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E644C" w:rsidRDefault="003E644C" w:rsidP="009C6B40">
      <w:pPr>
        <w:pStyle w:val="StyleComplexBLotus12ptJustifiedFirstline05cm"/>
        <w:spacing w:line="240" w:lineRule="auto"/>
        <w:ind w:firstLine="0"/>
        <w:jc w:val="center"/>
        <w:rPr>
          <w:rFonts w:ascii="Times New Roman" w:hAnsi="Times New Roman" w:cs="B Homa"/>
          <w:b/>
          <w:bCs/>
          <w:sz w:val="22"/>
          <w:szCs w:val="28"/>
          <w:rtl/>
          <w:lang w:bidi="fa-IR"/>
        </w:rPr>
      </w:pPr>
      <w:bookmarkStart w:id="0" w:name="_GoBack"/>
      <w:bookmarkEnd w:id="0"/>
    </w:p>
    <w:p w:rsidR="00D87EA6" w:rsidRDefault="00D87EA6" w:rsidP="009C6B40">
      <w:pPr>
        <w:pStyle w:val="StyleComplexBLotus12ptJustifiedFirstline05cm"/>
        <w:spacing w:line="240" w:lineRule="auto"/>
        <w:ind w:firstLine="0"/>
        <w:jc w:val="center"/>
        <w:rPr>
          <w:rFonts w:ascii="Times New Roman" w:hAnsi="Times New Roman" w:cs="B Homa"/>
          <w:b/>
          <w:bCs/>
          <w:sz w:val="22"/>
          <w:szCs w:val="28"/>
          <w:rtl/>
          <w:lang w:bidi="fa-IR"/>
        </w:rPr>
      </w:pPr>
    </w:p>
    <w:p w:rsidR="00632EDB" w:rsidRDefault="00632EDB" w:rsidP="009C6B40">
      <w:pPr>
        <w:pStyle w:val="StyleComplexBLotus12ptJustifiedFirstline05cm"/>
        <w:spacing w:line="240" w:lineRule="auto"/>
        <w:ind w:firstLine="0"/>
        <w:jc w:val="center"/>
        <w:rPr>
          <w:rFonts w:ascii="Times New Roman" w:hAnsi="Times New Roman" w:cs="B Homa"/>
          <w:b/>
          <w:bCs/>
          <w:sz w:val="22"/>
          <w:szCs w:val="28"/>
          <w:rtl/>
          <w:lang w:bidi="fa-IR"/>
        </w:rPr>
      </w:pPr>
    </w:p>
    <w:p w:rsidR="00632EDB" w:rsidRPr="00D2616C" w:rsidRDefault="00632EDB" w:rsidP="009C6B40">
      <w:pPr>
        <w:pStyle w:val="StyleComplexBLotus12ptJustifiedFirstline05cm"/>
        <w:spacing w:line="240" w:lineRule="auto"/>
        <w:ind w:firstLine="0"/>
        <w:jc w:val="center"/>
        <w:rPr>
          <w:rFonts w:ascii="Times New Roman" w:hAnsi="Times New Roman" w:cs="B Homa"/>
          <w:b/>
          <w:bCs/>
          <w:sz w:val="22"/>
          <w:szCs w:val="28"/>
          <w:rtl/>
          <w:lang w:bidi="fa-IR"/>
        </w:rPr>
      </w:pPr>
    </w:p>
    <w:p w:rsidR="00BF1E6D" w:rsidRPr="009C6B40" w:rsidRDefault="003E644C" w:rsidP="009C6B40">
      <w:pPr>
        <w:pStyle w:val="StyleComplexBLotus12ptJustifiedFirstline05cm"/>
        <w:spacing w:line="240" w:lineRule="auto"/>
        <w:ind w:firstLine="0"/>
        <w:jc w:val="center"/>
        <w:rPr>
          <w:rFonts w:ascii="IRTitr" w:hAnsi="IRTitr" w:cs="IRTitr"/>
          <w:szCs w:val="64"/>
          <w:rtl/>
          <w:lang w:bidi="fa-IR"/>
        </w:rPr>
      </w:pPr>
      <w:r w:rsidRPr="009C6B40">
        <w:rPr>
          <w:rFonts w:ascii="IRTitr" w:hAnsi="IRTitr" w:cs="IRTitr"/>
          <w:szCs w:val="64"/>
          <w:rtl/>
          <w:lang w:bidi="fa-IR"/>
        </w:rPr>
        <w:t>نگاه</w:t>
      </w:r>
      <w:r w:rsidR="009C6B40">
        <w:rPr>
          <w:rFonts w:ascii="IRTitr" w:hAnsi="IRTitr" w:cs="IRTitr" w:hint="cs"/>
          <w:szCs w:val="64"/>
          <w:rtl/>
          <w:lang w:bidi="fa-IR"/>
        </w:rPr>
        <w:t>ی</w:t>
      </w:r>
      <w:r w:rsidRPr="009C6B40">
        <w:rPr>
          <w:rFonts w:ascii="IRTitr" w:hAnsi="IRTitr" w:cs="IRTitr"/>
          <w:szCs w:val="64"/>
          <w:rtl/>
          <w:lang w:bidi="fa-IR"/>
        </w:rPr>
        <w:t xml:space="preserve"> به تار</w:t>
      </w:r>
      <w:r w:rsidR="009C6B40">
        <w:rPr>
          <w:rFonts w:ascii="IRTitr" w:hAnsi="IRTitr" w:cs="IRTitr" w:hint="cs"/>
          <w:szCs w:val="64"/>
          <w:rtl/>
          <w:lang w:bidi="fa-IR"/>
        </w:rPr>
        <w:t>ی</w:t>
      </w:r>
      <w:r w:rsidR="009C6B40">
        <w:rPr>
          <w:rFonts w:ascii="IRTitr" w:hAnsi="IRTitr" w:cs="IRTitr"/>
          <w:szCs w:val="64"/>
          <w:rtl/>
          <w:lang w:bidi="fa-IR"/>
        </w:rPr>
        <w:t>خ ا</w:t>
      </w:r>
      <w:r w:rsidR="009C6B40">
        <w:rPr>
          <w:rFonts w:ascii="IRTitr" w:hAnsi="IRTitr" w:cs="IRTitr" w:hint="cs"/>
          <w:szCs w:val="64"/>
          <w:rtl/>
          <w:lang w:bidi="fa-IR"/>
        </w:rPr>
        <w:t>ی</w:t>
      </w:r>
      <w:r w:rsidRPr="009C6B40">
        <w:rPr>
          <w:rFonts w:ascii="IRTitr" w:hAnsi="IRTitr" w:cs="IRTitr"/>
          <w:szCs w:val="64"/>
          <w:rtl/>
          <w:lang w:bidi="fa-IR"/>
        </w:rPr>
        <w:t xml:space="preserve">ران </w:t>
      </w:r>
    </w:p>
    <w:p w:rsidR="003E644C" w:rsidRPr="00D2616C" w:rsidRDefault="003E644C" w:rsidP="009C6B40">
      <w:pPr>
        <w:pStyle w:val="StyleComplexBLotus12ptJustifiedFirstline05cm"/>
        <w:spacing w:line="240" w:lineRule="auto"/>
        <w:ind w:firstLine="0"/>
        <w:jc w:val="center"/>
        <w:rPr>
          <w:rFonts w:ascii="Times New Roman" w:hAnsi="Times New Roman" w:cs="B Jadid"/>
          <w:b/>
          <w:bCs/>
          <w:sz w:val="16"/>
          <w:szCs w:val="56"/>
          <w:rtl/>
          <w:lang w:bidi="fa-IR"/>
        </w:rPr>
      </w:pPr>
      <w:r w:rsidRPr="009C6B40">
        <w:rPr>
          <w:rFonts w:ascii="IRTitr" w:hAnsi="IRTitr" w:cs="IRTitr"/>
          <w:szCs w:val="64"/>
          <w:rtl/>
          <w:lang w:bidi="fa-IR"/>
        </w:rPr>
        <w:t>بعد از اسلام</w:t>
      </w:r>
    </w:p>
    <w:p w:rsidR="003E644C" w:rsidRPr="00D2616C" w:rsidRDefault="003E644C" w:rsidP="009C6B40">
      <w:pPr>
        <w:pStyle w:val="StyleComplexBLotus12ptJustifiedFirstline05cm"/>
        <w:spacing w:line="240" w:lineRule="auto"/>
        <w:ind w:firstLine="0"/>
        <w:jc w:val="center"/>
        <w:rPr>
          <w:rFonts w:ascii="Times New Roman" w:hAnsi="Times New Roman" w:cs="B Homa"/>
          <w:b/>
          <w:bCs/>
          <w:szCs w:val="36"/>
          <w:rtl/>
          <w:lang w:bidi="fa-IR"/>
        </w:rPr>
      </w:pPr>
    </w:p>
    <w:p w:rsidR="003E644C" w:rsidRPr="00D2616C" w:rsidRDefault="003E644C" w:rsidP="009C6B40">
      <w:pPr>
        <w:pStyle w:val="StyleComplexBLotus12ptJustifiedFirstline05cm"/>
        <w:spacing w:line="240" w:lineRule="auto"/>
        <w:ind w:firstLine="0"/>
        <w:jc w:val="center"/>
        <w:rPr>
          <w:rFonts w:ascii="Times New Roman" w:hAnsi="Times New Roman" w:cs="B Homa"/>
          <w:b/>
          <w:bCs/>
          <w:szCs w:val="36"/>
          <w:rtl/>
          <w:lang w:bidi="fa-IR"/>
        </w:rPr>
      </w:pPr>
    </w:p>
    <w:p w:rsidR="003E644C" w:rsidRPr="009C6B40" w:rsidRDefault="003E644C" w:rsidP="009C6B40">
      <w:pPr>
        <w:pStyle w:val="StyleComplexBLotus12ptJustifiedFirstline05cm"/>
        <w:spacing w:line="240" w:lineRule="auto"/>
        <w:ind w:firstLine="0"/>
        <w:jc w:val="center"/>
        <w:rPr>
          <w:rFonts w:ascii="IRYakout" w:hAnsi="IRYakout" w:cs="IRYakout"/>
          <w:b/>
          <w:bCs/>
          <w:sz w:val="38"/>
          <w:szCs w:val="36"/>
          <w:rtl/>
          <w:lang w:bidi="fa-IR"/>
        </w:rPr>
      </w:pPr>
      <w:r w:rsidRPr="009C6B40">
        <w:rPr>
          <w:rFonts w:ascii="IRYakout" w:hAnsi="IRYakout" w:cs="IRYakout"/>
          <w:b/>
          <w:bCs/>
          <w:sz w:val="34"/>
          <w:szCs w:val="32"/>
          <w:rtl/>
          <w:lang w:bidi="fa-IR"/>
        </w:rPr>
        <w:t xml:space="preserve">مؤلف: </w:t>
      </w:r>
    </w:p>
    <w:p w:rsidR="003E644C" w:rsidRPr="009C6B40" w:rsidRDefault="003E644C" w:rsidP="009C6B40">
      <w:pPr>
        <w:pStyle w:val="StyleComplexBLotus12ptJustifiedFirstline05cm"/>
        <w:spacing w:line="240" w:lineRule="auto"/>
        <w:ind w:firstLine="0"/>
        <w:jc w:val="center"/>
        <w:rPr>
          <w:rFonts w:ascii="IRYakout" w:hAnsi="IRYakout" w:cs="IRYakout"/>
          <w:b/>
          <w:bCs/>
          <w:sz w:val="22"/>
          <w:szCs w:val="34"/>
          <w:rtl/>
          <w:lang w:bidi="fa-IR"/>
        </w:rPr>
      </w:pPr>
      <w:r w:rsidRPr="009C6B40">
        <w:rPr>
          <w:rFonts w:ascii="IRYakout" w:hAnsi="IRYakout" w:cs="IRYakout"/>
          <w:b/>
          <w:bCs/>
          <w:sz w:val="38"/>
          <w:szCs w:val="36"/>
          <w:rtl/>
          <w:lang w:bidi="fa-IR"/>
        </w:rPr>
        <w:t>فر</w:t>
      </w:r>
      <w:r w:rsidR="009C6B40">
        <w:rPr>
          <w:rFonts w:ascii="IRYakout" w:hAnsi="IRYakout" w:cs="IRYakout" w:hint="cs"/>
          <w:b/>
          <w:bCs/>
          <w:sz w:val="38"/>
          <w:szCs w:val="36"/>
          <w:rtl/>
          <w:lang w:bidi="fa-IR"/>
        </w:rPr>
        <w:t>ی</w:t>
      </w:r>
      <w:r w:rsidRPr="009C6B40">
        <w:rPr>
          <w:rFonts w:ascii="IRYakout" w:hAnsi="IRYakout" w:cs="IRYakout"/>
          <w:b/>
          <w:bCs/>
          <w:sz w:val="38"/>
          <w:szCs w:val="36"/>
          <w:rtl/>
          <w:lang w:bidi="fa-IR"/>
        </w:rPr>
        <w:t>دون اسلام‌ن</w:t>
      </w:r>
      <w:r w:rsidR="009C6B40">
        <w:rPr>
          <w:rFonts w:ascii="IRYakout" w:hAnsi="IRYakout" w:cs="IRYakout" w:hint="cs"/>
          <w:b/>
          <w:bCs/>
          <w:sz w:val="38"/>
          <w:szCs w:val="36"/>
          <w:rtl/>
          <w:lang w:bidi="fa-IR"/>
        </w:rPr>
        <w:t>ی</w:t>
      </w:r>
      <w:r w:rsidRPr="009C6B40">
        <w:rPr>
          <w:rFonts w:ascii="IRYakout" w:hAnsi="IRYakout" w:cs="IRYakout"/>
          <w:b/>
          <w:bCs/>
          <w:sz w:val="38"/>
          <w:szCs w:val="36"/>
          <w:rtl/>
          <w:lang w:bidi="fa-IR"/>
        </w:rPr>
        <w:t>ا</w:t>
      </w:r>
    </w:p>
    <w:p w:rsidR="003E644C" w:rsidRDefault="003E644C" w:rsidP="009C6B40">
      <w:pPr>
        <w:pStyle w:val="StyleComplexBLotus12ptJustifiedFirstline05cm"/>
        <w:spacing w:line="240" w:lineRule="auto"/>
        <w:ind w:firstLine="0"/>
        <w:jc w:val="center"/>
        <w:rPr>
          <w:rFonts w:ascii="IRYakout" w:hAnsi="IRYakout" w:cs="IRYakout"/>
          <w:sz w:val="28"/>
          <w:szCs w:val="28"/>
          <w:rtl/>
          <w:lang w:bidi="fa-IR"/>
        </w:rPr>
      </w:pPr>
    </w:p>
    <w:p w:rsidR="00D87EA6" w:rsidRDefault="00D87EA6" w:rsidP="009C6B40">
      <w:pPr>
        <w:pStyle w:val="StyleComplexBLotus12ptJustifiedFirstline05cm"/>
        <w:spacing w:line="240" w:lineRule="auto"/>
        <w:ind w:firstLine="0"/>
        <w:jc w:val="center"/>
        <w:rPr>
          <w:rFonts w:ascii="IRYakout" w:hAnsi="IRYakout" w:cs="IRYakout"/>
          <w:sz w:val="28"/>
          <w:szCs w:val="28"/>
          <w:rtl/>
          <w:lang w:bidi="fa-IR"/>
        </w:rPr>
      </w:pPr>
    </w:p>
    <w:p w:rsidR="00D87EA6" w:rsidRPr="009C6B40" w:rsidRDefault="00D87EA6" w:rsidP="009C6B40">
      <w:pPr>
        <w:pStyle w:val="StyleComplexBLotus12ptJustifiedFirstline05cm"/>
        <w:spacing w:line="240" w:lineRule="auto"/>
        <w:ind w:firstLine="0"/>
        <w:jc w:val="center"/>
        <w:rPr>
          <w:rFonts w:ascii="IRYakout" w:hAnsi="IRYakout" w:cs="IRYakout"/>
          <w:sz w:val="28"/>
          <w:szCs w:val="28"/>
          <w:rtl/>
          <w:lang w:bidi="fa-IR"/>
        </w:rPr>
      </w:pPr>
    </w:p>
    <w:p w:rsidR="003E644C" w:rsidRPr="009C6B40" w:rsidRDefault="003E644C" w:rsidP="009C6B40">
      <w:pPr>
        <w:pStyle w:val="StyleComplexBLotus12ptJustifiedFirstline05cm"/>
        <w:spacing w:line="240" w:lineRule="auto"/>
        <w:ind w:firstLine="0"/>
        <w:jc w:val="center"/>
        <w:rPr>
          <w:rFonts w:ascii="IRYakout" w:hAnsi="IRYakout" w:cs="IRYakout"/>
          <w:b/>
          <w:bCs/>
          <w:sz w:val="34"/>
          <w:szCs w:val="32"/>
          <w:rtl/>
          <w:lang w:bidi="fa-IR"/>
        </w:rPr>
      </w:pPr>
      <w:r w:rsidRPr="009C6B40">
        <w:rPr>
          <w:rFonts w:ascii="IRYakout" w:hAnsi="IRYakout" w:cs="IRYakout"/>
          <w:b/>
          <w:bCs/>
          <w:sz w:val="34"/>
          <w:szCs w:val="32"/>
          <w:rtl/>
          <w:lang w:bidi="fa-IR"/>
        </w:rPr>
        <w:t xml:space="preserve">ناشر: </w:t>
      </w:r>
    </w:p>
    <w:p w:rsidR="003E644C" w:rsidRPr="00D2616C" w:rsidRDefault="003E644C" w:rsidP="009C6B40">
      <w:pPr>
        <w:pStyle w:val="StyleComplexBLotus12ptJustifiedFirstline05cm"/>
        <w:spacing w:line="240" w:lineRule="auto"/>
        <w:ind w:firstLine="0"/>
        <w:jc w:val="center"/>
        <w:rPr>
          <w:rFonts w:ascii="Times New Roman" w:hAnsi="Times New Roman" w:cs="B Jadid"/>
          <w:b/>
          <w:bCs/>
          <w:sz w:val="34"/>
          <w:szCs w:val="32"/>
          <w:rtl/>
          <w:lang w:bidi="fa-IR"/>
        </w:rPr>
      </w:pPr>
      <w:r w:rsidRPr="009C6B40">
        <w:rPr>
          <w:rFonts w:ascii="IRYakout" w:hAnsi="IRYakout" w:cs="IRYakout"/>
          <w:b/>
          <w:bCs/>
          <w:sz w:val="38"/>
          <w:szCs w:val="36"/>
          <w:rtl/>
          <w:lang w:bidi="fa-IR"/>
        </w:rPr>
        <w:t>مؤسسه انتشارات</w:t>
      </w:r>
      <w:r w:rsidR="009C6B40">
        <w:rPr>
          <w:rFonts w:ascii="IRYakout" w:hAnsi="IRYakout" w:cs="IRYakout" w:hint="cs"/>
          <w:b/>
          <w:bCs/>
          <w:sz w:val="38"/>
          <w:szCs w:val="36"/>
          <w:rtl/>
          <w:lang w:bidi="fa-IR"/>
        </w:rPr>
        <w:t>ی</w:t>
      </w:r>
      <w:r w:rsidRPr="009C6B40">
        <w:rPr>
          <w:rFonts w:ascii="IRYakout" w:hAnsi="IRYakout" w:cs="IRYakout"/>
          <w:b/>
          <w:bCs/>
          <w:sz w:val="38"/>
          <w:szCs w:val="36"/>
          <w:rtl/>
          <w:lang w:bidi="fa-IR"/>
        </w:rPr>
        <w:t xml:space="preserve"> حس</w:t>
      </w:r>
      <w:r w:rsidR="009C6B40">
        <w:rPr>
          <w:rFonts w:ascii="IRYakout" w:hAnsi="IRYakout" w:cs="IRYakout" w:hint="cs"/>
          <w:b/>
          <w:bCs/>
          <w:sz w:val="38"/>
          <w:szCs w:val="36"/>
          <w:rtl/>
          <w:lang w:bidi="fa-IR"/>
        </w:rPr>
        <w:t>ی</w:t>
      </w:r>
      <w:r w:rsidRPr="009C6B40">
        <w:rPr>
          <w:rFonts w:ascii="IRYakout" w:hAnsi="IRYakout" w:cs="IRYakout"/>
          <w:b/>
          <w:bCs/>
          <w:sz w:val="38"/>
          <w:szCs w:val="36"/>
          <w:rtl/>
          <w:lang w:bidi="fa-IR"/>
        </w:rPr>
        <w:t>ن</w:t>
      </w:r>
      <w:r w:rsidR="009C6B40">
        <w:rPr>
          <w:rFonts w:ascii="IRYakout" w:hAnsi="IRYakout" w:cs="IRYakout" w:hint="cs"/>
          <w:b/>
          <w:bCs/>
          <w:sz w:val="38"/>
          <w:szCs w:val="36"/>
          <w:rtl/>
          <w:lang w:bidi="fa-IR"/>
        </w:rPr>
        <w:t>ی</w:t>
      </w:r>
      <w:r w:rsidRPr="009C6B40">
        <w:rPr>
          <w:rFonts w:ascii="IRYakout" w:hAnsi="IRYakout" w:cs="IRYakout"/>
          <w:b/>
          <w:bCs/>
          <w:sz w:val="38"/>
          <w:szCs w:val="36"/>
          <w:rtl/>
          <w:lang w:bidi="fa-IR"/>
        </w:rPr>
        <w:t xml:space="preserve"> اصل</w:t>
      </w:r>
    </w:p>
    <w:p w:rsidR="009C6B40" w:rsidRDefault="009C6B40" w:rsidP="009C6B40">
      <w:pPr>
        <w:pStyle w:val="StyleComplexBLotus12ptJustifiedFirstline05cmCharCharChar3Char"/>
        <w:spacing w:line="240" w:lineRule="auto"/>
        <w:ind w:firstLine="0"/>
        <w:jc w:val="center"/>
        <w:rPr>
          <w:rFonts w:ascii="Times New Roman" w:hAnsi="Times New Roman" w:cs="B Jadid"/>
          <w:b/>
          <w:bCs/>
          <w:sz w:val="28"/>
          <w:szCs w:val="30"/>
          <w:rtl/>
          <w:lang w:bidi="fa-IR"/>
        </w:rPr>
        <w:sectPr w:rsidR="009C6B40" w:rsidSect="00751B9B">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D87EA6" w:rsidRPr="00C50D4D" w:rsidTr="0095290A">
        <w:trPr>
          <w:jc w:val="center"/>
        </w:trPr>
        <w:tc>
          <w:tcPr>
            <w:tcW w:w="1529" w:type="pct"/>
            <w:vAlign w:val="center"/>
          </w:tcPr>
          <w:p w:rsidR="00D87EA6" w:rsidRPr="00855B06" w:rsidRDefault="00D87EA6" w:rsidP="00D87EA6">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tcPr>
          <w:p w:rsidR="00D87EA6" w:rsidRPr="00855B06" w:rsidRDefault="00D87EA6" w:rsidP="00D87EA6">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نگاهی به تاریخ ایران بعد از اسلام</w:t>
            </w:r>
          </w:p>
        </w:tc>
      </w:tr>
      <w:tr w:rsidR="00D87EA6" w:rsidRPr="00C50D4D" w:rsidTr="0095290A">
        <w:trPr>
          <w:jc w:val="center"/>
        </w:trPr>
        <w:tc>
          <w:tcPr>
            <w:tcW w:w="1529" w:type="pct"/>
            <w:vAlign w:val="center"/>
          </w:tcPr>
          <w:p w:rsidR="00D87EA6" w:rsidRPr="00855B06" w:rsidRDefault="00D87EA6" w:rsidP="00D87EA6">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مؤلف</w:t>
            </w:r>
            <w:r w:rsidRPr="00855B06">
              <w:rPr>
                <w:rFonts w:ascii="IRMitra" w:hAnsi="IRMitra" w:cs="IRMitra" w:hint="cs"/>
                <w:b/>
                <w:bCs/>
                <w:sz w:val="27"/>
                <w:szCs w:val="27"/>
                <w:rtl/>
                <w:lang w:bidi="fa-IR"/>
              </w:rPr>
              <w:t xml:space="preserve">: </w:t>
            </w:r>
          </w:p>
        </w:tc>
        <w:tc>
          <w:tcPr>
            <w:tcW w:w="3471" w:type="pct"/>
            <w:gridSpan w:val="4"/>
          </w:tcPr>
          <w:p w:rsidR="00D87EA6" w:rsidRPr="00855B06" w:rsidRDefault="00D87EA6" w:rsidP="00D87EA6">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فریدون اسلام‌نیا</w:t>
            </w:r>
          </w:p>
        </w:tc>
      </w:tr>
      <w:tr w:rsidR="00D87EA6" w:rsidRPr="00C50D4D" w:rsidTr="009A3136">
        <w:trPr>
          <w:jc w:val="center"/>
        </w:trPr>
        <w:tc>
          <w:tcPr>
            <w:tcW w:w="1529" w:type="pct"/>
            <w:vAlign w:val="center"/>
          </w:tcPr>
          <w:p w:rsidR="00D87EA6" w:rsidRPr="00855B06" w:rsidRDefault="00D87EA6"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D87EA6" w:rsidRPr="00855B06" w:rsidRDefault="0011217C" w:rsidP="009A3136">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تاریخ اسلام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تاریخ اسلام</w:t>
            </w:r>
          </w:p>
        </w:tc>
      </w:tr>
      <w:tr w:rsidR="00D87EA6" w:rsidRPr="00C50D4D" w:rsidTr="009A3136">
        <w:trPr>
          <w:jc w:val="center"/>
        </w:trPr>
        <w:tc>
          <w:tcPr>
            <w:tcW w:w="1529" w:type="pct"/>
            <w:vAlign w:val="center"/>
          </w:tcPr>
          <w:p w:rsidR="00D87EA6" w:rsidRPr="00855B06" w:rsidRDefault="00D87EA6"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D87EA6" w:rsidRPr="00855B06" w:rsidRDefault="00D87EA6" w:rsidP="00A56E97">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D87EA6" w:rsidRPr="00C50D4D" w:rsidTr="009A3136">
        <w:trPr>
          <w:jc w:val="center"/>
        </w:trPr>
        <w:tc>
          <w:tcPr>
            <w:tcW w:w="1529" w:type="pct"/>
            <w:vAlign w:val="center"/>
          </w:tcPr>
          <w:p w:rsidR="00D87EA6" w:rsidRPr="00855B06" w:rsidRDefault="00D87EA6" w:rsidP="009A3136">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D87EA6" w:rsidRPr="00855B06" w:rsidRDefault="00D87EA6" w:rsidP="009A3136">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D87EA6" w:rsidRPr="00C50D4D" w:rsidTr="009A3136">
        <w:trPr>
          <w:jc w:val="center"/>
        </w:trPr>
        <w:tc>
          <w:tcPr>
            <w:tcW w:w="1529" w:type="pct"/>
            <w:vAlign w:val="center"/>
          </w:tcPr>
          <w:p w:rsidR="00D87EA6" w:rsidRPr="00855B06" w:rsidRDefault="00D87EA6" w:rsidP="009A3136">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D87EA6" w:rsidRPr="00855B06" w:rsidRDefault="00D87EA6" w:rsidP="009A3136">
            <w:pPr>
              <w:spacing w:before="60" w:after="60"/>
              <w:jc w:val="both"/>
              <w:rPr>
                <w:rFonts w:ascii="IRMitra" w:hAnsi="IRMitra" w:cs="IRMitra"/>
                <w:color w:val="244061" w:themeColor="accent1" w:themeShade="80"/>
                <w:sz w:val="30"/>
                <w:szCs w:val="30"/>
                <w:rtl/>
                <w:lang w:bidi="fa-IR"/>
              </w:rPr>
            </w:pPr>
          </w:p>
        </w:tc>
      </w:tr>
      <w:tr w:rsidR="00D87EA6" w:rsidRPr="00C50D4D" w:rsidTr="009A3136">
        <w:trPr>
          <w:jc w:val="center"/>
        </w:trPr>
        <w:tc>
          <w:tcPr>
            <w:tcW w:w="3469" w:type="pct"/>
            <w:gridSpan w:val="4"/>
            <w:vAlign w:val="center"/>
          </w:tcPr>
          <w:p w:rsidR="00D87EA6" w:rsidRPr="00AA082B" w:rsidRDefault="00D87EA6" w:rsidP="009A3136">
            <w:pPr>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D87EA6" w:rsidRPr="00D87EA6" w:rsidRDefault="00D87EA6" w:rsidP="009A3136">
            <w:pPr>
              <w:spacing w:before="60" w:after="60"/>
              <w:jc w:val="center"/>
              <w:rPr>
                <w:rFonts w:asciiTheme="minorHAnsi" w:hAnsiTheme="minorHAnsi" w:cstheme="minorHAnsi"/>
                <w:b/>
                <w:bCs/>
                <w:sz w:val="27"/>
                <w:szCs w:val="27"/>
                <w:rtl/>
                <w:lang w:bidi="fa-IR"/>
              </w:rPr>
            </w:pPr>
            <w:r w:rsidRPr="00D87EA6">
              <w:rPr>
                <w:rFonts w:asciiTheme="minorHAnsi" w:hAnsiTheme="minorHAnsi" w:cstheme="minorHAnsi"/>
                <w:b/>
                <w:bCs/>
                <w:color w:val="244061" w:themeColor="accent1" w:themeShade="80"/>
                <w:sz w:val="24"/>
                <w:szCs w:val="24"/>
                <w:lang w:bidi="fa-IR"/>
              </w:rPr>
              <w:t>www.aqeedeh.com</w:t>
            </w:r>
          </w:p>
        </w:tc>
        <w:tc>
          <w:tcPr>
            <w:tcW w:w="1531" w:type="pct"/>
          </w:tcPr>
          <w:p w:rsidR="00D87EA6" w:rsidRPr="00855B06" w:rsidRDefault="00D87EA6"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E19A556" wp14:editId="78E8B319">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D87EA6" w:rsidRPr="00C50D4D" w:rsidTr="009A3136">
        <w:trPr>
          <w:jc w:val="center"/>
        </w:trPr>
        <w:tc>
          <w:tcPr>
            <w:tcW w:w="1529" w:type="pct"/>
            <w:vAlign w:val="center"/>
          </w:tcPr>
          <w:p w:rsidR="00D87EA6" w:rsidRPr="00855B06" w:rsidRDefault="00D87EA6" w:rsidP="009A3136">
            <w:pPr>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D87EA6" w:rsidRPr="00855B06" w:rsidRDefault="00D87EA6" w:rsidP="009A3136">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D87EA6" w:rsidRPr="00C50D4D" w:rsidTr="009A3136">
        <w:trPr>
          <w:jc w:val="center"/>
        </w:trPr>
        <w:tc>
          <w:tcPr>
            <w:tcW w:w="5000" w:type="pct"/>
            <w:gridSpan w:val="5"/>
            <w:vAlign w:val="bottom"/>
          </w:tcPr>
          <w:p w:rsidR="00D87EA6" w:rsidRPr="00855B06" w:rsidRDefault="00D87EA6" w:rsidP="009A3136">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D87EA6" w:rsidRPr="00C50D4D" w:rsidTr="009A3136">
        <w:trPr>
          <w:jc w:val="center"/>
        </w:trPr>
        <w:tc>
          <w:tcPr>
            <w:tcW w:w="2297" w:type="pct"/>
            <w:gridSpan w:val="2"/>
            <w:shd w:val="clear" w:color="auto" w:fill="auto"/>
          </w:tcPr>
          <w:p w:rsidR="00D87EA6" w:rsidRPr="00D87EA6" w:rsidRDefault="00D87EA6" w:rsidP="00D87EA6">
            <w:pPr>
              <w:widowControl w:val="0"/>
              <w:tabs>
                <w:tab w:val="right" w:leader="dot" w:pos="5138"/>
              </w:tabs>
              <w:spacing w:before="60" w:after="60"/>
              <w:jc w:val="right"/>
              <w:rPr>
                <w:rFonts w:ascii="Literata" w:hAnsi="Literata" w:cs="Times New Roman"/>
                <w:sz w:val="24"/>
                <w:szCs w:val="24"/>
                <w:lang w:bidi="fa-IR"/>
              </w:rPr>
            </w:pPr>
            <w:r w:rsidRPr="00D87EA6">
              <w:rPr>
                <w:rFonts w:ascii="Literata" w:hAnsi="Literata" w:cs="Times New Roman"/>
                <w:sz w:val="24"/>
                <w:szCs w:val="24"/>
                <w:lang w:bidi="fa-IR"/>
              </w:rPr>
              <w:t>www.mowahedin.com</w:t>
            </w:r>
          </w:p>
          <w:p w:rsidR="00D87EA6" w:rsidRPr="00D87EA6" w:rsidRDefault="00D87EA6" w:rsidP="00D87EA6">
            <w:pPr>
              <w:widowControl w:val="0"/>
              <w:tabs>
                <w:tab w:val="right" w:leader="dot" w:pos="5138"/>
              </w:tabs>
              <w:spacing w:before="60" w:after="60"/>
              <w:jc w:val="right"/>
              <w:rPr>
                <w:rFonts w:ascii="Literata" w:hAnsi="Literata" w:cs="Times New Roman"/>
                <w:sz w:val="24"/>
                <w:szCs w:val="24"/>
                <w:lang w:bidi="fa-IR"/>
              </w:rPr>
            </w:pPr>
            <w:r w:rsidRPr="00D87EA6">
              <w:rPr>
                <w:rFonts w:ascii="Literata" w:hAnsi="Literata" w:cs="Times New Roman"/>
                <w:sz w:val="24"/>
                <w:szCs w:val="24"/>
                <w:lang w:bidi="fa-IR"/>
              </w:rPr>
              <w:t>www.videofarsi.com</w:t>
            </w:r>
          </w:p>
          <w:p w:rsidR="00D87EA6" w:rsidRPr="00D87EA6" w:rsidRDefault="00D87EA6" w:rsidP="00D87EA6">
            <w:pPr>
              <w:spacing w:before="60" w:after="60"/>
              <w:jc w:val="right"/>
              <w:rPr>
                <w:rFonts w:ascii="Literata" w:hAnsi="Literata" w:cs="Times New Roman"/>
                <w:sz w:val="24"/>
                <w:szCs w:val="24"/>
                <w:lang w:bidi="fa-IR"/>
              </w:rPr>
            </w:pPr>
            <w:r w:rsidRPr="00D87EA6">
              <w:rPr>
                <w:rFonts w:ascii="Literata" w:hAnsi="Literata" w:cs="Times New Roman"/>
                <w:sz w:val="24"/>
                <w:szCs w:val="24"/>
                <w:lang w:bidi="fa-IR"/>
              </w:rPr>
              <w:t>www.zekr.tv</w:t>
            </w:r>
          </w:p>
          <w:p w:rsidR="00D87EA6" w:rsidRPr="00D87EA6" w:rsidRDefault="00D87EA6" w:rsidP="00D87EA6">
            <w:pPr>
              <w:spacing w:before="60" w:after="60"/>
              <w:jc w:val="right"/>
              <w:rPr>
                <w:rFonts w:ascii="IRMitra" w:hAnsi="IRMitra" w:cs="IRMitra"/>
                <w:b/>
                <w:bCs/>
                <w:sz w:val="27"/>
                <w:szCs w:val="27"/>
                <w:rtl/>
                <w:lang w:bidi="fa-IR"/>
              </w:rPr>
            </w:pPr>
            <w:r w:rsidRPr="00D87EA6">
              <w:rPr>
                <w:rFonts w:ascii="Literata" w:hAnsi="Literata" w:cs="Times New Roman"/>
                <w:sz w:val="24"/>
                <w:szCs w:val="24"/>
                <w:lang w:bidi="fa-IR"/>
              </w:rPr>
              <w:t>www.mowahed.com</w:t>
            </w:r>
          </w:p>
        </w:tc>
        <w:tc>
          <w:tcPr>
            <w:tcW w:w="360" w:type="pct"/>
          </w:tcPr>
          <w:p w:rsidR="00D87EA6" w:rsidRPr="00D87EA6" w:rsidRDefault="00D87EA6" w:rsidP="00D87EA6">
            <w:pPr>
              <w:spacing w:before="60" w:after="60"/>
              <w:jc w:val="right"/>
              <w:rPr>
                <w:rFonts w:ascii="IRMitra" w:hAnsi="IRMitra" w:cs="IRMitra"/>
                <w:sz w:val="30"/>
                <w:szCs w:val="30"/>
                <w:rtl/>
                <w:lang w:bidi="fa-IR"/>
              </w:rPr>
            </w:pPr>
          </w:p>
        </w:tc>
        <w:tc>
          <w:tcPr>
            <w:tcW w:w="2343" w:type="pct"/>
            <w:gridSpan w:val="2"/>
          </w:tcPr>
          <w:p w:rsidR="00D87EA6" w:rsidRPr="00D87EA6" w:rsidRDefault="00D87EA6" w:rsidP="00D87EA6">
            <w:pPr>
              <w:widowControl w:val="0"/>
              <w:tabs>
                <w:tab w:val="right" w:leader="dot" w:pos="5138"/>
              </w:tabs>
              <w:spacing w:before="60" w:after="60"/>
              <w:jc w:val="right"/>
              <w:rPr>
                <w:rFonts w:ascii="Literata" w:hAnsi="Literata" w:cs="Times New Roman"/>
                <w:sz w:val="24"/>
                <w:szCs w:val="24"/>
              </w:rPr>
            </w:pPr>
            <w:r w:rsidRPr="00D87EA6">
              <w:rPr>
                <w:rFonts w:ascii="Literata" w:hAnsi="Literata" w:cs="Times New Roman"/>
                <w:sz w:val="24"/>
                <w:szCs w:val="24"/>
              </w:rPr>
              <w:t>www.aqeedeh.com</w:t>
            </w:r>
          </w:p>
          <w:p w:rsidR="00D87EA6" w:rsidRPr="00D87EA6" w:rsidRDefault="00D87EA6" w:rsidP="00D87EA6">
            <w:pPr>
              <w:widowControl w:val="0"/>
              <w:tabs>
                <w:tab w:val="right" w:leader="dot" w:pos="5138"/>
              </w:tabs>
              <w:spacing w:before="60" w:after="60"/>
              <w:jc w:val="right"/>
              <w:rPr>
                <w:rFonts w:ascii="Literata" w:hAnsi="Literata" w:cs="Times New Roman"/>
                <w:sz w:val="24"/>
                <w:szCs w:val="24"/>
              </w:rPr>
            </w:pPr>
            <w:r w:rsidRPr="00D87EA6">
              <w:rPr>
                <w:rFonts w:ascii="Literata" w:hAnsi="Literata" w:cs="Times New Roman"/>
                <w:sz w:val="24"/>
                <w:szCs w:val="24"/>
              </w:rPr>
              <w:t>www.islamtxt.com</w:t>
            </w:r>
          </w:p>
          <w:p w:rsidR="00D87EA6" w:rsidRPr="00D87EA6" w:rsidRDefault="009B6C2D" w:rsidP="00D87EA6">
            <w:pPr>
              <w:widowControl w:val="0"/>
              <w:tabs>
                <w:tab w:val="right" w:leader="dot" w:pos="5138"/>
              </w:tabs>
              <w:spacing w:before="60" w:after="60"/>
              <w:jc w:val="right"/>
              <w:rPr>
                <w:rFonts w:ascii="Literata" w:hAnsi="Literata" w:cs="Times New Roman"/>
                <w:sz w:val="24"/>
                <w:szCs w:val="24"/>
              </w:rPr>
            </w:pPr>
            <w:hyperlink r:id="rId14" w:history="1">
              <w:r w:rsidR="00D87EA6" w:rsidRPr="00D87EA6">
                <w:rPr>
                  <w:rStyle w:val="Hyperlink"/>
                  <w:rFonts w:ascii="Literata" w:hAnsi="Literata" w:cs="Times New Roman"/>
                  <w:color w:val="auto"/>
                  <w:sz w:val="24"/>
                  <w:szCs w:val="24"/>
                  <w:u w:val="none"/>
                </w:rPr>
                <w:t>www.shabnam.cc</w:t>
              </w:r>
            </w:hyperlink>
          </w:p>
          <w:p w:rsidR="00D87EA6" w:rsidRPr="00D87EA6" w:rsidRDefault="00D87EA6" w:rsidP="00D87EA6">
            <w:pPr>
              <w:spacing w:before="60" w:after="60"/>
              <w:jc w:val="right"/>
              <w:rPr>
                <w:rFonts w:ascii="IRMitra" w:hAnsi="IRMitra" w:cs="IRMitra"/>
                <w:sz w:val="30"/>
                <w:szCs w:val="30"/>
                <w:rtl/>
                <w:lang w:bidi="fa-IR"/>
              </w:rPr>
            </w:pPr>
            <w:r w:rsidRPr="00D87EA6">
              <w:rPr>
                <w:rFonts w:ascii="Literata" w:hAnsi="Literata" w:cs="Times New Roman"/>
                <w:sz w:val="24"/>
                <w:szCs w:val="24"/>
              </w:rPr>
              <w:t>www.sadaislam.com</w:t>
            </w:r>
          </w:p>
        </w:tc>
      </w:tr>
      <w:tr w:rsidR="00D87EA6" w:rsidRPr="00EA1553" w:rsidTr="009A3136">
        <w:trPr>
          <w:jc w:val="center"/>
        </w:trPr>
        <w:tc>
          <w:tcPr>
            <w:tcW w:w="2297" w:type="pct"/>
            <w:gridSpan w:val="2"/>
          </w:tcPr>
          <w:p w:rsidR="00D87EA6" w:rsidRPr="00EA1553" w:rsidRDefault="00D87EA6" w:rsidP="009A3136">
            <w:pPr>
              <w:spacing w:before="60" w:after="60"/>
              <w:rPr>
                <w:rFonts w:ascii="IRMitra" w:hAnsi="IRMitra" w:cs="IRMitra"/>
                <w:b/>
                <w:bCs/>
                <w:sz w:val="5"/>
                <w:szCs w:val="5"/>
                <w:rtl/>
                <w:lang w:bidi="fa-IR"/>
              </w:rPr>
            </w:pPr>
          </w:p>
        </w:tc>
        <w:tc>
          <w:tcPr>
            <w:tcW w:w="2703" w:type="pct"/>
            <w:gridSpan w:val="3"/>
          </w:tcPr>
          <w:p w:rsidR="00D87EA6" w:rsidRPr="00EA1553" w:rsidRDefault="00D87EA6" w:rsidP="009A3136">
            <w:pPr>
              <w:spacing w:before="60" w:after="60"/>
              <w:rPr>
                <w:rFonts w:ascii="IRMitra" w:hAnsi="IRMitra" w:cs="IRMitra"/>
                <w:color w:val="244061" w:themeColor="accent1" w:themeShade="80"/>
                <w:sz w:val="5"/>
                <w:szCs w:val="5"/>
                <w:rtl/>
                <w:lang w:bidi="fa-IR"/>
              </w:rPr>
            </w:pPr>
          </w:p>
        </w:tc>
      </w:tr>
      <w:tr w:rsidR="00D87EA6" w:rsidRPr="00C50D4D" w:rsidTr="009A3136">
        <w:trPr>
          <w:jc w:val="center"/>
        </w:trPr>
        <w:tc>
          <w:tcPr>
            <w:tcW w:w="5000" w:type="pct"/>
            <w:gridSpan w:val="5"/>
          </w:tcPr>
          <w:p w:rsidR="00D87EA6" w:rsidRPr="00855B06" w:rsidRDefault="00D87EA6" w:rsidP="009A313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E287B81" wp14:editId="72170077">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D87EA6" w:rsidRPr="00C50D4D" w:rsidTr="009A3136">
        <w:trPr>
          <w:jc w:val="center"/>
        </w:trPr>
        <w:tc>
          <w:tcPr>
            <w:tcW w:w="5000" w:type="pct"/>
            <w:gridSpan w:val="5"/>
            <w:vAlign w:val="center"/>
          </w:tcPr>
          <w:p w:rsidR="00D87EA6" w:rsidRDefault="00D87EA6" w:rsidP="009A3136">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D87EA6" w:rsidRPr="00EA1553" w:rsidRDefault="00D87EA6" w:rsidP="00D87EA6">
      <w:pPr>
        <w:rPr>
          <w:rFonts w:cs="IRNazanin"/>
          <w:b/>
          <w:bCs/>
          <w:sz w:val="2"/>
          <w:szCs w:val="2"/>
          <w:rtl/>
          <w:lang w:bidi="fa-IR"/>
        </w:rPr>
      </w:pPr>
    </w:p>
    <w:p w:rsidR="00F349F8" w:rsidRDefault="00F349F8" w:rsidP="00D87EA6">
      <w:pPr>
        <w:pStyle w:val="a3"/>
        <w:ind w:firstLine="0"/>
        <w:rPr>
          <w:rFonts w:ascii="Times New Roman" w:hAnsi="Times New Roman" w:cs="B Jadid"/>
          <w:b/>
          <w:bCs/>
          <w:szCs w:val="30"/>
          <w:rtl/>
        </w:rPr>
        <w:sectPr w:rsidR="00F349F8" w:rsidSect="009C6B40">
          <w:footnotePr>
            <w:numRestart w:val="eachPage"/>
          </w:footnotePr>
          <w:pgSz w:w="9356" w:h="13608" w:code="9"/>
          <w:pgMar w:top="567" w:right="1134" w:bottom="851" w:left="1134" w:header="454" w:footer="0" w:gutter="0"/>
          <w:cols w:space="720"/>
          <w:titlePg/>
          <w:bidi/>
          <w:rtlGutter/>
        </w:sectPr>
      </w:pPr>
    </w:p>
    <w:p w:rsidR="00632EDB" w:rsidRPr="00632EDB" w:rsidRDefault="00632EDB" w:rsidP="009C6B40">
      <w:pPr>
        <w:pStyle w:val="StyleComplexBLotus12ptJustifiedFirstline05cmCharCharChar3Char"/>
        <w:spacing w:line="240" w:lineRule="auto"/>
        <w:ind w:firstLine="0"/>
        <w:jc w:val="center"/>
        <w:rPr>
          <w:rFonts w:ascii="IranNastaliq" w:hAnsi="IranNastaliq" w:cs="IranNastaliq"/>
          <w:sz w:val="28"/>
          <w:szCs w:val="30"/>
          <w:rtl/>
          <w:lang w:bidi="fa-IR"/>
        </w:rPr>
      </w:pPr>
      <w:r w:rsidRPr="00632EDB">
        <w:rPr>
          <w:rFonts w:ascii="IranNastaliq" w:hAnsi="IranNastaliq" w:cs="IranNastaliq"/>
          <w:sz w:val="28"/>
          <w:szCs w:val="30"/>
          <w:rtl/>
          <w:lang w:bidi="fa-IR"/>
        </w:rPr>
        <w:lastRenderedPageBreak/>
        <w:t>بسم الله الرحمن الرحیم</w:t>
      </w:r>
    </w:p>
    <w:p w:rsidR="00632EDB" w:rsidRDefault="00632EDB" w:rsidP="00F349F8">
      <w:pPr>
        <w:pStyle w:val="a"/>
        <w:rPr>
          <w:rtl/>
        </w:rPr>
      </w:pPr>
      <w:bookmarkStart w:id="1" w:name="_Toc429655051"/>
      <w:r w:rsidRPr="00F349F8">
        <w:rPr>
          <w:rFonts w:hint="cs"/>
          <w:rtl/>
        </w:rPr>
        <w:t>فهرست مطالب</w:t>
      </w:r>
      <w:bookmarkEnd w:id="1"/>
    </w:p>
    <w:p w:rsidR="00A114ED" w:rsidRDefault="00A114ED">
      <w:pPr>
        <w:pStyle w:val="TOC1"/>
        <w:tabs>
          <w:tab w:val="right" w:leader="dot" w:pos="7078"/>
        </w:tabs>
        <w:rPr>
          <w:rFonts w:asciiTheme="minorHAnsi" w:eastAsiaTheme="minorEastAsia" w:hAnsiTheme="minorHAnsi" w:cstheme="minorBidi"/>
          <w:bCs w:val="0"/>
          <w:sz w:val="22"/>
          <w:szCs w:val="22"/>
          <w:rtl/>
          <w:lang w:bidi="ar-SA"/>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دوم,2,تیتر سوم,3"</w:instrText>
      </w:r>
      <w:r>
        <w:rPr>
          <w:rtl/>
        </w:rPr>
        <w:instrText xml:space="preserve"> </w:instrText>
      </w:r>
      <w:r>
        <w:rPr>
          <w:rtl/>
        </w:rPr>
        <w:fldChar w:fldCharType="separate"/>
      </w:r>
      <w:hyperlink w:anchor="_Toc429655051" w:history="1">
        <w:r w:rsidRPr="00356125">
          <w:rPr>
            <w:rStyle w:val="Hyperlink"/>
            <w:rFonts w:hint="eastAsia"/>
            <w:rtl/>
          </w:rPr>
          <w:t>فهرست</w:t>
        </w:r>
        <w:r w:rsidRPr="00356125">
          <w:rPr>
            <w:rStyle w:val="Hyperlink"/>
            <w:rtl/>
          </w:rPr>
          <w:t xml:space="preserve"> </w:t>
        </w:r>
        <w:r w:rsidRPr="00356125">
          <w:rPr>
            <w:rStyle w:val="Hyperlink"/>
            <w:rFonts w:hint="eastAsia"/>
            <w:rtl/>
          </w:rPr>
          <w:t>مطالب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429655051 </w:instrText>
        </w:r>
        <w:r>
          <w:rPr>
            <w:webHidden/>
          </w:rPr>
          <w:instrText>\h</w:instrText>
        </w:r>
        <w:r>
          <w:rPr>
            <w:webHidden/>
            <w:rtl/>
          </w:rPr>
          <w:instrText xml:space="preserve"> </w:instrText>
        </w:r>
        <w:r>
          <w:rPr>
            <w:webHidden/>
            <w:rtl/>
          </w:rPr>
        </w:r>
        <w:r>
          <w:rPr>
            <w:webHidden/>
            <w:rtl/>
          </w:rPr>
          <w:fldChar w:fldCharType="separate"/>
        </w:r>
        <w:r w:rsidR="002E2718">
          <w:rPr>
            <w:rFonts w:hint="eastAsia"/>
            <w:webHidden/>
            <w:rtl/>
            <w:lang w:bidi="ar-SA"/>
          </w:rPr>
          <w:t>‌أ</w:t>
        </w:r>
        <w:r>
          <w:rPr>
            <w:webHidden/>
            <w:rtl/>
          </w:rPr>
          <w:fldChar w:fldCharType="end"/>
        </w:r>
      </w:hyperlink>
    </w:p>
    <w:p w:rsidR="00A114ED" w:rsidRDefault="009B6C2D">
      <w:pPr>
        <w:pStyle w:val="TOC1"/>
        <w:tabs>
          <w:tab w:val="right" w:leader="dot" w:pos="7078"/>
        </w:tabs>
        <w:rPr>
          <w:rFonts w:asciiTheme="minorHAnsi" w:eastAsiaTheme="minorEastAsia" w:hAnsiTheme="minorHAnsi" w:cstheme="minorBidi"/>
          <w:bCs w:val="0"/>
          <w:sz w:val="22"/>
          <w:szCs w:val="22"/>
          <w:rtl/>
          <w:lang w:bidi="ar-SA"/>
        </w:rPr>
      </w:pPr>
      <w:hyperlink w:anchor="_Toc429655052" w:history="1">
        <w:r w:rsidR="00A114ED" w:rsidRPr="00356125">
          <w:rPr>
            <w:rStyle w:val="Hyperlink"/>
            <w:rFonts w:hint="eastAsia"/>
            <w:rtl/>
          </w:rPr>
          <w:t>مقدمه</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429655052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w:t>
        </w:r>
        <w:r w:rsidR="00A114ED">
          <w:rPr>
            <w:webHidden/>
            <w:rtl/>
          </w:rPr>
          <w:fldChar w:fldCharType="end"/>
        </w:r>
      </w:hyperlink>
    </w:p>
    <w:p w:rsidR="00A114ED" w:rsidRDefault="009B6C2D">
      <w:pPr>
        <w:pStyle w:val="TOC1"/>
        <w:tabs>
          <w:tab w:val="right" w:leader="dot" w:pos="7078"/>
        </w:tabs>
        <w:rPr>
          <w:rFonts w:asciiTheme="minorHAnsi" w:eastAsiaTheme="minorEastAsia" w:hAnsiTheme="minorHAnsi" w:cstheme="minorBidi"/>
          <w:bCs w:val="0"/>
          <w:sz w:val="22"/>
          <w:szCs w:val="22"/>
          <w:rtl/>
          <w:lang w:bidi="ar-SA"/>
        </w:rPr>
      </w:pPr>
      <w:hyperlink w:anchor="_Toc429655053" w:history="1">
        <w:r w:rsidR="00A114ED" w:rsidRPr="00356125">
          <w:rPr>
            <w:rStyle w:val="Hyperlink"/>
            <w:rFonts w:hint="eastAsia"/>
            <w:rtl/>
          </w:rPr>
          <w:t>فصل</w:t>
        </w:r>
        <w:r w:rsidR="00A114ED" w:rsidRPr="00356125">
          <w:rPr>
            <w:rStyle w:val="Hyperlink"/>
            <w:rtl/>
          </w:rPr>
          <w:t xml:space="preserve"> </w:t>
        </w:r>
        <w:r w:rsidR="00A114ED" w:rsidRPr="00356125">
          <w:rPr>
            <w:rStyle w:val="Hyperlink"/>
            <w:rFonts w:hint="eastAsia"/>
            <w:rtl/>
          </w:rPr>
          <w:t>اول</w:t>
        </w:r>
        <w:r w:rsidR="00A114ED" w:rsidRPr="00356125">
          <w:rPr>
            <w:rStyle w:val="Hyperlink"/>
            <w:rtl/>
          </w:rPr>
          <w:t xml:space="preserve">: </w:t>
        </w:r>
        <w:r w:rsidR="00A114ED" w:rsidRPr="00356125">
          <w:rPr>
            <w:rStyle w:val="Hyperlink"/>
            <w:rFonts w:hint="eastAsia"/>
            <w:rtl/>
          </w:rPr>
          <w:t>دوران</w:t>
        </w:r>
        <w:r w:rsidR="00A114ED" w:rsidRPr="00356125">
          <w:rPr>
            <w:rStyle w:val="Hyperlink"/>
            <w:rtl/>
          </w:rPr>
          <w:t xml:space="preserve"> </w:t>
        </w:r>
        <w:r w:rsidR="00A114ED" w:rsidRPr="00356125">
          <w:rPr>
            <w:rStyle w:val="Hyperlink"/>
            <w:rFonts w:hint="eastAsia"/>
            <w:rtl/>
          </w:rPr>
          <w:t>امو</w:t>
        </w:r>
        <w:r w:rsidR="00A114ED" w:rsidRPr="00356125">
          <w:rPr>
            <w:rStyle w:val="Hyperlink"/>
            <w:rFonts w:hint="cs"/>
            <w:rtl/>
          </w:rPr>
          <w:t>ی</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عباس</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429655053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3</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54" w:history="1">
        <w:r w:rsidR="00A114ED" w:rsidRPr="00356125">
          <w:rPr>
            <w:rStyle w:val="Hyperlink"/>
            <w:rFonts w:hint="eastAsia"/>
            <w:rtl/>
          </w:rPr>
          <w:t>اصول</w:t>
        </w:r>
        <w:r w:rsidR="00A114ED" w:rsidRPr="00356125">
          <w:rPr>
            <w:rStyle w:val="Hyperlink"/>
            <w:rtl/>
          </w:rPr>
          <w:t xml:space="preserve"> </w:t>
        </w:r>
        <w:r w:rsidR="00A114ED" w:rsidRPr="00356125">
          <w:rPr>
            <w:rStyle w:val="Hyperlink"/>
            <w:rFonts w:hint="eastAsia"/>
            <w:rtl/>
          </w:rPr>
          <w:t>کل</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انقلاب</w:t>
        </w:r>
        <w:r w:rsidR="00A114ED" w:rsidRPr="00356125">
          <w:rPr>
            <w:rStyle w:val="Hyperlink"/>
            <w:rtl/>
          </w:rPr>
          <w:t xml:space="preserve"> </w:t>
        </w:r>
        <w:r w:rsidR="00A114ED" w:rsidRPr="00356125">
          <w:rPr>
            <w:rStyle w:val="Hyperlink"/>
            <w:rFonts w:hint="eastAsia"/>
            <w:rtl/>
          </w:rPr>
          <w:t>خراسان</w:t>
        </w:r>
        <w:r w:rsidR="00A114ED" w:rsidRPr="00356125">
          <w:rPr>
            <w:rStyle w:val="Hyperlink"/>
            <w:rtl/>
          </w:rPr>
          <w:t xml:space="preserve"> </w:t>
        </w:r>
        <w:r w:rsidR="00A114ED" w:rsidRPr="00356125">
          <w:rPr>
            <w:rStyle w:val="Hyperlink"/>
            <w:rFonts w:hint="eastAsia"/>
            <w:rtl/>
          </w:rPr>
          <w:t>عل</w:t>
        </w:r>
        <w:r w:rsidR="00A114ED" w:rsidRPr="00356125">
          <w:rPr>
            <w:rStyle w:val="Hyperlink"/>
            <w:rFonts w:hint="cs"/>
            <w:rtl/>
          </w:rPr>
          <w:t>ی</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حکومت</w:t>
        </w:r>
        <w:r w:rsidR="00A114ED" w:rsidRPr="00356125">
          <w:rPr>
            <w:rStyle w:val="Hyperlink"/>
            <w:rtl/>
          </w:rPr>
          <w:t xml:space="preserve"> </w:t>
        </w:r>
        <w:r w:rsidR="00A114ED" w:rsidRPr="00356125">
          <w:rPr>
            <w:rStyle w:val="Hyperlink"/>
            <w:rFonts w:hint="eastAsia"/>
            <w:rtl/>
          </w:rPr>
          <w:t>امو</w:t>
        </w:r>
        <w:r w:rsidR="00A114ED" w:rsidRPr="00356125">
          <w:rPr>
            <w:rStyle w:val="Hyperlink"/>
            <w:rFonts w:hint="cs"/>
            <w:rtl/>
          </w:rPr>
          <w:t>ی</w:t>
        </w:r>
        <w:r w:rsidR="00A114ED" w:rsidRPr="00356125">
          <w:rPr>
            <w:rStyle w:val="Hyperlink"/>
            <w:rFonts w:hint="eastAsia"/>
            <w:rtl/>
          </w:rPr>
          <w:t>ه</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429655054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6</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55" w:history="1">
        <w:r w:rsidR="00A114ED" w:rsidRPr="00356125">
          <w:rPr>
            <w:rStyle w:val="Hyperlink"/>
            <w:rFonts w:hint="eastAsia"/>
            <w:rtl/>
          </w:rPr>
          <w:t>وقا</w:t>
        </w:r>
        <w:r w:rsidR="00A114ED" w:rsidRPr="00356125">
          <w:rPr>
            <w:rStyle w:val="Hyperlink"/>
            <w:rFonts w:hint="cs"/>
            <w:rtl/>
          </w:rPr>
          <w:t>ی</w:t>
        </w:r>
        <w:r w:rsidR="00A114ED" w:rsidRPr="00356125">
          <w:rPr>
            <w:rStyle w:val="Hyperlink"/>
            <w:rFonts w:hint="eastAsia"/>
            <w:rtl/>
          </w:rPr>
          <w:t>ع</w:t>
        </w:r>
        <w:r w:rsidR="00A114ED" w:rsidRPr="00356125">
          <w:rPr>
            <w:rStyle w:val="Hyperlink"/>
            <w:rtl/>
          </w:rPr>
          <w:t xml:space="preserve"> </w:t>
        </w:r>
        <w:r w:rsidR="00A114ED" w:rsidRPr="00356125">
          <w:rPr>
            <w:rStyle w:val="Hyperlink"/>
            <w:rFonts w:hint="eastAsia"/>
            <w:rtl/>
          </w:rPr>
          <w:t>دوران</w:t>
        </w:r>
        <w:r w:rsidR="00A114ED" w:rsidRPr="00356125">
          <w:rPr>
            <w:rStyle w:val="Hyperlink"/>
            <w:rtl/>
          </w:rPr>
          <w:t xml:space="preserve"> </w:t>
        </w:r>
        <w:r w:rsidR="00A114ED" w:rsidRPr="00356125">
          <w:rPr>
            <w:rStyle w:val="Hyperlink"/>
            <w:rFonts w:hint="eastAsia"/>
            <w:rtl/>
          </w:rPr>
          <w:t>بن</w:t>
        </w:r>
        <w:r w:rsidR="00A114ED" w:rsidRPr="00356125">
          <w:rPr>
            <w:rStyle w:val="Hyperlink"/>
            <w:rFonts w:hint="cs"/>
            <w:rtl/>
          </w:rPr>
          <w:t>ی</w:t>
        </w:r>
        <w:r w:rsidR="00A114ED" w:rsidRPr="00356125">
          <w:rPr>
            <w:rStyle w:val="Hyperlink"/>
            <w:rFonts w:hint="eastAsia"/>
            <w:rtl/>
          </w:rPr>
          <w:t>‌ام</w:t>
        </w:r>
        <w:r w:rsidR="00A114ED" w:rsidRPr="00356125">
          <w:rPr>
            <w:rStyle w:val="Hyperlink"/>
            <w:rFonts w:hint="cs"/>
            <w:rtl/>
          </w:rPr>
          <w:t>ی</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را</w:t>
        </w:r>
        <w:r w:rsidR="00A114ED" w:rsidRPr="00356125">
          <w:rPr>
            <w:rStyle w:val="Hyperlink"/>
            <w:rtl/>
          </w:rPr>
          <w:t xml:space="preserve"> </w:t>
        </w:r>
        <w:r w:rsidR="00A114ED" w:rsidRPr="00356125">
          <w:rPr>
            <w:rStyle w:val="Hyperlink"/>
            <w:rFonts w:hint="eastAsia"/>
            <w:rtl/>
          </w:rPr>
          <w:t>با</w:t>
        </w:r>
        <w:r w:rsidR="00A114ED" w:rsidRPr="00356125">
          <w:rPr>
            <w:rStyle w:val="Hyperlink"/>
            <w:rtl/>
          </w:rPr>
          <w:t xml:space="preserve"> </w:t>
        </w:r>
        <w:r w:rsidR="00A114ED" w:rsidRPr="00356125">
          <w:rPr>
            <w:rStyle w:val="Hyperlink"/>
            <w:rFonts w:hint="eastAsia"/>
            <w:rtl/>
          </w:rPr>
          <w:t>بررس</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اجمال</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مسائل</w:t>
        </w:r>
        <w:r w:rsidR="00A114ED" w:rsidRPr="00356125">
          <w:rPr>
            <w:rStyle w:val="Hyperlink"/>
            <w:rtl/>
          </w:rPr>
          <w:t xml:space="preserve"> </w:t>
        </w:r>
        <w:r w:rsidR="00A114ED" w:rsidRPr="00356125">
          <w:rPr>
            <w:rStyle w:val="Hyperlink"/>
            <w:rFonts w:hint="eastAsia"/>
            <w:rtl/>
          </w:rPr>
          <w:t>داخل</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خارج</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ادامه</w:t>
        </w:r>
        <w:r w:rsidR="00A114ED" w:rsidRPr="00356125">
          <w:rPr>
            <w:rStyle w:val="Hyperlink"/>
            <w:rtl/>
          </w:rPr>
          <w:t xml:space="preserve"> </w:t>
        </w:r>
        <w:r w:rsidR="00A114ED" w:rsidRPr="00356125">
          <w:rPr>
            <w:rStyle w:val="Hyperlink"/>
            <w:rFonts w:hint="eastAsia"/>
            <w:rtl/>
          </w:rPr>
          <w:t>م</w:t>
        </w:r>
        <w:r w:rsidR="00A114ED" w:rsidRPr="00356125">
          <w:rPr>
            <w:rStyle w:val="Hyperlink"/>
            <w:rFonts w:hint="cs"/>
            <w:rtl/>
          </w:rPr>
          <w:t>ی</w:t>
        </w:r>
        <w:r w:rsidR="00A114ED" w:rsidRPr="00356125">
          <w:rPr>
            <w:rStyle w:val="Hyperlink"/>
            <w:rFonts w:hint="eastAsia"/>
            <w:rtl/>
          </w:rPr>
          <w:t>‌ده</w:t>
        </w:r>
        <w:r w:rsidR="00A114ED" w:rsidRPr="00356125">
          <w:rPr>
            <w:rStyle w:val="Hyperlink"/>
            <w:rFonts w:hint="cs"/>
            <w:rtl/>
          </w:rPr>
          <w:t>ی</w:t>
        </w:r>
        <w:r w:rsidR="00A114ED" w:rsidRPr="00356125">
          <w:rPr>
            <w:rStyle w:val="Hyperlink"/>
            <w:rFonts w:hint="eastAsia"/>
            <w:rtl/>
          </w:rPr>
          <w:t>م</w:t>
        </w:r>
        <w:r w:rsidR="00A114ED" w:rsidRPr="00356125">
          <w:rPr>
            <w:rStyle w:val="Hyperlink"/>
            <w:rtl/>
          </w:rPr>
          <w:t>:</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429655055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7</w:t>
        </w:r>
        <w:r w:rsidR="00A114ED">
          <w:rPr>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056" w:history="1">
        <w:r w:rsidR="00A114ED" w:rsidRPr="00356125">
          <w:rPr>
            <w:rStyle w:val="Hyperlink"/>
            <w:rFonts w:hint="eastAsia"/>
            <w:noProof/>
            <w:rtl/>
            <w:lang w:bidi="fa-IR"/>
          </w:rPr>
          <w:t>وقا</w:t>
        </w:r>
        <w:r w:rsidR="00A114ED" w:rsidRPr="00356125">
          <w:rPr>
            <w:rStyle w:val="Hyperlink"/>
            <w:rFonts w:hint="cs"/>
            <w:noProof/>
            <w:rtl/>
            <w:lang w:bidi="fa-IR"/>
          </w:rPr>
          <w:t>ی</w:t>
        </w:r>
        <w:r w:rsidR="00A114ED" w:rsidRPr="00356125">
          <w:rPr>
            <w:rStyle w:val="Hyperlink"/>
            <w:rFonts w:hint="eastAsia"/>
            <w:noProof/>
            <w:rtl/>
            <w:lang w:bidi="fa-IR"/>
          </w:rPr>
          <w:t>ع</w:t>
        </w:r>
        <w:r w:rsidR="00A114ED" w:rsidRPr="00356125">
          <w:rPr>
            <w:rStyle w:val="Hyperlink"/>
            <w:noProof/>
            <w:rtl/>
            <w:lang w:bidi="fa-IR"/>
          </w:rPr>
          <w:t xml:space="preserve"> </w:t>
        </w:r>
        <w:r w:rsidR="00A114ED" w:rsidRPr="00356125">
          <w:rPr>
            <w:rStyle w:val="Hyperlink"/>
            <w:rFonts w:hint="eastAsia"/>
            <w:noProof/>
            <w:rtl/>
            <w:lang w:bidi="fa-IR"/>
          </w:rPr>
          <w:t>داخل</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429655056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7</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057" w:history="1">
        <w:r w:rsidR="00A114ED" w:rsidRPr="00356125">
          <w:rPr>
            <w:rStyle w:val="Hyperlink"/>
            <w:rFonts w:hint="eastAsia"/>
            <w:noProof/>
            <w:rtl/>
            <w:lang w:bidi="fa-IR"/>
          </w:rPr>
          <w:t>ق</w:t>
        </w:r>
        <w:r w:rsidR="00A114ED" w:rsidRPr="00356125">
          <w:rPr>
            <w:rStyle w:val="Hyperlink"/>
            <w:rFonts w:hint="cs"/>
            <w:noProof/>
            <w:rtl/>
            <w:lang w:bidi="fa-IR"/>
          </w:rPr>
          <w:t>ی</w:t>
        </w:r>
        <w:r w:rsidR="00A114ED" w:rsidRPr="00356125">
          <w:rPr>
            <w:rStyle w:val="Hyperlink"/>
            <w:rFonts w:hint="eastAsia"/>
            <w:noProof/>
            <w:rtl/>
            <w:lang w:bidi="fa-IR"/>
          </w:rPr>
          <w:t>ام</w:t>
        </w:r>
        <w:r w:rsidR="00A114ED" w:rsidRPr="00356125">
          <w:rPr>
            <w:rStyle w:val="Hyperlink"/>
            <w:noProof/>
            <w:rtl/>
            <w:lang w:bidi="fa-IR"/>
          </w:rPr>
          <w:t xml:space="preserve"> </w:t>
        </w:r>
        <w:r w:rsidR="00A114ED" w:rsidRPr="00356125">
          <w:rPr>
            <w:rStyle w:val="Hyperlink"/>
            <w:rFonts w:hint="eastAsia"/>
            <w:noProof/>
            <w:rtl/>
            <w:lang w:bidi="fa-IR"/>
          </w:rPr>
          <w:t>عبدالله‌</w:t>
        </w:r>
        <w:r w:rsidR="00A114ED" w:rsidRPr="00356125">
          <w:rPr>
            <w:rStyle w:val="Hyperlink"/>
            <w:noProof/>
            <w:rtl/>
            <w:lang w:bidi="fa-IR"/>
          </w:rPr>
          <w:t xml:space="preserve"> </w:t>
        </w:r>
        <w:r w:rsidR="00A114ED" w:rsidRPr="00356125">
          <w:rPr>
            <w:rStyle w:val="Hyperlink"/>
            <w:rFonts w:hint="eastAsia"/>
            <w:noProof/>
            <w:rtl/>
            <w:lang w:bidi="fa-IR"/>
          </w:rPr>
          <w:t>زب</w:t>
        </w:r>
        <w:r w:rsidR="00A114ED" w:rsidRPr="00356125">
          <w:rPr>
            <w:rStyle w:val="Hyperlink"/>
            <w:rFonts w:hint="cs"/>
            <w:noProof/>
            <w:rtl/>
            <w:lang w:bidi="fa-IR"/>
          </w:rPr>
          <w:t>ی</w:t>
        </w:r>
        <w:r w:rsidR="00A114ED" w:rsidRPr="00356125">
          <w:rPr>
            <w:rStyle w:val="Hyperlink"/>
            <w:rFonts w:hint="eastAsia"/>
            <w:noProof/>
            <w:rtl/>
            <w:lang w:bidi="fa-IR"/>
          </w:rPr>
          <w:t>ر</w:t>
        </w:r>
        <w:r w:rsidR="00A114ED" w:rsidRPr="00356125">
          <w:rPr>
            <w:rStyle w:val="Hyperlink"/>
            <w:rFonts w:cs="CTraditional Arabic" w:hint="eastAsia"/>
            <w:noProof/>
            <w:rtl/>
            <w:lang w:bidi="fa-IR"/>
          </w:rPr>
          <w:t>س</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429655057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058" w:history="1">
        <w:r w:rsidR="00A114ED" w:rsidRPr="00356125">
          <w:rPr>
            <w:rStyle w:val="Hyperlink"/>
            <w:rFonts w:hint="eastAsia"/>
            <w:noProof/>
            <w:rtl/>
            <w:lang w:bidi="fa-IR"/>
          </w:rPr>
          <w:t>وقا</w:t>
        </w:r>
        <w:r w:rsidR="00A114ED" w:rsidRPr="00356125">
          <w:rPr>
            <w:rStyle w:val="Hyperlink"/>
            <w:rFonts w:hint="cs"/>
            <w:noProof/>
            <w:rtl/>
            <w:lang w:bidi="fa-IR"/>
          </w:rPr>
          <w:t>ی</w:t>
        </w:r>
        <w:r w:rsidR="00A114ED" w:rsidRPr="00356125">
          <w:rPr>
            <w:rStyle w:val="Hyperlink"/>
            <w:rFonts w:hint="eastAsia"/>
            <w:noProof/>
            <w:rtl/>
            <w:lang w:bidi="fa-IR"/>
          </w:rPr>
          <w:t>ع</w:t>
        </w:r>
        <w:r w:rsidR="00A114ED" w:rsidRPr="00356125">
          <w:rPr>
            <w:rStyle w:val="Hyperlink"/>
            <w:noProof/>
            <w:rtl/>
            <w:lang w:bidi="fa-IR"/>
          </w:rPr>
          <w:t xml:space="preserve"> </w:t>
        </w:r>
        <w:r w:rsidR="00A114ED" w:rsidRPr="00356125">
          <w:rPr>
            <w:rStyle w:val="Hyperlink"/>
            <w:rFonts w:hint="eastAsia"/>
            <w:noProof/>
            <w:rtl/>
            <w:lang w:bidi="fa-IR"/>
          </w:rPr>
          <w:t>خارج</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فتوحات</w:t>
        </w:r>
        <w:r w:rsidR="00A114ED" w:rsidRPr="00356125">
          <w:rPr>
            <w:rStyle w:val="Hyperlink"/>
            <w:noProof/>
            <w:rtl/>
            <w:lang w:bidi="fa-IR"/>
          </w:rPr>
          <w:t xml:space="preserve"> </w:t>
        </w:r>
        <w:r w:rsidR="00A114ED" w:rsidRPr="00356125">
          <w:rPr>
            <w:rStyle w:val="Hyperlink"/>
            <w:rFonts w:hint="eastAsia"/>
            <w:noProof/>
            <w:rtl/>
            <w:lang w:bidi="fa-IR"/>
          </w:rPr>
          <w:t>بن</w:t>
        </w:r>
        <w:r w:rsidR="00A114ED" w:rsidRPr="00356125">
          <w:rPr>
            <w:rStyle w:val="Hyperlink"/>
            <w:rFonts w:hint="cs"/>
            <w:noProof/>
            <w:rtl/>
            <w:lang w:bidi="fa-IR"/>
          </w:rPr>
          <w:t>ی</w:t>
        </w:r>
        <w:r w:rsidR="00A114ED" w:rsidRPr="00356125">
          <w:rPr>
            <w:rStyle w:val="Hyperlink"/>
            <w:rFonts w:hint="eastAsia"/>
            <w:noProof/>
            <w:rtl/>
            <w:lang w:bidi="fa-IR"/>
          </w:rPr>
          <w:t>‌ام</w:t>
        </w:r>
        <w:r w:rsidR="00A114ED" w:rsidRPr="00356125">
          <w:rPr>
            <w:rStyle w:val="Hyperlink"/>
            <w:rFonts w:hint="cs"/>
            <w:noProof/>
            <w:rtl/>
            <w:lang w:bidi="fa-IR"/>
          </w:rPr>
          <w:t>ی</w:t>
        </w:r>
        <w:r w:rsidR="00A114ED" w:rsidRPr="00356125">
          <w:rPr>
            <w:rStyle w:val="Hyperlink"/>
            <w:rFonts w:hint="eastAsia"/>
            <w:noProof/>
            <w:rtl/>
            <w:lang w:bidi="fa-IR"/>
          </w:rPr>
          <w:t>ه</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429655058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9</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059" w:history="1">
        <w:r w:rsidR="00A114ED" w:rsidRPr="00356125">
          <w:rPr>
            <w:rStyle w:val="Hyperlink"/>
            <w:rFonts w:hint="eastAsia"/>
            <w:noProof/>
            <w:rtl/>
            <w:lang w:bidi="fa-IR"/>
          </w:rPr>
          <w:t>فتح</w:t>
        </w:r>
        <w:r w:rsidR="00A114ED" w:rsidRPr="00356125">
          <w:rPr>
            <w:rStyle w:val="Hyperlink"/>
            <w:noProof/>
            <w:rtl/>
            <w:lang w:bidi="fa-IR"/>
          </w:rPr>
          <w:t xml:space="preserve"> </w:t>
        </w:r>
        <w:r w:rsidR="00A114ED" w:rsidRPr="00356125">
          <w:rPr>
            <w:rStyle w:val="Hyperlink"/>
            <w:rFonts w:hint="eastAsia"/>
            <w:noProof/>
            <w:rtl/>
            <w:lang w:bidi="fa-IR"/>
          </w:rPr>
          <w:t>اسپان</w:t>
        </w:r>
        <w:r w:rsidR="00A114ED" w:rsidRPr="00356125">
          <w:rPr>
            <w:rStyle w:val="Hyperlink"/>
            <w:rFonts w:hint="cs"/>
            <w:noProof/>
            <w:rtl/>
            <w:lang w:bidi="fa-IR"/>
          </w:rPr>
          <w:t>ی</w:t>
        </w:r>
        <w:r w:rsidR="00A114ED" w:rsidRPr="00356125">
          <w:rPr>
            <w:rStyle w:val="Hyperlink"/>
            <w:rFonts w:hint="eastAsia"/>
            <w:noProof/>
            <w:rtl/>
            <w:lang w:bidi="fa-IR"/>
          </w:rPr>
          <w:t>ا</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429655059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9</w:t>
        </w:r>
        <w:r w:rsidR="00A114ED">
          <w:rPr>
            <w:noProof/>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60" w:history="1">
        <w:r w:rsidR="00A114ED" w:rsidRPr="00356125">
          <w:rPr>
            <w:rStyle w:val="Hyperlink"/>
            <w:rFonts w:hint="eastAsia"/>
            <w:rtl/>
          </w:rPr>
          <w:t>اسام</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مدت</w:t>
        </w:r>
        <w:r w:rsidR="00A114ED" w:rsidRPr="00356125">
          <w:rPr>
            <w:rStyle w:val="Hyperlink"/>
            <w:rtl/>
          </w:rPr>
          <w:t xml:space="preserve"> </w:t>
        </w:r>
        <w:r w:rsidR="00A114ED" w:rsidRPr="00356125">
          <w:rPr>
            <w:rStyle w:val="Hyperlink"/>
            <w:rFonts w:hint="eastAsia"/>
            <w:rtl/>
          </w:rPr>
          <w:t>خلافت</w:t>
        </w:r>
        <w:r w:rsidR="00A114ED" w:rsidRPr="00356125">
          <w:rPr>
            <w:rStyle w:val="Hyperlink"/>
            <w:rtl/>
          </w:rPr>
          <w:t xml:space="preserve"> </w:t>
        </w:r>
        <w:r w:rsidR="00A114ED" w:rsidRPr="00356125">
          <w:rPr>
            <w:rStyle w:val="Hyperlink"/>
            <w:rFonts w:hint="eastAsia"/>
            <w:rtl/>
          </w:rPr>
          <w:t>امو</w:t>
        </w:r>
        <w:r w:rsidR="00A114ED" w:rsidRPr="00356125">
          <w:rPr>
            <w:rStyle w:val="Hyperlink"/>
            <w:rFonts w:hint="cs"/>
            <w:rtl/>
          </w:rPr>
          <w:t>ی</w:t>
        </w:r>
        <w:r w:rsidR="00A114ED" w:rsidRPr="00356125">
          <w:rPr>
            <w:rStyle w:val="Hyperlink"/>
            <w:rFonts w:hint="eastAsia"/>
            <w:rtl/>
          </w:rPr>
          <w:t>ان</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429655060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10</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61" w:history="1">
        <w:r w:rsidR="00A114ED" w:rsidRPr="00356125">
          <w:rPr>
            <w:rStyle w:val="Hyperlink"/>
            <w:rFonts w:hint="eastAsia"/>
            <w:rtl/>
          </w:rPr>
          <w:t>دوران</w:t>
        </w:r>
        <w:r w:rsidR="00A114ED" w:rsidRPr="00356125">
          <w:rPr>
            <w:rStyle w:val="Hyperlink"/>
            <w:rtl/>
          </w:rPr>
          <w:t xml:space="preserve"> </w:t>
        </w:r>
        <w:r w:rsidR="00A114ED" w:rsidRPr="00356125">
          <w:rPr>
            <w:rStyle w:val="Hyperlink"/>
            <w:rFonts w:hint="eastAsia"/>
            <w:rtl/>
          </w:rPr>
          <w:t>اول</w:t>
        </w:r>
        <w:r w:rsidR="00A114ED" w:rsidRPr="00356125">
          <w:rPr>
            <w:rStyle w:val="Hyperlink"/>
            <w:rFonts w:hint="cs"/>
            <w:rtl/>
          </w:rPr>
          <w:t>ی</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حکومت</w:t>
        </w:r>
        <w:r w:rsidR="00A114ED" w:rsidRPr="00356125">
          <w:rPr>
            <w:rStyle w:val="Hyperlink"/>
            <w:rtl/>
          </w:rPr>
          <w:t xml:space="preserve"> </w:t>
        </w:r>
        <w:r w:rsidR="00A114ED" w:rsidRPr="00356125">
          <w:rPr>
            <w:rStyle w:val="Hyperlink"/>
            <w:rFonts w:hint="eastAsia"/>
            <w:rtl/>
          </w:rPr>
          <w:t>بن</w:t>
        </w:r>
        <w:r w:rsidR="00A114ED" w:rsidRPr="00356125">
          <w:rPr>
            <w:rStyle w:val="Hyperlink"/>
            <w:rFonts w:hint="cs"/>
            <w:rtl/>
          </w:rPr>
          <w:t>ی</w:t>
        </w:r>
        <w:r w:rsidR="00A114ED" w:rsidRPr="00356125">
          <w:rPr>
            <w:rStyle w:val="Hyperlink"/>
            <w:rFonts w:hint="eastAsia"/>
            <w:rtl/>
          </w:rPr>
          <w:t>‌عباس</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429655061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11</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62" w:history="1">
        <w:r w:rsidR="00A114ED" w:rsidRPr="00356125">
          <w:rPr>
            <w:rStyle w:val="Hyperlink"/>
            <w:rFonts w:hint="eastAsia"/>
            <w:rtl/>
          </w:rPr>
          <w:t>مهمتر</w:t>
        </w:r>
        <w:r w:rsidR="00A114ED" w:rsidRPr="00356125">
          <w:rPr>
            <w:rStyle w:val="Hyperlink"/>
            <w:rFonts w:hint="cs"/>
            <w:rtl/>
          </w:rPr>
          <w:t>ی</w:t>
        </w:r>
        <w:r w:rsidR="00A114ED" w:rsidRPr="00356125">
          <w:rPr>
            <w:rStyle w:val="Hyperlink"/>
            <w:rFonts w:hint="eastAsia"/>
            <w:rtl/>
          </w:rPr>
          <w:t>ن</w:t>
        </w:r>
        <w:r w:rsidR="00A114ED" w:rsidRPr="00356125">
          <w:rPr>
            <w:rStyle w:val="Hyperlink"/>
            <w:rtl/>
          </w:rPr>
          <w:t xml:space="preserve"> </w:t>
        </w:r>
        <w:r w:rsidR="00A114ED" w:rsidRPr="00356125">
          <w:rPr>
            <w:rStyle w:val="Hyperlink"/>
            <w:rFonts w:hint="eastAsia"/>
            <w:rtl/>
          </w:rPr>
          <w:t>جر</w:t>
        </w:r>
        <w:r w:rsidR="00A114ED" w:rsidRPr="00356125">
          <w:rPr>
            <w:rStyle w:val="Hyperlink"/>
            <w:rFonts w:hint="cs"/>
            <w:rtl/>
          </w:rPr>
          <w:t>ی</w:t>
        </w:r>
        <w:r w:rsidR="00A114ED" w:rsidRPr="00356125">
          <w:rPr>
            <w:rStyle w:val="Hyperlink"/>
            <w:rFonts w:hint="eastAsia"/>
            <w:rtl/>
          </w:rPr>
          <w:t>انات</w:t>
        </w:r>
        <w:r w:rsidR="00A114ED" w:rsidRPr="00356125">
          <w:rPr>
            <w:rStyle w:val="Hyperlink"/>
            <w:rtl/>
          </w:rPr>
          <w:t xml:space="preserve"> </w:t>
        </w:r>
        <w:r w:rsidR="00A114ED" w:rsidRPr="00356125">
          <w:rPr>
            <w:rStyle w:val="Hyperlink"/>
            <w:rFonts w:hint="eastAsia"/>
            <w:rtl/>
          </w:rPr>
          <w:t>الحاد</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در</w:t>
        </w:r>
        <w:r w:rsidR="00A114ED" w:rsidRPr="00356125">
          <w:rPr>
            <w:rStyle w:val="Hyperlink"/>
            <w:rtl/>
          </w:rPr>
          <w:t xml:space="preserve"> </w:t>
        </w:r>
        <w:r w:rsidR="00A114ED" w:rsidRPr="00356125">
          <w:rPr>
            <w:rStyle w:val="Hyperlink"/>
            <w:rFonts w:hint="eastAsia"/>
            <w:rtl/>
          </w:rPr>
          <w:t>دوران</w:t>
        </w:r>
        <w:r w:rsidR="00A114ED" w:rsidRPr="00356125">
          <w:rPr>
            <w:rStyle w:val="Hyperlink"/>
            <w:rtl/>
          </w:rPr>
          <w:t xml:space="preserve"> </w:t>
        </w:r>
        <w:r w:rsidR="00A114ED" w:rsidRPr="00356125">
          <w:rPr>
            <w:rStyle w:val="Hyperlink"/>
            <w:rFonts w:hint="eastAsia"/>
            <w:rtl/>
          </w:rPr>
          <w:t>اول</w:t>
        </w:r>
        <w:r w:rsidR="00A114ED" w:rsidRPr="00356125">
          <w:rPr>
            <w:rStyle w:val="Hyperlink"/>
            <w:rFonts w:hint="cs"/>
            <w:rtl/>
          </w:rPr>
          <w:t>ی</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عباس</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429655062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14</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63" w:history="1">
        <w:r w:rsidR="00A114ED" w:rsidRPr="00356125">
          <w:rPr>
            <w:rStyle w:val="Hyperlink"/>
            <w:rFonts w:hint="eastAsia"/>
            <w:rtl/>
          </w:rPr>
          <w:t>مهمتر</w:t>
        </w:r>
        <w:r w:rsidR="00A114ED" w:rsidRPr="00356125">
          <w:rPr>
            <w:rStyle w:val="Hyperlink"/>
            <w:rFonts w:hint="cs"/>
            <w:rtl/>
          </w:rPr>
          <w:t>ی</w:t>
        </w:r>
        <w:r w:rsidR="00A114ED" w:rsidRPr="00356125">
          <w:rPr>
            <w:rStyle w:val="Hyperlink"/>
            <w:rFonts w:hint="eastAsia"/>
            <w:rtl/>
          </w:rPr>
          <w:t>ن</w:t>
        </w:r>
        <w:r w:rsidR="00A114ED" w:rsidRPr="00356125">
          <w:rPr>
            <w:rStyle w:val="Hyperlink"/>
            <w:rtl/>
          </w:rPr>
          <w:t xml:space="preserve"> </w:t>
        </w:r>
        <w:r w:rsidR="00A114ED" w:rsidRPr="00356125">
          <w:rPr>
            <w:rStyle w:val="Hyperlink"/>
            <w:rFonts w:hint="eastAsia"/>
            <w:rtl/>
          </w:rPr>
          <w:t>مذاهب</w:t>
        </w:r>
        <w:r w:rsidR="00A114ED" w:rsidRPr="00356125">
          <w:rPr>
            <w:rStyle w:val="Hyperlink"/>
            <w:rtl/>
          </w:rPr>
          <w:t xml:space="preserve"> </w:t>
        </w:r>
        <w:r w:rsidR="00A114ED" w:rsidRPr="00356125">
          <w:rPr>
            <w:rStyle w:val="Hyperlink"/>
            <w:rFonts w:hint="eastAsia"/>
            <w:rtl/>
          </w:rPr>
          <w:t>را</w:t>
        </w:r>
        <w:r w:rsidR="00A114ED" w:rsidRPr="00356125">
          <w:rPr>
            <w:rStyle w:val="Hyperlink"/>
            <w:rFonts w:hint="cs"/>
            <w:rtl/>
          </w:rPr>
          <w:t>ی</w:t>
        </w:r>
        <w:r w:rsidR="00A114ED" w:rsidRPr="00356125">
          <w:rPr>
            <w:rStyle w:val="Hyperlink"/>
            <w:rFonts w:hint="eastAsia"/>
            <w:rtl/>
          </w:rPr>
          <w:t>ج</w:t>
        </w:r>
        <w:r w:rsidR="00A114ED" w:rsidRPr="00356125">
          <w:rPr>
            <w:rStyle w:val="Hyperlink"/>
            <w:rtl/>
          </w:rPr>
          <w:t xml:space="preserve"> </w:t>
        </w:r>
        <w:r w:rsidR="00A114ED" w:rsidRPr="00356125">
          <w:rPr>
            <w:rStyle w:val="Hyperlink"/>
            <w:rFonts w:hint="eastAsia"/>
            <w:rtl/>
          </w:rPr>
          <w:t>ا</w:t>
        </w:r>
        <w:r w:rsidR="00A114ED" w:rsidRPr="00356125">
          <w:rPr>
            <w:rStyle w:val="Hyperlink"/>
            <w:rFonts w:hint="cs"/>
            <w:rtl/>
          </w:rPr>
          <w:t>ی</w:t>
        </w:r>
        <w:r w:rsidR="00A114ED" w:rsidRPr="00356125">
          <w:rPr>
            <w:rStyle w:val="Hyperlink"/>
            <w:rFonts w:hint="eastAsia"/>
            <w:rtl/>
          </w:rPr>
          <w:t>ن</w:t>
        </w:r>
        <w:r w:rsidR="00A114ED" w:rsidRPr="00356125">
          <w:rPr>
            <w:rStyle w:val="Hyperlink"/>
            <w:rtl/>
          </w:rPr>
          <w:t xml:space="preserve"> </w:t>
        </w:r>
        <w:r w:rsidR="00A114ED" w:rsidRPr="00356125">
          <w:rPr>
            <w:rStyle w:val="Hyperlink"/>
            <w:rFonts w:hint="eastAsia"/>
            <w:rtl/>
          </w:rPr>
          <w:t>دوره</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429655063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15</w:t>
        </w:r>
        <w:r w:rsidR="00A114ED">
          <w:rPr>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064" w:history="1">
        <w:r w:rsidR="00A114ED" w:rsidRPr="00356125">
          <w:rPr>
            <w:rStyle w:val="Hyperlink"/>
            <w:noProof/>
            <w:rtl/>
            <w:lang w:bidi="fa-IR"/>
          </w:rPr>
          <w:t xml:space="preserve">1- </w:t>
        </w:r>
        <w:r w:rsidR="00A114ED" w:rsidRPr="00356125">
          <w:rPr>
            <w:rStyle w:val="Hyperlink"/>
            <w:rFonts w:hint="eastAsia"/>
            <w:noProof/>
            <w:rtl/>
            <w:lang w:bidi="fa-IR"/>
          </w:rPr>
          <w:t>معتزله</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429655064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15</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065" w:history="1">
        <w:r w:rsidR="00A114ED" w:rsidRPr="00356125">
          <w:rPr>
            <w:rStyle w:val="Hyperlink"/>
            <w:noProof/>
            <w:rtl/>
            <w:lang w:bidi="fa-IR"/>
          </w:rPr>
          <w:t xml:space="preserve">2- </w:t>
        </w:r>
        <w:r w:rsidR="00A114ED" w:rsidRPr="00356125">
          <w:rPr>
            <w:rStyle w:val="Hyperlink"/>
            <w:rFonts w:hint="eastAsia"/>
            <w:noProof/>
            <w:rtl/>
            <w:lang w:bidi="fa-IR"/>
          </w:rPr>
          <w:t>خوارج</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429655065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16</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066" w:history="1">
        <w:r w:rsidR="00A114ED" w:rsidRPr="00356125">
          <w:rPr>
            <w:rStyle w:val="Hyperlink"/>
            <w:rFonts w:hint="eastAsia"/>
            <w:noProof/>
            <w:rtl/>
            <w:lang w:bidi="fa-IR"/>
          </w:rPr>
          <w:t>خلاصه</w:t>
        </w:r>
        <w:r w:rsidR="00A114ED" w:rsidRPr="00356125">
          <w:rPr>
            <w:rStyle w:val="Hyperlink"/>
            <w:noProof/>
            <w:rtl/>
            <w:lang w:bidi="fa-IR"/>
          </w:rPr>
          <w:t xml:space="preserve"> </w:t>
        </w:r>
        <w:r w:rsidR="00A114ED" w:rsidRPr="00356125">
          <w:rPr>
            <w:rStyle w:val="Hyperlink"/>
            <w:rFonts w:hint="eastAsia"/>
            <w:noProof/>
            <w:rtl/>
            <w:lang w:bidi="fa-IR"/>
          </w:rPr>
          <w:t>عقا</w:t>
        </w:r>
        <w:r w:rsidR="00A114ED" w:rsidRPr="00356125">
          <w:rPr>
            <w:rStyle w:val="Hyperlink"/>
            <w:rFonts w:hint="cs"/>
            <w:noProof/>
            <w:rtl/>
            <w:lang w:bidi="fa-IR"/>
          </w:rPr>
          <w:t>ی</w:t>
        </w:r>
        <w:r w:rsidR="00A114ED" w:rsidRPr="00356125">
          <w:rPr>
            <w:rStyle w:val="Hyperlink"/>
            <w:rFonts w:hint="eastAsia"/>
            <w:noProof/>
            <w:rtl/>
            <w:lang w:bidi="fa-IR"/>
          </w:rPr>
          <w:t>د</w:t>
        </w:r>
        <w:r w:rsidR="00A114ED" w:rsidRPr="00356125">
          <w:rPr>
            <w:rStyle w:val="Hyperlink"/>
            <w:noProof/>
            <w:rtl/>
            <w:lang w:bidi="fa-IR"/>
          </w:rPr>
          <w:t xml:space="preserve"> </w:t>
        </w:r>
        <w:r w:rsidR="00A114ED" w:rsidRPr="00356125">
          <w:rPr>
            <w:rStyle w:val="Hyperlink"/>
            <w:rFonts w:hint="eastAsia"/>
            <w:noProof/>
            <w:rtl/>
            <w:lang w:bidi="fa-IR"/>
          </w:rPr>
          <w:t>فرق</w:t>
        </w:r>
        <w:r w:rsidR="00A114ED" w:rsidRPr="00356125">
          <w:rPr>
            <w:rStyle w:val="Hyperlink"/>
            <w:noProof/>
            <w:rtl/>
            <w:lang w:bidi="fa-IR"/>
          </w:rPr>
          <w:t xml:space="preserve"> </w:t>
        </w:r>
        <w:r w:rsidR="00A114ED" w:rsidRPr="00356125">
          <w:rPr>
            <w:rStyle w:val="Hyperlink"/>
            <w:rFonts w:hint="eastAsia"/>
            <w:noProof/>
            <w:rtl/>
            <w:lang w:bidi="fa-IR"/>
          </w:rPr>
          <w:t>ب</w:t>
        </w:r>
        <w:r w:rsidR="00A114ED" w:rsidRPr="00356125">
          <w:rPr>
            <w:rStyle w:val="Hyperlink"/>
            <w:rFonts w:hint="cs"/>
            <w:noProof/>
            <w:rtl/>
            <w:lang w:bidi="fa-IR"/>
          </w:rPr>
          <w:t>ی</w:t>
        </w:r>
        <w:r w:rsidR="00A114ED" w:rsidRPr="00356125">
          <w:rPr>
            <w:rStyle w:val="Hyperlink"/>
            <w:rFonts w:hint="eastAsia"/>
            <w:noProof/>
            <w:rtl/>
            <w:lang w:bidi="fa-IR"/>
          </w:rPr>
          <w:t>ست‌گانه</w:t>
        </w:r>
        <w:r w:rsidR="00A114ED" w:rsidRPr="00356125">
          <w:rPr>
            <w:rStyle w:val="Hyperlink"/>
            <w:noProof/>
            <w:rtl/>
            <w:lang w:bidi="fa-IR"/>
          </w:rPr>
          <w:t xml:space="preserve"> </w:t>
        </w:r>
        <w:r w:rsidR="00A114ED" w:rsidRPr="00356125">
          <w:rPr>
            <w:rStyle w:val="Hyperlink"/>
            <w:rFonts w:hint="eastAsia"/>
            <w:noProof/>
            <w:rtl/>
            <w:lang w:bidi="fa-IR"/>
          </w:rPr>
          <w:t>خوارج</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429655066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16</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067" w:history="1">
        <w:r w:rsidR="00A114ED" w:rsidRPr="00356125">
          <w:rPr>
            <w:rStyle w:val="Hyperlink"/>
            <w:rFonts w:hint="eastAsia"/>
            <w:noProof/>
            <w:rtl/>
            <w:lang w:bidi="fa-IR"/>
          </w:rPr>
          <w:t>مهمتر</w:t>
        </w:r>
        <w:r w:rsidR="00A114ED" w:rsidRPr="00356125">
          <w:rPr>
            <w:rStyle w:val="Hyperlink"/>
            <w:rFonts w:hint="cs"/>
            <w:noProof/>
            <w:rtl/>
            <w:lang w:bidi="fa-IR"/>
          </w:rPr>
          <w:t>ی</w:t>
        </w:r>
        <w:r w:rsidR="00A114ED" w:rsidRPr="00356125">
          <w:rPr>
            <w:rStyle w:val="Hyperlink"/>
            <w:rFonts w:hint="eastAsia"/>
            <w:noProof/>
            <w:rtl/>
            <w:lang w:bidi="fa-IR"/>
          </w:rPr>
          <w:t>ن</w:t>
        </w:r>
        <w:r w:rsidR="00A114ED" w:rsidRPr="00356125">
          <w:rPr>
            <w:rStyle w:val="Hyperlink"/>
            <w:noProof/>
            <w:rtl/>
            <w:lang w:bidi="fa-IR"/>
          </w:rPr>
          <w:t xml:space="preserve"> </w:t>
        </w:r>
        <w:r w:rsidR="00A114ED" w:rsidRPr="00356125">
          <w:rPr>
            <w:rStyle w:val="Hyperlink"/>
            <w:rFonts w:hint="eastAsia"/>
            <w:noProof/>
            <w:rtl/>
            <w:lang w:bidi="fa-IR"/>
          </w:rPr>
          <w:t>فرق</w:t>
        </w:r>
        <w:r w:rsidR="00A114ED" w:rsidRPr="00356125">
          <w:rPr>
            <w:rStyle w:val="Hyperlink"/>
            <w:noProof/>
            <w:rtl/>
            <w:lang w:bidi="fa-IR"/>
          </w:rPr>
          <w:t xml:space="preserve"> </w:t>
        </w:r>
        <w:r w:rsidR="00A114ED" w:rsidRPr="00356125">
          <w:rPr>
            <w:rStyle w:val="Hyperlink"/>
            <w:rFonts w:hint="eastAsia"/>
            <w:noProof/>
            <w:rtl/>
            <w:lang w:bidi="fa-IR"/>
          </w:rPr>
          <w:t>خوارج</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429655067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16</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068" w:history="1">
        <w:r w:rsidR="00A114ED" w:rsidRPr="00356125">
          <w:rPr>
            <w:rStyle w:val="Hyperlink"/>
            <w:noProof/>
            <w:rtl/>
            <w:lang w:bidi="fa-IR"/>
          </w:rPr>
          <w:t xml:space="preserve">3- </w:t>
        </w:r>
        <w:r w:rsidR="00A114ED" w:rsidRPr="00356125">
          <w:rPr>
            <w:rStyle w:val="Hyperlink"/>
            <w:rFonts w:hint="eastAsia"/>
            <w:noProof/>
            <w:rtl/>
            <w:lang w:bidi="fa-IR"/>
          </w:rPr>
          <w:t>مرجئه</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429655068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17</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069" w:history="1">
        <w:r w:rsidR="00A114ED" w:rsidRPr="00356125">
          <w:rPr>
            <w:rStyle w:val="Hyperlink"/>
            <w:noProof/>
            <w:rtl/>
            <w:lang w:bidi="fa-IR"/>
          </w:rPr>
          <w:t xml:space="preserve">4- </w:t>
        </w:r>
        <w:r w:rsidR="00A114ED" w:rsidRPr="00356125">
          <w:rPr>
            <w:rStyle w:val="Hyperlink"/>
            <w:rFonts w:hint="eastAsia"/>
            <w:noProof/>
            <w:rtl/>
            <w:lang w:bidi="fa-IR"/>
          </w:rPr>
          <w:t>ش</w:t>
        </w:r>
        <w:r w:rsidR="00A114ED" w:rsidRPr="00356125">
          <w:rPr>
            <w:rStyle w:val="Hyperlink"/>
            <w:rFonts w:hint="cs"/>
            <w:noProof/>
            <w:rtl/>
            <w:lang w:bidi="fa-IR"/>
          </w:rPr>
          <w:t>ی</w:t>
        </w:r>
        <w:r w:rsidR="00A114ED" w:rsidRPr="00356125">
          <w:rPr>
            <w:rStyle w:val="Hyperlink"/>
            <w:rFonts w:hint="eastAsia"/>
            <w:noProof/>
            <w:rtl/>
            <w:lang w:bidi="fa-IR"/>
          </w:rPr>
          <w:t>عه</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429655069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17</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070" w:history="1">
        <w:r w:rsidR="00A114ED" w:rsidRPr="00356125">
          <w:rPr>
            <w:rStyle w:val="Hyperlink"/>
            <w:rFonts w:hint="eastAsia"/>
            <w:noProof/>
            <w:rtl/>
            <w:lang w:bidi="fa-IR"/>
          </w:rPr>
          <w:t>همه</w:t>
        </w:r>
        <w:r w:rsidR="00A114ED" w:rsidRPr="00356125">
          <w:rPr>
            <w:rStyle w:val="Hyperlink"/>
            <w:noProof/>
            <w:rtl/>
            <w:lang w:bidi="fa-IR"/>
          </w:rPr>
          <w:t xml:space="preserve"> </w:t>
        </w:r>
        <w:r w:rsidR="00A114ED" w:rsidRPr="00356125">
          <w:rPr>
            <w:rStyle w:val="Hyperlink"/>
            <w:rFonts w:hint="eastAsia"/>
            <w:noProof/>
            <w:rtl/>
            <w:lang w:bidi="fa-IR"/>
          </w:rPr>
          <w:t>فرق</w:t>
        </w:r>
        <w:r w:rsidR="00A114ED" w:rsidRPr="00356125">
          <w:rPr>
            <w:rStyle w:val="Hyperlink"/>
            <w:noProof/>
            <w:rtl/>
            <w:lang w:bidi="fa-IR"/>
          </w:rPr>
          <w:t xml:space="preserve"> </w:t>
        </w:r>
        <w:r w:rsidR="00A114ED" w:rsidRPr="00356125">
          <w:rPr>
            <w:rStyle w:val="Hyperlink"/>
            <w:rFonts w:hint="eastAsia"/>
            <w:noProof/>
            <w:rtl/>
            <w:lang w:bidi="fa-IR"/>
          </w:rPr>
          <w:t>آن</w:t>
        </w:r>
        <w:r w:rsidR="00A114ED" w:rsidRPr="00356125">
          <w:rPr>
            <w:rStyle w:val="Hyperlink"/>
            <w:noProof/>
            <w:rtl/>
            <w:lang w:bidi="fa-IR"/>
          </w:rPr>
          <w:t xml:space="preserve"> </w:t>
        </w:r>
        <w:r w:rsidR="00A114ED" w:rsidRPr="00356125">
          <w:rPr>
            <w:rStyle w:val="Hyperlink"/>
            <w:rFonts w:hint="eastAsia"/>
            <w:noProof/>
            <w:rtl/>
            <w:lang w:bidi="fa-IR"/>
          </w:rPr>
          <w:t>دارا</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اشتراکات</w:t>
        </w:r>
        <w:r w:rsidR="00A114ED" w:rsidRPr="00356125">
          <w:rPr>
            <w:rStyle w:val="Hyperlink"/>
            <w:noProof/>
            <w:rtl/>
            <w:lang w:bidi="fa-IR"/>
          </w:rPr>
          <w:t xml:space="preserve"> </w:t>
        </w:r>
        <w:r w:rsidR="00A114ED" w:rsidRPr="00356125">
          <w:rPr>
            <w:rStyle w:val="Hyperlink"/>
            <w:rFonts w:hint="eastAsia"/>
            <w:noProof/>
            <w:rtl/>
            <w:lang w:bidi="fa-IR"/>
          </w:rPr>
          <w:t>ز</w:t>
        </w:r>
        <w:r w:rsidR="00A114ED" w:rsidRPr="00356125">
          <w:rPr>
            <w:rStyle w:val="Hyperlink"/>
            <w:rFonts w:hint="cs"/>
            <w:noProof/>
            <w:rtl/>
            <w:lang w:bidi="fa-IR"/>
          </w:rPr>
          <w:t>ی</w:t>
        </w:r>
        <w:r w:rsidR="00A114ED" w:rsidRPr="00356125">
          <w:rPr>
            <w:rStyle w:val="Hyperlink"/>
            <w:rFonts w:hint="eastAsia"/>
            <w:noProof/>
            <w:rtl/>
            <w:lang w:bidi="fa-IR"/>
          </w:rPr>
          <w:t>ر</w:t>
        </w:r>
        <w:r w:rsidR="00A114ED" w:rsidRPr="00356125">
          <w:rPr>
            <w:rStyle w:val="Hyperlink"/>
            <w:noProof/>
            <w:rtl/>
            <w:lang w:bidi="fa-IR"/>
          </w:rPr>
          <w:t xml:space="preserve"> </w:t>
        </w:r>
        <w:r w:rsidR="00A114ED" w:rsidRPr="00356125">
          <w:rPr>
            <w:rStyle w:val="Hyperlink"/>
            <w:rFonts w:hint="eastAsia"/>
            <w:noProof/>
            <w:rtl/>
            <w:lang w:bidi="fa-IR"/>
          </w:rPr>
          <w:t>هستند</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429655070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17</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071" w:history="1">
        <w:r w:rsidR="00A114ED" w:rsidRPr="00356125">
          <w:rPr>
            <w:rStyle w:val="Hyperlink"/>
            <w:noProof/>
            <w:rtl/>
            <w:lang w:bidi="fa-IR"/>
          </w:rPr>
          <w:t xml:space="preserve">5- </w:t>
        </w:r>
        <w:r w:rsidR="00A114ED" w:rsidRPr="00356125">
          <w:rPr>
            <w:rStyle w:val="Hyperlink"/>
            <w:rFonts w:hint="eastAsia"/>
            <w:noProof/>
            <w:rtl/>
            <w:lang w:bidi="fa-IR"/>
          </w:rPr>
          <w:t>مذهب</w:t>
        </w:r>
        <w:r w:rsidR="00A114ED" w:rsidRPr="00356125">
          <w:rPr>
            <w:rStyle w:val="Hyperlink"/>
            <w:noProof/>
            <w:rtl/>
            <w:lang w:bidi="fa-IR"/>
          </w:rPr>
          <w:t xml:space="preserve"> </w:t>
        </w:r>
        <w:r w:rsidR="00A114ED" w:rsidRPr="00356125">
          <w:rPr>
            <w:rStyle w:val="Hyperlink"/>
            <w:rFonts w:hint="eastAsia"/>
            <w:noProof/>
            <w:rtl/>
            <w:lang w:bidi="fa-IR"/>
          </w:rPr>
          <w:t>اهل</w:t>
        </w:r>
        <w:r w:rsidR="00A114ED" w:rsidRPr="00356125">
          <w:rPr>
            <w:rStyle w:val="Hyperlink"/>
            <w:noProof/>
            <w:rtl/>
            <w:lang w:bidi="fa-IR"/>
          </w:rPr>
          <w:t xml:space="preserve"> </w:t>
        </w:r>
        <w:r w:rsidR="00A114ED" w:rsidRPr="00356125">
          <w:rPr>
            <w:rStyle w:val="Hyperlink"/>
            <w:rFonts w:hint="eastAsia"/>
            <w:noProof/>
            <w:rtl/>
            <w:lang w:bidi="fa-IR"/>
          </w:rPr>
          <w:t>سنت</w:t>
        </w:r>
        <w:r w:rsidR="00A114ED" w:rsidRPr="00356125">
          <w:rPr>
            <w:rStyle w:val="Hyperlink"/>
            <w:noProof/>
            <w:rtl/>
            <w:lang w:bidi="fa-IR"/>
          </w:rPr>
          <w:t xml:space="preserve"> </w:t>
        </w:r>
        <w:r w:rsidR="00A114ED" w:rsidRPr="00356125">
          <w:rPr>
            <w:rStyle w:val="Hyperlink"/>
            <w:rFonts w:hint="eastAsia"/>
            <w:noProof/>
            <w:rtl/>
            <w:lang w:bidi="fa-IR"/>
          </w:rPr>
          <w:t>و</w:t>
        </w:r>
        <w:r w:rsidR="00A114ED" w:rsidRPr="00356125">
          <w:rPr>
            <w:rStyle w:val="Hyperlink"/>
            <w:noProof/>
            <w:rtl/>
            <w:lang w:bidi="fa-IR"/>
          </w:rPr>
          <w:t xml:space="preserve"> </w:t>
        </w:r>
        <w:r w:rsidR="00A114ED" w:rsidRPr="00356125">
          <w:rPr>
            <w:rStyle w:val="Hyperlink"/>
            <w:rFonts w:hint="eastAsia"/>
            <w:noProof/>
            <w:rtl/>
            <w:lang w:bidi="fa-IR"/>
          </w:rPr>
          <w:t>جماعت</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429655071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18</w:t>
        </w:r>
        <w:r w:rsidR="00A114ED">
          <w:rPr>
            <w:noProof/>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72" w:history="1">
        <w:r w:rsidR="00A114ED" w:rsidRPr="00356125">
          <w:rPr>
            <w:rStyle w:val="Hyperlink"/>
            <w:rFonts w:hint="eastAsia"/>
            <w:rtl/>
          </w:rPr>
          <w:t>منابع</w:t>
        </w:r>
        <w:r w:rsidR="00A114ED" w:rsidRPr="00356125">
          <w:rPr>
            <w:rStyle w:val="Hyperlink"/>
            <w:rtl/>
          </w:rPr>
          <w:t xml:space="preserve"> </w:t>
        </w:r>
        <w:r w:rsidR="00A114ED" w:rsidRPr="00356125">
          <w:rPr>
            <w:rStyle w:val="Hyperlink"/>
            <w:rFonts w:hint="eastAsia"/>
            <w:rtl/>
          </w:rPr>
          <w:t>استدلال</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اهل</w:t>
        </w:r>
        <w:r w:rsidR="00A114ED" w:rsidRPr="00356125">
          <w:rPr>
            <w:rStyle w:val="Hyperlink"/>
            <w:rtl/>
          </w:rPr>
          <w:t xml:space="preserve"> </w:t>
        </w:r>
        <w:r w:rsidR="00A114ED" w:rsidRPr="00356125">
          <w:rPr>
            <w:rStyle w:val="Hyperlink"/>
            <w:rFonts w:hint="eastAsia"/>
            <w:rtl/>
          </w:rPr>
          <w:t>سنت</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جماعت</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429655072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21</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73" w:history="1">
        <w:r w:rsidR="00A114ED" w:rsidRPr="00356125">
          <w:rPr>
            <w:rStyle w:val="Hyperlink"/>
            <w:rFonts w:hint="eastAsia"/>
            <w:rtl/>
          </w:rPr>
          <w:t>بزرگان</w:t>
        </w:r>
        <w:r w:rsidR="00A114ED" w:rsidRPr="00356125">
          <w:rPr>
            <w:rStyle w:val="Hyperlink"/>
            <w:rtl/>
          </w:rPr>
          <w:t xml:space="preserve"> </w:t>
        </w:r>
        <w:r w:rsidR="00A114ED" w:rsidRPr="00356125">
          <w:rPr>
            <w:rStyle w:val="Hyperlink"/>
            <w:rFonts w:hint="eastAsia"/>
            <w:rtl/>
          </w:rPr>
          <w:t>اهل</w:t>
        </w:r>
        <w:r w:rsidR="00A114ED" w:rsidRPr="00356125">
          <w:rPr>
            <w:rStyle w:val="Hyperlink"/>
            <w:rtl/>
          </w:rPr>
          <w:t xml:space="preserve"> </w:t>
        </w:r>
        <w:r w:rsidR="00A114ED" w:rsidRPr="00356125">
          <w:rPr>
            <w:rStyle w:val="Hyperlink"/>
            <w:rFonts w:hint="eastAsia"/>
            <w:rtl/>
          </w:rPr>
          <w:t>سنت</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429655073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21</w:t>
        </w:r>
        <w:r w:rsidR="00A114ED">
          <w:rPr>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074" w:history="1">
        <w:r w:rsidR="00A114ED" w:rsidRPr="00356125">
          <w:rPr>
            <w:rStyle w:val="Hyperlink"/>
            <w:rFonts w:hint="eastAsia"/>
            <w:noProof/>
            <w:rtl/>
            <w:lang w:bidi="fa-IR"/>
          </w:rPr>
          <w:t>امامان</w:t>
        </w:r>
        <w:r w:rsidR="00A114ED" w:rsidRPr="00356125">
          <w:rPr>
            <w:rStyle w:val="Hyperlink"/>
            <w:noProof/>
            <w:rtl/>
            <w:lang w:bidi="fa-IR"/>
          </w:rPr>
          <w:t xml:space="preserve"> </w:t>
        </w:r>
        <w:r w:rsidR="00A114ED" w:rsidRPr="00356125">
          <w:rPr>
            <w:rStyle w:val="Hyperlink"/>
            <w:rFonts w:hint="eastAsia"/>
            <w:noProof/>
            <w:rtl/>
            <w:lang w:bidi="fa-IR"/>
          </w:rPr>
          <w:t>چهارگانه</w:t>
        </w:r>
        <w:r w:rsidR="00A114ED" w:rsidRPr="00356125">
          <w:rPr>
            <w:rStyle w:val="Hyperlink"/>
            <w:noProof/>
            <w:rtl/>
            <w:lang w:bidi="fa-IR"/>
          </w:rPr>
          <w:t xml:space="preserve"> </w:t>
        </w:r>
        <w:r w:rsidR="00A114ED" w:rsidRPr="00356125">
          <w:rPr>
            <w:rStyle w:val="Hyperlink"/>
            <w:rFonts w:hint="eastAsia"/>
            <w:noProof/>
            <w:rtl/>
            <w:lang w:bidi="fa-IR"/>
          </w:rPr>
          <w:t>فقه</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429655074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21</w:t>
        </w:r>
        <w:r w:rsidR="00A114ED">
          <w:rPr>
            <w:noProof/>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75" w:history="1">
        <w:r w:rsidR="00A114ED" w:rsidRPr="00356125">
          <w:rPr>
            <w:rStyle w:val="Hyperlink"/>
            <w:rFonts w:hint="eastAsia"/>
            <w:rtl/>
          </w:rPr>
          <w:t>راو</w:t>
        </w:r>
        <w:r w:rsidR="00A114ED" w:rsidRPr="00356125">
          <w:rPr>
            <w:rStyle w:val="Hyperlink"/>
            <w:rFonts w:hint="cs"/>
            <w:rtl/>
          </w:rPr>
          <w:t>ی</w:t>
        </w:r>
        <w:r w:rsidR="00A114ED" w:rsidRPr="00356125">
          <w:rPr>
            <w:rStyle w:val="Hyperlink"/>
            <w:rFonts w:hint="eastAsia"/>
            <w:rtl/>
          </w:rPr>
          <w:t>ان</w:t>
        </w:r>
        <w:r w:rsidR="00A114ED" w:rsidRPr="00356125">
          <w:rPr>
            <w:rStyle w:val="Hyperlink"/>
            <w:rtl/>
          </w:rPr>
          <w:t xml:space="preserve"> </w:t>
        </w:r>
        <w:r w:rsidR="00A114ED" w:rsidRPr="00356125">
          <w:rPr>
            <w:rStyle w:val="Hyperlink"/>
            <w:rFonts w:hint="eastAsia"/>
            <w:rtl/>
          </w:rPr>
          <w:t>حد</w:t>
        </w:r>
        <w:r w:rsidR="00A114ED" w:rsidRPr="00356125">
          <w:rPr>
            <w:rStyle w:val="Hyperlink"/>
            <w:rFonts w:hint="cs"/>
            <w:rtl/>
          </w:rPr>
          <w:t>ی</w:t>
        </w:r>
        <w:r w:rsidR="00A114ED" w:rsidRPr="00356125">
          <w:rPr>
            <w:rStyle w:val="Hyperlink"/>
            <w:rFonts w:hint="eastAsia"/>
            <w:rtl/>
          </w:rPr>
          <w:t>ث</w:t>
        </w:r>
        <w:r w:rsidR="00A114ED" w:rsidRPr="00356125">
          <w:rPr>
            <w:rStyle w:val="Hyperlink"/>
            <w:rtl/>
          </w:rPr>
          <w:t xml:space="preserve"> </w:t>
        </w:r>
        <w:r w:rsidR="00A114ED" w:rsidRPr="00356125">
          <w:rPr>
            <w:rStyle w:val="Hyperlink"/>
            <w:rFonts w:hint="cs"/>
            <w:rtl/>
          </w:rPr>
          <w:t>ی</w:t>
        </w:r>
        <w:r w:rsidR="00A114ED" w:rsidRPr="00356125">
          <w:rPr>
            <w:rStyle w:val="Hyperlink"/>
            <w:rFonts w:hint="eastAsia"/>
            <w:rtl/>
          </w:rPr>
          <w:t>ا</w:t>
        </w:r>
        <w:r w:rsidR="00A114ED" w:rsidRPr="00356125">
          <w:rPr>
            <w:rStyle w:val="Hyperlink"/>
            <w:rtl/>
          </w:rPr>
          <w:t xml:space="preserve"> </w:t>
        </w:r>
        <w:r w:rsidR="00A114ED" w:rsidRPr="00356125">
          <w:rPr>
            <w:rStyle w:val="Hyperlink"/>
            <w:rFonts w:hint="eastAsia"/>
            <w:rtl/>
          </w:rPr>
          <w:t>امامان</w:t>
        </w:r>
        <w:r w:rsidR="00A114ED" w:rsidRPr="00356125">
          <w:rPr>
            <w:rStyle w:val="Hyperlink"/>
            <w:rtl/>
          </w:rPr>
          <w:t xml:space="preserve"> </w:t>
        </w:r>
        <w:r w:rsidR="00A114ED" w:rsidRPr="00356125">
          <w:rPr>
            <w:rStyle w:val="Hyperlink"/>
            <w:rFonts w:hint="eastAsia"/>
            <w:rtl/>
          </w:rPr>
          <w:t>ششگانه</w:t>
        </w:r>
        <w:r w:rsidR="00A114ED" w:rsidRPr="00356125">
          <w:rPr>
            <w:rStyle w:val="Hyperlink"/>
            <w:rtl/>
          </w:rPr>
          <w:t xml:space="preserve"> </w:t>
        </w:r>
        <w:r w:rsidR="00A114ED" w:rsidRPr="00356125">
          <w:rPr>
            <w:rStyle w:val="Hyperlink"/>
            <w:rFonts w:hint="eastAsia"/>
            <w:rtl/>
          </w:rPr>
          <w:t>حد</w:t>
        </w:r>
        <w:r w:rsidR="00A114ED" w:rsidRPr="00356125">
          <w:rPr>
            <w:rStyle w:val="Hyperlink"/>
            <w:rFonts w:hint="cs"/>
            <w:rtl/>
          </w:rPr>
          <w:t>ی</w:t>
        </w:r>
        <w:r w:rsidR="00A114ED" w:rsidRPr="00356125">
          <w:rPr>
            <w:rStyle w:val="Hyperlink"/>
            <w:rFonts w:hint="eastAsia"/>
            <w:rtl/>
          </w:rPr>
          <w:t>ث</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429655075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23</w:t>
        </w:r>
        <w:r w:rsidR="00A114ED">
          <w:rPr>
            <w:webHidden/>
            <w:rtl/>
          </w:rPr>
          <w:fldChar w:fldCharType="end"/>
        </w:r>
      </w:hyperlink>
    </w:p>
    <w:p w:rsidR="00A114ED" w:rsidRDefault="009B6C2D">
      <w:pPr>
        <w:pStyle w:val="TOC1"/>
        <w:tabs>
          <w:tab w:val="right" w:leader="dot" w:pos="7078"/>
        </w:tabs>
        <w:rPr>
          <w:rFonts w:asciiTheme="minorHAnsi" w:eastAsiaTheme="minorEastAsia" w:hAnsiTheme="minorHAnsi" w:cstheme="minorBidi"/>
          <w:bCs w:val="0"/>
          <w:sz w:val="22"/>
          <w:szCs w:val="22"/>
          <w:rtl/>
          <w:lang w:bidi="ar-SA"/>
        </w:rPr>
      </w:pPr>
      <w:hyperlink w:anchor="_Toc429655076" w:history="1">
        <w:r w:rsidR="00A114ED" w:rsidRPr="00356125">
          <w:rPr>
            <w:rStyle w:val="Hyperlink"/>
            <w:rFonts w:hint="eastAsia"/>
            <w:rtl/>
          </w:rPr>
          <w:t>فصل</w:t>
        </w:r>
        <w:r w:rsidR="00A114ED" w:rsidRPr="00356125">
          <w:rPr>
            <w:rStyle w:val="Hyperlink"/>
            <w:rtl/>
          </w:rPr>
          <w:t xml:space="preserve"> </w:t>
        </w:r>
        <w:r w:rsidR="00A114ED" w:rsidRPr="00356125">
          <w:rPr>
            <w:rStyle w:val="Hyperlink"/>
            <w:rFonts w:hint="eastAsia"/>
            <w:rtl/>
          </w:rPr>
          <w:t>دوم</w:t>
        </w:r>
        <w:r w:rsidR="00A114ED" w:rsidRPr="00356125">
          <w:rPr>
            <w:rStyle w:val="Hyperlink"/>
            <w:rtl/>
          </w:rPr>
          <w:t xml:space="preserve">: </w:t>
        </w:r>
        <w:r w:rsidR="00A114ED" w:rsidRPr="00356125">
          <w:rPr>
            <w:rStyle w:val="Hyperlink"/>
            <w:rFonts w:hint="eastAsia"/>
            <w:rtl/>
          </w:rPr>
          <w:t>طاهر</w:t>
        </w:r>
        <w:r w:rsidR="00A114ED" w:rsidRPr="00356125">
          <w:rPr>
            <w:rStyle w:val="Hyperlink"/>
            <w:rFonts w:hint="cs"/>
            <w:rtl/>
          </w:rPr>
          <w:t>ی</w:t>
        </w:r>
        <w:r w:rsidR="00A114ED" w:rsidRPr="00356125">
          <w:rPr>
            <w:rStyle w:val="Hyperlink"/>
            <w:rFonts w:hint="eastAsia"/>
            <w:rtl/>
          </w:rPr>
          <w:t>ان</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429655076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25</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77" w:history="1">
        <w:r w:rsidR="00A114ED" w:rsidRPr="00356125">
          <w:rPr>
            <w:rStyle w:val="Hyperlink"/>
            <w:rFonts w:hint="eastAsia"/>
            <w:rtl/>
          </w:rPr>
          <w:t>عبدالله‌بن</w:t>
        </w:r>
        <w:r w:rsidR="00A114ED" w:rsidRPr="00356125">
          <w:rPr>
            <w:rStyle w:val="Hyperlink"/>
            <w:rtl/>
          </w:rPr>
          <w:t xml:space="preserve"> </w:t>
        </w:r>
        <w:r w:rsidR="00A114ED" w:rsidRPr="00356125">
          <w:rPr>
            <w:rStyle w:val="Hyperlink"/>
            <w:rFonts w:hint="eastAsia"/>
            <w:rtl/>
          </w:rPr>
          <w:t>طاهر</w:t>
        </w:r>
        <w:r w:rsidR="00A114ED" w:rsidRPr="00356125">
          <w:rPr>
            <w:rStyle w:val="Hyperlink"/>
            <w:rtl/>
          </w:rPr>
          <w:t xml:space="preserve"> 213-230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429655077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26</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78" w:history="1">
        <w:r w:rsidR="00A114ED" w:rsidRPr="00356125">
          <w:rPr>
            <w:rStyle w:val="Hyperlink"/>
            <w:rFonts w:hint="eastAsia"/>
            <w:rtl/>
          </w:rPr>
          <w:t>طاهربن</w:t>
        </w:r>
        <w:r w:rsidR="00A114ED" w:rsidRPr="00356125">
          <w:rPr>
            <w:rStyle w:val="Hyperlink"/>
            <w:rtl/>
          </w:rPr>
          <w:t xml:space="preserve"> </w:t>
        </w:r>
        <w:r w:rsidR="00A114ED" w:rsidRPr="00356125">
          <w:rPr>
            <w:rStyle w:val="Hyperlink"/>
            <w:rFonts w:hint="eastAsia"/>
            <w:rtl/>
          </w:rPr>
          <w:t>عبدالله</w:t>
        </w:r>
        <w:r w:rsidR="00A114ED" w:rsidRPr="00356125">
          <w:rPr>
            <w:rStyle w:val="Hyperlink"/>
            <w:rtl/>
          </w:rPr>
          <w:t xml:space="preserve"> 230-248</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429655078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26</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79" w:history="1">
        <w:r w:rsidR="00A114ED" w:rsidRPr="00356125">
          <w:rPr>
            <w:rStyle w:val="Hyperlink"/>
            <w:rFonts w:hint="eastAsia"/>
            <w:rtl/>
          </w:rPr>
          <w:t>محمدبن</w:t>
        </w:r>
        <w:r w:rsidR="00A114ED" w:rsidRPr="00356125">
          <w:rPr>
            <w:rStyle w:val="Hyperlink"/>
            <w:rtl/>
          </w:rPr>
          <w:t xml:space="preserve"> </w:t>
        </w:r>
        <w:r w:rsidR="00A114ED" w:rsidRPr="00356125">
          <w:rPr>
            <w:rStyle w:val="Hyperlink"/>
            <w:rFonts w:hint="eastAsia"/>
            <w:rtl/>
          </w:rPr>
          <w:t>طاهر</w:t>
        </w:r>
        <w:r w:rsidR="00A114ED" w:rsidRPr="00356125">
          <w:rPr>
            <w:rStyle w:val="Hyperlink"/>
            <w:rtl/>
          </w:rPr>
          <w:t xml:space="preserve"> </w:t>
        </w:r>
        <w:r w:rsidR="00A114ED" w:rsidRPr="00356125">
          <w:rPr>
            <w:rStyle w:val="Hyperlink"/>
            <w:rFonts w:hint="eastAsia"/>
            <w:rtl/>
          </w:rPr>
          <w:t>ثان</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429655079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27</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80" w:history="1">
        <w:r w:rsidR="00A114ED" w:rsidRPr="00356125">
          <w:rPr>
            <w:rStyle w:val="Hyperlink"/>
            <w:rFonts w:hint="eastAsia"/>
            <w:rtl/>
          </w:rPr>
          <w:t>اسام</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امرا</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طاهر</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زمان</w:t>
        </w:r>
        <w:r w:rsidR="00A114ED" w:rsidRPr="00356125">
          <w:rPr>
            <w:rStyle w:val="Hyperlink"/>
            <w:rtl/>
          </w:rPr>
          <w:t xml:space="preserve"> </w:t>
        </w:r>
        <w:r w:rsidR="00A114ED" w:rsidRPr="00356125">
          <w:rPr>
            <w:rStyle w:val="Hyperlink"/>
            <w:rFonts w:hint="eastAsia"/>
            <w:rtl/>
          </w:rPr>
          <w:t>امارت</w:t>
        </w:r>
        <w:r w:rsidR="00A114ED" w:rsidRPr="00356125">
          <w:rPr>
            <w:rStyle w:val="Hyperlink"/>
            <w:rtl/>
          </w:rPr>
          <w:t xml:space="preserve"> </w:t>
        </w:r>
        <w:r w:rsidR="00A114ED" w:rsidRPr="00356125">
          <w:rPr>
            <w:rStyle w:val="Hyperlink"/>
            <w:rFonts w:hint="eastAsia"/>
            <w:rtl/>
          </w:rPr>
          <w:t>هر</w:t>
        </w:r>
        <w:r w:rsidR="00A114ED" w:rsidRPr="00356125">
          <w:rPr>
            <w:rStyle w:val="Hyperlink"/>
            <w:rtl/>
          </w:rPr>
          <w:t xml:space="preserve"> </w:t>
        </w:r>
        <w:r w:rsidR="00A114ED" w:rsidRPr="00356125">
          <w:rPr>
            <w:rStyle w:val="Hyperlink"/>
            <w:rFonts w:hint="cs"/>
            <w:rtl/>
          </w:rPr>
          <w:t>ی</w:t>
        </w:r>
        <w:r w:rsidR="00A114ED" w:rsidRPr="00356125">
          <w:rPr>
            <w:rStyle w:val="Hyperlink"/>
            <w:rFonts w:hint="eastAsia"/>
            <w:rtl/>
          </w:rPr>
          <w:t>ک</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429655080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27</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81" w:history="1">
        <w:r w:rsidR="00A114ED" w:rsidRPr="00356125">
          <w:rPr>
            <w:rStyle w:val="Hyperlink"/>
            <w:rFonts w:hint="eastAsia"/>
            <w:rtl/>
          </w:rPr>
          <w:t>علو</w:t>
        </w:r>
        <w:r w:rsidR="00A114ED" w:rsidRPr="00356125">
          <w:rPr>
            <w:rStyle w:val="Hyperlink"/>
            <w:rFonts w:hint="cs"/>
            <w:rtl/>
          </w:rPr>
          <w:t>ی</w:t>
        </w:r>
        <w:r w:rsidR="00A114ED" w:rsidRPr="00356125">
          <w:rPr>
            <w:rStyle w:val="Hyperlink"/>
            <w:rFonts w:hint="eastAsia"/>
            <w:rtl/>
          </w:rPr>
          <w:t>ان</w:t>
        </w:r>
        <w:r w:rsidR="00A114ED" w:rsidRPr="00356125">
          <w:rPr>
            <w:rStyle w:val="Hyperlink"/>
            <w:rtl/>
          </w:rPr>
          <w:t xml:space="preserve"> </w:t>
        </w:r>
        <w:r w:rsidR="00A114ED" w:rsidRPr="00356125">
          <w:rPr>
            <w:rStyle w:val="Hyperlink"/>
            <w:rFonts w:hint="eastAsia"/>
            <w:rtl/>
          </w:rPr>
          <w:t>طبرستان</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صفار</w:t>
        </w:r>
        <w:r w:rsidR="00A114ED" w:rsidRPr="00356125">
          <w:rPr>
            <w:rStyle w:val="Hyperlink"/>
            <w:rFonts w:hint="cs"/>
            <w:rtl/>
          </w:rPr>
          <w:t>ی</w:t>
        </w:r>
        <w:r w:rsidR="00A114ED" w:rsidRPr="00356125">
          <w:rPr>
            <w:rStyle w:val="Hyperlink"/>
            <w:rFonts w:hint="eastAsia"/>
            <w:rtl/>
          </w:rPr>
          <w:t>ان</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429655081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27</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82" w:history="1">
        <w:r w:rsidR="00A114ED" w:rsidRPr="00356125">
          <w:rPr>
            <w:rStyle w:val="Hyperlink"/>
            <w:rFonts w:hint="eastAsia"/>
            <w:rtl/>
          </w:rPr>
          <w:t>اسام</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سادات</w:t>
        </w:r>
        <w:r w:rsidR="00A114ED" w:rsidRPr="00356125">
          <w:rPr>
            <w:rStyle w:val="Hyperlink"/>
            <w:rtl/>
          </w:rPr>
          <w:t xml:space="preserve"> </w:t>
        </w:r>
        <w:r w:rsidR="00A114ED" w:rsidRPr="00356125">
          <w:rPr>
            <w:rStyle w:val="Hyperlink"/>
            <w:rFonts w:hint="eastAsia"/>
            <w:rtl/>
          </w:rPr>
          <w:t>علو</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طبرستان</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زمان</w:t>
        </w:r>
        <w:r w:rsidR="00A114ED" w:rsidRPr="00356125">
          <w:rPr>
            <w:rStyle w:val="Hyperlink"/>
            <w:rtl/>
          </w:rPr>
          <w:t xml:space="preserve"> </w:t>
        </w:r>
        <w:r w:rsidR="00A114ED" w:rsidRPr="00356125">
          <w:rPr>
            <w:rStyle w:val="Hyperlink"/>
            <w:rFonts w:hint="eastAsia"/>
            <w:rtl/>
          </w:rPr>
          <w:t>امارت</w:t>
        </w:r>
        <w:r w:rsidR="00A114ED" w:rsidRPr="00356125">
          <w:rPr>
            <w:rStyle w:val="Hyperlink"/>
            <w:rtl/>
          </w:rPr>
          <w:t xml:space="preserve"> </w:t>
        </w:r>
        <w:r w:rsidR="00A114ED" w:rsidRPr="00356125">
          <w:rPr>
            <w:rStyle w:val="Hyperlink"/>
            <w:rFonts w:hint="eastAsia"/>
            <w:rtl/>
          </w:rPr>
          <w:t>هر</w:t>
        </w:r>
        <w:r w:rsidR="00A114ED" w:rsidRPr="00356125">
          <w:rPr>
            <w:rStyle w:val="Hyperlink"/>
            <w:rtl/>
          </w:rPr>
          <w:t xml:space="preserve"> </w:t>
        </w:r>
        <w:r w:rsidR="00A114ED" w:rsidRPr="00356125">
          <w:rPr>
            <w:rStyle w:val="Hyperlink"/>
            <w:rFonts w:hint="eastAsia"/>
            <w:rtl/>
          </w:rPr>
          <w:t>کدام</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429655082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28</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83" w:history="1">
        <w:r w:rsidR="00A114ED" w:rsidRPr="00356125">
          <w:rPr>
            <w:rStyle w:val="Hyperlink"/>
            <w:rFonts w:hint="eastAsia"/>
            <w:rtl/>
          </w:rPr>
          <w:t>اسام</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مدت</w:t>
        </w:r>
        <w:r w:rsidR="00A114ED" w:rsidRPr="00356125">
          <w:rPr>
            <w:rStyle w:val="Hyperlink"/>
            <w:rtl/>
          </w:rPr>
          <w:t xml:space="preserve"> </w:t>
        </w:r>
        <w:r w:rsidR="00A114ED" w:rsidRPr="00356125">
          <w:rPr>
            <w:rStyle w:val="Hyperlink"/>
            <w:rFonts w:hint="eastAsia"/>
            <w:rtl/>
          </w:rPr>
          <w:t>حکومت</w:t>
        </w:r>
        <w:r w:rsidR="00A114ED" w:rsidRPr="00356125">
          <w:rPr>
            <w:rStyle w:val="Hyperlink"/>
            <w:rtl/>
          </w:rPr>
          <w:t xml:space="preserve"> </w:t>
        </w:r>
        <w:r w:rsidR="00A114ED" w:rsidRPr="00356125">
          <w:rPr>
            <w:rStyle w:val="Hyperlink"/>
            <w:rFonts w:hint="eastAsia"/>
            <w:rtl/>
          </w:rPr>
          <w:t>حاکمان</w:t>
        </w:r>
        <w:r w:rsidR="00A114ED" w:rsidRPr="00356125">
          <w:rPr>
            <w:rStyle w:val="Hyperlink"/>
            <w:rtl/>
          </w:rPr>
          <w:t xml:space="preserve"> </w:t>
        </w:r>
        <w:r w:rsidR="00A114ED" w:rsidRPr="00356125">
          <w:rPr>
            <w:rStyle w:val="Hyperlink"/>
            <w:rFonts w:hint="eastAsia"/>
            <w:rtl/>
          </w:rPr>
          <w:t>صفار</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429655083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28</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84" w:history="1">
        <w:r w:rsidR="00A114ED" w:rsidRPr="00356125">
          <w:rPr>
            <w:rStyle w:val="Hyperlink"/>
            <w:rFonts w:hint="eastAsia"/>
            <w:rtl/>
          </w:rPr>
          <w:t>دانشمندان</w:t>
        </w:r>
        <w:r w:rsidR="00A114ED" w:rsidRPr="00356125">
          <w:rPr>
            <w:rStyle w:val="Hyperlink"/>
            <w:rtl/>
          </w:rPr>
          <w:t xml:space="preserve"> </w:t>
        </w:r>
        <w:r w:rsidR="00A114ED" w:rsidRPr="00356125">
          <w:rPr>
            <w:rStyle w:val="Hyperlink"/>
            <w:rFonts w:hint="eastAsia"/>
            <w:rtl/>
          </w:rPr>
          <w:t>مشهور</w:t>
        </w:r>
        <w:r w:rsidR="00A114ED" w:rsidRPr="00356125">
          <w:rPr>
            <w:rStyle w:val="Hyperlink"/>
            <w:rtl/>
          </w:rPr>
          <w:t xml:space="preserve"> </w:t>
        </w:r>
        <w:r w:rsidR="00A114ED" w:rsidRPr="00356125">
          <w:rPr>
            <w:rStyle w:val="Hyperlink"/>
            <w:rFonts w:hint="eastAsia"/>
            <w:rtl/>
          </w:rPr>
          <w:t>ا</w:t>
        </w:r>
        <w:r w:rsidR="00A114ED" w:rsidRPr="00356125">
          <w:rPr>
            <w:rStyle w:val="Hyperlink"/>
            <w:rFonts w:hint="cs"/>
            <w:rtl/>
          </w:rPr>
          <w:t>ی</w:t>
        </w:r>
        <w:r w:rsidR="00A114ED" w:rsidRPr="00356125">
          <w:rPr>
            <w:rStyle w:val="Hyperlink"/>
            <w:rFonts w:hint="eastAsia"/>
            <w:rtl/>
          </w:rPr>
          <w:t>ن</w:t>
        </w:r>
        <w:r w:rsidR="00A114ED" w:rsidRPr="00356125">
          <w:rPr>
            <w:rStyle w:val="Hyperlink"/>
            <w:rtl/>
          </w:rPr>
          <w:t xml:space="preserve"> </w:t>
        </w:r>
        <w:r w:rsidR="00A114ED" w:rsidRPr="00356125">
          <w:rPr>
            <w:rStyle w:val="Hyperlink"/>
            <w:rFonts w:hint="eastAsia"/>
            <w:rtl/>
          </w:rPr>
          <w:t>دوره</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429655084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29</w:t>
        </w:r>
        <w:r w:rsidR="00A114ED">
          <w:rPr>
            <w:webHidden/>
            <w:rtl/>
          </w:rPr>
          <w:fldChar w:fldCharType="end"/>
        </w:r>
      </w:hyperlink>
    </w:p>
    <w:p w:rsidR="00A114ED" w:rsidRDefault="009B6C2D">
      <w:pPr>
        <w:pStyle w:val="TOC1"/>
        <w:tabs>
          <w:tab w:val="right" w:leader="dot" w:pos="7078"/>
        </w:tabs>
        <w:rPr>
          <w:rFonts w:asciiTheme="minorHAnsi" w:eastAsiaTheme="minorEastAsia" w:hAnsiTheme="minorHAnsi" w:cstheme="minorBidi"/>
          <w:bCs w:val="0"/>
          <w:sz w:val="22"/>
          <w:szCs w:val="22"/>
          <w:rtl/>
          <w:lang w:bidi="ar-SA"/>
        </w:rPr>
      </w:pPr>
      <w:hyperlink w:anchor="_Toc429655085" w:history="1">
        <w:r w:rsidR="00A114ED" w:rsidRPr="00356125">
          <w:rPr>
            <w:rStyle w:val="Hyperlink"/>
            <w:rFonts w:hint="eastAsia"/>
            <w:rtl/>
          </w:rPr>
          <w:t>فصل</w:t>
        </w:r>
        <w:r w:rsidR="00A114ED" w:rsidRPr="00356125">
          <w:rPr>
            <w:rStyle w:val="Hyperlink"/>
            <w:rtl/>
          </w:rPr>
          <w:t xml:space="preserve"> </w:t>
        </w:r>
        <w:r w:rsidR="00A114ED" w:rsidRPr="00356125">
          <w:rPr>
            <w:rStyle w:val="Hyperlink"/>
            <w:rFonts w:hint="eastAsia"/>
            <w:rtl/>
          </w:rPr>
          <w:t>سوم</w:t>
        </w:r>
        <w:r w:rsidR="00A114ED" w:rsidRPr="00356125">
          <w:rPr>
            <w:rStyle w:val="Hyperlink"/>
            <w:rtl/>
          </w:rPr>
          <w:t xml:space="preserve">: </w:t>
        </w:r>
        <w:r w:rsidR="00A114ED" w:rsidRPr="00356125">
          <w:rPr>
            <w:rStyle w:val="Hyperlink"/>
            <w:rFonts w:hint="eastAsia"/>
            <w:rtl/>
          </w:rPr>
          <w:t>سامان</w:t>
        </w:r>
        <w:r w:rsidR="00A114ED" w:rsidRPr="00356125">
          <w:rPr>
            <w:rStyle w:val="Hyperlink"/>
            <w:rFonts w:hint="cs"/>
            <w:rtl/>
          </w:rPr>
          <w:t>ی</w:t>
        </w:r>
        <w:r w:rsidR="00A114ED" w:rsidRPr="00356125">
          <w:rPr>
            <w:rStyle w:val="Hyperlink"/>
            <w:rFonts w:hint="eastAsia"/>
            <w:rtl/>
          </w:rPr>
          <w:t>ان</w:t>
        </w:r>
        <w:r w:rsidR="00A114ED" w:rsidRPr="00356125">
          <w:rPr>
            <w:rStyle w:val="Hyperlink"/>
            <w:rtl/>
          </w:rPr>
          <w:t xml:space="preserve"> </w:t>
        </w:r>
        <w:r w:rsidR="00A114ED" w:rsidRPr="00356125">
          <w:rPr>
            <w:rStyle w:val="Hyperlink"/>
            <w:rFonts w:ascii="IRNazli" w:eastAsia="B Badr" w:hAnsi="IRNazli" w:cs="IRNazli"/>
            <w:b/>
            <w:vertAlign w:val="superscript"/>
            <w:rtl/>
          </w:rPr>
          <w:t xml:space="preserve">(279-389 </w:t>
        </w:r>
        <w:r w:rsidR="00A114ED" w:rsidRPr="00356125">
          <w:rPr>
            <w:rStyle w:val="Hyperlink"/>
            <w:rFonts w:ascii="IRNazli" w:eastAsia="B Badr" w:hAnsi="IRNazli" w:cs="IRNazli" w:hint="eastAsia"/>
            <w:b/>
            <w:vertAlign w:val="superscript"/>
            <w:rtl/>
          </w:rPr>
          <w:t>ه‍</w:t>
        </w:r>
        <w:r w:rsidR="00A114ED" w:rsidRPr="00356125">
          <w:rPr>
            <w:rStyle w:val="Hyperlink"/>
            <w:rFonts w:ascii="IRNazli" w:eastAsia="B Badr" w:hAnsi="IRNazli" w:cs="IRNazli"/>
            <w:b/>
            <w:vertAlign w:val="superscript"/>
            <w:rtl/>
          </w:rPr>
          <w:t xml:space="preserve">. </w:t>
        </w:r>
        <w:r w:rsidR="00A114ED" w:rsidRPr="00356125">
          <w:rPr>
            <w:rStyle w:val="Hyperlink"/>
            <w:rFonts w:ascii="IRNazli" w:eastAsia="B Badr" w:hAnsi="IRNazli" w:cs="IRNazli" w:hint="eastAsia"/>
            <w:b/>
            <w:vertAlign w:val="superscript"/>
            <w:rtl/>
          </w:rPr>
          <w:t>ق</w:t>
        </w:r>
        <w:r w:rsidR="00A114ED" w:rsidRPr="00356125">
          <w:rPr>
            <w:rStyle w:val="Hyperlink"/>
            <w:rFonts w:ascii="IRNazli" w:eastAsia="B Badr" w:hAnsi="IRNazli" w:cs="IRNazli"/>
            <w:b/>
            <w:vertAlign w:val="superscript"/>
            <w:rtl/>
          </w:rPr>
          <w:t>)</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429655085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31</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86" w:history="1">
        <w:r w:rsidR="00A114ED" w:rsidRPr="00356125">
          <w:rPr>
            <w:rStyle w:val="Hyperlink"/>
            <w:rFonts w:hint="eastAsia"/>
            <w:rtl/>
          </w:rPr>
          <w:t>ابونصراحمد</w:t>
        </w:r>
        <w:r w:rsidR="00A114ED" w:rsidRPr="00356125">
          <w:rPr>
            <w:rStyle w:val="Hyperlink"/>
            <w:rtl/>
          </w:rPr>
          <w:t xml:space="preserve"> </w:t>
        </w:r>
        <w:r w:rsidR="00A114ED" w:rsidRPr="00356125">
          <w:rPr>
            <w:rStyle w:val="Hyperlink"/>
            <w:rFonts w:hint="eastAsia"/>
            <w:rtl/>
          </w:rPr>
          <w:t>بن</w:t>
        </w:r>
        <w:r w:rsidR="00A114ED" w:rsidRPr="00356125">
          <w:rPr>
            <w:rStyle w:val="Hyperlink"/>
            <w:rtl/>
          </w:rPr>
          <w:t xml:space="preserve"> </w:t>
        </w:r>
        <w:r w:rsidR="00A114ED" w:rsidRPr="00356125">
          <w:rPr>
            <w:rStyle w:val="Hyperlink"/>
            <w:rFonts w:hint="eastAsia"/>
            <w:rtl/>
          </w:rPr>
          <w:t>اسماع</w:t>
        </w:r>
        <w:r w:rsidR="00A114ED" w:rsidRPr="00356125">
          <w:rPr>
            <w:rStyle w:val="Hyperlink"/>
            <w:rFonts w:hint="cs"/>
            <w:rtl/>
          </w:rPr>
          <w:t>ی</w:t>
        </w:r>
        <w:r w:rsidR="00A114ED" w:rsidRPr="00356125">
          <w:rPr>
            <w:rStyle w:val="Hyperlink"/>
            <w:rFonts w:hint="eastAsia"/>
            <w:rtl/>
          </w:rPr>
          <w:t>ل</w:t>
        </w:r>
        <w:r w:rsidR="00A114ED" w:rsidRPr="00356125">
          <w:rPr>
            <w:rStyle w:val="Hyperlink"/>
            <w:rtl/>
          </w:rPr>
          <w:t xml:space="preserve"> 295-301</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429655086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32</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87" w:history="1">
        <w:r w:rsidR="00A114ED" w:rsidRPr="00356125">
          <w:rPr>
            <w:rStyle w:val="Hyperlink"/>
            <w:rFonts w:hint="eastAsia"/>
            <w:rtl/>
          </w:rPr>
          <w:t>نصربن</w:t>
        </w:r>
        <w:r w:rsidR="00A114ED" w:rsidRPr="00356125">
          <w:rPr>
            <w:rStyle w:val="Hyperlink"/>
            <w:rtl/>
          </w:rPr>
          <w:t xml:space="preserve"> </w:t>
        </w:r>
        <w:r w:rsidR="00A114ED" w:rsidRPr="00356125">
          <w:rPr>
            <w:rStyle w:val="Hyperlink"/>
            <w:rFonts w:hint="eastAsia"/>
            <w:rtl/>
          </w:rPr>
          <w:t>احمد</w:t>
        </w:r>
        <w:r w:rsidR="00A114ED" w:rsidRPr="00356125">
          <w:rPr>
            <w:rStyle w:val="Hyperlink"/>
            <w:rtl/>
          </w:rPr>
          <w:t xml:space="preserve"> 301-331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sidRPr="00356125">
          <w:rPr>
            <w:rStyle w:val="Hyperlink"/>
            <w:rtl/>
          </w:rPr>
          <w:t xml:space="preserve"> </w:t>
        </w:r>
        <w:r w:rsidR="00A114ED" w:rsidRPr="00356125">
          <w:rPr>
            <w:rStyle w:val="Hyperlink"/>
            <w:rFonts w:hint="eastAsia"/>
            <w:rtl/>
          </w:rPr>
          <w:t>ملقب</w:t>
        </w:r>
        <w:r w:rsidR="00A114ED" w:rsidRPr="00356125">
          <w:rPr>
            <w:rStyle w:val="Hyperlink"/>
            <w:rtl/>
          </w:rPr>
          <w:t xml:space="preserve"> </w:t>
        </w:r>
        <w:r w:rsidR="00A114ED" w:rsidRPr="00356125">
          <w:rPr>
            <w:rStyle w:val="Hyperlink"/>
            <w:rFonts w:hint="eastAsia"/>
            <w:rtl/>
          </w:rPr>
          <w:t>به</w:t>
        </w:r>
        <w:r w:rsidR="00A114ED" w:rsidRPr="00356125">
          <w:rPr>
            <w:rStyle w:val="Hyperlink"/>
            <w:rtl/>
          </w:rPr>
          <w:t xml:space="preserve"> </w:t>
        </w:r>
        <w:r w:rsidR="00A114ED" w:rsidRPr="00356125">
          <w:rPr>
            <w:rStyle w:val="Hyperlink"/>
            <w:rFonts w:hint="eastAsia"/>
            <w:rtl/>
          </w:rPr>
          <w:t>ام</w:t>
        </w:r>
        <w:r w:rsidR="00A114ED" w:rsidRPr="00356125">
          <w:rPr>
            <w:rStyle w:val="Hyperlink"/>
            <w:rFonts w:hint="cs"/>
            <w:rtl/>
          </w:rPr>
          <w:t>ی</w:t>
        </w:r>
        <w:r w:rsidR="00A114ED" w:rsidRPr="00356125">
          <w:rPr>
            <w:rStyle w:val="Hyperlink"/>
            <w:rFonts w:hint="eastAsia"/>
            <w:rtl/>
          </w:rPr>
          <w:t>ر</w:t>
        </w:r>
        <w:r w:rsidR="00A114ED" w:rsidRPr="00356125">
          <w:rPr>
            <w:rStyle w:val="Hyperlink"/>
            <w:rtl/>
          </w:rPr>
          <w:t xml:space="preserve"> </w:t>
        </w:r>
        <w:r w:rsidR="00A114ED" w:rsidRPr="00356125">
          <w:rPr>
            <w:rStyle w:val="Hyperlink"/>
            <w:rFonts w:hint="eastAsia"/>
            <w:rtl/>
          </w:rPr>
          <w:t>سع</w:t>
        </w:r>
        <w:r w:rsidR="00A114ED" w:rsidRPr="00356125">
          <w:rPr>
            <w:rStyle w:val="Hyperlink"/>
            <w:rFonts w:hint="cs"/>
            <w:rtl/>
          </w:rPr>
          <w:t>ی</w:t>
        </w:r>
        <w:r w:rsidR="00A114ED" w:rsidRPr="00356125">
          <w:rPr>
            <w:rStyle w:val="Hyperlink"/>
            <w:rFonts w:hint="eastAsia"/>
            <w:rtl/>
          </w:rPr>
          <w:t>د</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429655087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32</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88" w:history="1">
        <w:r w:rsidR="00A114ED" w:rsidRPr="00356125">
          <w:rPr>
            <w:rStyle w:val="Hyperlink"/>
            <w:rFonts w:hint="eastAsia"/>
            <w:rtl/>
          </w:rPr>
          <w:t>نوح</w:t>
        </w:r>
        <w:r w:rsidR="00A114ED" w:rsidRPr="00356125">
          <w:rPr>
            <w:rStyle w:val="Hyperlink"/>
            <w:rtl/>
          </w:rPr>
          <w:t xml:space="preserve"> </w:t>
        </w:r>
        <w:r w:rsidR="00A114ED" w:rsidRPr="00356125">
          <w:rPr>
            <w:rStyle w:val="Hyperlink"/>
            <w:rFonts w:hint="eastAsia"/>
            <w:rtl/>
          </w:rPr>
          <w:t>بن</w:t>
        </w:r>
        <w:r w:rsidR="00A114ED" w:rsidRPr="00356125">
          <w:rPr>
            <w:rStyle w:val="Hyperlink"/>
            <w:rtl/>
          </w:rPr>
          <w:t xml:space="preserve"> </w:t>
        </w:r>
        <w:r w:rsidR="00A114ED" w:rsidRPr="00356125">
          <w:rPr>
            <w:rStyle w:val="Hyperlink"/>
            <w:rFonts w:hint="eastAsia"/>
            <w:rtl/>
          </w:rPr>
          <w:t>نصر</w:t>
        </w:r>
        <w:r w:rsidR="00A114ED" w:rsidRPr="00356125">
          <w:rPr>
            <w:rStyle w:val="Hyperlink"/>
            <w:rtl/>
          </w:rPr>
          <w:t xml:space="preserve"> 331-343</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429655088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33</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89" w:history="1">
        <w:r w:rsidR="00A114ED" w:rsidRPr="00356125">
          <w:rPr>
            <w:rStyle w:val="Hyperlink"/>
            <w:rFonts w:hint="eastAsia"/>
            <w:rtl/>
          </w:rPr>
          <w:t>ابوالفوارس</w:t>
        </w:r>
        <w:r w:rsidR="00A114ED" w:rsidRPr="00356125">
          <w:rPr>
            <w:rStyle w:val="Hyperlink"/>
            <w:rtl/>
          </w:rPr>
          <w:t xml:space="preserve"> </w:t>
        </w:r>
        <w:r w:rsidR="00A114ED" w:rsidRPr="00356125">
          <w:rPr>
            <w:rStyle w:val="Hyperlink"/>
            <w:rFonts w:hint="eastAsia"/>
            <w:rtl/>
          </w:rPr>
          <w:t>عبدالملک</w:t>
        </w:r>
        <w:r w:rsidR="00A114ED" w:rsidRPr="00356125">
          <w:rPr>
            <w:rStyle w:val="Hyperlink"/>
            <w:rtl/>
          </w:rPr>
          <w:t xml:space="preserve"> </w:t>
        </w:r>
        <w:r w:rsidR="00A114ED" w:rsidRPr="00356125">
          <w:rPr>
            <w:rStyle w:val="Hyperlink"/>
            <w:rFonts w:hint="eastAsia"/>
            <w:rtl/>
          </w:rPr>
          <w:t>بن</w:t>
        </w:r>
        <w:r w:rsidR="00A114ED" w:rsidRPr="00356125">
          <w:rPr>
            <w:rStyle w:val="Hyperlink"/>
            <w:rtl/>
          </w:rPr>
          <w:t xml:space="preserve"> </w:t>
        </w:r>
        <w:r w:rsidR="00A114ED" w:rsidRPr="00356125">
          <w:rPr>
            <w:rStyle w:val="Hyperlink"/>
            <w:rFonts w:hint="eastAsia"/>
            <w:rtl/>
          </w:rPr>
          <w:t>نوح</w:t>
        </w:r>
        <w:r w:rsidR="00A114ED" w:rsidRPr="00356125">
          <w:rPr>
            <w:rStyle w:val="Hyperlink"/>
            <w:rtl/>
          </w:rPr>
          <w:t xml:space="preserve"> 343-350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429655089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34</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90" w:history="1">
        <w:r w:rsidR="00A114ED" w:rsidRPr="00356125">
          <w:rPr>
            <w:rStyle w:val="Hyperlink"/>
            <w:rFonts w:hint="eastAsia"/>
            <w:rtl/>
          </w:rPr>
          <w:t>ابوصالح</w:t>
        </w:r>
        <w:r w:rsidR="00A114ED" w:rsidRPr="00356125">
          <w:rPr>
            <w:rStyle w:val="Hyperlink"/>
            <w:rtl/>
          </w:rPr>
          <w:t xml:space="preserve"> </w:t>
        </w:r>
        <w:r w:rsidR="00A114ED" w:rsidRPr="00356125">
          <w:rPr>
            <w:rStyle w:val="Hyperlink"/>
            <w:rFonts w:hint="eastAsia"/>
            <w:rtl/>
          </w:rPr>
          <w:t>منصور</w:t>
        </w:r>
        <w:r w:rsidR="00A114ED" w:rsidRPr="00356125">
          <w:rPr>
            <w:rStyle w:val="Hyperlink"/>
            <w:rtl/>
          </w:rPr>
          <w:t xml:space="preserve"> </w:t>
        </w:r>
        <w:r w:rsidR="00A114ED" w:rsidRPr="00356125">
          <w:rPr>
            <w:rStyle w:val="Hyperlink"/>
            <w:rFonts w:hint="eastAsia"/>
            <w:rtl/>
          </w:rPr>
          <w:t>بن</w:t>
        </w:r>
        <w:r w:rsidR="00A114ED" w:rsidRPr="00356125">
          <w:rPr>
            <w:rStyle w:val="Hyperlink"/>
            <w:rtl/>
          </w:rPr>
          <w:t xml:space="preserve"> </w:t>
        </w:r>
        <w:r w:rsidR="00A114ED" w:rsidRPr="00356125">
          <w:rPr>
            <w:rStyle w:val="Hyperlink"/>
            <w:rFonts w:hint="eastAsia"/>
            <w:rtl/>
          </w:rPr>
          <w:t>نوح</w:t>
        </w:r>
        <w:r w:rsidR="00A114ED" w:rsidRPr="00356125">
          <w:rPr>
            <w:rStyle w:val="Hyperlink"/>
            <w:rtl/>
          </w:rPr>
          <w:t xml:space="preserve"> 350-366</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429655090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34</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91" w:history="1">
        <w:r w:rsidR="00A114ED" w:rsidRPr="00356125">
          <w:rPr>
            <w:rStyle w:val="Hyperlink"/>
            <w:rFonts w:hint="eastAsia"/>
            <w:rtl/>
          </w:rPr>
          <w:t>ابوالقاسم</w:t>
        </w:r>
        <w:r w:rsidR="00A114ED" w:rsidRPr="00356125">
          <w:rPr>
            <w:rStyle w:val="Hyperlink"/>
            <w:rtl/>
          </w:rPr>
          <w:t xml:space="preserve"> </w:t>
        </w:r>
        <w:r w:rsidR="00A114ED" w:rsidRPr="00356125">
          <w:rPr>
            <w:rStyle w:val="Hyperlink"/>
            <w:rFonts w:hint="eastAsia"/>
            <w:rtl/>
          </w:rPr>
          <w:t>نوح‌بن</w:t>
        </w:r>
        <w:r w:rsidR="00A114ED" w:rsidRPr="00356125">
          <w:rPr>
            <w:rStyle w:val="Hyperlink"/>
            <w:rtl/>
          </w:rPr>
          <w:t xml:space="preserve"> </w:t>
        </w:r>
        <w:r w:rsidR="00A114ED" w:rsidRPr="00356125">
          <w:rPr>
            <w:rStyle w:val="Hyperlink"/>
            <w:rFonts w:hint="eastAsia"/>
            <w:rtl/>
          </w:rPr>
          <w:t>منصور</w:t>
        </w:r>
        <w:r w:rsidR="00A114ED" w:rsidRPr="00356125">
          <w:rPr>
            <w:rStyle w:val="Hyperlink"/>
            <w:rtl/>
          </w:rPr>
          <w:t xml:space="preserve"> 366-387 </w:t>
        </w:r>
        <w:r w:rsidR="00A114ED" w:rsidRPr="00356125">
          <w:rPr>
            <w:rStyle w:val="Hyperlink"/>
            <w:rFonts w:hint="eastAsia"/>
            <w:rtl/>
          </w:rPr>
          <w:t>معروف</w:t>
        </w:r>
        <w:r w:rsidR="00A114ED" w:rsidRPr="00356125">
          <w:rPr>
            <w:rStyle w:val="Hyperlink"/>
            <w:rtl/>
          </w:rPr>
          <w:t xml:space="preserve"> </w:t>
        </w:r>
        <w:r w:rsidR="00A114ED" w:rsidRPr="00356125">
          <w:rPr>
            <w:rStyle w:val="Hyperlink"/>
            <w:rFonts w:hint="eastAsia"/>
            <w:rtl/>
          </w:rPr>
          <w:t>به</w:t>
        </w:r>
        <w:r w:rsidR="00A114ED" w:rsidRPr="00356125">
          <w:rPr>
            <w:rStyle w:val="Hyperlink"/>
            <w:rtl/>
          </w:rPr>
          <w:t xml:space="preserve"> </w:t>
        </w:r>
        <w:r w:rsidR="00A114ED" w:rsidRPr="00356125">
          <w:rPr>
            <w:rStyle w:val="Hyperlink"/>
            <w:rFonts w:hint="eastAsia"/>
            <w:rtl/>
          </w:rPr>
          <w:t>الرض</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429655091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34</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92" w:history="1">
        <w:r w:rsidR="00A114ED" w:rsidRPr="00356125">
          <w:rPr>
            <w:rStyle w:val="Hyperlink"/>
            <w:rFonts w:hint="eastAsia"/>
            <w:rtl/>
          </w:rPr>
          <w:t>ابوالحارث</w:t>
        </w:r>
        <w:r w:rsidR="00A114ED" w:rsidRPr="00356125">
          <w:rPr>
            <w:rStyle w:val="Hyperlink"/>
            <w:rtl/>
          </w:rPr>
          <w:t xml:space="preserve"> </w:t>
        </w:r>
        <w:r w:rsidR="00A114ED" w:rsidRPr="00356125">
          <w:rPr>
            <w:rStyle w:val="Hyperlink"/>
            <w:rFonts w:hint="eastAsia"/>
            <w:rtl/>
          </w:rPr>
          <w:t>منصور</w:t>
        </w:r>
        <w:r w:rsidR="00A114ED" w:rsidRPr="00356125">
          <w:rPr>
            <w:rStyle w:val="Hyperlink"/>
            <w:rtl/>
          </w:rPr>
          <w:t xml:space="preserve"> </w:t>
        </w:r>
        <w:r w:rsidR="00A114ED" w:rsidRPr="00356125">
          <w:rPr>
            <w:rStyle w:val="Hyperlink"/>
            <w:rFonts w:hint="eastAsia"/>
            <w:rtl/>
          </w:rPr>
          <w:t>بن</w:t>
        </w:r>
        <w:r w:rsidR="00A114ED" w:rsidRPr="00356125">
          <w:rPr>
            <w:rStyle w:val="Hyperlink"/>
            <w:rtl/>
          </w:rPr>
          <w:t xml:space="preserve"> </w:t>
        </w:r>
        <w:r w:rsidR="00A114ED" w:rsidRPr="00356125">
          <w:rPr>
            <w:rStyle w:val="Hyperlink"/>
            <w:rFonts w:hint="eastAsia"/>
            <w:rtl/>
          </w:rPr>
          <w:t>نوح</w:t>
        </w:r>
        <w:r w:rsidR="00A114ED" w:rsidRPr="00356125">
          <w:rPr>
            <w:rStyle w:val="Hyperlink"/>
            <w:rtl/>
          </w:rPr>
          <w:t xml:space="preserve"> 387-389</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429655092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35</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93" w:history="1">
        <w:r w:rsidR="00A114ED" w:rsidRPr="00356125">
          <w:rPr>
            <w:rStyle w:val="Hyperlink"/>
            <w:rFonts w:hint="eastAsia"/>
            <w:rtl/>
          </w:rPr>
          <w:t>القاب</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اسام</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ام</w:t>
        </w:r>
        <w:r w:rsidR="00A114ED" w:rsidRPr="00356125">
          <w:rPr>
            <w:rStyle w:val="Hyperlink"/>
            <w:rFonts w:hint="cs"/>
            <w:rtl/>
          </w:rPr>
          <w:t>ی</w:t>
        </w:r>
        <w:r w:rsidR="00A114ED" w:rsidRPr="00356125">
          <w:rPr>
            <w:rStyle w:val="Hyperlink"/>
            <w:rFonts w:hint="eastAsia"/>
            <w:rtl/>
          </w:rPr>
          <w:t>ران</w:t>
        </w:r>
        <w:r w:rsidR="00A114ED" w:rsidRPr="00356125">
          <w:rPr>
            <w:rStyle w:val="Hyperlink"/>
            <w:rtl/>
          </w:rPr>
          <w:t xml:space="preserve"> </w:t>
        </w:r>
        <w:r w:rsidR="00A114ED" w:rsidRPr="00356125">
          <w:rPr>
            <w:rStyle w:val="Hyperlink"/>
            <w:rFonts w:hint="eastAsia"/>
            <w:rtl/>
          </w:rPr>
          <w:t>سامان</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زمان</w:t>
        </w:r>
        <w:r w:rsidR="00A114ED" w:rsidRPr="00356125">
          <w:rPr>
            <w:rStyle w:val="Hyperlink"/>
            <w:rtl/>
          </w:rPr>
          <w:t xml:space="preserve"> </w:t>
        </w:r>
        <w:r w:rsidR="00A114ED" w:rsidRPr="00356125">
          <w:rPr>
            <w:rStyle w:val="Hyperlink"/>
            <w:rFonts w:hint="eastAsia"/>
            <w:rtl/>
          </w:rPr>
          <w:t>امارت</w:t>
        </w:r>
        <w:r w:rsidR="00A114ED" w:rsidRPr="00356125">
          <w:rPr>
            <w:rStyle w:val="Hyperlink"/>
            <w:rtl/>
          </w:rPr>
          <w:t xml:space="preserve"> </w:t>
        </w:r>
        <w:r w:rsidR="00A114ED" w:rsidRPr="00356125">
          <w:rPr>
            <w:rStyle w:val="Hyperlink"/>
            <w:rFonts w:hint="eastAsia"/>
            <w:rtl/>
          </w:rPr>
          <w:t>هر</w:t>
        </w:r>
        <w:r w:rsidR="00A114ED" w:rsidRPr="00356125">
          <w:rPr>
            <w:rStyle w:val="Hyperlink"/>
            <w:rtl/>
          </w:rPr>
          <w:t xml:space="preserve"> </w:t>
        </w:r>
        <w:r w:rsidR="00A114ED" w:rsidRPr="00356125">
          <w:rPr>
            <w:rStyle w:val="Hyperlink"/>
            <w:rFonts w:hint="cs"/>
            <w:rtl/>
          </w:rPr>
          <w:t>ی</w:t>
        </w:r>
        <w:r w:rsidR="00A114ED" w:rsidRPr="00356125">
          <w:rPr>
            <w:rStyle w:val="Hyperlink"/>
            <w:rFonts w:hint="eastAsia"/>
            <w:rtl/>
          </w:rPr>
          <w:t>ک</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429655093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36</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94" w:history="1">
        <w:r w:rsidR="00A114ED" w:rsidRPr="00356125">
          <w:rPr>
            <w:rStyle w:val="Hyperlink"/>
            <w:rFonts w:hint="eastAsia"/>
            <w:rtl/>
          </w:rPr>
          <w:t>دانشمندان</w:t>
        </w:r>
        <w:r w:rsidR="00A114ED" w:rsidRPr="00356125">
          <w:rPr>
            <w:rStyle w:val="Hyperlink"/>
            <w:rtl/>
          </w:rPr>
          <w:t xml:space="preserve"> </w:t>
        </w:r>
        <w:r w:rsidR="00A114ED" w:rsidRPr="00356125">
          <w:rPr>
            <w:rStyle w:val="Hyperlink"/>
            <w:rFonts w:hint="eastAsia"/>
            <w:rtl/>
          </w:rPr>
          <w:t>بزرگ</w:t>
        </w:r>
        <w:r w:rsidR="00A114ED" w:rsidRPr="00356125">
          <w:rPr>
            <w:rStyle w:val="Hyperlink"/>
            <w:rtl/>
          </w:rPr>
          <w:t xml:space="preserve"> </w:t>
        </w:r>
        <w:r w:rsidR="00A114ED" w:rsidRPr="00356125">
          <w:rPr>
            <w:rStyle w:val="Hyperlink"/>
            <w:rFonts w:hint="eastAsia"/>
            <w:rtl/>
          </w:rPr>
          <w:t>دوران</w:t>
        </w:r>
        <w:r w:rsidR="00A114ED" w:rsidRPr="00356125">
          <w:rPr>
            <w:rStyle w:val="Hyperlink"/>
            <w:rtl/>
          </w:rPr>
          <w:t xml:space="preserve"> </w:t>
        </w:r>
        <w:r w:rsidR="00A114ED" w:rsidRPr="00356125">
          <w:rPr>
            <w:rStyle w:val="Hyperlink"/>
            <w:rFonts w:hint="eastAsia"/>
            <w:rtl/>
          </w:rPr>
          <w:t>سامان</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429655094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36</w:t>
        </w:r>
        <w:r w:rsidR="00A114ED">
          <w:rPr>
            <w:webHidden/>
            <w:rtl/>
          </w:rPr>
          <w:fldChar w:fldCharType="end"/>
        </w:r>
      </w:hyperlink>
    </w:p>
    <w:p w:rsidR="00A114ED" w:rsidRDefault="009B6C2D">
      <w:pPr>
        <w:pStyle w:val="TOC1"/>
        <w:tabs>
          <w:tab w:val="right" w:leader="dot" w:pos="7078"/>
        </w:tabs>
        <w:rPr>
          <w:rFonts w:asciiTheme="minorHAnsi" w:eastAsiaTheme="minorEastAsia" w:hAnsiTheme="minorHAnsi" w:cstheme="minorBidi"/>
          <w:bCs w:val="0"/>
          <w:sz w:val="22"/>
          <w:szCs w:val="22"/>
          <w:rtl/>
          <w:lang w:bidi="ar-SA"/>
        </w:rPr>
      </w:pPr>
      <w:hyperlink w:anchor="_Toc429655095" w:history="1">
        <w:r w:rsidR="00A114ED" w:rsidRPr="00356125">
          <w:rPr>
            <w:rStyle w:val="Hyperlink"/>
            <w:rFonts w:hint="eastAsia"/>
            <w:rtl/>
          </w:rPr>
          <w:t>فصل</w:t>
        </w:r>
        <w:r w:rsidR="00A114ED" w:rsidRPr="00356125">
          <w:rPr>
            <w:rStyle w:val="Hyperlink"/>
            <w:rtl/>
          </w:rPr>
          <w:t xml:space="preserve"> </w:t>
        </w:r>
        <w:r w:rsidR="00A114ED" w:rsidRPr="00356125">
          <w:rPr>
            <w:rStyle w:val="Hyperlink"/>
            <w:rFonts w:hint="eastAsia"/>
            <w:rtl/>
          </w:rPr>
          <w:t>چهارم</w:t>
        </w:r>
        <w:r w:rsidR="00A114ED" w:rsidRPr="00356125">
          <w:rPr>
            <w:rStyle w:val="Hyperlink"/>
            <w:rtl/>
          </w:rPr>
          <w:t xml:space="preserve">: </w:t>
        </w:r>
        <w:r w:rsidR="00A114ED" w:rsidRPr="00356125">
          <w:rPr>
            <w:rStyle w:val="Hyperlink"/>
            <w:rFonts w:hint="eastAsia"/>
            <w:rtl/>
          </w:rPr>
          <w:t>غزنو</w:t>
        </w:r>
        <w:r w:rsidR="00A114ED" w:rsidRPr="00356125">
          <w:rPr>
            <w:rStyle w:val="Hyperlink"/>
            <w:rFonts w:hint="cs"/>
            <w:rtl/>
          </w:rPr>
          <w:t>ی</w:t>
        </w:r>
        <w:r w:rsidR="00A114ED" w:rsidRPr="00356125">
          <w:rPr>
            <w:rStyle w:val="Hyperlink"/>
            <w:rFonts w:hint="eastAsia"/>
            <w:rtl/>
          </w:rPr>
          <w:t>ان</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429655095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41</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96" w:history="1">
        <w:r w:rsidR="00A114ED" w:rsidRPr="00356125">
          <w:rPr>
            <w:rStyle w:val="Hyperlink"/>
            <w:rFonts w:hint="eastAsia"/>
            <w:rtl/>
          </w:rPr>
          <w:t>سلطان</w:t>
        </w:r>
        <w:r w:rsidR="00A114ED" w:rsidRPr="00356125">
          <w:rPr>
            <w:rStyle w:val="Hyperlink"/>
            <w:rtl/>
          </w:rPr>
          <w:t xml:space="preserve"> </w:t>
        </w:r>
        <w:r w:rsidR="00A114ED" w:rsidRPr="00356125">
          <w:rPr>
            <w:rStyle w:val="Hyperlink"/>
            <w:rFonts w:hint="eastAsia"/>
            <w:rtl/>
          </w:rPr>
          <w:t>محمود</w:t>
        </w:r>
        <w:r w:rsidR="00A114ED" w:rsidRPr="00356125">
          <w:rPr>
            <w:rStyle w:val="Hyperlink"/>
            <w:rtl/>
          </w:rPr>
          <w:t xml:space="preserve"> </w:t>
        </w:r>
        <w:r w:rsidR="00A114ED" w:rsidRPr="00356125">
          <w:rPr>
            <w:rStyle w:val="Hyperlink"/>
            <w:rFonts w:hint="eastAsia"/>
            <w:rtl/>
          </w:rPr>
          <w:t>غاز</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429655096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41</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97" w:history="1">
        <w:r w:rsidR="00A114ED" w:rsidRPr="00356125">
          <w:rPr>
            <w:rStyle w:val="Hyperlink"/>
            <w:rFonts w:hint="eastAsia"/>
            <w:rtl/>
          </w:rPr>
          <w:t>افسانه</w:t>
        </w:r>
        <w:r w:rsidR="00A114ED" w:rsidRPr="00356125">
          <w:rPr>
            <w:rStyle w:val="Hyperlink"/>
            <w:rtl/>
          </w:rPr>
          <w:t xml:space="preserve"> </w:t>
        </w:r>
        <w:r w:rsidR="00A114ED" w:rsidRPr="00356125">
          <w:rPr>
            <w:rStyle w:val="Hyperlink"/>
            <w:rFonts w:hint="eastAsia"/>
            <w:rtl/>
          </w:rPr>
          <w:t>کتابسوز</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سلطان</w:t>
        </w:r>
        <w:r w:rsidR="00A114ED" w:rsidRPr="00356125">
          <w:rPr>
            <w:rStyle w:val="Hyperlink"/>
            <w:rtl/>
          </w:rPr>
          <w:t xml:space="preserve"> </w:t>
        </w:r>
        <w:r w:rsidR="00A114ED" w:rsidRPr="00356125">
          <w:rPr>
            <w:rStyle w:val="Hyperlink"/>
            <w:rFonts w:hint="eastAsia"/>
            <w:rtl/>
          </w:rPr>
          <w:t>غاز</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429655097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44</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098" w:history="1">
        <w:r w:rsidR="00A114ED" w:rsidRPr="00356125">
          <w:rPr>
            <w:rStyle w:val="Hyperlink"/>
            <w:rFonts w:hint="eastAsia"/>
            <w:rtl/>
          </w:rPr>
          <w:t>دانشمندان</w:t>
        </w:r>
        <w:r w:rsidR="00A114ED" w:rsidRPr="00356125">
          <w:rPr>
            <w:rStyle w:val="Hyperlink"/>
            <w:rtl/>
          </w:rPr>
          <w:t xml:space="preserve"> </w:t>
        </w:r>
        <w:r w:rsidR="00A114ED" w:rsidRPr="00356125">
          <w:rPr>
            <w:rStyle w:val="Hyperlink"/>
            <w:rFonts w:hint="eastAsia"/>
            <w:rtl/>
          </w:rPr>
          <w:t>دوره</w:t>
        </w:r>
        <w:r w:rsidR="00A114ED" w:rsidRPr="00356125">
          <w:rPr>
            <w:rStyle w:val="Hyperlink"/>
            <w:rtl/>
          </w:rPr>
          <w:t xml:space="preserve"> </w:t>
        </w:r>
        <w:r w:rsidR="00A114ED" w:rsidRPr="00356125">
          <w:rPr>
            <w:rStyle w:val="Hyperlink"/>
            <w:rFonts w:hint="eastAsia"/>
            <w:rtl/>
          </w:rPr>
          <w:t>غزنو</w:t>
        </w:r>
        <w:r w:rsidR="00A114ED" w:rsidRPr="00356125">
          <w:rPr>
            <w:rStyle w:val="Hyperlink"/>
            <w:rFonts w:hint="cs"/>
            <w:rtl/>
          </w:rPr>
          <w:t>ی</w:t>
        </w:r>
        <w:r w:rsidR="00A114ED" w:rsidRPr="00356125">
          <w:rPr>
            <w:rStyle w:val="Hyperlink"/>
            <w:rFonts w:hint="eastAsia"/>
            <w:rtl/>
          </w:rPr>
          <w:t>ان</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429655098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46</w:t>
        </w:r>
        <w:r w:rsidR="00A114ED">
          <w:rPr>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099" w:history="1">
        <w:r w:rsidR="00A114ED" w:rsidRPr="00356125">
          <w:rPr>
            <w:rStyle w:val="Hyperlink"/>
            <w:rFonts w:hint="eastAsia"/>
            <w:noProof/>
            <w:rtl/>
            <w:lang w:bidi="fa-IR"/>
          </w:rPr>
          <w:t>بعض</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از</w:t>
        </w:r>
        <w:r w:rsidR="00A114ED" w:rsidRPr="00356125">
          <w:rPr>
            <w:rStyle w:val="Hyperlink"/>
            <w:noProof/>
            <w:rtl/>
            <w:lang w:bidi="fa-IR"/>
          </w:rPr>
          <w:t xml:space="preserve"> </w:t>
        </w:r>
        <w:r w:rsidR="00A114ED" w:rsidRPr="00356125">
          <w:rPr>
            <w:rStyle w:val="Hyperlink"/>
            <w:rFonts w:hint="eastAsia"/>
            <w:noProof/>
            <w:rtl/>
            <w:lang w:bidi="fa-IR"/>
          </w:rPr>
          <w:t>آثار</w:t>
        </w:r>
        <w:r w:rsidR="00A114ED" w:rsidRPr="00356125">
          <w:rPr>
            <w:rStyle w:val="Hyperlink"/>
            <w:noProof/>
            <w:rtl/>
            <w:lang w:bidi="fa-IR"/>
          </w:rPr>
          <w:t xml:space="preserve"> </w:t>
        </w:r>
        <w:r w:rsidR="00A114ED" w:rsidRPr="00356125">
          <w:rPr>
            <w:rStyle w:val="Hyperlink"/>
            <w:rFonts w:hint="eastAsia"/>
            <w:noProof/>
            <w:rtl/>
            <w:lang w:bidi="fa-IR"/>
          </w:rPr>
          <w:t>ب</w:t>
        </w:r>
        <w:r w:rsidR="00A114ED" w:rsidRPr="00356125">
          <w:rPr>
            <w:rStyle w:val="Hyperlink"/>
            <w:rFonts w:hint="cs"/>
            <w:noProof/>
            <w:rtl/>
            <w:lang w:bidi="fa-IR"/>
          </w:rPr>
          <w:t>ی</w:t>
        </w:r>
        <w:r w:rsidR="00A114ED" w:rsidRPr="00356125">
          <w:rPr>
            <w:rStyle w:val="Hyperlink"/>
            <w:rFonts w:hint="eastAsia"/>
            <w:noProof/>
            <w:rtl/>
            <w:lang w:bidi="fa-IR"/>
          </w:rPr>
          <w:t>رون</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429655099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47</w:t>
        </w:r>
        <w:r w:rsidR="00A114ED">
          <w:rPr>
            <w:noProof/>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00" w:history="1">
        <w:r w:rsidR="00A114ED" w:rsidRPr="00356125">
          <w:rPr>
            <w:rStyle w:val="Hyperlink"/>
            <w:rFonts w:hint="eastAsia"/>
            <w:rtl/>
          </w:rPr>
          <w:t>عق</w:t>
        </w:r>
        <w:r w:rsidR="00A114ED" w:rsidRPr="00356125">
          <w:rPr>
            <w:rStyle w:val="Hyperlink"/>
            <w:rFonts w:hint="cs"/>
            <w:rtl/>
          </w:rPr>
          <w:t>ی</w:t>
        </w:r>
        <w:r w:rsidR="00A114ED" w:rsidRPr="00356125">
          <w:rPr>
            <w:rStyle w:val="Hyperlink"/>
            <w:rFonts w:hint="eastAsia"/>
            <w:rtl/>
          </w:rPr>
          <w:t>ده</w:t>
        </w:r>
        <w:r w:rsidR="00A114ED" w:rsidRPr="00356125">
          <w:rPr>
            <w:rStyle w:val="Hyperlink"/>
            <w:rtl/>
          </w:rPr>
          <w:t xml:space="preserve"> </w:t>
        </w:r>
        <w:r w:rsidR="00A114ED" w:rsidRPr="00356125">
          <w:rPr>
            <w:rStyle w:val="Hyperlink"/>
            <w:rFonts w:hint="eastAsia"/>
            <w:rtl/>
          </w:rPr>
          <w:t>فردوس</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درباره</w:t>
        </w:r>
        <w:r w:rsidR="00A114ED" w:rsidRPr="00356125">
          <w:rPr>
            <w:rStyle w:val="Hyperlink"/>
            <w:rtl/>
          </w:rPr>
          <w:t xml:space="preserve"> </w:t>
        </w:r>
        <w:r w:rsidR="00A114ED" w:rsidRPr="00356125">
          <w:rPr>
            <w:rStyle w:val="Hyperlink"/>
            <w:rFonts w:hint="eastAsia"/>
            <w:rtl/>
          </w:rPr>
          <w:t>بزرگان</w:t>
        </w:r>
        <w:r w:rsidR="00A114ED" w:rsidRPr="00356125">
          <w:rPr>
            <w:rStyle w:val="Hyperlink"/>
            <w:rtl/>
          </w:rPr>
          <w:t xml:space="preserve"> </w:t>
        </w:r>
        <w:r w:rsidR="00A114ED" w:rsidRPr="00356125">
          <w:rPr>
            <w:rStyle w:val="Hyperlink"/>
            <w:rFonts w:hint="eastAsia"/>
            <w:rtl/>
          </w:rPr>
          <w:t>صحابه</w:t>
        </w:r>
        <w:r w:rsidR="00A114ED" w:rsidRPr="00356125">
          <w:rPr>
            <w:rStyle w:val="Hyperlink"/>
            <w:rFonts w:cs="CTraditional Arabic" w:hint="eastAsia"/>
            <w:rtl/>
          </w:rPr>
          <w:t>ش</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429655100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49</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01" w:history="1">
        <w:r w:rsidR="00A114ED" w:rsidRPr="00356125">
          <w:rPr>
            <w:rStyle w:val="Hyperlink"/>
            <w:rFonts w:hint="eastAsia"/>
            <w:rtl/>
          </w:rPr>
          <w:t>اسام</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امرا</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غزنو</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ا</w:t>
        </w:r>
        <w:r w:rsidR="00A114ED" w:rsidRPr="00356125">
          <w:rPr>
            <w:rStyle w:val="Hyperlink"/>
            <w:rFonts w:hint="cs"/>
            <w:rtl/>
          </w:rPr>
          <w:t>ی</w:t>
        </w:r>
        <w:r w:rsidR="00A114ED" w:rsidRPr="00356125">
          <w:rPr>
            <w:rStyle w:val="Hyperlink"/>
            <w:rFonts w:hint="eastAsia"/>
            <w:rtl/>
          </w:rPr>
          <w:t>ام</w:t>
        </w:r>
        <w:r w:rsidR="00A114ED" w:rsidRPr="00356125">
          <w:rPr>
            <w:rStyle w:val="Hyperlink"/>
            <w:rtl/>
          </w:rPr>
          <w:t xml:space="preserve"> </w:t>
        </w:r>
        <w:r w:rsidR="00A114ED" w:rsidRPr="00356125">
          <w:rPr>
            <w:rStyle w:val="Hyperlink"/>
            <w:rFonts w:hint="eastAsia"/>
            <w:rtl/>
          </w:rPr>
          <w:t>امارت</w:t>
        </w:r>
        <w:r w:rsidR="00A114ED" w:rsidRPr="00356125">
          <w:rPr>
            <w:rStyle w:val="Hyperlink"/>
            <w:rtl/>
          </w:rPr>
          <w:t xml:space="preserve"> </w:t>
        </w:r>
        <w:r w:rsidR="00A114ED" w:rsidRPr="00356125">
          <w:rPr>
            <w:rStyle w:val="Hyperlink"/>
            <w:rFonts w:hint="eastAsia"/>
            <w:rtl/>
          </w:rPr>
          <w:t>هر</w:t>
        </w:r>
        <w:r w:rsidR="00A114ED" w:rsidRPr="00356125">
          <w:rPr>
            <w:rStyle w:val="Hyperlink"/>
            <w:rtl/>
          </w:rPr>
          <w:t xml:space="preserve"> </w:t>
        </w:r>
        <w:r w:rsidR="00A114ED" w:rsidRPr="00356125">
          <w:rPr>
            <w:rStyle w:val="Hyperlink"/>
            <w:rFonts w:hint="cs"/>
            <w:rtl/>
          </w:rPr>
          <w:t>ی</w:t>
        </w:r>
        <w:r w:rsidR="00A114ED" w:rsidRPr="00356125">
          <w:rPr>
            <w:rStyle w:val="Hyperlink"/>
            <w:rFonts w:hint="eastAsia"/>
            <w:rtl/>
          </w:rPr>
          <w:t>ک</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429655101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52</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02" w:history="1">
        <w:r w:rsidR="00A114ED" w:rsidRPr="00356125">
          <w:rPr>
            <w:rStyle w:val="Hyperlink"/>
            <w:rFonts w:hint="eastAsia"/>
            <w:rtl/>
          </w:rPr>
          <w:t>اسام</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امرا</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ز</w:t>
        </w:r>
        <w:r w:rsidR="00A114ED" w:rsidRPr="00356125">
          <w:rPr>
            <w:rStyle w:val="Hyperlink"/>
            <w:rFonts w:hint="cs"/>
            <w:rtl/>
          </w:rPr>
          <w:t>ی</w:t>
        </w:r>
        <w:r w:rsidR="00A114ED" w:rsidRPr="00356125">
          <w:rPr>
            <w:rStyle w:val="Hyperlink"/>
            <w:rFonts w:hint="eastAsia"/>
            <w:rtl/>
          </w:rPr>
          <w:t>ار</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زمان</w:t>
        </w:r>
        <w:r w:rsidR="00A114ED" w:rsidRPr="00356125">
          <w:rPr>
            <w:rStyle w:val="Hyperlink"/>
            <w:rtl/>
          </w:rPr>
          <w:t xml:space="preserve"> </w:t>
        </w:r>
        <w:r w:rsidR="00A114ED" w:rsidRPr="00356125">
          <w:rPr>
            <w:rStyle w:val="Hyperlink"/>
            <w:rFonts w:hint="eastAsia"/>
            <w:rtl/>
          </w:rPr>
          <w:t>امارت</w:t>
        </w:r>
        <w:r w:rsidR="00A114ED" w:rsidRPr="00356125">
          <w:rPr>
            <w:rStyle w:val="Hyperlink"/>
            <w:rtl/>
          </w:rPr>
          <w:t xml:space="preserve"> </w:t>
        </w:r>
        <w:r w:rsidR="00A114ED" w:rsidRPr="00356125">
          <w:rPr>
            <w:rStyle w:val="Hyperlink"/>
            <w:rFonts w:hint="eastAsia"/>
            <w:rtl/>
          </w:rPr>
          <w:t>هر</w:t>
        </w:r>
        <w:r w:rsidR="00A114ED" w:rsidRPr="00356125">
          <w:rPr>
            <w:rStyle w:val="Hyperlink"/>
            <w:rtl/>
          </w:rPr>
          <w:t xml:space="preserve"> </w:t>
        </w:r>
        <w:r w:rsidR="00A114ED" w:rsidRPr="00356125">
          <w:rPr>
            <w:rStyle w:val="Hyperlink"/>
            <w:rFonts w:hint="cs"/>
            <w:rtl/>
          </w:rPr>
          <w:t>ی</w:t>
        </w:r>
        <w:r w:rsidR="00A114ED" w:rsidRPr="00356125">
          <w:rPr>
            <w:rStyle w:val="Hyperlink"/>
            <w:rFonts w:hint="eastAsia"/>
            <w:rtl/>
          </w:rPr>
          <w:t>ک</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429655102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53</w:t>
        </w:r>
        <w:r w:rsidR="00A114ED">
          <w:rPr>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03" w:history="1">
        <w:r w:rsidR="00A114ED" w:rsidRPr="00356125">
          <w:rPr>
            <w:rStyle w:val="Hyperlink"/>
            <w:rFonts w:hint="eastAsia"/>
            <w:noProof/>
            <w:rtl/>
            <w:lang w:bidi="fa-IR"/>
          </w:rPr>
          <w:t>د</w:t>
        </w:r>
        <w:r w:rsidR="00A114ED" w:rsidRPr="00356125">
          <w:rPr>
            <w:rStyle w:val="Hyperlink"/>
            <w:rFonts w:hint="cs"/>
            <w:noProof/>
            <w:rtl/>
            <w:lang w:bidi="fa-IR"/>
          </w:rPr>
          <w:t>ی</w:t>
        </w:r>
        <w:r w:rsidR="00A114ED" w:rsidRPr="00356125">
          <w:rPr>
            <w:rStyle w:val="Hyperlink"/>
            <w:rFonts w:hint="eastAsia"/>
            <w:noProof/>
            <w:rtl/>
            <w:lang w:bidi="fa-IR"/>
          </w:rPr>
          <w:t>المه</w:t>
        </w:r>
        <w:r w:rsidR="00A114ED" w:rsidRPr="00356125">
          <w:rPr>
            <w:rStyle w:val="Hyperlink"/>
            <w:noProof/>
            <w:rtl/>
            <w:lang w:bidi="fa-IR"/>
          </w:rPr>
          <w:t xml:space="preserve"> </w:t>
        </w:r>
        <w:r w:rsidR="00A114ED" w:rsidRPr="00356125">
          <w:rPr>
            <w:rStyle w:val="Hyperlink"/>
            <w:rFonts w:hint="eastAsia"/>
            <w:noProof/>
            <w:rtl/>
            <w:lang w:bidi="fa-IR"/>
          </w:rPr>
          <w:t>آل</w:t>
        </w:r>
        <w:r w:rsidR="00A114ED" w:rsidRPr="00356125">
          <w:rPr>
            <w:rStyle w:val="Hyperlink"/>
            <w:noProof/>
            <w:rtl/>
            <w:lang w:bidi="fa-IR"/>
          </w:rPr>
          <w:t xml:space="preserve"> </w:t>
        </w:r>
        <w:r w:rsidR="00A114ED" w:rsidRPr="00356125">
          <w:rPr>
            <w:rStyle w:val="Hyperlink"/>
            <w:rFonts w:hint="eastAsia"/>
            <w:noProof/>
            <w:rtl/>
            <w:lang w:bidi="fa-IR"/>
          </w:rPr>
          <w:t>بو</w:t>
        </w:r>
        <w:r w:rsidR="00A114ED" w:rsidRPr="00356125">
          <w:rPr>
            <w:rStyle w:val="Hyperlink"/>
            <w:rFonts w:hint="cs"/>
            <w:noProof/>
            <w:rtl/>
            <w:lang w:bidi="fa-IR"/>
          </w:rPr>
          <w:t>ی</w:t>
        </w:r>
        <w:r w:rsidR="00A114ED" w:rsidRPr="00356125">
          <w:rPr>
            <w:rStyle w:val="Hyperlink"/>
            <w:rFonts w:hint="eastAsia"/>
            <w:noProof/>
            <w:rtl/>
            <w:lang w:bidi="fa-IR"/>
          </w:rPr>
          <w:t>ه</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429655103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53</w:t>
        </w:r>
        <w:r w:rsidR="00A114ED">
          <w:rPr>
            <w:noProof/>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04" w:history="1">
        <w:r w:rsidR="00A114ED" w:rsidRPr="00356125">
          <w:rPr>
            <w:rStyle w:val="Hyperlink"/>
            <w:rFonts w:hint="eastAsia"/>
            <w:rtl/>
          </w:rPr>
          <w:t>اسام</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امرا</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آل</w:t>
        </w:r>
        <w:r w:rsidR="00A114ED" w:rsidRPr="00356125">
          <w:rPr>
            <w:rStyle w:val="Hyperlink"/>
            <w:rtl/>
          </w:rPr>
          <w:t xml:space="preserve"> </w:t>
        </w:r>
        <w:r w:rsidR="00A114ED" w:rsidRPr="00356125">
          <w:rPr>
            <w:rStyle w:val="Hyperlink"/>
            <w:rFonts w:hint="eastAsia"/>
            <w:rtl/>
          </w:rPr>
          <w:t>بو</w:t>
        </w:r>
        <w:r w:rsidR="00A114ED" w:rsidRPr="00356125">
          <w:rPr>
            <w:rStyle w:val="Hyperlink"/>
            <w:rFonts w:hint="cs"/>
            <w:rtl/>
          </w:rPr>
          <w:t>ی</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زمان</w:t>
        </w:r>
        <w:r w:rsidR="00A114ED" w:rsidRPr="00356125">
          <w:rPr>
            <w:rStyle w:val="Hyperlink"/>
            <w:rtl/>
          </w:rPr>
          <w:t xml:space="preserve"> </w:t>
        </w:r>
        <w:r w:rsidR="00A114ED" w:rsidRPr="00356125">
          <w:rPr>
            <w:rStyle w:val="Hyperlink"/>
            <w:rFonts w:hint="eastAsia"/>
            <w:rtl/>
          </w:rPr>
          <w:t>امارت</w:t>
        </w:r>
        <w:r w:rsidR="00A114ED" w:rsidRPr="00356125">
          <w:rPr>
            <w:rStyle w:val="Hyperlink"/>
            <w:rtl/>
          </w:rPr>
          <w:t xml:space="preserve"> </w:t>
        </w:r>
        <w:r w:rsidR="00A114ED" w:rsidRPr="00356125">
          <w:rPr>
            <w:rStyle w:val="Hyperlink"/>
            <w:rFonts w:hint="eastAsia"/>
            <w:rtl/>
          </w:rPr>
          <w:t>هر</w:t>
        </w:r>
        <w:r w:rsidR="00A114ED" w:rsidRPr="00356125">
          <w:rPr>
            <w:rStyle w:val="Hyperlink"/>
            <w:rtl/>
          </w:rPr>
          <w:t xml:space="preserve"> </w:t>
        </w:r>
        <w:r w:rsidR="00A114ED" w:rsidRPr="00356125">
          <w:rPr>
            <w:rStyle w:val="Hyperlink"/>
            <w:rFonts w:hint="cs"/>
            <w:rtl/>
          </w:rPr>
          <w:t>ی</w:t>
        </w:r>
        <w:r w:rsidR="00A114ED" w:rsidRPr="00356125">
          <w:rPr>
            <w:rStyle w:val="Hyperlink"/>
            <w:rFonts w:hint="eastAsia"/>
            <w:rtl/>
          </w:rPr>
          <w:t>ک</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429655104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54</w:t>
        </w:r>
        <w:r w:rsidR="00A114ED">
          <w:rPr>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05" w:history="1">
        <w:r w:rsidR="00A114ED" w:rsidRPr="00356125">
          <w:rPr>
            <w:rStyle w:val="Hyperlink"/>
            <w:rFonts w:hint="eastAsia"/>
            <w:noProof/>
            <w:rtl/>
            <w:lang w:bidi="fa-IR"/>
          </w:rPr>
          <w:t>الف</w:t>
        </w:r>
        <w:r w:rsidR="00A114ED" w:rsidRPr="00356125">
          <w:rPr>
            <w:rStyle w:val="Hyperlink"/>
            <w:noProof/>
            <w:rtl/>
            <w:lang w:bidi="fa-IR"/>
          </w:rPr>
          <w:t xml:space="preserve">- </w:t>
        </w:r>
        <w:r w:rsidR="00A114ED" w:rsidRPr="00356125">
          <w:rPr>
            <w:rStyle w:val="Hyperlink"/>
            <w:rFonts w:hint="eastAsia"/>
            <w:noProof/>
            <w:rtl/>
            <w:lang w:bidi="fa-IR"/>
          </w:rPr>
          <w:t>د</w:t>
        </w:r>
        <w:r w:rsidR="00A114ED" w:rsidRPr="00356125">
          <w:rPr>
            <w:rStyle w:val="Hyperlink"/>
            <w:rFonts w:hint="cs"/>
            <w:noProof/>
            <w:rtl/>
            <w:lang w:bidi="fa-IR"/>
          </w:rPr>
          <w:t>ی</w:t>
        </w:r>
        <w:r w:rsidR="00A114ED" w:rsidRPr="00356125">
          <w:rPr>
            <w:rStyle w:val="Hyperlink"/>
            <w:rFonts w:hint="eastAsia"/>
            <w:noProof/>
            <w:rtl/>
            <w:lang w:bidi="fa-IR"/>
          </w:rPr>
          <w:t>المه</w:t>
        </w:r>
        <w:r w:rsidR="00A114ED" w:rsidRPr="00356125">
          <w:rPr>
            <w:rStyle w:val="Hyperlink"/>
            <w:noProof/>
            <w:rtl/>
            <w:lang w:bidi="fa-IR"/>
          </w:rPr>
          <w:t xml:space="preserve"> </w:t>
        </w:r>
        <w:r w:rsidR="00A114ED" w:rsidRPr="00356125">
          <w:rPr>
            <w:rStyle w:val="Hyperlink"/>
            <w:rFonts w:hint="eastAsia"/>
            <w:noProof/>
            <w:rtl/>
            <w:lang w:bidi="fa-IR"/>
          </w:rPr>
          <w:t>فارس</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429655105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54</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06" w:history="1">
        <w:r w:rsidR="00A114ED" w:rsidRPr="00356125">
          <w:rPr>
            <w:rStyle w:val="Hyperlink"/>
            <w:rFonts w:hint="eastAsia"/>
            <w:noProof/>
            <w:rtl/>
            <w:lang w:bidi="fa-IR"/>
          </w:rPr>
          <w:t>ب</w:t>
        </w:r>
        <w:r w:rsidR="00A114ED" w:rsidRPr="00356125">
          <w:rPr>
            <w:rStyle w:val="Hyperlink"/>
            <w:noProof/>
            <w:rtl/>
            <w:lang w:bidi="fa-IR"/>
          </w:rPr>
          <w:t xml:space="preserve">- </w:t>
        </w:r>
        <w:r w:rsidR="00A114ED" w:rsidRPr="00356125">
          <w:rPr>
            <w:rStyle w:val="Hyperlink"/>
            <w:rFonts w:hint="eastAsia"/>
            <w:noProof/>
            <w:rtl/>
            <w:lang w:bidi="fa-IR"/>
          </w:rPr>
          <w:t>د</w:t>
        </w:r>
        <w:r w:rsidR="00A114ED" w:rsidRPr="00356125">
          <w:rPr>
            <w:rStyle w:val="Hyperlink"/>
            <w:rFonts w:hint="cs"/>
            <w:noProof/>
            <w:rtl/>
            <w:lang w:bidi="fa-IR"/>
          </w:rPr>
          <w:t>ی</w:t>
        </w:r>
        <w:r w:rsidR="00A114ED" w:rsidRPr="00356125">
          <w:rPr>
            <w:rStyle w:val="Hyperlink"/>
            <w:rFonts w:hint="eastAsia"/>
            <w:noProof/>
            <w:rtl/>
            <w:lang w:bidi="fa-IR"/>
          </w:rPr>
          <w:t>المه</w:t>
        </w:r>
        <w:r w:rsidR="00A114ED" w:rsidRPr="00356125">
          <w:rPr>
            <w:rStyle w:val="Hyperlink"/>
            <w:noProof/>
            <w:rtl/>
            <w:lang w:bidi="fa-IR"/>
          </w:rPr>
          <w:t xml:space="preserve"> </w:t>
        </w:r>
        <w:r w:rsidR="00A114ED" w:rsidRPr="00356125">
          <w:rPr>
            <w:rStyle w:val="Hyperlink"/>
            <w:rFonts w:hint="eastAsia"/>
            <w:noProof/>
            <w:rtl/>
            <w:lang w:bidi="fa-IR"/>
          </w:rPr>
          <w:t>عراق</w:t>
        </w:r>
        <w:r w:rsidR="00A114ED" w:rsidRPr="00356125">
          <w:rPr>
            <w:rStyle w:val="Hyperlink"/>
            <w:noProof/>
            <w:rtl/>
            <w:lang w:bidi="fa-IR"/>
          </w:rPr>
          <w:t xml:space="preserve"> </w:t>
        </w:r>
        <w:r w:rsidR="00A114ED" w:rsidRPr="00356125">
          <w:rPr>
            <w:rStyle w:val="Hyperlink"/>
            <w:rFonts w:hint="eastAsia"/>
            <w:noProof/>
            <w:rtl/>
            <w:lang w:bidi="fa-IR"/>
          </w:rPr>
          <w:t>و</w:t>
        </w:r>
        <w:r w:rsidR="00A114ED" w:rsidRPr="00356125">
          <w:rPr>
            <w:rStyle w:val="Hyperlink"/>
            <w:noProof/>
            <w:rtl/>
            <w:lang w:bidi="fa-IR"/>
          </w:rPr>
          <w:t xml:space="preserve"> </w:t>
        </w:r>
        <w:r w:rsidR="00A114ED" w:rsidRPr="00356125">
          <w:rPr>
            <w:rStyle w:val="Hyperlink"/>
            <w:rFonts w:hint="eastAsia"/>
            <w:noProof/>
            <w:rtl/>
            <w:lang w:bidi="fa-IR"/>
          </w:rPr>
          <w:t>خوزستان</w:t>
        </w:r>
        <w:r w:rsidR="00A114ED" w:rsidRPr="00356125">
          <w:rPr>
            <w:rStyle w:val="Hyperlink"/>
            <w:noProof/>
            <w:rtl/>
            <w:lang w:bidi="fa-IR"/>
          </w:rPr>
          <w:t xml:space="preserve"> </w:t>
        </w:r>
        <w:r w:rsidR="00A114ED" w:rsidRPr="00356125">
          <w:rPr>
            <w:rStyle w:val="Hyperlink"/>
            <w:rFonts w:hint="eastAsia"/>
            <w:noProof/>
            <w:rtl/>
            <w:lang w:bidi="fa-IR"/>
          </w:rPr>
          <w:t>و</w:t>
        </w:r>
        <w:r w:rsidR="00A114ED" w:rsidRPr="00356125">
          <w:rPr>
            <w:rStyle w:val="Hyperlink"/>
            <w:noProof/>
            <w:rtl/>
            <w:lang w:bidi="fa-IR"/>
          </w:rPr>
          <w:t xml:space="preserve"> </w:t>
        </w:r>
        <w:r w:rsidR="00A114ED" w:rsidRPr="00356125">
          <w:rPr>
            <w:rStyle w:val="Hyperlink"/>
            <w:rFonts w:hint="eastAsia"/>
            <w:noProof/>
            <w:rtl/>
            <w:lang w:bidi="fa-IR"/>
          </w:rPr>
          <w:t>کرمان</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429655106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54</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07" w:history="1">
        <w:r w:rsidR="00A114ED" w:rsidRPr="00356125">
          <w:rPr>
            <w:rStyle w:val="Hyperlink"/>
            <w:rFonts w:hint="eastAsia"/>
            <w:noProof/>
            <w:rtl/>
            <w:lang w:bidi="fa-IR"/>
          </w:rPr>
          <w:t>ج</w:t>
        </w:r>
        <w:r w:rsidR="00A114ED" w:rsidRPr="00356125">
          <w:rPr>
            <w:rStyle w:val="Hyperlink"/>
            <w:noProof/>
            <w:rtl/>
            <w:lang w:bidi="fa-IR"/>
          </w:rPr>
          <w:t xml:space="preserve">- </w:t>
        </w:r>
        <w:r w:rsidR="00A114ED" w:rsidRPr="00356125">
          <w:rPr>
            <w:rStyle w:val="Hyperlink"/>
            <w:rFonts w:hint="eastAsia"/>
            <w:noProof/>
            <w:rtl/>
            <w:lang w:bidi="fa-IR"/>
          </w:rPr>
          <w:t>د</w:t>
        </w:r>
        <w:r w:rsidR="00A114ED" w:rsidRPr="00356125">
          <w:rPr>
            <w:rStyle w:val="Hyperlink"/>
            <w:rFonts w:hint="cs"/>
            <w:noProof/>
            <w:rtl/>
            <w:lang w:bidi="fa-IR"/>
          </w:rPr>
          <w:t>ی</w:t>
        </w:r>
        <w:r w:rsidR="00A114ED" w:rsidRPr="00356125">
          <w:rPr>
            <w:rStyle w:val="Hyperlink"/>
            <w:rFonts w:hint="eastAsia"/>
            <w:noProof/>
            <w:rtl/>
            <w:lang w:bidi="fa-IR"/>
          </w:rPr>
          <w:t>المه</w:t>
        </w:r>
        <w:r w:rsidR="00A114ED" w:rsidRPr="00356125">
          <w:rPr>
            <w:rStyle w:val="Hyperlink"/>
            <w:noProof/>
            <w:rtl/>
            <w:lang w:bidi="fa-IR"/>
          </w:rPr>
          <w:t xml:space="preserve"> </w:t>
        </w:r>
        <w:r w:rsidR="00A114ED" w:rsidRPr="00356125">
          <w:rPr>
            <w:rStyle w:val="Hyperlink"/>
            <w:rFonts w:hint="eastAsia"/>
            <w:noProof/>
            <w:rtl/>
            <w:lang w:bidi="fa-IR"/>
          </w:rPr>
          <w:t>ر</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و</w:t>
        </w:r>
        <w:r w:rsidR="00A114ED" w:rsidRPr="00356125">
          <w:rPr>
            <w:rStyle w:val="Hyperlink"/>
            <w:noProof/>
            <w:rtl/>
            <w:lang w:bidi="fa-IR"/>
          </w:rPr>
          <w:t xml:space="preserve"> </w:t>
        </w:r>
        <w:r w:rsidR="00A114ED" w:rsidRPr="00356125">
          <w:rPr>
            <w:rStyle w:val="Hyperlink"/>
            <w:rFonts w:hint="eastAsia"/>
            <w:noProof/>
            <w:rtl/>
            <w:lang w:bidi="fa-IR"/>
          </w:rPr>
          <w:t>اصفهان</w:t>
        </w:r>
        <w:r w:rsidR="00A114ED" w:rsidRPr="00356125">
          <w:rPr>
            <w:rStyle w:val="Hyperlink"/>
            <w:noProof/>
            <w:rtl/>
            <w:lang w:bidi="fa-IR"/>
          </w:rPr>
          <w:t xml:space="preserve"> </w:t>
        </w:r>
        <w:r w:rsidR="00A114ED" w:rsidRPr="00356125">
          <w:rPr>
            <w:rStyle w:val="Hyperlink"/>
            <w:rFonts w:hint="eastAsia"/>
            <w:noProof/>
            <w:rtl/>
            <w:lang w:bidi="fa-IR"/>
          </w:rPr>
          <w:t>و</w:t>
        </w:r>
        <w:r w:rsidR="00A114ED" w:rsidRPr="00356125">
          <w:rPr>
            <w:rStyle w:val="Hyperlink"/>
            <w:noProof/>
            <w:rtl/>
            <w:lang w:bidi="fa-IR"/>
          </w:rPr>
          <w:t xml:space="preserve"> </w:t>
        </w:r>
        <w:r w:rsidR="00A114ED" w:rsidRPr="00356125">
          <w:rPr>
            <w:rStyle w:val="Hyperlink"/>
            <w:rFonts w:hint="eastAsia"/>
            <w:noProof/>
            <w:rtl/>
            <w:lang w:bidi="fa-IR"/>
          </w:rPr>
          <w:t>همدان</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429655107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55</w:t>
        </w:r>
        <w:r w:rsidR="00A114ED">
          <w:rPr>
            <w:noProof/>
            <w:webHidden/>
            <w:rtl/>
          </w:rPr>
          <w:fldChar w:fldCharType="end"/>
        </w:r>
      </w:hyperlink>
    </w:p>
    <w:p w:rsidR="00A114ED" w:rsidRDefault="009B6C2D">
      <w:pPr>
        <w:pStyle w:val="TOC1"/>
        <w:tabs>
          <w:tab w:val="right" w:leader="dot" w:pos="7078"/>
        </w:tabs>
        <w:rPr>
          <w:rFonts w:asciiTheme="minorHAnsi" w:eastAsiaTheme="minorEastAsia" w:hAnsiTheme="minorHAnsi" w:cstheme="minorBidi"/>
          <w:bCs w:val="0"/>
          <w:sz w:val="22"/>
          <w:szCs w:val="22"/>
          <w:rtl/>
          <w:lang w:bidi="ar-SA"/>
        </w:rPr>
      </w:pPr>
      <w:hyperlink w:anchor="_Toc429655108" w:history="1">
        <w:r w:rsidR="00A114ED" w:rsidRPr="00356125">
          <w:rPr>
            <w:rStyle w:val="Hyperlink"/>
            <w:rFonts w:hint="eastAsia"/>
            <w:rtl/>
          </w:rPr>
          <w:t>فصل</w:t>
        </w:r>
        <w:r w:rsidR="00A114ED" w:rsidRPr="00356125">
          <w:rPr>
            <w:rStyle w:val="Hyperlink"/>
            <w:rtl/>
          </w:rPr>
          <w:t xml:space="preserve"> </w:t>
        </w:r>
        <w:r w:rsidR="00A114ED" w:rsidRPr="00356125">
          <w:rPr>
            <w:rStyle w:val="Hyperlink"/>
            <w:rFonts w:hint="eastAsia"/>
            <w:rtl/>
          </w:rPr>
          <w:t>پنجم</w:t>
        </w:r>
        <w:r w:rsidR="00A114ED" w:rsidRPr="00356125">
          <w:rPr>
            <w:rStyle w:val="Hyperlink"/>
            <w:rtl/>
          </w:rPr>
          <w:t xml:space="preserve">: </w:t>
        </w:r>
        <w:r w:rsidR="00A114ED" w:rsidRPr="00356125">
          <w:rPr>
            <w:rStyle w:val="Hyperlink"/>
            <w:rFonts w:hint="eastAsia"/>
            <w:rtl/>
          </w:rPr>
          <w:t>سلجوق</w:t>
        </w:r>
        <w:r w:rsidR="00A114ED" w:rsidRPr="00356125">
          <w:rPr>
            <w:rStyle w:val="Hyperlink"/>
            <w:rFonts w:hint="cs"/>
            <w:rtl/>
          </w:rPr>
          <w:t>ی</w:t>
        </w:r>
        <w:r w:rsidR="00A114ED" w:rsidRPr="00356125">
          <w:rPr>
            <w:rStyle w:val="Hyperlink"/>
            <w:rFonts w:hint="eastAsia"/>
            <w:rtl/>
          </w:rPr>
          <w:t>ان</w:t>
        </w:r>
        <w:r w:rsidR="00A114ED" w:rsidRPr="00356125">
          <w:rPr>
            <w:rStyle w:val="Hyperlink"/>
            <w:rtl/>
          </w:rPr>
          <w:t xml:space="preserve"> (</w:t>
        </w:r>
        <w:r w:rsidR="00A114ED" w:rsidRPr="00356125">
          <w:rPr>
            <w:rStyle w:val="Hyperlink"/>
            <w:rFonts w:hint="eastAsia"/>
            <w:rtl/>
          </w:rPr>
          <w:t>عصر</w:t>
        </w:r>
        <w:r w:rsidR="00A114ED" w:rsidRPr="00356125">
          <w:rPr>
            <w:rStyle w:val="Hyperlink"/>
            <w:rtl/>
          </w:rPr>
          <w:t xml:space="preserve"> </w:t>
        </w:r>
        <w:r w:rsidR="00A114ED" w:rsidRPr="00356125">
          <w:rPr>
            <w:rStyle w:val="Hyperlink"/>
            <w:rFonts w:hint="eastAsia"/>
            <w:rtl/>
          </w:rPr>
          <w:t>طلا</w:t>
        </w:r>
        <w:r w:rsidR="00A114ED" w:rsidRPr="00356125">
          <w:rPr>
            <w:rStyle w:val="Hyperlink"/>
            <w:rFonts w:hint="cs"/>
            <w:rtl/>
          </w:rPr>
          <w:t>یی</w:t>
        </w:r>
        <w:r w:rsidR="00A114ED" w:rsidRPr="00356125">
          <w:rPr>
            <w:rStyle w:val="Hyperlink"/>
            <w:rtl/>
          </w:rPr>
          <w:t xml:space="preserve"> </w:t>
        </w:r>
        <w:r w:rsidR="00A114ED" w:rsidRPr="00356125">
          <w:rPr>
            <w:rStyle w:val="Hyperlink"/>
            <w:rFonts w:hint="eastAsia"/>
            <w:rtl/>
          </w:rPr>
          <w:t>ا</w:t>
        </w:r>
        <w:r w:rsidR="00A114ED" w:rsidRPr="00356125">
          <w:rPr>
            <w:rStyle w:val="Hyperlink"/>
            <w:rFonts w:hint="cs"/>
            <w:rtl/>
          </w:rPr>
          <w:t>ی</w:t>
        </w:r>
        <w:r w:rsidR="00A114ED" w:rsidRPr="00356125">
          <w:rPr>
            <w:rStyle w:val="Hyperlink"/>
            <w:rFonts w:hint="eastAsia"/>
            <w:rtl/>
          </w:rPr>
          <w:t>ران</w:t>
        </w:r>
        <w:r w:rsidR="00A114ED" w:rsidRPr="00356125">
          <w:rPr>
            <w:rStyle w:val="Hyperlink"/>
            <w:rtl/>
          </w:rPr>
          <w:t>)</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429655108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57</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09" w:history="1">
        <w:r w:rsidR="00A114ED" w:rsidRPr="00356125">
          <w:rPr>
            <w:rStyle w:val="Hyperlink"/>
            <w:rFonts w:hint="eastAsia"/>
            <w:rtl/>
          </w:rPr>
          <w:t>سلجوق</w:t>
        </w:r>
        <w:r w:rsidR="00A114ED" w:rsidRPr="00356125">
          <w:rPr>
            <w:rStyle w:val="Hyperlink"/>
            <w:rFonts w:hint="cs"/>
            <w:rtl/>
          </w:rPr>
          <w:t>ی</w:t>
        </w:r>
        <w:r w:rsidR="00A114ED" w:rsidRPr="00356125">
          <w:rPr>
            <w:rStyle w:val="Hyperlink"/>
            <w:rFonts w:hint="eastAsia"/>
            <w:rtl/>
          </w:rPr>
          <w:t>ان</w:t>
        </w:r>
        <w:r w:rsidR="00A114ED" w:rsidRPr="00356125">
          <w:rPr>
            <w:rStyle w:val="Hyperlink"/>
            <w:rtl/>
          </w:rPr>
          <w:t xml:space="preserve"> </w:t>
        </w:r>
        <w:r w:rsidR="00A114ED" w:rsidRPr="00356125">
          <w:rPr>
            <w:rStyle w:val="Hyperlink"/>
            <w:rFonts w:hint="eastAsia"/>
            <w:rtl/>
          </w:rPr>
          <w:t>ا</w:t>
        </w:r>
        <w:r w:rsidR="00A114ED" w:rsidRPr="00356125">
          <w:rPr>
            <w:rStyle w:val="Hyperlink"/>
            <w:rFonts w:hint="cs"/>
            <w:rtl/>
          </w:rPr>
          <w:t>ی</w:t>
        </w:r>
        <w:r w:rsidR="00A114ED" w:rsidRPr="00356125">
          <w:rPr>
            <w:rStyle w:val="Hyperlink"/>
            <w:rFonts w:hint="eastAsia"/>
            <w:rtl/>
          </w:rPr>
          <w:t>ران</w:t>
        </w:r>
        <w:r w:rsidR="00A114ED" w:rsidRPr="00356125">
          <w:rPr>
            <w:rStyle w:val="Hyperlink"/>
            <w:rtl/>
          </w:rPr>
          <w:t xml:space="preserve"> 427-570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429655109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59</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10" w:history="1">
        <w:r w:rsidR="00A114ED" w:rsidRPr="00356125">
          <w:rPr>
            <w:rStyle w:val="Hyperlink"/>
            <w:rFonts w:hint="eastAsia"/>
            <w:rtl/>
          </w:rPr>
          <w:t>طغرل</w:t>
        </w:r>
        <w:r w:rsidR="00A114ED" w:rsidRPr="00356125">
          <w:rPr>
            <w:rStyle w:val="Hyperlink"/>
            <w:rtl/>
          </w:rPr>
          <w:t xml:space="preserve"> </w:t>
        </w:r>
        <w:r w:rsidR="00A114ED" w:rsidRPr="00356125">
          <w:rPr>
            <w:rStyle w:val="Hyperlink"/>
            <w:rFonts w:hint="eastAsia"/>
            <w:rtl/>
          </w:rPr>
          <w:t>بک</w:t>
        </w:r>
        <w:r w:rsidR="00A114ED" w:rsidRPr="00356125">
          <w:rPr>
            <w:rStyle w:val="Hyperlink"/>
            <w:rtl/>
          </w:rPr>
          <w:t xml:space="preserve"> 429-455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429655110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60</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11" w:history="1">
        <w:r w:rsidR="00A114ED" w:rsidRPr="00356125">
          <w:rPr>
            <w:rStyle w:val="Hyperlink"/>
            <w:rFonts w:hint="eastAsia"/>
            <w:rtl/>
          </w:rPr>
          <w:t>فتنه</w:t>
        </w:r>
        <w:r w:rsidR="00A114ED" w:rsidRPr="00356125">
          <w:rPr>
            <w:rStyle w:val="Hyperlink"/>
            <w:rtl/>
          </w:rPr>
          <w:t xml:space="preserve"> </w:t>
        </w:r>
        <w:r w:rsidR="00A114ED" w:rsidRPr="00356125">
          <w:rPr>
            <w:rStyle w:val="Hyperlink"/>
            <w:rFonts w:hint="eastAsia"/>
            <w:rtl/>
          </w:rPr>
          <w:t>بساس</w:t>
        </w:r>
        <w:r w:rsidR="00A114ED" w:rsidRPr="00356125">
          <w:rPr>
            <w:rStyle w:val="Hyperlink"/>
            <w:rFonts w:hint="cs"/>
            <w:rtl/>
          </w:rPr>
          <w:t>ی</w:t>
        </w:r>
        <w:r w:rsidR="00A114ED" w:rsidRPr="00356125">
          <w:rPr>
            <w:rStyle w:val="Hyperlink"/>
            <w:rFonts w:hint="eastAsia"/>
            <w:rtl/>
          </w:rPr>
          <w:t>ر</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429655111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61</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12" w:history="1">
        <w:r w:rsidR="00A114ED" w:rsidRPr="00356125">
          <w:rPr>
            <w:rStyle w:val="Hyperlink"/>
            <w:rFonts w:hint="eastAsia"/>
            <w:rtl/>
          </w:rPr>
          <w:t>جلال‌الد</w:t>
        </w:r>
        <w:r w:rsidR="00A114ED" w:rsidRPr="00356125">
          <w:rPr>
            <w:rStyle w:val="Hyperlink"/>
            <w:rFonts w:hint="cs"/>
            <w:rtl/>
          </w:rPr>
          <w:t>ی</w:t>
        </w:r>
        <w:r w:rsidR="00A114ED" w:rsidRPr="00356125">
          <w:rPr>
            <w:rStyle w:val="Hyperlink"/>
            <w:rFonts w:hint="eastAsia"/>
            <w:rtl/>
          </w:rPr>
          <w:t>ن</w:t>
        </w:r>
        <w:r w:rsidR="00A114ED" w:rsidRPr="00356125">
          <w:rPr>
            <w:rStyle w:val="Hyperlink"/>
            <w:rtl/>
          </w:rPr>
          <w:t xml:space="preserve"> </w:t>
        </w:r>
        <w:r w:rsidR="00A114ED" w:rsidRPr="00356125">
          <w:rPr>
            <w:rStyle w:val="Hyperlink"/>
            <w:rFonts w:hint="eastAsia"/>
            <w:rtl/>
          </w:rPr>
          <w:t>ابوالفتح</w:t>
        </w:r>
        <w:r w:rsidR="00A114ED" w:rsidRPr="00356125">
          <w:rPr>
            <w:rStyle w:val="Hyperlink"/>
            <w:rtl/>
          </w:rPr>
          <w:t xml:space="preserve"> </w:t>
        </w:r>
        <w:r w:rsidR="00A114ED" w:rsidRPr="00356125">
          <w:rPr>
            <w:rStyle w:val="Hyperlink"/>
            <w:rFonts w:hint="eastAsia"/>
            <w:rtl/>
          </w:rPr>
          <w:t>حسن</w:t>
        </w:r>
        <w:r w:rsidR="00A114ED" w:rsidRPr="00356125">
          <w:rPr>
            <w:rStyle w:val="Hyperlink"/>
            <w:rtl/>
          </w:rPr>
          <w:t xml:space="preserve"> </w:t>
        </w:r>
        <w:r w:rsidR="00A114ED" w:rsidRPr="00356125">
          <w:rPr>
            <w:rStyle w:val="Hyperlink"/>
            <w:rFonts w:hint="eastAsia"/>
            <w:rtl/>
          </w:rPr>
          <w:t>ملک‌شاه</w:t>
        </w:r>
        <w:r w:rsidR="00A114ED" w:rsidRPr="00356125">
          <w:rPr>
            <w:rStyle w:val="Hyperlink"/>
            <w:rtl/>
          </w:rPr>
          <w:t xml:space="preserve"> (455-485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sidRPr="00356125">
          <w:rPr>
            <w:rStyle w:val="Hyperlink"/>
            <w:rtl/>
          </w:rPr>
          <w:t>)</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429655112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63</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13" w:history="1">
        <w:r w:rsidR="00A114ED" w:rsidRPr="00356125">
          <w:rPr>
            <w:rStyle w:val="Hyperlink"/>
            <w:rFonts w:hint="eastAsia"/>
            <w:rtl/>
          </w:rPr>
          <w:t>خدمات</w:t>
        </w:r>
        <w:r w:rsidR="00A114ED" w:rsidRPr="00356125">
          <w:rPr>
            <w:rStyle w:val="Hyperlink"/>
            <w:rtl/>
          </w:rPr>
          <w:t xml:space="preserve"> </w:t>
        </w:r>
        <w:r w:rsidR="00A114ED" w:rsidRPr="00356125">
          <w:rPr>
            <w:rStyle w:val="Hyperlink"/>
            <w:rFonts w:hint="eastAsia"/>
            <w:rtl/>
          </w:rPr>
          <w:t>نظام‌الملک</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429655113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65</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14" w:history="1">
        <w:r w:rsidR="00A114ED" w:rsidRPr="00356125">
          <w:rPr>
            <w:rStyle w:val="Hyperlink"/>
            <w:rFonts w:hint="eastAsia"/>
            <w:rtl/>
          </w:rPr>
          <w:t>رکن‌الد</w:t>
        </w:r>
        <w:r w:rsidR="00A114ED" w:rsidRPr="00356125">
          <w:rPr>
            <w:rStyle w:val="Hyperlink"/>
            <w:rFonts w:hint="cs"/>
            <w:rtl/>
          </w:rPr>
          <w:t>ی</w:t>
        </w:r>
        <w:r w:rsidR="00A114ED" w:rsidRPr="00356125">
          <w:rPr>
            <w:rStyle w:val="Hyperlink"/>
            <w:rFonts w:hint="eastAsia"/>
            <w:rtl/>
          </w:rPr>
          <w:t>ن</w:t>
        </w:r>
        <w:r w:rsidR="00A114ED" w:rsidRPr="00356125">
          <w:rPr>
            <w:rStyle w:val="Hyperlink"/>
            <w:rtl/>
          </w:rPr>
          <w:t xml:space="preserve"> </w:t>
        </w:r>
        <w:r w:rsidR="00A114ED" w:rsidRPr="00356125">
          <w:rPr>
            <w:rStyle w:val="Hyperlink"/>
            <w:rFonts w:hint="eastAsia"/>
            <w:rtl/>
          </w:rPr>
          <w:t>ابوالمظفر</w:t>
        </w:r>
        <w:r w:rsidR="00A114ED" w:rsidRPr="00356125">
          <w:rPr>
            <w:rStyle w:val="Hyperlink"/>
            <w:rtl/>
          </w:rPr>
          <w:t xml:space="preserve"> </w:t>
        </w:r>
        <w:r w:rsidR="00A114ED" w:rsidRPr="00356125">
          <w:rPr>
            <w:rStyle w:val="Hyperlink"/>
            <w:rFonts w:hint="eastAsia"/>
            <w:rtl/>
          </w:rPr>
          <w:t>برک</w:t>
        </w:r>
        <w:r w:rsidR="00A114ED" w:rsidRPr="00356125">
          <w:rPr>
            <w:rStyle w:val="Hyperlink"/>
            <w:rFonts w:hint="cs"/>
            <w:rtl/>
          </w:rPr>
          <w:t>ی</w:t>
        </w:r>
        <w:r w:rsidR="00A114ED" w:rsidRPr="00356125">
          <w:rPr>
            <w:rStyle w:val="Hyperlink"/>
            <w:rFonts w:hint="eastAsia"/>
            <w:rtl/>
          </w:rPr>
          <w:t>ارق</w:t>
        </w:r>
        <w:r w:rsidR="00A114ED" w:rsidRPr="00356125">
          <w:rPr>
            <w:rStyle w:val="Hyperlink"/>
            <w:rtl/>
          </w:rPr>
          <w:t xml:space="preserve"> (485-498)</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429655114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67</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15" w:history="1">
        <w:r w:rsidR="00A114ED" w:rsidRPr="00356125">
          <w:rPr>
            <w:rStyle w:val="Hyperlink"/>
            <w:rFonts w:hint="eastAsia"/>
            <w:rtl/>
          </w:rPr>
          <w:t>غ</w:t>
        </w:r>
        <w:r w:rsidR="00A114ED" w:rsidRPr="00356125">
          <w:rPr>
            <w:rStyle w:val="Hyperlink"/>
            <w:rFonts w:hint="cs"/>
            <w:rtl/>
          </w:rPr>
          <w:t>ی</w:t>
        </w:r>
        <w:r w:rsidR="00A114ED" w:rsidRPr="00356125">
          <w:rPr>
            <w:rStyle w:val="Hyperlink"/>
            <w:rFonts w:hint="eastAsia"/>
            <w:rtl/>
          </w:rPr>
          <w:t>اث‌الد</w:t>
        </w:r>
        <w:r w:rsidR="00A114ED" w:rsidRPr="00356125">
          <w:rPr>
            <w:rStyle w:val="Hyperlink"/>
            <w:rFonts w:hint="cs"/>
            <w:rtl/>
          </w:rPr>
          <w:t>ی</w:t>
        </w:r>
        <w:r w:rsidR="00A114ED" w:rsidRPr="00356125">
          <w:rPr>
            <w:rStyle w:val="Hyperlink"/>
            <w:rFonts w:hint="eastAsia"/>
            <w:rtl/>
          </w:rPr>
          <w:t>ن</w:t>
        </w:r>
        <w:r w:rsidR="00A114ED" w:rsidRPr="00356125">
          <w:rPr>
            <w:rStyle w:val="Hyperlink"/>
            <w:rtl/>
          </w:rPr>
          <w:t xml:space="preserve"> </w:t>
        </w:r>
        <w:r w:rsidR="00A114ED" w:rsidRPr="00356125">
          <w:rPr>
            <w:rStyle w:val="Hyperlink"/>
            <w:rFonts w:hint="eastAsia"/>
            <w:rtl/>
          </w:rPr>
          <w:t>ابوشجاع</w:t>
        </w:r>
        <w:r w:rsidR="00A114ED" w:rsidRPr="00356125">
          <w:rPr>
            <w:rStyle w:val="Hyperlink"/>
            <w:rtl/>
          </w:rPr>
          <w:t xml:space="preserve"> </w:t>
        </w:r>
        <w:r w:rsidR="00A114ED" w:rsidRPr="00356125">
          <w:rPr>
            <w:rStyle w:val="Hyperlink"/>
            <w:rFonts w:hint="eastAsia"/>
            <w:rtl/>
          </w:rPr>
          <w:t>محمد</w:t>
        </w:r>
        <w:r w:rsidR="00A114ED" w:rsidRPr="00356125">
          <w:rPr>
            <w:rStyle w:val="Hyperlink"/>
            <w:rtl/>
          </w:rPr>
          <w:t xml:space="preserve"> 498-511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429655115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68</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16" w:history="1">
        <w:r w:rsidR="00A114ED" w:rsidRPr="00356125">
          <w:rPr>
            <w:rStyle w:val="Hyperlink"/>
            <w:rFonts w:hint="eastAsia"/>
            <w:rtl/>
          </w:rPr>
          <w:t>سلطان</w:t>
        </w:r>
        <w:r w:rsidR="00A114ED" w:rsidRPr="00356125">
          <w:rPr>
            <w:rStyle w:val="Hyperlink"/>
            <w:rtl/>
          </w:rPr>
          <w:t xml:space="preserve"> </w:t>
        </w:r>
        <w:r w:rsidR="00A114ED" w:rsidRPr="00356125">
          <w:rPr>
            <w:rStyle w:val="Hyperlink"/>
            <w:rFonts w:hint="eastAsia"/>
            <w:rtl/>
          </w:rPr>
          <w:t>سنجر</w:t>
        </w:r>
        <w:r w:rsidR="00A114ED" w:rsidRPr="00356125">
          <w:rPr>
            <w:rStyle w:val="Hyperlink"/>
            <w:rtl/>
          </w:rPr>
          <w:t xml:space="preserve"> 511-552</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429655116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69</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17" w:history="1">
        <w:r w:rsidR="00A114ED" w:rsidRPr="00356125">
          <w:rPr>
            <w:rStyle w:val="Hyperlink"/>
            <w:rFonts w:hint="eastAsia"/>
            <w:rtl/>
          </w:rPr>
          <w:t>القاب</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اسام</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سلاط</w:t>
        </w:r>
        <w:r w:rsidR="00A114ED" w:rsidRPr="00356125">
          <w:rPr>
            <w:rStyle w:val="Hyperlink"/>
            <w:rFonts w:hint="cs"/>
            <w:rtl/>
          </w:rPr>
          <w:t>ی</w:t>
        </w:r>
        <w:r w:rsidR="00A114ED" w:rsidRPr="00356125">
          <w:rPr>
            <w:rStyle w:val="Hyperlink"/>
            <w:rFonts w:hint="eastAsia"/>
            <w:rtl/>
          </w:rPr>
          <w:t>ن</w:t>
        </w:r>
        <w:r w:rsidR="00A114ED" w:rsidRPr="00356125">
          <w:rPr>
            <w:rStyle w:val="Hyperlink"/>
            <w:rtl/>
          </w:rPr>
          <w:t xml:space="preserve"> </w:t>
        </w:r>
        <w:r w:rsidR="00A114ED" w:rsidRPr="00356125">
          <w:rPr>
            <w:rStyle w:val="Hyperlink"/>
            <w:rFonts w:hint="eastAsia"/>
            <w:rtl/>
          </w:rPr>
          <w:t>سلجوق</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429655117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71</w:t>
        </w:r>
        <w:r w:rsidR="00A114ED">
          <w:rPr>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18" w:history="1">
        <w:r w:rsidR="00A114ED" w:rsidRPr="00356125">
          <w:rPr>
            <w:rStyle w:val="Hyperlink"/>
            <w:rFonts w:hint="eastAsia"/>
            <w:noProof/>
            <w:rtl/>
            <w:lang w:bidi="fa-IR"/>
          </w:rPr>
          <w:t>سلاجقه</w:t>
        </w:r>
        <w:r w:rsidR="00A114ED" w:rsidRPr="00356125">
          <w:rPr>
            <w:rStyle w:val="Hyperlink"/>
            <w:noProof/>
            <w:rtl/>
            <w:lang w:bidi="fa-IR"/>
          </w:rPr>
          <w:t xml:space="preserve"> </w:t>
        </w:r>
        <w:r w:rsidR="00A114ED" w:rsidRPr="00356125">
          <w:rPr>
            <w:rStyle w:val="Hyperlink"/>
            <w:rFonts w:hint="eastAsia"/>
            <w:noProof/>
            <w:rtl/>
            <w:lang w:bidi="fa-IR"/>
          </w:rPr>
          <w:t>بزرگ</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429655118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71</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19" w:history="1">
        <w:r w:rsidR="00A114ED" w:rsidRPr="00356125">
          <w:rPr>
            <w:rStyle w:val="Hyperlink"/>
            <w:rFonts w:hint="eastAsia"/>
            <w:noProof/>
            <w:rtl/>
            <w:lang w:bidi="fa-IR"/>
          </w:rPr>
          <w:t>سلاجقه</w:t>
        </w:r>
        <w:r w:rsidR="00A114ED" w:rsidRPr="00356125">
          <w:rPr>
            <w:rStyle w:val="Hyperlink"/>
            <w:noProof/>
            <w:rtl/>
            <w:lang w:bidi="fa-IR"/>
          </w:rPr>
          <w:t xml:space="preserve"> </w:t>
        </w:r>
        <w:r w:rsidR="00A114ED" w:rsidRPr="00356125">
          <w:rPr>
            <w:rStyle w:val="Hyperlink"/>
            <w:rFonts w:hint="eastAsia"/>
            <w:noProof/>
            <w:rtl/>
            <w:lang w:bidi="fa-IR"/>
          </w:rPr>
          <w:t>عراق</w:t>
        </w:r>
        <w:r w:rsidR="00A114ED" w:rsidRPr="00356125">
          <w:rPr>
            <w:rStyle w:val="Hyperlink"/>
            <w:noProof/>
            <w:rtl/>
            <w:lang w:bidi="fa-IR"/>
          </w:rPr>
          <w:t xml:space="preserve"> (</w:t>
        </w:r>
        <w:r w:rsidR="00A114ED" w:rsidRPr="00356125">
          <w:rPr>
            <w:rStyle w:val="Hyperlink"/>
            <w:rFonts w:hint="eastAsia"/>
            <w:noProof/>
            <w:rtl/>
            <w:lang w:bidi="fa-IR"/>
          </w:rPr>
          <w:t>تجز</w:t>
        </w:r>
        <w:r w:rsidR="00A114ED" w:rsidRPr="00356125">
          <w:rPr>
            <w:rStyle w:val="Hyperlink"/>
            <w:rFonts w:hint="cs"/>
            <w:noProof/>
            <w:rtl/>
            <w:lang w:bidi="fa-IR"/>
          </w:rPr>
          <w:t>ی</w:t>
        </w:r>
        <w:r w:rsidR="00A114ED" w:rsidRPr="00356125">
          <w:rPr>
            <w:rStyle w:val="Hyperlink"/>
            <w:rFonts w:hint="eastAsia"/>
            <w:noProof/>
            <w:rtl/>
            <w:lang w:bidi="fa-IR"/>
          </w:rPr>
          <w:t>ه</w:t>
        </w:r>
        <w:r w:rsidR="00A114ED" w:rsidRPr="00356125">
          <w:rPr>
            <w:rStyle w:val="Hyperlink"/>
            <w:noProof/>
            <w:rtl/>
            <w:lang w:bidi="fa-IR"/>
          </w:rPr>
          <w:t xml:space="preserve"> </w:t>
        </w:r>
        <w:r w:rsidR="00A114ED" w:rsidRPr="00356125">
          <w:rPr>
            <w:rStyle w:val="Hyperlink"/>
            <w:rFonts w:hint="eastAsia"/>
            <w:noProof/>
            <w:rtl/>
            <w:lang w:bidi="fa-IR"/>
          </w:rPr>
          <w:t>حکومت</w:t>
        </w:r>
        <w:r w:rsidR="00A114ED" w:rsidRPr="00356125">
          <w:rPr>
            <w:rStyle w:val="Hyperlink"/>
            <w:noProof/>
            <w:rtl/>
            <w:lang w:bidi="fa-IR"/>
          </w:rPr>
          <w:t xml:space="preserve"> </w:t>
        </w:r>
        <w:r w:rsidR="00A114ED" w:rsidRPr="00356125">
          <w:rPr>
            <w:rStyle w:val="Hyperlink"/>
            <w:rFonts w:hint="eastAsia"/>
            <w:noProof/>
            <w:rtl/>
            <w:lang w:bidi="fa-IR"/>
          </w:rPr>
          <w:t>سلجوق</w:t>
        </w:r>
        <w:r w:rsidR="00A114ED" w:rsidRPr="00356125">
          <w:rPr>
            <w:rStyle w:val="Hyperlink"/>
            <w:rFonts w:hint="cs"/>
            <w:noProof/>
            <w:rtl/>
            <w:lang w:bidi="fa-IR"/>
          </w:rPr>
          <w:t>ی</w:t>
        </w:r>
        <w:r w:rsidR="00A114ED" w:rsidRPr="00356125">
          <w:rPr>
            <w:rStyle w:val="Hyperlink"/>
            <w:rFonts w:hint="eastAsia"/>
            <w:noProof/>
            <w:rtl/>
            <w:lang w:bidi="fa-IR"/>
          </w:rPr>
          <w:t>ان</w:t>
        </w:r>
        <w:r w:rsidR="00A114ED" w:rsidRPr="00356125">
          <w:rPr>
            <w:rStyle w:val="Hyperlink"/>
            <w:noProof/>
            <w:rtl/>
            <w:lang w:bidi="fa-IR"/>
          </w:rPr>
          <w:t xml:space="preserve"> </w:t>
        </w:r>
        <w:r w:rsidR="00A114ED" w:rsidRPr="00356125">
          <w:rPr>
            <w:rStyle w:val="Hyperlink"/>
            <w:rFonts w:hint="eastAsia"/>
            <w:noProof/>
            <w:rtl/>
            <w:lang w:bidi="fa-IR"/>
          </w:rPr>
          <w:t>به</w:t>
        </w:r>
        <w:r w:rsidR="00A114ED" w:rsidRPr="00356125">
          <w:rPr>
            <w:rStyle w:val="Hyperlink"/>
            <w:noProof/>
            <w:rtl/>
            <w:lang w:bidi="fa-IR"/>
          </w:rPr>
          <w:t xml:space="preserve"> </w:t>
        </w:r>
        <w:r w:rsidR="00A114ED" w:rsidRPr="00356125">
          <w:rPr>
            <w:rStyle w:val="Hyperlink"/>
            <w:rFonts w:hint="eastAsia"/>
            <w:noProof/>
            <w:rtl/>
            <w:lang w:bidi="fa-IR"/>
          </w:rPr>
          <w:t>سلجوق</w:t>
        </w:r>
        <w:r w:rsidR="00A114ED" w:rsidRPr="00356125">
          <w:rPr>
            <w:rStyle w:val="Hyperlink"/>
            <w:rFonts w:hint="cs"/>
            <w:noProof/>
            <w:rtl/>
            <w:lang w:bidi="fa-IR"/>
          </w:rPr>
          <w:t>ی</w:t>
        </w:r>
        <w:r w:rsidR="00A114ED" w:rsidRPr="00356125">
          <w:rPr>
            <w:rStyle w:val="Hyperlink"/>
            <w:rFonts w:hint="eastAsia"/>
            <w:noProof/>
            <w:rtl/>
            <w:lang w:bidi="fa-IR"/>
          </w:rPr>
          <w:t>ان</w:t>
        </w:r>
        <w:r w:rsidR="00A114ED" w:rsidRPr="00356125">
          <w:rPr>
            <w:rStyle w:val="Hyperlink"/>
            <w:noProof/>
            <w:rtl/>
            <w:lang w:bidi="fa-IR"/>
          </w:rPr>
          <w:t xml:space="preserve"> </w:t>
        </w:r>
        <w:r w:rsidR="00A114ED" w:rsidRPr="00356125">
          <w:rPr>
            <w:rStyle w:val="Hyperlink"/>
            <w:rFonts w:hint="eastAsia"/>
            <w:noProof/>
            <w:rtl/>
            <w:lang w:bidi="fa-IR"/>
          </w:rPr>
          <w:t>کرمان</w:t>
        </w:r>
        <w:r w:rsidR="00A114ED" w:rsidRPr="00356125">
          <w:rPr>
            <w:rStyle w:val="Hyperlink"/>
            <w:noProof/>
            <w:rtl/>
            <w:lang w:bidi="fa-IR"/>
          </w:rPr>
          <w:t xml:space="preserve"> </w:t>
        </w:r>
        <w:r w:rsidR="00A114ED" w:rsidRPr="00356125">
          <w:rPr>
            <w:rStyle w:val="Hyperlink"/>
            <w:rFonts w:hint="eastAsia"/>
            <w:noProof/>
            <w:rtl/>
            <w:lang w:bidi="fa-IR"/>
          </w:rPr>
          <w:t>و</w:t>
        </w:r>
        <w:r w:rsidR="00A114ED" w:rsidRPr="00356125">
          <w:rPr>
            <w:rStyle w:val="Hyperlink"/>
            <w:noProof/>
            <w:rtl/>
            <w:lang w:bidi="fa-IR"/>
          </w:rPr>
          <w:t xml:space="preserve"> </w:t>
        </w:r>
        <w:r w:rsidR="00A114ED" w:rsidRPr="00356125">
          <w:rPr>
            <w:rStyle w:val="Hyperlink"/>
            <w:rFonts w:hint="eastAsia"/>
            <w:noProof/>
            <w:rtl/>
            <w:lang w:bidi="fa-IR"/>
          </w:rPr>
          <w:t>عراق</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429655119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71</w:t>
        </w:r>
        <w:r w:rsidR="00A114ED">
          <w:rPr>
            <w:noProof/>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20" w:history="1">
        <w:r w:rsidR="00A114ED" w:rsidRPr="00356125">
          <w:rPr>
            <w:rStyle w:val="Hyperlink"/>
            <w:rFonts w:hint="eastAsia"/>
            <w:rtl/>
          </w:rPr>
          <w:t>علل</w:t>
        </w:r>
        <w:r w:rsidR="00A114ED" w:rsidRPr="00356125">
          <w:rPr>
            <w:rStyle w:val="Hyperlink"/>
            <w:rtl/>
          </w:rPr>
          <w:t xml:space="preserve"> </w:t>
        </w:r>
        <w:r w:rsidR="00A114ED" w:rsidRPr="00356125">
          <w:rPr>
            <w:rStyle w:val="Hyperlink"/>
            <w:rFonts w:hint="eastAsia"/>
            <w:rtl/>
          </w:rPr>
          <w:t>انقراض</w:t>
        </w:r>
        <w:r w:rsidR="00A114ED" w:rsidRPr="00356125">
          <w:rPr>
            <w:rStyle w:val="Hyperlink"/>
            <w:rtl/>
          </w:rPr>
          <w:t xml:space="preserve"> </w:t>
        </w:r>
        <w:r w:rsidR="00A114ED" w:rsidRPr="00356125">
          <w:rPr>
            <w:rStyle w:val="Hyperlink"/>
            <w:rFonts w:hint="eastAsia"/>
            <w:rtl/>
          </w:rPr>
          <w:t>سلجوق</w:t>
        </w:r>
        <w:r w:rsidR="00A114ED" w:rsidRPr="00356125">
          <w:rPr>
            <w:rStyle w:val="Hyperlink"/>
            <w:rFonts w:hint="cs"/>
            <w:rtl/>
          </w:rPr>
          <w:t>ی</w:t>
        </w:r>
        <w:r w:rsidR="00A114ED" w:rsidRPr="00356125">
          <w:rPr>
            <w:rStyle w:val="Hyperlink"/>
            <w:rFonts w:hint="eastAsia"/>
            <w:rtl/>
          </w:rPr>
          <w:t>ان</w:t>
        </w:r>
        <w:r w:rsidR="00A114ED" w:rsidRPr="00356125">
          <w:rPr>
            <w:rStyle w:val="Hyperlink"/>
            <w:rtl/>
          </w:rPr>
          <w:t xml:space="preserve"> </w:t>
        </w:r>
        <w:r w:rsidR="00A114ED" w:rsidRPr="00356125">
          <w:rPr>
            <w:rStyle w:val="Hyperlink"/>
            <w:rFonts w:hint="eastAsia"/>
            <w:rtl/>
          </w:rPr>
          <w:t>در</w:t>
        </w:r>
        <w:r w:rsidR="00A114ED" w:rsidRPr="00356125">
          <w:rPr>
            <w:rStyle w:val="Hyperlink"/>
            <w:rtl/>
          </w:rPr>
          <w:t xml:space="preserve"> </w:t>
        </w:r>
        <w:r w:rsidR="00A114ED" w:rsidRPr="00356125">
          <w:rPr>
            <w:rStyle w:val="Hyperlink"/>
            <w:rFonts w:hint="eastAsia"/>
            <w:rtl/>
          </w:rPr>
          <w:t>ا</w:t>
        </w:r>
        <w:r w:rsidR="00A114ED" w:rsidRPr="00356125">
          <w:rPr>
            <w:rStyle w:val="Hyperlink"/>
            <w:rFonts w:hint="cs"/>
            <w:rtl/>
          </w:rPr>
          <w:t>ی</w:t>
        </w:r>
        <w:r w:rsidR="00A114ED" w:rsidRPr="00356125">
          <w:rPr>
            <w:rStyle w:val="Hyperlink"/>
            <w:rFonts w:hint="eastAsia"/>
            <w:rtl/>
          </w:rPr>
          <w:t>ران</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429655120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72</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21" w:history="1">
        <w:r w:rsidR="00A114ED" w:rsidRPr="00356125">
          <w:rPr>
            <w:rStyle w:val="Hyperlink"/>
            <w:rFonts w:hint="eastAsia"/>
            <w:rtl/>
          </w:rPr>
          <w:t>ملاحده</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429655121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73</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22" w:history="1">
        <w:r w:rsidR="00A114ED" w:rsidRPr="00356125">
          <w:rPr>
            <w:rStyle w:val="Hyperlink"/>
            <w:rFonts w:hint="eastAsia"/>
            <w:rtl/>
          </w:rPr>
          <w:t>آن</w:t>
        </w:r>
        <w:r w:rsidR="00A114ED" w:rsidRPr="00356125">
          <w:rPr>
            <w:rStyle w:val="Hyperlink"/>
            <w:rFonts w:hint="eastAsia"/>
          </w:rPr>
          <w:t>‌</w:t>
        </w:r>
        <w:r w:rsidR="00A114ED" w:rsidRPr="00356125">
          <w:rPr>
            <w:rStyle w:val="Hyperlink"/>
            <w:rFonts w:hint="eastAsia"/>
            <w:rtl/>
          </w:rPr>
          <w:t>ها</w:t>
        </w:r>
        <w:r w:rsidR="00A114ED" w:rsidRPr="00356125">
          <w:rPr>
            <w:rStyle w:val="Hyperlink"/>
            <w:rtl/>
          </w:rPr>
          <w:t xml:space="preserve"> </w:t>
        </w:r>
        <w:r w:rsidR="00A114ED" w:rsidRPr="00356125">
          <w:rPr>
            <w:rStyle w:val="Hyperlink"/>
            <w:rFonts w:hint="eastAsia"/>
            <w:rtl/>
          </w:rPr>
          <w:t>روش‌ها</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ز</w:t>
        </w:r>
        <w:r w:rsidR="00A114ED" w:rsidRPr="00356125">
          <w:rPr>
            <w:rStyle w:val="Hyperlink"/>
            <w:rFonts w:hint="cs"/>
            <w:rtl/>
          </w:rPr>
          <w:t>ی</w:t>
        </w:r>
        <w:r w:rsidR="00A114ED" w:rsidRPr="00356125">
          <w:rPr>
            <w:rStyle w:val="Hyperlink"/>
            <w:rFonts w:hint="eastAsia"/>
            <w:rtl/>
          </w:rPr>
          <w:t>ر</w:t>
        </w:r>
        <w:r w:rsidR="00A114ED" w:rsidRPr="00356125">
          <w:rPr>
            <w:rStyle w:val="Hyperlink"/>
            <w:rtl/>
          </w:rPr>
          <w:t xml:space="preserve"> </w:t>
        </w:r>
        <w:r w:rsidR="00A114ED" w:rsidRPr="00356125">
          <w:rPr>
            <w:rStyle w:val="Hyperlink"/>
            <w:rFonts w:hint="eastAsia"/>
            <w:rtl/>
          </w:rPr>
          <w:t>را</w:t>
        </w:r>
        <w:r w:rsidR="00A114ED" w:rsidRPr="00356125">
          <w:rPr>
            <w:rStyle w:val="Hyperlink"/>
            <w:rtl/>
          </w:rPr>
          <w:t xml:space="preserve"> </w:t>
        </w:r>
        <w:r w:rsidR="00A114ED" w:rsidRPr="00356125">
          <w:rPr>
            <w:rStyle w:val="Hyperlink"/>
            <w:rFonts w:hint="eastAsia"/>
            <w:rtl/>
          </w:rPr>
          <w:t>برا</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شکار</w:t>
        </w:r>
        <w:r w:rsidR="00A114ED" w:rsidRPr="00356125">
          <w:rPr>
            <w:rStyle w:val="Hyperlink"/>
            <w:rtl/>
          </w:rPr>
          <w:t xml:space="preserve"> </w:t>
        </w:r>
        <w:r w:rsidR="00A114ED" w:rsidRPr="00356125">
          <w:rPr>
            <w:rStyle w:val="Hyperlink"/>
            <w:rFonts w:hint="eastAsia"/>
            <w:rtl/>
          </w:rPr>
          <w:t>ساده‌لوحان</w:t>
        </w:r>
        <w:r w:rsidR="00A114ED" w:rsidRPr="00356125">
          <w:rPr>
            <w:rStyle w:val="Hyperlink"/>
            <w:rtl/>
          </w:rPr>
          <w:t xml:space="preserve"> </w:t>
        </w:r>
        <w:r w:rsidR="00A114ED" w:rsidRPr="00356125">
          <w:rPr>
            <w:rStyle w:val="Hyperlink"/>
            <w:rFonts w:hint="eastAsia"/>
            <w:rtl/>
          </w:rPr>
          <w:t>بکار</w:t>
        </w:r>
        <w:r w:rsidR="00A114ED" w:rsidRPr="00356125">
          <w:rPr>
            <w:rStyle w:val="Hyperlink"/>
            <w:rtl/>
          </w:rPr>
          <w:t xml:space="preserve"> </w:t>
        </w:r>
        <w:r w:rsidR="00A114ED" w:rsidRPr="00356125">
          <w:rPr>
            <w:rStyle w:val="Hyperlink"/>
            <w:rFonts w:hint="eastAsia"/>
            <w:rtl/>
          </w:rPr>
          <w:t>م</w:t>
        </w:r>
        <w:r w:rsidR="00A114ED" w:rsidRPr="00356125">
          <w:rPr>
            <w:rStyle w:val="Hyperlink"/>
            <w:rFonts w:hint="cs"/>
            <w:rtl/>
          </w:rPr>
          <w:t>ی</w:t>
        </w:r>
        <w:r w:rsidR="00A114ED" w:rsidRPr="00356125">
          <w:rPr>
            <w:rStyle w:val="Hyperlink"/>
            <w:rFonts w:hint="eastAsia"/>
            <w:rtl/>
          </w:rPr>
          <w:t>‌بردند</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429655122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74</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23" w:history="1">
        <w:r w:rsidR="00A114ED" w:rsidRPr="00356125">
          <w:rPr>
            <w:rStyle w:val="Hyperlink"/>
            <w:rFonts w:hint="eastAsia"/>
            <w:rtl/>
          </w:rPr>
          <w:t>دانشمندان</w:t>
        </w:r>
        <w:r w:rsidR="00A114ED" w:rsidRPr="00356125">
          <w:rPr>
            <w:rStyle w:val="Hyperlink"/>
            <w:rtl/>
          </w:rPr>
          <w:t xml:space="preserve"> </w:t>
        </w:r>
        <w:r w:rsidR="00A114ED" w:rsidRPr="00356125">
          <w:rPr>
            <w:rStyle w:val="Hyperlink"/>
            <w:rFonts w:hint="eastAsia"/>
            <w:rtl/>
          </w:rPr>
          <w:t>عصر</w:t>
        </w:r>
        <w:r w:rsidR="00A114ED" w:rsidRPr="00356125">
          <w:rPr>
            <w:rStyle w:val="Hyperlink"/>
            <w:rtl/>
          </w:rPr>
          <w:t xml:space="preserve"> </w:t>
        </w:r>
        <w:r w:rsidR="00A114ED" w:rsidRPr="00356125">
          <w:rPr>
            <w:rStyle w:val="Hyperlink"/>
            <w:rFonts w:hint="eastAsia"/>
            <w:rtl/>
          </w:rPr>
          <w:t>سلجوق</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429655123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77</w:t>
        </w:r>
        <w:r w:rsidR="00A114ED">
          <w:rPr>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24" w:history="1">
        <w:r w:rsidR="00A114ED" w:rsidRPr="00356125">
          <w:rPr>
            <w:rStyle w:val="Hyperlink"/>
            <w:rFonts w:hint="eastAsia"/>
            <w:noProof/>
            <w:rtl/>
            <w:lang w:bidi="fa-IR"/>
          </w:rPr>
          <w:t>الف</w:t>
        </w:r>
        <w:r w:rsidR="00A114ED" w:rsidRPr="00356125">
          <w:rPr>
            <w:rStyle w:val="Hyperlink"/>
            <w:noProof/>
            <w:rtl/>
            <w:lang w:bidi="fa-IR"/>
          </w:rPr>
          <w:t xml:space="preserve">- </w:t>
        </w:r>
        <w:r w:rsidR="00A114ED" w:rsidRPr="00356125">
          <w:rPr>
            <w:rStyle w:val="Hyperlink"/>
            <w:rFonts w:hint="eastAsia"/>
            <w:noProof/>
            <w:rtl/>
            <w:lang w:bidi="fa-IR"/>
          </w:rPr>
          <w:t>فقها</w:t>
        </w:r>
        <w:r w:rsidR="00A114ED" w:rsidRPr="00356125">
          <w:rPr>
            <w:rStyle w:val="Hyperlink"/>
            <w:noProof/>
            <w:rtl/>
            <w:lang w:bidi="fa-IR"/>
          </w:rPr>
          <w:t xml:space="preserve"> </w:t>
        </w:r>
        <w:r w:rsidR="00A114ED" w:rsidRPr="00356125">
          <w:rPr>
            <w:rStyle w:val="Hyperlink"/>
            <w:rFonts w:hint="eastAsia"/>
            <w:noProof/>
            <w:rtl/>
            <w:lang w:bidi="fa-IR"/>
          </w:rPr>
          <w:t>و</w:t>
        </w:r>
        <w:r w:rsidR="00A114ED" w:rsidRPr="00356125">
          <w:rPr>
            <w:rStyle w:val="Hyperlink"/>
            <w:noProof/>
            <w:rtl/>
            <w:lang w:bidi="fa-IR"/>
          </w:rPr>
          <w:t xml:space="preserve"> </w:t>
        </w:r>
        <w:r w:rsidR="00A114ED" w:rsidRPr="00356125">
          <w:rPr>
            <w:rStyle w:val="Hyperlink"/>
            <w:rFonts w:hint="eastAsia"/>
            <w:noProof/>
            <w:rtl/>
            <w:lang w:bidi="fa-IR"/>
          </w:rPr>
          <w:t>مفسر</w:t>
        </w:r>
        <w:r w:rsidR="00A114ED" w:rsidRPr="00356125">
          <w:rPr>
            <w:rStyle w:val="Hyperlink"/>
            <w:rFonts w:hint="cs"/>
            <w:noProof/>
            <w:rtl/>
            <w:lang w:bidi="fa-IR"/>
          </w:rPr>
          <w:t>ی</w:t>
        </w:r>
        <w:r w:rsidR="00A114ED" w:rsidRPr="00356125">
          <w:rPr>
            <w:rStyle w:val="Hyperlink"/>
            <w:rFonts w:hint="eastAsia"/>
            <w:noProof/>
            <w:rtl/>
            <w:lang w:bidi="fa-IR"/>
          </w:rPr>
          <w:t>ن</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429655124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77</w:t>
        </w:r>
        <w:r w:rsidR="00A114ED">
          <w:rPr>
            <w:noProof/>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25" w:history="1">
        <w:r w:rsidR="00A114ED" w:rsidRPr="00356125">
          <w:rPr>
            <w:rStyle w:val="Hyperlink"/>
            <w:rFonts w:hint="eastAsia"/>
            <w:rtl/>
          </w:rPr>
          <w:t>شاعران</w:t>
        </w:r>
        <w:r w:rsidR="00A114ED" w:rsidRPr="00356125">
          <w:rPr>
            <w:rStyle w:val="Hyperlink"/>
            <w:rtl/>
          </w:rPr>
          <w:t xml:space="preserve"> </w:t>
        </w:r>
        <w:r w:rsidR="00A114ED" w:rsidRPr="00356125">
          <w:rPr>
            <w:rStyle w:val="Hyperlink"/>
            <w:rFonts w:hint="eastAsia"/>
            <w:rtl/>
          </w:rPr>
          <w:t>بلندآوازه</w:t>
        </w:r>
        <w:r w:rsidR="00A114ED" w:rsidRPr="00356125">
          <w:rPr>
            <w:rStyle w:val="Hyperlink"/>
            <w:rtl/>
          </w:rPr>
          <w:t xml:space="preserve"> </w:t>
        </w:r>
        <w:r w:rsidR="00A114ED" w:rsidRPr="00356125">
          <w:rPr>
            <w:rStyle w:val="Hyperlink"/>
            <w:rFonts w:hint="eastAsia"/>
            <w:rtl/>
          </w:rPr>
          <w:t>دوران</w:t>
        </w:r>
        <w:r w:rsidR="00A114ED" w:rsidRPr="00356125">
          <w:rPr>
            <w:rStyle w:val="Hyperlink"/>
            <w:rtl/>
          </w:rPr>
          <w:t xml:space="preserve"> </w:t>
        </w:r>
        <w:r w:rsidR="00A114ED" w:rsidRPr="00356125">
          <w:rPr>
            <w:rStyle w:val="Hyperlink"/>
            <w:rFonts w:hint="eastAsia"/>
            <w:rtl/>
          </w:rPr>
          <w:t>سلجوق</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429655125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83</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26" w:history="1">
        <w:r w:rsidR="00A114ED" w:rsidRPr="00356125">
          <w:rPr>
            <w:rStyle w:val="Hyperlink"/>
            <w:rFonts w:hint="eastAsia"/>
            <w:rtl/>
          </w:rPr>
          <w:t>ر</w:t>
        </w:r>
        <w:r w:rsidR="00A114ED" w:rsidRPr="00356125">
          <w:rPr>
            <w:rStyle w:val="Hyperlink"/>
            <w:rFonts w:hint="cs"/>
            <w:rtl/>
          </w:rPr>
          <w:t>ی</w:t>
        </w:r>
        <w:r w:rsidR="00A114ED" w:rsidRPr="00356125">
          <w:rPr>
            <w:rStyle w:val="Hyperlink"/>
            <w:rFonts w:hint="eastAsia"/>
            <w:rtl/>
          </w:rPr>
          <w:t>اض</w:t>
        </w:r>
        <w:r w:rsidR="00A114ED" w:rsidRPr="00356125">
          <w:rPr>
            <w:rStyle w:val="Hyperlink"/>
            <w:rFonts w:hint="cs"/>
            <w:rtl/>
          </w:rPr>
          <w:t>ی</w:t>
        </w:r>
        <w:r w:rsidR="00A114ED" w:rsidRPr="00356125">
          <w:rPr>
            <w:rStyle w:val="Hyperlink"/>
            <w:rFonts w:hint="eastAsia"/>
            <w:rtl/>
          </w:rPr>
          <w:t>دان‌ها</w:t>
        </w:r>
        <w:r w:rsidR="00A114ED" w:rsidRPr="00356125">
          <w:rPr>
            <w:rStyle w:val="Hyperlink"/>
            <w:rtl/>
          </w:rPr>
          <w:t xml:space="preserve"> </w:t>
        </w:r>
        <w:r w:rsidR="00A114ED" w:rsidRPr="00356125">
          <w:rPr>
            <w:rStyle w:val="Hyperlink"/>
            <w:rFonts w:ascii="Times New Roman" w:hAnsi="Times New Roman" w:cs="Times New Roman"/>
            <w:rtl/>
          </w:rPr>
          <w:t>–</w:t>
        </w:r>
        <w:r w:rsidR="00A114ED" w:rsidRPr="00356125">
          <w:rPr>
            <w:rStyle w:val="Hyperlink"/>
            <w:rtl/>
          </w:rPr>
          <w:t xml:space="preserve"> </w:t>
        </w:r>
        <w:r w:rsidR="00A114ED" w:rsidRPr="00356125">
          <w:rPr>
            <w:rStyle w:val="Hyperlink"/>
            <w:rFonts w:hint="eastAsia"/>
            <w:rtl/>
          </w:rPr>
          <w:t>منجمان</w:t>
        </w:r>
        <w:r w:rsidR="00A114ED" w:rsidRPr="00356125">
          <w:rPr>
            <w:rStyle w:val="Hyperlink"/>
            <w:rtl/>
          </w:rPr>
          <w:t xml:space="preserve"> </w:t>
        </w:r>
        <w:r w:rsidR="00A114ED" w:rsidRPr="00356125">
          <w:rPr>
            <w:rStyle w:val="Hyperlink"/>
            <w:rFonts w:ascii="Times New Roman" w:hAnsi="Times New Roman" w:cs="Times New Roman"/>
            <w:rtl/>
          </w:rPr>
          <w:t>–</w:t>
        </w:r>
        <w:r w:rsidR="00A114ED" w:rsidRPr="00356125">
          <w:rPr>
            <w:rStyle w:val="Hyperlink"/>
            <w:rtl/>
          </w:rPr>
          <w:t xml:space="preserve"> </w:t>
        </w:r>
        <w:r w:rsidR="00A114ED" w:rsidRPr="00356125">
          <w:rPr>
            <w:rStyle w:val="Hyperlink"/>
            <w:rFonts w:hint="eastAsia"/>
            <w:rtl/>
          </w:rPr>
          <w:t>پزشکان</w:t>
        </w:r>
        <w:r w:rsidR="00A114ED" w:rsidRPr="00356125">
          <w:rPr>
            <w:rStyle w:val="Hyperlink"/>
            <w:rtl/>
          </w:rPr>
          <w:t xml:space="preserve"> </w:t>
        </w:r>
        <w:r w:rsidR="00A114ED" w:rsidRPr="00356125">
          <w:rPr>
            <w:rStyle w:val="Hyperlink"/>
            <w:rFonts w:ascii="Times New Roman" w:hAnsi="Times New Roman" w:cs="Times New Roman"/>
            <w:rtl/>
          </w:rPr>
          <w:t>–</w:t>
        </w:r>
        <w:r w:rsidR="00A114ED" w:rsidRPr="00356125">
          <w:rPr>
            <w:rStyle w:val="Hyperlink"/>
            <w:rtl/>
          </w:rPr>
          <w:t xml:space="preserve"> </w:t>
        </w:r>
        <w:r w:rsidR="00A114ED" w:rsidRPr="00356125">
          <w:rPr>
            <w:rStyle w:val="Hyperlink"/>
            <w:rFonts w:hint="eastAsia"/>
            <w:rtl/>
          </w:rPr>
          <w:t>ف</w:t>
        </w:r>
        <w:r w:rsidR="00A114ED" w:rsidRPr="00356125">
          <w:rPr>
            <w:rStyle w:val="Hyperlink"/>
            <w:rFonts w:hint="cs"/>
            <w:rtl/>
          </w:rPr>
          <w:t>ی</w:t>
        </w:r>
        <w:r w:rsidR="00A114ED" w:rsidRPr="00356125">
          <w:rPr>
            <w:rStyle w:val="Hyperlink"/>
            <w:rFonts w:hint="eastAsia"/>
            <w:rtl/>
          </w:rPr>
          <w:t>لسوفان</w:t>
        </w:r>
        <w:r w:rsidR="00A114ED" w:rsidRPr="00356125">
          <w:rPr>
            <w:rStyle w:val="Hyperlink"/>
            <w:rtl/>
          </w:rPr>
          <w:t xml:space="preserve"> </w:t>
        </w:r>
        <w:r w:rsidR="00A114ED" w:rsidRPr="00356125">
          <w:rPr>
            <w:rStyle w:val="Hyperlink"/>
            <w:rFonts w:ascii="Times New Roman" w:hAnsi="Times New Roman" w:cs="Times New Roman"/>
            <w:rtl/>
          </w:rPr>
          <w:t>–</w:t>
        </w:r>
        <w:r w:rsidR="00A114ED" w:rsidRPr="00356125">
          <w:rPr>
            <w:rStyle w:val="Hyperlink"/>
            <w:rtl/>
          </w:rPr>
          <w:t xml:space="preserve"> </w:t>
        </w:r>
        <w:r w:rsidR="00A114ED" w:rsidRPr="00356125">
          <w:rPr>
            <w:rStyle w:val="Hyperlink"/>
            <w:rFonts w:hint="eastAsia"/>
            <w:rtl/>
          </w:rPr>
          <w:t>مشهور</w:t>
        </w:r>
        <w:r w:rsidR="00A114ED" w:rsidRPr="00356125">
          <w:rPr>
            <w:rStyle w:val="Hyperlink"/>
            <w:rtl/>
          </w:rPr>
          <w:t xml:space="preserve"> </w:t>
        </w:r>
        <w:r w:rsidR="00A114ED" w:rsidRPr="00356125">
          <w:rPr>
            <w:rStyle w:val="Hyperlink"/>
            <w:rFonts w:hint="eastAsia"/>
            <w:rtl/>
          </w:rPr>
          <w:t>دوره</w:t>
        </w:r>
        <w:r w:rsidR="00A114ED" w:rsidRPr="00356125">
          <w:rPr>
            <w:rStyle w:val="Hyperlink"/>
            <w:rtl/>
          </w:rPr>
          <w:t xml:space="preserve"> </w:t>
        </w:r>
        <w:r w:rsidR="00A114ED" w:rsidRPr="00356125">
          <w:rPr>
            <w:rStyle w:val="Hyperlink"/>
            <w:rFonts w:hint="eastAsia"/>
            <w:rtl/>
          </w:rPr>
          <w:t>سلجوق</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429655126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86</w:t>
        </w:r>
        <w:r w:rsidR="00A114ED">
          <w:rPr>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27" w:history="1">
        <w:r w:rsidR="00A114ED" w:rsidRPr="00356125">
          <w:rPr>
            <w:rStyle w:val="Hyperlink"/>
            <w:noProof/>
            <w:rtl/>
            <w:lang w:bidi="fa-IR"/>
          </w:rPr>
          <w:t xml:space="preserve">1- </w:t>
        </w:r>
        <w:r w:rsidR="00A114ED" w:rsidRPr="00356125">
          <w:rPr>
            <w:rStyle w:val="Hyperlink"/>
            <w:rFonts w:hint="eastAsia"/>
            <w:noProof/>
            <w:rtl/>
            <w:lang w:bidi="fa-IR"/>
          </w:rPr>
          <w:t>عمر</w:t>
        </w:r>
        <w:r w:rsidR="00A114ED" w:rsidRPr="00356125">
          <w:rPr>
            <w:rStyle w:val="Hyperlink"/>
            <w:noProof/>
            <w:rtl/>
            <w:lang w:bidi="fa-IR"/>
          </w:rPr>
          <w:t xml:space="preserve"> </w:t>
        </w:r>
        <w:r w:rsidR="00A114ED" w:rsidRPr="00356125">
          <w:rPr>
            <w:rStyle w:val="Hyperlink"/>
            <w:rFonts w:hint="eastAsia"/>
            <w:noProof/>
            <w:rtl/>
            <w:lang w:bidi="fa-IR"/>
          </w:rPr>
          <w:t>خ</w:t>
        </w:r>
        <w:r w:rsidR="00A114ED" w:rsidRPr="00356125">
          <w:rPr>
            <w:rStyle w:val="Hyperlink"/>
            <w:rFonts w:hint="cs"/>
            <w:noProof/>
            <w:rtl/>
            <w:lang w:bidi="fa-IR"/>
          </w:rPr>
          <w:t>ی</w:t>
        </w:r>
        <w:r w:rsidR="00A114ED" w:rsidRPr="00356125">
          <w:rPr>
            <w:rStyle w:val="Hyperlink"/>
            <w:rFonts w:hint="eastAsia"/>
            <w:noProof/>
            <w:rtl/>
            <w:lang w:bidi="fa-IR"/>
          </w:rPr>
          <w:t>ام</w:t>
        </w:r>
        <w:r w:rsidR="00A114ED" w:rsidRPr="00356125">
          <w:rPr>
            <w:rStyle w:val="Hyperlink"/>
            <w:noProof/>
            <w:rtl/>
            <w:lang w:bidi="fa-IR"/>
          </w:rPr>
          <w:t xml:space="preserve">: (427-509 </w:t>
        </w:r>
        <w:r w:rsidR="00A114ED" w:rsidRPr="00356125">
          <w:rPr>
            <w:rStyle w:val="Hyperlink"/>
            <w:rFonts w:hint="cs"/>
            <w:noProof/>
            <w:rtl/>
            <w:lang w:bidi="fa-IR"/>
          </w:rPr>
          <w:t>ی</w:t>
        </w:r>
        <w:r w:rsidR="00A114ED" w:rsidRPr="00356125">
          <w:rPr>
            <w:rStyle w:val="Hyperlink"/>
            <w:rFonts w:hint="eastAsia"/>
            <w:noProof/>
            <w:rtl/>
            <w:lang w:bidi="fa-IR"/>
          </w:rPr>
          <w:t>ا</w:t>
        </w:r>
        <w:r w:rsidR="00A114ED" w:rsidRPr="00356125">
          <w:rPr>
            <w:rStyle w:val="Hyperlink"/>
            <w:noProof/>
            <w:rtl/>
            <w:lang w:bidi="fa-IR"/>
          </w:rPr>
          <w:t xml:space="preserve"> 517 </w:t>
        </w:r>
        <w:r w:rsidR="00A114ED" w:rsidRPr="00356125">
          <w:rPr>
            <w:rStyle w:val="Hyperlink"/>
            <w:rFonts w:hint="eastAsia"/>
            <w:noProof/>
            <w:rtl/>
            <w:lang w:bidi="fa-IR"/>
          </w:rPr>
          <w:t>ه‍</w:t>
        </w:r>
        <w:r w:rsidR="00A114ED" w:rsidRPr="00356125">
          <w:rPr>
            <w:rStyle w:val="Hyperlink"/>
            <w:noProof/>
            <w:rtl/>
            <w:lang w:bidi="fa-IR"/>
          </w:rPr>
          <w:t xml:space="preserve">. </w:t>
        </w:r>
        <w:r w:rsidR="00A114ED" w:rsidRPr="00356125">
          <w:rPr>
            <w:rStyle w:val="Hyperlink"/>
            <w:rFonts w:hint="eastAsia"/>
            <w:noProof/>
            <w:rtl/>
            <w:lang w:bidi="fa-IR"/>
          </w:rPr>
          <w:t>ق</w:t>
        </w:r>
        <w:r w:rsidR="00A114ED" w:rsidRPr="00356125">
          <w:rPr>
            <w:rStyle w:val="Hyperlink"/>
            <w:noProof/>
            <w:rtl/>
            <w:lang w:bidi="fa-IR"/>
          </w:rPr>
          <w:t xml:space="preserve">) </w:t>
        </w:r>
        <w:r w:rsidR="00A114ED" w:rsidRPr="00356125">
          <w:rPr>
            <w:rStyle w:val="Hyperlink"/>
            <w:rFonts w:hint="eastAsia"/>
            <w:noProof/>
            <w:rtl/>
            <w:lang w:bidi="fa-IR"/>
          </w:rPr>
          <w:t>مدفون</w:t>
        </w:r>
        <w:r w:rsidR="00A114ED" w:rsidRPr="00356125">
          <w:rPr>
            <w:rStyle w:val="Hyperlink"/>
            <w:noProof/>
            <w:rtl/>
            <w:lang w:bidi="fa-IR"/>
          </w:rPr>
          <w:t xml:space="preserve"> </w:t>
        </w:r>
        <w:r w:rsidR="00A114ED" w:rsidRPr="00356125">
          <w:rPr>
            <w:rStyle w:val="Hyperlink"/>
            <w:rFonts w:hint="eastAsia"/>
            <w:noProof/>
            <w:rtl/>
            <w:lang w:bidi="fa-IR"/>
          </w:rPr>
          <w:t>در</w:t>
        </w:r>
        <w:r w:rsidR="00A114ED" w:rsidRPr="00356125">
          <w:rPr>
            <w:rStyle w:val="Hyperlink"/>
            <w:noProof/>
            <w:rtl/>
            <w:lang w:bidi="fa-IR"/>
          </w:rPr>
          <w:t xml:space="preserve"> </w:t>
        </w:r>
        <w:r w:rsidR="00A114ED" w:rsidRPr="00356125">
          <w:rPr>
            <w:rStyle w:val="Hyperlink"/>
            <w:rFonts w:hint="eastAsia"/>
            <w:noProof/>
            <w:rtl/>
            <w:lang w:bidi="fa-IR"/>
          </w:rPr>
          <w:t>اصفهان</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429655127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86</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28" w:history="1">
        <w:r w:rsidR="00A114ED" w:rsidRPr="00356125">
          <w:rPr>
            <w:rStyle w:val="Hyperlink"/>
            <w:noProof/>
            <w:rtl/>
            <w:lang w:bidi="fa-IR"/>
          </w:rPr>
          <w:t xml:space="preserve">2- </w:t>
        </w:r>
        <w:r w:rsidR="00A114ED" w:rsidRPr="00356125">
          <w:rPr>
            <w:rStyle w:val="Hyperlink"/>
            <w:rFonts w:hint="eastAsia"/>
            <w:noProof/>
            <w:rtl/>
            <w:lang w:bidi="fa-IR"/>
          </w:rPr>
          <w:t>ابوالعباس</w:t>
        </w:r>
        <w:r w:rsidR="00A114ED" w:rsidRPr="00356125">
          <w:rPr>
            <w:rStyle w:val="Hyperlink"/>
            <w:noProof/>
            <w:rtl/>
            <w:lang w:bidi="fa-IR"/>
          </w:rPr>
          <w:t xml:space="preserve"> </w:t>
        </w:r>
        <w:r w:rsidR="00A114ED" w:rsidRPr="00356125">
          <w:rPr>
            <w:rStyle w:val="Hyperlink"/>
            <w:rFonts w:hint="eastAsia"/>
            <w:noProof/>
            <w:rtl/>
            <w:lang w:bidi="fa-IR"/>
          </w:rPr>
          <w:t>فضل‌بن</w:t>
        </w:r>
        <w:r w:rsidR="00A114ED" w:rsidRPr="00356125">
          <w:rPr>
            <w:rStyle w:val="Hyperlink"/>
            <w:noProof/>
            <w:rtl/>
            <w:lang w:bidi="fa-IR"/>
          </w:rPr>
          <w:t xml:space="preserve"> </w:t>
        </w:r>
        <w:r w:rsidR="00A114ED" w:rsidRPr="00356125">
          <w:rPr>
            <w:rStyle w:val="Hyperlink"/>
            <w:rFonts w:hint="eastAsia"/>
            <w:noProof/>
            <w:rtl/>
            <w:lang w:bidi="fa-IR"/>
          </w:rPr>
          <w:t>محمد</w:t>
        </w:r>
        <w:r w:rsidR="00A114ED" w:rsidRPr="00356125">
          <w:rPr>
            <w:rStyle w:val="Hyperlink"/>
            <w:noProof/>
            <w:rtl/>
            <w:lang w:bidi="fa-IR"/>
          </w:rPr>
          <w:t xml:space="preserve"> </w:t>
        </w:r>
        <w:r w:rsidR="00A114ED" w:rsidRPr="00356125">
          <w:rPr>
            <w:rStyle w:val="Hyperlink"/>
            <w:rFonts w:hint="eastAsia"/>
            <w:noProof/>
            <w:rtl/>
            <w:lang w:bidi="fa-IR"/>
          </w:rPr>
          <w:t>لوکر</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مروز</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429655128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87</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29" w:history="1">
        <w:r w:rsidR="00A114ED" w:rsidRPr="00356125">
          <w:rPr>
            <w:rStyle w:val="Hyperlink"/>
            <w:noProof/>
            <w:rtl/>
            <w:lang w:bidi="fa-IR"/>
          </w:rPr>
          <w:t xml:space="preserve">3- </w:t>
        </w:r>
        <w:r w:rsidR="00A114ED" w:rsidRPr="00356125">
          <w:rPr>
            <w:rStyle w:val="Hyperlink"/>
            <w:rFonts w:hint="eastAsia"/>
            <w:noProof/>
            <w:rtl/>
            <w:lang w:bidi="fa-IR"/>
          </w:rPr>
          <w:t>قطب‌الزمان</w:t>
        </w:r>
        <w:r w:rsidR="00A114ED" w:rsidRPr="00356125">
          <w:rPr>
            <w:rStyle w:val="Hyperlink"/>
            <w:noProof/>
            <w:rtl/>
            <w:lang w:bidi="fa-IR"/>
          </w:rPr>
          <w:t xml:space="preserve"> </w:t>
        </w:r>
        <w:r w:rsidR="00A114ED" w:rsidRPr="00356125">
          <w:rPr>
            <w:rStyle w:val="Hyperlink"/>
            <w:rFonts w:hint="eastAsia"/>
            <w:noProof/>
            <w:rtl/>
            <w:lang w:bidi="fa-IR"/>
          </w:rPr>
          <w:t>محمدبن</w:t>
        </w:r>
        <w:r w:rsidR="00A114ED" w:rsidRPr="00356125">
          <w:rPr>
            <w:rStyle w:val="Hyperlink"/>
            <w:noProof/>
            <w:rtl/>
            <w:lang w:bidi="fa-IR"/>
          </w:rPr>
          <w:t xml:space="preserve"> </w:t>
        </w:r>
        <w:r w:rsidR="00A114ED" w:rsidRPr="00356125">
          <w:rPr>
            <w:rStyle w:val="Hyperlink"/>
            <w:rFonts w:hint="eastAsia"/>
            <w:noProof/>
            <w:rtl/>
            <w:lang w:bidi="fa-IR"/>
          </w:rPr>
          <w:t>ابوطاهر</w:t>
        </w:r>
        <w:r w:rsidR="00A114ED" w:rsidRPr="00356125">
          <w:rPr>
            <w:rStyle w:val="Hyperlink"/>
            <w:noProof/>
            <w:rtl/>
            <w:lang w:bidi="fa-IR"/>
          </w:rPr>
          <w:t xml:space="preserve"> </w:t>
        </w:r>
        <w:r w:rsidR="00A114ED" w:rsidRPr="00356125">
          <w:rPr>
            <w:rStyle w:val="Hyperlink"/>
            <w:rFonts w:hint="eastAsia"/>
            <w:noProof/>
            <w:rtl/>
            <w:lang w:bidi="fa-IR"/>
          </w:rPr>
          <w:t>طبس</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مروز</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429655129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87</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30" w:history="1">
        <w:r w:rsidR="00A114ED" w:rsidRPr="00356125">
          <w:rPr>
            <w:rStyle w:val="Hyperlink"/>
            <w:noProof/>
            <w:rtl/>
            <w:lang w:bidi="fa-IR"/>
          </w:rPr>
          <w:t xml:space="preserve">4- </w:t>
        </w:r>
        <w:r w:rsidR="00A114ED" w:rsidRPr="00356125">
          <w:rPr>
            <w:rStyle w:val="Hyperlink"/>
            <w:rFonts w:hint="eastAsia"/>
            <w:noProof/>
            <w:rtl/>
            <w:lang w:bidi="fa-IR"/>
          </w:rPr>
          <w:t>مجدالافاضل</w:t>
        </w:r>
        <w:r w:rsidR="00A114ED" w:rsidRPr="00356125">
          <w:rPr>
            <w:rStyle w:val="Hyperlink"/>
            <w:noProof/>
            <w:rtl/>
            <w:lang w:bidi="fa-IR"/>
          </w:rPr>
          <w:t xml:space="preserve"> </w:t>
        </w:r>
        <w:r w:rsidR="00A114ED" w:rsidRPr="00356125">
          <w:rPr>
            <w:rStyle w:val="Hyperlink"/>
            <w:rFonts w:hint="eastAsia"/>
            <w:noProof/>
            <w:rtl/>
            <w:lang w:bidi="fa-IR"/>
          </w:rPr>
          <w:t>عبدالرزاق</w:t>
        </w:r>
        <w:r w:rsidR="00A114ED" w:rsidRPr="00356125">
          <w:rPr>
            <w:rStyle w:val="Hyperlink"/>
            <w:noProof/>
            <w:rtl/>
            <w:lang w:bidi="fa-IR"/>
          </w:rPr>
          <w:t xml:space="preserve"> </w:t>
        </w:r>
        <w:r w:rsidR="00A114ED" w:rsidRPr="00356125">
          <w:rPr>
            <w:rStyle w:val="Hyperlink"/>
            <w:rFonts w:hint="eastAsia"/>
            <w:noProof/>
            <w:rtl/>
            <w:lang w:bidi="fa-IR"/>
          </w:rPr>
          <w:t>ترک</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429655130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87</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31" w:history="1">
        <w:r w:rsidR="00A114ED" w:rsidRPr="00356125">
          <w:rPr>
            <w:rStyle w:val="Hyperlink"/>
            <w:noProof/>
            <w:rtl/>
            <w:lang w:bidi="fa-IR"/>
          </w:rPr>
          <w:t xml:space="preserve">5- </w:t>
        </w:r>
        <w:r w:rsidR="00A114ED" w:rsidRPr="00356125">
          <w:rPr>
            <w:rStyle w:val="Hyperlink"/>
            <w:rFonts w:hint="eastAsia"/>
            <w:noProof/>
            <w:rtl/>
            <w:lang w:bidi="fa-IR"/>
          </w:rPr>
          <w:t>شرف‌الزمان</w:t>
        </w:r>
        <w:r w:rsidR="00A114ED" w:rsidRPr="00356125">
          <w:rPr>
            <w:rStyle w:val="Hyperlink"/>
            <w:noProof/>
            <w:rtl/>
            <w:lang w:bidi="fa-IR"/>
          </w:rPr>
          <w:t xml:space="preserve"> </w:t>
        </w:r>
        <w:r w:rsidR="00A114ED" w:rsidRPr="00356125">
          <w:rPr>
            <w:rStyle w:val="Hyperlink"/>
            <w:rFonts w:hint="eastAsia"/>
            <w:noProof/>
            <w:rtl/>
            <w:lang w:bidi="fa-IR"/>
          </w:rPr>
          <w:t>محمدبن</w:t>
        </w:r>
        <w:r w:rsidR="00A114ED" w:rsidRPr="00356125">
          <w:rPr>
            <w:rStyle w:val="Hyperlink"/>
            <w:noProof/>
            <w:rtl/>
            <w:lang w:bidi="fa-IR"/>
          </w:rPr>
          <w:t xml:space="preserve"> </w:t>
        </w:r>
        <w:r w:rsidR="00A114ED" w:rsidRPr="00356125">
          <w:rPr>
            <w:rStyle w:val="Hyperlink"/>
            <w:rFonts w:hint="cs"/>
            <w:noProof/>
            <w:rtl/>
            <w:lang w:bidi="fa-IR"/>
          </w:rPr>
          <w:t>ی</w:t>
        </w:r>
        <w:r w:rsidR="00A114ED" w:rsidRPr="00356125">
          <w:rPr>
            <w:rStyle w:val="Hyperlink"/>
            <w:rFonts w:hint="eastAsia"/>
            <w:noProof/>
            <w:rtl/>
            <w:lang w:bidi="fa-IR"/>
          </w:rPr>
          <w:t>وسف</w:t>
        </w:r>
        <w:r w:rsidR="00A114ED" w:rsidRPr="00356125">
          <w:rPr>
            <w:rStyle w:val="Hyperlink"/>
            <w:noProof/>
            <w:rtl/>
            <w:lang w:bidi="fa-IR"/>
          </w:rPr>
          <w:t xml:space="preserve"> </w:t>
        </w:r>
        <w:r w:rsidR="00A114ED" w:rsidRPr="00356125">
          <w:rPr>
            <w:rStyle w:val="Hyperlink"/>
            <w:rFonts w:hint="eastAsia"/>
            <w:noProof/>
            <w:rtl/>
            <w:lang w:bidi="fa-IR"/>
          </w:rPr>
          <w:t>الا</w:t>
        </w:r>
        <w:r w:rsidR="00A114ED" w:rsidRPr="00356125">
          <w:rPr>
            <w:rStyle w:val="Hyperlink"/>
            <w:rFonts w:hint="cs"/>
            <w:noProof/>
            <w:rtl/>
            <w:lang w:bidi="fa-IR"/>
          </w:rPr>
          <w:t>ی</w:t>
        </w:r>
        <w:r w:rsidR="00A114ED" w:rsidRPr="00356125">
          <w:rPr>
            <w:rStyle w:val="Hyperlink"/>
            <w:rFonts w:hint="eastAsia"/>
            <w:noProof/>
            <w:rtl/>
            <w:lang w:bidi="fa-IR"/>
          </w:rPr>
          <w:t>لاق</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429655131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87</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32" w:history="1">
        <w:r w:rsidR="00A114ED" w:rsidRPr="00356125">
          <w:rPr>
            <w:rStyle w:val="Hyperlink"/>
            <w:noProof/>
            <w:rtl/>
            <w:lang w:bidi="fa-IR"/>
          </w:rPr>
          <w:t xml:space="preserve">6- </w:t>
        </w:r>
        <w:r w:rsidR="00A114ED" w:rsidRPr="00356125">
          <w:rPr>
            <w:rStyle w:val="Hyperlink"/>
            <w:rFonts w:hint="eastAsia"/>
            <w:noProof/>
            <w:rtl/>
            <w:lang w:bidi="fa-IR"/>
          </w:rPr>
          <w:t>فر</w:t>
        </w:r>
        <w:r w:rsidR="00A114ED" w:rsidRPr="00356125">
          <w:rPr>
            <w:rStyle w:val="Hyperlink"/>
            <w:rFonts w:hint="cs"/>
            <w:noProof/>
            <w:rtl/>
            <w:lang w:bidi="fa-IR"/>
          </w:rPr>
          <w:t>ی</w:t>
        </w:r>
        <w:r w:rsidR="00A114ED" w:rsidRPr="00356125">
          <w:rPr>
            <w:rStyle w:val="Hyperlink"/>
            <w:rFonts w:hint="eastAsia"/>
            <w:noProof/>
            <w:rtl/>
            <w:lang w:bidi="fa-IR"/>
          </w:rPr>
          <w:t>دالد</w:t>
        </w:r>
        <w:r w:rsidR="00A114ED" w:rsidRPr="00356125">
          <w:rPr>
            <w:rStyle w:val="Hyperlink"/>
            <w:rFonts w:hint="cs"/>
            <w:noProof/>
            <w:rtl/>
            <w:lang w:bidi="fa-IR"/>
          </w:rPr>
          <w:t>ی</w:t>
        </w:r>
        <w:r w:rsidR="00A114ED" w:rsidRPr="00356125">
          <w:rPr>
            <w:rStyle w:val="Hyperlink"/>
            <w:rFonts w:hint="eastAsia"/>
            <w:noProof/>
            <w:rtl/>
            <w:lang w:bidi="fa-IR"/>
          </w:rPr>
          <w:t>ن</w:t>
        </w:r>
        <w:r w:rsidR="00A114ED" w:rsidRPr="00356125">
          <w:rPr>
            <w:rStyle w:val="Hyperlink"/>
            <w:noProof/>
            <w:rtl/>
            <w:lang w:bidi="fa-IR"/>
          </w:rPr>
          <w:t xml:space="preserve"> </w:t>
        </w:r>
        <w:r w:rsidR="00A114ED" w:rsidRPr="00356125">
          <w:rPr>
            <w:rStyle w:val="Hyperlink"/>
            <w:rFonts w:hint="eastAsia"/>
            <w:noProof/>
            <w:rtl/>
            <w:lang w:bidi="fa-IR"/>
          </w:rPr>
          <w:t>عمربن</w:t>
        </w:r>
        <w:r w:rsidR="00A114ED" w:rsidRPr="00356125">
          <w:rPr>
            <w:rStyle w:val="Hyperlink"/>
            <w:noProof/>
            <w:rtl/>
            <w:lang w:bidi="fa-IR"/>
          </w:rPr>
          <w:t xml:space="preserve"> </w:t>
        </w:r>
        <w:r w:rsidR="00A114ED" w:rsidRPr="00356125">
          <w:rPr>
            <w:rStyle w:val="Hyperlink"/>
            <w:rFonts w:hint="eastAsia"/>
            <w:noProof/>
            <w:rtl/>
            <w:lang w:bidi="fa-IR"/>
          </w:rPr>
          <w:t>غ</w:t>
        </w:r>
        <w:r w:rsidR="00A114ED" w:rsidRPr="00356125">
          <w:rPr>
            <w:rStyle w:val="Hyperlink"/>
            <w:rFonts w:hint="cs"/>
            <w:noProof/>
            <w:rtl/>
            <w:lang w:bidi="fa-IR"/>
          </w:rPr>
          <w:t>ی</w:t>
        </w:r>
        <w:r w:rsidR="00A114ED" w:rsidRPr="00356125">
          <w:rPr>
            <w:rStyle w:val="Hyperlink"/>
            <w:rFonts w:hint="eastAsia"/>
            <w:noProof/>
            <w:rtl/>
            <w:lang w:bidi="fa-IR"/>
          </w:rPr>
          <w:t>لان</w:t>
        </w:r>
        <w:r w:rsidR="00A114ED" w:rsidRPr="00356125">
          <w:rPr>
            <w:rStyle w:val="Hyperlink"/>
            <w:noProof/>
            <w:rtl/>
            <w:lang w:bidi="fa-IR"/>
          </w:rPr>
          <w:t xml:space="preserve"> </w:t>
        </w:r>
        <w:r w:rsidR="00A114ED" w:rsidRPr="00356125">
          <w:rPr>
            <w:rStyle w:val="Hyperlink"/>
            <w:rFonts w:hint="eastAsia"/>
            <w:noProof/>
            <w:rtl/>
            <w:lang w:bidi="fa-IR"/>
          </w:rPr>
          <w:t>بلخ</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429655132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87</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33" w:history="1">
        <w:r w:rsidR="00A114ED" w:rsidRPr="00356125">
          <w:rPr>
            <w:rStyle w:val="Hyperlink"/>
            <w:noProof/>
            <w:rtl/>
            <w:lang w:bidi="fa-IR"/>
          </w:rPr>
          <w:t xml:space="preserve">7- </w:t>
        </w:r>
        <w:r w:rsidR="00A114ED" w:rsidRPr="00356125">
          <w:rPr>
            <w:rStyle w:val="Hyperlink"/>
            <w:rFonts w:hint="eastAsia"/>
            <w:noProof/>
            <w:rtl/>
            <w:lang w:bidi="fa-IR"/>
          </w:rPr>
          <w:t>اوحدالزمان</w:t>
        </w:r>
        <w:r w:rsidR="00A114ED" w:rsidRPr="00356125">
          <w:rPr>
            <w:rStyle w:val="Hyperlink"/>
            <w:noProof/>
            <w:rtl/>
            <w:lang w:bidi="fa-IR"/>
          </w:rPr>
          <w:t xml:space="preserve"> </w:t>
        </w:r>
        <w:r w:rsidR="00A114ED" w:rsidRPr="00356125">
          <w:rPr>
            <w:rStyle w:val="Hyperlink"/>
            <w:rFonts w:hint="eastAsia"/>
            <w:noProof/>
            <w:rtl/>
            <w:lang w:bidi="fa-IR"/>
          </w:rPr>
          <w:t>ابوالبرکات</w:t>
        </w:r>
        <w:r w:rsidR="00A114ED" w:rsidRPr="00356125">
          <w:rPr>
            <w:rStyle w:val="Hyperlink"/>
            <w:noProof/>
            <w:rtl/>
            <w:lang w:bidi="fa-IR"/>
          </w:rPr>
          <w:t xml:space="preserve"> </w:t>
        </w:r>
        <w:r w:rsidR="00A114ED" w:rsidRPr="00356125">
          <w:rPr>
            <w:rStyle w:val="Hyperlink"/>
            <w:rFonts w:hint="eastAsia"/>
            <w:noProof/>
            <w:rtl/>
            <w:lang w:bidi="fa-IR"/>
          </w:rPr>
          <w:t>هبه‌الله</w:t>
        </w:r>
        <w:r w:rsidR="00A114ED" w:rsidRPr="00356125">
          <w:rPr>
            <w:rStyle w:val="Hyperlink"/>
            <w:noProof/>
            <w:rtl/>
            <w:lang w:bidi="fa-IR"/>
          </w:rPr>
          <w:t xml:space="preserve"> </w:t>
        </w:r>
        <w:r w:rsidR="00A114ED" w:rsidRPr="00356125">
          <w:rPr>
            <w:rStyle w:val="Hyperlink"/>
            <w:rFonts w:hint="eastAsia"/>
            <w:noProof/>
            <w:rtl/>
            <w:lang w:bidi="fa-IR"/>
          </w:rPr>
          <w:t>بن</w:t>
        </w:r>
        <w:r w:rsidR="00A114ED" w:rsidRPr="00356125">
          <w:rPr>
            <w:rStyle w:val="Hyperlink"/>
            <w:noProof/>
            <w:rtl/>
            <w:lang w:bidi="fa-IR"/>
          </w:rPr>
          <w:t xml:space="preserve"> </w:t>
        </w:r>
        <w:r w:rsidR="00A114ED" w:rsidRPr="00356125">
          <w:rPr>
            <w:rStyle w:val="Hyperlink"/>
            <w:rFonts w:hint="eastAsia"/>
            <w:noProof/>
            <w:rtl/>
            <w:lang w:bidi="fa-IR"/>
          </w:rPr>
          <w:t>عل</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بن</w:t>
        </w:r>
        <w:r w:rsidR="00A114ED" w:rsidRPr="00356125">
          <w:rPr>
            <w:rStyle w:val="Hyperlink"/>
            <w:noProof/>
            <w:rtl/>
            <w:lang w:bidi="fa-IR"/>
          </w:rPr>
          <w:t xml:space="preserve"> </w:t>
        </w:r>
        <w:r w:rsidR="00A114ED" w:rsidRPr="00356125">
          <w:rPr>
            <w:rStyle w:val="Hyperlink"/>
            <w:rFonts w:hint="eastAsia"/>
            <w:noProof/>
            <w:rtl/>
            <w:lang w:bidi="fa-IR"/>
          </w:rPr>
          <w:t>ملکا</w:t>
        </w:r>
        <w:r w:rsidR="00A114ED" w:rsidRPr="00356125">
          <w:rPr>
            <w:rStyle w:val="Hyperlink"/>
            <w:noProof/>
            <w:rtl/>
            <w:lang w:bidi="fa-IR"/>
          </w:rPr>
          <w:t xml:space="preserve"> </w:t>
        </w:r>
        <w:r w:rsidR="00A114ED" w:rsidRPr="00356125">
          <w:rPr>
            <w:rStyle w:val="Hyperlink"/>
            <w:rFonts w:hint="eastAsia"/>
            <w:noProof/>
            <w:rtl/>
            <w:lang w:bidi="fa-IR"/>
          </w:rPr>
          <w:t>البغداد</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429655133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87</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34" w:history="1">
        <w:r w:rsidR="00A114ED" w:rsidRPr="00356125">
          <w:rPr>
            <w:rStyle w:val="Hyperlink"/>
            <w:noProof/>
            <w:rtl/>
            <w:lang w:bidi="fa-IR"/>
          </w:rPr>
          <w:t xml:space="preserve">8- </w:t>
        </w:r>
        <w:r w:rsidR="00A114ED" w:rsidRPr="00356125">
          <w:rPr>
            <w:rStyle w:val="Hyperlink"/>
            <w:rFonts w:hint="eastAsia"/>
            <w:noProof/>
            <w:rtl/>
            <w:lang w:bidi="fa-IR"/>
          </w:rPr>
          <w:t>حک</w:t>
        </w:r>
        <w:r w:rsidR="00A114ED" w:rsidRPr="00356125">
          <w:rPr>
            <w:rStyle w:val="Hyperlink"/>
            <w:rFonts w:hint="cs"/>
            <w:noProof/>
            <w:rtl/>
            <w:lang w:bidi="fa-IR"/>
          </w:rPr>
          <w:t>ی</w:t>
        </w:r>
        <w:r w:rsidR="00A114ED" w:rsidRPr="00356125">
          <w:rPr>
            <w:rStyle w:val="Hyperlink"/>
            <w:rFonts w:hint="eastAsia"/>
            <w:noProof/>
            <w:rtl/>
            <w:lang w:bidi="fa-IR"/>
          </w:rPr>
          <w:t>م</w:t>
        </w:r>
        <w:r w:rsidR="00A114ED" w:rsidRPr="00356125">
          <w:rPr>
            <w:rStyle w:val="Hyperlink"/>
            <w:noProof/>
            <w:rtl/>
            <w:lang w:bidi="fa-IR"/>
          </w:rPr>
          <w:t xml:space="preserve"> </w:t>
        </w:r>
        <w:r w:rsidR="00A114ED" w:rsidRPr="00356125">
          <w:rPr>
            <w:rStyle w:val="Hyperlink"/>
            <w:rFonts w:hint="eastAsia"/>
            <w:noProof/>
            <w:rtl/>
            <w:lang w:bidi="fa-IR"/>
          </w:rPr>
          <w:t>ابوسعد</w:t>
        </w:r>
        <w:r w:rsidR="00A114ED" w:rsidRPr="00356125">
          <w:rPr>
            <w:rStyle w:val="Hyperlink"/>
            <w:noProof/>
            <w:rtl/>
            <w:lang w:bidi="fa-IR"/>
          </w:rPr>
          <w:t xml:space="preserve"> </w:t>
        </w:r>
        <w:r w:rsidR="00A114ED" w:rsidRPr="00356125">
          <w:rPr>
            <w:rStyle w:val="Hyperlink"/>
            <w:rFonts w:hint="cs"/>
            <w:noProof/>
            <w:rtl/>
            <w:lang w:bidi="fa-IR"/>
          </w:rPr>
          <w:t>ی</w:t>
        </w:r>
        <w:r w:rsidR="00A114ED" w:rsidRPr="00356125">
          <w:rPr>
            <w:rStyle w:val="Hyperlink"/>
            <w:rFonts w:hint="eastAsia"/>
            <w:noProof/>
            <w:rtl/>
            <w:lang w:bidi="fa-IR"/>
          </w:rPr>
          <w:t>ا</w:t>
        </w:r>
        <w:r w:rsidR="00A114ED" w:rsidRPr="00356125">
          <w:rPr>
            <w:rStyle w:val="Hyperlink"/>
            <w:noProof/>
            <w:rtl/>
            <w:lang w:bidi="fa-IR"/>
          </w:rPr>
          <w:t xml:space="preserve"> </w:t>
        </w:r>
        <w:r w:rsidR="00A114ED" w:rsidRPr="00356125">
          <w:rPr>
            <w:rStyle w:val="Hyperlink"/>
            <w:rFonts w:hint="eastAsia"/>
            <w:noProof/>
            <w:rtl/>
            <w:lang w:bidi="fa-IR"/>
          </w:rPr>
          <w:t>ابوسع</w:t>
        </w:r>
        <w:r w:rsidR="00A114ED" w:rsidRPr="00356125">
          <w:rPr>
            <w:rStyle w:val="Hyperlink"/>
            <w:rFonts w:hint="cs"/>
            <w:noProof/>
            <w:rtl/>
            <w:lang w:bidi="fa-IR"/>
          </w:rPr>
          <w:t>ی</w:t>
        </w:r>
        <w:r w:rsidR="00A114ED" w:rsidRPr="00356125">
          <w:rPr>
            <w:rStyle w:val="Hyperlink"/>
            <w:rFonts w:hint="eastAsia"/>
            <w:noProof/>
            <w:rtl/>
            <w:lang w:bidi="fa-IR"/>
          </w:rPr>
          <w:t>د</w:t>
        </w:r>
        <w:r w:rsidR="00A114ED" w:rsidRPr="00356125">
          <w:rPr>
            <w:rStyle w:val="Hyperlink"/>
            <w:noProof/>
            <w:rtl/>
            <w:lang w:bidi="fa-IR"/>
          </w:rPr>
          <w:t xml:space="preserve"> </w:t>
        </w:r>
        <w:r w:rsidR="00A114ED" w:rsidRPr="00356125">
          <w:rPr>
            <w:rStyle w:val="Hyperlink"/>
            <w:rFonts w:hint="eastAsia"/>
            <w:noProof/>
            <w:rtl/>
            <w:lang w:bidi="fa-IR"/>
          </w:rPr>
          <w:t>محمدبن</w:t>
        </w:r>
        <w:r w:rsidR="00A114ED" w:rsidRPr="00356125">
          <w:rPr>
            <w:rStyle w:val="Hyperlink"/>
            <w:noProof/>
            <w:rtl/>
            <w:lang w:bidi="fa-IR"/>
          </w:rPr>
          <w:t xml:space="preserve"> </w:t>
        </w:r>
        <w:r w:rsidR="00A114ED" w:rsidRPr="00356125">
          <w:rPr>
            <w:rStyle w:val="Hyperlink"/>
            <w:rFonts w:hint="eastAsia"/>
            <w:noProof/>
            <w:rtl/>
            <w:lang w:bidi="fa-IR"/>
          </w:rPr>
          <w:t>محمد</w:t>
        </w:r>
        <w:r w:rsidR="00A114ED" w:rsidRPr="00356125">
          <w:rPr>
            <w:rStyle w:val="Hyperlink"/>
            <w:noProof/>
            <w:rtl/>
            <w:lang w:bidi="fa-IR"/>
          </w:rPr>
          <w:t xml:space="preserve"> </w:t>
        </w:r>
        <w:r w:rsidR="00A114ED" w:rsidRPr="00356125">
          <w:rPr>
            <w:rStyle w:val="Hyperlink"/>
            <w:rFonts w:hint="eastAsia"/>
            <w:noProof/>
            <w:rtl/>
            <w:lang w:bidi="fa-IR"/>
          </w:rPr>
          <w:t>الغانم</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429655134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87</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35" w:history="1">
        <w:r w:rsidR="00A114ED" w:rsidRPr="00356125">
          <w:rPr>
            <w:rStyle w:val="Hyperlink"/>
            <w:noProof/>
            <w:rtl/>
            <w:lang w:bidi="fa-IR"/>
          </w:rPr>
          <w:t xml:space="preserve">9- </w:t>
        </w:r>
        <w:r w:rsidR="00A114ED" w:rsidRPr="00356125">
          <w:rPr>
            <w:rStyle w:val="Hyperlink"/>
            <w:rFonts w:hint="eastAsia"/>
            <w:noProof/>
            <w:rtl/>
            <w:lang w:bidi="fa-IR"/>
          </w:rPr>
          <w:t>قاض</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ز</w:t>
        </w:r>
        <w:r w:rsidR="00A114ED" w:rsidRPr="00356125">
          <w:rPr>
            <w:rStyle w:val="Hyperlink"/>
            <w:rFonts w:hint="cs"/>
            <w:noProof/>
            <w:rtl/>
            <w:lang w:bidi="fa-IR"/>
          </w:rPr>
          <w:t>ی</w:t>
        </w:r>
        <w:r w:rsidR="00A114ED" w:rsidRPr="00356125">
          <w:rPr>
            <w:rStyle w:val="Hyperlink"/>
            <w:rFonts w:hint="eastAsia"/>
            <w:noProof/>
            <w:rtl/>
            <w:lang w:bidi="fa-IR"/>
          </w:rPr>
          <w:t>ن‌الد</w:t>
        </w:r>
        <w:r w:rsidR="00A114ED" w:rsidRPr="00356125">
          <w:rPr>
            <w:rStyle w:val="Hyperlink"/>
            <w:rFonts w:hint="cs"/>
            <w:noProof/>
            <w:rtl/>
            <w:lang w:bidi="fa-IR"/>
          </w:rPr>
          <w:t>ی</w:t>
        </w:r>
        <w:r w:rsidR="00A114ED" w:rsidRPr="00356125">
          <w:rPr>
            <w:rStyle w:val="Hyperlink"/>
            <w:rFonts w:hint="eastAsia"/>
            <w:noProof/>
            <w:rtl/>
            <w:lang w:bidi="fa-IR"/>
          </w:rPr>
          <w:t>ن</w:t>
        </w:r>
        <w:r w:rsidR="00A114ED" w:rsidRPr="00356125">
          <w:rPr>
            <w:rStyle w:val="Hyperlink"/>
            <w:noProof/>
            <w:rtl/>
            <w:lang w:bidi="fa-IR"/>
          </w:rPr>
          <w:t xml:space="preserve"> </w:t>
        </w:r>
        <w:r w:rsidR="00A114ED" w:rsidRPr="00356125">
          <w:rPr>
            <w:rStyle w:val="Hyperlink"/>
            <w:rFonts w:hint="eastAsia"/>
            <w:noProof/>
            <w:rtl/>
            <w:lang w:bidi="fa-IR"/>
          </w:rPr>
          <w:t>عمربن</w:t>
        </w:r>
        <w:r w:rsidR="00A114ED" w:rsidRPr="00356125">
          <w:rPr>
            <w:rStyle w:val="Hyperlink"/>
            <w:noProof/>
            <w:rtl/>
            <w:lang w:bidi="fa-IR"/>
          </w:rPr>
          <w:t xml:space="preserve"> </w:t>
        </w:r>
        <w:r w:rsidR="00A114ED" w:rsidRPr="00356125">
          <w:rPr>
            <w:rStyle w:val="Hyperlink"/>
            <w:rFonts w:hint="eastAsia"/>
            <w:noProof/>
            <w:rtl/>
            <w:lang w:bidi="fa-IR"/>
          </w:rPr>
          <w:t>سهلان</w:t>
        </w:r>
        <w:r w:rsidR="00A114ED" w:rsidRPr="00356125">
          <w:rPr>
            <w:rStyle w:val="Hyperlink"/>
            <w:noProof/>
            <w:rtl/>
            <w:lang w:bidi="fa-IR"/>
          </w:rPr>
          <w:t xml:space="preserve"> </w:t>
        </w:r>
        <w:r w:rsidR="00A114ED" w:rsidRPr="00356125">
          <w:rPr>
            <w:rStyle w:val="Hyperlink"/>
            <w:rFonts w:hint="eastAsia"/>
            <w:noProof/>
            <w:rtl/>
            <w:lang w:bidi="fa-IR"/>
          </w:rPr>
          <w:t>الساو</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429655135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88</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36" w:history="1">
        <w:r w:rsidR="00A114ED" w:rsidRPr="00356125">
          <w:rPr>
            <w:rStyle w:val="Hyperlink"/>
            <w:noProof/>
            <w:rtl/>
            <w:lang w:bidi="fa-IR"/>
          </w:rPr>
          <w:t xml:space="preserve">10- </w:t>
        </w:r>
        <w:r w:rsidR="00A114ED" w:rsidRPr="00356125">
          <w:rPr>
            <w:rStyle w:val="Hyperlink"/>
            <w:rFonts w:hint="eastAsia"/>
            <w:noProof/>
            <w:rtl/>
            <w:lang w:bidi="fa-IR"/>
          </w:rPr>
          <w:t>تاج‌الد</w:t>
        </w:r>
        <w:r w:rsidR="00A114ED" w:rsidRPr="00356125">
          <w:rPr>
            <w:rStyle w:val="Hyperlink"/>
            <w:rFonts w:hint="cs"/>
            <w:noProof/>
            <w:rtl/>
            <w:lang w:bidi="fa-IR"/>
          </w:rPr>
          <w:t>ی</w:t>
        </w:r>
        <w:r w:rsidR="00A114ED" w:rsidRPr="00356125">
          <w:rPr>
            <w:rStyle w:val="Hyperlink"/>
            <w:rFonts w:hint="eastAsia"/>
            <w:noProof/>
            <w:rtl/>
            <w:lang w:bidi="fa-IR"/>
          </w:rPr>
          <w:t>ن</w:t>
        </w:r>
        <w:r w:rsidR="00A114ED" w:rsidRPr="00356125">
          <w:rPr>
            <w:rStyle w:val="Hyperlink"/>
            <w:noProof/>
            <w:rtl/>
            <w:lang w:bidi="fa-IR"/>
          </w:rPr>
          <w:t xml:space="preserve"> </w:t>
        </w:r>
        <w:r w:rsidR="00A114ED" w:rsidRPr="00356125">
          <w:rPr>
            <w:rStyle w:val="Hyperlink"/>
            <w:rFonts w:hint="eastAsia"/>
            <w:noProof/>
            <w:rtl/>
            <w:lang w:bidi="fa-IR"/>
          </w:rPr>
          <w:t>محمدبن</w:t>
        </w:r>
        <w:r w:rsidR="00A114ED" w:rsidRPr="00356125">
          <w:rPr>
            <w:rStyle w:val="Hyperlink"/>
            <w:noProof/>
            <w:rtl/>
            <w:lang w:bidi="fa-IR"/>
          </w:rPr>
          <w:t xml:space="preserve"> </w:t>
        </w:r>
        <w:r w:rsidR="00A114ED" w:rsidRPr="00356125">
          <w:rPr>
            <w:rStyle w:val="Hyperlink"/>
            <w:rFonts w:hint="eastAsia"/>
            <w:noProof/>
            <w:rtl/>
            <w:lang w:bidi="fa-IR"/>
          </w:rPr>
          <w:t>عبدالکر</w:t>
        </w:r>
        <w:r w:rsidR="00A114ED" w:rsidRPr="00356125">
          <w:rPr>
            <w:rStyle w:val="Hyperlink"/>
            <w:rFonts w:hint="cs"/>
            <w:noProof/>
            <w:rtl/>
            <w:lang w:bidi="fa-IR"/>
          </w:rPr>
          <w:t>ی</w:t>
        </w:r>
        <w:r w:rsidR="00A114ED" w:rsidRPr="00356125">
          <w:rPr>
            <w:rStyle w:val="Hyperlink"/>
            <w:rFonts w:hint="eastAsia"/>
            <w:noProof/>
            <w:rtl/>
            <w:lang w:bidi="fa-IR"/>
          </w:rPr>
          <w:t>م</w:t>
        </w:r>
        <w:r w:rsidR="00A114ED" w:rsidRPr="00356125">
          <w:rPr>
            <w:rStyle w:val="Hyperlink"/>
            <w:noProof/>
            <w:rtl/>
            <w:lang w:bidi="fa-IR"/>
          </w:rPr>
          <w:t xml:space="preserve"> </w:t>
        </w:r>
        <w:r w:rsidR="00A114ED" w:rsidRPr="00356125">
          <w:rPr>
            <w:rStyle w:val="Hyperlink"/>
            <w:rFonts w:hint="eastAsia"/>
            <w:noProof/>
            <w:rtl/>
            <w:lang w:bidi="fa-IR"/>
          </w:rPr>
          <w:t>شهرستان</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429655136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88</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37" w:history="1">
        <w:r w:rsidR="00A114ED" w:rsidRPr="00356125">
          <w:rPr>
            <w:rStyle w:val="Hyperlink"/>
            <w:noProof/>
            <w:rtl/>
            <w:lang w:bidi="fa-IR"/>
          </w:rPr>
          <w:t xml:space="preserve">11- </w:t>
        </w:r>
        <w:r w:rsidR="00A114ED" w:rsidRPr="00356125">
          <w:rPr>
            <w:rStyle w:val="Hyperlink"/>
            <w:rFonts w:hint="eastAsia"/>
            <w:noProof/>
            <w:rtl/>
            <w:lang w:bidi="fa-IR"/>
          </w:rPr>
          <w:t>بهاء‌الد</w:t>
        </w:r>
        <w:r w:rsidR="00A114ED" w:rsidRPr="00356125">
          <w:rPr>
            <w:rStyle w:val="Hyperlink"/>
            <w:rFonts w:hint="cs"/>
            <w:noProof/>
            <w:rtl/>
            <w:lang w:bidi="fa-IR"/>
          </w:rPr>
          <w:t>ی</w:t>
        </w:r>
        <w:r w:rsidR="00A114ED" w:rsidRPr="00356125">
          <w:rPr>
            <w:rStyle w:val="Hyperlink"/>
            <w:rFonts w:hint="eastAsia"/>
            <w:noProof/>
            <w:rtl/>
            <w:lang w:bidi="fa-IR"/>
          </w:rPr>
          <w:t>ن</w:t>
        </w:r>
        <w:r w:rsidR="00A114ED" w:rsidRPr="00356125">
          <w:rPr>
            <w:rStyle w:val="Hyperlink"/>
            <w:noProof/>
            <w:rtl/>
            <w:lang w:bidi="fa-IR"/>
          </w:rPr>
          <w:t xml:space="preserve"> </w:t>
        </w:r>
        <w:r w:rsidR="00A114ED" w:rsidRPr="00356125">
          <w:rPr>
            <w:rStyle w:val="Hyperlink"/>
            <w:rFonts w:hint="eastAsia"/>
            <w:noProof/>
            <w:rtl/>
            <w:lang w:bidi="fa-IR"/>
          </w:rPr>
          <w:t>ابوبکر</w:t>
        </w:r>
        <w:r w:rsidR="00A114ED" w:rsidRPr="00356125">
          <w:rPr>
            <w:rStyle w:val="Hyperlink"/>
            <w:noProof/>
            <w:rtl/>
            <w:lang w:bidi="fa-IR"/>
          </w:rPr>
          <w:t xml:space="preserve"> </w:t>
        </w:r>
        <w:r w:rsidR="00A114ED" w:rsidRPr="00356125">
          <w:rPr>
            <w:rStyle w:val="Hyperlink"/>
            <w:rFonts w:hint="eastAsia"/>
            <w:noProof/>
            <w:rtl/>
            <w:lang w:bidi="fa-IR"/>
          </w:rPr>
          <w:t>محمدبن</w:t>
        </w:r>
        <w:r w:rsidR="00A114ED" w:rsidRPr="00356125">
          <w:rPr>
            <w:rStyle w:val="Hyperlink"/>
            <w:noProof/>
            <w:rtl/>
            <w:lang w:bidi="fa-IR"/>
          </w:rPr>
          <w:t xml:space="preserve"> </w:t>
        </w:r>
        <w:r w:rsidR="00A114ED" w:rsidRPr="00356125">
          <w:rPr>
            <w:rStyle w:val="Hyperlink"/>
            <w:rFonts w:hint="eastAsia"/>
            <w:noProof/>
            <w:rtl/>
            <w:lang w:bidi="fa-IR"/>
          </w:rPr>
          <w:t>احمدبن</w:t>
        </w:r>
        <w:r w:rsidR="00A114ED" w:rsidRPr="00356125">
          <w:rPr>
            <w:rStyle w:val="Hyperlink"/>
            <w:noProof/>
            <w:rtl/>
            <w:lang w:bidi="fa-IR"/>
          </w:rPr>
          <w:t xml:space="preserve"> </w:t>
        </w:r>
        <w:r w:rsidR="00A114ED" w:rsidRPr="00356125">
          <w:rPr>
            <w:rStyle w:val="Hyperlink"/>
            <w:rFonts w:hint="eastAsia"/>
            <w:noProof/>
            <w:rtl/>
            <w:lang w:bidi="fa-IR"/>
          </w:rPr>
          <w:t>اب</w:t>
        </w:r>
        <w:r w:rsidR="00A114ED" w:rsidRPr="00356125">
          <w:rPr>
            <w:rStyle w:val="Hyperlink"/>
            <w:rFonts w:hint="cs"/>
            <w:noProof/>
            <w:rtl/>
            <w:lang w:bidi="fa-IR"/>
          </w:rPr>
          <w:t>ی</w:t>
        </w:r>
        <w:r w:rsidR="00A114ED" w:rsidRPr="00356125">
          <w:rPr>
            <w:rStyle w:val="Hyperlink"/>
            <w:rFonts w:hint="eastAsia"/>
            <w:noProof/>
            <w:rtl/>
            <w:lang w:bidi="fa-IR"/>
          </w:rPr>
          <w:t>‌بشر</w:t>
        </w:r>
        <w:r w:rsidR="00A114ED" w:rsidRPr="00356125">
          <w:rPr>
            <w:rStyle w:val="Hyperlink"/>
            <w:noProof/>
            <w:rtl/>
            <w:lang w:bidi="fa-IR"/>
          </w:rPr>
          <w:t xml:space="preserve"> </w:t>
        </w:r>
        <w:r w:rsidR="00A114ED" w:rsidRPr="00356125">
          <w:rPr>
            <w:rStyle w:val="Hyperlink"/>
            <w:rFonts w:hint="eastAsia"/>
            <w:noProof/>
            <w:rtl/>
            <w:lang w:bidi="fa-IR"/>
          </w:rPr>
          <w:t>الخرق</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المروز</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429655137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88</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38" w:history="1">
        <w:r w:rsidR="00A114ED" w:rsidRPr="00356125">
          <w:rPr>
            <w:rStyle w:val="Hyperlink"/>
            <w:noProof/>
            <w:rtl/>
            <w:lang w:bidi="fa-IR"/>
          </w:rPr>
          <w:t xml:space="preserve">12- </w:t>
        </w:r>
        <w:r w:rsidR="00A114ED" w:rsidRPr="00356125">
          <w:rPr>
            <w:rStyle w:val="Hyperlink"/>
            <w:rFonts w:hint="eastAsia"/>
            <w:noProof/>
            <w:rtl/>
            <w:lang w:bidi="fa-IR"/>
          </w:rPr>
          <w:t>شرف‌الد</w:t>
        </w:r>
        <w:r w:rsidR="00A114ED" w:rsidRPr="00356125">
          <w:rPr>
            <w:rStyle w:val="Hyperlink"/>
            <w:rFonts w:hint="cs"/>
            <w:noProof/>
            <w:rtl/>
            <w:lang w:bidi="fa-IR"/>
          </w:rPr>
          <w:t>ی</w:t>
        </w:r>
        <w:r w:rsidR="00A114ED" w:rsidRPr="00356125">
          <w:rPr>
            <w:rStyle w:val="Hyperlink"/>
            <w:rFonts w:hint="eastAsia"/>
            <w:noProof/>
            <w:rtl/>
            <w:lang w:bidi="fa-IR"/>
          </w:rPr>
          <w:t>ن</w:t>
        </w:r>
        <w:r w:rsidR="00A114ED" w:rsidRPr="00356125">
          <w:rPr>
            <w:rStyle w:val="Hyperlink"/>
            <w:noProof/>
            <w:rtl/>
            <w:lang w:bidi="fa-IR"/>
          </w:rPr>
          <w:t xml:space="preserve"> </w:t>
        </w:r>
        <w:r w:rsidR="00A114ED" w:rsidRPr="00356125">
          <w:rPr>
            <w:rStyle w:val="Hyperlink"/>
            <w:rFonts w:hint="eastAsia"/>
            <w:noProof/>
            <w:rtl/>
            <w:lang w:bidi="fa-IR"/>
          </w:rPr>
          <w:t>طوس</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429655138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88</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39" w:history="1">
        <w:r w:rsidR="00A114ED" w:rsidRPr="00356125">
          <w:rPr>
            <w:rStyle w:val="Hyperlink"/>
            <w:noProof/>
            <w:rtl/>
            <w:lang w:bidi="fa-IR"/>
          </w:rPr>
          <w:t xml:space="preserve">13- </w:t>
        </w:r>
        <w:r w:rsidR="00A114ED" w:rsidRPr="00356125">
          <w:rPr>
            <w:rStyle w:val="Hyperlink"/>
            <w:rFonts w:hint="eastAsia"/>
            <w:noProof/>
            <w:rtl/>
            <w:lang w:bidi="fa-IR"/>
          </w:rPr>
          <w:t>ابوالعباس</w:t>
        </w:r>
        <w:r w:rsidR="00A114ED" w:rsidRPr="00356125">
          <w:rPr>
            <w:rStyle w:val="Hyperlink"/>
            <w:noProof/>
            <w:rtl/>
            <w:lang w:bidi="fa-IR"/>
          </w:rPr>
          <w:t xml:space="preserve"> </w:t>
        </w:r>
        <w:r w:rsidR="00A114ED" w:rsidRPr="00356125">
          <w:rPr>
            <w:rStyle w:val="Hyperlink"/>
            <w:rFonts w:hint="eastAsia"/>
            <w:noProof/>
            <w:rtl/>
            <w:lang w:bidi="fa-IR"/>
          </w:rPr>
          <w:t>فضل‌بن</w:t>
        </w:r>
        <w:r w:rsidR="00A114ED" w:rsidRPr="00356125">
          <w:rPr>
            <w:rStyle w:val="Hyperlink"/>
            <w:noProof/>
            <w:rtl/>
            <w:lang w:bidi="fa-IR"/>
          </w:rPr>
          <w:t xml:space="preserve"> </w:t>
        </w:r>
        <w:r w:rsidR="00A114ED" w:rsidRPr="00356125">
          <w:rPr>
            <w:rStyle w:val="Hyperlink"/>
            <w:rFonts w:hint="eastAsia"/>
            <w:noProof/>
            <w:rtl/>
            <w:lang w:bidi="fa-IR"/>
          </w:rPr>
          <w:t>محمد</w:t>
        </w:r>
        <w:r w:rsidR="00A114ED" w:rsidRPr="00356125">
          <w:rPr>
            <w:rStyle w:val="Hyperlink"/>
            <w:noProof/>
            <w:rtl/>
            <w:lang w:bidi="fa-IR"/>
          </w:rPr>
          <w:t xml:space="preserve"> </w:t>
        </w:r>
        <w:r w:rsidR="00A114ED" w:rsidRPr="00356125">
          <w:rPr>
            <w:rStyle w:val="Hyperlink"/>
            <w:rFonts w:hint="eastAsia"/>
            <w:noProof/>
            <w:rtl/>
            <w:lang w:bidi="fa-IR"/>
          </w:rPr>
          <w:t>لوکر</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429655139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88</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40" w:history="1">
        <w:r w:rsidR="00A114ED" w:rsidRPr="00356125">
          <w:rPr>
            <w:rStyle w:val="Hyperlink"/>
            <w:noProof/>
            <w:rtl/>
            <w:lang w:bidi="fa-IR"/>
          </w:rPr>
          <w:t xml:space="preserve">14- </w:t>
        </w:r>
        <w:r w:rsidR="00A114ED" w:rsidRPr="00356125">
          <w:rPr>
            <w:rStyle w:val="Hyperlink"/>
            <w:rFonts w:hint="eastAsia"/>
            <w:noProof/>
            <w:rtl/>
            <w:lang w:bidi="fa-IR"/>
          </w:rPr>
          <w:t>م</w:t>
        </w:r>
        <w:r w:rsidR="00A114ED" w:rsidRPr="00356125">
          <w:rPr>
            <w:rStyle w:val="Hyperlink"/>
            <w:rFonts w:hint="cs"/>
            <w:noProof/>
            <w:rtl/>
            <w:lang w:bidi="fa-IR"/>
          </w:rPr>
          <w:t>ی</w:t>
        </w:r>
        <w:r w:rsidR="00A114ED" w:rsidRPr="00356125">
          <w:rPr>
            <w:rStyle w:val="Hyperlink"/>
            <w:rFonts w:hint="eastAsia"/>
            <w:noProof/>
            <w:rtl/>
            <w:lang w:bidi="fa-IR"/>
          </w:rPr>
          <w:t>مون</w:t>
        </w:r>
        <w:r w:rsidR="00A114ED" w:rsidRPr="00356125">
          <w:rPr>
            <w:rStyle w:val="Hyperlink"/>
            <w:noProof/>
            <w:rtl/>
            <w:lang w:bidi="fa-IR"/>
          </w:rPr>
          <w:t xml:space="preserve"> </w:t>
        </w:r>
        <w:r w:rsidR="00A114ED" w:rsidRPr="00356125">
          <w:rPr>
            <w:rStyle w:val="Hyperlink"/>
            <w:rFonts w:hint="eastAsia"/>
            <w:noProof/>
            <w:rtl/>
            <w:lang w:bidi="fa-IR"/>
          </w:rPr>
          <w:t>نج</w:t>
        </w:r>
        <w:r w:rsidR="00A114ED" w:rsidRPr="00356125">
          <w:rPr>
            <w:rStyle w:val="Hyperlink"/>
            <w:rFonts w:hint="cs"/>
            <w:noProof/>
            <w:rtl/>
            <w:lang w:bidi="fa-IR"/>
          </w:rPr>
          <w:t>ی</w:t>
        </w:r>
        <w:r w:rsidR="00A114ED" w:rsidRPr="00356125">
          <w:rPr>
            <w:rStyle w:val="Hyperlink"/>
            <w:rFonts w:hint="eastAsia"/>
            <w:noProof/>
            <w:rtl/>
            <w:lang w:bidi="fa-IR"/>
          </w:rPr>
          <w:t>ب</w:t>
        </w:r>
        <w:r w:rsidR="00A114ED" w:rsidRPr="00356125">
          <w:rPr>
            <w:rStyle w:val="Hyperlink"/>
            <w:noProof/>
            <w:rtl/>
            <w:lang w:bidi="fa-IR"/>
          </w:rPr>
          <w:t xml:space="preserve"> </w:t>
        </w:r>
        <w:r w:rsidR="00A114ED" w:rsidRPr="00356125">
          <w:rPr>
            <w:rStyle w:val="Hyperlink"/>
            <w:rFonts w:hint="eastAsia"/>
            <w:noProof/>
            <w:rtl/>
            <w:lang w:bidi="fa-IR"/>
          </w:rPr>
          <w:t>واسط</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429655140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88</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41" w:history="1">
        <w:r w:rsidR="00A114ED" w:rsidRPr="00356125">
          <w:rPr>
            <w:rStyle w:val="Hyperlink"/>
            <w:noProof/>
            <w:rtl/>
            <w:lang w:bidi="fa-IR"/>
          </w:rPr>
          <w:t xml:space="preserve">15- </w:t>
        </w:r>
        <w:r w:rsidR="00A114ED" w:rsidRPr="00356125">
          <w:rPr>
            <w:rStyle w:val="Hyperlink"/>
            <w:rFonts w:hint="eastAsia"/>
            <w:noProof/>
            <w:rtl/>
            <w:lang w:bidi="fa-IR"/>
          </w:rPr>
          <w:t>ابوحاتم</w:t>
        </w:r>
        <w:r w:rsidR="00A114ED" w:rsidRPr="00356125">
          <w:rPr>
            <w:rStyle w:val="Hyperlink"/>
            <w:noProof/>
            <w:rtl/>
            <w:lang w:bidi="fa-IR"/>
          </w:rPr>
          <w:t xml:space="preserve"> </w:t>
        </w:r>
        <w:r w:rsidR="00A114ED" w:rsidRPr="00356125">
          <w:rPr>
            <w:rStyle w:val="Hyperlink"/>
            <w:rFonts w:hint="eastAsia"/>
            <w:noProof/>
            <w:rtl/>
            <w:lang w:bidi="fa-IR"/>
          </w:rPr>
          <w:t>اسفراز</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429655141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88</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42" w:history="1">
        <w:r w:rsidR="00A114ED" w:rsidRPr="00356125">
          <w:rPr>
            <w:rStyle w:val="Hyperlink"/>
            <w:noProof/>
            <w:rtl/>
            <w:lang w:bidi="fa-IR"/>
          </w:rPr>
          <w:t xml:space="preserve">16- </w:t>
        </w:r>
        <w:r w:rsidR="00A114ED" w:rsidRPr="00356125">
          <w:rPr>
            <w:rStyle w:val="Hyperlink"/>
            <w:rFonts w:hint="eastAsia"/>
            <w:noProof/>
            <w:rtl/>
            <w:lang w:bidi="fa-IR"/>
          </w:rPr>
          <w:t>ظه</w:t>
        </w:r>
        <w:r w:rsidR="00A114ED" w:rsidRPr="00356125">
          <w:rPr>
            <w:rStyle w:val="Hyperlink"/>
            <w:rFonts w:hint="cs"/>
            <w:noProof/>
            <w:rtl/>
            <w:lang w:bidi="fa-IR"/>
          </w:rPr>
          <w:t>ی</w:t>
        </w:r>
        <w:r w:rsidR="00A114ED" w:rsidRPr="00356125">
          <w:rPr>
            <w:rStyle w:val="Hyperlink"/>
            <w:rFonts w:hint="eastAsia"/>
            <w:noProof/>
            <w:rtl/>
            <w:lang w:bidi="fa-IR"/>
          </w:rPr>
          <w:t>رالد</w:t>
        </w:r>
        <w:r w:rsidR="00A114ED" w:rsidRPr="00356125">
          <w:rPr>
            <w:rStyle w:val="Hyperlink"/>
            <w:rFonts w:hint="cs"/>
            <w:noProof/>
            <w:rtl/>
            <w:lang w:bidi="fa-IR"/>
          </w:rPr>
          <w:t>ی</w:t>
        </w:r>
        <w:r w:rsidR="00A114ED" w:rsidRPr="00356125">
          <w:rPr>
            <w:rStyle w:val="Hyperlink"/>
            <w:rFonts w:hint="eastAsia"/>
            <w:noProof/>
            <w:rtl/>
            <w:lang w:bidi="fa-IR"/>
          </w:rPr>
          <w:t>ن</w:t>
        </w:r>
        <w:r w:rsidR="00A114ED" w:rsidRPr="00356125">
          <w:rPr>
            <w:rStyle w:val="Hyperlink"/>
            <w:noProof/>
            <w:rtl/>
            <w:lang w:bidi="fa-IR"/>
          </w:rPr>
          <w:t xml:space="preserve"> </w:t>
        </w:r>
        <w:r w:rsidR="00A114ED" w:rsidRPr="00356125">
          <w:rPr>
            <w:rStyle w:val="Hyperlink"/>
            <w:rFonts w:hint="eastAsia"/>
            <w:noProof/>
            <w:rtl/>
            <w:lang w:bidi="fa-IR"/>
          </w:rPr>
          <w:t>ابوالمحامد</w:t>
        </w:r>
        <w:r w:rsidR="00A114ED" w:rsidRPr="00356125">
          <w:rPr>
            <w:rStyle w:val="Hyperlink"/>
            <w:noProof/>
            <w:rtl/>
            <w:lang w:bidi="fa-IR"/>
          </w:rPr>
          <w:t xml:space="preserve"> </w:t>
        </w:r>
        <w:r w:rsidR="00A114ED" w:rsidRPr="00356125">
          <w:rPr>
            <w:rStyle w:val="Hyperlink"/>
            <w:rFonts w:hint="eastAsia"/>
            <w:noProof/>
            <w:rtl/>
            <w:lang w:bidi="fa-IR"/>
          </w:rPr>
          <w:t>محمدبن</w:t>
        </w:r>
        <w:r w:rsidR="00A114ED" w:rsidRPr="00356125">
          <w:rPr>
            <w:rStyle w:val="Hyperlink"/>
            <w:noProof/>
            <w:rtl/>
            <w:lang w:bidi="fa-IR"/>
          </w:rPr>
          <w:t xml:space="preserve"> </w:t>
        </w:r>
        <w:r w:rsidR="00A114ED" w:rsidRPr="00356125">
          <w:rPr>
            <w:rStyle w:val="Hyperlink"/>
            <w:rFonts w:hint="eastAsia"/>
            <w:noProof/>
            <w:rtl/>
            <w:lang w:bidi="fa-IR"/>
          </w:rPr>
          <w:t>مسعود</w:t>
        </w:r>
        <w:r w:rsidR="00A114ED" w:rsidRPr="00356125">
          <w:rPr>
            <w:rStyle w:val="Hyperlink"/>
            <w:noProof/>
            <w:rtl/>
            <w:lang w:bidi="fa-IR"/>
          </w:rPr>
          <w:t xml:space="preserve"> </w:t>
        </w:r>
        <w:r w:rsidR="00A114ED" w:rsidRPr="00356125">
          <w:rPr>
            <w:rStyle w:val="Hyperlink"/>
            <w:rFonts w:hint="eastAsia"/>
            <w:noProof/>
            <w:rtl/>
            <w:lang w:bidi="fa-IR"/>
          </w:rPr>
          <w:t>المسعود</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الغزنو</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429655142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89</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43" w:history="1">
        <w:r w:rsidR="00A114ED" w:rsidRPr="00356125">
          <w:rPr>
            <w:rStyle w:val="Hyperlink"/>
            <w:noProof/>
            <w:rtl/>
            <w:lang w:bidi="fa-IR"/>
          </w:rPr>
          <w:t xml:space="preserve">17- </w:t>
        </w:r>
        <w:r w:rsidR="00A114ED" w:rsidRPr="00356125">
          <w:rPr>
            <w:rStyle w:val="Hyperlink"/>
            <w:rFonts w:hint="eastAsia"/>
            <w:noProof/>
            <w:rtl/>
            <w:lang w:bidi="fa-IR"/>
          </w:rPr>
          <w:t>ابوالحسن</w:t>
        </w:r>
        <w:r w:rsidR="00A114ED" w:rsidRPr="00356125">
          <w:rPr>
            <w:rStyle w:val="Hyperlink"/>
            <w:noProof/>
            <w:rtl/>
            <w:lang w:bidi="fa-IR"/>
          </w:rPr>
          <w:t xml:space="preserve"> </w:t>
        </w:r>
        <w:r w:rsidR="00A114ED" w:rsidRPr="00356125">
          <w:rPr>
            <w:rStyle w:val="Hyperlink"/>
            <w:rFonts w:hint="eastAsia"/>
            <w:noProof/>
            <w:rtl/>
            <w:lang w:bidi="fa-IR"/>
          </w:rPr>
          <w:t>عل</w:t>
        </w:r>
        <w:r w:rsidR="00A114ED" w:rsidRPr="00356125">
          <w:rPr>
            <w:rStyle w:val="Hyperlink"/>
            <w:rFonts w:hint="cs"/>
            <w:noProof/>
            <w:rtl/>
            <w:lang w:bidi="fa-IR"/>
          </w:rPr>
          <w:t>ی</w:t>
        </w:r>
        <w:r w:rsidR="00A114ED" w:rsidRPr="00356125">
          <w:rPr>
            <w:rStyle w:val="Hyperlink"/>
            <w:rFonts w:hint="eastAsia"/>
            <w:noProof/>
            <w:rtl/>
            <w:lang w:bidi="fa-IR"/>
          </w:rPr>
          <w:t>‌بن</w:t>
        </w:r>
        <w:r w:rsidR="00A114ED" w:rsidRPr="00356125">
          <w:rPr>
            <w:rStyle w:val="Hyperlink"/>
            <w:noProof/>
            <w:rtl/>
            <w:lang w:bidi="fa-IR"/>
          </w:rPr>
          <w:t xml:space="preserve"> </w:t>
        </w:r>
        <w:r w:rsidR="00A114ED" w:rsidRPr="00356125">
          <w:rPr>
            <w:rStyle w:val="Hyperlink"/>
            <w:rFonts w:hint="eastAsia"/>
            <w:noProof/>
            <w:rtl/>
            <w:lang w:bidi="fa-IR"/>
          </w:rPr>
          <w:t>ز</w:t>
        </w:r>
        <w:r w:rsidR="00A114ED" w:rsidRPr="00356125">
          <w:rPr>
            <w:rStyle w:val="Hyperlink"/>
            <w:rFonts w:hint="cs"/>
            <w:noProof/>
            <w:rtl/>
            <w:lang w:bidi="fa-IR"/>
          </w:rPr>
          <w:t>ی</w:t>
        </w:r>
        <w:r w:rsidR="00A114ED" w:rsidRPr="00356125">
          <w:rPr>
            <w:rStyle w:val="Hyperlink"/>
            <w:rFonts w:hint="eastAsia"/>
            <w:noProof/>
            <w:rtl/>
            <w:lang w:bidi="fa-IR"/>
          </w:rPr>
          <w:t>د</w:t>
        </w:r>
        <w:r w:rsidR="00A114ED" w:rsidRPr="00356125">
          <w:rPr>
            <w:rStyle w:val="Hyperlink"/>
            <w:noProof/>
            <w:rtl/>
            <w:lang w:bidi="fa-IR"/>
          </w:rPr>
          <w:t xml:space="preserve"> </w:t>
        </w:r>
        <w:r w:rsidR="00A114ED" w:rsidRPr="00356125">
          <w:rPr>
            <w:rStyle w:val="Hyperlink"/>
            <w:rFonts w:hint="eastAsia"/>
            <w:noProof/>
            <w:rtl/>
            <w:lang w:bidi="fa-IR"/>
          </w:rPr>
          <w:t>ب</w:t>
        </w:r>
        <w:r w:rsidR="00A114ED" w:rsidRPr="00356125">
          <w:rPr>
            <w:rStyle w:val="Hyperlink"/>
            <w:rFonts w:hint="cs"/>
            <w:noProof/>
            <w:rtl/>
            <w:lang w:bidi="fa-IR"/>
          </w:rPr>
          <w:t>ی</w:t>
        </w:r>
        <w:r w:rsidR="00A114ED" w:rsidRPr="00356125">
          <w:rPr>
            <w:rStyle w:val="Hyperlink"/>
            <w:rFonts w:hint="eastAsia"/>
            <w:noProof/>
            <w:rtl/>
            <w:lang w:bidi="fa-IR"/>
          </w:rPr>
          <w:t>هق</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429655143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89</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44" w:history="1">
        <w:r w:rsidR="00A114ED" w:rsidRPr="00356125">
          <w:rPr>
            <w:rStyle w:val="Hyperlink"/>
            <w:noProof/>
            <w:rtl/>
            <w:lang w:bidi="fa-IR"/>
          </w:rPr>
          <w:t xml:space="preserve">18- </w:t>
        </w:r>
        <w:r w:rsidR="00A114ED" w:rsidRPr="00356125">
          <w:rPr>
            <w:rStyle w:val="Hyperlink"/>
            <w:rFonts w:hint="eastAsia"/>
            <w:noProof/>
            <w:rtl/>
            <w:lang w:bidi="fa-IR"/>
          </w:rPr>
          <w:t>شرف‌الزمان</w:t>
        </w:r>
        <w:r w:rsidR="00A114ED" w:rsidRPr="00356125">
          <w:rPr>
            <w:rStyle w:val="Hyperlink"/>
            <w:noProof/>
            <w:rtl/>
            <w:lang w:bidi="fa-IR"/>
          </w:rPr>
          <w:t xml:space="preserve"> </w:t>
        </w:r>
        <w:r w:rsidR="00A114ED" w:rsidRPr="00356125">
          <w:rPr>
            <w:rStyle w:val="Hyperlink"/>
            <w:rFonts w:hint="eastAsia"/>
            <w:noProof/>
            <w:rtl/>
            <w:lang w:bidi="fa-IR"/>
          </w:rPr>
          <w:t>محمد</w:t>
        </w:r>
        <w:r w:rsidR="00A114ED" w:rsidRPr="00356125">
          <w:rPr>
            <w:rStyle w:val="Hyperlink"/>
            <w:noProof/>
            <w:rtl/>
            <w:lang w:bidi="fa-IR"/>
          </w:rPr>
          <w:t xml:space="preserve"> </w:t>
        </w:r>
        <w:r w:rsidR="00A114ED" w:rsidRPr="00356125">
          <w:rPr>
            <w:rStyle w:val="Hyperlink"/>
            <w:rFonts w:hint="eastAsia"/>
            <w:noProof/>
            <w:rtl/>
            <w:lang w:bidi="fa-IR"/>
          </w:rPr>
          <w:t>ا</w:t>
        </w:r>
        <w:r w:rsidR="00A114ED" w:rsidRPr="00356125">
          <w:rPr>
            <w:rStyle w:val="Hyperlink"/>
            <w:rFonts w:hint="cs"/>
            <w:noProof/>
            <w:rtl/>
            <w:lang w:bidi="fa-IR"/>
          </w:rPr>
          <w:t>ی</w:t>
        </w:r>
        <w:r w:rsidR="00A114ED" w:rsidRPr="00356125">
          <w:rPr>
            <w:rStyle w:val="Hyperlink"/>
            <w:rFonts w:hint="eastAsia"/>
            <w:noProof/>
            <w:rtl/>
            <w:lang w:bidi="fa-IR"/>
          </w:rPr>
          <w:t>لاق</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429655144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89</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45" w:history="1">
        <w:r w:rsidR="00A114ED" w:rsidRPr="00356125">
          <w:rPr>
            <w:rStyle w:val="Hyperlink"/>
            <w:noProof/>
            <w:rtl/>
            <w:lang w:bidi="fa-IR"/>
          </w:rPr>
          <w:t xml:space="preserve">19- </w:t>
        </w:r>
        <w:r w:rsidR="00A114ED" w:rsidRPr="00356125">
          <w:rPr>
            <w:rStyle w:val="Hyperlink"/>
            <w:rFonts w:hint="eastAsia"/>
            <w:noProof/>
            <w:rtl/>
            <w:lang w:bidi="fa-IR"/>
          </w:rPr>
          <w:t>ابن</w:t>
        </w:r>
        <w:r w:rsidR="00A114ED" w:rsidRPr="00356125">
          <w:rPr>
            <w:rStyle w:val="Hyperlink"/>
            <w:noProof/>
            <w:rtl/>
            <w:lang w:bidi="fa-IR"/>
          </w:rPr>
          <w:t xml:space="preserve"> </w:t>
        </w:r>
        <w:r w:rsidR="00A114ED" w:rsidRPr="00356125">
          <w:rPr>
            <w:rStyle w:val="Hyperlink"/>
            <w:rFonts w:hint="eastAsia"/>
            <w:noProof/>
            <w:rtl/>
            <w:lang w:bidi="fa-IR"/>
          </w:rPr>
          <w:t>اب</w:t>
        </w:r>
        <w:r w:rsidR="00A114ED" w:rsidRPr="00356125">
          <w:rPr>
            <w:rStyle w:val="Hyperlink"/>
            <w:rFonts w:hint="cs"/>
            <w:noProof/>
            <w:rtl/>
            <w:lang w:bidi="fa-IR"/>
          </w:rPr>
          <w:t>ی</w:t>
        </w:r>
        <w:r w:rsidR="00A114ED" w:rsidRPr="00356125">
          <w:rPr>
            <w:rStyle w:val="Hyperlink"/>
            <w:rFonts w:hint="eastAsia"/>
            <w:noProof/>
            <w:rtl/>
            <w:lang w:bidi="fa-IR"/>
          </w:rPr>
          <w:t>‌الصادق</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429655145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89</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46" w:history="1">
        <w:r w:rsidR="00A114ED" w:rsidRPr="00356125">
          <w:rPr>
            <w:rStyle w:val="Hyperlink"/>
            <w:noProof/>
            <w:rtl/>
            <w:lang w:bidi="fa-IR"/>
          </w:rPr>
          <w:t xml:space="preserve">20- </w:t>
        </w:r>
        <w:r w:rsidR="00A114ED" w:rsidRPr="00356125">
          <w:rPr>
            <w:rStyle w:val="Hyperlink"/>
            <w:rFonts w:hint="eastAsia"/>
            <w:noProof/>
            <w:rtl/>
            <w:lang w:bidi="fa-IR"/>
          </w:rPr>
          <w:t>س</w:t>
        </w:r>
        <w:r w:rsidR="00A114ED" w:rsidRPr="00356125">
          <w:rPr>
            <w:rStyle w:val="Hyperlink"/>
            <w:rFonts w:hint="cs"/>
            <w:noProof/>
            <w:rtl/>
            <w:lang w:bidi="fa-IR"/>
          </w:rPr>
          <w:t>ی</w:t>
        </w:r>
        <w:r w:rsidR="00A114ED" w:rsidRPr="00356125">
          <w:rPr>
            <w:rStyle w:val="Hyperlink"/>
            <w:rFonts w:hint="eastAsia"/>
            <w:noProof/>
            <w:rtl/>
            <w:lang w:bidi="fa-IR"/>
          </w:rPr>
          <w:t>د</w:t>
        </w:r>
        <w:r w:rsidR="00A114ED" w:rsidRPr="00356125">
          <w:rPr>
            <w:rStyle w:val="Hyperlink"/>
            <w:noProof/>
            <w:rtl/>
            <w:lang w:bidi="fa-IR"/>
          </w:rPr>
          <w:t xml:space="preserve"> </w:t>
        </w:r>
        <w:r w:rsidR="00A114ED" w:rsidRPr="00356125">
          <w:rPr>
            <w:rStyle w:val="Hyperlink"/>
            <w:rFonts w:hint="eastAsia"/>
            <w:noProof/>
            <w:rtl/>
            <w:lang w:bidi="fa-IR"/>
          </w:rPr>
          <w:t>امام</w:t>
        </w:r>
        <w:r w:rsidR="00A114ED" w:rsidRPr="00356125">
          <w:rPr>
            <w:rStyle w:val="Hyperlink"/>
            <w:noProof/>
            <w:rtl/>
            <w:lang w:bidi="fa-IR"/>
          </w:rPr>
          <w:t xml:space="preserve"> </w:t>
        </w:r>
        <w:r w:rsidR="00A114ED" w:rsidRPr="00356125">
          <w:rPr>
            <w:rStyle w:val="Hyperlink"/>
            <w:rFonts w:hint="eastAsia"/>
            <w:noProof/>
            <w:rtl/>
            <w:lang w:bidi="fa-IR"/>
          </w:rPr>
          <w:t>ز</w:t>
        </w:r>
        <w:r w:rsidR="00A114ED" w:rsidRPr="00356125">
          <w:rPr>
            <w:rStyle w:val="Hyperlink"/>
            <w:rFonts w:hint="cs"/>
            <w:noProof/>
            <w:rtl/>
            <w:lang w:bidi="fa-IR"/>
          </w:rPr>
          <w:t>ی</w:t>
        </w:r>
        <w:r w:rsidR="00A114ED" w:rsidRPr="00356125">
          <w:rPr>
            <w:rStyle w:val="Hyperlink"/>
            <w:rFonts w:hint="eastAsia"/>
            <w:noProof/>
            <w:rtl/>
            <w:lang w:bidi="fa-IR"/>
          </w:rPr>
          <w:t>ن‌الد</w:t>
        </w:r>
        <w:r w:rsidR="00A114ED" w:rsidRPr="00356125">
          <w:rPr>
            <w:rStyle w:val="Hyperlink"/>
            <w:rFonts w:hint="cs"/>
            <w:noProof/>
            <w:rtl/>
            <w:lang w:bidi="fa-IR"/>
          </w:rPr>
          <w:t>ی</w:t>
        </w:r>
        <w:r w:rsidR="00A114ED" w:rsidRPr="00356125">
          <w:rPr>
            <w:rStyle w:val="Hyperlink"/>
            <w:rFonts w:hint="eastAsia"/>
            <w:noProof/>
            <w:rtl/>
            <w:lang w:bidi="fa-IR"/>
          </w:rPr>
          <w:t>ن</w:t>
        </w:r>
        <w:r w:rsidR="00A114ED" w:rsidRPr="00356125">
          <w:rPr>
            <w:rStyle w:val="Hyperlink"/>
            <w:noProof/>
            <w:rtl/>
            <w:lang w:bidi="fa-IR"/>
          </w:rPr>
          <w:t xml:space="preserve"> </w:t>
        </w:r>
        <w:r w:rsidR="00A114ED" w:rsidRPr="00356125">
          <w:rPr>
            <w:rStyle w:val="Hyperlink"/>
            <w:rFonts w:hint="eastAsia"/>
            <w:noProof/>
            <w:rtl/>
            <w:lang w:bidi="fa-IR"/>
          </w:rPr>
          <w:t>اسمع</w:t>
        </w:r>
        <w:r w:rsidR="00A114ED" w:rsidRPr="00356125">
          <w:rPr>
            <w:rStyle w:val="Hyperlink"/>
            <w:rFonts w:hint="cs"/>
            <w:noProof/>
            <w:rtl/>
            <w:lang w:bidi="fa-IR"/>
          </w:rPr>
          <w:t>ی</w:t>
        </w:r>
        <w:r w:rsidR="00A114ED" w:rsidRPr="00356125">
          <w:rPr>
            <w:rStyle w:val="Hyperlink"/>
            <w:rFonts w:hint="eastAsia"/>
            <w:noProof/>
            <w:rtl/>
            <w:lang w:bidi="fa-IR"/>
          </w:rPr>
          <w:t>ل</w:t>
        </w:r>
        <w:r w:rsidR="00A114ED" w:rsidRPr="00356125">
          <w:rPr>
            <w:rStyle w:val="Hyperlink"/>
            <w:noProof/>
            <w:rtl/>
            <w:lang w:bidi="fa-IR"/>
          </w:rPr>
          <w:t xml:space="preserve"> </w:t>
        </w:r>
        <w:r w:rsidR="00A114ED" w:rsidRPr="00356125">
          <w:rPr>
            <w:rStyle w:val="Hyperlink"/>
            <w:rFonts w:hint="eastAsia"/>
            <w:noProof/>
            <w:rtl/>
            <w:lang w:bidi="fa-IR"/>
          </w:rPr>
          <w:t>بن</w:t>
        </w:r>
        <w:r w:rsidR="00A114ED" w:rsidRPr="00356125">
          <w:rPr>
            <w:rStyle w:val="Hyperlink"/>
            <w:noProof/>
            <w:rtl/>
            <w:lang w:bidi="fa-IR"/>
          </w:rPr>
          <w:t xml:space="preserve"> </w:t>
        </w:r>
        <w:r w:rsidR="00A114ED" w:rsidRPr="00356125">
          <w:rPr>
            <w:rStyle w:val="Hyperlink"/>
            <w:rFonts w:hint="eastAsia"/>
            <w:noProof/>
            <w:rtl/>
            <w:lang w:bidi="fa-IR"/>
          </w:rPr>
          <w:t>الحسن</w:t>
        </w:r>
        <w:r w:rsidR="00A114ED" w:rsidRPr="00356125">
          <w:rPr>
            <w:rStyle w:val="Hyperlink"/>
            <w:noProof/>
            <w:rtl/>
            <w:lang w:bidi="fa-IR"/>
          </w:rPr>
          <w:t xml:space="preserve"> </w:t>
        </w:r>
        <w:r w:rsidR="00A114ED" w:rsidRPr="00356125">
          <w:rPr>
            <w:rStyle w:val="Hyperlink"/>
            <w:rFonts w:hint="eastAsia"/>
            <w:noProof/>
            <w:rtl/>
            <w:lang w:bidi="fa-IR"/>
          </w:rPr>
          <w:t>بن</w:t>
        </w:r>
        <w:r w:rsidR="00A114ED" w:rsidRPr="00356125">
          <w:rPr>
            <w:rStyle w:val="Hyperlink"/>
            <w:noProof/>
            <w:rtl/>
            <w:lang w:bidi="fa-IR"/>
          </w:rPr>
          <w:t xml:space="preserve"> </w:t>
        </w:r>
        <w:r w:rsidR="00A114ED" w:rsidRPr="00356125">
          <w:rPr>
            <w:rStyle w:val="Hyperlink"/>
            <w:rFonts w:hint="eastAsia"/>
            <w:noProof/>
            <w:rtl/>
            <w:lang w:bidi="fa-IR"/>
          </w:rPr>
          <w:t>محمدبن</w:t>
        </w:r>
        <w:r w:rsidR="00A114ED" w:rsidRPr="00356125">
          <w:rPr>
            <w:rStyle w:val="Hyperlink"/>
            <w:noProof/>
            <w:rtl/>
            <w:lang w:bidi="fa-IR"/>
          </w:rPr>
          <w:t xml:space="preserve"> </w:t>
        </w:r>
        <w:r w:rsidR="00A114ED" w:rsidRPr="00356125">
          <w:rPr>
            <w:rStyle w:val="Hyperlink"/>
            <w:rFonts w:hint="eastAsia"/>
            <w:noProof/>
            <w:rtl/>
            <w:lang w:bidi="fa-IR"/>
          </w:rPr>
          <w:t>احمدالحس</w:t>
        </w:r>
        <w:r w:rsidR="00A114ED" w:rsidRPr="00356125">
          <w:rPr>
            <w:rStyle w:val="Hyperlink"/>
            <w:rFonts w:hint="cs"/>
            <w:noProof/>
            <w:rtl/>
            <w:lang w:bidi="fa-IR"/>
          </w:rPr>
          <w:t>ی</w:t>
        </w:r>
        <w:r w:rsidR="00A114ED" w:rsidRPr="00356125">
          <w:rPr>
            <w:rStyle w:val="Hyperlink"/>
            <w:rFonts w:hint="eastAsia"/>
            <w:noProof/>
            <w:rtl/>
            <w:lang w:bidi="fa-IR"/>
          </w:rPr>
          <w:t>ن</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الجرجان</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مشهور</w:t>
        </w:r>
        <w:r w:rsidR="00A114ED" w:rsidRPr="00356125">
          <w:rPr>
            <w:rStyle w:val="Hyperlink"/>
            <w:noProof/>
            <w:rtl/>
            <w:lang w:bidi="fa-IR"/>
          </w:rPr>
          <w:t xml:space="preserve"> </w:t>
        </w:r>
        <w:r w:rsidR="00A114ED" w:rsidRPr="00356125">
          <w:rPr>
            <w:rStyle w:val="Hyperlink"/>
            <w:rFonts w:hint="eastAsia"/>
            <w:noProof/>
            <w:rtl/>
            <w:lang w:bidi="fa-IR"/>
          </w:rPr>
          <w:t>به</w:t>
        </w:r>
        <w:r w:rsidR="00A114ED" w:rsidRPr="00356125">
          <w:rPr>
            <w:rStyle w:val="Hyperlink"/>
            <w:noProof/>
            <w:rtl/>
            <w:lang w:bidi="fa-IR"/>
          </w:rPr>
          <w:t xml:space="preserve"> </w:t>
        </w:r>
        <w:r w:rsidR="00A114ED" w:rsidRPr="00356125">
          <w:rPr>
            <w:rStyle w:val="Hyperlink"/>
            <w:rFonts w:hint="eastAsia"/>
            <w:noProof/>
            <w:rtl/>
            <w:lang w:bidi="fa-IR"/>
          </w:rPr>
          <w:t>اسمع</w:t>
        </w:r>
        <w:r w:rsidR="00A114ED" w:rsidRPr="00356125">
          <w:rPr>
            <w:rStyle w:val="Hyperlink"/>
            <w:rFonts w:hint="cs"/>
            <w:noProof/>
            <w:rtl/>
            <w:lang w:bidi="fa-IR"/>
          </w:rPr>
          <w:t>ی</w:t>
        </w:r>
        <w:r w:rsidR="00A114ED" w:rsidRPr="00356125">
          <w:rPr>
            <w:rStyle w:val="Hyperlink"/>
            <w:rFonts w:hint="eastAsia"/>
            <w:noProof/>
            <w:rtl/>
            <w:lang w:bidi="fa-IR"/>
          </w:rPr>
          <w:t>ل</w:t>
        </w:r>
        <w:r w:rsidR="00A114ED" w:rsidRPr="00356125">
          <w:rPr>
            <w:rStyle w:val="Hyperlink"/>
            <w:noProof/>
            <w:rtl/>
            <w:lang w:bidi="fa-IR"/>
          </w:rPr>
          <w:t xml:space="preserve"> </w:t>
        </w:r>
        <w:r w:rsidR="00A114ED" w:rsidRPr="00356125">
          <w:rPr>
            <w:rStyle w:val="Hyperlink"/>
            <w:rFonts w:hint="eastAsia"/>
            <w:noProof/>
            <w:rtl/>
            <w:lang w:bidi="fa-IR"/>
          </w:rPr>
          <w:t>جرجان</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429655146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89</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47" w:history="1">
        <w:r w:rsidR="00A114ED" w:rsidRPr="00356125">
          <w:rPr>
            <w:rStyle w:val="Hyperlink"/>
            <w:noProof/>
            <w:rtl/>
            <w:lang w:bidi="fa-IR"/>
          </w:rPr>
          <w:t xml:space="preserve">21- </w:t>
        </w:r>
        <w:r w:rsidR="00A114ED" w:rsidRPr="00356125">
          <w:rPr>
            <w:rStyle w:val="Hyperlink"/>
            <w:rFonts w:hint="eastAsia"/>
            <w:noProof/>
            <w:rtl/>
            <w:lang w:bidi="fa-IR"/>
          </w:rPr>
          <w:t>اوحدالد</w:t>
        </w:r>
        <w:r w:rsidR="00A114ED" w:rsidRPr="00356125">
          <w:rPr>
            <w:rStyle w:val="Hyperlink"/>
            <w:rFonts w:hint="cs"/>
            <w:noProof/>
            <w:rtl/>
            <w:lang w:bidi="fa-IR"/>
          </w:rPr>
          <w:t>ی</w:t>
        </w:r>
        <w:r w:rsidR="00A114ED" w:rsidRPr="00356125">
          <w:rPr>
            <w:rStyle w:val="Hyperlink"/>
            <w:rFonts w:hint="eastAsia"/>
            <w:noProof/>
            <w:rtl/>
            <w:lang w:bidi="fa-IR"/>
          </w:rPr>
          <w:t>ن</w:t>
        </w:r>
        <w:r w:rsidR="00A114ED" w:rsidRPr="00356125">
          <w:rPr>
            <w:rStyle w:val="Hyperlink"/>
            <w:noProof/>
            <w:rtl/>
            <w:lang w:bidi="fa-IR"/>
          </w:rPr>
          <w:t xml:space="preserve"> </w:t>
        </w:r>
        <w:r w:rsidR="00A114ED" w:rsidRPr="00356125">
          <w:rPr>
            <w:rStyle w:val="Hyperlink"/>
            <w:rFonts w:hint="eastAsia"/>
            <w:noProof/>
            <w:rtl/>
            <w:lang w:bidi="fa-IR"/>
          </w:rPr>
          <w:t>محمد</w:t>
        </w:r>
        <w:r w:rsidR="00A114ED" w:rsidRPr="00356125">
          <w:rPr>
            <w:rStyle w:val="Hyperlink"/>
            <w:noProof/>
            <w:rtl/>
            <w:lang w:bidi="fa-IR"/>
          </w:rPr>
          <w:t xml:space="preserve"> </w:t>
        </w:r>
        <w:r w:rsidR="00A114ED" w:rsidRPr="00356125">
          <w:rPr>
            <w:rStyle w:val="Hyperlink"/>
            <w:rFonts w:hint="eastAsia"/>
            <w:noProof/>
            <w:rtl/>
            <w:lang w:bidi="fa-IR"/>
          </w:rPr>
          <w:t>انور</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اب</w:t>
        </w:r>
        <w:r w:rsidR="00A114ED" w:rsidRPr="00356125">
          <w:rPr>
            <w:rStyle w:val="Hyperlink"/>
            <w:rFonts w:hint="cs"/>
            <w:noProof/>
            <w:rtl/>
            <w:lang w:bidi="fa-IR"/>
          </w:rPr>
          <w:t>ی</w:t>
        </w:r>
        <w:r w:rsidR="00A114ED" w:rsidRPr="00356125">
          <w:rPr>
            <w:rStyle w:val="Hyperlink"/>
            <w:rFonts w:hint="eastAsia"/>
            <w:noProof/>
            <w:rtl/>
            <w:lang w:bidi="fa-IR"/>
          </w:rPr>
          <w:t>ورد</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429655147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90</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48" w:history="1">
        <w:r w:rsidR="00A114ED" w:rsidRPr="00356125">
          <w:rPr>
            <w:rStyle w:val="Hyperlink"/>
            <w:noProof/>
            <w:rtl/>
            <w:lang w:bidi="fa-IR"/>
          </w:rPr>
          <w:t xml:space="preserve">22- </w:t>
        </w:r>
        <w:r w:rsidR="00A114ED" w:rsidRPr="00356125">
          <w:rPr>
            <w:rStyle w:val="Hyperlink"/>
            <w:rFonts w:hint="eastAsia"/>
            <w:noProof/>
            <w:rtl/>
            <w:lang w:bidi="fa-IR"/>
          </w:rPr>
          <w:t>ابوسع</w:t>
        </w:r>
        <w:r w:rsidR="00A114ED" w:rsidRPr="00356125">
          <w:rPr>
            <w:rStyle w:val="Hyperlink"/>
            <w:rFonts w:hint="cs"/>
            <w:noProof/>
            <w:rtl/>
            <w:lang w:bidi="fa-IR"/>
          </w:rPr>
          <w:t>ی</w:t>
        </w:r>
        <w:r w:rsidR="00A114ED" w:rsidRPr="00356125">
          <w:rPr>
            <w:rStyle w:val="Hyperlink"/>
            <w:rFonts w:hint="eastAsia"/>
            <w:noProof/>
            <w:rtl/>
            <w:lang w:bidi="fa-IR"/>
          </w:rPr>
          <w:t>د</w:t>
        </w:r>
        <w:r w:rsidR="00A114ED" w:rsidRPr="00356125">
          <w:rPr>
            <w:rStyle w:val="Hyperlink"/>
            <w:noProof/>
            <w:rtl/>
            <w:lang w:bidi="fa-IR"/>
          </w:rPr>
          <w:t xml:space="preserve"> </w:t>
        </w:r>
        <w:r w:rsidR="00A114ED" w:rsidRPr="00356125">
          <w:rPr>
            <w:rStyle w:val="Hyperlink"/>
            <w:rFonts w:hint="eastAsia"/>
            <w:noProof/>
            <w:rtl/>
            <w:lang w:bidi="fa-IR"/>
          </w:rPr>
          <w:t>ابوالخ</w:t>
        </w:r>
        <w:r w:rsidR="00A114ED" w:rsidRPr="00356125">
          <w:rPr>
            <w:rStyle w:val="Hyperlink"/>
            <w:rFonts w:hint="cs"/>
            <w:noProof/>
            <w:rtl/>
            <w:lang w:bidi="fa-IR"/>
          </w:rPr>
          <w:t>ی</w:t>
        </w:r>
        <w:r w:rsidR="00A114ED" w:rsidRPr="00356125">
          <w:rPr>
            <w:rStyle w:val="Hyperlink"/>
            <w:rFonts w:hint="eastAsia"/>
            <w:noProof/>
            <w:rtl/>
            <w:lang w:bidi="fa-IR"/>
          </w:rPr>
          <w:t>ر</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429655148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90</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49" w:history="1">
        <w:r w:rsidR="00A114ED" w:rsidRPr="00356125">
          <w:rPr>
            <w:rStyle w:val="Hyperlink"/>
            <w:noProof/>
            <w:rtl/>
            <w:lang w:bidi="fa-IR"/>
          </w:rPr>
          <w:t xml:space="preserve">23- </w:t>
        </w:r>
        <w:r w:rsidR="00A114ED" w:rsidRPr="00356125">
          <w:rPr>
            <w:rStyle w:val="Hyperlink"/>
            <w:rFonts w:hint="eastAsia"/>
            <w:noProof/>
            <w:rtl/>
            <w:lang w:bidi="fa-IR"/>
          </w:rPr>
          <w:t>امام</w:t>
        </w:r>
        <w:r w:rsidR="00A114ED" w:rsidRPr="00356125">
          <w:rPr>
            <w:rStyle w:val="Hyperlink"/>
            <w:noProof/>
            <w:rtl/>
            <w:lang w:bidi="fa-IR"/>
          </w:rPr>
          <w:t xml:space="preserve"> </w:t>
        </w:r>
        <w:r w:rsidR="00A114ED" w:rsidRPr="00356125">
          <w:rPr>
            <w:rStyle w:val="Hyperlink"/>
            <w:rFonts w:hint="eastAsia"/>
            <w:noProof/>
            <w:rtl/>
            <w:lang w:bidi="fa-IR"/>
          </w:rPr>
          <w:t>عبدالقادر</w:t>
        </w:r>
        <w:r w:rsidR="00A114ED" w:rsidRPr="00356125">
          <w:rPr>
            <w:rStyle w:val="Hyperlink"/>
            <w:noProof/>
            <w:rtl/>
            <w:lang w:bidi="fa-IR"/>
          </w:rPr>
          <w:t xml:space="preserve"> </w:t>
        </w:r>
        <w:r w:rsidR="00A114ED" w:rsidRPr="00356125">
          <w:rPr>
            <w:rStyle w:val="Hyperlink"/>
            <w:rFonts w:hint="eastAsia"/>
            <w:noProof/>
            <w:rtl/>
            <w:lang w:bidi="fa-IR"/>
          </w:rPr>
          <w:t>گ</w:t>
        </w:r>
        <w:r w:rsidR="00A114ED" w:rsidRPr="00356125">
          <w:rPr>
            <w:rStyle w:val="Hyperlink"/>
            <w:rFonts w:hint="cs"/>
            <w:noProof/>
            <w:rtl/>
            <w:lang w:bidi="fa-IR"/>
          </w:rPr>
          <w:t>ی</w:t>
        </w:r>
        <w:r w:rsidR="00A114ED" w:rsidRPr="00356125">
          <w:rPr>
            <w:rStyle w:val="Hyperlink"/>
            <w:rFonts w:hint="eastAsia"/>
            <w:noProof/>
            <w:rtl/>
            <w:lang w:bidi="fa-IR"/>
          </w:rPr>
          <w:t>لان</w:t>
        </w:r>
        <w:r w:rsidR="00A114ED" w:rsidRPr="00356125">
          <w:rPr>
            <w:rStyle w:val="Hyperlink"/>
            <w:rFonts w:hint="cs"/>
            <w:noProof/>
            <w:rtl/>
            <w:lang w:bidi="fa-IR"/>
          </w:rPr>
          <w:t>ی</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429655149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90</w:t>
        </w:r>
        <w:r w:rsidR="00A114ED">
          <w:rPr>
            <w:noProof/>
            <w:webHidden/>
            <w:rtl/>
          </w:rPr>
          <w:fldChar w:fldCharType="end"/>
        </w:r>
      </w:hyperlink>
    </w:p>
    <w:p w:rsidR="00A114ED" w:rsidRDefault="009B6C2D">
      <w:pPr>
        <w:pStyle w:val="TOC1"/>
        <w:tabs>
          <w:tab w:val="right" w:leader="dot" w:pos="7078"/>
        </w:tabs>
        <w:rPr>
          <w:rFonts w:asciiTheme="minorHAnsi" w:eastAsiaTheme="minorEastAsia" w:hAnsiTheme="minorHAnsi" w:cstheme="minorBidi"/>
          <w:bCs w:val="0"/>
          <w:sz w:val="22"/>
          <w:szCs w:val="22"/>
          <w:rtl/>
          <w:lang w:bidi="ar-SA"/>
        </w:rPr>
      </w:pPr>
      <w:hyperlink w:anchor="_Toc429655150" w:history="1">
        <w:r w:rsidR="00A114ED" w:rsidRPr="00356125">
          <w:rPr>
            <w:rStyle w:val="Hyperlink"/>
            <w:rFonts w:ascii="mylotus" w:hAnsi="mylotus" w:hint="eastAsia"/>
            <w:rtl/>
          </w:rPr>
          <w:t>فصل</w:t>
        </w:r>
        <w:r w:rsidR="00A114ED" w:rsidRPr="00356125">
          <w:rPr>
            <w:rStyle w:val="Hyperlink"/>
            <w:rFonts w:ascii="mylotus" w:hAnsi="mylotus"/>
            <w:rtl/>
          </w:rPr>
          <w:t xml:space="preserve"> </w:t>
        </w:r>
        <w:r w:rsidR="00A114ED" w:rsidRPr="00356125">
          <w:rPr>
            <w:rStyle w:val="Hyperlink"/>
            <w:rFonts w:ascii="mylotus" w:hAnsi="mylotus" w:hint="eastAsia"/>
            <w:rtl/>
          </w:rPr>
          <w:t>ششم</w:t>
        </w:r>
        <w:r w:rsidR="00A114ED" w:rsidRPr="00356125">
          <w:rPr>
            <w:rStyle w:val="Hyperlink"/>
            <w:rFonts w:ascii="mylotus" w:hAnsi="mylotus"/>
            <w:rtl/>
          </w:rPr>
          <w:t xml:space="preserve">: </w:t>
        </w:r>
        <w:r w:rsidR="00A114ED" w:rsidRPr="00356125">
          <w:rPr>
            <w:rStyle w:val="Hyperlink"/>
            <w:rFonts w:ascii="mylotus" w:hAnsi="mylotus" w:hint="eastAsia"/>
            <w:rtl/>
          </w:rPr>
          <w:t>خوارزمشاه</w:t>
        </w:r>
        <w:r w:rsidR="00A114ED" w:rsidRPr="00356125">
          <w:rPr>
            <w:rStyle w:val="Hyperlink"/>
            <w:rFonts w:ascii="mylotus" w:hAnsi="mylotus" w:hint="cs"/>
            <w:rtl/>
          </w:rPr>
          <w:t>ی</w:t>
        </w:r>
        <w:r w:rsidR="00A114ED" w:rsidRPr="00356125">
          <w:rPr>
            <w:rStyle w:val="Hyperlink"/>
            <w:rFonts w:ascii="mylotus" w:hAnsi="mylotus" w:hint="eastAsia"/>
            <w:rtl/>
          </w:rPr>
          <w:t>ان</w:t>
        </w:r>
        <w:r w:rsidR="00A114ED" w:rsidRPr="00356125">
          <w:rPr>
            <w:rStyle w:val="Hyperlink"/>
            <w:rFonts w:ascii="mylotus" w:hAnsi="mylotus"/>
            <w:rtl/>
          </w:rPr>
          <w:t xml:space="preserve"> </w:t>
        </w:r>
        <w:r w:rsidR="00A114ED" w:rsidRPr="00356125">
          <w:rPr>
            <w:rStyle w:val="Hyperlink"/>
            <w:rFonts w:ascii="IRNazli" w:eastAsia="B Badr" w:hAnsi="IRNazli" w:cs="IRNazli"/>
            <w:b/>
            <w:vertAlign w:val="superscript"/>
            <w:rtl/>
          </w:rPr>
          <w:t xml:space="preserve">(490-628 </w:t>
        </w:r>
        <w:r w:rsidR="00A114ED" w:rsidRPr="00356125">
          <w:rPr>
            <w:rStyle w:val="Hyperlink"/>
            <w:rFonts w:ascii="IRNazli" w:eastAsia="B Badr" w:hAnsi="IRNazli" w:cs="IRNazli" w:hint="eastAsia"/>
            <w:b/>
            <w:vertAlign w:val="superscript"/>
            <w:rtl/>
          </w:rPr>
          <w:t>ه‍</w:t>
        </w:r>
        <w:r w:rsidR="00A114ED" w:rsidRPr="00356125">
          <w:rPr>
            <w:rStyle w:val="Hyperlink"/>
            <w:rFonts w:ascii="IRNazli" w:eastAsia="B Badr" w:hAnsi="IRNazli" w:cs="IRNazli"/>
            <w:b/>
            <w:vertAlign w:val="superscript"/>
            <w:rtl/>
          </w:rPr>
          <w:t xml:space="preserve">. </w:t>
        </w:r>
        <w:r w:rsidR="00A114ED" w:rsidRPr="00356125">
          <w:rPr>
            <w:rStyle w:val="Hyperlink"/>
            <w:rFonts w:ascii="IRNazli" w:eastAsia="B Badr" w:hAnsi="IRNazli" w:cs="IRNazli" w:hint="eastAsia"/>
            <w:b/>
            <w:vertAlign w:val="superscript"/>
            <w:rtl/>
          </w:rPr>
          <w:t>ق</w:t>
        </w:r>
        <w:r w:rsidR="00A114ED" w:rsidRPr="00356125">
          <w:rPr>
            <w:rStyle w:val="Hyperlink"/>
            <w:rFonts w:ascii="IRNazli" w:eastAsia="B Badr" w:hAnsi="IRNazli" w:cs="IRNazli"/>
            <w:b/>
            <w:vertAlign w:val="superscript"/>
            <w:rtl/>
          </w:rPr>
          <w:t>)</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429655150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93</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51" w:history="1">
        <w:r w:rsidR="00A114ED" w:rsidRPr="00356125">
          <w:rPr>
            <w:rStyle w:val="Hyperlink"/>
            <w:rFonts w:hint="eastAsia"/>
            <w:rtl/>
          </w:rPr>
          <w:t>قطب‌الد</w:t>
        </w:r>
        <w:r w:rsidR="00A114ED" w:rsidRPr="00356125">
          <w:rPr>
            <w:rStyle w:val="Hyperlink"/>
            <w:rFonts w:hint="cs"/>
            <w:rtl/>
          </w:rPr>
          <w:t>ی</w:t>
        </w:r>
        <w:r w:rsidR="00A114ED" w:rsidRPr="00356125">
          <w:rPr>
            <w:rStyle w:val="Hyperlink"/>
            <w:rFonts w:hint="eastAsia"/>
            <w:rtl/>
          </w:rPr>
          <w:t>ن</w:t>
        </w:r>
        <w:r w:rsidR="00A114ED" w:rsidRPr="00356125">
          <w:rPr>
            <w:rStyle w:val="Hyperlink"/>
            <w:rtl/>
          </w:rPr>
          <w:t xml:space="preserve"> </w:t>
        </w:r>
        <w:r w:rsidR="00A114ED" w:rsidRPr="00356125">
          <w:rPr>
            <w:rStyle w:val="Hyperlink"/>
            <w:rFonts w:hint="eastAsia"/>
            <w:rtl/>
          </w:rPr>
          <w:t>محمد</w:t>
        </w:r>
        <w:r w:rsidR="00A114ED" w:rsidRPr="00356125">
          <w:rPr>
            <w:rStyle w:val="Hyperlink"/>
            <w:rtl/>
          </w:rPr>
          <w:t xml:space="preserve"> 490-522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429655151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94</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52" w:history="1">
        <w:r w:rsidR="00A114ED" w:rsidRPr="00356125">
          <w:rPr>
            <w:rStyle w:val="Hyperlink"/>
            <w:rFonts w:hint="eastAsia"/>
            <w:rtl/>
          </w:rPr>
          <w:t>علاء‌الدولة</w:t>
        </w:r>
        <w:r w:rsidR="00A114ED" w:rsidRPr="00356125">
          <w:rPr>
            <w:rStyle w:val="Hyperlink"/>
            <w:rtl/>
          </w:rPr>
          <w:t xml:space="preserve"> </w:t>
        </w:r>
        <w:r w:rsidR="00A114ED" w:rsidRPr="00356125">
          <w:rPr>
            <w:rStyle w:val="Hyperlink"/>
            <w:rFonts w:hint="eastAsia"/>
            <w:rtl/>
          </w:rPr>
          <w:t>ابوالمظفر</w:t>
        </w:r>
        <w:r w:rsidR="00A114ED" w:rsidRPr="00356125">
          <w:rPr>
            <w:rStyle w:val="Hyperlink"/>
            <w:rtl/>
          </w:rPr>
          <w:t xml:space="preserve"> </w:t>
        </w:r>
        <w:r w:rsidR="00A114ED" w:rsidRPr="00356125">
          <w:rPr>
            <w:rStyle w:val="Hyperlink"/>
            <w:rFonts w:hint="eastAsia"/>
            <w:rtl/>
          </w:rPr>
          <w:t>اتسز</w:t>
        </w:r>
        <w:r w:rsidR="00A114ED" w:rsidRPr="00356125">
          <w:rPr>
            <w:rStyle w:val="Hyperlink"/>
            <w:rtl/>
          </w:rPr>
          <w:t xml:space="preserve"> </w:t>
        </w:r>
        <w:r w:rsidR="00A114ED" w:rsidRPr="00356125">
          <w:rPr>
            <w:rStyle w:val="Hyperlink"/>
            <w:rFonts w:hint="eastAsia"/>
            <w:rtl/>
          </w:rPr>
          <w:t>بن</w:t>
        </w:r>
        <w:r w:rsidR="00A114ED" w:rsidRPr="00356125">
          <w:rPr>
            <w:rStyle w:val="Hyperlink"/>
            <w:rtl/>
          </w:rPr>
          <w:t xml:space="preserve"> </w:t>
        </w:r>
        <w:r w:rsidR="00A114ED" w:rsidRPr="00356125">
          <w:rPr>
            <w:rStyle w:val="Hyperlink"/>
            <w:rFonts w:hint="eastAsia"/>
            <w:rtl/>
          </w:rPr>
          <w:t>قطب‌الد</w:t>
        </w:r>
        <w:r w:rsidR="00A114ED" w:rsidRPr="00356125">
          <w:rPr>
            <w:rStyle w:val="Hyperlink"/>
            <w:rFonts w:hint="cs"/>
            <w:rtl/>
          </w:rPr>
          <w:t>ی</w:t>
        </w:r>
        <w:r w:rsidR="00A114ED" w:rsidRPr="00356125">
          <w:rPr>
            <w:rStyle w:val="Hyperlink"/>
            <w:rFonts w:hint="eastAsia"/>
            <w:rtl/>
          </w:rPr>
          <w:t>ن</w:t>
        </w:r>
        <w:r w:rsidR="00A114ED" w:rsidRPr="00356125">
          <w:rPr>
            <w:rStyle w:val="Hyperlink"/>
            <w:rtl/>
          </w:rPr>
          <w:t xml:space="preserve"> </w:t>
        </w:r>
        <w:r w:rsidR="00A114ED" w:rsidRPr="00356125">
          <w:rPr>
            <w:rStyle w:val="Hyperlink"/>
            <w:rFonts w:hint="eastAsia"/>
            <w:rtl/>
          </w:rPr>
          <w:t>محمد</w:t>
        </w:r>
        <w:r w:rsidR="00A114ED" w:rsidRPr="00356125">
          <w:rPr>
            <w:rStyle w:val="Hyperlink"/>
            <w:rtl/>
          </w:rPr>
          <w:t xml:space="preserve"> (551-552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sidRPr="00356125">
          <w:rPr>
            <w:rStyle w:val="Hyperlink"/>
            <w:rtl/>
          </w:rPr>
          <w:t>)</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429655152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95</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53" w:history="1">
        <w:r w:rsidR="00A114ED" w:rsidRPr="00356125">
          <w:rPr>
            <w:rStyle w:val="Hyperlink"/>
            <w:rFonts w:hint="eastAsia"/>
            <w:rtl/>
          </w:rPr>
          <w:t>تاج‌الد</w:t>
        </w:r>
        <w:r w:rsidR="00A114ED" w:rsidRPr="00356125">
          <w:rPr>
            <w:rStyle w:val="Hyperlink"/>
            <w:rFonts w:hint="cs"/>
            <w:rtl/>
          </w:rPr>
          <w:t>ی</w:t>
        </w:r>
        <w:r w:rsidR="00A114ED" w:rsidRPr="00356125">
          <w:rPr>
            <w:rStyle w:val="Hyperlink"/>
            <w:rFonts w:hint="eastAsia"/>
            <w:rtl/>
          </w:rPr>
          <w:t>ن</w:t>
        </w:r>
        <w:r w:rsidR="00A114ED" w:rsidRPr="00356125">
          <w:rPr>
            <w:rStyle w:val="Hyperlink"/>
            <w:rtl/>
          </w:rPr>
          <w:t xml:space="preserve"> </w:t>
        </w:r>
        <w:r w:rsidR="00A114ED" w:rsidRPr="00356125">
          <w:rPr>
            <w:rStyle w:val="Hyperlink"/>
            <w:rFonts w:hint="eastAsia"/>
            <w:rtl/>
          </w:rPr>
          <w:t>ابوالفتح</w:t>
        </w:r>
        <w:r w:rsidR="00A114ED" w:rsidRPr="00356125">
          <w:rPr>
            <w:rStyle w:val="Hyperlink"/>
            <w:rtl/>
          </w:rPr>
          <w:t xml:space="preserve"> </w:t>
        </w:r>
        <w:r w:rsidR="00A114ED" w:rsidRPr="00356125">
          <w:rPr>
            <w:rStyle w:val="Hyperlink"/>
            <w:rFonts w:hint="eastAsia"/>
            <w:rtl/>
          </w:rPr>
          <w:t>ا</w:t>
        </w:r>
        <w:r w:rsidR="00A114ED" w:rsidRPr="00356125">
          <w:rPr>
            <w:rStyle w:val="Hyperlink"/>
            <w:rFonts w:hint="cs"/>
            <w:rtl/>
          </w:rPr>
          <w:t>ی</w:t>
        </w:r>
        <w:r w:rsidR="00A114ED" w:rsidRPr="00356125">
          <w:rPr>
            <w:rStyle w:val="Hyperlink"/>
            <w:rFonts w:hint="eastAsia"/>
            <w:rtl/>
          </w:rPr>
          <w:t>ل</w:t>
        </w:r>
        <w:r w:rsidR="00A114ED" w:rsidRPr="00356125">
          <w:rPr>
            <w:rStyle w:val="Hyperlink"/>
            <w:rtl/>
          </w:rPr>
          <w:t xml:space="preserve"> </w:t>
        </w:r>
        <w:r w:rsidR="00A114ED" w:rsidRPr="00356125">
          <w:rPr>
            <w:rStyle w:val="Hyperlink"/>
            <w:rFonts w:hint="eastAsia"/>
            <w:rtl/>
          </w:rPr>
          <w:t>ارسلان</w:t>
        </w:r>
        <w:r w:rsidR="00A114ED" w:rsidRPr="00356125">
          <w:rPr>
            <w:rStyle w:val="Hyperlink"/>
            <w:rtl/>
          </w:rPr>
          <w:t xml:space="preserve"> </w:t>
        </w:r>
        <w:r w:rsidR="00A114ED" w:rsidRPr="00356125">
          <w:rPr>
            <w:rStyle w:val="Hyperlink"/>
            <w:rFonts w:hint="eastAsia"/>
            <w:rtl/>
          </w:rPr>
          <w:t>بن</w:t>
        </w:r>
        <w:r w:rsidR="00A114ED" w:rsidRPr="00356125">
          <w:rPr>
            <w:rStyle w:val="Hyperlink"/>
            <w:rtl/>
          </w:rPr>
          <w:t xml:space="preserve"> </w:t>
        </w:r>
        <w:r w:rsidR="00A114ED" w:rsidRPr="00356125">
          <w:rPr>
            <w:rStyle w:val="Hyperlink"/>
            <w:rFonts w:hint="eastAsia"/>
            <w:rtl/>
          </w:rPr>
          <w:t>اتسز</w:t>
        </w:r>
        <w:r w:rsidR="00A114ED" w:rsidRPr="00356125">
          <w:rPr>
            <w:rStyle w:val="Hyperlink"/>
            <w:rtl/>
          </w:rPr>
          <w:t xml:space="preserve"> 551-567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429655153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95</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54" w:history="1">
        <w:r w:rsidR="00A114ED" w:rsidRPr="00356125">
          <w:rPr>
            <w:rStyle w:val="Hyperlink"/>
            <w:rFonts w:hint="eastAsia"/>
            <w:rtl/>
          </w:rPr>
          <w:t>علاءالد</w:t>
        </w:r>
        <w:r w:rsidR="00A114ED" w:rsidRPr="00356125">
          <w:rPr>
            <w:rStyle w:val="Hyperlink"/>
            <w:rFonts w:hint="cs"/>
            <w:rtl/>
          </w:rPr>
          <w:t>ی</w:t>
        </w:r>
        <w:r w:rsidR="00A114ED" w:rsidRPr="00356125">
          <w:rPr>
            <w:rStyle w:val="Hyperlink"/>
            <w:rFonts w:hint="eastAsia"/>
            <w:rtl/>
          </w:rPr>
          <w:t>ن</w:t>
        </w:r>
        <w:r w:rsidR="00A114ED" w:rsidRPr="00356125">
          <w:rPr>
            <w:rStyle w:val="Hyperlink"/>
            <w:rtl/>
          </w:rPr>
          <w:t xml:space="preserve"> </w:t>
        </w:r>
        <w:r w:rsidR="00A114ED" w:rsidRPr="00356125">
          <w:rPr>
            <w:rStyle w:val="Hyperlink"/>
            <w:rFonts w:hint="eastAsia"/>
            <w:rtl/>
          </w:rPr>
          <w:t>تکش</w:t>
        </w:r>
        <w:r w:rsidR="00A114ED" w:rsidRPr="00356125">
          <w:rPr>
            <w:rStyle w:val="Hyperlink"/>
            <w:rtl/>
          </w:rPr>
          <w:t xml:space="preserve"> </w:t>
        </w:r>
        <w:r w:rsidR="00A114ED" w:rsidRPr="00356125">
          <w:rPr>
            <w:rStyle w:val="Hyperlink"/>
            <w:rFonts w:hint="eastAsia"/>
            <w:rtl/>
          </w:rPr>
          <w:t>بن</w:t>
        </w:r>
        <w:r w:rsidR="00A114ED" w:rsidRPr="00356125">
          <w:rPr>
            <w:rStyle w:val="Hyperlink"/>
            <w:rtl/>
          </w:rPr>
          <w:t xml:space="preserve"> </w:t>
        </w:r>
        <w:r w:rsidR="00A114ED" w:rsidRPr="00356125">
          <w:rPr>
            <w:rStyle w:val="Hyperlink"/>
            <w:rFonts w:hint="eastAsia"/>
            <w:rtl/>
          </w:rPr>
          <w:t>ا</w:t>
        </w:r>
        <w:r w:rsidR="00A114ED" w:rsidRPr="00356125">
          <w:rPr>
            <w:rStyle w:val="Hyperlink"/>
            <w:rFonts w:hint="cs"/>
            <w:rtl/>
          </w:rPr>
          <w:t>ی</w:t>
        </w:r>
        <w:r w:rsidR="00A114ED" w:rsidRPr="00356125">
          <w:rPr>
            <w:rStyle w:val="Hyperlink"/>
            <w:rFonts w:hint="eastAsia"/>
            <w:rtl/>
          </w:rPr>
          <w:t>ل</w:t>
        </w:r>
        <w:r w:rsidR="00A114ED" w:rsidRPr="00356125">
          <w:rPr>
            <w:rStyle w:val="Hyperlink"/>
            <w:rtl/>
          </w:rPr>
          <w:t xml:space="preserve"> </w:t>
        </w:r>
        <w:r w:rsidR="00A114ED" w:rsidRPr="00356125">
          <w:rPr>
            <w:rStyle w:val="Hyperlink"/>
            <w:rFonts w:hint="eastAsia"/>
            <w:rtl/>
          </w:rPr>
          <w:t>ارسلان</w:t>
        </w:r>
        <w:r w:rsidR="00A114ED" w:rsidRPr="00356125">
          <w:rPr>
            <w:rStyle w:val="Hyperlink"/>
            <w:rtl/>
          </w:rPr>
          <w:t xml:space="preserve"> 568-596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429655154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96</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55" w:history="1">
        <w:r w:rsidR="00A114ED" w:rsidRPr="00356125">
          <w:rPr>
            <w:rStyle w:val="Hyperlink"/>
            <w:rFonts w:hint="eastAsia"/>
            <w:rtl/>
          </w:rPr>
          <w:t>علاءالد</w:t>
        </w:r>
        <w:r w:rsidR="00A114ED" w:rsidRPr="00356125">
          <w:rPr>
            <w:rStyle w:val="Hyperlink"/>
            <w:rFonts w:hint="cs"/>
            <w:rtl/>
          </w:rPr>
          <w:t>ی</w:t>
        </w:r>
        <w:r w:rsidR="00A114ED" w:rsidRPr="00356125">
          <w:rPr>
            <w:rStyle w:val="Hyperlink"/>
            <w:rFonts w:hint="eastAsia"/>
            <w:rtl/>
          </w:rPr>
          <w:t>ن</w:t>
        </w:r>
        <w:r w:rsidR="00A114ED" w:rsidRPr="00356125">
          <w:rPr>
            <w:rStyle w:val="Hyperlink"/>
            <w:rtl/>
          </w:rPr>
          <w:t xml:space="preserve"> </w:t>
        </w:r>
        <w:r w:rsidR="00A114ED" w:rsidRPr="00356125">
          <w:rPr>
            <w:rStyle w:val="Hyperlink"/>
            <w:rFonts w:hint="eastAsia"/>
            <w:rtl/>
          </w:rPr>
          <w:t>محمدبن</w:t>
        </w:r>
        <w:r w:rsidR="00A114ED" w:rsidRPr="00356125">
          <w:rPr>
            <w:rStyle w:val="Hyperlink"/>
            <w:rtl/>
          </w:rPr>
          <w:t xml:space="preserve"> </w:t>
        </w:r>
        <w:r w:rsidR="00A114ED" w:rsidRPr="00356125">
          <w:rPr>
            <w:rStyle w:val="Hyperlink"/>
            <w:rFonts w:hint="eastAsia"/>
            <w:rtl/>
          </w:rPr>
          <w:t>علاء‌الد</w:t>
        </w:r>
        <w:r w:rsidR="00A114ED" w:rsidRPr="00356125">
          <w:rPr>
            <w:rStyle w:val="Hyperlink"/>
            <w:rFonts w:hint="cs"/>
            <w:rtl/>
          </w:rPr>
          <w:t>ی</w:t>
        </w:r>
        <w:r w:rsidR="00A114ED" w:rsidRPr="00356125">
          <w:rPr>
            <w:rStyle w:val="Hyperlink"/>
            <w:rFonts w:hint="eastAsia"/>
            <w:rtl/>
          </w:rPr>
          <w:t>ن</w:t>
        </w:r>
        <w:r w:rsidR="00A114ED" w:rsidRPr="00356125">
          <w:rPr>
            <w:rStyle w:val="Hyperlink"/>
            <w:rtl/>
          </w:rPr>
          <w:t xml:space="preserve"> </w:t>
        </w:r>
        <w:r w:rsidR="00A114ED" w:rsidRPr="00356125">
          <w:rPr>
            <w:rStyle w:val="Hyperlink"/>
            <w:rFonts w:hint="eastAsia"/>
            <w:rtl/>
          </w:rPr>
          <w:t>تکش</w:t>
        </w:r>
        <w:r w:rsidR="00A114ED" w:rsidRPr="00356125">
          <w:rPr>
            <w:rStyle w:val="Hyperlink"/>
            <w:rtl/>
          </w:rPr>
          <w:t xml:space="preserve"> 596-618</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429655155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97</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56" w:history="1">
        <w:r w:rsidR="00A114ED" w:rsidRPr="00356125">
          <w:rPr>
            <w:rStyle w:val="Hyperlink"/>
            <w:rFonts w:hint="eastAsia"/>
            <w:rtl/>
          </w:rPr>
          <w:t>سلطان</w:t>
        </w:r>
        <w:r w:rsidR="00A114ED" w:rsidRPr="00356125">
          <w:rPr>
            <w:rStyle w:val="Hyperlink"/>
            <w:rtl/>
          </w:rPr>
          <w:t xml:space="preserve"> </w:t>
        </w:r>
        <w:r w:rsidR="00A114ED" w:rsidRPr="00356125">
          <w:rPr>
            <w:rStyle w:val="Hyperlink"/>
            <w:rFonts w:hint="eastAsia"/>
            <w:rtl/>
          </w:rPr>
          <w:t>محمد</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خلافت</w:t>
        </w:r>
        <w:r w:rsidR="00A114ED" w:rsidRPr="00356125">
          <w:rPr>
            <w:rStyle w:val="Hyperlink"/>
            <w:rtl/>
          </w:rPr>
          <w:t xml:space="preserve"> </w:t>
        </w:r>
        <w:r w:rsidR="00A114ED" w:rsidRPr="00356125">
          <w:rPr>
            <w:rStyle w:val="Hyperlink"/>
            <w:rFonts w:hint="eastAsia"/>
            <w:rtl/>
          </w:rPr>
          <w:t>عباس</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429655156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99</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57" w:history="1">
        <w:r w:rsidR="00A114ED" w:rsidRPr="00356125">
          <w:rPr>
            <w:rStyle w:val="Hyperlink"/>
            <w:rFonts w:hint="eastAsia"/>
            <w:rtl/>
          </w:rPr>
          <w:t>علل</w:t>
        </w:r>
        <w:r w:rsidR="00A114ED" w:rsidRPr="00356125">
          <w:rPr>
            <w:rStyle w:val="Hyperlink"/>
            <w:rtl/>
          </w:rPr>
          <w:t xml:space="preserve"> </w:t>
        </w:r>
        <w:r w:rsidR="00A114ED" w:rsidRPr="00356125">
          <w:rPr>
            <w:rStyle w:val="Hyperlink"/>
            <w:rFonts w:hint="eastAsia"/>
            <w:rtl/>
          </w:rPr>
          <w:t>موفق</w:t>
        </w:r>
        <w:r w:rsidR="00A114ED" w:rsidRPr="00356125">
          <w:rPr>
            <w:rStyle w:val="Hyperlink"/>
            <w:rFonts w:hint="cs"/>
            <w:rtl/>
          </w:rPr>
          <w:t>ی</w:t>
        </w:r>
        <w:r w:rsidR="00A114ED" w:rsidRPr="00356125">
          <w:rPr>
            <w:rStyle w:val="Hyperlink"/>
            <w:rFonts w:hint="eastAsia"/>
            <w:rtl/>
          </w:rPr>
          <w:t>ت</w:t>
        </w:r>
        <w:r w:rsidR="00A114ED" w:rsidRPr="00356125">
          <w:rPr>
            <w:rStyle w:val="Hyperlink"/>
            <w:rtl/>
          </w:rPr>
          <w:t xml:space="preserve"> </w:t>
        </w:r>
        <w:r w:rsidR="00A114ED" w:rsidRPr="00356125">
          <w:rPr>
            <w:rStyle w:val="Hyperlink"/>
            <w:rFonts w:hint="eastAsia"/>
            <w:rtl/>
          </w:rPr>
          <w:t>مغول</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429655157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101</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58" w:history="1">
        <w:r w:rsidR="00A114ED" w:rsidRPr="00356125">
          <w:rPr>
            <w:rStyle w:val="Hyperlink"/>
            <w:rFonts w:hint="eastAsia"/>
            <w:rtl/>
          </w:rPr>
          <w:t>نقشه</w:t>
        </w:r>
        <w:r w:rsidR="00A114ED" w:rsidRPr="00356125">
          <w:rPr>
            <w:rStyle w:val="Hyperlink"/>
            <w:rtl/>
          </w:rPr>
          <w:t xml:space="preserve"> </w:t>
        </w:r>
        <w:r w:rsidR="00A114ED" w:rsidRPr="00356125">
          <w:rPr>
            <w:rStyle w:val="Hyperlink"/>
            <w:rFonts w:hint="eastAsia"/>
            <w:rtl/>
          </w:rPr>
          <w:t>دفاع</w:t>
        </w:r>
        <w:r w:rsidR="00A114ED" w:rsidRPr="00356125">
          <w:rPr>
            <w:rStyle w:val="Hyperlink"/>
            <w:rtl/>
          </w:rPr>
          <w:t xml:space="preserve"> </w:t>
        </w:r>
        <w:r w:rsidR="00A114ED" w:rsidRPr="00356125">
          <w:rPr>
            <w:rStyle w:val="Hyperlink"/>
            <w:rFonts w:hint="eastAsia"/>
            <w:rtl/>
          </w:rPr>
          <w:t>از</w:t>
        </w:r>
        <w:r w:rsidR="00A114ED" w:rsidRPr="00356125">
          <w:rPr>
            <w:rStyle w:val="Hyperlink"/>
            <w:rtl/>
          </w:rPr>
          <w:t xml:space="preserve"> </w:t>
        </w:r>
        <w:r w:rsidR="00A114ED" w:rsidRPr="00356125">
          <w:rPr>
            <w:rStyle w:val="Hyperlink"/>
            <w:rFonts w:hint="eastAsia"/>
            <w:rtl/>
          </w:rPr>
          <w:t>شهرها</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429655158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104</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59" w:history="1">
        <w:r w:rsidR="00A114ED" w:rsidRPr="00356125">
          <w:rPr>
            <w:rStyle w:val="Hyperlink"/>
            <w:rFonts w:hint="eastAsia"/>
            <w:rtl/>
          </w:rPr>
          <w:t>سلطان</w:t>
        </w:r>
        <w:r w:rsidR="00A114ED" w:rsidRPr="00356125">
          <w:rPr>
            <w:rStyle w:val="Hyperlink"/>
            <w:rtl/>
          </w:rPr>
          <w:t xml:space="preserve"> </w:t>
        </w:r>
        <w:r w:rsidR="00A114ED" w:rsidRPr="00356125">
          <w:rPr>
            <w:rStyle w:val="Hyperlink"/>
            <w:rFonts w:hint="eastAsia"/>
            <w:rtl/>
          </w:rPr>
          <w:t>جلا‌ل‌الد</w:t>
        </w:r>
        <w:r w:rsidR="00A114ED" w:rsidRPr="00356125">
          <w:rPr>
            <w:rStyle w:val="Hyperlink"/>
            <w:rFonts w:hint="cs"/>
            <w:rtl/>
          </w:rPr>
          <w:t>ی</w:t>
        </w:r>
        <w:r w:rsidR="00A114ED" w:rsidRPr="00356125">
          <w:rPr>
            <w:rStyle w:val="Hyperlink"/>
            <w:rFonts w:hint="eastAsia"/>
            <w:rtl/>
          </w:rPr>
          <w:t>ن</w:t>
        </w:r>
        <w:r w:rsidR="00A114ED" w:rsidRPr="00356125">
          <w:rPr>
            <w:rStyle w:val="Hyperlink"/>
            <w:rtl/>
          </w:rPr>
          <w:t xml:space="preserve"> </w:t>
        </w:r>
        <w:r w:rsidR="00A114ED" w:rsidRPr="00356125">
          <w:rPr>
            <w:rStyle w:val="Hyperlink"/>
            <w:rFonts w:hint="eastAsia"/>
            <w:rtl/>
          </w:rPr>
          <w:t>خوارزمشاه</w:t>
        </w:r>
        <w:r w:rsidR="00A114ED" w:rsidRPr="00356125">
          <w:rPr>
            <w:rStyle w:val="Hyperlink"/>
            <w:rtl/>
          </w:rPr>
          <w:t xml:space="preserve"> </w:t>
        </w:r>
        <w:r w:rsidR="00A114ED" w:rsidRPr="00356125">
          <w:rPr>
            <w:rStyle w:val="Hyperlink"/>
            <w:rFonts w:hint="eastAsia"/>
            <w:rtl/>
          </w:rPr>
          <w:t>ناب‌تر</w:t>
        </w:r>
        <w:r w:rsidR="00A114ED" w:rsidRPr="00356125">
          <w:rPr>
            <w:rStyle w:val="Hyperlink"/>
            <w:rFonts w:hint="cs"/>
            <w:rtl/>
          </w:rPr>
          <w:t>ی</w:t>
        </w:r>
        <w:r w:rsidR="00A114ED" w:rsidRPr="00356125">
          <w:rPr>
            <w:rStyle w:val="Hyperlink"/>
            <w:rFonts w:hint="eastAsia"/>
            <w:rtl/>
          </w:rPr>
          <w:t>ن</w:t>
        </w:r>
        <w:r w:rsidR="00A114ED" w:rsidRPr="00356125">
          <w:rPr>
            <w:rStyle w:val="Hyperlink"/>
            <w:rtl/>
          </w:rPr>
          <w:t xml:space="preserve"> </w:t>
        </w:r>
        <w:r w:rsidR="00A114ED" w:rsidRPr="00356125">
          <w:rPr>
            <w:rStyle w:val="Hyperlink"/>
            <w:rFonts w:hint="eastAsia"/>
            <w:rtl/>
          </w:rPr>
          <w:t>قهرمان</w:t>
        </w:r>
        <w:r w:rsidR="00A114ED" w:rsidRPr="00356125">
          <w:rPr>
            <w:rStyle w:val="Hyperlink"/>
            <w:rtl/>
          </w:rPr>
          <w:t xml:space="preserve"> </w:t>
        </w:r>
        <w:r w:rsidR="00A114ED" w:rsidRPr="00356125">
          <w:rPr>
            <w:rStyle w:val="Hyperlink"/>
            <w:rFonts w:hint="eastAsia"/>
            <w:rtl/>
          </w:rPr>
          <w:t>ا</w:t>
        </w:r>
        <w:r w:rsidR="00A114ED" w:rsidRPr="00356125">
          <w:rPr>
            <w:rStyle w:val="Hyperlink"/>
            <w:rFonts w:hint="cs"/>
            <w:rtl/>
          </w:rPr>
          <w:t>ی</w:t>
        </w:r>
        <w:r w:rsidR="00A114ED" w:rsidRPr="00356125">
          <w:rPr>
            <w:rStyle w:val="Hyperlink"/>
            <w:rFonts w:hint="eastAsia"/>
            <w:rtl/>
          </w:rPr>
          <w:t>ران</w:t>
        </w:r>
        <w:r w:rsidR="00A114ED" w:rsidRPr="00356125">
          <w:rPr>
            <w:rStyle w:val="Hyperlink"/>
            <w:rtl/>
          </w:rPr>
          <w:t xml:space="preserve"> (618-628)</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429655159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106</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60" w:history="1">
        <w:r w:rsidR="00A114ED" w:rsidRPr="00356125">
          <w:rPr>
            <w:rStyle w:val="Hyperlink"/>
            <w:rFonts w:hint="eastAsia"/>
            <w:rtl/>
          </w:rPr>
          <w:t>نبرد</w:t>
        </w:r>
        <w:r w:rsidR="00A114ED" w:rsidRPr="00356125">
          <w:rPr>
            <w:rStyle w:val="Hyperlink"/>
            <w:rtl/>
          </w:rPr>
          <w:t xml:space="preserve"> </w:t>
        </w:r>
        <w:r w:rsidR="00A114ED" w:rsidRPr="00356125">
          <w:rPr>
            <w:rStyle w:val="Hyperlink"/>
            <w:rFonts w:hint="eastAsia"/>
            <w:rtl/>
          </w:rPr>
          <w:t>سند</w:t>
        </w:r>
        <w:r w:rsidR="00A114ED" w:rsidRPr="00356125">
          <w:rPr>
            <w:rStyle w:val="Hyperlink"/>
            <w:rtl/>
          </w:rPr>
          <w:t xml:space="preserve"> 8 </w:t>
        </w:r>
        <w:r w:rsidR="00A114ED" w:rsidRPr="00356125">
          <w:rPr>
            <w:rStyle w:val="Hyperlink"/>
            <w:rFonts w:hint="eastAsia"/>
            <w:rtl/>
          </w:rPr>
          <w:t>شوال</w:t>
        </w:r>
        <w:r w:rsidR="00A114ED" w:rsidRPr="00356125">
          <w:rPr>
            <w:rStyle w:val="Hyperlink"/>
            <w:rtl/>
          </w:rPr>
          <w:t xml:space="preserve"> 618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429655160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109</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61" w:history="1">
        <w:r w:rsidR="00A114ED" w:rsidRPr="00356125">
          <w:rPr>
            <w:rStyle w:val="Hyperlink"/>
            <w:rFonts w:hint="eastAsia"/>
            <w:rtl/>
          </w:rPr>
          <w:t>نبرد</w:t>
        </w:r>
        <w:r w:rsidR="00A114ED" w:rsidRPr="00356125">
          <w:rPr>
            <w:rStyle w:val="Hyperlink"/>
            <w:rtl/>
          </w:rPr>
          <w:t xml:space="preserve"> </w:t>
        </w:r>
        <w:r w:rsidR="00A114ED" w:rsidRPr="00356125">
          <w:rPr>
            <w:rStyle w:val="Hyperlink"/>
            <w:rFonts w:hint="eastAsia"/>
            <w:rtl/>
          </w:rPr>
          <w:t>اصفهان</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429655161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115</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62" w:history="1">
        <w:r w:rsidR="00A114ED" w:rsidRPr="00356125">
          <w:rPr>
            <w:rStyle w:val="Hyperlink"/>
            <w:rFonts w:hint="eastAsia"/>
            <w:rtl/>
          </w:rPr>
          <w:t>برخ</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از</w:t>
        </w:r>
        <w:r w:rsidR="00A114ED" w:rsidRPr="00356125">
          <w:rPr>
            <w:rStyle w:val="Hyperlink"/>
            <w:rtl/>
          </w:rPr>
          <w:t xml:space="preserve"> </w:t>
        </w:r>
        <w:r w:rsidR="00A114ED" w:rsidRPr="00356125">
          <w:rPr>
            <w:rStyle w:val="Hyperlink"/>
            <w:rFonts w:hint="eastAsia"/>
            <w:rtl/>
          </w:rPr>
          <w:t>دانشمندان</w:t>
        </w:r>
        <w:r w:rsidR="00A114ED" w:rsidRPr="00356125">
          <w:rPr>
            <w:rStyle w:val="Hyperlink"/>
            <w:rtl/>
          </w:rPr>
          <w:t xml:space="preserve"> </w:t>
        </w:r>
        <w:r w:rsidR="00A114ED" w:rsidRPr="00356125">
          <w:rPr>
            <w:rStyle w:val="Hyperlink"/>
            <w:rFonts w:hint="eastAsia"/>
            <w:rtl/>
          </w:rPr>
          <w:t>دوره</w:t>
        </w:r>
        <w:r w:rsidR="00A114ED" w:rsidRPr="00356125">
          <w:rPr>
            <w:rStyle w:val="Hyperlink"/>
            <w:rtl/>
          </w:rPr>
          <w:t xml:space="preserve"> </w:t>
        </w:r>
        <w:r w:rsidR="00A114ED" w:rsidRPr="00356125">
          <w:rPr>
            <w:rStyle w:val="Hyperlink"/>
            <w:rFonts w:hint="eastAsia"/>
            <w:rtl/>
          </w:rPr>
          <w:t>خوارزمشاه</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429655162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119</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63" w:history="1">
        <w:r w:rsidR="00A114ED" w:rsidRPr="00356125">
          <w:rPr>
            <w:rStyle w:val="Hyperlink"/>
            <w:rFonts w:hint="eastAsia"/>
            <w:rtl/>
          </w:rPr>
          <w:t>اسام</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خوارزمشاه</w:t>
        </w:r>
        <w:r w:rsidR="00A114ED" w:rsidRPr="00356125">
          <w:rPr>
            <w:rStyle w:val="Hyperlink"/>
            <w:rFonts w:hint="cs"/>
            <w:rtl/>
          </w:rPr>
          <w:t>ی</w:t>
        </w:r>
        <w:r w:rsidR="00A114ED" w:rsidRPr="00356125">
          <w:rPr>
            <w:rStyle w:val="Hyperlink"/>
            <w:rFonts w:hint="eastAsia"/>
            <w:rtl/>
          </w:rPr>
          <w:t>ان</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زمان</w:t>
        </w:r>
        <w:r w:rsidR="00A114ED" w:rsidRPr="00356125">
          <w:rPr>
            <w:rStyle w:val="Hyperlink"/>
            <w:rtl/>
          </w:rPr>
          <w:t xml:space="preserve"> </w:t>
        </w:r>
        <w:r w:rsidR="00A114ED" w:rsidRPr="00356125">
          <w:rPr>
            <w:rStyle w:val="Hyperlink"/>
            <w:rFonts w:hint="eastAsia"/>
            <w:rtl/>
          </w:rPr>
          <w:t>هر</w:t>
        </w:r>
        <w:r w:rsidR="00A114ED" w:rsidRPr="00356125">
          <w:rPr>
            <w:rStyle w:val="Hyperlink"/>
            <w:rtl/>
          </w:rPr>
          <w:t xml:space="preserve"> </w:t>
        </w:r>
        <w:r w:rsidR="00A114ED" w:rsidRPr="00356125">
          <w:rPr>
            <w:rStyle w:val="Hyperlink"/>
            <w:rFonts w:hint="cs"/>
            <w:rtl/>
          </w:rPr>
          <w:t>ی</w:t>
        </w:r>
        <w:r w:rsidR="00A114ED" w:rsidRPr="00356125">
          <w:rPr>
            <w:rStyle w:val="Hyperlink"/>
            <w:rFonts w:hint="eastAsia"/>
            <w:rtl/>
          </w:rPr>
          <w:t>ک</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429655163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122</w:t>
        </w:r>
        <w:r w:rsidR="00A114ED">
          <w:rPr>
            <w:webHidden/>
            <w:rtl/>
          </w:rPr>
          <w:fldChar w:fldCharType="end"/>
        </w:r>
      </w:hyperlink>
    </w:p>
    <w:p w:rsidR="00A114ED" w:rsidRDefault="009B6C2D">
      <w:pPr>
        <w:pStyle w:val="TOC1"/>
        <w:tabs>
          <w:tab w:val="right" w:leader="dot" w:pos="7078"/>
        </w:tabs>
        <w:rPr>
          <w:rFonts w:asciiTheme="minorHAnsi" w:eastAsiaTheme="minorEastAsia" w:hAnsiTheme="minorHAnsi" w:cstheme="minorBidi"/>
          <w:bCs w:val="0"/>
          <w:sz w:val="22"/>
          <w:szCs w:val="22"/>
          <w:rtl/>
          <w:lang w:bidi="ar-SA"/>
        </w:rPr>
      </w:pPr>
      <w:hyperlink w:anchor="_Toc429655164" w:history="1">
        <w:r w:rsidR="00A114ED" w:rsidRPr="00356125">
          <w:rPr>
            <w:rStyle w:val="Hyperlink"/>
            <w:rFonts w:hint="eastAsia"/>
            <w:rtl/>
          </w:rPr>
          <w:t>فصل</w:t>
        </w:r>
        <w:r w:rsidR="00A114ED" w:rsidRPr="00356125">
          <w:rPr>
            <w:rStyle w:val="Hyperlink"/>
            <w:rtl/>
          </w:rPr>
          <w:t xml:space="preserve"> </w:t>
        </w:r>
        <w:r w:rsidR="00A114ED" w:rsidRPr="00356125">
          <w:rPr>
            <w:rStyle w:val="Hyperlink"/>
            <w:rFonts w:hint="eastAsia"/>
            <w:rtl/>
          </w:rPr>
          <w:t>هفتم</w:t>
        </w:r>
        <w:r w:rsidR="00A114ED" w:rsidRPr="00356125">
          <w:rPr>
            <w:rStyle w:val="Hyperlink"/>
            <w:rtl/>
          </w:rPr>
          <w:t xml:space="preserve">: </w:t>
        </w:r>
        <w:r w:rsidR="00A114ED" w:rsidRPr="00356125">
          <w:rPr>
            <w:rStyle w:val="Hyperlink"/>
            <w:rFonts w:hint="eastAsia"/>
            <w:rtl/>
          </w:rPr>
          <w:t>دوران</w:t>
        </w:r>
        <w:r w:rsidR="00A114ED" w:rsidRPr="00356125">
          <w:rPr>
            <w:rStyle w:val="Hyperlink"/>
            <w:rtl/>
          </w:rPr>
          <w:t xml:space="preserve"> </w:t>
        </w:r>
        <w:r w:rsidR="00A114ED" w:rsidRPr="00356125">
          <w:rPr>
            <w:rStyle w:val="Hyperlink"/>
            <w:rFonts w:hint="eastAsia"/>
            <w:rtl/>
          </w:rPr>
          <w:t>شوم</w:t>
        </w:r>
        <w:r w:rsidR="00A114ED" w:rsidRPr="00356125">
          <w:rPr>
            <w:rStyle w:val="Hyperlink"/>
            <w:rtl/>
          </w:rPr>
          <w:t xml:space="preserve"> </w:t>
        </w:r>
        <w:r w:rsidR="00A114ED" w:rsidRPr="00356125">
          <w:rPr>
            <w:rStyle w:val="Hyperlink"/>
            <w:rFonts w:hint="eastAsia"/>
            <w:rtl/>
          </w:rPr>
          <w:t>مغول</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429655164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125</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65" w:history="1">
        <w:r w:rsidR="00A114ED" w:rsidRPr="00356125">
          <w:rPr>
            <w:rStyle w:val="Hyperlink"/>
            <w:rFonts w:hint="eastAsia"/>
            <w:rtl/>
          </w:rPr>
          <w:t>جنگ‌ها</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صل</w:t>
        </w:r>
        <w:r w:rsidR="00A114ED" w:rsidRPr="00356125">
          <w:rPr>
            <w:rStyle w:val="Hyperlink"/>
            <w:rFonts w:hint="cs"/>
            <w:rtl/>
          </w:rPr>
          <w:t>ی</w:t>
        </w:r>
        <w:r w:rsidR="00A114ED" w:rsidRPr="00356125">
          <w:rPr>
            <w:rStyle w:val="Hyperlink"/>
            <w:rFonts w:hint="eastAsia"/>
            <w:rtl/>
          </w:rPr>
          <w:t>ب</w:t>
        </w:r>
        <w:r w:rsidR="00A114ED" w:rsidRPr="00356125">
          <w:rPr>
            <w:rStyle w:val="Hyperlink"/>
            <w:rFonts w:hint="cs"/>
            <w:rtl/>
          </w:rPr>
          <w:t>ی</w:t>
        </w:r>
        <w:r w:rsidR="00A114ED" w:rsidRPr="00356125">
          <w:rPr>
            <w:rStyle w:val="Hyperlink"/>
            <w:rtl/>
          </w:rPr>
          <w:t xml:space="preserve"> 1096-1290 </w:t>
        </w:r>
        <w:r w:rsidR="00A114ED" w:rsidRPr="00356125">
          <w:rPr>
            <w:rStyle w:val="Hyperlink"/>
            <w:rFonts w:hint="eastAsia"/>
            <w:rtl/>
          </w:rPr>
          <w:t>م</w:t>
        </w:r>
        <w:r w:rsidR="00A114ED" w:rsidRPr="00356125">
          <w:rPr>
            <w:rStyle w:val="Hyperlink"/>
            <w:rFonts w:hint="cs"/>
            <w:rtl/>
          </w:rPr>
          <w:t>ی</w:t>
        </w:r>
        <w:r w:rsidR="00A114ED" w:rsidRPr="00356125">
          <w:rPr>
            <w:rStyle w:val="Hyperlink"/>
            <w:rFonts w:hint="eastAsia"/>
            <w:rtl/>
          </w:rPr>
          <w:t>لاد</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429655165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129</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66" w:history="1">
        <w:r w:rsidR="00A114ED" w:rsidRPr="00356125">
          <w:rPr>
            <w:rStyle w:val="Hyperlink"/>
            <w:rFonts w:hint="eastAsia"/>
            <w:rtl/>
          </w:rPr>
          <w:t>مشهورتر</w:t>
        </w:r>
        <w:r w:rsidR="00A114ED" w:rsidRPr="00356125">
          <w:rPr>
            <w:rStyle w:val="Hyperlink"/>
            <w:rFonts w:hint="cs"/>
            <w:rtl/>
          </w:rPr>
          <w:t>ی</w:t>
        </w:r>
        <w:r w:rsidR="00A114ED" w:rsidRPr="00356125">
          <w:rPr>
            <w:rStyle w:val="Hyperlink"/>
            <w:rFonts w:hint="eastAsia"/>
            <w:rtl/>
          </w:rPr>
          <w:t>ن</w:t>
        </w:r>
        <w:r w:rsidR="00A114ED" w:rsidRPr="00356125">
          <w:rPr>
            <w:rStyle w:val="Hyperlink"/>
            <w:rtl/>
          </w:rPr>
          <w:t xml:space="preserve"> </w:t>
        </w:r>
        <w:r w:rsidR="00A114ED" w:rsidRPr="00356125">
          <w:rPr>
            <w:rStyle w:val="Hyperlink"/>
            <w:rFonts w:hint="eastAsia"/>
            <w:rtl/>
          </w:rPr>
          <w:t>جنگ‌ها</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مغول</w:t>
        </w:r>
        <w:r w:rsidR="00A114ED" w:rsidRPr="00356125">
          <w:rPr>
            <w:rStyle w:val="Hyperlink"/>
            <w:rtl/>
          </w:rPr>
          <w:t xml:space="preserve"> </w:t>
        </w:r>
        <w:r w:rsidR="00A114ED" w:rsidRPr="00356125">
          <w:rPr>
            <w:rStyle w:val="Hyperlink"/>
            <w:rFonts w:hint="eastAsia"/>
            <w:rtl/>
          </w:rPr>
          <w:t>با</w:t>
        </w:r>
        <w:r w:rsidR="00A114ED" w:rsidRPr="00356125">
          <w:rPr>
            <w:rStyle w:val="Hyperlink"/>
            <w:rtl/>
          </w:rPr>
          <w:t xml:space="preserve"> </w:t>
        </w:r>
        <w:r w:rsidR="00A114ED" w:rsidRPr="00356125">
          <w:rPr>
            <w:rStyle w:val="Hyperlink"/>
            <w:rFonts w:hint="eastAsia"/>
            <w:rtl/>
          </w:rPr>
          <w:t>جهان</w:t>
        </w:r>
        <w:r w:rsidR="00A114ED" w:rsidRPr="00356125">
          <w:rPr>
            <w:rStyle w:val="Hyperlink"/>
            <w:rtl/>
          </w:rPr>
          <w:t xml:space="preserve"> </w:t>
        </w:r>
        <w:r w:rsidR="00A114ED" w:rsidRPr="00356125">
          <w:rPr>
            <w:rStyle w:val="Hyperlink"/>
            <w:rFonts w:hint="eastAsia"/>
            <w:rtl/>
          </w:rPr>
          <w:t>اسلام</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429655166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129</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67" w:history="1">
        <w:r w:rsidR="00A114ED" w:rsidRPr="00356125">
          <w:rPr>
            <w:rStyle w:val="Hyperlink"/>
            <w:rFonts w:hint="eastAsia"/>
            <w:rtl/>
          </w:rPr>
          <w:t>قض</w:t>
        </w:r>
        <w:r w:rsidR="00A114ED" w:rsidRPr="00356125">
          <w:rPr>
            <w:rStyle w:val="Hyperlink"/>
            <w:rFonts w:hint="cs"/>
            <w:rtl/>
          </w:rPr>
          <w:t>ی</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اولجا</w:t>
        </w:r>
        <w:r w:rsidR="00A114ED" w:rsidRPr="00356125">
          <w:rPr>
            <w:rStyle w:val="Hyperlink"/>
            <w:rFonts w:hint="cs"/>
            <w:rtl/>
          </w:rPr>
          <w:t>ی</w:t>
        </w:r>
        <w:r w:rsidR="00A114ED" w:rsidRPr="00356125">
          <w:rPr>
            <w:rStyle w:val="Hyperlink"/>
            <w:rFonts w:hint="eastAsia"/>
            <w:rtl/>
          </w:rPr>
          <w:t>تو</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429655167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133</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68" w:history="1">
        <w:r w:rsidR="00A114ED" w:rsidRPr="00356125">
          <w:rPr>
            <w:rStyle w:val="Hyperlink"/>
            <w:rFonts w:hint="eastAsia"/>
            <w:rtl/>
          </w:rPr>
          <w:t>فرق</w:t>
        </w:r>
        <w:r w:rsidR="00A114ED" w:rsidRPr="00356125">
          <w:rPr>
            <w:rStyle w:val="Hyperlink"/>
            <w:rtl/>
          </w:rPr>
          <w:t xml:space="preserve"> </w:t>
        </w:r>
        <w:r w:rsidR="00A114ED" w:rsidRPr="00356125">
          <w:rPr>
            <w:rStyle w:val="Hyperlink"/>
            <w:rFonts w:hint="eastAsia"/>
            <w:rtl/>
          </w:rPr>
          <w:t>متصوفه</w:t>
        </w:r>
        <w:r w:rsidR="00A114ED" w:rsidRPr="00356125">
          <w:rPr>
            <w:rStyle w:val="Hyperlink"/>
            <w:rtl/>
          </w:rPr>
          <w:t xml:space="preserve"> </w:t>
        </w:r>
        <w:r w:rsidR="00A114ED" w:rsidRPr="00356125">
          <w:rPr>
            <w:rStyle w:val="Hyperlink"/>
            <w:rFonts w:hint="eastAsia"/>
            <w:rtl/>
          </w:rPr>
          <w:t>در</w:t>
        </w:r>
        <w:r w:rsidR="00A114ED" w:rsidRPr="00356125">
          <w:rPr>
            <w:rStyle w:val="Hyperlink"/>
            <w:rtl/>
          </w:rPr>
          <w:t xml:space="preserve"> </w:t>
        </w:r>
        <w:r w:rsidR="00A114ED" w:rsidRPr="00356125">
          <w:rPr>
            <w:rStyle w:val="Hyperlink"/>
            <w:rFonts w:hint="eastAsia"/>
            <w:rtl/>
          </w:rPr>
          <w:t>دوران</w:t>
        </w:r>
        <w:r w:rsidR="00A114ED" w:rsidRPr="00356125">
          <w:rPr>
            <w:rStyle w:val="Hyperlink"/>
            <w:rtl/>
          </w:rPr>
          <w:t xml:space="preserve"> </w:t>
        </w:r>
        <w:r w:rsidR="00A114ED" w:rsidRPr="00356125">
          <w:rPr>
            <w:rStyle w:val="Hyperlink"/>
            <w:rFonts w:hint="eastAsia"/>
            <w:rtl/>
          </w:rPr>
          <w:t>مغول</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429655168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136</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69" w:history="1">
        <w:r w:rsidR="00A114ED" w:rsidRPr="00356125">
          <w:rPr>
            <w:rStyle w:val="Hyperlink"/>
            <w:rFonts w:hint="eastAsia"/>
            <w:rtl/>
          </w:rPr>
          <w:t>تجد</w:t>
        </w:r>
        <w:r w:rsidR="00A114ED" w:rsidRPr="00356125">
          <w:rPr>
            <w:rStyle w:val="Hyperlink"/>
            <w:rFonts w:hint="cs"/>
            <w:rtl/>
          </w:rPr>
          <w:t>ی</w:t>
        </w:r>
        <w:r w:rsidR="00A114ED" w:rsidRPr="00356125">
          <w:rPr>
            <w:rStyle w:val="Hyperlink"/>
            <w:rFonts w:hint="eastAsia"/>
            <w:rtl/>
          </w:rPr>
          <w:t>د</w:t>
        </w:r>
        <w:r w:rsidR="00A114ED" w:rsidRPr="00356125">
          <w:rPr>
            <w:rStyle w:val="Hyperlink"/>
            <w:rtl/>
          </w:rPr>
          <w:t xml:space="preserve"> </w:t>
        </w:r>
        <w:r w:rsidR="00A114ED" w:rsidRPr="00356125">
          <w:rPr>
            <w:rStyle w:val="Hyperlink"/>
            <w:rFonts w:hint="eastAsia"/>
            <w:rtl/>
          </w:rPr>
          <w:t>قدرت</w:t>
        </w:r>
        <w:r w:rsidR="00A114ED" w:rsidRPr="00356125">
          <w:rPr>
            <w:rStyle w:val="Hyperlink"/>
            <w:rtl/>
          </w:rPr>
          <w:t xml:space="preserve"> </w:t>
        </w:r>
        <w:r w:rsidR="00A114ED" w:rsidRPr="00356125">
          <w:rPr>
            <w:rStyle w:val="Hyperlink"/>
            <w:rFonts w:hint="eastAsia"/>
            <w:rtl/>
          </w:rPr>
          <w:t>اسلام</w:t>
        </w:r>
        <w:r w:rsidR="00A114ED" w:rsidRPr="00356125">
          <w:rPr>
            <w:rStyle w:val="Hyperlink"/>
            <w:rtl/>
          </w:rPr>
          <w:t xml:space="preserve"> </w:t>
        </w:r>
        <w:r w:rsidR="00A114ED" w:rsidRPr="00356125">
          <w:rPr>
            <w:rStyle w:val="Hyperlink"/>
            <w:rFonts w:hint="eastAsia"/>
            <w:rtl/>
          </w:rPr>
          <w:t>در</w:t>
        </w:r>
        <w:r w:rsidR="00A114ED" w:rsidRPr="00356125">
          <w:rPr>
            <w:rStyle w:val="Hyperlink"/>
            <w:rtl/>
          </w:rPr>
          <w:t xml:space="preserve"> </w:t>
        </w:r>
        <w:r w:rsidR="00A114ED" w:rsidRPr="00356125">
          <w:rPr>
            <w:rStyle w:val="Hyperlink"/>
            <w:rFonts w:hint="eastAsia"/>
            <w:rtl/>
          </w:rPr>
          <w:t>ا</w:t>
        </w:r>
        <w:r w:rsidR="00A114ED" w:rsidRPr="00356125">
          <w:rPr>
            <w:rStyle w:val="Hyperlink"/>
            <w:rFonts w:hint="cs"/>
            <w:rtl/>
          </w:rPr>
          <w:t>ی</w:t>
        </w:r>
        <w:r w:rsidR="00A114ED" w:rsidRPr="00356125">
          <w:rPr>
            <w:rStyle w:val="Hyperlink"/>
            <w:rFonts w:hint="eastAsia"/>
            <w:rtl/>
          </w:rPr>
          <w:t>ران</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429655169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136</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70" w:history="1">
        <w:r w:rsidR="00A114ED" w:rsidRPr="00356125">
          <w:rPr>
            <w:rStyle w:val="Hyperlink"/>
            <w:rFonts w:hint="eastAsia"/>
            <w:rtl/>
          </w:rPr>
          <w:t>بعض</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از</w:t>
        </w:r>
        <w:r w:rsidR="00A114ED" w:rsidRPr="00356125">
          <w:rPr>
            <w:rStyle w:val="Hyperlink"/>
            <w:rtl/>
          </w:rPr>
          <w:t xml:space="preserve"> </w:t>
        </w:r>
        <w:r w:rsidR="00A114ED" w:rsidRPr="00356125">
          <w:rPr>
            <w:rStyle w:val="Hyperlink"/>
            <w:rFonts w:hint="eastAsia"/>
            <w:rtl/>
          </w:rPr>
          <w:t>خاندان‌ها</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مهم</w:t>
        </w:r>
        <w:r w:rsidR="00A114ED" w:rsidRPr="00356125">
          <w:rPr>
            <w:rStyle w:val="Hyperlink"/>
            <w:rtl/>
          </w:rPr>
          <w:t xml:space="preserve"> </w:t>
        </w:r>
        <w:r w:rsidR="00A114ED" w:rsidRPr="00356125">
          <w:rPr>
            <w:rStyle w:val="Hyperlink"/>
            <w:rFonts w:hint="eastAsia"/>
            <w:rtl/>
          </w:rPr>
          <w:t>ا</w:t>
        </w:r>
        <w:r w:rsidR="00A114ED" w:rsidRPr="00356125">
          <w:rPr>
            <w:rStyle w:val="Hyperlink"/>
            <w:rFonts w:hint="cs"/>
            <w:rtl/>
          </w:rPr>
          <w:t>ی</w:t>
        </w:r>
        <w:r w:rsidR="00A114ED" w:rsidRPr="00356125">
          <w:rPr>
            <w:rStyle w:val="Hyperlink"/>
            <w:rFonts w:hint="eastAsia"/>
            <w:rtl/>
          </w:rPr>
          <w:t>ران</w:t>
        </w:r>
        <w:r w:rsidR="00A114ED" w:rsidRPr="00356125">
          <w:rPr>
            <w:rStyle w:val="Hyperlink"/>
            <w:rtl/>
          </w:rPr>
          <w:t xml:space="preserve"> </w:t>
        </w:r>
        <w:r w:rsidR="00A114ED" w:rsidRPr="00356125">
          <w:rPr>
            <w:rStyle w:val="Hyperlink"/>
            <w:rFonts w:hint="eastAsia"/>
            <w:rtl/>
          </w:rPr>
          <w:t>اسلام</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429655170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138</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71" w:history="1">
        <w:r w:rsidR="00A114ED" w:rsidRPr="00356125">
          <w:rPr>
            <w:rStyle w:val="Hyperlink"/>
            <w:rFonts w:hint="eastAsia"/>
            <w:rtl/>
          </w:rPr>
          <w:t>اسام</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حاکمان</w:t>
        </w:r>
        <w:r w:rsidR="00A114ED" w:rsidRPr="00356125">
          <w:rPr>
            <w:rStyle w:val="Hyperlink"/>
            <w:rtl/>
          </w:rPr>
          <w:t xml:space="preserve"> </w:t>
        </w:r>
        <w:r w:rsidR="00A114ED" w:rsidRPr="00356125">
          <w:rPr>
            <w:rStyle w:val="Hyperlink"/>
            <w:rFonts w:hint="eastAsia"/>
            <w:rtl/>
          </w:rPr>
          <w:t>مغول</w:t>
        </w:r>
        <w:r w:rsidR="00A114ED" w:rsidRPr="00356125">
          <w:rPr>
            <w:rStyle w:val="Hyperlink"/>
            <w:rtl/>
          </w:rPr>
          <w:t xml:space="preserve"> </w:t>
        </w:r>
        <w:r w:rsidR="00A114ED" w:rsidRPr="00356125">
          <w:rPr>
            <w:rStyle w:val="Hyperlink"/>
            <w:rFonts w:hint="eastAsia"/>
            <w:rtl/>
          </w:rPr>
          <w:t>در</w:t>
        </w:r>
        <w:r w:rsidR="00A114ED" w:rsidRPr="00356125">
          <w:rPr>
            <w:rStyle w:val="Hyperlink"/>
            <w:rtl/>
          </w:rPr>
          <w:t xml:space="preserve"> </w:t>
        </w:r>
        <w:r w:rsidR="00A114ED" w:rsidRPr="00356125">
          <w:rPr>
            <w:rStyle w:val="Hyperlink"/>
            <w:rFonts w:hint="eastAsia"/>
            <w:rtl/>
          </w:rPr>
          <w:t>ا</w:t>
        </w:r>
        <w:r w:rsidR="00A114ED" w:rsidRPr="00356125">
          <w:rPr>
            <w:rStyle w:val="Hyperlink"/>
            <w:rFonts w:hint="cs"/>
            <w:rtl/>
          </w:rPr>
          <w:t>ی</w:t>
        </w:r>
        <w:r w:rsidR="00A114ED" w:rsidRPr="00356125">
          <w:rPr>
            <w:rStyle w:val="Hyperlink"/>
            <w:rFonts w:hint="eastAsia"/>
            <w:rtl/>
          </w:rPr>
          <w:t>ران</w:t>
        </w:r>
        <w:r w:rsidR="00A114ED" w:rsidRPr="00356125">
          <w:rPr>
            <w:rStyle w:val="Hyperlink"/>
            <w:rtl/>
          </w:rPr>
          <w:t xml:space="preserve"> </w:t>
        </w:r>
        <w:r w:rsidR="00A114ED" w:rsidRPr="00356125">
          <w:rPr>
            <w:rStyle w:val="Hyperlink"/>
            <w:rFonts w:hint="eastAsia"/>
            <w:rtl/>
          </w:rPr>
          <w:t>با</w:t>
        </w:r>
        <w:r w:rsidR="00A114ED" w:rsidRPr="00356125">
          <w:rPr>
            <w:rStyle w:val="Hyperlink"/>
            <w:rtl/>
          </w:rPr>
          <w:t xml:space="preserve"> </w:t>
        </w:r>
        <w:r w:rsidR="00A114ED" w:rsidRPr="00356125">
          <w:rPr>
            <w:rStyle w:val="Hyperlink"/>
            <w:rFonts w:hint="eastAsia"/>
            <w:rtl/>
          </w:rPr>
          <w:t>ا</w:t>
        </w:r>
        <w:r w:rsidR="00A114ED" w:rsidRPr="00356125">
          <w:rPr>
            <w:rStyle w:val="Hyperlink"/>
            <w:rFonts w:hint="cs"/>
            <w:rtl/>
          </w:rPr>
          <w:t>ی</w:t>
        </w:r>
        <w:r w:rsidR="00A114ED" w:rsidRPr="00356125">
          <w:rPr>
            <w:rStyle w:val="Hyperlink"/>
            <w:rFonts w:hint="eastAsia"/>
            <w:rtl/>
          </w:rPr>
          <w:t>لخانان</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429655171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142</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72" w:history="1">
        <w:r w:rsidR="00A114ED" w:rsidRPr="00356125">
          <w:rPr>
            <w:rStyle w:val="Hyperlink"/>
            <w:rFonts w:hint="eastAsia"/>
            <w:rtl/>
          </w:rPr>
          <w:t>دانشمندان</w:t>
        </w:r>
        <w:r w:rsidR="00A114ED" w:rsidRPr="00356125">
          <w:rPr>
            <w:rStyle w:val="Hyperlink"/>
            <w:rtl/>
          </w:rPr>
          <w:t xml:space="preserve"> </w:t>
        </w:r>
        <w:r w:rsidR="00A114ED" w:rsidRPr="00356125">
          <w:rPr>
            <w:rStyle w:val="Hyperlink"/>
            <w:rFonts w:hint="eastAsia"/>
            <w:rtl/>
          </w:rPr>
          <w:t>مشهور</w:t>
        </w:r>
        <w:r w:rsidR="00A114ED" w:rsidRPr="00356125">
          <w:rPr>
            <w:rStyle w:val="Hyperlink"/>
            <w:rtl/>
          </w:rPr>
          <w:t xml:space="preserve"> </w:t>
        </w:r>
        <w:r w:rsidR="00A114ED" w:rsidRPr="00356125">
          <w:rPr>
            <w:rStyle w:val="Hyperlink"/>
            <w:rFonts w:hint="eastAsia"/>
            <w:rtl/>
          </w:rPr>
          <w:t>قرون</w:t>
        </w:r>
        <w:r w:rsidR="00A114ED" w:rsidRPr="00356125">
          <w:rPr>
            <w:rStyle w:val="Hyperlink"/>
            <w:rtl/>
          </w:rPr>
          <w:t xml:space="preserve"> 7 </w:t>
        </w:r>
        <w:r w:rsidR="00A114ED" w:rsidRPr="00356125">
          <w:rPr>
            <w:rStyle w:val="Hyperlink"/>
            <w:rFonts w:hint="eastAsia"/>
            <w:rtl/>
          </w:rPr>
          <w:t>و</w:t>
        </w:r>
        <w:r w:rsidR="00A114ED" w:rsidRPr="00356125">
          <w:rPr>
            <w:rStyle w:val="Hyperlink"/>
            <w:rtl/>
          </w:rPr>
          <w:t xml:space="preserve"> 8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429655172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142</w:t>
        </w:r>
        <w:r w:rsidR="00A114ED">
          <w:rPr>
            <w:webHidden/>
            <w:rtl/>
          </w:rPr>
          <w:fldChar w:fldCharType="end"/>
        </w:r>
      </w:hyperlink>
    </w:p>
    <w:p w:rsidR="00A114ED" w:rsidRDefault="009B6C2D">
      <w:pPr>
        <w:pStyle w:val="TOC1"/>
        <w:tabs>
          <w:tab w:val="right" w:leader="dot" w:pos="7078"/>
        </w:tabs>
        <w:rPr>
          <w:rFonts w:asciiTheme="minorHAnsi" w:eastAsiaTheme="minorEastAsia" w:hAnsiTheme="minorHAnsi" w:cstheme="minorBidi"/>
          <w:bCs w:val="0"/>
          <w:sz w:val="22"/>
          <w:szCs w:val="22"/>
          <w:rtl/>
          <w:lang w:bidi="ar-SA"/>
        </w:rPr>
      </w:pPr>
      <w:hyperlink w:anchor="_Toc429655173" w:history="1">
        <w:r w:rsidR="00A114ED" w:rsidRPr="00356125">
          <w:rPr>
            <w:rStyle w:val="Hyperlink"/>
            <w:rFonts w:hint="eastAsia"/>
            <w:rtl/>
          </w:rPr>
          <w:t>فصل</w:t>
        </w:r>
        <w:r w:rsidR="00A114ED" w:rsidRPr="00356125">
          <w:rPr>
            <w:rStyle w:val="Hyperlink"/>
            <w:rtl/>
          </w:rPr>
          <w:t xml:space="preserve"> </w:t>
        </w:r>
        <w:r w:rsidR="00A114ED" w:rsidRPr="00356125">
          <w:rPr>
            <w:rStyle w:val="Hyperlink"/>
            <w:rFonts w:hint="eastAsia"/>
            <w:rtl/>
          </w:rPr>
          <w:t>هشتم</w:t>
        </w:r>
        <w:r w:rsidR="00A114ED" w:rsidRPr="00356125">
          <w:rPr>
            <w:rStyle w:val="Hyperlink"/>
            <w:rtl/>
          </w:rPr>
          <w:t xml:space="preserve">: </w:t>
        </w:r>
        <w:r w:rsidR="00A114ED" w:rsidRPr="00356125">
          <w:rPr>
            <w:rStyle w:val="Hyperlink"/>
            <w:rFonts w:hint="eastAsia"/>
            <w:rtl/>
          </w:rPr>
          <w:t>ت</w:t>
        </w:r>
        <w:r w:rsidR="00A114ED" w:rsidRPr="00356125">
          <w:rPr>
            <w:rStyle w:val="Hyperlink"/>
            <w:rFonts w:hint="cs"/>
            <w:rtl/>
          </w:rPr>
          <w:t>ی</w:t>
        </w:r>
        <w:r w:rsidR="00A114ED" w:rsidRPr="00356125">
          <w:rPr>
            <w:rStyle w:val="Hyperlink"/>
            <w:rFonts w:hint="eastAsia"/>
            <w:rtl/>
          </w:rPr>
          <w:t>مور</w:t>
        </w:r>
        <w:r w:rsidR="00A114ED" w:rsidRPr="00356125">
          <w:rPr>
            <w:rStyle w:val="Hyperlink"/>
            <w:rFonts w:hint="cs"/>
            <w:rtl/>
          </w:rPr>
          <w:t>ی</w:t>
        </w:r>
        <w:r w:rsidR="00A114ED" w:rsidRPr="00356125">
          <w:rPr>
            <w:rStyle w:val="Hyperlink"/>
            <w:rFonts w:hint="eastAsia"/>
            <w:rtl/>
          </w:rPr>
          <w:t>ان</w:t>
        </w:r>
        <w:r w:rsidR="00A114ED" w:rsidRPr="00356125">
          <w:rPr>
            <w:rStyle w:val="Hyperlink"/>
            <w:vertAlign w:val="superscript"/>
            <w:rtl/>
          </w:rPr>
          <w:t xml:space="preserve"> </w:t>
        </w:r>
        <w:r w:rsidR="00A114ED" w:rsidRPr="00356125">
          <w:rPr>
            <w:rStyle w:val="Hyperlink"/>
            <w:rFonts w:ascii="IRNazli" w:eastAsia="B Badr" w:hAnsi="IRNazli" w:cs="IRNazli"/>
            <w:b/>
            <w:vertAlign w:val="superscript"/>
            <w:rtl/>
          </w:rPr>
          <w:t xml:space="preserve">(771-911 </w:t>
        </w:r>
        <w:r w:rsidR="00A114ED" w:rsidRPr="00356125">
          <w:rPr>
            <w:rStyle w:val="Hyperlink"/>
            <w:rFonts w:ascii="IRNazli" w:eastAsia="B Badr" w:hAnsi="IRNazli" w:cs="IRNazli" w:hint="eastAsia"/>
            <w:b/>
            <w:vertAlign w:val="superscript"/>
            <w:rtl/>
          </w:rPr>
          <w:t>ه‍</w:t>
        </w:r>
        <w:r w:rsidR="00A114ED" w:rsidRPr="00356125">
          <w:rPr>
            <w:rStyle w:val="Hyperlink"/>
            <w:rFonts w:ascii="IRNazli" w:eastAsia="B Badr" w:hAnsi="IRNazli" w:cs="IRNazli"/>
            <w:b/>
            <w:vertAlign w:val="superscript"/>
            <w:rtl/>
          </w:rPr>
          <w:t xml:space="preserve">. </w:t>
        </w:r>
        <w:r w:rsidR="00A114ED" w:rsidRPr="00356125">
          <w:rPr>
            <w:rStyle w:val="Hyperlink"/>
            <w:rFonts w:ascii="IRNazli" w:eastAsia="B Badr" w:hAnsi="IRNazli" w:cs="IRNazli" w:hint="eastAsia"/>
            <w:b/>
            <w:vertAlign w:val="superscript"/>
            <w:rtl/>
          </w:rPr>
          <w:t>ق</w:t>
        </w:r>
        <w:r w:rsidR="00A114ED" w:rsidRPr="00356125">
          <w:rPr>
            <w:rStyle w:val="Hyperlink"/>
            <w:rFonts w:ascii="IRNazli" w:eastAsia="B Badr" w:hAnsi="IRNazli" w:cs="IRNazli"/>
            <w:b/>
            <w:vertAlign w:val="superscript"/>
            <w:rtl/>
          </w:rPr>
          <w:t>)</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429655173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155</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74" w:history="1">
        <w:r w:rsidR="00A114ED" w:rsidRPr="00356125">
          <w:rPr>
            <w:rStyle w:val="Hyperlink"/>
            <w:rFonts w:hint="eastAsia"/>
            <w:rtl/>
          </w:rPr>
          <w:t>القاب</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اسام</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امرا</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ت</w:t>
        </w:r>
        <w:r w:rsidR="00A114ED" w:rsidRPr="00356125">
          <w:rPr>
            <w:rStyle w:val="Hyperlink"/>
            <w:rFonts w:hint="cs"/>
            <w:rtl/>
          </w:rPr>
          <w:t>ی</w:t>
        </w:r>
        <w:r w:rsidR="00A114ED" w:rsidRPr="00356125">
          <w:rPr>
            <w:rStyle w:val="Hyperlink"/>
            <w:rFonts w:hint="eastAsia"/>
            <w:rtl/>
          </w:rPr>
          <w:t>مور</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زمان</w:t>
        </w:r>
        <w:r w:rsidR="00A114ED" w:rsidRPr="00356125">
          <w:rPr>
            <w:rStyle w:val="Hyperlink"/>
            <w:rtl/>
          </w:rPr>
          <w:t xml:space="preserve"> </w:t>
        </w:r>
        <w:r w:rsidR="00A114ED" w:rsidRPr="00356125">
          <w:rPr>
            <w:rStyle w:val="Hyperlink"/>
            <w:rFonts w:hint="eastAsia"/>
            <w:rtl/>
          </w:rPr>
          <w:t>هر</w:t>
        </w:r>
        <w:r w:rsidR="00A114ED" w:rsidRPr="00356125">
          <w:rPr>
            <w:rStyle w:val="Hyperlink"/>
            <w:rtl/>
          </w:rPr>
          <w:t xml:space="preserve"> </w:t>
        </w:r>
        <w:r w:rsidR="00A114ED" w:rsidRPr="00356125">
          <w:rPr>
            <w:rStyle w:val="Hyperlink"/>
            <w:rFonts w:hint="cs"/>
            <w:rtl/>
          </w:rPr>
          <w:t>ی</w:t>
        </w:r>
        <w:r w:rsidR="00A114ED" w:rsidRPr="00356125">
          <w:rPr>
            <w:rStyle w:val="Hyperlink"/>
            <w:rFonts w:hint="eastAsia"/>
            <w:rtl/>
          </w:rPr>
          <w:t>ک</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429655174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157</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75" w:history="1">
        <w:r w:rsidR="00A114ED" w:rsidRPr="00356125">
          <w:rPr>
            <w:rStyle w:val="Hyperlink"/>
            <w:rFonts w:hint="eastAsia"/>
            <w:rtl/>
          </w:rPr>
          <w:t>علم</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هنر</w:t>
        </w:r>
        <w:r w:rsidR="00A114ED" w:rsidRPr="00356125">
          <w:rPr>
            <w:rStyle w:val="Hyperlink"/>
            <w:rtl/>
          </w:rPr>
          <w:t xml:space="preserve"> </w:t>
        </w:r>
        <w:r w:rsidR="00A114ED" w:rsidRPr="00356125">
          <w:rPr>
            <w:rStyle w:val="Hyperlink"/>
            <w:rFonts w:hint="eastAsia"/>
            <w:rtl/>
          </w:rPr>
          <w:t>در</w:t>
        </w:r>
        <w:r w:rsidR="00A114ED" w:rsidRPr="00356125">
          <w:rPr>
            <w:rStyle w:val="Hyperlink"/>
            <w:rtl/>
          </w:rPr>
          <w:t xml:space="preserve"> </w:t>
        </w:r>
        <w:r w:rsidR="00A114ED" w:rsidRPr="00356125">
          <w:rPr>
            <w:rStyle w:val="Hyperlink"/>
            <w:rFonts w:hint="eastAsia"/>
            <w:rtl/>
          </w:rPr>
          <w:t>دوران</w:t>
        </w:r>
        <w:r w:rsidR="00A114ED" w:rsidRPr="00356125">
          <w:rPr>
            <w:rStyle w:val="Hyperlink"/>
            <w:rtl/>
          </w:rPr>
          <w:t xml:space="preserve"> </w:t>
        </w:r>
        <w:r w:rsidR="00A114ED" w:rsidRPr="00356125">
          <w:rPr>
            <w:rStyle w:val="Hyperlink"/>
            <w:rFonts w:hint="eastAsia"/>
            <w:rtl/>
          </w:rPr>
          <w:t>ت</w:t>
        </w:r>
        <w:r w:rsidR="00A114ED" w:rsidRPr="00356125">
          <w:rPr>
            <w:rStyle w:val="Hyperlink"/>
            <w:rFonts w:hint="cs"/>
            <w:rtl/>
          </w:rPr>
          <w:t>ی</w:t>
        </w:r>
        <w:r w:rsidR="00A114ED" w:rsidRPr="00356125">
          <w:rPr>
            <w:rStyle w:val="Hyperlink"/>
            <w:rFonts w:hint="eastAsia"/>
            <w:rtl/>
          </w:rPr>
          <w:t>مور</w:t>
        </w:r>
        <w:r w:rsidR="00A114ED" w:rsidRPr="00356125">
          <w:rPr>
            <w:rStyle w:val="Hyperlink"/>
            <w:rFonts w:hint="cs"/>
            <w:rtl/>
          </w:rPr>
          <w:t>ی</w:t>
        </w:r>
        <w:r w:rsidR="00A114ED" w:rsidRPr="00356125">
          <w:rPr>
            <w:rStyle w:val="Hyperlink"/>
            <w:rtl/>
          </w:rPr>
          <w:t xml:space="preserve"> (807 </w:t>
        </w:r>
        <w:r w:rsidR="00A114ED" w:rsidRPr="00356125">
          <w:rPr>
            <w:rStyle w:val="Hyperlink"/>
            <w:rFonts w:hint="eastAsia"/>
            <w:rtl/>
          </w:rPr>
          <w:t>تا</w:t>
        </w:r>
        <w:r w:rsidR="00A114ED" w:rsidRPr="00356125">
          <w:rPr>
            <w:rStyle w:val="Hyperlink"/>
            <w:rtl/>
          </w:rPr>
          <w:t xml:space="preserve"> 911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sidRPr="00356125">
          <w:rPr>
            <w:rStyle w:val="Hyperlink"/>
            <w:rtl/>
          </w:rPr>
          <w:t>)</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429655175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157</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76" w:history="1">
        <w:r w:rsidR="00A114ED" w:rsidRPr="00356125">
          <w:rPr>
            <w:rStyle w:val="Hyperlink"/>
            <w:rFonts w:hint="eastAsia"/>
            <w:rtl/>
          </w:rPr>
          <w:t>رصد</w:t>
        </w:r>
        <w:r w:rsidR="00A114ED" w:rsidRPr="00356125">
          <w:rPr>
            <w:rStyle w:val="Hyperlink"/>
            <w:rtl/>
          </w:rPr>
          <w:t xml:space="preserve"> = </w:t>
        </w:r>
        <w:r w:rsidR="00A114ED" w:rsidRPr="00356125">
          <w:rPr>
            <w:rStyle w:val="Hyperlink"/>
            <w:rFonts w:hint="eastAsia"/>
            <w:rtl/>
          </w:rPr>
          <w:t>وقت</w:t>
        </w:r>
        <w:r w:rsidR="00A114ED" w:rsidRPr="00356125">
          <w:rPr>
            <w:rStyle w:val="Hyperlink"/>
            <w:rtl/>
          </w:rPr>
          <w:t xml:space="preserve"> </w:t>
        </w:r>
        <w:r w:rsidR="00A114ED" w:rsidRPr="00356125">
          <w:rPr>
            <w:rStyle w:val="Hyperlink"/>
            <w:rFonts w:hint="eastAsia"/>
            <w:rtl/>
          </w:rPr>
          <w:t>ساعت</w:t>
        </w:r>
        <w:r w:rsidR="00A114ED" w:rsidRPr="00356125">
          <w:rPr>
            <w:rStyle w:val="Hyperlink"/>
            <w:rtl/>
          </w:rPr>
          <w:t>:</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429655176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160</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77" w:history="1">
        <w:r w:rsidR="00A114ED" w:rsidRPr="00356125">
          <w:rPr>
            <w:rStyle w:val="Hyperlink"/>
            <w:rFonts w:hint="eastAsia"/>
            <w:rtl/>
          </w:rPr>
          <w:t>نام‌آوران</w:t>
        </w:r>
        <w:r w:rsidR="00A114ED" w:rsidRPr="00356125">
          <w:rPr>
            <w:rStyle w:val="Hyperlink"/>
            <w:rtl/>
          </w:rPr>
          <w:t xml:space="preserve"> </w:t>
        </w:r>
        <w:r w:rsidR="00A114ED" w:rsidRPr="00356125">
          <w:rPr>
            <w:rStyle w:val="Hyperlink"/>
            <w:rFonts w:hint="eastAsia"/>
            <w:rtl/>
          </w:rPr>
          <w:t>دوران</w:t>
        </w:r>
        <w:r w:rsidR="00A114ED" w:rsidRPr="00356125">
          <w:rPr>
            <w:rStyle w:val="Hyperlink"/>
            <w:rtl/>
          </w:rPr>
          <w:t xml:space="preserve"> </w:t>
        </w:r>
        <w:r w:rsidR="00A114ED" w:rsidRPr="00356125">
          <w:rPr>
            <w:rStyle w:val="Hyperlink"/>
            <w:rFonts w:hint="eastAsia"/>
            <w:rtl/>
          </w:rPr>
          <w:t>ت</w:t>
        </w:r>
        <w:r w:rsidR="00A114ED" w:rsidRPr="00356125">
          <w:rPr>
            <w:rStyle w:val="Hyperlink"/>
            <w:rFonts w:hint="cs"/>
            <w:rtl/>
          </w:rPr>
          <w:t>ی</w:t>
        </w:r>
        <w:r w:rsidR="00A114ED" w:rsidRPr="00356125">
          <w:rPr>
            <w:rStyle w:val="Hyperlink"/>
            <w:rFonts w:hint="eastAsia"/>
            <w:rtl/>
          </w:rPr>
          <w:t>مور</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429655177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161</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78" w:history="1">
        <w:r w:rsidR="00A114ED" w:rsidRPr="00356125">
          <w:rPr>
            <w:rStyle w:val="Hyperlink"/>
            <w:rFonts w:hint="eastAsia"/>
            <w:rtl/>
          </w:rPr>
          <w:t>پزشکان</w:t>
        </w:r>
        <w:r w:rsidR="00A114ED" w:rsidRPr="00356125">
          <w:rPr>
            <w:rStyle w:val="Hyperlink"/>
            <w:rtl/>
          </w:rPr>
          <w:t xml:space="preserve"> </w:t>
        </w:r>
        <w:r w:rsidR="00A114ED" w:rsidRPr="00356125">
          <w:rPr>
            <w:rStyle w:val="Hyperlink"/>
            <w:rFonts w:hint="eastAsia"/>
            <w:rtl/>
          </w:rPr>
          <w:t>بزرگ</w:t>
        </w:r>
        <w:r w:rsidR="00A114ED" w:rsidRPr="00356125">
          <w:rPr>
            <w:rStyle w:val="Hyperlink"/>
            <w:rtl/>
          </w:rPr>
          <w:t xml:space="preserve"> </w:t>
        </w:r>
        <w:r w:rsidR="00A114ED" w:rsidRPr="00356125">
          <w:rPr>
            <w:rStyle w:val="Hyperlink"/>
            <w:rFonts w:hint="eastAsia"/>
            <w:rtl/>
          </w:rPr>
          <w:t>دوران</w:t>
        </w:r>
        <w:r w:rsidR="00A114ED" w:rsidRPr="00356125">
          <w:rPr>
            <w:rStyle w:val="Hyperlink"/>
            <w:rtl/>
          </w:rPr>
          <w:t xml:space="preserve"> </w:t>
        </w:r>
        <w:r w:rsidR="00A114ED" w:rsidRPr="00356125">
          <w:rPr>
            <w:rStyle w:val="Hyperlink"/>
            <w:rFonts w:hint="eastAsia"/>
            <w:rtl/>
          </w:rPr>
          <w:t>ت</w:t>
        </w:r>
        <w:r w:rsidR="00A114ED" w:rsidRPr="00356125">
          <w:rPr>
            <w:rStyle w:val="Hyperlink"/>
            <w:rFonts w:hint="cs"/>
            <w:rtl/>
          </w:rPr>
          <w:t>ی</w:t>
        </w:r>
        <w:r w:rsidR="00A114ED" w:rsidRPr="00356125">
          <w:rPr>
            <w:rStyle w:val="Hyperlink"/>
            <w:rFonts w:hint="eastAsia"/>
            <w:rtl/>
          </w:rPr>
          <w:t>مور</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429655178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171</w:t>
        </w:r>
        <w:r w:rsidR="00A114ED">
          <w:rPr>
            <w:webHidden/>
            <w:rtl/>
          </w:rPr>
          <w:fldChar w:fldCharType="end"/>
        </w:r>
      </w:hyperlink>
    </w:p>
    <w:p w:rsidR="00A114ED" w:rsidRDefault="009B6C2D">
      <w:pPr>
        <w:pStyle w:val="TOC1"/>
        <w:tabs>
          <w:tab w:val="right" w:leader="dot" w:pos="7078"/>
        </w:tabs>
        <w:rPr>
          <w:rFonts w:asciiTheme="minorHAnsi" w:eastAsiaTheme="minorEastAsia" w:hAnsiTheme="minorHAnsi" w:cstheme="minorBidi"/>
          <w:bCs w:val="0"/>
          <w:sz w:val="22"/>
          <w:szCs w:val="22"/>
          <w:rtl/>
          <w:lang w:bidi="ar-SA"/>
        </w:rPr>
      </w:pPr>
      <w:hyperlink w:anchor="_Toc429655179" w:history="1">
        <w:r w:rsidR="00A114ED" w:rsidRPr="00356125">
          <w:rPr>
            <w:rStyle w:val="Hyperlink"/>
            <w:rFonts w:hint="eastAsia"/>
            <w:rtl/>
          </w:rPr>
          <w:t>فصل</w:t>
        </w:r>
        <w:r w:rsidR="00A114ED" w:rsidRPr="00356125">
          <w:rPr>
            <w:rStyle w:val="Hyperlink"/>
            <w:rtl/>
          </w:rPr>
          <w:t xml:space="preserve"> </w:t>
        </w:r>
        <w:r w:rsidR="00A114ED" w:rsidRPr="00356125">
          <w:rPr>
            <w:rStyle w:val="Hyperlink"/>
            <w:rFonts w:hint="eastAsia"/>
            <w:rtl/>
          </w:rPr>
          <w:t>نهم</w:t>
        </w:r>
        <w:r w:rsidR="00A114ED" w:rsidRPr="00356125">
          <w:rPr>
            <w:rStyle w:val="Hyperlink"/>
            <w:rtl/>
          </w:rPr>
          <w:t xml:space="preserve">: </w:t>
        </w:r>
        <w:r w:rsidR="00A114ED" w:rsidRPr="00356125">
          <w:rPr>
            <w:rStyle w:val="Hyperlink"/>
            <w:rFonts w:hint="eastAsia"/>
            <w:rtl/>
          </w:rPr>
          <w:t>صفو</w:t>
        </w:r>
        <w:r w:rsidR="00A114ED" w:rsidRPr="00356125">
          <w:rPr>
            <w:rStyle w:val="Hyperlink"/>
            <w:rFonts w:hint="cs"/>
            <w:rtl/>
          </w:rPr>
          <w:t>ی</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عصر</w:t>
        </w:r>
        <w:r w:rsidR="00A114ED" w:rsidRPr="00356125">
          <w:rPr>
            <w:rStyle w:val="Hyperlink"/>
            <w:rtl/>
          </w:rPr>
          <w:t xml:space="preserve"> </w:t>
        </w:r>
        <w:r w:rsidR="00A114ED" w:rsidRPr="00356125">
          <w:rPr>
            <w:rStyle w:val="Hyperlink"/>
            <w:rFonts w:hint="eastAsia"/>
            <w:rtl/>
          </w:rPr>
          <w:t>تجز</w:t>
        </w:r>
        <w:r w:rsidR="00A114ED" w:rsidRPr="00356125">
          <w:rPr>
            <w:rStyle w:val="Hyperlink"/>
            <w:rFonts w:hint="cs"/>
            <w:rtl/>
          </w:rPr>
          <w:t>ی</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انحطاط</w:t>
        </w:r>
        <w:r w:rsidR="00A114ED" w:rsidRPr="00356125">
          <w:rPr>
            <w:rStyle w:val="Hyperlink"/>
            <w:rtl/>
          </w:rPr>
          <w:t xml:space="preserve"> </w:t>
        </w:r>
        <w:r w:rsidR="00A114ED" w:rsidRPr="00356125">
          <w:rPr>
            <w:rStyle w:val="Hyperlink"/>
            <w:rFonts w:hint="eastAsia"/>
            <w:rtl/>
          </w:rPr>
          <w:t>علم</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مذهب</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ا</w:t>
        </w:r>
        <w:r w:rsidR="00A114ED" w:rsidRPr="00356125">
          <w:rPr>
            <w:rStyle w:val="Hyperlink"/>
            <w:rFonts w:hint="cs"/>
            <w:rtl/>
          </w:rPr>
          <w:t>ی</w:t>
        </w:r>
        <w:r w:rsidR="00A114ED" w:rsidRPr="00356125">
          <w:rPr>
            <w:rStyle w:val="Hyperlink"/>
            <w:rFonts w:hint="eastAsia"/>
            <w:rtl/>
          </w:rPr>
          <w:t>ران</w:t>
        </w:r>
        <w:r w:rsidR="00A114ED" w:rsidRPr="00356125">
          <w:rPr>
            <w:rStyle w:val="Hyperlink"/>
            <w:rtl/>
          </w:rPr>
          <w:t>)</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429655179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173</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80" w:history="1">
        <w:r w:rsidR="00A114ED" w:rsidRPr="00356125">
          <w:rPr>
            <w:rStyle w:val="Hyperlink"/>
            <w:rFonts w:hint="eastAsia"/>
            <w:rtl/>
          </w:rPr>
          <w:t>مهمتر</w:t>
        </w:r>
        <w:r w:rsidR="00A114ED" w:rsidRPr="00356125">
          <w:rPr>
            <w:rStyle w:val="Hyperlink"/>
            <w:rFonts w:hint="cs"/>
            <w:rtl/>
          </w:rPr>
          <w:t>ی</w:t>
        </w:r>
        <w:r w:rsidR="00A114ED" w:rsidRPr="00356125">
          <w:rPr>
            <w:rStyle w:val="Hyperlink"/>
            <w:rFonts w:hint="eastAsia"/>
            <w:rtl/>
          </w:rPr>
          <w:t>ن</w:t>
        </w:r>
        <w:r w:rsidR="00A114ED" w:rsidRPr="00356125">
          <w:rPr>
            <w:rStyle w:val="Hyperlink"/>
            <w:rtl/>
          </w:rPr>
          <w:t xml:space="preserve"> </w:t>
        </w:r>
        <w:r w:rsidR="00A114ED" w:rsidRPr="00356125">
          <w:rPr>
            <w:rStyle w:val="Hyperlink"/>
            <w:rFonts w:hint="eastAsia"/>
            <w:rtl/>
          </w:rPr>
          <w:t>عقا</w:t>
        </w:r>
        <w:r w:rsidR="00A114ED" w:rsidRPr="00356125">
          <w:rPr>
            <w:rStyle w:val="Hyperlink"/>
            <w:rFonts w:hint="cs"/>
            <w:rtl/>
          </w:rPr>
          <w:t>ی</w:t>
        </w:r>
        <w:r w:rsidR="00A114ED" w:rsidRPr="00356125">
          <w:rPr>
            <w:rStyle w:val="Hyperlink"/>
            <w:rFonts w:hint="eastAsia"/>
            <w:rtl/>
          </w:rPr>
          <w:t>د</w:t>
        </w:r>
        <w:r w:rsidR="00A114ED" w:rsidRPr="00356125">
          <w:rPr>
            <w:rStyle w:val="Hyperlink"/>
            <w:rtl/>
          </w:rPr>
          <w:t xml:space="preserve"> </w:t>
        </w:r>
        <w:r w:rsidR="00A114ED" w:rsidRPr="00356125">
          <w:rPr>
            <w:rStyle w:val="Hyperlink"/>
            <w:rFonts w:hint="eastAsia"/>
            <w:rtl/>
          </w:rPr>
          <w:t>دوران</w:t>
        </w:r>
        <w:r w:rsidR="00A114ED" w:rsidRPr="00356125">
          <w:rPr>
            <w:rStyle w:val="Hyperlink"/>
            <w:rtl/>
          </w:rPr>
          <w:t xml:space="preserve"> </w:t>
        </w:r>
        <w:r w:rsidR="00A114ED" w:rsidRPr="00356125">
          <w:rPr>
            <w:rStyle w:val="Hyperlink"/>
            <w:rFonts w:hint="eastAsia"/>
            <w:rtl/>
          </w:rPr>
          <w:t>صفو</w:t>
        </w:r>
        <w:r w:rsidR="00A114ED" w:rsidRPr="00356125">
          <w:rPr>
            <w:rStyle w:val="Hyperlink"/>
            <w:rFonts w:hint="cs"/>
            <w:rtl/>
          </w:rPr>
          <w:t>ی</w:t>
        </w:r>
        <w:r w:rsidR="00A114ED" w:rsidRPr="00356125">
          <w:rPr>
            <w:rStyle w:val="Hyperlink"/>
            <w:rFonts w:hint="eastAsia"/>
            <w:rtl/>
          </w:rPr>
          <w:t>ه</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429655180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173</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81" w:history="1">
        <w:r w:rsidR="00A114ED" w:rsidRPr="00356125">
          <w:rPr>
            <w:rStyle w:val="Hyperlink"/>
            <w:rFonts w:hint="eastAsia"/>
            <w:rtl/>
          </w:rPr>
          <w:t>پا</w:t>
        </w:r>
        <w:r w:rsidR="00A114ED" w:rsidRPr="00356125">
          <w:rPr>
            <w:rStyle w:val="Hyperlink"/>
            <w:rFonts w:hint="cs"/>
            <w:rtl/>
          </w:rPr>
          <w:t>ی</w:t>
        </w:r>
        <w:r w:rsidR="00A114ED" w:rsidRPr="00356125">
          <w:rPr>
            <w:rStyle w:val="Hyperlink"/>
            <w:rFonts w:hint="eastAsia"/>
            <w:rtl/>
          </w:rPr>
          <w:t>ه‌ها</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مهم</w:t>
        </w:r>
        <w:r w:rsidR="00A114ED" w:rsidRPr="00356125">
          <w:rPr>
            <w:rStyle w:val="Hyperlink"/>
            <w:rtl/>
          </w:rPr>
          <w:t xml:space="preserve"> </w:t>
        </w:r>
        <w:r w:rsidR="00A114ED" w:rsidRPr="00356125">
          <w:rPr>
            <w:rStyle w:val="Hyperlink"/>
            <w:rFonts w:hint="eastAsia"/>
            <w:rtl/>
          </w:rPr>
          <w:t>قدرت</w:t>
        </w:r>
        <w:r w:rsidR="00A114ED" w:rsidRPr="00356125">
          <w:rPr>
            <w:rStyle w:val="Hyperlink"/>
            <w:rtl/>
          </w:rPr>
          <w:t xml:space="preserve"> </w:t>
        </w:r>
        <w:r w:rsidR="00A114ED" w:rsidRPr="00356125">
          <w:rPr>
            <w:rStyle w:val="Hyperlink"/>
            <w:rFonts w:hint="eastAsia"/>
            <w:rtl/>
          </w:rPr>
          <w:t>شاهان</w:t>
        </w:r>
        <w:r w:rsidR="00A114ED" w:rsidRPr="00356125">
          <w:rPr>
            <w:rStyle w:val="Hyperlink"/>
            <w:rtl/>
          </w:rPr>
          <w:t xml:space="preserve"> </w:t>
        </w:r>
        <w:r w:rsidR="00A114ED" w:rsidRPr="00356125">
          <w:rPr>
            <w:rStyle w:val="Hyperlink"/>
            <w:rFonts w:hint="eastAsia"/>
            <w:rtl/>
          </w:rPr>
          <w:t>صفو</w:t>
        </w:r>
        <w:r w:rsidR="00A114ED" w:rsidRPr="00356125">
          <w:rPr>
            <w:rStyle w:val="Hyperlink"/>
            <w:rFonts w:hint="cs"/>
            <w:rtl/>
          </w:rPr>
          <w:t>ی</w:t>
        </w:r>
        <w:r w:rsidR="00A114ED" w:rsidRPr="00356125">
          <w:rPr>
            <w:rStyle w:val="Hyperlink"/>
            <w:rFonts w:hint="eastAsia"/>
            <w:rtl/>
          </w:rPr>
          <w:t>ه</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429655181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178</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82" w:history="1">
        <w:r w:rsidR="00A114ED" w:rsidRPr="00356125">
          <w:rPr>
            <w:rStyle w:val="Hyperlink"/>
            <w:rFonts w:hint="eastAsia"/>
            <w:rtl/>
          </w:rPr>
          <w:t>کدام</w:t>
        </w:r>
        <w:r w:rsidR="00A114ED" w:rsidRPr="00356125">
          <w:rPr>
            <w:rStyle w:val="Hyperlink"/>
            <w:rFonts w:hint="cs"/>
            <w:rtl/>
          </w:rPr>
          <w:t>ی</w:t>
        </w:r>
        <w:r w:rsidR="00A114ED" w:rsidRPr="00356125">
          <w:rPr>
            <w:rStyle w:val="Hyperlink"/>
            <w:rFonts w:hint="eastAsia"/>
            <w:rtl/>
          </w:rPr>
          <w:t>ک</w:t>
        </w:r>
        <w:r w:rsidR="00A114ED" w:rsidRPr="00356125">
          <w:rPr>
            <w:rStyle w:val="Hyperlink"/>
            <w:rtl/>
          </w:rPr>
          <w:t xml:space="preserve">: </w:t>
        </w:r>
        <w:r w:rsidR="00A114ED" w:rsidRPr="00356125">
          <w:rPr>
            <w:rStyle w:val="Hyperlink"/>
            <w:rFonts w:hint="eastAsia"/>
            <w:rtl/>
          </w:rPr>
          <w:t>هو</w:t>
        </w:r>
        <w:r w:rsidR="00A114ED" w:rsidRPr="00356125">
          <w:rPr>
            <w:rStyle w:val="Hyperlink"/>
            <w:rFonts w:hint="cs"/>
            <w:rtl/>
          </w:rPr>
          <w:t>ی</w:t>
        </w:r>
        <w:r w:rsidR="00A114ED" w:rsidRPr="00356125">
          <w:rPr>
            <w:rStyle w:val="Hyperlink"/>
            <w:rFonts w:hint="eastAsia"/>
            <w:rtl/>
          </w:rPr>
          <w:t>ت</w:t>
        </w:r>
        <w:r w:rsidR="00A114ED" w:rsidRPr="00356125">
          <w:rPr>
            <w:rStyle w:val="Hyperlink"/>
            <w:rtl/>
          </w:rPr>
          <w:t xml:space="preserve"> </w:t>
        </w:r>
        <w:r w:rsidR="00A114ED" w:rsidRPr="00356125">
          <w:rPr>
            <w:rStyle w:val="Hyperlink"/>
            <w:rFonts w:hint="eastAsia"/>
            <w:rtl/>
          </w:rPr>
          <w:t>مل</w:t>
        </w:r>
        <w:r w:rsidR="00A114ED" w:rsidRPr="00356125">
          <w:rPr>
            <w:rStyle w:val="Hyperlink"/>
            <w:rFonts w:hint="cs"/>
            <w:rtl/>
          </w:rPr>
          <w:t>ی</w:t>
        </w:r>
        <w:r w:rsidR="00A114ED" w:rsidRPr="00356125">
          <w:rPr>
            <w:rStyle w:val="Hyperlink"/>
            <w:rtl/>
          </w:rPr>
          <w:t xml:space="preserve"> </w:t>
        </w:r>
        <w:r w:rsidR="00A114ED" w:rsidRPr="00356125">
          <w:rPr>
            <w:rStyle w:val="Hyperlink"/>
            <w:rFonts w:hint="cs"/>
            <w:rtl/>
          </w:rPr>
          <w:t>ی</w:t>
        </w:r>
        <w:r w:rsidR="00A114ED" w:rsidRPr="00356125">
          <w:rPr>
            <w:rStyle w:val="Hyperlink"/>
            <w:rFonts w:hint="eastAsia"/>
            <w:rtl/>
          </w:rPr>
          <w:t>ا</w:t>
        </w:r>
        <w:r w:rsidR="00A114ED" w:rsidRPr="00356125">
          <w:rPr>
            <w:rStyle w:val="Hyperlink"/>
            <w:rtl/>
          </w:rPr>
          <w:t xml:space="preserve"> </w:t>
        </w:r>
        <w:r w:rsidR="00A114ED" w:rsidRPr="00356125">
          <w:rPr>
            <w:rStyle w:val="Hyperlink"/>
            <w:rFonts w:hint="eastAsia"/>
            <w:rtl/>
          </w:rPr>
          <w:t>انقطاع</w:t>
        </w:r>
        <w:r w:rsidR="00A114ED" w:rsidRPr="00356125">
          <w:rPr>
            <w:rStyle w:val="Hyperlink"/>
            <w:rtl/>
          </w:rPr>
          <w:t xml:space="preserve"> </w:t>
        </w:r>
        <w:r w:rsidR="00A114ED" w:rsidRPr="00356125">
          <w:rPr>
            <w:rStyle w:val="Hyperlink"/>
            <w:rFonts w:hint="eastAsia"/>
            <w:rtl/>
          </w:rPr>
          <w:t>از</w:t>
        </w:r>
        <w:r w:rsidR="00A114ED" w:rsidRPr="00356125">
          <w:rPr>
            <w:rStyle w:val="Hyperlink"/>
            <w:rtl/>
          </w:rPr>
          <w:t xml:space="preserve"> </w:t>
        </w:r>
        <w:r w:rsidR="00A114ED" w:rsidRPr="00356125">
          <w:rPr>
            <w:rStyle w:val="Hyperlink"/>
            <w:rFonts w:hint="eastAsia"/>
            <w:rtl/>
          </w:rPr>
          <w:t>پ</w:t>
        </w:r>
        <w:r w:rsidR="00A114ED" w:rsidRPr="00356125">
          <w:rPr>
            <w:rStyle w:val="Hyperlink"/>
            <w:rFonts w:hint="cs"/>
            <w:rtl/>
          </w:rPr>
          <w:t>ی</w:t>
        </w:r>
        <w:r w:rsidR="00A114ED" w:rsidRPr="00356125">
          <w:rPr>
            <w:rStyle w:val="Hyperlink"/>
            <w:rFonts w:hint="eastAsia"/>
            <w:rtl/>
          </w:rPr>
          <w:t>وندها</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مل</w:t>
        </w:r>
        <w:r w:rsidR="00A114ED" w:rsidRPr="00356125">
          <w:rPr>
            <w:rStyle w:val="Hyperlink"/>
            <w:rFonts w:hint="cs"/>
            <w:rtl/>
          </w:rPr>
          <w:t>ی</w:t>
        </w:r>
        <w:r w:rsidR="00A114ED" w:rsidRPr="00356125">
          <w:rPr>
            <w:rStyle w:val="Hyperlink"/>
            <w:rFonts w:hint="eastAsia"/>
            <w:rtl/>
          </w:rPr>
          <w:t>؟</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429655182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180</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83" w:history="1">
        <w:r w:rsidR="00A114ED" w:rsidRPr="00356125">
          <w:rPr>
            <w:rStyle w:val="Hyperlink"/>
            <w:rFonts w:hint="eastAsia"/>
            <w:rtl/>
          </w:rPr>
          <w:t>جنا</w:t>
        </w:r>
        <w:r w:rsidR="00A114ED" w:rsidRPr="00356125">
          <w:rPr>
            <w:rStyle w:val="Hyperlink"/>
            <w:rFonts w:hint="cs"/>
            <w:rtl/>
          </w:rPr>
          <w:t>ی</w:t>
        </w:r>
        <w:r w:rsidR="00A114ED" w:rsidRPr="00356125">
          <w:rPr>
            <w:rStyle w:val="Hyperlink"/>
            <w:rFonts w:hint="eastAsia"/>
            <w:rtl/>
          </w:rPr>
          <w:t>ات</w:t>
        </w:r>
        <w:r w:rsidR="00A114ED" w:rsidRPr="00356125">
          <w:rPr>
            <w:rStyle w:val="Hyperlink"/>
            <w:rtl/>
          </w:rPr>
          <w:t xml:space="preserve"> </w:t>
        </w:r>
        <w:r w:rsidR="00A114ED" w:rsidRPr="00356125">
          <w:rPr>
            <w:rStyle w:val="Hyperlink"/>
            <w:rFonts w:hint="eastAsia"/>
            <w:rtl/>
          </w:rPr>
          <w:t>صفو</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429655183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182</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84" w:history="1">
        <w:r w:rsidR="00A114ED" w:rsidRPr="00356125">
          <w:rPr>
            <w:rStyle w:val="Hyperlink"/>
            <w:rFonts w:hint="eastAsia"/>
            <w:rtl/>
          </w:rPr>
          <w:t>اسماع</w:t>
        </w:r>
        <w:r w:rsidR="00A114ED" w:rsidRPr="00356125">
          <w:rPr>
            <w:rStyle w:val="Hyperlink"/>
            <w:rFonts w:hint="cs"/>
            <w:rtl/>
          </w:rPr>
          <w:t>ی</w:t>
        </w:r>
        <w:r w:rsidR="00A114ED" w:rsidRPr="00356125">
          <w:rPr>
            <w:rStyle w:val="Hyperlink"/>
            <w:rFonts w:hint="eastAsia"/>
            <w:rtl/>
          </w:rPr>
          <w:t>ل</w:t>
        </w:r>
        <w:r w:rsidR="00A114ED" w:rsidRPr="00356125">
          <w:rPr>
            <w:rStyle w:val="Hyperlink"/>
            <w:rtl/>
          </w:rPr>
          <w:t xml:space="preserve"> </w:t>
        </w:r>
        <w:r w:rsidR="00A114ED" w:rsidRPr="00356125">
          <w:rPr>
            <w:rStyle w:val="Hyperlink"/>
            <w:rFonts w:hint="eastAsia"/>
            <w:rtl/>
          </w:rPr>
          <w:t>اول</w:t>
        </w:r>
        <w:r w:rsidR="00A114ED" w:rsidRPr="00356125">
          <w:rPr>
            <w:rStyle w:val="Hyperlink"/>
            <w:rtl/>
          </w:rPr>
          <w:t xml:space="preserve"> </w:t>
        </w:r>
        <w:r w:rsidR="00A114ED" w:rsidRPr="00356125">
          <w:rPr>
            <w:rStyle w:val="Hyperlink"/>
            <w:rFonts w:hint="eastAsia"/>
            <w:rtl/>
          </w:rPr>
          <w:t>مؤسس</w:t>
        </w:r>
        <w:r w:rsidR="00A114ED" w:rsidRPr="00356125">
          <w:rPr>
            <w:rStyle w:val="Hyperlink"/>
            <w:rtl/>
          </w:rPr>
          <w:t xml:space="preserve"> </w:t>
        </w:r>
        <w:r w:rsidR="00A114ED" w:rsidRPr="00356125">
          <w:rPr>
            <w:rStyle w:val="Hyperlink"/>
            <w:rFonts w:hint="eastAsia"/>
            <w:rtl/>
          </w:rPr>
          <w:t>سلسله</w:t>
        </w:r>
        <w:r w:rsidR="00A114ED" w:rsidRPr="00356125">
          <w:rPr>
            <w:rStyle w:val="Hyperlink"/>
            <w:rtl/>
          </w:rPr>
          <w:t xml:space="preserve"> </w:t>
        </w:r>
        <w:r w:rsidR="00A114ED" w:rsidRPr="00356125">
          <w:rPr>
            <w:rStyle w:val="Hyperlink"/>
            <w:rFonts w:hint="eastAsia"/>
            <w:rtl/>
          </w:rPr>
          <w:t>شوم</w:t>
        </w:r>
        <w:r w:rsidR="00A114ED" w:rsidRPr="00356125">
          <w:rPr>
            <w:rStyle w:val="Hyperlink"/>
            <w:rtl/>
          </w:rPr>
          <w:t xml:space="preserve"> </w:t>
        </w:r>
        <w:r w:rsidR="00A114ED" w:rsidRPr="00356125">
          <w:rPr>
            <w:rStyle w:val="Hyperlink"/>
            <w:rFonts w:hint="eastAsia"/>
            <w:rtl/>
          </w:rPr>
          <w:t>صفو</w:t>
        </w:r>
        <w:r w:rsidR="00A114ED" w:rsidRPr="00356125">
          <w:rPr>
            <w:rStyle w:val="Hyperlink"/>
            <w:rFonts w:hint="cs"/>
            <w:rtl/>
          </w:rPr>
          <w:t>ی</w:t>
        </w:r>
        <w:r w:rsidR="00A114ED" w:rsidRPr="00356125">
          <w:rPr>
            <w:rStyle w:val="Hyperlink"/>
            <w:rFonts w:hint="eastAsia"/>
            <w:rtl/>
          </w:rPr>
          <w:t>ه</w:t>
        </w:r>
        <w:r w:rsidR="00A114ED" w:rsidRPr="00356125">
          <w:rPr>
            <w:rStyle w:val="Hyperlink"/>
            <w:rtl/>
          </w:rPr>
          <w:t xml:space="preserve"> (905-930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sidRPr="00356125">
          <w:rPr>
            <w:rStyle w:val="Hyperlink"/>
            <w:rtl/>
          </w:rPr>
          <w:t>)</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429655184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182</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85" w:history="1">
        <w:r w:rsidR="00A114ED" w:rsidRPr="00356125">
          <w:rPr>
            <w:rStyle w:val="Hyperlink"/>
            <w:rFonts w:hint="eastAsia"/>
            <w:rtl/>
          </w:rPr>
          <w:t>جنگ</w:t>
        </w:r>
        <w:r w:rsidR="00A114ED" w:rsidRPr="00356125">
          <w:rPr>
            <w:rStyle w:val="Hyperlink"/>
            <w:rtl/>
          </w:rPr>
          <w:t xml:space="preserve"> </w:t>
        </w:r>
        <w:r w:rsidR="00A114ED" w:rsidRPr="00356125">
          <w:rPr>
            <w:rStyle w:val="Hyperlink"/>
            <w:rFonts w:hint="eastAsia"/>
            <w:rtl/>
          </w:rPr>
          <w:t>چالدران</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افسانه</w:t>
        </w:r>
        <w:r w:rsidR="00A114ED" w:rsidRPr="00356125">
          <w:rPr>
            <w:rStyle w:val="Hyperlink"/>
            <w:rtl/>
          </w:rPr>
          <w:t xml:space="preserve"> </w:t>
        </w:r>
        <w:r w:rsidR="00A114ED" w:rsidRPr="00356125">
          <w:rPr>
            <w:rStyle w:val="Hyperlink"/>
            <w:rFonts w:hint="eastAsia"/>
            <w:rtl/>
          </w:rPr>
          <w:t>خدا</w:t>
        </w:r>
        <w:r w:rsidR="00A114ED" w:rsidRPr="00356125">
          <w:rPr>
            <w:rStyle w:val="Hyperlink"/>
            <w:rtl/>
          </w:rPr>
          <w:t xml:space="preserve"> </w:t>
        </w:r>
        <w:r w:rsidR="00A114ED" w:rsidRPr="00356125">
          <w:rPr>
            <w:rStyle w:val="Hyperlink"/>
            <w:rFonts w:hint="eastAsia"/>
            <w:rtl/>
          </w:rPr>
          <w:t>بودن</w:t>
        </w:r>
        <w:r w:rsidR="00A114ED" w:rsidRPr="00356125">
          <w:rPr>
            <w:rStyle w:val="Hyperlink"/>
            <w:rtl/>
          </w:rPr>
          <w:t xml:space="preserve"> </w:t>
        </w:r>
        <w:r w:rsidR="00A114ED" w:rsidRPr="00356125">
          <w:rPr>
            <w:rStyle w:val="Hyperlink"/>
            <w:rFonts w:hint="eastAsia"/>
            <w:rtl/>
          </w:rPr>
          <w:t>اسماع</w:t>
        </w:r>
        <w:r w:rsidR="00A114ED" w:rsidRPr="00356125">
          <w:rPr>
            <w:rStyle w:val="Hyperlink"/>
            <w:rFonts w:hint="cs"/>
            <w:rtl/>
          </w:rPr>
          <w:t>ی</w:t>
        </w:r>
        <w:r w:rsidR="00A114ED" w:rsidRPr="00356125">
          <w:rPr>
            <w:rStyle w:val="Hyperlink"/>
            <w:rFonts w:hint="eastAsia"/>
            <w:rtl/>
          </w:rPr>
          <w:t>ل</w:t>
        </w:r>
        <w:r w:rsidR="00A114ED" w:rsidRPr="00356125">
          <w:rPr>
            <w:rStyle w:val="Hyperlink"/>
            <w:rtl/>
          </w:rPr>
          <w:t xml:space="preserve"> 920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sidRPr="00356125">
          <w:rPr>
            <w:rStyle w:val="Hyperlink"/>
            <w:rtl/>
          </w:rPr>
          <w:t xml:space="preserve"> 1914 </w:t>
        </w:r>
        <w:r w:rsidR="00A114ED" w:rsidRPr="00356125">
          <w:rPr>
            <w:rStyle w:val="Hyperlink"/>
            <w:rFonts w:hint="eastAsia"/>
            <w:rtl/>
          </w:rPr>
          <w:t>م</w:t>
        </w:r>
        <w:r w:rsidR="00A114ED" w:rsidRPr="00356125">
          <w:rPr>
            <w:rStyle w:val="Hyperlink"/>
            <w:rFonts w:hint="cs"/>
            <w:rtl/>
          </w:rPr>
          <w:t>ی</w:t>
        </w:r>
        <w:r w:rsidR="00A114ED" w:rsidRPr="00356125">
          <w:rPr>
            <w:rStyle w:val="Hyperlink"/>
            <w:rFonts w:hint="eastAsia"/>
            <w:rtl/>
          </w:rPr>
          <w:t>لاد</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429655185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183</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86" w:history="1">
        <w:r w:rsidR="00A114ED" w:rsidRPr="00356125">
          <w:rPr>
            <w:rStyle w:val="Hyperlink"/>
            <w:rFonts w:hint="eastAsia"/>
            <w:rtl/>
          </w:rPr>
          <w:t>اوضاع</w:t>
        </w:r>
        <w:r w:rsidR="00A114ED" w:rsidRPr="00356125">
          <w:rPr>
            <w:rStyle w:val="Hyperlink"/>
            <w:rtl/>
          </w:rPr>
          <w:t xml:space="preserve"> </w:t>
        </w:r>
        <w:r w:rsidR="00A114ED" w:rsidRPr="00356125">
          <w:rPr>
            <w:rStyle w:val="Hyperlink"/>
            <w:rFonts w:hint="eastAsia"/>
            <w:rtl/>
          </w:rPr>
          <w:t>مذهب</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ا</w:t>
        </w:r>
        <w:r w:rsidR="00A114ED" w:rsidRPr="00356125">
          <w:rPr>
            <w:rStyle w:val="Hyperlink"/>
            <w:rFonts w:hint="cs"/>
            <w:rtl/>
          </w:rPr>
          <w:t>ی</w:t>
        </w:r>
        <w:r w:rsidR="00A114ED" w:rsidRPr="00356125">
          <w:rPr>
            <w:rStyle w:val="Hyperlink"/>
            <w:rFonts w:hint="eastAsia"/>
            <w:rtl/>
          </w:rPr>
          <w:t>ران</w:t>
        </w:r>
        <w:r w:rsidR="00A114ED" w:rsidRPr="00356125">
          <w:rPr>
            <w:rStyle w:val="Hyperlink"/>
            <w:rtl/>
          </w:rPr>
          <w:t xml:space="preserve"> </w:t>
        </w:r>
        <w:r w:rsidR="00A114ED" w:rsidRPr="00356125">
          <w:rPr>
            <w:rStyle w:val="Hyperlink"/>
            <w:rFonts w:hint="eastAsia"/>
            <w:rtl/>
          </w:rPr>
          <w:t>در</w:t>
        </w:r>
        <w:r w:rsidR="00A114ED" w:rsidRPr="00356125">
          <w:rPr>
            <w:rStyle w:val="Hyperlink"/>
            <w:rtl/>
          </w:rPr>
          <w:t xml:space="preserve"> </w:t>
        </w:r>
        <w:r w:rsidR="00A114ED" w:rsidRPr="00356125">
          <w:rPr>
            <w:rStyle w:val="Hyperlink"/>
            <w:rFonts w:hint="eastAsia"/>
            <w:rtl/>
          </w:rPr>
          <w:t>اوا</w:t>
        </w:r>
        <w:r w:rsidR="00A114ED" w:rsidRPr="00356125">
          <w:rPr>
            <w:rStyle w:val="Hyperlink"/>
            <w:rFonts w:hint="cs"/>
            <w:rtl/>
          </w:rPr>
          <w:t>ی</w:t>
        </w:r>
        <w:r w:rsidR="00A114ED" w:rsidRPr="00356125">
          <w:rPr>
            <w:rStyle w:val="Hyperlink"/>
            <w:rFonts w:hint="eastAsia"/>
            <w:rtl/>
          </w:rPr>
          <w:t>ل</w:t>
        </w:r>
        <w:r w:rsidR="00A114ED" w:rsidRPr="00356125">
          <w:rPr>
            <w:rStyle w:val="Hyperlink"/>
            <w:rtl/>
          </w:rPr>
          <w:t xml:space="preserve"> </w:t>
        </w:r>
        <w:r w:rsidR="00A114ED" w:rsidRPr="00356125">
          <w:rPr>
            <w:rStyle w:val="Hyperlink"/>
            <w:rFonts w:hint="eastAsia"/>
            <w:rtl/>
          </w:rPr>
          <w:t>صفو</w:t>
        </w:r>
        <w:r w:rsidR="00A114ED" w:rsidRPr="00356125">
          <w:rPr>
            <w:rStyle w:val="Hyperlink"/>
            <w:rFonts w:hint="cs"/>
            <w:rtl/>
          </w:rPr>
          <w:t>ی</w:t>
        </w:r>
        <w:r w:rsidR="00A114ED" w:rsidRPr="00356125">
          <w:rPr>
            <w:rStyle w:val="Hyperlink"/>
            <w:rFonts w:hint="eastAsia"/>
            <w:rtl/>
          </w:rPr>
          <w:t>ه</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429655186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185</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87" w:history="1">
        <w:r w:rsidR="00A114ED" w:rsidRPr="00356125">
          <w:rPr>
            <w:rStyle w:val="Hyperlink"/>
            <w:rFonts w:hint="eastAsia"/>
            <w:rtl/>
          </w:rPr>
          <w:t>شاه</w:t>
        </w:r>
        <w:r w:rsidR="00A114ED" w:rsidRPr="00356125">
          <w:rPr>
            <w:rStyle w:val="Hyperlink"/>
            <w:rtl/>
          </w:rPr>
          <w:t xml:space="preserve"> </w:t>
        </w:r>
        <w:r w:rsidR="00A114ED" w:rsidRPr="00356125">
          <w:rPr>
            <w:rStyle w:val="Hyperlink"/>
            <w:rFonts w:hint="eastAsia"/>
            <w:rtl/>
          </w:rPr>
          <w:t>طهماسب</w:t>
        </w:r>
        <w:r w:rsidR="00A114ED" w:rsidRPr="00356125">
          <w:rPr>
            <w:rStyle w:val="Hyperlink"/>
            <w:rtl/>
          </w:rPr>
          <w:t xml:space="preserve"> </w:t>
        </w:r>
        <w:r w:rsidR="00A114ED" w:rsidRPr="00356125">
          <w:rPr>
            <w:rStyle w:val="Hyperlink"/>
            <w:rFonts w:hint="eastAsia"/>
            <w:rtl/>
          </w:rPr>
          <w:t>اول</w:t>
        </w:r>
        <w:r w:rsidR="00A114ED" w:rsidRPr="00356125">
          <w:rPr>
            <w:rStyle w:val="Hyperlink"/>
            <w:rtl/>
          </w:rPr>
          <w:t xml:space="preserve"> (930-984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sidRPr="00356125">
          <w:rPr>
            <w:rStyle w:val="Hyperlink"/>
            <w:rtl/>
          </w:rPr>
          <w:t>)</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429655187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185</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88" w:history="1">
        <w:r w:rsidR="00A114ED" w:rsidRPr="00356125">
          <w:rPr>
            <w:rStyle w:val="Hyperlink"/>
            <w:rFonts w:hint="eastAsia"/>
            <w:rtl/>
          </w:rPr>
          <w:t>شاه</w:t>
        </w:r>
        <w:r w:rsidR="00A114ED" w:rsidRPr="00356125">
          <w:rPr>
            <w:rStyle w:val="Hyperlink"/>
            <w:rtl/>
          </w:rPr>
          <w:t xml:space="preserve"> </w:t>
        </w:r>
        <w:r w:rsidR="00A114ED" w:rsidRPr="00356125">
          <w:rPr>
            <w:rStyle w:val="Hyperlink"/>
            <w:rFonts w:hint="eastAsia"/>
            <w:rtl/>
          </w:rPr>
          <w:t>عباس</w:t>
        </w:r>
        <w:r w:rsidR="00A114ED" w:rsidRPr="00356125">
          <w:rPr>
            <w:rStyle w:val="Hyperlink"/>
            <w:rtl/>
          </w:rPr>
          <w:t xml:space="preserve"> </w:t>
        </w:r>
        <w:r w:rsidR="00A114ED" w:rsidRPr="00356125">
          <w:rPr>
            <w:rStyle w:val="Hyperlink"/>
            <w:rFonts w:hint="eastAsia"/>
            <w:rtl/>
          </w:rPr>
          <w:t>اول</w:t>
        </w:r>
        <w:r w:rsidR="00A114ED" w:rsidRPr="00356125">
          <w:rPr>
            <w:rStyle w:val="Hyperlink"/>
            <w:rtl/>
          </w:rPr>
          <w:t xml:space="preserve"> (996-1038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sidRPr="00356125">
          <w:rPr>
            <w:rStyle w:val="Hyperlink"/>
            <w:rtl/>
          </w:rPr>
          <w:t>)</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429655188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186</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89" w:history="1">
        <w:r w:rsidR="00A114ED" w:rsidRPr="00356125">
          <w:rPr>
            <w:rStyle w:val="Hyperlink"/>
            <w:rFonts w:hint="eastAsia"/>
            <w:rtl/>
          </w:rPr>
          <w:t>برادران</w:t>
        </w:r>
        <w:r w:rsidR="00A114ED" w:rsidRPr="00356125">
          <w:rPr>
            <w:rStyle w:val="Hyperlink"/>
            <w:rtl/>
          </w:rPr>
          <w:t xml:space="preserve"> </w:t>
        </w:r>
        <w:r w:rsidR="00A114ED" w:rsidRPr="00356125">
          <w:rPr>
            <w:rStyle w:val="Hyperlink"/>
            <w:rFonts w:hint="eastAsia"/>
            <w:rtl/>
          </w:rPr>
          <w:t>شرل</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429655189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189</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90" w:history="1">
        <w:r w:rsidR="00A114ED" w:rsidRPr="00356125">
          <w:rPr>
            <w:rStyle w:val="Hyperlink"/>
            <w:rFonts w:hint="eastAsia"/>
            <w:rtl/>
          </w:rPr>
          <w:t>اعطا</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حق</w:t>
        </w:r>
        <w:r w:rsidR="00A114ED" w:rsidRPr="00356125">
          <w:rPr>
            <w:rStyle w:val="Hyperlink"/>
            <w:rtl/>
          </w:rPr>
          <w:t xml:space="preserve"> </w:t>
        </w:r>
        <w:r w:rsidR="00A114ED" w:rsidRPr="00356125">
          <w:rPr>
            <w:rStyle w:val="Hyperlink"/>
            <w:rFonts w:hint="eastAsia"/>
            <w:rtl/>
          </w:rPr>
          <w:t>کاپ</w:t>
        </w:r>
        <w:r w:rsidR="00A114ED" w:rsidRPr="00356125">
          <w:rPr>
            <w:rStyle w:val="Hyperlink"/>
            <w:rFonts w:hint="cs"/>
            <w:rtl/>
          </w:rPr>
          <w:t>ی</w:t>
        </w:r>
        <w:r w:rsidR="00A114ED" w:rsidRPr="00356125">
          <w:rPr>
            <w:rStyle w:val="Hyperlink"/>
            <w:rFonts w:hint="eastAsia"/>
            <w:rtl/>
          </w:rPr>
          <w:t>تولاس</w:t>
        </w:r>
        <w:r w:rsidR="00A114ED" w:rsidRPr="00356125">
          <w:rPr>
            <w:rStyle w:val="Hyperlink"/>
            <w:rFonts w:hint="cs"/>
            <w:rtl/>
          </w:rPr>
          <w:t>ی</w:t>
        </w:r>
        <w:r w:rsidR="00A114ED" w:rsidRPr="00356125">
          <w:rPr>
            <w:rStyle w:val="Hyperlink"/>
            <w:rFonts w:hint="eastAsia"/>
            <w:rtl/>
          </w:rPr>
          <w:t>ون</w:t>
        </w:r>
        <w:r w:rsidR="00A114ED" w:rsidRPr="00356125">
          <w:rPr>
            <w:rStyle w:val="Hyperlink"/>
            <w:rtl/>
          </w:rPr>
          <w:t xml:space="preserve"> </w:t>
        </w:r>
        <w:r w:rsidR="00A114ED" w:rsidRPr="00356125">
          <w:rPr>
            <w:rStyle w:val="Hyperlink"/>
            <w:rFonts w:hint="eastAsia"/>
            <w:rtl/>
          </w:rPr>
          <w:t>به</w:t>
        </w:r>
        <w:r w:rsidR="00A114ED" w:rsidRPr="00356125">
          <w:rPr>
            <w:rStyle w:val="Hyperlink"/>
            <w:rtl/>
          </w:rPr>
          <w:t xml:space="preserve"> </w:t>
        </w:r>
        <w:r w:rsidR="00A114ED" w:rsidRPr="00356125">
          <w:rPr>
            <w:rStyle w:val="Hyperlink"/>
            <w:rFonts w:hint="eastAsia"/>
            <w:rtl/>
          </w:rPr>
          <w:t>انگل</w:t>
        </w:r>
        <w:r w:rsidR="00A114ED" w:rsidRPr="00356125">
          <w:rPr>
            <w:rStyle w:val="Hyperlink"/>
            <w:rFonts w:hint="cs"/>
            <w:rtl/>
          </w:rPr>
          <w:t>ی</w:t>
        </w:r>
        <w:r w:rsidR="00A114ED" w:rsidRPr="00356125">
          <w:rPr>
            <w:rStyle w:val="Hyperlink"/>
            <w:rFonts w:hint="eastAsia"/>
            <w:rtl/>
          </w:rPr>
          <w:t>س</w:t>
        </w:r>
        <w:r w:rsidR="00A114ED" w:rsidRPr="00356125">
          <w:rPr>
            <w:rStyle w:val="Hyperlink"/>
            <w:rFonts w:hint="cs"/>
            <w:rtl/>
          </w:rPr>
          <w:t>ی</w:t>
        </w:r>
        <w:r w:rsidR="00A114ED" w:rsidRPr="00356125">
          <w:rPr>
            <w:rStyle w:val="Hyperlink"/>
            <w:rFonts w:hint="eastAsia"/>
            <w:rtl/>
          </w:rPr>
          <w:t>‌ها</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429655190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190</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91" w:history="1">
        <w:r w:rsidR="00A114ED" w:rsidRPr="00356125">
          <w:rPr>
            <w:rStyle w:val="Hyperlink"/>
            <w:rFonts w:hint="eastAsia"/>
            <w:rtl/>
          </w:rPr>
          <w:t>شاه</w:t>
        </w:r>
        <w:r w:rsidR="00A114ED" w:rsidRPr="00356125">
          <w:rPr>
            <w:rStyle w:val="Hyperlink"/>
            <w:rtl/>
          </w:rPr>
          <w:t xml:space="preserve"> </w:t>
        </w:r>
        <w:r w:rsidR="00A114ED" w:rsidRPr="00356125">
          <w:rPr>
            <w:rStyle w:val="Hyperlink"/>
            <w:rFonts w:hint="eastAsia"/>
            <w:rtl/>
          </w:rPr>
          <w:t>سلطان</w:t>
        </w:r>
        <w:r w:rsidR="00A114ED" w:rsidRPr="00356125">
          <w:rPr>
            <w:rStyle w:val="Hyperlink"/>
            <w:rtl/>
          </w:rPr>
          <w:t xml:space="preserve"> </w:t>
        </w:r>
        <w:r w:rsidR="00A114ED" w:rsidRPr="00356125">
          <w:rPr>
            <w:rStyle w:val="Hyperlink"/>
            <w:rFonts w:hint="eastAsia"/>
            <w:rtl/>
          </w:rPr>
          <w:t>حس</w:t>
        </w:r>
        <w:r w:rsidR="00A114ED" w:rsidRPr="00356125">
          <w:rPr>
            <w:rStyle w:val="Hyperlink"/>
            <w:rFonts w:hint="cs"/>
            <w:rtl/>
          </w:rPr>
          <w:t>ی</w:t>
        </w:r>
        <w:r w:rsidR="00A114ED" w:rsidRPr="00356125">
          <w:rPr>
            <w:rStyle w:val="Hyperlink"/>
            <w:rFonts w:hint="eastAsia"/>
            <w:rtl/>
          </w:rPr>
          <w:t>ن</w:t>
        </w:r>
        <w:r w:rsidR="00A114ED" w:rsidRPr="00356125">
          <w:rPr>
            <w:rStyle w:val="Hyperlink"/>
            <w:rtl/>
          </w:rPr>
          <w:t xml:space="preserve"> (1106-1125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sidRPr="00356125">
          <w:rPr>
            <w:rStyle w:val="Hyperlink"/>
            <w:rtl/>
          </w:rPr>
          <w:t>)</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429655191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191</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92" w:history="1">
        <w:r w:rsidR="00A114ED" w:rsidRPr="00356125">
          <w:rPr>
            <w:rStyle w:val="Hyperlink"/>
            <w:rFonts w:hint="eastAsia"/>
            <w:rtl/>
          </w:rPr>
          <w:t>علم</w:t>
        </w:r>
        <w:r w:rsidR="00A114ED" w:rsidRPr="00356125">
          <w:rPr>
            <w:rStyle w:val="Hyperlink"/>
            <w:rtl/>
          </w:rPr>
          <w:t xml:space="preserve"> </w:t>
        </w:r>
        <w:r w:rsidR="00A114ED" w:rsidRPr="00356125">
          <w:rPr>
            <w:rStyle w:val="Hyperlink"/>
            <w:rFonts w:hint="eastAsia"/>
            <w:rtl/>
          </w:rPr>
          <w:t>در</w:t>
        </w:r>
        <w:r w:rsidR="00A114ED" w:rsidRPr="00356125">
          <w:rPr>
            <w:rStyle w:val="Hyperlink"/>
            <w:rtl/>
          </w:rPr>
          <w:t xml:space="preserve"> </w:t>
        </w:r>
        <w:r w:rsidR="00A114ED" w:rsidRPr="00356125">
          <w:rPr>
            <w:rStyle w:val="Hyperlink"/>
            <w:rFonts w:hint="eastAsia"/>
            <w:rtl/>
          </w:rPr>
          <w:t>دوران</w:t>
        </w:r>
        <w:r w:rsidR="00A114ED" w:rsidRPr="00356125">
          <w:rPr>
            <w:rStyle w:val="Hyperlink"/>
            <w:rtl/>
          </w:rPr>
          <w:t xml:space="preserve"> </w:t>
        </w:r>
        <w:r w:rsidR="00A114ED" w:rsidRPr="00356125">
          <w:rPr>
            <w:rStyle w:val="Hyperlink"/>
            <w:rFonts w:hint="eastAsia"/>
            <w:rtl/>
          </w:rPr>
          <w:t>صفو</w:t>
        </w:r>
        <w:r w:rsidR="00A114ED" w:rsidRPr="00356125">
          <w:rPr>
            <w:rStyle w:val="Hyperlink"/>
            <w:rFonts w:hint="cs"/>
            <w:rtl/>
          </w:rPr>
          <w:t>ی</w:t>
        </w:r>
        <w:r w:rsidR="00A114ED" w:rsidRPr="00356125">
          <w:rPr>
            <w:rStyle w:val="Hyperlink"/>
            <w:rFonts w:hint="eastAsia"/>
            <w:rtl/>
          </w:rPr>
          <w:t>ه</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429655192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192</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93" w:history="1">
        <w:r w:rsidR="00A114ED" w:rsidRPr="00356125">
          <w:rPr>
            <w:rStyle w:val="Hyperlink"/>
            <w:rFonts w:hint="eastAsia"/>
            <w:rtl/>
          </w:rPr>
          <w:t>دانشمندان</w:t>
        </w:r>
        <w:r w:rsidR="00A114ED" w:rsidRPr="00356125">
          <w:rPr>
            <w:rStyle w:val="Hyperlink"/>
            <w:rtl/>
          </w:rPr>
          <w:t xml:space="preserve"> </w:t>
        </w:r>
        <w:r w:rsidR="00A114ED" w:rsidRPr="00356125">
          <w:rPr>
            <w:rStyle w:val="Hyperlink"/>
            <w:rFonts w:hint="eastAsia"/>
            <w:rtl/>
          </w:rPr>
          <w:t>بزرگ</w:t>
        </w:r>
        <w:r w:rsidR="00A114ED" w:rsidRPr="00356125">
          <w:rPr>
            <w:rStyle w:val="Hyperlink"/>
            <w:rtl/>
          </w:rPr>
          <w:t xml:space="preserve"> </w:t>
        </w:r>
        <w:r w:rsidR="00A114ED" w:rsidRPr="00356125">
          <w:rPr>
            <w:rStyle w:val="Hyperlink"/>
            <w:rFonts w:hint="eastAsia"/>
            <w:rtl/>
          </w:rPr>
          <w:t>اهل</w:t>
        </w:r>
        <w:r w:rsidR="00A114ED" w:rsidRPr="00356125">
          <w:rPr>
            <w:rStyle w:val="Hyperlink"/>
            <w:rtl/>
          </w:rPr>
          <w:t xml:space="preserve"> </w:t>
        </w:r>
        <w:r w:rsidR="00A114ED" w:rsidRPr="00356125">
          <w:rPr>
            <w:rStyle w:val="Hyperlink"/>
            <w:rFonts w:hint="eastAsia"/>
            <w:rtl/>
          </w:rPr>
          <w:t>سنت</w:t>
        </w:r>
        <w:r w:rsidR="00A114ED" w:rsidRPr="00356125">
          <w:rPr>
            <w:rStyle w:val="Hyperlink"/>
            <w:rtl/>
          </w:rPr>
          <w:t xml:space="preserve"> </w:t>
        </w:r>
        <w:r w:rsidR="00A114ED" w:rsidRPr="00356125">
          <w:rPr>
            <w:rStyle w:val="Hyperlink"/>
            <w:rFonts w:hint="eastAsia"/>
            <w:rtl/>
          </w:rPr>
          <w:t>در</w:t>
        </w:r>
        <w:r w:rsidR="00A114ED" w:rsidRPr="00356125">
          <w:rPr>
            <w:rStyle w:val="Hyperlink"/>
            <w:rtl/>
          </w:rPr>
          <w:t xml:space="preserve"> </w:t>
        </w:r>
        <w:r w:rsidR="00A114ED" w:rsidRPr="00356125">
          <w:rPr>
            <w:rStyle w:val="Hyperlink"/>
            <w:rFonts w:hint="eastAsia"/>
            <w:rtl/>
          </w:rPr>
          <w:t>دوران</w:t>
        </w:r>
        <w:r w:rsidR="00A114ED" w:rsidRPr="00356125">
          <w:rPr>
            <w:rStyle w:val="Hyperlink"/>
            <w:rtl/>
          </w:rPr>
          <w:t xml:space="preserve"> </w:t>
        </w:r>
        <w:r w:rsidR="00A114ED" w:rsidRPr="00356125">
          <w:rPr>
            <w:rStyle w:val="Hyperlink"/>
            <w:rFonts w:hint="eastAsia"/>
            <w:rtl/>
          </w:rPr>
          <w:t>صفو</w:t>
        </w:r>
        <w:r w:rsidR="00A114ED" w:rsidRPr="00356125">
          <w:rPr>
            <w:rStyle w:val="Hyperlink"/>
            <w:rFonts w:hint="cs"/>
            <w:rtl/>
          </w:rPr>
          <w:t>ی</w:t>
        </w:r>
        <w:r w:rsidR="00A114ED" w:rsidRPr="00356125">
          <w:rPr>
            <w:rStyle w:val="Hyperlink"/>
            <w:rFonts w:hint="eastAsia"/>
            <w:rtl/>
          </w:rPr>
          <w:t>ه</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429655193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193</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94" w:history="1">
        <w:r w:rsidR="00A114ED" w:rsidRPr="00356125">
          <w:rPr>
            <w:rStyle w:val="Hyperlink"/>
            <w:rFonts w:hint="eastAsia"/>
            <w:rtl/>
          </w:rPr>
          <w:t>اسام</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پادشاهان</w:t>
        </w:r>
        <w:r w:rsidR="00A114ED" w:rsidRPr="00356125">
          <w:rPr>
            <w:rStyle w:val="Hyperlink"/>
            <w:rtl/>
          </w:rPr>
          <w:t xml:space="preserve"> </w:t>
        </w:r>
        <w:r w:rsidR="00A114ED" w:rsidRPr="00356125">
          <w:rPr>
            <w:rStyle w:val="Hyperlink"/>
            <w:rFonts w:hint="eastAsia"/>
            <w:rtl/>
          </w:rPr>
          <w:t>صفو</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و</w:t>
        </w:r>
        <w:r w:rsidR="00A114ED" w:rsidRPr="00356125">
          <w:rPr>
            <w:rStyle w:val="Hyperlink"/>
            <w:rtl/>
          </w:rPr>
          <w:t xml:space="preserve"> </w:t>
        </w:r>
        <w:r w:rsidR="00A114ED" w:rsidRPr="00356125">
          <w:rPr>
            <w:rStyle w:val="Hyperlink"/>
            <w:rFonts w:hint="eastAsia"/>
            <w:rtl/>
          </w:rPr>
          <w:t>ا</w:t>
        </w:r>
        <w:r w:rsidR="00A114ED" w:rsidRPr="00356125">
          <w:rPr>
            <w:rStyle w:val="Hyperlink"/>
            <w:rFonts w:hint="cs"/>
            <w:rtl/>
          </w:rPr>
          <w:t>ی</w:t>
        </w:r>
        <w:r w:rsidR="00A114ED" w:rsidRPr="00356125">
          <w:rPr>
            <w:rStyle w:val="Hyperlink"/>
            <w:rFonts w:hint="eastAsia"/>
            <w:rtl/>
          </w:rPr>
          <w:t>ام</w:t>
        </w:r>
        <w:r w:rsidR="00A114ED" w:rsidRPr="00356125">
          <w:rPr>
            <w:rStyle w:val="Hyperlink"/>
            <w:rtl/>
          </w:rPr>
          <w:t xml:space="preserve"> </w:t>
        </w:r>
        <w:r w:rsidR="00A114ED" w:rsidRPr="00356125">
          <w:rPr>
            <w:rStyle w:val="Hyperlink"/>
            <w:rFonts w:hint="eastAsia"/>
            <w:rtl/>
          </w:rPr>
          <w:t>هر</w:t>
        </w:r>
        <w:r w:rsidR="00A114ED" w:rsidRPr="00356125">
          <w:rPr>
            <w:rStyle w:val="Hyperlink"/>
            <w:rtl/>
          </w:rPr>
          <w:t xml:space="preserve"> </w:t>
        </w:r>
        <w:r w:rsidR="00A114ED" w:rsidRPr="00356125">
          <w:rPr>
            <w:rStyle w:val="Hyperlink"/>
            <w:rFonts w:hint="cs"/>
            <w:rtl/>
          </w:rPr>
          <w:t>ی</w:t>
        </w:r>
        <w:r w:rsidR="00A114ED" w:rsidRPr="00356125">
          <w:rPr>
            <w:rStyle w:val="Hyperlink"/>
            <w:rFonts w:hint="eastAsia"/>
            <w:rtl/>
          </w:rPr>
          <w:t>ک</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429655194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198</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95" w:history="1">
        <w:r w:rsidR="00A114ED" w:rsidRPr="00356125">
          <w:rPr>
            <w:rStyle w:val="Hyperlink"/>
            <w:rFonts w:hint="eastAsia"/>
            <w:rtl/>
          </w:rPr>
          <w:t>بعض</w:t>
        </w:r>
        <w:r w:rsidR="00A114ED" w:rsidRPr="00356125">
          <w:rPr>
            <w:rStyle w:val="Hyperlink"/>
            <w:rFonts w:hint="cs"/>
            <w:rtl/>
          </w:rPr>
          <w:t>ی</w:t>
        </w:r>
        <w:r w:rsidR="00A114ED" w:rsidRPr="00356125">
          <w:rPr>
            <w:rStyle w:val="Hyperlink"/>
            <w:rtl/>
          </w:rPr>
          <w:t xml:space="preserve"> </w:t>
        </w:r>
        <w:r w:rsidR="00A114ED" w:rsidRPr="00356125">
          <w:rPr>
            <w:rStyle w:val="Hyperlink"/>
            <w:rFonts w:hint="eastAsia"/>
            <w:rtl/>
          </w:rPr>
          <w:t>از</w:t>
        </w:r>
        <w:r w:rsidR="00A114ED" w:rsidRPr="00356125">
          <w:rPr>
            <w:rStyle w:val="Hyperlink"/>
            <w:rtl/>
          </w:rPr>
          <w:t xml:space="preserve"> </w:t>
        </w:r>
        <w:r w:rsidR="00A114ED" w:rsidRPr="00356125">
          <w:rPr>
            <w:rStyle w:val="Hyperlink"/>
            <w:rFonts w:hint="eastAsia"/>
            <w:rtl/>
          </w:rPr>
          <w:t>ملا</w:t>
        </w:r>
        <w:r w:rsidR="00A114ED" w:rsidRPr="00356125">
          <w:rPr>
            <w:rStyle w:val="Hyperlink"/>
            <w:rFonts w:hint="cs"/>
            <w:rtl/>
          </w:rPr>
          <w:t>ی</w:t>
        </w:r>
        <w:r w:rsidR="00A114ED" w:rsidRPr="00356125">
          <w:rPr>
            <w:rStyle w:val="Hyperlink"/>
            <w:rFonts w:hint="eastAsia"/>
            <w:rtl/>
          </w:rPr>
          <w:t>ان</w:t>
        </w:r>
        <w:r w:rsidR="00A114ED" w:rsidRPr="00356125">
          <w:rPr>
            <w:rStyle w:val="Hyperlink"/>
            <w:rtl/>
          </w:rPr>
          <w:t xml:space="preserve"> </w:t>
        </w:r>
        <w:r w:rsidR="00A114ED" w:rsidRPr="00356125">
          <w:rPr>
            <w:rStyle w:val="Hyperlink"/>
            <w:rFonts w:hint="eastAsia"/>
            <w:rtl/>
          </w:rPr>
          <w:t>عرب</w:t>
        </w:r>
        <w:r w:rsidR="00A114ED" w:rsidRPr="00356125">
          <w:rPr>
            <w:rStyle w:val="Hyperlink"/>
            <w:rtl/>
          </w:rPr>
          <w:t xml:space="preserve"> </w:t>
        </w:r>
        <w:r w:rsidR="00A114ED" w:rsidRPr="00356125">
          <w:rPr>
            <w:rStyle w:val="Hyperlink"/>
            <w:rFonts w:hint="eastAsia"/>
            <w:rtl/>
          </w:rPr>
          <w:t>که</w:t>
        </w:r>
        <w:r w:rsidR="00A114ED" w:rsidRPr="00356125">
          <w:rPr>
            <w:rStyle w:val="Hyperlink"/>
            <w:rtl/>
          </w:rPr>
          <w:t xml:space="preserve"> </w:t>
        </w:r>
        <w:r w:rsidR="00A114ED" w:rsidRPr="00356125">
          <w:rPr>
            <w:rStyle w:val="Hyperlink"/>
            <w:rFonts w:hint="eastAsia"/>
            <w:rtl/>
          </w:rPr>
          <w:t>به</w:t>
        </w:r>
        <w:r w:rsidR="00A114ED" w:rsidRPr="00356125">
          <w:rPr>
            <w:rStyle w:val="Hyperlink"/>
            <w:rtl/>
          </w:rPr>
          <w:t xml:space="preserve"> </w:t>
        </w:r>
        <w:r w:rsidR="00A114ED" w:rsidRPr="00356125">
          <w:rPr>
            <w:rStyle w:val="Hyperlink"/>
            <w:rFonts w:hint="eastAsia"/>
            <w:rtl/>
          </w:rPr>
          <w:t>ا</w:t>
        </w:r>
        <w:r w:rsidR="00A114ED" w:rsidRPr="00356125">
          <w:rPr>
            <w:rStyle w:val="Hyperlink"/>
            <w:rFonts w:hint="cs"/>
            <w:rtl/>
          </w:rPr>
          <w:t>ی</w:t>
        </w:r>
        <w:r w:rsidR="00A114ED" w:rsidRPr="00356125">
          <w:rPr>
            <w:rStyle w:val="Hyperlink"/>
            <w:rFonts w:hint="eastAsia"/>
            <w:rtl/>
          </w:rPr>
          <w:t>ران</w:t>
        </w:r>
        <w:r w:rsidR="00A114ED" w:rsidRPr="00356125">
          <w:rPr>
            <w:rStyle w:val="Hyperlink"/>
            <w:rtl/>
          </w:rPr>
          <w:t xml:space="preserve"> </w:t>
        </w:r>
        <w:r w:rsidR="00A114ED" w:rsidRPr="00356125">
          <w:rPr>
            <w:rStyle w:val="Hyperlink"/>
            <w:rFonts w:hint="eastAsia"/>
            <w:rtl/>
          </w:rPr>
          <w:t>تحت</w:t>
        </w:r>
        <w:r w:rsidR="00A114ED" w:rsidRPr="00356125">
          <w:rPr>
            <w:rStyle w:val="Hyperlink"/>
            <w:rtl/>
          </w:rPr>
          <w:t xml:space="preserve"> </w:t>
        </w:r>
        <w:r w:rsidR="00A114ED" w:rsidRPr="00356125">
          <w:rPr>
            <w:rStyle w:val="Hyperlink"/>
            <w:rFonts w:hint="eastAsia"/>
            <w:rtl/>
          </w:rPr>
          <w:t>اشغال</w:t>
        </w:r>
        <w:r w:rsidR="00A114ED" w:rsidRPr="00356125">
          <w:rPr>
            <w:rStyle w:val="Hyperlink"/>
            <w:rtl/>
          </w:rPr>
          <w:t xml:space="preserve"> </w:t>
        </w:r>
        <w:r w:rsidR="00A114ED" w:rsidRPr="00356125">
          <w:rPr>
            <w:rStyle w:val="Hyperlink"/>
            <w:rFonts w:hint="eastAsia"/>
            <w:rtl/>
          </w:rPr>
          <w:t>صفو</w:t>
        </w:r>
        <w:r w:rsidR="00A114ED" w:rsidRPr="00356125">
          <w:rPr>
            <w:rStyle w:val="Hyperlink"/>
            <w:rFonts w:hint="cs"/>
            <w:rtl/>
          </w:rPr>
          <w:t>ی</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آمدند</w:t>
        </w:r>
        <w:r w:rsidR="00A114ED" w:rsidRPr="00356125">
          <w:rPr>
            <w:rStyle w:val="Hyperlink"/>
            <w:rtl/>
          </w:rPr>
          <w:t>:</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429655195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198</w:t>
        </w:r>
        <w:r w:rsidR="00A114ED">
          <w:rPr>
            <w:webHidden/>
            <w:rtl/>
          </w:rPr>
          <w:fldChar w:fldCharType="end"/>
        </w:r>
      </w:hyperlink>
    </w:p>
    <w:p w:rsidR="00A114ED" w:rsidRDefault="009B6C2D">
      <w:pPr>
        <w:pStyle w:val="TOC1"/>
        <w:tabs>
          <w:tab w:val="right" w:leader="dot" w:pos="7078"/>
        </w:tabs>
        <w:rPr>
          <w:rFonts w:asciiTheme="minorHAnsi" w:eastAsiaTheme="minorEastAsia" w:hAnsiTheme="minorHAnsi" w:cstheme="minorBidi"/>
          <w:bCs w:val="0"/>
          <w:sz w:val="22"/>
          <w:szCs w:val="22"/>
          <w:rtl/>
          <w:lang w:bidi="ar-SA"/>
        </w:rPr>
      </w:pPr>
      <w:hyperlink w:anchor="_Toc429655196" w:history="1">
        <w:r w:rsidR="00A114ED" w:rsidRPr="00356125">
          <w:rPr>
            <w:rStyle w:val="Hyperlink"/>
            <w:rFonts w:hint="eastAsia"/>
            <w:rtl/>
          </w:rPr>
          <w:t>فصل</w:t>
        </w:r>
        <w:r w:rsidR="00A114ED" w:rsidRPr="00356125">
          <w:rPr>
            <w:rStyle w:val="Hyperlink"/>
            <w:rtl/>
          </w:rPr>
          <w:t xml:space="preserve"> </w:t>
        </w:r>
        <w:r w:rsidR="00A114ED" w:rsidRPr="00356125">
          <w:rPr>
            <w:rStyle w:val="Hyperlink"/>
            <w:rFonts w:hint="eastAsia"/>
            <w:rtl/>
          </w:rPr>
          <w:t>دهم</w:t>
        </w:r>
        <w:r w:rsidR="00A114ED" w:rsidRPr="00356125">
          <w:rPr>
            <w:rStyle w:val="Hyperlink"/>
            <w:rtl/>
          </w:rPr>
          <w:t xml:space="preserve">: </w:t>
        </w:r>
        <w:r w:rsidR="00A114ED" w:rsidRPr="00356125">
          <w:rPr>
            <w:rStyle w:val="Hyperlink"/>
            <w:rFonts w:hint="eastAsia"/>
            <w:rtl/>
          </w:rPr>
          <w:t>افشار</w:t>
        </w:r>
        <w:r w:rsidR="00A114ED" w:rsidRPr="00356125">
          <w:rPr>
            <w:rStyle w:val="Hyperlink"/>
            <w:rFonts w:hint="cs"/>
            <w:rtl/>
          </w:rPr>
          <w:t>ی</w:t>
        </w:r>
        <w:r w:rsidR="00A114ED" w:rsidRPr="00356125">
          <w:rPr>
            <w:rStyle w:val="Hyperlink"/>
            <w:rFonts w:hint="eastAsia"/>
            <w:rtl/>
          </w:rPr>
          <w:t>ه</w:t>
        </w:r>
        <w:r w:rsidR="00A114ED" w:rsidRPr="00356125">
          <w:rPr>
            <w:rStyle w:val="Hyperlink"/>
            <w:rtl/>
          </w:rPr>
          <w:t xml:space="preserve"> </w:t>
        </w:r>
        <w:r w:rsidR="00A114ED" w:rsidRPr="00356125">
          <w:rPr>
            <w:rStyle w:val="Hyperlink"/>
            <w:rFonts w:ascii="Times New Roman" w:hAnsi="Times New Roman" w:cs="Times New Roman"/>
            <w:rtl/>
          </w:rPr>
          <w:t>–</w:t>
        </w:r>
        <w:r w:rsidR="00A114ED" w:rsidRPr="00356125">
          <w:rPr>
            <w:rStyle w:val="Hyperlink"/>
            <w:rtl/>
          </w:rPr>
          <w:t xml:space="preserve"> </w:t>
        </w:r>
        <w:r w:rsidR="00A114ED" w:rsidRPr="00356125">
          <w:rPr>
            <w:rStyle w:val="Hyperlink"/>
            <w:rFonts w:hint="eastAsia"/>
            <w:rtl/>
          </w:rPr>
          <w:t>زند</w:t>
        </w:r>
        <w:r w:rsidR="00A114ED" w:rsidRPr="00356125">
          <w:rPr>
            <w:rStyle w:val="Hyperlink"/>
            <w:rFonts w:hint="cs"/>
            <w:rtl/>
          </w:rPr>
          <w:t>ی</w:t>
        </w:r>
        <w:r w:rsidR="00A114ED" w:rsidRPr="00356125">
          <w:rPr>
            <w:rStyle w:val="Hyperlink"/>
            <w:rFonts w:hint="eastAsia"/>
            <w:rtl/>
          </w:rPr>
          <w:t>ه</w:t>
        </w:r>
        <w:r w:rsidR="00A114ED" w:rsidRPr="00356125">
          <w:rPr>
            <w:rStyle w:val="Hyperlink"/>
            <w:rtl/>
          </w:rPr>
          <w:t xml:space="preserve"> - </w:t>
        </w:r>
        <w:r w:rsidR="00A114ED" w:rsidRPr="00356125">
          <w:rPr>
            <w:rStyle w:val="Hyperlink"/>
            <w:rFonts w:hint="eastAsia"/>
            <w:rtl/>
          </w:rPr>
          <w:t>قاجار</w:t>
        </w:r>
        <w:r w:rsidR="00A114ED" w:rsidRPr="00356125">
          <w:rPr>
            <w:rStyle w:val="Hyperlink"/>
            <w:rFonts w:hint="cs"/>
            <w:rtl/>
          </w:rPr>
          <w:t>ی</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429655196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201</w:t>
        </w:r>
        <w:r w:rsidR="00A114ED">
          <w:rPr>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197" w:history="1">
        <w:r w:rsidR="00A114ED" w:rsidRPr="00356125">
          <w:rPr>
            <w:rStyle w:val="Hyperlink"/>
            <w:rFonts w:hint="eastAsia"/>
            <w:rtl/>
          </w:rPr>
          <w:t>افشار</w:t>
        </w:r>
        <w:r w:rsidR="00A114ED" w:rsidRPr="00356125">
          <w:rPr>
            <w:rStyle w:val="Hyperlink"/>
            <w:rFonts w:hint="cs"/>
            <w:rtl/>
          </w:rPr>
          <w:t>ی</w:t>
        </w:r>
        <w:r w:rsidR="00A114ED" w:rsidRPr="00356125">
          <w:rPr>
            <w:rStyle w:val="Hyperlink"/>
            <w:rFonts w:hint="eastAsia"/>
            <w:rtl/>
          </w:rPr>
          <w:t>ه</w:t>
        </w:r>
        <w:r w:rsidR="00A114ED" w:rsidRPr="00356125">
          <w:rPr>
            <w:rStyle w:val="Hyperlink"/>
            <w:rtl/>
          </w:rPr>
          <w:t xml:space="preserve"> (1148-1218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sidRPr="00356125">
          <w:rPr>
            <w:rStyle w:val="Hyperlink"/>
            <w:rtl/>
          </w:rPr>
          <w:t>)</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429655197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201</w:t>
        </w:r>
        <w:r w:rsidR="00A114ED">
          <w:rPr>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98" w:history="1">
        <w:r w:rsidR="00A114ED" w:rsidRPr="00356125">
          <w:rPr>
            <w:rStyle w:val="Hyperlink"/>
            <w:rFonts w:hint="eastAsia"/>
            <w:noProof/>
            <w:rtl/>
            <w:lang w:bidi="fa-IR"/>
          </w:rPr>
          <w:t>ندرقل</w:t>
        </w:r>
        <w:r w:rsidR="00A114ED" w:rsidRPr="00356125">
          <w:rPr>
            <w:rStyle w:val="Hyperlink"/>
            <w:rFonts w:hint="cs"/>
            <w:noProof/>
            <w:rtl/>
            <w:lang w:bidi="fa-IR"/>
          </w:rPr>
          <w:t>ی</w:t>
        </w:r>
        <w:r w:rsidR="00A114ED" w:rsidRPr="00356125">
          <w:rPr>
            <w:rStyle w:val="Hyperlink"/>
            <w:rFonts w:hint="eastAsia"/>
            <w:noProof/>
            <w:rtl/>
            <w:lang w:bidi="fa-IR"/>
          </w:rPr>
          <w:t>خان</w:t>
        </w:r>
        <w:r w:rsidR="00A114ED" w:rsidRPr="00356125">
          <w:rPr>
            <w:rStyle w:val="Hyperlink"/>
            <w:noProof/>
            <w:rtl/>
            <w:lang w:bidi="fa-IR"/>
          </w:rPr>
          <w:t xml:space="preserve"> </w:t>
        </w:r>
        <w:r w:rsidR="00A114ED" w:rsidRPr="00356125">
          <w:rPr>
            <w:rStyle w:val="Hyperlink"/>
            <w:rFonts w:hint="eastAsia"/>
            <w:noProof/>
            <w:rtl/>
            <w:lang w:bidi="fa-IR"/>
          </w:rPr>
          <w:t>افشار</w:t>
        </w:r>
        <w:r w:rsidR="00A114ED" w:rsidRPr="00356125">
          <w:rPr>
            <w:rStyle w:val="Hyperlink"/>
            <w:noProof/>
            <w:rtl/>
            <w:lang w:bidi="fa-IR"/>
          </w:rPr>
          <w:t xml:space="preserve"> (</w:t>
        </w:r>
        <w:r w:rsidR="00A114ED" w:rsidRPr="00356125">
          <w:rPr>
            <w:rStyle w:val="Hyperlink"/>
            <w:rFonts w:hint="eastAsia"/>
            <w:noProof/>
            <w:rtl/>
            <w:lang w:bidi="fa-IR"/>
          </w:rPr>
          <w:t>نادرشاه</w:t>
        </w:r>
        <w:r w:rsidR="00A114ED" w:rsidRPr="00356125">
          <w:rPr>
            <w:rStyle w:val="Hyperlink"/>
            <w:noProof/>
            <w:rtl/>
            <w:lang w:bidi="fa-IR"/>
          </w:rPr>
          <w:t xml:space="preserve">) (1148-1160 </w:t>
        </w:r>
        <w:r w:rsidR="00A114ED" w:rsidRPr="00356125">
          <w:rPr>
            <w:rStyle w:val="Hyperlink"/>
            <w:rFonts w:hint="eastAsia"/>
            <w:noProof/>
            <w:rtl/>
            <w:lang w:bidi="fa-IR"/>
          </w:rPr>
          <w:t>ه‍</w:t>
        </w:r>
        <w:r w:rsidR="00A114ED" w:rsidRPr="00356125">
          <w:rPr>
            <w:rStyle w:val="Hyperlink"/>
            <w:noProof/>
            <w:rtl/>
            <w:lang w:bidi="fa-IR"/>
          </w:rPr>
          <w:t xml:space="preserve">. </w:t>
        </w:r>
        <w:r w:rsidR="00A114ED" w:rsidRPr="00356125">
          <w:rPr>
            <w:rStyle w:val="Hyperlink"/>
            <w:rFonts w:hint="eastAsia"/>
            <w:noProof/>
            <w:rtl/>
            <w:lang w:bidi="fa-IR"/>
          </w:rPr>
          <w:t>ق</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429655198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202</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199" w:history="1">
        <w:r w:rsidR="00A114ED" w:rsidRPr="00356125">
          <w:rPr>
            <w:rStyle w:val="Hyperlink"/>
            <w:rFonts w:hint="eastAsia"/>
            <w:noProof/>
            <w:rtl/>
            <w:lang w:bidi="fa-IR"/>
          </w:rPr>
          <w:t>ملک</w:t>
        </w:r>
        <w:r w:rsidR="00A114ED" w:rsidRPr="00356125">
          <w:rPr>
            <w:rStyle w:val="Hyperlink"/>
            <w:noProof/>
            <w:rtl/>
            <w:lang w:bidi="fa-IR"/>
          </w:rPr>
          <w:t xml:space="preserve"> </w:t>
        </w:r>
        <w:r w:rsidR="00A114ED" w:rsidRPr="00356125">
          <w:rPr>
            <w:rStyle w:val="Hyperlink"/>
            <w:rFonts w:hint="eastAsia"/>
            <w:noProof/>
            <w:rtl/>
            <w:lang w:bidi="fa-IR"/>
          </w:rPr>
          <w:t>محمود</w:t>
        </w:r>
        <w:r w:rsidR="00A114ED" w:rsidRPr="00356125">
          <w:rPr>
            <w:rStyle w:val="Hyperlink"/>
            <w:noProof/>
            <w:rtl/>
            <w:lang w:bidi="fa-IR"/>
          </w:rPr>
          <w:t xml:space="preserve"> </w:t>
        </w:r>
        <w:r w:rsidR="00A114ED" w:rsidRPr="00356125">
          <w:rPr>
            <w:rStyle w:val="Hyperlink"/>
            <w:rFonts w:hint="eastAsia"/>
            <w:noProof/>
            <w:rtl/>
            <w:lang w:bidi="fa-IR"/>
          </w:rPr>
          <w:t>س</w:t>
        </w:r>
        <w:r w:rsidR="00A114ED" w:rsidRPr="00356125">
          <w:rPr>
            <w:rStyle w:val="Hyperlink"/>
            <w:rFonts w:hint="cs"/>
            <w:noProof/>
            <w:rtl/>
            <w:lang w:bidi="fa-IR"/>
          </w:rPr>
          <w:t>ی</w:t>
        </w:r>
        <w:r w:rsidR="00A114ED" w:rsidRPr="00356125">
          <w:rPr>
            <w:rStyle w:val="Hyperlink"/>
            <w:rFonts w:hint="eastAsia"/>
            <w:noProof/>
            <w:rtl/>
            <w:lang w:bidi="fa-IR"/>
          </w:rPr>
          <w:t>ستان</w:t>
        </w:r>
        <w:r w:rsidR="00A114ED" w:rsidRPr="00356125">
          <w:rPr>
            <w:rStyle w:val="Hyperlink"/>
            <w:rFonts w:hint="cs"/>
            <w:noProof/>
            <w:rtl/>
            <w:lang w:bidi="fa-IR"/>
          </w:rPr>
          <w:t>ی</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429655199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203</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200" w:history="1">
        <w:r w:rsidR="00A114ED" w:rsidRPr="00356125">
          <w:rPr>
            <w:rStyle w:val="Hyperlink"/>
            <w:rFonts w:hint="eastAsia"/>
            <w:noProof/>
            <w:rtl/>
            <w:lang w:bidi="fa-IR"/>
          </w:rPr>
          <w:t>سلطنت</w:t>
        </w:r>
        <w:r w:rsidR="00A114ED" w:rsidRPr="00356125">
          <w:rPr>
            <w:rStyle w:val="Hyperlink"/>
            <w:noProof/>
            <w:rtl/>
            <w:lang w:bidi="fa-IR"/>
          </w:rPr>
          <w:t xml:space="preserve"> </w:t>
        </w:r>
        <w:r w:rsidR="00A114ED" w:rsidRPr="00356125">
          <w:rPr>
            <w:rStyle w:val="Hyperlink"/>
            <w:rFonts w:hint="eastAsia"/>
            <w:noProof/>
            <w:rtl/>
            <w:lang w:bidi="fa-IR"/>
          </w:rPr>
          <w:t>نادرشاه</w:t>
        </w:r>
        <w:r w:rsidR="00A114ED" w:rsidRPr="00356125">
          <w:rPr>
            <w:rStyle w:val="Hyperlink"/>
            <w:noProof/>
            <w:rtl/>
            <w:lang w:bidi="fa-IR"/>
          </w:rPr>
          <w:t xml:space="preserve"> </w:t>
        </w:r>
        <w:r w:rsidR="00A114ED" w:rsidRPr="00356125">
          <w:rPr>
            <w:rStyle w:val="Hyperlink"/>
            <w:rFonts w:hint="eastAsia"/>
            <w:noProof/>
            <w:rtl/>
            <w:lang w:bidi="fa-IR"/>
          </w:rPr>
          <w:t>چهار</w:t>
        </w:r>
        <w:r w:rsidR="00A114ED" w:rsidRPr="00356125">
          <w:rPr>
            <w:rStyle w:val="Hyperlink"/>
            <w:noProof/>
            <w:rtl/>
            <w:lang w:bidi="fa-IR"/>
          </w:rPr>
          <w:t xml:space="preserve"> </w:t>
        </w:r>
        <w:r w:rsidR="00A114ED" w:rsidRPr="00356125">
          <w:rPr>
            <w:rStyle w:val="Hyperlink"/>
            <w:rFonts w:hint="eastAsia"/>
            <w:noProof/>
            <w:rtl/>
            <w:lang w:bidi="fa-IR"/>
          </w:rPr>
          <w:t>ز</w:t>
        </w:r>
        <w:r w:rsidR="00A114ED" w:rsidRPr="00356125">
          <w:rPr>
            <w:rStyle w:val="Hyperlink"/>
            <w:rFonts w:hint="cs"/>
            <w:noProof/>
            <w:rtl/>
            <w:lang w:bidi="fa-IR"/>
          </w:rPr>
          <w:t>ی</w:t>
        </w:r>
        <w:r w:rsidR="00A114ED" w:rsidRPr="00356125">
          <w:rPr>
            <w:rStyle w:val="Hyperlink"/>
            <w:rFonts w:hint="eastAsia"/>
            <w:noProof/>
            <w:rtl/>
            <w:lang w:bidi="fa-IR"/>
          </w:rPr>
          <w:t>ان</w:t>
        </w:r>
        <w:r w:rsidR="00A114ED" w:rsidRPr="00356125">
          <w:rPr>
            <w:rStyle w:val="Hyperlink"/>
            <w:noProof/>
            <w:rtl/>
            <w:lang w:bidi="fa-IR"/>
          </w:rPr>
          <w:t xml:space="preserve"> </w:t>
        </w:r>
        <w:r w:rsidR="00A114ED" w:rsidRPr="00356125">
          <w:rPr>
            <w:rStyle w:val="Hyperlink"/>
            <w:rFonts w:hint="eastAsia"/>
            <w:noProof/>
            <w:rtl/>
            <w:lang w:bidi="fa-IR"/>
          </w:rPr>
          <w:t>عظ</w:t>
        </w:r>
        <w:r w:rsidR="00A114ED" w:rsidRPr="00356125">
          <w:rPr>
            <w:rStyle w:val="Hyperlink"/>
            <w:rFonts w:hint="cs"/>
            <w:noProof/>
            <w:rtl/>
            <w:lang w:bidi="fa-IR"/>
          </w:rPr>
          <w:t>ی</w:t>
        </w:r>
        <w:r w:rsidR="00A114ED" w:rsidRPr="00356125">
          <w:rPr>
            <w:rStyle w:val="Hyperlink"/>
            <w:rFonts w:hint="eastAsia"/>
            <w:noProof/>
            <w:rtl/>
            <w:lang w:bidi="fa-IR"/>
          </w:rPr>
          <w:t>م</w:t>
        </w:r>
        <w:r w:rsidR="00A114ED" w:rsidRPr="00356125">
          <w:rPr>
            <w:rStyle w:val="Hyperlink"/>
            <w:noProof/>
            <w:rtl/>
            <w:lang w:bidi="fa-IR"/>
          </w:rPr>
          <w:t xml:space="preserve"> </w:t>
        </w:r>
        <w:r w:rsidR="00A114ED" w:rsidRPr="00356125">
          <w:rPr>
            <w:rStyle w:val="Hyperlink"/>
            <w:rFonts w:hint="eastAsia"/>
            <w:noProof/>
            <w:rtl/>
            <w:lang w:bidi="fa-IR"/>
          </w:rPr>
          <w:t>را</w:t>
        </w:r>
        <w:r w:rsidR="00A114ED" w:rsidRPr="00356125">
          <w:rPr>
            <w:rStyle w:val="Hyperlink"/>
            <w:noProof/>
            <w:rtl/>
            <w:lang w:bidi="fa-IR"/>
          </w:rPr>
          <w:t xml:space="preserve"> </w:t>
        </w:r>
        <w:r w:rsidR="00A114ED" w:rsidRPr="00356125">
          <w:rPr>
            <w:rStyle w:val="Hyperlink"/>
            <w:rFonts w:hint="eastAsia"/>
            <w:noProof/>
            <w:rtl/>
            <w:lang w:bidi="fa-IR"/>
          </w:rPr>
          <w:t>متوجه</w:t>
        </w:r>
        <w:r w:rsidR="00A114ED" w:rsidRPr="00356125">
          <w:rPr>
            <w:rStyle w:val="Hyperlink"/>
            <w:noProof/>
            <w:rtl/>
            <w:lang w:bidi="fa-IR"/>
          </w:rPr>
          <w:t xml:space="preserve"> </w:t>
        </w:r>
        <w:r w:rsidR="00A114ED" w:rsidRPr="00356125">
          <w:rPr>
            <w:rStyle w:val="Hyperlink"/>
            <w:rFonts w:hint="eastAsia"/>
            <w:noProof/>
            <w:rtl/>
            <w:lang w:bidi="fa-IR"/>
          </w:rPr>
          <w:t>مسلم</w:t>
        </w:r>
        <w:r w:rsidR="00A114ED" w:rsidRPr="00356125">
          <w:rPr>
            <w:rStyle w:val="Hyperlink"/>
            <w:rFonts w:hint="cs"/>
            <w:noProof/>
            <w:rtl/>
            <w:lang w:bidi="fa-IR"/>
          </w:rPr>
          <w:t>ی</w:t>
        </w:r>
        <w:r w:rsidR="00A114ED" w:rsidRPr="00356125">
          <w:rPr>
            <w:rStyle w:val="Hyperlink"/>
            <w:rFonts w:hint="eastAsia"/>
            <w:noProof/>
            <w:rtl/>
            <w:lang w:bidi="fa-IR"/>
          </w:rPr>
          <w:t>ن</w:t>
        </w:r>
        <w:r w:rsidR="00A114ED" w:rsidRPr="00356125">
          <w:rPr>
            <w:rStyle w:val="Hyperlink"/>
            <w:noProof/>
            <w:rtl/>
            <w:lang w:bidi="fa-IR"/>
          </w:rPr>
          <w:t xml:space="preserve"> </w:t>
        </w:r>
        <w:r w:rsidR="00A114ED" w:rsidRPr="00356125">
          <w:rPr>
            <w:rStyle w:val="Hyperlink"/>
            <w:rFonts w:hint="eastAsia"/>
            <w:noProof/>
            <w:rtl/>
            <w:lang w:bidi="fa-IR"/>
          </w:rPr>
          <w:t>کرد</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429655200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204</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201" w:history="1">
        <w:r w:rsidR="00A114ED" w:rsidRPr="00356125">
          <w:rPr>
            <w:rStyle w:val="Hyperlink"/>
            <w:rFonts w:hint="eastAsia"/>
            <w:noProof/>
            <w:rtl/>
            <w:lang w:bidi="fa-IR"/>
          </w:rPr>
          <w:t>چهره</w:t>
        </w:r>
        <w:r w:rsidR="00A114ED" w:rsidRPr="00356125">
          <w:rPr>
            <w:rStyle w:val="Hyperlink"/>
            <w:noProof/>
            <w:rtl/>
            <w:lang w:bidi="fa-IR"/>
          </w:rPr>
          <w:t xml:space="preserve"> </w:t>
        </w:r>
        <w:r w:rsidR="00A114ED" w:rsidRPr="00356125">
          <w:rPr>
            <w:rStyle w:val="Hyperlink"/>
            <w:rFonts w:hint="eastAsia"/>
            <w:noProof/>
            <w:rtl/>
            <w:lang w:bidi="fa-IR"/>
          </w:rPr>
          <w:t>واقع</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نادرشاه</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429655201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205</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202" w:history="1">
        <w:r w:rsidR="00A114ED" w:rsidRPr="00356125">
          <w:rPr>
            <w:rStyle w:val="Hyperlink"/>
            <w:rFonts w:hint="eastAsia"/>
            <w:noProof/>
            <w:rtl/>
            <w:lang w:bidi="fa-IR"/>
          </w:rPr>
          <w:t>شورش</w:t>
        </w:r>
        <w:r w:rsidR="00A114ED" w:rsidRPr="00356125">
          <w:rPr>
            <w:rStyle w:val="Hyperlink"/>
            <w:noProof/>
            <w:rtl/>
            <w:lang w:bidi="fa-IR"/>
          </w:rPr>
          <w:t xml:space="preserve"> </w:t>
        </w:r>
        <w:r w:rsidR="00A114ED" w:rsidRPr="00356125">
          <w:rPr>
            <w:rStyle w:val="Hyperlink"/>
            <w:rFonts w:hint="eastAsia"/>
            <w:noProof/>
            <w:rtl/>
            <w:lang w:bidi="fa-IR"/>
          </w:rPr>
          <w:t>ا</w:t>
        </w:r>
        <w:r w:rsidR="00A114ED" w:rsidRPr="00356125">
          <w:rPr>
            <w:rStyle w:val="Hyperlink"/>
            <w:rFonts w:hint="cs"/>
            <w:noProof/>
            <w:rtl/>
            <w:lang w:bidi="fa-IR"/>
          </w:rPr>
          <w:t>ی</w:t>
        </w:r>
        <w:r w:rsidR="00A114ED" w:rsidRPr="00356125">
          <w:rPr>
            <w:rStyle w:val="Hyperlink"/>
            <w:rFonts w:hint="eastAsia"/>
            <w:noProof/>
            <w:rtl/>
            <w:lang w:bidi="fa-IR"/>
          </w:rPr>
          <w:t>ران</w:t>
        </w:r>
        <w:r w:rsidR="00A114ED" w:rsidRPr="00356125">
          <w:rPr>
            <w:rStyle w:val="Hyperlink"/>
            <w:rFonts w:hint="cs"/>
            <w:noProof/>
            <w:rtl/>
            <w:lang w:bidi="fa-IR"/>
          </w:rPr>
          <w:t>ی</w:t>
        </w:r>
        <w:r w:rsidR="00A114ED" w:rsidRPr="00356125">
          <w:rPr>
            <w:rStyle w:val="Hyperlink"/>
            <w:rFonts w:hint="eastAsia"/>
            <w:noProof/>
            <w:rtl/>
            <w:lang w:bidi="fa-IR"/>
          </w:rPr>
          <w:t>ان</w:t>
        </w:r>
        <w:r w:rsidR="00A114ED" w:rsidRPr="00356125">
          <w:rPr>
            <w:rStyle w:val="Hyperlink"/>
            <w:noProof/>
            <w:rtl/>
            <w:lang w:bidi="fa-IR"/>
          </w:rPr>
          <w:t xml:space="preserve"> </w:t>
        </w:r>
        <w:r w:rsidR="00A114ED" w:rsidRPr="00356125">
          <w:rPr>
            <w:rStyle w:val="Hyperlink"/>
            <w:rFonts w:hint="eastAsia"/>
            <w:noProof/>
            <w:rtl/>
            <w:lang w:bidi="fa-IR"/>
          </w:rPr>
          <w:t>بر</w:t>
        </w:r>
        <w:r w:rsidR="00A114ED" w:rsidRPr="00356125">
          <w:rPr>
            <w:rStyle w:val="Hyperlink"/>
            <w:noProof/>
            <w:rtl/>
            <w:lang w:bidi="fa-IR"/>
          </w:rPr>
          <w:t xml:space="preserve"> </w:t>
        </w:r>
        <w:r w:rsidR="00A114ED" w:rsidRPr="00356125">
          <w:rPr>
            <w:rStyle w:val="Hyperlink"/>
            <w:rFonts w:hint="eastAsia"/>
            <w:noProof/>
            <w:rtl/>
            <w:lang w:bidi="fa-IR"/>
          </w:rPr>
          <w:t>عل</w:t>
        </w:r>
        <w:r w:rsidR="00A114ED" w:rsidRPr="00356125">
          <w:rPr>
            <w:rStyle w:val="Hyperlink"/>
            <w:rFonts w:hint="cs"/>
            <w:noProof/>
            <w:rtl/>
            <w:lang w:bidi="fa-IR"/>
          </w:rPr>
          <w:t>ی</w:t>
        </w:r>
        <w:r w:rsidR="00A114ED" w:rsidRPr="00356125">
          <w:rPr>
            <w:rStyle w:val="Hyperlink"/>
            <w:rFonts w:hint="eastAsia"/>
            <w:noProof/>
            <w:rtl/>
            <w:lang w:bidi="fa-IR"/>
          </w:rPr>
          <w:t>ه</w:t>
        </w:r>
        <w:r w:rsidR="00A114ED" w:rsidRPr="00356125">
          <w:rPr>
            <w:rStyle w:val="Hyperlink"/>
            <w:noProof/>
            <w:rtl/>
            <w:lang w:bidi="fa-IR"/>
          </w:rPr>
          <w:t xml:space="preserve"> </w:t>
        </w:r>
        <w:r w:rsidR="00A114ED" w:rsidRPr="00356125">
          <w:rPr>
            <w:rStyle w:val="Hyperlink"/>
            <w:rFonts w:hint="eastAsia"/>
            <w:noProof/>
            <w:rtl/>
            <w:lang w:bidi="fa-IR"/>
          </w:rPr>
          <w:t>نادر</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429655202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207</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203" w:history="1">
        <w:r w:rsidR="00A114ED" w:rsidRPr="00356125">
          <w:rPr>
            <w:rStyle w:val="Hyperlink"/>
            <w:rFonts w:hint="eastAsia"/>
            <w:noProof/>
            <w:rtl/>
            <w:lang w:bidi="fa-IR"/>
          </w:rPr>
          <w:t>مذهب</w:t>
        </w:r>
        <w:r w:rsidR="00A114ED" w:rsidRPr="00356125">
          <w:rPr>
            <w:rStyle w:val="Hyperlink"/>
            <w:noProof/>
            <w:rtl/>
            <w:lang w:bidi="fa-IR"/>
          </w:rPr>
          <w:t xml:space="preserve"> </w:t>
        </w:r>
        <w:r w:rsidR="00A114ED" w:rsidRPr="00356125">
          <w:rPr>
            <w:rStyle w:val="Hyperlink"/>
            <w:rFonts w:hint="eastAsia"/>
            <w:noProof/>
            <w:rtl/>
            <w:lang w:bidi="fa-IR"/>
          </w:rPr>
          <w:t>اهل</w:t>
        </w:r>
        <w:r w:rsidR="00A114ED" w:rsidRPr="00356125">
          <w:rPr>
            <w:rStyle w:val="Hyperlink"/>
            <w:noProof/>
            <w:rtl/>
            <w:lang w:bidi="fa-IR"/>
          </w:rPr>
          <w:t xml:space="preserve"> </w:t>
        </w:r>
        <w:r w:rsidR="00A114ED" w:rsidRPr="00356125">
          <w:rPr>
            <w:rStyle w:val="Hyperlink"/>
            <w:rFonts w:hint="eastAsia"/>
            <w:noProof/>
            <w:rtl/>
            <w:lang w:bidi="fa-IR"/>
          </w:rPr>
          <w:t>سنت</w:t>
        </w:r>
        <w:r w:rsidR="00A114ED" w:rsidRPr="00356125">
          <w:rPr>
            <w:rStyle w:val="Hyperlink"/>
            <w:noProof/>
            <w:rtl/>
            <w:lang w:bidi="fa-IR"/>
          </w:rPr>
          <w:t xml:space="preserve"> </w:t>
        </w:r>
        <w:r w:rsidR="00A114ED" w:rsidRPr="00356125">
          <w:rPr>
            <w:rStyle w:val="Hyperlink"/>
            <w:rFonts w:hint="eastAsia"/>
            <w:noProof/>
            <w:rtl/>
            <w:lang w:bidi="fa-IR"/>
          </w:rPr>
          <w:t>در</w:t>
        </w:r>
        <w:r w:rsidR="00A114ED" w:rsidRPr="00356125">
          <w:rPr>
            <w:rStyle w:val="Hyperlink"/>
            <w:noProof/>
            <w:rtl/>
            <w:lang w:bidi="fa-IR"/>
          </w:rPr>
          <w:t xml:space="preserve"> </w:t>
        </w:r>
        <w:r w:rsidR="00A114ED" w:rsidRPr="00356125">
          <w:rPr>
            <w:rStyle w:val="Hyperlink"/>
            <w:rFonts w:hint="eastAsia"/>
            <w:noProof/>
            <w:rtl/>
            <w:lang w:bidi="fa-IR"/>
          </w:rPr>
          <w:t>دوران</w:t>
        </w:r>
        <w:r w:rsidR="00A114ED" w:rsidRPr="00356125">
          <w:rPr>
            <w:rStyle w:val="Hyperlink"/>
            <w:noProof/>
            <w:rtl/>
            <w:lang w:bidi="fa-IR"/>
          </w:rPr>
          <w:t xml:space="preserve"> </w:t>
        </w:r>
        <w:r w:rsidR="00A114ED" w:rsidRPr="00356125">
          <w:rPr>
            <w:rStyle w:val="Hyperlink"/>
            <w:rFonts w:hint="eastAsia"/>
            <w:noProof/>
            <w:rtl/>
            <w:lang w:bidi="fa-IR"/>
          </w:rPr>
          <w:t>نادر</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تا</w:t>
        </w:r>
        <w:r w:rsidR="00A114ED" w:rsidRPr="00356125">
          <w:rPr>
            <w:rStyle w:val="Hyperlink"/>
            <w:noProof/>
            <w:rtl/>
            <w:lang w:bidi="fa-IR"/>
          </w:rPr>
          <w:t xml:space="preserve"> </w:t>
        </w:r>
        <w:r w:rsidR="00A114ED" w:rsidRPr="00356125">
          <w:rPr>
            <w:rStyle w:val="Hyperlink"/>
            <w:rFonts w:hint="eastAsia"/>
            <w:noProof/>
            <w:rtl/>
            <w:lang w:bidi="fa-IR"/>
          </w:rPr>
          <w:t>ظهور</w:t>
        </w:r>
        <w:r w:rsidR="00A114ED" w:rsidRPr="00356125">
          <w:rPr>
            <w:rStyle w:val="Hyperlink"/>
            <w:noProof/>
            <w:rtl/>
            <w:lang w:bidi="fa-IR"/>
          </w:rPr>
          <w:t xml:space="preserve"> </w:t>
        </w:r>
        <w:r w:rsidR="00A114ED" w:rsidRPr="00356125">
          <w:rPr>
            <w:rStyle w:val="Hyperlink"/>
            <w:rFonts w:hint="eastAsia"/>
            <w:noProof/>
            <w:rtl/>
            <w:lang w:bidi="fa-IR"/>
          </w:rPr>
          <w:t>قاجار</w:t>
        </w:r>
        <w:r w:rsidR="00A114ED" w:rsidRPr="00356125">
          <w:rPr>
            <w:rStyle w:val="Hyperlink"/>
            <w:rFonts w:hint="cs"/>
            <w:noProof/>
            <w:rtl/>
            <w:lang w:bidi="fa-IR"/>
          </w:rPr>
          <w:t>ی</w:t>
        </w:r>
        <w:r w:rsidR="00A114ED" w:rsidRPr="00356125">
          <w:rPr>
            <w:rStyle w:val="Hyperlink"/>
            <w:rFonts w:hint="eastAsia"/>
            <w:noProof/>
            <w:rtl/>
            <w:lang w:bidi="fa-IR"/>
          </w:rPr>
          <w:t>ه</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429655203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207</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204" w:history="1">
        <w:r w:rsidR="00A114ED" w:rsidRPr="00356125">
          <w:rPr>
            <w:rStyle w:val="Hyperlink"/>
            <w:rFonts w:hint="eastAsia"/>
            <w:noProof/>
            <w:rtl/>
            <w:lang w:bidi="fa-IR"/>
          </w:rPr>
          <w:t>اسام</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سلاط</w:t>
        </w:r>
        <w:r w:rsidR="00A114ED" w:rsidRPr="00356125">
          <w:rPr>
            <w:rStyle w:val="Hyperlink"/>
            <w:rFonts w:hint="cs"/>
            <w:noProof/>
            <w:rtl/>
            <w:lang w:bidi="fa-IR"/>
          </w:rPr>
          <w:t>ی</w:t>
        </w:r>
        <w:r w:rsidR="00A114ED" w:rsidRPr="00356125">
          <w:rPr>
            <w:rStyle w:val="Hyperlink"/>
            <w:rFonts w:hint="eastAsia"/>
            <w:noProof/>
            <w:rtl/>
            <w:lang w:bidi="fa-IR"/>
          </w:rPr>
          <w:t>ن</w:t>
        </w:r>
        <w:r w:rsidR="00A114ED" w:rsidRPr="00356125">
          <w:rPr>
            <w:rStyle w:val="Hyperlink"/>
            <w:noProof/>
            <w:rtl/>
            <w:lang w:bidi="fa-IR"/>
          </w:rPr>
          <w:t xml:space="preserve"> </w:t>
        </w:r>
        <w:r w:rsidR="00A114ED" w:rsidRPr="00356125">
          <w:rPr>
            <w:rStyle w:val="Hyperlink"/>
            <w:rFonts w:hint="eastAsia"/>
            <w:noProof/>
            <w:rtl/>
            <w:lang w:bidi="fa-IR"/>
          </w:rPr>
          <w:t>افشار</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و</w:t>
        </w:r>
        <w:r w:rsidR="00A114ED" w:rsidRPr="00356125">
          <w:rPr>
            <w:rStyle w:val="Hyperlink"/>
            <w:noProof/>
            <w:rtl/>
            <w:lang w:bidi="fa-IR"/>
          </w:rPr>
          <w:t xml:space="preserve"> </w:t>
        </w:r>
        <w:r w:rsidR="00A114ED" w:rsidRPr="00356125">
          <w:rPr>
            <w:rStyle w:val="Hyperlink"/>
            <w:rFonts w:hint="eastAsia"/>
            <w:noProof/>
            <w:rtl/>
            <w:lang w:bidi="fa-IR"/>
          </w:rPr>
          <w:t>مدت</w:t>
        </w:r>
        <w:r w:rsidR="00A114ED" w:rsidRPr="00356125">
          <w:rPr>
            <w:rStyle w:val="Hyperlink"/>
            <w:noProof/>
            <w:rtl/>
            <w:lang w:bidi="fa-IR"/>
          </w:rPr>
          <w:t xml:space="preserve"> </w:t>
        </w:r>
        <w:r w:rsidR="00A114ED" w:rsidRPr="00356125">
          <w:rPr>
            <w:rStyle w:val="Hyperlink"/>
            <w:rFonts w:hint="eastAsia"/>
            <w:noProof/>
            <w:rtl/>
            <w:lang w:bidi="fa-IR"/>
          </w:rPr>
          <w:t>هر</w:t>
        </w:r>
        <w:r w:rsidR="00A114ED" w:rsidRPr="00356125">
          <w:rPr>
            <w:rStyle w:val="Hyperlink"/>
            <w:noProof/>
            <w:rtl/>
            <w:lang w:bidi="fa-IR"/>
          </w:rPr>
          <w:t xml:space="preserve"> </w:t>
        </w:r>
        <w:r w:rsidR="00A114ED" w:rsidRPr="00356125">
          <w:rPr>
            <w:rStyle w:val="Hyperlink"/>
            <w:rFonts w:hint="cs"/>
            <w:noProof/>
            <w:rtl/>
            <w:lang w:bidi="fa-IR"/>
          </w:rPr>
          <w:t>ی</w:t>
        </w:r>
        <w:r w:rsidR="00A114ED" w:rsidRPr="00356125">
          <w:rPr>
            <w:rStyle w:val="Hyperlink"/>
            <w:rFonts w:hint="eastAsia"/>
            <w:noProof/>
            <w:rtl/>
            <w:lang w:bidi="fa-IR"/>
          </w:rPr>
          <w:t>ک</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429655204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211</w:t>
        </w:r>
        <w:r w:rsidR="00A114ED">
          <w:rPr>
            <w:noProof/>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205" w:history="1">
        <w:r w:rsidR="00A114ED" w:rsidRPr="00356125">
          <w:rPr>
            <w:rStyle w:val="Hyperlink"/>
            <w:rFonts w:hint="eastAsia"/>
            <w:rtl/>
          </w:rPr>
          <w:t>زند</w:t>
        </w:r>
        <w:r w:rsidR="00A114ED" w:rsidRPr="00356125">
          <w:rPr>
            <w:rStyle w:val="Hyperlink"/>
            <w:rFonts w:hint="cs"/>
            <w:rtl/>
          </w:rPr>
          <w:t>ی</w:t>
        </w:r>
        <w:r w:rsidR="00A114ED" w:rsidRPr="00356125">
          <w:rPr>
            <w:rStyle w:val="Hyperlink"/>
            <w:rFonts w:hint="eastAsia"/>
            <w:rtl/>
          </w:rPr>
          <w:t>ه</w:t>
        </w:r>
        <w:r w:rsidR="00A114ED" w:rsidRPr="00356125">
          <w:rPr>
            <w:rStyle w:val="Hyperlink"/>
            <w:rtl/>
          </w:rPr>
          <w:t xml:space="preserve"> (1163-1209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sidRPr="00356125">
          <w:rPr>
            <w:rStyle w:val="Hyperlink"/>
            <w:rtl/>
          </w:rPr>
          <w:t>)</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429655205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211</w:t>
        </w:r>
        <w:r w:rsidR="00A114ED">
          <w:rPr>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206" w:history="1">
        <w:r w:rsidR="00A114ED" w:rsidRPr="00356125">
          <w:rPr>
            <w:rStyle w:val="Hyperlink"/>
            <w:rFonts w:hint="eastAsia"/>
            <w:noProof/>
            <w:rtl/>
            <w:lang w:bidi="fa-IR"/>
          </w:rPr>
          <w:t>اشتباهات</w:t>
        </w:r>
        <w:r w:rsidR="00A114ED" w:rsidRPr="00356125">
          <w:rPr>
            <w:rStyle w:val="Hyperlink"/>
            <w:noProof/>
            <w:rtl/>
            <w:lang w:bidi="fa-IR"/>
          </w:rPr>
          <w:t xml:space="preserve"> </w:t>
        </w:r>
        <w:r w:rsidR="00A114ED" w:rsidRPr="00356125">
          <w:rPr>
            <w:rStyle w:val="Hyperlink"/>
            <w:rFonts w:hint="eastAsia"/>
            <w:noProof/>
            <w:rtl/>
            <w:lang w:bidi="fa-IR"/>
          </w:rPr>
          <w:t>کر</w:t>
        </w:r>
        <w:r w:rsidR="00A114ED" w:rsidRPr="00356125">
          <w:rPr>
            <w:rStyle w:val="Hyperlink"/>
            <w:rFonts w:hint="cs"/>
            <w:noProof/>
            <w:rtl/>
            <w:lang w:bidi="fa-IR"/>
          </w:rPr>
          <w:t>ی</w:t>
        </w:r>
        <w:r w:rsidR="00A114ED" w:rsidRPr="00356125">
          <w:rPr>
            <w:rStyle w:val="Hyperlink"/>
            <w:rFonts w:hint="eastAsia"/>
            <w:noProof/>
            <w:rtl/>
            <w:lang w:bidi="fa-IR"/>
          </w:rPr>
          <w:t>م‌خان</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429655206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212</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207" w:history="1">
        <w:r w:rsidR="00A114ED" w:rsidRPr="00356125">
          <w:rPr>
            <w:rStyle w:val="Hyperlink"/>
            <w:rFonts w:hint="eastAsia"/>
            <w:noProof/>
            <w:rtl/>
            <w:lang w:bidi="fa-IR"/>
          </w:rPr>
          <w:t>اسام</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پادشاهان</w:t>
        </w:r>
        <w:r w:rsidR="00A114ED" w:rsidRPr="00356125">
          <w:rPr>
            <w:rStyle w:val="Hyperlink"/>
            <w:noProof/>
            <w:rtl/>
            <w:lang w:bidi="fa-IR"/>
          </w:rPr>
          <w:t xml:space="preserve"> </w:t>
        </w:r>
        <w:r w:rsidR="00A114ED" w:rsidRPr="00356125">
          <w:rPr>
            <w:rStyle w:val="Hyperlink"/>
            <w:rFonts w:hint="eastAsia"/>
            <w:noProof/>
            <w:rtl/>
            <w:lang w:bidi="fa-IR"/>
          </w:rPr>
          <w:t>زند</w:t>
        </w:r>
        <w:r w:rsidR="00A114ED" w:rsidRPr="00356125">
          <w:rPr>
            <w:rStyle w:val="Hyperlink"/>
            <w:noProof/>
            <w:rtl/>
            <w:lang w:bidi="fa-IR"/>
          </w:rPr>
          <w:t xml:space="preserve"> </w:t>
        </w:r>
        <w:r w:rsidR="00A114ED" w:rsidRPr="00356125">
          <w:rPr>
            <w:rStyle w:val="Hyperlink"/>
            <w:rFonts w:hint="eastAsia"/>
            <w:noProof/>
            <w:rtl/>
            <w:lang w:bidi="fa-IR"/>
          </w:rPr>
          <w:t>و</w:t>
        </w:r>
        <w:r w:rsidR="00A114ED" w:rsidRPr="00356125">
          <w:rPr>
            <w:rStyle w:val="Hyperlink"/>
            <w:noProof/>
            <w:rtl/>
            <w:lang w:bidi="fa-IR"/>
          </w:rPr>
          <w:t xml:space="preserve"> </w:t>
        </w:r>
        <w:r w:rsidR="00A114ED" w:rsidRPr="00356125">
          <w:rPr>
            <w:rStyle w:val="Hyperlink"/>
            <w:rFonts w:hint="eastAsia"/>
            <w:noProof/>
            <w:rtl/>
            <w:lang w:bidi="fa-IR"/>
          </w:rPr>
          <w:t>مدت</w:t>
        </w:r>
        <w:r w:rsidR="00A114ED" w:rsidRPr="00356125">
          <w:rPr>
            <w:rStyle w:val="Hyperlink"/>
            <w:noProof/>
            <w:rtl/>
            <w:lang w:bidi="fa-IR"/>
          </w:rPr>
          <w:t xml:space="preserve"> </w:t>
        </w:r>
        <w:r w:rsidR="00A114ED" w:rsidRPr="00356125">
          <w:rPr>
            <w:rStyle w:val="Hyperlink"/>
            <w:rFonts w:hint="eastAsia"/>
            <w:noProof/>
            <w:rtl/>
            <w:lang w:bidi="fa-IR"/>
          </w:rPr>
          <w:t>هر</w:t>
        </w:r>
        <w:r w:rsidR="00A114ED" w:rsidRPr="00356125">
          <w:rPr>
            <w:rStyle w:val="Hyperlink"/>
            <w:noProof/>
            <w:rtl/>
            <w:lang w:bidi="fa-IR"/>
          </w:rPr>
          <w:t xml:space="preserve"> </w:t>
        </w:r>
        <w:r w:rsidR="00A114ED" w:rsidRPr="00356125">
          <w:rPr>
            <w:rStyle w:val="Hyperlink"/>
            <w:rFonts w:hint="cs"/>
            <w:noProof/>
            <w:rtl/>
            <w:lang w:bidi="fa-IR"/>
          </w:rPr>
          <w:t>ی</w:t>
        </w:r>
        <w:r w:rsidR="00A114ED" w:rsidRPr="00356125">
          <w:rPr>
            <w:rStyle w:val="Hyperlink"/>
            <w:rFonts w:hint="eastAsia"/>
            <w:noProof/>
            <w:rtl/>
            <w:lang w:bidi="fa-IR"/>
          </w:rPr>
          <w:t>ک</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429655207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213</w:t>
        </w:r>
        <w:r w:rsidR="00A114ED">
          <w:rPr>
            <w:noProof/>
            <w:webHidden/>
            <w:rtl/>
          </w:rPr>
          <w:fldChar w:fldCharType="end"/>
        </w:r>
      </w:hyperlink>
    </w:p>
    <w:p w:rsidR="00A114ED" w:rsidRDefault="009B6C2D">
      <w:pPr>
        <w:pStyle w:val="TOC2"/>
        <w:tabs>
          <w:tab w:val="right" w:leader="dot" w:pos="7078"/>
        </w:tabs>
        <w:rPr>
          <w:rFonts w:asciiTheme="minorHAnsi" w:eastAsiaTheme="minorEastAsia" w:hAnsiTheme="minorHAnsi" w:cstheme="minorBidi"/>
          <w:sz w:val="22"/>
          <w:szCs w:val="22"/>
          <w:rtl/>
          <w:lang w:bidi="ar-SA"/>
        </w:rPr>
      </w:pPr>
      <w:hyperlink w:anchor="_Toc429655208" w:history="1">
        <w:r w:rsidR="00A114ED" w:rsidRPr="00356125">
          <w:rPr>
            <w:rStyle w:val="Hyperlink"/>
            <w:rFonts w:hint="eastAsia"/>
            <w:rtl/>
          </w:rPr>
          <w:t>قاجار</w:t>
        </w:r>
        <w:r w:rsidR="00A114ED" w:rsidRPr="00356125">
          <w:rPr>
            <w:rStyle w:val="Hyperlink"/>
            <w:rFonts w:hint="cs"/>
            <w:rtl/>
          </w:rPr>
          <w:t>ی</w:t>
        </w:r>
        <w:r w:rsidR="00A114ED" w:rsidRPr="00356125">
          <w:rPr>
            <w:rStyle w:val="Hyperlink"/>
            <w:rFonts w:hint="eastAsia"/>
            <w:rtl/>
          </w:rPr>
          <w:t>ه</w:t>
        </w:r>
        <w:r w:rsidR="00A114ED" w:rsidRPr="00356125">
          <w:rPr>
            <w:rStyle w:val="Hyperlink"/>
            <w:rtl/>
          </w:rPr>
          <w:t xml:space="preserve"> (1209-1343 </w:t>
        </w:r>
        <w:r w:rsidR="00A114ED" w:rsidRPr="00356125">
          <w:rPr>
            <w:rStyle w:val="Hyperlink"/>
            <w:rFonts w:hint="eastAsia"/>
            <w:rtl/>
          </w:rPr>
          <w:t>ه‍</w:t>
        </w:r>
        <w:r w:rsidR="00A114ED" w:rsidRPr="00356125">
          <w:rPr>
            <w:rStyle w:val="Hyperlink"/>
            <w:rtl/>
          </w:rPr>
          <w:t xml:space="preserve">. </w:t>
        </w:r>
        <w:r w:rsidR="00A114ED" w:rsidRPr="00356125">
          <w:rPr>
            <w:rStyle w:val="Hyperlink"/>
            <w:rFonts w:hint="eastAsia"/>
            <w:rtl/>
          </w:rPr>
          <w:t>ق</w:t>
        </w:r>
        <w:r w:rsidR="00A114ED" w:rsidRPr="00356125">
          <w:rPr>
            <w:rStyle w:val="Hyperlink"/>
            <w:rtl/>
          </w:rPr>
          <w:t>)</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429655208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213</w:t>
        </w:r>
        <w:r w:rsidR="00A114ED">
          <w:rPr>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209" w:history="1">
        <w:r w:rsidR="00A114ED" w:rsidRPr="00356125">
          <w:rPr>
            <w:rStyle w:val="Hyperlink"/>
            <w:rFonts w:hint="eastAsia"/>
            <w:noProof/>
            <w:rtl/>
            <w:lang w:bidi="fa-IR"/>
          </w:rPr>
          <w:t>تحولات</w:t>
        </w:r>
        <w:r w:rsidR="00A114ED" w:rsidRPr="00356125">
          <w:rPr>
            <w:rStyle w:val="Hyperlink"/>
            <w:noProof/>
            <w:rtl/>
            <w:lang w:bidi="fa-IR"/>
          </w:rPr>
          <w:t xml:space="preserve"> </w:t>
        </w:r>
        <w:r w:rsidR="00A114ED" w:rsidRPr="00356125">
          <w:rPr>
            <w:rStyle w:val="Hyperlink"/>
            <w:rFonts w:hint="eastAsia"/>
            <w:noProof/>
            <w:rtl/>
            <w:lang w:bidi="fa-IR"/>
          </w:rPr>
          <w:t>مذهب</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در</w:t>
        </w:r>
        <w:r w:rsidR="00A114ED" w:rsidRPr="00356125">
          <w:rPr>
            <w:rStyle w:val="Hyperlink"/>
            <w:noProof/>
            <w:rtl/>
            <w:lang w:bidi="fa-IR"/>
          </w:rPr>
          <w:t xml:space="preserve"> </w:t>
        </w:r>
        <w:r w:rsidR="00A114ED" w:rsidRPr="00356125">
          <w:rPr>
            <w:rStyle w:val="Hyperlink"/>
            <w:rFonts w:hint="eastAsia"/>
            <w:noProof/>
            <w:rtl/>
            <w:lang w:bidi="fa-IR"/>
          </w:rPr>
          <w:t>دوران</w:t>
        </w:r>
        <w:r w:rsidR="00A114ED" w:rsidRPr="00356125">
          <w:rPr>
            <w:rStyle w:val="Hyperlink"/>
            <w:noProof/>
            <w:rtl/>
            <w:lang w:bidi="fa-IR"/>
          </w:rPr>
          <w:t xml:space="preserve"> </w:t>
        </w:r>
        <w:r w:rsidR="00A114ED" w:rsidRPr="00356125">
          <w:rPr>
            <w:rStyle w:val="Hyperlink"/>
            <w:rFonts w:hint="eastAsia"/>
            <w:noProof/>
            <w:rtl/>
            <w:lang w:bidi="fa-IR"/>
          </w:rPr>
          <w:t>قاجار</w:t>
        </w:r>
        <w:r w:rsidR="00A114ED" w:rsidRPr="00356125">
          <w:rPr>
            <w:rStyle w:val="Hyperlink"/>
            <w:rFonts w:hint="cs"/>
            <w:noProof/>
            <w:rtl/>
            <w:lang w:bidi="fa-IR"/>
          </w:rPr>
          <w:t>ی</w:t>
        </w:r>
        <w:r w:rsidR="00A114ED" w:rsidRPr="00356125">
          <w:rPr>
            <w:rStyle w:val="Hyperlink"/>
            <w:rFonts w:hint="eastAsia"/>
            <w:noProof/>
            <w:rtl/>
            <w:lang w:bidi="fa-IR"/>
          </w:rPr>
          <w:t>ه</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429655209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218</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210" w:history="1">
        <w:r w:rsidR="00A114ED" w:rsidRPr="00356125">
          <w:rPr>
            <w:rStyle w:val="Hyperlink"/>
            <w:rFonts w:hint="eastAsia"/>
            <w:noProof/>
            <w:rtl/>
            <w:lang w:bidi="fa-IR"/>
          </w:rPr>
          <w:t>ظهور</w:t>
        </w:r>
        <w:r w:rsidR="00A114ED" w:rsidRPr="00356125">
          <w:rPr>
            <w:rStyle w:val="Hyperlink"/>
            <w:noProof/>
            <w:rtl/>
            <w:lang w:bidi="fa-IR"/>
          </w:rPr>
          <w:t xml:space="preserve"> </w:t>
        </w:r>
        <w:r w:rsidR="00A114ED" w:rsidRPr="00356125">
          <w:rPr>
            <w:rStyle w:val="Hyperlink"/>
            <w:rFonts w:hint="eastAsia"/>
            <w:noProof/>
            <w:rtl/>
            <w:lang w:bidi="fa-IR"/>
          </w:rPr>
          <w:t>مذاهب</w:t>
        </w:r>
        <w:r w:rsidR="00A114ED" w:rsidRPr="00356125">
          <w:rPr>
            <w:rStyle w:val="Hyperlink"/>
            <w:noProof/>
            <w:rtl/>
            <w:lang w:bidi="fa-IR"/>
          </w:rPr>
          <w:t xml:space="preserve"> </w:t>
        </w:r>
        <w:r w:rsidR="00A114ED" w:rsidRPr="00356125">
          <w:rPr>
            <w:rStyle w:val="Hyperlink"/>
            <w:rFonts w:hint="eastAsia"/>
            <w:noProof/>
            <w:rtl/>
            <w:lang w:bidi="fa-IR"/>
          </w:rPr>
          <w:t>ش</w:t>
        </w:r>
        <w:r w:rsidR="00A114ED" w:rsidRPr="00356125">
          <w:rPr>
            <w:rStyle w:val="Hyperlink"/>
            <w:rFonts w:hint="cs"/>
            <w:noProof/>
            <w:rtl/>
            <w:lang w:bidi="fa-IR"/>
          </w:rPr>
          <w:t>ی</w:t>
        </w:r>
        <w:r w:rsidR="00A114ED" w:rsidRPr="00356125">
          <w:rPr>
            <w:rStyle w:val="Hyperlink"/>
            <w:rFonts w:hint="eastAsia"/>
            <w:noProof/>
            <w:rtl/>
            <w:lang w:bidi="fa-IR"/>
          </w:rPr>
          <w:t>خ</w:t>
        </w:r>
        <w:r w:rsidR="00A114ED" w:rsidRPr="00356125">
          <w:rPr>
            <w:rStyle w:val="Hyperlink"/>
            <w:rFonts w:hint="cs"/>
            <w:noProof/>
            <w:rtl/>
            <w:lang w:bidi="fa-IR"/>
          </w:rPr>
          <w:t>ی</w:t>
        </w:r>
        <w:r w:rsidR="00A114ED" w:rsidRPr="00356125">
          <w:rPr>
            <w:rStyle w:val="Hyperlink"/>
            <w:rFonts w:hint="eastAsia"/>
            <w:noProof/>
            <w:rtl/>
            <w:lang w:bidi="fa-IR"/>
          </w:rPr>
          <w:t>ه</w:t>
        </w:r>
        <w:r w:rsidR="00A114ED" w:rsidRPr="00356125">
          <w:rPr>
            <w:rStyle w:val="Hyperlink"/>
            <w:noProof/>
            <w:rtl/>
            <w:lang w:bidi="fa-IR"/>
          </w:rPr>
          <w:t xml:space="preserve"> </w:t>
        </w:r>
        <w:r w:rsidR="00A114ED" w:rsidRPr="00356125">
          <w:rPr>
            <w:rStyle w:val="Hyperlink"/>
            <w:rFonts w:ascii="Times New Roman" w:hAnsi="Times New Roman" w:cs="Times New Roman"/>
            <w:noProof/>
            <w:rtl/>
            <w:lang w:bidi="fa-IR"/>
          </w:rPr>
          <w:t>–</w:t>
        </w:r>
        <w:r w:rsidR="00A114ED" w:rsidRPr="00356125">
          <w:rPr>
            <w:rStyle w:val="Hyperlink"/>
            <w:noProof/>
            <w:rtl/>
            <w:lang w:bidi="fa-IR"/>
          </w:rPr>
          <w:t xml:space="preserve"> </w:t>
        </w:r>
        <w:r w:rsidR="00A114ED" w:rsidRPr="00356125">
          <w:rPr>
            <w:rStyle w:val="Hyperlink"/>
            <w:rFonts w:hint="eastAsia"/>
            <w:noProof/>
            <w:rtl/>
            <w:lang w:bidi="fa-IR"/>
          </w:rPr>
          <w:t>باب</w:t>
        </w:r>
        <w:r w:rsidR="00A114ED" w:rsidRPr="00356125">
          <w:rPr>
            <w:rStyle w:val="Hyperlink"/>
            <w:rFonts w:hint="cs"/>
            <w:noProof/>
            <w:rtl/>
            <w:lang w:bidi="fa-IR"/>
          </w:rPr>
          <w:t>ی</w:t>
        </w:r>
        <w:r w:rsidR="00A114ED" w:rsidRPr="00356125">
          <w:rPr>
            <w:rStyle w:val="Hyperlink"/>
            <w:rFonts w:hint="eastAsia"/>
            <w:noProof/>
            <w:rtl/>
            <w:lang w:bidi="fa-IR"/>
          </w:rPr>
          <w:t>ه</w:t>
        </w:r>
        <w:r w:rsidR="00A114ED" w:rsidRPr="00356125">
          <w:rPr>
            <w:rStyle w:val="Hyperlink"/>
            <w:noProof/>
            <w:rtl/>
            <w:lang w:bidi="fa-IR"/>
          </w:rPr>
          <w:t xml:space="preserve"> </w:t>
        </w:r>
        <w:r w:rsidR="00A114ED" w:rsidRPr="00356125">
          <w:rPr>
            <w:rStyle w:val="Hyperlink"/>
            <w:rFonts w:ascii="Times New Roman" w:hAnsi="Times New Roman" w:cs="Times New Roman"/>
            <w:noProof/>
            <w:rtl/>
            <w:lang w:bidi="fa-IR"/>
          </w:rPr>
          <w:t>–</w:t>
        </w:r>
        <w:r w:rsidR="00A114ED" w:rsidRPr="00356125">
          <w:rPr>
            <w:rStyle w:val="Hyperlink"/>
            <w:noProof/>
            <w:rtl/>
            <w:lang w:bidi="fa-IR"/>
          </w:rPr>
          <w:t xml:space="preserve"> </w:t>
        </w:r>
        <w:r w:rsidR="00A114ED" w:rsidRPr="00356125">
          <w:rPr>
            <w:rStyle w:val="Hyperlink"/>
            <w:rFonts w:hint="eastAsia"/>
            <w:noProof/>
            <w:rtl/>
            <w:lang w:bidi="fa-IR"/>
          </w:rPr>
          <w:t>بهائ</w:t>
        </w:r>
        <w:r w:rsidR="00A114ED" w:rsidRPr="00356125">
          <w:rPr>
            <w:rStyle w:val="Hyperlink"/>
            <w:rFonts w:hint="cs"/>
            <w:noProof/>
            <w:rtl/>
            <w:lang w:bidi="fa-IR"/>
          </w:rPr>
          <w:t>ی</w:t>
        </w:r>
        <w:r w:rsidR="00A114ED" w:rsidRPr="00356125">
          <w:rPr>
            <w:rStyle w:val="Hyperlink"/>
            <w:rFonts w:hint="eastAsia"/>
            <w:noProof/>
            <w:rtl/>
            <w:lang w:bidi="fa-IR"/>
          </w:rPr>
          <w:t>ه</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429655210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219</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211" w:history="1">
        <w:r w:rsidR="00A114ED" w:rsidRPr="00356125">
          <w:rPr>
            <w:rStyle w:val="Hyperlink"/>
            <w:rFonts w:hint="eastAsia"/>
            <w:noProof/>
            <w:rtl/>
            <w:lang w:bidi="fa-IR"/>
          </w:rPr>
          <w:t>س</w:t>
        </w:r>
        <w:r w:rsidR="00A114ED" w:rsidRPr="00356125">
          <w:rPr>
            <w:rStyle w:val="Hyperlink"/>
            <w:rFonts w:hint="cs"/>
            <w:noProof/>
            <w:rtl/>
            <w:lang w:bidi="fa-IR"/>
          </w:rPr>
          <w:t>ی</w:t>
        </w:r>
        <w:r w:rsidR="00A114ED" w:rsidRPr="00356125">
          <w:rPr>
            <w:rStyle w:val="Hyperlink"/>
            <w:rFonts w:hint="eastAsia"/>
            <w:noProof/>
            <w:rtl/>
            <w:lang w:bidi="fa-IR"/>
          </w:rPr>
          <w:t>د</w:t>
        </w:r>
        <w:r w:rsidR="00A114ED" w:rsidRPr="00356125">
          <w:rPr>
            <w:rStyle w:val="Hyperlink"/>
            <w:noProof/>
            <w:rtl/>
            <w:lang w:bidi="fa-IR"/>
          </w:rPr>
          <w:t xml:space="preserve"> </w:t>
        </w:r>
        <w:r w:rsidR="00A114ED" w:rsidRPr="00356125">
          <w:rPr>
            <w:rStyle w:val="Hyperlink"/>
            <w:rFonts w:hint="eastAsia"/>
            <w:noProof/>
            <w:rtl/>
            <w:lang w:bidi="fa-IR"/>
          </w:rPr>
          <w:t>جمال</w:t>
        </w:r>
        <w:r w:rsidR="00A114ED" w:rsidRPr="00356125">
          <w:rPr>
            <w:rStyle w:val="Hyperlink"/>
            <w:rFonts w:ascii="MS Mincho" w:eastAsia="MS Mincho" w:hAnsi="MS Mincho" w:cs="MS Mincho" w:hint="eastAsia"/>
            <w:noProof/>
            <w:lang w:bidi="fa-IR"/>
          </w:rPr>
          <w:t>‌</w:t>
        </w:r>
        <w:r w:rsidR="00A114ED" w:rsidRPr="00356125">
          <w:rPr>
            <w:rStyle w:val="Hyperlink"/>
            <w:rFonts w:hint="eastAsia"/>
            <w:noProof/>
            <w:rtl/>
            <w:lang w:bidi="fa-IR"/>
          </w:rPr>
          <w:t>الد</w:t>
        </w:r>
        <w:r w:rsidR="00A114ED" w:rsidRPr="00356125">
          <w:rPr>
            <w:rStyle w:val="Hyperlink"/>
            <w:rFonts w:hint="cs"/>
            <w:noProof/>
            <w:rtl/>
            <w:lang w:bidi="fa-IR"/>
          </w:rPr>
          <w:t>ی</w:t>
        </w:r>
        <w:r w:rsidR="00A114ED" w:rsidRPr="00356125">
          <w:rPr>
            <w:rStyle w:val="Hyperlink"/>
            <w:rFonts w:hint="eastAsia"/>
            <w:noProof/>
            <w:rtl/>
            <w:lang w:bidi="fa-IR"/>
          </w:rPr>
          <w:t>ن</w:t>
        </w:r>
        <w:r w:rsidR="00A114ED" w:rsidRPr="00356125">
          <w:rPr>
            <w:rStyle w:val="Hyperlink"/>
            <w:noProof/>
            <w:rtl/>
            <w:lang w:bidi="fa-IR"/>
          </w:rPr>
          <w:t xml:space="preserve"> </w:t>
        </w:r>
        <w:r w:rsidR="00A114ED" w:rsidRPr="00356125">
          <w:rPr>
            <w:rStyle w:val="Hyperlink"/>
            <w:rFonts w:hint="eastAsia"/>
            <w:noProof/>
            <w:rtl/>
            <w:lang w:bidi="fa-IR"/>
          </w:rPr>
          <w:t>افغان</w:t>
        </w:r>
        <w:r w:rsidR="00A114ED" w:rsidRPr="00356125">
          <w:rPr>
            <w:rStyle w:val="Hyperlink"/>
            <w:rFonts w:hint="cs"/>
            <w:noProof/>
            <w:rtl/>
            <w:lang w:bidi="fa-IR"/>
          </w:rPr>
          <w:t>ی</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429655211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220</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212" w:history="1">
        <w:r w:rsidR="00A114ED" w:rsidRPr="00356125">
          <w:rPr>
            <w:rStyle w:val="Hyperlink"/>
            <w:rFonts w:hint="eastAsia"/>
            <w:noProof/>
            <w:rtl/>
            <w:lang w:bidi="fa-IR"/>
          </w:rPr>
          <w:t>غرب‌زدگ</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و</w:t>
        </w:r>
        <w:r w:rsidR="00A114ED" w:rsidRPr="00356125">
          <w:rPr>
            <w:rStyle w:val="Hyperlink"/>
            <w:noProof/>
            <w:rtl/>
            <w:lang w:bidi="fa-IR"/>
          </w:rPr>
          <w:t xml:space="preserve"> </w:t>
        </w:r>
        <w:r w:rsidR="00A114ED" w:rsidRPr="00356125">
          <w:rPr>
            <w:rStyle w:val="Hyperlink"/>
            <w:rFonts w:hint="eastAsia"/>
            <w:noProof/>
            <w:rtl/>
            <w:lang w:bidi="fa-IR"/>
          </w:rPr>
          <w:t>قض</w:t>
        </w:r>
        <w:r w:rsidR="00A114ED" w:rsidRPr="00356125">
          <w:rPr>
            <w:rStyle w:val="Hyperlink"/>
            <w:rFonts w:hint="cs"/>
            <w:noProof/>
            <w:rtl/>
            <w:lang w:bidi="fa-IR"/>
          </w:rPr>
          <w:t>یۀ</w:t>
        </w:r>
        <w:r w:rsidR="00A114ED" w:rsidRPr="00356125">
          <w:rPr>
            <w:rStyle w:val="Hyperlink"/>
            <w:noProof/>
            <w:rtl/>
            <w:lang w:bidi="fa-IR"/>
          </w:rPr>
          <w:t xml:space="preserve"> </w:t>
        </w:r>
        <w:r w:rsidR="00A114ED" w:rsidRPr="00356125">
          <w:rPr>
            <w:rStyle w:val="Hyperlink"/>
            <w:rFonts w:hint="eastAsia"/>
            <w:noProof/>
            <w:rtl/>
            <w:lang w:bidi="fa-IR"/>
          </w:rPr>
          <w:t>روشنفکر</w:t>
        </w:r>
        <w:r w:rsidR="00A114ED" w:rsidRPr="00356125">
          <w:rPr>
            <w:rStyle w:val="Hyperlink"/>
            <w:rFonts w:hint="cs"/>
            <w:noProof/>
            <w:rtl/>
            <w:lang w:bidi="fa-IR"/>
          </w:rPr>
          <w:t>ی</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429655212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221</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213" w:history="1">
        <w:r w:rsidR="00A114ED" w:rsidRPr="00356125">
          <w:rPr>
            <w:rStyle w:val="Hyperlink"/>
            <w:rFonts w:hint="eastAsia"/>
            <w:noProof/>
            <w:rtl/>
            <w:lang w:bidi="fa-IR"/>
          </w:rPr>
          <w:t>رواج</w:t>
        </w:r>
        <w:r w:rsidR="00A114ED" w:rsidRPr="00356125">
          <w:rPr>
            <w:rStyle w:val="Hyperlink"/>
            <w:noProof/>
            <w:rtl/>
            <w:lang w:bidi="fa-IR"/>
          </w:rPr>
          <w:t xml:space="preserve"> </w:t>
        </w:r>
        <w:r w:rsidR="00A114ED" w:rsidRPr="00356125">
          <w:rPr>
            <w:rStyle w:val="Hyperlink"/>
            <w:rFonts w:hint="eastAsia"/>
            <w:noProof/>
            <w:rtl/>
            <w:lang w:bidi="fa-IR"/>
          </w:rPr>
          <w:t>افسانه</w:t>
        </w:r>
        <w:r w:rsidR="00A114ED" w:rsidRPr="00356125">
          <w:rPr>
            <w:rStyle w:val="Hyperlink"/>
            <w:rFonts w:ascii="MS Mincho" w:eastAsia="MS Mincho" w:hAnsi="MS Mincho" w:cs="MS Mincho" w:hint="eastAsia"/>
            <w:noProof/>
            <w:lang w:bidi="fa-IR"/>
          </w:rPr>
          <w:t>‌</w:t>
        </w:r>
        <w:r w:rsidR="00A114ED" w:rsidRPr="00356125">
          <w:rPr>
            <w:rStyle w:val="Hyperlink"/>
            <w:rFonts w:hint="eastAsia"/>
            <w:noProof/>
            <w:rtl/>
            <w:lang w:bidi="fa-IR"/>
          </w:rPr>
          <w:t>ا</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کتابسوز</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مسلمانان</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429655213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223</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214" w:history="1">
        <w:r w:rsidR="00A114ED" w:rsidRPr="00356125">
          <w:rPr>
            <w:rStyle w:val="Hyperlink"/>
            <w:rFonts w:hint="eastAsia"/>
            <w:noProof/>
            <w:rtl/>
            <w:lang w:bidi="fa-IR"/>
          </w:rPr>
          <w:t>گلچ</w:t>
        </w:r>
        <w:r w:rsidR="00A114ED" w:rsidRPr="00356125">
          <w:rPr>
            <w:rStyle w:val="Hyperlink"/>
            <w:rFonts w:hint="cs"/>
            <w:noProof/>
            <w:rtl/>
            <w:lang w:bidi="fa-IR"/>
          </w:rPr>
          <w:t>ی</w:t>
        </w:r>
        <w:r w:rsidR="00A114ED" w:rsidRPr="00356125">
          <w:rPr>
            <w:rStyle w:val="Hyperlink"/>
            <w:rFonts w:hint="eastAsia"/>
            <w:noProof/>
            <w:rtl/>
            <w:lang w:bidi="fa-IR"/>
          </w:rPr>
          <w:t>ن</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از</w:t>
        </w:r>
        <w:r w:rsidR="00A114ED" w:rsidRPr="00356125">
          <w:rPr>
            <w:rStyle w:val="Hyperlink"/>
            <w:noProof/>
            <w:rtl/>
            <w:lang w:bidi="fa-IR"/>
          </w:rPr>
          <w:t xml:space="preserve"> </w:t>
        </w:r>
        <w:r w:rsidR="00A114ED" w:rsidRPr="00356125">
          <w:rPr>
            <w:rStyle w:val="Hyperlink"/>
            <w:rFonts w:hint="eastAsia"/>
            <w:noProof/>
            <w:rtl/>
            <w:lang w:bidi="fa-IR"/>
          </w:rPr>
          <w:t>سخنان</w:t>
        </w:r>
        <w:r w:rsidR="00A114ED" w:rsidRPr="00356125">
          <w:rPr>
            <w:rStyle w:val="Hyperlink"/>
            <w:noProof/>
            <w:rtl/>
            <w:lang w:bidi="fa-IR"/>
          </w:rPr>
          <w:t xml:space="preserve"> </w:t>
        </w:r>
        <w:r w:rsidR="00A114ED" w:rsidRPr="00356125">
          <w:rPr>
            <w:rStyle w:val="Hyperlink"/>
            <w:rFonts w:hint="eastAsia"/>
            <w:noProof/>
            <w:rtl/>
            <w:lang w:bidi="fa-IR"/>
          </w:rPr>
          <w:t>بزرگان</w:t>
        </w:r>
        <w:r w:rsidR="00A114ED" w:rsidRPr="00356125">
          <w:rPr>
            <w:rStyle w:val="Hyperlink"/>
            <w:noProof/>
            <w:rtl/>
            <w:lang w:bidi="fa-IR"/>
          </w:rPr>
          <w:t xml:space="preserve"> </w:t>
        </w:r>
        <w:r w:rsidR="00A114ED" w:rsidRPr="00356125">
          <w:rPr>
            <w:rStyle w:val="Hyperlink"/>
            <w:rFonts w:hint="eastAsia"/>
            <w:noProof/>
            <w:rtl/>
            <w:lang w:bidi="fa-IR"/>
          </w:rPr>
          <w:t>ا</w:t>
        </w:r>
        <w:r w:rsidR="00A114ED" w:rsidRPr="00356125">
          <w:rPr>
            <w:rStyle w:val="Hyperlink"/>
            <w:rFonts w:hint="cs"/>
            <w:noProof/>
            <w:rtl/>
            <w:lang w:bidi="fa-IR"/>
          </w:rPr>
          <w:t>ی</w:t>
        </w:r>
        <w:r w:rsidR="00A114ED" w:rsidRPr="00356125">
          <w:rPr>
            <w:rStyle w:val="Hyperlink"/>
            <w:rFonts w:hint="eastAsia"/>
            <w:noProof/>
            <w:rtl/>
            <w:lang w:bidi="fa-IR"/>
          </w:rPr>
          <w:t>ران</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دربار</w:t>
        </w:r>
        <w:r w:rsidR="00A114ED" w:rsidRPr="00356125">
          <w:rPr>
            <w:rStyle w:val="Hyperlink"/>
            <w:rFonts w:hint="cs"/>
            <w:noProof/>
            <w:rtl/>
            <w:lang w:bidi="fa-IR"/>
          </w:rPr>
          <w:t>ۀ</w:t>
        </w:r>
        <w:r w:rsidR="00A114ED" w:rsidRPr="00356125">
          <w:rPr>
            <w:rStyle w:val="Hyperlink"/>
            <w:noProof/>
            <w:rtl/>
            <w:lang w:bidi="fa-IR"/>
          </w:rPr>
          <w:t xml:space="preserve"> </w:t>
        </w:r>
        <w:r w:rsidR="00A114ED" w:rsidRPr="00356125">
          <w:rPr>
            <w:rStyle w:val="Hyperlink"/>
            <w:rFonts w:hint="eastAsia"/>
            <w:noProof/>
            <w:rtl/>
            <w:lang w:bidi="fa-IR"/>
          </w:rPr>
          <w:t>خلفا</w:t>
        </w:r>
        <w:r w:rsidR="00A114ED" w:rsidRPr="00356125">
          <w:rPr>
            <w:rStyle w:val="Hyperlink"/>
            <w:noProof/>
            <w:rtl/>
            <w:lang w:bidi="fa-IR"/>
          </w:rPr>
          <w:t xml:space="preserve"> </w:t>
        </w:r>
        <w:r w:rsidR="00A114ED" w:rsidRPr="00356125">
          <w:rPr>
            <w:rStyle w:val="Hyperlink"/>
            <w:rFonts w:hint="eastAsia"/>
            <w:noProof/>
            <w:rtl/>
            <w:lang w:bidi="fa-IR"/>
          </w:rPr>
          <w:t>و</w:t>
        </w:r>
        <w:r w:rsidR="00A114ED" w:rsidRPr="00356125">
          <w:rPr>
            <w:rStyle w:val="Hyperlink"/>
            <w:noProof/>
            <w:rtl/>
            <w:lang w:bidi="fa-IR"/>
          </w:rPr>
          <w:t xml:space="preserve"> </w:t>
        </w:r>
        <w:r w:rsidR="00A114ED" w:rsidRPr="00356125">
          <w:rPr>
            <w:rStyle w:val="Hyperlink"/>
            <w:rFonts w:hint="eastAsia"/>
            <w:noProof/>
            <w:rtl/>
            <w:lang w:bidi="fa-IR"/>
          </w:rPr>
          <w:t>صحابه</w:t>
        </w:r>
        <w:r w:rsidR="00A114ED" w:rsidRPr="00356125">
          <w:rPr>
            <w:rStyle w:val="Hyperlink"/>
            <w:rFonts w:cs="CTraditional Arabic" w:hint="eastAsia"/>
            <w:noProof/>
            <w:rtl/>
            <w:lang w:bidi="fa-IR"/>
          </w:rPr>
          <w:t>س</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429655214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225</w:t>
        </w:r>
        <w:r w:rsidR="00A114ED">
          <w:rPr>
            <w:noProof/>
            <w:webHidden/>
            <w:rtl/>
          </w:rPr>
          <w:fldChar w:fldCharType="end"/>
        </w:r>
      </w:hyperlink>
    </w:p>
    <w:p w:rsidR="00A114ED" w:rsidRDefault="009B6C2D">
      <w:pPr>
        <w:pStyle w:val="TOC3"/>
        <w:tabs>
          <w:tab w:val="right" w:leader="dot" w:pos="7078"/>
        </w:tabs>
        <w:rPr>
          <w:rFonts w:asciiTheme="minorHAnsi" w:eastAsiaTheme="minorEastAsia" w:hAnsiTheme="minorHAnsi" w:cstheme="minorBidi"/>
          <w:noProof/>
          <w:sz w:val="22"/>
          <w:szCs w:val="22"/>
          <w:rtl/>
        </w:rPr>
      </w:pPr>
      <w:hyperlink w:anchor="_Toc429655215" w:history="1">
        <w:r w:rsidR="00A114ED" w:rsidRPr="00356125">
          <w:rPr>
            <w:rStyle w:val="Hyperlink"/>
            <w:rFonts w:hint="eastAsia"/>
            <w:noProof/>
            <w:rtl/>
            <w:lang w:bidi="fa-IR"/>
          </w:rPr>
          <w:t>اسام</w:t>
        </w:r>
        <w:r w:rsidR="00A114ED" w:rsidRPr="00356125">
          <w:rPr>
            <w:rStyle w:val="Hyperlink"/>
            <w:rFonts w:hint="cs"/>
            <w:noProof/>
            <w:rtl/>
            <w:lang w:bidi="fa-IR"/>
          </w:rPr>
          <w:t>ی</w:t>
        </w:r>
        <w:r w:rsidR="00A114ED" w:rsidRPr="00356125">
          <w:rPr>
            <w:rStyle w:val="Hyperlink"/>
            <w:noProof/>
            <w:rtl/>
            <w:lang w:bidi="fa-IR"/>
          </w:rPr>
          <w:t xml:space="preserve"> </w:t>
        </w:r>
        <w:r w:rsidR="00A114ED" w:rsidRPr="00356125">
          <w:rPr>
            <w:rStyle w:val="Hyperlink"/>
            <w:rFonts w:hint="eastAsia"/>
            <w:noProof/>
            <w:rtl/>
            <w:lang w:bidi="fa-IR"/>
          </w:rPr>
          <w:t>شاهان</w:t>
        </w:r>
        <w:r w:rsidR="00A114ED" w:rsidRPr="00356125">
          <w:rPr>
            <w:rStyle w:val="Hyperlink"/>
            <w:noProof/>
            <w:rtl/>
            <w:lang w:bidi="fa-IR"/>
          </w:rPr>
          <w:t xml:space="preserve"> </w:t>
        </w:r>
        <w:r w:rsidR="00A114ED" w:rsidRPr="00356125">
          <w:rPr>
            <w:rStyle w:val="Hyperlink"/>
            <w:rFonts w:hint="eastAsia"/>
            <w:noProof/>
            <w:rtl/>
            <w:lang w:bidi="fa-IR"/>
          </w:rPr>
          <w:t>قاجار</w:t>
        </w:r>
        <w:r w:rsidR="00A114ED" w:rsidRPr="00356125">
          <w:rPr>
            <w:rStyle w:val="Hyperlink"/>
            <w:noProof/>
            <w:rtl/>
            <w:lang w:bidi="fa-IR"/>
          </w:rPr>
          <w:t xml:space="preserve"> </w:t>
        </w:r>
        <w:r w:rsidR="00A114ED" w:rsidRPr="00356125">
          <w:rPr>
            <w:rStyle w:val="Hyperlink"/>
            <w:rFonts w:hint="eastAsia"/>
            <w:noProof/>
            <w:rtl/>
            <w:lang w:bidi="fa-IR"/>
          </w:rPr>
          <w:t>و</w:t>
        </w:r>
        <w:r w:rsidR="00A114ED" w:rsidRPr="00356125">
          <w:rPr>
            <w:rStyle w:val="Hyperlink"/>
            <w:noProof/>
            <w:rtl/>
            <w:lang w:bidi="fa-IR"/>
          </w:rPr>
          <w:t xml:space="preserve"> </w:t>
        </w:r>
        <w:r w:rsidR="00A114ED" w:rsidRPr="00356125">
          <w:rPr>
            <w:rStyle w:val="Hyperlink"/>
            <w:rFonts w:hint="eastAsia"/>
            <w:noProof/>
            <w:rtl/>
            <w:lang w:bidi="fa-IR"/>
          </w:rPr>
          <w:t>مدت</w:t>
        </w:r>
        <w:r w:rsidR="00A114ED" w:rsidRPr="00356125">
          <w:rPr>
            <w:rStyle w:val="Hyperlink"/>
            <w:noProof/>
            <w:rtl/>
            <w:lang w:bidi="fa-IR"/>
          </w:rPr>
          <w:t xml:space="preserve"> </w:t>
        </w:r>
        <w:r w:rsidR="00A114ED" w:rsidRPr="00356125">
          <w:rPr>
            <w:rStyle w:val="Hyperlink"/>
            <w:rFonts w:hint="eastAsia"/>
            <w:noProof/>
            <w:rtl/>
            <w:lang w:bidi="fa-IR"/>
          </w:rPr>
          <w:t>حکومتشان</w:t>
        </w:r>
        <w:r w:rsidR="00A114ED" w:rsidRPr="00356125">
          <w:rPr>
            <w:rStyle w:val="Hyperlink"/>
            <w:noProof/>
            <w:rtl/>
            <w:lang w:bidi="fa-IR"/>
          </w:rPr>
          <w:t xml:space="preserve"> (1209-1343 </w:t>
        </w:r>
        <w:r w:rsidR="00A114ED" w:rsidRPr="00356125">
          <w:rPr>
            <w:rStyle w:val="Hyperlink"/>
            <w:rFonts w:hint="eastAsia"/>
            <w:noProof/>
            <w:rtl/>
            <w:lang w:bidi="fa-IR"/>
          </w:rPr>
          <w:t>ه‍</w:t>
        </w:r>
        <w:r w:rsidR="00A114ED" w:rsidRPr="00356125">
          <w:rPr>
            <w:rStyle w:val="Hyperlink"/>
            <w:noProof/>
            <w:rtl/>
            <w:lang w:bidi="fa-IR"/>
          </w:rPr>
          <w:t xml:space="preserve">. </w:t>
        </w:r>
        <w:r w:rsidR="00A114ED" w:rsidRPr="00356125">
          <w:rPr>
            <w:rStyle w:val="Hyperlink"/>
            <w:rFonts w:hint="eastAsia"/>
            <w:noProof/>
            <w:rtl/>
            <w:lang w:bidi="fa-IR"/>
          </w:rPr>
          <w:t>ق</w:t>
        </w:r>
        <w:r w:rsidR="00A114ED" w:rsidRPr="00356125">
          <w:rPr>
            <w:rStyle w:val="Hyperlink"/>
            <w:noProof/>
            <w:rtl/>
            <w:lang w:bidi="fa-IR"/>
          </w:rPr>
          <w:t>)</w:t>
        </w:r>
        <w:r w:rsidR="00A114ED">
          <w:rPr>
            <w:noProof/>
            <w:webHidden/>
            <w:rtl/>
          </w:rPr>
          <w:tab/>
        </w:r>
        <w:r w:rsidR="00A114ED">
          <w:rPr>
            <w:noProof/>
            <w:webHidden/>
            <w:rtl/>
          </w:rPr>
          <w:fldChar w:fldCharType="begin"/>
        </w:r>
        <w:r w:rsidR="00A114ED">
          <w:rPr>
            <w:noProof/>
            <w:webHidden/>
            <w:rtl/>
          </w:rPr>
          <w:instrText xml:space="preserve"> </w:instrText>
        </w:r>
        <w:r w:rsidR="00A114ED">
          <w:rPr>
            <w:noProof/>
            <w:webHidden/>
          </w:rPr>
          <w:instrText>PAGEREF</w:instrText>
        </w:r>
        <w:r w:rsidR="00A114ED">
          <w:rPr>
            <w:noProof/>
            <w:webHidden/>
            <w:rtl/>
          </w:rPr>
          <w:instrText xml:space="preserve"> _</w:instrText>
        </w:r>
        <w:r w:rsidR="00A114ED">
          <w:rPr>
            <w:noProof/>
            <w:webHidden/>
          </w:rPr>
          <w:instrText>Toc</w:instrText>
        </w:r>
        <w:r w:rsidR="00A114ED">
          <w:rPr>
            <w:noProof/>
            <w:webHidden/>
            <w:rtl/>
          </w:rPr>
          <w:instrText xml:space="preserve">429655215 </w:instrText>
        </w:r>
        <w:r w:rsidR="00A114ED">
          <w:rPr>
            <w:noProof/>
            <w:webHidden/>
          </w:rPr>
          <w:instrText>\h</w:instrText>
        </w:r>
        <w:r w:rsidR="00A114ED">
          <w:rPr>
            <w:noProof/>
            <w:webHidden/>
            <w:rtl/>
          </w:rPr>
          <w:instrText xml:space="preserve"> </w:instrText>
        </w:r>
        <w:r w:rsidR="00A114ED">
          <w:rPr>
            <w:noProof/>
            <w:webHidden/>
            <w:rtl/>
          </w:rPr>
        </w:r>
        <w:r w:rsidR="00A114ED">
          <w:rPr>
            <w:noProof/>
            <w:webHidden/>
            <w:rtl/>
          </w:rPr>
          <w:fldChar w:fldCharType="separate"/>
        </w:r>
        <w:r w:rsidR="002E2718">
          <w:rPr>
            <w:noProof/>
            <w:webHidden/>
            <w:rtl/>
          </w:rPr>
          <w:t>233</w:t>
        </w:r>
        <w:r w:rsidR="00A114ED">
          <w:rPr>
            <w:noProof/>
            <w:webHidden/>
            <w:rtl/>
          </w:rPr>
          <w:fldChar w:fldCharType="end"/>
        </w:r>
      </w:hyperlink>
    </w:p>
    <w:p w:rsidR="00A114ED" w:rsidRDefault="009B6C2D">
      <w:pPr>
        <w:pStyle w:val="TOC1"/>
        <w:tabs>
          <w:tab w:val="right" w:leader="dot" w:pos="7078"/>
        </w:tabs>
        <w:rPr>
          <w:rFonts w:asciiTheme="minorHAnsi" w:eastAsiaTheme="minorEastAsia" w:hAnsiTheme="minorHAnsi" w:cstheme="minorBidi"/>
          <w:bCs w:val="0"/>
          <w:sz w:val="22"/>
          <w:szCs w:val="22"/>
          <w:rtl/>
          <w:lang w:bidi="ar-SA"/>
        </w:rPr>
      </w:pPr>
      <w:hyperlink w:anchor="_Toc429655216" w:history="1">
        <w:r w:rsidR="00A114ED" w:rsidRPr="00356125">
          <w:rPr>
            <w:rStyle w:val="Hyperlink"/>
            <w:rFonts w:hint="eastAsia"/>
            <w:rtl/>
          </w:rPr>
          <w:t>منابع</w:t>
        </w:r>
        <w:r w:rsidR="00A114ED" w:rsidRPr="00356125">
          <w:rPr>
            <w:rStyle w:val="Hyperlink"/>
            <w:rtl/>
          </w:rPr>
          <w:t xml:space="preserve"> </w:t>
        </w:r>
        <w:r w:rsidR="00A114ED" w:rsidRPr="00356125">
          <w:rPr>
            <w:rStyle w:val="Hyperlink"/>
            <w:rFonts w:hint="eastAsia"/>
            <w:rtl/>
          </w:rPr>
          <w:t>مورد</w:t>
        </w:r>
        <w:r w:rsidR="00A114ED" w:rsidRPr="00356125">
          <w:rPr>
            <w:rStyle w:val="Hyperlink"/>
            <w:rtl/>
          </w:rPr>
          <w:t xml:space="preserve"> </w:t>
        </w:r>
        <w:r w:rsidR="00A114ED" w:rsidRPr="00356125">
          <w:rPr>
            <w:rStyle w:val="Hyperlink"/>
            <w:rFonts w:hint="eastAsia"/>
            <w:rtl/>
          </w:rPr>
          <w:t>استفاده</w:t>
        </w:r>
        <w:r w:rsidR="00A114ED">
          <w:rPr>
            <w:webHidden/>
            <w:rtl/>
          </w:rPr>
          <w:tab/>
        </w:r>
        <w:r w:rsidR="00A114ED">
          <w:rPr>
            <w:webHidden/>
            <w:rtl/>
          </w:rPr>
          <w:fldChar w:fldCharType="begin"/>
        </w:r>
        <w:r w:rsidR="00A114ED">
          <w:rPr>
            <w:webHidden/>
            <w:rtl/>
          </w:rPr>
          <w:instrText xml:space="preserve"> </w:instrText>
        </w:r>
        <w:r w:rsidR="00A114ED">
          <w:rPr>
            <w:webHidden/>
          </w:rPr>
          <w:instrText>PAGEREF</w:instrText>
        </w:r>
        <w:r w:rsidR="00A114ED">
          <w:rPr>
            <w:webHidden/>
            <w:rtl/>
          </w:rPr>
          <w:instrText xml:space="preserve"> _</w:instrText>
        </w:r>
        <w:r w:rsidR="00A114ED">
          <w:rPr>
            <w:webHidden/>
          </w:rPr>
          <w:instrText>Toc</w:instrText>
        </w:r>
        <w:r w:rsidR="00A114ED">
          <w:rPr>
            <w:webHidden/>
            <w:rtl/>
          </w:rPr>
          <w:instrText xml:space="preserve">429655216 </w:instrText>
        </w:r>
        <w:r w:rsidR="00A114ED">
          <w:rPr>
            <w:webHidden/>
          </w:rPr>
          <w:instrText>\h</w:instrText>
        </w:r>
        <w:r w:rsidR="00A114ED">
          <w:rPr>
            <w:webHidden/>
            <w:rtl/>
          </w:rPr>
          <w:instrText xml:space="preserve"> </w:instrText>
        </w:r>
        <w:r w:rsidR="00A114ED">
          <w:rPr>
            <w:webHidden/>
            <w:rtl/>
          </w:rPr>
        </w:r>
        <w:r w:rsidR="00A114ED">
          <w:rPr>
            <w:webHidden/>
            <w:rtl/>
          </w:rPr>
          <w:fldChar w:fldCharType="separate"/>
        </w:r>
        <w:r w:rsidR="002E2718">
          <w:rPr>
            <w:webHidden/>
            <w:rtl/>
            <w:lang w:bidi="ar-SA"/>
          </w:rPr>
          <w:t>235</w:t>
        </w:r>
        <w:r w:rsidR="00A114ED">
          <w:rPr>
            <w:webHidden/>
            <w:rtl/>
          </w:rPr>
          <w:fldChar w:fldCharType="end"/>
        </w:r>
      </w:hyperlink>
    </w:p>
    <w:p w:rsidR="00460167" w:rsidRDefault="00A114ED" w:rsidP="00460167">
      <w:pPr>
        <w:pStyle w:val="a3"/>
        <w:ind w:firstLine="0"/>
        <w:rPr>
          <w:rtl/>
        </w:rPr>
      </w:pPr>
      <w:r>
        <w:rPr>
          <w:rtl/>
        </w:rPr>
        <w:fldChar w:fldCharType="end"/>
      </w:r>
    </w:p>
    <w:p w:rsidR="00460167" w:rsidRDefault="00460167" w:rsidP="00460167">
      <w:pPr>
        <w:pStyle w:val="a3"/>
        <w:ind w:firstLine="0"/>
        <w:rPr>
          <w:rtl/>
        </w:rPr>
      </w:pPr>
    </w:p>
    <w:p w:rsidR="00460167" w:rsidRDefault="00460167" w:rsidP="00460167">
      <w:pPr>
        <w:pStyle w:val="a3"/>
        <w:ind w:firstLine="0"/>
        <w:rPr>
          <w:rtl/>
        </w:rPr>
        <w:sectPr w:rsidR="00460167" w:rsidSect="00FF462E">
          <w:headerReference w:type="default" r:id="rId16"/>
          <w:headerReference w:type="first" r:id="rId17"/>
          <w:footnotePr>
            <w:numRestart w:val="eachPage"/>
          </w:footnotePr>
          <w:type w:val="oddPage"/>
          <w:pgSz w:w="9356" w:h="13608" w:code="9"/>
          <w:pgMar w:top="567" w:right="1134" w:bottom="851" w:left="1134" w:header="454" w:footer="0" w:gutter="0"/>
          <w:pgNumType w:fmt="arabicAbjad" w:start="1"/>
          <w:cols w:space="720"/>
          <w:titlePg/>
          <w:bidi/>
          <w:rtlGutter/>
        </w:sectPr>
      </w:pPr>
    </w:p>
    <w:p w:rsidR="003E644C" w:rsidRPr="00D2616C" w:rsidRDefault="003E644C" w:rsidP="009C6B40">
      <w:pPr>
        <w:pStyle w:val="a"/>
        <w:rPr>
          <w:rtl/>
        </w:rPr>
      </w:pPr>
      <w:bookmarkStart w:id="2" w:name="_Toc128095472"/>
      <w:bookmarkStart w:id="3" w:name="_Toc128096036"/>
      <w:bookmarkStart w:id="4" w:name="_Toc337154374"/>
      <w:bookmarkStart w:id="5" w:name="_Toc429655052"/>
      <w:r w:rsidRPr="00D2616C">
        <w:rPr>
          <w:rFonts w:hint="cs"/>
          <w:rtl/>
        </w:rPr>
        <w:t>مقدمه</w:t>
      </w:r>
      <w:bookmarkEnd w:id="2"/>
      <w:bookmarkEnd w:id="3"/>
      <w:bookmarkEnd w:id="4"/>
      <w:bookmarkEnd w:id="5"/>
    </w:p>
    <w:p w:rsidR="003E644C" w:rsidRPr="00460167" w:rsidRDefault="003E644C" w:rsidP="00460167">
      <w:pPr>
        <w:pStyle w:val="a3"/>
        <w:rPr>
          <w:rtl/>
        </w:rPr>
      </w:pPr>
      <w:r w:rsidRPr="00460167">
        <w:rPr>
          <w:rFonts w:hint="cs"/>
          <w:rtl/>
        </w:rPr>
        <w:t>سپاس و ستا</w:t>
      </w:r>
      <w:r w:rsidR="00D608B9" w:rsidRPr="00460167">
        <w:rPr>
          <w:rFonts w:hint="cs"/>
          <w:rtl/>
        </w:rPr>
        <w:t>ی</w:t>
      </w:r>
      <w:r w:rsidRPr="00460167">
        <w:rPr>
          <w:rFonts w:hint="cs"/>
          <w:rtl/>
        </w:rPr>
        <w:t>ش از آن معبود</w:t>
      </w:r>
      <w:r w:rsidR="00D608B9" w:rsidRPr="00460167">
        <w:rPr>
          <w:rFonts w:hint="cs"/>
          <w:rtl/>
        </w:rPr>
        <w:t>ی</w:t>
      </w:r>
      <w:r w:rsidRPr="00460167">
        <w:rPr>
          <w:rFonts w:hint="cs"/>
          <w:rtl/>
        </w:rPr>
        <w:t xml:space="preserve"> است که واجب‌الوجود است. آفر</w:t>
      </w:r>
      <w:r w:rsidR="00D608B9" w:rsidRPr="00460167">
        <w:rPr>
          <w:rFonts w:hint="cs"/>
          <w:rtl/>
        </w:rPr>
        <w:t>ی</w:t>
      </w:r>
      <w:r w:rsidRPr="00460167">
        <w:rPr>
          <w:rFonts w:hint="cs"/>
          <w:rtl/>
        </w:rPr>
        <w:t>دگار</w:t>
      </w:r>
      <w:r w:rsidR="00D608B9" w:rsidRPr="00460167">
        <w:rPr>
          <w:rFonts w:hint="cs"/>
          <w:rtl/>
        </w:rPr>
        <w:t>ی</w:t>
      </w:r>
      <w:r w:rsidRPr="00460167">
        <w:rPr>
          <w:rFonts w:hint="cs"/>
          <w:rtl/>
        </w:rPr>
        <w:t xml:space="preserve"> که </w:t>
      </w:r>
      <w:r w:rsidR="00D608B9" w:rsidRPr="00460167">
        <w:rPr>
          <w:rFonts w:hint="cs"/>
          <w:rtl/>
        </w:rPr>
        <w:t>ی</w:t>
      </w:r>
      <w:r w:rsidRPr="00460167">
        <w:rPr>
          <w:rFonts w:hint="cs"/>
          <w:rtl/>
        </w:rPr>
        <w:t>گانگ</w:t>
      </w:r>
      <w:r w:rsidR="00D608B9" w:rsidRPr="00460167">
        <w:rPr>
          <w:rFonts w:hint="cs"/>
          <w:rtl/>
        </w:rPr>
        <w:t>ی</w:t>
      </w:r>
      <w:r w:rsidRPr="00460167">
        <w:rPr>
          <w:rFonts w:hint="cs"/>
          <w:rtl/>
        </w:rPr>
        <w:t>‌اش را ذره ذره هست</w:t>
      </w:r>
      <w:r w:rsidR="00D608B9" w:rsidRPr="00460167">
        <w:rPr>
          <w:rFonts w:hint="cs"/>
          <w:rtl/>
        </w:rPr>
        <w:t>ی</w:t>
      </w:r>
      <w:r w:rsidRPr="00460167">
        <w:rPr>
          <w:rFonts w:hint="cs"/>
          <w:rtl/>
        </w:rPr>
        <w:t xml:space="preserve"> به تماشا گذاشته است. معبود</w:t>
      </w:r>
      <w:r w:rsidR="00D608B9" w:rsidRPr="00460167">
        <w:rPr>
          <w:rFonts w:hint="cs"/>
          <w:rtl/>
        </w:rPr>
        <w:t>ی</w:t>
      </w:r>
      <w:r w:rsidRPr="00460167">
        <w:rPr>
          <w:rFonts w:hint="cs"/>
          <w:rtl/>
        </w:rPr>
        <w:t xml:space="preserve"> که بخشنده فروغ خرد در وجود آدم</w:t>
      </w:r>
      <w:r w:rsidR="00D608B9" w:rsidRPr="00460167">
        <w:rPr>
          <w:rFonts w:hint="cs"/>
          <w:rtl/>
        </w:rPr>
        <w:t>ی</w:t>
      </w:r>
      <w:r w:rsidRPr="00460167">
        <w:rPr>
          <w:rFonts w:hint="cs"/>
          <w:rtl/>
        </w:rPr>
        <w:t xml:space="preserve"> است. خداوند</w:t>
      </w:r>
      <w:r w:rsidR="00D608B9" w:rsidRPr="00460167">
        <w:rPr>
          <w:rFonts w:hint="cs"/>
          <w:rtl/>
        </w:rPr>
        <w:t>ی</w:t>
      </w:r>
      <w:r w:rsidRPr="00460167">
        <w:rPr>
          <w:rFonts w:hint="cs"/>
          <w:rtl/>
        </w:rPr>
        <w:t xml:space="preserve"> که اختلاف زبان‌ها و آداب تنها وس</w:t>
      </w:r>
      <w:r w:rsidR="00D608B9" w:rsidRPr="00460167">
        <w:rPr>
          <w:rFonts w:hint="cs"/>
          <w:rtl/>
        </w:rPr>
        <w:t>ی</w:t>
      </w:r>
      <w:r w:rsidRPr="00460167">
        <w:rPr>
          <w:rFonts w:hint="cs"/>
          <w:rtl/>
        </w:rPr>
        <w:t>له‌ا</w:t>
      </w:r>
      <w:r w:rsidR="00D608B9" w:rsidRPr="00460167">
        <w:rPr>
          <w:rFonts w:hint="cs"/>
          <w:rtl/>
        </w:rPr>
        <w:t>ی</w:t>
      </w:r>
      <w:r w:rsidRPr="00460167">
        <w:rPr>
          <w:rFonts w:hint="cs"/>
          <w:rtl/>
        </w:rPr>
        <w:t xml:space="preserve"> برا</w:t>
      </w:r>
      <w:r w:rsidR="00D608B9" w:rsidRPr="00460167">
        <w:rPr>
          <w:rFonts w:hint="cs"/>
          <w:rtl/>
        </w:rPr>
        <w:t>ی</w:t>
      </w:r>
      <w:r w:rsidRPr="00460167">
        <w:rPr>
          <w:rFonts w:hint="cs"/>
          <w:rtl/>
        </w:rPr>
        <w:t xml:space="preserve"> شکرگذار</w:t>
      </w:r>
      <w:r w:rsidR="00D608B9" w:rsidRPr="00460167">
        <w:rPr>
          <w:rFonts w:hint="cs"/>
          <w:rtl/>
        </w:rPr>
        <w:t>ی</w:t>
      </w:r>
      <w:r w:rsidRPr="00460167">
        <w:rPr>
          <w:rFonts w:hint="cs"/>
          <w:rtl/>
        </w:rPr>
        <w:t xml:space="preserve"> از ز</w:t>
      </w:r>
      <w:r w:rsidR="00D608B9" w:rsidRPr="00460167">
        <w:rPr>
          <w:rFonts w:hint="cs"/>
          <w:rtl/>
        </w:rPr>
        <w:t>ی</w:t>
      </w:r>
      <w:r w:rsidRPr="00460167">
        <w:rPr>
          <w:rFonts w:hint="cs"/>
          <w:rtl/>
        </w:rPr>
        <w:t>با</w:t>
      </w:r>
      <w:r w:rsidR="00D608B9" w:rsidRPr="00460167">
        <w:rPr>
          <w:rFonts w:hint="cs"/>
          <w:rtl/>
        </w:rPr>
        <w:t>یی</w:t>
      </w:r>
      <w:r w:rsidRPr="00460167">
        <w:rPr>
          <w:rFonts w:hint="cs"/>
          <w:rtl/>
        </w:rPr>
        <w:t xml:space="preserve"> و شگفت</w:t>
      </w:r>
      <w:r w:rsidR="00D608B9" w:rsidRPr="00460167">
        <w:rPr>
          <w:rFonts w:hint="cs"/>
          <w:rtl/>
        </w:rPr>
        <w:t>ی</w:t>
      </w:r>
      <w:r w:rsidRPr="00460167">
        <w:rPr>
          <w:rFonts w:hint="cs"/>
          <w:rtl/>
        </w:rPr>
        <w:t>‌ها</w:t>
      </w:r>
      <w:r w:rsidR="00D608B9" w:rsidRPr="00460167">
        <w:rPr>
          <w:rFonts w:hint="cs"/>
          <w:rtl/>
        </w:rPr>
        <w:t>ی</w:t>
      </w:r>
      <w:r w:rsidRPr="00460167">
        <w:rPr>
          <w:rFonts w:hint="cs"/>
          <w:rtl/>
        </w:rPr>
        <w:t xml:space="preserve"> هنر اوست. رزاق</w:t>
      </w:r>
      <w:r w:rsidR="00D608B9" w:rsidRPr="00460167">
        <w:rPr>
          <w:rFonts w:hint="cs"/>
          <w:rtl/>
        </w:rPr>
        <w:t>ی</w:t>
      </w:r>
      <w:r w:rsidRPr="00460167">
        <w:rPr>
          <w:rFonts w:hint="cs"/>
          <w:rtl/>
        </w:rPr>
        <w:t xml:space="preserve"> که موحد و ب</w:t>
      </w:r>
      <w:r w:rsidR="00D608B9" w:rsidRPr="00460167">
        <w:rPr>
          <w:rFonts w:hint="cs"/>
          <w:rtl/>
        </w:rPr>
        <w:t>ی</w:t>
      </w:r>
      <w:r w:rsidRPr="00460167">
        <w:rPr>
          <w:rFonts w:hint="eastAsia"/>
          <w:rtl/>
        </w:rPr>
        <w:t>‌</w:t>
      </w:r>
      <w:r w:rsidRPr="00460167">
        <w:rPr>
          <w:rFonts w:hint="cs"/>
          <w:rtl/>
        </w:rPr>
        <w:t>د</w:t>
      </w:r>
      <w:r w:rsidR="00D608B9" w:rsidRPr="00460167">
        <w:rPr>
          <w:rFonts w:hint="cs"/>
          <w:rtl/>
        </w:rPr>
        <w:t>ی</w:t>
      </w:r>
      <w:r w:rsidRPr="00460167">
        <w:rPr>
          <w:rFonts w:hint="cs"/>
          <w:rtl/>
        </w:rPr>
        <w:t xml:space="preserve">ن در سفره کرمش </w:t>
      </w:r>
      <w:r w:rsidR="00D608B9" w:rsidRPr="00460167">
        <w:rPr>
          <w:rFonts w:hint="cs"/>
          <w:rtl/>
        </w:rPr>
        <w:t>ی</w:t>
      </w:r>
      <w:r w:rsidRPr="00460167">
        <w:rPr>
          <w:rFonts w:hint="cs"/>
          <w:rtl/>
        </w:rPr>
        <w:t>کسانند. آفر</w:t>
      </w:r>
      <w:r w:rsidR="00D608B9" w:rsidRPr="00460167">
        <w:rPr>
          <w:rFonts w:hint="cs"/>
          <w:rtl/>
        </w:rPr>
        <w:t>ی</w:t>
      </w:r>
      <w:r w:rsidRPr="00460167">
        <w:rPr>
          <w:rFonts w:hint="cs"/>
          <w:rtl/>
        </w:rPr>
        <w:t>ننده‌ا</w:t>
      </w:r>
      <w:r w:rsidR="00D608B9" w:rsidRPr="00460167">
        <w:rPr>
          <w:rFonts w:hint="cs"/>
          <w:rtl/>
        </w:rPr>
        <w:t>ی</w:t>
      </w:r>
      <w:r w:rsidRPr="00460167">
        <w:rPr>
          <w:rFonts w:hint="cs"/>
          <w:rtl/>
        </w:rPr>
        <w:t xml:space="preserve"> که دانش مخلوقاتش، تنها </w:t>
      </w:r>
      <w:r w:rsidR="00D608B9" w:rsidRPr="00460167">
        <w:rPr>
          <w:rFonts w:hint="cs"/>
          <w:rtl/>
        </w:rPr>
        <w:t>ی</w:t>
      </w:r>
      <w:r w:rsidRPr="00460167">
        <w:rPr>
          <w:rFonts w:hint="cs"/>
          <w:rtl/>
        </w:rPr>
        <w:t>ک داستان از کمال قدرت او محسوب م</w:t>
      </w:r>
      <w:r w:rsidR="00D608B9" w:rsidRPr="00460167">
        <w:rPr>
          <w:rFonts w:hint="cs"/>
          <w:rtl/>
        </w:rPr>
        <w:t>ی</w:t>
      </w:r>
      <w:r w:rsidRPr="00460167">
        <w:rPr>
          <w:rFonts w:hint="cs"/>
          <w:rtl/>
        </w:rPr>
        <w:t>‌شود. بزرگ</w:t>
      </w:r>
      <w:r w:rsidR="00D608B9" w:rsidRPr="00460167">
        <w:rPr>
          <w:rFonts w:hint="cs"/>
          <w:rtl/>
        </w:rPr>
        <w:t>ی</w:t>
      </w:r>
      <w:r w:rsidRPr="00460167">
        <w:rPr>
          <w:rFonts w:hint="cs"/>
          <w:rtl/>
        </w:rPr>
        <w:t xml:space="preserve"> که بلبل خوش‌آواز، در </w:t>
      </w:r>
      <w:r w:rsidR="00D608B9" w:rsidRPr="00460167">
        <w:rPr>
          <w:rFonts w:hint="cs"/>
          <w:rtl/>
        </w:rPr>
        <w:t>ی</w:t>
      </w:r>
      <w:r w:rsidRPr="00460167">
        <w:rPr>
          <w:rFonts w:hint="cs"/>
          <w:rtl/>
        </w:rPr>
        <w:t>ادآور</w:t>
      </w:r>
      <w:r w:rsidR="00D608B9" w:rsidRPr="00460167">
        <w:rPr>
          <w:rFonts w:hint="cs"/>
          <w:rtl/>
        </w:rPr>
        <w:t>ی</w:t>
      </w:r>
      <w:r w:rsidRPr="00460167">
        <w:rPr>
          <w:rFonts w:hint="cs"/>
          <w:rtl/>
        </w:rPr>
        <w:t xml:space="preserve"> نعمت‌ها</w:t>
      </w:r>
      <w:r w:rsidR="00D608B9" w:rsidRPr="00460167">
        <w:rPr>
          <w:rFonts w:hint="cs"/>
          <w:rtl/>
        </w:rPr>
        <w:t>ی</w:t>
      </w:r>
      <w:r w:rsidRPr="00460167">
        <w:rPr>
          <w:rFonts w:hint="cs"/>
          <w:rtl/>
        </w:rPr>
        <w:t xml:space="preserve"> رنگارنگ او هزار دستانست. کر</w:t>
      </w:r>
      <w:r w:rsidR="00D608B9" w:rsidRPr="00460167">
        <w:rPr>
          <w:rFonts w:hint="cs"/>
          <w:rtl/>
        </w:rPr>
        <w:t>ی</w:t>
      </w:r>
      <w:r w:rsidRPr="00460167">
        <w:rPr>
          <w:rFonts w:hint="cs"/>
          <w:rtl/>
        </w:rPr>
        <w:t>م</w:t>
      </w:r>
      <w:r w:rsidR="00D608B9" w:rsidRPr="00460167">
        <w:rPr>
          <w:rFonts w:hint="cs"/>
          <w:rtl/>
        </w:rPr>
        <w:t>ی</w:t>
      </w:r>
      <w:r w:rsidRPr="00460167">
        <w:rPr>
          <w:rFonts w:hint="cs"/>
          <w:rtl/>
        </w:rPr>
        <w:t xml:space="preserve"> که تنها </w:t>
      </w:r>
      <w:r w:rsidR="00D608B9" w:rsidRPr="00460167">
        <w:rPr>
          <w:rFonts w:hint="cs"/>
          <w:rtl/>
        </w:rPr>
        <w:t>ی</w:t>
      </w:r>
      <w:r w:rsidRPr="00460167">
        <w:rPr>
          <w:rFonts w:hint="cs"/>
          <w:rtl/>
        </w:rPr>
        <w:t>ک قطره از در</w:t>
      </w:r>
      <w:r w:rsidR="00D608B9" w:rsidRPr="00460167">
        <w:rPr>
          <w:rFonts w:hint="cs"/>
          <w:rtl/>
        </w:rPr>
        <w:t>ی</w:t>
      </w:r>
      <w:r w:rsidRPr="00460167">
        <w:rPr>
          <w:rFonts w:hint="cs"/>
          <w:rtl/>
        </w:rPr>
        <w:t>ا</w:t>
      </w:r>
      <w:r w:rsidR="00D608B9" w:rsidRPr="00460167">
        <w:rPr>
          <w:rFonts w:hint="cs"/>
          <w:rtl/>
        </w:rPr>
        <w:t>ی</w:t>
      </w:r>
      <w:r w:rsidRPr="00460167">
        <w:rPr>
          <w:rFonts w:hint="cs"/>
          <w:rtl/>
        </w:rPr>
        <w:t xml:space="preserve"> موهبتش به مثابه باران کلان ن</w:t>
      </w:r>
      <w:r w:rsidR="00D608B9" w:rsidRPr="00460167">
        <w:rPr>
          <w:rFonts w:hint="cs"/>
          <w:rtl/>
        </w:rPr>
        <w:t>ی</w:t>
      </w:r>
      <w:r w:rsidRPr="00460167">
        <w:rPr>
          <w:rFonts w:hint="cs"/>
          <w:rtl/>
        </w:rPr>
        <w:t>سان است. ستار</w:t>
      </w:r>
      <w:r w:rsidR="00D608B9" w:rsidRPr="00460167">
        <w:rPr>
          <w:rFonts w:hint="cs"/>
          <w:rtl/>
        </w:rPr>
        <w:t>ی</w:t>
      </w:r>
      <w:r w:rsidRPr="00460167">
        <w:rPr>
          <w:rFonts w:hint="cs"/>
          <w:rtl/>
        </w:rPr>
        <w:t xml:space="preserve"> که نس</w:t>
      </w:r>
      <w:r w:rsidR="00D608B9" w:rsidRPr="00460167">
        <w:rPr>
          <w:rFonts w:hint="cs"/>
          <w:rtl/>
        </w:rPr>
        <w:t>ی</w:t>
      </w:r>
      <w:r w:rsidRPr="00460167">
        <w:rPr>
          <w:rFonts w:hint="cs"/>
          <w:rtl/>
        </w:rPr>
        <w:t>م لطفش گوهر بقاء هر دوستار است. پ</w:t>
      </w:r>
      <w:r w:rsidR="00D608B9" w:rsidRPr="00460167">
        <w:rPr>
          <w:rFonts w:hint="cs"/>
          <w:rtl/>
        </w:rPr>
        <w:t>ی</w:t>
      </w:r>
      <w:r w:rsidRPr="00460167">
        <w:rPr>
          <w:rFonts w:hint="cs"/>
          <w:rtl/>
        </w:rPr>
        <w:t>دا</w:t>
      </w:r>
      <w:r w:rsidR="00D608B9" w:rsidRPr="00460167">
        <w:rPr>
          <w:rFonts w:hint="cs"/>
          <w:rtl/>
        </w:rPr>
        <w:t>یی</w:t>
      </w:r>
      <w:r w:rsidRPr="00460167">
        <w:rPr>
          <w:rFonts w:hint="cs"/>
          <w:rtl/>
        </w:rPr>
        <w:t xml:space="preserve"> که خرد خردمندان، در بزرگ</w:t>
      </w:r>
      <w:r w:rsidR="00D608B9" w:rsidRPr="00460167">
        <w:rPr>
          <w:rFonts w:hint="cs"/>
          <w:rtl/>
        </w:rPr>
        <w:t>ی</w:t>
      </w:r>
      <w:r w:rsidRPr="00460167">
        <w:rPr>
          <w:rFonts w:hint="cs"/>
          <w:rtl/>
        </w:rPr>
        <w:t xml:space="preserve"> کمال او درمانده است. ناپ</w:t>
      </w:r>
      <w:r w:rsidR="00D608B9" w:rsidRPr="00460167">
        <w:rPr>
          <w:rFonts w:hint="cs"/>
          <w:rtl/>
        </w:rPr>
        <w:t>ی</w:t>
      </w:r>
      <w:r w:rsidRPr="00460167">
        <w:rPr>
          <w:rFonts w:hint="cs"/>
          <w:rtl/>
        </w:rPr>
        <w:t>دا</w:t>
      </w:r>
      <w:r w:rsidR="00D608B9" w:rsidRPr="00460167">
        <w:rPr>
          <w:rFonts w:hint="cs"/>
          <w:rtl/>
        </w:rPr>
        <w:t>یی</w:t>
      </w:r>
      <w:r w:rsidRPr="00460167">
        <w:rPr>
          <w:rFonts w:hint="cs"/>
          <w:rtl/>
        </w:rPr>
        <w:t xml:space="preserve"> که خ</w:t>
      </w:r>
      <w:r w:rsidR="00D608B9" w:rsidRPr="00460167">
        <w:rPr>
          <w:rFonts w:hint="cs"/>
          <w:rtl/>
        </w:rPr>
        <w:t>ی</w:t>
      </w:r>
      <w:r w:rsidRPr="00460167">
        <w:rPr>
          <w:rFonts w:hint="cs"/>
          <w:rtl/>
        </w:rPr>
        <w:t>ال و اند</w:t>
      </w:r>
      <w:r w:rsidR="00D608B9" w:rsidRPr="00460167">
        <w:rPr>
          <w:rFonts w:hint="cs"/>
          <w:rtl/>
        </w:rPr>
        <w:t>ی</w:t>
      </w:r>
      <w:r w:rsidRPr="00460167">
        <w:rPr>
          <w:rFonts w:hint="cs"/>
          <w:rtl/>
        </w:rPr>
        <w:t>شه، از شناخت عمق جلال و</w:t>
      </w:r>
      <w:r w:rsidR="00D608B9" w:rsidRPr="00460167">
        <w:rPr>
          <w:rFonts w:hint="cs"/>
          <w:rtl/>
        </w:rPr>
        <w:t>ی</w:t>
      </w:r>
      <w:r w:rsidRPr="00460167">
        <w:rPr>
          <w:rFonts w:hint="cs"/>
          <w:rtl/>
        </w:rPr>
        <w:t xml:space="preserve"> ناتوان است. تنها</w:t>
      </w:r>
      <w:r w:rsidR="00D608B9" w:rsidRPr="00460167">
        <w:rPr>
          <w:rFonts w:hint="cs"/>
          <w:rtl/>
        </w:rPr>
        <w:t>یی</w:t>
      </w:r>
      <w:r w:rsidRPr="00460167">
        <w:rPr>
          <w:rFonts w:hint="cs"/>
          <w:rtl/>
        </w:rPr>
        <w:t xml:space="preserve"> که مطلوب و مقصود رهروان سرزم</w:t>
      </w:r>
      <w:r w:rsidR="00D608B9" w:rsidRPr="00460167">
        <w:rPr>
          <w:rFonts w:hint="cs"/>
          <w:rtl/>
        </w:rPr>
        <w:t>ی</w:t>
      </w:r>
      <w:r w:rsidRPr="00460167">
        <w:rPr>
          <w:rFonts w:hint="cs"/>
          <w:rtl/>
        </w:rPr>
        <w:t>ن هدا</w:t>
      </w:r>
      <w:r w:rsidR="00D608B9" w:rsidRPr="00460167">
        <w:rPr>
          <w:rFonts w:hint="cs"/>
          <w:rtl/>
        </w:rPr>
        <w:t>ی</w:t>
      </w:r>
      <w:r w:rsidRPr="00460167">
        <w:rPr>
          <w:rFonts w:hint="cs"/>
          <w:rtl/>
        </w:rPr>
        <w:t>ت و ب</w:t>
      </w:r>
      <w:r w:rsidR="00D608B9" w:rsidRPr="00460167">
        <w:rPr>
          <w:rFonts w:hint="cs"/>
          <w:rtl/>
        </w:rPr>
        <w:t>ی</w:t>
      </w:r>
      <w:r w:rsidRPr="00460167">
        <w:rPr>
          <w:rFonts w:hint="cs"/>
          <w:rtl/>
        </w:rPr>
        <w:t>ابان عشق است. ب</w:t>
      </w:r>
      <w:r w:rsidR="00D608B9" w:rsidRPr="00460167">
        <w:rPr>
          <w:rFonts w:hint="cs"/>
          <w:rtl/>
        </w:rPr>
        <w:t>ی</w:t>
      </w:r>
      <w:r w:rsidRPr="00460167">
        <w:rPr>
          <w:rFonts w:hint="cs"/>
          <w:rtl/>
        </w:rPr>
        <w:t>‌ن</w:t>
      </w:r>
      <w:r w:rsidR="00D608B9" w:rsidRPr="00460167">
        <w:rPr>
          <w:rFonts w:hint="cs"/>
          <w:rtl/>
        </w:rPr>
        <w:t>ی</w:t>
      </w:r>
      <w:r w:rsidRPr="00460167">
        <w:rPr>
          <w:rFonts w:hint="cs"/>
          <w:rtl/>
        </w:rPr>
        <w:t>از</w:t>
      </w:r>
      <w:r w:rsidR="00D608B9" w:rsidRPr="00460167">
        <w:rPr>
          <w:rFonts w:hint="cs"/>
          <w:rtl/>
        </w:rPr>
        <w:t>ی</w:t>
      </w:r>
      <w:r w:rsidRPr="00460167">
        <w:rPr>
          <w:rFonts w:hint="cs"/>
          <w:rtl/>
        </w:rPr>
        <w:t xml:space="preserve"> که عاشقان حق</w:t>
      </w:r>
      <w:r w:rsidR="00D608B9" w:rsidRPr="00460167">
        <w:rPr>
          <w:rFonts w:hint="cs"/>
          <w:rtl/>
        </w:rPr>
        <w:t>ی</w:t>
      </w:r>
      <w:r w:rsidRPr="00460167">
        <w:rPr>
          <w:rFonts w:hint="cs"/>
          <w:rtl/>
        </w:rPr>
        <w:t>قت و صورت‌پرستان را محبوب اوست. و درود و صلوات ب</w:t>
      </w:r>
      <w:r w:rsidR="00D608B9" w:rsidRPr="00460167">
        <w:rPr>
          <w:rFonts w:hint="cs"/>
          <w:rtl/>
        </w:rPr>
        <w:t>ی</w:t>
      </w:r>
      <w:r w:rsidRPr="00460167">
        <w:rPr>
          <w:rFonts w:hint="cs"/>
          <w:rtl/>
        </w:rPr>
        <w:t>‌پا</w:t>
      </w:r>
      <w:r w:rsidR="00D608B9" w:rsidRPr="00460167">
        <w:rPr>
          <w:rFonts w:hint="cs"/>
          <w:rtl/>
        </w:rPr>
        <w:t>ی</w:t>
      </w:r>
      <w:r w:rsidRPr="00460167">
        <w:rPr>
          <w:rFonts w:hint="cs"/>
          <w:rtl/>
        </w:rPr>
        <w:t>ان بر شکوفه بوستان آفر</w:t>
      </w:r>
      <w:r w:rsidR="00D608B9" w:rsidRPr="00460167">
        <w:rPr>
          <w:rFonts w:hint="cs"/>
          <w:rtl/>
        </w:rPr>
        <w:t>ی</w:t>
      </w:r>
      <w:r w:rsidRPr="00460167">
        <w:rPr>
          <w:rFonts w:hint="cs"/>
          <w:rtl/>
        </w:rPr>
        <w:t>نش و نور چشم اهل ب</w:t>
      </w:r>
      <w:r w:rsidR="00D608B9" w:rsidRPr="00460167">
        <w:rPr>
          <w:rFonts w:hint="cs"/>
          <w:rtl/>
        </w:rPr>
        <w:t>ی</w:t>
      </w:r>
      <w:r w:rsidRPr="00460167">
        <w:rPr>
          <w:rFonts w:hint="cs"/>
          <w:rtl/>
        </w:rPr>
        <w:t>تش خاتم پ</w:t>
      </w:r>
      <w:r w:rsidR="00D608B9" w:rsidRPr="00460167">
        <w:rPr>
          <w:rFonts w:hint="cs"/>
          <w:rtl/>
        </w:rPr>
        <w:t>ی</w:t>
      </w:r>
      <w:r w:rsidRPr="00460167">
        <w:rPr>
          <w:rFonts w:hint="cs"/>
          <w:rtl/>
        </w:rPr>
        <w:t>امبران محمد مصطف</w:t>
      </w:r>
      <w:r w:rsidR="00D608B9" w:rsidRPr="00460167">
        <w:rPr>
          <w:rFonts w:hint="cs"/>
          <w:rtl/>
        </w:rPr>
        <w:t>ی</w:t>
      </w:r>
      <w:r w:rsidRPr="00460167">
        <w:rPr>
          <w:rFonts w:hint="cs"/>
          <w:rtl/>
        </w:rPr>
        <w:t xml:space="preserve"> </w:t>
      </w:r>
      <w:r w:rsidR="00460167">
        <w:rPr>
          <w:rFonts w:cs="CTraditional Arabic" w:hint="cs"/>
          <w:rtl/>
        </w:rPr>
        <w:t>ج</w:t>
      </w:r>
      <w:r w:rsidRPr="00460167">
        <w:rPr>
          <w:rFonts w:hint="cs"/>
          <w:rtl/>
        </w:rPr>
        <w:t xml:space="preserve"> و آل و اصحاب پاکش باد. اما بعد، کتاب</w:t>
      </w:r>
      <w:r w:rsidR="00D608B9" w:rsidRPr="00460167">
        <w:rPr>
          <w:rFonts w:hint="cs"/>
          <w:rtl/>
        </w:rPr>
        <w:t>ی</w:t>
      </w:r>
      <w:r w:rsidRPr="00460167">
        <w:rPr>
          <w:rFonts w:hint="cs"/>
          <w:rtl/>
        </w:rPr>
        <w:t xml:space="preserve"> را که در دست دار</w:t>
      </w:r>
      <w:r w:rsidR="00D608B9" w:rsidRPr="00460167">
        <w:rPr>
          <w:rFonts w:hint="cs"/>
          <w:rtl/>
        </w:rPr>
        <w:t>ی</w:t>
      </w:r>
      <w:r w:rsidRPr="00460167">
        <w:rPr>
          <w:rFonts w:hint="cs"/>
          <w:rtl/>
        </w:rPr>
        <w:t>د خلاصه‌ا</w:t>
      </w:r>
      <w:r w:rsidR="00D608B9" w:rsidRPr="00460167">
        <w:rPr>
          <w:rFonts w:hint="cs"/>
          <w:rtl/>
        </w:rPr>
        <w:t>ی</w:t>
      </w:r>
      <w:r w:rsidRPr="00460167">
        <w:rPr>
          <w:rFonts w:hint="cs"/>
          <w:rtl/>
        </w:rPr>
        <w:t xml:space="preserve"> از تار</w:t>
      </w:r>
      <w:r w:rsidR="00D608B9" w:rsidRPr="00460167">
        <w:rPr>
          <w:rFonts w:hint="cs"/>
          <w:rtl/>
        </w:rPr>
        <w:t>ی</w:t>
      </w:r>
      <w:r w:rsidRPr="00460167">
        <w:rPr>
          <w:rFonts w:hint="cs"/>
          <w:rtl/>
        </w:rPr>
        <w:t>خ اسلام در ا</w:t>
      </w:r>
      <w:r w:rsidR="00D608B9" w:rsidRPr="00460167">
        <w:rPr>
          <w:rFonts w:hint="cs"/>
          <w:rtl/>
        </w:rPr>
        <w:t>ی</w:t>
      </w:r>
      <w:r w:rsidRPr="00460167">
        <w:rPr>
          <w:rFonts w:hint="cs"/>
          <w:rtl/>
        </w:rPr>
        <w:t>ران است که به بررس</w:t>
      </w:r>
      <w:r w:rsidR="00D608B9" w:rsidRPr="00460167">
        <w:rPr>
          <w:rFonts w:hint="cs"/>
          <w:rtl/>
        </w:rPr>
        <w:t>ی</w:t>
      </w:r>
      <w:r w:rsidRPr="00460167">
        <w:rPr>
          <w:rFonts w:hint="cs"/>
          <w:rtl/>
        </w:rPr>
        <w:t xml:space="preserve"> تار</w:t>
      </w:r>
      <w:r w:rsidR="00D608B9" w:rsidRPr="00460167">
        <w:rPr>
          <w:rFonts w:hint="cs"/>
          <w:rtl/>
        </w:rPr>
        <w:t>ی</w:t>
      </w:r>
      <w:r w:rsidRPr="00460167">
        <w:rPr>
          <w:rFonts w:hint="cs"/>
          <w:rtl/>
        </w:rPr>
        <w:t>خ ا</w:t>
      </w:r>
      <w:r w:rsidR="00D608B9" w:rsidRPr="00460167">
        <w:rPr>
          <w:rFonts w:hint="cs"/>
          <w:rtl/>
        </w:rPr>
        <w:t>ی</w:t>
      </w:r>
      <w:r w:rsidRPr="00460167">
        <w:rPr>
          <w:rFonts w:hint="cs"/>
          <w:rtl/>
        </w:rPr>
        <w:t>ران بعد از اسلام تا تقر</w:t>
      </w:r>
      <w:r w:rsidR="00D608B9" w:rsidRPr="00460167">
        <w:rPr>
          <w:rFonts w:hint="cs"/>
          <w:rtl/>
        </w:rPr>
        <w:t>ی</w:t>
      </w:r>
      <w:r w:rsidRPr="00460167">
        <w:rPr>
          <w:rFonts w:hint="cs"/>
          <w:rtl/>
        </w:rPr>
        <w:t>باً آخر دوران قاجار</w:t>
      </w:r>
      <w:r w:rsidR="00D608B9" w:rsidRPr="00460167">
        <w:rPr>
          <w:rFonts w:hint="cs"/>
          <w:rtl/>
        </w:rPr>
        <w:t>ی</w:t>
      </w:r>
      <w:r w:rsidRPr="00460167">
        <w:rPr>
          <w:rFonts w:hint="cs"/>
          <w:rtl/>
        </w:rPr>
        <w:t>ه م</w:t>
      </w:r>
      <w:r w:rsidR="00D608B9" w:rsidRPr="00460167">
        <w:rPr>
          <w:rFonts w:hint="cs"/>
          <w:rtl/>
        </w:rPr>
        <w:t>ی</w:t>
      </w:r>
      <w:r w:rsidRPr="00460167">
        <w:rPr>
          <w:rFonts w:hint="cs"/>
          <w:rtl/>
        </w:rPr>
        <w:t>‌پردازد. در ا</w:t>
      </w:r>
      <w:r w:rsidR="00D608B9" w:rsidRPr="00460167">
        <w:rPr>
          <w:rFonts w:hint="cs"/>
          <w:rtl/>
        </w:rPr>
        <w:t>ی</w:t>
      </w:r>
      <w:r w:rsidRPr="00460167">
        <w:rPr>
          <w:rFonts w:hint="cs"/>
          <w:rtl/>
        </w:rPr>
        <w:t>ن کتاب سع</w:t>
      </w:r>
      <w:r w:rsidR="00D608B9" w:rsidRPr="00460167">
        <w:rPr>
          <w:rFonts w:hint="cs"/>
          <w:rtl/>
        </w:rPr>
        <w:t>ی</w:t>
      </w:r>
      <w:r w:rsidRPr="00460167">
        <w:rPr>
          <w:rFonts w:hint="cs"/>
          <w:rtl/>
        </w:rPr>
        <w:t xml:space="preserve"> شده است تا حقا</w:t>
      </w:r>
      <w:r w:rsidR="00D608B9" w:rsidRPr="00460167">
        <w:rPr>
          <w:rFonts w:hint="cs"/>
          <w:rtl/>
        </w:rPr>
        <w:t>ی</w:t>
      </w:r>
      <w:r w:rsidRPr="00460167">
        <w:rPr>
          <w:rFonts w:hint="cs"/>
          <w:rtl/>
        </w:rPr>
        <w:t>ق تار</w:t>
      </w:r>
      <w:r w:rsidR="00D608B9" w:rsidRPr="00460167">
        <w:rPr>
          <w:rFonts w:hint="cs"/>
          <w:rtl/>
        </w:rPr>
        <w:t>ی</w:t>
      </w:r>
      <w:r w:rsidRPr="00460167">
        <w:rPr>
          <w:rFonts w:hint="cs"/>
          <w:rtl/>
        </w:rPr>
        <w:t>خ ا</w:t>
      </w:r>
      <w:r w:rsidR="00D608B9" w:rsidRPr="00460167">
        <w:rPr>
          <w:rFonts w:hint="cs"/>
          <w:rtl/>
        </w:rPr>
        <w:t>ی</w:t>
      </w:r>
      <w:r w:rsidRPr="00460167">
        <w:rPr>
          <w:rFonts w:hint="cs"/>
          <w:rtl/>
        </w:rPr>
        <w:t>ران به گونه‌ا</w:t>
      </w:r>
      <w:r w:rsidR="00D608B9" w:rsidRPr="00460167">
        <w:rPr>
          <w:rFonts w:hint="cs"/>
          <w:rtl/>
        </w:rPr>
        <w:t>ی</w:t>
      </w:r>
      <w:r w:rsidRPr="00460167">
        <w:rPr>
          <w:rFonts w:hint="cs"/>
          <w:rtl/>
        </w:rPr>
        <w:t xml:space="preserve"> که بوده است به تحر</w:t>
      </w:r>
      <w:r w:rsidR="00D608B9" w:rsidRPr="00460167">
        <w:rPr>
          <w:rFonts w:hint="cs"/>
          <w:rtl/>
        </w:rPr>
        <w:t>ی</w:t>
      </w:r>
      <w:r w:rsidRPr="00460167">
        <w:rPr>
          <w:rFonts w:hint="cs"/>
          <w:rtl/>
        </w:rPr>
        <w:t>ر آ</w:t>
      </w:r>
      <w:r w:rsidR="00D608B9" w:rsidRPr="00460167">
        <w:rPr>
          <w:rFonts w:hint="cs"/>
          <w:rtl/>
        </w:rPr>
        <w:t>ی</w:t>
      </w:r>
      <w:r w:rsidRPr="00460167">
        <w:rPr>
          <w:rFonts w:hint="cs"/>
          <w:rtl/>
        </w:rPr>
        <w:t>د، به خصوص آن قسمت از گذشته ا</w:t>
      </w:r>
      <w:r w:rsidR="00D608B9" w:rsidRPr="00460167">
        <w:rPr>
          <w:rFonts w:hint="cs"/>
          <w:rtl/>
        </w:rPr>
        <w:t>ی</w:t>
      </w:r>
      <w:r w:rsidRPr="00460167">
        <w:rPr>
          <w:rFonts w:hint="cs"/>
          <w:rtl/>
        </w:rPr>
        <w:t>ران که اهل سنت حکومت را بعهده داشته است. شرح دلاور</w:t>
      </w:r>
      <w:r w:rsidR="00D608B9" w:rsidRPr="00460167">
        <w:rPr>
          <w:rFonts w:hint="cs"/>
          <w:rtl/>
        </w:rPr>
        <w:t>ی</w:t>
      </w:r>
      <w:r w:rsidRPr="00460167">
        <w:rPr>
          <w:rFonts w:hint="cs"/>
          <w:rtl/>
        </w:rPr>
        <w:t>‌ها و قهرمان</w:t>
      </w:r>
      <w:r w:rsidR="00D608B9" w:rsidRPr="00460167">
        <w:rPr>
          <w:rFonts w:hint="cs"/>
          <w:rtl/>
        </w:rPr>
        <w:t>ی</w:t>
      </w:r>
      <w:r w:rsidRPr="00460167">
        <w:rPr>
          <w:rFonts w:hint="cs"/>
          <w:rtl/>
        </w:rPr>
        <w:t>‌ها</w:t>
      </w:r>
      <w:r w:rsidR="00D608B9" w:rsidRPr="00460167">
        <w:rPr>
          <w:rFonts w:hint="cs"/>
          <w:rtl/>
        </w:rPr>
        <w:t>ی</w:t>
      </w:r>
      <w:r w:rsidRPr="00460167">
        <w:rPr>
          <w:rFonts w:hint="cs"/>
          <w:rtl/>
        </w:rPr>
        <w:t xml:space="preserve"> آنان و آشنا</w:t>
      </w:r>
      <w:r w:rsidR="00D608B9" w:rsidRPr="00460167">
        <w:rPr>
          <w:rFonts w:hint="cs"/>
          <w:rtl/>
        </w:rPr>
        <w:t>یی</w:t>
      </w:r>
      <w:r w:rsidRPr="00460167">
        <w:rPr>
          <w:rFonts w:hint="cs"/>
          <w:rtl/>
        </w:rPr>
        <w:t xml:space="preserve"> با دانشمندان و بزرگان آن عهد بزرگ، بدون شک آن دوران افتخارآفر</w:t>
      </w:r>
      <w:r w:rsidR="00D608B9" w:rsidRPr="00460167">
        <w:rPr>
          <w:rFonts w:hint="cs"/>
          <w:rtl/>
        </w:rPr>
        <w:t>ی</w:t>
      </w:r>
      <w:r w:rsidRPr="00460167">
        <w:rPr>
          <w:rFonts w:hint="cs"/>
          <w:rtl/>
        </w:rPr>
        <w:t>ن‌تر</w:t>
      </w:r>
      <w:r w:rsidR="00D608B9" w:rsidRPr="00460167">
        <w:rPr>
          <w:rFonts w:hint="cs"/>
          <w:rtl/>
        </w:rPr>
        <w:t>ی</w:t>
      </w:r>
      <w:r w:rsidRPr="00460167">
        <w:rPr>
          <w:rFonts w:hint="cs"/>
          <w:rtl/>
        </w:rPr>
        <w:t>ن دوران در طول تار</w:t>
      </w:r>
      <w:r w:rsidR="00D608B9" w:rsidRPr="00460167">
        <w:rPr>
          <w:rFonts w:hint="cs"/>
          <w:rtl/>
        </w:rPr>
        <w:t>ی</w:t>
      </w:r>
      <w:r w:rsidRPr="00460167">
        <w:rPr>
          <w:rFonts w:hint="cs"/>
          <w:rtl/>
        </w:rPr>
        <w:t>خ ا</w:t>
      </w:r>
      <w:r w:rsidR="00D608B9" w:rsidRPr="00460167">
        <w:rPr>
          <w:rFonts w:hint="cs"/>
          <w:rtl/>
        </w:rPr>
        <w:t>ی</w:t>
      </w:r>
      <w:r w:rsidRPr="00460167">
        <w:rPr>
          <w:rFonts w:hint="cs"/>
          <w:rtl/>
        </w:rPr>
        <w:t>ران بوده و خواهد ماند. دوران</w:t>
      </w:r>
      <w:r w:rsidR="00D608B9" w:rsidRPr="00460167">
        <w:rPr>
          <w:rFonts w:hint="cs"/>
          <w:rtl/>
        </w:rPr>
        <w:t>ی</w:t>
      </w:r>
      <w:r w:rsidRPr="00460167">
        <w:rPr>
          <w:rFonts w:hint="cs"/>
          <w:rtl/>
        </w:rPr>
        <w:t xml:space="preserve"> که هزاران فق</w:t>
      </w:r>
      <w:r w:rsidR="00D608B9" w:rsidRPr="00460167">
        <w:rPr>
          <w:rFonts w:hint="cs"/>
          <w:rtl/>
        </w:rPr>
        <w:t>ی</w:t>
      </w:r>
      <w:r w:rsidRPr="00460167">
        <w:rPr>
          <w:rFonts w:hint="cs"/>
          <w:rtl/>
        </w:rPr>
        <w:t>ه، ر</w:t>
      </w:r>
      <w:r w:rsidR="00D608B9" w:rsidRPr="00460167">
        <w:rPr>
          <w:rFonts w:hint="cs"/>
          <w:rtl/>
        </w:rPr>
        <w:t>ی</w:t>
      </w:r>
      <w:r w:rsidRPr="00460167">
        <w:rPr>
          <w:rFonts w:hint="cs"/>
          <w:rtl/>
        </w:rPr>
        <w:t>اض</w:t>
      </w:r>
      <w:r w:rsidR="00D608B9" w:rsidRPr="00460167">
        <w:rPr>
          <w:rFonts w:hint="cs"/>
          <w:rtl/>
        </w:rPr>
        <w:t>ی</w:t>
      </w:r>
      <w:r w:rsidRPr="00460167">
        <w:rPr>
          <w:rFonts w:hint="cs"/>
          <w:rtl/>
        </w:rPr>
        <w:t>‌دان، طب</w:t>
      </w:r>
      <w:r w:rsidR="00D608B9" w:rsidRPr="00460167">
        <w:rPr>
          <w:rFonts w:hint="cs"/>
          <w:rtl/>
        </w:rPr>
        <w:t>ی</w:t>
      </w:r>
      <w:r w:rsidRPr="00460167">
        <w:rPr>
          <w:rFonts w:hint="cs"/>
          <w:rtl/>
        </w:rPr>
        <w:t>ع</w:t>
      </w:r>
      <w:r w:rsidR="00D608B9" w:rsidRPr="00460167">
        <w:rPr>
          <w:rFonts w:hint="cs"/>
          <w:rtl/>
        </w:rPr>
        <w:t>ی</w:t>
      </w:r>
      <w:r w:rsidRPr="00460167">
        <w:rPr>
          <w:rFonts w:hint="cs"/>
          <w:rtl/>
        </w:rPr>
        <w:t>‌دان، منجم، مورخ، اد</w:t>
      </w:r>
      <w:r w:rsidR="00D608B9" w:rsidRPr="00460167">
        <w:rPr>
          <w:rFonts w:hint="cs"/>
          <w:rtl/>
        </w:rPr>
        <w:t>ی</w:t>
      </w:r>
      <w:r w:rsidRPr="00460167">
        <w:rPr>
          <w:rFonts w:hint="cs"/>
          <w:rtl/>
        </w:rPr>
        <w:t>ب، شاعر و... را در خود پروران</w:t>
      </w:r>
      <w:r w:rsidR="00D608B9" w:rsidRPr="00460167">
        <w:rPr>
          <w:rFonts w:hint="cs"/>
          <w:rtl/>
        </w:rPr>
        <w:t>ی</w:t>
      </w:r>
      <w:r w:rsidRPr="00460167">
        <w:rPr>
          <w:rFonts w:hint="cs"/>
          <w:rtl/>
        </w:rPr>
        <w:t>د و علم را در مس</w:t>
      </w:r>
      <w:r w:rsidR="00D608B9" w:rsidRPr="00460167">
        <w:rPr>
          <w:rFonts w:hint="cs"/>
          <w:rtl/>
        </w:rPr>
        <w:t>ی</w:t>
      </w:r>
      <w:r w:rsidRPr="00460167">
        <w:rPr>
          <w:rFonts w:hint="cs"/>
          <w:rtl/>
        </w:rPr>
        <w:t xml:space="preserve">ر خود قرار داد و هنوز هم </w:t>
      </w:r>
      <w:r w:rsidR="00632F41">
        <w:rPr>
          <w:rFonts w:hint="cs"/>
          <w:rtl/>
        </w:rPr>
        <w:t>کتاب‌ها</w:t>
      </w:r>
      <w:r w:rsidR="00D608B9" w:rsidRPr="00460167">
        <w:rPr>
          <w:rFonts w:hint="cs"/>
          <w:rtl/>
        </w:rPr>
        <w:t>ی</w:t>
      </w:r>
      <w:r w:rsidRPr="00460167">
        <w:rPr>
          <w:rFonts w:hint="cs"/>
          <w:rtl/>
        </w:rPr>
        <w:t xml:space="preserve"> آن دوران از منابع مهم مطالعات</w:t>
      </w:r>
      <w:r w:rsidR="00D608B9" w:rsidRPr="00460167">
        <w:rPr>
          <w:rFonts w:hint="cs"/>
          <w:rtl/>
        </w:rPr>
        <w:t>ی</w:t>
      </w:r>
      <w:r w:rsidRPr="00460167">
        <w:rPr>
          <w:rFonts w:hint="cs"/>
          <w:rtl/>
        </w:rPr>
        <w:t xml:space="preserve"> در اکثر رشته‌ها</w:t>
      </w:r>
      <w:r w:rsidR="00D608B9" w:rsidRPr="00460167">
        <w:rPr>
          <w:rFonts w:hint="cs"/>
          <w:rtl/>
        </w:rPr>
        <w:t>ی</w:t>
      </w:r>
      <w:r w:rsidRPr="00460167">
        <w:rPr>
          <w:rFonts w:hint="cs"/>
          <w:rtl/>
        </w:rPr>
        <w:t xml:space="preserve"> علم</w:t>
      </w:r>
      <w:r w:rsidR="00D608B9" w:rsidRPr="00460167">
        <w:rPr>
          <w:rFonts w:hint="cs"/>
          <w:rtl/>
        </w:rPr>
        <w:t>ی</w:t>
      </w:r>
      <w:r w:rsidR="00460167">
        <w:rPr>
          <w:rFonts w:hint="cs"/>
          <w:rtl/>
        </w:rPr>
        <w:t xml:space="preserve"> روز هستند.</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ا</w:t>
      </w:r>
      <w:r w:rsidR="00D608B9" w:rsidRPr="0031765E">
        <w:rPr>
          <w:rStyle w:val="Char3"/>
          <w:rFonts w:hint="cs"/>
          <w:rtl/>
        </w:rPr>
        <w:t>ی</w:t>
      </w:r>
      <w:r w:rsidRPr="0031765E">
        <w:rPr>
          <w:rStyle w:val="Char3"/>
          <w:rFonts w:hint="cs"/>
          <w:rtl/>
        </w:rPr>
        <w:t>ن کتاب خلاصه‌ا</w:t>
      </w:r>
      <w:r w:rsidR="00D608B9" w:rsidRPr="0031765E">
        <w:rPr>
          <w:rStyle w:val="Char3"/>
          <w:rFonts w:hint="cs"/>
          <w:rtl/>
        </w:rPr>
        <w:t>ی</w:t>
      </w:r>
      <w:r w:rsidRPr="0031765E">
        <w:rPr>
          <w:rStyle w:val="Char3"/>
          <w:rFonts w:hint="cs"/>
          <w:rtl/>
        </w:rPr>
        <w:t xml:space="preserve"> از دوران بن</w:t>
      </w:r>
      <w:r w:rsidR="00D608B9" w:rsidRPr="0031765E">
        <w:rPr>
          <w:rStyle w:val="Char3"/>
          <w:rFonts w:hint="cs"/>
          <w:rtl/>
        </w:rPr>
        <w:t>ی</w:t>
      </w:r>
      <w:r w:rsidRPr="0031765E">
        <w:rPr>
          <w:rStyle w:val="Char3"/>
          <w:rFonts w:hint="cs"/>
          <w:rtl/>
        </w:rPr>
        <w:t>‌ام</w:t>
      </w:r>
      <w:r w:rsidR="00D608B9" w:rsidRPr="0031765E">
        <w:rPr>
          <w:rStyle w:val="Char3"/>
          <w:rFonts w:hint="cs"/>
          <w:rtl/>
        </w:rPr>
        <w:t>ی</w:t>
      </w:r>
      <w:r w:rsidRPr="0031765E">
        <w:rPr>
          <w:rStyle w:val="Char3"/>
          <w:rFonts w:hint="cs"/>
          <w:rtl/>
        </w:rPr>
        <w:t>ه را مورد مطالعه قرار م</w:t>
      </w:r>
      <w:r w:rsidR="00D608B9" w:rsidRPr="0031765E">
        <w:rPr>
          <w:rStyle w:val="Char3"/>
          <w:rFonts w:hint="cs"/>
          <w:rtl/>
        </w:rPr>
        <w:t>ی</w:t>
      </w:r>
      <w:r w:rsidRPr="0031765E">
        <w:rPr>
          <w:rStyle w:val="Char3"/>
          <w:rFonts w:hint="cs"/>
          <w:rtl/>
        </w:rPr>
        <w:t>‌ده</w:t>
      </w:r>
      <w:r w:rsidR="00D608B9" w:rsidRPr="0031765E">
        <w:rPr>
          <w:rStyle w:val="Char3"/>
          <w:rFonts w:hint="cs"/>
          <w:rtl/>
        </w:rPr>
        <w:t>ی</w:t>
      </w:r>
      <w:r w:rsidRPr="0031765E">
        <w:rPr>
          <w:rStyle w:val="Char3"/>
          <w:rFonts w:hint="cs"/>
          <w:rtl/>
        </w:rPr>
        <w:t>م. سپس به بعض</w:t>
      </w:r>
      <w:r w:rsidR="00D608B9" w:rsidRPr="0031765E">
        <w:rPr>
          <w:rStyle w:val="Char3"/>
          <w:rFonts w:hint="cs"/>
          <w:rtl/>
        </w:rPr>
        <w:t>ی</w:t>
      </w:r>
      <w:r w:rsidRPr="0031765E">
        <w:rPr>
          <w:rStyle w:val="Char3"/>
          <w:rFonts w:hint="cs"/>
          <w:rtl/>
        </w:rPr>
        <w:t xml:space="preserve"> وقا</w:t>
      </w:r>
      <w:r w:rsidR="00D608B9" w:rsidRPr="0031765E">
        <w:rPr>
          <w:rStyle w:val="Char3"/>
          <w:rFonts w:hint="cs"/>
          <w:rtl/>
        </w:rPr>
        <w:t>ی</w:t>
      </w:r>
      <w:r w:rsidRPr="0031765E">
        <w:rPr>
          <w:rStyle w:val="Char3"/>
          <w:rFonts w:hint="cs"/>
          <w:rtl/>
        </w:rPr>
        <w:t>ع تار</w:t>
      </w:r>
      <w:r w:rsidR="00D608B9" w:rsidRPr="0031765E">
        <w:rPr>
          <w:rStyle w:val="Char3"/>
          <w:rFonts w:hint="cs"/>
          <w:rtl/>
        </w:rPr>
        <w:t>ی</w:t>
      </w:r>
      <w:r w:rsidRPr="0031765E">
        <w:rPr>
          <w:rStyle w:val="Char3"/>
          <w:rFonts w:hint="cs"/>
          <w:rtl/>
        </w:rPr>
        <w:t>خ ا</w:t>
      </w:r>
      <w:r w:rsidR="00D608B9" w:rsidRPr="0031765E">
        <w:rPr>
          <w:rStyle w:val="Char3"/>
          <w:rFonts w:hint="cs"/>
          <w:rtl/>
        </w:rPr>
        <w:t>ی</w:t>
      </w:r>
      <w:r w:rsidRPr="0031765E">
        <w:rPr>
          <w:rStyle w:val="Char3"/>
          <w:rFonts w:hint="cs"/>
          <w:rtl/>
        </w:rPr>
        <w:t>ران در دوران اول</w:t>
      </w:r>
      <w:r w:rsidR="00D608B9" w:rsidRPr="0031765E">
        <w:rPr>
          <w:rStyle w:val="Char3"/>
          <w:rFonts w:hint="cs"/>
          <w:rtl/>
        </w:rPr>
        <w:t>ی</w:t>
      </w:r>
      <w:r w:rsidRPr="0031765E">
        <w:rPr>
          <w:rStyle w:val="Char3"/>
          <w:rFonts w:hint="cs"/>
          <w:rtl/>
        </w:rPr>
        <w:t>ه عباس</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‌پرداز</w:t>
      </w:r>
      <w:r w:rsidR="00D608B9" w:rsidRPr="0031765E">
        <w:rPr>
          <w:rStyle w:val="Char3"/>
          <w:rFonts w:hint="cs"/>
          <w:rtl/>
        </w:rPr>
        <w:t>ی</w:t>
      </w:r>
      <w:r w:rsidRPr="0031765E">
        <w:rPr>
          <w:rStyle w:val="Char3"/>
          <w:rFonts w:hint="cs"/>
          <w:rtl/>
        </w:rPr>
        <w:t>م، بدنبال آن حکومت طاهر</w:t>
      </w:r>
      <w:r w:rsidR="00D608B9" w:rsidRPr="0031765E">
        <w:rPr>
          <w:rStyle w:val="Char3"/>
          <w:rFonts w:hint="cs"/>
          <w:rtl/>
        </w:rPr>
        <w:t>ی</w:t>
      </w:r>
      <w:r w:rsidRPr="0031765E">
        <w:rPr>
          <w:rStyle w:val="Char3"/>
          <w:rFonts w:hint="cs"/>
          <w:rtl/>
        </w:rPr>
        <w:t>ان را مورد مطالعه قرار داده و درباره اول</w:t>
      </w:r>
      <w:r w:rsidR="00D608B9" w:rsidRPr="0031765E">
        <w:rPr>
          <w:rStyle w:val="Char3"/>
          <w:rFonts w:hint="cs"/>
          <w:rtl/>
        </w:rPr>
        <w:t>ی</w:t>
      </w:r>
      <w:r w:rsidRPr="0031765E">
        <w:rPr>
          <w:rStyle w:val="Char3"/>
          <w:rFonts w:hint="cs"/>
          <w:rtl/>
        </w:rPr>
        <w:t>ن حکومت ا</w:t>
      </w:r>
      <w:r w:rsidR="00D608B9" w:rsidRPr="0031765E">
        <w:rPr>
          <w:rStyle w:val="Char3"/>
          <w:rFonts w:hint="cs"/>
          <w:rtl/>
        </w:rPr>
        <w:t>ی</w:t>
      </w:r>
      <w:r w:rsidRPr="0031765E">
        <w:rPr>
          <w:rStyle w:val="Char3"/>
          <w:rFonts w:hint="cs"/>
          <w:rtl/>
        </w:rPr>
        <w:t>ران بعد از سقوط ساسان</w:t>
      </w:r>
      <w:r w:rsidR="00D608B9" w:rsidRPr="0031765E">
        <w:rPr>
          <w:rStyle w:val="Char3"/>
          <w:rFonts w:hint="cs"/>
          <w:rtl/>
        </w:rPr>
        <w:t>ی</w:t>
      </w:r>
      <w:r w:rsidRPr="0031765E">
        <w:rPr>
          <w:rStyle w:val="Char3"/>
          <w:rFonts w:hint="cs"/>
          <w:rtl/>
        </w:rPr>
        <w:t xml:space="preserve"> بحث را ادامه م</w:t>
      </w:r>
      <w:r w:rsidR="00D608B9" w:rsidRPr="0031765E">
        <w:rPr>
          <w:rStyle w:val="Char3"/>
          <w:rFonts w:hint="cs"/>
          <w:rtl/>
        </w:rPr>
        <w:t>ی</w:t>
      </w:r>
      <w:r w:rsidRPr="0031765E">
        <w:rPr>
          <w:rStyle w:val="Char3"/>
          <w:rFonts w:hint="cs"/>
          <w:rtl/>
        </w:rPr>
        <w:t>‌ده</w:t>
      </w:r>
      <w:r w:rsidR="00D608B9" w:rsidRPr="0031765E">
        <w:rPr>
          <w:rStyle w:val="Char3"/>
          <w:rFonts w:hint="cs"/>
          <w:rtl/>
        </w:rPr>
        <w:t>ی</w:t>
      </w:r>
      <w:r w:rsidRPr="0031765E">
        <w:rPr>
          <w:rStyle w:val="Char3"/>
          <w:rFonts w:hint="cs"/>
          <w:rtl/>
        </w:rPr>
        <w:t>م. در پا</w:t>
      </w:r>
      <w:r w:rsidR="00D608B9" w:rsidRPr="0031765E">
        <w:rPr>
          <w:rStyle w:val="Char3"/>
          <w:rFonts w:hint="cs"/>
          <w:rtl/>
        </w:rPr>
        <w:t>ی</w:t>
      </w:r>
      <w:r w:rsidRPr="0031765E">
        <w:rPr>
          <w:rStyle w:val="Char3"/>
          <w:rFonts w:hint="cs"/>
          <w:rtl/>
        </w:rPr>
        <w:t>ان هر حکومت</w:t>
      </w:r>
      <w:r w:rsidR="00D608B9" w:rsidRPr="0031765E">
        <w:rPr>
          <w:rStyle w:val="Char3"/>
          <w:rFonts w:hint="cs"/>
          <w:rtl/>
        </w:rPr>
        <w:t>ی</w:t>
      </w:r>
      <w:r w:rsidRPr="0031765E">
        <w:rPr>
          <w:rStyle w:val="Char3"/>
          <w:rFonts w:hint="cs"/>
          <w:rtl/>
        </w:rPr>
        <w:t xml:space="preserve"> و شرح حال دانشمندان آن دوره را تا آنجا که مقدور خواهم آورد.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دوران اسلام</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 xml:space="preserve">ش از مغول از طرف چند دسته مورد هجوم واقع شده است. که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طرف دشمنان اسلام مانند صباح</w:t>
      </w:r>
      <w:r w:rsidR="00D608B9" w:rsidRPr="0031765E">
        <w:rPr>
          <w:rStyle w:val="Char3"/>
          <w:rFonts w:hint="cs"/>
          <w:rtl/>
        </w:rPr>
        <w:t>ی</w:t>
      </w:r>
      <w:r w:rsidRPr="0031765E">
        <w:rPr>
          <w:rStyle w:val="Char3"/>
          <w:rFonts w:hint="cs"/>
          <w:rtl/>
        </w:rPr>
        <w:t>ان، برمک</w:t>
      </w:r>
      <w:r w:rsidR="00D608B9" w:rsidRPr="0031765E">
        <w:rPr>
          <w:rStyle w:val="Char3"/>
          <w:rFonts w:hint="cs"/>
          <w:rtl/>
        </w:rPr>
        <w:t>ی</w:t>
      </w:r>
      <w:r w:rsidRPr="0031765E">
        <w:rPr>
          <w:rStyle w:val="Char3"/>
          <w:rFonts w:hint="cs"/>
          <w:rtl/>
        </w:rPr>
        <w:t>ان و د</w:t>
      </w:r>
      <w:r w:rsidR="00D608B9" w:rsidRPr="0031765E">
        <w:rPr>
          <w:rStyle w:val="Char3"/>
          <w:rFonts w:hint="cs"/>
          <w:rtl/>
        </w:rPr>
        <w:t>ی</w:t>
      </w:r>
      <w:r w:rsidRPr="0031765E">
        <w:rPr>
          <w:rStyle w:val="Char3"/>
          <w:rFonts w:hint="cs"/>
          <w:rtl/>
        </w:rPr>
        <w:t>گر فرق مذهب</w:t>
      </w:r>
      <w:r w:rsidR="00D608B9" w:rsidRPr="0031765E">
        <w:rPr>
          <w:rStyle w:val="Char3"/>
          <w:rFonts w:hint="cs"/>
          <w:rtl/>
        </w:rPr>
        <w:t>ی</w:t>
      </w:r>
      <w:r w:rsidRPr="0031765E">
        <w:rPr>
          <w:rStyle w:val="Char3"/>
          <w:rFonts w:hint="cs"/>
          <w:rtl/>
        </w:rPr>
        <w:t xml:space="preserve"> آن روزگار.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از عده‌ا</w:t>
      </w:r>
      <w:r w:rsidR="00D608B9" w:rsidRPr="0031765E">
        <w:rPr>
          <w:rStyle w:val="Char3"/>
          <w:rFonts w:hint="cs"/>
          <w:rtl/>
        </w:rPr>
        <w:t>ی</w:t>
      </w:r>
      <w:r w:rsidRPr="0031765E">
        <w:rPr>
          <w:rStyle w:val="Char3"/>
          <w:rFonts w:hint="cs"/>
          <w:rtl/>
        </w:rPr>
        <w:t xml:space="preserve"> از روشنفکران که با پ</w:t>
      </w:r>
      <w:r w:rsidR="00D608B9" w:rsidRPr="0031765E">
        <w:rPr>
          <w:rStyle w:val="Char3"/>
          <w:rFonts w:hint="cs"/>
          <w:rtl/>
        </w:rPr>
        <w:t>ی</w:t>
      </w:r>
      <w:r w:rsidRPr="0031765E">
        <w:rPr>
          <w:rStyle w:val="Char3"/>
          <w:rFonts w:hint="cs"/>
          <w:rtl/>
        </w:rPr>
        <w:t>رو</w:t>
      </w:r>
      <w:r w:rsidR="00D608B9" w:rsidRPr="0031765E">
        <w:rPr>
          <w:rStyle w:val="Char3"/>
          <w:rFonts w:hint="cs"/>
          <w:rtl/>
        </w:rPr>
        <w:t>ی</w:t>
      </w:r>
      <w:r w:rsidRPr="0031765E">
        <w:rPr>
          <w:rStyle w:val="Char3"/>
          <w:rFonts w:hint="cs"/>
          <w:rtl/>
        </w:rPr>
        <w:t xml:space="preserve"> از س</w:t>
      </w:r>
      <w:r w:rsidR="00D608B9" w:rsidRPr="0031765E">
        <w:rPr>
          <w:rStyle w:val="Char3"/>
          <w:rFonts w:hint="cs"/>
          <w:rtl/>
        </w:rPr>
        <w:t>ی</w:t>
      </w:r>
      <w:r w:rsidRPr="0031765E">
        <w:rPr>
          <w:rStyle w:val="Char3"/>
          <w:rFonts w:hint="cs"/>
          <w:rtl/>
        </w:rPr>
        <w:t>است انگل</w:t>
      </w:r>
      <w:r w:rsidR="00D608B9" w:rsidRPr="0031765E">
        <w:rPr>
          <w:rStyle w:val="Char3"/>
          <w:rFonts w:hint="cs"/>
          <w:rtl/>
        </w:rPr>
        <w:t>ی</w:t>
      </w:r>
      <w:r w:rsidRPr="0031765E">
        <w:rPr>
          <w:rStyle w:val="Char3"/>
          <w:rFonts w:hint="cs"/>
          <w:rtl/>
        </w:rPr>
        <w:t>س دوران پ</w:t>
      </w:r>
      <w:r w:rsidR="00D608B9" w:rsidRPr="0031765E">
        <w:rPr>
          <w:rStyle w:val="Char3"/>
          <w:rFonts w:hint="cs"/>
          <w:rtl/>
        </w:rPr>
        <w:t>ی</w:t>
      </w:r>
      <w:r w:rsidRPr="0031765E">
        <w:rPr>
          <w:rStyle w:val="Char3"/>
          <w:rFonts w:hint="cs"/>
          <w:rtl/>
        </w:rPr>
        <w:t>ش از مغول را مورد هجوم قرار م</w:t>
      </w:r>
      <w:r w:rsidR="00D608B9" w:rsidRPr="0031765E">
        <w:rPr>
          <w:rStyle w:val="Char3"/>
          <w:rFonts w:hint="cs"/>
          <w:rtl/>
        </w:rPr>
        <w:t>ی</w:t>
      </w:r>
      <w:r w:rsidRPr="0031765E">
        <w:rPr>
          <w:rStyle w:val="Char3"/>
          <w:rFonts w:hint="cs"/>
          <w:rtl/>
        </w:rPr>
        <w:t>‌دهند و مدع</w:t>
      </w:r>
      <w:r w:rsidR="00D608B9" w:rsidRPr="0031765E">
        <w:rPr>
          <w:rStyle w:val="Char3"/>
          <w:rFonts w:hint="cs"/>
          <w:rtl/>
        </w:rPr>
        <w:t>ی</w:t>
      </w:r>
      <w:r w:rsidR="003C086E" w:rsidRPr="0031765E">
        <w:rPr>
          <w:rStyle w:val="Char3"/>
          <w:rFonts w:hint="cs"/>
          <w:rtl/>
        </w:rPr>
        <w:t xml:space="preserve">‌اند </w:t>
      </w:r>
      <w:r w:rsidRPr="0031765E">
        <w:rPr>
          <w:rStyle w:val="Char3"/>
          <w:rFonts w:hint="cs"/>
          <w:rtl/>
        </w:rPr>
        <w:t>که ا</w:t>
      </w:r>
      <w:r w:rsidR="00D608B9" w:rsidRPr="0031765E">
        <w:rPr>
          <w:rStyle w:val="Char3"/>
          <w:rFonts w:hint="cs"/>
          <w:rtl/>
        </w:rPr>
        <w:t>ی</w:t>
      </w:r>
      <w:r w:rsidRPr="0031765E">
        <w:rPr>
          <w:rStyle w:val="Char3"/>
          <w:rFonts w:hint="cs"/>
          <w:rtl/>
        </w:rPr>
        <w:t>ران در دوره صفو</w:t>
      </w:r>
      <w:r w:rsidR="00D608B9" w:rsidRPr="0031765E">
        <w:rPr>
          <w:rStyle w:val="Char3"/>
          <w:rFonts w:hint="cs"/>
          <w:rtl/>
        </w:rPr>
        <w:t>ی</w:t>
      </w:r>
      <w:r w:rsidRPr="0031765E">
        <w:rPr>
          <w:rStyle w:val="Char3"/>
          <w:rFonts w:hint="cs"/>
          <w:rtl/>
        </w:rPr>
        <w:t>ه بود که توانست خود را از ز</w:t>
      </w:r>
      <w:r w:rsidR="00D608B9" w:rsidRPr="0031765E">
        <w:rPr>
          <w:rStyle w:val="Char3"/>
          <w:rFonts w:hint="cs"/>
          <w:rtl/>
        </w:rPr>
        <w:t>ی</w:t>
      </w:r>
      <w:r w:rsidRPr="0031765E">
        <w:rPr>
          <w:rStyle w:val="Char3"/>
          <w:rFonts w:hint="cs"/>
          <w:rtl/>
        </w:rPr>
        <w:t>ر اشغال د</w:t>
      </w:r>
      <w:r w:rsidR="00D608B9" w:rsidRPr="0031765E">
        <w:rPr>
          <w:rStyle w:val="Char3"/>
          <w:rFonts w:hint="cs"/>
          <w:rtl/>
        </w:rPr>
        <w:t>ی</w:t>
      </w:r>
      <w:r w:rsidRPr="0031765E">
        <w:rPr>
          <w:rStyle w:val="Char3"/>
          <w:rFonts w:hint="cs"/>
          <w:rtl/>
        </w:rPr>
        <w:t>گران برهاند و هو</w:t>
      </w:r>
      <w:r w:rsidR="00D608B9" w:rsidRPr="0031765E">
        <w:rPr>
          <w:rStyle w:val="Char3"/>
          <w:rFonts w:hint="cs"/>
          <w:rtl/>
        </w:rPr>
        <w:t>ی</w:t>
      </w:r>
      <w:r w:rsidRPr="0031765E">
        <w:rPr>
          <w:rStyle w:val="Char3"/>
          <w:rFonts w:hint="cs"/>
          <w:rtl/>
        </w:rPr>
        <w:t>ت مستقل خود را پ</w:t>
      </w:r>
      <w:r w:rsidR="00D608B9" w:rsidRPr="0031765E">
        <w:rPr>
          <w:rStyle w:val="Char3"/>
          <w:rFonts w:hint="cs"/>
          <w:rtl/>
        </w:rPr>
        <w:t>ی</w:t>
      </w:r>
      <w:r w:rsidRPr="0031765E">
        <w:rPr>
          <w:rStyle w:val="Char3"/>
          <w:rFonts w:hint="cs"/>
          <w:rtl/>
        </w:rPr>
        <w:t>دا کند. غافل از ا</w:t>
      </w:r>
      <w:r w:rsidR="00D608B9" w:rsidRPr="0031765E">
        <w:rPr>
          <w:rStyle w:val="Char3"/>
          <w:rFonts w:hint="cs"/>
          <w:rtl/>
        </w:rPr>
        <w:t>ی</w:t>
      </w:r>
      <w:r w:rsidRPr="0031765E">
        <w:rPr>
          <w:rStyle w:val="Char3"/>
          <w:rFonts w:hint="cs"/>
          <w:rtl/>
        </w:rPr>
        <w:t>نکه چشم‌پوش</w:t>
      </w:r>
      <w:r w:rsidR="00D608B9" w:rsidRPr="0031765E">
        <w:rPr>
          <w:rStyle w:val="Char3"/>
          <w:rFonts w:hint="cs"/>
          <w:rtl/>
        </w:rPr>
        <w:t>ی</w:t>
      </w:r>
      <w:r w:rsidRPr="0031765E">
        <w:rPr>
          <w:rStyle w:val="Char3"/>
          <w:rFonts w:hint="cs"/>
          <w:rtl/>
        </w:rPr>
        <w:t xml:space="preserve"> از آن دوران شکوهمند در واقع چشم‌پوش</w:t>
      </w:r>
      <w:r w:rsidR="00D608B9" w:rsidRPr="0031765E">
        <w:rPr>
          <w:rStyle w:val="Char3"/>
          <w:rFonts w:hint="cs"/>
          <w:rtl/>
        </w:rPr>
        <w:t>ی</w:t>
      </w:r>
      <w:r w:rsidRPr="0031765E">
        <w:rPr>
          <w:rStyle w:val="Char3"/>
          <w:rFonts w:hint="cs"/>
          <w:rtl/>
        </w:rPr>
        <w:t xml:space="preserve"> از هزاران دانشمند و محقق و ف</w:t>
      </w:r>
      <w:r w:rsidR="00D608B9" w:rsidRPr="0031765E">
        <w:rPr>
          <w:rStyle w:val="Char3"/>
          <w:rFonts w:hint="cs"/>
          <w:rtl/>
        </w:rPr>
        <w:t>ی</w:t>
      </w:r>
      <w:r w:rsidRPr="0031765E">
        <w:rPr>
          <w:rStyle w:val="Char3"/>
          <w:rFonts w:hint="cs"/>
          <w:rtl/>
        </w:rPr>
        <w:t>لسوف و مدارس و نظام</w:t>
      </w:r>
      <w:r w:rsidR="00D608B9" w:rsidRPr="0031765E">
        <w:rPr>
          <w:rStyle w:val="Char3"/>
          <w:rFonts w:hint="cs"/>
          <w:rtl/>
        </w:rPr>
        <w:t>ی</w:t>
      </w:r>
      <w:r w:rsidRPr="0031765E">
        <w:rPr>
          <w:rStyle w:val="Char3"/>
          <w:rFonts w:hint="cs"/>
          <w:rtl/>
        </w:rPr>
        <w:t>ه‌ها و دارالحکمه‌ها و کتابخانه‌ها و آثار ارزشمند ب</w:t>
      </w:r>
      <w:r w:rsidR="00D608B9" w:rsidRPr="0031765E">
        <w:rPr>
          <w:rStyle w:val="Char3"/>
          <w:rFonts w:hint="cs"/>
          <w:rtl/>
        </w:rPr>
        <w:t>ی</w:t>
      </w:r>
      <w:r w:rsidRPr="0031765E">
        <w:rPr>
          <w:rStyle w:val="Char3"/>
          <w:rFonts w:hint="cs"/>
          <w:rtl/>
        </w:rPr>
        <w:t>‌شمار</w:t>
      </w:r>
      <w:r w:rsidR="00D608B9" w:rsidRPr="0031765E">
        <w:rPr>
          <w:rStyle w:val="Char3"/>
          <w:rFonts w:hint="cs"/>
          <w:rtl/>
        </w:rPr>
        <w:t>ی</w:t>
      </w:r>
      <w:r w:rsidRPr="0031765E">
        <w:rPr>
          <w:rStyle w:val="Char3"/>
          <w:rFonts w:hint="cs"/>
          <w:rtl/>
        </w:rPr>
        <w:t xml:space="preserve"> است که قلم از وصف</w:t>
      </w:r>
      <w:r w:rsidR="003C086E" w:rsidRPr="0031765E">
        <w:rPr>
          <w:rStyle w:val="Char3"/>
          <w:rFonts w:hint="cs"/>
          <w:rtl/>
        </w:rPr>
        <w:t xml:space="preserve"> آن‌ها </w:t>
      </w:r>
      <w:r w:rsidRPr="0031765E">
        <w:rPr>
          <w:rStyle w:val="Char3"/>
          <w:rFonts w:hint="cs"/>
          <w:rtl/>
        </w:rPr>
        <w:t>ناتوان است. چسباندن برچسب ضد علم</w:t>
      </w:r>
      <w:r w:rsidR="00D608B9" w:rsidRPr="0031765E">
        <w:rPr>
          <w:rStyle w:val="Char3"/>
          <w:rFonts w:hint="cs"/>
          <w:rtl/>
        </w:rPr>
        <w:t>ی</w:t>
      </w:r>
      <w:r w:rsidRPr="0031765E">
        <w:rPr>
          <w:rStyle w:val="Char3"/>
          <w:rFonts w:hint="cs"/>
          <w:rtl/>
        </w:rPr>
        <w:t xml:space="preserve"> هم که در آثار برخ</w:t>
      </w:r>
      <w:r w:rsidR="00D608B9" w:rsidRPr="0031765E">
        <w:rPr>
          <w:rStyle w:val="Char3"/>
          <w:rFonts w:hint="cs"/>
          <w:rtl/>
        </w:rPr>
        <w:t>ی</w:t>
      </w:r>
      <w:r w:rsidRPr="0031765E">
        <w:rPr>
          <w:rStyle w:val="Char3"/>
          <w:rFonts w:hint="cs"/>
          <w:rtl/>
        </w:rPr>
        <w:t xml:space="preserve"> از ا</w:t>
      </w:r>
      <w:r w:rsidR="00D608B9" w:rsidRPr="0031765E">
        <w:rPr>
          <w:rStyle w:val="Char3"/>
          <w:rFonts w:hint="cs"/>
          <w:rtl/>
        </w:rPr>
        <w:t>ی</w:t>
      </w:r>
      <w:r w:rsidRPr="0031765E">
        <w:rPr>
          <w:rStyle w:val="Char3"/>
          <w:rFonts w:hint="cs"/>
          <w:rtl/>
        </w:rPr>
        <w:t>ن به اصطلاح روشنفکران د</w:t>
      </w:r>
      <w:r w:rsidR="00D608B9" w:rsidRPr="0031765E">
        <w:rPr>
          <w:rStyle w:val="Char3"/>
          <w:rFonts w:hint="cs"/>
          <w:rtl/>
        </w:rPr>
        <w:t>ی</w:t>
      </w:r>
      <w:r w:rsidRPr="0031765E">
        <w:rPr>
          <w:rStyle w:val="Char3"/>
          <w:rFonts w:hint="cs"/>
          <w:rtl/>
        </w:rPr>
        <w:t>ده م</w:t>
      </w:r>
      <w:r w:rsidR="00D608B9" w:rsidRPr="0031765E">
        <w:rPr>
          <w:rStyle w:val="Char3"/>
          <w:rFonts w:hint="cs"/>
          <w:rtl/>
        </w:rPr>
        <w:t>ی</w:t>
      </w:r>
      <w:r w:rsidRPr="0031765E">
        <w:rPr>
          <w:rStyle w:val="Char3"/>
          <w:rFonts w:hint="cs"/>
          <w:rtl/>
        </w:rPr>
        <w:t>‌شود نها</w:t>
      </w:r>
      <w:r w:rsidR="00D608B9" w:rsidRPr="0031765E">
        <w:rPr>
          <w:rStyle w:val="Char3"/>
          <w:rFonts w:hint="cs"/>
          <w:rtl/>
        </w:rPr>
        <w:t>ی</w:t>
      </w:r>
      <w:r w:rsidRPr="0031765E">
        <w:rPr>
          <w:rStyle w:val="Char3"/>
          <w:rFonts w:hint="cs"/>
          <w:rtl/>
        </w:rPr>
        <w:t>ت روشنفکر</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را نشان م</w:t>
      </w:r>
      <w:r w:rsidR="00D608B9" w:rsidRPr="0031765E">
        <w:rPr>
          <w:rStyle w:val="Char3"/>
          <w:rFonts w:hint="cs"/>
          <w:rtl/>
        </w:rPr>
        <w:t>ی</w:t>
      </w:r>
      <w:r w:rsidRPr="0031765E">
        <w:rPr>
          <w:rStyle w:val="Char3"/>
          <w:rFonts w:hint="cs"/>
          <w:rtl/>
        </w:rPr>
        <w:t>‌دهد. شخص</w:t>
      </w:r>
      <w:r w:rsidR="00D608B9" w:rsidRPr="0031765E">
        <w:rPr>
          <w:rStyle w:val="Char3"/>
          <w:rFonts w:hint="cs"/>
          <w:rtl/>
        </w:rPr>
        <w:t>ی</w:t>
      </w:r>
      <w:r w:rsidRPr="0031765E">
        <w:rPr>
          <w:rStyle w:val="Char3"/>
          <w:rFonts w:hint="cs"/>
          <w:rtl/>
        </w:rPr>
        <w:t xml:space="preserve"> مانند امام محمد غزال</w:t>
      </w:r>
      <w:r w:rsidR="00D608B9" w:rsidRPr="0031765E">
        <w:rPr>
          <w:rStyle w:val="Char3"/>
          <w:rFonts w:hint="cs"/>
          <w:rtl/>
        </w:rPr>
        <w:t>ی</w:t>
      </w:r>
      <w:r w:rsidRPr="0031765E">
        <w:rPr>
          <w:rStyle w:val="Char3"/>
          <w:rFonts w:hint="cs"/>
          <w:rtl/>
        </w:rPr>
        <w:t xml:space="preserve"> را ضد علم جلوه دادن اگر ب</w:t>
      </w:r>
      <w:r w:rsidR="00D608B9" w:rsidRPr="0031765E">
        <w:rPr>
          <w:rStyle w:val="Char3"/>
          <w:rFonts w:hint="cs"/>
          <w:rtl/>
        </w:rPr>
        <w:t>ی</w:t>
      </w:r>
      <w:r w:rsidRPr="0031765E">
        <w:rPr>
          <w:rStyle w:val="Char3"/>
          <w:rFonts w:hint="cs"/>
          <w:rtl/>
        </w:rPr>
        <w:t>‌خرد</w:t>
      </w:r>
      <w:r w:rsidR="00D608B9" w:rsidRPr="0031765E">
        <w:rPr>
          <w:rStyle w:val="Char3"/>
          <w:rFonts w:hint="cs"/>
          <w:rtl/>
        </w:rPr>
        <w:t>ی</w:t>
      </w:r>
      <w:r w:rsidRPr="0031765E">
        <w:rPr>
          <w:rStyle w:val="Char3"/>
          <w:rFonts w:hint="cs"/>
          <w:rtl/>
        </w:rPr>
        <w:t xml:space="preserve"> محض نباشد، با</w:t>
      </w:r>
      <w:r w:rsidR="00D608B9" w:rsidRPr="0031765E">
        <w:rPr>
          <w:rStyle w:val="Char3"/>
          <w:rFonts w:hint="cs"/>
          <w:rtl/>
        </w:rPr>
        <w:t>ی</w:t>
      </w:r>
      <w:r w:rsidRPr="0031765E">
        <w:rPr>
          <w:rStyle w:val="Char3"/>
          <w:rFonts w:hint="cs"/>
          <w:rtl/>
        </w:rPr>
        <w:t>د د</w:t>
      </w:r>
      <w:r w:rsidR="00D608B9" w:rsidRPr="0031765E">
        <w:rPr>
          <w:rStyle w:val="Char3"/>
          <w:rFonts w:hint="cs"/>
          <w:rtl/>
        </w:rPr>
        <w:t>ی</w:t>
      </w:r>
      <w:r w:rsidRPr="0031765E">
        <w:rPr>
          <w:rStyle w:val="Char3"/>
          <w:rFonts w:hint="cs"/>
          <w:rtl/>
        </w:rPr>
        <w:t>وانگ</w:t>
      </w:r>
      <w:r w:rsidR="00D608B9" w:rsidRPr="0031765E">
        <w:rPr>
          <w:rStyle w:val="Char3"/>
          <w:rFonts w:hint="cs"/>
          <w:rtl/>
        </w:rPr>
        <w:t>ی</w:t>
      </w:r>
      <w:r w:rsidRPr="0031765E">
        <w:rPr>
          <w:rStyle w:val="Char3"/>
          <w:rFonts w:hint="cs"/>
          <w:rtl/>
        </w:rPr>
        <w:t xml:space="preserve"> محض خواند. ا</w:t>
      </w:r>
      <w:r w:rsidR="00D608B9" w:rsidRPr="0031765E">
        <w:rPr>
          <w:rStyle w:val="Char3"/>
          <w:rFonts w:hint="cs"/>
          <w:rtl/>
        </w:rPr>
        <w:t>ی</w:t>
      </w:r>
      <w:r w:rsidRPr="0031765E">
        <w:rPr>
          <w:rStyle w:val="Char3"/>
          <w:rFonts w:hint="cs"/>
          <w:rtl/>
        </w:rPr>
        <w:t xml:space="preserve"> کاش کسان</w:t>
      </w:r>
      <w:r w:rsidR="00D608B9" w:rsidRPr="0031765E">
        <w:rPr>
          <w:rStyle w:val="Char3"/>
          <w:rFonts w:hint="cs"/>
          <w:rtl/>
        </w:rPr>
        <w:t>ی</w:t>
      </w:r>
      <w:r w:rsidRPr="0031765E">
        <w:rPr>
          <w:rStyle w:val="Char3"/>
          <w:rFonts w:hint="cs"/>
          <w:rtl/>
        </w:rPr>
        <w:t xml:space="preserve"> که ا</w:t>
      </w:r>
      <w:r w:rsidR="00D608B9" w:rsidRPr="0031765E">
        <w:rPr>
          <w:rStyle w:val="Char3"/>
          <w:rFonts w:hint="cs"/>
          <w:rtl/>
        </w:rPr>
        <w:t>ی</w:t>
      </w:r>
      <w:r w:rsidRPr="0031765E">
        <w:rPr>
          <w:rStyle w:val="Char3"/>
          <w:rFonts w:hint="cs"/>
          <w:rtl/>
        </w:rPr>
        <w:t>ن چن</w:t>
      </w:r>
      <w:r w:rsidR="00D608B9" w:rsidRPr="0031765E">
        <w:rPr>
          <w:rStyle w:val="Char3"/>
          <w:rFonts w:hint="cs"/>
          <w:rtl/>
        </w:rPr>
        <w:t>ی</w:t>
      </w:r>
      <w:r w:rsidRPr="0031765E">
        <w:rPr>
          <w:rStyle w:val="Char3"/>
          <w:rFonts w:hint="cs"/>
          <w:rtl/>
        </w:rPr>
        <w:t>ن افکار ضد علم</w:t>
      </w:r>
      <w:r w:rsidR="00D608B9" w:rsidRPr="0031765E">
        <w:rPr>
          <w:rStyle w:val="Char3"/>
          <w:rFonts w:hint="cs"/>
          <w:rtl/>
        </w:rPr>
        <w:t>ی</w:t>
      </w:r>
      <w:r w:rsidRPr="0031765E">
        <w:rPr>
          <w:rStyle w:val="Char3"/>
          <w:rFonts w:hint="cs"/>
          <w:rtl/>
        </w:rPr>
        <w:t xml:space="preserve"> دارند به کتاب آن دانشمند بزرگوار «اح</w:t>
      </w:r>
      <w:r w:rsidR="00D608B9" w:rsidRPr="0031765E">
        <w:rPr>
          <w:rStyle w:val="Char3"/>
          <w:rFonts w:hint="cs"/>
          <w:rtl/>
        </w:rPr>
        <w:t>ی</w:t>
      </w:r>
      <w:r w:rsidRPr="0031765E">
        <w:rPr>
          <w:rStyle w:val="Char3"/>
          <w:rFonts w:hint="cs"/>
          <w:rtl/>
        </w:rPr>
        <w:t>اء العلوم» ن</w:t>
      </w:r>
      <w:r w:rsidR="00D608B9" w:rsidRPr="0031765E">
        <w:rPr>
          <w:rStyle w:val="Char3"/>
          <w:rFonts w:hint="cs"/>
          <w:rtl/>
        </w:rPr>
        <w:t>ی</w:t>
      </w:r>
      <w:r w:rsidRPr="0031765E">
        <w:rPr>
          <w:rStyle w:val="Char3"/>
          <w:rFonts w:hint="cs"/>
          <w:rtl/>
        </w:rPr>
        <w:t>م نگاه</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‌کردند و کتاب علم را در آن مجموعه نف</w:t>
      </w:r>
      <w:r w:rsidR="00D608B9" w:rsidRPr="0031765E">
        <w:rPr>
          <w:rStyle w:val="Char3"/>
          <w:rFonts w:hint="cs"/>
          <w:rtl/>
        </w:rPr>
        <w:t>ی</w:t>
      </w:r>
      <w:r w:rsidRPr="0031765E">
        <w:rPr>
          <w:rStyle w:val="Char3"/>
          <w:rFonts w:hint="cs"/>
          <w:rtl/>
        </w:rPr>
        <w:t>س م</w:t>
      </w:r>
      <w:r w:rsidR="00D608B9" w:rsidRPr="0031765E">
        <w:rPr>
          <w:rStyle w:val="Char3"/>
          <w:rFonts w:hint="cs"/>
          <w:rtl/>
        </w:rPr>
        <w:t>ی</w:t>
      </w:r>
      <w:r w:rsidRPr="0031765E">
        <w:rPr>
          <w:rStyle w:val="Char3"/>
          <w:rFonts w:hint="cs"/>
          <w:rtl/>
        </w:rPr>
        <w:t>‌خواندند آنگاه به قضاوت م</w:t>
      </w:r>
      <w:r w:rsidR="00D608B9" w:rsidRPr="0031765E">
        <w:rPr>
          <w:rStyle w:val="Char3"/>
          <w:rFonts w:hint="cs"/>
          <w:rtl/>
        </w:rPr>
        <w:t>ی</w:t>
      </w:r>
      <w:r w:rsidRPr="0031765E">
        <w:rPr>
          <w:rStyle w:val="Char3"/>
          <w:rFonts w:hint="cs"/>
          <w:rtl/>
        </w:rPr>
        <w:t>‌نشستند. کتاب حاضر شبهات حول اهل سنت را به روشن</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ان خواهد کرد. لذا احت</w:t>
      </w:r>
      <w:r w:rsidR="00D608B9" w:rsidRPr="0031765E">
        <w:rPr>
          <w:rStyle w:val="Char3"/>
          <w:rFonts w:hint="cs"/>
          <w:rtl/>
        </w:rPr>
        <w:t>ی</w:t>
      </w:r>
      <w:r w:rsidRPr="0031765E">
        <w:rPr>
          <w:rStyle w:val="Char3"/>
          <w:rFonts w:hint="cs"/>
          <w:rtl/>
        </w:rPr>
        <w:t>اج</w:t>
      </w:r>
      <w:r w:rsidR="00D608B9" w:rsidRPr="0031765E">
        <w:rPr>
          <w:rStyle w:val="Char3"/>
          <w:rFonts w:hint="cs"/>
          <w:rtl/>
        </w:rPr>
        <w:t>ی</w:t>
      </w:r>
      <w:r w:rsidRPr="0031765E">
        <w:rPr>
          <w:rStyle w:val="Char3"/>
          <w:rFonts w:hint="cs"/>
          <w:rtl/>
        </w:rPr>
        <w:t xml:space="preserve"> به بحث ز</w:t>
      </w:r>
      <w:r w:rsidR="00D608B9" w:rsidRPr="0031765E">
        <w:rPr>
          <w:rStyle w:val="Char3"/>
          <w:rFonts w:hint="cs"/>
          <w:rtl/>
        </w:rPr>
        <w:t>ی</w:t>
      </w:r>
      <w:r w:rsidRPr="0031765E">
        <w:rPr>
          <w:rStyle w:val="Char3"/>
          <w:rFonts w:hint="cs"/>
          <w:rtl/>
        </w:rPr>
        <w:t>اد در ا</w:t>
      </w:r>
      <w:r w:rsidR="00D608B9" w:rsidRPr="0031765E">
        <w:rPr>
          <w:rStyle w:val="Char3"/>
          <w:rFonts w:hint="cs"/>
          <w:rtl/>
        </w:rPr>
        <w:t>ی</w:t>
      </w:r>
      <w:r w:rsidRPr="0031765E">
        <w:rPr>
          <w:rStyle w:val="Char3"/>
          <w:rFonts w:hint="cs"/>
          <w:rtl/>
        </w:rPr>
        <w:t>ن رابطه ن</w:t>
      </w:r>
      <w:r w:rsidR="00D608B9" w:rsidRPr="0031765E">
        <w:rPr>
          <w:rStyle w:val="Char3"/>
          <w:rFonts w:hint="cs"/>
          <w:rtl/>
        </w:rPr>
        <w:t>ی</w:t>
      </w:r>
      <w:r w:rsidRPr="0031765E">
        <w:rPr>
          <w:rStyle w:val="Char3"/>
          <w:rFonts w:hint="cs"/>
          <w:rtl/>
        </w:rPr>
        <w:t>ست. از بزرگان و اند</w:t>
      </w:r>
      <w:r w:rsidR="00D608B9" w:rsidRPr="0031765E">
        <w:rPr>
          <w:rStyle w:val="Char3"/>
          <w:rFonts w:hint="cs"/>
          <w:rtl/>
        </w:rPr>
        <w:t>ی</w:t>
      </w:r>
      <w:r w:rsidRPr="0031765E">
        <w:rPr>
          <w:rStyle w:val="Char3"/>
          <w:rFonts w:hint="cs"/>
          <w:rtl/>
        </w:rPr>
        <w:t>شمندان و صاحبان دانش م</w:t>
      </w:r>
      <w:r w:rsidR="00D608B9" w:rsidRPr="0031765E">
        <w:rPr>
          <w:rStyle w:val="Char3"/>
          <w:rFonts w:hint="cs"/>
          <w:rtl/>
        </w:rPr>
        <w:t>ی</w:t>
      </w:r>
      <w:r w:rsidRPr="0031765E">
        <w:rPr>
          <w:rStyle w:val="Char3"/>
          <w:rFonts w:hint="cs"/>
          <w:rtl/>
        </w:rPr>
        <w:t>‌خواهم که بنده حق</w:t>
      </w:r>
      <w:r w:rsidR="00D608B9" w:rsidRPr="0031765E">
        <w:rPr>
          <w:rStyle w:val="Char3"/>
          <w:rFonts w:hint="cs"/>
          <w:rtl/>
        </w:rPr>
        <w:t>ی</w:t>
      </w:r>
      <w:r w:rsidRPr="0031765E">
        <w:rPr>
          <w:rStyle w:val="Char3"/>
          <w:rFonts w:hint="cs"/>
          <w:rtl/>
        </w:rPr>
        <w:t>ر را از نصا</w:t>
      </w:r>
      <w:r w:rsidR="00D608B9" w:rsidRPr="0031765E">
        <w:rPr>
          <w:rStyle w:val="Char3"/>
          <w:rFonts w:hint="cs"/>
          <w:rtl/>
        </w:rPr>
        <w:t>ی</w:t>
      </w:r>
      <w:r w:rsidRPr="0031765E">
        <w:rPr>
          <w:rStyle w:val="Char3"/>
          <w:rFonts w:hint="cs"/>
          <w:rtl/>
        </w:rPr>
        <w:t>ح و تذکرات حک</w:t>
      </w:r>
      <w:r w:rsidR="00D608B9" w:rsidRPr="0031765E">
        <w:rPr>
          <w:rStyle w:val="Char3"/>
          <w:rFonts w:hint="cs"/>
          <w:rtl/>
        </w:rPr>
        <w:t>ی</w:t>
      </w:r>
      <w:r w:rsidRPr="0031765E">
        <w:rPr>
          <w:rStyle w:val="Char3"/>
          <w:rFonts w:hint="cs"/>
          <w:rtl/>
        </w:rPr>
        <w:t>مانه‌شان محروم نسازند. هم چن</w:t>
      </w:r>
      <w:r w:rsidR="00D608B9" w:rsidRPr="0031765E">
        <w:rPr>
          <w:rStyle w:val="Char3"/>
          <w:rFonts w:hint="cs"/>
          <w:rtl/>
        </w:rPr>
        <w:t>ی</w:t>
      </w:r>
      <w:r w:rsidRPr="0031765E">
        <w:rPr>
          <w:rStyle w:val="Char3"/>
          <w:rFonts w:hint="cs"/>
          <w:rtl/>
        </w:rPr>
        <w:t>ن از پژوهشگران عز</w:t>
      </w:r>
      <w:r w:rsidR="00D608B9" w:rsidRPr="0031765E">
        <w:rPr>
          <w:rStyle w:val="Char3"/>
          <w:rFonts w:hint="cs"/>
          <w:rtl/>
        </w:rPr>
        <w:t>ی</w:t>
      </w:r>
      <w:r w:rsidRPr="0031765E">
        <w:rPr>
          <w:rStyle w:val="Char3"/>
          <w:rFonts w:hint="cs"/>
          <w:rtl/>
        </w:rPr>
        <w:t>ز م</w:t>
      </w:r>
      <w:r w:rsidR="00D608B9" w:rsidRPr="0031765E">
        <w:rPr>
          <w:rStyle w:val="Char3"/>
          <w:rFonts w:hint="cs"/>
          <w:rtl/>
        </w:rPr>
        <w:t>ی</w:t>
      </w:r>
      <w:r w:rsidRPr="0031765E">
        <w:rPr>
          <w:rStyle w:val="Char3"/>
          <w:rFonts w:hint="cs"/>
          <w:rtl/>
        </w:rPr>
        <w:t>‌خواهم که ا</w:t>
      </w:r>
      <w:r w:rsidR="00D608B9" w:rsidRPr="0031765E">
        <w:rPr>
          <w:rStyle w:val="Char3"/>
          <w:rFonts w:hint="cs"/>
          <w:rtl/>
        </w:rPr>
        <w:t>ی</w:t>
      </w:r>
      <w:r w:rsidRPr="0031765E">
        <w:rPr>
          <w:rStyle w:val="Char3"/>
          <w:rFonts w:hint="cs"/>
          <w:rtl/>
        </w:rPr>
        <w:t>نجانب را در ا</w:t>
      </w:r>
      <w:r w:rsidR="00D608B9" w:rsidRPr="0031765E">
        <w:rPr>
          <w:rStyle w:val="Char3"/>
          <w:rFonts w:hint="cs"/>
          <w:rtl/>
        </w:rPr>
        <w:t>ی</w:t>
      </w:r>
      <w:r w:rsidRPr="0031765E">
        <w:rPr>
          <w:rStyle w:val="Char3"/>
          <w:rFonts w:hint="cs"/>
          <w:rtl/>
        </w:rPr>
        <w:t>ن راه تنها نگذارند و با بررس</w:t>
      </w:r>
      <w:r w:rsidR="00D608B9" w:rsidRPr="0031765E">
        <w:rPr>
          <w:rStyle w:val="Char3"/>
          <w:rFonts w:hint="cs"/>
          <w:rtl/>
        </w:rPr>
        <w:t>ی</w:t>
      </w:r>
      <w:r w:rsidRPr="0031765E">
        <w:rPr>
          <w:rStyle w:val="Char3"/>
          <w:rFonts w:hint="cs"/>
          <w:rtl/>
        </w:rPr>
        <w:t xml:space="preserve"> تار</w:t>
      </w:r>
      <w:r w:rsidR="00D608B9" w:rsidRPr="0031765E">
        <w:rPr>
          <w:rStyle w:val="Char3"/>
          <w:rFonts w:hint="cs"/>
          <w:rtl/>
        </w:rPr>
        <w:t>ی</w:t>
      </w:r>
      <w:r w:rsidRPr="0031765E">
        <w:rPr>
          <w:rStyle w:val="Char3"/>
          <w:rFonts w:hint="cs"/>
          <w:rtl/>
        </w:rPr>
        <w:t>خ ا</w:t>
      </w:r>
      <w:r w:rsidR="00D608B9" w:rsidRPr="0031765E">
        <w:rPr>
          <w:rStyle w:val="Char3"/>
          <w:rFonts w:hint="cs"/>
          <w:rtl/>
        </w:rPr>
        <w:t>ی</w:t>
      </w:r>
      <w:r w:rsidRPr="0031765E">
        <w:rPr>
          <w:rStyle w:val="Char3"/>
          <w:rFonts w:hint="cs"/>
          <w:rtl/>
        </w:rPr>
        <w:t>ران گذشته واقع</w:t>
      </w:r>
      <w:r w:rsidR="00D608B9" w:rsidRPr="0031765E">
        <w:rPr>
          <w:rStyle w:val="Char3"/>
          <w:rFonts w:hint="cs"/>
          <w:rtl/>
        </w:rPr>
        <w:t>ی</w:t>
      </w:r>
      <w:r w:rsidRPr="0031765E">
        <w:rPr>
          <w:rStyle w:val="Char3"/>
          <w:rFonts w:hint="cs"/>
          <w:rtl/>
        </w:rPr>
        <w:t>ت ا</w:t>
      </w:r>
      <w:r w:rsidR="00D608B9" w:rsidRPr="0031765E">
        <w:rPr>
          <w:rStyle w:val="Char3"/>
          <w:rFonts w:hint="cs"/>
          <w:rtl/>
        </w:rPr>
        <w:t>ی</w:t>
      </w:r>
      <w:r w:rsidRPr="0031765E">
        <w:rPr>
          <w:rStyle w:val="Char3"/>
          <w:rFonts w:hint="cs"/>
          <w:rtl/>
        </w:rPr>
        <w:t>ن سرزم</w:t>
      </w:r>
      <w:r w:rsidR="00D608B9" w:rsidRPr="0031765E">
        <w:rPr>
          <w:rStyle w:val="Char3"/>
          <w:rFonts w:hint="cs"/>
          <w:rtl/>
        </w:rPr>
        <w:t>ی</w:t>
      </w:r>
      <w:r w:rsidRPr="0031765E">
        <w:rPr>
          <w:rStyle w:val="Char3"/>
          <w:rFonts w:hint="cs"/>
          <w:rtl/>
        </w:rPr>
        <w:t>ن را به نسل فعل</w:t>
      </w:r>
      <w:r w:rsidR="00D608B9" w:rsidRPr="0031765E">
        <w:rPr>
          <w:rStyle w:val="Char3"/>
          <w:rFonts w:hint="cs"/>
          <w:rtl/>
        </w:rPr>
        <w:t>ی</w:t>
      </w:r>
      <w:r w:rsidRPr="0031765E">
        <w:rPr>
          <w:rStyle w:val="Char3"/>
          <w:rFonts w:hint="cs"/>
          <w:rtl/>
        </w:rPr>
        <w:t xml:space="preserve"> و آت</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ن مرز و بوم بشناسند. تا بسان چراغ</w:t>
      </w:r>
      <w:r w:rsidR="00D608B9" w:rsidRPr="0031765E">
        <w:rPr>
          <w:rStyle w:val="Char3"/>
          <w:rFonts w:hint="cs"/>
          <w:rtl/>
        </w:rPr>
        <w:t>ی</w:t>
      </w:r>
      <w:r w:rsidRPr="0031765E">
        <w:rPr>
          <w:rStyle w:val="Char3"/>
          <w:rFonts w:hint="cs"/>
          <w:rtl/>
        </w:rPr>
        <w:t xml:space="preserve"> باشد که آ</w:t>
      </w:r>
      <w:r w:rsidR="00D608B9" w:rsidRPr="0031765E">
        <w:rPr>
          <w:rStyle w:val="Char3"/>
          <w:rFonts w:hint="cs"/>
          <w:rtl/>
        </w:rPr>
        <w:t>ی</w:t>
      </w:r>
      <w:r w:rsidRPr="0031765E">
        <w:rPr>
          <w:rStyle w:val="Char3"/>
          <w:rFonts w:hint="cs"/>
          <w:rtl/>
        </w:rPr>
        <w:t>نده روشن</w:t>
      </w:r>
      <w:r w:rsidR="00D608B9" w:rsidRPr="0031765E">
        <w:rPr>
          <w:rStyle w:val="Char3"/>
          <w:rFonts w:hint="cs"/>
          <w:rtl/>
        </w:rPr>
        <w:t>ی</w:t>
      </w:r>
      <w:r w:rsidRPr="0031765E">
        <w:rPr>
          <w:rStyle w:val="Char3"/>
          <w:rFonts w:hint="cs"/>
          <w:rtl/>
        </w:rPr>
        <w:t xml:space="preserve"> را در پ</w:t>
      </w:r>
      <w:r w:rsidR="00D608B9" w:rsidRPr="0031765E">
        <w:rPr>
          <w:rStyle w:val="Char3"/>
          <w:rFonts w:hint="cs"/>
          <w:rtl/>
        </w:rPr>
        <w:t>ی</w:t>
      </w:r>
      <w:r w:rsidRPr="0031765E">
        <w:rPr>
          <w:rStyle w:val="Char3"/>
          <w:rFonts w:hint="cs"/>
          <w:rtl/>
        </w:rPr>
        <w:t>ش پا</w:t>
      </w:r>
      <w:r w:rsidR="00D608B9" w:rsidRPr="0031765E">
        <w:rPr>
          <w:rStyle w:val="Char3"/>
          <w:rFonts w:hint="cs"/>
          <w:rtl/>
        </w:rPr>
        <w:t>ی</w:t>
      </w:r>
      <w:r w:rsidRPr="0031765E">
        <w:rPr>
          <w:rStyle w:val="Char3"/>
          <w:rFonts w:hint="cs"/>
          <w:rtl/>
        </w:rPr>
        <w:t xml:space="preserve"> فرزندان ا</w:t>
      </w:r>
      <w:r w:rsidR="00D608B9" w:rsidRPr="0031765E">
        <w:rPr>
          <w:rStyle w:val="Char3"/>
          <w:rFonts w:hint="cs"/>
          <w:rtl/>
        </w:rPr>
        <w:t>ی</w:t>
      </w:r>
      <w:r w:rsidRPr="0031765E">
        <w:rPr>
          <w:rStyle w:val="Char3"/>
          <w:rFonts w:hint="cs"/>
          <w:rtl/>
        </w:rPr>
        <w:t>ران زم</w:t>
      </w:r>
      <w:r w:rsidR="00D608B9" w:rsidRPr="0031765E">
        <w:rPr>
          <w:rStyle w:val="Char3"/>
          <w:rFonts w:hint="cs"/>
          <w:rtl/>
        </w:rPr>
        <w:t>ی</w:t>
      </w:r>
      <w:r w:rsidRPr="0031765E">
        <w:rPr>
          <w:rStyle w:val="Char3"/>
          <w:rFonts w:hint="cs"/>
          <w:rtl/>
        </w:rPr>
        <w:t xml:space="preserve">ن قرار دهد. </w:t>
      </w:r>
    </w:p>
    <w:p w:rsidR="00632EDB" w:rsidRPr="0031765E" w:rsidRDefault="003E644C" w:rsidP="009C6B40">
      <w:pPr>
        <w:pStyle w:val="StyleComplexBLotus12ptJustifiedFirstline05cmCharCharChar3Char"/>
        <w:spacing w:line="240" w:lineRule="auto"/>
        <w:ind w:firstLine="0"/>
        <w:jc w:val="right"/>
        <w:rPr>
          <w:rStyle w:val="Char3"/>
          <w:rtl/>
        </w:rPr>
      </w:pPr>
      <w:r w:rsidRPr="0031765E">
        <w:rPr>
          <w:rStyle w:val="Char3"/>
          <w:rFonts w:hint="cs"/>
          <w:rtl/>
        </w:rPr>
        <w:t>فر</w:t>
      </w:r>
      <w:r w:rsidR="00D608B9" w:rsidRPr="0031765E">
        <w:rPr>
          <w:rStyle w:val="Char3"/>
          <w:rFonts w:hint="cs"/>
          <w:rtl/>
        </w:rPr>
        <w:t>ی</w:t>
      </w:r>
      <w:r w:rsidRPr="0031765E">
        <w:rPr>
          <w:rStyle w:val="Char3"/>
          <w:rFonts w:hint="cs"/>
          <w:rtl/>
        </w:rPr>
        <w:t>دون اسلام‌ن</w:t>
      </w:r>
      <w:r w:rsidR="00D608B9" w:rsidRPr="0031765E">
        <w:rPr>
          <w:rStyle w:val="Char3"/>
          <w:rFonts w:hint="cs"/>
          <w:rtl/>
        </w:rPr>
        <w:t>ی</w:t>
      </w:r>
      <w:r w:rsidRPr="0031765E">
        <w:rPr>
          <w:rStyle w:val="Char3"/>
          <w:rFonts w:hint="cs"/>
          <w:rtl/>
        </w:rPr>
        <w:t>ا</w:t>
      </w:r>
    </w:p>
    <w:p w:rsidR="00C86283" w:rsidRDefault="00C86283" w:rsidP="00C86283">
      <w:pPr>
        <w:pStyle w:val="a3"/>
        <w:rPr>
          <w:rtl/>
        </w:rPr>
        <w:sectPr w:rsidR="00C86283" w:rsidSect="00FF462E">
          <w:headerReference w:type="first" r:id="rId18"/>
          <w:footnotePr>
            <w:numRestart w:val="eachPage"/>
          </w:footnotePr>
          <w:type w:val="oddPage"/>
          <w:pgSz w:w="9356" w:h="13608" w:code="9"/>
          <w:pgMar w:top="567" w:right="1134" w:bottom="851" w:left="1134" w:header="454" w:footer="0" w:gutter="0"/>
          <w:pgNumType w:start="1"/>
          <w:cols w:space="720"/>
          <w:titlePg/>
          <w:bidi/>
          <w:rtlGutter/>
        </w:sectPr>
      </w:pPr>
    </w:p>
    <w:p w:rsidR="00A93B1D" w:rsidRDefault="00A93B1D" w:rsidP="009C6B40">
      <w:pPr>
        <w:pStyle w:val="a"/>
        <w:rPr>
          <w:rtl/>
        </w:rPr>
      </w:pPr>
      <w:bookmarkStart w:id="6" w:name="_Toc337154375"/>
      <w:bookmarkStart w:id="7" w:name="_Toc429655053"/>
      <w:r>
        <w:rPr>
          <w:rFonts w:hint="cs"/>
          <w:rtl/>
        </w:rPr>
        <w:t>فصل اول:</w:t>
      </w:r>
      <w:r>
        <w:rPr>
          <w:rtl/>
        </w:rPr>
        <w:br/>
      </w:r>
      <w:r>
        <w:rPr>
          <w:rFonts w:hint="cs"/>
          <w:rtl/>
        </w:rPr>
        <w:t>دوران امویه و عباسی</w:t>
      </w:r>
      <w:bookmarkEnd w:id="6"/>
      <w:bookmarkEnd w:id="7"/>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سقوط دولت ساسان</w:t>
      </w:r>
      <w:r w:rsidR="00D608B9" w:rsidRPr="0031765E">
        <w:rPr>
          <w:rStyle w:val="Char3"/>
          <w:rFonts w:hint="cs"/>
          <w:rtl/>
        </w:rPr>
        <w:t>ی</w:t>
      </w:r>
      <w:r w:rsidRPr="0031765E">
        <w:rPr>
          <w:rStyle w:val="Char3"/>
          <w:rFonts w:hint="cs"/>
          <w:rtl/>
        </w:rPr>
        <w:t xml:space="preserve"> نزد طبقات ز</w:t>
      </w:r>
      <w:r w:rsidR="00D608B9" w:rsidRPr="0031765E">
        <w:rPr>
          <w:rStyle w:val="Char3"/>
          <w:rFonts w:hint="cs"/>
          <w:rtl/>
        </w:rPr>
        <w:t>ی</w:t>
      </w:r>
      <w:r w:rsidRPr="0031765E">
        <w:rPr>
          <w:rStyle w:val="Char3"/>
          <w:rFonts w:hint="cs"/>
          <w:rtl/>
        </w:rPr>
        <w:t>ر ستم ا</w:t>
      </w:r>
      <w:r w:rsidR="00D608B9" w:rsidRPr="0031765E">
        <w:rPr>
          <w:rStyle w:val="Char3"/>
          <w:rFonts w:hint="cs"/>
          <w:rtl/>
        </w:rPr>
        <w:t>ی</w:t>
      </w:r>
      <w:r w:rsidRPr="0031765E">
        <w:rPr>
          <w:rStyle w:val="Char3"/>
          <w:rFonts w:hint="cs"/>
          <w:rtl/>
        </w:rPr>
        <w:t>ران همچون مژده‌ رها</w:t>
      </w:r>
      <w:r w:rsidR="00D608B9" w:rsidRPr="0031765E">
        <w:rPr>
          <w:rStyle w:val="Char3"/>
          <w:rFonts w:hint="cs"/>
          <w:rtl/>
        </w:rPr>
        <w:t>یی</w:t>
      </w:r>
      <w:r w:rsidRPr="0031765E">
        <w:rPr>
          <w:rStyle w:val="Char3"/>
          <w:rFonts w:hint="cs"/>
          <w:rtl/>
        </w:rPr>
        <w:t>‌بخش به نظر آمد. رها</w:t>
      </w:r>
      <w:r w:rsidR="00D608B9" w:rsidRPr="0031765E">
        <w:rPr>
          <w:rStyle w:val="Char3"/>
          <w:rFonts w:hint="cs"/>
          <w:rtl/>
        </w:rPr>
        <w:t>یی</w:t>
      </w:r>
      <w:r w:rsidRPr="0031765E">
        <w:rPr>
          <w:rStyle w:val="Char3"/>
          <w:rFonts w:hint="cs"/>
          <w:rtl/>
        </w:rPr>
        <w:t xml:space="preserve"> از غلبه اهر</w:t>
      </w:r>
      <w:r w:rsidR="00D608B9" w:rsidRPr="0031765E">
        <w:rPr>
          <w:rStyle w:val="Char3"/>
          <w:rFonts w:hint="cs"/>
          <w:rtl/>
        </w:rPr>
        <w:t>ی</w:t>
      </w:r>
      <w:r w:rsidRPr="0031765E">
        <w:rPr>
          <w:rStyle w:val="Char3"/>
          <w:rFonts w:hint="cs"/>
          <w:rtl/>
        </w:rPr>
        <w:t>من</w:t>
      </w:r>
      <w:r w:rsidR="00D608B9" w:rsidRPr="0031765E">
        <w:rPr>
          <w:rStyle w:val="Char3"/>
          <w:rFonts w:hint="cs"/>
          <w:rtl/>
        </w:rPr>
        <w:t>ی</w:t>
      </w:r>
      <w:r w:rsidRPr="0031765E">
        <w:rPr>
          <w:rStyle w:val="Char3"/>
          <w:rFonts w:hint="cs"/>
          <w:rtl/>
        </w:rPr>
        <w:t xml:space="preserve"> نجبا و اهل ب</w:t>
      </w:r>
      <w:r w:rsidR="00D608B9" w:rsidRPr="0031765E">
        <w:rPr>
          <w:rStyle w:val="Char3"/>
          <w:rFonts w:hint="cs"/>
          <w:rtl/>
        </w:rPr>
        <w:t>ی</w:t>
      </w:r>
      <w:r w:rsidRPr="0031765E">
        <w:rPr>
          <w:rStyle w:val="Char3"/>
          <w:rFonts w:hint="cs"/>
          <w:rtl/>
        </w:rPr>
        <w:t>وتات که از عهد هرمزد خسرو انوش</w:t>
      </w:r>
      <w:r w:rsidR="00D608B9" w:rsidRPr="0031765E">
        <w:rPr>
          <w:rStyle w:val="Char3"/>
          <w:rFonts w:hint="cs"/>
          <w:rtl/>
        </w:rPr>
        <w:t>ی</w:t>
      </w:r>
      <w:r w:rsidRPr="0031765E">
        <w:rPr>
          <w:rStyle w:val="Char3"/>
          <w:rFonts w:hint="cs"/>
          <w:rtl/>
        </w:rPr>
        <w:t>روان و رقابت‌ها</w:t>
      </w:r>
      <w:r w:rsidR="00D608B9" w:rsidRPr="0031765E">
        <w:rPr>
          <w:rStyle w:val="Char3"/>
          <w:rFonts w:hint="cs"/>
          <w:rtl/>
        </w:rPr>
        <w:t>ی</w:t>
      </w:r>
      <w:r w:rsidRPr="0031765E">
        <w:rPr>
          <w:rStyle w:val="Char3"/>
          <w:rFonts w:hint="cs"/>
          <w:rtl/>
        </w:rPr>
        <w:t xml:space="preserve"> قدرت‌جو</w:t>
      </w:r>
      <w:r w:rsidR="00D608B9" w:rsidRPr="0031765E">
        <w:rPr>
          <w:rStyle w:val="Char3"/>
          <w:rFonts w:hint="cs"/>
          <w:rtl/>
        </w:rPr>
        <w:t>ی</w:t>
      </w:r>
      <w:r w:rsidRPr="0031765E">
        <w:rPr>
          <w:rStyle w:val="Char3"/>
          <w:rFonts w:hint="cs"/>
          <w:rtl/>
        </w:rPr>
        <w:t>انه</w:t>
      </w:r>
      <w:r w:rsidR="003C086E" w:rsidRPr="0031765E">
        <w:rPr>
          <w:rStyle w:val="Char3"/>
          <w:rFonts w:hint="cs"/>
          <w:rtl/>
        </w:rPr>
        <w:t xml:space="preserve"> آن‌ها </w:t>
      </w:r>
      <w:r w:rsidRPr="0031765E">
        <w:rPr>
          <w:rStyle w:val="Char3"/>
          <w:rFonts w:hint="cs"/>
          <w:rtl/>
        </w:rPr>
        <w:t>سراسر ا</w:t>
      </w:r>
      <w:r w:rsidR="00D608B9" w:rsidRPr="0031765E">
        <w:rPr>
          <w:rStyle w:val="Char3"/>
          <w:rFonts w:hint="cs"/>
          <w:rtl/>
        </w:rPr>
        <w:t>ی</w:t>
      </w:r>
      <w:r w:rsidRPr="0031765E">
        <w:rPr>
          <w:rStyle w:val="Char3"/>
          <w:rFonts w:hint="cs"/>
          <w:rtl/>
        </w:rPr>
        <w:t>ران زم</w:t>
      </w:r>
      <w:r w:rsidR="00D608B9" w:rsidRPr="0031765E">
        <w:rPr>
          <w:rStyle w:val="Char3"/>
          <w:rFonts w:hint="cs"/>
          <w:rtl/>
        </w:rPr>
        <w:t>ی</w:t>
      </w:r>
      <w:r w:rsidRPr="0031765E">
        <w:rPr>
          <w:rStyle w:val="Char3"/>
          <w:rFonts w:hint="cs"/>
          <w:rtl/>
        </w:rPr>
        <w:t>ن را از ت</w:t>
      </w:r>
      <w:r w:rsidR="00D608B9" w:rsidRPr="0031765E">
        <w:rPr>
          <w:rStyle w:val="Char3"/>
          <w:rFonts w:hint="cs"/>
          <w:rtl/>
        </w:rPr>
        <w:t>ی</w:t>
      </w:r>
      <w:r w:rsidRPr="0031765E">
        <w:rPr>
          <w:rStyle w:val="Char3"/>
          <w:rFonts w:hint="cs"/>
          <w:rtl/>
        </w:rPr>
        <w:t>سفون تا خراسان و از آذربا</w:t>
      </w:r>
      <w:r w:rsidR="00D608B9" w:rsidRPr="0031765E">
        <w:rPr>
          <w:rStyle w:val="Char3"/>
          <w:rFonts w:hint="cs"/>
          <w:rtl/>
        </w:rPr>
        <w:t>ی</w:t>
      </w:r>
      <w:r w:rsidRPr="0031765E">
        <w:rPr>
          <w:rStyle w:val="Char3"/>
          <w:rFonts w:hint="cs"/>
          <w:rtl/>
        </w:rPr>
        <w:t>گان تا س</w:t>
      </w:r>
      <w:r w:rsidR="00D608B9" w:rsidRPr="0031765E">
        <w:rPr>
          <w:rStyle w:val="Char3"/>
          <w:rFonts w:hint="cs"/>
          <w:rtl/>
        </w:rPr>
        <w:t>ی</w:t>
      </w:r>
      <w:r w:rsidRPr="0031765E">
        <w:rPr>
          <w:rStyle w:val="Char3"/>
          <w:rFonts w:hint="cs"/>
          <w:rtl/>
        </w:rPr>
        <w:t>ستان به دست هرج و مرج و ست</w:t>
      </w:r>
      <w:r w:rsidR="00D608B9" w:rsidRPr="0031765E">
        <w:rPr>
          <w:rStyle w:val="Char3"/>
          <w:rFonts w:hint="cs"/>
          <w:rtl/>
        </w:rPr>
        <w:t>ی</w:t>
      </w:r>
      <w:r w:rsidRPr="0031765E">
        <w:rPr>
          <w:rStyle w:val="Char3"/>
          <w:rFonts w:hint="cs"/>
          <w:rtl/>
        </w:rPr>
        <w:t>ز و آشوب سپرده بود و پادشاهان را هم مثل سا</w:t>
      </w:r>
      <w:r w:rsidR="00D608B9" w:rsidRPr="0031765E">
        <w:rPr>
          <w:rStyle w:val="Char3"/>
          <w:rFonts w:hint="cs"/>
          <w:rtl/>
        </w:rPr>
        <w:t>ی</w:t>
      </w:r>
      <w:r w:rsidRPr="0031765E">
        <w:rPr>
          <w:rStyle w:val="Char3"/>
          <w:rFonts w:hint="cs"/>
          <w:rtl/>
        </w:rPr>
        <w:t>ر شهروندان از آن امن</w:t>
      </w:r>
      <w:r w:rsidR="00D608B9" w:rsidRPr="0031765E">
        <w:rPr>
          <w:rStyle w:val="Char3"/>
          <w:rFonts w:hint="cs"/>
          <w:rtl/>
        </w:rPr>
        <w:t>ی</w:t>
      </w:r>
      <w:r w:rsidRPr="0031765E">
        <w:rPr>
          <w:rStyle w:val="Char3"/>
          <w:rFonts w:hint="cs"/>
          <w:rtl/>
        </w:rPr>
        <w:t>ت</w:t>
      </w:r>
      <w:r w:rsidR="00D608B9" w:rsidRPr="0031765E">
        <w:rPr>
          <w:rStyle w:val="Char3"/>
          <w:rFonts w:hint="cs"/>
          <w:rtl/>
        </w:rPr>
        <w:t>ی</w:t>
      </w:r>
      <w:r w:rsidRPr="0031765E">
        <w:rPr>
          <w:rStyle w:val="Char3"/>
          <w:rFonts w:hint="cs"/>
          <w:rtl/>
        </w:rPr>
        <w:t xml:space="preserve"> در ب</w:t>
      </w:r>
      <w:r w:rsidR="00D608B9" w:rsidRPr="0031765E">
        <w:rPr>
          <w:rStyle w:val="Char3"/>
          <w:rFonts w:hint="cs"/>
          <w:rtl/>
        </w:rPr>
        <w:t>ی</w:t>
      </w:r>
      <w:r w:rsidRPr="0031765E">
        <w:rPr>
          <w:rStyle w:val="Char3"/>
          <w:rFonts w:hint="cs"/>
          <w:rtl/>
        </w:rPr>
        <w:t>ن نبود، رها</w:t>
      </w:r>
      <w:r w:rsidR="00D608B9" w:rsidRPr="0031765E">
        <w:rPr>
          <w:rStyle w:val="Char3"/>
          <w:rFonts w:hint="cs"/>
          <w:rtl/>
        </w:rPr>
        <w:t>یی</w:t>
      </w:r>
      <w:r w:rsidRPr="0031765E">
        <w:rPr>
          <w:rStyle w:val="Char3"/>
          <w:rFonts w:hint="cs"/>
          <w:rtl/>
        </w:rPr>
        <w:t xml:space="preserve"> از قدرت خشونت‌آم</w:t>
      </w:r>
      <w:r w:rsidR="00D608B9" w:rsidRPr="0031765E">
        <w:rPr>
          <w:rStyle w:val="Char3"/>
          <w:rFonts w:hint="cs"/>
          <w:rtl/>
        </w:rPr>
        <w:t>ی</w:t>
      </w:r>
      <w:r w:rsidRPr="0031765E">
        <w:rPr>
          <w:rStyle w:val="Char3"/>
          <w:rFonts w:hint="cs"/>
          <w:rtl/>
        </w:rPr>
        <w:t>ز ملکان ملکا که از روزگار دش خوتائ</w:t>
      </w:r>
      <w:r w:rsidR="00D608B9" w:rsidRPr="0031765E">
        <w:rPr>
          <w:rStyle w:val="Char3"/>
          <w:rFonts w:hint="cs"/>
          <w:rtl/>
        </w:rPr>
        <w:t>ی</w:t>
      </w:r>
      <w:r w:rsidRPr="0031765E">
        <w:rPr>
          <w:rStyle w:val="Char3"/>
          <w:rFonts w:hint="cs"/>
          <w:rtl/>
        </w:rPr>
        <w:t>ه اسکندر و پ</w:t>
      </w:r>
      <w:r w:rsidR="00D608B9" w:rsidRPr="0031765E">
        <w:rPr>
          <w:rStyle w:val="Char3"/>
          <w:rFonts w:hint="cs"/>
          <w:rtl/>
        </w:rPr>
        <w:t>ی</w:t>
      </w:r>
      <w:r w:rsidRPr="0031765E">
        <w:rPr>
          <w:rStyle w:val="Char3"/>
          <w:rFonts w:hint="cs"/>
          <w:rtl/>
        </w:rPr>
        <w:t>ش از آن هر گونه فکر روشن</w:t>
      </w:r>
      <w:r w:rsidR="00D608B9" w:rsidRPr="0031765E">
        <w:rPr>
          <w:rStyle w:val="Char3"/>
          <w:rFonts w:hint="cs"/>
          <w:rtl/>
        </w:rPr>
        <w:t>ی</w:t>
      </w:r>
      <w:r w:rsidRPr="0031765E">
        <w:rPr>
          <w:rStyle w:val="Char3"/>
          <w:rFonts w:hint="cs"/>
          <w:rtl/>
        </w:rPr>
        <w:t xml:space="preserve"> را از افق فرهنگ عام رانده بود، و آنگونه که عرب</w:t>
      </w:r>
      <w:r w:rsidR="00D608B9" w:rsidRPr="0031765E">
        <w:rPr>
          <w:rStyle w:val="Char3"/>
          <w:rFonts w:hint="cs"/>
          <w:rtl/>
        </w:rPr>
        <w:t>ی</w:t>
      </w:r>
      <w:r w:rsidRPr="0031765E">
        <w:rPr>
          <w:rStyle w:val="Char3"/>
          <w:rFonts w:hint="cs"/>
          <w:rtl/>
        </w:rPr>
        <w:t xml:space="preserve"> هوشمند از اردو</w:t>
      </w:r>
      <w:r w:rsidR="00D608B9" w:rsidRPr="0031765E">
        <w:rPr>
          <w:rStyle w:val="Char3"/>
          <w:rFonts w:hint="cs"/>
          <w:rtl/>
        </w:rPr>
        <w:t>ی</w:t>
      </w:r>
      <w:r w:rsidRPr="0031765E">
        <w:rPr>
          <w:rStyle w:val="Char3"/>
          <w:rFonts w:hint="cs"/>
          <w:rtl/>
        </w:rPr>
        <w:t xml:space="preserve"> حضرت سعدابن‌ وقاص در بارگاه رستم فرخزاد گفته بود برخ</w:t>
      </w:r>
      <w:r w:rsidR="00D608B9" w:rsidRPr="0031765E">
        <w:rPr>
          <w:rStyle w:val="Char3"/>
          <w:rFonts w:hint="cs"/>
          <w:rtl/>
        </w:rPr>
        <w:t>ی</w:t>
      </w:r>
      <w:r w:rsidRPr="0031765E">
        <w:rPr>
          <w:rStyle w:val="Char3"/>
          <w:rFonts w:hint="cs"/>
          <w:rtl/>
        </w:rPr>
        <w:t xml:space="preserve"> انسان‌ها را در برابر برخ</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 به بندگ</w:t>
      </w:r>
      <w:r w:rsidR="00D608B9" w:rsidRPr="0031765E">
        <w:rPr>
          <w:rStyle w:val="Char3"/>
          <w:rFonts w:hint="cs"/>
          <w:rtl/>
        </w:rPr>
        <w:t>ی</w:t>
      </w:r>
      <w:r w:rsidRPr="0031765E">
        <w:rPr>
          <w:rStyle w:val="Char3"/>
          <w:rFonts w:hint="cs"/>
          <w:rtl/>
        </w:rPr>
        <w:t xml:space="preserve"> و ن</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ش وادار کرده بود. رها</w:t>
      </w:r>
      <w:r w:rsidR="00D608B9" w:rsidRPr="0031765E">
        <w:rPr>
          <w:rStyle w:val="Char3"/>
          <w:rFonts w:hint="cs"/>
          <w:rtl/>
        </w:rPr>
        <w:t>یی</w:t>
      </w:r>
      <w:r w:rsidRPr="0031765E">
        <w:rPr>
          <w:rStyle w:val="Char3"/>
          <w:rFonts w:hint="cs"/>
          <w:rtl/>
        </w:rPr>
        <w:t xml:space="preserve"> از سلطه فر</w:t>
      </w:r>
      <w:r w:rsidR="00D608B9" w:rsidRPr="0031765E">
        <w:rPr>
          <w:rStyle w:val="Char3"/>
          <w:rFonts w:hint="cs"/>
          <w:rtl/>
        </w:rPr>
        <w:t>ی</w:t>
      </w:r>
      <w:r w:rsidRPr="0031765E">
        <w:rPr>
          <w:rStyle w:val="Char3"/>
          <w:rFonts w:hint="cs"/>
          <w:rtl/>
        </w:rPr>
        <w:t>ب‌آم</w:t>
      </w:r>
      <w:r w:rsidR="00D608B9" w:rsidRPr="0031765E">
        <w:rPr>
          <w:rStyle w:val="Char3"/>
          <w:rFonts w:hint="cs"/>
          <w:rtl/>
        </w:rPr>
        <w:t>ی</w:t>
      </w:r>
      <w:r w:rsidRPr="0031765E">
        <w:rPr>
          <w:rStyle w:val="Char3"/>
          <w:rFonts w:hint="cs"/>
          <w:rtl/>
        </w:rPr>
        <w:t>ز و جابرانه مغان و آتور</w:t>
      </w:r>
      <w:r w:rsidR="00D608B9" w:rsidRPr="0031765E">
        <w:rPr>
          <w:rStyle w:val="Char3"/>
          <w:rFonts w:hint="cs"/>
          <w:rtl/>
        </w:rPr>
        <w:t>ی</w:t>
      </w:r>
      <w:r w:rsidRPr="0031765E">
        <w:rPr>
          <w:rStyle w:val="Char3"/>
          <w:rFonts w:hint="cs"/>
          <w:rtl/>
        </w:rPr>
        <w:t>انان که آذر مقدس خوانده آتشگاه</w:t>
      </w:r>
      <w:r w:rsidR="003C086E" w:rsidRPr="0031765E">
        <w:rPr>
          <w:rStyle w:val="Char3"/>
          <w:rFonts w:hint="cs"/>
          <w:rtl/>
        </w:rPr>
        <w:t xml:space="preserve"> آن‌ها </w:t>
      </w:r>
      <w:r w:rsidRPr="0031765E">
        <w:rPr>
          <w:rStyle w:val="Char3"/>
          <w:rFonts w:hint="cs"/>
          <w:rtl/>
        </w:rPr>
        <w:t>از عهد خسرو انوش</w:t>
      </w:r>
      <w:r w:rsidR="00D608B9" w:rsidRPr="0031765E">
        <w:rPr>
          <w:rStyle w:val="Char3"/>
          <w:rFonts w:hint="cs"/>
          <w:rtl/>
        </w:rPr>
        <w:t>ی</w:t>
      </w:r>
      <w:r w:rsidRPr="0031765E">
        <w:rPr>
          <w:rStyle w:val="Char3"/>
          <w:rFonts w:hint="cs"/>
          <w:rtl/>
        </w:rPr>
        <w:t>روان باز، همه چ</w:t>
      </w:r>
      <w:r w:rsidR="00D608B9" w:rsidRPr="0031765E">
        <w:rPr>
          <w:rStyle w:val="Char3"/>
          <w:rFonts w:hint="cs"/>
          <w:rtl/>
        </w:rPr>
        <w:t>ی</w:t>
      </w:r>
      <w:r w:rsidRPr="0031765E">
        <w:rPr>
          <w:rStyle w:val="Char3"/>
          <w:rFonts w:hint="cs"/>
          <w:rtl/>
        </w:rPr>
        <w:t>ز را از شهر تا روستا در کام س</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‌ناپذ</w:t>
      </w:r>
      <w:r w:rsidR="00D608B9" w:rsidRPr="0031765E">
        <w:rPr>
          <w:rStyle w:val="Char3"/>
          <w:rFonts w:hint="cs"/>
          <w:rtl/>
        </w:rPr>
        <w:t>ی</w:t>
      </w:r>
      <w:r w:rsidRPr="0031765E">
        <w:rPr>
          <w:rStyle w:val="Char3"/>
          <w:rFonts w:hint="cs"/>
          <w:rtl/>
        </w:rPr>
        <w:t>ر خو</w:t>
      </w:r>
      <w:r w:rsidR="00D608B9" w:rsidRPr="0031765E">
        <w:rPr>
          <w:rStyle w:val="Char3"/>
          <w:rFonts w:hint="cs"/>
          <w:rtl/>
        </w:rPr>
        <w:t>ی</w:t>
      </w:r>
      <w:r w:rsidRPr="0031765E">
        <w:rPr>
          <w:rStyle w:val="Char3"/>
          <w:rFonts w:hint="cs"/>
          <w:rtl/>
        </w:rPr>
        <w:t>ش ربوده بود، و جز خشم و آز و فر</w:t>
      </w:r>
      <w:r w:rsidR="00D608B9" w:rsidRPr="0031765E">
        <w:rPr>
          <w:rStyle w:val="Char3"/>
          <w:rFonts w:hint="cs"/>
          <w:rtl/>
        </w:rPr>
        <w:t>ی</w:t>
      </w:r>
      <w:r w:rsidRPr="0031765E">
        <w:rPr>
          <w:rStyle w:val="Char3"/>
          <w:rFonts w:hint="cs"/>
          <w:rtl/>
        </w:rPr>
        <w:t>ب و دروغ چ</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برا</w:t>
      </w:r>
      <w:r w:rsidR="00D608B9" w:rsidRPr="0031765E">
        <w:rPr>
          <w:rStyle w:val="Char3"/>
          <w:rFonts w:hint="cs"/>
          <w:rtl/>
        </w:rPr>
        <w:t>ی</w:t>
      </w:r>
      <w:r w:rsidRPr="0031765E">
        <w:rPr>
          <w:rStyle w:val="Char3"/>
          <w:rFonts w:hint="cs"/>
          <w:rtl/>
        </w:rPr>
        <w:t xml:space="preserve"> مردم باق</w:t>
      </w:r>
      <w:r w:rsidR="00D608B9" w:rsidRPr="0031765E">
        <w:rPr>
          <w:rStyle w:val="Char3"/>
          <w:rFonts w:hint="cs"/>
          <w:rtl/>
        </w:rPr>
        <w:t>ی</w:t>
      </w:r>
      <w:r w:rsidRPr="0031765E">
        <w:rPr>
          <w:rStyle w:val="Char3"/>
          <w:rFonts w:hint="cs"/>
          <w:rtl/>
        </w:rPr>
        <w:t xml:space="preserve"> نگذاشته بود. ا</w:t>
      </w:r>
      <w:r w:rsidR="00D608B9" w:rsidRPr="0031765E">
        <w:rPr>
          <w:rStyle w:val="Char3"/>
          <w:rFonts w:hint="cs"/>
          <w:rtl/>
        </w:rPr>
        <w:t>ی</w:t>
      </w:r>
      <w:r w:rsidRPr="0031765E">
        <w:rPr>
          <w:rStyle w:val="Char3"/>
          <w:rFonts w:hint="cs"/>
          <w:rtl/>
        </w:rPr>
        <w:t>ن وضع موجب شده بود که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ان روز به روز از د</w:t>
      </w:r>
      <w:r w:rsidR="00D608B9" w:rsidRPr="0031765E">
        <w:rPr>
          <w:rStyle w:val="Char3"/>
          <w:rFonts w:hint="cs"/>
          <w:rtl/>
        </w:rPr>
        <w:t>ی</w:t>
      </w:r>
      <w:r w:rsidRPr="0031765E">
        <w:rPr>
          <w:rStyle w:val="Char3"/>
          <w:rFonts w:hint="cs"/>
          <w:rtl/>
        </w:rPr>
        <w:t>ن زردشت</w:t>
      </w:r>
      <w:r w:rsidR="00D608B9" w:rsidRPr="0031765E">
        <w:rPr>
          <w:rStyle w:val="Char3"/>
          <w:rFonts w:hint="cs"/>
          <w:rtl/>
        </w:rPr>
        <w:t>ی</w:t>
      </w:r>
      <w:r w:rsidRPr="0031765E">
        <w:rPr>
          <w:rStyle w:val="Char3"/>
          <w:rFonts w:hint="cs"/>
          <w:rtl/>
        </w:rPr>
        <w:t xml:space="preserve"> فاصله گرفته و به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ت بگروند</w:t>
      </w:r>
      <w:r w:rsidRPr="00C86283">
        <w:rPr>
          <w:rStyle w:val="Char3"/>
          <w:vertAlign w:val="superscript"/>
          <w:rtl/>
        </w:rPr>
        <w:footnoteReference w:id="1"/>
      </w:r>
      <w:r w:rsidRPr="0031765E">
        <w:rPr>
          <w:rStyle w:val="Char3"/>
          <w:rFonts w:hint="cs"/>
          <w:rtl/>
        </w:rPr>
        <w:t>. چنانکه اگر ا</w:t>
      </w:r>
      <w:r w:rsidR="00D608B9" w:rsidRPr="0031765E">
        <w:rPr>
          <w:rStyle w:val="Char3"/>
          <w:rFonts w:hint="cs"/>
          <w:rtl/>
        </w:rPr>
        <w:t>ی</w:t>
      </w:r>
      <w:r w:rsidRPr="0031765E">
        <w:rPr>
          <w:rStyle w:val="Char3"/>
          <w:rFonts w:hint="cs"/>
          <w:rtl/>
        </w:rPr>
        <w:t>ران توسط مسلم</w:t>
      </w:r>
      <w:r w:rsidR="00D608B9" w:rsidRPr="0031765E">
        <w:rPr>
          <w:rStyle w:val="Char3"/>
          <w:rFonts w:hint="cs"/>
          <w:rtl/>
        </w:rPr>
        <w:t>ی</w:t>
      </w:r>
      <w:r w:rsidRPr="0031765E">
        <w:rPr>
          <w:rStyle w:val="Char3"/>
          <w:rFonts w:hint="cs"/>
          <w:rtl/>
        </w:rPr>
        <w:t>ن تصرف نشده بود، در مدت زمان اندک</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‌ها همگ</w:t>
      </w:r>
      <w:r w:rsidR="00D608B9" w:rsidRPr="0031765E">
        <w:rPr>
          <w:rStyle w:val="Char3"/>
          <w:rFonts w:hint="cs"/>
          <w:rtl/>
        </w:rPr>
        <w:t>ی</w:t>
      </w:r>
      <w:r w:rsidRPr="0031765E">
        <w:rPr>
          <w:rStyle w:val="Char3"/>
          <w:rFonts w:hint="cs"/>
          <w:rtl/>
        </w:rPr>
        <w:t xml:space="preserve">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 xml:space="preserve"> شده و کل</w:t>
      </w:r>
      <w:r w:rsidR="00D608B9" w:rsidRPr="0031765E">
        <w:rPr>
          <w:rStyle w:val="Char3"/>
          <w:rFonts w:hint="cs"/>
          <w:rtl/>
        </w:rPr>
        <w:t>ی</w:t>
      </w:r>
      <w:r w:rsidRPr="0031765E">
        <w:rPr>
          <w:rStyle w:val="Char3"/>
          <w:rFonts w:hint="cs"/>
          <w:rtl/>
        </w:rPr>
        <w:t>سا جا</w:t>
      </w:r>
      <w:r w:rsidR="00D608B9" w:rsidRPr="0031765E">
        <w:rPr>
          <w:rStyle w:val="Char3"/>
          <w:rFonts w:hint="cs"/>
          <w:rtl/>
        </w:rPr>
        <w:t>ی</w:t>
      </w:r>
      <w:r w:rsidRPr="0031765E">
        <w:rPr>
          <w:rStyle w:val="Char3"/>
          <w:rFonts w:hint="cs"/>
          <w:rtl/>
        </w:rPr>
        <w:t xml:space="preserve"> آتشکده را م</w:t>
      </w:r>
      <w:r w:rsidR="00D608B9" w:rsidRPr="0031765E">
        <w:rPr>
          <w:rStyle w:val="Char3"/>
          <w:rFonts w:hint="cs"/>
          <w:rtl/>
        </w:rPr>
        <w:t>ی</w:t>
      </w:r>
      <w:r w:rsidRPr="0031765E">
        <w:rPr>
          <w:rStyle w:val="Char3"/>
          <w:rFonts w:hint="cs"/>
          <w:rtl/>
        </w:rPr>
        <w:t>‌گرفت. و آن به سر ا</w:t>
      </w:r>
      <w:r w:rsidR="00D608B9" w:rsidRPr="0031765E">
        <w:rPr>
          <w:rStyle w:val="Char3"/>
          <w:rFonts w:hint="cs"/>
          <w:rtl/>
        </w:rPr>
        <w:t>ی</w:t>
      </w:r>
      <w:r w:rsidRPr="0031765E">
        <w:rPr>
          <w:rStyle w:val="Char3"/>
          <w:rFonts w:hint="cs"/>
          <w:rtl/>
        </w:rPr>
        <w:t>ران م</w:t>
      </w:r>
      <w:r w:rsidR="00D608B9" w:rsidRPr="0031765E">
        <w:rPr>
          <w:rStyle w:val="Char3"/>
          <w:rFonts w:hint="cs"/>
          <w:rtl/>
        </w:rPr>
        <w:t>ی</w:t>
      </w:r>
      <w:r w:rsidRPr="0031765E">
        <w:rPr>
          <w:rStyle w:val="Char3"/>
          <w:rFonts w:hint="cs"/>
          <w:rtl/>
        </w:rPr>
        <w:t>‌آمد که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ان اروپا</w:t>
      </w:r>
      <w:r w:rsidR="00D608B9" w:rsidRPr="0031765E">
        <w:rPr>
          <w:rStyle w:val="Char3"/>
          <w:rFonts w:hint="cs"/>
          <w:rtl/>
        </w:rPr>
        <w:t>ی</w:t>
      </w:r>
      <w:r w:rsidRPr="0031765E">
        <w:rPr>
          <w:rStyle w:val="Char3"/>
          <w:rFonts w:hint="cs"/>
          <w:rtl/>
        </w:rPr>
        <w:t xml:space="preserve"> قرن وسطا از دستگاه انگ</w:t>
      </w:r>
      <w:r w:rsidR="00D608B9" w:rsidRPr="0031765E">
        <w:rPr>
          <w:rStyle w:val="Char3"/>
          <w:rFonts w:hint="cs"/>
          <w:rtl/>
        </w:rPr>
        <w:t>ی</w:t>
      </w:r>
      <w:r w:rsidRPr="0031765E">
        <w:rPr>
          <w:rStyle w:val="Char3"/>
          <w:rFonts w:hint="cs"/>
          <w:rtl/>
        </w:rPr>
        <w:t>زاس</w:t>
      </w:r>
      <w:r w:rsidR="00D608B9" w:rsidRPr="0031765E">
        <w:rPr>
          <w:rStyle w:val="Char3"/>
          <w:rFonts w:hint="cs"/>
          <w:rtl/>
        </w:rPr>
        <w:t>ی</w:t>
      </w:r>
      <w:r w:rsidRPr="0031765E">
        <w:rPr>
          <w:rStyle w:val="Char3"/>
          <w:rFonts w:hint="cs"/>
          <w:rtl/>
        </w:rPr>
        <w:t>ون روحان</w:t>
      </w:r>
      <w:r w:rsidR="00D608B9" w:rsidRPr="0031765E">
        <w:rPr>
          <w:rStyle w:val="Char3"/>
          <w:rFonts w:hint="cs"/>
          <w:rtl/>
        </w:rPr>
        <w:t>ی</w:t>
      </w:r>
      <w:r w:rsidRPr="0031765E">
        <w:rPr>
          <w:rStyle w:val="Char3"/>
          <w:rFonts w:hint="cs"/>
          <w:rtl/>
        </w:rPr>
        <w:t>ت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 xml:space="preserve"> کش</w:t>
      </w:r>
      <w:r w:rsidR="00D608B9" w:rsidRPr="0031765E">
        <w:rPr>
          <w:rStyle w:val="Char3"/>
          <w:rFonts w:hint="cs"/>
          <w:rtl/>
        </w:rPr>
        <w:t>ی</w:t>
      </w:r>
      <w:r w:rsidRPr="0031765E">
        <w:rPr>
          <w:rStyle w:val="Char3"/>
          <w:rFonts w:hint="cs"/>
          <w:rtl/>
        </w:rPr>
        <w:t>دند. فساد موبدان به حد</w:t>
      </w:r>
      <w:r w:rsidR="00D608B9" w:rsidRPr="0031765E">
        <w:rPr>
          <w:rStyle w:val="Char3"/>
          <w:rFonts w:hint="cs"/>
          <w:rtl/>
        </w:rPr>
        <w:t>ی</w:t>
      </w:r>
      <w:r w:rsidRPr="0031765E">
        <w:rPr>
          <w:rStyle w:val="Char3"/>
          <w:rFonts w:hint="cs"/>
          <w:rtl/>
        </w:rPr>
        <w:t xml:space="preserve"> رس</w:t>
      </w:r>
      <w:r w:rsidR="00D608B9" w:rsidRPr="0031765E">
        <w:rPr>
          <w:rStyle w:val="Char3"/>
          <w:rFonts w:hint="cs"/>
          <w:rtl/>
        </w:rPr>
        <w:t>ی</w:t>
      </w:r>
      <w:r w:rsidRPr="0031765E">
        <w:rPr>
          <w:rStyle w:val="Char3"/>
          <w:rFonts w:hint="cs"/>
          <w:rtl/>
        </w:rPr>
        <w:t>ده بود که آتش‌پرست</w:t>
      </w:r>
      <w:r w:rsidR="00D608B9" w:rsidRPr="0031765E">
        <w:rPr>
          <w:rStyle w:val="Char3"/>
          <w:rFonts w:hint="cs"/>
          <w:rtl/>
        </w:rPr>
        <w:t>ی</w:t>
      </w:r>
      <w:r w:rsidRPr="0031765E">
        <w:rPr>
          <w:rStyle w:val="Char3"/>
          <w:rFonts w:hint="cs"/>
          <w:rtl/>
        </w:rPr>
        <w:t xml:space="preserve"> و رشوه‌گ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در ب</w:t>
      </w:r>
      <w:r w:rsidR="00D608B9" w:rsidRPr="0031765E">
        <w:rPr>
          <w:rStyle w:val="Char3"/>
          <w:rFonts w:hint="cs"/>
          <w:rtl/>
        </w:rPr>
        <w:t>ی</w:t>
      </w:r>
      <w:r w:rsidRPr="0031765E">
        <w:rPr>
          <w:rStyle w:val="Char3"/>
          <w:rFonts w:hint="cs"/>
          <w:rtl/>
        </w:rPr>
        <w:t>ن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‌ها رواج تام </w:t>
      </w:r>
      <w:r w:rsidR="00D608B9" w:rsidRPr="0031765E">
        <w:rPr>
          <w:rStyle w:val="Char3"/>
          <w:rFonts w:hint="cs"/>
          <w:rtl/>
        </w:rPr>
        <w:t>ی</w:t>
      </w:r>
      <w:r w:rsidRPr="0031765E">
        <w:rPr>
          <w:rStyle w:val="Char3"/>
          <w:rFonts w:hint="cs"/>
          <w:rtl/>
        </w:rPr>
        <w:t>افته بود. ساختن حمام بر خلاف شرع بود بطور</w:t>
      </w:r>
      <w:r w:rsidR="00D608B9" w:rsidRPr="0031765E">
        <w:rPr>
          <w:rStyle w:val="Char3"/>
          <w:rFonts w:hint="cs"/>
          <w:rtl/>
        </w:rPr>
        <w:t>ی</w:t>
      </w:r>
      <w:r w:rsidRPr="0031765E">
        <w:rPr>
          <w:rStyle w:val="Char3"/>
          <w:rFonts w:hint="cs"/>
          <w:rtl/>
        </w:rPr>
        <w:t xml:space="preserve"> که وقت</w:t>
      </w:r>
      <w:r w:rsidR="00D608B9" w:rsidRPr="0031765E">
        <w:rPr>
          <w:rStyle w:val="Char3"/>
          <w:rFonts w:hint="cs"/>
          <w:rtl/>
        </w:rPr>
        <w:t>ی</w:t>
      </w:r>
      <w:r w:rsidRPr="0031765E">
        <w:rPr>
          <w:rStyle w:val="Char3"/>
          <w:rFonts w:hint="cs"/>
          <w:rtl/>
        </w:rPr>
        <w:t xml:space="preserve"> بلاش ساسان</w:t>
      </w:r>
      <w:r w:rsidR="00D608B9" w:rsidRPr="0031765E">
        <w:rPr>
          <w:rStyle w:val="Char3"/>
          <w:rFonts w:hint="cs"/>
          <w:rtl/>
        </w:rPr>
        <w:t>ی</w:t>
      </w:r>
      <w:r w:rsidRPr="0031765E">
        <w:rPr>
          <w:rStyle w:val="Char3"/>
          <w:rFonts w:hint="cs"/>
          <w:rtl/>
        </w:rPr>
        <w:t xml:space="preserve"> دستور بازساز</w:t>
      </w:r>
      <w:r w:rsidR="00D608B9" w:rsidRPr="0031765E">
        <w:rPr>
          <w:rStyle w:val="Char3"/>
          <w:rFonts w:hint="cs"/>
          <w:rtl/>
        </w:rPr>
        <w:t>ی</w:t>
      </w:r>
      <w:r w:rsidRPr="0031765E">
        <w:rPr>
          <w:rStyle w:val="Char3"/>
          <w:rFonts w:hint="cs"/>
          <w:rtl/>
        </w:rPr>
        <w:t xml:space="preserve"> گرمابه‌ها</w:t>
      </w:r>
      <w:r w:rsidR="00D608B9" w:rsidRPr="0031765E">
        <w:rPr>
          <w:rStyle w:val="Char3"/>
          <w:rFonts w:hint="cs"/>
          <w:rtl/>
        </w:rPr>
        <w:t>ی</w:t>
      </w:r>
      <w:r w:rsidRPr="0031765E">
        <w:rPr>
          <w:rStyle w:val="Char3"/>
          <w:rFonts w:hint="cs"/>
          <w:rtl/>
        </w:rPr>
        <w:t xml:space="preserve"> قد</w:t>
      </w:r>
      <w:r w:rsidR="00D608B9" w:rsidRPr="0031765E">
        <w:rPr>
          <w:rStyle w:val="Char3"/>
          <w:rFonts w:hint="cs"/>
          <w:rtl/>
        </w:rPr>
        <w:t>ی</w:t>
      </w:r>
      <w:r w:rsidRPr="0031765E">
        <w:rPr>
          <w:rStyle w:val="Char3"/>
          <w:rFonts w:hint="cs"/>
          <w:rtl/>
        </w:rPr>
        <w:t>م</w:t>
      </w:r>
      <w:r w:rsidR="00D608B9" w:rsidRPr="0031765E">
        <w:rPr>
          <w:rStyle w:val="Char3"/>
          <w:rFonts w:hint="cs"/>
          <w:rtl/>
        </w:rPr>
        <w:t>ی</w:t>
      </w:r>
      <w:r w:rsidRPr="0031765E">
        <w:rPr>
          <w:rStyle w:val="Char3"/>
          <w:rFonts w:hint="cs"/>
          <w:rtl/>
        </w:rPr>
        <w:t xml:space="preserve"> را م</w:t>
      </w:r>
      <w:r w:rsidR="00D608B9" w:rsidRPr="0031765E">
        <w:rPr>
          <w:rStyle w:val="Char3"/>
          <w:rFonts w:hint="cs"/>
          <w:rtl/>
        </w:rPr>
        <w:t>ی</w:t>
      </w:r>
      <w:r w:rsidRPr="0031765E">
        <w:rPr>
          <w:rStyle w:val="Char3"/>
          <w:rFonts w:hint="cs"/>
          <w:rtl/>
        </w:rPr>
        <w:t>‌دهد تکف</w:t>
      </w:r>
      <w:r w:rsidR="00D608B9" w:rsidRPr="0031765E">
        <w:rPr>
          <w:rStyle w:val="Char3"/>
          <w:rFonts w:hint="cs"/>
          <w:rtl/>
        </w:rPr>
        <w:t>ی</w:t>
      </w:r>
      <w:r w:rsidRPr="0031765E">
        <w:rPr>
          <w:rStyle w:val="Char3"/>
          <w:rFonts w:hint="cs"/>
          <w:rtl/>
        </w:rPr>
        <w:t>ر م</w:t>
      </w:r>
      <w:r w:rsidR="00D608B9" w:rsidRPr="0031765E">
        <w:rPr>
          <w:rStyle w:val="Char3"/>
          <w:rFonts w:hint="cs"/>
          <w:rtl/>
        </w:rPr>
        <w:t>ی</w:t>
      </w:r>
      <w:r w:rsidRPr="0031765E">
        <w:rPr>
          <w:rStyle w:val="Char3"/>
          <w:rFonts w:hint="cs"/>
          <w:rtl/>
        </w:rPr>
        <w:t>‌شود. آهنگر</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حرام بود. شاهان ساسان</w:t>
      </w:r>
      <w:r w:rsidR="00D608B9" w:rsidRPr="0031765E">
        <w:rPr>
          <w:rStyle w:val="Char3"/>
          <w:rFonts w:hint="cs"/>
          <w:rtl/>
        </w:rPr>
        <w:t>ی</w:t>
      </w:r>
      <w:r w:rsidRPr="0031765E">
        <w:rPr>
          <w:rStyle w:val="Char3"/>
          <w:rFonts w:hint="cs"/>
          <w:rtl/>
        </w:rPr>
        <w:t xml:space="preserve"> در حرمسرا</w:t>
      </w:r>
      <w:r w:rsidR="00D608B9" w:rsidRPr="0031765E">
        <w:rPr>
          <w:rStyle w:val="Char3"/>
          <w:rFonts w:hint="cs"/>
          <w:rtl/>
        </w:rPr>
        <w:t>ی</w:t>
      </w:r>
      <w:r w:rsidRPr="0031765E">
        <w:rPr>
          <w:rStyle w:val="Char3"/>
          <w:rFonts w:hint="cs"/>
          <w:rtl/>
        </w:rPr>
        <w:t xml:space="preserve"> خود هزاران زن و کن</w:t>
      </w:r>
      <w:r w:rsidR="00D608B9" w:rsidRPr="0031765E">
        <w:rPr>
          <w:rStyle w:val="Char3"/>
          <w:rFonts w:hint="cs"/>
          <w:rtl/>
        </w:rPr>
        <w:t>ی</w:t>
      </w:r>
      <w:r w:rsidRPr="0031765E">
        <w:rPr>
          <w:rStyle w:val="Char3"/>
          <w:rFonts w:hint="cs"/>
          <w:rtl/>
        </w:rPr>
        <w:t>زک داشتند. نجبا و موبدان و د</w:t>
      </w:r>
      <w:r w:rsidR="00D608B9" w:rsidRPr="0031765E">
        <w:rPr>
          <w:rStyle w:val="Char3"/>
          <w:rFonts w:hint="cs"/>
          <w:rtl/>
        </w:rPr>
        <w:t>ی</w:t>
      </w:r>
      <w:r w:rsidRPr="0031765E">
        <w:rPr>
          <w:rStyle w:val="Char3"/>
          <w:rFonts w:hint="cs"/>
          <w:rtl/>
        </w:rPr>
        <w:t>گر حکام ساسان</w:t>
      </w:r>
      <w:r w:rsidR="00D608B9" w:rsidRPr="0031765E">
        <w:rPr>
          <w:rStyle w:val="Char3"/>
          <w:rFonts w:hint="cs"/>
          <w:rtl/>
        </w:rPr>
        <w:t>ی</w:t>
      </w:r>
      <w:r w:rsidRPr="0031765E">
        <w:rPr>
          <w:rStyle w:val="Char3"/>
          <w:rFonts w:hint="cs"/>
          <w:rtl/>
        </w:rPr>
        <w:t xml:space="preserve"> گاه ب</w:t>
      </w:r>
      <w:r w:rsidR="00D608B9" w:rsidRPr="0031765E">
        <w:rPr>
          <w:rStyle w:val="Char3"/>
          <w:rFonts w:hint="cs"/>
          <w:rtl/>
        </w:rPr>
        <w:t>ی</w:t>
      </w:r>
      <w:r w:rsidRPr="0031765E">
        <w:rPr>
          <w:rStyle w:val="Char3"/>
          <w:rFonts w:hint="cs"/>
          <w:rtl/>
        </w:rPr>
        <w:t xml:space="preserve">ش از </w:t>
      </w:r>
      <w:r w:rsidR="00D608B9" w:rsidRPr="0031765E">
        <w:rPr>
          <w:rStyle w:val="Char3"/>
          <w:rFonts w:hint="cs"/>
          <w:rtl/>
        </w:rPr>
        <w:t>ی</w:t>
      </w:r>
      <w:r w:rsidRPr="0031765E">
        <w:rPr>
          <w:rStyle w:val="Char3"/>
          <w:rFonts w:hint="cs"/>
          <w:rtl/>
        </w:rPr>
        <w:t>کصد زن در حرمسراها</w:t>
      </w:r>
      <w:r w:rsidR="00D608B9" w:rsidRPr="0031765E">
        <w:rPr>
          <w:rStyle w:val="Char3"/>
          <w:rFonts w:hint="cs"/>
          <w:rtl/>
        </w:rPr>
        <w:t>ی</w:t>
      </w:r>
      <w:r w:rsidRPr="0031765E">
        <w:rPr>
          <w:rStyle w:val="Char3"/>
          <w:rFonts w:hint="cs"/>
          <w:rtl/>
        </w:rPr>
        <w:t xml:space="preserve"> خود داشتند، بعلاوه دارا</w:t>
      </w:r>
      <w:r w:rsidR="00D608B9" w:rsidRPr="0031765E">
        <w:rPr>
          <w:rStyle w:val="Char3"/>
          <w:rFonts w:hint="cs"/>
          <w:rtl/>
        </w:rPr>
        <w:t>ی</w:t>
      </w:r>
      <w:r w:rsidRPr="0031765E">
        <w:rPr>
          <w:rStyle w:val="Char3"/>
          <w:rFonts w:hint="cs"/>
          <w:rtl/>
        </w:rPr>
        <w:t xml:space="preserve"> کن</w:t>
      </w:r>
      <w:r w:rsidR="00D608B9" w:rsidRPr="0031765E">
        <w:rPr>
          <w:rStyle w:val="Char3"/>
          <w:rFonts w:hint="cs"/>
          <w:rtl/>
        </w:rPr>
        <w:t>ی</w:t>
      </w:r>
      <w:r w:rsidRPr="0031765E">
        <w:rPr>
          <w:rStyle w:val="Char3"/>
          <w:rFonts w:hint="cs"/>
          <w:rtl/>
        </w:rPr>
        <w:t>زکان ب</w:t>
      </w:r>
      <w:r w:rsidR="00D608B9" w:rsidRPr="0031765E">
        <w:rPr>
          <w:rStyle w:val="Char3"/>
          <w:rFonts w:hint="cs"/>
          <w:rtl/>
        </w:rPr>
        <w:t>ی</w:t>
      </w:r>
      <w:r w:rsidRPr="0031765E">
        <w:rPr>
          <w:rStyle w:val="Char3"/>
          <w:rFonts w:hint="cs"/>
          <w:rtl/>
        </w:rPr>
        <w:t>‌شمار</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بودند و ا</w:t>
      </w:r>
      <w:r w:rsidR="00D608B9" w:rsidRPr="0031765E">
        <w:rPr>
          <w:rStyle w:val="Char3"/>
          <w:rFonts w:hint="cs"/>
          <w:rtl/>
        </w:rPr>
        <w:t>ی</w:t>
      </w:r>
      <w:r w:rsidRPr="0031765E">
        <w:rPr>
          <w:rStyle w:val="Char3"/>
          <w:rFonts w:hint="cs"/>
          <w:rtl/>
        </w:rPr>
        <w:t>ن عمل به آئ</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بود که مردانگ</w:t>
      </w:r>
      <w:r w:rsidR="00D608B9" w:rsidRPr="0031765E">
        <w:rPr>
          <w:rStyle w:val="Char3"/>
          <w:rFonts w:hint="cs"/>
          <w:rtl/>
        </w:rPr>
        <w:t>ی</w:t>
      </w:r>
      <w:r w:rsidRPr="0031765E">
        <w:rPr>
          <w:rStyle w:val="Char3"/>
          <w:rFonts w:hint="cs"/>
          <w:rtl/>
        </w:rPr>
        <w:t xml:space="preserve"> را با تعدد زن مع</w:t>
      </w:r>
      <w:r w:rsidR="00D608B9" w:rsidRPr="0031765E">
        <w:rPr>
          <w:rStyle w:val="Char3"/>
          <w:rFonts w:hint="cs"/>
          <w:rtl/>
        </w:rPr>
        <w:t>ی</w:t>
      </w:r>
      <w:r w:rsidRPr="0031765E">
        <w:rPr>
          <w:rStyle w:val="Char3"/>
          <w:rFonts w:hint="cs"/>
          <w:rtl/>
        </w:rPr>
        <w:t>ار م</w:t>
      </w:r>
      <w:r w:rsidR="00D608B9" w:rsidRPr="0031765E">
        <w:rPr>
          <w:rStyle w:val="Char3"/>
          <w:rFonts w:hint="cs"/>
          <w:rtl/>
        </w:rPr>
        <w:t>ی</w:t>
      </w:r>
      <w:r w:rsidRPr="0031765E">
        <w:rPr>
          <w:rStyle w:val="Char3"/>
          <w:rFonts w:hint="cs"/>
          <w:rtl/>
        </w:rPr>
        <w:t>‌کرد. هر که زن ب</w:t>
      </w:r>
      <w:r w:rsidR="00D608B9" w:rsidRPr="0031765E">
        <w:rPr>
          <w:rStyle w:val="Char3"/>
          <w:rFonts w:hint="cs"/>
          <w:rtl/>
        </w:rPr>
        <w:t>ی</w:t>
      </w:r>
      <w:r w:rsidRPr="0031765E">
        <w:rPr>
          <w:rStyle w:val="Char3"/>
          <w:rFonts w:hint="cs"/>
          <w:rtl/>
        </w:rPr>
        <w:t>شتر</w:t>
      </w:r>
      <w:r w:rsidR="00D608B9" w:rsidRPr="0031765E">
        <w:rPr>
          <w:rStyle w:val="Char3"/>
          <w:rFonts w:hint="cs"/>
          <w:rtl/>
        </w:rPr>
        <w:t>ی</w:t>
      </w:r>
      <w:r w:rsidRPr="0031765E">
        <w:rPr>
          <w:rStyle w:val="Char3"/>
          <w:rFonts w:hint="cs"/>
          <w:rtl/>
        </w:rPr>
        <w:t xml:space="preserve"> داشت مردانه‌تر بود. در حال</w:t>
      </w:r>
      <w:r w:rsidR="00D608B9" w:rsidRPr="0031765E">
        <w:rPr>
          <w:rStyle w:val="Char3"/>
          <w:rFonts w:hint="cs"/>
          <w:rtl/>
        </w:rPr>
        <w:t>ی</w:t>
      </w:r>
      <w:r w:rsidRPr="0031765E">
        <w:rPr>
          <w:rStyle w:val="Char3"/>
          <w:rFonts w:hint="cs"/>
          <w:rtl/>
        </w:rPr>
        <w:t xml:space="preserve"> که اکثر</w:t>
      </w:r>
      <w:r w:rsidR="00D608B9" w:rsidRPr="0031765E">
        <w:rPr>
          <w:rStyle w:val="Char3"/>
          <w:rFonts w:hint="cs"/>
          <w:rtl/>
        </w:rPr>
        <w:t>ی</w:t>
      </w:r>
      <w:r w:rsidRPr="0031765E">
        <w:rPr>
          <w:rStyle w:val="Char3"/>
          <w:rFonts w:hint="cs"/>
          <w:rtl/>
        </w:rPr>
        <w:t>ت مردم ا</w:t>
      </w:r>
      <w:r w:rsidR="00D608B9" w:rsidRPr="0031765E">
        <w:rPr>
          <w:rStyle w:val="Char3"/>
          <w:rFonts w:hint="cs"/>
          <w:rtl/>
        </w:rPr>
        <w:t>ی</w:t>
      </w:r>
      <w:r w:rsidRPr="0031765E">
        <w:rPr>
          <w:rStyle w:val="Char3"/>
          <w:rFonts w:hint="cs"/>
          <w:rtl/>
        </w:rPr>
        <w:t>ران حت</w:t>
      </w:r>
      <w:r w:rsidR="00D608B9" w:rsidRPr="0031765E">
        <w:rPr>
          <w:rStyle w:val="Char3"/>
          <w:rFonts w:hint="cs"/>
          <w:rtl/>
        </w:rPr>
        <w:t>ی</w:t>
      </w:r>
      <w:r w:rsidRPr="0031765E">
        <w:rPr>
          <w:rStyle w:val="Char3"/>
          <w:rFonts w:hint="cs"/>
          <w:rtl/>
        </w:rPr>
        <w:t xml:space="preserve"> قدرت داشتن </w:t>
      </w:r>
      <w:r w:rsidR="00D608B9" w:rsidRPr="0031765E">
        <w:rPr>
          <w:rStyle w:val="Char3"/>
          <w:rFonts w:hint="cs"/>
          <w:rtl/>
        </w:rPr>
        <w:t>ی</w:t>
      </w:r>
      <w:r w:rsidRPr="0031765E">
        <w:rPr>
          <w:rStyle w:val="Char3"/>
          <w:rFonts w:hint="cs"/>
          <w:rtl/>
        </w:rPr>
        <w:t>ک زن را هم نداشتند. چرا که بار سنگ</w:t>
      </w:r>
      <w:r w:rsidR="00D608B9" w:rsidRPr="0031765E">
        <w:rPr>
          <w:rStyle w:val="Char3"/>
          <w:rFonts w:hint="cs"/>
          <w:rtl/>
        </w:rPr>
        <w:t>ی</w:t>
      </w:r>
      <w:r w:rsidRPr="0031765E">
        <w:rPr>
          <w:rStyle w:val="Char3"/>
          <w:rFonts w:hint="cs"/>
          <w:rtl/>
        </w:rPr>
        <w:t>ن مال</w:t>
      </w:r>
      <w:r w:rsidR="00D608B9" w:rsidRPr="0031765E">
        <w:rPr>
          <w:rStyle w:val="Char3"/>
          <w:rFonts w:hint="cs"/>
          <w:rtl/>
        </w:rPr>
        <w:t>ی</w:t>
      </w:r>
      <w:r w:rsidRPr="0031765E">
        <w:rPr>
          <w:rStyle w:val="Char3"/>
          <w:rFonts w:hint="cs"/>
          <w:rtl/>
        </w:rPr>
        <w:t>ات و جنگ‌ها</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‌شمار بر گردن</w:t>
      </w:r>
      <w:r w:rsidR="003C086E" w:rsidRPr="0031765E">
        <w:rPr>
          <w:rStyle w:val="Char3"/>
          <w:rFonts w:hint="cs"/>
          <w:rtl/>
        </w:rPr>
        <w:t xml:space="preserve"> آن‌ها </w:t>
      </w:r>
      <w:r w:rsidRPr="0031765E">
        <w:rPr>
          <w:rStyle w:val="Char3"/>
          <w:rFonts w:hint="cs"/>
          <w:rtl/>
        </w:rPr>
        <w:t>بود و طبقات مرفه از دادن مال</w:t>
      </w:r>
      <w:r w:rsidR="00D608B9" w:rsidRPr="0031765E">
        <w:rPr>
          <w:rStyle w:val="Char3"/>
          <w:rFonts w:hint="cs"/>
          <w:rtl/>
        </w:rPr>
        <w:t>ی</w:t>
      </w:r>
      <w:r w:rsidRPr="0031765E">
        <w:rPr>
          <w:rStyle w:val="Char3"/>
          <w:rFonts w:hint="cs"/>
          <w:rtl/>
        </w:rPr>
        <w:t>ات معاف بودند. در ا</w:t>
      </w:r>
      <w:r w:rsidR="00D608B9" w:rsidRPr="0031765E">
        <w:rPr>
          <w:rStyle w:val="Char3"/>
          <w:rFonts w:hint="cs"/>
          <w:rtl/>
        </w:rPr>
        <w:t>ی</w:t>
      </w:r>
      <w:r w:rsidRPr="0031765E">
        <w:rPr>
          <w:rStyle w:val="Char3"/>
          <w:rFonts w:hint="cs"/>
          <w:rtl/>
        </w:rPr>
        <w:t>ن زمان بود که فاتحان مسلمان که هد</w:t>
      </w:r>
      <w:r w:rsidR="00D608B9" w:rsidRPr="0031765E">
        <w:rPr>
          <w:rStyle w:val="Char3"/>
          <w:rFonts w:hint="cs"/>
          <w:rtl/>
        </w:rPr>
        <w:t>ی</w:t>
      </w:r>
      <w:r w:rsidRPr="0031765E">
        <w:rPr>
          <w:rStyle w:val="Char3"/>
          <w:rFonts w:hint="cs"/>
          <w:rtl/>
        </w:rPr>
        <w:t>ه‌شان مساوات قرآن</w:t>
      </w:r>
      <w:r w:rsidR="00D608B9" w:rsidRPr="0031765E">
        <w:rPr>
          <w:rStyle w:val="Char3"/>
          <w:rFonts w:hint="cs"/>
          <w:rtl/>
        </w:rPr>
        <w:t>ی</w:t>
      </w:r>
      <w:r w:rsidRPr="0031765E">
        <w:rPr>
          <w:rStyle w:val="Char3"/>
          <w:rFonts w:hint="cs"/>
          <w:rtl/>
        </w:rPr>
        <w:t xml:space="preserve"> و شعارشان رها</w:t>
      </w:r>
      <w:r w:rsidR="00D608B9" w:rsidRPr="0031765E">
        <w:rPr>
          <w:rStyle w:val="Char3"/>
          <w:rFonts w:hint="cs"/>
          <w:rtl/>
        </w:rPr>
        <w:t>یی</w:t>
      </w:r>
      <w:r w:rsidRPr="0031765E">
        <w:rPr>
          <w:rStyle w:val="Char3"/>
          <w:rFonts w:hint="cs"/>
          <w:rtl/>
        </w:rPr>
        <w:t xml:space="preserve"> خلق از اوهام شرک و خلاص</w:t>
      </w:r>
      <w:r w:rsidR="00D608B9" w:rsidRPr="0031765E">
        <w:rPr>
          <w:rStyle w:val="Char3"/>
          <w:rFonts w:hint="cs"/>
          <w:rtl/>
        </w:rPr>
        <w:t>ی</w:t>
      </w:r>
      <w:r w:rsidRPr="0031765E">
        <w:rPr>
          <w:rStyle w:val="Char3"/>
          <w:rFonts w:hint="cs"/>
          <w:rtl/>
        </w:rPr>
        <w:t xml:space="preserve"> از بندگ</w:t>
      </w:r>
      <w:r w:rsidR="00D608B9" w:rsidRPr="0031765E">
        <w:rPr>
          <w:rStyle w:val="Char3"/>
          <w:rFonts w:hint="cs"/>
          <w:rtl/>
        </w:rPr>
        <w:t>ی</w:t>
      </w:r>
      <w:r w:rsidRPr="0031765E">
        <w:rPr>
          <w:rStyle w:val="Char3"/>
          <w:rFonts w:hint="cs"/>
          <w:rtl/>
        </w:rPr>
        <w:t xml:space="preserve"> جباران بود قدم مبارکشان را بر رو</w:t>
      </w:r>
      <w:r w:rsidR="00D608B9" w:rsidRPr="0031765E">
        <w:rPr>
          <w:rStyle w:val="Char3"/>
          <w:rFonts w:hint="cs"/>
          <w:rtl/>
        </w:rPr>
        <w:t>ی</w:t>
      </w:r>
      <w:r w:rsidRPr="0031765E">
        <w:rPr>
          <w:rStyle w:val="Char3"/>
          <w:rFonts w:hint="cs"/>
          <w:rtl/>
        </w:rPr>
        <w:t xml:space="preserve"> خاک ا</w:t>
      </w:r>
      <w:r w:rsidR="00D608B9" w:rsidRPr="0031765E">
        <w:rPr>
          <w:rStyle w:val="Char3"/>
          <w:rFonts w:hint="cs"/>
          <w:rtl/>
        </w:rPr>
        <w:t>ی</w:t>
      </w:r>
      <w:r w:rsidRPr="0031765E">
        <w:rPr>
          <w:rStyle w:val="Char3"/>
          <w:rFonts w:hint="cs"/>
          <w:rtl/>
        </w:rPr>
        <w:t>ران گذاشتند. س</w:t>
      </w:r>
      <w:r w:rsidR="00D608B9" w:rsidRPr="0031765E">
        <w:rPr>
          <w:rStyle w:val="Char3"/>
          <w:rFonts w:hint="cs"/>
          <w:rtl/>
        </w:rPr>
        <w:t>ی</w:t>
      </w:r>
      <w:r w:rsidRPr="0031765E">
        <w:rPr>
          <w:rStyle w:val="Char3"/>
          <w:rFonts w:hint="cs"/>
          <w:rtl/>
        </w:rPr>
        <w:t>ل موج انسان</w:t>
      </w:r>
      <w:r w:rsidR="00D608B9" w:rsidRPr="0031765E">
        <w:rPr>
          <w:rStyle w:val="Char3"/>
          <w:rFonts w:hint="cs"/>
          <w:rtl/>
        </w:rPr>
        <w:t>ی</w:t>
      </w:r>
      <w:r w:rsidRPr="0031765E">
        <w:rPr>
          <w:rStyle w:val="Char3"/>
          <w:rFonts w:hint="cs"/>
          <w:rtl/>
        </w:rPr>
        <w:t xml:space="preserve"> که در دنبال فتح مدا</w:t>
      </w:r>
      <w:r w:rsidR="00D608B9" w:rsidRPr="0031765E">
        <w:rPr>
          <w:rStyle w:val="Char3"/>
          <w:rFonts w:hint="cs"/>
          <w:rtl/>
        </w:rPr>
        <w:t>ی</w:t>
      </w:r>
      <w:r w:rsidRPr="0031765E">
        <w:rPr>
          <w:rStyle w:val="Char3"/>
          <w:rFonts w:hint="cs"/>
          <w:rtl/>
        </w:rPr>
        <w:t>ن و جنگ نهاوند در تمام</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زم</w:t>
      </w:r>
      <w:r w:rsidR="00D608B9" w:rsidRPr="0031765E">
        <w:rPr>
          <w:rStyle w:val="Char3"/>
          <w:rFonts w:hint="cs"/>
          <w:rtl/>
        </w:rPr>
        <w:t>ی</w:t>
      </w:r>
      <w:r w:rsidRPr="0031765E">
        <w:rPr>
          <w:rStyle w:val="Char3"/>
          <w:rFonts w:hint="cs"/>
          <w:rtl/>
        </w:rPr>
        <w:t>ن در مدت</w:t>
      </w:r>
      <w:r w:rsidR="00D608B9" w:rsidRPr="0031765E">
        <w:rPr>
          <w:rStyle w:val="Char3"/>
          <w:rFonts w:hint="cs"/>
          <w:rtl/>
        </w:rPr>
        <w:t>ی</w:t>
      </w:r>
      <w:r w:rsidRPr="0031765E">
        <w:rPr>
          <w:rStyle w:val="Char3"/>
          <w:rFonts w:hint="cs"/>
          <w:rtl/>
        </w:rPr>
        <w:t xml:space="preserve"> اندک سلطه جباران ساسان</w:t>
      </w:r>
      <w:r w:rsidR="00D608B9" w:rsidRPr="0031765E">
        <w:rPr>
          <w:rStyle w:val="Char3"/>
          <w:rFonts w:hint="cs"/>
          <w:rtl/>
        </w:rPr>
        <w:t>ی</w:t>
      </w:r>
      <w:r w:rsidRPr="0031765E">
        <w:rPr>
          <w:rStyle w:val="Char3"/>
          <w:rFonts w:hint="cs"/>
          <w:rtl/>
        </w:rPr>
        <w:t xml:space="preserve"> را درهم شکست تدر</w:t>
      </w:r>
      <w:r w:rsidR="00D608B9" w:rsidRPr="0031765E">
        <w:rPr>
          <w:rStyle w:val="Char3"/>
          <w:rFonts w:hint="cs"/>
          <w:rtl/>
        </w:rPr>
        <w:t>ی</w:t>
      </w:r>
      <w:r w:rsidRPr="0031765E">
        <w:rPr>
          <w:rStyle w:val="Char3"/>
          <w:rFonts w:hint="cs"/>
          <w:rtl/>
        </w:rPr>
        <w:t>جاً بر حس ب</w:t>
      </w:r>
      <w:r w:rsidR="00D608B9" w:rsidRPr="0031765E">
        <w:rPr>
          <w:rStyle w:val="Char3"/>
          <w:rFonts w:hint="cs"/>
          <w:rtl/>
        </w:rPr>
        <w:t>ی</w:t>
      </w:r>
      <w:r w:rsidRPr="0031765E">
        <w:rPr>
          <w:rStyle w:val="Char3"/>
          <w:rFonts w:hint="cs"/>
          <w:rtl/>
        </w:rPr>
        <w:t>گانه ست</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غالب آمد. و واقع‌نگر</w:t>
      </w:r>
      <w:r w:rsidR="00D608B9" w:rsidRPr="0031765E">
        <w:rPr>
          <w:rStyle w:val="Char3"/>
          <w:rFonts w:hint="cs"/>
          <w:rtl/>
        </w:rPr>
        <w:t>ی</w:t>
      </w:r>
      <w:r w:rsidRPr="0031765E">
        <w:rPr>
          <w:rStyle w:val="Char3"/>
          <w:rFonts w:hint="cs"/>
          <w:rtl/>
        </w:rPr>
        <w:t xml:space="preserve"> ناش</w:t>
      </w:r>
      <w:r w:rsidR="00D608B9" w:rsidRPr="0031765E">
        <w:rPr>
          <w:rStyle w:val="Char3"/>
          <w:rFonts w:hint="cs"/>
          <w:rtl/>
        </w:rPr>
        <w:t>ی</w:t>
      </w:r>
      <w:r w:rsidRPr="0031765E">
        <w:rPr>
          <w:rStyle w:val="Char3"/>
          <w:rFonts w:hint="cs"/>
          <w:rtl/>
        </w:rPr>
        <w:t xml:space="preserve"> از شعور تجرب</w:t>
      </w:r>
      <w:r w:rsidR="00D608B9" w:rsidRPr="0031765E">
        <w:rPr>
          <w:rStyle w:val="Char3"/>
          <w:rFonts w:hint="cs"/>
          <w:rtl/>
        </w:rPr>
        <w:t>ی</w:t>
      </w:r>
      <w:r w:rsidRPr="0031765E">
        <w:rPr>
          <w:rStyle w:val="Char3"/>
          <w:rFonts w:hint="cs"/>
          <w:rtl/>
        </w:rPr>
        <w:t xml:space="preserve"> چشم طبقات</w:t>
      </w:r>
      <w:r w:rsidR="00460167">
        <w:rPr>
          <w:rStyle w:val="Char3"/>
          <w:rFonts w:hint="cs"/>
          <w:rtl/>
        </w:rPr>
        <w:t xml:space="preserve"> </w:t>
      </w:r>
      <w:r w:rsidRPr="0031765E">
        <w:rPr>
          <w:rStyle w:val="Char3"/>
          <w:rFonts w:hint="cs"/>
          <w:rtl/>
        </w:rPr>
        <w:t>در ط</w:t>
      </w:r>
      <w:r w:rsidR="00D608B9" w:rsidRPr="0031765E">
        <w:rPr>
          <w:rStyle w:val="Char3"/>
          <w:rFonts w:hint="cs"/>
          <w:rtl/>
        </w:rPr>
        <w:t>ی</w:t>
      </w:r>
      <w:r w:rsidRPr="0031765E">
        <w:rPr>
          <w:rStyle w:val="Char3"/>
          <w:rFonts w:hint="cs"/>
          <w:rtl/>
        </w:rPr>
        <w:t xml:space="preserve"> قرن‌ها محروم مانده را به افق تازه‌ا</w:t>
      </w:r>
      <w:r w:rsidR="00D608B9" w:rsidRPr="0031765E">
        <w:rPr>
          <w:rStyle w:val="Char3"/>
          <w:rFonts w:hint="cs"/>
          <w:rtl/>
        </w:rPr>
        <w:t>ی</w:t>
      </w:r>
      <w:r w:rsidRPr="0031765E">
        <w:rPr>
          <w:rStyle w:val="Char3"/>
          <w:rFonts w:hint="cs"/>
          <w:rtl/>
        </w:rPr>
        <w:t xml:space="preserve"> که به رو</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گشوده م</w:t>
      </w:r>
      <w:r w:rsidR="00D608B9" w:rsidRPr="0031765E">
        <w:rPr>
          <w:rStyle w:val="Char3"/>
          <w:rFonts w:hint="cs"/>
          <w:rtl/>
        </w:rPr>
        <w:t>ی</w:t>
      </w:r>
      <w:r w:rsidRPr="0031765E">
        <w:rPr>
          <w:rStyle w:val="Char3"/>
          <w:rFonts w:hint="cs"/>
          <w:rtl/>
        </w:rPr>
        <w:t>‌شد باز کرد. افق تازه طلوع دن</w:t>
      </w:r>
      <w:r w:rsidR="00D608B9" w:rsidRPr="0031765E">
        <w:rPr>
          <w:rStyle w:val="Char3"/>
          <w:rFonts w:hint="cs"/>
          <w:rtl/>
        </w:rPr>
        <w:t>ی</w:t>
      </w:r>
      <w:r w:rsidRPr="0031765E">
        <w:rPr>
          <w:rStyle w:val="Char3"/>
          <w:rFonts w:hint="cs"/>
          <w:rtl/>
        </w:rPr>
        <w:t>ا</w:t>
      </w:r>
      <w:r w:rsidR="00D608B9" w:rsidRPr="0031765E">
        <w:rPr>
          <w:rStyle w:val="Char3"/>
          <w:rFonts w:hint="cs"/>
          <w:rtl/>
        </w:rPr>
        <w:t>یی</w:t>
      </w:r>
      <w:r w:rsidRPr="0031765E">
        <w:rPr>
          <w:rStyle w:val="Char3"/>
          <w:rFonts w:hint="cs"/>
          <w:rtl/>
        </w:rPr>
        <w:t xml:space="preserve"> را اعلام م</w:t>
      </w:r>
      <w:r w:rsidR="00D608B9" w:rsidRPr="0031765E">
        <w:rPr>
          <w:rStyle w:val="Char3"/>
          <w:rFonts w:hint="cs"/>
          <w:rtl/>
        </w:rPr>
        <w:t>ی</w:t>
      </w:r>
      <w:r w:rsidRPr="0031765E">
        <w:rPr>
          <w:rStyle w:val="Char3"/>
          <w:rFonts w:hint="cs"/>
          <w:rtl/>
        </w:rPr>
        <w:t>‌کرد که به حکم قرآن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‌با</w:t>
      </w:r>
      <w:r w:rsidR="00D608B9" w:rsidRPr="0031765E">
        <w:rPr>
          <w:rStyle w:val="Char3"/>
          <w:rFonts w:hint="cs"/>
          <w:rtl/>
        </w:rPr>
        <w:t>ی</w:t>
      </w:r>
      <w:r w:rsidRPr="0031765E">
        <w:rPr>
          <w:rStyle w:val="Char3"/>
          <w:rFonts w:hint="cs"/>
          <w:rtl/>
        </w:rPr>
        <w:t>ست در آن د</w:t>
      </w:r>
      <w:r w:rsidR="00D608B9" w:rsidRPr="0031765E">
        <w:rPr>
          <w:rStyle w:val="Char3"/>
          <w:rFonts w:hint="cs"/>
          <w:rtl/>
        </w:rPr>
        <w:t>ی</w:t>
      </w:r>
      <w:r w:rsidRPr="0031765E">
        <w:rPr>
          <w:rStyle w:val="Char3"/>
          <w:rFonts w:hint="cs"/>
          <w:rtl/>
        </w:rPr>
        <w:t>گر هرگز بعض</w:t>
      </w:r>
      <w:r w:rsidR="00D608B9" w:rsidRPr="0031765E">
        <w:rPr>
          <w:rStyle w:val="Char3"/>
          <w:rFonts w:hint="cs"/>
          <w:rtl/>
        </w:rPr>
        <w:t>ی</w:t>
      </w:r>
      <w:r w:rsidRPr="0031765E">
        <w:rPr>
          <w:rStyle w:val="Char3"/>
          <w:rFonts w:hint="cs"/>
          <w:rtl/>
        </w:rPr>
        <w:t xml:space="preserve"> از مردم بعض</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 را به بندگ</w:t>
      </w:r>
      <w:r w:rsidR="00D608B9" w:rsidRPr="0031765E">
        <w:rPr>
          <w:rStyle w:val="Char3"/>
          <w:rFonts w:hint="cs"/>
          <w:rtl/>
        </w:rPr>
        <w:t>ی</w:t>
      </w:r>
      <w:r w:rsidRPr="0031765E">
        <w:rPr>
          <w:rStyle w:val="Char3"/>
          <w:rFonts w:hint="cs"/>
          <w:rtl/>
        </w:rPr>
        <w:t xml:space="preserve"> نگ</w:t>
      </w:r>
      <w:r w:rsidR="00D608B9" w:rsidRPr="0031765E">
        <w:rPr>
          <w:rStyle w:val="Char3"/>
          <w:rFonts w:hint="cs"/>
          <w:rtl/>
        </w:rPr>
        <w:t>ی</w:t>
      </w:r>
      <w:r w:rsidRPr="0031765E">
        <w:rPr>
          <w:rStyle w:val="Char3"/>
          <w:rFonts w:hint="cs"/>
          <w:rtl/>
        </w:rPr>
        <w:t>رند</w:t>
      </w:r>
      <w:r w:rsidRPr="00C86283">
        <w:rPr>
          <w:rStyle w:val="Char3"/>
          <w:vertAlign w:val="superscript"/>
          <w:rtl/>
        </w:rPr>
        <w:footnoteReference w:id="2"/>
      </w:r>
      <w:r w:rsidRPr="0031765E">
        <w:rPr>
          <w:rStyle w:val="Char3"/>
          <w:rFonts w:hint="cs"/>
          <w:rtl/>
        </w:rPr>
        <w:t>.</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حلول اسلام در روح و روان آر</w:t>
      </w:r>
      <w:r w:rsidR="00D608B9" w:rsidRPr="0031765E">
        <w:rPr>
          <w:rStyle w:val="Char3"/>
          <w:rFonts w:hint="cs"/>
          <w:rtl/>
        </w:rPr>
        <w:t>ی</w:t>
      </w:r>
      <w:r w:rsidRPr="0031765E">
        <w:rPr>
          <w:rStyle w:val="Char3"/>
          <w:rFonts w:hint="cs"/>
          <w:rtl/>
        </w:rPr>
        <w:t>ا</w:t>
      </w:r>
      <w:r w:rsidR="00D608B9" w:rsidRPr="0031765E">
        <w:rPr>
          <w:rStyle w:val="Char3"/>
          <w:rFonts w:hint="cs"/>
          <w:rtl/>
        </w:rPr>
        <w:t>یی</w:t>
      </w:r>
      <w:r w:rsidRPr="0031765E">
        <w:rPr>
          <w:rStyle w:val="Char3"/>
          <w:rFonts w:hint="cs"/>
          <w:rtl/>
        </w:rPr>
        <w:t xml:space="preserve"> از شگفت</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تار</w:t>
      </w:r>
      <w:r w:rsidR="00D608B9" w:rsidRPr="0031765E">
        <w:rPr>
          <w:rStyle w:val="Char3"/>
          <w:rFonts w:hint="cs"/>
          <w:rtl/>
        </w:rPr>
        <w:t>ی</w:t>
      </w:r>
      <w:r w:rsidRPr="0031765E">
        <w:rPr>
          <w:rStyle w:val="Char3"/>
          <w:rFonts w:hint="cs"/>
          <w:rtl/>
        </w:rPr>
        <w:t>خ است. قوم</w:t>
      </w:r>
      <w:r w:rsidR="00D608B9" w:rsidRPr="0031765E">
        <w:rPr>
          <w:rStyle w:val="Char3"/>
          <w:rFonts w:hint="cs"/>
          <w:rtl/>
        </w:rPr>
        <w:t>ی</w:t>
      </w:r>
      <w:r w:rsidRPr="0031765E">
        <w:rPr>
          <w:rStyle w:val="Char3"/>
          <w:rFonts w:hint="cs"/>
          <w:rtl/>
        </w:rPr>
        <w:t xml:space="preserve"> که قرن‌ها در کنار فکر و فرهنگ </w:t>
      </w:r>
      <w:r w:rsidR="00D608B9" w:rsidRPr="0031765E">
        <w:rPr>
          <w:rStyle w:val="Char3"/>
          <w:rFonts w:hint="cs"/>
          <w:rtl/>
        </w:rPr>
        <w:t>ی</w:t>
      </w:r>
      <w:r w:rsidRPr="0031765E">
        <w:rPr>
          <w:rStyle w:val="Char3"/>
          <w:rFonts w:hint="cs"/>
          <w:rtl/>
        </w:rPr>
        <w:t>ونان</w:t>
      </w:r>
      <w:r w:rsidR="00D608B9" w:rsidRPr="0031765E">
        <w:rPr>
          <w:rStyle w:val="Char3"/>
          <w:rFonts w:hint="cs"/>
          <w:rtl/>
        </w:rPr>
        <w:t>ی</w:t>
      </w:r>
      <w:r w:rsidRPr="0031765E">
        <w:rPr>
          <w:rStyle w:val="Char3"/>
          <w:rFonts w:hint="cs"/>
          <w:rtl/>
        </w:rPr>
        <w:t xml:space="preserve"> ز</w:t>
      </w:r>
      <w:r w:rsidR="00D608B9" w:rsidRPr="0031765E">
        <w:rPr>
          <w:rStyle w:val="Char3"/>
          <w:rFonts w:hint="cs"/>
          <w:rtl/>
        </w:rPr>
        <w:t>ی</w:t>
      </w:r>
      <w:r w:rsidRPr="0031765E">
        <w:rPr>
          <w:rStyle w:val="Char3"/>
          <w:rFonts w:hint="cs"/>
          <w:rtl/>
        </w:rPr>
        <w:t>ست، اما آن فرهنگ هرگز نتوانست روح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را فتح کند. اما اسلام توانست در روح و روان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نفوذ و عنصر جد</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 xml:space="preserve"> بسازد. آنچه که باعث شد مسلم</w:t>
      </w:r>
      <w:r w:rsidR="00D608B9" w:rsidRPr="0031765E">
        <w:rPr>
          <w:rStyle w:val="Char3"/>
          <w:rFonts w:hint="cs"/>
          <w:rtl/>
        </w:rPr>
        <w:t>ی</w:t>
      </w:r>
      <w:r w:rsidRPr="0031765E">
        <w:rPr>
          <w:rStyle w:val="Char3"/>
          <w:rFonts w:hint="cs"/>
          <w:rtl/>
        </w:rPr>
        <w:t>ن ا</w:t>
      </w:r>
      <w:r w:rsidR="00D608B9" w:rsidRPr="0031765E">
        <w:rPr>
          <w:rStyle w:val="Char3"/>
          <w:rFonts w:hint="cs"/>
          <w:rtl/>
        </w:rPr>
        <w:t>ی</w:t>
      </w:r>
      <w:r w:rsidRPr="0031765E">
        <w:rPr>
          <w:rStyle w:val="Char3"/>
          <w:rFonts w:hint="cs"/>
          <w:rtl/>
        </w:rPr>
        <w:t>ران را فتح کنند ن</w:t>
      </w:r>
      <w:r w:rsidR="00D608B9" w:rsidRPr="0031765E">
        <w:rPr>
          <w:rStyle w:val="Char3"/>
          <w:rFonts w:hint="cs"/>
          <w:rtl/>
        </w:rPr>
        <w:t>ی</w:t>
      </w:r>
      <w:r w:rsidRPr="0031765E">
        <w:rPr>
          <w:rStyle w:val="Char3"/>
          <w:rFonts w:hint="cs"/>
          <w:rtl/>
        </w:rPr>
        <w:t>رو</w:t>
      </w:r>
      <w:r w:rsidR="00D608B9" w:rsidRPr="0031765E">
        <w:rPr>
          <w:rStyle w:val="Char3"/>
          <w:rFonts w:hint="cs"/>
          <w:rtl/>
        </w:rPr>
        <w:t>ی</w:t>
      </w:r>
      <w:r w:rsidRPr="0031765E">
        <w:rPr>
          <w:rStyle w:val="Char3"/>
          <w:rFonts w:hint="cs"/>
          <w:rtl/>
        </w:rPr>
        <w:t xml:space="preserve"> اسلام بود، نه زور و ت</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شمش</w:t>
      </w:r>
      <w:r w:rsidR="00D608B9" w:rsidRPr="0031765E">
        <w:rPr>
          <w:rStyle w:val="Char3"/>
          <w:rFonts w:hint="cs"/>
          <w:rtl/>
        </w:rPr>
        <w:t>ی</w:t>
      </w:r>
      <w:r w:rsidRPr="0031765E">
        <w:rPr>
          <w:rStyle w:val="Char3"/>
          <w:rFonts w:hint="cs"/>
          <w:rtl/>
        </w:rPr>
        <w:t>ر سپاه</w:t>
      </w:r>
      <w:r w:rsidR="00D608B9" w:rsidRPr="0031765E">
        <w:rPr>
          <w:rStyle w:val="Char3"/>
          <w:rFonts w:hint="cs"/>
          <w:rtl/>
        </w:rPr>
        <w:t>ی</w:t>
      </w:r>
      <w:r w:rsidRPr="0031765E">
        <w:rPr>
          <w:rStyle w:val="Char3"/>
          <w:rFonts w:hint="cs"/>
          <w:rtl/>
        </w:rPr>
        <w:t>ان عرب، به قول ژنرال سرپرست</w:t>
      </w:r>
      <w:r w:rsidR="00D608B9" w:rsidRPr="0031765E">
        <w:rPr>
          <w:rStyle w:val="Char3"/>
          <w:rFonts w:hint="cs"/>
          <w:rtl/>
        </w:rPr>
        <w:t>ی</w:t>
      </w:r>
      <w:r w:rsidRPr="0031765E">
        <w:rPr>
          <w:rStyle w:val="Char3"/>
          <w:rFonts w:hint="cs"/>
          <w:rtl/>
        </w:rPr>
        <w:t xml:space="preserve"> که سا</w:t>
      </w:r>
      <w:r w:rsidR="00D608B9" w:rsidRPr="0031765E">
        <w:rPr>
          <w:rStyle w:val="Char3"/>
          <w:rFonts w:hint="cs"/>
          <w:rtl/>
        </w:rPr>
        <w:t>ی</w:t>
      </w:r>
      <w:r w:rsidRPr="0031765E">
        <w:rPr>
          <w:rStyle w:val="Char3"/>
          <w:rFonts w:hint="cs"/>
          <w:rtl/>
        </w:rPr>
        <w:t>کس در کتاب تار</w:t>
      </w:r>
      <w:r w:rsidR="00D608B9" w:rsidRPr="0031765E">
        <w:rPr>
          <w:rStyle w:val="Char3"/>
          <w:rFonts w:hint="cs"/>
          <w:rtl/>
        </w:rPr>
        <w:t>ی</w:t>
      </w:r>
      <w:r w:rsidRPr="0031765E">
        <w:rPr>
          <w:rStyle w:val="Char3"/>
          <w:rFonts w:hint="cs"/>
          <w:rtl/>
        </w:rPr>
        <w:t>خ ا</w:t>
      </w:r>
      <w:r w:rsidR="00D608B9" w:rsidRPr="0031765E">
        <w:rPr>
          <w:rStyle w:val="Char3"/>
          <w:rFonts w:hint="cs"/>
          <w:rtl/>
        </w:rPr>
        <w:t>ی</w:t>
      </w:r>
      <w:r w:rsidRPr="0031765E">
        <w:rPr>
          <w:rStyle w:val="Char3"/>
          <w:rFonts w:hint="cs"/>
          <w:rtl/>
        </w:rPr>
        <w:t>ران جلد اول جنگ همزمان مسلم</w:t>
      </w:r>
      <w:r w:rsidR="00D608B9" w:rsidRPr="0031765E">
        <w:rPr>
          <w:rStyle w:val="Char3"/>
          <w:rFonts w:hint="cs"/>
          <w:rtl/>
        </w:rPr>
        <w:t>ی</w:t>
      </w:r>
      <w:r w:rsidRPr="0031765E">
        <w:rPr>
          <w:rStyle w:val="Char3"/>
          <w:rFonts w:hint="cs"/>
          <w:rtl/>
        </w:rPr>
        <w:t>ن با ا</w:t>
      </w:r>
      <w:r w:rsidR="00D608B9" w:rsidRPr="0031765E">
        <w:rPr>
          <w:rStyle w:val="Char3"/>
          <w:rFonts w:hint="cs"/>
          <w:rtl/>
        </w:rPr>
        <w:t>ی</w:t>
      </w:r>
      <w:r w:rsidRPr="0031765E">
        <w:rPr>
          <w:rStyle w:val="Char3"/>
          <w:rFonts w:hint="cs"/>
          <w:rtl/>
        </w:rPr>
        <w:t xml:space="preserve">ران و روم در </w:t>
      </w:r>
      <w:r w:rsidR="00D608B9" w:rsidRPr="0031765E">
        <w:rPr>
          <w:rStyle w:val="Char3"/>
          <w:rFonts w:hint="cs"/>
          <w:rtl/>
        </w:rPr>
        <w:t>ی</w:t>
      </w:r>
      <w:r w:rsidRPr="0031765E">
        <w:rPr>
          <w:rStyle w:val="Char3"/>
          <w:rFonts w:hint="cs"/>
          <w:rtl/>
        </w:rPr>
        <w:t>ک زمان اگر با تمام</w:t>
      </w:r>
      <w:r w:rsidR="00D608B9" w:rsidRPr="0031765E">
        <w:rPr>
          <w:rStyle w:val="Char3"/>
          <w:rFonts w:hint="cs"/>
          <w:rtl/>
        </w:rPr>
        <w:t>ی</w:t>
      </w:r>
      <w:r w:rsidRPr="0031765E">
        <w:rPr>
          <w:rStyle w:val="Char3"/>
          <w:rFonts w:hint="cs"/>
          <w:rtl/>
        </w:rPr>
        <w:t xml:space="preserve"> قواعد و اسباب عاد</w:t>
      </w:r>
      <w:r w:rsidR="00D608B9" w:rsidRPr="0031765E">
        <w:rPr>
          <w:rStyle w:val="Char3"/>
          <w:rFonts w:hint="cs"/>
          <w:rtl/>
        </w:rPr>
        <w:t>ی</w:t>
      </w:r>
      <w:r w:rsidRPr="0031765E">
        <w:rPr>
          <w:rStyle w:val="Char3"/>
          <w:rFonts w:hint="cs"/>
          <w:rtl/>
        </w:rPr>
        <w:t xml:space="preserve"> مطالعه شود در آن غ</w:t>
      </w:r>
      <w:r w:rsidR="00D608B9" w:rsidRPr="0031765E">
        <w:rPr>
          <w:rStyle w:val="Char3"/>
          <w:rFonts w:hint="cs"/>
          <w:rtl/>
        </w:rPr>
        <w:t>ی</w:t>
      </w:r>
      <w:r w:rsidRPr="0031765E">
        <w:rPr>
          <w:rStyle w:val="Char3"/>
          <w:rFonts w:hint="cs"/>
          <w:rtl/>
        </w:rPr>
        <w:t>ر از جنون و د</w:t>
      </w:r>
      <w:r w:rsidR="00D608B9" w:rsidRPr="0031765E">
        <w:rPr>
          <w:rStyle w:val="Char3"/>
          <w:rFonts w:hint="cs"/>
          <w:rtl/>
        </w:rPr>
        <w:t>ی</w:t>
      </w:r>
      <w:r w:rsidRPr="0031765E">
        <w:rPr>
          <w:rStyle w:val="Char3"/>
          <w:rFonts w:hint="cs"/>
          <w:rtl/>
        </w:rPr>
        <w:t>وانگ</w:t>
      </w:r>
      <w:r w:rsidR="00D608B9" w:rsidRPr="0031765E">
        <w:rPr>
          <w:rStyle w:val="Char3"/>
          <w:rFonts w:hint="cs"/>
          <w:rtl/>
        </w:rPr>
        <w:t>ی</w:t>
      </w:r>
      <w:r w:rsidRPr="0031765E">
        <w:rPr>
          <w:rStyle w:val="Char3"/>
          <w:rFonts w:hint="cs"/>
          <w:rtl/>
        </w:rPr>
        <w:t xml:space="preserve"> چ</w:t>
      </w:r>
      <w:r w:rsidR="00D608B9" w:rsidRPr="0031765E">
        <w:rPr>
          <w:rStyle w:val="Char3"/>
          <w:rFonts w:hint="cs"/>
          <w:rtl/>
        </w:rPr>
        <w:t>ی</w:t>
      </w:r>
      <w:r w:rsidRPr="0031765E">
        <w:rPr>
          <w:rStyle w:val="Char3"/>
          <w:rFonts w:hint="cs"/>
          <w:rtl/>
        </w:rPr>
        <w:t>ز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بنظر نم</w:t>
      </w:r>
      <w:r w:rsidR="00D608B9" w:rsidRPr="0031765E">
        <w:rPr>
          <w:rStyle w:val="Char3"/>
          <w:rFonts w:hint="cs"/>
          <w:rtl/>
        </w:rPr>
        <w:t>ی</w:t>
      </w:r>
      <w:r w:rsidRPr="0031765E">
        <w:rPr>
          <w:rStyle w:val="Char3"/>
          <w:rFonts w:hint="cs"/>
          <w:rtl/>
        </w:rPr>
        <w:t>‌آ</w:t>
      </w:r>
      <w:r w:rsidR="00D608B9" w:rsidRPr="0031765E">
        <w:rPr>
          <w:rStyle w:val="Char3"/>
          <w:rFonts w:hint="cs"/>
          <w:rtl/>
        </w:rPr>
        <w:t>ی</w:t>
      </w:r>
      <w:r w:rsidRPr="0031765E">
        <w:rPr>
          <w:rStyle w:val="Char3"/>
          <w:rFonts w:hint="cs"/>
          <w:rtl/>
        </w:rPr>
        <w:t>د ول</w:t>
      </w:r>
      <w:r w:rsidR="00D608B9" w:rsidRPr="0031765E">
        <w:rPr>
          <w:rStyle w:val="Char3"/>
          <w:rFonts w:hint="cs"/>
          <w:rtl/>
        </w:rPr>
        <w:t>ی</w:t>
      </w:r>
      <w:r w:rsidRPr="0031765E">
        <w:rPr>
          <w:rStyle w:val="Char3"/>
          <w:rFonts w:hint="cs"/>
          <w:rtl/>
        </w:rPr>
        <w:t xml:space="preserve"> هم</w:t>
      </w:r>
      <w:r w:rsidR="00D608B9" w:rsidRPr="0031765E">
        <w:rPr>
          <w:rStyle w:val="Char3"/>
          <w:rFonts w:hint="cs"/>
          <w:rtl/>
        </w:rPr>
        <w:t>ی</w:t>
      </w:r>
      <w:r w:rsidRPr="0031765E">
        <w:rPr>
          <w:rStyle w:val="Char3"/>
          <w:rFonts w:hint="cs"/>
          <w:rtl/>
        </w:rPr>
        <w:t>ن د</w:t>
      </w:r>
      <w:r w:rsidR="00D608B9" w:rsidRPr="0031765E">
        <w:rPr>
          <w:rStyle w:val="Char3"/>
          <w:rFonts w:hint="cs"/>
          <w:rtl/>
        </w:rPr>
        <w:t>ی</w:t>
      </w:r>
      <w:r w:rsidRPr="0031765E">
        <w:rPr>
          <w:rStyle w:val="Char3"/>
          <w:rFonts w:hint="cs"/>
          <w:rtl/>
        </w:rPr>
        <w:t>وانگان دن</w:t>
      </w:r>
      <w:r w:rsidR="00D608B9" w:rsidRPr="0031765E">
        <w:rPr>
          <w:rStyle w:val="Char3"/>
          <w:rFonts w:hint="cs"/>
          <w:rtl/>
        </w:rPr>
        <w:t>ی</w:t>
      </w:r>
      <w:r w:rsidRPr="0031765E">
        <w:rPr>
          <w:rStyle w:val="Char3"/>
          <w:rFonts w:hint="cs"/>
          <w:rtl/>
        </w:rPr>
        <w:t>ا را ز</w:t>
      </w:r>
      <w:r w:rsidR="00D608B9" w:rsidRPr="0031765E">
        <w:rPr>
          <w:rStyle w:val="Char3"/>
          <w:rFonts w:hint="cs"/>
          <w:rtl/>
        </w:rPr>
        <w:t>ی</w:t>
      </w:r>
      <w:r w:rsidRPr="0031765E">
        <w:rPr>
          <w:rStyle w:val="Char3"/>
          <w:rFonts w:hint="cs"/>
          <w:rtl/>
        </w:rPr>
        <w:t>ر و رو کردند. وقت</w:t>
      </w:r>
      <w:r w:rsidR="00D608B9" w:rsidRPr="0031765E">
        <w:rPr>
          <w:rStyle w:val="Char3"/>
          <w:rFonts w:hint="cs"/>
          <w:rtl/>
        </w:rPr>
        <w:t>ی</w:t>
      </w:r>
      <w:r w:rsidRPr="0031765E">
        <w:rPr>
          <w:rStyle w:val="Char3"/>
          <w:rFonts w:hint="cs"/>
          <w:rtl/>
        </w:rPr>
        <w:t xml:space="preserve"> اسلام آمد بر عدالت اجتماع</w:t>
      </w:r>
      <w:r w:rsidR="00D608B9" w:rsidRPr="0031765E">
        <w:rPr>
          <w:rStyle w:val="Char3"/>
          <w:rFonts w:hint="cs"/>
          <w:rtl/>
        </w:rPr>
        <w:t>ی</w:t>
      </w:r>
      <w:r w:rsidRPr="0031765E">
        <w:rPr>
          <w:rStyle w:val="Char3"/>
          <w:rFonts w:hint="cs"/>
          <w:rtl/>
        </w:rPr>
        <w:t xml:space="preserve"> تأک</w:t>
      </w:r>
      <w:r w:rsidR="00D608B9" w:rsidRPr="0031765E">
        <w:rPr>
          <w:rStyle w:val="Char3"/>
          <w:rFonts w:hint="cs"/>
          <w:rtl/>
        </w:rPr>
        <w:t>ی</w:t>
      </w:r>
      <w:r w:rsidRPr="0031765E">
        <w:rPr>
          <w:rStyle w:val="Char3"/>
          <w:rFonts w:hint="cs"/>
          <w:rtl/>
        </w:rPr>
        <w:t>د داشت. اهل ذمه در</w:t>
      </w:r>
      <w:r w:rsidR="00D608B9" w:rsidRPr="0031765E">
        <w:rPr>
          <w:rStyle w:val="Char3"/>
          <w:rFonts w:hint="cs"/>
          <w:rtl/>
        </w:rPr>
        <w:t>ی</w:t>
      </w:r>
      <w:r w:rsidRPr="0031765E">
        <w:rPr>
          <w:rStyle w:val="Char3"/>
          <w:rFonts w:hint="cs"/>
          <w:rtl/>
        </w:rPr>
        <w:t>افتند که اگر اسلام ب</w:t>
      </w:r>
      <w:r w:rsidR="00D608B9" w:rsidRPr="0031765E">
        <w:rPr>
          <w:rStyle w:val="Char3"/>
          <w:rFonts w:hint="cs"/>
          <w:rtl/>
        </w:rPr>
        <w:t>ی</w:t>
      </w:r>
      <w:r w:rsidRPr="0031765E">
        <w:rPr>
          <w:rStyle w:val="Char3"/>
          <w:rFonts w:hint="cs"/>
          <w:rtl/>
        </w:rPr>
        <w:t>اورند از چه حقوق</w:t>
      </w:r>
      <w:r w:rsidR="00D608B9" w:rsidRPr="0031765E">
        <w:rPr>
          <w:rStyle w:val="Char3"/>
          <w:rFonts w:hint="cs"/>
          <w:rtl/>
        </w:rPr>
        <w:t>ی</w:t>
      </w:r>
      <w:r w:rsidRPr="0031765E">
        <w:rPr>
          <w:rStyle w:val="Char3"/>
          <w:rFonts w:hint="cs"/>
          <w:rtl/>
        </w:rPr>
        <w:t xml:space="preserve"> برخوردار م</w:t>
      </w:r>
      <w:r w:rsidR="00D608B9" w:rsidRPr="0031765E">
        <w:rPr>
          <w:rStyle w:val="Char3"/>
          <w:rFonts w:hint="cs"/>
          <w:rtl/>
        </w:rPr>
        <w:t>ی</w:t>
      </w:r>
      <w:r w:rsidRPr="0031765E">
        <w:rPr>
          <w:rStyle w:val="Char3"/>
          <w:rFonts w:hint="cs"/>
          <w:rtl/>
        </w:rPr>
        <w:t>‌شوند.</w:t>
      </w:r>
      <w:r w:rsidR="003C086E" w:rsidRPr="0031765E">
        <w:rPr>
          <w:rStyle w:val="Char3"/>
          <w:rFonts w:hint="cs"/>
          <w:rtl/>
        </w:rPr>
        <w:t xml:space="preserve"> آن‌ها </w:t>
      </w:r>
      <w:r w:rsidRPr="0031765E">
        <w:rPr>
          <w:rStyle w:val="Char3"/>
          <w:rFonts w:hint="cs"/>
          <w:rtl/>
        </w:rPr>
        <w:t>تشنه عدالت بودند و اسلام ا</w:t>
      </w:r>
      <w:r w:rsidR="00D608B9" w:rsidRPr="0031765E">
        <w:rPr>
          <w:rStyle w:val="Char3"/>
          <w:rFonts w:hint="cs"/>
          <w:rtl/>
        </w:rPr>
        <w:t>ی</w:t>
      </w:r>
      <w:r w:rsidRPr="0031765E">
        <w:rPr>
          <w:rStyle w:val="Char3"/>
          <w:rFonts w:hint="cs"/>
          <w:rtl/>
        </w:rPr>
        <w:t>ن هد</w:t>
      </w:r>
      <w:r w:rsidR="00D608B9" w:rsidRPr="0031765E">
        <w:rPr>
          <w:rStyle w:val="Char3"/>
          <w:rFonts w:hint="cs"/>
          <w:rtl/>
        </w:rPr>
        <w:t>ی</w:t>
      </w:r>
      <w:r w:rsidRPr="0031765E">
        <w:rPr>
          <w:rStyle w:val="Char3"/>
          <w:rFonts w:hint="cs"/>
          <w:rtl/>
        </w:rPr>
        <w:t>ه را به</w:t>
      </w:r>
      <w:r w:rsidR="003C086E" w:rsidRPr="0031765E">
        <w:rPr>
          <w:rStyle w:val="Char3"/>
          <w:rFonts w:hint="cs"/>
          <w:rtl/>
        </w:rPr>
        <w:t xml:space="preserve"> آن‌ها </w:t>
      </w:r>
      <w:r w:rsidRPr="0031765E">
        <w:rPr>
          <w:rStyle w:val="Char3"/>
          <w:rFonts w:hint="cs"/>
          <w:rtl/>
        </w:rPr>
        <w:t>داد. افراد جامعه بسته ساسان</w:t>
      </w:r>
      <w:r w:rsidR="00D608B9" w:rsidRPr="0031765E">
        <w:rPr>
          <w:rStyle w:val="Char3"/>
          <w:rFonts w:hint="cs"/>
          <w:rtl/>
        </w:rPr>
        <w:t>ی</w:t>
      </w:r>
      <w:r w:rsidRPr="0031765E">
        <w:rPr>
          <w:rStyle w:val="Char3"/>
          <w:rFonts w:hint="cs"/>
          <w:rtl/>
        </w:rPr>
        <w:t xml:space="preserve"> که دارا</w:t>
      </w:r>
      <w:r w:rsidR="00D608B9" w:rsidRPr="0031765E">
        <w:rPr>
          <w:rStyle w:val="Char3"/>
          <w:rFonts w:hint="cs"/>
          <w:rtl/>
        </w:rPr>
        <w:t>ی</w:t>
      </w:r>
      <w:r w:rsidRPr="0031765E">
        <w:rPr>
          <w:rStyle w:val="Char3"/>
          <w:rFonts w:hint="cs"/>
          <w:rtl/>
        </w:rPr>
        <w:t xml:space="preserve"> طبقات کاملاً جدا از هم بود، (افراد طبقات پا</w:t>
      </w:r>
      <w:r w:rsidR="00D608B9" w:rsidRPr="0031765E">
        <w:rPr>
          <w:rStyle w:val="Char3"/>
          <w:rFonts w:hint="cs"/>
          <w:rtl/>
        </w:rPr>
        <w:t>یی</w:t>
      </w:r>
      <w:r w:rsidRPr="0031765E">
        <w:rPr>
          <w:rStyle w:val="Char3"/>
          <w:rFonts w:hint="cs"/>
          <w:rtl/>
        </w:rPr>
        <w:t>ن حق رفتن به طبقات بالا را نداشتند) انتظار روز</w:t>
      </w:r>
      <w:r w:rsidR="00D608B9" w:rsidRPr="0031765E">
        <w:rPr>
          <w:rStyle w:val="Char3"/>
          <w:rFonts w:hint="cs"/>
          <w:rtl/>
        </w:rPr>
        <w:t>ی</w:t>
      </w:r>
      <w:r w:rsidRPr="0031765E">
        <w:rPr>
          <w:rStyle w:val="Char3"/>
          <w:rFonts w:hint="cs"/>
          <w:rtl/>
        </w:rPr>
        <w:t xml:space="preserve"> را م</w:t>
      </w:r>
      <w:r w:rsidR="00D608B9" w:rsidRPr="0031765E">
        <w:rPr>
          <w:rStyle w:val="Char3"/>
          <w:rFonts w:hint="cs"/>
          <w:rtl/>
        </w:rPr>
        <w:t>ی</w:t>
      </w:r>
      <w:r w:rsidRPr="0031765E">
        <w:rPr>
          <w:rStyle w:val="Char3"/>
          <w:rFonts w:hint="cs"/>
          <w:rtl/>
        </w:rPr>
        <w:t>‌کش</w:t>
      </w:r>
      <w:r w:rsidR="00D608B9" w:rsidRPr="0031765E">
        <w:rPr>
          <w:rStyle w:val="Char3"/>
          <w:rFonts w:hint="cs"/>
          <w:rtl/>
        </w:rPr>
        <w:t>ی</w:t>
      </w:r>
      <w:r w:rsidRPr="0031765E">
        <w:rPr>
          <w:rStyle w:val="Char3"/>
          <w:rFonts w:hint="cs"/>
          <w:rtl/>
        </w:rPr>
        <w:t>دند که از ا</w:t>
      </w:r>
      <w:r w:rsidR="00D608B9" w:rsidRPr="0031765E">
        <w:rPr>
          <w:rStyle w:val="Char3"/>
          <w:rFonts w:hint="cs"/>
          <w:rtl/>
        </w:rPr>
        <w:t>ی</w:t>
      </w:r>
      <w:r w:rsidRPr="0031765E">
        <w:rPr>
          <w:rStyle w:val="Char3"/>
          <w:rFonts w:hint="cs"/>
          <w:rtl/>
        </w:rPr>
        <w:t xml:space="preserve">ن منجلاب نجات </w:t>
      </w:r>
      <w:r w:rsidR="00D608B9" w:rsidRPr="0031765E">
        <w:rPr>
          <w:rStyle w:val="Char3"/>
          <w:rFonts w:hint="cs"/>
          <w:rtl/>
        </w:rPr>
        <w:t>ی</w:t>
      </w:r>
      <w:r w:rsidRPr="0031765E">
        <w:rPr>
          <w:rStyle w:val="Char3"/>
          <w:rFonts w:hint="cs"/>
          <w:rtl/>
        </w:rPr>
        <w:t>ابند. م</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ون‌ها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همچون پدر و پسر کفاش آرزو داشتند که آزاد باشند و آنچنان که خود م</w:t>
      </w:r>
      <w:r w:rsidR="00D608B9" w:rsidRPr="0031765E">
        <w:rPr>
          <w:rStyle w:val="Char3"/>
          <w:rFonts w:hint="cs"/>
          <w:rtl/>
        </w:rPr>
        <w:t>ی</w:t>
      </w:r>
      <w:r w:rsidRPr="0031765E">
        <w:rPr>
          <w:rStyle w:val="Char3"/>
          <w:rFonts w:hint="cs"/>
          <w:rtl/>
        </w:rPr>
        <w:t>‌خواهند زندگ</w:t>
      </w:r>
      <w:r w:rsidR="00D608B9" w:rsidRPr="0031765E">
        <w:rPr>
          <w:rStyle w:val="Char3"/>
          <w:rFonts w:hint="cs"/>
          <w:rtl/>
        </w:rPr>
        <w:t>ی</w:t>
      </w:r>
      <w:r w:rsidRPr="0031765E">
        <w:rPr>
          <w:rStyle w:val="Char3"/>
          <w:rFonts w:hint="cs"/>
          <w:rtl/>
        </w:rPr>
        <w:t xml:space="preserve"> کنند. و ا</w:t>
      </w:r>
      <w:r w:rsidR="00D608B9" w:rsidRPr="0031765E">
        <w:rPr>
          <w:rStyle w:val="Char3"/>
          <w:rFonts w:hint="cs"/>
          <w:rtl/>
        </w:rPr>
        <w:t>ی</w:t>
      </w:r>
      <w:r w:rsidRPr="0031765E">
        <w:rPr>
          <w:rStyle w:val="Char3"/>
          <w:rFonts w:hint="cs"/>
          <w:rtl/>
        </w:rPr>
        <w:t>ن هد</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بود که اسلام به</w:t>
      </w:r>
      <w:r w:rsidR="003C086E" w:rsidRPr="0031765E">
        <w:rPr>
          <w:rStyle w:val="Char3"/>
          <w:rFonts w:hint="cs"/>
          <w:rtl/>
        </w:rPr>
        <w:t xml:space="preserve"> آن‌ها </w:t>
      </w:r>
      <w:r w:rsidRPr="0031765E">
        <w:rPr>
          <w:rStyle w:val="Char3"/>
          <w:rFonts w:hint="cs"/>
          <w:rtl/>
        </w:rPr>
        <w:t>داد. اشراف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وقت</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دند همه چ</w:t>
      </w:r>
      <w:r w:rsidR="00D608B9" w:rsidRPr="0031765E">
        <w:rPr>
          <w:rStyle w:val="Char3"/>
          <w:rFonts w:hint="cs"/>
          <w:rtl/>
        </w:rPr>
        <w:t>ی</w:t>
      </w:r>
      <w:r w:rsidRPr="0031765E">
        <w:rPr>
          <w:rStyle w:val="Char3"/>
          <w:rFonts w:hint="cs"/>
          <w:rtl/>
        </w:rPr>
        <w:t>ز از دست</w:t>
      </w:r>
      <w:r w:rsidR="003C086E" w:rsidRPr="0031765E">
        <w:rPr>
          <w:rStyle w:val="Char3"/>
          <w:rFonts w:hint="cs"/>
          <w:rtl/>
        </w:rPr>
        <w:t xml:space="preserve"> آن‌ها </w:t>
      </w:r>
      <w:r w:rsidRPr="0031765E">
        <w:rPr>
          <w:rStyle w:val="Char3"/>
          <w:rFonts w:hint="cs"/>
          <w:rtl/>
        </w:rPr>
        <w:t>خارج شده است. در زمان بن</w:t>
      </w:r>
      <w:r w:rsidR="00D608B9" w:rsidRPr="0031765E">
        <w:rPr>
          <w:rStyle w:val="Char3"/>
          <w:rFonts w:hint="cs"/>
          <w:rtl/>
        </w:rPr>
        <w:t>ی</w:t>
      </w:r>
      <w:r w:rsidRPr="0031765E">
        <w:rPr>
          <w:rStyle w:val="Char3"/>
          <w:rFonts w:hint="cs"/>
          <w:rtl/>
        </w:rPr>
        <w:t>‌ام</w:t>
      </w:r>
      <w:r w:rsidR="00D608B9" w:rsidRPr="0031765E">
        <w:rPr>
          <w:rStyle w:val="Char3"/>
          <w:rFonts w:hint="cs"/>
          <w:rtl/>
        </w:rPr>
        <w:t>ی</w:t>
      </w:r>
      <w:r w:rsidRPr="0031765E">
        <w:rPr>
          <w:rStyle w:val="Char3"/>
          <w:rFonts w:hint="cs"/>
          <w:rtl/>
        </w:rPr>
        <w:t>ه جمع</w:t>
      </w:r>
      <w:r w:rsidR="00D608B9" w:rsidRPr="0031765E">
        <w:rPr>
          <w:rStyle w:val="Char3"/>
          <w:rFonts w:hint="cs"/>
          <w:rtl/>
        </w:rPr>
        <w:t>ی</w:t>
      </w:r>
      <w:r w:rsidRPr="0031765E">
        <w:rPr>
          <w:rStyle w:val="Char3"/>
          <w:rFonts w:hint="cs"/>
          <w:rtl/>
        </w:rPr>
        <w:t xml:space="preserve"> از</w:t>
      </w:r>
      <w:r w:rsidR="003C086E" w:rsidRPr="0031765E">
        <w:rPr>
          <w:rStyle w:val="Char3"/>
          <w:rFonts w:hint="cs"/>
          <w:rtl/>
        </w:rPr>
        <w:t xml:space="preserve"> آن‌ها </w:t>
      </w:r>
      <w:r w:rsidRPr="0031765E">
        <w:rPr>
          <w:rStyle w:val="Char3"/>
          <w:rFonts w:hint="cs"/>
          <w:rtl/>
        </w:rPr>
        <w:t>ظاهراً مسلمان شدند. و راه غارت توده‌ها را به امو</w:t>
      </w:r>
      <w:r w:rsidR="00D608B9" w:rsidRPr="0031765E">
        <w:rPr>
          <w:rStyle w:val="Char3"/>
          <w:rFonts w:hint="cs"/>
          <w:rtl/>
        </w:rPr>
        <w:t>ی</w:t>
      </w:r>
      <w:r w:rsidRPr="0031765E">
        <w:rPr>
          <w:rStyle w:val="Char3"/>
          <w:rFonts w:hint="cs"/>
          <w:rtl/>
        </w:rPr>
        <w:t>‌ها آموختند. لذا وقت</w:t>
      </w:r>
      <w:r w:rsidR="00D608B9" w:rsidRPr="0031765E">
        <w:rPr>
          <w:rStyle w:val="Char3"/>
          <w:rFonts w:hint="cs"/>
          <w:rtl/>
        </w:rPr>
        <w:t>ی</w:t>
      </w:r>
      <w:r w:rsidRPr="0031765E">
        <w:rPr>
          <w:rStyle w:val="Char3"/>
          <w:rFonts w:hint="cs"/>
          <w:rtl/>
        </w:rPr>
        <w:t xml:space="preserve"> که امو</w:t>
      </w:r>
      <w:r w:rsidR="00D608B9" w:rsidRPr="0031765E">
        <w:rPr>
          <w:rStyle w:val="Char3"/>
          <w:rFonts w:hint="cs"/>
          <w:rtl/>
        </w:rPr>
        <w:t>ی</w:t>
      </w:r>
      <w:r w:rsidRPr="0031765E">
        <w:rPr>
          <w:rStyle w:val="Char3"/>
          <w:rFonts w:hint="cs"/>
          <w:rtl/>
        </w:rPr>
        <w:t>ان ا</w:t>
      </w:r>
      <w:r w:rsidR="00D608B9" w:rsidRPr="0031765E">
        <w:rPr>
          <w:rStyle w:val="Char3"/>
          <w:rFonts w:hint="cs"/>
          <w:rtl/>
        </w:rPr>
        <w:t>ی</w:t>
      </w:r>
      <w:r w:rsidRPr="0031765E">
        <w:rPr>
          <w:rStyle w:val="Char3"/>
          <w:rFonts w:hint="cs"/>
          <w:rtl/>
        </w:rPr>
        <w:t>ن همکار</w:t>
      </w:r>
      <w:r w:rsidR="00D608B9" w:rsidRPr="0031765E">
        <w:rPr>
          <w:rStyle w:val="Char3"/>
          <w:rFonts w:hint="cs"/>
          <w:rtl/>
        </w:rPr>
        <w:t>ی</w:t>
      </w:r>
      <w:r w:rsidRPr="0031765E">
        <w:rPr>
          <w:rStyle w:val="Char3"/>
          <w:rFonts w:hint="cs"/>
          <w:rtl/>
        </w:rPr>
        <w:t xml:space="preserve"> را از</w:t>
      </w:r>
      <w:r w:rsidR="003C086E" w:rsidRPr="0031765E">
        <w:rPr>
          <w:rStyle w:val="Char3"/>
          <w:rFonts w:hint="cs"/>
          <w:rtl/>
        </w:rPr>
        <w:t xml:space="preserve"> آن‌ها </w:t>
      </w:r>
      <w:r w:rsidRPr="0031765E">
        <w:rPr>
          <w:rStyle w:val="Char3"/>
          <w:rFonts w:hint="cs"/>
          <w:rtl/>
        </w:rPr>
        <w:t>د</w:t>
      </w:r>
      <w:r w:rsidR="00D608B9" w:rsidRPr="0031765E">
        <w:rPr>
          <w:rStyle w:val="Char3"/>
          <w:rFonts w:hint="cs"/>
          <w:rtl/>
        </w:rPr>
        <w:t>ی</w:t>
      </w:r>
      <w:r w:rsidRPr="0031765E">
        <w:rPr>
          <w:rStyle w:val="Char3"/>
          <w:rFonts w:hint="cs"/>
          <w:rtl/>
        </w:rPr>
        <w:t>دند مسئول</w:t>
      </w:r>
      <w:r w:rsidR="00D608B9" w:rsidRPr="0031765E">
        <w:rPr>
          <w:rStyle w:val="Char3"/>
          <w:rFonts w:hint="cs"/>
          <w:rtl/>
        </w:rPr>
        <w:t>ی</w:t>
      </w:r>
      <w:r w:rsidRPr="0031765E">
        <w:rPr>
          <w:rStyle w:val="Char3"/>
          <w:rFonts w:hint="cs"/>
          <w:rtl/>
        </w:rPr>
        <w:t>ت جمع‌آور</w:t>
      </w:r>
      <w:r w:rsidR="00D608B9" w:rsidRPr="0031765E">
        <w:rPr>
          <w:rStyle w:val="Char3"/>
          <w:rFonts w:hint="cs"/>
          <w:rtl/>
        </w:rPr>
        <w:t>ی</w:t>
      </w:r>
      <w:r w:rsidRPr="0031765E">
        <w:rPr>
          <w:rStyle w:val="Char3"/>
          <w:rFonts w:hint="cs"/>
          <w:rtl/>
        </w:rPr>
        <w:t xml:space="preserve"> مال</w:t>
      </w:r>
      <w:r w:rsidR="00D608B9" w:rsidRPr="0031765E">
        <w:rPr>
          <w:rStyle w:val="Char3"/>
          <w:rFonts w:hint="cs"/>
          <w:rtl/>
        </w:rPr>
        <w:t>ی</w:t>
      </w:r>
      <w:r w:rsidRPr="0031765E">
        <w:rPr>
          <w:rStyle w:val="Char3"/>
          <w:rFonts w:hint="cs"/>
          <w:rtl/>
        </w:rPr>
        <w:t>ات‌ها را با اعتماد کامل به اشراف و نجبا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و مسئول</w:t>
      </w:r>
      <w:r w:rsidR="00D608B9" w:rsidRPr="0031765E">
        <w:rPr>
          <w:rStyle w:val="Char3"/>
          <w:rFonts w:hint="cs"/>
          <w:rtl/>
        </w:rPr>
        <w:t>ی</w:t>
      </w:r>
      <w:r w:rsidRPr="0031765E">
        <w:rPr>
          <w:rStyle w:val="Char3"/>
          <w:rFonts w:hint="cs"/>
          <w:rtl/>
        </w:rPr>
        <w:t>ن گذشته ا</w:t>
      </w:r>
      <w:r w:rsidR="00D608B9" w:rsidRPr="0031765E">
        <w:rPr>
          <w:rStyle w:val="Char3"/>
          <w:rFonts w:hint="cs"/>
          <w:rtl/>
        </w:rPr>
        <w:t>ی</w:t>
      </w:r>
      <w:r w:rsidRPr="0031765E">
        <w:rPr>
          <w:rStyle w:val="Char3"/>
          <w:rFonts w:hint="cs"/>
          <w:rtl/>
        </w:rPr>
        <w:t>ن امور واگذار کردند. ا</w:t>
      </w:r>
      <w:r w:rsidR="00D608B9" w:rsidRPr="0031765E">
        <w:rPr>
          <w:rStyle w:val="Char3"/>
          <w:rFonts w:hint="cs"/>
          <w:rtl/>
        </w:rPr>
        <w:t>ی</w:t>
      </w:r>
      <w:r w:rsidRPr="0031765E">
        <w:rPr>
          <w:rStyle w:val="Char3"/>
          <w:rFonts w:hint="cs"/>
          <w:rtl/>
        </w:rPr>
        <w:t>ن امر باعث شده بود که مردم ا</w:t>
      </w:r>
      <w:r w:rsidR="00D608B9" w:rsidRPr="0031765E">
        <w:rPr>
          <w:rStyle w:val="Char3"/>
          <w:rFonts w:hint="cs"/>
          <w:rtl/>
        </w:rPr>
        <w:t>ی</w:t>
      </w:r>
      <w:r w:rsidRPr="0031765E">
        <w:rPr>
          <w:rStyle w:val="Char3"/>
          <w:rFonts w:hint="cs"/>
          <w:rtl/>
        </w:rPr>
        <w:t>ران مسلمان نشوند، چرا که کسان</w:t>
      </w:r>
      <w:r w:rsidR="00D608B9" w:rsidRPr="0031765E">
        <w:rPr>
          <w:rStyle w:val="Char3"/>
          <w:rFonts w:hint="cs"/>
          <w:rtl/>
        </w:rPr>
        <w:t>ی</w:t>
      </w:r>
      <w:r w:rsidRPr="0031765E">
        <w:rPr>
          <w:rStyle w:val="Char3"/>
          <w:rFonts w:hint="cs"/>
          <w:rtl/>
        </w:rPr>
        <w:t xml:space="preserve"> که مسلمان م</w:t>
      </w:r>
      <w:r w:rsidR="00D608B9" w:rsidRPr="0031765E">
        <w:rPr>
          <w:rStyle w:val="Char3"/>
          <w:rFonts w:hint="cs"/>
          <w:rtl/>
        </w:rPr>
        <w:t>ی</w:t>
      </w:r>
      <w:r w:rsidRPr="0031765E">
        <w:rPr>
          <w:rStyle w:val="Char3"/>
          <w:rFonts w:hint="cs"/>
          <w:rtl/>
        </w:rPr>
        <w:t>‌شدند حت</w:t>
      </w:r>
      <w:r w:rsidR="00D608B9" w:rsidRPr="0031765E">
        <w:rPr>
          <w:rStyle w:val="Char3"/>
          <w:rFonts w:hint="cs"/>
          <w:rtl/>
        </w:rPr>
        <w:t>ی</w:t>
      </w:r>
      <w:r w:rsidRPr="0031765E">
        <w:rPr>
          <w:rStyle w:val="Char3"/>
          <w:rFonts w:hint="cs"/>
          <w:rtl/>
        </w:rPr>
        <w:t xml:space="preserve"> جز</w:t>
      </w:r>
      <w:r w:rsidR="00D608B9" w:rsidRPr="0031765E">
        <w:rPr>
          <w:rStyle w:val="Char3"/>
          <w:rFonts w:hint="cs"/>
          <w:rtl/>
        </w:rPr>
        <w:t>ی</w:t>
      </w:r>
      <w:r w:rsidRPr="0031765E">
        <w:rPr>
          <w:rStyle w:val="Char3"/>
          <w:rFonts w:hint="cs"/>
          <w:rtl/>
        </w:rPr>
        <w:t>ه ب</w:t>
      </w:r>
      <w:r w:rsidR="00D608B9" w:rsidRPr="0031765E">
        <w:rPr>
          <w:rStyle w:val="Char3"/>
          <w:rFonts w:hint="cs"/>
          <w:rtl/>
        </w:rPr>
        <w:t>ی</w:t>
      </w:r>
      <w:r w:rsidRPr="0031765E">
        <w:rPr>
          <w:rStyle w:val="Char3"/>
          <w:rFonts w:hint="cs"/>
          <w:rtl/>
        </w:rPr>
        <w:t>شتر</w:t>
      </w:r>
      <w:r w:rsidR="00D608B9" w:rsidRPr="0031765E">
        <w:rPr>
          <w:rStyle w:val="Char3"/>
          <w:rFonts w:hint="cs"/>
          <w:rtl/>
        </w:rPr>
        <w:t>ی</w:t>
      </w:r>
      <w:r w:rsidRPr="0031765E">
        <w:rPr>
          <w:rStyle w:val="Char3"/>
          <w:rFonts w:hint="cs"/>
          <w:rtl/>
        </w:rPr>
        <w:t xml:space="preserve"> را ن</w:t>
      </w:r>
      <w:r w:rsidR="00D608B9" w:rsidRPr="0031765E">
        <w:rPr>
          <w:rStyle w:val="Char3"/>
          <w:rFonts w:hint="cs"/>
          <w:rtl/>
        </w:rPr>
        <w:t>ی</w:t>
      </w:r>
      <w:r w:rsidRPr="0031765E">
        <w:rPr>
          <w:rStyle w:val="Char3"/>
          <w:rFonts w:hint="cs"/>
          <w:rtl/>
        </w:rPr>
        <w:t>ز م</w:t>
      </w:r>
      <w:r w:rsidR="00D608B9" w:rsidRPr="0031765E">
        <w:rPr>
          <w:rStyle w:val="Char3"/>
          <w:rFonts w:hint="cs"/>
          <w:rtl/>
        </w:rPr>
        <w:t>ی</w:t>
      </w:r>
      <w:r w:rsidRPr="0031765E">
        <w:rPr>
          <w:rStyle w:val="Char3"/>
          <w:rFonts w:hint="cs"/>
          <w:rtl/>
        </w:rPr>
        <w:t>‌پرداختند. طور</w:t>
      </w:r>
      <w:r w:rsidR="00D608B9" w:rsidRPr="0031765E">
        <w:rPr>
          <w:rStyle w:val="Char3"/>
          <w:rFonts w:hint="cs"/>
          <w:rtl/>
        </w:rPr>
        <w:t>ی</w:t>
      </w:r>
      <w:r w:rsidRPr="0031765E">
        <w:rPr>
          <w:rStyle w:val="Char3"/>
          <w:rFonts w:hint="cs"/>
          <w:rtl/>
        </w:rPr>
        <w:t xml:space="preserve"> که س</w:t>
      </w:r>
      <w:r w:rsidR="00D608B9" w:rsidRPr="0031765E">
        <w:rPr>
          <w:rStyle w:val="Char3"/>
          <w:rFonts w:hint="cs"/>
          <w:rtl/>
        </w:rPr>
        <w:t>ی</w:t>
      </w:r>
      <w:r w:rsidRPr="0031765E">
        <w:rPr>
          <w:rStyle w:val="Char3"/>
          <w:rFonts w:hint="cs"/>
          <w:rtl/>
        </w:rPr>
        <w:t xml:space="preserve"> هزار مسلمان جز</w:t>
      </w:r>
      <w:r w:rsidR="00D608B9" w:rsidRPr="0031765E">
        <w:rPr>
          <w:rStyle w:val="Char3"/>
          <w:rFonts w:hint="cs"/>
          <w:rtl/>
        </w:rPr>
        <w:t>ی</w:t>
      </w:r>
      <w:r w:rsidRPr="0031765E">
        <w:rPr>
          <w:rStyle w:val="Char3"/>
          <w:rFonts w:hint="cs"/>
          <w:rtl/>
        </w:rPr>
        <w:t>ه م</w:t>
      </w:r>
      <w:r w:rsidR="00D608B9" w:rsidRPr="0031765E">
        <w:rPr>
          <w:rStyle w:val="Char3"/>
          <w:rFonts w:hint="cs"/>
          <w:rtl/>
        </w:rPr>
        <w:t>ی</w:t>
      </w:r>
      <w:r w:rsidRPr="0031765E">
        <w:rPr>
          <w:rStyle w:val="Char3"/>
          <w:rFonts w:hint="cs"/>
          <w:rtl/>
        </w:rPr>
        <w:t>‌پرداختند، در حال</w:t>
      </w:r>
      <w:r w:rsidR="00D608B9" w:rsidRPr="0031765E">
        <w:rPr>
          <w:rStyle w:val="Char3"/>
          <w:rFonts w:hint="cs"/>
          <w:rtl/>
        </w:rPr>
        <w:t>ی</w:t>
      </w:r>
      <w:r w:rsidRPr="0031765E">
        <w:rPr>
          <w:rStyle w:val="Char3"/>
          <w:rFonts w:hint="cs"/>
          <w:rtl/>
        </w:rPr>
        <w:t xml:space="preserve"> که هشتاد هزار نفر اهل ذمه از پرداخت مال</w:t>
      </w:r>
      <w:r w:rsidR="00D608B9" w:rsidRPr="0031765E">
        <w:rPr>
          <w:rStyle w:val="Char3"/>
          <w:rFonts w:hint="cs"/>
          <w:rtl/>
        </w:rPr>
        <w:t>ی</w:t>
      </w:r>
      <w:r w:rsidRPr="0031765E">
        <w:rPr>
          <w:rStyle w:val="Char3"/>
          <w:rFonts w:hint="cs"/>
          <w:rtl/>
        </w:rPr>
        <w:t>ات معاف بودند، به هم</w:t>
      </w:r>
      <w:r w:rsidR="00D608B9" w:rsidRPr="0031765E">
        <w:rPr>
          <w:rStyle w:val="Char3"/>
          <w:rFonts w:hint="cs"/>
          <w:rtl/>
        </w:rPr>
        <w:t>ی</w:t>
      </w:r>
      <w:r w:rsidRPr="0031765E">
        <w:rPr>
          <w:rStyle w:val="Char3"/>
          <w:rFonts w:hint="cs"/>
          <w:rtl/>
        </w:rPr>
        <w:t>ن علت است که در دوران بن</w:t>
      </w:r>
      <w:r w:rsidR="00D608B9" w:rsidRPr="0031765E">
        <w:rPr>
          <w:rStyle w:val="Char3"/>
          <w:rFonts w:hint="cs"/>
          <w:rtl/>
        </w:rPr>
        <w:t>ی</w:t>
      </w:r>
      <w:r w:rsidRPr="0031765E">
        <w:rPr>
          <w:rStyle w:val="Char3"/>
          <w:rFonts w:hint="cs"/>
          <w:rtl/>
        </w:rPr>
        <w:t>‌امو</w:t>
      </w:r>
      <w:r w:rsidR="00D608B9" w:rsidRPr="0031765E">
        <w:rPr>
          <w:rStyle w:val="Char3"/>
          <w:rFonts w:hint="cs"/>
          <w:rtl/>
        </w:rPr>
        <w:t>ی</w:t>
      </w:r>
      <w:r w:rsidRPr="0031765E">
        <w:rPr>
          <w:rStyle w:val="Char3"/>
          <w:rFonts w:hint="cs"/>
          <w:rtl/>
        </w:rPr>
        <w:t>ه ه</w:t>
      </w:r>
      <w:r w:rsidR="00D608B9" w:rsidRPr="0031765E">
        <w:rPr>
          <w:rStyle w:val="Char3"/>
          <w:rFonts w:hint="cs"/>
          <w:rtl/>
        </w:rPr>
        <w:t>ی</w:t>
      </w:r>
      <w:r w:rsidRPr="0031765E">
        <w:rPr>
          <w:rStyle w:val="Char3"/>
          <w:rFonts w:hint="cs"/>
          <w:rtl/>
        </w:rPr>
        <w:t>چ حرکت ضد اسلام</w:t>
      </w:r>
      <w:r w:rsidR="00D608B9" w:rsidRPr="0031765E">
        <w:rPr>
          <w:rStyle w:val="Char3"/>
          <w:rFonts w:hint="cs"/>
          <w:rtl/>
        </w:rPr>
        <w:t>ی</w:t>
      </w:r>
      <w:r w:rsidRPr="0031765E">
        <w:rPr>
          <w:rStyle w:val="Char3"/>
          <w:rFonts w:hint="cs"/>
          <w:rtl/>
        </w:rPr>
        <w:t xml:space="preserve"> از طرف اشراف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صورت نگرفت. در حال</w:t>
      </w:r>
      <w:r w:rsidR="00D608B9" w:rsidRPr="0031765E">
        <w:rPr>
          <w:rStyle w:val="Char3"/>
          <w:rFonts w:hint="cs"/>
          <w:rtl/>
        </w:rPr>
        <w:t>ی</w:t>
      </w:r>
      <w:r w:rsidRPr="0031765E">
        <w:rPr>
          <w:rStyle w:val="Char3"/>
          <w:rFonts w:hint="cs"/>
          <w:rtl/>
        </w:rPr>
        <w:t xml:space="preserve"> که در دوران بن</w:t>
      </w:r>
      <w:r w:rsidR="00D608B9" w:rsidRPr="0031765E">
        <w:rPr>
          <w:rStyle w:val="Char3"/>
          <w:rFonts w:hint="cs"/>
          <w:rtl/>
        </w:rPr>
        <w:t>ی</w:t>
      </w:r>
      <w:r w:rsidRPr="0031765E">
        <w:rPr>
          <w:rStyle w:val="Char3"/>
          <w:rFonts w:hint="cs"/>
          <w:rtl/>
        </w:rPr>
        <w:t>‌عباس که</w:t>
      </w:r>
      <w:r w:rsidR="003C086E" w:rsidRPr="0031765E">
        <w:rPr>
          <w:rStyle w:val="Char3"/>
          <w:rFonts w:hint="cs"/>
          <w:rtl/>
        </w:rPr>
        <w:t xml:space="preserve"> آن‌ها </w:t>
      </w:r>
      <w:r w:rsidRPr="0031765E">
        <w:rPr>
          <w:rStyle w:val="Char3"/>
          <w:rFonts w:hint="cs"/>
          <w:rtl/>
        </w:rPr>
        <w:t>در اثر انقلاب خراسان</w:t>
      </w:r>
      <w:r w:rsidR="00D608B9" w:rsidRPr="0031765E">
        <w:rPr>
          <w:rStyle w:val="Char3"/>
          <w:rFonts w:hint="cs"/>
          <w:rtl/>
        </w:rPr>
        <w:t>ی</w:t>
      </w:r>
      <w:r w:rsidRPr="0031765E">
        <w:rPr>
          <w:rStyle w:val="Char3"/>
          <w:rFonts w:hint="cs"/>
          <w:rtl/>
        </w:rPr>
        <w:t>‌ها بر ضد امو</w:t>
      </w:r>
      <w:r w:rsidR="00D608B9" w:rsidRPr="0031765E">
        <w:rPr>
          <w:rStyle w:val="Char3"/>
          <w:rFonts w:hint="cs"/>
          <w:rtl/>
        </w:rPr>
        <w:t>ی</w:t>
      </w:r>
      <w:r w:rsidRPr="0031765E">
        <w:rPr>
          <w:rStyle w:val="Char3"/>
          <w:rFonts w:hint="cs"/>
          <w:rtl/>
        </w:rPr>
        <w:t>ه امت</w:t>
      </w:r>
      <w:r w:rsidR="00D608B9" w:rsidRPr="0031765E">
        <w:rPr>
          <w:rStyle w:val="Char3"/>
          <w:rFonts w:hint="cs"/>
          <w:rtl/>
        </w:rPr>
        <w:t>ی</w:t>
      </w:r>
      <w:r w:rsidRPr="0031765E">
        <w:rPr>
          <w:rStyle w:val="Char3"/>
          <w:rFonts w:hint="cs"/>
          <w:rtl/>
        </w:rPr>
        <w:t>ازات خود را از دست داده بودند، دست به شورش بر ضد عباس</w:t>
      </w:r>
      <w:r w:rsidR="00D608B9" w:rsidRPr="0031765E">
        <w:rPr>
          <w:rStyle w:val="Char3"/>
          <w:rFonts w:hint="cs"/>
          <w:rtl/>
        </w:rPr>
        <w:t>ی</w:t>
      </w:r>
      <w:r w:rsidRPr="0031765E">
        <w:rPr>
          <w:rStyle w:val="Char3"/>
          <w:rFonts w:hint="cs"/>
          <w:rtl/>
        </w:rPr>
        <w:t>‌ها زدند. بدنبال اصلاحات</w:t>
      </w:r>
      <w:r w:rsidR="00D608B9" w:rsidRPr="0031765E">
        <w:rPr>
          <w:rStyle w:val="Char3"/>
          <w:rFonts w:hint="cs"/>
          <w:rtl/>
        </w:rPr>
        <w:t>ی</w:t>
      </w:r>
      <w:r w:rsidRPr="0031765E">
        <w:rPr>
          <w:rStyle w:val="Char3"/>
          <w:rFonts w:hint="cs"/>
          <w:rtl/>
        </w:rPr>
        <w:t xml:space="preserve"> که سل</w:t>
      </w:r>
      <w:r w:rsidR="00D608B9" w:rsidRPr="0031765E">
        <w:rPr>
          <w:rStyle w:val="Char3"/>
          <w:rFonts w:hint="cs"/>
          <w:rtl/>
        </w:rPr>
        <w:t>ی</w:t>
      </w:r>
      <w:r w:rsidRPr="0031765E">
        <w:rPr>
          <w:rStyle w:val="Char3"/>
          <w:rFonts w:hint="cs"/>
          <w:rtl/>
        </w:rPr>
        <w:t>مان‌بن عبدالملک (حکومت از 96 تا 99 ه‍. ق) و عمربن عبدالعز</w:t>
      </w:r>
      <w:r w:rsidR="00D608B9" w:rsidRPr="0031765E">
        <w:rPr>
          <w:rStyle w:val="Char3"/>
          <w:rFonts w:hint="cs"/>
          <w:rtl/>
        </w:rPr>
        <w:t>ی</w:t>
      </w:r>
      <w:r w:rsidRPr="0031765E">
        <w:rPr>
          <w:rStyle w:val="Char3"/>
          <w:rFonts w:hint="cs"/>
          <w:rtl/>
        </w:rPr>
        <w:t xml:space="preserve">ز (99 تا 101) بوجود آوردند از جمله: </w:t>
      </w:r>
    </w:p>
    <w:p w:rsidR="003E644C" w:rsidRPr="00FC2987" w:rsidRDefault="00FC2987" w:rsidP="00FC2987">
      <w:pPr>
        <w:pStyle w:val="a3"/>
        <w:rPr>
          <w:rtl/>
        </w:rPr>
      </w:pPr>
      <w:r>
        <w:rPr>
          <w:rFonts w:hint="cs"/>
          <w:rtl/>
        </w:rPr>
        <w:t xml:space="preserve">1- </w:t>
      </w:r>
      <w:r w:rsidR="003E644C" w:rsidRPr="00FC2987">
        <w:rPr>
          <w:rFonts w:hint="cs"/>
          <w:rtl/>
        </w:rPr>
        <w:t>حذف جز</w:t>
      </w:r>
      <w:r w:rsidR="00D608B9" w:rsidRPr="00FC2987">
        <w:rPr>
          <w:rFonts w:hint="cs"/>
          <w:rtl/>
        </w:rPr>
        <w:t>ی</w:t>
      </w:r>
      <w:r w:rsidR="003E644C" w:rsidRPr="00FC2987">
        <w:rPr>
          <w:rFonts w:hint="cs"/>
          <w:rtl/>
        </w:rPr>
        <w:t>ه از ا</w:t>
      </w:r>
      <w:r w:rsidR="00D608B9" w:rsidRPr="00FC2987">
        <w:rPr>
          <w:rFonts w:hint="cs"/>
          <w:rtl/>
        </w:rPr>
        <w:t>ی</w:t>
      </w:r>
      <w:r w:rsidR="003E644C" w:rsidRPr="00FC2987">
        <w:rPr>
          <w:rFonts w:hint="cs"/>
          <w:rtl/>
        </w:rPr>
        <w:t>ران</w:t>
      </w:r>
      <w:r w:rsidR="00D608B9" w:rsidRPr="00FC2987">
        <w:rPr>
          <w:rFonts w:hint="cs"/>
          <w:rtl/>
        </w:rPr>
        <w:t>ی</w:t>
      </w:r>
      <w:r w:rsidR="003E644C" w:rsidRPr="00FC2987">
        <w:rPr>
          <w:rFonts w:hint="cs"/>
          <w:rtl/>
        </w:rPr>
        <w:t>ان مسلمان. 2- حل مشکلات س</w:t>
      </w:r>
      <w:r w:rsidR="00D608B9" w:rsidRPr="00FC2987">
        <w:rPr>
          <w:rFonts w:hint="cs"/>
          <w:rtl/>
        </w:rPr>
        <w:t>ی</w:t>
      </w:r>
      <w:r w:rsidR="003E644C" w:rsidRPr="00FC2987">
        <w:rPr>
          <w:rFonts w:hint="cs"/>
          <w:rtl/>
        </w:rPr>
        <w:t>اس</w:t>
      </w:r>
      <w:r w:rsidR="00D608B9" w:rsidRPr="00FC2987">
        <w:rPr>
          <w:rFonts w:hint="cs"/>
          <w:rtl/>
        </w:rPr>
        <w:t>ی</w:t>
      </w:r>
      <w:r w:rsidR="003E644C" w:rsidRPr="00FC2987">
        <w:rPr>
          <w:rFonts w:hint="cs"/>
          <w:rtl/>
        </w:rPr>
        <w:t xml:space="preserve"> و د</w:t>
      </w:r>
      <w:r w:rsidR="00D608B9" w:rsidRPr="00FC2987">
        <w:rPr>
          <w:rFonts w:hint="cs"/>
          <w:rtl/>
        </w:rPr>
        <w:t>ی</w:t>
      </w:r>
      <w:r w:rsidR="003E644C" w:rsidRPr="00FC2987">
        <w:rPr>
          <w:rFonts w:hint="cs"/>
          <w:rtl/>
        </w:rPr>
        <w:t>ن</w:t>
      </w:r>
      <w:r w:rsidR="00D608B9" w:rsidRPr="00FC2987">
        <w:rPr>
          <w:rFonts w:hint="cs"/>
          <w:rtl/>
        </w:rPr>
        <w:t>ی</w:t>
      </w:r>
      <w:r w:rsidR="003E644C" w:rsidRPr="00FC2987">
        <w:rPr>
          <w:rFonts w:hint="cs"/>
          <w:rtl/>
        </w:rPr>
        <w:t xml:space="preserve"> از طر</w:t>
      </w:r>
      <w:r w:rsidR="00D608B9" w:rsidRPr="00FC2987">
        <w:rPr>
          <w:rFonts w:hint="cs"/>
          <w:rtl/>
        </w:rPr>
        <w:t>ی</w:t>
      </w:r>
      <w:r w:rsidR="003E644C" w:rsidRPr="00FC2987">
        <w:rPr>
          <w:rFonts w:hint="cs"/>
          <w:rtl/>
        </w:rPr>
        <w:t>ق بکارگ</w:t>
      </w:r>
      <w:r w:rsidR="00D608B9" w:rsidRPr="00FC2987">
        <w:rPr>
          <w:rFonts w:hint="cs"/>
          <w:rtl/>
        </w:rPr>
        <w:t>ی</w:t>
      </w:r>
      <w:r w:rsidR="003E644C" w:rsidRPr="00FC2987">
        <w:rPr>
          <w:rFonts w:hint="cs"/>
          <w:rtl/>
        </w:rPr>
        <w:t>ر</w:t>
      </w:r>
      <w:r w:rsidR="00D608B9" w:rsidRPr="00FC2987">
        <w:rPr>
          <w:rFonts w:hint="cs"/>
          <w:rtl/>
        </w:rPr>
        <w:t>ی</w:t>
      </w:r>
      <w:r w:rsidR="003E644C" w:rsidRPr="00FC2987">
        <w:rPr>
          <w:rFonts w:hint="cs"/>
          <w:rtl/>
        </w:rPr>
        <w:t xml:space="preserve"> </w:t>
      </w:r>
      <w:r w:rsidRPr="00FC2987">
        <w:rPr>
          <w:rFonts w:hint="cs"/>
          <w:rtl/>
        </w:rPr>
        <w:t>راه‌ها</w:t>
      </w:r>
      <w:r w:rsidR="00D608B9" w:rsidRPr="00FC2987">
        <w:rPr>
          <w:rFonts w:hint="cs"/>
          <w:rtl/>
        </w:rPr>
        <w:t>ی</w:t>
      </w:r>
      <w:r w:rsidR="003E644C" w:rsidRPr="00FC2987">
        <w:rPr>
          <w:rFonts w:hint="cs"/>
          <w:rtl/>
        </w:rPr>
        <w:t xml:space="preserve"> مسالمت‌آم</w:t>
      </w:r>
      <w:r w:rsidR="00D608B9" w:rsidRPr="00FC2987">
        <w:rPr>
          <w:rFonts w:hint="cs"/>
          <w:rtl/>
        </w:rPr>
        <w:t>ی</w:t>
      </w:r>
      <w:r w:rsidR="003E644C" w:rsidRPr="00FC2987">
        <w:rPr>
          <w:rFonts w:hint="cs"/>
          <w:rtl/>
        </w:rPr>
        <w:t>ز و استفاده از اسلام. 3- دلجوئ</w:t>
      </w:r>
      <w:r w:rsidR="00D608B9" w:rsidRPr="00FC2987">
        <w:rPr>
          <w:rFonts w:hint="cs"/>
          <w:rtl/>
        </w:rPr>
        <w:t>ی</w:t>
      </w:r>
      <w:r w:rsidR="003E644C" w:rsidRPr="00FC2987">
        <w:rPr>
          <w:rFonts w:hint="cs"/>
          <w:rtl/>
        </w:rPr>
        <w:t xml:space="preserve"> از موال</w:t>
      </w:r>
      <w:r w:rsidR="00D608B9" w:rsidRPr="00FC2987">
        <w:rPr>
          <w:rFonts w:hint="cs"/>
          <w:rtl/>
        </w:rPr>
        <w:t>ی</w:t>
      </w:r>
      <w:r w:rsidR="003E644C" w:rsidRPr="00FC2987">
        <w:rPr>
          <w:vertAlign w:val="superscript"/>
          <w:rtl/>
        </w:rPr>
        <w:footnoteReference w:id="3"/>
      </w:r>
      <w:r w:rsidR="003E644C" w:rsidRPr="00FC2987">
        <w:rPr>
          <w:rFonts w:hint="cs"/>
          <w:rtl/>
        </w:rPr>
        <w:t xml:space="preserve"> و کاستن فشار بر آنان در دو زم</w:t>
      </w:r>
      <w:r w:rsidR="00D608B9" w:rsidRPr="00FC2987">
        <w:rPr>
          <w:rFonts w:hint="cs"/>
          <w:rtl/>
        </w:rPr>
        <w:t>ی</w:t>
      </w:r>
      <w:r w:rsidR="003E644C" w:rsidRPr="00FC2987">
        <w:rPr>
          <w:rFonts w:hint="cs"/>
          <w:rtl/>
        </w:rPr>
        <w:t>نه اقتصاد</w:t>
      </w:r>
      <w:r w:rsidR="00D608B9" w:rsidRPr="00FC2987">
        <w:rPr>
          <w:rFonts w:hint="cs"/>
          <w:rtl/>
        </w:rPr>
        <w:t>ی</w:t>
      </w:r>
      <w:r w:rsidR="003E644C" w:rsidRPr="00FC2987">
        <w:rPr>
          <w:rFonts w:hint="cs"/>
          <w:rtl/>
        </w:rPr>
        <w:t xml:space="preserve"> و اجتماع</w:t>
      </w:r>
      <w:r w:rsidR="00D608B9" w:rsidRPr="00FC2987">
        <w:rPr>
          <w:rFonts w:hint="cs"/>
          <w:rtl/>
        </w:rPr>
        <w:t>ی</w:t>
      </w:r>
      <w:r w:rsidR="003E644C" w:rsidRPr="00FC2987">
        <w:rPr>
          <w:rFonts w:hint="cs"/>
          <w:rtl/>
        </w:rPr>
        <w:t xml:space="preserve"> ا</w:t>
      </w:r>
      <w:r w:rsidR="00D608B9" w:rsidRPr="00FC2987">
        <w:rPr>
          <w:rFonts w:hint="cs"/>
          <w:rtl/>
        </w:rPr>
        <w:t>ی</w:t>
      </w:r>
      <w:r w:rsidR="003E644C" w:rsidRPr="00FC2987">
        <w:rPr>
          <w:rFonts w:hint="cs"/>
          <w:rtl/>
        </w:rPr>
        <w:t>ران</w:t>
      </w:r>
      <w:r w:rsidR="00D608B9" w:rsidRPr="00FC2987">
        <w:rPr>
          <w:rFonts w:hint="cs"/>
          <w:rtl/>
        </w:rPr>
        <w:t>ی</w:t>
      </w:r>
      <w:r w:rsidR="003E644C" w:rsidRPr="00FC2987">
        <w:rPr>
          <w:rFonts w:hint="cs"/>
          <w:rtl/>
        </w:rPr>
        <w:t xml:space="preserve">‌ها دسته‌ دسته مسلمان شدند.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به دنبال شهادت عمربن عبدالعز</w:t>
      </w:r>
      <w:r w:rsidR="00D608B9" w:rsidRPr="0031765E">
        <w:rPr>
          <w:rStyle w:val="Char3"/>
          <w:rFonts w:hint="cs"/>
          <w:rtl/>
        </w:rPr>
        <w:t>ی</w:t>
      </w:r>
      <w:r w:rsidRPr="0031765E">
        <w:rPr>
          <w:rStyle w:val="Char3"/>
          <w:rFonts w:hint="cs"/>
          <w:rtl/>
        </w:rPr>
        <w:t>ز بار د</w:t>
      </w:r>
      <w:r w:rsidR="00D608B9" w:rsidRPr="0031765E">
        <w:rPr>
          <w:rStyle w:val="Char3"/>
          <w:rFonts w:hint="cs"/>
          <w:rtl/>
        </w:rPr>
        <w:t>ی</w:t>
      </w:r>
      <w:r w:rsidRPr="0031765E">
        <w:rPr>
          <w:rStyle w:val="Char3"/>
          <w:rFonts w:hint="cs"/>
          <w:rtl/>
        </w:rPr>
        <w:t>گر حکام امو</w:t>
      </w:r>
      <w:r w:rsidR="00D608B9" w:rsidRPr="0031765E">
        <w:rPr>
          <w:rStyle w:val="Char3"/>
          <w:rFonts w:hint="cs"/>
          <w:rtl/>
        </w:rPr>
        <w:t>ی</w:t>
      </w:r>
      <w:r w:rsidRPr="0031765E">
        <w:rPr>
          <w:rStyle w:val="Char3"/>
          <w:rFonts w:hint="cs"/>
          <w:rtl/>
        </w:rPr>
        <w:t xml:space="preserve"> با همدست</w:t>
      </w:r>
      <w:r w:rsidR="00D608B9" w:rsidRPr="0031765E">
        <w:rPr>
          <w:rStyle w:val="Char3"/>
          <w:rFonts w:hint="cs"/>
          <w:rtl/>
        </w:rPr>
        <w:t>ی</w:t>
      </w:r>
      <w:r w:rsidRPr="0031765E">
        <w:rPr>
          <w:rStyle w:val="Char3"/>
          <w:rFonts w:hint="cs"/>
          <w:rtl/>
        </w:rPr>
        <w:t xml:space="preserve"> اشراف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مردم خراسان را در تنگنا قرار دادند، و ا</w:t>
      </w:r>
      <w:r w:rsidR="00D608B9" w:rsidRPr="0031765E">
        <w:rPr>
          <w:rStyle w:val="Char3"/>
          <w:rFonts w:hint="cs"/>
          <w:rtl/>
        </w:rPr>
        <w:t>ی</w:t>
      </w:r>
      <w:r w:rsidRPr="0031765E">
        <w:rPr>
          <w:rStyle w:val="Char3"/>
          <w:rFonts w:hint="cs"/>
          <w:rtl/>
        </w:rPr>
        <w:t>ن امر باعث شد که اول</w:t>
      </w:r>
      <w:r w:rsidR="00D608B9" w:rsidRPr="0031765E">
        <w:rPr>
          <w:rStyle w:val="Char3"/>
          <w:rFonts w:hint="cs"/>
          <w:rtl/>
        </w:rPr>
        <w:t>ی</w:t>
      </w:r>
      <w:r w:rsidRPr="0031765E">
        <w:rPr>
          <w:rStyle w:val="Char3"/>
          <w:rFonts w:hint="cs"/>
          <w:rtl/>
        </w:rPr>
        <w:t>ن شورش در خراسان بر</w:t>
      </w:r>
      <w:r w:rsidR="007F3A72" w:rsidRPr="0031765E">
        <w:rPr>
          <w:rStyle w:val="Char3"/>
          <w:rFonts w:hint="cs"/>
          <w:rtl/>
        </w:rPr>
        <w:t xml:space="preserve"> </w:t>
      </w:r>
      <w:r w:rsidRPr="0031765E">
        <w:rPr>
          <w:rStyle w:val="Char3"/>
          <w:rFonts w:hint="cs"/>
          <w:rtl/>
        </w:rPr>
        <w:t>عل</w:t>
      </w:r>
      <w:r w:rsidR="00D608B9" w:rsidRPr="0031765E">
        <w:rPr>
          <w:rStyle w:val="Char3"/>
          <w:rFonts w:hint="cs"/>
          <w:rtl/>
        </w:rPr>
        <w:t>ی</w:t>
      </w:r>
      <w:r w:rsidRPr="0031765E">
        <w:rPr>
          <w:rStyle w:val="Char3"/>
          <w:rFonts w:hint="cs"/>
          <w:rtl/>
        </w:rPr>
        <w:t>ه امو</w:t>
      </w:r>
      <w:r w:rsidR="00D608B9" w:rsidRPr="0031765E">
        <w:rPr>
          <w:rStyle w:val="Char3"/>
          <w:rFonts w:hint="cs"/>
          <w:rtl/>
        </w:rPr>
        <w:t>ی</w:t>
      </w:r>
      <w:r w:rsidRPr="0031765E">
        <w:rPr>
          <w:rStyle w:val="Char3"/>
          <w:rFonts w:hint="cs"/>
          <w:rtl/>
        </w:rPr>
        <w:t>ه به رهبر</w:t>
      </w:r>
      <w:r w:rsidR="00D608B9" w:rsidRPr="0031765E">
        <w:rPr>
          <w:rStyle w:val="Char3"/>
          <w:rFonts w:hint="cs"/>
          <w:rtl/>
        </w:rPr>
        <w:t>ی</w:t>
      </w:r>
      <w:r w:rsidRPr="0031765E">
        <w:rPr>
          <w:rStyle w:val="Char3"/>
          <w:rFonts w:hint="cs"/>
          <w:rtl/>
        </w:rPr>
        <w:t xml:space="preserve"> وک</w:t>
      </w:r>
      <w:r w:rsidR="00D608B9" w:rsidRPr="0031765E">
        <w:rPr>
          <w:rStyle w:val="Char3"/>
          <w:rFonts w:hint="cs"/>
          <w:rtl/>
        </w:rPr>
        <w:t>ی</w:t>
      </w:r>
      <w:r w:rsidRPr="0031765E">
        <w:rPr>
          <w:rStyle w:val="Char3"/>
          <w:rFonts w:hint="cs"/>
          <w:rtl/>
        </w:rPr>
        <w:t>ع بن اب</w:t>
      </w:r>
      <w:r w:rsidR="00D608B9" w:rsidRPr="0031765E">
        <w:rPr>
          <w:rStyle w:val="Char3"/>
          <w:rFonts w:hint="cs"/>
          <w:rtl/>
        </w:rPr>
        <w:t>ی</w:t>
      </w:r>
      <w:r w:rsidRPr="0031765E">
        <w:rPr>
          <w:rStyle w:val="Char3"/>
          <w:rFonts w:hint="eastAsia"/>
          <w:rtl/>
        </w:rPr>
        <w:t>‌</w:t>
      </w:r>
      <w:r w:rsidRPr="0031765E">
        <w:rPr>
          <w:rStyle w:val="Char3"/>
          <w:rFonts w:hint="cs"/>
          <w:rtl/>
        </w:rPr>
        <w:t>سود شکل گ</w:t>
      </w:r>
      <w:r w:rsidR="00D608B9" w:rsidRPr="0031765E">
        <w:rPr>
          <w:rStyle w:val="Char3"/>
          <w:rFonts w:hint="cs"/>
          <w:rtl/>
        </w:rPr>
        <w:t>ی</w:t>
      </w:r>
      <w:r w:rsidRPr="0031765E">
        <w:rPr>
          <w:rStyle w:val="Char3"/>
          <w:rFonts w:hint="cs"/>
          <w:rtl/>
        </w:rPr>
        <w:t>رد. او که نما</w:t>
      </w:r>
      <w:r w:rsidR="00D608B9" w:rsidRPr="0031765E">
        <w:rPr>
          <w:rStyle w:val="Char3"/>
          <w:rFonts w:hint="cs"/>
          <w:rtl/>
        </w:rPr>
        <w:t>ی</w:t>
      </w:r>
      <w:r w:rsidRPr="0031765E">
        <w:rPr>
          <w:rStyle w:val="Char3"/>
          <w:rFonts w:hint="cs"/>
          <w:rtl/>
        </w:rPr>
        <w:t>نده طبقه متوسط جامعه بود، صاحبان صنا</w:t>
      </w:r>
      <w:r w:rsidR="00D608B9" w:rsidRPr="0031765E">
        <w:rPr>
          <w:rStyle w:val="Char3"/>
          <w:rFonts w:hint="cs"/>
          <w:rtl/>
        </w:rPr>
        <w:t>ی</w:t>
      </w:r>
      <w:r w:rsidRPr="0031765E">
        <w:rPr>
          <w:rStyle w:val="Char3"/>
          <w:rFonts w:hint="cs"/>
          <w:rtl/>
        </w:rPr>
        <w:t>ع دست</w:t>
      </w:r>
      <w:r w:rsidR="00D608B9" w:rsidRPr="0031765E">
        <w:rPr>
          <w:rStyle w:val="Char3"/>
          <w:rFonts w:hint="cs"/>
          <w:rtl/>
        </w:rPr>
        <w:t>ی</w:t>
      </w:r>
      <w:r w:rsidRPr="0031765E">
        <w:rPr>
          <w:rStyle w:val="Char3"/>
          <w:rFonts w:hint="cs"/>
          <w:rtl/>
        </w:rPr>
        <w:t xml:space="preserve"> و حرفه‌ها و کاسبکاران و بازرگانان خرده‌پا و همه کسان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را که از ظلم اشراف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و حکام امو</w:t>
      </w:r>
      <w:r w:rsidR="00D608B9" w:rsidRPr="0031765E">
        <w:rPr>
          <w:rStyle w:val="Char3"/>
          <w:rFonts w:hint="cs"/>
          <w:rtl/>
        </w:rPr>
        <w:t>ی</w:t>
      </w:r>
      <w:r w:rsidRPr="0031765E">
        <w:rPr>
          <w:rStyle w:val="Char3"/>
          <w:rFonts w:hint="cs"/>
          <w:rtl/>
        </w:rPr>
        <w:t xml:space="preserve"> بجان آمده بودند را متحد کرد. و بر ضد عبدالرحمن بن مسلم باهل</w:t>
      </w:r>
      <w:r w:rsidR="00D608B9" w:rsidRPr="0031765E">
        <w:rPr>
          <w:rStyle w:val="Char3"/>
          <w:rFonts w:hint="cs"/>
          <w:rtl/>
        </w:rPr>
        <w:t>ی</w:t>
      </w:r>
      <w:r w:rsidRPr="0031765E">
        <w:rPr>
          <w:rStyle w:val="Char3"/>
          <w:rFonts w:hint="cs"/>
          <w:rtl/>
        </w:rPr>
        <w:t xml:space="preserve"> شور</w:t>
      </w:r>
      <w:r w:rsidR="00D608B9" w:rsidRPr="0031765E">
        <w:rPr>
          <w:rStyle w:val="Char3"/>
          <w:rFonts w:hint="cs"/>
          <w:rtl/>
        </w:rPr>
        <w:t>ی</w:t>
      </w:r>
      <w:r w:rsidRPr="0031765E">
        <w:rPr>
          <w:rStyle w:val="Char3"/>
          <w:rFonts w:hint="cs"/>
          <w:rtl/>
        </w:rPr>
        <w:t>د و او را کشت. بعدها هم</w:t>
      </w:r>
      <w:r w:rsidR="00D608B9" w:rsidRPr="0031765E">
        <w:rPr>
          <w:rStyle w:val="Char3"/>
          <w:rFonts w:hint="cs"/>
          <w:rtl/>
        </w:rPr>
        <w:t>ی</w:t>
      </w:r>
      <w:r w:rsidRPr="0031765E">
        <w:rPr>
          <w:rStyle w:val="Char3"/>
          <w:rFonts w:hint="cs"/>
          <w:rtl/>
        </w:rPr>
        <w:t>ن طبق نقش اساس</w:t>
      </w:r>
      <w:r w:rsidR="00D608B9" w:rsidRPr="0031765E">
        <w:rPr>
          <w:rStyle w:val="Char3"/>
          <w:rFonts w:hint="cs"/>
          <w:rtl/>
        </w:rPr>
        <w:t>ی</w:t>
      </w:r>
      <w:r w:rsidRPr="0031765E">
        <w:rPr>
          <w:rStyle w:val="Char3"/>
          <w:rFonts w:hint="cs"/>
          <w:rtl/>
        </w:rPr>
        <w:t xml:space="preserve"> را در برانداز</w:t>
      </w:r>
      <w:r w:rsidR="00D608B9" w:rsidRPr="0031765E">
        <w:rPr>
          <w:rStyle w:val="Char3"/>
          <w:rFonts w:hint="cs"/>
          <w:rtl/>
        </w:rPr>
        <w:t>ی</w:t>
      </w:r>
      <w:r w:rsidRPr="0031765E">
        <w:rPr>
          <w:rStyle w:val="Char3"/>
          <w:rFonts w:hint="cs"/>
          <w:rtl/>
        </w:rPr>
        <w:t xml:space="preserve"> حکومت امو</w:t>
      </w:r>
      <w:r w:rsidR="00D608B9" w:rsidRPr="0031765E">
        <w:rPr>
          <w:rStyle w:val="Char3"/>
          <w:rFonts w:hint="cs"/>
          <w:rtl/>
        </w:rPr>
        <w:t>ی</w:t>
      </w:r>
      <w:r w:rsidRPr="0031765E">
        <w:rPr>
          <w:rStyle w:val="Char3"/>
          <w:rFonts w:hint="cs"/>
          <w:rtl/>
        </w:rPr>
        <w:t xml:space="preserve"> باز</w:t>
      </w:r>
      <w:r w:rsidR="00D608B9" w:rsidRPr="0031765E">
        <w:rPr>
          <w:rStyle w:val="Char3"/>
          <w:rFonts w:hint="cs"/>
          <w:rtl/>
        </w:rPr>
        <w:t>ی</w:t>
      </w:r>
      <w:r w:rsidRPr="0031765E">
        <w:rPr>
          <w:rStyle w:val="Char3"/>
          <w:rFonts w:hint="cs"/>
          <w:rtl/>
        </w:rPr>
        <w:t xml:space="preserve"> کرد. رهبر اصلاح</w:t>
      </w:r>
      <w:r w:rsidR="00D608B9" w:rsidRPr="0031765E">
        <w:rPr>
          <w:rStyle w:val="Char3"/>
          <w:rFonts w:hint="cs"/>
          <w:rtl/>
        </w:rPr>
        <w:t>ی</w:t>
      </w:r>
      <w:r w:rsidRPr="0031765E">
        <w:rPr>
          <w:rStyle w:val="Char3"/>
          <w:rFonts w:hint="cs"/>
          <w:rtl/>
        </w:rPr>
        <w:t xml:space="preserve"> مردم خراسان ط</w:t>
      </w:r>
      <w:r w:rsidR="00D608B9" w:rsidRPr="0031765E">
        <w:rPr>
          <w:rStyle w:val="Char3"/>
          <w:rFonts w:hint="cs"/>
          <w:rtl/>
        </w:rPr>
        <w:t>ی</w:t>
      </w:r>
      <w:r w:rsidRPr="0031765E">
        <w:rPr>
          <w:rStyle w:val="Char3"/>
          <w:rFonts w:hint="cs"/>
          <w:rtl/>
        </w:rPr>
        <w:t xml:space="preserve"> سال‌ها</w:t>
      </w:r>
      <w:r w:rsidR="00D608B9" w:rsidRPr="0031765E">
        <w:rPr>
          <w:rStyle w:val="Char3"/>
          <w:rFonts w:hint="cs"/>
          <w:rtl/>
        </w:rPr>
        <w:t>ی</w:t>
      </w:r>
      <w:r w:rsidRPr="0031765E">
        <w:rPr>
          <w:rStyle w:val="Char3"/>
          <w:rFonts w:hint="cs"/>
          <w:rtl/>
        </w:rPr>
        <w:t xml:space="preserve"> 116-128 ه‍. ق حارث‌بن سر</w:t>
      </w:r>
      <w:r w:rsidR="00D608B9" w:rsidRPr="0031765E">
        <w:rPr>
          <w:rStyle w:val="Char3"/>
          <w:rFonts w:hint="cs"/>
          <w:rtl/>
        </w:rPr>
        <w:t>ی</w:t>
      </w:r>
      <w:r w:rsidRPr="0031765E">
        <w:rPr>
          <w:rStyle w:val="Char3"/>
          <w:rFonts w:hint="cs"/>
          <w:rtl/>
        </w:rPr>
        <w:t>ج بود که شعار او عمل به قرآن و سنت نبو</w:t>
      </w:r>
      <w:r w:rsidR="00D608B9" w:rsidRPr="0031765E">
        <w:rPr>
          <w:rStyle w:val="Char3"/>
          <w:rFonts w:hint="cs"/>
          <w:rtl/>
        </w:rPr>
        <w:t>ی</w:t>
      </w:r>
      <w:r w:rsidRPr="0031765E">
        <w:rPr>
          <w:rStyle w:val="Char3"/>
          <w:rFonts w:hint="cs"/>
          <w:rtl/>
        </w:rPr>
        <w:t xml:space="preserve"> بود. </w:t>
      </w:r>
    </w:p>
    <w:p w:rsidR="003E644C" w:rsidRPr="00D2616C" w:rsidRDefault="003E644C" w:rsidP="009C6B40">
      <w:pPr>
        <w:pStyle w:val="a0"/>
        <w:rPr>
          <w:rtl/>
        </w:rPr>
      </w:pPr>
      <w:bookmarkStart w:id="8" w:name="_Toc128095473"/>
      <w:bookmarkStart w:id="9" w:name="_Toc128096037"/>
      <w:bookmarkStart w:id="10" w:name="_Toc337154376"/>
      <w:bookmarkStart w:id="11" w:name="_Toc429655054"/>
      <w:r w:rsidRPr="00D2616C">
        <w:rPr>
          <w:rFonts w:hint="cs"/>
          <w:rtl/>
        </w:rPr>
        <w:t>اصول کل</w:t>
      </w:r>
      <w:r w:rsidR="0032197C">
        <w:rPr>
          <w:rFonts w:hint="cs"/>
          <w:rtl/>
        </w:rPr>
        <w:t>ی</w:t>
      </w:r>
      <w:r w:rsidRPr="00D2616C">
        <w:rPr>
          <w:rFonts w:hint="cs"/>
          <w:rtl/>
        </w:rPr>
        <w:t xml:space="preserve"> انقلاب خراسان عل</w:t>
      </w:r>
      <w:r w:rsidR="0032197C">
        <w:rPr>
          <w:rFonts w:hint="cs"/>
          <w:rtl/>
        </w:rPr>
        <w:t>ی</w:t>
      </w:r>
      <w:r w:rsidRPr="00D2616C">
        <w:rPr>
          <w:rFonts w:hint="cs"/>
          <w:rtl/>
        </w:rPr>
        <w:t>ه حکومت امو</w:t>
      </w:r>
      <w:r w:rsidR="0032197C">
        <w:rPr>
          <w:rFonts w:hint="cs"/>
          <w:rtl/>
        </w:rPr>
        <w:t>ی</w:t>
      </w:r>
      <w:r w:rsidRPr="00D2616C">
        <w:rPr>
          <w:rFonts w:hint="cs"/>
          <w:rtl/>
        </w:rPr>
        <w:t>ه</w:t>
      </w:r>
      <w:r w:rsidRPr="00C86283">
        <w:rPr>
          <w:rStyle w:val="Char3"/>
          <w:vertAlign w:val="superscript"/>
          <w:rtl/>
        </w:rPr>
        <w:footnoteReference w:id="4"/>
      </w:r>
      <w:bookmarkEnd w:id="8"/>
      <w:bookmarkEnd w:id="9"/>
      <w:bookmarkEnd w:id="10"/>
      <w:bookmarkEnd w:id="11"/>
    </w:p>
    <w:p w:rsidR="003E644C" w:rsidRPr="0031765E" w:rsidRDefault="003E644C" w:rsidP="009C6B40">
      <w:pPr>
        <w:pStyle w:val="StyleComplexBLotus12ptJustifiedFirstline05cmCharCharChar3Char"/>
        <w:numPr>
          <w:ilvl w:val="0"/>
          <w:numId w:val="1"/>
        </w:numPr>
        <w:spacing w:line="240" w:lineRule="auto"/>
        <w:ind w:left="641" w:hanging="357"/>
        <w:rPr>
          <w:rStyle w:val="Char3"/>
          <w:rtl/>
        </w:rPr>
      </w:pPr>
      <w:r w:rsidRPr="0031765E">
        <w:rPr>
          <w:rStyle w:val="Char3"/>
          <w:rFonts w:hint="cs"/>
          <w:rtl/>
        </w:rPr>
        <w:t>امامت: هر که عادل و عامل به قرآن و سنت باشد شا</w:t>
      </w:r>
      <w:r w:rsidR="00D608B9" w:rsidRPr="0031765E">
        <w:rPr>
          <w:rStyle w:val="Char3"/>
          <w:rFonts w:hint="cs"/>
          <w:rtl/>
        </w:rPr>
        <w:t>ی</w:t>
      </w:r>
      <w:r w:rsidRPr="0031765E">
        <w:rPr>
          <w:rStyle w:val="Char3"/>
          <w:rFonts w:hint="cs"/>
          <w:rtl/>
        </w:rPr>
        <w:t>سته آن است و امامت تنها به اتفاق آراء مسلمانان پا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رد.</w:t>
      </w:r>
    </w:p>
    <w:p w:rsidR="003E644C" w:rsidRPr="0031765E" w:rsidRDefault="003E644C" w:rsidP="009C6B40">
      <w:pPr>
        <w:pStyle w:val="StyleComplexBLotus12ptJustifiedFirstline05cmCharCharChar3Char"/>
        <w:numPr>
          <w:ilvl w:val="0"/>
          <w:numId w:val="1"/>
        </w:numPr>
        <w:spacing w:line="240" w:lineRule="auto"/>
        <w:ind w:left="641" w:hanging="357"/>
        <w:rPr>
          <w:rStyle w:val="Char3"/>
          <w:rtl/>
        </w:rPr>
      </w:pPr>
      <w:r w:rsidRPr="0031765E">
        <w:rPr>
          <w:rStyle w:val="Char3"/>
          <w:rFonts w:hint="cs"/>
          <w:rtl/>
        </w:rPr>
        <w:t>مساوات ب</w:t>
      </w:r>
      <w:r w:rsidR="00D608B9" w:rsidRPr="0031765E">
        <w:rPr>
          <w:rStyle w:val="Char3"/>
          <w:rFonts w:hint="cs"/>
          <w:rtl/>
        </w:rPr>
        <w:t>ی</w:t>
      </w:r>
      <w:r w:rsidRPr="0031765E">
        <w:rPr>
          <w:rStyle w:val="Char3"/>
          <w:rFonts w:hint="cs"/>
          <w:rtl/>
        </w:rPr>
        <w:t>ن همه ملت‌ها</w:t>
      </w:r>
      <w:r w:rsidR="00D608B9" w:rsidRPr="0031765E">
        <w:rPr>
          <w:rStyle w:val="Char3"/>
          <w:rFonts w:hint="cs"/>
          <w:rtl/>
        </w:rPr>
        <w:t>ی</w:t>
      </w:r>
      <w:r w:rsidRPr="0031765E">
        <w:rPr>
          <w:rStyle w:val="Char3"/>
          <w:rFonts w:hint="cs"/>
          <w:rtl/>
        </w:rPr>
        <w:t xml:space="preserve"> مسلمان برقرار باشد و جز</w:t>
      </w:r>
      <w:r w:rsidR="00D608B9" w:rsidRPr="0031765E">
        <w:rPr>
          <w:rStyle w:val="Char3"/>
          <w:rFonts w:hint="cs"/>
          <w:rtl/>
        </w:rPr>
        <w:t>ی</w:t>
      </w:r>
      <w:r w:rsidRPr="0031765E">
        <w:rPr>
          <w:rStyle w:val="Char3"/>
          <w:rFonts w:hint="cs"/>
          <w:rtl/>
        </w:rPr>
        <w:t>ه از مسلمانان نوپا</w:t>
      </w:r>
      <w:r w:rsidR="00D608B9" w:rsidRPr="0031765E">
        <w:rPr>
          <w:rStyle w:val="Char3"/>
          <w:rFonts w:hint="cs"/>
          <w:rtl/>
        </w:rPr>
        <w:t>ی</w:t>
      </w:r>
      <w:r w:rsidRPr="0031765E">
        <w:rPr>
          <w:rStyle w:val="Char3"/>
          <w:rFonts w:hint="cs"/>
          <w:rtl/>
        </w:rPr>
        <w:t xml:space="preserve"> گرفته نشود.</w:t>
      </w:r>
    </w:p>
    <w:p w:rsidR="003E644C" w:rsidRPr="0031765E" w:rsidRDefault="003E644C" w:rsidP="009C6B40">
      <w:pPr>
        <w:pStyle w:val="StyleComplexBLotus12ptJustifiedFirstline05cmCharCharChar3Char"/>
        <w:numPr>
          <w:ilvl w:val="0"/>
          <w:numId w:val="1"/>
        </w:numPr>
        <w:spacing w:line="240" w:lineRule="auto"/>
        <w:ind w:left="641" w:hanging="357"/>
        <w:rPr>
          <w:rStyle w:val="Char3"/>
          <w:rtl/>
        </w:rPr>
      </w:pPr>
      <w:r w:rsidRPr="0031765E">
        <w:rPr>
          <w:rStyle w:val="Char3"/>
          <w:rFonts w:hint="cs"/>
          <w:rtl/>
        </w:rPr>
        <w:t>ست</w:t>
      </w:r>
      <w:r w:rsidR="00D608B9" w:rsidRPr="0031765E">
        <w:rPr>
          <w:rStyle w:val="Char3"/>
          <w:rFonts w:hint="cs"/>
          <w:rtl/>
        </w:rPr>
        <w:t>ی</w:t>
      </w:r>
      <w:r w:rsidRPr="0031765E">
        <w:rPr>
          <w:rStyle w:val="Char3"/>
          <w:rFonts w:hint="cs"/>
          <w:rtl/>
        </w:rPr>
        <w:t xml:space="preserve">ز با استبداد و </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حق که اسلام</w:t>
      </w:r>
      <w:r w:rsidR="0078002C" w:rsidRPr="0031765E">
        <w:rPr>
          <w:rStyle w:val="Char3"/>
          <w:rFonts w:hint="cs"/>
          <w:rtl/>
        </w:rPr>
        <w:t xml:space="preserve"> آن را </w:t>
      </w:r>
      <w:r w:rsidRPr="0031765E">
        <w:rPr>
          <w:rStyle w:val="Char3"/>
          <w:rFonts w:hint="cs"/>
          <w:rtl/>
        </w:rPr>
        <w:t>به رسم</w:t>
      </w:r>
      <w:r w:rsidR="00D608B9" w:rsidRPr="0031765E">
        <w:rPr>
          <w:rStyle w:val="Char3"/>
          <w:rFonts w:hint="cs"/>
          <w:rtl/>
        </w:rPr>
        <w:t>ی</w:t>
      </w:r>
      <w:r w:rsidRPr="0031765E">
        <w:rPr>
          <w:rStyle w:val="Char3"/>
          <w:rFonts w:hint="cs"/>
          <w:rtl/>
        </w:rPr>
        <w:t>ت م</w:t>
      </w:r>
      <w:r w:rsidR="00D608B9" w:rsidRPr="0031765E">
        <w:rPr>
          <w:rStyle w:val="Char3"/>
          <w:rFonts w:hint="cs"/>
          <w:rtl/>
        </w:rPr>
        <w:t>ی</w:t>
      </w:r>
      <w:r w:rsidRPr="0031765E">
        <w:rPr>
          <w:rStyle w:val="Char3"/>
          <w:rFonts w:hint="cs"/>
          <w:rtl/>
        </w:rPr>
        <w:t>‌شناسد.</w:t>
      </w:r>
    </w:p>
    <w:p w:rsidR="003E644C" w:rsidRPr="0031765E" w:rsidRDefault="003E644C" w:rsidP="009C6B40">
      <w:pPr>
        <w:pStyle w:val="StyleComplexBLotus12ptJustifiedFirstline05cmCharCharChar3Char"/>
        <w:numPr>
          <w:ilvl w:val="0"/>
          <w:numId w:val="1"/>
        </w:numPr>
        <w:spacing w:line="240" w:lineRule="auto"/>
        <w:ind w:left="641" w:hanging="357"/>
        <w:rPr>
          <w:rStyle w:val="Char3"/>
          <w:rtl/>
        </w:rPr>
      </w:pPr>
      <w:r w:rsidRPr="0031765E">
        <w:rPr>
          <w:rStyle w:val="Char3"/>
          <w:rFonts w:hint="cs"/>
          <w:rtl/>
        </w:rPr>
        <w:t>سه</w:t>
      </w:r>
      <w:r w:rsidR="00D608B9" w:rsidRPr="0031765E">
        <w:rPr>
          <w:rStyle w:val="Char3"/>
          <w:rFonts w:hint="cs"/>
          <w:rtl/>
        </w:rPr>
        <w:t>ی</w:t>
      </w:r>
      <w:r w:rsidRPr="0031765E">
        <w:rPr>
          <w:rStyle w:val="Char3"/>
          <w:rFonts w:hint="cs"/>
          <w:rtl/>
        </w:rPr>
        <w:t>م بودن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ان مسلمان در اموال و عطا</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ت‌المال.</w:t>
      </w:r>
    </w:p>
    <w:p w:rsidR="003E644C" w:rsidRPr="0031765E" w:rsidRDefault="003E644C" w:rsidP="009C6B40">
      <w:pPr>
        <w:pStyle w:val="StyleComplexBLotus12ptJustifiedFirstline05cmCharCharChar3Char"/>
        <w:numPr>
          <w:ilvl w:val="0"/>
          <w:numId w:val="1"/>
        </w:numPr>
        <w:spacing w:line="240" w:lineRule="auto"/>
        <w:ind w:left="641" w:hanging="357"/>
        <w:rPr>
          <w:rStyle w:val="Char3"/>
          <w:rtl/>
        </w:rPr>
      </w:pPr>
      <w:r w:rsidRPr="0031765E">
        <w:rPr>
          <w:rStyle w:val="Char3"/>
          <w:rFonts w:hint="cs"/>
          <w:rtl/>
        </w:rPr>
        <w:t>حکومت با</w:t>
      </w:r>
      <w:r w:rsidR="00D608B9" w:rsidRPr="0031765E">
        <w:rPr>
          <w:rStyle w:val="Char3"/>
          <w:rFonts w:hint="cs"/>
          <w:rtl/>
        </w:rPr>
        <w:t>ی</w:t>
      </w:r>
      <w:r w:rsidRPr="0031765E">
        <w:rPr>
          <w:rStyle w:val="Char3"/>
          <w:rFonts w:hint="cs"/>
          <w:rtl/>
        </w:rPr>
        <w:t>د با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ان مسلمان و غ</w:t>
      </w:r>
      <w:r w:rsidR="00D608B9" w:rsidRPr="0031765E">
        <w:rPr>
          <w:rStyle w:val="Char3"/>
          <w:rFonts w:hint="cs"/>
          <w:rtl/>
        </w:rPr>
        <w:t>ی</w:t>
      </w:r>
      <w:r w:rsidRPr="0031765E">
        <w:rPr>
          <w:rStyle w:val="Char3"/>
          <w:rFonts w:hint="cs"/>
          <w:rtl/>
        </w:rPr>
        <w:t>ر مسلمان طبق قانون اسلام عمل کند.</w:t>
      </w:r>
    </w:p>
    <w:p w:rsidR="003E644C" w:rsidRPr="00FC2987" w:rsidRDefault="003E644C" w:rsidP="00FC2987">
      <w:pPr>
        <w:pStyle w:val="a3"/>
        <w:rPr>
          <w:rtl/>
        </w:rPr>
      </w:pPr>
      <w:r w:rsidRPr="00FC2987">
        <w:rPr>
          <w:rFonts w:hint="cs"/>
          <w:rtl/>
        </w:rPr>
        <w:t>از علل مهم شورش خراسان</w:t>
      </w:r>
      <w:r w:rsidR="00D608B9" w:rsidRPr="00FC2987">
        <w:rPr>
          <w:rFonts w:hint="cs"/>
          <w:rtl/>
        </w:rPr>
        <w:t>ی</w:t>
      </w:r>
      <w:r w:rsidRPr="00FC2987">
        <w:rPr>
          <w:rFonts w:hint="cs"/>
          <w:rtl/>
        </w:rPr>
        <w:t>‌ها بر عل</w:t>
      </w:r>
      <w:r w:rsidR="00D608B9" w:rsidRPr="00FC2987">
        <w:rPr>
          <w:rFonts w:hint="cs"/>
          <w:rtl/>
        </w:rPr>
        <w:t>ی</w:t>
      </w:r>
      <w:r w:rsidRPr="00FC2987">
        <w:rPr>
          <w:rFonts w:hint="cs"/>
          <w:rtl/>
        </w:rPr>
        <w:t>ه امو</w:t>
      </w:r>
      <w:r w:rsidR="00D608B9" w:rsidRPr="00FC2987">
        <w:rPr>
          <w:rFonts w:hint="cs"/>
          <w:rtl/>
        </w:rPr>
        <w:t>ی</w:t>
      </w:r>
      <w:r w:rsidRPr="00FC2987">
        <w:rPr>
          <w:rFonts w:hint="cs"/>
          <w:rtl/>
        </w:rPr>
        <w:t>ه زردشت</w:t>
      </w:r>
      <w:r w:rsidR="00D608B9" w:rsidRPr="00FC2987">
        <w:rPr>
          <w:rFonts w:hint="cs"/>
          <w:rtl/>
        </w:rPr>
        <w:t>ی</w:t>
      </w:r>
      <w:r w:rsidRPr="00FC2987">
        <w:rPr>
          <w:rFonts w:hint="cs"/>
          <w:rtl/>
        </w:rPr>
        <w:t>‌ها بودند. بهرام س</w:t>
      </w:r>
      <w:r w:rsidR="00D608B9" w:rsidRPr="00FC2987">
        <w:rPr>
          <w:rFonts w:hint="cs"/>
          <w:rtl/>
        </w:rPr>
        <w:t>ی</w:t>
      </w:r>
      <w:r w:rsidRPr="00FC2987">
        <w:rPr>
          <w:rFonts w:hint="cs"/>
          <w:rtl/>
        </w:rPr>
        <w:t>س از زردشت</w:t>
      </w:r>
      <w:r w:rsidR="00D608B9" w:rsidRPr="00FC2987">
        <w:rPr>
          <w:rFonts w:hint="cs"/>
          <w:rtl/>
        </w:rPr>
        <w:t>ی</w:t>
      </w:r>
      <w:r w:rsidRPr="00FC2987">
        <w:rPr>
          <w:rFonts w:hint="cs"/>
          <w:rtl/>
        </w:rPr>
        <w:t>ان خراسان که متصد</w:t>
      </w:r>
      <w:r w:rsidR="00D608B9" w:rsidRPr="00FC2987">
        <w:rPr>
          <w:rFonts w:hint="cs"/>
          <w:rtl/>
        </w:rPr>
        <w:t>ی</w:t>
      </w:r>
      <w:r w:rsidRPr="00FC2987">
        <w:rPr>
          <w:rFonts w:hint="cs"/>
          <w:rtl/>
        </w:rPr>
        <w:t xml:space="preserve"> جمع‌آور</w:t>
      </w:r>
      <w:r w:rsidR="00D608B9" w:rsidRPr="00FC2987">
        <w:rPr>
          <w:rFonts w:hint="cs"/>
          <w:rtl/>
        </w:rPr>
        <w:t>ی</w:t>
      </w:r>
      <w:r w:rsidRPr="00FC2987">
        <w:rPr>
          <w:rFonts w:hint="cs"/>
          <w:rtl/>
        </w:rPr>
        <w:t xml:space="preserve"> خراج در آن سامان بود به کمک سا</w:t>
      </w:r>
      <w:r w:rsidR="00D608B9" w:rsidRPr="00FC2987">
        <w:rPr>
          <w:rFonts w:hint="cs"/>
          <w:rtl/>
        </w:rPr>
        <w:t>ی</w:t>
      </w:r>
      <w:r w:rsidRPr="00FC2987">
        <w:rPr>
          <w:rFonts w:hint="cs"/>
          <w:rtl/>
        </w:rPr>
        <w:t>ر جمع‌آورندگان مال</w:t>
      </w:r>
      <w:r w:rsidR="00D608B9" w:rsidRPr="00FC2987">
        <w:rPr>
          <w:rFonts w:hint="cs"/>
          <w:rtl/>
        </w:rPr>
        <w:t>ی</w:t>
      </w:r>
      <w:r w:rsidRPr="00FC2987">
        <w:rPr>
          <w:rFonts w:hint="cs"/>
          <w:rtl/>
        </w:rPr>
        <w:t>ات که همگ</w:t>
      </w:r>
      <w:r w:rsidR="00D608B9" w:rsidRPr="00FC2987">
        <w:rPr>
          <w:rFonts w:hint="cs"/>
          <w:rtl/>
        </w:rPr>
        <w:t>ی</w:t>
      </w:r>
      <w:r w:rsidRPr="00FC2987">
        <w:rPr>
          <w:rFonts w:hint="cs"/>
          <w:rtl/>
        </w:rPr>
        <w:t xml:space="preserve"> زردشت</w:t>
      </w:r>
      <w:r w:rsidR="00D608B9" w:rsidRPr="00FC2987">
        <w:rPr>
          <w:rFonts w:hint="cs"/>
          <w:rtl/>
        </w:rPr>
        <w:t>ی</w:t>
      </w:r>
      <w:r w:rsidRPr="00FC2987">
        <w:rPr>
          <w:rFonts w:hint="cs"/>
          <w:rtl/>
        </w:rPr>
        <w:t xml:space="preserve"> بودند، به بهانه‌ها</w:t>
      </w:r>
      <w:r w:rsidR="00D608B9" w:rsidRPr="00FC2987">
        <w:rPr>
          <w:rFonts w:hint="cs"/>
          <w:rtl/>
        </w:rPr>
        <w:t>ی</w:t>
      </w:r>
      <w:r w:rsidRPr="00FC2987">
        <w:rPr>
          <w:rFonts w:hint="cs"/>
          <w:rtl/>
        </w:rPr>
        <w:t xml:space="preserve"> مختلف از کسان</w:t>
      </w:r>
      <w:r w:rsidR="00D608B9" w:rsidRPr="00FC2987">
        <w:rPr>
          <w:rFonts w:hint="cs"/>
          <w:rtl/>
        </w:rPr>
        <w:t>ی</w:t>
      </w:r>
      <w:r w:rsidRPr="00FC2987">
        <w:rPr>
          <w:rFonts w:hint="cs"/>
          <w:rtl/>
        </w:rPr>
        <w:t xml:space="preserve"> که اسلام م</w:t>
      </w:r>
      <w:r w:rsidR="00D608B9" w:rsidRPr="00FC2987">
        <w:rPr>
          <w:rFonts w:hint="cs"/>
          <w:rtl/>
        </w:rPr>
        <w:t>ی</w:t>
      </w:r>
      <w:r w:rsidRPr="00FC2987">
        <w:rPr>
          <w:rFonts w:hint="cs"/>
          <w:rtl/>
        </w:rPr>
        <w:t>‌آورند، جز</w:t>
      </w:r>
      <w:r w:rsidR="00D608B9" w:rsidRPr="00FC2987">
        <w:rPr>
          <w:rFonts w:hint="cs"/>
          <w:rtl/>
        </w:rPr>
        <w:t>ی</w:t>
      </w:r>
      <w:r w:rsidRPr="00FC2987">
        <w:rPr>
          <w:rFonts w:hint="cs"/>
          <w:rtl/>
        </w:rPr>
        <w:t>ه م</w:t>
      </w:r>
      <w:r w:rsidR="00D608B9" w:rsidRPr="00FC2987">
        <w:rPr>
          <w:rFonts w:hint="cs"/>
          <w:rtl/>
        </w:rPr>
        <w:t>ی</w:t>
      </w:r>
      <w:r w:rsidRPr="00FC2987">
        <w:rPr>
          <w:rFonts w:hint="cs"/>
          <w:rtl/>
        </w:rPr>
        <w:t>‌گرفتند تا بد</w:t>
      </w:r>
      <w:r w:rsidR="00D608B9" w:rsidRPr="00FC2987">
        <w:rPr>
          <w:rFonts w:hint="cs"/>
          <w:rtl/>
        </w:rPr>
        <w:t>ی</w:t>
      </w:r>
      <w:r w:rsidRPr="00FC2987">
        <w:rPr>
          <w:rFonts w:hint="cs"/>
          <w:rtl/>
        </w:rPr>
        <w:t>ن طر</w:t>
      </w:r>
      <w:r w:rsidR="00D608B9" w:rsidRPr="00FC2987">
        <w:rPr>
          <w:rFonts w:hint="cs"/>
          <w:rtl/>
        </w:rPr>
        <w:t>ی</w:t>
      </w:r>
      <w:r w:rsidRPr="00FC2987">
        <w:rPr>
          <w:rFonts w:hint="cs"/>
          <w:rtl/>
        </w:rPr>
        <w:t>ق مانع مسلمان شدن ا</w:t>
      </w:r>
      <w:r w:rsidR="00D608B9" w:rsidRPr="00FC2987">
        <w:rPr>
          <w:rFonts w:hint="cs"/>
          <w:rtl/>
        </w:rPr>
        <w:t>ی</w:t>
      </w:r>
      <w:r w:rsidRPr="00FC2987">
        <w:rPr>
          <w:rFonts w:hint="cs"/>
          <w:rtl/>
        </w:rPr>
        <w:t>ران</w:t>
      </w:r>
      <w:r w:rsidR="00D608B9" w:rsidRPr="00FC2987">
        <w:rPr>
          <w:rFonts w:hint="cs"/>
          <w:rtl/>
        </w:rPr>
        <w:t>ی</w:t>
      </w:r>
      <w:r w:rsidRPr="00FC2987">
        <w:rPr>
          <w:rFonts w:hint="cs"/>
          <w:rtl/>
        </w:rPr>
        <w:t xml:space="preserve">‌ها شوند. </w:t>
      </w:r>
      <w:r w:rsidR="00C77CA6">
        <w:rPr>
          <w:rFonts w:hint="cs"/>
          <w:rtl/>
        </w:rPr>
        <w:t>همچنان</w:t>
      </w:r>
      <w:r w:rsidRPr="00FC2987">
        <w:rPr>
          <w:rFonts w:hint="cs"/>
          <w:rtl/>
        </w:rPr>
        <w:t xml:space="preserve"> که قبلاً گفته شد ا</w:t>
      </w:r>
      <w:r w:rsidR="00D608B9" w:rsidRPr="00FC2987">
        <w:rPr>
          <w:rFonts w:hint="cs"/>
          <w:rtl/>
        </w:rPr>
        <w:t>ی</w:t>
      </w:r>
      <w:r w:rsidRPr="00FC2987">
        <w:rPr>
          <w:rFonts w:hint="cs"/>
          <w:rtl/>
        </w:rPr>
        <w:t>ن کار باعث شده بود که در آن هنگام حدود س</w:t>
      </w:r>
      <w:r w:rsidR="00D608B9" w:rsidRPr="00FC2987">
        <w:rPr>
          <w:rFonts w:hint="cs"/>
          <w:rtl/>
        </w:rPr>
        <w:t>ی</w:t>
      </w:r>
      <w:r w:rsidRPr="00FC2987">
        <w:rPr>
          <w:rFonts w:hint="cs"/>
          <w:rtl/>
        </w:rPr>
        <w:t>‌ هزار نفر از مسلمان هنوز جز</w:t>
      </w:r>
      <w:r w:rsidR="00D608B9" w:rsidRPr="00FC2987">
        <w:rPr>
          <w:rFonts w:hint="cs"/>
          <w:rtl/>
        </w:rPr>
        <w:t>ی</w:t>
      </w:r>
      <w:r w:rsidRPr="00FC2987">
        <w:rPr>
          <w:rFonts w:hint="cs"/>
          <w:rtl/>
        </w:rPr>
        <w:t>ه م</w:t>
      </w:r>
      <w:r w:rsidR="00D608B9" w:rsidRPr="00FC2987">
        <w:rPr>
          <w:rFonts w:hint="cs"/>
          <w:rtl/>
        </w:rPr>
        <w:t>ی</w:t>
      </w:r>
      <w:r w:rsidRPr="00FC2987">
        <w:rPr>
          <w:rFonts w:hint="cs"/>
          <w:rtl/>
        </w:rPr>
        <w:t>‌دادند، در حال</w:t>
      </w:r>
      <w:r w:rsidR="00D608B9" w:rsidRPr="00FC2987">
        <w:rPr>
          <w:rFonts w:hint="cs"/>
          <w:rtl/>
        </w:rPr>
        <w:t>ی</w:t>
      </w:r>
      <w:r w:rsidRPr="00FC2987">
        <w:rPr>
          <w:rFonts w:hint="cs"/>
          <w:rtl/>
        </w:rPr>
        <w:t xml:space="preserve"> که هشتاد هزار ذم</w:t>
      </w:r>
      <w:r w:rsidR="00D608B9" w:rsidRPr="00FC2987">
        <w:rPr>
          <w:rFonts w:hint="cs"/>
          <w:rtl/>
        </w:rPr>
        <w:t>ی</w:t>
      </w:r>
      <w:r w:rsidRPr="00FC2987">
        <w:rPr>
          <w:rFonts w:hint="cs"/>
          <w:rtl/>
        </w:rPr>
        <w:t xml:space="preserve"> در عمل از مال</w:t>
      </w:r>
      <w:r w:rsidR="00D608B9" w:rsidRPr="00FC2987">
        <w:rPr>
          <w:rFonts w:hint="cs"/>
          <w:rtl/>
        </w:rPr>
        <w:t>ی</w:t>
      </w:r>
      <w:r w:rsidRPr="00FC2987">
        <w:rPr>
          <w:rFonts w:hint="cs"/>
          <w:rtl/>
        </w:rPr>
        <w:t>ات دادن معاف بودند. بعلاوه</w:t>
      </w:r>
      <w:r w:rsidR="003C086E" w:rsidRPr="00FC2987">
        <w:rPr>
          <w:rFonts w:hint="cs"/>
          <w:rtl/>
        </w:rPr>
        <w:t xml:space="preserve"> آن‌ها </w:t>
      </w:r>
      <w:r w:rsidRPr="00FC2987">
        <w:rPr>
          <w:rFonts w:hint="cs"/>
          <w:rtl/>
        </w:rPr>
        <w:t>ب</w:t>
      </w:r>
      <w:r w:rsidR="00D608B9" w:rsidRPr="00FC2987">
        <w:rPr>
          <w:rFonts w:hint="cs"/>
          <w:rtl/>
        </w:rPr>
        <w:t>ی</w:t>
      </w:r>
      <w:r w:rsidRPr="00FC2987">
        <w:rPr>
          <w:rFonts w:hint="cs"/>
          <w:rtl/>
        </w:rPr>
        <w:t>شتر از آنچه که مقرر بود از مردم مال</w:t>
      </w:r>
      <w:r w:rsidR="00D608B9" w:rsidRPr="00FC2987">
        <w:rPr>
          <w:rFonts w:hint="cs"/>
          <w:rtl/>
        </w:rPr>
        <w:t>ی</w:t>
      </w:r>
      <w:r w:rsidRPr="00FC2987">
        <w:rPr>
          <w:rFonts w:hint="cs"/>
          <w:rtl/>
        </w:rPr>
        <w:t>ات م</w:t>
      </w:r>
      <w:r w:rsidR="00D608B9" w:rsidRPr="00FC2987">
        <w:rPr>
          <w:rFonts w:hint="cs"/>
          <w:rtl/>
        </w:rPr>
        <w:t>ی</w:t>
      </w:r>
      <w:r w:rsidRPr="00FC2987">
        <w:rPr>
          <w:rFonts w:hint="cs"/>
          <w:rtl/>
        </w:rPr>
        <w:t>‌گرفتند و تنها مقدار کم</w:t>
      </w:r>
      <w:r w:rsidR="00D608B9" w:rsidRPr="00FC2987">
        <w:rPr>
          <w:rFonts w:hint="cs"/>
          <w:rtl/>
        </w:rPr>
        <w:t>ی</w:t>
      </w:r>
      <w:r w:rsidRPr="00FC2987">
        <w:rPr>
          <w:rFonts w:hint="cs"/>
          <w:rtl/>
        </w:rPr>
        <w:t xml:space="preserve"> از آن را به حکومت م</w:t>
      </w:r>
      <w:r w:rsidR="00D608B9" w:rsidRPr="00FC2987">
        <w:rPr>
          <w:rFonts w:hint="cs"/>
          <w:rtl/>
        </w:rPr>
        <w:t>ی</w:t>
      </w:r>
      <w:r w:rsidRPr="00FC2987">
        <w:rPr>
          <w:rFonts w:hint="cs"/>
          <w:rtl/>
        </w:rPr>
        <w:t>‌دادند، ا</w:t>
      </w:r>
      <w:r w:rsidR="00D608B9" w:rsidRPr="00FC2987">
        <w:rPr>
          <w:rFonts w:hint="cs"/>
          <w:rtl/>
        </w:rPr>
        <w:t>ی</w:t>
      </w:r>
      <w:r w:rsidRPr="00FC2987">
        <w:rPr>
          <w:rFonts w:hint="cs"/>
          <w:rtl/>
        </w:rPr>
        <w:t>ن کار سبب شده بود که ا</w:t>
      </w:r>
      <w:r w:rsidR="00D608B9" w:rsidRPr="00FC2987">
        <w:rPr>
          <w:rFonts w:hint="cs"/>
          <w:rtl/>
        </w:rPr>
        <w:t>ی</w:t>
      </w:r>
      <w:r w:rsidRPr="00FC2987">
        <w:rPr>
          <w:rFonts w:hint="cs"/>
          <w:rtl/>
        </w:rPr>
        <w:t>ن متصد</w:t>
      </w:r>
      <w:r w:rsidR="00D608B9" w:rsidRPr="00FC2987">
        <w:rPr>
          <w:rFonts w:hint="cs"/>
          <w:rtl/>
        </w:rPr>
        <w:t>ی</w:t>
      </w:r>
      <w:r w:rsidRPr="00FC2987">
        <w:rPr>
          <w:rFonts w:hint="cs"/>
          <w:rtl/>
        </w:rPr>
        <w:t>ان مال</w:t>
      </w:r>
      <w:r w:rsidR="00D608B9" w:rsidRPr="00FC2987">
        <w:rPr>
          <w:rFonts w:hint="cs"/>
          <w:rtl/>
        </w:rPr>
        <w:t>ی</w:t>
      </w:r>
      <w:r w:rsidRPr="00FC2987">
        <w:rPr>
          <w:rFonts w:hint="cs"/>
          <w:rtl/>
        </w:rPr>
        <w:t>ات روز بروز ثروتمند‌تر شوند. در نت</w:t>
      </w:r>
      <w:r w:rsidR="00D608B9" w:rsidRPr="00FC2987">
        <w:rPr>
          <w:rFonts w:hint="cs"/>
          <w:rtl/>
        </w:rPr>
        <w:t>ی</w:t>
      </w:r>
      <w:r w:rsidRPr="00FC2987">
        <w:rPr>
          <w:rFonts w:hint="cs"/>
          <w:rtl/>
        </w:rPr>
        <w:t>جه روز بروز بر نارضا</w:t>
      </w:r>
      <w:r w:rsidR="00D608B9" w:rsidRPr="00FC2987">
        <w:rPr>
          <w:rFonts w:hint="cs"/>
          <w:rtl/>
        </w:rPr>
        <w:t>ی</w:t>
      </w:r>
      <w:r w:rsidRPr="00FC2987">
        <w:rPr>
          <w:rFonts w:hint="cs"/>
          <w:rtl/>
        </w:rPr>
        <w:t>ت</w:t>
      </w:r>
      <w:r w:rsidR="00D608B9" w:rsidRPr="00FC2987">
        <w:rPr>
          <w:rFonts w:hint="cs"/>
          <w:rtl/>
        </w:rPr>
        <w:t>ی</w:t>
      </w:r>
      <w:r w:rsidRPr="00FC2987">
        <w:rPr>
          <w:rFonts w:hint="cs"/>
          <w:rtl/>
        </w:rPr>
        <w:t xml:space="preserve"> عموم</w:t>
      </w:r>
      <w:r w:rsidR="00D608B9" w:rsidRPr="00FC2987">
        <w:rPr>
          <w:rFonts w:hint="cs"/>
          <w:rtl/>
        </w:rPr>
        <w:t>ی</w:t>
      </w:r>
      <w:r w:rsidRPr="00FC2987">
        <w:rPr>
          <w:rFonts w:hint="cs"/>
          <w:rtl/>
        </w:rPr>
        <w:t xml:space="preserve"> از بن</w:t>
      </w:r>
      <w:r w:rsidR="00D608B9" w:rsidRPr="00FC2987">
        <w:rPr>
          <w:rFonts w:hint="cs"/>
          <w:rtl/>
        </w:rPr>
        <w:t>ی</w:t>
      </w:r>
      <w:r w:rsidRPr="00FC2987">
        <w:rPr>
          <w:rFonts w:hint="cs"/>
          <w:rtl/>
        </w:rPr>
        <w:t>‌ام</w:t>
      </w:r>
      <w:r w:rsidR="00D608B9" w:rsidRPr="00FC2987">
        <w:rPr>
          <w:rFonts w:hint="cs"/>
          <w:rtl/>
        </w:rPr>
        <w:t>ی</w:t>
      </w:r>
      <w:r w:rsidRPr="00FC2987">
        <w:rPr>
          <w:rFonts w:hint="cs"/>
          <w:rtl/>
        </w:rPr>
        <w:t>ه افزوده م</w:t>
      </w:r>
      <w:r w:rsidR="00D608B9" w:rsidRPr="00FC2987">
        <w:rPr>
          <w:rFonts w:hint="cs"/>
          <w:rtl/>
        </w:rPr>
        <w:t>ی</w:t>
      </w:r>
      <w:r w:rsidRPr="00FC2987">
        <w:rPr>
          <w:rFonts w:hint="cs"/>
          <w:rtl/>
        </w:rPr>
        <w:t>‌شد. در همان اوان ا</w:t>
      </w:r>
      <w:r w:rsidR="00D608B9" w:rsidRPr="00FC2987">
        <w:rPr>
          <w:rFonts w:hint="cs"/>
          <w:rtl/>
        </w:rPr>
        <w:t>ی</w:t>
      </w:r>
      <w:r w:rsidRPr="00FC2987">
        <w:rPr>
          <w:rFonts w:hint="cs"/>
          <w:rtl/>
        </w:rPr>
        <w:t>ن نارضا</w:t>
      </w:r>
      <w:r w:rsidR="00D608B9" w:rsidRPr="00FC2987">
        <w:rPr>
          <w:rFonts w:hint="cs"/>
          <w:rtl/>
        </w:rPr>
        <w:t>ی</w:t>
      </w:r>
      <w:r w:rsidRPr="00FC2987">
        <w:rPr>
          <w:rFonts w:hint="cs"/>
          <w:rtl/>
        </w:rPr>
        <w:t>ت</w:t>
      </w:r>
      <w:r w:rsidR="00D608B9" w:rsidRPr="00FC2987">
        <w:rPr>
          <w:rFonts w:hint="cs"/>
          <w:rtl/>
        </w:rPr>
        <w:t>ی</w:t>
      </w:r>
      <w:r w:rsidRPr="00FC2987">
        <w:rPr>
          <w:rFonts w:hint="cs"/>
          <w:rtl/>
        </w:rPr>
        <w:t xml:space="preserve"> با دعوت سر</w:t>
      </w:r>
      <w:r w:rsidR="00D608B9" w:rsidRPr="00FC2987">
        <w:rPr>
          <w:rFonts w:hint="cs"/>
          <w:rtl/>
        </w:rPr>
        <w:t>ی</w:t>
      </w:r>
      <w:r w:rsidRPr="00FC2987">
        <w:rPr>
          <w:rFonts w:hint="cs"/>
          <w:rtl/>
        </w:rPr>
        <w:t xml:space="preserve"> عباس</w:t>
      </w:r>
      <w:r w:rsidR="00D608B9" w:rsidRPr="00FC2987">
        <w:rPr>
          <w:rFonts w:hint="cs"/>
          <w:rtl/>
        </w:rPr>
        <w:t>ی</w:t>
      </w:r>
      <w:r w:rsidRPr="00FC2987">
        <w:rPr>
          <w:rFonts w:hint="cs"/>
          <w:rtl/>
        </w:rPr>
        <w:t xml:space="preserve"> حالت جنگ</w:t>
      </w:r>
      <w:r w:rsidR="00D608B9" w:rsidRPr="00FC2987">
        <w:rPr>
          <w:rFonts w:hint="cs"/>
          <w:rtl/>
        </w:rPr>
        <w:t>ی</w:t>
      </w:r>
      <w:r w:rsidRPr="00FC2987">
        <w:rPr>
          <w:rFonts w:hint="cs"/>
          <w:rtl/>
        </w:rPr>
        <w:t xml:space="preserve"> به خود گرفت و مسلمانان خراسان نقش اول در برانداز</w:t>
      </w:r>
      <w:r w:rsidR="00D608B9" w:rsidRPr="00FC2987">
        <w:rPr>
          <w:rFonts w:hint="cs"/>
          <w:rtl/>
        </w:rPr>
        <w:t>ی</w:t>
      </w:r>
      <w:r w:rsidRPr="00FC2987">
        <w:rPr>
          <w:rFonts w:hint="cs"/>
          <w:rtl/>
        </w:rPr>
        <w:t xml:space="preserve"> حکومت امو</w:t>
      </w:r>
      <w:r w:rsidR="00D608B9" w:rsidRPr="00FC2987">
        <w:rPr>
          <w:rFonts w:hint="cs"/>
          <w:rtl/>
        </w:rPr>
        <w:t>ی</w:t>
      </w:r>
      <w:r w:rsidRPr="00FC2987">
        <w:rPr>
          <w:rFonts w:hint="cs"/>
          <w:rtl/>
        </w:rPr>
        <w:t>ه و بقدرت رساندن بن</w:t>
      </w:r>
      <w:r w:rsidR="00D608B9" w:rsidRPr="00FC2987">
        <w:rPr>
          <w:rFonts w:hint="cs"/>
          <w:rtl/>
        </w:rPr>
        <w:t>ی</w:t>
      </w:r>
      <w:r w:rsidRPr="00FC2987">
        <w:rPr>
          <w:rFonts w:hint="cs"/>
          <w:rtl/>
        </w:rPr>
        <w:t>‌عباس باز</w:t>
      </w:r>
      <w:r w:rsidR="00D608B9" w:rsidRPr="00FC2987">
        <w:rPr>
          <w:rFonts w:hint="cs"/>
          <w:rtl/>
        </w:rPr>
        <w:t>ی</w:t>
      </w:r>
      <w:r w:rsidRPr="00FC2987">
        <w:rPr>
          <w:rFonts w:hint="cs"/>
          <w:rtl/>
        </w:rPr>
        <w:t xml:space="preserve"> کردند. در سال 129 ه‍. ق مردم مرو بر حاکم امو</w:t>
      </w:r>
      <w:r w:rsidR="00D608B9" w:rsidRPr="00FC2987">
        <w:rPr>
          <w:rFonts w:hint="cs"/>
          <w:rtl/>
        </w:rPr>
        <w:t>ی</w:t>
      </w:r>
      <w:r w:rsidRPr="00FC2987">
        <w:rPr>
          <w:rFonts w:hint="cs"/>
          <w:rtl/>
        </w:rPr>
        <w:t xml:space="preserve"> خود شور</w:t>
      </w:r>
      <w:r w:rsidR="00D608B9" w:rsidRPr="00FC2987">
        <w:rPr>
          <w:rFonts w:hint="cs"/>
          <w:rtl/>
        </w:rPr>
        <w:t>ی</w:t>
      </w:r>
      <w:r w:rsidRPr="00FC2987">
        <w:rPr>
          <w:rFonts w:hint="cs"/>
          <w:rtl/>
        </w:rPr>
        <w:t>دند. ابومسلم خراسانی به دست</w:t>
      </w:r>
      <w:r w:rsidR="00D608B9" w:rsidRPr="00FC2987">
        <w:rPr>
          <w:rFonts w:hint="cs"/>
          <w:rtl/>
        </w:rPr>
        <w:t>ی</w:t>
      </w:r>
      <w:r w:rsidRPr="00FC2987">
        <w:rPr>
          <w:rFonts w:hint="cs"/>
          <w:rtl/>
        </w:rPr>
        <w:t>ار</w:t>
      </w:r>
      <w:r w:rsidR="00D608B9" w:rsidRPr="00FC2987">
        <w:rPr>
          <w:rFonts w:hint="cs"/>
          <w:rtl/>
        </w:rPr>
        <w:t>ی</w:t>
      </w:r>
      <w:r w:rsidRPr="00FC2987">
        <w:rPr>
          <w:rFonts w:hint="cs"/>
          <w:rtl/>
        </w:rPr>
        <w:t xml:space="preserve"> جمع</w:t>
      </w:r>
      <w:r w:rsidR="00D608B9" w:rsidRPr="00FC2987">
        <w:rPr>
          <w:rFonts w:hint="cs"/>
          <w:rtl/>
        </w:rPr>
        <w:t>ی</w:t>
      </w:r>
      <w:r w:rsidRPr="00FC2987">
        <w:rPr>
          <w:rFonts w:hint="cs"/>
          <w:rtl/>
        </w:rPr>
        <w:t xml:space="preserve"> از ا</w:t>
      </w:r>
      <w:r w:rsidR="00D608B9" w:rsidRPr="00FC2987">
        <w:rPr>
          <w:rFonts w:hint="cs"/>
          <w:rtl/>
        </w:rPr>
        <w:t>ی</w:t>
      </w:r>
      <w:r w:rsidRPr="00FC2987">
        <w:rPr>
          <w:rFonts w:hint="cs"/>
          <w:rtl/>
        </w:rPr>
        <w:t>ران</w:t>
      </w:r>
      <w:r w:rsidR="00D608B9" w:rsidRPr="00FC2987">
        <w:rPr>
          <w:rFonts w:hint="cs"/>
          <w:rtl/>
        </w:rPr>
        <w:t>ی</w:t>
      </w:r>
      <w:r w:rsidRPr="00FC2987">
        <w:rPr>
          <w:rFonts w:hint="cs"/>
          <w:rtl/>
        </w:rPr>
        <w:t>ان در سال 130 ه‍. ق مرو را گرفت و نصربن س</w:t>
      </w:r>
      <w:r w:rsidR="00D608B9" w:rsidRPr="00FC2987">
        <w:rPr>
          <w:rFonts w:hint="cs"/>
          <w:rtl/>
        </w:rPr>
        <w:t>ی</w:t>
      </w:r>
      <w:r w:rsidRPr="00FC2987">
        <w:rPr>
          <w:rFonts w:hint="cs"/>
          <w:rtl/>
        </w:rPr>
        <w:t>ار حکمران خراسان گر</w:t>
      </w:r>
      <w:r w:rsidR="00D608B9" w:rsidRPr="00FC2987">
        <w:rPr>
          <w:rFonts w:hint="cs"/>
          <w:rtl/>
        </w:rPr>
        <w:t>ی</w:t>
      </w:r>
      <w:r w:rsidRPr="00FC2987">
        <w:rPr>
          <w:rFonts w:hint="cs"/>
          <w:rtl/>
        </w:rPr>
        <w:t>خته در ساوه فوت م</w:t>
      </w:r>
      <w:r w:rsidR="00D608B9" w:rsidRPr="00FC2987">
        <w:rPr>
          <w:rFonts w:hint="cs"/>
          <w:rtl/>
        </w:rPr>
        <w:t>ی</w:t>
      </w:r>
      <w:r w:rsidRPr="00FC2987">
        <w:rPr>
          <w:rFonts w:hint="cs"/>
          <w:rtl/>
        </w:rPr>
        <w:t>‌شود. خراسان</w:t>
      </w:r>
      <w:r w:rsidR="00D608B9" w:rsidRPr="00FC2987">
        <w:rPr>
          <w:rFonts w:hint="cs"/>
          <w:rtl/>
        </w:rPr>
        <w:t>ی</w:t>
      </w:r>
      <w:r w:rsidRPr="00FC2987">
        <w:rPr>
          <w:rFonts w:hint="cs"/>
          <w:rtl/>
        </w:rPr>
        <w:t>‌ها بق</w:t>
      </w:r>
      <w:r w:rsidR="00D608B9" w:rsidRPr="00FC2987">
        <w:rPr>
          <w:rFonts w:hint="cs"/>
          <w:rtl/>
        </w:rPr>
        <w:t>ی</w:t>
      </w:r>
      <w:r w:rsidRPr="00FC2987">
        <w:rPr>
          <w:rFonts w:hint="cs"/>
          <w:rtl/>
        </w:rPr>
        <w:t>ه سپاه</w:t>
      </w:r>
      <w:r w:rsidR="00D608B9" w:rsidRPr="00FC2987">
        <w:rPr>
          <w:rFonts w:hint="cs"/>
          <w:rtl/>
        </w:rPr>
        <w:t>ی</w:t>
      </w:r>
      <w:r w:rsidRPr="00FC2987">
        <w:rPr>
          <w:rFonts w:hint="cs"/>
          <w:rtl/>
        </w:rPr>
        <w:t>ان نصر را در نهاوند منهزم م</w:t>
      </w:r>
      <w:r w:rsidR="00D608B9" w:rsidRPr="00FC2987">
        <w:rPr>
          <w:rFonts w:hint="cs"/>
          <w:rtl/>
        </w:rPr>
        <w:t>ی</w:t>
      </w:r>
      <w:r w:rsidRPr="00FC2987">
        <w:rPr>
          <w:rFonts w:hint="cs"/>
          <w:rtl/>
        </w:rPr>
        <w:t>‌کنند و جماعت</w:t>
      </w:r>
      <w:r w:rsidR="00D608B9" w:rsidRPr="00FC2987">
        <w:rPr>
          <w:rFonts w:hint="cs"/>
          <w:rtl/>
        </w:rPr>
        <w:t>ی</w:t>
      </w:r>
      <w:r w:rsidRPr="00FC2987">
        <w:rPr>
          <w:rFonts w:hint="cs"/>
          <w:rtl/>
        </w:rPr>
        <w:t xml:space="preserve"> هم از اتباع ابراه</w:t>
      </w:r>
      <w:r w:rsidR="00D608B9" w:rsidRPr="00FC2987">
        <w:rPr>
          <w:rFonts w:hint="cs"/>
          <w:rtl/>
        </w:rPr>
        <w:t>ی</w:t>
      </w:r>
      <w:r w:rsidRPr="00FC2987">
        <w:rPr>
          <w:rFonts w:hint="cs"/>
          <w:rtl/>
        </w:rPr>
        <w:t>م امام در 14 محرم 132 ه‍. ق کوفه را تصرف م</w:t>
      </w:r>
      <w:r w:rsidR="00D608B9" w:rsidRPr="00FC2987">
        <w:rPr>
          <w:rFonts w:hint="cs"/>
          <w:rtl/>
        </w:rPr>
        <w:t>ی</w:t>
      </w:r>
      <w:r w:rsidRPr="00FC2987">
        <w:rPr>
          <w:rFonts w:hint="cs"/>
          <w:rtl/>
        </w:rPr>
        <w:t>‌کنند. به ا</w:t>
      </w:r>
      <w:r w:rsidR="00D608B9" w:rsidRPr="00FC2987">
        <w:rPr>
          <w:rFonts w:hint="cs"/>
          <w:rtl/>
        </w:rPr>
        <w:t>ی</w:t>
      </w:r>
      <w:r w:rsidRPr="00FC2987">
        <w:rPr>
          <w:rFonts w:hint="cs"/>
          <w:rtl/>
        </w:rPr>
        <w:t>ن ترت</w:t>
      </w:r>
      <w:r w:rsidR="00D608B9" w:rsidRPr="00FC2987">
        <w:rPr>
          <w:rFonts w:hint="cs"/>
          <w:rtl/>
        </w:rPr>
        <w:t>ی</w:t>
      </w:r>
      <w:r w:rsidRPr="00FC2987">
        <w:rPr>
          <w:rFonts w:hint="cs"/>
          <w:rtl/>
        </w:rPr>
        <w:t>ب قسمت شرق</w:t>
      </w:r>
      <w:r w:rsidR="00D608B9" w:rsidRPr="00FC2987">
        <w:rPr>
          <w:rFonts w:hint="cs"/>
          <w:rtl/>
        </w:rPr>
        <w:t>ی</w:t>
      </w:r>
      <w:r w:rsidRPr="00FC2987">
        <w:rPr>
          <w:rFonts w:hint="cs"/>
          <w:rtl/>
        </w:rPr>
        <w:t xml:space="preserve"> خلافت بن</w:t>
      </w:r>
      <w:r w:rsidR="00D608B9" w:rsidRPr="00FC2987">
        <w:rPr>
          <w:rFonts w:hint="cs"/>
          <w:rtl/>
        </w:rPr>
        <w:t>ی</w:t>
      </w:r>
      <w:r w:rsidRPr="00FC2987">
        <w:rPr>
          <w:rFonts w:hint="cs"/>
          <w:rtl/>
        </w:rPr>
        <w:t>‌ام</w:t>
      </w:r>
      <w:r w:rsidR="00D608B9" w:rsidRPr="00FC2987">
        <w:rPr>
          <w:rFonts w:hint="cs"/>
          <w:rtl/>
        </w:rPr>
        <w:t>ی</w:t>
      </w:r>
      <w:r w:rsidRPr="00FC2987">
        <w:rPr>
          <w:rFonts w:hint="cs"/>
          <w:rtl/>
        </w:rPr>
        <w:t>ه بدست آل عباس م</w:t>
      </w:r>
      <w:r w:rsidR="00D608B9" w:rsidRPr="00FC2987">
        <w:rPr>
          <w:rFonts w:hint="cs"/>
          <w:rtl/>
        </w:rPr>
        <w:t>ی</w:t>
      </w:r>
      <w:r w:rsidRPr="00FC2987">
        <w:rPr>
          <w:rFonts w:hint="cs"/>
          <w:rtl/>
        </w:rPr>
        <w:t>‌افتد. بدنبال دستگ</w:t>
      </w:r>
      <w:r w:rsidR="00D608B9" w:rsidRPr="00FC2987">
        <w:rPr>
          <w:rFonts w:hint="cs"/>
          <w:rtl/>
        </w:rPr>
        <w:t>ی</w:t>
      </w:r>
      <w:r w:rsidRPr="00FC2987">
        <w:rPr>
          <w:rFonts w:hint="cs"/>
          <w:rtl/>
        </w:rPr>
        <w:t>ر</w:t>
      </w:r>
      <w:r w:rsidR="00D608B9" w:rsidRPr="00FC2987">
        <w:rPr>
          <w:rFonts w:hint="cs"/>
          <w:rtl/>
        </w:rPr>
        <w:t>ی</w:t>
      </w:r>
      <w:r w:rsidRPr="00FC2987">
        <w:rPr>
          <w:rFonts w:hint="cs"/>
          <w:rtl/>
        </w:rPr>
        <w:t xml:space="preserve"> ابراه</w:t>
      </w:r>
      <w:r w:rsidR="00D608B9" w:rsidRPr="00FC2987">
        <w:rPr>
          <w:rFonts w:hint="cs"/>
          <w:rtl/>
        </w:rPr>
        <w:t>ی</w:t>
      </w:r>
      <w:r w:rsidRPr="00FC2987">
        <w:rPr>
          <w:rFonts w:hint="cs"/>
          <w:rtl/>
        </w:rPr>
        <w:t>م امام در شام بدست مروان</w:t>
      </w:r>
      <w:r w:rsidRPr="00FC2987">
        <w:rPr>
          <w:vertAlign w:val="superscript"/>
          <w:rtl/>
        </w:rPr>
        <w:footnoteReference w:id="5"/>
      </w:r>
      <w:r w:rsidRPr="00FC2987">
        <w:rPr>
          <w:rFonts w:hint="cs"/>
          <w:rtl/>
        </w:rPr>
        <w:t>. مردم کوفه در رب</w:t>
      </w:r>
      <w:r w:rsidR="00D608B9" w:rsidRPr="00FC2987">
        <w:rPr>
          <w:rFonts w:hint="cs"/>
          <w:rtl/>
        </w:rPr>
        <w:t>ی</w:t>
      </w:r>
      <w:r w:rsidRPr="00FC2987">
        <w:rPr>
          <w:rFonts w:hint="cs"/>
          <w:rtl/>
        </w:rPr>
        <w:t>ع‌الاول سال 132 ه‍. ق به ابوالعباس سفاح برادر ابراه</w:t>
      </w:r>
      <w:r w:rsidR="00D608B9" w:rsidRPr="00FC2987">
        <w:rPr>
          <w:rFonts w:hint="cs"/>
          <w:rtl/>
        </w:rPr>
        <w:t>ی</w:t>
      </w:r>
      <w:r w:rsidRPr="00FC2987">
        <w:rPr>
          <w:rFonts w:hint="cs"/>
          <w:rtl/>
        </w:rPr>
        <w:t>م امام دست ب</w:t>
      </w:r>
      <w:r w:rsidR="00D608B9" w:rsidRPr="00FC2987">
        <w:rPr>
          <w:rFonts w:hint="cs"/>
          <w:rtl/>
        </w:rPr>
        <w:t>ی</w:t>
      </w:r>
      <w:r w:rsidRPr="00FC2987">
        <w:rPr>
          <w:rFonts w:hint="cs"/>
          <w:rtl/>
        </w:rPr>
        <w:t>عت دادند. بدنبال آن مروان برا</w:t>
      </w:r>
      <w:r w:rsidR="00D608B9" w:rsidRPr="00FC2987">
        <w:rPr>
          <w:rFonts w:hint="cs"/>
          <w:rtl/>
        </w:rPr>
        <w:t>ی</w:t>
      </w:r>
      <w:r w:rsidRPr="00FC2987">
        <w:rPr>
          <w:rFonts w:hint="cs"/>
          <w:rtl/>
        </w:rPr>
        <w:t xml:space="preserve"> جلوگ</w:t>
      </w:r>
      <w:r w:rsidR="00D608B9" w:rsidRPr="00FC2987">
        <w:rPr>
          <w:rFonts w:hint="cs"/>
          <w:rtl/>
        </w:rPr>
        <w:t>ی</w:t>
      </w:r>
      <w:r w:rsidRPr="00FC2987">
        <w:rPr>
          <w:rFonts w:hint="cs"/>
          <w:rtl/>
        </w:rPr>
        <w:t>ر</w:t>
      </w:r>
      <w:r w:rsidR="00D608B9" w:rsidRPr="00FC2987">
        <w:rPr>
          <w:rFonts w:hint="cs"/>
          <w:rtl/>
        </w:rPr>
        <w:t>ی</w:t>
      </w:r>
      <w:r w:rsidRPr="00FC2987">
        <w:rPr>
          <w:rFonts w:hint="cs"/>
          <w:rtl/>
        </w:rPr>
        <w:t xml:space="preserve"> از پ</w:t>
      </w:r>
      <w:r w:rsidR="00D608B9" w:rsidRPr="00FC2987">
        <w:rPr>
          <w:rFonts w:hint="cs"/>
          <w:rtl/>
        </w:rPr>
        <w:t>ی</w:t>
      </w:r>
      <w:r w:rsidRPr="00FC2987">
        <w:rPr>
          <w:rFonts w:hint="cs"/>
          <w:rtl/>
        </w:rPr>
        <w:t>شرفت لشکر</w:t>
      </w:r>
      <w:r w:rsidR="00D608B9" w:rsidRPr="00FC2987">
        <w:rPr>
          <w:rFonts w:hint="cs"/>
          <w:rtl/>
        </w:rPr>
        <w:t>ی</w:t>
      </w:r>
      <w:r w:rsidRPr="00FC2987">
        <w:rPr>
          <w:rFonts w:hint="cs"/>
          <w:rtl/>
        </w:rPr>
        <w:t>ان عباس</w:t>
      </w:r>
      <w:r w:rsidR="00D608B9" w:rsidRPr="00FC2987">
        <w:rPr>
          <w:rFonts w:hint="cs"/>
          <w:rtl/>
        </w:rPr>
        <w:t>ی</w:t>
      </w:r>
      <w:r w:rsidRPr="00FC2987">
        <w:rPr>
          <w:rFonts w:hint="cs"/>
          <w:rtl/>
        </w:rPr>
        <w:t xml:space="preserve"> با سپاه</w:t>
      </w:r>
      <w:r w:rsidR="00D608B9" w:rsidRPr="00FC2987">
        <w:rPr>
          <w:rFonts w:hint="cs"/>
          <w:rtl/>
        </w:rPr>
        <w:t>ی</w:t>
      </w:r>
      <w:r w:rsidRPr="00FC2987">
        <w:rPr>
          <w:rFonts w:hint="cs"/>
          <w:rtl/>
        </w:rPr>
        <w:t xml:space="preserve"> </w:t>
      </w:r>
      <w:r w:rsidR="00D608B9" w:rsidRPr="00FC2987">
        <w:rPr>
          <w:rFonts w:hint="cs"/>
          <w:rtl/>
        </w:rPr>
        <w:t>ی</w:t>
      </w:r>
      <w:r w:rsidRPr="00FC2987">
        <w:rPr>
          <w:rFonts w:hint="cs"/>
          <w:rtl/>
        </w:rPr>
        <w:t>کصد و ب</w:t>
      </w:r>
      <w:r w:rsidR="00D608B9" w:rsidRPr="00FC2987">
        <w:rPr>
          <w:rFonts w:hint="cs"/>
          <w:rtl/>
        </w:rPr>
        <w:t>ی</w:t>
      </w:r>
      <w:r w:rsidRPr="00FC2987">
        <w:rPr>
          <w:rFonts w:hint="cs"/>
          <w:rtl/>
        </w:rPr>
        <w:t>ست هزار نفر</w:t>
      </w:r>
      <w:r w:rsidR="00D608B9" w:rsidRPr="00FC2987">
        <w:rPr>
          <w:rFonts w:hint="cs"/>
          <w:rtl/>
        </w:rPr>
        <w:t>ی</w:t>
      </w:r>
      <w:r w:rsidRPr="00FC2987">
        <w:rPr>
          <w:rFonts w:hint="cs"/>
          <w:rtl/>
        </w:rPr>
        <w:t xml:space="preserve"> به طرف واد</w:t>
      </w:r>
      <w:r w:rsidR="00D608B9" w:rsidRPr="00FC2987">
        <w:rPr>
          <w:rFonts w:hint="cs"/>
          <w:rtl/>
        </w:rPr>
        <w:t>ی</w:t>
      </w:r>
      <w:r w:rsidRPr="00FC2987">
        <w:rPr>
          <w:rFonts w:hint="cs"/>
          <w:rtl/>
        </w:rPr>
        <w:t xml:space="preserve"> عل</w:t>
      </w:r>
      <w:r w:rsidR="00D608B9" w:rsidRPr="00FC2987">
        <w:rPr>
          <w:rFonts w:hint="cs"/>
          <w:rtl/>
        </w:rPr>
        <w:t>ی</w:t>
      </w:r>
      <w:r w:rsidRPr="00FC2987">
        <w:rPr>
          <w:rFonts w:hint="cs"/>
          <w:rtl/>
        </w:rPr>
        <w:t>ا</w:t>
      </w:r>
      <w:r w:rsidR="00D608B9" w:rsidRPr="00FC2987">
        <w:rPr>
          <w:rFonts w:hint="cs"/>
          <w:rtl/>
        </w:rPr>
        <w:t>ی</w:t>
      </w:r>
      <w:r w:rsidRPr="00FC2987">
        <w:rPr>
          <w:rFonts w:hint="cs"/>
          <w:rtl/>
        </w:rPr>
        <w:t xml:space="preserve"> نهر زاب کب</w:t>
      </w:r>
      <w:r w:rsidR="00D608B9" w:rsidRPr="00FC2987">
        <w:rPr>
          <w:rFonts w:hint="cs"/>
          <w:rtl/>
        </w:rPr>
        <w:t>ی</w:t>
      </w:r>
      <w:r w:rsidRPr="00FC2987">
        <w:rPr>
          <w:rFonts w:hint="cs"/>
          <w:rtl/>
        </w:rPr>
        <w:t>ر پ</w:t>
      </w:r>
      <w:r w:rsidR="00D608B9" w:rsidRPr="00FC2987">
        <w:rPr>
          <w:rFonts w:hint="cs"/>
          <w:rtl/>
        </w:rPr>
        <w:t>ی</w:t>
      </w:r>
      <w:r w:rsidRPr="00FC2987">
        <w:rPr>
          <w:rFonts w:hint="cs"/>
          <w:rtl/>
        </w:rPr>
        <w:t>ش م</w:t>
      </w:r>
      <w:r w:rsidR="00D608B9" w:rsidRPr="00FC2987">
        <w:rPr>
          <w:rFonts w:hint="cs"/>
          <w:rtl/>
        </w:rPr>
        <w:t>ی</w:t>
      </w:r>
      <w:r w:rsidRPr="00FC2987">
        <w:rPr>
          <w:rFonts w:hint="cs"/>
          <w:rtl/>
        </w:rPr>
        <w:t>‌آ</w:t>
      </w:r>
      <w:r w:rsidR="00D608B9" w:rsidRPr="00FC2987">
        <w:rPr>
          <w:rFonts w:hint="cs"/>
          <w:rtl/>
        </w:rPr>
        <w:t>ی</w:t>
      </w:r>
      <w:r w:rsidRPr="00FC2987">
        <w:rPr>
          <w:rFonts w:hint="cs"/>
          <w:rtl/>
        </w:rPr>
        <w:t>د و در جنگ</w:t>
      </w:r>
      <w:r w:rsidR="00D608B9" w:rsidRPr="00FC2987">
        <w:rPr>
          <w:rFonts w:hint="cs"/>
          <w:rtl/>
        </w:rPr>
        <w:t>ی</w:t>
      </w:r>
      <w:r w:rsidRPr="00FC2987">
        <w:rPr>
          <w:rFonts w:hint="cs"/>
          <w:rtl/>
        </w:rPr>
        <w:t xml:space="preserve"> که رخ م</w:t>
      </w:r>
      <w:r w:rsidR="00D608B9" w:rsidRPr="00FC2987">
        <w:rPr>
          <w:rFonts w:hint="cs"/>
          <w:rtl/>
        </w:rPr>
        <w:t>ی</w:t>
      </w:r>
      <w:r w:rsidRPr="00FC2987">
        <w:rPr>
          <w:rFonts w:hint="cs"/>
          <w:rtl/>
        </w:rPr>
        <w:t>‌دهد و نه روز طول م</w:t>
      </w:r>
      <w:r w:rsidR="00D608B9" w:rsidRPr="00FC2987">
        <w:rPr>
          <w:rFonts w:hint="cs"/>
          <w:rtl/>
        </w:rPr>
        <w:t>ی</w:t>
      </w:r>
      <w:r w:rsidRPr="00FC2987">
        <w:rPr>
          <w:rFonts w:hint="cs"/>
          <w:rtl/>
        </w:rPr>
        <w:t>‌کشد در نت</w:t>
      </w:r>
      <w:r w:rsidR="00D608B9" w:rsidRPr="00FC2987">
        <w:rPr>
          <w:rFonts w:hint="cs"/>
          <w:rtl/>
        </w:rPr>
        <w:t>ی</w:t>
      </w:r>
      <w:r w:rsidRPr="00FC2987">
        <w:rPr>
          <w:rFonts w:hint="cs"/>
          <w:rtl/>
        </w:rPr>
        <w:t>جه رشادت خراسان</w:t>
      </w:r>
      <w:r w:rsidR="00D608B9" w:rsidRPr="00FC2987">
        <w:rPr>
          <w:rFonts w:hint="cs"/>
          <w:rtl/>
        </w:rPr>
        <w:t>ی</w:t>
      </w:r>
      <w:r w:rsidRPr="00FC2987">
        <w:rPr>
          <w:rFonts w:hint="cs"/>
          <w:rtl/>
        </w:rPr>
        <w:t>‌ها سپاه مروان شکست سخت</w:t>
      </w:r>
      <w:r w:rsidR="00D608B9" w:rsidRPr="00FC2987">
        <w:rPr>
          <w:rFonts w:hint="cs"/>
          <w:rtl/>
        </w:rPr>
        <w:t>ی</w:t>
      </w:r>
      <w:r w:rsidRPr="00FC2987">
        <w:rPr>
          <w:rFonts w:hint="cs"/>
          <w:rtl/>
        </w:rPr>
        <w:t xml:space="preserve"> خورده و به دمشق م</w:t>
      </w:r>
      <w:r w:rsidR="00D608B9" w:rsidRPr="00FC2987">
        <w:rPr>
          <w:rFonts w:hint="cs"/>
          <w:rtl/>
        </w:rPr>
        <w:t>ی</w:t>
      </w:r>
      <w:r w:rsidRPr="00FC2987">
        <w:rPr>
          <w:rFonts w:hint="cs"/>
          <w:rtl/>
        </w:rPr>
        <w:t>‌گر</w:t>
      </w:r>
      <w:r w:rsidR="00D608B9" w:rsidRPr="00FC2987">
        <w:rPr>
          <w:rFonts w:hint="cs"/>
          <w:rtl/>
        </w:rPr>
        <w:t>ی</w:t>
      </w:r>
      <w:r w:rsidRPr="00FC2987">
        <w:rPr>
          <w:rFonts w:hint="cs"/>
          <w:rtl/>
        </w:rPr>
        <w:t>زد. مروان بعد از فرار در ماه ذ</w:t>
      </w:r>
      <w:r w:rsidR="00D608B9" w:rsidRPr="00FC2987">
        <w:rPr>
          <w:rFonts w:hint="cs"/>
          <w:rtl/>
        </w:rPr>
        <w:t>ی</w:t>
      </w:r>
      <w:r w:rsidRPr="00FC2987">
        <w:rPr>
          <w:rFonts w:hint="cs"/>
          <w:rtl/>
        </w:rPr>
        <w:t xml:space="preserve">‌حجه سال 132 در مصر بدست </w:t>
      </w:r>
      <w:r w:rsidR="00D608B9" w:rsidRPr="00FC2987">
        <w:rPr>
          <w:rFonts w:hint="cs"/>
          <w:rtl/>
        </w:rPr>
        <w:t>ی</w:t>
      </w:r>
      <w:r w:rsidRPr="00FC2987">
        <w:rPr>
          <w:rFonts w:hint="cs"/>
          <w:rtl/>
        </w:rPr>
        <w:t>ک</w:t>
      </w:r>
      <w:r w:rsidR="00D608B9" w:rsidRPr="00FC2987">
        <w:rPr>
          <w:rFonts w:hint="cs"/>
          <w:rtl/>
        </w:rPr>
        <w:t>ی</w:t>
      </w:r>
      <w:r w:rsidRPr="00FC2987">
        <w:rPr>
          <w:rFonts w:hint="cs"/>
          <w:rtl/>
        </w:rPr>
        <w:t xml:space="preserve"> از هواداران بن</w:t>
      </w:r>
      <w:r w:rsidR="00D608B9" w:rsidRPr="00FC2987">
        <w:rPr>
          <w:rFonts w:hint="cs"/>
          <w:rtl/>
        </w:rPr>
        <w:t>ی</w:t>
      </w:r>
      <w:r w:rsidRPr="00FC2987">
        <w:rPr>
          <w:rFonts w:hint="cs"/>
          <w:rtl/>
        </w:rPr>
        <w:t>‌عباس کشته م</w:t>
      </w:r>
      <w:r w:rsidR="00D608B9" w:rsidRPr="00FC2987">
        <w:rPr>
          <w:rFonts w:hint="cs"/>
          <w:rtl/>
        </w:rPr>
        <w:t>ی</w:t>
      </w:r>
      <w:r w:rsidRPr="00FC2987">
        <w:rPr>
          <w:rFonts w:hint="cs"/>
          <w:rtl/>
        </w:rPr>
        <w:t>‌شود و قاتل سر و</w:t>
      </w:r>
      <w:r w:rsidR="00D608B9" w:rsidRPr="00FC2987">
        <w:rPr>
          <w:rFonts w:hint="cs"/>
          <w:rtl/>
        </w:rPr>
        <w:t>ی</w:t>
      </w:r>
      <w:r w:rsidRPr="00FC2987">
        <w:rPr>
          <w:rFonts w:hint="cs"/>
          <w:rtl/>
        </w:rPr>
        <w:t xml:space="preserve"> را به کوفه پ</w:t>
      </w:r>
      <w:r w:rsidR="00D608B9" w:rsidRPr="00FC2987">
        <w:rPr>
          <w:rFonts w:hint="cs"/>
          <w:rtl/>
        </w:rPr>
        <w:t>ی</w:t>
      </w:r>
      <w:r w:rsidRPr="00FC2987">
        <w:rPr>
          <w:rFonts w:hint="cs"/>
          <w:rtl/>
        </w:rPr>
        <w:t>ش سفاح م</w:t>
      </w:r>
      <w:r w:rsidR="00D608B9" w:rsidRPr="00FC2987">
        <w:rPr>
          <w:rFonts w:hint="cs"/>
          <w:rtl/>
        </w:rPr>
        <w:t>ی</w:t>
      </w:r>
      <w:r w:rsidRPr="00FC2987">
        <w:rPr>
          <w:rFonts w:hint="eastAsia"/>
          <w:rtl/>
        </w:rPr>
        <w:t xml:space="preserve">‌فرستد. بعد </w:t>
      </w:r>
      <w:r w:rsidRPr="00FC2987">
        <w:rPr>
          <w:rFonts w:hint="cs"/>
          <w:rtl/>
        </w:rPr>
        <w:t>از آن آل عباس پا</w:t>
      </w:r>
      <w:r w:rsidR="00D608B9" w:rsidRPr="00FC2987">
        <w:rPr>
          <w:rFonts w:hint="cs"/>
          <w:rtl/>
        </w:rPr>
        <w:t>ی</w:t>
      </w:r>
      <w:r w:rsidRPr="00FC2987">
        <w:rPr>
          <w:rFonts w:hint="cs"/>
          <w:rtl/>
        </w:rPr>
        <w:t>تخت امو</w:t>
      </w:r>
      <w:r w:rsidR="00D608B9" w:rsidRPr="00FC2987">
        <w:rPr>
          <w:rFonts w:hint="cs"/>
          <w:rtl/>
        </w:rPr>
        <w:t>ی</w:t>
      </w:r>
      <w:r w:rsidRPr="00FC2987">
        <w:rPr>
          <w:rFonts w:hint="cs"/>
          <w:rtl/>
        </w:rPr>
        <w:t>ان را تصرف کرده سپس مصر را ن</w:t>
      </w:r>
      <w:r w:rsidR="00D608B9" w:rsidRPr="00FC2987">
        <w:rPr>
          <w:rFonts w:hint="cs"/>
          <w:rtl/>
        </w:rPr>
        <w:t>ی</w:t>
      </w:r>
      <w:r w:rsidRPr="00FC2987">
        <w:rPr>
          <w:rFonts w:hint="cs"/>
          <w:rtl/>
        </w:rPr>
        <w:t>ز تصرف م</w:t>
      </w:r>
      <w:r w:rsidR="00D608B9" w:rsidRPr="00FC2987">
        <w:rPr>
          <w:rFonts w:hint="cs"/>
          <w:rtl/>
        </w:rPr>
        <w:t>ی</w:t>
      </w:r>
      <w:r w:rsidRPr="00FC2987">
        <w:rPr>
          <w:rFonts w:hint="cs"/>
          <w:rtl/>
        </w:rPr>
        <w:t>‌کنند و به ا</w:t>
      </w:r>
      <w:r w:rsidR="00D608B9" w:rsidRPr="00FC2987">
        <w:rPr>
          <w:rFonts w:hint="cs"/>
          <w:rtl/>
        </w:rPr>
        <w:t>ی</w:t>
      </w:r>
      <w:r w:rsidRPr="00FC2987">
        <w:rPr>
          <w:rFonts w:hint="cs"/>
          <w:rtl/>
        </w:rPr>
        <w:t>ن ترت</w:t>
      </w:r>
      <w:r w:rsidR="00D608B9" w:rsidRPr="00FC2987">
        <w:rPr>
          <w:rFonts w:hint="cs"/>
          <w:rtl/>
        </w:rPr>
        <w:t>ی</w:t>
      </w:r>
      <w:r w:rsidRPr="00FC2987">
        <w:rPr>
          <w:rFonts w:hint="cs"/>
          <w:rtl/>
        </w:rPr>
        <w:t>ب عباس</w:t>
      </w:r>
      <w:r w:rsidR="00D608B9" w:rsidRPr="00FC2987">
        <w:rPr>
          <w:rFonts w:hint="cs"/>
          <w:rtl/>
        </w:rPr>
        <w:t>ی</w:t>
      </w:r>
      <w:r w:rsidRPr="00FC2987">
        <w:rPr>
          <w:rFonts w:hint="cs"/>
          <w:rtl/>
        </w:rPr>
        <w:t>ان جا</w:t>
      </w:r>
      <w:r w:rsidR="00D608B9" w:rsidRPr="00FC2987">
        <w:rPr>
          <w:rFonts w:hint="cs"/>
          <w:rtl/>
        </w:rPr>
        <w:t>ی</w:t>
      </w:r>
      <w:r w:rsidRPr="00FC2987">
        <w:rPr>
          <w:rFonts w:hint="cs"/>
          <w:rtl/>
        </w:rPr>
        <w:t xml:space="preserve"> امو</w:t>
      </w:r>
      <w:r w:rsidR="00D608B9" w:rsidRPr="00FC2987">
        <w:rPr>
          <w:rFonts w:hint="cs"/>
          <w:rtl/>
        </w:rPr>
        <w:t>ی</w:t>
      </w:r>
      <w:r w:rsidRPr="00FC2987">
        <w:rPr>
          <w:rFonts w:hint="cs"/>
          <w:rtl/>
        </w:rPr>
        <w:t>ان را م</w:t>
      </w:r>
      <w:r w:rsidR="00D608B9" w:rsidRPr="00FC2987">
        <w:rPr>
          <w:rFonts w:hint="cs"/>
          <w:rtl/>
        </w:rPr>
        <w:t>ی</w:t>
      </w:r>
      <w:r w:rsidRPr="00FC2987">
        <w:rPr>
          <w:rFonts w:hint="cs"/>
          <w:rtl/>
        </w:rPr>
        <w:t>‌گ</w:t>
      </w:r>
      <w:r w:rsidR="00D608B9" w:rsidRPr="00FC2987">
        <w:rPr>
          <w:rFonts w:hint="cs"/>
          <w:rtl/>
        </w:rPr>
        <w:t>ی</w:t>
      </w:r>
      <w:r w:rsidRPr="00FC2987">
        <w:rPr>
          <w:rFonts w:hint="cs"/>
          <w:rtl/>
        </w:rPr>
        <w:t xml:space="preserve">رند. </w:t>
      </w:r>
    </w:p>
    <w:p w:rsidR="003E644C" w:rsidRPr="00D2616C" w:rsidRDefault="003E644C" w:rsidP="009C6B40">
      <w:pPr>
        <w:pStyle w:val="a0"/>
        <w:rPr>
          <w:rtl/>
        </w:rPr>
      </w:pPr>
      <w:bookmarkStart w:id="12" w:name="_Toc337154377"/>
      <w:bookmarkStart w:id="13" w:name="_Toc429655055"/>
      <w:r w:rsidRPr="00D2616C">
        <w:rPr>
          <w:rFonts w:hint="cs"/>
          <w:rtl/>
        </w:rPr>
        <w:t>وقا</w:t>
      </w:r>
      <w:r w:rsidR="0032197C">
        <w:rPr>
          <w:rFonts w:hint="cs"/>
          <w:rtl/>
        </w:rPr>
        <w:t>ی</w:t>
      </w:r>
      <w:r w:rsidRPr="00D2616C">
        <w:rPr>
          <w:rFonts w:hint="cs"/>
          <w:rtl/>
        </w:rPr>
        <w:t>ع دوران بن</w:t>
      </w:r>
      <w:r w:rsidR="0032197C">
        <w:rPr>
          <w:rFonts w:hint="cs"/>
          <w:rtl/>
        </w:rPr>
        <w:t>ی</w:t>
      </w:r>
      <w:r w:rsidRPr="00D2616C">
        <w:rPr>
          <w:rFonts w:hint="cs"/>
          <w:rtl/>
        </w:rPr>
        <w:t>‌ام</w:t>
      </w:r>
      <w:r w:rsidR="0032197C">
        <w:rPr>
          <w:rFonts w:hint="cs"/>
          <w:rtl/>
        </w:rPr>
        <w:t>ی</w:t>
      </w:r>
      <w:r w:rsidRPr="00D2616C">
        <w:rPr>
          <w:rFonts w:hint="cs"/>
          <w:rtl/>
        </w:rPr>
        <w:t>ه را با بررس</w:t>
      </w:r>
      <w:r w:rsidR="0032197C">
        <w:rPr>
          <w:rFonts w:hint="cs"/>
          <w:rtl/>
        </w:rPr>
        <w:t>ی</w:t>
      </w:r>
      <w:r w:rsidRPr="00D2616C">
        <w:rPr>
          <w:rFonts w:hint="cs"/>
          <w:rtl/>
        </w:rPr>
        <w:t xml:space="preserve"> اجمال</w:t>
      </w:r>
      <w:r w:rsidR="0032197C">
        <w:rPr>
          <w:rFonts w:hint="cs"/>
          <w:rtl/>
        </w:rPr>
        <w:t>ی</w:t>
      </w:r>
      <w:r w:rsidRPr="00D2616C">
        <w:rPr>
          <w:rFonts w:hint="cs"/>
          <w:rtl/>
        </w:rPr>
        <w:t xml:space="preserve"> مسائل داخل</w:t>
      </w:r>
      <w:r w:rsidR="0032197C">
        <w:rPr>
          <w:rFonts w:hint="cs"/>
          <w:rtl/>
        </w:rPr>
        <w:t>ی</w:t>
      </w:r>
      <w:r w:rsidRPr="00D2616C">
        <w:rPr>
          <w:rFonts w:hint="cs"/>
          <w:rtl/>
        </w:rPr>
        <w:t xml:space="preserve"> و خارج</w:t>
      </w:r>
      <w:r w:rsidR="0032197C">
        <w:rPr>
          <w:rFonts w:hint="cs"/>
          <w:rtl/>
        </w:rPr>
        <w:t>ی</w:t>
      </w:r>
      <w:r w:rsidRPr="00D2616C">
        <w:rPr>
          <w:rFonts w:hint="cs"/>
          <w:rtl/>
        </w:rPr>
        <w:t xml:space="preserve"> ادامه م</w:t>
      </w:r>
      <w:r w:rsidR="0032197C">
        <w:rPr>
          <w:rFonts w:hint="cs"/>
          <w:rtl/>
        </w:rPr>
        <w:t>ی</w:t>
      </w:r>
      <w:r w:rsidRPr="00D2616C">
        <w:rPr>
          <w:rFonts w:hint="cs"/>
          <w:rtl/>
        </w:rPr>
        <w:t>‌ده</w:t>
      </w:r>
      <w:r w:rsidR="0032197C">
        <w:rPr>
          <w:rFonts w:hint="cs"/>
          <w:rtl/>
        </w:rPr>
        <w:t>ی</w:t>
      </w:r>
      <w:r w:rsidRPr="00D2616C">
        <w:rPr>
          <w:rFonts w:hint="cs"/>
          <w:rtl/>
        </w:rPr>
        <w:t>م:</w:t>
      </w:r>
      <w:bookmarkEnd w:id="12"/>
      <w:bookmarkEnd w:id="13"/>
    </w:p>
    <w:p w:rsidR="00A93B1D" w:rsidRDefault="003E644C" w:rsidP="009C6B40">
      <w:pPr>
        <w:pStyle w:val="a1"/>
        <w:rPr>
          <w:rtl/>
        </w:rPr>
      </w:pPr>
      <w:bookmarkStart w:id="14" w:name="_Toc337154378"/>
      <w:bookmarkStart w:id="15" w:name="_Toc429655056"/>
      <w:r w:rsidRPr="00D2616C">
        <w:rPr>
          <w:rFonts w:hint="cs"/>
          <w:rtl/>
        </w:rPr>
        <w:t>وقا</w:t>
      </w:r>
      <w:r w:rsidR="00D608B9">
        <w:rPr>
          <w:rFonts w:hint="cs"/>
          <w:rtl/>
        </w:rPr>
        <w:t>ی</w:t>
      </w:r>
      <w:r w:rsidRPr="00D2616C">
        <w:rPr>
          <w:rFonts w:hint="cs"/>
          <w:rtl/>
        </w:rPr>
        <w:t>ع داخل</w:t>
      </w:r>
      <w:r w:rsidR="00D608B9">
        <w:rPr>
          <w:rFonts w:hint="cs"/>
          <w:rtl/>
        </w:rPr>
        <w:t>ی</w:t>
      </w:r>
      <w:r w:rsidRPr="00D2616C">
        <w:rPr>
          <w:rFonts w:hint="cs"/>
          <w:rtl/>
        </w:rPr>
        <w:t>:</w:t>
      </w:r>
      <w:bookmarkEnd w:id="14"/>
      <w:bookmarkEnd w:id="15"/>
    </w:p>
    <w:p w:rsidR="003E644C" w:rsidRPr="00FC2987" w:rsidRDefault="003E644C" w:rsidP="00FC2987">
      <w:pPr>
        <w:pStyle w:val="a3"/>
        <w:rPr>
          <w:rtl/>
        </w:rPr>
      </w:pPr>
      <w:r w:rsidRPr="00FC2987">
        <w:rPr>
          <w:rFonts w:hint="cs"/>
          <w:rtl/>
        </w:rPr>
        <w:t>جنگ‌ها</w:t>
      </w:r>
      <w:r w:rsidR="00D608B9" w:rsidRPr="00FC2987">
        <w:rPr>
          <w:rFonts w:hint="cs"/>
          <w:rtl/>
        </w:rPr>
        <w:t>ی</w:t>
      </w:r>
      <w:r w:rsidRPr="00FC2987">
        <w:rPr>
          <w:rFonts w:hint="cs"/>
          <w:rtl/>
        </w:rPr>
        <w:t xml:space="preserve"> داخل</w:t>
      </w:r>
      <w:r w:rsidR="00D608B9" w:rsidRPr="00FC2987">
        <w:rPr>
          <w:rFonts w:hint="cs"/>
          <w:rtl/>
        </w:rPr>
        <w:t>ی</w:t>
      </w:r>
      <w:r w:rsidRPr="00FC2987">
        <w:rPr>
          <w:rFonts w:hint="cs"/>
          <w:rtl/>
        </w:rPr>
        <w:t xml:space="preserve"> مثل واقعه کربلا دهم محرم سال 61 مسبب</w:t>
      </w:r>
      <w:r w:rsidR="00D608B9" w:rsidRPr="00FC2987">
        <w:rPr>
          <w:rFonts w:hint="cs"/>
          <w:rtl/>
        </w:rPr>
        <w:t>ی</w:t>
      </w:r>
      <w:r w:rsidRPr="00FC2987">
        <w:rPr>
          <w:rFonts w:hint="cs"/>
          <w:rtl/>
        </w:rPr>
        <w:t>ن واقع</w:t>
      </w:r>
      <w:r w:rsidR="00D608B9" w:rsidRPr="00FC2987">
        <w:rPr>
          <w:rFonts w:hint="cs"/>
          <w:rtl/>
        </w:rPr>
        <w:t>ی</w:t>
      </w:r>
      <w:r w:rsidRPr="00FC2987">
        <w:rPr>
          <w:rFonts w:hint="cs"/>
          <w:rtl/>
        </w:rPr>
        <w:t xml:space="preserve"> ا</w:t>
      </w:r>
      <w:r w:rsidR="00D608B9" w:rsidRPr="00FC2987">
        <w:rPr>
          <w:rFonts w:hint="cs"/>
          <w:rtl/>
        </w:rPr>
        <w:t>ی</w:t>
      </w:r>
      <w:r w:rsidRPr="00FC2987">
        <w:rPr>
          <w:rFonts w:hint="cs"/>
          <w:rtl/>
        </w:rPr>
        <w:t>ن فاجعه در واقع اهل رده بودند که بقا</w:t>
      </w:r>
      <w:r w:rsidR="00D608B9" w:rsidRPr="00FC2987">
        <w:rPr>
          <w:rFonts w:hint="cs"/>
          <w:rtl/>
        </w:rPr>
        <w:t>ی</w:t>
      </w:r>
      <w:r w:rsidRPr="00FC2987">
        <w:rPr>
          <w:rFonts w:hint="cs"/>
          <w:rtl/>
        </w:rPr>
        <w:t>ا</w:t>
      </w:r>
      <w:r w:rsidR="00D608B9" w:rsidRPr="00FC2987">
        <w:rPr>
          <w:rFonts w:hint="cs"/>
          <w:rtl/>
        </w:rPr>
        <w:t>ی</w:t>
      </w:r>
      <w:r w:rsidR="003C086E" w:rsidRPr="00FC2987">
        <w:rPr>
          <w:rFonts w:hint="cs"/>
          <w:rtl/>
        </w:rPr>
        <w:t xml:space="preserve"> آن‌ها </w:t>
      </w:r>
      <w:r w:rsidRPr="00FC2987">
        <w:rPr>
          <w:rFonts w:hint="cs"/>
          <w:rtl/>
        </w:rPr>
        <w:t>در انتظار روز</w:t>
      </w:r>
      <w:r w:rsidR="00D608B9" w:rsidRPr="00FC2987">
        <w:rPr>
          <w:rFonts w:hint="cs"/>
          <w:rtl/>
        </w:rPr>
        <w:t>ی</w:t>
      </w:r>
      <w:r w:rsidRPr="00FC2987">
        <w:rPr>
          <w:rFonts w:hint="cs"/>
          <w:rtl/>
        </w:rPr>
        <w:t xml:space="preserve"> بودند که انتقام خود را از اهل اسلام بگ</w:t>
      </w:r>
      <w:r w:rsidR="00D608B9" w:rsidRPr="00FC2987">
        <w:rPr>
          <w:rFonts w:hint="cs"/>
          <w:rtl/>
        </w:rPr>
        <w:t>ی</w:t>
      </w:r>
      <w:r w:rsidRPr="00FC2987">
        <w:rPr>
          <w:rFonts w:hint="cs"/>
          <w:rtl/>
        </w:rPr>
        <w:t>رند. اهل رده قبا</w:t>
      </w:r>
      <w:r w:rsidR="00D608B9" w:rsidRPr="00FC2987">
        <w:rPr>
          <w:rFonts w:hint="cs"/>
          <w:rtl/>
        </w:rPr>
        <w:t>ی</w:t>
      </w:r>
      <w:r w:rsidRPr="00FC2987">
        <w:rPr>
          <w:rFonts w:hint="cs"/>
          <w:rtl/>
        </w:rPr>
        <w:t>ل</w:t>
      </w:r>
      <w:r w:rsidR="00D608B9" w:rsidRPr="00FC2987">
        <w:rPr>
          <w:rFonts w:hint="cs"/>
          <w:rtl/>
        </w:rPr>
        <w:t>ی</w:t>
      </w:r>
      <w:r w:rsidRPr="00FC2987">
        <w:rPr>
          <w:rFonts w:hint="cs"/>
          <w:rtl/>
        </w:rPr>
        <w:t xml:space="preserve"> بودند که در دوران خلافت حضرت ابوبکر صد</w:t>
      </w:r>
      <w:r w:rsidR="00D608B9" w:rsidRPr="00FC2987">
        <w:rPr>
          <w:rFonts w:hint="cs"/>
          <w:rtl/>
        </w:rPr>
        <w:t>ی</w:t>
      </w:r>
      <w:r w:rsidRPr="00FC2987">
        <w:rPr>
          <w:rFonts w:hint="cs"/>
          <w:rtl/>
        </w:rPr>
        <w:t>ق</w:t>
      </w:r>
      <w:r w:rsidR="00632F41" w:rsidRPr="00FC2987">
        <w:rPr>
          <w:rFonts w:cs="CTraditional Arabic" w:hint="cs"/>
          <w:rtl/>
        </w:rPr>
        <w:t>س</w:t>
      </w:r>
      <w:r w:rsidRPr="00FC2987">
        <w:rPr>
          <w:rFonts w:hint="cs"/>
          <w:rtl/>
        </w:rPr>
        <w:t xml:space="preserve"> از حکومت اسلام</w:t>
      </w:r>
      <w:r w:rsidR="00D608B9" w:rsidRPr="00FC2987">
        <w:rPr>
          <w:rFonts w:hint="cs"/>
          <w:rtl/>
        </w:rPr>
        <w:t>ی</w:t>
      </w:r>
      <w:r w:rsidRPr="00FC2987">
        <w:rPr>
          <w:rFonts w:hint="cs"/>
          <w:rtl/>
        </w:rPr>
        <w:t xml:space="preserve"> پ</w:t>
      </w:r>
      <w:r w:rsidR="00D608B9" w:rsidRPr="00FC2987">
        <w:rPr>
          <w:rFonts w:hint="cs"/>
          <w:rtl/>
        </w:rPr>
        <w:t>ی</w:t>
      </w:r>
      <w:r w:rsidRPr="00FC2987">
        <w:rPr>
          <w:rFonts w:hint="cs"/>
          <w:rtl/>
        </w:rPr>
        <w:t>رو</w:t>
      </w:r>
      <w:r w:rsidR="00D608B9" w:rsidRPr="00FC2987">
        <w:rPr>
          <w:rFonts w:hint="cs"/>
          <w:rtl/>
        </w:rPr>
        <w:t>ی</w:t>
      </w:r>
      <w:r w:rsidRPr="00FC2987">
        <w:rPr>
          <w:rFonts w:hint="cs"/>
          <w:rtl/>
        </w:rPr>
        <w:t xml:space="preserve"> نکردند و بعض</w:t>
      </w:r>
      <w:r w:rsidR="00D608B9" w:rsidRPr="00FC2987">
        <w:rPr>
          <w:rFonts w:hint="cs"/>
          <w:rtl/>
        </w:rPr>
        <w:t>ی</w:t>
      </w:r>
      <w:r w:rsidRPr="00FC2987">
        <w:rPr>
          <w:rFonts w:hint="cs"/>
          <w:rtl/>
        </w:rPr>
        <w:t xml:space="preserve"> از</w:t>
      </w:r>
      <w:r w:rsidR="003C086E" w:rsidRPr="00FC2987">
        <w:rPr>
          <w:rFonts w:hint="cs"/>
          <w:rtl/>
        </w:rPr>
        <w:t xml:space="preserve"> آن‌ها </w:t>
      </w:r>
      <w:r w:rsidRPr="00FC2987">
        <w:rPr>
          <w:rFonts w:hint="cs"/>
          <w:rtl/>
        </w:rPr>
        <w:t>کافر شدند. نقش قبا</w:t>
      </w:r>
      <w:r w:rsidR="00D608B9" w:rsidRPr="00FC2987">
        <w:rPr>
          <w:rFonts w:hint="cs"/>
          <w:rtl/>
        </w:rPr>
        <w:t>ی</w:t>
      </w:r>
      <w:r w:rsidRPr="00FC2987">
        <w:rPr>
          <w:rFonts w:hint="cs"/>
          <w:rtl/>
        </w:rPr>
        <w:t>ل اهل رده در واقعه کربلا بقرار ز</w:t>
      </w:r>
      <w:r w:rsidR="00D608B9" w:rsidRPr="00FC2987">
        <w:rPr>
          <w:rFonts w:hint="cs"/>
          <w:rtl/>
        </w:rPr>
        <w:t>ی</w:t>
      </w:r>
      <w:r w:rsidRPr="00FC2987">
        <w:rPr>
          <w:rFonts w:hint="cs"/>
          <w:rtl/>
        </w:rPr>
        <w:t xml:space="preserve">ر است: </w:t>
      </w:r>
    </w:p>
    <w:p w:rsidR="003E644C" w:rsidRPr="00FC2987" w:rsidRDefault="003E644C" w:rsidP="00FC2987">
      <w:pPr>
        <w:pStyle w:val="a3"/>
        <w:rPr>
          <w:rtl/>
        </w:rPr>
      </w:pPr>
      <w:r w:rsidRPr="00FC2987">
        <w:rPr>
          <w:rFonts w:hint="cs"/>
          <w:rtl/>
        </w:rPr>
        <w:t>1-</w:t>
      </w:r>
      <w:r w:rsidRPr="00FC2987">
        <w:rPr>
          <w:rtl/>
        </w:rPr>
        <w:t xml:space="preserve"> </w:t>
      </w:r>
      <w:r w:rsidRPr="00FC2987">
        <w:rPr>
          <w:rFonts w:hint="cs"/>
          <w:rtl/>
        </w:rPr>
        <w:t>قب</w:t>
      </w:r>
      <w:r w:rsidR="00D608B9" w:rsidRPr="00FC2987">
        <w:rPr>
          <w:rFonts w:hint="cs"/>
          <w:rtl/>
        </w:rPr>
        <w:t>ی</w:t>
      </w:r>
      <w:r w:rsidRPr="00FC2987">
        <w:rPr>
          <w:rFonts w:hint="cs"/>
          <w:rtl/>
        </w:rPr>
        <w:t>له مزجح با 7 سر بر</w:t>
      </w:r>
      <w:r w:rsidR="00D608B9" w:rsidRPr="00FC2987">
        <w:rPr>
          <w:rFonts w:hint="cs"/>
          <w:rtl/>
        </w:rPr>
        <w:t>ی</w:t>
      </w:r>
      <w:r w:rsidRPr="00FC2987">
        <w:rPr>
          <w:rFonts w:hint="cs"/>
          <w:rtl/>
        </w:rPr>
        <w:t>ده. 2- قب</w:t>
      </w:r>
      <w:r w:rsidR="00D608B9" w:rsidRPr="00FC2987">
        <w:rPr>
          <w:rFonts w:hint="cs"/>
          <w:rtl/>
        </w:rPr>
        <w:t>ی</w:t>
      </w:r>
      <w:r w:rsidRPr="00FC2987">
        <w:rPr>
          <w:rFonts w:hint="cs"/>
          <w:rtl/>
        </w:rPr>
        <w:t>له تم</w:t>
      </w:r>
      <w:r w:rsidR="00D608B9" w:rsidRPr="00FC2987">
        <w:rPr>
          <w:rFonts w:hint="cs"/>
          <w:rtl/>
        </w:rPr>
        <w:t>ی</w:t>
      </w:r>
      <w:r w:rsidRPr="00FC2987">
        <w:rPr>
          <w:rFonts w:hint="cs"/>
          <w:rtl/>
        </w:rPr>
        <w:t>م با 17 سر بر</w:t>
      </w:r>
      <w:r w:rsidR="00D608B9" w:rsidRPr="00FC2987">
        <w:rPr>
          <w:rFonts w:hint="cs"/>
          <w:rtl/>
        </w:rPr>
        <w:t>ی</w:t>
      </w:r>
      <w:r w:rsidRPr="00FC2987">
        <w:rPr>
          <w:rFonts w:hint="cs"/>
          <w:rtl/>
        </w:rPr>
        <w:t>ده. 3- قب</w:t>
      </w:r>
      <w:r w:rsidR="00D608B9" w:rsidRPr="00FC2987">
        <w:rPr>
          <w:rFonts w:hint="cs"/>
          <w:rtl/>
        </w:rPr>
        <w:t>ی</w:t>
      </w:r>
      <w:r w:rsidRPr="00FC2987">
        <w:rPr>
          <w:rFonts w:hint="cs"/>
          <w:rtl/>
        </w:rPr>
        <w:t>له سجاح. 4- قب</w:t>
      </w:r>
      <w:r w:rsidR="00D608B9" w:rsidRPr="00FC2987">
        <w:rPr>
          <w:rFonts w:hint="cs"/>
          <w:rtl/>
        </w:rPr>
        <w:t>ی</w:t>
      </w:r>
      <w:r w:rsidRPr="00FC2987">
        <w:rPr>
          <w:rFonts w:hint="cs"/>
          <w:rtl/>
        </w:rPr>
        <w:t>له کند. 5- قب</w:t>
      </w:r>
      <w:r w:rsidR="00D608B9" w:rsidRPr="00FC2987">
        <w:rPr>
          <w:rFonts w:hint="cs"/>
          <w:rtl/>
        </w:rPr>
        <w:t>ی</w:t>
      </w:r>
      <w:r w:rsidRPr="00FC2987">
        <w:rPr>
          <w:rFonts w:hint="cs"/>
          <w:rtl/>
        </w:rPr>
        <w:t>له هوازان بفرمانده</w:t>
      </w:r>
      <w:r w:rsidR="00D608B9" w:rsidRPr="00FC2987">
        <w:rPr>
          <w:rFonts w:hint="cs"/>
          <w:rtl/>
        </w:rPr>
        <w:t>ی</w:t>
      </w:r>
      <w:r w:rsidRPr="00FC2987">
        <w:rPr>
          <w:rFonts w:hint="cs"/>
          <w:rtl/>
        </w:rPr>
        <w:t xml:space="preserve"> شمربن ذ</w:t>
      </w:r>
      <w:r w:rsidR="00D608B9" w:rsidRPr="00FC2987">
        <w:rPr>
          <w:rFonts w:hint="cs"/>
          <w:rtl/>
        </w:rPr>
        <w:t>ی</w:t>
      </w:r>
      <w:r w:rsidRPr="00FC2987">
        <w:rPr>
          <w:rFonts w:hint="cs"/>
          <w:rtl/>
        </w:rPr>
        <w:t>‌جوشن با 20 سر بر</w:t>
      </w:r>
      <w:r w:rsidR="00D608B9" w:rsidRPr="00FC2987">
        <w:rPr>
          <w:rFonts w:hint="cs"/>
          <w:rtl/>
        </w:rPr>
        <w:t>ی</w:t>
      </w:r>
      <w:r w:rsidRPr="00FC2987">
        <w:rPr>
          <w:rFonts w:hint="cs"/>
          <w:rtl/>
        </w:rPr>
        <w:t>ده. 6- قب</w:t>
      </w:r>
      <w:r w:rsidR="00D608B9" w:rsidRPr="00FC2987">
        <w:rPr>
          <w:rFonts w:hint="cs"/>
          <w:rtl/>
        </w:rPr>
        <w:t>ی</w:t>
      </w:r>
      <w:r w:rsidRPr="00FC2987">
        <w:rPr>
          <w:rFonts w:hint="cs"/>
          <w:rtl/>
        </w:rPr>
        <w:t>له بن</w:t>
      </w:r>
      <w:r w:rsidR="00D608B9" w:rsidRPr="00FC2987">
        <w:rPr>
          <w:rFonts w:hint="cs"/>
          <w:rtl/>
        </w:rPr>
        <w:t>ی</w:t>
      </w:r>
      <w:r w:rsidRPr="00FC2987">
        <w:rPr>
          <w:rFonts w:hint="cs"/>
          <w:rtl/>
        </w:rPr>
        <w:t>‌اسد با 6 سر بر</w:t>
      </w:r>
      <w:r w:rsidR="00D608B9" w:rsidRPr="00FC2987">
        <w:rPr>
          <w:rFonts w:hint="cs"/>
          <w:rtl/>
        </w:rPr>
        <w:t>ی</w:t>
      </w:r>
      <w:r w:rsidRPr="00FC2987">
        <w:rPr>
          <w:rFonts w:hint="cs"/>
          <w:rtl/>
        </w:rPr>
        <w:t>ده. از مجموع حدود 72 شه</w:t>
      </w:r>
      <w:r w:rsidR="00D608B9" w:rsidRPr="00FC2987">
        <w:rPr>
          <w:rFonts w:hint="cs"/>
          <w:rtl/>
        </w:rPr>
        <w:t>ی</w:t>
      </w:r>
      <w:r w:rsidRPr="00FC2987">
        <w:rPr>
          <w:rFonts w:hint="cs"/>
          <w:rtl/>
        </w:rPr>
        <w:t>د کربلا در مجموعه سر پنجاه تن</w:t>
      </w:r>
      <w:r w:rsidR="003C086E" w:rsidRPr="00FC2987">
        <w:rPr>
          <w:rFonts w:hint="cs"/>
          <w:rtl/>
        </w:rPr>
        <w:t xml:space="preserve"> آن‌ها </w:t>
      </w:r>
      <w:r w:rsidRPr="00FC2987">
        <w:rPr>
          <w:rFonts w:hint="cs"/>
          <w:rtl/>
        </w:rPr>
        <w:t>توسط افراد اهل رده از تن جدا م</w:t>
      </w:r>
      <w:r w:rsidR="00D608B9" w:rsidRPr="00FC2987">
        <w:rPr>
          <w:rFonts w:hint="cs"/>
          <w:rtl/>
        </w:rPr>
        <w:t>ی</w:t>
      </w:r>
      <w:r w:rsidRPr="00FC2987">
        <w:rPr>
          <w:rFonts w:hint="cs"/>
          <w:rtl/>
        </w:rPr>
        <w:t>‌شود. در سال 63 ه‍. ق ن</w:t>
      </w:r>
      <w:r w:rsidR="00D608B9" w:rsidRPr="00FC2987">
        <w:rPr>
          <w:rFonts w:hint="cs"/>
          <w:rtl/>
        </w:rPr>
        <w:t>ی</w:t>
      </w:r>
      <w:r w:rsidRPr="00FC2987">
        <w:rPr>
          <w:rFonts w:hint="cs"/>
          <w:rtl/>
        </w:rPr>
        <w:t>ز هم</w:t>
      </w:r>
      <w:r w:rsidR="00D608B9" w:rsidRPr="00FC2987">
        <w:rPr>
          <w:rFonts w:hint="cs"/>
          <w:rtl/>
        </w:rPr>
        <w:t>ی</w:t>
      </w:r>
      <w:r w:rsidRPr="00FC2987">
        <w:rPr>
          <w:rFonts w:hint="cs"/>
          <w:rtl/>
        </w:rPr>
        <w:t>ن‌ها بودند که مد</w:t>
      </w:r>
      <w:r w:rsidR="00D608B9" w:rsidRPr="00FC2987">
        <w:rPr>
          <w:rFonts w:hint="cs"/>
          <w:rtl/>
        </w:rPr>
        <w:t>ی</w:t>
      </w:r>
      <w:r w:rsidRPr="00FC2987">
        <w:rPr>
          <w:rFonts w:hint="cs"/>
          <w:rtl/>
        </w:rPr>
        <w:t>نه منوره را مورد تاز و تاخت قرار دادند و به کشتار و غارت اهال</w:t>
      </w:r>
      <w:r w:rsidR="00D608B9" w:rsidRPr="00FC2987">
        <w:rPr>
          <w:rFonts w:hint="cs"/>
          <w:rtl/>
        </w:rPr>
        <w:t>ی</w:t>
      </w:r>
      <w:r w:rsidRPr="00FC2987">
        <w:rPr>
          <w:rFonts w:hint="cs"/>
          <w:rtl/>
        </w:rPr>
        <w:t xml:space="preserve"> آنجا پرداختند. قاتل امام حس</w:t>
      </w:r>
      <w:r w:rsidR="00D608B9" w:rsidRPr="00FC2987">
        <w:rPr>
          <w:rFonts w:hint="cs"/>
          <w:rtl/>
        </w:rPr>
        <w:t>ی</w:t>
      </w:r>
      <w:r w:rsidRPr="00FC2987">
        <w:rPr>
          <w:rFonts w:hint="cs"/>
          <w:rtl/>
        </w:rPr>
        <w:t>ن سنان‌بن انس نخع</w:t>
      </w:r>
      <w:r w:rsidR="00D608B9" w:rsidRPr="00FC2987">
        <w:rPr>
          <w:rFonts w:hint="cs"/>
          <w:rtl/>
        </w:rPr>
        <w:t>ی</w:t>
      </w:r>
      <w:r w:rsidRPr="00FC2987">
        <w:rPr>
          <w:rFonts w:hint="cs"/>
          <w:rtl/>
        </w:rPr>
        <w:t xml:space="preserve"> اصبح</w:t>
      </w:r>
      <w:r w:rsidR="00D608B9" w:rsidRPr="00FC2987">
        <w:rPr>
          <w:rFonts w:hint="cs"/>
          <w:rtl/>
        </w:rPr>
        <w:t>ی</w:t>
      </w:r>
      <w:r w:rsidRPr="00FC2987">
        <w:rPr>
          <w:rFonts w:hint="cs"/>
          <w:rtl/>
        </w:rPr>
        <w:t xml:space="preserve"> بود و سر مبارک آن حضرت را خول</w:t>
      </w:r>
      <w:r w:rsidR="00D608B9" w:rsidRPr="00FC2987">
        <w:rPr>
          <w:rFonts w:hint="cs"/>
          <w:rtl/>
        </w:rPr>
        <w:t>ی</w:t>
      </w:r>
      <w:r w:rsidRPr="00FC2987">
        <w:rPr>
          <w:rFonts w:hint="cs"/>
          <w:rtl/>
        </w:rPr>
        <w:t xml:space="preserve">‌بن </w:t>
      </w:r>
      <w:r w:rsidR="00D608B9" w:rsidRPr="00FC2987">
        <w:rPr>
          <w:rFonts w:hint="cs"/>
          <w:rtl/>
        </w:rPr>
        <w:t>ی</w:t>
      </w:r>
      <w:r w:rsidRPr="00FC2987">
        <w:rPr>
          <w:rFonts w:hint="cs"/>
          <w:rtl/>
        </w:rPr>
        <w:t>ز</w:t>
      </w:r>
      <w:r w:rsidR="00D608B9" w:rsidRPr="00FC2987">
        <w:rPr>
          <w:rFonts w:hint="cs"/>
          <w:rtl/>
        </w:rPr>
        <w:t>ی</w:t>
      </w:r>
      <w:r w:rsidRPr="00FC2987">
        <w:rPr>
          <w:rFonts w:hint="cs"/>
          <w:rtl/>
        </w:rPr>
        <w:t>د از تن مبارکش جدا م</w:t>
      </w:r>
      <w:r w:rsidR="00D608B9" w:rsidRPr="00FC2987">
        <w:rPr>
          <w:rFonts w:hint="cs"/>
          <w:rtl/>
        </w:rPr>
        <w:t>ی</w:t>
      </w:r>
      <w:r w:rsidRPr="00FC2987">
        <w:rPr>
          <w:rFonts w:hint="cs"/>
          <w:rtl/>
        </w:rPr>
        <w:t>‌کند</w:t>
      </w:r>
      <w:r w:rsidRPr="00FC2987">
        <w:rPr>
          <w:vertAlign w:val="superscript"/>
          <w:rtl/>
        </w:rPr>
        <w:footnoteReference w:id="6"/>
      </w:r>
      <w:r w:rsidRPr="00FC2987">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65-64 ه‍. ق: شکست سخت خوارج از دست وال</w:t>
      </w:r>
      <w:r w:rsidR="00D608B9" w:rsidRPr="0031765E">
        <w:rPr>
          <w:rStyle w:val="Char3"/>
          <w:rFonts w:hint="cs"/>
          <w:rtl/>
        </w:rPr>
        <w:t>ی</w:t>
      </w:r>
      <w:r w:rsidRPr="0031765E">
        <w:rPr>
          <w:rStyle w:val="Char3"/>
          <w:rFonts w:hint="cs"/>
          <w:rtl/>
        </w:rPr>
        <w:t xml:space="preserve"> عبدالله بن زب</w:t>
      </w:r>
      <w:r w:rsidR="00D608B9" w:rsidRPr="0031765E">
        <w:rPr>
          <w:rStyle w:val="Char3"/>
          <w:rFonts w:hint="cs"/>
          <w:rtl/>
        </w:rPr>
        <w:t>ی</w:t>
      </w:r>
      <w:r w:rsidRPr="0031765E">
        <w:rPr>
          <w:rStyle w:val="Char3"/>
          <w:rFonts w:hint="cs"/>
          <w:rtl/>
        </w:rPr>
        <w:t>ر</w:t>
      </w:r>
      <w:r w:rsidR="00632F41" w:rsidRPr="00632F41">
        <w:rPr>
          <w:rStyle w:val="Char3"/>
          <w:rFonts w:cs="CTraditional Arabic" w:hint="cs"/>
          <w:rtl/>
        </w:rPr>
        <w:t>س</w:t>
      </w:r>
      <w:r w:rsidRPr="0031765E">
        <w:rPr>
          <w:rStyle w:val="Char3"/>
          <w:rFonts w:hint="cs"/>
          <w:rtl/>
        </w:rPr>
        <w:t>: خوارج که در سال 37 ه‍. ق بعد از جنگ صف</w:t>
      </w:r>
      <w:r w:rsidR="00D608B9" w:rsidRPr="0031765E">
        <w:rPr>
          <w:rStyle w:val="Char3"/>
          <w:rFonts w:hint="cs"/>
          <w:rtl/>
        </w:rPr>
        <w:t>ی</w:t>
      </w:r>
      <w:r w:rsidRPr="0031765E">
        <w:rPr>
          <w:rStyle w:val="Char3"/>
          <w:rFonts w:hint="cs"/>
          <w:rtl/>
        </w:rPr>
        <w:t>ن شکل گرفته بودند در دوران بن</w:t>
      </w:r>
      <w:r w:rsidR="00D608B9" w:rsidRPr="0031765E">
        <w:rPr>
          <w:rStyle w:val="Char3"/>
          <w:rFonts w:hint="cs"/>
          <w:rtl/>
        </w:rPr>
        <w:t>ی</w:t>
      </w:r>
      <w:r w:rsidRPr="0031765E">
        <w:rPr>
          <w:rStyle w:val="Char3"/>
          <w:rFonts w:hint="cs"/>
          <w:rtl/>
        </w:rPr>
        <w:t>‌ام</w:t>
      </w:r>
      <w:r w:rsidR="00D608B9" w:rsidRPr="0031765E">
        <w:rPr>
          <w:rStyle w:val="Char3"/>
          <w:rFonts w:hint="cs"/>
          <w:rtl/>
        </w:rPr>
        <w:t>ی</w:t>
      </w:r>
      <w:r w:rsidRPr="0031765E">
        <w:rPr>
          <w:rStyle w:val="Char3"/>
          <w:rFonts w:hint="cs"/>
          <w:rtl/>
        </w:rPr>
        <w:t>ه به ب</w:t>
      </w:r>
      <w:r w:rsidR="00D608B9" w:rsidRPr="0031765E">
        <w:rPr>
          <w:rStyle w:val="Char3"/>
          <w:rFonts w:hint="cs"/>
          <w:rtl/>
        </w:rPr>
        <w:t>ی</w:t>
      </w:r>
      <w:r w:rsidRPr="0031765E">
        <w:rPr>
          <w:rStyle w:val="Char3"/>
          <w:rFonts w:hint="cs"/>
          <w:rtl/>
        </w:rPr>
        <w:t>ست فرقه تقس</w:t>
      </w:r>
      <w:r w:rsidR="00D608B9" w:rsidRPr="0031765E">
        <w:rPr>
          <w:rStyle w:val="Char3"/>
          <w:rFonts w:hint="cs"/>
          <w:rtl/>
        </w:rPr>
        <w:t>ی</w:t>
      </w:r>
      <w:r w:rsidRPr="0031765E">
        <w:rPr>
          <w:rStyle w:val="Char3"/>
          <w:rFonts w:hint="cs"/>
          <w:rtl/>
        </w:rPr>
        <w:t>م شدند که فرقه ازارقه مهمتر</w:t>
      </w:r>
      <w:r w:rsidR="00D608B9" w:rsidRPr="0031765E">
        <w:rPr>
          <w:rStyle w:val="Char3"/>
          <w:rFonts w:hint="cs"/>
          <w:rtl/>
        </w:rPr>
        <w:t>ی</w:t>
      </w:r>
      <w:r w:rsidRPr="0031765E">
        <w:rPr>
          <w:rStyle w:val="Char3"/>
          <w:rFonts w:hint="cs"/>
          <w:rtl/>
        </w:rPr>
        <w:t>ن</w:t>
      </w:r>
      <w:r w:rsidR="003C086E" w:rsidRPr="0031765E">
        <w:rPr>
          <w:rStyle w:val="Char3"/>
          <w:rFonts w:hint="cs"/>
          <w:rtl/>
        </w:rPr>
        <w:t xml:space="preserve"> آن‌ها </w:t>
      </w:r>
      <w:r w:rsidRPr="0031765E">
        <w:rPr>
          <w:rStyle w:val="Char3"/>
          <w:rFonts w:hint="cs"/>
          <w:rtl/>
        </w:rPr>
        <w:t xml:space="preserve">در سال 77 ه‍. ق به دست حجاج برانداخته شدند.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65 ه‍. ق: سل</w:t>
      </w:r>
      <w:r w:rsidR="00D608B9" w:rsidRPr="0031765E">
        <w:rPr>
          <w:rStyle w:val="Char3"/>
          <w:rFonts w:hint="cs"/>
          <w:rtl/>
        </w:rPr>
        <w:t>ی</w:t>
      </w:r>
      <w:r w:rsidRPr="0031765E">
        <w:rPr>
          <w:rStyle w:val="Char3"/>
          <w:rFonts w:hint="cs"/>
          <w:rtl/>
        </w:rPr>
        <w:t>مان و گروه توبه</w:t>
      </w:r>
      <w:r w:rsidRPr="0031765E">
        <w:rPr>
          <w:rStyle w:val="Char3"/>
          <w:rFonts w:hint="eastAsia"/>
          <w:rtl/>
        </w:rPr>
        <w:t>‌</w:t>
      </w:r>
      <w:r w:rsidRPr="0031765E">
        <w:rPr>
          <w:rStyle w:val="Char3"/>
          <w:rFonts w:hint="cs"/>
          <w:rtl/>
        </w:rPr>
        <w:t>کرده‌اش در ا</w:t>
      </w:r>
      <w:r w:rsidR="00D608B9" w:rsidRPr="0031765E">
        <w:rPr>
          <w:rStyle w:val="Char3"/>
          <w:rFonts w:hint="cs"/>
          <w:rtl/>
        </w:rPr>
        <w:t>ی</w:t>
      </w:r>
      <w:r w:rsidRPr="0031765E">
        <w:rPr>
          <w:rStyle w:val="Char3"/>
          <w:rFonts w:hint="cs"/>
          <w:rtl/>
        </w:rPr>
        <w:t>ن سال کشته م</w:t>
      </w:r>
      <w:r w:rsidR="00D608B9" w:rsidRPr="0031765E">
        <w:rPr>
          <w:rStyle w:val="Char3"/>
          <w:rFonts w:hint="cs"/>
          <w:rtl/>
        </w:rPr>
        <w:t>ی</w:t>
      </w:r>
      <w:r w:rsidRPr="0031765E">
        <w:rPr>
          <w:rStyle w:val="Char3"/>
          <w:rFonts w:hint="cs"/>
          <w:rtl/>
        </w:rPr>
        <w:t>‌شوند</w:t>
      </w:r>
      <w:r w:rsidR="003C086E" w:rsidRPr="0031765E">
        <w:rPr>
          <w:rStyle w:val="Char3"/>
          <w:rFonts w:hint="cs"/>
          <w:rtl/>
        </w:rPr>
        <w:t xml:space="preserve"> آن‌ها </w:t>
      </w:r>
      <w:r w:rsidRPr="0031765E">
        <w:rPr>
          <w:rStyle w:val="Char3"/>
          <w:rFonts w:hint="cs"/>
          <w:rtl/>
        </w:rPr>
        <w:t>به خاطر آنکه طبق نامه‌ها</w:t>
      </w:r>
      <w:r w:rsidR="00D608B9" w:rsidRPr="0031765E">
        <w:rPr>
          <w:rStyle w:val="Char3"/>
          <w:rFonts w:hint="cs"/>
          <w:rtl/>
        </w:rPr>
        <w:t>یی</w:t>
      </w:r>
      <w:r w:rsidRPr="0031765E">
        <w:rPr>
          <w:rStyle w:val="Char3"/>
          <w:rFonts w:hint="cs"/>
          <w:rtl/>
        </w:rPr>
        <w:t xml:space="preserve"> که برا</w:t>
      </w:r>
      <w:r w:rsidR="00D608B9" w:rsidRPr="0031765E">
        <w:rPr>
          <w:rStyle w:val="Char3"/>
          <w:rFonts w:hint="cs"/>
          <w:rtl/>
        </w:rPr>
        <w:t>ی</w:t>
      </w:r>
      <w:r w:rsidRPr="0031765E">
        <w:rPr>
          <w:rStyle w:val="Char3"/>
          <w:rFonts w:hint="cs"/>
          <w:rtl/>
        </w:rPr>
        <w:t xml:space="preserve"> حضرت حس</w:t>
      </w:r>
      <w:r w:rsidR="00D608B9" w:rsidRPr="0031765E">
        <w:rPr>
          <w:rStyle w:val="Char3"/>
          <w:rFonts w:hint="cs"/>
          <w:rtl/>
        </w:rPr>
        <w:t>ی</w:t>
      </w:r>
      <w:r w:rsidRPr="0031765E">
        <w:rPr>
          <w:rStyle w:val="Char3"/>
          <w:rFonts w:hint="cs"/>
          <w:rtl/>
        </w:rPr>
        <w:t>ن</w:t>
      </w:r>
      <w:r w:rsidR="00632F41" w:rsidRPr="00632F41">
        <w:rPr>
          <w:rStyle w:val="Char3"/>
          <w:rFonts w:cs="CTraditional Arabic" w:hint="cs"/>
          <w:rtl/>
        </w:rPr>
        <w:t>س</w:t>
      </w:r>
      <w:r w:rsidRPr="0031765E">
        <w:rPr>
          <w:rStyle w:val="Char3"/>
          <w:rFonts w:hint="cs"/>
          <w:rtl/>
        </w:rPr>
        <w:t xml:space="preserve"> فرستاده بودند از او حما</w:t>
      </w:r>
      <w:r w:rsidR="00D608B9" w:rsidRPr="0031765E">
        <w:rPr>
          <w:rStyle w:val="Char3"/>
          <w:rFonts w:hint="cs"/>
          <w:rtl/>
        </w:rPr>
        <w:t>ی</w:t>
      </w:r>
      <w:r w:rsidRPr="0031765E">
        <w:rPr>
          <w:rStyle w:val="Char3"/>
          <w:rFonts w:hint="cs"/>
          <w:rtl/>
        </w:rPr>
        <w:t>ت نکردند. بعد از شهادت آن حضرت توبه کرده و به جنگ بن</w:t>
      </w:r>
      <w:r w:rsidR="00D608B9" w:rsidRPr="0031765E">
        <w:rPr>
          <w:rStyle w:val="Char3"/>
          <w:rFonts w:hint="cs"/>
          <w:rtl/>
        </w:rPr>
        <w:t>ی</w:t>
      </w:r>
      <w:r w:rsidRPr="0031765E">
        <w:rPr>
          <w:rStyle w:val="Char3"/>
          <w:rFonts w:hint="cs"/>
          <w:rtl/>
        </w:rPr>
        <w:t>‌ام</w:t>
      </w:r>
      <w:r w:rsidR="00D608B9" w:rsidRPr="0031765E">
        <w:rPr>
          <w:rStyle w:val="Char3"/>
          <w:rFonts w:hint="cs"/>
          <w:rtl/>
        </w:rPr>
        <w:t>ی</w:t>
      </w:r>
      <w:r w:rsidRPr="0031765E">
        <w:rPr>
          <w:rStyle w:val="Char3"/>
          <w:rFonts w:hint="cs"/>
          <w:rtl/>
        </w:rPr>
        <w:t>ه م</w:t>
      </w:r>
      <w:r w:rsidR="00D608B9" w:rsidRPr="0031765E">
        <w:rPr>
          <w:rStyle w:val="Char3"/>
          <w:rFonts w:hint="cs"/>
          <w:rtl/>
        </w:rPr>
        <w:t>ی</w:t>
      </w:r>
      <w:r w:rsidRPr="0031765E">
        <w:rPr>
          <w:rStyle w:val="Char3"/>
          <w:rFonts w:hint="cs"/>
          <w:rtl/>
        </w:rPr>
        <w:t xml:space="preserve">‌روند.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66 ه‍. ق: مختار پسر ابوعب</w:t>
      </w:r>
      <w:r w:rsidR="00D608B9" w:rsidRPr="0031765E">
        <w:rPr>
          <w:rStyle w:val="Char3"/>
          <w:rFonts w:hint="cs"/>
          <w:rtl/>
        </w:rPr>
        <w:t>ی</w:t>
      </w:r>
      <w:r w:rsidRPr="0031765E">
        <w:rPr>
          <w:rStyle w:val="Char3"/>
          <w:rFonts w:hint="cs"/>
          <w:rtl/>
        </w:rPr>
        <w:t>د ثقف</w:t>
      </w:r>
      <w:r w:rsidR="00D608B9" w:rsidRPr="0031765E">
        <w:rPr>
          <w:rStyle w:val="Char3"/>
          <w:rFonts w:hint="cs"/>
          <w:rtl/>
        </w:rPr>
        <w:t>ی</w:t>
      </w:r>
      <w:r w:rsidRPr="0031765E">
        <w:rPr>
          <w:rStyle w:val="Char3"/>
          <w:rFonts w:hint="cs"/>
          <w:rtl/>
        </w:rPr>
        <w:t xml:space="preserve"> (فرمانده جنگ جسر) به خون</w:t>
      </w:r>
      <w:r w:rsidRPr="0031765E">
        <w:rPr>
          <w:rStyle w:val="Char3"/>
          <w:rFonts w:hint="eastAsia"/>
          <w:rtl/>
        </w:rPr>
        <w:t>خواه</w:t>
      </w:r>
      <w:r w:rsidR="00D608B9" w:rsidRPr="0031765E">
        <w:rPr>
          <w:rStyle w:val="Char3"/>
          <w:rFonts w:hint="eastAsia"/>
          <w:rtl/>
        </w:rPr>
        <w:t>ی</w:t>
      </w:r>
      <w:r w:rsidRPr="0031765E">
        <w:rPr>
          <w:rStyle w:val="Char3"/>
          <w:rFonts w:hint="eastAsia"/>
          <w:rtl/>
        </w:rPr>
        <w:t xml:space="preserve"> امام حس</w:t>
      </w:r>
      <w:r w:rsidR="00D608B9" w:rsidRPr="0031765E">
        <w:rPr>
          <w:rStyle w:val="Char3"/>
          <w:rFonts w:hint="eastAsia"/>
          <w:rtl/>
        </w:rPr>
        <w:t>ی</w:t>
      </w:r>
      <w:r w:rsidRPr="0031765E">
        <w:rPr>
          <w:rStyle w:val="Char3"/>
          <w:rFonts w:hint="eastAsia"/>
          <w:rtl/>
        </w:rPr>
        <w:t>ن</w:t>
      </w:r>
      <w:r w:rsidRPr="0031765E">
        <w:rPr>
          <w:rStyle w:val="Char3"/>
          <w:rFonts w:hint="cs"/>
          <w:rtl/>
        </w:rPr>
        <w:t xml:space="preserve"> برخاست. او قاتلان و همدستان</w:t>
      </w:r>
      <w:r w:rsidR="003C086E" w:rsidRPr="0031765E">
        <w:rPr>
          <w:rStyle w:val="Char3"/>
          <w:rFonts w:hint="cs"/>
          <w:rtl/>
        </w:rPr>
        <w:t xml:space="preserve"> آن‌ها </w:t>
      </w:r>
      <w:r w:rsidRPr="0031765E">
        <w:rPr>
          <w:rStyle w:val="Char3"/>
          <w:rFonts w:hint="cs"/>
          <w:rtl/>
        </w:rPr>
        <w:t>را در کوفه تار و مار م</w:t>
      </w:r>
      <w:r w:rsidR="00D608B9" w:rsidRPr="0031765E">
        <w:rPr>
          <w:rStyle w:val="Char3"/>
          <w:rFonts w:hint="cs"/>
          <w:rtl/>
        </w:rPr>
        <w:t>ی</w:t>
      </w:r>
      <w:r w:rsidRPr="0031765E">
        <w:rPr>
          <w:rStyle w:val="Char3"/>
          <w:rFonts w:hint="cs"/>
          <w:rtl/>
        </w:rPr>
        <w:t xml:space="preserve">‌کند. </w:t>
      </w:r>
    </w:p>
    <w:p w:rsidR="003E644C" w:rsidRPr="0031765E" w:rsidRDefault="003E644C" w:rsidP="00FC2987">
      <w:pPr>
        <w:pStyle w:val="StyleComplexBLotus12ptJustifiedFirstline05cmCharCharChar3Char"/>
        <w:spacing w:line="240" w:lineRule="auto"/>
        <w:rPr>
          <w:rStyle w:val="Char3"/>
          <w:rtl/>
        </w:rPr>
      </w:pPr>
      <w:r w:rsidRPr="0031765E">
        <w:rPr>
          <w:rStyle w:val="Char3"/>
          <w:rFonts w:hint="cs"/>
          <w:rtl/>
        </w:rPr>
        <w:t>77 ه‍. ق: مطرف‌بن مغ</w:t>
      </w:r>
      <w:r w:rsidR="00D608B9" w:rsidRPr="0031765E">
        <w:rPr>
          <w:rStyle w:val="Char3"/>
          <w:rFonts w:hint="cs"/>
          <w:rtl/>
        </w:rPr>
        <w:t>ی</w:t>
      </w:r>
      <w:r w:rsidRPr="0031765E">
        <w:rPr>
          <w:rStyle w:val="Char3"/>
          <w:rFonts w:hint="cs"/>
          <w:rtl/>
        </w:rPr>
        <w:t>ره بن شعبه</w:t>
      </w:r>
      <w:r w:rsidR="00FC2987">
        <w:rPr>
          <w:rStyle w:val="Char3"/>
          <w:rFonts w:cs="CTraditional Arabic" w:hint="cs"/>
          <w:rtl/>
        </w:rPr>
        <w:t>س</w:t>
      </w:r>
      <w:r w:rsidRPr="0031765E">
        <w:rPr>
          <w:rStyle w:val="Char3"/>
          <w:rFonts w:hint="cs"/>
          <w:rtl/>
        </w:rPr>
        <w:t xml:space="preserve"> برا</w:t>
      </w:r>
      <w:r w:rsidR="00D608B9" w:rsidRPr="0031765E">
        <w:rPr>
          <w:rStyle w:val="Char3"/>
          <w:rFonts w:hint="cs"/>
          <w:rtl/>
        </w:rPr>
        <w:t>ی</w:t>
      </w:r>
      <w:r w:rsidRPr="0031765E">
        <w:rPr>
          <w:rStyle w:val="Char3"/>
          <w:rFonts w:hint="cs"/>
          <w:rtl/>
        </w:rPr>
        <w:t xml:space="preserve"> برپاداشتن حکومت قرآن و سنت ق</w:t>
      </w:r>
      <w:r w:rsidR="00D608B9" w:rsidRPr="0031765E">
        <w:rPr>
          <w:rStyle w:val="Char3"/>
          <w:rFonts w:hint="cs"/>
          <w:rtl/>
        </w:rPr>
        <w:t>ی</w:t>
      </w:r>
      <w:r w:rsidRPr="0031765E">
        <w:rPr>
          <w:rStyle w:val="Char3"/>
          <w:rFonts w:hint="cs"/>
          <w:rtl/>
        </w:rPr>
        <w:t>ام م</w:t>
      </w:r>
      <w:r w:rsidR="00D608B9" w:rsidRPr="0031765E">
        <w:rPr>
          <w:rStyle w:val="Char3"/>
          <w:rFonts w:hint="cs"/>
          <w:rtl/>
        </w:rPr>
        <w:t>ی</w:t>
      </w:r>
      <w:r w:rsidRPr="0031765E">
        <w:rPr>
          <w:rStyle w:val="Char3"/>
          <w:rFonts w:hint="cs"/>
          <w:rtl/>
        </w:rPr>
        <w:t>‌کند ول</w:t>
      </w:r>
      <w:r w:rsidR="00D608B9" w:rsidRPr="0031765E">
        <w:rPr>
          <w:rStyle w:val="Char3"/>
          <w:rFonts w:hint="cs"/>
          <w:rtl/>
        </w:rPr>
        <w:t>ی</w:t>
      </w:r>
      <w:r w:rsidRPr="0031765E">
        <w:rPr>
          <w:rStyle w:val="Char3"/>
          <w:rFonts w:hint="cs"/>
          <w:rtl/>
        </w:rPr>
        <w:t xml:space="preserve"> به دست حجاج شکست خورده و شه</w:t>
      </w:r>
      <w:r w:rsidR="00D608B9" w:rsidRPr="0031765E">
        <w:rPr>
          <w:rStyle w:val="Char3"/>
          <w:rFonts w:hint="cs"/>
          <w:rtl/>
        </w:rPr>
        <w:t>ی</w:t>
      </w:r>
      <w:r w:rsidRPr="0031765E">
        <w:rPr>
          <w:rStyle w:val="Char3"/>
          <w:rFonts w:hint="cs"/>
          <w:rtl/>
        </w:rPr>
        <w:t>د م</w:t>
      </w:r>
      <w:r w:rsidR="00D608B9" w:rsidRPr="0031765E">
        <w:rPr>
          <w:rStyle w:val="Char3"/>
          <w:rFonts w:hint="cs"/>
          <w:rtl/>
        </w:rPr>
        <w:t>ی</w:t>
      </w:r>
      <w:r w:rsidRPr="0031765E">
        <w:rPr>
          <w:rStyle w:val="Char3"/>
          <w:rFonts w:hint="cs"/>
          <w:rtl/>
        </w:rPr>
        <w:t xml:space="preserve">‌شود. </w:t>
      </w:r>
    </w:p>
    <w:p w:rsidR="003E644C" w:rsidRPr="00D2616C" w:rsidRDefault="003E644C" w:rsidP="009C6B40">
      <w:pPr>
        <w:pStyle w:val="a1"/>
        <w:rPr>
          <w:rtl/>
        </w:rPr>
      </w:pPr>
      <w:bookmarkStart w:id="16" w:name="_Toc128095474"/>
      <w:bookmarkStart w:id="17" w:name="_Toc128096038"/>
      <w:bookmarkStart w:id="18" w:name="_Toc337154379"/>
      <w:bookmarkStart w:id="19" w:name="_Toc429655057"/>
      <w:r w:rsidRPr="00D2616C">
        <w:rPr>
          <w:rFonts w:hint="cs"/>
          <w:rtl/>
        </w:rPr>
        <w:t>ق</w:t>
      </w:r>
      <w:r w:rsidR="00D608B9">
        <w:rPr>
          <w:rFonts w:hint="cs"/>
          <w:rtl/>
        </w:rPr>
        <w:t>ی</w:t>
      </w:r>
      <w:r w:rsidRPr="00D2616C">
        <w:rPr>
          <w:rFonts w:hint="cs"/>
          <w:rtl/>
        </w:rPr>
        <w:t>ام عبدالله‌ زب</w:t>
      </w:r>
      <w:r w:rsidR="00D608B9">
        <w:rPr>
          <w:rFonts w:hint="cs"/>
          <w:rtl/>
        </w:rPr>
        <w:t>ی</w:t>
      </w:r>
      <w:r w:rsidRPr="00D2616C">
        <w:rPr>
          <w:rFonts w:hint="cs"/>
          <w:rtl/>
        </w:rPr>
        <w:t>ر</w:t>
      </w:r>
      <w:r w:rsidR="00632F41" w:rsidRPr="00632F41">
        <w:rPr>
          <w:rFonts w:cs="CTraditional Arabic" w:hint="cs"/>
          <w:bCs w:val="0"/>
          <w:rtl/>
        </w:rPr>
        <w:t>س</w:t>
      </w:r>
      <w:bookmarkEnd w:id="16"/>
      <w:bookmarkEnd w:id="17"/>
      <w:bookmarkEnd w:id="18"/>
      <w:bookmarkEnd w:id="19"/>
      <w:r w:rsidRPr="00D2616C">
        <w:rPr>
          <w:rFonts w:hint="cs"/>
          <w:rtl/>
        </w:rPr>
        <w:t xml:space="preserve"> </w:t>
      </w:r>
    </w:p>
    <w:p w:rsidR="003E644C" w:rsidRPr="00FC2987" w:rsidRDefault="003E644C" w:rsidP="00FC2987">
      <w:pPr>
        <w:pStyle w:val="a3"/>
        <w:rPr>
          <w:rtl/>
        </w:rPr>
      </w:pPr>
      <w:r w:rsidRPr="00FC2987">
        <w:rPr>
          <w:rFonts w:hint="cs"/>
          <w:rtl/>
        </w:rPr>
        <w:t>و</w:t>
      </w:r>
      <w:r w:rsidR="00D608B9" w:rsidRPr="00FC2987">
        <w:rPr>
          <w:rFonts w:hint="cs"/>
          <w:rtl/>
        </w:rPr>
        <w:t>ی</w:t>
      </w:r>
      <w:r w:rsidRPr="00FC2987">
        <w:rPr>
          <w:rFonts w:hint="cs"/>
          <w:rtl/>
        </w:rPr>
        <w:t xml:space="preserve"> مرد</w:t>
      </w:r>
      <w:r w:rsidR="00D608B9" w:rsidRPr="00FC2987">
        <w:rPr>
          <w:rFonts w:hint="cs"/>
          <w:rtl/>
        </w:rPr>
        <w:t>ی</w:t>
      </w:r>
      <w:r w:rsidRPr="00FC2987">
        <w:rPr>
          <w:rFonts w:hint="cs"/>
          <w:rtl/>
        </w:rPr>
        <w:t xml:space="preserve"> عابد و زاهد بود تا در ق</w:t>
      </w:r>
      <w:r w:rsidR="00D608B9" w:rsidRPr="00FC2987">
        <w:rPr>
          <w:rFonts w:hint="cs"/>
          <w:rtl/>
        </w:rPr>
        <w:t>ی</w:t>
      </w:r>
      <w:r w:rsidRPr="00FC2987">
        <w:rPr>
          <w:rFonts w:hint="cs"/>
          <w:rtl/>
        </w:rPr>
        <w:t>د ح</w:t>
      </w:r>
      <w:r w:rsidR="00D608B9" w:rsidRPr="00FC2987">
        <w:rPr>
          <w:rFonts w:hint="cs"/>
          <w:rtl/>
        </w:rPr>
        <w:t>ی</w:t>
      </w:r>
      <w:r w:rsidRPr="00FC2987">
        <w:rPr>
          <w:rFonts w:hint="cs"/>
          <w:rtl/>
        </w:rPr>
        <w:t>ات بود، پادشاه</w:t>
      </w:r>
      <w:r w:rsidR="00D608B9" w:rsidRPr="00FC2987">
        <w:rPr>
          <w:rFonts w:hint="cs"/>
          <w:rtl/>
        </w:rPr>
        <w:t>ی</w:t>
      </w:r>
      <w:r w:rsidRPr="00FC2987">
        <w:rPr>
          <w:rFonts w:hint="cs"/>
          <w:rtl/>
        </w:rPr>
        <w:t xml:space="preserve"> بر بن</w:t>
      </w:r>
      <w:r w:rsidR="00D608B9" w:rsidRPr="00FC2987">
        <w:rPr>
          <w:rFonts w:hint="cs"/>
          <w:rtl/>
        </w:rPr>
        <w:t>ی</w:t>
      </w:r>
      <w:r w:rsidRPr="00FC2987">
        <w:rPr>
          <w:rFonts w:hint="cs"/>
          <w:rtl/>
        </w:rPr>
        <w:t>‌ام</w:t>
      </w:r>
      <w:r w:rsidR="00D608B9" w:rsidRPr="00FC2987">
        <w:rPr>
          <w:rFonts w:hint="cs"/>
          <w:rtl/>
        </w:rPr>
        <w:t>ی</w:t>
      </w:r>
      <w:r w:rsidRPr="00FC2987">
        <w:rPr>
          <w:rFonts w:hint="cs"/>
          <w:rtl/>
        </w:rPr>
        <w:t>ه قرار نگرفت چون او را شه</w:t>
      </w:r>
      <w:r w:rsidR="00D608B9" w:rsidRPr="00FC2987">
        <w:rPr>
          <w:rFonts w:hint="cs"/>
          <w:rtl/>
        </w:rPr>
        <w:t>ی</w:t>
      </w:r>
      <w:r w:rsidRPr="00FC2987">
        <w:rPr>
          <w:rFonts w:hint="cs"/>
          <w:rtl/>
        </w:rPr>
        <w:t>د کردند مردم طوعا و کرها از بن</w:t>
      </w:r>
      <w:r w:rsidR="00D608B9" w:rsidRPr="00FC2987">
        <w:rPr>
          <w:rFonts w:hint="cs"/>
          <w:rtl/>
        </w:rPr>
        <w:t>ی</w:t>
      </w:r>
      <w:r w:rsidRPr="00FC2987">
        <w:rPr>
          <w:rFonts w:hint="cs"/>
          <w:rtl/>
        </w:rPr>
        <w:t>‌ام</w:t>
      </w:r>
      <w:r w:rsidR="00D608B9" w:rsidRPr="00FC2987">
        <w:rPr>
          <w:rFonts w:hint="cs"/>
          <w:rtl/>
        </w:rPr>
        <w:t>ی</w:t>
      </w:r>
      <w:r w:rsidRPr="00FC2987">
        <w:rPr>
          <w:rFonts w:hint="cs"/>
          <w:rtl/>
        </w:rPr>
        <w:t>ه اطاعت کردند. مردم مکه پس از مرگ معاو</w:t>
      </w:r>
      <w:r w:rsidR="00D608B9" w:rsidRPr="00FC2987">
        <w:rPr>
          <w:rFonts w:hint="cs"/>
          <w:rtl/>
        </w:rPr>
        <w:t>ی</w:t>
      </w:r>
      <w:r w:rsidRPr="00FC2987">
        <w:rPr>
          <w:rFonts w:hint="cs"/>
          <w:rtl/>
        </w:rPr>
        <w:t>ه دوم با عبدالله ب</w:t>
      </w:r>
      <w:r w:rsidR="00D608B9" w:rsidRPr="00FC2987">
        <w:rPr>
          <w:rFonts w:hint="cs"/>
          <w:rtl/>
        </w:rPr>
        <w:t>ی</w:t>
      </w:r>
      <w:r w:rsidRPr="00FC2987">
        <w:rPr>
          <w:rFonts w:hint="cs"/>
          <w:rtl/>
        </w:rPr>
        <w:t>عت کردند، حت</w:t>
      </w:r>
      <w:r w:rsidR="00D608B9" w:rsidRPr="00FC2987">
        <w:rPr>
          <w:rFonts w:hint="cs"/>
          <w:rtl/>
        </w:rPr>
        <w:t>ی</w:t>
      </w:r>
      <w:r w:rsidRPr="00FC2987">
        <w:rPr>
          <w:rFonts w:hint="cs"/>
          <w:rtl/>
        </w:rPr>
        <w:t xml:space="preserve"> قسمت</w:t>
      </w:r>
      <w:r w:rsidR="00D608B9" w:rsidRPr="00FC2987">
        <w:rPr>
          <w:rFonts w:hint="cs"/>
          <w:rtl/>
        </w:rPr>
        <w:t>ی</w:t>
      </w:r>
      <w:r w:rsidRPr="00FC2987">
        <w:rPr>
          <w:rFonts w:hint="cs"/>
          <w:rtl/>
        </w:rPr>
        <w:t xml:space="preserve"> از بن</w:t>
      </w:r>
      <w:r w:rsidR="00D608B9" w:rsidRPr="00FC2987">
        <w:rPr>
          <w:rFonts w:hint="cs"/>
          <w:rtl/>
        </w:rPr>
        <w:t>ی</w:t>
      </w:r>
      <w:r w:rsidRPr="00FC2987">
        <w:rPr>
          <w:rFonts w:hint="cs"/>
          <w:rtl/>
        </w:rPr>
        <w:t>‌ام</w:t>
      </w:r>
      <w:r w:rsidR="00D608B9" w:rsidRPr="00FC2987">
        <w:rPr>
          <w:rFonts w:hint="cs"/>
          <w:rtl/>
        </w:rPr>
        <w:t>ی</w:t>
      </w:r>
      <w:r w:rsidRPr="00FC2987">
        <w:rPr>
          <w:rFonts w:hint="cs"/>
          <w:rtl/>
        </w:rPr>
        <w:t>ه و مروان بن الحکم عامل مد</w:t>
      </w:r>
      <w:r w:rsidR="00D608B9" w:rsidRPr="00FC2987">
        <w:rPr>
          <w:rFonts w:hint="cs"/>
          <w:rtl/>
        </w:rPr>
        <w:t>ی</w:t>
      </w:r>
      <w:r w:rsidRPr="00FC2987">
        <w:rPr>
          <w:rFonts w:hint="cs"/>
          <w:rtl/>
        </w:rPr>
        <w:t>نه هم ما</w:t>
      </w:r>
      <w:r w:rsidR="00D608B9" w:rsidRPr="00FC2987">
        <w:rPr>
          <w:rFonts w:hint="cs"/>
          <w:rtl/>
        </w:rPr>
        <w:t>ی</w:t>
      </w:r>
      <w:r w:rsidRPr="00FC2987">
        <w:rPr>
          <w:rFonts w:hint="cs"/>
          <w:rtl/>
        </w:rPr>
        <w:t>ل به قبول ب</w:t>
      </w:r>
      <w:r w:rsidR="00D608B9" w:rsidRPr="00FC2987">
        <w:rPr>
          <w:rFonts w:hint="cs"/>
          <w:rtl/>
        </w:rPr>
        <w:t>ی</w:t>
      </w:r>
      <w:r w:rsidRPr="00FC2987">
        <w:rPr>
          <w:rFonts w:hint="cs"/>
          <w:rtl/>
        </w:rPr>
        <w:t>عت عبدالله شدند اما مخالفت قدرتمندان بن</w:t>
      </w:r>
      <w:r w:rsidR="00D608B9" w:rsidRPr="00FC2987">
        <w:rPr>
          <w:rFonts w:hint="cs"/>
          <w:rtl/>
        </w:rPr>
        <w:t>ی</w:t>
      </w:r>
      <w:r w:rsidRPr="00FC2987">
        <w:rPr>
          <w:rFonts w:hint="cs"/>
          <w:rtl/>
        </w:rPr>
        <w:t>‌ام</w:t>
      </w:r>
      <w:r w:rsidR="00D608B9" w:rsidRPr="00FC2987">
        <w:rPr>
          <w:rFonts w:hint="cs"/>
          <w:rtl/>
        </w:rPr>
        <w:t>ی</w:t>
      </w:r>
      <w:r w:rsidRPr="00FC2987">
        <w:rPr>
          <w:rFonts w:hint="cs"/>
          <w:rtl/>
        </w:rPr>
        <w:t>ه مانع ا</w:t>
      </w:r>
      <w:r w:rsidR="00D608B9" w:rsidRPr="00FC2987">
        <w:rPr>
          <w:rFonts w:hint="cs"/>
          <w:rtl/>
        </w:rPr>
        <w:t>ی</w:t>
      </w:r>
      <w:r w:rsidRPr="00FC2987">
        <w:rPr>
          <w:rFonts w:hint="cs"/>
          <w:rtl/>
        </w:rPr>
        <w:t>ن کار شد. مروان به شام م</w:t>
      </w:r>
      <w:r w:rsidR="00D608B9" w:rsidRPr="00FC2987">
        <w:rPr>
          <w:rFonts w:hint="cs"/>
          <w:rtl/>
        </w:rPr>
        <w:t>ی</w:t>
      </w:r>
      <w:r w:rsidRPr="00FC2987">
        <w:rPr>
          <w:rFonts w:hint="cs"/>
          <w:rtl/>
        </w:rPr>
        <w:t xml:space="preserve">‌رود و عراق و حجاز و </w:t>
      </w:r>
      <w:r w:rsidR="00D608B9" w:rsidRPr="00FC2987">
        <w:rPr>
          <w:rFonts w:hint="cs"/>
          <w:rtl/>
        </w:rPr>
        <w:t>ی</w:t>
      </w:r>
      <w:r w:rsidRPr="00FC2987">
        <w:rPr>
          <w:rFonts w:hint="cs"/>
          <w:rtl/>
        </w:rPr>
        <w:t>من و مصر و شام خلافت عبدالله را تصد</w:t>
      </w:r>
      <w:r w:rsidR="00D608B9" w:rsidRPr="00FC2987">
        <w:rPr>
          <w:rFonts w:hint="cs"/>
          <w:rtl/>
        </w:rPr>
        <w:t>ی</w:t>
      </w:r>
      <w:r w:rsidRPr="00FC2987">
        <w:rPr>
          <w:rFonts w:hint="cs"/>
          <w:rtl/>
        </w:rPr>
        <w:t>ق م</w:t>
      </w:r>
      <w:r w:rsidR="00D608B9" w:rsidRPr="00FC2987">
        <w:rPr>
          <w:rFonts w:hint="cs"/>
          <w:rtl/>
        </w:rPr>
        <w:t>ی</w:t>
      </w:r>
      <w:r w:rsidRPr="00FC2987">
        <w:rPr>
          <w:rFonts w:hint="cs"/>
          <w:rtl/>
        </w:rPr>
        <w:t>‌نما</w:t>
      </w:r>
      <w:r w:rsidR="00D608B9" w:rsidRPr="00FC2987">
        <w:rPr>
          <w:rFonts w:hint="cs"/>
          <w:rtl/>
        </w:rPr>
        <w:t>ی</w:t>
      </w:r>
      <w:r w:rsidRPr="00FC2987">
        <w:rPr>
          <w:rFonts w:hint="cs"/>
          <w:rtl/>
        </w:rPr>
        <w:t>د. در سال 64 جنگ مرج راهط در غوطه دمشق ب</w:t>
      </w:r>
      <w:r w:rsidR="00D608B9" w:rsidRPr="00FC2987">
        <w:rPr>
          <w:rFonts w:hint="cs"/>
          <w:rtl/>
        </w:rPr>
        <w:t>ی</w:t>
      </w:r>
      <w:r w:rsidRPr="00FC2987">
        <w:rPr>
          <w:rFonts w:hint="cs"/>
          <w:rtl/>
        </w:rPr>
        <w:t>ن مروان با ضحاک بن ق</w:t>
      </w:r>
      <w:r w:rsidR="00D608B9" w:rsidRPr="00FC2987">
        <w:rPr>
          <w:rFonts w:hint="cs"/>
          <w:rtl/>
        </w:rPr>
        <w:t>ی</w:t>
      </w:r>
      <w:r w:rsidRPr="00FC2987">
        <w:rPr>
          <w:rFonts w:hint="cs"/>
          <w:rtl/>
        </w:rPr>
        <w:t>س عامل عبدالله صورت م</w:t>
      </w:r>
      <w:r w:rsidR="00D608B9" w:rsidRPr="00FC2987">
        <w:rPr>
          <w:rFonts w:hint="cs"/>
          <w:rtl/>
        </w:rPr>
        <w:t>ی</w:t>
      </w:r>
      <w:r w:rsidRPr="00FC2987">
        <w:rPr>
          <w:rFonts w:hint="cs"/>
          <w:rtl/>
        </w:rPr>
        <w:t>‌گ</w:t>
      </w:r>
      <w:r w:rsidR="00D608B9" w:rsidRPr="00FC2987">
        <w:rPr>
          <w:rFonts w:hint="cs"/>
          <w:rtl/>
        </w:rPr>
        <w:t>ی</w:t>
      </w:r>
      <w:r w:rsidRPr="00FC2987">
        <w:rPr>
          <w:rFonts w:hint="cs"/>
          <w:rtl/>
        </w:rPr>
        <w:t>رد که به پ</w:t>
      </w:r>
      <w:r w:rsidR="00D608B9" w:rsidRPr="00FC2987">
        <w:rPr>
          <w:rFonts w:hint="cs"/>
          <w:rtl/>
        </w:rPr>
        <w:t>ی</w:t>
      </w:r>
      <w:r w:rsidRPr="00FC2987">
        <w:rPr>
          <w:rFonts w:hint="cs"/>
          <w:rtl/>
        </w:rPr>
        <w:t>روز</w:t>
      </w:r>
      <w:r w:rsidR="00D608B9" w:rsidRPr="00FC2987">
        <w:rPr>
          <w:rFonts w:hint="cs"/>
          <w:rtl/>
        </w:rPr>
        <w:t>ی</w:t>
      </w:r>
      <w:r w:rsidRPr="00FC2987">
        <w:rPr>
          <w:rFonts w:hint="cs"/>
          <w:rtl/>
        </w:rPr>
        <w:t xml:space="preserve"> مروان م</w:t>
      </w:r>
      <w:r w:rsidR="00D608B9" w:rsidRPr="00FC2987">
        <w:rPr>
          <w:rFonts w:hint="cs"/>
          <w:rtl/>
        </w:rPr>
        <w:t>ی</w:t>
      </w:r>
      <w:r w:rsidRPr="00FC2987">
        <w:rPr>
          <w:rFonts w:hint="cs"/>
          <w:rtl/>
        </w:rPr>
        <w:t>‌انجامد و بدنبال آن مروان بق</w:t>
      </w:r>
      <w:r w:rsidR="00D608B9" w:rsidRPr="00FC2987">
        <w:rPr>
          <w:rFonts w:hint="cs"/>
          <w:rtl/>
        </w:rPr>
        <w:t>ی</w:t>
      </w:r>
      <w:r w:rsidRPr="00FC2987">
        <w:rPr>
          <w:rFonts w:hint="cs"/>
          <w:rtl/>
        </w:rPr>
        <w:t>ه نواح</w:t>
      </w:r>
      <w:r w:rsidR="00D608B9" w:rsidRPr="00FC2987">
        <w:rPr>
          <w:rFonts w:hint="cs"/>
          <w:rtl/>
        </w:rPr>
        <w:t>ی</w:t>
      </w:r>
      <w:r w:rsidRPr="00FC2987">
        <w:rPr>
          <w:rFonts w:hint="cs"/>
          <w:rtl/>
        </w:rPr>
        <w:t xml:space="preserve"> شام و مصر را تحت حکم خود درآورد و مؤسس سلسله‌ا</w:t>
      </w:r>
      <w:r w:rsidR="00D608B9" w:rsidRPr="00FC2987">
        <w:rPr>
          <w:rFonts w:hint="cs"/>
          <w:rtl/>
        </w:rPr>
        <w:t>ی</w:t>
      </w:r>
      <w:r w:rsidRPr="00FC2987">
        <w:rPr>
          <w:rFonts w:hint="cs"/>
          <w:rtl/>
        </w:rPr>
        <w:t xml:space="preserve"> شد که بنام آل مروان موسوم شد. </w:t>
      </w:r>
    </w:p>
    <w:p w:rsidR="003E644C" w:rsidRPr="00FC2987" w:rsidRDefault="003E644C" w:rsidP="00FC2987">
      <w:pPr>
        <w:pStyle w:val="a3"/>
        <w:rPr>
          <w:rtl/>
        </w:rPr>
      </w:pPr>
      <w:r w:rsidRPr="00FC2987">
        <w:rPr>
          <w:rFonts w:hint="cs"/>
          <w:rtl/>
        </w:rPr>
        <w:t>عبدالله‌ زب</w:t>
      </w:r>
      <w:r w:rsidR="00D608B9" w:rsidRPr="00FC2987">
        <w:rPr>
          <w:rFonts w:hint="cs"/>
          <w:rtl/>
        </w:rPr>
        <w:t>ی</w:t>
      </w:r>
      <w:r w:rsidRPr="00FC2987">
        <w:rPr>
          <w:rFonts w:hint="cs"/>
          <w:rtl/>
        </w:rPr>
        <w:t>ر در سال 67 برادرش مصعب را به سرکوب</w:t>
      </w:r>
      <w:r w:rsidR="00D608B9" w:rsidRPr="00FC2987">
        <w:rPr>
          <w:rFonts w:hint="cs"/>
          <w:rtl/>
        </w:rPr>
        <w:t>ی</w:t>
      </w:r>
      <w:r w:rsidRPr="00FC2987">
        <w:rPr>
          <w:rFonts w:hint="cs"/>
          <w:rtl/>
        </w:rPr>
        <w:t xml:space="preserve"> مختار به کوفه م</w:t>
      </w:r>
      <w:r w:rsidR="00D608B9" w:rsidRPr="00FC2987">
        <w:rPr>
          <w:rFonts w:hint="cs"/>
          <w:rtl/>
        </w:rPr>
        <w:t>ی</w:t>
      </w:r>
      <w:r w:rsidRPr="00FC2987">
        <w:rPr>
          <w:rFonts w:hint="cs"/>
          <w:rtl/>
        </w:rPr>
        <w:t>‌فرستد. مصعب بعد از محاصره کردن کوفه آن شهر را فتح کرده و مختار را م</w:t>
      </w:r>
      <w:r w:rsidR="00D608B9" w:rsidRPr="00FC2987">
        <w:rPr>
          <w:rFonts w:hint="cs"/>
          <w:rtl/>
        </w:rPr>
        <w:t>ی</w:t>
      </w:r>
      <w:r w:rsidRPr="00FC2987">
        <w:rPr>
          <w:rFonts w:hint="cs"/>
          <w:rtl/>
        </w:rPr>
        <w:t>‌کشد. بعد از زد و خوردها</w:t>
      </w:r>
      <w:r w:rsidR="00D608B9" w:rsidRPr="00FC2987">
        <w:rPr>
          <w:rFonts w:hint="cs"/>
          <w:rtl/>
        </w:rPr>
        <w:t>یی</w:t>
      </w:r>
      <w:r w:rsidRPr="00FC2987">
        <w:rPr>
          <w:rFonts w:hint="cs"/>
          <w:rtl/>
        </w:rPr>
        <w:t xml:space="preserve"> ب</w:t>
      </w:r>
      <w:r w:rsidR="00D608B9" w:rsidRPr="00FC2987">
        <w:rPr>
          <w:rFonts w:hint="cs"/>
          <w:rtl/>
        </w:rPr>
        <w:t>ی</w:t>
      </w:r>
      <w:r w:rsidRPr="00FC2987">
        <w:rPr>
          <w:rFonts w:hint="cs"/>
          <w:rtl/>
        </w:rPr>
        <w:t>ن سپاه</w:t>
      </w:r>
      <w:r w:rsidR="00D608B9" w:rsidRPr="00FC2987">
        <w:rPr>
          <w:rFonts w:hint="cs"/>
          <w:rtl/>
        </w:rPr>
        <w:t>ی</w:t>
      </w:r>
      <w:r w:rsidRPr="00FC2987">
        <w:rPr>
          <w:rFonts w:hint="cs"/>
          <w:rtl/>
        </w:rPr>
        <w:t>ان و کشته شدن مصعب بدست حجاج در سال 73 ه‍. ق شهر مکه بعد از هفت ماه محاصره توسط حجاج فتح م</w:t>
      </w:r>
      <w:r w:rsidR="00D608B9" w:rsidRPr="00FC2987">
        <w:rPr>
          <w:rFonts w:hint="cs"/>
          <w:rtl/>
        </w:rPr>
        <w:t>ی</w:t>
      </w:r>
      <w:r w:rsidRPr="00FC2987">
        <w:rPr>
          <w:rFonts w:hint="cs"/>
          <w:rtl/>
        </w:rPr>
        <w:t>‌شود و عبدالله به همراه همرزمانش به شهادت م</w:t>
      </w:r>
      <w:r w:rsidR="00D608B9" w:rsidRPr="00FC2987">
        <w:rPr>
          <w:rFonts w:hint="cs"/>
          <w:rtl/>
        </w:rPr>
        <w:t>ی</w:t>
      </w:r>
      <w:r w:rsidRPr="00FC2987">
        <w:rPr>
          <w:rFonts w:hint="cs"/>
          <w:rtl/>
        </w:rPr>
        <w:t>‌رسند. رضوان‌الله تعال</w:t>
      </w:r>
      <w:r w:rsidR="00D608B9" w:rsidRPr="00FC2987">
        <w:rPr>
          <w:rFonts w:hint="cs"/>
          <w:rtl/>
        </w:rPr>
        <w:t>ی</w:t>
      </w:r>
      <w:r w:rsidRPr="00FC2987">
        <w:rPr>
          <w:rFonts w:hint="cs"/>
          <w:rtl/>
        </w:rPr>
        <w:t xml:space="preserve"> عل</w:t>
      </w:r>
      <w:r w:rsidR="00D608B9" w:rsidRPr="00FC2987">
        <w:rPr>
          <w:rFonts w:hint="cs"/>
          <w:rtl/>
        </w:rPr>
        <w:t>ی</w:t>
      </w:r>
      <w:r w:rsidRPr="00FC2987">
        <w:rPr>
          <w:rFonts w:hint="cs"/>
          <w:rtl/>
        </w:rPr>
        <w:t>هم</w:t>
      </w:r>
      <w:r w:rsidRPr="00FC2987">
        <w:rPr>
          <w:vertAlign w:val="superscript"/>
          <w:rtl/>
        </w:rPr>
        <w:footnoteReference w:id="7"/>
      </w:r>
      <w:r w:rsidRPr="00FC2987">
        <w:rPr>
          <w:rFonts w:hint="cs"/>
          <w:rtl/>
        </w:rPr>
        <w:t>.</w:t>
      </w:r>
    </w:p>
    <w:p w:rsidR="003E644C" w:rsidRPr="00D2616C" w:rsidRDefault="003E644C" w:rsidP="009C6B40">
      <w:pPr>
        <w:pStyle w:val="a1"/>
        <w:rPr>
          <w:rtl/>
        </w:rPr>
      </w:pPr>
      <w:bookmarkStart w:id="20" w:name="_Toc128095475"/>
      <w:bookmarkStart w:id="21" w:name="_Toc128096039"/>
      <w:bookmarkStart w:id="22" w:name="_Toc337154380"/>
      <w:bookmarkStart w:id="23" w:name="_Toc429655058"/>
      <w:r w:rsidRPr="00D2616C">
        <w:rPr>
          <w:rFonts w:hint="cs"/>
          <w:rtl/>
        </w:rPr>
        <w:t>وقا</w:t>
      </w:r>
      <w:r w:rsidR="00D608B9">
        <w:rPr>
          <w:rFonts w:hint="cs"/>
          <w:rtl/>
        </w:rPr>
        <w:t>ی</w:t>
      </w:r>
      <w:r w:rsidRPr="00D2616C">
        <w:rPr>
          <w:rFonts w:hint="cs"/>
          <w:rtl/>
        </w:rPr>
        <w:t>ع خارج</w:t>
      </w:r>
      <w:r w:rsidR="00D608B9">
        <w:rPr>
          <w:rFonts w:hint="cs"/>
          <w:rtl/>
        </w:rPr>
        <w:t>ی</w:t>
      </w:r>
      <w:r w:rsidRPr="00D2616C">
        <w:rPr>
          <w:rFonts w:hint="cs"/>
          <w:rtl/>
        </w:rPr>
        <w:t>: فتوحات بن</w:t>
      </w:r>
      <w:r w:rsidR="00D608B9">
        <w:rPr>
          <w:rFonts w:hint="cs"/>
          <w:rtl/>
        </w:rPr>
        <w:t>ی</w:t>
      </w:r>
      <w:r w:rsidRPr="00D2616C">
        <w:rPr>
          <w:rFonts w:hint="cs"/>
          <w:rtl/>
        </w:rPr>
        <w:t>‌ام</w:t>
      </w:r>
      <w:r w:rsidR="00D608B9">
        <w:rPr>
          <w:rFonts w:hint="cs"/>
          <w:rtl/>
        </w:rPr>
        <w:t>ی</w:t>
      </w:r>
      <w:r w:rsidRPr="00D2616C">
        <w:rPr>
          <w:rFonts w:hint="cs"/>
          <w:rtl/>
        </w:rPr>
        <w:t>ه</w:t>
      </w:r>
      <w:bookmarkEnd w:id="20"/>
      <w:bookmarkEnd w:id="21"/>
      <w:bookmarkEnd w:id="22"/>
      <w:bookmarkEnd w:id="23"/>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فتوحات عمده‌ا</w:t>
      </w:r>
      <w:r w:rsidR="00D608B9" w:rsidRPr="0031765E">
        <w:rPr>
          <w:rStyle w:val="Char3"/>
          <w:rFonts w:hint="cs"/>
          <w:rtl/>
        </w:rPr>
        <w:t>ی</w:t>
      </w:r>
      <w:r w:rsidRPr="0031765E">
        <w:rPr>
          <w:rStyle w:val="Char3"/>
          <w:rFonts w:hint="cs"/>
          <w:rtl/>
        </w:rPr>
        <w:t xml:space="preserve"> که در عهد بن</w:t>
      </w:r>
      <w:r w:rsidR="00D608B9" w:rsidRPr="0031765E">
        <w:rPr>
          <w:rStyle w:val="Char3"/>
          <w:rFonts w:hint="cs"/>
          <w:rtl/>
        </w:rPr>
        <w:t>ی</w:t>
      </w:r>
      <w:r w:rsidRPr="0031765E">
        <w:rPr>
          <w:rStyle w:val="Char3"/>
          <w:rFonts w:hint="cs"/>
          <w:rtl/>
        </w:rPr>
        <w:t>‌ام</w:t>
      </w:r>
      <w:r w:rsidR="00D608B9" w:rsidRPr="0031765E">
        <w:rPr>
          <w:rStyle w:val="Char3"/>
          <w:rFonts w:hint="cs"/>
          <w:rtl/>
        </w:rPr>
        <w:t>ی</w:t>
      </w:r>
      <w:r w:rsidRPr="0031765E">
        <w:rPr>
          <w:rStyle w:val="Char3"/>
          <w:rFonts w:hint="cs"/>
          <w:rtl/>
        </w:rPr>
        <w:t>ه نص</w:t>
      </w:r>
      <w:r w:rsidR="00D608B9" w:rsidRPr="0031765E">
        <w:rPr>
          <w:rStyle w:val="Char3"/>
          <w:rFonts w:hint="cs"/>
          <w:rtl/>
        </w:rPr>
        <w:t>ی</w:t>
      </w:r>
      <w:r w:rsidRPr="0031765E">
        <w:rPr>
          <w:rStyle w:val="Char3"/>
          <w:rFonts w:hint="cs"/>
          <w:rtl/>
        </w:rPr>
        <w:t>ب مسلم</w:t>
      </w:r>
      <w:r w:rsidR="00D608B9" w:rsidRPr="0031765E">
        <w:rPr>
          <w:rStyle w:val="Char3"/>
          <w:rFonts w:hint="cs"/>
          <w:rtl/>
        </w:rPr>
        <w:t>ی</w:t>
      </w:r>
      <w:r w:rsidRPr="0031765E">
        <w:rPr>
          <w:rStyle w:val="Char3"/>
          <w:rFonts w:hint="cs"/>
          <w:rtl/>
        </w:rPr>
        <w:t>ن شده اکثر در عهد حکومت ول</w:t>
      </w:r>
      <w:r w:rsidR="00D608B9" w:rsidRPr="0031765E">
        <w:rPr>
          <w:rStyle w:val="Char3"/>
          <w:rFonts w:hint="cs"/>
          <w:rtl/>
        </w:rPr>
        <w:t>ی</w:t>
      </w:r>
      <w:r w:rsidRPr="0031765E">
        <w:rPr>
          <w:rStyle w:val="Char3"/>
          <w:rFonts w:hint="cs"/>
          <w:rtl/>
        </w:rPr>
        <w:t>د و هشام بوده است. در دوران ام</w:t>
      </w:r>
      <w:r w:rsidR="00D608B9" w:rsidRPr="0031765E">
        <w:rPr>
          <w:rStyle w:val="Char3"/>
          <w:rFonts w:hint="cs"/>
          <w:rtl/>
        </w:rPr>
        <w:t>ی</w:t>
      </w:r>
      <w:r w:rsidRPr="0031765E">
        <w:rPr>
          <w:rStyle w:val="Char3"/>
          <w:rFonts w:hint="cs"/>
          <w:rtl/>
        </w:rPr>
        <w:t>ر معاو</w:t>
      </w:r>
      <w:r w:rsidR="00D608B9" w:rsidRPr="0031765E">
        <w:rPr>
          <w:rStyle w:val="Char3"/>
          <w:rFonts w:hint="cs"/>
          <w:rtl/>
        </w:rPr>
        <w:t>ی</w:t>
      </w:r>
      <w:r w:rsidRPr="0031765E">
        <w:rPr>
          <w:rStyle w:val="Char3"/>
          <w:rFonts w:hint="cs"/>
          <w:rtl/>
        </w:rPr>
        <w:t>ه مکران و قسمت شرق</w:t>
      </w:r>
      <w:r w:rsidR="00D608B9" w:rsidRPr="0031765E">
        <w:rPr>
          <w:rStyle w:val="Char3"/>
          <w:rFonts w:hint="cs"/>
          <w:rtl/>
        </w:rPr>
        <w:t>ی</w:t>
      </w:r>
      <w:r w:rsidRPr="0031765E">
        <w:rPr>
          <w:rStyle w:val="Char3"/>
          <w:rFonts w:hint="cs"/>
          <w:rtl/>
        </w:rPr>
        <w:t xml:space="preserve"> سند مفتوح شده بود. جلگه سند در دوران ول</w:t>
      </w:r>
      <w:r w:rsidR="00D608B9" w:rsidRPr="0031765E">
        <w:rPr>
          <w:rStyle w:val="Char3"/>
          <w:rFonts w:hint="cs"/>
          <w:rtl/>
        </w:rPr>
        <w:t>ی</w:t>
      </w:r>
      <w:r w:rsidRPr="0031765E">
        <w:rPr>
          <w:rStyle w:val="Char3"/>
          <w:rFonts w:hint="cs"/>
          <w:rtl/>
        </w:rPr>
        <w:t>د گشوده شد. هم چن</w:t>
      </w:r>
      <w:r w:rsidR="00D608B9" w:rsidRPr="0031765E">
        <w:rPr>
          <w:rStyle w:val="Char3"/>
          <w:rFonts w:hint="cs"/>
          <w:rtl/>
        </w:rPr>
        <w:t>ی</w:t>
      </w:r>
      <w:r w:rsidRPr="0031765E">
        <w:rPr>
          <w:rStyle w:val="Char3"/>
          <w:rFonts w:hint="cs"/>
          <w:rtl/>
        </w:rPr>
        <w:t>ن قسمت بزرگ مازندران که هنوز فتح نشده بود به تصرف بن</w:t>
      </w:r>
      <w:r w:rsidR="00D608B9" w:rsidRPr="0031765E">
        <w:rPr>
          <w:rStyle w:val="Char3"/>
          <w:rFonts w:hint="cs"/>
          <w:rtl/>
        </w:rPr>
        <w:t>ی</w:t>
      </w:r>
      <w:r w:rsidRPr="0031765E">
        <w:rPr>
          <w:rStyle w:val="Char3"/>
          <w:rFonts w:hint="cs"/>
          <w:rtl/>
        </w:rPr>
        <w:t>‌ام</w:t>
      </w:r>
      <w:r w:rsidR="00D608B9" w:rsidRPr="0031765E">
        <w:rPr>
          <w:rStyle w:val="Char3"/>
          <w:rFonts w:hint="cs"/>
          <w:rtl/>
        </w:rPr>
        <w:t>ی</w:t>
      </w:r>
      <w:r w:rsidRPr="0031765E">
        <w:rPr>
          <w:rStyle w:val="Char3"/>
          <w:rFonts w:hint="cs"/>
          <w:rtl/>
        </w:rPr>
        <w:t>ه درم</w:t>
      </w:r>
      <w:r w:rsidR="00D608B9" w:rsidRPr="0031765E">
        <w:rPr>
          <w:rStyle w:val="Char3"/>
          <w:rFonts w:hint="cs"/>
          <w:rtl/>
        </w:rPr>
        <w:t>ی</w:t>
      </w:r>
      <w:r w:rsidRPr="0031765E">
        <w:rPr>
          <w:rStyle w:val="Char3"/>
          <w:rFonts w:hint="cs"/>
          <w:rtl/>
        </w:rPr>
        <w:t>‌آ</w:t>
      </w:r>
      <w:r w:rsidR="00D608B9" w:rsidRPr="0031765E">
        <w:rPr>
          <w:rStyle w:val="Char3"/>
          <w:rFonts w:hint="cs"/>
          <w:rtl/>
        </w:rPr>
        <w:t>ی</w:t>
      </w:r>
      <w:r w:rsidRPr="0031765E">
        <w:rPr>
          <w:rStyle w:val="Char3"/>
          <w:rFonts w:hint="cs"/>
          <w:rtl/>
        </w:rPr>
        <w:t>د. وقت</w:t>
      </w:r>
      <w:r w:rsidR="00D608B9" w:rsidRPr="0031765E">
        <w:rPr>
          <w:rStyle w:val="Char3"/>
          <w:rFonts w:hint="cs"/>
          <w:rtl/>
        </w:rPr>
        <w:t>ی</w:t>
      </w:r>
      <w:r w:rsidRPr="0031765E">
        <w:rPr>
          <w:rStyle w:val="Char3"/>
          <w:rFonts w:hint="cs"/>
          <w:rtl/>
        </w:rPr>
        <w:t xml:space="preserve"> موس</w:t>
      </w:r>
      <w:r w:rsidR="00D608B9" w:rsidRPr="0031765E">
        <w:rPr>
          <w:rStyle w:val="Char3"/>
          <w:rFonts w:hint="cs"/>
          <w:rtl/>
        </w:rPr>
        <w:t>ی</w:t>
      </w:r>
      <w:r w:rsidRPr="0031765E">
        <w:rPr>
          <w:rStyle w:val="Char3"/>
          <w:rFonts w:hint="cs"/>
          <w:rtl/>
        </w:rPr>
        <w:t xml:space="preserve"> بن نص</w:t>
      </w:r>
      <w:r w:rsidR="00D608B9" w:rsidRPr="0031765E">
        <w:rPr>
          <w:rStyle w:val="Char3"/>
          <w:rFonts w:hint="cs"/>
          <w:rtl/>
        </w:rPr>
        <w:t>ی</w:t>
      </w:r>
      <w:r w:rsidRPr="0031765E">
        <w:rPr>
          <w:rStyle w:val="Char3"/>
          <w:rFonts w:hint="cs"/>
          <w:rtl/>
        </w:rPr>
        <w:t>ر به حکومت افر</w:t>
      </w:r>
      <w:r w:rsidR="00D608B9" w:rsidRPr="0031765E">
        <w:rPr>
          <w:rStyle w:val="Char3"/>
          <w:rFonts w:hint="cs"/>
          <w:rtl/>
        </w:rPr>
        <w:t>ی</w:t>
      </w:r>
      <w:r w:rsidRPr="0031765E">
        <w:rPr>
          <w:rStyle w:val="Char3"/>
          <w:rFonts w:hint="cs"/>
          <w:rtl/>
        </w:rPr>
        <w:t>قا م</w:t>
      </w:r>
      <w:r w:rsidR="00D608B9" w:rsidRPr="0031765E">
        <w:rPr>
          <w:rStyle w:val="Char3"/>
          <w:rFonts w:hint="cs"/>
          <w:rtl/>
        </w:rPr>
        <w:t>ی</w:t>
      </w:r>
      <w:r w:rsidRPr="0031765E">
        <w:rPr>
          <w:rStyle w:val="Char3"/>
          <w:rFonts w:hint="cs"/>
          <w:rtl/>
        </w:rPr>
        <w:t>‌رسد که ق</w:t>
      </w:r>
      <w:r w:rsidR="00D608B9" w:rsidRPr="0031765E">
        <w:rPr>
          <w:rStyle w:val="Char3"/>
          <w:rFonts w:hint="cs"/>
          <w:rtl/>
        </w:rPr>
        <w:t>ی</w:t>
      </w:r>
      <w:r w:rsidRPr="0031765E">
        <w:rPr>
          <w:rStyle w:val="Char3"/>
          <w:rFonts w:hint="cs"/>
          <w:rtl/>
        </w:rPr>
        <w:t>روان به طرف اق</w:t>
      </w:r>
      <w:r w:rsidR="00D608B9" w:rsidRPr="0031765E">
        <w:rPr>
          <w:rStyle w:val="Char3"/>
          <w:rFonts w:hint="cs"/>
          <w:rtl/>
        </w:rPr>
        <w:t>ی</w:t>
      </w:r>
      <w:r w:rsidRPr="0031765E">
        <w:rPr>
          <w:rStyle w:val="Char3"/>
          <w:rFonts w:hint="cs"/>
          <w:rtl/>
        </w:rPr>
        <w:t>انوس اطلس پ</w:t>
      </w:r>
      <w:r w:rsidR="00D608B9" w:rsidRPr="0031765E">
        <w:rPr>
          <w:rStyle w:val="Char3"/>
          <w:rFonts w:hint="cs"/>
          <w:rtl/>
        </w:rPr>
        <w:t>ی</w:t>
      </w:r>
      <w:r w:rsidRPr="0031765E">
        <w:rPr>
          <w:rStyle w:val="Char3"/>
          <w:rFonts w:hint="cs"/>
          <w:rtl/>
        </w:rPr>
        <w:t>ش رانده و مراکش را تصرف م</w:t>
      </w:r>
      <w:r w:rsidR="00D608B9" w:rsidRPr="0031765E">
        <w:rPr>
          <w:rStyle w:val="Char3"/>
          <w:rFonts w:hint="cs"/>
          <w:rtl/>
        </w:rPr>
        <w:t>ی</w:t>
      </w:r>
      <w:r w:rsidRPr="0031765E">
        <w:rPr>
          <w:rStyle w:val="Char3"/>
          <w:rFonts w:hint="cs"/>
          <w:rtl/>
        </w:rPr>
        <w:t>‌کند. سپس به طنجه م</w:t>
      </w:r>
      <w:r w:rsidR="00D608B9" w:rsidRPr="0031765E">
        <w:rPr>
          <w:rStyle w:val="Char3"/>
          <w:rFonts w:hint="cs"/>
          <w:rtl/>
        </w:rPr>
        <w:t>ی</w:t>
      </w:r>
      <w:r w:rsidRPr="0031765E">
        <w:rPr>
          <w:rStyle w:val="Char3"/>
          <w:rFonts w:hint="cs"/>
          <w:rtl/>
        </w:rPr>
        <w:t>‌رسد. ا</w:t>
      </w:r>
      <w:r w:rsidR="00D608B9" w:rsidRPr="0031765E">
        <w:rPr>
          <w:rStyle w:val="Char3"/>
          <w:rFonts w:hint="cs"/>
          <w:rtl/>
        </w:rPr>
        <w:t>ی</w:t>
      </w:r>
      <w:r w:rsidRPr="0031765E">
        <w:rPr>
          <w:rStyle w:val="Char3"/>
          <w:rFonts w:hint="cs"/>
          <w:rtl/>
        </w:rPr>
        <w:t>ن شهر را به علت آنکه آخر</w:t>
      </w:r>
      <w:r w:rsidR="00D608B9" w:rsidRPr="0031765E">
        <w:rPr>
          <w:rStyle w:val="Char3"/>
          <w:rFonts w:hint="cs"/>
          <w:rtl/>
        </w:rPr>
        <w:t>ی</w:t>
      </w:r>
      <w:r w:rsidRPr="0031765E">
        <w:rPr>
          <w:rStyle w:val="Char3"/>
          <w:rFonts w:hint="cs"/>
          <w:rtl/>
        </w:rPr>
        <w:t>ن خشک</w:t>
      </w:r>
      <w:r w:rsidR="00D608B9" w:rsidRPr="0031765E">
        <w:rPr>
          <w:rStyle w:val="Char3"/>
          <w:rFonts w:hint="cs"/>
          <w:rtl/>
        </w:rPr>
        <w:t>ی</w:t>
      </w:r>
      <w:r w:rsidRPr="0031765E">
        <w:rPr>
          <w:rStyle w:val="Char3"/>
          <w:rFonts w:hint="cs"/>
          <w:rtl/>
        </w:rPr>
        <w:t xml:space="preserve"> بود که مسلم</w:t>
      </w:r>
      <w:r w:rsidR="00D608B9" w:rsidRPr="0031765E">
        <w:rPr>
          <w:rStyle w:val="Char3"/>
          <w:rFonts w:hint="cs"/>
          <w:rtl/>
        </w:rPr>
        <w:t>ی</w:t>
      </w:r>
      <w:r w:rsidRPr="0031765E">
        <w:rPr>
          <w:rStyle w:val="Char3"/>
          <w:rFonts w:hint="cs"/>
          <w:rtl/>
        </w:rPr>
        <w:t>ن از طرف مغرب بدان رس</w:t>
      </w:r>
      <w:r w:rsidR="00D608B9" w:rsidRPr="0031765E">
        <w:rPr>
          <w:rStyle w:val="Char3"/>
          <w:rFonts w:hint="cs"/>
          <w:rtl/>
        </w:rPr>
        <w:t>ی</w:t>
      </w:r>
      <w:r w:rsidRPr="0031765E">
        <w:rPr>
          <w:rStyle w:val="Char3"/>
          <w:rFonts w:hint="cs"/>
          <w:rtl/>
        </w:rPr>
        <w:t>ده بود را المغرب الاقص</w:t>
      </w:r>
      <w:r w:rsidR="00D608B9" w:rsidRPr="0031765E">
        <w:rPr>
          <w:rStyle w:val="Char3"/>
          <w:rFonts w:hint="cs"/>
          <w:rtl/>
        </w:rPr>
        <w:t>ی</w:t>
      </w:r>
      <w:r w:rsidRPr="0031765E">
        <w:rPr>
          <w:rStyle w:val="Char3"/>
          <w:rFonts w:hint="cs"/>
          <w:rtl/>
        </w:rPr>
        <w:t xml:space="preserve"> نام</w:t>
      </w:r>
      <w:r w:rsidR="00D608B9" w:rsidRPr="0031765E">
        <w:rPr>
          <w:rStyle w:val="Char3"/>
          <w:rFonts w:hint="cs"/>
          <w:rtl/>
        </w:rPr>
        <w:t>ی</w:t>
      </w:r>
      <w:r w:rsidRPr="0031765E">
        <w:rPr>
          <w:rStyle w:val="Char3"/>
          <w:rFonts w:hint="cs"/>
          <w:rtl/>
        </w:rPr>
        <w:t>دند. موس</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غلامان خود بنام طارق بن ز</w:t>
      </w:r>
      <w:r w:rsidR="00D608B9" w:rsidRPr="0031765E">
        <w:rPr>
          <w:rStyle w:val="Char3"/>
          <w:rFonts w:hint="cs"/>
          <w:rtl/>
        </w:rPr>
        <w:t>ی</w:t>
      </w:r>
      <w:r w:rsidRPr="0031765E">
        <w:rPr>
          <w:rStyle w:val="Char3"/>
          <w:rFonts w:hint="cs"/>
          <w:rtl/>
        </w:rPr>
        <w:t>اد را وال</w:t>
      </w:r>
      <w:r w:rsidR="00D608B9" w:rsidRPr="0031765E">
        <w:rPr>
          <w:rStyle w:val="Char3"/>
          <w:rFonts w:hint="cs"/>
          <w:rtl/>
        </w:rPr>
        <w:t>ی</w:t>
      </w:r>
      <w:r w:rsidRPr="0031765E">
        <w:rPr>
          <w:rStyle w:val="Char3"/>
          <w:rFonts w:hint="cs"/>
          <w:rtl/>
        </w:rPr>
        <w:t xml:space="preserve"> مغرب کرده به ق</w:t>
      </w:r>
      <w:r w:rsidR="00D608B9" w:rsidRPr="0031765E">
        <w:rPr>
          <w:rStyle w:val="Char3"/>
          <w:rFonts w:hint="cs"/>
          <w:rtl/>
        </w:rPr>
        <w:t>ی</w:t>
      </w:r>
      <w:r w:rsidRPr="0031765E">
        <w:rPr>
          <w:rStyle w:val="Char3"/>
          <w:rFonts w:hint="cs"/>
          <w:rtl/>
        </w:rPr>
        <w:t>روان برم</w:t>
      </w:r>
      <w:r w:rsidR="00D608B9" w:rsidRPr="0031765E">
        <w:rPr>
          <w:rStyle w:val="Char3"/>
          <w:rFonts w:hint="cs"/>
          <w:rtl/>
        </w:rPr>
        <w:t>ی</w:t>
      </w:r>
      <w:r w:rsidRPr="0031765E">
        <w:rPr>
          <w:rStyle w:val="Char3"/>
          <w:rFonts w:hint="cs"/>
          <w:rtl/>
        </w:rPr>
        <w:t xml:space="preserve">‌گردد. </w:t>
      </w:r>
    </w:p>
    <w:p w:rsidR="003E644C" w:rsidRPr="00D2616C" w:rsidRDefault="003E644C" w:rsidP="009C6B40">
      <w:pPr>
        <w:pStyle w:val="a1"/>
        <w:rPr>
          <w:rtl/>
        </w:rPr>
      </w:pPr>
      <w:bookmarkStart w:id="24" w:name="_Toc128095476"/>
      <w:bookmarkStart w:id="25" w:name="_Toc128096040"/>
      <w:bookmarkStart w:id="26" w:name="_Toc337154381"/>
      <w:bookmarkStart w:id="27" w:name="_Toc429655059"/>
      <w:r w:rsidRPr="00D2616C">
        <w:rPr>
          <w:rFonts w:hint="cs"/>
          <w:rtl/>
        </w:rPr>
        <w:t>فتح اسپان</w:t>
      </w:r>
      <w:r w:rsidR="00D608B9">
        <w:rPr>
          <w:rFonts w:hint="cs"/>
          <w:rtl/>
        </w:rPr>
        <w:t>ی</w:t>
      </w:r>
      <w:r w:rsidRPr="00D2616C">
        <w:rPr>
          <w:rFonts w:hint="cs"/>
          <w:rtl/>
        </w:rPr>
        <w:t>ا</w:t>
      </w:r>
      <w:bookmarkEnd w:id="24"/>
      <w:bookmarkEnd w:id="25"/>
      <w:bookmarkEnd w:id="26"/>
      <w:bookmarkEnd w:id="27"/>
    </w:p>
    <w:p w:rsidR="003E644C" w:rsidRPr="00FC2987" w:rsidRDefault="003E644C" w:rsidP="00FC2987">
      <w:pPr>
        <w:pStyle w:val="a3"/>
        <w:rPr>
          <w:rtl/>
        </w:rPr>
      </w:pPr>
      <w:r w:rsidRPr="00FC2987">
        <w:rPr>
          <w:rFonts w:hint="cs"/>
          <w:rtl/>
        </w:rPr>
        <w:t>اسپان</w:t>
      </w:r>
      <w:r w:rsidR="00D608B9" w:rsidRPr="00FC2987">
        <w:rPr>
          <w:rFonts w:hint="cs"/>
          <w:rtl/>
        </w:rPr>
        <w:t>ی</w:t>
      </w:r>
      <w:r w:rsidRPr="00FC2987">
        <w:rPr>
          <w:rFonts w:hint="cs"/>
          <w:rtl/>
        </w:rPr>
        <w:t>ا در سال 456 م</w:t>
      </w:r>
      <w:r w:rsidR="00D608B9" w:rsidRPr="00FC2987">
        <w:rPr>
          <w:rFonts w:hint="cs"/>
          <w:rtl/>
        </w:rPr>
        <w:t>ی</w:t>
      </w:r>
      <w:r w:rsidRPr="00FC2987">
        <w:rPr>
          <w:rFonts w:hint="cs"/>
          <w:rtl/>
        </w:rPr>
        <w:t>لاد</w:t>
      </w:r>
      <w:r w:rsidR="00D608B9" w:rsidRPr="00FC2987">
        <w:rPr>
          <w:rFonts w:hint="cs"/>
          <w:rtl/>
        </w:rPr>
        <w:t>ی</w:t>
      </w:r>
      <w:r w:rsidRPr="00FC2987">
        <w:rPr>
          <w:rFonts w:hint="cs"/>
          <w:rtl/>
        </w:rPr>
        <w:t xml:space="preserve"> توسط و</w:t>
      </w:r>
      <w:r w:rsidR="00D608B9" w:rsidRPr="00FC2987">
        <w:rPr>
          <w:rFonts w:hint="cs"/>
          <w:rtl/>
        </w:rPr>
        <w:t>ی</w:t>
      </w:r>
      <w:r w:rsidRPr="00FC2987">
        <w:rPr>
          <w:rFonts w:hint="cs"/>
          <w:rtl/>
        </w:rPr>
        <w:t>زگوت‌ها اشغال شده بود. ط</w:t>
      </w:r>
      <w:r w:rsidR="00D608B9" w:rsidRPr="00FC2987">
        <w:rPr>
          <w:rFonts w:hint="cs"/>
          <w:rtl/>
        </w:rPr>
        <w:t>ی</w:t>
      </w:r>
      <w:r w:rsidRPr="00FC2987">
        <w:rPr>
          <w:rFonts w:hint="cs"/>
          <w:rtl/>
        </w:rPr>
        <w:t xml:space="preserve"> حکومت و</w:t>
      </w:r>
      <w:r w:rsidR="00D608B9" w:rsidRPr="00FC2987">
        <w:rPr>
          <w:rFonts w:hint="cs"/>
          <w:rtl/>
        </w:rPr>
        <w:t>ی</w:t>
      </w:r>
      <w:r w:rsidRPr="00FC2987">
        <w:rPr>
          <w:rFonts w:hint="cs"/>
          <w:rtl/>
        </w:rPr>
        <w:t>زگوت‌ها استثمار مردم به دست زورمندان و شاهزادگان و روحان</w:t>
      </w:r>
      <w:r w:rsidR="00D608B9" w:rsidRPr="00FC2987">
        <w:rPr>
          <w:rFonts w:hint="cs"/>
          <w:rtl/>
        </w:rPr>
        <w:t>ی</w:t>
      </w:r>
      <w:r w:rsidRPr="00FC2987">
        <w:rPr>
          <w:rFonts w:hint="cs"/>
          <w:rtl/>
        </w:rPr>
        <w:t>ون شد</w:t>
      </w:r>
      <w:r w:rsidR="00D608B9" w:rsidRPr="00FC2987">
        <w:rPr>
          <w:rFonts w:hint="cs"/>
          <w:rtl/>
        </w:rPr>
        <w:t>ی</w:t>
      </w:r>
      <w:r w:rsidRPr="00FC2987">
        <w:rPr>
          <w:rFonts w:hint="cs"/>
          <w:rtl/>
        </w:rPr>
        <w:t>داً اعمال م</w:t>
      </w:r>
      <w:r w:rsidR="00D608B9" w:rsidRPr="00FC2987">
        <w:rPr>
          <w:rFonts w:hint="cs"/>
          <w:rtl/>
        </w:rPr>
        <w:t>ی</w:t>
      </w:r>
      <w:r w:rsidRPr="00FC2987">
        <w:rPr>
          <w:rFonts w:hint="cs"/>
          <w:rtl/>
        </w:rPr>
        <w:t>‌شد. ثروت در دست عده کم</w:t>
      </w:r>
      <w:r w:rsidR="00D608B9" w:rsidRPr="00FC2987">
        <w:rPr>
          <w:rFonts w:hint="cs"/>
          <w:rtl/>
        </w:rPr>
        <w:t>ی</w:t>
      </w:r>
      <w:r w:rsidRPr="00FC2987">
        <w:rPr>
          <w:rFonts w:hint="cs"/>
          <w:rtl/>
        </w:rPr>
        <w:t xml:space="preserve"> بود. ب</w:t>
      </w:r>
      <w:r w:rsidR="00D608B9" w:rsidRPr="00FC2987">
        <w:rPr>
          <w:rFonts w:hint="cs"/>
          <w:rtl/>
        </w:rPr>
        <w:t>ی</w:t>
      </w:r>
      <w:r w:rsidRPr="00FC2987">
        <w:rPr>
          <w:rFonts w:hint="cs"/>
          <w:rtl/>
        </w:rPr>
        <w:t>نوا</w:t>
      </w:r>
      <w:r w:rsidR="00D608B9" w:rsidRPr="00FC2987">
        <w:rPr>
          <w:rFonts w:hint="cs"/>
          <w:rtl/>
        </w:rPr>
        <w:t>ی</w:t>
      </w:r>
      <w:r w:rsidRPr="00FC2987">
        <w:rPr>
          <w:rFonts w:hint="cs"/>
          <w:rtl/>
        </w:rPr>
        <w:t xml:space="preserve">ان و </w:t>
      </w:r>
      <w:r w:rsidR="00D608B9" w:rsidRPr="00FC2987">
        <w:rPr>
          <w:rFonts w:hint="cs"/>
          <w:rtl/>
        </w:rPr>
        <w:t>ی</w:t>
      </w:r>
      <w:r w:rsidRPr="00FC2987">
        <w:rPr>
          <w:rFonts w:hint="cs"/>
          <w:rtl/>
        </w:rPr>
        <w:t>هود</w:t>
      </w:r>
      <w:r w:rsidR="00D608B9" w:rsidRPr="00FC2987">
        <w:rPr>
          <w:rFonts w:hint="cs"/>
          <w:rtl/>
        </w:rPr>
        <w:t>ی</w:t>
      </w:r>
      <w:r w:rsidRPr="00FC2987">
        <w:rPr>
          <w:rFonts w:hint="cs"/>
          <w:rtl/>
        </w:rPr>
        <w:t>ان از جمله کسان</w:t>
      </w:r>
      <w:r w:rsidR="00D608B9" w:rsidRPr="00FC2987">
        <w:rPr>
          <w:rFonts w:hint="cs"/>
          <w:rtl/>
        </w:rPr>
        <w:t>ی</w:t>
      </w:r>
      <w:r w:rsidRPr="00FC2987">
        <w:rPr>
          <w:rFonts w:hint="cs"/>
          <w:rtl/>
        </w:rPr>
        <w:t xml:space="preserve"> بودند که با آمدن مورها</w:t>
      </w:r>
      <w:r w:rsidRPr="00FC2987">
        <w:rPr>
          <w:vertAlign w:val="superscript"/>
          <w:rtl/>
        </w:rPr>
        <w:footnoteReference w:id="8"/>
      </w:r>
      <w:r w:rsidRPr="00FC2987">
        <w:rPr>
          <w:rFonts w:hint="cs"/>
          <w:rtl/>
        </w:rPr>
        <w:t xml:space="preserve"> از فقر و تعق</w:t>
      </w:r>
      <w:r w:rsidR="00D608B9" w:rsidRPr="00FC2987">
        <w:rPr>
          <w:rFonts w:hint="cs"/>
          <w:rtl/>
        </w:rPr>
        <w:t>ی</w:t>
      </w:r>
      <w:r w:rsidRPr="00FC2987">
        <w:rPr>
          <w:rFonts w:hint="cs"/>
          <w:rtl/>
        </w:rPr>
        <w:t>ب مذهب</w:t>
      </w:r>
      <w:r w:rsidR="00D608B9" w:rsidRPr="00FC2987">
        <w:rPr>
          <w:rFonts w:hint="cs"/>
          <w:rtl/>
        </w:rPr>
        <w:t>ی</w:t>
      </w:r>
      <w:r w:rsidRPr="00FC2987">
        <w:rPr>
          <w:rFonts w:hint="cs"/>
          <w:rtl/>
        </w:rPr>
        <w:t xml:space="preserve"> رها</w:t>
      </w:r>
      <w:r w:rsidR="00D608B9" w:rsidRPr="00FC2987">
        <w:rPr>
          <w:rFonts w:hint="cs"/>
          <w:rtl/>
        </w:rPr>
        <w:t>یی</w:t>
      </w:r>
      <w:r w:rsidRPr="00FC2987">
        <w:rPr>
          <w:rFonts w:hint="cs"/>
          <w:rtl/>
        </w:rPr>
        <w:t xml:space="preserve"> </w:t>
      </w:r>
      <w:r w:rsidR="00D608B9" w:rsidRPr="00FC2987">
        <w:rPr>
          <w:rFonts w:hint="cs"/>
          <w:rtl/>
        </w:rPr>
        <w:t>ی</w:t>
      </w:r>
      <w:r w:rsidRPr="00FC2987">
        <w:rPr>
          <w:rFonts w:hint="cs"/>
          <w:rtl/>
        </w:rPr>
        <w:t>افتند. در سال 708 م</w:t>
      </w:r>
      <w:r w:rsidR="00D608B9" w:rsidRPr="00FC2987">
        <w:rPr>
          <w:rFonts w:hint="cs"/>
          <w:rtl/>
        </w:rPr>
        <w:t>ی</w:t>
      </w:r>
      <w:r w:rsidRPr="00FC2987">
        <w:rPr>
          <w:rFonts w:hint="cs"/>
          <w:rtl/>
        </w:rPr>
        <w:t>لاد</w:t>
      </w:r>
      <w:r w:rsidR="00D608B9" w:rsidRPr="00FC2987">
        <w:rPr>
          <w:rFonts w:hint="cs"/>
          <w:rtl/>
        </w:rPr>
        <w:t>ی</w:t>
      </w:r>
      <w:r w:rsidRPr="00FC2987">
        <w:rPr>
          <w:rFonts w:hint="cs"/>
          <w:rtl/>
        </w:rPr>
        <w:t xml:space="preserve"> پس از مرگ پادشاه و</w:t>
      </w:r>
      <w:r w:rsidR="00D608B9" w:rsidRPr="00FC2987">
        <w:rPr>
          <w:rFonts w:hint="cs"/>
          <w:rtl/>
        </w:rPr>
        <w:t>ی</w:t>
      </w:r>
      <w:r w:rsidRPr="00FC2987">
        <w:rPr>
          <w:rFonts w:hint="cs"/>
          <w:rtl/>
        </w:rPr>
        <w:t>ت</w:t>
      </w:r>
      <w:r w:rsidR="00D608B9" w:rsidRPr="00FC2987">
        <w:rPr>
          <w:rFonts w:hint="cs"/>
          <w:rtl/>
        </w:rPr>
        <w:t>ی</w:t>
      </w:r>
      <w:r w:rsidRPr="00FC2987">
        <w:rPr>
          <w:rFonts w:hint="cs"/>
          <w:rtl/>
        </w:rPr>
        <w:t>تسا، اشراف از دادن تاج و تخت به فرزندان او خوددار</w:t>
      </w:r>
      <w:r w:rsidR="00D608B9" w:rsidRPr="00FC2987">
        <w:rPr>
          <w:rFonts w:hint="cs"/>
          <w:rtl/>
        </w:rPr>
        <w:t>ی</w:t>
      </w:r>
      <w:r w:rsidRPr="00FC2987">
        <w:rPr>
          <w:rFonts w:hint="cs"/>
          <w:rtl/>
        </w:rPr>
        <w:t xml:space="preserve"> و</w:t>
      </w:r>
      <w:r w:rsidR="0078002C" w:rsidRPr="00FC2987">
        <w:rPr>
          <w:rFonts w:hint="cs"/>
          <w:rtl/>
        </w:rPr>
        <w:t xml:space="preserve"> آن را </w:t>
      </w:r>
      <w:r w:rsidRPr="00FC2987">
        <w:rPr>
          <w:rFonts w:hint="cs"/>
          <w:rtl/>
        </w:rPr>
        <w:t xml:space="preserve">به رو در </w:t>
      </w:r>
      <w:r w:rsidR="00D608B9" w:rsidRPr="00FC2987">
        <w:rPr>
          <w:rFonts w:hint="cs"/>
          <w:rtl/>
        </w:rPr>
        <w:t>ی</w:t>
      </w:r>
      <w:r w:rsidRPr="00FC2987">
        <w:rPr>
          <w:rFonts w:hint="cs"/>
          <w:rtl/>
        </w:rPr>
        <w:t>ک دادند پسران و</w:t>
      </w:r>
      <w:r w:rsidR="00D608B9" w:rsidRPr="00FC2987">
        <w:rPr>
          <w:rFonts w:hint="cs"/>
          <w:rtl/>
        </w:rPr>
        <w:t>ی</w:t>
      </w:r>
      <w:r w:rsidRPr="00FC2987">
        <w:rPr>
          <w:rFonts w:hint="cs"/>
          <w:rtl/>
        </w:rPr>
        <w:t>ت</w:t>
      </w:r>
      <w:r w:rsidR="00D608B9" w:rsidRPr="00FC2987">
        <w:rPr>
          <w:rFonts w:hint="cs"/>
          <w:rtl/>
        </w:rPr>
        <w:t>ی</w:t>
      </w:r>
      <w:r w:rsidRPr="00FC2987">
        <w:rPr>
          <w:rFonts w:hint="cs"/>
          <w:rtl/>
        </w:rPr>
        <w:t>تسا به افر</w:t>
      </w:r>
      <w:r w:rsidR="00D608B9" w:rsidRPr="00FC2987">
        <w:rPr>
          <w:rFonts w:hint="cs"/>
          <w:rtl/>
        </w:rPr>
        <w:t>ی</w:t>
      </w:r>
      <w:r w:rsidRPr="00FC2987">
        <w:rPr>
          <w:rFonts w:hint="cs"/>
          <w:rtl/>
        </w:rPr>
        <w:t>قا گر</w:t>
      </w:r>
      <w:r w:rsidR="00D608B9" w:rsidRPr="00FC2987">
        <w:rPr>
          <w:rFonts w:hint="cs"/>
          <w:rtl/>
        </w:rPr>
        <w:t>ی</w:t>
      </w:r>
      <w:r w:rsidRPr="00FC2987">
        <w:rPr>
          <w:rFonts w:hint="cs"/>
          <w:rtl/>
        </w:rPr>
        <w:t>خته از مسلمانان کمک م</w:t>
      </w:r>
      <w:r w:rsidR="00D608B9" w:rsidRPr="00FC2987">
        <w:rPr>
          <w:rFonts w:hint="cs"/>
          <w:rtl/>
        </w:rPr>
        <w:t>ی</w:t>
      </w:r>
      <w:r w:rsidRPr="00FC2987">
        <w:rPr>
          <w:rFonts w:hint="cs"/>
          <w:rtl/>
        </w:rPr>
        <w:t>‌خواهند. طارق سردار نامدار اسلام با عده کم</w:t>
      </w:r>
      <w:r w:rsidR="00D608B9" w:rsidRPr="00FC2987">
        <w:rPr>
          <w:rFonts w:hint="cs"/>
          <w:rtl/>
        </w:rPr>
        <w:t>ی</w:t>
      </w:r>
      <w:r w:rsidRPr="00FC2987">
        <w:rPr>
          <w:rFonts w:hint="cs"/>
          <w:rtl/>
        </w:rPr>
        <w:t xml:space="preserve"> سپاه در سال 92 ه‍. ق مطابق 710 م</w:t>
      </w:r>
      <w:r w:rsidR="00D608B9" w:rsidRPr="00FC2987">
        <w:rPr>
          <w:rFonts w:hint="cs"/>
          <w:rtl/>
        </w:rPr>
        <w:t>ی</w:t>
      </w:r>
      <w:r w:rsidRPr="00FC2987">
        <w:rPr>
          <w:rFonts w:hint="cs"/>
          <w:rtl/>
        </w:rPr>
        <w:t>لاد</w:t>
      </w:r>
      <w:r w:rsidR="00D608B9" w:rsidRPr="00FC2987">
        <w:rPr>
          <w:rFonts w:hint="cs"/>
          <w:rtl/>
        </w:rPr>
        <w:t>ی</w:t>
      </w:r>
      <w:r w:rsidRPr="00FC2987">
        <w:rPr>
          <w:rFonts w:hint="cs"/>
          <w:rtl/>
        </w:rPr>
        <w:t xml:space="preserve"> از تنگه‌ا</w:t>
      </w:r>
      <w:r w:rsidR="00D608B9" w:rsidRPr="00FC2987">
        <w:rPr>
          <w:rFonts w:hint="cs"/>
          <w:rtl/>
        </w:rPr>
        <w:t>ی</w:t>
      </w:r>
      <w:r w:rsidRPr="00FC2987">
        <w:rPr>
          <w:rFonts w:hint="cs"/>
          <w:rtl/>
        </w:rPr>
        <w:t xml:space="preserve"> که بعدها بنام و</w:t>
      </w:r>
      <w:r w:rsidR="00D608B9" w:rsidRPr="00FC2987">
        <w:rPr>
          <w:rFonts w:hint="cs"/>
          <w:rtl/>
        </w:rPr>
        <w:t>ی</w:t>
      </w:r>
      <w:r w:rsidRPr="00FC2987">
        <w:rPr>
          <w:rFonts w:hint="cs"/>
          <w:rtl/>
        </w:rPr>
        <w:t xml:space="preserve"> جبل‌ طارق خوانده شد وارد اسپان</w:t>
      </w:r>
      <w:r w:rsidR="00D608B9" w:rsidRPr="00FC2987">
        <w:rPr>
          <w:rFonts w:hint="cs"/>
          <w:rtl/>
        </w:rPr>
        <w:t>ی</w:t>
      </w:r>
      <w:r w:rsidRPr="00FC2987">
        <w:rPr>
          <w:rFonts w:hint="cs"/>
          <w:rtl/>
        </w:rPr>
        <w:t>ا م</w:t>
      </w:r>
      <w:r w:rsidR="00D608B9" w:rsidRPr="00FC2987">
        <w:rPr>
          <w:rFonts w:hint="cs"/>
          <w:rtl/>
        </w:rPr>
        <w:t>ی</w:t>
      </w:r>
      <w:r w:rsidRPr="00FC2987">
        <w:rPr>
          <w:rFonts w:hint="cs"/>
          <w:rtl/>
        </w:rPr>
        <w:t>‌شود و با کمک اهال</w:t>
      </w:r>
      <w:r w:rsidR="00D608B9" w:rsidRPr="00FC2987">
        <w:rPr>
          <w:rFonts w:hint="cs"/>
          <w:rtl/>
        </w:rPr>
        <w:t>ی</w:t>
      </w:r>
      <w:r w:rsidRPr="00FC2987">
        <w:rPr>
          <w:rFonts w:hint="cs"/>
          <w:rtl/>
        </w:rPr>
        <w:t xml:space="preserve"> و قسمت</w:t>
      </w:r>
      <w:r w:rsidR="00D608B9" w:rsidRPr="00FC2987">
        <w:rPr>
          <w:rFonts w:hint="cs"/>
          <w:rtl/>
        </w:rPr>
        <w:t>ی</w:t>
      </w:r>
      <w:r w:rsidRPr="00FC2987">
        <w:rPr>
          <w:rFonts w:hint="cs"/>
          <w:rtl/>
        </w:rPr>
        <w:t xml:space="preserve"> از ن</w:t>
      </w:r>
      <w:r w:rsidR="00D608B9" w:rsidRPr="00FC2987">
        <w:rPr>
          <w:rFonts w:hint="cs"/>
          <w:rtl/>
        </w:rPr>
        <w:t>ی</w:t>
      </w:r>
      <w:r w:rsidRPr="00FC2987">
        <w:rPr>
          <w:rFonts w:hint="cs"/>
          <w:rtl/>
        </w:rPr>
        <w:t>روها</w:t>
      </w:r>
      <w:r w:rsidR="00D608B9" w:rsidRPr="00FC2987">
        <w:rPr>
          <w:rFonts w:hint="cs"/>
          <w:rtl/>
        </w:rPr>
        <w:t>ی</w:t>
      </w:r>
      <w:r w:rsidRPr="00FC2987">
        <w:rPr>
          <w:rFonts w:hint="cs"/>
          <w:rtl/>
        </w:rPr>
        <w:t xml:space="preserve"> و</w:t>
      </w:r>
      <w:r w:rsidR="00D608B9" w:rsidRPr="00FC2987">
        <w:rPr>
          <w:rFonts w:hint="cs"/>
          <w:rtl/>
        </w:rPr>
        <w:t>ی</w:t>
      </w:r>
      <w:r w:rsidRPr="00FC2987">
        <w:rPr>
          <w:rFonts w:hint="cs"/>
          <w:rtl/>
        </w:rPr>
        <w:t>زگوت‌ها شهرها</w:t>
      </w:r>
      <w:r w:rsidR="00D608B9" w:rsidRPr="00FC2987">
        <w:rPr>
          <w:rFonts w:hint="cs"/>
          <w:rtl/>
        </w:rPr>
        <w:t>ی</w:t>
      </w:r>
      <w:r w:rsidRPr="00FC2987">
        <w:rPr>
          <w:rFonts w:hint="cs"/>
          <w:rtl/>
        </w:rPr>
        <w:t xml:space="preserve"> اسپان</w:t>
      </w:r>
      <w:r w:rsidR="00D608B9" w:rsidRPr="00FC2987">
        <w:rPr>
          <w:rFonts w:hint="cs"/>
          <w:rtl/>
        </w:rPr>
        <w:t>ی</w:t>
      </w:r>
      <w:r w:rsidRPr="00FC2987">
        <w:rPr>
          <w:rFonts w:hint="cs"/>
          <w:rtl/>
        </w:rPr>
        <w:t xml:space="preserve">ا را </w:t>
      </w:r>
      <w:r w:rsidR="00D608B9" w:rsidRPr="00FC2987">
        <w:rPr>
          <w:rFonts w:hint="cs"/>
          <w:rtl/>
        </w:rPr>
        <w:t>ی</w:t>
      </w:r>
      <w:r w:rsidRPr="00FC2987">
        <w:rPr>
          <w:rFonts w:hint="cs"/>
          <w:rtl/>
        </w:rPr>
        <w:t>ک</w:t>
      </w:r>
      <w:r w:rsidR="00D608B9" w:rsidRPr="00FC2987">
        <w:rPr>
          <w:rFonts w:hint="cs"/>
          <w:rtl/>
        </w:rPr>
        <w:t>ی</w:t>
      </w:r>
      <w:r w:rsidRPr="00FC2987">
        <w:rPr>
          <w:rFonts w:hint="cs"/>
          <w:rtl/>
        </w:rPr>
        <w:t xml:space="preserve"> بعد از د</w:t>
      </w:r>
      <w:r w:rsidR="00D608B9" w:rsidRPr="00FC2987">
        <w:rPr>
          <w:rFonts w:hint="cs"/>
          <w:rtl/>
        </w:rPr>
        <w:t>ی</w:t>
      </w:r>
      <w:r w:rsidRPr="00FC2987">
        <w:rPr>
          <w:rFonts w:hint="cs"/>
          <w:rtl/>
        </w:rPr>
        <w:t>گر</w:t>
      </w:r>
      <w:r w:rsidR="00D608B9" w:rsidRPr="00FC2987">
        <w:rPr>
          <w:rFonts w:hint="cs"/>
          <w:rtl/>
        </w:rPr>
        <w:t>ی</w:t>
      </w:r>
      <w:r w:rsidRPr="00FC2987">
        <w:rPr>
          <w:rFonts w:hint="cs"/>
          <w:rtl/>
        </w:rPr>
        <w:t xml:space="preserve"> تصرف م</w:t>
      </w:r>
      <w:r w:rsidR="00D608B9" w:rsidRPr="00FC2987">
        <w:rPr>
          <w:rFonts w:hint="cs"/>
          <w:rtl/>
        </w:rPr>
        <w:t>ی</w:t>
      </w:r>
      <w:r w:rsidRPr="00FC2987">
        <w:rPr>
          <w:rFonts w:hint="cs"/>
          <w:rtl/>
        </w:rPr>
        <w:t>‌کند. مردم شهرها داوطلبانه دروازه‌ها</w:t>
      </w:r>
      <w:r w:rsidR="00D608B9" w:rsidRPr="00FC2987">
        <w:rPr>
          <w:rFonts w:hint="cs"/>
          <w:rtl/>
        </w:rPr>
        <w:t>ی</w:t>
      </w:r>
      <w:r w:rsidRPr="00FC2987">
        <w:rPr>
          <w:rFonts w:hint="cs"/>
          <w:rtl/>
        </w:rPr>
        <w:t xml:space="preserve"> شهر خود را به رو</w:t>
      </w:r>
      <w:r w:rsidR="00D608B9" w:rsidRPr="00FC2987">
        <w:rPr>
          <w:rFonts w:hint="cs"/>
          <w:rtl/>
        </w:rPr>
        <w:t>ی</w:t>
      </w:r>
      <w:r w:rsidRPr="00FC2987">
        <w:rPr>
          <w:rFonts w:hint="cs"/>
          <w:rtl/>
        </w:rPr>
        <w:t xml:space="preserve"> سپاه</w:t>
      </w:r>
      <w:r w:rsidR="00D608B9" w:rsidRPr="00FC2987">
        <w:rPr>
          <w:rFonts w:hint="cs"/>
          <w:rtl/>
        </w:rPr>
        <w:t>ی</w:t>
      </w:r>
      <w:r w:rsidRPr="00FC2987">
        <w:rPr>
          <w:rFonts w:hint="cs"/>
          <w:rtl/>
        </w:rPr>
        <w:t>ان اسلام باز م</w:t>
      </w:r>
      <w:r w:rsidR="00D608B9" w:rsidRPr="00FC2987">
        <w:rPr>
          <w:rFonts w:hint="cs"/>
          <w:rtl/>
        </w:rPr>
        <w:t>ی</w:t>
      </w:r>
      <w:r w:rsidRPr="00FC2987">
        <w:rPr>
          <w:rFonts w:hint="cs"/>
          <w:rtl/>
        </w:rPr>
        <w:t>‌کنند. موس</w:t>
      </w:r>
      <w:r w:rsidR="00D608B9" w:rsidRPr="00FC2987">
        <w:rPr>
          <w:rFonts w:hint="cs"/>
          <w:rtl/>
        </w:rPr>
        <w:t>ی</w:t>
      </w:r>
      <w:r w:rsidRPr="00FC2987">
        <w:rPr>
          <w:rFonts w:hint="cs"/>
          <w:rtl/>
        </w:rPr>
        <w:t xml:space="preserve"> بن نص</w:t>
      </w:r>
      <w:r w:rsidR="00D608B9" w:rsidRPr="00FC2987">
        <w:rPr>
          <w:rFonts w:hint="cs"/>
          <w:rtl/>
        </w:rPr>
        <w:t>ی</w:t>
      </w:r>
      <w:r w:rsidRPr="00FC2987">
        <w:rPr>
          <w:rFonts w:hint="cs"/>
          <w:rtl/>
        </w:rPr>
        <w:t>ر در سال 94 ه‍. ق (713 م</w:t>
      </w:r>
      <w:r w:rsidR="00D608B9" w:rsidRPr="00FC2987">
        <w:rPr>
          <w:rFonts w:hint="cs"/>
          <w:rtl/>
        </w:rPr>
        <w:t>ی</w:t>
      </w:r>
      <w:r w:rsidRPr="00FC2987">
        <w:rPr>
          <w:rFonts w:hint="cs"/>
          <w:rtl/>
        </w:rPr>
        <w:t>لاد</w:t>
      </w:r>
      <w:r w:rsidR="00D608B9" w:rsidRPr="00FC2987">
        <w:rPr>
          <w:rFonts w:hint="cs"/>
          <w:rtl/>
        </w:rPr>
        <w:t>ی</w:t>
      </w:r>
      <w:r w:rsidRPr="00FC2987">
        <w:rPr>
          <w:rFonts w:hint="cs"/>
          <w:rtl/>
        </w:rPr>
        <w:t>) اسپان</w:t>
      </w:r>
      <w:r w:rsidR="00D608B9" w:rsidRPr="00FC2987">
        <w:rPr>
          <w:rFonts w:hint="cs"/>
          <w:rtl/>
        </w:rPr>
        <w:t>ی</w:t>
      </w:r>
      <w:r w:rsidRPr="00FC2987">
        <w:rPr>
          <w:rFonts w:hint="cs"/>
          <w:rtl/>
        </w:rPr>
        <w:t>ا را مملکت رسول خدا</w:t>
      </w:r>
      <w:r w:rsidR="0028352E" w:rsidRPr="0028352E">
        <w:rPr>
          <w:rFonts w:cs="CTraditional Arabic" w:hint="cs"/>
          <w:rtl/>
        </w:rPr>
        <w:t xml:space="preserve"> ج</w:t>
      </w:r>
      <w:r w:rsidRPr="00FC2987">
        <w:rPr>
          <w:rFonts w:hint="cs"/>
          <w:rtl/>
        </w:rPr>
        <w:t xml:space="preserve"> و خل</w:t>
      </w:r>
      <w:r w:rsidR="00D608B9" w:rsidRPr="00FC2987">
        <w:rPr>
          <w:rFonts w:hint="cs"/>
          <w:rtl/>
        </w:rPr>
        <w:t>ی</w:t>
      </w:r>
      <w:r w:rsidRPr="00FC2987">
        <w:rPr>
          <w:rFonts w:hint="cs"/>
          <w:rtl/>
        </w:rPr>
        <w:t>فه امو</w:t>
      </w:r>
      <w:r w:rsidR="00D608B9" w:rsidRPr="00FC2987">
        <w:rPr>
          <w:rFonts w:hint="cs"/>
          <w:rtl/>
        </w:rPr>
        <w:t>ی</w:t>
      </w:r>
      <w:r w:rsidRPr="00FC2987">
        <w:rPr>
          <w:rFonts w:hint="cs"/>
          <w:rtl/>
        </w:rPr>
        <w:t xml:space="preserve"> اعلام م</w:t>
      </w:r>
      <w:r w:rsidR="00D608B9" w:rsidRPr="00FC2987">
        <w:rPr>
          <w:rFonts w:hint="cs"/>
          <w:rtl/>
        </w:rPr>
        <w:t>ی</w:t>
      </w:r>
      <w:r w:rsidRPr="00FC2987">
        <w:rPr>
          <w:rFonts w:hint="cs"/>
          <w:rtl/>
        </w:rPr>
        <w:t xml:space="preserve">‌کند. </w:t>
      </w:r>
    </w:p>
    <w:p w:rsidR="00FC2987" w:rsidRDefault="003E644C" w:rsidP="00FC2987">
      <w:pPr>
        <w:pStyle w:val="StyleComplexBLotus12ptJustifiedFirstline05cmCharCharChar3Char"/>
        <w:spacing w:line="240" w:lineRule="auto"/>
        <w:rPr>
          <w:rStyle w:val="Char3"/>
          <w:rtl/>
        </w:rPr>
      </w:pPr>
      <w:r w:rsidRPr="0031765E">
        <w:rPr>
          <w:rStyle w:val="Char3"/>
          <w:rFonts w:hint="cs"/>
          <w:rtl/>
        </w:rPr>
        <w:t>مجاهد</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که در سمت مغرب م</w:t>
      </w:r>
      <w:r w:rsidR="00D608B9" w:rsidRPr="0031765E">
        <w:rPr>
          <w:rStyle w:val="Char3"/>
          <w:rFonts w:hint="cs"/>
          <w:rtl/>
        </w:rPr>
        <w:t>ی</w:t>
      </w:r>
      <w:r w:rsidRPr="0031765E">
        <w:rPr>
          <w:rStyle w:val="Char3"/>
          <w:rFonts w:hint="cs"/>
          <w:rtl/>
        </w:rPr>
        <w:t>‌جنگ</w:t>
      </w:r>
      <w:r w:rsidR="00D608B9" w:rsidRPr="0031765E">
        <w:rPr>
          <w:rStyle w:val="Char3"/>
          <w:rFonts w:hint="cs"/>
          <w:rtl/>
        </w:rPr>
        <w:t>ی</w:t>
      </w:r>
      <w:r w:rsidRPr="0031765E">
        <w:rPr>
          <w:rStyle w:val="Char3"/>
          <w:rFonts w:hint="cs"/>
          <w:rtl/>
        </w:rPr>
        <w:t>دند همه جا به س</w:t>
      </w:r>
      <w:r w:rsidR="00D608B9" w:rsidRPr="0031765E">
        <w:rPr>
          <w:rStyle w:val="Char3"/>
          <w:rFonts w:hint="cs"/>
          <w:rtl/>
        </w:rPr>
        <w:t>ی</w:t>
      </w:r>
      <w:r w:rsidRPr="0031765E">
        <w:rPr>
          <w:rStyle w:val="Char3"/>
          <w:rFonts w:hint="cs"/>
          <w:rtl/>
        </w:rPr>
        <w:t>ره مجاهد</w:t>
      </w:r>
      <w:r w:rsidR="00D608B9" w:rsidRPr="0031765E">
        <w:rPr>
          <w:rStyle w:val="Char3"/>
          <w:rFonts w:hint="cs"/>
          <w:rtl/>
        </w:rPr>
        <w:t>ی</w:t>
      </w:r>
      <w:r w:rsidRPr="0031765E">
        <w:rPr>
          <w:rStyle w:val="Char3"/>
          <w:rFonts w:hint="cs"/>
          <w:rtl/>
        </w:rPr>
        <w:t>ن عهد خلفا</w:t>
      </w:r>
      <w:r w:rsidR="00D608B9" w:rsidRPr="0031765E">
        <w:rPr>
          <w:rStyle w:val="Char3"/>
          <w:rFonts w:hint="cs"/>
          <w:rtl/>
        </w:rPr>
        <w:t>ی</w:t>
      </w:r>
      <w:r w:rsidRPr="0031765E">
        <w:rPr>
          <w:rStyle w:val="Char3"/>
          <w:rFonts w:hint="cs"/>
          <w:rtl/>
        </w:rPr>
        <w:t xml:space="preserve"> راشد</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‌‌جنگ</w:t>
      </w:r>
      <w:r w:rsidR="00D608B9" w:rsidRPr="0031765E">
        <w:rPr>
          <w:rStyle w:val="Char3"/>
          <w:rFonts w:hint="cs"/>
          <w:rtl/>
        </w:rPr>
        <w:t>ی</w:t>
      </w:r>
      <w:r w:rsidRPr="0031765E">
        <w:rPr>
          <w:rStyle w:val="Char3"/>
          <w:rFonts w:hint="cs"/>
          <w:rtl/>
        </w:rPr>
        <w:t>دند و اعتلا</w:t>
      </w:r>
      <w:r w:rsidR="00D608B9" w:rsidRPr="0031765E">
        <w:rPr>
          <w:rStyle w:val="Char3"/>
          <w:rFonts w:hint="cs"/>
          <w:rtl/>
        </w:rPr>
        <w:t>ی</w:t>
      </w:r>
      <w:r w:rsidRPr="0031765E">
        <w:rPr>
          <w:rStyle w:val="Char3"/>
          <w:rFonts w:hint="cs"/>
          <w:rtl/>
        </w:rPr>
        <w:t xml:space="preserve"> اسلام و شهادت تنها آرزو</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بود. در سال 114 ه‍. ق مطابق 734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xml:space="preserve"> عبدالرحمن غافق</w:t>
      </w:r>
      <w:r w:rsidR="00D608B9" w:rsidRPr="0031765E">
        <w:rPr>
          <w:rStyle w:val="Char3"/>
          <w:rFonts w:hint="cs"/>
          <w:rtl/>
        </w:rPr>
        <w:t>ی</w:t>
      </w:r>
      <w:r w:rsidRPr="0031765E">
        <w:rPr>
          <w:rStyle w:val="Char3"/>
          <w:rFonts w:hint="cs"/>
          <w:rtl/>
        </w:rPr>
        <w:t xml:space="preserve"> به سردار</w:t>
      </w:r>
      <w:r w:rsidR="00D608B9" w:rsidRPr="0031765E">
        <w:rPr>
          <w:rStyle w:val="Char3"/>
          <w:rFonts w:hint="cs"/>
          <w:rtl/>
        </w:rPr>
        <w:t>ی</w:t>
      </w:r>
      <w:r w:rsidRPr="0031765E">
        <w:rPr>
          <w:rStyle w:val="Char3"/>
          <w:rFonts w:hint="cs"/>
          <w:rtl/>
        </w:rPr>
        <w:t xml:space="preserve"> سپاه اندلس رس</w:t>
      </w:r>
      <w:r w:rsidR="00D608B9" w:rsidRPr="0031765E">
        <w:rPr>
          <w:rStyle w:val="Char3"/>
          <w:rFonts w:hint="cs"/>
          <w:rtl/>
        </w:rPr>
        <w:t>ی</w:t>
      </w:r>
      <w:r w:rsidRPr="0031765E">
        <w:rPr>
          <w:rStyle w:val="Char3"/>
          <w:rFonts w:hint="cs"/>
          <w:rtl/>
        </w:rPr>
        <w:t>د. و</w:t>
      </w:r>
      <w:r w:rsidR="00D608B9" w:rsidRPr="0031765E">
        <w:rPr>
          <w:rStyle w:val="Char3"/>
          <w:rFonts w:hint="cs"/>
          <w:rtl/>
        </w:rPr>
        <w:t>ی</w:t>
      </w:r>
      <w:r w:rsidRPr="0031765E">
        <w:rPr>
          <w:rStyle w:val="Char3"/>
          <w:rFonts w:hint="cs"/>
          <w:rtl/>
        </w:rPr>
        <w:t xml:space="preserve"> پس از فتح قسمت جنوب شرق</w:t>
      </w:r>
      <w:r w:rsidR="00D608B9" w:rsidRPr="0031765E">
        <w:rPr>
          <w:rStyle w:val="Char3"/>
          <w:rFonts w:hint="cs"/>
          <w:rtl/>
        </w:rPr>
        <w:t>ی</w:t>
      </w:r>
      <w:r w:rsidRPr="0031765E">
        <w:rPr>
          <w:rStyle w:val="Char3"/>
          <w:rFonts w:hint="cs"/>
          <w:rtl/>
        </w:rPr>
        <w:t xml:space="preserve"> فرانسه لشکر</w:t>
      </w:r>
      <w:r w:rsidR="00D608B9" w:rsidRPr="0031765E">
        <w:rPr>
          <w:rStyle w:val="Char3"/>
          <w:rFonts w:hint="cs"/>
          <w:rtl/>
        </w:rPr>
        <w:t>ی</w:t>
      </w:r>
      <w:r w:rsidRPr="0031765E">
        <w:rPr>
          <w:rStyle w:val="Char3"/>
          <w:rFonts w:hint="cs"/>
          <w:rtl/>
        </w:rPr>
        <w:t>ان خود را تا شهر پوات</w:t>
      </w:r>
      <w:r w:rsidR="00D608B9" w:rsidRPr="0031765E">
        <w:rPr>
          <w:rStyle w:val="Char3"/>
          <w:rFonts w:hint="cs"/>
          <w:rtl/>
        </w:rPr>
        <w:t>ی</w:t>
      </w:r>
      <w:r w:rsidRPr="0031765E">
        <w:rPr>
          <w:rStyle w:val="Char3"/>
          <w:rFonts w:hint="cs"/>
          <w:rtl/>
        </w:rPr>
        <w:t>ه رساند. در جنگ ب</w:t>
      </w:r>
      <w:r w:rsidR="00D608B9" w:rsidRPr="0031765E">
        <w:rPr>
          <w:rStyle w:val="Char3"/>
          <w:rFonts w:hint="cs"/>
          <w:rtl/>
        </w:rPr>
        <w:t>ی</w:t>
      </w:r>
      <w:r w:rsidRPr="0031765E">
        <w:rPr>
          <w:rStyle w:val="Char3"/>
          <w:rFonts w:hint="cs"/>
          <w:rtl/>
        </w:rPr>
        <w:t>ن لشکر</w:t>
      </w:r>
      <w:r w:rsidR="00D608B9" w:rsidRPr="0031765E">
        <w:rPr>
          <w:rStyle w:val="Char3"/>
          <w:rFonts w:hint="cs"/>
          <w:rtl/>
        </w:rPr>
        <w:t>ی</w:t>
      </w:r>
      <w:r w:rsidRPr="0031765E">
        <w:rPr>
          <w:rStyle w:val="Char3"/>
          <w:rFonts w:hint="cs"/>
          <w:rtl/>
        </w:rPr>
        <w:t>ان اسلام و لشکر</w:t>
      </w:r>
      <w:r w:rsidR="00D608B9" w:rsidRPr="0031765E">
        <w:rPr>
          <w:rStyle w:val="Char3"/>
          <w:rFonts w:hint="cs"/>
          <w:rtl/>
        </w:rPr>
        <w:t>ی</w:t>
      </w:r>
      <w:r w:rsidRPr="0031765E">
        <w:rPr>
          <w:rStyle w:val="Char3"/>
          <w:rFonts w:hint="cs"/>
          <w:rtl/>
        </w:rPr>
        <w:t>ان فرانسو</w:t>
      </w:r>
      <w:r w:rsidR="00D608B9" w:rsidRPr="0031765E">
        <w:rPr>
          <w:rStyle w:val="Char3"/>
          <w:rFonts w:hint="cs"/>
          <w:rtl/>
        </w:rPr>
        <w:t>ی</w:t>
      </w:r>
      <w:r w:rsidRPr="0031765E">
        <w:rPr>
          <w:rStyle w:val="Char3"/>
          <w:rFonts w:hint="cs"/>
          <w:rtl/>
        </w:rPr>
        <w:t xml:space="preserve"> بفرمانده</w:t>
      </w:r>
      <w:r w:rsidR="00D608B9" w:rsidRPr="0031765E">
        <w:rPr>
          <w:rStyle w:val="Char3"/>
          <w:rFonts w:hint="cs"/>
          <w:rtl/>
        </w:rPr>
        <w:t>ی</w:t>
      </w:r>
      <w:r w:rsidRPr="0031765E">
        <w:rPr>
          <w:rStyle w:val="Char3"/>
          <w:rFonts w:hint="cs"/>
          <w:rtl/>
        </w:rPr>
        <w:t xml:space="preserve"> شارل مارتل کم مانده بود که مسلم</w:t>
      </w:r>
      <w:r w:rsidR="00D608B9" w:rsidRPr="0031765E">
        <w:rPr>
          <w:rStyle w:val="Char3"/>
          <w:rFonts w:hint="cs"/>
          <w:rtl/>
        </w:rPr>
        <w:t>ی</w:t>
      </w:r>
      <w:r w:rsidRPr="0031765E">
        <w:rPr>
          <w:rStyle w:val="Char3"/>
          <w:rFonts w:hint="cs"/>
          <w:rtl/>
        </w:rPr>
        <w:t>ن پ</w:t>
      </w:r>
      <w:r w:rsidR="00D608B9" w:rsidRPr="0031765E">
        <w:rPr>
          <w:rStyle w:val="Char3"/>
          <w:rFonts w:hint="cs"/>
          <w:rtl/>
        </w:rPr>
        <w:t>ی</w:t>
      </w:r>
      <w:r w:rsidRPr="0031765E">
        <w:rPr>
          <w:rStyle w:val="Char3"/>
          <w:rFonts w:hint="cs"/>
          <w:rtl/>
        </w:rPr>
        <w:t>روز گردند. ل</w:t>
      </w:r>
      <w:r w:rsidR="00D608B9" w:rsidRPr="0031765E">
        <w:rPr>
          <w:rStyle w:val="Char3"/>
          <w:rFonts w:hint="cs"/>
          <w:rtl/>
        </w:rPr>
        <w:t>ی</w:t>
      </w:r>
      <w:r w:rsidRPr="0031765E">
        <w:rPr>
          <w:rStyle w:val="Char3"/>
          <w:rFonts w:hint="cs"/>
          <w:rtl/>
        </w:rPr>
        <w:t>کن عبدالرحمن به شهادت م</w:t>
      </w:r>
      <w:r w:rsidR="00D608B9" w:rsidRPr="0031765E">
        <w:rPr>
          <w:rStyle w:val="Char3"/>
          <w:rFonts w:hint="cs"/>
          <w:rtl/>
        </w:rPr>
        <w:t>ی</w:t>
      </w:r>
      <w:r w:rsidRPr="0031765E">
        <w:rPr>
          <w:rStyle w:val="Char3"/>
          <w:rFonts w:hint="cs"/>
          <w:rtl/>
        </w:rPr>
        <w:t>‌رسد و چون شب فرارس</w:t>
      </w:r>
      <w:r w:rsidR="00D608B9" w:rsidRPr="0031765E">
        <w:rPr>
          <w:rStyle w:val="Char3"/>
          <w:rFonts w:hint="cs"/>
          <w:rtl/>
        </w:rPr>
        <w:t>ی</w:t>
      </w:r>
      <w:r w:rsidRPr="0031765E">
        <w:rPr>
          <w:rStyle w:val="Char3"/>
          <w:rFonts w:hint="cs"/>
          <w:rtl/>
        </w:rPr>
        <w:t>د سپاه</w:t>
      </w:r>
      <w:r w:rsidR="00D608B9" w:rsidRPr="0031765E">
        <w:rPr>
          <w:rStyle w:val="Char3"/>
          <w:rFonts w:hint="cs"/>
          <w:rtl/>
        </w:rPr>
        <w:t>ی</w:t>
      </w:r>
      <w:r w:rsidRPr="0031765E">
        <w:rPr>
          <w:rStyle w:val="Char3"/>
          <w:rFonts w:hint="cs"/>
          <w:rtl/>
        </w:rPr>
        <w:t>ان مسلمان بدون گرفتن نت</w:t>
      </w:r>
      <w:r w:rsidR="00D608B9" w:rsidRPr="0031765E">
        <w:rPr>
          <w:rStyle w:val="Char3"/>
          <w:rFonts w:hint="cs"/>
          <w:rtl/>
        </w:rPr>
        <w:t>ی</w:t>
      </w:r>
      <w:r w:rsidRPr="0031765E">
        <w:rPr>
          <w:rStyle w:val="Char3"/>
          <w:rFonts w:hint="cs"/>
          <w:rtl/>
        </w:rPr>
        <w:t>جه قطع</w:t>
      </w:r>
      <w:r w:rsidR="00D608B9" w:rsidRPr="0031765E">
        <w:rPr>
          <w:rStyle w:val="Char3"/>
          <w:rFonts w:hint="cs"/>
          <w:rtl/>
        </w:rPr>
        <w:t>ی</w:t>
      </w:r>
      <w:r w:rsidRPr="0031765E">
        <w:rPr>
          <w:rStyle w:val="Char3"/>
          <w:rFonts w:hint="cs"/>
          <w:rtl/>
        </w:rPr>
        <w:t xml:space="preserve"> عقب‌نش</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‌کنند و بعد از آن د</w:t>
      </w:r>
      <w:r w:rsidR="00D608B9" w:rsidRPr="0031765E">
        <w:rPr>
          <w:rStyle w:val="Char3"/>
          <w:rFonts w:hint="cs"/>
          <w:rtl/>
        </w:rPr>
        <w:t>ی</w:t>
      </w:r>
      <w:r w:rsidRPr="0031765E">
        <w:rPr>
          <w:rStyle w:val="Char3"/>
          <w:rFonts w:hint="cs"/>
          <w:rtl/>
        </w:rPr>
        <w:t>گر ه</w:t>
      </w:r>
      <w:r w:rsidR="00D608B9" w:rsidRPr="0031765E">
        <w:rPr>
          <w:rStyle w:val="Char3"/>
          <w:rFonts w:hint="cs"/>
          <w:rtl/>
        </w:rPr>
        <w:t>ی</w:t>
      </w:r>
      <w:r w:rsidRPr="0031765E">
        <w:rPr>
          <w:rStyle w:val="Char3"/>
          <w:rFonts w:hint="cs"/>
          <w:rtl/>
        </w:rPr>
        <w:t>چ سپاه مسلمان</w:t>
      </w:r>
      <w:r w:rsidR="00D608B9" w:rsidRPr="0031765E">
        <w:rPr>
          <w:rStyle w:val="Char3"/>
          <w:rFonts w:hint="cs"/>
          <w:rtl/>
        </w:rPr>
        <w:t>ی</w:t>
      </w:r>
      <w:r w:rsidRPr="0031765E">
        <w:rPr>
          <w:rStyle w:val="Char3"/>
          <w:rFonts w:hint="cs"/>
          <w:rtl/>
        </w:rPr>
        <w:t xml:space="preserve"> به فرانسه حمله نکرد</w:t>
      </w:r>
      <w:r w:rsidRPr="00C86283">
        <w:rPr>
          <w:rStyle w:val="Char3"/>
          <w:vertAlign w:val="superscript"/>
          <w:rtl/>
        </w:rPr>
        <w:footnoteReference w:id="9"/>
      </w:r>
      <w:r w:rsidRPr="0031765E">
        <w:rPr>
          <w:rStyle w:val="Char3"/>
          <w:rFonts w:hint="cs"/>
          <w:rtl/>
        </w:rPr>
        <w:t>.</w:t>
      </w:r>
    </w:p>
    <w:p w:rsidR="003E644C" w:rsidRPr="00D2616C" w:rsidRDefault="003E644C" w:rsidP="009C6B40">
      <w:pPr>
        <w:pStyle w:val="a0"/>
        <w:rPr>
          <w:rtl/>
        </w:rPr>
      </w:pPr>
      <w:bookmarkStart w:id="28" w:name="_Toc128095477"/>
      <w:bookmarkStart w:id="29" w:name="_Toc128096041"/>
      <w:bookmarkStart w:id="30" w:name="_Toc337154382"/>
      <w:bookmarkStart w:id="31" w:name="_Toc429655060"/>
      <w:r w:rsidRPr="00D2616C">
        <w:rPr>
          <w:rFonts w:hint="cs"/>
          <w:rtl/>
        </w:rPr>
        <w:t>اسام</w:t>
      </w:r>
      <w:r w:rsidR="0032197C">
        <w:rPr>
          <w:rFonts w:hint="cs"/>
          <w:rtl/>
        </w:rPr>
        <w:t>ی</w:t>
      </w:r>
      <w:r w:rsidRPr="00D2616C">
        <w:rPr>
          <w:rFonts w:hint="cs"/>
          <w:rtl/>
        </w:rPr>
        <w:t xml:space="preserve"> و مدت خلافت امو</w:t>
      </w:r>
      <w:r w:rsidR="0032197C">
        <w:rPr>
          <w:rFonts w:hint="cs"/>
          <w:rtl/>
        </w:rPr>
        <w:t>ی</w:t>
      </w:r>
      <w:r w:rsidRPr="00D2616C">
        <w:rPr>
          <w:rFonts w:hint="cs"/>
          <w:rtl/>
        </w:rPr>
        <w:t>ان</w:t>
      </w:r>
      <w:bookmarkEnd w:id="28"/>
      <w:bookmarkEnd w:id="29"/>
      <w:bookmarkEnd w:id="30"/>
      <w:bookmarkEnd w:id="31"/>
      <w:r w:rsidRPr="00D2616C">
        <w:rPr>
          <w:rFonts w:hint="cs"/>
          <w:rtl/>
        </w:rPr>
        <w:t xml:space="preserve"> </w:t>
      </w:r>
    </w:p>
    <w:p w:rsidR="003E644C" w:rsidRPr="0031765E" w:rsidRDefault="00A75F7F" w:rsidP="009C6B40">
      <w:pPr>
        <w:pStyle w:val="StyleComplexBLotus12ptJustifiedFirstline05cmCharCharChar3Char"/>
        <w:widowControl w:val="0"/>
        <w:numPr>
          <w:ilvl w:val="0"/>
          <w:numId w:val="2"/>
        </w:numPr>
        <w:spacing w:line="240" w:lineRule="auto"/>
        <w:ind w:left="641" w:hanging="357"/>
        <w:rPr>
          <w:rStyle w:val="Char3"/>
          <w:rtl/>
        </w:rPr>
      </w:pPr>
      <w:r>
        <w:rPr>
          <w:noProof/>
          <w:rtl/>
        </w:rPr>
        <mc:AlternateContent>
          <mc:Choice Requires="wps">
            <w:drawing>
              <wp:anchor distT="0" distB="0" distL="114300" distR="114300" simplePos="0" relativeHeight="251655680" behindDoc="0" locked="0" layoutInCell="1" allowOverlap="1" wp14:anchorId="227F10BD" wp14:editId="7FB1D90E">
                <wp:simplePos x="0" y="0"/>
                <wp:positionH relativeFrom="column">
                  <wp:posOffset>1565275</wp:posOffset>
                </wp:positionH>
                <wp:positionV relativeFrom="paragraph">
                  <wp:posOffset>69215</wp:posOffset>
                </wp:positionV>
                <wp:extent cx="114935" cy="804545"/>
                <wp:effectExtent l="12700" t="12065" r="5715" b="1206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804545"/>
                        </a:xfrm>
                        <a:prstGeom prst="lef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margin-left:123.25pt;margin-top:5.45pt;width:9.05pt;height:6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"/>
            </w:pict>
          </mc:Fallback>
        </mc:AlternateContent>
      </w:r>
      <w:r>
        <w:rPr>
          <w:noProof/>
          <w:rtl/>
        </w:rPr>
        <mc:AlternateContent>
          <mc:Choice Requires="wps">
            <w:drawing>
              <wp:anchor distT="0" distB="0" distL="114300" distR="114300" simplePos="0" relativeHeight="251656704" behindDoc="0" locked="0" layoutInCell="1" allowOverlap="1" wp14:anchorId="64E0E957" wp14:editId="2364A72B">
                <wp:simplePos x="0" y="0"/>
                <wp:positionH relativeFrom="column">
                  <wp:posOffset>919480</wp:posOffset>
                </wp:positionH>
                <wp:positionV relativeFrom="paragraph">
                  <wp:posOffset>184150</wp:posOffset>
                </wp:positionV>
                <wp:extent cx="689610" cy="689610"/>
                <wp:effectExtent l="0" t="3175" r="635" b="254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E65" w:rsidRPr="00B808DB" w:rsidRDefault="00460E65" w:rsidP="00FC2987">
                            <w:pPr>
                              <w:pStyle w:val="a3"/>
                              <w:ind w:firstLine="0"/>
                              <w:jc w:val="center"/>
                            </w:pPr>
                            <w:r w:rsidRPr="00FC2987">
                              <w:rPr>
                                <w:rFonts w:hint="cs"/>
                                <w:sz w:val="24"/>
                                <w:szCs w:val="24"/>
                                <w:rtl/>
                              </w:rPr>
                              <w:t>حکومت آل سفیان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72.4pt;margin-top:14.5pt;width:54.3pt;height:5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" filled="f" stroked="f">
                <v:textbox>
                  <w:txbxContent>
                    <w:p w:rsidR="00460E65" w:rsidRPr="00B808DB" w:rsidRDefault="00460E65" w:rsidP="00FC2987">
                      <w:pPr>
                        <w:pStyle w:val="a3"/>
                        <w:ind w:firstLine="0"/>
                        <w:jc w:val="center"/>
                      </w:pPr>
                      <w:r w:rsidRPr="00FC2987">
                        <w:rPr>
                          <w:rFonts w:hint="cs"/>
                          <w:sz w:val="24"/>
                          <w:szCs w:val="24"/>
                          <w:rtl/>
                        </w:rPr>
                        <w:t>حکومت آل سفیان</w:t>
                      </w:r>
                    </w:p>
                  </w:txbxContent>
                </v:textbox>
              </v:rect>
            </w:pict>
          </mc:Fallback>
        </mc:AlternateContent>
      </w:r>
      <w:r w:rsidR="003E644C" w:rsidRPr="0031765E">
        <w:rPr>
          <w:rStyle w:val="Char3"/>
          <w:rFonts w:hint="cs"/>
          <w:rtl/>
        </w:rPr>
        <w:t>معاو</w:t>
      </w:r>
      <w:r w:rsidR="00D608B9" w:rsidRPr="0031765E">
        <w:rPr>
          <w:rStyle w:val="Char3"/>
          <w:rFonts w:hint="cs"/>
          <w:rtl/>
        </w:rPr>
        <w:t>ی</w:t>
      </w:r>
      <w:r w:rsidR="003E644C" w:rsidRPr="0031765E">
        <w:rPr>
          <w:rStyle w:val="Char3"/>
          <w:rFonts w:hint="cs"/>
          <w:rtl/>
        </w:rPr>
        <w:t>ه‌بن ابوسف</w:t>
      </w:r>
      <w:r w:rsidR="00D608B9" w:rsidRPr="0031765E">
        <w:rPr>
          <w:rStyle w:val="Char3"/>
          <w:rFonts w:hint="cs"/>
          <w:rtl/>
        </w:rPr>
        <w:t>ی</w:t>
      </w:r>
      <w:r w:rsidR="003E644C" w:rsidRPr="0031765E">
        <w:rPr>
          <w:rStyle w:val="Char3"/>
          <w:rFonts w:hint="cs"/>
          <w:rtl/>
        </w:rPr>
        <w:t xml:space="preserve">ان حکومت از، 41 ه‍. ق تا 60 ه‍. ق </w:t>
      </w:r>
    </w:p>
    <w:p w:rsidR="003E644C" w:rsidRPr="0031765E" w:rsidRDefault="00D608B9" w:rsidP="009C6B40">
      <w:pPr>
        <w:pStyle w:val="StyleComplexBLotus12ptJustifiedFirstline05cmCharCharChar3Char"/>
        <w:widowControl w:val="0"/>
        <w:numPr>
          <w:ilvl w:val="0"/>
          <w:numId w:val="2"/>
        </w:numPr>
        <w:spacing w:line="240" w:lineRule="auto"/>
        <w:ind w:left="641" w:hanging="357"/>
        <w:rPr>
          <w:rStyle w:val="Char3"/>
          <w:rtl/>
        </w:rPr>
      </w:pPr>
      <w:r w:rsidRPr="0031765E">
        <w:rPr>
          <w:rStyle w:val="Char3"/>
          <w:rFonts w:hint="cs"/>
          <w:rtl/>
        </w:rPr>
        <w:t>ی</w:t>
      </w:r>
      <w:r w:rsidR="003E644C" w:rsidRPr="0031765E">
        <w:rPr>
          <w:rStyle w:val="Char3"/>
          <w:rFonts w:hint="cs"/>
          <w:rtl/>
        </w:rPr>
        <w:t>ز</w:t>
      </w:r>
      <w:r w:rsidRPr="0031765E">
        <w:rPr>
          <w:rStyle w:val="Char3"/>
          <w:rFonts w:hint="cs"/>
          <w:rtl/>
        </w:rPr>
        <w:t>ی</w:t>
      </w:r>
      <w:r w:rsidR="003E644C" w:rsidRPr="0031765E">
        <w:rPr>
          <w:rStyle w:val="Char3"/>
          <w:rFonts w:hint="cs"/>
          <w:rtl/>
        </w:rPr>
        <w:t>دبن معاو</w:t>
      </w:r>
      <w:r w:rsidRPr="0031765E">
        <w:rPr>
          <w:rStyle w:val="Char3"/>
          <w:rFonts w:hint="cs"/>
          <w:rtl/>
        </w:rPr>
        <w:t>ی</w:t>
      </w:r>
      <w:r w:rsidR="003E644C" w:rsidRPr="0031765E">
        <w:rPr>
          <w:rStyle w:val="Char3"/>
          <w:rFonts w:hint="cs"/>
          <w:rtl/>
        </w:rPr>
        <w:t>ه حکومت از، 60 ه‍. ق تا 64 ه‍. ق</w:t>
      </w:r>
    </w:p>
    <w:p w:rsidR="003E644C" w:rsidRPr="0031765E" w:rsidRDefault="003E644C" w:rsidP="009C6B40">
      <w:pPr>
        <w:pStyle w:val="StyleComplexBLotus12ptJustifiedFirstline05cmCharCharChar3Char"/>
        <w:widowControl w:val="0"/>
        <w:numPr>
          <w:ilvl w:val="0"/>
          <w:numId w:val="2"/>
        </w:numPr>
        <w:spacing w:line="240" w:lineRule="auto"/>
        <w:ind w:left="641" w:hanging="357"/>
        <w:rPr>
          <w:rStyle w:val="Char3"/>
          <w:rtl/>
        </w:rPr>
      </w:pPr>
      <w:r w:rsidRPr="0031765E">
        <w:rPr>
          <w:rStyle w:val="Char3"/>
          <w:rFonts w:hint="cs"/>
          <w:rtl/>
        </w:rPr>
        <w:t>معاو</w:t>
      </w:r>
      <w:r w:rsidR="00D608B9" w:rsidRPr="0031765E">
        <w:rPr>
          <w:rStyle w:val="Char3"/>
          <w:rFonts w:hint="cs"/>
          <w:rtl/>
        </w:rPr>
        <w:t>ی</w:t>
      </w:r>
      <w:r w:rsidRPr="0031765E">
        <w:rPr>
          <w:rStyle w:val="Char3"/>
          <w:rFonts w:hint="cs"/>
          <w:rtl/>
        </w:rPr>
        <w:t xml:space="preserve">ه‌بن </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د حکومت از، 64 ه‍. ق به مدت 6 ماه</w:t>
      </w:r>
    </w:p>
    <w:p w:rsidR="003E644C" w:rsidRPr="0031765E" w:rsidRDefault="00A75F7F" w:rsidP="009C6B40">
      <w:pPr>
        <w:pStyle w:val="StyleComplexBLotus12ptJustifiedFirstline05cmCharCharChar3Char"/>
        <w:widowControl w:val="0"/>
        <w:numPr>
          <w:ilvl w:val="0"/>
          <w:numId w:val="2"/>
        </w:numPr>
        <w:spacing w:line="240" w:lineRule="auto"/>
        <w:ind w:left="641" w:hanging="357"/>
        <w:rPr>
          <w:rStyle w:val="Char3"/>
          <w:rtl/>
        </w:rPr>
      </w:pPr>
      <w:r w:rsidRPr="0031765E">
        <w:rPr>
          <w:rStyle w:val="Char3"/>
          <w:noProof/>
          <w:rtl/>
          <w:lang w:bidi="ar-SA"/>
        </w:rPr>
        <mc:AlternateContent>
          <mc:Choice Requires="wps">
            <w:drawing>
              <wp:anchor distT="0" distB="0" distL="114300" distR="114300" simplePos="0" relativeHeight="251657728" behindDoc="0" locked="0" layoutInCell="1" allowOverlap="1" wp14:anchorId="676DDA0F" wp14:editId="7C536F8D">
                <wp:simplePos x="0" y="0"/>
                <wp:positionH relativeFrom="column">
                  <wp:posOffset>307340</wp:posOffset>
                </wp:positionH>
                <wp:positionV relativeFrom="paragraph">
                  <wp:posOffset>76835</wp:posOffset>
                </wp:positionV>
                <wp:extent cx="180340" cy="2795905"/>
                <wp:effectExtent l="12065" t="10160" r="7620" b="1333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2795905"/>
                        </a:xfrm>
                        <a:prstGeom prst="leftBrace">
                          <a:avLst>
                            <a:gd name="adj1" fmla="val 12919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87" style="position:absolute;margin-left:24.2pt;margin-top:6.05pt;width:14.2pt;height:2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"/>
            </w:pict>
          </mc:Fallback>
        </mc:AlternateContent>
      </w:r>
      <w:r w:rsidR="003E644C" w:rsidRPr="0031765E">
        <w:rPr>
          <w:rStyle w:val="Char3"/>
          <w:rFonts w:hint="cs"/>
          <w:rtl/>
        </w:rPr>
        <w:t xml:space="preserve">مروان‌بن الحکم حکومت از، 64 ه‍. ق تا 65 ه‍. ق </w:t>
      </w:r>
    </w:p>
    <w:p w:rsidR="003E644C" w:rsidRPr="0031765E" w:rsidRDefault="003E644C" w:rsidP="009C6B40">
      <w:pPr>
        <w:pStyle w:val="StyleComplexBLotus12ptJustifiedFirstline05cmCharCharChar3Char"/>
        <w:widowControl w:val="0"/>
        <w:numPr>
          <w:ilvl w:val="0"/>
          <w:numId w:val="2"/>
        </w:numPr>
        <w:spacing w:line="240" w:lineRule="auto"/>
        <w:ind w:left="641" w:hanging="357"/>
        <w:rPr>
          <w:rStyle w:val="Char3"/>
          <w:rtl/>
        </w:rPr>
      </w:pPr>
      <w:r w:rsidRPr="0031765E">
        <w:rPr>
          <w:rStyle w:val="Char3"/>
          <w:rFonts w:hint="cs"/>
          <w:rtl/>
        </w:rPr>
        <w:t>عبدالملک بن مروان حکومت از، 65 ه‍. ق تا 86 ه‍. ق</w:t>
      </w:r>
    </w:p>
    <w:p w:rsidR="003E644C" w:rsidRPr="0031765E" w:rsidRDefault="003E644C" w:rsidP="009C6B40">
      <w:pPr>
        <w:pStyle w:val="StyleComplexBLotus12ptJustifiedFirstline05cmCharCharChar3Char"/>
        <w:widowControl w:val="0"/>
        <w:numPr>
          <w:ilvl w:val="0"/>
          <w:numId w:val="2"/>
        </w:numPr>
        <w:spacing w:line="240" w:lineRule="auto"/>
        <w:ind w:left="641" w:hanging="357"/>
        <w:rPr>
          <w:rStyle w:val="Char3"/>
          <w:rtl/>
        </w:rPr>
      </w:pPr>
      <w:r w:rsidRPr="0031765E">
        <w:rPr>
          <w:rStyle w:val="Char3"/>
          <w:rFonts w:hint="cs"/>
          <w:rtl/>
        </w:rPr>
        <w:t>ول</w:t>
      </w:r>
      <w:r w:rsidR="00D608B9" w:rsidRPr="0031765E">
        <w:rPr>
          <w:rStyle w:val="Char3"/>
          <w:rFonts w:hint="cs"/>
          <w:rtl/>
        </w:rPr>
        <w:t>ی</w:t>
      </w:r>
      <w:r w:rsidRPr="0031765E">
        <w:rPr>
          <w:rStyle w:val="Char3"/>
          <w:rFonts w:hint="cs"/>
          <w:rtl/>
        </w:rPr>
        <w:t xml:space="preserve">دبن عبدالملک حکومت از، 86 ه‍. ق تا 96 ه‍. ق </w:t>
      </w:r>
    </w:p>
    <w:p w:rsidR="003E644C" w:rsidRPr="0031765E" w:rsidRDefault="003E644C" w:rsidP="009C6B40">
      <w:pPr>
        <w:pStyle w:val="StyleComplexBLotus12ptJustifiedFirstline05cmCharCharChar3Char"/>
        <w:widowControl w:val="0"/>
        <w:numPr>
          <w:ilvl w:val="0"/>
          <w:numId w:val="2"/>
        </w:numPr>
        <w:spacing w:line="240" w:lineRule="auto"/>
        <w:ind w:left="641" w:hanging="357"/>
        <w:rPr>
          <w:rStyle w:val="Char3"/>
          <w:rtl/>
        </w:rPr>
      </w:pPr>
      <w:r w:rsidRPr="0031765E">
        <w:rPr>
          <w:rStyle w:val="Char3"/>
          <w:rFonts w:hint="cs"/>
          <w:rtl/>
        </w:rPr>
        <w:t>سل</w:t>
      </w:r>
      <w:r w:rsidR="00D608B9" w:rsidRPr="0031765E">
        <w:rPr>
          <w:rStyle w:val="Char3"/>
          <w:rFonts w:hint="cs"/>
          <w:rtl/>
        </w:rPr>
        <w:t>ی</w:t>
      </w:r>
      <w:r w:rsidRPr="0031765E">
        <w:rPr>
          <w:rStyle w:val="Char3"/>
          <w:rFonts w:hint="cs"/>
          <w:rtl/>
        </w:rPr>
        <w:t xml:space="preserve">مان‌بن عبدالملک حکومت از، 96 ه‍. ق تا 99 ه‍. ق </w:t>
      </w:r>
    </w:p>
    <w:p w:rsidR="003E644C" w:rsidRPr="0031765E" w:rsidRDefault="00A75F7F" w:rsidP="009C6B40">
      <w:pPr>
        <w:pStyle w:val="StyleComplexBLotus12ptJustifiedFirstline05cmCharCharChar3Char"/>
        <w:widowControl w:val="0"/>
        <w:numPr>
          <w:ilvl w:val="0"/>
          <w:numId w:val="2"/>
        </w:numPr>
        <w:spacing w:line="240" w:lineRule="auto"/>
        <w:ind w:left="641" w:hanging="357"/>
        <w:rPr>
          <w:rStyle w:val="Char3"/>
          <w:rtl/>
        </w:rPr>
      </w:pPr>
      <w:r w:rsidRPr="0031765E">
        <w:rPr>
          <w:rStyle w:val="Char3"/>
          <w:noProof/>
          <w:rtl/>
          <w:lang w:bidi="ar-SA"/>
        </w:rPr>
        <mc:AlternateContent>
          <mc:Choice Requires="wps">
            <w:drawing>
              <wp:anchor distT="0" distB="0" distL="114300" distR="114300" simplePos="0" relativeHeight="251658752" behindDoc="0" locked="0" layoutInCell="1" allowOverlap="1" wp14:anchorId="27EB68F6" wp14:editId="0D267F0F">
                <wp:simplePos x="0" y="0"/>
                <wp:positionH relativeFrom="column">
                  <wp:posOffset>-298450</wp:posOffset>
                </wp:positionH>
                <wp:positionV relativeFrom="paragraph">
                  <wp:posOffset>125095</wp:posOffset>
                </wp:positionV>
                <wp:extent cx="689610" cy="689610"/>
                <wp:effectExtent l="0" t="1270" r="0" b="444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E65" w:rsidRPr="00DC72C9" w:rsidRDefault="00460E65" w:rsidP="00FC2987">
                            <w:pPr>
                              <w:pStyle w:val="a3"/>
                              <w:ind w:firstLine="0"/>
                              <w:jc w:val="center"/>
                            </w:pPr>
                            <w:r w:rsidRPr="00FC2987">
                              <w:rPr>
                                <w:rFonts w:hint="cs"/>
                                <w:sz w:val="24"/>
                                <w:szCs w:val="24"/>
                                <w:rtl/>
                              </w:rPr>
                              <w:t>حکومت آل مروان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23.5pt;margin-top:9.85pt;width:54.3pt;height:5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" filled="f" stroked="f">
                <v:textbox>
                  <w:txbxContent>
                    <w:p w:rsidR="00460E65" w:rsidRPr="00DC72C9" w:rsidRDefault="00460E65" w:rsidP="00FC2987">
                      <w:pPr>
                        <w:pStyle w:val="a3"/>
                        <w:ind w:firstLine="0"/>
                        <w:jc w:val="center"/>
                      </w:pPr>
                      <w:r w:rsidRPr="00FC2987">
                        <w:rPr>
                          <w:rFonts w:hint="cs"/>
                          <w:sz w:val="24"/>
                          <w:szCs w:val="24"/>
                          <w:rtl/>
                        </w:rPr>
                        <w:t>حکومت آل مروان</w:t>
                      </w:r>
                    </w:p>
                  </w:txbxContent>
                </v:textbox>
              </v:rect>
            </w:pict>
          </mc:Fallback>
        </mc:AlternateContent>
      </w:r>
      <w:r w:rsidR="003E644C" w:rsidRPr="0031765E">
        <w:rPr>
          <w:rStyle w:val="Char3"/>
          <w:rFonts w:hint="cs"/>
          <w:rtl/>
        </w:rPr>
        <w:t>عمربن عبدالعز</w:t>
      </w:r>
      <w:r w:rsidR="00D608B9" w:rsidRPr="0031765E">
        <w:rPr>
          <w:rStyle w:val="Char3"/>
          <w:rFonts w:hint="cs"/>
          <w:rtl/>
        </w:rPr>
        <w:t>ی</w:t>
      </w:r>
      <w:r w:rsidR="003E644C" w:rsidRPr="0031765E">
        <w:rPr>
          <w:rStyle w:val="Char3"/>
          <w:rFonts w:hint="cs"/>
          <w:rtl/>
        </w:rPr>
        <w:t xml:space="preserve">ز حکومت از، 99 ه‍. ق تا 101 ه‍. ق </w:t>
      </w:r>
    </w:p>
    <w:p w:rsidR="003E644C" w:rsidRPr="0031765E" w:rsidRDefault="00D608B9" w:rsidP="009C6B40">
      <w:pPr>
        <w:pStyle w:val="StyleComplexBLotus12ptJustifiedFirstline05cmCharCharChar3Char"/>
        <w:widowControl w:val="0"/>
        <w:numPr>
          <w:ilvl w:val="0"/>
          <w:numId w:val="2"/>
        </w:numPr>
        <w:spacing w:line="240" w:lineRule="auto"/>
        <w:ind w:left="641" w:hanging="357"/>
        <w:rPr>
          <w:rStyle w:val="Char3"/>
          <w:rtl/>
        </w:rPr>
      </w:pPr>
      <w:r w:rsidRPr="0031765E">
        <w:rPr>
          <w:rStyle w:val="Char3"/>
          <w:rFonts w:hint="cs"/>
          <w:rtl/>
        </w:rPr>
        <w:t>ی</w:t>
      </w:r>
      <w:r w:rsidR="003E644C" w:rsidRPr="0031765E">
        <w:rPr>
          <w:rStyle w:val="Char3"/>
          <w:rFonts w:hint="cs"/>
          <w:rtl/>
        </w:rPr>
        <w:t>ز</w:t>
      </w:r>
      <w:r w:rsidRPr="0031765E">
        <w:rPr>
          <w:rStyle w:val="Char3"/>
          <w:rFonts w:hint="cs"/>
          <w:rtl/>
        </w:rPr>
        <w:t>ی</w:t>
      </w:r>
      <w:r w:rsidR="003E644C" w:rsidRPr="0031765E">
        <w:rPr>
          <w:rStyle w:val="Char3"/>
          <w:rFonts w:hint="cs"/>
          <w:rtl/>
        </w:rPr>
        <w:t xml:space="preserve">دبن عبدالملک حکومت از، 101 ه‍. ق تا 105 ه‍. ق </w:t>
      </w:r>
    </w:p>
    <w:p w:rsidR="003E644C" w:rsidRPr="0031765E" w:rsidRDefault="003E644C" w:rsidP="009C6B40">
      <w:pPr>
        <w:pStyle w:val="StyleComplexBLotus12ptJustifiedFirstline05cmCharCharChar3Char"/>
        <w:widowControl w:val="0"/>
        <w:numPr>
          <w:ilvl w:val="0"/>
          <w:numId w:val="2"/>
        </w:numPr>
        <w:spacing w:line="240" w:lineRule="auto"/>
        <w:ind w:left="641" w:hanging="357"/>
        <w:rPr>
          <w:rStyle w:val="Char3"/>
          <w:rtl/>
        </w:rPr>
      </w:pPr>
      <w:r w:rsidRPr="0031765E">
        <w:rPr>
          <w:rStyle w:val="Char3"/>
          <w:rFonts w:hint="cs"/>
          <w:rtl/>
        </w:rPr>
        <w:t xml:space="preserve">هشام‌بن عبدالملک حکومت از، 105 ه‍. ق تا 125 ه‍. ق </w:t>
      </w:r>
    </w:p>
    <w:p w:rsidR="003E644C" w:rsidRPr="0031765E" w:rsidRDefault="003E644C" w:rsidP="009C6B40">
      <w:pPr>
        <w:pStyle w:val="StyleComplexBLotus12ptJustifiedFirstline05cmCharCharChar3Char"/>
        <w:widowControl w:val="0"/>
        <w:numPr>
          <w:ilvl w:val="0"/>
          <w:numId w:val="2"/>
        </w:numPr>
        <w:spacing w:line="240" w:lineRule="auto"/>
        <w:ind w:left="641" w:hanging="357"/>
        <w:rPr>
          <w:rStyle w:val="Char3"/>
          <w:rtl/>
        </w:rPr>
      </w:pPr>
      <w:r w:rsidRPr="0031765E">
        <w:rPr>
          <w:rStyle w:val="Char3"/>
          <w:rFonts w:hint="cs"/>
          <w:rtl/>
        </w:rPr>
        <w:t>ول</w:t>
      </w:r>
      <w:r w:rsidR="00D608B9" w:rsidRPr="0031765E">
        <w:rPr>
          <w:rStyle w:val="Char3"/>
          <w:rFonts w:hint="cs"/>
          <w:rtl/>
        </w:rPr>
        <w:t>ی</w:t>
      </w:r>
      <w:r w:rsidRPr="0031765E">
        <w:rPr>
          <w:rStyle w:val="Char3"/>
          <w:rFonts w:hint="cs"/>
          <w:rtl/>
        </w:rPr>
        <w:t xml:space="preserve">دبن </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دبن عبدالملک حکومت از، 125 ه‍. ق 126 ه‍. ق </w:t>
      </w:r>
    </w:p>
    <w:p w:rsidR="003E644C" w:rsidRPr="0031765E" w:rsidRDefault="00D608B9" w:rsidP="009C6B40">
      <w:pPr>
        <w:pStyle w:val="StyleComplexBLotus12ptJustifiedFirstline05cmCharCharChar3Char"/>
        <w:widowControl w:val="0"/>
        <w:numPr>
          <w:ilvl w:val="0"/>
          <w:numId w:val="2"/>
        </w:numPr>
        <w:spacing w:line="240" w:lineRule="auto"/>
        <w:ind w:left="641" w:hanging="357"/>
        <w:rPr>
          <w:rStyle w:val="Char3"/>
          <w:rtl/>
        </w:rPr>
      </w:pPr>
      <w:r w:rsidRPr="0031765E">
        <w:rPr>
          <w:rStyle w:val="Char3"/>
          <w:rFonts w:hint="cs"/>
          <w:rtl/>
        </w:rPr>
        <w:t>ی</w:t>
      </w:r>
      <w:r w:rsidR="003E644C" w:rsidRPr="0031765E">
        <w:rPr>
          <w:rStyle w:val="Char3"/>
          <w:rFonts w:hint="cs"/>
          <w:rtl/>
        </w:rPr>
        <w:t>ز</w:t>
      </w:r>
      <w:r w:rsidRPr="0031765E">
        <w:rPr>
          <w:rStyle w:val="Char3"/>
          <w:rFonts w:hint="cs"/>
          <w:rtl/>
        </w:rPr>
        <w:t>ی</w:t>
      </w:r>
      <w:r w:rsidR="003E644C" w:rsidRPr="0031765E">
        <w:rPr>
          <w:rStyle w:val="Char3"/>
          <w:rFonts w:hint="cs"/>
          <w:rtl/>
        </w:rPr>
        <w:t>دبن ول</w:t>
      </w:r>
      <w:r w:rsidRPr="0031765E">
        <w:rPr>
          <w:rStyle w:val="Char3"/>
          <w:rFonts w:hint="cs"/>
          <w:rtl/>
        </w:rPr>
        <w:t>ی</w:t>
      </w:r>
      <w:r w:rsidR="003E644C" w:rsidRPr="0031765E">
        <w:rPr>
          <w:rStyle w:val="Char3"/>
          <w:rFonts w:hint="cs"/>
          <w:rtl/>
        </w:rPr>
        <w:t xml:space="preserve">دبن عبدالملک حکومت از، 126 ه‍. ق به مدت 5 ماه و 12 روز </w:t>
      </w:r>
    </w:p>
    <w:p w:rsidR="003E644C" w:rsidRPr="0031765E" w:rsidRDefault="003E644C" w:rsidP="009C6B40">
      <w:pPr>
        <w:pStyle w:val="StyleComplexBLotus12ptJustifiedFirstline05cmCharCharChar3Char"/>
        <w:widowControl w:val="0"/>
        <w:numPr>
          <w:ilvl w:val="0"/>
          <w:numId w:val="2"/>
        </w:numPr>
        <w:spacing w:line="240" w:lineRule="auto"/>
        <w:ind w:left="641" w:hanging="357"/>
        <w:rPr>
          <w:rStyle w:val="Char3"/>
          <w:rtl/>
        </w:rPr>
      </w:pPr>
      <w:r w:rsidRPr="0031765E">
        <w:rPr>
          <w:rStyle w:val="Char3"/>
          <w:rFonts w:hint="cs"/>
          <w:rtl/>
        </w:rPr>
        <w:t>ابراه</w:t>
      </w:r>
      <w:r w:rsidR="00D608B9" w:rsidRPr="0031765E">
        <w:rPr>
          <w:rStyle w:val="Char3"/>
          <w:rFonts w:hint="cs"/>
          <w:rtl/>
        </w:rPr>
        <w:t>ی</w:t>
      </w:r>
      <w:r w:rsidRPr="0031765E">
        <w:rPr>
          <w:rStyle w:val="Char3"/>
          <w:rFonts w:hint="cs"/>
          <w:rtl/>
        </w:rPr>
        <w:t>م بن ول</w:t>
      </w:r>
      <w:r w:rsidR="00D608B9" w:rsidRPr="0031765E">
        <w:rPr>
          <w:rStyle w:val="Char3"/>
          <w:rFonts w:hint="cs"/>
          <w:rtl/>
        </w:rPr>
        <w:t>ی</w:t>
      </w:r>
      <w:r w:rsidRPr="0031765E">
        <w:rPr>
          <w:rStyle w:val="Char3"/>
          <w:rFonts w:hint="cs"/>
          <w:rtl/>
        </w:rPr>
        <w:t xml:space="preserve">دبن عبدالملک حکومت از، 126 ه‍. ق به مدت 70 روز </w:t>
      </w:r>
    </w:p>
    <w:p w:rsidR="003E644C" w:rsidRPr="0031765E" w:rsidRDefault="003E644C" w:rsidP="009C6B40">
      <w:pPr>
        <w:pStyle w:val="StyleComplexBLotus12ptJustifiedFirstline05cmCharCharChar3Char"/>
        <w:widowControl w:val="0"/>
        <w:numPr>
          <w:ilvl w:val="0"/>
          <w:numId w:val="2"/>
        </w:numPr>
        <w:spacing w:line="240" w:lineRule="auto"/>
        <w:ind w:left="641" w:hanging="357"/>
        <w:rPr>
          <w:rStyle w:val="Char3"/>
          <w:rtl/>
        </w:rPr>
      </w:pPr>
      <w:r w:rsidRPr="0031765E">
        <w:rPr>
          <w:rStyle w:val="Char3"/>
          <w:rFonts w:hint="cs"/>
          <w:rtl/>
        </w:rPr>
        <w:t xml:space="preserve">مروان‌بن محمدبن مروان حکومت از، 126 تا 132 ه‍. ق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حکومت ام</w:t>
      </w:r>
      <w:r w:rsidR="00D608B9" w:rsidRPr="0031765E">
        <w:rPr>
          <w:rStyle w:val="Char3"/>
          <w:rFonts w:hint="cs"/>
          <w:rtl/>
        </w:rPr>
        <w:t>ی</w:t>
      </w:r>
      <w:r w:rsidRPr="0031765E">
        <w:rPr>
          <w:rStyle w:val="Char3"/>
          <w:rFonts w:hint="cs"/>
          <w:rtl/>
        </w:rPr>
        <w:t>ه با سه کس به آخر رس</w:t>
      </w:r>
      <w:r w:rsidR="00D608B9" w:rsidRPr="0031765E">
        <w:rPr>
          <w:rStyle w:val="Char3"/>
          <w:rFonts w:hint="cs"/>
          <w:rtl/>
        </w:rPr>
        <w:t>ی</w:t>
      </w:r>
      <w:r w:rsidRPr="0031765E">
        <w:rPr>
          <w:rStyle w:val="Char3"/>
          <w:rFonts w:hint="cs"/>
          <w:rtl/>
        </w:rPr>
        <w:t>د که</w:t>
      </w:r>
      <w:r w:rsidR="004E3AC3" w:rsidRPr="0031765E">
        <w:rPr>
          <w:rStyle w:val="Char3"/>
          <w:rFonts w:hint="cs"/>
          <w:rtl/>
        </w:rPr>
        <w:t xml:space="preserve"> ضرب‌المثل زمانه بودند. مروان</w:t>
      </w:r>
      <w:r w:rsidRPr="0031765E">
        <w:rPr>
          <w:rStyle w:val="Char3"/>
          <w:rFonts w:hint="cs"/>
          <w:rtl/>
        </w:rPr>
        <w:t xml:space="preserve"> حمار و صاحب لشکرش </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دبن عمربن هب</w:t>
      </w:r>
      <w:r w:rsidR="00D608B9" w:rsidRPr="0031765E">
        <w:rPr>
          <w:rStyle w:val="Char3"/>
          <w:rFonts w:hint="cs"/>
          <w:rtl/>
        </w:rPr>
        <w:t>ی</w:t>
      </w:r>
      <w:r w:rsidRPr="0031765E">
        <w:rPr>
          <w:rStyle w:val="Char3"/>
          <w:rFonts w:hint="cs"/>
          <w:rtl/>
        </w:rPr>
        <w:t>ره که در مرد</w:t>
      </w:r>
      <w:r w:rsidR="00D608B9" w:rsidRPr="0031765E">
        <w:rPr>
          <w:rStyle w:val="Char3"/>
          <w:rFonts w:hint="cs"/>
          <w:rtl/>
        </w:rPr>
        <w:t>ی</w:t>
      </w:r>
      <w:r w:rsidRPr="0031765E">
        <w:rPr>
          <w:rStyle w:val="Char3"/>
          <w:rFonts w:hint="cs"/>
          <w:rtl/>
        </w:rPr>
        <w:t xml:space="preserve"> و شجاعت نظ</w:t>
      </w:r>
      <w:r w:rsidR="00D608B9" w:rsidRPr="0031765E">
        <w:rPr>
          <w:rStyle w:val="Char3"/>
          <w:rFonts w:hint="cs"/>
          <w:rtl/>
        </w:rPr>
        <w:t>ی</w:t>
      </w:r>
      <w:r w:rsidRPr="0031765E">
        <w:rPr>
          <w:rStyle w:val="Char3"/>
          <w:rFonts w:hint="cs"/>
          <w:rtl/>
        </w:rPr>
        <w:t>ر نداشته است. و وز</w:t>
      </w:r>
      <w:r w:rsidR="00D608B9" w:rsidRPr="0031765E">
        <w:rPr>
          <w:rStyle w:val="Char3"/>
          <w:rFonts w:hint="cs"/>
          <w:rtl/>
        </w:rPr>
        <w:t>ی</w:t>
      </w:r>
      <w:r w:rsidRPr="0031765E">
        <w:rPr>
          <w:rStyle w:val="Char3"/>
          <w:rFonts w:hint="cs"/>
          <w:rtl/>
        </w:rPr>
        <w:t>رش عبدالحم</w:t>
      </w:r>
      <w:r w:rsidR="00D608B9" w:rsidRPr="0031765E">
        <w:rPr>
          <w:rStyle w:val="Char3"/>
          <w:rFonts w:hint="cs"/>
          <w:rtl/>
        </w:rPr>
        <w:t>ی</w:t>
      </w:r>
      <w:r w:rsidRPr="0031765E">
        <w:rPr>
          <w:rStyle w:val="Char3"/>
          <w:rFonts w:hint="cs"/>
          <w:rtl/>
        </w:rPr>
        <w:t xml:space="preserve">د </w:t>
      </w:r>
      <w:r w:rsidR="00D608B9" w:rsidRPr="0031765E">
        <w:rPr>
          <w:rStyle w:val="Char3"/>
          <w:rFonts w:hint="cs"/>
          <w:rtl/>
        </w:rPr>
        <w:t>ی</w:t>
      </w:r>
      <w:r w:rsidRPr="0031765E">
        <w:rPr>
          <w:rStyle w:val="Char3"/>
          <w:rFonts w:hint="cs"/>
          <w:rtl/>
        </w:rPr>
        <w:t>ح</w:t>
      </w:r>
      <w:r w:rsidR="00D608B9" w:rsidRPr="0031765E">
        <w:rPr>
          <w:rStyle w:val="Char3"/>
          <w:rFonts w:hint="cs"/>
          <w:rtl/>
        </w:rPr>
        <w:t>یی</w:t>
      </w:r>
      <w:r w:rsidRPr="0031765E">
        <w:rPr>
          <w:rStyle w:val="Char3"/>
          <w:rFonts w:hint="cs"/>
          <w:rtl/>
        </w:rPr>
        <w:t xml:space="preserve"> ن</w:t>
      </w:r>
      <w:r w:rsidR="00D608B9" w:rsidRPr="0031765E">
        <w:rPr>
          <w:rStyle w:val="Char3"/>
          <w:rFonts w:hint="cs"/>
          <w:rtl/>
        </w:rPr>
        <w:t>ی</w:t>
      </w:r>
      <w:r w:rsidRPr="0031765E">
        <w:rPr>
          <w:rStyle w:val="Char3"/>
          <w:rFonts w:hint="cs"/>
          <w:rtl/>
        </w:rPr>
        <w:t>ز در کفا</w:t>
      </w:r>
      <w:r w:rsidR="00D608B9" w:rsidRPr="0031765E">
        <w:rPr>
          <w:rStyle w:val="Char3"/>
          <w:rFonts w:hint="cs"/>
          <w:rtl/>
        </w:rPr>
        <w:t>ی</w:t>
      </w:r>
      <w:r w:rsidRPr="0031765E">
        <w:rPr>
          <w:rStyle w:val="Char3"/>
          <w:rFonts w:hint="cs"/>
          <w:rtl/>
        </w:rPr>
        <w:t>ت و تدب</w:t>
      </w:r>
      <w:r w:rsidR="00D608B9" w:rsidRPr="0031765E">
        <w:rPr>
          <w:rStyle w:val="Char3"/>
          <w:rFonts w:hint="cs"/>
          <w:rtl/>
        </w:rPr>
        <w:t>ی</w:t>
      </w:r>
      <w:r w:rsidRPr="0031765E">
        <w:rPr>
          <w:rStyle w:val="Char3"/>
          <w:rFonts w:hint="cs"/>
          <w:rtl/>
        </w:rPr>
        <w:t>ر هم‌تا</w:t>
      </w:r>
      <w:r w:rsidR="00D608B9" w:rsidRPr="0031765E">
        <w:rPr>
          <w:rStyle w:val="Char3"/>
          <w:rFonts w:hint="cs"/>
          <w:rtl/>
        </w:rPr>
        <w:t>ی</w:t>
      </w:r>
      <w:r w:rsidRPr="0031765E">
        <w:rPr>
          <w:rStyle w:val="Char3"/>
          <w:rFonts w:hint="cs"/>
          <w:rtl/>
        </w:rPr>
        <w:t xml:space="preserve"> نداشت. اما سنت اله</w:t>
      </w:r>
      <w:r w:rsidR="00D608B9" w:rsidRPr="0031765E">
        <w:rPr>
          <w:rStyle w:val="Char3"/>
          <w:rFonts w:hint="cs"/>
          <w:rtl/>
        </w:rPr>
        <w:t>ی</w:t>
      </w:r>
      <w:r w:rsidRPr="0031765E">
        <w:rPr>
          <w:rStyle w:val="Char3"/>
          <w:rFonts w:hint="cs"/>
          <w:rtl/>
        </w:rPr>
        <w:t xml:space="preserve"> چ</w:t>
      </w:r>
      <w:r w:rsidR="00D608B9" w:rsidRPr="0031765E">
        <w:rPr>
          <w:rStyle w:val="Char3"/>
          <w:rFonts w:hint="cs"/>
          <w:rtl/>
        </w:rPr>
        <w:t>ی</w:t>
      </w:r>
      <w:r w:rsidRPr="0031765E">
        <w:rPr>
          <w:rStyle w:val="Char3"/>
          <w:rFonts w:hint="cs"/>
          <w:rtl/>
        </w:rPr>
        <w:t>ز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است</w:t>
      </w:r>
      <w:r w:rsidRPr="00C86283">
        <w:rPr>
          <w:rStyle w:val="Char3"/>
          <w:vertAlign w:val="superscript"/>
          <w:rtl/>
        </w:rPr>
        <w:footnoteReference w:id="10"/>
      </w:r>
      <w:r w:rsidRPr="0031765E">
        <w:rPr>
          <w:rStyle w:val="Char3"/>
          <w:rFonts w:hint="cs"/>
          <w:rtl/>
        </w:rPr>
        <w:t>.</w:t>
      </w:r>
    </w:p>
    <w:p w:rsidR="003E644C" w:rsidRPr="00D2616C" w:rsidRDefault="003E644C" w:rsidP="009C6B40">
      <w:pPr>
        <w:pStyle w:val="a0"/>
        <w:rPr>
          <w:rtl/>
        </w:rPr>
      </w:pPr>
      <w:bookmarkStart w:id="32" w:name="_Toc128095478"/>
      <w:bookmarkStart w:id="33" w:name="_Toc128096042"/>
      <w:bookmarkStart w:id="34" w:name="_Toc337154383"/>
      <w:bookmarkStart w:id="35" w:name="_Toc429655061"/>
      <w:r w:rsidRPr="00D2616C">
        <w:rPr>
          <w:rFonts w:hint="cs"/>
          <w:rtl/>
        </w:rPr>
        <w:t>دوران اول</w:t>
      </w:r>
      <w:r w:rsidR="0032197C">
        <w:rPr>
          <w:rFonts w:hint="cs"/>
          <w:rtl/>
        </w:rPr>
        <w:t>ی</w:t>
      </w:r>
      <w:r w:rsidRPr="00D2616C">
        <w:rPr>
          <w:rFonts w:hint="cs"/>
          <w:rtl/>
        </w:rPr>
        <w:t>ه حکومت بن</w:t>
      </w:r>
      <w:r w:rsidR="0032197C">
        <w:rPr>
          <w:rFonts w:hint="cs"/>
          <w:rtl/>
        </w:rPr>
        <w:t>ی</w:t>
      </w:r>
      <w:r w:rsidRPr="00D2616C">
        <w:rPr>
          <w:rFonts w:hint="cs"/>
          <w:rtl/>
        </w:rPr>
        <w:t>‌عباس</w:t>
      </w:r>
      <w:bookmarkEnd w:id="32"/>
      <w:bookmarkEnd w:id="33"/>
      <w:bookmarkEnd w:id="34"/>
      <w:bookmarkEnd w:id="35"/>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ابوالعباس عبدالله‌بن محمد بن عل</w:t>
      </w:r>
      <w:r w:rsidR="00D608B9" w:rsidRPr="0031765E">
        <w:rPr>
          <w:rStyle w:val="Char3"/>
          <w:rFonts w:hint="cs"/>
          <w:rtl/>
        </w:rPr>
        <w:t>ی</w:t>
      </w:r>
      <w:r w:rsidRPr="0031765E">
        <w:rPr>
          <w:rStyle w:val="Char3"/>
          <w:rFonts w:hint="cs"/>
          <w:rtl/>
        </w:rPr>
        <w:t xml:space="preserve"> بن عبدالله بن عباس رضوان‌الله تعال</w:t>
      </w:r>
      <w:r w:rsidR="00D608B9" w:rsidRPr="0031765E">
        <w:rPr>
          <w:rStyle w:val="Char3"/>
          <w:rFonts w:hint="cs"/>
          <w:rtl/>
        </w:rPr>
        <w:t>ی</w:t>
      </w:r>
      <w:r w:rsidRPr="0031765E">
        <w:rPr>
          <w:rStyle w:val="Char3"/>
          <w:rFonts w:hint="cs"/>
          <w:rtl/>
        </w:rPr>
        <w:t xml:space="preserve"> عل</w:t>
      </w:r>
      <w:r w:rsidR="00D608B9" w:rsidRPr="0031765E">
        <w:rPr>
          <w:rStyle w:val="Char3"/>
          <w:rFonts w:hint="cs"/>
          <w:rtl/>
        </w:rPr>
        <w:t>ی</w:t>
      </w:r>
      <w:r w:rsidRPr="0031765E">
        <w:rPr>
          <w:rStyle w:val="Char3"/>
          <w:rFonts w:hint="cs"/>
          <w:rtl/>
        </w:rPr>
        <w:t>هم معروف به سفاح اول</w:t>
      </w:r>
      <w:r w:rsidR="00D608B9" w:rsidRPr="0031765E">
        <w:rPr>
          <w:rStyle w:val="Char3"/>
          <w:rFonts w:hint="cs"/>
          <w:rtl/>
        </w:rPr>
        <w:t>ی</w:t>
      </w:r>
      <w:r w:rsidRPr="0031765E">
        <w:rPr>
          <w:rStyle w:val="Char3"/>
          <w:rFonts w:hint="cs"/>
          <w:rtl/>
        </w:rPr>
        <w:t>ن خل</w:t>
      </w:r>
      <w:r w:rsidR="00D608B9" w:rsidRPr="0031765E">
        <w:rPr>
          <w:rStyle w:val="Char3"/>
          <w:rFonts w:hint="cs"/>
          <w:rtl/>
        </w:rPr>
        <w:t>ی</w:t>
      </w:r>
      <w:r w:rsidRPr="0031765E">
        <w:rPr>
          <w:rStyle w:val="Char3"/>
          <w:rFonts w:hint="cs"/>
          <w:rtl/>
        </w:rPr>
        <w:t>فه عباس</w:t>
      </w:r>
      <w:r w:rsidR="00D608B9" w:rsidRPr="0031765E">
        <w:rPr>
          <w:rStyle w:val="Char3"/>
          <w:rFonts w:hint="cs"/>
          <w:rtl/>
        </w:rPr>
        <w:t>ی</w:t>
      </w:r>
      <w:r w:rsidRPr="0031765E">
        <w:rPr>
          <w:rStyle w:val="Char3"/>
          <w:rFonts w:hint="cs"/>
          <w:rtl/>
        </w:rPr>
        <w:t xml:space="preserve"> است. و</w:t>
      </w:r>
      <w:r w:rsidR="00D608B9" w:rsidRPr="0031765E">
        <w:rPr>
          <w:rStyle w:val="Char3"/>
          <w:rFonts w:hint="cs"/>
          <w:rtl/>
        </w:rPr>
        <w:t>ی</w:t>
      </w:r>
      <w:r w:rsidRPr="0031765E">
        <w:rPr>
          <w:rStyle w:val="Char3"/>
          <w:rFonts w:hint="cs"/>
          <w:rtl/>
        </w:rPr>
        <w:t xml:space="preserve"> دو برادر بنام‌ها</w:t>
      </w:r>
      <w:r w:rsidR="00D608B9" w:rsidRPr="0031765E">
        <w:rPr>
          <w:rStyle w:val="Char3"/>
          <w:rFonts w:hint="cs"/>
          <w:rtl/>
        </w:rPr>
        <w:t>ی</w:t>
      </w:r>
      <w:r w:rsidRPr="0031765E">
        <w:rPr>
          <w:rStyle w:val="Char3"/>
          <w:rFonts w:hint="cs"/>
          <w:rtl/>
        </w:rPr>
        <w:t xml:space="preserve"> ابراه</w:t>
      </w:r>
      <w:r w:rsidR="00D608B9" w:rsidRPr="0031765E">
        <w:rPr>
          <w:rStyle w:val="Char3"/>
          <w:rFonts w:hint="cs"/>
          <w:rtl/>
        </w:rPr>
        <w:t>ی</w:t>
      </w:r>
      <w:r w:rsidRPr="0031765E">
        <w:rPr>
          <w:rStyle w:val="Char3"/>
          <w:rFonts w:hint="cs"/>
          <w:rtl/>
        </w:rPr>
        <w:t xml:space="preserve">م امام که در سال 132 وفات نمود </w:t>
      </w:r>
      <w:r w:rsidR="00D608B9" w:rsidRPr="0031765E">
        <w:rPr>
          <w:rStyle w:val="Char3"/>
          <w:rFonts w:hint="cs"/>
          <w:rtl/>
        </w:rPr>
        <w:t>ی</w:t>
      </w:r>
      <w:r w:rsidRPr="0031765E">
        <w:rPr>
          <w:rStyle w:val="Char3"/>
          <w:rFonts w:hint="cs"/>
          <w:rtl/>
        </w:rPr>
        <w:t>ا بقول</w:t>
      </w:r>
      <w:r w:rsidR="00D608B9" w:rsidRPr="0031765E">
        <w:rPr>
          <w:rStyle w:val="Char3"/>
          <w:rFonts w:hint="cs"/>
          <w:rtl/>
        </w:rPr>
        <w:t>ی</w:t>
      </w:r>
      <w:r w:rsidRPr="0031765E">
        <w:rPr>
          <w:rStyle w:val="Char3"/>
          <w:rFonts w:hint="cs"/>
          <w:rtl/>
        </w:rPr>
        <w:t xml:space="preserve"> کشته شد (به دست مروان‌ الحمار)، و ابوجعفر منصور که به علت آنکه دانه دانه پول خرج م</w:t>
      </w:r>
      <w:r w:rsidR="00D608B9" w:rsidRPr="0031765E">
        <w:rPr>
          <w:rStyle w:val="Char3"/>
          <w:rFonts w:hint="cs"/>
          <w:rtl/>
        </w:rPr>
        <w:t>ی</w:t>
      </w:r>
      <w:r w:rsidRPr="0031765E">
        <w:rPr>
          <w:rStyle w:val="Char3"/>
          <w:rFonts w:hint="cs"/>
          <w:rtl/>
        </w:rPr>
        <w:t>‌کرد به دوان</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 xml:space="preserve"> مشهور بود و بعد از سفاح به حکومت رس</w:t>
      </w:r>
      <w:r w:rsidR="00D608B9" w:rsidRPr="0031765E">
        <w:rPr>
          <w:rStyle w:val="Char3"/>
          <w:rFonts w:hint="cs"/>
          <w:rtl/>
        </w:rPr>
        <w:t>ی</w:t>
      </w:r>
      <w:r w:rsidRPr="0031765E">
        <w:rPr>
          <w:rStyle w:val="Char3"/>
          <w:rFonts w:hint="cs"/>
          <w:rtl/>
        </w:rPr>
        <w:t>د داشت. سفاح جم</w:t>
      </w:r>
      <w:r w:rsidR="00D608B9" w:rsidRPr="0031765E">
        <w:rPr>
          <w:rStyle w:val="Char3"/>
          <w:rFonts w:hint="cs"/>
          <w:rtl/>
        </w:rPr>
        <w:t>ی</w:t>
      </w:r>
      <w:r w:rsidRPr="0031765E">
        <w:rPr>
          <w:rStyle w:val="Char3"/>
          <w:rFonts w:hint="cs"/>
          <w:rtl/>
        </w:rPr>
        <w:t xml:space="preserve">ع حکام بلد اسلام را عوض کرد و غالب آن قسمت‌ها را به برادران </w:t>
      </w:r>
      <w:r w:rsidR="00D608B9" w:rsidRPr="0031765E">
        <w:rPr>
          <w:rStyle w:val="Char3"/>
          <w:rFonts w:hint="cs"/>
          <w:rtl/>
        </w:rPr>
        <w:t>ی</w:t>
      </w:r>
      <w:r w:rsidRPr="0031765E">
        <w:rPr>
          <w:rStyle w:val="Char3"/>
          <w:rFonts w:hint="cs"/>
          <w:rtl/>
        </w:rPr>
        <w:t xml:space="preserve">ا اعمام </w:t>
      </w:r>
      <w:r w:rsidR="00D608B9" w:rsidRPr="0031765E">
        <w:rPr>
          <w:rStyle w:val="Char3"/>
          <w:rFonts w:hint="cs"/>
          <w:rtl/>
        </w:rPr>
        <w:t>ی</w:t>
      </w:r>
      <w:r w:rsidRPr="0031765E">
        <w:rPr>
          <w:rStyle w:val="Char3"/>
          <w:rFonts w:hint="cs"/>
          <w:rtl/>
        </w:rPr>
        <w:t>ا سردارن خود واگذاشت، از آن جمله شام را به عبدالله بن عباس و الجز</w:t>
      </w:r>
      <w:r w:rsidR="00D608B9" w:rsidRPr="0031765E">
        <w:rPr>
          <w:rStyle w:val="Char3"/>
          <w:rFonts w:hint="cs"/>
          <w:rtl/>
        </w:rPr>
        <w:t>ی</w:t>
      </w:r>
      <w:r w:rsidRPr="0031765E">
        <w:rPr>
          <w:rStyle w:val="Char3"/>
          <w:rFonts w:hint="cs"/>
          <w:rtl/>
        </w:rPr>
        <w:t>ره و آذربا</w:t>
      </w:r>
      <w:r w:rsidR="00D608B9" w:rsidRPr="0031765E">
        <w:rPr>
          <w:rStyle w:val="Char3"/>
          <w:rFonts w:hint="cs"/>
          <w:rtl/>
        </w:rPr>
        <w:t>ی</w:t>
      </w:r>
      <w:r w:rsidRPr="0031765E">
        <w:rPr>
          <w:rStyle w:val="Char3"/>
          <w:rFonts w:hint="cs"/>
          <w:rtl/>
        </w:rPr>
        <w:t>جان و ارمنستان را به ابوجعفر منصور برادر خود و خراسان و جبال را به ابومسلم خراسان</w:t>
      </w:r>
      <w:r w:rsidR="00D608B9" w:rsidRPr="0031765E">
        <w:rPr>
          <w:rStyle w:val="Char3"/>
          <w:rFonts w:hint="cs"/>
          <w:rtl/>
        </w:rPr>
        <w:t>ی</w:t>
      </w:r>
      <w:r w:rsidRPr="0031765E">
        <w:rPr>
          <w:rStyle w:val="Char3"/>
          <w:rFonts w:hint="cs"/>
          <w:rtl/>
        </w:rPr>
        <w:t xml:space="preserve"> محوّل نمود. و</w:t>
      </w:r>
      <w:r w:rsidR="00D608B9" w:rsidRPr="0031765E">
        <w:rPr>
          <w:rStyle w:val="Char3"/>
          <w:rFonts w:hint="cs"/>
          <w:rtl/>
        </w:rPr>
        <w:t>ی</w:t>
      </w:r>
      <w:r w:rsidRPr="0031765E">
        <w:rPr>
          <w:rStyle w:val="Char3"/>
          <w:rFonts w:hint="cs"/>
          <w:rtl/>
        </w:rPr>
        <w:t xml:space="preserve"> ابوسلمه از محترم</w:t>
      </w:r>
      <w:r w:rsidR="00D608B9" w:rsidRPr="0031765E">
        <w:rPr>
          <w:rStyle w:val="Char3"/>
          <w:rFonts w:hint="cs"/>
          <w:rtl/>
        </w:rPr>
        <w:t>ی</w:t>
      </w:r>
      <w:r w:rsidRPr="0031765E">
        <w:rPr>
          <w:rStyle w:val="Char3"/>
          <w:rFonts w:hint="cs"/>
          <w:rtl/>
        </w:rPr>
        <w:t>ن همدان را با لقب وز</w:t>
      </w:r>
      <w:r w:rsidR="00D608B9" w:rsidRPr="0031765E">
        <w:rPr>
          <w:rStyle w:val="Char3"/>
          <w:rFonts w:hint="cs"/>
          <w:rtl/>
        </w:rPr>
        <w:t>ی</w:t>
      </w:r>
      <w:r w:rsidRPr="0031765E">
        <w:rPr>
          <w:rStyle w:val="Char3"/>
          <w:rFonts w:hint="cs"/>
          <w:rtl/>
        </w:rPr>
        <w:t>ر آل محمد به وزارت خود برگز</w:t>
      </w:r>
      <w:r w:rsidR="00D608B9" w:rsidRPr="0031765E">
        <w:rPr>
          <w:rStyle w:val="Char3"/>
          <w:rFonts w:hint="cs"/>
          <w:rtl/>
        </w:rPr>
        <w:t>ی</w:t>
      </w:r>
      <w:r w:rsidRPr="0031765E">
        <w:rPr>
          <w:rStyle w:val="Char3"/>
          <w:rFonts w:hint="cs"/>
          <w:rtl/>
        </w:rPr>
        <w:t>د. بعد از فوت سفاح در سال 136 ه‍. ق برادرش ابوجعفر منصور جا</w:t>
      </w:r>
      <w:r w:rsidR="00D608B9" w:rsidRPr="0031765E">
        <w:rPr>
          <w:rStyle w:val="Char3"/>
          <w:rFonts w:hint="cs"/>
          <w:rtl/>
        </w:rPr>
        <w:t>ی</w:t>
      </w:r>
      <w:r w:rsidRPr="0031765E">
        <w:rPr>
          <w:rStyle w:val="Char3"/>
          <w:rFonts w:hint="cs"/>
          <w:rtl/>
        </w:rPr>
        <w:t xml:space="preserve"> او را گرفت. منصور بان</w:t>
      </w:r>
      <w:r w:rsidR="00D608B9" w:rsidRPr="0031765E">
        <w:rPr>
          <w:rStyle w:val="Char3"/>
          <w:rFonts w:hint="cs"/>
          <w:rtl/>
        </w:rPr>
        <w:t>ی</w:t>
      </w:r>
      <w:r w:rsidRPr="0031765E">
        <w:rPr>
          <w:rStyle w:val="Char3"/>
          <w:rFonts w:hint="cs"/>
          <w:rtl/>
        </w:rPr>
        <w:t xml:space="preserve"> شهر بغداد است که تا زمان و</w:t>
      </w:r>
      <w:r w:rsidR="00D608B9" w:rsidRPr="0031765E">
        <w:rPr>
          <w:rStyle w:val="Char3"/>
          <w:rFonts w:hint="cs"/>
          <w:rtl/>
        </w:rPr>
        <w:t>ی</w:t>
      </w:r>
      <w:r w:rsidRPr="0031765E">
        <w:rPr>
          <w:rStyle w:val="Char3"/>
          <w:rFonts w:hint="cs"/>
          <w:rtl/>
        </w:rPr>
        <w:t xml:space="preserve"> دهکده‌ا</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ش نبود. و</w:t>
      </w:r>
      <w:r w:rsidR="00D608B9" w:rsidRPr="0031765E">
        <w:rPr>
          <w:rStyle w:val="Char3"/>
          <w:rFonts w:hint="cs"/>
          <w:rtl/>
        </w:rPr>
        <w:t>ی</w:t>
      </w:r>
      <w:r w:rsidRPr="0031765E">
        <w:rPr>
          <w:rStyle w:val="Char3"/>
          <w:rFonts w:hint="cs"/>
          <w:rtl/>
        </w:rPr>
        <w:t xml:space="preserve"> در سال 145 ه‍. ق در آنجا شهر ساخت و</w:t>
      </w:r>
      <w:r w:rsidR="0078002C" w:rsidRPr="0031765E">
        <w:rPr>
          <w:rStyle w:val="Char3"/>
          <w:rFonts w:hint="cs"/>
          <w:rtl/>
        </w:rPr>
        <w:t xml:space="preserve"> آن را </w:t>
      </w:r>
      <w:r w:rsidRPr="0031765E">
        <w:rPr>
          <w:rStyle w:val="Char3"/>
          <w:rFonts w:hint="cs"/>
          <w:rtl/>
        </w:rPr>
        <w:t>پا</w:t>
      </w:r>
      <w:r w:rsidR="00D608B9" w:rsidRPr="0031765E">
        <w:rPr>
          <w:rStyle w:val="Char3"/>
          <w:rFonts w:hint="cs"/>
          <w:rtl/>
        </w:rPr>
        <w:t>ی</w:t>
      </w:r>
      <w:r w:rsidRPr="0031765E">
        <w:rPr>
          <w:rStyle w:val="Char3"/>
          <w:rFonts w:hint="cs"/>
          <w:rtl/>
        </w:rPr>
        <w:t>تخت خود و دارالخلافه عباس</w:t>
      </w:r>
      <w:r w:rsidR="00D608B9" w:rsidRPr="0031765E">
        <w:rPr>
          <w:rStyle w:val="Char3"/>
          <w:rFonts w:hint="cs"/>
          <w:rtl/>
        </w:rPr>
        <w:t>ی</w:t>
      </w:r>
      <w:r w:rsidRPr="0031765E">
        <w:rPr>
          <w:rStyle w:val="Char3"/>
          <w:rFonts w:hint="cs"/>
          <w:rtl/>
        </w:rPr>
        <w:t xml:space="preserve"> قرار داد. از وقا</w:t>
      </w:r>
      <w:r w:rsidR="00D608B9" w:rsidRPr="0031765E">
        <w:rPr>
          <w:rStyle w:val="Char3"/>
          <w:rFonts w:hint="cs"/>
          <w:rtl/>
        </w:rPr>
        <w:t>ی</w:t>
      </w:r>
      <w:r w:rsidRPr="0031765E">
        <w:rPr>
          <w:rStyle w:val="Char3"/>
          <w:rFonts w:hint="cs"/>
          <w:rtl/>
        </w:rPr>
        <w:t>ع مهم دوران حکومت</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ق</w:t>
      </w:r>
      <w:r w:rsidR="00D608B9" w:rsidRPr="0031765E">
        <w:rPr>
          <w:rStyle w:val="Char3"/>
          <w:rFonts w:hint="cs"/>
          <w:rtl/>
        </w:rPr>
        <w:t>ی</w:t>
      </w:r>
      <w:r w:rsidRPr="0031765E">
        <w:rPr>
          <w:rStyle w:val="Char3"/>
          <w:rFonts w:hint="cs"/>
          <w:rtl/>
        </w:rPr>
        <w:t>ام محمد از اولاد امام حس</w:t>
      </w:r>
      <w:r w:rsidR="00D608B9" w:rsidRPr="0031765E">
        <w:rPr>
          <w:rStyle w:val="Char3"/>
          <w:rFonts w:hint="cs"/>
          <w:rtl/>
        </w:rPr>
        <w:t>ی</w:t>
      </w:r>
      <w:r w:rsidRPr="0031765E">
        <w:rPr>
          <w:rStyle w:val="Char3"/>
          <w:rFonts w:hint="cs"/>
          <w:rtl/>
        </w:rPr>
        <w:t>ن با لقب النفس الزک</w:t>
      </w:r>
      <w:r w:rsidR="00D608B9" w:rsidRPr="0031765E">
        <w:rPr>
          <w:rStyle w:val="Char3"/>
          <w:rFonts w:hint="cs"/>
          <w:rtl/>
        </w:rPr>
        <w:t>ی</w:t>
      </w:r>
      <w:r w:rsidRPr="0031765E">
        <w:rPr>
          <w:rStyle w:val="Char3"/>
          <w:rFonts w:hint="cs"/>
          <w:rtl/>
        </w:rPr>
        <w:t>ه است که در سال 145 ه‍. ق رو</w:t>
      </w:r>
      <w:r w:rsidR="00D608B9" w:rsidRPr="0031765E">
        <w:rPr>
          <w:rStyle w:val="Char3"/>
          <w:rFonts w:hint="cs"/>
          <w:rtl/>
        </w:rPr>
        <w:t>ی</w:t>
      </w:r>
      <w:r w:rsidRPr="0031765E">
        <w:rPr>
          <w:rStyle w:val="Char3"/>
          <w:rFonts w:hint="cs"/>
          <w:rtl/>
        </w:rPr>
        <w:t xml:space="preserve"> داد او و برادرش بنام ابراه</w:t>
      </w:r>
      <w:r w:rsidR="00D608B9" w:rsidRPr="0031765E">
        <w:rPr>
          <w:rStyle w:val="Char3"/>
          <w:rFonts w:hint="cs"/>
          <w:rtl/>
        </w:rPr>
        <w:t>ی</w:t>
      </w:r>
      <w:r w:rsidRPr="0031765E">
        <w:rPr>
          <w:rStyle w:val="Char3"/>
          <w:rFonts w:hint="cs"/>
          <w:rtl/>
        </w:rPr>
        <w:t>م بقتل رس</w:t>
      </w:r>
      <w:r w:rsidR="00D608B9" w:rsidRPr="0031765E">
        <w:rPr>
          <w:rStyle w:val="Char3"/>
          <w:rFonts w:hint="cs"/>
          <w:rtl/>
        </w:rPr>
        <w:t>ی</w:t>
      </w:r>
      <w:r w:rsidRPr="0031765E">
        <w:rPr>
          <w:rStyle w:val="Char3"/>
          <w:rFonts w:hint="cs"/>
          <w:rtl/>
        </w:rPr>
        <w:t>دند. کشتن ابومسلم خراسان</w:t>
      </w:r>
      <w:r w:rsidR="00D608B9" w:rsidRPr="0031765E">
        <w:rPr>
          <w:rStyle w:val="Char3"/>
          <w:rFonts w:hint="cs"/>
          <w:rtl/>
        </w:rPr>
        <w:t>ی</w:t>
      </w:r>
      <w:r w:rsidRPr="0031765E">
        <w:rPr>
          <w:rStyle w:val="Char3"/>
          <w:rFonts w:hint="cs"/>
          <w:rtl/>
        </w:rPr>
        <w:t xml:space="preserve"> که نقش عمده -‌ ا</w:t>
      </w:r>
      <w:r w:rsidR="00D608B9" w:rsidRPr="0031765E">
        <w:rPr>
          <w:rStyle w:val="Char3"/>
          <w:rFonts w:hint="cs"/>
          <w:rtl/>
        </w:rPr>
        <w:t>ی</w:t>
      </w:r>
      <w:r w:rsidRPr="0031765E">
        <w:rPr>
          <w:rStyle w:val="Char3"/>
          <w:rFonts w:hint="cs"/>
          <w:rtl/>
        </w:rPr>
        <w:t xml:space="preserve"> در پ</w:t>
      </w:r>
      <w:r w:rsidR="00D608B9" w:rsidRPr="0031765E">
        <w:rPr>
          <w:rStyle w:val="Char3"/>
          <w:rFonts w:hint="cs"/>
          <w:rtl/>
        </w:rPr>
        <w:t>ی</w:t>
      </w:r>
      <w:r w:rsidRPr="0031765E">
        <w:rPr>
          <w:rStyle w:val="Char3"/>
          <w:rFonts w:hint="cs"/>
          <w:rtl/>
        </w:rPr>
        <w:t>روز</w:t>
      </w:r>
      <w:r w:rsidR="00D608B9" w:rsidRPr="0031765E">
        <w:rPr>
          <w:rStyle w:val="Char3"/>
          <w:rFonts w:hint="cs"/>
          <w:rtl/>
        </w:rPr>
        <w:t>ی</w:t>
      </w:r>
      <w:r w:rsidRPr="0031765E">
        <w:rPr>
          <w:rStyle w:val="Char3"/>
          <w:rFonts w:hint="cs"/>
          <w:rtl/>
        </w:rPr>
        <w:t xml:space="preserve"> آل عباس بر آل امو</w:t>
      </w:r>
      <w:r w:rsidR="00D608B9" w:rsidRPr="0031765E">
        <w:rPr>
          <w:rStyle w:val="Char3"/>
          <w:rFonts w:hint="cs"/>
          <w:rtl/>
        </w:rPr>
        <w:t>ی</w:t>
      </w:r>
      <w:r w:rsidRPr="0031765E">
        <w:rPr>
          <w:rStyle w:val="Char3"/>
          <w:rFonts w:hint="cs"/>
          <w:rtl/>
        </w:rPr>
        <w:t xml:space="preserve"> داشت. علت آن، ا</w:t>
      </w:r>
      <w:r w:rsidR="00D608B9" w:rsidRPr="0031765E">
        <w:rPr>
          <w:rStyle w:val="Char3"/>
          <w:rFonts w:hint="cs"/>
          <w:rtl/>
        </w:rPr>
        <w:t>ی</w:t>
      </w:r>
      <w:r w:rsidRPr="0031765E">
        <w:rPr>
          <w:rStyle w:val="Char3"/>
          <w:rFonts w:hint="cs"/>
          <w:rtl/>
        </w:rPr>
        <w:t>ن بود که ابومسلم بعد از سفاح م</w:t>
      </w:r>
      <w:r w:rsidR="00D608B9" w:rsidRPr="0031765E">
        <w:rPr>
          <w:rStyle w:val="Char3"/>
          <w:rFonts w:hint="cs"/>
          <w:rtl/>
        </w:rPr>
        <w:t>ی</w:t>
      </w:r>
      <w:r w:rsidRPr="0031765E">
        <w:rPr>
          <w:rStyle w:val="Char3"/>
          <w:rFonts w:hint="cs"/>
          <w:rtl/>
        </w:rPr>
        <w:t>‌خواست حکومت به ع</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 xml:space="preserve"> بن موس</w:t>
      </w:r>
      <w:r w:rsidR="00D608B9" w:rsidRPr="0031765E">
        <w:rPr>
          <w:rStyle w:val="Char3"/>
          <w:rFonts w:hint="cs"/>
          <w:rtl/>
        </w:rPr>
        <w:t>ی</w:t>
      </w:r>
      <w:r w:rsidRPr="0031765E">
        <w:rPr>
          <w:rStyle w:val="Char3"/>
          <w:rFonts w:hint="cs"/>
          <w:rtl/>
        </w:rPr>
        <w:t xml:space="preserve"> عموزاده سفاح برسد ول</w:t>
      </w:r>
      <w:r w:rsidR="00D608B9" w:rsidRPr="0031765E">
        <w:rPr>
          <w:rStyle w:val="Char3"/>
          <w:rFonts w:hint="cs"/>
          <w:rtl/>
        </w:rPr>
        <w:t>ی</w:t>
      </w:r>
      <w:r w:rsidRPr="0031765E">
        <w:rPr>
          <w:rStyle w:val="Char3"/>
          <w:rFonts w:hint="cs"/>
          <w:rtl/>
        </w:rPr>
        <w:t xml:space="preserve"> ابوجعفر منصور به وص</w:t>
      </w:r>
      <w:r w:rsidR="00D608B9" w:rsidRPr="0031765E">
        <w:rPr>
          <w:rStyle w:val="Char3"/>
          <w:rFonts w:hint="cs"/>
          <w:rtl/>
        </w:rPr>
        <w:t>ی</w:t>
      </w:r>
      <w:r w:rsidRPr="0031765E">
        <w:rPr>
          <w:rStyle w:val="Char3"/>
          <w:rFonts w:hint="cs"/>
          <w:rtl/>
        </w:rPr>
        <w:t>ت سفاح حاکم شد غلام ابومسلم بنام حسن بن قحطبه پنهان</w:t>
      </w:r>
      <w:r w:rsidR="00D608B9" w:rsidRPr="0031765E">
        <w:rPr>
          <w:rStyle w:val="Char3"/>
          <w:rFonts w:hint="cs"/>
          <w:rtl/>
        </w:rPr>
        <w:t>ی</w:t>
      </w:r>
      <w:r w:rsidRPr="0031765E">
        <w:rPr>
          <w:rStyle w:val="Char3"/>
          <w:rFonts w:hint="cs"/>
          <w:rtl/>
        </w:rPr>
        <w:t xml:space="preserve"> به منصور نامه نوشته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د که ابومسلم قصد خلافت دارد</w:t>
      </w:r>
      <w:r w:rsidRPr="00C86283">
        <w:rPr>
          <w:rStyle w:val="Char3"/>
          <w:vertAlign w:val="superscript"/>
          <w:rtl/>
        </w:rPr>
        <w:footnoteReference w:id="11"/>
      </w:r>
      <w:r w:rsidRPr="0031765E">
        <w:rPr>
          <w:rStyle w:val="Char3"/>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ابن المقفع پسر دادو</w:t>
      </w:r>
      <w:r w:rsidR="00D608B9" w:rsidRPr="0031765E">
        <w:rPr>
          <w:rStyle w:val="Char3"/>
          <w:rFonts w:hint="cs"/>
          <w:rtl/>
        </w:rPr>
        <w:t>ی</w:t>
      </w:r>
      <w:r w:rsidRPr="0031765E">
        <w:rPr>
          <w:rStyle w:val="Char3"/>
          <w:rFonts w:hint="cs"/>
          <w:rtl/>
        </w:rPr>
        <w:t>ه و اسمش روزبه است. پدرش بخاطر ح</w:t>
      </w:r>
      <w:r w:rsidR="00D608B9" w:rsidRPr="0031765E">
        <w:rPr>
          <w:rStyle w:val="Char3"/>
          <w:rFonts w:hint="cs"/>
          <w:rtl/>
        </w:rPr>
        <w:t>ی</w:t>
      </w:r>
      <w:r w:rsidRPr="0031765E">
        <w:rPr>
          <w:rStyle w:val="Char3"/>
          <w:rFonts w:hint="cs"/>
          <w:rtl/>
        </w:rPr>
        <w:t>ف و م</w:t>
      </w:r>
      <w:r w:rsidR="00D608B9" w:rsidRPr="0031765E">
        <w:rPr>
          <w:rStyle w:val="Char3"/>
          <w:rFonts w:hint="cs"/>
          <w:rtl/>
        </w:rPr>
        <w:t>ی</w:t>
      </w:r>
      <w:r w:rsidRPr="0031765E">
        <w:rPr>
          <w:rStyle w:val="Char3"/>
          <w:rFonts w:hint="cs"/>
          <w:rtl/>
        </w:rPr>
        <w:t>ل اموال حکومت</w:t>
      </w:r>
      <w:r w:rsidR="00D608B9" w:rsidRPr="0031765E">
        <w:rPr>
          <w:rStyle w:val="Char3"/>
          <w:rFonts w:hint="cs"/>
          <w:rtl/>
        </w:rPr>
        <w:t>ی</w:t>
      </w:r>
      <w:r w:rsidRPr="0031765E">
        <w:rPr>
          <w:rStyle w:val="Char3"/>
          <w:rFonts w:hint="cs"/>
          <w:rtl/>
        </w:rPr>
        <w:t xml:space="preserve"> در دوران کارمند</w:t>
      </w:r>
      <w:r w:rsidR="00D608B9" w:rsidRPr="0031765E">
        <w:rPr>
          <w:rStyle w:val="Char3"/>
          <w:rFonts w:hint="cs"/>
          <w:rtl/>
        </w:rPr>
        <w:t>ی</w:t>
      </w:r>
      <w:r w:rsidRPr="0031765E">
        <w:rPr>
          <w:rStyle w:val="Char3"/>
          <w:rFonts w:hint="cs"/>
          <w:rtl/>
        </w:rPr>
        <w:t xml:space="preserve"> خود در عصر حجاج </w:t>
      </w:r>
      <w:r w:rsidR="00D608B9" w:rsidRPr="0031765E">
        <w:rPr>
          <w:rStyle w:val="Char3"/>
          <w:rFonts w:hint="cs"/>
          <w:rtl/>
        </w:rPr>
        <w:t>ی</w:t>
      </w:r>
      <w:r w:rsidRPr="0031765E">
        <w:rPr>
          <w:rStyle w:val="Char3"/>
          <w:rFonts w:hint="cs"/>
          <w:rtl/>
        </w:rPr>
        <w:t>ا خالد قسر</w:t>
      </w:r>
      <w:r w:rsidR="00D608B9" w:rsidRPr="0031765E">
        <w:rPr>
          <w:rStyle w:val="Char3"/>
          <w:rFonts w:hint="cs"/>
          <w:rtl/>
        </w:rPr>
        <w:t>ی</w:t>
      </w:r>
      <w:r w:rsidRPr="0031765E">
        <w:rPr>
          <w:rStyle w:val="Char3"/>
          <w:rFonts w:hint="cs"/>
          <w:rtl/>
        </w:rPr>
        <w:t xml:space="preserve"> شکنجه م</w:t>
      </w:r>
      <w:r w:rsidR="00D608B9" w:rsidRPr="0031765E">
        <w:rPr>
          <w:rStyle w:val="Char3"/>
          <w:rFonts w:hint="cs"/>
          <w:rtl/>
        </w:rPr>
        <w:t>ی</w:t>
      </w:r>
      <w:r w:rsidRPr="0031765E">
        <w:rPr>
          <w:rStyle w:val="Char3"/>
          <w:rFonts w:hint="cs"/>
          <w:rtl/>
        </w:rPr>
        <w:t>‌شود و دستش شل م</w:t>
      </w:r>
      <w:r w:rsidR="00D608B9" w:rsidRPr="0031765E">
        <w:rPr>
          <w:rStyle w:val="Char3"/>
          <w:rFonts w:hint="cs"/>
          <w:rtl/>
        </w:rPr>
        <w:t>ی</w:t>
      </w:r>
      <w:r w:rsidRPr="0031765E">
        <w:rPr>
          <w:rStyle w:val="Char3"/>
          <w:rFonts w:hint="cs"/>
          <w:rtl/>
        </w:rPr>
        <w:t>‌شود بهم</w:t>
      </w:r>
      <w:r w:rsidR="00D608B9" w:rsidRPr="0031765E">
        <w:rPr>
          <w:rStyle w:val="Char3"/>
          <w:rFonts w:hint="cs"/>
          <w:rtl/>
        </w:rPr>
        <w:t>ی</w:t>
      </w:r>
      <w:r w:rsidRPr="0031765E">
        <w:rPr>
          <w:rStyle w:val="Char3"/>
          <w:rFonts w:hint="cs"/>
          <w:rtl/>
        </w:rPr>
        <w:t>ن سبب و</w:t>
      </w:r>
      <w:r w:rsidR="00D608B9" w:rsidRPr="0031765E">
        <w:rPr>
          <w:rStyle w:val="Char3"/>
          <w:rFonts w:hint="cs"/>
          <w:rtl/>
        </w:rPr>
        <w:t>ی</w:t>
      </w:r>
      <w:r w:rsidRPr="0031765E">
        <w:rPr>
          <w:rStyle w:val="Char3"/>
          <w:rFonts w:hint="cs"/>
          <w:rtl/>
        </w:rPr>
        <w:t xml:space="preserve"> را مقفع م</w:t>
      </w:r>
      <w:r w:rsidR="00D608B9" w:rsidRPr="0031765E">
        <w:rPr>
          <w:rStyle w:val="Char3"/>
          <w:rFonts w:hint="cs"/>
          <w:rtl/>
        </w:rPr>
        <w:t>ی</w:t>
      </w:r>
      <w:r w:rsidRPr="0031765E">
        <w:rPr>
          <w:rStyle w:val="Char3"/>
          <w:rFonts w:hint="cs"/>
          <w:rtl/>
        </w:rPr>
        <w:t>‌خواندند. پسرش روزبه که ظاهراً مسلمان شده و عبدالله نام</w:t>
      </w:r>
      <w:r w:rsidR="00D608B9" w:rsidRPr="0031765E">
        <w:rPr>
          <w:rStyle w:val="Char3"/>
          <w:rFonts w:hint="cs"/>
          <w:rtl/>
        </w:rPr>
        <w:t>ی</w:t>
      </w:r>
      <w:r w:rsidRPr="0031765E">
        <w:rPr>
          <w:rStyle w:val="Char3"/>
          <w:rFonts w:hint="cs"/>
          <w:rtl/>
        </w:rPr>
        <w:t>ده م</w:t>
      </w:r>
      <w:r w:rsidR="00D608B9" w:rsidRPr="0031765E">
        <w:rPr>
          <w:rStyle w:val="Char3"/>
          <w:rFonts w:hint="cs"/>
          <w:rtl/>
        </w:rPr>
        <w:t>ی</w:t>
      </w:r>
      <w:r w:rsidRPr="0031765E">
        <w:rPr>
          <w:rStyle w:val="Char3"/>
          <w:rFonts w:hint="cs"/>
          <w:rtl/>
        </w:rPr>
        <w:t>‌شد را عبدالله بن المقفع م</w:t>
      </w:r>
      <w:r w:rsidR="00D608B9" w:rsidRPr="0031765E">
        <w:rPr>
          <w:rStyle w:val="Char3"/>
          <w:rFonts w:hint="cs"/>
          <w:rtl/>
        </w:rPr>
        <w:t>ی</w:t>
      </w:r>
      <w:r w:rsidRPr="0031765E">
        <w:rPr>
          <w:rStyle w:val="Char3"/>
          <w:rFonts w:hint="cs"/>
          <w:rtl/>
        </w:rPr>
        <w:t>‌خواندند. ب</w:t>
      </w:r>
      <w:r w:rsidR="00D608B9" w:rsidRPr="0031765E">
        <w:rPr>
          <w:rStyle w:val="Char3"/>
          <w:rFonts w:hint="cs"/>
          <w:rtl/>
        </w:rPr>
        <w:t>ی</w:t>
      </w:r>
      <w:r w:rsidRPr="0031765E">
        <w:rPr>
          <w:rStyle w:val="Char3"/>
          <w:rFonts w:hint="cs"/>
          <w:rtl/>
        </w:rPr>
        <w:t>رون</w:t>
      </w:r>
      <w:r w:rsidR="00D608B9" w:rsidRPr="0031765E">
        <w:rPr>
          <w:rStyle w:val="Char3"/>
          <w:rFonts w:hint="cs"/>
          <w:rtl/>
        </w:rPr>
        <w:t>ی</w:t>
      </w:r>
      <w:r w:rsidRPr="0031765E">
        <w:rPr>
          <w:rStyle w:val="Char3"/>
          <w:rFonts w:hint="cs"/>
          <w:rtl/>
        </w:rPr>
        <w:t xml:space="preserve"> دانشمند مشهور ا</w:t>
      </w:r>
      <w:r w:rsidR="00D608B9" w:rsidRPr="0031765E">
        <w:rPr>
          <w:rStyle w:val="Char3"/>
          <w:rFonts w:hint="cs"/>
          <w:rtl/>
        </w:rPr>
        <w:t>ی</w:t>
      </w:r>
      <w:r w:rsidRPr="0031765E">
        <w:rPr>
          <w:rStyle w:val="Char3"/>
          <w:rFonts w:hint="cs"/>
          <w:rtl/>
        </w:rPr>
        <w:t>ران در دوران غزنو</w:t>
      </w:r>
      <w:r w:rsidR="00D608B9" w:rsidRPr="0031765E">
        <w:rPr>
          <w:rStyle w:val="Char3"/>
          <w:rFonts w:hint="cs"/>
          <w:rtl/>
        </w:rPr>
        <w:t>ی</w:t>
      </w:r>
      <w:r w:rsidRPr="0031765E">
        <w:rPr>
          <w:rStyle w:val="Char3"/>
          <w:rFonts w:hint="cs"/>
          <w:rtl/>
        </w:rPr>
        <w:t>ان در کتابش بنام التحق</w:t>
      </w:r>
      <w:r w:rsidR="00D608B9" w:rsidRPr="0031765E">
        <w:rPr>
          <w:rStyle w:val="Char3"/>
          <w:rFonts w:hint="cs"/>
          <w:rtl/>
        </w:rPr>
        <w:t>ی</w:t>
      </w:r>
      <w:r w:rsidRPr="0031765E">
        <w:rPr>
          <w:rStyle w:val="Char3"/>
          <w:rFonts w:hint="cs"/>
          <w:rtl/>
        </w:rPr>
        <w:t>ق مال فی الهند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 که ابن مقفع مان</w:t>
      </w:r>
      <w:r w:rsidR="00D608B9" w:rsidRPr="0031765E">
        <w:rPr>
          <w:rStyle w:val="Char3"/>
          <w:rFonts w:hint="cs"/>
          <w:rtl/>
        </w:rPr>
        <w:t>ی</w:t>
      </w:r>
      <w:r w:rsidRPr="0031765E">
        <w:rPr>
          <w:rStyle w:val="Char3"/>
          <w:rFonts w:hint="cs"/>
          <w:rtl/>
        </w:rPr>
        <w:t xml:space="preserve"> مذهب بود و علتش آن است که او باب برزو</w:t>
      </w:r>
      <w:r w:rsidR="00D608B9" w:rsidRPr="0031765E">
        <w:rPr>
          <w:rStyle w:val="Char3"/>
          <w:rFonts w:hint="cs"/>
          <w:rtl/>
        </w:rPr>
        <w:t>ی</w:t>
      </w:r>
      <w:r w:rsidRPr="0031765E">
        <w:rPr>
          <w:rStyle w:val="Char3"/>
          <w:rFonts w:hint="cs"/>
          <w:rtl/>
        </w:rPr>
        <w:t>ه طب</w:t>
      </w:r>
      <w:r w:rsidR="00D608B9" w:rsidRPr="0031765E">
        <w:rPr>
          <w:rStyle w:val="Char3"/>
          <w:rFonts w:hint="cs"/>
          <w:rtl/>
        </w:rPr>
        <w:t>ی</w:t>
      </w:r>
      <w:r w:rsidRPr="0031765E">
        <w:rPr>
          <w:rStyle w:val="Char3"/>
          <w:rFonts w:hint="cs"/>
          <w:rtl/>
        </w:rPr>
        <w:t>ب را بر کتاب پنج تنتره (کل</w:t>
      </w:r>
      <w:r w:rsidR="00D608B9" w:rsidRPr="0031765E">
        <w:rPr>
          <w:rStyle w:val="Char3"/>
          <w:rFonts w:hint="cs"/>
          <w:rtl/>
        </w:rPr>
        <w:t>ی</w:t>
      </w:r>
      <w:r w:rsidRPr="0031765E">
        <w:rPr>
          <w:rStyle w:val="Char3"/>
          <w:rFonts w:hint="cs"/>
          <w:rtl/>
        </w:rPr>
        <w:t>له و دمنه) افزوده است تا در عقا</w:t>
      </w:r>
      <w:r w:rsidR="00D608B9" w:rsidRPr="0031765E">
        <w:rPr>
          <w:rStyle w:val="Char3"/>
          <w:rFonts w:hint="cs"/>
          <w:rtl/>
        </w:rPr>
        <w:t>ی</w:t>
      </w:r>
      <w:r w:rsidRPr="0031765E">
        <w:rPr>
          <w:rStyle w:val="Char3"/>
          <w:rFonts w:hint="cs"/>
          <w:rtl/>
        </w:rPr>
        <w:t>د کسان</w:t>
      </w:r>
      <w:r w:rsidR="00D608B9" w:rsidRPr="0031765E">
        <w:rPr>
          <w:rStyle w:val="Char3"/>
          <w:rFonts w:hint="cs"/>
          <w:rtl/>
        </w:rPr>
        <w:t>ی</w:t>
      </w:r>
      <w:r w:rsidRPr="0031765E">
        <w:rPr>
          <w:rStyle w:val="Char3"/>
          <w:rFonts w:hint="cs"/>
          <w:rtl/>
        </w:rPr>
        <w:t xml:space="preserve"> که اعتقاد د</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‌شان ضع</w:t>
      </w:r>
      <w:r w:rsidR="00D608B9" w:rsidRPr="0031765E">
        <w:rPr>
          <w:rStyle w:val="Char3"/>
          <w:rFonts w:hint="cs"/>
          <w:rtl/>
        </w:rPr>
        <w:t>ی</w:t>
      </w:r>
      <w:r w:rsidRPr="0031765E">
        <w:rPr>
          <w:rStyle w:val="Char3"/>
          <w:rFonts w:hint="cs"/>
          <w:rtl/>
        </w:rPr>
        <w:t>ف است تشک</w:t>
      </w:r>
      <w:r w:rsidR="00D608B9" w:rsidRPr="0031765E">
        <w:rPr>
          <w:rStyle w:val="Char3"/>
          <w:rFonts w:hint="cs"/>
          <w:rtl/>
        </w:rPr>
        <w:t>ی</w:t>
      </w:r>
      <w:r w:rsidRPr="0031765E">
        <w:rPr>
          <w:rStyle w:val="Char3"/>
          <w:rFonts w:hint="cs"/>
          <w:rtl/>
        </w:rPr>
        <w:t xml:space="preserve">ک کند. روزبه </w:t>
      </w:r>
      <w:r w:rsidR="00632F41">
        <w:rPr>
          <w:rStyle w:val="Char3"/>
          <w:rFonts w:hint="cs"/>
          <w:rtl/>
        </w:rPr>
        <w:t>کتاب‌ها</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دارد از جمله: خودا</w:t>
      </w:r>
      <w:r w:rsidR="00D608B9" w:rsidRPr="0031765E">
        <w:rPr>
          <w:rStyle w:val="Char3"/>
          <w:rFonts w:hint="cs"/>
          <w:rtl/>
        </w:rPr>
        <w:t>ی</w:t>
      </w:r>
      <w:r w:rsidRPr="0031765E">
        <w:rPr>
          <w:rStyle w:val="Char3"/>
          <w:rFonts w:hint="cs"/>
          <w:rtl/>
        </w:rPr>
        <w:t xml:space="preserve"> نانگ (تار</w:t>
      </w:r>
      <w:r w:rsidR="00D608B9" w:rsidRPr="0031765E">
        <w:rPr>
          <w:rStyle w:val="Char3"/>
          <w:rFonts w:hint="cs"/>
          <w:rtl/>
        </w:rPr>
        <w:t>ی</w:t>
      </w:r>
      <w:r w:rsidRPr="0031765E">
        <w:rPr>
          <w:rStyle w:val="Char3"/>
          <w:rFonts w:hint="cs"/>
          <w:rtl/>
        </w:rPr>
        <w:t>خ رسم</w:t>
      </w:r>
      <w:r w:rsidR="00D608B9" w:rsidRPr="0031765E">
        <w:rPr>
          <w:rStyle w:val="Char3"/>
          <w:rFonts w:hint="cs"/>
          <w:rtl/>
        </w:rPr>
        <w:t>ی</w:t>
      </w:r>
      <w:r w:rsidRPr="0031765E">
        <w:rPr>
          <w:rStyle w:val="Char3"/>
          <w:rFonts w:hint="cs"/>
          <w:rtl/>
        </w:rPr>
        <w:t xml:space="preserve"> ساسان</w:t>
      </w:r>
      <w:r w:rsidR="00D608B9" w:rsidRPr="0031765E">
        <w:rPr>
          <w:rStyle w:val="Char3"/>
          <w:rFonts w:hint="cs"/>
          <w:rtl/>
        </w:rPr>
        <w:t>ی</w:t>
      </w:r>
      <w:r w:rsidRPr="0031765E">
        <w:rPr>
          <w:rStyle w:val="Char3"/>
          <w:rFonts w:hint="cs"/>
          <w:rtl/>
        </w:rPr>
        <w:t>ان)، آئ</w:t>
      </w:r>
      <w:r w:rsidR="00D608B9" w:rsidRPr="0031765E">
        <w:rPr>
          <w:rStyle w:val="Char3"/>
          <w:rFonts w:hint="cs"/>
          <w:rtl/>
        </w:rPr>
        <w:t>ی</w:t>
      </w:r>
      <w:r w:rsidRPr="0031765E">
        <w:rPr>
          <w:rStyle w:val="Char3"/>
          <w:rFonts w:hint="cs"/>
          <w:rtl/>
        </w:rPr>
        <w:t>ن مزدک، کتاب ادب کب</w:t>
      </w:r>
      <w:r w:rsidR="00D608B9" w:rsidRPr="0031765E">
        <w:rPr>
          <w:rStyle w:val="Char3"/>
          <w:rFonts w:hint="cs"/>
          <w:rtl/>
        </w:rPr>
        <w:t>ی</w:t>
      </w:r>
      <w:r w:rsidRPr="0031765E">
        <w:rPr>
          <w:rStyle w:val="Char3"/>
          <w:rFonts w:hint="cs"/>
          <w:rtl/>
        </w:rPr>
        <w:t>ر، صغ</w:t>
      </w:r>
      <w:r w:rsidR="00D608B9" w:rsidRPr="0031765E">
        <w:rPr>
          <w:rStyle w:val="Char3"/>
          <w:rFonts w:hint="cs"/>
          <w:rtl/>
        </w:rPr>
        <w:t>ی</w:t>
      </w:r>
      <w:r w:rsidRPr="0031765E">
        <w:rPr>
          <w:rStyle w:val="Char3"/>
          <w:rFonts w:hint="cs"/>
          <w:rtl/>
        </w:rPr>
        <w:t>ر، رساله ف</w:t>
      </w:r>
      <w:r w:rsidR="00D608B9" w:rsidRPr="0031765E">
        <w:rPr>
          <w:rStyle w:val="Char3"/>
          <w:rFonts w:hint="cs"/>
          <w:rtl/>
        </w:rPr>
        <w:t>ی</w:t>
      </w:r>
      <w:r w:rsidRPr="0031765E">
        <w:rPr>
          <w:rStyle w:val="Char3"/>
          <w:rFonts w:hint="cs"/>
          <w:rtl/>
        </w:rPr>
        <w:t xml:space="preserve"> صحابه و... و</w:t>
      </w:r>
      <w:r w:rsidR="00D608B9" w:rsidRPr="0031765E">
        <w:rPr>
          <w:rStyle w:val="Char3"/>
          <w:rFonts w:hint="cs"/>
          <w:rtl/>
        </w:rPr>
        <w:t>ی</w:t>
      </w:r>
      <w:r w:rsidRPr="0031765E">
        <w:rPr>
          <w:rStyle w:val="Char3"/>
          <w:rFonts w:hint="cs"/>
          <w:rtl/>
        </w:rPr>
        <w:t xml:space="preserve"> به دستور منصور کشته شد. بعد از مرگ منصور در سال 158 مهد</w:t>
      </w:r>
      <w:r w:rsidR="00D608B9" w:rsidRPr="0031765E">
        <w:rPr>
          <w:rStyle w:val="Char3"/>
          <w:rFonts w:hint="cs"/>
          <w:rtl/>
        </w:rPr>
        <w:t>ی</w:t>
      </w:r>
      <w:r w:rsidRPr="0031765E">
        <w:rPr>
          <w:rStyle w:val="Char3"/>
          <w:rFonts w:hint="cs"/>
          <w:rtl/>
        </w:rPr>
        <w:t xml:space="preserve"> پسر منصور به خلافت نشست. در زمان و</w:t>
      </w:r>
      <w:r w:rsidR="00D608B9" w:rsidRPr="0031765E">
        <w:rPr>
          <w:rStyle w:val="Char3"/>
          <w:rFonts w:hint="cs"/>
          <w:rtl/>
        </w:rPr>
        <w:t>ی</w:t>
      </w:r>
      <w:r w:rsidRPr="0031765E">
        <w:rPr>
          <w:rStyle w:val="Char3"/>
          <w:rFonts w:hint="cs"/>
          <w:rtl/>
        </w:rPr>
        <w:t xml:space="preserve"> شخص</w:t>
      </w:r>
      <w:r w:rsidR="00D608B9" w:rsidRPr="0031765E">
        <w:rPr>
          <w:rStyle w:val="Char3"/>
          <w:rFonts w:hint="cs"/>
          <w:rtl/>
        </w:rPr>
        <w:t>ی</w:t>
      </w:r>
      <w:r w:rsidRPr="0031765E">
        <w:rPr>
          <w:rStyle w:val="Char3"/>
          <w:rFonts w:hint="cs"/>
          <w:rtl/>
        </w:rPr>
        <w:t xml:space="preserve"> بنام مقنّع معروف به صاحب ماه نَخَشب در ماوراء‌النهر ادعا</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غمبر</w:t>
      </w:r>
      <w:r w:rsidR="00D608B9" w:rsidRPr="0031765E">
        <w:rPr>
          <w:rStyle w:val="Char3"/>
          <w:rFonts w:hint="cs"/>
          <w:rtl/>
        </w:rPr>
        <w:t>ی</w:t>
      </w:r>
      <w:r w:rsidRPr="0031765E">
        <w:rPr>
          <w:rStyle w:val="Char3"/>
          <w:rFonts w:hint="cs"/>
          <w:rtl/>
        </w:rPr>
        <w:t xml:space="preserve"> کرد و در سال 163 بقتل رس</w:t>
      </w:r>
      <w:r w:rsidR="00D608B9" w:rsidRPr="0031765E">
        <w:rPr>
          <w:rStyle w:val="Char3"/>
          <w:rFonts w:hint="cs"/>
          <w:rtl/>
        </w:rPr>
        <w:t>ی</w:t>
      </w:r>
      <w:r w:rsidRPr="0031765E">
        <w:rPr>
          <w:rStyle w:val="Char3"/>
          <w:rFonts w:hint="cs"/>
          <w:rtl/>
        </w:rPr>
        <w:t>د. بعد از مهد</w:t>
      </w:r>
      <w:r w:rsidR="00D608B9" w:rsidRPr="0031765E">
        <w:rPr>
          <w:rStyle w:val="Char3"/>
          <w:rFonts w:hint="cs"/>
          <w:rtl/>
        </w:rPr>
        <w:t>ی</w:t>
      </w:r>
      <w:r w:rsidRPr="0031765E">
        <w:rPr>
          <w:rStyle w:val="Char3"/>
          <w:rFonts w:hint="cs"/>
          <w:rtl/>
        </w:rPr>
        <w:t xml:space="preserve"> پسرش هاد</w:t>
      </w:r>
      <w:r w:rsidR="00D608B9" w:rsidRPr="0031765E">
        <w:rPr>
          <w:rStyle w:val="Char3"/>
          <w:rFonts w:hint="cs"/>
          <w:rtl/>
        </w:rPr>
        <w:t>ی</w:t>
      </w:r>
      <w:r w:rsidRPr="0031765E">
        <w:rPr>
          <w:rStyle w:val="Char3"/>
          <w:rFonts w:hint="cs"/>
          <w:rtl/>
        </w:rPr>
        <w:t xml:space="preserve"> سپس هارون‌الرش</w:t>
      </w:r>
      <w:r w:rsidR="00D608B9" w:rsidRPr="0031765E">
        <w:rPr>
          <w:rStyle w:val="Char3"/>
          <w:rFonts w:hint="cs"/>
          <w:rtl/>
        </w:rPr>
        <w:t>ی</w:t>
      </w:r>
      <w:r w:rsidRPr="0031765E">
        <w:rPr>
          <w:rStyle w:val="Char3"/>
          <w:rFonts w:hint="cs"/>
          <w:rtl/>
        </w:rPr>
        <w:t>د پسر دومش بخلافت رس</w:t>
      </w:r>
      <w:r w:rsidR="00D608B9" w:rsidRPr="0031765E">
        <w:rPr>
          <w:rStyle w:val="Char3"/>
          <w:rFonts w:hint="cs"/>
          <w:rtl/>
        </w:rPr>
        <w:t>ی</w:t>
      </w:r>
      <w:r w:rsidRPr="0031765E">
        <w:rPr>
          <w:rStyle w:val="Char3"/>
          <w:rFonts w:hint="cs"/>
          <w:rtl/>
        </w:rPr>
        <w:t>د. و</w:t>
      </w:r>
      <w:r w:rsidR="00D608B9" w:rsidRPr="0031765E">
        <w:rPr>
          <w:rStyle w:val="Char3"/>
          <w:rFonts w:hint="cs"/>
          <w:rtl/>
        </w:rPr>
        <w:t>ی</w:t>
      </w:r>
      <w:r w:rsidRPr="0031765E">
        <w:rPr>
          <w:rStyle w:val="Char3"/>
          <w:rFonts w:hint="cs"/>
          <w:rtl/>
        </w:rPr>
        <w:t xml:space="preserve"> از 170 تا 193 حکومت کرد، در دوران و</w:t>
      </w:r>
      <w:r w:rsidR="00D608B9" w:rsidRPr="0031765E">
        <w:rPr>
          <w:rStyle w:val="Char3"/>
          <w:rFonts w:hint="cs"/>
          <w:rtl/>
        </w:rPr>
        <w:t>ی</w:t>
      </w:r>
      <w:r w:rsidRPr="0031765E">
        <w:rPr>
          <w:rStyle w:val="Char3"/>
          <w:rFonts w:hint="cs"/>
          <w:rtl/>
        </w:rPr>
        <w:t xml:space="preserve"> برامکه وزارت را در اخت</w:t>
      </w:r>
      <w:r w:rsidR="00D608B9" w:rsidRPr="0031765E">
        <w:rPr>
          <w:rStyle w:val="Char3"/>
          <w:rFonts w:hint="cs"/>
          <w:rtl/>
        </w:rPr>
        <w:t>ی</w:t>
      </w:r>
      <w:r w:rsidRPr="0031765E">
        <w:rPr>
          <w:rStyle w:val="Char3"/>
          <w:rFonts w:hint="cs"/>
          <w:rtl/>
        </w:rPr>
        <w:t>ار داشتند. قدرت</w:t>
      </w:r>
      <w:r w:rsidR="003C086E" w:rsidRPr="0031765E">
        <w:rPr>
          <w:rStyle w:val="Char3"/>
          <w:rFonts w:hint="cs"/>
          <w:rtl/>
        </w:rPr>
        <w:t xml:space="preserve"> آن‌ها </w:t>
      </w:r>
      <w:r w:rsidRPr="0031765E">
        <w:rPr>
          <w:rStyle w:val="Char3"/>
          <w:rFonts w:hint="cs"/>
          <w:rtl/>
        </w:rPr>
        <w:t>تا حد</w:t>
      </w:r>
      <w:r w:rsidR="00D608B9" w:rsidRPr="0031765E">
        <w:rPr>
          <w:rStyle w:val="Char3"/>
          <w:rFonts w:hint="cs"/>
          <w:rtl/>
        </w:rPr>
        <w:t>ی</w:t>
      </w:r>
      <w:r w:rsidRPr="0031765E">
        <w:rPr>
          <w:rStyle w:val="Char3"/>
          <w:rFonts w:hint="cs"/>
          <w:rtl/>
        </w:rPr>
        <w:t xml:space="preserve"> بود که غالباً رفت و آمد و مراجعات مردم به خانه‌ها</w:t>
      </w:r>
      <w:r w:rsidR="00D608B9" w:rsidRPr="0031765E">
        <w:rPr>
          <w:rStyle w:val="Char3"/>
          <w:rFonts w:hint="cs"/>
          <w:rtl/>
        </w:rPr>
        <w:t>ی</w:t>
      </w:r>
      <w:r w:rsidRPr="0031765E">
        <w:rPr>
          <w:rStyle w:val="Char3"/>
          <w:rFonts w:hint="cs"/>
          <w:rtl/>
        </w:rPr>
        <w:t xml:space="preserve"> برامکه ب</w:t>
      </w:r>
      <w:r w:rsidR="00D608B9" w:rsidRPr="0031765E">
        <w:rPr>
          <w:rStyle w:val="Char3"/>
          <w:rFonts w:hint="cs"/>
          <w:rtl/>
        </w:rPr>
        <w:t>ی</w:t>
      </w:r>
      <w:r w:rsidRPr="0031765E">
        <w:rPr>
          <w:rStyle w:val="Char3"/>
          <w:rFonts w:hint="cs"/>
          <w:rtl/>
        </w:rPr>
        <w:t>شتر بود تا به قصر خل</w:t>
      </w:r>
      <w:r w:rsidR="00D608B9" w:rsidRPr="0031765E">
        <w:rPr>
          <w:rStyle w:val="Char3"/>
          <w:rFonts w:hint="cs"/>
          <w:rtl/>
        </w:rPr>
        <w:t>ی</w:t>
      </w:r>
      <w:r w:rsidRPr="0031765E">
        <w:rPr>
          <w:rStyle w:val="Char3"/>
          <w:rFonts w:hint="cs"/>
          <w:rtl/>
        </w:rPr>
        <w:t>فه. ا</w:t>
      </w:r>
      <w:r w:rsidR="00D608B9" w:rsidRPr="0031765E">
        <w:rPr>
          <w:rStyle w:val="Char3"/>
          <w:rFonts w:hint="cs"/>
          <w:rtl/>
        </w:rPr>
        <w:t>ی</w:t>
      </w:r>
      <w:r w:rsidRPr="0031765E">
        <w:rPr>
          <w:rStyle w:val="Char3"/>
          <w:rFonts w:hint="cs"/>
          <w:rtl/>
        </w:rPr>
        <w:t>ن خاندان ر</w:t>
      </w:r>
      <w:r w:rsidR="00D608B9" w:rsidRPr="0031765E">
        <w:rPr>
          <w:rStyle w:val="Char3"/>
          <w:rFonts w:hint="cs"/>
          <w:rtl/>
        </w:rPr>
        <w:t>ی</w:t>
      </w:r>
      <w:r w:rsidRPr="0031765E">
        <w:rPr>
          <w:rStyle w:val="Char3"/>
          <w:rFonts w:hint="cs"/>
          <w:rtl/>
        </w:rPr>
        <w:t>است مذهب</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بتکده‌ها</w:t>
      </w:r>
      <w:r w:rsidR="00D608B9" w:rsidRPr="0031765E">
        <w:rPr>
          <w:rStyle w:val="Char3"/>
          <w:rFonts w:hint="cs"/>
          <w:rtl/>
        </w:rPr>
        <w:t>ی</w:t>
      </w:r>
      <w:r w:rsidRPr="0031765E">
        <w:rPr>
          <w:rStyle w:val="Char3"/>
          <w:rFonts w:hint="cs"/>
          <w:rtl/>
        </w:rPr>
        <w:t xml:space="preserve"> بودائ</w:t>
      </w:r>
      <w:r w:rsidR="00D608B9" w:rsidRPr="0031765E">
        <w:rPr>
          <w:rStyle w:val="Char3"/>
          <w:rFonts w:hint="cs"/>
          <w:rtl/>
        </w:rPr>
        <w:t>ی</w:t>
      </w:r>
      <w:r w:rsidRPr="0031765E">
        <w:rPr>
          <w:rStyle w:val="Char3"/>
          <w:rFonts w:hint="cs"/>
          <w:rtl/>
        </w:rPr>
        <w:t xml:space="preserve"> شهر بلخ بنام نوبهار (بتخانه جد</w:t>
      </w:r>
      <w:r w:rsidR="00D608B9" w:rsidRPr="0031765E">
        <w:rPr>
          <w:rStyle w:val="Char3"/>
          <w:rFonts w:hint="cs"/>
          <w:rtl/>
        </w:rPr>
        <w:t>ی</w:t>
      </w:r>
      <w:r w:rsidRPr="0031765E">
        <w:rPr>
          <w:rStyle w:val="Char3"/>
          <w:rFonts w:hint="cs"/>
          <w:rtl/>
        </w:rPr>
        <w:t>د) را داشتند. از ا</w:t>
      </w:r>
      <w:r w:rsidR="00D608B9" w:rsidRPr="0031765E">
        <w:rPr>
          <w:rStyle w:val="Char3"/>
          <w:rFonts w:hint="cs"/>
          <w:rtl/>
        </w:rPr>
        <w:t>ی</w:t>
      </w:r>
      <w:r w:rsidRPr="0031765E">
        <w:rPr>
          <w:rStyle w:val="Char3"/>
          <w:rFonts w:hint="cs"/>
          <w:rtl/>
        </w:rPr>
        <w:t>ن طا</w:t>
      </w:r>
      <w:r w:rsidR="00D608B9" w:rsidRPr="0031765E">
        <w:rPr>
          <w:rStyle w:val="Char3"/>
          <w:rFonts w:hint="cs"/>
          <w:rtl/>
        </w:rPr>
        <w:t>ی</w:t>
      </w:r>
      <w:r w:rsidRPr="0031765E">
        <w:rPr>
          <w:rStyle w:val="Char3"/>
          <w:rFonts w:hint="cs"/>
          <w:rtl/>
        </w:rPr>
        <w:t>فه خالد در ا</w:t>
      </w:r>
      <w:r w:rsidR="00D608B9" w:rsidRPr="0031765E">
        <w:rPr>
          <w:rStyle w:val="Char3"/>
          <w:rFonts w:hint="cs"/>
          <w:rtl/>
        </w:rPr>
        <w:t>ی</w:t>
      </w:r>
      <w:r w:rsidRPr="0031765E">
        <w:rPr>
          <w:rStyle w:val="Char3"/>
          <w:rFonts w:hint="cs"/>
          <w:rtl/>
        </w:rPr>
        <w:t>ام دعوت ابومسلم خراسان</w:t>
      </w:r>
      <w:r w:rsidR="00D608B9" w:rsidRPr="0031765E">
        <w:rPr>
          <w:rStyle w:val="Char3"/>
          <w:rFonts w:hint="cs"/>
          <w:rtl/>
        </w:rPr>
        <w:t>ی</w:t>
      </w:r>
      <w:r w:rsidRPr="0031765E">
        <w:rPr>
          <w:rStyle w:val="Char3"/>
          <w:rFonts w:hint="cs"/>
          <w:rtl/>
        </w:rPr>
        <w:t xml:space="preserve"> قبول اسلام کرد پسرش </w:t>
      </w:r>
      <w:r w:rsidR="00D608B9" w:rsidRPr="0031765E">
        <w:rPr>
          <w:rStyle w:val="Char3"/>
          <w:rFonts w:hint="cs"/>
          <w:rtl/>
        </w:rPr>
        <w:t>ی</w:t>
      </w:r>
      <w:r w:rsidRPr="0031765E">
        <w:rPr>
          <w:rStyle w:val="Char3"/>
          <w:rFonts w:hint="cs"/>
          <w:rtl/>
        </w:rPr>
        <w:t>ح</w:t>
      </w:r>
      <w:r w:rsidR="00D608B9" w:rsidRPr="0031765E">
        <w:rPr>
          <w:rStyle w:val="Char3"/>
          <w:rFonts w:hint="cs"/>
          <w:rtl/>
        </w:rPr>
        <w:t>یی</w:t>
      </w:r>
      <w:r w:rsidRPr="0031765E">
        <w:rPr>
          <w:rStyle w:val="Char3"/>
          <w:rFonts w:hint="cs"/>
          <w:rtl/>
        </w:rPr>
        <w:t xml:space="preserve"> در رساندن هارون‌ به خلافت نها</w:t>
      </w:r>
      <w:r w:rsidR="00D608B9" w:rsidRPr="0031765E">
        <w:rPr>
          <w:rStyle w:val="Char3"/>
          <w:rFonts w:hint="cs"/>
          <w:rtl/>
        </w:rPr>
        <w:t>ی</w:t>
      </w:r>
      <w:r w:rsidRPr="0031765E">
        <w:rPr>
          <w:rStyle w:val="Char3"/>
          <w:rFonts w:hint="cs"/>
          <w:rtl/>
        </w:rPr>
        <w:t>ت فداکار</w:t>
      </w:r>
      <w:r w:rsidR="00D608B9" w:rsidRPr="0031765E">
        <w:rPr>
          <w:rStyle w:val="Char3"/>
          <w:rFonts w:hint="cs"/>
          <w:rtl/>
        </w:rPr>
        <w:t>ی</w:t>
      </w:r>
      <w:r w:rsidRPr="0031765E">
        <w:rPr>
          <w:rStyle w:val="Char3"/>
          <w:rFonts w:hint="cs"/>
          <w:rtl/>
        </w:rPr>
        <w:t xml:space="preserve"> و سع</w:t>
      </w:r>
      <w:r w:rsidR="00D608B9" w:rsidRPr="0031765E">
        <w:rPr>
          <w:rStyle w:val="Char3"/>
          <w:rFonts w:hint="cs"/>
          <w:rtl/>
        </w:rPr>
        <w:t>ی</w:t>
      </w:r>
      <w:r w:rsidRPr="0031765E">
        <w:rPr>
          <w:rStyle w:val="Char3"/>
          <w:rFonts w:hint="cs"/>
          <w:rtl/>
        </w:rPr>
        <w:t xml:space="preserve"> به خرج داد. </w:t>
      </w:r>
    </w:p>
    <w:p w:rsidR="003E644C" w:rsidRPr="00FC2987" w:rsidRDefault="00D608B9" w:rsidP="00FC2987">
      <w:pPr>
        <w:pStyle w:val="a3"/>
        <w:rPr>
          <w:rtl/>
        </w:rPr>
      </w:pPr>
      <w:r w:rsidRPr="00FC2987">
        <w:rPr>
          <w:rFonts w:hint="cs"/>
          <w:rtl/>
        </w:rPr>
        <w:t>ی</w:t>
      </w:r>
      <w:r w:rsidR="003E644C" w:rsidRPr="00FC2987">
        <w:rPr>
          <w:rFonts w:hint="cs"/>
          <w:rtl/>
        </w:rPr>
        <w:t>ح</w:t>
      </w:r>
      <w:r w:rsidRPr="00FC2987">
        <w:rPr>
          <w:rFonts w:hint="cs"/>
          <w:rtl/>
        </w:rPr>
        <w:t>یی</w:t>
      </w:r>
      <w:r w:rsidR="003E644C" w:rsidRPr="00FC2987">
        <w:rPr>
          <w:rFonts w:hint="cs"/>
          <w:rtl/>
        </w:rPr>
        <w:t xml:space="preserve"> پسران</w:t>
      </w:r>
      <w:r w:rsidRPr="00FC2987">
        <w:rPr>
          <w:rFonts w:hint="cs"/>
          <w:rtl/>
        </w:rPr>
        <w:t>ی</w:t>
      </w:r>
      <w:r w:rsidR="003E644C" w:rsidRPr="00FC2987">
        <w:rPr>
          <w:rFonts w:hint="cs"/>
          <w:rtl/>
        </w:rPr>
        <w:t xml:space="preserve"> بنام‌ها</w:t>
      </w:r>
      <w:r w:rsidRPr="00FC2987">
        <w:rPr>
          <w:rFonts w:hint="cs"/>
          <w:rtl/>
        </w:rPr>
        <w:t>ی</w:t>
      </w:r>
      <w:r w:rsidR="003E644C" w:rsidRPr="00FC2987">
        <w:rPr>
          <w:rFonts w:hint="cs"/>
          <w:rtl/>
        </w:rPr>
        <w:t xml:space="preserve"> فضل و جعفر و محمد و موس</w:t>
      </w:r>
      <w:r w:rsidRPr="00FC2987">
        <w:rPr>
          <w:rFonts w:hint="cs"/>
          <w:rtl/>
        </w:rPr>
        <w:t>ی</w:t>
      </w:r>
      <w:r w:rsidR="003E644C" w:rsidRPr="00FC2987">
        <w:rPr>
          <w:rFonts w:hint="cs"/>
          <w:rtl/>
        </w:rPr>
        <w:t xml:space="preserve"> داشت که پس از رس</w:t>
      </w:r>
      <w:r w:rsidRPr="00FC2987">
        <w:rPr>
          <w:rFonts w:hint="cs"/>
          <w:rtl/>
        </w:rPr>
        <w:t>ی</w:t>
      </w:r>
      <w:r w:rsidR="003E644C" w:rsidRPr="00FC2987">
        <w:rPr>
          <w:rFonts w:hint="cs"/>
          <w:rtl/>
        </w:rPr>
        <w:t>دن پدر به وزارت همگ</w:t>
      </w:r>
      <w:r w:rsidRPr="00FC2987">
        <w:rPr>
          <w:rFonts w:hint="cs"/>
          <w:rtl/>
        </w:rPr>
        <w:t>ی</w:t>
      </w:r>
      <w:r w:rsidR="003E644C" w:rsidRPr="00FC2987">
        <w:rPr>
          <w:rFonts w:hint="cs"/>
          <w:rtl/>
        </w:rPr>
        <w:t xml:space="preserve"> در راه بردن کارها</w:t>
      </w:r>
      <w:r w:rsidRPr="00FC2987">
        <w:rPr>
          <w:rFonts w:hint="cs"/>
          <w:rtl/>
        </w:rPr>
        <w:t>ی</w:t>
      </w:r>
      <w:r w:rsidR="003E644C" w:rsidRPr="00FC2987">
        <w:rPr>
          <w:rFonts w:hint="cs"/>
          <w:rtl/>
        </w:rPr>
        <w:t xml:space="preserve"> خلافت مع</w:t>
      </w:r>
      <w:r w:rsidRPr="00FC2987">
        <w:rPr>
          <w:rFonts w:hint="cs"/>
          <w:rtl/>
        </w:rPr>
        <w:t>ی</w:t>
      </w:r>
      <w:r w:rsidR="003E644C" w:rsidRPr="00FC2987">
        <w:rPr>
          <w:rFonts w:hint="cs"/>
          <w:rtl/>
        </w:rPr>
        <w:t xml:space="preserve">ن و </w:t>
      </w:r>
      <w:r w:rsidRPr="00FC2987">
        <w:rPr>
          <w:rFonts w:hint="cs"/>
          <w:rtl/>
        </w:rPr>
        <w:t>ی</w:t>
      </w:r>
      <w:r w:rsidR="003E644C" w:rsidRPr="00FC2987">
        <w:rPr>
          <w:rFonts w:hint="cs"/>
          <w:rtl/>
        </w:rPr>
        <w:t>اور او بودند. علت برانداز</w:t>
      </w:r>
      <w:r w:rsidRPr="00FC2987">
        <w:rPr>
          <w:rFonts w:hint="cs"/>
          <w:rtl/>
        </w:rPr>
        <w:t>ی</w:t>
      </w:r>
      <w:r w:rsidR="003E644C" w:rsidRPr="00FC2987">
        <w:rPr>
          <w:rFonts w:hint="cs"/>
          <w:rtl/>
        </w:rPr>
        <w:t xml:space="preserve"> برمک</w:t>
      </w:r>
      <w:r w:rsidRPr="00FC2987">
        <w:rPr>
          <w:rFonts w:hint="cs"/>
          <w:rtl/>
        </w:rPr>
        <w:t>ی</w:t>
      </w:r>
      <w:r w:rsidR="003E644C" w:rsidRPr="00FC2987">
        <w:rPr>
          <w:rFonts w:hint="cs"/>
          <w:rtl/>
        </w:rPr>
        <w:t>ان بقول عبدالقاهر بغداد</w:t>
      </w:r>
      <w:r w:rsidRPr="00FC2987">
        <w:rPr>
          <w:rFonts w:hint="cs"/>
          <w:rtl/>
        </w:rPr>
        <w:t>ی</w:t>
      </w:r>
      <w:r w:rsidR="003E644C" w:rsidRPr="00FC2987">
        <w:rPr>
          <w:rFonts w:hint="cs"/>
          <w:rtl/>
        </w:rPr>
        <w:t xml:space="preserve"> در الفرق ب</w:t>
      </w:r>
      <w:r w:rsidRPr="00FC2987">
        <w:rPr>
          <w:rFonts w:hint="cs"/>
          <w:rtl/>
        </w:rPr>
        <w:t>ی</w:t>
      </w:r>
      <w:r w:rsidR="003E644C" w:rsidRPr="00FC2987">
        <w:rPr>
          <w:rFonts w:hint="cs"/>
          <w:rtl/>
        </w:rPr>
        <w:t>ن الفرق آن است که برامکه چون م</w:t>
      </w:r>
      <w:r w:rsidRPr="00FC2987">
        <w:rPr>
          <w:rFonts w:hint="cs"/>
          <w:rtl/>
        </w:rPr>
        <w:t>ی</w:t>
      </w:r>
      <w:r w:rsidR="003E644C" w:rsidRPr="00FC2987">
        <w:rPr>
          <w:rFonts w:hint="cs"/>
          <w:rtl/>
        </w:rPr>
        <w:t>‌خواستند د</w:t>
      </w:r>
      <w:r w:rsidRPr="00FC2987">
        <w:rPr>
          <w:rFonts w:hint="cs"/>
          <w:rtl/>
        </w:rPr>
        <w:t>ی</w:t>
      </w:r>
      <w:r w:rsidR="003E644C" w:rsidRPr="00FC2987">
        <w:rPr>
          <w:rFonts w:hint="cs"/>
          <w:rtl/>
        </w:rPr>
        <w:t>ن اسلام را براندازند و بجا</w:t>
      </w:r>
      <w:r w:rsidRPr="00FC2987">
        <w:rPr>
          <w:rFonts w:hint="cs"/>
          <w:rtl/>
        </w:rPr>
        <w:t>ی</w:t>
      </w:r>
      <w:r w:rsidR="003E644C" w:rsidRPr="00FC2987">
        <w:rPr>
          <w:rFonts w:hint="cs"/>
          <w:rtl/>
        </w:rPr>
        <w:t xml:space="preserve"> آن آئ</w:t>
      </w:r>
      <w:r w:rsidRPr="00FC2987">
        <w:rPr>
          <w:rFonts w:hint="cs"/>
          <w:rtl/>
        </w:rPr>
        <w:t>ی</w:t>
      </w:r>
      <w:r w:rsidR="003E644C" w:rsidRPr="00FC2987">
        <w:rPr>
          <w:rFonts w:hint="cs"/>
          <w:rtl/>
        </w:rPr>
        <w:t>ن آتش‌پرست</w:t>
      </w:r>
      <w:r w:rsidRPr="00FC2987">
        <w:rPr>
          <w:rFonts w:hint="cs"/>
          <w:rtl/>
        </w:rPr>
        <w:t>ی</w:t>
      </w:r>
      <w:r w:rsidR="003E644C" w:rsidRPr="00FC2987">
        <w:rPr>
          <w:rFonts w:hint="cs"/>
          <w:rtl/>
        </w:rPr>
        <w:t xml:space="preserve"> را جا</w:t>
      </w:r>
      <w:r w:rsidRPr="00FC2987">
        <w:rPr>
          <w:rFonts w:hint="cs"/>
          <w:rtl/>
        </w:rPr>
        <w:t>ی</w:t>
      </w:r>
      <w:r w:rsidR="003E644C" w:rsidRPr="00FC2987">
        <w:rPr>
          <w:rFonts w:hint="cs"/>
          <w:rtl/>
        </w:rPr>
        <w:t>گز</w:t>
      </w:r>
      <w:r w:rsidRPr="00FC2987">
        <w:rPr>
          <w:rFonts w:hint="cs"/>
          <w:rtl/>
        </w:rPr>
        <w:t>ی</w:t>
      </w:r>
      <w:r w:rsidR="003E644C" w:rsidRPr="00FC2987">
        <w:rPr>
          <w:rFonts w:hint="cs"/>
          <w:rtl/>
        </w:rPr>
        <w:t>ن کنند مورد نفرت هارون‌الرش</w:t>
      </w:r>
      <w:r w:rsidRPr="00FC2987">
        <w:rPr>
          <w:rFonts w:hint="cs"/>
          <w:rtl/>
        </w:rPr>
        <w:t>ی</w:t>
      </w:r>
      <w:r w:rsidR="003E644C" w:rsidRPr="00FC2987">
        <w:rPr>
          <w:rFonts w:hint="cs"/>
          <w:rtl/>
        </w:rPr>
        <w:t>د قرار گرفتند. آنان از رو</w:t>
      </w:r>
      <w:r w:rsidRPr="00FC2987">
        <w:rPr>
          <w:rFonts w:hint="cs"/>
          <w:rtl/>
        </w:rPr>
        <w:t>ی</w:t>
      </w:r>
      <w:r w:rsidR="003E644C" w:rsidRPr="00FC2987">
        <w:rPr>
          <w:rFonts w:hint="cs"/>
          <w:rtl/>
        </w:rPr>
        <w:t xml:space="preserve"> ن</w:t>
      </w:r>
      <w:r w:rsidRPr="00FC2987">
        <w:rPr>
          <w:rFonts w:hint="cs"/>
          <w:rtl/>
        </w:rPr>
        <w:t>ی</w:t>
      </w:r>
      <w:r w:rsidR="003E644C" w:rsidRPr="00FC2987">
        <w:rPr>
          <w:rFonts w:hint="cs"/>
          <w:rtl/>
        </w:rPr>
        <w:t>رنگ به هارون‌الرش</w:t>
      </w:r>
      <w:r w:rsidRPr="00FC2987">
        <w:rPr>
          <w:rFonts w:hint="cs"/>
          <w:rtl/>
        </w:rPr>
        <w:t>ی</w:t>
      </w:r>
      <w:r w:rsidR="003E644C" w:rsidRPr="00FC2987">
        <w:rPr>
          <w:rFonts w:hint="cs"/>
          <w:rtl/>
        </w:rPr>
        <w:t>د گفتند که مسلمان‌ها را شا</w:t>
      </w:r>
      <w:r w:rsidRPr="00FC2987">
        <w:rPr>
          <w:rFonts w:hint="cs"/>
          <w:rtl/>
        </w:rPr>
        <w:t>ی</w:t>
      </w:r>
      <w:r w:rsidR="003E644C" w:rsidRPr="00FC2987">
        <w:rPr>
          <w:rFonts w:hint="cs"/>
          <w:rtl/>
        </w:rPr>
        <w:t>سته کار</w:t>
      </w:r>
      <w:r w:rsidRPr="00FC2987">
        <w:rPr>
          <w:rFonts w:hint="cs"/>
          <w:rtl/>
        </w:rPr>
        <w:t>ی</w:t>
      </w:r>
      <w:r w:rsidR="003E644C" w:rsidRPr="00FC2987">
        <w:rPr>
          <w:rFonts w:hint="cs"/>
          <w:rtl/>
        </w:rPr>
        <w:t xml:space="preserve"> آن است که در مسجدها آتش افروزند و در هر مسجد</w:t>
      </w:r>
      <w:r w:rsidRPr="00FC2987">
        <w:rPr>
          <w:rFonts w:hint="cs"/>
          <w:rtl/>
        </w:rPr>
        <w:t>ی</w:t>
      </w:r>
      <w:r w:rsidR="003E644C" w:rsidRPr="00FC2987">
        <w:rPr>
          <w:rFonts w:hint="cs"/>
          <w:rtl/>
        </w:rPr>
        <w:t xml:space="preserve"> آتشدان</w:t>
      </w:r>
      <w:r w:rsidRPr="00FC2987">
        <w:rPr>
          <w:rFonts w:hint="cs"/>
          <w:rtl/>
        </w:rPr>
        <w:t>ی</w:t>
      </w:r>
      <w:r w:rsidR="003E644C" w:rsidRPr="00FC2987">
        <w:rPr>
          <w:rFonts w:hint="cs"/>
          <w:rtl/>
        </w:rPr>
        <w:t xml:space="preserve"> باشد که بر آن عود سوزند و ن</w:t>
      </w:r>
      <w:r w:rsidRPr="00FC2987">
        <w:rPr>
          <w:rFonts w:hint="cs"/>
          <w:rtl/>
        </w:rPr>
        <w:t>ی</w:t>
      </w:r>
      <w:r w:rsidR="003E644C" w:rsidRPr="00FC2987">
        <w:rPr>
          <w:rFonts w:hint="cs"/>
          <w:rtl/>
        </w:rPr>
        <w:t>ز در درون کعبه آتشدان</w:t>
      </w:r>
      <w:r w:rsidRPr="00FC2987">
        <w:rPr>
          <w:rFonts w:hint="cs"/>
          <w:rtl/>
        </w:rPr>
        <w:t>ی</w:t>
      </w:r>
      <w:r w:rsidR="003E644C" w:rsidRPr="00FC2987">
        <w:rPr>
          <w:rFonts w:hint="cs"/>
          <w:rtl/>
        </w:rPr>
        <w:t xml:space="preserve"> نهند و همواره عود در آن سوزانند تا بو</w:t>
      </w:r>
      <w:r w:rsidRPr="00FC2987">
        <w:rPr>
          <w:rFonts w:hint="cs"/>
          <w:rtl/>
        </w:rPr>
        <w:t>ی</w:t>
      </w:r>
      <w:r w:rsidR="003E644C" w:rsidRPr="00FC2987">
        <w:rPr>
          <w:rFonts w:hint="cs"/>
          <w:rtl/>
        </w:rPr>
        <w:t xml:space="preserve"> خوش دهد. رش</w:t>
      </w:r>
      <w:r w:rsidRPr="00FC2987">
        <w:rPr>
          <w:rFonts w:hint="cs"/>
          <w:rtl/>
        </w:rPr>
        <w:t>ی</w:t>
      </w:r>
      <w:r w:rsidR="003E644C" w:rsidRPr="00FC2987">
        <w:rPr>
          <w:rFonts w:hint="cs"/>
          <w:rtl/>
        </w:rPr>
        <w:t>د در</w:t>
      </w:r>
      <w:r w:rsidRPr="00FC2987">
        <w:rPr>
          <w:rFonts w:hint="cs"/>
          <w:rtl/>
        </w:rPr>
        <w:t>ی</w:t>
      </w:r>
      <w:r w:rsidR="003E644C" w:rsidRPr="00FC2987">
        <w:rPr>
          <w:rFonts w:hint="cs"/>
          <w:rtl/>
        </w:rPr>
        <w:t>افت که قصد ا</w:t>
      </w:r>
      <w:r w:rsidRPr="00FC2987">
        <w:rPr>
          <w:rFonts w:hint="cs"/>
          <w:rtl/>
        </w:rPr>
        <w:t>ی</w:t>
      </w:r>
      <w:r w:rsidR="003E644C" w:rsidRPr="00FC2987">
        <w:rPr>
          <w:rFonts w:hint="cs"/>
          <w:rtl/>
        </w:rPr>
        <w:t>شان پرستش آتش در کعبه است. ا</w:t>
      </w:r>
      <w:r w:rsidRPr="00FC2987">
        <w:rPr>
          <w:rFonts w:hint="cs"/>
          <w:rtl/>
        </w:rPr>
        <w:t>ی</w:t>
      </w:r>
      <w:r w:rsidR="003E644C" w:rsidRPr="00FC2987">
        <w:rPr>
          <w:rFonts w:hint="cs"/>
          <w:rtl/>
        </w:rPr>
        <w:t>ن امر باعث شد که و</w:t>
      </w:r>
      <w:r w:rsidRPr="00FC2987">
        <w:rPr>
          <w:rFonts w:hint="cs"/>
          <w:rtl/>
        </w:rPr>
        <w:t>ی</w:t>
      </w:r>
      <w:r w:rsidR="003E644C" w:rsidRPr="00FC2987">
        <w:rPr>
          <w:rFonts w:hint="cs"/>
          <w:rtl/>
        </w:rPr>
        <w:t xml:space="preserve"> جعفر برمک</w:t>
      </w:r>
      <w:r w:rsidRPr="00FC2987">
        <w:rPr>
          <w:rFonts w:hint="cs"/>
          <w:rtl/>
        </w:rPr>
        <w:t>ی</w:t>
      </w:r>
      <w:r w:rsidR="003E644C" w:rsidRPr="00FC2987">
        <w:rPr>
          <w:rFonts w:hint="cs"/>
          <w:rtl/>
        </w:rPr>
        <w:t xml:space="preserve"> را به بهانه‌ هم خواب</w:t>
      </w:r>
      <w:r w:rsidRPr="00FC2987">
        <w:rPr>
          <w:rFonts w:hint="cs"/>
          <w:rtl/>
        </w:rPr>
        <w:t>ی</w:t>
      </w:r>
      <w:r w:rsidR="003E644C" w:rsidRPr="00FC2987">
        <w:rPr>
          <w:rFonts w:hint="cs"/>
          <w:rtl/>
        </w:rPr>
        <w:t xml:space="preserve"> با زوجه‌اش بکشد. قرار بر ا</w:t>
      </w:r>
      <w:r w:rsidRPr="00FC2987">
        <w:rPr>
          <w:rFonts w:hint="cs"/>
          <w:rtl/>
        </w:rPr>
        <w:t>ی</w:t>
      </w:r>
      <w:r w:rsidR="003E644C" w:rsidRPr="00FC2987">
        <w:rPr>
          <w:rFonts w:hint="cs"/>
          <w:rtl/>
        </w:rPr>
        <w:t>ن بود که جعفر و خواهر هارون‌الرش</w:t>
      </w:r>
      <w:r w:rsidRPr="00FC2987">
        <w:rPr>
          <w:rFonts w:hint="cs"/>
          <w:rtl/>
        </w:rPr>
        <w:t>ی</w:t>
      </w:r>
      <w:r w:rsidR="003E644C" w:rsidRPr="00FC2987">
        <w:rPr>
          <w:rFonts w:hint="cs"/>
          <w:rtl/>
        </w:rPr>
        <w:t>د ازدواج‌شان تنها منحصر به نگه ‌کردن همد</w:t>
      </w:r>
      <w:r w:rsidRPr="00FC2987">
        <w:rPr>
          <w:rFonts w:hint="cs"/>
          <w:rtl/>
        </w:rPr>
        <w:t>ی</w:t>
      </w:r>
      <w:r w:rsidR="003E644C" w:rsidRPr="00FC2987">
        <w:rPr>
          <w:rFonts w:hint="cs"/>
          <w:rtl/>
        </w:rPr>
        <w:t>گر باشد. ول</w:t>
      </w:r>
      <w:r w:rsidRPr="00FC2987">
        <w:rPr>
          <w:rFonts w:hint="cs"/>
          <w:rtl/>
        </w:rPr>
        <w:t>ی</w:t>
      </w:r>
      <w:r w:rsidR="003E644C" w:rsidRPr="00FC2987">
        <w:rPr>
          <w:rFonts w:hint="cs"/>
          <w:rtl/>
        </w:rPr>
        <w:t xml:space="preserve"> آندو ا</w:t>
      </w:r>
      <w:r w:rsidRPr="00FC2987">
        <w:rPr>
          <w:rFonts w:hint="cs"/>
          <w:rtl/>
        </w:rPr>
        <w:t>ی</w:t>
      </w:r>
      <w:r w:rsidR="003E644C" w:rsidRPr="00FC2987">
        <w:rPr>
          <w:rFonts w:hint="cs"/>
          <w:rtl/>
        </w:rPr>
        <w:t>ن قرار را برهم زده بودند. علت اصل</w:t>
      </w:r>
      <w:r w:rsidRPr="00FC2987">
        <w:rPr>
          <w:rFonts w:hint="cs"/>
          <w:rtl/>
        </w:rPr>
        <w:t>ی</w:t>
      </w:r>
      <w:r w:rsidR="003E644C" w:rsidRPr="00FC2987">
        <w:rPr>
          <w:rFonts w:hint="cs"/>
          <w:rtl/>
        </w:rPr>
        <w:t xml:space="preserve"> مخالفت خلفا</w:t>
      </w:r>
      <w:r w:rsidRPr="00FC2987">
        <w:rPr>
          <w:rFonts w:hint="cs"/>
          <w:rtl/>
        </w:rPr>
        <w:t>ی</w:t>
      </w:r>
      <w:r w:rsidR="003E644C" w:rsidRPr="00FC2987">
        <w:rPr>
          <w:rFonts w:hint="cs"/>
          <w:rtl/>
        </w:rPr>
        <w:t xml:space="preserve"> عباس</w:t>
      </w:r>
      <w:r w:rsidRPr="00FC2987">
        <w:rPr>
          <w:rFonts w:hint="cs"/>
          <w:rtl/>
        </w:rPr>
        <w:t>ی</w:t>
      </w:r>
      <w:r w:rsidR="003E644C" w:rsidRPr="00FC2987">
        <w:rPr>
          <w:rFonts w:hint="cs"/>
          <w:rtl/>
        </w:rPr>
        <w:t xml:space="preserve"> با خاندان برمک</w:t>
      </w:r>
      <w:r w:rsidRPr="00FC2987">
        <w:rPr>
          <w:rFonts w:hint="cs"/>
          <w:rtl/>
        </w:rPr>
        <w:t>ی</w:t>
      </w:r>
      <w:r w:rsidR="003E644C" w:rsidRPr="00FC2987">
        <w:rPr>
          <w:rFonts w:hint="cs"/>
          <w:rtl/>
        </w:rPr>
        <w:t xml:space="preserve"> و بعض</w:t>
      </w:r>
      <w:r w:rsidRPr="00FC2987">
        <w:rPr>
          <w:rFonts w:hint="cs"/>
          <w:rtl/>
        </w:rPr>
        <w:t>ی</w:t>
      </w:r>
      <w:r w:rsidR="003E644C" w:rsidRPr="00FC2987">
        <w:rPr>
          <w:rFonts w:hint="cs"/>
          <w:rtl/>
        </w:rPr>
        <w:t xml:space="preserve"> د</w:t>
      </w:r>
      <w:r w:rsidRPr="00FC2987">
        <w:rPr>
          <w:rFonts w:hint="cs"/>
          <w:rtl/>
        </w:rPr>
        <w:t>ی</w:t>
      </w:r>
      <w:r w:rsidR="003E644C" w:rsidRPr="00FC2987">
        <w:rPr>
          <w:rFonts w:hint="cs"/>
          <w:rtl/>
        </w:rPr>
        <w:t>گر از ا</w:t>
      </w:r>
      <w:r w:rsidRPr="00FC2987">
        <w:rPr>
          <w:rFonts w:hint="cs"/>
          <w:rtl/>
        </w:rPr>
        <w:t>ی</w:t>
      </w:r>
      <w:r w:rsidR="003E644C" w:rsidRPr="00FC2987">
        <w:rPr>
          <w:rFonts w:hint="cs"/>
          <w:rtl/>
        </w:rPr>
        <w:t>ران</w:t>
      </w:r>
      <w:r w:rsidRPr="00FC2987">
        <w:rPr>
          <w:rFonts w:hint="cs"/>
          <w:rtl/>
        </w:rPr>
        <w:t>ی</w:t>
      </w:r>
      <w:r w:rsidR="003E644C" w:rsidRPr="00FC2987">
        <w:rPr>
          <w:rFonts w:hint="cs"/>
          <w:rtl/>
        </w:rPr>
        <w:t>‌ها هم</w:t>
      </w:r>
      <w:r w:rsidRPr="00FC2987">
        <w:rPr>
          <w:rFonts w:hint="cs"/>
          <w:rtl/>
        </w:rPr>
        <w:t>ی</w:t>
      </w:r>
      <w:r w:rsidR="003E644C" w:rsidRPr="00FC2987">
        <w:rPr>
          <w:rFonts w:hint="cs"/>
          <w:rtl/>
        </w:rPr>
        <w:t>ن سوء استفاده</w:t>
      </w:r>
      <w:r w:rsidR="003C086E" w:rsidRPr="00FC2987">
        <w:rPr>
          <w:rFonts w:hint="cs"/>
          <w:rtl/>
        </w:rPr>
        <w:t xml:space="preserve"> آن‌ها </w:t>
      </w:r>
      <w:r w:rsidR="003E644C" w:rsidRPr="00FC2987">
        <w:rPr>
          <w:rFonts w:hint="cs"/>
          <w:rtl/>
        </w:rPr>
        <w:t>از خلفا</w:t>
      </w:r>
      <w:r w:rsidRPr="00FC2987">
        <w:rPr>
          <w:rFonts w:hint="cs"/>
          <w:rtl/>
        </w:rPr>
        <w:t>ی</w:t>
      </w:r>
      <w:r w:rsidR="003E644C" w:rsidRPr="00FC2987">
        <w:rPr>
          <w:rFonts w:hint="cs"/>
          <w:rtl/>
        </w:rPr>
        <w:t xml:space="preserve"> عباس</w:t>
      </w:r>
      <w:r w:rsidRPr="00FC2987">
        <w:rPr>
          <w:rFonts w:hint="cs"/>
          <w:rtl/>
        </w:rPr>
        <w:t>ی</w:t>
      </w:r>
      <w:r w:rsidR="003E644C" w:rsidRPr="00FC2987">
        <w:rPr>
          <w:rFonts w:hint="cs"/>
          <w:rtl/>
        </w:rPr>
        <w:t xml:space="preserve"> بود منصور دوان</w:t>
      </w:r>
      <w:r w:rsidRPr="00FC2987">
        <w:rPr>
          <w:rFonts w:hint="cs"/>
          <w:rtl/>
        </w:rPr>
        <w:t>ی</w:t>
      </w:r>
      <w:r w:rsidR="003E644C" w:rsidRPr="00FC2987">
        <w:rPr>
          <w:rFonts w:hint="cs"/>
          <w:rtl/>
        </w:rPr>
        <w:t>ق</w:t>
      </w:r>
      <w:r w:rsidRPr="00FC2987">
        <w:rPr>
          <w:rFonts w:hint="cs"/>
          <w:rtl/>
        </w:rPr>
        <w:t>ی</w:t>
      </w:r>
      <w:r w:rsidR="003E644C" w:rsidRPr="00FC2987">
        <w:rPr>
          <w:rFonts w:hint="cs"/>
          <w:rtl/>
        </w:rPr>
        <w:t xml:space="preserve"> به پسرش مهد</w:t>
      </w:r>
      <w:r w:rsidRPr="00FC2987">
        <w:rPr>
          <w:rFonts w:hint="cs"/>
          <w:rtl/>
        </w:rPr>
        <w:t>ی</w:t>
      </w:r>
      <w:r w:rsidR="003E644C" w:rsidRPr="00FC2987">
        <w:rPr>
          <w:rFonts w:hint="cs"/>
          <w:rtl/>
        </w:rPr>
        <w:t xml:space="preserve"> هنگام مرگ سفارش ا</w:t>
      </w:r>
      <w:r w:rsidRPr="00FC2987">
        <w:rPr>
          <w:rFonts w:hint="cs"/>
          <w:rtl/>
        </w:rPr>
        <w:t>ی</w:t>
      </w:r>
      <w:r w:rsidR="003E644C" w:rsidRPr="00FC2987">
        <w:rPr>
          <w:rFonts w:hint="cs"/>
          <w:rtl/>
        </w:rPr>
        <w:t>ران</w:t>
      </w:r>
      <w:r w:rsidRPr="00FC2987">
        <w:rPr>
          <w:rFonts w:hint="cs"/>
          <w:rtl/>
        </w:rPr>
        <w:t>ی</w:t>
      </w:r>
      <w:r w:rsidR="003E644C" w:rsidRPr="00FC2987">
        <w:rPr>
          <w:rFonts w:hint="cs"/>
          <w:rtl/>
        </w:rPr>
        <w:t>‌ها را کرد و گفت: نسبت به موال</w:t>
      </w:r>
      <w:r w:rsidRPr="00FC2987">
        <w:rPr>
          <w:rFonts w:hint="cs"/>
          <w:rtl/>
        </w:rPr>
        <w:t>ی</w:t>
      </w:r>
      <w:r w:rsidR="003E644C" w:rsidRPr="00FC2987">
        <w:rPr>
          <w:rFonts w:hint="cs"/>
          <w:rtl/>
        </w:rPr>
        <w:t xml:space="preserve"> ا</w:t>
      </w:r>
      <w:r w:rsidRPr="00FC2987">
        <w:rPr>
          <w:rFonts w:hint="cs"/>
          <w:rtl/>
        </w:rPr>
        <w:t>ی</w:t>
      </w:r>
      <w:r w:rsidR="003E644C" w:rsidRPr="00FC2987">
        <w:rPr>
          <w:rFonts w:hint="cs"/>
          <w:rtl/>
        </w:rPr>
        <w:t>ران</w:t>
      </w:r>
      <w:r w:rsidRPr="00FC2987">
        <w:rPr>
          <w:rFonts w:hint="cs"/>
          <w:rtl/>
        </w:rPr>
        <w:t>ی</w:t>
      </w:r>
      <w:r w:rsidR="003E644C" w:rsidRPr="00FC2987">
        <w:rPr>
          <w:rFonts w:hint="cs"/>
          <w:rtl/>
        </w:rPr>
        <w:t xml:space="preserve"> خودت مهربان باش و به</w:t>
      </w:r>
      <w:r w:rsidR="003C086E" w:rsidRPr="00FC2987">
        <w:rPr>
          <w:rFonts w:hint="cs"/>
          <w:rtl/>
        </w:rPr>
        <w:t xml:space="preserve"> آن‌ها </w:t>
      </w:r>
      <w:r w:rsidR="003E644C" w:rsidRPr="00FC2987">
        <w:rPr>
          <w:rFonts w:hint="cs"/>
          <w:rtl/>
        </w:rPr>
        <w:t>ن</w:t>
      </w:r>
      <w:r w:rsidRPr="00FC2987">
        <w:rPr>
          <w:rFonts w:hint="cs"/>
          <w:rtl/>
        </w:rPr>
        <w:t>ی</w:t>
      </w:r>
      <w:r w:rsidR="003E644C" w:rsidRPr="00FC2987">
        <w:rPr>
          <w:rFonts w:hint="cs"/>
          <w:rtl/>
        </w:rPr>
        <w:t>کو</w:t>
      </w:r>
      <w:r w:rsidRPr="00FC2987">
        <w:rPr>
          <w:rFonts w:hint="cs"/>
          <w:rtl/>
        </w:rPr>
        <w:t>ی</w:t>
      </w:r>
      <w:r w:rsidR="003E644C" w:rsidRPr="00FC2987">
        <w:rPr>
          <w:rFonts w:hint="cs"/>
          <w:rtl/>
        </w:rPr>
        <w:t xml:space="preserve"> کن، ز</w:t>
      </w:r>
      <w:r w:rsidRPr="00FC2987">
        <w:rPr>
          <w:rFonts w:hint="cs"/>
          <w:rtl/>
        </w:rPr>
        <w:t>ی</w:t>
      </w:r>
      <w:r w:rsidR="003E644C" w:rsidRPr="00FC2987">
        <w:rPr>
          <w:rFonts w:hint="cs"/>
          <w:rtl/>
        </w:rPr>
        <w:t>را ا</w:t>
      </w:r>
      <w:r w:rsidRPr="00FC2987">
        <w:rPr>
          <w:rFonts w:hint="cs"/>
          <w:rtl/>
        </w:rPr>
        <w:t>ی</w:t>
      </w:r>
      <w:r w:rsidR="003E644C" w:rsidRPr="00FC2987">
        <w:rPr>
          <w:rFonts w:hint="cs"/>
          <w:rtl/>
        </w:rPr>
        <w:t>نان در هنگام سخت</w:t>
      </w:r>
      <w:r w:rsidRPr="00FC2987">
        <w:rPr>
          <w:rFonts w:hint="cs"/>
          <w:rtl/>
        </w:rPr>
        <w:t>ی</w:t>
      </w:r>
      <w:r w:rsidR="003E644C" w:rsidRPr="00FC2987">
        <w:rPr>
          <w:rFonts w:hint="cs"/>
          <w:rtl/>
        </w:rPr>
        <w:t xml:space="preserve"> پشت و پناه تو هستند. با مردم خراسان ب</w:t>
      </w:r>
      <w:r w:rsidRPr="00FC2987">
        <w:rPr>
          <w:rFonts w:hint="cs"/>
          <w:rtl/>
        </w:rPr>
        <w:t>ی</w:t>
      </w:r>
      <w:r w:rsidR="003E644C" w:rsidRPr="00FC2987">
        <w:rPr>
          <w:rFonts w:hint="cs"/>
          <w:rtl/>
        </w:rPr>
        <w:t>ش از اندازه ن</w:t>
      </w:r>
      <w:r w:rsidRPr="00FC2987">
        <w:rPr>
          <w:rFonts w:hint="cs"/>
          <w:rtl/>
        </w:rPr>
        <w:t>ی</w:t>
      </w:r>
      <w:r w:rsidR="003E644C" w:rsidRPr="00FC2987">
        <w:rPr>
          <w:rFonts w:hint="cs"/>
          <w:rtl/>
        </w:rPr>
        <w:t>کو</w:t>
      </w:r>
      <w:r w:rsidRPr="00FC2987">
        <w:rPr>
          <w:rFonts w:hint="cs"/>
          <w:rtl/>
        </w:rPr>
        <w:t>یی</w:t>
      </w:r>
      <w:r w:rsidR="003E644C" w:rsidRPr="00FC2987">
        <w:rPr>
          <w:rFonts w:hint="cs"/>
          <w:rtl/>
        </w:rPr>
        <w:t xml:space="preserve"> کن، ز</w:t>
      </w:r>
      <w:r w:rsidRPr="00FC2987">
        <w:rPr>
          <w:rFonts w:hint="cs"/>
          <w:rtl/>
        </w:rPr>
        <w:t>ی</w:t>
      </w:r>
      <w:r w:rsidR="003E644C" w:rsidRPr="00FC2987">
        <w:rPr>
          <w:rFonts w:hint="cs"/>
          <w:rtl/>
        </w:rPr>
        <w:t>را آنان در راه برقرار</w:t>
      </w:r>
      <w:r w:rsidRPr="00FC2987">
        <w:rPr>
          <w:rFonts w:hint="cs"/>
          <w:rtl/>
        </w:rPr>
        <w:t>ی</w:t>
      </w:r>
      <w:r w:rsidR="003E644C" w:rsidRPr="00FC2987">
        <w:rPr>
          <w:rFonts w:hint="cs"/>
          <w:rtl/>
        </w:rPr>
        <w:t xml:space="preserve"> دولت عباس</w:t>
      </w:r>
      <w:r w:rsidRPr="00FC2987">
        <w:rPr>
          <w:rFonts w:hint="cs"/>
          <w:rtl/>
        </w:rPr>
        <w:t>ی</w:t>
      </w:r>
      <w:r w:rsidR="003E644C" w:rsidRPr="00FC2987">
        <w:rPr>
          <w:rFonts w:hint="cs"/>
          <w:rtl/>
        </w:rPr>
        <w:t xml:space="preserve"> جان و مال دادند، به پاداش ا</w:t>
      </w:r>
      <w:r w:rsidRPr="00FC2987">
        <w:rPr>
          <w:rFonts w:hint="cs"/>
          <w:rtl/>
        </w:rPr>
        <w:t>ی</w:t>
      </w:r>
      <w:r w:rsidR="003E644C" w:rsidRPr="00FC2987">
        <w:rPr>
          <w:rFonts w:hint="cs"/>
          <w:rtl/>
        </w:rPr>
        <w:t>ن فداکار</w:t>
      </w:r>
      <w:r w:rsidRPr="00FC2987">
        <w:rPr>
          <w:rFonts w:hint="cs"/>
          <w:rtl/>
        </w:rPr>
        <w:t>ی</w:t>
      </w:r>
      <w:r w:rsidR="003E644C" w:rsidRPr="00FC2987">
        <w:rPr>
          <w:rFonts w:hint="cs"/>
          <w:rtl/>
        </w:rPr>
        <w:t>‌ها با آنان مهربان باش و از بد</w:t>
      </w:r>
      <w:r w:rsidRPr="00FC2987">
        <w:rPr>
          <w:rFonts w:hint="cs"/>
          <w:rtl/>
        </w:rPr>
        <w:t>ی</w:t>
      </w:r>
      <w:r w:rsidR="003E644C" w:rsidRPr="00FC2987">
        <w:rPr>
          <w:rFonts w:hint="cs"/>
          <w:rtl/>
        </w:rPr>
        <w:t>‌ها</w:t>
      </w:r>
      <w:r w:rsidRPr="00FC2987">
        <w:rPr>
          <w:rFonts w:hint="cs"/>
          <w:rtl/>
        </w:rPr>
        <w:t>ی</w:t>
      </w:r>
      <w:r w:rsidR="003E644C" w:rsidRPr="00FC2987">
        <w:rPr>
          <w:rFonts w:hint="cs"/>
          <w:rtl/>
        </w:rPr>
        <w:t xml:space="preserve"> آنان درگذر و هر کدامشان که مردند کار او را به فرزندان و کسانش بسپار</w:t>
      </w:r>
      <w:r w:rsidR="003E644C" w:rsidRPr="00FC2987">
        <w:rPr>
          <w:vertAlign w:val="superscript"/>
          <w:rtl/>
        </w:rPr>
        <w:footnoteReference w:id="12"/>
      </w:r>
      <w:r w:rsidR="003E644C" w:rsidRPr="00FC2987">
        <w:rPr>
          <w:rFonts w:hint="cs"/>
          <w:rtl/>
        </w:rPr>
        <w:t xml:space="preserve">. </w:t>
      </w:r>
    </w:p>
    <w:p w:rsidR="003E644C" w:rsidRPr="0031765E" w:rsidRDefault="003E644C" w:rsidP="00FC2987">
      <w:pPr>
        <w:pStyle w:val="StyleComplexBLotus12ptJustifiedFirstline05cmCharCharChar3Char"/>
        <w:spacing w:line="240" w:lineRule="auto"/>
        <w:rPr>
          <w:rStyle w:val="Char3"/>
          <w:rtl/>
        </w:rPr>
      </w:pPr>
      <w:r w:rsidRPr="0031765E">
        <w:rPr>
          <w:rStyle w:val="Char3"/>
          <w:rFonts w:hint="cs"/>
          <w:rtl/>
        </w:rPr>
        <w:t>لذا با</w:t>
      </w:r>
      <w:r w:rsidR="00D608B9" w:rsidRPr="0031765E">
        <w:rPr>
          <w:rStyle w:val="Char3"/>
          <w:rFonts w:hint="cs"/>
          <w:rtl/>
        </w:rPr>
        <w:t>ی</w:t>
      </w:r>
      <w:r w:rsidRPr="0031765E">
        <w:rPr>
          <w:rStyle w:val="Char3"/>
          <w:rFonts w:hint="cs"/>
          <w:rtl/>
        </w:rPr>
        <w:t>د حق داد که در ا</w:t>
      </w:r>
      <w:r w:rsidR="00D608B9" w:rsidRPr="0031765E">
        <w:rPr>
          <w:rStyle w:val="Char3"/>
          <w:rFonts w:hint="cs"/>
          <w:rtl/>
        </w:rPr>
        <w:t>ی</w:t>
      </w:r>
      <w:r w:rsidRPr="0031765E">
        <w:rPr>
          <w:rStyle w:val="Char3"/>
          <w:rFonts w:hint="cs"/>
          <w:rtl/>
        </w:rPr>
        <w:t>ن جور وقا</w:t>
      </w:r>
      <w:r w:rsidR="00D608B9" w:rsidRPr="0031765E">
        <w:rPr>
          <w:rStyle w:val="Char3"/>
          <w:rFonts w:hint="cs"/>
          <w:rtl/>
        </w:rPr>
        <w:t>ی</w:t>
      </w:r>
      <w:r w:rsidRPr="0031765E">
        <w:rPr>
          <w:rStyle w:val="Char3"/>
          <w:rFonts w:hint="cs"/>
          <w:rtl/>
        </w:rPr>
        <w:t>ع مقصران اصل</w:t>
      </w:r>
      <w:r w:rsidR="00D608B9" w:rsidRPr="0031765E">
        <w:rPr>
          <w:rStyle w:val="Char3"/>
          <w:rFonts w:hint="cs"/>
          <w:rtl/>
        </w:rPr>
        <w:t>ی</w:t>
      </w:r>
      <w:r w:rsidRPr="0031765E">
        <w:rPr>
          <w:rStyle w:val="Char3"/>
          <w:rFonts w:hint="cs"/>
          <w:rtl/>
        </w:rPr>
        <w:t xml:space="preserve"> جر</w:t>
      </w:r>
      <w:r w:rsidR="00D608B9" w:rsidRPr="0031765E">
        <w:rPr>
          <w:rStyle w:val="Char3"/>
          <w:rFonts w:hint="cs"/>
          <w:rtl/>
        </w:rPr>
        <w:t>ی</w:t>
      </w:r>
      <w:r w:rsidRPr="0031765E">
        <w:rPr>
          <w:rStyle w:val="Char3"/>
          <w:rFonts w:hint="cs"/>
          <w:rtl/>
        </w:rPr>
        <w:t>انات کفرآم</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هستند که با ظاهر</w:t>
      </w:r>
      <w:r w:rsidR="00D608B9" w:rsidRPr="0031765E">
        <w:rPr>
          <w:rStyle w:val="Char3"/>
          <w:rFonts w:hint="cs"/>
          <w:rtl/>
        </w:rPr>
        <w:t>ی</w:t>
      </w:r>
      <w:r w:rsidRPr="0031765E">
        <w:rPr>
          <w:rStyle w:val="Char3"/>
          <w:rFonts w:hint="cs"/>
          <w:rtl/>
        </w:rPr>
        <w:t xml:space="preserve"> اسلام</w:t>
      </w:r>
      <w:r w:rsidR="00D608B9" w:rsidRPr="0031765E">
        <w:rPr>
          <w:rStyle w:val="Char3"/>
          <w:rFonts w:hint="cs"/>
          <w:rtl/>
        </w:rPr>
        <w:t>ی</w:t>
      </w:r>
      <w:r w:rsidRPr="0031765E">
        <w:rPr>
          <w:rStyle w:val="Char3"/>
          <w:rFonts w:hint="cs"/>
          <w:rtl/>
        </w:rPr>
        <w:t xml:space="preserve"> قصد برانداز</w:t>
      </w:r>
      <w:r w:rsidR="00D608B9" w:rsidRPr="0031765E">
        <w:rPr>
          <w:rStyle w:val="Char3"/>
          <w:rFonts w:hint="cs"/>
          <w:rtl/>
        </w:rPr>
        <w:t>ی</w:t>
      </w:r>
      <w:r w:rsidRPr="0031765E">
        <w:rPr>
          <w:rStyle w:val="Char3"/>
          <w:rFonts w:hint="cs"/>
          <w:rtl/>
        </w:rPr>
        <w:t xml:space="preserve"> اسلام را داشتند.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ان به طور کل در برخورد با عباس</w:t>
      </w:r>
      <w:r w:rsidR="00D608B9" w:rsidRPr="0031765E">
        <w:rPr>
          <w:rStyle w:val="Char3"/>
          <w:rFonts w:hint="cs"/>
          <w:rtl/>
        </w:rPr>
        <w:t>ی</w:t>
      </w:r>
      <w:r w:rsidRPr="0031765E">
        <w:rPr>
          <w:rStyle w:val="Char3"/>
          <w:rFonts w:hint="cs"/>
          <w:rtl/>
        </w:rPr>
        <w:t xml:space="preserve">ان دو دسته بودند. دسته اول </w:t>
      </w:r>
      <w:r w:rsidR="00FC2987">
        <w:rPr>
          <w:rStyle w:val="Char3"/>
          <w:rFonts w:hint="cs"/>
          <w:rtl/>
        </w:rPr>
        <w:t>آن‌هایی</w:t>
      </w:r>
      <w:r w:rsidRPr="0031765E">
        <w:rPr>
          <w:rStyle w:val="Char3"/>
          <w:rFonts w:hint="cs"/>
          <w:rtl/>
        </w:rPr>
        <w:t xml:space="preserve"> بودند که در اصل کافر بودند ول</w:t>
      </w:r>
      <w:r w:rsidR="00D608B9" w:rsidRPr="0031765E">
        <w:rPr>
          <w:rStyle w:val="Char3"/>
          <w:rFonts w:hint="cs"/>
          <w:rtl/>
        </w:rPr>
        <w:t>ی</w:t>
      </w:r>
      <w:r w:rsidRPr="0031765E">
        <w:rPr>
          <w:rStyle w:val="Char3"/>
          <w:rFonts w:hint="cs"/>
          <w:rtl/>
        </w:rPr>
        <w:t xml:space="preserve"> ادعا</w:t>
      </w:r>
      <w:r w:rsidR="00D608B9" w:rsidRPr="0031765E">
        <w:rPr>
          <w:rStyle w:val="Char3"/>
          <w:rFonts w:hint="cs"/>
          <w:rtl/>
        </w:rPr>
        <w:t>ی</w:t>
      </w:r>
      <w:r w:rsidRPr="0031765E">
        <w:rPr>
          <w:rStyle w:val="Char3"/>
          <w:rFonts w:hint="cs"/>
          <w:rtl/>
        </w:rPr>
        <w:t xml:space="preserve"> مسلمان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‌کردند.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دسته دوم کسان</w:t>
      </w:r>
      <w:r w:rsidR="00D608B9" w:rsidRPr="0031765E">
        <w:rPr>
          <w:rStyle w:val="Char3"/>
          <w:rFonts w:hint="cs"/>
          <w:rtl/>
        </w:rPr>
        <w:t>ی</w:t>
      </w:r>
      <w:r w:rsidRPr="0031765E">
        <w:rPr>
          <w:rStyle w:val="Char3"/>
          <w:rFonts w:hint="cs"/>
          <w:rtl/>
        </w:rPr>
        <w:t xml:space="preserve"> بودند که واقعاً مسلمان بودند و به نوع</w:t>
      </w:r>
      <w:r w:rsidR="00D608B9" w:rsidRPr="0031765E">
        <w:rPr>
          <w:rStyle w:val="Char3"/>
          <w:rFonts w:hint="cs"/>
          <w:rtl/>
        </w:rPr>
        <w:t>ی</w:t>
      </w:r>
      <w:r w:rsidRPr="0031765E">
        <w:rPr>
          <w:rStyle w:val="Char3"/>
          <w:rFonts w:hint="cs"/>
          <w:rtl/>
        </w:rPr>
        <w:t xml:space="preserve"> زندگ</w:t>
      </w:r>
      <w:r w:rsidR="00D608B9" w:rsidRPr="0031765E">
        <w:rPr>
          <w:rStyle w:val="Char3"/>
          <w:rFonts w:hint="cs"/>
          <w:rtl/>
        </w:rPr>
        <w:t>ی</w:t>
      </w:r>
      <w:r w:rsidRPr="0031765E">
        <w:rPr>
          <w:rStyle w:val="Char3"/>
          <w:rFonts w:hint="cs"/>
          <w:rtl/>
        </w:rPr>
        <w:t xml:space="preserve"> مسالمت‌آم</w:t>
      </w:r>
      <w:r w:rsidR="00D608B9" w:rsidRPr="0031765E">
        <w:rPr>
          <w:rStyle w:val="Char3"/>
          <w:rFonts w:hint="cs"/>
          <w:rtl/>
        </w:rPr>
        <w:t>ی</w:t>
      </w:r>
      <w:r w:rsidRPr="0031765E">
        <w:rPr>
          <w:rStyle w:val="Char3"/>
          <w:rFonts w:hint="cs"/>
          <w:rtl/>
        </w:rPr>
        <w:t>ز با عباس</w:t>
      </w:r>
      <w:r w:rsidR="00D608B9" w:rsidRPr="0031765E">
        <w:rPr>
          <w:rStyle w:val="Char3"/>
          <w:rFonts w:hint="cs"/>
          <w:rtl/>
        </w:rPr>
        <w:t>ی</w:t>
      </w:r>
      <w:r w:rsidRPr="0031765E">
        <w:rPr>
          <w:rStyle w:val="Char3"/>
          <w:rFonts w:hint="cs"/>
          <w:rtl/>
        </w:rPr>
        <w:t>ان داشتند که هم م</w:t>
      </w:r>
      <w:r w:rsidR="00D608B9" w:rsidRPr="0031765E">
        <w:rPr>
          <w:rStyle w:val="Char3"/>
          <w:rFonts w:hint="cs"/>
          <w:rtl/>
        </w:rPr>
        <w:t>ی</w:t>
      </w:r>
      <w:r w:rsidRPr="0031765E">
        <w:rPr>
          <w:rStyle w:val="Char3"/>
          <w:rFonts w:hint="cs"/>
          <w:rtl/>
        </w:rPr>
        <w:t>‌توانستند ب</w:t>
      </w:r>
      <w:r w:rsidR="00D608B9" w:rsidRPr="0031765E">
        <w:rPr>
          <w:rStyle w:val="Char3"/>
          <w:rFonts w:hint="cs"/>
          <w:rtl/>
        </w:rPr>
        <w:t>ی</w:t>
      </w:r>
      <w:r w:rsidRPr="0031765E">
        <w:rPr>
          <w:rStyle w:val="Char3"/>
          <w:rFonts w:hint="cs"/>
          <w:rtl/>
        </w:rPr>
        <w:t>شتر</w:t>
      </w:r>
      <w:r w:rsidR="00D608B9" w:rsidRPr="0031765E">
        <w:rPr>
          <w:rStyle w:val="Char3"/>
          <w:rFonts w:hint="cs"/>
          <w:rtl/>
        </w:rPr>
        <w:t>ی</w:t>
      </w:r>
      <w:r w:rsidRPr="0031765E">
        <w:rPr>
          <w:rStyle w:val="Char3"/>
          <w:rFonts w:hint="cs"/>
          <w:rtl/>
        </w:rPr>
        <w:t>ن خدمت را به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ان بکنند و هم ا</w:t>
      </w:r>
      <w:r w:rsidR="00D608B9" w:rsidRPr="0031765E">
        <w:rPr>
          <w:rStyle w:val="Char3"/>
          <w:rFonts w:hint="cs"/>
          <w:rtl/>
        </w:rPr>
        <w:t>ی</w:t>
      </w:r>
      <w:r w:rsidRPr="0031765E">
        <w:rPr>
          <w:rStyle w:val="Char3"/>
          <w:rFonts w:hint="cs"/>
          <w:rtl/>
        </w:rPr>
        <w:t>نکه حکومت عباس</w:t>
      </w:r>
      <w:r w:rsidR="00D608B9" w:rsidRPr="0031765E">
        <w:rPr>
          <w:rStyle w:val="Char3"/>
          <w:rFonts w:hint="cs"/>
          <w:rtl/>
        </w:rPr>
        <w:t>ی</w:t>
      </w:r>
      <w:r w:rsidRPr="0031765E">
        <w:rPr>
          <w:rStyle w:val="Char3"/>
          <w:rFonts w:hint="cs"/>
          <w:rtl/>
        </w:rPr>
        <w:t xml:space="preserve"> را در رو</w:t>
      </w:r>
      <w:r w:rsidR="00D608B9" w:rsidRPr="0031765E">
        <w:rPr>
          <w:rStyle w:val="Char3"/>
          <w:rFonts w:hint="cs"/>
          <w:rtl/>
        </w:rPr>
        <w:t>ی</w:t>
      </w:r>
      <w:r w:rsidRPr="0031765E">
        <w:rPr>
          <w:rStyle w:val="Char3"/>
          <w:rFonts w:hint="cs"/>
          <w:rtl/>
        </w:rPr>
        <w:t>ارو</w:t>
      </w:r>
      <w:r w:rsidR="00D608B9" w:rsidRPr="0031765E">
        <w:rPr>
          <w:rStyle w:val="Char3"/>
          <w:rFonts w:hint="cs"/>
          <w:rtl/>
        </w:rPr>
        <w:t>یی</w:t>
      </w:r>
      <w:r w:rsidRPr="0031765E">
        <w:rPr>
          <w:rStyle w:val="Char3"/>
          <w:rFonts w:hint="cs"/>
          <w:rtl/>
        </w:rPr>
        <w:t xml:space="preserve"> با ملحدان کمک کنند. بعد از هارون‌الرش</w:t>
      </w:r>
      <w:r w:rsidR="00D608B9" w:rsidRPr="0031765E">
        <w:rPr>
          <w:rStyle w:val="Char3"/>
          <w:rFonts w:hint="cs"/>
          <w:rtl/>
        </w:rPr>
        <w:t>ی</w:t>
      </w:r>
      <w:r w:rsidRPr="0031765E">
        <w:rPr>
          <w:rStyle w:val="Char3"/>
          <w:rFonts w:hint="cs"/>
          <w:rtl/>
        </w:rPr>
        <w:t>د ام</w:t>
      </w:r>
      <w:r w:rsidR="00D608B9" w:rsidRPr="0031765E">
        <w:rPr>
          <w:rStyle w:val="Char3"/>
          <w:rFonts w:hint="cs"/>
          <w:rtl/>
        </w:rPr>
        <w:t>ی</w:t>
      </w:r>
      <w:r w:rsidRPr="0031765E">
        <w:rPr>
          <w:rStyle w:val="Char3"/>
          <w:rFonts w:hint="cs"/>
          <w:rtl/>
        </w:rPr>
        <w:t>ن از 193 تا 198 ه‍. ق خلافت م</w:t>
      </w:r>
      <w:r w:rsidR="00D608B9" w:rsidRPr="0031765E">
        <w:rPr>
          <w:rStyle w:val="Char3"/>
          <w:rFonts w:hint="cs"/>
          <w:rtl/>
        </w:rPr>
        <w:t>ی</w:t>
      </w:r>
      <w:r w:rsidRPr="0031765E">
        <w:rPr>
          <w:rStyle w:val="Char3"/>
          <w:rFonts w:hint="cs"/>
          <w:rtl/>
        </w:rPr>
        <w:t>‌کند و در اثر اختلافات</w:t>
      </w:r>
      <w:r w:rsidR="00D608B9" w:rsidRPr="0031765E">
        <w:rPr>
          <w:rStyle w:val="Char3"/>
          <w:rFonts w:hint="cs"/>
          <w:rtl/>
        </w:rPr>
        <w:t>ی</w:t>
      </w:r>
      <w:r w:rsidRPr="0031765E">
        <w:rPr>
          <w:rStyle w:val="Char3"/>
          <w:rFonts w:hint="cs"/>
          <w:rtl/>
        </w:rPr>
        <w:t xml:space="preserve"> که ب</w:t>
      </w:r>
      <w:r w:rsidR="00D608B9" w:rsidRPr="0031765E">
        <w:rPr>
          <w:rStyle w:val="Char3"/>
          <w:rFonts w:hint="cs"/>
          <w:rtl/>
        </w:rPr>
        <w:t>ی</w:t>
      </w:r>
      <w:r w:rsidRPr="0031765E">
        <w:rPr>
          <w:rStyle w:val="Char3"/>
          <w:rFonts w:hint="cs"/>
          <w:rtl/>
        </w:rPr>
        <w:t>ن او و برادرش مأمون بوجود م</w:t>
      </w:r>
      <w:r w:rsidR="00D608B9" w:rsidRPr="0031765E">
        <w:rPr>
          <w:rStyle w:val="Char3"/>
          <w:rFonts w:hint="cs"/>
          <w:rtl/>
        </w:rPr>
        <w:t>ی</w:t>
      </w:r>
      <w:r w:rsidRPr="0031765E">
        <w:rPr>
          <w:rStyle w:val="Char3"/>
          <w:rFonts w:hint="cs"/>
          <w:rtl/>
        </w:rPr>
        <w:t>‌آ</w:t>
      </w:r>
      <w:r w:rsidR="00D608B9" w:rsidRPr="0031765E">
        <w:rPr>
          <w:rStyle w:val="Char3"/>
          <w:rFonts w:hint="cs"/>
          <w:rtl/>
        </w:rPr>
        <w:t>ی</w:t>
      </w:r>
      <w:r w:rsidRPr="0031765E">
        <w:rPr>
          <w:rStyle w:val="Char3"/>
          <w:rFonts w:hint="cs"/>
          <w:rtl/>
        </w:rPr>
        <w:t>د بالاخره ام</w:t>
      </w:r>
      <w:r w:rsidR="00D608B9" w:rsidRPr="0031765E">
        <w:rPr>
          <w:rStyle w:val="Char3"/>
          <w:rFonts w:hint="cs"/>
          <w:rtl/>
        </w:rPr>
        <w:t>ی</w:t>
      </w:r>
      <w:r w:rsidRPr="0031765E">
        <w:rPr>
          <w:rStyle w:val="Char3"/>
          <w:rFonts w:hint="cs"/>
          <w:rtl/>
        </w:rPr>
        <w:t>ن در سال 198 بدست طاهر اس</w:t>
      </w:r>
      <w:r w:rsidR="00D608B9" w:rsidRPr="0031765E">
        <w:rPr>
          <w:rStyle w:val="Char3"/>
          <w:rFonts w:hint="cs"/>
          <w:rtl/>
        </w:rPr>
        <w:t>ی</w:t>
      </w:r>
      <w:r w:rsidRPr="0031765E">
        <w:rPr>
          <w:rStyle w:val="Char3"/>
          <w:rFonts w:hint="cs"/>
          <w:rtl/>
        </w:rPr>
        <w:t>ر م</w:t>
      </w:r>
      <w:r w:rsidR="00D608B9" w:rsidRPr="0031765E">
        <w:rPr>
          <w:rStyle w:val="Char3"/>
          <w:rFonts w:hint="cs"/>
          <w:rtl/>
        </w:rPr>
        <w:t>ی</w:t>
      </w:r>
      <w:r w:rsidRPr="0031765E">
        <w:rPr>
          <w:rStyle w:val="Char3"/>
          <w:rFonts w:hint="cs"/>
          <w:rtl/>
        </w:rPr>
        <w:t>‌شود سپس طاهر او را کشته و سرش را روانه خدمت مأمون م</w:t>
      </w:r>
      <w:r w:rsidR="00D608B9" w:rsidRPr="0031765E">
        <w:rPr>
          <w:rStyle w:val="Char3"/>
          <w:rFonts w:hint="cs"/>
          <w:rtl/>
        </w:rPr>
        <w:t>ی</w:t>
      </w:r>
      <w:r w:rsidRPr="0031765E">
        <w:rPr>
          <w:rStyle w:val="Char3"/>
          <w:rFonts w:hint="cs"/>
          <w:rtl/>
        </w:rPr>
        <w:t>‌کند. مأمون در هم</w:t>
      </w:r>
      <w:r w:rsidR="00D608B9" w:rsidRPr="0031765E">
        <w:rPr>
          <w:rStyle w:val="Char3"/>
          <w:rFonts w:hint="cs"/>
          <w:rtl/>
        </w:rPr>
        <w:t>ی</w:t>
      </w:r>
      <w:r w:rsidRPr="0031765E">
        <w:rPr>
          <w:rStyle w:val="Char3"/>
          <w:rFonts w:hint="cs"/>
          <w:rtl/>
        </w:rPr>
        <w:t>ن سال (198) در مرو رسماً به خلافت برگز</w:t>
      </w:r>
      <w:r w:rsidR="00D608B9" w:rsidRPr="0031765E">
        <w:rPr>
          <w:rStyle w:val="Char3"/>
          <w:rFonts w:hint="cs"/>
          <w:rtl/>
        </w:rPr>
        <w:t>ی</w:t>
      </w:r>
      <w:r w:rsidRPr="0031765E">
        <w:rPr>
          <w:rStyle w:val="Char3"/>
          <w:rFonts w:hint="cs"/>
          <w:rtl/>
        </w:rPr>
        <w:t>ده شد و اول کار</w:t>
      </w:r>
      <w:r w:rsidR="00D608B9" w:rsidRPr="0031765E">
        <w:rPr>
          <w:rStyle w:val="Char3"/>
          <w:rFonts w:hint="cs"/>
          <w:rtl/>
        </w:rPr>
        <w:t>ی</w:t>
      </w:r>
      <w:r w:rsidRPr="0031765E">
        <w:rPr>
          <w:rStyle w:val="Char3"/>
          <w:rFonts w:hint="cs"/>
          <w:rtl/>
        </w:rPr>
        <w:t xml:space="preserve"> که کرد وزارت را به فضل بن سهل سپرد و حکومت عراق و جبال و فارس و خوزستان و </w:t>
      </w:r>
      <w:r w:rsidR="00D608B9" w:rsidRPr="0031765E">
        <w:rPr>
          <w:rStyle w:val="Char3"/>
          <w:rFonts w:hint="cs"/>
          <w:rtl/>
        </w:rPr>
        <w:t>ی</w:t>
      </w:r>
      <w:r w:rsidRPr="0031765E">
        <w:rPr>
          <w:rStyle w:val="Char3"/>
          <w:rFonts w:hint="cs"/>
          <w:rtl/>
        </w:rPr>
        <w:t>من را به برادرش حسن بن سهل داد. خراسان را ن</w:t>
      </w:r>
      <w:r w:rsidR="00D608B9" w:rsidRPr="0031765E">
        <w:rPr>
          <w:rStyle w:val="Char3"/>
          <w:rFonts w:hint="cs"/>
          <w:rtl/>
        </w:rPr>
        <w:t>ی</w:t>
      </w:r>
      <w:r w:rsidRPr="0031765E">
        <w:rPr>
          <w:rStyle w:val="Char3"/>
          <w:rFonts w:hint="cs"/>
          <w:rtl/>
        </w:rPr>
        <w:t>ز به طاهر سپرد. سال 218 ه‍. ق مأمون درگذشت. بجا</w:t>
      </w:r>
      <w:r w:rsidR="00D608B9" w:rsidRPr="0031765E">
        <w:rPr>
          <w:rStyle w:val="Char3"/>
          <w:rFonts w:hint="cs"/>
          <w:rtl/>
        </w:rPr>
        <w:t>ی</w:t>
      </w:r>
      <w:r w:rsidRPr="0031765E">
        <w:rPr>
          <w:rStyle w:val="Char3"/>
          <w:rFonts w:hint="cs"/>
          <w:rtl/>
        </w:rPr>
        <w:t>ش ابواسحاق محمد معروف به معتصم خل</w:t>
      </w:r>
      <w:r w:rsidR="00D608B9" w:rsidRPr="0031765E">
        <w:rPr>
          <w:rStyle w:val="Char3"/>
          <w:rFonts w:hint="cs"/>
          <w:rtl/>
        </w:rPr>
        <w:t>ی</w:t>
      </w:r>
      <w:r w:rsidRPr="0031765E">
        <w:rPr>
          <w:rStyle w:val="Char3"/>
          <w:rFonts w:hint="cs"/>
          <w:rtl/>
        </w:rPr>
        <w:t xml:space="preserve">فه شد.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دوران مأمون و معتصم والواثق معتزله قدرت ز</w:t>
      </w:r>
      <w:r w:rsidR="00D608B9" w:rsidRPr="0031765E">
        <w:rPr>
          <w:rStyle w:val="Char3"/>
          <w:rFonts w:hint="cs"/>
          <w:rtl/>
        </w:rPr>
        <w:t>ی</w:t>
      </w:r>
      <w:r w:rsidRPr="0031765E">
        <w:rPr>
          <w:rStyle w:val="Char3"/>
          <w:rFonts w:hint="cs"/>
          <w:rtl/>
        </w:rPr>
        <w:t>اد</w:t>
      </w:r>
      <w:r w:rsidR="00D608B9" w:rsidRPr="0031765E">
        <w:rPr>
          <w:rStyle w:val="Char3"/>
          <w:rFonts w:hint="cs"/>
          <w:rtl/>
        </w:rPr>
        <w:t>ی</w:t>
      </w:r>
      <w:r w:rsidRPr="0031765E">
        <w:rPr>
          <w:rStyle w:val="Char3"/>
          <w:rFonts w:hint="cs"/>
          <w:rtl/>
        </w:rPr>
        <w:t xml:space="preserve"> داشتند، به علت ا</w:t>
      </w:r>
      <w:r w:rsidR="00D608B9" w:rsidRPr="0031765E">
        <w:rPr>
          <w:rStyle w:val="Char3"/>
          <w:rFonts w:hint="cs"/>
          <w:rtl/>
        </w:rPr>
        <w:t>ی</w:t>
      </w:r>
      <w:r w:rsidRPr="0031765E">
        <w:rPr>
          <w:rStyle w:val="Char3"/>
          <w:rFonts w:hint="cs"/>
          <w:rtl/>
        </w:rPr>
        <w:t>نکه خلفا</w:t>
      </w:r>
      <w:r w:rsidR="00D608B9" w:rsidRPr="0031765E">
        <w:rPr>
          <w:rStyle w:val="Char3"/>
          <w:rFonts w:hint="cs"/>
          <w:rtl/>
        </w:rPr>
        <w:t>ی</w:t>
      </w:r>
      <w:r w:rsidRPr="0031765E">
        <w:rPr>
          <w:rStyle w:val="Char3"/>
          <w:rFonts w:hint="cs"/>
          <w:rtl/>
        </w:rPr>
        <w:t xml:space="preserve"> نامبرده خود ن</w:t>
      </w:r>
      <w:r w:rsidR="00D608B9" w:rsidRPr="0031765E">
        <w:rPr>
          <w:rStyle w:val="Char3"/>
          <w:rFonts w:hint="cs"/>
          <w:rtl/>
        </w:rPr>
        <w:t>ی</w:t>
      </w:r>
      <w:r w:rsidRPr="0031765E">
        <w:rPr>
          <w:rStyle w:val="Char3"/>
          <w:rFonts w:hint="cs"/>
          <w:rtl/>
        </w:rPr>
        <w:t>ز معتزله بودند. در ا</w:t>
      </w:r>
      <w:r w:rsidR="00D608B9" w:rsidRPr="0031765E">
        <w:rPr>
          <w:rStyle w:val="Char3"/>
          <w:rFonts w:hint="cs"/>
          <w:rtl/>
        </w:rPr>
        <w:t>ی</w:t>
      </w:r>
      <w:r w:rsidRPr="0031765E">
        <w:rPr>
          <w:rStyle w:val="Char3"/>
          <w:rFonts w:hint="cs"/>
          <w:rtl/>
        </w:rPr>
        <w:t>ن دوران معتزله به مخالفت با مخالف</w:t>
      </w:r>
      <w:r w:rsidR="00D608B9" w:rsidRPr="0031765E">
        <w:rPr>
          <w:rStyle w:val="Char3"/>
          <w:rFonts w:hint="cs"/>
          <w:rtl/>
        </w:rPr>
        <w:t>ی</w:t>
      </w:r>
      <w:r w:rsidRPr="0031765E">
        <w:rPr>
          <w:rStyle w:val="Char3"/>
          <w:rFonts w:hint="cs"/>
          <w:rtl/>
        </w:rPr>
        <w:t>ن خود برخاستند، بخصوص با آن دسته از کسان</w:t>
      </w:r>
      <w:r w:rsidR="00D608B9" w:rsidRPr="0031765E">
        <w:rPr>
          <w:rStyle w:val="Char3"/>
          <w:rFonts w:hint="cs"/>
          <w:rtl/>
        </w:rPr>
        <w:t>ی</w:t>
      </w:r>
      <w:r w:rsidRPr="0031765E">
        <w:rPr>
          <w:rStyle w:val="Char3"/>
          <w:rFonts w:hint="cs"/>
          <w:rtl/>
        </w:rPr>
        <w:t xml:space="preserve"> که موضوع خلق قرآن را قبول نداشتند.</w:t>
      </w:r>
      <w:r w:rsidR="003C086E" w:rsidRPr="0031765E">
        <w:rPr>
          <w:rStyle w:val="Char3"/>
          <w:rFonts w:hint="cs"/>
          <w:rtl/>
        </w:rPr>
        <w:t xml:space="preserve"> آن‌ها </w:t>
      </w:r>
      <w:r w:rsidRPr="0031765E">
        <w:rPr>
          <w:rStyle w:val="Char3"/>
          <w:rFonts w:hint="cs"/>
          <w:rtl/>
        </w:rPr>
        <w:t>ا</w:t>
      </w:r>
      <w:r w:rsidR="00D608B9" w:rsidRPr="0031765E">
        <w:rPr>
          <w:rStyle w:val="Char3"/>
          <w:rFonts w:hint="cs"/>
          <w:rtl/>
        </w:rPr>
        <w:t>ی</w:t>
      </w:r>
      <w:r w:rsidRPr="0031765E">
        <w:rPr>
          <w:rStyle w:val="Char3"/>
          <w:rFonts w:hint="cs"/>
          <w:rtl/>
        </w:rPr>
        <w:t>ن موضوع را امتحان مردم قرار داده بودند و به آزار و اذ</w:t>
      </w:r>
      <w:r w:rsidR="00D608B9" w:rsidRPr="0031765E">
        <w:rPr>
          <w:rStyle w:val="Char3"/>
          <w:rFonts w:hint="cs"/>
          <w:rtl/>
        </w:rPr>
        <w:t>ی</w:t>
      </w:r>
      <w:r w:rsidRPr="0031765E">
        <w:rPr>
          <w:rStyle w:val="Char3"/>
          <w:rFonts w:hint="cs"/>
          <w:rtl/>
        </w:rPr>
        <w:t>ت مخالف</w:t>
      </w:r>
      <w:r w:rsidR="00D608B9" w:rsidRPr="0031765E">
        <w:rPr>
          <w:rStyle w:val="Char3"/>
          <w:rFonts w:hint="cs"/>
          <w:rtl/>
        </w:rPr>
        <w:t>ی</w:t>
      </w:r>
      <w:r w:rsidRPr="0031765E">
        <w:rPr>
          <w:rStyle w:val="Char3"/>
          <w:rFonts w:hint="cs"/>
          <w:rtl/>
        </w:rPr>
        <w:t>ن خود م</w:t>
      </w:r>
      <w:r w:rsidR="00D608B9" w:rsidRPr="0031765E">
        <w:rPr>
          <w:rStyle w:val="Char3"/>
          <w:rFonts w:hint="cs"/>
          <w:rtl/>
        </w:rPr>
        <w:t>ی</w:t>
      </w:r>
      <w:r w:rsidRPr="0031765E">
        <w:rPr>
          <w:rStyle w:val="Char3"/>
          <w:rFonts w:hint="cs"/>
          <w:rtl/>
        </w:rPr>
        <w:t>‌پرداختند. چنانچه آزار و اذ</w:t>
      </w:r>
      <w:r w:rsidR="00D608B9" w:rsidRPr="0031765E">
        <w:rPr>
          <w:rStyle w:val="Char3"/>
          <w:rFonts w:hint="cs"/>
          <w:rtl/>
        </w:rPr>
        <w:t>ی</w:t>
      </w:r>
      <w:r w:rsidRPr="0031765E">
        <w:rPr>
          <w:rStyle w:val="Char3"/>
          <w:rFonts w:hint="cs"/>
          <w:rtl/>
        </w:rPr>
        <w:t>ت امام احمد بن حنبل بدست</w:t>
      </w:r>
      <w:r w:rsidR="003C086E" w:rsidRPr="0031765E">
        <w:rPr>
          <w:rStyle w:val="Char3"/>
          <w:rFonts w:hint="cs"/>
          <w:rtl/>
        </w:rPr>
        <w:t xml:space="preserve"> آن‌ها </w:t>
      </w:r>
      <w:r w:rsidR="00FC2987">
        <w:rPr>
          <w:rStyle w:val="Char3"/>
          <w:rFonts w:hint="cs"/>
          <w:rtl/>
        </w:rPr>
        <w:t>مشهور است.</w:t>
      </w:r>
    </w:p>
    <w:p w:rsidR="003E644C" w:rsidRPr="00D2616C" w:rsidRDefault="003E644C" w:rsidP="009C6B40">
      <w:pPr>
        <w:pStyle w:val="a0"/>
        <w:rPr>
          <w:rtl/>
        </w:rPr>
      </w:pPr>
      <w:bookmarkStart w:id="36" w:name="_Toc128095479"/>
      <w:bookmarkStart w:id="37" w:name="_Toc128096043"/>
      <w:bookmarkStart w:id="38" w:name="_Toc337154384"/>
      <w:bookmarkStart w:id="39" w:name="_Toc429655062"/>
      <w:r w:rsidRPr="00D2616C">
        <w:rPr>
          <w:rFonts w:hint="cs"/>
          <w:rtl/>
        </w:rPr>
        <w:t>مهمتر</w:t>
      </w:r>
      <w:r w:rsidR="0032197C">
        <w:rPr>
          <w:rFonts w:hint="cs"/>
          <w:rtl/>
        </w:rPr>
        <w:t>ی</w:t>
      </w:r>
      <w:r w:rsidRPr="00D2616C">
        <w:rPr>
          <w:rFonts w:hint="cs"/>
          <w:rtl/>
        </w:rPr>
        <w:t>ن جر</w:t>
      </w:r>
      <w:r w:rsidR="0032197C">
        <w:rPr>
          <w:rFonts w:hint="cs"/>
          <w:rtl/>
        </w:rPr>
        <w:t>ی</w:t>
      </w:r>
      <w:r w:rsidRPr="00D2616C">
        <w:rPr>
          <w:rFonts w:hint="cs"/>
          <w:rtl/>
        </w:rPr>
        <w:t>انات الحاد</w:t>
      </w:r>
      <w:r w:rsidR="0032197C">
        <w:rPr>
          <w:rFonts w:hint="cs"/>
          <w:rtl/>
        </w:rPr>
        <w:t>ی</w:t>
      </w:r>
      <w:r w:rsidRPr="00D2616C">
        <w:rPr>
          <w:rFonts w:hint="cs"/>
          <w:rtl/>
        </w:rPr>
        <w:t xml:space="preserve"> در دوران اول</w:t>
      </w:r>
      <w:r w:rsidR="0032197C">
        <w:rPr>
          <w:rFonts w:hint="cs"/>
          <w:rtl/>
        </w:rPr>
        <w:t>ی</w:t>
      </w:r>
      <w:r w:rsidRPr="00D2616C">
        <w:rPr>
          <w:rFonts w:hint="cs"/>
          <w:rtl/>
        </w:rPr>
        <w:t>ه عباس</w:t>
      </w:r>
      <w:r w:rsidR="0032197C">
        <w:rPr>
          <w:rFonts w:hint="cs"/>
          <w:rtl/>
        </w:rPr>
        <w:t>ی</w:t>
      </w:r>
      <w:r w:rsidRPr="00C86283">
        <w:rPr>
          <w:rFonts w:cs="IRNazli"/>
          <w:vertAlign w:val="superscript"/>
          <w:rtl/>
        </w:rPr>
        <w:footnoteReference w:id="13"/>
      </w:r>
      <w:bookmarkEnd w:id="36"/>
      <w:bookmarkEnd w:id="37"/>
      <w:bookmarkEnd w:id="38"/>
      <w:bookmarkEnd w:id="39"/>
      <w:r w:rsidRPr="00D2616C">
        <w:rPr>
          <w:rFonts w:hint="cs"/>
          <w:rtl/>
        </w:rPr>
        <w:t xml:space="preserve"> </w:t>
      </w:r>
    </w:p>
    <w:p w:rsidR="003E644C" w:rsidRPr="0031765E" w:rsidRDefault="003E644C" w:rsidP="009C6B40">
      <w:pPr>
        <w:pStyle w:val="StyleComplexBLotus12ptJustifiedFirstline05cmCharCharChar3Char"/>
        <w:numPr>
          <w:ilvl w:val="0"/>
          <w:numId w:val="3"/>
        </w:numPr>
        <w:spacing w:line="240" w:lineRule="auto"/>
        <w:ind w:left="641" w:hanging="357"/>
        <w:rPr>
          <w:rStyle w:val="Char3"/>
          <w:rtl/>
        </w:rPr>
      </w:pPr>
      <w:r w:rsidRPr="00122CDF">
        <w:rPr>
          <w:rStyle w:val="Char7"/>
          <w:rFonts w:hint="cs"/>
          <w:rtl/>
        </w:rPr>
        <w:t>سنباد:</w:t>
      </w:r>
      <w:r w:rsidRPr="0031765E">
        <w:rPr>
          <w:rStyle w:val="Char3"/>
          <w:rFonts w:hint="cs"/>
          <w:rtl/>
        </w:rPr>
        <w:t xml:space="preserve"> سپهبد ف</w:t>
      </w:r>
      <w:r w:rsidR="00D608B9" w:rsidRPr="0031765E">
        <w:rPr>
          <w:rStyle w:val="Char3"/>
          <w:rFonts w:hint="cs"/>
          <w:rtl/>
        </w:rPr>
        <w:t>ی</w:t>
      </w:r>
      <w:r w:rsidRPr="0031765E">
        <w:rPr>
          <w:rStyle w:val="Char3"/>
          <w:rFonts w:hint="cs"/>
          <w:rtl/>
        </w:rPr>
        <w:t>روز معروف به سنباد از قر</w:t>
      </w:r>
      <w:r w:rsidR="00D608B9" w:rsidRPr="0031765E">
        <w:rPr>
          <w:rStyle w:val="Char3"/>
          <w:rFonts w:hint="cs"/>
          <w:rtl/>
        </w:rPr>
        <w:t>ی</w:t>
      </w:r>
      <w:r w:rsidRPr="0031765E">
        <w:rPr>
          <w:rStyle w:val="Char3"/>
          <w:rFonts w:hint="cs"/>
          <w:rtl/>
        </w:rPr>
        <w:t>ه اهروانه ن</w:t>
      </w:r>
      <w:r w:rsidR="00D608B9" w:rsidRPr="0031765E">
        <w:rPr>
          <w:rStyle w:val="Char3"/>
          <w:rFonts w:hint="cs"/>
          <w:rtl/>
        </w:rPr>
        <w:t>ی</w:t>
      </w:r>
      <w:r w:rsidRPr="0031765E">
        <w:rPr>
          <w:rStyle w:val="Char3"/>
          <w:rFonts w:hint="cs"/>
          <w:rtl/>
        </w:rPr>
        <w:t>شابور بود که ظاهراً به خونخواه</w:t>
      </w:r>
      <w:r w:rsidR="00D608B9" w:rsidRPr="0031765E">
        <w:rPr>
          <w:rStyle w:val="Char3"/>
          <w:rFonts w:hint="cs"/>
          <w:rtl/>
        </w:rPr>
        <w:t>ی</w:t>
      </w:r>
      <w:r w:rsidRPr="0031765E">
        <w:rPr>
          <w:rStyle w:val="Char3"/>
          <w:rFonts w:hint="cs"/>
          <w:rtl/>
        </w:rPr>
        <w:t xml:space="preserve"> ابومسلم برخاست. و</w:t>
      </w:r>
      <w:r w:rsidR="00D608B9" w:rsidRPr="0031765E">
        <w:rPr>
          <w:rStyle w:val="Char3"/>
          <w:rFonts w:hint="cs"/>
          <w:rtl/>
        </w:rPr>
        <w:t>ی</w:t>
      </w:r>
      <w:r w:rsidRPr="0031765E">
        <w:rPr>
          <w:rStyle w:val="Char3"/>
          <w:rFonts w:hint="cs"/>
          <w:rtl/>
        </w:rPr>
        <w:t xml:space="preserve"> قصد و</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مکه را داشت ول</w:t>
      </w:r>
      <w:r w:rsidR="00D608B9" w:rsidRPr="0031765E">
        <w:rPr>
          <w:rStyle w:val="Char3"/>
          <w:rFonts w:hint="cs"/>
          <w:rtl/>
        </w:rPr>
        <w:t>ی</w:t>
      </w:r>
      <w:r w:rsidRPr="0031765E">
        <w:rPr>
          <w:rStyle w:val="Char3"/>
          <w:rFonts w:hint="cs"/>
          <w:rtl/>
        </w:rPr>
        <w:t xml:space="preserve"> شکست خورده و کشته م</w:t>
      </w:r>
      <w:r w:rsidR="00D608B9" w:rsidRPr="0031765E">
        <w:rPr>
          <w:rStyle w:val="Char3"/>
          <w:rFonts w:hint="cs"/>
          <w:rtl/>
        </w:rPr>
        <w:t>ی</w:t>
      </w:r>
      <w:r w:rsidRPr="0031765E">
        <w:rPr>
          <w:rStyle w:val="Char3"/>
          <w:rFonts w:hint="cs"/>
          <w:rtl/>
        </w:rPr>
        <w:t xml:space="preserve">‌شود. </w:t>
      </w:r>
    </w:p>
    <w:p w:rsidR="003E644C" w:rsidRPr="0031765E" w:rsidRDefault="003E644C" w:rsidP="009C6B40">
      <w:pPr>
        <w:pStyle w:val="StyleComplexBLotus12ptJustifiedFirstline05cmCharCharChar3Char"/>
        <w:numPr>
          <w:ilvl w:val="0"/>
          <w:numId w:val="3"/>
        </w:numPr>
        <w:spacing w:line="240" w:lineRule="auto"/>
        <w:ind w:left="641" w:hanging="357"/>
        <w:rPr>
          <w:rStyle w:val="Char3"/>
          <w:rtl/>
        </w:rPr>
      </w:pPr>
      <w:r w:rsidRPr="00122CDF">
        <w:rPr>
          <w:rStyle w:val="Char7"/>
          <w:rFonts w:hint="cs"/>
          <w:rtl/>
        </w:rPr>
        <w:t>استاد س</w:t>
      </w:r>
      <w:r w:rsidR="00D608B9" w:rsidRPr="00122CDF">
        <w:rPr>
          <w:rStyle w:val="Char7"/>
          <w:rFonts w:hint="cs"/>
          <w:rtl/>
        </w:rPr>
        <w:t>ی</w:t>
      </w:r>
      <w:r w:rsidRPr="00122CDF">
        <w:rPr>
          <w:rStyle w:val="Char7"/>
          <w:rFonts w:hint="cs"/>
          <w:rtl/>
        </w:rPr>
        <w:t>س</w:t>
      </w:r>
      <w:r w:rsidRPr="0031765E">
        <w:rPr>
          <w:rStyle w:val="Char3"/>
          <w:rFonts w:hint="cs"/>
          <w:rtl/>
        </w:rPr>
        <w:t>: و</w:t>
      </w:r>
      <w:r w:rsidR="00D608B9" w:rsidRPr="0031765E">
        <w:rPr>
          <w:rStyle w:val="Char3"/>
          <w:rFonts w:hint="cs"/>
          <w:rtl/>
        </w:rPr>
        <w:t>ی</w:t>
      </w:r>
      <w:r w:rsidRPr="0031765E">
        <w:rPr>
          <w:rStyle w:val="Char3"/>
          <w:rFonts w:hint="cs"/>
          <w:rtl/>
        </w:rPr>
        <w:t xml:space="preserve"> در سال 150 ه‍. ق دعو</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امبر</w:t>
      </w:r>
      <w:r w:rsidR="00D608B9" w:rsidRPr="0031765E">
        <w:rPr>
          <w:rStyle w:val="Char3"/>
          <w:rFonts w:hint="cs"/>
          <w:rtl/>
        </w:rPr>
        <w:t>ی</w:t>
      </w:r>
      <w:r w:rsidRPr="0031765E">
        <w:rPr>
          <w:rStyle w:val="Char3"/>
          <w:rFonts w:hint="cs"/>
          <w:rtl/>
        </w:rPr>
        <w:t xml:space="preserve"> کرد. در 151 شکست خورده و به قتل م</w:t>
      </w:r>
      <w:r w:rsidR="00D608B9" w:rsidRPr="0031765E">
        <w:rPr>
          <w:rStyle w:val="Char3"/>
          <w:rFonts w:hint="cs"/>
          <w:rtl/>
        </w:rPr>
        <w:t>ی</w:t>
      </w:r>
      <w:r w:rsidRPr="0031765E">
        <w:rPr>
          <w:rStyle w:val="Char3"/>
          <w:rFonts w:hint="cs"/>
          <w:rtl/>
        </w:rPr>
        <w:t xml:space="preserve">‌رسد. </w:t>
      </w:r>
    </w:p>
    <w:p w:rsidR="003E644C" w:rsidRPr="0031765E" w:rsidRDefault="003E644C" w:rsidP="009C6B40">
      <w:pPr>
        <w:pStyle w:val="StyleComplexBLotus12ptJustifiedFirstline05cmCharCharChar3Char"/>
        <w:numPr>
          <w:ilvl w:val="0"/>
          <w:numId w:val="3"/>
        </w:numPr>
        <w:spacing w:line="240" w:lineRule="auto"/>
        <w:ind w:left="641" w:hanging="357"/>
        <w:rPr>
          <w:rStyle w:val="Char3"/>
          <w:rtl/>
        </w:rPr>
      </w:pPr>
      <w:r w:rsidRPr="00122CDF">
        <w:rPr>
          <w:rStyle w:val="Char7"/>
          <w:rFonts w:hint="cs"/>
          <w:rtl/>
        </w:rPr>
        <w:t xml:space="preserve">المقنّع هشام </w:t>
      </w:r>
      <w:r w:rsidR="00D608B9" w:rsidRPr="00122CDF">
        <w:rPr>
          <w:rStyle w:val="Char7"/>
          <w:rFonts w:hint="cs"/>
          <w:rtl/>
        </w:rPr>
        <w:t>ی</w:t>
      </w:r>
      <w:r w:rsidRPr="00122CDF">
        <w:rPr>
          <w:rStyle w:val="Char7"/>
          <w:rFonts w:hint="cs"/>
          <w:rtl/>
        </w:rPr>
        <w:t>ا هشام بن حک</w:t>
      </w:r>
      <w:r w:rsidR="00D608B9" w:rsidRPr="00122CDF">
        <w:rPr>
          <w:rStyle w:val="Char7"/>
          <w:rFonts w:hint="cs"/>
          <w:rtl/>
        </w:rPr>
        <w:t>ی</w:t>
      </w:r>
      <w:r w:rsidRPr="00122CDF">
        <w:rPr>
          <w:rStyle w:val="Char7"/>
          <w:rFonts w:hint="cs"/>
          <w:rtl/>
        </w:rPr>
        <w:t>م</w:t>
      </w:r>
      <w:r w:rsidRPr="0031765E">
        <w:rPr>
          <w:rStyle w:val="Char3"/>
          <w:rFonts w:hint="cs"/>
          <w:rtl/>
        </w:rPr>
        <w:t>: از دب</w:t>
      </w:r>
      <w:r w:rsidR="00D608B9" w:rsidRPr="0031765E">
        <w:rPr>
          <w:rStyle w:val="Char3"/>
          <w:rFonts w:hint="cs"/>
          <w:rtl/>
        </w:rPr>
        <w:t>ی</w:t>
      </w:r>
      <w:r w:rsidRPr="0031765E">
        <w:rPr>
          <w:rStyle w:val="Char3"/>
          <w:rFonts w:hint="cs"/>
          <w:rtl/>
        </w:rPr>
        <w:t>ران ابومسلم خراسان</w:t>
      </w:r>
      <w:r w:rsidR="00D608B9" w:rsidRPr="0031765E">
        <w:rPr>
          <w:rStyle w:val="Char3"/>
          <w:rFonts w:hint="cs"/>
          <w:rtl/>
        </w:rPr>
        <w:t>ی</w:t>
      </w:r>
      <w:r w:rsidRPr="0031765E">
        <w:rPr>
          <w:rStyle w:val="Char3"/>
          <w:rFonts w:hint="cs"/>
          <w:rtl/>
        </w:rPr>
        <w:t xml:space="preserve"> در سال 159 با آوردن د</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جد</w:t>
      </w:r>
      <w:r w:rsidR="00D608B9" w:rsidRPr="0031765E">
        <w:rPr>
          <w:rStyle w:val="Char3"/>
          <w:rFonts w:hint="cs"/>
          <w:rtl/>
        </w:rPr>
        <w:t>ی</w:t>
      </w:r>
      <w:r w:rsidRPr="0031765E">
        <w:rPr>
          <w:rStyle w:val="Char3"/>
          <w:rFonts w:hint="cs"/>
          <w:rtl/>
        </w:rPr>
        <w:t>د و ادعا</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امبر</w:t>
      </w:r>
      <w:r w:rsidR="00D608B9" w:rsidRPr="0031765E">
        <w:rPr>
          <w:rStyle w:val="Char3"/>
          <w:rFonts w:hint="cs"/>
          <w:rtl/>
        </w:rPr>
        <w:t>ی</w:t>
      </w:r>
      <w:r w:rsidRPr="0031765E">
        <w:rPr>
          <w:rStyle w:val="Char3"/>
          <w:rFonts w:hint="cs"/>
          <w:rtl/>
        </w:rPr>
        <w:t xml:space="preserve"> با بن</w:t>
      </w:r>
      <w:r w:rsidR="00D608B9" w:rsidRPr="0031765E">
        <w:rPr>
          <w:rStyle w:val="Char3"/>
          <w:rFonts w:hint="cs"/>
          <w:rtl/>
        </w:rPr>
        <w:t>ی</w:t>
      </w:r>
      <w:r w:rsidRPr="0031765E">
        <w:rPr>
          <w:rStyle w:val="Char3"/>
          <w:rFonts w:hint="cs"/>
          <w:rtl/>
        </w:rPr>
        <w:t>‌عباس مخالفت م</w:t>
      </w:r>
      <w:r w:rsidR="00D608B9" w:rsidRPr="0031765E">
        <w:rPr>
          <w:rStyle w:val="Char3"/>
          <w:rFonts w:hint="cs"/>
          <w:rtl/>
        </w:rPr>
        <w:t>ی</w:t>
      </w:r>
      <w:r w:rsidRPr="0031765E">
        <w:rPr>
          <w:rStyle w:val="Char3"/>
          <w:rFonts w:hint="cs"/>
          <w:rtl/>
        </w:rPr>
        <w:t>‌کند. در سال 163 ه‍. ق کشته م</w:t>
      </w:r>
      <w:r w:rsidR="00D608B9" w:rsidRPr="0031765E">
        <w:rPr>
          <w:rStyle w:val="Char3"/>
          <w:rFonts w:hint="cs"/>
          <w:rtl/>
        </w:rPr>
        <w:t>ی</w:t>
      </w:r>
      <w:r w:rsidRPr="0031765E">
        <w:rPr>
          <w:rStyle w:val="Char3"/>
          <w:rFonts w:hint="cs"/>
          <w:rtl/>
        </w:rPr>
        <w:t>‌شود. او تا آنجا پ</w:t>
      </w:r>
      <w:r w:rsidR="00D608B9" w:rsidRPr="0031765E">
        <w:rPr>
          <w:rStyle w:val="Char3"/>
          <w:rFonts w:hint="cs"/>
          <w:rtl/>
        </w:rPr>
        <w:t>ی</w:t>
      </w:r>
      <w:r w:rsidRPr="0031765E">
        <w:rPr>
          <w:rStyle w:val="Char3"/>
          <w:rFonts w:hint="cs"/>
          <w:rtl/>
        </w:rPr>
        <w:t>ش رفت که خود را خدا خواند. عق</w:t>
      </w:r>
      <w:r w:rsidR="00D608B9" w:rsidRPr="0031765E">
        <w:rPr>
          <w:rStyle w:val="Char3"/>
          <w:rFonts w:hint="cs"/>
          <w:rtl/>
        </w:rPr>
        <w:t>ی</w:t>
      </w:r>
      <w:r w:rsidRPr="0031765E">
        <w:rPr>
          <w:rStyle w:val="Char3"/>
          <w:rFonts w:hint="cs"/>
          <w:rtl/>
        </w:rPr>
        <w:t>ده‌‌اش مبتن</w:t>
      </w:r>
      <w:r w:rsidR="00D608B9" w:rsidRPr="0031765E">
        <w:rPr>
          <w:rStyle w:val="Char3"/>
          <w:rFonts w:hint="cs"/>
          <w:rtl/>
        </w:rPr>
        <w:t>ی</w:t>
      </w:r>
      <w:r w:rsidRPr="0031765E">
        <w:rPr>
          <w:rStyle w:val="Char3"/>
          <w:rFonts w:hint="cs"/>
          <w:rtl/>
        </w:rPr>
        <w:t xml:space="preserve"> بر حلول</w:t>
      </w:r>
      <w:r w:rsidR="00D608B9" w:rsidRPr="0031765E">
        <w:rPr>
          <w:rStyle w:val="Char3"/>
          <w:rFonts w:hint="cs"/>
          <w:rtl/>
        </w:rPr>
        <w:t>ی</w:t>
      </w:r>
      <w:r w:rsidRPr="0031765E">
        <w:rPr>
          <w:rStyle w:val="Char3"/>
          <w:rFonts w:hint="cs"/>
          <w:rtl/>
        </w:rPr>
        <w:t xml:space="preserve">ه و تناسخ بود. </w:t>
      </w:r>
    </w:p>
    <w:p w:rsidR="003E644C" w:rsidRPr="0031765E" w:rsidRDefault="003E644C" w:rsidP="009C6B40">
      <w:pPr>
        <w:pStyle w:val="StyleComplexBLotus12ptJustifiedFirstline05cmCharCharChar3Char"/>
        <w:numPr>
          <w:ilvl w:val="0"/>
          <w:numId w:val="3"/>
        </w:numPr>
        <w:spacing w:line="240" w:lineRule="auto"/>
        <w:ind w:left="641" w:hanging="357"/>
        <w:rPr>
          <w:rStyle w:val="Char3"/>
          <w:rtl/>
        </w:rPr>
      </w:pPr>
      <w:r w:rsidRPr="00122CDF">
        <w:rPr>
          <w:rStyle w:val="Char7"/>
          <w:rFonts w:hint="cs"/>
          <w:rtl/>
        </w:rPr>
        <w:t>خرم د</w:t>
      </w:r>
      <w:r w:rsidR="00D608B9" w:rsidRPr="00122CDF">
        <w:rPr>
          <w:rStyle w:val="Char7"/>
          <w:rFonts w:hint="cs"/>
          <w:rtl/>
        </w:rPr>
        <w:t>ی</w:t>
      </w:r>
      <w:r w:rsidRPr="00122CDF">
        <w:rPr>
          <w:rStyle w:val="Char7"/>
          <w:rFonts w:hint="cs"/>
          <w:rtl/>
        </w:rPr>
        <w:t>نان</w:t>
      </w:r>
      <w:r w:rsidRPr="0031765E">
        <w:rPr>
          <w:rStyle w:val="Char3"/>
          <w:rFonts w:hint="cs"/>
          <w:rtl/>
        </w:rPr>
        <w:t>: دسته‌ا</w:t>
      </w:r>
      <w:r w:rsidR="00D608B9" w:rsidRPr="0031765E">
        <w:rPr>
          <w:rStyle w:val="Char3"/>
          <w:rFonts w:hint="cs"/>
          <w:rtl/>
        </w:rPr>
        <w:t>ی</w:t>
      </w:r>
      <w:r w:rsidRPr="0031765E">
        <w:rPr>
          <w:rStyle w:val="Char3"/>
          <w:rFonts w:hint="cs"/>
          <w:rtl/>
        </w:rPr>
        <w:t xml:space="preserve"> بودند که به سرخ جامگان مشهور بودند و قبل از بابک خرمد</w:t>
      </w:r>
      <w:r w:rsidR="00D608B9" w:rsidRPr="0031765E">
        <w:rPr>
          <w:rStyle w:val="Char3"/>
          <w:rFonts w:hint="cs"/>
          <w:rtl/>
        </w:rPr>
        <w:t>ی</w:t>
      </w:r>
      <w:r w:rsidRPr="0031765E">
        <w:rPr>
          <w:rStyle w:val="Char3"/>
          <w:rFonts w:hint="cs"/>
          <w:rtl/>
        </w:rPr>
        <w:t>ن تحت رهبر</w:t>
      </w:r>
      <w:r w:rsidR="00D608B9" w:rsidRPr="0031765E">
        <w:rPr>
          <w:rStyle w:val="Char3"/>
          <w:rFonts w:hint="cs"/>
          <w:rtl/>
        </w:rPr>
        <w:t>ی</w:t>
      </w:r>
      <w:r w:rsidRPr="0031765E">
        <w:rPr>
          <w:rStyle w:val="Char3"/>
          <w:rFonts w:hint="cs"/>
          <w:rtl/>
        </w:rPr>
        <w:t xml:space="preserve"> جاو</w:t>
      </w:r>
      <w:r w:rsidR="00D608B9" w:rsidRPr="0031765E">
        <w:rPr>
          <w:rStyle w:val="Char3"/>
          <w:rFonts w:hint="cs"/>
          <w:rtl/>
        </w:rPr>
        <w:t>ی</w:t>
      </w:r>
      <w:r w:rsidRPr="0031765E">
        <w:rPr>
          <w:rStyle w:val="Char3"/>
          <w:rFonts w:hint="cs"/>
          <w:rtl/>
        </w:rPr>
        <w:t>دان بن سهل خود را برا</w:t>
      </w:r>
      <w:r w:rsidR="00D608B9" w:rsidRPr="0031765E">
        <w:rPr>
          <w:rStyle w:val="Char3"/>
          <w:rFonts w:hint="cs"/>
          <w:rtl/>
        </w:rPr>
        <w:t>ی</w:t>
      </w:r>
      <w:r w:rsidRPr="0031765E">
        <w:rPr>
          <w:rStyle w:val="Char3"/>
          <w:rFonts w:hint="cs"/>
          <w:rtl/>
        </w:rPr>
        <w:t xml:space="preserve"> انقلاب آماده م</w:t>
      </w:r>
      <w:r w:rsidR="00D608B9" w:rsidRPr="0031765E">
        <w:rPr>
          <w:rStyle w:val="Char3"/>
          <w:rFonts w:hint="cs"/>
          <w:rtl/>
        </w:rPr>
        <w:t>ی</w:t>
      </w:r>
      <w:r w:rsidRPr="0031765E">
        <w:rPr>
          <w:rStyle w:val="Char3"/>
          <w:rFonts w:hint="cs"/>
          <w:rtl/>
        </w:rPr>
        <w:t>‌کردند.</w:t>
      </w:r>
      <w:r w:rsidR="003C086E" w:rsidRPr="0031765E">
        <w:rPr>
          <w:rStyle w:val="Char3"/>
          <w:rFonts w:hint="cs"/>
          <w:rtl/>
        </w:rPr>
        <w:t xml:space="preserve"> آن‌ها </w:t>
      </w:r>
      <w:r w:rsidRPr="0031765E">
        <w:rPr>
          <w:rStyle w:val="Char3"/>
          <w:rFonts w:hint="cs"/>
          <w:rtl/>
        </w:rPr>
        <w:t>بقا</w:t>
      </w:r>
      <w:r w:rsidR="00D608B9" w:rsidRPr="0031765E">
        <w:rPr>
          <w:rStyle w:val="Char3"/>
          <w:rFonts w:hint="cs"/>
          <w:rtl/>
        </w:rPr>
        <w:t>ی</w:t>
      </w:r>
      <w:r w:rsidRPr="0031765E">
        <w:rPr>
          <w:rStyle w:val="Char3"/>
          <w:rFonts w:hint="cs"/>
          <w:rtl/>
        </w:rPr>
        <w:t>ا</w:t>
      </w:r>
      <w:r w:rsidR="00D608B9" w:rsidRPr="0031765E">
        <w:rPr>
          <w:rStyle w:val="Char3"/>
          <w:rFonts w:hint="cs"/>
          <w:rtl/>
        </w:rPr>
        <w:t>یی</w:t>
      </w:r>
      <w:r w:rsidRPr="0031765E">
        <w:rPr>
          <w:rStyle w:val="Char3"/>
          <w:rFonts w:hint="cs"/>
          <w:rtl/>
        </w:rPr>
        <w:t xml:space="preserve"> از </w:t>
      </w:r>
      <w:r w:rsidR="00D608B9" w:rsidRPr="0031765E">
        <w:rPr>
          <w:rStyle w:val="Char3"/>
          <w:rFonts w:hint="cs"/>
          <w:rtl/>
        </w:rPr>
        <w:t>ی</w:t>
      </w:r>
      <w:r w:rsidRPr="0031765E">
        <w:rPr>
          <w:rStyle w:val="Char3"/>
          <w:rFonts w:hint="cs"/>
          <w:rtl/>
        </w:rPr>
        <w:t>ک فرقه مزدک</w:t>
      </w:r>
      <w:r w:rsidR="00D608B9" w:rsidRPr="0031765E">
        <w:rPr>
          <w:rStyle w:val="Char3"/>
          <w:rFonts w:hint="cs"/>
          <w:rtl/>
        </w:rPr>
        <w:t>ی</w:t>
      </w:r>
      <w:r w:rsidRPr="0031765E">
        <w:rPr>
          <w:rStyle w:val="Char3"/>
          <w:rFonts w:hint="cs"/>
          <w:rtl/>
        </w:rPr>
        <w:t xml:space="preserve"> بودند که در آذربا</w:t>
      </w:r>
      <w:r w:rsidR="00D608B9" w:rsidRPr="0031765E">
        <w:rPr>
          <w:rStyle w:val="Char3"/>
          <w:rFonts w:hint="cs"/>
          <w:rtl/>
        </w:rPr>
        <w:t>ی</w:t>
      </w:r>
      <w:r w:rsidRPr="0031765E">
        <w:rPr>
          <w:rStyle w:val="Char3"/>
          <w:rFonts w:hint="cs"/>
          <w:rtl/>
        </w:rPr>
        <w:t>جان تعال</w:t>
      </w:r>
      <w:r w:rsidR="00D608B9" w:rsidRPr="0031765E">
        <w:rPr>
          <w:rStyle w:val="Char3"/>
          <w:rFonts w:hint="cs"/>
          <w:rtl/>
        </w:rPr>
        <w:t>ی</w:t>
      </w:r>
      <w:r w:rsidRPr="0031765E">
        <w:rPr>
          <w:rStyle w:val="Char3"/>
          <w:rFonts w:hint="cs"/>
          <w:rtl/>
        </w:rPr>
        <w:t>م مزدک را مخف</w:t>
      </w:r>
      <w:r w:rsidR="00D608B9" w:rsidRPr="0031765E">
        <w:rPr>
          <w:rStyle w:val="Char3"/>
          <w:rFonts w:hint="cs"/>
          <w:rtl/>
        </w:rPr>
        <w:t>ی</w:t>
      </w:r>
      <w:r w:rsidRPr="0031765E">
        <w:rPr>
          <w:rStyle w:val="Char3"/>
          <w:rFonts w:hint="cs"/>
          <w:rtl/>
        </w:rPr>
        <w:t>انه نشر م</w:t>
      </w:r>
      <w:r w:rsidR="00D608B9" w:rsidRPr="0031765E">
        <w:rPr>
          <w:rStyle w:val="Char3"/>
          <w:rFonts w:hint="cs"/>
          <w:rtl/>
        </w:rPr>
        <w:t>ی</w:t>
      </w:r>
      <w:r w:rsidRPr="0031765E">
        <w:rPr>
          <w:rStyle w:val="Char3"/>
          <w:rFonts w:hint="cs"/>
          <w:rtl/>
        </w:rPr>
        <w:t>‌دادند. بابک با ادعا</w:t>
      </w:r>
      <w:r w:rsidR="00D608B9" w:rsidRPr="0031765E">
        <w:rPr>
          <w:rStyle w:val="Char3"/>
          <w:rFonts w:hint="cs"/>
          <w:rtl/>
        </w:rPr>
        <w:t>ی</w:t>
      </w:r>
      <w:r w:rsidRPr="0031765E">
        <w:rPr>
          <w:rStyle w:val="Char3"/>
          <w:rFonts w:hint="cs"/>
          <w:rtl/>
        </w:rPr>
        <w:t xml:space="preserve"> خدا</w:t>
      </w:r>
      <w:r w:rsidR="00D608B9" w:rsidRPr="0031765E">
        <w:rPr>
          <w:rStyle w:val="Char3"/>
          <w:rFonts w:hint="cs"/>
          <w:rtl/>
        </w:rPr>
        <w:t>یی</w:t>
      </w:r>
      <w:r w:rsidRPr="0031765E">
        <w:rPr>
          <w:rStyle w:val="Char3"/>
          <w:rFonts w:hint="cs"/>
          <w:rtl/>
        </w:rPr>
        <w:t xml:space="preserve"> و اح</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آئ</w:t>
      </w:r>
      <w:r w:rsidR="00D608B9" w:rsidRPr="0031765E">
        <w:rPr>
          <w:rStyle w:val="Char3"/>
          <w:rFonts w:hint="cs"/>
          <w:rtl/>
        </w:rPr>
        <w:t>ی</w:t>
      </w:r>
      <w:r w:rsidRPr="0031765E">
        <w:rPr>
          <w:rStyle w:val="Char3"/>
          <w:rFonts w:hint="cs"/>
          <w:rtl/>
        </w:rPr>
        <w:t>ن مزدک</w:t>
      </w:r>
      <w:r w:rsidR="00D608B9" w:rsidRPr="0031765E">
        <w:rPr>
          <w:rStyle w:val="Char3"/>
          <w:rFonts w:hint="cs"/>
          <w:rtl/>
        </w:rPr>
        <w:t>ی</w:t>
      </w:r>
      <w:r w:rsidRPr="0031765E">
        <w:rPr>
          <w:rStyle w:val="Char3"/>
          <w:rFonts w:hint="cs"/>
          <w:rtl/>
        </w:rPr>
        <w:t xml:space="preserve"> از م</w:t>
      </w:r>
      <w:r w:rsidR="00D608B9" w:rsidRPr="0031765E">
        <w:rPr>
          <w:rStyle w:val="Char3"/>
          <w:rFonts w:hint="cs"/>
          <w:rtl/>
        </w:rPr>
        <w:t>ی</w:t>
      </w:r>
      <w:r w:rsidRPr="0031765E">
        <w:rPr>
          <w:rStyle w:val="Char3"/>
          <w:rFonts w:hint="cs"/>
          <w:rtl/>
        </w:rPr>
        <w:t>ان</w:t>
      </w:r>
      <w:r w:rsidR="003C086E" w:rsidRPr="0031765E">
        <w:rPr>
          <w:rStyle w:val="Char3"/>
          <w:rFonts w:hint="cs"/>
          <w:rtl/>
        </w:rPr>
        <w:t xml:space="preserve"> آن‌ها </w:t>
      </w:r>
      <w:r w:rsidRPr="0031765E">
        <w:rPr>
          <w:rStyle w:val="Char3"/>
          <w:rFonts w:hint="cs"/>
          <w:rtl/>
        </w:rPr>
        <w:t>برخاست و مدت ب</w:t>
      </w:r>
      <w:r w:rsidR="00D608B9" w:rsidRPr="0031765E">
        <w:rPr>
          <w:rStyle w:val="Char3"/>
          <w:rFonts w:hint="cs"/>
          <w:rtl/>
        </w:rPr>
        <w:t>ی</w:t>
      </w:r>
      <w:r w:rsidRPr="0031765E">
        <w:rPr>
          <w:rStyle w:val="Char3"/>
          <w:rFonts w:hint="cs"/>
          <w:rtl/>
        </w:rPr>
        <w:t>ست سال بر قسمت</w:t>
      </w:r>
      <w:r w:rsidR="00D608B9" w:rsidRPr="0031765E">
        <w:rPr>
          <w:rStyle w:val="Char3"/>
          <w:rFonts w:hint="cs"/>
          <w:rtl/>
        </w:rPr>
        <w:t>ی</w:t>
      </w:r>
      <w:r w:rsidRPr="0031765E">
        <w:rPr>
          <w:rStyle w:val="Char3"/>
          <w:rFonts w:hint="cs"/>
          <w:rtl/>
        </w:rPr>
        <w:t xml:space="preserve"> از آذربا</w:t>
      </w:r>
      <w:r w:rsidR="00D608B9" w:rsidRPr="0031765E">
        <w:rPr>
          <w:rStyle w:val="Char3"/>
          <w:rFonts w:hint="cs"/>
          <w:rtl/>
        </w:rPr>
        <w:t>ی</w:t>
      </w:r>
      <w:r w:rsidRPr="0031765E">
        <w:rPr>
          <w:rStyle w:val="Char3"/>
          <w:rFonts w:hint="cs"/>
          <w:rtl/>
        </w:rPr>
        <w:t>جان و ارمنستان مستول</w:t>
      </w:r>
      <w:r w:rsidR="00D608B9" w:rsidRPr="0031765E">
        <w:rPr>
          <w:rStyle w:val="Char3"/>
          <w:rFonts w:hint="cs"/>
          <w:rtl/>
        </w:rPr>
        <w:t>ی</w:t>
      </w:r>
      <w:r w:rsidRPr="0031765E">
        <w:rPr>
          <w:rStyle w:val="Char3"/>
          <w:rFonts w:hint="cs"/>
          <w:rtl/>
        </w:rPr>
        <w:t xml:space="preserve"> بود. و</w:t>
      </w:r>
      <w:r w:rsidR="00D608B9" w:rsidRPr="0031765E">
        <w:rPr>
          <w:rStyle w:val="Char3"/>
          <w:rFonts w:hint="cs"/>
          <w:rtl/>
        </w:rPr>
        <w:t>ی</w:t>
      </w:r>
      <w:r w:rsidRPr="0031765E">
        <w:rPr>
          <w:rStyle w:val="Char3"/>
          <w:rFonts w:hint="cs"/>
          <w:rtl/>
        </w:rPr>
        <w:t xml:space="preserve"> با عرب و مسلم</w:t>
      </w:r>
      <w:r w:rsidR="00D608B9" w:rsidRPr="0031765E">
        <w:rPr>
          <w:rStyle w:val="Char3"/>
          <w:rFonts w:hint="cs"/>
          <w:rtl/>
        </w:rPr>
        <w:t>ی</w:t>
      </w:r>
      <w:r w:rsidRPr="0031765E">
        <w:rPr>
          <w:rStyle w:val="Char3"/>
          <w:rFonts w:hint="cs"/>
          <w:rtl/>
        </w:rPr>
        <w:t>ن ک</w:t>
      </w:r>
      <w:r w:rsidR="00D608B9" w:rsidRPr="0031765E">
        <w:rPr>
          <w:rStyle w:val="Char3"/>
          <w:rFonts w:hint="cs"/>
          <w:rtl/>
        </w:rPr>
        <w:t>ی</w:t>
      </w:r>
      <w:r w:rsidRPr="0031765E">
        <w:rPr>
          <w:rStyle w:val="Char3"/>
          <w:rFonts w:hint="cs"/>
          <w:rtl/>
        </w:rPr>
        <w:t>نه سخت</w:t>
      </w:r>
      <w:r w:rsidR="00D608B9" w:rsidRPr="0031765E">
        <w:rPr>
          <w:rStyle w:val="Char3"/>
          <w:rFonts w:hint="cs"/>
          <w:rtl/>
        </w:rPr>
        <w:t>ی</w:t>
      </w:r>
      <w:r w:rsidRPr="0031765E">
        <w:rPr>
          <w:rStyle w:val="Char3"/>
          <w:rFonts w:hint="cs"/>
          <w:rtl/>
        </w:rPr>
        <w:t xml:space="preserve"> داشت. عده مقتول</w:t>
      </w:r>
      <w:r w:rsidR="00D608B9" w:rsidRPr="0031765E">
        <w:rPr>
          <w:rStyle w:val="Char3"/>
          <w:rFonts w:hint="cs"/>
          <w:rtl/>
        </w:rPr>
        <w:t>ی</w:t>
      </w:r>
      <w:r w:rsidRPr="0031765E">
        <w:rPr>
          <w:rStyle w:val="Char3"/>
          <w:rFonts w:hint="cs"/>
          <w:rtl/>
        </w:rPr>
        <w:t>ن مسلمان بدست پ</w:t>
      </w:r>
      <w:r w:rsidR="00D608B9" w:rsidRPr="0031765E">
        <w:rPr>
          <w:rStyle w:val="Char3"/>
          <w:rFonts w:hint="cs"/>
          <w:rtl/>
        </w:rPr>
        <w:t>ی</w:t>
      </w:r>
      <w:r w:rsidRPr="0031765E">
        <w:rPr>
          <w:rStyle w:val="Char3"/>
          <w:rFonts w:hint="cs"/>
          <w:rtl/>
        </w:rPr>
        <w:t xml:space="preserve">روان آن ملحد را تا </w:t>
      </w:r>
      <w:r w:rsidR="00D608B9" w:rsidRPr="0031765E">
        <w:rPr>
          <w:rStyle w:val="Char3"/>
          <w:rFonts w:hint="cs"/>
          <w:rtl/>
        </w:rPr>
        <w:t>ی</w:t>
      </w:r>
      <w:r w:rsidRPr="0031765E">
        <w:rPr>
          <w:rStyle w:val="Char3"/>
          <w:rFonts w:hint="cs"/>
          <w:rtl/>
        </w:rPr>
        <w:t>ک م</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ون تن هم نوشته‌اند. او ده تا جلاد داشت که هر کدام از</w:t>
      </w:r>
      <w:r w:rsidR="003C086E" w:rsidRPr="0031765E">
        <w:rPr>
          <w:rStyle w:val="Char3"/>
          <w:rFonts w:hint="cs"/>
          <w:rtl/>
        </w:rPr>
        <w:t xml:space="preserve"> آن‌ها </w:t>
      </w:r>
      <w:r w:rsidRPr="0031765E">
        <w:rPr>
          <w:rStyle w:val="Char3"/>
          <w:rFonts w:hint="cs"/>
          <w:rtl/>
        </w:rPr>
        <w:t>بتنها</w:t>
      </w:r>
      <w:r w:rsidR="00D608B9" w:rsidRPr="0031765E">
        <w:rPr>
          <w:rStyle w:val="Char3"/>
          <w:rFonts w:hint="cs"/>
          <w:rtl/>
        </w:rPr>
        <w:t>یی</w:t>
      </w:r>
      <w:r w:rsidRPr="0031765E">
        <w:rPr>
          <w:rStyle w:val="Char3"/>
          <w:rFonts w:hint="cs"/>
          <w:rtl/>
        </w:rPr>
        <w:t xml:space="preserve"> سر س</w:t>
      </w:r>
      <w:r w:rsidR="00D608B9" w:rsidRPr="0031765E">
        <w:rPr>
          <w:rStyle w:val="Char3"/>
          <w:rFonts w:hint="cs"/>
          <w:rtl/>
        </w:rPr>
        <w:t>ی</w:t>
      </w:r>
      <w:r w:rsidRPr="0031765E">
        <w:rPr>
          <w:rStyle w:val="Char3"/>
          <w:rFonts w:hint="cs"/>
          <w:rtl/>
        </w:rPr>
        <w:t xml:space="preserve"> و سه هزار تن از مسلمانان را از تن جدا کرده بودند. بابک در سال 223 بدست افش</w:t>
      </w:r>
      <w:r w:rsidR="00D608B9" w:rsidRPr="0031765E">
        <w:rPr>
          <w:rStyle w:val="Char3"/>
          <w:rFonts w:hint="cs"/>
          <w:rtl/>
        </w:rPr>
        <w:t>ی</w:t>
      </w:r>
      <w:r w:rsidRPr="0031765E">
        <w:rPr>
          <w:rStyle w:val="Char3"/>
          <w:rFonts w:hint="cs"/>
          <w:rtl/>
        </w:rPr>
        <w:t>ن سردار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معتصم خل</w:t>
      </w:r>
      <w:r w:rsidR="00D608B9" w:rsidRPr="0031765E">
        <w:rPr>
          <w:rStyle w:val="Char3"/>
          <w:rFonts w:hint="cs"/>
          <w:rtl/>
        </w:rPr>
        <w:t>ی</w:t>
      </w:r>
      <w:r w:rsidRPr="0031765E">
        <w:rPr>
          <w:rStyle w:val="Char3"/>
          <w:rFonts w:hint="cs"/>
          <w:rtl/>
        </w:rPr>
        <w:t>فه عباس</w:t>
      </w:r>
      <w:r w:rsidR="00D608B9" w:rsidRPr="0031765E">
        <w:rPr>
          <w:rStyle w:val="Char3"/>
          <w:rFonts w:hint="cs"/>
          <w:rtl/>
        </w:rPr>
        <w:t>ی</w:t>
      </w:r>
      <w:r w:rsidRPr="0031765E">
        <w:rPr>
          <w:rStyle w:val="Char3"/>
          <w:rFonts w:hint="cs"/>
          <w:rtl/>
        </w:rPr>
        <w:t xml:space="preserve"> دستگ</w:t>
      </w:r>
      <w:r w:rsidR="00D608B9" w:rsidRPr="0031765E">
        <w:rPr>
          <w:rStyle w:val="Char3"/>
          <w:rFonts w:hint="cs"/>
          <w:rtl/>
        </w:rPr>
        <w:t>ی</w:t>
      </w:r>
      <w:r w:rsidRPr="0031765E">
        <w:rPr>
          <w:rStyle w:val="Char3"/>
          <w:rFonts w:hint="cs"/>
          <w:rtl/>
        </w:rPr>
        <w:t>ر م</w:t>
      </w:r>
      <w:r w:rsidR="00D608B9" w:rsidRPr="0031765E">
        <w:rPr>
          <w:rStyle w:val="Char3"/>
          <w:rFonts w:hint="cs"/>
          <w:rtl/>
        </w:rPr>
        <w:t>ی</w:t>
      </w:r>
      <w:r w:rsidRPr="0031765E">
        <w:rPr>
          <w:rStyle w:val="Char3"/>
          <w:rFonts w:hint="cs"/>
          <w:rtl/>
        </w:rPr>
        <w:t>‌شود. و بدار مجازات آو</w:t>
      </w:r>
      <w:r w:rsidR="00D608B9" w:rsidRPr="0031765E">
        <w:rPr>
          <w:rStyle w:val="Char3"/>
          <w:rFonts w:hint="cs"/>
          <w:rtl/>
        </w:rPr>
        <w:t>ی</w:t>
      </w:r>
      <w:r w:rsidRPr="0031765E">
        <w:rPr>
          <w:rStyle w:val="Char3"/>
          <w:rFonts w:hint="cs"/>
          <w:rtl/>
        </w:rPr>
        <w:t>خته م</w:t>
      </w:r>
      <w:r w:rsidR="00D608B9" w:rsidRPr="0031765E">
        <w:rPr>
          <w:rStyle w:val="Char3"/>
          <w:rFonts w:hint="cs"/>
          <w:rtl/>
        </w:rPr>
        <w:t>ی</w:t>
      </w:r>
      <w:r w:rsidRPr="0031765E">
        <w:rPr>
          <w:rStyle w:val="Char3"/>
          <w:rFonts w:hint="eastAsia"/>
          <w:rtl/>
        </w:rPr>
        <w:t>‌</w:t>
      </w:r>
      <w:r w:rsidRPr="0031765E">
        <w:rPr>
          <w:rStyle w:val="Char3"/>
          <w:rFonts w:hint="cs"/>
          <w:rtl/>
        </w:rPr>
        <w:t xml:space="preserve">شود. </w:t>
      </w:r>
    </w:p>
    <w:p w:rsidR="003E644C" w:rsidRPr="0031765E" w:rsidRDefault="003E644C" w:rsidP="009C6B40">
      <w:pPr>
        <w:pStyle w:val="StyleComplexBLotus12ptJustifiedFirstline05cmCharCharChar3Char"/>
        <w:numPr>
          <w:ilvl w:val="0"/>
          <w:numId w:val="3"/>
        </w:numPr>
        <w:spacing w:line="240" w:lineRule="auto"/>
        <w:ind w:left="641" w:hanging="357"/>
        <w:rPr>
          <w:rStyle w:val="Char3"/>
          <w:rtl/>
        </w:rPr>
      </w:pPr>
      <w:r w:rsidRPr="00122CDF">
        <w:rPr>
          <w:rStyle w:val="Char7"/>
          <w:rFonts w:hint="cs"/>
          <w:rtl/>
        </w:rPr>
        <w:t>ماز</w:t>
      </w:r>
      <w:r w:rsidR="00D608B9" w:rsidRPr="00122CDF">
        <w:rPr>
          <w:rStyle w:val="Char7"/>
          <w:rFonts w:hint="cs"/>
          <w:rtl/>
        </w:rPr>
        <w:t>ی</w:t>
      </w:r>
      <w:r w:rsidRPr="00122CDF">
        <w:rPr>
          <w:rStyle w:val="Char7"/>
          <w:rFonts w:hint="cs"/>
          <w:rtl/>
        </w:rPr>
        <w:t>ار بن قارن:</w:t>
      </w:r>
      <w:r w:rsidRPr="0031765E">
        <w:rPr>
          <w:rStyle w:val="Char3"/>
          <w:rFonts w:hint="cs"/>
          <w:rtl/>
        </w:rPr>
        <w:t xml:space="preserve"> از خاندان قارن زردشت</w:t>
      </w:r>
      <w:r w:rsidR="00D608B9" w:rsidRPr="0031765E">
        <w:rPr>
          <w:rStyle w:val="Char3"/>
          <w:rFonts w:hint="cs"/>
          <w:rtl/>
        </w:rPr>
        <w:t>ی</w:t>
      </w:r>
      <w:r w:rsidRPr="0031765E">
        <w:rPr>
          <w:rStyle w:val="Char3"/>
          <w:rFonts w:hint="cs"/>
          <w:rtl/>
        </w:rPr>
        <w:t xml:space="preserve"> بود که در دوران ساسان</w:t>
      </w:r>
      <w:r w:rsidR="00D608B9" w:rsidRPr="0031765E">
        <w:rPr>
          <w:rStyle w:val="Char3"/>
          <w:rFonts w:hint="cs"/>
          <w:rtl/>
        </w:rPr>
        <w:t>ی</w:t>
      </w:r>
      <w:r w:rsidRPr="0031765E">
        <w:rPr>
          <w:rStyle w:val="Char3"/>
          <w:rFonts w:hint="cs"/>
          <w:rtl/>
        </w:rPr>
        <w:t xml:space="preserve"> حکومت جبال مازندران (ا</w:t>
      </w:r>
      <w:r w:rsidR="00D608B9" w:rsidRPr="0031765E">
        <w:rPr>
          <w:rStyle w:val="Char3"/>
          <w:rFonts w:hint="cs"/>
          <w:rtl/>
        </w:rPr>
        <w:t>ی</w:t>
      </w:r>
      <w:r w:rsidRPr="0031765E">
        <w:rPr>
          <w:rStyle w:val="Char3"/>
          <w:rFonts w:hint="cs"/>
          <w:rtl/>
        </w:rPr>
        <w:t>الت ماد) به عهده</w:t>
      </w:r>
      <w:r w:rsidR="003C086E" w:rsidRPr="0031765E">
        <w:rPr>
          <w:rStyle w:val="Char3"/>
          <w:rFonts w:hint="cs"/>
          <w:rtl/>
        </w:rPr>
        <w:t xml:space="preserve"> آن‌ها </w:t>
      </w:r>
      <w:r w:rsidRPr="0031765E">
        <w:rPr>
          <w:rStyle w:val="Char3"/>
          <w:rFonts w:hint="cs"/>
          <w:rtl/>
        </w:rPr>
        <w:t>بود. در سال 224 ه‍. ق افش</w:t>
      </w:r>
      <w:r w:rsidR="00D608B9" w:rsidRPr="0031765E">
        <w:rPr>
          <w:rStyle w:val="Char3"/>
          <w:rFonts w:hint="cs"/>
          <w:rtl/>
        </w:rPr>
        <w:t>ی</w:t>
      </w:r>
      <w:r w:rsidRPr="0031765E">
        <w:rPr>
          <w:rStyle w:val="Char3"/>
          <w:rFonts w:hint="cs"/>
          <w:rtl/>
        </w:rPr>
        <w:t>ن سردار معتصم نامه‌‌ا</w:t>
      </w:r>
      <w:r w:rsidR="00D608B9" w:rsidRPr="0031765E">
        <w:rPr>
          <w:rStyle w:val="Char3"/>
          <w:rFonts w:hint="cs"/>
          <w:rtl/>
        </w:rPr>
        <w:t>ی</w:t>
      </w:r>
      <w:r w:rsidRPr="0031765E">
        <w:rPr>
          <w:rStyle w:val="Char3"/>
          <w:rFonts w:hint="cs"/>
          <w:rtl/>
        </w:rPr>
        <w:t xml:space="preserve"> را به ا</w:t>
      </w:r>
      <w:r w:rsidR="00D608B9" w:rsidRPr="0031765E">
        <w:rPr>
          <w:rStyle w:val="Char3"/>
          <w:rFonts w:hint="cs"/>
          <w:rtl/>
        </w:rPr>
        <w:t>ی</w:t>
      </w:r>
      <w:r w:rsidRPr="0031765E">
        <w:rPr>
          <w:rStyle w:val="Char3"/>
          <w:rFonts w:hint="cs"/>
          <w:rtl/>
        </w:rPr>
        <w:t>ن مضمون برا</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نوشته و او را به ق</w:t>
      </w:r>
      <w:r w:rsidR="00D608B9" w:rsidRPr="0031765E">
        <w:rPr>
          <w:rStyle w:val="Char3"/>
          <w:rFonts w:hint="cs"/>
          <w:rtl/>
        </w:rPr>
        <w:t>ی</w:t>
      </w:r>
      <w:r w:rsidRPr="0031765E">
        <w:rPr>
          <w:rStyle w:val="Char3"/>
          <w:rFonts w:hint="cs"/>
          <w:rtl/>
        </w:rPr>
        <w:t>ام بر ضد طاهر</w:t>
      </w:r>
      <w:r w:rsidR="00D608B9" w:rsidRPr="0031765E">
        <w:rPr>
          <w:rStyle w:val="Char3"/>
          <w:rFonts w:hint="cs"/>
          <w:rtl/>
        </w:rPr>
        <w:t>ی</w:t>
      </w:r>
      <w:r w:rsidRPr="0031765E">
        <w:rPr>
          <w:rStyle w:val="Char3"/>
          <w:rFonts w:hint="cs"/>
          <w:rtl/>
        </w:rPr>
        <w:t>ان و خل</w:t>
      </w:r>
      <w:r w:rsidR="00D608B9" w:rsidRPr="0031765E">
        <w:rPr>
          <w:rStyle w:val="Char3"/>
          <w:rFonts w:hint="cs"/>
          <w:rtl/>
        </w:rPr>
        <w:t>ی</w:t>
      </w:r>
      <w:r w:rsidRPr="0031765E">
        <w:rPr>
          <w:rStyle w:val="Char3"/>
          <w:rFonts w:hint="cs"/>
          <w:rtl/>
        </w:rPr>
        <w:t>فه دعوت م</w:t>
      </w:r>
      <w:r w:rsidR="00D608B9" w:rsidRPr="0031765E">
        <w:rPr>
          <w:rStyle w:val="Char3"/>
          <w:rFonts w:hint="cs"/>
          <w:rtl/>
        </w:rPr>
        <w:t>ی</w:t>
      </w:r>
      <w:r w:rsidRPr="0031765E">
        <w:rPr>
          <w:rStyle w:val="Char3"/>
          <w:rFonts w:hint="cs"/>
          <w:rtl/>
        </w:rPr>
        <w:t>‌کند: من در ا</w:t>
      </w:r>
      <w:r w:rsidR="00D608B9" w:rsidRPr="0031765E">
        <w:rPr>
          <w:rStyle w:val="Char3"/>
          <w:rFonts w:hint="cs"/>
          <w:rtl/>
        </w:rPr>
        <w:t>ی</w:t>
      </w:r>
      <w:r w:rsidRPr="0031765E">
        <w:rPr>
          <w:rStyle w:val="Char3"/>
          <w:rFonts w:hint="cs"/>
          <w:rtl/>
        </w:rPr>
        <w:t>ن مذهب پسند</w:t>
      </w:r>
      <w:r w:rsidR="00D608B9" w:rsidRPr="0031765E">
        <w:rPr>
          <w:rStyle w:val="Char3"/>
          <w:rFonts w:hint="cs"/>
          <w:rtl/>
        </w:rPr>
        <w:t>ی</w:t>
      </w:r>
      <w:r w:rsidRPr="0031765E">
        <w:rPr>
          <w:rStyle w:val="Char3"/>
          <w:rFonts w:hint="cs"/>
          <w:rtl/>
        </w:rPr>
        <w:t>ده (د</w:t>
      </w:r>
      <w:r w:rsidR="00D608B9" w:rsidRPr="0031765E">
        <w:rPr>
          <w:rStyle w:val="Char3"/>
          <w:rFonts w:hint="cs"/>
          <w:rtl/>
        </w:rPr>
        <w:t>ی</w:t>
      </w:r>
      <w:r w:rsidRPr="0031765E">
        <w:rPr>
          <w:rStyle w:val="Char3"/>
          <w:rFonts w:hint="cs"/>
          <w:rtl/>
        </w:rPr>
        <w:t>ن زردشت) با تو متفقم، ب</w:t>
      </w:r>
      <w:r w:rsidR="00D608B9" w:rsidRPr="0031765E">
        <w:rPr>
          <w:rStyle w:val="Char3"/>
          <w:rFonts w:hint="cs"/>
          <w:rtl/>
        </w:rPr>
        <w:t>ی</w:t>
      </w:r>
      <w:r w:rsidRPr="0031765E">
        <w:rPr>
          <w:rStyle w:val="Char3"/>
          <w:rFonts w:hint="cs"/>
          <w:rtl/>
        </w:rPr>
        <w:t>ا تا بمدد همد</w:t>
      </w:r>
      <w:r w:rsidR="00D608B9" w:rsidRPr="0031765E">
        <w:rPr>
          <w:rStyle w:val="Char3"/>
          <w:rFonts w:hint="cs"/>
          <w:rtl/>
        </w:rPr>
        <w:t>ی</w:t>
      </w:r>
      <w:r w:rsidRPr="0031765E">
        <w:rPr>
          <w:rStyle w:val="Char3"/>
          <w:rFonts w:hint="cs"/>
          <w:rtl/>
        </w:rPr>
        <w:t>گر ا</w:t>
      </w:r>
      <w:r w:rsidR="00D608B9" w:rsidRPr="0031765E">
        <w:rPr>
          <w:rStyle w:val="Char3"/>
          <w:rFonts w:hint="cs"/>
          <w:rtl/>
        </w:rPr>
        <w:t>ی</w:t>
      </w:r>
      <w:r w:rsidRPr="0031765E">
        <w:rPr>
          <w:rStyle w:val="Char3"/>
          <w:rFonts w:hint="cs"/>
          <w:rtl/>
        </w:rPr>
        <w:t>ن رسم و د</w:t>
      </w:r>
      <w:r w:rsidR="00D608B9" w:rsidRPr="0031765E">
        <w:rPr>
          <w:rStyle w:val="Char3"/>
          <w:rFonts w:hint="cs"/>
          <w:rtl/>
        </w:rPr>
        <w:t>ی</w:t>
      </w:r>
      <w:r w:rsidRPr="0031765E">
        <w:rPr>
          <w:rStyle w:val="Char3"/>
          <w:rFonts w:hint="cs"/>
          <w:rtl/>
        </w:rPr>
        <w:t>ن عرب را برانداز</w:t>
      </w:r>
      <w:r w:rsidR="00D608B9" w:rsidRPr="0031765E">
        <w:rPr>
          <w:rStyle w:val="Char3"/>
          <w:rFonts w:hint="cs"/>
          <w:rtl/>
        </w:rPr>
        <w:t>ی</w:t>
      </w:r>
      <w:r w:rsidRPr="0031765E">
        <w:rPr>
          <w:rStyle w:val="Char3"/>
          <w:rFonts w:hint="cs"/>
          <w:rtl/>
        </w:rPr>
        <w:t>م و آئ</w:t>
      </w:r>
      <w:r w:rsidR="00D608B9" w:rsidRPr="0031765E">
        <w:rPr>
          <w:rStyle w:val="Char3"/>
          <w:rFonts w:hint="cs"/>
          <w:rtl/>
        </w:rPr>
        <w:t>ی</w:t>
      </w:r>
      <w:r w:rsidRPr="0031765E">
        <w:rPr>
          <w:rStyle w:val="Char3"/>
          <w:rFonts w:hint="cs"/>
          <w:rtl/>
        </w:rPr>
        <w:t>ن گبر</w:t>
      </w:r>
      <w:r w:rsidR="00D608B9" w:rsidRPr="0031765E">
        <w:rPr>
          <w:rStyle w:val="Char3"/>
          <w:rFonts w:hint="cs"/>
          <w:rtl/>
        </w:rPr>
        <w:t>ی</w:t>
      </w:r>
      <w:r w:rsidRPr="0031765E">
        <w:rPr>
          <w:rStyle w:val="Char3"/>
          <w:rFonts w:hint="cs"/>
          <w:rtl/>
        </w:rPr>
        <w:t xml:space="preserve"> تازه کن</w:t>
      </w:r>
      <w:r w:rsidR="00D608B9" w:rsidRPr="0031765E">
        <w:rPr>
          <w:rStyle w:val="Char3"/>
          <w:rFonts w:hint="cs"/>
          <w:rtl/>
        </w:rPr>
        <w:t>ی</w:t>
      </w:r>
      <w:r w:rsidRPr="0031765E">
        <w:rPr>
          <w:rStyle w:val="Char3"/>
          <w:rFonts w:hint="cs"/>
          <w:rtl/>
        </w:rPr>
        <w:t>م. ا</w:t>
      </w:r>
      <w:r w:rsidR="00D608B9" w:rsidRPr="0031765E">
        <w:rPr>
          <w:rStyle w:val="Char3"/>
          <w:rFonts w:hint="cs"/>
          <w:rtl/>
        </w:rPr>
        <w:t>ی</w:t>
      </w:r>
      <w:r w:rsidRPr="0031765E">
        <w:rPr>
          <w:rStyle w:val="Char3"/>
          <w:rFonts w:hint="cs"/>
          <w:rtl/>
        </w:rPr>
        <w:t>ن نامه بدست عبدالله‌بن طاهر م</w:t>
      </w:r>
      <w:r w:rsidR="00D608B9" w:rsidRPr="0031765E">
        <w:rPr>
          <w:rStyle w:val="Char3"/>
          <w:rFonts w:hint="cs"/>
          <w:rtl/>
        </w:rPr>
        <w:t>ی</w:t>
      </w:r>
      <w:r w:rsidRPr="0031765E">
        <w:rPr>
          <w:rStyle w:val="Char3"/>
          <w:rFonts w:hint="cs"/>
          <w:rtl/>
        </w:rPr>
        <w:t>‌افتد. و</w:t>
      </w:r>
      <w:r w:rsidR="00D608B9" w:rsidRPr="0031765E">
        <w:rPr>
          <w:rStyle w:val="Char3"/>
          <w:rFonts w:hint="cs"/>
          <w:rtl/>
        </w:rPr>
        <w:t>ی</w:t>
      </w:r>
      <w:r w:rsidRPr="0031765E">
        <w:rPr>
          <w:rStyle w:val="Char3"/>
          <w:rFonts w:hint="cs"/>
          <w:rtl/>
        </w:rPr>
        <w:t xml:space="preserve"> با نشان دادن آن به خل</w:t>
      </w:r>
      <w:r w:rsidR="00D608B9" w:rsidRPr="0031765E">
        <w:rPr>
          <w:rStyle w:val="Char3"/>
          <w:rFonts w:hint="cs"/>
          <w:rtl/>
        </w:rPr>
        <w:t>ی</w:t>
      </w:r>
      <w:r w:rsidRPr="0031765E">
        <w:rPr>
          <w:rStyle w:val="Char3"/>
          <w:rFonts w:hint="cs"/>
          <w:rtl/>
        </w:rPr>
        <w:t>فه خ</w:t>
      </w:r>
      <w:r w:rsidR="00D608B9" w:rsidRPr="0031765E">
        <w:rPr>
          <w:rStyle w:val="Char3"/>
          <w:rFonts w:hint="cs"/>
          <w:rtl/>
        </w:rPr>
        <w:t>ی</w:t>
      </w:r>
      <w:r w:rsidRPr="0031765E">
        <w:rPr>
          <w:rStyle w:val="Char3"/>
          <w:rFonts w:hint="cs"/>
          <w:rtl/>
        </w:rPr>
        <w:t>انت افش</w:t>
      </w:r>
      <w:r w:rsidR="00D608B9" w:rsidRPr="0031765E">
        <w:rPr>
          <w:rStyle w:val="Char3"/>
          <w:rFonts w:hint="cs"/>
          <w:rtl/>
        </w:rPr>
        <w:t>ی</w:t>
      </w:r>
      <w:r w:rsidRPr="0031765E">
        <w:rPr>
          <w:rStyle w:val="Char3"/>
          <w:rFonts w:hint="cs"/>
          <w:rtl/>
        </w:rPr>
        <w:t>ن را ثابت م</w:t>
      </w:r>
      <w:r w:rsidR="00D608B9" w:rsidRPr="0031765E">
        <w:rPr>
          <w:rStyle w:val="Char3"/>
          <w:rFonts w:hint="cs"/>
          <w:rtl/>
        </w:rPr>
        <w:t>ی</w:t>
      </w:r>
      <w:r w:rsidRPr="0031765E">
        <w:rPr>
          <w:rStyle w:val="Char3"/>
          <w:rFonts w:hint="cs"/>
          <w:rtl/>
        </w:rPr>
        <w:t>‌کند به امر خل</w:t>
      </w:r>
      <w:r w:rsidR="00D608B9" w:rsidRPr="0031765E">
        <w:rPr>
          <w:rStyle w:val="Char3"/>
          <w:rFonts w:hint="cs"/>
          <w:rtl/>
        </w:rPr>
        <w:t>ی</w:t>
      </w:r>
      <w:r w:rsidRPr="0031765E">
        <w:rPr>
          <w:rStyle w:val="Char3"/>
          <w:rFonts w:hint="cs"/>
          <w:rtl/>
        </w:rPr>
        <w:t>فه افش</w:t>
      </w:r>
      <w:r w:rsidR="00D608B9" w:rsidRPr="0031765E">
        <w:rPr>
          <w:rStyle w:val="Char3"/>
          <w:rFonts w:hint="cs"/>
          <w:rtl/>
        </w:rPr>
        <w:t>ی</w:t>
      </w:r>
      <w:r w:rsidRPr="0031765E">
        <w:rPr>
          <w:rStyle w:val="Char3"/>
          <w:rFonts w:hint="cs"/>
          <w:rtl/>
        </w:rPr>
        <w:t>ن در سال 225 ه‍. ق دستگ</w:t>
      </w:r>
      <w:r w:rsidR="00D608B9" w:rsidRPr="0031765E">
        <w:rPr>
          <w:rStyle w:val="Char3"/>
          <w:rFonts w:hint="cs"/>
          <w:rtl/>
        </w:rPr>
        <w:t>ی</w:t>
      </w:r>
      <w:r w:rsidRPr="0031765E">
        <w:rPr>
          <w:rStyle w:val="Char3"/>
          <w:rFonts w:hint="cs"/>
          <w:rtl/>
        </w:rPr>
        <w:t>ر و زندان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‌شود. و در همانجا م</w:t>
      </w:r>
      <w:r w:rsidR="00D608B9" w:rsidRPr="0031765E">
        <w:rPr>
          <w:rStyle w:val="Char3"/>
          <w:rFonts w:hint="cs"/>
          <w:rtl/>
        </w:rPr>
        <w:t>ی</w:t>
      </w:r>
      <w:r w:rsidRPr="0031765E">
        <w:rPr>
          <w:rStyle w:val="Char3"/>
          <w:rFonts w:hint="cs"/>
          <w:rtl/>
        </w:rPr>
        <w:t>‌م</w:t>
      </w:r>
      <w:r w:rsidR="00D608B9" w:rsidRPr="0031765E">
        <w:rPr>
          <w:rStyle w:val="Char3"/>
          <w:rFonts w:hint="cs"/>
          <w:rtl/>
        </w:rPr>
        <w:t>ی</w:t>
      </w:r>
      <w:r w:rsidRPr="0031765E">
        <w:rPr>
          <w:rStyle w:val="Char3"/>
          <w:rFonts w:hint="cs"/>
          <w:rtl/>
        </w:rPr>
        <w:t>رد. بدستور ماز</w:t>
      </w:r>
      <w:r w:rsidR="00D608B9" w:rsidRPr="0031765E">
        <w:rPr>
          <w:rStyle w:val="Char3"/>
          <w:rFonts w:hint="cs"/>
          <w:rtl/>
        </w:rPr>
        <w:t>ی</w:t>
      </w:r>
      <w:r w:rsidRPr="0031765E">
        <w:rPr>
          <w:rStyle w:val="Char3"/>
          <w:rFonts w:hint="cs"/>
          <w:rtl/>
        </w:rPr>
        <w:t>ار زردشت</w:t>
      </w:r>
      <w:r w:rsidR="00D608B9" w:rsidRPr="0031765E">
        <w:rPr>
          <w:rStyle w:val="Char3"/>
          <w:rFonts w:hint="cs"/>
          <w:rtl/>
        </w:rPr>
        <w:t>ی</w:t>
      </w:r>
      <w:r w:rsidRPr="0031765E">
        <w:rPr>
          <w:rStyle w:val="Char3"/>
          <w:rFonts w:hint="cs"/>
          <w:rtl/>
        </w:rPr>
        <w:t>ان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مسلمانان مازندران را م</w:t>
      </w:r>
      <w:r w:rsidR="00D608B9" w:rsidRPr="0031765E">
        <w:rPr>
          <w:rStyle w:val="Char3"/>
          <w:rFonts w:hint="cs"/>
          <w:rtl/>
        </w:rPr>
        <w:t>ی</w:t>
      </w:r>
      <w:r w:rsidRPr="0031765E">
        <w:rPr>
          <w:rStyle w:val="Char3"/>
          <w:rFonts w:hint="cs"/>
          <w:rtl/>
        </w:rPr>
        <w:t>‌کشند و اموالشان را غارت م</w:t>
      </w:r>
      <w:r w:rsidR="00D608B9" w:rsidRPr="0031765E">
        <w:rPr>
          <w:rStyle w:val="Char3"/>
          <w:rFonts w:hint="cs"/>
          <w:rtl/>
        </w:rPr>
        <w:t>ی</w:t>
      </w:r>
      <w:r w:rsidRPr="0031765E">
        <w:rPr>
          <w:rStyle w:val="Char3"/>
          <w:rFonts w:hint="cs"/>
          <w:rtl/>
        </w:rPr>
        <w:t>‌کنند. هدف او استقلال طبرستان (مازندران) بود. عبدالله‌بن طاهر به دستور معتصم خل</w:t>
      </w:r>
      <w:r w:rsidR="00D608B9" w:rsidRPr="0031765E">
        <w:rPr>
          <w:rStyle w:val="Char3"/>
          <w:rFonts w:hint="cs"/>
          <w:rtl/>
        </w:rPr>
        <w:t>ی</w:t>
      </w:r>
      <w:r w:rsidRPr="0031765E">
        <w:rPr>
          <w:rStyle w:val="Char3"/>
          <w:rFonts w:hint="cs"/>
          <w:rtl/>
        </w:rPr>
        <w:t>فه عباس</w:t>
      </w:r>
      <w:r w:rsidR="00D608B9" w:rsidRPr="0031765E">
        <w:rPr>
          <w:rStyle w:val="Char3"/>
          <w:rFonts w:hint="cs"/>
          <w:rtl/>
        </w:rPr>
        <w:t>ی</w:t>
      </w:r>
      <w:r w:rsidRPr="0031765E">
        <w:rPr>
          <w:rStyle w:val="Char3"/>
          <w:rFonts w:hint="cs"/>
          <w:rtl/>
        </w:rPr>
        <w:t xml:space="preserve"> به جنگ ماز</w:t>
      </w:r>
      <w:r w:rsidR="00D608B9" w:rsidRPr="0031765E">
        <w:rPr>
          <w:rStyle w:val="Char3"/>
          <w:rFonts w:hint="cs"/>
          <w:rtl/>
        </w:rPr>
        <w:t>ی</w:t>
      </w:r>
      <w:r w:rsidRPr="0031765E">
        <w:rPr>
          <w:rStyle w:val="Char3"/>
          <w:rFonts w:hint="cs"/>
          <w:rtl/>
        </w:rPr>
        <w:t>ار م</w:t>
      </w:r>
      <w:r w:rsidR="00D608B9" w:rsidRPr="0031765E">
        <w:rPr>
          <w:rStyle w:val="Char3"/>
          <w:rFonts w:hint="cs"/>
          <w:rtl/>
        </w:rPr>
        <w:t>ی</w:t>
      </w:r>
      <w:r w:rsidRPr="0031765E">
        <w:rPr>
          <w:rStyle w:val="Char3"/>
          <w:rFonts w:hint="cs"/>
          <w:rtl/>
        </w:rPr>
        <w:t>‌رود او را شکست داده و اس</w:t>
      </w:r>
      <w:r w:rsidR="00D608B9" w:rsidRPr="0031765E">
        <w:rPr>
          <w:rStyle w:val="Char3"/>
          <w:rFonts w:hint="cs"/>
          <w:rtl/>
        </w:rPr>
        <w:t>ی</w:t>
      </w:r>
      <w:r w:rsidRPr="0031765E">
        <w:rPr>
          <w:rStyle w:val="Char3"/>
          <w:rFonts w:hint="cs"/>
          <w:rtl/>
        </w:rPr>
        <w:t>ر م</w:t>
      </w:r>
      <w:r w:rsidR="00D608B9" w:rsidRPr="0031765E">
        <w:rPr>
          <w:rStyle w:val="Char3"/>
          <w:rFonts w:hint="cs"/>
          <w:rtl/>
        </w:rPr>
        <w:t>ی</w:t>
      </w:r>
      <w:r w:rsidRPr="0031765E">
        <w:rPr>
          <w:rStyle w:val="Char3"/>
          <w:rFonts w:hint="cs"/>
          <w:rtl/>
        </w:rPr>
        <w:t>‌کند. سپس و</w:t>
      </w:r>
      <w:r w:rsidR="00D608B9" w:rsidRPr="0031765E">
        <w:rPr>
          <w:rStyle w:val="Char3"/>
          <w:rFonts w:hint="cs"/>
          <w:rtl/>
        </w:rPr>
        <w:t>ی</w:t>
      </w:r>
      <w:r w:rsidRPr="0031765E">
        <w:rPr>
          <w:rStyle w:val="Char3"/>
          <w:rFonts w:hint="cs"/>
          <w:rtl/>
        </w:rPr>
        <w:t xml:space="preserve"> را بر بغداد پ</w:t>
      </w:r>
      <w:r w:rsidR="00D608B9" w:rsidRPr="0031765E">
        <w:rPr>
          <w:rStyle w:val="Char3"/>
          <w:rFonts w:hint="cs"/>
          <w:rtl/>
        </w:rPr>
        <w:t>ی</w:t>
      </w:r>
      <w:r w:rsidRPr="0031765E">
        <w:rPr>
          <w:rStyle w:val="Char3"/>
          <w:rFonts w:hint="cs"/>
          <w:rtl/>
        </w:rPr>
        <w:t>ش خل</w:t>
      </w:r>
      <w:r w:rsidR="00D608B9" w:rsidRPr="0031765E">
        <w:rPr>
          <w:rStyle w:val="Char3"/>
          <w:rFonts w:hint="cs"/>
          <w:rtl/>
        </w:rPr>
        <w:t>ی</w:t>
      </w:r>
      <w:r w:rsidRPr="0031765E">
        <w:rPr>
          <w:rStyle w:val="Char3"/>
          <w:rFonts w:hint="cs"/>
          <w:rtl/>
        </w:rPr>
        <w:t>فه م</w:t>
      </w:r>
      <w:r w:rsidR="00D608B9" w:rsidRPr="0031765E">
        <w:rPr>
          <w:rStyle w:val="Char3"/>
          <w:rFonts w:hint="cs"/>
          <w:rtl/>
        </w:rPr>
        <w:t>ی</w:t>
      </w:r>
      <w:r w:rsidRPr="0031765E">
        <w:rPr>
          <w:rStyle w:val="Char3"/>
          <w:rFonts w:hint="cs"/>
          <w:rtl/>
        </w:rPr>
        <w:t>‌‌فرستد و معتصم او را کشته جسدش را در مقابل جسد بابک به دار م</w:t>
      </w:r>
      <w:r w:rsidR="00D608B9" w:rsidRPr="0031765E">
        <w:rPr>
          <w:rStyle w:val="Char3"/>
          <w:rFonts w:hint="cs"/>
          <w:rtl/>
        </w:rPr>
        <w:t>ی</w:t>
      </w:r>
      <w:r w:rsidRPr="0031765E">
        <w:rPr>
          <w:rStyle w:val="Char3"/>
          <w:rFonts w:hint="cs"/>
          <w:rtl/>
        </w:rPr>
        <w:t>‌آو</w:t>
      </w:r>
      <w:r w:rsidR="00D608B9" w:rsidRPr="0031765E">
        <w:rPr>
          <w:rStyle w:val="Char3"/>
          <w:rFonts w:hint="cs"/>
          <w:rtl/>
        </w:rPr>
        <w:t>ی</w:t>
      </w:r>
      <w:r w:rsidRPr="0031765E">
        <w:rPr>
          <w:rStyle w:val="Char3"/>
          <w:rFonts w:hint="cs"/>
          <w:rtl/>
        </w:rPr>
        <w:t xml:space="preserve">زد. </w:t>
      </w:r>
    </w:p>
    <w:p w:rsidR="003E644C" w:rsidRPr="0028352E" w:rsidRDefault="003E644C" w:rsidP="0028352E">
      <w:pPr>
        <w:pStyle w:val="a3"/>
        <w:rPr>
          <w:rtl/>
        </w:rPr>
      </w:pPr>
      <w:r w:rsidRPr="0028352E">
        <w:rPr>
          <w:rFonts w:hint="cs"/>
          <w:rtl/>
        </w:rPr>
        <w:t>از جمله منابع معتبر در مورد ملحدان س</w:t>
      </w:r>
      <w:r w:rsidR="00D608B9" w:rsidRPr="0028352E">
        <w:rPr>
          <w:rFonts w:hint="cs"/>
          <w:rtl/>
        </w:rPr>
        <w:t>ی</w:t>
      </w:r>
      <w:r w:rsidRPr="0028352E">
        <w:rPr>
          <w:rFonts w:hint="cs"/>
          <w:rtl/>
        </w:rPr>
        <w:t xml:space="preserve">است‌نامه </w:t>
      </w:r>
      <w:r w:rsidR="00D608B9" w:rsidRPr="0028352E">
        <w:rPr>
          <w:rFonts w:hint="cs"/>
          <w:rtl/>
        </w:rPr>
        <w:t>ی</w:t>
      </w:r>
      <w:r w:rsidRPr="0028352E">
        <w:rPr>
          <w:rFonts w:hint="cs"/>
          <w:rtl/>
        </w:rPr>
        <w:t>ا س</w:t>
      </w:r>
      <w:r w:rsidR="00D608B9" w:rsidRPr="0028352E">
        <w:rPr>
          <w:rFonts w:hint="cs"/>
          <w:rtl/>
        </w:rPr>
        <w:t>ی</w:t>
      </w:r>
      <w:r w:rsidRPr="0028352E">
        <w:rPr>
          <w:rFonts w:hint="cs"/>
          <w:rtl/>
        </w:rPr>
        <w:t>رالملوک خواجه شه</w:t>
      </w:r>
      <w:r w:rsidR="00D608B9" w:rsidRPr="0028352E">
        <w:rPr>
          <w:rFonts w:hint="cs"/>
          <w:rtl/>
        </w:rPr>
        <w:t>ی</w:t>
      </w:r>
      <w:r w:rsidRPr="0028352E">
        <w:rPr>
          <w:rFonts w:hint="cs"/>
          <w:rtl/>
        </w:rPr>
        <w:t>د نظام‌الملک وز</w:t>
      </w:r>
      <w:r w:rsidR="00D608B9" w:rsidRPr="0028352E">
        <w:rPr>
          <w:rFonts w:hint="cs"/>
          <w:rtl/>
        </w:rPr>
        <w:t>ی</w:t>
      </w:r>
      <w:r w:rsidRPr="0028352E">
        <w:rPr>
          <w:rFonts w:hint="cs"/>
          <w:rtl/>
        </w:rPr>
        <w:t>ر معروف سلجوق</w:t>
      </w:r>
      <w:r w:rsidR="00D608B9" w:rsidRPr="0028352E">
        <w:rPr>
          <w:rFonts w:hint="cs"/>
          <w:rtl/>
        </w:rPr>
        <w:t>ی</w:t>
      </w:r>
      <w:r w:rsidRPr="0028352E">
        <w:rPr>
          <w:rFonts w:hint="cs"/>
          <w:rtl/>
        </w:rPr>
        <w:t xml:space="preserve"> است. </w:t>
      </w:r>
    </w:p>
    <w:p w:rsidR="003E644C" w:rsidRPr="00D2616C" w:rsidRDefault="003E644C" w:rsidP="009C6B40">
      <w:pPr>
        <w:pStyle w:val="a0"/>
        <w:rPr>
          <w:rtl/>
        </w:rPr>
      </w:pPr>
      <w:bookmarkStart w:id="40" w:name="_Toc128095480"/>
      <w:bookmarkStart w:id="41" w:name="_Toc128096044"/>
      <w:bookmarkStart w:id="42" w:name="_Toc337154385"/>
      <w:bookmarkStart w:id="43" w:name="_Toc429655063"/>
      <w:r w:rsidRPr="00D2616C">
        <w:rPr>
          <w:rFonts w:hint="cs"/>
          <w:rtl/>
        </w:rPr>
        <w:t>مهمتر</w:t>
      </w:r>
      <w:r w:rsidR="0032197C">
        <w:rPr>
          <w:rFonts w:hint="cs"/>
          <w:rtl/>
        </w:rPr>
        <w:t>ی</w:t>
      </w:r>
      <w:r w:rsidRPr="00D2616C">
        <w:rPr>
          <w:rFonts w:hint="cs"/>
          <w:rtl/>
        </w:rPr>
        <w:t>ن مذاهب را</w:t>
      </w:r>
      <w:r w:rsidR="0032197C">
        <w:rPr>
          <w:rFonts w:hint="cs"/>
          <w:rtl/>
        </w:rPr>
        <w:t>ی</w:t>
      </w:r>
      <w:r w:rsidRPr="00D2616C">
        <w:rPr>
          <w:rFonts w:hint="cs"/>
          <w:rtl/>
        </w:rPr>
        <w:t>ج ا</w:t>
      </w:r>
      <w:r w:rsidR="0032197C">
        <w:rPr>
          <w:rFonts w:hint="cs"/>
          <w:rtl/>
        </w:rPr>
        <w:t>ی</w:t>
      </w:r>
      <w:r w:rsidRPr="00D2616C">
        <w:rPr>
          <w:rFonts w:hint="cs"/>
          <w:rtl/>
        </w:rPr>
        <w:t>ن دوره</w:t>
      </w:r>
      <w:bookmarkEnd w:id="40"/>
      <w:bookmarkEnd w:id="41"/>
      <w:bookmarkEnd w:id="42"/>
      <w:bookmarkEnd w:id="43"/>
      <w:r w:rsidRPr="00D2616C">
        <w:rPr>
          <w:rFonts w:hint="cs"/>
          <w:rtl/>
        </w:rPr>
        <w:t xml:space="preserve"> </w:t>
      </w:r>
    </w:p>
    <w:p w:rsidR="003E644C" w:rsidRPr="00D2616C" w:rsidRDefault="003E644C" w:rsidP="009C6B40">
      <w:pPr>
        <w:pStyle w:val="a1"/>
        <w:rPr>
          <w:rtl/>
        </w:rPr>
      </w:pPr>
      <w:bookmarkStart w:id="44" w:name="_Toc128095481"/>
      <w:bookmarkStart w:id="45" w:name="_Toc128096045"/>
      <w:bookmarkStart w:id="46" w:name="_Toc337154386"/>
      <w:bookmarkStart w:id="47" w:name="_Toc429655064"/>
      <w:r w:rsidRPr="00D2616C">
        <w:rPr>
          <w:rFonts w:hint="cs"/>
          <w:rtl/>
        </w:rPr>
        <w:t>1-</w:t>
      </w:r>
      <w:r w:rsidRPr="00D2616C">
        <w:rPr>
          <w:rtl/>
        </w:rPr>
        <w:t xml:space="preserve"> </w:t>
      </w:r>
      <w:r w:rsidRPr="00D2616C">
        <w:rPr>
          <w:rFonts w:hint="cs"/>
          <w:rtl/>
        </w:rPr>
        <w:t>معتزله</w:t>
      </w:r>
      <w:r w:rsidRPr="00C86283">
        <w:rPr>
          <w:vertAlign w:val="superscript"/>
          <w:rtl/>
        </w:rPr>
        <w:footnoteReference w:id="14"/>
      </w:r>
      <w:bookmarkEnd w:id="44"/>
      <w:bookmarkEnd w:id="45"/>
      <w:bookmarkEnd w:id="46"/>
      <w:bookmarkEnd w:id="47"/>
    </w:p>
    <w:p w:rsidR="003E644C" w:rsidRPr="0028352E" w:rsidRDefault="003E644C" w:rsidP="0028352E">
      <w:pPr>
        <w:pStyle w:val="a3"/>
        <w:rPr>
          <w:rtl/>
        </w:rPr>
      </w:pPr>
      <w:r w:rsidRPr="0028352E">
        <w:rPr>
          <w:rFonts w:hint="cs"/>
          <w:rtl/>
        </w:rPr>
        <w:t>مذهب غالب و حاکم دوره سه خل</w:t>
      </w:r>
      <w:r w:rsidR="00D608B9" w:rsidRPr="0028352E">
        <w:rPr>
          <w:rFonts w:hint="cs"/>
          <w:rtl/>
        </w:rPr>
        <w:t>ی</w:t>
      </w:r>
      <w:r w:rsidRPr="0028352E">
        <w:rPr>
          <w:rFonts w:hint="cs"/>
          <w:rtl/>
        </w:rPr>
        <w:t>فه مقتدر عباس</w:t>
      </w:r>
      <w:r w:rsidR="00D608B9" w:rsidRPr="0028352E">
        <w:rPr>
          <w:rFonts w:hint="cs"/>
          <w:rtl/>
        </w:rPr>
        <w:t>ی</w:t>
      </w:r>
      <w:r w:rsidRPr="0028352E">
        <w:rPr>
          <w:rFonts w:hint="cs"/>
          <w:rtl/>
        </w:rPr>
        <w:t xml:space="preserve"> هارون‌الرش</w:t>
      </w:r>
      <w:r w:rsidR="00D608B9" w:rsidRPr="0028352E">
        <w:rPr>
          <w:rFonts w:hint="cs"/>
          <w:rtl/>
        </w:rPr>
        <w:t>ی</w:t>
      </w:r>
      <w:r w:rsidRPr="0028352E">
        <w:rPr>
          <w:rFonts w:hint="cs"/>
          <w:rtl/>
        </w:rPr>
        <w:t>د مأمون و معتصم بود. ا</w:t>
      </w:r>
      <w:r w:rsidR="00D608B9" w:rsidRPr="0028352E">
        <w:rPr>
          <w:rFonts w:hint="cs"/>
          <w:rtl/>
        </w:rPr>
        <w:t>ی</w:t>
      </w:r>
      <w:r w:rsidRPr="0028352E">
        <w:rPr>
          <w:rFonts w:hint="cs"/>
          <w:rtl/>
        </w:rPr>
        <w:t>ن فرقه معتقد به خلق قرآن بود. و مخالفان ا</w:t>
      </w:r>
      <w:r w:rsidR="00D608B9" w:rsidRPr="0028352E">
        <w:rPr>
          <w:rFonts w:hint="cs"/>
          <w:rtl/>
        </w:rPr>
        <w:t>ی</w:t>
      </w:r>
      <w:r w:rsidRPr="0028352E">
        <w:rPr>
          <w:rFonts w:hint="cs"/>
          <w:rtl/>
        </w:rPr>
        <w:t>ن عق</w:t>
      </w:r>
      <w:r w:rsidR="00D608B9" w:rsidRPr="0028352E">
        <w:rPr>
          <w:rFonts w:hint="cs"/>
          <w:rtl/>
        </w:rPr>
        <w:t>ی</w:t>
      </w:r>
      <w:r w:rsidRPr="0028352E">
        <w:rPr>
          <w:rFonts w:hint="cs"/>
          <w:rtl/>
        </w:rPr>
        <w:t>ده را شد</w:t>
      </w:r>
      <w:r w:rsidR="00D608B9" w:rsidRPr="0028352E">
        <w:rPr>
          <w:rFonts w:hint="cs"/>
          <w:rtl/>
        </w:rPr>
        <w:t>ی</w:t>
      </w:r>
      <w:r w:rsidRPr="0028352E">
        <w:rPr>
          <w:rFonts w:hint="cs"/>
          <w:rtl/>
        </w:rPr>
        <w:t>داً آزار و اذ</w:t>
      </w:r>
      <w:r w:rsidR="00D608B9" w:rsidRPr="0028352E">
        <w:rPr>
          <w:rFonts w:hint="cs"/>
          <w:rtl/>
        </w:rPr>
        <w:t>ی</w:t>
      </w:r>
      <w:r w:rsidRPr="0028352E">
        <w:rPr>
          <w:rFonts w:hint="cs"/>
          <w:rtl/>
        </w:rPr>
        <w:t>ت قرار م</w:t>
      </w:r>
      <w:r w:rsidR="00D608B9" w:rsidRPr="0028352E">
        <w:rPr>
          <w:rFonts w:hint="cs"/>
          <w:rtl/>
        </w:rPr>
        <w:t>ی</w:t>
      </w:r>
      <w:r w:rsidRPr="0028352E">
        <w:rPr>
          <w:rFonts w:hint="cs"/>
          <w:rtl/>
        </w:rPr>
        <w:t>‌داد. بن</w:t>
      </w:r>
      <w:r w:rsidR="00D608B9" w:rsidRPr="0028352E">
        <w:rPr>
          <w:rFonts w:hint="cs"/>
          <w:rtl/>
        </w:rPr>
        <w:t>ی</w:t>
      </w:r>
      <w:r w:rsidRPr="0028352E">
        <w:rPr>
          <w:rFonts w:hint="cs"/>
          <w:rtl/>
        </w:rPr>
        <w:t>ان</w:t>
      </w:r>
      <w:r w:rsidRPr="0028352E">
        <w:rPr>
          <w:rFonts w:hint="eastAsia"/>
          <w:rtl/>
        </w:rPr>
        <w:t>‌</w:t>
      </w:r>
      <w:r w:rsidRPr="0028352E">
        <w:rPr>
          <w:rFonts w:hint="cs"/>
          <w:rtl/>
        </w:rPr>
        <w:t>گذار مذهب معتزله و اصل بن عطاست. و</w:t>
      </w:r>
      <w:r w:rsidR="00D608B9" w:rsidRPr="0028352E">
        <w:rPr>
          <w:rFonts w:hint="cs"/>
          <w:rtl/>
        </w:rPr>
        <w:t>ی</w:t>
      </w:r>
      <w:r w:rsidRPr="0028352E">
        <w:rPr>
          <w:rFonts w:hint="cs"/>
          <w:rtl/>
        </w:rPr>
        <w:t xml:space="preserve"> شاگرد امام حس</w:t>
      </w:r>
      <w:r w:rsidR="00D608B9" w:rsidRPr="0028352E">
        <w:rPr>
          <w:rFonts w:hint="cs"/>
          <w:rtl/>
        </w:rPr>
        <w:t>ی</w:t>
      </w:r>
      <w:r w:rsidRPr="0028352E">
        <w:rPr>
          <w:rFonts w:hint="cs"/>
          <w:rtl/>
        </w:rPr>
        <w:t>ن بصر</w:t>
      </w:r>
      <w:r w:rsidR="00D608B9" w:rsidRPr="0028352E">
        <w:rPr>
          <w:rFonts w:hint="cs"/>
          <w:rtl/>
        </w:rPr>
        <w:t>ی</w:t>
      </w:r>
      <w:r w:rsidRPr="0028352E">
        <w:rPr>
          <w:rFonts w:hint="cs"/>
          <w:rtl/>
        </w:rPr>
        <w:t xml:space="preserve"> (وفات 110 ه‍. ق) بود. واصل معتقد بود که جا</w:t>
      </w:r>
      <w:r w:rsidR="00D608B9" w:rsidRPr="0028352E">
        <w:rPr>
          <w:rFonts w:hint="cs"/>
          <w:rtl/>
        </w:rPr>
        <w:t>ی</w:t>
      </w:r>
      <w:r w:rsidRPr="0028352E">
        <w:rPr>
          <w:rFonts w:hint="cs"/>
          <w:rtl/>
        </w:rPr>
        <w:t xml:space="preserve"> مسلمان فاسق م</w:t>
      </w:r>
      <w:r w:rsidR="00D608B9" w:rsidRPr="0028352E">
        <w:rPr>
          <w:rFonts w:hint="cs"/>
          <w:rtl/>
        </w:rPr>
        <w:t>ی</w:t>
      </w:r>
      <w:r w:rsidRPr="0028352E">
        <w:rPr>
          <w:rFonts w:hint="cs"/>
          <w:rtl/>
        </w:rPr>
        <w:t>ان جای مؤمن و کافر است. وقت</w:t>
      </w:r>
      <w:r w:rsidR="00D608B9" w:rsidRPr="0028352E">
        <w:rPr>
          <w:rFonts w:hint="cs"/>
          <w:rtl/>
        </w:rPr>
        <w:t>ی</w:t>
      </w:r>
      <w:r w:rsidRPr="0028352E">
        <w:rPr>
          <w:rFonts w:hint="cs"/>
          <w:rtl/>
        </w:rPr>
        <w:t xml:space="preserve"> امام حسن بصر</w:t>
      </w:r>
      <w:r w:rsidR="00D608B9" w:rsidRPr="0028352E">
        <w:rPr>
          <w:rFonts w:hint="cs"/>
          <w:rtl/>
        </w:rPr>
        <w:t>ی</w:t>
      </w:r>
      <w:r w:rsidRPr="0028352E">
        <w:rPr>
          <w:rFonts w:hint="cs"/>
          <w:rtl/>
        </w:rPr>
        <w:t xml:space="preserve"> ا</w:t>
      </w:r>
      <w:r w:rsidR="00D608B9" w:rsidRPr="0028352E">
        <w:rPr>
          <w:rFonts w:hint="cs"/>
          <w:rtl/>
        </w:rPr>
        <w:t>ی</w:t>
      </w:r>
      <w:r w:rsidRPr="0028352E">
        <w:rPr>
          <w:rFonts w:hint="cs"/>
          <w:rtl/>
        </w:rPr>
        <w:t>ن بدعت را بشن</w:t>
      </w:r>
      <w:r w:rsidR="00D608B9" w:rsidRPr="0028352E">
        <w:rPr>
          <w:rFonts w:hint="cs"/>
          <w:rtl/>
        </w:rPr>
        <w:t>ی</w:t>
      </w:r>
      <w:r w:rsidRPr="0028352E">
        <w:rPr>
          <w:rFonts w:hint="cs"/>
          <w:rtl/>
        </w:rPr>
        <w:t>د و</w:t>
      </w:r>
      <w:r w:rsidR="00D608B9" w:rsidRPr="0028352E">
        <w:rPr>
          <w:rFonts w:hint="cs"/>
          <w:rtl/>
        </w:rPr>
        <w:t>ی</w:t>
      </w:r>
      <w:r w:rsidRPr="0028352E">
        <w:rPr>
          <w:rFonts w:hint="cs"/>
          <w:rtl/>
        </w:rPr>
        <w:t xml:space="preserve"> را از خود راند. واصل در پا</w:t>
      </w:r>
      <w:r w:rsidR="00D608B9" w:rsidRPr="0028352E">
        <w:rPr>
          <w:rFonts w:hint="cs"/>
          <w:rtl/>
        </w:rPr>
        <w:t>ی</w:t>
      </w:r>
      <w:r w:rsidRPr="0028352E">
        <w:rPr>
          <w:rFonts w:hint="cs"/>
          <w:rtl/>
        </w:rPr>
        <w:t xml:space="preserve"> ستون</w:t>
      </w:r>
      <w:r w:rsidR="00D608B9" w:rsidRPr="0028352E">
        <w:rPr>
          <w:rFonts w:hint="cs"/>
          <w:rtl/>
        </w:rPr>
        <w:t>ی</w:t>
      </w:r>
      <w:r w:rsidRPr="0028352E">
        <w:rPr>
          <w:rFonts w:hint="cs"/>
          <w:rtl/>
        </w:rPr>
        <w:t xml:space="preserve"> از ستون‌ها</w:t>
      </w:r>
      <w:r w:rsidR="00D608B9" w:rsidRPr="0028352E">
        <w:rPr>
          <w:rFonts w:hint="cs"/>
          <w:rtl/>
        </w:rPr>
        <w:t>ی</w:t>
      </w:r>
      <w:r w:rsidRPr="0028352E">
        <w:rPr>
          <w:rFonts w:hint="cs"/>
          <w:rtl/>
        </w:rPr>
        <w:t xml:space="preserve"> مسجد بصره نشست و از جمع کناره گرفت. عمروبن عب</w:t>
      </w:r>
      <w:r w:rsidR="00D608B9" w:rsidRPr="0028352E">
        <w:rPr>
          <w:rFonts w:hint="cs"/>
          <w:rtl/>
        </w:rPr>
        <w:t>ی</w:t>
      </w:r>
      <w:r w:rsidRPr="0028352E">
        <w:rPr>
          <w:rFonts w:hint="cs"/>
          <w:rtl/>
        </w:rPr>
        <w:t>دبن باب به او پ</w:t>
      </w:r>
      <w:r w:rsidR="00D608B9" w:rsidRPr="0028352E">
        <w:rPr>
          <w:rFonts w:hint="cs"/>
          <w:rtl/>
        </w:rPr>
        <w:t>ی</w:t>
      </w:r>
      <w:r w:rsidRPr="0028352E">
        <w:rPr>
          <w:rFonts w:hint="cs"/>
          <w:rtl/>
        </w:rPr>
        <w:t>وست و از آن روز به بعد به پ</w:t>
      </w:r>
      <w:r w:rsidR="00D608B9" w:rsidRPr="0028352E">
        <w:rPr>
          <w:rFonts w:hint="cs"/>
          <w:rtl/>
        </w:rPr>
        <w:t>ی</w:t>
      </w:r>
      <w:r w:rsidRPr="0028352E">
        <w:rPr>
          <w:rFonts w:hint="cs"/>
          <w:rtl/>
        </w:rPr>
        <w:t>روان او معتزله گفتند. واصل پ</w:t>
      </w:r>
      <w:r w:rsidR="00D608B9" w:rsidRPr="0028352E">
        <w:rPr>
          <w:rFonts w:hint="cs"/>
          <w:rtl/>
        </w:rPr>
        <w:t>ی</w:t>
      </w:r>
      <w:r w:rsidRPr="0028352E">
        <w:rPr>
          <w:rFonts w:hint="cs"/>
          <w:rtl/>
        </w:rPr>
        <w:t>شوا</w:t>
      </w:r>
      <w:r w:rsidR="00D608B9" w:rsidRPr="0028352E">
        <w:rPr>
          <w:rFonts w:hint="cs"/>
          <w:rtl/>
        </w:rPr>
        <w:t>ی</w:t>
      </w:r>
      <w:r w:rsidRPr="0028352E">
        <w:rPr>
          <w:rFonts w:hint="cs"/>
          <w:rtl/>
        </w:rPr>
        <w:t xml:space="preserve"> فرقه واصل</w:t>
      </w:r>
      <w:r w:rsidR="00D608B9" w:rsidRPr="0028352E">
        <w:rPr>
          <w:rFonts w:hint="cs"/>
          <w:rtl/>
        </w:rPr>
        <w:t>ی</w:t>
      </w:r>
      <w:r w:rsidRPr="0028352E">
        <w:rPr>
          <w:rFonts w:hint="cs"/>
          <w:rtl/>
        </w:rPr>
        <w:t>ه بود. مذهب معتزله دارا</w:t>
      </w:r>
      <w:r w:rsidR="00D608B9" w:rsidRPr="0028352E">
        <w:rPr>
          <w:rFonts w:hint="cs"/>
          <w:rtl/>
        </w:rPr>
        <w:t>ی</w:t>
      </w:r>
      <w:r w:rsidRPr="0028352E">
        <w:rPr>
          <w:rFonts w:hint="cs"/>
          <w:rtl/>
        </w:rPr>
        <w:t xml:space="preserve"> ب</w:t>
      </w:r>
      <w:r w:rsidR="00D608B9" w:rsidRPr="0028352E">
        <w:rPr>
          <w:rFonts w:hint="cs"/>
          <w:rtl/>
        </w:rPr>
        <w:t>ی</w:t>
      </w:r>
      <w:r w:rsidRPr="0028352E">
        <w:rPr>
          <w:rFonts w:hint="cs"/>
          <w:rtl/>
        </w:rPr>
        <w:t>ست و دو فرقه بود که هر فرقه د</w:t>
      </w:r>
      <w:r w:rsidR="00D608B9" w:rsidRPr="0028352E">
        <w:rPr>
          <w:rFonts w:hint="cs"/>
          <w:rtl/>
        </w:rPr>
        <w:t>ی</w:t>
      </w:r>
      <w:r w:rsidRPr="0028352E">
        <w:rPr>
          <w:rFonts w:hint="cs"/>
          <w:rtl/>
        </w:rPr>
        <w:t>گر</w:t>
      </w:r>
      <w:r w:rsidR="00D608B9" w:rsidRPr="0028352E">
        <w:rPr>
          <w:rFonts w:hint="cs"/>
          <w:rtl/>
        </w:rPr>
        <w:t>ی</w:t>
      </w:r>
      <w:r w:rsidRPr="0028352E">
        <w:rPr>
          <w:rFonts w:hint="cs"/>
          <w:rtl/>
        </w:rPr>
        <w:t xml:space="preserve"> را کافر م</w:t>
      </w:r>
      <w:r w:rsidR="00D608B9" w:rsidRPr="0028352E">
        <w:rPr>
          <w:rFonts w:hint="cs"/>
          <w:rtl/>
        </w:rPr>
        <w:t>ی</w:t>
      </w:r>
      <w:r w:rsidRPr="0028352E">
        <w:rPr>
          <w:rFonts w:hint="cs"/>
          <w:rtl/>
        </w:rPr>
        <w:t>‌پنداشت. با ا</w:t>
      </w:r>
      <w:r w:rsidR="00D608B9" w:rsidRPr="0028352E">
        <w:rPr>
          <w:rFonts w:hint="cs"/>
          <w:rtl/>
        </w:rPr>
        <w:t>ی</w:t>
      </w:r>
      <w:r w:rsidRPr="0028352E">
        <w:rPr>
          <w:rFonts w:hint="cs"/>
          <w:rtl/>
        </w:rPr>
        <w:t>ن حال همه</w:t>
      </w:r>
      <w:r w:rsidR="003C086E" w:rsidRPr="0028352E">
        <w:rPr>
          <w:rFonts w:hint="cs"/>
          <w:rtl/>
        </w:rPr>
        <w:t xml:space="preserve"> آن‌ها </w:t>
      </w:r>
      <w:r w:rsidRPr="0028352E">
        <w:rPr>
          <w:rFonts w:hint="cs"/>
          <w:rtl/>
        </w:rPr>
        <w:t>در موارد ز</w:t>
      </w:r>
      <w:r w:rsidR="00D608B9" w:rsidRPr="0028352E">
        <w:rPr>
          <w:rFonts w:hint="cs"/>
          <w:rtl/>
        </w:rPr>
        <w:t>ی</w:t>
      </w:r>
      <w:r w:rsidRPr="0028352E">
        <w:rPr>
          <w:rFonts w:hint="cs"/>
          <w:rtl/>
        </w:rPr>
        <w:t xml:space="preserve">ر همداستان بودند: </w:t>
      </w:r>
    </w:p>
    <w:p w:rsidR="003E644C" w:rsidRPr="0031765E" w:rsidRDefault="003E644C" w:rsidP="009C6B40">
      <w:pPr>
        <w:pStyle w:val="StyleComplexBLotus12ptJustifiedFirstline05cmCharCharChar3Char"/>
        <w:numPr>
          <w:ilvl w:val="0"/>
          <w:numId w:val="4"/>
        </w:numPr>
        <w:spacing w:line="240" w:lineRule="auto"/>
        <w:ind w:left="641" w:hanging="357"/>
        <w:rPr>
          <w:rStyle w:val="Char3"/>
          <w:rtl/>
        </w:rPr>
      </w:pPr>
      <w:r w:rsidRPr="0031765E">
        <w:rPr>
          <w:rStyle w:val="Char3"/>
          <w:rFonts w:hint="cs"/>
          <w:rtl/>
        </w:rPr>
        <w:t>همه صفات ازل</w:t>
      </w:r>
      <w:r w:rsidR="00D608B9" w:rsidRPr="0031765E">
        <w:rPr>
          <w:rStyle w:val="Char3"/>
          <w:rFonts w:hint="cs"/>
          <w:rtl/>
        </w:rPr>
        <w:t>ی</w:t>
      </w:r>
      <w:r w:rsidRPr="0031765E">
        <w:rPr>
          <w:rStyle w:val="Char3"/>
          <w:rFonts w:hint="cs"/>
          <w:rtl/>
        </w:rPr>
        <w:t xml:space="preserve"> را از خدا</w:t>
      </w:r>
      <w:r w:rsidR="00D608B9" w:rsidRPr="0031765E">
        <w:rPr>
          <w:rStyle w:val="Char3"/>
          <w:rFonts w:hint="cs"/>
          <w:rtl/>
        </w:rPr>
        <w:t>ی</w:t>
      </w:r>
      <w:r w:rsidRPr="0031765E">
        <w:rPr>
          <w:rStyle w:val="Char3"/>
          <w:rFonts w:hint="cs"/>
          <w:rtl/>
        </w:rPr>
        <w:t xml:space="preserve"> بزرگ نف</w:t>
      </w:r>
      <w:r w:rsidR="00D608B9" w:rsidRPr="0031765E">
        <w:rPr>
          <w:rStyle w:val="Char3"/>
          <w:rFonts w:hint="cs"/>
          <w:rtl/>
        </w:rPr>
        <w:t>ی</w:t>
      </w:r>
      <w:r w:rsidRPr="0031765E">
        <w:rPr>
          <w:rStyle w:val="Char3"/>
          <w:rFonts w:hint="cs"/>
          <w:rtl/>
        </w:rPr>
        <w:t xml:space="preserve"> کردند و گفتند که او را علم و قدرت و سمع و بصر و ه</w:t>
      </w:r>
      <w:r w:rsidR="00D608B9" w:rsidRPr="0031765E">
        <w:rPr>
          <w:rStyle w:val="Char3"/>
          <w:rFonts w:hint="cs"/>
          <w:rtl/>
        </w:rPr>
        <w:t>ی</w:t>
      </w:r>
      <w:r w:rsidRPr="0031765E">
        <w:rPr>
          <w:rStyle w:val="Char3"/>
          <w:rFonts w:hint="cs"/>
          <w:rtl/>
        </w:rPr>
        <w:t>چ صفت ازل</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ست و خدا</w:t>
      </w:r>
      <w:r w:rsidR="00D608B9" w:rsidRPr="0031765E">
        <w:rPr>
          <w:rStyle w:val="Char3"/>
          <w:rFonts w:hint="cs"/>
          <w:rtl/>
        </w:rPr>
        <w:t>ی</w:t>
      </w:r>
      <w:r w:rsidRPr="0031765E">
        <w:rPr>
          <w:rStyle w:val="Char3"/>
          <w:rFonts w:hint="cs"/>
          <w:rtl/>
        </w:rPr>
        <w:t xml:space="preserve"> را در ازل ه</w:t>
      </w:r>
      <w:r w:rsidR="00D608B9" w:rsidRPr="0031765E">
        <w:rPr>
          <w:rStyle w:val="Char3"/>
          <w:rFonts w:hint="cs"/>
          <w:rtl/>
        </w:rPr>
        <w:t>ی</w:t>
      </w:r>
      <w:r w:rsidRPr="0031765E">
        <w:rPr>
          <w:rStyle w:val="Char3"/>
          <w:rFonts w:hint="cs"/>
          <w:rtl/>
        </w:rPr>
        <w:t>چ نام و صفت</w:t>
      </w:r>
      <w:r w:rsidR="00D608B9" w:rsidRPr="0031765E">
        <w:rPr>
          <w:rStyle w:val="Char3"/>
          <w:rFonts w:hint="cs"/>
          <w:rtl/>
        </w:rPr>
        <w:t>ی</w:t>
      </w:r>
      <w:r w:rsidRPr="0031765E">
        <w:rPr>
          <w:rStyle w:val="Char3"/>
          <w:rFonts w:hint="cs"/>
          <w:rtl/>
        </w:rPr>
        <w:t xml:space="preserve"> نبوده است. </w:t>
      </w:r>
    </w:p>
    <w:p w:rsidR="003E644C" w:rsidRPr="0031765E" w:rsidRDefault="003E644C" w:rsidP="0028352E">
      <w:pPr>
        <w:pStyle w:val="StyleComplexBLotus12ptJustifiedFirstline05cmCharCharChar3Char"/>
        <w:numPr>
          <w:ilvl w:val="0"/>
          <w:numId w:val="4"/>
        </w:numPr>
        <w:spacing w:line="240" w:lineRule="auto"/>
        <w:ind w:left="641" w:hanging="357"/>
        <w:rPr>
          <w:rStyle w:val="Char3"/>
          <w:rtl/>
        </w:rPr>
      </w:pPr>
      <w:r w:rsidRPr="0031765E">
        <w:rPr>
          <w:rStyle w:val="Char3"/>
          <w:rFonts w:hint="cs"/>
          <w:rtl/>
        </w:rPr>
        <w:t>د</w:t>
      </w:r>
      <w:r w:rsidR="00D608B9" w:rsidRPr="0031765E">
        <w:rPr>
          <w:rStyle w:val="Char3"/>
          <w:rFonts w:hint="cs"/>
          <w:rtl/>
        </w:rPr>
        <w:t>ی</w:t>
      </w:r>
      <w:r w:rsidRPr="0031765E">
        <w:rPr>
          <w:rStyle w:val="Char3"/>
          <w:rFonts w:hint="cs"/>
          <w:rtl/>
        </w:rPr>
        <w:t>دن خدا</w:t>
      </w:r>
      <w:r w:rsidR="00D608B9" w:rsidRPr="0031765E">
        <w:rPr>
          <w:rStyle w:val="Char3"/>
          <w:rFonts w:hint="cs"/>
          <w:rtl/>
        </w:rPr>
        <w:t>ی</w:t>
      </w:r>
      <w:r w:rsidRPr="0031765E">
        <w:rPr>
          <w:rStyle w:val="Char3"/>
          <w:rFonts w:hint="cs"/>
          <w:rtl/>
        </w:rPr>
        <w:t xml:space="preserve"> را غ</w:t>
      </w:r>
      <w:r w:rsidR="00D608B9" w:rsidRPr="0031765E">
        <w:rPr>
          <w:rStyle w:val="Char3"/>
          <w:rFonts w:hint="cs"/>
          <w:rtl/>
        </w:rPr>
        <w:t>ی</w:t>
      </w:r>
      <w:r w:rsidRPr="0031765E">
        <w:rPr>
          <w:rStyle w:val="Char3"/>
          <w:rFonts w:hint="cs"/>
          <w:rtl/>
        </w:rPr>
        <w:t>ر ممکن دانستند و گفتند: خدا</w:t>
      </w:r>
      <w:r w:rsidR="0028352E">
        <w:rPr>
          <w:rStyle w:val="Char3"/>
          <w:rFonts w:cs="CTraditional Arabic" w:hint="cs"/>
          <w:rtl/>
        </w:rPr>
        <w:t>أ</w:t>
      </w:r>
      <w:r w:rsidRPr="0031765E">
        <w:rPr>
          <w:rStyle w:val="Char3"/>
          <w:rFonts w:hint="cs"/>
          <w:rtl/>
        </w:rPr>
        <w:t xml:space="preserve"> خود را نم</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ند و کس</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او را نتوان د</w:t>
      </w:r>
      <w:r w:rsidR="00D608B9" w:rsidRPr="0031765E">
        <w:rPr>
          <w:rStyle w:val="Char3"/>
          <w:rFonts w:hint="cs"/>
          <w:rtl/>
        </w:rPr>
        <w:t>ی</w:t>
      </w:r>
      <w:r w:rsidRPr="0031765E">
        <w:rPr>
          <w:rStyle w:val="Char3"/>
          <w:rFonts w:hint="cs"/>
          <w:rtl/>
        </w:rPr>
        <w:t xml:space="preserve">د. </w:t>
      </w:r>
    </w:p>
    <w:p w:rsidR="003E644C" w:rsidRPr="0031765E" w:rsidRDefault="003E644C" w:rsidP="0028352E">
      <w:pPr>
        <w:pStyle w:val="StyleComplexBLotus12ptJustifiedFirstline05cmCharCharChar3Char"/>
        <w:numPr>
          <w:ilvl w:val="0"/>
          <w:numId w:val="4"/>
        </w:numPr>
        <w:spacing w:line="240" w:lineRule="auto"/>
        <w:ind w:left="641" w:hanging="357"/>
        <w:rPr>
          <w:rStyle w:val="Char3"/>
          <w:rtl/>
        </w:rPr>
      </w:pPr>
      <w:r w:rsidRPr="0031765E">
        <w:rPr>
          <w:rStyle w:val="Char3"/>
          <w:rFonts w:hint="cs"/>
          <w:rtl/>
        </w:rPr>
        <w:t>به حادث بودن کلام خدا</w:t>
      </w:r>
      <w:r w:rsidR="0028352E">
        <w:rPr>
          <w:rStyle w:val="Char3"/>
          <w:rFonts w:cs="CTraditional Arabic" w:hint="cs"/>
          <w:rtl/>
        </w:rPr>
        <w:t>أ</w:t>
      </w:r>
      <w:r w:rsidRPr="0031765E">
        <w:rPr>
          <w:rStyle w:val="Char3"/>
          <w:rFonts w:hint="cs"/>
          <w:rtl/>
        </w:rPr>
        <w:t xml:space="preserve"> و حدوث امر و نه</w:t>
      </w:r>
      <w:r w:rsidR="00D608B9" w:rsidRPr="0031765E">
        <w:rPr>
          <w:rStyle w:val="Char3"/>
          <w:rFonts w:hint="cs"/>
          <w:rtl/>
        </w:rPr>
        <w:t>ی</w:t>
      </w:r>
      <w:r w:rsidRPr="0031765E">
        <w:rPr>
          <w:rStyle w:val="Char3"/>
          <w:rFonts w:hint="cs"/>
          <w:rtl/>
        </w:rPr>
        <w:t xml:space="preserve"> و خبر او معتقدند و کلام او را مخلوق او م</w:t>
      </w:r>
      <w:r w:rsidR="00D608B9" w:rsidRPr="0031765E">
        <w:rPr>
          <w:rStyle w:val="Char3"/>
          <w:rFonts w:hint="cs"/>
          <w:rtl/>
        </w:rPr>
        <w:t>ی</w:t>
      </w:r>
      <w:r w:rsidRPr="0031765E">
        <w:rPr>
          <w:rStyle w:val="Char3"/>
          <w:rFonts w:hint="cs"/>
          <w:rtl/>
        </w:rPr>
        <w:t>‌نامند. و گفتند که مردم در کار و پ</w:t>
      </w:r>
      <w:r w:rsidR="00D608B9" w:rsidRPr="0031765E">
        <w:rPr>
          <w:rStyle w:val="Char3"/>
          <w:rFonts w:hint="cs"/>
          <w:rtl/>
        </w:rPr>
        <w:t>ی</w:t>
      </w:r>
      <w:r w:rsidRPr="0031765E">
        <w:rPr>
          <w:rStyle w:val="Char3"/>
          <w:rFonts w:hint="cs"/>
          <w:rtl/>
        </w:rPr>
        <w:t>شه خود آزادند و خداوند</w:t>
      </w:r>
      <w:r w:rsidR="0028352E" w:rsidRPr="0028352E">
        <w:rPr>
          <w:rStyle w:val="Char3"/>
          <w:rFonts w:cs="CTraditional Arabic" w:hint="cs"/>
          <w:rtl/>
        </w:rPr>
        <w:t>أ</w:t>
      </w:r>
      <w:r w:rsidRPr="0031765E">
        <w:rPr>
          <w:rStyle w:val="Char3"/>
          <w:rFonts w:hint="cs"/>
          <w:rtl/>
        </w:rPr>
        <w:t xml:space="preserve"> را در کار و پ</w:t>
      </w:r>
      <w:r w:rsidR="00D608B9" w:rsidRPr="0031765E">
        <w:rPr>
          <w:rStyle w:val="Char3"/>
          <w:rFonts w:hint="cs"/>
          <w:rtl/>
        </w:rPr>
        <w:t>ی</w:t>
      </w:r>
      <w:r w:rsidRPr="0031765E">
        <w:rPr>
          <w:rStyle w:val="Char3"/>
          <w:rFonts w:hint="cs"/>
          <w:rtl/>
        </w:rPr>
        <w:t>شه ا</w:t>
      </w:r>
      <w:r w:rsidR="00D608B9" w:rsidRPr="0031765E">
        <w:rPr>
          <w:rStyle w:val="Char3"/>
          <w:rFonts w:hint="cs"/>
          <w:rtl/>
        </w:rPr>
        <w:t>ی</w:t>
      </w:r>
      <w:r w:rsidRPr="0031765E">
        <w:rPr>
          <w:rStyle w:val="Char3"/>
          <w:rFonts w:hint="cs"/>
          <w:rtl/>
        </w:rPr>
        <w:t>شان و د</w:t>
      </w:r>
      <w:r w:rsidR="00D608B9" w:rsidRPr="0031765E">
        <w:rPr>
          <w:rStyle w:val="Char3"/>
          <w:rFonts w:hint="cs"/>
          <w:rtl/>
        </w:rPr>
        <w:t>ی</w:t>
      </w:r>
      <w:r w:rsidRPr="0031765E">
        <w:rPr>
          <w:rStyle w:val="Char3"/>
          <w:rFonts w:hint="cs"/>
          <w:rtl/>
        </w:rPr>
        <w:t>گر جانوران قدرت و کار</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ست و از آن جهت آنانرا قدر</w:t>
      </w:r>
      <w:r w:rsidR="00D608B9" w:rsidRPr="0031765E">
        <w:rPr>
          <w:rStyle w:val="Char3"/>
          <w:rFonts w:hint="cs"/>
          <w:rtl/>
        </w:rPr>
        <w:t>ی</w:t>
      </w:r>
      <w:r w:rsidRPr="0031765E">
        <w:rPr>
          <w:rStyle w:val="Char3"/>
          <w:rFonts w:hint="cs"/>
          <w:rtl/>
        </w:rPr>
        <w:t xml:space="preserve">ه نامند. </w:t>
      </w:r>
    </w:p>
    <w:p w:rsidR="003E644C" w:rsidRPr="0031765E" w:rsidRDefault="003E644C" w:rsidP="009C6B40">
      <w:pPr>
        <w:pStyle w:val="StyleComplexBLotus12ptJustifiedFirstline05cmCharCharChar3Char"/>
        <w:numPr>
          <w:ilvl w:val="0"/>
          <w:numId w:val="4"/>
        </w:numPr>
        <w:spacing w:line="240" w:lineRule="auto"/>
        <w:ind w:left="641" w:hanging="357"/>
        <w:rPr>
          <w:rStyle w:val="Char3"/>
          <w:rtl/>
        </w:rPr>
      </w:pPr>
      <w:r w:rsidRPr="0031765E">
        <w:rPr>
          <w:rStyle w:val="Char3"/>
          <w:rFonts w:hint="cs"/>
          <w:rtl/>
        </w:rPr>
        <w:t>گو</w:t>
      </w:r>
      <w:r w:rsidR="00D608B9" w:rsidRPr="0031765E">
        <w:rPr>
          <w:rStyle w:val="Char3"/>
          <w:rFonts w:hint="cs"/>
          <w:rtl/>
        </w:rPr>
        <w:t>ی</w:t>
      </w:r>
      <w:r w:rsidRPr="0031765E">
        <w:rPr>
          <w:rStyle w:val="Char3"/>
          <w:rFonts w:hint="cs"/>
          <w:rtl/>
        </w:rPr>
        <w:t>ند که مسلمان فاسق نه مؤمن است نه کافر بلکه م</w:t>
      </w:r>
      <w:r w:rsidR="00D608B9" w:rsidRPr="0031765E">
        <w:rPr>
          <w:rStyle w:val="Char3"/>
          <w:rFonts w:hint="cs"/>
          <w:rtl/>
        </w:rPr>
        <w:t>ی</w:t>
      </w:r>
      <w:r w:rsidRPr="0031765E">
        <w:rPr>
          <w:rStyle w:val="Char3"/>
          <w:rFonts w:hint="cs"/>
          <w:rtl/>
        </w:rPr>
        <w:t xml:space="preserve">ان آندو است. </w:t>
      </w:r>
    </w:p>
    <w:p w:rsidR="003E644C" w:rsidRPr="0031765E" w:rsidRDefault="003E644C" w:rsidP="009C6B40">
      <w:pPr>
        <w:pStyle w:val="StyleComplexBLotus12ptJustifiedFirstline05cmCharCharChar3Char"/>
        <w:numPr>
          <w:ilvl w:val="0"/>
          <w:numId w:val="4"/>
        </w:numPr>
        <w:spacing w:line="240" w:lineRule="auto"/>
        <w:ind w:left="641" w:hanging="357"/>
        <w:rPr>
          <w:rStyle w:val="Char3"/>
          <w:rtl/>
        </w:rPr>
      </w:pPr>
      <w:r w:rsidRPr="0031765E">
        <w:rPr>
          <w:rStyle w:val="Char3"/>
          <w:rFonts w:hint="cs"/>
          <w:rtl/>
        </w:rPr>
        <w:t>گو</w:t>
      </w:r>
      <w:r w:rsidR="00D608B9" w:rsidRPr="0031765E">
        <w:rPr>
          <w:rStyle w:val="Char3"/>
          <w:rFonts w:hint="cs"/>
          <w:rtl/>
        </w:rPr>
        <w:t>ی</w:t>
      </w:r>
      <w:r w:rsidRPr="0031765E">
        <w:rPr>
          <w:rStyle w:val="Char3"/>
          <w:rFonts w:hint="cs"/>
          <w:rtl/>
        </w:rPr>
        <w:t>ند: آنچه که خداوند</w:t>
      </w:r>
      <w:r w:rsidR="0028352E" w:rsidRPr="0028352E">
        <w:rPr>
          <w:rStyle w:val="Char3"/>
          <w:rFonts w:cs="CTraditional Arabic" w:hint="cs"/>
          <w:rtl/>
        </w:rPr>
        <w:t>أ</w:t>
      </w:r>
      <w:r w:rsidRPr="0031765E">
        <w:rPr>
          <w:rStyle w:val="Char3"/>
          <w:rFonts w:hint="cs"/>
          <w:rtl/>
        </w:rPr>
        <w:t xml:space="preserve"> از کارها</w:t>
      </w:r>
      <w:r w:rsidR="00D608B9" w:rsidRPr="0031765E">
        <w:rPr>
          <w:rStyle w:val="Char3"/>
          <w:rFonts w:hint="cs"/>
          <w:rtl/>
        </w:rPr>
        <w:t>ی</w:t>
      </w:r>
      <w:r w:rsidRPr="0031765E">
        <w:rPr>
          <w:rStyle w:val="Char3"/>
          <w:rFonts w:hint="cs"/>
          <w:rtl/>
        </w:rPr>
        <w:t xml:space="preserve"> بندگان به آن امر نکرده </w:t>
      </w:r>
      <w:r w:rsidR="00D608B9" w:rsidRPr="0031765E">
        <w:rPr>
          <w:rStyle w:val="Char3"/>
          <w:rFonts w:hint="cs"/>
          <w:rtl/>
        </w:rPr>
        <w:t>ی</w:t>
      </w:r>
      <w:r w:rsidRPr="0031765E">
        <w:rPr>
          <w:rStyle w:val="Char3"/>
          <w:rFonts w:hint="cs"/>
          <w:rtl/>
        </w:rPr>
        <w:t>ا از آن نه</w:t>
      </w:r>
      <w:r w:rsidR="00D608B9" w:rsidRPr="0031765E">
        <w:rPr>
          <w:rStyle w:val="Char3"/>
          <w:rFonts w:hint="cs"/>
          <w:rtl/>
        </w:rPr>
        <w:t>ی</w:t>
      </w:r>
      <w:r w:rsidRPr="0031765E">
        <w:rPr>
          <w:rStyle w:val="Char3"/>
          <w:rFonts w:hint="cs"/>
          <w:rtl/>
        </w:rPr>
        <w:t xml:space="preserve"> ننموده چ</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ار آنان نم</w:t>
      </w:r>
      <w:r w:rsidR="00D608B9" w:rsidRPr="0031765E">
        <w:rPr>
          <w:rStyle w:val="Char3"/>
          <w:rFonts w:hint="cs"/>
          <w:rtl/>
        </w:rPr>
        <w:t>ی</w:t>
      </w:r>
      <w:r w:rsidRPr="0031765E">
        <w:rPr>
          <w:rStyle w:val="Char3"/>
          <w:rFonts w:hint="cs"/>
          <w:rtl/>
        </w:rPr>
        <w:t xml:space="preserve">‌خواسته است. </w:t>
      </w:r>
    </w:p>
    <w:p w:rsidR="003E644C" w:rsidRPr="00D2616C" w:rsidRDefault="003E644C" w:rsidP="009C6B40">
      <w:pPr>
        <w:pStyle w:val="a1"/>
        <w:rPr>
          <w:rtl/>
        </w:rPr>
      </w:pPr>
      <w:bookmarkStart w:id="48" w:name="_Toc128095482"/>
      <w:bookmarkStart w:id="49" w:name="_Toc128096046"/>
      <w:bookmarkStart w:id="50" w:name="_Toc337154387"/>
      <w:bookmarkStart w:id="51" w:name="_Toc429655065"/>
      <w:r w:rsidRPr="00D2616C">
        <w:rPr>
          <w:rFonts w:hint="cs"/>
          <w:rtl/>
        </w:rPr>
        <w:t>2- خوارج</w:t>
      </w:r>
      <w:r w:rsidRPr="00C86283">
        <w:rPr>
          <w:vertAlign w:val="superscript"/>
          <w:rtl/>
        </w:rPr>
        <w:footnoteReference w:id="15"/>
      </w:r>
      <w:bookmarkEnd w:id="48"/>
      <w:bookmarkEnd w:id="49"/>
      <w:bookmarkEnd w:id="50"/>
      <w:bookmarkEnd w:id="51"/>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تا زمان حکم</w:t>
      </w:r>
      <w:r w:rsidR="00D608B9" w:rsidRPr="0031765E">
        <w:rPr>
          <w:rStyle w:val="Char3"/>
          <w:rFonts w:hint="cs"/>
          <w:rtl/>
        </w:rPr>
        <w:t>ی</w:t>
      </w:r>
      <w:r w:rsidRPr="0031765E">
        <w:rPr>
          <w:rStyle w:val="Char3"/>
          <w:rFonts w:hint="cs"/>
          <w:rtl/>
        </w:rPr>
        <w:t xml:space="preserve">ت از </w:t>
      </w:r>
      <w:r w:rsidR="00D608B9" w:rsidRPr="0031765E">
        <w:rPr>
          <w:rStyle w:val="Char3"/>
          <w:rFonts w:hint="cs"/>
          <w:rtl/>
        </w:rPr>
        <w:t>ی</w:t>
      </w:r>
      <w:r w:rsidRPr="0031765E">
        <w:rPr>
          <w:rStyle w:val="Char3"/>
          <w:rFonts w:hint="cs"/>
          <w:rtl/>
        </w:rPr>
        <w:t>اران حضرت عل</w:t>
      </w:r>
      <w:r w:rsidR="00D608B9" w:rsidRPr="0031765E">
        <w:rPr>
          <w:rStyle w:val="Char3"/>
          <w:rFonts w:hint="cs"/>
          <w:rtl/>
        </w:rPr>
        <w:t>ی</w:t>
      </w:r>
      <w:r w:rsidR="00632F41" w:rsidRPr="00632F41">
        <w:rPr>
          <w:rStyle w:val="Char3"/>
          <w:rFonts w:cs="CTraditional Arabic" w:hint="cs"/>
          <w:rtl/>
        </w:rPr>
        <w:t>س</w:t>
      </w:r>
      <w:r w:rsidRPr="0031765E">
        <w:rPr>
          <w:rStyle w:val="Char3"/>
          <w:rFonts w:hint="cs"/>
          <w:rtl/>
        </w:rPr>
        <w:t xml:space="preserve"> بودند. بدنبال قبول کردن حکم</w:t>
      </w:r>
      <w:r w:rsidR="00D608B9" w:rsidRPr="0031765E">
        <w:rPr>
          <w:rStyle w:val="Char3"/>
          <w:rFonts w:hint="cs"/>
          <w:rtl/>
        </w:rPr>
        <w:t>ی</w:t>
      </w:r>
      <w:r w:rsidRPr="0031765E">
        <w:rPr>
          <w:rStyle w:val="Char3"/>
          <w:rFonts w:hint="cs"/>
          <w:rtl/>
        </w:rPr>
        <w:t>ت از سو</w:t>
      </w:r>
      <w:r w:rsidR="00D608B9" w:rsidRPr="0031765E">
        <w:rPr>
          <w:rStyle w:val="Char3"/>
          <w:rFonts w:hint="cs"/>
          <w:rtl/>
        </w:rPr>
        <w:t>ی</w:t>
      </w:r>
      <w:r w:rsidRPr="0031765E">
        <w:rPr>
          <w:rStyle w:val="Char3"/>
          <w:rFonts w:hint="cs"/>
          <w:rtl/>
        </w:rPr>
        <w:t xml:space="preserve"> عل</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را به دل</w:t>
      </w:r>
      <w:r w:rsidR="00D608B9" w:rsidRPr="0031765E">
        <w:rPr>
          <w:rStyle w:val="Char3"/>
          <w:rFonts w:hint="cs"/>
          <w:rtl/>
        </w:rPr>
        <w:t>ی</w:t>
      </w:r>
      <w:r w:rsidRPr="0031765E">
        <w:rPr>
          <w:rStyle w:val="Char3"/>
          <w:rFonts w:hint="cs"/>
          <w:rtl/>
        </w:rPr>
        <w:t>ل حکم قرار دادن غ</w:t>
      </w:r>
      <w:r w:rsidR="00D608B9" w:rsidRPr="0031765E">
        <w:rPr>
          <w:rStyle w:val="Char3"/>
          <w:rFonts w:hint="cs"/>
          <w:rtl/>
        </w:rPr>
        <w:t>ی</w:t>
      </w:r>
      <w:r w:rsidRPr="0031765E">
        <w:rPr>
          <w:rStyle w:val="Char3"/>
          <w:rFonts w:hint="cs"/>
          <w:rtl/>
        </w:rPr>
        <w:t>ر خدا</w:t>
      </w:r>
      <w:r w:rsidR="0028352E" w:rsidRPr="0028352E">
        <w:rPr>
          <w:rStyle w:val="Char3"/>
          <w:rFonts w:cs="CTraditional Arabic" w:hint="cs"/>
          <w:rtl/>
        </w:rPr>
        <w:t>أ</w:t>
      </w:r>
      <w:r w:rsidRPr="0031765E">
        <w:rPr>
          <w:rStyle w:val="Char3"/>
          <w:rFonts w:hint="cs"/>
          <w:rtl/>
        </w:rPr>
        <w:t xml:space="preserve"> کافر شمردند و حضرت عثمان</w:t>
      </w:r>
      <w:r w:rsidR="00632F41" w:rsidRPr="00632F41">
        <w:rPr>
          <w:rStyle w:val="Char3"/>
          <w:rFonts w:cs="CTraditional Arabic" w:hint="cs"/>
          <w:rtl/>
        </w:rPr>
        <w:t>س</w:t>
      </w:r>
      <w:r w:rsidRPr="0031765E">
        <w:rPr>
          <w:rStyle w:val="Char3"/>
          <w:rFonts w:hint="cs"/>
          <w:rtl/>
        </w:rPr>
        <w:t xml:space="preserve"> را از زمان آخر خلافتش کافر م</w:t>
      </w:r>
      <w:r w:rsidR="00D608B9" w:rsidRPr="0031765E">
        <w:rPr>
          <w:rStyle w:val="Char3"/>
          <w:rFonts w:hint="cs"/>
          <w:rtl/>
        </w:rPr>
        <w:t>ی</w:t>
      </w:r>
      <w:r w:rsidRPr="0031765E">
        <w:rPr>
          <w:rStyle w:val="Char3"/>
          <w:rFonts w:hint="cs"/>
          <w:rtl/>
        </w:rPr>
        <w:t xml:space="preserve">‌دانستند. </w:t>
      </w:r>
    </w:p>
    <w:p w:rsidR="003E644C" w:rsidRPr="00D2616C" w:rsidRDefault="003E644C" w:rsidP="009C6B40">
      <w:pPr>
        <w:pStyle w:val="a1"/>
        <w:rPr>
          <w:rtl/>
        </w:rPr>
      </w:pPr>
      <w:bookmarkStart w:id="52" w:name="_Toc128095483"/>
      <w:bookmarkStart w:id="53" w:name="_Toc128096047"/>
      <w:bookmarkStart w:id="54" w:name="_Toc337154388"/>
      <w:bookmarkStart w:id="55" w:name="_Toc429655066"/>
      <w:r w:rsidRPr="00D2616C">
        <w:rPr>
          <w:rFonts w:hint="cs"/>
          <w:rtl/>
        </w:rPr>
        <w:t>خلاصه عقا</w:t>
      </w:r>
      <w:r w:rsidR="00D608B9">
        <w:rPr>
          <w:rFonts w:hint="cs"/>
          <w:rtl/>
        </w:rPr>
        <w:t>ی</w:t>
      </w:r>
      <w:r w:rsidRPr="00D2616C">
        <w:rPr>
          <w:rFonts w:hint="cs"/>
          <w:rtl/>
        </w:rPr>
        <w:t>د فرق ب</w:t>
      </w:r>
      <w:r w:rsidR="00D608B9">
        <w:rPr>
          <w:rFonts w:hint="cs"/>
          <w:rtl/>
        </w:rPr>
        <w:t>ی</w:t>
      </w:r>
      <w:r w:rsidRPr="00D2616C">
        <w:rPr>
          <w:rFonts w:hint="cs"/>
          <w:rtl/>
        </w:rPr>
        <w:t>ست</w:t>
      </w:r>
      <w:r w:rsidRPr="00D2616C">
        <w:rPr>
          <w:rFonts w:hint="eastAsia"/>
          <w:rtl/>
        </w:rPr>
        <w:t>‌گانه خوارج</w:t>
      </w:r>
      <w:bookmarkEnd w:id="52"/>
      <w:bookmarkEnd w:id="53"/>
      <w:bookmarkEnd w:id="54"/>
      <w:bookmarkEnd w:id="55"/>
      <w:r w:rsidRPr="00D2616C">
        <w:rPr>
          <w:rFonts w:hint="eastAsia"/>
          <w:rtl/>
        </w:rPr>
        <w:t xml:space="preserve"> </w:t>
      </w:r>
    </w:p>
    <w:p w:rsidR="003E644C" w:rsidRPr="0031765E" w:rsidRDefault="003E644C" w:rsidP="009C6B40">
      <w:pPr>
        <w:pStyle w:val="StyleComplexBLotus12ptJustifiedFirstline05cmCharCharChar3Char"/>
        <w:numPr>
          <w:ilvl w:val="0"/>
          <w:numId w:val="5"/>
        </w:numPr>
        <w:spacing w:line="240" w:lineRule="auto"/>
        <w:ind w:left="641" w:hanging="357"/>
        <w:rPr>
          <w:rStyle w:val="Char3"/>
          <w:rtl/>
        </w:rPr>
      </w:pPr>
      <w:r w:rsidRPr="0031765E">
        <w:rPr>
          <w:rStyle w:val="Char3"/>
          <w:rFonts w:hint="cs"/>
          <w:rtl/>
        </w:rPr>
        <w:t>خلافت ش</w:t>
      </w:r>
      <w:r w:rsidR="00D608B9" w:rsidRPr="0031765E">
        <w:rPr>
          <w:rStyle w:val="Char3"/>
          <w:rFonts w:hint="cs"/>
          <w:rtl/>
        </w:rPr>
        <w:t>ی</w:t>
      </w:r>
      <w:r w:rsidRPr="0031765E">
        <w:rPr>
          <w:rStyle w:val="Char3"/>
          <w:rFonts w:hint="cs"/>
          <w:rtl/>
        </w:rPr>
        <w:t>خ</w:t>
      </w:r>
      <w:r w:rsidR="00D608B9" w:rsidRPr="0031765E">
        <w:rPr>
          <w:rStyle w:val="Char3"/>
          <w:rFonts w:hint="cs"/>
          <w:rtl/>
        </w:rPr>
        <w:t>ی</w:t>
      </w:r>
      <w:r w:rsidRPr="0031765E">
        <w:rPr>
          <w:rStyle w:val="Char3"/>
          <w:rFonts w:hint="cs"/>
          <w:rtl/>
        </w:rPr>
        <w:t>ن را صح</w:t>
      </w:r>
      <w:r w:rsidR="00D608B9" w:rsidRPr="0031765E">
        <w:rPr>
          <w:rStyle w:val="Char3"/>
          <w:rFonts w:hint="cs"/>
          <w:rtl/>
        </w:rPr>
        <w:t>ی</w:t>
      </w:r>
      <w:r w:rsidRPr="0031765E">
        <w:rPr>
          <w:rStyle w:val="Char3"/>
          <w:rFonts w:hint="cs"/>
          <w:rtl/>
        </w:rPr>
        <w:t>ح و عثمان و عل</w:t>
      </w:r>
      <w:r w:rsidR="00D608B9" w:rsidRPr="0031765E">
        <w:rPr>
          <w:rStyle w:val="Char3"/>
          <w:rFonts w:hint="cs"/>
          <w:rtl/>
        </w:rPr>
        <w:t>ی</w:t>
      </w:r>
      <w:r w:rsidRPr="0031765E">
        <w:rPr>
          <w:rStyle w:val="Char3"/>
          <w:rFonts w:hint="cs"/>
          <w:rtl/>
        </w:rPr>
        <w:t xml:space="preserve"> را کافر م</w:t>
      </w:r>
      <w:r w:rsidR="00D608B9" w:rsidRPr="0031765E">
        <w:rPr>
          <w:rStyle w:val="Char3"/>
          <w:rFonts w:hint="cs"/>
          <w:rtl/>
        </w:rPr>
        <w:t>ی</w:t>
      </w:r>
      <w:r w:rsidRPr="0031765E">
        <w:rPr>
          <w:rStyle w:val="Char3"/>
          <w:rFonts w:hint="cs"/>
          <w:rtl/>
        </w:rPr>
        <w:t>‌خواندند. همچن</w:t>
      </w:r>
      <w:r w:rsidR="00D608B9" w:rsidRPr="0031765E">
        <w:rPr>
          <w:rStyle w:val="Char3"/>
          <w:rFonts w:hint="cs"/>
          <w:rtl/>
        </w:rPr>
        <w:t>ی</w:t>
      </w:r>
      <w:r w:rsidRPr="0031765E">
        <w:rPr>
          <w:rStyle w:val="Char3"/>
          <w:rFonts w:hint="cs"/>
          <w:rtl/>
        </w:rPr>
        <w:t>ن شرکا</w:t>
      </w:r>
      <w:r w:rsidR="00D608B9" w:rsidRPr="0031765E">
        <w:rPr>
          <w:rStyle w:val="Char3"/>
          <w:rFonts w:hint="cs"/>
          <w:rtl/>
        </w:rPr>
        <w:t>ی</w:t>
      </w:r>
      <w:r w:rsidRPr="0031765E">
        <w:rPr>
          <w:rStyle w:val="Char3"/>
          <w:rFonts w:hint="cs"/>
          <w:rtl/>
        </w:rPr>
        <w:t xml:space="preserve"> جنگ جمل و معاو</w:t>
      </w:r>
      <w:r w:rsidR="00D608B9" w:rsidRPr="0031765E">
        <w:rPr>
          <w:rStyle w:val="Char3"/>
          <w:rFonts w:hint="cs"/>
          <w:rtl/>
        </w:rPr>
        <w:t>ی</w:t>
      </w:r>
      <w:r w:rsidRPr="0031765E">
        <w:rPr>
          <w:rStyle w:val="Char3"/>
          <w:rFonts w:hint="cs"/>
          <w:rtl/>
        </w:rPr>
        <w:t>ه را گناهکار م</w:t>
      </w:r>
      <w:r w:rsidR="00D608B9" w:rsidRPr="0031765E">
        <w:rPr>
          <w:rStyle w:val="Char3"/>
          <w:rFonts w:hint="cs"/>
          <w:rtl/>
        </w:rPr>
        <w:t>ی</w:t>
      </w:r>
      <w:r w:rsidRPr="0031765E">
        <w:rPr>
          <w:rStyle w:val="Char3"/>
          <w:rFonts w:hint="cs"/>
          <w:rtl/>
        </w:rPr>
        <w:t xml:space="preserve">‌دانستند. </w:t>
      </w:r>
    </w:p>
    <w:p w:rsidR="003E644C" w:rsidRPr="0031765E" w:rsidRDefault="003E644C" w:rsidP="009C6B40">
      <w:pPr>
        <w:pStyle w:val="StyleComplexBLotus12ptJustifiedFirstline05cmCharCharChar3Char"/>
        <w:numPr>
          <w:ilvl w:val="0"/>
          <w:numId w:val="5"/>
        </w:numPr>
        <w:spacing w:line="240" w:lineRule="auto"/>
        <w:ind w:left="641" w:hanging="357"/>
        <w:rPr>
          <w:rStyle w:val="Char3"/>
          <w:rtl/>
        </w:rPr>
      </w:pPr>
      <w:r w:rsidRPr="0031765E">
        <w:rPr>
          <w:rStyle w:val="Char3"/>
          <w:rFonts w:hint="cs"/>
          <w:rtl/>
        </w:rPr>
        <w:t>گناه نزد</w:t>
      </w:r>
      <w:r w:rsidR="003C086E" w:rsidRPr="0031765E">
        <w:rPr>
          <w:rStyle w:val="Char3"/>
          <w:rFonts w:hint="cs"/>
          <w:rtl/>
        </w:rPr>
        <w:t xml:space="preserve"> آن‌ها </w:t>
      </w:r>
      <w:r w:rsidRPr="0031765E">
        <w:rPr>
          <w:rStyle w:val="Char3"/>
          <w:rFonts w:hint="cs"/>
          <w:rtl/>
        </w:rPr>
        <w:t>معن</w:t>
      </w:r>
      <w:r w:rsidR="00D608B9" w:rsidRPr="0031765E">
        <w:rPr>
          <w:rStyle w:val="Char3"/>
          <w:rFonts w:hint="cs"/>
          <w:rtl/>
        </w:rPr>
        <w:t>ی</w:t>
      </w:r>
      <w:r w:rsidRPr="0031765E">
        <w:rPr>
          <w:rStyle w:val="Char3"/>
          <w:rFonts w:hint="cs"/>
          <w:rtl/>
        </w:rPr>
        <w:t xml:space="preserve"> کفر بود، اگر مرتکب آن توبه نم</w:t>
      </w:r>
      <w:r w:rsidR="00D608B9" w:rsidRPr="0031765E">
        <w:rPr>
          <w:rStyle w:val="Char3"/>
          <w:rFonts w:hint="cs"/>
          <w:rtl/>
        </w:rPr>
        <w:t>ی</w:t>
      </w:r>
      <w:r w:rsidRPr="0031765E">
        <w:rPr>
          <w:rStyle w:val="Char3"/>
          <w:rFonts w:hint="cs"/>
          <w:rtl/>
        </w:rPr>
        <w:t>‌کرد کافرش م</w:t>
      </w:r>
      <w:r w:rsidR="00D608B9" w:rsidRPr="0031765E">
        <w:rPr>
          <w:rStyle w:val="Char3"/>
          <w:rFonts w:hint="cs"/>
          <w:rtl/>
        </w:rPr>
        <w:t>ی</w:t>
      </w:r>
      <w:r w:rsidRPr="0031765E">
        <w:rPr>
          <w:rStyle w:val="Char3"/>
          <w:rFonts w:hint="cs"/>
          <w:rtl/>
        </w:rPr>
        <w:t xml:space="preserve">‌خواندند. </w:t>
      </w:r>
    </w:p>
    <w:p w:rsidR="003E644C" w:rsidRPr="0031765E" w:rsidRDefault="003E644C" w:rsidP="009C6B40">
      <w:pPr>
        <w:pStyle w:val="StyleComplexBLotus12ptJustifiedFirstline05cmCharCharChar3Char"/>
        <w:numPr>
          <w:ilvl w:val="0"/>
          <w:numId w:val="5"/>
        </w:numPr>
        <w:spacing w:line="240" w:lineRule="auto"/>
        <w:ind w:left="641" w:hanging="357"/>
        <w:rPr>
          <w:rStyle w:val="Char3"/>
          <w:rtl/>
        </w:rPr>
      </w:pPr>
      <w:r w:rsidRPr="0031765E">
        <w:rPr>
          <w:rStyle w:val="Char3"/>
          <w:rFonts w:hint="cs"/>
          <w:rtl/>
        </w:rPr>
        <w:t>تنها از طر</w:t>
      </w:r>
      <w:r w:rsidR="00D608B9" w:rsidRPr="0031765E">
        <w:rPr>
          <w:rStyle w:val="Char3"/>
          <w:rFonts w:hint="cs"/>
          <w:rtl/>
        </w:rPr>
        <w:t>ی</w:t>
      </w:r>
      <w:r w:rsidRPr="0031765E">
        <w:rPr>
          <w:rStyle w:val="Char3"/>
          <w:rFonts w:hint="cs"/>
          <w:rtl/>
        </w:rPr>
        <w:t>ق انتخاب آزادانه م</w:t>
      </w:r>
      <w:r w:rsidR="00D608B9" w:rsidRPr="0031765E">
        <w:rPr>
          <w:rStyle w:val="Char3"/>
          <w:rFonts w:hint="cs"/>
          <w:rtl/>
        </w:rPr>
        <w:t>ی</w:t>
      </w:r>
      <w:r w:rsidRPr="0031765E">
        <w:rPr>
          <w:rStyle w:val="Char3"/>
          <w:rFonts w:hint="cs"/>
          <w:rtl/>
        </w:rPr>
        <w:t>‌توان خل</w:t>
      </w:r>
      <w:r w:rsidR="00D608B9" w:rsidRPr="0031765E">
        <w:rPr>
          <w:rStyle w:val="Char3"/>
          <w:rFonts w:hint="cs"/>
          <w:rtl/>
        </w:rPr>
        <w:t>ی</w:t>
      </w:r>
      <w:r w:rsidRPr="0031765E">
        <w:rPr>
          <w:rStyle w:val="Char3"/>
          <w:rFonts w:hint="cs"/>
          <w:rtl/>
        </w:rPr>
        <w:t xml:space="preserve">فه را انتخاب کرد. </w:t>
      </w:r>
    </w:p>
    <w:p w:rsidR="003E644C" w:rsidRPr="0031765E" w:rsidRDefault="003E644C" w:rsidP="009C6B40">
      <w:pPr>
        <w:pStyle w:val="StyleComplexBLotus12ptJustifiedFirstline05cmCharCharChar3Char"/>
        <w:numPr>
          <w:ilvl w:val="0"/>
          <w:numId w:val="5"/>
        </w:numPr>
        <w:spacing w:line="240" w:lineRule="auto"/>
        <w:ind w:left="641" w:hanging="357"/>
        <w:rPr>
          <w:rStyle w:val="Char3"/>
          <w:rtl/>
        </w:rPr>
      </w:pPr>
      <w:r w:rsidRPr="0031765E">
        <w:rPr>
          <w:rStyle w:val="Char3"/>
          <w:rFonts w:hint="cs"/>
          <w:rtl/>
        </w:rPr>
        <w:t>قر</w:t>
      </w:r>
      <w:r w:rsidR="00D608B9" w:rsidRPr="0031765E">
        <w:rPr>
          <w:rStyle w:val="Char3"/>
          <w:rFonts w:hint="cs"/>
          <w:rtl/>
        </w:rPr>
        <w:t>ی</w:t>
      </w:r>
      <w:r w:rsidRPr="0031765E">
        <w:rPr>
          <w:rStyle w:val="Char3"/>
          <w:rFonts w:hint="cs"/>
          <w:rtl/>
        </w:rPr>
        <w:t>ش</w:t>
      </w:r>
      <w:r w:rsidR="00D608B9" w:rsidRPr="0031765E">
        <w:rPr>
          <w:rStyle w:val="Char3"/>
          <w:rFonts w:hint="cs"/>
          <w:rtl/>
        </w:rPr>
        <w:t>ی</w:t>
      </w:r>
      <w:r w:rsidRPr="0031765E">
        <w:rPr>
          <w:rStyle w:val="Char3"/>
          <w:rFonts w:hint="cs"/>
          <w:rtl/>
        </w:rPr>
        <w:t xml:space="preserve"> بودن خل</w:t>
      </w:r>
      <w:r w:rsidR="00D608B9" w:rsidRPr="0031765E">
        <w:rPr>
          <w:rStyle w:val="Char3"/>
          <w:rFonts w:hint="cs"/>
          <w:rtl/>
        </w:rPr>
        <w:t>ی</w:t>
      </w:r>
      <w:r w:rsidRPr="0031765E">
        <w:rPr>
          <w:rStyle w:val="Char3"/>
          <w:rFonts w:hint="cs"/>
          <w:rtl/>
        </w:rPr>
        <w:t>فه ضرور</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ست، بلکه صلاح</w:t>
      </w:r>
      <w:r w:rsidR="00D608B9" w:rsidRPr="0031765E">
        <w:rPr>
          <w:rStyle w:val="Char3"/>
          <w:rFonts w:hint="cs"/>
          <w:rtl/>
        </w:rPr>
        <w:t>ی</w:t>
      </w:r>
      <w:r w:rsidRPr="0031765E">
        <w:rPr>
          <w:rStyle w:val="Char3"/>
          <w:rFonts w:hint="cs"/>
          <w:rtl/>
        </w:rPr>
        <w:t xml:space="preserve">ت ملاک است. </w:t>
      </w:r>
    </w:p>
    <w:p w:rsidR="003E644C" w:rsidRPr="0031765E" w:rsidRDefault="003E644C" w:rsidP="009C6B40">
      <w:pPr>
        <w:pStyle w:val="StyleComplexBLotus12ptJustifiedFirstline05cmCharCharChar3Char"/>
        <w:numPr>
          <w:ilvl w:val="0"/>
          <w:numId w:val="5"/>
        </w:numPr>
        <w:spacing w:line="240" w:lineRule="auto"/>
        <w:ind w:left="641" w:hanging="357"/>
        <w:rPr>
          <w:rStyle w:val="Char3"/>
          <w:rtl/>
        </w:rPr>
      </w:pPr>
      <w:r w:rsidRPr="0031765E">
        <w:rPr>
          <w:rStyle w:val="Char3"/>
          <w:rFonts w:hint="cs"/>
          <w:rtl/>
        </w:rPr>
        <w:t>خل</w:t>
      </w:r>
      <w:r w:rsidR="00D608B9" w:rsidRPr="0031765E">
        <w:rPr>
          <w:rStyle w:val="Char3"/>
          <w:rFonts w:hint="cs"/>
          <w:rtl/>
        </w:rPr>
        <w:t>ی</w:t>
      </w:r>
      <w:r w:rsidRPr="0031765E">
        <w:rPr>
          <w:rStyle w:val="Char3"/>
          <w:rFonts w:hint="cs"/>
          <w:rtl/>
        </w:rPr>
        <w:t>فه تا وقت</w:t>
      </w:r>
      <w:r w:rsidR="00D608B9" w:rsidRPr="0031765E">
        <w:rPr>
          <w:rStyle w:val="Char3"/>
          <w:rFonts w:hint="cs"/>
          <w:rtl/>
        </w:rPr>
        <w:t>ی</w:t>
      </w:r>
      <w:r w:rsidRPr="0031765E">
        <w:rPr>
          <w:rStyle w:val="Char3"/>
          <w:rFonts w:hint="cs"/>
          <w:rtl/>
        </w:rPr>
        <w:t xml:space="preserve"> که درستکار است اطاعتش واجب در غ</w:t>
      </w:r>
      <w:r w:rsidR="00D608B9" w:rsidRPr="0031765E">
        <w:rPr>
          <w:rStyle w:val="Char3"/>
          <w:rFonts w:hint="cs"/>
          <w:rtl/>
        </w:rPr>
        <w:t>ی</w:t>
      </w:r>
      <w:r w:rsidRPr="0031765E">
        <w:rPr>
          <w:rStyle w:val="Char3"/>
          <w:rFonts w:hint="cs"/>
          <w:rtl/>
        </w:rPr>
        <w:t>ر ا</w:t>
      </w:r>
      <w:r w:rsidR="00D608B9" w:rsidRPr="0031765E">
        <w:rPr>
          <w:rStyle w:val="Char3"/>
          <w:rFonts w:hint="cs"/>
          <w:rtl/>
        </w:rPr>
        <w:t>ی</w:t>
      </w:r>
      <w:r w:rsidRPr="0031765E">
        <w:rPr>
          <w:rStyle w:val="Char3"/>
          <w:rFonts w:hint="cs"/>
          <w:rtl/>
        </w:rPr>
        <w:t>ن صورت حت</w:t>
      </w:r>
      <w:r w:rsidR="00D608B9" w:rsidRPr="0031765E">
        <w:rPr>
          <w:rStyle w:val="Char3"/>
          <w:rFonts w:hint="cs"/>
          <w:rtl/>
        </w:rPr>
        <w:t>ی</w:t>
      </w:r>
      <w:r w:rsidRPr="0031765E">
        <w:rPr>
          <w:rStyle w:val="Char3"/>
          <w:rFonts w:hint="cs"/>
          <w:rtl/>
        </w:rPr>
        <w:t xml:space="preserve"> قتلش واجب است. </w:t>
      </w:r>
    </w:p>
    <w:p w:rsidR="003E644C" w:rsidRPr="0031765E" w:rsidRDefault="003E644C" w:rsidP="009C6B40">
      <w:pPr>
        <w:pStyle w:val="StyleComplexBLotus12ptJustifiedFirstline05cmCharCharChar3Char"/>
        <w:numPr>
          <w:ilvl w:val="0"/>
          <w:numId w:val="5"/>
        </w:numPr>
        <w:spacing w:line="240" w:lineRule="auto"/>
        <w:ind w:left="641" w:hanging="357"/>
        <w:rPr>
          <w:rStyle w:val="Char3"/>
          <w:rtl/>
        </w:rPr>
      </w:pPr>
      <w:r w:rsidRPr="0031765E">
        <w:rPr>
          <w:rStyle w:val="Char3"/>
          <w:rFonts w:hint="cs"/>
          <w:rtl/>
        </w:rPr>
        <w:t>تنها قرآن را قبول داشتند.</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گروه خوارج بنام ازارقه جز خودشان را کافر م</w:t>
      </w:r>
      <w:r w:rsidR="00D608B9" w:rsidRPr="0031765E">
        <w:rPr>
          <w:rStyle w:val="Char3"/>
          <w:rFonts w:hint="cs"/>
          <w:rtl/>
        </w:rPr>
        <w:t>ی</w:t>
      </w:r>
      <w:r w:rsidRPr="0031765E">
        <w:rPr>
          <w:rStyle w:val="Char3"/>
          <w:rFonts w:hint="cs"/>
          <w:rtl/>
        </w:rPr>
        <w:t xml:space="preserve">‌خواندند. </w:t>
      </w:r>
    </w:p>
    <w:p w:rsidR="003E644C" w:rsidRPr="00D2616C" w:rsidRDefault="003E644C" w:rsidP="009C6B40">
      <w:pPr>
        <w:pStyle w:val="a1"/>
        <w:rPr>
          <w:rtl/>
        </w:rPr>
      </w:pPr>
      <w:bookmarkStart w:id="56" w:name="_Toc128095484"/>
      <w:bookmarkStart w:id="57" w:name="_Toc128096048"/>
      <w:bookmarkStart w:id="58" w:name="_Toc337154389"/>
      <w:bookmarkStart w:id="59" w:name="_Toc429655067"/>
      <w:r w:rsidRPr="00D2616C">
        <w:rPr>
          <w:rFonts w:hint="cs"/>
          <w:rtl/>
        </w:rPr>
        <w:t>مهمتر</w:t>
      </w:r>
      <w:r w:rsidR="00D608B9">
        <w:rPr>
          <w:rFonts w:hint="cs"/>
          <w:rtl/>
        </w:rPr>
        <w:t>ی</w:t>
      </w:r>
      <w:r w:rsidRPr="00D2616C">
        <w:rPr>
          <w:rFonts w:hint="cs"/>
          <w:rtl/>
        </w:rPr>
        <w:t>ن فرق خوارج</w:t>
      </w:r>
      <w:bookmarkEnd w:id="56"/>
      <w:bookmarkEnd w:id="57"/>
      <w:bookmarkEnd w:id="58"/>
      <w:bookmarkEnd w:id="59"/>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الف- ازارقه</w:t>
      </w:r>
      <w:r w:rsidRPr="0031765E">
        <w:rPr>
          <w:rStyle w:val="Char3"/>
          <w:rFonts w:hint="cs"/>
          <w:rtl/>
        </w:rPr>
        <w:t>: پ</w:t>
      </w:r>
      <w:r w:rsidR="00D608B9" w:rsidRPr="0031765E">
        <w:rPr>
          <w:rStyle w:val="Char3"/>
          <w:rFonts w:hint="cs"/>
          <w:rtl/>
        </w:rPr>
        <w:t>ی</w:t>
      </w:r>
      <w:r w:rsidRPr="0031765E">
        <w:rPr>
          <w:rStyle w:val="Char3"/>
          <w:rFonts w:hint="cs"/>
          <w:rtl/>
        </w:rPr>
        <w:t>روان نافع بن ازرق، آنان غ</w:t>
      </w:r>
      <w:r w:rsidR="00D608B9" w:rsidRPr="0031765E">
        <w:rPr>
          <w:rStyle w:val="Char3"/>
          <w:rFonts w:hint="cs"/>
          <w:rtl/>
        </w:rPr>
        <w:t>ی</w:t>
      </w:r>
      <w:r w:rsidRPr="0031765E">
        <w:rPr>
          <w:rStyle w:val="Char3"/>
          <w:rFonts w:hint="cs"/>
          <w:rtl/>
        </w:rPr>
        <w:t>ر از خود را کافر م</w:t>
      </w:r>
      <w:r w:rsidR="00D608B9" w:rsidRPr="0031765E">
        <w:rPr>
          <w:rStyle w:val="Char3"/>
          <w:rFonts w:hint="cs"/>
          <w:rtl/>
        </w:rPr>
        <w:t>ی</w:t>
      </w:r>
      <w:r w:rsidRPr="0031765E">
        <w:rPr>
          <w:rStyle w:val="Char3"/>
          <w:rFonts w:hint="cs"/>
          <w:rtl/>
        </w:rPr>
        <w:t>‌دانستند. جنگ با</w:t>
      </w:r>
      <w:r w:rsidR="003C086E" w:rsidRPr="0031765E">
        <w:rPr>
          <w:rStyle w:val="Char3"/>
          <w:rFonts w:hint="cs"/>
          <w:rtl/>
        </w:rPr>
        <w:t xml:space="preserve"> آن‌ها </w:t>
      </w:r>
      <w:r w:rsidRPr="0031765E">
        <w:rPr>
          <w:rStyle w:val="Char3"/>
          <w:rFonts w:hint="cs"/>
          <w:rtl/>
        </w:rPr>
        <w:t>را واجب، حت</w:t>
      </w:r>
      <w:r w:rsidR="00D608B9" w:rsidRPr="0031765E">
        <w:rPr>
          <w:rStyle w:val="Char3"/>
          <w:rFonts w:hint="cs"/>
          <w:rtl/>
        </w:rPr>
        <w:t>ی</w:t>
      </w:r>
      <w:r w:rsidRPr="0031765E">
        <w:rPr>
          <w:rStyle w:val="Char3"/>
          <w:rFonts w:hint="cs"/>
          <w:rtl/>
        </w:rPr>
        <w:t xml:space="preserve"> قتل زنان و اطفالشان را جا</w:t>
      </w:r>
      <w:r w:rsidR="00D608B9" w:rsidRPr="0031765E">
        <w:rPr>
          <w:rStyle w:val="Char3"/>
          <w:rFonts w:hint="cs"/>
          <w:rtl/>
        </w:rPr>
        <w:t>ی</w:t>
      </w:r>
      <w:r w:rsidRPr="0031765E">
        <w:rPr>
          <w:rStyle w:val="Char3"/>
          <w:rFonts w:hint="cs"/>
          <w:rtl/>
        </w:rPr>
        <w:t>ز م</w:t>
      </w:r>
      <w:r w:rsidR="00D608B9" w:rsidRPr="0031765E">
        <w:rPr>
          <w:rStyle w:val="Char3"/>
          <w:rFonts w:hint="cs"/>
          <w:rtl/>
        </w:rPr>
        <w:t>ی</w:t>
      </w:r>
      <w:r w:rsidRPr="0031765E">
        <w:rPr>
          <w:rStyle w:val="Char3"/>
          <w:rFonts w:hint="cs"/>
          <w:rtl/>
        </w:rPr>
        <w:t>‌شمردند. خ</w:t>
      </w:r>
      <w:r w:rsidR="00D608B9" w:rsidRPr="0031765E">
        <w:rPr>
          <w:rStyle w:val="Char3"/>
          <w:rFonts w:hint="cs"/>
          <w:rtl/>
        </w:rPr>
        <w:t>ی</w:t>
      </w:r>
      <w:r w:rsidRPr="0031765E">
        <w:rPr>
          <w:rStyle w:val="Char3"/>
          <w:rFonts w:hint="cs"/>
          <w:rtl/>
        </w:rPr>
        <w:t>انت به مخالفان را جا</w:t>
      </w:r>
      <w:r w:rsidR="00D608B9" w:rsidRPr="0031765E">
        <w:rPr>
          <w:rStyle w:val="Char3"/>
          <w:rFonts w:hint="cs"/>
          <w:rtl/>
        </w:rPr>
        <w:t>ی</w:t>
      </w:r>
      <w:r w:rsidRPr="0031765E">
        <w:rPr>
          <w:rStyle w:val="Char3"/>
          <w:rFonts w:hint="cs"/>
          <w:rtl/>
        </w:rPr>
        <w:t>ز و غ</w:t>
      </w:r>
      <w:r w:rsidR="00D608B9" w:rsidRPr="0031765E">
        <w:rPr>
          <w:rStyle w:val="Char3"/>
          <w:rFonts w:hint="cs"/>
          <w:rtl/>
        </w:rPr>
        <w:t>ی</w:t>
      </w:r>
      <w:r w:rsidRPr="0031765E">
        <w:rPr>
          <w:rStyle w:val="Char3"/>
          <w:rFonts w:hint="cs"/>
          <w:rtl/>
        </w:rPr>
        <w:t>ر مجاهد</w:t>
      </w:r>
      <w:r w:rsidR="00D608B9" w:rsidRPr="0031765E">
        <w:rPr>
          <w:rStyle w:val="Char3"/>
          <w:rFonts w:hint="cs"/>
          <w:rtl/>
        </w:rPr>
        <w:t>ی</w:t>
      </w:r>
      <w:r w:rsidRPr="0031765E">
        <w:rPr>
          <w:rStyle w:val="Char3"/>
          <w:rFonts w:hint="cs"/>
          <w:rtl/>
        </w:rPr>
        <w:t>ن را کافر م</w:t>
      </w:r>
      <w:r w:rsidR="00D608B9" w:rsidRPr="0031765E">
        <w:rPr>
          <w:rStyle w:val="Char3"/>
          <w:rFonts w:hint="cs"/>
          <w:rtl/>
        </w:rPr>
        <w:t>ی</w:t>
      </w:r>
      <w:r w:rsidRPr="0031765E">
        <w:rPr>
          <w:rStyle w:val="Char3"/>
          <w:rFonts w:hint="cs"/>
          <w:rtl/>
        </w:rPr>
        <w:t>‌دانستند. وصلت با غ</w:t>
      </w:r>
      <w:r w:rsidR="00D608B9" w:rsidRPr="0031765E">
        <w:rPr>
          <w:rStyle w:val="Char3"/>
          <w:rFonts w:hint="cs"/>
          <w:rtl/>
        </w:rPr>
        <w:t>ی</w:t>
      </w:r>
      <w:r w:rsidRPr="0031765E">
        <w:rPr>
          <w:rStyle w:val="Char3"/>
          <w:rFonts w:hint="cs"/>
          <w:rtl/>
        </w:rPr>
        <w:t>ر خود را جا</w:t>
      </w:r>
      <w:r w:rsidR="00D608B9" w:rsidRPr="0031765E">
        <w:rPr>
          <w:rStyle w:val="Char3"/>
          <w:rFonts w:hint="cs"/>
          <w:rtl/>
        </w:rPr>
        <w:t>ی</w:t>
      </w:r>
      <w:r w:rsidRPr="0031765E">
        <w:rPr>
          <w:rStyle w:val="Char3"/>
          <w:rFonts w:hint="cs"/>
          <w:rtl/>
        </w:rPr>
        <w:t>ز نم</w:t>
      </w:r>
      <w:r w:rsidR="00D608B9" w:rsidRPr="0031765E">
        <w:rPr>
          <w:rStyle w:val="Char3"/>
          <w:rFonts w:hint="cs"/>
          <w:rtl/>
        </w:rPr>
        <w:t>ی</w:t>
      </w:r>
      <w:r w:rsidRPr="0031765E">
        <w:rPr>
          <w:rStyle w:val="Char3"/>
          <w:rFonts w:hint="cs"/>
          <w:rtl/>
        </w:rPr>
        <w:t xml:space="preserve">‌دانستند. </w:t>
      </w:r>
    </w:p>
    <w:p w:rsidR="003E644C" w:rsidRPr="0031765E" w:rsidRDefault="003E644C" w:rsidP="0028352E">
      <w:pPr>
        <w:pStyle w:val="StyleComplexBLotus12ptJustifiedFirstline05cmCharCharChar3Char"/>
        <w:spacing w:line="240" w:lineRule="auto"/>
        <w:rPr>
          <w:rStyle w:val="Char3"/>
          <w:rtl/>
        </w:rPr>
      </w:pPr>
      <w:r w:rsidRPr="00122CDF">
        <w:rPr>
          <w:rStyle w:val="Char7"/>
          <w:rFonts w:hint="cs"/>
          <w:rtl/>
        </w:rPr>
        <w:t>ب- النجدات:</w:t>
      </w:r>
      <w:r w:rsidRPr="0031765E">
        <w:rPr>
          <w:rStyle w:val="Char3"/>
          <w:rFonts w:hint="cs"/>
          <w:rtl/>
        </w:rPr>
        <w:t xml:space="preserve"> پ</w:t>
      </w:r>
      <w:r w:rsidR="00D608B9" w:rsidRPr="0031765E">
        <w:rPr>
          <w:rStyle w:val="Char3"/>
          <w:rFonts w:hint="cs"/>
          <w:rtl/>
        </w:rPr>
        <w:t>ی</w:t>
      </w:r>
      <w:r w:rsidRPr="0031765E">
        <w:rPr>
          <w:rStyle w:val="Char3"/>
          <w:rFonts w:hint="cs"/>
          <w:rtl/>
        </w:rPr>
        <w:t>روان نجدبن عامر مخص</w:t>
      </w:r>
      <w:r w:rsidR="00D608B9" w:rsidRPr="0031765E">
        <w:rPr>
          <w:rStyle w:val="Char3"/>
          <w:rFonts w:hint="cs"/>
          <w:rtl/>
        </w:rPr>
        <w:t>ی</w:t>
      </w:r>
      <w:r w:rsidRPr="0031765E">
        <w:rPr>
          <w:rStyle w:val="Char3"/>
          <w:rFonts w:hint="cs"/>
          <w:rtl/>
        </w:rPr>
        <w:t>: و</w:t>
      </w:r>
      <w:r w:rsidR="00D608B9" w:rsidRPr="0031765E">
        <w:rPr>
          <w:rStyle w:val="Char3"/>
          <w:rFonts w:hint="cs"/>
          <w:rtl/>
        </w:rPr>
        <w:t>ی</w:t>
      </w:r>
      <w:r w:rsidRPr="0031765E">
        <w:rPr>
          <w:rStyle w:val="Char3"/>
          <w:rFonts w:hint="cs"/>
          <w:rtl/>
        </w:rPr>
        <w:t xml:space="preserve"> معتقد بود د</w:t>
      </w:r>
      <w:r w:rsidR="00D608B9" w:rsidRPr="0031765E">
        <w:rPr>
          <w:rStyle w:val="Char3"/>
          <w:rFonts w:hint="cs"/>
          <w:rtl/>
        </w:rPr>
        <w:t>ی</w:t>
      </w:r>
      <w:r w:rsidRPr="0031765E">
        <w:rPr>
          <w:rStyle w:val="Char3"/>
          <w:rFonts w:hint="cs"/>
          <w:rtl/>
        </w:rPr>
        <w:t>ن دو چ</w:t>
      </w:r>
      <w:r w:rsidR="00D608B9" w:rsidRPr="0031765E">
        <w:rPr>
          <w:rStyle w:val="Char3"/>
          <w:rFonts w:hint="cs"/>
          <w:rtl/>
        </w:rPr>
        <w:t>ی</w:t>
      </w:r>
      <w:r w:rsidRPr="0031765E">
        <w:rPr>
          <w:rStyle w:val="Char3"/>
          <w:rFonts w:hint="cs"/>
          <w:rtl/>
        </w:rPr>
        <w:t>ز است معرفت خدا</w:t>
      </w:r>
      <w:r w:rsidR="0028352E" w:rsidRPr="0028352E">
        <w:rPr>
          <w:rStyle w:val="Char3"/>
          <w:rFonts w:cs="CTraditional Arabic" w:hint="cs"/>
          <w:rtl/>
        </w:rPr>
        <w:t>أ</w:t>
      </w:r>
      <w:r w:rsidRPr="0031765E">
        <w:rPr>
          <w:rStyle w:val="Char3"/>
          <w:rFonts w:hint="cs"/>
          <w:rtl/>
        </w:rPr>
        <w:t xml:space="preserve"> و رسول</w:t>
      </w:r>
      <w:r w:rsidR="0028352E">
        <w:rPr>
          <w:rStyle w:val="Char3"/>
          <w:rFonts w:hint="cs"/>
          <w:rtl/>
        </w:rPr>
        <w:t xml:space="preserve"> </w:t>
      </w:r>
      <w:r w:rsidR="0028352E">
        <w:rPr>
          <w:rStyle w:val="Char3"/>
          <w:rFonts w:cs="CTraditional Arabic" w:hint="cs"/>
          <w:rtl/>
        </w:rPr>
        <w:t>ج</w:t>
      </w:r>
      <w:r w:rsidRPr="0031765E">
        <w:rPr>
          <w:rStyle w:val="Char3"/>
          <w:rFonts w:hint="cs"/>
          <w:rtl/>
        </w:rPr>
        <w:t>، و مردم همگ</w:t>
      </w:r>
      <w:r w:rsidR="00D608B9" w:rsidRPr="0031765E">
        <w:rPr>
          <w:rStyle w:val="Char3"/>
          <w:rFonts w:hint="cs"/>
          <w:rtl/>
        </w:rPr>
        <w:t>ی</w:t>
      </w:r>
      <w:r w:rsidRPr="0031765E">
        <w:rPr>
          <w:rStyle w:val="Char3"/>
          <w:rFonts w:hint="cs"/>
          <w:rtl/>
        </w:rPr>
        <w:t xml:space="preserve"> جاهلند.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ث- الإباض</w:t>
      </w:r>
      <w:r w:rsidR="00D608B9" w:rsidRPr="00122CDF">
        <w:rPr>
          <w:rStyle w:val="Char7"/>
          <w:rFonts w:hint="cs"/>
          <w:rtl/>
        </w:rPr>
        <w:t>ی</w:t>
      </w:r>
      <w:r w:rsidRPr="00122CDF">
        <w:rPr>
          <w:rStyle w:val="Char7"/>
          <w:rFonts w:hint="cs"/>
          <w:rtl/>
        </w:rPr>
        <w:t>ه</w:t>
      </w:r>
      <w:r w:rsidRPr="0031765E">
        <w:rPr>
          <w:rStyle w:val="Char3"/>
          <w:rFonts w:hint="cs"/>
          <w:rtl/>
        </w:rPr>
        <w:t>: پ</w:t>
      </w:r>
      <w:r w:rsidR="00D608B9" w:rsidRPr="0031765E">
        <w:rPr>
          <w:rStyle w:val="Char3"/>
          <w:rFonts w:hint="cs"/>
          <w:rtl/>
        </w:rPr>
        <w:t>ی</w:t>
      </w:r>
      <w:r w:rsidRPr="0031765E">
        <w:rPr>
          <w:rStyle w:val="Char3"/>
          <w:rFonts w:hint="cs"/>
          <w:rtl/>
        </w:rPr>
        <w:t>روان عبدالله‌بن اباض النم</w:t>
      </w:r>
      <w:r w:rsidR="00D608B9" w:rsidRPr="0031765E">
        <w:rPr>
          <w:rStyle w:val="Char3"/>
          <w:rFonts w:hint="cs"/>
          <w:rtl/>
        </w:rPr>
        <w:t>ی</w:t>
      </w:r>
      <w:r w:rsidRPr="0031765E">
        <w:rPr>
          <w:rStyle w:val="Char3"/>
          <w:rFonts w:hint="cs"/>
          <w:rtl/>
        </w:rPr>
        <w:t>م</w:t>
      </w:r>
      <w:r w:rsidR="00D608B9" w:rsidRPr="0031765E">
        <w:rPr>
          <w:rStyle w:val="Char3"/>
          <w:rFonts w:hint="cs"/>
          <w:rtl/>
        </w:rPr>
        <w:t>ی</w:t>
      </w:r>
      <w:r w:rsidRPr="0031765E">
        <w:rPr>
          <w:rStyle w:val="Char3"/>
          <w:rFonts w:hint="cs"/>
          <w:rtl/>
        </w:rPr>
        <w:t>: هنوز هم در مغرب و بحر</w:t>
      </w:r>
      <w:r w:rsidR="00D608B9" w:rsidRPr="0031765E">
        <w:rPr>
          <w:rStyle w:val="Char3"/>
          <w:rFonts w:hint="cs"/>
          <w:rtl/>
        </w:rPr>
        <w:t>ی</w:t>
      </w:r>
      <w:r w:rsidRPr="0031765E">
        <w:rPr>
          <w:rStyle w:val="Char3"/>
          <w:rFonts w:hint="cs"/>
          <w:rtl/>
        </w:rPr>
        <w:t>ن وجود دارند. در مورد مخالفان مبالغه نم</w:t>
      </w:r>
      <w:r w:rsidR="00D608B9" w:rsidRPr="0031765E">
        <w:rPr>
          <w:rStyle w:val="Char3"/>
          <w:rFonts w:hint="cs"/>
          <w:rtl/>
        </w:rPr>
        <w:t>ی</w:t>
      </w:r>
      <w:r w:rsidRPr="0031765E">
        <w:rPr>
          <w:rStyle w:val="Char3"/>
          <w:rFonts w:hint="cs"/>
          <w:rtl/>
        </w:rPr>
        <w:t>‌کنند، وصلت با آنان را جا</w:t>
      </w:r>
      <w:r w:rsidR="00D608B9" w:rsidRPr="0031765E">
        <w:rPr>
          <w:rStyle w:val="Char3"/>
          <w:rFonts w:hint="cs"/>
          <w:rtl/>
        </w:rPr>
        <w:t>ی</w:t>
      </w:r>
      <w:r w:rsidRPr="0031765E">
        <w:rPr>
          <w:rStyle w:val="Char3"/>
          <w:rFonts w:hint="cs"/>
          <w:rtl/>
        </w:rPr>
        <w:t>ز م</w:t>
      </w:r>
      <w:r w:rsidR="00D608B9" w:rsidRPr="0031765E">
        <w:rPr>
          <w:rStyle w:val="Char3"/>
          <w:rFonts w:hint="cs"/>
          <w:rtl/>
        </w:rPr>
        <w:t>ی</w:t>
      </w:r>
      <w:r w:rsidRPr="0031765E">
        <w:rPr>
          <w:rStyle w:val="Char3"/>
          <w:rFonts w:hint="cs"/>
          <w:rtl/>
        </w:rPr>
        <w:t>‌دانند، به مسالمت نزد</w:t>
      </w:r>
      <w:r w:rsidR="00D608B9" w:rsidRPr="0031765E">
        <w:rPr>
          <w:rStyle w:val="Char3"/>
          <w:rFonts w:hint="cs"/>
          <w:rtl/>
        </w:rPr>
        <w:t>ی</w:t>
      </w:r>
      <w:r w:rsidRPr="0031765E">
        <w:rPr>
          <w:rStyle w:val="Char3"/>
          <w:rFonts w:hint="cs"/>
          <w:rtl/>
        </w:rPr>
        <w:t>کترند. جنگ با مخالفان را تنها در صورت دعوت و اتمام حجت و اعلان جنگ جا</w:t>
      </w:r>
      <w:r w:rsidR="00D608B9" w:rsidRPr="0031765E">
        <w:rPr>
          <w:rStyle w:val="Char3"/>
          <w:rFonts w:hint="cs"/>
          <w:rtl/>
        </w:rPr>
        <w:t>ی</w:t>
      </w:r>
      <w:r w:rsidRPr="0031765E">
        <w:rPr>
          <w:rStyle w:val="Char3"/>
          <w:rFonts w:hint="cs"/>
          <w:rtl/>
        </w:rPr>
        <w:t>ز م</w:t>
      </w:r>
      <w:r w:rsidR="00D608B9" w:rsidRPr="0031765E">
        <w:rPr>
          <w:rStyle w:val="Char3"/>
          <w:rFonts w:hint="cs"/>
          <w:rtl/>
        </w:rPr>
        <w:t>ی</w:t>
      </w:r>
      <w:r w:rsidRPr="0031765E">
        <w:rPr>
          <w:rStyle w:val="Char3"/>
          <w:rFonts w:hint="cs"/>
          <w:rtl/>
        </w:rPr>
        <w:t xml:space="preserve">‌دانند. </w:t>
      </w:r>
    </w:p>
    <w:p w:rsidR="003E644C" w:rsidRPr="00D2616C" w:rsidRDefault="003E644C" w:rsidP="009C6B40">
      <w:pPr>
        <w:pStyle w:val="a1"/>
        <w:rPr>
          <w:rtl/>
        </w:rPr>
      </w:pPr>
      <w:bookmarkStart w:id="60" w:name="_Toc128095485"/>
      <w:bookmarkStart w:id="61" w:name="_Toc128096049"/>
      <w:bookmarkStart w:id="62" w:name="_Toc337154390"/>
      <w:bookmarkStart w:id="63" w:name="_Toc429655068"/>
      <w:r w:rsidRPr="00D2616C">
        <w:rPr>
          <w:rFonts w:hint="cs"/>
          <w:rtl/>
        </w:rPr>
        <w:t>3- مرجئه</w:t>
      </w:r>
      <w:bookmarkEnd w:id="60"/>
      <w:bookmarkEnd w:id="61"/>
      <w:bookmarkEnd w:id="62"/>
      <w:bookmarkEnd w:id="63"/>
      <w:r w:rsidRPr="00D2616C">
        <w:rPr>
          <w:rFonts w:hint="cs"/>
          <w:rtl/>
        </w:rPr>
        <w:t xml:space="preserve"> </w:t>
      </w:r>
    </w:p>
    <w:p w:rsidR="003E644C" w:rsidRPr="0031765E" w:rsidRDefault="003E644C" w:rsidP="0028352E">
      <w:pPr>
        <w:pStyle w:val="StyleComplexBLotus12ptJustifiedFirstline05cmCharCharChar3Char"/>
        <w:spacing w:line="240" w:lineRule="auto"/>
        <w:rPr>
          <w:rStyle w:val="Char3"/>
          <w:rtl/>
        </w:rPr>
      </w:pPr>
      <w:r w:rsidRPr="0031765E">
        <w:rPr>
          <w:rStyle w:val="Char3"/>
          <w:rFonts w:hint="cs"/>
          <w:rtl/>
        </w:rPr>
        <w:t>از ب</w:t>
      </w:r>
      <w:r w:rsidR="00D608B9" w:rsidRPr="0031765E">
        <w:rPr>
          <w:rStyle w:val="Char3"/>
          <w:rFonts w:hint="cs"/>
          <w:rtl/>
        </w:rPr>
        <w:t>ی</w:t>
      </w:r>
      <w:r w:rsidRPr="0031765E">
        <w:rPr>
          <w:rStyle w:val="Char3"/>
          <w:rFonts w:hint="cs"/>
          <w:rtl/>
        </w:rPr>
        <w:t>‌طرفان در جنگ‌ها</w:t>
      </w:r>
      <w:r w:rsidR="00D608B9" w:rsidRPr="0031765E">
        <w:rPr>
          <w:rStyle w:val="Char3"/>
          <w:rFonts w:hint="cs"/>
          <w:rtl/>
        </w:rPr>
        <w:t>ی</w:t>
      </w:r>
      <w:r w:rsidRPr="0031765E">
        <w:rPr>
          <w:rStyle w:val="Char3"/>
          <w:rFonts w:hint="cs"/>
          <w:rtl/>
        </w:rPr>
        <w:t xml:space="preserve"> زمان حضرت عل</w:t>
      </w:r>
      <w:r w:rsidR="00D608B9" w:rsidRPr="0031765E">
        <w:rPr>
          <w:rStyle w:val="Char3"/>
          <w:rFonts w:hint="cs"/>
          <w:rtl/>
        </w:rPr>
        <w:t>ی</w:t>
      </w:r>
      <w:r w:rsidR="00632F41" w:rsidRPr="00632F41">
        <w:rPr>
          <w:rStyle w:val="Char3"/>
          <w:rFonts w:cs="CTraditional Arabic" w:hint="cs"/>
          <w:rtl/>
        </w:rPr>
        <w:t>س</w:t>
      </w:r>
      <w:r w:rsidRPr="0031765E">
        <w:rPr>
          <w:rStyle w:val="Char3"/>
          <w:rFonts w:hint="cs"/>
          <w:rtl/>
        </w:rPr>
        <w:t xml:space="preserve"> نشأت گرفته است. در کل مرجئه به هشت فرقه تقس</w:t>
      </w:r>
      <w:r w:rsidR="00D608B9" w:rsidRPr="0031765E">
        <w:rPr>
          <w:rStyle w:val="Char3"/>
          <w:rFonts w:hint="cs"/>
          <w:rtl/>
        </w:rPr>
        <w:t>ی</w:t>
      </w:r>
      <w:r w:rsidRPr="0031765E">
        <w:rPr>
          <w:rStyle w:val="Char3"/>
          <w:rFonts w:hint="cs"/>
          <w:rtl/>
        </w:rPr>
        <w:t>م م</w:t>
      </w:r>
      <w:r w:rsidR="00D608B9" w:rsidRPr="0031765E">
        <w:rPr>
          <w:rStyle w:val="Char3"/>
          <w:rFonts w:hint="cs"/>
          <w:rtl/>
        </w:rPr>
        <w:t>ی</w:t>
      </w:r>
      <w:r w:rsidRPr="0031765E">
        <w:rPr>
          <w:rStyle w:val="Char3"/>
          <w:rFonts w:hint="cs"/>
          <w:rtl/>
        </w:rPr>
        <w:t>‌شد. خلاصه عقا</w:t>
      </w:r>
      <w:r w:rsidR="00D608B9" w:rsidRPr="0031765E">
        <w:rPr>
          <w:rStyle w:val="Char3"/>
          <w:rFonts w:hint="cs"/>
          <w:rtl/>
        </w:rPr>
        <w:t>ی</w:t>
      </w:r>
      <w:r w:rsidRPr="0031765E">
        <w:rPr>
          <w:rStyle w:val="Char3"/>
          <w:rFonts w:hint="cs"/>
          <w:rtl/>
        </w:rPr>
        <w:t>د</w:t>
      </w:r>
      <w:r w:rsidR="003C086E" w:rsidRPr="0031765E">
        <w:rPr>
          <w:rStyle w:val="Char3"/>
          <w:rFonts w:hint="cs"/>
          <w:rtl/>
        </w:rPr>
        <w:t xml:space="preserve"> آن‌ها </w:t>
      </w:r>
      <w:r w:rsidRPr="0031765E">
        <w:rPr>
          <w:rStyle w:val="Char3"/>
          <w:rFonts w:hint="cs"/>
          <w:rtl/>
        </w:rPr>
        <w:t>به قرار ذ</w:t>
      </w:r>
      <w:r w:rsidR="00D608B9" w:rsidRPr="0031765E">
        <w:rPr>
          <w:rStyle w:val="Char3"/>
          <w:rFonts w:hint="cs"/>
          <w:rtl/>
        </w:rPr>
        <w:t>ی</w:t>
      </w:r>
      <w:r w:rsidRPr="0031765E">
        <w:rPr>
          <w:rStyle w:val="Char3"/>
          <w:rFonts w:hint="cs"/>
          <w:rtl/>
        </w:rPr>
        <w:t>ل است: 1- ا</w:t>
      </w:r>
      <w:r w:rsidR="00D608B9" w:rsidRPr="0031765E">
        <w:rPr>
          <w:rStyle w:val="Char3"/>
          <w:rFonts w:hint="cs"/>
          <w:rtl/>
        </w:rPr>
        <w:t>ی</w:t>
      </w:r>
      <w:r w:rsidRPr="0031765E">
        <w:rPr>
          <w:rStyle w:val="Char3"/>
          <w:rFonts w:hint="cs"/>
          <w:rtl/>
        </w:rPr>
        <w:t>مان تنها برا</w:t>
      </w:r>
      <w:r w:rsidR="00D608B9" w:rsidRPr="0031765E">
        <w:rPr>
          <w:rStyle w:val="Char3"/>
          <w:rFonts w:hint="cs"/>
          <w:rtl/>
        </w:rPr>
        <w:t>ی</w:t>
      </w:r>
      <w:r w:rsidRPr="0031765E">
        <w:rPr>
          <w:rStyle w:val="Char3"/>
          <w:rFonts w:hint="cs"/>
          <w:rtl/>
        </w:rPr>
        <w:t xml:space="preserve"> شناخت خدا</w:t>
      </w:r>
      <w:r w:rsidR="0028352E" w:rsidRPr="0028352E">
        <w:rPr>
          <w:rStyle w:val="Char3"/>
          <w:rFonts w:cs="CTraditional Arabic" w:hint="cs"/>
          <w:rtl/>
        </w:rPr>
        <w:t>أ</w:t>
      </w:r>
      <w:r w:rsidRPr="0031765E">
        <w:rPr>
          <w:rStyle w:val="Char3"/>
          <w:rFonts w:hint="cs"/>
          <w:rtl/>
        </w:rPr>
        <w:t xml:space="preserve"> و پ</w:t>
      </w:r>
      <w:r w:rsidR="00D608B9" w:rsidRPr="0031765E">
        <w:rPr>
          <w:rStyle w:val="Char3"/>
          <w:rFonts w:hint="cs"/>
          <w:rtl/>
        </w:rPr>
        <w:t>ی</w:t>
      </w:r>
      <w:r w:rsidRPr="0031765E">
        <w:rPr>
          <w:rStyle w:val="Char3"/>
          <w:rFonts w:hint="cs"/>
          <w:rtl/>
        </w:rPr>
        <w:t>امبرش</w:t>
      </w:r>
      <w:r w:rsidR="0028352E">
        <w:rPr>
          <w:rStyle w:val="Char3"/>
          <w:rFonts w:hint="cs"/>
          <w:rtl/>
        </w:rPr>
        <w:t xml:space="preserve"> </w:t>
      </w:r>
      <w:r w:rsidR="0028352E">
        <w:rPr>
          <w:rStyle w:val="Char3"/>
          <w:rFonts w:cs="CTraditional Arabic" w:hint="cs"/>
          <w:rtl/>
        </w:rPr>
        <w:t>ج</w:t>
      </w:r>
      <w:r w:rsidRPr="0031765E">
        <w:rPr>
          <w:rStyle w:val="Char3"/>
          <w:rFonts w:hint="cs"/>
          <w:rtl/>
        </w:rPr>
        <w:t xml:space="preserve"> کاف</w:t>
      </w:r>
      <w:r w:rsidR="00D608B9" w:rsidRPr="0031765E">
        <w:rPr>
          <w:rStyle w:val="Char3"/>
          <w:rFonts w:hint="cs"/>
          <w:rtl/>
        </w:rPr>
        <w:t>ی</w:t>
      </w:r>
      <w:r w:rsidRPr="0031765E">
        <w:rPr>
          <w:rStyle w:val="Char3"/>
          <w:rFonts w:hint="cs"/>
          <w:rtl/>
        </w:rPr>
        <w:t xml:space="preserve"> است، بدون عمل و انجام تکال</w:t>
      </w:r>
      <w:r w:rsidR="00D608B9" w:rsidRPr="0031765E">
        <w:rPr>
          <w:rStyle w:val="Char3"/>
          <w:rFonts w:hint="cs"/>
          <w:rtl/>
        </w:rPr>
        <w:t>ی</w:t>
      </w:r>
      <w:r w:rsidRPr="0031765E">
        <w:rPr>
          <w:rStyle w:val="Char3"/>
          <w:rFonts w:hint="cs"/>
          <w:rtl/>
        </w:rPr>
        <w:t>ف مؤمن بودن شخص برقرار است. 2- مدار نجات تنها ا</w:t>
      </w:r>
      <w:r w:rsidR="00D608B9" w:rsidRPr="0031765E">
        <w:rPr>
          <w:rStyle w:val="Char3"/>
          <w:rFonts w:hint="cs"/>
          <w:rtl/>
        </w:rPr>
        <w:t>ی</w:t>
      </w:r>
      <w:r w:rsidRPr="0031765E">
        <w:rPr>
          <w:rStyle w:val="Char3"/>
          <w:rFonts w:hint="cs"/>
          <w:rtl/>
        </w:rPr>
        <w:t>مان است، برا</w:t>
      </w:r>
      <w:r w:rsidR="00D608B9" w:rsidRPr="0031765E">
        <w:rPr>
          <w:rStyle w:val="Char3"/>
          <w:rFonts w:hint="cs"/>
          <w:rtl/>
        </w:rPr>
        <w:t>ی</w:t>
      </w:r>
      <w:r w:rsidRPr="0031765E">
        <w:rPr>
          <w:rStyle w:val="Char3"/>
          <w:rFonts w:hint="cs"/>
          <w:rtl/>
        </w:rPr>
        <w:t xml:space="preserve"> آمرزش تنها کاف</w:t>
      </w:r>
      <w:r w:rsidR="00D608B9" w:rsidRPr="0031765E">
        <w:rPr>
          <w:rStyle w:val="Char3"/>
          <w:rFonts w:hint="cs"/>
          <w:rtl/>
        </w:rPr>
        <w:t>ی</w:t>
      </w:r>
      <w:r w:rsidRPr="0031765E">
        <w:rPr>
          <w:rStyle w:val="Char3"/>
          <w:rFonts w:hint="cs"/>
          <w:rtl/>
        </w:rPr>
        <w:t xml:space="preserve"> است که شخص از شرک مصون باشد. ا</w:t>
      </w:r>
      <w:r w:rsidR="00D608B9" w:rsidRPr="0031765E">
        <w:rPr>
          <w:rStyle w:val="Char3"/>
          <w:rFonts w:hint="cs"/>
          <w:rtl/>
        </w:rPr>
        <w:t>ی</w:t>
      </w:r>
      <w:r w:rsidRPr="0031765E">
        <w:rPr>
          <w:rStyle w:val="Char3"/>
          <w:rFonts w:hint="cs"/>
          <w:rtl/>
        </w:rPr>
        <w:t>ن مذهب باعث رواج خلاف شرع در جامعه اسلام</w:t>
      </w:r>
      <w:r w:rsidR="00D608B9" w:rsidRPr="0031765E">
        <w:rPr>
          <w:rStyle w:val="Char3"/>
          <w:rFonts w:hint="cs"/>
          <w:rtl/>
        </w:rPr>
        <w:t>ی</w:t>
      </w:r>
      <w:r w:rsidRPr="0031765E">
        <w:rPr>
          <w:rStyle w:val="Char3"/>
          <w:rFonts w:hint="cs"/>
          <w:rtl/>
        </w:rPr>
        <w:t xml:space="preserve"> شد، ز</w:t>
      </w:r>
      <w:r w:rsidR="00D608B9" w:rsidRPr="0031765E">
        <w:rPr>
          <w:rStyle w:val="Char3"/>
          <w:rFonts w:hint="cs"/>
          <w:rtl/>
        </w:rPr>
        <w:t>ی</w:t>
      </w:r>
      <w:r w:rsidRPr="0031765E">
        <w:rPr>
          <w:rStyle w:val="Char3"/>
          <w:rFonts w:hint="cs"/>
          <w:rtl/>
        </w:rPr>
        <w:t xml:space="preserve">را مردم تازه مسلمان به آمرزش پروردگار </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ن حاصل کردند و گناهکار شدند. دو فرقه آن بنام‌ها</w:t>
      </w:r>
      <w:r w:rsidR="00D608B9" w:rsidRPr="0031765E">
        <w:rPr>
          <w:rStyle w:val="Char3"/>
          <w:rFonts w:hint="cs"/>
          <w:rtl/>
        </w:rPr>
        <w:t>ی</w:t>
      </w:r>
      <w:r w:rsidRPr="0031765E">
        <w:rPr>
          <w:rStyle w:val="Char3"/>
          <w:rFonts w:hint="cs"/>
          <w:rtl/>
        </w:rPr>
        <w:t xml:space="preserve"> قدر</w:t>
      </w:r>
      <w:r w:rsidR="00D608B9" w:rsidRPr="0031765E">
        <w:rPr>
          <w:rStyle w:val="Char3"/>
          <w:rFonts w:hint="cs"/>
          <w:rtl/>
        </w:rPr>
        <w:t>ی</w:t>
      </w:r>
      <w:r w:rsidRPr="0031765E">
        <w:rPr>
          <w:rStyle w:val="Char3"/>
          <w:rFonts w:hint="cs"/>
          <w:rtl/>
        </w:rPr>
        <w:t>ه و جبر</w:t>
      </w:r>
      <w:r w:rsidR="00D608B9" w:rsidRPr="0031765E">
        <w:rPr>
          <w:rStyle w:val="Char3"/>
          <w:rFonts w:hint="cs"/>
          <w:rtl/>
        </w:rPr>
        <w:t>ی</w:t>
      </w:r>
      <w:r w:rsidRPr="0031765E">
        <w:rPr>
          <w:rStyle w:val="Char3"/>
          <w:rFonts w:hint="cs"/>
          <w:rtl/>
        </w:rPr>
        <w:t>ه (جهم</w:t>
      </w:r>
      <w:r w:rsidR="00D608B9" w:rsidRPr="0031765E">
        <w:rPr>
          <w:rStyle w:val="Char3"/>
          <w:rFonts w:hint="cs"/>
          <w:rtl/>
        </w:rPr>
        <w:t>ی</w:t>
      </w:r>
      <w:r w:rsidRPr="0031765E">
        <w:rPr>
          <w:rStyle w:val="Char3"/>
          <w:rFonts w:hint="cs"/>
          <w:rtl/>
        </w:rPr>
        <w:t>ه) معروف بودند. قدر</w:t>
      </w:r>
      <w:r w:rsidR="00D608B9" w:rsidRPr="0031765E">
        <w:rPr>
          <w:rStyle w:val="Char3"/>
          <w:rFonts w:hint="cs"/>
          <w:rtl/>
        </w:rPr>
        <w:t>ی</w:t>
      </w:r>
      <w:r w:rsidRPr="0031765E">
        <w:rPr>
          <w:rStyle w:val="Char3"/>
          <w:rFonts w:hint="cs"/>
          <w:rtl/>
        </w:rPr>
        <w:t>ه: انسان کاملاً مختار است و خداوند</w:t>
      </w:r>
      <w:r w:rsidR="0028352E" w:rsidRPr="0028352E">
        <w:rPr>
          <w:rStyle w:val="Char3"/>
          <w:rFonts w:cs="CTraditional Arabic" w:hint="cs"/>
          <w:rtl/>
        </w:rPr>
        <w:t>أ</w:t>
      </w:r>
      <w:r w:rsidRPr="0031765E">
        <w:rPr>
          <w:rStyle w:val="Char3"/>
          <w:rFonts w:hint="cs"/>
          <w:rtl/>
        </w:rPr>
        <w:t xml:space="preserve"> در اعمال او</w:t>
      </w:r>
      <w:r w:rsidR="001354FB" w:rsidRPr="0031765E">
        <w:rPr>
          <w:rStyle w:val="Char3"/>
          <w:rFonts w:hint="cs"/>
          <w:rtl/>
        </w:rPr>
        <w:t xml:space="preserve"> کوچک‌تر</w:t>
      </w:r>
      <w:r w:rsidR="00D608B9" w:rsidRPr="0031765E">
        <w:rPr>
          <w:rStyle w:val="Char3"/>
          <w:rFonts w:hint="cs"/>
          <w:rtl/>
        </w:rPr>
        <w:t>ی</w:t>
      </w:r>
      <w:r w:rsidRPr="0031765E">
        <w:rPr>
          <w:rStyle w:val="Char3"/>
          <w:rFonts w:hint="cs"/>
          <w:rtl/>
        </w:rPr>
        <w:t>ن دخالت</w:t>
      </w:r>
      <w:r w:rsidR="00D608B9" w:rsidRPr="0031765E">
        <w:rPr>
          <w:rStyle w:val="Char3"/>
          <w:rFonts w:hint="cs"/>
          <w:rtl/>
        </w:rPr>
        <w:t>ی</w:t>
      </w:r>
      <w:r w:rsidRPr="0031765E">
        <w:rPr>
          <w:rStyle w:val="Char3"/>
          <w:rFonts w:hint="cs"/>
          <w:rtl/>
        </w:rPr>
        <w:t xml:space="preserve"> نم</w:t>
      </w:r>
      <w:r w:rsidR="00D608B9" w:rsidRPr="0031765E">
        <w:rPr>
          <w:rStyle w:val="Char3"/>
          <w:rFonts w:hint="cs"/>
          <w:rtl/>
        </w:rPr>
        <w:t>ی</w:t>
      </w:r>
      <w:r w:rsidRPr="0031765E">
        <w:rPr>
          <w:rStyle w:val="Char3"/>
          <w:rFonts w:hint="cs"/>
          <w:rtl/>
        </w:rPr>
        <w:t xml:space="preserve">‌کند.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جبر</w:t>
      </w:r>
      <w:r w:rsidR="00D608B9" w:rsidRPr="00122CDF">
        <w:rPr>
          <w:rStyle w:val="Char7"/>
          <w:rFonts w:hint="cs"/>
          <w:rtl/>
        </w:rPr>
        <w:t>ی</w:t>
      </w:r>
      <w:r w:rsidRPr="00122CDF">
        <w:rPr>
          <w:rStyle w:val="Char7"/>
          <w:rFonts w:hint="cs"/>
          <w:rtl/>
        </w:rPr>
        <w:t xml:space="preserve">ه </w:t>
      </w:r>
      <w:r w:rsidR="00D608B9" w:rsidRPr="00122CDF">
        <w:rPr>
          <w:rStyle w:val="Char7"/>
          <w:rFonts w:hint="cs"/>
          <w:rtl/>
        </w:rPr>
        <w:t>ی</w:t>
      </w:r>
      <w:r w:rsidRPr="00122CDF">
        <w:rPr>
          <w:rStyle w:val="Char7"/>
          <w:rFonts w:hint="cs"/>
          <w:rtl/>
        </w:rPr>
        <w:t>ا جهم</w:t>
      </w:r>
      <w:r w:rsidR="00D608B9" w:rsidRPr="00122CDF">
        <w:rPr>
          <w:rStyle w:val="Char7"/>
          <w:rFonts w:hint="cs"/>
          <w:rtl/>
        </w:rPr>
        <w:t>ی</w:t>
      </w:r>
      <w:r w:rsidRPr="00122CDF">
        <w:rPr>
          <w:rStyle w:val="Char7"/>
          <w:rFonts w:hint="cs"/>
          <w:rtl/>
        </w:rPr>
        <w:t>ه:</w:t>
      </w:r>
      <w:r w:rsidRPr="0031765E">
        <w:rPr>
          <w:rStyle w:val="Char3"/>
          <w:rFonts w:hint="cs"/>
          <w:rtl/>
        </w:rPr>
        <w:t xml:space="preserve"> از پ</w:t>
      </w:r>
      <w:r w:rsidR="00D608B9" w:rsidRPr="0031765E">
        <w:rPr>
          <w:rStyle w:val="Char3"/>
          <w:rFonts w:hint="cs"/>
          <w:rtl/>
        </w:rPr>
        <w:t>ی</w:t>
      </w:r>
      <w:r w:rsidRPr="0031765E">
        <w:rPr>
          <w:rStyle w:val="Char3"/>
          <w:rFonts w:hint="cs"/>
          <w:rtl/>
        </w:rPr>
        <w:t>روان جهم بن صفوان معتزل</w:t>
      </w:r>
      <w:r w:rsidR="00D608B9" w:rsidRPr="0031765E">
        <w:rPr>
          <w:rStyle w:val="Char3"/>
          <w:rFonts w:hint="cs"/>
          <w:rtl/>
        </w:rPr>
        <w:t>ی</w:t>
      </w:r>
      <w:r w:rsidRPr="0031765E">
        <w:rPr>
          <w:rStyle w:val="Char3"/>
          <w:rFonts w:hint="cs"/>
          <w:rtl/>
        </w:rPr>
        <w:t>: معتقد بودند که انسان مجبور است در کارهائ</w:t>
      </w:r>
      <w:r w:rsidR="00D608B9" w:rsidRPr="0031765E">
        <w:rPr>
          <w:rStyle w:val="Char3"/>
          <w:rFonts w:hint="cs"/>
          <w:rtl/>
        </w:rPr>
        <w:t>ی</w:t>
      </w:r>
      <w:r w:rsidRPr="0031765E">
        <w:rPr>
          <w:rStyle w:val="Char3"/>
          <w:rFonts w:hint="cs"/>
          <w:rtl/>
        </w:rPr>
        <w:t xml:space="preserve"> که انجام م</w:t>
      </w:r>
      <w:r w:rsidR="00D608B9" w:rsidRPr="0031765E">
        <w:rPr>
          <w:rStyle w:val="Char3"/>
          <w:rFonts w:hint="cs"/>
          <w:rtl/>
        </w:rPr>
        <w:t>ی</w:t>
      </w:r>
      <w:r w:rsidRPr="0031765E">
        <w:rPr>
          <w:rStyle w:val="Char3"/>
          <w:rFonts w:hint="cs"/>
          <w:rtl/>
        </w:rPr>
        <w:t>‌دهد. قائل به جبر در اعمال و ارجاء در ا</w:t>
      </w:r>
      <w:r w:rsidR="00D608B9" w:rsidRPr="0031765E">
        <w:rPr>
          <w:rStyle w:val="Char3"/>
          <w:rFonts w:hint="cs"/>
          <w:rtl/>
        </w:rPr>
        <w:t>ی</w:t>
      </w:r>
      <w:r w:rsidRPr="0031765E">
        <w:rPr>
          <w:rStyle w:val="Char3"/>
          <w:rFonts w:hint="cs"/>
          <w:rtl/>
        </w:rPr>
        <w:t>مان بودند. ارجاء به معن</w:t>
      </w:r>
      <w:r w:rsidR="00D608B9" w:rsidRPr="0031765E">
        <w:rPr>
          <w:rStyle w:val="Char3"/>
          <w:rFonts w:hint="cs"/>
          <w:rtl/>
        </w:rPr>
        <w:t>ی</w:t>
      </w:r>
      <w:r w:rsidRPr="0031765E">
        <w:rPr>
          <w:rStyle w:val="Char3"/>
          <w:rFonts w:hint="cs"/>
          <w:rtl/>
        </w:rPr>
        <w:t xml:space="preserve"> بازپس انداختن کار</w:t>
      </w:r>
      <w:r w:rsidR="00D608B9" w:rsidRPr="0031765E">
        <w:rPr>
          <w:rStyle w:val="Char3"/>
          <w:rFonts w:hint="cs"/>
          <w:rtl/>
        </w:rPr>
        <w:t>ی</w:t>
      </w:r>
      <w:r w:rsidRPr="0031765E">
        <w:rPr>
          <w:rStyle w:val="Char3"/>
          <w:rFonts w:hint="cs"/>
          <w:rtl/>
        </w:rPr>
        <w:t xml:space="preserve"> و تأخ</w:t>
      </w:r>
      <w:r w:rsidR="00D608B9" w:rsidRPr="0031765E">
        <w:rPr>
          <w:rStyle w:val="Char3"/>
          <w:rFonts w:hint="cs"/>
          <w:rtl/>
        </w:rPr>
        <w:t>ی</w:t>
      </w:r>
      <w:r w:rsidRPr="0031765E">
        <w:rPr>
          <w:rStyle w:val="Char3"/>
          <w:rFonts w:hint="cs"/>
          <w:rtl/>
        </w:rPr>
        <w:t>ر در آن است. طبق ا</w:t>
      </w:r>
      <w:r w:rsidR="00D608B9" w:rsidRPr="0031765E">
        <w:rPr>
          <w:rStyle w:val="Char3"/>
          <w:rFonts w:hint="cs"/>
          <w:rtl/>
        </w:rPr>
        <w:t>ی</w:t>
      </w:r>
      <w:r w:rsidRPr="0031765E">
        <w:rPr>
          <w:rStyle w:val="Char3"/>
          <w:rFonts w:hint="cs"/>
          <w:rtl/>
        </w:rPr>
        <w:t>ن عق</w:t>
      </w:r>
      <w:r w:rsidR="00D608B9" w:rsidRPr="0031765E">
        <w:rPr>
          <w:rStyle w:val="Char3"/>
          <w:rFonts w:hint="cs"/>
          <w:rtl/>
        </w:rPr>
        <w:t>ی</w:t>
      </w:r>
      <w:r w:rsidRPr="0031765E">
        <w:rPr>
          <w:rStyle w:val="Char3"/>
          <w:rFonts w:hint="cs"/>
          <w:rtl/>
        </w:rPr>
        <w:t>ده مسلمان اجباراً مسلمان است و کافر اجباراً کافر و انسان از خود اراده‌ا</w:t>
      </w:r>
      <w:r w:rsidR="00D608B9" w:rsidRPr="0031765E">
        <w:rPr>
          <w:rStyle w:val="Char3"/>
          <w:rFonts w:hint="cs"/>
          <w:rtl/>
        </w:rPr>
        <w:t>ی</w:t>
      </w:r>
      <w:r w:rsidRPr="0031765E">
        <w:rPr>
          <w:rStyle w:val="Char3"/>
          <w:rFonts w:hint="cs"/>
          <w:rtl/>
        </w:rPr>
        <w:t xml:space="preserve"> ندارد. </w:t>
      </w:r>
    </w:p>
    <w:p w:rsidR="003E644C" w:rsidRPr="00D2616C" w:rsidRDefault="003E644C" w:rsidP="009C6B40">
      <w:pPr>
        <w:pStyle w:val="a1"/>
        <w:rPr>
          <w:rtl/>
        </w:rPr>
      </w:pPr>
      <w:bookmarkStart w:id="64" w:name="_Toc128095486"/>
      <w:bookmarkStart w:id="65" w:name="_Toc128096050"/>
      <w:bookmarkStart w:id="66" w:name="_Toc337154391"/>
      <w:bookmarkStart w:id="67" w:name="_Toc429655069"/>
      <w:r w:rsidRPr="00D2616C">
        <w:rPr>
          <w:rFonts w:hint="cs"/>
          <w:rtl/>
        </w:rPr>
        <w:t>4- ش</w:t>
      </w:r>
      <w:r w:rsidR="00D608B9">
        <w:rPr>
          <w:rFonts w:hint="cs"/>
          <w:rtl/>
        </w:rPr>
        <w:t>ی</w:t>
      </w:r>
      <w:r w:rsidRPr="00D2616C">
        <w:rPr>
          <w:rFonts w:hint="cs"/>
          <w:rtl/>
        </w:rPr>
        <w:t>عه</w:t>
      </w:r>
      <w:bookmarkEnd w:id="64"/>
      <w:bookmarkEnd w:id="65"/>
      <w:bookmarkEnd w:id="66"/>
      <w:bookmarkEnd w:id="67"/>
      <w:r w:rsidRPr="00D2616C">
        <w:rPr>
          <w:rFonts w:hint="cs"/>
          <w:rtl/>
        </w:rPr>
        <w:t xml:space="preserve"> </w:t>
      </w:r>
    </w:p>
    <w:p w:rsidR="003E644C" w:rsidRPr="00D2616C" w:rsidRDefault="003E644C" w:rsidP="009C6B40">
      <w:pPr>
        <w:pStyle w:val="a1"/>
        <w:rPr>
          <w:rtl/>
        </w:rPr>
      </w:pPr>
      <w:bookmarkStart w:id="68" w:name="_Toc128095487"/>
      <w:bookmarkStart w:id="69" w:name="_Toc128096051"/>
      <w:bookmarkStart w:id="70" w:name="_Toc337154392"/>
      <w:bookmarkStart w:id="71" w:name="_Toc429655070"/>
      <w:r w:rsidRPr="00D2616C">
        <w:rPr>
          <w:rFonts w:hint="cs"/>
          <w:rtl/>
        </w:rPr>
        <w:t>همه فرق آن دارا</w:t>
      </w:r>
      <w:r w:rsidR="00D608B9">
        <w:rPr>
          <w:rFonts w:hint="cs"/>
          <w:rtl/>
        </w:rPr>
        <w:t>ی</w:t>
      </w:r>
      <w:r w:rsidRPr="00D2616C">
        <w:rPr>
          <w:rFonts w:hint="cs"/>
          <w:rtl/>
        </w:rPr>
        <w:t xml:space="preserve"> اشتراکات ز</w:t>
      </w:r>
      <w:r w:rsidR="00D608B9">
        <w:rPr>
          <w:rFonts w:hint="cs"/>
          <w:rtl/>
        </w:rPr>
        <w:t>ی</w:t>
      </w:r>
      <w:r w:rsidRPr="00D2616C">
        <w:rPr>
          <w:rFonts w:hint="cs"/>
          <w:rtl/>
        </w:rPr>
        <w:t>ر هستند</w:t>
      </w:r>
      <w:bookmarkEnd w:id="68"/>
      <w:bookmarkEnd w:id="69"/>
      <w:bookmarkEnd w:id="70"/>
      <w:bookmarkEnd w:id="71"/>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الف- امامت رکن</w:t>
      </w:r>
      <w:r w:rsidR="00D608B9" w:rsidRPr="0031765E">
        <w:rPr>
          <w:rStyle w:val="Char3"/>
          <w:rFonts w:hint="cs"/>
          <w:rtl/>
        </w:rPr>
        <w:t>ی</w:t>
      </w:r>
      <w:r w:rsidRPr="0031765E">
        <w:rPr>
          <w:rStyle w:val="Char3"/>
          <w:rFonts w:hint="cs"/>
          <w:rtl/>
        </w:rPr>
        <w:t xml:space="preserve"> از د</w:t>
      </w:r>
      <w:r w:rsidR="00D608B9" w:rsidRPr="0031765E">
        <w:rPr>
          <w:rStyle w:val="Char3"/>
          <w:rFonts w:hint="cs"/>
          <w:rtl/>
        </w:rPr>
        <w:t>ی</w:t>
      </w:r>
      <w:r w:rsidRPr="0031765E">
        <w:rPr>
          <w:rStyle w:val="Char3"/>
          <w:rFonts w:hint="cs"/>
          <w:rtl/>
        </w:rPr>
        <w:t>ن است.</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 xml:space="preserve"> ب- امام معصوم است و هر قول</w:t>
      </w:r>
      <w:r w:rsidR="00D608B9" w:rsidRPr="0031765E">
        <w:rPr>
          <w:rStyle w:val="Char3"/>
          <w:rFonts w:hint="cs"/>
          <w:rtl/>
        </w:rPr>
        <w:t>ی</w:t>
      </w:r>
      <w:r w:rsidRPr="0031765E">
        <w:rPr>
          <w:rStyle w:val="Char3"/>
          <w:rFonts w:hint="cs"/>
          <w:rtl/>
        </w:rPr>
        <w:t xml:space="preserve"> که از او سرچشمه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 xml:space="preserve">رد بر حق است.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ت- حضرت عل</w:t>
      </w:r>
      <w:r w:rsidR="00D608B9" w:rsidRPr="0031765E">
        <w:rPr>
          <w:rStyle w:val="Char3"/>
          <w:rFonts w:hint="cs"/>
          <w:rtl/>
        </w:rPr>
        <w:t>ی</w:t>
      </w:r>
      <w:r w:rsidRPr="0031765E">
        <w:rPr>
          <w:rStyle w:val="Char3"/>
          <w:rFonts w:hint="cs"/>
          <w:rtl/>
        </w:rPr>
        <w:t xml:space="preserve"> آن شخص</w:t>
      </w:r>
      <w:r w:rsidR="00D608B9" w:rsidRPr="0031765E">
        <w:rPr>
          <w:rStyle w:val="Char3"/>
          <w:rFonts w:hint="cs"/>
          <w:rtl/>
        </w:rPr>
        <w:t>ی</w:t>
      </w:r>
      <w:r w:rsidRPr="0031765E">
        <w:rPr>
          <w:rStyle w:val="Char3"/>
          <w:rFonts w:hint="cs"/>
          <w:rtl/>
        </w:rPr>
        <w:t xml:space="preserve"> است که پ</w:t>
      </w:r>
      <w:r w:rsidR="00D608B9" w:rsidRPr="0031765E">
        <w:rPr>
          <w:rStyle w:val="Char3"/>
          <w:rFonts w:hint="cs"/>
          <w:rtl/>
        </w:rPr>
        <w:t>ی</w:t>
      </w:r>
      <w:r w:rsidRPr="0031765E">
        <w:rPr>
          <w:rStyle w:val="Char3"/>
          <w:rFonts w:hint="cs"/>
          <w:rtl/>
        </w:rPr>
        <w:t>امبر</w:t>
      </w:r>
      <w:r w:rsidR="0028352E" w:rsidRPr="0028352E">
        <w:rPr>
          <w:rStyle w:val="Char3"/>
          <w:rFonts w:cs="CTraditional Arabic" w:hint="cs"/>
          <w:rtl/>
        </w:rPr>
        <w:t xml:space="preserve"> ج</w:t>
      </w:r>
      <w:r w:rsidRPr="0031765E">
        <w:rPr>
          <w:rStyle w:val="Char3"/>
          <w:rFonts w:hint="cs"/>
          <w:rtl/>
        </w:rPr>
        <w:t xml:space="preserve"> او را بعنوان امام نامزد کرده است.</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ث- بعد از امام، امام جد</w:t>
      </w:r>
      <w:r w:rsidR="00D608B9" w:rsidRPr="0031765E">
        <w:rPr>
          <w:rStyle w:val="Char3"/>
          <w:rFonts w:hint="cs"/>
          <w:rtl/>
        </w:rPr>
        <w:t>ی</w:t>
      </w:r>
      <w:r w:rsidRPr="0031765E">
        <w:rPr>
          <w:rStyle w:val="Char3"/>
          <w:rFonts w:hint="cs"/>
          <w:rtl/>
        </w:rPr>
        <w:t>د لزوماً بر اساس نص سلف خود مقرر م</w:t>
      </w:r>
      <w:r w:rsidR="00D608B9" w:rsidRPr="0031765E">
        <w:rPr>
          <w:rStyle w:val="Char3"/>
          <w:rFonts w:hint="cs"/>
          <w:rtl/>
        </w:rPr>
        <w:t>ی</w:t>
      </w:r>
      <w:r w:rsidRPr="0031765E">
        <w:rPr>
          <w:rStyle w:val="Char3"/>
          <w:rFonts w:hint="cs"/>
          <w:rtl/>
        </w:rPr>
        <w:t>‌شود، ز</w:t>
      </w:r>
      <w:r w:rsidR="00D608B9" w:rsidRPr="0031765E">
        <w:rPr>
          <w:rStyle w:val="Char3"/>
          <w:rFonts w:hint="cs"/>
          <w:rtl/>
        </w:rPr>
        <w:t>ی</w:t>
      </w:r>
      <w:r w:rsidRPr="0031765E">
        <w:rPr>
          <w:rStyle w:val="Char3"/>
          <w:rFonts w:hint="cs"/>
          <w:rtl/>
        </w:rPr>
        <w:t>را انتخاب ا</w:t>
      </w:r>
      <w:r w:rsidR="00D608B9" w:rsidRPr="0031765E">
        <w:rPr>
          <w:rStyle w:val="Char3"/>
          <w:rFonts w:hint="cs"/>
          <w:rtl/>
        </w:rPr>
        <w:t>ی</w:t>
      </w:r>
      <w:r w:rsidRPr="0031765E">
        <w:rPr>
          <w:rStyle w:val="Char3"/>
          <w:rFonts w:hint="cs"/>
          <w:rtl/>
        </w:rPr>
        <w:t>ن مقام به امت تعلق نم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رد.</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ج- تمام</w:t>
      </w:r>
      <w:r w:rsidR="00D608B9" w:rsidRPr="0031765E">
        <w:rPr>
          <w:rStyle w:val="Char3"/>
          <w:rFonts w:hint="cs"/>
          <w:rtl/>
        </w:rPr>
        <w:t>ی</w:t>
      </w:r>
      <w:r w:rsidRPr="0031765E">
        <w:rPr>
          <w:rStyle w:val="Char3"/>
          <w:rFonts w:hint="cs"/>
          <w:rtl/>
        </w:rPr>
        <w:t xml:space="preserve"> فرق ش</w:t>
      </w:r>
      <w:r w:rsidR="00D608B9" w:rsidRPr="0031765E">
        <w:rPr>
          <w:rStyle w:val="Char3"/>
          <w:rFonts w:hint="cs"/>
          <w:rtl/>
        </w:rPr>
        <w:t>ی</w:t>
      </w:r>
      <w:r w:rsidRPr="0031765E">
        <w:rPr>
          <w:rStyle w:val="Char3"/>
          <w:rFonts w:hint="cs"/>
          <w:rtl/>
        </w:rPr>
        <w:t>عه معتقدند که امامت تنها حق اولاد عل</w:t>
      </w:r>
      <w:r w:rsidR="00D608B9" w:rsidRPr="0031765E">
        <w:rPr>
          <w:rStyle w:val="Char3"/>
          <w:rFonts w:hint="cs"/>
          <w:rtl/>
        </w:rPr>
        <w:t>ی</w:t>
      </w:r>
      <w:r w:rsidRPr="0031765E">
        <w:rPr>
          <w:rStyle w:val="Char3"/>
          <w:rFonts w:hint="cs"/>
          <w:rtl/>
        </w:rPr>
        <w:t xml:space="preserve"> است.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ش</w:t>
      </w:r>
      <w:r w:rsidR="00D608B9" w:rsidRPr="0031765E">
        <w:rPr>
          <w:rStyle w:val="Char3"/>
          <w:rFonts w:hint="cs"/>
          <w:rtl/>
        </w:rPr>
        <w:t>ی</w:t>
      </w:r>
      <w:r w:rsidRPr="0031765E">
        <w:rPr>
          <w:rStyle w:val="Char3"/>
          <w:rFonts w:hint="cs"/>
          <w:rtl/>
        </w:rPr>
        <w:t>عه به چهار دسته تقس</w:t>
      </w:r>
      <w:r w:rsidR="00D608B9" w:rsidRPr="0031765E">
        <w:rPr>
          <w:rStyle w:val="Char3"/>
          <w:rFonts w:hint="cs"/>
          <w:rtl/>
        </w:rPr>
        <w:t>ی</w:t>
      </w:r>
      <w:r w:rsidRPr="0031765E">
        <w:rPr>
          <w:rStyle w:val="Char3"/>
          <w:rFonts w:hint="cs"/>
          <w:rtl/>
        </w:rPr>
        <w:t>م م</w:t>
      </w:r>
      <w:r w:rsidR="00D608B9" w:rsidRPr="0031765E">
        <w:rPr>
          <w:rStyle w:val="Char3"/>
          <w:rFonts w:hint="cs"/>
          <w:rtl/>
        </w:rPr>
        <w:t>ی</w:t>
      </w:r>
      <w:r w:rsidRPr="0031765E">
        <w:rPr>
          <w:rStyle w:val="Char3"/>
          <w:rFonts w:hint="cs"/>
          <w:rtl/>
        </w:rPr>
        <w:t xml:space="preserve">‌شود: </w:t>
      </w:r>
    </w:p>
    <w:p w:rsidR="003E644C" w:rsidRPr="003C0303" w:rsidRDefault="003E644C" w:rsidP="009C6B40">
      <w:pPr>
        <w:pStyle w:val="StyleComplexBLotus12ptJustifiedFirstline05cmCharCharChar3Char"/>
        <w:spacing w:line="240" w:lineRule="auto"/>
        <w:rPr>
          <w:rStyle w:val="Char4"/>
          <w:rtl/>
        </w:rPr>
      </w:pPr>
      <w:r w:rsidRPr="0031765E">
        <w:rPr>
          <w:rStyle w:val="Char3"/>
          <w:rFonts w:hint="cs"/>
          <w:rtl/>
        </w:rPr>
        <w:t>1-</w:t>
      </w:r>
      <w:r w:rsidRPr="0031765E">
        <w:rPr>
          <w:rStyle w:val="Char3"/>
          <w:rtl/>
        </w:rPr>
        <w:t xml:space="preserve"> </w:t>
      </w:r>
      <w:r w:rsidRPr="0031765E">
        <w:rPr>
          <w:rStyle w:val="Char3"/>
          <w:rFonts w:hint="cs"/>
          <w:rtl/>
        </w:rPr>
        <w:t>ز</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ه 2- ک</w:t>
      </w:r>
      <w:r w:rsidR="00D608B9" w:rsidRPr="0031765E">
        <w:rPr>
          <w:rStyle w:val="Char3"/>
          <w:rFonts w:hint="cs"/>
          <w:rtl/>
        </w:rPr>
        <w:t>ی</w:t>
      </w:r>
      <w:r w:rsidRPr="0031765E">
        <w:rPr>
          <w:rStyle w:val="Char3"/>
          <w:rFonts w:hint="cs"/>
          <w:rtl/>
        </w:rPr>
        <w:t>سان</w:t>
      </w:r>
      <w:r w:rsidR="00D608B9" w:rsidRPr="0031765E">
        <w:rPr>
          <w:rStyle w:val="Char3"/>
          <w:rFonts w:hint="cs"/>
          <w:rtl/>
        </w:rPr>
        <w:t>ی</w:t>
      </w:r>
      <w:r w:rsidRPr="0031765E">
        <w:rPr>
          <w:rStyle w:val="Char3"/>
          <w:rFonts w:hint="cs"/>
          <w:rtl/>
        </w:rPr>
        <w:t>ه 3- امام</w:t>
      </w:r>
      <w:r w:rsidR="00D608B9" w:rsidRPr="0031765E">
        <w:rPr>
          <w:rStyle w:val="Char3"/>
          <w:rFonts w:hint="cs"/>
          <w:rtl/>
        </w:rPr>
        <w:t>ی</w:t>
      </w:r>
      <w:r w:rsidRPr="0031765E">
        <w:rPr>
          <w:rStyle w:val="Char3"/>
          <w:rFonts w:hint="cs"/>
          <w:rtl/>
        </w:rPr>
        <w:t xml:space="preserve">ه 4- </w:t>
      </w:r>
      <w:r w:rsidRPr="003C0303">
        <w:rPr>
          <w:rStyle w:val="Char4"/>
          <w:rFonts w:hint="cs"/>
          <w:rtl/>
        </w:rPr>
        <w:t>غُلاة</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الف- ز</w:t>
      </w:r>
      <w:r w:rsidR="00D608B9" w:rsidRPr="00122CDF">
        <w:rPr>
          <w:rStyle w:val="Char7"/>
          <w:rFonts w:hint="cs"/>
          <w:rtl/>
        </w:rPr>
        <w:t>ی</w:t>
      </w:r>
      <w:r w:rsidRPr="00122CDF">
        <w:rPr>
          <w:rStyle w:val="Char7"/>
          <w:rFonts w:hint="cs"/>
          <w:rtl/>
        </w:rPr>
        <w:t>د</w:t>
      </w:r>
      <w:r w:rsidR="00D608B9" w:rsidRPr="00122CDF">
        <w:rPr>
          <w:rStyle w:val="Char7"/>
          <w:rFonts w:hint="cs"/>
          <w:rtl/>
        </w:rPr>
        <w:t>ی</w:t>
      </w:r>
      <w:r w:rsidRPr="00122CDF">
        <w:rPr>
          <w:rStyle w:val="Char7"/>
          <w:rFonts w:hint="cs"/>
          <w:rtl/>
        </w:rPr>
        <w:t>ه</w:t>
      </w:r>
      <w:r w:rsidRPr="0031765E">
        <w:rPr>
          <w:rStyle w:val="Char3"/>
          <w:rFonts w:hint="cs"/>
          <w:rtl/>
        </w:rPr>
        <w:t>: ز</w:t>
      </w:r>
      <w:r w:rsidR="00D608B9" w:rsidRPr="0031765E">
        <w:rPr>
          <w:rStyle w:val="Char3"/>
          <w:rFonts w:hint="cs"/>
          <w:rtl/>
        </w:rPr>
        <w:t>ی</w:t>
      </w:r>
      <w:r w:rsidRPr="0031765E">
        <w:rPr>
          <w:rStyle w:val="Char3"/>
          <w:rFonts w:hint="cs"/>
          <w:rtl/>
        </w:rPr>
        <w:t>د پسر حضرت ز</w:t>
      </w:r>
      <w:r w:rsidR="00D608B9" w:rsidRPr="0031765E">
        <w:rPr>
          <w:rStyle w:val="Char3"/>
          <w:rFonts w:hint="cs"/>
          <w:rtl/>
        </w:rPr>
        <w:t>ی</w:t>
      </w:r>
      <w:r w:rsidRPr="0031765E">
        <w:rPr>
          <w:rStyle w:val="Char3"/>
          <w:rFonts w:hint="cs"/>
          <w:rtl/>
        </w:rPr>
        <w:t>ن‌العابد</w:t>
      </w:r>
      <w:r w:rsidR="00D608B9" w:rsidRPr="0031765E">
        <w:rPr>
          <w:rStyle w:val="Char3"/>
          <w:rFonts w:hint="cs"/>
          <w:rtl/>
        </w:rPr>
        <w:t>ی</w:t>
      </w:r>
      <w:r w:rsidRPr="0031765E">
        <w:rPr>
          <w:rStyle w:val="Char3"/>
          <w:rFonts w:hint="cs"/>
          <w:rtl/>
        </w:rPr>
        <w:t>ن بن امام حس</w:t>
      </w:r>
      <w:r w:rsidR="00D608B9" w:rsidRPr="0031765E">
        <w:rPr>
          <w:rStyle w:val="Char3"/>
          <w:rFonts w:hint="cs"/>
          <w:rtl/>
        </w:rPr>
        <w:t>ی</w:t>
      </w:r>
      <w:r w:rsidRPr="0031765E">
        <w:rPr>
          <w:rStyle w:val="Char3"/>
          <w:rFonts w:hint="cs"/>
          <w:rtl/>
        </w:rPr>
        <w:t>ن</w:t>
      </w:r>
      <w:r w:rsidR="00632F41" w:rsidRPr="00632F41">
        <w:rPr>
          <w:rStyle w:val="Char3"/>
          <w:rFonts w:cs="CTraditional Arabic" w:hint="cs"/>
          <w:rtl/>
        </w:rPr>
        <w:t>س</w:t>
      </w:r>
      <w:r w:rsidRPr="0031765E">
        <w:rPr>
          <w:rStyle w:val="Char3"/>
          <w:rFonts w:hint="cs"/>
          <w:rtl/>
        </w:rPr>
        <w:t xml:space="preserve"> را امام م</w:t>
      </w:r>
      <w:r w:rsidR="00D608B9" w:rsidRPr="0031765E">
        <w:rPr>
          <w:rStyle w:val="Char3"/>
          <w:rFonts w:hint="cs"/>
          <w:rtl/>
        </w:rPr>
        <w:t>ی</w:t>
      </w:r>
      <w:r w:rsidRPr="0031765E">
        <w:rPr>
          <w:rStyle w:val="Char3"/>
          <w:rFonts w:hint="cs"/>
          <w:rtl/>
        </w:rPr>
        <w:t>‌دانند. ز</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ه به سه دسته تقس</w:t>
      </w:r>
      <w:r w:rsidR="00D608B9" w:rsidRPr="0031765E">
        <w:rPr>
          <w:rStyle w:val="Char3"/>
          <w:rFonts w:hint="cs"/>
          <w:rtl/>
        </w:rPr>
        <w:t>ی</w:t>
      </w:r>
      <w:r w:rsidRPr="0031765E">
        <w:rPr>
          <w:rStyle w:val="Char3"/>
          <w:rFonts w:hint="cs"/>
          <w:rtl/>
        </w:rPr>
        <w:t>م م</w:t>
      </w:r>
      <w:r w:rsidR="00D608B9" w:rsidRPr="0031765E">
        <w:rPr>
          <w:rStyle w:val="Char3"/>
          <w:rFonts w:hint="cs"/>
          <w:rtl/>
        </w:rPr>
        <w:t>ی</w:t>
      </w:r>
      <w:r w:rsidRPr="0031765E">
        <w:rPr>
          <w:rStyle w:val="Char3"/>
          <w:rFonts w:hint="cs"/>
          <w:rtl/>
        </w:rPr>
        <w:t>‌شود: الف- جارود</w:t>
      </w:r>
      <w:r w:rsidR="00D608B9" w:rsidRPr="0031765E">
        <w:rPr>
          <w:rStyle w:val="Char3"/>
          <w:rFonts w:hint="cs"/>
          <w:rtl/>
        </w:rPr>
        <w:t>ی</w:t>
      </w:r>
      <w:r w:rsidRPr="0031765E">
        <w:rPr>
          <w:rStyle w:val="Char3"/>
          <w:rFonts w:hint="cs"/>
          <w:rtl/>
        </w:rPr>
        <w:t>ه ب- سل</w:t>
      </w:r>
      <w:r w:rsidR="00D608B9" w:rsidRPr="0031765E">
        <w:rPr>
          <w:rStyle w:val="Char3"/>
          <w:rFonts w:hint="cs"/>
          <w:rtl/>
        </w:rPr>
        <w:t>ی</w:t>
      </w:r>
      <w:r w:rsidRPr="0031765E">
        <w:rPr>
          <w:rStyle w:val="Char3"/>
          <w:rFonts w:hint="cs"/>
          <w:rtl/>
        </w:rPr>
        <w:t>مان</w:t>
      </w:r>
      <w:r w:rsidR="00D608B9" w:rsidRPr="0031765E">
        <w:rPr>
          <w:rStyle w:val="Char3"/>
          <w:rFonts w:hint="cs"/>
          <w:rtl/>
        </w:rPr>
        <w:t>ی</w:t>
      </w:r>
      <w:r w:rsidRPr="0031765E">
        <w:rPr>
          <w:rStyle w:val="Char3"/>
          <w:rFonts w:hint="cs"/>
          <w:rtl/>
        </w:rPr>
        <w:t>ه (جر</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ه) ت- بتر</w:t>
      </w:r>
      <w:r w:rsidR="00D608B9" w:rsidRPr="0031765E">
        <w:rPr>
          <w:rStyle w:val="Char3"/>
          <w:rFonts w:hint="cs"/>
          <w:rtl/>
        </w:rPr>
        <w:t>ی</w:t>
      </w:r>
      <w:r w:rsidRPr="0031765E">
        <w:rPr>
          <w:rStyle w:val="Char3"/>
          <w:rFonts w:hint="cs"/>
          <w:rtl/>
        </w:rPr>
        <w:t>ه، فرقه بتر</w:t>
      </w:r>
      <w:r w:rsidR="00D608B9" w:rsidRPr="0031765E">
        <w:rPr>
          <w:rStyle w:val="Char3"/>
          <w:rFonts w:hint="cs"/>
          <w:rtl/>
        </w:rPr>
        <w:t>ی</w:t>
      </w:r>
      <w:r w:rsidRPr="0031765E">
        <w:rPr>
          <w:rStyle w:val="Char3"/>
          <w:rFonts w:hint="cs"/>
          <w:rtl/>
        </w:rPr>
        <w:t>ه به اهل سنت نزد</w:t>
      </w:r>
      <w:r w:rsidR="00D608B9" w:rsidRPr="0031765E">
        <w:rPr>
          <w:rStyle w:val="Char3"/>
          <w:rFonts w:hint="cs"/>
          <w:rtl/>
        </w:rPr>
        <w:t>ی</w:t>
      </w:r>
      <w:r w:rsidRPr="0031765E">
        <w:rPr>
          <w:rStyle w:val="Char3"/>
          <w:rFonts w:hint="cs"/>
          <w:rtl/>
        </w:rPr>
        <w:t>ک است ش</w:t>
      </w:r>
      <w:r w:rsidR="00D608B9" w:rsidRPr="0031765E">
        <w:rPr>
          <w:rStyle w:val="Char3"/>
          <w:rFonts w:hint="cs"/>
          <w:rtl/>
        </w:rPr>
        <w:t>ی</w:t>
      </w:r>
      <w:r w:rsidRPr="0031765E">
        <w:rPr>
          <w:rStyle w:val="Char3"/>
          <w:rFonts w:hint="cs"/>
          <w:rtl/>
        </w:rPr>
        <w:t>خ</w:t>
      </w:r>
      <w:r w:rsidR="00D608B9" w:rsidRPr="0031765E">
        <w:rPr>
          <w:rStyle w:val="Char3"/>
          <w:rFonts w:hint="cs"/>
          <w:rtl/>
        </w:rPr>
        <w:t>ی</w:t>
      </w:r>
      <w:r w:rsidRPr="0031765E">
        <w:rPr>
          <w:rStyle w:val="Char3"/>
          <w:rFonts w:hint="cs"/>
          <w:rtl/>
        </w:rPr>
        <w:t>ن را احترام م</w:t>
      </w:r>
      <w:r w:rsidR="00D608B9" w:rsidRPr="0031765E">
        <w:rPr>
          <w:rStyle w:val="Char3"/>
          <w:rFonts w:hint="cs"/>
          <w:rtl/>
        </w:rPr>
        <w:t>ی</w:t>
      </w:r>
      <w:r w:rsidRPr="0031765E">
        <w:rPr>
          <w:rStyle w:val="Char3"/>
          <w:rFonts w:hint="cs"/>
          <w:rtl/>
        </w:rPr>
        <w:t>‌گذارند و درباره حضرت عثمان</w:t>
      </w:r>
      <w:r w:rsidR="00632F41" w:rsidRPr="00632F41">
        <w:rPr>
          <w:rStyle w:val="Char3"/>
          <w:rFonts w:cs="CTraditional Arabic" w:hint="cs"/>
          <w:rtl/>
        </w:rPr>
        <w:t>س</w:t>
      </w:r>
      <w:r w:rsidRPr="0031765E">
        <w:rPr>
          <w:rStyle w:val="Char3"/>
          <w:rFonts w:hint="cs"/>
          <w:rtl/>
        </w:rPr>
        <w:t xml:space="preserve"> نه به ن</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و نه به بد</w:t>
      </w:r>
      <w:r w:rsidR="00D608B9" w:rsidRPr="0031765E">
        <w:rPr>
          <w:rStyle w:val="Char3"/>
          <w:rFonts w:hint="cs"/>
          <w:rtl/>
        </w:rPr>
        <w:t>ی</w:t>
      </w:r>
      <w:r w:rsidRPr="0031765E">
        <w:rPr>
          <w:rStyle w:val="Char3"/>
          <w:rFonts w:hint="cs"/>
          <w:rtl/>
        </w:rPr>
        <w:t xml:space="preserve"> چ</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نم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 xml:space="preserve">ند.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ب- ک</w:t>
      </w:r>
      <w:r w:rsidR="00D608B9" w:rsidRPr="00122CDF">
        <w:rPr>
          <w:rStyle w:val="Char7"/>
          <w:rFonts w:hint="cs"/>
          <w:rtl/>
        </w:rPr>
        <w:t>ی</w:t>
      </w:r>
      <w:r w:rsidRPr="00122CDF">
        <w:rPr>
          <w:rStyle w:val="Char7"/>
          <w:rFonts w:hint="cs"/>
          <w:rtl/>
        </w:rPr>
        <w:t>سان</w:t>
      </w:r>
      <w:r w:rsidR="00D608B9" w:rsidRPr="00122CDF">
        <w:rPr>
          <w:rStyle w:val="Char7"/>
          <w:rFonts w:hint="cs"/>
          <w:rtl/>
        </w:rPr>
        <w:t>ی</w:t>
      </w:r>
      <w:r w:rsidRPr="00122CDF">
        <w:rPr>
          <w:rStyle w:val="Char7"/>
          <w:rFonts w:hint="cs"/>
          <w:rtl/>
        </w:rPr>
        <w:t>ه</w:t>
      </w:r>
      <w:r w:rsidRPr="0031765E">
        <w:rPr>
          <w:rStyle w:val="Char3"/>
          <w:rFonts w:hint="cs"/>
          <w:rtl/>
        </w:rPr>
        <w:t>: از پ</w:t>
      </w:r>
      <w:r w:rsidR="00D608B9" w:rsidRPr="0031765E">
        <w:rPr>
          <w:rStyle w:val="Char3"/>
          <w:rFonts w:hint="cs"/>
          <w:rtl/>
        </w:rPr>
        <w:t>ی</w:t>
      </w:r>
      <w:r w:rsidRPr="0031765E">
        <w:rPr>
          <w:rStyle w:val="Char3"/>
          <w:rFonts w:hint="cs"/>
          <w:rtl/>
        </w:rPr>
        <w:t>روان مختاربن ابوعب</w:t>
      </w:r>
      <w:r w:rsidR="00D608B9" w:rsidRPr="0031765E">
        <w:rPr>
          <w:rStyle w:val="Char3"/>
          <w:rFonts w:hint="cs"/>
          <w:rtl/>
        </w:rPr>
        <w:t>ی</w:t>
      </w:r>
      <w:r w:rsidRPr="0031765E">
        <w:rPr>
          <w:rStyle w:val="Char3"/>
          <w:rFonts w:hint="cs"/>
          <w:rtl/>
        </w:rPr>
        <w:t>د ثقف</w:t>
      </w:r>
      <w:r w:rsidR="00D608B9" w:rsidRPr="0031765E">
        <w:rPr>
          <w:rStyle w:val="Char3"/>
          <w:rFonts w:hint="cs"/>
          <w:rtl/>
        </w:rPr>
        <w:t>ی</w:t>
      </w:r>
      <w:r w:rsidRPr="0031765E">
        <w:rPr>
          <w:rStyle w:val="Char3"/>
          <w:rFonts w:hint="cs"/>
          <w:rtl/>
        </w:rPr>
        <w:t xml:space="preserve"> و دو دسته‌اند. دسته‌ا</w:t>
      </w:r>
      <w:r w:rsidR="00D608B9" w:rsidRPr="0031765E">
        <w:rPr>
          <w:rStyle w:val="Char3"/>
          <w:rFonts w:hint="cs"/>
          <w:rtl/>
        </w:rPr>
        <w:t>ی</w:t>
      </w:r>
      <w:r w:rsidRPr="0031765E">
        <w:rPr>
          <w:rStyle w:val="Char3"/>
          <w:rFonts w:hint="cs"/>
          <w:rtl/>
        </w:rPr>
        <w:t xml:space="preserve"> محمدبن حن</w:t>
      </w:r>
      <w:r w:rsidR="00D608B9" w:rsidRPr="0031765E">
        <w:rPr>
          <w:rStyle w:val="Char3"/>
          <w:rFonts w:hint="cs"/>
          <w:rtl/>
        </w:rPr>
        <w:t>ی</w:t>
      </w:r>
      <w:r w:rsidRPr="0031765E">
        <w:rPr>
          <w:rStyle w:val="Char3"/>
          <w:rFonts w:hint="cs"/>
          <w:rtl/>
        </w:rPr>
        <w:t>فه را زنده پنداشته و او را مهد</w:t>
      </w:r>
      <w:r w:rsidR="00D608B9" w:rsidRPr="0031765E">
        <w:rPr>
          <w:rStyle w:val="Char3"/>
          <w:rFonts w:hint="cs"/>
          <w:rtl/>
        </w:rPr>
        <w:t>ی</w:t>
      </w:r>
      <w:r w:rsidRPr="0031765E">
        <w:rPr>
          <w:rStyle w:val="Char3"/>
          <w:rFonts w:hint="cs"/>
          <w:rtl/>
        </w:rPr>
        <w:t xml:space="preserve"> آ</w:t>
      </w:r>
      <w:r w:rsidR="00D608B9" w:rsidRPr="0031765E">
        <w:rPr>
          <w:rStyle w:val="Char3"/>
          <w:rFonts w:hint="cs"/>
          <w:rtl/>
        </w:rPr>
        <w:t>ی</w:t>
      </w:r>
      <w:r w:rsidRPr="0031765E">
        <w:rPr>
          <w:rStyle w:val="Char3"/>
          <w:rFonts w:hint="cs"/>
          <w:rtl/>
        </w:rPr>
        <w:t>نده دانند. دسته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را امام م</w:t>
      </w:r>
      <w:r w:rsidR="00D608B9" w:rsidRPr="0031765E">
        <w:rPr>
          <w:rStyle w:val="Char3"/>
          <w:rFonts w:hint="cs"/>
          <w:rtl/>
        </w:rPr>
        <w:t>ی</w:t>
      </w:r>
      <w:r w:rsidRPr="0031765E">
        <w:rPr>
          <w:rStyle w:val="Char3"/>
          <w:rFonts w:hint="cs"/>
          <w:rtl/>
        </w:rPr>
        <w:t>‌دانند ول</w:t>
      </w:r>
      <w:r w:rsidR="00D608B9" w:rsidRPr="0031765E">
        <w:rPr>
          <w:rStyle w:val="Char3"/>
          <w:rFonts w:hint="cs"/>
          <w:rtl/>
        </w:rPr>
        <w:t>ی</w:t>
      </w:r>
      <w:r w:rsidRPr="0031765E">
        <w:rPr>
          <w:rStyle w:val="Char3"/>
          <w:rFonts w:hint="cs"/>
          <w:rtl/>
        </w:rPr>
        <w:t xml:space="preserve"> معتقدند که مرده است و پس از و</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را جانش</w:t>
      </w:r>
      <w:r w:rsidR="00D608B9" w:rsidRPr="0031765E">
        <w:rPr>
          <w:rStyle w:val="Char3"/>
          <w:rFonts w:hint="cs"/>
          <w:rtl/>
        </w:rPr>
        <w:t>ی</w:t>
      </w:r>
      <w:r w:rsidRPr="0031765E">
        <w:rPr>
          <w:rStyle w:val="Char3"/>
          <w:rFonts w:hint="cs"/>
          <w:rtl/>
        </w:rPr>
        <w:t>ن و</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‌دانند و در جانش</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او اختلاف دارند.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ت- امام</w:t>
      </w:r>
      <w:r w:rsidR="00D608B9" w:rsidRPr="00122CDF">
        <w:rPr>
          <w:rStyle w:val="Char7"/>
          <w:rFonts w:hint="cs"/>
          <w:rtl/>
        </w:rPr>
        <w:t>ی</w:t>
      </w:r>
      <w:r w:rsidRPr="00122CDF">
        <w:rPr>
          <w:rStyle w:val="Char7"/>
          <w:rFonts w:hint="cs"/>
          <w:rtl/>
        </w:rPr>
        <w:t>ه</w:t>
      </w:r>
      <w:r w:rsidRPr="0031765E">
        <w:rPr>
          <w:rStyle w:val="Char3"/>
          <w:rFonts w:hint="cs"/>
          <w:rtl/>
        </w:rPr>
        <w:t>: اکثر</w:t>
      </w:r>
      <w:r w:rsidR="00D608B9" w:rsidRPr="0031765E">
        <w:rPr>
          <w:rStyle w:val="Char3"/>
          <w:rFonts w:hint="cs"/>
          <w:rtl/>
        </w:rPr>
        <w:t>ی</w:t>
      </w:r>
      <w:r w:rsidRPr="0031765E">
        <w:rPr>
          <w:rStyle w:val="Char3"/>
          <w:rFonts w:hint="cs"/>
          <w:rtl/>
        </w:rPr>
        <w:t>ت ش</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ان را تشک</w:t>
      </w:r>
      <w:r w:rsidR="00D608B9" w:rsidRPr="0031765E">
        <w:rPr>
          <w:rStyle w:val="Char3"/>
          <w:rFonts w:hint="cs"/>
          <w:rtl/>
        </w:rPr>
        <w:t>ی</w:t>
      </w:r>
      <w:r w:rsidRPr="0031765E">
        <w:rPr>
          <w:rStyle w:val="Char3"/>
          <w:rFonts w:hint="cs"/>
          <w:rtl/>
        </w:rPr>
        <w:t>ل م</w:t>
      </w:r>
      <w:r w:rsidR="00D608B9" w:rsidRPr="0031765E">
        <w:rPr>
          <w:rStyle w:val="Char3"/>
          <w:rFonts w:hint="cs"/>
          <w:rtl/>
        </w:rPr>
        <w:t>ی</w:t>
      </w:r>
      <w:r w:rsidRPr="0031765E">
        <w:rPr>
          <w:rStyle w:val="Char3"/>
          <w:rFonts w:hint="cs"/>
          <w:rtl/>
        </w:rPr>
        <w:t>‌دهند. اکثراً امروزه به دوازده امام معتقدند ول</w:t>
      </w:r>
      <w:r w:rsidR="00D608B9" w:rsidRPr="0031765E">
        <w:rPr>
          <w:rStyle w:val="Char3"/>
          <w:rFonts w:hint="cs"/>
          <w:rtl/>
        </w:rPr>
        <w:t>ی</w:t>
      </w:r>
      <w:r w:rsidRPr="0031765E">
        <w:rPr>
          <w:rStyle w:val="Char3"/>
          <w:rFonts w:hint="cs"/>
          <w:rtl/>
        </w:rPr>
        <w:t xml:space="preserve"> در گذشته اکثر فرق آن امامت را به حضرت جعفر صادق م</w:t>
      </w:r>
      <w:r w:rsidR="00D608B9" w:rsidRPr="0031765E">
        <w:rPr>
          <w:rStyle w:val="Char3"/>
          <w:rFonts w:hint="cs"/>
          <w:rtl/>
        </w:rPr>
        <w:t>ی</w:t>
      </w:r>
      <w:r w:rsidRPr="0031765E">
        <w:rPr>
          <w:rStyle w:val="Char3"/>
          <w:rFonts w:hint="cs"/>
          <w:rtl/>
        </w:rPr>
        <w:t>‌رساندند. دارا</w:t>
      </w:r>
      <w:r w:rsidR="00D608B9" w:rsidRPr="0031765E">
        <w:rPr>
          <w:rStyle w:val="Char3"/>
          <w:rFonts w:hint="cs"/>
          <w:rtl/>
        </w:rPr>
        <w:t>ی</w:t>
      </w:r>
      <w:r w:rsidRPr="0031765E">
        <w:rPr>
          <w:rStyle w:val="Char3"/>
          <w:rFonts w:hint="cs"/>
          <w:rtl/>
        </w:rPr>
        <w:t xml:space="preserve"> فرق گوناگون</w:t>
      </w:r>
      <w:r w:rsidR="00D608B9" w:rsidRPr="0031765E">
        <w:rPr>
          <w:rStyle w:val="Char3"/>
          <w:rFonts w:hint="cs"/>
          <w:rtl/>
        </w:rPr>
        <w:t>ی</w:t>
      </w:r>
      <w:r w:rsidRPr="0031765E">
        <w:rPr>
          <w:rStyle w:val="Char3"/>
          <w:rFonts w:hint="cs"/>
          <w:rtl/>
        </w:rPr>
        <w:t xml:space="preserve"> بود که اکثر</w:t>
      </w:r>
      <w:r w:rsidR="003C086E" w:rsidRPr="0031765E">
        <w:rPr>
          <w:rStyle w:val="Char3"/>
          <w:rFonts w:hint="cs"/>
          <w:rtl/>
        </w:rPr>
        <w:t xml:space="preserve"> آن‌ها </w:t>
      </w:r>
      <w:r w:rsidRPr="0031765E">
        <w:rPr>
          <w:rStyle w:val="Char3"/>
          <w:rFonts w:hint="cs"/>
          <w:rtl/>
        </w:rPr>
        <w:t>از ب</w:t>
      </w:r>
      <w:r w:rsidR="00D608B9" w:rsidRPr="0031765E">
        <w:rPr>
          <w:rStyle w:val="Char3"/>
          <w:rFonts w:hint="cs"/>
          <w:rtl/>
        </w:rPr>
        <w:t>ی</w:t>
      </w:r>
      <w:r w:rsidRPr="0031765E">
        <w:rPr>
          <w:rStyle w:val="Char3"/>
          <w:rFonts w:hint="cs"/>
          <w:rtl/>
        </w:rPr>
        <w:t>ن رفته‌اند. از جمله: 1- محمد</w:t>
      </w:r>
      <w:r w:rsidR="00D608B9" w:rsidRPr="0031765E">
        <w:rPr>
          <w:rStyle w:val="Char3"/>
          <w:rFonts w:hint="cs"/>
          <w:rtl/>
        </w:rPr>
        <w:t>ی</w:t>
      </w:r>
      <w:r w:rsidRPr="0031765E">
        <w:rPr>
          <w:rStyle w:val="Char3"/>
          <w:rFonts w:hint="cs"/>
          <w:rtl/>
        </w:rPr>
        <w:t>ه 2- باقر</w:t>
      </w:r>
      <w:r w:rsidR="00D608B9" w:rsidRPr="0031765E">
        <w:rPr>
          <w:rStyle w:val="Char3"/>
          <w:rFonts w:hint="cs"/>
          <w:rtl/>
        </w:rPr>
        <w:t>ی</w:t>
      </w:r>
      <w:r w:rsidRPr="0031765E">
        <w:rPr>
          <w:rStyle w:val="Char3"/>
          <w:rFonts w:hint="cs"/>
          <w:rtl/>
        </w:rPr>
        <w:t>ه 3- ناووس</w:t>
      </w:r>
      <w:r w:rsidR="00D608B9" w:rsidRPr="0031765E">
        <w:rPr>
          <w:rStyle w:val="Char3"/>
          <w:rFonts w:hint="cs"/>
          <w:rtl/>
        </w:rPr>
        <w:t>ی</w:t>
      </w:r>
      <w:r w:rsidRPr="0031765E">
        <w:rPr>
          <w:rStyle w:val="Char3"/>
          <w:rFonts w:hint="cs"/>
          <w:rtl/>
        </w:rPr>
        <w:t>ه 4- شم</w:t>
      </w:r>
      <w:r w:rsidR="00D608B9" w:rsidRPr="0031765E">
        <w:rPr>
          <w:rStyle w:val="Char3"/>
          <w:rFonts w:hint="cs"/>
          <w:rtl/>
        </w:rPr>
        <w:t>ی</w:t>
      </w:r>
      <w:r w:rsidRPr="0031765E">
        <w:rPr>
          <w:rStyle w:val="Char3"/>
          <w:rFonts w:hint="cs"/>
          <w:rtl/>
        </w:rPr>
        <w:t>ط</w:t>
      </w:r>
      <w:r w:rsidR="00D608B9" w:rsidRPr="0031765E">
        <w:rPr>
          <w:rStyle w:val="Char3"/>
          <w:rFonts w:hint="cs"/>
          <w:rtl/>
        </w:rPr>
        <w:t>ی</w:t>
      </w:r>
      <w:r w:rsidRPr="0031765E">
        <w:rPr>
          <w:rStyle w:val="Char3"/>
          <w:rFonts w:hint="cs"/>
          <w:rtl/>
        </w:rPr>
        <w:t>ه 5- عمار</w:t>
      </w:r>
      <w:r w:rsidR="00D608B9" w:rsidRPr="0031765E">
        <w:rPr>
          <w:rStyle w:val="Char3"/>
          <w:rFonts w:hint="cs"/>
          <w:rtl/>
        </w:rPr>
        <w:t>ی</w:t>
      </w:r>
      <w:r w:rsidRPr="0031765E">
        <w:rPr>
          <w:rStyle w:val="Char3"/>
          <w:rFonts w:hint="cs"/>
          <w:rtl/>
        </w:rPr>
        <w:t>ه 6-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ه 7- مبارک</w:t>
      </w:r>
      <w:r w:rsidR="00D608B9" w:rsidRPr="0031765E">
        <w:rPr>
          <w:rStyle w:val="Char3"/>
          <w:rFonts w:hint="cs"/>
          <w:rtl/>
        </w:rPr>
        <w:t>ی</w:t>
      </w:r>
      <w:r w:rsidRPr="0031765E">
        <w:rPr>
          <w:rStyle w:val="Char3"/>
          <w:rFonts w:hint="cs"/>
          <w:rtl/>
        </w:rPr>
        <w:t>ه 8- موسو</w:t>
      </w:r>
      <w:r w:rsidR="00D608B9" w:rsidRPr="0031765E">
        <w:rPr>
          <w:rStyle w:val="Char3"/>
          <w:rFonts w:hint="cs"/>
          <w:rtl/>
        </w:rPr>
        <w:t>ی</w:t>
      </w:r>
      <w:r w:rsidRPr="0031765E">
        <w:rPr>
          <w:rStyle w:val="Char3"/>
          <w:rFonts w:hint="cs"/>
          <w:rtl/>
        </w:rPr>
        <w:t>ه 9- قطع</w:t>
      </w:r>
      <w:r w:rsidR="00D608B9" w:rsidRPr="0031765E">
        <w:rPr>
          <w:rStyle w:val="Char3"/>
          <w:rFonts w:hint="cs"/>
          <w:rtl/>
        </w:rPr>
        <w:t>ی</w:t>
      </w:r>
      <w:r w:rsidRPr="0031765E">
        <w:rPr>
          <w:rStyle w:val="Char3"/>
          <w:rFonts w:hint="cs"/>
          <w:rtl/>
        </w:rPr>
        <w:t>ه 10- اثن</w:t>
      </w:r>
      <w:r w:rsidR="00D608B9" w:rsidRPr="0031765E">
        <w:rPr>
          <w:rStyle w:val="Char3"/>
          <w:rFonts w:hint="cs"/>
          <w:rtl/>
        </w:rPr>
        <w:t>ی</w:t>
      </w:r>
      <w:r w:rsidRPr="0031765E">
        <w:rPr>
          <w:rStyle w:val="Char3"/>
          <w:rFonts w:hint="cs"/>
          <w:rtl/>
        </w:rPr>
        <w:t>‌عشر</w:t>
      </w:r>
      <w:r w:rsidR="00D608B9" w:rsidRPr="0031765E">
        <w:rPr>
          <w:rStyle w:val="Char3"/>
          <w:rFonts w:hint="cs"/>
          <w:rtl/>
        </w:rPr>
        <w:t>ی</w:t>
      </w:r>
      <w:r w:rsidRPr="0031765E">
        <w:rPr>
          <w:rStyle w:val="Char3"/>
          <w:rFonts w:hint="cs"/>
          <w:rtl/>
        </w:rPr>
        <w:t>ه 11- هشام</w:t>
      </w:r>
      <w:r w:rsidR="00D608B9" w:rsidRPr="0031765E">
        <w:rPr>
          <w:rStyle w:val="Char3"/>
          <w:rFonts w:hint="cs"/>
          <w:rtl/>
        </w:rPr>
        <w:t>ی</w:t>
      </w:r>
      <w:r w:rsidRPr="0031765E">
        <w:rPr>
          <w:rStyle w:val="Char3"/>
          <w:rFonts w:hint="cs"/>
          <w:rtl/>
        </w:rPr>
        <w:t>ه 12- زرار</w:t>
      </w:r>
      <w:r w:rsidR="00D608B9" w:rsidRPr="0031765E">
        <w:rPr>
          <w:rStyle w:val="Char3"/>
          <w:rFonts w:hint="cs"/>
          <w:rtl/>
        </w:rPr>
        <w:t>ی</w:t>
      </w:r>
      <w:r w:rsidRPr="0031765E">
        <w:rPr>
          <w:rStyle w:val="Char3"/>
          <w:rFonts w:hint="cs"/>
          <w:rtl/>
        </w:rPr>
        <w:t xml:space="preserve">ه 13- </w:t>
      </w:r>
      <w:r w:rsidR="00D608B9" w:rsidRPr="0031765E">
        <w:rPr>
          <w:rStyle w:val="Char3"/>
          <w:rFonts w:hint="cs"/>
          <w:rtl/>
        </w:rPr>
        <w:t>ی</w:t>
      </w:r>
      <w:r w:rsidRPr="0031765E">
        <w:rPr>
          <w:rStyle w:val="Char3"/>
          <w:rFonts w:hint="cs"/>
          <w:rtl/>
        </w:rPr>
        <w:t>ونس</w:t>
      </w:r>
      <w:r w:rsidR="00D608B9" w:rsidRPr="0031765E">
        <w:rPr>
          <w:rStyle w:val="Char3"/>
          <w:rFonts w:hint="cs"/>
          <w:rtl/>
        </w:rPr>
        <w:t>ی</w:t>
      </w:r>
      <w:r w:rsidRPr="0031765E">
        <w:rPr>
          <w:rStyle w:val="Char3"/>
          <w:rFonts w:hint="cs"/>
          <w:rtl/>
        </w:rPr>
        <w:t>ه 14- ش</w:t>
      </w:r>
      <w:r w:rsidR="00D608B9" w:rsidRPr="0031765E">
        <w:rPr>
          <w:rStyle w:val="Char3"/>
          <w:rFonts w:hint="cs"/>
          <w:rtl/>
        </w:rPr>
        <w:t>ی</w:t>
      </w:r>
      <w:r w:rsidRPr="0031765E">
        <w:rPr>
          <w:rStyle w:val="Char3"/>
          <w:rFonts w:hint="cs"/>
          <w:rtl/>
        </w:rPr>
        <w:t>طان</w:t>
      </w:r>
      <w:r w:rsidR="00D608B9" w:rsidRPr="0031765E">
        <w:rPr>
          <w:rStyle w:val="Char3"/>
          <w:rFonts w:hint="cs"/>
          <w:rtl/>
        </w:rPr>
        <w:t>ی</w:t>
      </w:r>
      <w:r w:rsidRPr="0031765E">
        <w:rPr>
          <w:rStyle w:val="Char3"/>
          <w:rFonts w:hint="cs"/>
          <w:rtl/>
        </w:rPr>
        <w:t>ه 15- کامل</w:t>
      </w:r>
      <w:r w:rsidR="00D608B9" w:rsidRPr="0031765E">
        <w:rPr>
          <w:rStyle w:val="Char3"/>
          <w:rFonts w:hint="cs"/>
          <w:rtl/>
        </w:rPr>
        <w:t>ی</w:t>
      </w:r>
      <w:r w:rsidRPr="0031765E">
        <w:rPr>
          <w:rStyle w:val="Char3"/>
          <w:rFonts w:hint="cs"/>
          <w:rtl/>
        </w:rPr>
        <w:t>ه. در دوران قاجار</w:t>
      </w:r>
      <w:r w:rsidR="00D608B9" w:rsidRPr="0031765E">
        <w:rPr>
          <w:rStyle w:val="Char3"/>
          <w:rFonts w:hint="cs"/>
          <w:rtl/>
        </w:rPr>
        <w:t>ی</w:t>
      </w:r>
      <w:r w:rsidRPr="0031765E">
        <w:rPr>
          <w:rStyle w:val="Char3"/>
          <w:rFonts w:hint="cs"/>
          <w:rtl/>
        </w:rPr>
        <w:t>ه 2 فرقه بها</w:t>
      </w:r>
      <w:r w:rsidR="00D608B9" w:rsidRPr="0031765E">
        <w:rPr>
          <w:rStyle w:val="Char3"/>
          <w:rFonts w:hint="cs"/>
          <w:rtl/>
        </w:rPr>
        <w:t>یی</w:t>
      </w:r>
      <w:r w:rsidRPr="0031765E">
        <w:rPr>
          <w:rStyle w:val="Char3"/>
          <w:rFonts w:hint="cs"/>
          <w:rtl/>
        </w:rPr>
        <w:t xml:space="preserve"> و باب</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 xml:space="preserve">ز بوجود آمدند. </w:t>
      </w:r>
    </w:p>
    <w:p w:rsidR="003E644C" w:rsidRPr="0031765E" w:rsidRDefault="003E644C" w:rsidP="009C6B40">
      <w:pPr>
        <w:pStyle w:val="StyleComplexBLotus12ptJustifiedFirstline05cmCharCharChar3Char"/>
        <w:spacing w:line="240" w:lineRule="auto"/>
        <w:rPr>
          <w:rStyle w:val="Char3"/>
          <w:rtl/>
        </w:rPr>
      </w:pPr>
      <w:r w:rsidRPr="003C0303">
        <w:rPr>
          <w:rStyle w:val="Char4"/>
          <w:rFonts w:hint="cs"/>
          <w:rtl/>
        </w:rPr>
        <w:t>ث- غُلاة:</w:t>
      </w:r>
      <w:r w:rsidRPr="0031765E">
        <w:rPr>
          <w:rStyle w:val="Char3"/>
          <w:rFonts w:hint="cs"/>
          <w:rtl/>
        </w:rPr>
        <w:t xml:space="preserve"> امامان را تا حد خدا</w:t>
      </w:r>
      <w:r w:rsidR="00D608B9" w:rsidRPr="0031765E">
        <w:rPr>
          <w:rStyle w:val="Char3"/>
          <w:rFonts w:hint="cs"/>
          <w:rtl/>
        </w:rPr>
        <w:t>یی</w:t>
      </w:r>
      <w:r w:rsidRPr="0031765E">
        <w:rPr>
          <w:rStyle w:val="Char3"/>
          <w:rFonts w:hint="cs"/>
          <w:rtl/>
        </w:rPr>
        <w:t xml:space="preserve"> بالام</w:t>
      </w:r>
      <w:r w:rsidR="00D608B9" w:rsidRPr="0031765E">
        <w:rPr>
          <w:rStyle w:val="Char3"/>
          <w:rFonts w:hint="cs"/>
          <w:rtl/>
        </w:rPr>
        <w:t>ی</w:t>
      </w:r>
      <w:r w:rsidRPr="0031765E">
        <w:rPr>
          <w:rStyle w:val="Char3"/>
          <w:rFonts w:hint="cs"/>
          <w:rtl/>
        </w:rPr>
        <w:t xml:space="preserve">‌برند و پنج دسته‌اند، </w:t>
      </w:r>
    </w:p>
    <w:p w:rsidR="003E644C" w:rsidRPr="0031765E" w:rsidRDefault="003E644C" w:rsidP="009C6B40">
      <w:pPr>
        <w:pStyle w:val="StyleComplexBLotus12ptJustifiedFirstline05cmCharCharChar3Char"/>
        <w:spacing w:line="240" w:lineRule="auto"/>
        <w:rPr>
          <w:rStyle w:val="Char3"/>
          <w:rtl/>
        </w:rPr>
      </w:pPr>
      <w:r w:rsidRPr="003C0303">
        <w:rPr>
          <w:rStyle w:val="Char4"/>
          <w:rFonts w:hint="cs"/>
          <w:rtl/>
        </w:rPr>
        <w:t>غلُاة</w:t>
      </w:r>
      <w:r w:rsidRPr="0031765E">
        <w:rPr>
          <w:rStyle w:val="Char3"/>
          <w:rFonts w:hint="cs"/>
          <w:rtl/>
        </w:rPr>
        <w:t xml:space="preserve"> علاوه بر خدا دانستن امامان حرام را حلال داشته‌ و واجبات را بجا نم</w:t>
      </w:r>
      <w:r w:rsidR="00D608B9" w:rsidRPr="0031765E">
        <w:rPr>
          <w:rStyle w:val="Char3"/>
          <w:rFonts w:hint="cs"/>
          <w:rtl/>
        </w:rPr>
        <w:t>ی</w:t>
      </w:r>
      <w:r w:rsidRPr="0031765E">
        <w:rPr>
          <w:rStyle w:val="Char3"/>
          <w:rFonts w:hint="cs"/>
          <w:rtl/>
        </w:rPr>
        <w:t>‌آورند</w:t>
      </w:r>
      <w:r w:rsidRPr="00C86283">
        <w:rPr>
          <w:rStyle w:val="Char3"/>
          <w:vertAlign w:val="superscript"/>
          <w:rtl/>
        </w:rPr>
        <w:footnoteReference w:id="16"/>
      </w:r>
      <w:r w:rsidRPr="0031765E">
        <w:rPr>
          <w:rStyle w:val="Char3"/>
          <w:rFonts w:hint="cs"/>
          <w:rtl/>
        </w:rPr>
        <w:t>.</w:t>
      </w:r>
    </w:p>
    <w:p w:rsidR="003E644C" w:rsidRPr="00D2616C" w:rsidRDefault="003E644C" w:rsidP="009C6B40">
      <w:pPr>
        <w:pStyle w:val="a1"/>
        <w:rPr>
          <w:rtl/>
        </w:rPr>
      </w:pPr>
      <w:bookmarkStart w:id="72" w:name="_Toc128095488"/>
      <w:bookmarkStart w:id="73" w:name="_Toc128096052"/>
      <w:bookmarkStart w:id="74" w:name="_Toc337154393"/>
      <w:bookmarkStart w:id="75" w:name="_Toc429655071"/>
      <w:r w:rsidRPr="00D2616C">
        <w:rPr>
          <w:rFonts w:hint="cs"/>
          <w:rtl/>
        </w:rPr>
        <w:t>5- مذهب اهل سنت و جماعت</w:t>
      </w:r>
      <w:bookmarkEnd w:id="72"/>
      <w:bookmarkEnd w:id="73"/>
      <w:bookmarkEnd w:id="74"/>
      <w:bookmarkEnd w:id="75"/>
      <w:r w:rsidRPr="00D2616C">
        <w:rPr>
          <w:rFonts w:hint="cs"/>
          <w:rtl/>
        </w:rPr>
        <w:t xml:space="preserve"> </w:t>
      </w:r>
    </w:p>
    <w:p w:rsidR="003E644C" w:rsidRPr="0031765E" w:rsidRDefault="003E644C" w:rsidP="0028352E">
      <w:pPr>
        <w:pStyle w:val="StyleComplexBLotus12ptJustifiedFirstline05cmCharCharChar3Char"/>
        <w:spacing w:line="240" w:lineRule="auto"/>
        <w:rPr>
          <w:rStyle w:val="Char3"/>
          <w:rtl/>
        </w:rPr>
      </w:pPr>
      <w:r w:rsidRPr="0031765E">
        <w:rPr>
          <w:rStyle w:val="Char3"/>
          <w:rFonts w:hint="cs"/>
          <w:rtl/>
        </w:rPr>
        <w:t>اکثر</w:t>
      </w:r>
      <w:r w:rsidR="00D608B9" w:rsidRPr="0031765E">
        <w:rPr>
          <w:rStyle w:val="Char3"/>
          <w:rFonts w:hint="cs"/>
          <w:rtl/>
        </w:rPr>
        <w:t>ی</w:t>
      </w:r>
      <w:r w:rsidRPr="0031765E">
        <w:rPr>
          <w:rStyle w:val="Char3"/>
          <w:rFonts w:hint="cs"/>
          <w:rtl/>
        </w:rPr>
        <w:t>ت مسلمانان به همان راه و روش پ</w:t>
      </w:r>
      <w:r w:rsidR="00D608B9" w:rsidRPr="0031765E">
        <w:rPr>
          <w:rStyle w:val="Char3"/>
          <w:rFonts w:hint="cs"/>
          <w:rtl/>
        </w:rPr>
        <w:t>ی</w:t>
      </w:r>
      <w:r w:rsidRPr="0031765E">
        <w:rPr>
          <w:rStyle w:val="Char3"/>
          <w:rFonts w:hint="cs"/>
          <w:rtl/>
        </w:rPr>
        <w:t>امبر بزرگوار</w:t>
      </w:r>
      <w:r w:rsidR="0028352E" w:rsidRPr="0028352E">
        <w:rPr>
          <w:rStyle w:val="Char3"/>
          <w:rFonts w:cs="CTraditional Arabic" w:hint="cs"/>
          <w:rtl/>
        </w:rPr>
        <w:t xml:space="preserve"> ج</w:t>
      </w:r>
      <w:r w:rsidRPr="0031765E">
        <w:rPr>
          <w:rStyle w:val="Char3"/>
          <w:rFonts w:hint="cs"/>
          <w:rtl/>
        </w:rPr>
        <w:t xml:space="preserve"> و صحابه کرام</w:t>
      </w:r>
      <w:r w:rsidR="0028352E">
        <w:rPr>
          <w:rStyle w:val="Char3"/>
          <w:rFonts w:cs="CTraditional Arabic" w:hint="cs"/>
          <w:rtl/>
        </w:rPr>
        <w:t>ش</w:t>
      </w:r>
      <w:r w:rsidRPr="0031765E">
        <w:rPr>
          <w:rStyle w:val="Char3"/>
          <w:rFonts w:hint="cs"/>
          <w:rtl/>
        </w:rPr>
        <w:t xml:space="preserve"> وفادار ماندند و آن را ادامه دادند. برا</w:t>
      </w:r>
      <w:r w:rsidR="00D608B9" w:rsidRPr="0031765E">
        <w:rPr>
          <w:rStyle w:val="Char3"/>
          <w:rFonts w:hint="cs"/>
          <w:rtl/>
        </w:rPr>
        <w:t>ی</w:t>
      </w:r>
      <w:r w:rsidRPr="0031765E">
        <w:rPr>
          <w:rStyle w:val="Char3"/>
          <w:rFonts w:hint="cs"/>
          <w:rtl/>
        </w:rPr>
        <w:t xml:space="preserve"> جلوگ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از انحرافات ب</w:t>
      </w:r>
      <w:r w:rsidR="00D608B9" w:rsidRPr="0031765E">
        <w:rPr>
          <w:rStyle w:val="Char3"/>
          <w:rFonts w:hint="cs"/>
          <w:rtl/>
        </w:rPr>
        <w:t>ی</w:t>
      </w:r>
      <w:r w:rsidRPr="0031765E">
        <w:rPr>
          <w:rStyle w:val="Char3"/>
          <w:rFonts w:hint="cs"/>
          <w:rtl/>
        </w:rPr>
        <w:t>شتر مسلمانان و فرقه‌ساز</w:t>
      </w:r>
      <w:r w:rsidR="00D608B9" w:rsidRPr="0031765E">
        <w:rPr>
          <w:rStyle w:val="Char3"/>
          <w:rFonts w:hint="cs"/>
          <w:rtl/>
        </w:rPr>
        <w:t>ی</w:t>
      </w:r>
      <w:r w:rsidRPr="0031765E">
        <w:rPr>
          <w:rStyle w:val="Char3"/>
          <w:rFonts w:hint="cs"/>
          <w:rtl/>
        </w:rPr>
        <w:t xml:space="preserve"> در م</w:t>
      </w:r>
      <w:r w:rsidR="00D608B9" w:rsidRPr="0031765E">
        <w:rPr>
          <w:rStyle w:val="Char3"/>
          <w:rFonts w:hint="cs"/>
          <w:rtl/>
        </w:rPr>
        <w:t>ی</w:t>
      </w:r>
      <w:r w:rsidRPr="0031765E">
        <w:rPr>
          <w:rStyle w:val="Char3"/>
          <w:rFonts w:hint="cs"/>
          <w:rtl/>
        </w:rPr>
        <w:t>ان آنان جمع</w:t>
      </w:r>
      <w:r w:rsidR="00D608B9" w:rsidRPr="0031765E">
        <w:rPr>
          <w:rStyle w:val="Char3"/>
          <w:rFonts w:hint="cs"/>
          <w:rtl/>
        </w:rPr>
        <w:t>ی</w:t>
      </w:r>
      <w:r w:rsidRPr="0031765E">
        <w:rPr>
          <w:rStyle w:val="Char3"/>
          <w:rFonts w:hint="cs"/>
          <w:rtl/>
        </w:rPr>
        <w:t xml:space="preserve"> از تابعان آئ</w:t>
      </w:r>
      <w:r w:rsidR="00D608B9" w:rsidRPr="0031765E">
        <w:rPr>
          <w:rStyle w:val="Char3"/>
          <w:rFonts w:hint="cs"/>
          <w:rtl/>
        </w:rPr>
        <w:t>ی</w:t>
      </w:r>
      <w:r w:rsidRPr="0031765E">
        <w:rPr>
          <w:rStyle w:val="Char3"/>
          <w:rFonts w:hint="cs"/>
          <w:rtl/>
        </w:rPr>
        <w:t>ن اسلام را به صورت سازمان‌ده</w:t>
      </w:r>
      <w:r w:rsidR="00D608B9" w:rsidRPr="0031765E">
        <w:rPr>
          <w:rStyle w:val="Char3"/>
          <w:rFonts w:hint="cs"/>
          <w:rtl/>
        </w:rPr>
        <w:t>ی</w:t>
      </w:r>
      <w:r w:rsidRPr="0031765E">
        <w:rPr>
          <w:rStyle w:val="Char3"/>
          <w:rFonts w:hint="cs"/>
          <w:rtl/>
        </w:rPr>
        <w:t xml:space="preserve"> شده درآوردند. با ا</w:t>
      </w:r>
      <w:r w:rsidR="00D608B9" w:rsidRPr="0031765E">
        <w:rPr>
          <w:rStyle w:val="Char3"/>
          <w:rFonts w:hint="cs"/>
          <w:rtl/>
        </w:rPr>
        <w:t>ی</w:t>
      </w:r>
      <w:r w:rsidRPr="0031765E">
        <w:rPr>
          <w:rStyle w:val="Char3"/>
          <w:rFonts w:hint="cs"/>
          <w:rtl/>
        </w:rPr>
        <w:t>ن کار هم اسلام به همان روش پ</w:t>
      </w:r>
      <w:r w:rsidR="00D608B9" w:rsidRPr="0031765E">
        <w:rPr>
          <w:rStyle w:val="Char3"/>
          <w:rFonts w:hint="cs"/>
          <w:rtl/>
        </w:rPr>
        <w:t>ی</w:t>
      </w:r>
      <w:r w:rsidRPr="0031765E">
        <w:rPr>
          <w:rStyle w:val="Char3"/>
          <w:rFonts w:hint="cs"/>
          <w:rtl/>
        </w:rPr>
        <w:t>امبر عظ</w:t>
      </w:r>
      <w:r w:rsidR="00D608B9" w:rsidRPr="0031765E">
        <w:rPr>
          <w:rStyle w:val="Char3"/>
          <w:rFonts w:hint="cs"/>
          <w:rtl/>
        </w:rPr>
        <w:t>ی</w:t>
      </w:r>
      <w:r w:rsidRPr="0031765E">
        <w:rPr>
          <w:rStyle w:val="Char3"/>
          <w:rFonts w:hint="cs"/>
          <w:rtl/>
        </w:rPr>
        <w:t>م‌الشأن</w:t>
      </w:r>
      <w:r w:rsidR="0028352E" w:rsidRPr="0028352E">
        <w:rPr>
          <w:rStyle w:val="Char3"/>
          <w:rFonts w:cs="CTraditional Arabic" w:hint="cs"/>
          <w:rtl/>
        </w:rPr>
        <w:t xml:space="preserve"> ج</w:t>
      </w:r>
      <w:r w:rsidRPr="0031765E">
        <w:rPr>
          <w:rStyle w:val="Char3"/>
          <w:rFonts w:hint="cs"/>
          <w:rtl/>
        </w:rPr>
        <w:t xml:space="preserve"> محفوظ ماند و هم ا</w:t>
      </w:r>
      <w:r w:rsidR="00D608B9" w:rsidRPr="0031765E">
        <w:rPr>
          <w:rStyle w:val="Char3"/>
          <w:rFonts w:hint="cs"/>
          <w:rtl/>
        </w:rPr>
        <w:t>ی</w:t>
      </w:r>
      <w:r w:rsidRPr="0031765E">
        <w:rPr>
          <w:rStyle w:val="Char3"/>
          <w:rFonts w:hint="cs"/>
          <w:rtl/>
        </w:rPr>
        <w:t>نکه مسلمانان از پراکندگ</w:t>
      </w:r>
      <w:r w:rsidR="00D608B9" w:rsidRPr="0031765E">
        <w:rPr>
          <w:rStyle w:val="Char3"/>
          <w:rFonts w:hint="cs"/>
          <w:rtl/>
        </w:rPr>
        <w:t>ی</w:t>
      </w:r>
      <w:r w:rsidRPr="0031765E">
        <w:rPr>
          <w:rStyle w:val="Char3"/>
          <w:rFonts w:hint="cs"/>
          <w:rtl/>
        </w:rPr>
        <w:t xml:space="preserve"> بدور ماندند، و فرقه‌ها</w:t>
      </w:r>
      <w:r w:rsidR="00D608B9" w:rsidRPr="0031765E">
        <w:rPr>
          <w:rStyle w:val="Char3"/>
          <w:rFonts w:hint="cs"/>
          <w:rtl/>
        </w:rPr>
        <w:t>ی</w:t>
      </w:r>
      <w:r w:rsidRPr="0031765E">
        <w:rPr>
          <w:rStyle w:val="Char3"/>
          <w:rFonts w:hint="cs"/>
          <w:rtl/>
        </w:rPr>
        <w:t xml:space="preserve"> مذهب</w:t>
      </w:r>
      <w:r w:rsidR="00D608B9" w:rsidRPr="0031765E">
        <w:rPr>
          <w:rStyle w:val="Char3"/>
          <w:rFonts w:hint="cs"/>
          <w:rtl/>
        </w:rPr>
        <w:t>ی</w:t>
      </w:r>
      <w:r w:rsidRPr="0031765E">
        <w:rPr>
          <w:rStyle w:val="Char3"/>
          <w:rFonts w:hint="cs"/>
          <w:rtl/>
        </w:rPr>
        <w:t xml:space="preserve"> که در دوران آشوب و جنگ‌ها</w:t>
      </w:r>
      <w:r w:rsidR="00D608B9" w:rsidRPr="0031765E">
        <w:rPr>
          <w:rStyle w:val="Char3"/>
          <w:rFonts w:hint="cs"/>
          <w:rtl/>
        </w:rPr>
        <w:t>ی</w:t>
      </w:r>
      <w:r w:rsidRPr="0031765E">
        <w:rPr>
          <w:rStyle w:val="Char3"/>
          <w:rFonts w:hint="cs"/>
          <w:rtl/>
        </w:rPr>
        <w:t xml:space="preserve"> داخل</w:t>
      </w:r>
      <w:r w:rsidR="00D608B9" w:rsidRPr="0031765E">
        <w:rPr>
          <w:rStyle w:val="Char3"/>
          <w:rFonts w:hint="cs"/>
          <w:rtl/>
        </w:rPr>
        <w:t>ی</w:t>
      </w:r>
      <w:r w:rsidRPr="0031765E">
        <w:rPr>
          <w:rStyle w:val="Char3"/>
          <w:rFonts w:hint="cs"/>
          <w:rtl/>
        </w:rPr>
        <w:t xml:space="preserve"> امت اسلام</w:t>
      </w:r>
      <w:r w:rsidR="00D608B9" w:rsidRPr="0031765E">
        <w:rPr>
          <w:rStyle w:val="Char3"/>
          <w:rFonts w:hint="cs"/>
          <w:rtl/>
        </w:rPr>
        <w:t>ی</w:t>
      </w:r>
      <w:r w:rsidRPr="0031765E">
        <w:rPr>
          <w:rStyle w:val="Char3"/>
          <w:rFonts w:hint="cs"/>
          <w:rtl/>
        </w:rPr>
        <w:t xml:space="preserve"> بوجود آمده بودند، روز به روز ضع</w:t>
      </w:r>
      <w:r w:rsidR="00D608B9" w:rsidRPr="0031765E">
        <w:rPr>
          <w:rStyle w:val="Char3"/>
          <w:rFonts w:hint="cs"/>
          <w:rtl/>
        </w:rPr>
        <w:t>ی</w:t>
      </w:r>
      <w:r w:rsidRPr="0031765E">
        <w:rPr>
          <w:rStyle w:val="Char3"/>
          <w:rFonts w:hint="cs"/>
          <w:rtl/>
        </w:rPr>
        <w:t>ف‌تر و کم رنگ‌تر شدند و در نها</w:t>
      </w:r>
      <w:r w:rsidR="00D608B9" w:rsidRPr="0031765E">
        <w:rPr>
          <w:rStyle w:val="Char3"/>
          <w:rFonts w:hint="cs"/>
          <w:rtl/>
        </w:rPr>
        <w:t>ی</w:t>
      </w:r>
      <w:r w:rsidRPr="0031765E">
        <w:rPr>
          <w:rStyle w:val="Char3"/>
          <w:rFonts w:hint="cs"/>
          <w:rtl/>
        </w:rPr>
        <w:t>ت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w:t>
      </w:r>
      <w:r w:rsidR="003C086E" w:rsidRPr="0031765E">
        <w:rPr>
          <w:rStyle w:val="Char3"/>
          <w:rFonts w:hint="cs"/>
          <w:rtl/>
        </w:rPr>
        <w:t xml:space="preserve"> آن‌ها </w:t>
      </w:r>
      <w:r w:rsidRPr="0031765E">
        <w:rPr>
          <w:rStyle w:val="Char3"/>
          <w:rFonts w:hint="cs"/>
          <w:rtl/>
        </w:rPr>
        <w:t>به مرور زمان و با آگاه</w:t>
      </w:r>
      <w:r w:rsidR="00D608B9" w:rsidRPr="0031765E">
        <w:rPr>
          <w:rStyle w:val="Char3"/>
          <w:rFonts w:hint="cs"/>
          <w:rtl/>
        </w:rPr>
        <w:t>ی</w:t>
      </w:r>
      <w:r w:rsidRPr="0031765E">
        <w:rPr>
          <w:rStyle w:val="Char3"/>
          <w:rFonts w:hint="cs"/>
          <w:rtl/>
        </w:rPr>
        <w:t xml:space="preserve"> مسلمانان ر</w:t>
      </w:r>
      <w:r w:rsidR="00D608B9" w:rsidRPr="0031765E">
        <w:rPr>
          <w:rStyle w:val="Char3"/>
          <w:rFonts w:hint="cs"/>
          <w:rtl/>
        </w:rPr>
        <w:t>ی</w:t>
      </w:r>
      <w:r w:rsidRPr="0031765E">
        <w:rPr>
          <w:rStyle w:val="Char3"/>
          <w:rFonts w:hint="cs"/>
          <w:rtl/>
        </w:rPr>
        <w:t>شه‌کن شدند. در ا</w:t>
      </w:r>
      <w:r w:rsidR="00D608B9" w:rsidRPr="0031765E">
        <w:rPr>
          <w:rStyle w:val="Char3"/>
          <w:rFonts w:hint="cs"/>
          <w:rtl/>
        </w:rPr>
        <w:t>ی</w:t>
      </w:r>
      <w:r w:rsidRPr="0031765E">
        <w:rPr>
          <w:rStyle w:val="Char3"/>
          <w:rFonts w:hint="cs"/>
          <w:rtl/>
        </w:rPr>
        <w:t>نجا خلاصه‌ا</w:t>
      </w:r>
      <w:r w:rsidR="00D608B9" w:rsidRPr="0031765E">
        <w:rPr>
          <w:rStyle w:val="Char3"/>
          <w:rFonts w:hint="cs"/>
          <w:rtl/>
        </w:rPr>
        <w:t>ی</w:t>
      </w:r>
      <w:r w:rsidRPr="0031765E">
        <w:rPr>
          <w:rStyle w:val="Char3"/>
          <w:rFonts w:hint="cs"/>
          <w:rtl/>
        </w:rPr>
        <w:t xml:space="preserve"> از مذهب اهل سنت و بزرگان</w:t>
      </w:r>
      <w:r w:rsidR="0078002C" w:rsidRPr="0031765E">
        <w:rPr>
          <w:rStyle w:val="Char3"/>
          <w:rFonts w:hint="cs"/>
          <w:rtl/>
        </w:rPr>
        <w:t xml:space="preserve"> آن را </w:t>
      </w:r>
      <w:r w:rsidRPr="0031765E">
        <w:rPr>
          <w:rStyle w:val="Char3"/>
          <w:rFonts w:hint="cs"/>
          <w:rtl/>
        </w:rPr>
        <w:t>که مورد احترام همه مسلمانان هستند توض</w:t>
      </w:r>
      <w:r w:rsidR="00D608B9" w:rsidRPr="0031765E">
        <w:rPr>
          <w:rStyle w:val="Char3"/>
          <w:rFonts w:hint="cs"/>
          <w:rtl/>
        </w:rPr>
        <w:t>ی</w:t>
      </w:r>
      <w:r w:rsidRPr="0031765E">
        <w:rPr>
          <w:rStyle w:val="Char3"/>
          <w:rFonts w:hint="cs"/>
          <w:rtl/>
        </w:rPr>
        <w:t>ح م</w:t>
      </w:r>
      <w:r w:rsidR="00D608B9" w:rsidRPr="0031765E">
        <w:rPr>
          <w:rStyle w:val="Char3"/>
          <w:rFonts w:hint="cs"/>
          <w:rtl/>
        </w:rPr>
        <w:t>ی</w:t>
      </w:r>
      <w:r w:rsidRPr="0031765E">
        <w:rPr>
          <w:rStyle w:val="Char3"/>
          <w:rFonts w:hint="cs"/>
          <w:rtl/>
        </w:rPr>
        <w:t xml:space="preserve">‌دهم. </w:t>
      </w:r>
    </w:p>
    <w:p w:rsidR="003E644C" w:rsidRPr="0031765E" w:rsidRDefault="00C77CA6" w:rsidP="009C6B40">
      <w:pPr>
        <w:pStyle w:val="StyleComplexBLotus12ptJustifiedFirstline05cmCharCharChar3Char"/>
        <w:spacing w:line="240" w:lineRule="auto"/>
        <w:rPr>
          <w:rStyle w:val="Char3"/>
          <w:rtl/>
        </w:rPr>
      </w:pPr>
      <w:r>
        <w:rPr>
          <w:rStyle w:val="Char3"/>
          <w:rFonts w:hint="cs"/>
          <w:rtl/>
        </w:rPr>
        <w:t>همچنان</w:t>
      </w:r>
      <w:r w:rsidR="003E644C" w:rsidRPr="0031765E">
        <w:rPr>
          <w:rStyle w:val="Char3"/>
          <w:rFonts w:hint="cs"/>
          <w:rtl/>
        </w:rPr>
        <w:t xml:space="preserve"> که خواه</w:t>
      </w:r>
      <w:r w:rsidR="00D608B9" w:rsidRPr="0031765E">
        <w:rPr>
          <w:rStyle w:val="Char3"/>
          <w:rFonts w:hint="cs"/>
          <w:rtl/>
        </w:rPr>
        <w:t>ی</w:t>
      </w:r>
      <w:r w:rsidR="003E644C" w:rsidRPr="0031765E">
        <w:rPr>
          <w:rStyle w:val="Char3"/>
          <w:rFonts w:hint="cs"/>
          <w:rtl/>
        </w:rPr>
        <w:t>م د</w:t>
      </w:r>
      <w:r w:rsidR="00D608B9" w:rsidRPr="0031765E">
        <w:rPr>
          <w:rStyle w:val="Char3"/>
          <w:rFonts w:hint="cs"/>
          <w:rtl/>
        </w:rPr>
        <w:t>ی</w:t>
      </w:r>
      <w:r w:rsidR="003E644C" w:rsidRPr="0031765E">
        <w:rPr>
          <w:rStyle w:val="Char3"/>
          <w:rFonts w:hint="cs"/>
          <w:rtl/>
        </w:rPr>
        <w:t>د بن</w:t>
      </w:r>
      <w:r w:rsidR="00D608B9" w:rsidRPr="0031765E">
        <w:rPr>
          <w:rStyle w:val="Char3"/>
          <w:rFonts w:hint="cs"/>
          <w:rtl/>
        </w:rPr>
        <w:t>ی</w:t>
      </w:r>
      <w:r w:rsidR="003E644C" w:rsidRPr="0031765E">
        <w:rPr>
          <w:rStyle w:val="Char3"/>
          <w:rFonts w:hint="cs"/>
          <w:rtl/>
        </w:rPr>
        <w:t>ان</w:t>
      </w:r>
      <w:r w:rsidR="003E644C" w:rsidRPr="0031765E">
        <w:rPr>
          <w:rStyle w:val="Char3"/>
          <w:rFonts w:hint="eastAsia"/>
          <w:rtl/>
        </w:rPr>
        <w:t>‌</w:t>
      </w:r>
      <w:r w:rsidR="003E644C" w:rsidRPr="0031765E">
        <w:rPr>
          <w:rStyle w:val="Char3"/>
          <w:rFonts w:hint="cs"/>
          <w:rtl/>
        </w:rPr>
        <w:t>گذاران و مروج</w:t>
      </w:r>
      <w:r w:rsidR="00D608B9" w:rsidRPr="0031765E">
        <w:rPr>
          <w:rStyle w:val="Char3"/>
          <w:rFonts w:hint="cs"/>
          <w:rtl/>
        </w:rPr>
        <w:t>ی</w:t>
      </w:r>
      <w:r w:rsidR="003E644C" w:rsidRPr="0031765E">
        <w:rPr>
          <w:rStyle w:val="Char3"/>
          <w:rFonts w:hint="cs"/>
          <w:rtl/>
        </w:rPr>
        <w:t>ن اصل</w:t>
      </w:r>
      <w:r w:rsidR="00D608B9" w:rsidRPr="0031765E">
        <w:rPr>
          <w:rStyle w:val="Char3"/>
          <w:rFonts w:hint="cs"/>
          <w:rtl/>
        </w:rPr>
        <w:t>ی</w:t>
      </w:r>
      <w:r w:rsidR="003E644C" w:rsidRPr="0031765E">
        <w:rPr>
          <w:rStyle w:val="Char3"/>
          <w:rFonts w:hint="cs"/>
          <w:rtl/>
        </w:rPr>
        <w:t xml:space="preserve"> اهل سنت ا</w:t>
      </w:r>
      <w:r w:rsidR="00D608B9" w:rsidRPr="0031765E">
        <w:rPr>
          <w:rStyle w:val="Char3"/>
          <w:rFonts w:hint="cs"/>
          <w:rtl/>
        </w:rPr>
        <w:t>ی</w:t>
      </w:r>
      <w:r w:rsidR="003E644C" w:rsidRPr="0031765E">
        <w:rPr>
          <w:rStyle w:val="Char3"/>
          <w:rFonts w:hint="cs"/>
          <w:rtl/>
        </w:rPr>
        <w:t>ران</w:t>
      </w:r>
      <w:r w:rsidR="00D608B9" w:rsidRPr="0031765E">
        <w:rPr>
          <w:rStyle w:val="Char3"/>
          <w:rFonts w:hint="cs"/>
          <w:rtl/>
        </w:rPr>
        <w:t>ی</w:t>
      </w:r>
      <w:r w:rsidR="003E644C" w:rsidRPr="0031765E">
        <w:rPr>
          <w:rStyle w:val="Char3"/>
          <w:rFonts w:hint="cs"/>
          <w:rtl/>
        </w:rPr>
        <w:t xml:space="preserve"> بوده‌اند. سنت در لغت به معن</w:t>
      </w:r>
      <w:r w:rsidR="00D608B9" w:rsidRPr="0031765E">
        <w:rPr>
          <w:rStyle w:val="Char3"/>
          <w:rFonts w:hint="cs"/>
          <w:rtl/>
        </w:rPr>
        <w:t>ی</w:t>
      </w:r>
      <w:r w:rsidR="003E644C" w:rsidRPr="0031765E">
        <w:rPr>
          <w:rStyle w:val="Char3"/>
          <w:rFonts w:hint="cs"/>
          <w:rtl/>
        </w:rPr>
        <w:t xml:space="preserve"> راه و روش م</w:t>
      </w:r>
      <w:r w:rsidR="00D608B9" w:rsidRPr="0031765E">
        <w:rPr>
          <w:rStyle w:val="Char3"/>
          <w:rFonts w:hint="cs"/>
          <w:rtl/>
        </w:rPr>
        <w:t>ی</w:t>
      </w:r>
      <w:r w:rsidR="003E644C" w:rsidRPr="0031765E">
        <w:rPr>
          <w:rStyle w:val="Char3"/>
          <w:rFonts w:hint="cs"/>
          <w:rtl/>
        </w:rPr>
        <w:t>‌باشد. در اصطلاح اهل حد</w:t>
      </w:r>
      <w:r w:rsidR="00D608B9" w:rsidRPr="0031765E">
        <w:rPr>
          <w:rStyle w:val="Char3"/>
          <w:rFonts w:hint="cs"/>
          <w:rtl/>
        </w:rPr>
        <w:t>ی</w:t>
      </w:r>
      <w:r w:rsidR="003E644C" w:rsidRPr="0031765E">
        <w:rPr>
          <w:rStyle w:val="Char3"/>
          <w:rFonts w:hint="cs"/>
          <w:rtl/>
        </w:rPr>
        <w:t>ث هم معن</w:t>
      </w:r>
      <w:r w:rsidR="00D608B9" w:rsidRPr="0031765E">
        <w:rPr>
          <w:rStyle w:val="Char3"/>
          <w:rFonts w:hint="cs"/>
          <w:rtl/>
        </w:rPr>
        <w:t>ی</w:t>
      </w:r>
      <w:r w:rsidR="003E644C" w:rsidRPr="0031765E">
        <w:rPr>
          <w:rStyle w:val="Char3"/>
          <w:rFonts w:hint="cs"/>
          <w:rtl/>
        </w:rPr>
        <w:t xml:space="preserve"> حد</w:t>
      </w:r>
      <w:r w:rsidR="00D608B9" w:rsidRPr="0031765E">
        <w:rPr>
          <w:rStyle w:val="Char3"/>
          <w:rFonts w:hint="cs"/>
          <w:rtl/>
        </w:rPr>
        <w:t>ی</w:t>
      </w:r>
      <w:r w:rsidR="003E644C" w:rsidRPr="0031765E">
        <w:rPr>
          <w:rStyle w:val="Char3"/>
          <w:rFonts w:hint="cs"/>
          <w:rtl/>
        </w:rPr>
        <w:t xml:space="preserve">ث </w:t>
      </w:r>
      <w:r w:rsidR="00D608B9" w:rsidRPr="0031765E">
        <w:rPr>
          <w:rStyle w:val="Char3"/>
          <w:rFonts w:hint="cs"/>
          <w:rtl/>
        </w:rPr>
        <w:t>ی</w:t>
      </w:r>
      <w:r w:rsidR="003E644C" w:rsidRPr="0031765E">
        <w:rPr>
          <w:rStyle w:val="Char3"/>
          <w:rFonts w:hint="cs"/>
          <w:rtl/>
        </w:rPr>
        <w:t>عن</w:t>
      </w:r>
      <w:r w:rsidR="00D608B9" w:rsidRPr="0031765E">
        <w:rPr>
          <w:rStyle w:val="Char3"/>
          <w:rFonts w:hint="cs"/>
          <w:rtl/>
        </w:rPr>
        <w:t>ی</w:t>
      </w:r>
      <w:r w:rsidR="003E644C" w:rsidRPr="0031765E">
        <w:rPr>
          <w:rStyle w:val="Char3"/>
          <w:rFonts w:hint="cs"/>
          <w:rtl/>
        </w:rPr>
        <w:t xml:space="preserve"> گفتار، کردار، رفتار و تأ</w:t>
      </w:r>
      <w:r w:rsidR="00D608B9" w:rsidRPr="0031765E">
        <w:rPr>
          <w:rStyle w:val="Char3"/>
          <w:rFonts w:hint="cs"/>
          <w:rtl/>
        </w:rPr>
        <w:t>یی</w:t>
      </w:r>
      <w:r w:rsidR="003E644C" w:rsidRPr="0031765E">
        <w:rPr>
          <w:rStyle w:val="Char3"/>
          <w:rFonts w:hint="cs"/>
          <w:rtl/>
        </w:rPr>
        <w:t>دات پ</w:t>
      </w:r>
      <w:r w:rsidR="00D608B9" w:rsidRPr="0031765E">
        <w:rPr>
          <w:rStyle w:val="Char3"/>
          <w:rFonts w:hint="cs"/>
          <w:rtl/>
        </w:rPr>
        <w:t>ی</w:t>
      </w:r>
      <w:r w:rsidR="003E644C" w:rsidRPr="0031765E">
        <w:rPr>
          <w:rStyle w:val="Char3"/>
          <w:rFonts w:hint="cs"/>
          <w:rtl/>
        </w:rPr>
        <w:t>امبر</w:t>
      </w:r>
      <w:r w:rsidR="0028352E" w:rsidRPr="0028352E">
        <w:rPr>
          <w:rStyle w:val="Char3"/>
          <w:rFonts w:cs="CTraditional Arabic" w:hint="cs"/>
          <w:rtl/>
        </w:rPr>
        <w:t xml:space="preserve"> ج</w:t>
      </w:r>
      <w:r w:rsidR="003E644C" w:rsidRPr="0031765E">
        <w:rPr>
          <w:rStyle w:val="Char3"/>
          <w:rFonts w:hint="cs"/>
          <w:rtl/>
        </w:rPr>
        <w:t xml:space="preserve"> م</w:t>
      </w:r>
      <w:r w:rsidR="00D608B9" w:rsidRPr="0031765E">
        <w:rPr>
          <w:rStyle w:val="Char3"/>
          <w:rFonts w:hint="cs"/>
          <w:rtl/>
        </w:rPr>
        <w:t>ی</w:t>
      </w:r>
      <w:r w:rsidR="003E644C" w:rsidRPr="0031765E">
        <w:rPr>
          <w:rStyle w:val="Char3"/>
          <w:rFonts w:hint="cs"/>
          <w:rtl/>
        </w:rPr>
        <w:t>‌باشد. اهل سنت به معن</w:t>
      </w:r>
      <w:r w:rsidR="00D608B9" w:rsidRPr="0031765E">
        <w:rPr>
          <w:rStyle w:val="Char3"/>
          <w:rFonts w:hint="cs"/>
          <w:rtl/>
        </w:rPr>
        <w:t>ی</w:t>
      </w:r>
      <w:r w:rsidR="003E644C" w:rsidRPr="0031765E">
        <w:rPr>
          <w:rStyle w:val="Char3"/>
          <w:rFonts w:hint="cs"/>
          <w:rtl/>
        </w:rPr>
        <w:t xml:space="preserve"> جامعه سنت</w:t>
      </w:r>
      <w:r w:rsidR="00D608B9" w:rsidRPr="0031765E">
        <w:rPr>
          <w:rStyle w:val="Char3"/>
          <w:rFonts w:hint="cs"/>
          <w:rtl/>
        </w:rPr>
        <w:t>ی</w:t>
      </w:r>
      <w:r w:rsidR="003E644C" w:rsidRPr="0031765E">
        <w:rPr>
          <w:rStyle w:val="Char3"/>
          <w:rFonts w:hint="cs"/>
          <w:rtl/>
        </w:rPr>
        <w:t xml:space="preserve"> و سنت‌گرا و پ</w:t>
      </w:r>
      <w:r w:rsidR="00D608B9" w:rsidRPr="0031765E">
        <w:rPr>
          <w:rStyle w:val="Char3"/>
          <w:rFonts w:hint="cs"/>
          <w:rtl/>
        </w:rPr>
        <w:t>ی</w:t>
      </w:r>
      <w:r w:rsidR="003E644C" w:rsidRPr="0031765E">
        <w:rPr>
          <w:rStyle w:val="Char3"/>
          <w:rFonts w:hint="cs"/>
          <w:rtl/>
        </w:rPr>
        <w:t>رو روش پ</w:t>
      </w:r>
      <w:r w:rsidR="00D608B9" w:rsidRPr="0031765E">
        <w:rPr>
          <w:rStyle w:val="Char3"/>
          <w:rFonts w:hint="cs"/>
          <w:rtl/>
        </w:rPr>
        <w:t>ی</w:t>
      </w:r>
      <w:r w:rsidR="003E644C" w:rsidRPr="0031765E">
        <w:rPr>
          <w:rStyle w:val="Char3"/>
          <w:rFonts w:hint="cs"/>
          <w:rtl/>
        </w:rPr>
        <w:t>امبر</w:t>
      </w:r>
      <w:r w:rsidR="0028352E" w:rsidRPr="0028352E">
        <w:rPr>
          <w:rStyle w:val="Char3"/>
          <w:rFonts w:cs="CTraditional Arabic" w:hint="cs"/>
          <w:rtl/>
        </w:rPr>
        <w:t xml:space="preserve"> ج</w:t>
      </w:r>
      <w:r w:rsidR="003E644C" w:rsidRPr="0031765E">
        <w:rPr>
          <w:rStyle w:val="Char3"/>
          <w:rFonts w:hint="cs"/>
          <w:rtl/>
        </w:rPr>
        <w:t xml:space="preserve"> و </w:t>
      </w:r>
      <w:r w:rsidR="00D608B9" w:rsidRPr="0031765E">
        <w:rPr>
          <w:rStyle w:val="Char3"/>
          <w:rFonts w:hint="cs"/>
          <w:rtl/>
        </w:rPr>
        <w:t>ی</w:t>
      </w:r>
      <w:r w:rsidR="003E644C" w:rsidRPr="0031765E">
        <w:rPr>
          <w:rStyle w:val="Char3"/>
          <w:rFonts w:hint="cs"/>
          <w:rtl/>
        </w:rPr>
        <w:t>ارانش م</w:t>
      </w:r>
      <w:r w:rsidR="00D608B9" w:rsidRPr="0031765E">
        <w:rPr>
          <w:rStyle w:val="Char3"/>
          <w:rFonts w:hint="cs"/>
          <w:rtl/>
        </w:rPr>
        <w:t>ی</w:t>
      </w:r>
      <w:r w:rsidR="003E644C" w:rsidRPr="0031765E">
        <w:rPr>
          <w:rStyle w:val="Char3"/>
          <w:rFonts w:hint="cs"/>
          <w:rtl/>
        </w:rPr>
        <w:t xml:space="preserve">‌باشد و </w:t>
      </w:r>
      <w:r>
        <w:rPr>
          <w:rStyle w:val="Char3"/>
          <w:rFonts w:hint="cs"/>
          <w:rtl/>
        </w:rPr>
        <w:t>همچنان</w:t>
      </w:r>
      <w:r w:rsidR="003E644C" w:rsidRPr="0031765E">
        <w:rPr>
          <w:rStyle w:val="Char3"/>
          <w:rFonts w:hint="cs"/>
          <w:rtl/>
        </w:rPr>
        <w:t xml:space="preserve"> که خواه</w:t>
      </w:r>
      <w:r w:rsidR="00D608B9" w:rsidRPr="0031765E">
        <w:rPr>
          <w:rStyle w:val="Char3"/>
          <w:rFonts w:hint="cs"/>
          <w:rtl/>
        </w:rPr>
        <w:t>ی</w:t>
      </w:r>
      <w:r w:rsidR="003E644C" w:rsidRPr="0031765E">
        <w:rPr>
          <w:rStyle w:val="Char3"/>
          <w:rFonts w:hint="cs"/>
          <w:rtl/>
        </w:rPr>
        <w:t>م د</w:t>
      </w:r>
      <w:r w:rsidR="00D608B9" w:rsidRPr="0031765E">
        <w:rPr>
          <w:rStyle w:val="Char3"/>
          <w:rFonts w:hint="cs"/>
          <w:rtl/>
        </w:rPr>
        <w:t>ی</w:t>
      </w:r>
      <w:r w:rsidR="003E644C" w:rsidRPr="0031765E">
        <w:rPr>
          <w:rStyle w:val="Char3"/>
          <w:rFonts w:hint="cs"/>
          <w:rtl/>
        </w:rPr>
        <w:t>د. ا</w:t>
      </w:r>
      <w:r w:rsidR="00D608B9" w:rsidRPr="0031765E">
        <w:rPr>
          <w:rStyle w:val="Char3"/>
          <w:rFonts w:hint="cs"/>
          <w:rtl/>
        </w:rPr>
        <w:t>ی</w:t>
      </w:r>
      <w:r w:rsidR="003E644C" w:rsidRPr="0031765E">
        <w:rPr>
          <w:rStyle w:val="Char3"/>
          <w:rFonts w:hint="cs"/>
          <w:rtl/>
        </w:rPr>
        <w:t>ن امر در حق</w:t>
      </w:r>
      <w:r w:rsidR="00D608B9" w:rsidRPr="0031765E">
        <w:rPr>
          <w:rStyle w:val="Char3"/>
          <w:rFonts w:hint="cs"/>
          <w:rtl/>
        </w:rPr>
        <w:t>ی</w:t>
      </w:r>
      <w:r w:rsidR="003E644C" w:rsidRPr="0031765E">
        <w:rPr>
          <w:rStyle w:val="Char3"/>
          <w:rFonts w:hint="cs"/>
          <w:rtl/>
        </w:rPr>
        <w:t>قت دستور خداوند متعال</w:t>
      </w:r>
      <w:r w:rsidR="0028352E" w:rsidRPr="0028352E">
        <w:rPr>
          <w:rStyle w:val="Char3"/>
          <w:rFonts w:cs="CTraditional Arabic" w:hint="cs"/>
          <w:rtl/>
        </w:rPr>
        <w:t>أ</w:t>
      </w:r>
      <w:r w:rsidR="003E644C" w:rsidRPr="0031765E">
        <w:rPr>
          <w:rStyle w:val="Char3"/>
          <w:rFonts w:hint="cs"/>
          <w:rtl/>
        </w:rPr>
        <w:t xml:space="preserve"> م</w:t>
      </w:r>
      <w:r w:rsidR="00D608B9" w:rsidRPr="0031765E">
        <w:rPr>
          <w:rStyle w:val="Char3"/>
          <w:rFonts w:hint="cs"/>
          <w:rtl/>
        </w:rPr>
        <w:t>ی</w:t>
      </w:r>
      <w:r w:rsidR="003E644C" w:rsidRPr="0031765E">
        <w:rPr>
          <w:rStyle w:val="Char3"/>
          <w:rFonts w:hint="cs"/>
          <w:rtl/>
        </w:rPr>
        <w:t xml:space="preserve">‌باشد که مسلمانان را بدان امر کرده است.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جماعت به معن</w:t>
      </w:r>
      <w:r w:rsidR="00D608B9" w:rsidRPr="0031765E">
        <w:rPr>
          <w:rStyle w:val="Char3"/>
          <w:rFonts w:hint="cs"/>
          <w:rtl/>
        </w:rPr>
        <w:t>ی</w:t>
      </w:r>
      <w:r w:rsidRPr="0031765E">
        <w:rPr>
          <w:rStyle w:val="Char3"/>
          <w:rFonts w:hint="cs"/>
          <w:rtl/>
        </w:rPr>
        <w:t xml:space="preserve"> قبول رأ</w:t>
      </w:r>
      <w:r w:rsidR="00D608B9" w:rsidRPr="0031765E">
        <w:rPr>
          <w:rStyle w:val="Char3"/>
          <w:rFonts w:hint="cs"/>
          <w:rtl/>
        </w:rPr>
        <w:t>ی</w:t>
      </w:r>
      <w:r w:rsidRPr="0031765E">
        <w:rPr>
          <w:rStyle w:val="Char3"/>
          <w:rFonts w:hint="cs"/>
          <w:rtl/>
        </w:rPr>
        <w:t xml:space="preserve"> عموم</w:t>
      </w:r>
      <w:r w:rsidR="00D608B9" w:rsidRPr="0031765E">
        <w:rPr>
          <w:rStyle w:val="Char3"/>
          <w:rFonts w:hint="cs"/>
          <w:rtl/>
        </w:rPr>
        <w:t>ی</w:t>
      </w:r>
      <w:r w:rsidRPr="0031765E">
        <w:rPr>
          <w:rStyle w:val="Char3"/>
          <w:rFonts w:hint="cs"/>
          <w:rtl/>
        </w:rPr>
        <w:t xml:space="preserve"> مسلمانان که اجماع نام</w:t>
      </w:r>
      <w:r w:rsidR="00D608B9" w:rsidRPr="0031765E">
        <w:rPr>
          <w:rStyle w:val="Char3"/>
          <w:rFonts w:hint="cs"/>
          <w:rtl/>
        </w:rPr>
        <w:t>ی</w:t>
      </w:r>
      <w:r w:rsidRPr="0031765E">
        <w:rPr>
          <w:rStyle w:val="Char3"/>
          <w:rFonts w:hint="cs"/>
          <w:rtl/>
        </w:rPr>
        <w:t>ده م</w:t>
      </w:r>
      <w:r w:rsidR="00D608B9" w:rsidRPr="0031765E">
        <w:rPr>
          <w:rStyle w:val="Char3"/>
          <w:rFonts w:hint="cs"/>
          <w:rtl/>
        </w:rPr>
        <w:t>ی</w:t>
      </w:r>
      <w:r w:rsidRPr="0031765E">
        <w:rPr>
          <w:rStyle w:val="Char3"/>
          <w:rFonts w:hint="cs"/>
          <w:rtl/>
        </w:rPr>
        <w:t xml:space="preserve">‌باشد، اجماع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دلا</w:t>
      </w:r>
      <w:r w:rsidR="00D608B9" w:rsidRPr="0031765E">
        <w:rPr>
          <w:rStyle w:val="Char3"/>
          <w:rFonts w:hint="cs"/>
          <w:rtl/>
        </w:rPr>
        <w:t>ی</w:t>
      </w:r>
      <w:r w:rsidRPr="0031765E">
        <w:rPr>
          <w:rStyle w:val="Char3"/>
          <w:rFonts w:hint="cs"/>
          <w:rtl/>
        </w:rPr>
        <w:t>ل احکام است و به معن</w:t>
      </w:r>
      <w:r w:rsidR="00D608B9" w:rsidRPr="0031765E">
        <w:rPr>
          <w:rStyle w:val="Char3"/>
          <w:rFonts w:hint="cs"/>
          <w:rtl/>
        </w:rPr>
        <w:t>ی</w:t>
      </w:r>
      <w:r w:rsidRPr="0031765E">
        <w:rPr>
          <w:rStyle w:val="Char3"/>
          <w:rFonts w:hint="cs"/>
          <w:rtl/>
        </w:rPr>
        <w:t xml:space="preserve"> جامعه جمع</w:t>
      </w:r>
      <w:r w:rsidRPr="0031765E">
        <w:rPr>
          <w:rStyle w:val="Char3"/>
          <w:rFonts w:hint="eastAsia"/>
          <w:rtl/>
        </w:rPr>
        <w:t>‌</w:t>
      </w:r>
      <w:r w:rsidRPr="0031765E">
        <w:rPr>
          <w:rStyle w:val="Char3"/>
          <w:rFonts w:hint="cs"/>
          <w:rtl/>
        </w:rPr>
        <w:t>گرا و مخالف فرقه‌گرا</w:t>
      </w:r>
      <w:r w:rsidR="00D608B9" w:rsidRPr="0031765E">
        <w:rPr>
          <w:rStyle w:val="Char3"/>
          <w:rFonts w:hint="cs"/>
          <w:rtl/>
        </w:rPr>
        <w:t>یی</w:t>
      </w:r>
      <w:r w:rsidRPr="0031765E">
        <w:rPr>
          <w:rStyle w:val="Char3"/>
          <w:rFonts w:hint="cs"/>
          <w:rtl/>
        </w:rPr>
        <w:t xml:space="preserve"> از راه تحمل عقا</w:t>
      </w:r>
      <w:r w:rsidR="00D608B9" w:rsidRPr="0031765E">
        <w:rPr>
          <w:rStyle w:val="Char3"/>
          <w:rFonts w:hint="cs"/>
          <w:rtl/>
        </w:rPr>
        <w:t>ی</w:t>
      </w:r>
      <w:r w:rsidRPr="0031765E">
        <w:rPr>
          <w:rStyle w:val="Char3"/>
          <w:rFonts w:hint="cs"/>
          <w:rtl/>
        </w:rPr>
        <w:t>د گوناگون</w:t>
      </w:r>
      <w:r w:rsidR="00D608B9" w:rsidRPr="0031765E">
        <w:rPr>
          <w:rStyle w:val="Char3"/>
          <w:rFonts w:hint="cs"/>
          <w:rtl/>
        </w:rPr>
        <w:t>ی</w:t>
      </w:r>
      <w:r w:rsidRPr="0031765E">
        <w:rPr>
          <w:rStyle w:val="Char3"/>
          <w:rFonts w:hint="cs"/>
          <w:rtl/>
        </w:rPr>
        <w:t xml:space="preserve"> جامعه بزرگ اسلام</w:t>
      </w:r>
      <w:r w:rsidR="00D608B9" w:rsidRPr="0031765E">
        <w:rPr>
          <w:rStyle w:val="Char3"/>
          <w:rFonts w:hint="cs"/>
          <w:rtl/>
        </w:rPr>
        <w:t>ی</w:t>
      </w:r>
      <w:r w:rsidRPr="0031765E">
        <w:rPr>
          <w:rStyle w:val="Char3"/>
          <w:rFonts w:hint="cs"/>
          <w:rtl/>
        </w:rPr>
        <w:t xml:space="preserve"> بدون ا</w:t>
      </w:r>
      <w:r w:rsidR="00D608B9" w:rsidRPr="0031765E">
        <w:rPr>
          <w:rStyle w:val="Char3"/>
          <w:rFonts w:hint="cs"/>
          <w:rtl/>
        </w:rPr>
        <w:t>ی</w:t>
      </w:r>
      <w:r w:rsidRPr="0031765E">
        <w:rPr>
          <w:rStyle w:val="Char3"/>
          <w:rFonts w:hint="cs"/>
          <w:rtl/>
        </w:rPr>
        <w:t>نکه ه</w:t>
      </w:r>
      <w:r w:rsidR="00D608B9" w:rsidRPr="0031765E">
        <w:rPr>
          <w:rStyle w:val="Char3"/>
          <w:rFonts w:hint="cs"/>
          <w:rtl/>
        </w:rPr>
        <w:t>ی</w:t>
      </w:r>
      <w:r w:rsidRPr="0031765E">
        <w:rPr>
          <w:rStyle w:val="Char3"/>
          <w:rFonts w:hint="cs"/>
          <w:rtl/>
        </w:rPr>
        <w:t>چ کدام از فرقه‌ها</w:t>
      </w:r>
      <w:r w:rsidR="00D608B9" w:rsidRPr="0031765E">
        <w:rPr>
          <w:rStyle w:val="Char3"/>
          <w:rFonts w:hint="cs"/>
          <w:rtl/>
        </w:rPr>
        <w:t>ی</w:t>
      </w:r>
      <w:r w:rsidRPr="0031765E">
        <w:rPr>
          <w:rStyle w:val="Char3"/>
          <w:rFonts w:hint="cs"/>
          <w:rtl/>
        </w:rPr>
        <w:t xml:space="preserve"> اهل قبله را کافر شمارند. بطور خلاصه اهل سنت و جماعت </w:t>
      </w:r>
      <w:r w:rsidR="00D608B9" w:rsidRPr="0031765E">
        <w:rPr>
          <w:rStyle w:val="Char3"/>
          <w:rFonts w:hint="cs"/>
          <w:rtl/>
        </w:rPr>
        <w:t>ی</w:t>
      </w:r>
      <w:r w:rsidRPr="0031765E">
        <w:rPr>
          <w:rStyle w:val="Char3"/>
          <w:rFonts w:hint="cs"/>
          <w:rtl/>
        </w:rPr>
        <w:t>عن</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ک جامعه سنت‌گرا و ضد تأو</w:t>
      </w:r>
      <w:r w:rsidR="00D608B9" w:rsidRPr="0031765E">
        <w:rPr>
          <w:rStyle w:val="Char3"/>
          <w:rFonts w:hint="cs"/>
          <w:rtl/>
        </w:rPr>
        <w:t>ی</w:t>
      </w:r>
      <w:r w:rsidRPr="0031765E">
        <w:rPr>
          <w:rStyle w:val="Char3"/>
          <w:rFonts w:hint="cs"/>
          <w:rtl/>
        </w:rPr>
        <w:t>ل‌ها</w:t>
      </w:r>
      <w:r w:rsidR="00D608B9" w:rsidRPr="0031765E">
        <w:rPr>
          <w:rStyle w:val="Char3"/>
          <w:rFonts w:hint="cs"/>
          <w:rtl/>
        </w:rPr>
        <w:t>ی</w:t>
      </w:r>
      <w:r w:rsidRPr="0031765E">
        <w:rPr>
          <w:rStyle w:val="Char3"/>
          <w:rFonts w:hint="cs"/>
          <w:rtl/>
        </w:rPr>
        <w:t xml:space="preserve"> انحراف</w:t>
      </w:r>
      <w:r w:rsidR="00D608B9" w:rsidRPr="0031765E">
        <w:rPr>
          <w:rStyle w:val="Char3"/>
          <w:rFonts w:hint="cs"/>
          <w:rtl/>
        </w:rPr>
        <w:t>ی</w:t>
      </w:r>
      <w:r w:rsidRPr="0031765E">
        <w:rPr>
          <w:rStyle w:val="Char3"/>
          <w:rFonts w:hint="cs"/>
          <w:rtl/>
        </w:rPr>
        <w:t xml:space="preserve"> و </w:t>
      </w:r>
      <w:r w:rsidR="00D608B9" w:rsidRPr="0031765E">
        <w:rPr>
          <w:rStyle w:val="Char3"/>
          <w:rFonts w:hint="cs"/>
          <w:rtl/>
        </w:rPr>
        <w:t>ی</w:t>
      </w:r>
      <w:r w:rsidRPr="0031765E">
        <w:rPr>
          <w:rStyle w:val="Char3"/>
          <w:rFonts w:hint="cs"/>
          <w:rtl/>
        </w:rPr>
        <w:t>ک جامعه جماعت‌گرا و ضد فرقه‌ساز</w:t>
      </w:r>
      <w:r w:rsidR="00D608B9" w:rsidRPr="0031765E">
        <w:rPr>
          <w:rStyle w:val="Char3"/>
          <w:rFonts w:hint="cs"/>
          <w:rtl/>
        </w:rPr>
        <w:t>ی</w:t>
      </w:r>
      <w:r w:rsidRPr="0031765E">
        <w:rPr>
          <w:rStyle w:val="Char3"/>
          <w:rFonts w:hint="cs"/>
          <w:rtl/>
        </w:rPr>
        <w:t xml:space="preserve">. </w:t>
      </w:r>
    </w:p>
    <w:p w:rsidR="003E644C" w:rsidRPr="0031765E" w:rsidRDefault="003E644C" w:rsidP="00B44A0F">
      <w:pPr>
        <w:pStyle w:val="StyleComplexBLotus12ptJustifiedFirstline05cmCharCharChar3Char"/>
        <w:spacing w:line="240" w:lineRule="auto"/>
        <w:rPr>
          <w:rStyle w:val="Char3"/>
          <w:rtl/>
        </w:rPr>
      </w:pPr>
      <w:r w:rsidRPr="0031765E">
        <w:rPr>
          <w:rStyle w:val="Char3"/>
          <w:rFonts w:hint="cs"/>
          <w:rtl/>
        </w:rPr>
        <w:t>علامه ابوبکر تفتازان</w:t>
      </w:r>
      <w:r w:rsidR="00D608B9" w:rsidRPr="0031765E">
        <w:rPr>
          <w:rStyle w:val="Char3"/>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793 ه‍. ق) در کتاب شرح عقا</w:t>
      </w:r>
      <w:r w:rsidR="00D608B9" w:rsidRPr="0031765E">
        <w:rPr>
          <w:rStyle w:val="Char3"/>
          <w:rFonts w:hint="cs"/>
          <w:rtl/>
        </w:rPr>
        <w:t>ی</w:t>
      </w:r>
      <w:r w:rsidRPr="0031765E">
        <w:rPr>
          <w:rStyle w:val="Char3"/>
          <w:rFonts w:hint="cs"/>
          <w:rtl/>
        </w:rPr>
        <w:t>د سنت را به معن</w:t>
      </w:r>
      <w:r w:rsidR="00D608B9" w:rsidRPr="0031765E">
        <w:rPr>
          <w:rStyle w:val="Char3"/>
          <w:rFonts w:hint="cs"/>
          <w:rtl/>
        </w:rPr>
        <w:t>ی</w:t>
      </w:r>
      <w:r w:rsidRPr="0031765E">
        <w:rPr>
          <w:rStyle w:val="Char3"/>
          <w:rFonts w:hint="cs"/>
          <w:rtl/>
        </w:rPr>
        <w:t xml:space="preserve"> حد</w:t>
      </w:r>
      <w:r w:rsidR="00D608B9" w:rsidRPr="0031765E">
        <w:rPr>
          <w:rStyle w:val="Char3"/>
          <w:rFonts w:hint="cs"/>
          <w:rtl/>
        </w:rPr>
        <w:t>ی</w:t>
      </w:r>
      <w:r w:rsidRPr="0031765E">
        <w:rPr>
          <w:rStyle w:val="Char3"/>
          <w:rFonts w:hint="cs"/>
          <w:rtl/>
        </w:rPr>
        <w:t>ث و جماعت را به معن</w:t>
      </w:r>
      <w:r w:rsidR="00D608B9" w:rsidRPr="0031765E">
        <w:rPr>
          <w:rStyle w:val="Char3"/>
          <w:rFonts w:hint="cs"/>
          <w:rtl/>
        </w:rPr>
        <w:t>ی</w:t>
      </w:r>
      <w:r w:rsidRPr="0031765E">
        <w:rPr>
          <w:rStyle w:val="Char3"/>
          <w:rFonts w:hint="cs"/>
          <w:rtl/>
        </w:rPr>
        <w:t xml:space="preserve"> جامعه اصحاب منظور نموده است. در ا</w:t>
      </w:r>
      <w:r w:rsidR="00D608B9" w:rsidRPr="0031765E">
        <w:rPr>
          <w:rStyle w:val="Char3"/>
          <w:rFonts w:hint="cs"/>
          <w:rtl/>
        </w:rPr>
        <w:t>ی</w:t>
      </w:r>
      <w:r w:rsidRPr="0031765E">
        <w:rPr>
          <w:rStyle w:val="Char3"/>
          <w:rFonts w:hint="cs"/>
          <w:rtl/>
        </w:rPr>
        <w:t xml:space="preserve">ن صورت اهل سنت و جماعت </w:t>
      </w:r>
      <w:r w:rsidR="00D608B9" w:rsidRPr="0031765E">
        <w:rPr>
          <w:rStyle w:val="Char3"/>
          <w:rFonts w:hint="cs"/>
          <w:rtl/>
        </w:rPr>
        <w:t>ی</w:t>
      </w:r>
      <w:r w:rsidRPr="0031765E">
        <w:rPr>
          <w:rStyle w:val="Char3"/>
          <w:rFonts w:hint="cs"/>
          <w:rtl/>
        </w:rPr>
        <w:t>عن</w:t>
      </w:r>
      <w:r w:rsidR="00D608B9" w:rsidRPr="0031765E">
        <w:rPr>
          <w:rStyle w:val="Char3"/>
          <w:rFonts w:hint="cs"/>
          <w:rtl/>
        </w:rPr>
        <w:t>ی</w:t>
      </w:r>
      <w:r w:rsidRPr="0031765E">
        <w:rPr>
          <w:rStyle w:val="Char3"/>
          <w:rFonts w:hint="cs"/>
          <w:rtl/>
        </w:rPr>
        <w:t xml:space="preserve"> جامعه‌ا</w:t>
      </w:r>
      <w:r w:rsidR="00D608B9" w:rsidRPr="0031765E">
        <w:rPr>
          <w:rStyle w:val="Char3"/>
          <w:rFonts w:hint="cs"/>
          <w:rtl/>
        </w:rPr>
        <w:t>ی</w:t>
      </w:r>
      <w:r w:rsidRPr="0031765E">
        <w:rPr>
          <w:rStyle w:val="Char3"/>
          <w:rFonts w:hint="cs"/>
          <w:rtl/>
        </w:rPr>
        <w:t xml:space="preserve"> که بعد از کلام خدا</w:t>
      </w:r>
      <w:r w:rsidR="0028352E" w:rsidRPr="0028352E">
        <w:rPr>
          <w:rStyle w:val="Char3"/>
          <w:rFonts w:cs="CTraditional Arabic" w:hint="cs"/>
          <w:rtl/>
        </w:rPr>
        <w:t>أ</w:t>
      </w:r>
      <w:r w:rsidRPr="0031765E">
        <w:rPr>
          <w:rStyle w:val="Char3"/>
          <w:rFonts w:hint="cs"/>
          <w:rtl/>
        </w:rPr>
        <w:t xml:space="preserve"> تنها احاد</w:t>
      </w:r>
      <w:r w:rsidR="00D608B9" w:rsidRPr="0031765E">
        <w:rPr>
          <w:rStyle w:val="Char3"/>
          <w:rFonts w:hint="cs"/>
          <w:rtl/>
        </w:rPr>
        <w:t>ی</w:t>
      </w:r>
      <w:r w:rsidRPr="0031765E">
        <w:rPr>
          <w:rStyle w:val="Char3"/>
          <w:rFonts w:hint="cs"/>
          <w:rtl/>
        </w:rPr>
        <w:t>ث صح</w:t>
      </w:r>
      <w:r w:rsidR="00D608B9" w:rsidRPr="0031765E">
        <w:rPr>
          <w:rStyle w:val="Char3"/>
          <w:rFonts w:hint="cs"/>
          <w:rtl/>
        </w:rPr>
        <w:t>ی</w:t>
      </w:r>
      <w:r w:rsidRPr="0031765E">
        <w:rPr>
          <w:rStyle w:val="Char3"/>
          <w:rFonts w:hint="cs"/>
          <w:rtl/>
        </w:rPr>
        <w:t>ح رسول‌الله</w:t>
      </w:r>
      <w:r w:rsidR="0028352E" w:rsidRPr="0028352E">
        <w:rPr>
          <w:rStyle w:val="Char3"/>
          <w:rFonts w:cs="CTraditional Arabic" w:hint="cs"/>
          <w:rtl/>
        </w:rPr>
        <w:t>ج</w:t>
      </w:r>
      <w:r w:rsidRPr="0031765E">
        <w:rPr>
          <w:rStyle w:val="Char3"/>
          <w:rFonts w:hint="cs"/>
          <w:rtl/>
        </w:rPr>
        <w:t xml:space="preserve"> و فهم و استنباط و عملکرد همنش</w:t>
      </w:r>
      <w:r w:rsidR="00D608B9" w:rsidRPr="0031765E">
        <w:rPr>
          <w:rStyle w:val="Char3"/>
          <w:rFonts w:hint="cs"/>
          <w:rtl/>
        </w:rPr>
        <w:t>ی</w:t>
      </w:r>
      <w:r w:rsidRPr="0031765E">
        <w:rPr>
          <w:rStyle w:val="Char3"/>
          <w:rFonts w:hint="cs"/>
          <w:rtl/>
        </w:rPr>
        <w:t>نان او را اصل و متبوع قرار داده و بق</w:t>
      </w:r>
      <w:r w:rsidR="00D608B9" w:rsidRPr="0031765E">
        <w:rPr>
          <w:rStyle w:val="Char3"/>
          <w:rFonts w:hint="cs"/>
          <w:rtl/>
        </w:rPr>
        <w:t>ی</w:t>
      </w:r>
      <w:r w:rsidRPr="0031765E">
        <w:rPr>
          <w:rStyle w:val="Char3"/>
          <w:rFonts w:hint="cs"/>
          <w:rtl/>
        </w:rPr>
        <w:t>ه فکرها و اند</w:t>
      </w:r>
      <w:r w:rsidR="00D608B9" w:rsidRPr="0031765E">
        <w:rPr>
          <w:rStyle w:val="Char3"/>
          <w:rFonts w:hint="cs"/>
          <w:rtl/>
        </w:rPr>
        <w:t>ی</w:t>
      </w:r>
      <w:r w:rsidRPr="0031765E">
        <w:rPr>
          <w:rStyle w:val="Char3"/>
          <w:rFonts w:hint="cs"/>
          <w:rtl/>
        </w:rPr>
        <w:t>شه‌ها را فرع و تابع</w:t>
      </w:r>
      <w:r w:rsidR="003C086E" w:rsidRPr="0031765E">
        <w:rPr>
          <w:rStyle w:val="Char3"/>
          <w:rFonts w:hint="cs"/>
          <w:rtl/>
        </w:rPr>
        <w:t xml:space="preserve"> آن‌ها </w:t>
      </w:r>
      <w:r w:rsidRPr="0031765E">
        <w:rPr>
          <w:rStyle w:val="Char3"/>
          <w:rFonts w:hint="cs"/>
          <w:rtl/>
        </w:rPr>
        <w:t>دانسته‌اند. در ع</w:t>
      </w:r>
      <w:r w:rsidR="00D608B9" w:rsidRPr="0031765E">
        <w:rPr>
          <w:rStyle w:val="Char3"/>
          <w:rFonts w:hint="cs"/>
          <w:rtl/>
        </w:rPr>
        <w:t>ی</w:t>
      </w:r>
      <w:r w:rsidRPr="0031765E">
        <w:rPr>
          <w:rStyle w:val="Char3"/>
          <w:rFonts w:hint="cs"/>
          <w:rtl/>
        </w:rPr>
        <w:t>ن ا</w:t>
      </w:r>
      <w:r w:rsidR="00D608B9" w:rsidRPr="0031765E">
        <w:rPr>
          <w:rStyle w:val="Char3"/>
          <w:rFonts w:hint="cs"/>
          <w:rtl/>
        </w:rPr>
        <w:t>ی</w:t>
      </w:r>
      <w:r w:rsidRPr="0031765E">
        <w:rPr>
          <w:rStyle w:val="Char3"/>
          <w:rFonts w:hint="cs"/>
          <w:rtl/>
        </w:rPr>
        <w:t>نکه برا</w:t>
      </w:r>
      <w:r w:rsidR="00D608B9" w:rsidRPr="0031765E">
        <w:rPr>
          <w:rStyle w:val="Char3"/>
          <w:rFonts w:hint="cs"/>
          <w:rtl/>
        </w:rPr>
        <w:t>ی</w:t>
      </w:r>
      <w:r w:rsidRPr="0031765E">
        <w:rPr>
          <w:rStyle w:val="Char3"/>
          <w:rFonts w:hint="cs"/>
          <w:rtl/>
        </w:rPr>
        <w:t xml:space="preserve"> جدا کردن حقا</w:t>
      </w:r>
      <w:r w:rsidR="00D608B9" w:rsidRPr="0031765E">
        <w:rPr>
          <w:rStyle w:val="Char3"/>
          <w:rFonts w:hint="cs"/>
          <w:rtl/>
        </w:rPr>
        <w:t>ی</w:t>
      </w:r>
      <w:r w:rsidRPr="0031765E">
        <w:rPr>
          <w:rStyle w:val="Char3"/>
          <w:rFonts w:hint="cs"/>
          <w:rtl/>
        </w:rPr>
        <w:t>ق اسلام</w:t>
      </w:r>
      <w:r w:rsidR="00D608B9" w:rsidRPr="0031765E">
        <w:rPr>
          <w:rStyle w:val="Char3"/>
          <w:rFonts w:hint="cs"/>
          <w:rtl/>
        </w:rPr>
        <w:t>ی</w:t>
      </w:r>
      <w:r w:rsidRPr="0031765E">
        <w:rPr>
          <w:rStyle w:val="Char3"/>
          <w:rFonts w:hint="cs"/>
          <w:rtl/>
        </w:rPr>
        <w:t xml:space="preserve"> و اباط</w:t>
      </w:r>
      <w:r w:rsidR="00D608B9" w:rsidRPr="0031765E">
        <w:rPr>
          <w:rStyle w:val="Char3"/>
          <w:rFonts w:hint="cs"/>
          <w:rtl/>
        </w:rPr>
        <w:t>ی</w:t>
      </w:r>
      <w:r w:rsidRPr="0031765E">
        <w:rPr>
          <w:rStyle w:val="Char3"/>
          <w:rFonts w:hint="cs"/>
          <w:rtl/>
        </w:rPr>
        <w:t>ل غ</w:t>
      </w:r>
      <w:r w:rsidR="00D608B9" w:rsidRPr="0031765E">
        <w:rPr>
          <w:rStyle w:val="Char3"/>
          <w:rFonts w:hint="cs"/>
          <w:rtl/>
        </w:rPr>
        <w:t>ی</w:t>
      </w:r>
      <w:r w:rsidRPr="0031765E">
        <w:rPr>
          <w:rStyle w:val="Char3"/>
          <w:rFonts w:hint="cs"/>
          <w:rtl/>
        </w:rPr>
        <w:t>ر اسلام</w:t>
      </w:r>
      <w:r w:rsidR="00D608B9" w:rsidRPr="0031765E">
        <w:rPr>
          <w:rStyle w:val="Char3"/>
          <w:rFonts w:hint="cs"/>
          <w:rtl/>
        </w:rPr>
        <w:t>ی</w:t>
      </w:r>
      <w:r w:rsidRPr="0031765E">
        <w:rPr>
          <w:rStyle w:val="Char3"/>
          <w:rFonts w:hint="cs"/>
          <w:rtl/>
        </w:rPr>
        <w:t>، از فروع عقل‌ها</w:t>
      </w:r>
      <w:r w:rsidR="00D608B9" w:rsidRPr="0031765E">
        <w:rPr>
          <w:rStyle w:val="Char3"/>
          <w:rFonts w:hint="cs"/>
          <w:rtl/>
        </w:rPr>
        <w:t>ی</w:t>
      </w:r>
      <w:r w:rsidRPr="0031765E">
        <w:rPr>
          <w:rStyle w:val="Char3"/>
          <w:rFonts w:hint="cs"/>
          <w:rtl/>
        </w:rPr>
        <w:t xml:space="preserve"> سالم استفاده م</w:t>
      </w:r>
      <w:r w:rsidR="00D608B9" w:rsidRPr="0031765E">
        <w:rPr>
          <w:rStyle w:val="Char3"/>
          <w:rFonts w:hint="cs"/>
          <w:rtl/>
        </w:rPr>
        <w:t>ی</w:t>
      </w:r>
      <w:r w:rsidRPr="0031765E">
        <w:rPr>
          <w:rStyle w:val="Char3"/>
          <w:rFonts w:hint="cs"/>
          <w:rtl/>
        </w:rPr>
        <w:t>‌کنند، به ه</w:t>
      </w:r>
      <w:r w:rsidR="00D608B9" w:rsidRPr="0031765E">
        <w:rPr>
          <w:rStyle w:val="Char3"/>
          <w:rFonts w:hint="cs"/>
          <w:rtl/>
        </w:rPr>
        <w:t>ی</w:t>
      </w:r>
      <w:r w:rsidRPr="0031765E">
        <w:rPr>
          <w:rStyle w:val="Char3"/>
          <w:rFonts w:hint="cs"/>
          <w:rtl/>
        </w:rPr>
        <w:t>چ وجه در صدد تجدُد باز</w:t>
      </w:r>
      <w:r w:rsidR="00D608B9" w:rsidRPr="0031765E">
        <w:rPr>
          <w:rStyle w:val="Char3"/>
          <w:rFonts w:hint="cs"/>
          <w:rtl/>
        </w:rPr>
        <w:t>ی</w:t>
      </w:r>
      <w:r w:rsidRPr="0031765E">
        <w:rPr>
          <w:rStyle w:val="Char3"/>
          <w:rFonts w:hint="cs"/>
          <w:rtl/>
        </w:rPr>
        <w:t xml:space="preserve"> و بدعت‌ساز</w:t>
      </w:r>
      <w:r w:rsidR="00D608B9" w:rsidRPr="0031765E">
        <w:rPr>
          <w:rStyle w:val="Char3"/>
          <w:rFonts w:hint="cs"/>
          <w:rtl/>
        </w:rPr>
        <w:t>ی</w:t>
      </w:r>
      <w:r w:rsidRPr="0031765E">
        <w:rPr>
          <w:rStyle w:val="Char3"/>
          <w:rFonts w:hint="cs"/>
          <w:rtl/>
        </w:rPr>
        <w:t xml:space="preserve"> و خ</w:t>
      </w:r>
      <w:r w:rsidR="00D608B9" w:rsidRPr="0031765E">
        <w:rPr>
          <w:rStyle w:val="Char3"/>
          <w:rFonts w:hint="cs"/>
          <w:rtl/>
        </w:rPr>
        <w:t>ی</w:t>
      </w:r>
      <w:r w:rsidRPr="0031765E">
        <w:rPr>
          <w:rStyle w:val="Char3"/>
          <w:rFonts w:hint="cs"/>
          <w:rtl/>
        </w:rPr>
        <w:t>ال‌باف</w:t>
      </w:r>
      <w:r w:rsidR="00D608B9" w:rsidRPr="0031765E">
        <w:rPr>
          <w:rStyle w:val="Char3"/>
          <w:rFonts w:hint="cs"/>
          <w:rtl/>
        </w:rPr>
        <w:t>ی</w:t>
      </w:r>
      <w:r w:rsidRPr="0031765E">
        <w:rPr>
          <w:rStyle w:val="Char3"/>
          <w:rFonts w:hint="cs"/>
          <w:rtl/>
        </w:rPr>
        <w:t xml:space="preserve"> و حرُاف</w:t>
      </w:r>
      <w:r w:rsidR="00D608B9" w:rsidRPr="0031765E">
        <w:rPr>
          <w:rStyle w:val="Char3"/>
          <w:rFonts w:hint="cs"/>
          <w:rtl/>
        </w:rPr>
        <w:t>ی</w:t>
      </w:r>
      <w:r w:rsidRPr="0031765E">
        <w:rPr>
          <w:rStyle w:val="Char3"/>
          <w:rFonts w:hint="cs"/>
          <w:rtl/>
        </w:rPr>
        <w:t xml:space="preserve"> و تأو</w:t>
      </w:r>
      <w:r w:rsidR="00D608B9" w:rsidRPr="0031765E">
        <w:rPr>
          <w:rStyle w:val="Char3"/>
          <w:rFonts w:hint="cs"/>
          <w:rtl/>
        </w:rPr>
        <w:t>ی</w:t>
      </w:r>
      <w:r w:rsidRPr="0031765E">
        <w:rPr>
          <w:rStyle w:val="Char3"/>
          <w:rFonts w:hint="cs"/>
          <w:rtl/>
        </w:rPr>
        <w:t>ل‌ها</w:t>
      </w:r>
      <w:r w:rsidR="00D608B9" w:rsidRPr="0031765E">
        <w:rPr>
          <w:rStyle w:val="Char3"/>
          <w:rFonts w:hint="cs"/>
          <w:rtl/>
        </w:rPr>
        <w:t>ی</w:t>
      </w:r>
      <w:r w:rsidRPr="0031765E">
        <w:rPr>
          <w:rStyle w:val="Char3"/>
          <w:rFonts w:hint="cs"/>
          <w:rtl/>
        </w:rPr>
        <w:t xml:space="preserve"> انحراف</w:t>
      </w:r>
      <w:r w:rsidR="00D608B9" w:rsidRPr="0031765E">
        <w:rPr>
          <w:rStyle w:val="Char3"/>
          <w:rFonts w:hint="cs"/>
          <w:rtl/>
        </w:rPr>
        <w:t>ی</w:t>
      </w:r>
      <w:r w:rsidRPr="0031765E">
        <w:rPr>
          <w:rStyle w:val="Char3"/>
          <w:rFonts w:hint="cs"/>
          <w:rtl/>
        </w:rPr>
        <w:t xml:space="preserve"> و پا</w:t>
      </w:r>
      <w:r w:rsidR="00D608B9" w:rsidRPr="0031765E">
        <w:rPr>
          <w:rStyle w:val="Char3"/>
          <w:rFonts w:hint="cs"/>
          <w:rtl/>
        </w:rPr>
        <w:t>یی</w:t>
      </w:r>
      <w:r w:rsidRPr="0031765E">
        <w:rPr>
          <w:rStyle w:val="Char3"/>
          <w:rFonts w:hint="cs"/>
          <w:rtl/>
        </w:rPr>
        <w:t>ن آوردن عقا</w:t>
      </w:r>
      <w:r w:rsidR="00D608B9" w:rsidRPr="0031765E">
        <w:rPr>
          <w:rStyle w:val="Char3"/>
          <w:rFonts w:hint="cs"/>
          <w:rtl/>
        </w:rPr>
        <w:t>ی</w:t>
      </w:r>
      <w:r w:rsidRPr="0031765E">
        <w:rPr>
          <w:rStyle w:val="Char3"/>
          <w:rFonts w:hint="cs"/>
          <w:rtl/>
        </w:rPr>
        <w:t>د عال</w:t>
      </w:r>
      <w:r w:rsidR="00D608B9" w:rsidRPr="0031765E">
        <w:rPr>
          <w:rStyle w:val="Char3"/>
          <w:rFonts w:hint="cs"/>
          <w:rtl/>
        </w:rPr>
        <w:t>ی</w:t>
      </w:r>
      <w:r w:rsidRPr="0031765E">
        <w:rPr>
          <w:rStyle w:val="Char3"/>
          <w:rFonts w:hint="cs"/>
          <w:rtl/>
        </w:rPr>
        <w:t>ه به سطح افکار مادُ</w:t>
      </w:r>
      <w:r w:rsidR="00D608B9" w:rsidRPr="0031765E">
        <w:rPr>
          <w:rStyle w:val="Char3"/>
          <w:rFonts w:hint="cs"/>
          <w:rtl/>
        </w:rPr>
        <w:t>ی</w:t>
      </w:r>
      <w:r w:rsidRPr="0031765E">
        <w:rPr>
          <w:rStyle w:val="Char3"/>
          <w:rFonts w:hint="cs"/>
          <w:rtl/>
        </w:rPr>
        <w:t xml:space="preserve"> و سافله برنم</w:t>
      </w:r>
      <w:r w:rsidR="00D608B9" w:rsidRPr="0031765E">
        <w:rPr>
          <w:rStyle w:val="Char3"/>
          <w:rFonts w:hint="cs"/>
          <w:rtl/>
        </w:rPr>
        <w:t>ی</w:t>
      </w:r>
      <w:r w:rsidRPr="0031765E">
        <w:rPr>
          <w:rStyle w:val="Char3"/>
          <w:rFonts w:hint="cs"/>
          <w:rtl/>
        </w:rPr>
        <w:t>‌آ</w:t>
      </w:r>
      <w:r w:rsidR="00D608B9" w:rsidRPr="0031765E">
        <w:rPr>
          <w:rStyle w:val="Char3"/>
          <w:rFonts w:hint="cs"/>
          <w:rtl/>
        </w:rPr>
        <w:t>ی</w:t>
      </w:r>
      <w:r w:rsidRPr="0031765E">
        <w:rPr>
          <w:rStyle w:val="Char3"/>
          <w:rFonts w:hint="cs"/>
          <w:rtl/>
        </w:rPr>
        <w:t>ند. با توجه به ا</w:t>
      </w:r>
      <w:r w:rsidR="00D608B9" w:rsidRPr="0031765E">
        <w:rPr>
          <w:rStyle w:val="Char3"/>
          <w:rFonts w:hint="cs"/>
          <w:rtl/>
        </w:rPr>
        <w:t>ی</w:t>
      </w:r>
      <w:r w:rsidRPr="0031765E">
        <w:rPr>
          <w:rStyle w:val="Char3"/>
          <w:rFonts w:hint="cs"/>
          <w:rtl/>
        </w:rPr>
        <w:t>نکه سنت پ</w:t>
      </w:r>
      <w:r w:rsidR="00D608B9" w:rsidRPr="0031765E">
        <w:rPr>
          <w:rStyle w:val="Char3"/>
          <w:rFonts w:hint="cs"/>
          <w:rtl/>
        </w:rPr>
        <w:t>ی</w:t>
      </w:r>
      <w:r w:rsidRPr="0031765E">
        <w:rPr>
          <w:rStyle w:val="Char3"/>
          <w:rFonts w:hint="cs"/>
          <w:rtl/>
        </w:rPr>
        <w:t>امبر</w:t>
      </w:r>
      <w:r w:rsidR="0028352E" w:rsidRPr="0028352E">
        <w:rPr>
          <w:rStyle w:val="Char3"/>
          <w:rFonts w:cs="CTraditional Arabic" w:hint="cs"/>
          <w:rtl/>
        </w:rPr>
        <w:t xml:space="preserve"> ج</w:t>
      </w:r>
      <w:r w:rsidRPr="0031765E">
        <w:rPr>
          <w:rStyle w:val="Char3"/>
          <w:rFonts w:hint="cs"/>
          <w:rtl/>
        </w:rPr>
        <w:t xml:space="preserve"> استفاده از بهتر</w:t>
      </w:r>
      <w:r w:rsidR="00D608B9" w:rsidRPr="0031765E">
        <w:rPr>
          <w:rStyle w:val="Char3"/>
          <w:rFonts w:hint="cs"/>
          <w:rtl/>
        </w:rPr>
        <w:t>ی</w:t>
      </w:r>
      <w:r w:rsidRPr="0031765E">
        <w:rPr>
          <w:rStyle w:val="Char3"/>
          <w:rFonts w:hint="cs"/>
          <w:rtl/>
        </w:rPr>
        <w:t>ن ابزار زمانه و برتر</w:t>
      </w:r>
      <w:r w:rsidR="00D608B9" w:rsidRPr="0031765E">
        <w:rPr>
          <w:rStyle w:val="Char3"/>
          <w:rFonts w:hint="cs"/>
          <w:rtl/>
        </w:rPr>
        <w:t>ی</w:t>
      </w:r>
      <w:r w:rsidRPr="0031765E">
        <w:rPr>
          <w:rStyle w:val="Char3"/>
          <w:rFonts w:hint="cs"/>
          <w:rtl/>
        </w:rPr>
        <w:t>ن سل</w:t>
      </w:r>
      <w:r w:rsidR="00D608B9" w:rsidRPr="0031765E">
        <w:rPr>
          <w:rStyle w:val="Char3"/>
          <w:rFonts w:hint="cs"/>
          <w:rtl/>
        </w:rPr>
        <w:t>ی</w:t>
      </w:r>
      <w:r w:rsidRPr="0031765E">
        <w:rPr>
          <w:rStyle w:val="Char3"/>
          <w:rFonts w:hint="cs"/>
          <w:rtl/>
        </w:rPr>
        <w:t>قه در رس</w:t>
      </w:r>
      <w:r w:rsidR="00D608B9" w:rsidRPr="0031765E">
        <w:rPr>
          <w:rStyle w:val="Char3"/>
          <w:rFonts w:hint="cs"/>
          <w:rtl/>
        </w:rPr>
        <w:t>ی</w:t>
      </w:r>
      <w:r w:rsidRPr="0031765E">
        <w:rPr>
          <w:rStyle w:val="Char3"/>
          <w:rFonts w:hint="cs"/>
          <w:rtl/>
        </w:rPr>
        <w:t>دن به اهداف دن</w:t>
      </w:r>
      <w:r w:rsidR="00D608B9" w:rsidRPr="0031765E">
        <w:rPr>
          <w:rStyle w:val="Char3"/>
          <w:rFonts w:hint="cs"/>
          <w:rtl/>
        </w:rPr>
        <w:t>ی</w:t>
      </w:r>
      <w:r w:rsidRPr="0031765E">
        <w:rPr>
          <w:rStyle w:val="Char3"/>
          <w:rFonts w:hint="cs"/>
          <w:rtl/>
        </w:rPr>
        <w:t>و</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 xml:space="preserve">ز بود. </w:t>
      </w:r>
    </w:p>
    <w:p w:rsidR="000F6F0F" w:rsidRPr="0031765E" w:rsidRDefault="003E644C" w:rsidP="009C6B40">
      <w:pPr>
        <w:pStyle w:val="StyleComplexBLotus12ptJustifiedFirstline05cmCharCharChar3Char"/>
        <w:spacing w:line="240" w:lineRule="auto"/>
        <w:rPr>
          <w:rStyle w:val="Char3"/>
          <w:rtl/>
        </w:rPr>
      </w:pPr>
      <w:r w:rsidRPr="0031765E">
        <w:rPr>
          <w:rStyle w:val="Char3"/>
          <w:rFonts w:hint="cs"/>
          <w:rtl/>
        </w:rPr>
        <w:t>امام حسن بصر</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‌الاصل متوفا</w:t>
      </w:r>
      <w:r w:rsidR="00D608B9" w:rsidRPr="0031765E">
        <w:rPr>
          <w:rStyle w:val="Char3"/>
          <w:rFonts w:hint="cs"/>
          <w:rtl/>
        </w:rPr>
        <w:t>ی</w:t>
      </w:r>
      <w:r w:rsidRPr="0031765E">
        <w:rPr>
          <w:rStyle w:val="Char3"/>
          <w:rFonts w:hint="cs"/>
          <w:rtl/>
        </w:rPr>
        <w:t xml:space="preserve"> 110 ه‍. ق از تابع</w:t>
      </w:r>
      <w:r w:rsidR="00D608B9" w:rsidRPr="0031765E">
        <w:rPr>
          <w:rStyle w:val="Char3"/>
          <w:rFonts w:hint="cs"/>
          <w:rtl/>
        </w:rPr>
        <w:t>ی</w:t>
      </w:r>
      <w:r w:rsidRPr="0031765E">
        <w:rPr>
          <w:rStyle w:val="Char3"/>
          <w:rFonts w:hint="cs"/>
          <w:rtl/>
        </w:rPr>
        <w:t>ن بعد از تحق</w:t>
      </w:r>
      <w:r w:rsidR="00D608B9" w:rsidRPr="0031765E">
        <w:rPr>
          <w:rStyle w:val="Char3"/>
          <w:rFonts w:hint="cs"/>
          <w:rtl/>
        </w:rPr>
        <w:t>ی</w:t>
      </w:r>
      <w:r w:rsidRPr="0031765E">
        <w:rPr>
          <w:rStyle w:val="Char3"/>
          <w:rFonts w:hint="cs"/>
          <w:rtl/>
        </w:rPr>
        <w:t>ق و تفحُص ز</w:t>
      </w:r>
      <w:r w:rsidR="00D608B9" w:rsidRPr="0031765E">
        <w:rPr>
          <w:rStyle w:val="Char3"/>
          <w:rFonts w:hint="cs"/>
          <w:rtl/>
        </w:rPr>
        <w:t>ی</w:t>
      </w:r>
      <w:r w:rsidRPr="0031765E">
        <w:rPr>
          <w:rStyle w:val="Char3"/>
          <w:rFonts w:hint="cs"/>
          <w:rtl/>
        </w:rPr>
        <w:t>اد در علم</w:t>
      </w:r>
      <w:r w:rsidR="00D608B9" w:rsidRPr="0031765E">
        <w:rPr>
          <w:rStyle w:val="Char3"/>
          <w:rFonts w:hint="cs"/>
          <w:rtl/>
        </w:rPr>
        <w:t>ی</w:t>
      </w:r>
      <w:r w:rsidRPr="0031765E">
        <w:rPr>
          <w:rStyle w:val="Char3"/>
          <w:rFonts w:hint="cs"/>
          <w:rtl/>
        </w:rPr>
        <w:t xml:space="preserve"> را به رو</w:t>
      </w:r>
      <w:r w:rsidR="00D608B9" w:rsidRPr="0031765E">
        <w:rPr>
          <w:rStyle w:val="Char3"/>
          <w:rFonts w:hint="cs"/>
          <w:rtl/>
        </w:rPr>
        <w:t>ی</w:t>
      </w:r>
      <w:r w:rsidRPr="0031765E">
        <w:rPr>
          <w:rStyle w:val="Char3"/>
          <w:rFonts w:hint="cs"/>
          <w:rtl/>
        </w:rPr>
        <w:t xml:space="preserve"> مسلمانان گشود که ابزار کارش دلا</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نقل</w:t>
      </w:r>
      <w:r w:rsidR="00D608B9" w:rsidRPr="0031765E">
        <w:rPr>
          <w:rStyle w:val="Char3"/>
          <w:rFonts w:hint="cs"/>
          <w:rtl/>
        </w:rPr>
        <w:t>ی</w:t>
      </w:r>
      <w:r w:rsidRPr="0031765E">
        <w:rPr>
          <w:rStyle w:val="Char3"/>
          <w:rFonts w:hint="cs"/>
          <w:rtl/>
        </w:rPr>
        <w:t xml:space="preserve"> و عقل</w:t>
      </w:r>
      <w:r w:rsidR="00D608B9" w:rsidRPr="0031765E">
        <w:rPr>
          <w:rStyle w:val="Char3"/>
          <w:rFonts w:hint="cs"/>
          <w:rtl/>
        </w:rPr>
        <w:t>ی</w:t>
      </w:r>
      <w:r w:rsidRPr="0031765E">
        <w:rPr>
          <w:rStyle w:val="Char3"/>
          <w:rFonts w:hint="cs"/>
          <w:rtl/>
        </w:rPr>
        <w:t>، کارش بحث و تحق</w:t>
      </w:r>
      <w:r w:rsidR="00D608B9" w:rsidRPr="0031765E">
        <w:rPr>
          <w:rStyle w:val="Char3"/>
          <w:rFonts w:hint="cs"/>
          <w:rtl/>
        </w:rPr>
        <w:t>ی</w:t>
      </w:r>
      <w:r w:rsidRPr="0031765E">
        <w:rPr>
          <w:rStyle w:val="Char3"/>
          <w:rFonts w:hint="cs"/>
          <w:rtl/>
        </w:rPr>
        <w:t>ق و گفتگو در عقا</w:t>
      </w:r>
      <w:r w:rsidR="00D608B9" w:rsidRPr="0031765E">
        <w:rPr>
          <w:rStyle w:val="Char3"/>
          <w:rFonts w:hint="cs"/>
          <w:rtl/>
        </w:rPr>
        <w:t>ی</w:t>
      </w:r>
      <w:r w:rsidRPr="0031765E">
        <w:rPr>
          <w:rStyle w:val="Char3"/>
          <w:rFonts w:hint="cs"/>
          <w:rtl/>
        </w:rPr>
        <w:t>د و کاربردش اثبات حقان</w:t>
      </w:r>
      <w:r w:rsidR="00D608B9" w:rsidRPr="0031765E">
        <w:rPr>
          <w:rStyle w:val="Char3"/>
          <w:rFonts w:hint="cs"/>
          <w:rtl/>
        </w:rPr>
        <w:t>ی</w:t>
      </w:r>
      <w:r w:rsidRPr="0031765E">
        <w:rPr>
          <w:rStyle w:val="Char3"/>
          <w:rFonts w:hint="cs"/>
          <w:rtl/>
        </w:rPr>
        <w:t>ت عقا</w:t>
      </w:r>
      <w:r w:rsidR="00D608B9" w:rsidRPr="0031765E">
        <w:rPr>
          <w:rStyle w:val="Char3"/>
          <w:rFonts w:hint="cs"/>
          <w:rtl/>
        </w:rPr>
        <w:t>ی</w:t>
      </w:r>
      <w:r w:rsidRPr="0031765E">
        <w:rPr>
          <w:rStyle w:val="Char3"/>
          <w:rFonts w:hint="cs"/>
          <w:rtl/>
        </w:rPr>
        <w:t>د اسلام</w:t>
      </w:r>
      <w:r w:rsidR="00D608B9" w:rsidRPr="0031765E">
        <w:rPr>
          <w:rStyle w:val="Char3"/>
          <w:rFonts w:hint="cs"/>
          <w:rtl/>
        </w:rPr>
        <w:t>ی</w:t>
      </w:r>
      <w:r w:rsidRPr="0031765E">
        <w:rPr>
          <w:rStyle w:val="Char3"/>
          <w:rFonts w:hint="cs"/>
          <w:rtl/>
        </w:rPr>
        <w:t xml:space="preserve"> و رد باطل‌ها</w:t>
      </w:r>
      <w:r w:rsidR="00D608B9" w:rsidRPr="0031765E">
        <w:rPr>
          <w:rStyle w:val="Char3"/>
          <w:rFonts w:hint="cs"/>
          <w:rtl/>
        </w:rPr>
        <w:t>ی</w:t>
      </w:r>
      <w:r w:rsidRPr="0031765E">
        <w:rPr>
          <w:rStyle w:val="Char3"/>
          <w:rFonts w:hint="cs"/>
          <w:rtl/>
        </w:rPr>
        <w:t xml:space="preserve"> غ</w:t>
      </w:r>
      <w:r w:rsidR="00D608B9" w:rsidRPr="0031765E">
        <w:rPr>
          <w:rStyle w:val="Char3"/>
          <w:rFonts w:hint="cs"/>
          <w:rtl/>
        </w:rPr>
        <w:t>ی</w:t>
      </w:r>
      <w:r w:rsidRPr="0031765E">
        <w:rPr>
          <w:rStyle w:val="Char3"/>
          <w:rFonts w:hint="cs"/>
          <w:rtl/>
        </w:rPr>
        <w:t>ر اسلام</w:t>
      </w:r>
      <w:r w:rsidR="00D608B9" w:rsidRPr="0031765E">
        <w:rPr>
          <w:rStyle w:val="Char3"/>
          <w:rFonts w:hint="cs"/>
          <w:rtl/>
        </w:rPr>
        <w:t>ی</w:t>
      </w:r>
      <w:r w:rsidRPr="0031765E">
        <w:rPr>
          <w:rStyle w:val="Char3"/>
          <w:rFonts w:hint="cs"/>
          <w:rtl/>
        </w:rPr>
        <w:t xml:space="preserve"> بود که بعدها</w:t>
      </w:r>
      <w:r w:rsidR="0078002C" w:rsidRPr="0031765E">
        <w:rPr>
          <w:rStyle w:val="Char3"/>
          <w:rFonts w:hint="cs"/>
          <w:rtl/>
        </w:rPr>
        <w:t xml:space="preserve"> آن را </w:t>
      </w:r>
      <w:r w:rsidRPr="0031765E">
        <w:rPr>
          <w:rStyle w:val="Char3"/>
          <w:rFonts w:hint="cs"/>
          <w:rtl/>
        </w:rPr>
        <w:t>کلام و عالم متخصص حوزه آن را متکلم نام</w:t>
      </w:r>
      <w:r w:rsidR="00D608B9" w:rsidRPr="0031765E">
        <w:rPr>
          <w:rStyle w:val="Char3"/>
          <w:rFonts w:hint="cs"/>
          <w:rtl/>
        </w:rPr>
        <w:t>ی</w:t>
      </w:r>
      <w:r w:rsidRPr="0031765E">
        <w:rPr>
          <w:rStyle w:val="Char3"/>
          <w:rFonts w:hint="cs"/>
          <w:rtl/>
        </w:rPr>
        <w:t>دند. و مذهب</w:t>
      </w:r>
      <w:r w:rsidR="00D608B9" w:rsidRPr="0031765E">
        <w:rPr>
          <w:rStyle w:val="Char3"/>
          <w:rFonts w:hint="cs"/>
          <w:rtl/>
        </w:rPr>
        <w:t>ی</w:t>
      </w:r>
      <w:r w:rsidRPr="0031765E">
        <w:rPr>
          <w:rStyle w:val="Char3"/>
          <w:rFonts w:hint="cs"/>
          <w:rtl/>
        </w:rPr>
        <w:t xml:space="preserve"> را که در ا</w:t>
      </w:r>
      <w:r w:rsidR="00D608B9" w:rsidRPr="0031765E">
        <w:rPr>
          <w:rStyle w:val="Char3"/>
          <w:rFonts w:hint="cs"/>
          <w:rtl/>
        </w:rPr>
        <w:t>ی</w:t>
      </w:r>
      <w:r w:rsidRPr="0031765E">
        <w:rPr>
          <w:rStyle w:val="Char3"/>
          <w:rFonts w:hint="cs"/>
          <w:rtl/>
        </w:rPr>
        <w:t>ن حلقه‌ها تب</w:t>
      </w:r>
      <w:r w:rsidR="00D608B9" w:rsidRPr="0031765E">
        <w:rPr>
          <w:rStyle w:val="Char3"/>
          <w:rFonts w:hint="cs"/>
          <w:rtl/>
        </w:rPr>
        <w:t>یی</w:t>
      </w:r>
      <w:r w:rsidRPr="0031765E">
        <w:rPr>
          <w:rStyle w:val="Char3"/>
          <w:rFonts w:hint="cs"/>
          <w:rtl/>
        </w:rPr>
        <w:t>ن م</w:t>
      </w:r>
      <w:r w:rsidR="00D608B9" w:rsidRPr="0031765E">
        <w:rPr>
          <w:rStyle w:val="Char3"/>
          <w:rFonts w:hint="cs"/>
          <w:rtl/>
        </w:rPr>
        <w:t>ی</w:t>
      </w:r>
      <w:r w:rsidRPr="0031765E">
        <w:rPr>
          <w:rStyle w:val="Char3"/>
          <w:rFonts w:hint="cs"/>
          <w:rtl/>
        </w:rPr>
        <w:t>‌شد به مذهب اهل سنت و جماعت معروف گرد</w:t>
      </w:r>
      <w:r w:rsidR="00D608B9" w:rsidRPr="0031765E">
        <w:rPr>
          <w:rStyle w:val="Char3"/>
          <w:rFonts w:hint="cs"/>
          <w:rtl/>
        </w:rPr>
        <w:t>ی</w:t>
      </w:r>
      <w:r w:rsidRPr="0031765E">
        <w:rPr>
          <w:rStyle w:val="Char3"/>
          <w:rFonts w:hint="cs"/>
          <w:rtl/>
        </w:rPr>
        <w:t>د. ا</w:t>
      </w:r>
      <w:r w:rsidR="00D608B9" w:rsidRPr="0031765E">
        <w:rPr>
          <w:rStyle w:val="Char3"/>
          <w:rFonts w:hint="cs"/>
          <w:rtl/>
        </w:rPr>
        <w:t>ی</w:t>
      </w:r>
      <w:r w:rsidRPr="0031765E">
        <w:rPr>
          <w:rStyle w:val="Char3"/>
          <w:rFonts w:hint="cs"/>
          <w:rtl/>
        </w:rPr>
        <w:t>ن مذهب در حق</w:t>
      </w:r>
      <w:r w:rsidR="00D608B9" w:rsidRPr="0031765E">
        <w:rPr>
          <w:rStyle w:val="Char3"/>
          <w:rFonts w:hint="cs"/>
          <w:rtl/>
        </w:rPr>
        <w:t>ی</w:t>
      </w:r>
      <w:r w:rsidRPr="0031765E">
        <w:rPr>
          <w:rStyle w:val="Char3"/>
          <w:rFonts w:hint="cs"/>
          <w:rtl/>
        </w:rPr>
        <w:t>قت همان اسلام و ع</w:t>
      </w:r>
      <w:r w:rsidR="00D608B9" w:rsidRPr="0031765E">
        <w:rPr>
          <w:rStyle w:val="Char3"/>
          <w:rFonts w:hint="cs"/>
          <w:rtl/>
        </w:rPr>
        <w:t>ی</w:t>
      </w:r>
      <w:r w:rsidRPr="0031765E">
        <w:rPr>
          <w:rStyle w:val="Char3"/>
          <w:rFonts w:hint="cs"/>
          <w:rtl/>
        </w:rPr>
        <w:t>ن فرموده خداوند</w:t>
      </w:r>
      <w:r w:rsidR="0028352E" w:rsidRPr="0028352E">
        <w:rPr>
          <w:rStyle w:val="Char3"/>
          <w:rFonts w:cs="CTraditional Arabic" w:hint="cs"/>
          <w:rtl/>
        </w:rPr>
        <w:t>أ</w:t>
      </w:r>
      <w:r w:rsidRPr="0031765E">
        <w:rPr>
          <w:rStyle w:val="Char3"/>
          <w:rFonts w:hint="cs"/>
          <w:rtl/>
        </w:rPr>
        <w:t xml:space="preserve"> است:</w:t>
      </w:r>
    </w:p>
    <w:p w:rsidR="003E644C" w:rsidRPr="00B44A0F" w:rsidRDefault="000F6F0F" w:rsidP="009C6B40">
      <w:pPr>
        <w:pStyle w:val="StyleComplexBLotus12ptJustifiedFirstline05cmCharCharChar3Char"/>
        <w:spacing w:line="240" w:lineRule="auto"/>
        <w:rPr>
          <w:rStyle w:val="Char8"/>
          <w:rtl/>
          <w:lang w:bidi="fa-IR"/>
        </w:rPr>
      </w:pPr>
      <w:r>
        <w:rPr>
          <w:rFonts w:ascii="Traditional Arabic" w:hAnsi="Traditional Arabic" w:cs="Traditional Arabic"/>
          <w:sz w:val="28"/>
          <w:szCs w:val="28"/>
          <w:rtl/>
          <w:lang w:bidi="fa-IR"/>
        </w:rPr>
        <w:t>﴿</w:t>
      </w:r>
      <w:r w:rsidR="00316F27" w:rsidRPr="00B44A0F">
        <w:rPr>
          <w:rStyle w:val="Char8"/>
          <w:rtl/>
        </w:rPr>
        <w:t xml:space="preserve">وَمَآ ءَاتَىٰكُمُ </w:t>
      </w:r>
      <w:r w:rsidR="00316F27" w:rsidRPr="00B44A0F">
        <w:rPr>
          <w:rStyle w:val="Char8"/>
          <w:rFonts w:hint="cs"/>
          <w:rtl/>
        </w:rPr>
        <w:t>ٱ</w:t>
      </w:r>
      <w:r w:rsidR="00316F27" w:rsidRPr="00B44A0F">
        <w:rPr>
          <w:rStyle w:val="Char8"/>
          <w:rFonts w:hint="eastAsia"/>
          <w:rtl/>
        </w:rPr>
        <w:t>لرَّسُولُ</w:t>
      </w:r>
      <w:r w:rsidR="00316F27" w:rsidRPr="00B44A0F">
        <w:rPr>
          <w:rStyle w:val="Char8"/>
          <w:rtl/>
        </w:rPr>
        <w:t xml:space="preserve"> فَخُذُوهُ </w:t>
      </w:r>
      <w:r w:rsidR="00316F27" w:rsidRPr="00B44A0F">
        <w:rPr>
          <w:rStyle w:val="Char8"/>
          <w:rFonts w:hint="eastAsia"/>
          <w:rtl/>
        </w:rPr>
        <w:t>وَمَا</w:t>
      </w:r>
      <w:r w:rsidR="00316F27" w:rsidRPr="00B44A0F">
        <w:rPr>
          <w:rStyle w:val="Char8"/>
          <w:rtl/>
        </w:rPr>
        <w:t xml:space="preserve"> نَهَىٰكُمۡ عَنۡهُ فَ</w:t>
      </w:r>
      <w:r w:rsidR="00316F27" w:rsidRPr="00B44A0F">
        <w:rPr>
          <w:rStyle w:val="Char8"/>
          <w:rFonts w:hint="cs"/>
          <w:rtl/>
        </w:rPr>
        <w:t>ٱ</w:t>
      </w:r>
      <w:r w:rsidR="00316F27" w:rsidRPr="00B44A0F">
        <w:rPr>
          <w:rStyle w:val="Char8"/>
          <w:rFonts w:hint="eastAsia"/>
          <w:rtl/>
        </w:rPr>
        <w:t>نتَهُواْۚ</w:t>
      </w:r>
      <w:r>
        <w:rPr>
          <w:rFonts w:ascii="Traditional Arabic" w:hAnsi="Traditional Arabic" w:cs="Traditional Arabic"/>
          <w:sz w:val="28"/>
          <w:szCs w:val="28"/>
          <w:rtl/>
          <w:lang w:bidi="fa-IR"/>
        </w:rPr>
        <w:t>﴾</w:t>
      </w:r>
      <w:r w:rsidRPr="0031765E">
        <w:rPr>
          <w:rStyle w:val="Char3"/>
          <w:rFonts w:hint="cs"/>
          <w:rtl/>
        </w:rPr>
        <w:t xml:space="preserve"> </w:t>
      </w:r>
      <w:r w:rsidRPr="00C77CA6">
        <w:rPr>
          <w:rStyle w:val="Char5"/>
          <w:rtl/>
        </w:rPr>
        <w:t>[الحشر: 7]</w:t>
      </w:r>
      <w:r w:rsidRPr="0031765E">
        <w:rPr>
          <w:rStyle w:val="Char3"/>
          <w:rFonts w:hint="cs"/>
          <w:rtl/>
        </w:rPr>
        <w:t>.</w:t>
      </w:r>
    </w:p>
    <w:p w:rsidR="003E644C" w:rsidRPr="0031765E" w:rsidRDefault="003E644C" w:rsidP="009C6B40">
      <w:pPr>
        <w:pStyle w:val="StyleComplexBLotus12ptJustifiedFirstline05cmCharCharChar3Char"/>
        <w:tabs>
          <w:tab w:val="right" w:pos="7371"/>
        </w:tabs>
        <w:spacing w:line="240" w:lineRule="auto"/>
        <w:rPr>
          <w:rStyle w:val="Char3"/>
          <w:rtl/>
        </w:rPr>
      </w:pPr>
      <w:r w:rsidRPr="0031765E">
        <w:rPr>
          <w:rStyle w:val="Char3"/>
          <w:rFonts w:hint="cs"/>
          <w:rtl/>
        </w:rPr>
        <w:t>«و هر چه را پ</w:t>
      </w:r>
      <w:r w:rsidR="00D608B9" w:rsidRPr="0031765E">
        <w:rPr>
          <w:rStyle w:val="Char3"/>
          <w:rFonts w:hint="cs"/>
          <w:rtl/>
        </w:rPr>
        <w:t>ی</w:t>
      </w:r>
      <w:r w:rsidRPr="0031765E">
        <w:rPr>
          <w:rStyle w:val="Char3"/>
          <w:rFonts w:hint="cs"/>
          <w:rtl/>
        </w:rPr>
        <w:t>امبر</w:t>
      </w:r>
      <w:r w:rsidR="0028352E" w:rsidRPr="0028352E">
        <w:rPr>
          <w:rStyle w:val="Char3"/>
          <w:rFonts w:cs="CTraditional Arabic" w:hint="cs"/>
          <w:rtl/>
        </w:rPr>
        <w:t xml:space="preserve"> ج</w:t>
      </w:r>
      <w:r w:rsidRPr="0031765E">
        <w:rPr>
          <w:rStyle w:val="Char3"/>
          <w:rFonts w:hint="cs"/>
          <w:rtl/>
        </w:rPr>
        <w:t xml:space="preserve"> به شما دستور م</w:t>
      </w:r>
      <w:r w:rsidR="00D608B9" w:rsidRPr="0031765E">
        <w:rPr>
          <w:rStyle w:val="Char3"/>
          <w:rFonts w:hint="cs"/>
          <w:rtl/>
        </w:rPr>
        <w:t>ی</w:t>
      </w:r>
      <w:r w:rsidRPr="0031765E">
        <w:rPr>
          <w:rStyle w:val="Char3"/>
          <w:rFonts w:hint="cs"/>
          <w:rtl/>
        </w:rPr>
        <w:t>‌دهد، بپذ</w:t>
      </w:r>
      <w:r w:rsidR="00D608B9" w:rsidRPr="0031765E">
        <w:rPr>
          <w:rStyle w:val="Char3"/>
          <w:rFonts w:hint="cs"/>
          <w:rtl/>
        </w:rPr>
        <w:t>ی</w:t>
      </w:r>
      <w:r w:rsidRPr="0031765E">
        <w:rPr>
          <w:rStyle w:val="Char3"/>
          <w:rFonts w:hint="cs"/>
          <w:rtl/>
        </w:rPr>
        <w:t>رد و آنچه را که بر شما نه</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‌کند فروگذار</w:t>
      </w:r>
      <w:r w:rsidR="00D608B9" w:rsidRPr="0031765E">
        <w:rPr>
          <w:rStyle w:val="Char3"/>
          <w:rFonts w:hint="cs"/>
          <w:rtl/>
        </w:rPr>
        <w:t>ی</w:t>
      </w:r>
      <w:r w:rsidRPr="0031765E">
        <w:rPr>
          <w:rStyle w:val="Char3"/>
          <w:rFonts w:hint="cs"/>
          <w:rtl/>
        </w:rPr>
        <w:t>د».</w:t>
      </w:r>
    </w:p>
    <w:p w:rsidR="000F6F0F" w:rsidRPr="00B44A0F" w:rsidRDefault="000F6F0F" w:rsidP="009C6B40">
      <w:pPr>
        <w:pStyle w:val="StyleComplexBLotus12ptJustifiedFirstline05cmCharCharChar3Char"/>
        <w:tabs>
          <w:tab w:val="right" w:pos="7371"/>
        </w:tabs>
        <w:spacing w:line="240" w:lineRule="auto"/>
        <w:rPr>
          <w:rStyle w:val="Char8"/>
          <w:rtl/>
        </w:rPr>
      </w:pPr>
      <w:r>
        <w:rPr>
          <w:rFonts w:ascii="Traditional Arabic" w:hAnsi="Traditional Arabic" w:cs="Traditional Arabic"/>
          <w:sz w:val="28"/>
          <w:szCs w:val="28"/>
          <w:rtl/>
          <w:lang w:bidi="fa-IR"/>
        </w:rPr>
        <w:t>﴿</w:t>
      </w:r>
      <w:r w:rsidR="00316F27" w:rsidRPr="00B44A0F">
        <w:rPr>
          <w:rStyle w:val="Char8"/>
          <w:rtl/>
        </w:rPr>
        <w:t xml:space="preserve">فَإِن تَنَٰزَعۡتُمۡ فِي شَيۡءٖ فَرُدُّوهُ إِلَى </w:t>
      </w:r>
      <w:r w:rsidR="00316F27" w:rsidRPr="00B44A0F">
        <w:rPr>
          <w:rStyle w:val="Char8"/>
          <w:rFonts w:hint="cs"/>
          <w:rtl/>
        </w:rPr>
        <w:t>ٱ</w:t>
      </w:r>
      <w:r w:rsidR="00316F27" w:rsidRPr="00B44A0F">
        <w:rPr>
          <w:rStyle w:val="Char8"/>
          <w:rFonts w:hint="eastAsia"/>
          <w:rtl/>
        </w:rPr>
        <w:t>للَّهِ</w:t>
      </w:r>
      <w:r w:rsidR="00316F27" w:rsidRPr="00B44A0F">
        <w:rPr>
          <w:rStyle w:val="Char8"/>
          <w:rtl/>
        </w:rPr>
        <w:t xml:space="preserve"> وَ</w:t>
      </w:r>
      <w:r w:rsidR="00316F27" w:rsidRPr="00B44A0F">
        <w:rPr>
          <w:rStyle w:val="Char8"/>
          <w:rFonts w:hint="cs"/>
          <w:rtl/>
        </w:rPr>
        <w:t>ٱ</w:t>
      </w:r>
      <w:r w:rsidR="00316F27" w:rsidRPr="00B44A0F">
        <w:rPr>
          <w:rStyle w:val="Char8"/>
          <w:rFonts w:hint="eastAsia"/>
          <w:rtl/>
        </w:rPr>
        <w:t>لرَّسُولِ</w:t>
      </w:r>
      <w:r w:rsidR="00316F27" w:rsidRPr="00B44A0F">
        <w:rPr>
          <w:rStyle w:val="Char8"/>
          <w:rtl/>
        </w:rPr>
        <w:t xml:space="preserve"> إِن كُنتُمۡ تُؤۡمِنُونَ بِ</w:t>
      </w:r>
      <w:r w:rsidR="00316F27" w:rsidRPr="00B44A0F">
        <w:rPr>
          <w:rStyle w:val="Char8"/>
          <w:rFonts w:hint="cs"/>
          <w:rtl/>
        </w:rPr>
        <w:t>ٱ</w:t>
      </w:r>
      <w:r w:rsidR="00316F27" w:rsidRPr="00B44A0F">
        <w:rPr>
          <w:rStyle w:val="Char8"/>
          <w:rFonts w:hint="eastAsia"/>
          <w:rtl/>
        </w:rPr>
        <w:t>للَّهِ</w:t>
      </w:r>
      <w:r w:rsidR="00316F27" w:rsidRPr="00B44A0F">
        <w:rPr>
          <w:rStyle w:val="Char8"/>
          <w:rtl/>
        </w:rPr>
        <w:t xml:space="preserve"> وَ</w:t>
      </w:r>
      <w:r w:rsidR="00316F27" w:rsidRPr="00B44A0F">
        <w:rPr>
          <w:rStyle w:val="Char8"/>
          <w:rFonts w:hint="cs"/>
          <w:rtl/>
        </w:rPr>
        <w:t>ٱ</w:t>
      </w:r>
      <w:r w:rsidR="00316F27" w:rsidRPr="00B44A0F">
        <w:rPr>
          <w:rStyle w:val="Char8"/>
          <w:rFonts w:hint="eastAsia"/>
          <w:rtl/>
        </w:rPr>
        <w:t>لۡيَوۡمِ</w:t>
      </w:r>
      <w:r w:rsidR="00316F27" w:rsidRPr="00B44A0F">
        <w:rPr>
          <w:rStyle w:val="Char8"/>
          <w:rtl/>
        </w:rPr>
        <w:t xml:space="preserve"> </w:t>
      </w:r>
      <w:r w:rsidR="00316F27" w:rsidRPr="00B44A0F">
        <w:rPr>
          <w:rStyle w:val="Char8"/>
          <w:rFonts w:hint="cs"/>
          <w:rtl/>
        </w:rPr>
        <w:t>ٱ</w:t>
      </w:r>
      <w:r w:rsidR="00316F27" w:rsidRPr="00B44A0F">
        <w:rPr>
          <w:rStyle w:val="Char8"/>
          <w:rFonts w:hint="eastAsia"/>
          <w:rtl/>
        </w:rPr>
        <w:t>لۡأٓخِرِۚ</w:t>
      </w:r>
      <w:r>
        <w:rPr>
          <w:rFonts w:ascii="Traditional Arabic" w:hAnsi="Traditional Arabic" w:cs="Traditional Arabic"/>
          <w:sz w:val="28"/>
          <w:szCs w:val="28"/>
          <w:rtl/>
          <w:lang w:bidi="fa-IR"/>
        </w:rPr>
        <w:t>﴾</w:t>
      </w:r>
      <w:r w:rsidRPr="0031765E">
        <w:rPr>
          <w:rStyle w:val="Char3"/>
          <w:rFonts w:hint="cs"/>
          <w:rtl/>
        </w:rPr>
        <w:t xml:space="preserve"> </w:t>
      </w:r>
      <w:r w:rsidRPr="00C77CA6">
        <w:rPr>
          <w:rStyle w:val="Char5"/>
          <w:rtl/>
        </w:rPr>
        <w:t>[</w:t>
      </w:r>
      <w:r w:rsidRPr="00C77CA6">
        <w:rPr>
          <w:rStyle w:val="Char5"/>
          <w:rFonts w:hint="cs"/>
          <w:rtl/>
        </w:rPr>
        <w:t>النساء: 59</w:t>
      </w:r>
      <w:r w:rsidRPr="00C77CA6">
        <w:rPr>
          <w:rStyle w:val="Char5"/>
          <w:rtl/>
        </w:rPr>
        <w:t>]</w:t>
      </w:r>
      <w:r w:rsidRPr="0031765E">
        <w:rPr>
          <w:rStyle w:val="Char3"/>
          <w:rFonts w:hint="cs"/>
          <w:rtl/>
        </w:rPr>
        <w:t>.</w:t>
      </w:r>
    </w:p>
    <w:p w:rsidR="003E644C" w:rsidRPr="0031765E" w:rsidRDefault="003E644C" w:rsidP="009C6B40">
      <w:pPr>
        <w:pStyle w:val="StyleComplexBLotus12ptJustifiedFirstline05cmCharCharChar3Char"/>
        <w:tabs>
          <w:tab w:val="right" w:pos="7371"/>
        </w:tabs>
        <w:spacing w:line="240" w:lineRule="auto"/>
        <w:rPr>
          <w:rStyle w:val="Char3"/>
          <w:rtl/>
        </w:rPr>
      </w:pPr>
      <w:r w:rsidRPr="0031765E">
        <w:rPr>
          <w:rStyle w:val="Char3"/>
          <w:rFonts w:hint="cs"/>
          <w:rtl/>
        </w:rPr>
        <w:t>«هر گاه در چ</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دچار منازعه شد</w:t>
      </w:r>
      <w:r w:rsidR="00D608B9" w:rsidRPr="0031765E">
        <w:rPr>
          <w:rStyle w:val="Char3"/>
          <w:rFonts w:hint="cs"/>
          <w:rtl/>
        </w:rPr>
        <w:t>ی</w:t>
      </w:r>
      <w:r w:rsidRPr="0031765E">
        <w:rPr>
          <w:rStyle w:val="Char3"/>
          <w:rFonts w:hint="cs"/>
          <w:rtl/>
        </w:rPr>
        <w:t>د قضاوت در آن را به خدا</w:t>
      </w:r>
      <w:r w:rsidR="0028352E" w:rsidRPr="0028352E">
        <w:rPr>
          <w:rStyle w:val="Char3"/>
          <w:rFonts w:cs="CTraditional Arabic" w:hint="cs"/>
          <w:rtl/>
        </w:rPr>
        <w:t>أ</w:t>
      </w:r>
      <w:r w:rsidRPr="0031765E">
        <w:rPr>
          <w:rStyle w:val="Char3"/>
          <w:rFonts w:hint="cs"/>
          <w:rtl/>
        </w:rPr>
        <w:t xml:space="preserve"> و رسول</w:t>
      </w:r>
      <w:r w:rsidR="0028352E" w:rsidRPr="0028352E">
        <w:rPr>
          <w:rStyle w:val="Char3"/>
          <w:rFonts w:cs="CTraditional Arabic" w:hint="cs"/>
          <w:rtl/>
        </w:rPr>
        <w:t xml:space="preserve"> ج</w:t>
      </w:r>
      <w:r w:rsidRPr="0031765E">
        <w:rPr>
          <w:rStyle w:val="Char3"/>
          <w:rFonts w:hint="cs"/>
          <w:rtl/>
        </w:rPr>
        <w:t xml:space="preserve"> ارجاع ده</w:t>
      </w:r>
      <w:r w:rsidR="00D608B9" w:rsidRPr="0031765E">
        <w:rPr>
          <w:rStyle w:val="Char3"/>
          <w:rFonts w:hint="cs"/>
          <w:rtl/>
        </w:rPr>
        <w:t>ی</w:t>
      </w:r>
      <w:r w:rsidRPr="0031765E">
        <w:rPr>
          <w:rStyle w:val="Char3"/>
          <w:rFonts w:hint="cs"/>
          <w:rtl/>
        </w:rPr>
        <w:t>د، اگر به خدا</w:t>
      </w:r>
      <w:r w:rsidR="0028352E" w:rsidRPr="0028352E">
        <w:rPr>
          <w:rStyle w:val="Char3"/>
          <w:rFonts w:cs="CTraditional Arabic" w:hint="cs"/>
          <w:rtl/>
        </w:rPr>
        <w:t>أ</w:t>
      </w:r>
      <w:r w:rsidRPr="0031765E">
        <w:rPr>
          <w:rStyle w:val="Char3"/>
          <w:rFonts w:hint="cs"/>
          <w:rtl/>
        </w:rPr>
        <w:t xml:space="preserve"> و روز ق</w:t>
      </w:r>
      <w:r w:rsidR="00D608B9" w:rsidRPr="0031765E">
        <w:rPr>
          <w:rStyle w:val="Char3"/>
          <w:rFonts w:hint="cs"/>
          <w:rtl/>
        </w:rPr>
        <w:t>ی</w:t>
      </w:r>
      <w:r w:rsidRPr="0031765E">
        <w:rPr>
          <w:rStyle w:val="Char3"/>
          <w:rFonts w:hint="cs"/>
          <w:rtl/>
        </w:rPr>
        <w:t>امت ا</w:t>
      </w:r>
      <w:r w:rsidR="00D608B9" w:rsidRPr="0031765E">
        <w:rPr>
          <w:rStyle w:val="Char3"/>
          <w:rFonts w:hint="cs"/>
          <w:rtl/>
        </w:rPr>
        <w:t>ی</w:t>
      </w:r>
      <w:r w:rsidRPr="0031765E">
        <w:rPr>
          <w:rStyle w:val="Char3"/>
          <w:rFonts w:hint="cs"/>
          <w:rtl/>
        </w:rPr>
        <w:t>مان دار</w:t>
      </w:r>
      <w:r w:rsidR="00D608B9" w:rsidRPr="0031765E">
        <w:rPr>
          <w:rStyle w:val="Char3"/>
          <w:rFonts w:hint="cs"/>
          <w:rtl/>
        </w:rPr>
        <w:t>ی</w:t>
      </w:r>
      <w:r w:rsidRPr="0031765E">
        <w:rPr>
          <w:rStyle w:val="Char3"/>
          <w:rFonts w:hint="cs"/>
          <w:rtl/>
        </w:rPr>
        <w:t>د».</w:t>
      </w:r>
    </w:p>
    <w:p w:rsidR="000F6F0F" w:rsidRPr="00B44A0F" w:rsidRDefault="000F6F0F" w:rsidP="009C6B40">
      <w:pPr>
        <w:pStyle w:val="StyleComplexBLotus12ptJustifiedFirstline05cmCharCharChar3Char"/>
        <w:tabs>
          <w:tab w:val="right" w:pos="7371"/>
        </w:tabs>
        <w:spacing w:line="240" w:lineRule="auto"/>
        <w:rPr>
          <w:rStyle w:val="Char8"/>
          <w:rtl/>
        </w:rPr>
      </w:pPr>
      <w:r>
        <w:rPr>
          <w:rFonts w:ascii="Traditional Arabic" w:hAnsi="Traditional Arabic" w:cs="Traditional Arabic"/>
          <w:sz w:val="28"/>
          <w:szCs w:val="28"/>
          <w:rtl/>
          <w:lang w:bidi="fa-IR"/>
        </w:rPr>
        <w:t>﴿</w:t>
      </w:r>
      <w:r w:rsidR="00316F27" w:rsidRPr="00B44A0F">
        <w:rPr>
          <w:rStyle w:val="Char8"/>
          <w:rFonts w:hint="eastAsia"/>
          <w:rtl/>
        </w:rPr>
        <w:t>وَ</w:t>
      </w:r>
      <w:r w:rsidR="00316F27" w:rsidRPr="00B44A0F">
        <w:rPr>
          <w:rStyle w:val="Char8"/>
          <w:rFonts w:hint="cs"/>
          <w:rtl/>
        </w:rPr>
        <w:t>ٱ</w:t>
      </w:r>
      <w:r w:rsidR="00316F27" w:rsidRPr="00B44A0F">
        <w:rPr>
          <w:rStyle w:val="Char8"/>
          <w:rFonts w:hint="eastAsia"/>
          <w:rtl/>
        </w:rPr>
        <w:t>لسَّٰبِقُونَ</w:t>
      </w:r>
      <w:r w:rsidR="00316F27" w:rsidRPr="00B44A0F">
        <w:rPr>
          <w:rStyle w:val="Char8"/>
          <w:rtl/>
        </w:rPr>
        <w:t xml:space="preserve"> </w:t>
      </w:r>
      <w:r w:rsidR="00316F27" w:rsidRPr="00B44A0F">
        <w:rPr>
          <w:rStyle w:val="Char8"/>
          <w:rFonts w:hint="cs"/>
          <w:rtl/>
        </w:rPr>
        <w:t>ٱ</w:t>
      </w:r>
      <w:r w:rsidR="00316F27" w:rsidRPr="00B44A0F">
        <w:rPr>
          <w:rStyle w:val="Char8"/>
          <w:rFonts w:hint="eastAsia"/>
          <w:rtl/>
        </w:rPr>
        <w:t>لۡأَوَّلُونَ</w:t>
      </w:r>
      <w:r w:rsidR="00316F27" w:rsidRPr="00B44A0F">
        <w:rPr>
          <w:rStyle w:val="Char8"/>
          <w:rtl/>
        </w:rPr>
        <w:t xml:space="preserve"> مِنَ </w:t>
      </w:r>
      <w:r w:rsidR="00316F27" w:rsidRPr="00B44A0F">
        <w:rPr>
          <w:rStyle w:val="Char8"/>
          <w:rFonts w:hint="cs"/>
          <w:rtl/>
        </w:rPr>
        <w:t>ٱ</w:t>
      </w:r>
      <w:r w:rsidR="00316F27" w:rsidRPr="00B44A0F">
        <w:rPr>
          <w:rStyle w:val="Char8"/>
          <w:rFonts w:hint="eastAsia"/>
          <w:rtl/>
        </w:rPr>
        <w:t>لۡمُهَٰجِرِينَ</w:t>
      </w:r>
      <w:r w:rsidR="00316F27" w:rsidRPr="00B44A0F">
        <w:rPr>
          <w:rStyle w:val="Char8"/>
          <w:rtl/>
        </w:rPr>
        <w:t xml:space="preserve"> وَ</w:t>
      </w:r>
      <w:r w:rsidR="00316F27" w:rsidRPr="00B44A0F">
        <w:rPr>
          <w:rStyle w:val="Char8"/>
          <w:rFonts w:hint="cs"/>
          <w:rtl/>
        </w:rPr>
        <w:t>ٱ</w:t>
      </w:r>
      <w:r w:rsidR="00316F27" w:rsidRPr="00B44A0F">
        <w:rPr>
          <w:rStyle w:val="Char8"/>
          <w:rFonts w:hint="eastAsia"/>
          <w:rtl/>
        </w:rPr>
        <w:t>لۡأَنصَارِ</w:t>
      </w:r>
      <w:r w:rsidR="00316F27" w:rsidRPr="00B44A0F">
        <w:rPr>
          <w:rStyle w:val="Char8"/>
          <w:rtl/>
        </w:rPr>
        <w:t xml:space="preserve"> وَ</w:t>
      </w:r>
      <w:r w:rsidR="00316F27" w:rsidRPr="00B44A0F">
        <w:rPr>
          <w:rStyle w:val="Char8"/>
          <w:rFonts w:hint="cs"/>
          <w:rtl/>
        </w:rPr>
        <w:t>ٱ</w:t>
      </w:r>
      <w:r w:rsidR="00316F27" w:rsidRPr="00B44A0F">
        <w:rPr>
          <w:rStyle w:val="Char8"/>
          <w:rFonts w:hint="eastAsia"/>
          <w:rtl/>
        </w:rPr>
        <w:t>لَّذِينَ</w:t>
      </w:r>
      <w:r w:rsidR="00316F27" w:rsidRPr="00B44A0F">
        <w:rPr>
          <w:rStyle w:val="Char8"/>
          <w:rtl/>
        </w:rPr>
        <w:t xml:space="preserve"> </w:t>
      </w:r>
      <w:r w:rsidR="00316F27" w:rsidRPr="00B44A0F">
        <w:rPr>
          <w:rStyle w:val="Char8"/>
          <w:rFonts w:hint="cs"/>
          <w:rtl/>
        </w:rPr>
        <w:t>ٱ</w:t>
      </w:r>
      <w:r w:rsidR="00316F27" w:rsidRPr="00B44A0F">
        <w:rPr>
          <w:rStyle w:val="Char8"/>
          <w:rFonts w:hint="eastAsia"/>
          <w:rtl/>
        </w:rPr>
        <w:t>تَّبَعُوهُم</w:t>
      </w:r>
      <w:r w:rsidR="00316F27" w:rsidRPr="00B44A0F">
        <w:rPr>
          <w:rStyle w:val="Char8"/>
          <w:rtl/>
        </w:rPr>
        <w:t xml:space="preserve"> بِإِحۡسَٰنٖ رَّضِيَ </w:t>
      </w:r>
      <w:r w:rsidR="00316F27" w:rsidRPr="00B44A0F">
        <w:rPr>
          <w:rStyle w:val="Char8"/>
          <w:rFonts w:hint="cs"/>
          <w:rtl/>
        </w:rPr>
        <w:t>ٱ</w:t>
      </w:r>
      <w:r w:rsidR="00316F27" w:rsidRPr="00B44A0F">
        <w:rPr>
          <w:rStyle w:val="Char8"/>
          <w:rFonts w:hint="eastAsia"/>
          <w:rtl/>
        </w:rPr>
        <w:t>للَّهُ</w:t>
      </w:r>
      <w:r w:rsidR="00316F27" w:rsidRPr="00B44A0F">
        <w:rPr>
          <w:rStyle w:val="Char8"/>
          <w:rtl/>
        </w:rPr>
        <w:t xml:space="preserve"> عَنۡهُمۡ وَرَضُواْ عَنۡهُ وَأَعَدَّ لَهُمۡ جَنَّٰتٖ تَجۡرِي تَحۡتَهَا </w:t>
      </w:r>
      <w:r w:rsidR="00316F27" w:rsidRPr="00B44A0F">
        <w:rPr>
          <w:rStyle w:val="Char8"/>
          <w:rFonts w:hint="cs"/>
          <w:rtl/>
        </w:rPr>
        <w:t>ٱ</w:t>
      </w:r>
      <w:r w:rsidR="00316F27" w:rsidRPr="00B44A0F">
        <w:rPr>
          <w:rStyle w:val="Char8"/>
          <w:rFonts w:hint="eastAsia"/>
          <w:rtl/>
        </w:rPr>
        <w:t>لۡأَنۡهَٰرُ</w:t>
      </w:r>
      <w:r w:rsidR="00316F27" w:rsidRPr="00B44A0F">
        <w:rPr>
          <w:rStyle w:val="Char8"/>
          <w:rtl/>
        </w:rPr>
        <w:t xml:space="preserve"> خَٰلِدِينَ فِيهَآ أَبَدٗاۚ ذَٰلِكَ </w:t>
      </w:r>
      <w:r w:rsidR="00316F27" w:rsidRPr="00B44A0F">
        <w:rPr>
          <w:rStyle w:val="Char8"/>
          <w:rFonts w:hint="cs"/>
          <w:rtl/>
        </w:rPr>
        <w:t>ٱ</w:t>
      </w:r>
      <w:r w:rsidR="00316F27" w:rsidRPr="00B44A0F">
        <w:rPr>
          <w:rStyle w:val="Char8"/>
          <w:rFonts w:hint="eastAsia"/>
          <w:rtl/>
        </w:rPr>
        <w:t>لۡفَوۡزُ</w:t>
      </w:r>
      <w:r w:rsidR="00316F27" w:rsidRPr="00B44A0F">
        <w:rPr>
          <w:rStyle w:val="Char8"/>
          <w:rtl/>
        </w:rPr>
        <w:t xml:space="preserve"> </w:t>
      </w:r>
      <w:r w:rsidR="00316F27" w:rsidRPr="00B44A0F">
        <w:rPr>
          <w:rStyle w:val="Char8"/>
          <w:rFonts w:hint="cs"/>
          <w:rtl/>
        </w:rPr>
        <w:t>ٱ</w:t>
      </w:r>
      <w:r w:rsidR="00316F27" w:rsidRPr="00B44A0F">
        <w:rPr>
          <w:rStyle w:val="Char8"/>
          <w:rFonts w:hint="eastAsia"/>
          <w:rtl/>
        </w:rPr>
        <w:t>لۡعَظِيمُ</w:t>
      </w:r>
      <w:r w:rsidR="00316F27" w:rsidRPr="00B44A0F">
        <w:rPr>
          <w:rStyle w:val="Char8"/>
          <w:rtl/>
        </w:rPr>
        <w:t xml:space="preserve"> ١٠٠</w:t>
      </w:r>
      <w:r>
        <w:rPr>
          <w:rFonts w:ascii="Traditional Arabic" w:hAnsi="Traditional Arabic" w:cs="Traditional Arabic"/>
          <w:sz w:val="28"/>
          <w:szCs w:val="28"/>
          <w:rtl/>
          <w:lang w:bidi="fa-IR"/>
        </w:rPr>
        <w:t>﴾</w:t>
      </w:r>
      <w:r w:rsidRPr="0031765E">
        <w:rPr>
          <w:rStyle w:val="Char3"/>
          <w:rFonts w:hint="cs"/>
          <w:rtl/>
        </w:rPr>
        <w:t xml:space="preserve"> </w:t>
      </w:r>
      <w:r w:rsidRPr="00C77CA6">
        <w:rPr>
          <w:rStyle w:val="Char5"/>
          <w:rtl/>
        </w:rPr>
        <w:t>[</w:t>
      </w:r>
      <w:r w:rsidRPr="00C77CA6">
        <w:rPr>
          <w:rStyle w:val="Char5"/>
          <w:rFonts w:hint="cs"/>
          <w:rtl/>
        </w:rPr>
        <w:t>التوبة: 100</w:t>
      </w:r>
      <w:r w:rsidRPr="00C77CA6">
        <w:rPr>
          <w:rStyle w:val="Char5"/>
          <w:rtl/>
        </w:rPr>
        <w:t>]</w:t>
      </w:r>
      <w:r w:rsidRPr="0031765E">
        <w:rPr>
          <w:rStyle w:val="Char3"/>
          <w:rFonts w:hint="cs"/>
          <w:rtl/>
        </w:rPr>
        <w:t>.</w:t>
      </w:r>
    </w:p>
    <w:p w:rsidR="003E644C" w:rsidRPr="0031765E" w:rsidRDefault="003E644C" w:rsidP="009C6B40">
      <w:pPr>
        <w:pStyle w:val="StyleComplexBLotus12ptJustifiedFirstline05cmCharCharChar3Char"/>
        <w:spacing w:line="240" w:lineRule="auto"/>
        <w:rPr>
          <w:rStyle w:val="Char3"/>
          <w:rtl/>
        </w:rPr>
      </w:pPr>
      <w:r w:rsidRPr="00D2616C">
        <w:rPr>
          <w:rFonts w:ascii="Times New Roman" w:hAnsi="Times New Roman" w:cs="Traditional Arabic" w:hint="cs"/>
          <w:sz w:val="28"/>
          <w:szCs w:val="28"/>
          <w:rtl/>
          <w:lang w:bidi="fa-IR"/>
        </w:rPr>
        <w:t>«</w:t>
      </w:r>
      <w:r w:rsidRPr="0031765E">
        <w:rPr>
          <w:rStyle w:val="Char3"/>
          <w:rFonts w:hint="cs"/>
          <w:rtl/>
        </w:rPr>
        <w:t>پ</w:t>
      </w:r>
      <w:r w:rsidR="00D608B9" w:rsidRPr="0031765E">
        <w:rPr>
          <w:rStyle w:val="Char3"/>
          <w:rFonts w:hint="cs"/>
          <w:rtl/>
        </w:rPr>
        <w:t>ی</w:t>
      </w:r>
      <w:r w:rsidRPr="0031765E">
        <w:rPr>
          <w:rStyle w:val="Char3"/>
          <w:rFonts w:hint="cs"/>
          <w:rtl/>
        </w:rPr>
        <w:t>شگامان نخست</w:t>
      </w:r>
      <w:r w:rsidR="00D608B9" w:rsidRPr="0031765E">
        <w:rPr>
          <w:rStyle w:val="Char3"/>
          <w:rFonts w:hint="cs"/>
          <w:rtl/>
        </w:rPr>
        <w:t>ی</w:t>
      </w:r>
      <w:r w:rsidRPr="0031765E">
        <w:rPr>
          <w:rStyle w:val="Char3"/>
          <w:rFonts w:hint="cs"/>
          <w:rtl/>
        </w:rPr>
        <w:t>ن مهاجران و انصار و کسان</w:t>
      </w:r>
      <w:r w:rsidR="00D608B9" w:rsidRPr="0031765E">
        <w:rPr>
          <w:rStyle w:val="Char3"/>
          <w:rFonts w:hint="cs"/>
          <w:rtl/>
        </w:rPr>
        <w:t>ی</w:t>
      </w:r>
      <w:r w:rsidRPr="0031765E">
        <w:rPr>
          <w:rStyle w:val="Char3"/>
          <w:rFonts w:hint="cs"/>
          <w:rtl/>
        </w:rPr>
        <w:t xml:space="preserve"> که به ن</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روش آنان را در پ</w:t>
      </w:r>
      <w:r w:rsidR="00D608B9" w:rsidRPr="0031765E">
        <w:rPr>
          <w:rStyle w:val="Char3"/>
          <w:rFonts w:hint="cs"/>
          <w:rtl/>
        </w:rPr>
        <w:t>ی</w:t>
      </w:r>
      <w:r w:rsidRPr="0031765E">
        <w:rPr>
          <w:rStyle w:val="Char3"/>
          <w:rFonts w:hint="cs"/>
          <w:rtl/>
        </w:rPr>
        <w:t>ش گرفتند و راه ا</w:t>
      </w:r>
      <w:r w:rsidR="00D608B9" w:rsidRPr="0031765E">
        <w:rPr>
          <w:rStyle w:val="Char3"/>
          <w:rFonts w:hint="cs"/>
          <w:rtl/>
        </w:rPr>
        <w:t>ی</w:t>
      </w:r>
      <w:r w:rsidRPr="0031765E">
        <w:rPr>
          <w:rStyle w:val="Char3"/>
          <w:rFonts w:hint="cs"/>
          <w:rtl/>
        </w:rPr>
        <w:t>شان را به خوب</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مودند (و م</w:t>
      </w:r>
      <w:r w:rsidR="00D608B9" w:rsidRPr="0031765E">
        <w:rPr>
          <w:rStyle w:val="Char3"/>
          <w:rFonts w:hint="cs"/>
          <w:rtl/>
        </w:rPr>
        <w:t>ی</w:t>
      </w:r>
      <w:r w:rsidRPr="0031765E">
        <w:rPr>
          <w:rStyle w:val="Char3"/>
          <w:rFonts w:hint="cs"/>
          <w:rtl/>
        </w:rPr>
        <w:t>‌پ</w:t>
      </w:r>
      <w:r w:rsidR="00D608B9" w:rsidRPr="0031765E">
        <w:rPr>
          <w:rStyle w:val="Char3"/>
          <w:rFonts w:hint="cs"/>
          <w:rtl/>
        </w:rPr>
        <w:t>ی</w:t>
      </w:r>
      <w:r w:rsidRPr="0031765E">
        <w:rPr>
          <w:rStyle w:val="Char3"/>
          <w:rFonts w:hint="cs"/>
          <w:rtl/>
        </w:rPr>
        <w:t>ما</w:t>
      </w:r>
      <w:r w:rsidR="00D608B9" w:rsidRPr="0031765E">
        <w:rPr>
          <w:rStyle w:val="Char3"/>
          <w:rFonts w:hint="cs"/>
          <w:rtl/>
        </w:rPr>
        <w:t>ی</w:t>
      </w:r>
      <w:r w:rsidRPr="0031765E">
        <w:rPr>
          <w:rStyle w:val="Char3"/>
          <w:rFonts w:hint="cs"/>
          <w:rtl/>
        </w:rPr>
        <w:t>ند)، خداوند</w:t>
      </w:r>
      <w:r w:rsidR="0028352E" w:rsidRPr="0028352E">
        <w:rPr>
          <w:rStyle w:val="Char3"/>
          <w:rFonts w:cs="CTraditional Arabic" w:hint="cs"/>
          <w:rtl/>
        </w:rPr>
        <w:t>أ</w:t>
      </w:r>
      <w:r w:rsidRPr="0031765E">
        <w:rPr>
          <w:rStyle w:val="Char3"/>
          <w:rFonts w:hint="cs"/>
          <w:rtl/>
        </w:rPr>
        <w:t xml:space="preserve"> از آنان خشنود است و ا</w:t>
      </w:r>
      <w:r w:rsidR="00D608B9" w:rsidRPr="0031765E">
        <w:rPr>
          <w:rStyle w:val="Char3"/>
          <w:rFonts w:hint="cs"/>
          <w:rtl/>
        </w:rPr>
        <w:t>ی</w:t>
      </w:r>
      <w:r w:rsidRPr="0031765E">
        <w:rPr>
          <w:rStyle w:val="Char3"/>
          <w:rFonts w:hint="cs"/>
          <w:rtl/>
        </w:rPr>
        <w:t>شان هم از خدا</w:t>
      </w:r>
      <w:r w:rsidR="0028352E" w:rsidRPr="0028352E">
        <w:rPr>
          <w:rStyle w:val="Char3"/>
          <w:rFonts w:cs="CTraditional Arabic" w:hint="cs"/>
          <w:rtl/>
        </w:rPr>
        <w:t>أ</w:t>
      </w:r>
      <w:r w:rsidRPr="0031765E">
        <w:rPr>
          <w:rStyle w:val="Char3"/>
          <w:rFonts w:hint="cs"/>
          <w:rtl/>
        </w:rPr>
        <w:t xml:space="preserve"> خشنودند، و خداوند</w:t>
      </w:r>
      <w:r w:rsidR="0028352E" w:rsidRPr="0028352E">
        <w:rPr>
          <w:rStyle w:val="Char3"/>
          <w:rFonts w:cs="CTraditional Arabic" w:hint="cs"/>
          <w:rtl/>
        </w:rPr>
        <w:t>أ</w:t>
      </w:r>
      <w:r w:rsidRPr="0031765E">
        <w:rPr>
          <w:rStyle w:val="Char3"/>
          <w:rFonts w:hint="cs"/>
          <w:rtl/>
        </w:rPr>
        <w:t xml:space="preserve"> برا</w:t>
      </w:r>
      <w:r w:rsidR="00D608B9" w:rsidRPr="0031765E">
        <w:rPr>
          <w:rStyle w:val="Char3"/>
          <w:rFonts w:hint="cs"/>
          <w:rtl/>
        </w:rPr>
        <w:t>ی</w:t>
      </w:r>
      <w:r w:rsidRPr="0031765E">
        <w:rPr>
          <w:rStyle w:val="Char3"/>
          <w:rFonts w:hint="cs"/>
          <w:rtl/>
        </w:rPr>
        <w:t xml:space="preserve"> آنان بهشت را آماده ساخته است که در ز</w:t>
      </w:r>
      <w:r w:rsidR="00D608B9" w:rsidRPr="0031765E">
        <w:rPr>
          <w:rStyle w:val="Char3"/>
          <w:rFonts w:hint="cs"/>
          <w:rtl/>
        </w:rPr>
        <w:t>ی</w:t>
      </w:r>
      <w:r w:rsidRPr="0031765E">
        <w:rPr>
          <w:rStyle w:val="Char3"/>
          <w:rFonts w:hint="cs"/>
          <w:rtl/>
        </w:rPr>
        <w:t>ر (درختان و کاخ‌ها</w:t>
      </w:r>
      <w:r w:rsidR="00D608B9" w:rsidRPr="0031765E">
        <w:rPr>
          <w:rStyle w:val="Char3"/>
          <w:rFonts w:hint="cs"/>
          <w:rtl/>
        </w:rPr>
        <w:t>ی</w:t>
      </w:r>
      <w:r w:rsidRPr="0031765E">
        <w:rPr>
          <w:rStyle w:val="Char3"/>
          <w:rFonts w:hint="cs"/>
          <w:rtl/>
        </w:rPr>
        <w:t>) آن رودخانه‌ها جار</w:t>
      </w:r>
      <w:r w:rsidR="00D608B9" w:rsidRPr="0031765E">
        <w:rPr>
          <w:rStyle w:val="Char3"/>
          <w:rFonts w:hint="cs"/>
          <w:rtl/>
        </w:rPr>
        <w:t>ی</w:t>
      </w:r>
      <w:r w:rsidRPr="0031765E">
        <w:rPr>
          <w:rStyle w:val="Char3"/>
          <w:rFonts w:hint="cs"/>
          <w:rtl/>
        </w:rPr>
        <w:t xml:space="preserve"> است و جاودانه آنجا م</w:t>
      </w:r>
      <w:r w:rsidR="00D608B9" w:rsidRPr="0031765E">
        <w:rPr>
          <w:rStyle w:val="Char3"/>
          <w:rFonts w:hint="cs"/>
          <w:rtl/>
        </w:rPr>
        <w:t>ی</w:t>
      </w:r>
      <w:r w:rsidRPr="0031765E">
        <w:rPr>
          <w:rStyle w:val="Char3"/>
          <w:rFonts w:hint="cs"/>
          <w:rtl/>
        </w:rPr>
        <w:t>‌مانند. ا</w:t>
      </w:r>
      <w:r w:rsidR="00D608B9" w:rsidRPr="0031765E">
        <w:rPr>
          <w:rStyle w:val="Char3"/>
          <w:rFonts w:hint="cs"/>
          <w:rtl/>
        </w:rPr>
        <w:t>ی</w:t>
      </w:r>
      <w:r w:rsidRPr="0031765E">
        <w:rPr>
          <w:rStyle w:val="Char3"/>
          <w:rFonts w:hint="cs"/>
          <w:rtl/>
        </w:rPr>
        <w:t>ن است پ</w:t>
      </w:r>
      <w:r w:rsidR="00D608B9" w:rsidRPr="0031765E">
        <w:rPr>
          <w:rStyle w:val="Char3"/>
          <w:rFonts w:hint="cs"/>
          <w:rtl/>
        </w:rPr>
        <w:t>ی</w:t>
      </w:r>
      <w:r w:rsidRPr="0031765E">
        <w:rPr>
          <w:rStyle w:val="Char3"/>
          <w:rFonts w:hint="cs"/>
          <w:rtl/>
        </w:rPr>
        <w:t>روز</w:t>
      </w:r>
      <w:r w:rsidR="00D608B9" w:rsidRPr="0031765E">
        <w:rPr>
          <w:rStyle w:val="Char3"/>
          <w:rFonts w:hint="cs"/>
          <w:rtl/>
        </w:rPr>
        <w:t>ی</w:t>
      </w:r>
      <w:r w:rsidRPr="0031765E">
        <w:rPr>
          <w:rStyle w:val="Char3"/>
          <w:rFonts w:hint="cs"/>
          <w:rtl/>
        </w:rPr>
        <w:t xml:space="preserve"> بزرگ و رستگار</w:t>
      </w:r>
      <w:r w:rsidR="00D608B9" w:rsidRPr="0031765E">
        <w:rPr>
          <w:rStyle w:val="Char3"/>
          <w:rFonts w:hint="cs"/>
          <w:rtl/>
        </w:rPr>
        <w:t>ی</w:t>
      </w:r>
      <w:r w:rsidRPr="0031765E">
        <w:rPr>
          <w:rStyle w:val="Char3"/>
          <w:rFonts w:hint="cs"/>
          <w:rtl/>
        </w:rPr>
        <w:t xml:space="preserve"> سترگ تابع</w:t>
      </w:r>
      <w:r w:rsidR="00D608B9" w:rsidRPr="0031765E">
        <w:rPr>
          <w:rStyle w:val="Char3"/>
          <w:rFonts w:hint="cs"/>
          <w:rtl/>
        </w:rPr>
        <w:t>ی</w:t>
      </w:r>
      <w:r w:rsidRPr="0031765E">
        <w:rPr>
          <w:rStyle w:val="Char3"/>
          <w:rFonts w:hint="cs"/>
          <w:rtl/>
        </w:rPr>
        <w:t>ن و همه مؤمنان</w:t>
      </w:r>
      <w:r w:rsidR="00D608B9" w:rsidRPr="0031765E">
        <w:rPr>
          <w:rStyle w:val="Char3"/>
          <w:rFonts w:hint="cs"/>
          <w:rtl/>
        </w:rPr>
        <w:t>ی</w:t>
      </w:r>
      <w:r w:rsidRPr="0031765E">
        <w:rPr>
          <w:rStyle w:val="Char3"/>
          <w:rFonts w:hint="cs"/>
          <w:rtl/>
        </w:rPr>
        <w:t xml:space="preserve"> که از کردار و رفتار مهاجران و انصار بزرگوار در تمام امکنه و اعصار تا آخر</w:t>
      </w:r>
      <w:r w:rsidR="00D608B9" w:rsidRPr="0031765E">
        <w:rPr>
          <w:rStyle w:val="Char3"/>
          <w:rFonts w:hint="cs"/>
          <w:rtl/>
        </w:rPr>
        <w:t>ی</w:t>
      </w:r>
      <w:r w:rsidRPr="0031765E">
        <w:rPr>
          <w:rStyle w:val="Char3"/>
          <w:rFonts w:hint="cs"/>
          <w:rtl/>
        </w:rPr>
        <w:t>ن روزگار پ</w:t>
      </w:r>
      <w:r w:rsidR="00D608B9" w:rsidRPr="0031765E">
        <w:rPr>
          <w:rStyle w:val="Char3"/>
          <w:rFonts w:hint="cs"/>
          <w:rtl/>
        </w:rPr>
        <w:t>ی</w:t>
      </w:r>
      <w:r w:rsidRPr="0031765E">
        <w:rPr>
          <w:rStyle w:val="Char3"/>
          <w:rFonts w:hint="cs"/>
          <w:rtl/>
        </w:rPr>
        <w:t>رو</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‌کنند</w:t>
      </w:r>
      <w:r w:rsidRPr="00D2616C">
        <w:rPr>
          <w:rFonts w:ascii="Times New Roman" w:hAnsi="Times New Roman" w:cs="Traditional Arabic" w:hint="cs"/>
          <w:sz w:val="28"/>
          <w:szCs w:val="28"/>
          <w:rtl/>
          <w:lang w:bidi="fa-IR"/>
        </w:rPr>
        <w:t>»</w:t>
      </w:r>
      <w:r w:rsidRPr="0031765E">
        <w:rPr>
          <w:rStyle w:val="Char3"/>
          <w:rFonts w:hint="cs"/>
          <w:rtl/>
        </w:rPr>
        <w:t xml:space="preserve">. </w:t>
      </w:r>
    </w:p>
    <w:p w:rsidR="003E644C" w:rsidRPr="0031765E" w:rsidRDefault="003E644C" w:rsidP="009C6B40">
      <w:pPr>
        <w:pStyle w:val="StyleComplexBLotus12ptJustifiedFirstline05cmCharCharChar3Char"/>
        <w:tabs>
          <w:tab w:val="left" w:pos="1644"/>
        </w:tabs>
        <w:spacing w:line="240" w:lineRule="auto"/>
        <w:ind w:firstLine="0"/>
        <w:rPr>
          <w:rStyle w:val="Char3"/>
          <w:rtl/>
        </w:rPr>
      </w:pPr>
      <w:r w:rsidRPr="00122CDF">
        <w:rPr>
          <w:rStyle w:val="Char7"/>
          <w:rFonts w:hint="cs"/>
          <w:rtl/>
        </w:rPr>
        <w:t>مولو</w:t>
      </w:r>
      <w:r w:rsidR="00D608B9" w:rsidRPr="00122CDF">
        <w:rPr>
          <w:rStyle w:val="Char7"/>
          <w:rFonts w:hint="cs"/>
          <w:rtl/>
        </w:rPr>
        <w:t>ی</w:t>
      </w:r>
      <w:r w:rsidRPr="00122CDF">
        <w:rPr>
          <w:rStyle w:val="Char7"/>
          <w:rFonts w:hint="cs"/>
          <w:rtl/>
        </w:rPr>
        <w:t xml:space="preserve"> </w:t>
      </w:r>
    </w:p>
    <w:tbl>
      <w:tblPr>
        <w:bidiVisual/>
        <w:tblW w:w="0" w:type="auto"/>
        <w:jc w:val="center"/>
        <w:tblLook w:val="01E0" w:firstRow="1" w:lastRow="1" w:firstColumn="1" w:lastColumn="1" w:noHBand="0" w:noVBand="0"/>
      </w:tblPr>
      <w:tblGrid>
        <w:gridCol w:w="3358"/>
        <w:gridCol w:w="415"/>
        <w:gridCol w:w="3531"/>
      </w:tblGrid>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آن کس که سنت با جماعت ترک کرد</w:t>
            </w:r>
            <w:r w:rsidRPr="0031765E">
              <w:rPr>
                <w:rStyle w:val="Char3"/>
                <w:rtl/>
              </w:rPr>
              <w:br/>
            </w:r>
          </w:p>
        </w:tc>
        <w:tc>
          <w:tcPr>
            <w:tcW w:w="417"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558" w:type="dxa"/>
            <w:shd w:val="clear" w:color="auto" w:fill="auto"/>
          </w:tcPr>
          <w:p w:rsidR="003E644C" w:rsidRPr="00C77CA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در چن</w:t>
            </w:r>
            <w:r w:rsidR="00D608B9" w:rsidRPr="0031765E">
              <w:rPr>
                <w:rStyle w:val="Char3"/>
                <w:rFonts w:hint="cs"/>
                <w:rtl/>
              </w:rPr>
              <w:t>ی</w:t>
            </w:r>
            <w:r w:rsidRPr="0031765E">
              <w:rPr>
                <w:rStyle w:val="Char3"/>
                <w:rFonts w:hint="cs"/>
                <w:rtl/>
              </w:rPr>
              <w:t>ن مسبع، نه خون خو</w:t>
            </w:r>
            <w:r w:rsidR="00D608B9" w:rsidRPr="0031765E">
              <w:rPr>
                <w:rStyle w:val="Char3"/>
                <w:rFonts w:hint="cs"/>
                <w:rtl/>
              </w:rPr>
              <w:t>ی</w:t>
            </w:r>
            <w:r w:rsidRPr="0031765E">
              <w:rPr>
                <w:rStyle w:val="Char3"/>
                <w:rFonts w:hint="cs"/>
                <w:rtl/>
              </w:rPr>
              <w:t>ش خورد</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هست سنت ره جماعت چون رف</w:t>
            </w:r>
            <w:r w:rsidR="00D608B9" w:rsidRPr="0031765E">
              <w:rPr>
                <w:rStyle w:val="Char3"/>
                <w:rFonts w:hint="cs"/>
                <w:rtl/>
              </w:rPr>
              <w:t>ی</w:t>
            </w:r>
            <w:r w:rsidRPr="0031765E">
              <w:rPr>
                <w:rStyle w:val="Char3"/>
                <w:rFonts w:hint="cs"/>
                <w:rtl/>
              </w:rPr>
              <w:t>ق</w:t>
            </w:r>
            <w:r w:rsidRPr="0031765E">
              <w:rPr>
                <w:rStyle w:val="Char3"/>
                <w:rtl/>
              </w:rPr>
              <w:br/>
            </w:r>
          </w:p>
        </w:tc>
        <w:tc>
          <w:tcPr>
            <w:tcW w:w="417"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558" w:type="dxa"/>
            <w:shd w:val="clear" w:color="auto" w:fill="auto"/>
          </w:tcPr>
          <w:p w:rsidR="003E644C" w:rsidRPr="00C77CA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w:t>
            </w:r>
            <w:r w:rsidR="00D608B9" w:rsidRPr="0031765E">
              <w:rPr>
                <w:rStyle w:val="Char3"/>
                <w:rFonts w:hint="cs"/>
                <w:rtl/>
              </w:rPr>
              <w:t>ی</w:t>
            </w:r>
            <w:r w:rsidRPr="0031765E">
              <w:rPr>
                <w:rStyle w:val="Char3"/>
                <w:rFonts w:hint="eastAsia"/>
                <w:rtl/>
              </w:rPr>
              <w:t>‌</w:t>
            </w:r>
            <w:r w:rsidRPr="0031765E">
              <w:rPr>
                <w:rStyle w:val="Char3"/>
                <w:rFonts w:hint="cs"/>
                <w:rtl/>
              </w:rPr>
              <w:t xml:space="preserve">ره و </w:t>
            </w:r>
            <w:r w:rsidR="00D608B9" w:rsidRPr="0031765E">
              <w:rPr>
                <w:rStyle w:val="Char3"/>
                <w:rFonts w:hint="cs"/>
                <w:rtl/>
              </w:rPr>
              <w:t>ی</w:t>
            </w:r>
            <w:r w:rsidRPr="0031765E">
              <w:rPr>
                <w:rStyle w:val="Char3"/>
                <w:rFonts w:hint="cs"/>
                <w:rtl/>
              </w:rPr>
              <w:t>ار، افت</w:t>
            </w:r>
            <w:r w:rsidR="00D608B9" w:rsidRPr="0031765E">
              <w:rPr>
                <w:rStyle w:val="Char3"/>
                <w:rFonts w:hint="cs"/>
                <w:rtl/>
              </w:rPr>
              <w:t>ی</w:t>
            </w:r>
            <w:r w:rsidRPr="0031765E">
              <w:rPr>
                <w:rStyle w:val="Char3"/>
                <w:rFonts w:hint="cs"/>
                <w:rtl/>
              </w:rPr>
              <w:t xml:space="preserve"> در مض</w:t>
            </w:r>
            <w:r w:rsidR="00D608B9" w:rsidRPr="0031765E">
              <w:rPr>
                <w:rStyle w:val="Char3"/>
                <w:rFonts w:hint="cs"/>
                <w:rtl/>
              </w:rPr>
              <w:t>ی</w:t>
            </w:r>
            <w:r w:rsidRPr="0031765E">
              <w:rPr>
                <w:rStyle w:val="Char3"/>
                <w:rFonts w:hint="cs"/>
                <w:rtl/>
              </w:rPr>
              <w:t>ق</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آ</w:t>
      </w:r>
      <w:r w:rsidR="00D608B9" w:rsidRPr="0031765E">
        <w:rPr>
          <w:rStyle w:val="Char3"/>
          <w:rFonts w:hint="cs"/>
          <w:rtl/>
        </w:rPr>
        <w:t>ی</w:t>
      </w:r>
      <w:r w:rsidRPr="0031765E">
        <w:rPr>
          <w:rStyle w:val="Char3"/>
          <w:rFonts w:hint="cs"/>
          <w:rtl/>
        </w:rPr>
        <w:t>ا کس</w:t>
      </w:r>
      <w:r w:rsidR="00D608B9" w:rsidRPr="0031765E">
        <w:rPr>
          <w:rStyle w:val="Char3"/>
          <w:rFonts w:hint="cs"/>
          <w:rtl/>
        </w:rPr>
        <w:t>ی</w:t>
      </w:r>
      <w:r w:rsidRPr="0031765E">
        <w:rPr>
          <w:rStyle w:val="Char3"/>
          <w:rFonts w:hint="cs"/>
          <w:rtl/>
        </w:rPr>
        <w:t xml:space="preserve"> که سنت و جماعت را ترک گو</w:t>
      </w:r>
      <w:r w:rsidR="00D608B9" w:rsidRPr="0031765E">
        <w:rPr>
          <w:rStyle w:val="Char3"/>
          <w:rFonts w:hint="cs"/>
          <w:rtl/>
        </w:rPr>
        <w:t>ی</w:t>
      </w:r>
      <w:r w:rsidRPr="0031765E">
        <w:rPr>
          <w:rStyle w:val="Char3"/>
          <w:rFonts w:hint="cs"/>
          <w:rtl/>
        </w:rPr>
        <w:t>د در ا</w:t>
      </w:r>
      <w:r w:rsidR="00D608B9" w:rsidRPr="0031765E">
        <w:rPr>
          <w:rStyle w:val="Char3"/>
          <w:rFonts w:hint="cs"/>
          <w:rtl/>
        </w:rPr>
        <w:t>ی</w:t>
      </w:r>
      <w:r w:rsidRPr="0031765E">
        <w:rPr>
          <w:rStyle w:val="Char3"/>
          <w:rFonts w:hint="cs"/>
          <w:rtl/>
        </w:rPr>
        <w:t>ن دن</w:t>
      </w:r>
      <w:r w:rsidR="00D608B9" w:rsidRPr="0031765E">
        <w:rPr>
          <w:rStyle w:val="Char3"/>
          <w:rFonts w:hint="cs"/>
          <w:rtl/>
        </w:rPr>
        <w:t>ی</w:t>
      </w:r>
      <w:r w:rsidRPr="0031765E">
        <w:rPr>
          <w:rStyle w:val="Char3"/>
          <w:rFonts w:hint="cs"/>
          <w:rtl/>
        </w:rPr>
        <w:t>ا که سرزم</w:t>
      </w:r>
      <w:r w:rsidR="00D608B9" w:rsidRPr="0031765E">
        <w:rPr>
          <w:rStyle w:val="Char3"/>
          <w:rFonts w:hint="cs"/>
          <w:rtl/>
        </w:rPr>
        <w:t>ی</w:t>
      </w:r>
      <w:r w:rsidRPr="0031765E">
        <w:rPr>
          <w:rStyle w:val="Char3"/>
          <w:rFonts w:hint="cs"/>
          <w:rtl/>
        </w:rPr>
        <w:t>ن درندگان است خون خود را نم</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زد، </w:t>
      </w:r>
      <w:r w:rsidR="00D608B9" w:rsidRPr="0031765E">
        <w:rPr>
          <w:rStyle w:val="Char3"/>
          <w:rFonts w:hint="cs"/>
          <w:rtl/>
        </w:rPr>
        <w:t>ی</w:t>
      </w:r>
      <w:r w:rsidRPr="0031765E">
        <w:rPr>
          <w:rStyle w:val="Char3"/>
          <w:rFonts w:hint="cs"/>
          <w:rtl/>
        </w:rPr>
        <w:t>ا هر کس</w:t>
      </w:r>
      <w:r w:rsidR="00D608B9" w:rsidRPr="0031765E">
        <w:rPr>
          <w:rStyle w:val="Char3"/>
          <w:rFonts w:hint="cs"/>
          <w:rtl/>
        </w:rPr>
        <w:t>ی</w:t>
      </w:r>
      <w:r w:rsidRPr="0031765E">
        <w:rPr>
          <w:rStyle w:val="Char3"/>
          <w:rFonts w:hint="cs"/>
          <w:rtl/>
        </w:rPr>
        <w:t xml:space="preserve"> که راه رسول</w:t>
      </w:r>
      <w:r w:rsidR="0028352E" w:rsidRPr="0028352E">
        <w:rPr>
          <w:rStyle w:val="Char3"/>
          <w:rFonts w:cs="CTraditional Arabic" w:hint="cs"/>
          <w:rtl/>
        </w:rPr>
        <w:t xml:space="preserve"> ج</w:t>
      </w:r>
      <w:r w:rsidRPr="0031765E">
        <w:rPr>
          <w:rStyle w:val="Char3"/>
          <w:rFonts w:hint="cs"/>
          <w:rtl/>
        </w:rPr>
        <w:t xml:space="preserve"> را نرود بدون شک اس</w:t>
      </w:r>
      <w:r w:rsidR="00D608B9" w:rsidRPr="0031765E">
        <w:rPr>
          <w:rStyle w:val="Char3"/>
          <w:rFonts w:hint="cs"/>
          <w:rtl/>
        </w:rPr>
        <w:t>ی</w:t>
      </w:r>
      <w:r w:rsidRPr="0031765E">
        <w:rPr>
          <w:rStyle w:val="Char3"/>
          <w:rFonts w:hint="cs"/>
          <w:rtl/>
        </w:rPr>
        <w:t>ر آدم درنده</w:t>
      </w:r>
      <w:r w:rsidRPr="0031765E">
        <w:rPr>
          <w:rStyle w:val="Char3"/>
          <w:rFonts w:hint="eastAsia"/>
          <w:rtl/>
        </w:rPr>
        <w:t>‌</w:t>
      </w:r>
      <w:r w:rsidRPr="0031765E">
        <w:rPr>
          <w:rStyle w:val="Char3"/>
          <w:rFonts w:hint="cs"/>
          <w:rtl/>
        </w:rPr>
        <w:t>صفت شده و گمراه م</w:t>
      </w:r>
      <w:r w:rsidR="00D608B9" w:rsidRPr="0031765E">
        <w:rPr>
          <w:rStyle w:val="Char3"/>
          <w:rFonts w:hint="cs"/>
          <w:rtl/>
        </w:rPr>
        <w:t>ی</w:t>
      </w:r>
      <w:r w:rsidRPr="0031765E">
        <w:rPr>
          <w:rStyle w:val="Char3"/>
          <w:rFonts w:hint="cs"/>
          <w:rtl/>
        </w:rPr>
        <w:t>‌شود. سنت به منزله راه است و جماعت به منزله همراه، بدان که بدون راه و همراه دچار تنگنا خواه</w:t>
      </w:r>
      <w:r w:rsidR="00D608B9" w:rsidRPr="0031765E">
        <w:rPr>
          <w:rStyle w:val="Char3"/>
          <w:rFonts w:hint="cs"/>
          <w:rtl/>
        </w:rPr>
        <w:t>ی</w:t>
      </w:r>
      <w:r w:rsidRPr="0031765E">
        <w:rPr>
          <w:rStyle w:val="Char3"/>
          <w:rFonts w:hint="cs"/>
          <w:rtl/>
        </w:rPr>
        <w:t xml:space="preserve"> شد. </w:t>
      </w:r>
    </w:p>
    <w:p w:rsidR="003E644C" w:rsidRPr="00122CDF" w:rsidRDefault="003E644C" w:rsidP="009C6B40">
      <w:pPr>
        <w:pStyle w:val="StyleComplexBLotus12ptJustifiedFirstline05cmCharCharChar3Char"/>
        <w:spacing w:line="240" w:lineRule="auto"/>
        <w:ind w:firstLine="0"/>
        <w:rPr>
          <w:rStyle w:val="Char7"/>
          <w:rtl/>
        </w:rPr>
      </w:pPr>
      <w:r w:rsidRPr="00122CDF">
        <w:rPr>
          <w:rStyle w:val="Char7"/>
          <w:rFonts w:hint="cs"/>
          <w:rtl/>
        </w:rPr>
        <w:t>سنا</w:t>
      </w:r>
      <w:r w:rsidR="00D608B9" w:rsidRPr="00122CDF">
        <w:rPr>
          <w:rStyle w:val="Char7"/>
          <w:rFonts w:hint="cs"/>
          <w:rtl/>
        </w:rPr>
        <w:t>یی</w:t>
      </w:r>
      <w:r w:rsidRPr="00122CDF">
        <w:rPr>
          <w:rStyle w:val="Char7"/>
          <w:rFonts w:hint="cs"/>
          <w:rtl/>
        </w:rPr>
        <w:t xml:space="preserve"> غزنو</w:t>
      </w:r>
      <w:r w:rsidR="00D608B9" w:rsidRPr="00122CDF">
        <w:rPr>
          <w:rStyle w:val="Char7"/>
          <w:rFonts w:hint="cs"/>
          <w:rtl/>
        </w:rPr>
        <w:t>ی</w:t>
      </w:r>
      <w:r w:rsidRPr="00122CDF">
        <w:rPr>
          <w:rStyle w:val="Char7"/>
          <w:rFonts w:hint="cs"/>
          <w:rtl/>
        </w:rPr>
        <w:t xml:space="preserve"> </w:t>
      </w:r>
    </w:p>
    <w:tbl>
      <w:tblPr>
        <w:bidiVisual/>
        <w:tblW w:w="7480" w:type="dxa"/>
        <w:jc w:val="center"/>
        <w:tblLook w:val="01E0" w:firstRow="1" w:lastRow="1" w:firstColumn="1" w:lastColumn="1" w:noHBand="0" w:noVBand="0"/>
      </w:tblPr>
      <w:tblGrid>
        <w:gridCol w:w="3545"/>
        <w:gridCol w:w="238"/>
        <w:gridCol w:w="3697"/>
      </w:tblGrid>
      <w:tr w:rsidR="003E644C" w:rsidRPr="00F82BE1" w:rsidTr="00EC75BC">
        <w:trPr>
          <w:jc w:val="center"/>
        </w:trPr>
        <w:tc>
          <w:tcPr>
            <w:tcW w:w="354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 xml:space="preserve">چنگ در گفته </w:t>
            </w:r>
            <w:r w:rsidR="00D608B9" w:rsidRPr="0031765E">
              <w:rPr>
                <w:rStyle w:val="Char3"/>
                <w:rFonts w:hint="cs"/>
                <w:rtl/>
              </w:rPr>
              <w:t>ی</w:t>
            </w:r>
            <w:r w:rsidRPr="0031765E">
              <w:rPr>
                <w:rStyle w:val="Char3"/>
                <w:rFonts w:hint="cs"/>
                <w:rtl/>
              </w:rPr>
              <w:t>زدان و پ</w:t>
            </w:r>
            <w:r w:rsidR="00D608B9" w:rsidRPr="0031765E">
              <w:rPr>
                <w:rStyle w:val="Char3"/>
                <w:rFonts w:hint="cs"/>
                <w:rtl/>
              </w:rPr>
              <w:t>ی</w:t>
            </w:r>
            <w:r w:rsidRPr="0031765E">
              <w:rPr>
                <w:rStyle w:val="Char3"/>
                <w:rFonts w:hint="cs"/>
                <w:rtl/>
              </w:rPr>
              <w:t>غمبرزن و رو</w:t>
            </w:r>
            <w:r w:rsidRPr="0031765E">
              <w:rPr>
                <w:rStyle w:val="Char3"/>
                <w:rtl/>
              </w:rPr>
              <w:br/>
            </w:r>
          </w:p>
        </w:tc>
        <w:tc>
          <w:tcPr>
            <w:tcW w:w="23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697" w:type="dxa"/>
            <w:shd w:val="clear" w:color="auto" w:fill="auto"/>
          </w:tcPr>
          <w:p w:rsidR="003E644C" w:rsidRPr="00EC75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کانچه قرآن و خبر ن</w:t>
            </w:r>
            <w:r w:rsidR="00D608B9" w:rsidRPr="0031765E">
              <w:rPr>
                <w:rStyle w:val="Char3"/>
                <w:rFonts w:hint="cs"/>
                <w:rtl/>
              </w:rPr>
              <w:t>ی</w:t>
            </w:r>
            <w:r w:rsidRPr="0031765E">
              <w:rPr>
                <w:rStyle w:val="Char3"/>
                <w:rFonts w:hint="cs"/>
                <w:rtl/>
              </w:rPr>
              <w:t>ست نانست</w:t>
            </w:r>
            <w:r w:rsidRPr="0031765E">
              <w:rPr>
                <w:rStyle w:val="Char3"/>
                <w:rFonts w:hint="eastAsia"/>
                <w:rtl/>
              </w:rPr>
              <w:t>‌</w:t>
            </w:r>
            <w:r w:rsidRPr="0031765E">
              <w:rPr>
                <w:rStyle w:val="Char3"/>
                <w:rFonts w:hint="cs"/>
                <w:rtl/>
              </w:rPr>
              <w:t xml:space="preserve"> و هوس</w:t>
            </w:r>
            <w:r w:rsidRPr="0031765E">
              <w:rPr>
                <w:rStyle w:val="Char3"/>
                <w:rtl/>
              </w:rPr>
              <w:br/>
            </w:r>
          </w:p>
        </w:tc>
      </w:tr>
      <w:tr w:rsidR="003E644C" w:rsidRPr="00F82BE1" w:rsidTr="00EC75BC">
        <w:trPr>
          <w:jc w:val="center"/>
        </w:trPr>
        <w:tc>
          <w:tcPr>
            <w:tcW w:w="354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pacing w:val="-2"/>
                <w:sz w:val="2"/>
                <w:szCs w:val="2"/>
                <w:rtl/>
                <w:lang w:bidi="fa-IR"/>
              </w:rPr>
            </w:pPr>
            <w:r w:rsidRPr="0031765E">
              <w:rPr>
                <w:rStyle w:val="Char3"/>
                <w:rFonts w:hint="cs"/>
                <w:rtl/>
              </w:rPr>
              <w:t>دان</w:t>
            </w:r>
            <w:r w:rsidR="00D608B9" w:rsidRPr="0031765E">
              <w:rPr>
                <w:rStyle w:val="Char3"/>
                <w:rFonts w:hint="cs"/>
                <w:rtl/>
              </w:rPr>
              <w:t>ی</w:t>
            </w:r>
            <w:r w:rsidRPr="0031765E">
              <w:rPr>
                <w:rStyle w:val="Char3"/>
                <w:rFonts w:hint="cs"/>
                <w:rtl/>
              </w:rPr>
              <w:t xml:space="preserve"> اول و آخر قرآن ز چه بآ مد و س</w:t>
            </w:r>
            <w:r w:rsidR="00D608B9" w:rsidRPr="0031765E">
              <w:rPr>
                <w:rStyle w:val="Char3"/>
                <w:rFonts w:hint="cs"/>
                <w:rtl/>
              </w:rPr>
              <w:t>ی</w:t>
            </w:r>
            <w:r w:rsidRPr="0031765E">
              <w:rPr>
                <w:rStyle w:val="Char3"/>
                <w:rFonts w:hint="cs"/>
                <w:rtl/>
              </w:rPr>
              <w:t>ن</w:t>
            </w:r>
            <w:r w:rsidRPr="0031765E">
              <w:rPr>
                <w:rStyle w:val="Char3"/>
                <w:rtl/>
              </w:rPr>
              <w:br/>
            </w:r>
          </w:p>
        </w:tc>
        <w:tc>
          <w:tcPr>
            <w:tcW w:w="23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697" w:type="dxa"/>
            <w:shd w:val="clear" w:color="auto" w:fill="auto"/>
          </w:tcPr>
          <w:p w:rsidR="003E644C" w:rsidRPr="00EC75BC" w:rsidRDefault="00D608B9"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ی</w:t>
            </w:r>
            <w:r w:rsidR="003E644C" w:rsidRPr="0031765E">
              <w:rPr>
                <w:rStyle w:val="Char3"/>
                <w:rFonts w:hint="cs"/>
                <w:rtl/>
              </w:rPr>
              <w:t>عن</w:t>
            </w:r>
            <w:r w:rsidRPr="0031765E">
              <w:rPr>
                <w:rStyle w:val="Char3"/>
                <w:rFonts w:hint="cs"/>
                <w:rtl/>
              </w:rPr>
              <w:t>ی</w:t>
            </w:r>
            <w:r w:rsidR="003E644C" w:rsidRPr="0031765E">
              <w:rPr>
                <w:rStyle w:val="Char3"/>
                <w:rFonts w:hint="cs"/>
                <w:rtl/>
              </w:rPr>
              <w:t xml:space="preserve"> اندر ره د</w:t>
            </w:r>
            <w:r w:rsidRPr="0031765E">
              <w:rPr>
                <w:rStyle w:val="Char3"/>
                <w:rFonts w:hint="cs"/>
                <w:rtl/>
              </w:rPr>
              <w:t>ی</w:t>
            </w:r>
            <w:r w:rsidR="003E644C" w:rsidRPr="0031765E">
              <w:rPr>
                <w:rStyle w:val="Char3"/>
                <w:rFonts w:hint="cs"/>
                <w:rtl/>
              </w:rPr>
              <w:t>ن رهبر تو قرآن بس</w:t>
            </w:r>
            <w:r w:rsidR="003E644C" w:rsidRPr="0031765E">
              <w:rPr>
                <w:rStyle w:val="Char3"/>
                <w:rtl/>
              </w:rPr>
              <w:br/>
            </w:r>
          </w:p>
        </w:tc>
      </w:tr>
    </w:tbl>
    <w:p w:rsidR="003E644C" w:rsidRPr="00D2616C" w:rsidRDefault="003E644C" w:rsidP="009C6B40">
      <w:pPr>
        <w:pStyle w:val="a0"/>
        <w:rPr>
          <w:rtl/>
        </w:rPr>
      </w:pPr>
      <w:bookmarkStart w:id="76" w:name="_Toc128095489"/>
      <w:bookmarkStart w:id="77" w:name="_Toc128096053"/>
      <w:bookmarkStart w:id="78" w:name="_Toc337154394"/>
      <w:bookmarkStart w:id="79" w:name="_Toc429655072"/>
      <w:r w:rsidRPr="00D2616C">
        <w:rPr>
          <w:rFonts w:hint="cs"/>
          <w:rtl/>
        </w:rPr>
        <w:t>منابع استدلال</w:t>
      </w:r>
      <w:r w:rsidR="0032197C">
        <w:rPr>
          <w:rFonts w:hint="cs"/>
          <w:rtl/>
        </w:rPr>
        <w:t>ی</w:t>
      </w:r>
      <w:r w:rsidRPr="00D2616C">
        <w:rPr>
          <w:rFonts w:hint="cs"/>
          <w:rtl/>
        </w:rPr>
        <w:t xml:space="preserve"> اهل سنت و جماعت</w:t>
      </w:r>
      <w:bookmarkEnd w:id="76"/>
      <w:bookmarkEnd w:id="77"/>
      <w:bookmarkEnd w:id="78"/>
      <w:bookmarkEnd w:id="79"/>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1-</w:t>
      </w:r>
      <w:r w:rsidRPr="0031765E">
        <w:rPr>
          <w:rStyle w:val="Char3"/>
          <w:rtl/>
        </w:rPr>
        <w:t xml:space="preserve"> </w:t>
      </w:r>
      <w:r w:rsidRPr="0031765E">
        <w:rPr>
          <w:rStyle w:val="Char3"/>
          <w:rFonts w:hint="cs"/>
          <w:rtl/>
        </w:rPr>
        <w:t>قرآن 2- سنت رسول‌الله‌</w:t>
      </w:r>
      <w:r w:rsidR="0028352E" w:rsidRPr="0028352E">
        <w:rPr>
          <w:rStyle w:val="Char3"/>
          <w:rFonts w:cs="CTraditional Arabic" w:hint="cs"/>
          <w:rtl/>
        </w:rPr>
        <w:t xml:space="preserve"> ج</w:t>
      </w:r>
      <w:r w:rsidRPr="0031765E">
        <w:rPr>
          <w:rStyle w:val="Char3"/>
          <w:rFonts w:hint="cs"/>
          <w:rtl/>
        </w:rPr>
        <w:t xml:space="preserve"> 3- اجماع 4- ق</w:t>
      </w:r>
      <w:r w:rsidR="00D608B9" w:rsidRPr="0031765E">
        <w:rPr>
          <w:rStyle w:val="Char3"/>
          <w:rFonts w:hint="cs"/>
          <w:rtl/>
        </w:rPr>
        <w:t>ی</w:t>
      </w:r>
      <w:r w:rsidRPr="0031765E">
        <w:rPr>
          <w:rStyle w:val="Char3"/>
          <w:rFonts w:hint="cs"/>
          <w:rtl/>
        </w:rPr>
        <w:t xml:space="preserve">اس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اجماع</w:t>
      </w:r>
      <w:r w:rsidRPr="0031765E">
        <w:rPr>
          <w:rStyle w:val="Char3"/>
          <w:rFonts w:hint="cs"/>
          <w:rtl/>
        </w:rPr>
        <w:t>: تجمع فقها</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ک عصر برا</w:t>
      </w:r>
      <w:r w:rsidR="00D608B9" w:rsidRPr="0031765E">
        <w:rPr>
          <w:rStyle w:val="Char3"/>
          <w:rFonts w:hint="cs"/>
          <w:rtl/>
        </w:rPr>
        <w:t>ی</w:t>
      </w:r>
      <w:r w:rsidRPr="0031765E">
        <w:rPr>
          <w:rStyle w:val="Char3"/>
          <w:rFonts w:hint="cs"/>
          <w:rtl/>
        </w:rPr>
        <w:t xml:space="preserve"> استخراج حکم</w:t>
      </w:r>
      <w:r w:rsidR="00D608B9" w:rsidRPr="0031765E">
        <w:rPr>
          <w:rStyle w:val="Char3"/>
          <w:rFonts w:hint="cs"/>
          <w:rtl/>
        </w:rPr>
        <w:t>ی</w:t>
      </w:r>
      <w:r w:rsidRPr="0031765E">
        <w:rPr>
          <w:rStyle w:val="Char3"/>
          <w:rFonts w:hint="cs"/>
          <w:rtl/>
        </w:rPr>
        <w:t xml:space="preserve"> که در قرآن و سنت به روشن</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 xml:space="preserve">امده است.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ق</w:t>
      </w:r>
      <w:r w:rsidR="00D608B9" w:rsidRPr="00122CDF">
        <w:rPr>
          <w:rStyle w:val="Char7"/>
          <w:rFonts w:hint="cs"/>
          <w:rtl/>
        </w:rPr>
        <w:t>ی</w:t>
      </w:r>
      <w:r w:rsidRPr="00122CDF">
        <w:rPr>
          <w:rStyle w:val="Char7"/>
          <w:rFonts w:hint="cs"/>
          <w:rtl/>
        </w:rPr>
        <w:t>اس</w:t>
      </w:r>
      <w:r w:rsidRPr="0031765E">
        <w:rPr>
          <w:rStyle w:val="Char3"/>
          <w:rFonts w:hint="cs"/>
          <w:rtl/>
        </w:rPr>
        <w:t>: استخراج حکم</w:t>
      </w:r>
      <w:r w:rsidR="00D608B9" w:rsidRPr="0031765E">
        <w:rPr>
          <w:rStyle w:val="Char3"/>
          <w:rFonts w:hint="cs"/>
          <w:rtl/>
        </w:rPr>
        <w:t>ی</w:t>
      </w:r>
      <w:r w:rsidRPr="0031765E">
        <w:rPr>
          <w:rStyle w:val="Char3"/>
          <w:rFonts w:hint="cs"/>
          <w:rtl/>
        </w:rPr>
        <w:t xml:space="preserve"> از حکم د</w:t>
      </w:r>
      <w:r w:rsidR="00D608B9" w:rsidRPr="0031765E">
        <w:rPr>
          <w:rStyle w:val="Char3"/>
          <w:rFonts w:hint="cs"/>
          <w:rtl/>
        </w:rPr>
        <w:t>ی</w:t>
      </w:r>
      <w:r w:rsidRPr="0031765E">
        <w:rPr>
          <w:rStyle w:val="Char3"/>
          <w:rFonts w:hint="cs"/>
          <w:rtl/>
        </w:rPr>
        <w:t>گر.</w:t>
      </w:r>
    </w:p>
    <w:p w:rsidR="003E644C" w:rsidRPr="00D2616C" w:rsidRDefault="003E644C" w:rsidP="009C6B40">
      <w:pPr>
        <w:pStyle w:val="a0"/>
        <w:rPr>
          <w:rtl/>
        </w:rPr>
      </w:pPr>
      <w:bookmarkStart w:id="80" w:name="_Toc128095490"/>
      <w:bookmarkStart w:id="81" w:name="_Toc128096054"/>
      <w:bookmarkStart w:id="82" w:name="_Toc337154395"/>
      <w:bookmarkStart w:id="83" w:name="_Toc429655073"/>
      <w:r w:rsidRPr="00D2616C">
        <w:rPr>
          <w:rFonts w:hint="cs"/>
          <w:rtl/>
        </w:rPr>
        <w:t>بزرگان اهل سنت</w:t>
      </w:r>
      <w:bookmarkEnd w:id="80"/>
      <w:bookmarkEnd w:id="81"/>
      <w:bookmarkEnd w:id="82"/>
      <w:bookmarkEnd w:id="83"/>
      <w:r w:rsidRPr="00D2616C">
        <w:rPr>
          <w:rFonts w:hint="cs"/>
          <w:rtl/>
        </w:rPr>
        <w:t xml:space="preserve"> </w:t>
      </w:r>
    </w:p>
    <w:p w:rsidR="003E644C" w:rsidRPr="00D2616C" w:rsidRDefault="003E644C" w:rsidP="009C6B40">
      <w:pPr>
        <w:pStyle w:val="a1"/>
        <w:rPr>
          <w:rtl/>
        </w:rPr>
      </w:pPr>
      <w:bookmarkStart w:id="84" w:name="_Toc128095491"/>
      <w:bookmarkStart w:id="85" w:name="_Toc128096055"/>
      <w:bookmarkStart w:id="86" w:name="_Toc337154396"/>
      <w:bookmarkStart w:id="87" w:name="_Toc429655074"/>
      <w:r w:rsidRPr="00D2616C">
        <w:rPr>
          <w:rFonts w:hint="cs"/>
          <w:rtl/>
        </w:rPr>
        <w:t>امامان چهارگانه فقه</w:t>
      </w:r>
      <w:bookmarkEnd w:id="84"/>
      <w:bookmarkEnd w:id="85"/>
      <w:bookmarkEnd w:id="86"/>
      <w:bookmarkEnd w:id="87"/>
      <w:r w:rsidRPr="00D2616C">
        <w:rPr>
          <w:rFonts w:hint="cs"/>
          <w:rtl/>
        </w:rPr>
        <w:t xml:space="preserve"> </w:t>
      </w:r>
    </w:p>
    <w:p w:rsidR="003E644C" w:rsidRPr="0031765E" w:rsidRDefault="003E644C" w:rsidP="009C6B40">
      <w:pPr>
        <w:pStyle w:val="StyleComplexBLotus12ptJustifiedFirstline05cmCharCharChar3Char"/>
        <w:numPr>
          <w:ilvl w:val="0"/>
          <w:numId w:val="6"/>
        </w:numPr>
        <w:spacing w:line="240" w:lineRule="auto"/>
        <w:ind w:left="641" w:hanging="357"/>
        <w:rPr>
          <w:rStyle w:val="Char3"/>
          <w:rtl/>
        </w:rPr>
      </w:pPr>
      <w:r w:rsidRPr="00122CDF">
        <w:rPr>
          <w:rStyle w:val="Char7"/>
          <w:rFonts w:hint="cs"/>
          <w:rtl/>
        </w:rPr>
        <w:t>امام اعظم ابوحن</w:t>
      </w:r>
      <w:r w:rsidR="00D608B9" w:rsidRPr="00122CDF">
        <w:rPr>
          <w:rStyle w:val="Char7"/>
          <w:rFonts w:hint="cs"/>
          <w:rtl/>
        </w:rPr>
        <w:t>ی</w:t>
      </w:r>
      <w:r w:rsidRPr="00122CDF">
        <w:rPr>
          <w:rStyle w:val="Char7"/>
          <w:rFonts w:hint="cs"/>
          <w:rtl/>
        </w:rPr>
        <w:t>فه: (80- 150 ه‍. ق)</w:t>
      </w:r>
      <w:r w:rsidRPr="0031765E">
        <w:rPr>
          <w:rStyle w:val="Char3"/>
          <w:rFonts w:hint="cs"/>
          <w:rtl/>
        </w:rPr>
        <w:t xml:space="preserve"> نعمان بن ثابت بن زوط</w:t>
      </w:r>
      <w:r w:rsidR="00D608B9" w:rsidRPr="0031765E">
        <w:rPr>
          <w:rStyle w:val="Char3"/>
          <w:rFonts w:hint="cs"/>
          <w:rtl/>
        </w:rPr>
        <w:t>ی</w:t>
      </w:r>
      <w:r w:rsidRPr="0031765E">
        <w:rPr>
          <w:rStyle w:val="Char3"/>
          <w:rFonts w:hint="cs"/>
          <w:rtl/>
        </w:rPr>
        <w:t xml:space="preserve"> نسبش به </w:t>
      </w:r>
      <w:r w:rsidR="00D608B9" w:rsidRPr="0031765E">
        <w:rPr>
          <w:rStyle w:val="Char3"/>
          <w:rFonts w:hint="cs"/>
          <w:rtl/>
        </w:rPr>
        <w:t>ی</w:t>
      </w:r>
      <w:r w:rsidRPr="0031765E">
        <w:rPr>
          <w:rStyle w:val="Char3"/>
          <w:rFonts w:hint="cs"/>
          <w:rtl/>
        </w:rPr>
        <w:t>زدگرد سوم آخر</w:t>
      </w:r>
      <w:r w:rsidR="00D608B9" w:rsidRPr="0031765E">
        <w:rPr>
          <w:rStyle w:val="Char3"/>
          <w:rFonts w:hint="cs"/>
          <w:rtl/>
        </w:rPr>
        <w:t>ی</w:t>
      </w:r>
      <w:r w:rsidRPr="0031765E">
        <w:rPr>
          <w:rStyle w:val="Char3"/>
          <w:rFonts w:hint="cs"/>
          <w:rtl/>
        </w:rPr>
        <w:t>ن پادشاه ساسان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eastAsia"/>
          <w:rtl/>
        </w:rPr>
        <w:t>‌</w:t>
      </w:r>
      <w:r w:rsidRPr="0031765E">
        <w:rPr>
          <w:rStyle w:val="Char3"/>
          <w:rFonts w:hint="cs"/>
          <w:rtl/>
        </w:rPr>
        <w:t>رسد. در کوفه متولد شده و در بغداد درگذشت. عالم</w:t>
      </w:r>
      <w:r w:rsidR="00D608B9" w:rsidRPr="0031765E">
        <w:rPr>
          <w:rStyle w:val="Char3"/>
          <w:rFonts w:hint="cs"/>
          <w:rtl/>
        </w:rPr>
        <w:t>ی</w:t>
      </w:r>
      <w:r w:rsidRPr="0031765E">
        <w:rPr>
          <w:rStyle w:val="Char3"/>
          <w:rFonts w:hint="cs"/>
          <w:rtl/>
        </w:rPr>
        <w:t xml:space="preserve"> اهل زهد و تقوا کثرالخشوع و دا</w:t>
      </w:r>
      <w:r w:rsidR="00D608B9" w:rsidRPr="0031765E">
        <w:rPr>
          <w:rStyle w:val="Char3"/>
          <w:rFonts w:hint="cs"/>
          <w:rtl/>
        </w:rPr>
        <w:t>ی</w:t>
      </w:r>
      <w:r w:rsidRPr="0031765E">
        <w:rPr>
          <w:rStyle w:val="Char3"/>
          <w:rFonts w:hint="cs"/>
          <w:rtl/>
        </w:rPr>
        <w:t>م التضرُع بسو</w:t>
      </w:r>
      <w:r w:rsidR="00D608B9" w:rsidRPr="0031765E">
        <w:rPr>
          <w:rStyle w:val="Char3"/>
          <w:rFonts w:hint="cs"/>
          <w:rtl/>
        </w:rPr>
        <w:t>ی</w:t>
      </w:r>
      <w:r w:rsidRPr="0031765E">
        <w:rPr>
          <w:rStyle w:val="Char3"/>
          <w:rFonts w:hint="cs"/>
          <w:rtl/>
        </w:rPr>
        <w:t xml:space="preserve"> خدا بود. و</w:t>
      </w:r>
      <w:r w:rsidR="00D608B9" w:rsidRPr="0031765E">
        <w:rPr>
          <w:rStyle w:val="Char3"/>
          <w:rFonts w:hint="cs"/>
          <w:rtl/>
        </w:rPr>
        <w:t>ی</w:t>
      </w:r>
      <w:r w:rsidRPr="0031765E">
        <w:rPr>
          <w:rStyle w:val="Char3"/>
          <w:rFonts w:hint="cs"/>
          <w:rtl/>
        </w:rPr>
        <w:t xml:space="preserve"> از تابع</w:t>
      </w:r>
      <w:r w:rsidR="00D608B9" w:rsidRPr="0031765E">
        <w:rPr>
          <w:rStyle w:val="Char3"/>
          <w:rFonts w:hint="cs"/>
          <w:rtl/>
        </w:rPr>
        <w:t>ی</w:t>
      </w:r>
      <w:r w:rsidRPr="0031765E">
        <w:rPr>
          <w:rStyle w:val="Char3"/>
          <w:rFonts w:hint="cs"/>
          <w:rtl/>
        </w:rPr>
        <w:t>ن اول</w:t>
      </w:r>
      <w:r w:rsidR="00D608B9" w:rsidRPr="0031765E">
        <w:rPr>
          <w:rStyle w:val="Char3"/>
          <w:rFonts w:hint="cs"/>
          <w:rtl/>
        </w:rPr>
        <w:t>ی</w:t>
      </w:r>
      <w:r w:rsidRPr="0031765E">
        <w:rPr>
          <w:rStyle w:val="Char3"/>
          <w:rFonts w:hint="cs"/>
          <w:rtl/>
        </w:rPr>
        <w:t>ه است که شانزده تن از صحابه از جمله انس بن مالک و جابر بن عبدالله و عبدالله‌بن انس الجهن</w:t>
      </w:r>
      <w:r w:rsidR="00D608B9" w:rsidRPr="0031765E">
        <w:rPr>
          <w:rStyle w:val="Char3"/>
          <w:rFonts w:hint="cs"/>
          <w:rtl/>
        </w:rPr>
        <w:t>ی</w:t>
      </w:r>
      <w:r w:rsidRPr="0031765E">
        <w:rPr>
          <w:rStyle w:val="Char3"/>
          <w:rFonts w:hint="cs"/>
          <w:rtl/>
        </w:rPr>
        <w:t xml:space="preserve"> را د</w:t>
      </w:r>
      <w:r w:rsidR="00D608B9" w:rsidRPr="0031765E">
        <w:rPr>
          <w:rStyle w:val="Char3"/>
          <w:rFonts w:hint="cs"/>
          <w:rtl/>
        </w:rPr>
        <w:t>ی</w:t>
      </w:r>
      <w:r w:rsidRPr="0031765E">
        <w:rPr>
          <w:rStyle w:val="Char3"/>
          <w:rFonts w:hint="cs"/>
          <w:rtl/>
        </w:rPr>
        <w:t>ده و از</w:t>
      </w:r>
      <w:r w:rsidR="003C086E" w:rsidRPr="0031765E">
        <w:rPr>
          <w:rStyle w:val="Char3"/>
          <w:rFonts w:hint="cs"/>
          <w:rtl/>
        </w:rPr>
        <w:t xml:space="preserve"> آن‌ها </w:t>
      </w:r>
      <w:r w:rsidRPr="0031765E">
        <w:rPr>
          <w:rStyle w:val="Char3"/>
          <w:rFonts w:hint="cs"/>
          <w:rtl/>
        </w:rPr>
        <w:t>حد</w:t>
      </w:r>
      <w:r w:rsidR="00D608B9" w:rsidRPr="0031765E">
        <w:rPr>
          <w:rStyle w:val="Char3"/>
          <w:rFonts w:hint="cs"/>
          <w:rtl/>
        </w:rPr>
        <w:t>ی</w:t>
      </w:r>
      <w:r w:rsidRPr="0031765E">
        <w:rPr>
          <w:rStyle w:val="Char3"/>
          <w:rFonts w:hint="cs"/>
          <w:rtl/>
        </w:rPr>
        <w:t>ث شن</w:t>
      </w:r>
      <w:r w:rsidR="00D608B9" w:rsidRPr="0031765E">
        <w:rPr>
          <w:rStyle w:val="Char3"/>
          <w:rFonts w:hint="cs"/>
          <w:rtl/>
        </w:rPr>
        <w:t>ی</w:t>
      </w:r>
      <w:r w:rsidRPr="0031765E">
        <w:rPr>
          <w:rStyle w:val="Char3"/>
          <w:rFonts w:hint="cs"/>
          <w:rtl/>
        </w:rPr>
        <w:t>ده است. در واقع شانزده تن صحابه استاد حد</w:t>
      </w:r>
      <w:r w:rsidR="00D608B9" w:rsidRPr="0031765E">
        <w:rPr>
          <w:rStyle w:val="Char3"/>
          <w:rFonts w:hint="cs"/>
          <w:rtl/>
        </w:rPr>
        <w:t>ی</w:t>
      </w:r>
      <w:r w:rsidRPr="0031765E">
        <w:rPr>
          <w:rStyle w:val="Char3"/>
          <w:rFonts w:hint="cs"/>
          <w:rtl/>
        </w:rPr>
        <w:t>ث و</w:t>
      </w:r>
      <w:r w:rsidR="00D608B9" w:rsidRPr="0031765E">
        <w:rPr>
          <w:rStyle w:val="Char3"/>
          <w:rFonts w:hint="cs"/>
          <w:rtl/>
        </w:rPr>
        <w:t>ی</w:t>
      </w:r>
      <w:r w:rsidRPr="0031765E">
        <w:rPr>
          <w:rStyle w:val="Char3"/>
          <w:rFonts w:hint="cs"/>
          <w:rtl/>
        </w:rPr>
        <w:t xml:space="preserve"> بوده‌اند.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امام اعظم دارا</w:t>
      </w:r>
      <w:r w:rsidR="00D608B9" w:rsidRPr="0031765E">
        <w:rPr>
          <w:rStyle w:val="Char3"/>
          <w:rFonts w:hint="cs"/>
          <w:rtl/>
        </w:rPr>
        <w:t>ی</w:t>
      </w:r>
      <w:r w:rsidRPr="0031765E">
        <w:rPr>
          <w:rStyle w:val="Char3"/>
          <w:rFonts w:hint="cs"/>
          <w:rtl/>
        </w:rPr>
        <w:t xml:space="preserve"> آثار فراوان</w:t>
      </w:r>
      <w:r w:rsidR="00D608B9" w:rsidRPr="0031765E">
        <w:rPr>
          <w:rStyle w:val="Char3"/>
          <w:rFonts w:hint="cs"/>
          <w:rtl/>
        </w:rPr>
        <w:t>ی</w:t>
      </w:r>
      <w:r w:rsidRPr="0031765E">
        <w:rPr>
          <w:rStyle w:val="Char3"/>
          <w:rFonts w:hint="cs"/>
          <w:rtl/>
        </w:rPr>
        <w:t xml:space="preserve"> است که اسام</w:t>
      </w:r>
      <w:r w:rsidR="00D608B9" w:rsidRPr="0031765E">
        <w:rPr>
          <w:rStyle w:val="Char3"/>
          <w:rFonts w:hint="cs"/>
          <w:rtl/>
        </w:rPr>
        <w:t>ی</w:t>
      </w:r>
      <w:r w:rsidRPr="0031765E">
        <w:rPr>
          <w:rStyle w:val="Char3"/>
          <w:rFonts w:hint="cs"/>
          <w:rtl/>
        </w:rPr>
        <w:t xml:space="preserve"> برخ</w:t>
      </w:r>
      <w:r w:rsidR="00D608B9" w:rsidRPr="0031765E">
        <w:rPr>
          <w:rStyle w:val="Char3"/>
          <w:rFonts w:hint="cs"/>
          <w:rtl/>
        </w:rPr>
        <w:t>ی</w:t>
      </w:r>
      <w:r w:rsidRPr="0031765E">
        <w:rPr>
          <w:rStyle w:val="Char3"/>
          <w:rFonts w:hint="cs"/>
          <w:rtl/>
        </w:rPr>
        <w:t xml:space="preserve"> از</w:t>
      </w:r>
      <w:r w:rsidR="003C086E" w:rsidRPr="0031765E">
        <w:rPr>
          <w:rStyle w:val="Char3"/>
          <w:rFonts w:hint="cs"/>
          <w:rtl/>
        </w:rPr>
        <w:t xml:space="preserve"> آن‌ها </w:t>
      </w:r>
      <w:r w:rsidRPr="0031765E">
        <w:rPr>
          <w:rStyle w:val="Char3"/>
          <w:rFonts w:hint="cs"/>
          <w:rtl/>
        </w:rPr>
        <w:t>بشرح ز</w:t>
      </w:r>
      <w:r w:rsidR="00D608B9" w:rsidRPr="0031765E">
        <w:rPr>
          <w:rStyle w:val="Char3"/>
          <w:rFonts w:hint="cs"/>
          <w:rtl/>
        </w:rPr>
        <w:t>ی</w:t>
      </w:r>
      <w:r w:rsidRPr="0031765E">
        <w:rPr>
          <w:rStyle w:val="Char3"/>
          <w:rFonts w:hint="cs"/>
          <w:rtl/>
        </w:rPr>
        <w:t>ر است. 1- فقه اکبر 2- فقه ابسط 3- عالم و متعلم 4- الرد على القدر</w:t>
      </w:r>
      <w:r w:rsidR="00D608B9" w:rsidRPr="0031765E">
        <w:rPr>
          <w:rStyle w:val="Char3"/>
          <w:rFonts w:hint="cs"/>
          <w:rtl/>
        </w:rPr>
        <w:t>ی</w:t>
      </w:r>
      <w:r w:rsidRPr="0031765E">
        <w:rPr>
          <w:rStyle w:val="Char3"/>
          <w:rFonts w:hint="cs"/>
          <w:rtl/>
        </w:rPr>
        <w:t>ه 5- الوص</w:t>
      </w:r>
      <w:r w:rsidR="00D608B9" w:rsidRPr="0031765E">
        <w:rPr>
          <w:rStyle w:val="Char3"/>
          <w:rFonts w:hint="cs"/>
          <w:rtl/>
        </w:rPr>
        <w:t>ی</w:t>
      </w:r>
      <w:r w:rsidRPr="0031765E">
        <w:rPr>
          <w:rStyle w:val="Char3"/>
          <w:rFonts w:hint="cs"/>
          <w:rtl/>
        </w:rPr>
        <w:t xml:space="preserve">ة.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مهمتر</w:t>
      </w:r>
      <w:r w:rsidR="00D608B9" w:rsidRPr="0031765E">
        <w:rPr>
          <w:rStyle w:val="Char3"/>
          <w:rFonts w:hint="cs"/>
          <w:rtl/>
        </w:rPr>
        <w:t>ی</w:t>
      </w:r>
      <w:r w:rsidRPr="0031765E">
        <w:rPr>
          <w:rStyle w:val="Char3"/>
          <w:rFonts w:hint="cs"/>
          <w:rtl/>
        </w:rPr>
        <w:t>ن شاگرد آن حضرت عبارت بودند از: 1- ابو</w:t>
      </w:r>
      <w:r w:rsidR="00D608B9" w:rsidRPr="0031765E">
        <w:rPr>
          <w:rStyle w:val="Char3"/>
          <w:rFonts w:hint="cs"/>
          <w:rtl/>
        </w:rPr>
        <w:t>ی</w:t>
      </w:r>
      <w:r w:rsidRPr="0031765E">
        <w:rPr>
          <w:rStyle w:val="Char3"/>
          <w:rFonts w:hint="cs"/>
          <w:rtl/>
        </w:rPr>
        <w:t>وسف (مشهورتر</w:t>
      </w:r>
      <w:r w:rsidR="00D608B9" w:rsidRPr="0031765E">
        <w:rPr>
          <w:rStyle w:val="Char3"/>
          <w:rFonts w:hint="cs"/>
          <w:rtl/>
        </w:rPr>
        <w:t>ی</w:t>
      </w:r>
      <w:r w:rsidRPr="0031765E">
        <w:rPr>
          <w:rStyle w:val="Char3"/>
          <w:rFonts w:hint="cs"/>
          <w:rtl/>
        </w:rPr>
        <w:t>ن) (113-183).</w:t>
      </w:r>
      <w:r w:rsidR="00ED4F3C" w:rsidRPr="0031765E">
        <w:rPr>
          <w:rStyle w:val="Char3"/>
          <w:rFonts w:hint="cs"/>
          <w:rtl/>
        </w:rPr>
        <w:t xml:space="preserve"> </w:t>
      </w:r>
      <w:r w:rsidRPr="0031765E">
        <w:rPr>
          <w:rStyle w:val="Char3"/>
          <w:rFonts w:hint="cs"/>
          <w:rtl/>
        </w:rPr>
        <w:t>2- ابوعبدالله‌ محمدبن حسن ش</w:t>
      </w:r>
      <w:r w:rsidR="00D608B9" w:rsidRPr="0031765E">
        <w:rPr>
          <w:rStyle w:val="Char3"/>
          <w:rFonts w:hint="cs"/>
          <w:rtl/>
        </w:rPr>
        <w:t>ی</w:t>
      </w:r>
      <w:r w:rsidRPr="0031765E">
        <w:rPr>
          <w:rStyle w:val="Char3"/>
          <w:rFonts w:hint="cs"/>
          <w:rtl/>
        </w:rPr>
        <w:t>بان</w:t>
      </w:r>
      <w:r w:rsidR="00D608B9" w:rsidRPr="0031765E">
        <w:rPr>
          <w:rStyle w:val="Char3"/>
          <w:rFonts w:hint="cs"/>
          <w:rtl/>
        </w:rPr>
        <w:t>ی</w:t>
      </w:r>
      <w:r w:rsidRPr="0031765E">
        <w:rPr>
          <w:rStyle w:val="Char3"/>
          <w:rFonts w:hint="cs"/>
          <w:rtl/>
        </w:rPr>
        <w:t xml:space="preserve"> (132-187).</w:t>
      </w:r>
      <w:r w:rsidR="00ED4F3C" w:rsidRPr="0031765E">
        <w:rPr>
          <w:rStyle w:val="Char3"/>
          <w:rFonts w:hint="cs"/>
          <w:rtl/>
        </w:rPr>
        <w:t xml:space="preserve"> </w:t>
      </w:r>
      <w:r w:rsidRPr="0031765E">
        <w:rPr>
          <w:rStyle w:val="Char3"/>
          <w:rFonts w:hint="cs"/>
          <w:rtl/>
        </w:rPr>
        <w:t>3- زفربن الهذ</w:t>
      </w:r>
      <w:r w:rsidR="00D608B9" w:rsidRPr="0031765E">
        <w:rPr>
          <w:rStyle w:val="Char3"/>
          <w:rFonts w:hint="cs"/>
          <w:rtl/>
        </w:rPr>
        <w:t>ی</w:t>
      </w:r>
      <w:r w:rsidRPr="0031765E">
        <w:rPr>
          <w:rStyle w:val="Char3"/>
          <w:rFonts w:hint="cs"/>
          <w:rtl/>
        </w:rPr>
        <w:t>ل (110-158).</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4- حسن‌بن ز</w:t>
      </w:r>
      <w:r w:rsidR="00D608B9" w:rsidRPr="0031765E">
        <w:rPr>
          <w:rStyle w:val="Char3"/>
          <w:rFonts w:hint="cs"/>
          <w:rtl/>
        </w:rPr>
        <w:t>ی</w:t>
      </w:r>
      <w:r w:rsidRPr="0031765E">
        <w:rPr>
          <w:rStyle w:val="Char3"/>
          <w:rFonts w:hint="cs"/>
          <w:rtl/>
        </w:rPr>
        <w:t>اد لولو</w:t>
      </w:r>
      <w:r w:rsidR="00D608B9" w:rsidRPr="0031765E">
        <w:rPr>
          <w:rStyle w:val="Char3"/>
          <w:rFonts w:hint="cs"/>
          <w:rtl/>
        </w:rPr>
        <w:t>یی</w:t>
      </w:r>
      <w:r w:rsidRPr="0031765E">
        <w:rPr>
          <w:rStyle w:val="Char3"/>
          <w:rFonts w:hint="cs"/>
          <w:rtl/>
        </w:rPr>
        <w:t xml:space="preserve"> کوف</w:t>
      </w:r>
      <w:r w:rsidR="00D608B9" w:rsidRPr="0031765E">
        <w:rPr>
          <w:rStyle w:val="Char3"/>
          <w:rFonts w:hint="cs"/>
          <w:rtl/>
        </w:rPr>
        <w:t>ی</w:t>
      </w:r>
      <w:r w:rsidRPr="0031765E">
        <w:rPr>
          <w:rStyle w:val="Char3"/>
          <w:rFonts w:hint="cs"/>
          <w:rtl/>
        </w:rPr>
        <w:t>. اکثر</w:t>
      </w:r>
      <w:r w:rsidR="00D608B9" w:rsidRPr="0031765E">
        <w:rPr>
          <w:rStyle w:val="Char3"/>
          <w:rFonts w:hint="cs"/>
          <w:rtl/>
        </w:rPr>
        <w:t>ی</w:t>
      </w:r>
      <w:r w:rsidRPr="0031765E">
        <w:rPr>
          <w:rStyle w:val="Char3"/>
          <w:rFonts w:hint="cs"/>
          <w:rtl/>
        </w:rPr>
        <w:t>ت مسلمانان جهان پ</w:t>
      </w:r>
      <w:r w:rsidR="00D608B9" w:rsidRPr="0031765E">
        <w:rPr>
          <w:rStyle w:val="Char3"/>
          <w:rFonts w:hint="cs"/>
          <w:rtl/>
        </w:rPr>
        <w:t>ی</w:t>
      </w:r>
      <w:r w:rsidRPr="0031765E">
        <w:rPr>
          <w:rStyle w:val="Char3"/>
          <w:rFonts w:hint="cs"/>
          <w:rtl/>
        </w:rPr>
        <w:t>رو فقه امام ابوحن</w:t>
      </w:r>
      <w:r w:rsidR="00D608B9" w:rsidRPr="0031765E">
        <w:rPr>
          <w:rStyle w:val="Char3"/>
          <w:rFonts w:hint="cs"/>
          <w:rtl/>
        </w:rPr>
        <w:t>ی</w:t>
      </w:r>
      <w:r w:rsidRPr="0031765E">
        <w:rPr>
          <w:rStyle w:val="Char3"/>
          <w:rFonts w:hint="cs"/>
          <w:rtl/>
        </w:rPr>
        <w:t>فه هستند. از جمله مسلمانان ترک</w:t>
      </w:r>
      <w:r w:rsidR="00D608B9" w:rsidRPr="0031765E">
        <w:rPr>
          <w:rStyle w:val="Char3"/>
          <w:rFonts w:hint="cs"/>
          <w:rtl/>
        </w:rPr>
        <w:t>ی</w:t>
      </w:r>
      <w:r w:rsidRPr="0031765E">
        <w:rPr>
          <w:rStyle w:val="Char3"/>
          <w:rFonts w:hint="cs"/>
          <w:rtl/>
        </w:rPr>
        <w:t xml:space="preserve">ه </w:t>
      </w:r>
      <w:r w:rsidRPr="00D2616C">
        <w:rPr>
          <w:rFonts w:ascii="Times New Roman" w:hAnsi="Times New Roman" w:cs="Times New Roman" w:hint="cs"/>
          <w:sz w:val="28"/>
          <w:szCs w:val="28"/>
          <w:rtl/>
          <w:lang w:bidi="fa-IR"/>
        </w:rPr>
        <w:t>–</w:t>
      </w:r>
      <w:r w:rsidRPr="0031765E">
        <w:rPr>
          <w:rStyle w:val="Char3"/>
          <w:rFonts w:hint="cs"/>
          <w:rtl/>
        </w:rPr>
        <w:t xml:space="preserve"> عربستان </w:t>
      </w:r>
      <w:r w:rsidRPr="00D2616C">
        <w:rPr>
          <w:rFonts w:ascii="Times New Roman" w:hAnsi="Times New Roman" w:cs="Times New Roman" w:hint="cs"/>
          <w:sz w:val="28"/>
          <w:szCs w:val="28"/>
          <w:rtl/>
          <w:lang w:bidi="fa-IR"/>
        </w:rPr>
        <w:t>–</w:t>
      </w:r>
      <w:r w:rsidRPr="0031765E">
        <w:rPr>
          <w:rStyle w:val="Char3"/>
          <w:rFonts w:hint="cs"/>
          <w:rtl/>
        </w:rPr>
        <w:t xml:space="preserve"> سور</w:t>
      </w:r>
      <w:r w:rsidR="00D608B9" w:rsidRPr="0031765E">
        <w:rPr>
          <w:rStyle w:val="Char3"/>
          <w:rFonts w:hint="cs"/>
          <w:rtl/>
        </w:rPr>
        <w:t>ی</w:t>
      </w:r>
      <w:r w:rsidRPr="0031765E">
        <w:rPr>
          <w:rStyle w:val="Char3"/>
          <w:rFonts w:hint="cs"/>
          <w:rtl/>
        </w:rPr>
        <w:t xml:space="preserve">ه </w:t>
      </w:r>
      <w:r w:rsidRPr="00D2616C">
        <w:rPr>
          <w:rFonts w:ascii="Times New Roman" w:hAnsi="Times New Roman" w:cs="Times New Roman" w:hint="cs"/>
          <w:sz w:val="28"/>
          <w:szCs w:val="28"/>
          <w:rtl/>
          <w:lang w:bidi="fa-IR"/>
        </w:rPr>
        <w:t>–</w:t>
      </w:r>
      <w:r w:rsidRPr="0031765E">
        <w:rPr>
          <w:rStyle w:val="Char3"/>
          <w:rFonts w:hint="cs"/>
          <w:rtl/>
        </w:rPr>
        <w:t xml:space="preserve"> اردن </w:t>
      </w:r>
      <w:r w:rsidRPr="00D2616C">
        <w:rPr>
          <w:rFonts w:ascii="Times New Roman" w:hAnsi="Times New Roman" w:cs="Times New Roman" w:hint="cs"/>
          <w:sz w:val="28"/>
          <w:szCs w:val="28"/>
          <w:rtl/>
          <w:lang w:bidi="fa-IR"/>
        </w:rPr>
        <w:t>–</w:t>
      </w:r>
      <w:r w:rsidRPr="0031765E">
        <w:rPr>
          <w:rStyle w:val="Char3"/>
          <w:rFonts w:hint="cs"/>
          <w:rtl/>
        </w:rPr>
        <w:t xml:space="preserve"> افغانستان </w:t>
      </w:r>
      <w:r w:rsidRPr="00D2616C">
        <w:rPr>
          <w:rFonts w:ascii="Times New Roman" w:hAnsi="Times New Roman" w:cs="Times New Roman" w:hint="cs"/>
          <w:sz w:val="28"/>
          <w:szCs w:val="28"/>
          <w:rtl/>
          <w:lang w:bidi="fa-IR"/>
        </w:rPr>
        <w:t>–</w:t>
      </w:r>
      <w:r w:rsidRPr="0031765E">
        <w:rPr>
          <w:rStyle w:val="Char3"/>
          <w:rFonts w:hint="cs"/>
          <w:rtl/>
        </w:rPr>
        <w:t xml:space="preserve"> آس</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انه و چ</w:t>
      </w:r>
      <w:r w:rsidR="00D608B9" w:rsidRPr="0031765E">
        <w:rPr>
          <w:rStyle w:val="Char3"/>
          <w:rFonts w:hint="cs"/>
          <w:rtl/>
        </w:rPr>
        <w:t>ی</w:t>
      </w:r>
      <w:r w:rsidRPr="0031765E">
        <w:rPr>
          <w:rStyle w:val="Char3"/>
          <w:rFonts w:hint="cs"/>
          <w:rtl/>
        </w:rPr>
        <w:t xml:space="preserve">ن </w:t>
      </w:r>
      <w:r w:rsidRPr="00D2616C">
        <w:rPr>
          <w:rFonts w:ascii="Times New Roman" w:hAnsi="Times New Roman" w:cs="Times New Roman" w:hint="cs"/>
          <w:sz w:val="28"/>
          <w:szCs w:val="28"/>
          <w:rtl/>
          <w:lang w:bidi="fa-IR"/>
        </w:rPr>
        <w:t>–</w:t>
      </w:r>
      <w:r w:rsidRPr="0031765E">
        <w:rPr>
          <w:rStyle w:val="Char3"/>
          <w:rFonts w:hint="cs"/>
          <w:rtl/>
        </w:rPr>
        <w:t xml:space="preserve"> پاکستان </w:t>
      </w:r>
      <w:r w:rsidRPr="00D2616C">
        <w:rPr>
          <w:rFonts w:ascii="Times New Roman" w:hAnsi="Times New Roman" w:cs="Times New Roman" w:hint="cs"/>
          <w:sz w:val="28"/>
          <w:szCs w:val="28"/>
          <w:rtl/>
          <w:lang w:bidi="fa-IR"/>
        </w:rPr>
        <w:t>–</w:t>
      </w:r>
      <w:r w:rsidRPr="0031765E">
        <w:rPr>
          <w:rStyle w:val="Char3"/>
          <w:rFonts w:hint="cs"/>
          <w:rtl/>
        </w:rPr>
        <w:t xml:space="preserve"> هند- بنگلادش </w:t>
      </w:r>
      <w:r w:rsidRPr="00D2616C">
        <w:rPr>
          <w:rFonts w:ascii="Times New Roman" w:hAnsi="Times New Roman" w:cs="Times New Roman" w:hint="cs"/>
          <w:sz w:val="28"/>
          <w:szCs w:val="28"/>
          <w:rtl/>
          <w:lang w:bidi="fa-IR"/>
        </w:rPr>
        <w:t>–</w:t>
      </w:r>
      <w:r w:rsidRPr="0031765E">
        <w:rPr>
          <w:rStyle w:val="Char3"/>
          <w:rFonts w:hint="cs"/>
          <w:rtl/>
        </w:rPr>
        <w:t xml:space="preserve"> اندونز</w:t>
      </w:r>
      <w:r w:rsidR="00D608B9" w:rsidRPr="0031765E">
        <w:rPr>
          <w:rStyle w:val="Char3"/>
          <w:rFonts w:hint="cs"/>
          <w:rtl/>
        </w:rPr>
        <w:t>ی</w:t>
      </w:r>
      <w:r w:rsidRPr="0031765E">
        <w:rPr>
          <w:rStyle w:val="Char3"/>
          <w:rFonts w:hint="cs"/>
          <w:rtl/>
        </w:rPr>
        <w:t xml:space="preserve"> و....</w:t>
      </w:r>
    </w:p>
    <w:p w:rsidR="003E644C" w:rsidRPr="0031765E" w:rsidRDefault="003E644C" w:rsidP="00EC75BC">
      <w:pPr>
        <w:pStyle w:val="StyleComplexBLotus12ptJustifiedFirstline05cmCharCharChar3Char"/>
        <w:numPr>
          <w:ilvl w:val="0"/>
          <w:numId w:val="6"/>
        </w:numPr>
        <w:spacing w:line="240" w:lineRule="auto"/>
        <w:ind w:left="641" w:hanging="357"/>
        <w:rPr>
          <w:rStyle w:val="Char3"/>
          <w:rtl/>
        </w:rPr>
      </w:pPr>
      <w:r w:rsidRPr="00122CDF">
        <w:rPr>
          <w:rStyle w:val="Char7"/>
          <w:rFonts w:hint="cs"/>
          <w:rtl/>
        </w:rPr>
        <w:t>امام مالک: مالک‌بن انس بن مالک</w:t>
      </w:r>
      <w:r w:rsidR="00EC75BC" w:rsidRPr="00EC75BC">
        <w:rPr>
          <w:rStyle w:val="Char7"/>
          <w:rFonts w:cs="CTraditional Arabic" w:hint="cs"/>
          <w:b/>
          <w:bCs w:val="0"/>
          <w:rtl/>
        </w:rPr>
        <w:t>س</w:t>
      </w:r>
      <w:r w:rsidRPr="00122CDF">
        <w:rPr>
          <w:rStyle w:val="Char7"/>
          <w:rFonts w:hint="cs"/>
          <w:rtl/>
        </w:rPr>
        <w:t xml:space="preserve"> (90-179)</w:t>
      </w:r>
      <w:r w:rsidRPr="0031765E">
        <w:rPr>
          <w:rStyle w:val="Char3"/>
          <w:rFonts w:hint="cs"/>
          <w:rtl/>
        </w:rPr>
        <w:t xml:space="preserve"> حضرت انس‌بن مالک</w:t>
      </w:r>
      <w:r w:rsidR="00632F41" w:rsidRPr="00632F41">
        <w:rPr>
          <w:rStyle w:val="Char3"/>
          <w:rFonts w:cs="CTraditional Arabic" w:hint="cs"/>
          <w:rtl/>
        </w:rPr>
        <w:t>س</w:t>
      </w:r>
      <w:r w:rsidRPr="0031765E">
        <w:rPr>
          <w:rStyle w:val="Char3"/>
          <w:rFonts w:hint="cs"/>
          <w:rtl/>
        </w:rPr>
        <w:t xml:space="preserve"> از صحاب</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بزرگ رسول خدا</w:t>
      </w:r>
      <w:r w:rsidR="0028352E" w:rsidRPr="0028352E">
        <w:rPr>
          <w:rStyle w:val="Char3"/>
          <w:rFonts w:cs="CTraditional Arabic" w:hint="cs"/>
          <w:rtl/>
        </w:rPr>
        <w:t xml:space="preserve"> ج</w:t>
      </w:r>
      <w:r w:rsidRPr="0031765E">
        <w:rPr>
          <w:rStyle w:val="Char3"/>
          <w:rFonts w:hint="cs"/>
          <w:rtl/>
        </w:rPr>
        <w:t xml:space="preserve"> بود (</w:t>
      </w:r>
      <w:r w:rsidRPr="00C86283">
        <w:rPr>
          <w:rStyle w:val="Char3"/>
          <w:vertAlign w:val="superscript"/>
          <w:rtl/>
        </w:rPr>
        <w:footnoteReference w:id="17"/>
      </w:r>
      <w:r w:rsidRPr="0031765E">
        <w:rPr>
          <w:rStyle w:val="Char3"/>
          <w:rFonts w:hint="cs"/>
          <w:rtl/>
        </w:rPr>
        <w:t>). امام مالک جزو تابع</w:t>
      </w:r>
      <w:r w:rsidR="00D608B9" w:rsidRPr="0031765E">
        <w:rPr>
          <w:rStyle w:val="Char3"/>
          <w:rFonts w:hint="cs"/>
          <w:rtl/>
        </w:rPr>
        <w:t>ی</w:t>
      </w:r>
      <w:r w:rsidRPr="0031765E">
        <w:rPr>
          <w:rStyle w:val="Char3"/>
          <w:rFonts w:hint="cs"/>
          <w:rtl/>
        </w:rPr>
        <w:t>ن اول</w:t>
      </w:r>
      <w:r w:rsidR="00D608B9" w:rsidRPr="0031765E">
        <w:rPr>
          <w:rStyle w:val="Char3"/>
          <w:rFonts w:hint="cs"/>
          <w:rtl/>
        </w:rPr>
        <w:t>ی</w:t>
      </w:r>
      <w:r w:rsidRPr="0031765E">
        <w:rPr>
          <w:rStyle w:val="Char3"/>
          <w:rFonts w:hint="cs"/>
          <w:rtl/>
        </w:rPr>
        <w:t>ه م</w:t>
      </w:r>
      <w:r w:rsidR="00D608B9" w:rsidRPr="0031765E">
        <w:rPr>
          <w:rStyle w:val="Char3"/>
          <w:rFonts w:hint="cs"/>
          <w:rtl/>
        </w:rPr>
        <w:t>ی</w:t>
      </w:r>
      <w:r w:rsidRPr="0031765E">
        <w:rPr>
          <w:rStyle w:val="Char3"/>
          <w:rFonts w:hint="cs"/>
          <w:rtl/>
        </w:rPr>
        <w:t>‌باشد. و</w:t>
      </w:r>
      <w:r w:rsidR="00D608B9" w:rsidRPr="0031765E">
        <w:rPr>
          <w:rStyle w:val="Char3"/>
          <w:rFonts w:hint="cs"/>
          <w:rtl/>
        </w:rPr>
        <w:t>ی</w:t>
      </w:r>
      <w:r w:rsidRPr="0031765E">
        <w:rPr>
          <w:rStyle w:val="Char3"/>
          <w:rFonts w:hint="cs"/>
          <w:rtl/>
        </w:rPr>
        <w:t xml:space="preserve"> متولد مد</w:t>
      </w:r>
      <w:r w:rsidR="00D608B9" w:rsidRPr="0031765E">
        <w:rPr>
          <w:rStyle w:val="Char3"/>
          <w:rFonts w:hint="cs"/>
          <w:rtl/>
        </w:rPr>
        <w:t>ی</w:t>
      </w:r>
      <w:r w:rsidRPr="0031765E">
        <w:rPr>
          <w:rStyle w:val="Char3"/>
          <w:rFonts w:hint="cs"/>
          <w:rtl/>
        </w:rPr>
        <w:t>نه منوره و متوفا</w:t>
      </w:r>
      <w:r w:rsidR="00D608B9" w:rsidRPr="0031765E">
        <w:rPr>
          <w:rStyle w:val="Char3"/>
          <w:rFonts w:hint="cs"/>
          <w:rtl/>
        </w:rPr>
        <w:t>ی</w:t>
      </w:r>
      <w:r w:rsidRPr="0031765E">
        <w:rPr>
          <w:rStyle w:val="Char3"/>
          <w:rFonts w:hint="cs"/>
          <w:rtl/>
        </w:rPr>
        <w:t xml:space="preserve"> آنجاست. کتاب </w:t>
      </w:r>
      <w:r w:rsidRPr="00122CDF">
        <w:rPr>
          <w:rStyle w:val="Char7"/>
          <w:rFonts w:hint="cs"/>
          <w:rtl/>
        </w:rPr>
        <w:t>اَلمُوَطَّأ امام مالک</w:t>
      </w:r>
      <w:r w:rsidRPr="0031765E">
        <w:rPr>
          <w:rStyle w:val="Char3"/>
          <w:rFonts w:hint="cs"/>
          <w:rtl/>
        </w:rPr>
        <w:t xml:space="preserve"> از مهمتر</w:t>
      </w:r>
      <w:r w:rsidR="00D608B9" w:rsidRPr="0031765E">
        <w:rPr>
          <w:rStyle w:val="Char3"/>
          <w:rFonts w:hint="cs"/>
          <w:rtl/>
        </w:rPr>
        <w:t>ی</w:t>
      </w:r>
      <w:r w:rsidRPr="0031765E">
        <w:rPr>
          <w:rStyle w:val="Char3"/>
          <w:rFonts w:hint="cs"/>
          <w:rtl/>
        </w:rPr>
        <w:t>ن کتب حد</w:t>
      </w:r>
      <w:r w:rsidR="00D608B9" w:rsidRPr="0031765E">
        <w:rPr>
          <w:rStyle w:val="Char3"/>
          <w:rFonts w:hint="cs"/>
          <w:rtl/>
        </w:rPr>
        <w:t>ی</w:t>
      </w:r>
      <w:r w:rsidRPr="0031765E">
        <w:rPr>
          <w:rStyle w:val="Char3"/>
          <w:rFonts w:hint="cs"/>
          <w:rtl/>
        </w:rPr>
        <w:t>ث اهل سنت م</w:t>
      </w:r>
      <w:r w:rsidR="00D608B9" w:rsidRPr="0031765E">
        <w:rPr>
          <w:rStyle w:val="Char3"/>
          <w:rFonts w:hint="cs"/>
          <w:rtl/>
        </w:rPr>
        <w:t>ی</w:t>
      </w:r>
      <w:r w:rsidRPr="0031765E">
        <w:rPr>
          <w:rStyle w:val="Char3"/>
          <w:rFonts w:hint="cs"/>
          <w:rtl/>
        </w:rPr>
        <w:t>‌باشد. امام اعظم و امام مالک در ق</w:t>
      </w:r>
      <w:r w:rsidR="00D608B9" w:rsidRPr="0031765E">
        <w:rPr>
          <w:rStyle w:val="Char3"/>
          <w:rFonts w:hint="cs"/>
          <w:rtl/>
        </w:rPr>
        <w:t>ی</w:t>
      </w:r>
      <w:r w:rsidRPr="0031765E">
        <w:rPr>
          <w:rStyle w:val="Char3"/>
          <w:rFonts w:hint="cs"/>
          <w:rtl/>
        </w:rPr>
        <w:t>ام محمد معروف به نفس زک</w:t>
      </w:r>
      <w:r w:rsidR="00D608B9" w:rsidRPr="0031765E">
        <w:rPr>
          <w:rStyle w:val="Char3"/>
          <w:rFonts w:hint="cs"/>
          <w:rtl/>
        </w:rPr>
        <w:t>ی</w:t>
      </w:r>
      <w:r w:rsidRPr="0031765E">
        <w:rPr>
          <w:rStyle w:val="Char3"/>
          <w:rFonts w:hint="cs"/>
          <w:rtl/>
        </w:rPr>
        <w:t>ه از نوادگان امام حسن مجتب</w:t>
      </w:r>
      <w:r w:rsidR="00D608B9" w:rsidRPr="0031765E">
        <w:rPr>
          <w:rStyle w:val="Char3"/>
          <w:rFonts w:hint="cs"/>
          <w:rtl/>
        </w:rPr>
        <w:t>ی</w:t>
      </w:r>
      <w:r w:rsidRPr="0031765E">
        <w:rPr>
          <w:rStyle w:val="Char3"/>
          <w:rFonts w:hint="cs"/>
          <w:rtl/>
        </w:rPr>
        <w:t xml:space="preserve"> از و</w:t>
      </w:r>
      <w:r w:rsidR="00D608B9" w:rsidRPr="0031765E">
        <w:rPr>
          <w:rStyle w:val="Char3"/>
          <w:rFonts w:hint="cs"/>
          <w:rtl/>
        </w:rPr>
        <w:t>ی</w:t>
      </w:r>
      <w:r w:rsidRPr="0031765E">
        <w:rPr>
          <w:rStyle w:val="Char3"/>
          <w:rFonts w:hint="cs"/>
          <w:rtl/>
        </w:rPr>
        <w:t xml:space="preserve"> طرفدار</w:t>
      </w:r>
      <w:r w:rsidR="00D608B9" w:rsidRPr="0031765E">
        <w:rPr>
          <w:rStyle w:val="Char3"/>
          <w:rFonts w:hint="cs"/>
          <w:rtl/>
        </w:rPr>
        <w:t>ی</w:t>
      </w:r>
      <w:r w:rsidRPr="0031765E">
        <w:rPr>
          <w:rStyle w:val="Char3"/>
          <w:rFonts w:hint="cs"/>
          <w:rtl/>
        </w:rPr>
        <w:t xml:space="preserve"> کرده بودند. هم</w:t>
      </w:r>
      <w:r w:rsidR="00D608B9" w:rsidRPr="0031765E">
        <w:rPr>
          <w:rStyle w:val="Char3"/>
          <w:rFonts w:hint="cs"/>
          <w:rtl/>
        </w:rPr>
        <w:t>ی</w:t>
      </w:r>
      <w:r w:rsidRPr="0031765E">
        <w:rPr>
          <w:rStyle w:val="Char3"/>
          <w:rFonts w:hint="cs"/>
          <w:rtl/>
        </w:rPr>
        <w:t>ن امر باعث شد که منصور دوان</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 xml:space="preserve"> امام مالک را </w:t>
      </w:r>
      <w:r w:rsidR="00D608B9" w:rsidRPr="0031765E">
        <w:rPr>
          <w:rStyle w:val="Char3"/>
          <w:rFonts w:hint="cs"/>
          <w:rtl/>
        </w:rPr>
        <w:t>ی</w:t>
      </w:r>
      <w:r w:rsidRPr="0031765E">
        <w:rPr>
          <w:rStyle w:val="Char3"/>
          <w:rFonts w:hint="cs"/>
          <w:rtl/>
        </w:rPr>
        <w:t>کصد ضربه تاز</w:t>
      </w:r>
      <w:r w:rsidR="00D608B9" w:rsidRPr="0031765E">
        <w:rPr>
          <w:rStyle w:val="Char3"/>
          <w:rFonts w:hint="cs"/>
          <w:rtl/>
        </w:rPr>
        <w:t>ی</w:t>
      </w:r>
      <w:r w:rsidRPr="0031765E">
        <w:rPr>
          <w:rStyle w:val="Char3"/>
          <w:rFonts w:hint="cs"/>
          <w:rtl/>
        </w:rPr>
        <w:t>انه بزند و امام اعظم را به بهانه نپذ</w:t>
      </w:r>
      <w:r w:rsidR="00D608B9" w:rsidRPr="0031765E">
        <w:rPr>
          <w:rStyle w:val="Char3"/>
          <w:rFonts w:hint="cs"/>
          <w:rtl/>
        </w:rPr>
        <w:t>ی</w:t>
      </w:r>
      <w:r w:rsidRPr="0031765E">
        <w:rPr>
          <w:rStyle w:val="Char3"/>
          <w:rFonts w:hint="cs"/>
          <w:rtl/>
        </w:rPr>
        <w:t>رفتن شغل قضاوت زندان</w:t>
      </w:r>
      <w:r w:rsidR="00D608B9" w:rsidRPr="0031765E">
        <w:rPr>
          <w:rStyle w:val="Char3"/>
          <w:rFonts w:hint="cs"/>
          <w:rtl/>
        </w:rPr>
        <w:t>ی</w:t>
      </w:r>
      <w:r w:rsidRPr="0031765E">
        <w:rPr>
          <w:rStyle w:val="Char3"/>
          <w:rFonts w:hint="cs"/>
          <w:rtl/>
        </w:rPr>
        <w:t xml:space="preserve"> کند. </w:t>
      </w:r>
    </w:p>
    <w:p w:rsidR="003E644C" w:rsidRPr="0031765E" w:rsidRDefault="003E644C" w:rsidP="009C6B40">
      <w:pPr>
        <w:pStyle w:val="StyleComplexBLotus12ptJustifiedFirstline05cmCharCharChar3Char"/>
        <w:numPr>
          <w:ilvl w:val="0"/>
          <w:numId w:val="6"/>
        </w:numPr>
        <w:spacing w:line="240" w:lineRule="auto"/>
        <w:ind w:left="641" w:hanging="357"/>
        <w:rPr>
          <w:rStyle w:val="Char3"/>
          <w:rtl/>
        </w:rPr>
      </w:pPr>
      <w:r w:rsidRPr="00122CDF">
        <w:rPr>
          <w:rStyle w:val="Char7"/>
          <w:rFonts w:hint="cs"/>
          <w:rtl/>
        </w:rPr>
        <w:t>امام شافع</w:t>
      </w:r>
      <w:r w:rsidR="00D608B9" w:rsidRPr="00122CDF">
        <w:rPr>
          <w:rStyle w:val="Char7"/>
          <w:rFonts w:hint="cs"/>
          <w:rtl/>
        </w:rPr>
        <w:t>ی</w:t>
      </w:r>
      <w:r w:rsidRPr="00122CDF">
        <w:rPr>
          <w:rStyle w:val="Char7"/>
          <w:rFonts w:hint="cs"/>
          <w:rtl/>
        </w:rPr>
        <w:t>: (150-204)</w:t>
      </w:r>
      <w:r w:rsidRPr="0031765E">
        <w:rPr>
          <w:rStyle w:val="Char3"/>
          <w:rFonts w:hint="cs"/>
          <w:rtl/>
        </w:rPr>
        <w:t xml:space="preserve"> ابوعبدالله محمدبن ادر</w:t>
      </w:r>
      <w:r w:rsidR="00D608B9" w:rsidRPr="0031765E">
        <w:rPr>
          <w:rStyle w:val="Char3"/>
          <w:rFonts w:hint="cs"/>
          <w:rtl/>
        </w:rPr>
        <w:t>ی</w:t>
      </w:r>
      <w:r w:rsidRPr="0031765E">
        <w:rPr>
          <w:rStyle w:val="Char3"/>
          <w:rFonts w:hint="cs"/>
          <w:rtl/>
        </w:rPr>
        <w:t>س بن عثمان بن شافع مادرش فاطمه دختر عبدالله بن حسن بن امام حس</w:t>
      </w:r>
      <w:r w:rsidR="00D608B9" w:rsidRPr="0031765E">
        <w:rPr>
          <w:rStyle w:val="Char3"/>
          <w:rFonts w:hint="cs"/>
          <w:rtl/>
        </w:rPr>
        <w:t>ی</w:t>
      </w:r>
      <w:r w:rsidRPr="0031765E">
        <w:rPr>
          <w:rStyle w:val="Char3"/>
          <w:rFonts w:hint="cs"/>
          <w:rtl/>
        </w:rPr>
        <w:t>ن</w:t>
      </w:r>
      <w:r w:rsidR="00632F41" w:rsidRPr="00632F41">
        <w:rPr>
          <w:rStyle w:val="Char3"/>
          <w:rFonts w:cs="CTraditional Arabic" w:hint="cs"/>
          <w:rtl/>
        </w:rPr>
        <w:t>س</w:t>
      </w:r>
      <w:r w:rsidRPr="0031765E">
        <w:rPr>
          <w:rStyle w:val="Char3"/>
          <w:rFonts w:hint="cs"/>
          <w:rtl/>
        </w:rPr>
        <w:t xml:space="preserve">. </w:t>
      </w:r>
    </w:p>
    <w:p w:rsidR="003E644C" w:rsidRPr="00122CDF" w:rsidRDefault="003E644C" w:rsidP="009C6B40">
      <w:pPr>
        <w:pStyle w:val="StyleComplexBLotus12ptJustifiedFirstline05cmCharCharChar3Char"/>
        <w:spacing w:line="240" w:lineRule="auto"/>
        <w:rPr>
          <w:rStyle w:val="Char7"/>
          <w:rtl/>
        </w:rPr>
      </w:pPr>
      <w:r w:rsidRPr="00122CDF">
        <w:rPr>
          <w:rStyle w:val="Char7"/>
          <w:rFonts w:hint="cs"/>
          <w:rtl/>
        </w:rPr>
        <w:t>خاقان</w:t>
      </w:r>
      <w:r w:rsidR="00D608B9" w:rsidRPr="00122CDF">
        <w:rPr>
          <w:rStyle w:val="Char7"/>
          <w:rFonts w:hint="cs"/>
          <w:rtl/>
        </w:rPr>
        <w:t>ی</w:t>
      </w:r>
      <w:r w:rsidRPr="00122CDF">
        <w:rPr>
          <w:rStyle w:val="Char7"/>
          <w:rFonts w:hint="cs"/>
          <w:rtl/>
        </w:rPr>
        <w:t xml:space="preserve"> </w:t>
      </w:r>
    </w:p>
    <w:tbl>
      <w:tblPr>
        <w:bidiVisual/>
        <w:tblW w:w="0" w:type="auto"/>
        <w:jc w:val="center"/>
        <w:tblLook w:val="01E0" w:firstRow="1" w:lastRow="1" w:firstColumn="1" w:lastColumn="1" w:noHBand="0" w:noVBand="0"/>
      </w:tblPr>
      <w:tblGrid>
        <w:gridCol w:w="3568"/>
        <w:gridCol w:w="283"/>
        <w:gridCol w:w="3453"/>
      </w:tblGrid>
      <w:tr w:rsidR="003E644C" w:rsidRPr="00F82BE1" w:rsidTr="00F92B47">
        <w:trPr>
          <w:jc w:val="center"/>
        </w:trPr>
        <w:tc>
          <w:tcPr>
            <w:tcW w:w="359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pacing w:val="-2"/>
                <w:sz w:val="2"/>
                <w:szCs w:val="2"/>
                <w:rtl/>
                <w:lang w:bidi="fa-IR"/>
              </w:rPr>
            </w:pPr>
            <w:r w:rsidRPr="0031765E">
              <w:rPr>
                <w:rStyle w:val="Char3"/>
                <w:rFonts w:hint="cs"/>
                <w:rtl/>
              </w:rPr>
              <w:t>اول شب بوحن</w:t>
            </w:r>
            <w:r w:rsidR="00D608B9" w:rsidRPr="0031765E">
              <w:rPr>
                <w:rStyle w:val="Char3"/>
                <w:rFonts w:hint="cs"/>
                <w:rtl/>
              </w:rPr>
              <w:t>ی</w:t>
            </w:r>
            <w:r w:rsidRPr="0031765E">
              <w:rPr>
                <w:rStyle w:val="Char3"/>
                <w:rFonts w:hint="cs"/>
                <w:rtl/>
              </w:rPr>
              <w:t>فه درگذشت</w:t>
            </w:r>
            <w:r w:rsidRPr="0031765E">
              <w:rPr>
                <w:rStyle w:val="Char3"/>
                <w:rtl/>
              </w:rPr>
              <w:br/>
            </w:r>
          </w:p>
        </w:tc>
        <w:tc>
          <w:tcPr>
            <w:tcW w:w="28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480" w:type="dxa"/>
            <w:shd w:val="clear" w:color="auto" w:fill="auto"/>
          </w:tcPr>
          <w:p w:rsidR="003E644C" w:rsidRPr="00EC75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شافع</w:t>
            </w:r>
            <w:r w:rsidR="00D608B9" w:rsidRPr="0031765E">
              <w:rPr>
                <w:rStyle w:val="Char3"/>
                <w:rFonts w:hint="cs"/>
                <w:rtl/>
              </w:rPr>
              <w:t>ی</w:t>
            </w:r>
            <w:r w:rsidRPr="0031765E">
              <w:rPr>
                <w:rStyle w:val="Char3"/>
                <w:rFonts w:hint="cs"/>
                <w:rtl/>
              </w:rPr>
              <w:t xml:space="preserve"> آخر شب از مادر بزاد</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امام شافع</w:t>
      </w:r>
      <w:r w:rsidR="00D608B9" w:rsidRPr="0031765E">
        <w:rPr>
          <w:rStyle w:val="Char3"/>
          <w:rFonts w:hint="cs"/>
          <w:rtl/>
        </w:rPr>
        <w:t>ی</w:t>
      </w:r>
      <w:r w:rsidRPr="0031765E">
        <w:rPr>
          <w:rStyle w:val="Char3"/>
          <w:rFonts w:hint="cs"/>
          <w:rtl/>
        </w:rPr>
        <w:t xml:space="preserve"> متولد شهر غزه فلسط</w:t>
      </w:r>
      <w:r w:rsidR="00D608B9" w:rsidRPr="0031765E">
        <w:rPr>
          <w:rStyle w:val="Char3"/>
          <w:rFonts w:hint="cs"/>
          <w:rtl/>
        </w:rPr>
        <w:t>ی</w:t>
      </w:r>
      <w:r w:rsidRPr="0031765E">
        <w:rPr>
          <w:rStyle w:val="Char3"/>
          <w:rFonts w:hint="cs"/>
          <w:rtl/>
        </w:rPr>
        <w:t>ن است و قبرش در مصر م</w:t>
      </w:r>
      <w:r w:rsidR="00D608B9" w:rsidRPr="0031765E">
        <w:rPr>
          <w:rStyle w:val="Char3"/>
          <w:rFonts w:hint="cs"/>
          <w:rtl/>
        </w:rPr>
        <w:t>ی</w:t>
      </w:r>
      <w:r w:rsidRPr="0031765E">
        <w:rPr>
          <w:rStyle w:val="Char3"/>
          <w:rFonts w:hint="cs"/>
          <w:rtl/>
        </w:rPr>
        <w:t>‌باشد. در هفت سالگ</w:t>
      </w:r>
      <w:r w:rsidR="00D608B9" w:rsidRPr="0031765E">
        <w:rPr>
          <w:rStyle w:val="Char3"/>
          <w:rFonts w:hint="cs"/>
          <w:rtl/>
        </w:rPr>
        <w:t>ی</w:t>
      </w:r>
      <w:r w:rsidRPr="0031765E">
        <w:rPr>
          <w:rStyle w:val="Char3"/>
          <w:rFonts w:hint="cs"/>
          <w:rtl/>
        </w:rPr>
        <w:t xml:space="preserve"> حافظ کل قرآن و در پانزده سالگ</w:t>
      </w:r>
      <w:r w:rsidR="00D608B9" w:rsidRPr="0031765E">
        <w:rPr>
          <w:rStyle w:val="Char3"/>
          <w:rFonts w:hint="cs"/>
          <w:rtl/>
        </w:rPr>
        <w:t>ی</w:t>
      </w:r>
      <w:r w:rsidRPr="0031765E">
        <w:rPr>
          <w:rStyle w:val="Char3"/>
          <w:rFonts w:hint="cs"/>
          <w:rtl/>
        </w:rPr>
        <w:t xml:space="preserve"> مفت</w:t>
      </w:r>
      <w:r w:rsidR="00D608B9" w:rsidRPr="0031765E">
        <w:rPr>
          <w:rStyle w:val="Char3"/>
          <w:rFonts w:hint="cs"/>
          <w:rtl/>
        </w:rPr>
        <w:t>ی</w:t>
      </w:r>
      <w:r w:rsidRPr="0031765E">
        <w:rPr>
          <w:rStyle w:val="Char3"/>
          <w:rFonts w:hint="cs"/>
          <w:rtl/>
        </w:rPr>
        <w:t xml:space="preserve"> شد. سپس نزد امام مالک رفته تا زمان وفاتش نزد و</w:t>
      </w:r>
      <w:r w:rsidR="00D608B9" w:rsidRPr="0031765E">
        <w:rPr>
          <w:rStyle w:val="Char3"/>
          <w:rFonts w:hint="cs"/>
          <w:rtl/>
        </w:rPr>
        <w:t>ی</w:t>
      </w:r>
      <w:r w:rsidRPr="0031765E">
        <w:rPr>
          <w:rStyle w:val="Char3"/>
          <w:rFonts w:hint="cs"/>
          <w:rtl/>
        </w:rPr>
        <w:t xml:space="preserve"> ماند. کتاب الموطأ امام مالک را حفظ م</w:t>
      </w:r>
      <w:r w:rsidR="00D608B9" w:rsidRPr="0031765E">
        <w:rPr>
          <w:rStyle w:val="Char3"/>
          <w:rFonts w:hint="cs"/>
          <w:rtl/>
        </w:rPr>
        <w:t>ی</w:t>
      </w:r>
      <w:r w:rsidRPr="0031765E">
        <w:rPr>
          <w:rStyle w:val="Char3"/>
          <w:rFonts w:hint="cs"/>
          <w:rtl/>
        </w:rPr>
        <w:t>‌کند. اکثر مسلمانان در عراق و سور</w:t>
      </w:r>
      <w:r w:rsidR="00D608B9" w:rsidRPr="0031765E">
        <w:rPr>
          <w:rStyle w:val="Char3"/>
          <w:rFonts w:hint="cs"/>
          <w:rtl/>
        </w:rPr>
        <w:t>ی</w:t>
      </w:r>
      <w:r w:rsidRPr="0031765E">
        <w:rPr>
          <w:rStyle w:val="Char3"/>
          <w:rFonts w:hint="cs"/>
          <w:rtl/>
        </w:rPr>
        <w:t>ه و مصر و مالز</w:t>
      </w:r>
      <w:r w:rsidR="00D608B9" w:rsidRPr="0031765E">
        <w:rPr>
          <w:rStyle w:val="Char3"/>
          <w:rFonts w:hint="cs"/>
          <w:rtl/>
        </w:rPr>
        <w:t>ی</w:t>
      </w:r>
      <w:r w:rsidRPr="0031765E">
        <w:rPr>
          <w:rStyle w:val="Char3"/>
          <w:rFonts w:hint="cs"/>
          <w:rtl/>
        </w:rPr>
        <w:t xml:space="preserve"> و اهل سنت ا</w:t>
      </w:r>
      <w:r w:rsidR="00D608B9" w:rsidRPr="0031765E">
        <w:rPr>
          <w:rStyle w:val="Char3"/>
          <w:rFonts w:hint="cs"/>
          <w:rtl/>
        </w:rPr>
        <w:t>ی</w:t>
      </w:r>
      <w:r w:rsidRPr="0031765E">
        <w:rPr>
          <w:rStyle w:val="Char3"/>
          <w:rFonts w:hint="cs"/>
          <w:rtl/>
        </w:rPr>
        <w:t>ران از فقه شافع</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رو</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‌کنند. </w:t>
      </w:r>
    </w:p>
    <w:p w:rsidR="003E644C" w:rsidRPr="0031765E" w:rsidRDefault="003E644C" w:rsidP="00EC75BC">
      <w:pPr>
        <w:pStyle w:val="StyleComplexBLotus12ptJustifiedFirstline05cmCharCharChar3Char"/>
        <w:spacing w:line="240" w:lineRule="auto"/>
        <w:rPr>
          <w:rStyle w:val="Char3"/>
          <w:rtl/>
        </w:rPr>
      </w:pPr>
      <w:r w:rsidRPr="00122CDF">
        <w:rPr>
          <w:rStyle w:val="Char7"/>
          <w:rFonts w:hint="cs"/>
          <w:rtl/>
        </w:rPr>
        <w:t>برخ</w:t>
      </w:r>
      <w:r w:rsidR="00D608B9" w:rsidRPr="00122CDF">
        <w:rPr>
          <w:rStyle w:val="Char7"/>
          <w:rFonts w:hint="cs"/>
          <w:rtl/>
        </w:rPr>
        <w:t>ی</w:t>
      </w:r>
      <w:r w:rsidRPr="00122CDF">
        <w:rPr>
          <w:rStyle w:val="Char7"/>
          <w:rFonts w:hint="cs"/>
          <w:rtl/>
        </w:rPr>
        <w:t xml:space="preserve"> از آثار امام شافع</w:t>
      </w:r>
      <w:r w:rsidR="00D608B9" w:rsidRPr="00122CDF">
        <w:rPr>
          <w:rStyle w:val="Char7"/>
          <w:rFonts w:hint="cs"/>
          <w:rtl/>
        </w:rPr>
        <w:t>ی</w:t>
      </w:r>
      <w:r w:rsidRPr="0031765E">
        <w:rPr>
          <w:rStyle w:val="Char3"/>
          <w:rFonts w:hint="cs"/>
          <w:rtl/>
        </w:rPr>
        <w:t xml:space="preserve">: </w:t>
      </w:r>
      <w:r w:rsidRPr="00EC75BC">
        <w:rPr>
          <w:rStyle w:val="Char3"/>
          <w:rFonts w:hint="cs"/>
          <w:rtl/>
        </w:rPr>
        <w:t>1- الام 2- الحُجه 3- الوصايا الکبيرة 4- اختلاف اهل العراق 5- وصية الشافع</w:t>
      </w:r>
      <w:r w:rsidR="00EC75BC">
        <w:rPr>
          <w:rStyle w:val="Char3"/>
          <w:rFonts w:hint="cs"/>
          <w:rtl/>
        </w:rPr>
        <w:t>ی</w:t>
      </w:r>
      <w:r w:rsidRPr="00EC75BC">
        <w:rPr>
          <w:rStyle w:val="Char3"/>
          <w:rFonts w:hint="cs"/>
          <w:rtl/>
        </w:rPr>
        <w:t xml:space="preserve"> 6- جماع العلم 7- ابطال الاستحسان 8- جامع المزن</w:t>
      </w:r>
      <w:r w:rsidR="00D608B9" w:rsidRPr="00EC75BC">
        <w:rPr>
          <w:rStyle w:val="Char3"/>
          <w:rFonts w:hint="cs"/>
          <w:rtl/>
        </w:rPr>
        <w:t>ی</w:t>
      </w:r>
      <w:r w:rsidRPr="00EC75BC">
        <w:rPr>
          <w:rStyle w:val="Char3"/>
          <w:rFonts w:hint="cs"/>
          <w:rtl/>
        </w:rPr>
        <w:t xml:space="preserve"> الکب</w:t>
      </w:r>
      <w:r w:rsidR="00D608B9" w:rsidRPr="00EC75BC">
        <w:rPr>
          <w:rStyle w:val="Char3"/>
          <w:rFonts w:hint="cs"/>
          <w:rtl/>
        </w:rPr>
        <w:t>ی</w:t>
      </w:r>
      <w:r w:rsidRPr="00EC75BC">
        <w:rPr>
          <w:rStyle w:val="Char3"/>
          <w:rFonts w:hint="cs"/>
          <w:rtl/>
        </w:rPr>
        <w:t>ر 9- المزن</w:t>
      </w:r>
      <w:r w:rsidR="00D608B9" w:rsidRPr="00EC75BC">
        <w:rPr>
          <w:rStyle w:val="Char3"/>
          <w:rFonts w:hint="cs"/>
          <w:rtl/>
        </w:rPr>
        <w:t>ی</w:t>
      </w:r>
      <w:r w:rsidRPr="00EC75BC">
        <w:rPr>
          <w:rStyle w:val="Char3"/>
          <w:rFonts w:hint="cs"/>
          <w:rtl/>
        </w:rPr>
        <w:t xml:space="preserve"> الصغ</w:t>
      </w:r>
      <w:r w:rsidR="00D608B9" w:rsidRPr="00EC75BC">
        <w:rPr>
          <w:rStyle w:val="Char3"/>
          <w:rFonts w:hint="cs"/>
          <w:rtl/>
        </w:rPr>
        <w:t>ی</w:t>
      </w:r>
      <w:r w:rsidRPr="00EC75BC">
        <w:rPr>
          <w:rStyle w:val="Char3"/>
          <w:rFonts w:hint="cs"/>
          <w:rtl/>
        </w:rPr>
        <w:t>ر 10- الامال</w:t>
      </w:r>
      <w:r w:rsidR="00D608B9" w:rsidRPr="00EC75BC">
        <w:rPr>
          <w:rStyle w:val="Char3"/>
          <w:rFonts w:hint="cs"/>
          <w:rtl/>
        </w:rPr>
        <w:t>ی</w:t>
      </w:r>
      <w:r w:rsidRPr="00EC75BC">
        <w:rPr>
          <w:rStyle w:val="Char3"/>
          <w:rFonts w:hint="cs"/>
          <w:rtl/>
        </w:rPr>
        <w:t xml:space="preserve"> 11- مختصر الرب</w:t>
      </w:r>
      <w:r w:rsidR="00D608B9" w:rsidRPr="00EC75BC">
        <w:rPr>
          <w:rStyle w:val="Char3"/>
          <w:rFonts w:hint="cs"/>
          <w:rtl/>
        </w:rPr>
        <w:t>ی</w:t>
      </w:r>
      <w:r w:rsidRPr="00EC75BC">
        <w:rPr>
          <w:rStyle w:val="Char3"/>
          <w:rFonts w:hint="cs"/>
          <w:rtl/>
        </w:rPr>
        <w:t>ع 12- البو</w:t>
      </w:r>
      <w:r w:rsidR="00D608B9" w:rsidRPr="00EC75BC">
        <w:rPr>
          <w:rStyle w:val="Char3"/>
          <w:rFonts w:hint="cs"/>
          <w:rtl/>
        </w:rPr>
        <w:t>ی</w:t>
      </w:r>
      <w:r w:rsidRPr="00EC75BC">
        <w:rPr>
          <w:rStyle w:val="Char3"/>
          <w:rFonts w:hint="cs"/>
          <w:rtl/>
        </w:rPr>
        <w:t>ط</w:t>
      </w:r>
      <w:r w:rsidR="00D608B9" w:rsidRPr="00EC75BC">
        <w:rPr>
          <w:rStyle w:val="Char3"/>
          <w:rFonts w:hint="cs"/>
          <w:rtl/>
        </w:rPr>
        <w:t>ی</w:t>
      </w:r>
      <w:r w:rsidRPr="00EC75BC">
        <w:rPr>
          <w:rStyle w:val="Char3"/>
          <w:rFonts w:hint="cs"/>
          <w:rtl/>
        </w:rPr>
        <w:t xml:space="preserve"> و...</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6"/>
        </w:numPr>
        <w:spacing w:line="240" w:lineRule="auto"/>
        <w:ind w:left="641" w:hanging="357"/>
        <w:rPr>
          <w:rStyle w:val="Char3"/>
          <w:rtl/>
        </w:rPr>
      </w:pPr>
      <w:r w:rsidRPr="00122CDF">
        <w:rPr>
          <w:rStyle w:val="Char7"/>
          <w:rFonts w:hint="cs"/>
          <w:rtl/>
        </w:rPr>
        <w:t>امام احمد حنبل</w:t>
      </w:r>
      <w:r w:rsidRPr="0031765E">
        <w:rPr>
          <w:rStyle w:val="Char3"/>
          <w:rFonts w:hint="cs"/>
          <w:rtl/>
        </w:rPr>
        <w:t xml:space="preserve"> (164-241) احمدبن محمد حنبل هلال ش</w:t>
      </w:r>
      <w:r w:rsidR="00D608B9" w:rsidRPr="0031765E">
        <w:rPr>
          <w:rStyle w:val="Char3"/>
          <w:rFonts w:hint="cs"/>
          <w:rtl/>
        </w:rPr>
        <w:t>ی</w:t>
      </w:r>
      <w:r w:rsidRPr="0031765E">
        <w:rPr>
          <w:rStyle w:val="Char3"/>
          <w:rFonts w:hint="cs"/>
          <w:rtl/>
        </w:rPr>
        <w:t>بان</w:t>
      </w:r>
      <w:r w:rsidR="00D608B9" w:rsidRPr="0031765E">
        <w:rPr>
          <w:rStyle w:val="Char3"/>
          <w:rFonts w:hint="cs"/>
          <w:rtl/>
        </w:rPr>
        <w:t>ی</w:t>
      </w:r>
      <w:r w:rsidRPr="0031765E">
        <w:rPr>
          <w:rStyle w:val="Char3"/>
          <w:rFonts w:hint="cs"/>
          <w:rtl/>
        </w:rPr>
        <w:t xml:space="preserve"> مروز</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eastAsia"/>
          <w:rtl/>
        </w:rPr>
        <w:t>‌</w:t>
      </w:r>
      <w:r w:rsidRPr="0031765E">
        <w:rPr>
          <w:rStyle w:val="Char3"/>
          <w:rFonts w:hint="cs"/>
          <w:rtl/>
        </w:rPr>
        <w:t>الاصل متولد بغداد (</w:t>
      </w:r>
      <w:r w:rsidRPr="00C86283">
        <w:rPr>
          <w:rStyle w:val="Char3"/>
          <w:vertAlign w:val="superscript"/>
          <w:rtl/>
        </w:rPr>
        <w:footnoteReference w:id="18"/>
      </w:r>
      <w:r w:rsidRPr="0031765E">
        <w:rPr>
          <w:rStyle w:val="Char3"/>
          <w:rFonts w:hint="cs"/>
          <w:rtl/>
        </w:rPr>
        <w:t>). کتاب المسند و</w:t>
      </w:r>
      <w:r w:rsidR="00D608B9" w:rsidRPr="0031765E">
        <w:rPr>
          <w:rStyle w:val="Char3"/>
          <w:rFonts w:hint="cs"/>
          <w:rtl/>
        </w:rPr>
        <w:t>ی</w:t>
      </w:r>
      <w:r w:rsidRPr="0031765E">
        <w:rPr>
          <w:rStyle w:val="Char3"/>
          <w:rFonts w:hint="cs"/>
          <w:rtl/>
        </w:rPr>
        <w:t xml:space="preserve"> حاو</w:t>
      </w:r>
      <w:r w:rsidR="00D608B9" w:rsidRPr="0031765E">
        <w:rPr>
          <w:rStyle w:val="Char3"/>
          <w:rFonts w:hint="cs"/>
          <w:rtl/>
        </w:rPr>
        <w:t>ی</w:t>
      </w:r>
      <w:r w:rsidRPr="0031765E">
        <w:rPr>
          <w:rStyle w:val="Char3"/>
          <w:rFonts w:hint="cs"/>
          <w:rtl/>
        </w:rPr>
        <w:t xml:space="preserve"> چهار هزار حد</w:t>
      </w:r>
      <w:r w:rsidR="00D608B9" w:rsidRPr="0031765E">
        <w:rPr>
          <w:rStyle w:val="Char3"/>
          <w:rFonts w:hint="cs"/>
          <w:rtl/>
        </w:rPr>
        <w:t>ی</w:t>
      </w:r>
      <w:r w:rsidRPr="0031765E">
        <w:rPr>
          <w:rStyle w:val="Char3"/>
          <w:rFonts w:hint="cs"/>
          <w:rtl/>
        </w:rPr>
        <w:t>ث (با مکرر) م</w:t>
      </w:r>
      <w:r w:rsidR="00D608B9" w:rsidRPr="0031765E">
        <w:rPr>
          <w:rStyle w:val="Char3"/>
          <w:rFonts w:hint="cs"/>
          <w:rtl/>
        </w:rPr>
        <w:t>ی</w:t>
      </w:r>
      <w:r w:rsidRPr="0031765E">
        <w:rPr>
          <w:rStyle w:val="Char3"/>
          <w:rFonts w:hint="cs"/>
          <w:rtl/>
        </w:rPr>
        <w:t>‌باشد. مسلم و بخار</w:t>
      </w:r>
      <w:r w:rsidR="00D608B9" w:rsidRPr="0031765E">
        <w:rPr>
          <w:rStyle w:val="Char3"/>
          <w:rFonts w:hint="cs"/>
          <w:rtl/>
        </w:rPr>
        <w:t>ی</w:t>
      </w:r>
      <w:r w:rsidRPr="0031765E">
        <w:rPr>
          <w:rStyle w:val="Char3"/>
          <w:rFonts w:hint="cs"/>
          <w:rtl/>
        </w:rPr>
        <w:t xml:space="preserve"> از او روا</w:t>
      </w:r>
      <w:r w:rsidR="00D608B9" w:rsidRPr="0031765E">
        <w:rPr>
          <w:rStyle w:val="Char3"/>
          <w:rFonts w:hint="cs"/>
          <w:rtl/>
        </w:rPr>
        <w:t>ی</w:t>
      </w:r>
      <w:r w:rsidRPr="0031765E">
        <w:rPr>
          <w:rStyle w:val="Char3"/>
          <w:rFonts w:hint="cs"/>
          <w:rtl/>
        </w:rPr>
        <w:t>ت کرده‌اند. المسند حاو</w:t>
      </w:r>
      <w:r w:rsidR="00D608B9" w:rsidRPr="0031765E">
        <w:rPr>
          <w:rStyle w:val="Char3"/>
          <w:rFonts w:hint="cs"/>
          <w:rtl/>
        </w:rPr>
        <w:t>ی</w:t>
      </w:r>
      <w:r w:rsidRPr="0031765E">
        <w:rPr>
          <w:rStyle w:val="Char3"/>
          <w:rFonts w:hint="cs"/>
          <w:rtl/>
        </w:rPr>
        <w:t xml:space="preserve"> صح</w:t>
      </w:r>
      <w:r w:rsidR="00D608B9" w:rsidRPr="0031765E">
        <w:rPr>
          <w:rStyle w:val="Char3"/>
          <w:rFonts w:hint="cs"/>
          <w:rtl/>
        </w:rPr>
        <w:t>ی</w:t>
      </w:r>
      <w:r w:rsidRPr="0031765E">
        <w:rPr>
          <w:rStyle w:val="Char3"/>
          <w:rFonts w:hint="cs"/>
          <w:rtl/>
        </w:rPr>
        <w:t>ح‌تر</w:t>
      </w:r>
      <w:r w:rsidR="00D608B9" w:rsidRPr="0031765E">
        <w:rPr>
          <w:rStyle w:val="Char3"/>
          <w:rFonts w:hint="cs"/>
          <w:rtl/>
        </w:rPr>
        <w:t>ی</w:t>
      </w:r>
      <w:r w:rsidRPr="0031765E">
        <w:rPr>
          <w:rStyle w:val="Char3"/>
          <w:rFonts w:hint="cs"/>
          <w:rtl/>
        </w:rPr>
        <w:t>ن احاد</w:t>
      </w:r>
      <w:r w:rsidR="00D608B9" w:rsidRPr="0031765E">
        <w:rPr>
          <w:rStyle w:val="Char3"/>
          <w:rFonts w:hint="cs"/>
          <w:rtl/>
        </w:rPr>
        <w:t>ی</w:t>
      </w:r>
      <w:r w:rsidRPr="0031765E">
        <w:rPr>
          <w:rStyle w:val="Char3"/>
          <w:rFonts w:hint="cs"/>
          <w:rtl/>
        </w:rPr>
        <w:t>ث م</w:t>
      </w:r>
      <w:r w:rsidR="00D608B9" w:rsidRPr="0031765E">
        <w:rPr>
          <w:rStyle w:val="Char3"/>
          <w:rFonts w:hint="cs"/>
          <w:rtl/>
        </w:rPr>
        <w:t>ی</w:t>
      </w:r>
      <w:r w:rsidRPr="0031765E">
        <w:rPr>
          <w:rStyle w:val="Char3"/>
          <w:rFonts w:hint="cs"/>
          <w:rtl/>
        </w:rPr>
        <w:t>‌باشد. امام احمد مدت</w:t>
      </w:r>
      <w:r w:rsidR="00D608B9" w:rsidRPr="0031765E">
        <w:rPr>
          <w:rStyle w:val="Char3"/>
          <w:rFonts w:hint="cs"/>
          <w:rtl/>
        </w:rPr>
        <w:t>ی</w:t>
      </w:r>
      <w:r w:rsidRPr="0031765E">
        <w:rPr>
          <w:rStyle w:val="Char3"/>
          <w:rFonts w:hint="cs"/>
          <w:rtl/>
        </w:rPr>
        <w:t xml:space="preserve"> را در زندان المعتصم خل</w:t>
      </w:r>
      <w:r w:rsidR="00D608B9" w:rsidRPr="0031765E">
        <w:rPr>
          <w:rStyle w:val="Char3"/>
          <w:rFonts w:hint="cs"/>
          <w:rtl/>
        </w:rPr>
        <w:t>ی</w:t>
      </w:r>
      <w:r w:rsidRPr="0031765E">
        <w:rPr>
          <w:rStyle w:val="Char3"/>
          <w:rFonts w:hint="cs"/>
          <w:rtl/>
        </w:rPr>
        <w:t>فه عباس</w:t>
      </w:r>
      <w:r w:rsidR="00D608B9" w:rsidRPr="0031765E">
        <w:rPr>
          <w:rStyle w:val="Char3"/>
          <w:rFonts w:hint="cs"/>
          <w:rtl/>
        </w:rPr>
        <w:t>ی</w:t>
      </w:r>
      <w:r w:rsidRPr="0031765E">
        <w:rPr>
          <w:rStyle w:val="Char3"/>
          <w:rFonts w:hint="cs"/>
          <w:rtl/>
        </w:rPr>
        <w:t xml:space="preserve"> بسر برد. امام احمد کتاب</w:t>
      </w:r>
      <w:r w:rsidR="00D608B9" w:rsidRPr="0031765E">
        <w:rPr>
          <w:rStyle w:val="Char3"/>
          <w:rFonts w:hint="cs"/>
          <w:rtl/>
        </w:rPr>
        <w:t>ی</w:t>
      </w:r>
      <w:r w:rsidRPr="0031765E">
        <w:rPr>
          <w:rStyle w:val="Char3"/>
          <w:rFonts w:hint="cs"/>
          <w:rtl/>
        </w:rPr>
        <w:t xml:space="preserve"> در فقه ننوشته است بلکه آنچه از و</w:t>
      </w:r>
      <w:r w:rsidR="00D608B9" w:rsidRPr="0031765E">
        <w:rPr>
          <w:rStyle w:val="Char3"/>
          <w:rFonts w:hint="cs"/>
          <w:rtl/>
        </w:rPr>
        <w:t>ی</w:t>
      </w:r>
      <w:r w:rsidRPr="0031765E">
        <w:rPr>
          <w:rStyle w:val="Char3"/>
          <w:rFonts w:hint="cs"/>
          <w:rtl/>
        </w:rPr>
        <w:t xml:space="preserve"> در فقه روا</w:t>
      </w:r>
      <w:r w:rsidR="00D608B9" w:rsidRPr="0031765E">
        <w:rPr>
          <w:rStyle w:val="Char3"/>
          <w:rFonts w:hint="cs"/>
          <w:rtl/>
        </w:rPr>
        <w:t>ی</w:t>
      </w:r>
      <w:r w:rsidRPr="0031765E">
        <w:rPr>
          <w:rStyle w:val="Char3"/>
          <w:rFonts w:hint="cs"/>
          <w:rtl/>
        </w:rPr>
        <w:t>ت شده عبارت از پاسخ‌ها</w:t>
      </w:r>
      <w:r w:rsidR="00D608B9" w:rsidRPr="0031765E">
        <w:rPr>
          <w:rStyle w:val="Char3"/>
          <w:rFonts w:hint="cs"/>
          <w:rtl/>
        </w:rPr>
        <w:t>یی</w:t>
      </w:r>
      <w:r w:rsidRPr="0031765E">
        <w:rPr>
          <w:rStyle w:val="Char3"/>
          <w:rFonts w:hint="cs"/>
          <w:rtl/>
        </w:rPr>
        <w:t xml:space="preserve"> که به سؤالات مردم داده است. و شاگردان او</w:t>
      </w:r>
      <w:r w:rsidR="003C086E" w:rsidRPr="0031765E">
        <w:rPr>
          <w:rStyle w:val="Char3"/>
          <w:rFonts w:hint="cs"/>
          <w:rtl/>
        </w:rPr>
        <w:t xml:space="preserve"> آن‌ها </w:t>
      </w:r>
      <w:r w:rsidRPr="0031765E">
        <w:rPr>
          <w:rStyle w:val="Char3"/>
          <w:rFonts w:hint="cs"/>
          <w:rtl/>
        </w:rPr>
        <w:t>را فراهم آورده، و مرتب کرده‌اند. مردم قسمت</w:t>
      </w:r>
      <w:r w:rsidR="00D608B9" w:rsidRPr="0031765E">
        <w:rPr>
          <w:rStyle w:val="Char3"/>
          <w:rFonts w:hint="cs"/>
          <w:rtl/>
        </w:rPr>
        <w:t>ی</w:t>
      </w:r>
      <w:r w:rsidRPr="0031765E">
        <w:rPr>
          <w:rStyle w:val="Char3"/>
          <w:rFonts w:hint="cs"/>
          <w:rtl/>
        </w:rPr>
        <w:t xml:space="preserve"> از آفر</w:t>
      </w:r>
      <w:r w:rsidR="00D608B9" w:rsidRPr="0031765E">
        <w:rPr>
          <w:rStyle w:val="Char3"/>
          <w:rFonts w:hint="cs"/>
          <w:rtl/>
        </w:rPr>
        <w:t>ی</w:t>
      </w:r>
      <w:r w:rsidRPr="0031765E">
        <w:rPr>
          <w:rStyle w:val="Char3"/>
          <w:rFonts w:hint="cs"/>
          <w:rtl/>
        </w:rPr>
        <w:t>قا و عربستان و شام و فلسط</w:t>
      </w:r>
      <w:r w:rsidR="00D608B9" w:rsidRPr="0031765E">
        <w:rPr>
          <w:rStyle w:val="Char3"/>
          <w:rFonts w:hint="cs"/>
          <w:rtl/>
        </w:rPr>
        <w:t>ی</w:t>
      </w:r>
      <w:r w:rsidRPr="0031765E">
        <w:rPr>
          <w:rStyle w:val="Char3"/>
          <w:rFonts w:hint="cs"/>
          <w:rtl/>
        </w:rPr>
        <w:t>ن پ</w:t>
      </w:r>
      <w:r w:rsidR="00D608B9" w:rsidRPr="0031765E">
        <w:rPr>
          <w:rStyle w:val="Char3"/>
          <w:rFonts w:hint="cs"/>
          <w:rtl/>
        </w:rPr>
        <w:t>ی</w:t>
      </w:r>
      <w:r w:rsidRPr="0031765E">
        <w:rPr>
          <w:rStyle w:val="Char3"/>
          <w:rFonts w:hint="cs"/>
          <w:rtl/>
        </w:rPr>
        <w:t>رو فقه امام حنبل</w:t>
      </w:r>
      <w:r w:rsidR="00D608B9" w:rsidRPr="0031765E">
        <w:rPr>
          <w:rStyle w:val="Char3"/>
          <w:rFonts w:hint="cs"/>
          <w:rtl/>
        </w:rPr>
        <w:t>ی</w:t>
      </w:r>
      <w:r w:rsidRPr="0031765E">
        <w:rPr>
          <w:rStyle w:val="Char3"/>
          <w:rFonts w:hint="cs"/>
          <w:rtl/>
        </w:rPr>
        <w:t xml:space="preserve"> هستند.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آثار مهم امام احمد حنبل</w:t>
      </w:r>
      <w:r w:rsidRPr="0031765E">
        <w:rPr>
          <w:rStyle w:val="Char3"/>
          <w:rFonts w:hint="cs"/>
          <w:rtl/>
        </w:rPr>
        <w:t>: 1- المسند شامل 8 جلد است. حد</w:t>
      </w:r>
      <w:r w:rsidR="00D608B9" w:rsidRPr="0031765E">
        <w:rPr>
          <w:rStyle w:val="Char3"/>
          <w:rFonts w:hint="cs"/>
          <w:rtl/>
        </w:rPr>
        <w:t>ی</w:t>
      </w:r>
      <w:r w:rsidRPr="0031765E">
        <w:rPr>
          <w:rStyle w:val="Char3"/>
          <w:rFonts w:hint="cs"/>
          <w:rtl/>
        </w:rPr>
        <w:t>ث</w:t>
      </w:r>
      <w:r w:rsidR="00D608B9" w:rsidRPr="0031765E">
        <w:rPr>
          <w:rStyle w:val="Char3"/>
          <w:rFonts w:hint="cs"/>
          <w:rtl/>
        </w:rPr>
        <w:t>ی</w:t>
      </w:r>
      <w:r w:rsidRPr="0031765E">
        <w:rPr>
          <w:rStyle w:val="Char3"/>
          <w:rFonts w:hint="cs"/>
          <w:rtl/>
        </w:rPr>
        <w:t xml:space="preserve"> که در آن </w:t>
      </w:r>
      <w:r w:rsidR="00D608B9" w:rsidRPr="0031765E">
        <w:rPr>
          <w:rStyle w:val="Char3"/>
          <w:rFonts w:hint="cs"/>
          <w:rtl/>
        </w:rPr>
        <w:t>ی</w:t>
      </w:r>
      <w:r w:rsidRPr="0031765E">
        <w:rPr>
          <w:rStyle w:val="Char3"/>
          <w:rFonts w:hint="cs"/>
          <w:rtl/>
        </w:rPr>
        <w:t>افت نشود قابل اعتماد ن</w:t>
      </w:r>
      <w:r w:rsidR="00D608B9" w:rsidRPr="0031765E">
        <w:rPr>
          <w:rStyle w:val="Char3"/>
          <w:rFonts w:hint="cs"/>
          <w:rtl/>
        </w:rPr>
        <w:t>ی</w:t>
      </w:r>
      <w:r w:rsidRPr="0031765E">
        <w:rPr>
          <w:rStyle w:val="Char3"/>
          <w:rFonts w:hint="cs"/>
          <w:rtl/>
        </w:rPr>
        <w:t>ست (بقول بعض</w:t>
      </w:r>
      <w:r w:rsidR="00D608B9" w:rsidRPr="0031765E">
        <w:rPr>
          <w:rStyle w:val="Char3"/>
          <w:rFonts w:hint="cs"/>
          <w:rtl/>
        </w:rPr>
        <w:t>ی</w:t>
      </w:r>
      <w:r w:rsidRPr="0031765E">
        <w:rPr>
          <w:rStyle w:val="Char3"/>
          <w:rFonts w:hint="cs"/>
          <w:rtl/>
        </w:rPr>
        <w:t xml:space="preserve"> از محدثان بزرگ) 2- الزهد 3- کتاب الصلاة 4- المناسک الکب</w:t>
      </w:r>
      <w:r w:rsidR="00D608B9" w:rsidRPr="0031765E">
        <w:rPr>
          <w:rStyle w:val="Char3"/>
          <w:rFonts w:hint="cs"/>
          <w:rtl/>
        </w:rPr>
        <w:t>ی</w:t>
      </w:r>
      <w:r w:rsidRPr="0031765E">
        <w:rPr>
          <w:rStyle w:val="Char3"/>
          <w:rFonts w:hint="cs"/>
          <w:rtl/>
        </w:rPr>
        <w:t>ر 5- المناسک الصغ</w:t>
      </w:r>
      <w:r w:rsidR="00D608B9" w:rsidRPr="0031765E">
        <w:rPr>
          <w:rStyle w:val="Char3"/>
          <w:rFonts w:hint="cs"/>
          <w:rtl/>
        </w:rPr>
        <w:t>ی</w:t>
      </w:r>
      <w:r w:rsidRPr="0031765E">
        <w:rPr>
          <w:rStyle w:val="Char3"/>
          <w:rFonts w:hint="cs"/>
          <w:rtl/>
        </w:rPr>
        <w:t>ر 6- التار</w:t>
      </w:r>
      <w:r w:rsidR="00D608B9" w:rsidRPr="0031765E">
        <w:rPr>
          <w:rStyle w:val="Char3"/>
          <w:rFonts w:hint="cs"/>
          <w:rtl/>
        </w:rPr>
        <w:t>ی</w:t>
      </w:r>
      <w:r w:rsidRPr="0031765E">
        <w:rPr>
          <w:rStyle w:val="Char3"/>
          <w:rFonts w:hint="cs"/>
          <w:rtl/>
        </w:rPr>
        <w:t>خ 7- الناسخ و المنسوخ 8- المقدم و المؤخر 9- ف</w:t>
      </w:r>
      <w:r w:rsidR="00D608B9" w:rsidRPr="0031765E">
        <w:rPr>
          <w:rStyle w:val="Char3"/>
          <w:rFonts w:hint="cs"/>
          <w:rtl/>
        </w:rPr>
        <w:t>ی</w:t>
      </w:r>
      <w:r w:rsidRPr="0031765E">
        <w:rPr>
          <w:rStyle w:val="Char3"/>
          <w:rFonts w:hint="cs"/>
          <w:rtl/>
        </w:rPr>
        <w:t xml:space="preserve"> کتاب الله‌ تعال</w:t>
      </w:r>
      <w:r w:rsidR="00D608B9" w:rsidRPr="0031765E">
        <w:rPr>
          <w:rStyle w:val="Char3"/>
          <w:rFonts w:hint="cs"/>
          <w:rtl/>
        </w:rPr>
        <w:t>ی</w:t>
      </w:r>
      <w:r w:rsidRPr="0031765E">
        <w:rPr>
          <w:rStyle w:val="Char3"/>
          <w:rFonts w:hint="cs"/>
          <w:rtl/>
        </w:rPr>
        <w:t xml:space="preserve"> 10- فضا</w:t>
      </w:r>
      <w:r w:rsidR="00D608B9" w:rsidRPr="0031765E">
        <w:rPr>
          <w:rStyle w:val="Char3"/>
          <w:rFonts w:hint="cs"/>
          <w:rtl/>
        </w:rPr>
        <w:t>ی</w:t>
      </w:r>
      <w:r w:rsidRPr="0031765E">
        <w:rPr>
          <w:rStyle w:val="Char3"/>
          <w:rFonts w:hint="cs"/>
          <w:rtl/>
        </w:rPr>
        <w:t xml:space="preserve">ل الصحابه و.... </w:t>
      </w:r>
    </w:p>
    <w:p w:rsidR="003E644C" w:rsidRPr="00D2616C" w:rsidRDefault="003E644C" w:rsidP="009C6B40">
      <w:pPr>
        <w:pStyle w:val="a0"/>
        <w:rPr>
          <w:rtl/>
        </w:rPr>
      </w:pPr>
      <w:bookmarkStart w:id="88" w:name="_Toc128095492"/>
      <w:bookmarkStart w:id="89" w:name="_Toc128096056"/>
      <w:bookmarkStart w:id="90" w:name="_Toc337154397"/>
      <w:bookmarkStart w:id="91" w:name="_Toc429655075"/>
      <w:r w:rsidRPr="00D2616C">
        <w:rPr>
          <w:rFonts w:hint="cs"/>
          <w:rtl/>
        </w:rPr>
        <w:t>راو</w:t>
      </w:r>
      <w:r w:rsidR="0032197C">
        <w:rPr>
          <w:rFonts w:hint="cs"/>
          <w:rtl/>
        </w:rPr>
        <w:t>ی</w:t>
      </w:r>
      <w:r w:rsidRPr="00D2616C">
        <w:rPr>
          <w:rFonts w:hint="cs"/>
          <w:rtl/>
        </w:rPr>
        <w:t>ان حد</w:t>
      </w:r>
      <w:r w:rsidR="0032197C">
        <w:rPr>
          <w:rFonts w:hint="cs"/>
          <w:rtl/>
        </w:rPr>
        <w:t>ی</w:t>
      </w:r>
      <w:r w:rsidRPr="00D2616C">
        <w:rPr>
          <w:rFonts w:hint="cs"/>
          <w:rtl/>
        </w:rPr>
        <w:t xml:space="preserve">ث </w:t>
      </w:r>
      <w:r w:rsidR="0032197C">
        <w:rPr>
          <w:rFonts w:hint="cs"/>
          <w:rtl/>
        </w:rPr>
        <w:t>ی</w:t>
      </w:r>
      <w:r w:rsidRPr="00D2616C">
        <w:rPr>
          <w:rFonts w:hint="cs"/>
          <w:rtl/>
        </w:rPr>
        <w:t>ا امامان ششگانه حد</w:t>
      </w:r>
      <w:r w:rsidR="0032197C">
        <w:rPr>
          <w:rFonts w:hint="cs"/>
          <w:rtl/>
        </w:rPr>
        <w:t>ی</w:t>
      </w:r>
      <w:r w:rsidRPr="00D2616C">
        <w:rPr>
          <w:rFonts w:hint="cs"/>
          <w:rtl/>
        </w:rPr>
        <w:t>ث</w:t>
      </w:r>
      <w:bookmarkEnd w:id="88"/>
      <w:bookmarkEnd w:id="89"/>
      <w:bookmarkEnd w:id="90"/>
      <w:bookmarkEnd w:id="91"/>
      <w:r w:rsidRPr="00D2616C">
        <w:rPr>
          <w:rFonts w:hint="cs"/>
          <w:rtl/>
        </w:rPr>
        <w:t xml:space="preserve"> </w:t>
      </w:r>
    </w:p>
    <w:p w:rsidR="003E644C" w:rsidRPr="0031765E" w:rsidRDefault="003E644C" w:rsidP="009C6B40">
      <w:pPr>
        <w:pStyle w:val="StyleComplexBLotus12ptJustifiedFirstline05cmCharCharChar3Char"/>
        <w:numPr>
          <w:ilvl w:val="0"/>
          <w:numId w:val="7"/>
        </w:numPr>
        <w:spacing w:line="240" w:lineRule="auto"/>
        <w:ind w:left="641" w:hanging="357"/>
        <w:rPr>
          <w:rStyle w:val="Char3"/>
          <w:rtl/>
        </w:rPr>
      </w:pPr>
      <w:r w:rsidRPr="0031765E">
        <w:rPr>
          <w:rStyle w:val="Char3"/>
          <w:rFonts w:hint="cs"/>
          <w:rtl/>
        </w:rPr>
        <w:t>ابوعبدالله محمدبن اسماع</w:t>
      </w:r>
      <w:r w:rsidR="00D608B9" w:rsidRPr="0031765E">
        <w:rPr>
          <w:rStyle w:val="Char3"/>
          <w:rFonts w:hint="cs"/>
          <w:rtl/>
        </w:rPr>
        <w:t>ی</w:t>
      </w:r>
      <w:r w:rsidRPr="0031765E">
        <w:rPr>
          <w:rStyle w:val="Char3"/>
          <w:rFonts w:hint="cs"/>
          <w:rtl/>
        </w:rPr>
        <w:t xml:space="preserve">ل معروف به </w:t>
      </w:r>
      <w:r w:rsidRPr="00122CDF">
        <w:rPr>
          <w:rStyle w:val="Char7"/>
          <w:rFonts w:hint="cs"/>
          <w:rtl/>
        </w:rPr>
        <w:t>امام بخار</w:t>
      </w:r>
      <w:r w:rsidR="00D608B9" w:rsidRPr="00122CDF">
        <w:rPr>
          <w:rStyle w:val="Char7"/>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256 در سمرقند. صاحب صح</w:t>
      </w:r>
      <w:r w:rsidR="00D608B9" w:rsidRPr="0031765E">
        <w:rPr>
          <w:rStyle w:val="Char3"/>
          <w:rFonts w:hint="cs"/>
          <w:rtl/>
        </w:rPr>
        <w:t>ی</w:t>
      </w:r>
      <w:r w:rsidRPr="0031765E">
        <w:rPr>
          <w:rStyle w:val="Char3"/>
          <w:rFonts w:hint="cs"/>
          <w:rtl/>
        </w:rPr>
        <w:t>ح بخار</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7"/>
        </w:numPr>
        <w:spacing w:line="240" w:lineRule="auto"/>
        <w:ind w:left="641" w:hanging="357"/>
        <w:rPr>
          <w:rStyle w:val="Char3"/>
          <w:rtl/>
        </w:rPr>
      </w:pPr>
      <w:r w:rsidRPr="0031765E">
        <w:rPr>
          <w:rStyle w:val="Char3"/>
          <w:rFonts w:hint="cs"/>
          <w:rtl/>
        </w:rPr>
        <w:t>ابوالحسن مسلم بن حجاج ن</w:t>
      </w:r>
      <w:r w:rsidR="00D608B9" w:rsidRPr="0031765E">
        <w:rPr>
          <w:rStyle w:val="Char3"/>
          <w:rFonts w:hint="cs"/>
          <w:rtl/>
        </w:rPr>
        <w:t>ی</w:t>
      </w:r>
      <w:r w:rsidRPr="0031765E">
        <w:rPr>
          <w:rStyle w:val="Char3"/>
          <w:rFonts w:hint="cs"/>
          <w:rtl/>
        </w:rPr>
        <w:t>شابور</w:t>
      </w:r>
      <w:r w:rsidR="00D608B9" w:rsidRPr="0031765E">
        <w:rPr>
          <w:rStyle w:val="Char3"/>
          <w:rFonts w:hint="cs"/>
          <w:rtl/>
        </w:rPr>
        <w:t>ی</w:t>
      </w:r>
      <w:r w:rsidRPr="0031765E">
        <w:rPr>
          <w:rStyle w:val="Char3"/>
          <w:rFonts w:hint="cs"/>
          <w:rtl/>
        </w:rPr>
        <w:t xml:space="preserve"> معروف به </w:t>
      </w:r>
      <w:r w:rsidRPr="00122CDF">
        <w:rPr>
          <w:rStyle w:val="Char7"/>
          <w:rFonts w:hint="cs"/>
          <w:rtl/>
        </w:rPr>
        <w:t>امام مسلم</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261 در ن</w:t>
      </w:r>
      <w:r w:rsidR="00D608B9" w:rsidRPr="0031765E">
        <w:rPr>
          <w:rStyle w:val="Char3"/>
          <w:rFonts w:hint="cs"/>
          <w:rtl/>
        </w:rPr>
        <w:t>ی</w:t>
      </w:r>
      <w:r w:rsidRPr="0031765E">
        <w:rPr>
          <w:rStyle w:val="Char3"/>
          <w:rFonts w:hint="cs"/>
          <w:rtl/>
        </w:rPr>
        <w:t>شابور صاحب صح</w:t>
      </w:r>
      <w:r w:rsidR="00D608B9" w:rsidRPr="0031765E">
        <w:rPr>
          <w:rStyle w:val="Char3"/>
          <w:rFonts w:hint="cs"/>
          <w:rtl/>
        </w:rPr>
        <w:t>ی</w:t>
      </w:r>
      <w:r w:rsidRPr="0031765E">
        <w:rPr>
          <w:rStyle w:val="Char3"/>
          <w:rFonts w:hint="cs"/>
          <w:rtl/>
        </w:rPr>
        <w:t xml:space="preserve">ح مسلم. </w:t>
      </w:r>
    </w:p>
    <w:p w:rsidR="003E644C" w:rsidRPr="0031765E" w:rsidRDefault="003E644C" w:rsidP="009C6B40">
      <w:pPr>
        <w:pStyle w:val="StyleComplexBLotus12ptJustifiedFirstline05cmCharCharChar3Char"/>
        <w:numPr>
          <w:ilvl w:val="0"/>
          <w:numId w:val="7"/>
        </w:numPr>
        <w:spacing w:line="240" w:lineRule="auto"/>
        <w:ind w:left="641" w:hanging="357"/>
        <w:rPr>
          <w:rStyle w:val="Char3"/>
          <w:rtl/>
        </w:rPr>
      </w:pPr>
      <w:r w:rsidRPr="0031765E">
        <w:rPr>
          <w:rStyle w:val="Char3"/>
          <w:rFonts w:hint="cs"/>
          <w:rtl/>
        </w:rPr>
        <w:t>ابوداود سل</w:t>
      </w:r>
      <w:r w:rsidR="00D608B9" w:rsidRPr="0031765E">
        <w:rPr>
          <w:rStyle w:val="Char3"/>
          <w:rFonts w:hint="cs"/>
          <w:rtl/>
        </w:rPr>
        <w:t>ی</w:t>
      </w:r>
      <w:r w:rsidRPr="0031765E">
        <w:rPr>
          <w:rStyle w:val="Char3"/>
          <w:rFonts w:hint="cs"/>
          <w:rtl/>
        </w:rPr>
        <w:t>مان بن اشعث سجستان</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257 ه‍. ق در بصره صاحب کتاب السنن معروف به </w:t>
      </w:r>
      <w:r w:rsidRPr="00122CDF">
        <w:rPr>
          <w:rStyle w:val="Char7"/>
          <w:rFonts w:hint="cs"/>
          <w:rtl/>
        </w:rPr>
        <w:t>امام ابوداود</w:t>
      </w:r>
      <w:r w:rsidRPr="0031765E">
        <w:rPr>
          <w:rStyle w:val="Char3"/>
          <w:rFonts w:hint="cs"/>
          <w:rtl/>
        </w:rPr>
        <w:t>.</w:t>
      </w:r>
    </w:p>
    <w:p w:rsidR="003E644C" w:rsidRPr="0031765E" w:rsidRDefault="003E644C" w:rsidP="00EC75BC">
      <w:pPr>
        <w:pStyle w:val="StyleComplexBLotus12ptJustifiedFirstline05cmCharCharChar3Char"/>
        <w:numPr>
          <w:ilvl w:val="0"/>
          <w:numId w:val="7"/>
        </w:numPr>
        <w:spacing w:line="240" w:lineRule="auto"/>
        <w:ind w:left="641" w:hanging="357"/>
        <w:rPr>
          <w:rStyle w:val="Char3"/>
          <w:rtl/>
        </w:rPr>
      </w:pPr>
      <w:r w:rsidRPr="0031765E">
        <w:rPr>
          <w:rStyle w:val="Char3"/>
          <w:rFonts w:hint="cs"/>
          <w:rtl/>
        </w:rPr>
        <w:t>ابوع</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 xml:space="preserve"> محمدبن ع</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 xml:space="preserve"> ترمذ</w:t>
      </w:r>
      <w:r w:rsidR="00D608B9" w:rsidRPr="0031765E">
        <w:rPr>
          <w:rStyle w:val="Char3"/>
          <w:rFonts w:hint="cs"/>
          <w:rtl/>
        </w:rPr>
        <w:t>ی</w:t>
      </w:r>
      <w:r w:rsidRPr="0031765E">
        <w:rPr>
          <w:rStyle w:val="Char3"/>
          <w:rFonts w:hint="cs"/>
          <w:rtl/>
        </w:rPr>
        <w:t xml:space="preserve"> معروف به </w:t>
      </w:r>
      <w:r w:rsidRPr="00122CDF">
        <w:rPr>
          <w:rStyle w:val="Char7"/>
          <w:rFonts w:hint="cs"/>
          <w:rtl/>
        </w:rPr>
        <w:t>امام ترمذ</w:t>
      </w:r>
      <w:r w:rsidR="00D608B9" w:rsidRPr="00122CDF">
        <w:rPr>
          <w:rStyle w:val="Char7"/>
          <w:rFonts w:hint="cs"/>
          <w:rtl/>
        </w:rPr>
        <w:t>ی</w:t>
      </w:r>
      <w:r w:rsidRPr="0031765E">
        <w:rPr>
          <w:rStyle w:val="Char3"/>
          <w:rFonts w:hint="cs"/>
          <w:rtl/>
        </w:rPr>
        <w:t xml:space="preserve"> وفات 277 ه‍. ق در ترمذ از شهرها</w:t>
      </w:r>
      <w:r w:rsidR="00D608B9" w:rsidRPr="0031765E">
        <w:rPr>
          <w:rStyle w:val="Char3"/>
          <w:rFonts w:hint="cs"/>
          <w:rtl/>
        </w:rPr>
        <w:t>ی</w:t>
      </w:r>
      <w:r w:rsidRPr="0031765E">
        <w:rPr>
          <w:rStyle w:val="Char3"/>
          <w:rFonts w:hint="cs"/>
          <w:rtl/>
        </w:rPr>
        <w:t xml:space="preserve"> قد</w:t>
      </w:r>
      <w:r w:rsidR="00D608B9" w:rsidRPr="0031765E">
        <w:rPr>
          <w:rStyle w:val="Char3"/>
          <w:rFonts w:hint="cs"/>
          <w:rtl/>
        </w:rPr>
        <w:t>ی</w:t>
      </w:r>
      <w:r w:rsidRPr="0031765E">
        <w:rPr>
          <w:rStyle w:val="Char3"/>
          <w:rFonts w:hint="cs"/>
          <w:rtl/>
        </w:rPr>
        <w:t>م ا</w:t>
      </w:r>
      <w:r w:rsidR="00D608B9" w:rsidRPr="0031765E">
        <w:rPr>
          <w:rStyle w:val="Char3"/>
          <w:rFonts w:hint="cs"/>
          <w:rtl/>
        </w:rPr>
        <w:t>ی</w:t>
      </w:r>
      <w:r w:rsidRPr="0031765E">
        <w:rPr>
          <w:rStyle w:val="Char3"/>
          <w:rFonts w:hint="cs"/>
          <w:rtl/>
        </w:rPr>
        <w:t>ران واز شهرها</w:t>
      </w:r>
      <w:r w:rsidR="00D608B9" w:rsidRPr="0031765E">
        <w:rPr>
          <w:rStyle w:val="Char3"/>
          <w:rFonts w:hint="cs"/>
          <w:rtl/>
        </w:rPr>
        <w:t>ی</w:t>
      </w:r>
      <w:r w:rsidRPr="0031765E">
        <w:rPr>
          <w:rStyle w:val="Char3"/>
          <w:rFonts w:hint="cs"/>
          <w:rtl/>
        </w:rPr>
        <w:t xml:space="preserve"> فعل</w:t>
      </w:r>
      <w:r w:rsidR="00D608B9" w:rsidRPr="0031765E">
        <w:rPr>
          <w:rStyle w:val="Char3"/>
          <w:rFonts w:hint="cs"/>
          <w:rtl/>
        </w:rPr>
        <w:t>ی</w:t>
      </w:r>
      <w:r w:rsidRPr="0031765E">
        <w:rPr>
          <w:rStyle w:val="Char3"/>
          <w:rFonts w:hint="cs"/>
          <w:rtl/>
        </w:rPr>
        <w:t xml:space="preserve"> تاج</w:t>
      </w:r>
      <w:r w:rsidR="00D608B9" w:rsidRPr="0031765E">
        <w:rPr>
          <w:rStyle w:val="Char3"/>
          <w:rFonts w:hint="cs"/>
          <w:rtl/>
        </w:rPr>
        <w:t>ی</w:t>
      </w:r>
      <w:r w:rsidRPr="0031765E">
        <w:rPr>
          <w:rStyle w:val="Char3"/>
          <w:rFonts w:hint="cs"/>
          <w:rtl/>
        </w:rPr>
        <w:t>کستان</w:t>
      </w:r>
      <w:r w:rsidRPr="00EC75BC">
        <w:rPr>
          <w:rStyle w:val="Char3"/>
          <w:vertAlign w:val="superscript"/>
          <w:rtl/>
        </w:rPr>
        <w:footnoteReference w:id="19"/>
      </w:r>
      <w:r w:rsidRPr="0031765E">
        <w:rPr>
          <w:rStyle w:val="Char3"/>
          <w:rFonts w:hint="cs"/>
          <w:rtl/>
        </w:rPr>
        <w:t xml:space="preserve"> امروز</w:t>
      </w:r>
      <w:r w:rsidR="00D608B9" w:rsidRPr="0031765E">
        <w:rPr>
          <w:rStyle w:val="Char3"/>
          <w:rFonts w:hint="cs"/>
          <w:rtl/>
        </w:rPr>
        <w:t>ی</w:t>
      </w:r>
      <w:r w:rsidRPr="0031765E">
        <w:rPr>
          <w:rStyle w:val="Char3"/>
          <w:rFonts w:hint="cs"/>
          <w:rtl/>
        </w:rPr>
        <w:t xml:space="preserve"> صاحب کتاب جامع. </w:t>
      </w:r>
    </w:p>
    <w:p w:rsidR="003E644C" w:rsidRPr="0031765E" w:rsidRDefault="003E644C" w:rsidP="009C6B40">
      <w:pPr>
        <w:pStyle w:val="StyleComplexBLotus12ptJustifiedFirstline05cmCharCharChar3Char"/>
        <w:numPr>
          <w:ilvl w:val="0"/>
          <w:numId w:val="7"/>
        </w:numPr>
        <w:spacing w:line="240" w:lineRule="auto"/>
        <w:ind w:left="641" w:hanging="357"/>
        <w:rPr>
          <w:rStyle w:val="Char3"/>
          <w:rtl/>
        </w:rPr>
      </w:pPr>
      <w:r w:rsidRPr="0031765E">
        <w:rPr>
          <w:rStyle w:val="Char3"/>
          <w:rFonts w:hint="cs"/>
          <w:rtl/>
        </w:rPr>
        <w:t xml:space="preserve">ابوعبدالله محمدبن </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د بن ماجه القزو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273 ه‍. ق در قزو</w:t>
      </w:r>
      <w:r w:rsidR="00D608B9" w:rsidRPr="0031765E">
        <w:rPr>
          <w:rStyle w:val="Char3"/>
          <w:rFonts w:hint="cs"/>
          <w:rtl/>
        </w:rPr>
        <w:t>ی</w:t>
      </w:r>
      <w:r w:rsidRPr="0031765E">
        <w:rPr>
          <w:rStyle w:val="Char3"/>
          <w:rFonts w:hint="cs"/>
          <w:rtl/>
        </w:rPr>
        <w:t>ن</w:t>
      </w:r>
      <w:r w:rsidR="00BD796B" w:rsidRPr="0031765E">
        <w:rPr>
          <w:rStyle w:val="Char3"/>
          <w:rFonts w:hint="cs"/>
          <w:rtl/>
        </w:rPr>
        <w:t>،</w:t>
      </w:r>
      <w:r w:rsidRPr="0031765E">
        <w:rPr>
          <w:rStyle w:val="Char3"/>
          <w:rFonts w:hint="cs"/>
          <w:rtl/>
        </w:rPr>
        <w:t xml:space="preserve"> معروف به </w:t>
      </w:r>
      <w:r w:rsidRPr="00122CDF">
        <w:rPr>
          <w:rStyle w:val="Char7"/>
          <w:rFonts w:hint="cs"/>
          <w:rtl/>
        </w:rPr>
        <w:t>امام ابن ماجه</w:t>
      </w:r>
      <w:r w:rsidR="00BD796B" w:rsidRPr="00122CDF">
        <w:rPr>
          <w:rStyle w:val="Char7"/>
          <w:rFonts w:hint="cs"/>
          <w:rtl/>
        </w:rPr>
        <w:t>،</w:t>
      </w:r>
      <w:r w:rsidRPr="0031765E">
        <w:rPr>
          <w:rStyle w:val="Char3"/>
          <w:rFonts w:hint="cs"/>
          <w:rtl/>
        </w:rPr>
        <w:t xml:space="preserve"> صاحب کتاب السنن. </w:t>
      </w:r>
    </w:p>
    <w:p w:rsidR="003E644C" w:rsidRPr="0031765E" w:rsidRDefault="003E644C" w:rsidP="009C6B40">
      <w:pPr>
        <w:pStyle w:val="StyleComplexBLotus12ptJustifiedFirstline05cmCharCharChar3Char"/>
        <w:numPr>
          <w:ilvl w:val="0"/>
          <w:numId w:val="7"/>
        </w:numPr>
        <w:spacing w:line="240" w:lineRule="auto"/>
        <w:ind w:left="641" w:hanging="357"/>
        <w:rPr>
          <w:rStyle w:val="Char3"/>
          <w:rtl/>
        </w:rPr>
      </w:pPr>
      <w:r w:rsidRPr="0031765E">
        <w:rPr>
          <w:rStyle w:val="Char3"/>
          <w:rFonts w:hint="cs"/>
          <w:rtl/>
        </w:rPr>
        <w:t>ابوعبدالرحمن احمدبن نع</w:t>
      </w:r>
      <w:r w:rsidR="00D608B9" w:rsidRPr="0031765E">
        <w:rPr>
          <w:rStyle w:val="Char3"/>
          <w:rFonts w:hint="cs"/>
          <w:rtl/>
        </w:rPr>
        <w:t>ی</w:t>
      </w:r>
      <w:r w:rsidR="00BD796B" w:rsidRPr="0031765E">
        <w:rPr>
          <w:rStyle w:val="Char3"/>
          <w:rFonts w:hint="cs"/>
          <w:rtl/>
        </w:rPr>
        <w:t>م</w:t>
      </w:r>
      <w:r w:rsidRPr="0031765E">
        <w:rPr>
          <w:rStyle w:val="Char3"/>
          <w:rFonts w:hint="cs"/>
          <w:rtl/>
        </w:rPr>
        <w:t xml:space="preserve"> بن عل</w:t>
      </w:r>
      <w:r w:rsidR="00D608B9" w:rsidRPr="0031765E">
        <w:rPr>
          <w:rStyle w:val="Char3"/>
          <w:rFonts w:hint="cs"/>
          <w:rtl/>
        </w:rPr>
        <w:t>ی</w:t>
      </w:r>
      <w:r w:rsidRPr="0031765E">
        <w:rPr>
          <w:rStyle w:val="Char3"/>
          <w:rFonts w:hint="cs"/>
          <w:rtl/>
        </w:rPr>
        <w:t xml:space="preserve"> النسائ</w:t>
      </w:r>
      <w:r w:rsidR="00D608B9" w:rsidRPr="0031765E">
        <w:rPr>
          <w:rStyle w:val="Char3"/>
          <w:rFonts w:hint="cs"/>
          <w:rtl/>
        </w:rPr>
        <w:t>ی</w:t>
      </w:r>
      <w:r w:rsidR="00BD796B" w:rsidRPr="0031765E">
        <w:rPr>
          <w:rStyle w:val="Char3"/>
          <w:rFonts w:hint="cs"/>
          <w:rtl/>
        </w:rPr>
        <w:t>،</w:t>
      </w:r>
      <w:r w:rsidRPr="0031765E">
        <w:rPr>
          <w:rStyle w:val="Char3"/>
          <w:rFonts w:hint="cs"/>
          <w:rtl/>
        </w:rPr>
        <w:t xml:space="preserve"> متولد نساء از شهرها</w:t>
      </w:r>
      <w:r w:rsidR="00D608B9" w:rsidRPr="0031765E">
        <w:rPr>
          <w:rStyle w:val="Char3"/>
          <w:rFonts w:hint="cs"/>
          <w:rtl/>
        </w:rPr>
        <w:t>ی</w:t>
      </w:r>
      <w:r w:rsidRPr="0031765E">
        <w:rPr>
          <w:rStyle w:val="Char3"/>
          <w:rFonts w:hint="cs"/>
          <w:rtl/>
        </w:rPr>
        <w:t xml:space="preserve"> قد</w:t>
      </w:r>
      <w:r w:rsidR="00D608B9" w:rsidRPr="0031765E">
        <w:rPr>
          <w:rStyle w:val="Char3"/>
          <w:rFonts w:hint="cs"/>
          <w:rtl/>
        </w:rPr>
        <w:t>ی</w:t>
      </w:r>
      <w:r w:rsidRPr="0031765E">
        <w:rPr>
          <w:rStyle w:val="Char3"/>
          <w:rFonts w:hint="cs"/>
          <w:rtl/>
        </w:rPr>
        <w:t>م ا</w:t>
      </w:r>
      <w:r w:rsidR="00D608B9" w:rsidRPr="0031765E">
        <w:rPr>
          <w:rStyle w:val="Char3"/>
          <w:rFonts w:hint="cs"/>
          <w:rtl/>
        </w:rPr>
        <w:t>ی</w:t>
      </w:r>
      <w:r w:rsidRPr="0031765E">
        <w:rPr>
          <w:rStyle w:val="Char3"/>
          <w:rFonts w:hint="cs"/>
          <w:rtl/>
        </w:rPr>
        <w:t xml:space="preserve">ران و متوفا در مکه معظمه بسال 303 ه‍. ق معروف به </w:t>
      </w:r>
      <w:r w:rsidRPr="00122CDF">
        <w:rPr>
          <w:rStyle w:val="Char7"/>
          <w:rFonts w:hint="cs"/>
          <w:rtl/>
        </w:rPr>
        <w:t>امام نسائ</w:t>
      </w:r>
      <w:r w:rsidR="00D608B9" w:rsidRPr="00122CDF">
        <w:rPr>
          <w:rStyle w:val="Char7"/>
          <w:rFonts w:hint="cs"/>
          <w:rtl/>
        </w:rPr>
        <w:t>ی</w:t>
      </w:r>
      <w:r w:rsidRPr="0031765E">
        <w:rPr>
          <w:rStyle w:val="Char3"/>
          <w:rFonts w:hint="cs"/>
          <w:rtl/>
        </w:rPr>
        <w:t xml:space="preserve"> صاحب کتاب السنن</w:t>
      </w:r>
      <w:r w:rsidRPr="00C86283">
        <w:rPr>
          <w:rStyle w:val="Char3"/>
          <w:vertAlign w:val="superscript"/>
          <w:rtl/>
        </w:rPr>
        <w:footnoteReference w:id="20"/>
      </w:r>
      <w:r w:rsidR="00BD796B" w:rsidRPr="0031765E">
        <w:rPr>
          <w:rStyle w:val="Char3"/>
          <w:rFonts w:hint="cs"/>
          <w:rtl/>
        </w:rPr>
        <w:t>.</w:t>
      </w:r>
    </w:p>
    <w:p w:rsidR="00BD796B" w:rsidRPr="0031765E" w:rsidRDefault="00BD796B" w:rsidP="009C6B40">
      <w:pPr>
        <w:pStyle w:val="a2"/>
        <w:rPr>
          <w:rStyle w:val="Char3"/>
          <w:rtl/>
        </w:rPr>
      </w:pPr>
      <w:r w:rsidRPr="00EC75BC">
        <w:rPr>
          <w:rStyle w:val="Char4"/>
          <w:rFonts w:hint="cs"/>
          <w:rtl/>
        </w:rPr>
        <w:t>«</w:t>
      </w:r>
      <w:r w:rsidR="003E644C" w:rsidRPr="00EC75BC">
        <w:rPr>
          <w:rStyle w:val="Char4"/>
          <w:rFonts w:hint="cs"/>
          <w:rtl/>
        </w:rPr>
        <w:t>لوکان العلم منوطاً بالثريا لتناوله رجال من فارس</w:t>
      </w:r>
      <w:r w:rsidRPr="00EC75BC">
        <w:rPr>
          <w:rStyle w:val="Char4"/>
          <w:rFonts w:hint="cs"/>
          <w:rtl/>
        </w:rPr>
        <w:t>»</w:t>
      </w:r>
      <w:r w:rsidRPr="00EC75BC">
        <w:rPr>
          <w:rStyle w:val="Char3"/>
          <w:rFonts w:hint="cs"/>
          <w:rtl/>
        </w:rPr>
        <w:t>.</w:t>
      </w:r>
    </w:p>
    <w:p w:rsidR="00BD796B" w:rsidRPr="0031765E" w:rsidRDefault="003E644C" w:rsidP="009C6B40">
      <w:pPr>
        <w:pStyle w:val="StyleComplexBLotus12ptJustifiedFirstline05cmCharCharChar3Char"/>
        <w:tabs>
          <w:tab w:val="right" w:pos="7371"/>
        </w:tabs>
        <w:spacing w:line="240" w:lineRule="auto"/>
        <w:jc w:val="left"/>
        <w:rPr>
          <w:rStyle w:val="Char3"/>
          <w:rtl/>
        </w:rPr>
      </w:pPr>
      <w:r w:rsidRPr="0031765E">
        <w:rPr>
          <w:rStyle w:val="Char3"/>
          <w:rFonts w:hint="cs"/>
          <w:rtl/>
        </w:rPr>
        <w:t>اگر دانش به ستاره ثر</w:t>
      </w:r>
      <w:r w:rsidR="00D608B9" w:rsidRPr="0031765E">
        <w:rPr>
          <w:rStyle w:val="Char3"/>
          <w:rFonts w:hint="cs"/>
          <w:rtl/>
        </w:rPr>
        <w:t>ی</w:t>
      </w:r>
      <w:r w:rsidRPr="0031765E">
        <w:rPr>
          <w:rStyle w:val="Char3"/>
          <w:rFonts w:hint="cs"/>
          <w:rtl/>
        </w:rPr>
        <w:t>ا بسته باشد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ان بدان دست خواهند </w:t>
      </w:r>
      <w:r w:rsidR="00D608B9" w:rsidRPr="0031765E">
        <w:rPr>
          <w:rStyle w:val="Char3"/>
          <w:rFonts w:hint="cs"/>
          <w:rtl/>
        </w:rPr>
        <w:t>ی</w:t>
      </w:r>
      <w:r w:rsidRPr="0031765E">
        <w:rPr>
          <w:rStyle w:val="Char3"/>
          <w:rFonts w:hint="cs"/>
          <w:rtl/>
        </w:rPr>
        <w:t xml:space="preserve">افت. </w:t>
      </w:r>
    </w:p>
    <w:p w:rsidR="00632EDB" w:rsidRPr="0031765E" w:rsidRDefault="003E644C" w:rsidP="009C6B40">
      <w:pPr>
        <w:pStyle w:val="StyleComplexBLotus12ptJustifiedFirstline05cmCharCharChar3Char"/>
        <w:spacing w:line="240" w:lineRule="auto"/>
        <w:rPr>
          <w:rStyle w:val="Char3"/>
          <w:rtl/>
        </w:rPr>
      </w:pPr>
      <w:r w:rsidRPr="0031765E">
        <w:rPr>
          <w:rStyle w:val="Char3"/>
          <w:rFonts w:hint="cs"/>
          <w:rtl/>
        </w:rPr>
        <w:t>ا</w:t>
      </w:r>
      <w:r w:rsidR="00D608B9" w:rsidRPr="0031765E">
        <w:rPr>
          <w:rStyle w:val="Char3"/>
          <w:rFonts w:hint="cs"/>
          <w:rtl/>
        </w:rPr>
        <w:t>ی</w:t>
      </w:r>
      <w:r w:rsidRPr="0031765E">
        <w:rPr>
          <w:rStyle w:val="Char3"/>
          <w:rFonts w:hint="cs"/>
          <w:rtl/>
        </w:rPr>
        <w:t>ن حد</w:t>
      </w:r>
      <w:r w:rsidR="00D608B9" w:rsidRPr="0031765E">
        <w:rPr>
          <w:rStyle w:val="Char3"/>
          <w:rFonts w:hint="cs"/>
          <w:rtl/>
        </w:rPr>
        <w:t>ی</w:t>
      </w:r>
      <w:r w:rsidRPr="0031765E">
        <w:rPr>
          <w:rStyle w:val="Char3"/>
          <w:rFonts w:hint="cs"/>
          <w:rtl/>
        </w:rPr>
        <w:t>ث در مسند امام</w:t>
      </w:r>
      <w:r w:rsidR="00D60C10" w:rsidRPr="0031765E">
        <w:rPr>
          <w:rStyle w:val="Char3"/>
          <w:rFonts w:hint="cs"/>
          <w:rtl/>
        </w:rPr>
        <w:t xml:space="preserve"> احمد بن</w:t>
      </w:r>
      <w:r w:rsidRPr="0031765E">
        <w:rPr>
          <w:rStyle w:val="Char3"/>
          <w:rFonts w:hint="cs"/>
          <w:rtl/>
        </w:rPr>
        <w:t xml:space="preserve"> حنبل و صح</w:t>
      </w:r>
      <w:r w:rsidR="00D608B9" w:rsidRPr="0031765E">
        <w:rPr>
          <w:rStyle w:val="Char3"/>
          <w:rFonts w:hint="cs"/>
          <w:rtl/>
        </w:rPr>
        <w:t>ی</w:t>
      </w:r>
      <w:r w:rsidRPr="0031765E">
        <w:rPr>
          <w:rStyle w:val="Char3"/>
          <w:rFonts w:hint="cs"/>
          <w:rtl/>
        </w:rPr>
        <w:t>ح امام مسلم آمده است. ا</w:t>
      </w:r>
      <w:r w:rsidR="00D608B9" w:rsidRPr="0031765E">
        <w:rPr>
          <w:rStyle w:val="Char3"/>
          <w:rFonts w:hint="cs"/>
          <w:rtl/>
        </w:rPr>
        <w:t>ی</w:t>
      </w:r>
      <w:r w:rsidRPr="0031765E">
        <w:rPr>
          <w:rStyle w:val="Char3"/>
          <w:rFonts w:hint="cs"/>
          <w:rtl/>
        </w:rPr>
        <w:t>ن حد</w:t>
      </w:r>
      <w:r w:rsidR="00D608B9" w:rsidRPr="0031765E">
        <w:rPr>
          <w:rStyle w:val="Char3"/>
          <w:rFonts w:hint="cs"/>
          <w:rtl/>
        </w:rPr>
        <w:t>ی</w:t>
      </w:r>
      <w:r w:rsidRPr="0031765E">
        <w:rPr>
          <w:rStyle w:val="Char3"/>
          <w:rFonts w:hint="cs"/>
          <w:rtl/>
        </w:rPr>
        <w:t>ث ب</w:t>
      </w:r>
      <w:r w:rsidR="00D608B9" w:rsidRPr="0031765E">
        <w:rPr>
          <w:rStyle w:val="Char3"/>
          <w:rFonts w:hint="cs"/>
          <w:rtl/>
        </w:rPr>
        <w:t>ی</w:t>
      </w:r>
      <w:r w:rsidRPr="0031765E">
        <w:rPr>
          <w:rStyle w:val="Char3"/>
          <w:rFonts w:hint="cs"/>
          <w:rtl/>
        </w:rPr>
        <w:t>انگر کوشش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ان در بدست آوردن علم و تحق</w:t>
      </w:r>
      <w:r w:rsidR="00D608B9" w:rsidRPr="0031765E">
        <w:rPr>
          <w:rStyle w:val="Char3"/>
          <w:rFonts w:hint="cs"/>
          <w:rtl/>
        </w:rPr>
        <w:t>ی</w:t>
      </w:r>
      <w:r w:rsidRPr="0031765E">
        <w:rPr>
          <w:rStyle w:val="Char3"/>
          <w:rFonts w:hint="cs"/>
          <w:rtl/>
        </w:rPr>
        <w:t>ق وتفحص در آن م</w:t>
      </w:r>
      <w:r w:rsidR="00D608B9" w:rsidRPr="0031765E">
        <w:rPr>
          <w:rStyle w:val="Char3"/>
          <w:rFonts w:hint="cs"/>
          <w:rtl/>
        </w:rPr>
        <w:t>ی</w:t>
      </w:r>
      <w:r w:rsidRPr="0031765E">
        <w:rPr>
          <w:rStyle w:val="Char3"/>
          <w:rFonts w:hint="cs"/>
          <w:rtl/>
        </w:rPr>
        <w:t>‌باشد. و امامان فقه مانند</w:t>
      </w:r>
      <w:r w:rsidR="00D60C10" w:rsidRPr="0031765E">
        <w:rPr>
          <w:rStyle w:val="Char3"/>
          <w:rFonts w:hint="cs"/>
          <w:rtl/>
        </w:rPr>
        <w:t xml:space="preserve"> امام</w:t>
      </w:r>
      <w:r w:rsidRPr="0031765E">
        <w:rPr>
          <w:rStyle w:val="Char3"/>
          <w:rFonts w:hint="cs"/>
          <w:rtl/>
        </w:rPr>
        <w:t xml:space="preserve"> ابوحن</w:t>
      </w:r>
      <w:r w:rsidR="00D608B9" w:rsidRPr="0031765E">
        <w:rPr>
          <w:rStyle w:val="Char3"/>
          <w:rFonts w:hint="cs"/>
          <w:rtl/>
        </w:rPr>
        <w:t>ی</w:t>
      </w:r>
      <w:r w:rsidR="00D60C10" w:rsidRPr="0031765E">
        <w:rPr>
          <w:rStyle w:val="Char3"/>
          <w:rFonts w:hint="cs"/>
          <w:rtl/>
        </w:rPr>
        <w:t>فه و امام احمد بن حنبل</w:t>
      </w:r>
      <w:r w:rsidRPr="0031765E">
        <w:rPr>
          <w:rStyle w:val="Char3"/>
          <w:rFonts w:hint="cs"/>
          <w:rtl/>
        </w:rPr>
        <w:t xml:space="preserve"> و امامان حد</w:t>
      </w:r>
      <w:r w:rsidR="00D608B9" w:rsidRPr="0031765E">
        <w:rPr>
          <w:rStyle w:val="Char3"/>
          <w:rFonts w:hint="cs"/>
          <w:rtl/>
        </w:rPr>
        <w:t>ی</w:t>
      </w:r>
      <w:r w:rsidRPr="0031765E">
        <w:rPr>
          <w:rStyle w:val="Char3"/>
          <w:rFonts w:hint="cs"/>
          <w:rtl/>
        </w:rPr>
        <w:t>ث نمونه بارز آن م</w:t>
      </w:r>
      <w:r w:rsidR="00D608B9" w:rsidRPr="0031765E">
        <w:rPr>
          <w:rStyle w:val="Char3"/>
          <w:rFonts w:hint="cs"/>
          <w:rtl/>
        </w:rPr>
        <w:t>ی</w:t>
      </w:r>
      <w:r w:rsidRPr="0031765E">
        <w:rPr>
          <w:rStyle w:val="Char3"/>
          <w:rFonts w:hint="cs"/>
          <w:rtl/>
        </w:rPr>
        <w:t>‌باشند.</w:t>
      </w:r>
    </w:p>
    <w:p w:rsidR="00EC75BC" w:rsidRDefault="00EC75BC" w:rsidP="00071C75">
      <w:pPr>
        <w:pStyle w:val="a3"/>
        <w:rPr>
          <w:rtl/>
        </w:rPr>
        <w:sectPr w:rsidR="00EC75BC" w:rsidSect="00FC2987">
          <w:headerReference w:type="default" r:id="rId19"/>
          <w:footnotePr>
            <w:numRestart w:val="eachPage"/>
          </w:footnotePr>
          <w:type w:val="oddPage"/>
          <w:pgSz w:w="9356" w:h="13608" w:code="9"/>
          <w:pgMar w:top="567" w:right="1134" w:bottom="851" w:left="1134" w:header="454" w:footer="0" w:gutter="0"/>
          <w:cols w:space="720"/>
          <w:titlePg/>
          <w:bidi/>
          <w:rtlGutter/>
        </w:sectPr>
      </w:pPr>
    </w:p>
    <w:p w:rsidR="00D60C10" w:rsidRPr="00D2616C" w:rsidRDefault="00D60C10" w:rsidP="009C6B40">
      <w:pPr>
        <w:pStyle w:val="a"/>
        <w:rPr>
          <w:vertAlign w:val="superscript"/>
          <w:rtl/>
        </w:rPr>
      </w:pPr>
      <w:bookmarkStart w:id="92" w:name="_Toc337154398"/>
      <w:bookmarkStart w:id="93" w:name="_Toc429655076"/>
      <w:r w:rsidRPr="00D2616C">
        <w:rPr>
          <w:rFonts w:hint="cs"/>
          <w:rtl/>
        </w:rPr>
        <w:t>فصل دوم</w:t>
      </w:r>
      <w:r w:rsidR="00EF07AA">
        <w:rPr>
          <w:rFonts w:hint="cs"/>
          <w:rtl/>
        </w:rPr>
        <w:t>:</w:t>
      </w:r>
      <w:r w:rsidR="00EF07AA">
        <w:rPr>
          <w:rtl/>
        </w:rPr>
        <w:br/>
      </w:r>
      <w:r w:rsidRPr="00D2616C">
        <w:rPr>
          <w:rFonts w:hint="cs"/>
          <w:rtl/>
        </w:rPr>
        <w:t>طاهریان</w:t>
      </w:r>
      <w:r w:rsidRPr="00C86283">
        <w:rPr>
          <w:rFonts w:cs="IRNazli"/>
          <w:vertAlign w:val="superscript"/>
          <w:rtl/>
        </w:rPr>
        <w:footnoteReference w:id="21"/>
      </w:r>
      <w:bookmarkEnd w:id="92"/>
      <w:bookmarkEnd w:id="93"/>
    </w:p>
    <w:p w:rsidR="003E644C" w:rsidRPr="00EC75BC" w:rsidRDefault="003E644C" w:rsidP="00EC75BC">
      <w:pPr>
        <w:pStyle w:val="a3"/>
        <w:rPr>
          <w:rtl/>
        </w:rPr>
      </w:pPr>
      <w:r w:rsidRPr="00EC75BC">
        <w:rPr>
          <w:rFonts w:hint="cs"/>
          <w:rtl/>
        </w:rPr>
        <w:t>مأمون پس از آنکه به دست طاهر و اتباع او بر کرس</w:t>
      </w:r>
      <w:r w:rsidR="00D608B9" w:rsidRPr="00EC75BC">
        <w:rPr>
          <w:rFonts w:hint="cs"/>
          <w:rtl/>
        </w:rPr>
        <w:t>ی</w:t>
      </w:r>
      <w:r w:rsidRPr="00EC75BC">
        <w:rPr>
          <w:rFonts w:hint="cs"/>
          <w:rtl/>
        </w:rPr>
        <w:t xml:space="preserve"> خلافت نشست در شؤال 205 به پاس خدمات طاهر و دور کردن او از بغداد و</w:t>
      </w:r>
      <w:r w:rsidR="00D608B9" w:rsidRPr="00EC75BC">
        <w:rPr>
          <w:rFonts w:hint="cs"/>
          <w:rtl/>
        </w:rPr>
        <w:t>ی</w:t>
      </w:r>
      <w:r w:rsidR="00AE5200" w:rsidRPr="00EC75BC">
        <w:rPr>
          <w:rFonts w:hint="cs"/>
          <w:rtl/>
        </w:rPr>
        <w:t xml:space="preserve"> را به حکومت خراسان فرستاد.</w:t>
      </w:r>
      <w:r w:rsidRPr="00EC75BC">
        <w:rPr>
          <w:rFonts w:hint="cs"/>
          <w:rtl/>
        </w:rPr>
        <w:t xml:space="preserve"> طاهربن حس</w:t>
      </w:r>
      <w:r w:rsidR="00D608B9" w:rsidRPr="00EC75BC">
        <w:rPr>
          <w:rFonts w:hint="cs"/>
          <w:rtl/>
        </w:rPr>
        <w:t>ی</w:t>
      </w:r>
      <w:r w:rsidRPr="00EC75BC">
        <w:rPr>
          <w:rFonts w:hint="cs"/>
          <w:rtl/>
        </w:rPr>
        <w:t>ن‌بن مصعب بن اسعد بود. اسعد قبل از مسلمان شدن فرخ نام داشت. به دست حضرت طلحه</w:t>
      </w:r>
      <w:r w:rsidR="00E242DF">
        <w:rPr>
          <w:rFonts w:ascii="Times New Roman" w:hAnsi="Times New Roman" w:cs="CTraditional Arabic" w:hint="cs"/>
          <w:rtl/>
        </w:rPr>
        <w:t>س</w:t>
      </w:r>
      <w:r w:rsidRPr="00EC75BC">
        <w:rPr>
          <w:rFonts w:hint="cs"/>
          <w:rtl/>
        </w:rPr>
        <w:t xml:space="preserve"> مسلمان م</w:t>
      </w:r>
      <w:r w:rsidR="00D608B9" w:rsidRPr="00EC75BC">
        <w:rPr>
          <w:rFonts w:hint="cs"/>
          <w:rtl/>
        </w:rPr>
        <w:t>ی</w:t>
      </w:r>
      <w:r w:rsidRPr="00EC75BC">
        <w:rPr>
          <w:rFonts w:hint="cs"/>
          <w:rtl/>
        </w:rPr>
        <w:t>‌شود و آن حضرت نامش را اسعد م</w:t>
      </w:r>
      <w:r w:rsidR="00D608B9" w:rsidRPr="00EC75BC">
        <w:rPr>
          <w:rFonts w:hint="cs"/>
          <w:rtl/>
        </w:rPr>
        <w:t>ی</w:t>
      </w:r>
      <w:r w:rsidRPr="00EC75BC">
        <w:rPr>
          <w:rFonts w:hint="cs"/>
          <w:rtl/>
        </w:rPr>
        <w:t xml:space="preserve">‌گذارد. </w:t>
      </w:r>
    </w:p>
    <w:p w:rsidR="003E644C" w:rsidRPr="00EC75BC" w:rsidRDefault="003E644C" w:rsidP="00EC75BC">
      <w:pPr>
        <w:pStyle w:val="a3"/>
        <w:rPr>
          <w:rtl/>
        </w:rPr>
      </w:pPr>
      <w:r w:rsidRPr="00EC75BC">
        <w:rPr>
          <w:rFonts w:hint="cs"/>
          <w:rtl/>
        </w:rPr>
        <w:t>طاهر در رب</w:t>
      </w:r>
      <w:r w:rsidR="00D608B9" w:rsidRPr="00EC75BC">
        <w:rPr>
          <w:rFonts w:hint="cs"/>
          <w:rtl/>
        </w:rPr>
        <w:t>ی</w:t>
      </w:r>
      <w:r w:rsidRPr="00EC75BC">
        <w:rPr>
          <w:rFonts w:hint="cs"/>
          <w:rtl/>
        </w:rPr>
        <w:t>ع‌الاخر 206 ه‍. ق به خراسان آمد و مرو را مرکز حکومت خراسان قرار داد. طاهر به ذوال</w:t>
      </w:r>
      <w:r w:rsidR="00D608B9" w:rsidRPr="00EC75BC">
        <w:rPr>
          <w:rFonts w:hint="cs"/>
          <w:rtl/>
        </w:rPr>
        <w:t>ی</w:t>
      </w:r>
      <w:r w:rsidRPr="00EC75BC">
        <w:rPr>
          <w:rFonts w:hint="cs"/>
          <w:rtl/>
        </w:rPr>
        <w:t>م</w:t>
      </w:r>
      <w:r w:rsidR="00D608B9" w:rsidRPr="00EC75BC">
        <w:rPr>
          <w:rFonts w:hint="cs"/>
          <w:rtl/>
        </w:rPr>
        <w:t>ی</w:t>
      </w:r>
      <w:r w:rsidRPr="00EC75BC">
        <w:rPr>
          <w:rFonts w:hint="cs"/>
          <w:rtl/>
        </w:rPr>
        <w:t>ن</w:t>
      </w:r>
      <w:r w:rsidR="00D608B9" w:rsidRPr="00EC75BC">
        <w:rPr>
          <w:rFonts w:hint="cs"/>
          <w:rtl/>
        </w:rPr>
        <w:t>ی</w:t>
      </w:r>
      <w:r w:rsidRPr="00EC75BC">
        <w:rPr>
          <w:rFonts w:hint="cs"/>
          <w:rtl/>
        </w:rPr>
        <w:t>ن مشهور است و در وجه ا</w:t>
      </w:r>
      <w:r w:rsidR="00D608B9" w:rsidRPr="00EC75BC">
        <w:rPr>
          <w:rFonts w:hint="cs"/>
          <w:rtl/>
        </w:rPr>
        <w:t>ی</w:t>
      </w:r>
      <w:r w:rsidRPr="00EC75BC">
        <w:rPr>
          <w:rFonts w:hint="cs"/>
          <w:rtl/>
        </w:rPr>
        <w:t>ن نسبت اقوال مختلف است. از جمله ا</w:t>
      </w:r>
      <w:r w:rsidR="00D608B9" w:rsidRPr="00EC75BC">
        <w:rPr>
          <w:rFonts w:hint="cs"/>
          <w:rtl/>
        </w:rPr>
        <w:t>ی</w:t>
      </w:r>
      <w:r w:rsidRPr="00EC75BC">
        <w:rPr>
          <w:rFonts w:hint="cs"/>
          <w:rtl/>
        </w:rPr>
        <w:t>نکه م</w:t>
      </w:r>
      <w:r w:rsidR="00D608B9" w:rsidRPr="00EC75BC">
        <w:rPr>
          <w:rFonts w:hint="cs"/>
          <w:rtl/>
        </w:rPr>
        <w:t>ی</w:t>
      </w:r>
      <w:r w:rsidRPr="00EC75BC">
        <w:rPr>
          <w:rFonts w:hint="cs"/>
          <w:rtl/>
        </w:rPr>
        <w:t>‌گو</w:t>
      </w:r>
      <w:r w:rsidR="00D608B9" w:rsidRPr="00EC75BC">
        <w:rPr>
          <w:rFonts w:hint="cs"/>
          <w:rtl/>
        </w:rPr>
        <w:t>ی</w:t>
      </w:r>
      <w:r w:rsidRPr="00EC75BC">
        <w:rPr>
          <w:rFonts w:hint="cs"/>
          <w:rtl/>
        </w:rPr>
        <w:t>ند که و</w:t>
      </w:r>
      <w:r w:rsidR="00D608B9" w:rsidRPr="00EC75BC">
        <w:rPr>
          <w:rFonts w:hint="cs"/>
          <w:rtl/>
        </w:rPr>
        <w:t>ی</w:t>
      </w:r>
      <w:r w:rsidRPr="00EC75BC">
        <w:rPr>
          <w:rFonts w:hint="cs"/>
          <w:rtl/>
        </w:rPr>
        <w:t xml:space="preserve"> در شمش</w:t>
      </w:r>
      <w:r w:rsidR="00D608B9" w:rsidRPr="00EC75BC">
        <w:rPr>
          <w:rFonts w:hint="cs"/>
          <w:rtl/>
        </w:rPr>
        <w:t>ی</w:t>
      </w:r>
      <w:r w:rsidRPr="00EC75BC">
        <w:rPr>
          <w:rFonts w:hint="cs"/>
          <w:rtl/>
        </w:rPr>
        <w:t>رزن</w:t>
      </w:r>
      <w:r w:rsidR="00D608B9" w:rsidRPr="00EC75BC">
        <w:rPr>
          <w:rFonts w:hint="cs"/>
          <w:rtl/>
        </w:rPr>
        <w:t>ی</w:t>
      </w:r>
      <w:r w:rsidRPr="00EC75BC">
        <w:rPr>
          <w:rFonts w:hint="cs"/>
          <w:rtl/>
        </w:rPr>
        <w:t xml:space="preserve"> بقدر ماهر بوده است که با هر دو دست شمش</w:t>
      </w:r>
      <w:r w:rsidR="00D608B9" w:rsidRPr="00EC75BC">
        <w:rPr>
          <w:rFonts w:hint="cs"/>
          <w:rtl/>
        </w:rPr>
        <w:t>ی</w:t>
      </w:r>
      <w:r w:rsidRPr="00EC75BC">
        <w:rPr>
          <w:rFonts w:hint="cs"/>
          <w:rtl/>
        </w:rPr>
        <w:t>ر م</w:t>
      </w:r>
      <w:r w:rsidR="00D608B9" w:rsidRPr="00EC75BC">
        <w:rPr>
          <w:rFonts w:hint="cs"/>
          <w:rtl/>
        </w:rPr>
        <w:t>ی</w:t>
      </w:r>
      <w:r w:rsidRPr="00EC75BC">
        <w:rPr>
          <w:rFonts w:hint="cs"/>
          <w:rtl/>
        </w:rPr>
        <w:t>‌زد. طاهر در جماد</w:t>
      </w:r>
      <w:r w:rsidR="00D608B9" w:rsidRPr="00EC75BC">
        <w:rPr>
          <w:rFonts w:hint="cs"/>
          <w:rtl/>
        </w:rPr>
        <w:t>ی</w:t>
      </w:r>
      <w:r w:rsidRPr="00EC75BC">
        <w:rPr>
          <w:rFonts w:hint="eastAsia"/>
          <w:rtl/>
        </w:rPr>
        <w:t>‌</w:t>
      </w:r>
      <w:r w:rsidRPr="00EC75BC">
        <w:rPr>
          <w:rFonts w:hint="cs"/>
          <w:rtl/>
        </w:rPr>
        <w:t xml:space="preserve">الاخر در سال 207 ه‍. ق در مرو درگذشت. درست </w:t>
      </w:r>
      <w:r w:rsidR="00D608B9" w:rsidRPr="00EC75BC">
        <w:rPr>
          <w:rFonts w:hint="cs"/>
          <w:rtl/>
        </w:rPr>
        <w:t>ی</w:t>
      </w:r>
      <w:r w:rsidRPr="00EC75BC">
        <w:rPr>
          <w:rFonts w:hint="cs"/>
          <w:rtl/>
        </w:rPr>
        <w:t>کروز بعد از آنکه نام خل</w:t>
      </w:r>
      <w:r w:rsidR="00D608B9" w:rsidRPr="00EC75BC">
        <w:rPr>
          <w:rFonts w:hint="cs"/>
          <w:rtl/>
        </w:rPr>
        <w:t>ی</w:t>
      </w:r>
      <w:r w:rsidRPr="00EC75BC">
        <w:rPr>
          <w:rFonts w:hint="cs"/>
          <w:rtl/>
        </w:rPr>
        <w:t xml:space="preserve">فه مأمون را از خطبه نماز جمعه برانداخت </w:t>
      </w:r>
      <w:r w:rsidR="00D608B9" w:rsidRPr="00EC75BC">
        <w:rPr>
          <w:rFonts w:hint="cs"/>
          <w:rtl/>
        </w:rPr>
        <w:t>ی</w:t>
      </w:r>
      <w:r w:rsidRPr="00EC75BC">
        <w:rPr>
          <w:rFonts w:hint="cs"/>
          <w:rtl/>
        </w:rPr>
        <w:t>ا آنکه</w:t>
      </w:r>
      <w:r w:rsidR="0078002C" w:rsidRPr="00EC75BC">
        <w:rPr>
          <w:rFonts w:hint="cs"/>
          <w:rtl/>
        </w:rPr>
        <w:t xml:space="preserve"> آن را </w:t>
      </w:r>
      <w:r w:rsidRPr="00EC75BC">
        <w:rPr>
          <w:rFonts w:hint="cs"/>
          <w:rtl/>
        </w:rPr>
        <w:t>فراموش کرد. طلحه (207-213) بعد از طاهر فرزندش طلحه که در ا</w:t>
      </w:r>
      <w:r w:rsidR="00D608B9" w:rsidRPr="00EC75BC">
        <w:rPr>
          <w:rFonts w:hint="cs"/>
          <w:rtl/>
        </w:rPr>
        <w:t>ی</w:t>
      </w:r>
      <w:r w:rsidRPr="00EC75BC">
        <w:rPr>
          <w:rFonts w:hint="cs"/>
          <w:rtl/>
        </w:rPr>
        <w:t>ام حکومت پدر حاکم س</w:t>
      </w:r>
      <w:r w:rsidR="00D608B9" w:rsidRPr="00EC75BC">
        <w:rPr>
          <w:rFonts w:hint="cs"/>
          <w:rtl/>
        </w:rPr>
        <w:t>ی</w:t>
      </w:r>
      <w:r w:rsidRPr="00EC75BC">
        <w:rPr>
          <w:rFonts w:hint="cs"/>
          <w:rtl/>
        </w:rPr>
        <w:t>ستان بود جانش</w:t>
      </w:r>
      <w:r w:rsidR="00D608B9" w:rsidRPr="00EC75BC">
        <w:rPr>
          <w:rFonts w:hint="cs"/>
          <w:rtl/>
        </w:rPr>
        <w:t>ی</w:t>
      </w:r>
      <w:r w:rsidRPr="00EC75BC">
        <w:rPr>
          <w:rFonts w:hint="cs"/>
          <w:rtl/>
        </w:rPr>
        <w:t>ن پدرش م</w:t>
      </w:r>
      <w:r w:rsidR="00D608B9" w:rsidRPr="00EC75BC">
        <w:rPr>
          <w:rFonts w:hint="cs"/>
          <w:rtl/>
        </w:rPr>
        <w:t>ی</w:t>
      </w:r>
      <w:r w:rsidRPr="00EC75BC">
        <w:rPr>
          <w:rFonts w:hint="cs"/>
          <w:rtl/>
        </w:rPr>
        <w:t>‌شود. از وقا</w:t>
      </w:r>
      <w:r w:rsidR="00D608B9" w:rsidRPr="00EC75BC">
        <w:rPr>
          <w:rFonts w:hint="cs"/>
          <w:rtl/>
        </w:rPr>
        <w:t>ی</w:t>
      </w:r>
      <w:r w:rsidRPr="00EC75BC">
        <w:rPr>
          <w:rFonts w:hint="cs"/>
          <w:rtl/>
        </w:rPr>
        <w:t>ع مهم امارت طلحه جنگ‌ها</w:t>
      </w:r>
      <w:r w:rsidR="00D608B9" w:rsidRPr="00EC75BC">
        <w:rPr>
          <w:rFonts w:hint="cs"/>
          <w:rtl/>
        </w:rPr>
        <w:t>ی</w:t>
      </w:r>
      <w:r w:rsidRPr="00EC75BC">
        <w:rPr>
          <w:rFonts w:hint="cs"/>
          <w:rtl/>
        </w:rPr>
        <w:t xml:space="preserve"> او با خوارج است. در زمان خلافت مهد</w:t>
      </w:r>
      <w:r w:rsidR="00D608B9" w:rsidRPr="00EC75BC">
        <w:rPr>
          <w:rFonts w:hint="cs"/>
          <w:rtl/>
        </w:rPr>
        <w:t>ی</w:t>
      </w:r>
      <w:r w:rsidRPr="00EC75BC">
        <w:rPr>
          <w:rFonts w:hint="cs"/>
          <w:rtl/>
        </w:rPr>
        <w:t xml:space="preserve"> بسال 160 ه‍. ق افراد فرقه خوارج در کرمان و س</w:t>
      </w:r>
      <w:r w:rsidR="00D608B9" w:rsidRPr="00EC75BC">
        <w:rPr>
          <w:rFonts w:hint="cs"/>
          <w:rtl/>
        </w:rPr>
        <w:t>ی</w:t>
      </w:r>
      <w:r w:rsidRPr="00EC75BC">
        <w:rPr>
          <w:rFonts w:hint="cs"/>
          <w:rtl/>
        </w:rPr>
        <w:t>ستان و خراسان و دو طرف در</w:t>
      </w:r>
      <w:r w:rsidR="00D608B9" w:rsidRPr="00EC75BC">
        <w:rPr>
          <w:rFonts w:hint="cs"/>
          <w:rtl/>
        </w:rPr>
        <w:t>ی</w:t>
      </w:r>
      <w:r w:rsidRPr="00EC75BC">
        <w:rPr>
          <w:rFonts w:hint="cs"/>
          <w:rtl/>
        </w:rPr>
        <w:t>ا</w:t>
      </w:r>
      <w:r w:rsidR="00D608B9" w:rsidRPr="00EC75BC">
        <w:rPr>
          <w:rFonts w:hint="cs"/>
          <w:rtl/>
        </w:rPr>
        <w:t>ی</w:t>
      </w:r>
      <w:r w:rsidRPr="00EC75BC">
        <w:rPr>
          <w:rFonts w:hint="cs"/>
          <w:rtl/>
        </w:rPr>
        <w:t xml:space="preserve"> عمان فراوان بودند. شخص</w:t>
      </w:r>
      <w:r w:rsidR="00D608B9" w:rsidRPr="00EC75BC">
        <w:rPr>
          <w:rFonts w:hint="cs"/>
          <w:rtl/>
        </w:rPr>
        <w:t>ی</w:t>
      </w:r>
      <w:r w:rsidRPr="00EC75BC">
        <w:rPr>
          <w:rFonts w:hint="cs"/>
          <w:rtl/>
        </w:rPr>
        <w:t xml:space="preserve"> از م</w:t>
      </w:r>
      <w:r w:rsidR="00D608B9" w:rsidRPr="00EC75BC">
        <w:rPr>
          <w:rFonts w:hint="cs"/>
          <w:rtl/>
        </w:rPr>
        <w:t>ی</w:t>
      </w:r>
      <w:r w:rsidRPr="00EC75BC">
        <w:rPr>
          <w:rFonts w:hint="cs"/>
          <w:rtl/>
        </w:rPr>
        <w:t>ان</w:t>
      </w:r>
      <w:r w:rsidR="003C086E" w:rsidRPr="00EC75BC">
        <w:rPr>
          <w:rFonts w:hint="cs"/>
          <w:rtl/>
        </w:rPr>
        <w:t xml:space="preserve"> آن‌ها </w:t>
      </w:r>
      <w:r w:rsidRPr="00EC75BC">
        <w:rPr>
          <w:rFonts w:hint="cs"/>
          <w:rtl/>
        </w:rPr>
        <w:t xml:space="preserve">بنام </w:t>
      </w:r>
      <w:r w:rsidR="00D608B9" w:rsidRPr="00EC75BC">
        <w:rPr>
          <w:rFonts w:hint="cs"/>
          <w:rtl/>
        </w:rPr>
        <w:t>ی</w:t>
      </w:r>
      <w:r w:rsidRPr="00EC75BC">
        <w:rPr>
          <w:rFonts w:hint="cs"/>
          <w:rtl/>
        </w:rPr>
        <w:t>وسف البرم در حدود مرو رود و طالقان و گوزگانان به ادعا</w:t>
      </w:r>
      <w:r w:rsidR="00D608B9" w:rsidRPr="00EC75BC">
        <w:rPr>
          <w:rFonts w:hint="cs"/>
          <w:rtl/>
        </w:rPr>
        <w:t>ی</w:t>
      </w:r>
      <w:r w:rsidRPr="00EC75BC">
        <w:rPr>
          <w:rFonts w:hint="cs"/>
          <w:rtl/>
        </w:rPr>
        <w:t xml:space="preserve"> امامت ق</w:t>
      </w:r>
      <w:r w:rsidR="00D608B9" w:rsidRPr="00EC75BC">
        <w:rPr>
          <w:rFonts w:hint="cs"/>
          <w:rtl/>
        </w:rPr>
        <w:t>ی</w:t>
      </w:r>
      <w:r w:rsidRPr="00EC75BC">
        <w:rPr>
          <w:rFonts w:hint="cs"/>
          <w:rtl/>
        </w:rPr>
        <w:t>ام کرد و حکومت شهر پوشنگ را که ب</w:t>
      </w:r>
      <w:r w:rsidR="00804945" w:rsidRPr="00EC75BC">
        <w:rPr>
          <w:rFonts w:hint="cs"/>
          <w:rtl/>
        </w:rPr>
        <w:t>ا مصعب‌ جد طاهر</w:t>
      </w:r>
      <w:r w:rsidRPr="00EC75BC">
        <w:rPr>
          <w:rFonts w:hint="cs"/>
          <w:rtl/>
        </w:rPr>
        <w:t xml:space="preserve"> ذوال</w:t>
      </w:r>
      <w:r w:rsidR="00D608B9" w:rsidRPr="00EC75BC">
        <w:rPr>
          <w:rFonts w:hint="cs"/>
          <w:rtl/>
        </w:rPr>
        <w:t>ی</w:t>
      </w:r>
      <w:r w:rsidRPr="00EC75BC">
        <w:rPr>
          <w:rFonts w:hint="cs"/>
          <w:rtl/>
        </w:rPr>
        <w:t>م</w:t>
      </w:r>
      <w:r w:rsidR="00D608B9" w:rsidRPr="00EC75BC">
        <w:rPr>
          <w:rFonts w:hint="cs"/>
          <w:rtl/>
        </w:rPr>
        <w:t>ی</w:t>
      </w:r>
      <w:r w:rsidRPr="00EC75BC">
        <w:rPr>
          <w:rFonts w:hint="cs"/>
          <w:rtl/>
        </w:rPr>
        <w:t>ن</w:t>
      </w:r>
      <w:r w:rsidR="00D608B9" w:rsidRPr="00EC75BC">
        <w:rPr>
          <w:rFonts w:hint="cs"/>
          <w:rtl/>
        </w:rPr>
        <w:t>ی</w:t>
      </w:r>
      <w:r w:rsidRPr="00EC75BC">
        <w:rPr>
          <w:rFonts w:hint="cs"/>
          <w:rtl/>
        </w:rPr>
        <w:t>ن بود، از او گرفت و بر کل</w:t>
      </w:r>
      <w:r w:rsidR="00D608B9" w:rsidRPr="00EC75BC">
        <w:rPr>
          <w:rFonts w:hint="cs"/>
          <w:rtl/>
        </w:rPr>
        <w:t>ی</w:t>
      </w:r>
      <w:r w:rsidRPr="00EC75BC">
        <w:rPr>
          <w:rFonts w:hint="cs"/>
          <w:rtl/>
        </w:rPr>
        <w:t>ه ناح</w:t>
      </w:r>
      <w:r w:rsidR="00D608B9" w:rsidRPr="00EC75BC">
        <w:rPr>
          <w:rFonts w:hint="cs"/>
          <w:rtl/>
        </w:rPr>
        <w:t>ی</w:t>
      </w:r>
      <w:r w:rsidRPr="00EC75BC">
        <w:rPr>
          <w:rFonts w:hint="cs"/>
          <w:rtl/>
        </w:rPr>
        <w:t>ه شرق خراسان است</w:t>
      </w:r>
      <w:r w:rsidR="00D608B9" w:rsidRPr="00EC75BC">
        <w:rPr>
          <w:rFonts w:hint="cs"/>
          <w:rtl/>
        </w:rPr>
        <w:t>ی</w:t>
      </w:r>
      <w:r w:rsidRPr="00EC75BC">
        <w:rPr>
          <w:rFonts w:hint="cs"/>
          <w:rtl/>
        </w:rPr>
        <w:t xml:space="preserve">لا </w:t>
      </w:r>
      <w:r w:rsidR="00D608B9" w:rsidRPr="00EC75BC">
        <w:rPr>
          <w:rFonts w:hint="cs"/>
          <w:rtl/>
        </w:rPr>
        <w:t>ی</w:t>
      </w:r>
      <w:r w:rsidRPr="00EC75BC">
        <w:rPr>
          <w:rFonts w:hint="cs"/>
          <w:rtl/>
        </w:rPr>
        <w:t>افت. جمع</w:t>
      </w:r>
      <w:r w:rsidR="00D608B9" w:rsidRPr="00EC75BC">
        <w:rPr>
          <w:rFonts w:hint="cs"/>
          <w:rtl/>
        </w:rPr>
        <w:t>ی</w:t>
      </w:r>
      <w:r w:rsidRPr="00EC75BC">
        <w:rPr>
          <w:rFonts w:hint="cs"/>
          <w:rtl/>
        </w:rPr>
        <w:t xml:space="preserve"> د</w:t>
      </w:r>
      <w:r w:rsidR="00D608B9" w:rsidRPr="00EC75BC">
        <w:rPr>
          <w:rFonts w:hint="cs"/>
          <w:rtl/>
        </w:rPr>
        <w:t>ی</w:t>
      </w:r>
      <w:r w:rsidRPr="00EC75BC">
        <w:rPr>
          <w:rFonts w:hint="cs"/>
          <w:rtl/>
        </w:rPr>
        <w:t>گر از خوارج به ر</w:t>
      </w:r>
      <w:r w:rsidR="00D608B9" w:rsidRPr="00EC75BC">
        <w:rPr>
          <w:rFonts w:hint="cs"/>
          <w:rtl/>
        </w:rPr>
        <w:t>ی</w:t>
      </w:r>
      <w:r w:rsidRPr="00EC75BC">
        <w:rPr>
          <w:rFonts w:hint="cs"/>
          <w:rtl/>
        </w:rPr>
        <w:t>است حمزه خارج</w:t>
      </w:r>
      <w:r w:rsidR="00D608B9" w:rsidRPr="00EC75BC">
        <w:rPr>
          <w:rFonts w:hint="cs"/>
          <w:rtl/>
        </w:rPr>
        <w:t>ی</w:t>
      </w:r>
      <w:r w:rsidRPr="00EC75BC">
        <w:rPr>
          <w:rFonts w:hint="cs"/>
          <w:rtl/>
        </w:rPr>
        <w:t xml:space="preserve"> در س</w:t>
      </w:r>
      <w:r w:rsidR="00D608B9" w:rsidRPr="00EC75BC">
        <w:rPr>
          <w:rFonts w:hint="cs"/>
          <w:rtl/>
        </w:rPr>
        <w:t>ی</w:t>
      </w:r>
      <w:r w:rsidRPr="00EC75BC">
        <w:rPr>
          <w:rFonts w:hint="cs"/>
          <w:rtl/>
        </w:rPr>
        <w:t>ستان و قسمت</w:t>
      </w:r>
      <w:r w:rsidR="00D608B9" w:rsidRPr="00EC75BC">
        <w:rPr>
          <w:rFonts w:hint="cs"/>
          <w:rtl/>
        </w:rPr>
        <w:t>ی</w:t>
      </w:r>
      <w:r w:rsidRPr="00EC75BC">
        <w:rPr>
          <w:rFonts w:hint="cs"/>
          <w:rtl/>
        </w:rPr>
        <w:t xml:space="preserve"> از خراسان و مهستان و مکران حکومت تشک</w:t>
      </w:r>
      <w:r w:rsidR="00D608B9" w:rsidRPr="00EC75BC">
        <w:rPr>
          <w:rFonts w:hint="cs"/>
          <w:rtl/>
        </w:rPr>
        <w:t>ی</w:t>
      </w:r>
      <w:r w:rsidRPr="00EC75BC">
        <w:rPr>
          <w:rFonts w:hint="cs"/>
          <w:rtl/>
        </w:rPr>
        <w:t>ل دادند و حمزه قلب</w:t>
      </w:r>
      <w:r w:rsidR="00804945" w:rsidRPr="00EC75BC">
        <w:rPr>
          <w:rFonts w:hint="cs"/>
          <w:rtl/>
        </w:rPr>
        <w:t xml:space="preserve"> را</w:t>
      </w:r>
      <w:r w:rsidRPr="00EC75BC">
        <w:rPr>
          <w:rFonts w:hint="cs"/>
          <w:rtl/>
        </w:rPr>
        <w:t xml:space="preserve"> ام</w:t>
      </w:r>
      <w:r w:rsidR="00D608B9" w:rsidRPr="00EC75BC">
        <w:rPr>
          <w:rFonts w:hint="cs"/>
          <w:rtl/>
        </w:rPr>
        <w:t>ی</w:t>
      </w:r>
      <w:r w:rsidRPr="00EC75BC">
        <w:rPr>
          <w:rFonts w:hint="cs"/>
          <w:rtl/>
        </w:rPr>
        <w:t>رالمؤمن</w:t>
      </w:r>
      <w:r w:rsidR="00D608B9" w:rsidRPr="00EC75BC">
        <w:rPr>
          <w:rFonts w:hint="cs"/>
          <w:rtl/>
        </w:rPr>
        <w:t>ی</w:t>
      </w:r>
      <w:r w:rsidRPr="00EC75BC">
        <w:rPr>
          <w:rFonts w:hint="cs"/>
          <w:rtl/>
        </w:rPr>
        <w:t>ن اخت</w:t>
      </w:r>
      <w:r w:rsidR="00D608B9" w:rsidRPr="00EC75BC">
        <w:rPr>
          <w:rFonts w:hint="cs"/>
          <w:rtl/>
        </w:rPr>
        <w:t>ی</w:t>
      </w:r>
      <w:r w:rsidRPr="00EC75BC">
        <w:rPr>
          <w:rFonts w:hint="cs"/>
          <w:rtl/>
        </w:rPr>
        <w:t>ار کرد. هارون الرش</w:t>
      </w:r>
      <w:r w:rsidR="00D608B9" w:rsidRPr="00EC75BC">
        <w:rPr>
          <w:rFonts w:hint="cs"/>
          <w:rtl/>
        </w:rPr>
        <w:t>ی</w:t>
      </w:r>
      <w:r w:rsidRPr="00EC75BC">
        <w:rPr>
          <w:rFonts w:hint="cs"/>
          <w:rtl/>
        </w:rPr>
        <w:t>د به قصد دفع عازم خراسان گرد</w:t>
      </w:r>
      <w:r w:rsidR="00D608B9" w:rsidRPr="00EC75BC">
        <w:rPr>
          <w:rFonts w:hint="cs"/>
          <w:rtl/>
        </w:rPr>
        <w:t>ی</w:t>
      </w:r>
      <w:r w:rsidRPr="00EC75BC">
        <w:rPr>
          <w:rFonts w:hint="cs"/>
          <w:rtl/>
        </w:rPr>
        <w:t>د، ول</w:t>
      </w:r>
      <w:r w:rsidR="00D608B9" w:rsidRPr="00EC75BC">
        <w:rPr>
          <w:rFonts w:hint="cs"/>
          <w:rtl/>
        </w:rPr>
        <w:t>ی</w:t>
      </w:r>
      <w:r w:rsidRPr="00EC75BC">
        <w:rPr>
          <w:rFonts w:hint="cs"/>
          <w:rtl/>
        </w:rPr>
        <w:t xml:space="preserve"> در ا</w:t>
      </w:r>
      <w:r w:rsidR="00D608B9" w:rsidRPr="00EC75BC">
        <w:rPr>
          <w:rFonts w:hint="cs"/>
          <w:rtl/>
        </w:rPr>
        <w:t>ی</w:t>
      </w:r>
      <w:r w:rsidRPr="00EC75BC">
        <w:rPr>
          <w:rFonts w:hint="cs"/>
          <w:rtl/>
        </w:rPr>
        <w:t>ن سفر درگذشت. و در دوران جنگ داخل</w:t>
      </w:r>
      <w:r w:rsidR="00D608B9" w:rsidRPr="00EC75BC">
        <w:rPr>
          <w:rFonts w:hint="cs"/>
          <w:rtl/>
        </w:rPr>
        <w:t>ی</w:t>
      </w:r>
      <w:r w:rsidRPr="00EC75BC">
        <w:rPr>
          <w:rFonts w:hint="cs"/>
          <w:rtl/>
        </w:rPr>
        <w:t xml:space="preserve"> ب</w:t>
      </w:r>
      <w:r w:rsidR="00D608B9" w:rsidRPr="00EC75BC">
        <w:rPr>
          <w:rFonts w:hint="cs"/>
          <w:rtl/>
        </w:rPr>
        <w:t>ی</w:t>
      </w:r>
      <w:r w:rsidRPr="00EC75BC">
        <w:rPr>
          <w:rFonts w:hint="cs"/>
          <w:rtl/>
        </w:rPr>
        <w:t>ن دو برادر مأمون و ام</w:t>
      </w:r>
      <w:r w:rsidR="00D608B9" w:rsidRPr="00EC75BC">
        <w:rPr>
          <w:rFonts w:hint="cs"/>
          <w:rtl/>
        </w:rPr>
        <w:t>ی</w:t>
      </w:r>
      <w:r w:rsidRPr="00EC75BC">
        <w:rPr>
          <w:rFonts w:hint="cs"/>
          <w:rtl/>
        </w:rPr>
        <w:t>ن بر سر جانش</w:t>
      </w:r>
      <w:r w:rsidR="00D608B9" w:rsidRPr="00EC75BC">
        <w:rPr>
          <w:rFonts w:hint="cs"/>
          <w:rtl/>
        </w:rPr>
        <w:t>ی</w:t>
      </w:r>
      <w:r w:rsidRPr="00EC75BC">
        <w:rPr>
          <w:rFonts w:hint="cs"/>
          <w:rtl/>
        </w:rPr>
        <w:t>ن</w:t>
      </w:r>
      <w:r w:rsidR="00D608B9" w:rsidRPr="00EC75BC">
        <w:rPr>
          <w:rFonts w:hint="cs"/>
          <w:rtl/>
        </w:rPr>
        <w:t>ی</w:t>
      </w:r>
      <w:r w:rsidRPr="00EC75BC">
        <w:rPr>
          <w:rFonts w:hint="cs"/>
          <w:rtl/>
        </w:rPr>
        <w:t xml:space="preserve"> هارون الرش</w:t>
      </w:r>
      <w:r w:rsidR="00D608B9" w:rsidRPr="00EC75BC">
        <w:rPr>
          <w:rFonts w:hint="cs"/>
          <w:rtl/>
        </w:rPr>
        <w:t>ی</w:t>
      </w:r>
      <w:r w:rsidRPr="00EC75BC">
        <w:rPr>
          <w:rFonts w:hint="cs"/>
          <w:rtl/>
        </w:rPr>
        <w:t>د حمزه پر و بال م</w:t>
      </w:r>
      <w:r w:rsidR="00D608B9" w:rsidRPr="00EC75BC">
        <w:rPr>
          <w:rFonts w:hint="cs"/>
          <w:rtl/>
        </w:rPr>
        <w:t>ی</w:t>
      </w:r>
      <w:r w:rsidRPr="00EC75BC">
        <w:rPr>
          <w:rFonts w:hint="cs"/>
          <w:rtl/>
        </w:rPr>
        <w:t>‌گ</w:t>
      </w:r>
      <w:r w:rsidR="00D608B9" w:rsidRPr="00EC75BC">
        <w:rPr>
          <w:rFonts w:hint="cs"/>
          <w:rtl/>
        </w:rPr>
        <w:t>ی</w:t>
      </w:r>
      <w:r w:rsidRPr="00EC75BC">
        <w:rPr>
          <w:rFonts w:hint="cs"/>
          <w:rtl/>
        </w:rPr>
        <w:t>رد. و بعد با آل طاهر که خراسان و س</w:t>
      </w:r>
      <w:r w:rsidR="00D608B9" w:rsidRPr="00EC75BC">
        <w:rPr>
          <w:rFonts w:hint="cs"/>
          <w:rtl/>
        </w:rPr>
        <w:t>ی</w:t>
      </w:r>
      <w:r w:rsidRPr="00EC75BC">
        <w:rPr>
          <w:rFonts w:hint="cs"/>
          <w:rtl/>
        </w:rPr>
        <w:t>ستان را تحت حکومت خود در م</w:t>
      </w:r>
      <w:r w:rsidR="00D608B9" w:rsidRPr="00EC75BC">
        <w:rPr>
          <w:rFonts w:hint="cs"/>
          <w:rtl/>
        </w:rPr>
        <w:t>ی</w:t>
      </w:r>
      <w:r w:rsidRPr="00EC75BC">
        <w:rPr>
          <w:rFonts w:hint="cs"/>
          <w:rtl/>
        </w:rPr>
        <w:t>‌آورند، به زد و خورد پرداخت، گاه</w:t>
      </w:r>
      <w:r w:rsidR="00D608B9" w:rsidRPr="00EC75BC">
        <w:rPr>
          <w:rFonts w:hint="cs"/>
          <w:rtl/>
        </w:rPr>
        <w:t>ی</w:t>
      </w:r>
      <w:r w:rsidRPr="00EC75BC">
        <w:rPr>
          <w:rFonts w:hint="cs"/>
          <w:rtl/>
        </w:rPr>
        <w:t xml:space="preserve"> غالب و زمان</w:t>
      </w:r>
      <w:r w:rsidR="00D608B9" w:rsidRPr="00EC75BC">
        <w:rPr>
          <w:rFonts w:hint="cs"/>
          <w:rtl/>
        </w:rPr>
        <w:t>ی</w:t>
      </w:r>
      <w:r w:rsidRPr="00EC75BC">
        <w:rPr>
          <w:rFonts w:hint="cs"/>
          <w:rtl/>
        </w:rPr>
        <w:t xml:space="preserve"> مغلوب بود تا آنکه بدست طلحه بن طاهر مغلوب شد و در 12 جماد</w:t>
      </w:r>
      <w:r w:rsidR="00D608B9" w:rsidRPr="00EC75BC">
        <w:rPr>
          <w:rFonts w:hint="cs"/>
          <w:rtl/>
        </w:rPr>
        <w:t>ی</w:t>
      </w:r>
      <w:r w:rsidRPr="00EC75BC">
        <w:rPr>
          <w:rFonts w:hint="cs"/>
          <w:rtl/>
        </w:rPr>
        <w:t>‌الاخر سال 213 ه‍. ق فوت کرد. ول</w:t>
      </w:r>
      <w:r w:rsidR="00D608B9" w:rsidRPr="00EC75BC">
        <w:rPr>
          <w:rFonts w:hint="cs"/>
          <w:rtl/>
        </w:rPr>
        <w:t>ی</w:t>
      </w:r>
      <w:r w:rsidRPr="00EC75BC">
        <w:rPr>
          <w:rFonts w:hint="cs"/>
          <w:rtl/>
        </w:rPr>
        <w:t xml:space="preserve"> خوارج از ب</w:t>
      </w:r>
      <w:r w:rsidR="00D608B9" w:rsidRPr="00EC75BC">
        <w:rPr>
          <w:rFonts w:hint="cs"/>
          <w:rtl/>
        </w:rPr>
        <w:t>ی</w:t>
      </w:r>
      <w:r w:rsidRPr="00EC75BC">
        <w:rPr>
          <w:rFonts w:hint="cs"/>
          <w:rtl/>
        </w:rPr>
        <w:t>ن نرفتند و پ</w:t>
      </w:r>
      <w:r w:rsidR="00D608B9" w:rsidRPr="00EC75BC">
        <w:rPr>
          <w:rFonts w:hint="cs"/>
          <w:rtl/>
        </w:rPr>
        <w:t>ی</w:t>
      </w:r>
      <w:r w:rsidRPr="00EC75BC">
        <w:rPr>
          <w:rFonts w:hint="cs"/>
          <w:rtl/>
        </w:rPr>
        <w:t>وسته با آل طاهر در نزاع بودند تا سال 233 ه‍. ق که امامت ا</w:t>
      </w:r>
      <w:r w:rsidR="00D608B9" w:rsidRPr="00EC75BC">
        <w:rPr>
          <w:rFonts w:hint="cs"/>
          <w:rtl/>
        </w:rPr>
        <w:t>ی</w:t>
      </w:r>
      <w:r w:rsidRPr="00EC75BC">
        <w:rPr>
          <w:rFonts w:hint="cs"/>
          <w:rtl/>
        </w:rPr>
        <w:t>شان نص</w:t>
      </w:r>
      <w:r w:rsidR="00D608B9" w:rsidRPr="00EC75BC">
        <w:rPr>
          <w:rFonts w:hint="cs"/>
          <w:rtl/>
        </w:rPr>
        <w:t>ی</w:t>
      </w:r>
      <w:r w:rsidRPr="00EC75BC">
        <w:rPr>
          <w:rFonts w:hint="cs"/>
          <w:rtl/>
        </w:rPr>
        <w:t>ب عمار خارج</w:t>
      </w:r>
      <w:r w:rsidR="00D608B9" w:rsidRPr="00EC75BC">
        <w:rPr>
          <w:rFonts w:hint="cs"/>
          <w:rtl/>
        </w:rPr>
        <w:t>ی</w:t>
      </w:r>
      <w:r w:rsidRPr="00EC75BC">
        <w:rPr>
          <w:rFonts w:hint="cs"/>
          <w:rtl/>
        </w:rPr>
        <w:t xml:space="preserve"> شد و ا</w:t>
      </w:r>
      <w:r w:rsidR="00D608B9" w:rsidRPr="00EC75BC">
        <w:rPr>
          <w:rFonts w:hint="cs"/>
          <w:rtl/>
        </w:rPr>
        <w:t>ی</w:t>
      </w:r>
      <w:r w:rsidRPr="00EC75BC">
        <w:rPr>
          <w:rFonts w:hint="cs"/>
          <w:rtl/>
        </w:rPr>
        <w:t>ن عمار همان کس</w:t>
      </w:r>
      <w:r w:rsidR="00D608B9" w:rsidRPr="00EC75BC">
        <w:rPr>
          <w:rFonts w:hint="cs"/>
          <w:rtl/>
        </w:rPr>
        <w:t>ی</w:t>
      </w:r>
      <w:r w:rsidRPr="00EC75BC">
        <w:rPr>
          <w:rFonts w:hint="cs"/>
          <w:rtl/>
        </w:rPr>
        <w:t xml:space="preserve"> است که بدست </w:t>
      </w:r>
      <w:r w:rsidR="00D608B9" w:rsidRPr="00EC75BC">
        <w:rPr>
          <w:rFonts w:hint="cs"/>
          <w:rtl/>
        </w:rPr>
        <w:t>ی</w:t>
      </w:r>
      <w:r w:rsidRPr="00EC75BC">
        <w:rPr>
          <w:rFonts w:hint="cs"/>
          <w:rtl/>
        </w:rPr>
        <w:t>عقوب ل</w:t>
      </w:r>
      <w:r w:rsidR="00D608B9" w:rsidRPr="00EC75BC">
        <w:rPr>
          <w:rFonts w:hint="cs"/>
          <w:rtl/>
        </w:rPr>
        <w:t>ی</w:t>
      </w:r>
      <w:r w:rsidRPr="00EC75BC">
        <w:rPr>
          <w:rFonts w:hint="cs"/>
          <w:rtl/>
        </w:rPr>
        <w:t>ث به قتل رس</w:t>
      </w:r>
      <w:r w:rsidR="00D608B9" w:rsidRPr="00EC75BC">
        <w:rPr>
          <w:rFonts w:hint="cs"/>
          <w:rtl/>
        </w:rPr>
        <w:t>ی</w:t>
      </w:r>
      <w:r w:rsidRPr="00EC75BC">
        <w:rPr>
          <w:rFonts w:hint="cs"/>
          <w:rtl/>
        </w:rPr>
        <w:t xml:space="preserve">د. </w:t>
      </w:r>
    </w:p>
    <w:p w:rsidR="003E644C" w:rsidRPr="00D2616C" w:rsidRDefault="003E644C" w:rsidP="009C6B40">
      <w:pPr>
        <w:pStyle w:val="a0"/>
        <w:rPr>
          <w:rtl/>
        </w:rPr>
      </w:pPr>
      <w:bookmarkStart w:id="94" w:name="_Toc128095493"/>
      <w:bookmarkStart w:id="95" w:name="_Toc128096057"/>
      <w:bookmarkStart w:id="96" w:name="_Toc337154399"/>
      <w:bookmarkStart w:id="97" w:name="_Toc429655077"/>
      <w:r w:rsidRPr="00D2616C">
        <w:rPr>
          <w:rFonts w:hint="cs"/>
          <w:rtl/>
        </w:rPr>
        <w:t>عبدالله‌بن طاهر 213-230 ه‍. ق</w:t>
      </w:r>
      <w:bookmarkEnd w:id="94"/>
      <w:bookmarkEnd w:id="95"/>
      <w:bookmarkEnd w:id="96"/>
      <w:bookmarkEnd w:id="97"/>
      <w:r w:rsidRPr="00D2616C">
        <w:rPr>
          <w:rFonts w:hint="cs"/>
          <w:rtl/>
        </w:rPr>
        <w:t xml:space="preserve"> </w:t>
      </w:r>
    </w:p>
    <w:p w:rsidR="003E644C" w:rsidRPr="00EC75BC" w:rsidRDefault="003E644C" w:rsidP="00EC75BC">
      <w:pPr>
        <w:pStyle w:val="a3"/>
        <w:rPr>
          <w:rtl/>
        </w:rPr>
      </w:pPr>
      <w:r w:rsidRPr="00EC75BC">
        <w:rPr>
          <w:rFonts w:hint="cs"/>
          <w:rtl/>
        </w:rPr>
        <w:t>وفات طلحه و نبودن عبدالله برادر و جانش</w:t>
      </w:r>
      <w:r w:rsidR="00D608B9" w:rsidRPr="00EC75BC">
        <w:rPr>
          <w:rFonts w:hint="cs"/>
          <w:rtl/>
        </w:rPr>
        <w:t>ی</w:t>
      </w:r>
      <w:r w:rsidRPr="00EC75BC">
        <w:rPr>
          <w:rFonts w:hint="cs"/>
          <w:rtl/>
        </w:rPr>
        <w:t>ن طلحه در خراسان فرصت خوب</w:t>
      </w:r>
      <w:r w:rsidR="00D608B9" w:rsidRPr="00EC75BC">
        <w:rPr>
          <w:rFonts w:hint="cs"/>
          <w:rtl/>
        </w:rPr>
        <w:t>ی</w:t>
      </w:r>
      <w:r w:rsidRPr="00EC75BC">
        <w:rPr>
          <w:rFonts w:hint="cs"/>
          <w:rtl/>
        </w:rPr>
        <w:t xml:space="preserve"> بدست خوارج داد، و ا</w:t>
      </w:r>
      <w:r w:rsidR="00D608B9" w:rsidRPr="00EC75BC">
        <w:rPr>
          <w:rFonts w:hint="cs"/>
          <w:rtl/>
        </w:rPr>
        <w:t>ی</w:t>
      </w:r>
      <w:r w:rsidRPr="00EC75BC">
        <w:rPr>
          <w:rFonts w:hint="cs"/>
          <w:rtl/>
        </w:rPr>
        <w:t>شان در موقع</w:t>
      </w:r>
      <w:r w:rsidR="00D608B9" w:rsidRPr="00EC75BC">
        <w:rPr>
          <w:rFonts w:hint="cs"/>
          <w:rtl/>
        </w:rPr>
        <w:t>ی</w:t>
      </w:r>
      <w:r w:rsidRPr="00EC75BC">
        <w:rPr>
          <w:rFonts w:hint="cs"/>
          <w:rtl/>
        </w:rPr>
        <w:t xml:space="preserve"> که عبدالله در سال 215 به ن</w:t>
      </w:r>
      <w:r w:rsidR="00D608B9" w:rsidRPr="00EC75BC">
        <w:rPr>
          <w:rFonts w:hint="cs"/>
          <w:rtl/>
        </w:rPr>
        <w:t>ی</w:t>
      </w:r>
      <w:r w:rsidRPr="00EC75BC">
        <w:rPr>
          <w:rFonts w:hint="cs"/>
          <w:rtl/>
        </w:rPr>
        <w:t>شابور رس</w:t>
      </w:r>
      <w:r w:rsidR="00D608B9" w:rsidRPr="00EC75BC">
        <w:rPr>
          <w:rFonts w:hint="cs"/>
          <w:rtl/>
        </w:rPr>
        <w:t>ی</w:t>
      </w:r>
      <w:r w:rsidRPr="00EC75BC">
        <w:rPr>
          <w:rFonts w:hint="cs"/>
          <w:rtl/>
        </w:rPr>
        <w:t>د، سراسر خراسان را گرفته بودند. عبدالله قبل از رس</w:t>
      </w:r>
      <w:r w:rsidR="00D608B9" w:rsidRPr="00EC75BC">
        <w:rPr>
          <w:rFonts w:hint="cs"/>
          <w:rtl/>
        </w:rPr>
        <w:t>ی</w:t>
      </w:r>
      <w:r w:rsidRPr="00EC75BC">
        <w:rPr>
          <w:rFonts w:hint="cs"/>
          <w:rtl/>
        </w:rPr>
        <w:t>دن به امارت خراسان مدت</w:t>
      </w:r>
      <w:r w:rsidR="00D608B9" w:rsidRPr="00EC75BC">
        <w:rPr>
          <w:rFonts w:hint="cs"/>
          <w:rtl/>
        </w:rPr>
        <w:t>ی</w:t>
      </w:r>
      <w:r w:rsidRPr="00EC75BC">
        <w:rPr>
          <w:rFonts w:hint="cs"/>
          <w:rtl/>
        </w:rPr>
        <w:t xml:space="preserve"> از طرف مأمون وال</w:t>
      </w:r>
      <w:r w:rsidR="00D608B9" w:rsidRPr="00EC75BC">
        <w:rPr>
          <w:rFonts w:hint="cs"/>
          <w:rtl/>
        </w:rPr>
        <w:t>ی</w:t>
      </w:r>
      <w:r w:rsidRPr="00EC75BC">
        <w:rPr>
          <w:rFonts w:hint="cs"/>
          <w:rtl/>
        </w:rPr>
        <w:t xml:space="preserve"> شام و زمان</w:t>
      </w:r>
      <w:r w:rsidR="00D608B9" w:rsidRPr="00EC75BC">
        <w:rPr>
          <w:rFonts w:hint="cs"/>
          <w:rtl/>
        </w:rPr>
        <w:t>ی</w:t>
      </w:r>
      <w:r w:rsidRPr="00EC75BC">
        <w:rPr>
          <w:rFonts w:hint="cs"/>
          <w:rtl/>
        </w:rPr>
        <w:t xml:space="preserve"> ن</w:t>
      </w:r>
      <w:r w:rsidR="00D608B9" w:rsidRPr="00EC75BC">
        <w:rPr>
          <w:rFonts w:hint="cs"/>
          <w:rtl/>
        </w:rPr>
        <w:t>ی</w:t>
      </w:r>
      <w:r w:rsidRPr="00EC75BC">
        <w:rPr>
          <w:rFonts w:hint="cs"/>
          <w:rtl/>
        </w:rPr>
        <w:t>ز عهده‌دار حکومت مصر بود. عبدالله بسرعت فتنه خوارج را دفع کرد، سپس از طرف معصتم خل</w:t>
      </w:r>
      <w:r w:rsidR="00D608B9" w:rsidRPr="00EC75BC">
        <w:rPr>
          <w:rFonts w:hint="cs"/>
          <w:rtl/>
        </w:rPr>
        <w:t>ی</w:t>
      </w:r>
      <w:r w:rsidRPr="00EC75BC">
        <w:rPr>
          <w:rFonts w:hint="cs"/>
          <w:rtl/>
        </w:rPr>
        <w:t>فه عباس</w:t>
      </w:r>
      <w:r w:rsidR="00D608B9" w:rsidRPr="00EC75BC">
        <w:rPr>
          <w:rFonts w:hint="cs"/>
          <w:rtl/>
        </w:rPr>
        <w:t>ی</w:t>
      </w:r>
      <w:r w:rsidRPr="00EC75BC">
        <w:rPr>
          <w:rFonts w:hint="cs"/>
          <w:rtl/>
        </w:rPr>
        <w:t xml:space="preserve"> و جانش</w:t>
      </w:r>
      <w:r w:rsidR="00D608B9" w:rsidRPr="00EC75BC">
        <w:rPr>
          <w:rFonts w:hint="cs"/>
          <w:rtl/>
        </w:rPr>
        <w:t>ی</w:t>
      </w:r>
      <w:r w:rsidRPr="00EC75BC">
        <w:rPr>
          <w:rFonts w:hint="cs"/>
          <w:rtl/>
        </w:rPr>
        <w:t>ن مأمون برا</w:t>
      </w:r>
      <w:r w:rsidR="00D608B9" w:rsidRPr="00EC75BC">
        <w:rPr>
          <w:rFonts w:hint="cs"/>
          <w:rtl/>
        </w:rPr>
        <w:t>ی</w:t>
      </w:r>
      <w:r w:rsidRPr="00EC75BC">
        <w:rPr>
          <w:rFonts w:hint="cs"/>
          <w:rtl/>
        </w:rPr>
        <w:t xml:space="preserve"> دفع ماز</w:t>
      </w:r>
      <w:r w:rsidR="00D608B9" w:rsidRPr="00EC75BC">
        <w:rPr>
          <w:rFonts w:hint="cs"/>
          <w:rtl/>
        </w:rPr>
        <w:t>ی</w:t>
      </w:r>
      <w:r w:rsidRPr="00EC75BC">
        <w:rPr>
          <w:rFonts w:hint="cs"/>
          <w:rtl/>
        </w:rPr>
        <w:t>ار به طبرستان لشکر کش</w:t>
      </w:r>
      <w:r w:rsidR="00D608B9" w:rsidRPr="00EC75BC">
        <w:rPr>
          <w:rFonts w:hint="cs"/>
          <w:rtl/>
        </w:rPr>
        <w:t>ی</w:t>
      </w:r>
      <w:r w:rsidRPr="00EC75BC">
        <w:rPr>
          <w:rFonts w:hint="cs"/>
          <w:rtl/>
        </w:rPr>
        <w:t>د. در 224 ماز</w:t>
      </w:r>
      <w:r w:rsidR="00D608B9" w:rsidRPr="00EC75BC">
        <w:rPr>
          <w:rFonts w:hint="cs"/>
          <w:rtl/>
        </w:rPr>
        <w:t>ی</w:t>
      </w:r>
      <w:r w:rsidRPr="00EC75BC">
        <w:rPr>
          <w:rFonts w:hint="cs"/>
          <w:rtl/>
        </w:rPr>
        <w:t>ار را دستگ</w:t>
      </w:r>
      <w:r w:rsidR="00D608B9" w:rsidRPr="00EC75BC">
        <w:rPr>
          <w:rFonts w:hint="cs"/>
          <w:rtl/>
        </w:rPr>
        <w:t>ی</w:t>
      </w:r>
      <w:r w:rsidRPr="00EC75BC">
        <w:rPr>
          <w:rFonts w:hint="cs"/>
          <w:rtl/>
        </w:rPr>
        <w:t>ر کرد و و</w:t>
      </w:r>
      <w:r w:rsidR="00D608B9" w:rsidRPr="00EC75BC">
        <w:rPr>
          <w:rFonts w:hint="cs"/>
          <w:rtl/>
        </w:rPr>
        <w:t>ی</w:t>
      </w:r>
      <w:r w:rsidRPr="00EC75BC">
        <w:rPr>
          <w:rFonts w:hint="cs"/>
          <w:rtl/>
        </w:rPr>
        <w:t xml:space="preserve"> را به بغداد فرستاد. عبدالله مرد</w:t>
      </w:r>
      <w:r w:rsidR="00D608B9" w:rsidRPr="00EC75BC">
        <w:rPr>
          <w:rFonts w:hint="cs"/>
          <w:rtl/>
        </w:rPr>
        <w:t>ی</w:t>
      </w:r>
      <w:r w:rsidRPr="00EC75BC">
        <w:rPr>
          <w:rFonts w:hint="cs"/>
          <w:rtl/>
        </w:rPr>
        <w:t xml:space="preserve"> د</w:t>
      </w:r>
      <w:r w:rsidR="00D608B9" w:rsidRPr="00EC75BC">
        <w:rPr>
          <w:rFonts w:hint="cs"/>
          <w:rtl/>
        </w:rPr>
        <w:t>ی</w:t>
      </w:r>
      <w:r w:rsidRPr="00EC75BC">
        <w:rPr>
          <w:rFonts w:hint="cs"/>
          <w:rtl/>
        </w:rPr>
        <w:t>ندار و عادل و فضل‌دوست و علم‌پرور و شاعر بود. او در خراسان آموختن علم را بر همه نوباوگان الزام</w:t>
      </w:r>
      <w:r w:rsidR="00D608B9" w:rsidRPr="00EC75BC">
        <w:rPr>
          <w:rFonts w:hint="cs"/>
          <w:rtl/>
        </w:rPr>
        <w:t>ی</w:t>
      </w:r>
      <w:r w:rsidRPr="00EC75BC">
        <w:rPr>
          <w:rFonts w:hint="cs"/>
          <w:rtl/>
        </w:rPr>
        <w:t xml:space="preserve"> کرد، و نخست</w:t>
      </w:r>
      <w:r w:rsidR="00D608B9" w:rsidRPr="00EC75BC">
        <w:rPr>
          <w:rFonts w:hint="cs"/>
          <w:rtl/>
        </w:rPr>
        <w:t>ی</w:t>
      </w:r>
      <w:r w:rsidRPr="00EC75BC">
        <w:rPr>
          <w:rFonts w:hint="cs"/>
          <w:rtl/>
        </w:rPr>
        <w:t>ن مدارس عموم</w:t>
      </w:r>
      <w:r w:rsidR="00D608B9" w:rsidRPr="00EC75BC">
        <w:rPr>
          <w:rFonts w:hint="cs"/>
          <w:rtl/>
        </w:rPr>
        <w:t>ی</w:t>
      </w:r>
      <w:r w:rsidRPr="00EC75BC">
        <w:rPr>
          <w:rFonts w:hint="cs"/>
          <w:rtl/>
        </w:rPr>
        <w:t xml:space="preserve"> در ا</w:t>
      </w:r>
      <w:r w:rsidR="00D608B9" w:rsidRPr="00EC75BC">
        <w:rPr>
          <w:rFonts w:hint="cs"/>
          <w:rtl/>
        </w:rPr>
        <w:t>ی</w:t>
      </w:r>
      <w:r w:rsidRPr="00EC75BC">
        <w:rPr>
          <w:rFonts w:hint="cs"/>
          <w:rtl/>
        </w:rPr>
        <w:t>ران بوجود آورد، طور</w:t>
      </w:r>
      <w:r w:rsidR="00D608B9" w:rsidRPr="00EC75BC">
        <w:rPr>
          <w:rFonts w:hint="cs"/>
          <w:rtl/>
        </w:rPr>
        <w:t>ی</w:t>
      </w:r>
      <w:r w:rsidRPr="00EC75BC">
        <w:rPr>
          <w:rFonts w:hint="cs"/>
          <w:rtl/>
        </w:rPr>
        <w:t xml:space="preserve"> که همه کودکان در</w:t>
      </w:r>
      <w:r w:rsidR="003C086E" w:rsidRPr="00EC75BC">
        <w:rPr>
          <w:rFonts w:hint="cs"/>
          <w:rtl/>
        </w:rPr>
        <w:t xml:space="preserve"> آن‌ها </w:t>
      </w:r>
      <w:r w:rsidRPr="00EC75BC">
        <w:rPr>
          <w:rFonts w:hint="cs"/>
          <w:rtl/>
        </w:rPr>
        <w:t>درس م</w:t>
      </w:r>
      <w:r w:rsidR="00D608B9" w:rsidRPr="00EC75BC">
        <w:rPr>
          <w:rFonts w:hint="cs"/>
          <w:rtl/>
        </w:rPr>
        <w:t>ی</w:t>
      </w:r>
      <w:r w:rsidRPr="00EC75BC">
        <w:rPr>
          <w:rFonts w:hint="cs"/>
          <w:rtl/>
        </w:rPr>
        <w:t>‌خواندند، بعلاوه و</w:t>
      </w:r>
      <w:r w:rsidR="00D608B9" w:rsidRPr="00EC75BC">
        <w:rPr>
          <w:rFonts w:hint="cs"/>
          <w:rtl/>
        </w:rPr>
        <w:t>ی</w:t>
      </w:r>
      <w:r w:rsidRPr="00EC75BC">
        <w:rPr>
          <w:rFonts w:hint="cs"/>
          <w:rtl/>
        </w:rPr>
        <w:t xml:space="preserve"> به کودکان</w:t>
      </w:r>
      <w:r w:rsidR="00D608B9" w:rsidRPr="00EC75BC">
        <w:rPr>
          <w:rFonts w:hint="cs"/>
          <w:rtl/>
        </w:rPr>
        <w:t>ی</w:t>
      </w:r>
      <w:r w:rsidRPr="00EC75BC">
        <w:rPr>
          <w:rFonts w:hint="cs"/>
          <w:rtl/>
        </w:rPr>
        <w:t xml:space="preserve"> که به علت فقر پدر و مادر قادر به درس خواندن نبودند کمک مال</w:t>
      </w:r>
      <w:r w:rsidR="00D608B9" w:rsidRPr="00EC75BC">
        <w:rPr>
          <w:rFonts w:hint="cs"/>
          <w:rtl/>
        </w:rPr>
        <w:t>ی</w:t>
      </w:r>
      <w:r w:rsidRPr="00EC75BC">
        <w:rPr>
          <w:rFonts w:hint="cs"/>
          <w:rtl/>
        </w:rPr>
        <w:t xml:space="preserve"> کرد تا به مدرسه بروند و درس بخوانند. عبدالله ن</w:t>
      </w:r>
      <w:r w:rsidR="00D608B9" w:rsidRPr="00EC75BC">
        <w:rPr>
          <w:rFonts w:hint="cs"/>
          <w:rtl/>
        </w:rPr>
        <w:t>ی</w:t>
      </w:r>
      <w:r w:rsidRPr="00EC75BC">
        <w:rPr>
          <w:rFonts w:hint="cs"/>
          <w:rtl/>
        </w:rPr>
        <w:t>شابور را به عنوان پا</w:t>
      </w:r>
      <w:r w:rsidR="00D608B9" w:rsidRPr="00EC75BC">
        <w:rPr>
          <w:rFonts w:hint="cs"/>
          <w:rtl/>
        </w:rPr>
        <w:t>ی</w:t>
      </w:r>
      <w:r w:rsidRPr="00EC75BC">
        <w:rPr>
          <w:rFonts w:hint="cs"/>
          <w:rtl/>
        </w:rPr>
        <w:t>تخت اخت</w:t>
      </w:r>
      <w:r w:rsidR="00D608B9" w:rsidRPr="00EC75BC">
        <w:rPr>
          <w:rFonts w:hint="cs"/>
          <w:rtl/>
        </w:rPr>
        <w:t>ی</w:t>
      </w:r>
      <w:r w:rsidRPr="00EC75BC">
        <w:rPr>
          <w:rFonts w:hint="cs"/>
          <w:rtl/>
        </w:rPr>
        <w:t>ار نمود و در آنجا آباد</w:t>
      </w:r>
      <w:r w:rsidR="00D608B9" w:rsidRPr="00EC75BC">
        <w:rPr>
          <w:rFonts w:hint="cs"/>
          <w:rtl/>
        </w:rPr>
        <w:t>ی</w:t>
      </w:r>
      <w:r w:rsidRPr="00EC75BC">
        <w:rPr>
          <w:rFonts w:hint="cs"/>
          <w:rtl/>
        </w:rPr>
        <w:t xml:space="preserve"> فراوان نمود، مخصوصاً به کشاورز</w:t>
      </w:r>
      <w:r w:rsidR="00D608B9" w:rsidRPr="00EC75BC">
        <w:rPr>
          <w:rFonts w:hint="cs"/>
          <w:rtl/>
        </w:rPr>
        <w:t>ی</w:t>
      </w:r>
      <w:r w:rsidRPr="00EC75BC">
        <w:rPr>
          <w:rFonts w:hint="cs"/>
          <w:rtl/>
        </w:rPr>
        <w:t xml:space="preserve"> و حفر قنوات و اصلاح امر آب</w:t>
      </w:r>
      <w:r w:rsidR="00D608B9" w:rsidRPr="00EC75BC">
        <w:rPr>
          <w:rFonts w:hint="cs"/>
          <w:rtl/>
        </w:rPr>
        <w:t>ی</w:t>
      </w:r>
      <w:r w:rsidRPr="00EC75BC">
        <w:rPr>
          <w:rFonts w:hint="cs"/>
          <w:rtl/>
        </w:rPr>
        <w:t>ار</w:t>
      </w:r>
      <w:r w:rsidR="00D608B9" w:rsidRPr="00EC75BC">
        <w:rPr>
          <w:rFonts w:hint="cs"/>
          <w:rtl/>
        </w:rPr>
        <w:t>ی</w:t>
      </w:r>
      <w:r w:rsidRPr="00EC75BC">
        <w:rPr>
          <w:rFonts w:hint="cs"/>
          <w:rtl/>
        </w:rPr>
        <w:t xml:space="preserve"> و تقس</w:t>
      </w:r>
      <w:r w:rsidR="00D608B9" w:rsidRPr="00EC75BC">
        <w:rPr>
          <w:rFonts w:hint="cs"/>
          <w:rtl/>
        </w:rPr>
        <w:t>ی</w:t>
      </w:r>
      <w:r w:rsidRPr="00EC75BC">
        <w:rPr>
          <w:rFonts w:hint="cs"/>
          <w:rtl/>
        </w:rPr>
        <w:t>م آب توجه بس</w:t>
      </w:r>
      <w:r w:rsidR="00D608B9" w:rsidRPr="00EC75BC">
        <w:rPr>
          <w:rFonts w:hint="cs"/>
          <w:rtl/>
        </w:rPr>
        <w:t>ی</w:t>
      </w:r>
      <w:r w:rsidRPr="00EC75BC">
        <w:rPr>
          <w:rFonts w:hint="cs"/>
          <w:rtl/>
        </w:rPr>
        <w:t xml:space="preserve">ار داشت. </w:t>
      </w:r>
    </w:p>
    <w:p w:rsidR="003E644C" w:rsidRPr="00D2616C" w:rsidRDefault="003E644C" w:rsidP="009C6B40">
      <w:pPr>
        <w:pStyle w:val="a0"/>
        <w:rPr>
          <w:rtl/>
        </w:rPr>
      </w:pPr>
      <w:bookmarkStart w:id="98" w:name="_Toc128095494"/>
      <w:bookmarkStart w:id="99" w:name="_Toc128096058"/>
      <w:bookmarkStart w:id="100" w:name="_Toc337154400"/>
      <w:bookmarkStart w:id="101" w:name="_Toc429655078"/>
      <w:r w:rsidRPr="00D2616C">
        <w:rPr>
          <w:rFonts w:hint="cs"/>
          <w:rtl/>
        </w:rPr>
        <w:t>طاهربن عبدالله 230-248</w:t>
      </w:r>
      <w:bookmarkEnd w:id="98"/>
      <w:bookmarkEnd w:id="99"/>
      <w:bookmarkEnd w:id="100"/>
      <w:bookmarkEnd w:id="101"/>
      <w:r w:rsidRPr="00D2616C">
        <w:rPr>
          <w:rFonts w:hint="cs"/>
          <w:rtl/>
        </w:rPr>
        <w:t xml:space="preserve"> </w:t>
      </w:r>
    </w:p>
    <w:p w:rsidR="003E644C" w:rsidRPr="00EC75BC" w:rsidRDefault="003E644C" w:rsidP="00EC75BC">
      <w:pPr>
        <w:pStyle w:val="a3"/>
        <w:rPr>
          <w:rtl/>
        </w:rPr>
      </w:pPr>
      <w:r w:rsidRPr="00EC75BC">
        <w:rPr>
          <w:rFonts w:hint="cs"/>
          <w:rtl/>
        </w:rPr>
        <w:t>بعد از وفات عبدالله در سال 230 ه‍. ق واثق، خل</w:t>
      </w:r>
      <w:r w:rsidR="00D608B9" w:rsidRPr="00EC75BC">
        <w:rPr>
          <w:rFonts w:hint="cs"/>
          <w:rtl/>
        </w:rPr>
        <w:t>ی</w:t>
      </w:r>
      <w:r w:rsidRPr="00EC75BC">
        <w:rPr>
          <w:rFonts w:hint="cs"/>
          <w:rtl/>
        </w:rPr>
        <w:t>فه عباس</w:t>
      </w:r>
      <w:r w:rsidR="00D608B9" w:rsidRPr="00EC75BC">
        <w:rPr>
          <w:rFonts w:hint="cs"/>
          <w:rtl/>
        </w:rPr>
        <w:t>ی</w:t>
      </w:r>
      <w:r w:rsidRPr="00EC75BC">
        <w:rPr>
          <w:rFonts w:hint="cs"/>
          <w:rtl/>
        </w:rPr>
        <w:t xml:space="preserve"> مقام او را به پسرش طاهر که در ا</w:t>
      </w:r>
      <w:r w:rsidR="00D608B9" w:rsidRPr="00EC75BC">
        <w:rPr>
          <w:rFonts w:hint="cs"/>
          <w:rtl/>
        </w:rPr>
        <w:t>ی</w:t>
      </w:r>
      <w:r w:rsidRPr="00EC75BC">
        <w:rPr>
          <w:rFonts w:hint="cs"/>
          <w:rtl/>
        </w:rPr>
        <w:t>ن موقع در طبرستان (مازندران) بود واگذاشت. طاهر ثان</w:t>
      </w:r>
      <w:r w:rsidR="00D608B9" w:rsidRPr="00EC75BC">
        <w:rPr>
          <w:rFonts w:hint="cs"/>
          <w:rtl/>
        </w:rPr>
        <w:t>ی</w:t>
      </w:r>
      <w:r w:rsidRPr="00EC75BC">
        <w:rPr>
          <w:rFonts w:hint="cs"/>
          <w:rtl/>
        </w:rPr>
        <w:t xml:space="preserve"> بمدت 18 سال با عدالت و تقوا بر خراسان و س</w:t>
      </w:r>
      <w:r w:rsidR="00D608B9" w:rsidRPr="00EC75BC">
        <w:rPr>
          <w:rFonts w:hint="cs"/>
          <w:rtl/>
        </w:rPr>
        <w:t>ی</w:t>
      </w:r>
      <w:r w:rsidRPr="00EC75BC">
        <w:rPr>
          <w:rFonts w:hint="cs"/>
          <w:rtl/>
        </w:rPr>
        <w:t>ستان امارت کرد. دوران حکومت و</w:t>
      </w:r>
      <w:r w:rsidR="00D608B9" w:rsidRPr="00EC75BC">
        <w:rPr>
          <w:rFonts w:hint="cs"/>
          <w:rtl/>
        </w:rPr>
        <w:t>ی</w:t>
      </w:r>
      <w:r w:rsidRPr="00EC75BC">
        <w:rPr>
          <w:rFonts w:hint="cs"/>
          <w:rtl/>
        </w:rPr>
        <w:t xml:space="preserve"> تقر</w:t>
      </w:r>
      <w:r w:rsidR="00D608B9" w:rsidRPr="00EC75BC">
        <w:rPr>
          <w:rFonts w:hint="cs"/>
          <w:rtl/>
        </w:rPr>
        <w:t>ی</w:t>
      </w:r>
      <w:r w:rsidRPr="00EC75BC">
        <w:rPr>
          <w:rFonts w:hint="cs"/>
          <w:rtl/>
        </w:rPr>
        <w:t>باً بتمام</w:t>
      </w:r>
      <w:r w:rsidR="00D608B9" w:rsidRPr="00EC75BC">
        <w:rPr>
          <w:rFonts w:hint="cs"/>
          <w:rtl/>
        </w:rPr>
        <w:t>ی</w:t>
      </w:r>
      <w:r w:rsidRPr="00EC75BC">
        <w:rPr>
          <w:rFonts w:hint="cs"/>
          <w:rtl/>
        </w:rPr>
        <w:t xml:space="preserve"> در صلح و صفا گذشت. </w:t>
      </w:r>
    </w:p>
    <w:p w:rsidR="003E644C" w:rsidRPr="00D2616C" w:rsidRDefault="003E644C" w:rsidP="009C6B40">
      <w:pPr>
        <w:pStyle w:val="a0"/>
        <w:rPr>
          <w:rtl/>
        </w:rPr>
      </w:pPr>
      <w:bookmarkStart w:id="102" w:name="_Toc128095495"/>
      <w:bookmarkStart w:id="103" w:name="_Toc128096059"/>
      <w:bookmarkStart w:id="104" w:name="_Toc337154401"/>
      <w:bookmarkStart w:id="105" w:name="_Toc429655079"/>
      <w:r w:rsidRPr="00D2616C">
        <w:rPr>
          <w:rFonts w:hint="cs"/>
          <w:rtl/>
        </w:rPr>
        <w:t>محمدبن طاهر ثان</w:t>
      </w:r>
      <w:r w:rsidR="0032197C">
        <w:rPr>
          <w:rFonts w:hint="cs"/>
          <w:rtl/>
        </w:rPr>
        <w:t>ی</w:t>
      </w:r>
      <w:bookmarkEnd w:id="102"/>
      <w:bookmarkEnd w:id="103"/>
      <w:bookmarkEnd w:id="104"/>
      <w:bookmarkEnd w:id="105"/>
      <w:r w:rsidRPr="00D2616C">
        <w:rPr>
          <w:rFonts w:hint="cs"/>
          <w:rtl/>
        </w:rPr>
        <w:t xml:space="preserve"> </w:t>
      </w:r>
    </w:p>
    <w:p w:rsidR="003E644C" w:rsidRPr="00EC75BC" w:rsidRDefault="003E644C" w:rsidP="00EC75BC">
      <w:pPr>
        <w:pStyle w:val="a3"/>
        <w:rPr>
          <w:rtl/>
        </w:rPr>
      </w:pPr>
      <w:r w:rsidRPr="00EC75BC">
        <w:rPr>
          <w:rFonts w:hint="cs"/>
          <w:rtl/>
        </w:rPr>
        <w:t>محمد آخر</w:t>
      </w:r>
      <w:r w:rsidR="00D608B9" w:rsidRPr="00EC75BC">
        <w:rPr>
          <w:rFonts w:hint="cs"/>
          <w:rtl/>
        </w:rPr>
        <w:t>ی</w:t>
      </w:r>
      <w:r w:rsidRPr="00EC75BC">
        <w:rPr>
          <w:rFonts w:hint="cs"/>
          <w:rtl/>
        </w:rPr>
        <w:t>ن امرا</w:t>
      </w:r>
      <w:r w:rsidR="00D608B9" w:rsidRPr="00EC75BC">
        <w:rPr>
          <w:rFonts w:hint="cs"/>
          <w:rtl/>
        </w:rPr>
        <w:t>ی</w:t>
      </w:r>
      <w:r w:rsidRPr="00EC75BC">
        <w:rPr>
          <w:rFonts w:hint="cs"/>
          <w:rtl/>
        </w:rPr>
        <w:t xml:space="preserve"> طاهر</w:t>
      </w:r>
      <w:r w:rsidR="00D608B9" w:rsidRPr="00EC75BC">
        <w:rPr>
          <w:rFonts w:hint="cs"/>
          <w:rtl/>
        </w:rPr>
        <w:t>ی</w:t>
      </w:r>
      <w:r w:rsidRPr="00EC75BC">
        <w:rPr>
          <w:rFonts w:hint="cs"/>
          <w:rtl/>
        </w:rPr>
        <w:t xml:space="preserve"> است. و</w:t>
      </w:r>
      <w:r w:rsidR="00D608B9" w:rsidRPr="00EC75BC">
        <w:rPr>
          <w:rFonts w:hint="cs"/>
          <w:rtl/>
        </w:rPr>
        <w:t>ی</w:t>
      </w:r>
      <w:r w:rsidRPr="00EC75BC">
        <w:rPr>
          <w:rFonts w:hint="cs"/>
          <w:rtl/>
        </w:rPr>
        <w:t xml:space="preserve"> اد</w:t>
      </w:r>
      <w:r w:rsidR="00D608B9" w:rsidRPr="00EC75BC">
        <w:rPr>
          <w:rFonts w:hint="cs"/>
          <w:rtl/>
        </w:rPr>
        <w:t>ی</w:t>
      </w:r>
      <w:r w:rsidRPr="00EC75BC">
        <w:rPr>
          <w:rFonts w:hint="cs"/>
          <w:rtl/>
        </w:rPr>
        <w:t>ب و شاعر و فاضل بود ول</w:t>
      </w:r>
      <w:r w:rsidR="00D608B9" w:rsidRPr="00EC75BC">
        <w:rPr>
          <w:rFonts w:hint="cs"/>
          <w:rtl/>
        </w:rPr>
        <w:t>ی</w:t>
      </w:r>
      <w:r w:rsidRPr="00EC75BC">
        <w:rPr>
          <w:rFonts w:hint="cs"/>
          <w:rtl/>
        </w:rPr>
        <w:t xml:space="preserve"> به لهو و عشرت حر</w:t>
      </w:r>
      <w:r w:rsidR="00D608B9" w:rsidRPr="00EC75BC">
        <w:rPr>
          <w:rFonts w:hint="cs"/>
          <w:rtl/>
        </w:rPr>
        <w:t>ی</w:t>
      </w:r>
      <w:r w:rsidRPr="00EC75BC">
        <w:rPr>
          <w:rFonts w:hint="cs"/>
          <w:rtl/>
        </w:rPr>
        <w:t>ص و مشغول بود. در زمان و</w:t>
      </w:r>
      <w:r w:rsidR="00D608B9" w:rsidRPr="00EC75BC">
        <w:rPr>
          <w:rFonts w:hint="cs"/>
          <w:rtl/>
        </w:rPr>
        <w:t>ی</w:t>
      </w:r>
      <w:r w:rsidRPr="00EC75BC">
        <w:rPr>
          <w:rFonts w:hint="cs"/>
          <w:rtl/>
        </w:rPr>
        <w:t xml:space="preserve"> عمالش باعث رنجش مردم م</w:t>
      </w:r>
      <w:r w:rsidR="00D608B9" w:rsidRPr="00EC75BC">
        <w:rPr>
          <w:rFonts w:hint="cs"/>
          <w:rtl/>
        </w:rPr>
        <w:t>ی</w:t>
      </w:r>
      <w:r w:rsidRPr="00EC75BC">
        <w:rPr>
          <w:rFonts w:hint="cs"/>
          <w:rtl/>
        </w:rPr>
        <w:t>‌شوند. محمد با دو حر</w:t>
      </w:r>
      <w:r w:rsidR="00D608B9" w:rsidRPr="00EC75BC">
        <w:rPr>
          <w:rFonts w:hint="cs"/>
          <w:rtl/>
        </w:rPr>
        <w:t>ی</w:t>
      </w:r>
      <w:r w:rsidRPr="00EC75BC">
        <w:rPr>
          <w:rFonts w:hint="cs"/>
          <w:rtl/>
        </w:rPr>
        <w:t xml:space="preserve">ف قدرتمند روبرو بود. </w:t>
      </w:r>
      <w:r w:rsidR="00D608B9" w:rsidRPr="00EC75BC">
        <w:rPr>
          <w:rFonts w:hint="cs"/>
          <w:rtl/>
        </w:rPr>
        <w:t>ی</w:t>
      </w:r>
      <w:r w:rsidRPr="00EC75BC">
        <w:rPr>
          <w:rFonts w:hint="cs"/>
          <w:rtl/>
        </w:rPr>
        <w:t>ک</w:t>
      </w:r>
      <w:r w:rsidR="00D608B9" w:rsidRPr="00EC75BC">
        <w:rPr>
          <w:rFonts w:hint="cs"/>
          <w:rtl/>
        </w:rPr>
        <w:t>ی</w:t>
      </w:r>
      <w:r w:rsidRPr="00EC75BC">
        <w:rPr>
          <w:rFonts w:hint="cs"/>
          <w:rtl/>
        </w:rPr>
        <w:t xml:space="preserve"> ام</w:t>
      </w:r>
      <w:r w:rsidR="00D608B9" w:rsidRPr="00EC75BC">
        <w:rPr>
          <w:rFonts w:hint="cs"/>
          <w:rtl/>
        </w:rPr>
        <w:t>ی</w:t>
      </w:r>
      <w:r w:rsidRPr="00EC75BC">
        <w:rPr>
          <w:rFonts w:hint="cs"/>
          <w:rtl/>
        </w:rPr>
        <w:t>ر حسن</w:t>
      </w:r>
      <w:r w:rsidRPr="00EC75BC">
        <w:rPr>
          <w:rFonts w:hint="eastAsia"/>
          <w:rtl/>
        </w:rPr>
        <w:t>‌</w:t>
      </w:r>
      <w:r w:rsidRPr="00EC75BC">
        <w:rPr>
          <w:rFonts w:hint="cs"/>
          <w:rtl/>
        </w:rPr>
        <w:t>بن ز</w:t>
      </w:r>
      <w:r w:rsidR="00D608B9" w:rsidRPr="00EC75BC">
        <w:rPr>
          <w:rFonts w:hint="cs"/>
          <w:rtl/>
        </w:rPr>
        <w:t>ی</w:t>
      </w:r>
      <w:r w:rsidRPr="00EC75BC">
        <w:rPr>
          <w:rFonts w:hint="cs"/>
          <w:rtl/>
        </w:rPr>
        <w:t>د علو</w:t>
      </w:r>
      <w:r w:rsidR="00D608B9" w:rsidRPr="00EC75BC">
        <w:rPr>
          <w:rFonts w:hint="cs"/>
          <w:rtl/>
        </w:rPr>
        <w:t>ی</w:t>
      </w:r>
      <w:r w:rsidRPr="00EC75BC">
        <w:rPr>
          <w:rFonts w:hint="cs"/>
          <w:rtl/>
        </w:rPr>
        <w:t xml:space="preserve"> که در طبرستان خروج کرد و مردم بلاد د</w:t>
      </w:r>
      <w:r w:rsidR="00D608B9" w:rsidRPr="00EC75BC">
        <w:rPr>
          <w:rFonts w:hint="cs"/>
          <w:rtl/>
        </w:rPr>
        <w:t>ی</w:t>
      </w:r>
      <w:r w:rsidRPr="00EC75BC">
        <w:rPr>
          <w:rFonts w:hint="cs"/>
          <w:rtl/>
        </w:rPr>
        <w:t>لم و گ</w:t>
      </w:r>
      <w:r w:rsidR="00D608B9" w:rsidRPr="00EC75BC">
        <w:rPr>
          <w:rFonts w:hint="cs"/>
          <w:rtl/>
        </w:rPr>
        <w:t>ی</w:t>
      </w:r>
      <w:r w:rsidRPr="00EC75BC">
        <w:rPr>
          <w:rFonts w:hint="cs"/>
          <w:rtl/>
        </w:rPr>
        <w:t>لان بدست و</w:t>
      </w:r>
      <w:r w:rsidR="00D608B9" w:rsidRPr="00EC75BC">
        <w:rPr>
          <w:rFonts w:hint="cs"/>
          <w:rtl/>
        </w:rPr>
        <w:t>ی</w:t>
      </w:r>
      <w:r w:rsidRPr="00EC75BC">
        <w:rPr>
          <w:rFonts w:hint="cs"/>
          <w:rtl/>
        </w:rPr>
        <w:t xml:space="preserve"> اسلام آوردند. و</w:t>
      </w:r>
      <w:r w:rsidR="00D608B9" w:rsidRPr="00EC75BC">
        <w:rPr>
          <w:rFonts w:hint="cs"/>
          <w:rtl/>
        </w:rPr>
        <w:t>ی</w:t>
      </w:r>
      <w:r w:rsidRPr="00EC75BC">
        <w:rPr>
          <w:rFonts w:hint="cs"/>
          <w:rtl/>
        </w:rPr>
        <w:t xml:space="preserve"> از آنجا لشکر گرد آورده و سل</w:t>
      </w:r>
      <w:r w:rsidR="00D608B9" w:rsidRPr="00EC75BC">
        <w:rPr>
          <w:rFonts w:hint="cs"/>
          <w:rtl/>
        </w:rPr>
        <w:t>ی</w:t>
      </w:r>
      <w:r w:rsidRPr="00EC75BC">
        <w:rPr>
          <w:rFonts w:hint="cs"/>
          <w:rtl/>
        </w:rPr>
        <w:t>مان عمو</w:t>
      </w:r>
      <w:r w:rsidR="00D608B9" w:rsidRPr="00EC75BC">
        <w:rPr>
          <w:rFonts w:hint="cs"/>
          <w:rtl/>
        </w:rPr>
        <w:t>ی</w:t>
      </w:r>
      <w:r w:rsidRPr="00EC75BC">
        <w:rPr>
          <w:rFonts w:hint="cs"/>
          <w:rtl/>
        </w:rPr>
        <w:t xml:space="preserve"> محمد را از طبرستان ب</w:t>
      </w:r>
      <w:r w:rsidR="00D608B9" w:rsidRPr="00EC75BC">
        <w:rPr>
          <w:rFonts w:hint="cs"/>
          <w:rtl/>
        </w:rPr>
        <w:t>ی</w:t>
      </w:r>
      <w:r w:rsidRPr="00EC75BC">
        <w:rPr>
          <w:rFonts w:hint="cs"/>
          <w:rtl/>
        </w:rPr>
        <w:t>رون م</w:t>
      </w:r>
      <w:r w:rsidR="00D608B9" w:rsidRPr="00EC75BC">
        <w:rPr>
          <w:rFonts w:hint="cs"/>
          <w:rtl/>
        </w:rPr>
        <w:t>ی</w:t>
      </w:r>
      <w:r w:rsidRPr="00EC75BC">
        <w:rPr>
          <w:rFonts w:hint="cs"/>
          <w:rtl/>
        </w:rPr>
        <w:t>‌کند و حکومت علو</w:t>
      </w:r>
      <w:r w:rsidR="00D608B9" w:rsidRPr="00EC75BC">
        <w:rPr>
          <w:rFonts w:hint="cs"/>
          <w:rtl/>
        </w:rPr>
        <w:t>ی</w:t>
      </w:r>
      <w:r w:rsidRPr="00EC75BC">
        <w:rPr>
          <w:rFonts w:hint="cs"/>
          <w:rtl/>
        </w:rPr>
        <w:t>ان طبرستان را بن</w:t>
      </w:r>
      <w:r w:rsidR="00D608B9" w:rsidRPr="00EC75BC">
        <w:rPr>
          <w:rFonts w:hint="cs"/>
          <w:rtl/>
        </w:rPr>
        <w:t>ی</w:t>
      </w:r>
      <w:r w:rsidRPr="00EC75BC">
        <w:rPr>
          <w:rFonts w:hint="cs"/>
          <w:rtl/>
        </w:rPr>
        <w:t>ان</w:t>
      </w:r>
      <w:r w:rsidRPr="00D2616C">
        <w:rPr>
          <w:rFonts w:ascii="Times New Roman" w:hAnsi="Times New Roman" w:cs="Times New Roman" w:hint="eastAsia"/>
          <w:rtl/>
        </w:rPr>
        <w:t>‌</w:t>
      </w:r>
      <w:r w:rsidRPr="00EC75BC">
        <w:rPr>
          <w:rFonts w:hint="cs"/>
          <w:rtl/>
        </w:rPr>
        <w:t>گذار</w:t>
      </w:r>
      <w:r w:rsidR="00D608B9" w:rsidRPr="00EC75BC">
        <w:rPr>
          <w:rFonts w:hint="cs"/>
          <w:rtl/>
        </w:rPr>
        <w:t>ی</w:t>
      </w:r>
      <w:r w:rsidRPr="00EC75BC">
        <w:rPr>
          <w:rFonts w:hint="cs"/>
          <w:rtl/>
        </w:rPr>
        <w:t xml:space="preserve"> م</w:t>
      </w:r>
      <w:r w:rsidR="00D608B9" w:rsidRPr="00EC75BC">
        <w:rPr>
          <w:rFonts w:hint="cs"/>
          <w:rtl/>
        </w:rPr>
        <w:t>ی</w:t>
      </w:r>
      <w:r w:rsidRPr="00EC75BC">
        <w:rPr>
          <w:rFonts w:hint="cs"/>
          <w:rtl/>
        </w:rPr>
        <w:t>‌کند. د</w:t>
      </w:r>
      <w:r w:rsidR="00D608B9" w:rsidRPr="00EC75BC">
        <w:rPr>
          <w:rFonts w:hint="cs"/>
          <w:rtl/>
        </w:rPr>
        <w:t>ی</w:t>
      </w:r>
      <w:r w:rsidRPr="00EC75BC">
        <w:rPr>
          <w:rFonts w:hint="cs"/>
          <w:rtl/>
        </w:rPr>
        <w:t>گر</w:t>
      </w:r>
      <w:r w:rsidR="00D608B9" w:rsidRPr="00EC75BC">
        <w:rPr>
          <w:rFonts w:hint="cs"/>
          <w:rtl/>
        </w:rPr>
        <w:t>ی</w:t>
      </w:r>
      <w:r w:rsidRPr="00EC75BC">
        <w:rPr>
          <w:rFonts w:hint="cs"/>
          <w:rtl/>
        </w:rPr>
        <w:t xml:space="preserve"> </w:t>
      </w:r>
      <w:r w:rsidR="00D608B9" w:rsidRPr="00EC75BC">
        <w:rPr>
          <w:rFonts w:hint="cs"/>
          <w:rtl/>
        </w:rPr>
        <w:t>ی</w:t>
      </w:r>
      <w:r w:rsidRPr="00EC75BC">
        <w:rPr>
          <w:rFonts w:hint="cs"/>
          <w:rtl/>
        </w:rPr>
        <w:t>عقوب ل</w:t>
      </w:r>
      <w:r w:rsidR="00D608B9" w:rsidRPr="00EC75BC">
        <w:rPr>
          <w:rFonts w:hint="cs"/>
          <w:rtl/>
        </w:rPr>
        <w:t>ی</w:t>
      </w:r>
      <w:r w:rsidRPr="00EC75BC">
        <w:rPr>
          <w:rFonts w:hint="cs"/>
          <w:rtl/>
        </w:rPr>
        <w:t>ث صفار</w:t>
      </w:r>
      <w:r w:rsidR="00D608B9" w:rsidRPr="00EC75BC">
        <w:rPr>
          <w:rFonts w:hint="cs"/>
          <w:rtl/>
        </w:rPr>
        <w:t>ی</w:t>
      </w:r>
      <w:r w:rsidRPr="00EC75BC">
        <w:rPr>
          <w:rFonts w:hint="cs"/>
          <w:rtl/>
        </w:rPr>
        <w:t xml:space="preserve">، </w:t>
      </w:r>
      <w:r w:rsidR="00D608B9" w:rsidRPr="00EC75BC">
        <w:rPr>
          <w:rFonts w:hint="cs"/>
          <w:rtl/>
        </w:rPr>
        <w:t>ی</w:t>
      </w:r>
      <w:r w:rsidRPr="00EC75BC">
        <w:rPr>
          <w:rFonts w:hint="cs"/>
          <w:rtl/>
        </w:rPr>
        <w:t>عقوب هرات را تصرف کرده به خراسان تاخت و در سال 259 با تسخ</w:t>
      </w:r>
      <w:r w:rsidR="00D608B9" w:rsidRPr="00EC75BC">
        <w:rPr>
          <w:rFonts w:hint="cs"/>
          <w:rtl/>
        </w:rPr>
        <w:t>ی</w:t>
      </w:r>
      <w:r w:rsidRPr="00EC75BC">
        <w:rPr>
          <w:rFonts w:hint="cs"/>
          <w:rtl/>
        </w:rPr>
        <w:t>ر ن</w:t>
      </w:r>
      <w:r w:rsidR="00D608B9" w:rsidRPr="00EC75BC">
        <w:rPr>
          <w:rFonts w:hint="cs"/>
          <w:rtl/>
        </w:rPr>
        <w:t>ی</w:t>
      </w:r>
      <w:r w:rsidRPr="00EC75BC">
        <w:rPr>
          <w:rFonts w:hint="cs"/>
          <w:rtl/>
        </w:rPr>
        <w:t>شابور به حکومت طاهر</w:t>
      </w:r>
      <w:r w:rsidR="00D608B9" w:rsidRPr="00EC75BC">
        <w:rPr>
          <w:rFonts w:hint="cs"/>
          <w:rtl/>
        </w:rPr>
        <w:t>ی</w:t>
      </w:r>
      <w:r w:rsidRPr="00EC75BC">
        <w:rPr>
          <w:rFonts w:hint="cs"/>
          <w:rtl/>
        </w:rPr>
        <w:t>ان خاتمه داد. در م</w:t>
      </w:r>
      <w:r w:rsidR="00D608B9" w:rsidRPr="00EC75BC">
        <w:rPr>
          <w:rFonts w:hint="cs"/>
          <w:rtl/>
        </w:rPr>
        <w:t>ی</w:t>
      </w:r>
      <w:r w:rsidRPr="00EC75BC">
        <w:rPr>
          <w:rFonts w:hint="cs"/>
          <w:rtl/>
        </w:rPr>
        <w:t>ان آل طاهر عده‌ا</w:t>
      </w:r>
      <w:r w:rsidR="00D608B9" w:rsidRPr="00EC75BC">
        <w:rPr>
          <w:rFonts w:hint="cs"/>
          <w:rtl/>
        </w:rPr>
        <w:t>ی</w:t>
      </w:r>
      <w:r w:rsidRPr="00EC75BC">
        <w:rPr>
          <w:rFonts w:hint="cs"/>
          <w:rtl/>
        </w:rPr>
        <w:t xml:space="preserve"> اهل فضل و ادب و شعر و حکمت بوده‌اند و هم</w:t>
      </w:r>
      <w:r w:rsidR="001354FB" w:rsidRPr="00EC75BC">
        <w:rPr>
          <w:rFonts w:hint="cs"/>
          <w:rtl/>
        </w:rPr>
        <w:t xml:space="preserve"> ا</w:t>
      </w:r>
      <w:r w:rsidR="00D608B9" w:rsidRPr="00EC75BC">
        <w:rPr>
          <w:rFonts w:hint="cs"/>
          <w:rtl/>
        </w:rPr>
        <w:t>ی</w:t>
      </w:r>
      <w:r w:rsidR="001354FB" w:rsidRPr="00EC75BC">
        <w:rPr>
          <w:rFonts w:hint="cs"/>
          <w:rtl/>
        </w:rPr>
        <w:t xml:space="preserve">ن‌ها </w:t>
      </w:r>
      <w:r w:rsidRPr="00EC75BC">
        <w:rPr>
          <w:rFonts w:hint="cs"/>
          <w:rtl/>
        </w:rPr>
        <w:t>هستند که شالوده اصل</w:t>
      </w:r>
      <w:r w:rsidR="00D608B9" w:rsidRPr="00EC75BC">
        <w:rPr>
          <w:rFonts w:hint="cs"/>
          <w:rtl/>
        </w:rPr>
        <w:t>ی</w:t>
      </w:r>
      <w:r w:rsidRPr="00EC75BC">
        <w:rPr>
          <w:rFonts w:hint="cs"/>
          <w:rtl/>
        </w:rPr>
        <w:t xml:space="preserve"> تمدن اص</w:t>
      </w:r>
      <w:r w:rsidR="00D608B9" w:rsidRPr="00EC75BC">
        <w:rPr>
          <w:rFonts w:hint="cs"/>
          <w:rtl/>
        </w:rPr>
        <w:t>ی</w:t>
      </w:r>
      <w:r w:rsidRPr="00EC75BC">
        <w:rPr>
          <w:rFonts w:hint="cs"/>
          <w:rtl/>
        </w:rPr>
        <w:t>ل اسلام</w:t>
      </w:r>
      <w:r w:rsidR="00D608B9" w:rsidRPr="00EC75BC">
        <w:rPr>
          <w:rFonts w:hint="cs"/>
          <w:rtl/>
        </w:rPr>
        <w:t>ی</w:t>
      </w:r>
      <w:r w:rsidRPr="00EC75BC">
        <w:rPr>
          <w:rFonts w:hint="cs"/>
          <w:rtl/>
        </w:rPr>
        <w:t xml:space="preserve"> ا</w:t>
      </w:r>
      <w:r w:rsidR="00D608B9" w:rsidRPr="00EC75BC">
        <w:rPr>
          <w:rFonts w:hint="cs"/>
          <w:rtl/>
        </w:rPr>
        <w:t>ی</w:t>
      </w:r>
      <w:r w:rsidRPr="00EC75BC">
        <w:rPr>
          <w:rFonts w:hint="cs"/>
          <w:rtl/>
        </w:rPr>
        <w:t>ران را پ</w:t>
      </w:r>
      <w:r w:rsidR="00D608B9" w:rsidRPr="00EC75BC">
        <w:rPr>
          <w:rFonts w:hint="cs"/>
          <w:rtl/>
        </w:rPr>
        <w:t>ی</w:t>
      </w:r>
      <w:r w:rsidRPr="00EC75BC">
        <w:rPr>
          <w:rFonts w:hint="cs"/>
          <w:rtl/>
        </w:rPr>
        <w:t>‌ر</w:t>
      </w:r>
      <w:r w:rsidR="00D608B9" w:rsidRPr="00EC75BC">
        <w:rPr>
          <w:rFonts w:hint="cs"/>
          <w:rtl/>
        </w:rPr>
        <w:t>ی</w:t>
      </w:r>
      <w:r w:rsidRPr="00EC75BC">
        <w:rPr>
          <w:rFonts w:hint="cs"/>
          <w:rtl/>
        </w:rPr>
        <w:t>ز</w:t>
      </w:r>
      <w:r w:rsidR="00D608B9" w:rsidRPr="00EC75BC">
        <w:rPr>
          <w:rFonts w:hint="cs"/>
          <w:rtl/>
        </w:rPr>
        <w:t>ی</w:t>
      </w:r>
      <w:r w:rsidRPr="00EC75BC">
        <w:rPr>
          <w:rFonts w:hint="cs"/>
          <w:rtl/>
        </w:rPr>
        <w:t xml:space="preserve"> کردند. در م</w:t>
      </w:r>
      <w:r w:rsidR="00D608B9" w:rsidRPr="00EC75BC">
        <w:rPr>
          <w:rFonts w:hint="cs"/>
          <w:rtl/>
        </w:rPr>
        <w:t>ی</w:t>
      </w:r>
      <w:r w:rsidRPr="00EC75BC">
        <w:rPr>
          <w:rFonts w:hint="cs"/>
          <w:rtl/>
        </w:rPr>
        <w:t>ان طاهر</w:t>
      </w:r>
      <w:r w:rsidR="00D608B9" w:rsidRPr="00EC75BC">
        <w:rPr>
          <w:rFonts w:hint="cs"/>
          <w:rtl/>
        </w:rPr>
        <w:t>ی</w:t>
      </w:r>
      <w:r w:rsidRPr="00EC75BC">
        <w:rPr>
          <w:rFonts w:hint="cs"/>
          <w:rtl/>
        </w:rPr>
        <w:t>ان ام</w:t>
      </w:r>
      <w:r w:rsidR="00D608B9" w:rsidRPr="00EC75BC">
        <w:rPr>
          <w:rFonts w:hint="cs"/>
          <w:rtl/>
        </w:rPr>
        <w:t>ی</w:t>
      </w:r>
      <w:r w:rsidRPr="00EC75BC">
        <w:rPr>
          <w:rFonts w:hint="cs"/>
          <w:rtl/>
        </w:rPr>
        <w:t>ر ابواحمد عب</w:t>
      </w:r>
      <w:r w:rsidR="00D608B9" w:rsidRPr="00EC75BC">
        <w:rPr>
          <w:rFonts w:hint="cs"/>
          <w:rtl/>
        </w:rPr>
        <w:t>ی</w:t>
      </w:r>
      <w:r w:rsidRPr="00EC75BC">
        <w:rPr>
          <w:rFonts w:hint="cs"/>
          <w:rtl/>
        </w:rPr>
        <w:t>دالله‌بن عبدالله بن طاهر (223-230 ه‍. ق) را به علت ادب و فضل حک</w:t>
      </w:r>
      <w:r w:rsidR="00D608B9" w:rsidRPr="00EC75BC">
        <w:rPr>
          <w:rFonts w:hint="cs"/>
          <w:rtl/>
        </w:rPr>
        <w:t>ی</w:t>
      </w:r>
      <w:r w:rsidRPr="00EC75BC">
        <w:rPr>
          <w:rFonts w:hint="cs"/>
          <w:rtl/>
        </w:rPr>
        <w:t>م آل طاهر م</w:t>
      </w:r>
      <w:r w:rsidR="00D608B9" w:rsidRPr="00EC75BC">
        <w:rPr>
          <w:rFonts w:hint="cs"/>
          <w:rtl/>
        </w:rPr>
        <w:t>ی</w:t>
      </w:r>
      <w:r w:rsidRPr="00EC75BC">
        <w:rPr>
          <w:rFonts w:hint="cs"/>
          <w:rtl/>
        </w:rPr>
        <w:t xml:space="preserve">‌خوانده‌اند. </w:t>
      </w:r>
    </w:p>
    <w:p w:rsidR="003E644C" w:rsidRPr="00D2616C" w:rsidRDefault="003E644C" w:rsidP="009C6B40">
      <w:pPr>
        <w:pStyle w:val="a0"/>
        <w:rPr>
          <w:rtl/>
        </w:rPr>
      </w:pPr>
      <w:bookmarkStart w:id="106" w:name="_Toc128095496"/>
      <w:bookmarkStart w:id="107" w:name="_Toc128096060"/>
      <w:bookmarkStart w:id="108" w:name="_Toc337154402"/>
      <w:bookmarkStart w:id="109" w:name="_Toc429655080"/>
      <w:r w:rsidRPr="00D2616C">
        <w:rPr>
          <w:rFonts w:hint="cs"/>
          <w:rtl/>
        </w:rPr>
        <w:t>اسام</w:t>
      </w:r>
      <w:r w:rsidR="0032197C">
        <w:rPr>
          <w:rFonts w:hint="cs"/>
          <w:rtl/>
        </w:rPr>
        <w:t>ی</w:t>
      </w:r>
      <w:r w:rsidRPr="00D2616C">
        <w:rPr>
          <w:rFonts w:hint="cs"/>
          <w:rtl/>
        </w:rPr>
        <w:t xml:space="preserve"> امرا</w:t>
      </w:r>
      <w:r w:rsidR="0032197C">
        <w:rPr>
          <w:rFonts w:hint="cs"/>
          <w:rtl/>
        </w:rPr>
        <w:t>ی</w:t>
      </w:r>
      <w:r w:rsidRPr="00D2616C">
        <w:rPr>
          <w:rFonts w:hint="cs"/>
          <w:rtl/>
        </w:rPr>
        <w:t xml:space="preserve"> طاهر</w:t>
      </w:r>
      <w:r w:rsidR="0032197C">
        <w:rPr>
          <w:rFonts w:hint="cs"/>
          <w:rtl/>
        </w:rPr>
        <w:t>ی</w:t>
      </w:r>
      <w:r w:rsidRPr="00D2616C">
        <w:rPr>
          <w:rFonts w:hint="cs"/>
          <w:rtl/>
        </w:rPr>
        <w:t xml:space="preserve"> و زمان امارت هر </w:t>
      </w:r>
      <w:r w:rsidR="0032197C">
        <w:rPr>
          <w:rFonts w:hint="cs"/>
          <w:rtl/>
        </w:rPr>
        <w:t>ی</w:t>
      </w:r>
      <w:r w:rsidRPr="00D2616C">
        <w:rPr>
          <w:rFonts w:hint="cs"/>
          <w:rtl/>
        </w:rPr>
        <w:t>ک</w:t>
      </w:r>
      <w:bookmarkEnd w:id="106"/>
      <w:bookmarkEnd w:id="107"/>
      <w:bookmarkEnd w:id="108"/>
      <w:bookmarkEnd w:id="109"/>
      <w:r w:rsidRPr="00D2616C">
        <w:rPr>
          <w:rFonts w:hint="cs"/>
          <w:rtl/>
        </w:rPr>
        <w:t xml:space="preserve"> </w:t>
      </w:r>
    </w:p>
    <w:tbl>
      <w:tblPr>
        <w:bidiVisual/>
        <w:tblW w:w="0" w:type="auto"/>
        <w:jc w:val="center"/>
        <w:tblLook w:val="01E0" w:firstRow="1" w:lastRow="1" w:firstColumn="1" w:lastColumn="1" w:noHBand="0" w:noVBand="0"/>
      </w:tblPr>
      <w:tblGrid>
        <w:gridCol w:w="3310"/>
        <w:gridCol w:w="772"/>
        <w:gridCol w:w="3222"/>
      </w:tblGrid>
      <w:tr w:rsidR="003E644C" w:rsidRPr="00F82BE1" w:rsidTr="00F82BE1">
        <w:trPr>
          <w:jc w:val="center"/>
        </w:trPr>
        <w:tc>
          <w:tcPr>
            <w:tcW w:w="3327" w:type="dxa"/>
            <w:shd w:val="clear" w:color="auto" w:fill="auto"/>
            <w:vAlign w:val="center"/>
          </w:tcPr>
          <w:p w:rsidR="003E644C" w:rsidRPr="00F82BE1" w:rsidRDefault="003E644C" w:rsidP="00EC75BC">
            <w:pPr>
              <w:pStyle w:val="StyleComplexBLotus12ptJustifiedFirstline05cmCharCharChar3Char"/>
              <w:numPr>
                <w:ilvl w:val="0"/>
                <w:numId w:val="10"/>
              </w:numPr>
              <w:spacing w:line="240" w:lineRule="auto"/>
              <w:ind w:left="641" w:hanging="357"/>
              <w:jc w:val="left"/>
              <w:rPr>
                <w:rFonts w:ascii="Times New Roman" w:hAnsi="Times New Roman" w:cs="B Lotus"/>
                <w:sz w:val="28"/>
                <w:szCs w:val="28"/>
                <w:rtl/>
                <w:lang w:bidi="fa-IR"/>
              </w:rPr>
            </w:pPr>
            <w:r w:rsidRPr="0031765E">
              <w:rPr>
                <w:rStyle w:val="Char3"/>
                <w:rFonts w:hint="cs"/>
                <w:rtl/>
              </w:rPr>
              <w:t>طاهربن حس</w:t>
            </w:r>
            <w:r w:rsidR="00D608B9" w:rsidRPr="0031765E">
              <w:rPr>
                <w:rStyle w:val="Char3"/>
                <w:rFonts w:hint="cs"/>
                <w:rtl/>
              </w:rPr>
              <w:t>ی</w:t>
            </w:r>
            <w:r w:rsidRPr="0031765E">
              <w:rPr>
                <w:rStyle w:val="Char3"/>
                <w:rFonts w:hint="cs"/>
                <w:rtl/>
              </w:rPr>
              <w:t xml:space="preserve">ن بن مصعب </w:t>
            </w:r>
          </w:p>
        </w:tc>
        <w:tc>
          <w:tcPr>
            <w:tcW w:w="779" w:type="dxa"/>
            <w:shd w:val="clear" w:color="auto" w:fill="auto"/>
            <w:vAlign w:val="center"/>
          </w:tcPr>
          <w:p w:rsidR="003E644C" w:rsidRPr="00F82BE1" w:rsidRDefault="003E644C" w:rsidP="00EC75BC">
            <w:pPr>
              <w:pStyle w:val="StyleComplexBLotus12ptJustifiedFirstline05cmCharCharChar3Char"/>
              <w:spacing w:line="240" w:lineRule="auto"/>
              <w:ind w:left="641" w:hanging="357"/>
              <w:jc w:val="left"/>
              <w:rPr>
                <w:rFonts w:ascii="Times New Roman" w:hAnsi="Times New Roman" w:cs="B Lotus"/>
                <w:sz w:val="28"/>
                <w:szCs w:val="28"/>
                <w:rtl/>
                <w:lang w:bidi="fa-IR"/>
              </w:rPr>
            </w:pPr>
          </w:p>
        </w:tc>
        <w:tc>
          <w:tcPr>
            <w:tcW w:w="3251" w:type="dxa"/>
            <w:shd w:val="clear" w:color="auto" w:fill="auto"/>
            <w:vAlign w:val="center"/>
          </w:tcPr>
          <w:p w:rsidR="003E644C" w:rsidRPr="0031765E" w:rsidRDefault="003E644C" w:rsidP="00EC75BC">
            <w:pPr>
              <w:pStyle w:val="StyleComplexBLotus12ptJustifiedFirstline05cmCharCharChar3Char"/>
              <w:spacing w:line="240" w:lineRule="auto"/>
              <w:ind w:left="641" w:hanging="357"/>
              <w:jc w:val="left"/>
              <w:rPr>
                <w:rStyle w:val="Char3"/>
                <w:rtl/>
              </w:rPr>
            </w:pPr>
            <w:r w:rsidRPr="0031765E">
              <w:rPr>
                <w:rStyle w:val="Char3"/>
                <w:rFonts w:hint="cs"/>
                <w:rtl/>
              </w:rPr>
              <w:t>206 تا 207</w:t>
            </w:r>
          </w:p>
        </w:tc>
      </w:tr>
      <w:tr w:rsidR="003E644C" w:rsidRPr="00F82BE1" w:rsidTr="00F82BE1">
        <w:trPr>
          <w:jc w:val="center"/>
        </w:trPr>
        <w:tc>
          <w:tcPr>
            <w:tcW w:w="3327" w:type="dxa"/>
            <w:shd w:val="clear" w:color="auto" w:fill="auto"/>
            <w:vAlign w:val="center"/>
          </w:tcPr>
          <w:p w:rsidR="003E644C" w:rsidRPr="00F82BE1" w:rsidRDefault="003E644C" w:rsidP="00EC75BC">
            <w:pPr>
              <w:pStyle w:val="StyleComplexBLotus12ptJustifiedFirstline05cmCharCharChar3Char"/>
              <w:numPr>
                <w:ilvl w:val="0"/>
                <w:numId w:val="10"/>
              </w:numPr>
              <w:spacing w:line="240" w:lineRule="auto"/>
              <w:ind w:left="641" w:hanging="357"/>
              <w:jc w:val="left"/>
              <w:rPr>
                <w:rFonts w:ascii="Times New Roman" w:hAnsi="Times New Roman" w:cs="B Lotus"/>
                <w:sz w:val="28"/>
                <w:szCs w:val="28"/>
                <w:rtl/>
                <w:lang w:bidi="fa-IR"/>
              </w:rPr>
            </w:pPr>
            <w:r w:rsidRPr="0031765E">
              <w:rPr>
                <w:rStyle w:val="Char3"/>
                <w:rFonts w:hint="cs"/>
                <w:rtl/>
              </w:rPr>
              <w:t xml:space="preserve">طلحه‌بن طاهر </w:t>
            </w:r>
          </w:p>
        </w:tc>
        <w:tc>
          <w:tcPr>
            <w:tcW w:w="779" w:type="dxa"/>
            <w:shd w:val="clear" w:color="auto" w:fill="auto"/>
            <w:vAlign w:val="center"/>
          </w:tcPr>
          <w:p w:rsidR="003E644C" w:rsidRPr="00F82BE1" w:rsidRDefault="003E644C" w:rsidP="00EC75BC">
            <w:pPr>
              <w:pStyle w:val="StyleComplexBLotus12ptJustifiedFirstline05cmCharCharChar3Char"/>
              <w:spacing w:line="240" w:lineRule="auto"/>
              <w:ind w:left="641" w:hanging="357"/>
              <w:jc w:val="left"/>
              <w:rPr>
                <w:rFonts w:ascii="Times New Roman" w:hAnsi="Times New Roman" w:cs="B Lotus"/>
                <w:sz w:val="28"/>
                <w:szCs w:val="28"/>
                <w:rtl/>
                <w:lang w:bidi="fa-IR"/>
              </w:rPr>
            </w:pPr>
          </w:p>
        </w:tc>
        <w:tc>
          <w:tcPr>
            <w:tcW w:w="3251" w:type="dxa"/>
            <w:shd w:val="clear" w:color="auto" w:fill="auto"/>
            <w:vAlign w:val="center"/>
          </w:tcPr>
          <w:p w:rsidR="003E644C" w:rsidRPr="0031765E" w:rsidRDefault="003E644C" w:rsidP="00EC75BC">
            <w:pPr>
              <w:pStyle w:val="StyleComplexBLotus12ptJustifiedFirstline05cmCharCharChar3Char"/>
              <w:spacing w:line="240" w:lineRule="auto"/>
              <w:ind w:left="641" w:hanging="357"/>
              <w:jc w:val="left"/>
              <w:rPr>
                <w:rStyle w:val="Char3"/>
                <w:rtl/>
              </w:rPr>
            </w:pPr>
            <w:r w:rsidRPr="0031765E">
              <w:rPr>
                <w:rStyle w:val="Char3"/>
                <w:rFonts w:hint="cs"/>
                <w:rtl/>
              </w:rPr>
              <w:t>207 تا 213</w:t>
            </w:r>
          </w:p>
        </w:tc>
      </w:tr>
      <w:tr w:rsidR="003E644C" w:rsidRPr="00F82BE1" w:rsidTr="00F82BE1">
        <w:trPr>
          <w:jc w:val="center"/>
        </w:trPr>
        <w:tc>
          <w:tcPr>
            <w:tcW w:w="3327" w:type="dxa"/>
            <w:shd w:val="clear" w:color="auto" w:fill="auto"/>
            <w:vAlign w:val="center"/>
          </w:tcPr>
          <w:p w:rsidR="003E644C" w:rsidRPr="00F82BE1" w:rsidRDefault="003E644C" w:rsidP="00EC75BC">
            <w:pPr>
              <w:pStyle w:val="StyleComplexBLotus12ptJustifiedFirstline05cmCharCharChar3Char"/>
              <w:numPr>
                <w:ilvl w:val="0"/>
                <w:numId w:val="10"/>
              </w:numPr>
              <w:spacing w:line="240" w:lineRule="auto"/>
              <w:ind w:left="641" w:hanging="357"/>
              <w:jc w:val="left"/>
              <w:rPr>
                <w:rFonts w:ascii="Times New Roman" w:hAnsi="Times New Roman" w:cs="B Lotus"/>
                <w:sz w:val="28"/>
                <w:szCs w:val="28"/>
                <w:rtl/>
                <w:lang w:bidi="fa-IR"/>
              </w:rPr>
            </w:pPr>
            <w:r w:rsidRPr="0031765E">
              <w:rPr>
                <w:rStyle w:val="Char3"/>
                <w:rFonts w:hint="cs"/>
                <w:rtl/>
              </w:rPr>
              <w:t xml:space="preserve">عبدالله‌بن طاهر </w:t>
            </w:r>
          </w:p>
        </w:tc>
        <w:tc>
          <w:tcPr>
            <w:tcW w:w="779" w:type="dxa"/>
            <w:shd w:val="clear" w:color="auto" w:fill="auto"/>
            <w:vAlign w:val="center"/>
          </w:tcPr>
          <w:p w:rsidR="003E644C" w:rsidRPr="00F82BE1" w:rsidRDefault="003E644C" w:rsidP="00EC75BC">
            <w:pPr>
              <w:pStyle w:val="StyleComplexBLotus12ptJustifiedFirstline05cmCharCharChar3Char"/>
              <w:spacing w:line="240" w:lineRule="auto"/>
              <w:ind w:left="641" w:hanging="357"/>
              <w:jc w:val="left"/>
              <w:rPr>
                <w:rFonts w:ascii="Times New Roman" w:hAnsi="Times New Roman" w:cs="B Lotus"/>
                <w:sz w:val="28"/>
                <w:szCs w:val="28"/>
                <w:rtl/>
                <w:lang w:bidi="fa-IR"/>
              </w:rPr>
            </w:pPr>
          </w:p>
        </w:tc>
        <w:tc>
          <w:tcPr>
            <w:tcW w:w="3251" w:type="dxa"/>
            <w:shd w:val="clear" w:color="auto" w:fill="auto"/>
            <w:vAlign w:val="center"/>
          </w:tcPr>
          <w:p w:rsidR="003E644C" w:rsidRPr="0031765E" w:rsidRDefault="003E644C" w:rsidP="00EC75BC">
            <w:pPr>
              <w:pStyle w:val="StyleComplexBLotus12ptJustifiedFirstline05cmCharCharChar3Char"/>
              <w:spacing w:line="240" w:lineRule="auto"/>
              <w:ind w:left="641" w:hanging="357"/>
              <w:jc w:val="left"/>
              <w:rPr>
                <w:rStyle w:val="Char3"/>
                <w:rtl/>
              </w:rPr>
            </w:pPr>
            <w:r w:rsidRPr="0031765E">
              <w:rPr>
                <w:rStyle w:val="Char3"/>
                <w:rFonts w:hint="cs"/>
                <w:rtl/>
              </w:rPr>
              <w:t>213 تا 230</w:t>
            </w:r>
          </w:p>
        </w:tc>
      </w:tr>
      <w:tr w:rsidR="003E644C" w:rsidRPr="00F82BE1" w:rsidTr="00F82BE1">
        <w:trPr>
          <w:jc w:val="center"/>
        </w:trPr>
        <w:tc>
          <w:tcPr>
            <w:tcW w:w="3327" w:type="dxa"/>
            <w:shd w:val="clear" w:color="auto" w:fill="auto"/>
            <w:vAlign w:val="center"/>
          </w:tcPr>
          <w:p w:rsidR="003E644C" w:rsidRPr="00F82BE1" w:rsidRDefault="003E644C" w:rsidP="00EC75BC">
            <w:pPr>
              <w:pStyle w:val="StyleComplexBLotus12ptJustifiedFirstline05cmCharCharChar3Char"/>
              <w:numPr>
                <w:ilvl w:val="0"/>
                <w:numId w:val="10"/>
              </w:numPr>
              <w:spacing w:line="240" w:lineRule="auto"/>
              <w:ind w:left="641" w:hanging="357"/>
              <w:jc w:val="left"/>
              <w:rPr>
                <w:rFonts w:ascii="Times New Roman" w:hAnsi="Times New Roman" w:cs="B Lotus"/>
                <w:sz w:val="28"/>
                <w:szCs w:val="28"/>
                <w:rtl/>
                <w:lang w:bidi="fa-IR"/>
              </w:rPr>
            </w:pPr>
            <w:r w:rsidRPr="0031765E">
              <w:rPr>
                <w:rStyle w:val="Char3"/>
                <w:rFonts w:hint="cs"/>
                <w:rtl/>
              </w:rPr>
              <w:t xml:space="preserve">طاهربن عبدالله </w:t>
            </w:r>
          </w:p>
        </w:tc>
        <w:tc>
          <w:tcPr>
            <w:tcW w:w="779" w:type="dxa"/>
            <w:shd w:val="clear" w:color="auto" w:fill="auto"/>
            <w:vAlign w:val="center"/>
          </w:tcPr>
          <w:p w:rsidR="003E644C" w:rsidRPr="00F82BE1" w:rsidRDefault="003E644C" w:rsidP="00EC75BC">
            <w:pPr>
              <w:pStyle w:val="StyleComplexBLotus12ptJustifiedFirstline05cmCharCharChar3Char"/>
              <w:spacing w:line="240" w:lineRule="auto"/>
              <w:ind w:left="641" w:hanging="357"/>
              <w:jc w:val="left"/>
              <w:rPr>
                <w:rFonts w:ascii="Times New Roman" w:hAnsi="Times New Roman" w:cs="B Lotus"/>
                <w:sz w:val="28"/>
                <w:szCs w:val="28"/>
                <w:rtl/>
                <w:lang w:bidi="fa-IR"/>
              </w:rPr>
            </w:pPr>
          </w:p>
        </w:tc>
        <w:tc>
          <w:tcPr>
            <w:tcW w:w="3251" w:type="dxa"/>
            <w:shd w:val="clear" w:color="auto" w:fill="auto"/>
            <w:vAlign w:val="center"/>
          </w:tcPr>
          <w:p w:rsidR="003E644C" w:rsidRPr="0031765E" w:rsidRDefault="003E644C" w:rsidP="00EC75BC">
            <w:pPr>
              <w:pStyle w:val="StyleComplexBLotus12ptJustifiedFirstline05cmCharCharChar3Char"/>
              <w:spacing w:line="240" w:lineRule="auto"/>
              <w:ind w:left="641" w:hanging="357"/>
              <w:jc w:val="left"/>
              <w:rPr>
                <w:rStyle w:val="Char3"/>
                <w:rtl/>
              </w:rPr>
            </w:pPr>
            <w:r w:rsidRPr="0031765E">
              <w:rPr>
                <w:rStyle w:val="Char3"/>
                <w:rFonts w:hint="cs"/>
                <w:rtl/>
              </w:rPr>
              <w:t xml:space="preserve">230 تا 248 </w:t>
            </w:r>
          </w:p>
        </w:tc>
      </w:tr>
      <w:tr w:rsidR="003E644C" w:rsidRPr="00F82BE1" w:rsidTr="00F82BE1">
        <w:trPr>
          <w:jc w:val="center"/>
        </w:trPr>
        <w:tc>
          <w:tcPr>
            <w:tcW w:w="3327" w:type="dxa"/>
            <w:shd w:val="clear" w:color="auto" w:fill="auto"/>
            <w:vAlign w:val="center"/>
          </w:tcPr>
          <w:p w:rsidR="003E644C" w:rsidRPr="00F82BE1" w:rsidRDefault="003E644C" w:rsidP="00EC75BC">
            <w:pPr>
              <w:pStyle w:val="StyleComplexBLotus12ptJustifiedFirstline05cmCharCharChar3Char"/>
              <w:numPr>
                <w:ilvl w:val="0"/>
                <w:numId w:val="10"/>
              </w:numPr>
              <w:spacing w:line="240" w:lineRule="auto"/>
              <w:ind w:left="641" w:hanging="357"/>
              <w:jc w:val="left"/>
              <w:rPr>
                <w:rFonts w:ascii="Times New Roman" w:hAnsi="Times New Roman" w:cs="B Lotus"/>
                <w:sz w:val="28"/>
                <w:szCs w:val="28"/>
                <w:rtl/>
                <w:lang w:bidi="fa-IR"/>
              </w:rPr>
            </w:pPr>
            <w:r w:rsidRPr="0031765E">
              <w:rPr>
                <w:rStyle w:val="Char3"/>
                <w:rFonts w:hint="cs"/>
                <w:rtl/>
              </w:rPr>
              <w:t>محمدبن طاهر</w:t>
            </w:r>
          </w:p>
        </w:tc>
        <w:tc>
          <w:tcPr>
            <w:tcW w:w="779" w:type="dxa"/>
            <w:shd w:val="clear" w:color="auto" w:fill="auto"/>
            <w:vAlign w:val="center"/>
          </w:tcPr>
          <w:p w:rsidR="003E644C" w:rsidRPr="00F82BE1" w:rsidRDefault="003E644C" w:rsidP="00EC75BC">
            <w:pPr>
              <w:pStyle w:val="StyleComplexBLotus12ptJustifiedFirstline05cmCharCharChar3Char"/>
              <w:spacing w:line="240" w:lineRule="auto"/>
              <w:ind w:left="641" w:hanging="357"/>
              <w:jc w:val="left"/>
              <w:rPr>
                <w:rFonts w:ascii="Times New Roman" w:hAnsi="Times New Roman" w:cs="B Lotus"/>
                <w:sz w:val="28"/>
                <w:szCs w:val="28"/>
                <w:rtl/>
                <w:lang w:bidi="fa-IR"/>
              </w:rPr>
            </w:pPr>
          </w:p>
        </w:tc>
        <w:tc>
          <w:tcPr>
            <w:tcW w:w="3251" w:type="dxa"/>
            <w:shd w:val="clear" w:color="auto" w:fill="auto"/>
            <w:vAlign w:val="center"/>
          </w:tcPr>
          <w:p w:rsidR="003E644C" w:rsidRPr="0031765E" w:rsidRDefault="003E644C" w:rsidP="00EC75BC">
            <w:pPr>
              <w:pStyle w:val="StyleComplexBLotus12ptJustifiedFirstline05cmCharCharChar3Char"/>
              <w:spacing w:line="240" w:lineRule="auto"/>
              <w:ind w:left="641" w:hanging="357"/>
              <w:jc w:val="left"/>
              <w:rPr>
                <w:rStyle w:val="Char3"/>
                <w:rtl/>
              </w:rPr>
            </w:pPr>
            <w:r w:rsidRPr="0031765E">
              <w:rPr>
                <w:rStyle w:val="Char3"/>
                <w:rFonts w:hint="cs"/>
                <w:rtl/>
              </w:rPr>
              <w:t>248 تا 259</w:t>
            </w:r>
          </w:p>
        </w:tc>
      </w:tr>
    </w:tbl>
    <w:p w:rsidR="003E644C" w:rsidRPr="00EC75BC" w:rsidRDefault="003E644C" w:rsidP="00EC75BC">
      <w:pPr>
        <w:pStyle w:val="a3"/>
        <w:rPr>
          <w:rtl/>
        </w:rPr>
      </w:pPr>
      <w:r w:rsidRPr="00EC75BC">
        <w:rPr>
          <w:rFonts w:hint="cs"/>
          <w:rtl/>
        </w:rPr>
        <w:t>ابونصر فراه</w:t>
      </w:r>
      <w:r w:rsidR="00D608B9" w:rsidRPr="00EC75BC">
        <w:rPr>
          <w:rFonts w:hint="cs"/>
          <w:rtl/>
        </w:rPr>
        <w:t>ی</w:t>
      </w:r>
      <w:r w:rsidRPr="00EC75BC">
        <w:rPr>
          <w:rFonts w:hint="cs"/>
          <w:rtl/>
        </w:rPr>
        <w:t xml:space="preserve"> مؤلف نصاب الصاب</w:t>
      </w:r>
      <w:r w:rsidR="00D608B9" w:rsidRPr="00EC75BC">
        <w:rPr>
          <w:rFonts w:hint="cs"/>
          <w:rtl/>
        </w:rPr>
        <w:t>ی</w:t>
      </w:r>
      <w:r w:rsidRPr="00EC75BC">
        <w:rPr>
          <w:rFonts w:hint="cs"/>
          <w:rtl/>
        </w:rPr>
        <w:t xml:space="preserve">ان </w:t>
      </w:r>
    </w:p>
    <w:tbl>
      <w:tblPr>
        <w:bidiVisual/>
        <w:tblW w:w="0" w:type="auto"/>
        <w:jc w:val="center"/>
        <w:tblLook w:val="01E0" w:firstRow="1" w:lastRow="1" w:firstColumn="1" w:lastColumn="1" w:noHBand="0" w:noVBand="0"/>
      </w:tblPr>
      <w:tblGrid>
        <w:gridCol w:w="3368"/>
        <w:gridCol w:w="567"/>
        <w:gridCol w:w="3369"/>
      </w:tblGrid>
      <w:tr w:rsidR="003E644C" w:rsidRPr="00F82BE1" w:rsidTr="00EC75BC">
        <w:trPr>
          <w:jc w:val="center"/>
        </w:trPr>
        <w:tc>
          <w:tcPr>
            <w:tcW w:w="336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در خراسان و آل مصعب شاه</w:t>
            </w:r>
            <w:r w:rsidRPr="0031765E">
              <w:rPr>
                <w:rStyle w:val="Char3"/>
                <w:rtl/>
              </w:rPr>
              <w:br/>
            </w:r>
          </w:p>
        </w:tc>
        <w:tc>
          <w:tcPr>
            <w:tcW w:w="567"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369" w:type="dxa"/>
            <w:shd w:val="clear" w:color="auto" w:fill="auto"/>
          </w:tcPr>
          <w:p w:rsidR="003E644C" w:rsidRPr="00EC75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طاهر و طلحه بود و عبدالله</w:t>
            </w:r>
            <w:r w:rsidRPr="0031765E">
              <w:rPr>
                <w:rStyle w:val="Char3"/>
                <w:rtl/>
              </w:rPr>
              <w:br/>
            </w:r>
          </w:p>
        </w:tc>
      </w:tr>
      <w:tr w:rsidR="003E644C" w:rsidRPr="00F82BE1" w:rsidTr="00EC75BC">
        <w:trPr>
          <w:jc w:val="center"/>
        </w:trPr>
        <w:tc>
          <w:tcPr>
            <w:tcW w:w="336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باز طاهر دگر محمد دان</w:t>
            </w:r>
            <w:r w:rsidRPr="0031765E">
              <w:rPr>
                <w:rStyle w:val="Char3"/>
                <w:rtl/>
              </w:rPr>
              <w:br/>
            </w:r>
          </w:p>
        </w:tc>
        <w:tc>
          <w:tcPr>
            <w:tcW w:w="567"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369" w:type="dxa"/>
            <w:shd w:val="clear" w:color="auto" w:fill="auto"/>
          </w:tcPr>
          <w:p w:rsidR="003E644C" w:rsidRPr="00EC75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 xml:space="preserve">کو به </w:t>
            </w:r>
            <w:r w:rsidR="00D608B9" w:rsidRPr="0031765E">
              <w:rPr>
                <w:rStyle w:val="Char3"/>
                <w:rFonts w:hint="cs"/>
                <w:rtl/>
              </w:rPr>
              <w:t>ی</w:t>
            </w:r>
            <w:r w:rsidRPr="0031765E">
              <w:rPr>
                <w:rStyle w:val="Char3"/>
                <w:rFonts w:hint="cs"/>
                <w:rtl/>
              </w:rPr>
              <w:t>عقوب داد تخت و کلاه</w:t>
            </w:r>
            <w:r w:rsidRPr="0031765E">
              <w:rPr>
                <w:rStyle w:val="Char3"/>
                <w:rtl/>
              </w:rPr>
              <w:br/>
            </w:r>
          </w:p>
        </w:tc>
      </w:tr>
    </w:tbl>
    <w:p w:rsidR="003E644C" w:rsidRPr="00D2616C" w:rsidRDefault="003E644C" w:rsidP="009C6B40">
      <w:pPr>
        <w:pStyle w:val="a0"/>
        <w:rPr>
          <w:rtl/>
        </w:rPr>
      </w:pPr>
      <w:bookmarkStart w:id="110" w:name="_Toc128095497"/>
      <w:bookmarkStart w:id="111" w:name="_Toc128096061"/>
      <w:bookmarkStart w:id="112" w:name="_Toc337154403"/>
      <w:bookmarkStart w:id="113" w:name="_Toc429655081"/>
      <w:r w:rsidRPr="00D2616C">
        <w:rPr>
          <w:rFonts w:hint="cs"/>
          <w:rtl/>
        </w:rPr>
        <w:t>علو</w:t>
      </w:r>
      <w:r w:rsidR="0032197C">
        <w:rPr>
          <w:rFonts w:hint="cs"/>
          <w:rtl/>
        </w:rPr>
        <w:t>ی</w:t>
      </w:r>
      <w:r w:rsidRPr="00D2616C">
        <w:rPr>
          <w:rFonts w:hint="cs"/>
          <w:rtl/>
        </w:rPr>
        <w:t>ان طبرستان و صفار</w:t>
      </w:r>
      <w:r w:rsidR="0032197C">
        <w:rPr>
          <w:rFonts w:hint="cs"/>
          <w:rtl/>
        </w:rPr>
        <w:t>ی</w:t>
      </w:r>
      <w:r w:rsidRPr="00D2616C">
        <w:rPr>
          <w:rFonts w:hint="cs"/>
          <w:rtl/>
        </w:rPr>
        <w:t>ان</w:t>
      </w:r>
      <w:bookmarkEnd w:id="110"/>
      <w:bookmarkEnd w:id="111"/>
      <w:bookmarkEnd w:id="112"/>
      <w:bookmarkEnd w:id="113"/>
      <w:r w:rsidRPr="00D2616C">
        <w:rPr>
          <w:rFonts w:hint="cs"/>
          <w:rtl/>
        </w:rPr>
        <w:t xml:space="preserve"> </w:t>
      </w:r>
    </w:p>
    <w:p w:rsidR="003E644C" w:rsidRPr="00EC75BC" w:rsidRDefault="003E644C" w:rsidP="00EC75BC">
      <w:pPr>
        <w:pStyle w:val="a3"/>
        <w:rPr>
          <w:rtl/>
        </w:rPr>
      </w:pPr>
      <w:r w:rsidRPr="00EC75BC">
        <w:rPr>
          <w:rFonts w:hint="cs"/>
          <w:rtl/>
        </w:rPr>
        <w:t>همزمان با ضعف حکومت طاهر</w:t>
      </w:r>
      <w:r w:rsidR="00D608B9" w:rsidRPr="00EC75BC">
        <w:rPr>
          <w:rFonts w:hint="cs"/>
          <w:rtl/>
        </w:rPr>
        <w:t>ی</w:t>
      </w:r>
      <w:r w:rsidRPr="00EC75BC">
        <w:rPr>
          <w:rFonts w:hint="cs"/>
          <w:rtl/>
        </w:rPr>
        <w:t>ان دو حر</w:t>
      </w:r>
      <w:r w:rsidR="00D608B9" w:rsidRPr="00EC75BC">
        <w:rPr>
          <w:rFonts w:hint="cs"/>
          <w:rtl/>
        </w:rPr>
        <w:t>ی</w:t>
      </w:r>
      <w:r w:rsidRPr="00EC75BC">
        <w:rPr>
          <w:rFonts w:hint="cs"/>
          <w:rtl/>
        </w:rPr>
        <w:t>ف قو</w:t>
      </w:r>
      <w:r w:rsidR="00D608B9" w:rsidRPr="00EC75BC">
        <w:rPr>
          <w:rFonts w:hint="cs"/>
          <w:rtl/>
        </w:rPr>
        <w:t>ی</w:t>
      </w:r>
      <w:r w:rsidRPr="00EC75BC">
        <w:rPr>
          <w:rFonts w:hint="cs"/>
          <w:rtl/>
        </w:rPr>
        <w:t xml:space="preserve"> پنجه </w:t>
      </w:r>
      <w:r w:rsidR="00D608B9" w:rsidRPr="00EC75BC">
        <w:rPr>
          <w:rFonts w:hint="cs"/>
          <w:rtl/>
        </w:rPr>
        <w:t>ی</w:t>
      </w:r>
      <w:r w:rsidRPr="00EC75BC">
        <w:rPr>
          <w:rFonts w:hint="cs"/>
          <w:rtl/>
        </w:rPr>
        <w:t>ک</w:t>
      </w:r>
      <w:r w:rsidR="00D608B9" w:rsidRPr="00EC75BC">
        <w:rPr>
          <w:rFonts w:hint="cs"/>
          <w:rtl/>
        </w:rPr>
        <w:t>ی</w:t>
      </w:r>
      <w:r w:rsidRPr="00EC75BC">
        <w:rPr>
          <w:rFonts w:hint="cs"/>
          <w:rtl/>
        </w:rPr>
        <w:t xml:space="preserve"> در طبرستان و د</w:t>
      </w:r>
      <w:r w:rsidR="00D608B9" w:rsidRPr="00EC75BC">
        <w:rPr>
          <w:rFonts w:hint="cs"/>
          <w:rtl/>
        </w:rPr>
        <w:t>ی</w:t>
      </w:r>
      <w:r w:rsidRPr="00EC75BC">
        <w:rPr>
          <w:rFonts w:hint="cs"/>
          <w:rtl/>
        </w:rPr>
        <w:t>گر</w:t>
      </w:r>
      <w:r w:rsidR="00D608B9" w:rsidRPr="00EC75BC">
        <w:rPr>
          <w:rFonts w:hint="cs"/>
          <w:rtl/>
        </w:rPr>
        <w:t>ی</w:t>
      </w:r>
      <w:r w:rsidRPr="00EC75BC">
        <w:rPr>
          <w:rFonts w:hint="cs"/>
          <w:rtl/>
        </w:rPr>
        <w:t xml:space="preserve"> در س</w:t>
      </w:r>
      <w:r w:rsidR="00D608B9" w:rsidRPr="00EC75BC">
        <w:rPr>
          <w:rFonts w:hint="cs"/>
          <w:rtl/>
        </w:rPr>
        <w:t>ی</w:t>
      </w:r>
      <w:r w:rsidRPr="00EC75BC">
        <w:rPr>
          <w:rFonts w:hint="cs"/>
          <w:rtl/>
        </w:rPr>
        <w:t>ستان در حال پ</w:t>
      </w:r>
      <w:r w:rsidR="00D608B9" w:rsidRPr="00EC75BC">
        <w:rPr>
          <w:rFonts w:hint="cs"/>
          <w:rtl/>
        </w:rPr>
        <w:t>ی</w:t>
      </w:r>
      <w:r w:rsidRPr="00EC75BC">
        <w:rPr>
          <w:rFonts w:hint="cs"/>
          <w:rtl/>
        </w:rPr>
        <w:t>شرفت بودند. هر دو جر</w:t>
      </w:r>
      <w:r w:rsidR="00D608B9" w:rsidRPr="00EC75BC">
        <w:rPr>
          <w:rFonts w:hint="cs"/>
          <w:rtl/>
        </w:rPr>
        <w:t>ی</w:t>
      </w:r>
      <w:r w:rsidRPr="00EC75BC">
        <w:rPr>
          <w:rFonts w:hint="cs"/>
          <w:rtl/>
        </w:rPr>
        <w:t>ان تا رو</w:t>
      </w:r>
      <w:r w:rsidR="00D608B9" w:rsidRPr="00EC75BC">
        <w:rPr>
          <w:rFonts w:hint="cs"/>
          <w:rtl/>
        </w:rPr>
        <w:t>ی</w:t>
      </w:r>
      <w:r w:rsidRPr="00EC75BC">
        <w:rPr>
          <w:rFonts w:hint="cs"/>
          <w:rtl/>
        </w:rPr>
        <w:t xml:space="preserve"> کار آمدن سامان</w:t>
      </w:r>
      <w:r w:rsidR="00D608B9" w:rsidRPr="00EC75BC">
        <w:rPr>
          <w:rFonts w:hint="cs"/>
          <w:rtl/>
        </w:rPr>
        <w:t>ی</w:t>
      </w:r>
      <w:r w:rsidRPr="00EC75BC">
        <w:rPr>
          <w:rFonts w:hint="cs"/>
          <w:rtl/>
        </w:rPr>
        <w:t>ان حکومت کردند. علو</w:t>
      </w:r>
      <w:r w:rsidR="00D608B9" w:rsidRPr="00EC75BC">
        <w:rPr>
          <w:rFonts w:hint="cs"/>
          <w:rtl/>
        </w:rPr>
        <w:t>ی</w:t>
      </w:r>
      <w:r w:rsidRPr="00EC75BC">
        <w:rPr>
          <w:rFonts w:hint="cs"/>
          <w:rtl/>
        </w:rPr>
        <w:t>ان طبرستان به ر</w:t>
      </w:r>
      <w:r w:rsidR="00D608B9" w:rsidRPr="00EC75BC">
        <w:rPr>
          <w:rFonts w:hint="cs"/>
          <w:rtl/>
        </w:rPr>
        <w:t>ی</w:t>
      </w:r>
      <w:r w:rsidRPr="00EC75BC">
        <w:rPr>
          <w:rFonts w:hint="cs"/>
          <w:rtl/>
        </w:rPr>
        <w:t>است حسن‌بن ز</w:t>
      </w:r>
      <w:r w:rsidR="00D608B9" w:rsidRPr="00EC75BC">
        <w:rPr>
          <w:rFonts w:hint="cs"/>
          <w:rtl/>
        </w:rPr>
        <w:t>ی</w:t>
      </w:r>
      <w:r w:rsidRPr="00EC75BC">
        <w:rPr>
          <w:rFonts w:hint="cs"/>
          <w:rtl/>
        </w:rPr>
        <w:t>د بن اسماع</w:t>
      </w:r>
      <w:r w:rsidR="00D608B9" w:rsidRPr="00EC75BC">
        <w:rPr>
          <w:rFonts w:hint="cs"/>
          <w:rtl/>
        </w:rPr>
        <w:t>ی</w:t>
      </w:r>
      <w:r w:rsidRPr="00EC75BC">
        <w:rPr>
          <w:rFonts w:hint="cs"/>
          <w:rtl/>
        </w:rPr>
        <w:t>ل معروف به حالب الحجاره که از فرزندان امام حسن بود، طبرستان را تحت تسلط خود در م</w:t>
      </w:r>
      <w:r w:rsidR="00D608B9" w:rsidRPr="00EC75BC">
        <w:rPr>
          <w:rFonts w:hint="cs"/>
          <w:rtl/>
        </w:rPr>
        <w:t>ی</w:t>
      </w:r>
      <w:r w:rsidRPr="00EC75BC">
        <w:rPr>
          <w:rFonts w:hint="cs"/>
          <w:rtl/>
        </w:rPr>
        <w:t>‌آورند. از طرف د</w:t>
      </w:r>
      <w:r w:rsidR="00D608B9" w:rsidRPr="00EC75BC">
        <w:rPr>
          <w:rFonts w:hint="cs"/>
          <w:rtl/>
        </w:rPr>
        <w:t>ی</w:t>
      </w:r>
      <w:r w:rsidRPr="00EC75BC">
        <w:rPr>
          <w:rFonts w:hint="cs"/>
          <w:rtl/>
        </w:rPr>
        <w:t xml:space="preserve">گر </w:t>
      </w:r>
      <w:r w:rsidR="00D608B9" w:rsidRPr="00EC75BC">
        <w:rPr>
          <w:rFonts w:hint="cs"/>
          <w:rtl/>
        </w:rPr>
        <w:t>ی</w:t>
      </w:r>
      <w:r w:rsidRPr="00EC75BC">
        <w:rPr>
          <w:rFonts w:hint="cs"/>
          <w:rtl/>
        </w:rPr>
        <w:t>عقوب ل</w:t>
      </w:r>
      <w:r w:rsidR="00D608B9" w:rsidRPr="00EC75BC">
        <w:rPr>
          <w:rFonts w:hint="cs"/>
          <w:rtl/>
        </w:rPr>
        <w:t>ی</w:t>
      </w:r>
      <w:r w:rsidRPr="00EC75BC">
        <w:rPr>
          <w:rFonts w:hint="cs"/>
          <w:rtl/>
        </w:rPr>
        <w:t>ث صفار</w:t>
      </w:r>
      <w:r w:rsidR="00D608B9" w:rsidRPr="00EC75BC">
        <w:rPr>
          <w:rFonts w:hint="cs"/>
          <w:rtl/>
        </w:rPr>
        <w:t>ی</w:t>
      </w:r>
      <w:r w:rsidRPr="00EC75BC">
        <w:rPr>
          <w:rFonts w:hint="cs"/>
          <w:rtl/>
        </w:rPr>
        <w:t xml:space="preserve"> با شکست دادن محمدبن طاهر آخر</w:t>
      </w:r>
      <w:r w:rsidR="00D608B9" w:rsidRPr="00EC75BC">
        <w:rPr>
          <w:rFonts w:hint="cs"/>
          <w:rtl/>
        </w:rPr>
        <w:t>ی</w:t>
      </w:r>
      <w:r w:rsidRPr="00EC75BC">
        <w:rPr>
          <w:rFonts w:hint="cs"/>
          <w:rtl/>
        </w:rPr>
        <w:t>ن فرمانروا</w:t>
      </w:r>
      <w:r w:rsidR="00D608B9" w:rsidRPr="00EC75BC">
        <w:rPr>
          <w:rFonts w:hint="cs"/>
          <w:rtl/>
        </w:rPr>
        <w:t>ی</w:t>
      </w:r>
      <w:r w:rsidRPr="00EC75BC">
        <w:rPr>
          <w:rFonts w:hint="cs"/>
          <w:rtl/>
        </w:rPr>
        <w:t xml:space="preserve"> طاهر</w:t>
      </w:r>
      <w:r w:rsidR="00D608B9" w:rsidRPr="00EC75BC">
        <w:rPr>
          <w:rFonts w:hint="cs"/>
          <w:rtl/>
        </w:rPr>
        <w:t>ی</w:t>
      </w:r>
      <w:r w:rsidRPr="00EC75BC">
        <w:rPr>
          <w:rFonts w:hint="cs"/>
          <w:rtl/>
        </w:rPr>
        <w:t>ان خراسان را ضم</w:t>
      </w:r>
      <w:r w:rsidR="00D608B9" w:rsidRPr="00EC75BC">
        <w:rPr>
          <w:rFonts w:hint="cs"/>
          <w:rtl/>
        </w:rPr>
        <w:t>ی</w:t>
      </w:r>
      <w:r w:rsidRPr="00EC75BC">
        <w:rPr>
          <w:rFonts w:hint="cs"/>
          <w:rtl/>
        </w:rPr>
        <w:t xml:space="preserve">مه قلمرو خود کرد. </w:t>
      </w:r>
      <w:r w:rsidR="00D608B9" w:rsidRPr="00EC75BC">
        <w:rPr>
          <w:rFonts w:hint="cs"/>
          <w:rtl/>
        </w:rPr>
        <w:t>ی</w:t>
      </w:r>
      <w:r w:rsidRPr="00EC75BC">
        <w:rPr>
          <w:rFonts w:hint="cs"/>
          <w:rtl/>
        </w:rPr>
        <w:t>عقوب بعدها هوس عراق و مازندران کرد، و قسمت</w:t>
      </w:r>
      <w:r w:rsidR="00D608B9" w:rsidRPr="00EC75BC">
        <w:rPr>
          <w:rFonts w:hint="cs"/>
          <w:rtl/>
        </w:rPr>
        <w:t>ی</w:t>
      </w:r>
      <w:r w:rsidRPr="00EC75BC">
        <w:rPr>
          <w:rFonts w:hint="cs"/>
          <w:rtl/>
        </w:rPr>
        <w:t xml:space="preserve"> از مازندران را تصرف کرده رو</w:t>
      </w:r>
      <w:r w:rsidR="00D608B9" w:rsidRPr="00EC75BC">
        <w:rPr>
          <w:rFonts w:hint="cs"/>
          <w:rtl/>
        </w:rPr>
        <w:t>ی</w:t>
      </w:r>
      <w:r w:rsidRPr="00EC75BC">
        <w:rPr>
          <w:rFonts w:hint="cs"/>
          <w:rtl/>
        </w:rPr>
        <w:t xml:space="preserve"> بسو</w:t>
      </w:r>
      <w:r w:rsidR="00D608B9" w:rsidRPr="00EC75BC">
        <w:rPr>
          <w:rFonts w:hint="cs"/>
          <w:rtl/>
        </w:rPr>
        <w:t>ی</w:t>
      </w:r>
      <w:r w:rsidRPr="00EC75BC">
        <w:rPr>
          <w:rFonts w:hint="cs"/>
          <w:rtl/>
        </w:rPr>
        <w:t xml:space="preserve"> بغداد کرد ول</w:t>
      </w:r>
      <w:r w:rsidR="00D608B9" w:rsidRPr="00EC75BC">
        <w:rPr>
          <w:rFonts w:hint="cs"/>
          <w:rtl/>
        </w:rPr>
        <w:t>ی</w:t>
      </w:r>
      <w:r w:rsidRPr="00EC75BC">
        <w:rPr>
          <w:rFonts w:hint="cs"/>
          <w:rtl/>
        </w:rPr>
        <w:t xml:space="preserve"> در جنگ لشکر خل</w:t>
      </w:r>
      <w:r w:rsidR="00D608B9" w:rsidRPr="00EC75BC">
        <w:rPr>
          <w:rFonts w:hint="cs"/>
          <w:rtl/>
        </w:rPr>
        <w:t>ی</w:t>
      </w:r>
      <w:r w:rsidRPr="00EC75BC">
        <w:rPr>
          <w:rFonts w:hint="cs"/>
          <w:rtl/>
        </w:rPr>
        <w:t>فه عباس</w:t>
      </w:r>
      <w:r w:rsidR="00D608B9" w:rsidRPr="00EC75BC">
        <w:rPr>
          <w:rFonts w:hint="cs"/>
          <w:rtl/>
        </w:rPr>
        <w:t>ی</w:t>
      </w:r>
      <w:r w:rsidRPr="00EC75BC">
        <w:rPr>
          <w:rFonts w:hint="cs"/>
          <w:rtl/>
        </w:rPr>
        <w:t xml:space="preserve"> معتمد شکست خورد. بعد از </w:t>
      </w:r>
      <w:r w:rsidR="00D608B9" w:rsidRPr="00EC75BC">
        <w:rPr>
          <w:rFonts w:hint="cs"/>
          <w:rtl/>
        </w:rPr>
        <w:t>ی</w:t>
      </w:r>
      <w:r w:rsidRPr="00EC75BC">
        <w:rPr>
          <w:rFonts w:hint="cs"/>
          <w:rtl/>
        </w:rPr>
        <w:t>عقوب برادرش عمرو ل</w:t>
      </w:r>
      <w:r w:rsidR="00D608B9" w:rsidRPr="00EC75BC">
        <w:rPr>
          <w:rFonts w:hint="cs"/>
          <w:rtl/>
        </w:rPr>
        <w:t>ی</w:t>
      </w:r>
      <w:r w:rsidRPr="00EC75BC">
        <w:rPr>
          <w:rFonts w:hint="cs"/>
          <w:rtl/>
        </w:rPr>
        <w:t>ث به حکومت صفار</w:t>
      </w:r>
      <w:r w:rsidR="00D608B9" w:rsidRPr="00EC75BC">
        <w:rPr>
          <w:rFonts w:hint="cs"/>
          <w:rtl/>
        </w:rPr>
        <w:t>ی</w:t>
      </w:r>
      <w:r w:rsidRPr="00EC75BC">
        <w:rPr>
          <w:rFonts w:hint="cs"/>
          <w:rtl/>
        </w:rPr>
        <w:t xml:space="preserve"> رس</w:t>
      </w:r>
      <w:r w:rsidR="00D608B9" w:rsidRPr="00EC75BC">
        <w:rPr>
          <w:rFonts w:hint="cs"/>
          <w:rtl/>
        </w:rPr>
        <w:t>ی</w:t>
      </w:r>
      <w:r w:rsidRPr="00EC75BC">
        <w:rPr>
          <w:rFonts w:hint="cs"/>
          <w:rtl/>
        </w:rPr>
        <w:t>د. ول</w:t>
      </w:r>
      <w:r w:rsidR="00D608B9" w:rsidRPr="00EC75BC">
        <w:rPr>
          <w:rFonts w:hint="cs"/>
          <w:rtl/>
        </w:rPr>
        <w:t>ی</w:t>
      </w:r>
      <w:r w:rsidRPr="00EC75BC">
        <w:rPr>
          <w:rFonts w:hint="cs"/>
          <w:rtl/>
        </w:rPr>
        <w:t xml:space="preserve"> بر خلاف برادر راه سازش با خلافت عباس</w:t>
      </w:r>
      <w:r w:rsidR="00D608B9" w:rsidRPr="00EC75BC">
        <w:rPr>
          <w:rFonts w:hint="cs"/>
          <w:rtl/>
        </w:rPr>
        <w:t>ی</w:t>
      </w:r>
      <w:r w:rsidRPr="00EC75BC">
        <w:rPr>
          <w:rFonts w:hint="cs"/>
          <w:rtl/>
        </w:rPr>
        <w:t xml:space="preserve"> را در پ</w:t>
      </w:r>
      <w:r w:rsidR="00D608B9" w:rsidRPr="00EC75BC">
        <w:rPr>
          <w:rFonts w:hint="cs"/>
          <w:rtl/>
        </w:rPr>
        <w:t>ی</w:t>
      </w:r>
      <w:r w:rsidRPr="00EC75BC">
        <w:rPr>
          <w:rFonts w:hint="cs"/>
          <w:rtl/>
        </w:rPr>
        <w:t>ش گرفت. و</w:t>
      </w:r>
      <w:r w:rsidR="00D608B9" w:rsidRPr="00EC75BC">
        <w:rPr>
          <w:rFonts w:hint="cs"/>
          <w:rtl/>
        </w:rPr>
        <w:t>ی</w:t>
      </w:r>
      <w:r w:rsidRPr="00EC75BC">
        <w:rPr>
          <w:rFonts w:hint="cs"/>
          <w:rtl/>
        </w:rPr>
        <w:t xml:space="preserve"> بر خراسان و عراق و فارس و کرمان و س</w:t>
      </w:r>
      <w:r w:rsidR="00D608B9" w:rsidRPr="00EC75BC">
        <w:rPr>
          <w:rFonts w:hint="cs"/>
          <w:rtl/>
        </w:rPr>
        <w:t>ی</w:t>
      </w:r>
      <w:r w:rsidRPr="00EC75BC">
        <w:rPr>
          <w:rFonts w:hint="cs"/>
          <w:rtl/>
        </w:rPr>
        <w:t>ستان و مهستان و مازندران و غزنه مستول</w:t>
      </w:r>
      <w:r w:rsidR="0042012F" w:rsidRPr="00EC75BC">
        <w:rPr>
          <w:rFonts w:hint="cs"/>
          <w:rtl/>
        </w:rPr>
        <w:t>ی</w:t>
      </w:r>
      <w:r w:rsidRPr="00EC75BC">
        <w:rPr>
          <w:rFonts w:hint="cs"/>
          <w:rtl/>
        </w:rPr>
        <w:t xml:space="preserve"> شد. ول</w:t>
      </w:r>
      <w:r w:rsidR="00D608B9" w:rsidRPr="00EC75BC">
        <w:rPr>
          <w:rFonts w:hint="cs"/>
          <w:rtl/>
        </w:rPr>
        <w:t>ی</w:t>
      </w:r>
      <w:r w:rsidRPr="00EC75BC">
        <w:rPr>
          <w:rFonts w:hint="cs"/>
          <w:rtl/>
        </w:rPr>
        <w:t xml:space="preserve"> بالاخره در جنگ با اسماع</w:t>
      </w:r>
      <w:r w:rsidR="00D608B9" w:rsidRPr="00EC75BC">
        <w:rPr>
          <w:rFonts w:hint="cs"/>
          <w:rtl/>
        </w:rPr>
        <w:t>ی</w:t>
      </w:r>
      <w:r w:rsidRPr="00EC75BC">
        <w:rPr>
          <w:rFonts w:hint="cs"/>
          <w:rtl/>
        </w:rPr>
        <w:t>ل سامان</w:t>
      </w:r>
      <w:r w:rsidR="00D608B9" w:rsidRPr="00EC75BC">
        <w:rPr>
          <w:rFonts w:hint="cs"/>
          <w:rtl/>
        </w:rPr>
        <w:t>ی</w:t>
      </w:r>
      <w:r w:rsidRPr="00EC75BC">
        <w:rPr>
          <w:rFonts w:hint="cs"/>
          <w:rtl/>
        </w:rPr>
        <w:t xml:space="preserve"> شکست خورد. ام</w:t>
      </w:r>
      <w:r w:rsidR="00D608B9" w:rsidRPr="00EC75BC">
        <w:rPr>
          <w:rFonts w:hint="cs"/>
          <w:rtl/>
        </w:rPr>
        <w:t>ی</w:t>
      </w:r>
      <w:r w:rsidRPr="00EC75BC">
        <w:rPr>
          <w:rFonts w:hint="cs"/>
          <w:rtl/>
        </w:rPr>
        <w:t>ر سامان</w:t>
      </w:r>
      <w:r w:rsidR="00D608B9" w:rsidRPr="00EC75BC">
        <w:rPr>
          <w:rFonts w:hint="cs"/>
          <w:rtl/>
        </w:rPr>
        <w:t>ی</w:t>
      </w:r>
      <w:r w:rsidRPr="00EC75BC">
        <w:rPr>
          <w:rFonts w:hint="cs"/>
          <w:rtl/>
        </w:rPr>
        <w:t xml:space="preserve"> او را دستگ</w:t>
      </w:r>
      <w:r w:rsidR="00D608B9" w:rsidRPr="00EC75BC">
        <w:rPr>
          <w:rFonts w:hint="cs"/>
          <w:rtl/>
        </w:rPr>
        <w:t>ی</w:t>
      </w:r>
      <w:r w:rsidRPr="00EC75BC">
        <w:rPr>
          <w:rFonts w:hint="cs"/>
          <w:rtl/>
        </w:rPr>
        <w:t>ر کرد، به بغداد م</w:t>
      </w:r>
      <w:r w:rsidR="00D608B9" w:rsidRPr="00EC75BC">
        <w:rPr>
          <w:rFonts w:hint="cs"/>
          <w:rtl/>
        </w:rPr>
        <w:t>ی</w:t>
      </w:r>
      <w:r w:rsidRPr="00EC75BC">
        <w:rPr>
          <w:rFonts w:hint="cs"/>
          <w:rtl/>
        </w:rPr>
        <w:t>‌فرستد و عمر ل</w:t>
      </w:r>
      <w:r w:rsidR="00D608B9" w:rsidRPr="00EC75BC">
        <w:rPr>
          <w:rFonts w:hint="cs"/>
          <w:rtl/>
        </w:rPr>
        <w:t>ی</w:t>
      </w:r>
      <w:r w:rsidRPr="00EC75BC">
        <w:rPr>
          <w:rFonts w:hint="cs"/>
          <w:rtl/>
        </w:rPr>
        <w:t>ث در آنجا کشته م</w:t>
      </w:r>
      <w:r w:rsidR="00D608B9" w:rsidRPr="00EC75BC">
        <w:rPr>
          <w:rFonts w:hint="cs"/>
          <w:rtl/>
        </w:rPr>
        <w:t>ی</w:t>
      </w:r>
      <w:r w:rsidRPr="00EC75BC">
        <w:rPr>
          <w:rFonts w:hint="cs"/>
          <w:rtl/>
        </w:rPr>
        <w:t xml:space="preserve">‌شود </w:t>
      </w:r>
      <w:r w:rsidR="00D608B9" w:rsidRPr="00EC75BC">
        <w:rPr>
          <w:rFonts w:hint="cs"/>
          <w:rtl/>
        </w:rPr>
        <w:t>ی</w:t>
      </w:r>
      <w:r w:rsidRPr="00EC75BC">
        <w:rPr>
          <w:rFonts w:hint="cs"/>
          <w:rtl/>
        </w:rPr>
        <w:t>ا بروا</w:t>
      </w:r>
      <w:r w:rsidR="00D608B9" w:rsidRPr="00EC75BC">
        <w:rPr>
          <w:rFonts w:hint="cs"/>
          <w:rtl/>
        </w:rPr>
        <w:t>ی</w:t>
      </w:r>
      <w:r w:rsidRPr="00EC75BC">
        <w:rPr>
          <w:rFonts w:hint="cs"/>
          <w:rtl/>
        </w:rPr>
        <w:t>ت</w:t>
      </w:r>
      <w:r w:rsidR="00D608B9" w:rsidRPr="00EC75BC">
        <w:rPr>
          <w:rFonts w:hint="cs"/>
          <w:rtl/>
        </w:rPr>
        <w:t>ی</w:t>
      </w:r>
      <w:r w:rsidRPr="00EC75BC">
        <w:rPr>
          <w:rFonts w:hint="cs"/>
          <w:rtl/>
        </w:rPr>
        <w:t xml:space="preserve"> د</w:t>
      </w:r>
      <w:r w:rsidR="00D608B9" w:rsidRPr="00EC75BC">
        <w:rPr>
          <w:rFonts w:hint="cs"/>
          <w:rtl/>
        </w:rPr>
        <w:t>ی</w:t>
      </w:r>
      <w:r w:rsidRPr="00EC75BC">
        <w:rPr>
          <w:rFonts w:hint="cs"/>
          <w:rtl/>
        </w:rPr>
        <w:t>گر در زندان به علت آنکه نگهبانان و</w:t>
      </w:r>
      <w:r w:rsidR="00D608B9" w:rsidRPr="00EC75BC">
        <w:rPr>
          <w:rFonts w:hint="cs"/>
          <w:rtl/>
        </w:rPr>
        <w:t>ی</w:t>
      </w:r>
      <w:r w:rsidRPr="00EC75BC">
        <w:rPr>
          <w:rFonts w:hint="cs"/>
          <w:rtl/>
        </w:rPr>
        <w:t xml:space="preserve"> را فراموش کرده بودند، بر اثر گرسنگ</w:t>
      </w:r>
      <w:r w:rsidR="00D608B9" w:rsidRPr="00EC75BC">
        <w:rPr>
          <w:rFonts w:hint="cs"/>
          <w:rtl/>
        </w:rPr>
        <w:t>ی</w:t>
      </w:r>
      <w:r w:rsidRPr="00EC75BC">
        <w:rPr>
          <w:rFonts w:hint="cs"/>
          <w:rtl/>
        </w:rPr>
        <w:t xml:space="preserve"> م</w:t>
      </w:r>
      <w:r w:rsidR="00D608B9" w:rsidRPr="00EC75BC">
        <w:rPr>
          <w:rFonts w:hint="cs"/>
          <w:rtl/>
        </w:rPr>
        <w:t>ی</w:t>
      </w:r>
      <w:r w:rsidRPr="00EC75BC">
        <w:rPr>
          <w:rFonts w:hint="cs"/>
          <w:rtl/>
        </w:rPr>
        <w:t>‌م</w:t>
      </w:r>
      <w:r w:rsidR="00D608B9" w:rsidRPr="00EC75BC">
        <w:rPr>
          <w:rFonts w:hint="cs"/>
          <w:rtl/>
        </w:rPr>
        <w:t>ی</w:t>
      </w:r>
      <w:r w:rsidRPr="00EC75BC">
        <w:rPr>
          <w:rFonts w:hint="cs"/>
          <w:rtl/>
        </w:rPr>
        <w:t>رد. حکومت علو</w:t>
      </w:r>
      <w:r w:rsidR="00D608B9" w:rsidRPr="00EC75BC">
        <w:rPr>
          <w:rFonts w:hint="cs"/>
          <w:rtl/>
        </w:rPr>
        <w:t>ی</w:t>
      </w:r>
      <w:r w:rsidRPr="00EC75BC">
        <w:rPr>
          <w:rFonts w:hint="cs"/>
          <w:rtl/>
        </w:rPr>
        <w:t>ان طبرستان ن</w:t>
      </w:r>
      <w:r w:rsidR="00D608B9" w:rsidRPr="00EC75BC">
        <w:rPr>
          <w:rFonts w:hint="cs"/>
          <w:rtl/>
        </w:rPr>
        <w:t>ی</w:t>
      </w:r>
      <w:r w:rsidRPr="00EC75BC">
        <w:rPr>
          <w:rFonts w:hint="cs"/>
          <w:rtl/>
        </w:rPr>
        <w:t>ز در سال 316 ه‍. ق با کشته شدن آخر</w:t>
      </w:r>
      <w:r w:rsidR="00D608B9" w:rsidRPr="00EC75BC">
        <w:rPr>
          <w:rFonts w:hint="cs"/>
          <w:rtl/>
        </w:rPr>
        <w:t>ی</w:t>
      </w:r>
      <w:r w:rsidRPr="00EC75BC">
        <w:rPr>
          <w:rFonts w:hint="cs"/>
          <w:rtl/>
        </w:rPr>
        <w:t>ن ام</w:t>
      </w:r>
      <w:r w:rsidR="00D608B9" w:rsidRPr="00EC75BC">
        <w:rPr>
          <w:rFonts w:hint="cs"/>
          <w:rtl/>
        </w:rPr>
        <w:t>ی</w:t>
      </w:r>
      <w:r w:rsidRPr="00EC75BC">
        <w:rPr>
          <w:rFonts w:hint="cs"/>
          <w:rtl/>
        </w:rPr>
        <w:t>ر علو</w:t>
      </w:r>
      <w:r w:rsidR="00D608B9" w:rsidRPr="00EC75BC">
        <w:rPr>
          <w:rFonts w:hint="cs"/>
          <w:rtl/>
        </w:rPr>
        <w:t>ی</w:t>
      </w:r>
      <w:r w:rsidRPr="00EC75BC">
        <w:rPr>
          <w:rFonts w:hint="cs"/>
          <w:rtl/>
        </w:rPr>
        <w:t xml:space="preserve"> برچ</w:t>
      </w:r>
      <w:r w:rsidR="00D608B9" w:rsidRPr="00EC75BC">
        <w:rPr>
          <w:rFonts w:hint="cs"/>
          <w:rtl/>
        </w:rPr>
        <w:t>ی</w:t>
      </w:r>
      <w:r w:rsidRPr="00EC75BC">
        <w:rPr>
          <w:rFonts w:hint="cs"/>
          <w:rtl/>
        </w:rPr>
        <w:t>ده م</w:t>
      </w:r>
      <w:r w:rsidR="00D608B9" w:rsidRPr="00EC75BC">
        <w:rPr>
          <w:rFonts w:hint="cs"/>
          <w:rtl/>
        </w:rPr>
        <w:t>ی</w:t>
      </w:r>
      <w:r w:rsidRPr="00EC75BC">
        <w:rPr>
          <w:rFonts w:hint="cs"/>
          <w:rtl/>
        </w:rPr>
        <w:t xml:space="preserve">‌شود. </w:t>
      </w:r>
    </w:p>
    <w:p w:rsidR="003E644C" w:rsidRPr="00D2616C" w:rsidRDefault="003E644C" w:rsidP="009C6B40">
      <w:pPr>
        <w:pStyle w:val="a0"/>
        <w:rPr>
          <w:rtl/>
        </w:rPr>
      </w:pPr>
      <w:bookmarkStart w:id="114" w:name="_Toc128095498"/>
      <w:bookmarkStart w:id="115" w:name="_Toc128096062"/>
      <w:bookmarkStart w:id="116" w:name="_Toc337154404"/>
      <w:bookmarkStart w:id="117" w:name="_Toc429655082"/>
      <w:r w:rsidRPr="00D2616C">
        <w:rPr>
          <w:rFonts w:hint="cs"/>
          <w:rtl/>
        </w:rPr>
        <w:t>اسام</w:t>
      </w:r>
      <w:r w:rsidR="0032197C">
        <w:rPr>
          <w:rFonts w:hint="cs"/>
          <w:rtl/>
        </w:rPr>
        <w:t>ی</w:t>
      </w:r>
      <w:r w:rsidRPr="00D2616C">
        <w:rPr>
          <w:rFonts w:hint="cs"/>
          <w:rtl/>
        </w:rPr>
        <w:t xml:space="preserve"> سادات علو</w:t>
      </w:r>
      <w:r w:rsidR="0032197C">
        <w:rPr>
          <w:rFonts w:hint="cs"/>
          <w:rtl/>
        </w:rPr>
        <w:t>ی</w:t>
      </w:r>
      <w:r w:rsidRPr="00D2616C">
        <w:rPr>
          <w:rFonts w:hint="cs"/>
          <w:rtl/>
        </w:rPr>
        <w:t xml:space="preserve"> طبرستان و زمان امارت هر کدام</w:t>
      </w:r>
      <w:bookmarkEnd w:id="114"/>
      <w:bookmarkEnd w:id="115"/>
      <w:bookmarkEnd w:id="116"/>
      <w:bookmarkEnd w:id="117"/>
      <w:r w:rsidRPr="00D2616C">
        <w:rPr>
          <w:rFonts w:hint="cs"/>
          <w:rtl/>
        </w:rPr>
        <w:t xml:space="preserve"> </w:t>
      </w:r>
    </w:p>
    <w:p w:rsidR="003E644C" w:rsidRPr="0031765E" w:rsidRDefault="003E644C" w:rsidP="009C6B40">
      <w:pPr>
        <w:pStyle w:val="StyleComplexBLotus12ptJustifiedFirstline05cmCharCharChar3Char"/>
        <w:numPr>
          <w:ilvl w:val="0"/>
          <w:numId w:val="8"/>
        </w:numPr>
        <w:spacing w:line="240" w:lineRule="auto"/>
        <w:ind w:left="641" w:hanging="357"/>
        <w:rPr>
          <w:rStyle w:val="Char3"/>
          <w:rtl/>
        </w:rPr>
      </w:pPr>
      <w:r w:rsidRPr="0031765E">
        <w:rPr>
          <w:rStyle w:val="Char3"/>
          <w:rFonts w:hint="cs"/>
          <w:rtl/>
        </w:rPr>
        <w:t>حسن‌بن ز</w:t>
      </w:r>
      <w:r w:rsidR="00D608B9" w:rsidRPr="0031765E">
        <w:rPr>
          <w:rStyle w:val="Char3"/>
          <w:rFonts w:hint="cs"/>
          <w:rtl/>
        </w:rPr>
        <w:t>ی</w:t>
      </w:r>
      <w:r w:rsidRPr="0031765E">
        <w:rPr>
          <w:rStyle w:val="Char3"/>
          <w:rFonts w:hint="cs"/>
          <w:rtl/>
        </w:rPr>
        <w:t>د حسن</w:t>
      </w:r>
      <w:r w:rsidR="00D608B9" w:rsidRPr="0031765E">
        <w:rPr>
          <w:rStyle w:val="Char3"/>
          <w:rFonts w:hint="cs"/>
          <w:rtl/>
        </w:rPr>
        <w:t>ی</w:t>
      </w:r>
      <w:r w:rsidRPr="0031765E">
        <w:rPr>
          <w:rStyle w:val="Char3"/>
          <w:rFonts w:hint="cs"/>
          <w:rtl/>
        </w:rPr>
        <w:t>، داع</w:t>
      </w:r>
      <w:r w:rsidR="00D608B9" w:rsidRPr="0031765E">
        <w:rPr>
          <w:rStyle w:val="Char3"/>
          <w:rFonts w:hint="cs"/>
          <w:rtl/>
        </w:rPr>
        <w:t>ی</w:t>
      </w:r>
      <w:r w:rsidRPr="0031765E">
        <w:rPr>
          <w:rStyle w:val="Char3"/>
          <w:rFonts w:hint="cs"/>
          <w:rtl/>
        </w:rPr>
        <w:t xml:space="preserve"> کب</w:t>
      </w:r>
      <w:r w:rsidR="00D608B9" w:rsidRPr="0031765E">
        <w:rPr>
          <w:rStyle w:val="Char3"/>
          <w:rFonts w:hint="cs"/>
          <w:rtl/>
        </w:rPr>
        <w:t>ی</w:t>
      </w:r>
      <w:r w:rsidRPr="0031765E">
        <w:rPr>
          <w:rStyle w:val="Char3"/>
          <w:rFonts w:hint="cs"/>
          <w:rtl/>
        </w:rPr>
        <w:t>ر بن</w:t>
      </w:r>
      <w:r w:rsidR="00D608B9" w:rsidRPr="0031765E">
        <w:rPr>
          <w:rStyle w:val="Char3"/>
          <w:rFonts w:hint="cs"/>
          <w:rtl/>
        </w:rPr>
        <w:t>ی</w:t>
      </w:r>
      <w:r w:rsidRPr="0031765E">
        <w:rPr>
          <w:rStyle w:val="Char3"/>
          <w:rFonts w:hint="cs"/>
          <w:rtl/>
        </w:rPr>
        <w:t>ان‌گذار حکومت علو</w:t>
      </w:r>
      <w:r w:rsidR="00D608B9" w:rsidRPr="0031765E">
        <w:rPr>
          <w:rStyle w:val="Char3"/>
          <w:rFonts w:hint="cs"/>
          <w:rtl/>
        </w:rPr>
        <w:t>ی</w:t>
      </w:r>
      <w:r w:rsidRPr="0031765E">
        <w:rPr>
          <w:rStyle w:val="Char3"/>
          <w:rFonts w:hint="cs"/>
          <w:rtl/>
        </w:rPr>
        <w:t xml:space="preserve"> طبرستان 250 تا 270 ه‍. ق </w:t>
      </w:r>
    </w:p>
    <w:p w:rsidR="003E644C" w:rsidRPr="0031765E" w:rsidRDefault="003E644C" w:rsidP="009C6B40">
      <w:pPr>
        <w:pStyle w:val="StyleComplexBLotus12ptJustifiedFirstline05cmCharCharChar3Char"/>
        <w:numPr>
          <w:ilvl w:val="0"/>
          <w:numId w:val="8"/>
        </w:numPr>
        <w:spacing w:line="240" w:lineRule="auto"/>
        <w:ind w:left="641" w:hanging="357"/>
        <w:rPr>
          <w:rStyle w:val="Char3"/>
          <w:rtl/>
        </w:rPr>
      </w:pPr>
      <w:r w:rsidRPr="0031765E">
        <w:rPr>
          <w:rStyle w:val="Char3"/>
          <w:rFonts w:hint="cs"/>
          <w:rtl/>
        </w:rPr>
        <w:t>محمدبن ز</w:t>
      </w:r>
      <w:r w:rsidR="00D608B9" w:rsidRPr="0031765E">
        <w:rPr>
          <w:rStyle w:val="Char3"/>
          <w:rFonts w:hint="cs"/>
          <w:rtl/>
        </w:rPr>
        <w:t>ی</w:t>
      </w:r>
      <w:r w:rsidRPr="0031765E">
        <w:rPr>
          <w:rStyle w:val="Char3"/>
          <w:rFonts w:hint="cs"/>
          <w:rtl/>
        </w:rPr>
        <w:t>د برادر حسن، (وابسته به حکام سامان</w:t>
      </w:r>
      <w:r w:rsidR="00D608B9" w:rsidRPr="0031765E">
        <w:rPr>
          <w:rStyle w:val="Char3"/>
          <w:rFonts w:hint="cs"/>
          <w:rtl/>
        </w:rPr>
        <w:t>ی</w:t>
      </w:r>
      <w:r w:rsidRPr="0031765E">
        <w:rPr>
          <w:rStyle w:val="Char3"/>
          <w:rFonts w:hint="cs"/>
          <w:rtl/>
        </w:rPr>
        <w:t xml:space="preserve">) 270 تا 287 </w:t>
      </w:r>
    </w:p>
    <w:p w:rsidR="003E644C" w:rsidRPr="0031765E" w:rsidRDefault="003E644C" w:rsidP="009C6B40">
      <w:pPr>
        <w:pStyle w:val="StyleComplexBLotus12ptJustifiedFirstline05cmCharCharChar3Char"/>
        <w:numPr>
          <w:ilvl w:val="0"/>
          <w:numId w:val="8"/>
        </w:numPr>
        <w:spacing w:line="240" w:lineRule="auto"/>
        <w:ind w:left="641" w:hanging="357"/>
        <w:rPr>
          <w:rStyle w:val="Char3"/>
          <w:rtl/>
        </w:rPr>
      </w:pPr>
      <w:r w:rsidRPr="0031765E">
        <w:rPr>
          <w:rStyle w:val="Char3"/>
          <w:rFonts w:hint="cs"/>
          <w:rtl/>
        </w:rPr>
        <w:t>حسن‌بن عل</w:t>
      </w:r>
      <w:r w:rsidR="00D608B9" w:rsidRPr="0031765E">
        <w:rPr>
          <w:rStyle w:val="Char3"/>
          <w:rFonts w:hint="cs"/>
          <w:rtl/>
        </w:rPr>
        <w:t>ی</w:t>
      </w:r>
      <w:r w:rsidRPr="0031765E">
        <w:rPr>
          <w:rStyle w:val="Char3"/>
          <w:rFonts w:hint="cs"/>
          <w:rtl/>
        </w:rPr>
        <w:t xml:space="preserve"> حس</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معروف به (ناصر کب</w:t>
      </w:r>
      <w:r w:rsidR="00D608B9" w:rsidRPr="0031765E">
        <w:rPr>
          <w:rStyle w:val="Char3"/>
          <w:rFonts w:hint="cs"/>
          <w:rtl/>
        </w:rPr>
        <w:t>ی</w:t>
      </w:r>
      <w:r w:rsidRPr="0031765E">
        <w:rPr>
          <w:rStyle w:val="Char3"/>
          <w:rFonts w:hint="cs"/>
          <w:rtl/>
        </w:rPr>
        <w:t xml:space="preserve">ر </w:t>
      </w:r>
      <w:r w:rsidR="00D608B9" w:rsidRPr="0031765E">
        <w:rPr>
          <w:rStyle w:val="Char3"/>
          <w:rFonts w:hint="cs"/>
          <w:rtl/>
        </w:rPr>
        <w:t>ی</w:t>
      </w:r>
      <w:r w:rsidRPr="0031765E">
        <w:rPr>
          <w:rStyle w:val="Char3"/>
          <w:rFonts w:hint="cs"/>
          <w:rtl/>
        </w:rPr>
        <w:t xml:space="preserve">ا اطروش) 301 تا 304 </w:t>
      </w:r>
    </w:p>
    <w:p w:rsidR="003E644C" w:rsidRPr="0031765E" w:rsidRDefault="003E644C" w:rsidP="009C6B40">
      <w:pPr>
        <w:pStyle w:val="StyleComplexBLotus12ptJustifiedFirstline05cmCharCharChar3Char"/>
        <w:numPr>
          <w:ilvl w:val="0"/>
          <w:numId w:val="8"/>
        </w:numPr>
        <w:spacing w:line="240" w:lineRule="auto"/>
        <w:ind w:left="641" w:hanging="357"/>
        <w:rPr>
          <w:rStyle w:val="Char3"/>
          <w:rtl/>
        </w:rPr>
      </w:pPr>
      <w:r w:rsidRPr="0031765E">
        <w:rPr>
          <w:rStyle w:val="Char3"/>
          <w:rFonts w:hint="cs"/>
          <w:rtl/>
        </w:rPr>
        <w:t>حسن‌بن قاسم حسن</w:t>
      </w:r>
      <w:r w:rsidR="00D608B9" w:rsidRPr="0031765E">
        <w:rPr>
          <w:rStyle w:val="Char3"/>
          <w:rFonts w:hint="cs"/>
          <w:rtl/>
        </w:rPr>
        <w:t>ی</w:t>
      </w:r>
      <w:r w:rsidRPr="0031765E">
        <w:rPr>
          <w:rStyle w:val="Char3"/>
          <w:rFonts w:hint="cs"/>
          <w:rtl/>
        </w:rPr>
        <w:t>، معروف به داع</w:t>
      </w:r>
      <w:r w:rsidR="00D608B9" w:rsidRPr="0031765E">
        <w:rPr>
          <w:rStyle w:val="Char3"/>
          <w:rFonts w:hint="cs"/>
          <w:rtl/>
        </w:rPr>
        <w:t>ی</w:t>
      </w:r>
      <w:r w:rsidRPr="0031765E">
        <w:rPr>
          <w:rStyle w:val="Char3"/>
          <w:rFonts w:hint="cs"/>
          <w:rtl/>
        </w:rPr>
        <w:t xml:space="preserve"> صغ</w:t>
      </w:r>
      <w:r w:rsidR="00D608B9" w:rsidRPr="0031765E">
        <w:rPr>
          <w:rStyle w:val="Char3"/>
          <w:rFonts w:hint="cs"/>
          <w:rtl/>
        </w:rPr>
        <w:t>ی</w:t>
      </w:r>
      <w:r w:rsidRPr="0031765E">
        <w:rPr>
          <w:rStyle w:val="Char3"/>
          <w:rFonts w:hint="cs"/>
          <w:rtl/>
        </w:rPr>
        <w:t xml:space="preserve">ر 304 تا 316 </w:t>
      </w:r>
    </w:p>
    <w:p w:rsidR="003E644C" w:rsidRPr="00EC75BC" w:rsidRDefault="003E644C" w:rsidP="00EC75BC">
      <w:pPr>
        <w:pStyle w:val="a3"/>
        <w:rPr>
          <w:rtl/>
        </w:rPr>
      </w:pPr>
      <w:r w:rsidRPr="00EC75BC">
        <w:rPr>
          <w:rFonts w:hint="cs"/>
          <w:rtl/>
        </w:rPr>
        <w:t>حکومت مستقل صفار</w:t>
      </w:r>
      <w:r w:rsidR="00D608B9" w:rsidRPr="00EC75BC">
        <w:rPr>
          <w:rFonts w:hint="cs"/>
          <w:rtl/>
        </w:rPr>
        <w:t>ی</w:t>
      </w:r>
      <w:r w:rsidRPr="00EC75BC">
        <w:rPr>
          <w:rFonts w:hint="cs"/>
          <w:rtl/>
        </w:rPr>
        <w:t xml:space="preserve"> با شکست ابوعل</w:t>
      </w:r>
      <w:r w:rsidR="00D608B9" w:rsidRPr="00EC75BC">
        <w:rPr>
          <w:rFonts w:hint="cs"/>
          <w:rtl/>
        </w:rPr>
        <w:t>ی</w:t>
      </w:r>
      <w:r w:rsidRPr="00EC75BC">
        <w:rPr>
          <w:rFonts w:hint="cs"/>
          <w:rtl/>
        </w:rPr>
        <w:t xml:space="preserve"> محمدبن عل</w:t>
      </w:r>
      <w:r w:rsidR="00D608B9" w:rsidRPr="00EC75BC">
        <w:rPr>
          <w:rFonts w:hint="cs"/>
          <w:rtl/>
        </w:rPr>
        <w:t>ی</w:t>
      </w:r>
      <w:r w:rsidRPr="00EC75BC">
        <w:rPr>
          <w:rFonts w:hint="cs"/>
          <w:rtl/>
        </w:rPr>
        <w:t xml:space="preserve"> بن ل</w:t>
      </w:r>
      <w:r w:rsidR="00D608B9" w:rsidRPr="00EC75BC">
        <w:rPr>
          <w:rFonts w:hint="cs"/>
          <w:rtl/>
        </w:rPr>
        <w:t>ی</w:t>
      </w:r>
      <w:r w:rsidRPr="00EC75BC">
        <w:rPr>
          <w:rFonts w:hint="cs"/>
          <w:rtl/>
        </w:rPr>
        <w:t>ث صفار منقرض شد. ول</w:t>
      </w:r>
      <w:r w:rsidR="00D608B9" w:rsidRPr="00EC75BC">
        <w:rPr>
          <w:rFonts w:hint="cs"/>
          <w:rtl/>
        </w:rPr>
        <w:t>ی</w:t>
      </w:r>
      <w:r w:rsidRPr="00EC75BC">
        <w:rPr>
          <w:rFonts w:hint="cs"/>
          <w:rtl/>
        </w:rPr>
        <w:t xml:space="preserve"> ام</w:t>
      </w:r>
      <w:r w:rsidR="00D608B9" w:rsidRPr="00EC75BC">
        <w:rPr>
          <w:rFonts w:hint="cs"/>
          <w:rtl/>
        </w:rPr>
        <w:t>ی</w:t>
      </w:r>
      <w:r w:rsidRPr="00EC75BC">
        <w:rPr>
          <w:rFonts w:hint="cs"/>
          <w:rtl/>
        </w:rPr>
        <w:t>ران سامان</w:t>
      </w:r>
      <w:r w:rsidR="00D608B9" w:rsidRPr="00EC75BC">
        <w:rPr>
          <w:rFonts w:hint="cs"/>
          <w:rtl/>
        </w:rPr>
        <w:t>ی</w:t>
      </w:r>
      <w:r w:rsidRPr="00EC75BC">
        <w:rPr>
          <w:rFonts w:hint="cs"/>
          <w:rtl/>
        </w:rPr>
        <w:t xml:space="preserve"> با دادن حکومت س</w:t>
      </w:r>
      <w:r w:rsidR="00D608B9" w:rsidRPr="00EC75BC">
        <w:rPr>
          <w:rFonts w:hint="cs"/>
          <w:rtl/>
        </w:rPr>
        <w:t>ی</w:t>
      </w:r>
      <w:r w:rsidRPr="00EC75BC">
        <w:rPr>
          <w:rFonts w:hint="cs"/>
          <w:rtl/>
        </w:rPr>
        <w:t>ستان به نب</w:t>
      </w:r>
      <w:r w:rsidR="00D608B9" w:rsidRPr="00EC75BC">
        <w:rPr>
          <w:rFonts w:hint="cs"/>
          <w:rtl/>
        </w:rPr>
        <w:t>ی</w:t>
      </w:r>
      <w:r w:rsidRPr="00EC75BC">
        <w:rPr>
          <w:rFonts w:hint="cs"/>
          <w:rtl/>
        </w:rPr>
        <w:t>ره‌گان صفار</w:t>
      </w:r>
      <w:r w:rsidR="00D608B9" w:rsidRPr="00EC75BC">
        <w:rPr>
          <w:rFonts w:hint="cs"/>
          <w:rtl/>
        </w:rPr>
        <w:t>ی</w:t>
      </w:r>
      <w:r w:rsidRPr="00EC75BC">
        <w:rPr>
          <w:rFonts w:hint="cs"/>
          <w:rtl/>
        </w:rPr>
        <w:t xml:space="preserve"> باعث تداوم آن در خاندان صفار</w:t>
      </w:r>
      <w:r w:rsidR="00D608B9" w:rsidRPr="00EC75BC">
        <w:rPr>
          <w:rFonts w:hint="cs"/>
          <w:rtl/>
        </w:rPr>
        <w:t>ی</w:t>
      </w:r>
      <w:r w:rsidRPr="00EC75BC">
        <w:rPr>
          <w:rFonts w:hint="cs"/>
          <w:rtl/>
        </w:rPr>
        <w:t xml:space="preserve"> شدند. </w:t>
      </w:r>
    </w:p>
    <w:p w:rsidR="003E644C" w:rsidRPr="00D2616C" w:rsidRDefault="003E644C" w:rsidP="009C6B40">
      <w:pPr>
        <w:pStyle w:val="a0"/>
        <w:rPr>
          <w:rtl/>
        </w:rPr>
      </w:pPr>
      <w:bookmarkStart w:id="118" w:name="_Toc128095499"/>
      <w:bookmarkStart w:id="119" w:name="_Toc128096063"/>
      <w:bookmarkStart w:id="120" w:name="_Toc337154405"/>
      <w:bookmarkStart w:id="121" w:name="_Toc429655083"/>
      <w:r w:rsidRPr="00D2616C">
        <w:rPr>
          <w:rFonts w:hint="cs"/>
          <w:rtl/>
        </w:rPr>
        <w:t>اسام</w:t>
      </w:r>
      <w:r w:rsidR="0032197C">
        <w:rPr>
          <w:rFonts w:hint="cs"/>
          <w:rtl/>
        </w:rPr>
        <w:t>ی</w:t>
      </w:r>
      <w:r w:rsidRPr="00D2616C">
        <w:rPr>
          <w:rFonts w:hint="cs"/>
          <w:rtl/>
        </w:rPr>
        <w:t xml:space="preserve"> و مدت حکومت حاکمان صفار</w:t>
      </w:r>
      <w:r w:rsidR="0032197C">
        <w:rPr>
          <w:rFonts w:hint="cs"/>
          <w:rtl/>
        </w:rPr>
        <w:t>ی</w:t>
      </w:r>
      <w:bookmarkEnd w:id="118"/>
      <w:bookmarkEnd w:id="119"/>
      <w:bookmarkEnd w:id="120"/>
      <w:bookmarkEnd w:id="121"/>
      <w:r w:rsidRPr="00D2616C">
        <w:rPr>
          <w:rFonts w:hint="cs"/>
          <w:rtl/>
        </w:rPr>
        <w:t xml:space="preserve"> </w:t>
      </w:r>
    </w:p>
    <w:tbl>
      <w:tblPr>
        <w:bidiVisual/>
        <w:tblW w:w="0" w:type="auto"/>
        <w:jc w:val="center"/>
        <w:tblLook w:val="01E0" w:firstRow="1" w:lastRow="1" w:firstColumn="1" w:lastColumn="1" w:noHBand="0" w:noVBand="0"/>
      </w:tblPr>
      <w:tblGrid>
        <w:gridCol w:w="3989"/>
        <w:gridCol w:w="1526"/>
        <w:gridCol w:w="1789"/>
      </w:tblGrid>
      <w:tr w:rsidR="003E644C" w:rsidRPr="00F82BE1" w:rsidTr="00EF07AA">
        <w:trPr>
          <w:jc w:val="center"/>
        </w:trPr>
        <w:tc>
          <w:tcPr>
            <w:tcW w:w="4019" w:type="dxa"/>
            <w:shd w:val="clear" w:color="auto" w:fill="auto"/>
            <w:vAlign w:val="center"/>
          </w:tcPr>
          <w:p w:rsidR="003E644C" w:rsidRPr="00F82BE1" w:rsidRDefault="003E644C" w:rsidP="00EC75BC">
            <w:pPr>
              <w:pStyle w:val="StyleComplexBLotus12ptJustifiedFirstline05cmCharCharChar3Char"/>
              <w:numPr>
                <w:ilvl w:val="0"/>
                <w:numId w:val="9"/>
              </w:numPr>
              <w:spacing w:line="240" w:lineRule="auto"/>
              <w:ind w:left="641" w:hanging="357"/>
              <w:rPr>
                <w:rFonts w:ascii="Times New Roman" w:hAnsi="Times New Roman" w:cs="B Lotus"/>
                <w:sz w:val="28"/>
                <w:szCs w:val="28"/>
                <w:rtl/>
                <w:lang w:bidi="fa-IR"/>
              </w:rPr>
            </w:pPr>
            <w:r w:rsidRPr="0031765E">
              <w:rPr>
                <w:rStyle w:val="Char3"/>
                <w:rFonts w:hint="cs"/>
                <w:rtl/>
              </w:rPr>
              <w:t>ابو</w:t>
            </w:r>
            <w:r w:rsidR="00D608B9" w:rsidRPr="0031765E">
              <w:rPr>
                <w:rStyle w:val="Char3"/>
                <w:rFonts w:hint="cs"/>
                <w:rtl/>
              </w:rPr>
              <w:t>ی</w:t>
            </w:r>
            <w:r w:rsidRPr="0031765E">
              <w:rPr>
                <w:rStyle w:val="Char3"/>
                <w:rFonts w:hint="cs"/>
                <w:rtl/>
              </w:rPr>
              <w:t xml:space="preserve">وسف </w:t>
            </w:r>
            <w:r w:rsidR="00D608B9" w:rsidRPr="0031765E">
              <w:rPr>
                <w:rStyle w:val="Char3"/>
                <w:rFonts w:hint="cs"/>
                <w:rtl/>
              </w:rPr>
              <w:t>ی</w:t>
            </w:r>
            <w:r w:rsidRPr="0031765E">
              <w:rPr>
                <w:rStyle w:val="Char3"/>
                <w:rFonts w:hint="cs"/>
                <w:rtl/>
              </w:rPr>
              <w:t>عقوب بن ل</w:t>
            </w:r>
            <w:r w:rsidR="00D608B9" w:rsidRPr="0031765E">
              <w:rPr>
                <w:rStyle w:val="Char3"/>
                <w:rFonts w:hint="cs"/>
                <w:rtl/>
              </w:rPr>
              <w:t>ی</w:t>
            </w:r>
            <w:r w:rsidRPr="0031765E">
              <w:rPr>
                <w:rStyle w:val="Char3"/>
                <w:rFonts w:hint="cs"/>
                <w:rtl/>
              </w:rPr>
              <w:t>ث</w:t>
            </w:r>
          </w:p>
        </w:tc>
        <w:tc>
          <w:tcPr>
            <w:tcW w:w="1535" w:type="dxa"/>
            <w:shd w:val="clear" w:color="auto" w:fill="auto"/>
            <w:vAlign w:val="center"/>
          </w:tcPr>
          <w:p w:rsidR="003E644C" w:rsidRPr="00F82BE1" w:rsidRDefault="003E644C" w:rsidP="00EC75BC">
            <w:pPr>
              <w:pStyle w:val="StyleComplexBLotus12ptJustifiedFirstline05cmCharCharChar3Char"/>
              <w:spacing w:line="240" w:lineRule="auto"/>
              <w:ind w:left="641" w:hanging="357"/>
              <w:rPr>
                <w:rFonts w:ascii="Times New Roman" w:hAnsi="Times New Roman" w:cs="B Lotus"/>
                <w:sz w:val="28"/>
                <w:szCs w:val="28"/>
                <w:rtl/>
                <w:lang w:bidi="fa-IR"/>
              </w:rPr>
            </w:pPr>
            <w:r w:rsidRPr="0031765E">
              <w:rPr>
                <w:rStyle w:val="Char3"/>
                <w:rFonts w:hint="cs"/>
                <w:rtl/>
              </w:rPr>
              <w:t>247 تا 265</w:t>
            </w:r>
          </w:p>
        </w:tc>
        <w:tc>
          <w:tcPr>
            <w:tcW w:w="1803" w:type="dxa"/>
            <w:shd w:val="clear" w:color="auto" w:fill="auto"/>
            <w:vAlign w:val="center"/>
          </w:tcPr>
          <w:p w:rsidR="003E644C" w:rsidRPr="0031765E" w:rsidRDefault="003E644C" w:rsidP="00EC75BC">
            <w:pPr>
              <w:pStyle w:val="StyleComplexBLotus12ptJustifiedFirstline05cmCharCharChar3Char"/>
              <w:spacing w:line="240" w:lineRule="auto"/>
              <w:ind w:left="641" w:hanging="357"/>
              <w:rPr>
                <w:rStyle w:val="Char3"/>
                <w:rtl/>
              </w:rPr>
            </w:pPr>
            <w:r w:rsidRPr="0031765E">
              <w:rPr>
                <w:rStyle w:val="Char3"/>
                <w:rFonts w:hint="cs"/>
                <w:rtl/>
              </w:rPr>
              <w:t>18 سال</w:t>
            </w:r>
          </w:p>
        </w:tc>
      </w:tr>
      <w:tr w:rsidR="003E644C" w:rsidRPr="00F82BE1" w:rsidTr="00EF07AA">
        <w:trPr>
          <w:jc w:val="center"/>
        </w:trPr>
        <w:tc>
          <w:tcPr>
            <w:tcW w:w="4019" w:type="dxa"/>
            <w:shd w:val="clear" w:color="auto" w:fill="auto"/>
            <w:vAlign w:val="center"/>
          </w:tcPr>
          <w:p w:rsidR="003E644C" w:rsidRPr="00F82BE1" w:rsidRDefault="003E644C" w:rsidP="00EC75BC">
            <w:pPr>
              <w:pStyle w:val="StyleComplexBLotus12ptJustifiedFirstline05cmCharCharChar3Char"/>
              <w:numPr>
                <w:ilvl w:val="0"/>
                <w:numId w:val="9"/>
              </w:numPr>
              <w:spacing w:line="240" w:lineRule="auto"/>
              <w:ind w:left="641" w:hanging="357"/>
              <w:rPr>
                <w:rFonts w:ascii="Times New Roman" w:hAnsi="Times New Roman" w:cs="B Lotus"/>
                <w:sz w:val="28"/>
                <w:szCs w:val="28"/>
                <w:rtl/>
                <w:lang w:bidi="fa-IR"/>
              </w:rPr>
            </w:pPr>
            <w:r w:rsidRPr="0031765E">
              <w:rPr>
                <w:rStyle w:val="Char3"/>
                <w:rFonts w:hint="cs"/>
                <w:rtl/>
              </w:rPr>
              <w:t>عمروبن ل</w:t>
            </w:r>
            <w:r w:rsidR="00D608B9" w:rsidRPr="0031765E">
              <w:rPr>
                <w:rStyle w:val="Char3"/>
                <w:rFonts w:hint="cs"/>
                <w:rtl/>
              </w:rPr>
              <w:t>ی</w:t>
            </w:r>
            <w:r w:rsidRPr="0031765E">
              <w:rPr>
                <w:rStyle w:val="Char3"/>
                <w:rFonts w:hint="cs"/>
                <w:rtl/>
              </w:rPr>
              <w:t xml:space="preserve">ث برادر </w:t>
            </w:r>
            <w:r w:rsidR="00D608B9" w:rsidRPr="0031765E">
              <w:rPr>
                <w:rStyle w:val="Char3"/>
                <w:rFonts w:hint="cs"/>
                <w:rtl/>
              </w:rPr>
              <w:t>ی</w:t>
            </w:r>
            <w:r w:rsidRPr="0031765E">
              <w:rPr>
                <w:rStyle w:val="Char3"/>
                <w:rFonts w:hint="cs"/>
                <w:rtl/>
              </w:rPr>
              <w:t>عقوب</w:t>
            </w:r>
          </w:p>
        </w:tc>
        <w:tc>
          <w:tcPr>
            <w:tcW w:w="1535" w:type="dxa"/>
            <w:shd w:val="clear" w:color="auto" w:fill="auto"/>
            <w:vAlign w:val="center"/>
          </w:tcPr>
          <w:p w:rsidR="003E644C" w:rsidRPr="00F82BE1" w:rsidRDefault="003E644C" w:rsidP="00EC75BC">
            <w:pPr>
              <w:pStyle w:val="StyleComplexBLotus12ptJustifiedFirstline05cmCharCharChar3Char"/>
              <w:spacing w:line="240" w:lineRule="auto"/>
              <w:ind w:left="641" w:hanging="357"/>
              <w:rPr>
                <w:rFonts w:ascii="Times New Roman" w:hAnsi="Times New Roman" w:cs="B Lotus"/>
                <w:sz w:val="28"/>
                <w:szCs w:val="28"/>
                <w:rtl/>
                <w:lang w:bidi="fa-IR"/>
              </w:rPr>
            </w:pPr>
            <w:r w:rsidRPr="0031765E">
              <w:rPr>
                <w:rStyle w:val="Char3"/>
                <w:rFonts w:hint="cs"/>
                <w:rtl/>
              </w:rPr>
              <w:t xml:space="preserve">265 تا 287 </w:t>
            </w:r>
          </w:p>
        </w:tc>
        <w:tc>
          <w:tcPr>
            <w:tcW w:w="1803" w:type="dxa"/>
            <w:shd w:val="clear" w:color="auto" w:fill="auto"/>
            <w:vAlign w:val="center"/>
          </w:tcPr>
          <w:p w:rsidR="003E644C" w:rsidRPr="0031765E" w:rsidRDefault="003E644C" w:rsidP="00EC75BC">
            <w:pPr>
              <w:pStyle w:val="StyleComplexBLotus12ptJustifiedFirstline05cmCharCharChar3Char"/>
              <w:spacing w:line="240" w:lineRule="auto"/>
              <w:ind w:left="641" w:hanging="357"/>
              <w:rPr>
                <w:rStyle w:val="Char3"/>
                <w:rtl/>
              </w:rPr>
            </w:pPr>
            <w:r w:rsidRPr="0031765E">
              <w:rPr>
                <w:rStyle w:val="Char3"/>
                <w:rFonts w:hint="cs"/>
                <w:rtl/>
              </w:rPr>
              <w:t>22 سال</w:t>
            </w:r>
          </w:p>
        </w:tc>
      </w:tr>
      <w:tr w:rsidR="003E644C" w:rsidRPr="00F82BE1" w:rsidTr="00EF07AA">
        <w:trPr>
          <w:jc w:val="center"/>
        </w:trPr>
        <w:tc>
          <w:tcPr>
            <w:tcW w:w="4019" w:type="dxa"/>
            <w:shd w:val="clear" w:color="auto" w:fill="auto"/>
            <w:vAlign w:val="center"/>
          </w:tcPr>
          <w:p w:rsidR="003E644C" w:rsidRPr="00F82BE1" w:rsidRDefault="003E644C" w:rsidP="00EC75BC">
            <w:pPr>
              <w:pStyle w:val="StyleComplexBLotus12ptJustifiedFirstline05cmCharCharChar3Char"/>
              <w:numPr>
                <w:ilvl w:val="0"/>
                <w:numId w:val="9"/>
              </w:numPr>
              <w:spacing w:line="240" w:lineRule="auto"/>
              <w:ind w:left="641" w:hanging="357"/>
              <w:rPr>
                <w:rFonts w:ascii="Times New Roman" w:hAnsi="Times New Roman" w:cs="B Lotus"/>
                <w:sz w:val="28"/>
                <w:szCs w:val="28"/>
                <w:rtl/>
                <w:lang w:bidi="fa-IR"/>
              </w:rPr>
            </w:pPr>
            <w:r w:rsidRPr="0031765E">
              <w:rPr>
                <w:rStyle w:val="Char3"/>
                <w:rFonts w:hint="cs"/>
                <w:rtl/>
              </w:rPr>
              <w:t>ابوالحسن طاهربن محمدبن عمرول</w:t>
            </w:r>
            <w:r w:rsidR="00D608B9" w:rsidRPr="0031765E">
              <w:rPr>
                <w:rStyle w:val="Char3"/>
                <w:rFonts w:hint="cs"/>
                <w:rtl/>
              </w:rPr>
              <w:t>ی</w:t>
            </w:r>
            <w:r w:rsidRPr="0031765E">
              <w:rPr>
                <w:rStyle w:val="Char3"/>
                <w:rFonts w:hint="cs"/>
                <w:rtl/>
              </w:rPr>
              <w:t>ث</w:t>
            </w:r>
          </w:p>
        </w:tc>
        <w:tc>
          <w:tcPr>
            <w:tcW w:w="1535" w:type="dxa"/>
            <w:shd w:val="clear" w:color="auto" w:fill="auto"/>
            <w:vAlign w:val="center"/>
          </w:tcPr>
          <w:p w:rsidR="003E644C" w:rsidRPr="00F82BE1" w:rsidRDefault="003E644C" w:rsidP="00EC75BC">
            <w:pPr>
              <w:pStyle w:val="StyleComplexBLotus12ptJustifiedFirstline05cmCharCharChar3Char"/>
              <w:spacing w:line="240" w:lineRule="auto"/>
              <w:ind w:left="641" w:hanging="357"/>
              <w:rPr>
                <w:rFonts w:ascii="Times New Roman" w:hAnsi="Times New Roman" w:cs="B Lotus"/>
                <w:sz w:val="28"/>
                <w:szCs w:val="28"/>
                <w:rtl/>
                <w:lang w:bidi="fa-IR"/>
              </w:rPr>
            </w:pPr>
            <w:r w:rsidRPr="0031765E">
              <w:rPr>
                <w:rStyle w:val="Char3"/>
                <w:rFonts w:hint="cs"/>
                <w:rtl/>
              </w:rPr>
              <w:t xml:space="preserve">287 تا 296 </w:t>
            </w:r>
          </w:p>
        </w:tc>
        <w:tc>
          <w:tcPr>
            <w:tcW w:w="1803" w:type="dxa"/>
            <w:shd w:val="clear" w:color="auto" w:fill="auto"/>
            <w:vAlign w:val="center"/>
          </w:tcPr>
          <w:p w:rsidR="003E644C" w:rsidRPr="0031765E" w:rsidRDefault="003E644C" w:rsidP="00EC75BC">
            <w:pPr>
              <w:pStyle w:val="StyleComplexBLotus12ptJustifiedFirstline05cmCharCharChar3Char"/>
              <w:spacing w:line="240" w:lineRule="auto"/>
              <w:ind w:left="641" w:hanging="357"/>
              <w:rPr>
                <w:rStyle w:val="Char3"/>
                <w:rtl/>
              </w:rPr>
            </w:pPr>
            <w:r w:rsidRPr="0031765E">
              <w:rPr>
                <w:rStyle w:val="Char3"/>
                <w:rFonts w:hint="cs"/>
                <w:rtl/>
              </w:rPr>
              <w:t>9 سال</w:t>
            </w:r>
          </w:p>
        </w:tc>
      </w:tr>
      <w:tr w:rsidR="003E644C" w:rsidRPr="00F82BE1" w:rsidTr="00EF07AA">
        <w:trPr>
          <w:jc w:val="center"/>
        </w:trPr>
        <w:tc>
          <w:tcPr>
            <w:tcW w:w="4019" w:type="dxa"/>
            <w:shd w:val="clear" w:color="auto" w:fill="auto"/>
            <w:vAlign w:val="center"/>
          </w:tcPr>
          <w:p w:rsidR="003E644C" w:rsidRPr="00F82BE1" w:rsidRDefault="003E644C" w:rsidP="00EC75BC">
            <w:pPr>
              <w:pStyle w:val="StyleComplexBLotus12ptJustifiedFirstline05cmCharCharChar3Char"/>
              <w:numPr>
                <w:ilvl w:val="0"/>
                <w:numId w:val="9"/>
              </w:numPr>
              <w:spacing w:line="240" w:lineRule="auto"/>
              <w:ind w:left="641" w:hanging="357"/>
              <w:rPr>
                <w:rFonts w:ascii="Times New Roman" w:hAnsi="Times New Roman" w:cs="B Lotus"/>
                <w:sz w:val="28"/>
                <w:szCs w:val="28"/>
                <w:rtl/>
                <w:lang w:bidi="fa-IR"/>
              </w:rPr>
            </w:pPr>
            <w:r w:rsidRPr="0031765E">
              <w:rPr>
                <w:rStyle w:val="Char3"/>
                <w:rFonts w:hint="cs"/>
                <w:rtl/>
              </w:rPr>
              <w:t>ل</w:t>
            </w:r>
            <w:r w:rsidR="00D608B9" w:rsidRPr="0031765E">
              <w:rPr>
                <w:rStyle w:val="Char3"/>
                <w:rFonts w:hint="cs"/>
                <w:rtl/>
              </w:rPr>
              <w:t>ی</w:t>
            </w:r>
            <w:r w:rsidRPr="0031765E">
              <w:rPr>
                <w:rStyle w:val="Char3"/>
                <w:rFonts w:hint="cs"/>
                <w:rtl/>
              </w:rPr>
              <w:t>ث بن عل</w:t>
            </w:r>
            <w:r w:rsidR="00D608B9" w:rsidRPr="0031765E">
              <w:rPr>
                <w:rStyle w:val="Char3"/>
                <w:rFonts w:hint="cs"/>
                <w:rtl/>
              </w:rPr>
              <w:t>ی</w:t>
            </w:r>
            <w:r w:rsidRPr="0031765E">
              <w:rPr>
                <w:rStyle w:val="Char3"/>
                <w:rFonts w:hint="cs"/>
                <w:rtl/>
              </w:rPr>
              <w:t xml:space="preserve"> بن ل</w:t>
            </w:r>
            <w:r w:rsidR="00D608B9" w:rsidRPr="0031765E">
              <w:rPr>
                <w:rStyle w:val="Char3"/>
                <w:rFonts w:hint="cs"/>
                <w:rtl/>
              </w:rPr>
              <w:t>ی</w:t>
            </w:r>
            <w:r w:rsidRPr="0031765E">
              <w:rPr>
                <w:rStyle w:val="Char3"/>
                <w:rFonts w:hint="cs"/>
                <w:rtl/>
              </w:rPr>
              <w:t>ث</w:t>
            </w:r>
          </w:p>
        </w:tc>
        <w:tc>
          <w:tcPr>
            <w:tcW w:w="1535" w:type="dxa"/>
            <w:shd w:val="clear" w:color="auto" w:fill="auto"/>
            <w:vAlign w:val="center"/>
          </w:tcPr>
          <w:p w:rsidR="003E644C" w:rsidRPr="00F82BE1" w:rsidRDefault="003E644C" w:rsidP="00EC75BC">
            <w:pPr>
              <w:pStyle w:val="StyleComplexBLotus12ptJustifiedFirstline05cmCharCharChar3Char"/>
              <w:spacing w:line="240" w:lineRule="auto"/>
              <w:ind w:left="641" w:hanging="357"/>
              <w:rPr>
                <w:rFonts w:ascii="Times New Roman" w:hAnsi="Times New Roman" w:cs="B Lotus"/>
                <w:sz w:val="28"/>
                <w:szCs w:val="28"/>
                <w:rtl/>
                <w:lang w:bidi="fa-IR"/>
              </w:rPr>
            </w:pPr>
            <w:r w:rsidRPr="0031765E">
              <w:rPr>
                <w:rStyle w:val="Char3"/>
                <w:rFonts w:hint="cs"/>
                <w:rtl/>
              </w:rPr>
              <w:t xml:space="preserve">296 تا 298 </w:t>
            </w:r>
          </w:p>
        </w:tc>
        <w:tc>
          <w:tcPr>
            <w:tcW w:w="1803" w:type="dxa"/>
            <w:shd w:val="clear" w:color="auto" w:fill="auto"/>
            <w:vAlign w:val="center"/>
          </w:tcPr>
          <w:p w:rsidR="003E644C" w:rsidRPr="0031765E" w:rsidRDefault="003E644C" w:rsidP="00EC75BC">
            <w:pPr>
              <w:pStyle w:val="StyleComplexBLotus12ptJustifiedFirstline05cmCharCharChar3Char"/>
              <w:spacing w:line="240" w:lineRule="auto"/>
              <w:ind w:left="641" w:hanging="357"/>
              <w:rPr>
                <w:rStyle w:val="Char3"/>
                <w:rtl/>
              </w:rPr>
            </w:pPr>
            <w:r w:rsidRPr="0031765E">
              <w:rPr>
                <w:rStyle w:val="Char3"/>
                <w:rFonts w:hint="cs"/>
                <w:rtl/>
              </w:rPr>
              <w:t>3 سال</w:t>
            </w:r>
          </w:p>
        </w:tc>
      </w:tr>
    </w:tbl>
    <w:p w:rsidR="003E644C" w:rsidRPr="00D2616C" w:rsidRDefault="003E644C" w:rsidP="009C6B40">
      <w:pPr>
        <w:pStyle w:val="a0"/>
        <w:rPr>
          <w:rtl/>
        </w:rPr>
      </w:pPr>
      <w:bookmarkStart w:id="122" w:name="_Toc128095500"/>
      <w:bookmarkStart w:id="123" w:name="_Toc128096064"/>
      <w:bookmarkStart w:id="124" w:name="_Toc337154406"/>
      <w:bookmarkStart w:id="125" w:name="_Toc429655084"/>
      <w:r w:rsidRPr="00D2616C">
        <w:rPr>
          <w:rFonts w:hint="cs"/>
          <w:rtl/>
        </w:rPr>
        <w:t>دانشمندان مشهور ا</w:t>
      </w:r>
      <w:r w:rsidR="0032197C">
        <w:rPr>
          <w:rFonts w:hint="cs"/>
          <w:rtl/>
        </w:rPr>
        <w:t>ی</w:t>
      </w:r>
      <w:r w:rsidRPr="00D2616C">
        <w:rPr>
          <w:rFonts w:hint="cs"/>
          <w:rtl/>
        </w:rPr>
        <w:t>ن دوره</w:t>
      </w:r>
      <w:r w:rsidRPr="00C86283">
        <w:rPr>
          <w:rFonts w:cs="IRNazli"/>
          <w:vertAlign w:val="superscript"/>
          <w:rtl/>
        </w:rPr>
        <w:footnoteReference w:id="22"/>
      </w:r>
      <w:bookmarkEnd w:id="122"/>
      <w:bookmarkEnd w:id="123"/>
      <w:bookmarkEnd w:id="124"/>
      <w:bookmarkEnd w:id="125"/>
    </w:p>
    <w:p w:rsidR="003E644C" w:rsidRPr="0031765E" w:rsidRDefault="003E644C" w:rsidP="009C6B40">
      <w:pPr>
        <w:pStyle w:val="StyleComplexBLotus12ptJustifiedFirstline05cmCharCharChar3Char"/>
        <w:numPr>
          <w:ilvl w:val="0"/>
          <w:numId w:val="11"/>
        </w:numPr>
        <w:spacing w:line="240" w:lineRule="auto"/>
        <w:ind w:left="641" w:hanging="357"/>
        <w:rPr>
          <w:rStyle w:val="Char3"/>
          <w:rtl/>
        </w:rPr>
      </w:pPr>
      <w:r w:rsidRPr="00122CDF">
        <w:rPr>
          <w:rStyle w:val="Char7"/>
          <w:rFonts w:hint="cs"/>
          <w:rtl/>
        </w:rPr>
        <w:t>ابوعبدالله محمدبن موس</w:t>
      </w:r>
      <w:r w:rsidR="00D608B9" w:rsidRPr="00122CDF">
        <w:rPr>
          <w:rStyle w:val="Char7"/>
          <w:rFonts w:hint="cs"/>
          <w:rtl/>
        </w:rPr>
        <w:t>ی</w:t>
      </w:r>
      <w:r w:rsidRPr="00122CDF">
        <w:rPr>
          <w:rStyle w:val="Char7"/>
          <w:rFonts w:hint="cs"/>
          <w:rtl/>
        </w:rPr>
        <w:t xml:space="preserve"> الخوارزم</w:t>
      </w:r>
      <w:r w:rsidR="00D608B9" w:rsidRPr="00122CDF">
        <w:rPr>
          <w:rStyle w:val="Char7"/>
          <w:rFonts w:hint="cs"/>
          <w:rtl/>
        </w:rPr>
        <w:t>ی</w:t>
      </w:r>
      <w:r w:rsidRPr="0031765E">
        <w:rPr>
          <w:rStyle w:val="Char3"/>
          <w:rFonts w:hint="cs"/>
          <w:rtl/>
        </w:rPr>
        <w:t>: از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مشهور دوره طاهر</w:t>
      </w:r>
      <w:r w:rsidR="00D608B9" w:rsidRPr="0031765E">
        <w:rPr>
          <w:rStyle w:val="Char3"/>
          <w:rFonts w:hint="cs"/>
          <w:rtl/>
        </w:rPr>
        <w:t>ی</w:t>
      </w:r>
      <w:r w:rsidRPr="0031765E">
        <w:rPr>
          <w:rStyle w:val="Char3"/>
          <w:rFonts w:hint="cs"/>
          <w:rtl/>
        </w:rPr>
        <w:t>ان است. وفاتش را در سال 261 ه‍. ق نوشته‌اند. و</w:t>
      </w:r>
      <w:r w:rsidR="00D608B9" w:rsidRPr="0031765E">
        <w:rPr>
          <w:rStyle w:val="Char3"/>
          <w:rFonts w:hint="cs"/>
          <w:rtl/>
        </w:rPr>
        <w:t>ی</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دن</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قد</w:t>
      </w:r>
      <w:r w:rsidR="00D608B9" w:rsidRPr="0031765E">
        <w:rPr>
          <w:rStyle w:val="Char3"/>
          <w:rFonts w:hint="cs"/>
          <w:rtl/>
        </w:rPr>
        <w:t>ی</w:t>
      </w:r>
      <w:r w:rsidRPr="0031765E">
        <w:rPr>
          <w:rStyle w:val="Char3"/>
          <w:rFonts w:hint="cs"/>
          <w:rtl/>
        </w:rPr>
        <w:t>م و مخترع واقع</w:t>
      </w:r>
      <w:r w:rsidR="00D608B9" w:rsidRPr="0031765E">
        <w:rPr>
          <w:rStyle w:val="Char3"/>
          <w:rFonts w:hint="cs"/>
          <w:rtl/>
        </w:rPr>
        <w:t>ی</w:t>
      </w:r>
      <w:r w:rsidRPr="0031765E">
        <w:rPr>
          <w:rStyle w:val="Char3"/>
          <w:rFonts w:hint="cs"/>
          <w:rtl/>
        </w:rPr>
        <w:t xml:space="preserve"> کامپ</w:t>
      </w:r>
      <w:r w:rsidR="00D608B9" w:rsidRPr="0031765E">
        <w:rPr>
          <w:rStyle w:val="Char3"/>
          <w:rFonts w:hint="cs"/>
          <w:rtl/>
        </w:rPr>
        <w:t>ی</w:t>
      </w:r>
      <w:r w:rsidRPr="0031765E">
        <w:rPr>
          <w:rStyle w:val="Char3"/>
          <w:rFonts w:hint="cs"/>
          <w:rtl/>
        </w:rPr>
        <w:t>وتر است. اثر او در تمدن اسلام</w:t>
      </w:r>
      <w:r w:rsidR="00D608B9" w:rsidRPr="0031765E">
        <w:rPr>
          <w:rStyle w:val="Char3"/>
          <w:rFonts w:hint="cs"/>
          <w:rtl/>
        </w:rPr>
        <w:t>ی</w:t>
      </w:r>
      <w:r w:rsidRPr="0031765E">
        <w:rPr>
          <w:rStyle w:val="Char3"/>
          <w:rFonts w:hint="cs"/>
          <w:rtl/>
        </w:rPr>
        <w:t xml:space="preserve"> و مراکز علم</w:t>
      </w:r>
      <w:r w:rsidR="00D608B9" w:rsidRPr="0031765E">
        <w:rPr>
          <w:rStyle w:val="Char3"/>
          <w:rFonts w:hint="cs"/>
          <w:rtl/>
        </w:rPr>
        <w:t>ی</w:t>
      </w:r>
      <w:r w:rsidRPr="0031765E">
        <w:rPr>
          <w:rStyle w:val="Char3"/>
          <w:rFonts w:hint="cs"/>
          <w:rtl/>
        </w:rPr>
        <w:t xml:space="preserve"> اروپا از قرن 12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xml:space="preserve"> به بعد آشکار است. اروپائ</w:t>
      </w:r>
      <w:r w:rsidR="00D608B9" w:rsidRPr="0031765E">
        <w:rPr>
          <w:rStyle w:val="Char3"/>
          <w:rFonts w:hint="cs"/>
          <w:rtl/>
        </w:rPr>
        <w:t>ی</w:t>
      </w:r>
      <w:r w:rsidRPr="0031765E">
        <w:rPr>
          <w:rStyle w:val="Char3"/>
          <w:rFonts w:hint="cs"/>
          <w:rtl/>
        </w:rPr>
        <w:t>ان و</w:t>
      </w:r>
      <w:r w:rsidR="00D608B9" w:rsidRPr="0031765E">
        <w:rPr>
          <w:rStyle w:val="Char3"/>
          <w:rFonts w:hint="cs"/>
          <w:rtl/>
        </w:rPr>
        <w:t>ی</w:t>
      </w:r>
      <w:r w:rsidRPr="0031765E">
        <w:rPr>
          <w:rStyle w:val="Char3"/>
          <w:rFonts w:hint="cs"/>
          <w:rtl/>
        </w:rPr>
        <w:t xml:space="preserve"> را بنام </w:t>
      </w:r>
      <w:r w:rsidRPr="0031765E">
        <w:rPr>
          <w:rStyle w:val="Char3"/>
        </w:rPr>
        <w:t>Alkhorism</w:t>
      </w:r>
      <w:r w:rsidRPr="0031765E">
        <w:rPr>
          <w:rStyle w:val="Char3"/>
          <w:rFonts w:hint="cs"/>
          <w:rtl/>
        </w:rPr>
        <w:t xml:space="preserve"> م</w:t>
      </w:r>
      <w:r w:rsidR="00D608B9" w:rsidRPr="0031765E">
        <w:rPr>
          <w:rStyle w:val="Char3"/>
          <w:rFonts w:hint="cs"/>
          <w:rtl/>
        </w:rPr>
        <w:t>ی</w:t>
      </w:r>
      <w:r w:rsidRPr="0031765E">
        <w:rPr>
          <w:rStyle w:val="Char3"/>
          <w:rFonts w:hint="cs"/>
          <w:rtl/>
        </w:rPr>
        <w:t>‌شناسند. از آثار و</w:t>
      </w:r>
      <w:r w:rsidR="00D608B9" w:rsidRPr="0031765E">
        <w:rPr>
          <w:rStyle w:val="Char3"/>
          <w:rFonts w:hint="cs"/>
          <w:rtl/>
        </w:rPr>
        <w:t>ی</w:t>
      </w:r>
      <w:r w:rsidRPr="0031765E">
        <w:rPr>
          <w:rStyle w:val="Char3"/>
          <w:rFonts w:hint="cs"/>
          <w:rtl/>
        </w:rPr>
        <w:t xml:space="preserve"> که در دست است. 1- کتاب حساب به زبان لات</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2- کتاب المختصر ف</w:t>
      </w:r>
      <w:r w:rsidR="00D608B9" w:rsidRPr="0031765E">
        <w:rPr>
          <w:rStyle w:val="Char3"/>
          <w:rFonts w:hint="cs"/>
          <w:rtl/>
        </w:rPr>
        <w:t>ی</w:t>
      </w:r>
      <w:r w:rsidRPr="0031765E">
        <w:rPr>
          <w:rStyle w:val="Char3"/>
          <w:rFonts w:hint="cs"/>
          <w:rtl/>
        </w:rPr>
        <w:t xml:space="preserve"> حساب الجبر و المقابله (در 2 متن عرب</w:t>
      </w:r>
      <w:r w:rsidR="00D608B9" w:rsidRPr="0031765E">
        <w:rPr>
          <w:rStyle w:val="Char3"/>
          <w:rFonts w:hint="cs"/>
          <w:rtl/>
        </w:rPr>
        <w:t>ی</w:t>
      </w:r>
      <w:r w:rsidRPr="0031765E">
        <w:rPr>
          <w:rStyle w:val="Char3"/>
          <w:rFonts w:hint="cs"/>
          <w:rtl/>
        </w:rPr>
        <w:t xml:space="preserve"> و انگل</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11"/>
        </w:numPr>
        <w:spacing w:line="240" w:lineRule="auto"/>
        <w:ind w:left="641" w:hanging="357"/>
        <w:rPr>
          <w:rStyle w:val="Char3"/>
          <w:rtl/>
        </w:rPr>
      </w:pPr>
      <w:r w:rsidRPr="00122CDF">
        <w:rPr>
          <w:rStyle w:val="Char7"/>
          <w:rFonts w:hint="cs"/>
          <w:rtl/>
        </w:rPr>
        <w:t>ابوالعباس فضل‌بن حاتم الن</w:t>
      </w:r>
      <w:r w:rsidR="00D608B9" w:rsidRPr="00122CDF">
        <w:rPr>
          <w:rStyle w:val="Char7"/>
          <w:rFonts w:hint="cs"/>
          <w:rtl/>
        </w:rPr>
        <w:t>ی</w:t>
      </w:r>
      <w:r w:rsidRPr="00122CDF">
        <w:rPr>
          <w:rStyle w:val="Char7"/>
          <w:rFonts w:hint="cs"/>
          <w:rtl/>
        </w:rPr>
        <w:t>ر</w:t>
      </w:r>
      <w:r w:rsidR="00D608B9" w:rsidRPr="00122CDF">
        <w:rPr>
          <w:rStyle w:val="Char7"/>
          <w:rFonts w:hint="cs"/>
          <w:rtl/>
        </w:rPr>
        <w:t>ی</w:t>
      </w:r>
      <w:r w:rsidRPr="00122CDF">
        <w:rPr>
          <w:rStyle w:val="Char7"/>
          <w:rFonts w:hint="cs"/>
          <w:rtl/>
        </w:rPr>
        <w:t>ز</w:t>
      </w:r>
      <w:r w:rsidR="00D608B9" w:rsidRPr="00122CDF">
        <w:rPr>
          <w:rStyle w:val="Char7"/>
          <w:rFonts w:hint="cs"/>
          <w:rtl/>
        </w:rPr>
        <w:t>ی</w:t>
      </w:r>
      <w:r w:rsidRPr="0031765E">
        <w:rPr>
          <w:rStyle w:val="Char3"/>
          <w:rFonts w:hint="cs"/>
          <w:rtl/>
        </w:rPr>
        <w:t>: متوفا</w:t>
      </w:r>
      <w:r w:rsidR="00D608B9" w:rsidRPr="0031765E">
        <w:rPr>
          <w:rStyle w:val="Char3"/>
          <w:rFonts w:hint="cs"/>
          <w:rtl/>
        </w:rPr>
        <w:t>ی</w:t>
      </w:r>
      <w:r w:rsidRPr="0031765E">
        <w:rPr>
          <w:rStyle w:val="Char3"/>
          <w:rFonts w:hint="cs"/>
          <w:rtl/>
        </w:rPr>
        <w:t xml:space="preserve"> 309 ه‍. ق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‌دان </w:t>
      </w:r>
      <w:r w:rsidRPr="00D2616C">
        <w:rPr>
          <w:rFonts w:ascii="Times New Roman" w:hAnsi="Times New Roman" w:cs="Times New Roman" w:hint="cs"/>
          <w:sz w:val="28"/>
          <w:szCs w:val="28"/>
          <w:rtl/>
          <w:lang w:bidi="fa-IR"/>
        </w:rPr>
        <w:t>–</w:t>
      </w:r>
      <w:r w:rsidRPr="0031765E">
        <w:rPr>
          <w:rStyle w:val="Char3"/>
          <w:rFonts w:hint="cs"/>
          <w:rtl/>
        </w:rPr>
        <w:t xml:space="preserve"> شرح و</w:t>
      </w:r>
      <w:r w:rsidR="00D608B9" w:rsidRPr="0031765E">
        <w:rPr>
          <w:rStyle w:val="Char3"/>
          <w:rFonts w:hint="cs"/>
          <w:rtl/>
        </w:rPr>
        <w:t>ی</w:t>
      </w:r>
      <w:r w:rsidRPr="0031765E">
        <w:rPr>
          <w:rStyle w:val="Char3"/>
          <w:rFonts w:hint="cs"/>
          <w:rtl/>
        </w:rPr>
        <w:t xml:space="preserve"> بر کتاب اصول بطل</w:t>
      </w:r>
      <w:r w:rsidR="00D608B9" w:rsidRPr="0031765E">
        <w:rPr>
          <w:rStyle w:val="Char3"/>
          <w:rFonts w:hint="cs"/>
          <w:rtl/>
        </w:rPr>
        <w:t>ی</w:t>
      </w:r>
      <w:r w:rsidRPr="0031765E">
        <w:rPr>
          <w:rStyle w:val="Char3"/>
          <w:rFonts w:hint="cs"/>
          <w:rtl/>
        </w:rPr>
        <w:t>موس و کتاب سمت القبله از و</w:t>
      </w:r>
      <w:r w:rsidR="00D608B9" w:rsidRPr="0031765E">
        <w:rPr>
          <w:rStyle w:val="Char3"/>
          <w:rFonts w:hint="cs"/>
          <w:rtl/>
        </w:rPr>
        <w:t>ی</w:t>
      </w:r>
      <w:r w:rsidRPr="0031765E">
        <w:rPr>
          <w:rStyle w:val="Char3"/>
          <w:rFonts w:hint="cs"/>
          <w:rtl/>
        </w:rPr>
        <w:t xml:space="preserve"> دردست است. </w:t>
      </w:r>
    </w:p>
    <w:p w:rsidR="003E644C" w:rsidRPr="0031765E" w:rsidRDefault="003E644C" w:rsidP="009C6B40">
      <w:pPr>
        <w:pStyle w:val="StyleComplexBLotus12ptJustifiedFirstline05cmCharCharChar3Char"/>
        <w:numPr>
          <w:ilvl w:val="0"/>
          <w:numId w:val="11"/>
        </w:numPr>
        <w:spacing w:line="240" w:lineRule="auto"/>
        <w:ind w:left="641" w:hanging="357"/>
        <w:rPr>
          <w:rStyle w:val="Char3"/>
          <w:rtl/>
        </w:rPr>
      </w:pPr>
      <w:r w:rsidRPr="00122CDF">
        <w:rPr>
          <w:rStyle w:val="Char7"/>
          <w:rFonts w:hint="cs"/>
          <w:rtl/>
        </w:rPr>
        <w:t>محمدبن کث</w:t>
      </w:r>
      <w:r w:rsidR="00D608B9" w:rsidRPr="00122CDF">
        <w:rPr>
          <w:rStyle w:val="Char7"/>
          <w:rFonts w:hint="cs"/>
          <w:rtl/>
        </w:rPr>
        <w:t>ی</w:t>
      </w:r>
      <w:r w:rsidRPr="00122CDF">
        <w:rPr>
          <w:rStyle w:val="Char7"/>
          <w:rFonts w:hint="cs"/>
          <w:rtl/>
        </w:rPr>
        <w:t>ر الفرغان</w:t>
      </w:r>
      <w:r w:rsidR="00D608B9" w:rsidRPr="00122CDF">
        <w:rPr>
          <w:rStyle w:val="Char7"/>
          <w:rFonts w:hint="cs"/>
          <w:rtl/>
        </w:rPr>
        <w:t>ی</w:t>
      </w:r>
      <w:r w:rsidRPr="00122CDF">
        <w:rPr>
          <w:rStyle w:val="Char7"/>
          <w:rFonts w:hint="cs"/>
          <w:rtl/>
        </w:rPr>
        <w:t>:</w:t>
      </w:r>
      <w:r w:rsidRPr="0031765E">
        <w:rPr>
          <w:rStyle w:val="Char3"/>
          <w:rFonts w:hint="cs"/>
          <w:rtl/>
        </w:rPr>
        <w:t xml:space="preserve"> هم عصر خوارزم</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ست رساله و کتاب از او در اسطرلاب کتاب</w:t>
      </w:r>
      <w:r w:rsidR="00D608B9" w:rsidRPr="0031765E">
        <w:rPr>
          <w:rStyle w:val="Char3"/>
          <w:rFonts w:hint="cs"/>
          <w:rtl/>
        </w:rPr>
        <w:t>ی</w:t>
      </w:r>
      <w:r w:rsidRPr="0031765E">
        <w:rPr>
          <w:rStyle w:val="Char3"/>
          <w:rFonts w:hint="cs"/>
          <w:rtl/>
        </w:rPr>
        <w:t xml:space="preserve"> در اصول علم نجوم با ترجمه‌ها</w:t>
      </w:r>
      <w:r w:rsidR="00D608B9" w:rsidRPr="0031765E">
        <w:rPr>
          <w:rStyle w:val="Char3"/>
          <w:rFonts w:hint="cs"/>
          <w:rtl/>
        </w:rPr>
        <w:t>ی</w:t>
      </w:r>
      <w:r w:rsidRPr="0031765E">
        <w:rPr>
          <w:rStyle w:val="Char3"/>
          <w:rFonts w:hint="cs"/>
          <w:rtl/>
        </w:rPr>
        <w:t xml:space="preserve"> لات</w:t>
      </w:r>
      <w:r w:rsidR="00D608B9" w:rsidRPr="0031765E">
        <w:rPr>
          <w:rStyle w:val="Char3"/>
          <w:rFonts w:hint="cs"/>
          <w:rtl/>
        </w:rPr>
        <w:t>ی</w:t>
      </w:r>
      <w:r w:rsidRPr="0031765E">
        <w:rPr>
          <w:rStyle w:val="Char3"/>
          <w:rFonts w:hint="cs"/>
          <w:rtl/>
        </w:rPr>
        <w:t xml:space="preserve">ن در دست است. </w:t>
      </w:r>
    </w:p>
    <w:p w:rsidR="003E644C" w:rsidRPr="0031765E" w:rsidRDefault="003E644C" w:rsidP="009C6B40">
      <w:pPr>
        <w:pStyle w:val="StyleComplexBLotus12ptJustifiedFirstline05cmCharCharChar3Char"/>
        <w:numPr>
          <w:ilvl w:val="0"/>
          <w:numId w:val="11"/>
        </w:numPr>
        <w:spacing w:line="240" w:lineRule="auto"/>
        <w:ind w:left="641" w:hanging="357"/>
        <w:rPr>
          <w:rStyle w:val="Char3"/>
          <w:rtl/>
        </w:rPr>
      </w:pPr>
      <w:r w:rsidRPr="00122CDF">
        <w:rPr>
          <w:rStyle w:val="Char7"/>
          <w:rFonts w:hint="cs"/>
          <w:rtl/>
        </w:rPr>
        <w:t>محمدبن موس</w:t>
      </w:r>
      <w:r w:rsidR="00D608B9" w:rsidRPr="00122CDF">
        <w:rPr>
          <w:rStyle w:val="Char7"/>
          <w:rFonts w:hint="cs"/>
          <w:rtl/>
        </w:rPr>
        <w:t>ی</w:t>
      </w:r>
      <w:r w:rsidRPr="00122CDF">
        <w:rPr>
          <w:rStyle w:val="Char7"/>
          <w:rFonts w:hint="cs"/>
          <w:rtl/>
        </w:rPr>
        <w:t xml:space="preserve"> بن شاکر خراسان</w:t>
      </w:r>
      <w:r w:rsidR="00D608B9" w:rsidRPr="00122CDF">
        <w:rPr>
          <w:rStyle w:val="Char7"/>
          <w:rFonts w:hint="cs"/>
          <w:rtl/>
        </w:rPr>
        <w:t>ی</w:t>
      </w:r>
      <w:r w:rsidRPr="0031765E">
        <w:rPr>
          <w:rStyle w:val="Char3"/>
          <w:rFonts w:hint="cs"/>
          <w:rtl/>
        </w:rPr>
        <w:t>: متوفا</w:t>
      </w:r>
      <w:r w:rsidR="00D608B9" w:rsidRPr="0031765E">
        <w:rPr>
          <w:rStyle w:val="Char3"/>
          <w:rFonts w:hint="cs"/>
          <w:rtl/>
        </w:rPr>
        <w:t>ی</w:t>
      </w:r>
      <w:r w:rsidRPr="0031765E">
        <w:rPr>
          <w:rStyle w:val="Char3"/>
          <w:rFonts w:hint="cs"/>
          <w:rtl/>
        </w:rPr>
        <w:t xml:space="preserve"> 259 ه‍. ق آثار در دسترس و</w:t>
      </w:r>
      <w:r w:rsidR="00D608B9" w:rsidRPr="0031765E">
        <w:rPr>
          <w:rStyle w:val="Char3"/>
          <w:rFonts w:hint="cs"/>
          <w:rtl/>
        </w:rPr>
        <w:t>ی</w:t>
      </w:r>
      <w:r w:rsidRPr="0031765E">
        <w:rPr>
          <w:rStyle w:val="Char3"/>
          <w:rFonts w:hint="cs"/>
          <w:rtl/>
        </w:rPr>
        <w:t xml:space="preserve"> عبارتند از: 1-</w:t>
      </w:r>
      <w:r w:rsidRPr="003C0303">
        <w:rPr>
          <w:rStyle w:val="Char4"/>
          <w:rFonts w:hint="cs"/>
          <w:rtl/>
        </w:rPr>
        <w:t xml:space="preserve"> معرفة الاشکال البسيطه والکريه</w:t>
      </w:r>
      <w:r w:rsidRPr="0031765E">
        <w:rPr>
          <w:rStyle w:val="Char3"/>
          <w:rFonts w:hint="cs"/>
          <w:rtl/>
        </w:rPr>
        <w:t xml:space="preserve"> 2- کتاب مخروطات. </w:t>
      </w:r>
    </w:p>
    <w:p w:rsidR="003E644C" w:rsidRPr="0031765E" w:rsidRDefault="003E644C" w:rsidP="009C6B40">
      <w:pPr>
        <w:pStyle w:val="StyleComplexBLotus12ptJustifiedFirstline05cmCharCharChar3Char"/>
        <w:numPr>
          <w:ilvl w:val="0"/>
          <w:numId w:val="11"/>
        </w:numPr>
        <w:spacing w:line="240" w:lineRule="auto"/>
        <w:ind w:left="641" w:hanging="357"/>
        <w:rPr>
          <w:rStyle w:val="Char3"/>
          <w:rtl/>
        </w:rPr>
      </w:pPr>
      <w:r w:rsidRPr="00122CDF">
        <w:rPr>
          <w:rStyle w:val="Char7"/>
          <w:rFonts w:hint="cs"/>
          <w:rtl/>
        </w:rPr>
        <w:t>عمربن فرُّحان الطبر</w:t>
      </w:r>
      <w:r w:rsidR="00D608B9" w:rsidRPr="00122CDF">
        <w:rPr>
          <w:rStyle w:val="Char7"/>
          <w:rFonts w:hint="cs"/>
          <w:rtl/>
        </w:rPr>
        <w:t>ی</w:t>
      </w:r>
      <w:r w:rsidRPr="0031765E">
        <w:rPr>
          <w:rStyle w:val="Char3"/>
          <w:rFonts w:hint="cs"/>
          <w:rtl/>
        </w:rPr>
        <w:t>: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و منجم و مفسر بزرگ قرن سوم ه‍. ق از آثار او که در دست است: 1- رساله‌</w:t>
      </w:r>
      <w:r w:rsidR="00D608B9" w:rsidRPr="0031765E">
        <w:rPr>
          <w:rStyle w:val="Char3"/>
          <w:rFonts w:hint="cs"/>
          <w:rtl/>
        </w:rPr>
        <w:t>یی</w:t>
      </w:r>
      <w:r w:rsidRPr="0031765E">
        <w:rPr>
          <w:rStyle w:val="Char3"/>
          <w:rFonts w:hint="cs"/>
          <w:rtl/>
        </w:rPr>
        <w:t xml:space="preserve"> در احکام نجوم</w:t>
      </w:r>
      <w:r w:rsidR="00D608B9" w:rsidRPr="0031765E">
        <w:rPr>
          <w:rStyle w:val="Char3"/>
          <w:rFonts w:hint="cs"/>
          <w:rtl/>
        </w:rPr>
        <w:t>ی</w:t>
      </w:r>
      <w:r w:rsidRPr="0031765E">
        <w:rPr>
          <w:rStyle w:val="Char3"/>
          <w:rFonts w:hint="cs"/>
          <w:rtl/>
        </w:rPr>
        <w:t>ه 2- تفس</w:t>
      </w:r>
      <w:r w:rsidR="00D608B9" w:rsidRPr="0031765E">
        <w:rPr>
          <w:rStyle w:val="Char3"/>
          <w:rFonts w:hint="cs"/>
          <w:rtl/>
        </w:rPr>
        <w:t>ی</w:t>
      </w:r>
      <w:r w:rsidRPr="0031765E">
        <w:rPr>
          <w:rStyle w:val="Char3"/>
          <w:rFonts w:hint="cs"/>
          <w:rtl/>
        </w:rPr>
        <w:t>ر کتاب الاربعه 3- رساله‌</w:t>
      </w:r>
      <w:r w:rsidR="00D608B9" w:rsidRPr="0031765E">
        <w:rPr>
          <w:rStyle w:val="Char3"/>
          <w:rFonts w:hint="cs"/>
          <w:rtl/>
        </w:rPr>
        <w:t>یی</w:t>
      </w:r>
      <w:r w:rsidRPr="0031765E">
        <w:rPr>
          <w:rStyle w:val="Char3"/>
          <w:rFonts w:hint="cs"/>
          <w:rtl/>
        </w:rPr>
        <w:t xml:space="preserve"> در استخراج ضم</w:t>
      </w:r>
      <w:r w:rsidR="00D608B9" w:rsidRPr="0031765E">
        <w:rPr>
          <w:rStyle w:val="Char3"/>
          <w:rFonts w:hint="cs"/>
          <w:rtl/>
        </w:rPr>
        <w:t>ی</w:t>
      </w:r>
      <w:r w:rsidRPr="0031765E">
        <w:rPr>
          <w:rStyle w:val="Char3"/>
          <w:rFonts w:hint="cs"/>
          <w:rtl/>
        </w:rPr>
        <w:t>ر بطر</w:t>
      </w:r>
      <w:r w:rsidR="00D608B9" w:rsidRPr="0031765E">
        <w:rPr>
          <w:rStyle w:val="Char3"/>
          <w:rFonts w:hint="cs"/>
          <w:rtl/>
        </w:rPr>
        <w:t>ی</w:t>
      </w:r>
      <w:r w:rsidRPr="0031765E">
        <w:rPr>
          <w:rStyle w:val="Char3"/>
          <w:rFonts w:hint="cs"/>
          <w:rtl/>
        </w:rPr>
        <w:t>ق نجوم 4- جوامع‌ الاسرار ف</w:t>
      </w:r>
      <w:r w:rsidR="00D608B9" w:rsidRPr="0031765E">
        <w:rPr>
          <w:rStyle w:val="Char3"/>
          <w:rFonts w:hint="cs"/>
          <w:rtl/>
        </w:rPr>
        <w:t>ی</w:t>
      </w:r>
      <w:r w:rsidRPr="0031765E">
        <w:rPr>
          <w:rStyle w:val="Char3"/>
          <w:rFonts w:hint="cs"/>
          <w:rtl/>
        </w:rPr>
        <w:t xml:space="preserve"> علم النجوم 5- کتاب مختصر مدخل الق</w:t>
      </w:r>
      <w:r w:rsidR="00D608B9" w:rsidRPr="0031765E">
        <w:rPr>
          <w:rStyle w:val="Char3"/>
          <w:rFonts w:hint="cs"/>
          <w:rtl/>
        </w:rPr>
        <w:t>ی</w:t>
      </w:r>
      <w:r w:rsidRPr="0031765E">
        <w:rPr>
          <w:rStyle w:val="Char3"/>
          <w:rFonts w:hint="cs"/>
          <w:rtl/>
        </w:rPr>
        <w:t>صران</w:t>
      </w:r>
      <w:r w:rsidR="00D608B9" w:rsidRPr="0031765E">
        <w:rPr>
          <w:rStyle w:val="Char3"/>
          <w:rFonts w:hint="cs"/>
          <w:rtl/>
        </w:rPr>
        <w:t>ی</w:t>
      </w:r>
      <w:r w:rsidRPr="0031765E">
        <w:rPr>
          <w:rStyle w:val="Char3"/>
          <w:rFonts w:hint="cs"/>
          <w:rtl/>
        </w:rPr>
        <w:t xml:space="preserve"> ف</w:t>
      </w:r>
      <w:r w:rsidR="00D608B9" w:rsidRPr="0031765E">
        <w:rPr>
          <w:rStyle w:val="Char3"/>
          <w:rFonts w:hint="cs"/>
          <w:rtl/>
        </w:rPr>
        <w:t>ی</w:t>
      </w:r>
      <w:r w:rsidRPr="0031765E">
        <w:rPr>
          <w:rStyle w:val="Char3"/>
          <w:rFonts w:hint="cs"/>
          <w:rtl/>
        </w:rPr>
        <w:t xml:space="preserve"> احکام النجوم. </w:t>
      </w:r>
    </w:p>
    <w:p w:rsidR="003E644C" w:rsidRPr="0031765E" w:rsidRDefault="003E644C" w:rsidP="009C6B40">
      <w:pPr>
        <w:pStyle w:val="StyleComplexBLotus12ptJustifiedFirstline05cmCharCharChar3Char"/>
        <w:numPr>
          <w:ilvl w:val="0"/>
          <w:numId w:val="11"/>
        </w:numPr>
        <w:spacing w:line="240" w:lineRule="auto"/>
        <w:ind w:left="641" w:hanging="357"/>
        <w:rPr>
          <w:rStyle w:val="Char3"/>
          <w:rtl/>
        </w:rPr>
      </w:pPr>
      <w:r w:rsidRPr="00122CDF">
        <w:rPr>
          <w:rStyle w:val="Char7"/>
          <w:rFonts w:hint="cs"/>
          <w:rtl/>
        </w:rPr>
        <w:t>ابومعشر جعفربن محمد بلخ</w:t>
      </w:r>
      <w:r w:rsidR="00D608B9" w:rsidRPr="00122CDF">
        <w:rPr>
          <w:rStyle w:val="Char7"/>
          <w:rFonts w:hint="cs"/>
          <w:rtl/>
        </w:rPr>
        <w:t>ی</w:t>
      </w:r>
      <w:r w:rsidRPr="0031765E">
        <w:rPr>
          <w:rStyle w:val="Char3"/>
          <w:rFonts w:hint="cs"/>
          <w:rtl/>
        </w:rPr>
        <w:t>: متوفا</w:t>
      </w:r>
      <w:r w:rsidR="00D608B9" w:rsidRPr="0031765E">
        <w:rPr>
          <w:rStyle w:val="Char3"/>
          <w:rFonts w:hint="cs"/>
          <w:rtl/>
        </w:rPr>
        <w:t>ی</w:t>
      </w:r>
      <w:r w:rsidRPr="0031765E">
        <w:rPr>
          <w:rStyle w:val="Char3"/>
          <w:rFonts w:hint="cs"/>
          <w:rtl/>
        </w:rPr>
        <w:t xml:space="preserve"> 272 ه‍.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و منجم بزرگ قرن سوم ه‍. ق از آثار و</w:t>
      </w:r>
      <w:r w:rsidR="00D608B9" w:rsidRPr="0031765E">
        <w:rPr>
          <w:rStyle w:val="Char3"/>
          <w:rFonts w:hint="cs"/>
          <w:rtl/>
        </w:rPr>
        <w:t>ی</w:t>
      </w:r>
      <w:r w:rsidRPr="0031765E">
        <w:rPr>
          <w:rStyle w:val="Char3"/>
          <w:rFonts w:hint="cs"/>
          <w:rtl/>
        </w:rPr>
        <w:t xml:space="preserve"> حدود دوازده کتاب در دست است از جمله: 1- ترجمه فارس</w:t>
      </w:r>
      <w:r w:rsidR="00D608B9" w:rsidRPr="0031765E">
        <w:rPr>
          <w:rStyle w:val="Char3"/>
          <w:rFonts w:hint="cs"/>
          <w:rtl/>
        </w:rPr>
        <w:t>ی</w:t>
      </w:r>
      <w:r w:rsidRPr="0031765E">
        <w:rPr>
          <w:rStyle w:val="Char3"/>
          <w:rFonts w:hint="cs"/>
          <w:rtl/>
        </w:rPr>
        <w:t xml:space="preserve"> رساله‌</w:t>
      </w:r>
      <w:r w:rsidR="00D608B9" w:rsidRPr="0031765E">
        <w:rPr>
          <w:rStyle w:val="Char3"/>
          <w:rFonts w:hint="cs"/>
          <w:rtl/>
        </w:rPr>
        <w:t>یی</w:t>
      </w:r>
      <w:r w:rsidRPr="0031765E">
        <w:rPr>
          <w:rStyle w:val="Char3"/>
          <w:rFonts w:hint="cs"/>
          <w:rtl/>
        </w:rPr>
        <w:t xml:space="preserve"> در اتصال کواکب و قرانات 2- کتاب ادوار والالوف 3- الموال</w:t>
      </w:r>
      <w:r w:rsidR="00D608B9" w:rsidRPr="0031765E">
        <w:rPr>
          <w:rStyle w:val="Char3"/>
          <w:rFonts w:hint="cs"/>
          <w:rtl/>
        </w:rPr>
        <w:t>ی</w:t>
      </w:r>
      <w:r w:rsidRPr="0031765E">
        <w:rPr>
          <w:rStyle w:val="Char3"/>
          <w:rFonts w:hint="cs"/>
          <w:rtl/>
        </w:rPr>
        <w:t>د 4- احکام تحو</w:t>
      </w:r>
      <w:r w:rsidR="00D608B9" w:rsidRPr="0031765E">
        <w:rPr>
          <w:rStyle w:val="Char3"/>
          <w:rFonts w:hint="cs"/>
          <w:rtl/>
        </w:rPr>
        <w:t>ی</w:t>
      </w:r>
      <w:r w:rsidRPr="0031765E">
        <w:rPr>
          <w:rStyle w:val="Char3"/>
          <w:rFonts w:hint="cs"/>
          <w:rtl/>
        </w:rPr>
        <w:t>ل سن</w:t>
      </w:r>
      <w:r w:rsidR="00D608B9" w:rsidRPr="0031765E">
        <w:rPr>
          <w:rStyle w:val="Char3"/>
          <w:rFonts w:hint="cs"/>
          <w:rtl/>
        </w:rPr>
        <w:t>ی</w:t>
      </w:r>
      <w:r w:rsidRPr="0031765E">
        <w:rPr>
          <w:rStyle w:val="Char3"/>
          <w:rFonts w:hint="cs"/>
          <w:rtl/>
        </w:rPr>
        <w:t xml:space="preserve"> الموال</w:t>
      </w:r>
      <w:r w:rsidR="00D608B9" w:rsidRPr="0031765E">
        <w:rPr>
          <w:rStyle w:val="Char3"/>
          <w:rFonts w:hint="cs"/>
          <w:rtl/>
        </w:rPr>
        <w:t>ی</w:t>
      </w:r>
      <w:r w:rsidRPr="0031765E">
        <w:rPr>
          <w:rStyle w:val="Char3"/>
          <w:rFonts w:hint="cs"/>
          <w:rtl/>
        </w:rPr>
        <w:t>ه 5- الاصل وسرائ</w:t>
      </w:r>
      <w:r w:rsidR="00D608B9" w:rsidRPr="0031765E">
        <w:rPr>
          <w:rStyle w:val="Char3"/>
          <w:rFonts w:hint="cs"/>
          <w:rtl/>
        </w:rPr>
        <w:t>ی</w:t>
      </w:r>
      <w:r w:rsidRPr="0031765E">
        <w:rPr>
          <w:rStyle w:val="Char3"/>
          <w:rFonts w:hint="cs"/>
          <w:rtl/>
        </w:rPr>
        <w:t xml:space="preserve"> الاسرار والمدخل ف</w:t>
      </w:r>
      <w:r w:rsidR="00D608B9" w:rsidRPr="0031765E">
        <w:rPr>
          <w:rStyle w:val="Char3"/>
          <w:rFonts w:hint="cs"/>
          <w:rtl/>
        </w:rPr>
        <w:t>ی</w:t>
      </w:r>
      <w:r w:rsidRPr="0031765E">
        <w:rPr>
          <w:rStyle w:val="Char3"/>
          <w:rFonts w:hint="cs"/>
          <w:rtl/>
        </w:rPr>
        <w:t xml:space="preserve"> علم النجوم 6- احکام تحاو</w:t>
      </w:r>
      <w:r w:rsidR="00D608B9" w:rsidRPr="0031765E">
        <w:rPr>
          <w:rStyle w:val="Char3"/>
          <w:rFonts w:hint="cs"/>
          <w:rtl/>
        </w:rPr>
        <w:t>ی</w:t>
      </w:r>
      <w:r w:rsidRPr="0031765E">
        <w:rPr>
          <w:rStyle w:val="Char3"/>
          <w:rFonts w:hint="cs"/>
          <w:rtl/>
        </w:rPr>
        <w:t>ل سن</w:t>
      </w:r>
      <w:r w:rsidR="00D608B9" w:rsidRPr="0031765E">
        <w:rPr>
          <w:rStyle w:val="Char3"/>
          <w:rFonts w:hint="cs"/>
          <w:rtl/>
        </w:rPr>
        <w:t>ی</w:t>
      </w:r>
      <w:r w:rsidRPr="0031765E">
        <w:rPr>
          <w:rStyle w:val="Char3"/>
          <w:rFonts w:hint="cs"/>
          <w:rtl/>
        </w:rPr>
        <w:t xml:space="preserve"> العالم و.... </w:t>
      </w:r>
    </w:p>
    <w:p w:rsidR="003E644C" w:rsidRPr="0031765E" w:rsidRDefault="003E644C" w:rsidP="009C6B40">
      <w:pPr>
        <w:pStyle w:val="StyleComplexBLotus12ptJustifiedFirstline05cmCharCharChar3Char"/>
        <w:numPr>
          <w:ilvl w:val="0"/>
          <w:numId w:val="11"/>
        </w:numPr>
        <w:spacing w:line="240" w:lineRule="auto"/>
        <w:ind w:left="641" w:hanging="357"/>
        <w:rPr>
          <w:rStyle w:val="Char3"/>
          <w:rtl/>
        </w:rPr>
      </w:pPr>
      <w:r w:rsidRPr="00122CDF">
        <w:rPr>
          <w:rStyle w:val="Char7"/>
          <w:rFonts w:hint="cs"/>
          <w:rtl/>
        </w:rPr>
        <w:t>ابوبشر عمروبن عثمان مول</w:t>
      </w:r>
      <w:r w:rsidR="00D608B9" w:rsidRPr="00122CDF">
        <w:rPr>
          <w:rStyle w:val="Char7"/>
          <w:rFonts w:hint="cs"/>
          <w:rtl/>
        </w:rPr>
        <w:t>ی</w:t>
      </w:r>
      <w:r w:rsidRPr="00122CDF">
        <w:rPr>
          <w:rStyle w:val="Char7"/>
          <w:rFonts w:hint="cs"/>
          <w:rtl/>
        </w:rPr>
        <w:t xml:space="preserve"> بن</w:t>
      </w:r>
      <w:r w:rsidR="00D608B9" w:rsidRPr="00122CDF">
        <w:rPr>
          <w:rStyle w:val="Char7"/>
          <w:rFonts w:hint="cs"/>
          <w:rtl/>
        </w:rPr>
        <w:t>ی</w:t>
      </w:r>
      <w:r w:rsidRPr="00122CDF">
        <w:rPr>
          <w:rStyle w:val="Char7"/>
          <w:rFonts w:hint="cs"/>
          <w:rtl/>
        </w:rPr>
        <w:t xml:space="preserve"> الحارث</w:t>
      </w:r>
      <w:r w:rsidRPr="0031765E">
        <w:rPr>
          <w:rStyle w:val="Char3"/>
          <w:rFonts w:hint="cs"/>
          <w:rtl/>
        </w:rPr>
        <w:t>: متوفا</w:t>
      </w:r>
      <w:r w:rsidR="00D608B9" w:rsidRPr="0031765E">
        <w:rPr>
          <w:rStyle w:val="Char3"/>
          <w:rFonts w:hint="cs"/>
          <w:rtl/>
        </w:rPr>
        <w:t>ی</w:t>
      </w:r>
      <w:r w:rsidRPr="0031765E">
        <w:rPr>
          <w:rStyle w:val="Char3"/>
          <w:rFonts w:hint="cs"/>
          <w:rtl/>
        </w:rPr>
        <w:t xml:space="preserve"> 183 ه‍. ق</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عالم نحو و صاحب اول</w:t>
      </w:r>
      <w:r w:rsidR="00D608B9" w:rsidRPr="0031765E">
        <w:rPr>
          <w:rStyle w:val="Char3"/>
          <w:rFonts w:hint="cs"/>
          <w:rtl/>
        </w:rPr>
        <w:t>ی</w:t>
      </w:r>
      <w:r w:rsidRPr="0031765E">
        <w:rPr>
          <w:rStyle w:val="Char3"/>
          <w:rFonts w:hint="cs"/>
          <w:rtl/>
        </w:rPr>
        <w:t>ن کتاب بزرگ و جامع در علم نحو که به الکتاب مشهور است. در فارس</w:t>
      </w:r>
      <w:r w:rsidR="00D608B9" w:rsidRPr="0031765E">
        <w:rPr>
          <w:rStyle w:val="Char3"/>
          <w:rFonts w:hint="cs"/>
          <w:rtl/>
        </w:rPr>
        <w:t>ی</w:t>
      </w:r>
      <w:r w:rsidRPr="0031765E">
        <w:rPr>
          <w:rStyle w:val="Char3"/>
          <w:rFonts w:hint="cs"/>
          <w:rtl/>
        </w:rPr>
        <w:t xml:space="preserve"> به س</w:t>
      </w:r>
      <w:r w:rsidR="00D608B9" w:rsidRPr="0031765E">
        <w:rPr>
          <w:rStyle w:val="Char3"/>
          <w:rFonts w:hint="cs"/>
          <w:rtl/>
        </w:rPr>
        <w:t>ی</w:t>
      </w:r>
      <w:r w:rsidRPr="0031765E">
        <w:rPr>
          <w:rStyle w:val="Char3"/>
          <w:rFonts w:hint="cs"/>
          <w:rtl/>
        </w:rPr>
        <w:t>بو</w:t>
      </w:r>
      <w:r w:rsidR="00D608B9" w:rsidRPr="0031765E">
        <w:rPr>
          <w:rStyle w:val="Char3"/>
          <w:rFonts w:hint="cs"/>
          <w:rtl/>
        </w:rPr>
        <w:t>ی</w:t>
      </w:r>
      <w:r w:rsidRPr="0031765E">
        <w:rPr>
          <w:rStyle w:val="Char3"/>
          <w:rFonts w:hint="cs"/>
          <w:rtl/>
        </w:rPr>
        <w:t>ه فارس</w:t>
      </w:r>
      <w:r w:rsidR="00D608B9" w:rsidRPr="0031765E">
        <w:rPr>
          <w:rStyle w:val="Char3"/>
          <w:rFonts w:hint="cs"/>
          <w:rtl/>
        </w:rPr>
        <w:t>ی</w:t>
      </w:r>
      <w:r w:rsidRPr="0031765E">
        <w:rPr>
          <w:rStyle w:val="Char3"/>
          <w:rFonts w:hint="cs"/>
          <w:rtl/>
        </w:rPr>
        <w:t xml:space="preserve"> معروف است. </w:t>
      </w:r>
    </w:p>
    <w:p w:rsidR="003E644C" w:rsidRPr="0031765E" w:rsidRDefault="003E644C" w:rsidP="009C6B40">
      <w:pPr>
        <w:pStyle w:val="StyleComplexBLotus12ptJustifiedFirstline05cmCharCharChar3Char"/>
        <w:numPr>
          <w:ilvl w:val="0"/>
          <w:numId w:val="11"/>
        </w:numPr>
        <w:spacing w:line="240" w:lineRule="auto"/>
        <w:ind w:left="641" w:hanging="357"/>
        <w:rPr>
          <w:rStyle w:val="Char3"/>
          <w:rtl/>
        </w:rPr>
      </w:pPr>
      <w:r w:rsidRPr="00122CDF">
        <w:rPr>
          <w:rStyle w:val="Char7"/>
          <w:rFonts w:hint="cs"/>
          <w:rtl/>
        </w:rPr>
        <w:t>ابوحن</w:t>
      </w:r>
      <w:r w:rsidR="00D608B9" w:rsidRPr="00122CDF">
        <w:rPr>
          <w:rStyle w:val="Char7"/>
          <w:rFonts w:hint="cs"/>
          <w:rtl/>
        </w:rPr>
        <w:t>ی</w:t>
      </w:r>
      <w:r w:rsidRPr="00122CDF">
        <w:rPr>
          <w:rStyle w:val="Char7"/>
          <w:rFonts w:hint="cs"/>
          <w:rtl/>
        </w:rPr>
        <w:t>فه احمد بن داود بن وفند د</w:t>
      </w:r>
      <w:r w:rsidR="00D608B9" w:rsidRPr="00122CDF">
        <w:rPr>
          <w:rStyle w:val="Char7"/>
          <w:rFonts w:hint="cs"/>
          <w:rtl/>
        </w:rPr>
        <w:t>ی</w:t>
      </w:r>
      <w:r w:rsidRPr="00122CDF">
        <w:rPr>
          <w:rStyle w:val="Char7"/>
          <w:rFonts w:hint="cs"/>
          <w:rtl/>
        </w:rPr>
        <w:t>نور</w:t>
      </w:r>
      <w:r w:rsidR="00D608B9" w:rsidRPr="00122CDF">
        <w:rPr>
          <w:rStyle w:val="Char7"/>
          <w:rFonts w:hint="cs"/>
          <w:rtl/>
        </w:rPr>
        <w:t>ی</w:t>
      </w:r>
      <w:r w:rsidRPr="0031765E">
        <w:rPr>
          <w:rStyle w:val="Char3"/>
          <w:rFonts w:hint="cs"/>
          <w:rtl/>
        </w:rPr>
        <w:t>: از دانشمندان بزرگ که در نحو و لغت و ادب و هندسه و حساب و نجوم استاد بوده است. متوفا</w:t>
      </w:r>
      <w:r w:rsidR="00D608B9" w:rsidRPr="0031765E">
        <w:rPr>
          <w:rStyle w:val="Char3"/>
          <w:rFonts w:hint="cs"/>
          <w:rtl/>
        </w:rPr>
        <w:t>ی</w:t>
      </w:r>
      <w:r w:rsidRPr="0031765E">
        <w:rPr>
          <w:rStyle w:val="Char3"/>
          <w:rFonts w:hint="cs"/>
          <w:rtl/>
        </w:rPr>
        <w:t xml:space="preserve"> سال 281 ه‍. ق از آثار اوست: 1- الشعر و الشعرا</w:t>
      </w:r>
      <w:r w:rsidR="00937D9B" w:rsidRPr="0031765E">
        <w:rPr>
          <w:rStyle w:val="Char3"/>
          <w:rFonts w:hint="cs"/>
          <w:rtl/>
        </w:rPr>
        <w:t>ء</w:t>
      </w:r>
      <w:r w:rsidR="00314E99" w:rsidRPr="0031765E">
        <w:rPr>
          <w:rStyle w:val="Char3"/>
          <w:rFonts w:hint="cs"/>
          <w:rtl/>
        </w:rPr>
        <w:t xml:space="preserve"> 2-</w:t>
      </w:r>
      <w:r w:rsidR="00314E99" w:rsidRPr="003C0303">
        <w:rPr>
          <w:rStyle w:val="Char4"/>
          <w:rFonts w:hint="cs"/>
          <w:rtl/>
        </w:rPr>
        <w:t xml:space="preserve"> کتاب الفصاحة</w:t>
      </w:r>
      <w:r w:rsidRPr="0031765E">
        <w:rPr>
          <w:rStyle w:val="Char3"/>
          <w:rFonts w:hint="cs"/>
          <w:rtl/>
        </w:rPr>
        <w:t xml:space="preserve"> 3- کتاب النبات 4- اخبار الطول 5- وصا</w:t>
      </w:r>
      <w:r w:rsidR="00D608B9" w:rsidRPr="0031765E">
        <w:rPr>
          <w:rStyle w:val="Char3"/>
          <w:rFonts w:hint="cs"/>
          <w:rtl/>
        </w:rPr>
        <w:t>ی</w:t>
      </w:r>
      <w:r w:rsidRPr="0031765E">
        <w:rPr>
          <w:rStyle w:val="Char3"/>
          <w:rFonts w:hint="cs"/>
          <w:rtl/>
        </w:rPr>
        <w:t>ا. ابوحن</w:t>
      </w:r>
      <w:r w:rsidR="00D608B9" w:rsidRPr="0031765E">
        <w:rPr>
          <w:rStyle w:val="Char3"/>
          <w:rFonts w:hint="cs"/>
          <w:rtl/>
        </w:rPr>
        <w:t>ی</w:t>
      </w:r>
      <w:r w:rsidRPr="0031765E">
        <w:rPr>
          <w:rStyle w:val="Char3"/>
          <w:rFonts w:hint="cs"/>
          <w:rtl/>
        </w:rPr>
        <w:t>فه در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تأل</w:t>
      </w:r>
      <w:r w:rsidR="00D608B9" w:rsidRPr="0031765E">
        <w:rPr>
          <w:rStyle w:val="Char3"/>
          <w:rFonts w:hint="cs"/>
          <w:rtl/>
        </w:rPr>
        <w:t>ی</w:t>
      </w:r>
      <w:r w:rsidRPr="0031765E">
        <w:rPr>
          <w:rStyle w:val="Char3"/>
          <w:rFonts w:hint="cs"/>
          <w:rtl/>
        </w:rPr>
        <w:t>فات</w:t>
      </w:r>
      <w:r w:rsidR="00D608B9" w:rsidRPr="0031765E">
        <w:rPr>
          <w:rStyle w:val="Char3"/>
          <w:rFonts w:hint="cs"/>
          <w:rtl/>
        </w:rPr>
        <w:t>ی</w:t>
      </w:r>
      <w:r w:rsidRPr="0031765E">
        <w:rPr>
          <w:rStyle w:val="Char3"/>
          <w:rFonts w:hint="cs"/>
          <w:rtl/>
        </w:rPr>
        <w:t xml:space="preserve"> داشته است. </w:t>
      </w:r>
    </w:p>
    <w:p w:rsidR="003E644C" w:rsidRPr="0031765E" w:rsidRDefault="003E644C" w:rsidP="009C6B40">
      <w:pPr>
        <w:pStyle w:val="StyleComplexBLotus12ptJustifiedFirstline05cmCharCharChar3Char"/>
        <w:numPr>
          <w:ilvl w:val="0"/>
          <w:numId w:val="11"/>
        </w:numPr>
        <w:spacing w:line="240" w:lineRule="auto"/>
        <w:ind w:left="641" w:hanging="357"/>
        <w:rPr>
          <w:rStyle w:val="Char3"/>
          <w:rtl/>
        </w:rPr>
      </w:pPr>
      <w:r w:rsidRPr="00122CDF">
        <w:rPr>
          <w:rStyle w:val="Char7"/>
          <w:rFonts w:hint="cs"/>
          <w:rtl/>
        </w:rPr>
        <w:t>ابن قت</w:t>
      </w:r>
      <w:r w:rsidR="00D608B9" w:rsidRPr="00122CDF">
        <w:rPr>
          <w:rStyle w:val="Char7"/>
          <w:rFonts w:hint="cs"/>
          <w:rtl/>
        </w:rPr>
        <w:t>ی</w:t>
      </w:r>
      <w:r w:rsidRPr="00122CDF">
        <w:rPr>
          <w:rStyle w:val="Char7"/>
          <w:rFonts w:hint="cs"/>
          <w:rtl/>
        </w:rPr>
        <w:t>به ابوعبدالله محمدبن مسلم الکوف</w:t>
      </w:r>
      <w:r w:rsidR="00D608B9" w:rsidRPr="00122CDF">
        <w:rPr>
          <w:rStyle w:val="Char7"/>
          <w:rFonts w:hint="cs"/>
          <w:rtl/>
        </w:rPr>
        <w:t>ی</w:t>
      </w:r>
      <w:r w:rsidRPr="00122CDF">
        <w:rPr>
          <w:rStyle w:val="Char7"/>
          <w:rFonts w:hint="cs"/>
          <w:rtl/>
        </w:rPr>
        <w:t xml:space="preserve"> المرز</w:t>
      </w:r>
      <w:r w:rsidR="00D608B9" w:rsidRPr="00122CDF">
        <w:rPr>
          <w:rStyle w:val="Char7"/>
          <w:rFonts w:hint="cs"/>
          <w:rtl/>
        </w:rPr>
        <w:t>ی</w:t>
      </w:r>
      <w:r w:rsidRPr="00122CDF">
        <w:rPr>
          <w:rStyle w:val="Char7"/>
          <w:rFonts w:hint="cs"/>
          <w:rtl/>
        </w:rPr>
        <w:t xml:space="preserve"> الد</w:t>
      </w:r>
      <w:r w:rsidR="00D608B9" w:rsidRPr="00122CDF">
        <w:rPr>
          <w:rStyle w:val="Char7"/>
          <w:rFonts w:hint="cs"/>
          <w:rtl/>
        </w:rPr>
        <w:t>ی</w:t>
      </w:r>
      <w:r w:rsidRPr="00122CDF">
        <w:rPr>
          <w:rStyle w:val="Char7"/>
          <w:rFonts w:hint="cs"/>
          <w:rtl/>
        </w:rPr>
        <w:t>نور</w:t>
      </w:r>
      <w:r w:rsidR="00D608B9" w:rsidRPr="00122CDF">
        <w:rPr>
          <w:rStyle w:val="Char7"/>
          <w:rFonts w:hint="cs"/>
          <w:rtl/>
        </w:rPr>
        <w:t>ی</w:t>
      </w:r>
      <w:r w:rsidRPr="0031765E">
        <w:rPr>
          <w:rStyle w:val="Char3"/>
          <w:rFonts w:hint="cs"/>
          <w:rtl/>
        </w:rPr>
        <w:t>: هم عصر ابوحن</w:t>
      </w:r>
      <w:r w:rsidR="00D608B9" w:rsidRPr="0031765E">
        <w:rPr>
          <w:rStyle w:val="Char3"/>
          <w:rFonts w:hint="cs"/>
          <w:rtl/>
        </w:rPr>
        <w:t>ی</w:t>
      </w:r>
      <w:r w:rsidRPr="0031765E">
        <w:rPr>
          <w:rStyle w:val="Char3"/>
          <w:rFonts w:hint="cs"/>
          <w:rtl/>
        </w:rPr>
        <w:t xml:space="preserve">فه </w:t>
      </w:r>
      <w:r w:rsidR="00314E99" w:rsidRPr="0031765E">
        <w:rPr>
          <w:rStyle w:val="Char3"/>
          <w:rFonts w:hint="cs"/>
          <w:rtl/>
        </w:rPr>
        <w:t>د</w:t>
      </w:r>
      <w:r w:rsidR="00D608B9" w:rsidRPr="0031765E">
        <w:rPr>
          <w:rStyle w:val="Char3"/>
          <w:rFonts w:hint="cs"/>
          <w:rtl/>
        </w:rPr>
        <w:t>ی</w:t>
      </w:r>
      <w:r w:rsidR="00314E99" w:rsidRPr="0031765E">
        <w:rPr>
          <w:rStyle w:val="Char3"/>
          <w:rFonts w:hint="cs"/>
          <w:rtl/>
        </w:rPr>
        <w:t xml:space="preserve">نوری </w:t>
      </w:r>
      <w:r w:rsidRPr="0031765E">
        <w:rPr>
          <w:rStyle w:val="Char3"/>
          <w:rFonts w:hint="cs"/>
          <w:rtl/>
        </w:rPr>
        <w:t>(213-276 ه‍. ق)</w:t>
      </w:r>
      <w:r w:rsidR="00314E99" w:rsidRPr="0031765E">
        <w:rPr>
          <w:rStyle w:val="Char3"/>
          <w:rFonts w:hint="cs"/>
          <w:rtl/>
        </w:rPr>
        <w:t xml:space="preserve"> بود،</w:t>
      </w:r>
      <w:r w:rsidRPr="0031765E">
        <w:rPr>
          <w:rStyle w:val="Char3"/>
          <w:rFonts w:hint="cs"/>
          <w:rtl/>
        </w:rPr>
        <w:t xml:space="preserve"> ولادت و</w:t>
      </w:r>
      <w:r w:rsidR="00D608B9" w:rsidRPr="0031765E">
        <w:rPr>
          <w:rStyle w:val="Char3"/>
          <w:rFonts w:hint="cs"/>
          <w:rtl/>
        </w:rPr>
        <w:t>ی</w:t>
      </w:r>
      <w:r w:rsidRPr="0031765E">
        <w:rPr>
          <w:rStyle w:val="Char3"/>
          <w:rFonts w:hint="cs"/>
          <w:rtl/>
        </w:rPr>
        <w:t xml:space="preserve"> در کوفه بوده است. و پدرش در مرو به علت داشتن شغل قضاوت مشهور به د</w:t>
      </w:r>
      <w:r w:rsidR="00D608B9" w:rsidRPr="0031765E">
        <w:rPr>
          <w:rStyle w:val="Char3"/>
          <w:rFonts w:hint="cs"/>
          <w:rtl/>
        </w:rPr>
        <w:t>ی</w:t>
      </w:r>
      <w:r w:rsidRPr="0031765E">
        <w:rPr>
          <w:rStyle w:val="Char3"/>
          <w:rFonts w:hint="cs"/>
          <w:rtl/>
        </w:rPr>
        <w:t>نور</w:t>
      </w:r>
      <w:r w:rsidR="00D608B9" w:rsidRPr="0031765E">
        <w:rPr>
          <w:rStyle w:val="Char3"/>
          <w:rFonts w:hint="cs"/>
          <w:rtl/>
        </w:rPr>
        <w:t>ی</w:t>
      </w:r>
      <w:r w:rsidRPr="0031765E">
        <w:rPr>
          <w:rStyle w:val="Char3"/>
          <w:rFonts w:hint="cs"/>
          <w:rtl/>
        </w:rPr>
        <w:t xml:space="preserve"> بوده است. تأل</w:t>
      </w:r>
      <w:r w:rsidR="00D608B9" w:rsidRPr="0031765E">
        <w:rPr>
          <w:rStyle w:val="Char3"/>
          <w:rFonts w:hint="cs"/>
          <w:rtl/>
        </w:rPr>
        <w:t>ی</w:t>
      </w:r>
      <w:r w:rsidRPr="0031765E">
        <w:rPr>
          <w:rStyle w:val="Char3"/>
          <w:rFonts w:hint="cs"/>
          <w:rtl/>
        </w:rPr>
        <w:t>فات او مانند معاصرانش جامع جم</w:t>
      </w:r>
      <w:r w:rsidR="00D608B9" w:rsidRPr="0031765E">
        <w:rPr>
          <w:rStyle w:val="Char3"/>
          <w:rFonts w:hint="cs"/>
          <w:rtl/>
        </w:rPr>
        <w:t>ی</w:t>
      </w:r>
      <w:r w:rsidRPr="0031765E">
        <w:rPr>
          <w:rStyle w:val="Char3"/>
          <w:rFonts w:hint="cs"/>
          <w:rtl/>
        </w:rPr>
        <w:t>ع معارف و اطلاعات عصر بوده است. از آثار معروف و</w:t>
      </w:r>
      <w:r w:rsidR="00D608B9" w:rsidRPr="0031765E">
        <w:rPr>
          <w:rStyle w:val="Char3"/>
          <w:rFonts w:hint="cs"/>
          <w:rtl/>
        </w:rPr>
        <w:t>ی</w:t>
      </w:r>
      <w:r w:rsidRPr="0031765E">
        <w:rPr>
          <w:rStyle w:val="Char3"/>
          <w:rFonts w:hint="cs"/>
          <w:rtl/>
        </w:rPr>
        <w:t>: 1- ادب الکاتب 2- کتاب الشعر 3- ع</w:t>
      </w:r>
      <w:r w:rsidR="00D608B9" w:rsidRPr="0031765E">
        <w:rPr>
          <w:rStyle w:val="Char3"/>
          <w:rFonts w:hint="cs"/>
          <w:rtl/>
        </w:rPr>
        <w:t>ی</w:t>
      </w:r>
      <w:r w:rsidR="00314E99" w:rsidRPr="0031765E">
        <w:rPr>
          <w:rStyle w:val="Char3"/>
          <w:rFonts w:hint="cs"/>
          <w:rtl/>
        </w:rPr>
        <w:t>ون الأ</w:t>
      </w:r>
      <w:r w:rsidRPr="0031765E">
        <w:rPr>
          <w:rStyle w:val="Char3"/>
          <w:rFonts w:hint="cs"/>
          <w:rtl/>
        </w:rPr>
        <w:t xml:space="preserve">خبار. </w:t>
      </w:r>
    </w:p>
    <w:p w:rsidR="00632EDB" w:rsidRPr="0031765E" w:rsidRDefault="003E644C" w:rsidP="009C6B40">
      <w:pPr>
        <w:pStyle w:val="StyleComplexBLotus12ptJustifiedFirstline05cmCharCharChar3Char"/>
        <w:numPr>
          <w:ilvl w:val="0"/>
          <w:numId w:val="11"/>
        </w:numPr>
        <w:spacing w:line="240" w:lineRule="auto"/>
        <w:ind w:left="641" w:hanging="357"/>
        <w:rPr>
          <w:rStyle w:val="Char3"/>
        </w:rPr>
      </w:pPr>
      <w:r w:rsidRPr="00122CDF">
        <w:rPr>
          <w:rStyle w:val="Char7"/>
          <w:rFonts w:hint="cs"/>
          <w:rtl/>
        </w:rPr>
        <w:t>امام ابوداود سجستان</w:t>
      </w:r>
      <w:r w:rsidR="00D608B9" w:rsidRPr="00122CDF">
        <w:rPr>
          <w:rStyle w:val="Char7"/>
          <w:rFonts w:hint="cs"/>
          <w:rtl/>
        </w:rPr>
        <w:t>ی</w:t>
      </w:r>
      <w:r w:rsidRPr="0031765E">
        <w:rPr>
          <w:rStyle w:val="Char3"/>
          <w:rFonts w:hint="cs"/>
          <w:rtl/>
        </w:rPr>
        <w:t>: 202-275 ه‍. ق از رجال و اکابر و مشاه</w:t>
      </w:r>
      <w:r w:rsidR="00D608B9" w:rsidRPr="0031765E">
        <w:rPr>
          <w:rStyle w:val="Char3"/>
          <w:rFonts w:hint="cs"/>
          <w:rtl/>
        </w:rPr>
        <w:t>ی</w:t>
      </w:r>
      <w:r w:rsidRPr="0031765E">
        <w:rPr>
          <w:rStyle w:val="Char3"/>
          <w:rFonts w:hint="cs"/>
          <w:rtl/>
        </w:rPr>
        <w:t>ر علماء و محدث</w:t>
      </w:r>
      <w:r w:rsidR="00D608B9" w:rsidRPr="0031765E">
        <w:rPr>
          <w:rStyle w:val="Char3"/>
          <w:rFonts w:hint="cs"/>
          <w:rtl/>
        </w:rPr>
        <w:t>ی</w:t>
      </w:r>
      <w:r w:rsidRPr="0031765E">
        <w:rPr>
          <w:rStyle w:val="Char3"/>
          <w:rFonts w:hint="cs"/>
          <w:rtl/>
        </w:rPr>
        <w:t>ن و حفاظ از امام محدثان عصر خود بود. آثار او عبارتند از 1- السنن 2- مراس</w:t>
      </w:r>
      <w:r w:rsidR="00D608B9" w:rsidRPr="0031765E">
        <w:rPr>
          <w:rStyle w:val="Char3"/>
          <w:rFonts w:hint="cs"/>
          <w:rtl/>
        </w:rPr>
        <w:t>ی</w:t>
      </w:r>
      <w:r w:rsidRPr="0031765E">
        <w:rPr>
          <w:rStyle w:val="Char3"/>
          <w:rFonts w:hint="cs"/>
          <w:rtl/>
        </w:rPr>
        <w:t>ل اب</w:t>
      </w:r>
      <w:r w:rsidR="00D608B9" w:rsidRPr="0031765E">
        <w:rPr>
          <w:rStyle w:val="Char3"/>
          <w:rFonts w:hint="cs"/>
          <w:rtl/>
        </w:rPr>
        <w:t>ی</w:t>
      </w:r>
      <w:r w:rsidRPr="0031765E">
        <w:rPr>
          <w:rStyle w:val="Char3"/>
          <w:rFonts w:hint="cs"/>
          <w:rtl/>
        </w:rPr>
        <w:t>‌داود 3- التنز</w:t>
      </w:r>
      <w:r w:rsidR="00D608B9" w:rsidRPr="0031765E">
        <w:rPr>
          <w:rStyle w:val="Char3"/>
          <w:rFonts w:hint="cs"/>
          <w:rtl/>
        </w:rPr>
        <w:t>ی</w:t>
      </w:r>
      <w:r w:rsidRPr="0031765E">
        <w:rPr>
          <w:rStyle w:val="Char3"/>
          <w:rFonts w:hint="cs"/>
          <w:rtl/>
        </w:rPr>
        <w:t>ل ف</w:t>
      </w:r>
      <w:r w:rsidR="00D608B9" w:rsidRPr="0031765E">
        <w:rPr>
          <w:rStyle w:val="Char3"/>
          <w:rFonts w:hint="cs"/>
          <w:rtl/>
        </w:rPr>
        <w:t>ی</w:t>
      </w:r>
      <w:r w:rsidR="00314E99" w:rsidRPr="0031765E">
        <w:rPr>
          <w:rStyle w:val="Char3"/>
          <w:rFonts w:hint="cs"/>
          <w:rtl/>
        </w:rPr>
        <w:t xml:space="preserve"> الرسم 4- البعث و</w:t>
      </w:r>
      <w:r w:rsidRPr="0031765E">
        <w:rPr>
          <w:rStyle w:val="Char3"/>
          <w:rFonts w:hint="cs"/>
          <w:rtl/>
        </w:rPr>
        <w:t xml:space="preserve">النشور 5- مسائل امام احمد 6- </w:t>
      </w:r>
      <w:r w:rsidRPr="003C0303">
        <w:rPr>
          <w:rStyle w:val="Char4"/>
          <w:rFonts w:hint="cs"/>
          <w:rtl/>
        </w:rPr>
        <w:t>ستمية</w:t>
      </w:r>
      <w:r w:rsidR="00314E99" w:rsidRPr="003C0303">
        <w:rPr>
          <w:rStyle w:val="Char4"/>
          <w:rFonts w:hint="cs"/>
          <w:rtl/>
        </w:rPr>
        <w:t>؟؟</w:t>
      </w:r>
      <w:r w:rsidRPr="003C0303">
        <w:rPr>
          <w:rStyle w:val="Char4"/>
          <w:rFonts w:hint="cs"/>
          <w:rtl/>
        </w:rPr>
        <w:t xml:space="preserve"> الاخو</w:t>
      </w:r>
      <w:r w:rsidR="00314E99" w:rsidRPr="003C0303">
        <w:rPr>
          <w:rStyle w:val="Char4"/>
          <w:rFonts w:hint="cs"/>
          <w:rtl/>
        </w:rPr>
        <w:t>ة</w:t>
      </w:r>
      <w:r w:rsidRPr="0031765E">
        <w:rPr>
          <w:rStyle w:val="Char3"/>
          <w:rFonts w:hint="cs"/>
          <w:rtl/>
        </w:rPr>
        <w:t xml:space="preserve"> 7- سؤالات ابوعب</w:t>
      </w:r>
      <w:r w:rsidR="00D608B9" w:rsidRPr="0031765E">
        <w:rPr>
          <w:rStyle w:val="Char3"/>
          <w:rFonts w:hint="cs"/>
          <w:rtl/>
        </w:rPr>
        <w:t>ی</w:t>
      </w:r>
      <w:r w:rsidRPr="0031765E">
        <w:rPr>
          <w:rStyle w:val="Char3"/>
          <w:rFonts w:hint="cs"/>
          <w:rtl/>
        </w:rPr>
        <w:t>د آجر</w:t>
      </w:r>
      <w:r w:rsidR="00D608B9" w:rsidRPr="0031765E">
        <w:rPr>
          <w:rStyle w:val="Char3"/>
          <w:rFonts w:hint="cs"/>
          <w:rtl/>
        </w:rPr>
        <w:t>ی</w:t>
      </w:r>
      <w:r w:rsidRPr="0031765E">
        <w:rPr>
          <w:rStyle w:val="Char3"/>
          <w:rFonts w:hint="cs"/>
          <w:rtl/>
        </w:rPr>
        <w:t>. و در زهد و تقوا مشهور بود (به نقل از تار</w:t>
      </w:r>
      <w:r w:rsidR="00D608B9" w:rsidRPr="0031765E">
        <w:rPr>
          <w:rStyle w:val="Char3"/>
          <w:rFonts w:hint="cs"/>
          <w:rtl/>
        </w:rPr>
        <w:t>ی</w:t>
      </w:r>
      <w:r w:rsidRPr="0031765E">
        <w:rPr>
          <w:rStyle w:val="Char3"/>
          <w:rFonts w:hint="cs"/>
          <w:rtl/>
        </w:rPr>
        <w:t>خ س</w:t>
      </w:r>
      <w:r w:rsidR="00D608B9" w:rsidRPr="0031765E">
        <w:rPr>
          <w:rStyle w:val="Char3"/>
          <w:rFonts w:hint="cs"/>
          <w:rtl/>
        </w:rPr>
        <w:t>ی</w:t>
      </w:r>
      <w:r w:rsidRPr="0031765E">
        <w:rPr>
          <w:rStyle w:val="Char3"/>
          <w:rFonts w:hint="cs"/>
          <w:rtl/>
        </w:rPr>
        <w:t>ستان، ا</w:t>
      </w:r>
      <w:r w:rsidR="00D608B9" w:rsidRPr="0031765E">
        <w:rPr>
          <w:rStyle w:val="Char3"/>
          <w:rFonts w:hint="cs"/>
          <w:rtl/>
        </w:rPr>
        <w:t>ی</w:t>
      </w:r>
      <w:r w:rsidRPr="0031765E">
        <w:rPr>
          <w:rStyle w:val="Char3"/>
          <w:rFonts w:hint="cs"/>
          <w:rtl/>
        </w:rPr>
        <w:t>رج افشار س</w:t>
      </w:r>
      <w:r w:rsidR="00D608B9" w:rsidRPr="0031765E">
        <w:rPr>
          <w:rStyle w:val="Char3"/>
          <w:rFonts w:hint="cs"/>
          <w:rtl/>
        </w:rPr>
        <w:t>ی</w:t>
      </w:r>
      <w:r w:rsidRPr="0031765E">
        <w:rPr>
          <w:rStyle w:val="Char3"/>
          <w:rFonts w:hint="cs"/>
          <w:rtl/>
        </w:rPr>
        <w:t>ستان</w:t>
      </w:r>
      <w:r w:rsidR="00D608B9" w:rsidRPr="0031765E">
        <w:rPr>
          <w:rStyle w:val="Char3"/>
          <w:rFonts w:hint="cs"/>
          <w:rtl/>
        </w:rPr>
        <w:t>ی</w:t>
      </w:r>
      <w:r w:rsidRPr="0031765E">
        <w:rPr>
          <w:rStyle w:val="Char3"/>
          <w:rFonts w:hint="cs"/>
          <w:rtl/>
        </w:rPr>
        <w:t>، ص 914-913).</w:t>
      </w:r>
    </w:p>
    <w:p w:rsidR="00EC75BC" w:rsidRDefault="00EC75BC" w:rsidP="00E242DF">
      <w:pPr>
        <w:pStyle w:val="a3"/>
        <w:rPr>
          <w:rtl/>
        </w:rPr>
        <w:sectPr w:rsidR="00EC75BC" w:rsidSect="00EC75BC">
          <w:headerReference w:type="default" r:id="rId20"/>
          <w:footnotePr>
            <w:numRestart w:val="eachPage"/>
          </w:footnotePr>
          <w:type w:val="oddPage"/>
          <w:pgSz w:w="9356" w:h="13608" w:code="9"/>
          <w:pgMar w:top="567" w:right="1134" w:bottom="851" w:left="1134" w:header="454" w:footer="0" w:gutter="0"/>
          <w:cols w:space="720"/>
          <w:titlePg/>
          <w:bidi/>
          <w:rtlGutter/>
        </w:sectPr>
      </w:pPr>
    </w:p>
    <w:p w:rsidR="00314E99" w:rsidRPr="00EF07AA" w:rsidRDefault="00314E99" w:rsidP="00EC75BC">
      <w:pPr>
        <w:pStyle w:val="a"/>
        <w:spacing w:before="0" w:after="200"/>
        <w:outlineLvl w:val="9"/>
        <w:rPr>
          <w:vertAlign w:val="superscript"/>
          <w:rtl/>
        </w:rPr>
      </w:pPr>
      <w:bookmarkStart w:id="126" w:name="_Toc337154407"/>
      <w:bookmarkStart w:id="127" w:name="_Toc429655085"/>
      <w:r w:rsidRPr="00EF07AA">
        <w:rPr>
          <w:rFonts w:hint="cs"/>
          <w:rtl/>
        </w:rPr>
        <w:t>فصل سوم</w:t>
      </w:r>
      <w:r w:rsidR="00EF07AA" w:rsidRPr="00EF07AA">
        <w:rPr>
          <w:rFonts w:hint="cs"/>
          <w:rtl/>
        </w:rPr>
        <w:t>:</w:t>
      </w:r>
      <w:r w:rsidR="00EF07AA">
        <w:rPr>
          <w:rtl/>
        </w:rPr>
        <w:br/>
      </w:r>
      <w:r w:rsidRPr="00EF07AA">
        <w:rPr>
          <w:rFonts w:hint="cs"/>
          <w:rtl/>
        </w:rPr>
        <w:t>سامانیان</w:t>
      </w:r>
      <w:r w:rsidRPr="00C86283">
        <w:rPr>
          <w:rStyle w:val="FootnoteReference"/>
          <w:rFonts w:cs="IRNazli"/>
          <w:sz w:val="32"/>
          <w:szCs w:val="32"/>
          <w:rtl/>
        </w:rPr>
        <w:footnoteReference w:id="23"/>
      </w:r>
      <w:r w:rsidR="00EF07AA">
        <w:rPr>
          <w:rtl/>
        </w:rPr>
        <w:br/>
      </w:r>
      <w:r w:rsidRPr="00EC75BC">
        <w:rPr>
          <w:rStyle w:val="Char3"/>
          <w:rFonts w:hint="cs"/>
          <w:b/>
          <w:bCs w:val="0"/>
          <w:vertAlign w:val="superscript"/>
          <w:rtl/>
        </w:rPr>
        <w:t>(279-389 ه‍. ق)</w:t>
      </w:r>
      <w:bookmarkEnd w:id="126"/>
      <w:bookmarkEnd w:id="127"/>
    </w:p>
    <w:p w:rsidR="00EC75BC" w:rsidRDefault="003E644C" w:rsidP="00EC75BC">
      <w:pPr>
        <w:pStyle w:val="StyleComplexBLotus12ptJustifiedFirstline05cmCharCharChar3Char"/>
        <w:spacing w:line="240" w:lineRule="auto"/>
        <w:rPr>
          <w:rStyle w:val="Char3"/>
          <w:rtl/>
        </w:rPr>
      </w:pPr>
      <w:r w:rsidRPr="0031765E">
        <w:rPr>
          <w:rStyle w:val="Char3"/>
          <w:rFonts w:hint="cs"/>
          <w:rtl/>
        </w:rPr>
        <w:t>بن</w:t>
      </w:r>
      <w:r w:rsidR="00D608B9" w:rsidRPr="0031765E">
        <w:rPr>
          <w:rStyle w:val="Char3"/>
          <w:rFonts w:hint="cs"/>
          <w:rtl/>
        </w:rPr>
        <w:t>ی</w:t>
      </w:r>
      <w:r w:rsidRPr="0031765E">
        <w:rPr>
          <w:rStyle w:val="Char3"/>
          <w:rFonts w:hint="cs"/>
          <w:rtl/>
        </w:rPr>
        <w:t>ان‌گذار حق</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 xml:space="preserve"> امارت سامان</w:t>
      </w:r>
      <w:r w:rsidR="00D608B9" w:rsidRPr="0031765E">
        <w:rPr>
          <w:rStyle w:val="Char3"/>
          <w:rFonts w:hint="cs"/>
          <w:rtl/>
        </w:rPr>
        <w:t>ی</w:t>
      </w:r>
      <w:r w:rsidRPr="0031765E">
        <w:rPr>
          <w:rStyle w:val="Char3"/>
          <w:rFonts w:hint="cs"/>
          <w:rtl/>
        </w:rPr>
        <w:t>ان نصربن احمد بود. اول</w:t>
      </w:r>
      <w:r w:rsidR="00D608B9" w:rsidRPr="0031765E">
        <w:rPr>
          <w:rStyle w:val="Char3"/>
          <w:rFonts w:hint="cs"/>
          <w:rtl/>
        </w:rPr>
        <w:t>ی</w:t>
      </w:r>
      <w:r w:rsidRPr="0031765E">
        <w:rPr>
          <w:rStyle w:val="Char3"/>
          <w:rFonts w:hint="cs"/>
          <w:rtl/>
        </w:rPr>
        <w:t>ن پادشاه مستقل ا</w:t>
      </w:r>
      <w:r w:rsidR="00D608B9" w:rsidRPr="0031765E">
        <w:rPr>
          <w:rStyle w:val="Char3"/>
          <w:rFonts w:hint="cs"/>
          <w:rtl/>
        </w:rPr>
        <w:t>ی</w:t>
      </w:r>
      <w:r w:rsidRPr="0031765E">
        <w:rPr>
          <w:rStyle w:val="Char3"/>
          <w:rFonts w:hint="cs"/>
          <w:rtl/>
        </w:rPr>
        <w:t>ن خاندان برادر او است، بنام اسماع</w:t>
      </w:r>
      <w:r w:rsidR="00D608B9" w:rsidRPr="0031765E">
        <w:rPr>
          <w:rStyle w:val="Char3"/>
          <w:rFonts w:hint="cs"/>
          <w:rtl/>
        </w:rPr>
        <w:t>ی</w:t>
      </w:r>
      <w:r w:rsidRPr="0031765E">
        <w:rPr>
          <w:rStyle w:val="Char3"/>
          <w:rFonts w:hint="cs"/>
          <w:rtl/>
        </w:rPr>
        <w:t>ل بن احمد که مرکز امارتش بخارا بود. بعد از مرگ نصربن احمد (297 ه‍. ق) اسماع</w:t>
      </w:r>
      <w:r w:rsidR="00D608B9" w:rsidRPr="0031765E">
        <w:rPr>
          <w:rStyle w:val="Char3"/>
          <w:rFonts w:hint="cs"/>
          <w:rtl/>
        </w:rPr>
        <w:t>ی</w:t>
      </w:r>
      <w:r w:rsidRPr="0031765E">
        <w:rPr>
          <w:rStyle w:val="Char3"/>
          <w:rFonts w:hint="cs"/>
          <w:rtl/>
        </w:rPr>
        <w:t>ل با شکست دادن عمرول</w:t>
      </w:r>
      <w:r w:rsidR="00D608B9" w:rsidRPr="0031765E">
        <w:rPr>
          <w:rStyle w:val="Char3"/>
          <w:rFonts w:hint="cs"/>
          <w:rtl/>
        </w:rPr>
        <w:t>ی</w:t>
      </w:r>
      <w:r w:rsidRPr="0031765E">
        <w:rPr>
          <w:rStyle w:val="Char3"/>
          <w:rFonts w:hint="cs"/>
          <w:rtl/>
        </w:rPr>
        <w:t>ث حکومت سامان</w:t>
      </w:r>
      <w:r w:rsidR="00D608B9" w:rsidRPr="0031765E">
        <w:rPr>
          <w:rStyle w:val="Char3"/>
          <w:rFonts w:hint="cs"/>
          <w:rtl/>
        </w:rPr>
        <w:t>ی</w:t>
      </w:r>
      <w:r w:rsidRPr="0031765E">
        <w:rPr>
          <w:rStyle w:val="Char3"/>
          <w:rFonts w:hint="cs"/>
          <w:rtl/>
        </w:rPr>
        <w:t>ان را در ماوراء‌النهر مستقر ساخت. و حکومت نوبن</w:t>
      </w:r>
      <w:r w:rsidR="00D608B9" w:rsidRPr="0031765E">
        <w:rPr>
          <w:rStyle w:val="Char3"/>
          <w:rFonts w:hint="cs"/>
          <w:rtl/>
        </w:rPr>
        <w:t>ی</w:t>
      </w:r>
      <w:r w:rsidRPr="0031765E">
        <w:rPr>
          <w:rStyle w:val="Char3"/>
          <w:rFonts w:hint="cs"/>
          <w:rtl/>
        </w:rPr>
        <w:t>اد بنام جد ا</w:t>
      </w:r>
      <w:r w:rsidR="00D608B9" w:rsidRPr="0031765E">
        <w:rPr>
          <w:rStyle w:val="Char3"/>
          <w:rFonts w:hint="cs"/>
          <w:rtl/>
        </w:rPr>
        <w:t>ی</w:t>
      </w:r>
      <w:r w:rsidRPr="0031765E">
        <w:rPr>
          <w:rStyle w:val="Char3"/>
          <w:rFonts w:hint="cs"/>
          <w:rtl/>
        </w:rPr>
        <w:t>شان سامان حکومت سامان</w:t>
      </w:r>
      <w:r w:rsidR="00D608B9" w:rsidRPr="0031765E">
        <w:rPr>
          <w:rStyle w:val="Char3"/>
          <w:rFonts w:hint="cs"/>
          <w:rtl/>
        </w:rPr>
        <w:t>ی</w:t>
      </w:r>
      <w:r w:rsidRPr="0031765E">
        <w:rPr>
          <w:rStyle w:val="Char3"/>
          <w:rFonts w:hint="cs"/>
          <w:rtl/>
        </w:rPr>
        <w:t xml:space="preserve"> نام</w:t>
      </w:r>
      <w:r w:rsidR="00D608B9" w:rsidRPr="0031765E">
        <w:rPr>
          <w:rStyle w:val="Char3"/>
          <w:rFonts w:hint="cs"/>
          <w:rtl/>
        </w:rPr>
        <w:t>ی</w:t>
      </w:r>
      <w:r w:rsidRPr="0031765E">
        <w:rPr>
          <w:rStyle w:val="Char3"/>
          <w:rFonts w:hint="cs"/>
          <w:rtl/>
        </w:rPr>
        <w:t>ده شد. سامان از تخم بهرام چوب</w:t>
      </w:r>
      <w:r w:rsidR="00D608B9" w:rsidRPr="0031765E">
        <w:rPr>
          <w:rStyle w:val="Char3"/>
          <w:rFonts w:hint="cs"/>
          <w:rtl/>
        </w:rPr>
        <w:t>ی</w:t>
      </w:r>
      <w:r w:rsidRPr="0031765E">
        <w:rPr>
          <w:rStyle w:val="Char3"/>
          <w:rFonts w:hint="cs"/>
          <w:rtl/>
        </w:rPr>
        <w:t>ن بود. اسماع</w:t>
      </w:r>
      <w:r w:rsidR="00D608B9" w:rsidRPr="0031765E">
        <w:rPr>
          <w:rStyle w:val="Char3"/>
          <w:rFonts w:hint="cs"/>
          <w:rtl/>
        </w:rPr>
        <w:t>ی</w:t>
      </w:r>
      <w:r w:rsidRPr="0031765E">
        <w:rPr>
          <w:rStyle w:val="Char3"/>
          <w:rFonts w:hint="cs"/>
          <w:rtl/>
        </w:rPr>
        <w:t>ل قبل از وفات برادر و بعد از مرگ او اکثر اوقات خود را با کفار حدود شمال</w:t>
      </w:r>
      <w:r w:rsidR="00D608B9" w:rsidRPr="0031765E">
        <w:rPr>
          <w:rStyle w:val="Char3"/>
          <w:rFonts w:hint="cs"/>
          <w:rtl/>
        </w:rPr>
        <w:t>ی</w:t>
      </w:r>
      <w:r w:rsidRPr="0031765E">
        <w:rPr>
          <w:rStyle w:val="Char3"/>
          <w:rFonts w:hint="cs"/>
          <w:rtl/>
        </w:rPr>
        <w:t xml:space="preserve"> بلاد سامان</w:t>
      </w:r>
      <w:r w:rsidR="00D608B9" w:rsidRPr="0031765E">
        <w:rPr>
          <w:rStyle w:val="Char3"/>
          <w:rFonts w:hint="cs"/>
          <w:rtl/>
        </w:rPr>
        <w:t>ی</w:t>
      </w:r>
      <w:r w:rsidRPr="0031765E">
        <w:rPr>
          <w:rStyle w:val="Char3"/>
          <w:rFonts w:hint="cs"/>
          <w:rtl/>
        </w:rPr>
        <w:t xml:space="preserve"> به جهاد و غزا م</w:t>
      </w:r>
      <w:r w:rsidR="00D608B9" w:rsidRPr="0031765E">
        <w:rPr>
          <w:rStyle w:val="Char3"/>
          <w:rFonts w:hint="cs"/>
          <w:rtl/>
        </w:rPr>
        <w:t>ی</w:t>
      </w:r>
      <w:r w:rsidRPr="0031765E">
        <w:rPr>
          <w:rStyle w:val="Char3"/>
          <w:rFonts w:hint="cs"/>
          <w:rtl/>
        </w:rPr>
        <w:t>‌گذارند. وقا</w:t>
      </w:r>
      <w:r w:rsidR="00D608B9" w:rsidRPr="0031765E">
        <w:rPr>
          <w:rStyle w:val="Char3"/>
          <w:rFonts w:hint="cs"/>
          <w:rtl/>
        </w:rPr>
        <w:t>ی</w:t>
      </w:r>
      <w:r w:rsidRPr="0031765E">
        <w:rPr>
          <w:rStyle w:val="Char3"/>
          <w:rFonts w:hint="cs"/>
          <w:rtl/>
        </w:rPr>
        <w:t>ع دوران امارت ام</w:t>
      </w:r>
      <w:r w:rsidR="00D608B9" w:rsidRPr="0031765E">
        <w:rPr>
          <w:rStyle w:val="Char3"/>
          <w:rFonts w:hint="cs"/>
          <w:rtl/>
        </w:rPr>
        <w:t>ی</w:t>
      </w:r>
      <w:r w:rsidRPr="0031765E">
        <w:rPr>
          <w:rStyle w:val="Char3"/>
          <w:rFonts w:hint="cs"/>
          <w:rtl/>
        </w:rPr>
        <w:t>ر اسماع</w:t>
      </w:r>
      <w:r w:rsidR="00D608B9" w:rsidRPr="0031765E">
        <w:rPr>
          <w:rStyle w:val="Char3"/>
          <w:rFonts w:hint="cs"/>
          <w:rtl/>
        </w:rPr>
        <w:t>ی</w:t>
      </w:r>
      <w:r w:rsidRPr="0031765E">
        <w:rPr>
          <w:rStyle w:val="Char3"/>
          <w:rFonts w:hint="cs"/>
          <w:rtl/>
        </w:rPr>
        <w:t>ل سه رشته است:</w:t>
      </w:r>
    </w:p>
    <w:p w:rsidR="00EC75BC" w:rsidRDefault="003E644C" w:rsidP="00EC75BC">
      <w:pPr>
        <w:pStyle w:val="StyleComplexBLotus12ptJustifiedFirstline05cmCharCharChar3Char"/>
        <w:numPr>
          <w:ilvl w:val="0"/>
          <w:numId w:val="62"/>
        </w:numPr>
        <w:spacing w:line="240" w:lineRule="auto"/>
        <w:rPr>
          <w:rStyle w:val="Char3"/>
        </w:rPr>
      </w:pPr>
      <w:r w:rsidRPr="0031765E">
        <w:rPr>
          <w:rStyle w:val="Char3"/>
          <w:rFonts w:hint="cs"/>
          <w:rtl/>
        </w:rPr>
        <w:t>جنگ او با عمرول</w:t>
      </w:r>
      <w:r w:rsidR="00D608B9" w:rsidRPr="0031765E">
        <w:rPr>
          <w:rStyle w:val="Char3"/>
          <w:rFonts w:hint="cs"/>
          <w:rtl/>
        </w:rPr>
        <w:t>ی</w:t>
      </w:r>
      <w:r w:rsidRPr="0031765E">
        <w:rPr>
          <w:rStyle w:val="Char3"/>
          <w:rFonts w:hint="cs"/>
          <w:rtl/>
        </w:rPr>
        <w:t>ث صفار</w:t>
      </w:r>
      <w:r w:rsidR="00D608B9" w:rsidRPr="0031765E">
        <w:rPr>
          <w:rStyle w:val="Char3"/>
          <w:rFonts w:hint="cs"/>
          <w:rtl/>
        </w:rPr>
        <w:t>ی</w:t>
      </w:r>
      <w:r w:rsidRPr="0031765E">
        <w:rPr>
          <w:rStyle w:val="Char3"/>
          <w:rFonts w:hint="cs"/>
          <w:rtl/>
        </w:rPr>
        <w:t xml:space="preserve"> و اسارت عمرول</w:t>
      </w:r>
      <w:r w:rsidR="00D608B9" w:rsidRPr="0031765E">
        <w:rPr>
          <w:rStyle w:val="Char3"/>
          <w:rFonts w:hint="cs"/>
          <w:rtl/>
        </w:rPr>
        <w:t>ی</w:t>
      </w:r>
      <w:r w:rsidRPr="0031765E">
        <w:rPr>
          <w:rStyle w:val="Char3"/>
          <w:rFonts w:hint="cs"/>
          <w:rtl/>
        </w:rPr>
        <w:t>ث بسال 287 ه‍. ق</w:t>
      </w:r>
    </w:p>
    <w:p w:rsidR="003E644C" w:rsidRPr="0031765E" w:rsidRDefault="003E644C" w:rsidP="00EC75BC">
      <w:pPr>
        <w:pStyle w:val="StyleComplexBLotus12ptJustifiedFirstline05cmCharCharChar3Char"/>
        <w:numPr>
          <w:ilvl w:val="0"/>
          <w:numId w:val="62"/>
        </w:numPr>
        <w:spacing w:line="240" w:lineRule="auto"/>
        <w:rPr>
          <w:rStyle w:val="Char3"/>
          <w:rtl/>
        </w:rPr>
      </w:pPr>
      <w:r w:rsidRPr="0031765E">
        <w:rPr>
          <w:rStyle w:val="Char3"/>
          <w:rFonts w:hint="cs"/>
          <w:rtl/>
        </w:rPr>
        <w:t>جنگ او با محمدبن ز</w:t>
      </w:r>
      <w:r w:rsidR="00D608B9" w:rsidRPr="0031765E">
        <w:rPr>
          <w:rStyle w:val="Char3"/>
          <w:rFonts w:hint="cs"/>
          <w:rtl/>
        </w:rPr>
        <w:t>ی</w:t>
      </w:r>
      <w:r w:rsidRPr="0031765E">
        <w:rPr>
          <w:rStyle w:val="Char3"/>
          <w:rFonts w:hint="cs"/>
          <w:rtl/>
        </w:rPr>
        <w:t>د داع</w:t>
      </w:r>
      <w:r w:rsidR="00D608B9" w:rsidRPr="0031765E">
        <w:rPr>
          <w:rStyle w:val="Char3"/>
          <w:rFonts w:hint="cs"/>
          <w:rtl/>
        </w:rPr>
        <w:t>ی</w:t>
      </w:r>
      <w:r w:rsidRPr="0031765E">
        <w:rPr>
          <w:rStyle w:val="Char3"/>
          <w:rFonts w:hint="cs"/>
          <w:rtl/>
        </w:rPr>
        <w:t xml:space="preserve"> و لشکرکش</w:t>
      </w:r>
      <w:r w:rsidR="00D608B9" w:rsidRPr="0031765E">
        <w:rPr>
          <w:rStyle w:val="Char3"/>
          <w:rFonts w:hint="cs"/>
          <w:rtl/>
        </w:rPr>
        <w:t>ی</w:t>
      </w:r>
      <w:r w:rsidRPr="0031765E">
        <w:rPr>
          <w:rStyle w:val="Char3"/>
          <w:rFonts w:hint="cs"/>
          <w:rtl/>
        </w:rPr>
        <w:t xml:space="preserve"> او توسط محمدبن هارون سرخس</w:t>
      </w:r>
      <w:r w:rsidR="00D608B9" w:rsidRPr="0031765E">
        <w:rPr>
          <w:rStyle w:val="Char3"/>
          <w:rFonts w:hint="cs"/>
          <w:rtl/>
        </w:rPr>
        <w:t>ی</w:t>
      </w:r>
      <w:r w:rsidRPr="0031765E">
        <w:rPr>
          <w:rStyle w:val="Char3"/>
          <w:rFonts w:hint="cs"/>
          <w:rtl/>
        </w:rPr>
        <w:t xml:space="preserve"> به گرگان و طبرستان و فتح و ضم</w:t>
      </w:r>
      <w:r w:rsidR="00D608B9" w:rsidRPr="0031765E">
        <w:rPr>
          <w:rStyle w:val="Char3"/>
          <w:rFonts w:hint="cs"/>
          <w:rtl/>
        </w:rPr>
        <w:t>ی</w:t>
      </w:r>
      <w:r w:rsidRPr="0031765E">
        <w:rPr>
          <w:rStyle w:val="Char3"/>
          <w:rFonts w:hint="cs"/>
          <w:rtl/>
        </w:rPr>
        <w:t>مه آندو استان به قلمرو سامان</w:t>
      </w:r>
      <w:r w:rsidR="00D608B9" w:rsidRPr="0031765E">
        <w:rPr>
          <w:rStyle w:val="Char3"/>
          <w:rFonts w:hint="cs"/>
          <w:rtl/>
        </w:rPr>
        <w:t>ی</w:t>
      </w:r>
      <w:r w:rsidRPr="0031765E">
        <w:rPr>
          <w:rStyle w:val="Char3"/>
          <w:rFonts w:hint="cs"/>
          <w:rtl/>
        </w:rPr>
        <w:t xml:space="preserve"> در </w:t>
      </w:r>
      <w:r w:rsidR="00EC75BC">
        <w:rPr>
          <w:rStyle w:val="Char3"/>
          <w:rFonts w:hint="cs"/>
          <w:rtl/>
        </w:rPr>
        <w:t>سال 287 ه‍.ق.</w:t>
      </w:r>
    </w:p>
    <w:p w:rsidR="003E644C" w:rsidRPr="0031765E" w:rsidRDefault="003E644C" w:rsidP="00EC75BC">
      <w:pPr>
        <w:pStyle w:val="StyleComplexBLotus12ptJustifiedFirstline05cmCharCharChar3Char"/>
        <w:numPr>
          <w:ilvl w:val="0"/>
          <w:numId w:val="62"/>
        </w:numPr>
        <w:spacing w:line="240" w:lineRule="auto"/>
        <w:rPr>
          <w:rStyle w:val="Char3"/>
          <w:rtl/>
        </w:rPr>
      </w:pPr>
      <w:r w:rsidRPr="0031765E">
        <w:rPr>
          <w:rStyle w:val="Char3"/>
          <w:rFonts w:hint="cs"/>
          <w:rtl/>
        </w:rPr>
        <w:t>لشکرکش</w:t>
      </w:r>
      <w:r w:rsidR="00D608B9" w:rsidRPr="0031765E">
        <w:rPr>
          <w:rStyle w:val="Char3"/>
          <w:rFonts w:hint="cs"/>
          <w:rtl/>
        </w:rPr>
        <w:t>ی</w:t>
      </w:r>
      <w:r w:rsidRPr="0031765E">
        <w:rPr>
          <w:rStyle w:val="Char3"/>
          <w:rFonts w:hint="cs"/>
          <w:rtl/>
        </w:rPr>
        <w:t xml:space="preserve"> او برا</w:t>
      </w:r>
      <w:r w:rsidR="00D608B9" w:rsidRPr="0031765E">
        <w:rPr>
          <w:rStyle w:val="Char3"/>
          <w:rFonts w:hint="cs"/>
          <w:rtl/>
        </w:rPr>
        <w:t>ی</w:t>
      </w:r>
      <w:r w:rsidRPr="0031765E">
        <w:rPr>
          <w:rStyle w:val="Char3"/>
          <w:rFonts w:hint="cs"/>
          <w:rtl/>
        </w:rPr>
        <w:t xml:space="preserve"> دفع محمد هارون که در سال 288 بر اسماع</w:t>
      </w:r>
      <w:r w:rsidR="00D608B9" w:rsidRPr="0031765E">
        <w:rPr>
          <w:rStyle w:val="Char3"/>
          <w:rFonts w:hint="cs"/>
          <w:rtl/>
        </w:rPr>
        <w:t>ی</w:t>
      </w:r>
      <w:r w:rsidRPr="0031765E">
        <w:rPr>
          <w:rStyle w:val="Char3"/>
          <w:rFonts w:hint="cs"/>
          <w:rtl/>
        </w:rPr>
        <w:t>ل عاص</w:t>
      </w:r>
      <w:r w:rsidR="00D608B9" w:rsidRPr="0031765E">
        <w:rPr>
          <w:rStyle w:val="Char3"/>
          <w:rFonts w:hint="cs"/>
          <w:rtl/>
        </w:rPr>
        <w:t>ی</w:t>
      </w:r>
      <w:r w:rsidRPr="0031765E">
        <w:rPr>
          <w:rStyle w:val="Char3"/>
          <w:rFonts w:hint="cs"/>
          <w:rtl/>
        </w:rPr>
        <w:t xml:space="preserve"> شده بود. در نت</w:t>
      </w:r>
      <w:r w:rsidR="00D608B9" w:rsidRPr="0031765E">
        <w:rPr>
          <w:rStyle w:val="Char3"/>
          <w:rFonts w:hint="cs"/>
          <w:rtl/>
        </w:rPr>
        <w:t>ی</w:t>
      </w:r>
      <w:r w:rsidRPr="0031765E">
        <w:rPr>
          <w:rStyle w:val="Char3"/>
          <w:rFonts w:hint="cs"/>
          <w:rtl/>
        </w:rPr>
        <w:t>جه ا</w:t>
      </w:r>
      <w:r w:rsidR="00D608B9" w:rsidRPr="0031765E">
        <w:rPr>
          <w:rStyle w:val="Char3"/>
          <w:rFonts w:hint="cs"/>
          <w:rtl/>
        </w:rPr>
        <w:t>ی</w:t>
      </w:r>
      <w:r w:rsidRPr="0031765E">
        <w:rPr>
          <w:rStyle w:val="Char3"/>
          <w:rFonts w:hint="cs"/>
          <w:rtl/>
        </w:rPr>
        <w:t>ن لشکرکش</w:t>
      </w:r>
      <w:r w:rsidR="00D608B9" w:rsidRPr="0031765E">
        <w:rPr>
          <w:rStyle w:val="Char3"/>
          <w:rFonts w:hint="cs"/>
          <w:rtl/>
        </w:rPr>
        <w:t>ی</w:t>
      </w:r>
      <w:r w:rsidRPr="0031765E">
        <w:rPr>
          <w:rStyle w:val="Char3"/>
          <w:rFonts w:hint="cs"/>
          <w:rtl/>
        </w:rPr>
        <w:t xml:space="preserve"> ر</w:t>
      </w:r>
      <w:r w:rsidR="00D608B9" w:rsidRPr="0031765E">
        <w:rPr>
          <w:rStyle w:val="Char3"/>
          <w:rFonts w:hint="cs"/>
          <w:rtl/>
        </w:rPr>
        <w:t>ی</w:t>
      </w:r>
      <w:r w:rsidRPr="0031765E">
        <w:rPr>
          <w:rStyle w:val="Char3"/>
          <w:rFonts w:hint="cs"/>
          <w:rtl/>
        </w:rPr>
        <w:t xml:space="preserve"> و قزو</w:t>
      </w:r>
      <w:r w:rsidR="00D608B9" w:rsidRPr="0031765E">
        <w:rPr>
          <w:rStyle w:val="Char3"/>
          <w:rFonts w:hint="cs"/>
          <w:rtl/>
        </w:rPr>
        <w:t>ی</w:t>
      </w:r>
      <w:r w:rsidRPr="0031765E">
        <w:rPr>
          <w:rStyle w:val="Char3"/>
          <w:rFonts w:hint="cs"/>
          <w:rtl/>
        </w:rPr>
        <w:t>ن هم به تصرف اسماع</w:t>
      </w:r>
      <w:r w:rsidR="00D608B9" w:rsidRPr="0031765E">
        <w:rPr>
          <w:rStyle w:val="Char3"/>
          <w:rFonts w:hint="cs"/>
          <w:rtl/>
        </w:rPr>
        <w:t>ی</w:t>
      </w:r>
      <w:r w:rsidRPr="0031765E">
        <w:rPr>
          <w:rStyle w:val="Char3"/>
          <w:rFonts w:hint="cs"/>
          <w:rtl/>
        </w:rPr>
        <w:t>ل درآمد. بعد از مراجعت از ر</w:t>
      </w:r>
      <w:r w:rsidR="00D608B9" w:rsidRPr="0031765E">
        <w:rPr>
          <w:rStyle w:val="Char3"/>
          <w:rFonts w:hint="cs"/>
          <w:rtl/>
        </w:rPr>
        <w:t>ی</w:t>
      </w:r>
      <w:r w:rsidRPr="0031765E">
        <w:rPr>
          <w:rStyle w:val="Char3"/>
          <w:rFonts w:hint="cs"/>
          <w:rtl/>
        </w:rPr>
        <w:t xml:space="preserve"> و قزو</w:t>
      </w:r>
      <w:r w:rsidR="00D608B9" w:rsidRPr="0031765E">
        <w:rPr>
          <w:rStyle w:val="Char3"/>
          <w:rFonts w:hint="cs"/>
          <w:rtl/>
        </w:rPr>
        <w:t>ی</w:t>
      </w:r>
      <w:r w:rsidRPr="0031765E">
        <w:rPr>
          <w:rStyle w:val="Char3"/>
          <w:rFonts w:hint="cs"/>
          <w:rtl/>
        </w:rPr>
        <w:t>ن اسماع</w:t>
      </w:r>
      <w:r w:rsidR="00D608B9" w:rsidRPr="0031765E">
        <w:rPr>
          <w:rStyle w:val="Char3"/>
          <w:rFonts w:hint="cs"/>
          <w:rtl/>
        </w:rPr>
        <w:t>ی</w:t>
      </w:r>
      <w:r w:rsidRPr="0031765E">
        <w:rPr>
          <w:rStyle w:val="Char3"/>
          <w:rFonts w:hint="cs"/>
          <w:rtl/>
        </w:rPr>
        <w:t>ل بق</w:t>
      </w:r>
      <w:r w:rsidR="00D608B9" w:rsidRPr="0031765E">
        <w:rPr>
          <w:rStyle w:val="Char3"/>
          <w:rFonts w:hint="cs"/>
          <w:rtl/>
        </w:rPr>
        <w:t>ی</w:t>
      </w:r>
      <w:r w:rsidRPr="0031765E">
        <w:rPr>
          <w:rStyle w:val="Char3"/>
          <w:rFonts w:hint="cs"/>
          <w:rtl/>
        </w:rPr>
        <w:t>ه ا</w:t>
      </w:r>
      <w:r w:rsidR="00D608B9" w:rsidRPr="0031765E">
        <w:rPr>
          <w:rStyle w:val="Char3"/>
          <w:rFonts w:hint="cs"/>
          <w:rtl/>
        </w:rPr>
        <w:t>ی</w:t>
      </w:r>
      <w:r w:rsidRPr="0031765E">
        <w:rPr>
          <w:rStyle w:val="Char3"/>
          <w:rFonts w:hint="cs"/>
          <w:rtl/>
        </w:rPr>
        <w:t>ام خود را صرف جهاد در ماوراء‌النهر با کفار آن د</w:t>
      </w:r>
      <w:r w:rsidR="00D608B9" w:rsidRPr="0031765E">
        <w:rPr>
          <w:rStyle w:val="Char3"/>
          <w:rFonts w:hint="cs"/>
          <w:rtl/>
        </w:rPr>
        <w:t>ی</w:t>
      </w:r>
      <w:r w:rsidRPr="0031765E">
        <w:rPr>
          <w:rStyle w:val="Char3"/>
          <w:rFonts w:hint="cs"/>
          <w:rtl/>
        </w:rPr>
        <w:t>ار نمود. اسماع</w:t>
      </w:r>
      <w:r w:rsidR="00D608B9" w:rsidRPr="0031765E">
        <w:rPr>
          <w:rStyle w:val="Char3"/>
          <w:rFonts w:hint="cs"/>
          <w:rtl/>
        </w:rPr>
        <w:t>ی</w:t>
      </w:r>
      <w:r w:rsidRPr="0031765E">
        <w:rPr>
          <w:rStyle w:val="Char3"/>
          <w:rFonts w:hint="cs"/>
          <w:rtl/>
        </w:rPr>
        <w:t>ل سامان</w:t>
      </w:r>
      <w:r w:rsidR="00D608B9" w:rsidRPr="0031765E">
        <w:rPr>
          <w:rStyle w:val="Char3"/>
          <w:rFonts w:hint="cs"/>
          <w:rtl/>
        </w:rPr>
        <w:t>ی</w:t>
      </w:r>
      <w:r w:rsidRPr="0031765E">
        <w:rPr>
          <w:rStyle w:val="Char3"/>
          <w:rFonts w:hint="cs"/>
          <w:rtl/>
        </w:rPr>
        <w:t xml:space="preserve"> گذشته از شجاعت و همت و جوانمرد</w:t>
      </w:r>
      <w:r w:rsidR="00D608B9" w:rsidRPr="0031765E">
        <w:rPr>
          <w:rStyle w:val="Char3"/>
          <w:rFonts w:hint="cs"/>
          <w:rtl/>
        </w:rPr>
        <w:t>ی</w:t>
      </w:r>
      <w:r w:rsidRPr="0031765E">
        <w:rPr>
          <w:rStyle w:val="Char3"/>
          <w:rFonts w:hint="cs"/>
          <w:rtl/>
        </w:rPr>
        <w:t>، مرد</w:t>
      </w:r>
      <w:r w:rsidR="00D608B9" w:rsidRPr="0031765E">
        <w:rPr>
          <w:rStyle w:val="Char3"/>
          <w:rFonts w:hint="cs"/>
          <w:rtl/>
        </w:rPr>
        <w:t>ی</w:t>
      </w:r>
      <w:r w:rsidRPr="0031765E">
        <w:rPr>
          <w:rStyle w:val="Char3"/>
          <w:rFonts w:hint="cs"/>
          <w:rtl/>
        </w:rPr>
        <w:t xml:space="preserve"> بس</w:t>
      </w:r>
      <w:r w:rsidR="00D608B9" w:rsidRPr="0031765E">
        <w:rPr>
          <w:rStyle w:val="Char3"/>
          <w:rFonts w:hint="cs"/>
          <w:rtl/>
        </w:rPr>
        <w:t>ی</w:t>
      </w:r>
      <w:r w:rsidRPr="0031765E">
        <w:rPr>
          <w:rStyle w:val="Char3"/>
          <w:rFonts w:hint="cs"/>
          <w:rtl/>
        </w:rPr>
        <w:t>ار د</w:t>
      </w:r>
      <w:r w:rsidR="00D608B9" w:rsidRPr="0031765E">
        <w:rPr>
          <w:rStyle w:val="Char3"/>
          <w:rFonts w:hint="cs"/>
          <w:rtl/>
        </w:rPr>
        <w:t>ی</w:t>
      </w:r>
      <w:r w:rsidRPr="0031765E">
        <w:rPr>
          <w:rStyle w:val="Char3"/>
          <w:rFonts w:hint="cs"/>
          <w:rtl/>
        </w:rPr>
        <w:t>ندار و خداترس بود. لشکر</w:t>
      </w:r>
      <w:r w:rsidR="00D608B9" w:rsidRPr="0031765E">
        <w:rPr>
          <w:rStyle w:val="Char3"/>
          <w:rFonts w:hint="cs"/>
          <w:rtl/>
        </w:rPr>
        <w:t>ی</w:t>
      </w:r>
      <w:r w:rsidRPr="0031765E">
        <w:rPr>
          <w:rStyle w:val="Char3"/>
          <w:rFonts w:hint="cs"/>
          <w:rtl/>
        </w:rPr>
        <w:t>انش شب و روز به خواندن دعا و نماز و عبادت اشتغال داشتند و هدف اصل</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در جنگ‌ها</w:t>
      </w:r>
      <w:r w:rsidR="00D608B9" w:rsidRPr="0031765E">
        <w:rPr>
          <w:rStyle w:val="Char3"/>
          <w:rFonts w:hint="cs"/>
          <w:rtl/>
        </w:rPr>
        <w:t>ی</w:t>
      </w:r>
      <w:r w:rsidRPr="0031765E">
        <w:rPr>
          <w:rStyle w:val="Char3"/>
          <w:rFonts w:hint="cs"/>
          <w:rtl/>
        </w:rPr>
        <w:t>ش جهاد بود. به هم</w:t>
      </w:r>
      <w:r w:rsidR="00D608B9" w:rsidRPr="0031765E">
        <w:rPr>
          <w:rStyle w:val="Char3"/>
          <w:rFonts w:hint="cs"/>
          <w:rtl/>
        </w:rPr>
        <w:t>ی</w:t>
      </w:r>
      <w:r w:rsidRPr="0031765E">
        <w:rPr>
          <w:rStyle w:val="Char3"/>
          <w:rFonts w:hint="cs"/>
          <w:rtl/>
        </w:rPr>
        <w:t>ن خاطر بعض</w:t>
      </w:r>
      <w:r w:rsidR="00D608B9" w:rsidRPr="0031765E">
        <w:rPr>
          <w:rStyle w:val="Char3"/>
          <w:rFonts w:hint="cs"/>
          <w:rtl/>
        </w:rPr>
        <w:t>ی</w:t>
      </w:r>
      <w:r w:rsidRPr="0031765E">
        <w:rPr>
          <w:rStyle w:val="Char3"/>
          <w:rFonts w:hint="cs"/>
          <w:rtl/>
        </w:rPr>
        <w:t xml:space="preserve"> از مؤرخان اسماع</w:t>
      </w:r>
      <w:r w:rsidR="00D608B9" w:rsidRPr="0031765E">
        <w:rPr>
          <w:rStyle w:val="Char3"/>
          <w:rFonts w:hint="cs"/>
          <w:rtl/>
        </w:rPr>
        <w:t>ی</w:t>
      </w:r>
      <w:r w:rsidRPr="0031765E">
        <w:rPr>
          <w:rStyle w:val="Char3"/>
          <w:rFonts w:hint="cs"/>
          <w:rtl/>
        </w:rPr>
        <w:t>ل را سالار غاز</w:t>
      </w:r>
      <w:r w:rsidR="00D608B9" w:rsidRPr="0031765E">
        <w:rPr>
          <w:rStyle w:val="Char3"/>
          <w:rFonts w:hint="cs"/>
          <w:rtl/>
        </w:rPr>
        <w:t>ی</w:t>
      </w:r>
      <w:r w:rsidRPr="0031765E">
        <w:rPr>
          <w:rStyle w:val="Char3"/>
          <w:rFonts w:hint="cs"/>
          <w:rtl/>
        </w:rPr>
        <w:t>ان نام</w:t>
      </w:r>
      <w:r w:rsidR="00D608B9" w:rsidRPr="0031765E">
        <w:rPr>
          <w:rStyle w:val="Char3"/>
          <w:rFonts w:hint="cs"/>
          <w:rtl/>
        </w:rPr>
        <w:t>ی</w:t>
      </w:r>
      <w:r w:rsidRPr="0031765E">
        <w:rPr>
          <w:rStyle w:val="Char3"/>
          <w:rFonts w:hint="cs"/>
          <w:rtl/>
        </w:rPr>
        <w:t xml:space="preserve">ده‌اند. </w:t>
      </w:r>
    </w:p>
    <w:p w:rsidR="003E644C" w:rsidRPr="00EC75BC" w:rsidRDefault="003E644C" w:rsidP="00EC75BC">
      <w:pPr>
        <w:pStyle w:val="a3"/>
        <w:rPr>
          <w:rtl/>
        </w:rPr>
      </w:pPr>
      <w:r w:rsidRPr="00EC75BC">
        <w:rPr>
          <w:rFonts w:hint="cs"/>
          <w:rtl/>
        </w:rPr>
        <w:t>س</w:t>
      </w:r>
      <w:r w:rsidR="00D608B9" w:rsidRPr="00EC75BC">
        <w:rPr>
          <w:rFonts w:hint="cs"/>
          <w:rtl/>
        </w:rPr>
        <w:t>ی</w:t>
      </w:r>
      <w:r w:rsidRPr="00EC75BC">
        <w:rPr>
          <w:rFonts w:hint="cs"/>
          <w:rtl/>
        </w:rPr>
        <w:t>است او در لشکر</w:t>
      </w:r>
      <w:r w:rsidR="00D608B9" w:rsidRPr="00EC75BC">
        <w:rPr>
          <w:rFonts w:hint="cs"/>
          <w:rtl/>
        </w:rPr>
        <w:t>ی</w:t>
      </w:r>
      <w:r w:rsidRPr="00EC75BC">
        <w:rPr>
          <w:rFonts w:hint="cs"/>
          <w:rtl/>
        </w:rPr>
        <w:t>انش ب</w:t>
      </w:r>
      <w:r w:rsidR="00D608B9" w:rsidRPr="00EC75BC">
        <w:rPr>
          <w:rFonts w:hint="cs"/>
          <w:rtl/>
        </w:rPr>
        <w:t>ی</w:t>
      </w:r>
      <w:r w:rsidRPr="00EC75BC">
        <w:rPr>
          <w:rFonts w:hint="cs"/>
          <w:rtl/>
        </w:rPr>
        <w:t>‌اندازه بود بطور</w:t>
      </w:r>
      <w:r w:rsidR="00D608B9" w:rsidRPr="00EC75BC">
        <w:rPr>
          <w:rFonts w:hint="cs"/>
          <w:rtl/>
        </w:rPr>
        <w:t>ی</w:t>
      </w:r>
      <w:r w:rsidRPr="00EC75BC">
        <w:rPr>
          <w:rFonts w:hint="cs"/>
          <w:rtl/>
        </w:rPr>
        <w:t xml:space="preserve"> که سپاه</w:t>
      </w:r>
      <w:r w:rsidR="00D608B9" w:rsidRPr="00EC75BC">
        <w:rPr>
          <w:rFonts w:hint="cs"/>
          <w:rtl/>
        </w:rPr>
        <w:t>ی</w:t>
      </w:r>
      <w:r w:rsidRPr="00EC75BC">
        <w:rPr>
          <w:rFonts w:hint="cs"/>
          <w:rtl/>
        </w:rPr>
        <w:t>ان و</w:t>
      </w:r>
      <w:r w:rsidR="00D608B9" w:rsidRPr="00EC75BC">
        <w:rPr>
          <w:rFonts w:hint="cs"/>
          <w:rtl/>
        </w:rPr>
        <w:t>ی</w:t>
      </w:r>
      <w:r w:rsidRPr="00EC75BC">
        <w:rPr>
          <w:rFonts w:hint="cs"/>
          <w:rtl/>
        </w:rPr>
        <w:t xml:space="preserve"> جرأت ه</w:t>
      </w:r>
      <w:r w:rsidR="00D608B9" w:rsidRPr="00EC75BC">
        <w:rPr>
          <w:rFonts w:hint="cs"/>
          <w:rtl/>
        </w:rPr>
        <w:t>ی</w:t>
      </w:r>
      <w:r w:rsidRPr="00EC75BC">
        <w:rPr>
          <w:rFonts w:hint="cs"/>
          <w:rtl/>
        </w:rPr>
        <w:t>چ گونه تجاوز و تعد</w:t>
      </w:r>
      <w:r w:rsidR="00D608B9" w:rsidRPr="00EC75BC">
        <w:rPr>
          <w:rFonts w:hint="cs"/>
          <w:rtl/>
        </w:rPr>
        <w:t>ی</w:t>
      </w:r>
      <w:r w:rsidRPr="00EC75BC">
        <w:rPr>
          <w:rFonts w:hint="cs"/>
          <w:rtl/>
        </w:rPr>
        <w:t xml:space="preserve"> به مال مردم را نداشتند. در روزها</w:t>
      </w:r>
      <w:r w:rsidR="00D608B9" w:rsidRPr="00EC75BC">
        <w:rPr>
          <w:rFonts w:hint="cs"/>
          <w:rtl/>
        </w:rPr>
        <w:t>ی</w:t>
      </w:r>
      <w:r w:rsidRPr="00EC75BC">
        <w:rPr>
          <w:rFonts w:hint="cs"/>
          <w:rtl/>
        </w:rPr>
        <w:t xml:space="preserve"> برف</w:t>
      </w:r>
      <w:r w:rsidR="00D608B9" w:rsidRPr="00EC75BC">
        <w:rPr>
          <w:rFonts w:hint="cs"/>
          <w:rtl/>
        </w:rPr>
        <w:t>ی</w:t>
      </w:r>
      <w:r w:rsidRPr="00EC75BC">
        <w:rPr>
          <w:rFonts w:hint="cs"/>
          <w:rtl/>
        </w:rPr>
        <w:t xml:space="preserve"> و سرد زمستان بر پشت اسبش م</w:t>
      </w:r>
      <w:r w:rsidR="00D608B9" w:rsidRPr="00EC75BC">
        <w:rPr>
          <w:rFonts w:hint="cs"/>
          <w:rtl/>
        </w:rPr>
        <w:t>ی</w:t>
      </w:r>
      <w:r w:rsidRPr="00EC75BC">
        <w:rPr>
          <w:rFonts w:hint="cs"/>
          <w:rtl/>
        </w:rPr>
        <w:t>‌نشست و به م</w:t>
      </w:r>
      <w:r w:rsidR="00D608B9" w:rsidRPr="00EC75BC">
        <w:rPr>
          <w:rFonts w:hint="cs"/>
          <w:rtl/>
        </w:rPr>
        <w:t>ی</w:t>
      </w:r>
      <w:r w:rsidRPr="00EC75BC">
        <w:rPr>
          <w:rFonts w:hint="cs"/>
          <w:rtl/>
        </w:rPr>
        <w:t>دان شهر بخار</w:t>
      </w:r>
      <w:r w:rsidR="005B53A4" w:rsidRPr="00EC75BC">
        <w:rPr>
          <w:rFonts w:hint="cs"/>
          <w:rtl/>
        </w:rPr>
        <w:t>ا</w:t>
      </w:r>
      <w:r w:rsidRPr="00EC75BC">
        <w:rPr>
          <w:rFonts w:hint="cs"/>
          <w:rtl/>
        </w:rPr>
        <w:t xml:space="preserve"> م</w:t>
      </w:r>
      <w:r w:rsidR="00D608B9" w:rsidRPr="00EC75BC">
        <w:rPr>
          <w:rFonts w:hint="cs"/>
          <w:rtl/>
        </w:rPr>
        <w:t>ی</w:t>
      </w:r>
      <w:r w:rsidRPr="00EC75BC">
        <w:rPr>
          <w:rFonts w:hint="cs"/>
          <w:rtl/>
        </w:rPr>
        <w:t>‌رفت تا نماز عصر آنجا م</w:t>
      </w:r>
      <w:r w:rsidR="00D608B9" w:rsidRPr="00EC75BC">
        <w:rPr>
          <w:rFonts w:hint="cs"/>
          <w:rtl/>
        </w:rPr>
        <w:t>ی</w:t>
      </w:r>
      <w:r w:rsidRPr="00EC75BC">
        <w:rPr>
          <w:rFonts w:hint="cs"/>
          <w:rtl/>
        </w:rPr>
        <w:t>‌ماند. تا</w:t>
      </w:r>
      <w:r w:rsidR="005B53A4" w:rsidRPr="00EC75BC">
        <w:rPr>
          <w:rFonts w:hint="cs"/>
          <w:rtl/>
        </w:rPr>
        <w:t xml:space="preserve"> </w:t>
      </w:r>
      <w:r w:rsidRPr="00EC75BC">
        <w:rPr>
          <w:rFonts w:hint="cs"/>
          <w:rtl/>
        </w:rPr>
        <w:t>اگر مظلوم</w:t>
      </w:r>
      <w:r w:rsidR="00D608B9" w:rsidRPr="00EC75BC">
        <w:rPr>
          <w:rFonts w:hint="cs"/>
          <w:rtl/>
        </w:rPr>
        <w:t>ی</w:t>
      </w:r>
      <w:r w:rsidRPr="00EC75BC">
        <w:rPr>
          <w:rFonts w:hint="cs"/>
          <w:rtl/>
        </w:rPr>
        <w:t xml:space="preserve"> برا</w:t>
      </w:r>
      <w:r w:rsidR="00D608B9" w:rsidRPr="00EC75BC">
        <w:rPr>
          <w:rFonts w:hint="cs"/>
          <w:rtl/>
        </w:rPr>
        <w:t>ی</w:t>
      </w:r>
      <w:r w:rsidRPr="00EC75BC">
        <w:rPr>
          <w:rFonts w:hint="cs"/>
          <w:rtl/>
        </w:rPr>
        <w:t xml:space="preserve"> دادخواه</w:t>
      </w:r>
      <w:r w:rsidR="00D608B9" w:rsidRPr="00EC75BC">
        <w:rPr>
          <w:rFonts w:hint="cs"/>
          <w:rtl/>
        </w:rPr>
        <w:t>ی</w:t>
      </w:r>
      <w:r w:rsidRPr="00EC75BC">
        <w:rPr>
          <w:rFonts w:hint="cs"/>
          <w:rtl/>
        </w:rPr>
        <w:t xml:space="preserve"> نزد او برود دچار سرما و برف ز</w:t>
      </w:r>
      <w:r w:rsidR="00D608B9" w:rsidRPr="00EC75BC">
        <w:rPr>
          <w:rFonts w:hint="cs"/>
          <w:rtl/>
        </w:rPr>
        <w:t>ی</w:t>
      </w:r>
      <w:r w:rsidRPr="00EC75BC">
        <w:rPr>
          <w:rFonts w:hint="cs"/>
          <w:rtl/>
        </w:rPr>
        <w:t>اد نگردد. به خاطر عدالت و س</w:t>
      </w:r>
      <w:r w:rsidR="00D608B9" w:rsidRPr="00EC75BC">
        <w:rPr>
          <w:rFonts w:hint="cs"/>
          <w:rtl/>
        </w:rPr>
        <w:t>ی</w:t>
      </w:r>
      <w:r w:rsidRPr="00EC75BC">
        <w:rPr>
          <w:rFonts w:hint="cs"/>
          <w:rtl/>
        </w:rPr>
        <w:t>رت‌ها</w:t>
      </w:r>
      <w:r w:rsidR="00D608B9" w:rsidRPr="00EC75BC">
        <w:rPr>
          <w:rFonts w:hint="cs"/>
          <w:rtl/>
        </w:rPr>
        <w:t>ی</w:t>
      </w:r>
      <w:r w:rsidRPr="00EC75BC">
        <w:rPr>
          <w:rFonts w:hint="cs"/>
          <w:rtl/>
        </w:rPr>
        <w:t xml:space="preserve"> ن</w:t>
      </w:r>
      <w:r w:rsidR="00D608B9" w:rsidRPr="00EC75BC">
        <w:rPr>
          <w:rFonts w:hint="cs"/>
          <w:rtl/>
        </w:rPr>
        <w:t>ی</w:t>
      </w:r>
      <w:r w:rsidRPr="00EC75BC">
        <w:rPr>
          <w:rFonts w:hint="cs"/>
          <w:rtl/>
        </w:rPr>
        <w:t>کو اسماع</w:t>
      </w:r>
      <w:r w:rsidR="00D608B9" w:rsidRPr="00EC75BC">
        <w:rPr>
          <w:rFonts w:hint="cs"/>
          <w:rtl/>
        </w:rPr>
        <w:t>ی</w:t>
      </w:r>
      <w:r w:rsidRPr="00EC75BC">
        <w:rPr>
          <w:rFonts w:hint="cs"/>
          <w:rtl/>
        </w:rPr>
        <w:t>ل، و</w:t>
      </w:r>
      <w:r w:rsidR="00D608B9" w:rsidRPr="00EC75BC">
        <w:rPr>
          <w:rFonts w:hint="cs"/>
          <w:rtl/>
        </w:rPr>
        <w:t>ی</w:t>
      </w:r>
      <w:r w:rsidRPr="00EC75BC">
        <w:rPr>
          <w:rFonts w:hint="cs"/>
          <w:rtl/>
        </w:rPr>
        <w:t xml:space="preserve"> را ام</w:t>
      </w:r>
      <w:r w:rsidR="00D608B9" w:rsidRPr="00EC75BC">
        <w:rPr>
          <w:rFonts w:hint="cs"/>
          <w:rtl/>
        </w:rPr>
        <w:t>ی</w:t>
      </w:r>
      <w:r w:rsidRPr="00EC75BC">
        <w:rPr>
          <w:rFonts w:hint="cs"/>
          <w:rtl/>
        </w:rPr>
        <w:t>ر عادل لقب داده‌اند. اسماع</w:t>
      </w:r>
      <w:r w:rsidR="00D608B9" w:rsidRPr="00EC75BC">
        <w:rPr>
          <w:rFonts w:hint="cs"/>
          <w:rtl/>
        </w:rPr>
        <w:t>ی</w:t>
      </w:r>
      <w:r w:rsidRPr="00EC75BC">
        <w:rPr>
          <w:rFonts w:hint="cs"/>
          <w:rtl/>
        </w:rPr>
        <w:t>ل هم چن</w:t>
      </w:r>
      <w:r w:rsidR="00D608B9" w:rsidRPr="00EC75BC">
        <w:rPr>
          <w:rFonts w:hint="cs"/>
          <w:rtl/>
        </w:rPr>
        <w:t>ی</w:t>
      </w:r>
      <w:r w:rsidRPr="00EC75BC">
        <w:rPr>
          <w:rFonts w:hint="cs"/>
          <w:rtl/>
        </w:rPr>
        <w:t>ن علما</w:t>
      </w:r>
      <w:r w:rsidR="00D608B9" w:rsidRPr="00EC75BC">
        <w:rPr>
          <w:rFonts w:hint="cs"/>
          <w:rtl/>
        </w:rPr>
        <w:t>ی</w:t>
      </w:r>
      <w:r w:rsidRPr="00EC75BC">
        <w:rPr>
          <w:rFonts w:hint="cs"/>
          <w:rtl/>
        </w:rPr>
        <w:t xml:space="preserve"> د</w:t>
      </w:r>
      <w:r w:rsidR="00D608B9" w:rsidRPr="00EC75BC">
        <w:rPr>
          <w:rFonts w:hint="cs"/>
          <w:rtl/>
        </w:rPr>
        <w:t>ی</w:t>
      </w:r>
      <w:r w:rsidRPr="00EC75BC">
        <w:rPr>
          <w:rFonts w:hint="cs"/>
          <w:rtl/>
        </w:rPr>
        <w:t>ن را احترام م</w:t>
      </w:r>
      <w:r w:rsidR="00D608B9" w:rsidRPr="00EC75BC">
        <w:rPr>
          <w:rFonts w:hint="cs"/>
          <w:rtl/>
        </w:rPr>
        <w:t>ی</w:t>
      </w:r>
      <w:r w:rsidRPr="00EC75BC">
        <w:rPr>
          <w:rFonts w:hint="cs"/>
          <w:rtl/>
        </w:rPr>
        <w:t>‌گذاشت. و در بسط و گسترش مذهب اهل سنت از ه</w:t>
      </w:r>
      <w:r w:rsidR="00D608B9" w:rsidRPr="00EC75BC">
        <w:rPr>
          <w:rFonts w:hint="cs"/>
          <w:rtl/>
        </w:rPr>
        <w:t>ی</w:t>
      </w:r>
      <w:r w:rsidRPr="00EC75BC">
        <w:rPr>
          <w:rFonts w:hint="cs"/>
          <w:rtl/>
        </w:rPr>
        <w:t>چ کوشش</w:t>
      </w:r>
      <w:r w:rsidR="00D608B9" w:rsidRPr="00EC75BC">
        <w:rPr>
          <w:rFonts w:hint="cs"/>
          <w:rtl/>
        </w:rPr>
        <w:t>ی</w:t>
      </w:r>
      <w:r w:rsidRPr="00EC75BC">
        <w:rPr>
          <w:rFonts w:hint="cs"/>
          <w:rtl/>
        </w:rPr>
        <w:t xml:space="preserve"> در</w:t>
      </w:r>
      <w:r w:rsidR="00D608B9" w:rsidRPr="00EC75BC">
        <w:rPr>
          <w:rFonts w:hint="cs"/>
          <w:rtl/>
        </w:rPr>
        <w:t>ی</w:t>
      </w:r>
      <w:r w:rsidRPr="00EC75BC">
        <w:rPr>
          <w:rFonts w:hint="cs"/>
          <w:rtl/>
        </w:rPr>
        <w:t>غ نم</w:t>
      </w:r>
      <w:r w:rsidR="00D608B9" w:rsidRPr="00EC75BC">
        <w:rPr>
          <w:rFonts w:hint="cs"/>
          <w:rtl/>
        </w:rPr>
        <w:t>ی</w:t>
      </w:r>
      <w:r w:rsidRPr="00EC75BC">
        <w:rPr>
          <w:rFonts w:hint="eastAsia"/>
          <w:rtl/>
        </w:rPr>
        <w:t>‌</w:t>
      </w:r>
      <w:r w:rsidRPr="00EC75BC">
        <w:rPr>
          <w:rFonts w:hint="cs"/>
          <w:rtl/>
        </w:rPr>
        <w:t xml:space="preserve">کرد. </w:t>
      </w:r>
    </w:p>
    <w:p w:rsidR="003E644C" w:rsidRPr="00D2616C" w:rsidRDefault="003E644C" w:rsidP="009C6B40">
      <w:pPr>
        <w:pStyle w:val="a0"/>
        <w:rPr>
          <w:rtl/>
        </w:rPr>
      </w:pPr>
      <w:bookmarkStart w:id="128" w:name="_Toc128095501"/>
      <w:bookmarkStart w:id="129" w:name="_Toc128096065"/>
      <w:bookmarkStart w:id="130" w:name="_Toc337154408"/>
      <w:bookmarkStart w:id="131" w:name="_Toc429655086"/>
      <w:r w:rsidRPr="00D2616C">
        <w:rPr>
          <w:rFonts w:hint="cs"/>
          <w:rtl/>
        </w:rPr>
        <w:t>ابونصراحمد بن اسماع</w:t>
      </w:r>
      <w:r w:rsidR="0032197C">
        <w:rPr>
          <w:rFonts w:hint="cs"/>
          <w:rtl/>
        </w:rPr>
        <w:t>ی</w:t>
      </w:r>
      <w:r w:rsidRPr="00D2616C">
        <w:rPr>
          <w:rFonts w:hint="cs"/>
          <w:rtl/>
        </w:rPr>
        <w:t>ل 295-301</w:t>
      </w:r>
      <w:bookmarkEnd w:id="128"/>
      <w:bookmarkEnd w:id="129"/>
      <w:bookmarkEnd w:id="130"/>
      <w:bookmarkEnd w:id="131"/>
      <w:r w:rsidRPr="00D2616C">
        <w:rPr>
          <w:rFonts w:hint="cs"/>
          <w:rtl/>
        </w:rPr>
        <w:t xml:space="preserve"> </w:t>
      </w:r>
    </w:p>
    <w:p w:rsidR="003E644C" w:rsidRPr="00EC75BC" w:rsidRDefault="003E644C" w:rsidP="00EC75BC">
      <w:pPr>
        <w:pStyle w:val="a3"/>
        <w:rPr>
          <w:rtl/>
        </w:rPr>
      </w:pPr>
      <w:r w:rsidRPr="00EC75BC">
        <w:rPr>
          <w:rFonts w:hint="cs"/>
          <w:rtl/>
        </w:rPr>
        <w:t>اسماع</w:t>
      </w:r>
      <w:r w:rsidR="00D608B9" w:rsidRPr="00EC75BC">
        <w:rPr>
          <w:rFonts w:hint="cs"/>
          <w:rtl/>
        </w:rPr>
        <w:t>ی</w:t>
      </w:r>
      <w:r w:rsidRPr="00EC75BC">
        <w:rPr>
          <w:rFonts w:hint="cs"/>
          <w:rtl/>
        </w:rPr>
        <w:t>ل</w:t>
      </w:r>
      <w:r w:rsidRPr="00EC75BC">
        <w:rPr>
          <w:rFonts w:hint="eastAsia"/>
          <w:rtl/>
        </w:rPr>
        <w:t>‌</w:t>
      </w:r>
      <w:r w:rsidRPr="00EC75BC">
        <w:rPr>
          <w:rFonts w:hint="cs"/>
          <w:rtl/>
        </w:rPr>
        <w:t>بن احمدبن اسدبن سامان بعد از پدر پادشاه شد. عالم‌پرور و علم‌دوست بود. با علماء مجالس بحث تشک</w:t>
      </w:r>
      <w:r w:rsidR="00D608B9" w:rsidRPr="00EC75BC">
        <w:rPr>
          <w:rFonts w:hint="cs"/>
          <w:rtl/>
        </w:rPr>
        <w:t>ی</w:t>
      </w:r>
      <w:r w:rsidRPr="00EC75BC">
        <w:rPr>
          <w:rFonts w:hint="cs"/>
          <w:rtl/>
        </w:rPr>
        <w:t>ل م</w:t>
      </w:r>
      <w:r w:rsidR="00D608B9" w:rsidRPr="00EC75BC">
        <w:rPr>
          <w:rFonts w:hint="cs"/>
          <w:rtl/>
        </w:rPr>
        <w:t>ی</w:t>
      </w:r>
      <w:r w:rsidRPr="00EC75BC">
        <w:rPr>
          <w:rFonts w:hint="cs"/>
          <w:rtl/>
        </w:rPr>
        <w:t>‌داد. به هم</w:t>
      </w:r>
      <w:r w:rsidR="00D608B9" w:rsidRPr="00EC75BC">
        <w:rPr>
          <w:rFonts w:hint="cs"/>
          <w:rtl/>
        </w:rPr>
        <w:t>ی</w:t>
      </w:r>
      <w:r w:rsidRPr="00EC75BC">
        <w:rPr>
          <w:rFonts w:hint="cs"/>
          <w:rtl/>
        </w:rPr>
        <w:t>ن سبب غلامان بر او شور</w:t>
      </w:r>
      <w:r w:rsidR="00D608B9" w:rsidRPr="00EC75BC">
        <w:rPr>
          <w:rFonts w:hint="cs"/>
          <w:rtl/>
        </w:rPr>
        <w:t>ی</w:t>
      </w:r>
      <w:r w:rsidRPr="00EC75BC">
        <w:rPr>
          <w:rFonts w:hint="cs"/>
          <w:rtl/>
        </w:rPr>
        <w:t>دند. و و</w:t>
      </w:r>
      <w:r w:rsidR="00D608B9" w:rsidRPr="00EC75BC">
        <w:rPr>
          <w:rFonts w:hint="cs"/>
          <w:rtl/>
        </w:rPr>
        <w:t>ی</w:t>
      </w:r>
      <w:r w:rsidRPr="00EC75BC">
        <w:rPr>
          <w:rFonts w:hint="cs"/>
          <w:rtl/>
        </w:rPr>
        <w:t xml:space="preserve"> را در سال 301 به شهادت رساندند. از وقا</w:t>
      </w:r>
      <w:r w:rsidR="00D608B9" w:rsidRPr="00EC75BC">
        <w:rPr>
          <w:rFonts w:hint="cs"/>
          <w:rtl/>
        </w:rPr>
        <w:t>ی</w:t>
      </w:r>
      <w:r w:rsidRPr="00EC75BC">
        <w:rPr>
          <w:rFonts w:hint="cs"/>
          <w:rtl/>
        </w:rPr>
        <w:t xml:space="preserve">ع مهم حکومت احمد </w:t>
      </w:r>
      <w:r w:rsidR="00D608B9" w:rsidRPr="00EC75BC">
        <w:rPr>
          <w:rFonts w:hint="cs"/>
          <w:rtl/>
        </w:rPr>
        <w:t>ی</w:t>
      </w:r>
      <w:r w:rsidRPr="00EC75BC">
        <w:rPr>
          <w:rFonts w:hint="cs"/>
          <w:rtl/>
        </w:rPr>
        <w:t>ک</w:t>
      </w:r>
      <w:r w:rsidR="00D608B9" w:rsidRPr="00EC75BC">
        <w:rPr>
          <w:rFonts w:hint="cs"/>
          <w:rtl/>
        </w:rPr>
        <w:t>ی</w:t>
      </w:r>
      <w:r w:rsidRPr="00EC75BC">
        <w:rPr>
          <w:rFonts w:hint="cs"/>
          <w:rtl/>
        </w:rPr>
        <w:t xml:space="preserve"> از لشکرکش</w:t>
      </w:r>
      <w:r w:rsidR="00D608B9" w:rsidRPr="00EC75BC">
        <w:rPr>
          <w:rFonts w:hint="cs"/>
          <w:rtl/>
        </w:rPr>
        <w:t>ی</w:t>
      </w:r>
      <w:r w:rsidRPr="00EC75BC">
        <w:rPr>
          <w:rFonts w:hint="cs"/>
          <w:rtl/>
        </w:rPr>
        <w:t xml:space="preserve"> اوست برا</w:t>
      </w:r>
      <w:r w:rsidR="00D608B9" w:rsidRPr="00EC75BC">
        <w:rPr>
          <w:rFonts w:hint="cs"/>
          <w:rtl/>
        </w:rPr>
        <w:t>ی</w:t>
      </w:r>
      <w:r w:rsidRPr="00EC75BC">
        <w:rPr>
          <w:rFonts w:hint="cs"/>
          <w:rtl/>
        </w:rPr>
        <w:t xml:space="preserve"> خواباندن شورش ناصر کب</w:t>
      </w:r>
      <w:r w:rsidR="00D608B9" w:rsidRPr="00EC75BC">
        <w:rPr>
          <w:rFonts w:hint="cs"/>
          <w:rtl/>
        </w:rPr>
        <w:t>ی</w:t>
      </w:r>
      <w:r w:rsidRPr="00EC75BC">
        <w:rPr>
          <w:rFonts w:hint="cs"/>
          <w:rtl/>
        </w:rPr>
        <w:t>ر علو</w:t>
      </w:r>
      <w:r w:rsidR="00D608B9" w:rsidRPr="00EC75BC">
        <w:rPr>
          <w:rFonts w:hint="cs"/>
          <w:rtl/>
        </w:rPr>
        <w:t>ی</w:t>
      </w:r>
      <w:r w:rsidRPr="00EC75BC">
        <w:rPr>
          <w:rFonts w:hint="cs"/>
          <w:rtl/>
        </w:rPr>
        <w:t xml:space="preserve"> در طبرستان که منجر به شکست علو</w:t>
      </w:r>
      <w:r w:rsidR="00D608B9" w:rsidRPr="00EC75BC">
        <w:rPr>
          <w:rFonts w:hint="cs"/>
          <w:rtl/>
        </w:rPr>
        <w:t>ی</w:t>
      </w:r>
      <w:r w:rsidRPr="00EC75BC">
        <w:rPr>
          <w:rFonts w:hint="cs"/>
          <w:rtl/>
        </w:rPr>
        <w:t xml:space="preserve"> مزبور گشت. ا</w:t>
      </w:r>
      <w:r w:rsidR="00D608B9" w:rsidRPr="00EC75BC">
        <w:rPr>
          <w:rFonts w:hint="cs"/>
          <w:rtl/>
        </w:rPr>
        <w:t>ی</w:t>
      </w:r>
      <w:r w:rsidRPr="00EC75BC">
        <w:rPr>
          <w:rFonts w:hint="cs"/>
          <w:rtl/>
        </w:rPr>
        <w:t>ن واقعه در سال 301 ه‍. ق بود. د</w:t>
      </w:r>
      <w:r w:rsidR="00D608B9" w:rsidRPr="00EC75BC">
        <w:rPr>
          <w:rFonts w:hint="cs"/>
          <w:rtl/>
        </w:rPr>
        <w:t>ی</w:t>
      </w:r>
      <w:r w:rsidRPr="00EC75BC">
        <w:rPr>
          <w:rFonts w:hint="cs"/>
          <w:rtl/>
        </w:rPr>
        <w:t>گر</w:t>
      </w:r>
      <w:r w:rsidR="00D608B9" w:rsidRPr="00EC75BC">
        <w:rPr>
          <w:rFonts w:hint="cs"/>
          <w:rtl/>
        </w:rPr>
        <w:t>ی</w:t>
      </w:r>
      <w:r w:rsidRPr="00EC75BC">
        <w:rPr>
          <w:rFonts w:hint="cs"/>
          <w:rtl/>
        </w:rPr>
        <w:t xml:space="preserve"> فتح مجدد س</w:t>
      </w:r>
      <w:r w:rsidR="00D608B9" w:rsidRPr="00EC75BC">
        <w:rPr>
          <w:rFonts w:hint="cs"/>
          <w:rtl/>
        </w:rPr>
        <w:t>ی</w:t>
      </w:r>
      <w:r w:rsidRPr="00EC75BC">
        <w:rPr>
          <w:rFonts w:hint="cs"/>
          <w:rtl/>
        </w:rPr>
        <w:t>ستان بدست سرداران معروف سامان</w:t>
      </w:r>
      <w:r w:rsidR="00D608B9" w:rsidRPr="00EC75BC">
        <w:rPr>
          <w:rFonts w:hint="cs"/>
          <w:rtl/>
        </w:rPr>
        <w:t>ی</w:t>
      </w:r>
      <w:r w:rsidRPr="00EC75BC">
        <w:rPr>
          <w:rFonts w:hint="cs"/>
          <w:rtl/>
        </w:rPr>
        <w:t xml:space="preserve"> حس</w:t>
      </w:r>
      <w:r w:rsidR="00D608B9" w:rsidRPr="00EC75BC">
        <w:rPr>
          <w:rFonts w:hint="cs"/>
          <w:rtl/>
        </w:rPr>
        <w:t>ی</w:t>
      </w:r>
      <w:r w:rsidRPr="00EC75BC">
        <w:rPr>
          <w:rFonts w:hint="cs"/>
          <w:rtl/>
        </w:rPr>
        <w:t>ن‌بن عل</w:t>
      </w:r>
      <w:r w:rsidR="00D608B9" w:rsidRPr="00EC75BC">
        <w:rPr>
          <w:rFonts w:hint="cs"/>
          <w:rtl/>
        </w:rPr>
        <w:t>ی</w:t>
      </w:r>
      <w:r w:rsidRPr="00EC75BC">
        <w:rPr>
          <w:rFonts w:hint="cs"/>
          <w:rtl/>
        </w:rPr>
        <w:t xml:space="preserve"> مرورود</w:t>
      </w:r>
      <w:r w:rsidR="00D608B9" w:rsidRPr="00EC75BC">
        <w:rPr>
          <w:rFonts w:hint="cs"/>
          <w:rtl/>
        </w:rPr>
        <w:t>ی</w:t>
      </w:r>
      <w:r w:rsidRPr="00EC75BC">
        <w:rPr>
          <w:rFonts w:hint="cs"/>
          <w:rtl/>
        </w:rPr>
        <w:t xml:space="preserve"> و س</w:t>
      </w:r>
      <w:r w:rsidR="00D608B9" w:rsidRPr="00EC75BC">
        <w:rPr>
          <w:rFonts w:hint="cs"/>
          <w:rtl/>
        </w:rPr>
        <w:t>ی</w:t>
      </w:r>
      <w:r w:rsidRPr="00EC75BC">
        <w:rPr>
          <w:rFonts w:hint="cs"/>
          <w:rtl/>
        </w:rPr>
        <w:t>مجور دوات</w:t>
      </w:r>
      <w:r w:rsidR="00D608B9" w:rsidRPr="00EC75BC">
        <w:rPr>
          <w:rFonts w:hint="cs"/>
          <w:rtl/>
        </w:rPr>
        <w:t>ی</w:t>
      </w:r>
      <w:r w:rsidRPr="00EC75BC">
        <w:rPr>
          <w:rFonts w:hint="cs"/>
          <w:rtl/>
        </w:rPr>
        <w:t xml:space="preserve"> در سال 300 ه‍. ق وزارت اسماع</w:t>
      </w:r>
      <w:r w:rsidR="00D608B9" w:rsidRPr="00EC75BC">
        <w:rPr>
          <w:rFonts w:hint="cs"/>
          <w:rtl/>
        </w:rPr>
        <w:t>ی</w:t>
      </w:r>
      <w:r w:rsidRPr="00EC75BC">
        <w:rPr>
          <w:rFonts w:hint="cs"/>
          <w:rtl/>
        </w:rPr>
        <w:t>ل و پسرش احمد با ابوالفضل محمدبن عب</w:t>
      </w:r>
      <w:r w:rsidR="00D608B9" w:rsidRPr="00EC75BC">
        <w:rPr>
          <w:rFonts w:hint="cs"/>
          <w:rtl/>
        </w:rPr>
        <w:t>ی</w:t>
      </w:r>
      <w:r w:rsidRPr="00EC75BC">
        <w:rPr>
          <w:rFonts w:hint="cs"/>
          <w:rtl/>
        </w:rPr>
        <w:t>دالله بلعم</w:t>
      </w:r>
      <w:r w:rsidR="00D608B9" w:rsidRPr="00EC75BC">
        <w:rPr>
          <w:rFonts w:hint="cs"/>
          <w:rtl/>
        </w:rPr>
        <w:t>ی</w:t>
      </w:r>
      <w:r w:rsidRPr="00EC75BC">
        <w:rPr>
          <w:rFonts w:hint="cs"/>
          <w:rtl/>
        </w:rPr>
        <w:t xml:space="preserve"> دانشمند مشهور بود. ام</w:t>
      </w:r>
      <w:r w:rsidR="00D608B9" w:rsidRPr="00EC75BC">
        <w:rPr>
          <w:rFonts w:hint="cs"/>
          <w:rtl/>
        </w:rPr>
        <w:t>ی</w:t>
      </w:r>
      <w:r w:rsidRPr="00EC75BC">
        <w:rPr>
          <w:rFonts w:hint="cs"/>
          <w:rtl/>
        </w:rPr>
        <w:t>راحمد بنام ام</w:t>
      </w:r>
      <w:r w:rsidR="00D608B9" w:rsidRPr="00EC75BC">
        <w:rPr>
          <w:rFonts w:hint="cs"/>
          <w:rtl/>
        </w:rPr>
        <w:t>ی</w:t>
      </w:r>
      <w:r w:rsidRPr="00EC75BC">
        <w:rPr>
          <w:rFonts w:hint="cs"/>
          <w:rtl/>
        </w:rPr>
        <w:t>ر شه</w:t>
      </w:r>
      <w:r w:rsidR="00D608B9" w:rsidRPr="00EC75BC">
        <w:rPr>
          <w:rFonts w:hint="cs"/>
          <w:rtl/>
        </w:rPr>
        <w:t>ی</w:t>
      </w:r>
      <w:r w:rsidRPr="00EC75BC">
        <w:rPr>
          <w:rFonts w:hint="cs"/>
          <w:rtl/>
        </w:rPr>
        <w:t xml:space="preserve">د ملقب است. </w:t>
      </w:r>
    </w:p>
    <w:p w:rsidR="003E644C" w:rsidRPr="00D2616C" w:rsidRDefault="003E644C" w:rsidP="009C6B40">
      <w:pPr>
        <w:pStyle w:val="a0"/>
        <w:rPr>
          <w:rtl/>
        </w:rPr>
      </w:pPr>
      <w:bookmarkStart w:id="132" w:name="_Toc128095502"/>
      <w:bookmarkStart w:id="133" w:name="_Toc128096066"/>
      <w:bookmarkStart w:id="134" w:name="_Toc337154409"/>
      <w:bookmarkStart w:id="135" w:name="_Toc429655087"/>
      <w:r w:rsidRPr="00D2616C">
        <w:rPr>
          <w:rFonts w:hint="cs"/>
          <w:rtl/>
        </w:rPr>
        <w:t>نصربن احمد 301-331 ه‍. ق ملقب به ام</w:t>
      </w:r>
      <w:r w:rsidR="0032197C">
        <w:rPr>
          <w:rFonts w:hint="cs"/>
          <w:rtl/>
        </w:rPr>
        <w:t>ی</w:t>
      </w:r>
      <w:r w:rsidRPr="00D2616C">
        <w:rPr>
          <w:rFonts w:hint="cs"/>
          <w:rtl/>
        </w:rPr>
        <w:t>ر سع</w:t>
      </w:r>
      <w:r w:rsidR="0032197C">
        <w:rPr>
          <w:rFonts w:hint="cs"/>
          <w:rtl/>
        </w:rPr>
        <w:t>ی</w:t>
      </w:r>
      <w:r w:rsidRPr="00D2616C">
        <w:rPr>
          <w:rFonts w:hint="cs"/>
          <w:rtl/>
        </w:rPr>
        <w:t>د</w:t>
      </w:r>
      <w:bookmarkEnd w:id="132"/>
      <w:bookmarkEnd w:id="133"/>
      <w:bookmarkEnd w:id="134"/>
      <w:bookmarkEnd w:id="135"/>
      <w:r w:rsidRPr="00D2616C">
        <w:rPr>
          <w:rFonts w:hint="cs"/>
          <w:rtl/>
        </w:rPr>
        <w:t xml:space="preserve"> </w:t>
      </w:r>
    </w:p>
    <w:p w:rsidR="003E644C" w:rsidRPr="00EC75BC" w:rsidRDefault="003E644C" w:rsidP="00EC75BC">
      <w:pPr>
        <w:pStyle w:val="a3"/>
        <w:rPr>
          <w:rtl/>
        </w:rPr>
      </w:pPr>
      <w:r w:rsidRPr="00EC75BC">
        <w:rPr>
          <w:rFonts w:hint="cs"/>
          <w:rtl/>
        </w:rPr>
        <w:t>بعد از قتل احمد بن</w:t>
      </w:r>
      <w:r w:rsidRPr="00EC75BC">
        <w:rPr>
          <w:rFonts w:hint="eastAsia"/>
          <w:rtl/>
        </w:rPr>
        <w:t>‌</w:t>
      </w:r>
      <w:r w:rsidRPr="00EC75BC">
        <w:rPr>
          <w:rFonts w:hint="cs"/>
          <w:rtl/>
        </w:rPr>
        <w:t>اسماع</w:t>
      </w:r>
      <w:r w:rsidR="00D608B9" w:rsidRPr="00EC75BC">
        <w:rPr>
          <w:rFonts w:hint="cs"/>
          <w:rtl/>
        </w:rPr>
        <w:t>ی</w:t>
      </w:r>
      <w:r w:rsidRPr="00EC75BC">
        <w:rPr>
          <w:rFonts w:hint="cs"/>
          <w:rtl/>
        </w:rPr>
        <w:t>ل بزرگان و امرا</w:t>
      </w:r>
      <w:r w:rsidR="00D608B9" w:rsidRPr="00EC75BC">
        <w:rPr>
          <w:rFonts w:hint="cs"/>
          <w:rtl/>
        </w:rPr>
        <w:t>ی</w:t>
      </w:r>
      <w:r w:rsidRPr="00EC75BC">
        <w:rPr>
          <w:rFonts w:hint="cs"/>
          <w:rtl/>
        </w:rPr>
        <w:t xml:space="preserve"> سامان</w:t>
      </w:r>
      <w:r w:rsidR="00D608B9" w:rsidRPr="00EC75BC">
        <w:rPr>
          <w:rFonts w:hint="cs"/>
          <w:rtl/>
        </w:rPr>
        <w:t>ی</w:t>
      </w:r>
      <w:r w:rsidRPr="00EC75BC">
        <w:rPr>
          <w:rFonts w:hint="cs"/>
          <w:rtl/>
        </w:rPr>
        <w:t xml:space="preserve"> پسر هشت ساله‌اش نصر را به حکومت نشاندند. و ابوعبدالله ج</w:t>
      </w:r>
      <w:r w:rsidR="00D608B9" w:rsidRPr="00EC75BC">
        <w:rPr>
          <w:rFonts w:hint="cs"/>
          <w:rtl/>
        </w:rPr>
        <w:t>ی</w:t>
      </w:r>
      <w:r w:rsidRPr="00EC75BC">
        <w:rPr>
          <w:rFonts w:hint="cs"/>
          <w:rtl/>
        </w:rPr>
        <w:t>هان</w:t>
      </w:r>
      <w:r w:rsidR="00D608B9" w:rsidRPr="00EC75BC">
        <w:rPr>
          <w:rFonts w:hint="cs"/>
          <w:rtl/>
        </w:rPr>
        <w:t>ی</w:t>
      </w:r>
      <w:r w:rsidRPr="00EC75BC">
        <w:rPr>
          <w:rFonts w:hint="cs"/>
          <w:rtl/>
        </w:rPr>
        <w:t xml:space="preserve"> از دانشمندان بزرگ زمانه به وزارت او منصوب شد و امور مملکت را بر قاعده انصاف و احسان آغاز کرد. به علت خردسال بودن نصر در دوران اول</w:t>
      </w:r>
      <w:r w:rsidR="00D608B9" w:rsidRPr="00EC75BC">
        <w:rPr>
          <w:rFonts w:hint="cs"/>
          <w:rtl/>
        </w:rPr>
        <w:t>ی</w:t>
      </w:r>
      <w:r w:rsidRPr="00EC75BC">
        <w:rPr>
          <w:rFonts w:hint="cs"/>
          <w:rtl/>
        </w:rPr>
        <w:t>ه حکومت و</w:t>
      </w:r>
      <w:r w:rsidR="00D608B9" w:rsidRPr="00EC75BC">
        <w:rPr>
          <w:rFonts w:hint="cs"/>
          <w:rtl/>
        </w:rPr>
        <w:t>ی</w:t>
      </w:r>
      <w:r w:rsidRPr="00EC75BC">
        <w:rPr>
          <w:rFonts w:hint="cs"/>
          <w:rtl/>
        </w:rPr>
        <w:t xml:space="preserve"> شورش‌ها</w:t>
      </w:r>
      <w:r w:rsidR="00D608B9" w:rsidRPr="00EC75BC">
        <w:rPr>
          <w:rFonts w:hint="cs"/>
          <w:rtl/>
        </w:rPr>
        <w:t>یی</w:t>
      </w:r>
      <w:r w:rsidRPr="00EC75BC">
        <w:rPr>
          <w:rFonts w:hint="cs"/>
          <w:rtl/>
        </w:rPr>
        <w:t xml:space="preserve"> از سو</w:t>
      </w:r>
      <w:r w:rsidR="00D608B9" w:rsidRPr="00EC75BC">
        <w:rPr>
          <w:rFonts w:hint="cs"/>
          <w:rtl/>
        </w:rPr>
        <w:t>ی</w:t>
      </w:r>
      <w:r w:rsidRPr="00EC75BC">
        <w:rPr>
          <w:rFonts w:hint="cs"/>
          <w:rtl/>
        </w:rPr>
        <w:t xml:space="preserve"> عمو</w:t>
      </w:r>
      <w:r w:rsidR="00D608B9" w:rsidRPr="00EC75BC">
        <w:rPr>
          <w:rFonts w:hint="cs"/>
          <w:rtl/>
        </w:rPr>
        <w:t>ی</w:t>
      </w:r>
      <w:r w:rsidRPr="00EC75BC">
        <w:rPr>
          <w:rFonts w:hint="cs"/>
          <w:rtl/>
        </w:rPr>
        <w:t>ش اسحاق بن احمد سامان</w:t>
      </w:r>
      <w:r w:rsidR="00D608B9" w:rsidRPr="00EC75BC">
        <w:rPr>
          <w:rFonts w:hint="cs"/>
          <w:rtl/>
        </w:rPr>
        <w:t>ی</w:t>
      </w:r>
      <w:r w:rsidRPr="00EC75BC">
        <w:rPr>
          <w:rFonts w:hint="cs"/>
          <w:rtl/>
        </w:rPr>
        <w:t xml:space="preserve"> و پسر عمو</w:t>
      </w:r>
      <w:r w:rsidR="00D608B9" w:rsidRPr="00EC75BC">
        <w:rPr>
          <w:rFonts w:hint="cs"/>
          <w:rtl/>
        </w:rPr>
        <w:t>ی</w:t>
      </w:r>
      <w:r w:rsidRPr="00EC75BC">
        <w:rPr>
          <w:rFonts w:hint="cs"/>
          <w:rtl/>
        </w:rPr>
        <w:t>ش منصور اسحاق رو</w:t>
      </w:r>
      <w:r w:rsidR="00D608B9" w:rsidRPr="00EC75BC">
        <w:rPr>
          <w:rFonts w:hint="cs"/>
          <w:rtl/>
        </w:rPr>
        <w:t>ی</w:t>
      </w:r>
      <w:r w:rsidRPr="00EC75BC">
        <w:rPr>
          <w:rFonts w:hint="cs"/>
          <w:rtl/>
        </w:rPr>
        <w:t xml:space="preserve"> داد که به شکست انجام</w:t>
      </w:r>
      <w:r w:rsidR="00D608B9" w:rsidRPr="00EC75BC">
        <w:rPr>
          <w:rFonts w:hint="cs"/>
          <w:rtl/>
        </w:rPr>
        <w:t>ی</w:t>
      </w:r>
      <w:r w:rsidRPr="00EC75BC">
        <w:rPr>
          <w:rFonts w:hint="cs"/>
          <w:rtl/>
        </w:rPr>
        <w:t>د. بعد از وفات ج</w:t>
      </w:r>
      <w:r w:rsidR="00D608B9" w:rsidRPr="00EC75BC">
        <w:rPr>
          <w:rFonts w:hint="cs"/>
          <w:rtl/>
        </w:rPr>
        <w:t>ی</w:t>
      </w:r>
      <w:r w:rsidRPr="00EC75BC">
        <w:rPr>
          <w:rFonts w:hint="cs"/>
          <w:rtl/>
        </w:rPr>
        <w:t>هان</w:t>
      </w:r>
      <w:r w:rsidR="00D608B9" w:rsidRPr="00EC75BC">
        <w:rPr>
          <w:rFonts w:hint="cs"/>
          <w:rtl/>
        </w:rPr>
        <w:t>ی</w:t>
      </w:r>
      <w:r w:rsidRPr="00EC75BC">
        <w:rPr>
          <w:rFonts w:hint="cs"/>
          <w:rtl/>
        </w:rPr>
        <w:t xml:space="preserve"> وزارت نصر به عهده ابوالفضل محمدبن عب</w:t>
      </w:r>
      <w:r w:rsidR="00D608B9" w:rsidRPr="00EC75BC">
        <w:rPr>
          <w:rFonts w:hint="cs"/>
          <w:rtl/>
        </w:rPr>
        <w:t>ی</w:t>
      </w:r>
      <w:r w:rsidRPr="00EC75BC">
        <w:rPr>
          <w:rFonts w:hint="cs"/>
          <w:rtl/>
        </w:rPr>
        <w:t>دالله بعلم</w:t>
      </w:r>
      <w:r w:rsidR="00D608B9" w:rsidRPr="00EC75BC">
        <w:rPr>
          <w:rFonts w:hint="cs"/>
          <w:rtl/>
        </w:rPr>
        <w:t>ی</w:t>
      </w:r>
      <w:r w:rsidRPr="00EC75BC">
        <w:rPr>
          <w:rFonts w:hint="cs"/>
          <w:rtl/>
        </w:rPr>
        <w:t xml:space="preserve"> که در عهد ام</w:t>
      </w:r>
      <w:r w:rsidR="00D608B9" w:rsidRPr="00EC75BC">
        <w:rPr>
          <w:rFonts w:hint="cs"/>
          <w:rtl/>
        </w:rPr>
        <w:t>ی</w:t>
      </w:r>
      <w:r w:rsidRPr="00EC75BC">
        <w:rPr>
          <w:rFonts w:hint="cs"/>
          <w:rtl/>
        </w:rPr>
        <w:t>ر اسماع</w:t>
      </w:r>
      <w:r w:rsidR="00D608B9" w:rsidRPr="00EC75BC">
        <w:rPr>
          <w:rFonts w:hint="cs"/>
          <w:rtl/>
        </w:rPr>
        <w:t>ی</w:t>
      </w:r>
      <w:r w:rsidRPr="00EC75BC">
        <w:rPr>
          <w:rFonts w:hint="cs"/>
          <w:rtl/>
        </w:rPr>
        <w:t>ل و ام</w:t>
      </w:r>
      <w:r w:rsidR="00D608B9" w:rsidRPr="00EC75BC">
        <w:rPr>
          <w:rFonts w:hint="cs"/>
          <w:rtl/>
        </w:rPr>
        <w:t>ی</w:t>
      </w:r>
      <w:r w:rsidRPr="00EC75BC">
        <w:rPr>
          <w:rFonts w:hint="cs"/>
          <w:rtl/>
        </w:rPr>
        <w:t>ر احمد ن</w:t>
      </w:r>
      <w:r w:rsidR="00D608B9" w:rsidRPr="00EC75BC">
        <w:rPr>
          <w:rFonts w:hint="cs"/>
          <w:rtl/>
        </w:rPr>
        <w:t>ی</w:t>
      </w:r>
      <w:r w:rsidRPr="00EC75BC">
        <w:rPr>
          <w:rFonts w:hint="cs"/>
          <w:rtl/>
        </w:rPr>
        <w:t>ز وزارت کرده بود گذاشته شد و و</w:t>
      </w:r>
      <w:r w:rsidR="00D608B9" w:rsidRPr="00EC75BC">
        <w:rPr>
          <w:rFonts w:hint="cs"/>
          <w:rtl/>
        </w:rPr>
        <w:t>ی</w:t>
      </w:r>
      <w:r w:rsidRPr="00EC75BC">
        <w:rPr>
          <w:rFonts w:hint="cs"/>
          <w:rtl/>
        </w:rPr>
        <w:t xml:space="preserve"> در ا</w:t>
      </w:r>
      <w:r w:rsidR="00D608B9" w:rsidRPr="00EC75BC">
        <w:rPr>
          <w:rFonts w:hint="cs"/>
          <w:rtl/>
        </w:rPr>
        <w:t>ی</w:t>
      </w:r>
      <w:r w:rsidRPr="00EC75BC">
        <w:rPr>
          <w:rFonts w:hint="cs"/>
          <w:rtl/>
        </w:rPr>
        <w:t>ن سمت بود که در سال 326 بر اثر دس</w:t>
      </w:r>
      <w:r w:rsidR="00D608B9" w:rsidRPr="00EC75BC">
        <w:rPr>
          <w:rFonts w:hint="cs"/>
          <w:rtl/>
        </w:rPr>
        <w:t>ی</w:t>
      </w:r>
      <w:r w:rsidRPr="00EC75BC">
        <w:rPr>
          <w:rFonts w:hint="cs"/>
          <w:rtl/>
        </w:rPr>
        <w:t>سه باطن</w:t>
      </w:r>
      <w:r w:rsidR="00D608B9" w:rsidRPr="00EC75BC">
        <w:rPr>
          <w:rFonts w:hint="cs"/>
          <w:rtl/>
        </w:rPr>
        <w:t>ی</w:t>
      </w:r>
      <w:r w:rsidRPr="00EC75BC">
        <w:rPr>
          <w:rFonts w:hint="cs"/>
          <w:rtl/>
        </w:rPr>
        <w:t>ه از کار برکنار شد و ابوط</w:t>
      </w:r>
      <w:r w:rsidR="00D608B9" w:rsidRPr="00EC75BC">
        <w:rPr>
          <w:rFonts w:hint="cs"/>
          <w:rtl/>
        </w:rPr>
        <w:t>ی</w:t>
      </w:r>
      <w:r w:rsidRPr="00EC75BC">
        <w:rPr>
          <w:rFonts w:hint="cs"/>
          <w:rtl/>
        </w:rPr>
        <w:t>ب محمدبن حاتم مصعب</w:t>
      </w:r>
      <w:r w:rsidR="00D608B9" w:rsidRPr="00EC75BC">
        <w:rPr>
          <w:rFonts w:hint="cs"/>
          <w:rtl/>
        </w:rPr>
        <w:t>ی</w:t>
      </w:r>
      <w:r w:rsidRPr="00EC75BC">
        <w:rPr>
          <w:rFonts w:hint="cs"/>
          <w:rtl/>
        </w:rPr>
        <w:t xml:space="preserve"> اسماع</w:t>
      </w:r>
      <w:r w:rsidR="00D608B9" w:rsidRPr="00EC75BC">
        <w:rPr>
          <w:rFonts w:hint="cs"/>
          <w:rtl/>
        </w:rPr>
        <w:t>ی</w:t>
      </w:r>
      <w:r w:rsidRPr="00EC75BC">
        <w:rPr>
          <w:rFonts w:hint="cs"/>
          <w:rtl/>
        </w:rPr>
        <w:t>ل</w:t>
      </w:r>
      <w:r w:rsidR="00D608B9" w:rsidRPr="00EC75BC">
        <w:rPr>
          <w:rFonts w:hint="cs"/>
          <w:rtl/>
        </w:rPr>
        <w:t>ی</w:t>
      </w:r>
      <w:r w:rsidRPr="00EC75BC">
        <w:rPr>
          <w:rFonts w:hint="cs"/>
          <w:rtl/>
        </w:rPr>
        <w:t xml:space="preserve"> مذهب به وزارت نصر رس</w:t>
      </w:r>
      <w:r w:rsidR="00D608B9" w:rsidRPr="00EC75BC">
        <w:rPr>
          <w:rFonts w:hint="cs"/>
          <w:rtl/>
        </w:rPr>
        <w:t>ی</w:t>
      </w:r>
      <w:r w:rsidRPr="00EC75BC">
        <w:rPr>
          <w:rFonts w:hint="cs"/>
          <w:rtl/>
        </w:rPr>
        <w:t>د. بر اثر نقشه از پ</w:t>
      </w:r>
      <w:r w:rsidR="00D608B9" w:rsidRPr="00EC75BC">
        <w:rPr>
          <w:rFonts w:hint="cs"/>
          <w:rtl/>
        </w:rPr>
        <w:t>ی</w:t>
      </w:r>
      <w:r w:rsidRPr="00EC75BC">
        <w:rPr>
          <w:rFonts w:hint="cs"/>
          <w:rtl/>
        </w:rPr>
        <w:t>ش تع</w:t>
      </w:r>
      <w:r w:rsidR="00D608B9" w:rsidRPr="00EC75BC">
        <w:rPr>
          <w:rFonts w:hint="cs"/>
          <w:rtl/>
        </w:rPr>
        <w:t>یی</w:t>
      </w:r>
      <w:r w:rsidRPr="00EC75BC">
        <w:rPr>
          <w:rFonts w:hint="cs"/>
          <w:rtl/>
        </w:rPr>
        <w:t>ن شده محمد خشب</w:t>
      </w:r>
      <w:r w:rsidR="00D608B9" w:rsidRPr="00EC75BC">
        <w:rPr>
          <w:rFonts w:hint="cs"/>
          <w:rtl/>
        </w:rPr>
        <w:t>ی</w:t>
      </w:r>
      <w:r w:rsidRPr="00EC75BC">
        <w:rPr>
          <w:rFonts w:hint="cs"/>
          <w:rtl/>
        </w:rPr>
        <w:t xml:space="preserve"> رئ</w:t>
      </w:r>
      <w:r w:rsidR="00D608B9" w:rsidRPr="00EC75BC">
        <w:rPr>
          <w:rFonts w:hint="cs"/>
          <w:rtl/>
        </w:rPr>
        <w:t>ی</w:t>
      </w:r>
      <w:r w:rsidRPr="00EC75BC">
        <w:rPr>
          <w:rFonts w:hint="cs"/>
          <w:rtl/>
        </w:rPr>
        <w:t>س فرقه باطن</w:t>
      </w:r>
      <w:r w:rsidR="00D608B9" w:rsidRPr="00EC75BC">
        <w:rPr>
          <w:rFonts w:hint="cs"/>
          <w:rtl/>
        </w:rPr>
        <w:t>ی</w:t>
      </w:r>
      <w:r w:rsidRPr="00EC75BC">
        <w:rPr>
          <w:rFonts w:hint="cs"/>
          <w:rtl/>
        </w:rPr>
        <w:t>ه ام</w:t>
      </w:r>
      <w:r w:rsidR="00D608B9" w:rsidRPr="00EC75BC">
        <w:rPr>
          <w:rFonts w:hint="cs"/>
          <w:rtl/>
        </w:rPr>
        <w:t>ی</w:t>
      </w:r>
      <w:r w:rsidRPr="00EC75BC">
        <w:rPr>
          <w:rFonts w:hint="cs"/>
          <w:rtl/>
        </w:rPr>
        <w:t>ر نصر ن</w:t>
      </w:r>
      <w:r w:rsidR="00D608B9" w:rsidRPr="00EC75BC">
        <w:rPr>
          <w:rFonts w:hint="cs"/>
          <w:rtl/>
        </w:rPr>
        <w:t>ی</w:t>
      </w:r>
      <w:r w:rsidRPr="00EC75BC">
        <w:rPr>
          <w:rFonts w:hint="cs"/>
          <w:rtl/>
        </w:rPr>
        <w:t>ز بعد از آنکه ب</w:t>
      </w:r>
      <w:r w:rsidR="00D608B9" w:rsidRPr="00EC75BC">
        <w:rPr>
          <w:rFonts w:hint="cs"/>
          <w:rtl/>
        </w:rPr>
        <w:t>ی</w:t>
      </w:r>
      <w:r w:rsidRPr="00EC75BC">
        <w:rPr>
          <w:rFonts w:hint="cs"/>
          <w:rtl/>
        </w:rPr>
        <w:t>شتر دربار</w:t>
      </w:r>
      <w:r w:rsidR="00D608B9" w:rsidRPr="00EC75BC">
        <w:rPr>
          <w:rFonts w:hint="cs"/>
          <w:rtl/>
        </w:rPr>
        <w:t>ی</w:t>
      </w:r>
      <w:r w:rsidRPr="00EC75BC">
        <w:rPr>
          <w:rFonts w:hint="cs"/>
          <w:rtl/>
        </w:rPr>
        <w:t>انش به فرقه اسماع</w:t>
      </w:r>
      <w:r w:rsidR="00D608B9" w:rsidRPr="00EC75BC">
        <w:rPr>
          <w:rFonts w:hint="cs"/>
          <w:rtl/>
        </w:rPr>
        <w:t>ی</w:t>
      </w:r>
      <w:r w:rsidRPr="00EC75BC">
        <w:rPr>
          <w:rFonts w:hint="cs"/>
          <w:rtl/>
        </w:rPr>
        <w:t>ل</w:t>
      </w:r>
      <w:r w:rsidR="00D608B9" w:rsidRPr="00EC75BC">
        <w:rPr>
          <w:rFonts w:hint="cs"/>
          <w:rtl/>
        </w:rPr>
        <w:t>ی</w:t>
      </w:r>
      <w:r w:rsidRPr="00EC75BC">
        <w:rPr>
          <w:rFonts w:hint="cs"/>
          <w:rtl/>
        </w:rPr>
        <w:t>ه (7 امام</w:t>
      </w:r>
      <w:r w:rsidR="00D608B9" w:rsidRPr="00EC75BC">
        <w:rPr>
          <w:rFonts w:hint="cs"/>
          <w:rtl/>
        </w:rPr>
        <w:t>ی</w:t>
      </w:r>
      <w:r w:rsidRPr="00EC75BC">
        <w:rPr>
          <w:rFonts w:hint="cs"/>
          <w:rtl/>
        </w:rPr>
        <w:t>) پ</w:t>
      </w:r>
      <w:r w:rsidR="00D608B9" w:rsidRPr="00EC75BC">
        <w:rPr>
          <w:rFonts w:hint="cs"/>
          <w:rtl/>
        </w:rPr>
        <w:t>ی</w:t>
      </w:r>
      <w:r w:rsidRPr="00EC75BC">
        <w:rPr>
          <w:rFonts w:hint="cs"/>
          <w:rtl/>
        </w:rPr>
        <w:t>وسته بودند و</w:t>
      </w:r>
      <w:r w:rsidR="00D608B9" w:rsidRPr="00EC75BC">
        <w:rPr>
          <w:rFonts w:hint="cs"/>
          <w:rtl/>
        </w:rPr>
        <w:t>ی</w:t>
      </w:r>
      <w:r w:rsidRPr="00EC75BC">
        <w:rPr>
          <w:rFonts w:hint="cs"/>
          <w:rtl/>
        </w:rPr>
        <w:t xml:space="preserve"> ن</w:t>
      </w:r>
      <w:r w:rsidR="00D608B9" w:rsidRPr="00EC75BC">
        <w:rPr>
          <w:rFonts w:hint="cs"/>
          <w:rtl/>
        </w:rPr>
        <w:t>ی</w:t>
      </w:r>
      <w:r w:rsidRPr="00EC75BC">
        <w:rPr>
          <w:rFonts w:hint="cs"/>
          <w:rtl/>
        </w:rPr>
        <w:t>ز فر</w:t>
      </w:r>
      <w:r w:rsidR="00D608B9" w:rsidRPr="00EC75BC">
        <w:rPr>
          <w:rFonts w:hint="cs"/>
          <w:rtl/>
        </w:rPr>
        <w:t>ی</w:t>
      </w:r>
      <w:r w:rsidRPr="00EC75BC">
        <w:rPr>
          <w:rFonts w:hint="cs"/>
          <w:rtl/>
        </w:rPr>
        <w:t>فته شده و بدان مذهب گرو</w:t>
      </w:r>
      <w:r w:rsidR="00D608B9" w:rsidRPr="00EC75BC">
        <w:rPr>
          <w:rFonts w:hint="cs"/>
          <w:rtl/>
        </w:rPr>
        <w:t>ی</w:t>
      </w:r>
      <w:r w:rsidRPr="00EC75BC">
        <w:rPr>
          <w:rFonts w:hint="cs"/>
          <w:rtl/>
        </w:rPr>
        <w:t>د. باطن</w:t>
      </w:r>
      <w:r w:rsidR="00D608B9" w:rsidRPr="00EC75BC">
        <w:rPr>
          <w:rFonts w:hint="cs"/>
          <w:rtl/>
        </w:rPr>
        <w:t>ی</w:t>
      </w:r>
      <w:r w:rsidRPr="00EC75BC">
        <w:rPr>
          <w:rFonts w:hint="cs"/>
          <w:rtl/>
        </w:rPr>
        <w:t>ه که خود را د</w:t>
      </w:r>
      <w:r w:rsidR="00D608B9" w:rsidRPr="00EC75BC">
        <w:rPr>
          <w:rFonts w:hint="cs"/>
          <w:rtl/>
        </w:rPr>
        <w:t>ی</w:t>
      </w:r>
      <w:r w:rsidRPr="00EC75BC">
        <w:rPr>
          <w:rFonts w:hint="cs"/>
          <w:rtl/>
        </w:rPr>
        <w:t>گر قدرتمند م</w:t>
      </w:r>
      <w:r w:rsidR="00D608B9" w:rsidRPr="00EC75BC">
        <w:rPr>
          <w:rFonts w:hint="cs"/>
          <w:rtl/>
        </w:rPr>
        <w:t>ی</w:t>
      </w:r>
      <w:r w:rsidRPr="00EC75BC">
        <w:rPr>
          <w:rFonts w:hint="cs"/>
          <w:rtl/>
        </w:rPr>
        <w:t>‌پنداشت. دعوت خود را آشکار م</w:t>
      </w:r>
      <w:r w:rsidR="00D608B9" w:rsidRPr="00EC75BC">
        <w:rPr>
          <w:rFonts w:hint="cs"/>
          <w:rtl/>
        </w:rPr>
        <w:t>ی</w:t>
      </w:r>
      <w:r w:rsidRPr="00EC75BC">
        <w:rPr>
          <w:rFonts w:hint="cs"/>
          <w:rtl/>
        </w:rPr>
        <w:t>‌کند. ول</w:t>
      </w:r>
      <w:r w:rsidR="00D608B9" w:rsidRPr="00EC75BC">
        <w:rPr>
          <w:rFonts w:hint="cs"/>
          <w:rtl/>
        </w:rPr>
        <w:t>ی</w:t>
      </w:r>
      <w:r w:rsidRPr="00EC75BC">
        <w:rPr>
          <w:rFonts w:hint="cs"/>
          <w:rtl/>
        </w:rPr>
        <w:t xml:space="preserve"> سران لشکر</w:t>
      </w:r>
      <w:r w:rsidR="00D608B9" w:rsidRPr="00EC75BC">
        <w:rPr>
          <w:rFonts w:hint="cs"/>
          <w:rtl/>
        </w:rPr>
        <w:t>ی</w:t>
      </w:r>
      <w:r w:rsidRPr="00EC75BC">
        <w:rPr>
          <w:rFonts w:hint="cs"/>
          <w:rtl/>
        </w:rPr>
        <w:t xml:space="preserve"> و بزرگان اهل سنت تصم</w:t>
      </w:r>
      <w:r w:rsidR="00D608B9" w:rsidRPr="00EC75BC">
        <w:rPr>
          <w:rFonts w:hint="cs"/>
          <w:rtl/>
        </w:rPr>
        <w:t>ی</w:t>
      </w:r>
      <w:r w:rsidRPr="00EC75BC">
        <w:rPr>
          <w:rFonts w:hint="cs"/>
          <w:rtl/>
        </w:rPr>
        <w:t>م به برانداز</w:t>
      </w:r>
      <w:r w:rsidR="00D608B9" w:rsidRPr="00EC75BC">
        <w:rPr>
          <w:rFonts w:hint="cs"/>
          <w:rtl/>
        </w:rPr>
        <w:t>ی</w:t>
      </w:r>
      <w:r w:rsidRPr="00EC75BC">
        <w:rPr>
          <w:rFonts w:hint="cs"/>
          <w:rtl/>
        </w:rPr>
        <w:t xml:space="preserve"> ام</w:t>
      </w:r>
      <w:r w:rsidR="00D608B9" w:rsidRPr="00EC75BC">
        <w:rPr>
          <w:rFonts w:hint="cs"/>
          <w:rtl/>
        </w:rPr>
        <w:t>ی</w:t>
      </w:r>
      <w:r w:rsidRPr="00EC75BC">
        <w:rPr>
          <w:rFonts w:hint="cs"/>
          <w:rtl/>
        </w:rPr>
        <w:t>ر نصر و فرقه اسماع</w:t>
      </w:r>
      <w:r w:rsidR="00D608B9" w:rsidRPr="00EC75BC">
        <w:rPr>
          <w:rFonts w:hint="cs"/>
          <w:rtl/>
        </w:rPr>
        <w:t>ی</w:t>
      </w:r>
      <w:r w:rsidRPr="00EC75BC">
        <w:rPr>
          <w:rFonts w:hint="cs"/>
          <w:rtl/>
        </w:rPr>
        <w:t>ل</w:t>
      </w:r>
      <w:r w:rsidR="00D608B9" w:rsidRPr="00EC75BC">
        <w:rPr>
          <w:rFonts w:hint="cs"/>
          <w:rtl/>
        </w:rPr>
        <w:t>ی</w:t>
      </w:r>
      <w:r w:rsidRPr="00EC75BC">
        <w:rPr>
          <w:rFonts w:hint="cs"/>
          <w:rtl/>
        </w:rPr>
        <w:t>ه م</w:t>
      </w:r>
      <w:r w:rsidR="00D608B9" w:rsidRPr="00EC75BC">
        <w:rPr>
          <w:rFonts w:hint="cs"/>
          <w:rtl/>
        </w:rPr>
        <w:t>ی</w:t>
      </w:r>
      <w:r w:rsidRPr="00EC75BC">
        <w:rPr>
          <w:rFonts w:hint="cs"/>
          <w:rtl/>
        </w:rPr>
        <w:t>‌گ</w:t>
      </w:r>
      <w:r w:rsidR="00D608B9" w:rsidRPr="00EC75BC">
        <w:rPr>
          <w:rFonts w:hint="cs"/>
          <w:rtl/>
        </w:rPr>
        <w:t>ی</w:t>
      </w:r>
      <w:r w:rsidRPr="00EC75BC">
        <w:rPr>
          <w:rFonts w:hint="cs"/>
          <w:rtl/>
        </w:rPr>
        <w:t>رند که نوح پسر نصر از ا</w:t>
      </w:r>
      <w:r w:rsidR="00D608B9" w:rsidRPr="00EC75BC">
        <w:rPr>
          <w:rFonts w:hint="cs"/>
          <w:rtl/>
        </w:rPr>
        <w:t>ی</w:t>
      </w:r>
      <w:r w:rsidRPr="00EC75BC">
        <w:rPr>
          <w:rFonts w:hint="cs"/>
          <w:rtl/>
        </w:rPr>
        <w:t>ن قض</w:t>
      </w:r>
      <w:r w:rsidR="00D608B9" w:rsidRPr="00EC75BC">
        <w:rPr>
          <w:rFonts w:hint="cs"/>
          <w:rtl/>
        </w:rPr>
        <w:t>ی</w:t>
      </w:r>
      <w:r w:rsidRPr="00EC75BC">
        <w:rPr>
          <w:rFonts w:hint="cs"/>
          <w:rtl/>
        </w:rPr>
        <w:t>ه باخبر شده و با درا</w:t>
      </w:r>
      <w:r w:rsidR="00D608B9" w:rsidRPr="00EC75BC">
        <w:rPr>
          <w:rFonts w:hint="cs"/>
          <w:rtl/>
        </w:rPr>
        <w:t>ی</w:t>
      </w:r>
      <w:r w:rsidRPr="00EC75BC">
        <w:rPr>
          <w:rFonts w:hint="cs"/>
          <w:rtl/>
        </w:rPr>
        <w:t>ت و هوش</w:t>
      </w:r>
      <w:r w:rsidR="00D608B9" w:rsidRPr="00EC75BC">
        <w:rPr>
          <w:rFonts w:hint="cs"/>
          <w:rtl/>
        </w:rPr>
        <w:t>ی</w:t>
      </w:r>
      <w:r w:rsidRPr="00EC75BC">
        <w:rPr>
          <w:rFonts w:hint="cs"/>
          <w:rtl/>
        </w:rPr>
        <w:t>ار</w:t>
      </w:r>
      <w:r w:rsidR="00D608B9" w:rsidRPr="00EC75BC">
        <w:rPr>
          <w:rFonts w:hint="cs"/>
          <w:rtl/>
        </w:rPr>
        <w:t>ی</w:t>
      </w:r>
      <w:r w:rsidRPr="00EC75BC">
        <w:rPr>
          <w:rFonts w:hint="cs"/>
          <w:rtl/>
        </w:rPr>
        <w:t xml:space="preserve"> خاص</w:t>
      </w:r>
      <w:r w:rsidR="00D608B9" w:rsidRPr="00EC75BC">
        <w:rPr>
          <w:rFonts w:hint="cs"/>
          <w:rtl/>
        </w:rPr>
        <w:t>ی</w:t>
      </w:r>
      <w:r w:rsidRPr="00EC75BC">
        <w:rPr>
          <w:rFonts w:hint="cs"/>
          <w:rtl/>
        </w:rPr>
        <w:t xml:space="preserve"> پدر را از اشتباهش آگاه م</w:t>
      </w:r>
      <w:r w:rsidR="00D608B9" w:rsidRPr="00EC75BC">
        <w:rPr>
          <w:rFonts w:hint="cs"/>
          <w:rtl/>
        </w:rPr>
        <w:t>ی</w:t>
      </w:r>
      <w:r w:rsidRPr="00EC75BC">
        <w:rPr>
          <w:rFonts w:hint="cs"/>
          <w:rtl/>
        </w:rPr>
        <w:t>‌کند آنگاه و</w:t>
      </w:r>
      <w:r w:rsidR="00D608B9" w:rsidRPr="00EC75BC">
        <w:rPr>
          <w:rFonts w:hint="cs"/>
          <w:rtl/>
        </w:rPr>
        <w:t>ی</w:t>
      </w:r>
      <w:r w:rsidRPr="00EC75BC">
        <w:rPr>
          <w:rFonts w:hint="cs"/>
          <w:rtl/>
        </w:rPr>
        <w:t xml:space="preserve"> را خانه‌نش</w:t>
      </w:r>
      <w:r w:rsidR="00D608B9" w:rsidRPr="00EC75BC">
        <w:rPr>
          <w:rFonts w:hint="cs"/>
          <w:rtl/>
        </w:rPr>
        <w:t>ی</w:t>
      </w:r>
      <w:r w:rsidRPr="00EC75BC">
        <w:rPr>
          <w:rFonts w:hint="cs"/>
          <w:rtl/>
        </w:rPr>
        <w:t>ن کرده خود حکومت سامان</w:t>
      </w:r>
      <w:r w:rsidR="00D608B9" w:rsidRPr="00EC75BC">
        <w:rPr>
          <w:rFonts w:hint="cs"/>
          <w:rtl/>
        </w:rPr>
        <w:t>ی</w:t>
      </w:r>
      <w:r w:rsidRPr="00EC75BC">
        <w:rPr>
          <w:rFonts w:hint="cs"/>
          <w:rtl/>
        </w:rPr>
        <w:t xml:space="preserve"> را به عهده م</w:t>
      </w:r>
      <w:r w:rsidR="00D608B9" w:rsidRPr="00EC75BC">
        <w:rPr>
          <w:rFonts w:hint="cs"/>
          <w:rtl/>
        </w:rPr>
        <w:t>ی</w:t>
      </w:r>
      <w:r w:rsidRPr="00EC75BC">
        <w:rPr>
          <w:rFonts w:hint="cs"/>
          <w:rtl/>
        </w:rPr>
        <w:t>‌گ</w:t>
      </w:r>
      <w:r w:rsidR="00D608B9" w:rsidRPr="00EC75BC">
        <w:rPr>
          <w:rFonts w:hint="cs"/>
          <w:rtl/>
        </w:rPr>
        <w:t>ی</w:t>
      </w:r>
      <w:r w:rsidRPr="00EC75BC">
        <w:rPr>
          <w:rFonts w:hint="cs"/>
          <w:rtl/>
        </w:rPr>
        <w:t>رد. ام</w:t>
      </w:r>
      <w:r w:rsidR="00D608B9" w:rsidRPr="00EC75BC">
        <w:rPr>
          <w:rFonts w:hint="cs"/>
          <w:rtl/>
        </w:rPr>
        <w:t>ی</w:t>
      </w:r>
      <w:r w:rsidRPr="00EC75BC">
        <w:rPr>
          <w:rFonts w:hint="cs"/>
          <w:rtl/>
        </w:rPr>
        <w:t>ر نصر 30 سال حکومت کرد و در دوران و</w:t>
      </w:r>
      <w:r w:rsidR="00D608B9" w:rsidRPr="00EC75BC">
        <w:rPr>
          <w:rFonts w:hint="cs"/>
          <w:rtl/>
        </w:rPr>
        <w:t>ی</w:t>
      </w:r>
      <w:r w:rsidRPr="00EC75BC">
        <w:rPr>
          <w:rFonts w:hint="cs"/>
          <w:rtl/>
        </w:rPr>
        <w:t xml:space="preserve"> حکومت علو</w:t>
      </w:r>
      <w:r w:rsidR="00D608B9" w:rsidRPr="00EC75BC">
        <w:rPr>
          <w:rFonts w:hint="cs"/>
          <w:rtl/>
        </w:rPr>
        <w:t>ی</w:t>
      </w:r>
      <w:r w:rsidRPr="00EC75BC">
        <w:rPr>
          <w:rFonts w:hint="cs"/>
          <w:rtl/>
        </w:rPr>
        <w:t>ان طبرستان بکل</w:t>
      </w:r>
      <w:r w:rsidR="00D608B9" w:rsidRPr="00EC75BC">
        <w:rPr>
          <w:rFonts w:hint="cs"/>
          <w:rtl/>
        </w:rPr>
        <w:t>ی</w:t>
      </w:r>
      <w:r w:rsidRPr="00EC75BC">
        <w:rPr>
          <w:rFonts w:hint="cs"/>
          <w:rtl/>
        </w:rPr>
        <w:t xml:space="preserve"> برافتاد. و آل ز</w:t>
      </w:r>
      <w:r w:rsidR="00D608B9" w:rsidRPr="00EC75BC">
        <w:rPr>
          <w:rFonts w:hint="cs"/>
          <w:rtl/>
        </w:rPr>
        <w:t>ی</w:t>
      </w:r>
      <w:r w:rsidRPr="00EC75BC">
        <w:rPr>
          <w:rFonts w:hint="cs"/>
          <w:rtl/>
        </w:rPr>
        <w:t xml:space="preserve">ار با </w:t>
      </w:r>
      <w:r w:rsidR="00D608B9" w:rsidRPr="00EC75BC">
        <w:rPr>
          <w:rFonts w:hint="cs"/>
          <w:rtl/>
        </w:rPr>
        <w:t>ی</w:t>
      </w:r>
      <w:r w:rsidRPr="00EC75BC">
        <w:rPr>
          <w:rFonts w:hint="cs"/>
          <w:rtl/>
        </w:rPr>
        <w:t>ار</w:t>
      </w:r>
      <w:r w:rsidR="00D608B9" w:rsidRPr="00EC75BC">
        <w:rPr>
          <w:rFonts w:hint="cs"/>
          <w:rtl/>
        </w:rPr>
        <w:t>ی</w:t>
      </w:r>
      <w:r w:rsidRPr="00EC75BC">
        <w:rPr>
          <w:rFonts w:hint="cs"/>
          <w:rtl/>
        </w:rPr>
        <w:t xml:space="preserve"> سامان</w:t>
      </w:r>
      <w:r w:rsidR="00D608B9" w:rsidRPr="00EC75BC">
        <w:rPr>
          <w:rFonts w:hint="cs"/>
          <w:rtl/>
        </w:rPr>
        <w:t>ی</w:t>
      </w:r>
      <w:r w:rsidRPr="00EC75BC">
        <w:rPr>
          <w:rFonts w:hint="cs"/>
          <w:rtl/>
        </w:rPr>
        <w:t xml:space="preserve"> در طبرستان و ر</w:t>
      </w:r>
      <w:r w:rsidR="00D608B9" w:rsidRPr="00EC75BC">
        <w:rPr>
          <w:rFonts w:hint="cs"/>
          <w:rtl/>
        </w:rPr>
        <w:t>ی</w:t>
      </w:r>
      <w:r w:rsidRPr="00EC75BC">
        <w:rPr>
          <w:rFonts w:hint="cs"/>
          <w:rtl/>
        </w:rPr>
        <w:t xml:space="preserve"> به خدمت رس</w:t>
      </w:r>
      <w:r w:rsidR="00D608B9" w:rsidRPr="00EC75BC">
        <w:rPr>
          <w:rFonts w:hint="cs"/>
          <w:rtl/>
        </w:rPr>
        <w:t>ی</w:t>
      </w:r>
      <w:r w:rsidRPr="00EC75BC">
        <w:rPr>
          <w:rFonts w:hint="cs"/>
          <w:rtl/>
        </w:rPr>
        <w:t>د. بن</w:t>
      </w:r>
      <w:r w:rsidR="00D608B9" w:rsidRPr="00EC75BC">
        <w:rPr>
          <w:rFonts w:hint="cs"/>
          <w:rtl/>
        </w:rPr>
        <w:t>ی</w:t>
      </w:r>
      <w:r w:rsidRPr="00EC75BC">
        <w:rPr>
          <w:rFonts w:hint="cs"/>
          <w:rtl/>
        </w:rPr>
        <w:t>ان‌گذار ز</w:t>
      </w:r>
      <w:r w:rsidR="00D608B9" w:rsidRPr="00EC75BC">
        <w:rPr>
          <w:rFonts w:hint="cs"/>
          <w:rtl/>
        </w:rPr>
        <w:t>ی</w:t>
      </w:r>
      <w:r w:rsidRPr="00EC75BC">
        <w:rPr>
          <w:rFonts w:hint="cs"/>
          <w:rtl/>
        </w:rPr>
        <w:t>ار</w:t>
      </w:r>
      <w:r w:rsidR="00D608B9" w:rsidRPr="00EC75BC">
        <w:rPr>
          <w:rFonts w:hint="cs"/>
          <w:rtl/>
        </w:rPr>
        <w:t>ی</w:t>
      </w:r>
      <w:r w:rsidRPr="00EC75BC">
        <w:rPr>
          <w:rFonts w:hint="cs"/>
          <w:rtl/>
        </w:rPr>
        <w:t>ان شخص</w:t>
      </w:r>
      <w:r w:rsidR="00D608B9" w:rsidRPr="00EC75BC">
        <w:rPr>
          <w:rFonts w:hint="cs"/>
          <w:rtl/>
        </w:rPr>
        <w:t>ی</w:t>
      </w:r>
      <w:r w:rsidRPr="00EC75BC">
        <w:rPr>
          <w:rFonts w:hint="cs"/>
          <w:rtl/>
        </w:rPr>
        <w:t xml:space="preserve"> بنام مرداو</w:t>
      </w:r>
      <w:r w:rsidR="00D608B9" w:rsidRPr="00EC75BC">
        <w:rPr>
          <w:rFonts w:hint="cs"/>
          <w:rtl/>
        </w:rPr>
        <w:t>ی</w:t>
      </w:r>
      <w:r w:rsidRPr="00EC75BC">
        <w:rPr>
          <w:rFonts w:hint="cs"/>
          <w:rtl/>
        </w:rPr>
        <w:t xml:space="preserve">ج بود. </w:t>
      </w:r>
    </w:p>
    <w:p w:rsidR="003E644C" w:rsidRPr="00EC75BC" w:rsidRDefault="003E644C" w:rsidP="00EC75BC">
      <w:pPr>
        <w:pStyle w:val="a3"/>
        <w:rPr>
          <w:rtl/>
        </w:rPr>
      </w:pPr>
      <w:r w:rsidRPr="00EC75BC">
        <w:rPr>
          <w:rFonts w:hint="cs"/>
          <w:rtl/>
        </w:rPr>
        <w:t>ام</w:t>
      </w:r>
      <w:r w:rsidR="00D608B9" w:rsidRPr="00EC75BC">
        <w:rPr>
          <w:rFonts w:hint="cs"/>
          <w:rtl/>
        </w:rPr>
        <w:t>ی</w:t>
      </w:r>
      <w:r w:rsidRPr="00EC75BC">
        <w:rPr>
          <w:rFonts w:hint="cs"/>
          <w:rtl/>
        </w:rPr>
        <w:t>ر نصر انسان</w:t>
      </w:r>
      <w:r w:rsidR="00D608B9" w:rsidRPr="00EC75BC">
        <w:rPr>
          <w:rFonts w:hint="cs"/>
          <w:rtl/>
        </w:rPr>
        <w:t>ی</w:t>
      </w:r>
      <w:r w:rsidRPr="00EC75BC">
        <w:rPr>
          <w:rFonts w:hint="cs"/>
          <w:rtl/>
        </w:rPr>
        <w:t xml:space="preserve"> د</w:t>
      </w:r>
      <w:r w:rsidR="00D608B9" w:rsidRPr="00EC75BC">
        <w:rPr>
          <w:rFonts w:hint="cs"/>
          <w:rtl/>
        </w:rPr>
        <w:t>ی</w:t>
      </w:r>
      <w:r w:rsidRPr="00EC75BC">
        <w:rPr>
          <w:rFonts w:hint="cs"/>
          <w:rtl/>
        </w:rPr>
        <w:t xml:space="preserve">ندار </w:t>
      </w:r>
      <w:r w:rsidRPr="00D2616C">
        <w:rPr>
          <w:rFonts w:ascii="Times New Roman" w:hAnsi="Times New Roman" w:cs="Times New Roman" w:hint="cs"/>
          <w:rtl/>
        </w:rPr>
        <w:t>–</w:t>
      </w:r>
      <w:r w:rsidRPr="00EC75BC">
        <w:rPr>
          <w:rFonts w:hint="cs"/>
          <w:rtl/>
        </w:rPr>
        <w:t xml:space="preserve"> عالم و علم‌گستر بود. و</w:t>
      </w:r>
      <w:r w:rsidR="00D608B9" w:rsidRPr="00EC75BC">
        <w:rPr>
          <w:rFonts w:hint="cs"/>
          <w:rtl/>
        </w:rPr>
        <w:t>ی</w:t>
      </w:r>
      <w:r w:rsidRPr="00EC75BC">
        <w:rPr>
          <w:rFonts w:hint="cs"/>
          <w:rtl/>
        </w:rPr>
        <w:t xml:space="preserve"> در طول حکومت طولان</w:t>
      </w:r>
      <w:r w:rsidR="00D608B9" w:rsidRPr="00EC75BC">
        <w:rPr>
          <w:rFonts w:hint="cs"/>
          <w:rtl/>
        </w:rPr>
        <w:t>ی</w:t>
      </w:r>
      <w:r w:rsidRPr="00EC75BC">
        <w:rPr>
          <w:rFonts w:hint="cs"/>
          <w:rtl/>
        </w:rPr>
        <w:t xml:space="preserve"> خود خدمات ز</w:t>
      </w:r>
      <w:r w:rsidR="00D608B9" w:rsidRPr="00EC75BC">
        <w:rPr>
          <w:rFonts w:hint="cs"/>
          <w:rtl/>
        </w:rPr>
        <w:t>ی</w:t>
      </w:r>
      <w:r w:rsidRPr="00EC75BC">
        <w:rPr>
          <w:rFonts w:hint="cs"/>
          <w:rtl/>
        </w:rPr>
        <w:t>اد</w:t>
      </w:r>
      <w:r w:rsidR="00D608B9" w:rsidRPr="00EC75BC">
        <w:rPr>
          <w:rFonts w:hint="cs"/>
          <w:rtl/>
        </w:rPr>
        <w:t>ی</w:t>
      </w:r>
      <w:r w:rsidRPr="00EC75BC">
        <w:rPr>
          <w:rFonts w:hint="cs"/>
          <w:rtl/>
        </w:rPr>
        <w:t xml:space="preserve"> به ترق</w:t>
      </w:r>
      <w:r w:rsidR="00D608B9" w:rsidRPr="00EC75BC">
        <w:rPr>
          <w:rFonts w:hint="cs"/>
          <w:rtl/>
        </w:rPr>
        <w:t>ی</w:t>
      </w:r>
      <w:r w:rsidRPr="00EC75BC">
        <w:rPr>
          <w:rFonts w:hint="cs"/>
          <w:rtl/>
        </w:rPr>
        <w:t xml:space="preserve"> علم و علماء نمود. و خ</w:t>
      </w:r>
      <w:r w:rsidR="00D608B9" w:rsidRPr="00EC75BC">
        <w:rPr>
          <w:rFonts w:hint="cs"/>
          <w:rtl/>
        </w:rPr>
        <w:t>ی</w:t>
      </w:r>
      <w:r w:rsidRPr="00EC75BC">
        <w:rPr>
          <w:rFonts w:hint="cs"/>
          <w:rtl/>
        </w:rPr>
        <w:t>رات بس</w:t>
      </w:r>
      <w:r w:rsidR="00D608B9" w:rsidRPr="00EC75BC">
        <w:rPr>
          <w:rFonts w:hint="cs"/>
          <w:rtl/>
        </w:rPr>
        <w:t>ی</w:t>
      </w:r>
      <w:r w:rsidRPr="00EC75BC">
        <w:rPr>
          <w:rFonts w:hint="cs"/>
          <w:rtl/>
        </w:rPr>
        <w:t>ار کرد. زمان</w:t>
      </w:r>
      <w:r w:rsidR="00D608B9" w:rsidRPr="00EC75BC">
        <w:rPr>
          <w:rFonts w:hint="cs"/>
          <w:rtl/>
        </w:rPr>
        <w:t>ی</w:t>
      </w:r>
      <w:r w:rsidRPr="00EC75BC">
        <w:rPr>
          <w:rFonts w:hint="cs"/>
          <w:rtl/>
        </w:rPr>
        <w:t xml:space="preserve"> که به هرات م</w:t>
      </w:r>
      <w:r w:rsidR="00D608B9" w:rsidRPr="00EC75BC">
        <w:rPr>
          <w:rFonts w:hint="cs"/>
          <w:rtl/>
        </w:rPr>
        <w:t>ی</w:t>
      </w:r>
      <w:r w:rsidRPr="00EC75BC">
        <w:rPr>
          <w:rFonts w:hint="cs"/>
          <w:rtl/>
        </w:rPr>
        <w:t>‌رود از آن شهر بس</w:t>
      </w:r>
      <w:r w:rsidR="00D608B9" w:rsidRPr="00EC75BC">
        <w:rPr>
          <w:rFonts w:hint="cs"/>
          <w:rtl/>
        </w:rPr>
        <w:t>ی</w:t>
      </w:r>
      <w:r w:rsidRPr="00EC75BC">
        <w:rPr>
          <w:rFonts w:hint="cs"/>
          <w:rtl/>
        </w:rPr>
        <w:t>ار خوشش م</w:t>
      </w:r>
      <w:r w:rsidR="00D608B9" w:rsidRPr="00EC75BC">
        <w:rPr>
          <w:rFonts w:hint="cs"/>
          <w:rtl/>
        </w:rPr>
        <w:t>ی</w:t>
      </w:r>
      <w:r w:rsidRPr="00EC75BC">
        <w:rPr>
          <w:rFonts w:hint="cs"/>
          <w:rtl/>
        </w:rPr>
        <w:t>‌آ</w:t>
      </w:r>
      <w:r w:rsidR="00D608B9" w:rsidRPr="00EC75BC">
        <w:rPr>
          <w:rFonts w:hint="cs"/>
          <w:rtl/>
        </w:rPr>
        <w:t>ی</w:t>
      </w:r>
      <w:r w:rsidRPr="00EC75BC">
        <w:rPr>
          <w:rFonts w:hint="cs"/>
          <w:rtl/>
        </w:rPr>
        <w:t>د و ام</w:t>
      </w:r>
      <w:r w:rsidR="00D608B9" w:rsidRPr="00EC75BC">
        <w:rPr>
          <w:rFonts w:hint="cs"/>
          <w:rtl/>
        </w:rPr>
        <w:t>ی</w:t>
      </w:r>
      <w:r w:rsidRPr="00EC75BC">
        <w:rPr>
          <w:rFonts w:hint="cs"/>
          <w:rtl/>
        </w:rPr>
        <w:t>ران وقت</w:t>
      </w:r>
      <w:r w:rsidR="00D608B9" w:rsidRPr="00EC75BC">
        <w:rPr>
          <w:rFonts w:hint="cs"/>
          <w:rtl/>
        </w:rPr>
        <w:t>ی</w:t>
      </w:r>
      <w:r w:rsidRPr="00EC75BC">
        <w:rPr>
          <w:rFonts w:hint="cs"/>
          <w:rtl/>
        </w:rPr>
        <w:t xml:space="preserve"> م</w:t>
      </w:r>
      <w:r w:rsidR="00D608B9" w:rsidRPr="00EC75BC">
        <w:rPr>
          <w:rFonts w:hint="cs"/>
          <w:rtl/>
        </w:rPr>
        <w:t>ی</w:t>
      </w:r>
      <w:r w:rsidRPr="00EC75BC">
        <w:rPr>
          <w:rFonts w:hint="cs"/>
          <w:rtl/>
        </w:rPr>
        <w:t>‌ب</w:t>
      </w:r>
      <w:r w:rsidR="00D608B9" w:rsidRPr="00EC75BC">
        <w:rPr>
          <w:rFonts w:hint="cs"/>
          <w:rtl/>
        </w:rPr>
        <w:t>ی</w:t>
      </w:r>
      <w:r w:rsidRPr="00EC75BC">
        <w:rPr>
          <w:rFonts w:hint="cs"/>
          <w:rtl/>
        </w:rPr>
        <w:t>نند که نصر خ</w:t>
      </w:r>
      <w:r w:rsidR="00D608B9" w:rsidRPr="00EC75BC">
        <w:rPr>
          <w:rFonts w:hint="cs"/>
          <w:rtl/>
        </w:rPr>
        <w:t>ی</w:t>
      </w:r>
      <w:r w:rsidR="0008075E" w:rsidRPr="00EC75BC">
        <w:rPr>
          <w:rFonts w:hint="cs"/>
          <w:rtl/>
        </w:rPr>
        <w:t>ال برگشتن به بخارا را ندارد</w:t>
      </w:r>
      <w:r w:rsidR="009E77F8" w:rsidRPr="00EC75BC">
        <w:rPr>
          <w:rFonts w:hint="cs"/>
          <w:rtl/>
        </w:rPr>
        <w:t>،</w:t>
      </w:r>
      <w:r w:rsidRPr="00EC75BC">
        <w:rPr>
          <w:rFonts w:hint="cs"/>
          <w:rtl/>
        </w:rPr>
        <w:t xml:space="preserve"> رودک</w:t>
      </w:r>
      <w:r w:rsidR="00D608B9" w:rsidRPr="00EC75BC">
        <w:rPr>
          <w:rFonts w:hint="cs"/>
          <w:rtl/>
        </w:rPr>
        <w:t>ی</w:t>
      </w:r>
      <w:r w:rsidRPr="00EC75BC">
        <w:rPr>
          <w:rFonts w:hint="cs"/>
          <w:rtl/>
        </w:rPr>
        <w:t xml:space="preserve"> را واسطه قرار م</w:t>
      </w:r>
      <w:r w:rsidR="00D608B9" w:rsidRPr="00EC75BC">
        <w:rPr>
          <w:rFonts w:hint="cs"/>
          <w:rtl/>
        </w:rPr>
        <w:t>ی</w:t>
      </w:r>
      <w:r w:rsidRPr="00EC75BC">
        <w:rPr>
          <w:rFonts w:hint="cs"/>
          <w:rtl/>
        </w:rPr>
        <w:t>‌</w:t>
      </w:r>
      <w:r w:rsidRPr="00EC75BC">
        <w:rPr>
          <w:rFonts w:hint="eastAsia"/>
          <w:rtl/>
        </w:rPr>
        <w:t>‌دهند و رودک</w:t>
      </w:r>
      <w:r w:rsidR="00D608B9" w:rsidRPr="00EC75BC">
        <w:rPr>
          <w:rFonts w:hint="eastAsia"/>
          <w:rtl/>
        </w:rPr>
        <w:t>ی</w:t>
      </w:r>
      <w:r w:rsidRPr="00EC75BC">
        <w:rPr>
          <w:rFonts w:hint="eastAsia"/>
          <w:rtl/>
        </w:rPr>
        <w:t xml:space="preserve"> با سرودن اب</w:t>
      </w:r>
      <w:r w:rsidR="00D608B9" w:rsidRPr="00EC75BC">
        <w:rPr>
          <w:rFonts w:hint="eastAsia"/>
          <w:rtl/>
        </w:rPr>
        <w:t>ی</w:t>
      </w:r>
      <w:r w:rsidRPr="00EC75BC">
        <w:rPr>
          <w:rFonts w:hint="eastAsia"/>
          <w:rtl/>
        </w:rPr>
        <w:t>ات ز</w:t>
      </w:r>
      <w:r w:rsidR="00D608B9" w:rsidRPr="00EC75BC">
        <w:rPr>
          <w:rFonts w:hint="eastAsia"/>
          <w:rtl/>
        </w:rPr>
        <w:t>ی</w:t>
      </w:r>
      <w:r w:rsidRPr="00EC75BC">
        <w:rPr>
          <w:rFonts w:hint="eastAsia"/>
          <w:rtl/>
        </w:rPr>
        <w:t>ر نصر را مشتاق رفتن به بخارا م</w:t>
      </w:r>
      <w:r w:rsidR="00D608B9" w:rsidRPr="00EC75BC">
        <w:rPr>
          <w:rFonts w:hint="eastAsia"/>
          <w:rtl/>
        </w:rPr>
        <w:t>ی</w:t>
      </w:r>
      <w:r w:rsidRPr="00EC75BC">
        <w:rPr>
          <w:rFonts w:hint="eastAsia"/>
          <w:rtl/>
        </w:rPr>
        <w:t xml:space="preserve">‌کند: </w:t>
      </w:r>
    </w:p>
    <w:tbl>
      <w:tblPr>
        <w:bidiVisual/>
        <w:tblW w:w="0" w:type="auto"/>
        <w:jc w:val="center"/>
        <w:tblLook w:val="01E0" w:firstRow="1" w:lastRow="1" w:firstColumn="1" w:lastColumn="1" w:noHBand="0" w:noVBand="0"/>
      </w:tblPr>
      <w:tblGrid>
        <w:gridCol w:w="3663"/>
        <w:gridCol w:w="236"/>
        <w:gridCol w:w="3405"/>
      </w:tblGrid>
      <w:tr w:rsidR="003E644C" w:rsidRPr="00F82BE1" w:rsidTr="00F82BE1">
        <w:trPr>
          <w:jc w:val="center"/>
        </w:trPr>
        <w:tc>
          <w:tcPr>
            <w:tcW w:w="368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باد جو</w:t>
            </w:r>
            <w:r w:rsidR="00D608B9" w:rsidRPr="0031765E">
              <w:rPr>
                <w:rStyle w:val="Char3"/>
                <w:rFonts w:hint="cs"/>
                <w:rtl/>
              </w:rPr>
              <w:t>ی</w:t>
            </w:r>
            <w:r w:rsidRPr="0031765E">
              <w:rPr>
                <w:rStyle w:val="Char3"/>
                <w:rFonts w:hint="cs"/>
                <w:rtl/>
              </w:rPr>
              <w:t xml:space="preserve"> مول</w:t>
            </w:r>
            <w:r w:rsidR="00D608B9" w:rsidRPr="0031765E">
              <w:rPr>
                <w:rStyle w:val="Char3"/>
                <w:rFonts w:hint="cs"/>
                <w:rtl/>
              </w:rPr>
              <w:t>ی</w:t>
            </w:r>
            <w:r w:rsidRPr="0031765E">
              <w:rPr>
                <w:rStyle w:val="Char3"/>
                <w:rFonts w:hint="cs"/>
                <w:rtl/>
              </w:rPr>
              <w:t>ان آ</w:t>
            </w:r>
            <w:r w:rsidR="00D608B9" w:rsidRPr="0031765E">
              <w:rPr>
                <w:rStyle w:val="Char3"/>
                <w:rFonts w:hint="cs"/>
                <w:rtl/>
              </w:rPr>
              <w:t>ی</w:t>
            </w:r>
            <w:r w:rsidRPr="0031765E">
              <w:rPr>
                <w:rStyle w:val="Char3"/>
                <w:rFonts w:hint="cs"/>
                <w:rtl/>
              </w:rPr>
              <w:t>د هم</w:t>
            </w:r>
            <w:r w:rsidR="00D608B9" w:rsidRPr="0031765E">
              <w:rPr>
                <w:rStyle w:val="Char3"/>
                <w:rFonts w:hint="cs"/>
                <w:rtl/>
              </w:rPr>
              <w:t>ی</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432" w:type="dxa"/>
            <w:shd w:val="clear" w:color="auto" w:fill="auto"/>
          </w:tcPr>
          <w:p w:rsidR="003E644C" w:rsidRPr="00EC75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بو</w:t>
            </w:r>
            <w:r w:rsidR="00D608B9" w:rsidRPr="0031765E">
              <w:rPr>
                <w:rStyle w:val="Char3"/>
                <w:rFonts w:hint="cs"/>
                <w:rtl/>
              </w:rPr>
              <w:t>ی</w:t>
            </w:r>
            <w:r w:rsidRPr="0031765E">
              <w:rPr>
                <w:rStyle w:val="Char3"/>
                <w:rFonts w:hint="cs"/>
                <w:rtl/>
              </w:rPr>
              <w:t xml:space="preserve"> (باد) </w:t>
            </w:r>
            <w:r w:rsidR="00D608B9" w:rsidRPr="0031765E">
              <w:rPr>
                <w:rStyle w:val="Char3"/>
                <w:rFonts w:hint="cs"/>
                <w:rtl/>
              </w:rPr>
              <w:t>ی</w:t>
            </w:r>
            <w:r w:rsidRPr="0031765E">
              <w:rPr>
                <w:rStyle w:val="Char3"/>
                <w:rFonts w:hint="cs"/>
                <w:rtl/>
              </w:rPr>
              <w:t>ار مهربان آ</w:t>
            </w:r>
            <w:r w:rsidR="00D608B9" w:rsidRPr="0031765E">
              <w:rPr>
                <w:rStyle w:val="Char3"/>
                <w:rFonts w:hint="cs"/>
                <w:rtl/>
              </w:rPr>
              <w:t>ی</w:t>
            </w:r>
            <w:r w:rsidRPr="0031765E">
              <w:rPr>
                <w:rStyle w:val="Char3"/>
                <w:rFonts w:hint="cs"/>
                <w:rtl/>
              </w:rPr>
              <w:t>د هم</w:t>
            </w:r>
            <w:r w:rsidR="00D608B9" w:rsidRPr="0031765E">
              <w:rPr>
                <w:rStyle w:val="Char3"/>
                <w:rFonts w:hint="cs"/>
                <w:rtl/>
              </w:rPr>
              <w:t>ی</w:t>
            </w:r>
            <w:r w:rsidRPr="0031765E">
              <w:rPr>
                <w:rStyle w:val="Char3"/>
                <w:rtl/>
              </w:rPr>
              <w:br/>
            </w:r>
          </w:p>
        </w:tc>
      </w:tr>
      <w:tr w:rsidR="003E644C" w:rsidRPr="00F82BE1" w:rsidTr="00F82BE1">
        <w:trPr>
          <w:jc w:val="center"/>
        </w:trPr>
        <w:tc>
          <w:tcPr>
            <w:tcW w:w="368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ر</w:t>
            </w:r>
            <w:r w:rsidR="00D608B9" w:rsidRPr="0031765E">
              <w:rPr>
                <w:rStyle w:val="Char3"/>
                <w:rFonts w:hint="cs"/>
                <w:rtl/>
              </w:rPr>
              <w:t>ی</w:t>
            </w:r>
            <w:r w:rsidRPr="0031765E">
              <w:rPr>
                <w:rStyle w:val="Char3"/>
                <w:rFonts w:hint="cs"/>
                <w:rtl/>
              </w:rPr>
              <w:t>گ آمودر</w:t>
            </w:r>
            <w:r w:rsidR="00D608B9" w:rsidRPr="0031765E">
              <w:rPr>
                <w:rStyle w:val="Char3"/>
                <w:rFonts w:hint="cs"/>
                <w:rtl/>
              </w:rPr>
              <w:t>ی</w:t>
            </w:r>
            <w:r w:rsidRPr="0031765E">
              <w:rPr>
                <w:rStyle w:val="Char3"/>
                <w:rFonts w:hint="cs"/>
                <w:rtl/>
              </w:rPr>
              <w:t>ا با درشت</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او</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432" w:type="dxa"/>
            <w:shd w:val="clear" w:color="auto" w:fill="auto"/>
          </w:tcPr>
          <w:p w:rsidR="003E644C" w:rsidRPr="00EC75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ز</w:t>
            </w:r>
            <w:r w:rsidR="00D608B9" w:rsidRPr="0031765E">
              <w:rPr>
                <w:rStyle w:val="Char3"/>
                <w:rFonts w:hint="cs"/>
                <w:rtl/>
              </w:rPr>
              <w:t>ی</w:t>
            </w:r>
            <w:r w:rsidRPr="0031765E">
              <w:rPr>
                <w:rStyle w:val="Char3"/>
                <w:rFonts w:hint="cs"/>
                <w:rtl/>
              </w:rPr>
              <w:t>ر پا</w:t>
            </w:r>
            <w:r w:rsidR="00D608B9" w:rsidRPr="0031765E">
              <w:rPr>
                <w:rStyle w:val="Char3"/>
                <w:rFonts w:hint="cs"/>
                <w:rtl/>
              </w:rPr>
              <w:t>ی</w:t>
            </w:r>
            <w:r w:rsidRPr="0031765E">
              <w:rPr>
                <w:rStyle w:val="Char3"/>
                <w:rFonts w:hint="cs"/>
                <w:rtl/>
              </w:rPr>
              <w:t>م پر</w:t>
            </w:r>
            <w:r w:rsidR="00D608B9" w:rsidRPr="0031765E">
              <w:rPr>
                <w:rStyle w:val="Char3"/>
                <w:rFonts w:hint="cs"/>
                <w:rtl/>
              </w:rPr>
              <w:t>ی</w:t>
            </w:r>
            <w:r w:rsidRPr="0031765E">
              <w:rPr>
                <w:rStyle w:val="Char3"/>
                <w:rFonts w:hint="cs"/>
                <w:rtl/>
              </w:rPr>
              <w:t>نا آ</w:t>
            </w:r>
            <w:r w:rsidR="00D608B9" w:rsidRPr="0031765E">
              <w:rPr>
                <w:rStyle w:val="Char3"/>
                <w:rFonts w:hint="cs"/>
                <w:rtl/>
              </w:rPr>
              <w:t>ی</w:t>
            </w:r>
            <w:r w:rsidRPr="0031765E">
              <w:rPr>
                <w:rStyle w:val="Char3"/>
                <w:rFonts w:hint="cs"/>
                <w:rtl/>
              </w:rPr>
              <w:t>د هم</w:t>
            </w:r>
            <w:r w:rsidR="00D608B9" w:rsidRPr="0031765E">
              <w:rPr>
                <w:rStyle w:val="Char3"/>
                <w:rFonts w:hint="cs"/>
                <w:rtl/>
              </w:rPr>
              <w:t>ی</w:t>
            </w:r>
            <w:r w:rsidRPr="0031765E">
              <w:rPr>
                <w:rStyle w:val="Char3"/>
                <w:rtl/>
              </w:rPr>
              <w:br/>
            </w:r>
          </w:p>
        </w:tc>
      </w:tr>
      <w:tr w:rsidR="003E644C" w:rsidRPr="00F82BE1" w:rsidTr="00F82BE1">
        <w:trPr>
          <w:jc w:val="center"/>
        </w:trPr>
        <w:tc>
          <w:tcPr>
            <w:tcW w:w="368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آب ج</w:t>
            </w:r>
            <w:r w:rsidR="00D608B9" w:rsidRPr="0031765E">
              <w:rPr>
                <w:rStyle w:val="Char3"/>
                <w:rFonts w:hint="cs"/>
                <w:rtl/>
              </w:rPr>
              <w:t>ی</w:t>
            </w:r>
            <w:r w:rsidRPr="0031765E">
              <w:rPr>
                <w:rStyle w:val="Char3"/>
                <w:rFonts w:hint="cs"/>
                <w:rtl/>
              </w:rPr>
              <w:t>حون از نشاط رو</w:t>
            </w:r>
            <w:r w:rsidR="00D608B9" w:rsidRPr="0031765E">
              <w:rPr>
                <w:rStyle w:val="Char3"/>
                <w:rFonts w:hint="cs"/>
                <w:rtl/>
              </w:rPr>
              <w:t>ی</w:t>
            </w:r>
            <w:r w:rsidRPr="0031765E">
              <w:rPr>
                <w:rStyle w:val="Char3"/>
                <w:rFonts w:hint="cs"/>
                <w:rtl/>
              </w:rPr>
              <w:t xml:space="preserve"> دوست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432" w:type="dxa"/>
            <w:shd w:val="clear" w:color="auto" w:fill="auto"/>
          </w:tcPr>
          <w:p w:rsidR="003E644C" w:rsidRPr="00EC75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خنک ما را تا م</w:t>
            </w:r>
            <w:r w:rsidR="00D608B9" w:rsidRPr="0031765E">
              <w:rPr>
                <w:rStyle w:val="Char3"/>
                <w:rFonts w:hint="cs"/>
                <w:rtl/>
              </w:rPr>
              <w:t>ی</w:t>
            </w:r>
            <w:r w:rsidRPr="0031765E">
              <w:rPr>
                <w:rStyle w:val="Char3"/>
                <w:rFonts w:hint="cs"/>
                <w:rtl/>
              </w:rPr>
              <w:t>ان آ</w:t>
            </w:r>
            <w:r w:rsidR="00D608B9" w:rsidRPr="0031765E">
              <w:rPr>
                <w:rStyle w:val="Char3"/>
                <w:rFonts w:hint="cs"/>
                <w:rtl/>
              </w:rPr>
              <w:t>ی</w:t>
            </w:r>
            <w:r w:rsidRPr="0031765E">
              <w:rPr>
                <w:rStyle w:val="Char3"/>
                <w:rFonts w:hint="cs"/>
                <w:rtl/>
              </w:rPr>
              <w:t>د هم</w:t>
            </w:r>
            <w:r w:rsidR="00D608B9" w:rsidRPr="0031765E">
              <w:rPr>
                <w:rStyle w:val="Char3"/>
                <w:rFonts w:hint="cs"/>
                <w:rtl/>
              </w:rPr>
              <w:t>ی</w:t>
            </w:r>
            <w:r w:rsidRPr="0031765E">
              <w:rPr>
                <w:rStyle w:val="Char3"/>
                <w:rtl/>
              </w:rPr>
              <w:br/>
            </w:r>
          </w:p>
        </w:tc>
      </w:tr>
      <w:tr w:rsidR="003E644C" w:rsidRPr="00F82BE1" w:rsidTr="00F82BE1">
        <w:trPr>
          <w:jc w:val="center"/>
        </w:trPr>
        <w:tc>
          <w:tcPr>
            <w:tcW w:w="368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ا</w:t>
            </w:r>
            <w:r w:rsidR="00D608B9" w:rsidRPr="0031765E">
              <w:rPr>
                <w:rStyle w:val="Char3"/>
                <w:rFonts w:hint="cs"/>
                <w:rtl/>
              </w:rPr>
              <w:t>ی</w:t>
            </w:r>
            <w:r w:rsidRPr="0031765E">
              <w:rPr>
                <w:rStyle w:val="Char3"/>
                <w:rFonts w:hint="cs"/>
                <w:rtl/>
              </w:rPr>
              <w:t xml:space="preserve"> بخارا شاد و د</w:t>
            </w:r>
            <w:r w:rsidR="00D608B9" w:rsidRPr="0031765E">
              <w:rPr>
                <w:rStyle w:val="Char3"/>
                <w:rFonts w:hint="cs"/>
                <w:rtl/>
              </w:rPr>
              <w:t>ی</w:t>
            </w:r>
            <w:r w:rsidRPr="0031765E">
              <w:rPr>
                <w:rStyle w:val="Char3"/>
                <w:rFonts w:hint="cs"/>
                <w:rtl/>
              </w:rPr>
              <w:t>ر ز</w:t>
            </w:r>
            <w:r w:rsidR="00D608B9" w:rsidRPr="0031765E">
              <w:rPr>
                <w:rStyle w:val="Char3"/>
                <w:rFonts w:hint="cs"/>
                <w:rtl/>
              </w:rPr>
              <w:t>ی</w:t>
            </w:r>
            <w:r w:rsidRPr="0031765E">
              <w:rPr>
                <w:rStyle w:val="Char3"/>
                <w:rFonts w:hint="cs"/>
                <w:rtl/>
              </w:rPr>
              <w:t xml:space="preserve"> </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432" w:type="dxa"/>
            <w:shd w:val="clear" w:color="auto" w:fill="auto"/>
          </w:tcPr>
          <w:p w:rsidR="003E644C" w:rsidRPr="00EC75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م</w:t>
            </w:r>
            <w:r w:rsidR="00D608B9" w:rsidRPr="0031765E">
              <w:rPr>
                <w:rStyle w:val="Char3"/>
                <w:rFonts w:hint="cs"/>
                <w:rtl/>
              </w:rPr>
              <w:t>ی</w:t>
            </w:r>
            <w:r w:rsidRPr="0031765E">
              <w:rPr>
                <w:rStyle w:val="Char3"/>
                <w:rFonts w:hint="cs"/>
                <w:rtl/>
              </w:rPr>
              <w:t>ر ز</w:t>
            </w:r>
            <w:r w:rsidR="00D608B9" w:rsidRPr="0031765E">
              <w:rPr>
                <w:rStyle w:val="Char3"/>
                <w:rFonts w:hint="cs"/>
                <w:rtl/>
              </w:rPr>
              <w:t>ی</w:t>
            </w:r>
            <w:r w:rsidRPr="0031765E">
              <w:rPr>
                <w:rStyle w:val="Char3"/>
                <w:rFonts w:hint="cs"/>
                <w:rtl/>
              </w:rPr>
              <w:t xml:space="preserve"> تو شادمان آ</w:t>
            </w:r>
            <w:r w:rsidR="00D608B9" w:rsidRPr="0031765E">
              <w:rPr>
                <w:rStyle w:val="Char3"/>
                <w:rFonts w:hint="cs"/>
                <w:rtl/>
              </w:rPr>
              <w:t>ی</w:t>
            </w:r>
            <w:r w:rsidRPr="0031765E">
              <w:rPr>
                <w:rStyle w:val="Char3"/>
                <w:rFonts w:hint="cs"/>
                <w:rtl/>
              </w:rPr>
              <w:t>د هم</w:t>
            </w:r>
            <w:r w:rsidR="00D608B9" w:rsidRPr="0031765E">
              <w:rPr>
                <w:rStyle w:val="Char3"/>
                <w:rFonts w:hint="cs"/>
                <w:rtl/>
              </w:rPr>
              <w:t>ی</w:t>
            </w:r>
            <w:r w:rsidRPr="0031765E">
              <w:rPr>
                <w:rStyle w:val="Char3"/>
                <w:rtl/>
              </w:rPr>
              <w:br/>
            </w:r>
          </w:p>
        </w:tc>
      </w:tr>
      <w:tr w:rsidR="003E644C" w:rsidRPr="00F82BE1" w:rsidTr="00F82BE1">
        <w:trPr>
          <w:jc w:val="center"/>
        </w:trPr>
        <w:tc>
          <w:tcPr>
            <w:tcW w:w="368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م</w:t>
            </w:r>
            <w:r w:rsidR="00D608B9" w:rsidRPr="0031765E">
              <w:rPr>
                <w:rStyle w:val="Char3"/>
                <w:rFonts w:hint="cs"/>
                <w:rtl/>
              </w:rPr>
              <w:t>ی</w:t>
            </w:r>
            <w:r w:rsidRPr="0031765E">
              <w:rPr>
                <w:rStyle w:val="Char3"/>
                <w:rFonts w:hint="cs"/>
                <w:rtl/>
              </w:rPr>
              <w:t>ر سروست و بخارا بوستان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432" w:type="dxa"/>
            <w:shd w:val="clear" w:color="auto" w:fill="auto"/>
          </w:tcPr>
          <w:p w:rsidR="003E644C" w:rsidRPr="00EC75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سرو سو</w:t>
            </w:r>
            <w:r w:rsidR="00D608B9" w:rsidRPr="0031765E">
              <w:rPr>
                <w:rStyle w:val="Char3"/>
                <w:rFonts w:hint="cs"/>
                <w:rtl/>
              </w:rPr>
              <w:t>ی</w:t>
            </w:r>
            <w:r w:rsidRPr="0031765E">
              <w:rPr>
                <w:rStyle w:val="Char3"/>
                <w:rFonts w:hint="cs"/>
                <w:rtl/>
              </w:rPr>
              <w:t xml:space="preserve"> بوستان آ</w:t>
            </w:r>
            <w:r w:rsidR="00D608B9" w:rsidRPr="0031765E">
              <w:rPr>
                <w:rStyle w:val="Char3"/>
                <w:rFonts w:hint="cs"/>
                <w:rtl/>
              </w:rPr>
              <w:t>ی</w:t>
            </w:r>
            <w:r w:rsidRPr="0031765E">
              <w:rPr>
                <w:rStyle w:val="Char3"/>
                <w:rFonts w:hint="cs"/>
                <w:rtl/>
              </w:rPr>
              <w:t>د هم</w:t>
            </w:r>
            <w:r w:rsidR="00D608B9" w:rsidRPr="0031765E">
              <w:rPr>
                <w:rStyle w:val="Char3"/>
                <w:rFonts w:hint="cs"/>
                <w:rtl/>
              </w:rPr>
              <w:t>ی</w:t>
            </w:r>
            <w:r w:rsidRPr="0031765E">
              <w:rPr>
                <w:rStyle w:val="Char3"/>
                <w:rtl/>
              </w:rPr>
              <w:br/>
            </w:r>
          </w:p>
        </w:tc>
      </w:tr>
      <w:tr w:rsidR="003E644C" w:rsidRPr="00F82BE1" w:rsidTr="00F82BE1">
        <w:trPr>
          <w:jc w:val="center"/>
        </w:trPr>
        <w:tc>
          <w:tcPr>
            <w:tcW w:w="368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م</w:t>
            </w:r>
            <w:r w:rsidR="00D608B9" w:rsidRPr="0031765E">
              <w:rPr>
                <w:rStyle w:val="Char3"/>
                <w:rFonts w:hint="cs"/>
                <w:rtl/>
              </w:rPr>
              <w:t>ی</w:t>
            </w:r>
            <w:r w:rsidRPr="0031765E">
              <w:rPr>
                <w:rStyle w:val="Char3"/>
                <w:rFonts w:hint="cs"/>
                <w:rtl/>
              </w:rPr>
              <w:t>ر ماهست و بخارا آسمان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432" w:type="dxa"/>
            <w:shd w:val="clear" w:color="auto" w:fill="auto"/>
          </w:tcPr>
          <w:p w:rsidR="003E644C" w:rsidRPr="00EC75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ماه سو</w:t>
            </w:r>
            <w:r w:rsidR="00D608B9" w:rsidRPr="0031765E">
              <w:rPr>
                <w:rStyle w:val="Char3"/>
                <w:rFonts w:hint="cs"/>
                <w:rtl/>
              </w:rPr>
              <w:t>ی</w:t>
            </w:r>
            <w:r w:rsidRPr="0031765E">
              <w:rPr>
                <w:rStyle w:val="Char3"/>
                <w:rFonts w:hint="cs"/>
                <w:rtl/>
              </w:rPr>
              <w:t xml:space="preserve"> آسمان آ</w:t>
            </w:r>
            <w:r w:rsidR="00D608B9" w:rsidRPr="0031765E">
              <w:rPr>
                <w:rStyle w:val="Char3"/>
                <w:rFonts w:hint="cs"/>
                <w:rtl/>
              </w:rPr>
              <w:t>ی</w:t>
            </w:r>
            <w:r w:rsidRPr="0031765E">
              <w:rPr>
                <w:rStyle w:val="Char3"/>
                <w:rFonts w:hint="cs"/>
                <w:rtl/>
              </w:rPr>
              <w:t>د هم</w:t>
            </w:r>
            <w:r w:rsidR="00D608B9" w:rsidRPr="0031765E">
              <w:rPr>
                <w:rStyle w:val="Char3"/>
                <w:rFonts w:hint="cs"/>
                <w:rtl/>
              </w:rPr>
              <w:t>ی</w:t>
            </w:r>
            <w:r w:rsidRPr="0031765E">
              <w:rPr>
                <w:rStyle w:val="Char3"/>
                <w:rtl/>
              </w:rPr>
              <w:br/>
            </w:r>
          </w:p>
        </w:tc>
      </w:tr>
    </w:tbl>
    <w:p w:rsidR="003E644C" w:rsidRPr="00D2616C" w:rsidRDefault="003E644C" w:rsidP="009C6B40">
      <w:pPr>
        <w:pStyle w:val="a0"/>
        <w:rPr>
          <w:rtl/>
        </w:rPr>
      </w:pPr>
      <w:bookmarkStart w:id="136" w:name="_Toc128095503"/>
      <w:bookmarkStart w:id="137" w:name="_Toc128096067"/>
      <w:bookmarkStart w:id="138" w:name="_Toc337154410"/>
      <w:bookmarkStart w:id="139" w:name="_Toc429655088"/>
      <w:r w:rsidRPr="00D2616C">
        <w:rPr>
          <w:rFonts w:hint="cs"/>
          <w:rtl/>
        </w:rPr>
        <w:t>نوح بن نصر 331-343</w:t>
      </w:r>
      <w:bookmarkEnd w:id="136"/>
      <w:bookmarkEnd w:id="137"/>
      <w:bookmarkEnd w:id="138"/>
      <w:bookmarkEnd w:id="139"/>
    </w:p>
    <w:p w:rsidR="003E644C" w:rsidRPr="00EC75BC" w:rsidRDefault="003E644C" w:rsidP="00EC75BC">
      <w:pPr>
        <w:pStyle w:val="a3"/>
        <w:rPr>
          <w:rtl/>
        </w:rPr>
      </w:pPr>
      <w:r w:rsidRPr="00EC75BC">
        <w:rPr>
          <w:rFonts w:hint="cs"/>
          <w:rtl/>
        </w:rPr>
        <w:t>بعد از آنکه ام</w:t>
      </w:r>
      <w:r w:rsidR="00D608B9" w:rsidRPr="00EC75BC">
        <w:rPr>
          <w:rFonts w:hint="cs"/>
          <w:rtl/>
        </w:rPr>
        <w:t>ی</w:t>
      </w:r>
      <w:r w:rsidRPr="00EC75BC">
        <w:rPr>
          <w:rFonts w:hint="cs"/>
          <w:rtl/>
        </w:rPr>
        <w:t>ر نصر از حکومت کناره گرفت پسرش نوح به جا</w:t>
      </w:r>
      <w:r w:rsidR="00D608B9" w:rsidRPr="00EC75BC">
        <w:rPr>
          <w:rFonts w:hint="cs"/>
          <w:rtl/>
        </w:rPr>
        <w:t>ی</w:t>
      </w:r>
      <w:r w:rsidRPr="00EC75BC">
        <w:rPr>
          <w:rFonts w:hint="cs"/>
          <w:rtl/>
        </w:rPr>
        <w:t>ش بر تخت نشست. ام</w:t>
      </w:r>
      <w:r w:rsidR="00D608B9" w:rsidRPr="00EC75BC">
        <w:rPr>
          <w:rFonts w:hint="cs"/>
          <w:rtl/>
        </w:rPr>
        <w:t>ی</w:t>
      </w:r>
      <w:r w:rsidRPr="00EC75BC">
        <w:rPr>
          <w:rFonts w:hint="cs"/>
          <w:rtl/>
        </w:rPr>
        <w:t>ر نوح وزارت را به امام شمس الائمه اب</w:t>
      </w:r>
      <w:r w:rsidR="00D608B9" w:rsidRPr="00EC75BC">
        <w:rPr>
          <w:rFonts w:hint="cs"/>
          <w:rtl/>
        </w:rPr>
        <w:t>ی</w:t>
      </w:r>
      <w:r w:rsidRPr="00EC75BC">
        <w:rPr>
          <w:rFonts w:hint="cs"/>
          <w:rtl/>
        </w:rPr>
        <w:t>‌الفضل محمدبن الحکم السرخس</w:t>
      </w:r>
      <w:r w:rsidR="00D608B9" w:rsidRPr="00EC75BC">
        <w:rPr>
          <w:rFonts w:hint="cs"/>
          <w:rtl/>
        </w:rPr>
        <w:t>ی</w:t>
      </w:r>
      <w:r w:rsidRPr="00EC75BC">
        <w:rPr>
          <w:rFonts w:hint="cs"/>
          <w:rtl/>
        </w:rPr>
        <w:t xml:space="preserve"> صاحب مختصر کاف</w:t>
      </w:r>
      <w:r w:rsidR="00D608B9" w:rsidRPr="00EC75BC">
        <w:rPr>
          <w:rFonts w:hint="cs"/>
          <w:rtl/>
        </w:rPr>
        <w:t>ی</w:t>
      </w:r>
      <w:r w:rsidRPr="00EC75BC">
        <w:rPr>
          <w:rFonts w:hint="cs"/>
          <w:rtl/>
        </w:rPr>
        <w:t xml:space="preserve"> سپرد. ا</w:t>
      </w:r>
      <w:r w:rsidR="00D608B9" w:rsidRPr="00EC75BC">
        <w:rPr>
          <w:rFonts w:hint="cs"/>
          <w:rtl/>
        </w:rPr>
        <w:t>ی</w:t>
      </w:r>
      <w:r w:rsidRPr="00EC75BC">
        <w:rPr>
          <w:rFonts w:hint="cs"/>
          <w:rtl/>
        </w:rPr>
        <w:t>ن امام جل</w:t>
      </w:r>
      <w:r w:rsidR="00D608B9" w:rsidRPr="00EC75BC">
        <w:rPr>
          <w:rFonts w:hint="cs"/>
          <w:rtl/>
        </w:rPr>
        <w:t>ی</w:t>
      </w:r>
      <w:r w:rsidRPr="00EC75BC">
        <w:rPr>
          <w:rFonts w:hint="cs"/>
          <w:rtl/>
        </w:rPr>
        <w:t>ل</w:t>
      </w:r>
      <w:r w:rsidRPr="00EC75BC">
        <w:rPr>
          <w:rFonts w:hint="eastAsia"/>
          <w:rtl/>
        </w:rPr>
        <w:t>‌</w:t>
      </w:r>
      <w:r w:rsidRPr="00EC75BC">
        <w:rPr>
          <w:rFonts w:hint="cs"/>
          <w:rtl/>
        </w:rPr>
        <w:t>القدر تمام</w:t>
      </w:r>
      <w:r w:rsidR="00D608B9" w:rsidRPr="00EC75BC">
        <w:rPr>
          <w:rFonts w:hint="cs"/>
          <w:rtl/>
        </w:rPr>
        <w:t>ی</w:t>
      </w:r>
      <w:r w:rsidRPr="00EC75BC">
        <w:rPr>
          <w:rFonts w:hint="cs"/>
          <w:rtl/>
        </w:rPr>
        <w:t xml:space="preserve"> کارها را مطابق شر</w:t>
      </w:r>
      <w:r w:rsidR="00D608B9" w:rsidRPr="00EC75BC">
        <w:rPr>
          <w:rFonts w:hint="cs"/>
          <w:rtl/>
        </w:rPr>
        <w:t>ی</w:t>
      </w:r>
      <w:r w:rsidRPr="00EC75BC">
        <w:rPr>
          <w:rFonts w:hint="cs"/>
          <w:rtl/>
        </w:rPr>
        <w:t>عت مقدس اداره کرد. طور</w:t>
      </w:r>
      <w:r w:rsidR="00D608B9" w:rsidRPr="00EC75BC">
        <w:rPr>
          <w:rFonts w:hint="cs"/>
          <w:rtl/>
        </w:rPr>
        <w:t>ی</w:t>
      </w:r>
      <w:r w:rsidRPr="00EC75BC">
        <w:rPr>
          <w:rFonts w:hint="cs"/>
          <w:rtl/>
        </w:rPr>
        <w:t xml:space="preserve"> که کسان</w:t>
      </w:r>
      <w:r w:rsidR="00D608B9" w:rsidRPr="00EC75BC">
        <w:rPr>
          <w:rFonts w:hint="cs"/>
          <w:rtl/>
        </w:rPr>
        <w:t>ی</w:t>
      </w:r>
      <w:r w:rsidRPr="00EC75BC">
        <w:rPr>
          <w:rFonts w:hint="cs"/>
          <w:rtl/>
        </w:rPr>
        <w:t xml:space="preserve"> که در مغزشان جز چپاول و ظلم به مردم به چ</w:t>
      </w:r>
      <w:r w:rsidR="00D608B9" w:rsidRPr="00EC75BC">
        <w:rPr>
          <w:rFonts w:hint="cs"/>
          <w:rtl/>
        </w:rPr>
        <w:t>ی</w:t>
      </w:r>
      <w:r w:rsidRPr="00EC75BC">
        <w:rPr>
          <w:rFonts w:hint="cs"/>
          <w:rtl/>
        </w:rPr>
        <w:t>ز د</w:t>
      </w:r>
      <w:r w:rsidR="00D608B9" w:rsidRPr="00EC75BC">
        <w:rPr>
          <w:rFonts w:hint="cs"/>
          <w:rtl/>
        </w:rPr>
        <w:t>ی</w:t>
      </w:r>
      <w:r w:rsidRPr="00EC75BC">
        <w:rPr>
          <w:rFonts w:hint="cs"/>
          <w:rtl/>
        </w:rPr>
        <w:t>گر</w:t>
      </w:r>
      <w:r w:rsidR="00D608B9" w:rsidRPr="00EC75BC">
        <w:rPr>
          <w:rFonts w:hint="cs"/>
          <w:rtl/>
        </w:rPr>
        <w:t>ی</w:t>
      </w:r>
      <w:r w:rsidRPr="00EC75BC">
        <w:rPr>
          <w:rFonts w:hint="cs"/>
          <w:rtl/>
        </w:rPr>
        <w:t xml:space="preserve"> فکر نم</w:t>
      </w:r>
      <w:r w:rsidR="00D608B9" w:rsidRPr="00EC75BC">
        <w:rPr>
          <w:rFonts w:hint="cs"/>
          <w:rtl/>
        </w:rPr>
        <w:t>ی</w:t>
      </w:r>
      <w:r w:rsidRPr="00EC75BC">
        <w:rPr>
          <w:rFonts w:hint="cs"/>
          <w:rtl/>
        </w:rPr>
        <w:t>‌کردند از وزارت آن امام به تنگ آمدند و در فرصت</w:t>
      </w:r>
      <w:r w:rsidR="00D608B9" w:rsidRPr="00EC75BC">
        <w:rPr>
          <w:rFonts w:hint="cs"/>
          <w:rtl/>
        </w:rPr>
        <w:t>ی</w:t>
      </w:r>
      <w:r w:rsidRPr="00EC75BC">
        <w:rPr>
          <w:rFonts w:hint="cs"/>
          <w:rtl/>
        </w:rPr>
        <w:t xml:space="preserve"> مناسب </w:t>
      </w:r>
      <w:r w:rsidR="00D608B9" w:rsidRPr="00EC75BC">
        <w:rPr>
          <w:rFonts w:hint="cs"/>
          <w:rtl/>
        </w:rPr>
        <w:t>ی</w:t>
      </w:r>
      <w:r w:rsidRPr="00EC75BC">
        <w:rPr>
          <w:rFonts w:hint="cs"/>
          <w:rtl/>
        </w:rPr>
        <w:t>عن</w:t>
      </w:r>
      <w:r w:rsidR="00D608B9" w:rsidRPr="00EC75BC">
        <w:rPr>
          <w:rFonts w:hint="cs"/>
          <w:rtl/>
        </w:rPr>
        <w:t>ی</w:t>
      </w:r>
      <w:r w:rsidRPr="00EC75BC">
        <w:rPr>
          <w:rFonts w:hint="cs"/>
          <w:rtl/>
        </w:rPr>
        <w:t xml:space="preserve"> در گ</w:t>
      </w:r>
      <w:r w:rsidR="00D608B9" w:rsidRPr="00EC75BC">
        <w:rPr>
          <w:rFonts w:hint="cs"/>
          <w:rtl/>
        </w:rPr>
        <w:t>ی</w:t>
      </w:r>
      <w:r w:rsidRPr="00EC75BC">
        <w:rPr>
          <w:rFonts w:hint="cs"/>
          <w:rtl/>
        </w:rPr>
        <w:t>رودار جنگ داخل</w:t>
      </w:r>
      <w:r w:rsidR="00D608B9" w:rsidRPr="00EC75BC">
        <w:rPr>
          <w:rFonts w:hint="cs"/>
          <w:rtl/>
        </w:rPr>
        <w:t>ی</w:t>
      </w:r>
      <w:r w:rsidRPr="00EC75BC">
        <w:rPr>
          <w:rFonts w:hint="cs"/>
          <w:rtl/>
        </w:rPr>
        <w:t xml:space="preserve"> ب</w:t>
      </w:r>
      <w:r w:rsidR="00D608B9" w:rsidRPr="00EC75BC">
        <w:rPr>
          <w:rFonts w:hint="cs"/>
          <w:rtl/>
        </w:rPr>
        <w:t>ی</w:t>
      </w:r>
      <w:r w:rsidRPr="00EC75BC">
        <w:rPr>
          <w:rFonts w:hint="cs"/>
          <w:rtl/>
        </w:rPr>
        <w:t>ن نوح و عمو</w:t>
      </w:r>
      <w:r w:rsidR="00D608B9" w:rsidRPr="00EC75BC">
        <w:rPr>
          <w:rFonts w:hint="cs"/>
          <w:rtl/>
        </w:rPr>
        <w:t>ی</w:t>
      </w:r>
      <w:r w:rsidRPr="00EC75BC">
        <w:rPr>
          <w:rFonts w:hint="cs"/>
          <w:rtl/>
        </w:rPr>
        <w:t>ش ابراه</w:t>
      </w:r>
      <w:r w:rsidR="00D608B9" w:rsidRPr="00EC75BC">
        <w:rPr>
          <w:rFonts w:hint="cs"/>
          <w:rtl/>
        </w:rPr>
        <w:t>ی</w:t>
      </w:r>
      <w:r w:rsidRPr="00EC75BC">
        <w:rPr>
          <w:rFonts w:hint="cs"/>
          <w:rtl/>
        </w:rPr>
        <w:t>م بن احمد که ام</w:t>
      </w:r>
      <w:r w:rsidR="00D608B9" w:rsidRPr="00EC75BC">
        <w:rPr>
          <w:rFonts w:hint="cs"/>
          <w:rtl/>
        </w:rPr>
        <w:t>ی</w:t>
      </w:r>
      <w:r w:rsidRPr="00EC75BC">
        <w:rPr>
          <w:rFonts w:hint="cs"/>
          <w:rtl/>
        </w:rPr>
        <w:t>ر نوح قدرت ا</w:t>
      </w:r>
      <w:r w:rsidR="00D608B9" w:rsidRPr="00EC75BC">
        <w:rPr>
          <w:rFonts w:hint="cs"/>
          <w:rtl/>
        </w:rPr>
        <w:t>ی</w:t>
      </w:r>
      <w:r w:rsidRPr="00EC75BC">
        <w:rPr>
          <w:rFonts w:hint="cs"/>
          <w:rtl/>
        </w:rPr>
        <w:t>ستادگ</w:t>
      </w:r>
      <w:r w:rsidR="00D608B9" w:rsidRPr="00EC75BC">
        <w:rPr>
          <w:rFonts w:hint="cs"/>
          <w:rtl/>
        </w:rPr>
        <w:t>ی</w:t>
      </w:r>
      <w:r w:rsidRPr="00EC75BC">
        <w:rPr>
          <w:rFonts w:hint="cs"/>
          <w:rtl/>
        </w:rPr>
        <w:t xml:space="preserve"> در برابر و</w:t>
      </w:r>
      <w:r w:rsidR="00D608B9" w:rsidRPr="00EC75BC">
        <w:rPr>
          <w:rFonts w:hint="cs"/>
          <w:rtl/>
        </w:rPr>
        <w:t>ی</w:t>
      </w:r>
      <w:r w:rsidRPr="00EC75BC">
        <w:rPr>
          <w:rFonts w:hint="cs"/>
          <w:rtl/>
        </w:rPr>
        <w:t xml:space="preserve"> را نداشت. ام</w:t>
      </w:r>
      <w:r w:rsidR="00D608B9" w:rsidRPr="00EC75BC">
        <w:rPr>
          <w:rFonts w:hint="cs"/>
          <w:rtl/>
        </w:rPr>
        <w:t>ی</w:t>
      </w:r>
      <w:r w:rsidRPr="00EC75BC">
        <w:rPr>
          <w:rFonts w:hint="cs"/>
          <w:rtl/>
        </w:rPr>
        <w:t>ر نوح را مجبور م</w:t>
      </w:r>
      <w:r w:rsidR="00D608B9" w:rsidRPr="00EC75BC">
        <w:rPr>
          <w:rFonts w:hint="cs"/>
          <w:rtl/>
        </w:rPr>
        <w:t>ی</w:t>
      </w:r>
      <w:r w:rsidRPr="00EC75BC">
        <w:rPr>
          <w:rFonts w:hint="cs"/>
          <w:rtl/>
        </w:rPr>
        <w:t>‌کنند که آن امام را به</w:t>
      </w:r>
      <w:r w:rsidR="003C086E" w:rsidRPr="00EC75BC">
        <w:rPr>
          <w:rFonts w:hint="cs"/>
          <w:rtl/>
        </w:rPr>
        <w:t xml:space="preserve"> آن‌ها </w:t>
      </w:r>
      <w:r w:rsidRPr="00EC75BC">
        <w:rPr>
          <w:rFonts w:hint="cs"/>
          <w:rtl/>
        </w:rPr>
        <w:t>بسپارد و نوح ناچاراً م</w:t>
      </w:r>
      <w:r w:rsidR="00D608B9" w:rsidRPr="00EC75BC">
        <w:rPr>
          <w:rFonts w:hint="cs"/>
          <w:rtl/>
        </w:rPr>
        <w:t>ی</w:t>
      </w:r>
      <w:r w:rsidRPr="00EC75BC">
        <w:rPr>
          <w:rFonts w:hint="cs"/>
          <w:rtl/>
        </w:rPr>
        <w:t>‌پذ</w:t>
      </w:r>
      <w:r w:rsidR="00D608B9" w:rsidRPr="00EC75BC">
        <w:rPr>
          <w:rFonts w:hint="cs"/>
          <w:rtl/>
        </w:rPr>
        <w:t>ی</w:t>
      </w:r>
      <w:r w:rsidRPr="00EC75BC">
        <w:rPr>
          <w:rFonts w:hint="cs"/>
          <w:rtl/>
        </w:rPr>
        <w:t>رد. آن گمراهان آن بزرگوار را به طرز فج</w:t>
      </w:r>
      <w:r w:rsidR="00D608B9" w:rsidRPr="00EC75BC">
        <w:rPr>
          <w:rFonts w:hint="cs"/>
          <w:rtl/>
        </w:rPr>
        <w:t>ی</w:t>
      </w:r>
      <w:r w:rsidRPr="00EC75BC">
        <w:rPr>
          <w:rFonts w:hint="cs"/>
          <w:rtl/>
        </w:rPr>
        <w:t>ع</w:t>
      </w:r>
      <w:r w:rsidR="00D608B9" w:rsidRPr="00EC75BC">
        <w:rPr>
          <w:rFonts w:hint="cs"/>
          <w:rtl/>
        </w:rPr>
        <w:t>ی</w:t>
      </w:r>
      <w:r w:rsidRPr="00EC75BC">
        <w:rPr>
          <w:rFonts w:hint="cs"/>
          <w:rtl/>
        </w:rPr>
        <w:t xml:space="preserve"> بشهادت م</w:t>
      </w:r>
      <w:r w:rsidR="00D608B9" w:rsidRPr="00EC75BC">
        <w:rPr>
          <w:rFonts w:hint="cs"/>
          <w:rtl/>
        </w:rPr>
        <w:t>ی</w:t>
      </w:r>
      <w:r w:rsidRPr="00EC75BC">
        <w:rPr>
          <w:rFonts w:hint="cs"/>
          <w:rtl/>
        </w:rPr>
        <w:t>‌رسانند. بالاخره نوح موفق م</w:t>
      </w:r>
      <w:r w:rsidR="00D608B9" w:rsidRPr="00EC75BC">
        <w:rPr>
          <w:rFonts w:hint="cs"/>
          <w:rtl/>
        </w:rPr>
        <w:t>ی</w:t>
      </w:r>
      <w:r w:rsidRPr="00EC75BC">
        <w:rPr>
          <w:rFonts w:hint="cs"/>
          <w:rtl/>
        </w:rPr>
        <w:t>‌شود شورش</w:t>
      </w:r>
      <w:r w:rsidR="00D608B9" w:rsidRPr="00EC75BC">
        <w:rPr>
          <w:rFonts w:hint="cs"/>
          <w:rtl/>
        </w:rPr>
        <w:t>ی</w:t>
      </w:r>
      <w:r w:rsidRPr="00EC75BC">
        <w:rPr>
          <w:rFonts w:hint="cs"/>
          <w:rtl/>
        </w:rPr>
        <w:t>ان را قلع و قمع کند و تا سال 343 زمان مرگش حکومت کند. ام</w:t>
      </w:r>
      <w:r w:rsidR="00D608B9" w:rsidRPr="00EC75BC">
        <w:rPr>
          <w:rFonts w:hint="cs"/>
          <w:rtl/>
        </w:rPr>
        <w:t>ی</w:t>
      </w:r>
      <w:r w:rsidRPr="00EC75BC">
        <w:rPr>
          <w:rFonts w:hint="cs"/>
          <w:rtl/>
        </w:rPr>
        <w:t>ر نوح مرد</w:t>
      </w:r>
      <w:r w:rsidR="00D608B9" w:rsidRPr="00EC75BC">
        <w:rPr>
          <w:rFonts w:hint="cs"/>
          <w:rtl/>
        </w:rPr>
        <w:t>ی</w:t>
      </w:r>
      <w:r w:rsidRPr="00EC75BC">
        <w:rPr>
          <w:rFonts w:hint="cs"/>
          <w:rtl/>
        </w:rPr>
        <w:t xml:space="preserve"> ن</w:t>
      </w:r>
      <w:r w:rsidR="00D608B9" w:rsidRPr="00EC75BC">
        <w:rPr>
          <w:rFonts w:hint="cs"/>
          <w:rtl/>
        </w:rPr>
        <w:t>ی</w:t>
      </w:r>
      <w:r w:rsidRPr="00EC75BC">
        <w:rPr>
          <w:rFonts w:hint="cs"/>
          <w:rtl/>
        </w:rPr>
        <w:t>کوس</w:t>
      </w:r>
      <w:r w:rsidR="00D608B9" w:rsidRPr="00EC75BC">
        <w:rPr>
          <w:rFonts w:hint="cs"/>
          <w:rtl/>
        </w:rPr>
        <w:t>ی</w:t>
      </w:r>
      <w:r w:rsidRPr="00EC75BC">
        <w:rPr>
          <w:rFonts w:hint="cs"/>
          <w:rtl/>
        </w:rPr>
        <w:t>رت و بس</w:t>
      </w:r>
      <w:r w:rsidR="00D608B9" w:rsidRPr="00EC75BC">
        <w:rPr>
          <w:rFonts w:hint="cs"/>
          <w:rtl/>
        </w:rPr>
        <w:t>ی</w:t>
      </w:r>
      <w:r w:rsidRPr="00EC75BC">
        <w:rPr>
          <w:rFonts w:hint="cs"/>
          <w:rtl/>
        </w:rPr>
        <w:t>ار د</w:t>
      </w:r>
      <w:r w:rsidR="00D608B9" w:rsidRPr="00EC75BC">
        <w:rPr>
          <w:rFonts w:hint="cs"/>
          <w:rtl/>
        </w:rPr>
        <w:t>ی</w:t>
      </w:r>
      <w:r w:rsidRPr="00EC75BC">
        <w:rPr>
          <w:rFonts w:hint="cs"/>
          <w:rtl/>
        </w:rPr>
        <w:t>ندار و صاحب اخلاق پسند</w:t>
      </w:r>
      <w:r w:rsidR="00D608B9" w:rsidRPr="00EC75BC">
        <w:rPr>
          <w:rFonts w:hint="cs"/>
          <w:rtl/>
        </w:rPr>
        <w:t>ی</w:t>
      </w:r>
      <w:r w:rsidRPr="00EC75BC">
        <w:rPr>
          <w:rFonts w:hint="cs"/>
          <w:rtl/>
        </w:rPr>
        <w:t>ده بود. به طور</w:t>
      </w:r>
      <w:r w:rsidR="00D608B9" w:rsidRPr="00EC75BC">
        <w:rPr>
          <w:rFonts w:hint="cs"/>
          <w:rtl/>
        </w:rPr>
        <w:t>ی</w:t>
      </w:r>
      <w:r w:rsidRPr="00EC75BC">
        <w:rPr>
          <w:rFonts w:hint="cs"/>
          <w:rtl/>
        </w:rPr>
        <w:t xml:space="preserve"> که معاصر</w:t>
      </w:r>
      <w:r w:rsidR="00D608B9" w:rsidRPr="00EC75BC">
        <w:rPr>
          <w:rFonts w:hint="cs"/>
          <w:rtl/>
        </w:rPr>
        <w:t>ی</w:t>
      </w:r>
      <w:r w:rsidRPr="00EC75BC">
        <w:rPr>
          <w:rFonts w:hint="cs"/>
          <w:rtl/>
        </w:rPr>
        <w:t>نش به او لقب ام</w:t>
      </w:r>
      <w:r w:rsidR="00D608B9" w:rsidRPr="00EC75BC">
        <w:rPr>
          <w:rFonts w:hint="cs"/>
          <w:rtl/>
        </w:rPr>
        <w:t>ی</w:t>
      </w:r>
      <w:r w:rsidRPr="00EC75BC">
        <w:rPr>
          <w:rFonts w:hint="cs"/>
          <w:rtl/>
        </w:rPr>
        <w:t>ر حم</w:t>
      </w:r>
      <w:r w:rsidR="00D608B9" w:rsidRPr="00EC75BC">
        <w:rPr>
          <w:rFonts w:hint="cs"/>
          <w:rtl/>
        </w:rPr>
        <w:t>ی</w:t>
      </w:r>
      <w:r w:rsidRPr="00EC75BC">
        <w:rPr>
          <w:rFonts w:hint="cs"/>
          <w:rtl/>
        </w:rPr>
        <w:t xml:space="preserve">د داده‌اند. </w:t>
      </w:r>
    </w:p>
    <w:p w:rsidR="003E644C" w:rsidRPr="00D2616C" w:rsidRDefault="003E644C" w:rsidP="009C6B40">
      <w:pPr>
        <w:pStyle w:val="a0"/>
        <w:rPr>
          <w:rtl/>
        </w:rPr>
      </w:pPr>
      <w:bookmarkStart w:id="140" w:name="_Toc128095504"/>
      <w:bookmarkStart w:id="141" w:name="_Toc128096068"/>
      <w:bookmarkStart w:id="142" w:name="_Toc337154411"/>
      <w:bookmarkStart w:id="143" w:name="_Toc429655089"/>
      <w:r w:rsidRPr="00D2616C">
        <w:rPr>
          <w:rFonts w:hint="cs"/>
          <w:rtl/>
        </w:rPr>
        <w:t>ابوالفوارس عبدالملک بن نوح 343-350 ه‍. ق</w:t>
      </w:r>
      <w:bookmarkEnd w:id="140"/>
      <w:bookmarkEnd w:id="141"/>
      <w:bookmarkEnd w:id="142"/>
      <w:bookmarkEnd w:id="143"/>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ابن نوح بعد از پدر ام</w:t>
      </w:r>
      <w:r w:rsidR="00D608B9" w:rsidRPr="0031765E">
        <w:rPr>
          <w:rStyle w:val="Char3"/>
          <w:rFonts w:hint="cs"/>
          <w:rtl/>
        </w:rPr>
        <w:t>ی</w:t>
      </w:r>
      <w:r w:rsidRPr="0031765E">
        <w:rPr>
          <w:rStyle w:val="Char3"/>
          <w:rFonts w:hint="cs"/>
          <w:rtl/>
        </w:rPr>
        <w:t>ر شد در عهد و</w:t>
      </w:r>
      <w:r w:rsidR="00D608B9" w:rsidRPr="0031765E">
        <w:rPr>
          <w:rStyle w:val="Char3"/>
          <w:rFonts w:hint="cs"/>
          <w:rtl/>
        </w:rPr>
        <w:t>ی</w:t>
      </w:r>
      <w:r w:rsidRPr="0031765E">
        <w:rPr>
          <w:rStyle w:val="Char3"/>
          <w:rFonts w:hint="cs"/>
          <w:rtl/>
        </w:rPr>
        <w:t xml:space="preserve"> البتک</w:t>
      </w:r>
      <w:r w:rsidR="00D608B9" w:rsidRPr="0031765E">
        <w:rPr>
          <w:rStyle w:val="Char3"/>
          <w:rFonts w:hint="cs"/>
          <w:rtl/>
        </w:rPr>
        <w:t>ی</w:t>
      </w:r>
      <w:r w:rsidRPr="0031765E">
        <w:rPr>
          <w:rStyle w:val="Char3"/>
          <w:rFonts w:hint="cs"/>
          <w:rtl/>
        </w:rPr>
        <w:t>ن به سال 349 به سپهسالار</w:t>
      </w:r>
      <w:r w:rsidR="00D608B9" w:rsidRPr="0031765E">
        <w:rPr>
          <w:rStyle w:val="Char3"/>
          <w:rFonts w:hint="cs"/>
          <w:rtl/>
        </w:rPr>
        <w:t>ی</w:t>
      </w:r>
      <w:r w:rsidRPr="0031765E">
        <w:rPr>
          <w:rStyle w:val="Char3"/>
          <w:rFonts w:hint="cs"/>
          <w:rtl/>
        </w:rPr>
        <w:t xml:space="preserve"> خراسان رس</w:t>
      </w:r>
      <w:r w:rsidR="00D608B9" w:rsidRPr="0031765E">
        <w:rPr>
          <w:rStyle w:val="Char3"/>
          <w:rFonts w:hint="cs"/>
          <w:rtl/>
        </w:rPr>
        <w:t>ی</w:t>
      </w:r>
      <w:r w:rsidRPr="0031765E">
        <w:rPr>
          <w:rStyle w:val="Char3"/>
          <w:rFonts w:hint="cs"/>
          <w:rtl/>
        </w:rPr>
        <w:t>د و ابوعل</w:t>
      </w:r>
      <w:r w:rsidR="00D608B9" w:rsidRPr="0031765E">
        <w:rPr>
          <w:rStyle w:val="Char3"/>
          <w:rFonts w:hint="cs"/>
          <w:rtl/>
        </w:rPr>
        <w:t>ی</w:t>
      </w:r>
      <w:r w:rsidRPr="0031765E">
        <w:rPr>
          <w:rStyle w:val="Char3"/>
          <w:rFonts w:hint="cs"/>
          <w:rtl/>
        </w:rPr>
        <w:t xml:space="preserve"> محمدبن بلعم</w:t>
      </w:r>
      <w:r w:rsidR="00D608B9" w:rsidRPr="0031765E">
        <w:rPr>
          <w:rStyle w:val="Char3"/>
          <w:rFonts w:hint="cs"/>
          <w:rtl/>
        </w:rPr>
        <w:t>ی</w:t>
      </w:r>
      <w:r w:rsidRPr="0031765E">
        <w:rPr>
          <w:rStyle w:val="Char3"/>
          <w:rFonts w:hint="cs"/>
          <w:rtl/>
        </w:rPr>
        <w:t xml:space="preserve"> (دانشمند مشهور) به وزارت م</w:t>
      </w:r>
      <w:r w:rsidR="00D608B9" w:rsidRPr="0031765E">
        <w:rPr>
          <w:rStyle w:val="Char3"/>
          <w:rFonts w:hint="cs"/>
          <w:rtl/>
        </w:rPr>
        <w:t>ی</w:t>
      </w:r>
      <w:r w:rsidRPr="0031765E">
        <w:rPr>
          <w:rStyle w:val="Char3"/>
          <w:rFonts w:hint="cs"/>
          <w:rtl/>
        </w:rPr>
        <w:t>‌رسد. عبدالملک رکن‌الدوله بو</w:t>
      </w:r>
      <w:r w:rsidR="00D608B9" w:rsidRPr="0031765E">
        <w:rPr>
          <w:rStyle w:val="Char3"/>
          <w:rFonts w:hint="cs"/>
          <w:rtl/>
        </w:rPr>
        <w:t>ی</w:t>
      </w:r>
      <w:r w:rsidRPr="0031765E">
        <w:rPr>
          <w:rStyle w:val="Char3"/>
          <w:rFonts w:hint="cs"/>
          <w:rtl/>
        </w:rPr>
        <w:t>ه را خرج‌گذار سامان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‌کند و قرار م</w:t>
      </w:r>
      <w:r w:rsidR="00D608B9" w:rsidRPr="0031765E">
        <w:rPr>
          <w:rStyle w:val="Char3"/>
          <w:rFonts w:hint="cs"/>
          <w:rtl/>
        </w:rPr>
        <w:t>ی</w:t>
      </w:r>
      <w:r w:rsidRPr="0031765E">
        <w:rPr>
          <w:rStyle w:val="Char3"/>
          <w:rFonts w:hint="cs"/>
          <w:rtl/>
        </w:rPr>
        <w:t>‌شود. که و</w:t>
      </w:r>
      <w:r w:rsidR="00D608B9" w:rsidRPr="0031765E">
        <w:rPr>
          <w:rStyle w:val="Char3"/>
          <w:rFonts w:hint="cs"/>
          <w:rtl/>
        </w:rPr>
        <w:t>ی</w:t>
      </w:r>
      <w:r w:rsidRPr="0031765E">
        <w:rPr>
          <w:rStyle w:val="Char3"/>
          <w:rFonts w:hint="cs"/>
          <w:rtl/>
        </w:rPr>
        <w:t xml:space="preserve"> سال</w:t>
      </w:r>
      <w:r w:rsidR="00D608B9" w:rsidRPr="0031765E">
        <w:rPr>
          <w:rStyle w:val="Char3"/>
          <w:rFonts w:hint="cs"/>
          <w:rtl/>
        </w:rPr>
        <w:t>ی</w:t>
      </w:r>
      <w:r w:rsidRPr="0031765E">
        <w:rPr>
          <w:rStyle w:val="Char3"/>
          <w:rFonts w:hint="cs"/>
          <w:rtl/>
        </w:rPr>
        <w:t>انه دو</w:t>
      </w:r>
      <w:r w:rsidR="00D608B9" w:rsidRPr="0031765E">
        <w:rPr>
          <w:rStyle w:val="Char3"/>
          <w:rFonts w:hint="cs"/>
          <w:rtl/>
        </w:rPr>
        <w:t>ی</w:t>
      </w:r>
      <w:r w:rsidRPr="0031765E">
        <w:rPr>
          <w:rStyle w:val="Char3"/>
          <w:rFonts w:hint="cs"/>
          <w:rtl/>
        </w:rPr>
        <w:t>ست هزار د</w:t>
      </w:r>
      <w:r w:rsidR="00D608B9" w:rsidRPr="0031765E">
        <w:rPr>
          <w:rStyle w:val="Char3"/>
          <w:rFonts w:hint="cs"/>
          <w:rtl/>
        </w:rPr>
        <w:t>ی</w:t>
      </w:r>
      <w:r w:rsidRPr="0031765E">
        <w:rPr>
          <w:rStyle w:val="Char3"/>
          <w:rFonts w:hint="cs"/>
          <w:rtl/>
        </w:rPr>
        <w:t xml:space="preserve">نار به بخارا بفرستد. </w:t>
      </w:r>
    </w:p>
    <w:p w:rsidR="003E644C" w:rsidRPr="00D2616C" w:rsidRDefault="003E644C" w:rsidP="009C6B40">
      <w:pPr>
        <w:pStyle w:val="a0"/>
        <w:rPr>
          <w:rtl/>
        </w:rPr>
      </w:pPr>
      <w:bookmarkStart w:id="144" w:name="_Toc128095505"/>
      <w:bookmarkStart w:id="145" w:name="_Toc128096069"/>
      <w:bookmarkStart w:id="146" w:name="_Toc337154412"/>
      <w:bookmarkStart w:id="147" w:name="_Toc429655090"/>
      <w:r w:rsidRPr="00D2616C">
        <w:rPr>
          <w:rFonts w:hint="cs"/>
          <w:rtl/>
        </w:rPr>
        <w:t>ابوصالح منصور بن نوح 350-366</w:t>
      </w:r>
      <w:bookmarkEnd w:id="144"/>
      <w:bookmarkEnd w:id="145"/>
      <w:bookmarkEnd w:id="146"/>
      <w:bookmarkEnd w:id="147"/>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بعد از وفات عبدالملک در ح</w:t>
      </w:r>
      <w:r w:rsidR="00D608B9" w:rsidRPr="0031765E">
        <w:rPr>
          <w:rStyle w:val="Char3"/>
          <w:rFonts w:hint="cs"/>
          <w:rtl/>
        </w:rPr>
        <w:t>ی</w:t>
      </w:r>
      <w:r w:rsidRPr="0031765E">
        <w:rPr>
          <w:rStyle w:val="Char3"/>
          <w:rFonts w:hint="cs"/>
          <w:rtl/>
        </w:rPr>
        <w:t>ن گو</w:t>
      </w:r>
      <w:r w:rsidR="00D608B9" w:rsidRPr="0031765E">
        <w:rPr>
          <w:rStyle w:val="Char3"/>
          <w:rFonts w:hint="cs"/>
          <w:rtl/>
        </w:rPr>
        <w:t>ی</w:t>
      </w:r>
      <w:r w:rsidRPr="0031765E">
        <w:rPr>
          <w:rStyle w:val="Char3"/>
          <w:rFonts w:hint="cs"/>
          <w:rtl/>
        </w:rPr>
        <w:t xml:space="preserve"> باز</w:t>
      </w:r>
      <w:r w:rsidR="00D608B9" w:rsidRPr="0031765E">
        <w:rPr>
          <w:rStyle w:val="Char3"/>
          <w:rFonts w:hint="cs"/>
          <w:rtl/>
        </w:rPr>
        <w:t>ی</w:t>
      </w:r>
      <w:r w:rsidRPr="0031765E">
        <w:rPr>
          <w:rStyle w:val="Char3"/>
          <w:rFonts w:hint="cs"/>
          <w:rtl/>
        </w:rPr>
        <w:t xml:space="preserve"> با اسب، امرا و بزرگان حکومت</w:t>
      </w:r>
      <w:r w:rsidR="00D608B9" w:rsidRPr="0031765E">
        <w:rPr>
          <w:rStyle w:val="Char3"/>
          <w:rFonts w:hint="cs"/>
          <w:rtl/>
        </w:rPr>
        <w:t>ی</w:t>
      </w:r>
      <w:r w:rsidRPr="0031765E">
        <w:rPr>
          <w:rStyle w:val="Char3"/>
          <w:rFonts w:hint="cs"/>
          <w:rtl/>
        </w:rPr>
        <w:t xml:space="preserve"> در بخارا عمو</w:t>
      </w:r>
      <w:r w:rsidR="00D608B9" w:rsidRPr="0031765E">
        <w:rPr>
          <w:rStyle w:val="Char3"/>
          <w:rFonts w:hint="cs"/>
          <w:rtl/>
        </w:rPr>
        <w:t>ی</w:t>
      </w:r>
      <w:r w:rsidRPr="0031765E">
        <w:rPr>
          <w:rStyle w:val="Char3"/>
          <w:rFonts w:hint="cs"/>
          <w:rtl/>
        </w:rPr>
        <w:t xml:space="preserve"> عبدالملک بنام ابوصالح منصور را به حکومت گماشتند و ا</w:t>
      </w:r>
      <w:r w:rsidR="00D608B9" w:rsidRPr="0031765E">
        <w:rPr>
          <w:rStyle w:val="Char3"/>
          <w:rFonts w:hint="cs"/>
          <w:rtl/>
        </w:rPr>
        <w:t>ی</w:t>
      </w:r>
      <w:r w:rsidRPr="0031765E">
        <w:rPr>
          <w:rStyle w:val="Char3"/>
          <w:rFonts w:hint="cs"/>
          <w:rtl/>
        </w:rPr>
        <w:t>ن بر خلاف توص</w:t>
      </w:r>
      <w:r w:rsidR="00D608B9" w:rsidRPr="0031765E">
        <w:rPr>
          <w:rStyle w:val="Char3"/>
          <w:rFonts w:hint="cs"/>
          <w:rtl/>
        </w:rPr>
        <w:t>ی</w:t>
      </w:r>
      <w:r w:rsidRPr="0031765E">
        <w:rPr>
          <w:rStyle w:val="Char3"/>
          <w:rFonts w:hint="cs"/>
          <w:rtl/>
        </w:rPr>
        <w:t>ه البتک</w:t>
      </w:r>
      <w:r w:rsidR="00D608B9" w:rsidRPr="0031765E">
        <w:rPr>
          <w:rStyle w:val="Char3"/>
          <w:rFonts w:hint="cs"/>
          <w:rtl/>
        </w:rPr>
        <w:t>ی</w:t>
      </w:r>
      <w:r w:rsidRPr="0031765E">
        <w:rPr>
          <w:rStyle w:val="Char3"/>
          <w:rFonts w:hint="cs"/>
          <w:rtl/>
        </w:rPr>
        <w:t>ن به</w:t>
      </w:r>
      <w:r w:rsidR="003C086E" w:rsidRPr="0031765E">
        <w:rPr>
          <w:rStyle w:val="Char3"/>
          <w:rFonts w:hint="cs"/>
          <w:rtl/>
        </w:rPr>
        <w:t xml:space="preserve"> آن‌ها </w:t>
      </w:r>
      <w:r w:rsidRPr="0031765E">
        <w:rPr>
          <w:rStyle w:val="Char3"/>
          <w:rFonts w:hint="cs"/>
          <w:rtl/>
        </w:rPr>
        <w:t>بود. هم</w:t>
      </w:r>
      <w:r w:rsidR="00D608B9" w:rsidRPr="0031765E">
        <w:rPr>
          <w:rStyle w:val="Char3"/>
          <w:rFonts w:hint="cs"/>
          <w:rtl/>
        </w:rPr>
        <w:t>ی</w:t>
      </w:r>
      <w:r w:rsidRPr="0031765E">
        <w:rPr>
          <w:rStyle w:val="Char3"/>
          <w:rFonts w:hint="cs"/>
          <w:rtl/>
        </w:rPr>
        <w:t>ن مسئله باعث کدورت ب</w:t>
      </w:r>
      <w:r w:rsidR="00D608B9" w:rsidRPr="0031765E">
        <w:rPr>
          <w:rStyle w:val="Char3"/>
          <w:rFonts w:hint="cs"/>
          <w:rtl/>
        </w:rPr>
        <w:t>ی</w:t>
      </w:r>
      <w:r w:rsidRPr="0031765E">
        <w:rPr>
          <w:rStyle w:val="Char3"/>
          <w:rFonts w:hint="cs"/>
          <w:rtl/>
        </w:rPr>
        <w:t>ن منصور و البتک</w:t>
      </w:r>
      <w:r w:rsidR="00D608B9" w:rsidRPr="0031765E">
        <w:rPr>
          <w:rStyle w:val="Char3"/>
          <w:rFonts w:hint="cs"/>
          <w:rtl/>
        </w:rPr>
        <w:t>ی</w:t>
      </w:r>
      <w:r w:rsidRPr="0031765E">
        <w:rPr>
          <w:rStyle w:val="Char3"/>
          <w:rFonts w:hint="cs"/>
          <w:rtl/>
        </w:rPr>
        <w:t>ن شد. سردار سامان</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با سه هزار غلام خود به غزن</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‌رود و آنجا را تصرف کرده و شاه آنجا م</w:t>
      </w:r>
      <w:r w:rsidR="00D608B9" w:rsidRPr="0031765E">
        <w:rPr>
          <w:rStyle w:val="Char3"/>
          <w:rFonts w:hint="cs"/>
          <w:rtl/>
        </w:rPr>
        <w:t>ی</w:t>
      </w:r>
      <w:r w:rsidRPr="0031765E">
        <w:rPr>
          <w:rStyle w:val="Char3"/>
          <w:rFonts w:hint="cs"/>
          <w:rtl/>
        </w:rPr>
        <w:t>‌شود. منصور با فرستادن س</w:t>
      </w:r>
      <w:r w:rsidR="00D608B9" w:rsidRPr="0031765E">
        <w:rPr>
          <w:rStyle w:val="Char3"/>
          <w:rFonts w:hint="cs"/>
          <w:rtl/>
        </w:rPr>
        <w:t>ی</w:t>
      </w:r>
      <w:r w:rsidRPr="0031765E">
        <w:rPr>
          <w:rStyle w:val="Char3"/>
          <w:rFonts w:hint="cs"/>
          <w:rtl/>
        </w:rPr>
        <w:t xml:space="preserve"> هزار سپاه</w:t>
      </w:r>
      <w:r w:rsidR="00D608B9" w:rsidRPr="0031765E">
        <w:rPr>
          <w:rStyle w:val="Char3"/>
          <w:rFonts w:hint="cs"/>
          <w:rtl/>
        </w:rPr>
        <w:t>ی</w:t>
      </w:r>
      <w:r w:rsidRPr="0031765E">
        <w:rPr>
          <w:rStyle w:val="Char3"/>
          <w:rFonts w:hint="cs"/>
          <w:rtl/>
        </w:rPr>
        <w:t xml:space="preserve"> به البتک</w:t>
      </w:r>
      <w:r w:rsidR="00D608B9" w:rsidRPr="0031765E">
        <w:rPr>
          <w:rStyle w:val="Char3"/>
          <w:rFonts w:hint="cs"/>
          <w:rtl/>
        </w:rPr>
        <w:t>ی</w:t>
      </w:r>
      <w:r w:rsidRPr="0031765E">
        <w:rPr>
          <w:rStyle w:val="Char3"/>
          <w:rFonts w:hint="cs"/>
          <w:rtl/>
        </w:rPr>
        <w:t>ن به جنگ برخاست ول</w:t>
      </w:r>
      <w:r w:rsidR="00D608B9" w:rsidRPr="0031765E">
        <w:rPr>
          <w:rStyle w:val="Char3"/>
          <w:rFonts w:hint="cs"/>
          <w:rtl/>
        </w:rPr>
        <w:t>ی</w:t>
      </w:r>
      <w:r w:rsidRPr="0031765E">
        <w:rPr>
          <w:rStyle w:val="Char3"/>
          <w:rFonts w:hint="cs"/>
          <w:rtl/>
        </w:rPr>
        <w:t xml:space="preserve"> البتک</w:t>
      </w:r>
      <w:r w:rsidR="00D608B9" w:rsidRPr="0031765E">
        <w:rPr>
          <w:rStyle w:val="Char3"/>
          <w:rFonts w:hint="cs"/>
          <w:rtl/>
        </w:rPr>
        <w:t>ی</w:t>
      </w:r>
      <w:r w:rsidRPr="0031765E">
        <w:rPr>
          <w:rStyle w:val="Char3"/>
          <w:rFonts w:hint="cs"/>
          <w:rtl/>
        </w:rPr>
        <w:t>ن با شش هزار سپاه</w:t>
      </w:r>
      <w:r w:rsidR="00D608B9" w:rsidRPr="0031765E">
        <w:rPr>
          <w:rStyle w:val="Char3"/>
          <w:rFonts w:hint="cs"/>
          <w:rtl/>
        </w:rPr>
        <w:t>ی</w:t>
      </w:r>
      <w:r w:rsidRPr="0031765E">
        <w:rPr>
          <w:rStyle w:val="Char3"/>
          <w:rFonts w:hint="cs"/>
          <w:rtl/>
        </w:rPr>
        <w:t xml:space="preserve"> خود لشکر منصور را شکست سخت</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‌دهد، بعد از آن منصور د</w:t>
      </w:r>
      <w:r w:rsidR="00D608B9" w:rsidRPr="0031765E">
        <w:rPr>
          <w:rStyle w:val="Char3"/>
          <w:rFonts w:hint="cs"/>
          <w:rtl/>
        </w:rPr>
        <w:t>ی</w:t>
      </w:r>
      <w:r w:rsidRPr="0031765E">
        <w:rPr>
          <w:rStyle w:val="Char3"/>
          <w:rFonts w:hint="cs"/>
          <w:rtl/>
        </w:rPr>
        <w:t>گر مزاحم و</w:t>
      </w:r>
      <w:r w:rsidR="00D608B9" w:rsidRPr="0031765E">
        <w:rPr>
          <w:rStyle w:val="Char3"/>
          <w:rFonts w:hint="cs"/>
          <w:rtl/>
        </w:rPr>
        <w:t>ی</w:t>
      </w:r>
      <w:r w:rsidRPr="0031765E">
        <w:rPr>
          <w:rStyle w:val="Char3"/>
          <w:rFonts w:hint="cs"/>
          <w:rtl/>
        </w:rPr>
        <w:t xml:space="preserve"> نم</w:t>
      </w:r>
      <w:r w:rsidR="00D608B9" w:rsidRPr="0031765E">
        <w:rPr>
          <w:rStyle w:val="Char3"/>
          <w:rFonts w:hint="cs"/>
          <w:rtl/>
        </w:rPr>
        <w:t>ی</w:t>
      </w:r>
      <w:r w:rsidRPr="0031765E">
        <w:rPr>
          <w:rStyle w:val="Char3"/>
          <w:rFonts w:hint="eastAsia"/>
          <w:rtl/>
        </w:rPr>
        <w:t>‌</w:t>
      </w:r>
      <w:r w:rsidRPr="0031765E">
        <w:rPr>
          <w:rStyle w:val="Char3"/>
          <w:rFonts w:hint="cs"/>
          <w:rtl/>
        </w:rPr>
        <w:t>شود. ام</w:t>
      </w:r>
      <w:r w:rsidR="00D608B9" w:rsidRPr="0031765E">
        <w:rPr>
          <w:rStyle w:val="Char3"/>
          <w:rFonts w:hint="cs"/>
          <w:rtl/>
        </w:rPr>
        <w:t>ی</w:t>
      </w:r>
      <w:r w:rsidRPr="0031765E">
        <w:rPr>
          <w:rStyle w:val="Char3"/>
          <w:rFonts w:hint="cs"/>
          <w:rtl/>
        </w:rPr>
        <w:t>ر منصور پانزده سال با عدل و دادگستر</w:t>
      </w:r>
      <w:r w:rsidR="00D608B9" w:rsidRPr="0031765E">
        <w:rPr>
          <w:rStyle w:val="Char3"/>
          <w:rFonts w:hint="cs"/>
          <w:rtl/>
        </w:rPr>
        <w:t>ی</w:t>
      </w:r>
      <w:r w:rsidRPr="0031765E">
        <w:rPr>
          <w:rStyle w:val="Char3"/>
          <w:rFonts w:hint="cs"/>
          <w:rtl/>
        </w:rPr>
        <w:t xml:space="preserve"> حکومت کرد. و از او خ</w:t>
      </w:r>
      <w:r w:rsidR="00D608B9" w:rsidRPr="0031765E">
        <w:rPr>
          <w:rStyle w:val="Char3"/>
          <w:rFonts w:hint="cs"/>
          <w:rtl/>
        </w:rPr>
        <w:t>ی</w:t>
      </w:r>
      <w:r w:rsidRPr="0031765E">
        <w:rPr>
          <w:rStyle w:val="Char3"/>
          <w:rFonts w:hint="cs"/>
          <w:rtl/>
        </w:rPr>
        <w:t>رات و م</w:t>
      </w:r>
      <w:r w:rsidR="00D608B9" w:rsidRPr="0031765E">
        <w:rPr>
          <w:rStyle w:val="Char3"/>
          <w:rFonts w:hint="cs"/>
          <w:rtl/>
        </w:rPr>
        <w:t>ی</w:t>
      </w:r>
      <w:r w:rsidRPr="0031765E">
        <w:rPr>
          <w:rStyle w:val="Char3"/>
          <w:rFonts w:hint="cs"/>
          <w:rtl/>
        </w:rPr>
        <w:t>راث ماند. وز</w:t>
      </w:r>
      <w:r w:rsidR="00D608B9" w:rsidRPr="0031765E">
        <w:rPr>
          <w:rStyle w:val="Char3"/>
          <w:rFonts w:hint="cs"/>
          <w:rtl/>
        </w:rPr>
        <w:t>ی</w:t>
      </w:r>
      <w:r w:rsidRPr="0031765E">
        <w:rPr>
          <w:rStyle w:val="Char3"/>
          <w:rFonts w:hint="cs"/>
          <w:rtl/>
        </w:rPr>
        <w:t>ر او ابوعل</w:t>
      </w:r>
      <w:r w:rsidR="00D608B9" w:rsidRPr="0031765E">
        <w:rPr>
          <w:rStyle w:val="Char3"/>
          <w:rFonts w:hint="cs"/>
          <w:rtl/>
        </w:rPr>
        <w:t>ی</w:t>
      </w:r>
      <w:r w:rsidRPr="0031765E">
        <w:rPr>
          <w:rStyle w:val="Char3"/>
          <w:rFonts w:hint="cs"/>
          <w:rtl/>
        </w:rPr>
        <w:t xml:space="preserve"> محمدبن ابوالفضل محمد بلعم</w:t>
      </w:r>
      <w:r w:rsidR="00D608B9" w:rsidRPr="0031765E">
        <w:rPr>
          <w:rStyle w:val="Char3"/>
          <w:rFonts w:hint="cs"/>
          <w:rtl/>
        </w:rPr>
        <w:t>ی</w:t>
      </w:r>
      <w:r w:rsidRPr="0031765E">
        <w:rPr>
          <w:rStyle w:val="Char3"/>
          <w:rFonts w:hint="cs"/>
          <w:rtl/>
        </w:rPr>
        <w:t xml:space="preserve"> بود که در سال 352 ه‍. ق تار</w:t>
      </w:r>
      <w:r w:rsidR="00D608B9" w:rsidRPr="0031765E">
        <w:rPr>
          <w:rStyle w:val="Char3"/>
          <w:rFonts w:hint="cs"/>
          <w:rtl/>
        </w:rPr>
        <w:t>ی</w:t>
      </w:r>
      <w:r w:rsidRPr="0031765E">
        <w:rPr>
          <w:rStyle w:val="Char3"/>
          <w:rFonts w:hint="cs"/>
          <w:rtl/>
        </w:rPr>
        <w:t>خ طبر</w:t>
      </w:r>
      <w:r w:rsidR="00D608B9" w:rsidRPr="0031765E">
        <w:rPr>
          <w:rStyle w:val="Char3"/>
          <w:rFonts w:hint="cs"/>
          <w:rtl/>
        </w:rPr>
        <w:t>ی</w:t>
      </w:r>
      <w:r w:rsidRPr="0031765E">
        <w:rPr>
          <w:rStyle w:val="Char3"/>
          <w:rFonts w:hint="cs"/>
          <w:rtl/>
        </w:rPr>
        <w:t xml:space="preserve"> را به فارس</w:t>
      </w:r>
      <w:r w:rsidR="00D608B9" w:rsidRPr="0031765E">
        <w:rPr>
          <w:rStyle w:val="Char3"/>
          <w:rFonts w:hint="cs"/>
          <w:rtl/>
        </w:rPr>
        <w:t>ی</w:t>
      </w:r>
      <w:r w:rsidRPr="0031765E">
        <w:rPr>
          <w:rStyle w:val="Char3"/>
          <w:rFonts w:hint="cs"/>
          <w:rtl/>
        </w:rPr>
        <w:t xml:space="preserve"> ترجمه کرد. منصور را ام</w:t>
      </w:r>
      <w:r w:rsidR="00D608B9" w:rsidRPr="0031765E">
        <w:rPr>
          <w:rStyle w:val="Char3"/>
          <w:rFonts w:hint="cs"/>
          <w:rtl/>
        </w:rPr>
        <w:t>ی</w:t>
      </w:r>
      <w:r w:rsidRPr="0031765E">
        <w:rPr>
          <w:rStyle w:val="Char3"/>
          <w:rFonts w:hint="cs"/>
          <w:rtl/>
        </w:rPr>
        <w:t>ر سد</w:t>
      </w:r>
      <w:r w:rsidR="00D608B9" w:rsidRPr="0031765E">
        <w:rPr>
          <w:rStyle w:val="Char3"/>
          <w:rFonts w:hint="cs"/>
          <w:rtl/>
        </w:rPr>
        <w:t>ی</w:t>
      </w:r>
      <w:r w:rsidRPr="0031765E">
        <w:rPr>
          <w:rStyle w:val="Char3"/>
          <w:rFonts w:hint="cs"/>
          <w:rtl/>
        </w:rPr>
        <w:t>د لقب داده‌اند. بدنبال مرگ ابوعل</w:t>
      </w:r>
      <w:r w:rsidR="00D608B9" w:rsidRPr="0031765E">
        <w:rPr>
          <w:rStyle w:val="Char3"/>
          <w:rFonts w:hint="cs"/>
          <w:rtl/>
        </w:rPr>
        <w:t>ی</w:t>
      </w:r>
      <w:r w:rsidRPr="0031765E">
        <w:rPr>
          <w:rStyle w:val="Char3"/>
          <w:rFonts w:hint="cs"/>
          <w:rtl/>
        </w:rPr>
        <w:t xml:space="preserve"> بلعم</w:t>
      </w:r>
      <w:r w:rsidR="00D608B9" w:rsidRPr="0031765E">
        <w:rPr>
          <w:rStyle w:val="Char3"/>
          <w:rFonts w:hint="cs"/>
          <w:rtl/>
        </w:rPr>
        <w:t>ی</w:t>
      </w:r>
      <w:r w:rsidR="009E77F8" w:rsidRPr="0031765E">
        <w:rPr>
          <w:rStyle w:val="Char3"/>
          <w:rFonts w:hint="cs"/>
          <w:rtl/>
        </w:rPr>
        <w:t xml:space="preserve"> منصور ابوعبدالله احمدبن</w:t>
      </w:r>
      <w:r w:rsidRPr="0031765E">
        <w:rPr>
          <w:rStyle w:val="Char3"/>
          <w:rFonts w:hint="cs"/>
          <w:rtl/>
        </w:rPr>
        <w:t xml:space="preserve"> ج</w:t>
      </w:r>
      <w:r w:rsidR="00D608B9" w:rsidRPr="0031765E">
        <w:rPr>
          <w:rStyle w:val="Char3"/>
          <w:rFonts w:hint="cs"/>
          <w:rtl/>
        </w:rPr>
        <w:t>ی</w:t>
      </w:r>
      <w:r w:rsidRPr="0031765E">
        <w:rPr>
          <w:rStyle w:val="Char3"/>
          <w:rFonts w:hint="cs"/>
          <w:rtl/>
        </w:rPr>
        <w:t>هان</w:t>
      </w:r>
      <w:r w:rsidR="00D608B9" w:rsidRPr="0031765E">
        <w:rPr>
          <w:rStyle w:val="Char3"/>
          <w:rFonts w:hint="cs"/>
          <w:rtl/>
        </w:rPr>
        <w:t>ی</w:t>
      </w:r>
      <w:r w:rsidRPr="0031765E">
        <w:rPr>
          <w:rStyle w:val="Char3"/>
          <w:rFonts w:hint="cs"/>
          <w:rtl/>
        </w:rPr>
        <w:t xml:space="preserve"> را به جا</w:t>
      </w:r>
      <w:r w:rsidR="00D608B9" w:rsidRPr="0031765E">
        <w:rPr>
          <w:rStyle w:val="Char3"/>
          <w:rFonts w:hint="cs"/>
          <w:rtl/>
        </w:rPr>
        <w:t>ی</w:t>
      </w:r>
      <w:r w:rsidRPr="0031765E">
        <w:rPr>
          <w:rStyle w:val="Char3"/>
          <w:rFonts w:hint="cs"/>
          <w:rtl/>
        </w:rPr>
        <w:t xml:space="preserve">ش منصوب کرد. </w:t>
      </w:r>
    </w:p>
    <w:p w:rsidR="003E644C" w:rsidRPr="00D2616C" w:rsidRDefault="003E644C" w:rsidP="009C6B40">
      <w:pPr>
        <w:pStyle w:val="a0"/>
        <w:rPr>
          <w:rtl/>
        </w:rPr>
      </w:pPr>
      <w:bookmarkStart w:id="148" w:name="_Toc128095506"/>
      <w:bookmarkStart w:id="149" w:name="_Toc128096070"/>
      <w:bookmarkStart w:id="150" w:name="_Toc337154413"/>
      <w:bookmarkStart w:id="151" w:name="_Toc429655091"/>
      <w:r w:rsidRPr="00D2616C">
        <w:rPr>
          <w:rFonts w:hint="cs"/>
          <w:rtl/>
        </w:rPr>
        <w:t>ابوالقاسم نوح</w:t>
      </w:r>
      <w:r w:rsidRPr="00D2616C">
        <w:rPr>
          <w:rFonts w:hint="eastAsia"/>
          <w:rtl/>
        </w:rPr>
        <w:t>‌بن منصور 366-387 معروف به الرض</w:t>
      </w:r>
      <w:r w:rsidR="0032197C">
        <w:rPr>
          <w:rFonts w:hint="eastAsia"/>
          <w:rtl/>
        </w:rPr>
        <w:t>ی</w:t>
      </w:r>
      <w:bookmarkEnd w:id="148"/>
      <w:bookmarkEnd w:id="149"/>
      <w:bookmarkEnd w:id="150"/>
      <w:bookmarkEnd w:id="151"/>
      <w:r w:rsidRPr="00D2616C">
        <w:rPr>
          <w:rFonts w:hint="eastAsia"/>
          <w:rtl/>
        </w:rPr>
        <w:t xml:space="preserve"> </w:t>
      </w:r>
    </w:p>
    <w:p w:rsidR="003E644C" w:rsidRPr="00EC75BC" w:rsidRDefault="003E644C" w:rsidP="00EC75BC">
      <w:pPr>
        <w:pStyle w:val="a3"/>
        <w:rPr>
          <w:rtl/>
        </w:rPr>
      </w:pPr>
      <w:r w:rsidRPr="00EC75BC">
        <w:rPr>
          <w:rFonts w:hint="cs"/>
          <w:rtl/>
        </w:rPr>
        <w:t>نوح ثان</w:t>
      </w:r>
      <w:r w:rsidR="00D608B9" w:rsidRPr="00EC75BC">
        <w:rPr>
          <w:rFonts w:hint="cs"/>
          <w:rtl/>
        </w:rPr>
        <w:t>ی</w:t>
      </w:r>
      <w:r w:rsidRPr="00EC75BC">
        <w:rPr>
          <w:rFonts w:hint="cs"/>
          <w:rtl/>
        </w:rPr>
        <w:t xml:space="preserve"> در س</w:t>
      </w:r>
      <w:r w:rsidR="00D608B9" w:rsidRPr="00EC75BC">
        <w:rPr>
          <w:rFonts w:hint="cs"/>
          <w:rtl/>
        </w:rPr>
        <w:t>ی</w:t>
      </w:r>
      <w:r w:rsidRPr="00EC75BC">
        <w:rPr>
          <w:rFonts w:hint="cs"/>
          <w:rtl/>
        </w:rPr>
        <w:t>زده سالگ</w:t>
      </w:r>
      <w:r w:rsidR="00D608B9" w:rsidRPr="00EC75BC">
        <w:rPr>
          <w:rFonts w:hint="cs"/>
          <w:rtl/>
        </w:rPr>
        <w:t>ی</w:t>
      </w:r>
      <w:r w:rsidRPr="00EC75BC">
        <w:rPr>
          <w:rFonts w:hint="cs"/>
          <w:rtl/>
        </w:rPr>
        <w:t xml:space="preserve"> به ام</w:t>
      </w:r>
      <w:r w:rsidR="00D608B9" w:rsidRPr="00EC75BC">
        <w:rPr>
          <w:rFonts w:hint="cs"/>
          <w:rtl/>
        </w:rPr>
        <w:t>ی</w:t>
      </w:r>
      <w:r w:rsidRPr="00EC75BC">
        <w:rPr>
          <w:rFonts w:hint="cs"/>
          <w:rtl/>
        </w:rPr>
        <w:t>ر</w:t>
      </w:r>
      <w:r w:rsidR="00D608B9" w:rsidRPr="00EC75BC">
        <w:rPr>
          <w:rFonts w:hint="cs"/>
          <w:rtl/>
        </w:rPr>
        <w:t>ی</w:t>
      </w:r>
      <w:r w:rsidRPr="00EC75BC">
        <w:rPr>
          <w:rFonts w:hint="cs"/>
          <w:rtl/>
        </w:rPr>
        <w:t xml:space="preserve"> رس</w:t>
      </w:r>
      <w:r w:rsidR="00D608B9" w:rsidRPr="00EC75BC">
        <w:rPr>
          <w:rFonts w:hint="cs"/>
          <w:rtl/>
        </w:rPr>
        <w:t>ی</w:t>
      </w:r>
      <w:r w:rsidRPr="00EC75BC">
        <w:rPr>
          <w:rFonts w:hint="cs"/>
          <w:rtl/>
        </w:rPr>
        <w:t>د و مادرش به علت خردسال بودنش امور ملک</w:t>
      </w:r>
      <w:r w:rsidR="00D608B9" w:rsidRPr="00EC75BC">
        <w:rPr>
          <w:rFonts w:hint="cs"/>
          <w:rtl/>
        </w:rPr>
        <w:t>ی</w:t>
      </w:r>
      <w:r w:rsidRPr="00EC75BC">
        <w:rPr>
          <w:rFonts w:hint="cs"/>
          <w:rtl/>
        </w:rPr>
        <w:t xml:space="preserve"> را اداره م</w:t>
      </w:r>
      <w:r w:rsidR="00D608B9" w:rsidRPr="00EC75BC">
        <w:rPr>
          <w:rFonts w:hint="cs"/>
          <w:rtl/>
        </w:rPr>
        <w:t>ی</w:t>
      </w:r>
      <w:r w:rsidRPr="00EC75BC">
        <w:rPr>
          <w:rFonts w:hint="eastAsia"/>
          <w:rtl/>
        </w:rPr>
        <w:t xml:space="preserve">‌کرد. بعد </w:t>
      </w:r>
      <w:r w:rsidRPr="00EC75BC">
        <w:rPr>
          <w:rFonts w:hint="cs"/>
          <w:rtl/>
        </w:rPr>
        <w:t>از آنکه نوح دوم به حد رشد رس</w:t>
      </w:r>
      <w:r w:rsidR="00D608B9" w:rsidRPr="00EC75BC">
        <w:rPr>
          <w:rFonts w:hint="cs"/>
          <w:rtl/>
        </w:rPr>
        <w:t>ی</w:t>
      </w:r>
      <w:r w:rsidRPr="00EC75BC">
        <w:rPr>
          <w:rFonts w:hint="cs"/>
          <w:rtl/>
        </w:rPr>
        <w:t>د، ابوالحسن عبدالله بن احمد عتب</w:t>
      </w:r>
      <w:r w:rsidR="00D608B9" w:rsidRPr="00EC75BC">
        <w:rPr>
          <w:rFonts w:hint="cs"/>
          <w:rtl/>
        </w:rPr>
        <w:t>ی</w:t>
      </w:r>
      <w:r w:rsidRPr="00EC75BC">
        <w:rPr>
          <w:rFonts w:hint="cs"/>
          <w:rtl/>
        </w:rPr>
        <w:t xml:space="preserve"> که جوان</w:t>
      </w:r>
      <w:r w:rsidR="00D608B9" w:rsidRPr="00EC75BC">
        <w:rPr>
          <w:rFonts w:hint="cs"/>
          <w:rtl/>
        </w:rPr>
        <w:t>ی</w:t>
      </w:r>
      <w:r w:rsidRPr="00EC75BC">
        <w:rPr>
          <w:rFonts w:hint="cs"/>
          <w:rtl/>
        </w:rPr>
        <w:t xml:space="preserve"> فاضل و کاردان بود را عل</w:t>
      </w:r>
      <w:r w:rsidR="00D608B9" w:rsidRPr="00EC75BC">
        <w:rPr>
          <w:rFonts w:hint="cs"/>
          <w:rtl/>
        </w:rPr>
        <w:t>ی</w:t>
      </w:r>
      <w:r w:rsidRPr="00EC75BC">
        <w:rPr>
          <w:rFonts w:hint="cs"/>
          <w:rtl/>
        </w:rPr>
        <w:t>رغم مخالفت ناصرالدوله ابوالحسن س</w:t>
      </w:r>
      <w:r w:rsidR="00D608B9" w:rsidRPr="00EC75BC">
        <w:rPr>
          <w:rFonts w:hint="cs"/>
          <w:rtl/>
        </w:rPr>
        <w:t>ی</w:t>
      </w:r>
      <w:r w:rsidRPr="00EC75BC">
        <w:rPr>
          <w:rFonts w:hint="cs"/>
          <w:rtl/>
        </w:rPr>
        <w:t>مجور</w:t>
      </w:r>
      <w:r w:rsidR="00D608B9" w:rsidRPr="00EC75BC">
        <w:rPr>
          <w:rFonts w:hint="cs"/>
          <w:rtl/>
        </w:rPr>
        <w:t>ی</w:t>
      </w:r>
      <w:r w:rsidRPr="00EC75BC">
        <w:rPr>
          <w:rFonts w:hint="cs"/>
          <w:rtl/>
        </w:rPr>
        <w:t xml:space="preserve"> به وزارت گماشت. مخالفت س</w:t>
      </w:r>
      <w:r w:rsidR="00D608B9" w:rsidRPr="00EC75BC">
        <w:rPr>
          <w:rFonts w:hint="cs"/>
          <w:rtl/>
        </w:rPr>
        <w:t>ی</w:t>
      </w:r>
      <w:r w:rsidRPr="00EC75BC">
        <w:rPr>
          <w:rFonts w:hint="cs"/>
          <w:rtl/>
        </w:rPr>
        <w:t>مجور</w:t>
      </w:r>
      <w:r w:rsidR="00D608B9" w:rsidRPr="00EC75BC">
        <w:rPr>
          <w:rFonts w:hint="cs"/>
          <w:rtl/>
        </w:rPr>
        <w:t>ی</w:t>
      </w:r>
      <w:r w:rsidRPr="00EC75BC">
        <w:rPr>
          <w:rFonts w:hint="cs"/>
          <w:rtl/>
        </w:rPr>
        <w:t xml:space="preserve"> باعث شد که عتب</w:t>
      </w:r>
      <w:r w:rsidR="00D608B9" w:rsidRPr="00EC75BC">
        <w:rPr>
          <w:rFonts w:hint="cs"/>
          <w:rtl/>
        </w:rPr>
        <w:t>ی</w:t>
      </w:r>
      <w:r w:rsidRPr="00EC75BC">
        <w:rPr>
          <w:rFonts w:hint="cs"/>
          <w:rtl/>
        </w:rPr>
        <w:t xml:space="preserve"> و</w:t>
      </w:r>
      <w:r w:rsidR="00D608B9" w:rsidRPr="00EC75BC">
        <w:rPr>
          <w:rFonts w:hint="cs"/>
          <w:rtl/>
        </w:rPr>
        <w:t>ی</w:t>
      </w:r>
      <w:r w:rsidRPr="00EC75BC">
        <w:rPr>
          <w:rFonts w:hint="cs"/>
          <w:rtl/>
        </w:rPr>
        <w:t xml:space="preserve"> را از سپسالار</w:t>
      </w:r>
      <w:r w:rsidR="00D608B9" w:rsidRPr="00EC75BC">
        <w:rPr>
          <w:rFonts w:hint="cs"/>
          <w:rtl/>
        </w:rPr>
        <w:t>ی</w:t>
      </w:r>
      <w:r w:rsidRPr="00EC75BC">
        <w:rPr>
          <w:rFonts w:hint="cs"/>
          <w:rtl/>
        </w:rPr>
        <w:t xml:space="preserve"> خراسان برکنار کند. در آن اوان فخرالدوله د</w:t>
      </w:r>
      <w:r w:rsidR="00D608B9" w:rsidRPr="00EC75BC">
        <w:rPr>
          <w:rFonts w:hint="cs"/>
          <w:rtl/>
        </w:rPr>
        <w:t>ی</w:t>
      </w:r>
      <w:r w:rsidRPr="00EC75BC">
        <w:rPr>
          <w:rFonts w:hint="cs"/>
          <w:rtl/>
        </w:rPr>
        <w:t>لم</w:t>
      </w:r>
      <w:r w:rsidR="00D608B9" w:rsidRPr="00EC75BC">
        <w:rPr>
          <w:rFonts w:hint="cs"/>
          <w:rtl/>
        </w:rPr>
        <w:t>ی</w:t>
      </w:r>
      <w:r w:rsidRPr="00EC75BC">
        <w:rPr>
          <w:rFonts w:hint="cs"/>
          <w:rtl/>
        </w:rPr>
        <w:t xml:space="preserve"> و قابوس ز</w:t>
      </w:r>
      <w:r w:rsidR="00D608B9" w:rsidRPr="00EC75BC">
        <w:rPr>
          <w:rFonts w:hint="cs"/>
          <w:rtl/>
        </w:rPr>
        <w:t>ی</w:t>
      </w:r>
      <w:r w:rsidRPr="00EC75BC">
        <w:rPr>
          <w:rFonts w:hint="cs"/>
          <w:rtl/>
        </w:rPr>
        <w:t>ار</w:t>
      </w:r>
      <w:r w:rsidR="00D608B9" w:rsidRPr="00EC75BC">
        <w:rPr>
          <w:rFonts w:hint="cs"/>
          <w:rtl/>
        </w:rPr>
        <w:t>ی</w:t>
      </w:r>
      <w:r w:rsidRPr="00EC75BC">
        <w:rPr>
          <w:rFonts w:hint="cs"/>
          <w:rtl/>
        </w:rPr>
        <w:t xml:space="preserve"> از دست عضدالدوله و مؤ</w:t>
      </w:r>
      <w:r w:rsidR="00D608B9" w:rsidRPr="00EC75BC">
        <w:rPr>
          <w:rFonts w:hint="cs"/>
          <w:rtl/>
        </w:rPr>
        <w:t>ی</w:t>
      </w:r>
      <w:r w:rsidRPr="00EC75BC">
        <w:rPr>
          <w:rFonts w:hint="cs"/>
          <w:rtl/>
        </w:rPr>
        <w:t>د‌الدوله بو</w:t>
      </w:r>
      <w:r w:rsidR="00D608B9" w:rsidRPr="00EC75BC">
        <w:rPr>
          <w:rFonts w:hint="cs"/>
          <w:rtl/>
        </w:rPr>
        <w:t>یی</w:t>
      </w:r>
      <w:r w:rsidRPr="00EC75BC">
        <w:rPr>
          <w:rFonts w:hint="cs"/>
          <w:rtl/>
        </w:rPr>
        <w:t xml:space="preserve"> از عراق و گرگان به ن</w:t>
      </w:r>
      <w:r w:rsidR="00D608B9" w:rsidRPr="00EC75BC">
        <w:rPr>
          <w:rFonts w:hint="cs"/>
          <w:rtl/>
        </w:rPr>
        <w:t>ی</w:t>
      </w:r>
      <w:r w:rsidRPr="00EC75BC">
        <w:rPr>
          <w:rFonts w:hint="cs"/>
          <w:rtl/>
        </w:rPr>
        <w:t>شابور گر</w:t>
      </w:r>
      <w:r w:rsidR="00D608B9" w:rsidRPr="00EC75BC">
        <w:rPr>
          <w:rFonts w:hint="cs"/>
          <w:rtl/>
        </w:rPr>
        <w:t>ی</w:t>
      </w:r>
      <w:r w:rsidRPr="00EC75BC">
        <w:rPr>
          <w:rFonts w:hint="cs"/>
          <w:rtl/>
        </w:rPr>
        <w:t xml:space="preserve">ختند و از نوح </w:t>
      </w:r>
      <w:r w:rsidR="00D608B9" w:rsidRPr="00EC75BC">
        <w:rPr>
          <w:rFonts w:hint="cs"/>
          <w:rtl/>
        </w:rPr>
        <w:t>ی</w:t>
      </w:r>
      <w:r w:rsidRPr="00EC75BC">
        <w:rPr>
          <w:rFonts w:hint="cs"/>
          <w:rtl/>
        </w:rPr>
        <w:t>ار</w:t>
      </w:r>
      <w:r w:rsidR="00D608B9" w:rsidRPr="00EC75BC">
        <w:rPr>
          <w:rFonts w:hint="cs"/>
          <w:rtl/>
        </w:rPr>
        <w:t>ی</w:t>
      </w:r>
      <w:r w:rsidRPr="00EC75BC">
        <w:rPr>
          <w:rFonts w:hint="cs"/>
          <w:rtl/>
        </w:rPr>
        <w:t xml:space="preserve"> طلب</w:t>
      </w:r>
      <w:r w:rsidR="00D608B9" w:rsidRPr="00EC75BC">
        <w:rPr>
          <w:rFonts w:hint="cs"/>
          <w:rtl/>
        </w:rPr>
        <w:t>ی</w:t>
      </w:r>
      <w:r w:rsidRPr="00EC75BC">
        <w:rPr>
          <w:rFonts w:hint="cs"/>
          <w:rtl/>
        </w:rPr>
        <w:t>دند. نوح سپاه</w:t>
      </w:r>
      <w:r w:rsidR="00D608B9" w:rsidRPr="00EC75BC">
        <w:rPr>
          <w:rFonts w:hint="cs"/>
          <w:rtl/>
        </w:rPr>
        <w:t>ی</w:t>
      </w:r>
      <w:r w:rsidRPr="00EC75BC">
        <w:rPr>
          <w:rFonts w:hint="cs"/>
          <w:rtl/>
        </w:rPr>
        <w:t xml:space="preserve"> را بسردار</w:t>
      </w:r>
      <w:r w:rsidR="00D608B9" w:rsidRPr="00EC75BC">
        <w:rPr>
          <w:rFonts w:hint="cs"/>
          <w:rtl/>
        </w:rPr>
        <w:t>ی</w:t>
      </w:r>
      <w:r w:rsidRPr="00EC75BC">
        <w:rPr>
          <w:rFonts w:hint="cs"/>
          <w:rtl/>
        </w:rPr>
        <w:t xml:space="preserve"> فا</w:t>
      </w:r>
      <w:r w:rsidR="00D608B9" w:rsidRPr="00EC75BC">
        <w:rPr>
          <w:rFonts w:hint="cs"/>
          <w:rtl/>
        </w:rPr>
        <w:t>ی</w:t>
      </w:r>
      <w:r w:rsidRPr="00EC75BC">
        <w:rPr>
          <w:rFonts w:hint="cs"/>
          <w:rtl/>
        </w:rPr>
        <w:t>ق به طرف گرگان فرستاد. اما به علت خ</w:t>
      </w:r>
      <w:r w:rsidR="00D608B9" w:rsidRPr="00EC75BC">
        <w:rPr>
          <w:rFonts w:hint="cs"/>
          <w:rtl/>
        </w:rPr>
        <w:t>ی</w:t>
      </w:r>
      <w:r w:rsidRPr="00EC75BC">
        <w:rPr>
          <w:rFonts w:hint="cs"/>
          <w:rtl/>
        </w:rPr>
        <w:t>انت فا</w:t>
      </w:r>
      <w:r w:rsidR="00D608B9" w:rsidRPr="00EC75BC">
        <w:rPr>
          <w:rFonts w:hint="cs"/>
          <w:rtl/>
        </w:rPr>
        <w:t>یی</w:t>
      </w:r>
      <w:r w:rsidRPr="00EC75BC">
        <w:rPr>
          <w:rFonts w:hint="cs"/>
          <w:rtl/>
        </w:rPr>
        <w:t>ق و همدست</w:t>
      </w:r>
      <w:r w:rsidR="00D608B9" w:rsidRPr="00EC75BC">
        <w:rPr>
          <w:rFonts w:hint="cs"/>
          <w:rtl/>
        </w:rPr>
        <w:t>ی</w:t>
      </w:r>
      <w:r w:rsidRPr="00EC75BC">
        <w:rPr>
          <w:rFonts w:hint="cs"/>
          <w:rtl/>
        </w:rPr>
        <w:t xml:space="preserve"> و</w:t>
      </w:r>
      <w:r w:rsidR="00D608B9" w:rsidRPr="00EC75BC">
        <w:rPr>
          <w:rFonts w:hint="cs"/>
          <w:rtl/>
        </w:rPr>
        <w:t>ی</w:t>
      </w:r>
      <w:r w:rsidRPr="00EC75BC">
        <w:rPr>
          <w:rFonts w:hint="cs"/>
          <w:rtl/>
        </w:rPr>
        <w:t xml:space="preserve"> با س</w:t>
      </w:r>
      <w:r w:rsidR="00D608B9" w:rsidRPr="00EC75BC">
        <w:rPr>
          <w:rFonts w:hint="cs"/>
          <w:rtl/>
        </w:rPr>
        <w:t>ی</w:t>
      </w:r>
      <w:r w:rsidRPr="00EC75BC">
        <w:rPr>
          <w:rFonts w:hint="cs"/>
          <w:rtl/>
        </w:rPr>
        <w:t>مجور</w:t>
      </w:r>
      <w:r w:rsidR="00D608B9" w:rsidRPr="00EC75BC">
        <w:rPr>
          <w:rFonts w:hint="cs"/>
          <w:rtl/>
        </w:rPr>
        <w:t>ی</w:t>
      </w:r>
      <w:r w:rsidRPr="00EC75BC">
        <w:rPr>
          <w:rFonts w:hint="cs"/>
          <w:rtl/>
        </w:rPr>
        <w:t xml:space="preserve"> آن سپاه فرار</w:t>
      </w:r>
      <w:r w:rsidR="00D608B9" w:rsidRPr="00EC75BC">
        <w:rPr>
          <w:rFonts w:hint="cs"/>
          <w:rtl/>
        </w:rPr>
        <w:t>ی</w:t>
      </w:r>
      <w:r w:rsidRPr="00EC75BC">
        <w:rPr>
          <w:rFonts w:hint="cs"/>
          <w:rtl/>
        </w:rPr>
        <w:t xml:space="preserve"> شد. و به ن</w:t>
      </w:r>
      <w:r w:rsidR="00D608B9" w:rsidRPr="00EC75BC">
        <w:rPr>
          <w:rFonts w:hint="cs"/>
          <w:rtl/>
        </w:rPr>
        <w:t>ی</w:t>
      </w:r>
      <w:r w:rsidRPr="00EC75BC">
        <w:rPr>
          <w:rFonts w:hint="cs"/>
          <w:rtl/>
        </w:rPr>
        <w:t>شابور برگشتند. عتب</w:t>
      </w:r>
      <w:r w:rsidR="00D608B9" w:rsidRPr="00EC75BC">
        <w:rPr>
          <w:rFonts w:hint="cs"/>
          <w:rtl/>
        </w:rPr>
        <w:t>ی</w:t>
      </w:r>
      <w:r w:rsidRPr="00EC75BC">
        <w:rPr>
          <w:rFonts w:hint="cs"/>
          <w:rtl/>
        </w:rPr>
        <w:t xml:space="preserve"> سپاه د</w:t>
      </w:r>
      <w:r w:rsidR="00D608B9" w:rsidRPr="00EC75BC">
        <w:rPr>
          <w:rFonts w:hint="cs"/>
          <w:rtl/>
        </w:rPr>
        <w:t>ی</w:t>
      </w:r>
      <w:r w:rsidRPr="00EC75BC">
        <w:rPr>
          <w:rFonts w:hint="cs"/>
          <w:rtl/>
        </w:rPr>
        <w:t>گر</w:t>
      </w:r>
      <w:r w:rsidR="00D608B9" w:rsidRPr="00EC75BC">
        <w:rPr>
          <w:rFonts w:hint="cs"/>
          <w:rtl/>
        </w:rPr>
        <w:t>ی</w:t>
      </w:r>
      <w:r w:rsidRPr="00EC75BC">
        <w:rPr>
          <w:rFonts w:hint="cs"/>
          <w:rtl/>
        </w:rPr>
        <w:t xml:space="preserve"> را به بلخ فرستاد و خود ن</w:t>
      </w:r>
      <w:r w:rsidR="00D608B9" w:rsidRPr="00EC75BC">
        <w:rPr>
          <w:rFonts w:hint="cs"/>
          <w:rtl/>
        </w:rPr>
        <w:t>ی</w:t>
      </w:r>
      <w:r w:rsidRPr="00EC75BC">
        <w:rPr>
          <w:rFonts w:hint="cs"/>
          <w:rtl/>
        </w:rPr>
        <w:t>ز عز</w:t>
      </w:r>
      <w:r w:rsidR="00D608B9" w:rsidRPr="00EC75BC">
        <w:rPr>
          <w:rFonts w:hint="cs"/>
          <w:rtl/>
        </w:rPr>
        <w:t>ی</w:t>
      </w:r>
      <w:r w:rsidRPr="00EC75BC">
        <w:rPr>
          <w:rFonts w:hint="cs"/>
          <w:rtl/>
        </w:rPr>
        <w:t>مت کرد، اما در سال 372 بدست همدستان ابوالحسن س</w:t>
      </w:r>
      <w:r w:rsidR="00D608B9" w:rsidRPr="00EC75BC">
        <w:rPr>
          <w:rFonts w:hint="cs"/>
          <w:rtl/>
        </w:rPr>
        <w:t>ی</w:t>
      </w:r>
      <w:r w:rsidRPr="00EC75BC">
        <w:rPr>
          <w:rFonts w:hint="cs"/>
          <w:rtl/>
        </w:rPr>
        <w:t>مجور</w:t>
      </w:r>
      <w:r w:rsidR="00D608B9" w:rsidRPr="00EC75BC">
        <w:rPr>
          <w:rFonts w:hint="cs"/>
          <w:rtl/>
        </w:rPr>
        <w:t>ی</w:t>
      </w:r>
      <w:r w:rsidRPr="00EC75BC">
        <w:rPr>
          <w:rFonts w:hint="cs"/>
          <w:rtl/>
        </w:rPr>
        <w:t xml:space="preserve"> و فا</w:t>
      </w:r>
      <w:r w:rsidR="00D608B9" w:rsidRPr="00EC75BC">
        <w:rPr>
          <w:rFonts w:hint="cs"/>
          <w:rtl/>
        </w:rPr>
        <w:t>ی</w:t>
      </w:r>
      <w:r w:rsidRPr="00EC75BC">
        <w:rPr>
          <w:rFonts w:hint="cs"/>
          <w:rtl/>
        </w:rPr>
        <w:t>ق کشته شد. و اگر در ا</w:t>
      </w:r>
      <w:r w:rsidR="00D608B9" w:rsidRPr="00EC75BC">
        <w:rPr>
          <w:rFonts w:hint="cs"/>
          <w:rtl/>
        </w:rPr>
        <w:t>ی</w:t>
      </w:r>
      <w:r w:rsidRPr="00EC75BC">
        <w:rPr>
          <w:rFonts w:hint="cs"/>
          <w:rtl/>
        </w:rPr>
        <w:t>ن هنگام عضدالدوله د</w:t>
      </w:r>
      <w:r w:rsidR="00D608B9" w:rsidRPr="00EC75BC">
        <w:rPr>
          <w:rFonts w:hint="cs"/>
          <w:rtl/>
        </w:rPr>
        <w:t>ی</w:t>
      </w:r>
      <w:r w:rsidRPr="00EC75BC">
        <w:rPr>
          <w:rFonts w:hint="cs"/>
          <w:rtl/>
        </w:rPr>
        <w:t>لم</w:t>
      </w:r>
      <w:r w:rsidR="00D608B9" w:rsidRPr="00EC75BC">
        <w:rPr>
          <w:rFonts w:hint="cs"/>
          <w:rtl/>
        </w:rPr>
        <w:t>ی</w:t>
      </w:r>
      <w:r w:rsidRPr="00EC75BC">
        <w:rPr>
          <w:rFonts w:hint="cs"/>
          <w:rtl/>
        </w:rPr>
        <w:t xml:space="preserve"> نم</w:t>
      </w:r>
      <w:r w:rsidR="00D608B9" w:rsidRPr="00EC75BC">
        <w:rPr>
          <w:rFonts w:hint="cs"/>
          <w:rtl/>
        </w:rPr>
        <w:t>ی</w:t>
      </w:r>
      <w:r w:rsidRPr="00EC75BC">
        <w:rPr>
          <w:rFonts w:hint="cs"/>
          <w:rtl/>
        </w:rPr>
        <w:t>‌مرد. خراسان از دست سامان</w:t>
      </w:r>
      <w:r w:rsidR="00D608B9" w:rsidRPr="00EC75BC">
        <w:rPr>
          <w:rFonts w:hint="cs"/>
          <w:rtl/>
        </w:rPr>
        <w:t>ی</w:t>
      </w:r>
      <w:r w:rsidRPr="00EC75BC">
        <w:rPr>
          <w:rFonts w:hint="cs"/>
          <w:rtl/>
        </w:rPr>
        <w:t>ان خارج م</w:t>
      </w:r>
      <w:r w:rsidR="00D608B9" w:rsidRPr="00EC75BC">
        <w:rPr>
          <w:rFonts w:hint="cs"/>
          <w:rtl/>
        </w:rPr>
        <w:t>ی</w:t>
      </w:r>
      <w:r w:rsidRPr="00EC75BC">
        <w:rPr>
          <w:rFonts w:hint="cs"/>
          <w:rtl/>
        </w:rPr>
        <w:t>‌شد. ابوالحسن س</w:t>
      </w:r>
      <w:r w:rsidR="00D608B9" w:rsidRPr="00EC75BC">
        <w:rPr>
          <w:rFonts w:hint="cs"/>
          <w:rtl/>
        </w:rPr>
        <w:t>ی</w:t>
      </w:r>
      <w:r w:rsidRPr="00EC75BC">
        <w:rPr>
          <w:rFonts w:hint="cs"/>
          <w:rtl/>
        </w:rPr>
        <w:t>مجور</w:t>
      </w:r>
      <w:r w:rsidR="00D608B9" w:rsidRPr="00EC75BC">
        <w:rPr>
          <w:rFonts w:hint="cs"/>
          <w:rtl/>
        </w:rPr>
        <w:t>ی</w:t>
      </w:r>
      <w:r w:rsidRPr="00EC75BC">
        <w:rPr>
          <w:rFonts w:hint="cs"/>
          <w:rtl/>
        </w:rPr>
        <w:t xml:space="preserve"> در ن</w:t>
      </w:r>
      <w:r w:rsidR="00D608B9" w:rsidRPr="00EC75BC">
        <w:rPr>
          <w:rFonts w:hint="cs"/>
          <w:rtl/>
        </w:rPr>
        <w:t>ی</w:t>
      </w:r>
      <w:r w:rsidRPr="00EC75BC">
        <w:rPr>
          <w:rFonts w:hint="cs"/>
          <w:rtl/>
        </w:rPr>
        <w:t>شابور مسجد</w:t>
      </w:r>
      <w:r w:rsidR="00D608B9" w:rsidRPr="00EC75BC">
        <w:rPr>
          <w:rFonts w:hint="cs"/>
          <w:rtl/>
        </w:rPr>
        <w:t>ی</w:t>
      </w:r>
      <w:r w:rsidRPr="00EC75BC">
        <w:rPr>
          <w:rFonts w:hint="cs"/>
          <w:rtl/>
        </w:rPr>
        <w:t xml:space="preserve"> ساخت و بر آن بود که در آنجا خطبه بنام خل</w:t>
      </w:r>
      <w:r w:rsidR="00D608B9" w:rsidRPr="00EC75BC">
        <w:rPr>
          <w:rFonts w:hint="cs"/>
          <w:rtl/>
        </w:rPr>
        <w:t>ی</w:t>
      </w:r>
      <w:r w:rsidRPr="00EC75BC">
        <w:rPr>
          <w:rFonts w:hint="cs"/>
          <w:rtl/>
        </w:rPr>
        <w:t>فه فاطم</w:t>
      </w:r>
      <w:r w:rsidR="00D608B9" w:rsidRPr="00EC75BC">
        <w:rPr>
          <w:rFonts w:hint="cs"/>
          <w:rtl/>
        </w:rPr>
        <w:t>ی</w:t>
      </w:r>
      <w:r w:rsidR="009167A8" w:rsidRPr="00EC75BC">
        <w:rPr>
          <w:rFonts w:hint="cs"/>
          <w:rtl/>
        </w:rPr>
        <w:t xml:space="preserve"> مص</w:t>
      </w:r>
      <w:r w:rsidRPr="00EC75BC">
        <w:rPr>
          <w:rFonts w:hint="cs"/>
          <w:rtl/>
        </w:rPr>
        <w:t>ر مستنصر بخواند ول</w:t>
      </w:r>
      <w:r w:rsidR="00D608B9" w:rsidRPr="00EC75BC">
        <w:rPr>
          <w:rFonts w:hint="cs"/>
          <w:rtl/>
        </w:rPr>
        <w:t>ی</w:t>
      </w:r>
      <w:r w:rsidRPr="00EC75BC">
        <w:rPr>
          <w:rFonts w:hint="cs"/>
          <w:rtl/>
        </w:rPr>
        <w:t xml:space="preserve"> نوح ثان</w:t>
      </w:r>
      <w:r w:rsidR="00D608B9" w:rsidRPr="00EC75BC">
        <w:rPr>
          <w:rFonts w:hint="cs"/>
          <w:rtl/>
        </w:rPr>
        <w:t>ی</w:t>
      </w:r>
      <w:r w:rsidRPr="00EC75BC">
        <w:rPr>
          <w:rFonts w:hint="cs"/>
          <w:rtl/>
        </w:rPr>
        <w:t xml:space="preserve"> با دادن سپهسالار</w:t>
      </w:r>
      <w:r w:rsidR="00D608B9" w:rsidRPr="00EC75BC">
        <w:rPr>
          <w:rFonts w:hint="cs"/>
          <w:rtl/>
        </w:rPr>
        <w:t>ی</w:t>
      </w:r>
      <w:r w:rsidRPr="00EC75BC">
        <w:rPr>
          <w:rFonts w:hint="cs"/>
          <w:rtl/>
        </w:rPr>
        <w:t xml:space="preserve"> به سبکتگ</w:t>
      </w:r>
      <w:r w:rsidR="00D608B9" w:rsidRPr="00EC75BC">
        <w:rPr>
          <w:rFonts w:hint="cs"/>
          <w:rtl/>
        </w:rPr>
        <w:t>ی</w:t>
      </w:r>
      <w:r w:rsidRPr="00EC75BC">
        <w:rPr>
          <w:rFonts w:hint="cs"/>
          <w:rtl/>
        </w:rPr>
        <w:t>ن پدر سلطان محمود سر و سامان</w:t>
      </w:r>
      <w:r w:rsidR="00D608B9" w:rsidRPr="00EC75BC">
        <w:rPr>
          <w:rFonts w:hint="cs"/>
          <w:rtl/>
        </w:rPr>
        <w:t>ی</w:t>
      </w:r>
      <w:r w:rsidRPr="00EC75BC">
        <w:rPr>
          <w:rFonts w:hint="cs"/>
          <w:rtl/>
        </w:rPr>
        <w:t xml:space="preserve"> به لشکر</w:t>
      </w:r>
      <w:r w:rsidR="00D608B9" w:rsidRPr="00EC75BC">
        <w:rPr>
          <w:rFonts w:hint="cs"/>
          <w:rtl/>
        </w:rPr>
        <w:t>ی</w:t>
      </w:r>
      <w:r w:rsidRPr="00EC75BC">
        <w:rPr>
          <w:rFonts w:hint="cs"/>
          <w:rtl/>
        </w:rPr>
        <w:t>ان خود داد و ام</w:t>
      </w:r>
      <w:r w:rsidR="00D608B9" w:rsidRPr="00EC75BC">
        <w:rPr>
          <w:rFonts w:hint="cs"/>
          <w:rtl/>
        </w:rPr>
        <w:t>ی</w:t>
      </w:r>
      <w:r w:rsidRPr="00EC75BC">
        <w:rPr>
          <w:rFonts w:hint="cs"/>
          <w:rtl/>
        </w:rPr>
        <w:t>ر سبکتگ</w:t>
      </w:r>
      <w:r w:rsidR="00D608B9" w:rsidRPr="00EC75BC">
        <w:rPr>
          <w:rFonts w:hint="cs"/>
          <w:rtl/>
        </w:rPr>
        <w:t>ی</w:t>
      </w:r>
      <w:r w:rsidRPr="00EC75BC">
        <w:rPr>
          <w:rFonts w:hint="cs"/>
          <w:rtl/>
        </w:rPr>
        <w:t>ن با برانداختن قرامطه در هرات و ن</w:t>
      </w:r>
      <w:r w:rsidR="00D608B9" w:rsidRPr="00EC75BC">
        <w:rPr>
          <w:rFonts w:hint="cs"/>
          <w:rtl/>
        </w:rPr>
        <w:t>ی</w:t>
      </w:r>
      <w:r w:rsidRPr="00EC75BC">
        <w:rPr>
          <w:rFonts w:hint="cs"/>
          <w:rtl/>
        </w:rPr>
        <w:t>شابور و سا</w:t>
      </w:r>
      <w:r w:rsidR="00D608B9" w:rsidRPr="00EC75BC">
        <w:rPr>
          <w:rFonts w:hint="cs"/>
          <w:rtl/>
        </w:rPr>
        <w:t>ی</w:t>
      </w:r>
      <w:r w:rsidRPr="00EC75BC">
        <w:rPr>
          <w:rFonts w:hint="cs"/>
          <w:rtl/>
        </w:rPr>
        <w:t>ر جاها</w:t>
      </w:r>
      <w:r w:rsidR="00D608B9" w:rsidRPr="00EC75BC">
        <w:rPr>
          <w:rFonts w:hint="cs"/>
          <w:rtl/>
        </w:rPr>
        <w:t>ی</w:t>
      </w:r>
      <w:r w:rsidRPr="00EC75BC">
        <w:rPr>
          <w:rFonts w:hint="cs"/>
          <w:rtl/>
        </w:rPr>
        <w:t xml:space="preserve"> خراسان به لقب ناصرالد</w:t>
      </w:r>
      <w:r w:rsidR="00D608B9" w:rsidRPr="00EC75BC">
        <w:rPr>
          <w:rFonts w:hint="cs"/>
          <w:rtl/>
        </w:rPr>
        <w:t>ی</w:t>
      </w:r>
      <w:r w:rsidRPr="00EC75BC">
        <w:rPr>
          <w:rFonts w:hint="cs"/>
          <w:rtl/>
        </w:rPr>
        <w:t>ن مفتخر شد. سپهسالار خراسان شد و پسرش محمود ملقب به س</w:t>
      </w:r>
      <w:r w:rsidR="00D608B9" w:rsidRPr="00EC75BC">
        <w:rPr>
          <w:rFonts w:hint="cs"/>
          <w:rtl/>
        </w:rPr>
        <w:t>ی</w:t>
      </w:r>
      <w:r w:rsidRPr="00EC75BC">
        <w:rPr>
          <w:rFonts w:hint="cs"/>
          <w:rtl/>
        </w:rPr>
        <w:t>ف‌الدوله و محمود در ن</w:t>
      </w:r>
      <w:r w:rsidR="00D608B9" w:rsidRPr="00EC75BC">
        <w:rPr>
          <w:rFonts w:hint="cs"/>
          <w:rtl/>
        </w:rPr>
        <w:t>ی</w:t>
      </w:r>
      <w:r w:rsidRPr="00EC75BC">
        <w:rPr>
          <w:rFonts w:hint="cs"/>
          <w:rtl/>
        </w:rPr>
        <w:t>شابور ماند. ول</w:t>
      </w:r>
      <w:r w:rsidR="00D608B9" w:rsidRPr="00EC75BC">
        <w:rPr>
          <w:rFonts w:hint="cs"/>
          <w:rtl/>
        </w:rPr>
        <w:t>ی</w:t>
      </w:r>
      <w:r w:rsidRPr="00EC75BC">
        <w:rPr>
          <w:rFonts w:hint="cs"/>
          <w:rtl/>
        </w:rPr>
        <w:t xml:space="preserve"> از س</w:t>
      </w:r>
      <w:r w:rsidR="00D608B9" w:rsidRPr="00EC75BC">
        <w:rPr>
          <w:rFonts w:hint="cs"/>
          <w:rtl/>
        </w:rPr>
        <w:t>ی</w:t>
      </w:r>
      <w:r w:rsidRPr="00EC75BC">
        <w:rPr>
          <w:rFonts w:hint="cs"/>
          <w:rtl/>
        </w:rPr>
        <w:t>مجور</w:t>
      </w:r>
      <w:r w:rsidR="00D608B9" w:rsidRPr="00EC75BC">
        <w:rPr>
          <w:rFonts w:hint="cs"/>
          <w:rtl/>
        </w:rPr>
        <w:t>ی</w:t>
      </w:r>
      <w:r w:rsidRPr="00EC75BC">
        <w:rPr>
          <w:rFonts w:hint="cs"/>
          <w:rtl/>
        </w:rPr>
        <w:t xml:space="preserve"> و همکارش فا</w:t>
      </w:r>
      <w:r w:rsidR="00D608B9" w:rsidRPr="00EC75BC">
        <w:rPr>
          <w:rFonts w:hint="cs"/>
          <w:rtl/>
        </w:rPr>
        <w:t>ی</w:t>
      </w:r>
      <w:r w:rsidRPr="00EC75BC">
        <w:rPr>
          <w:rFonts w:hint="cs"/>
          <w:rtl/>
        </w:rPr>
        <w:t>ق شکست خورده به پدر متوسل م</w:t>
      </w:r>
      <w:r w:rsidR="00D608B9" w:rsidRPr="00EC75BC">
        <w:rPr>
          <w:rFonts w:hint="cs"/>
          <w:rtl/>
        </w:rPr>
        <w:t>ی</w:t>
      </w:r>
      <w:r w:rsidRPr="00EC75BC">
        <w:rPr>
          <w:rFonts w:hint="cs"/>
          <w:rtl/>
        </w:rPr>
        <w:t>‌شود. پدر و پسر س</w:t>
      </w:r>
      <w:r w:rsidR="00D608B9" w:rsidRPr="00EC75BC">
        <w:rPr>
          <w:rFonts w:hint="cs"/>
          <w:rtl/>
        </w:rPr>
        <w:t>ی</w:t>
      </w:r>
      <w:r w:rsidRPr="00EC75BC">
        <w:rPr>
          <w:rFonts w:hint="cs"/>
          <w:rtl/>
        </w:rPr>
        <w:t>مجور</w:t>
      </w:r>
      <w:r w:rsidR="00D608B9" w:rsidRPr="00EC75BC">
        <w:rPr>
          <w:rFonts w:hint="cs"/>
          <w:rtl/>
        </w:rPr>
        <w:t>ی</w:t>
      </w:r>
      <w:r w:rsidRPr="00EC75BC">
        <w:rPr>
          <w:rFonts w:hint="cs"/>
          <w:rtl/>
        </w:rPr>
        <w:t xml:space="preserve"> و فا</w:t>
      </w:r>
      <w:r w:rsidR="00D608B9" w:rsidRPr="00EC75BC">
        <w:rPr>
          <w:rFonts w:hint="cs"/>
          <w:rtl/>
        </w:rPr>
        <w:t>ی</w:t>
      </w:r>
      <w:r w:rsidRPr="00EC75BC">
        <w:rPr>
          <w:rFonts w:hint="cs"/>
          <w:rtl/>
        </w:rPr>
        <w:t>ق را بسخت</w:t>
      </w:r>
      <w:r w:rsidR="00D608B9" w:rsidRPr="00EC75BC">
        <w:rPr>
          <w:rFonts w:hint="cs"/>
          <w:rtl/>
        </w:rPr>
        <w:t>ی</w:t>
      </w:r>
      <w:r w:rsidRPr="00EC75BC">
        <w:rPr>
          <w:rFonts w:hint="cs"/>
          <w:rtl/>
        </w:rPr>
        <w:t xml:space="preserve"> شکست م</w:t>
      </w:r>
      <w:r w:rsidR="00D608B9" w:rsidRPr="00EC75BC">
        <w:rPr>
          <w:rFonts w:hint="cs"/>
          <w:rtl/>
        </w:rPr>
        <w:t>ی</w:t>
      </w:r>
      <w:r w:rsidRPr="00EC75BC">
        <w:rPr>
          <w:rFonts w:hint="cs"/>
          <w:rtl/>
        </w:rPr>
        <w:t>‌دهند. و شالوده اصل حکومت غزنو</w:t>
      </w:r>
      <w:r w:rsidR="00D608B9" w:rsidRPr="00EC75BC">
        <w:rPr>
          <w:rFonts w:hint="cs"/>
          <w:rtl/>
        </w:rPr>
        <w:t>ی</w:t>
      </w:r>
      <w:r w:rsidRPr="00EC75BC">
        <w:rPr>
          <w:rFonts w:hint="cs"/>
          <w:rtl/>
        </w:rPr>
        <w:t>ان را پ</w:t>
      </w:r>
      <w:r w:rsidR="00D608B9" w:rsidRPr="00EC75BC">
        <w:rPr>
          <w:rFonts w:hint="cs"/>
          <w:rtl/>
        </w:rPr>
        <w:t>ی</w:t>
      </w:r>
      <w:r w:rsidRPr="00EC75BC">
        <w:rPr>
          <w:rFonts w:hint="cs"/>
          <w:rtl/>
        </w:rPr>
        <w:t>‌ر</w:t>
      </w:r>
      <w:r w:rsidR="00D608B9" w:rsidRPr="00EC75BC">
        <w:rPr>
          <w:rFonts w:hint="cs"/>
          <w:rtl/>
        </w:rPr>
        <w:t>ی</w:t>
      </w:r>
      <w:r w:rsidRPr="00EC75BC">
        <w:rPr>
          <w:rFonts w:hint="cs"/>
          <w:rtl/>
        </w:rPr>
        <w:t>ز</w:t>
      </w:r>
      <w:r w:rsidR="00D608B9" w:rsidRPr="00EC75BC">
        <w:rPr>
          <w:rFonts w:hint="cs"/>
          <w:rtl/>
        </w:rPr>
        <w:t>ی</w:t>
      </w:r>
      <w:r w:rsidRPr="00EC75BC">
        <w:rPr>
          <w:rFonts w:hint="cs"/>
          <w:rtl/>
        </w:rPr>
        <w:t xml:space="preserve"> م</w:t>
      </w:r>
      <w:r w:rsidR="00D608B9" w:rsidRPr="00EC75BC">
        <w:rPr>
          <w:rFonts w:hint="cs"/>
          <w:rtl/>
        </w:rPr>
        <w:t>ی</w:t>
      </w:r>
      <w:r w:rsidRPr="00EC75BC">
        <w:rPr>
          <w:rFonts w:hint="cs"/>
          <w:rtl/>
        </w:rPr>
        <w:t>‌کنند. دارابن قابوس ن</w:t>
      </w:r>
      <w:r w:rsidR="00D608B9" w:rsidRPr="00EC75BC">
        <w:rPr>
          <w:rFonts w:hint="cs"/>
          <w:rtl/>
        </w:rPr>
        <w:t>ی</w:t>
      </w:r>
      <w:r w:rsidRPr="00EC75BC">
        <w:rPr>
          <w:rFonts w:hint="cs"/>
          <w:rtl/>
        </w:rPr>
        <w:t>ز بعد از معلوم شدن مذهب س</w:t>
      </w:r>
      <w:r w:rsidR="00D608B9" w:rsidRPr="00EC75BC">
        <w:rPr>
          <w:rFonts w:hint="cs"/>
          <w:rtl/>
        </w:rPr>
        <w:t>ی</w:t>
      </w:r>
      <w:r w:rsidRPr="00EC75BC">
        <w:rPr>
          <w:rFonts w:hint="cs"/>
          <w:rtl/>
        </w:rPr>
        <w:t>مجور</w:t>
      </w:r>
      <w:r w:rsidR="00D608B9" w:rsidRPr="00EC75BC">
        <w:rPr>
          <w:rFonts w:hint="cs"/>
          <w:rtl/>
        </w:rPr>
        <w:t>ی</w:t>
      </w:r>
      <w:r w:rsidRPr="00EC75BC">
        <w:rPr>
          <w:rFonts w:hint="cs"/>
          <w:rtl/>
        </w:rPr>
        <w:t xml:space="preserve"> به پ</w:t>
      </w:r>
      <w:r w:rsidR="00D608B9" w:rsidRPr="00EC75BC">
        <w:rPr>
          <w:rFonts w:hint="cs"/>
          <w:rtl/>
        </w:rPr>
        <w:t>ی</w:t>
      </w:r>
      <w:r w:rsidRPr="00EC75BC">
        <w:rPr>
          <w:rFonts w:hint="cs"/>
          <w:rtl/>
        </w:rPr>
        <w:t>ش نوح ثان</w:t>
      </w:r>
      <w:r w:rsidR="00D608B9" w:rsidRPr="00EC75BC">
        <w:rPr>
          <w:rFonts w:hint="cs"/>
          <w:rtl/>
        </w:rPr>
        <w:t>ی</w:t>
      </w:r>
      <w:r w:rsidRPr="00EC75BC">
        <w:rPr>
          <w:rFonts w:hint="cs"/>
          <w:rtl/>
        </w:rPr>
        <w:t xml:space="preserve"> رفته و نوح او را به گرم</w:t>
      </w:r>
      <w:r w:rsidR="00D608B9" w:rsidRPr="00EC75BC">
        <w:rPr>
          <w:rFonts w:hint="cs"/>
          <w:rtl/>
        </w:rPr>
        <w:t>ی</w:t>
      </w:r>
      <w:r w:rsidRPr="00EC75BC">
        <w:rPr>
          <w:rFonts w:hint="cs"/>
          <w:rtl/>
        </w:rPr>
        <w:t xml:space="preserve"> م</w:t>
      </w:r>
      <w:r w:rsidR="00D608B9" w:rsidRPr="00EC75BC">
        <w:rPr>
          <w:rFonts w:hint="cs"/>
          <w:rtl/>
        </w:rPr>
        <w:t>ی</w:t>
      </w:r>
      <w:r w:rsidRPr="00EC75BC">
        <w:rPr>
          <w:rFonts w:hint="cs"/>
          <w:rtl/>
        </w:rPr>
        <w:t>‌پذ</w:t>
      </w:r>
      <w:r w:rsidR="00D608B9" w:rsidRPr="00EC75BC">
        <w:rPr>
          <w:rFonts w:hint="cs"/>
          <w:rtl/>
        </w:rPr>
        <w:t>ی</w:t>
      </w:r>
      <w:r w:rsidRPr="00EC75BC">
        <w:rPr>
          <w:rFonts w:hint="cs"/>
          <w:rtl/>
        </w:rPr>
        <w:t xml:space="preserve">رد. </w:t>
      </w:r>
    </w:p>
    <w:p w:rsidR="003E644C" w:rsidRPr="00D2616C" w:rsidRDefault="003E644C" w:rsidP="009C6B40">
      <w:pPr>
        <w:pStyle w:val="a0"/>
        <w:rPr>
          <w:rtl/>
        </w:rPr>
      </w:pPr>
      <w:bookmarkStart w:id="152" w:name="_Toc128095507"/>
      <w:bookmarkStart w:id="153" w:name="_Toc128096071"/>
      <w:bookmarkStart w:id="154" w:name="_Toc337154414"/>
      <w:bookmarkStart w:id="155" w:name="_Toc429655092"/>
      <w:r w:rsidRPr="00D2616C">
        <w:rPr>
          <w:rFonts w:hint="cs"/>
          <w:rtl/>
        </w:rPr>
        <w:t>ابوالحارث منصور بن نوح 387-389</w:t>
      </w:r>
      <w:bookmarkEnd w:id="152"/>
      <w:bookmarkEnd w:id="153"/>
      <w:bookmarkEnd w:id="154"/>
      <w:bookmarkEnd w:id="155"/>
      <w:r w:rsidRPr="00D2616C">
        <w:rPr>
          <w:rFonts w:hint="cs"/>
          <w:rtl/>
        </w:rPr>
        <w:t xml:space="preserve"> </w:t>
      </w:r>
    </w:p>
    <w:p w:rsidR="003E644C" w:rsidRPr="00EC75BC" w:rsidRDefault="003E644C" w:rsidP="00EC75BC">
      <w:pPr>
        <w:pStyle w:val="a3"/>
        <w:rPr>
          <w:rtl/>
        </w:rPr>
      </w:pPr>
      <w:r w:rsidRPr="00EC75BC">
        <w:rPr>
          <w:rFonts w:hint="cs"/>
          <w:rtl/>
        </w:rPr>
        <w:t>بعد از مرگ نوح ثان</w:t>
      </w:r>
      <w:r w:rsidR="00D608B9" w:rsidRPr="00EC75BC">
        <w:rPr>
          <w:rFonts w:hint="cs"/>
          <w:rtl/>
        </w:rPr>
        <w:t>ی</w:t>
      </w:r>
      <w:r w:rsidRPr="00EC75BC">
        <w:rPr>
          <w:rFonts w:hint="cs"/>
          <w:rtl/>
        </w:rPr>
        <w:t xml:space="preserve"> منصور ثان</w:t>
      </w:r>
      <w:r w:rsidR="00D608B9" w:rsidRPr="00EC75BC">
        <w:rPr>
          <w:rFonts w:hint="cs"/>
          <w:rtl/>
        </w:rPr>
        <w:t>ی</w:t>
      </w:r>
      <w:r w:rsidRPr="00EC75BC">
        <w:rPr>
          <w:rFonts w:hint="cs"/>
          <w:rtl/>
        </w:rPr>
        <w:t xml:space="preserve"> پسر خردسالش جا</w:t>
      </w:r>
      <w:r w:rsidR="00D608B9" w:rsidRPr="00EC75BC">
        <w:rPr>
          <w:rFonts w:hint="cs"/>
          <w:rtl/>
        </w:rPr>
        <w:t>ی</w:t>
      </w:r>
      <w:r w:rsidRPr="00EC75BC">
        <w:rPr>
          <w:rFonts w:hint="cs"/>
          <w:rtl/>
        </w:rPr>
        <w:t xml:space="preserve"> پدر را گرفت. منصور خراسان را به بکتوزون م</w:t>
      </w:r>
      <w:r w:rsidR="00D608B9" w:rsidRPr="00EC75BC">
        <w:rPr>
          <w:rFonts w:hint="cs"/>
          <w:rtl/>
        </w:rPr>
        <w:t>ی</w:t>
      </w:r>
      <w:r w:rsidRPr="00EC75BC">
        <w:rPr>
          <w:rFonts w:hint="cs"/>
          <w:rtl/>
        </w:rPr>
        <w:t>‌دهد و قهستان و هرات را ن</w:t>
      </w:r>
      <w:r w:rsidR="00D608B9" w:rsidRPr="00EC75BC">
        <w:rPr>
          <w:rFonts w:hint="cs"/>
          <w:rtl/>
        </w:rPr>
        <w:t>ی</w:t>
      </w:r>
      <w:r w:rsidRPr="00EC75BC">
        <w:rPr>
          <w:rFonts w:hint="cs"/>
          <w:rtl/>
        </w:rPr>
        <w:t>ز به ابوالقاسم س</w:t>
      </w:r>
      <w:r w:rsidR="00D608B9" w:rsidRPr="00EC75BC">
        <w:rPr>
          <w:rFonts w:hint="cs"/>
          <w:rtl/>
        </w:rPr>
        <w:t>ی</w:t>
      </w:r>
      <w:r w:rsidRPr="00EC75BC">
        <w:rPr>
          <w:rFonts w:hint="cs"/>
          <w:rtl/>
        </w:rPr>
        <w:t>مجور</w:t>
      </w:r>
      <w:r w:rsidR="00D608B9" w:rsidRPr="00EC75BC">
        <w:rPr>
          <w:rFonts w:hint="cs"/>
          <w:rtl/>
        </w:rPr>
        <w:t>ی</w:t>
      </w:r>
      <w:r w:rsidRPr="00EC75BC">
        <w:rPr>
          <w:rFonts w:hint="cs"/>
          <w:rtl/>
        </w:rPr>
        <w:t xml:space="preserve"> برادر ابوعل</w:t>
      </w:r>
      <w:r w:rsidR="00D608B9" w:rsidRPr="00EC75BC">
        <w:rPr>
          <w:rFonts w:hint="cs"/>
          <w:rtl/>
        </w:rPr>
        <w:t>ی</w:t>
      </w:r>
      <w:r w:rsidRPr="00EC75BC">
        <w:rPr>
          <w:rFonts w:hint="cs"/>
          <w:rtl/>
        </w:rPr>
        <w:t xml:space="preserve"> س</w:t>
      </w:r>
      <w:r w:rsidR="00D608B9" w:rsidRPr="00EC75BC">
        <w:rPr>
          <w:rFonts w:hint="cs"/>
          <w:rtl/>
        </w:rPr>
        <w:t>ی</w:t>
      </w:r>
      <w:r w:rsidRPr="00EC75BC">
        <w:rPr>
          <w:rFonts w:hint="cs"/>
          <w:rtl/>
        </w:rPr>
        <w:t>مجور</w:t>
      </w:r>
      <w:r w:rsidR="00D608B9" w:rsidRPr="00EC75BC">
        <w:rPr>
          <w:rFonts w:hint="cs"/>
          <w:rtl/>
        </w:rPr>
        <w:t>ی</w:t>
      </w:r>
      <w:r w:rsidRPr="00EC75BC">
        <w:rPr>
          <w:rFonts w:hint="cs"/>
          <w:rtl/>
        </w:rPr>
        <w:t xml:space="preserve"> م</w:t>
      </w:r>
      <w:r w:rsidR="00D608B9" w:rsidRPr="00EC75BC">
        <w:rPr>
          <w:rFonts w:hint="cs"/>
          <w:rtl/>
        </w:rPr>
        <w:t>ی</w:t>
      </w:r>
      <w:r w:rsidRPr="00EC75BC">
        <w:rPr>
          <w:rFonts w:hint="cs"/>
          <w:rtl/>
        </w:rPr>
        <w:t>‌دهد. محمود که در آن اوان بر اثر فوت پدر و است</w:t>
      </w:r>
      <w:r w:rsidR="00D608B9" w:rsidRPr="00EC75BC">
        <w:rPr>
          <w:rFonts w:hint="cs"/>
          <w:rtl/>
        </w:rPr>
        <w:t>ی</w:t>
      </w:r>
      <w:r w:rsidRPr="00EC75BC">
        <w:rPr>
          <w:rFonts w:hint="cs"/>
          <w:rtl/>
        </w:rPr>
        <w:t>لا</w:t>
      </w:r>
      <w:r w:rsidR="00D608B9" w:rsidRPr="00EC75BC">
        <w:rPr>
          <w:rFonts w:hint="cs"/>
          <w:rtl/>
        </w:rPr>
        <w:t>ی</w:t>
      </w:r>
      <w:r w:rsidRPr="00EC75BC">
        <w:rPr>
          <w:rFonts w:hint="cs"/>
          <w:rtl/>
        </w:rPr>
        <w:t xml:space="preserve"> برادرش اسماع</w:t>
      </w:r>
      <w:r w:rsidR="00D608B9" w:rsidRPr="00EC75BC">
        <w:rPr>
          <w:rFonts w:hint="cs"/>
          <w:rtl/>
        </w:rPr>
        <w:t>ی</w:t>
      </w:r>
      <w:r w:rsidRPr="00EC75BC">
        <w:rPr>
          <w:rFonts w:hint="cs"/>
          <w:rtl/>
        </w:rPr>
        <w:t>ل بر غزنه از خراسان به غزنه رفته بود. بعد از غلبه بر برادر و سر و سامان دادن به قلمرو حکومت پدرش به خراسان برگشت و از منصور مقام سابق خود را خواست ول</w:t>
      </w:r>
      <w:r w:rsidR="00D608B9" w:rsidRPr="00EC75BC">
        <w:rPr>
          <w:rFonts w:hint="cs"/>
          <w:rtl/>
        </w:rPr>
        <w:t>ی</w:t>
      </w:r>
      <w:r w:rsidRPr="00EC75BC">
        <w:rPr>
          <w:rFonts w:hint="cs"/>
          <w:rtl/>
        </w:rPr>
        <w:t xml:space="preserve"> منصور در عوض بلخ و ترمذ و بست و هرات را به و</w:t>
      </w:r>
      <w:r w:rsidR="00D608B9" w:rsidRPr="00EC75BC">
        <w:rPr>
          <w:rFonts w:hint="cs"/>
          <w:rtl/>
        </w:rPr>
        <w:t>ی</w:t>
      </w:r>
      <w:r w:rsidRPr="00EC75BC">
        <w:rPr>
          <w:rFonts w:hint="cs"/>
          <w:rtl/>
        </w:rPr>
        <w:t xml:space="preserve"> پ</w:t>
      </w:r>
      <w:r w:rsidR="00D608B9" w:rsidRPr="00EC75BC">
        <w:rPr>
          <w:rFonts w:hint="cs"/>
          <w:rtl/>
        </w:rPr>
        <w:t>ی</w:t>
      </w:r>
      <w:r w:rsidRPr="00EC75BC">
        <w:rPr>
          <w:rFonts w:hint="cs"/>
          <w:rtl/>
        </w:rPr>
        <w:t>شنهاد کرد. ول</w:t>
      </w:r>
      <w:r w:rsidR="00D608B9" w:rsidRPr="00EC75BC">
        <w:rPr>
          <w:rFonts w:hint="cs"/>
          <w:rtl/>
        </w:rPr>
        <w:t>ی</w:t>
      </w:r>
      <w:r w:rsidRPr="00EC75BC">
        <w:rPr>
          <w:rFonts w:hint="cs"/>
          <w:rtl/>
        </w:rPr>
        <w:t xml:space="preserve"> محمود آن را رد کرد. محمود به سرخس حمله برد، و بکتوزون را به پ</w:t>
      </w:r>
      <w:r w:rsidR="00D608B9" w:rsidRPr="00EC75BC">
        <w:rPr>
          <w:rFonts w:hint="cs"/>
          <w:rtl/>
        </w:rPr>
        <w:t>ی</w:t>
      </w:r>
      <w:r w:rsidRPr="00EC75BC">
        <w:rPr>
          <w:rFonts w:hint="cs"/>
          <w:rtl/>
        </w:rPr>
        <w:t>ش منصور منهزم نمود. بکتوزون و فا</w:t>
      </w:r>
      <w:r w:rsidR="00D608B9" w:rsidRPr="00EC75BC">
        <w:rPr>
          <w:rFonts w:hint="cs"/>
          <w:rtl/>
        </w:rPr>
        <w:t>ی</w:t>
      </w:r>
      <w:r w:rsidRPr="00EC75BC">
        <w:rPr>
          <w:rFonts w:hint="cs"/>
          <w:rtl/>
        </w:rPr>
        <w:t>ق در 12 صفر 389 منصور را کور کرد و برادر طفلش عبدالملک را ام</w:t>
      </w:r>
      <w:r w:rsidR="00D608B9" w:rsidRPr="00EC75BC">
        <w:rPr>
          <w:rFonts w:hint="cs"/>
          <w:rtl/>
        </w:rPr>
        <w:t>ی</w:t>
      </w:r>
      <w:r w:rsidRPr="00EC75BC">
        <w:rPr>
          <w:rFonts w:hint="cs"/>
          <w:rtl/>
        </w:rPr>
        <w:t>ر خواندند. ا</w:t>
      </w:r>
      <w:r w:rsidR="00D608B9" w:rsidRPr="00EC75BC">
        <w:rPr>
          <w:rFonts w:hint="cs"/>
          <w:rtl/>
        </w:rPr>
        <w:t>ی</w:t>
      </w:r>
      <w:r w:rsidRPr="00EC75BC">
        <w:rPr>
          <w:rFonts w:hint="cs"/>
          <w:rtl/>
        </w:rPr>
        <w:t>ن امر موجب خشم محمود شد و در جنگ هر دو سردار را منهزم ساخت س</w:t>
      </w:r>
      <w:r w:rsidR="00D608B9" w:rsidRPr="00EC75BC">
        <w:rPr>
          <w:rFonts w:hint="cs"/>
          <w:rtl/>
        </w:rPr>
        <w:t>ی</w:t>
      </w:r>
      <w:r w:rsidRPr="00EC75BC">
        <w:rPr>
          <w:rFonts w:hint="cs"/>
          <w:rtl/>
        </w:rPr>
        <w:t xml:space="preserve">ف‌الدوله </w:t>
      </w:r>
      <w:r w:rsidR="00072548" w:rsidRPr="00EC75BC">
        <w:rPr>
          <w:rFonts w:hint="cs"/>
          <w:rtl/>
        </w:rPr>
        <w:t>خراسان و گ</w:t>
      </w:r>
      <w:r w:rsidRPr="00EC75BC">
        <w:rPr>
          <w:rFonts w:hint="cs"/>
          <w:rtl/>
        </w:rPr>
        <w:t>رجستان را مسخر خو</w:t>
      </w:r>
      <w:r w:rsidR="00D608B9" w:rsidRPr="00EC75BC">
        <w:rPr>
          <w:rFonts w:hint="cs"/>
          <w:rtl/>
        </w:rPr>
        <w:t>ی</w:t>
      </w:r>
      <w:r w:rsidRPr="00EC75BC">
        <w:rPr>
          <w:rFonts w:hint="cs"/>
          <w:rtl/>
        </w:rPr>
        <w:t>ش نمود. و نام سامان</w:t>
      </w:r>
      <w:r w:rsidR="00D608B9" w:rsidRPr="00EC75BC">
        <w:rPr>
          <w:rFonts w:hint="cs"/>
          <w:rtl/>
        </w:rPr>
        <w:t>ی</w:t>
      </w:r>
      <w:r w:rsidRPr="00EC75BC">
        <w:rPr>
          <w:rFonts w:hint="cs"/>
          <w:rtl/>
        </w:rPr>
        <w:t>ان را از خطبه انداخت و برادرش نصر را سپهسالار خراسان نمود و خود در بلخ مق</w:t>
      </w:r>
      <w:r w:rsidR="00D608B9" w:rsidRPr="00EC75BC">
        <w:rPr>
          <w:rFonts w:hint="cs"/>
          <w:rtl/>
        </w:rPr>
        <w:t>ی</w:t>
      </w:r>
      <w:r w:rsidRPr="00EC75BC">
        <w:rPr>
          <w:rFonts w:hint="cs"/>
          <w:rtl/>
        </w:rPr>
        <w:t>م شد و آنجا را به پا</w:t>
      </w:r>
      <w:r w:rsidR="00D608B9" w:rsidRPr="00EC75BC">
        <w:rPr>
          <w:rFonts w:hint="cs"/>
          <w:rtl/>
        </w:rPr>
        <w:t>ی</w:t>
      </w:r>
      <w:r w:rsidRPr="00EC75BC">
        <w:rPr>
          <w:rFonts w:hint="cs"/>
          <w:rtl/>
        </w:rPr>
        <w:t>تخت</w:t>
      </w:r>
      <w:r w:rsidR="00D608B9" w:rsidRPr="00EC75BC">
        <w:rPr>
          <w:rFonts w:hint="cs"/>
          <w:rtl/>
        </w:rPr>
        <w:t>ی</w:t>
      </w:r>
      <w:r w:rsidRPr="00EC75BC">
        <w:rPr>
          <w:rFonts w:hint="cs"/>
          <w:rtl/>
        </w:rPr>
        <w:t xml:space="preserve"> اخت</w:t>
      </w:r>
      <w:r w:rsidR="00D608B9" w:rsidRPr="00EC75BC">
        <w:rPr>
          <w:rFonts w:hint="cs"/>
          <w:rtl/>
        </w:rPr>
        <w:t>ی</w:t>
      </w:r>
      <w:r w:rsidRPr="00EC75BC">
        <w:rPr>
          <w:rFonts w:hint="cs"/>
          <w:rtl/>
        </w:rPr>
        <w:t>ار کرد. و خل</w:t>
      </w:r>
      <w:r w:rsidR="00D608B9" w:rsidRPr="00EC75BC">
        <w:rPr>
          <w:rFonts w:hint="cs"/>
          <w:rtl/>
        </w:rPr>
        <w:t>ی</w:t>
      </w:r>
      <w:r w:rsidRPr="00EC75BC">
        <w:rPr>
          <w:rFonts w:hint="cs"/>
          <w:rtl/>
        </w:rPr>
        <w:t>فه او را ام</w:t>
      </w:r>
      <w:r w:rsidR="00D608B9" w:rsidRPr="00EC75BC">
        <w:rPr>
          <w:rFonts w:hint="cs"/>
          <w:rtl/>
        </w:rPr>
        <w:t>ی</w:t>
      </w:r>
      <w:r w:rsidRPr="00EC75BC">
        <w:rPr>
          <w:rFonts w:hint="cs"/>
          <w:rtl/>
        </w:rPr>
        <w:t xml:space="preserve">ن‌الملّه و </w:t>
      </w:r>
      <w:r w:rsidR="00D608B9" w:rsidRPr="00EC75BC">
        <w:rPr>
          <w:rFonts w:hint="cs"/>
          <w:rtl/>
        </w:rPr>
        <w:t>ی</w:t>
      </w:r>
      <w:r w:rsidRPr="00EC75BC">
        <w:rPr>
          <w:rFonts w:hint="cs"/>
          <w:rtl/>
        </w:rPr>
        <w:t>م</w:t>
      </w:r>
      <w:r w:rsidR="00D608B9" w:rsidRPr="00EC75BC">
        <w:rPr>
          <w:rFonts w:hint="cs"/>
          <w:rtl/>
        </w:rPr>
        <w:t>ی</w:t>
      </w:r>
      <w:r w:rsidRPr="00EC75BC">
        <w:rPr>
          <w:rFonts w:hint="cs"/>
          <w:rtl/>
        </w:rPr>
        <w:t xml:space="preserve">ن‌الدوله لقب داد. </w:t>
      </w:r>
    </w:p>
    <w:p w:rsidR="003E644C" w:rsidRPr="00D2616C" w:rsidRDefault="003E644C" w:rsidP="009C6B40">
      <w:pPr>
        <w:pStyle w:val="a0"/>
        <w:rPr>
          <w:rtl/>
        </w:rPr>
      </w:pPr>
      <w:bookmarkStart w:id="156" w:name="_Toc128095508"/>
      <w:bookmarkStart w:id="157" w:name="_Toc128096072"/>
      <w:bookmarkStart w:id="158" w:name="_Toc337154415"/>
      <w:bookmarkStart w:id="159" w:name="_Toc429655093"/>
      <w:r w:rsidRPr="00D2616C">
        <w:rPr>
          <w:rFonts w:hint="cs"/>
          <w:rtl/>
        </w:rPr>
        <w:t>القاب و اسام</w:t>
      </w:r>
      <w:r w:rsidR="0032197C">
        <w:rPr>
          <w:rFonts w:hint="cs"/>
          <w:rtl/>
        </w:rPr>
        <w:t>ی</w:t>
      </w:r>
      <w:r w:rsidRPr="00D2616C">
        <w:rPr>
          <w:rFonts w:hint="cs"/>
          <w:rtl/>
        </w:rPr>
        <w:t xml:space="preserve"> ام</w:t>
      </w:r>
      <w:r w:rsidR="0032197C">
        <w:rPr>
          <w:rFonts w:hint="cs"/>
          <w:rtl/>
        </w:rPr>
        <w:t>ی</w:t>
      </w:r>
      <w:r w:rsidRPr="00D2616C">
        <w:rPr>
          <w:rFonts w:hint="cs"/>
          <w:rtl/>
        </w:rPr>
        <w:t>ران سامان</w:t>
      </w:r>
      <w:r w:rsidR="0032197C">
        <w:rPr>
          <w:rFonts w:hint="cs"/>
          <w:rtl/>
        </w:rPr>
        <w:t>ی</w:t>
      </w:r>
      <w:r w:rsidRPr="00D2616C">
        <w:rPr>
          <w:rFonts w:hint="cs"/>
          <w:rtl/>
        </w:rPr>
        <w:t xml:space="preserve"> و زمان امارت هر </w:t>
      </w:r>
      <w:r w:rsidR="0032197C">
        <w:rPr>
          <w:rFonts w:hint="cs"/>
          <w:rtl/>
        </w:rPr>
        <w:t>ی</w:t>
      </w:r>
      <w:r w:rsidRPr="00D2616C">
        <w:rPr>
          <w:rFonts w:hint="cs"/>
          <w:rtl/>
        </w:rPr>
        <w:t>ک</w:t>
      </w:r>
      <w:bookmarkEnd w:id="156"/>
      <w:bookmarkEnd w:id="157"/>
      <w:bookmarkEnd w:id="158"/>
      <w:bookmarkEnd w:id="159"/>
      <w:r w:rsidRPr="00D2616C">
        <w:rPr>
          <w:rFonts w:hint="cs"/>
          <w:rtl/>
        </w:rPr>
        <w:t xml:space="preserve"> </w:t>
      </w:r>
    </w:p>
    <w:tbl>
      <w:tblPr>
        <w:bidiVisual/>
        <w:tblW w:w="0" w:type="auto"/>
        <w:jc w:val="center"/>
        <w:tblLook w:val="01E0" w:firstRow="1" w:lastRow="1" w:firstColumn="1" w:lastColumn="1" w:noHBand="0" w:noVBand="0"/>
      </w:tblPr>
      <w:tblGrid>
        <w:gridCol w:w="5250"/>
        <w:gridCol w:w="2054"/>
      </w:tblGrid>
      <w:tr w:rsidR="003E644C" w:rsidRPr="00F82BE1" w:rsidTr="00EF07AA">
        <w:trPr>
          <w:jc w:val="center"/>
        </w:trPr>
        <w:tc>
          <w:tcPr>
            <w:tcW w:w="5294" w:type="dxa"/>
            <w:shd w:val="clear" w:color="auto" w:fill="auto"/>
          </w:tcPr>
          <w:p w:rsidR="003E644C" w:rsidRPr="00F82BE1" w:rsidRDefault="003E644C" w:rsidP="009C6B40">
            <w:pPr>
              <w:pStyle w:val="StyleComplexBLotus12ptJustifiedFirstline05cmCharCharChar3Char"/>
              <w:numPr>
                <w:ilvl w:val="0"/>
                <w:numId w:val="12"/>
              </w:numPr>
              <w:spacing w:line="240" w:lineRule="auto"/>
              <w:ind w:left="641" w:hanging="357"/>
              <w:rPr>
                <w:rFonts w:ascii="Times New Roman" w:hAnsi="Times New Roman" w:cs="B Lotus"/>
                <w:sz w:val="28"/>
                <w:szCs w:val="28"/>
                <w:rtl/>
                <w:lang w:bidi="fa-IR"/>
              </w:rPr>
            </w:pPr>
            <w:r w:rsidRPr="0031765E">
              <w:rPr>
                <w:rStyle w:val="Char3"/>
                <w:rFonts w:hint="cs"/>
                <w:rtl/>
              </w:rPr>
              <w:t>ام</w:t>
            </w:r>
            <w:r w:rsidR="00D608B9" w:rsidRPr="0031765E">
              <w:rPr>
                <w:rStyle w:val="Char3"/>
                <w:rFonts w:hint="cs"/>
                <w:rtl/>
              </w:rPr>
              <w:t>ی</w:t>
            </w:r>
            <w:r w:rsidRPr="0031765E">
              <w:rPr>
                <w:rStyle w:val="Char3"/>
                <w:rFonts w:hint="cs"/>
                <w:rtl/>
              </w:rPr>
              <w:t>ر عادل، ام</w:t>
            </w:r>
            <w:r w:rsidR="00D608B9" w:rsidRPr="0031765E">
              <w:rPr>
                <w:rStyle w:val="Char3"/>
                <w:rFonts w:hint="cs"/>
                <w:rtl/>
              </w:rPr>
              <w:t>ی</w:t>
            </w:r>
            <w:r w:rsidRPr="0031765E">
              <w:rPr>
                <w:rStyle w:val="Char3"/>
                <w:rFonts w:hint="cs"/>
                <w:rtl/>
              </w:rPr>
              <w:t>ر ماض</w:t>
            </w:r>
            <w:r w:rsidR="00D608B9" w:rsidRPr="0031765E">
              <w:rPr>
                <w:rStyle w:val="Char3"/>
                <w:rFonts w:hint="cs"/>
                <w:rtl/>
              </w:rPr>
              <w:t>ی</w:t>
            </w:r>
            <w:r w:rsidRPr="0031765E">
              <w:rPr>
                <w:rStyle w:val="Char3"/>
                <w:rFonts w:hint="cs"/>
                <w:rtl/>
              </w:rPr>
              <w:t xml:space="preserve"> ابوابراه</w:t>
            </w:r>
            <w:r w:rsidR="00D608B9" w:rsidRPr="0031765E">
              <w:rPr>
                <w:rStyle w:val="Char3"/>
                <w:rFonts w:hint="cs"/>
                <w:rtl/>
              </w:rPr>
              <w:t>ی</w:t>
            </w:r>
            <w:r w:rsidRPr="0031765E">
              <w:rPr>
                <w:rStyle w:val="Char3"/>
                <w:rFonts w:hint="cs"/>
                <w:rtl/>
              </w:rPr>
              <w:t>م اسماع</w:t>
            </w:r>
            <w:r w:rsidR="00D608B9" w:rsidRPr="0031765E">
              <w:rPr>
                <w:rStyle w:val="Char3"/>
                <w:rFonts w:hint="cs"/>
                <w:rtl/>
              </w:rPr>
              <w:t>ی</w:t>
            </w:r>
            <w:r w:rsidRPr="0031765E">
              <w:rPr>
                <w:rStyle w:val="Char3"/>
                <w:rFonts w:hint="cs"/>
                <w:rtl/>
              </w:rPr>
              <w:t>ل بن</w:t>
            </w:r>
            <w:r w:rsidRPr="0031765E">
              <w:rPr>
                <w:rStyle w:val="Char3"/>
                <w:rFonts w:hint="eastAsia"/>
                <w:rtl/>
              </w:rPr>
              <w:t>‌</w:t>
            </w:r>
            <w:r w:rsidRPr="0031765E">
              <w:rPr>
                <w:rStyle w:val="Char3"/>
                <w:rFonts w:hint="cs"/>
                <w:rtl/>
              </w:rPr>
              <w:t xml:space="preserve">احمد </w:t>
            </w:r>
          </w:p>
        </w:tc>
        <w:tc>
          <w:tcPr>
            <w:tcW w:w="2063"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259 تا 279 </w:t>
            </w:r>
          </w:p>
        </w:tc>
      </w:tr>
      <w:tr w:rsidR="003E644C" w:rsidRPr="00F82BE1" w:rsidTr="00EF07AA">
        <w:trPr>
          <w:jc w:val="center"/>
        </w:trPr>
        <w:tc>
          <w:tcPr>
            <w:tcW w:w="5294" w:type="dxa"/>
            <w:shd w:val="clear" w:color="auto" w:fill="auto"/>
          </w:tcPr>
          <w:p w:rsidR="003E644C" w:rsidRPr="00F82BE1" w:rsidRDefault="003E644C" w:rsidP="009C6B40">
            <w:pPr>
              <w:pStyle w:val="StyleComplexBLotus12ptJustifiedFirstline05cmCharCharChar3Char"/>
              <w:numPr>
                <w:ilvl w:val="0"/>
                <w:numId w:val="12"/>
              </w:numPr>
              <w:spacing w:line="240" w:lineRule="auto"/>
              <w:ind w:left="641" w:hanging="357"/>
              <w:rPr>
                <w:rFonts w:ascii="Times New Roman" w:hAnsi="Times New Roman" w:cs="B Lotus"/>
                <w:sz w:val="28"/>
                <w:szCs w:val="28"/>
                <w:rtl/>
                <w:lang w:bidi="fa-IR"/>
              </w:rPr>
            </w:pPr>
            <w:r w:rsidRPr="0031765E">
              <w:rPr>
                <w:rStyle w:val="Char3"/>
                <w:rFonts w:hint="cs"/>
                <w:rtl/>
              </w:rPr>
              <w:t>ام</w:t>
            </w:r>
            <w:r w:rsidR="00D608B9" w:rsidRPr="0031765E">
              <w:rPr>
                <w:rStyle w:val="Char3"/>
                <w:rFonts w:hint="cs"/>
                <w:rtl/>
              </w:rPr>
              <w:t>ی</w:t>
            </w:r>
            <w:r w:rsidRPr="0031765E">
              <w:rPr>
                <w:rStyle w:val="Char3"/>
                <w:rFonts w:hint="cs"/>
                <w:rtl/>
              </w:rPr>
              <w:t>ر شه</w:t>
            </w:r>
            <w:r w:rsidR="00D608B9" w:rsidRPr="0031765E">
              <w:rPr>
                <w:rStyle w:val="Char3"/>
                <w:rFonts w:hint="cs"/>
                <w:rtl/>
              </w:rPr>
              <w:t>ی</w:t>
            </w:r>
            <w:r w:rsidRPr="0031765E">
              <w:rPr>
                <w:rStyle w:val="Char3"/>
                <w:rFonts w:hint="cs"/>
                <w:rtl/>
              </w:rPr>
              <w:t>د، ابونصر احمدبن اسماع</w:t>
            </w:r>
            <w:r w:rsidR="00D608B9" w:rsidRPr="0031765E">
              <w:rPr>
                <w:rStyle w:val="Char3"/>
                <w:rFonts w:hint="cs"/>
                <w:rtl/>
              </w:rPr>
              <w:t>ی</w:t>
            </w:r>
            <w:r w:rsidRPr="0031765E">
              <w:rPr>
                <w:rStyle w:val="Char3"/>
                <w:rFonts w:hint="cs"/>
                <w:rtl/>
              </w:rPr>
              <w:t xml:space="preserve">ل </w:t>
            </w:r>
          </w:p>
        </w:tc>
        <w:tc>
          <w:tcPr>
            <w:tcW w:w="2063"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295 تا 301</w:t>
            </w:r>
          </w:p>
        </w:tc>
      </w:tr>
      <w:tr w:rsidR="003E644C" w:rsidRPr="00F82BE1" w:rsidTr="00EF07AA">
        <w:trPr>
          <w:jc w:val="center"/>
        </w:trPr>
        <w:tc>
          <w:tcPr>
            <w:tcW w:w="5294" w:type="dxa"/>
            <w:shd w:val="clear" w:color="auto" w:fill="auto"/>
          </w:tcPr>
          <w:p w:rsidR="003E644C" w:rsidRPr="00F82BE1" w:rsidRDefault="003E644C" w:rsidP="009C6B40">
            <w:pPr>
              <w:pStyle w:val="StyleComplexBLotus12ptJustifiedFirstline05cmCharCharChar3Char"/>
              <w:numPr>
                <w:ilvl w:val="0"/>
                <w:numId w:val="12"/>
              </w:numPr>
              <w:spacing w:line="240" w:lineRule="auto"/>
              <w:ind w:left="641" w:hanging="357"/>
              <w:rPr>
                <w:rFonts w:ascii="Times New Roman" w:hAnsi="Times New Roman" w:cs="B Lotus"/>
                <w:sz w:val="28"/>
                <w:szCs w:val="28"/>
                <w:rtl/>
                <w:lang w:bidi="fa-IR"/>
              </w:rPr>
            </w:pPr>
            <w:r w:rsidRPr="0031765E">
              <w:rPr>
                <w:rStyle w:val="Char3"/>
                <w:rFonts w:hint="cs"/>
                <w:rtl/>
              </w:rPr>
              <w:t>ام</w:t>
            </w:r>
            <w:r w:rsidR="00D608B9" w:rsidRPr="0031765E">
              <w:rPr>
                <w:rStyle w:val="Char3"/>
                <w:rFonts w:hint="cs"/>
                <w:rtl/>
              </w:rPr>
              <w:t>ی</w:t>
            </w:r>
            <w:r w:rsidRPr="0031765E">
              <w:rPr>
                <w:rStyle w:val="Char3"/>
                <w:rFonts w:hint="cs"/>
                <w:rtl/>
              </w:rPr>
              <w:t>ر سع</w:t>
            </w:r>
            <w:r w:rsidR="00D608B9" w:rsidRPr="0031765E">
              <w:rPr>
                <w:rStyle w:val="Char3"/>
                <w:rFonts w:hint="cs"/>
                <w:rtl/>
              </w:rPr>
              <w:t>ی</w:t>
            </w:r>
            <w:r w:rsidRPr="0031765E">
              <w:rPr>
                <w:rStyle w:val="Char3"/>
                <w:rFonts w:hint="cs"/>
                <w:rtl/>
              </w:rPr>
              <w:t xml:space="preserve">د، ابوالحسن نصر بن احمد </w:t>
            </w:r>
          </w:p>
        </w:tc>
        <w:tc>
          <w:tcPr>
            <w:tcW w:w="2063"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301 تا 330 </w:t>
            </w:r>
          </w:p>
        </w:tc>
      </w:tr>
      <w:tr w:rsidR="003E644C" w:rsidRPr="00F82BE1" w:rsidTr="00EF07AA">
        <w:trPr>
          <w:jc w:val="center"/>
        </w:trPr>
        <w:tc>
          <w:tcPr>
            <w:tcW w:w="5294" w:type="dxa"/>
            <w:shd w:val="clear" w:color="auto" w:fill="auto"/>
          </w:tcPr>
          <w:p w:rsidR="003E644C" w:rsidRPr="00F82BE1" w:rsidRDefault="003E644C" w:rsidP="009C6B40">
            <w:pPr>
              <w:pStyle w:val="StyleComplexBLotus12ptJustifiedFirstline05cmCharCharChar3Char"/>
              <w:numPr>
                <w:ilvl w:val="0"/>
                <w:numId w:val="12"/>
              </w:numPr>
              <w:spacing w:line="240" w:lineRule="auto"/>
              <w:ind w:left="641" w:hanging="357"/>
              <w:rPr>
                <w:rFonts w:ascii="Times New Roman" w:hAnsi="Times New Roman" w:cs="B Lotus"/>
                <w:sz w:val="28"/>
                <w:szCs w:val="28"/>
                <w:rtl/>
                <w:lang w:bidi="fa-IR"/>
              </w:rPr>
            </w:pPr>
            <w:r w:rsidRPr="0031765E">
              <w:rPr>
                <w:rStyle w:val="Char3"/>
                <w:rFonts w:hint="cs"/>
                <w:rtl/>
              </w:rPr>
              <w:t>ام</w:t>
            </w:r>
            <w:r w:rsidR="00D608B9" w:rsidRPr="0031765E">
              <w:rPr>
                <w:rStyle w:val="Char3"/>
                <w:rFonts w:hint="cs"/>
                <w:rtl/>
              </w:rPr>
              <w:t>ی</w:t>
            </w:r>
            <w:r w:rsidRPr="0031765E">
              <w:rPr>
                <w:rStyle w:val="Char3"/>
                <w:rFonts w:hint="cs"/>
                <w:rtl/>
              </w:rPr>
              <w:t>ر حم</w:t>
            </w:r>
            <w:r w:rsidR="00D608B9" w:rsidRPr="0031765E">
              <w:rPr>
                <w:rStyle w:val="Char3"/>
                <w:rFonts w:hint="cs"/>
                <w:rtl/>
              </w:rPr>
              <w:t>ی</w:t>
            </w:r>
            <w:r w:rsidRPr="0031765E">
              <w:rPr>
                <w:rStyle w:val="Char3"/>
                <w:rFonts w:hint="cs"/>
                <w:rtl/>
              </w:rPr>
              <w:t xml:space="preserve">د، ابومحمد نوح بن نصر </w:t>
            </w:r>
          </w:p>
        </w:tc>
        <w:tc>
          <w:tcPr>
            <w:tcW w:w="2063"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331 تا 343 </w:t>
            </w:r>
          </w:p>
        </w:tc>
      </w:tr>
      <w:tr w:rsidR="003E644C" w:rsidRPr="00F82BE1" w:rsidTr="00EF07AA">
        <w:trPr>
          <w:jc w:val="center"/>
        </w:trPr>
        <w:tc>
          <w:tcPr>
            <w:tcW w:w="5294" w:type="dxa"/>
            <w:shd w:val="clear" w:color="auto" w:fill="auto"/>
          </w:tcPr>
          <w:p w:rsidR="003E644C" w:rsidRPr="00F82BE1" w:rsidRDefault="003E644C" w:rsidP="009C6B40">
            <w:pPr>
              <w:pStyle w:val="StyleComplexBLotus12ptJustifiedFirstline05cmCharCharChar3Char"/>
              <w:numPr>
                <w:ilvl w:val="0"/>
                <w:numId w:val="12"/>
              </w:numPr>
              <w:spacing w:line="240" w:lineRule="auto"/>
              <w:ind w:left="641" w:hanging="357"/>
              <w:rPr>
                <w:rFonts w:ascii="Times New Roman" w:hAnsi="Times New Roman" w:cs="B Lotus"/>
                <w:sz w:val="28"/>
                <w:szCs w:val="28"/>
                <w:rtl/>
                <w:lang w:bidi="fa-IR"/>
              </w:rPr>
            </w:pPr>
            <w:r w:rsidRPr="0031765E">
              <w:rPr>
                <w:rStyle w:val="Char3"/>
                <w:rFonts w:hint="cs"/>
                <w:rtl/>
              </w:rPr>
              <w:t>ام</w:t>
            </w:r>
            <w:r w:rsidR="00D608B9" w:rsidRPr="0031765E">
              <w:rPr>
                <w:rStyle w:val="Char3"/>
                <w:rFonts w:hint="cs"/>
                <w:rtl/>
              </w:rPr>
              <w:t>ی</w:t>
            </w:r>
            <w:r w:rsidRPr="0031765E">
              <w:rPr>
                <w:rStyle w:val="Char3"/>
                <w:rFonts w:hint="cs"/>
                <w:rtl/>
              </w:rPr>
              <w:t>ر رش</w:t>
            </w:r>
            <w:r w:rsidR="00D608B9" w:rsidRPr="0031765E">
              <w:rPr>
                <w:rStyle w:val="Char3"/>
                <w:rFonts w:hint="cs"/>
                <w:rtl/>
              </w:rPr>
              <w:t>ی</w:t>
            </w:r>
            <w:r w:rsidRPr="0031765E">
              <w:rPr>
                <w:rStyle w:val="Char3"/>
                <w:rFonts w:hint="cs"/>
                <w:rtl/>
              </w:rPr>
              <w:t>د، ابوالفوارس عبدالملک بن نوح</w:t>
            </w:r>
          </w:p>
        </w:tc>
        <w:tc>
          <w:tcPr>
            <w:tcW w:w="2063"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343 تا 350 </w:t>
            </w:r>
          </w:p>
        </w:tc>
      </w:tr>
      <w:tr w:rsidR="003E644C" w:rsidRPr="00F82BE1" w:rsidTr="00EF07AA">
        <w:trPr>
          <w:jc w:val="center"/>
        </w:trPr>
        <w:tc>
          <w:tcPr>
            <w:tcW w:w="5294" w:type="dxa"/>
            <w:shd w:val="clear" w:color="auto" w:fill="auto"/>
          </w:tcPr>
          <w:p w:rsidR="003E644C" w:rsidRPr="00F82BE1" w:rsidRDefault="003E644C" w:rsidP="009C6B40">
            <w:pPr>
              <w:pStyle w:val="StyleComplexBLotus12ptJustifiedFirstline05cmCharCharChar3Char"/>
              <w:numPr>
                <w:ilvl w:val="0"/>
                <w:numId w:val="12"/>
              </w:numPr>
              <w:spacing w:line="240" w:lineRule="auto"/>
              <w:ind w:left="641" w:hanging="357"/>
              <w:rPr>
                <w:rFonts w:ascii="Times New Roman" w:hAnsi="Times New Roman" w:cs="B Lotus"/>
                <w:sz w:val="28"/>
                <w:szCs w:val="28"/>
                <w:rtl/>
                <w:lang w:bidi="fa-IR"/>
              </w:rPr>
            </w:pPr>
            <w:r w:rsidRPr="0031765E">
              <w:rPr>
                <w:rStyle w:val="Char3"/>
                <w:rFonts w:hint="cs"/>
                <w:rtl/>
              </w:rPr>
              <w:t>ام</w:t>
            </w:r>
            <w:r w:rsidR="00D608B9" w:rsidRPr="0031765E">
              <w:rPr>
                <w:rStyle w:val="Char3"/>
                <w:rFonts w:hint="cs"/>
                <w:rtl/>
              </w:rPr>
              <w:t>ی</w:t>
            </w:r>
            <w:r w:rsidRPr="0031765E">
              <w:rPr>
                <w:rStyle w:val="Char3"/>
                <w:rFonts w:hint="cs"/>
                <w:rtl/>
              </w:rPr>
              <w:t>ر مؤ</w:t>
            </w:r>
            <w:r w:rsidR="00D608B9" w:rsidRPr="0031765E">
              <w:rPr>
                <w:rStyle w:val="Char3"/>
                <w:rFonts w:hint="cs"/>
                <w:rtl/>
              </w:rPr>
              <w:t>ی</w:t>
            </w:r>
            <w:r w:rsidRPr="0031765E">
              <w:rPr>
                <w:rStyle w:val="Char3"/>
                <w:rFonts w:hint="cs"/>
                <w:rtl/>
              </w:rPr>
              <w:t>د، ام</w:t>
            </w:r>
            <w:r w:rsidR="00D608B9" w:rsidRPr="0031765E">
              <w:rPr>
                <w:rStyle w:val="Char3"/>
                <w:rFonts w:hint="cs"/>
                <w:rtl/>
              </w:rPr>
              <w:t>ی</w:t>
            </w:r>
            <w:r w:rsidRPr="0031765E">
              <w:rPr>
                <w:rStyle w:val="Char3"/>
                <w:rFonts w:hint="cs"/>
                <w:rtl/>
              </w:rPr>
              <w:t>ر سد</w:t>
            </w:r>
            <w:r w:rsidR="00D608B9" w:rsidRPr="0031765E">
              <w:rPr>
                <w:rStyle w:val="Char3"/>
                <w:rFonts w:hint="cs"/>
                <w:rtl/>
              </w:rPr>
              <w:t>ی</w:t>
            </w:r>
            <w:r w:rsidRPr="0031765E">
              <w:rPr>
                <w:rStyle w:val="Char3"/>
                <w:rFonts w:hint="cs"/>
                <w:rtl/>
              </w:rPr>
              <w:t>د، ابوصالح منصور بن نوح</w:t>
            </w:r>
          </w:p>
        </w:tc>
        <w:tc>
          <w:tcPr>
            <w:tcW w:w="2063"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350 تا 366 </w:t>
            </w:r>
          </w:p>
        </w:tc>
      </w:tr>
      <w:tr w:rsidR="003E644C" w:rsidRPr="00F82BE1" w:rsidTr="00EF07AA">
        <w:trPr>
          <w:jc w:val="center"/>
        </w:trPr>
        <w:tc>
          <w:tcPr>
            <w:tcW w:w="5294" w:type="dxa"/>
            <w:shd w:val="clear" w:color="auto" w:fill="auto"/>
          </w:tcPr>
          <w:p w:rsidR="003E644C" w:rsidRPr="00F82BE1" w:rsidRDefault="003E644C" w:rsidP="009C6B40">
            <w:pPr>
              <w:pStyle w:val="StyleComplexBLotus12ptJustifiedFirstline05cmCharCharChar3Char"/>
              <w:numPr>
                <w:ilvl w:val="0"/>
                <w:numId w:val="12"/>
              </w:numPr>
              <w:spacing w:line="240" w:lineRule="auto"/>
              <w:ind w:left="641" w:hanging="357"/>
              <w:rPr>
                <w:rFonts w:ascii="Times New Roman" w:hAnsi="Times New Roman" w:cs="B Lotus"/>
                <w:sz w:val="28"/>
                <w:szCs w:val="28"/>
                <w:rtl/>
                <w:lang w:bidi="fa-IR"/>
              </w:rPr>
            </w:pPr>
            <w:r w:rsidRPr="0031765E">
              <w:rPr>
                <w:rStyle w:val="Char3"/>
                <w:rFonts w:hint="cs"/>
                <w:rtl/>
              </w:rPr>
              <w:t>ام</w:t>
            </w:r>
            <w:r w:rsidR="00D608B9" w:rsidRPr="0031765E">
              <w:rPr>
                <w:rStyle w:val="Char3"/>
                <w:rFonts w:hint="cs"/>
                <w:rtl/>
              </w:rPr>
              <w:t>ی</w:t>
            </w:r>
            <w:r w:rsidRPr="0031765E">
              <w:rPr>
                <w:rStyle w:val="Char3"/>
                <w:rFonts w:hint="cs"/>
                <w:rtl/>
              </w:rPr>
              <w:t>ر رض</w:t>
            </w:r>
            <w:r w:rsidR="00D608B9" w:rsidRPr="0031765E">
              <w:rPr>
                <w:rStyle w:val="Char3"/>
                <w:rFonts w:hint="cs"/>
                <w:rtl/>
              </w:rPr>
              <w:t>ی</w:t>
            </w:r>
            <w:r w:rsidRPr="0031765E">
              <w:rPr>
                <w:rStyle w:val="Char3"/>
                <w:rFonts w:hint="cs"/>
                <w:rtl/>
              </w:rPr>
              <w:t>، شاهنشاه ابوالقاسم نوح‌بن منصور</w:t>
            </w:r>
          </w:p>
        </w:tc>
        <w:tc>
          <w:tcPr>
            <w:tcW w:w="2063"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366 تا 387 </w:t>
            </w:r>
          </w:p>
        </w:tc>
      </w:tr>
      <w:tr w:rsidR="003E644C" w:rsidRPr="00F82BE1" w:rsidTr="00EF07AA">
        <w:trPr>
          <w:jc w:val="center"/>
        </w:trPr>
        <w:tc>
          <w:tcPr>
            <w:tcW w:w="5294" w:type="dxa"/>
            <w:shd w:val="clear" w:color="auto" w:fill="auto"/>
          </w:tcPr>
          <w:p w:rsidR="003E644C" w:rsidRPr="00F82BE1" w:rsidRDefault="003E644C" w:rsidP="009C6B40">
            <w:pPr>
              <w:pStyle w:val="StyleComplexBLotus12ptJustifiedFirstline05cmCharCharChar3Char"/>
              <w:numPr>
                <w:ilvl w:val="0"/>
                <w:numId w:val="12"/>
              </w:numPr>
              <w:spacing w:line="240" w:lineRule="auto"/>
              <w:ind w:left="641" w:hanging="357"/>
              <w:rPr>
                <w:rFonts w:ascii="Times New Roman" w:hAnsi="Times New Roman" w:cs="B Lotus"/>
                <w:sz w:val="28"/>
                <w:szCs w:val="28"/>
                <w:rtl/>
                <w:lang w:bidi="fa-IR"/>
              </w:rPr>
            </w:pPr>
            <w:r w:rsidRPr="0031765E">
              <w:rPr>
                <w:rStyle w:val="Char3"/>
                <w:rFonts w:hint="cs"/>
                <w:rtl/>
              </w:rPr>
              <w:t>ام</w:t>
            </w:r>
            <w:r w:rsidR="00D608B9" w:rsidRPr="0031765E">
              <w:rPr>
                <w:rStyle w:val="Char3"/>
                <w:rFonts w:hint="cs"/>
                <w:rtl/>
              </w:rPr>
              <w:t>ی</w:t>
            </w:r>
            <w:r w:rsidRPr="0031765E">
              <w:rPr>
                <w:rStyle w:val="Char3"/>
                <w:rFonts w:hint="cs"/>
                <w:rtl/>
              </w:rPr>
              <w:t>ر ابوالحارث، منصوربن نوح</w:t>
            </w:r>
          </w:p>
        </w:tc>
        <w:tc>
          <w:tcPr>
            <w:tcW w:w="2063"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387 تا 389 </w:t>
            </w:r>
          </w:p>
        </w:tc>
      </w:tr>
      <w:tr w:rsidR="003E644C" w:rsidRPr="00F82BE1" w:rsidTr="00EF07AA">
        <w:trPr>
          <w:jc w:val="center"/>
        </w:trPr>
        <w:tc>
          <w:tcPr>
            <w:tcW w:w="5294" w:type="dxa"/>
            <w:shd w:val="clear" w:color="auto" w:fill="auto"/>
          </w:tcPr>
          <w:p w:rsidR="003E644C" w:rsidRPr="00F82BE1" w:rsidRDefault="003E644C" w:rsidP="009C6B40">
            <w:pPr>
              <w:pStyle w:val="StyleComplexBLotus12ptJustifiedFirstline05cmCharCharChar3Char"/>
              <w:numPr>
                <w:ilvl w:val="0"/>
                <w:numId w:val="12"/>
              </w:numPr>
              <w:spacing w:line="240" w:lineRule="auto"/>
              <w:ind w:left="641" w:hanging="357"/>
              <w:rPr>
                <w:rFonts w:ascii="Times New Roman" w:hAnsi="Times New Roman" w:cs="B Lotus"/>
                <w:sz w:val="28"/>
                <w:szCs w:val="28"/>
                <w:rtl/>
                <w:lang w:bidi="fa-IR"/>
              </w:rPr>
            </w:pPr>
            <w:r w:rsidRPr="0031765E">
              <w:rPr>
                <w:rStyle w:val="Char3"/>
                <w:rFonts w:hint="cs"/>
                <w:rtl/>
              </w:rPr>
              <w:t>ام</w:t>
            </w:r>
            <w:r w:rsidR="00D608B9" w:rsidRPr="0031765E">
              <w:rPr>
                <w:rStyle w:val="Char3"/>
                <w:rFonts w:hint="cs"/>
                <w:rtl/>
              </w:rPr>
              <w:t>ی</w:t>
            </w:r>
            <w:r w:rsidRPr="0031765E">
              <w:rPr>
                <w:rStyle w:val="Char3"/>
                <w:rFonts w:hint="cs"/>
                <w:rtl/>
              </w:rPr>
              <w:t xml:space="preserve">ر ابوالفوارس، عبدالملک بن نوح </w:t>
            </w:r>
          </w:p>
        </w:tc>
        <w:tc>
          <w:tcPr>
            <w:tcW w:w="2063"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12صفرتا</w:t>
            </w:r>
            <w:r w:rsidRPr="0031765E">
              <w:rPr>
                <w:rStyle w:val="Char3"/>
                <w:rFonts w:hint="eastAsia"/>
                <w:rtl/>
              </w:rPr>
              <w:t>‌</w:t>
            </w:r>
            <w:r w:rsidRPr="0031765E">
              <w:rPr>
                <w:rStyle w:val="Char3"/>
                <w:rFonts w:hint="cs"/>
                <w:rtl/>
              </w:rPr>
              <w:t>دهم ذ</w:t>
            </w:r>
            <w:r w:rsidR="00D608B9" w:rsidRPr="0031765E">
              <w:rPr>
                <w:rStyle w:val="Char3"/>
                <w:rFonts w:hint="cs"/>
                <w:rtl/>
              </w:rPr>
              <w:t>ی</w:t>
            </w:r>
            <w:r w:rsidRPr="0031765E">
              <w:rPr>
                <w:rStyle w:val="Char3"/>
                <w:rFonts w:hint="cs"/>
                <w:rtl/>
              </w:rPr>
              <w:t xml:space="preserve">‌حجه 389 </w:t>
            </w:r>
          </w:p>
        </w:tc>
      </w:tr>
    </w:tbl>
    <w:p w:rsidR="003E644C" w:rsidRPr="00D2616C" w:rsidRDefault="003E644C" w:rsidP="009C6B40">
      <w:pPr>
        <w:pStyle w:val="a0"/>
        <w:rPr>
          <w:rtl/>
        </w:rPr>
      </w:pPr>
      <w:bookmarkStart w:id="160" w:name="_Toc128095509"/>
      <w:bookmarkStart w:id="161" w:name="_Toc128096073"/>
      <w:bookmarkStart w:id="162" w:name="_Toc337154416"/>
      <w:bookmarkStart w:id="163" w:name="_Toc429655094"/>
      <w:r w:rsidRPr="00D2616C">
        <w:rPr>
          <w:rFonts w:hint="cs"/>
          <w:rtl/>
        </w:rPr>
        <w:t>دانشمندان بزرگ دوران سامان</w:t>
      </w:r>
      <w:r w:rsidR="0032197C">
        <w:rPr>
          <w:rFonts w:hint="cs"/>
          <w:rtl/>
        </w:rPr>
        <w:t>ی</w:t>
      </w:r>
      <w:bookmarkEnd w:id="160"/>
      <w:bookmarkEnd w:id="161"/>
      <w:bookmarkEnd w:id="162"/>
      <w:bookmarkEnd w:id="163"/>
      <w:r w:rsidRPr="00D2616C">
        <w:rPr>
          <w:rFonts w:hint="cs"/>
          <w:rtl/>
        </w:rPr>
        <w:t xml:space="preserve"> </w:t>
      </w:r>
    </w:p>
    <w:p w:rsidR="003E644C" w:rsidRPr="0031765E" w:rsidRDefault="003E644C" w:rsidP="009C6B40">
      <w:pPr>
        <w:pStyle w:val="StyleComplexBLotus12ptJustifiedFirstline05cmCharCharChar3Char"/>
        <w:numPr>
          <w:ilvl w:val="0"/>
          <w:numId w:val="13"/>
        </w:numPr>
        <w:spacing w:line="240" w:lineRule="auto"/>
        <w:ind w:left="641" w:hanging="357"/>
        <w:rPr>
          <w:rStyle w:val="Char3"/>
          <w:rtl/>
        </w:rPr>
      </w:pPr>
      <w:r w:rsidRPr="00122CDF">
        <w:rPr>
          <w:rStyle w:val="Char7"/>
          <w:rFonts w:hint="cs"/>
          <w:rtl/>
        </w:rPr>
        <w:t>محمدبن عل</w:t>
      </w:r>
      <w:r w:rsidR="00D608B9" w:rsidRPr="00122CDF">
        <w:rPr>
          <w:rStyle w:val="Char7"/>
          <w:rFonts w:hint="cs"/>
          <w:rtl/>
        </w:rPr>
        <w:t>ی</w:t>
      </w:r>
      <w:r w:rsidRPr="00122CDF">
        <w:rPr>
          <w:rStyle w:val="Char7"/>
          <w:rFonts w:hint="cs"/>
          <w:rtl/>
        </w:rPr>
        <w:t xml:space="preserve"> قفّال چاچ</w:t>
      </w:r>
      <w:r w:rsidR="00D608B9" w:rsidRPr="00122CDF">
        <w:rPr>
          <w:rStyle w:val="Char7"/>
          <w:rFonts w:hint="cs"/>
          <w:rtl/>
        </w:rPr>
        <w:t>ی</w:t>
      </w:r>
      <w:r w:rsidRPr="0031765E">
        <w:rPr>
          <w:rStyle w:val="Char3"/>
          <w:rFonts w:hint="cs"/>
          <w:rtl/>
        </w:rPr>
        <w:t>: متوفا</w:t>
      </w:r>
      <w:r w:rsidR="00D608B9" w:rsidRPr="0031765E">
        <w:rPr>
          <w:rStyle w:val="Char3"/>
          <w:rFonts w:hint="cs"/>
          <w:rtl/>
        </w:rPr>
        <w:t>ی</w:t>
      </w:r>
      <w:r w:rsidRPr="0031765E">
        <w:rPr>
          <w:rStyle w:val="Char3"/>
          <w:rFonts w:hint="cs"/>
          <w:rtl/>
        </w:rPr>
        <w:t xml:space="preserve"> 365 ه‍. ق</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مروج فقه امام شافع</w:t>
      </w:r>
      <w:r w:rsidR="00D608B9" w:rsidRPr="0031765E">
        <w:rPr>
          <w:rStyle w:val="Char3"/>
          <w:rFonts w:hint="cs"/>
          <w:rtl/>
        </w:rPr>
        <w:t>ی</w:t>
      </w:r>
      <w:r w:rsidRPr="0031765E">
        <w:rPr>
          <w:rStyle w:val="Char3"/>
          <w:rFonts w:hint="cs"/>
          <w:rtl/>
        </w:rPr>
        <w:t xml:space="preserve"> در ماوراءالنهر صاحب تأل</w:t>
      </w:r>
      <w:r w:rsidR="00D608B9" w:rsidRPr="0031765E">
        <w:rPr>
          <w:rStyle w:val="Char3"/>
          <w:rFonts w:hint="cs"/>
          <w:rtl/>
        </w:rPr>
        <w:t>ی</w:t>
      </w:r>
      <w:r w:rsidRPr="0031765E">
        <w:rPr>
          <w:rStyle w:val="Char3"/>
          <w:rFonts w:hint="cs"/>
          <w:rtl/>
        </w:rPr>
        <w:t>فات بس</w:t>
      </w:r>
      <w:r w:rsidR="00D608B9" w:rsidRPr="0031765E">
        <w:rPr>
          <w:rStyle w:val="Char3"/>
          <w:rFonts w:hint="cs"/>
          <w:rtl/>
        </w:rPr>
        <w:t>ی</w:t>
      </w:r>
      <w:r w:rsidRPr="0031765E">
        <w:rPr>
          <w:rStyle w:val="Char3"/>
          <w:rFonts w:hint="cs"/>
          <w:rtl/>
        </w:rPr>
        <w:t>ار ز</w:t>
      </w:r>
      <w:r w:rsidR="00D608B9" w:rsidRPr="0031765E">
        <w:rPr>
          <w:rStyle w:val="Char3"/>
          <w:rFonts w:hint="cs"/>
          <w:rtl/>
        </w:rPr>
        <w:t>ی</w:t>
      </w:r>
      <w:r w:rsidRPr="0031765E">
        <w:rPr>
          <w:rStyle w:val="Char3"/>
          <w:rFonts w:hint="cs"/>
          <w:rtl/>
        </w:rPr>
        <w:t xml:space="preserve">اد. </w:t>
      </w:r>
    </w:p>
    <w:p w:rsidR="003E644C" w:rsidRPr="0031765E" w:rsidRDefault="003E644C" w:rsidP="009C6B40">
      <w:pPr>
        <w:pStyle w:val="StyleComplexBLotus12ptJustifiedFirstline05cmCharCharChar3Char"/>
        <w:numPr>
          <w:ilvl w:val="0"/>
          <w:numId w:val="13"/>
        </w:numPr>
        <w:spacing w:line="240" w:lineRule="auto"/>
        <w:ind w:left="641" w:hanging="357"/>
        <w:rPr>
          <w:rStyle w:val="Char3"/>
          <w:rtl/>
        </w:rPr>
      </w:pPr>
      <w:r w:rsidRPr="00122CDF">
        <w:rPr>
          <w:rStyle w:val="Char7"/>
          <w:rFonts w:hint="cs"/>
          <w:rtl/>
        </w:rPr>
        <w:t>ابوالحسن عل</w:t>
      </w:r>
      <w:r w:rsidR="00D608B9" w:rsidRPr="00122CDF">
        <w:rPr>
          <w:rStyle w:val="Char7"/>
          <w:rFonts w:hint="cs"/>
          <w:rtl/>
        </w:rPr>
        <w:t>ی</w:t>
      </w:r>
      <w:r w:rsidRPr="00122CDF">
        <w:rPr>
          <w:rStyle w:val="Char7"/>
          <w:rFonts w:hint="cs"/>
          <w:rtl/>
        </w:rPr>
        <w:t xml:space="preserve"> بن</w:t>
      </w:r>
      <w:r w:rsidRPr="00122CDF">
        <w:rPr>
          <w:rStyle w:val="Char7"/>
          <w:rtl/>
        </w:rPr>
        <w:t>‌</w:t>
      </w:r>
      <w:r w:rsidRPr="00122CDF">
        <w:rPr>
          <w:rStyle w:val="Char7"/>
          <w:rFonts w:hint="cs"/>
          <w:rtl/>
        </w:rPr>
        <w:t xml:space="preserve"> عمرالبغداد</w:t>
      </w:r>
      <w:r w:rsidR="00D608B9" w:rsidRPr="00122CDF">
        <w:rPr>
          <w:rStyle w:val="Char7"/>
          <w:rFonts w:hint="cs"/>
          <w:rtl/>
        </w:rPr>
        <w:t>ی</w:t>
      </w:r>
      <w:r w:rsidRPr="00122CDF">
        <w:rPr>
          <w:rStyle w:val="Char7"/>
          <w:rFonts w:hint="cs"/>
          <w:rtl/>
        </w:rPr>
        <w:t xml:space="preserve"> الدارقطن</w:t>
      </w:r>
      <w:r w:rsidR="00D608B9" w:rsidRPr="00122CDF">
        <w:rPr>
          <w:rStyle w:val="Char7"/>
          <w:rFonts w:hint="cs"/>
          <w:rtl/>
        </w:rPr>
        <w:t>ی</w:t>
      </w:r>
      <w:r w:rsidRPr="0031765E">
        <w:rPr>
          <w:rStyle w:val="Char3"/>
          <w:rFonts w:hint="cs"/>
          <w:rtl/>
        </w:rPr>
        <w:t>: متوفا</w:t>
      </w:r>
      <w:r w:rsidR="00D608B9" w:rsidRPr="0031765E">
        <w:rPr>
          <w:rStyle w:val="Char3"/>
          <w:rFonts w:hint="cs"/>
          <w:rtl/>
        </w:rPr>
        <w:t>ی</w:t>
      </w:r>
      <w:r w:rsidRPr="0031765E">
        <w:rPr>
          <w:rStyle w:val="Char3"/>
          <w:rFonts w:hint="cs"/>
          <w:rtl/>
        </w:rPr>
        <w:t xml:space="preserve"> 385 ه‍. ق محدث بزرگ و فق</w:t>
      </w:r>
      <w:r w:rsidR="00D608B9" w:rsidRPr="0031765E">
        <w:rPr>
          <w:rStyle w:val="Char3"/>
          <w:rFonts w:hint="cs"/>
          <w:rtl/>
        </w:rPr>
        <w:t>ی</w:t>
      </w:r>
      <w:r w:rsidRPr="0031765E">
        <w:rPr>
          <w:rStyle w:val="Char3"/>
          <w:rFonts w:hint="cs"/>
          <w:rtl/>
        </w:rPr>
        <w:t>ه مشهور شافع</w:t>
      </w:r>
      <w:r w:rsidR="00D608B9" w:rsidRPr="0031765E">
        <w:rPr>
          <w:rStyle w:val="Char3"/>
          <w:rFonts w:hint="cs"/>
          <w:rtl/>
        </w:rPr>
        <w:t>ی</w:t>
      </w:r>
      <w:r w:rsidRPr="0031765E">
        <w:rPr>
          <w:rStyle w:val="Char3"/>
          <w:rFonts w:hint="cs"/>
          <w:rtl/>
        </w:rPr>
        <w:t xml:space="preserve"> عالم به اختلاف الفقها</w:t>
      </w:r>
      <w:r w:rsidR="00072548" w:rsidRPr="0031765E">
        <w:rPr>
          <w:rStyle w:val="Char3"/>
          <w:rFonts w:hint="cs"/>
          <w:rtl/>
        </w:rPr>
        <w:t>ء</w:t>
      </w:r>
      <w:r w:rsidRPr="0031765E">
        <w:rPr>
          <w:rStyle w:val="Char3"/>
          <w:rFonts w:hint="cs"/>
          <w:rtl/>
        </w:rPr>
        <w:t xml:space="preserve"> صاحب کتب بس</w:t>
      </w:r>
      <w:r w:rsidR="00D608B9" w:rsidRPr="0031765E">
        <w:rPr>
          <w:rStyle w:val="Char3"/>
          <w:rFonts w:hint="cs"/>
          <w:rtl/>
        </w:rPr>
        <w:t>ی</w:t>
      </w:r>
      <w:r w:rsidRPr="0031765E">
        <w:rPr>
          <w:rStyle w:val="Char3"/>
          <w:rFonts w:hint="cs"/>
          <w:rtl/>
        </w:rPr>
        <w:t>ار در فقه و حد</w:t>
      </w:r>
      <w:r w:rsidR="00D608B9" w:rsidRPr="0031765E">
        <w:rPr>
          <w:rStyle w:val="Char3"/>
          <w:rFonts w:hint="cs"/>
          <w:rtl/>
        </w:rPr>
        <w:t>ی</w:t>
      </w:r>
      <w:r w:rsidRPr="0031765E">
        <w:rPr>
          <w:rStyle w:val="Char3"/>
          <w:rFonts w:hint="cs"/>
          <w:rtl/>
        </w:rPr>
        <w:t xml:space="preserve">ث. </w:t>
      </w:r>
    </w:p>
    <w:p w:rsidR="003E644C" w:rsidRPr="0031765E" w:rsidRDefault="003E644C" w:rsidP="009C6B40">
      <w:pPr>
        <w:pStyle w:val="StyleComplexBLotus12ptJustifiedFirstline05cmCharCharChar3Char"/>
        <w:numPr>
          <w:ilvl w:val="0"/>
          <w:numId w:val="13"/>
        </w:numPr>
        <w:spacing w:line="240" w:lineRule="auto"/>
        <w:ind w:left="641" w:hanging="357"/>
        <w:rPr>
          <w:rStyle w:val="Char3"/>
          <w:rtl/>
        </w:rPr>
      </w:pPr>
      <w:r w:rsidRPr="00122CDF">
        <w:rPr>
          <w:rStyle w:val="Char7"/>
          <w:rFonts w:hint="cs"/>
          <w:rtl/>
        </w:rPr>
        <w:t>ابوبکر محمدبن منذر الن</w:t>
      </w:r>
      <w:r w:rsidR="00D608B9" w:rsidRPr="00122CDF">
        <w:rPr>
          <w:rStyle w:val="Char7"/>
          <w:rFonts w:hint="cs"/>
          <w:rtl/>
        </w:rPr>
        <w:t>ی</w:t>
      </w:r>
      <w:r w:rsidRPr="00122CDF">
        <w:rPr>
          <w:rStyle w:val="Char7"/>
          <w:rFonts w:hint="cs"/>
          <w:rtl/>
        </w:rPr>
        <w:t>شابور</w:t>
      </w:r>
      <w:r w:rsidR="00D608B9" w:rsidRPr="00122CDF">
        <w:rPr>
          <w:rStyle w:val="Char7"/>
          <w:rFonts w:hint="cs"/>
          <w:rtl/>
        </w:rPr>
        <w:t>ی</w:t>
      </w:r>
      <w:r w:rsidRPr="0031765E">
        <w:rPr>
          <w:rStyle w:val="Char3"/>
          <w:rFonts w:hint="cs"/>
          <w:rtl/>
        </w:rPr>
        <w:t>: از ائمه بزرگ حد</w:t>
      </w:r>
      <w:r w:rsidR="00D608B9" w:rsidRPr="0031765E">
        <w:rPr>
          <w:rStyle w:val="Char3"/>
          <w:rFonts w:hint="cs"/>
          <w:rtl/>
        </w:rPr>
        <w:t>ی</w:t>
      </w:r>
      <w:r w:rsidRPr="0031765E">
        <w:rPr>
          <w:rStyle w:val="Char3"/>
          <w:rFonts w:hint="cs"/>
          <w:rtl/>
        </w:rPr>
        <w:t>ث متوفا</w:t>
      </w:r>
      <w:r w:rsidR="00D608B9" w:rsidRPr="0031765E">
        <w:rPr>
          <w:rStyle w:val="Char3"/>
          <w:rFonts w:hint="cs"/>
          <w:rtl/>
        </w:rPr>
        <w:t>ی</w:t>
      </w:r>
      <w:r w:rsidRPr="0031765E">
        <w:rPr>
          <w:rStyle w:val="Char3"/>
          <w:rFonts w:hint="cs"/>
          <w:rtl/>
        </w:rPr>
        <w:t xml:space="preserve"> 316 ه‍. ق. </w:t>
      </w:r>
    </w:p>
    <w:p w:rsidR="003E644C" w:rsidRPr="0031765E" w:rsidRDefault="003E644C" w:rsidP="009C6B40">
      <w:pPr>
        <w:pStyle w:val="StyleComplexBLotus12ptJustifiedFirstline05cmCharCharChar3Char"/>
        <w:numPr>
          <w:ilvl w:val="0"/>
          <w:numId w:val="13"/>
        </w:numPr>
        <w:spacing w:line="240" w:lineRule="auto"/>
        <w:ind w:left="641" w:hanging="357"/>
        <w:rPr>
          <w:rStyle w:val="Char3"/>
          <w:rtl/>
        </w:rPr>
      </w:pPr>
      <w:r w:rsidRPr="00122CDF">
        <w:rPr>
          <w:rStyle w:val="Char7"/>
          <w:rFonts w:hint="cs"/>
          <w:rtl/>
        </w:rPr>
        <w:t>اب</w:t>
      </w:r>
      <w:r w:rsidR="00D608B9" w:rsidRPr="00122CDF">
        <w:rPr>
          <w:rStyle w:val="Char7"/>
          <w:rFonts w:hint="cs"/>
          <w:rtl/>
        </w:rPr>
        <w:t>ی</w:t>
      </w:r>
      <w:r w:rsidRPr="00122CDF">
        <w:rPr>
          <w:rStyle w:val="Char7"/>
          <w:rFonts w:hint="cs"/>
          <w:rtl/>
        </w:rPr>
        <w:t xml:space="preserve"> نق</w:t>
      </w:r>
      <w:r w:rsidR="00D608B9" w:rsidRPr="00122CDF">
        <w:rPr>
          <w:rStyle w:val="Char7"/>
          <w:rFonts w:hint="cs"/>
          <w:rtl/>
        </w:rPr>
        <w:t>ی</w:t>
      </w:r>
      <w:r w:rsidRPr="00122CDF">
        <w:rPr>
          <w:rStyle w:val="Char7"/>
          <w:rFonts w:hint="cs"/>
          <w:rtl/>
        </w:rPr>
        <w:t>م احمدبن عبدالله اصفهان</w:t>
      </w:r>
      <w:r w:rsidR="00D608B9" w:rsidRPr="00122CDF">
        <w:rPr>
          <w:rStyle w:val="Char7"/>
          <w:rFonts w:hint="cs"/>
          <w:rtl/>
        </w:rPr>
        <w:t>ی</w:t>
      </w:r>
      <w:r w:rsidRPr="00122CDF">
        <w:rPr>
          <w:rStyle w:val="Char7"/>
          <w:rFonts w:hint="cs"/>
          <w:rtl/>
        </w:rPr>
        <w:t>:</w:t>
      </w:r>
      <w:r w:rsidRPr="0031765E">
        <w:rPr>
          <w:rStyle w:val="Char3"/>
          <w:rFonts w:hint="cs"/>
          <w:rtl/>
        </w:rPr>
        <w:t xml:space="preserve"> وفات 430 ه‍. ق در کتاب ذکر اخبار اصفهان طبقات مختلف محدث</w:t>
      </w:r>
      <w:r w:rsidR="00D608B9" w:rsidRPr="0031765E">
        <w:rPr>
          <w:rStyle w:val="Char3"/>
          <w:rFonts w:hint="cs"/>
          <w:rtl/>
        </w:rPr>
        <w:t>ی</w:t>
      </w:r>
      <w:r w:rsidRPr="0031765E">
        <w:rPr>
          <w:rStyle w:val="Char3"/>
          <w:rFonts w:hint="cs"/>
          <w:rtl/>
        </w:rPr>
        <w:t xml:space="preserve">ن اصفهان تا زمان خود را شرح داده است. </w:t>
      </w:r>
    </w:p>
    <w:p w:rsidR="003E644C" w:rsidRPr="0031765E" w:rsidRDefault="003E644C" w:rsidP="009C6B40">
      <w:pPr>
        <w:pStyle w:val="StyleComplexBLotus12ptJustifiedFirstline05cmCharCharChar3Char"/>
        <w:numPr>
          <w:ilvl w:val="0"/>
          <w:numId w:val="13"/>
        </w:numPr>
        <w:spacing w:line="240" w:lineRule="auto"/>
        <w:ind w:left="641" w:hanging="357"/>
        <w:rPr>
          <w:rStyle w:val="Char3"/>
          <w:rtl/>
        </w:rPr>
      </w:pPr>
      <w:r w:rsidRPr="00122CDF">
        <w:rPr>
          <w:rStyle w:val="Char7"/>
          <w:rFonts w:hint="cs"/>
          <w:rtl/>
        </w:rPr>
        <w:t>ابوز</w:t>
      </w:r>
      <w:r w:rsidR="00D608B9" w:rsidRPr="00122CDF">
        <w:rPr>
          <w:rStyle w:val="Char7"/>
          <w:rFonts w:hint="cs"/>
          <w:rtl/>
        </w:rPr>
        <w:t>ی</w:t>
      </w:r>
      <w:r w:rsidRPr="00122CDF">
        <w:rPr>
          <w:rStyle w:val="Char7"/>
          <w:rFonts w:hint="cs"/>
          <w:rtl/>
        </w:rPr>
        <w:t>دالبلخ</w:t>
      </w:r>
      <w:r w:rsidR="00D608B9" w:rsidRPr="00122CDF">
        <w:rPr>
          <w:rStyle w:val="Char7"/>
          <w:rFonts w:hint="cs"/>
          <w:rtl/>
        </w:rPr>
        <w:t>ی</w:t>
      </w:r>
      <w:r w:rsidRPr="00122CDF">
        <w:rPr>
          <w:rStyle w:val="Char7"/>
          <w:rFonts w:hint="cs"/>
          <w:rtl/>
        </w:rPr>
        <w:t xml:space="preserve"> شاگرد کند</w:t>
      </w:r>
      <w:r w:rsidR="00D608B9" w:rsidRPr="00122CDF">
        <w:rPr>
          <w:rStyle w:val="Char7"/>
          <w:rFonts w:hint="cs"/>
          <w:rtl/>
        </w:rPr>
        <w:t>ی</w:t>
      </w:r>
      <w:r w:rsidRPr="00122CDF">
        <w:rPr>
          <w:rStyle w:val="Char7"/>
          <w:rFonts w:hint="cs"/>
          <w:rtl/>
        </w:rPr>
        <w:t xml:space="preserve"> و استاد زکر</w:t>
      </w:r>
      <w:r w:rsidR="00D608B9" w:rsidRPr="00122CDF">
        <w:rPr>
          <w:rStyle w:val="Char7"/>
          <w:rFonts w:hint="cs"/>
          <w:rtl/>
        </w:rPr>
        <w:t>ی</w:t>
      </w:r>
      <w:r w:rsidRPr="00122CDF">
        <w:rPr>
          <w:rStyle w:val="Char7"/>
          <w:rFonts w:hint="cs"/>
          <w:rtl/>
        </w:rPr>
        <w:t>ا</w:t>
      </w:r>
      <w:r w:rsidR="00D608B9" w:rsidRPr="00122CDF">
        <w:rPr>
          <w:rStyle w:val="Char7"/>
          <w:rFonts w:hint="cs"/>
          <w:rtl/>
        </w:rPr>
        <w:t>ی</w:t>
      </w:r>
      <w:r w:rsidRPr="0031765E">
        <w:rPr>
          <w:rStyle w:val="Char3"/>
          <w:rFonts w:hint="cs"/>
          <w:rtl/>
        </w:rPr>
        <w:t xml:space="preserve"> راز</w:t>
      </w:r>
      <w:r w:rsidR="00D608B9" w:rsidRPr="0031765E">
        <w:rPr>
          <w:rStyle w:val="Char3"/>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322 ه‍. ق متکلم </w:t>
      </w:r>
      <w:r w:rsidRPr="00D2616C">
        <w:rPr>
          <w:rFonts w:ascii="Times New Roman" w:hAnsi="Times New Roman" w:cs="Times New Roman" w:hint="cs"/>
          <w:sz w:val="28"/>
          <w:szCs w:val="28"/>
          <w:rtl/>
          <w:lang w:bidi="fa-IR"/>
        </w:rPr>
        <w:t>–</w:t>
      </w:r>
      <w:r w:rsidRPr="0031765E">
        <w:rPr>
          <w:rStyle w:val="Char3"/>
          <w:rFonts w:hint="cs"/>
          <w:rtl/>
        </w:rPr>
        <w:t xml:space="preserve"> ف</w:t>
      </w:r>
      <w:r w:rsidR="00D608B9" w:rsidRPr="0031765E">
        <w:rPr>
          <w:rStyle w:val="Char3"/>
          <w:rFonts w:hint="cs"/>
          <w:rtl/>
        </w:rPr>
        <w:t>ی</w:t>
      </w:r>
      <w:r w:rsidRPr="0031765E">
        <w:rPr>
          <w:rStyle w:val="Char3"/>
          <w:rFonts w:hint="cs"/>
          <w:rtl/>
        </w:rPr>
        <w:t xml:space="preserve">لسوف </w:t>
      </w:r>
      <w:r w:rsidRPr="00D2616C">
        <w:rPr>
          <w:rFonts w:ascii="Times New Roman" w:hAnsi="Times New Roman" w:cs="Times New Roman" w:hint="cs"/>
          <w:sz w:val="28"/>
          <w:szCs w:val="28"/>
          <w:rtl/>
          <w:lang w:bidi="fa-IR"/>
        </w:rPr>
        <w:t>–</w:t>
      </w:r>
      <w:r w:rsidRPr="0031765E">
        <w:rPr>
          <w:rStyle w:val="Char3"/>
          <w:rFonts w:hint="cs"/>
          <w:rtl/>
        </w:rPr>
        <w:t xml:space="preserve"> نو</w:t>
      </w:r>
      <w:r w:rsidR="00D608B9" w:rsidRPr="0031765E">
        <w:rPr>
          <w:rStyle w:val="Char3"/>
          <w:rFonts w:hint="cs"/>
          <w:rtl/>
        </w:rPr>
        <w:t>ی</w:t>
      </w:r>
      <w:r w:rsidRPr="0031765E">
        <w:rPr>
          <w:rStyle w:val="Char3"/>
          <w:rFonts w:hint="cs"/>
          <w:rtl/>
        </w:rPr>
        <w:t>سنده</w:t>
      </w:r>
      <w:r w:rsidRPr="0031765E">
        <w:rPr>
          <w:rStyle w:val="Char3"/>
          <w:rFonts w:hint="eastAsia"/>
          <w:rtl/>
        </w:rPr>
        <w:t>‌</w:t>
      </w:r>
      <w:r w:rsidRPr="0031765E">
        <w:rPr>
          <w:rStyle w:val="Char3"/>
          <w:rFonts w:hint="cs"/>
          <w:rtl/>
        </w:rPr>
        <w:t>ا</w:t>
      </w:r>
      <w:r w:rsidR="00D608B9" w:rsidRPr="0031765E">
        <w:rPr>
          <w:rStyle w:val="Char3"/>
          <w:rFonts w:hint="cs"/>
          <w:rtl/>
        </w:rPr>
        <w:t>ی</w:t>
      </w:r>
      <w:r w:rsidRPr="0031765E">
        <w:rPr>
          <w:rStyle w:val="Char3"/>
          <w:rFonts w:hint="cs"/>
          <w:rtl/>
        </w:rPr>
        <w:t xml:space="preserve"> توانا و بزرگ صاحب </w:t>
      </w:r>
      <w:r w:rsidR="00632F41">
        <w:rPr>
          <w:rStyle w:val="Char3"/>
          <w:rFonts w:hint="cs"/>
          <w:rtl/>
        </w:rPr>
        <w:t>کتاب‌ها</w:t>
      </w:r>
      <w:r w:rsidR="00D608B9" w:rsidRPr="0031765E">
        <w:rPr>
          <w:rStyle w:val="Char3"/>
          <w:rFonts w:hint="cs"/>
          <w:rtl/>
        </w:rPr>
        <w:t>ی</w:t>
      </w:r>
      <w:r w:rsidRPr="0031765E">
        <w:rPr>
          <w:rStyle w:val="Char3"/>
          <w:rFonts w:hint="cs"/>
          <w:rtl/>
        </w:rPr>
        <w:t xml:space="preserve"> ز</w:t>
      </w:r>
      <w:r w:rsidR="00D608B9" w:rsidRPr="0031765E">
        <w:rPr>
          <w:rStyle w:val="Char3"/>
          <w:rFonts w:hint="cs"/>
          <w:rtl/>
        </w:rPr>
        <w:t>ی</w:t>
      </w:r>
      <w:r w:rsidRPr="0031765E">
        <w:rPr>
          <w:rStyle w:val="Char3"/>
          <w:rFonts w:hint="cs"/>
          <w:rtl/>
        </w:rPr>
        <w:t>ر: 1- تفس</w:t>
      </w:r>
      <w:r w:rsidR="00D608B9" w:rsidRPr="0031765E">
        <w:rPr>
          <w:rStyle w:val="Char3"/>
          <w:rFonts w:hint="cs"/>
          <w:rtl/>
        </w:rPr>
        <w:t>ی</w:t>
      </w:r>
      <w:r w:rsidRPr="0031765E">
        <w:rPr>
          <w:rStyle w:val="Char3"/>
          <w:rFonts w:hint="cs"/>
          <w:rtl/>
        </w:rPr>
        <w:t>ر نظم القرآن 2- حدود الفلسفه 3- ما</w:t>
      </w:r>
      <w:r w:rsidR="00D608B9" w:rsidRPr="0031765E">
        <w:rPr>
          <w:rStyle w:val="Char3"/>
          <w:rFonts w:hint="cs"/>
          <w:rtl/>
        </w:rPr>
        <w:t>ی</w:t>
      </w:r>
      <w:r w:rsidR="00072548" w:rsidRPr="0031765E">
        <w:rPr>
          <w:rStyle w:val="Char3"/>
          <w:rFonts w:hint="cs"/>
          <w:rtl/>
        </w:rPr>
        <w:t>صح من أ</w:t>
      </w:r>
      <w:r w:rsidRPr="0031765E">
        <w:rPr>
          <w:rStyle w:val="Char3"/>
          <w:rFonts w:hint="cs"/>
          <w:rtl/>
        </w:rPr>
        <w:t>حکام النجوم 4- الاقال</w:t>
      </w:r>
      <w:r w:rsidR="00D608B9" w:rsidRPr="0031765E">
        <w:rPr>
          <w:rStyle w:val="Char3"/>
          <w:rFonts w:hint="cs"/>
          <w:rtl/>
        </w:rPr>
        <w:t>ی</w:t>
      </w:r>
      <w:r w:rsidRPr="0031765E">
        <w:rPr>
          <w:rStyle w:val="Char3"/>
          <w:rFonts w:hint="cs"/>
          <w:rtl/>
        </w:rPr>
        <w:t>م در جغراف</w:t>
      </w:r>
      <w:r w:rsidR="00D608B9" w:rsidRPr="0031765E">
        <w:rPr>
          <w:rStyle w:val="Char3"/>
          <w:rFonts w:hint="cs"/>
          <w:rtl/>
        </w:rPr>
        <w:t>ی</w:t>
      </w:r>
      <w:r w:rsidRPr="0031765E">
        <w:rPr>
          <w:rStyle w:val="Char3"/>
          <w:rFonts w:hint="cs"/>
          <w:rtl/>
        </w:rPr>
        <w:t>ا نام کامل و</w:t>
      </w:r>
      <w:r w:rsidR="00D608B9" w:rsidRPr="0031765E">
        <w:rPr>
          <w:rStyle w:val="Char3"/>
          <w:rFonts w:hint="cs"/>
          <w:rtl/>
        </w:rPr>
        <w:t>ی</w:t>
      </w:r>
      <w:r w:rsidRPr="0031765E">
        <w:rPr>
          <w:rStyle w:val="Char3"/>
          <w:rFonts w:hint="cs"/>
          <w:rtl/>
        </w:rPr>
        <w:t xml:space="preserve"> ابوز</w:t>
      </w:r>
      <w:r w:rsidR="00D608B9" w:rsidRPr="0031765E">
        <w:rPr>
          <w:rStyle w:val="Char3"/>
          <w:rFonts w:hint="cs"/>
          <w:rtl/>
        </w:rPr>
        <w:t>ی</w:t>
      </w:r>
      <w:r w:rsidRPr="0031765E">
        <w:rPr>
          <w:rStyle w:val="Char3"/>
          <w:rFonts w:hint="cs"/>
          <w:rtl/>
        </w:rPr>
        <w:t>د محمدبن سهل البلخ</w:t>
      </w:r>
      <w:r w:rsidR="00D608B9" w:rsidRPr="0031765E">
        <w:rPr>
          <w:rStyle w:val="Char3"/>
          <w:rFonts w:hint="cs"/>
          <w:rtl/>
        </w:rPr>
        <w:t>ی</w:t>
      </w:r>
      <w:r w:rsidRPr="0031765E">
        <w:rPr>
          <w:rStyle w:val="Char3"/>
          <w:rFonts w:hint="cs"/>
          <w:rtl/>
        </w:rPr>
        <w:t xml:space="preserve"> است. </w:t>
      </w:r>
    </w:p>
    <w:p w:rsidR="003E644C" w:rsidRPr="0031765E" w:rsidRDefault="003E644C" w:rsidP="003C0303">
      <w:pPr>
        <w:pStyle w:val="StyleComplexBLotus12ptJustifiedFirstline05cmCharCharChar3Char"/>
        <w:numPr>
          <w:ilvl w:val="0"/>
          <w:numId w:val="13"/>
        </w:numPr>
        <w:spacing w:line="240" w:lineRule="auto"/>
        <w:ind w:left="641" w:hanging="357"/>
        <w:rPr>
          <w:rStyle w:val="Char3"/>
          <w:rtl/>
        </w:rPr>
      </w:pPr>
      <w:r w:rsidRPr="00122CDF">
        <w:rPr>
          <w:rStyle w:val="Char7"/>
          <w:rFonts w:hint="cs"/>
          <w:rtl/>
        </w:rPr>
        <w:t>فاراب</w:t>
      </w:r>
      <w:r w:rsidR="00D608B9" w:rsidRPr="00122CDF">
        <w:rPr>
          <w:rStyle w:val="Char7"/>
          <w:rFonts w:hint="cs"/>
          <w:rtl/>
        </w:rPr>
        <w:t>ی</w:t>
      </w:r>
      <w:r w:rsidRPr="00122CDF">
        <w:rPr>
          <w:rStyle w:val="Char7"/>
          <w:rFonts w:hint="cs"/>
          <w:rtl/>
        </w:rPr>
        <w:t>: ابونصر محمدبن محمدالفاراب</w:t>
      </w:r>
      <w:r w:rsidR="00D608B9" w:rsidRPr="00122CDF">
        <w:rPr>
          <w:rStyle w:val="Char7"/>
          <w:rFonts w:hint="cs"/>
          <w:rtl/>
        </w:rPr>
        <w:t>ی</w:t>
      </w:r>
      <w:r w:rsidRPr="00122CDF">
        <w:rPr>
          <w:rStyle w:val="Char7"/>
          <w:rFonts w:hint="cs"/>
          <w:rtl/>
        </w:rPr>
        <w:t>:</w:t>
      </w:r>
      <w:r w:rsidRPr="0031765E">
        <w:rPr>
          <w:rStyle w:val="Char3"/>
          <w:rFonts w:hint="cs"/>
          <w:rtl/>
        </w:rPr>
        <w:t xml:space="preserve"> 260-339 ه‍. ق اهم</w:t>
      </w:r>
      <w:r w:rsidR="00D608B9" w:rsidRPr="0031765E">
        <w:rPr>
          <w:rStyle w:val="Char3"/>
          <w:rFonts w:hint="cs"/>
          <w:rtl/>
        </w:rPr>
        <w:t>ی</w:t>
      </w:r>
      <w:r w:rsidRPr="0031765E">
        <w:rPr>
          <w:rStyle w:val="Char3"/>
          <w:rFonts w:hint="cs"/>
          <w:rtl/>
        </w:rPr>
        <w:t>ت فاراب</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شتر در شرح‌ها</w:t>
      </w:r>
      <w:r w:rsidR="00D608B9" w:rsidRPr="0031765E">
        <w:rPr>
          <w:rStyle w:val="Char3"/>
          <w:rFonts w:hint="cs"/>
          <w:rtl/>
        </w:rPr>
        <w:t>ی</w:t>
      </w:r>
      <w:r w:rsidRPr="0031765E">
        <w:rPr>
          <w:rStyle w:val="Char3"/>
          <w:rFonts w:hint="cs"/>
          <w:rtl/>
        </w:rPr>
        <w:t xml:space="preserve"> او بر آثار ارسطو است. به هم</w:t>
      </w:r>
      <w:r w:rsidR="00D608B9" w:rsidRPr="0031765E">
        <w:rPr>
          <w:rStyle w:val="Char3"/>
          <w:rFonts w:hint="cs"/>
          <w:rtl/>
        </w:rPr>
        <w:t>ی</w:t>
      </w:r>
      <w:r w:rsidRPr="0031765E">
        <w:rPr>
          <w:rStyle w:val="Char3"/>
          <w:rFonts w:hint="cs"/>
          <w:rtl/>
        </w:rPr>
        <w:t>ن سبب و</w:t>
      </w:r>
      <w:r w:rsidR="00D608B9" w:rsidRPr="0031765E">
        <w:rPr>
          <w:rStyle w:val="Char3"/>
          <w:rFonts w:hint="cs"/>
          <w:rtl/>
        </w:rPr>
        <w:t>ی</w:t>
      </w:r>
      <w:r w:rsidRPr="0031765E">
        <w:rPr>
          <w:rStyle w:val="Char3"/>
          <w:rFonts w:hint="cs"/>
          <w:rtl/>
        </w:rPr>
        <w:t xml:space="preserve"> را معلم ثان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‌خوانند. فاراب</w:t>
      </w:r>
      <w:r w:rsidR="00D608B9" w:rsidRPr="0031765E">
        <w:rPr>
          <w:rStyle w:val="Char3"/>
          <w:rFonts w:hint="cs"/>
          <w:rtl/>
        </w:rPr>
        <w:t>ی</w:t>
      </w:r>
      <w:r w:rsidRPr="0031765E">
        <w:rPr>
          <w:rStyle w:val="Char3"/>
          <w:rFonts w:hint="cs"/>
          <w:rtl/>
        </w:rPr>
        <w:t xml:space="preserve"> دارا</w:t>
      </w:r>
      <w:r w:rsidR="00D608B9" w:rsidRPr="0031765E">
        <w:rPr>
          <w:rStyle w:val="Char3"/>
          <w:rFonts w:hint="cs"/>
          <w:rtl/>
        </w:rPr>
        <w:t>ی</w:t>
      </w:r>
      <w:r w:rsidRPr="0031765E">
        <w:rPr>
          <w:rStyle w:val="Char3"/>
          <w:rFonts w:hint="cs"/>
          <w:rtl/>
        </w:rPr>
        <w:t xml:space="preserve"> آثار ز</w:t>
      </w:r>
      <w:r w:rsidR="00D608B9" w:rsidRPr="0031765E">
        <w:rPr>
          <w:rStyle w:val="Char3"/>
          <w:rFonts w:hint="cs"/>
          <w:rtl/>
        </w:rPr>
        <w:t>ی</w:t>
      </w:r>
      <w:r w:rsidRPr="0031765E">
        <w:rPr>
          <w:rStyle w:val="Char3"/>
          <w:rFonts w:hint="cs"/>
          <w:rtl/>
        </w:rPr>
        <w:t>اد</w:t>
      </w:r>
      <w:r w:rsidR="00D608B9" w:rsidRPr="0031765E">
        <w:rPr>
          <w:rStyle w:val="Char3"/>
          <w:rFonts w:hint="cs"/>
          <w:rtl/>
        </w:rPr>
        <w:t>ی</w:t>
      </w:r>
      <w:r w:rsidRPr="0031765E">
        <w:rPr>
          <w:rStyle w:val="Char3"/>
          <w:rFonts w:hint="cs"/>
          <w:rtl/>
        </w:rPr>
        <w:t xml:space="preserve"> است که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w:t>
      </w:r>
      <w:r w:rsidR="003C086E" w:rsidRPr="0031765E">
        <w:rPr>
          <w:rStyle w:val="Char3"/>
          <w:rFonts w:hint="cs"/>
          <w:rtl/>
        </w:rPr>
        <w:t xml:space="preserve"> آن‌ها </w:t>
      </w:r>
      <w:r w:rsidRPr="0031765E">
        <w:rPr>
          <w:rStyle w:val="Char3"/>
          <w:rFonts w:hint="cs"/>
          <w:rtl/>
        </w:rPr>
        <w:t>به زبان‌ها</w:t>
      </w:r>
      <w:r w:rsidR="00D608B9" w:rsidRPr="0031765E">
        <w:rPr>
          <w:rStyle w:val="Char3"/>
          <w:rFonts w:hint="cs"/>
          <w:rtl/>
        </w:rPr>
        <w:t>ی</w:t>
      </w:r>
      <w:r w:rsidRPr="0031765E">
        <w:rPr>
          <w:rStyle w:val="Char3"/>
          <w:rFonts w:hint="cs"/>
          <w:rtl/>
        </w:rPr>
        <w:t xml:space="preserve"> مختلف ترجمه شده است. برخ</w:t>
      </w:r>
      <w:r w:rsidR="00D608B9" w:rsidRPr="0031765E">
        <w:rPr>
          <w:rStyle w:val="Char3"/>
          <w:rFonts w:hint="cs"/>
          <w:rtl/>
        </w:rPr>
        <w:t>ی</w:t>
      </w:r>
      <w:r w:rsidRPr="0031765E">
        <w:rPr>
          <w:rStyle w:val="Char3"/>
          <w:rFonts w:hint="cs"/>
          <w:rtl/>
        </w:rPr>
        <w:t xml:space="preserve"> از آثار و</w:t>
      </w:r>
      <w:r w:rsidR="00D608B9" w:rsidRPr="0031765E">
        <w:rPr>
          <w:rStyle w:val="Char3"/>
          <w:rFonts w:hint="cs"/>
          <w:rtl/>
        </w:rPr>
        <w:t>ی</w:t>
      </w:r>
      <w:r w:rsidRPr="0031765E">
        <w:rPr>
          <w:rStyle w:val="Char3"/>
          <w:rFonts w:hint="cs"/>
          <w:rtl/>
        </w:rPr>
        <w:t xml:space="preserve"> عبارتند از:</w:t>
      </w:r>
      <w:r w:rsidR="00072548" w:rsidRPr="0031765E">
        <w:rPr>
          <w:rStyle w:val="Char3"/>
          <w:rFonts w:hint="cs"/>
          <w:rtl/>
        </w:rPr>
        <w:t xml:space="preserve"> 1- </w:t>
      </w:r>
      <w:r w:rsidR="00072548" w:rsidRPr="003C0303">
        <w:rPr>
          <w:rStyle w:val="Char4"/>
          <w:rFonts w:hint="cs"/>
          <w:rtl/>
        </w:rPr>
        <w:t>رسالة</w:t>
      </w:r>
      <w:r w:rsidRPr="003C0303">
        <w:rPr>
          <w:rStyle w:val="Char4"/>
          <w:rFonts w:hint="cs"/>
          <w:rtl/>
        </w:rPr>
        <w:t xml:space="preserve"> ف</w:t>
      </w:r>
      <w:r w:rsidR="003C0303">
        <w:rPr>
          <w:rStyle w:val="Char4"/>
          <w:rFonts w:hint="cs"/>
          <w:rtl/>
        </w:rPr>
        <w:t>ي</w:t>
      </w:r>
      <w:r w:rsidRPr="003C0303">
        <w:rPr>
          <w:rStyle w:val="Char4"/>
          <w:rFonts w:hint="cs"/>
          <w:rtl/>
        </w:rPr>
        <w:t xml:space="preserve"> مباد</w:t>
      </w:r>
      <w:r w:rsidR="003C0303">
        <w:rPr>
          <w:rStyle w:val="Char4"/>
          <w:rFonts w:hint="cs"/>
          <w:rtl/>
        </w:rPr>
        <w:t>ي</w:t>
      </w:r>
      <w:r w:rsidRPr="003C0303">
        <w:rPr>
          <w:rStyle w:val="Char4"/>
          <w:rFonts w:hint="cs"/>
          <w:rtl/>
        </w:rPr>
        <w:t xml:space="preserve"> آراء</w:t>
      </w:r>
      <w:r w:rsidR="00072548" w:rsidRPr="003C0303">
        <w:rPr>
          <w:rStyle w:val="Char4"/>
          <w:rFonts w:hint="cs"/>
          <w:rtl/>
        </w:rPr>
        <w:t xml:space="preserve"> أهل المدينة الفاضلة</w:t>
      </w:r>
      <w:r w:rsidRPr="0031765E">
        <w:rPr>
          <w:rStyle w:val="Char3"/>
          <w:rFonts w:hint="cs"/>
          <w:rtl/>
        </w:rPr>
        <w:t xml:space="preserve"> 2- </w:t>
      </w:r>
      <w:r w:rsidRPr="003C0303">
        <w:rPr>
          <w:rStyle w:val="Char4"/>
          <w:rFonts w:hint="cs"/>
          <w:rtl/>
        </w:rPr>
        <w:t>الجمع ب</w:t>
      </w:r>
      <w:r w:rsidR="00D608B9" w:rsidRPr="003C0303">
        <w:rPr>
          <w:rStyle w:val="Char4"/>
          <w:rFonts w:hint="cs"/>
          <w:rtl/>
        </w:rPr>
        <w:t>ی</w:t>
      </w:r>
      <w:r w:rsidRPr="003C0303">
        <w:rPr>
          <w:rStyle w:val="Char4"/>
          <w:rFonts w:hint="cs"/>
          <w:rtl/>
        </w:rPr>
        <w:t>ن رأ</w:t>
      </w:r>
      <w:r w:rsidR="003C0303">
        <w:rPr>
          <w:rStyle w:val="Char4"/>
          <w:rFonts w:hint="cs"/>
          <w:rtl/>
        </w:rPr>
        <w:t>ي</w:t>
      </w:r>
      <w:r w:rsidRPr="003C0303">
        <w:rPr>
          <w:rStyle w:val="Char4"/>
          <w:rFonts w:hint="cs"/>
          <w:rtl/>
        </w:rPr>
        <w:t xml:space="preserve"> الحک</w:t>
      </w:r>
      <w:r w:rsidR="00D608B9" w:rsidRPr="003C0303">
        <w:rPr>
          <w:rStyle w:val="Char4"/>
          <w:rFonts w:hint="cs"/>
          <w:rtl/>
        </w:rPr>
        <w:t>ی</w:t>
      </w:r>
      <w:r w:rsidRPr="003C0303">
        <w:rPr>
          <w:rStyle w:val="Char4"/>
          <w:rFonts w:hint="cs"/>
          <w:rtl/>
        </w:rPr>
        <w:t>م</w:t>
      </w:r>
      <w:r w:rsidR="00D608B9" w:rsidRPr="003C0303">
        <w:rPr>
          <w:rStyle w:val="Char4"/>
          <w:rFonts w:hint="cs"/>
          <w:rtl/>
        </w:rPr>
        <w:t>ی</w:t>
      </w:r>
      <w:r w:rsidRPr="003C0303">
        <w:rPr>
          <w:rStyle w:val="Char4"/>
          <w:rFonts w:hint="cs"/>
          <w:rtl/>
        </w:rPr>
        <w:t xml:space="preserve">ن </w:t>
      </w:r>
      <w:r w:rsidR="00072548" w:rsidRPr="003C0303">
        <w:rPr>
          <w:rStyle w:val="Char4"/>
          <w:rFonts w:hint="cs"/>
          <w:rtl/>
        </w:rPr>
        <w:t>أ</w:t>
      </w:r>
      <w:r w:rsidRPr="003C0303">
        <w:rPr>
          <w:rStyle w:val="Char4"/>
          <w:rFonts w:hint="cs"/>
          <w:rtl/>
        </w:rPr>
        <w:t>فلاطون الله</w:t>
      </w:r>
      <w:r w:rsidR="003C0303">
        <w:rPr>
          <w:rStyle w:val="Char4"/>
          <w:rFonts w:hint="cs"/>
          <w:rtl/>
        </w:rPr>
        <w:t>ي</w:t>
      </w:r>
      <w:r w:rsidRPr="003C0303">
        <w:rPr>
          <w:rStyle w:val="Char4"/>
          <w:rFonts w:hint="cs"/>
          <w:rtl/>
        </w:rPr>
        <w:t xml:space="preserve"> و</w:t>
      </w:r>
      <w:r w:rsidR="00072548" w:rsidRPr="003C0303">
        <w:rPr>
          <w:rStyle w:val="Char4"/>
          <w:rFonts w:hint="cs"/>
          <w:rtl/>
        </w:rPr>
        <w:t>أ</w:t>
      </w:r>
      <w:r w:rsidRPr="003C0303">
        <w:rPr>
          <w:rStyle w:val="Char4"/>
          <w:rFonts w:hint="cs"/>
          <w:rtl/>
        </w:rPr>
        <w:t>رسطو</w:t>
      </w:r>
      <w:r w:rsidRPr="0031765E">
        <w:rPr>
          <w:rStyle w:val="Char3"/>
          <w:rFonts w:hint="cs"/>
          <w:rtl/>
        </w:rPr>
        <w:t xml:space="preserve"> 3- </w:t>
      </w:r>
      <w:r w:rsidRPr="003C0303">
        <w:rPr>
          <w:rStyle w:val="Char4"/>
          <w:rFonts w:hint="cs"/>
          <w:rtl/>
        </w:rPr>
        <w:t>فصوص الحکم</w:t>
      </w:r>
      <w:r w:rsidRPr="0031765E">
        <w:rPr>
          <w:rStyle w:val="Char3"/>
          <w:rFonts w:hint="cs"/>
          <w:rtl/>
        </w:rPr>
        <w:t xml:space="preserve"> 4- رساله‌ا</w:t>
      </w:r>
      <w:r w:rsidR="00D608B9" w:rsidRPr="0031765E">
        <w:rPr>
          <w:rStyle w:val="Char3"/>
          <w:rFonts w:hint="cs"/>
          <w:rtl/>
        </w:rPr>
        <w:t>ی</w:t>
      </w:r>
      <w:r w:rsidRPr="0031765E">
        <w:rPr>
          <w:rStyle w:val="Char3"/>
          <w:rFonts w:hint="cs"/>
          <w:rtl/>
        </w:rPr>
        <w:t xml:space="preserve"> در الس</w:t>
      </w:r>
      <w:r w:rsidR="00D608B9" w:rsidRPr="0031765E">
        <w:rPr>
          <w:rStyle w:val="Char3"/>
          <w:rFonts w:hint="cs"/>
          <w:rtl/>
        </w:rPr>
        <w:t>ی</w:t>
      </w:r>
      <w:r w:rsidR="00072548" w:rsidRPr="0031765E">
        <w:rPr>
          <w:rStyle w:val="Char3"/>
          <w:rFonts w:hint="cs"/>
          <w:rtl/>
        </w:rPr>
        <w:t xml:space="preserve">است 5- </w:t>
      </w:r>
      <w:r w:rsidR="00072548" w:rsidRPr="003C0303">
        <w:rPr>
          <w:rStyle w:val="Char4"/>
          <w:rFonts w:hint="cs"/>
          <w:rtl/>
        </w:rPr>
        <w:t>المسائل الفلسفية</w:t>
      </w:r>
      <w:r w:rsidRPr="00F6164E">
        <w:rPr>
          <w:rStyle w:val="Char4"/>
          <w:rFonts w:hint="cs"/>
          <w:rtl/>
        </w:rPr>
        <w:t xml:space="preserve"> </w:t>
      </w:r>
      <w:r w:rsidR="00072548" w:rsidRPr="0031765E">
        <w:rPr>
          <w:rStyle w:val="Char3"/>
          <w:rFonts w:hint="cs"/>
          <w:rtl/>
        </w:rPr>
        <w:t xml:space="preserve">6- </w:t>
      </w:r>
      <w:r w:rsidR="00072548" w:rsidRPr="003C0303">
        <w:rPr>
          <w:rStyle w:val="Char4"/>
          <w:rFonts w:hint="cs"/>
          <w:rtl/>
        </w:rPr>
        <w:t>احصاء العلوم</w:t>
      </w:r>
      <w:r w:rsidR="00072548" w:rsidRPr="0031765E">
        <w:rPr>
          <w:rStyle w:val="Char3"/>
          <w:rFonts w:hint="cs"/>
          <w:rtl/>
        </w:rPr>
        <w:t xml:space="preserve"> 7-</w:t>
      </w:r>
      <w:r w:rsidR="00072548" w:rsidRPr="00F6164E">
        <w:rPr>
          <w:rStyle w:val="Char4"/>
          <w:rFonts w:hint="cs"/>
          <w:rtl/>
        </w:rPr>
        <w:t xml:space="preserve"> مقالة</w:t>
      </w:r>
      <w:r w:rsidRPr="00F6164E">
        <w:rPr>
          <w:rStyle w:val="Char4"/>
          <w:rFonts w:hint="cs"/>
          <w:rtl/>
        </w:rPr>
        <w:t xml:space="preserve"> في معاني العقل</w:t>
      </w:r>
      <w:r w:rsidRPr="0031765E">
        <w:rPr>
          <w:rStyle w:val="Char3"/>
          <w:rFonts w:hint="cs"/>
          <w:rtl/>
        </w:rPr>
        <w:t xml:space="preserve"> 8- الطب</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00072548" w:rsidRPr="0031765E">
        <w:rPr>
          <w:rStyle w:val="Char3"/>
          <w:rFonts w:hint="cs"/>
          <w:rtl/>
        </w:rPr>
        <w:t xml:space="preserve">ات 9- </w:t>
      </w:r>
      <w:r w:rsidR="00072548" w:rsidRPr="00F6164E">
        <w:rPr>
          <w:rStyle w:val="Char4"/>
          <w:rFonts w:hint="cs"/>
          <w:rtl/>
        </w:rPr>
        <w:t>رسالة</w:t>
      </w:r>
      <w:r w:rsidRPr="00F6164E">
        <w:rPr>
          <w:rStyle w:val="Char4"/>
          <w:rFonts w:hint="cs"/>
          <w:rtl/>
        </w:rPr>
        <w:t xml:space="preserve"> في علم الاعلي</w:t>
      </w:r>
      <w:r w:rsidRPr="0031765E">
        <w:rPr>
          <w:rStyle w:val="Char3"/>
          <w:rFonts w:hint="cs"/>
          <w:rtl/>
        </w:rPr>
        <w:t xml:space="preserve"> 10- </w:t>
      </w:r>
      <w:r w:rsidRPr="00F6164E">
        <w:rPr>
          <w:rStyle w:val="Char4"/>
          <w:rFonts w:hint="cs"/>
          <w:rtl/>
        </w:rPr>
        <w:t>تعال</w:t>
      </w:r>
      <w:r w:rsidR="00D608B9" w:rsidRPr="00F6164E">
        <w:rPr>
          <w:rStyle w:val="Char4"/>
          <w:rFonts w:hint="cs"/>
          <w:rtl/>
        </w:rPr>
        <w:t>ی</w:t>
      </w:r>
      <w:r w:rsidR="00072548" w:rsidRPr="00F6164E">
        <w:rPr>
          <w:rStyle w:val="Char4"/>
          <w:rFonts w:hint="cs"/>
          <w:rtl/>
        </w:rPr>
        <w:t>م</w:t>
      </w:r>
      <w:r w:rsidRPr="00F6164E">
        <w:rPr>
          <w:rStyle w:val="Char4"/>
          <w:rFonts w:hint="cs"/>
          <w:rtl/>
        </w:rPr>
        <w:t xml:space="preserve"> في</w:t>
      </w:r>
      <w:r w:rsidR="00072548" w:rsidRPr="00F6164E">
        <w:rPr>
          <w:rStyle w:val="Char4"/>
          <w:rFonts w:hint="cs"/>
          <w:rtl/>
        </w:rPr>
        <w:t xml:space="preserve"> الحكمة</w:t>
      </w:r>
      <w:r w:rsidRPr="00F6164E">
        <w:rPr>
          <w:rStyle w:val="Char4"/>
          <w:rFonts w:hint="cs"/>
          <w:rtl/>
        </w:rPr>
        <w:t xml:space="preserve"> و</w:t>
      </w:r>
      <w:r w:rsidRPr="0031765E">
        <w:rPr>
          <w:rStyle w:val="Char3"/>
          <w:rFonts w:hint="cs"/>
          <w:rtl/>
        </w:rPr>
        <w:t xml:space="preserve">.... </w:t>
      </w:r>
    </w:p>
    <w:p w:rsidR="003E644C" w:rsidRPr="00F6164E" w:rsidRDefault="003E644C" w:rsidP="009C6B40">
      <w:pPr>
        <w:pStyle w:val="StyleComplexBLotus12ptJustifiedFirstline05cmCharCharChar3Char"/>
        <w:numPr>
          <w:ilvl w:val="0"/>
          <w:numId w:val="13"/>
        </w:numPr>
        <w:spacing w:line="240" w:lineRule="auto"/>
        <w:ind w:left="641" w:hanging="357"/>
        <w:rPr>
          <w:rStyle w:val="Char4"/>
          <w:rtl/>
        </w:rPr>
      </w:pPr>
      <w:r w:rsidRPr="00122CDF">
        <w:rPr>
          <w:rStyle w:val="Char7"/>
          <w:rFonts w:hint="cs"/>
          <w:rtl/>
        </w:rPr>
        <w:t>ابوالفضل محمدبن عب</w:t>
      </w:r>
      <w:r w:rsidR="00D608B9" w:rsidRPr="00122CDF">
        <w:rPr>
          <w:rStyle w:val="Char7"/>
          <w:rFonts w:hint="cs"/>
          <w:rtl/>
        </w:rPr>
        <w:t>ی</w:t>
      </w:r>
      <w:r w:rsidRPr="00122CDF">
        <w:rPr>
          <w:rStyle w:val="Char7"/>
          <w:rFonts w:hint="cs"/>
          <w:rtl/>
        </w:rPr>
        <w:t>دالله بلعم</w:t>
      </w:r>
      <w:r w:rsidR="00D608B9" w:rsidRPr="00122CDF">
        <w:rPr>
          <w:rStyle w:val="Char7"/>
          <w:rFonts w:hint="cs"/>
          <w:rtl/>
        </w:rPr>
        <w:t>ی</w:t>
      </w:r>
      <w:r w:rsidRPr="00122CDF">
        <w:rPr>
          <w:rStyle w:val="Char7"/>
          <w:rFonts w:hint="cs"/>
          <w:rtl/>
        </w:rPr>
        <w:t>:</w:t>
      </w:r>
      <w:r w:rsidRPr="0031765E">
        <w:rPr>
          <w:rStyle w:val="Char3"/>
          <w:rFonts w:hint="cs"/>
          <w:rtl/>
        </w:rPr>
        <w:t xml:space="preserve"> وفات 329 ه‍. وز</w:t>
      </w:r>
      <w:r w:rsidR="00D608B9" w:rsidRPr="0031765E">
        <w:rPr>
          <w:rStyle w:val="Char3"/>
          <w:rFonts w:hint="cs"/>
          <w:rtl/>
        </w:rPr>
        <w:t>ی</w:t>
      </w:r>
      <w:r w:rsidRPr="0031765E">
        <w:rPr>
          <w:rStyle w:val="Char3"/>
          <w:rFonts w:hint="cs"/>
          <w:rtl/>
        </w:rPr>
        <w:t>ر فاضل و کاردان و دانشمند ام</w:t>
      </w:r>
      <w:r w:rsidR="00D608B9" w:rsidRPr="0031765E">
        <w:rPr>
          <w:rStyle w:val="Char3"/>
          <w:rFonts w:hint="cs"/>
          <w:rtl/>
        </w:rPr>
        <w:t>ی</w:t>
      </w:r>
      <w:r w:rsidRPr="0031765E">
        <w:rPr>
          <w:rStyle w:val="Char3"/>
          <w:rFonts w:hint="cs"/>
          <w:rtl/>
        </w:rPr>
        <w:t>ر نصر سامان</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کتاب </w:t>
      </w:r>
      <w:r w:rsidRPr="00122CDF">
        <w:rPr>
          <w:rStyle w:val="Char7"/>
          <w:rFonts w:hint="cs"/>
          <w:rtl/>
        </w:rPr>
        <w:t>کل</w:t>
      </w:r>
      <w:r w:rsidR="00D608B9" w:rsidRPr="00122CDF">
        <w:rPr>
          <w:rStyle w:val="Char7"/>
          <w:rFonts w:hint="cs"/>
          <w:rtl/>
        </w:rPr>
        <w:t>ی</w:t>
      </w:r>
      <w:r w:rsidRPr="00122CDF">
        <w:rPr>
          <w:rStyle w:val="Char7"/>
          <w:rFonts w:hint="cs"/>
          <w:rtl/>
        </w:rPr>
        <w:t>له و دمنه</w:t>
      </w:r>
      <w:r w:rsidRPr="0031765E">
        <w:rPr>
          <w:rStyle w:val="Char3"/>
          <w:rFonts w:hint="cs"/>
          <w:rtl/>
        </w:rPr>
        <w:t xml:space="preserve"> را از عرب</w:t>
      </w:r>
      <w:r w:rsidR="00D608B9" w:rsidRPr="0031765E">
        <w:rPr>
          <w:rStyle w:val="Char3"/>
          <w:rFonts w:hint="cs"/>
          <w:rtl/>
        </w:rPr>
        <w:t>ی</w:t>
      </w:r>
      <w:r w:rsidRPr="0031765E">
        <w:rPr>
          <w:rStyle w:val="Char3"/>
          <w:rFonts w:hint="cs"/>
          <w:rtl/>
        </w:rPr>
        <w:t xml:space="preserve"> به فارس</w:t>
      </w:r>
      <w:r w:rsidR="00D608B9" w:rsidRPr="0031765E">
        <w:rPr>
          <w:rStyle w:val="Char3"/>
          <w:rFonts w:hint="cs"/>
          <w:rtl/>
        </w:rPr>
        <w:t>ی</w:t>
      </w:r>
      <w:r w:rsidRPr="0031765E">
        <w:rPr>
          <w:rStyle w:val="Char3"/>
          <w:rFonts w:hint="cs"/>
          <w:rtl/>
        </w:rPr>
        <w:t xml:space="preserve"> ترجمه کرده است. </w:t>
      </w:r>
    </w:p>
    <w:p w:rsidR="003E644C" w:rsidRPr="0031765E" w:rsidRDefault="003E644C" w:rsidP="009C6B40">
      <w:pPr>
        <w:pStyle w:val="StyleComplexBLotus12ptJustifiedFirstline05cmCharCharChar3Char"/>
        <w:numPr>
          <w:ilvl w:val="0"/>
          <w:numId w:val="13"/>
        </w:numPr>
        <w:spacing w:line="240" w:lineRule="auto"/>
        <w:ind w:left="641" w:hanging="357"/>
        <w:rPr>
          <w:rStyle w:val="Char3"/>
          <w:rtl/>
        </w:rPr>
      </w:pPr>
      <w:r w:rsidRPr="00122CDF">
        <w:rPr>
          <w:rStyle w:val="Char7"/>
          <w:rFonts w:hint="cs"/>
          <w:rtl/>
        </w:rPr>
        <w:t>ابوعل</w:t>
      </w:r>
      <w:r w:rsidR="00D608B9" w:rsidRPr="00122CDF">
        <w:rPr>
          <w:rStyle w:val="Char7"/>
          <w:rFonts w:hint="cs"/>
          <w:rtl/>
        </w:rPr>
        <w:t>ی</w:t>
      </w:r>
      <w:r w:rsidRPr="00122CDF">
        <w:rPr>
          <w:rStyle w:val="Char7"/>
          <w:rFonts w:hint="cs"/>
          <w:rtl/>
        </w:rPr>
        <w:t xml:space="preserve"> بلعم</w:t>
      </w:r>
      <w:r w:rsidR="00D608B9" w:rsidRPr="00122CDF">
        <w:rPr>
          <w:rStyle w:val="Char7"/>
          <w:rFonts w:hint="cs"/>
          <w:rtl/>
        </w:rPr>
        <w:t>ی</w:t>
      </w:r>
      <w:r w:rsidRPr="00122CDF">
        <w:rPr>
          <w:rStyle w:val="Char7"/>
          <w:rFonts w:hint="cs"/>
          <w:rtl/>
        </w:rPr>
        <w:t xml:space="preserve"> فرزند ابوالفضل محمدبن عب</w:t>
      </w:r>
      <w:r w:rsidR="00D608B9" w:rsidRPr="00122CDF">
        <w:rPr>
          <w:rStyle w:val="Char7"/>
          <w:rFonts w:hint="cs"/>
          <w:rtl/>
        </w:rPr>
        <w:t>ی</w:t>
      </w:r>
      <w:r w:rsidRPr="00122CDF">
        <w:rPr>
          <w:rStyle w:val="Char7"/>
          <w:rFonts w:hint="cs"/>
          <w:rtl/>
        </w:rPr>
        <w:t>دالله بلعم</w:t>
      </w:r>
      <w:r w:rsidR="00D608B9" w:rsidRPr="00122CDF">
        <w:rPr>
          <w:rStyle w:val="Char7"/>
          <w:rFonts w:hint="cs"/>
          <w:rtl/>
        </w:rPr>
        <w:t>ی</w:t>
      </w:r>
      <w:r w:rsidRPr="00122CDF">
        <w:rPr>
          <w:rStyle w:val="Char7"/>
          <w:rFonts w:hint="cs"/>
          <w:rtl/>
        </w:rPr>
        <w:t>:</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363 ه‍. ق وز</w:t>
      </w:r>
      <w:r w:rsidR="00D608B9" w:rsidRPr="0031765E">
        <w:rPr>
          <w:rStyle w:val="Char3"/>
          <w:rFonts w:hint="cs"/>
          <w:rtl/>
        </w:rPr>
        <w:t>ی</w:t>
      </w:r>
      <w:r w:rsidRPr="0031765E">
        <w:rPr>
          <w:rStyle w:val="Char3"/>
          <w:rFonts w:hint="cs"/>
          <w:rtl/>
        </w:rPr>
        <w:t>ر منصور اول سامان</w:t>
      </w:r>
      <w:r w:rsidR="00D608B9" w:rsidRPr="0031765E">
        <w:rPr>
          <w:rStyle w:val="Char3"/>
          <w:rFonts w:hint="cs"/>
          <w:rtl/>
        </w:rPr>
        <w:t>ی</w:t>
      </w:r>
      <w:r w:rsidRPr="0031765E">
        <w:rPr>
          <w:rStyle w:val="Char3"/>
          <w:rFonts w:hint="cs"/>
          <w:rtl/>
        </w:rPr>
        <w:t xml:space="preserve"> تار</w:t>
      </w:r>
      <w:r w:rsidR="00D608B9" w:rsidRPr="0031765E">
        <w:rPr>
          <w:rStyle w:val="Char3"/>
          <w:rFonts w:hint="cs"/>
          <w:rtl/>
        </w:rPr>
        <w:t>ی</w:t>
      </w:r>
      <w:r w:rsidRPr="0031765E">
        <w:rPr>
          <w:rStyle w:val="Char3"/>
          <w:rFonts w:hint="cs"/>
          <w:rtl/>
        </w:rPr>
        <w:t>خ معروف طبر</w:t>
      </w:r>
      <w:r w:rsidR="00D608B9" w:rsidRPr="0031765E">
        <w:rPr>
          <w:rStyle w:val="Char3"/>
          <w:rFonts w:hint="cs"/>
          <w:rtl/>
        </w:rPr>
        <w:t>ی</w:t>
      </w:r>
      <w:r w:rsidRPr="0031765E">
        <w:rPr>
          <w:rStyle w:val="Char3"/>
          <w:rFonts w:hint="cs"/>
          <w:rtl/>
        </w:rPr>
        <w:t xml:space="preserve"> را از عرب</w:t>
      </w:r>
      <w:r w:rsidR="00D608B9" w:rsidRPr="0031765E">
        <w:rPr>
          <w:rStyle w:val="Char3"/>
          <w:rFonts w:hint="cs"/>
          <w:rtl/>
        </w:rPr>
        <w:t>ی</w:t>
      </w:r>
      <w:r w:rsidRPr="0031765E">
        <w:rPr>
          <w:rStyle w:val="Char3"/>
          <w:rFonts w:hint="cs"/>
          <w:rtl/>
        </w:rPr>
        <w:t xml:space="preserve"> به فارس</w:t>
      </w:r>
      <w:r w:rsidR="00D608B9" w:rsidRPr="0031765E">
        <w:rPr>
          <w:rStyle w:val="Char3"/>
          <w:rFonts w:hint="cs"/>
          <w:rtl/>
        </w:rPr>
        <w:t>ی</w:t>
      </w:r>
      <w:r w:rsidRPr="0031765E">
        <w:rPr>
          <w:rStyle w:val="Char3"/>
          <w:rFonts w:hint="cs"/>
          <w:rtl/>
        </w:rPr>
        <w:t xml:space="preserve"> ترجمه کرده و پس از اختصار متن عرب</w:t>
      </w:r>
      <w:r w:rsidR="00D608B9" w:rsidRPr="0031765E">
        <w:rPr>
          <w:rStyle w:val="Char3"/>
          <w:rFonts w:hint="cs"/>
          <w:rtl/>
        </w:rPr>
        <w:t>ی</w:t>
      </w:r>
      <w:r w:rsidRPr="0031765E">
        <w:rPr>
          <w:rStyle w:val="Char3"/>
          <w:rFonts w:hint="cs"/>
          <w:rtl/>
        </w:rPr>
        <w:t xml:space="preserve"> مطالب</w:t>
      </w:r>
      <w:r w:rsidR="00D608B9" w:rsidRPr="0031765E">
        <w:rPr>
          <w:rStyle w:val="Char3"/>
          <w:rFonts w:hint="cs"/>
          <w:rtl/>
        </w:rPr>
        <w:t>ی</w:t>
      </w:r>
      <w:r w:rsidRPr="0031765E">
        <w:rPr>
          <w:rStyle w:val="Char3"/>
          <w:rFonts w:hint="cs"/>
          <w:rtl/>
        </w:rPr>
        <w:t xml:space="preserve"> اضاف</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بدان افزوده است. ا</w:t>
      </w:r>
      <w:r w:rsidR="00D608B9" w:rsidRPr="0031765E">
        <w:rPr>
          <w:rStyle w:val="Char3"/>
          <w:rFonts w:hint="cs"/>
          <w:rtl/>
        </w:rPr>
        <w:t>ی</w:t>
      </w:r>
      <w:r w:rsidRPr="0031765E">
        <w:rPr>
          <w:rStyle w:val="Char3"/>
          <w:rFonts w:hint="cs"/>
          <w:rtl/>
        </w:rPr>
        <w:t xml:space="preserve">ن کتاب به </w:t>
      </w:r>
      <w:r w:rsidRPr="00122CDF">
        <w:rPr>
          <w:rStyle w:val="Char7"/>
          <w:rFonts w:hint="cs"/>
          <w:rtl/>
        </w:rPr>
        <w:t>تار</w:t>
      </w:r>
      <w:r w:rsidR="00D608B9" w:rsidRPr="00122CDF">
        <w:rPr>
          <w:rStyle w:val="Char7"/>
          <w:rFonts w:hint="cs"/>
          <w:rtl/>
        </w:rPr>
        <w:t>ی</w:t>
      </w:r>
      <w:r w:rsidRPr="00122CDF">
        <w:rPr>
          <w:rStyle w:val="Char7"/>
          <w:rFonts w:hint="cs"/>
          <w:rtl/>
        </w:rPr>
        <w:t>خ بلعم</w:t>
      </w:r>
      <w:r w:rsidR="00D608B9" w:rsidRPr="00122CDF">
        <w:rPr>
          <w:rStyle w:val="Char7"/>
          <w:rFonts w:hint="cs"/>
          <w:rtl/>
        </w:rPr>
        <w:t>ی</w:t>
      </w:r>
      <w:r w:rsidRPr="0031765E">
        <w:rPr>
          <w:rStyle w:val="Char3"/>
          <w:rFonts w:hint="cs"/>
          <w:rtl/>
        </w:rPr>
        <w:t xml:space="preserve"> مشهور است. </w:t>
      </w:r>
    </w:p>
    <w:p w:rsidR="003E644C" w:rsidRPr="0031765E" w:rsidRDefault="003E644C" w:rsidP="009C6B40">
      <w:pPr>
        <w:pStyle w:val="StyleComplexBLotus12ptJustifiedFirstline05cmCharCharChar3Char"/>
        <w:numPr>
          <w:ilvl w:val="0"/>
          <w:numId w:val="13"/>
        </w:numPr>
        <w:spacing w:line="240" w:lineRule="auto"/>
        <w:ind w:left="641" w:hanging="357"/>
        <w:rPr>
          <w:rStyle w:val="Char3"/>
          <w:rtl/>
        </w:rPr>
      </w:pPr>
      <w:r w:rsidRPr="00122CDF">
        <w:rPr>
          <w:rStyle w:val="Char7"/>
          <w:rFonts w:hint="cs"/>
          <w:rtl/>
        </w:rPr>
        <w:t>ابوالحسن عل</w:t>
      </w:r>
      <w:r w:rsidR="00D608B9" w:rsidRPr="00122CDF">
        <w:rPr>
          <w:rStyle w:val="Char7"/>
          <w:rFonts w:hint="cs"/>
          <w:rtl/>
        </w:rPr>
        <w:t>ی</w:t>
      </w:r>
      <w:r w:rsidRPr="00122CDF">
        <w:rPr>
          <w:rStyle w:val="Char7"/>
          <w:rFonts w:hint="cs"/>
          <w:rtl/>
        </w:rPr>
        <w:t xml:space="preserve"> بن حس</w:t>
      </w:r>
      <w:r w:rsidR="00D608B9" w:rsidRPr="00122CDF">
        <w:rPr>
          <w:rStyle w:val="Char7"/>
          <w:rFonts w:hint="cs"/>
          <w:rtl/>
        </w:rPr>
        <w:t>ی</w:t>
      </w:r>
      <w:r w:rsidRPr="00122CDF">
        <w:rPr>
          <w:rStyle w:val="Char7"/>
          <w:rFonts w:hint="cs"/>
          <w:rtl/>
        </w:rPr>
        <w:t>ن مسعود</w:t>
      </w:r>
      <w:r w:rsidR="00D608B9" w:rsidRPr="00122CDF">
        <w:rPr>
          <w:rStyle w:val="Char7"/>
          <w:rFonts w:hint="cs"/>
          <w:rtl/>
        </w:rPr>
        <w:t>ی</w:t>
      </w:r>
      <w:r w:rsidRPr="00122CDF">
        <w:rPr>
          <w:rStyle w:val="Char7"/>
          <w:rFonts w:hint="cs"/>
          <w:rtl/>
        </w:rPr>
        <w:t>:</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346 جغراف</w:t>
      </w:r>
      <w:r w:rsidR="00D608B9" w:rsidRPr="0031765E">
        <w:rPr>
          <w:rStyle w:val="Char3"/>
          <w:rFonts w:hint="cs"/>
          <w:rtl/>
        </w:rPr>
        <w:t>ی</w:t>
      </w:r>
      <w:r w:rsidRPr="0031765E">
        <w:rPr>
          <w:rStyle w:val="Char3"/>
          <w:rFonts w:hint="cs"/>
          <w:rtl/>
        </w:rPr>
        <w:t>‌دان و مؤرخ بزرگ قرن چهارم ه‍. ق اثر مهم و</w:t>
      </w:r>
      <w:r w:rsidR="00D608B9" w:rsidRPr="0031765E">
        <w:rPr>
          <w:rStyle w:val="Char3"/>
          <w:rFonts w:hint="cs"/>
          <w:rtl/>
        </w:rPr>
        <w:t>ی</w:t>
      </w:r>
      <w:r w:rsidRPr="0031765E">
        <w:rPr>
          <w:rStyle w:val="Char3"/>
          <w:rFonts w:hint="cs"/>
          <w:rtl/>
        </w:rPr>
        <w:t xml:space="preserve"> تار</w:t>
      </w:r>
      <w:r w:rsidR="00D608B9" w:rsidRPr="0031765E">
        <w:rPr>
          <w:rStyle w:val="Char3"/>
          <w:rFonts w:hint="cs"/>
          <w:rtl/>
        </w:rPr>
        <w:t>ی</w:t>
      </w:r>
      <w:r w:rsidRPr="0031765E">
        <w:rPr>
          <w:rStyle w:val="Char3"/>
          <w:rFonts w:hint="cs"/>
          <w:rtl/>
        </w:rPr>
        <w:t xml:space="preserve">خ </w:t>
      </w:r>
      <w:r w:rsidRPr="00122CDF">
        <w:rPr>
          <w:rStyle w:val="Char7"/>
          <w:rFonts w:hint="cs"/>
          <w:rtl/>
        </w:rPr>
        <w:t>مروج الذهب</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‌باشد. </w:t>
      </w:r>
    </w:p>
    <w:p w:rsidR="003E644C" w:rsidRPr="0031765E" w:rsidRDefault="003E644C" w:rsidP="009C6B40">
      <w:pPr>
        <w:pStyle w:val="StyleComplexBLotus12ptJustifiedFirstline05cmCharCharChar3Char"/>
        <w:numPr>
          <w:ilvl w:val="0"/>
          <w:numId w:val="13"/>
        </w:numPr>
        <w:spacing w:line="240" w:lineRule="auto"/>
        <w:ind w:left="641" w:hanging="357"/>
        <w:rPr>
          <w:rStyle w:val="Char3"/>
          <w:rtl/>
        </w:rPr>
      </w:pPr>
      <w:r w:rsidRPr="00122CDF">
        <w:rPr>
          <w:rStyle w:val="Char7"/>
          <w:rFonts w:hint="cs"/>
          <w:rtl/>
        </w:rPr>
        <w:t>شمس‌الد</w:t>
      </w:r>
      <w:r w:rsidR="00D608B9" w:rsidRPr="00122CDF">
        <w:rPr>
          <w:rStyle w:val="Char7"/>
          <w:rFonts w:hint="cs"/>
          <w:rtl/>
        </w:rPr>
        <w:t>ی</w:t>
      </w:r>
      <w:r w:rsidRPr="00122CDF">
        <w:rPr>
          <w:rStyle w:val="Char7"/>
          <w:rFonts w:hint="cs"/>
          <w:rtl/>
        </w:rPr>
        <w:t>ن ابوعبدالله محمد احمد المقدس</w:t>
      </w:r>
      <w:r w:rsidR="00D608B9" w:rsidRPr="00122CDF">
        <w:rPr>
          <w:rStyle w:val="Char7"/>
          <w:rFonts w:hint="cs"/>
          <w:rtl/>
        </w:rPr>
        <w:t>ی</w:t>
      </w:r>
      <w:r w:rsidRPr="00122CDF">
        <w:rPr>
          <w:rStyle w:val="Char7"/>
          <w:rFonts w:hint="cs"/>
          <w:rtl/>
        </w:rPr>
        <w:t>:</w:t>
      </w:r>
      <w:r w:rsidRPr="0031765E">
        <w:rPr>
          <w:rStyle w:val="Char3"/>
          <w:rFonts w:hint="cs"/>
          <w:rtl/>
        </w:rPr>
        <w:t xml:space="preserve"> 340-416 ه‍. ق اثر مهم و</w:t>
      </w:r>
      <w:r w:rsidR="00D608B9" w:rsidRPr="0031765E">
        <w:rPr>
          <w:rStyle w:val="Char3"/>
          <w:rFonts w:hint="cs"/>
          <w:rtl/>
        </w:rPr>
        <w:t>ی</w:t>
      </w:r>
      <w:r w:rsidRPr="0031765E">
        <w:rPr>
          <w:rStyle w:val="Char3"/>
          <w:rFonts w:hint="cs"/>
          <w:rtl/>
        </w:rPr>
        <w:t xml:space="preserve"> </w:t>
      </w:r>
      <w:r w:rsidRPr="00F6164E">
        <w:rPr>
          <w:rStyle w:val="Char4"/>
          <w:rFonts w:hint="cs"/>
          <w:rtl/>
        </w:rPr>
        <w:t>احسن التقاسيم في معرفة الاقاليم</w:t>
      </w:r>
      <w:r w:rsidRPr="0031765E">
        <w:rPr>
          <w:rStyle w:val="Char3"/>
          <w:rFonts w:hint="cs"/>
          <w:rtl/>
        </w:rPr>
        <w:t xml:space="preserve"> در آداب و مذاهب و زبان ملل مختلف در دست است. </w:t>
      </w:r>
    </w:p>
    <w:p w:rsidR="003E644C" w:rsidRPr="0031765E" w:rsidRDefault="003E644C" w:rsidP="009C6B40">
      <w:pPr>
        <w:pStyle w:val="StyleComplexBLotus12ptJustifiedFirstline05cmCharCharChar3Char"/>
        <w:numPr>
          <w:ilvl w:val="0"/>
          <w:numId w:val="13"/>
        </w:numPr>
        <w:spacing w:line="240" w:lineRule="auto"/>
        <w:ind w:left="641" w:hanging="357"/>
        <w:rPr>
          <w:rStyle w:val="Char3"/>
          <w:rtl/>
        </w:rPr>
      </w:pPr>
      <w:r w:rsidRPr="00122CDF">
        <w:rPr>
          <w:rStyle w:val="Char7"/>
          <w:rFonts w:hint="cs"/>
          <w:rtl/>
        </w:rPr>
        <w:t>ابوالوفا محمدبن بن اسمع</w:t>
      </w:r>
      <w:r w:rsidR="00D608B9" w:rsidRPr="00122CDF">
        <w:rPr>
          <w:rStyle w:val="Char7"/>
          <w:rFonts w:hint="cs"/>
          <w:rtl/>
        </w:rPr>
        <w:t>ی</w:t>
      </w:r>
      <w:r w:rsidRPr="00122CDF">
        <w:rPr>
          <w:rStyle w:val="Char7"/>
          <w:rFonts w:hint="cs"/>
          <w:rtl/>
        </w:rPr>
        <w:t>ل بن عباس</w:t>
      </w:r>
      <w:r w:rsidR="00D608B9" w:rsidRPr="00122CDF">
        <w:rPr>
          <w:rStyle w:val="Char7"/>
          <w:rFonts w:hint="cs"/>
          <w:rtl/>
        </w:rPr>
        <w:t>ی</w:t>
      </w:r>
      <w:r w:rsidRPr="00122CDF">
        <w:rPr>
          <w:rStyle w:val="Char7"/>
          <w:rFonts w:hint="cs"/>
          <w:rtl/>
        </w:rPr>
        <w:t xml:space="preserve"> بوزجان</w:t>
      </w:r>
      <w:r w:rsidR="00D608B9" w:rsidRPr="00122CDF">
        <w:rPr>
          <w:rStyle w:val="Char7"/>
          <w:rFonts w:hint="cs"/>
          <w:rtl/>
        </w:rPr>
        <w:t>ی</w:t>
      </w:r>
      <w:r w:rsidRPr="00122CDF">
        <w:rPr>
          <w:rStyle w:val="Char7"/>
          <w:rFonts w:hint="cs"/>
          <w:rtl/>
        </w:rPr>
        <w:t xml:space="preserve"> ن</w:t>
      </w:r>
      <w:r w:rsidR="00D608B9" w:rsidRPr="00122CDF">
        <w:rPr>
          <w:rStyle w:val="Char7"/>
          <w:rFonts w:hint="cs"/>
          <w:rtl/>
        </w:rPr>
        <w:t>ی</w:t>
      </w:r>
      <w:r w:rsidRPr="00122CDF">
        <w:rPr>
          <w:rStyle w:val="Char7"/>
          <w:rFonts w:hint="cs"/>
          <w:rtl/>
        </w:rPr>
        <w:t>شابور</w:t>
      </w:r>
      <w:r w:rsidR="00D608B9" w:rsidRPr="00122CDF">
        <w:rPr>
          <w:rStyle w:val="Char7"/>
          <w:rFonts w:hint="cs"/>
          <w:rtl/>
        </w:rPr>
        <w:t>ی</w:t>
      </w:r>
      <w:r w:rsidRPr="0031765E">
        <w:rPr>
          <w:rStyle w:val="Char3"/>
          <w:rFonts w:hint="cs"/>
          <w:rtl/>
        </w:rPr>
        <w:t>: 328-387 ه‍. ق از آثار و</w:t>
      </w:r>
      <w:r w:rsidR="00D608B9" w:rsidRPr="0031765E">
        <w:rPr>
          <w:rStyle w:val="Char3"/>
          <w:rFonts w:hint="cs"/>
          <w:rtl/>
        </w:rPr>
        <w:t>ی</w:t>
      </w:r>
      <w:r w:rsidRPr="0031765E">
        <w:rPr>
          <w:rStyle w:val="Char3"/>
          <w:rFonts w:hint="cs"/>
          <w:rtl/>
        </w:rPr>
        <w:t xml:space="preserve"> مجسط</w:t>
      </w:r>
      <w:r w:rsidR="00D608B9" w:rsidRPr="0031765E">
        <w:rPr>
          <w:rStyle w:val="Char3"/>
          <w:rFonts w:hint="cs"/>
          <w:rtl/>
        </w:rPr>
        <w:t>ی</w:t>
      </w:r>
      <w:r w:rsidRPr="0031765E">
        <w:rPr>
          <w:rStyle w:val="Char3"/>
          <w:rFonts w:hint="cs"/>
          <w:rtl/>
        </w:rPr>
        <w:t xml:space="preserve"> شامل هفت جزء 2- کتاب ف</w:t>
      </w:r>
      <w:r w:rsidR="00D608B9" w:rsidRPr="0031765E">
        <w:rPr>
          <w:rStyle w:val="Char3"/>
          <w:rFonts w:hint="cs"/>
          <w:rtl/>
        </w:rPr>
        <w:t>ی</w:t>
      </w:r>
      <w:r w:rsidRPr="0031765E">
        <w:rPr>
          <w:rStyle w:val="Char3"/>
          <w:rFonts w:hint="cs"/>
          <w:rtl/>
        </w:rPr>
        <w:t xml:space="preserve"> ما</w:t>
      </w:r>
      <w:r w:rsidR="00D608B9" w:rsidRPr="0031765E">
        <w:rPr>
          <w:rStyle w:val="Char3"/>
          <w:rFonts w:hint="cs"/>
          <w:rtl/>
        </w:rPr>
        <w:t>ی</w:t>
      </w:r>
      <w:r w:rsidRPr="0031765E">
        <w:rPr>
          <w:rStyle w:val="Char3"/>
          <w:rFonts w:hint="cs"/>
          <w:rtl/>
        </w:rPr>
        <w:t xml:space="preserve">حتاج </w:t>
      </w:r>
      <w:r w:rsidR="00072548" w:rsidRPr="0031765E">
        <w:rPr>
          <w:rStyle w:val="Char3"/>
          <w:rFonts w:hint="cs"/>
          <w:rtl/>
        </w:rPr>
        <w:t>إ</w:t>
      </w:r>
      <w:r w:rsidRPr="0031765E">
        <w:rPr>
          <w:rStyle w:val="Char3"/>
          <w:rFonts w:hint="cs"/>
          <w:rtl/>
        </w:rPr>
        <w:t>ل</w:t>
      </w:r>
      <w:r w:rsidR="00D608B9" w:rsidRPr="0031765E">
        <w:rPr>
          <w:rStyle w:val="Char3"/>
          <w:rFonts w:hint="cs"/>
          <w:rtl/>
        </w:rPr>
        <w:t>ی</w:t>
      </w:r>
      <w:r w:rsidRPr="0031765E">
        <w:rPr>
          <w:rStyle w:val="Char3"/>
          <w:rFonts w:hint="cs"/>
          <w:rtl/>
        </w:rPr>
        <w:t>ه الکتاب والعمال من علم الحساب 3- کتاب الکامل 4- کتاب الهندسه، و</w:t>
      </w:r>
      <w:r w:rsidR="00D608B9" w:rsidRPr="0031765E">
        <w:rPr>
          <w:rStyle w:val="Char3"/>
          <w:rFonts w:hint="cs"/>
          <w:rtl/>
        </w:rPr>
        <w:t>ی</w:t>
      </w:r>
      <w:r w:rsidRPr="0031765E">
        <w:rPr>
          <w:rStyle w:val="Char3"/>
          <w:rFonts w:hint="cs"/>
          <w:rtl/>
        </w:rPr>
        <w:t xml:space="preserve"> قواعد و قوان</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در مثلثات کشف نموده است. همچن</w:t>
      </w:r>
      <w:r w:rsidR="00D608B9" w:rsidRPr="0031765E">
        <w:rPr>
          <w:rStyle w:val="Char3"/>
          <w:rFonts w:hint="cs"/>
          <w:rtl/>
        </w:rPr>
        <w:t>ی</w:t>
      </w:r>
      <w:r w:rsidRPr="0031765E">
        <w:rPr>
          <w:rStyle w:val="Char3"/>
          <w:rFonts w:hint="cs"/>
          <w:rtl/>
        </w:rPr>
        <w:t>ن کاشف حرکات غ</w:t>
      </w:r>
      <w:r w:rsidR="00D608B9" w:rsidRPr="0031765E">
        <w:rPr>
          <w:rStyle w:val="Char3"/>
          <w:rFonts w:hint="cs"/>
          <w:rtl/>
        </w:rPr>
        <w:t>ی</w:t>
      </w:r>
      <w:r w:rsidRPr="0031765E">
        <w:rPr>
          <w:rStyle w:val="Char3"/>
          <w:rFonts w:hint="cs"/>
          <w:rtl/>
        </w:rPr>
        <w:t>رمتشابه قمر م</w:t>
      </w:r>
      <w:r w:rsidR="00D608B9" w:rsidRPr="0031765E">
        <w:rPr>
          <w:rStyle w:val="Char3"/>
          <w:rFonts w:hint="cs"/>
          <w:rtl/>
        </w:rPr>
        <w:t>ی</w:t>
      </w:r>
      <w:r w:rsidRPr="0031765E">
        <w:rPr>
          <w:rStyle w:val="Char3"/>
          <w:rFonts w:hint="cs"/>
          <w:rtl/>
        </w:rPr>
        <w:t>‌باشد. که اروپائ</w:t>
      </w:r>
      <w:r w:rsidR="00D608B9" w:rsidRPr="0031765E">
        <w:rPr>
          <w:rStyle w:val="Char3"/>
          <w:rFonts w:hint="cs"/>
          <w:rtl/>
        </w:rPr>
        <w:t>ی</w:t>
      </w:r>
      <w:r w:rsidRPr="0031765E">
        <w:rPr>
          <w:rStyle w:val="Char3"/>
          <w:rFonts w:hint="cs"/>
          <w:rtl/>
        </w:rPr>
        <w:t>ان ششصد سال بعد بدان پ</w:t>
      </w:r>
      <w:r w:rsidR="00D608B9" w:rsidRPr="0031765E">
        <w:rPr>
          <w:rStyle w:val="Char3"/>
          <w:rFonts w:hint="cs"/>
          <w:rtl/>
        </w:rPr>
        <w:t>ی</w:t>
      </w:r>
      <w:r w:rsidRPr="0031765E">
        <w:rPr>
          <w:rStyle w:val="Char3"/>
          <w:rFonts w:hint="cs"/>
          <w:rtl/>
        </w:rPr>
        <w:t xml:space="preserve"> بردند. </w:t>
      </w:r>
    </w:p>
    <w:p w:rsidR="003E644C" w:rsidRPr="0031765E" w:rsidRDefault="003E644C" w:rsidP="009C6B40">
      <w:pPr>
        <w:pStyle w:val="StyleComplexBLotus12ptJustifiedFirstline05cmCharCharChar3Char"/>
        <w:numPr>
          <w:ilvl w:val="0"/>
          <w:numId w:val="13"/>
        </w:numPr>
        <w:spacing w:line="240" w:lineRule="auto"/>
        <w:ind w:left="641" w:hanging="357"/>
        <w:rPr>
          <w:rStyle w:val="Char3"/>
          <w:rtl/>
        </w:rPr>
      </w:pPr>
      <w:r w:rsidRPr="00122CDF">
        <w:rPr>
          <w:rStyle w:val="Char7"/>
          <w:rFonts w:hint="cs"/>
          <w:rtl/>
        </w:rPr>
        <w:t>ابوالفتح محمودبن قاسم الصفهان</w:t>
      </w:r>
      <w:r w:rsidR="00D608B9" w:rsidRPr="00122CDF">
        <w:rPr>
          <w:rStyle w:val="Char7"/>
          <w:rFonts w:hint="cs"/>
          <w:rtl/>
        </w:rPr>
        <w:t>ی</w:t>
      </w:r>
      <w:r w:rsidRPr="00122CDF">
        <w:rPr>
          <w:rStyle w:val="Char7"/>
          <w:rFonts w:hint="cs"/>
          <w:rtl/>
        </w:rPr>
        <w:t>:</w:t>
      </w:r>
      <w:r w:rsidRPr="0031765E">
        <w:rPr>
          <w:rStyle w:val="Char3"/>
          <w:rFonts w:hint="cs"/>
          <w:rtl/>
        </w:rPr>
        <w:t xml:space="preserve"> از مشاه</w:t>
      </w:r>
      <w:r w:rsidR="00D608B9" w:rsidRPr="0031765E">
        <w:rPr>
          <w:rStyle w:val="Char3"/>
          <w:rFonts w:hint="cs"/>
          <w:rtl/>
        </w:rPr>
        <w:t>ی</w:t>
      </w:r>
      <w:r w:rsidRPr="0031765E">
        <w:rPr>
          <w:rStyle w:val="Char3"/>
          <w:rFonts w:hint="cs"/>
          <w:rtl/>
        </w:rPr>
        <w:t>ر مترجمان و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قرن چهارم ه‍. ق و</w:t>
      </w:r>
      <w:r w:rsidR="00D608B9" w:rsidRPr="0031765E">
        <w:rPr>
          <w:rStyle w:val="Char3"/>
          <w:rFonts w:hint="cs"/>
          <w:rtl/>
        </w:rPr>
        <w:t>ی</w:t>
      </w:r>
      <w:r w:rsidRPr="0031765E">
        <w:rPr>
          <w:rStyle w:val="Char3"/>
          <w:rFonts w:hint="cs"/>
          <w:rtl/>
        </w:rPr>
        <w:t xml:space="preserve"> کتاب المخروطات ابولو</w:t>
      </w:r>
      <w:r w:rsidR="00D608B9" w:rsidRPr="0031765E">
        <w:rPr>
          <w:rStyle w:val="Char3"/>
          <w:rFonts w:hint="cs"/>
          <w:rtl/>
        </w:rPr>
        <w:t>ی</w:t>
      </w:r>
      <w:r w:rsidRPr="0031765E">
        <w:rPr>
          <w:rStyle w:val="Char3"/>
          <w:rFonts w:hint="cs"/>
          <w:rtl/>
        </w:rPr>
        <w:t>توس را که هلال بن اب</w:t>
      </w:r>
      <w:r w:rsidR="00D608B9" w:rsidRPr="0031765E">
        <w:rPr>
          <w:rStyle w:val="Char3"/>
          <w:rFonts w:hint="cs"/>
          <w:rtl/>
        </w:rPr>
        <w:t>ی</w:t>
      </w:r>
      <w:r w:rsidRPr="0031765E">
        <w:rPr>
          <w:rStyle w:val="Char3"/>
          <w:rFonts w:hint="cs"/>
          <w:rtl/>
        </w:rPr>
        <w:t>‌هلال الحمص</w:t>
      </w:r>
      <w:r w:rsidR="00D608B9" w:rsidRPr="0031765E">
        <w:rPr>
          <w:rStyle w:val="Char3"/>
          <w:rFonts w:hint="cs"/>
          <w:rtl/>
        </w:rPr>
        <w:t>ی</w:t>
      </w:r>
      <w:r w:rsidRPr="0031765E">
        <w:rPr>
          <w:rStyle w:val="Char3"/>
          <w:rFonts w:hint="cs"/>
          <w:rtl/>
        </w:rPr>
        <w:t xml:space="preserve"> </w:t>
      </w:r>
      <w:r w:rsidR="00632F41">
        <w:rPr>
          <w:rStyle w:val="Char3"/>
          <w:rFonts w:hint="cs"/>
          <w:rtl/>
        </w:rPr>
        <w:t>کتاب‌ها</w:t>
      </w:r>
      <w:r w:rsidR="00D608B9" w:rsidRPr="0031765E">
        <w:rPr>
          <w:rStyle w:val="Char3"/>
          <w:rFonts w:hint="cs"/>
          <w:rtl/>
        </w:rPr>
        <w:t>ی</w:t>
      </w:r>
      <w:r w:rsidRPr="0031765E">
        <w:rPr>
          <w:rStyle w:val="Char3"/>
          <w:rFonts w:hint="cs"/>
          <w:rtl/>
        </w:rPr>
        <w:t xml:space="preserve"> 1-4 و ثابت بن قرُ </w:t>
      </w:r>
      <w:r w:rsidR="00632F41">
        <w:rPr>
          <w:rStyle w:val="Char3"/>
          <w:rFonts w:hint="cs"/>
          <w:rtl/>
        </w:rPr>
        <w:t>کتاب‌ها</w:t>
      </w:r>
      <w:r w:rsidR="00D608B9" w:rsidRPr="0031765E">
        <w:rPr>
          <w:rStyle w:val="Char3"/>
          <w:rFonts w:hint="cs"/>
          <w:rtl/>
        </w:rPr>
        <w:t>ی</w:t>
      </w:r>
      <w:r w:rsidRPr="0031765E">
        <w:rPr>
          <w:rStyle w:val="Char3"/>
          <w:rFonts w:hint="cs"/>
          <w:rtl/>
        </w:rPr>
        <w:t xml:space="preserve"> 5-7</w:t>
      </w:r>
      <w:r w:rsidR="0078002C" w:rsidRPr="0031765E">
        <w:rPr>
          <w:rStyle w:val="Char3"/>
          <w:rFonts w:hint="cs"/>
          <w:rtl/>
        </w:rPr>
        <w:t xml:space="preserve"> آن را </w:t>
      </w:r>
      <w:r w:rsidRPr="0031765E">
        <w:rPr>
          <w:rStyle w:val="Char3"/>
          <w:rFonts w:hint="cs"/>
          <w:rtl/>
        </w:rPr>
        <w:t>ترجمه کرده بودند، تکم</w:t>
      </w:r>
      <w:r w:rsidR="00D608B9" w:rsidRPr="0031765E">
        <w:rPr>
          <w:rStyle w:val="Char3"/>
          <w:rFonts w:hint="cs"/>
          <w:rtl/>
        </w:rPr>
        <w:t>ی</w:t>
      </w:r>
      <w:r w:rsidRPr="0031765E">
        <w:rPr>
          <w:rStyle w:val="Char3"/>
          <w:rFonts w:hint="cs"/>
          <w:rtl/>
        </w:rPr>
        <w:t>ل نموده و سه کتاب اخ</w:t>
      </w:r>
      <w:r w:rsidR="00D608B9" w:rsidRPr="0031765E">
        <w:rPr>
          <w:rStyle w:val="Char3"/>
          <w:rFonts w:hint="cs"/>
          <w:rtl/>
        </w:rPr>
        <w:t>ی</w:t>
      </w:r>
      <w:r w:rsidRPr="0031765E">
        <w:rPr>
          <w:rStyle w:val="Char3"/>
          <w:rFonts w:hint="cs"/>
          <w:rtl/>
        </w:rPr>
        <w:t>ر را بعرب</w:t>
      </w:r>
      <w:r w:rsidR="00D608B9" w:rsidRPr="0031765E">
        <w:rPr>
          <w:rStyle w:val="Char3"/>
          <w:rFonts w:hint="cs"/>
          <w:rtl/>
        </w:rPr>
        <w:t>ی</w:t>
      </w:r>
      <w:r w:rsidRPr="0031765E">
        <w:rPr>
          <w:rStyle w:val="Char3"/>
          <w:rFonts w:hint="cs"/>
          <w:rtl/>
        </w:rPr>
        <w:t xml:space="preserve"> در آورده و تفس</w:t>
      </w:r>
      <w:r w:rsidR="00D608B9" w:rsidRPr="0031765E">
        <w:rPr>
          <w:rStyle w:val="Char3"/>
          <w:rFonts w:hint="cs"/>
          <w:rtl/>
        </w:rPr>
        <w:t>ی</w:t>
      </w:r>
      <w:r w:rsidRPr="0031765E">
        <w:rPr>
          <w:rStyle w:val="Char3"/>
          <w:rFonts w:hint="cs"/>
          <w:rtl/>
        </w:rPr>
        <w:t>ر گرانبها</w:t>
      </w:r>
      <w:r w:rsidR="00D608B9" w:rsidRPr="0031765E">
        <w:rPr>
          <w:rStyle w:val="Char3"/>
          <w:rFonts w:hint="cs"/>
          <w:rtl/>
        </w:rPr>
        <w:t>یی</w:t>
      </w:r>
      <w:r w:rsidRPr="0031765E">
        <w:rPr>
          <w:rStyle w:val="Char3"/>
          <w:rFonts w:hint="cs"/>
          <w:rtl/>
        </w:rPr>
        <w:t xml:space="preserve"> بر آن کتاب نوشت که به لات</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و انگل</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 xml:space="preserve"> ترجمه شده است. </w:t>
      </w:r>
    </w:p>
    <w:p w:rsidR="003E644C" w:rsidRPr="0031765E" w:rsidRDefault="003E644C" w:rsidP="009C6B40">
      <w:pPr>
        <w:pStyle w:val="StyleComplexBLotus12ptJustifiedFirstline05cmCharCharChar3Char"/>
        <w:numPr>
          <w:ilvl w:val="0"/>
          <w:numId w:val="13"/>
        </w:numPr>
        <w:spacing w:line="240" w:lineRule="auto"/>
        <w:ind w:left="641" w:hanging="357"/>
        <w:rPr>
          <w:rStyle w:val="Char3"/>
          <w:rtl/>
        </w:rPr>
      </w:pPr>
      <w:r w:rsidRPr="00122CDF">
        <w:rPr>
          <w:rStyle w:val="Char7"/>
          <w:rFonts w:hint="cs"/>
          <w:rtl/>
        </w:rPr>
        <w:t>ابوجعفر خازن خراسان</w:t>
      </w:r>
      <w:r w:rsidR="00D608B9" w:rsidRPr="00122CDF">
        <w:rPr>
          <w:rStyle w:val="Char7"/>
          <w:rFonts w:hint="cs"/>
          <w:rtl/>
        </w:rPr>
        <w:t>ی</w:t>
      </w:r>
      <w:r w:rsidRPr="0031765E">
        <w:rPr>
          <w:rStyle w:val="Char3"/>
          <w:rFonts w:hint="cs"/>
          <w:rtl/>
        </w:rPr>
        <w:t>: وفات ب</w:t>
      </w:r>
      <w:r w:rsidR="00D608B9" w:rsidRPr="0031765E">
        <w:rPr>
          <w:rStyle w:val="Char3"/>
          <w:rFonts w:hint="cs"/>
          <w:rtl/>
        </w:rPr>
        <w:t>ی</w:t>
      </w:r>
      <w:r w:rsidRPr="0031765E">
        <w:rPr>
          <w:rStyle w:val="Char3"/>
          <w:rFonts w:hint="cs"/>
          <w:rtl/>
        </w:rPr>
        <w:t>ن سال‌ها</w:t>
      </w:r>
      <w:r w:rsidR="00D608B9" w:rsidRPr="0031765E">
        <w:rPr>
          <w:rStyle w:val="Char3"/>
          <w:rFonts w:hint="cs"/>
          <w:rtl/>
        </w:rPr>
        <w:t>ی</w:t>
      </w:r>
      <w:r w:rsidRPr="0031765E">
        <w:rPr>
          <w:rStyle w:val="Char3"/>
          <w:rFonts w:hint="cs"/>
          <w:rtl/>
        </w:rPr>
        <w:t xml:space="preserve"> 349-360 ه‍. ق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و منجم از آثار موجود و</w:t>
      </w:r>
      <w:r w:rsidR="00D608B9" w:rsidRPr="0031765E">
        <w:rPr>
          <w:rStyle w:val="Char3"/>
          <w:rFonts w:hint="cs"/>
          <w:rtl/>
        </w:rPr>
        <w:t>ی</w:t>
      </w:r>
      <w:r w:rsidRPr="0031765E">
        <w:rPr>
          <w:rStyle w:val="Char3"/>
          <w:rFonts w:hint="cs"/>
          <w:rtl/>
        </w:rPr>
        <w:t xml:space="preserve"> 1- </w:t>
      </w:r>
      <w:r w:rsidRPr="00F6164E">
        <w:rPr>
          <w:rStyle w:val="Char4"/>
          <w:rFonts w:hint="cs"/>
          <w:rtl/>
        </w:rPr>
        <w:t>الآلات العجيبة الرصد</w:t>
      </w:r>
      <w:r w:rsidR="00433F29" w:rsidRPr="00F6164E">
        <w:rPr>
          <w:rStyle w:val="Char4"/>
          <w:rFonts w:hint="cs"/>
          <w:rtl/>
        </w:rPr>
        <w:t>ية</w:t>
      </w:r>
      <w:r w:rsidRPr="00F6164E">
        <w:rPr>
          <w:rStyle w:val="Char4"/>
          <w:rFonts w:hint="cs"/>
          <w:rtl/>
        </w:rPr>
        <w:t xml:space="preserve"> </w:t>
      </w:r>
      <w:r w:rsidRPr="0031765E">
        <w:rPr>
          <w:rStyle w:val="Char3"/>
          <w:rFonts w:hint="cs"/>
          <w:rtl/>
        </w:rPr>
        <w:t>در شرح آلات مختلف 2- تفس</w:t>
      </w:r>
      <w:r w:rsidR="00D608B9" w:rsidRPr="0031765E">
        <w:rPr>
          <w:rStyle w:val="Char3"/>
          <w:rFonts w:hint="cs"/>
          <w:rtl/>
        </w:rPr>
        <w:t>ی</w:t>
      </w:r>
      <w:r w:rsidRPr="0031765E">
        <w:rPr>
          <w:rStyle w:val="Char3"/>
          <w:rFonts w:hint="cs"/>
          <w:rtl/>
        </w:rPr>
        <w:t>ر مقاله دهم از کتاب اصول اقل</w:t>
      </w:r>
      <w:r w:rsidR="00D608B9" w:rsidRPr="0031765E">
        <w:rPr>
          <w:rStyle w:val="Char3"/>
          <w:rFonts w:hint="cs"/>
          <w:rtl/>
        </w:rPr>
        <w:t>ی</w:t>
      </w:r>
      <w:r w:rsidRPr="0031765E">
        <w:rPr>
          <w:rStyle w:val="Char3"/>
          <w:rFonts w:hint="cs"/>
          <w:rtl/>
        </w:rPr>
        <w:t xml:space="preserve">دس. </w:t>
      </w:r>
    </w:p>
    <w:p w:rsidR="003E644C" w:rsidRPr="00F6164E" w:rsidRDefault="003E644C" w:rsidP="009C6B40">
      <w:pPr>
        <w:pStyle w:val="StyleComplexBLotus12ptJustifiedFirstline05cmCharCharChar3Char"/>
        <w:numPr>
          <w:ilvl w:val="0"/>
          <w:numId w:val="13"/>
        </w:numPr>
        <w:spacing w:line="240" w:lineRule="auto"/>
        <w:ind w:left="641" w:hanging="357"/>
        <w:rPr>
          <w:rStyle w:val="Char4"/>
          <w:rtl/>
        </w:rPr>
      </w:pPr>
      <w:r w:rsidRPr="00122CDF">
        <w:rPr>
          <w:rStyle w:val="Char7"/>
          <w:rFonts w:hint="cs"/>
          <w:rtl/>
        </w:rPr>
        <w:t>ابوسهل‌بن رستم الکوه</w:t>
      </w:r>
      <w:r w:rsidR="00D608B9" w:rsidRPr="00122CDF">
        <w:rPr>
          <w:rStyle w:val="Char7"/>
          <w:rFonts w:hint="cs"/>
          <w:rtl/>
        </w:rPr>
        <w:t>ی</w:t>
      </w:r>
      <w:r w:rsidRPr="0031765E">
        <w:rPr>
          <w:rStyle w:val="Char3"/>
          <w:rFonts w:hint="cs"/>
          <w:rtl/>
        </w:rPr>
        <w:t>: در سال 377 که شرف‌الدوله رصدخانه خود را تأس</w:t>
      </w:r>
      <w:r w:rsidR="00D608B9" w:rsidRPr="0031765E">
        <w:rPr>
          <w:rStyle w:val="Char3"/>
          <w:rFonts w:hint="cs"/>
          <w:rtl/>
        </w:rPr>
        <w:t>ی</w:t>
      </w:r>
      <w:r w:rsidRPr="0031765E">
        <w:rPr>
          <w:rStyle w:val="Char3"/>
          <w:rFonts w:hint="cs"/>
          <w:rtl/>
        </w:rPr>
        <w:t>س کرد. منجم مشهور</w:t>
      </w:r>
      <w:r w:rsidR="00D608B9" w:rsidRPr="0031765E">
        <w:rPr>
          <w:rStyle w:val="Char3"/>
          <w:rFonts w:hint="cs"/>
          <w:rtl/>
        </w:rPr>
        <w:t>ی</w:t>
      </w:r>
      <w:r w:rsidRPr="0031765E">
        <w:rPr>
          <w:rStyle w:val="Char3"/>
          <w:rFonts w:hint="cs"/>
          <w:rtl/>
        </w:rPr>
        <w:t xml:space="preserve"> بود و در آن رصدخانه به رصد کواکب پرداخت. از آثار اوست: 1- </w:t>
      </w:r>
      <w:r w:rsidRPr="00F6164E">
        <w:rPr>
          <w:rStyle w:val="Char4"/>
          <w:rFonts w:hint="cs"/>
          <w:rtl/>
        </w:rPr>
        <w:t>الداوير المتماسة علي الخطوط بطريق التحليل</w:t>
      </w:r>
      <w:r w:rsidRPr="0031765E">
        <w:rPr>
          <w:rStyle w:val="Char3"/>
          <w:rFonts w:hint="cs"/>
          <w:rtl/>
        </w:rPr>
        <w:t xml:space="preserve"> 2- </w:t>
      </w:r>
      <w:r w:rsidRPr="00F6164E">
        <w:rPr>
          <w:rStyle w:val="Char4"/>
          <w:rFonts w:hint="cs"/>
          <w:rtl/>
        </w:rPr>
        <w:t>اخراج الخطين من</w:t>
      </w:r>
      <w:r w:rsidR="00433F29" w:rsidRPr="00F6164E">
        <w:rPr>
          <w:rStyle w:val="Char4"/>
          <w:rFonts w:hint="cs"/>
          <w:rtl/>
        </w:rPr>
        <w:t xml:space="preserve"> نقطة على زاوية معلومة</w:t>
      </w:r>
      <w:r w:rsidRPr="00F6164E">
        <w:rPr>
          <w:rStyle w:val="Char4"/>
          <w:rFonts w:hint="cs"/>
          <w:rtl/>
        </w:rPr>
        <w:t xml:space="preserve"> بطرق التحليل. </w:t>
      </w:r>
    </w:p>
    <w:p w:rsidR="003E644C" w:rsidRPr="0031765E" w:rsidRDefault="003E644C" w:rsidP="00F6164E">
      <w:pPr>
        <w:pStyle w:val="StyleComplexBLotus12ptJustifiedFirstline05cmCharCharChar3Char"/>
        <w:numPr>
          <w:ilvl w:val="0"/>
          <w:numId w:val="13"/>
        </w:numPr>
        <w:spacing w:line="240" w:lineRule="auto"/>
        <w:ind w:left="641" w:hanging="357"/>
        <w:rPr>
          <w:rStyle w:val="Char3"/>
          <w:rtl/>
        </w:rPr>
      </w:pPr>
      <w:r w:rsidRPr="00122CDF">
        <w:rPr>
          <w:rStyle w:val="Char7"/>
          <w:rFonts w:hint="cs"/>
          <w:rtl/>
        </w:rPr>
        <w:t>ابوسع</w:t>
      </w:r>
      <w:r w:rsidR="00D608B9" w:rsidRPr="00122CDF">
        <w:rPr>
          <w:rStyle w:val="Char7"/>
          <w:rFonts w:hint="cs"/>
          <w:rtl/>
        </w:rPr>
        <w:t>ی</w:t>
      </w:r>
      <w:r w:rsidRPr="00122CDF">
        <w:rPr>
          <w:rStyle w:val="Char7"/>
          <w:rFonts w:hint="cs"/>
          <w:rtl/>
        </w:rPr>
        <w:t>د احمدبن عبدالجل</w:t>
      </w:r>
      <w:r w:rsidR="00D608B9" w:rsidRPr="00122CDF">
        <w:rPr>
          <w:rStyle w:val="Char7"/>
          <w:rFonts w:hint="cs"/>
          <w:rtl/>
        </w:rPr>
        <w:t>ی</w:t>
      </w:r>
      <w:r w:rsidRPr="00122CDF">
        <w:rPr>
          <w:rStyle w:val="Char7"/>
          <w:rFonts w:hint="cs"/>
          <w:rtl/>
        </w:rPr>
        <w:t>ل السجز</w:t>
      </w:r>
      <w:r w:rsidR="00D608B9" w:rsidRPr="00122CDF">
        <w:rPr>
          <w:rStyle w:val="Char7"/>
          <w:rFonts w:hint="cs"/>
          <w:rtl/>
        </w:rPr>
        <w:t>ی</w:t>
      </w:r>
      <w:r w:rsidRPr="0031765E">
        <w:rPr>
          <w:rStyle w:val="Char3"/>
          <w:rFonts w:hint="cs"/>
          <w:rtl/>
        </w:rPr>
        <w:t>: منجم و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بزرگ متوفا</w:t>
      </w:r>
      <w:r w:rsidR="00D608B9" w:rsidRPr="0031765E">
        <w:rPr>
          <w:rStyle w:val="Char3"/>
          <w:rFonts w:hint="cs"/>
          <w:rtl/>
        </w:rPr>
        <w:t>ی</w:t>
      </w:r>
      <w:r w:rsidRPr="0031765E">
        <w:rPr>
          <w:rStyle w:val="Char3"/>
          <w:rFonts w:hint="cs"/>
          <w:rtl/>
        </w:rPr>
        <w:t xml:space="preserve"> 414 ه‍. ق از آثار فعل</w:t>
      </w:r>
      <w:r w:rsidR="00D608B9" w:rsidRPr="0031765E">
        <w:rPr>
          <w:rStyle w:val="Char3"/>
          <w:rFonts w:hint="cs"/>
          <w:rtl/>
        </w:rPr>
        <w:t>ی</w:t>
      </w:r>
      <w:r w:rsidRPr="0031765E">
        <w:rPr>
          <w:rStyle w:val="Char3"/>
          <w:rFonts w:hint="cs"/>
          <w:rtl/>
        </w:rPr>
        <w:t xml:space="preserve"> اوست: 1- انقسام خط مستق</w:t>
      </w:r>
      <w:r w:rsidR="00D608B9" w:rsidRPr="0031765E">
        <w:rPr>
          <w:rStyle w:val="Char3"/>
          <w:rFonts w:hint="cs"/>
          <w:rtl/>
        </w:rPr>
        <w:t>ی</w:t>
      </w:r>
      <w:r w:rsidRPr="0031765E">
        <w:rPr>
          <w:rStyle w:val="Char3"/>
          <w:rFonts w:hint="cs"/>
          <w:rtl/>
        </w:rPr>
        <w:t>م ذ</w:t>
      </w:r>
      <w:r w:rsidR="00D608B9" w:rsidRPr="0031765E">
        <w:rPr>
          <w:rStyle w:val="Char3"/>
          <w:rFonts w:hint="cs"/>
          <w:rtl/>
        </w:rPr>
        <w:t>ی</w:t>
      </w:r>
      <w:r w:rsidRPr="0031765E">
        <w:rPr>
          <w:rStyle w:val="Char3"/>
          <w:rFonts w:hint="cs"/>
          <w:rtl/>
        </w:rPr>
        <w:t xml:space="preserve"> نها</w:t>
      </w:r>
      <w:r w:rsidR="00D608B9" w:rsidRPr="0031765E">
        <w:rPr>
          <w:rStyle w:val="Char3"/>
          <w:rFonts w:hint="cs"/>
          <w:rtl/>
        </w:rPr>
        <w:t>ی</w:t>
      </w:r>
      <w:r w:rsidRPr="0031765E">
        <w:rPr>
          <w:rStyle w:val="Char3"/>
          <w:rFonts w:hint="cs"/>
          <w:rtl/>
        </w:rPr>
        <w:t>ه بنصف</w:t>
      </w:r>
      <w:r w:rsidR="00D608B9" w:rsidRPr="0031765E">
        <w:rPr>
          <w:rStyle w:val="Char3"/>
          <w:rFonts w:hint="cs"/>
          <w:rtl/>
        </w:rPr>
        <w:t>ی</w:t>
      </w:r>
      <w:r w:rsidRPr="0031765E">
        <w:rPr>
          <w:rStyle w:val="Char3"/>
          <w:rFonts w:hint="cs"/>
          <w:rtl/>
        </w:rPr>
        <w:t xml:space="preserve">ن 2- </w:t>
      </w:r>
      <w:r w:rsidRPr="00F6164E">
        <w:rPr>
          <w:rStyle w:val="Char4"/>
          <w:rFonts w:hint="cs"/>
          <w:rtl/>
        </w:rPr>
        <w:t>ف</w:t>
      </w:r>
      <w:r w:rsidR="00F6164E">
        <w:rPr>
          <w:rStyle w:val="Char4"/>
          <w:rFonts w:hint="cs"/>
          <w:rtl/>
        </w:rPr>
        <w:t>ي</w:t>
      </w:r>
      <w:r w:rsidRPr="00F6164E">
        <w:rPr>
          <w:rStyle w:val="Char4"/>
          <w:rFonts w:hint="cs"/>
          <w:rtl/>
        </w:rPr>
        <w:t xml:space="preserve"> عمل مثلث حاد</w:t>
      </w:r>
      <w:r w:rsidR="00F6164E">
        <w:rPr>
          <w:rStyle w:val="Char4"/>
          <w:rFonts w:hint="cs"/>
          <w:rtl/>
        </w:rPr>
        <w:t>ي</w:t>
      </w:r>
      <w:r w:rsidRPr="00F6164E">
        <w:rPr>
          <w:rStyle w:val="Char4"/>
          <w:rFonts w:hint="cs"/>
          <w:rtl/>
        </w:rPr>
        <w:t xml:space="preserve"> الزوا</w:t>
      </w:r>
      <w:r w:rsidR="00D608B9" w:rsidRPr="00F6164E">
        <w:rPr>
          <w:rStyle w:val="Char4"/>
          <w:rFonts w:hint="cs"/>
          <w:rtl/>
        </w:rPr>
        <w:t>ی</w:t>
      </w:r>
      <w:r w:rsidRPr="00F6164E">
        <w:rPr>
          <w:rStyle w:val="Char4"/>
          <w:rFonts w:hint="cs"/>
          <w:rtl/>
        </w:rPr>
        <w:t>ا من خط</w:t>
      </w:r>
      <w:r w:rsidR="00D608B9" w:rsidRPr="00F6164E">
        <w:rPr>
          <w:rStyle w:val="Char4"/>
          <w:rFonts w:hint="cs"/>
          <w:rtl/>
        </w:rPr>
        <w:t>ی</w:t>
      </w:r>
      <w:r w:rsidRPr="00F6164E">
        <w:rPr>
          <w:rStyle w:val="Char4"/>
          <w:rFonts w:hint="cs"/>
          <w:rtl/>
        </w:rPr>
        <w:t>ن مستق</w:t>
      </w:r>
      <w:r w:rsidR="00D608B9" w:rsidRPr="00F6164E">
        <w:rPr>
          <w:rStyle w:val="Char4"/>
          <w:rFonts w:hint="cs"/>
          <w:rtl/>
        </w:rPr>
        <w:t>ی</w:t>
      </w:r>
      <w:r w:rsidRPr="00F6164E">
        <w:rPr>
          <w:rStyle w:val="Char4"/>
          <w:rFonts w:hint="cs"/>
          <w:rtl/>
        </w:rPr>
        <w:t>م</w:t>
      </w:r>
      <w:r w:rsidR="00D608B9" w:rsidRPr="00F6164E">
        <w:rPr>
          <w:rStyle w:val="Char4"/>
          <w:rFonts w:hint="cs"/>
          <w:rtl/>
        </w:rPr>
        <w:t>ی</w:t>
      </w:r>
      <w:r w:rsidRPr="00F6164E">
        <w:rPr>
          <w:rStyle w:val="Char4"/>
          <w:rFonts w:hint="cs"/>
          <w:rtl/>
        </w:rPr>
        <w:t>ن مختلف</w:t>
      </w:r>
      <w:r w:rsidR="00D608B9" w:rsidRPr="00F6164E">
        <w:rPr>
          <w:rStyle w:val="Char4"/>
          <w:rFonts w:hint="cs"/>
          <w:rtl/>
        </w:rPr>
        <w:t>ی</w:t>
      </w:r>
      <w:r w:rsidRPr="00F6164E">
        <w:rPr>
          <w:rStyle w:val="Char4"/>
          <w:rFonts w:hint="cs"/>
          <w:rtl/>
        </w:rPr>
        <w:t>ن</w:t>
      </w:r>
      <w:r w:rsidRPr="0031765E">
        <w:rPr>
          <w:rStyle w:val="Char3"/>
          <w:rFonts w:hint="cs"/>
          <w:rtl/>
        </w:rPr>
        <w:t xml:space="preserve"> 3- </w:t>
      </w:r>
      <w:r w:rsidRPr="00F6164E">
        <w:rPr>
          <w:rStyle w:val="Char4"/>
          <w:rFonts w:hint="cs"/>
          <w:rtl/>
        </w:rPr>
        <w:t>خواص الشکل المجسم الحادث من ادار</w:t>
      </w:r>
      <w:r w:rsidR="00433F29" w:rsidRPr="00F6164E">
        <w:rPr>
          <w:rStyle w:val="Char4"/>
          <w:rFonts w:hint="cs"/>
          <w:rtl/>
        </w:rPr>
        <w:t>ة</w:t>
      </w:r>
      <w:r w:rsidRPr="00F6164E">
        <w:rPr>
          <w:rStyle w:val="Char4"/>
          <w:rFonts w:hint="cs"/>
          <w:rtl/>
        </w:rPr>
        <w:t xml:space="preserve"> القطع الزاي</w:t>
      </w:r>
      <w:r w:rsidR="00433F29" w:rsidRPr="00F6164E">
        <w:rPr>
          <w:rStyle w:val="Char4"/>
          <w:rFonts w:hint="cs"/>
          <w:rtl/>
        </w:rPr>
        <w:t>د و</w:t>
      </w:r>
      <w:r w:rsidRPr="00F6164E">
        <w:rPr>
          <w:rStyle w:val="Char4"/>
          <w:rFonts w:hint="cs"/>
          <w:rtl/>
        </w:rPr>
        <w:t>المکاني</w:t>
      </w:r>
      <w:r w:rsidRPr="0031765E">
        <w:rPr>
          <w:rStyle w:val="Char3"/>
          <w:rFonts w:hint="cs"/>
          <w:rtl/>
        </w:rPr>
        <w:t xml:space="preserve"> 4- رساله در حل ده مسئله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 در جواب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w:t>
      </w:r>
      <w:r w:rsidR="00D608B9" w:rsidRPr="0031765E">
        <w:rPr>
          <w:rStyle w:val="Char3"/>
          <w:rFonts w:hint="cs"/>
          <w:rtl/>
        </w:rPr>
        <w:t>ی</w:t>
      </w:r>
      <w:r w:rsidRPr="0031765E">
        <w:rPr>
          <w:rStyle w:val="Char3"/>
          <w:rFonts w:hint="cs"/>
          <w:rtl/>
        </w:rPr>
        <w:t xml:space="preserve"> از ش</w:t>
      </w:r>
      <w:r w:rsidR="00D608B9" w:rsidRPr="0031765E">
        <w:rPr>
          <w:rStyle w:val="Char3"/>
          <w:rFonts w:hint="cs"/>
          <w:rtl/>
        </w:rPr>
        <w:t>ی</w:t>
      </w:r>
      <w:r w:rsidRPr="0031765E">
        <w:rPr>
          <w:rStyle w:val="Char3"/>
          <w:rFonts w:hint="cs"/>
          <w:rtl/>
        </w:rPr>
        <w:t xml:space="preserve">راز 5- </w:t>
      </w:r>
      <w:r w:rsidRPr="00F6164E">
        <w:rPr>
          <w:rStyle w:val="Char4"/>
          <w:rFonts w:hint="cs"/>
          <w:rtl/>
        </w:rPr>
        <w:t>کتاب في مساحة الاگر</w:t>
      </w:r>
      <w:r w:rsidR="00433F29" w:rsidRPr="0031765E">
        <w:rPr>
          <w:rStyle w:val="Char3"/>
          <w:rFonts w:hint="cs"/>
          <w:rtl/>
        </w:rPr>
        <w:t xml:space="preserve"> 6- </w:t>
      </w:r>
      <w:r w:rsidR="00433F29" w:rsidRPr="00F6164E">
        <w:rPr>
          <w:rStyle w:val="Char4"/>
          <w:rFonts w:hint="cs"/>
          <w:rtl/>
        </w:rPr>
        <w:t>رسالة</w:t>
      </w:r>
      <w:r w:rsidRPr="00F6164E">
        <w:rPr>
          <w:rStyle w:val="Char4"/>
          <w:rFonts w:hint="cs"/>
          <w:rtl/>
        </w:rPr>
        <w:t xml:space="preserve"> في اخراج الخطوط في الدواي</w:t>
      </w:r>
      <w:r w:rsidR="00433F29" w:rsidRPr="00F6164E">
        <w:rPr>
          <w:rStyle w:val="Char4"/>
          <w:rFonts w:hint="cs"/>
          <w:rtl/>
        </w:rPr>
        <w:t>ر الموضوعة</w:t>
      </w:r>
      <w:r w:rsidRPr="00F6164E">
        <w:rPr>
          <w:rStyle w:val="Char4"/>
          <w:rFonts w:hint="cs"/>
          <w:rtl/>
        </w:rPr>
        <w:t xml:space="preserve"> من النقط العطاة</w:t>
      </w:r>
      <w:r w:rsidRPr="0031765E">
        <w:rPr>
          <w:rStyle w:val="Char3"/>
          <w:rFonts w:hint="cs"/>
          <w:rtl/>
        </w:rPr>
        <w:t xml:space="preserve"> 7-</w:t>
      </w:r>
      <w:r w:rsidRPr="00F6164E">
        <w:rPr>
          <w:rStyle w:val="Char4"/>
          <w:rFonts w:hint="cs"/>
          <w:rtl/>
        </w:rPr>
        <w:t xml:space="preserve"> تحصيل القوانين</w:t>
      </w:r>
      <w:r w:rsidR="00433F29" w:rsidRPr="00F6164E">
        <w:rPr>
          <w:rStyle w:val="Char4"/>
          <w:rFonts w:hint="cs"/>
          <w:rtl/>
        </w:rPr>
        <w:t xml:space="preserve"> الهندسية المحدودة</w:t>
      </w:r>
      <w:r w:rsidRPr="0031765E">
        <w:rPr>
          <w:rStyle w:val="Char3"/>
          <w:rFonts w:hint="cs"/>
          <w:rtl/>
        </w:rPr>
        <w:t xml:space="preserve"> 8- </w:t>
      </w:r>
      <w:r w:rsidRPr="00F6164E">
        <w:rPr>
          <w:rStyle w:val="Char4"/>
          <w:rFonts w:hint="cs"/>
          <w:rtl/>
        </w:rPr>
        <w:t>رس</w:t>
      </w:r>
      <w:r w:rsidR="00433F29" w:rsidRPr="00F6164E">
        <w:rPr>
          <w:rStyle w:val="Char4"/>
          <w:rFonts w:hint="cs"/>
          <w:rtl/>
        </w:rPr>
        <w:t>الة</w:t>
      </w:r>
      <w:r w:rsidRPr="00F6164E">
        <w:rPr>
          <w:rStyle w:val="Char4"/>
          <w:rFonts w:hint="cs"/>
          <w:rtl/>
        </w:rPr>
        <w:t xml:space="preserve"> في الجواب عن المسائل التي سئل في</w:t>
      </w:r>
      <w:r w:rsidR="00433F29" w:rsidRPr="00F6164E">
        <w:rPr>
          <w:rStyle w:val="Char4"/>
          <w:rFonts w:hint="cs"/>
          <w:rtl/>
        </w:rPr>
        <w:t xml:space="preserve"> حل الأ</w:t>
      </w:r>
      <w:r w:rsidRPr="00F6164E">
        <w:rPr>
          <w:rStyle w:val="Char4"/>
          <w:rFonts w:hint="cs"/>
          <w:rtl/>
        </w:rPr>
        <w:t>شکال المأخوذ</w:t>
      </w:r>
      <w:r w:rsidR="00433F29" w:rsidRPr="00F6164E">
        <w:rPr>
          <w:rStyle w:val="Char4"/>
          <w:rFonts w:hint="cs"/>
          <w:rtl/>
        </w:rPr>
        <w:t>ة</w:t>
      </w:r>
      <w:r w:rsidRPr="00F6164E">
        <w:rPr>
          <w:rStyle w:val="Char4"/>
          <w:rFonts w:hint="cs"/>
          <w:rtl/>
        </w:rPr>
        <w:t xml:space="preserve"> من کتاب المأخوذات لارشميدس</w:t>
      </w:r>
      <w:r w:rsidRPr="0031765E">
        <w:rPr>
          <w:rStyle w:val="Char3"/>
          <w:rFonts w:hint="cs"/>
          <w:rtl/>
        </w:rPr>
        <w:t xml:space="preserve"> 9- جامع شافع</w:t>
      </w:r>
      <w:r w:rsidR="00D608B9" w:rsidRPr="0031765E">
        <w:rPr>
          <w:rStyle w:val="Char3"/>
          <w:rFonts w:hint="cs"/>
          <w:rtl/>
        </w:rPr>
        <w:t>ی</w:t>
      </w:r>
      <w:r w:rsidRPr="0031765E">
        <w:rPr>
          <w:rStyle w:val="Char3"/>
          <w:rFonts w:hint="cs"/>
          <w:rtl/>
        </w:rPr>
        <w:t xml:space="preserve"> 10- </w:t>
      </w:r>
      <w:r w:rsidRPr="00F6164E">
        <w:rPr>
          <w:rStyle w:val="Char4"/>
          <w:rFonts w:hint="cs"/>
          <w:rtl/>
        </w:rPr>
        <w:t>کتاب المدخل ف</w:t>
      </w:r>
      <w:r w:rsidR="00F6164E">
        <w:rPr>
          <w:rStyle w:val="Char4"/>
          <w:rFonts w:hint="cs"/>
          <w:rtl/>
        </w:rPr>
        <w:t>ي</w:t>
      </w:r>
      <w:r w:rsidRPr="00F6164E">
        <w:rPr>
          <w:rStyle w:val="Char4"/>
          <w:rFonts w:hint="cs"/>
          <w:rtl/>
        </w:rPr>
        <w:t xml:space="preserve"> نجوم</w:t>
      </w:r>
      <w:r w:rsidRPr="0031765E">
        <w:rPr>
          <w:rStyle w:val="Char3"/>
          <w:rFonts w:hint="cs"/>
          <w:rtl/>
        </w:rPr>
        <w:t xml:space="preserve"> 11- تحص</w:t>
      </w:r>
      <w:r w:rsidR="00D608B9" w:rsidRPr="0031765E">
        <w:rPr>
          <w:rStyle w:val="Char3"/>
          <w:rFonts w:hint="cs"/>
          <w:rtl/>
        </w:rPr>
        <w:t>ی</w:t>
      </w:r>
      <w:r w:rsidRPr="0031765E">
        <w:rPr>
          <w:rStyle w:val="Char3"/>
          <w:rFonts w:hint="cs"/>
          <w:rtl/>
        </w:rPr>
        <w:t>ل القوان</w:t>
      </w:r>
      <w:r w:rsidR="00D608B9" w:rsidRPr="0031765E">
        <w:rPr>
          <w:rStyle w:val="Char3"/>
          <w:rFonts w:hint="cs"/>
          <w:rtl/>
        </w:rPr>
        <w:t>ی</w:t>
      </w:r>
      <w:r w:rsidRPr="0031765E">
        <w:rPr>
          <w:rStyle w:val="Char3"/>
          <w:rFonts w:hint="cs"/>
          <w:rtl/>
        </w:rPr>
        <w:t>ن راجع به قوان</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که منجم برا</w:t>
      </w:r>
      <w:r w:rsidR="00D608B9" w:rsidRPr="0031765E">
        <w:rPr>
          <w:rStyle w:val="Char3"/>
          <w:rFonts w:hint="cs"/>
          <w:rtl/>
        </w:rPr>
        <w:t>ی</w:t>
      </w:r>
      <w:r w:rsidRPr="0031765E">
        <w:rPr>
          <w:rStyle w:val="Char3"/>
          <w:rFonts w:hint="cs"/>
          <w:rtl/>
        </w:rPr>
        <w:t xml:space="preserve"> درک قضا</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نجوم بدان حاجت دارد. 12- </w:t>
      </w:r>
      <w:r w:rsidRPr="00F6164E">
        <w:rPr>
          <w:rStyle w:val="Char4"/>
          <w:rFonts w:hint="cs"/>
          <w:rtl/>
        </w:rPr>
        <w:t>منتخب کتاب الموال</w:t>
      </w:r>
      <w:r w:rsidR="00D608B9" w:rsidRPr="00F6164E">
        <w:rPr>
          <w:rStyle w:val="Char4"/>
          <w:rFonts w:hint="cs"/>
          <w:rtl/>
        </w:rPr>
        <w:t>ی</w:t>
      </w:r>
      <w:r w:rsidRPr="00F6164E">
        <w:rPr>
          <w:rStyle w:val="Char4"/>
          <w:rFonts w:hint="cs"/>
          <w:rtl/>
        </w:rPr>
        <w:t>ه</w:t>
      </w:r>
      <w:r w:rsidRPr="0031765E">
        <w:rPr>
          <w:rStyle w:val="Char3"/>
          <w:rFonts w:hint="cs"/>
          <w:rtl/>
        </w:rPr>
        <w:t xml:space="preserve"> 13- </w:t>
      </w:r>
      <w:r w:rsidRPr="00F6164E">
        <w:rPr>
          <w:rStyle w:val="Char4"/>
          <w:rFonts w:hint="cs"/>
          <w:rtl/>
        </w:rPr>
        <w:t>زا</w:t>
      </w:r>
      <w:r w:rsidR="00D608B9" w:rsidRPr="00F6164E">
        <w:rPr>
          <w:rStyle w:val="Char4"/>
          <w:rFonts w:hint="cs"/>
          <w:rtl/>
        </w:rPr>
        <w:t>ی</w:t>
      </w:r>
      <w:r w:rsidRPr="00F6164E">
        <w:rPr>
          <w:rStyle w:val="Char4"/>
          <w:rFonts w:hint="cs"/>
          <w:rtl/>
        </w:rPr>
        <w:t>جبات الکواکب</w:t>
      </w:r>
      <w:r w:rsidRPr="0031765E">
        <w:rPr>
          <w:rStyle w:val="Char3"/>
          <w:rFonts w:hint="cs"/>
          <w:rtl/>
        </w:rPr>
        <w:t xml:space="preserve"> 14- </w:t>
      </w:r>
      <w:r w:rsidRPr="00F6164E">
        <w:rPr>
          <w:rStyle w:val="Char4"/>
          <w:rFonts w:hint="cs"/>
          <w:rtl/>
        </w:rPr>
        <w:t>کتاب الاخت</w:t>
      </w:r>
      <w:r w:rsidR="00D608B9" w:rsidRPr="00F6164E">
        <w:rPr>
          <w:rStyle w:val="Char4"/>
          <w:rFonts w:hint="cs"/>
          <w:rtl/>
        </w:rPr>
        <w:t>ی</w:t>
      </w:r>
      <w:r w:rsidRPr="00F6164E">
        <w:rPr>
          <w:rStyle w:val="Char4"/>
          <w:rFonts w:hint="cs"/>
          <w:rtl/>
        </w:rPr>
        <w:t>ار</w:t>
      </w:r>
      <w:r w:rsidRPr="0031765E">
        <w:rPr>
          <w:rStyle w:val="Char3"/>
          <w:rFonts w:hint="cs"/>
          <w:rtl/>
        </w:rPr>
        <w:t xml:space="preserve"> 15- منتخب</w:t>
      </w:r>
      <w:r w:rsidR="00D608B9" w:rsidRPr="0031765E">
        <w:rPr>
          <w:rStyle w:val="Char3"/>
          <w:rFonts w:hint="cs"/>
          <w:rtl/>
        </w:rPr>
        <w:t>ی</w:t>
      </w:r>
      <w:r w:rsidRPr="0031765E">
        <w:rPr>
          <w:rStyle w:val="Char3"/>
          <w:rFonts w:hint="cs"/>
          <w:rtl/>
        </w:rPr>
        <w:t xml:space="preserve"> از کتاب الالوف 16- کتاب معان</w:t>
      </w:r>
      <w:r w:rsidR="00D608B9" w:rsidRPr="0031765E">
        <w:rPr>
          <w:rStyle w:val="Char3"/>
          <w:rFonts w:hint="cs"/>
          <w:rtl/>
        </w:rPr>
        <w:t>ی</w:t>
      </w:r>
      <w:r w:rsidRPr="0031765E">
        <w:rPr>
          <w:rStyle w:val="Char3"/>
          <w:rFonts w:hint="cs"/>
          <w:rtl/>
        </w:rPr>
        <w:t xml:space="preserve"> در احکام نجوم 17- دلائل در احکام نجوم</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13"/>
        </w:numPr>
        <w:spacing w:line="240" w:lineRule="auto"/>
        <w:ind w:left="641" w:hanging="357"/>
        <w:rPr>
          <w:rStyle w:val="Char3"/>
          <w:rtl/>
        </w:rPr>
      </w:pPr>
      <w:r w:rsidRPr="00122CDF">
        <w:rPr>
          <w:rStyle w:val="Char7"/>
          <w:rFonts w:hint="cs"/>
          <w:rtl/>
        </w:rPr>
        <w:t>ابوالحس</w:t>
      </w:r>
      <w:r w:rsidR="00D608B9" w:rsidRPr="00122CDF">
        <w:rPr>
          <w:rStyle w:val="Char7"/>
          <w:rFonts w:hint="cs"/>
          <w:rtl/>
        </w:rPr>
        <w:t>ی</w:t>
      </w:r>
      <w:r w:rsidRPr="00122CDF">
        <w:rPr>
          <w:rStyle w:val="Char7"/>
          <w:rFonts w:hint="cs"/>
          <w:rtl/>
        </w:rPr>
        <w:t>ن عبدالرحمن بن عمر صوف</w:t>
      </w:r>
      <w:r w:rsidR="00D608B9" w:rsidRPr="00122CDF">
        <w:rPr>
          <w:rStyle w:val="Char7"/>
          <w:rFonts w:hint="cs"/>
          <w:rtl/>
        </w:rPr>
        <w:t>ی</w:t>
      </w:r>
      <w:r w:rsidRPr="00122CDF">
        <w:rPr>
          <w:rStyle w:val="Char7"/>
          <w:rFonts w:hint="cs"/>
          <w:rtl/>
        </w:rPr>
        <w:t xml:space="preserve"> الراز</w:t>
      </w:r>
      <w:r w:rsidR="00D608B9" w:rsidRPr="00122CDF">
        <w:rPr>
          <w:rStyle w:val="Char7"/>
          <w:rFonts w:hint="cs"/>
          <w:rtl/>
        </w:rPr>
        <w:t>ی</w:t>
      </w:r>
      <w:r w:rsidRPr="0031765E">
        <w:rPr>
          <w:rStyle w:val="Char3"/>
          <w:rFonts w:hint="cs"/>
          <w:rtl/>
        </w:rPr>
        <w:t>: 291-376 منجم و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بزرگ قرن چهارم ه‍. ق آثار و</w:t>
      </w:r>
      <w:r w:rsidR="00D608B9" w:rsidRPr="0031765E">
        <w:rPr>
          <w:rStyle w:val="Char3"/>
          <w:rFonts w:hint="cs"/>
          <w:rtl/>
        </w:rPr>
        <w:t>ی</w:t>
      </w:r>
      <w:r w:rsidRPr="0031765E">
        <w:rPr>
          <w:rStyle w:val="Char3"/>
          <w:rFonts w:hint="cs"/>
          <w:rtl/>
        </w:rPr>
        <w:t xml:space="preserve">: 1- صور </w:t>
      </w:r>
      <w:r w:rsidRPr="00D2616C">
        <w:rPr>
          <w:rFonts w:ascii="Times New Roman" w:hAnsi="Times New Roman" w:cs="Times New Roman" w:hint="cs"/>
          <w:sz w:val="28"/>
          <w:szCs w:val="28"/>
          <w:rtl/>
          <w:lang w:bidi="fa-IR"/>
        </w:rPr>
        <w:t>–</w:t>
      </w:r>
      <w:r w:rsidRPr="0031765E">
        <w:rPr>
          <w:rStyle w:val="Char3"/>
          <w:rFonts w:hint="cs"/>
          <w:rtl/>
        </w:rPr>
        <w:t xml:space="preserve"> </w:t>
      </w:r>
      <w:r w:rsidRPr="00F6164E">
        <w:rPr>
          <w:rStyle w:val="Char4"/>
          <w:rFonts w:hint="cs"/>
          <w:rtl/>
        </w:rPr>
        <w:t>الکواکب ي</w:t>
      </w:r>
      <w:r w:rsidR="00433F29" w:rsidRPr="00F6164E">
        <w:rPr>
          <w:rStyle w:val="Char4"/>
          <w:rFonts w:hint="cs"/>
          <w:rtl/>
        </w:rPr>
        <w:t>ا صورالسمائية</w:t>
      </w:r>
      <w:r w:rsidRPr="00F6164E">
        <w:rPr>
          <w:rStyle w:val="Char4"/>
          <w:rFonts w:hint="cs"/>
          <w:rtl/>
        </w:rPr>
        <w:t xml:space="preserve"> والکواکب الثابة </w:t>
      </w:r>
      <w:r w:rsidRPr="0031765E">
        <w:rPr>
          <w:rStyle w:val="Char3"/>
          <w:rFonts w:hint="cs"/>
          <w:rtl/>
        </w:rPr>
        <w:t>ترجمه فارس</w:t>
      </w:r>
      <w:r w:rsidR="00D608B9" w:rsidRPr="0031765E">
        <w:rPr>
          <w:rStyle w:val="Char3"/>
          <w:rFonts w:hint="cs"/>
          <w:rtl/>
        </w:rPr>
        <w:t>ی</w:t>
      </w:r>
      <w:r w:rsidRPr="0031765E">
        <w:rPr>
          <w:rStyle w:val="Char3"/>
          <w:rFonts w:hint="cs"/>
          <w:rtl/>
        </w:rPr>
        <w:t xml:space="preserve"> آن در دست است. 2- رساله‌</w:t>
      </w:r>
      <w:r w:rsidR="00D608B9" w:rsidRPr="0031765E">
        <w:rPr>
          <w:rStyle w:val="Char3"/>
          <w:rFonts w:hint="cs"/>
          <w:rtl/>
        </w:rPr>
        <w:t>یی</w:t>
      </w:r>
      <w:r w:rsidRPr="0031765E">
        <w:rPr>
          <w:rStyle w:val="Char3"/>
          <w:rFonts w:hint="cs"/>
          <w:rtl/>
        </w:rPr>
        <w:t xml:space="preserve"> راجع به اسطرلاب پسر ا</w:t>
      </w:r>
      <w:r w:rsidR="00D608B9" w:rsidRPr="0031765E">
        <w:rPr>
          <w:rStyle w:val="Char3"/>
          <w:rFonts w:hint="cs"/>
          <w:rtl/>
        </w:rPr>
        <w:t>ی</w:t>
      </w:r>
      <w:r w:rsidRPr="0031765E">
        <w:rPr>
          <w:rStyle w:val="Char3"/>
          <w:rFonts w:hint="cs"/>
          <w:rtl/>
        </w:rPr>
        <w:t>ن دانشمند بزرگوار بنام ابوعل</w:t>
      </w:r>
      <w:r w:rsidR="00D608B9" w:rsidRPr="0031765E">
        <w:rPr>
          <w:rStyle w:val="Char3"/>
          <w:rFonts w:hint="cs"/>
          <w:rtl/>
        </w:rPr>
        <w:t>ی</w:t>
      </w:r>
      <w:r w:rsidRPr="0031765E">
        <w:rPr>
          <w:rStyle w:val="Char3"/>
          <w:rFonts w:hint="cs"/>
          <w:rtl/>
        </w:rPr>
        <w:t>‌بن ابوالحس</w:t>
      </w:r>
      <w:r w:rsidR="00D608B9" w:rsidRPr="0031765E">
        <w:rPr>
          <w:rStyle w:val="Char3"/>
          <w:rFonts w:hint="cs"/>
          <w:rtl/>
        </w:rPr>
        <w:t>ی</w:t>
      </w:r>
      <w:r w:rsidRPr="0031765E">
        <w:rPr>
          <w:rStyle w:val="Char3"/>
          <w:rFonts w:hint="cs"/>
          <w:rtl/>
        </w:rPr>
        <w:t>ن ن</w:t>
      </w:r>
      <w:r w:rsidR="00D608B9" w:rsidRPr="0031765E">
        <w:rPr>
          <w:rStyle w:val="Char3"/>
          <w:rFonts w:hint="cs"/>
          <w:rtl/>
        </w:rPr>
        <w:t>ی</w:t>
      </w:r>
      <w:r w:rsidRPr="0031765E">
        <w:rPr>
          <w:rStyle w:val="Char3"/>
          <w:rFonts w:hint="cs"/>
          <w:rtl/>
        </w:rPr>
        <w:t>ز کتاب</w:t>
      </w:r>
      <w:r w:rsidR="00D608B9" w:rsidRPr="0031765E">
        <w:rPr>
          <w:rStyle w:val="Char3"/>
          <w:rFonts w:hint="cs"/>
          <w:rtl/>
        </w:rPr>
        <w:t>ی</w:t>
      </w:r>
      <w:r w:rsidRPr="0031765E">
        <w:rPr>
          <w:rStyle w:val="Char3"/>
          <w:rFonts w:hint="cs"/>
          <w:rtl/>
        </w:rPr>
        <w:t xml:space="preserve"> در نجوم دارد. </w:t>
      </w:r>
    </w:p>
    <w:p w:rsidR="003E644C" w:rsidRPr="0031765E" w:rsidRDefault="003E644C" w:rsidP="009C6B40">
      <w:pPr>
        <w:pStyle w:val="StyleComplexBLotus12ptJustifiedFirstline05cmCharCharChar3Char"/>
        <w:numPr>
          <w:ilvl w:val="0"/>
          <w:numId w:val="13"/>
        </w:numPr>
        <w:spacing w:line="240" w:lineRule="auto"/>
        <w:ind w:left="641" w:hanging="357"/>
        <w:rPr>
          <w:rStyle w:val="Char3"/>
          <w:rtl/>
        </w:rPr>
      </w:pPr>
      <w:r w:rsidRPr="00122CDF">
        <w:rPr>
          <w:rStyle w:val="Char7"/>
          <w:rFonts w:hint="cs"/>
          <w:rtl/>
        </w:rPr>
        <w:t>ابوالحسن کوش</w:t>
      </w:r>
      <w:r w:rsidR="00D608B9" w:rsidRPr="00122CDF">
        <w:rPr>
          <w:rStyle w:val="Char7"/>
          <w:rFonts w:hint="cs"/>
          <w:rtl/>
        </w:rPr>
        <w:t>ی</w:t>
      </w:r>
      <w:r w:rsidRPr="00122CDF">
        <w:rPr>
          <w:rStyle w:val="Char7"/>
          <w:rFonts w:hint="cs"/>
          <w:rtl/>
        </w:rPr>
        <w:t>ار بن بنان با شهر</w:t>
      </w:r>
      <w:r w:rsidR="00D608B9" w:rsidRPr="00122CDF">
        <w:rPr>
          <w:rStyle w:val="Char7"/>
          <w:rFonts w:hint="cs"/>
          <w:rtl/>
        </w:rPr>
        <w:t>ی</w:t>
      </w:r>
      <w:r w:rsidRPr="00122CDF">
        <w:rPr>
          <w:rStyle w:val="Char7"/>
          <w:rFonts w:hint="cs"/>
          <w:rtl/>
        </w:rPr>
        <w:t xml:space="preserve"> گ</w:t>
      </w:r>
      <w:r w:rsidR="00D608B9" w:rsidRPr="00122CDF">
        <w:rPr>
          <w:rStyle w:val="Char7"/>
          <w:rFonts w:hint="cs"/>
          <w:rtl/>
        </w:rPr>
        <w:t>ی</w:t>
      </w:r>
      <w:r w:rsidRPr="00122CDF">
        <w:rPr>
          <w:rStyle w:val="Char7"/>
          <w:rFonts w:hint="cs"/>
          <w:rtl/>
        </w:rPr>
        <w:t>ل</w:t>
      </w:r>
      <w:r w:rsidR="00D608B9" w:rsidRPr="00122CDF">
        <w:rPr>
          <w:rStyle w:val="Char7"/>
          <w:rFonts w:hint="cs"/>
          <w:rtl/>
        </w:rPr>
        <w:t>ی</w:t>
      </w:r>
      <w:r w:rsidRPr="0031765E">
        <w:rPr>
          <w:rStyle w:val="Char3"/>
          <w:rFonts w:hint="cs"/>
          <w:rtl/>
        </w:rPr>
        <w:t>: از منجمان و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ون قرن 4 و آغاز قرن پنجم ه‍. آثار موجود و</w:t>
      </w:r>
      <w:r w:rsidR="00D608B9" w:rsidRPr="0031765E">
        <w:rPr>
          <w:rStyle w:val="Char3"/>
          <w:rFonts w:hint="cs"/>
          <w:rtl/>
        </w:rPr>
        <w:t>ی</w:t>
      </w:r>
      <w:r w:rsidRPr="0031765E">
        <w:rPr>
          <w:rStyle w:val="Char3"/>
          <w:rFonts w:hint="cs"/>
          <w:rtl/>
        </w:rPr>
        <w:t xml:space="preserve"> 1- کتاب اسطرلاب 2- ع</w:t>
      </w:r>
      <w:r w:rsidR="00D608B9" w:rsidRPr="0031765E">
        <w:rPr>
          <w:rStyle w:val="Char3"/>
          <w:rFonts w:hint="cs"/>
          <w:rtl/>
        </w:rPr>
        <w:t>ی</w:t>
      </w:r>
      <w:r w:rsidRPr="0031765E">
        <w:rPr>
          <w:rStyle w:val="Char3"/>
          <w:rFonts w:hint="cs"/>
          <w:rtl/>
        </w:rPr>
        <w:t>ون الحقا</w:t>
      </w:r>
      <w:r w:rsidR="00D608B9" w:rsidRPr="0031765E">
        <w:rPr>
          <w:rStyle w:val="Char3"/>
          <w:rFonts w:hint="cs"/>
          <w:rtl/>
        </w:rPr>
        <w:t>ی</w:t>
      </w:r>
      <w:r w:rsidRPr="0031765E">
        <w:rPr>
          <w:rStyle w:val="Char3"/>
          <w:rFonts w:hint="cs"/>
          <w:rtl/>
        </w:rPr>
        <w:t xml:space="preserve">ق در علم احکام النجوم 3- مجمع الاصول. </w:t>
      </w:r>
    </w:p>
    <w:p w:rsidR="003E644C" w:rsidRPr="0031765E" w:rsidRDefault="003E644C" w:rsidP="00F6164E">
      <w:pPr>
        <w:pStyle w:val="StyleComplexBLotus12ptJustifiedFirstline05cmCharCharChar3Char"/>
        <w:numPr>
          <w:ilvl w:val="0"/>
          <w:numId w:val="13"/>
        </w:numPr>
        <w:spacing w:line="240" w:lineRule="auto"/>
        <w:ind w:left="641" w:hanging="357"/>
        <w:rPr>
          <w:rStyle w:val="Char3"/>
          <w:rtl/>
        </w:rPr>
      </w:pPr>
      <w:r w:rsidRPr="00122CDF">
        <w:rPr>
          <w:rStyle w:val="Char7"/>
          <w:rFonts w:hint="cs"/>
          <w:rtl/>
        </w:rPr>
        <w:t>ابونصرحسن‌بن عل</w:t>
      </w:r>
      <w:r w:rsidR="00D608B9" w:rsidRPr="00122CDF">
        <w:rPr>
          <w:rStyle w:val="Char7"/>
          <w:rFonts w:hint="cs"/>
          <w:rtl/>
        </w:rPr>
        <w:t>ی</w:t>
      </w:r>
      <w:r w:rsidRPr="00122CDF">
        <w:rPr>
          <w:rStyle w:val="Char7"/>
          <w:rFonts w:hint="cs"/>
          <w:rtl/>
        </w:rPr>
        <w:t xml:space="preserve"> قم</w:t>
      </w:r>
      <w:r w:rsidR="00D608B9" w:rsidRPr="00122CDF">
        <w:rPr>
          <w:rStyle w:val="Char7"/>
          <w:rFonts w:hint="cs"/>
          <w:rtl/>
        </w:rPr>
        <w:t>ی</w:t>
      </w:r>
      <w:r w:rsidRPr="0031765E">
        <w:rPr>
          <w:rStyle w:val="Char3"/>
          <w:rFonts w:hint="cs"/>
          <w:rtl/>
        </w:rPr>
        <w:t xml:space="preserve">: وفات 387 ه‍. ق آثارش: 1- </w:t>
      </w:r>
      <w:r w:rsidRPr="00F6164E">
        <w:rPr>
          <w:rStyle w:val="Char4"/>
          <w:rFonts w:hint="cs"/>
          <w:rtl/>
        </w:rPr>
        <w:t>المدخل ف</w:t>
      </w:r>
      <w:r w:rsidR="00F6164E">
        <w:rPr>
          <w:rStyle w:val="Char4"/>
          <w:rFonts w:hint="cs"/>
          <w:rtl/>
        </w:rPr>
        <w:t>ي</w:t>
      </w:r>
      <w:r w:rsidRPr="00F6164E">
        <w:rPr>
          <w:rStyle w:val="Char4"/>
          <w:rFonts w:hint="cs"/>
          <w:rtl/>
        </w:rPr>
        <w:t xml:space="preserve"> احکام النجوم</w:t>
      </w:r>
      <w:r w:rsidRPr="0031765E">
        <w:rPr>
          <w:rStyle w:val="Char3"/>
          <w:rFonts w:hint="cs"/>
          <w:rtl/>
        </w:rPr>
        <w:t xml:space="preserve"> بسال 357 ه‍. ق. </w:t>
      </w:r>
    </w:p>
    <w:p w:rsidR="003E644C" w:rsidRPr="0031765E" w:rsidRDefault="003E644C" w:rsidP="009C6B40">
      <w:pPr>
        <w:pStyle w:val="StyleComplexBLotus12ptJustifiedFirstline05cmCharCharChar3Char"/>
        <w:numPr>
          <w:ilvl w:val="0"/>
          <w:numId w:val="13"/>
        </w:numPr>
        <w:spacing w:line="240" w:lineRule="auto"/>
        <w:ind w:left="641" w:hanging="357"/>
        <w:rPr>
          <w:rStyle w:val="Char3"/>
          <w:rtl/>
        </w:rPr>
      </w:pPr>
      <w:r w:rsidRPr="00122CDF">
        <w:rPr>
          <w:rStyle w:val="Char7"/>
          <w:rFonts w:hint="cs"/>
          <w:rtl/>
        </w:rPr>
        <w:t>ابوالعباس احمدبن محمدالسرخس</w:t>
      </w:r>
      <w:r w:rsidR="00D608B9" w:rsidRPr="00122CDF">
        <w:rPr>
          <w:rStyle w:val="Char7"/>
          <w:rFonts w:hint="cs"/>
          <w:rtl/>
        </w:rPr>
        <w:t>ی</w:t>
      </w:r>
      <w:r w:rsidRPr="0031765E">
        <w:rPr>
          <w:rStyle w:val="Char3"/>
          <w:rFonts w:hint="cs"/>
          <w:rtl/>
        </w:rPr>
        <w:t>: متوفا</w:t>
      </w:r>
      <w:r w:rsidR="00D608B9" w:rsidRPr="0031765E">
        <w:rPr>
          <w:rStyle w:val="Char3"/>
          <w:rFonts w:hint="cs"/>
          <w:rtl/>
        </w:rPr>
        <w:t>ی</w:t>
      </w:r>
      <w:r w:rsidRPr="0031765E">
        <w:rPr>
          <w:rStyle w:val="Char3"/>
          <w:rFonts w:hint="cs"/>
          <w:rtl/>
        </w:rPr>
        <w:t xml:space="preserve"> 346 ه‍. ق منجم و طب</w:t>
      </w:r>
      <w:r w:rsidR="00D608B9" w:rsidRPr="0031765E">
        <w:rPr>
          <w:rStyle w:val="Char3"/>
          <w:rFonts w:hint="cs"/>
          <w:rtl/>
        </w:rPr>
        <w:t>ی</w:t>
      </w:r>
      <w:r w:rsidRPr="0031765E">
        <w:rPr>
          <w:rStyle w:val="Char3"/>
          <w:rFonts w:hint="cs"/>
          <w:rtl/>
        </w:rPr>
        <w:t>ب از آثار و</w:t>
      </w:r>
      <w:r w:rsidR="00D608B9" w:rsidRPr="0031765E">
        <w:rPr>
          <w:rStyle w:val="Char3"/>
          <w:rFonts w:hint="cs"/>
          <w:rtl/>
        </w:rPr>
        <w:t>ی</w:t>
      </w:r>
      <w:r w:rsidRPr="0031765E">
        <w:rPr>
          <w:rStyle w:val="Char3"/>
          <w:rFonts w:hint="cs"/>
          <w:rtl/>
        </w:rPr>
        <w:t xml:space="preserve"> المدخل ال</w:t>
      </w:r>
      <w:r w:rsidR="00D608B9" w:rsidRPr="0031765E">
        <w:rPr>
          <w:rStyle w:val="Char3"/>
          <w:rFonts w:hint="cs"/>
          <w:rtl/>
        </w:rPr>
        <w:t>ی</w:t>
      </w:r>
      <w:r w:rsidRPr="0031765E">
        <w:rPr>
          <w:rStyle w:val="Char3"/>
          <w:rFonts w:hint="cs"/>
          <w:rtl/>
        </w:rPr>
        <w:t xml:space="preserve"> علم نجوم در دست است. </w:t>
      </w:r>
    </w:p>
    <w:p w:rsidR="003E644C" w:rsidRPr="0031765E" w:rsidRDefault="003E644C" w:rsidP="009C6B40">
      <w:pPr>
        <w:pStyle w:val="StyleComplexBLotus12ptJustifiedFirstline05cmCharCharChar3Char"/>
        <w:numPr>
          <w:ilvl w:val="0"/>
          <w:numId w:val="13"/>
        </w:numPr>
        <w:spacing w:line="240" w:lineRule="auto"/>
        <w:ind w:left="641" w:hanging="357"/>
        <w:rPr>
          <w:rStyle w:val="Char3"/>
          <w:rtl/>
        </w:rPr>
      </w:pPr>
      <w:r w:rsidRPr="00122CDF">
        <w:rPr>
          <w:rStyle w:val="Char7"/>
          <w:rFonts w:hint="cs"/>
          <w:rtl/>
        </w:rPr>
        <w:t>امام ابومنصور محمدبن الحنف</w:t>
      </w:r>
      <w:r w:rsidR="00D608B9" w:rsidRPr="00122CDF">
        <w:rPr>
          <w:rStyle w:val="Char7"/>
          <w:rFonts w:hint="cs"/>
          <w:rtl/>
        </w:rPr>
        <w:t>ی</w:t>
      </w:r>
      <w:r w:rsidRPr="00122CDF">
        <w:rPr>
          <w:rStyle w:val="Char7"/>
          <w:rFonts w:hint="cs"/>
          <w:rtl/>
        </w:rPr>
        <w:t xml:space="preserve"> السمرقند</w:t>
      </w:r>
      <w:r w:rsidR="00D608B9" w:rsidRPr="00122CDF">
        <w:rPr>
          <w:rStyle w:val="Char7"/>
          <w:rFonts w:hint="cs"/>
          <w:rtl/>
        </w:rPr>
        <w:t>ی</w:t>
      </w:r>
      <w:r w:rsidRPr="00122CDF">
        <w:rPr>
          <w:rStyle w:val="Char7"/>
          <w:rFonts w:hint="cs"/>
          <w:rtl/>
        </w:rPr>
        <w:t xml:space="preserve"> الماتر</w:t>
      </w:r>
      <w:r w:rsidR="00D608B9" w:rsidRPr="00122CDF">
        <w:rPr>
          <w:rStyle w:val="Char7"/>
          <w:rFonts w:hint="cs"/>
          <w:rtl/>
        </w:rPr>
        <w:t>ی</w:t>
      </w:r>
      <w:r w:rsidRPr="00122CDF">
        <w:rPr>
          <w:rStyle w:val="Char7"/>
          <w:rFonts w:hint="cs"/>
          <w:rtl/>
        </w:rPr>
        <w:t>د</w:t>
      </w:r>
      <w:r w:rsidR="00D608B9" w:rsidRPr="00122CDF">
        <w:rPr>
          <w:rStyle w:val="Char7"/>
          <w:rFonts w:hint="cs"/>
          <w:rtl/>
        </w:rPr>
        <w:t>ی</w:t>
      </w:r>
      <w:r w:rsidRPr="0031765E">
        <w:rPr>
          <w:rStyle w:val="Char3"/>
          <w:rFonts w:hint="cs"/>
          <w:rtl/>
        </w:rPr>
        <w:t>: فق</w:t>
      </w:r>
      <w:r w:rsidR="00D608B9" w:rsidRPr="0031765E">
        <w:rPr>
          <w:rStyle w:val="Char3"/>
          <w:rFonts w:hint="cs"/>
          <w:rtl/>
        </w:rPr>
        <w:t>ی</w:t>
      </w:r>
      <w:r w:rsidRPr="0031765E">
        <w:rPr>
          <w:rStyle w:val="Char3"/>
          <w:rFonts w:hint="cs"/>
          <w:rtl/>
        </w:rPr>
        <w:t>ه و ف</w:t>
      </w:r>
      <w:r w:rsidR="00D608B9" w:rsidRPr="0031765E">
        <w:rPr>
          <w:rStyle w:val="Char3"/>
          <w:rFonts w:hint="cs"/>
          <w:rtl/>
        </w:rPr>
        <w:t>ی</w:t>
      </w:r>
      <w:r w:rsidRPr="0031765E">
        <w:rPr>
          <w:rStyle w:val="Char3"/>
          <w:rFonts w:hint="cs"/>
          <w:rtl/>
        </w:rPr>
        <w:t>لسوف متوفا</w:t>
      </w:r>
      <w:r w:rsidR="00D608B9" w:rsidRPr="0031765E">
        <w:rPr>
          <w:rStyle w:val="Char3"/>
          <w:rFonts w:hint="cs"/>
          <w:rtl/>
        </w:rPr>
        <w:t>ی</w:t>
      </w:r>
      <w:r w:rsidRPr="0031765E">
        <w:rPr>
          <w:rStyle w:val="Char3"/>
          <w:rFonts w:hint="cs"/>
          <w:rtl/>
        </w:rPr>
        <w:t xml:space="preserve"> 333 ه‍. مؤسس علم کلام حنف</w:t>
      </w:r>
      <w:r w:rsidR="00D608B9" w:rsidRPr="0031765E">
        <w:rPr>
          <w:rStyle w:val="Char3"/>
          <w:rFonts w:hint="cs"/>
          <w:rtl/>
        </w:rPr>
        <w:t>ی</w:t>
      </w:r>
      <w:r w:rsidRPr="0031765E">
        <w:rPr>
          <w:rStyle w:val="Char3"/>
          <w:rFonts w:hint="cs"/>
          <w:rtl/>
        </w:rPr>
        <w:t xml:space="preserve"> دارا</w:t>
      </w:r>
      <w:r w:rsidR="00D608B9" w:rsidRPr="0031765E">
        <w:rPr>
          <w:rStyle w:val="Char3"/>
          <w:rFonts w:hint="cs"/>
          <w:rtl/>
        </w:rPr>
        <w:t>ی</w:t>
      </w:r>
      <w:r w:rsidRPr="0031765E">
        <w:rPr>
          <w:rStyle w:val="Char3"/>
          <w:rFonts w:hint="cs"/>
          <w:rtl/>
        </w:rPr>
        <w:t xml:space="preserve"> آثار متعدد</w:t>
      </w:r>
      <w:r w:rsidR="00D608B9" w:rsidRPr="0031765E">
        <w:rPr>
          <w:rStyle w:val="Char3"/>
          <w:rFonts w:hint="cs"/>
          <w:rtl/>
        </w:rPr>
        <w:t>ی</w:t>
      </w:r>
      <w:r w:rsidRPr="0031765E">
        <w:rPr>
          <w:rStyle w:val="Char3"/>
          <w:rFonts w:hint="cs"/>
          <w:rtl/>
        </w:rPr>
        <w:t xml:space="preserve"> است. از جمله: 1- کتاب </w:t>
      </w:r>
      <w:r w:rsidRPr="00F6164E">
        <w:rPr>
          <w:rStyle w:val="Char4"/>
          <w:rFonts w:hint="cs"/>
          <w:rtl/>
        </w:rPr>
        <w:t xml:space="preserve">بيان </w:t>
      </w:r>
      <w:r w:rsidR="00433F29" w:rsidRPr="00F6164E">
        <w:rPr>
          <w:rStyle w:val="Char4"/>
          <w:rFonts w:hint="cs"/>
          <w:rtl/>
        </w:rPr>
        <w:t>و</w:t>
      </w:r>
      <w:r w:rsidRPr="00F6164E">
        <w:rPr>
          <w:rStyle w:val="Char4"/>
          <w:rFonts w:hint="cs"/>
          <w:rtl/>
        </w:rPr>
        <w:t>هم</w:t>
      </w:r>
      <w:r w:rsidR="00433F29" w:rsidRPr="00F6164E">
        <w:rPr>
          <w:rStyle w:val="Char4"/>
          <w:rFonts w:hint="cs"/>
          <w:rtl/>
        </w:rPr>
        <w:t xml:space="preserve"> المعتزلة</w:t>
      </w:r>
      <w:r w:rsidRPr="0031765E">
        <w:rPr>
          <w:rStyle w:val="Char3"/>
          <w:rFonts w:hint="cs"/>
          <w:rtl/>
        </w:rPr>
        <w:t xml:space="preserve"> 2-</w:t>
      </w:r>
      <w:r w:rsidRPr="00F6164E">
        <w:rPr>
          <w:rStyle w:val="Char4"/>
          <w:rFonts w:hint="cs"/>
          <w:rtl/>
        </w:rPr>
        <w:t xml:space="preserve"> رد اواي</w:t>
      </w:r>
      <w:r w:rsidR="00433F29" w:rsidRPr="00F6164E">
        <w:rPr>
          <w:rStyle w:val="Char4"/>
          <w:rFonts w:hint="cs"/>
          <w:rtl/>
        </w:rPr>
        <w:t>ل الادلة</w:t>
      </w:r>
      <w:r w:rsidRPr="00F6164E">
        <w:rPr>
          <w:rStyle w:val="Char4"/>
          <w:rFonts w:hint="cs"/>
          <w:rtl/>
        </w:rPr>
        <w:t xml:space="preserve"> للکعبي</w:t>
      </w:r>
      <w:r w:rsidRPr="0031765E">
        <w:rPr>
          <w:rStyle w:val="Char3"/>
          <w:rFonts w:hint="cs"/>
          <w:rtl/>
        </w:rPr>
        <w:t xml:space="preserve"> 3- کتاب التوح</w:t>
      </w:r>
      <w:r w:rsidR="00D608B9" w:rsidRPr="0031765E">
        <w:rPr>
          <w:rStyle w:val="Char3"/>
          <w:rFonts w:hint="cs"/>
          <w:rtl/>
        </w:rPr>
        <w:t>ی</w:t>
      </w:r>
      <w:r w:rsidRPr="0031765E">
        <w:rPr>
          <w:rStyle w:val="Char3"/>
          <w:rFonts w:hint="cs"/>
          <w:rtl/>
        </w:rPr>
        <w:t>د 4- کتاب المقالات 5- تأو</w:t>
      </w:r>
      <w:r w:rsidR="00D608B9" w:rsidRPr="0031765E">
        <w:rPr>
          <w:rStyle w:val="Char3"/>
          <w:rFonts w:hint="cs"/>
          <w:rtl/>
        </w:rPr>
        <w:t>ی</w:t>
      </w:r>
      <w:r w:rsidRPr="0031765E">
        <w:rPr>
          <w:rStyle w:val="Char3"/>
          <w:rFonts w:hint="cs"/>
          <w:rtl/>
        </w:rPr>
        <w:t xml:space="preserve">لات القرآن و.... </w:t>
      </w:r>
    </w:p>
    <w:p w:rsidR="003E644C" w:rsidRPr="0031765E" w:rsidRDefault="003E644C" w:rsidP="009C6B40">
      <w:pPr>
        <w:pStyle w:val="StyleComplexBLotus12ptJustifiedFirstline05cmCharCharChar3Char"/>
        <w:numPr>
          <w:ilvl w:val="0"/>
          <w:numId w:val="13"/>
        </w:numPr>
        <w:spacing w:line="240" w:lineRule="auto"/>
        <w:ind w:left="641" w:hanging="357"/>
        <w:rPr>
          <w:rStyle w:val="Char3"/>
          <w:rtl/>
        </w:rPr>
      </w:pPr>
      <w:r w:rsidRPr="00122CDF">
        <w:rPr>
          <w:rStyle w:val="Char7"/>
          <w:rFonts w:hint="cs"/>
          <w:rtl/>
        </w:rPr>
        <w:t>محمدبن زکر</w:t>
      </w:r>
      <w:r w:rsidR="00D608B9" w:rsidRPr="00122CDF">
        <w:rPr>
          <w:rStyle w:val="Char7"/>
          <w:rFonts w:hint="cs"/>
          <w:rtl/>
        </w:rPr>
        <w:t>ی</w:t>
      </w:r>
      <w:r w:rsidRPr="00122CDF">
        <w:rPr>
          <w:rStyle w:val="Char7"/>
          <w:rFonts w:hint="cs"/>
          <w:rtl/>
        </w:rPr>
        <w:t>ا</w:t>
      </w:r>
      <w:r w:rsidR="00D608B9" w:rsidRPr="00122CDF">
        <w:rPr>
          <w:rStyle w:val="Char7"/>
          <w:rFonts w:hint="cs"/>
          <w:rtl/>
        </w:rPr>
        <w:t>ی</w:t>
      </w:r>
      <w:r w:rsidRPr="00122CDF">
        <w:rPr>
          <w:rStyle w:val="Char7"/>
          <w:rFonts w:hint="cs"/>
          <w:rtl/>
        </w:rPr>
        <w:t xml:space="preserve"> راز</w:t>
      </w:r>
      <w:r w:rsidR="00D608B9" w:rsidRPr="00122CDF">
        <w:rPr>
          <w:rStyle w:val="Char7"/>
          <w:rFonts w:hint="cs"/>
          <w:rtl/>
        </w:rPr>
        <w:t>ی</w:t>
      </w:r>
      <w:r w:rsidRPr="0031765E">
        <w:rPr>
          <w:rStyle w:val="Char3"/>
          <w:rFonts w:hint="cs"/>
          <w:rtl/>
        </w:rPr>
        <w:t>: 850-932 م. طب</w:t>
      </w:r>
      <w:r w:rsidR="00D608B9" w:rsidRPr="0031765E">
        <w:rPr>
          <w:rStyle w:val="Char3"/>
          <w:rFonts w:hint="cs"/>
          <w:rtl/>
        </w:rPr>
        <w:t>ی</w:t>
      </w:r>
      <w:r w:rsidRPr="0031765E">
        <w:rPr>
          <w:rStyle w:val="Char3"/>
          <w:rFonts w:hint="cs"/>
          <w:rtl/>
        </w:rPr>
        <w:t>ب، ش</w:t>
      </w:r>
      <w:r w:rsidR="00D608B9" w:rsidRPr="0031765E">
        <w:rPr>
          <w:rStyle w:val="Char3"/>
          <w:rFonts w:hint="cs"/>
          <w:rtl/>
        </w:rPr>
        <w:t>ی</w:t>
      </w:r>
      <w:r w:rsidRPr="0031765E">
        <w:rPr>
          <w:rStyle w:val="Char3"/>
          <w:rFonts w:hint="cs"/>
          <w:rtl/>
        </w:rPr>
        <w:t>م</w:t>
      </w:r>
      <w:r w:rsidR="00D608B9" w:rsidRPr="0031765E">
        <w:rPr>
          <w:rStyle w:val="Char3"/>
          <w:rFonts w:hint="cs"/>
          <w:rtl/>
        </w:rPr>
        <w:t>ی</w:t>
      </w:r>
      <w:r w:rsidRPr="0031765E">
        <w:rPr>
          <w:rStyle w:val="Char3"/>
          <w:rFonts w:hint="cs"/>
          <w:rtl/>
        </w:rPr>
        <w:t>‌دان، تار</w:t>
      </w:r>
      <w:r w:rsidR="00D608B9" w:rsidRPr="0031765E">
        <w:rPr>
          <w:rStyle w:val="Char3"/>
          <w:rFonts w:hint="cs"/>
          <w:rtl/>
        </w:rPr>
        <w:t>ی</w:t>
      </w:r>
      <w:r w:rsidRPr="0031765E">
        <w:rPr>
          <w:rStyle w:val="Char3"/>
          <w:rFonts w:hint="cs"/>
          <w:rtl/>
        </w:rPr>
        <w:t>خ</w:t>
      </w:r>
      <w:r w:rsidRPr="0031765E">
        <w:rPr>
          <w:rStyle w:val="Char3"/>
          <w:rFonts w:hint="eastAsia"/>
          <w:rtl/>
        </w:rPr>
        <w:t>‌دان و ف</w:t>
      </w:r>
      <w:r w:rsidR="00D608B9" w:rsidRPr="0031765E">
        <w:rPr>
          <w:rStyle w:val="Char3"/>
          <w:rFonts w:hint="eastAsia"/>
          <w:rtl/>
        </w:rPr>
        <w:t>ی</w:t>
      </w:r>
      <w:r w:rsidRPr="0031765E">
        <w:rPr>
          <w:rStyle w:val="Char3"/>
          <w:rFonts w:hint="eastAsia"/>
          <w:rtl/>
        </w:rPr>
        <w:t>لسوف ب</w:t>
      </w:r>
      <w:r w:rsidRPr="0031765E">
        <w:rPr>
          <w:rStyle w:val="Char3"/>
          <w:rFonts w:hint="cs"/>
          <w:rtl/>
        </w:rPr>
        <w:t>زرگ دوران سامان</w:t>
      </w:r>
      <w:r w:rsidR="00D608B9" w:rsidRPr="0031765E">
        <w:rPr>
          <w:rStyle w:val="Char3"/>
          <w:rFonts w:hint="cs"/>
          <w:rtl/>
        </w:rPr>
        <w:t>ی</w:t>
      </w:r>
      <w:r w:rsidRPr="0031765E">
        <w:rPr>
          <w:rStyle w:val="Char3"/>
          <w:rFonts w:hint="cs"/>
          <w:rtl/>
        </w:rPr>
        <w:t>. و</w:t>
      </w:r>
      <w:r w:rsidR="00D608B9" w:rsidRPr="0031765E">
        <w:rPr>
          <w:rStyle w:val="Char3"/>
          <w:rFonts w:hint="cs"/>
          <w:rtl/>
        </w:rPr>
        <w:t>ی</w:t>
      </w:r>
      <w:r w:rsidRPr="0031765E">
        <w:rPr>
          <w:rStyle w:val="Char3"/>
          <w:rFonts w:hint="cs"/>
          <w:rtl/>
        </w:rPr>
        <w:t xml:space="preserve"> کاشف الکل و سرخک و آبله م</w:t>
      </w:r>
      <w:r w:rsidR="00D608B9" w:rsidRPr="0031765E">
        <w:rPr>
          <w:rStyle w:val="Char3"/>
          <w:rFonts w:hint="cs"/>
          <w:rtl/>
        </w:rPr>
        <w:t>ی</w:t>
      </w:r>
      <w:r w:rsidRPr="0031765E">
        <w:rPr>
          <w:rStyle w:val="Char3"/>
          <w:rFonts w:hint="cs"/>
          <w:rtl/>
        </w:rPr>
        <w:t>‌باشد. دارا</w:t>
      </w:r>
      <w:r w:rsidR="00D608B9" w:rsidRPr="0031765E">
        <w:rPr>
          <w:rStyle w:val="Char3"/>
          <w:rFonts w:hint="cs"/>
          <w:rtl/>
        </w:rPr>
        <w:t>ی</w:t>
      </w:r>
      <w:r w:rsidRPr="0031765E">
        <w:rPr>
          <w:rStyle w:val="Char3"/>
          <w:rFonts w:hint="cs"/>
          <w:rtl/>
        </w:rPr>
        <w:t xml:space="preserve"> آثار فراوان</w:t>
      </w:r>
      <w:r w:rsidR="00D608B9" w:rsidRPr="0031765E">
        <w:rPr>
          <w:rStyle w:val="Char3"/>
          <w:rFonts w:hint="cs"/>
          <w:rtl/>
        </w:rPr>
        <w:t>ی</w:t>
      </w:r>
      <w:r w:rsidRPr="0031765E">
        <w:rPr>
          <w:rStyle w:val="Char3"/>
          <w:rFonts w:hint="cs"/>
          <w:rtl/>
        </w:rPr>
        <w:t xml:space="preserve"> در ش</w:t>
      </w:r>
      <w:r w:rsidR="00D608B9" w:rsidRPr="0031765E">
        <w:rPr>
          <w:rStyle w:val="Char3"/>
          <w:rFonts w:hint="cs"/>
          <w:rtl/>
        </w:rPr>
        <w:t>ی</w:t>
      </w:r>
      <w:r w:rsidRPr="0031765E">
        <w:rPr>
          <w:rStyle w:val="Char3"/>
          <w:rFonts w:hint="cs"/>
          <w:rtl/>
        </w:rPr>
        <w:t>م</w:t>
      </w:r>
      <w:r w:rsidR="00D608B9" w:rsidRPr="0031765E">
        <w:rPr>
          <w:rStyle w:val="Char3"/>
          <w:rFonts w:hint="cs"/>
          <w:rtl/>
        </w:rPr>
        <w:t>ی</w:t>
      </w:r>
      <w:r w:rsidRPr="0031765E">
        <w:rPr>
          <w:rStyle w:val="Char3"/>
          <w:rFonts w:hint="cs"/>
          <w:rtl/>
        </w:rPr>
        <w:t xml:space="preserve">‌ - طب </w:t>
      </w:r>
      <w:r w:rsidRPr="00D2616C">
        <w:rPr>
          <w:rFonts w:ascii="Times New Roman" w:hAnsi="Times New Roman" w:cs="Times New Roman" w:hint="cs"/>
          <w:sz w:val="28"/>
          <w:szCs w:val="28"/>
          <w:rtl/>
          <w:lang w:bidi="fa-IR"/>
        </w:rPr>
        <w:t>–</w:t>
      </w:r>
      <w:r w:rsidRPr="0031765E">
        <w:rPr>
          <w:rStyle w:val="Char3"/>
          <w:rFonts w:hint="cs"/>
          <w:rtl/>
        </w:rPr>
        <w:t xml:space="preserve"> تار</w:t>
      </w:r>
      <w:r w:rsidR="00D608B9" w:rsidRPr="0031765E">
        <w:rPr>
          <w:rStyle w:val="Char3"/>
          <w:rFonts w:hint="cs"/>
          <w:rtl/>
        </w:rPr>
        <w:t>ی</w:t>
      </w:r>
      <w:r w:rsidRPr="0031765E">
        <w:rPr>
          <w:rStyle w:val="Char3"/>
          <w:rFonts w:hint="cs"/>
          <w:rtl/>
        </w:rPr>
        <w:t>خ و فلسفه است که بعض</w:t>
      </w:r>
      <w:r w:rsidR="00D608B9" w:rsidRPr="0031765E">
        <w:rPr>
          <w:rStyle w:val="Char3"/>
          <w:rFonts w:hint="cs"/>
          <w:rtl/>
        </w:rPr>
        <w:t>ی</w:t>
      </w:r>
      <w:r w:rsidRPr="0031765E">
        <w:rPr>
          <w:rStyle w:val="Char3"/>
          <w:rFonts w:hint="cs"/>
          <w:rtl/>
        </w:rPr>
        <w:t xml:space="preserve"> از مهمتر</w:t>
      </w:r>
      <w:r w:rsidR="00D608B9" w:rsidRPr="0031765E">
        <w:rPr>
          <w:rStyle w:val="Char3"/>
          <w:rFonts w:hint="cs"/>
          <w:rtl/>
        </w:rPr>
        <w:t>ی</w:t>
      </w:r>
      <w:r w:rsidRPr="0031765E">
        <w:rPr>
          <w:rStyle w:val="Char3"/>
          <w:rFonts w:hint="cs"/>
          <w:rtl/>
        </w:rPr>
        <w:t>ن</w:t>
      </w:r>
      <w:r w:rsidR="003C086E" w:rsidRPr="0031765E">
        <w:rPr>
          <w:rStyle w:val="Char3"/>
          <w:rFonts w:hint="cs"/>
          <w:rtl/>
        </w:rPr>
        <w:t xml:space="preserve"> آن‌ها </w:t>
      </w:r>
      <w:r w:rsidRPr="0031765E">
        <w:rPr>
          <w:rStyle w:val="Char3"/>
          <w:rFonts w:hint="cs"/>
          <w:rtl/>
        </w:rPr>
        <w:t>عبارتند از 1- حاو</w:t>
      </w:r>
      <w:r w:rsidR="00D608B9" w:rsidRPr="0031765E">
        <w:rPr>
          <w:rStyle w:val="Char3"/>
          <w:rFonts w:hint="cs"/>
          <w:rtl/>
        </w:rPr>
        <w:t>ی</w:t>
      </w:r>
      <w:r w:rsidRPr="0031765E">
        <w:rPr>
          <w:rStyle w:val="Char3"/>
          <w:rFonts w:hint="cs"/>
          <w:rtl/>
        </w:rPr>
        <w:t xml:space="preserve"> کب</w:t>
      </w:r>
      <w:r w:rsidR="00D608B9" w:rsidRPr="0031765E">
        <w:rPr>
          <w:rStyle w:val="Char3"/>
          <w:rFonts w:hint="cs"/>
          <w:rtl/>
        </w:rPr>
        <w:t>ی</w:t>
      </w:r>
      <w:r w:rsidRPr="0031765E">
        <w:rPr>
          <w:rStyle w:val="Char3"/>
          <w:rFonts w:hint="cs"/>
          <w:rtl/>
        </w:rPr>
        <w:t>ر (مشتمل بر تمام</w:t>
      </w:r>
      <w:r w:rsidR="00D608B9" w:rsidRPr="0031765E">
        <w:rPr>
          <w:rStyle w:val="Char3"/>
          <w:rFonts w:hint="cs"/>
          <w:rtl/>
        </w:rPr>
        <w:t>ی</w:t>
      </w:r>
      <w:r w:rsidRPr="0031765E">
        <w:rPr>
          <w:rStyle w:val="Char3"/>
          <w:rFonts w:hint="cs"/>
          <w:rtl/>
        </w:rPr>
        <w:t xml:space="preserve"> مسائل طب تا آن زمان) 2- علاج الاطفال (اول</w:t>
      </w:r>
      <w:r w:rsidR="00D608B9" w:rsidRPr="0031765E">
        <w:rPr>
          <w:rStyle w:val="Char3"/>
          <w:rFonts w:hint="cs"/>
          <w:rtl/>
        </w:rPr>
        <w:t>ی</w:t>
      </w:r>
      <w:r w:rsidRPr="0031765E">
        <w:rPr>
          <w:rStyle w:val="Char3"/>
          <w:rFonts w:hint="cs"/>
          <w:rtl/>
        </w:rPr>
        <w:t>ن اثر در طب کودکان) 3-</w:t>
      </w:r>
      <w:r w:rsidRPr="00F6164E">
        <w:rPr>
          <w:rStyle w:val="Char4"/>
          <w:rFonts w:hint="cs"/>
          <w:rtl/>
        </w:rPr>
        <w:t xml:space="preserve"> </w:t>
      </w:r>
      <w:r w:rsidRPr="00F6164E">
        <w:rPr>
          <w:rStyle w:val="Char3"/>
          <w:rFonts w:hint="cs"/>
          <w:rtl/>
        </w:rPr>
        <w:t>المنصور</w:t>
      </w:r>
      <w:r w:rsidR="00433F29" w:rsidRPr="00F6164E">
        <w:rPr>
          <w:rStyle w:val="Char3"/>
          <w:rFonts w:hint="cs"/>
          <w:rtl/>
        </w:rPr>
        <w:t>ية</w:t>
      </w:r>
      <w:r w:rsidRPr="00F6164E">
        <w:rPr>
          <w:rStyle w:val="Char3"/>
          <w:rFonts w:hint="cs"/>
          <w:rtl/>
        </w:rPr>
        <w:t xml:space="preserve"> شامل</w:t>
      </w:r>
      <w:r w:rsidRPr="0031765E">
        <w:rPr>
          <w:rStyle w:val="Char3"/>
          <w:rFonts w:hint="cs"/>
          <w:rtl/>
        </w:rPr>
        <w:t xml:space="preserve"> ده کتاب در جراح</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امراض </w:t>
      </w:r>
      <w:r w:rsidRPr="00D2616C">
        <w:rPr>
          <w:rFonts w:ascii="Times New Roman" w:hAnsi="Times New Roman" w:cs="Times New Roman" w:hint="cs"/>
          <w:sz w:val="28"/>
          <w:szCs w:val="28"/>
          <w:rtl/>
          <w:lang w:bidi="fa-IR"/>
        </w:rPr>
        <w:t>–</w:t>
      </w:r>
      <w:r w:rsidRPr="0031765E">
        <w:rPr>
          <w:rStyle w:val="Char3"/>
          <w:rFonts w:hint="cs"/>
          <w:rtl/>
        </w:rPr>
        <w:t xml:space="preserve"> داروشناس</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بهداشت تغذ</w:t>
      </w:r>
      <w:r w:rsidR="00D608B9" w:rsidRPr="0031765E">
        <w:rPr>
          <w:rStyle w:val="Char3"/>
          <w:rFonts w:hint="cs"/>
          <w:rtl/>
        </w:rPr>
        <w:t>ی</w:t>
      </w:r>
      <w:r w:rsidRPr="0031765E">
        <w:rPr>
          <w:rStyle w:val="Char3"/>
          <w:rFonts w:hint="cs"/>
          <w:rtl/>
        </w:rPr>
        <w:t>ه و... م</w:t>
      </w:r>
      <w:r w:rsidR="00D608B9" w:rsidRPr="0031765E">
        <w:rPr>
          <w:rStyle w:val="Char3"/>
          <w:rFonts w:hint="cs"/>
          <w:rtl/>
        </w:rPr>
        <w:t>ی</w:t>
      </w:r>
      <w:r w:rsidRPr="0031765E">
        <w:rPr>
          <w:rStyle w:val="Char3"/>
          <w:rFonts w:hint="cs"/>
          <w:rtl/>
        </w:rPr>
        <w:t xml:space="preserve">‌باشد. </w:t>
      </w:r>
    </w:p>
    <w:p w:rsidR="00632EDB" w:rsidRPr="0031765E" w:rsidRDefault="003E644C" w:rsidP="00EC75BC">
      <w:pPr>
        <w:pStyle w:val="StyleComplexBLotus12ptJustifiedFirstline05cmCharCharChar3Char"/>
        <w:spacing w:line="240" w:lineRule="auto"/>
        <w:rPr>
          <w:rStyle w:val="Char3"/>
          <w:rtl/>
        </w:rPr>
      </w:pPr>
      <w:r w:rsidRPr="0031765E">
        <w:rPr>
          <w:rStyle w:val="Char3"/>
          <w:rFonts w:hint="cs"/>
          <w:rtl/>
        </w:rPr>
        <w:t>دوران حکومت سامان</w:t>
      </w:r>
      <w:r w:rsidR="00D608B9" w:rsidRPr="0031765E">
        <w:rPr>
          <w:rStyle w:val="Char3"/>
          <w:rFonts w:hint="cs"/>
          <w:rtl/>
        </w:rPr>
        <w:t>ی</w:t>
      </w:r>
      <w:r w:rsidRPr="0031765E">
        <w:rPr>
          <w:rStyle w:val="Char3"/>
          <w:rFonts w:hint="cs"/>
          <w:rtl/>
        </w:rPr>
        <w:t>ان از دوران درخشان تار</w:t>
      </w:r>
      <w:r w:rsidR="00D608B9" w:rsidRPr="0031765E">
        <w:rPr>
          <w:rStyle w:val="Char3"/>
          <w:rFonts w:hint="cs"/>
          <w:rtl/>
        </w:rPr>
        <w:t>ی</w:t>
      </w:r>
      <w:r w:rsidRPr="0031765E">
        <w:rPr>
          <w:rStyle w:val="Char3"/>
          <w:rFonts w:hint="cs"/>
          <w:rtl/>
        </w:rPr>
        <w:t>خ ا</w:t>
      </w:r>
      <w:r w:rsidR="00D608B9" w:rsidRPr="0031765E">
        <w:rPr>
          <w:rStyle w:val="Char3"/>
          <w:rFonts w:hint="cs"/>
          <w:rtl/>
        </w:rPr>
        <w:t>ی</w:t>
      </w:r>
      <w:r w:rsidRPr="0031765E">
        <w:rPr>
          <w:rStyle w:val="Char3"/>
          <w:rFonts w:hint="cs"/>
          <w:rtl/>
        </w:rPr>
        <w:t>ران بشمار م</w:t>
      </w:r>
      <w:r w:rsidR="00D608B9" w:rsidRPr="0031765E">
        <w:rPr>
          <w:rStyle w:val="Char3"/>
          <w:rFonts w:hint="cs"/>
          <w:rtl/>
        </w:rPr>
        <w:t>ی</w:t>
      </w:r>
      <w:r w:rsidRPr="0031765E">
        <w:rPr>
          <w:rStyle w:val="Char3"/>
          <w:rFonts w:hint="cs"/>
          <w:rtl/>
        </w:rPr>
        <w:t xml:space="preserve">‌رود بقول ابن حوقل در </w:t>
      </w:r>
      <w:r w:rsidRPr="00F6164E">
        <w:rPr>
          <w:rStyle w:val="Char4"/>
          <w:rFonts w:hint="cs"/>
          <w:rtl/>
        </w:rPr>
        <w:t>صور</w:t>
      </w:r>
      <w:r w:rsidR="00433F29" w:rsidRPr="00F6164E">
        <w:rPr>
          <w:rStyle w:val="Char4"/>
          <w:rFonts w:hint="cs"/>
          <w:rtl/>
        </w:rPr>
        <w:t>ة</w:t>
      </w:r>
      <w:r w:rsidRPr="00F6164E">
        <w:rPr>
          <w:rStyle w:val="Char4"/>
          <w:rFonts w:hint="cs"/>
          <w:rtl/>
        </w:rPr>
        <w:t xml:space="preserve"> الارض</w:t>
      </w:r>
      <w:r w:rsidRPr="0031765E">
        <w:rPr>
          <w:rStyle w:val="Char3"/>
          <w:rFonts w:hint="cs"/>
          <w:rtl/>
        </w:rPr>
        <w:t xml:space="preserve"> سامان</w:t>
      </w:r>
      <w:r w:rsidR="00D608B9" w:rsidRPr="0031765E">
        <w:rPr>
          <w:rStyle w:val="Char3"/>
          <w:rFonts w:hint="cs"/>
          <w:rtl/>
        </w:rPr>
        <w:t>ی</w:t>
      </w:r>
      <w:r w:rsidRPr="0031765E">
        <w:rPr>
          <w:rStyle w:val="Char3"/>
          <w:rFonts w:hint="cs"/>
          <w:rtl/>
        </w:rPr>
        <w:t>ان در اخذ مال</w:t>
      </w:r>
      <w:r w:rsidR="00D608B9" w:rsidRPr="0031765E">
        <w:rPr>
          <w:rStyle w:val="Char3"/>
          <w:rFonts w:hint="cs"/>
          <w:rtl/>
        </w:rPr>
        <w:t>ی</w:t>
      </w:r>
      <w:r w:rsidRPr="0031765E">
        <w:rPr>
          <w:rStyle w:val="Char3"/>
          <w:rFonts w:hint="cs"/>
          <w:rtl/>
        </w:rPr>
        <w:t>ات رعا</w:t>
      </w:r>
      <w:r w:rsidR="00D608B9" w:rsidRPr="0031765E">
        <w:rPr>
          <w:rStyle w:val="Char3"/>
          <w:rFonts w:hint="cs"/>
          <w:rtl/>
        </w:rPr>
        <w:t>ی</w:t>
      </w:r>
      <w:r w:rsidRPr="0031765E">
        <w:rPr>
          <w:rStyle w:val="Char3"/>
          <w:rFonts w:hint="cs"/>
          <w:rtl/>
        </w:rPr>
        <w:t>ت کمال عمل و انصاف را م</w:t>
      </w:r>
      <w:r w:rsidR="00D608B9" w:rsidRPr="0031765E">
        <w:rPr>
          <w:rStyle w:val="Char3"/>
          <w:rFonts w:hint="cs"/>
          <w:rtl/>
        </w:rPr>
        <w:t>ی</w:t>
      </w:r>
      <w:r w:rsidRPr="0031765E">
        <w:rPr>
          <w:rStyle w:val="Char3"/>
          <w:rFonts w:hint="cs"/>
          <w:rtl/>
        </w:rPr>
        <w:t>‌کردند. و مملکت آل سامان بوفور نعمت و ثروت معروف بوده است. همچن</w:t>
      </w:r>
      <w:r w:rsidR="00D608B9" w:rsidRPr="0031765E">
        <w:rPr>
          <w:rStyle w:val="Char3"/>
          <w:rFonts w:hint="cs"/>
          <w:rtl/>
        </w:rPr>
        <w:t>ی</w:t>
      </w:r>
      <w:r w:rsidRPr="0031765E">
        <w:rPr>
          <w:rStyle w:val="Char3"/>
          <w:rFonts w:hint="cs"/>
          <w:rtl/>
        </w:rPr>
        <w:t>ن آزاد</w:t>
      </w:r>
      <w:r w:rsidR="00D608B9" w:rsidRPr="0031765E">
        <w:rPr>
          <w:rStyle w:val="Char3"/>
          <w:rFonts w:hint="cs"/>
          <w:rtl/>
        </w:rPr>
        <w:t>ی</w:t>
      </w:r>
      <w:r w:rsidRPr="0031765E">
        <w:rPr>
          <w:rStyle w:val="Char3"/>
          <w:rFonts w:hint="cs"/>
          <w:rtl/>
        </w:rPr>
        <w:t xml:space="preserve"> عق</w:t>
      </w:r>
      <w:r w:rsidR="00D608B9" w:rsidRPr="0031765E">
        <w:rPr>
          <w:rStyle w:val="Char3"/>
          <w:rFonts w:hint="cs"/>
          <w:rtl/>
        </w:rPr>
        <w:t>ی</w:t>
      </w:r>
      <w:r w:rsidRPr="0031765E">
        <w:rPr>
          <w:rStyle w:val="Char3"/>
          <w:rFonts w:hint="cs"/>
          <w:rtl/>
        </w:rPr>
        <w:t>ده از د</w:t>
      </w:r>
      <w:r w:rsidR="00D608B9" w:rsidRPr="0031765E">
        <w:rPr>
          <w:rStyle w:val="Char3"/>
          <w:rFonts w:hint="cs"/>
          <w:rtl/>
        </w:rPr>
        <w:t>ی</w:t>
      </w:r>
      <w:r w:rsidRPr="0031765E">
        <w:rPr>
          <w:rStyle w:val="Char3"/>
          <w:rFonts w:hint="cs"/>
          <w:rtl/>
        </w:rPr>
        <w:t>گر افتخارات ا</w:t>
      </w:r>
      <w:r w:rsidR="00D608B9" w:rsidRPr="0031765E">
        <w:rPr>
          <w:rStyle w:val="Char3"/>
          <w:rFonts w:hint="cs"/>
          <w:rtl/>
        </w:rPr>
        <w:t>ی</w:t>
      </w:r>
      <w:r w:rsidRPr="0031765E">
        <w:rPr>
          <w:rStyle w:val="Char3"/>
          <w:rFonts w:hint="cs"/>
          <w:rtl/>
        </w:rPr>
        <w:t>ن دوره است. مؤلف حدود العالم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 کابل بتخانه‌ا</w:t>
      </w:r>
      <w:r w:rsidR="00D608B9" w:rsidRPr="0031765E">
        <w:rPr>
          <w:rStyle w:val="Char3"/>
          <w:rFonts w:hint="cs"/>
          <w:rtl/>
        </w:rPr>
        <w:t>ی</w:t>
      </w:r>
      <w:r w:rsidRPr="0031765E">
        <w:rPr>
          <w:rStyle w:val="Char3"/>
          <w:rFonts w:hint="cs"/>
          <w:rtl/>
        </w:rPr>
        <w:t xml:space="preserve"> داشت که را</w:t>
      </w:r>
      <w:r w:rsidR="00D608B9" w:rsidRPr="0031765E">
        <w:rPr>
          <w:rStyle w:val="Char3"/>
          <w:rFonts w:hint="cs"/>
          <w:rtl/>
        </w:rPr>
        <w:t>ی</w:t>
      </w:r>
      <w:r w:rsidRPr="0031765E">
        <w:rPr>
          <w:rStyle w:val="Char3"/>
          <w:rFonts w:hint="cs"/>
          <w:rtl/>
        </w:rPr>
        <w:t xml:space="preserve"> قنوج از هند به ز</w:t>
      </w:r>
      <w:r w:rsidR="00D608B9" w:rsidRPr="0031765E">
        <w:rPr>
          <w:rStyle w:val="Char3"/>
          <w:rFonts w:hint="cs"/>
          <w:rtl/>
        </w:rPr>
        <w:t>ی</w:t>
      </w:r>
      <w:r w:rsidRPr="0031765E">
        <w:rPr>
          <w:rStyle w:val="Char3"/>
          <w:rFonts w:hint="cs"/>
          <w:rtl/>
        </w:rPr>
        <w:t>ارت آن م</w:t>
      </w:r>
      <w:r w:rsidR="00D608B9" w:rsidRPr="0031765E">
        <w:rPr>
          <w:rStyle w:val="Char3"/>
          <w:rFonts w:hint="cs"/>
          <w:rtl/>
        </w:rPr>
        <w:t>ی</w:t>
      </w:r>
      <w:r w:rsidRPr="0031765E">
        <w:rPr>
          <w:rStyle w:val="Char3"/>
          <w:rFonts w:hint="cs"/>
          <w:rtl/>
        </w:rPr>
        <w:t>‌آمد. در بازار بخارا در قرن چهارم ه‍. ق بت خر</w:t>
      </w:r>
      <w:r w:rsidR="00D608B9" w:rsidRPr="0031765E">
        <w:rPr>
          <w:rStyle w:val="Char3"/>
          <w:rFonts w:hint="cs"/>
          <w:rtl/>
        </w:rPr>
        <w:t>ی</w:t>
      </w:r>
      <w:r w:rsidRPr="0031765E">
        <w:rPr>
          <w:rStyle w:val="Char3"/>
          <w:rFonts w:hint="cs"/>
          <w:rtl/>
        </w:rPr>
        <w:t>د و فروش م</w:t>
      </w:r>
      <w:r w:rsidR="00D608B9" w:rsidRPr="0031765E">
        <w:rPr>
          <w:rStyle w:val="Char3"/>
          <w:rFonts w:hint="cs"/>
          <w:rtl/>
        </w:rPr>
        <w:t>ی</w:t>
      </w:r>
      <w:r w:rsidRPr="0031765E">
        <w:rPr>
          <w:rStyle w:val="Char3"/>
          <w:rFonts w:hint="cs"/>
          <w:rtl/>
        </w:rPr>
        <w:t>‌شد. در کازرون در عهد جوان</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خ مرشد متوفا</w:t>
      </w:r>
      <w:r w:rsidR="00D608B9" w:rsidRPr="0031765E">
        <w:rPr>
          <w:rStyle w:val="Char3"/>
          <w:rFonts w:hint="cs"/>
          <w:rtl/>
        </w:rPr>
        <w:t>ی</w:t>
      </w:r>
      <w:r w:rsidRPr="0031765E">
        <w:rPr>
          <w:rStyle w:val="Char3"/>
          <w:rFonts w:hint="cs"/>
          <w:rtl/>
        </w:rPr>
        <w:t>426 ه‍. ق تعدا</w:t>
      </w:r>
      <w:r w:rsidR="00433F29" w:rsidRPr="0031765E">
        <w:rPr>
          <w:rStyle w:val="Char3"/>
          <w:rFonts w:hint="cs"/>
          <w:rtl/>
        </w:rPr>
        <w:t>د</w:t>
      </w:r>
      <w:r w:rsidRPr="0031765E">
        <w:rPr>
          <w:rStyle w:val="Char3"/>
          <w:rFonts w:hint="cs"/>
          <w:rtl/>
        </w:rPr>
        <w:t xml:space="preserve"> گبران چنان ز</w:t>
      </w:r>
      <w:r w:rsidR="00D608B9" w:rsidRPr="0031765E">
        <w:rPr>
          <w:rStyle w:val="Char3"/>
          <w:rFonts w:hint="cs"/>
          <w:rtl/>
        </w:rPr>
        <w:t>ی</w:t>
      </w:r>
      <w:r w:rsidRPr="0031765E">
        <w:rPr>
          <w:rStyle w:val="Char3"/>
          <w:rFonts w:hint="cs"/>
          <w:rtl/>
        </w:rPr>
        <w:t>اد بود که مهتر</w:t>
      </w:r>
      <w:r w:rsidR="003C086E" w:rsidRPr="0031765E">
        <w:rPr>
          <w:rStyle w:val="Char3"/>
          <w:rFonts w:hint="cs"/>
          <w:rtl/>
        </w:rPr>
        <w:t xml:space="preserve"> آن‌ها </w:t>
      </w:r>
      <w:r w:rsidRPr="0031765E">
        <w:rPr>
          <w:rStyle w:val="Char3"/>
          <w:rFonts w:hint="cs"/>
          <w:rtl/>
        </w:rPr>
        <w:t>م</w:t>
      </w:r>
      <w:r w:rsidR="00D608B9" w:rsidRPr="0031765E">
        <w:rPr>
          <w:rStyle w:val="Char3"/>
          <w:rFonts w:hint="cs"/>
          <w:rtl/>
        </w:rPr>
        <w:t>ی</w:t>
      </w:r>
      <w:r w:rsidRPr="0031765E">
        <w:rPr>
          <w:rStyle w:val="Char3"/>
          <w:rFonts w:hint="cs"/>
          <w:rtl/>
        </w:rPr>
        <w:t>‌توانست اح</w:t>
      </w:r>
      <w:r w:rsidR="00D608B9" w:rsidRPr="0031765E">
        <w:rPr>
          <w:rStyle w:val="Char3"/>
          <w:rFonts w:hint="cs"/>
          <w:rtl/>
        </w:rPr>
        <w:t>ی</w:t>
      </w:r>
      <w:r w:rsidRPr="0031765E">
        <w:rPr>
          <w:rStyle w:val="Char3"/>
          <w:rFonts w:hint="cs"/>
          <w:rtl/>
        </w:rPr>
        <w:t>اناً از بنا</w:t>
      </w:r>
      <w:r w:rsidR="00D608B9" w:rsidRPr="0031765E">
        <w:rPr>
          <w:rStyle w:val="Char3"/>
          <w:rFonts w:hint="cs"/>
          <w:rtl/>
        </w:rPr>
        <w:t>ی</w:t>
      </w:r>
      <w:r w:rsidRPr="0031765E">
        <w:rPr>
          <w:rStyle w:val="Char3"/>
          <w:rFonts w:hint="cs"/>
          <w:rtl/>
        </w:rPr>
        <w:t xml:space="preserve"> مسجد هم جلوگ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کند. در کل</w:t>
      </w:r>
      <w:r w:rsidR="00D608B9" w:rsidRPr="0031765E">
        <w:rPr>
          <w:rStyle w:val="Char3"/>
          <w:rFonts w:hint="cs"/>
          <w:rtl/>
        </w:rPr>
        <w:t>ی</w:t>
      </w:r>
      <w:r w:rsidRPr="0031765E">
        <w:rPr>
          <w:rStyle w:val="Char3"/>
          <w:rFonts w:hint="cs"/>
          <w:rtl/>
        </w:rPr>
        <w:t>ه شهرها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تا دو قرن بعد از فتح ا</w:t>
      </w:r>
      <w:r w:rsidR="00D608B9" w:rsidRPr="0031765E">
        <w:rPr>
          <w:rStyle w:val="Char3"/>
          <w:rFonts w:hint="cs"/>
          <w:rtl/>
        </w:rPr>
        <w:t>ی</w:t>
      </w:r>
      <w:r w:rsidRPr="0031765E">
        <w:rPr>
          <w:rStyle w:val="Char3"/>
          <w:rFonts w:hint="cs"/>
          <w:rtl/>
        </w:rPr>
        <w:t>ران توسط مسلمانان آتشکده‌ها</w:t>
      </w:r>
      <w:r w:rsidR="00D608B9" w:rsidRPr="0031765E">
        <w:rPr>
          <w:rStyle w:val="Char3"/>
          <w:rFonts w:hint="cs"/>
          <w:rtl/>
        </w:rPr>
        <w:t>ی</w:t>
      </w:r>
      <w:r w:rsidRPr="0031765E">
        <w:rPr>
          <w:rStyle w:val="Char3"/>
          <w:rFonts w:hint="cs"/>
          <w:rtl/>
        </w:rPr>
        <w:t xml:space="preserve"> روشن وجود داشت. همه</w:t>
      </w:r>
      <w:r w:rsidR="001354FB" w:rsidRPr="0031765E">
        <w:rPr>
          <w:rStyle w:val="Char3"/>
          <w:rFonts w:hint="cs"/>
          <w:rtl/>
        </w:rPr>
        <w:t xml:space="preserve"> ا</w:t>
      </w:r>
      <w:r w:rsidR="00D608B9" w:rsidRPr="0031765E">
        <w:rPr>
          <w:rStyle w:val="Char3"/>
          <w:rFonts w:hint="cs"/>
          <w:rtl/>
        </w:rPr>
        <w:t>ی</w:t>
      </w:r>
      <w:r w:rsidR="001354FB" w:rsidRPr="0031765E">
        <w:rPr>
          <w:rStyle w:val="Char3"/>
          <w:rFonts w:hint="cs"/>
          <w:rtl/>
        </w:rPr>
        <w:t xml:space="preserve">ن‌ها </w:t>
      </w:r>
      <w:r w:rsidRPr="0031765E">
        <w:rPr>
          <w:rStyle w:val="Char3"/>
          <w:rFonts w:hint="cs"/>
          <w:rtl/>
        </w:rPr>
        <w:t>نشان م</w:t>
      </w:r>
      <w:r w:rsidR="00D608B9" w:rsidRPr="0031765E">
        <w:rPr>
          <w:rStyle w:val="Char3"/>
          <w:rFonts w:hint="cs"/>
          <w:rtl/>
        </w:rPr>
        <w:t>ی</w:t>
      </w:r>
      <w:r w:rsidRPr="0031765E">
        <w:rPr>
          <w:rStyle w:val="Char3"/>
          <w:rFonts w:hint="cs"/>
          <w:rtl/>
        </w:rPr>
        <w:t>‌دهد که اسلام ه</w:t>
      </w:r>
      <w:r w:rsidR="00D608B9" w:rsidRPr="0031765E">
        <w:rPr>
          <w:rStyle w:val="Char3"/>
          <w:rFonts w:hint="cs"/>
          <w:rtl/>
        </w:rPr>
        <w:t>ی</w:t>
      </w:r>
      <w:r w:rsidRPr="0031765E">
        <w:rPr>
          <w:rStyle w:val="Char3"/>
          <w:rFonts w:hint="cs"/>
          <w:rtl/>
        </w:rPr>
        <w:t>چگاه خود را به د</w:t>
      </w:r>
      <w:r w:rsidR="00D608B9" w:rsidRPr="0031765E">
        <w:rPr>
          <w:rStyle w:val="Char3"/>
          <w:rFonts w:hint="cs"/>
          <w:rtl/>
        </w:rPr>
        <w:t>ی</w:t>
      </w:r>
      <w:r w:rsidRPr="0031765E">
        <w:rPr>
          <w:rStyle w:val="Char3"/>
          <w:rFonts w:hint="cs"/>
          <w:rtl/>
        </w:rPr>
        <w:t>گران تحم</w:t>
      </w:r>
      <w:r w:rsidR="00D608B9" w:rsidRPr="0031765E">
        <w:rPr>
          <w:rStyle w:val="Char3"/>
          <w:rFonts w:hint="cs"/>
          <w:rtl/>
        </w:rPr>
        <w:t>ی</w:t>
      </w:r>
      <w:r w:rsidRPr="0031765E">
        <w:rPr>
          <w:rStyle w:val="Char3"/>
          <w:rFonts w:hint="cs"/>
          <w:rtl/>
        </w:rPr>
        <w:t>ل نکرده است. بلکه ا</w:t>
      </w:r>
      <w:r w:rsidR="00D608B9" w:rsidRPr="0031765E">
        <w:rPr>
          <w:rStyle w:val="Char3"/>
          <w:rFonts w:hint="cs"/>
          <w:rtl/>
        </w:rPr>
        <w:t>ی</w:t>
      </w:r>
      <w:r w:rsidRPr="0031765E">
        <w:rPr>
          <w:rStyle w:val="Char3"/>
          <w:rFonts w:hint="cs"/>
          <w:rtl/>
        </w:rPr>
        <w:t>ن د</w:t>
      </w:r>
      <w:r w:rsidR="00D608B9" w:rsidRPr="0031765E">
        <w:rPr>
          <w:rStyle w:val="Char3"/>
          <w:rFonts w:hint="cs"/>
          <w:rtl/>
        </w:rPr>
        <w:t>ی</w:t>
      </w:r>
      <w:r w:rsidRPr="0031765E">
        <w:rPr>
          <w:rStyle w:val="Char3"/>
          <w:rFonts w:hint="cs"/>
          <w:rtl/>
        </w:rPr>
        <w:t>گرانند که به اسلام محتاجند و با آغوش باز</w:t>
      </w:r>
      <w:r w:rsidR="0078002C" w:rsidRPr="0031765E">
        <w:rPr>
          <w:rStyle w:val="Char3"/>
          <w:rFonts w:hint="cs"/>
          <w:rtl/>
        </w:rPr>
        <w:t xml:space="preserve"> آن را </w:t>
      </w:r>
      <w:r w:rsidRPr="0031765E">
        <w:rPr>
          <w:rStyle w:val="Char3"/>
          <w:rFonts w:hint="cs"/>
          <w:rtl/>
        </w:rPr>
        <w:t>پذ</w:t>
      </w:r>
      <w:r w:rsidR="00D608B9" w:rsidRPr="0031765E">
        <w:rPr>
          <w:rStyle w:val="Char3"/>
          <w:rFonts w:hint="cs"/>
          <w:rtl/>
        </w:rPr>
        <w:t>ی</w:t>
      </w:r>
      <w:r w:rsidRPr="0031765E">
        <w:rPr>
          <w:rStyle w:val="Char3"/>
          <w:rFonts w:hint="cs"/>
          <w:rtl/>
        </w:rPr>
        <w:t>رفته‌اند. با گسترش علم و دانا</w:t>
      </w:r>
      <w:r w:rsidR="00D608B9" w:rsidRPr="0031765E">
        <w:rPr>
          <w:rStyle w:val="Char3"/>
          <w:rFonts w:hint="cs"/>
          <w:rtl/>
        </w:rPr>
        <w:t>یی</w:t>
      </w:r>
      <w:r w:rsidRPr="0031765E">
        <w:rPr>
          <w:rStyle w:val="Char3"/>
          <w:rFonts w:hint="cs"/>
          <w:rtl/>
        </w:rPr>
        <w:t xml:space="preserve"> تدر</w:t>
      </w:r>
      <w:r w:rsidR="00D608B9" w:rsidRPr="0031765E">
        <w:rPr>
          <w:rStyle w:val="Char3"/>
          <w:rFonts w:hint="cs"/>
          <w:rtl/>
        </w:rPr>
        <w:t>ی</w:t>
      </w:r>
      <w:r w:rsidRPr="0031765E">
        <w:rPr>
          <w:rStyle w:val="Char3"/>
          <w:rFonts w:hint="cs"/>
          <w:rtl/>
        </w:rPr>
        <w:t>جاً د</w:t>
      </w:r>
      <w:r w:rsidR="00D608B9" w:rsidRPr="0031765E">
        <w:rPr>
          <w:rStyle w:val="Char3"/>
          <w:rFonts w:hint="cs"/>
          <w:rtl/>
        </w:rPr>
        <w:t>ی</w:t>
      </w:r>
      <w:r w:rsidRPr="0031765E">
        <w:rPr>
          <w:rStyle w:val="Char3"/>
          <w:rFonts w:hint="cs"/>
          <w:rtl/>
        </w:rPr>
        <w:t>ن‌ها</w:t>
      </w:r>
      <w:r w:rsidR="00D608B9" w:rsidRPr="0031765E">
        <w:rPr>
          <w:rStyle w:val="Char3"/>
          <w:rFonts w:hint="cs"/>
          <w:rtl/>
        </w:rPr>
        <w:t>ی</w:t>
      </w:r>
      <w:r w:rsidRPr="0031765E">
        <w:rPr>
          <w:rStyle w:val="Char3"/>
          <w:rFonts w:hint="cs"/>
          <w:rtl/>
        </w:rPr>
        <w:t xml:space="preserve"> بودا</w:t>
      </w:r>
      <w:r w:rsidR="00D608B9" w:rsidRPr="0031765E">
        <w:rPr>
          <w:rStyle w:val="Char3"/>
          <w:rFonts w:hint="cs"/>
          <w:rtl/>
        </w:rPr>
        <w:t>یی</w:t>
      </w:r>
      <w:r w:rsidRPr="0031765E">
        <w:rPr>
          <w:rStyle w:val="Char3"/>
          <w:rFonts w:hint="cs"/>
          <w:rtl/>
        </w:rPr>
        <w:t xml:space="preserve"> و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 xml:space="preserve"> و زردشت</w:t>
      </w:r>
      <w:r w:rsidR="00D608B9" w:rsidRPr="0031765E">
        <w:rPr>
          <w:rStyle w:val="Char3"/>
          <w:rFonts w:hint="cs"/>
          <w:rtl/>
        </w:rPr>
        <w:t>ی</w:t>
      </w:r>
      <w:r w:rsidRPr="0031765E">
        <w:rPr>
          <w:rStyle w:val="Char3"/>
          <w:rFonts w:hint="cs"/>
          <w:rtl/>
        </w:rPr>
        <w:t xml:space="preserve"> و مزدک</w:t>
      </w:r>
      <w:r w:rsidR="00D608B9" w:rsidRPr="0031765E">
        <w:rPr>
          <w:rStyle w:val="Char3"/>
          <w:rFonts w:hint="cs"/>
          <w:rtl/>
        </w:rPr>
        <w:t>ی</w:t>
      </w:r>
      <w:r w:rsidRPr="0031765E">
        <w:rPr>
          <w:rStyle w:val="Char3"/>
          <w:rFonts w:hint="cs"/>
          <w:rtl/>
        </w:rPr>
        <w:t xml:space="preserve"> و مانو</w:t>
      </w:r>
      <w:r w:rsidR="00D608B9" w:rsidRPr="0031765E">
        <w:rPr>
          <w:rStyle w:val="Char3"/>
          <w:rFonts w:hint="cs"/>
          <w:rtl/>
        </w:rPr>
        <w:t>ی</w:t>
      </w:r>
      <w:r w:rsidRPr="0031765E">
        <w:rPr>
          <w:rStyle w:val="Char3"/>
          <w:rFonts w:hint="cs"/>
          <w:rtl/>
        </w:rPr>
        <w:t xml:space="preserve"> از ا</w:t>
      </w:r>
      <w:r w:rsidR="00D608B9" w:rsidRPr="0031765E">
        <w:rPr>
          <w:rStyle w:val="Char3"/>
          <w:rFonts w:hint="cs"/>
          <w:rtl/>
        </w:rPr>
        <w:t>ی</w:t>
      </w:r>
      <w:r w:rsidRPr="0031765E">
        <w:rPr>
          <w:rStyle w:val="Char3"/>
          <w:rFonts w:hint="cs"/>
          <w:rtl/>
        </w:rPr>
        <w:t>ران رخت بربستند و مردم ا</w:t>
      </w:r>
      <w:r w:rsidR="00D608B9" w:rsidRPr="0031765E">
        <w:rPr>
          <w:rStyle w:val="Char3"/>
          <w:rFonts w:hint="cs"/>
          <w:rtl/>
        </w:rPr>
        <w:t>ی</w:t>
      </w:r>
      <w:r w:rsidRPr="0031765E">
        <w:rPr>
          <w:rStyle w:val="Char3"/>
          <w:rFonts w:hint="cs"/>
          <w:rtl/>
        </w:rPr>
        <w:t>ران اسلام را پذ</w:t>
      </w:r>
      <w:r w:rsidR="00D608B9" w:rsidRPr="0031765E">
        <w:rPr>
          <w:rStyle w:val="Char3"/>
          <w:rFonts w:hint="cs"/>
          <w:rtl/>
        </w:rPr>
        <w:t>ی</w:t>
      </w:r>
      <w:r w:rsidRPr="0031765E">
        <w:rPr>
          <w:rStyle w:val="Char3"/>
          <w:rFonts w:hint="cs"/>
          <w:rtl/>
        </w:rPr>
        <w:t>رفتند بطور</w:t>
      </w:r>
      <w:r w:rsidR="00D608B9" w:rsidRPr="0031765E">
        <w:rPr>
          <w:rStyle w:val="Char3"/>
          <w:rFonts w:hint="cs"/>
          <w:rtl/>
        </w:rPr>
        <w:t>ی</w:t>
      </w:r>
      <w:r w:rsidRPr="0031765E">
        <w:rPr>
          <w:rStyle w:val="Char3"/>
          <w:rFonts w:hint="cs"/>
          <w:rtl/>
        </w:rPr>
        <w:t xml:space="preserve"> که در قرن چهارم ه‍. ق اکثر</w:t>
      </w:r>
      <w:r w:rsidR="00D608B9" w:rsidRPr="0031765E">
        <w:rPr>
          <w:rStyle w:val="Char3"/>
          <w:rFonts w:hint="cs"/>
          <w:rtl/>
        </w:rPr>
        <w:t>ی</w:t>
      </w:r>
      <w:r w:rsidRPr="0031765E">
        <w:rPr>
          <w:rStyle w:val="Char3"/>
          <w:rFonts w:hint="cs"/>
          <w:rtl/>
        </w:rPr>
        <w:t>ت قاطع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ان مسلمان اهل سنت بودند.</w:t>
      </w:r>
    </w:p>
    <w:p w:rsidR="00EC75BC" w:rsidRDefault="00EC75BC" w:rsidP="00E242DF">
      <w:pPr>
        <w:pStyle w:val="a3"/>
        <w:rPr>
          <w:rtl/>
        </w:rPr>
        <w:sectPr w:rsidR="00EC75BC" w:rsidSect="00EC75BC">
          <w:headerReference w:type="default" r:id="rId21"/>
          <w:footnotePr>
            <w:numRestart w:val="eachPage"/>
          </w:footnotePr>
          <w:type w:val="oddPage"/>
          <w:pgSz w:w="9356" w:h="13608" w:code="9"/>
          <w:pgMar w:top="567" w:right="1134" w:bottom="851" w:left="1134" w:header="454" w:footer="0" w:gutter="0"/>
          <w:cols w:space="720"/>
          <w:titlePg/>
          <w:bidi/>
          <w:rtlGutter/>
        </w:sectPr>
      </w:pPr>
    </w:p>
    <w:p w:rsidR="00D22DFE" w:rsidRPr="00EF07AA" w:rsidRDefault="00D22DFE" w:rsidP="009C6B40">
      <w:pPr>
        <w:pStyle w:val="a"/>
        <w:rPr>
          <w:rtl/>
        </w:rPr>
      </w:pPr>
      <w:bookmarkStart w:id="164" w:name="_Toc337154417"/>
      <w:bookmarkStart w:id="165" w:name="_Toc429655095"/>
      <w:r w:rsidRPr="00EF07AA">
        <w:rPr>
          <w:rFonts w:hint="cs"/>
          <w:rtl/>
        </w:rPr>
        <w:t>فصل چهارم</w:t>
      </w:r>
      <w:r w:rsidR="00EF07AA" w:rsidRPr="00EF07AA">
        <w:rPr>
          <w:rFonts w:hint="cs"/>
          <w:rtl/>
        </w:rPr>
        <w:t>:</w:t>
      </w:r>
      <w:r w:rsidR="00EF07AA" w:rsidRPr="00EF07AA">
        <w:rPr>
          <w:rtl/>
        </w:rPr>
        <w:br/>
      </w:r>
      <w:r w:rsidRPr="00EF07AA">
        <w:rPr>
          <w:rFonts w:hint="cs"/>
          <w:rtl/>
        </w:rPr>
        <w:t>غزنویان</w:t>
      </w:r>
      <w:r w:rsidRPr="00C86283">
        <w:rPr>
          <w:rStyle w:val="FootnoteReference"/>
          <w:rFonts w:cs="IRNazli"/>
          <w:sz w:val="32"/>
          <w:szCs w:val="32"/>
          <w:rtl/>
        </w:rPr>
        <w:footnoteReference w:id="24"/>
      </w:r>
      <w:bookmarkEnd w:id="164"/>
      <w:bookmarkEnd w:id="165"/>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غزنو</w:t>
      </w:r>
      <w:r w:rsidR="00D608B9" w:rsidRPr="0031765E">
        <w:rPr>
          <w:rStyle w:val="Char3"/>
          <w:rFonts w:hint="cs"/>
          <w:rtl/>
        </w:rPr>
        <w:t>ی</w:t>
      </w:r>
      <w:r w:rsidRPr="0031765E">
        <w:rPr>
          <w:rStyle w:val="Char3"/>
          <w:rFonts w:hint="cs"/>
          <w:rtl/>
        </w:rPr>
        <w:t xml:space="preserve">ان از فرزندان </w:t>
      </w:r>
      <w:r w:rsidR="00D608B9" w:rsidRPr="0031765E">
        <w:rPr>
          <w:rStyle w:val="Char3"/>
          <w:rFonts w:hint="cs"/>
          <w:rtl/>
        </w:rPr>
        <w:t>ی</w:t>
      </w:r>
      <w:r w:rsidRPr="0031765E">
        <w:rPr>
          <w:rStyle w:val="Char3"/>
          <w:rFonts w:hint="cs"/>
          <w:rtl/>
        </w:rPr>
        <w:t>زدگرد سوم ساسان</w:t>
      </w:r>
      <w:r w:rsidR="00D608B9" w:rsidRPr="0031765E">
        <w:rPr>
          <w:rStyle w:val="Char3"/>
          <w:rFonts w:hint="cs"/>
          <w:rtl/>
        </w:rPr>
        <w:t>ی</w:t>
      </w:r>
      <w:r w:rsidRPr="0031765E">
        <w:rPr>
          <w:rStyle w:val="Char3"/>
          <w:rFonts w:hint="cs"/>
          <w:rtl/>
        </w:rPr>
        <w:t xml:space="preserve"> بودند که از کشته شدن و</w:t>
      </w:r>
      <w:r w:rsidR="00D608B9" w:rsidRPr="0031765E">
        <w:rPr>
          <w:rStyle w:val="Char3"/>
          <w:rFonts w:hint="cs"/>
          <w:rtl/>
        </w:rPr>
        <w:t>ی</w:t>
      </w:r>
      <w:r w:rsidRPr="0031765E">
        <w:rPr>
          <w:rStyle w:val="Char3"/>
          <w:rFonts w:hint="cs"/>
          <w:rtl/>
        </w:rPr>
        <w:t xml:space="preserve"> بدست آس</w:t>
      </w:r>
      <w:r w:rsidR="00D608B9" w:rsidRPr="0031765E">
        <w:rPr>
          <w:rStyle w:val="Char3"/>
          <w:rFonts w:hint="cs"/>
          <w:rtl/>
        </w:rPr>
        <w:t>ی</w:t>
      </w:r>
      <w:r w:rsidRPr="0031765E">
        <w:rPr>
          <w:rStyle w:val="Char3"/>
          <w:rFonts w:hint="cs"/>
          <w:rtl/>
        </w:rPr>
        <w:t>ابان</w:t>
      </w:r>
      <w:r w:rsidR="00D608B9" w:rsidRPr="0031765E">
        <w:rPr>
          <w:rStyle w:val="Char3"/>
          <w:rFonts w:hint="cs"/>
          <w:rtl/>
        </w:rPr>
        <w:t>ی</w:t>
      </w:r>
      <w:r w:rsidRPr="0031765E">
        <w:rPr>
          <w:rStyle w:val="Char3"/>
          <w:rFonts w:hint="cs"/>
          <w:rtl/>
        </w:rPr>
        <w:t xml:space="preserve"> در مرو به ترکستان رفتند و بعد از دو سه نسل</w:t>
      </w:r>
      <w:r w:rsidR="00D608B9" w:rsidRPr="0031765E">
        <w:rPr>
          <w:rStyle w:val="Char3"/>
          <w:rFonts w:hint="cs"/>
          <w:rtl/>
        </w:rPr>
        <w:t>ی</w:t>
      </w:r>
      <w:r w:rsidRPr="0031765E">
        <w:rPr>
          <w:rStyle w:val="Char3"/>
          <w:rFonts w:hint="cs"/>
          <w:rtl/>
        </w:rPr>
        <w:t xml:space="preserve"> ترک شدند و قصرها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0039555A" w:rsidRPr="0031765E">
        <w:rPr>
          <w:rStyle w:val="Char3"/>
          <w:rFonts w:hint="cs"/>
          <w:rtl/>
        </w:rPr>
        <w:t>شان تا قرن هشتم ه‍. ق هنوز</w:t>
      </w:r>
      <w:r w:rsidRPr="0031765E">
        <w:rPr>
          <w:rStyle w:val="Char3"/>
          <w:rFonts w:hint="cs"/>
          <w:rtl/>
        </w:rPr>
        <w:t xml:space="preserve"> پابرجا بوده است. نسبت ا</w:t>
      </w:r>
      <w:r w:rsidR="00D608B9" w:rsidRPr="0031765E">
        <w:rPr>
          <w:rStyle w:val="Char3"/>
          <w:rFonts w:hint="cs"/>
          <w:rtl/>
        </w:rPr>
        <w:t>ی</w:t>
      </w:r>
      <w:r w:rsidRPr="0031765E">
        <w:rPr>
          <w:rStyle w:val="Char3"/>
          <w:rFonts w:hint="cs"/>
          <w:rtl/>
        </w:rPr>
        <w:t>شان بد</w:t>
      </w:r>
      <w:r w:rsidR="00D608B9" w:rsidRPr="0031765E">
        <w:rPr>
          <w:rStyle w:val="Char3"/>
          <w:rFonts w:hint="cs"/>
          <w:rtl/>
        </w:rPr>
        <w:t>ی</w:t>
      </w:r>
      <w:r w:rsidRPr="0031765E">
        <w:rPr>
          <w:rStyle w:val="Char3"/>
          <w:rFonts w:hint="cs"/>
          <w:rtl/>
        </w:rPr>
        <w:t>ن گونه است. ام</w:t>
      </w:r>
      <w:r w:rsidR="00D608B9" w:rsidRPr="0031765E">
        <w:rPr>
          <w:rStyle w:val="Char3"/>
          <w:rFonts w:hint="cs"/>
          <w:rtl/>
        </w:rPr>
        <w:t>ی</w:t>
      </w:r>
      <w:r w:rsidRPr="0031765E">
        <w:rPr>
          <w:rStyle w:val="Char3"/>
          <w:rFonts w:hint="cs"/>
          <w:rtl/>
        </w:rPr>
        <w:t>ر سبتک</w:t>
      </w:r>
      <w:r w:rsidR="00D608B9" w:rsidRPr="0031765E">
        <w:rPr>
          <w:rStyle w:val="Char3"/>
          <w:rFonts w:hint="cs"/>
          <w:rtl/>
        </w:rPr>
        <w:t>ی</w:t>
      </w:r>
      <w:r w:rsidRPr="0031765E">
        <w:rPr>
          <w:rStyle w:val="Char3"/>
          <w:rFonts w:hint="cs"/>
          <w:rtl/>
        </w:rPr>
        <w:t>ن بن جوق قربجکم بن قرا ارسلان بن قراملت بن قرا</w:t>
      </w:r>
      <w:r w:rsidR="00D608B9" w:rsidRPr="0031765E">
        <w:rPr>
          <w:rStyle w:val="Char3"/>
          <w:rFonts w:hint="cs"/>
          <w:rtl/>
        </w:rPr>
        <w:t>ی</w:t>
      </w:r>
      <w:r w:rsidRPr="0031765E">
        <w:rPr>
          <w:rStyle w:val="Char3"/>
          <w:rFonts w:hint="cs"/>
          <w:rtl/>
        </w:rPr>
        <w:t>غمان بن ف</w:t>
      </w:r>
      <w:r w:rsidR="00D608B9" w:rsidRPr="0031765E">
        <w:rPr>
          <w:rStyle w:val="Char3"/>
          <w:rFonts w:hint="cs"/>
          <w:rtl/>
        </w:rPr>
        <w:t>ی</w:t>
      </w:r>
      <w:r w:rsidRPr="0031765E">
        <w:rPr>
          <w:rStyle w:val="Char3"/>
          <w:rFonts w:hint="cs"/>
          <w:rtl/>
        </w:rPr>
        <w:t xml:space="preserve">روز بن </w:t>
      </w:r>
      <w:r w:rsidR="00D608B9" w:rsidRPr="0031765E">
        <w:rPr>
          <w:rStyle w:val="Char3"/>
          <w:rFonts w:hint="cs"/>
          <w:rtl/>
        </w:rPr>
        <w:t>ی</w:t>
      </w:r>
      <w:r w:rsidRPr="0031765E">
        <w:rPr>
          <w:rStyle w:val="Char3"/>
          <w:rFonts w:hint="cs"/>
          <w:rtl/>
        </w:rPr>
        <w:t>زدگرد سوم. ا</w:t>
      </w:r>
      <w:r w:rsidR="00D608B9" w:rsidRPr="0031765E">
        <w:rPr>
          <w:rStyle w:val="Char3"/>
          <w:rFonts w:hint="cs"/>
          <w:rtl/>
        </w:rPr>
        <w:t>ی</w:t>
      </w:r>
      <w:r w:rsidRPr="0031765E">
        <w:rPr>
          <w:rStyle w:val="Char3"/>
          <w:rFonts w:hint="cs"/>
          <w:rtl/>
        </w:rPr>
        <w:t>ن قول قاض</w:t>
      </w:r>
      <w:r w:rsidR="00D608B9" w:rsidRPr="0031765E">
        <w:rPr>
          <w:rStyle w:val="Char3"/>
          <w:rFonts w:hint="cs"/>
          <w:rtl/>
        </w:rPr>
        <w:t>ی</w:t>
      </w:r>
      <w:r w:rsidRPr="0031765E">
        <w:rPr>
          <w:rStyle w:val="Char3"/>
          <w:rFonts w:hint="cs"/>
          <w:rtl/>
        </w:rPr>
        <w:t xml:space="preserve"> منهاج سراج نو</w:t>
      </w:r>
      <w:r w:rsidR="00D608B9" w:rsidRPr="0031765E">
        <w:rPr>
          <w:rStyle w:val="Char3"/>
          <w:rFonts w:hint="cs"/>
          <w:rtl/>
        </w:rPr>
        <w:t>ی</w:t>
      </w:r>
      <w:r w:rsidRPr="0031765E">
        <w:rPr>
          <w:rStyle w:val="Char3"/>
          <w:rFonts w:hint="cs"/>
          <w:rtl/>
        </w:rPr>
        <w:t>سنده طبقات ناصر</w:t>
      </w:r>
      <w:r w:rsidR="00D608B9" w:rsidRPr="0031765E">
        <w:rPr>
          <w:rStyle w:val="Char3"/>
          <w:rFonts w:hint="cs"/>
          <w:rtl/>
        </w:rPr>
        <w:t>ی</w:t>
      </w:r>
      <w:r w:rsidRPr="0031765E">
        <w:rPr>
          <w:rStyle w:val="Char3"/>
          <w:rFonts w:hint="cs"/>
          <w:rtl/>
        </w:rPr>
        <w:t xml:space="preserve"> درباره اصل نسبت غزنو</w:t>
      </w:r>
      <w:r w:rsidR="00D608B9" w:rsidRPr="0031765E">
        <w:rPr>
          <w:rStyle w:val="Char3"/>
          <w:rFonts w:hint="cs"/>
          <w:rtl/>
        </w:rPr>
        <w:t>ی</w:t>
      </w:r>
      <w:r w:rsidRPr="0031765E">
        <w:rPr>
          <w:rStyle w:val="Char3"/>
          <w:rFonts w:hint="cs"/>
          <w:rtl/>
        </w:rPr>
        <w:t>ان م</w:t>
      </w:r>
      <w:r w:rsidR="00D608B9" w:rsidRPr="0031765E">
        <w:rPr>
          <w:rStyle w:val="Char3"/>
          <w:rFonts w:hint="cs"/>
          <w:rtl/>
        </w:rPr>
        <w:t>ی</w:t>
      </w:r>
      <w:r w:rsidRPr="0031765E">
        <w:rPr>
          <w:rStyle w:val="Char3"/>
          <w:rFonts w:hint="cs"/>
          <w:rtl/>
        </w:rPr>
        <w:t xml:space="preserve">‌باشد.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همت غزنو</w:t>
      </w:r>
      <w:r w:rsidR="00D608B9" w:rsidRPr="0031765E">
        <w:rPr>
          <w:rStyle w:val="Char3"/>
          <w:rFonts w:hint="cs"/>
          <w:rtl/>
        </w:rPr>
        <w:t>ی</w:t>
      </w:r>
      <w:r w:rsidRPr="0031765E">
        <w:rPr>
          <w:rStyle w:val="Char3"/>
          <w:rFonts w:hint="cs"/>
          <w:rtl/>
        </w:rPr>
        <w:t>ان در رواج فرهنگ و ادب فارس</w:t>
      </w:r>
      <w:r w:rsidR="00D608B9" w:rsidRPr="0031765E">
        <w:rPr>
          <w:rStyle w:val="Char3"/>
          <w:rFonts w:hint="cs"/>
          <w:rtl/>
        </w:rPr>
        <w:t>ی</w:t>
      </w:r>
      <w:r w:rsidRPr="0031765E">
        <w:rPr>
          <w:rStyle w:val="Char3"/>
          <w:rFonts w:hint="cs"/>
          <w:rtl/>
        </w:rPr>
        <w:t xml:space="preserve"> گفته قاض</w:t>
      </w:r>
      <w:r w:rsidR="00D608B9" w:rsidRPr="0031765E">
        <w:rPr>
          <w:rStyle w:val="Char3"/>
          <w:rFonts w:hint="cs"/>
          <w:rtl/>
        </w:rPr>
        <w:t>ی</w:t>
      </w:r>
      <w:r w:rsidRPr="0031765E">
        <w:rPr>
          <w:rStyle w:val="Char3"/>
          <w:rFonts w:hint="cs"/>
          <w:rtl/>
        </w:rPr>
        <w:t xml:space="preserve"> منهاج سراج را تأ</w:t>
      </w:r>
      <w:r w:rsidR="00D608B9" w:rsidRPr="0031765E">
        <w:rPr>
          <w:rStyle w:val="Char3"/>
          <w:rFonts w:hint="cs"/>
          <w:rtl/>
        </w:rPr>
        <w:t>یی</w:t>
      </w:r>
      <w:r w:rsidRPr="0031765E">
        <w:rPr>
          <w:rStyle w:val="Char3"/>
          <w:rFonts w:hint="cs"/>
          <w:rtl/>
        </w:rPr>
        <w:t>د م</w:t>
      </w:r>
      <w:r w:rsidR="00D608B9" w:rsidRPr="0031765E">
        <w:rPr>
          <w:rStyle w:val="Char3"/>
          <w:rFonts w:hint="cs"/>
          <w:rtl/>
        </w:rPr>
        <w:t>ی</w:t>
      </w:r>
      <w:r w:rsidRPr="0031765E">
        <w:rPr>
          <w:rStyle w:val="Char3"/>
          <w:rFonts w:hint="cs"/>
          <w:rtl/>
        </w:rPr>
        <w:t>‌کند. ابتدا</w:t>
      </w:r>
      <w:r w:rsidR="00D608B9" w:rsidRPr="0031765E">
        <w:rPr>
          <w:rStyle w:val="Char3"/>
          <w:rFonts w:hint="cs"/>
          <w:rtl/>
        </w:rPr>
        <w:t>ی</w:t>
      </w:r>
      <w:r w:rsidRPr="0031765E">
        <w:rPr>
          <w:rStyle w:val="Char3"/>
          <w:rFonts w:hint="cs"/>
          <w:rtl/>
        </w:rPr>
        <w:t xml:space="preserve"> تأس</w:t>
      </w:r>
      <w:r w:rsidR="00D608B9" w:rsidRPr="0031765E">
        <w:rPr>
          <w:rStyle w:val="Char3"/>
          <w:rFonts w:hint="cs"/>
          <w:rtl/>
        </w:rPr>
        <w:t>ی</w:t>
      </w:r>
      <w:r w:rsidRPr="0031765E">
        <w:rPr>
          <w:rStyle w:val="Char3"/>
          <w:rFonts w:hint="cs"/>
          <w:rtl/>
        </w:rPr>
        <w:t>س حکومت غزنو</w:t>
      </w:r>
      <w:r w:rsidR="00D608B9" w:rsidRPr="0031765E">
        <w:rPr>
          <w:rStyle w:val="Char3"/>
          <w:rFonts w:hint="cs"/>
          <w:rtl/>
        </w:rPr>
        <w:t>ی</w:t>
      </w:r>
      <w:r w:rsidRPr="0031765E">
        <w:rPr>
          <w:rStyle w:val="Char3"/>
          <w:rFonts w:hint="cs"/>
          <w:rtl/>
        </w:rPr>
        <w:t xml:space="preserve"> سال 351 ه‍. است و استقلال واقع</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سال 389 ه‍. ق است که سلطان محمود غزنو</w:t>
      </w:r>
      <w:r w:rsidR="00D608B9" w:rsidRPr="0031765E">
        <w:rPr>
          <w:rStyle w:val="Char3"/>
          <w:rFonts w:hint="cs"/>
          <w:rtl/>
        </w:rPr>
        <w:t>ی</w:t>
      </w:r>
      <w:r w:rsidRPr="0031765E">
        <w:rPr>
          <w:rStyle w:val="Char3"/>
          <w:rFonts w:hint="cs"/>
          <w:rtl/>
        </w:rPr>
        <w:t xml:space="preserve"> بلخ را پا</w:t>
      </w:r>
      <w:r w:rsidR="00D608B9" w:rsidRPr="0031765E">
        <w:rPr>
          <w:rStyle w:val="Char3"/>
          <w:rFonts w:hint="cs"/>
          <w:rtl/>
        </w:rPr>
        <w:t>ی</w:t>
      </w:r>
      <w:r w:rsidRPr="0031765E">
        <w:rPr>
          <w:rStyle w:val="Char3"/>
          <w:rFonts w:hint="cs"/>
          <w:rtl/>
        </w:rPr>
        <w:t>تخت خود قرار داد. مؤسس حق</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 xml:space="preserve"> سلسله غزنو</w:t>
      </w:r>
      <w:r w:rsidR="00D608B9" w:rsidRPr="0031765E">
        <w:rPr>
          <w:rStyle w:val="Char3"/>
          <w:rFonts w:hint="cs"/>
          <w:rtl/>
        </w:rPr>
        <w:t>ی</w:t>
      </w:r>
      <w:r w:rsidRPr="0031765E">
        <w:rPr>
          <w:rStyle w:val="Char3"/>
          <w:rFonts w:hint="cs"/>
          <w:rtl/>
        </w:rPr>
        <w:t xml:space="preserve"> سبکتگ</w:t>
      </w:r>
      <w:r w:rsidR="00D608B9" w:rsidRPr="0031765E">
        <w:rPr>
          <w:rStyle w:val="Char3"/>
          <w:rFonts w:hint="cs"/>
          <w:rtl/>
        </w:rPr>
        <w:t>ی</w:t>
      </w:r>
      <w:r w:rsidRPr="0031765E">
        <w:rPr>
          <w:rStyle w:val="Char3"/>
          <w:rFonts w:hint="cs"/>
          <w:rtl/>
        </w:rPr>
        <w:t>ن پدر محمود است. که هم در شرق و هم در جنوب و هم در مغرب به فتوحات بزرگ</w:t>
      </w:r>
      <w:r w:rsidR="00D608B9" w:rsidRPr="0031765E">
        <w:rPr>
          <w:rStyle w:val="Char3"/>
          <w:rFonts w:hint="cs"/>
          <w:rtl/>
        </w:rPr>
        <w:t>ی</w:t>
      </w:r>
      <w:r w:rsidRPr="0031765E">
        <w:rPr>
          <w:rStyle w:val="Char3"/>
          <w:rFonts w:hint="cs"/>
          <w:rtl/>
        </w:rPr>
        <w:t xml:space="preserve"> نا</w:t>
      </w:r>
      <w:r w:rsidR="00D608B9" w:rsidRPr="0031765E">
        <w:rPr>
          <w:rStyle w:val="Char3"/>
          <w:rFonts w:hint="cs"/>
          <w:rtl/>
        </w:rPr>
        <w:t>ی</w:t>
      </w:r>
      <w:r w:rsidRPr="0031765E">
        <w:rPr>
          <w:rStyle w:val="Char3"/>
          <w:rFonts w:hint="cs"/>
          <w:rtl/>
        </w:rPr>
        <w:t>ل آمد و ممالک غزنو</w:t>
      </w:r>
      <w:r w:rsidR="00D608B9" w:rsidRPr="0031765E">
        <w:rPr>
          <w:rStyle w:val="Char3"/>
          <w:rFonts w:hint="cs"/>
          <w:rtl/>
        </w:rPr>
        <w:t>ی</w:t>
      </w:r>
      <w:r w:rsidRPr="0031765E">
        <w:rPr>
          <w:rStyle w:val="Char3"/>
          <w:rFonts w:hint="cs"/>
          <w:rtl/>
        </w:rPr>
        <w:t xml:space="preserve"> را وسعت</w:t>
      </w:r>
      <w:r w:rsidR="00D608B9" w:rsidRPr="0031765E">
        <w:rPr>
          <w:rStyle w:val="Char3"/>
          <w:rFonts w:hint="cs"/>
          <w:rtl/>
        </w:rPr>
        <w:t>ی</w:t>
      </w:r>
      <w:r w:rsidRPr="0031765E">
        <w:rPr>
          <w:rStyle w:val="Char3"/>
          <w:rFonts w:hint="cs"/>
          <w:rtl/>
        </w:rPr>
        <w:t xml:space="preserve"> عظ</w:t>
      </w:r>
      <w:r w:rsidR="00D608B9" w:rsidRPr="0031765E">
        <w:rPr>
          <w:rStyle w:val="Char3"/>
          <w:rFonts w:hint="cs"/>
          <w:rtl/>
        </w:rPr>
        <w:t>ی</w:t>
      </w:r>
      <w:r w:rsidRPr="0031765E">
        <w:rPr>
          <w:rStyle w:val="Char3"/>
          <w:rFonts w:hint="cs"/>
          <w:rtl/>
        </w:rPr>
        <w:t>م بخش</w:t>
      </w:r>
      <w:r w:rsidR="00D608B9" w:rsidRPr="0031765E">
        <w:rPr>
          <w:rStyle w:val="Char3"/>
          <w:rFonts w:hint="cs"/>
          <w:rtl/>
        </w:rPr>
        <w:t>ی</w:t>
      </w:r>
      <w:r w:rsidRPr="0031765E">
        <w:rPr>
          <w:rStyle w:val="Char3"/>
          <w:rFonts w:hint="cs"/>
          <w:rtl/>
        </w:rPr>
        <w:t>د. اول</w:t>
      </w:r>
      <w:r w:rsidR="00D608B9" w:rsidRPr="0031765E">
        <w:rPr>
          <w:rStyle w:val="Char3"/>
          <w:rFonts w:hint="cs"/>
          <w:rtl/>
        </w:rPr>
        <w:t>ی</w:t>
      </w:r>
      <w:r w:rsidRPr="0031765E">
        <w:rPr>
          <w:rStyle w:val="Char3"/>
          <w:rFonts w:hint="cs"/>
          <w:rtl/>
        </w:rPr>
        <w:t>ن فتح مهم و</w:t>
      </w:r>
      <w:r w:rsidR="00D608B9" w:rsidRPr="0031765E">
        <w:rPr>
          <w:rStyle w:val="Char3"/>
          <w:rFonts w:hint="cs"/>
          <w:rtl/>
        </w:rPr>
        <w:t>ی</w:t>
      </w:r>
      <w:r w:rsidRPr="0031765E">
        <w:rPr>
          <w:rStyle w:val="Char3"/>
          <w:rFonts w:hint="cs"/>
          <w:rtl/>
        </w:rPr>
        <w:t xml:space="preserve"> تصرف دو شهر قصدار و بست در بلوچستان بود. بعد از آن سبکتگ</w:t>
      </w:r>
      <w:r w:rsidR="00D608B9" w:rsidRPr="0031765E">
        <w:rPr>
          <w:rStyle w:val="Char3"/>
          <w:rFonts w:hint="cs"/>
          <w:rtl/>
        </w:rPr>
        <w:t>ی</w:t>
      </w:r>
      <w:r w:rsidRPr="0031765E">
        <w:rPr>
          <w:rStyle w:val="Char3"/>
          <w:rFonts w:hint="cs"/>
          <w:rtl/>
        </w:rPr>
        <w:t>ن وارد جلگه سند شد و شهر پ</w:t>
      </w:r>
      <w:r w:rsidR="00D608B9" w:rsidRPr="0031765E">
        <w:rPr>
          <w:rStyle w:val="Char3"/>
          <w:rFonts w:hint="cs"/>
          <w:rtl/>
        </w:rPr>
        <w:t>ی</w:t>
      </w:r>
      <w:r w:rsidRPr="0031765E">
        <w:rPr>
          <w:rStyle w:val="Char3"/>
          <w:rFonts w:hint="cs"/>
          <w:rtl/>
        </w:rPr>
        <w:t>شاور را فتح کرد. و شرح فتح خراسان و کمک سبکتگ</w:t>
      </w:r>
      <w:r w:rsidR="00D608B9" w:rsidRPr="0031765E">
        <w:rPr>
          <w:rStyle w:val="Char3"/>
          <w:rFonts w:hint="cs"/>
          <w:rtl/>
        </w:rPr>
        <w:t>ی</w:t>
      </w:r>
      <w:r w:rsidRPr="0031765E">
        <w:rPr>
          <w:rStyle w:val="Char3"/>
          <w:rFonts w:hint="cs"/>
          <w:rtl/>
        </w:rPr>
        <w:t>ن به ام</w:t>
      </w:r>
      <w:r w:rsidR="00D608B9" w:rsidRPr="0031765E">
        <w:rPr>
          <w:rStyle w:val="Char3"/>
          <w:rFonts w:hint="cs"/>
          <w:rtl/>
        </w:rPr>
        <w:t>ی</w:t>
      </w:r>
      <w:r w:rsidRPr="0031765E">
        <w:rPr>
          <w:rStyle w:val="Char3"/>
          <w:rFonts w:hint="cs"/>
          <w:rtl/>
        </w:rPr>
        <w:t>ر نوح‌بن منصور سامان</w:t>
      </w:r>
      <w:r w:rsidR="00D608B9" w:rsidRPr="0031765E">
        <w:rPr>
          <w:rStyle w:val="Char3"/>
          <w:rFonts w:hint="cs"/>
          <w:rtl/>
        </w:rPr>
        <w:t>ی</w:t>
      </w:r>
      <w:r w:rsidRPr="0031765E">
        <w:rPr>
          <w:rStyle w:val="Char3"/>
          <w:rFonts w:hint="cs"/>
          <w:rtl/>
        </w:rPr>
        <w:t xml:space="preserve"> قبلاً آمده است. سلطان سبکتگ</w:t>
      </w:r>
      <w:r w:rsidR="00D608B9" w:rsidRPr="0031765E">
        <w:rPr>
          <w:rStyle w:val="Char3"/>
          <w:rFonts w:hint="cs"/>
          <w:rtl/>
        </w:rPr>
        <w:t>ی</w:t>
      </w:r>
      <w:r w:rsidRPr="0031765E">
        <w:rPr>
          <w:rStyle w:val="Char3"/>
          <w:rFonts w:hint="cs"/>
          <w:rtl/>
        </w:rPr>
        <w:t>ن در سال 387 درگذشت و محمود بجا</w:t>
      </w:r>
      <w:r w:rsidR="00D608B9" w:rsidRPr="0031765E">
        <w:rPr>
          <w:rStyle w:val="Char3"/>
          <w:rFonts w:hint="cs"/>
          <w:rtl/>
        </w:rPr>
        <w:t>ی</w:t>
      </w:r>
      <w:r w:rsidRPr="0031765E">
        <w:rPr>
          <w:rStyle w:val="Char3"/>
          <w:rFonts w:hint="cs"/>
          <w:rtl/>
        </w:rPr>
        <w:t xml:space="preserve">ش نشست. </w:t>
      </w:r>
    </w:p>
    <w:p w:rsidR="003E644C" w:rsidRPr="00D2616C" w:rsidRDefault="003E644C" w:rsidP="009C6B40">
      <w:pPr>
        <w:pStyle w:val="a0"/>
        <w:rPr>
          <w:rtl/>
        </w:rPr>
      </w:pPr>
      <w:bookmarkStart w:id="166" w:name="_Toc128095510"/>
      <w:bookmarkStart w:id="167" w:name="_Toc128096074"/>
      <w:bookmarkStart w:id="168" w:name="_Toc337154418"/>
      <w:bookmarkStart w:id="169" w:name="_Toc429655096"/>
      <w:r w:rsidRPr="00D2616C">
        <w:rPr>
          <w:rFonts w:hint="cs"/>
          <w:rtl/>
        </w:rPr>
        <w:t>سلطان محمود غاز</w:t>
      </w:r>
      <w:r w:rsidR="0032197C">
        <w:rPr>
          <w:rFonts w:hint="cs"/>
          <w:rtl/>
        </w:rPr>
        <w:t>ی</w:t>
      </w:r>
      <w:bookmarkEnd w:id="166"/>
      <w:bookmarkEnd w:id="167"/>
      <w:bookmarkEnd w:id="168"/>
      <w:bookmarkEnd w:id="169"/>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محمود مرد</w:t>
      </w:r>
      <w:r w:rsidR="00D608B9" w:rsidRPr="0031765E">
        <w:rPr>
          <w:rStyle w:val="Char3"/>
          <w:rFonts w:hint="cs"/>
          <w:rtl/>
        </w:rPr>
        <w:t>ی</w:t>
      </w:r>
      <w:r w:rsidRPr="0031765E">
        <w:rPr>
          <w:rStyle w:val="Char3"/>
          <w:rFonts w:hint="cs"/>
          <w:rtl/>
        </w:rPr>
        <w:t xml:space="preserve"> شجاع، مدبر و با تقوا و جهادگر بود. و</w:t>
      </w:r>
      <w:r w:rsidR="00D608B9" w:rsidRPr="0031765E">
        <w:rPr>
          <w:rStyle w:val="Char3"/>
          <w:rFonts w:hint="cs"/>
          <w:rtl/>
        </w:rPr>
        <w:t>ی</w:t>
      </w:r>
      <w:r w:rsidRPr="0031765E">
        <w:rPr>
          <w:rStyle w:val="Char3"/>
          <w:rFonts w:hint="cs"/>
          <w:rtl/>
        </w:rPr>
        <w:t xml:space="preserve"> تمام</w:t>
      </w:r>
      <w:r w:rsidR="00D608B9" w:rsidRPr="0031765E">
        <w:rPr>
          <w:rStyle w:val="Char3"/>
          <w:rFonts w:hint="cs"/>
          <w:rtl/>
        </w:rPr>
        <w:t>ی</w:t>
      </w:r>
      <w:r w:rsidRPr="0031765E">
        <w:rPr>
          <w:rStyle w:val="Char3"/>
          <w:rFonts w:hint="cs"/>
          <w:rtl/>
        </w:rPr>
        <w:t xml:space="preserve"> خراسان و خوارزم (خ</w:t>
      </w:r>
      <w:r w:rsidR="00D608B9" w:rsidRPr="0031765E">
        <w:rPr>
          <w:rStyle w:val="Char3"/>
          <w:rFonts w:hint="cs"/>
          <w:rtl/>
        </w:rPr>
        <w:t>ی</w:t>
      </w:r>
      <w:r w:rsidRPr="0031765E">
        <w:rPr>
          <w:rStyle w:val="Char3"/>
          <w:rFonts w:hint="cs"/>
          <w:rtl/>
        </w:rPr>
        <w:t>وه فعل</w:t>
      </w:r>
      <w:r w:rsidR="00D608B9" w:rsidRPr="0031765E">
        <w:rPr>
          <w:rStyle w:val="Char3"/>
          <w:rFonts w:hint="cs"/>
          <w:rtl/>
        </w:rPr>
        <w:t>ی</w:t>
      </w:r>
      <w:r w:rsidRPr="0031765E">
        <w:rPr>
          <w:rStyle w:val="Char3"/>
          <w:rFonts w:hint="cs"/>
          <w:rtl/>
        </w:rPr>
        <w:t>) و طبرستان و عراق عجم (اراک) و بلاد ن</w:t>
      </w:r>
      <w:r w:rsidR="00D608B9" w:rsidRPr="0031765E">
        <w:rPr>
          <w:rStyle w:val="Char3"/>
          <w:rFonts w:hint="cs"/>
          <w:rtl/>
        </w:rPr>
        <w:t>ی</w:t>
      </w:r>
      <w:r w:rsidRPr="0031765E">
        <w:rPr>
          <w:rStyle w:val="Char3"/>
          <w:rFonts w:hint="cs"/>
          <w:rtl/>
        </w:rPr>
        <w:t>مروز (بلوچستان ا</w:t>
      </w:r>
      <w:r w:rsidR="00D608B9" w:rsidRPr="0031765E">
        <w:rPr>
          <w:rStyle w:val="Char3"/>
          <w:rFonts w:hint="cs"/>
          <w:rtl/>
        </w:rPr>
        <w:t>ی</w:t>
      </w:r>
      <w:r w:rsidRPr="0031765E">
        <w:rPr>
          <w:rStyle w:val="Char3"/>
          <w:rFonts w:hint="cs"/>
          <w:rtl/>
        </w:rPr>
        <w:t>ران و پاکستان) و جبال غور و و طخارستان را تصرف کرد و ملوک ترکستان را مط</w:t>
      </w:r>
      <w:r w:rsidR="00D608B9" w:rsidRPr="0031765E">
        <w:rPr>
          <w:rStyle w:val="Char3"/>
          <w:rFonts w:hint="cs"/>
          <w:rtl/>
        </w:rPr>
        <w:t>ی</w:t>
      </w:r>
      <w:r w:rsidRPr="0031765E">
        <w:rPr>
          <w:rStyle w:val="Char3"/>
          <w:rFonts w:hint="cs"/>
          <w:rtl/>
        </w:rPr>
        <w:t>ع خود ساخت و بر ج</w:t>
      </w:r>
      <w:r w:rsidR="00D608B9" w:rsidRPr="0031765E">
        <w:rPr>
          <w:rStyle w:val="Char3"/>
          <w:rFonts w:hint="cs"/>
          <w:rtl/>
        </w:rPr>
        <w:t>ی</w:t>
      </w:r>
      <w:r w:rsidRPr="0031765E">
        <w:rPr>
          <w:rStyle w:val="Char3"/>
          <w:rFonts w:hint="cs"/>
          <w:rtl/>
        </w:rPr>
        <w:t xml:space="preserve">حون پل بست.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سلطان محمود ب</w:t>
      </w:r>
      <w:r w:rsidR="00D608B9" w:rsidRPr="0031765E">
        <w:rPr>
          <w:rStyle w:val="Char3"/>
          <w:rFonts w:hint="cs"/>
          <w:rtl/>
        </w:rPr>
        <w:t>ی</w:t>
      </w:r>
      <w:r w:rsidRPr="0031765E">
        <w:rPr>
          <w:rStyle w:val="Char3"/>
          <w:rFonts w:hint="cs"/>
          <w:rtl/>
        </w:rPr>
        <w:t>ن سال‌ها</w:t>
      </w:r>
      <w:r w:rsidR="00D608B9" w:rsidRPr="0031765E">
        <w:rPr>
          <w:rStyle w:val="Char3"/>
          <w:rFonts w:hint="cs"/>
          <w:rtl/>
        </w:rPr>
        <w:t>ی</w:t>
      </w:r>
      <w:r w:rsidRPr="0031765E">
        <w:rPr>
          <w:rStyle w:val="Char3"/>
          <w:rFonts w:hint="cs"/>
          <w:rtl/>
        </w:rPr>
        <w:t xml:space="preserve"> 392-416 چند</w:t>
      </w:r>
      <w:r w:rsidR="00D608B9" w:rsidRPr="0031765E">
        <w:rPr>
          <w:rStyle w:val="Char3"/>
          <w:rFonts w:hint="cs"/>
          <w:rtl/>
        </w:rPr>
        <w:t>ی</w:t>
      </w:r>
      <w:r w:rsidRPr="0031765E">
        <w:rPr>
          <w:rStyle w:val="Char3"/>
          <w:rFonts w:hint="cs"/>
          <w:rtl/>
        </w:rPr>
        <w:t>ن سفر جنگ</w:t>
      </w:r>
      <w:r w:rsidR="00D608B9" w:rsidRPr="0031765E">
        <w:rPr>
          <w:rStyle w:val="Char3"/>
          <w:rFonts w:hint="cs"/>
          <w:rtl/>
        </w:rPr>
        <w:t>ی</w:t>
      </w:r>
      <w:r w:rsidRPr="0031765E">
        <w:rPr>
          <w:rStyle w:val="Char3"/>
          <w:rFonts w:hint="cs"/>
          <w:rtl/>
        </w:rPr>
        <w:t xml:space="preserve"> به هندوستان کرد و مناطق وس</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 xml:space="preserve"> از آن مملکت از جمله سند و کشم</w:t>
      </w:r>
      <w:r w:rsidR="00D608B9" w:rsidRPr="0031765E">
        <w:rPr>
          <w:rStyle w:val="Char3"/>
          <w:rFonts w:hint="cs"/>
          <w:rtl/>
        </w:rPr>
        <w:t>ی</w:t>
      </w:r>
      <w:r w:rsidRPr="0031765E">
        <w:rPr>
          <w:rStyle w:val="Char3"/>
          <w:rFonts w:hint="cs"/>
          <w:rtl/>
        </w:rPr>
        <w:t>ر و دهل</w:t>
      </w:r>
      <w:r w:rsidR="00D608B9" w:rsidRPr="0031765E">
        <w:rPr>
          <w:rStyle w:val="Char3"/>
          <w:rFonts w:hint="cs"/>
          <w:rtl/>
        </w:rPr>
        <w:t>ی</w:t>
      </w:r>
      <w:r w:rsidRPr="0031765E">
        <w:rPr>
          <w:rStyle w:val="Char3"/>
          <w:rFonts w:hint="cs"/>
          <w:rtl/>
        </w:rPr>
        <w:t xml:space="preserve"> و سومنات را ضم</w:t>
      </w:r>
      <w:r w:rsidR="00D608B9" w:rsidRPr="0031765E">
        <w:rPr>
          <w:rStyle w:val="Char3"/>
          <w:rFonts w:hint="cs"/>
          <w:rtl/>
        </w:rPr>
        <w:t>ی</w:t>
      </w:r>
      <w:r w:rsidRPr="0031765E">
        <w:rPr>
          <w:rStyle w:val="Char3"/>
          <w:rFonts w:hint="cs"/>
          <w:rtl/>
        </w:rPr>
        <w:t>مه قلمرو خود کرد. و باعث انتشار اسلام در آن نواح</w:t>
      </w:r>
      <w:r w:rsidR="00D608B9" w:rsidRPr="0031765E">
        <w:rPr>
          <w:rStyle w:val="Char3"/>
          <w:rFonts w:hint="cs"/>
          <w:rtl/>
        </w:rPr>
        <w:t>ی</w:t>
      </w:r>
      <w:r w:rsidRPr="0031765E">
        <w:rPr>
          <w:rStyle w:val="Char3"/>
          <w:rFonts w:hint="cs"/>
          <w:rtl/>
        </w:rPr>
        <w:t xml:space="preserve"> شد. محمود اول</w:t>
      </w:r>
      <w:r w:rsidR="00D608B9" w:rsidRPr="0031765E">
        <w:rPr>
          <w:rStyle w:val="Char3"/>
          <w:rFonts w:hint="cs"/>
          <w:rtl/>
        </w:rPr>
        <w:t>ی</w:t>
      </w:r>
      <w:r w:rsidRPr="0031765E">
        <w:rPr>
          <w:rStyle w:val="Char3"/>
          <w:rFonts w:hint="cs"/>
          <w:rtl/>
        </w:rPr>
        <w:t>ن کس</w:t>
      </w:r>
      <w:r w:rsidR="00D608B9" w:rsidRPr="0031765E">
        <w:rPr>
          <w:rStyle w:val="Char3"/>
          <w:rFonts w:hint="cs"/>
          <w:rtl/>
        </w:rPr>
        <w:t>ی</w:t>
      </w:r>
      <w:r w:rsidRPr="0031765E">
        <w:rPr>
          <w:rStyle w:val="Char3"/>
          <w:rFonts w:hint="cs"/>
          <w:rtl/>
        </w:rPr>
        <w:t xml:space="preserve"> است که در تار</w:t>
      </w:r>
      <w:r w:rsidR="00D608B9" w:rsidRPr="0031765E">
        <w:rPr>
          <w:rStyle w:val="Char3"/>
          <w:rFonts w:hint="cs"/>
          <w:rtl/>
        </w:rPr>
        <w:t>ی</w:t>
      </w:r>
      <w:r w:rsidRPr="0031765E">
        <w:rPr>
          <w:rStyle w:val="Char3"/>
          <w:rFonts w:hint="cs"/>
          <w:rtl/>
        </w:rPr>
        <w:t>خ سلطان نام</w:t>
      </w:r>
      <w:r w:rsidR="00D608B9" w:rsidRPr="0031765E">
        <w:rPr>
          <w:rStyle w:val="Char3"/>
          <w:rFonts w:hint="cs"/>
          <w:rtl/>
        </w:rPr>
        <w:t>ی</w:t>
      </w:r>
      <w:r w:rsidRPr="0031765E">
        <w:rPr>
          <w:rStyle w:val="Char3"/>
          <w:rFonts w:hint="cs"/>
          <w:rtl/>
        </w:rPr>
        <w:t>ده شده است. و</w:t>
      </w:r>
      <w:r w:rsidR="00D608B9" w:rsidRPr="0031765E">
        <w:rPr>
          <w:rStyle w:val="Char3"/>
          <w:rFonts w:hint="cs"/>
          <w:rtl/>
        </w:rPr>
        <w:t>ی</w:t>
      </w:r>
      <w:r w:rsidRPr="0031765E">
        <w:rPr>
          <w:rStyle w:val="Char3"/>
          <w:rFonts w:hint="cs"/>
          <w:rtl/>
        </w:rPr>
        <w:t xml:space="preserve"> سلطان</w:t>
      </w:r>
      <w:r w:rsidR="00D608B9" w:rsidRPr="0031765E">
        <w:rPr>
          <w:rStyle w:val="Char3"/>
          <w:rFonts w:hint="cs"/>
          <w:rtl/>
        </w:rPr>
        <w:t>ی</w:t>
      </w:r>
      <w:r w:rsidRPr="0031765E">
        <w:rPr>
          <w:rStyle w:val="Char3"/>
          <w:rFonts w:hint="cs"/>
          <w:rtl/>
        </w:rPr>
        <w:t xml:space="preserve"> بس</w:t>
      </w:r>
      <w:r w:rsidR="00D608B9" w:rsidRPr="0031765E">
        <w:rPr>
          <w:rStyle w:val="Char3"/>
          <w:rFonts w:hint="cs"/>
          <w:rtl/>
        </w:rPr>
        <w:t>ی</w:t>
      </w:r>
      <w:r w:rsidRPr="0031765E">
        <w:rPr>
          <w:rStyle w:val="Char3"/>
          <w:rFonts w:hint="cs"/>
          <w:rtl/>
        </w:rPr>
        <w:t>ار دادگر بود. بطور</w:t>
      </w:r>
      <w:r w:rsidR="00D608B9" w:rsidRPr="0031765E">
        <w:rPr>
          <w:rStyle w:val="Char3"/>
          <w:rFonts w:hint="cs"/>
          <w:rtl/>
        </w:rPr>
        <w:t>ی</w:t>
      </w:r>
      <w:r w:rsidRPr="0031765E">
        <w:rPr>
          <w:rStyle w:val="Char3"/>
          <w:rFonts w:hint="cs"/>
          <w:rtl/>
        </w:rPr>
        <w:t xml:space="preserve"> که وقت</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رزن</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را مؤاخذه قرار م</w:t>
      </w:r>
      <w:r w:rsidR="00D608B9" w:rsidRPr="0031765E">
        <w:rPr>
          <w:rStyle w:val="Char3"/>
          <w:rFonts w:hint="cs"/>
          <w:rtl/>
        </w:rPr>
        <w:t>ی</w:t>
      </w:r>
      <w:r w:rsidRPr="0031765E">
        <w:rPr>
          <w:rStyle w:val="Char3"/>
          <w:rFonts w:hint="cs"/>
          <w:rtl/>
        </w:rPr>
        <w:t>‌دهد که نم</w:t>
      </w:r>
      <w:r w:rsidR="00D608B9" w:rsidRPr="0031765E">
        <w:rPr>
          <w:rStyle w:val="Char3"/>
          <w:rFonts w:hint="cs"/>
          <w:rtl/>
        </w:rPr>
        <w:t>ی</w:t>
      </w:r>
      <w:r w:rsidRPr="0031765E">
        <w:rPr>
          <w:rStyle w:val="Char3"/>
          <w:rFonts w:hint="cs"/>
          <w:rtl/>
        </w:rPr>
        <w:t>‌تواند امن</w:t>
      </w:r>
      <w:r w:rsidR="00D608B9" w:rsidRPr="0031765E">
        <w:rPr>
          <w:rStyle w:val="Char3"/>
          <w:rFonts w:hint="cs"/>
          <w:rtl/>
        </w:rPr>
        <w:t>ی</w:t>
      </w:r>
      <w:r w:rsidRPr="0031765E">
        <w:rPr>
          <w:rStyle w:val="Char3"/>
          <w:rFonts w:hint="cs"/>
          <w:rtl/>
        </w:rPr>
        <w:t>ت را در مملکت خود برقرار کند، محمود نه تنها از آن پ</w:t>
      </w:r>
      <w:r w:rsidR="00D608B9" w:rsidRPr="0031765E">
        <w:rPr>
          <w:rStyle w:val="Char3"/>
          <w:rFonts w:hint="cs"/>
          <w:rtl/>
        </w:rPr>
        <w:t>ی</w:t>
      </w:r>
      <w:r w:rsidRPr="0031765E">
        <w:rPr>
          <w:rStyle w:val="Char3"/>
          <w:rFonts w:hint="cs"/>
          <w:rtl/>
        </w:rPr>
        <w:t>رزن رنج</w:t>
      </w:r>
      <w:r w:rsidR="00D608B9" w:rsidRPr="0031765E">
        <w:rPr>
          <w:rStyle w:val="Char3"/>
          <w:rFonts w:hint="cs"/>
          <w:rtl/>
        </w:rPr>
        <w:t>ی</w:t>
      </w:r>
      <w:r w:rsidRPr="0031765E">
        <w:rPr>
          <w:rStyle w:val="Char3"/>
          <w:rFonts w:hint="cs"/>
          <w:rtl/>
        </w:rPr>
        <w:t>ده خاطر نم</w:t>
      </w:r>
      <w:r w:rsidR="00D608B9" w:rsidRPr="0031765E">
        <w:rPr>
          <w:rStyle w:val="Char3"/>
          <w:rFonts w:hint="cs"/>
          <w:rtl/>
        </w:rPr>
        <w:t>ی</w:t>
      </w:r>
      <w:r w:rsidRPr="0031765E">
        <w:rPr>
          <w:rStyle w:val="Char3"/>
          <w:rFonts w:hint="cs"/>
          <w:rtl/>
        </w:rPr>
        <w:t>‌شود، بلکه دستور م</w:t>
      </w:r>
      <w:r w:rsidR="00D608B9" w:rsidRPr="0031765E">
        <w:rPr>
          <w:rStyle w:val="Char3"/>
          <w:rFonts w:hint="cs"/>
          <w:rtl/>
        </w:rPr>
        <w:t>ی</w:t>
      </w:r>
      <w:r w:rsidRPr="0031765E">
        <w:rPr>
          <w:rStyle w:val="Char3"/>
          <w:rFonts w:hint="cs"/>
          <w:rtl/>
        </w:rPr>
        <w:t>‌دهد که سپاه</w:t>
      </w:r>
      <w:r w:rsidR="00D608B9" w:rsidRPr="0031765E">
        <w:rPr>
          <w:rStyle w:val="Char3"/>
          <w:rFonts w:hint="cs"/>
          <w:rtl/>
        </w:rPr>
        <w:t>ی</w:t>
      </w:r>
      <w:r w:rsidRPr="0031765E">
        <w:rPr>
          <w:rStyle w:val="Char3"/>
          <w:rFonts w:hint="cs"/>
          <w:rtl/>
        </w:rPr>
        <w:t>انش دزدان را در بلوچستان قلع و قمع کنند. بعد از فتوحات هند محمود در سال 420 ه‍. ق ر</w:t>
      </w:r>
      <w:r w:rsidR="00D608B9" w:rsidRPr="0031765E">
        <w:rPr>
          <w:rStyle w:val="Char3"/>
          <w:rFonts w:hint="cs"/>
          <w:rtl/>
        </w:rPr>
        <w:t>ی</w:t>
      </w:r>
      <w:r w:rsidRPr="0031765E">
        <w:rPr>
          <w:rStyle w:val="Char3"/>
          <w:rFonts w:hint="cs"/>
          <w:rtl/>
        </w:rPr>
        <w:t xml:space="preserve"> و اصفهان را فتح کرد و حکومت بو</w:t>
      </w:r>
      <w:r w:rsidR="00D608B9" w:rsidRPr="0031765E">
        <w:rPr>
          <w:rStyle w:val="Char3"/>
          <w:rFonts w:hint="cs"/>
          <w:rtl/>
        </w:rPr>
        <w:t>ی</w:t>
      </w:r>
      <w:r w:rsidRPr="0031765E">
        <w:rPr>
          <w:rStyle w:val="Char3"/>
          <w:rFonts w:hint="cs"/>
          <w:rtl/>
        </w:rPr>
        <w:t>ه ر</w:t>
      </w:r>
      <w:r w:rsidR="00D608B9" w:rsidRPr="0031765E">
        <w:rPr>
          <w:rStyle w:val="Char3"/>
          <w:rFonts w:hint="cs"/>
          <w:rtl/>
        </w:rPr>
        <w:t>ی</w:t>
      </w:r>
      <w:r w:rsidRPr="0031765E">
        <w:rPr>
          <w:rStyle w:val="Char3"/>
          <w:rFonts w:hint="cs"/>
          <w:rtl/>
        </w:rPr>
        <w:t xml:space="preserve"> را انداخت. علم‌دوست</w:t>
      </w:r>
      <w:r w:rsidR="00D608B9" w:rsidRPr="0031765E">
        <w:rPr>
          <w:rStyle w:val="Char3"/>
          <w:rFonts w:hint="cs"/>
          <w:rtl/>
        </w:rPr>
        <w:t>ی</w:t>
      </w:r>
      <w:r w:rsidRPr="0031765E">
        <w:rPr>
          <w:rStyle w:val="Char3"/>
          <w:rFonts w:hint="cs"/>
          <w:rtl/>
        </w:rPr>
        <w:t xml:space="preserve"> و دانشمند و شاعرپرور</w:t>
      </w:r>
      <w:r w:rsidR="00D608B9" w:rsidRPr="0031765E">
        <w:rPr>
          <w:rStyle w:val="Char3"/>
          <w:rFonts w:hint="cs"/>
          <w:rtl/>
        </w:rPr>
        <w:t>ی</w:t>
      </w:r>
      <w:r w:rsidRPr="0031765E">
        <w:rPr>
          <w:rStyle w:val="Char3"/>
          <w:rFonts w:hint="cs"/>
          <w:rtl/>
        </w:rPr>
        <w:t xml:space="preserve"> محمود ن</w:t>
      </w:r>
      <w:r w:rsidR="00D608B9" w:rsidRPr="0031765E">
        <w:rPr>
          <w:rStyle w:val="Char3"/>
          <w:rFonts w:hint="cs"/>
          <w:rtl/>
        </w:rPr>
        <w:t>ی</w:t>
      </w:r>
      <w:r w:rsidRPr="0031765E">
        <w:rPr>
          <w:rStyle w:val="Char3"/>
          <w:rFonts w:hint="cs"/>
          <w:rtl/>
        </w:rPr>
        <w:t>از</w:t>
      </w:r>
      <w:r w:rsidR="00D608B9" w:rsidRPr="0031765E">
        <w:rPr>
          <w:rStyle w:val="Char3"/>
          <w:rFonts w:hint="cs"/>
          <w:rtl/>
        </w:rPr>
        <w:t>ی</w:t>
      </w:r>
      <w:r w:rsidRPr="0031765E">
        <w:rPr>
          <w:rStyle w:val="Char3"/>
          <w:rFonts w:hint="cs"/>
          <w:rtl/>
        </w:rPr>
        <w:t xml:space="preserve"> به گفتن ندارد. تنها در دربار و</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ش از چهار صد شاعر همانند فردوس</w:t>
      </w:r>
      <w:r w:rsidR="00D608B9" w:rsidRPr="0031765E">
        <w:rPr>
          <w:rStyle w:val="Char3"/>
          <w:rFonts w:hint="cs"/>
          <w:rtl/>
        </w:rPr>
        <w:t>ی</w:t>
      </w:r>
      <w:r w:rsidRPr="0031765E">
        <w:rPr>
          <w:rStyle w:val="Char3"/>
          <w:rFonts w:hint="cs"/>
          <w:rtl/>
        </w:rPr>
        <w:t>، عنصر</w:t>
      </w:r>
      <w:r w:rsidR="00D608B9" w:rsidRPr="0031765E">
        <w:rPr>
          <w:rStyle w:val="Char3"/>
          <w:rFonts w:hint="cs"/>
          <w:rtl/>
        </w:rPr>
        <w:t>ی</w:t>
      </w:r>
      <w:r w:rsidRPr="0031765E">
        <w:rPr>
          <w:rStyle w:val="Char3"/>
          <w:rFonts w:hint="cs"/>
          <w:rtl/>
        </w:rPr>
        <w:t xml:space="preserve"> بلخ</w:t>
      </w:r>
      <w:r w:rsidR="00D608B9" w:rsidRPr="0031765E">
        <w:rPr>
          <w:rStyle w:val="Char3"/>
          <w:rFonts w:hint="cs"/>
          <w:rtl/>
        </w:rPr>
        <w:t>ی</w:t>
      </w:r>
      <w:r w:rsidRPr="0031765E">
        <w:rPr>
          <w:rStyle w:val="Char3"/>
          <w:rFonts w:hint="cs"/>
          <w:rtl/>
        </w:rPr>
        <w:t>، فرخ</w:t>
      </w:r>
      <w:r w:rsidR="00D608B9" w:rsidRPr="0031765E">
        <w:rPr>
          <w:rStyle w:val="Char3"/>
          <w:rFonts w:hint="cs"/>
          <w:rtl/>
        </w:rPr>
        <w:t>ی</w:t>
      </w:r>
      <w:r w:rsidRPr="0031765E">
        <w:rPr>
          <w:rStyle w:val="Char3"/>
          <w:rFonts w:hint="cs"/>
          <w:rtl/>
        </w:rPr>
        <w:t xml:space="preserve"> س</w:t>
      </w:r>
      <w:r w:rsidR="00D608B9" w:rsidRPr="0031765E">
        <w:rPr>
          <w:rStyle w:val="Char3"/>
          <w:rFonts w:hint="cs"/>
          <w:rtl/>
        </w:rPr>
        <w:t>ی</w:t>
      </w:r>
      <w:r w:rsidRPr="0031765E">
        <w:rPr>
          <w:rStyle w:val="Char3"/>
          <w:rFonts w:hint="cs"/>
          <w:rtl/>
        </w:rPr>
        <w:t>ستان</w:t>
      </w:r>
      <w:r w:rsidR="00D608B9" w:rsidRPr="0031765E">
        <w:rPr>
          <w:rStyle w:val="Char3"/>
          <w:rFonts w:hint="cs"/>
          <w:rtl/>
        </w:rPr>
        <w:t>ی</w:t>
      </w:r>
      <w:r w:rsidRPr="0031765E">
        <w:rPr>
          <w:rStyle w:val="Char3"/>
          <w:rFonts w:hint="cs"/>
          <w:rtl/>
        </w:rPr>
        <w:t xml:space="preserve"> و... وجود داشتند. و دانشمندان</w:t>
      </w:r>
      <w:r w:rsidR="00D608B9" w:rsidRPr="0031765E">
        <w:rPr>
          <w:rStyle w:val="Char3"/>
          <w:rFonts w:hint="cs"/>
          <w:rtl/>
        </w:rPr>
        <w:t>ی</w:t>
      </w:r>
      <w:r w:rsidRPr="0031765E">
        <w:rPr>
          <w:rStyle w:val="Char3"/>
          <w:rFonts w:hint="cs"/>
          <w:rtl/>
        </w:rPr>
        <w:t xml:space="preserve"> همچون ب</w:t>
      </w:r>
      <w:r w:rsidR="00D608B9" w:rsidRPr="0031765E">
        <w:rPr>
          <w:rStyle w:val="Char3"/>
          <w:rFonts w:hint="cs"/>
          <w:rtl/>
        </w:rPr>
        <w:t>ی</w:t>
      </w:r>
      <w:r w:rsidRPr="0031765E">
        <w:rPr>
          <w:rStyle w:val="Char3"/>
          <w:rFonts w:hint="cs"/>
          <w:rtl/>
        </w:rPr>
        <w:t>رون</w:t>
      </w:r>
      <w:r w:rsidR="00D608B9" w:rsidRPr="0031765E">
        <w:rPr>
          <w:rStyle w:val="Char3"/>
          <w:rFonts w:hint="cs"/>
          <w:rtl/>
        </w:rPr>
        <w:t>ی</w:t>
      </w:r>
      <w:r w:rsidRPr="0031765E">
        <w:rPr>
          <w:rStyle w:val="Char3"/>
          <w:rFonts w:hint="cs"/>
          <w:rtl/>
        </w:rPr>
        <w:t xml:space="preserve"> که هنوز هم جهان از </w:t>
      </w:r>
      <w:r w:rsidR="00632F41">
        <w:rPr>
          <w:rStyle w:val="Char3"/>
          <w:rFonts w:hint="cs"/>
          <w:rtl/>
        </w:rPr>
        <w:t>کتاب‌ها</w:t>
      </w:r>
      <w:r w:rsidR="00D608B9" w:rsidRPr="0031765E">
        <w:rPr>
          <w:rStyle w:val="Char3"/>
          <w:rFonts w:hint="cs"/>
          <w:rtl/>
        </w:rPr>
        <w:t>ی</w:t>
      </w:r>
      <w:r w:rsidRPr="0031765E">
        <w:rPr>
          <w:rStyle w:val="Char3"/>
          <w:rFonts w:hint="cs"/>
          <w:rtl/>
        </w:rPr>
        <w:t>ش ب</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از ن</w:t>
      </w:r>
      <w:r w:rsidR="00D608B9" w:rsidRPr="0031765E">
        <w:rPr>
          <w:rStyle w:val="Char3"/>
          <w:rFonts w:hint="cs"/>
          <w:rtl/>
        </w:rPr>
        <w:t>ی</w:t>
      </w:r>
      <w:r w:rsidRPr="0031765E">
        <w:rPr>
          <w:rStyle w:val="Char3"/>
          <w:rFonts w:hint="cs"/>
          <w:rtl/>
        </w:rPr>
        <w:t xml:space="preserve">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از جمله نواح</w:t>
      </w:r>
      <w:r w:rsidR="00D608B9" w:rsidRPr="0031765E">
        <w:rPr>
          <w:rStyle w:val="Char3"/>
          <w:rFonts w:hint="cs"/>
          <w:rtl/>
        </w:rPr>
        <w:t>ی</w:t>
      </w:r>
      <w:r w:rsidRPr="0031765E">
        <w:rPr>
          <w:rStyle w:val="Char3"/>
          <w:rFonts w:hint="cs"/>
          <w:rtl/>
        </w:rPr>
        <w:t xml:space="preserve"> که </w:t>
      </w:r>
      <w:r w:rsidR="007E4CE3" w:rsidRPr="0031765E">
        <w:rPr>
          <w:rStyle w:val="Char3"/>
          <w:rFonts w:hint="cs"/>
          <w:rtl/>
        </w:rPr>
        <w:t>بدست سلطان محمود مسلمان شدند. م</w:t>
      </w:r>
      <w:r w:rsidRPr="0031765E">
        <w:rPr>
          <w:rStyle w:val="Char3"/>
          <w:rFonts w:hint="cs"/>
          <w:rtl/>
        </w:rPr>
        <w:t xml:space="preserve">لتان </w:t>
      </w:r>
      <w:r w:rsidRPr="00D2616C">
        <w:rPr>
          <w:rFonts w:ascii="Times New Roman" w:hAnsi="Times New Roman" w:cs="Times New Roman" w:hint="cs"/>
          <w:sz w:val="28"/>
          <w:szCs w:val="28"/>
          <w:rtl/>
          <w:lang w:bidi="fa-IR"/>
        </w:rPr>
        <w:t>–</w:t>
      </w:r>
      <w:r w:rsidRPr="0031765E">
        <w:rPr>
          <w:rStyle w:val="Char3"/>
          <w:rFonts w:hint="cs"/>
          <w:rtl/>
        </w:rPr>
        <w:t xml:space="preserve"> ممالک غور</w:t>
      </w:r>
      <w:r w:rsidR="00D608B9" w:rsidRPr="0031765E">
        <w:rPr>
          <w:rStyle w:val="Char3"/>
          <w:rFonts w:hint="cs"/>
          <w:rtl/>
        </w:rPr>
        <w:t>ی</w:t>
      </w:r>
      <w:r w:rsidRPr="0031765E">
        <w:rPr>
          <w:rStyle w:val="Char3"/>
          <w:rFonts w:hint="cs"/>
          <w:rtl/>
        </w:rPr>
        <w:t xml:space="preserve"> و اهال</w:t>
      </w:r>
      <w:r w:rsidR="00D608B9" w:rsidRPr="0031765E">
        <w:rPr>
          <w:rStyle w:val="Char3"/>
          <w:rFonts w:hint="cs"/>
          <w:rtl/>
        </w:rPr>
        <w:t>ی</w:t>
      </w:r>
      <w:r w:rsidRPr="0031765E">
        <w:rPr>
          <w:rStyle w:val="Char3"/>
          <w:rFonts w:hint="cs"/>
          <w:rtl/>
        </w:rPr>
        <w:t xml:space="preserve"> شهر قنّوج (در کنار شط گنگ و شمال شرق</w:t>
      </w:r>
      <w:r w:rsidR="00D608B9" w:rsidRPr="0031765E">
        <w:rPr>
          <w:rStyle w:val="Char3"/>
          <w:rFonts w:hint="cs"/>
          <w:rtl/>
        </w:rPr>
        <w:t>ی</w:t>
      </w:r>
      <w:r w:rsidRPr="0031765E">
        <w:rPr>
          <w:rStyle w:val="Char3"/>
          <w:rFonts w:hint="cs"/>
          <w:rtl/>
        </w:rPr>
        <w:t xml:space="preserve"> کاونپور) بود. از جمله کرامات محمود در هندوستان درخواست محمود از خداوند است که در ب</w:t>
      </w:r>
      <w:r w:rsidR="00D608B9" w:rsidRPr="0031765E">
        <w:rPr>
          <w:rStyle w:val="Char3"/>
          <w:rFonts w:hint="cs"/>
          <w:rtl/>
        </w:rPr>
        <w:t>ی</w:t>
      </w:r>
      <w:r w:rsidRPr="0031765E">
        <w:rPr>
          <w:rStyle w:val="Char3"/>
          <w:rFonts w:hint="cs"/>
          <w:rtl/>
        </w:rPr>
        <w:t>ابان</w:t>
      </w:r>
      <w:r w:rsidR="00D608B9" w:rsidRPr="0031765E">
        <w:rPr>
          <w:rStyle w:val="Char3"/>
          <w:rFonts w:hint="cs"/>
          <w:rtl/>
        </w:rPr>
        <w:t>ی</w:t>
      </w:r>
      <w:r w:rsidRPr="0031765E">
        <w:rPr>
          <w:rStyle w:val="Char3"/>
          <w:rFonts w:hint="cs"/>
          <w:rtl/>
        </w:rPr>
        <w:t xml:space="preserve"> در هند محمود با سپاه</w:t>
      </w:r>
      <w:r w:rsidR="00D608B9" w:rsidRPr="0031765E">
        <w:rPr>
          <w:rStyle w:val="Char3"/>
          <w:rFonts w:hint="cs"/>
          <w:rtl/>
        </w:rPr>
        <w:t>ی</w:t>
      </w:r>
      <w:r w:rsidRPr="0031765E">
        <w:rPr>
          <w:rStyle w:val="Char3"/>
          <w:rFonts w:hint="cs"/>
          <w:rtl/>
        </w:rPr>
        <w:t>انش در شرف مرگ ناش</w:t>
      </w:r>
      <w:r w:rsidR="00D608B9" w:rsidRPr="0031765E">
        <w:rPr>
          <w:rStyle w:val="Char3"/>
          <w:rFonts w:hint="cs"/>
          <w:rtl/>
        </w:rPr>
        <w:t>ی</w:t>
      </w:r>
      <w:r w:rsidRPr="0031765E">
        <w:rPr>
          <w:rStyle w:val="Char3"/>
          <w:rFonts w:hint="cs"/>
          <w:rtl/>
        </w:rPr>
        <w:t xml:space="preserve"> از ب</w:t>
      </w:r>
      <w:r w:rsidR="00D608B9" w:rsidRPr="0031765E">
        <w:rPr>
          <w:rStyle w:val="Char3"/>
          <w:rFonts w:hint="cs"/>
          <w:rtl/>
        </w:rPr>
        <w:t>ی</w:t>
      </w:r>
      <w:r w:rsidRPr="0031765E">
        <w:rPr>
          <w:rStyle w:val="Char3"/>
          <w:rFonts w:hint="cs"/>
          <w:rtl/>
        </w:rPr>
        <w:t>‌آب</w:t>
      </w:r>
      <w:r w:rsidR="00D608B9" w:rsidRPr="0031765E">
        <w:rPr>
          <w:rStyle w:val="Char3"/>
          <w:rFonts w:hint="cs"/>
          <w:rtl/>
        </w:rPr>
        <w:t>ی</w:t>
      </w:r>
      <w:r w:rsidRPr="0031765E">
        <w:rPr>
          <w:rStyle w:val="Char3"/>
          <w:rFonts w:hint="cs"/>
          <w:rtl/>
        </w:rPr>
        <w:t xml:space="preserve"> بودند و قاض</w:t>
      </w:r>
      <w:r w:rsidR="00D608B9" w:rsidRPr="0031765E">
        <w:rPr>
          <w:rStyle w:val="Char3"/>
          <w:rFonts w:hint="cs"/>
          <w:rtl/>
        </w:rPr>
        <w:t>ی</w:t>
      </w:r>
      <w:r w:rsidRPr="0031765E">
        <w:rPr>
          <w:rStyle w:val="Char3"/>
          <w:rFonts w:hint="cs"/>
          <w:rtl/>
        </w:rPr>
        <w:t xml:space="preserve"> منهاج سراج</w:t>
      </w:r>
      <w:r w:rsidR="0078002C" w:rsidRPr="0031765E">
        <w:rPr>
          <w:rStyle w:val="Char3"/>
          <w:rFonts w:hint="cs"/>
          <w:rtl/>
        </w:rPr>
        <w:t xml:space="preserve"> آن را </w:t>
      </w:r>
      <w:r w:rsidRPr="0031765E">
        <w:rPr>
          <w:rStyle w:val="Char3"/>
          <w:rFonts w:hint="cs"/>
          <w:rtl/>
        </w:rPr>
        <w:t>در صفحه 229 و 230 طبقات ناصر</w:t>
      </w:r>
      <w:r w:rsidR="00D608B9" w:rsidRPr="0031765E">
        <w:rPr>
          <w:rStyle w:val="Char3"/>
          <w:rFonts w:hint="cs"/>
          <w:rtl/>
        </w:rPr>
        <w:t>ی</w:t>
      </w:r>
      <w:r w:rsidRPr="0031765E">
        <w:rPr>
          <w:rStyle w:val="Char3"/>
          <w:rFonts w:hint="cs"/>
          <w:rtl/>
        </w:rPr>
        <w:t xml:space="preserve"> آورده است. و خواج</w:t>
      </w:r>
      <w:r w:rsidR="007E4CE3" w:rsidRPr="0031765E">
        <w:rPr>
          <w:rStyle w:val="Char3"/>
          <w:rFonts w:hint="cs"/>
          <w:rtl/>
        </w:rPr>
        <w:t>ه</w:t>
      </w:r>
      <w:r w:rsidRPr="0031765E">
        <w:rPr>
          <w:rStyle w:val="Char3"/>
          <w:rFonts w:hint="cs"/>
          <w:rtl/>
        </w:rPr>
        <w:t xml:space="preserve"> عبدالملک عصا</w:t>
      </w:r>
      <w:r w:rsidR="00D608B9" w:rsidRPr="0031765E">
        <w:rPr>
          <w:rStyle w:val="Char3"/>
          <w:rFonts w:hint="cs"/>
          <w:rtl/>
        </w:rPr>
        <w:t>یی</w:t>
      </w:r>
      <w:r w:rsidRPr="0031765E">
        <w:rPr>
          <w:rStyle w:val="Char3"/>
          <w:rFonts w:hint="cs"/>
          <w:rtl/>
        </w:rPr>
        <w:t xml:space="preserve"> از شاعران پارس</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 xml:space="preserve"> قرن هشتم هندوستان در کتاب فتوح السلاط</w:t>
      </w:r>
      <w:r w:rsidR="00D608B9" w:rsidRPr="0031765E">
        <w:rPr>
          <w:rStyle w:val="Char3"/>
          <w:rFonts w:hint="cs"/>
          <w:rtl/>
        </w:rPr>
        <w:t>ی</w:t>
      </w:r>
      <w:r w:rsidRPr="0031765E">
        <w:rPr>
          <w:rStyle w:val="Char3"/>
          <w:rFonts w:hint="cs"/>
          <w:rtl/>
        </w:rPr>
        <w:t>ن</w:t>
      </w:r>
      <w:r w:rsidR="0078002C" w:rsidRPr="0031765E">
        <w:rPr>
          <w:rStyle w:val="Char3"/>
          <w:rFonts w:hint="cs"/>
          <w:rtl/>
        </w:rPr>
        <w:t xml:space="preserve"> آن را </w:t>
      </w:r>
      <w:r w:rsidRPr="0031765E">
        <w:rPr>
          <w:rStyle w:val="Char3"/>
          <w:rFonts w:hint="cs"/>
          <w:rtl/>
        </w:rPr>
        <w:t>بنظم کش</w:t>
      </w:r>
      <w:r w:rsidR="00D608B9" w:rsidRPr="0031765E">
        <w:rPr>
          <w:rStyle w:val="Char3"/>
          <w:rFonts w:hint="cs"/>
          <w:rtl/>
        </w:rPr>
        <w:t>ی</w:t>
      </w:r>
      <w:r w:rsidRPr="0031765E">
        <w:rPr>
          <w:rStyle w:val="Char3"/>
          <w:rFonts w:hint="cs"/>
          <w:rtl/>
        </w:rPr>
        <w:t>ده است. جلد سوم فصل پنجم فتوح السلاط</w:t>
      </w:r>
      <w:r w:rsidR="00D608B9" w:rsidRPr="0031765E">
        <w:rPr>
          <w:rStyle w:val="Char3"/>
          <w:rFonts w:hint="cs"/>
          <w:rtl/>
        </w:rPr>
        <w:t>ی</w:t>
      </w:r>
      <w:r w:rsidRPr="0031765E">
        <w:rPr>
          <w:rStyle w:val="Char3"/>
          <w:rFonts w:hint="cs"/>
          <w:rtl/>
        </w:rPr>
        <w:t xml:space="preserve">ن: </w:t>
      </w:r>
    </w:p>
    <w:tbl>
      <w:tblPr>
        <w:bidiVisual/>
        <w:tblW w:w="0" w:type="auto"/>
        <w:jc w:val="center"/>
        <w:tblLook w:val="01E0" w:firstRow="1" w:lastRow="1" w:firstColumn="1" w:lastColumn="1" w:noHBand="0" w:noVBand="0"/>
      </w:tblPr>
      <w:tblGrid>
        <w:gridCol w:w="3358"/>
        <w:gridCol w:w="236"/>
        <w:gridCol w:w="3710"/>
      </w:tblGrid>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شن</w:t>
            </w:r>
            <w:r w:rsidR="00D608B9" w:rsidRPr="0031765E">
              <w:rPr>
                <w:rStyle w:val="Char3"/>
                <w:rFonts w:hint="cs"/>
                <w:rtl/>
              </w:rPr>
              <w:t>ی</w:t>
            </w:r>
            <w:r w:rsidRPr="0031765E">
              <w:rPr>
                <w:rStyle w:val="Char3"/>
                <w:rFonts w:hint="cs"/>
                <w:rtl/>
              </w:rPr>
              <w:t>دم چو محمود کشورگشا</w:t>
            </w:r>
            <w:r w:rsidR="00D608B9" w:rsidRPr="0031765E">
              <w:rPr>
                <w:rStyle w:val="Char3"/>
                <w:rFonts w:hint="cs"/>
                <w:rtl/>
              </w:rPr>
              <w:t>ی</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بغزن</w:t>
            </w:r>
            <w:r w:rsidR="00D608B9" w:rsidRPr="0031765E">
              <w:rPr>
                <w:rStyle w:val="Char3"/>
                <w:rFonts w:hint="cs"/>
                <w:rtl/>
              </w:rPr>
              <w:t>ی</w:t>
            </w:r>
            <w:r w:rsidRPr="0031765E">
              <w:rPr>
                <w:rStyle w:val="Char3"/>
                <w:rFonts w:hint="cs"/>
                <w:rtl/>
              </w:rPr>
              <w:t>ن شد از هند رحلت‌گرا</w:t>
            </w:r>
            <w:r w:rsidR="00D608B9" w:rsidRPr="0031765E">
              <w:rPr>
                <w:rStyle w:val="Char3"/>
                <w:rFonts w:hint="cs"/>
                <w:rtl/>
              </w:rPr>
              <w:t>ی</w:t>
            </w:r>
            <w:r w:rsidRPr="0031765E">
              <w:rPr>
                <w:rStyle w:val="Char3"/>
                <w:rtl/>
              </w:rPr>
              <w:br/>
            </w:r>
          </w:p>
        </w:tc>
      </w:tr>
      <w:tr w:rsidR="003E644C" w:rsidRPr="00F82BE1" w:rsidTr="00F82BE1">
        <w:trPr>
          <w:jc w:val="center"/>
        </w:trPr>
        <w:tc>
          <w:tcPr>
            <w:tcW w:w="3382" w:type="dxa"/>
            <w:shd w:val="clear" w:color="auto" w:fill="auto"/>
          </w:tcPr>
          <w:p w:rsidR="003E644C" w:rsidRPr="00F82BE1" w:rsidRDefault="00D608B9"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ی</w:t>
            </w:r>
            <w:r w:rsidR="003E644C" w:rsidRPr="0031765E">
              <w:rPr>
                <w:rStyle w:val="Char3"/>
                <w:rFonts w:hint="cs"/>
                <w:rtl/>
              </w:rPr>
              <w:t>ک</w:t>
            </w:r>
            <w:r w:rsidRPr="0031765E">
              <w:rPr>
                <w:rStyle w:val="Char3"/>
                <w:rFonts w:hint="cs"/>
                <w:rtl/>
              </w:rPr>
              <w:t>ی</w:t>
            </w:r>
            <w:r w:rsidR="003E644C" w:rsidRPr="0031765E">
              <w:rPr>
                <w:rStyle w:val="Char3"/>
                <w:rFonts w:hint="cs"/>
                <w:rtl/>
              </w:rPr>
              <w:t xml:space="preserve"> گمره</w:t>
            </w:r>
            <w:r w:rsidRPr="0031765E">
              <w:rPr>
                <w:rStyle w:val="Char3"/>
                <w:rFonts w:hint="cs"/>
                <w:rtl/>
              </w:rPr>
              <w:t>ی</w:t>
            </w:r>
            <w:r w:rsidR="003E644C" w:rsidRPr="0031765E">
              <w:rPr>
                <w:rStyle w:val="Char3"/>
                <w:rFonts w:hint="cs"/>
                <w:rtl/>
              </w:rPr>
              <w:t xml:space="preserve"> زاقصا</w:t>
            </w:r>
            <w:r w:rsidRPr="0031765E">
              <w:rPr>
                <w:rStyle w:val="Char3"/>
                <w:rFonts w:hint="cs"/>
                <w:rtl/>
              </w:rPr>
              <w:t>ی</w:t>
            </w:r>
            <w:r w:rsidR="003E644C" w:rsidRPr="0031765E">
              <w:rPr>
                <w:rStyle w:val="Char3"/>
                <w:rFonts w:hint="cs"/>
                <w:rtl/>
              </w:rPr>
              <w:t xml:space="preserve"> هند</w:t>
            </w:r>
            <w:r w:rsidR="003E644C"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به پ</w:t>
            </w:r>
            <w:r w:rsidR="00D608B9" w:rsidRPr="0031765E">
              <w:rPr>
                <w:rStyle w:val="Char3"/>
                <w:rFonts w:hint="cs"/>
                <w:rtl/>
              </w:rPr>
              <w:t>ی</w:t>
            </w:r>
            <w:r w:rsidRPr="0031765E">
              <w:rPr>
                <w:rStyle w:val="Char3"/>
                <w:rFonts w:hint="cs"/>
                <w:rtl/>
              </w:rPr>
              <w:t>ش آمدش در نواح</w:t>
            </w:r>
            <w:r w:rsidR="00D608B9" w:rsidRPr="0031765E">
              <w:rPr>
                <w:rStyle w:val="Char3"/>
                <w:rFonts w:hint="cs"/>
                <w:rtl/>
              </w:rPr>
              <w:t>ی</w:t>
            </w:r>
            <w:r w:rsidRPr="0031765E">
              <w:rPr>
                <w:rStyle w:val="Char3"/>
                <w:rFonts w:hint="cs"/>
                <w:rtl/>
              </w:rPr>
              <w:t xml:space="preserve"> سند</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بگفتا که من رهبر</w:t>
            </w:r>
            <w:r w:rsidR="00D608B9" w:rsidRPr="0031765E">
              <w:rPr>
                <w:rStyle w:val="Char3"/>
                <w:rFonts w:hint="cs"/>
                <w:rtl/>
              </w:rPr>
              <w:t>ی</w:t>
            </w:r>
            <w:r w:rsidRPr="0031765E">
              <w:rPr>
                <w:rStyle w:val="Char3"/>
                <w:rFonts w:hint="cs"/>
                <w:rtl/>
              </w:rPr>
              <w:t xml:space="preserve"> ماهرم</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در</w:t>
            </w:r>
            <w:r w:rsidR="00D608B9" w:rsidRPr="0031765E">
              <w:rPr>
                <w:rStyle w:val="Char3"/>
                <w:rFonts w:hint="cs"/>
                <w:rtl/>
              </w:rPr>
              <w:t>ی</w:t>
            </w:r>
            <w:r w:rsidRPr="0031765E">
              <w:rPr>
                <w:rStyle w:val="Char3"/>
                <w:rFonts w:hint="cs"/>
                <w:rtl/>
              </w:rPr>
              <w:t>ن کار الحق عجب ساحرم</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 xml:space="preserve">مرا گر شهنشاه فرمان دهد </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 xml:space="preserve">بقرقم کلاه دلالت نهد </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بغزن</w:t>
            </w:r>
            <w:r w:rsidR="00D608B9" w:rsidRPr="0031765E">
              <w:rPr>
                <w:rStyle w:val="Char3"/>
                <w:rFonts w:hint="cs"/>
                <w:rtl/>
              </w:rPr>
              <w:t>ی</w:t>
            </w:r>
            <w:r w:rsidRPr="0031765E">
              <w:rPr>
                <w:rStyle w:val="Char3"/>
                <w:rFonts w:hint="cs"/>
                <w:rtl/>
              </w:rPr>
              <w:t>ن سپه را براه</w:t>
            </w:r>
            <w:r w:rsidR="00D608B9" w:rsidRPr="0031765E">
              <w:rPr>
                <w:rStyle w:val="Char3"/>
                <w:rFonts w:hint="cs"/>
                <w:rtl/>
              </w:rPr>
              <w:t>ی</w:t>
            </w:r>
            <w:r w:rsidRPr="0031765E">
              <w:rPr>
                <w:rStyle w:val="Char3"/>
                <w:rFonts w:hint="cs"/>
                <w:rtl/>
              </w:rPr>
              <w:t xml:space="preserve"> برم </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راه دو ماهه بماه</w:t>
            </w:r>
            <w:r w:rsidR="00D608B9" w:rsidRPr="0031765E">
              <w:rPr>
                <w:rStyle w:val="Char3"/>
                <w:rFonts w:hint="cs"/>
                <w:rtl/>
              </w:rPr>
              <w:t>ی</w:t>
            </w:r>
            <w:r w:rsidRPr="0031765E">
              <w:rPr>
                <w:rStyle w:val="Char3"/>
                <w:rFonts w:hint="cs"/>
                <w:rtl/>
              </w:rPr>
              <w:t xml:space="preserve"> برم</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چو خسرو از آن هندو</w:t>
            </w:r>
            <w:r w:rsidR="00D608B9" w:rsidRPr="0031765E">
              <w:rPr>
                <w:rStyle w:val="Char3"/>
                <w:rFonts w:hint="cs"/>
                <w:rtl/>
              </w:rPr>
              <w:t>یی</w:t>
            </w:r>
            <w:r w:rsidRPr="0031765E">
              <w:rPr>
                <w:rStyle w:val="Char3"/>
                <w:rFonts w:hint="cs"/>
                <w:rtl/>
              </w:rPr>
              <w:t xml:space="preserve"> زرق ساز</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ره</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د بر قطع راه دراز</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شن</w:t>
            </w:r>
            <w:r w:rsidR="00D608B9" w:rsidRPr="0031765E">
              <w:rPr>
                <w:rStyle w:val="Char3"/>
                <w:rFonts w:hint="cs"/>
                <w:rtl/>
              </w:rPr>
              <w:t>ی</w:t>
            </w:r>
            <w:r w:rsidRPr="0031765E">
              <w:rPr>
                <w:rStyle w:val="Char3"/>
                <w:rFonts w:hint="cs"/>
                <w:rtl/>
              </w:rPr>
              <w:t>دم همان مرد گمراه را</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چون غول برد او زره شاه را</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بفرمود آن خسرو نامور</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افواج شد را بود راهبر</w:t>
            </w:r>
            <w:r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عرض چون سپه چند منزل گذشت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w:t>
            </w:r>
            <w:r w:rsidR="00D608B9" w:rsidRPr="0031765E">
              <w:rPr>
                <w:rStyle w:val="Char3"/>
                <w:rFonts w:hint="cs"/>
                <w:rtl/>
              </w:rPr>
              <w:t>ی</w:t>
            </w:r>
            <w:r w:rsidRPr="0031765E">
              <w:rPr>
                <w:rStyle w:val="Char3"/>
                <w:rFonts w:hint="cs"/>
                <w:rtl/>
              </w:rPr>
              <w:t>فتاد لشکر ب</w:t>
            </w:r>
            <w:r w:rsidR="00D608B9" w:rsidRPr="0031765E">
              <w:rPr>
                <w:rStyle w:val="Char3"/>
                <w:rFonts w:hint="cs"/>
                <w:rtl/>
              </w:rPr>
              <w:t>ی</w:t>
            </w:r>
            <w:r w:rsidRPr="0031765E">
              <w:rPr>
                <w:rStyle w:val="Char3"/>
                <w:rFonts w:hint="cs"/>
                <w:rtl/>
              </w:rPr>
              <w:t>ک ت</w:t>
            </w:r>
            <w:r w:rsidR="00D608B9" w:rsidRPr="0031765E">
              <w:rPr>
                <w:rStyle w:val="Char3"/>
                <w:rFonts w:hint="cs"/>
                <w:rtl/>
              </w:rPr>
              <w:t>ی</w:t>
            </w:r>
            <w:r w:rsidRPr="0031765E">
              <w:rPr>
                <w:rStyle w:val="Char3"/>
                <w:rFonts w:hint="cs"/>
                <w:rtl/>
              </w:rPr>
              <w:t>ره‌دشت</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همه وحشت</w:t>
            </w:r>
            <w:r w:rsidRPr="0031765E">
              <w:rPr>
                <w:rStyle w:val="Char3"/>
                <w:rFonts w:hint="eastAsia"/>
                <w:rtl/>
              </w:rPr>
              <w:t>‌</w:t>
            </w:r>
            <w:r w:rsidRPr="0031765E">
              <w:rPr>
                <w:rStyle w:val="Char3"/>
                <w:rFonts w:hint="cs"/>
                <w:rtl/>
              </w:rPr>
              <w:t>انگ</w:t>
            </w:r>
            <w:r w:rsidR="00D608B9" w:rsidRPr="0031765E">
              <w:rPr>
                <w:rStyle w:val="Char3"/>
                <w:rFonts w:hint="cs"/>
                <w:rtl/>
              </w:rPr>
              <w:t>ی</w:t>
            </w:r>
            <w:r w:rsidRPr="0031765E">
              <w:rPr>
                <w:rStyle w:val="Char3"/>
                <w:rFonts w:hint="cs"/>
                <w:rtl/>
              </w:rPr>
              <w:t>ز و مردم شکار</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گ</w:t>
            </w:r>
            <w:r w:rsidR="00D608B9" w:rsidRPr="0031765E">
              <w:rPr>
                <w:rStyle w:val="Char3"/>
                <w:rFonts w:hint="cs"/>
                <w:rtl/>
              </w:rPr>
              <w:t>ی</w:t>
            </w:r>
            <w:r w:rsidRPr="0031765E">
              <w:rPr>
                <w:rStyle w:val="Char3"/>
                <w:rFonts w:hint="cs"/>
                <w:rtl/>
              </w:rPr>
              <w:t>اه</w:t>
            </w:r>
            <w:r w:rsidR="00D608B9" w:rsidRPr="0031765E">
              <w:rPr>
                <w:rStyle w:val="Char3"/>
                <w:rFonts w:hint="cs"/>
                <w:rtl/>
              </w:rPr>
              <w:t>ی</w:t>
            </w:r>
            <w:r w:rsidRPr="0031765E">
              <w:rPr>
                <w:rStyle w:val="Char3"/>
                <w:rFonts w:hint="cs"/>
                <w:rtl/>
              </w:rPr>
              <w:t xml:space="preserve"> نرسه در او جز خار</w:t>
            </w:r>
            <w:r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جهان در جهان غار در غار بود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کران تا کران دشت و کهسار بود</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سراب</w:t>
            </w:r>
            <w:r w:rsidR="00D608B9" w:rsidRPr="0031765E">
              <w:rPr>
                <w:rStyle w:val="Char3"/>
                <w:rFonts w:hint="cs"/>
                <w:rtl/>
              </w:rPr>
              <w:t>ی</w:t>
            </w:r>
            <w:r w:rsidRPr="0031765E">
              <w:rPr>
                <w:rStyle w:val="Char3"/>
                <w:rFonts w:hint="cs"/>
                <w:rtl/>
              </w:rPr>
              <w:t xml:space="preserve"> که پا</w:t>
            </w:r>
            <w:r w:rsidR="00D608B9" w:rsidRPr="0031765E">
              <w:rPr>
                <w:rStyle w:val="Char3"/>
                <w:rFonts w:hint="cs"/>
                <w:rtl/>
              </w:rPr>
              <w:t>ی</w:t>
            </w:r>
            <w:r w:rsidRPr="0031765E">
              <w:rPr>
                <w:rStyle w:val="Char3"/>
                <w:rFonts w:hint="cs"/>
                <w:rtl/>
              </w:rPr>
              <w:t>ان او کس ند</w:t>
            </w:r>
            <w:r w:rsidR="00D608B9" w:rsidRPr="0031765E">
              <w:rPr>
                <w:rStyle w:val="Char3"/>
                <w:rFonts w:hint="cs"/>
                <w:rtl/>
              </w:rPr>
              <w:t>ی</w:t>
            </w:r>
            <w:r w:rsidRPr="0031765E">
              <w:rPr>
                <w:rStyle w:val="Char3"/>
                <w:rFonts w:hint="cs"/>
                <w:rtl/>
              </w:rPr>
              <w:t>د</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نه در و</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 xml:space="preserve"> ه</w:t>
            </w:r>
            <w:r w:rsidR="00D608B9" w:rsidRPr="0031765E">
              <w:rPr>
                <w:rStyle w:val="Char3"/>
                <w:rFonts w:hint="cs"/>
                <w:rtl/>
              </w:rPr>
              <w:t>ی</w:t>
            </w:r>
            <w:r w:rsidRPr="0031765E">
              <w:rPr>
                <w:rStyle w:val="Char3"/>
                <w:rFonts w:hint="cs"/>
                <w:rtl/>
              </w:rPr>
              <w:t>چ مردم رس</w:t>
            </w:r>
            <w:r w:rsidR="00D608B9" w:rsidRPr="0031765E">
              <w:rPr>
                <w:rStyle w:val="Char3"/>
                <w:rFonts w:hint="cs"/>
                <w:rtl/>
              </w:rPr>
              <w:t>ی</w:t>
            </w:r>
            <w:r w:rsidRPr="0031765E">
              <w:rPr>
                <w:rStyle w:val="Char3"/>
                <w:rFonts w:hint="cs"/>
                <w:rtl/>
              </w:rPr>
              <w:t>د</w:t>
            </w:r>
            <w:r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در آن دشت جاناوران بود کم</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 xml:space="preserve">بجز غول </w:t>
            </w:r>
            <w:r w:rsidR="00D608B9" w:rsidRPr="0031765E">
              <w:rPr>
                <w:rStyle w:val="Char3"/>
                <w:rFonts w:hint="cs"/>
                <w:rtl/>
              </w:rPr>
              <w:t>ی</w:t>
            </w:r>
            <w:r w:rsidRPr="0031765E">
              <w:rPr>
                <w:rStyle w:val="Char3"/>
                <w:rFonts w:hint="cs"/>
                <w:rtl/>
              </w:rPr>
              <w:t>ا اژدها</w:t>
            </w:r>
            <w:r w:rsidR="00D608B9" w:rsidRPr="0031765E">
              <w:rPr>
                <w:rStyle w:val="Char3"/>
                <w:rFonts w:hint="cs"/>
                <w:rtl/>
              </w:rPr>
              <w:t>ی</w:t>
            </w:r>
            <w:r w:rsidRPr="0031765E">
              <w:rPr>
                <w:rStyle w:val="Char3"/>
                <w:rFonts w:hint="cs"/>
                <w:rtl/>
              </w:rPr>
              <w:t xml:space="preserve"> دژدم</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ز طوفان نوح اندر آن ت</w:t>
            </w:r>
            <w:r w:rsidR="00D608B9" w:rsidRPr="0031765E">
              <w:rPr>
                <w:rStyle w:val="Char3"/>
                <w:rFonts w:hint="cs"/>
                <w:rtl/>
              </w:rPr>
              <w:t>ی</w:t>
            </w:r>
            <w:r w:rsidRPr="0031765E">
              <w:rPr>
                <w:rStyle w:val="Char3"/>
                <w:rFonts w:hint="cs"/>
                <w:rtl/>
              </w:rPr>
              <w:t>ره</w:t>
            </w:r>
            <w:r w:rsidRPr="0031765E">
              <w:rPr>
                <w:rStyle w:val="Char3"/>
                <w:rFonts w:hint="eastAsia"/>
                <w:rtl/>
              </w:rPr>
              <w:t>‌</w:t>
            </w:r>
            <w:r w:rsidRPr="0031765E">
              <w:rPr>
                <w:rStyle w:val="Char3"/>
                <w:rFonts w:hint="cs"/>
                <w:rtl/>
              </w:rPr>
              <w:t>دشت</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زم</w:t>
            </w:r>
            <w:r w:rsidR="00D608B9" w:rsidRPr="0031765E">
              <w:rPr>
                <w:rStyle w:val="Char3"/>
                <w:rFonts w:hint="cs"/>
                <w:rtl/>
              </w:rPr>
              <w:t>ی</w:t>
            </w:r>
            <w:r w:rsidRPr="0031765E">
              <w:rPr>
                <w:rStyle w:val="Char3"/>
                <w:rFonts w:hint="cs"/>
                <w:rtl/>
              </w:rPr>
              <w:t>ن کمتر از آب نمناک گشت</w:t>
            </w:r>
            <w:r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شن</w:t>
            </w:r>
            <w:r w:rsidR="00D608B9" w:rsidRPr="0031765E">
              <w:rPr>
                <w:rStyle w:val="Char3"/>
                <w:rFonts w:hint="cs"/>
                <w:rtl/>
              </w:rPr>
              <w:t>ی</w:t>
            </w:r>
            <w:r w:rsidRPr="0031765E">
              <w:rPr>
                <w:rStyle w:val="Char3"/>
                <w:rFonts w:hint="cs"/>
                <w:rtl/>
              </w:rPr>
              <w:t>دم ز ب</w:t>
            </w:r>
            <w:r w:rsidR="00D608B9" w:rsidRPr="0031765E">
              <w:rPr>
                <w:rStyle w:val="Char3"/>
                <w:rFonts w:hint="cs"/>
                <w:rtl/>
              </w:rPr>
              <w:t>ی</w:t>
            </w:r>
            <w:r w:rsidRPr="0031765E">
              <w:rPr>
                <w:rStyle w:val="Char3"/>
                <w:rFonts w:hint="cs"/>
                <w:rtl/>
              </w:rPr>
              <w:t>‌آب</w:t>
            </w:r>
            <w:r w:rsidR="00D608B9" w:rsidRPr="0031765E">
              <w:rPr>
                <w:rStyle w:val="Char3"/>
                <w:rFonts w:hint="cs"/>
                <w:rtl/>
              </w:rPr>
              <w:t>ی</w:t>
            </w:r>
            <w:r w:rsidRPr="0031765E">
              <w:rPr>
                <w:rStyle w:val="Char3"/>
                <w:rFonts w:hint="cs"/>
                <w:rtl/>
              </w:rPr>
              <w:t xml:space="preserve"> و ب</w:t>
            </w:r>
            <w:r w:rsidR="00D608B9" w:rsidRPr="0031765E">
              <w:rPr>
                <w:rStyle w:val="Char3"/>
                <w:rFonts w:hint="cs"/>
                <w:rtl/>
              </w:rPr>
              <w:t>ی</w:t>
            </w:r>
            <w:r w:rsidRPr="0031765E">
              <w:rPr>
                <w:rStyle w:val="Char3"/>
                <w:rFonts w:hint="cs"/>
                <w:rtl/>
              </w:rPr>
              <w:t>‌ره</w:t>
            </w:r>
            <w:r w:rsidR="00D608B9" w:rsidRPr="0031765E">
              <w:rPr>
                <w:rStyle w:val="Char3"/>
                <w:rFonts w:hint="cs"/>
                <w:rtl/>
              </w:rPr>
              <w:t>ی</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سپه گشت نوم</w:t>
            </w:r>
            <w:r w:rsidR="00D608B9" w:rsidRPr="0031765E">
              <w:rPr>
                <w:rStyle w:val="Char3"/>
                <w:rFonts w:hint="cs"/>
                <w:rtl/>
              </w:rPr>
              <w:t>ی</w:t>
            </w:r>
            <w:r w:rsidRPr="0031765E">
              <w:rPr>
                <w:rStyle w:val="Char3"/>
                <w:rFonts w:hint="cs"/>
                <w:rtl/>
              </w:rPr>
              <w:t>دار از به</w:t>
            </w:r>
            <w:r w:rsidR="00D608B9" w:rsidRPr="0031765E">
              <w:rPr>
                <w:rStyle w:val="Char3"/>
                <w:rFonts w:hint="cs"/>
                <w:rtl/>
              </w:rPr>
              <w:t>ی</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همان رهبر گمره و عشوه‌گر</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w:t>
            </w:r>
            <w:r w:rsidR="00D608B9" w:rsidRPr="0031765E">
              <w:rPr>
                <w:rStyle w:val="Char3"/>
                <w:rFonts w:hint="cs"/>
                <w:rtl/>
              </w:rPr>
              <w:t>ی</w:t>
            </w:r>
            <w:r w:rsidRPr="0031765E">
              <w:rPr>
                <w:rStyle w:val="Char3"/>
                <w:rFonts w:hint="cs"/>
                <w:rtl/>
              </w:rPr>
              <w:t>امد به پ</w:t>
            </w:r>
            <w:r w:rsidR="00D608B9" w:rsidRPr="0031765E">
              <w:rPr>
                <w:rStyle w:val="Char3"/>
                <w:rFonts w:hint="cs"/>
                <w:rtl/>
              </w:rPr>
              <w:t>ی</w:t>
            </w:r>
            <w:r w:rsidRPr="0031765E">
              <w:rPr>
                <w:rStyle w:val="Char3"/>
                <w:rFonts w:hint="cs"/>
                <w:rtl/>
              </w:rPr>
              <w:t>ش شه نامور</w:t>
            </w:r>
            <w:r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بگفتا از ا</w:t>
            </w:r>
            <w:r w:rsidR="00D608B9" w:rsidRPr="0031765E">
              <w:rPr>
                <w:rStyle w:val="Char3"/>
                <w:rFonts w:hint="cs"/>
                <w:rtl/>
              </w:rPr>
              <w:t>ی</w:t>
            </w:r>
            <w:r w:rsidRPr="0031765E">
              <w:rPr>
                <w:rStyle w:val="Char3"/>
                <w:rFonts w:hint="cs"/>
                <w:rtl/>
              </w:rPr>
              <w:t>نجا قر</w:t>
            </w:r>
            <w:r w:rsidR="00D608B9" w:rsidRPr="0031765E">
              <w:rPr>
                <w:rStyle w:val="Char3"/>
                <w:rFonts w:hint="cs"/>
                <w:rtl/>
              </w:rPr>
              <w:t>ی</w:t>
            </w:r>
            <w:r w:rsidRPr="0031765E">
              <w:rPr>
                <w:rStyle w:val="Char3"/>
                <w:rFonts w:hint="cs"/>
                <w:rtl/>
              </w:rPr>
              <w:t>بست آب</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بفرما که لشکر رود با شتاب</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بد</w:t>
            </w:r>
            <w:r w:rsidR="00D608B9" w:rsidRPr="0031765E">
              <w:rPr>
                <w:rStyle w:val="Char3"/>
                <w:rFonts w:hint="cs"/>
                <w:rtl/>
              </w:rPr>
              <w:t>ی</w:t>
            </w:r>
            <w:r w:rsidRPr="0031765E">
              <w:rPr>
                <w:rStyle w:val="Char3"/>
                <w:rFonts w:hint="cs"/>
                <w:rtl/>
              </w:rPr>
              <w:t xml:space="preserve">ن عشوه </w:t>
            </w:r>
            <w:r w:rsidR="00D608B9" w:rsidRPr="0031765E">
              <w:rPr>
                <w:rStyle w:val="Char3"/>
                <w:rFonts w:hint="cs"/>
                <w:rtl/>
              </w:rPr>
              <w:t>ی</w:t>
            </w:r>
            <w:r w:rsidRPr="0031765E">
              <w:rPr>
                <w:rStyle w:val="Char3"/>
                <w:rFonts w:hint="cs"/>
                <w:rtl/>
              </w:rPr>
              <w:t xml:space="preserve">ک روز و </w:t>
            </w:r>
            <w:r w:rsidR="00D608B9" w:rsidRPr="0031765E">
              <w:rPr>
                <w:rStyle w:val="Char3"/>
                <w:rFonts w:hint="cs"/>
                <w:rtl/>
              </w:rPr>
              <w:t>ی</w:t>
            </w:r>
            <w:r w:rsidRPr="0031765E">
              <w:rPr>
                <w:rStyle w:val="Char3"/>
                <w:rFonts w:hint="cs"/>
                <w:rtl/>
              </w:rPr>
              <w:t>ک شب تمام</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هم</w:t>
            </w:r>
            <w:r w:rsidR="00D608B9" w:rsidRPr="0031765E">
              <w:rPr>
                <w:rStyle w:val="Char3"/>
                <w:rFonts w:hint="cs"/>
                <w:rtl/>
              </w:rPr>
              <w:t>ی</w:t>
            </w:r>
            <w:r w:rsidRPr="0031765E">
              <w:rPr>
                <w:rStyle w:val="Char3"/>
                <w:rFonts w:hint="cs"/>
                <w:rtl/>
              </w:rPr>
              <w:t xml:space="preserve"> بود آن غول هامون خرام</w:t>
            </w:r>
            <w:r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دگر روز لشکر بجا</w:t>
            </w:r>
            <w:r w:rsidR="00D608B9" w:rsidRPr="0031765E">
              <w:rPr>
                <w:rStyle w:val="Char3"/>
                <w:rFonts w:hint="cs"/>
                <w:rtl/>
              </w:rPr>
              <w:t>یی</w:t>
            </w:r>
            <w:r w:rsidRPr="0031765E">
              <w:rPr>
                <w:rStyle w:val="Char3"/>
                <w:rFonts w:hint="cs"/>
                <w:rtl/>
              </w:rPr>
              <w:t xml:space="preserve"> رس</w:t>
            </w:r>
            <w:r w:rsidR="00D608B9" w:rsidRPr="0031765E">
              <w:rPr>
                <w:rStyle w:val="Char3"/>
                <w:rFonts w:hint="cs"/>
                <w:rtl/>
              </w:rPr>
              <w:t>ی</w:t>
            </w:r>
            <w:r w:rsidRPr="0031765E">
              <w:rPr>
                <w:rStyle w:val="Char3"/>
                <w:rFonts w:hint="cs"/>
                <w:rtl/>
              </w:rPr>
              <w:t>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هر سو</w:t>
            </w:r>
            <w:r w:rsidR="00D608B9" w:rsidRPr="0031765E">
              <w:rPr>
                <w:rStyle w:val="Char3"/>
                <w:rFonts w:hint="cs"/>
                <w:rtl/>
              </w:rPr>
              <w:t>ی</w:t>
            </w:r>
            <w:r w:rsidRPr="0031765E">
              <w:rPr>
                <w:rStyle w:val="Char3"/>
                <w:rFonts w:hint="cs"/>
                <w:rtl/>
              </w:rPr>
              <w:t xml:space="preserve"> جز کربلا</w:t>
            </w:r>
            <w:r w:rsidR="00D608B9" w:rsidRPr="0031765E">
              <w:rPr>
                <w:rStyle w:val="Char3"/>
                <w:rFonts w:hint="cs"/>
                <w:rtl/>
              </w:rPr>
              <w:t>یی</w:t>
            </w:r>
            <w:r w:rsidRPr="0031765E">
              <w:rPr>
                <w:rStyle w:val="Char3"/>
                <w:rFonts w:hint="cs"/>
                <w:rtl/>
              </w:rPr>
              <w:t xml:space="preserve"> ند</w:t>
            </w:r>
            <w:r w:rsidR="00D608B9" w:rsidRPr="0031765E">
              <w:rPr>
                <w:rStyle w:val="Char3"/>
                <w:rFonts w:hint="cs"/>
                <w:rtl/>
              </w:rPr>
              <w:t>ی</w:t>
            </w:r>
            <w:r w:rsidRPr="0031765E">
              <w:rPr>
                <w:rStyle w:val="Char3"/>
                <w:rFonts w:hint="cs"/>
                <w:rtl/>
              </w:rPr>
              <w:t>دمکان ب</w:t>
            </w:r>
            <w:r w:rsidR="00D608B9" w:rsidRPr="0031765E">
              <w:rPr>
                <w:rStyle w:val="Char3"/>
                <w:rFonts w:hint="cs"/>
                <w:rtl/>
              </w:rPr>
              <w:t>ی</w:t>
            </w:r>
            <w:r w:rsidRPr="0031765E">
              <w:rPr>
                <w:rStyle w:val="Char3"/>
                <w:rFonts w:hint="cs"/>
                <w:rtl/>
              </w:rPr>
              <w:t>‌آب</w:t>
            </w:r>
            <w:r w:rsidR="00D608B9" w:rsidRPr="0031765E">
              <w:rPr>
                <w:rStyle w:val="Char3"/>
                <w:rFonts w:hint="cs"/>
                <w:rtl/>
              </w:rPr>
              <w:t>ی</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نه آب</w:t>
            </w:r>
            <w:r w:rsidR="00D608B9" w:rsidRPr="0031765E">
              <w:rPr>
                <w:rStyle w:val="Char3"/>
                <w:rFonts w:hint="cs"/>
                <w:rtl/>
              </w:rPr>
              <w:t>ی</w:t>
            </w:r>
            <w:r w:rsidRPr="0031765E">
              <w:rPr>
                <w:rStyle w:val="Char3"/>
                <w:rFonts w:hint="cs"/>
                <w:rtl/>
              </w:rPr>
              <w:t xml:space="preserve"> آمد پد</w:t>
            </w:r>
            <w:r w:rsidR="00D608B9" w:rsidRPr="0031765E">
              <w:rPr>
                <w:rStyle w:val="Char3"/>
                <w:rFonts w:hint="cs"/>
                <w:rtl/>
              </w:rPr>
              <w:t>ی</w:t>
            </w:r>
            <w:r w:rsidRPr="0031765E">
              <w:rPr>
                <w:rStyle w:val="Char3"/>
                <w:rFonts w:hint="cs"/>
                <w:rtl/>
              </w:rPr>
              <w:t>د آنجا نه راه</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شه از تشنگ</w:t>
            </w:r>
            <w:r w:rsidR="00D608B9" w:rsidRPr="0031765E">
              <w:rPr>
                <w:rStyle w:val="Char3"/>
                <w:rFonts w:hint="cs"/>
                <w:rtl/>
              </w:rPr>
              <w:t>ی</w:t>
            </w:r>
            <w:r w:rsidRPr="0031765E">
              <w:rPr>
                <w:rStyle w:val="Char3"/>
                <w:rFonts w:hint="cs"/>
                <w:rtl/>
              </w:rPr>
              <w:t xml:space="preserve"> خسته جمله سپاه</w:t>
            </w:r>
            <w:r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و زآن پس شن</w:t>
            </w:r>
            <w:r w:rsidR="00D608B9" w:rsidRPr="0031765E">
              <w:rPr>
                <w:rStyle w:val="Char3"/>
                <w:rFonts w:hint="cs"/>
                <w:rtl/>
              </w:rPr>
              <w:t>ی</w:t>
            </w:r>
            <w:r w:rsidRPr="0031765E">
              <w:rPr>
                <w:rStyle w:val="Char3"/>
                <w:rFonts w:hint="cs"/>
                <w:rtl/>
              </w:rPr>
              <w:t>دم که فرمانروا</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طلب کرد آن غول گمراه را</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بپرس</w:t>
            </w:r>
            <w:r w:rsidR="00D608B9" w:rsidRPr="0031765E">
              <w:rPr>
                <w:rStyle w:val="Char3"/>
                <w:rFonts w:hint="cs"/>
                <w:rtl/>
              </w:rPr>
              <w:t>ی</w:t>
            </w:r>
            <w:r w:rsidRPr="0031765E">
              <w:rPr>
                <w:rStyle w:val="Char3"/>
                <w:rFonts w:hint="cs"/>
                <w:rtl/>
              </w:rPr>
              <w:t>د از آن غول عشوه‌گرا</w:t>
            </w:r>
            <w:r w:rsidR="00D608B9" w:rsidRPr="0031765E">
              <w:rPr>
                <w:rStyle w:val="Char3"/>
                <w:rFonts w:hint="cs"/>
                <w:rtl/>
              </w:rPr>
              <w:t>ی</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در دل چه بوده است از آن عشوه ‌را</w:t>
            </w:r>
            <w:r w:rsidR="00D608B9" w:rsidRPr="0031765E">
              <w:rPr>
                <w:rStyle w:val="Char3"/>
                <w:rFonts w:hint="cs"/>
                <w:rtl/>
              </w:rPr>
              <w:t>ی</w:t>
            </w:r>
            <w:r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که ما را چن</w:t>
            </w:r>
            <w:r w:rsidR="00D608B9" w:rsidRPr="0031765E">
              <w:rPr>
                <w:rStyle w:val="Char3"/>
                <w:rFonts w:hint="cs"/>
                <w:rtl/>
              </w:rPr>
              <w:t>ی</w:t>
            </w:r>
            <w:r w:rsidRPr="0031765E">
              <w:rPr>
                <w:rStyle w:val="Char3"/>
                <w:rFonts w:hint="cs"/>
                <w:rtl/>
              </w:rPr>
              <w:t xml:space="preserve">ن </w:t>
            </w:r>
            <w:r w:rsidR="00D608B9" w:rsidRPr="0031765E">
              <w:rPr>
                <w:rStyle w:val="Char3"/>
                <w:rFonts w:hint="cs"/>
                <w:rtl/>
              </w:rPr>
              <w:t>ی</w:t>
            </w:r>
            <w:r w:rsidRPr="0031765E">
              <w:rPr>
                <w:rStyle w:val="Char3"/>
                <w:rFonts w:hint="cs"/>
                <w:rtl/>
              </w:rPr>
              <w:t>اوه انداخت</w:t>
            </w:r>
            <w:r w:rsidR="00D608B9" w:rsidRPr="0031765E">
              <w:rPr>
                <w:rStyle w:val="Char3"/>
                <w:rFonts w:hint="cs"/>
                <w:rtl/>
              </w:rPr>
              <w:t>ی</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بتاراج ما ح</w:t>
            </w:r>
            <w:r w:rsidR="00D608B9" w:rsidRPr="0031765E">
              <w:rPr>
                <w:rStyle w:val="Char3"/>
                <w:rFonts w:hint="cs"/>
                <w:rtl/>
              </w:rPr>
              <w:t>ی</w:t>
            </w:r>
            <w:r w:rsidRPr="0031765E">
              <w:rPr>
                <w:rStyle w:val="Char3"/>
                <w:rFonts w:hint="cs"/>
                <w:rtl/>
              </w:rPr>
              <w:t>له‌</w:t>
            </w:r>
            <w:r w:rsidR="00D608B9" w:rsidRPr="0031765E">
              <w:rPr>
                <w:rStyle w:val="Char3"/>
                <w:rFonts w:hint="cs"/>
                <w:rtl/>
              </w:rPr>
              <w:t>یی</w:t>
            </w:r>
            <w:r w:rsidRPr="0031765E">
              <w:rPr>
                <w:rStyle w:val="Char3"/>
                <w:rFonts w:hint="cs"/>
                <w:rtl/>
              </w:rPr>
              <w:t xml:space="preserve"> ساختن </w:t>
            </w:r>
            <w:r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چو بشن</w:t>
            </w:r>
            <w:r w:rsidR="00D608B9" w:rsidRPr="0031765E">
              <w:rPr>
                <w:rStyle w:val="Char3"/>
                <w:rFonts w:hint="cs"/>
                <w:rtl/>
              </w:rPr>
              <w:t>ی</w:t>
            </w:r>
            <w:r w:rsidRPr="0031765E">
              <w:rPr>
                <w:rStyle w:val="Char3"/>
                <w:rFonts w:hint="cs"/>
                <w:rtl/>
              </w:rPr>
              <w:t>د هندو ز شاه ا</w:t>
            </w:r>
            <w:r w:rsidR="00D608B9" w:rsidRPr="0031765E">
              <w:rPr>
                <w:rStyle w:val="Char3"/>
                <w:rFonts w:hint="cs"/>
                <w:rtl/>
              </w:rPr>
              <w:t>ی</w:t>
            </w:r>
            <w:r w:rsidRPr="0031765E">
              <w:rPr>
                <w:rStyle w:val="Char3"/>
                <w:rFonts w:hint="cs"/>
                <w:rtl/>
              </w:rPr>
              <w:t>ن سخن</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بگفتا که ا</w:t>
            </w:r>
            <w:r w:rsidR="00D608B9" w:rsidRPr="0031765E">
              <w:rPr>
                <w:rStyle w:val="Char3"/>
                <w:rFonts w:hint="cs"/>
                <w:rtl/>
              </w:rPr>
              <w:t>ی</w:t>
            </w:r>
            <w:r w:rsidRPr="0031765E">
              <w:rPr>
                <w:rStyle w:val="Char3"/>
                <w:rFonts w:hint="cs"/>
                <w:rtl/>
              </w:rPr>
              <w:t xml:space="preserve"> شاه فرخند فن</w:t>
            </w:r>
            <w:r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D608B9"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ی</w:t>
            </w:r>
            <w:r w:rsidR="003E644C" w:rsidRPr="0031765E">
              <w:rPr>
                <w:rStyle w:val="Char3"/>
                <w:rFonts w:hint="cs"/>
                <w:rtl/>
              </w:rPr>
              <w:t>ق</w:t>
            </w:r>
            <w:r w:rsidRPr="0031765E">
              <w:rPr>
                <w:rStyle w:val="Char3"/>
                <w:rFonts w:hint="cs"/>
                <w:rtl/>
              </w:rPr>
              <w:t>ی</w:t>
            </w:r>
            <w:r w:rsidR="003E644C" w:rsidRPr="0031765E">
              <w:rPr>
                <w:rStyle w:val="Char3"/>
                <w:rFonts w:hint="cs"/>
                <w:rtl/>
              </w:rPr>
              <w:t>ن آنکه بر انتقام منات</w:t>
            </w:r>
            <w:r w:rsidR="003E644C"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کمر بستم از کشور گوجرات</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هم</w:t>
            </w:r>
            <w:r w:rsidR="00D608B9" w:rsidRPr="0031765E">
              <w:rPr>
                <w:rStyle w:val="Char3"/>
                <w:rFonts w:hint="cs"/>
                <w:rtl/>
              </w:rPr>
              <w:t>ی</w:t>
            </w:r>
            <w:r w:rsidRPr="0031765E">
              <w:rPr>
                <w:rStyle w:val="Char3"/>
                <w:rFonts w:hint="cs"/>
                <w:rtl/>
              </w:rPr>
              <w:t xml:space="preserve"> خواستم تا شهنشاه را</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از ا</w:t>
            </w:r>
            <w:r w:rsidR="00D608B9" w:rsidRPr="0031765E">
              <w:rPr>
                <w:rStyle w:val="Char3"/>
                <w:rFonts w:hint="cs"/>
                <w:rtl/>
              </w:rPr>
              <w:t>ی</w:t>
            </w:r>
            <w:r w:rsidRPr="0031765E">
              <w:rPr>
                <w:rStyle w:val="Char3"/>
                <w:rFonts w:hint="cs"/>
                <w:rtl/>
              </w:rPr>
              <w:t>در فرستم بدار بقا</w:t>
            </w:r>
            <w:r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بس</w:t>
            </w:r>
            <w:r w:rsidR="00D608B9" w:rsidRPr="0031765E">
              <w:rPr>
                <w:rStyle w:val="Char3"/>
                <w:rFonts w:hint="cs"/>
                <w:rtl/>
              </w:rPr>
              <w:t>ی</w:t>
            </w:r>
            <w:r w:rsidRPr="0031765E">
              <w:rPr>
                <w:rStyle w:val="Char3"/>
                <w:rFonts w:hint="cs"/>
                <w:rtl/>
              </w:rPr>
              <w:t xml:space="preserve"> ح</w:t>
            </w:r>
            <w:r w:rsidR="00D608B9" w:rsidRPr="0031765E">
              <w:rPr>
                <w:rStyle w:val="Char3"/>
                <w:rFonts w:hint="cs"/>
                <w:rtl/>
              </w:rPr>
              <w:t>ی</w:t>
            </w:r>
            <w:r w:rsidRPr="0031765E">
              <w:rPr>
                <w:rStyle w:val="Char3"/>
                <w:rFonts w:hint="cs"/>
                <w:rtl/>
              </w:rPr>
              <w:t>له کردم که در ع</w:t>
            </w:r>
            <w:r w:rsidR="00D608B9" w:rsidRPr="0031765E">
              <w:rPr>
                <w:rStyle w:val="Char3"/>
                <w:rFonts w:hint="cs"/>
                <w:rtl/>
              </w:rPr>
              <w:t>ی</w:t>
            </w:r>
            <w:r w:rsidRPr="0031765E">
              <w:rPr>
                <w:rStyle w:val="Char3"/>
                <w:rFonts w:hint="cs"/>
                <w:rtl/>
              </w:rPr>
              <w:t>ن راه</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بغفلت زنم ت</w:t>
            </w:r>
            <w:r w:rsidR="00D608B9" w:rsidRPr="0031765E">
              <w:rPr>
                <w:rStyle w:val="Char3"/>
                <w:rFonts w:hint="cs"/>
                <w:rtl/>
              </w:rPr>
              <w:t>ی</w:t>
            </w:r>
            <w:r w:rsidRPr="0031765E">
              <w:rPr>
                <w:rStyle w:val="Char3"/>
                <w:rFonts w:hint="cs"/>
                <w:rtl/>
              </w:rPr>
              <w:t>غ بر فرق شاه</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چو د</w:t>
            </w:r>
            <w:r w:rsidR="00D608B9" w:rsidRPr="0031765E">
              <w:rPr>
                <w:rStyle w:val="Char3"/>
                <w:rFonts w:hint="cs"/>
                <w:rtl/>
              </w:rPr>
              <w:t>ی</w:t>
            </w:r>
            <w:r w:rsidRPr="0031765E">
              <w:rPr>
                <w:rStyle w:val="Char3"/>
                <w:rFonts w:hint="cs"/>
                <w:rtl/>
              </w:rPr>
              <w:t>دم که من با تو ا</w:t>
            </w:r>
            <w:r w:rsidR="00D608B9" w:rsidRPr="0031765E">
              <w:rPr>
                <w:rStyle w:val="Char3"/>
                <w:rFonts w:hint="cs"/>
                <w:rtl/>
              </w:rPr>
              <w:t>ی</w:t>
            </w:r>
            <w:r w:rsidRPr="0031765E">
              <w:rPr>
                <w:rStyle w:val="Char3"/>
                <w:rFonts w:hint="cs"/>
                <w:rtl/>
              </w:rPr>
              <w:t xml:space="preserve"> نامور</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بزور خصومت ن</w:t>
            </w:r>
            <w:r w:rsidR="00D608B9" w:rsidRPr="0031765E">
              <w:rPr>
                <w:rStyle w:val="Char3"/>
                <w:rFonts w:hint="cs"/>
                <w:rtl/>
              </w:rPr>
              <w:t>ی</w:t>
            </w:r>
            <w:r w:rsidRPr="0031765E">
              <w:rPr>
                <w:rStyle w:val="Char3"/>
                <w:rFonts w:hint="cs"/>
                <w:rtl/>
              </w:rPr>
              <w:t>ابم ظفر</w:t>
            </w:r>
            <w:r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بد</w:t>
            </w:r>
            <w:r w:rsidR="00D608B9" w:rsidRPr="0031765E">
              <w:rPr>
                <w:rStyle w:val="Char3"/>
                <w:rFonts w:hint="cs"/>
                <w:rtl/>
              </w:rPr>
              <w:t>ی</w:t>
            </w:r>
            <w:r w:rsidRPr="0031765E">
              <w:rPr>
                <w:rStyle w:val="Char3"/>
                <w:rFonts w:hint="cs"/>
                <w:rtl/>
              </w:rPr>
              <w:t>ن ح</w:t>
            </w:r>
            <w:r w:rsidR="00D608B9" w:rsidRPr="0031765E">
              <w:rPr>
                <w:rStyle w:val="Char3"/>
                <w:rFonts w:hint="cs"/>
                <w:rtl/>
              </w:rPr>
              <w:t>ی</w:t>
            </w:r>
            <w:r w:rsidRPr="0031765E">
              <w:rPr>
                <w:rStyle w:val="Char3"/>
                <w:rFonts w:hint="cs"/>
                <w:rtl/>
              </w:rPr>
              <w:t>له کردم سپاهت هلاک</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ز ب</w:t>
            </w:r>
            <w:r w:rsidR="00D608B9" w:rsidRPr="0031765E">
              <w:rPr>
                <w:rStyle w:val="Char3"/>
                <w:rFonts w:hint="cs"/>
                <w:rtl/>
              </w:rPr>
              <w:t>ی</w:t>
            </w:r>
            <w:r w:rsidRPr="0031765E">
              <w:rPr>
                <w:rStyle w:val="Char3"/>
                <w:rFonts w:hint="cs"/>
                <w:rtl/>
              </w:rPr>
              <w:t>‌آب</w:t>
            </w:r>
            <w:r w:rsidR="00D608B9" w:rsidRPr="0031765E">
              <w:rPr>
                <w:rStyle w:val="Char3"/>
                <w:rFonts w:hint="cs"/>
                <w:rtl/>
              </w:rPr>
              <w:t>ی</w:t>
            </w:r>
            <w:r w:rsidRPr="0031765E">
              <w:rPr>
                <w:rStyle w:val="Char3"/>
                <w:rFonts w:hint="cs"/>
                <w:rtl/>
              </w:rPr>
              <w:t>شان سپردم بخاک</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چو بر ن</w:t>
            </w:r>
            <w:r w:rsidR="00D608B9" w:rsidRPr="0031765E">
              <w:rPr>
                <w:rStyle w:val="Char3"/>
                <w:rFonts w:hint="cs"/>
                <w:rtl/>
              </w:rPr>
              <w:t>ی</w:t>
            </w:r>
            <w:r w:rsidRPr="0031765E">
              <w:rPr>
                <w:rStyle w:val="Char3"/>
                <w:rFonts w:hint="cs"/>
                <w:rtl/>
              </w:rPr>
              <w:t>ت خود شدم کامکار</w:t>
            </w:r>
            <w:r w:rsidRPr="0031765E">
              <w:rPr>
                <w:rStyle w:val="Char3"/>
                <w:rFonts w:hint="cs"/>
                <w:rtl/>
              </w:rPr>
              <w:br/>
            </w:r>
            <w:r w:rsidRPr="0031765E">
              <w:rPr>
                <w:rStyle w:val="Char3"/>
                <w:rtl/>
              </w:rPr>
              <w:tab/>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کنون خواه</w:t>
            </w:r>
            <w:r w:rsidR="00D608B9" w:rsidRPr="0031765E">
              <w:rPr>
                <w:rStyle w:val="Char3"/>
                <w:rFonts w:hint="cs"/>
                <w:rtl/>
              </w:rPr>
              <w:t>ی</w:t>
            </w:r>
            <w:r w:rsidRPr="0031765E">
              <w:rPr>
                <w:rStyle w:val="Char3"/>
                <w:rFonts w:hint="cs"/>
                <w:rtl/>
              </w:rPr>
              <w:t>م کشت تو خواه</w:t>
            </w:r>
            <w:r w:rsidR="00D608B9" w:rsidRPr="0031765E">
              <w:rPr>
                <w:rStyle w:val="Char3"/>
                <w:rFonts w:hint="cs"/>
                <w:rtl/>
              </w:rPr>
              <w:t>ی</w:t>
            </w:r>
            <w:r w:rsidRPr="0031765E">
              <w:rPr>
                <w:rStyle w:val="Char3"/>
                <w:rFonts w:hint="cs"/>
                <w:rtl/>
              </w:rPr>
              <w:t xml:space="preserve"> گذار</w:t>
            </w:r>
            <w:r w:rsidRPr="0031765E">
              <w:rPr>
                <w:rStyle w:val="Char3"/>
                <w:rFonts w:hint="cs"/>
                <w:rtl/>
              </w:rPr>
              <w:br/>
            </w:r>
            <w:r w:rsidRPr="0031765E">
              <w:rPr>
                <w:rStyle w:val="Char3"/>
                <w:rtl/>
              </w:rPr>
              <w:tab/>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چو ز آن رهبر گمره غول خو</w:t>
            </w:r>
            <w:r w:rsidR="00D608B9" w:rsidRPr="0031765E">
              <w:rPr>
                <w:rStyle w:val="Char3"/>
                <w:rFonts w:hint="cs"/>
                <w:rtl/>
              </w:rPr>
              <w:t>ی</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شن</w:t>
            </w:r>
            <w:r w:rsidR="00D608B9" w:rsidRPr="0031765E">
              <w:rPr>
                <w:rStyle w:val="Char3"/>
                <w:rFonts w:hint="cs"/>
                <w:rtl/>
              </w:rPr>
              <w:t>ی</w:t>
            </w:r>
            <w:r w:rsidRPr="0031765E">
              <w:rPr>
                <w:rStyle w:val="Char3"/>
                <w:rFonts w:hint="cs"/>
                <w:rtl/>
              </w:rPr>
              <w:t>د ا</w:t>
            </w:r>
            <w:r w:rsidR="00D608B9" w:rsidRPr="0031765E">
              <w:rPr>
                <w:rStyle w:val="Char3"/>
                <w:rFonts w:hint="cs"/>
                <w:rtl/>
              </w:rPr>
              <w:t>ی</w:t>
            </w:r>
            <w:r w:rsidRPr="0031765E">
              <w:rPr>
                <w:rStyle w:val="Char3"/>
                <w:rFonts w:hint="cs"/>
                <w:rtl/>
              </w:rPr>
              <w:t>ن حکا</w:t>
            </w:r>
            <w:r w:rsidR="00D608B9" w:rsidRPr="0031765E">
              <w:rPr>
                <w:rStyle w:val="Char3"/>
                <w:rFonts w:hint="cs"/>
                <w:rtl/>
              </w:rPr>
              <w:t>ی</w:t>
            </w:r>
            <w:r w:rsidRPr="0031765E">
              <w:rPr>
                <w:rStyle w:val="Char3"/>
                <w:rFonts w:hint="cs"/>
                <w:rtl/>
              </w:rPr>
              <w:t>ت شه نامجو</w:t>
            </w:r>
            <w:r w:rsidR="00D608B9" w:rsidRPr="0031765E">
              <w:rPr>
                <w:rStyle w:val="Char3"/>
                <w:rFonts w:hint="cs"/>
                <w:rtl/>
              </w:rPr>
              <w:t>ی</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8"/>
                <w:szCs w:val="8"/>
                <w:rtl/>
                <w:lang w:bidi="fa-IR"/>
              </w:rPr>
            </w:pPr>
            <w:r w:rsidRPr="0031765E">
              <w:rPr>
                <w:rStyle w:val="Char3"/>
                <w:rFonts w:hint="cs"/>
                <w:rtl/>
              </w:rPr>
              <w:t>بفرمود تا خون او ر</w:t>
            </w:r>
            <w:r w:rsidR="00D608B9" w:rsidRPr="0031765E">
              <w:rPr>
                <w:rStyle w:val="Char3"/>
                <w:rFonts w:hint="cs"/>
                <w:rtl/>
              </w:rPr>
              <w:t>ی</w:t>
            </w:r>
            <w:r w:rsidRPr="0031765E">
              <w:rPr>
                <w:rStyle w:val="Char3"/>
                <w:rFonts w:hint="cs"/>
                <w:rtl/>
              </w:rPr>
              <w:t>ختند</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بشاخ مغ</w:t>
            </w:r>
            <w:r w:rsidR="00D608B9" w:rsidRPr="0031765E">
              <w:rPr>
                <w:rStyle w:val="Char3"/>
                <w:rFonts w:hint="cs"/>
                <w:rtl/>
              </w:rPr>
              <w:t>ی</w:t>
            </w:r>
            <w:r w:rsidRPr="0031765E">
              <w:rPr>
                <w:rStyle w:val="Char3"/>
                <w:rFonts w:hint="cs"/>
                <w:rtl/>
              </w:rPr>
              <w:t>لانش آو</w:t>
            </w:r>
            <w:r w:rsidR="00D608B9" w:rsidRPr="0031765E">
              <w:rPr>
                <w:rStyle w:val="Char3"/>
                <w:rFonts w:hint="cs"/>
                <w:rtl/>
              </w:rPr>
              <w:t>ی</w:t>
            </w:r>
            <w:r w:rsidRPr="0031765E">
              <w:rPr>
                <w:rStyle w:val="Char3"/>
                <w:rFonts w:hint="cs"/>
                <w:rtl/>
              </w:rPr>
              <w:t>ختند</w:t>
            </w:r>
            <w:r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سپس آنگه بفرمود شاه جهان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بکشور گشا</w:t>
            </w:r>
            <w:r w:rsidR="00D608B9" w:rsidRPr="0031765E">
              <w:rPr>
                <w:rStyle w:val="Char3"/>
                <w:rFonts w:hint="cs"/>
                <w:rtl/>
              </w:rPr>
              <w:t>ی</w:t>
            </w:r>
            <w:r w:rsidRPr="0031765E">
              <w:rPr>
                <w:rStyle w:val="Char3"/>
                <w:rFonts w:hint="cs"/>
                <w:rtl/>
              </w:rPr>
              <w:t>ان و کارآگاهان</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که امروز خ</w:t>
            </w:r>
            <w:r w:rsidR="00D608B9" w:rsidRPr="0031765E">
              <w:rPr>
                <w:rStyle w:val="Char3"/>
                <w:rFonts w:hint="cs"/>
                <w:rtl/>
              </w:rPr>
              <w:t>ی</w:t>
            </w:r>
            <w:r w:rsidRPr="0031765E">
              <w:rPr>
                <w:rStyle w:val="Char3"/>
                <w:rFonts w:hint="cs"/>
                <w:rtl/>
              </w:rPr>
              <w:t>مه هم</w:t>
            </w:r>
            <w:r w:rsidR="00D608B9" w:rsidRPr="0031765E">
              <w:rPr>
                <w:rStyle w:val="Char3"/>
                <w:rFonts w:hint="cs"/>
                <w:rtl/>
              </w:rPr>
              <w:t>ی</w:t>
            </w:r>
            <w:r w:rsidRPr="0031765E">
              <w:rPr>
                <w:rStyle w:val="Char3"/>
                <w:rFonts w:hint="cs"/>
                <w:rtl/>
              </w:rPr>
              <w:t>نجا زن</w:t>
            </w:r>
            <w:r w:rsidR="00D608B9" w:rsidRPr="0031765E">
              <w:rPr>
                <w:rStyle w:val="Char3"/>
                <w:rFonts w:hint="cs"/>
                <w:rtl/>
              </w:rPr>
              <w:t>ی</w:t>
            </w:r>
            <w:r w:rsidRPr="0031765E">
              <w:rPr>
                <w:rStyle w:val="Char3"/>
                <w:rFonts w:hint="cs"/>
                <w:rtl/>
              </w:rPr>
              <w:t>م</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همه بر در حق ن</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ش کن</w:t>
            </w:r>
            <w:r w:rsidR="00D608B9" w:rsidRPr="0031765E">
              <w:rPr>
                <w:rStyle w:val="Char3"/>
                <w:rFonts w:hint="cs"/>
                <w:rtl/>
              </w:rPr>
              <w:t>ی</w:t>
            </w:r>
            <w:r w:rsidRPr="0031765E">
              <w:rPr>
                <w:rStyle w:val="Char3"/>
                <w:rFonts w:hint="cs"/>
                <w:rtl/>
              </w:rPr>
              <w:t>م</w:t>
            </w:r>
            <w:r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مگر راه آب</w:t>
            </w:r>
            <w:r w:rsidR="00D608B9" w:rsidRPr="0031765E">
              <w:rPr>
                <w:rStyle w:val="Char3"/>
                <w:rFonts w:hint="cs"/>
                <w:rtl/>
              </w:rPr>
              <w:t>ی</w:t>
            </w:r>
            <w:r w:rsidRPr="0031765E">
              <w:rPr>
                <w:rStyle w:val="Char3"/>
                <w:rFonts w:hint="cs"/>
                <w:rtl/>
              </w:rPr>
              <w:t xml:space="preserve"> بگردد ع</w:t>
            </w:r>
            <w:r w:rsidR="00D608B9" w:rsidRPr="0031765E">
              <w:rPr>
                <w:rStyle w:val="Char3"/>
                <w:rFonts w:hint="cs"/>
                <w:rtl/>
              </w:rPr>
              <w:t>ی</w:t>
            </w:r>
            <w:r w:rsidRPr="0031765E">
              <w:rPr>
                <w:rStyle w:val="Char3"/>
                <w:rFonts w:hint="cs"/>
                <w:rtl/>
              </w:rPr>
              <w:t>ان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لشکر ز ب</w:t>
            </w:r>
            <w:r w:rsidR="00D608B9" w:rsidRPr="0031765E">
              <w:rPr>
                <w:rStyle w:val="Char3"/>
                <w:rFonts w:hint="cs"/>
                <w:rtl/>
              </w:rPr>
              <w:t>ی</w:t>
            </w:r>
            <w:r w:rsidRPr="0031765E">
              <w:rPr>
                <w:rStyle w:val="Char3"/>
                <w:rFonts w:hint="cs"/>
                <w:rtl/>
              </w:rPr>
              <w:t>‌آب</w:t>
            </w:r>
            <w:r w:rsidR="00D608B9" w:rsidRPr="0031765E">
              <w:rPr>
                <w:rStyle w:val="Char3"/>
                <w:rFonts w:hint="cs"/>
                <w:rtl/>
              </w:rPr>
              <w:t>ی</w:t>
            </w:r>
            <w:r w:rsidRPr="0031765E">
              <w:rPr>
                <w:rStyle w:val="Char3"/>
                <w:rFonts w:hint="cs"/>
                <w:rtl/>
              </w:rPr>
              <w:t xml:space="preserve"> آمد بجان</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چو با سرکشان شاه ا</w:t>
            </w:r>
            <w:r w:rsidR="00D608B9" w:rsidRPr="0031765E">
              <w:rPr>
                <w:rStyle w:val="Char3"/>
                <w:rFonts w:hint="cs"/>
                <w:rtl/>
              </w:rPr>
              <w:t>ی</w:t>
            </w:r>
            <w:r w:rsidRPr="0031765E">
              <w:rPr>
                <w:rStyle w:val="Char3"/>
                <w:rFonts w:hint="cs"/>
                <w:rtl/>
              </w:rPr>
              <w:t>ن قصه راند</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در آن روز لشکر همانجا ماند</w:t>
            </w:r>
            <w:r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چون آن روز ناخوش تمام</w:t>
            </w:r>
            <w:r w:rsidR="00D608B9" w:rsidRPr="0031765E">
              <w:rPr>
                <w:rStyle w:val="Char3"/>
                <w:rFonts w:hint="cs"/>
                <w:rtl/>
              </w:rPr>
              <w:t>ی</w:t>
            </w:r>
            <w:r w:rsidRPr="0031765E">
              <w:rPr>
                <w:rStyle w:val="Char3"/>
                <w:rFonts w:hint="cs"/>
                <w:rtl/>
              </w:rPr>
              <w:t xml:space="preserve"> گذشت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همان دشت چون دشت ظلمات گشت</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جهان گشت تار</w:t>
            </w:r>
            <w:r w:rsidR="00D608B9" w:rsidRPr="0031765E">
              <w:rPr>
                <w:rStyle w:val="Char3"/>
                <w:rFonts w:hint="cs"/>
                <w:rtl/>
              </w:rPr>
              <w:t>ی</w:t>
            </w:r>
            <w:r w:rsidRPr="0031765E">
              <w:rPr>
                <w:rStyle w:val="Char3"/>
                <w:rFonts w:hint="cs"/>
                <w:rtl/>
              </w:rPr>
              <w:t>خ چون پر زاغ</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در آن ت</w:t>
            </w:r>
            <w:r w:rsidR="00D608B9" w:rsidRPr="0031765E">
              <w:rPr>
                <w:rStyle w:val="Char3"/>
                <w:rFonts w:hint="cs"/>
                <w:rtl/>
              </w:rPr>
              <w:t>ی</w:t>
            </w:r>
            <w:r w:rsidRPr="0031765E">
              <w:rPr>
                <w:rStyle w:val="Char3"/>
                <w:rFonts w:hint="cs"/>
                <w:rtl/>
              </w:rPr>
              <w:t>رگ</w:t>
            </w:r>
            <w:r w:rsidR="00D608B9" w:rsidRPr="0031765E">
              <w:rPr>
                <w:rStyle w:val="Char3"/>
                <w:rFonts w:hint="cs"/>
                <w:rtl/>
              </w:rPr>
              <w:t>ی</w:t>
            </w:r>
            <w:r w:rsidRPr="0031765E">
              <w:rPr>
                <w:rStyle w:val="Char3"/>
                <w:rFonts w:hint="cs"/>
                <w:rtl/>
              </w:rPr>
              <w:t xml:space="preserve"> گم شد آن دشت وراغ</w:t>
            </w:r>
            <w:r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شهنشاه اندر دل شب بخاست</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ره و آب از حضرت حق بخواست</w:t>
            </w:r>
            <w:r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در آن شب بر ا</w:t>
            </w:r>
            <w:r w:rsidR="00D608B9" w:rsidRPr="0031765E">
              <w:rPr>
                <w:rStyle w:val="Char3"/>
                <w:rFonts w:hint="cs"/>
                <w:rtl/>
              </w:rPr>
              <w:t>ی</w:t>
            </w:r>
            <w:r w:rsidRPr="0031765E">
              <w:rPr>
                <w:rStyle w:val="Char3"/>
                <w:rFonts w:hint="cs"/>
                <w:rtl/>
              </w:rPr>
              <w:t>وان پروردگار</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ن</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ش چنان کرد آن شهر</w:t>
            </w:r>
            <w:r w:rsidR="00D608B9" w:rsidRPr="0031765E">
              <w:rPr>
                <w:rStyle w:val="Char3"/>
                <w:rFonts w:hint="cs"/>
                <w:rtl/>
              </w:rPr>
              <w:t>ی</w:t>
            </w:r>
            <w:r w:rsidRPr="0031765E">
              <w:rPr>
                <w:rStyle w:val="Char3"/>
                <w:rFonts w:hint="cs"/>
                <w:rtl/>
              </w:rPr>
              <w:t>ار</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که از سمت کعبه در آن ت</w:t>
            </w:r>
            <w:r w:rsidR="00D608B9" w:rsidRPr="0031765E">
              <w:rPr>
                <w:rStyle w:val="Char3"/>
                <w:rFonts w:hint="cs"/>
                <w:rtl/>
              </w:rPr>
              <w:t>ی</w:t>
            </w:r>
            <w:r w:rsidRPr="0031765E">
              <w:rPr>
                <w:rStyle w:val="Char3"/>
                <w:rFonts w:hint="cs"/>
                <w:rtl/>
              </w:rPr>
              <w:t>ره</w:t>
            </w:r>
            <w:r w:rsidRPr="0031765E">
              <w:rPr>
                <w:rStyle w:val="Char3"/>
                <w:rFonts w:hint="eastAsia"/>
                <w:rtl/>
              </w:rPr>
              <w:t>‌</w:t>
            </w:r>
            <w:r w:rsidRPr="0031765E">
              <w:rPr>
                <w:rStyle w:val="Char3"/>
                <w:rFonts w:hint="cs"/>
                <w:rtl/>
              </w:rPr>
              <w:t>دشت</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D608B9"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ی</w:t>
            </w:r>
            <w:r w:rsidR="003E644C" w:rsidRPr="0031765E">
              <w:rPr>
                <w:rStyle w:val="Char3"/>
                <w:rFonts w:hint="cs"/>
                <w:rtl/>
              </w:rPr>
              <w:t>ک</w:t>
            </w:r>
            <w:r w:rsidRPr="0031765E">
              <w:rPr>
                <w:rStyle w:val="Char3"/>
                <w:rFonts w:hint="cs"/>
                <w:rtl/>
              </w:rPr>
              <w:t>ی</w:t>
            </w:r>
            <w:r w:rsidR="003E644C" w:rsidRPr="0031765E">
              <w:rPr>
                <w:rStyle w:val="Char3"/>
                <w:rFonts w:hint="cs"/>
                <w:rtl/>
              </w:rPr>
              <w:t xml:space="preserve"> روشنا</w:t>
            </w:r>
            <w:r w:rsidRPr="0031765E">
              <w:rPr>
                <w:rStyle w:val="Char3"/>
                <w:rFonts w:hint="cs"/>
                <w:rtl/>
              </w:rPr>
              <w:t>یی</w:t>
            </w:r>
            <w:r w:rsidR="003E644C" w:rsidRPr="0031765E">
              <w:rPr>
                <w:rStyle w:val="Char3"/>
                <w:rFonts w:hint="cs"/>
                <w:rtl/>
              </w:rPr>
              <w:t xml:space="preserve"> پد</w:t>
            </w:r>
            <w:r w:rsidRPr="0031765E">
              <w:rPr>
                <w:rStyle w:val="Char3"/>
                <w:rFonts w:hint="cs"/>
                <w:rtl/>
              </w:rPr>
              <w:t>ی</w:t>
            </w:r>
            <w:r w:rsidR="003E644C" w:rsidRPr="0031765E">
              <w:rPr>
                <w:rStyle w:val="Char3"/>
                <w:rFonts w:hint="cs"/>
                <w:rtl/>
              </w:rPr>
              <w:t>دار گشت</w:t>
            </w:r>
            <w:r w:rsidR="003E644C"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که از آن روشن</w:t>
            </w:r>
            <w:r w:rsidR="00D608B9" w:rsidRPr="0031765E">
              <w:rPr>
                <w:rStyle w:val="Char3"/>
                <w:rFonts w:hint="cs"/>
                <w:rtl/>
              </w:rPr>
              <w:t>ی</w:t>
            </w:r>
            <w:r w:rsidRPr="0031765E">
              <w:rPr>
                <w:rStyle w:val="Char3"/>
                <w:rFonts w:hint="cs"/>
                <w:rtl/>
              </w:rPr>
              <w:t xml:space="preserve"> مانده شه در شگفت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پس از لطف هاد</w:t>
            </w:r>
            <w:r w:rsidR="00D608B9" w:rsidRPr="0031765E">
              <w:rPr>
                <w:rStyle w:val="Char3"/>
                <w:rFonts w:hint="cs"/>
                <w:rtl/>
              </w:rPr>
              <w:t>ی</w:t>
            </w:r>
            <w:r w:rsidRPr="0031765E">
              <w:rPr>
                <w:rStyle w:val="Char3"/>
                <w:rFonts w:hint="cs"/>
                <w:rtl/>
              </w:rPr>
              <w:t xml:space="preserve"> ق</w:t>
            </w:r>
            <w:r w:rsidR="00D608B9" w:rsidRPr="0031765E">
              <w:rPr>
                <w:rStyle w:val="Char3"/>
                <w:rFonts w:hint="cs"/>
                <w:rtl/>
              </w:rPr>
              <w:t>ی</w:t>
            </w:r>
            <w:r w:rsidRPr="0031765E">
              <w:rPr>
                <w:rStyle w:val="Char3"/>
                <w:rFonts w:hint="cs"/>
                <w:rtl/>
              </w:rPr>
              <w:t>اس</w:t>
            </w:r>
            <w:r w:rsidR="00D608B9" w:rsidRPr="0031765E">
              <w:rPr>
                <w:rStyle w:val="Char3"/>
                <w:rFonts w:hint="cs"/>
                <w:rtl/>
              </w:rPr>
              <w:t>ی</w:t>
            </w:r>
            <w:r w:rsidRPr="0031765E">
              <w:rPr>
                <w:rStyle w:val="Char3"/>
                <w:rFonts w:hint="cs"/>
                <w:rtl/>
              </w:rPr>
              <w:t xml:space="preserve"> گرفت</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همان دم سران سپاه را بخواند</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سپه سو</w:t>
            </w:r>
            <w:r w:rsidR="00D608B9" w:rsidRPr="0031765E">
              <w:rPr>
                <w:rStyle w:val="Char3"/>
                <w:rFonts w:hint="cs"/>
                <w:rtl/>
              </w:rPr>
              <w:t>ی</w:t>
            </w:r>
            <w:r w:rsidRPr="0031765E">
              <w:rPr>
                <w:rStyle w:val="Char3"/>
                <w:rFonts w:hint="cs"/>
                <w:rtl/>
              </w:rPr>
              <w:t xml:space="preserve"> آن روشنا</w:t>
            </w:r>
            <w:r w:rsidR="00D608B9" w:rsidRPr="0031765E">
              <w:rPr>
                <w:rStyle w:val="Char3"/>
                <w:rFonts w:hint="cs"/>
                <w:rtl/>
              </w:rPr>
              <w:t>یی</w:t>
            </w:r>
            <w:r w:rsidRPr="0031765E">
              <w:rPr>
                <w:rStyle w:val="Char3"/>
                <w:rFonts w:hint="cs"/>
                <w:rtl/>
              </w:rPr>
              <w:t xml:space="preserve"> براند</w:t>
            </w:r>
            <w:r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سپه چون از آنجا دو م</w:t>
            </w:r>
            <w:r w:rsidR="00D608B9" w:rsidRPr="0031765E">
              <w:rPr>
                <w:rStyle w:val="Char3"/>
                <w:rFonts w:hint="cs"/>
                <w:rtl/>
              </w:rPr>
              <w:t>ی</w:t>
            </w:r>
            <w:r w:rsidRPr="0031765E">
              <w:rPr>
                <w:rStyle w:val="Char3"/>
                <w:rFonts w:hint="cs"/>
                <w:rtl/>
              </w:rPr>
              <w:t>ل گذشت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D608B9"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ی</w:t>
            </w:r>
            <w:r w:rsidR="003E644C" w:rsidRPr="0031765E">
              <w:rPr>
                <w:rStyle w:val="Char3"/>
                <w:rFonts w:hint="cs"/>
                <w:rtl/>
              </w:rPr>
              <w:t>ک</w:t>
            </w:r>
            <w:r w:rsidRPr="0031765E">
              <w:rPr>
                <w:rStyle w:val="Char3"/>
                <w:rFonts w:hint="cs"/>
                <w:rtl/>
              </w:rPr>
              <w:t>ی</w:t>
            </w:r>
            <w:r w:rsidR="003E644C" w:rsidRPr="0031765E">
              <w:rPr>
                <w:rStyle w:val="Char3"/>
                <w:rFonts w:hint="cs"/>
                <w:rtl/>
              </w:rPr>
              <w:t xml:space="preserve"> رودبار</w:t>
            </w:r>
            <w:r w:rsidRPr="0031765E">
              <w:rPr>
                <w:rStyle w:val="Char3"/>
                <w:rFonts w:hint="cs"/>
                <w:rtl/>
              </w:rPr>
              <w:t>ی</w:t>
            </w:r>
            <w:r w:rsidR="003E644C" w:rsidRPr="0031765E">
              <w:rPr>
                <w:rStyle w:val="Char3"/>
                <w:rFonts w:hint="cs"/>
                <w:rtl/>
              </w:rPr>
              <w:t xml:space="preserve"> پد</w:t>
            </w:r>
            <w:r w:rsidRPr="0031765E">
              <w:rPr>
                <w:rStyle w:val="Char3"/>
                <w:rFonts w:hint="cs"/>
                <w:rtl/>
              </w:rPr>
              <w:t>ی</w:t>
            </w:r>
            <w:r w:rsidR="003E644C" w:rsidRPr="0031765E">
              <w:rPr>
                <w:rStyle w:val="Char3"/>
                <w:rFonts w:hint="cs"/>
                <w:rtl/>
              </w:rPr>
              <w:t>دار گشت</w:t>
            </w:r>
            <w:r w:rsidR="003E644C"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سپه سو</w:t>
            </w:r>
            <w:r w:rsidR="00D608B9" w:rsidRPr="0031765E">
              <w:rPr>
                <w:rStyle w:val="Char3"/>
                <w:rFonts w:hint="cs"/>
                <w:rtl/>
              </w:rPr>
              <w:t>ی</w:t>
            </w:r>
            <w:r w:rsidRPr="0031765E">
              <w:rPr>
                <w:rStyle w:val="Char3"/>
                <w:rFonts w:hint="cs"/>
                <w:rtl/>
              </w:rPr>
              <w:t xml:space="preserve"> آن رود آهنگ کرد</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و زآن رود خلق آب س</w:t>
            </w:r>
            <w:r w:rsidR="00D608B9" w:rsidRPr="0031765E">
              <w:rPr>
                <w:rStyle w:val="Char3"/>
                <w:rFonts w:hint="cs"/>
                <w:rtl/>
              </w:rPr>
              <w:t>ی</w:t>
            </w:r>
            <w:r w:rsidRPr="0031765E">
              <w:rPr>
                <w:rStyle w:val="Char3"/>
                <w:rFonts w:hint="cs"/>
                <w:rtl/>
              </w:rPr>
              <w:t>راب کرد</w:t>
            </w:r>
            <w:r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چو آسوده شد خلق تشنه جگر</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سپه راند زآن مرحله پ</w:t>
            </w:r>
            <w:r w:rsidR="00D608B9" w:rsidRPr="0031765E">
              <w:rPr>
                <w:rStyle w:val="Char3"/>
                <w:rFonts w:hint="cs"/>
                <w:rtl/>
              </w:rPr>
              <w:t>ی</w:t>
            </w:r>
            <w:r w:rsidRPr="0031765E">
              <w:rPr>
                <w:rStyle w:val="Char3"/>
                <w:rFonts w:hint="cs"/>
                <w:rtl/>
              </w:rPr>
              <w:t>شتر</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 xml:space="preserve">از آن رود چون </w:t>
            </w:r>
            <w:r w:rsidR="00D608B9" w:rsidRPr="0031765E">
              <w:rPr>
                <w:rStyle w:val="Char3"/>
                <w:rFonts w:hint="cs"/>
                <w:rtl/>
              </w:rPr>
              <w:t>ی</w:t>
            </w:r>
            <w:r w:rsidRPr="0031765E">
              <w:rPr>
                <w:rStyle w:val="Char3"/>
                <w:rFonts w:hint="cs"/>
                <w:rtl/>
              </w:rPr>
              <w:t>ک م</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گذشت</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D608B9"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ی</w:t>
            </w:r>
            <w:r w:rsidR="003E644C" w:rsidRPr="0031765E">
              <w:rPr>
                <w:rStyle w:val="Char3"/>
                <w:rFonts w:hint="cs"/>
                <w:rtl/>
              </w:rPr>
              <w:t>ک شاه راه</w:t>
            </w:r>
            <w:r w:rsidRPr="0031765E">
              <w:rPr>
                <w:rStyle w:val="Char3"/>
                <w:rFonts w:hint="cs"/>
                <w:rtl/>
              </w:rPr>
              <w:t>ی</w:t>
            </w:r>
            <w:r w:rsidR="003E644C" w:rsidRPr="0031765E">
              <w:rPr>
                <w:rStyle w:val="Char3"/>
                <w:rFonts w:hint="cs"/>
                <w:rtl/>
              </w:rPr>
              <w:t xml:space="preserve"> پد</w:t>
            </w:r>
            <w:r w:rsidRPr="0031765E">
              <w:rPr>
                <w:rStyle w:val="Char3"/>
                <w:rFonts w:hint="cs"/>
                <w:rtl/>
              </w:rPr>
              <w:t>ی</w:t>
            </w:r>
            <w:r w:rsidR="003E644C" w:rsidRPr="0031765E">
              <w:rPr>
                <w:rStyle w:val="Char3"/>
                <w:rFonts w:hint="cs"/>
                <w:rtl/>
              </w:rPr>
              <w:t>دار گشت</w:t>
            </w:r>
            <w:r w:rsidR="003E644C" w:rsidRPr="0031765E">
              <w:rPr>
                <w:rStyle w:val="Char3"/>
                <w:rFonts w:hint="cs"/>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در آن راه شاه اختر سع</w:t>
            </w:r>
            <w:r w:rsidR="00D608B9" w:rsidRPr="0031765E">
              <w:rPr>
                <w:rStyle w:val="Char3"/>
                <w:rFonts w:hint="cs"/>
                <w:rtl/>
              </w:rPr>
              <w:t>ی</w:t>
            </w:r>
            <w:r w:rsidRPr="0031765E">
              <w:rPr>
                <w:rStyle w:val="Char3"/>
                <w:rFonts w:hint="cs"/>
                <w:rtl/>
              </w:rPr>
              <w:t>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هم</w:t>
            </w:r>
            <w:r w:rsidR="00D608B9" w:rsidRPr="0031765E">
              <w:rPr>
                <w:rStyle w:val="Char3"/>
                <w:rFonts w:hint="cs"/>
                <w:rtl/>
              </w:rPr>
              <w:t>ی</w:t>
            </w:r>
            <w:r w:rsidRPr="0031765E">
              <w:rPr>
                <w:rStyle w:val="Char3"/>
                <w:rFonts w:hint="cs"/>
                <w:rtl/>
              </w:rPr>
              <w:t xml:space="preserve"> راند تا سر بغزن</w:t>
            </w:r>
            <w:r w:rsidR="00D608B9" w:rsidRPr="0031765E">
              <w:rPr>
                <w:rStyle w:val="Char3"/>
                <w:rFonts w:hint="cs"/>
                <w:rtl/>
              </w:rPr>
              <w:t>ی</w:t>
            </w:r>
            <w:r w:rsidRPr="0031765E">
              <w:rPr>
                <w:rStyle w:val="Char3"/>
                <w:rFonts w:hint="cs"/>
                <w:rtl/>
              </w:rPr>
              <w:t>ن کش</w:t>
            </w:r>
            <w:r w:rsidR="00D608B9" w:rsidRPr="0031765E">
              <w:rPr>
                <w:rStyle w:val="Char3"/>
                <w:rFonts w:hint="cs"/>
                <w:rtl/>
              </w:rPr>
              <w:t>ی</w:t>
            </w:r>
            <w:r w:rsidRPr="0031765E">
              <w:rPr>
                <w:rStyle w:val="Char3"/>
                <w:rFonts w:hint="cs"/>
                <w:rtl/>
              </w:rPr>
              <w:t>د</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بل</w:t>
            </w:r>
            <w:r w:rsidR="00D608B9" w:rsidRPr="0031765E">
              <w:rPr>
                <w:rStyle w:val="Char3"/>
                <w:rFonts w:hint="cs"/>
                <w:rtl/>
              </w:rPr>
              <w:t>ی</w:t>
            </w:r>
            <w:r w:rsidRPr="0031765E">
              <w:rPr>
                <w:rStyle w:val="Char3"/>
                <w:rFonts w:hint="cs"/>
                <w:rtl/>
              </w:rPr>
              <w:t xml:space="preserve"> هر که بندد دل</w:t>
            </w:r>
            <w:r w:rsidR="00D608B9" w:rsidRPr="0031765E">
              <w:rPr>
                <w:rStyle w:val="Char3"/>
                <w:rFonts w:hint="cs"/>
                <w:rtl/>
              </w:rPr>
              <w:t>ی</w:t>
            </w:r>
            <w:r w:rsidRPr="0031765E">
              <w:rPr>
                <w:rStyle w:val="Char3"/>
                <w:rFonts w:hint="cs"/>
                <w:rtl/>
              </w:rPr>
              <w:t xml:space="preserve"> بر خدا</w:t>
            </w:r>
            <w:r w:rsidR="00D608B9" w:rsidRPr="0031765E">
              <w:rPr>
                <w:rStyle w:val="Char3"/>
                <w:rFonts w:hint="cs"/>
                <w:rtl/>
              </w:rPr>
              <w:t>ی</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39"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 xml:space="preserve">ره راست </w:t>
            </w:r>
            <w:r w:rsidR="00D608B9" w:rsidRPr="0031765E">
              <w:rPr>
                <w:rStyle w:val="Char3"/>
                <w:rFonts w:hint="cs"/>
                <w:rtl/>
              </w:rPr>
              <w:t>ی</w:t>
            </w:r>
            <w:r w:rsidRPr="0031765E">
              <w:rPr>
                <w:rStyle w:val="Char3"/>
                <w:rFonts w:hint="cs"/>
                <w:rtl/>
              </w:rPr>
              <w:t>ابد بهر دو سرا</w:t>
            </w:r>
            <w:r w:rsidR="00D608B9" w:rsidRPr="0031765E">
              <w:rPr>
                <w:rStyle w:val="Char3"/>
                <w:rFonts w:hint="cs"/>
                <w:rtl/>
              </w:rPr>
              <w:t>ی</w:t>
            </w:r>
            <w:r w:rsidRPr="0031765E">
              <w:rPr>
                <w:rStyle w:val="Char3"/>
                <w:rFonts w:hint="cs"/>
                <w:rtl/>
              </w:rPr>
              <w:br/>
            </w:r>
          </w:p>
        </w:tc>
      </w:tr>
    </w:tbl>
    <w:p w:rsidR="003E644C" w:rsidRPr="00D2616C" w:rsidRDefault="003E644C" w:rsidP="009C6B40">
      <w:pPr>
        <w:pStyle w:val="a0"/>
        <w:rPr>
          <w:rtl/>
        </w:rPr>
      </w:pPr>
      <w:bookmarkStart w:id="170" w:name="_Toc128095511"/>
      <w:bookmarkStart w:id="171" w:name="_Toc128096075"/>
      <w:bookmarkStart w:id="172" w:name="_Toc337154419"/>
      <w:bookmarkStart w:id="173" w:name="_Toc429655097"/>
      <w:r w:rsidRPr="00D2616C">
        <w:rPr>
          <w:rFonts w:hint="cs"/>
          <w:rtl/>
        </w:rPr>
        <w:t>افسانه کتابسوز</w:t>
      </w:r>
      <w:r w:rsidR="0032197C">
        <w:rPr>
          <w:rFonts w:hint="cs"/>
          <w:rtl/>
        </w:rPr>
        <w:t>ی</w:t>
      </w:r>
      <w:r w:rsidRPr="00D2616C">
        <w:rPr>
          <w:rFonts w:hint="cs"/>
          <w:rtl/>
        </w:rPr>
        <w:t xml:space="preserve"> سلطان غاز</w:t>
      </w:r>
      <w:r w:rsidR="0032197C">
        <w:rPr>
          <w:rFonts w:hint="cs"/>
          <w:rtl/>
        </w:rPr>
        <w:t>ی</w:t>
      </w:r>
      <w:bookmarkEnd w:id="170"/>
      <w:bookmarkEnd w:id="171"/>
      <w:bookmarkEnd w:id="172"/>
      <w:bookmarkEnd w:id="173"/>
    </w:p>
    <w:p w:rsidR="003E644C" w:rsidRPr="00894EC8" w:rsidRDefault="003E644C" w:rsidP="00894EC8">
      <w:pPr>
        <w:pStyle w:val="a3"/>
        <w:rPr>
          <w:rtl/>
        </w:rPr>
      </w:pPr>
      <w:r w:rsidRPr="00894EC8">
        <w:rPr>
          <w:rFonts w:hint="cs"/>
          <w:rtl/>
        </w:rPr>
        <w:t>آقا</w:t>
      </w:r>
      <w:r w:rsidR="00D608B9" w:rsidRPr="00894EC8">
        <w:rPr>
          <w:rFonts w:hint="cs"/>
          <w:rtl/>
        </w:rPr>
        <w:t>ی</w:t>
      </w:r>
      <w:r w:rsidRPr="00894EC8">
        <w:rPr>
          <w:rFonts w:hint="cs"/>
          <w:rtl/>
        </w:rPr>
        <w:t xml:space="preserve"> حس</w:t>
      </w:r>
      <w:r w:rsidR="00D608B9" w:rsidRPr="00894EC8">
        <w:rPr>
          <w:rFonts w:hint="cs"/>
          <w:rtl/>
        </w:rPr>
        <w:t>ی</w:t>
      </w:r>
      <w:r w:rsidRPr="00894EC8">
        <w:rPr>
          <w:rFonts w:hint="cs"/>
          <w:rtl/>
        </w:rPr>
        <w:t>ن سلطانزاده در کتاب تار</w:t>
      </w:r>
      <w:r w:rsidR="00D608B9" w:rsidRPr="00894EC8">
        <w:rPr>
          <w:rFonts w:hint="cs"/>
          <w:rtl/>
        </w:rPr>
        <w:t>ی</w:t>
      </w:r>
      <w:r w:rsidRPr="00894EC8">
        <w:rPr>
          <w:rFonts w:hint="cs"/>
          <w:rtl/>
        </w:rPr>
        <w:t>خ مدارس ا</w:t>
      </w:r>
      <w:r w:rsidR="00D608B9" w:rsidRPr="00894EC8">
        <w:rPr>
          <w:rFonts w:hint="cs"/>
          <w:rtl/>
        </w:rPr>
        <w:t>ی</w:t>
      </w:r>
      <w:r w:rsidRPr="00894EC8">
        <w:rPr>
          <w:rFonts w:hint="cs"/>
          <w:rtl/>
        </w:rPr>
        <w:t>ران صفحات 88 تا 91 م</w:t>
      </w:r>
      <w:r w:rsidR="00D608B9" w:rsidRPr="00894EC8">
        <w:rPr>
          <w:rFonts w:hint="cs"/>
          <w:rtl/>
        </w:rPr>
        <w:t>ی</w:t>
      </w:r>
      <w:r w:rsidRPr="00894EC8">
        <w:rPr>
          <w:rFonts w:hint="cs"/>
          <w:rtl/>
        </w:rPr>
        <w:t>‌نو</w:t>
      </w:r>
      <w:r w:rsidR="00D608B9" w:rsidRPr="00894EC8">
        <w:rPr>
          <w:rFonts w:hint="cs"/>
          <w:rtl/>
        </w:rPr>
        <w:t>ی</w:t>
      </w:r>
      <w:r w:rsidRPr="00894EC8">
        <w:rPr>
          <w:rFonts w:hint="cs"/>
          <w:rtl/>
        </w:rPr>
        <w:t>سد: سلطان محمود در مذهب حنف</w:t>
      </w:r>
      <w:r w:rsidR="00D608B9" w:rsidRPr="00894EC8">
        <w:rPr>
          <w:rFonts w:hint="cs"/>
          <w:rtl/>
        </w:rPr>
        <w:t>ی</w:t>
      </w:r>
      <w:r w:rsidRPr="00894EC8">
        <w:rPr>
          <w:rFonts w:hint="cs"/>
          <w:rtl/>
        </w:rPr>
        <w:t xml:space="preserve"> بس</w:t>
      </w:r>
      <w:r w:rsidR="00D608B9" w:rsidRPr="00894EC8">
        <w:rPr>
          <w:rFonts w:hint="cs"/>
          <w:rtl/>
        </w:rPr>
        <w:t>ی</w:t>
      </w:r>
      <w:r w:rsidRPr="00894EC8">
        <w:rPr>
          <w:rFonts w:hint="cs"/>
          <w:rtl/>
        </w:rPr>
        <w:t>ار متعصب بود و با پ</w:t>
      </w:r>
      <w:r w:rsidR="00D608B9" w:rsidRPr="00894EC8">
        <w:rPr>
          <w:rFonts w:hint="cs"/>
          <w:rtl/>
        </w:rPr>
        <w:t>ی</w:t>
      </w:r>
      <w:r w:rsidRPr="00894EC8">
        <w:rPr>
          <w:rFonts w:hint="cs"/>
          <w:rtl/>
        </w:rPr>
        <w:t>روان د</w:t>
      </w:r>
      <w:r w:rsidR="00D608B9" w:rsidRPr="00894EC8">
        <w:rPr>
          <w:rFonts w:hint="cs"/>
          <w:rtl/>
        </w:rPr>
        <w:t>ی</w:t>
      </w:r>
      <w:r w:rsidRPr="00894EC8">
        <w:rPr>
          <w:rFonts w:hint="cs"/>
          <w:rtl/>
        </w:rPr>
        <w:t>گر مذاهب و فلسفه و اند</w:t>
      </w:r>
      <w:r w:rsidR="00D608B9" w:rsidRPr="00894EC8">
        <w:rPr>
          <w:rFonts w:hint="cs"/>
          <w:rtl/>
        </w:rPr>
        <w:t>ی</w:t>
      </w:r>
      <w:r w:rsidRPr="00894EC8">
        <w:rPr>
          <w:rFonts w:hint="cs"/>
          <w:rtl/>
        </w:rPr>
        <w:t>شمندان با شدت و سخت</w:t>
      </w:r>
      <w:r w:rsidR="00D608B9" w:rsidRPr="00894EC8">
        <w:rPr>
          <w:rFonts w:hint="cs"/>
          <w:rtl/>
        </w:rPr>
        <w:t>ی</w:t>
      </w:r>
      <w:r w:rsidRPr="00894EC8">
        <w:rPr>
          <w:rFonts w:hint="cs"/>
          <w:rtl/>
        </w:rPr>
        <w:t xml:space="preserve"> عمل م</w:t>
      </w:r>
      <w:r w:rsidR="00D608B9" w:rsidRPr="00894EC8">
        <w:rPr>
          <w:rFonts w:hint="cs"/>
          <w:rtl/>
        </w:rPr>
        <w:t>ی</w:t>
      </w:r>
      <w:r w:rsidRPr="00894EC8">
        <w:rPr>
          <w:rFonts w:hint="cs"/>
          <w:rtl/>
        </w:rPr>
        <w:t>‌کرد. و جمع کث</w:t>
      </w:r>
      <w:r w:rsidR="00D608B9" w:rsidRPr="00894EC8">
        <w:rPr>
          <w:rFonts w:hint="cs"/>
          <w:rtl/>
        </w:rPr>
        <w:t>ی</w:t>
      </w:r>
      <w:r w:rsidRPr="00894EC8">
        <w:rPr>
          <w:rFonts w:hint="cs"/>
          <w:rtl/>
        </w:rPr>
        <w:t>ر</w:t>
      </w:r>
      <w:r w:rsidR="00D608B9" w:rsidRPr="00894EC8">
        <w:rPr>
          <w:rFonts w:hint="cs"/>
          <w:rtl/>
        </w:rPr>
        <w:t>ی</w:t>
      </w:r>
      <w:r w:rsidRPr="00894EC8">
        <w:rPr>
          <w:rFonts w:hint="cs"/>
          <w:rtl/>
        </w:rPr>
        <w:t xml:space="preserve"> را به اتهام بدد</w:t>
      </w:r>
      <w:r w:rsidR="00D608B9" w:rsidRPr="00894EC8">
        <w:rPr>
          <w:rFonts w:hint="cs"/>
          <w:rtl/>
        </w:rPr>
        <w:t>ی</w:t>
      </w:r>
      <w:r w:rsidRPr="00894EC8">
        <w:rPr>
          <w:rFonts w:hint="cs"/>
          <w:rtl/>
        </w:rPr>
        <w:t>ن</w:t>
      </w:r>
      <w:r w:rsidR="00D608B9" w:rsidRPr="00894EC8">
        <w:rPr>
          <w:rFonts w:hint="cs"/>
          <w:rtl/>
        </w:rPr>
        <w:t>ی</w:t>
      </w:r>
      <w:r w:rsidRPr="00894EC8">
        <w:rPr>
          <w:rFonts w:hint="cs"/>
          <w:rtl/>
        </w:rPr>
        <w:t xml:space="preserve"> به قتل رساند. از جمله بعد از آنکه مجدالدوله... پس از شکست از سپاه</w:t>
      </w:r>
      <w:r w:rsidR="00D608B9" w:rsidRPr="00894EC8">
        <w:rPr>
          <w:rFonts w:hint="cs"/>
          <w:rtl/>
        </w:rPr>
        <w:t>ی</w:t>
      </w:r>
      <w:r w:rsidRPr="00894EC8">
        <w:rPr>
          <w:rFonts w:hint="cs"/>
          <w:rtl/>
        </w:rPr>
        <w:t>ان محمود دستگ</w:t>
      </w:r>
      <w:r w:rsidR="00D608B9" w:rsidRPr="00894EC8">
        <w:rPr>
          <w:rFonts w:hint="cs"/>
          <w:rtl/>
        </w:rPr>
        <w:t>ی</w:t>
      </w:r>
      <w:r w:rsidRPr="00894EC8">
        <w:rPr>
          <w:rFonts w:hint="cs"/>
          <w:rtl/>
        </w:rPr>
        <w:t>ر و اس</w:t>
      </w:r>
      <w:r w:rsidR="00D608B9" w:rsidRPr="00894EC8">
        <w:rPr>
          <w:rFonts w:hint="cs"/>
          <w:rtl/>
        </w:rPr>
        <w:t>ی</w:t>
      </w:r>
      <w:r w:rsidRPr="00894EC8">
        <w:rPr>
          <w:rFonts w:hint="cs"/>
          <w:rtl/>
        </w:rPr>
        <w:t>ر شد. جمع</w:t>
      </w:r>
      <w:r w:rsidR="00D608B9" w:rsidRPr="00894EC8">
        <w:rPr>
          <w:rFonts w:hint="cs"/>
          <w:rtl/>
        </w:rPr>
        <w:t>ی</w:t>
      </w:r>
      <w:r w:rsidRPr="00894EC8">
        <w:rPr>
          <w:rFonts w:hint="cs"/>
          <w:rtl/>
        </w:rPr>
        <w:t xml:space="preserve"> از </w:t>
      </w:r>
      <w:r w:rsidR="00D608B9" w:rsidRPr="00894EC8">
        <w:rPr>
          <w:rFonts w:hint="cs"/>
          <w:rtl/>
        </w:rPr>
        <w:t>ی</w:t>
      </w:r>
      <w:r w:rsidRPr="00894EC8">
        <w:rPr>
          <w:rFonts w:hint="cs"/>
          <w:rtl/>
        </w:rPr>
        <w:t>اران او را به اتهام باطن</w:t>
      </w:r>
      <w:r w:rsidR="00D608B9" w:rsidRPr="00894EC8">
        <w:rPr>
          <w:rFonts w:hint="cs"/>
          <w:rtl/>
        </w:rPr>
        <w:t>ی</w:t>
      </w:r>
      <w:r w:rsidRPr="00894EC8">
        <w:rPr>
          <w:rFonts w:hint="cs"/>
          <w:rtl/>
        </w:rPr>
        <w:t xml:space="preserve"> بودن و دشمن</w:t>
      </w:r>
      <w:r w:rsidR="00D608B9" w:rsidRPr="00894EC8">
        <w:rPr>
          <w:rFonts w:hint="cs"/>
          <w:rtl/>
        </w:rPr>
        <w:t>ی</w:t>
      </w:r>
      <w:r w:rsidRPr="00894EC8">
        <w:rPr>
          <w:rFonts w:hint="cs"/>
          <w:rtl/>
        </w:rPr>
        <w:t xml:space="preserve"> با عباس</w:t>
      </w:r>
      <w:r w:rsidR="00D608B9" w:rsidRPr="00894EC8">
        <w:rPr>
          <w:rFonts w:hint="cs"/>
          <w:rtl/>
        </w:rPr>
        <w:t>ی</w:t>
      </w:r>
      <w:r w:rsidRPr="00894EC8">
        <w:rPr>
          <w:rFonts w:hint="cs"/>
          <w:rtl/>
        </w:rPr>
        <w:t>ان به دار آو</w:t>
      </w:r>
      <w:r w:rsidR="00D608B9" w:rsidRPr="00894EC8">
        <w:rPr>
          <w:rFonts w:hint="cs"/>
          <w:rtl/>
        </w:rPr>
        <w:t>ی</w:t>
      </w:r>
      <w:r w:rsidRPr="00894EC8">
        <w:rPr>
          <w:rFonts w:hint="cs"/>
          <w:rtl/>
        </w:rPr>
        <w:t>خت و عده‌ا</w:t>
      </w:r>
      <w:r w:rsidR="00D608B9" w:rsidRPr="00894EC8">
        <w:rPr>
          <w:rFonts w:hint="cs"/>
          <w:rtl/>
        </w:rPr>
        <w:t>ی</w:t>
      </w:r>
      <w:r w:rsidRPr="00894EC8">
        <w:rPr>
          <w:rFonts w:hint="cs"/>
          <w:rtl/>
        </w:rPr>
        <w:t xml:space="preserve"> را تبع</w:t>
      </w:r>
      <w:r w:rsidR="00D608B9" w:rsidRPr="00894EC8">
        <w:rPr>
          <w:rFonts w:hint="cs"/>
          <w:rtl/>
        </w:rPr>
        <w:t>ی</w:t>
      </w:r>
      <w:r w:rsidRPr="00894EC8">
        <w:rPr>
          <w:rFonts w:hint="cs"/>
          <w:rtl/>
        </w:rPr>
        <w:t>د کرد و کل</w:t>
      </w:r>
      <w:r w:rsidR="00D608B9" w:rsidRPr="00894EC8">
        <w:rPr>
          <w:rFonts w:hint="cs"/>
          <w:rtl/>
        </w:rPr>
        <w:t>ی</w:t>
      </w:r>
      <w:r w:rsidRPr="00894EC8">
        <w:rPr>
          <w:rFonts w:hint="cs"/>
          <w:rtl/>
        </w:rPr>
        <w:t>ه کتب فلسف</w:t>
      </w:r>
      <w:r w:rsidR="00D608B9" w:rsidRPr="00894EC8">
        <w:rPr>
          <w:rFonts w:hint="cs"/>
          <w:rtl/>
        </w:rPr>
        <w:t>ی</w:t>
      </w:r>
      <w:r w:rsidRPr="00894EC8">
        <w:rPr>
          <w:rFonts w:hint="cs"/>
          <w:rtl/>
        </w:rPr>
        <w:t>، نجوم</w:t>
      </w:r>
      <w:r w:rsidR="00D608B9" w:rsidRPr="00894EC8">
        <w:rPr>
          <w:rFonts w:hint="cs"/>
          <w:rtl/>
        </w:rPr>
        <w:t>ی</w:t>
      </w:r>
      <w:r w:rsidRPr="00894EC8">
        <w:rPr>
          <w:rFonts w:hint="cs"/>
          <w:rtl/>
        </w:rPr>
        <w:t xml:space="preserve"> و آثار مربوط به مذهب اعتزال</w:t>
      </w:r>
      <w:r w:rsidR="00D608B9" w:rsidRPr="00894EC8">
        <w:rPr>
          <w:rFonts w:hint="cs"/>
          <w:rtl/>
        </w:rPr>
        <w:t>ی</w:t>
      </w:r>
      <w:r w:rsidRPr="00894EC8">
        <w:rPr>
          <w:rFonts w:hint="cs"/>
          <w:rtl/>
        </w:rPr>
        <w:t xml:space="preserve"> کتابخانه مجدالدوله را سوزاند و بق</w:t>
      </w:r>
      <w:r w:rsidR="00D608B9" w:rsidRPr="00894EC8">
        <w:rPr>
          <w:rFonts w:hint="cs"/>
          <w:rtl/>
        </w:rPr>
        <w:t>ی</w:t>
      </w:r>
      <w:r w:rsidRPr="00894EC8">
        <w:rPr>
          <w:rFonts w:hint="cs"/>
          <w:rtl/>
        </w:rPr>
        <w:t>ه آن را که صد بار (شتر) کتاب بود، تصاحب نمود... در زمان او را به ا</w:t>
      </w:r>
      <w:r w:rsidR="00D608B9" w:rsidRPr="00894EC8">
        <w:rPr>
          <w:rFonts w:hint="cs"/>
          <w:rtl/>
        </w:rPr>
        <w:t>ی</w:t>
      </w:r>
      <w:r w:rsidRPr="00894EC8">
        <w:rPr>
          <w:rFonts w:hint="cs"/>
          <w:rtl/>
        </w:rPr>
        <w:t>ن اتهام به قتل رساند و کتب ز</w:t>
      </w:r>
      <w:r w:rsidR="00D608B9" w:rsidRPr="00894EC8">
        <w:rPr>
          <w:rFonts w:hint="cs"/>
          <w:rtl/>
        </w:rPr>
        <w:t>ی</w:t>
      </w:r>
      <w:r w:rsidRPr="00894EC8">
        <w:rPr>
          <w:rFonts w:hint="cs"/>
          <w:rtl/>
        </w:rPr>
        <w:t>اد</w:t>
      </w:r>
      <w:r w:rsidR="00D608B9" w:rsidRPr="00894EC8">
        <w:rPr>
          <w:rFonts w:hint="cs"/>
          <w:rtl/>
        </w:rPr>
        <w:t>ی</w:t>
      </w:r>
      <w:r w:rsidRPr="00894EC8">
        <w:rPr>
          <w:rFonts w:hint="cs"/>
          <w:rtl/>
        </w:rPr>
        <w:t xml:space="preserve"> را در زم</w:t>
      </w:r>
      <w:r w:rsidR="00D608B9" w:rsidRPr="00894EC8">
        <w:rPr>
          <w:rFonts w:hint="cs"/>
          <w:rtl/>
        </w:rPr>
        <w:t>ی</w:t>
      </w:r>
      <w:r w:rsidRPr="00894EC8">
        <w:rPr>
          <w:rFonts w:hint="cs"/>
          <w:rtl/>
        </w:rPr>
        <w:t>نه‌ها</w:t>
      </w:r>
      <w:r w:rsidR="00D608B9" w:rsidRPr="00894EC8">
        <w:rPr>
          <w:rFonts w:hint="cs"/>
          <w:rtl/>
        </w:rPr>
        <w:t>ی</w:t>
      </w:r>
      <w:r w:rsidRPr="00894EC8">
        <w:rPr>
          <w:rFonts w:hint="cs"/>
          <w:rtl/>
        </w:rPr>
        <w:t xml:space="preserve"> فلسفه، نجوم و مذهب (مذاهب مخالف رأ</w:t>
      </w:r>
      <w:r w:rsidR="00D608B9" w:rsidRPr="00894EC8">
        <w:rPr>
          <w:rFonts w:hint="cs"/>
          <w:rtl/>
        </w:rPr>
        <w:t>ی</w:t>
      </w:r>
      <w:r w:rsidRPr="00894EC8">
        <w:rPr>
          <w:rFonts w:hint="cs"/>
          <w:rtl/>
        </w:rPr>
        <w:t xml:space="preserve"> ملت) به آتش کش</w:t>
      </w:r>
      <w:r w:rsidR="00D608B9" w:rsidRPr="00894EC8">
        <w:rPr>
          <w:rFonts w:hint="cs"/>
          <w:rtl/>
        </w:rPr>
        <w:t>ی</w:t>
      </w:r>
      <w:r w:rsidRPr="00894EC8">
        <w:rPr>
          <w:rFonts w:hint="cs"/>
          <w:rtl/>
        </w:rPr>
        <w:t>د و از م</w:t>
      </w:r>
      <w:r w:rsidR="00D608B9" w:rsidRPr="00894EC8">
        <w:rPr>
          <w:rFonts w:hint="cs"/>
          <w:rtl/>
        </w:rPr>
        <w:t>ی</w:t>
      </w:r>
      <w:r w:rsidRPr="00894EC8">
        <w:rPr>
          <w:rFonts w:hint="cs"/>
          <w:rtl/>
        </w:rPr>
        <w:t xml:space="preserve">ان برد: </w:t>
      </w:r>
    </w:p>
    <w:p w:rsidR="003E644C" w:rsidRPr="00894EC8" w:rsidRDefault="003E644C" w:rsidP="00894EC8">
      <w:pPr>
        <w:pStyle w:val="a3"/>
        <w:rPr>
          <w:rtl/>
        </w:rPr>
      </w:pPr>
      <w:r w:rsidRPr="00122CDF">
        <w:rPr>
          <w:rStyle w:val="Char7"/>
          <w:rFonts w:hint="cs"/>
          <w:rtl/>
        </w:rPr>
        <w:t>خلاصه ا</w:t>
      </w:r>
      <w:r w:rsidR="00D608B9" w:rsidRPr="00122CDF">
        <w:rPr>
          <w:rStyle w:val="Char7"/>
          <w:rFonts w:hint="cs"/>
          <w:rtl/>
        </w:rPr>
        <w:t>ی</w:t>
      </w:r>
      <w:r w:rsidRPr="00122CDF">
        <w:rPr>
          <w:rStyle w:val="Char7"/>
          <w:rFonts w:hint="cs"/>
          <w:rtl/>
        </w:rPr>
        <w:t>ن داستان ا</w:t>
      </w:r>
      <w:r w:rsidR="00D608B9" w:rsidRPr="00122CDF">
        <w:rPr>
          <w:rStyle w:val="Char7"/>
          <w:rFonts w:hint="cs"/>
          <w:rtl/>
        </w:rPr>
        <w:t>ی</w:t>
      </w:r>
      <w:r w:rsidRPr="00122CDF">
        <w:rPr>
          <w:rStyle w:val="Char7"/>
          <w:rFonts w:hint="cs"/>
          <w:rtl/>
        </w:rPr>
        <w:t>ن است:</w:t>
      </w:r>
      <w:r w:rsidRPr="00894EC8">
        <w:rPr>
          <w:rFonts w:hint="cs"/>
          <w:rtl/>
        </w:rPr>
        <w:t xml:space="preserve"> مجدالدوله تا سال 420 در ر</w:t>
      </w:r>
      <w:r w:rsidR="00D608B9" w:rsidRPr="00894EC8">
        <w:rPr>
          <w:rFonts w:hint="cs"/>
          <w:rtl/>
        </w:rPr>
        <w:t>ی</w:t>
      </w:r>
      <w:r w:rsidRPr="00894EC8">
        <w:rPr>
          <w:rFonts w:hint="cs"/>
          <w:rtl/>
        </w:rPr>
        <w:t xml:space="preserve"> امارت داشت. در اواخر ا</w:t>
      </w:r>
      <w:r w:rsidR="00D608B9" w:rsidRPr="00894EC8">
        <w:rPr>
          <w:rFonts w:hint="cs"/>
          <w:rtl/>
        </w:rPr>
        <w:t>ی</w:t>
      </w:r>
      <w:r w:rsidRPr="00894EC8">
        <w:rPr>
          <w:rFonts w:hint="cs"/>
          <w:rtl/>
        </w:rPr>
        <w:t>ن مدت چون مادرش س</w:t>
      </w:r>
      <w:r w:rsidR="00D608B9" w:rsidRPr="00894EC8">
        <w:rPr>
          <w:rFonts w:hint="cs"/>
          <w:rtl/>
        </w:rPr>
        <w:t>ی</w:t>
      </w:r>
      <w:r w:rsidRPr="00894EC8">
        <w:rPr>
          <w:rFonts w:hint="cs"/>
          <w:rtl/>
        </w:rPr>
        <w:t>ده خاتون فوت کرد، اوضاع دربار مجدالدوله مختل شد و لشکر</w:t>
      </w:r>
      <w:r w:rsidR="00D608B9" w:rsidRPr="00894EC8">
        <w:rPr>
          <w:rFonts w:hint="cs"/>
          <w:rtl/>
        </w:rPr>
        <w:t>ی</w:t>
      </w:r>
      <w:r w:rsidRPr="00894EC8">
        <w:rPr>
          <w:rFonts w:hint="cs"/>
          <w:rtl/>
        </w:rPr>
        <w:t>ان از اطاعت او سر پ</w:t>
      </w:r>
      <w:r w:rsidR="00D608B9" w:rsidRPr="00894EC8">
        <w:rPr>
          <w:rFonts w:hint="cs"/>
          <w:rtl/>
        </w:rPr>
        <w:t>ی</w:t>
      </w:r>
      <w:r w:rsidRPr="00894EC8">
        <w:rPr>
          <w:rFonts w:hint="cs"/>
          <w:rtl/>
        </w:rPr>
        <w:t>چ</w:t>
      </w:r>
      <w:r w:rsidR="00D608B9" w:rsidRPr="00894EC8">
        <w:rPr>
          <w:rFonts w:hint="cs"/>
          <w:rtl/>
        </w:rPr>
        <w:t>ی</w:t>
      </w:r>
      <w:r w:rsidRPr="00894EC8">
        <w:rPr>
          <w:rFonts w:hint="cs"/>
          <w:rtl/>
        </w:rPr>
        <w:t>دند و مجدالدوله هم به علت ع</w:t>
      </w:r>
      <w:r w:rsidR="00D608B9" w:rsidRPr="00894EC8">
        <w:rPr>
          <w:rFonts w:hint="cs"/>
          <w:rtl/>
        </w:rPr>
        <w:t>ی</w:t>
      </w:r>
      <w:r w:rsidRPr="00894EC8">
        <w:rPr>
          <w:rFonts w:hint="cs"/>
          <w:rtl/>
        </w:rPr>
        <w:t>اش</w:t>
      </w:r>
      <w:r w:rsidR="00D608B9" w:rsidRPr="00894EC8">
        <w:rPr>
          <w:rFonts w:hint="cs"/>
          <w:rtl/>
        </w:rPr>
        <w:t>ی</w:t>
      </w:r>
      <w:r w:rsidRPr="00894EC8">
        <w:rPr>
          <w:rFonts w:hint="cs"/>
          <w:rtl/>
        </w:rPr>
        <w:t xml:space="preserve"> و استفراق در مطالعه کتب ز</w:t>
      </w:r>
      <w:r w:rsidR="00D608B9" w:rsidRPr="00894EC8">
        <w:rPr>
          <w:rFonts w:hint="cs"/>
          <w:rtl/>
        </w:rPr>
        <w:t>ی</w:t>
      </w:r>
      <w:r w:rsidRPr="00894EC8">
        <w:rPr>
          <w:rFonts w:hint="cs"/>
          <w:rtl/>
        </w:rPr>
        <w:t>اد اعتنا</w:t>
      </w:r>
      <w:r w:rsidR="00D608B9" w:rsidRPr="00894EC8">
        <w:rPr>
          <w:rFonts w:hint="cs"/>
          <w:rtl/>
        </w:rPr>
        <w:t>یی</w:t>
      </w:r>
      <w:r w:rsidRPr="00894EC8">
        <w:rPr>
          <w:rFonts w:hint="cs"/>
          <w:rtl/>
        </w:rPr>
        <w:t xml:space="preserve"> به کارها</w:t>
      </w:r>
      <w:r w:rsidR="00D608B9" w:rsidRPr="00894EC8">
        <w:rPr>
          <w:rFonts w:hint="cs"/>
          <w:rtl/>
        </w:rPr>
        <w:t>ی</w:t>
      </w:r>
      <w:r w:rsidRPr="00894EC8">
        <w:rPr>
          <w:rFonts w:hint="cs"/>
          <w:rtl/>
        </w:rPr>
        <w:t xml:space="preserve"> ملک</w:t>
      </w:r>
      <w:r w:rsidR="00D608B9" w:rsidRPr="00894EC8">
        <w:rPr>
          <w:rFonts w:hint="cs"/>
          <w:rtl/>
        </w:rPr>
        <w:t>ی</w:t>
      </w:r>
      <w:r w:rsidRPr="00894EC8">
        <w:rPr>
          <w:rFonts w:hint="cs"/>
          <w:rtl/>
        </w:rPr>
        <w:t xml:space="preserve"> نداشت. عاقبت از بلا</w:t>
      </w:r>
      <w:r w:rsidR="00D608B9" w:rsidRPr="00894EC8">
        <w:rPr>
          <w:rFonts w:hint="cs"/>
          <w:rtl/>
        </w:rPr>
        <w:t>ی</w:t>
      </w:r>
      <w:r w:rsidRPr="00894EC8">
        <w:rPr>
          <w:rFonts w:hint="cs"/>
          <w:rtl/>
        </w:rPr>
        <w:t xml:space="preserve"> است</w:t>
      </w:r>
      <w:r w:rsidR="00D608B9" w:rsidRPr="00894EC8">
        <w:rPr>
          <w:rFonts w:hint="cs"/>
          <w:rtl/>
        </w:rPr>
        <w:t>ی</w:t>
      </w:r>
      <w:r w:rsidRPr="00894EC8">
        <w:rPr>
          <w:rFonts w:hint="cs"/>
          <w:rtl/>
        </w:rPr>
        <w:t>لا</w:t>
      </w:r>
      <w:r w:rsidR="00D608B9" w:rsidRPr="00894EC8">
        <w:rPr>
          <w:rFonts w:hint="cs"/>
          <w:rtl/>
        </w:rPr>
        <w:t>ی</w:t>
      </w:r>
      <w:r w:rsidRPr="00894EC8">
        <w:rPr>
          <w:rFonts w:hint="cs"/>
          <w:rtl/>
        </w:rPr>
        <w:t xml:space="preserve"> سپاه</w:t>
      </w:r>
      <w:r w:rsidR="00D608B9" w:rsidRPr="00894EC8">
        <w:rPr>
          <w:rFonts w:hint="cs"/>
          <w:rtl/>
        </w:rPr>
        <w:t>ی</w:t>
      </w:r>
      <w:r w:rsidRPr="00894EC8">
        <w:rPr>
          <w:rFonts w:hint="cs"/>
          <w:rtl/>
        </w:rPr>
        <w:t>ان به سلطان محمود غزنو</w:t>
      </w:r>
      <w:r w:rsidR="00D608B9" w:rsidRPr="00894EC8">
        <w:rPr>
          <w:rFonts w:hint="cs"/>
          <w:rtl/>
        </w:rPr>
        <w:t>ی</w:t>
      </w:r>
      <w:r w:rsidRPr="00894EC8">
        <w:rPr>
          <w:rFonts w:hint="cs"/>
          <w:rtl/>
        </w:rPr>
        <w:t xml:space="preserve"> استعانت جست و از او </w:t>
      </w:r>
      <w:r w:rsidR="00D608B9" w:rsidRPr="00894EC8">
        <w:rPr>
          <w:rFonts w:hint="cs"/>
          <w:rtl/>
        </w:rPr>
        <w:t>ی</w:t>
      </w:r>
      <w:r w:rsidRPr="00894EC8">
        <w:rPr>
          <w:rFonts w:hint="cs"/>
          <w:rtl/>
        </w:rPr>
        <w:t>ار</w:t>
      </w:r>
      <w:r w:rsidR="00D608B9" w:rsidRPr="00894EC8">
        <w:rPr>
          <w:rFonts w:hint="cs"/>
          <w:rtl/>
        </w:rPr>
        <w:t>ی</w:t>
      </w:r>
      <w:r w:rsidRPr="00894EC8">
        <w:rPr>
          <w:rFonts w:hint="cs"/>
          <w:rtl/>
        </w:rPr>
        <w:t xml:space="preserve"> خاست. محمود هم حاجب‌ عل</w:t>
      </w:r>
      <w:r w:rsidR="00D608B9" w:rsidRPr="00894EC8">
        <w:rPr>
          <w:rFonts w:hint="cs"/>
          <w:rtl/>
        </w:rPr>
        <w:t>ی</w:t>
      </w:r>
      <w:r w:rsidRPr="00894EC8">
        <w:rPr>
          <w:rFonts w:hint="cs"/>
          <w:rtl/>
        </w:rPr>
        <w:t xml:space="preserve"> از اصحاب خود را با لشکر</w:t>
      </w:r>
      <w:r w:rsidR="00D608B9" w:rsidRPr="00894EC8">
        <w:rPr>
          <w:rFonts w:hint="cs"/>
          <w:rtl/>
        </w:rPr>
        <w:t>ی</w:t>
      </w:r>
      <w:r w:rsidRPr="00894EC8">
        <w:rPr>
          <w:rFonts w:hint="cs"/>
          <w:rtl/>
        </w:rPr>
        <w:t xml:space="preserve"> به ر</w:t>
      </w:r>
      <w:r w:rsidR="00D608B9" w:rsidRPr="00894EC8">
        <w:rPr>
          <w:rFonts w:hint="cs"/>
          <w:rtl/>
        </w:rPr>
        <w:t>ی</w:t>
      </w:r>
      <w:r w:rsidRPr="00894EC8">
        <w:rPr>
          <w:rFonts w:hint="cs"/>
          <w:rtl/>
        </w:rPr>
        <w:t xml:space="preserve"> فرستاد. حاجب عل</w:t>
      </w:r>
      <w:r w:rsidR="00D608B9" w:rsidRPr="00894EC8">
        <w:rPr>
          <w:rFonts w:hint="cs"/>
          <w:rtl/>
        </w:rPr>
        <w:t>ی</w:t>
      </w:r>
      <w:r w:rsidRPr="00894EC8">
        <w:rPr>
          <w:rFonts w:hint="cs"/>
          <w:rtl/>
        </w:rPr>
        <w:t xml:space="preserve"> مجدالدوله و پسر ابودلف را در ر</w:t>
      </w:r>
      <w:r w:rsidR="00D608B9" w:rsidRPr="00894EC8">
        <w:rPr>
          <w:rFonts w:hint="cs"/>
          <w:rtl/>
        </w:rPr>
        <w:t>ی</w:t>
      </w:r>
      <w:r w:rsidRPr="00894EC8">
        <w:rPr>
          <w:rFonts w:hint="cs"/>
          <w:rtl/>
        </w:rPr>
        <w:t xml:space="preserve"> دستگ</w:t>
      </w:r>
      <w:r w:rsidR="00D608B9" w:rsidRPr="00894EC8">
        <w:rPr>
          <w:rFonts w:hint="cs"/>
          <w:rtl/>
        </w:rPr>
        <w:t>ی</w:t>
      </w:r>
      <w:r w:rsidRPr="00894EC8">
        <w:rPr>
          <w:rFonts w:hint="cs"/>
          <w:rtl/>
        </w:rPr>
        <w:t>ر نمود و ک</w:t>
      </w:r>
      <w:r w:rsidR="00D608B9" w:rsidRPr="00894EC8">
        <w:rPr>
          <w:rFonts w:hint="cs"/>
          <w:rtl/>
        </w:rPr>
        <w:t>ی</w:t>
      </w:r>
      <w:r w:rsidRPr="00894EC8">
        <w:rPr>
          <w:rFonts w:hint="cs"/>
          <w:rtl/>
        </w:rPr>
        <w:t>ف</w:t>
      </w:r>
      <w:r w:rsidR="00D608B9" w:rsidRPr="00894EC8">
        <w:rPr>
          <w:rFonts w:hint="cs"/>
          <w:rtl/>
        </w:rPr>
        <w:t>ی</w:t>
      </w:r>
      <w:r w:rsidRPr="00894EC8">
        <w:rPr>
          <w:rFonts w:hint="cs"/>
          <w:rtl/>
        </w:rPr>
        <w:t>ت را به محمود نوشت. محمود در رب</w:t>
      </w:r>
      <w:r w:rsidR="00D608B9" w:rsidRPr="00894EC8">
        <w:rPr>
          <w:rFonts w:hint="cs"/>
          <w:rtl/>
        </w:rPr>
        <w:t>ی</w:t>
      </w:r>
      <w:r w:rsidRPr="00894EC8">
        <w:rPr>
          <w:rFonts w:hint="cs"/>
          <w:rtl/>
        </w:rPr>
        <w:t>ع‌الاخر 420 شخصاً به ر</w:t>
      </w:r>
      <w:r w:rsidR="00D608B9" w:rsidRPr="00894EC8">
        <w:rPr>
          <w:rFonts w:hint="cs"/>
          <w:rtl/>
        </w:rPr>
        <w:t>ی</w:t>
      </w:r>
      <w:r w:rsidRPr="00894EC8">
        <w:rPr>
          <w:rFonts w:hint="cs"/>
          <w:rtl/>
        </w:rPr>
        <w:t xml:space="preserve"> آمد و مجدالدوله را از آنجا به غزن</w:t>
      </w:r>
      <w:r w:rsidR="00D608B9" w:rsidRPr="00894EC8">
        <w:rPr>
          <w:rFonts w:hint="cs"/>
          <w:rtl/>
        </w:rPr>
        <w:t>ی</w:t>
      </w:r>
      <w:r w:rsidRPr="00894EC8">
        <w:rPr>
          <w:rFonts w:hint="cs"/>
          <w:rtl/>
        </w:rPr>
        <w:t>ن فرستاد و به ا</w:t>
      </w:r>
      <w:r w:rsidR="00D608B9" w:rsidRPr="00894EC8">
        <w:rPr>
          <w:rFonts w:hint="cs"/>
          <w:rtl/>
        </w:rPr>
        <w:t>ی</w:t>
      </w:r>
      <w:r w:rsidRPr="00894EC8">
        <w:rPr>
          <w:rFonts w:hint="cs"/>
          <w:rtl/>
        </w:rPr>
        <w:t>ن ترت</w:t>
      </w:r>
      <w:r w:rsidR="00D608B9" w:rsidRPr="00894EC8">
        <w:rPr>
          <w:rFonts w:hint="cs"/>
          <w:rtl/>
        </w:rPr>
        <w:t>ی</w:t>
      </w:r>
      <w:r w:rsidRPr="00894EC8">
        <w:rPr>
          <w:rFonts w:hint="cs"/>
          <w:rtl/>
        </w:rPr>
        <w:t>ب شعبه د</w:t>
      </w:r>
      <w:r w:rsidR="00D608B9" w:rsidRPr="00894EC8">
        <w:rPr>
          <w:rFonts w:hint="cs"/>
          <w:rtl/>
        </w:rPr>
        <w:t>ی</w:t>
      </w:r>
      <w:r w:rsidRPr="00894EC8">
        <w:rPr>
          <w:rFonts w:hint="cs"/>
          <w:rtl/>
        </w:rPr>
        <w:t>المه ر</w:t>
      </w:r>
      <w:r w:rsidR="00D608B9" w:rsidRPr="00894EC8">
        <w:rPr>
          <w:rFonts w:hint="cs"/>
          <w:rtl/>
        </w:rPr>
        <w:t>ی</w:t>
      </w:r>
      <w:r w:rsidRPr="00894EC8">
        <w:rPr>
          <w:rFonts w:hint="cs"/>
          <w:rtl/>
        </w:rPr>
        <w:t xml:space="preserve"> در 420 بدست غزنو</w:t>
      </w:r>
      <w:r w:rsidR="00D608B9" w:rsidRPr="00894EC8">
        <w:rPr>
          <w:rFonts w:hint="cs"/>
          <w:rtl/>
        </w:rPr>
        <w:t>ی</w:t>
      </w:r>
      <w:r w:rsidRPr="00894EC8">
        <w:rPr>
          <w:rFonts w:hint="cs"/>
          <w:rtl/>
        </w:rPr>
        <w:t xml:space="preserve">ان انقراض </w:t>
      </w:r>
      <w:r w:rsidR="00D608B9" w:rsidRPr="00894EC8">
        <w:rPr>
          <w:rFonts w:hint="cs"/>
          <w:rtl/>
        </w:rPr>
        <w:t>ی</w:t>
      </w:r>
      <w:r w:rsidRPr="00894EC8">
        <w:rPr>
          <w:rFonts w:hint="cs"/>
          <w:rtl/>
        </w:rPr>
        <w:t>افت. همچنان که از مطلب بالا برم</w:t>
      </w:r>
      <w:r w:rsidR="00D608B9" w:rsidRPr="00894EC8">
        <w:rPr>
          <w:rFonts w:hint="cs"/>
          <w:rtl/>
        </w:rPr>
        <w:t>ی</w:t>
      </w:r>
      <w:r w:rsidRPr="00894EC8">
        <w:rPr>
          <w:rFonts w:hint="cs"/>
          <w:rtl/>
        </w:rPr>
        <w:t>‌آ</w:t>
      </w:r>
      <w:r w:rsidR="00D608B9" w:rsidRPr="00894EC8">
        <w:rPr>
          <w:rFonts w:hint="cs"/>
          <w:rtl/>
        </w:rPr>
        <w:t>ی</w:t>
      </w:r>
      <w:r w:rsidRPr="00894EC8">
        <w:rPr>
          <w:rFonts w:hint="cs"/>
          <w:rtl/>
        </w:rPr>
        <w:t>د و از مطالعه سا</w:t>
      </w:r>
      <w:r w:rsidR="00D608B9" w:rsidRPr="00894EC8">
        <w:rPr>
          <w:rFonts w:hint="cs"/>
          <w:rtl/>
        </w:rPr>
        <w:t>ی</w:t>
      </w:r>
      <w:r w:rsidRPr="00894EC8">
        <w:rPr>
          <w:rFonts w:hint="cs"/>
          <w:rtl/>
        </w:rPr>
        <w:t>ر کتب تار</w:t>
      </w:r>
      <w:r w:rsidR="00D608B9" w:rsidRPr="00894EC8">
        <w:rPr>
          <w:rFonts w:hint="cs"/>
          <w:rtl/>
        </w:rPr>
        <w:t>ی</w:t>
      </w:r>
      <w:r w:rsidRPr="00894EC8">
        <w:rPr>
          <w:rFonts w:hint="cs"/>
          <w:rtl/>
        </w:rPr>
        <w:t>خ</w:t>
      </w:r>
      <w:r w:rsidR="00D608B9" w:rsidRPr="00894EC8">
        <w:rPr>
          <w:rFonts w:hint="cs"/>
          <w:rtl/>
        </w:rPr>
        <w:t>ی</w:t>
      </w:r>
      <w:r w:rsidRPr="00894EC8">
        <w:rPr>
          <w:rFonts w:hint="cs"/>
          <w:rtl/>
        </w:rPr>
        <w:t xml:space="preserve"> استنباط م</w:t>
      </w:r>
      <w:r w:rsidR="00D608B9" w:rsidRPr="00894EC8">
        <w:rPr>
          <w:rFonts w:hint="cs"/>
          <w:rtl/>
        </w:rPr>
        <w:t>ی</w:t>
      </w:r>
      <w:r w:rsidRPr="00894EC8">
        <w:rPr>
          <w:rFonts w:hint="cs"/>
          <w:rtl/>
        </w:rPr>
        <w:t>‌شود عامل اصل کشاندن سلطان محمود به ر</w:t>
      </w:r>
      <w:r w:rsidR="00D608B9" w:rsidRPr="00894EC8">
        <w:rPr>
          <w:rFonts w:hint="cs"/>
          <w:rtl/>
        </w:rPr>
        <w:t>ی</w:t>
      </w:r>
      <w:r w:rsidRPr="00894EC8">
        <w:rPr>
          <w:rFonts w:hint="cs"/>
          <w:rtl/>
        </w:rPr>
        <w:t>، مجدالدوله بوده نه ا</w:t>
      </w:r>
      <w:r w:rsidR="00D608B9" w:rsidRPr="00894EC8">
        <w:rPr>
          <w:rFonts w:hint="cs"/>
          <w:rtl/>
        </w:rPr>
        <w:t>ی</w:t>
      </w:r>
      <w:r w:rsidRPr="00894EC8">
        <w:rPr>
          <w:rFonts w:hint="cs"/>
          <w:rtl/>
        </w:rPr>
        <w:t>نکه محمود قصد نابود</w:t>
      </w:r>
      <w:r w:rsidR="00D608B9" w:rsidRPr="00894EC8">
        <w:rPr>
          <w:rFonts w:hint="cs"/>
          <w:rtl/>
        </w:rPr>
        <w:t>ی</w:t>
      </w:r>
      <w:r w:rsidRPr="00894EC8">
        <w:rPr>
          <w:rFonts w:hint="cs"/>
          <w:rtl/>
        </w:rPr>
        <w:t xml:space="preserve"> د</w:t>
      </w:r>
      <w:r w:rsidR="00D608B9" w:rsidRPr="00894EC8">
        <w:rPr>
          <w:rFonts w:hint="cs"/>
          <w:rtl/>
        </w:rPr>
        <w:t>ی</w:t>
      </w:r>
      <w:r w:rsidRPr="00894EC8">
        <w:rPr>
          <w:rFonts w:hint="cs"/>
          <w:rtl/>
        </w:rPr>
        <w:t>المه ر</w:t>
      </w:r>
      <w:r w:rsidR="00D608B9" w:rsidRPr="00894EC8">
        <w:rPr>
          <w:rFonts w:hint="cs"/>
          <w:rtl/>
        </w:rPr>
        <w:t>ی</w:t>
      </w:r>
      <w:r w:rsidRPr="00894EC8">
        <w:rPr>
          <w:rFonts w:hint="cs"/>
          <w:rtl/>
        </w:rPr>
        <w:t xml:space="preserve"> را داشته باشد. چنانکه اگر م</w:t>
      </w:r>
      <w:r w:rsidR="00D608B9" w:rsidRPr="00894EC8">
        <w:rPr>
          <w:rFonts w:hint="cs"/>
          <w:rtl/>
        </w:rPr>
        <w:t>ی</w:t>
      </w:r>
      <w:r w:rsidRPr="00894EC8">
        <w:rPr>
          <w:rFonts w:hint="cs"/>
          <w:rtl/>
        </w:rPr>
        <w:t>‌خواست دست به ا</w:t>
      </w:r>
      <w:r w:rsidR="00D608B9" w:rsidRPr="00894EC8">
        <w:rPr>
          <w:rFonts w:hint="cs"/>
          <w:rtl/>
        </w:rPr>
        <w:t>ی</w:t>
      </w:r>
      <w:r w:rsidRPr="00894EC8">
        <w:rPr>
          <w:rFonts w:hint="cs"/>
          <w:rtl/>
        </w:rPr>
        <w:t>ن کار بزند سال‌ها قبل ا</w:t>
      </w:r>
      <w:r w:rsidR="00D608B9" w:rsidRPr="00894EC8">
        <w:rPr>
          <w:rFonts w:hint="cs"/>
          <w:rtl/>
        </w:rPr>
        <w:t>ی</w:t>
      </w:r>
      <w:r w:rsidRPr="00894EC8">
        <w:rPr>
          <w:rFonts w:hint="cs"/>
          <w:rtl/>
        </w:rPr>
        <w:t>نکار را م</w:t>
      </w:r>
      <w:r w:rsidR="00D608B9" w:rsidRPr="00894EC8">
        <w:rPr>
          <w:rFonts w:hint="cs"/>
          <w:rtl/>
        </w:rPr>
        <w:t>ی</w:t>
      </w:r>
      <w:r w:rsidRPr="00894EC8">
        <w:rPr>
          <w:rFonts w:hint="cs"/>
          <w:rtl/>
        </w:rPr>
        <w:t>‌کرد. و کشتن مخالف</w:t>
      </w:r>
      <w:r w:rsidR="00D608B9" w:rsidRPr="00894EC8">
        <w:rPr>
          <w:rFonts w:hint="cs"/>
          <w:rtl/>
        </w:rPr>
        <w:t>ی</w:t>
      </w:r>
      <w:r w:rsidRPr="00894EC8">
        <w:rPr>
          <w:rFonts w:hint="cs"/>
          <w:rtl/>
        </w:rPr>
        <w:t>ن مذهب</w:t>
      </w:r>
      <w:r w:rsidR="00D608B9" w:rsidRPr="00894EC8">
        <w:rPr>
          <w:rFonts w:hint="cs"/>
          <w:rtl/>
        </w:rPr>
        <w:t>ی</w:t>
      </w:r>
      <w:r w:rsidRPr="00894EC8">
        <w:rPr>
          <w:rFonts w:hint="cs"/>
          <w:rtl/>
        </w:rPr>
        <w:t xml:space="preserve"> هم تنها </w:t>
      </w:r>
      <w:r w:rsidR="00D608B9" w:rsidRPr="00894EC8">
        <w:rPr>
          <w:rFonts w:hint="cs"/>
          <w:rtl/>
        </w:rPr>
        <w:t>ی</w:t>
      </w:r>
      <w:r w:rsidRPr="00894EC8">
        <w:rPr>
          <w:rFonts w:hint="cs"/>
          <w:rtl/>
        </w:rPr>
        <w:t>ک اتهام ناجوانمردانه است. و ه</w:t>
      </w:r>
      <w:r w:rsidR="00D608B9" w:rsidRPr="00894EC8">
        <w:rPr>
          <w:rFonts w:hint="cs"/>
          <w:rtl/>
        </w:rPr>
        <w:t>ی</w:t>
      </w:r>
      <w:r w:rsidRPr="00894EC8">
        <w:rPr>
          <w:rFonts w:hint="cs"/>
          <w:rtl/>
        </w:rPr>
        <w:t>چ سند معتبر تار</w:t>
      </w:r>
      <w:r w:rsidR="00D608B9" w:rsidRPr="00894EC8">
        <w:rPr>
          <w:rFonts w:hint="cs"/>
          <w:rtl/>
        </w:rPr>
        <w:t>ی</w:t>
      </w:r>
      <w:r w:rsidRPr="00894EC8">
        <w:rPr>
          <w:rFonts w:hint="cs"/>
          <w:rtl/>
        </w:rPr>
        <w:t>خ</w:t>
      </w:r>
      <w:r w:rsidR="00D608B9" w:rsidRPr="00894EC8">
        <w:rPr>
          <w:rFonts w:hint="cs"/>
          <w:rtl/>
        </w:rPr>
        <w:t>ی</w:t>
      </w:r>
      <w:r w:rsidRPr="00894EC8">
        <w:rPr>
          <w:rFonts w:hint="cs"/>
          <w:rtl/>
        </w:rPr>
        <w:t xml:space="preserve"> در ا</w:t>
      </w:r>
      <w:r w:rsidR="00D608B9" w:rsidRPr="00894EC8">
        <w:rPr>
          <w:rFonts w:hint="cs"/>
          <w:rtl/>
        </w:rPr>
        <w:t>ی</w:t>
      </w:r>
      <w:r w:rsidRPr="00894EC8">
        <w:rPr>
          <w:rFonts w:hint="cs"/>
          <w:rtl/>
        </w:rPr>
        <w:t>نگونه موارد وجود ندارد. سوزاندن کتب علم</w:t>
      </w:r>
      <w:r w:rsidR="00D608B9" w:rsidRPr="00894EC8">
        <w:rPr>
          <w:rFonts w:hint="cs"/>
          <w:rtl/>
        </w:rPr>
        <w:t>ی</w:t>
      </w:r>
      <w:r w:rsidRPr="00894EC8">
        <w:rPr>
          <w:rFonts w:hint="cs"/>
          <w:rtl/>
        </w:rPr>
        <w:t xml:space="preserve"> و مذهب</w:t>
      </w:r>
      <w:r w:rsidR="00D608B9" w:rsidRPr="00894EC8">
        <w:rPr>
          <w:rFonts w:hint="cs"/>
          <w:rtl/>
        </w:rPr>
        <w:t>ی</w:t>
      </w:r>
      <w:r w:rsidRPr="00894EC8">
        <w:rPr>
          <w:rFonts w:hint="cs"/>
          <w:rtl/>
        </w:rPr>
        <w:t xml:space="preserve"> هم خود داستان سلطانزاده</w:t>
      </w:r>
      <w:r w:rsidR="0078002C" w:rsidRPr="00894EC8">
        <w:rPr>
          <w:rFonts w:hint="cs"/>
          <w:rtl/>
        </w:rPr>
        <w:t xml:space="preserve"> آن را </w:t>
      </w:r>
      <w:r w:rsidRPr="00894EC8">
        <w:rPr>
          <w:rFonts w:hint="cs"/>
          <w:rtl/>
        </w:rPr>
        <w:t>رد م</w:t>
      </w:r>
      <w:r w:rsidR="00D608B9" w:rsidRPr="00894EC8">
        <w:rPr>
          <w:rFonts w:hint="cs"/>
          <w:rtl/>
        </w:rPr>
        <w:t>ی</w:t>
      </w:r>
      <w:r w:rsidRPr="00894EC8">
        <w:rPr>
          <w:rFonts w:hint="cs"/>
          <w:rtl/>
        </w:rPr>
        <w:t>‌کند. اگر سلطان محمود هم کتب فلسف</w:t>
      </w:r>
      <w:r w:rsidR="00D608B9" w:rsidRPr="00894EC8">
        <w:rPr>
          <w:rFonts w:hint="cs"/>
          <w:rtl/>
        </w:rPr>
        <w:t>ی</w:t>
      </w:r>
      <w:r w:rsidRPr="00894EC8">
        <w:rPr>
          <w:rFonts w:hint="cs"/>
          <w:rtl/>
        </w:rPr>
        <w:t xml:space="preserve"> و علم</w:t>
      </w:r>
      <w:r w:rsidR="00D608B9" w:rsidRPr="00894EC8">
        <w:rPr>
          <w:rFonts w:hint="cs"/>
          <w:rtl/>
        </w:rPr>
        <w:t>ی</w:t>
      </w:r>
      <w:r w:rsidRPr="00894EC8">
        <w:rPr>
          <w:rFonts w:hint="cs"/>
          <w:rtl/>
        </w:rPr>
        <w:t xml:space="preserve"> و مذهب</w:t>
      </w:r>
      <w:r w:rsidR="00D608B9" w:rsidRPr="00894EC8">
        <w:rPr>
          <w:rFonts w:hint="cs"/>
          <w:rtl/>
        </w:rPr>
        <w:t>ی</w:t>
      </w:r>
      <w:r w:rsidRPr="00894EC8">
        <w:rPr>
          <w:rFonts w:hint="cs"/>
          <w:rtl/>
        </w:rPr>
        <w:t xml:space="preserve"> را سوزاند. پس کتب صد بار شتر در چه زم</w:t>
      </w:r>
      <w:r w:rsidR="00D608B9" w:rsidRPr="00894EC8">
        <w:rPr>
          <w:rFonts w:hint="cs"/>
          <w:rtl/>
        </w:rPr>
        <w:t>ی</w:t>
      </w:r>
      <w:r w:rsidRPr="00894EC8">
        <w:rPr>
          <w:rFonts w:hint="cs"/>
          <w:rtl/>
        </w:rPr>
        <w:t>نه‌ها</w:t>
      </w:r>
      <w:r w:rsidR="00D608B9" w:rsidRPr="00894EC8">
        <w:rPr>
          <w:rFonts w:hint="cs"/>
          <w:rtl/>
        </w:rPr>
        <w:t>یی</w:t>
      </w:r>
      <w:r w:rsidRPr="00894EC8">
        <w:rPr>
          <w:rFonts w:hint="cs"/>
          <w:rtl/>
        </w:rPr>
        <w:t xml:space="preserve"> بوده است؟ کدام منبع مؤثق تار</w:t>
      </w:r>
      <w:r w:rsidR="00D608B9" w:rsidRPr="00894EC8">
        <w:rPr>
          <w:rFonts w:hint="cs"/>
          <w:rtl/>
        </w:rPr>
        <w:t>ی</w:t>
      </w:r>
      <w:r w:rsidRPr="00894EC8">
        <w:rPr>
          <w:rFonts w:hint="cs"/>
          <w:rtl/>
        </w:rPr>
        <w:t>خ</w:t>
      </w:r>
      <w:r w:rsidR="00D608B9" w:rsidRPr="00894EC8">
        <w:rPr>
          <w:rFonts w:hint="cs"/>
          <w:rtl/>
        </w:rPr>
        <w:t>ی</w:t>
      </w:r>
      <w:r w:rsidRPr="00894EC8">
        <w:rPr>
          <w:rFonts w:hint="cs"/>
          <w:rtl/>
        </w:rPr>
        <w:t xml:space="preserve"> تأ</w:t>
      </w:r>
      <w:r w:rsidR="00D608B9" w:rsidRPr="00894EC8">
        <w:rPr>
          <w:rFonts w:hint="cs"/>
          <w:rtl/>
        </w:rPr>
        <w:t>یی</w:t>
      </w:r>
      <w:r w:rsidRPr="00894EC8">
        <w:rPr>
          <w:rFonts w:hint="cs"/>
          <w:rtl/>
        </w:rPr>
        <w:t>د م</w:t>
      </w:r>
      <w:r w:rsidR="00D608B9" w:rsidRPr="00894EC8">
        <w:rPr>
          <w:rFonts w:hint="cs"/>
          <w:rtl/>
        </w:rPr>
        <w:t>ی</w:t>
      </w:r>
      <w:r w:rsidRPr="00894EC8">
        <w:rPr>
          <w:rFonts w:hint="cs"/>
          <w:rtl/>
        </w:rPr>
        <w:t>‌کند که در ر</w:t>
      </w:r>
      <w:r w:rsidR="00D608B9" w:rsidRPr="00894EC8">
        <w:rPr>
          <w:rFonts w:hint="cs"/>
          <w:rtl/>
        </w:rPr>
        <w:t>ی</w:t>
      </w:r>
      <w:r w:rsidRPr="00894EC8">
        <w:rPr>
          <w:rFonts w:hint="cs"/>
          <w:rtl/>
        </w:rPr>
        <w:t xml:space="preserve"> در آن زمان آن همه کتاب‌ وجود داشته است. آن هم در کتابخانه شخص</w:t>
      </w:r>
      <w:r w:rsidR="00D608B9" w:rsidRPr="00894EC8">
        <w:rPr>
          <w:rFonts w:hint="cs"/>
          <w:rtl/>
        </w:rPr>
        <w:t>ی</w:t>
      </w:r>
      <w:r w:rsidRPr="00894EC8">
        <w:rPr>
          <w:rFonts w:hint="cs"/>
          <w:rtl/>
        </w:rPr>
        <w:t xml:space="preserve"> مجدالدوله باطن</w:t>
      </w:r>
      <w:r w:rsidR="00D608B9" w:rsidRPr="00894EC8">
        <w:rPr>
          <w:rFonts w:hint="cs"/>
          <w:rtl/>
        </w:rPr>
        <w:t>ی</w:t>
      </w:r>
      <w:r w:rsidRPr="00894EC8">
        <w:rPr>
          <w:rFonts w:hint="cs"/>
          <w:rtl/>
        </w:rPr>
        <w:t xml:space="preserve"> سلطان محمود با کدام مجوز شرع</w:t>
      </w:r>
      <w:r w:rsidR="00D608B9" w:rsidRPr="00894EC8">
        <w:rPr>
          <w:rFonts w:hint="cs"/>
          <w:rtl/>
        </w:rPr>
        <w:t>ی</w:t>
      </w:r>
      <w:r w:rsidRPr="00894EC8">
        <w:rPr>
          <w:rFonts w:hint="cs"/>
          <w:rtl/>
        </w:rPr>
        <w:t xml:space="preserve"> </w:t>
      </w:r>
      <w:r w:rsidR="00632F41" w:rsidRPr="00894EC8">
        <w:rPr>
          <w:rFonts w:hint="cs"/>
          <w:rtl/>
        </w:rPr>
        <w:t>کتاب‌ها</w:t>
      </w:r>
      <w:r w:rsidRPr="00894EC8">
        <w:rPr>
          <w:rFonts w:hint="cs"/>
          <w:rtl/>
        </w:rPr>
        <w:t xml:space="preserve"> را سوزانده است با وجود آن همه سوره‌ها و آ</w:t>
      </w:r>
      <w:r w:rsidR="00D608B9" w:rsidRPr="00894EC8">
        <w:rPr>
          <w:rFonts w:hint="cs"/>
          <w:rtl/>
        </w:rPr>
        <w:t>ی</w:t>
      </w:r>
      <w:r w:rsidRPr="00894EC8">
        <w:rPr>
          <w:rFonts w:hint="cs"/>
          <w:rtl/>
        </w:rPr>
        <w:t>ات مختلف درباره نجوم. چگونه م</w:t>
      </w:r>
      <w:r w:rsidR="00D608B9" w:rsidRPr="00894EC8">
        <w:rPr>
          <w:rFonts w:hint="cs"/>
          <w:rtl/>
        </w:rPr>
        <w:t>ی</w:t>
      </w:r>
      <w:r w:rsidRPr="00894EC8">
        <w:rPr>
          <w:rFonts w:hint="cs"/>
          <w:rtl/>
        </w:rPr>
        <w:t>‌توان پنداشت که سلطان مسلمان</w:t>
      </w:r>
      <w:r w:rsidR="00D608B9" w:rsidRPr="00894EC8">
        <w:rPr>
          <w:rFonts w:hint="cs"/>
          <w:rtl/>
        </w:rPr>
        <w:t>ی</w:t>
      </w:r>
      <w:r w:rsidRPr="00894EC8">
        <w:rPr>
          <w:rFonts w:hint="cs"/>
          <w:rtl/>
        </w:rPr>
        <w:t xml:space="preserve"> همچون محمود، دست به آتش زدن کتب نجوم</w:t>
      </w:r>
      <w:r w:rsidR="00D608B9" w:rsidRPr="00894EC8">
        <w:rPr>
          <w:rFonts w:hint="cs"/>
          <w:rtl/>
        </w:rPr>
        <w:t>ی</w:t>
      </w:r>
      <w:r w:rsidRPr="00894EC8">
        <w:rPr>
          <w:rFonts w:hint="cs"/>
          <w:rtl/>
        </w:rPr>
        <w:t xml:space="preserve"> بزند. سلطان محمود </w:t>
      </w:r>
      <w:r w:rsidR="00D608B9" w:rsidRPr="00894EC8">
        <w:rPr>
          <w:rFonts w:hint="cs"/>
          <w:rtl/>
        </w:rPr>
        <w:t>ی</w:t>
      </w:r>
      <w:r w:rsidRPr="00894EC8">
        <w:rPr>
          <w:rFonts w:hint="cs"/>
          <w:rtl/>
        </w:rPr>
        <w:t>ک</w:t>
      </w:r>
      <w:r w:rsidR="00D608B9" w:rsidRPr="00894EC8">
        <w:rPr>
          <w:rFonts w:hint="cs"/>
          <w:rtl/>
        </w:rPr>
        <w:t>ی</w:t>
      </w:r>
      <w:r w:rsidRPr="00894EC8">
        <w:rPr>
          <w:rFonts w:hint="cs"/>
          <w:rtl/>
        </w:rPr>
        <w:t xml:space="preserve"> از</w:t>
      </w:r>
      <w:r w:rsidR="00D77F48" w:rsidRPr="00894EC8">
        <w:rPr>
          <w:rFonts w:hint="cs"/>
          <w:rtl/>
        </w:rPr>
        <w:t xml:space="preserve"> بزرگ‌تر</w:t>
      </w:r>
      <w:r w:rsidR="00D608B9" w:rsidRPr="00894EC8">
        <w:rPr>
          <w:rFonts w:hint="cs"/>
          <w:rtl/>
        </w:rPr>
        <w:t>ی</w:t>
      </w:r>
      <w:r w:rsidRPr="00894EC8">
        <w:rPr>
          <w:rFonts w:hint="cs"/>
          <w:rtl/>
        </w:rPr>
        <w:t>ن رواج‌دهندگان علم در ا</w:t>
      </w:r>
      <w:r w:rsidR="00D608B9" w:rsidRPr="00894EC8">
        <w:rPr>
          <w:rFonts w:hint="cs"/>
          <w:rtl/>
        </w:rPr>
        <w:t>ی</w:t>
      </w:r>
      <w:r w:rsidRPr="00894EC8">
        <w:rPr>
          <w:rFonts w:hint="cs"/>
          <w:rtl/>
        </w:rPr>
        <w:t>ران بود. تنها مخارج شعرا</w:t>
      </w:r>
      <w:r w:rsidR="00D608B9" w:rsidRPr="00894EC8">
        <w:rPr>
          <w:rFonts w:hint="cs"/>
          <w:rtl/>
        </w:rPr>
        <w:t>ی</w:t>
      </w:r>
      <w:r w:rsidRPr="00894EC8">
        <w:rPr>
          <w:rFonts w:hint="cs"/>
          <w:rtl/>
        </w:rPr>
        <w:t xml:space="preserve"> تحت تکفل و</w:t>
      </w:r>
      <w:r w:rsidR="00D608B9" w:rsidRPr="00894EC8">
        <w:rPr>
          <w:rFonts w:hint="cs"/>
          <w:rtl/>
        </w:rPr>
        <w:t>ی</w:t>
      </w:r>
      <w:r w:rsidRPr="00894EC8">
        <w:rPr>
          <w:rFonts w:hint="cs"/>
          <w:rtl/>
        </w:rPr>
        <w:t xml:space="preserve"> سال</w:t>
      </w:r>
      <w:r w:rsidR="00D608B9" w:rsidRPr="00894EC8">
        <w:rPr>
          <w:rFonts w:hint="cs"/>
          <w:rtl/>
        </w:rPr>
        <w:t>ی</w:t>
      </w:r>
      <w:r w:rsidRPr="00894EC8">
        <w:rPr>
          <w:rFonts w:hint="cs"/>
          <w:rtl/>
        </w:rPr>
        <w:t>انه چهار صد هزار د</w:t>
      </w:r>
      <w:r w:rsidR="00D608B9" w:rsidRPr="00894EC8">
        <w:rPr>
          <w:rFonts w:hint="cs"/>
          <w:rtl/>
        </w:rPr>
        <w:t>ی</w:t>
      </w:r>
      <w:r w:rsidRPr="00894EC8">
        <w:rPr>
          <w:rFonts w:hint="cs"/>
          <w:rtl/>
        </w:rPr>
        <w:t>نار بود</w:t>
      </w:r>
      <w:r w:rsidRPr="00894EC8">
        <w:rPr>
          <w:vertAlign w:val="superscript"/>
          <w:rtl/>
        </w:rPr>
        <w:footnoteReference w:id="25"/>
      </w:r>
      <w:r w:rsidRPr="00894EC8">
        <w:rPr>
          <w:rFonts w:hint="cs"/>
          <w:rtl/>
        </w:rPr>
        <w:t>. دوران و</w:t>
      </w:r>
      <w:r w:rsidR="00D608B9" w:rsidRPr="00894EC8">
        <w:rPr>
          <w:rFonts w:hint="cs"/>
          <w:rtl/>
        </w:rPr>
        <w:t>ی</w:t>
      </w:r>
      <w:r w:rsidRPr="00894EC8">
        <w:rPr>
          <w:rFonts w:hint="cs"/>
          <w:rtl/>
        </w:rPr>
        <w:t xml:space="preserve"> جزو بهتر</w:t>
      </w:r>
      <w:r w:rsidR="00D608B9" w:rsidRPr="00894EC8">
        <w:rPr>
          <w:rFonts w:hint="cs"/>
          <w:rtl/>
        </w:rPr>
        <w:t>ی</w:t>
      </w:r>
      <w:r w:rsidRPr="00894EC8">
        <w:rPr>
          <w:rFonts w:hint="cs"/>
          <w:rtl/>
        </w:rPr>
        <w:t>ن دوران علم</w:t>
      </w:r>
      <w:r w:rsidR="00D608B9" w:rsidRPr="00894EC8">
        <w:rPr>
          <w:rFonts w:hint="cs"/>
          <w:rtl/>
        </w:rPr>
        <w:t>ی</w:t>
      </w:r>
      <w:r w:rsidRPr="00894EC8">
        <w:rPr>
          <w:rFonts w:hint="cs"/>
          <w:rtl/>
        </w:rPr>
        <w:t xml:space="preserve"> در کل تار</w:t>
      </w:r>
      <w:r w:rsidR="00D608B9" w:rsidRPr="00894EC8">
        <w:rPr>
          <w:rFonts w:hint="cs"/>
          <w:rtl/>
        </w:rPr>
        <w:t>ی</w:t>
      </w:r>
      <w:r w:rsidRPr="00894EC8">
        <w:rPr>
          <w:rFonts w:hint="cs"/>
          <w:rtl/>
        </w:rPr>
        <w:t>خ ا</w:t>
      </w:r>
      <w:r w:rsidR="00D608B9" w:rsidRPr="00894EC8">
        <w:rPr>
          <w:rFonts w:hint="cs"/>
          <w:rtl/>
        </w:rPr>
        <w:t>ی</w:t>
      </w:r>
      <w:r w:rsidRPr="00894EC8">
        <w:rPr>
          <w:rFonts w:hint="cs"/>
          <w:rtl/>
        </w:rPr>
        <w:t>ران است. ا</w:t>
      </w:r>
      <w:r w:rsidR="00D608B9" w:rsidRPr="00894EC8">
        <w:rPr>
          <w:rFonts w:hint="cs"/>
          <w:rtl/>
        </w:rPr>
        <w:t>ی</w:t>
      </w:r>
      <w:r w:rsidRPr="00894EC8">
        <w:rPr>
          <w:rFonts w:hint="cs"/>
          <w:rtl/>
        </w:rPr>
        <w:t>ن حق</w:t>
      </w:r>
      <w:r w:rsidR="00D608B9" w:rsidRPr="00894EC8">
        <w:rPr>
          <w:rFonts w:hint="cs"/>
          <w:rtl/>
        </w:rPr>
        <w:t>ی</w:t>
      </w:r>
      <w:r w:rsidRPr="00894EC8">
        <w:rPr>
          <w:rFonts w:hint="cs"/>
          <w:rtl/>
        </w:rPr>
        <w:t>قت در شرح حال بزرگان دوره غزنو</w:t>
      </w:r>
      <w:r w:rsidR="00D608B9" w:rsidRPr="00894EC8">
        <w:rPr>
          <w:rFonts w:hint="cs"/>
          <w:rtl/>
        </w:rPr>
        <w:t>ی</w:t>
      </w:r>
      <w:r w:rsidRPr="00894EC8">
        <w:rPr>
          <w:rFonts w:hint="cs"/>
          <w:rtl/>
        </w:rPr>
        <w:t xml:space="preserve"> کاملاً آشکار است.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سلطان محمود که متولد سال 360 در غزن</w:t>
      </w:r>
      <w:r w:rsidR="00D608B9" w:rsidRPr="0031765E">
        <w:rPr>
          <w:rStyle w:val="Char3"/>
          <w:rFonts w:hint="cs"/>
          <w:rtl/>
        </w:rPr>
        <w:t>ی</w:t>
      </w:r>
      <w:r w:rsidRPr="0031765E">
        <w:rPr>
          <w:rStyle w:val="Char3"/>
          <w:rFonts w:hint="cs"/>
          <w:rtl/>
        </w:rPr>
        <w:t>ن بود. 421 و 23 رب</w:t>
      </w:r>
      <w:r w:rsidR="00D608B9" w:rsidRPr="0031765E">
        <w:rPr>
          <w:rStyle w:val="Char3"/>
          <w:rFonts w:hint="cs"/>
          <w:rtl/>
        </w:rPr>
        <w:t>ی</w:t>
      </w:r>
      <w:r w:rsidRPr="0031765E">
        <w:rPr>
          <w:rStyle w:val="Char3"/>
          <w:rFonts w:hint="cs"/>
          <w:rtl/>
        </w:rPr>
        <w:t>ع‌الاول در همان شهر درگذشت. طبق وص</w:t>
      </w:r>
      <w:r w:rsidR="00D608B9" w:rsidRPr="0031765E">
        <w:rPr>
          <w:rStyle w:val="Char3"/>
          <w:rFonts w:hint="cs"/>
          <w:rtl/>
        </w:rPr>
        <w:t>ی</w:t>
      </w:r>
      <w:r w:rsidRPr="0031765E">
        <w:rPr>
          <w:rStyle w:val="Char3"/>
          <w:rFonts w:hint="cs"/>
          <w:rtl/>
        </w:rPr>
        <w:t>ت و</w:t>
      </w:r>
      <w:r w:rsidR="00D608B9" w:rsidRPr="0031765E">
        <w:rPr>
          <w:rStyle w:val="Char3"/>
          <w:rFonts w:hint="cs"/>
          <w:rtl/>
        </w:rPr>
        <w:t>ی</w:t>
      </w:r>
      <w:r w:rsidRPr="0031765E">
        <w:rPr>
          <w:rStyle w:val="Char3"/>
          <w:rFonts w:hint="cs"/>
          <w:rtl/>
        </w:rPr>
        <w:t xml:space="preserve"> پسرش محمد جانش</w:t>
      </w:r>
      <w:r w:rsidR="00D608B9" w:rsidRPr="0031765E">
        <w:rPr>
          <w:rStyle w:val="Char3"/>
          <w:rFonts w:hint="cs"/>
          <w:rtl/>
        </w:rPr>
        <w:t>ی</w:t>
      </w:r>
      <w:r w:rsidRPr="0031765E">
        <w:rPr>
          <w:rStyle w:val="Char3"/>
          <w:rFonts w:hint="cs"/>
          <w:rtl/>
        </w:rPr>
        <w:t>ن‌اش شد. ول</w:t>
      </w:r>
      <w:r w:rsidR="00D608B9" w:rsidRPr="0031765E">
        <w:rPr>
          <w:rStyle w:val="Char3"/>
          <w:rFonts w:hint="cs"/>
          <w:rtl/>
        </w:rPr>
        <w:t>ی</w:t>
      </w:r>
      <w:r w:rsidRPr="0031765E">
        <w:rPr>
          <w:rStyle w:val="Char3"/>
          <w:rFonts w:hint="cs"/>
          <w:rtl/>
        </w:rPr>
        <w:t xml:space="preserve"> مسعود پسر د</w:t>
      </w:r>
      <w:r w:rsidR="00D608B9" w:rsidRPr="0031765E">
        <w:rPr>
          <w:rStyle w:val="Char3"/>
          <w:rFonts w:hint="cs"/>
          <w:rtl/>
        </w:rPr>
        <w:t>ی</w:t>
      </w:r>
      <w:r w:rsidRPr="0031765E">
        <w:rPr>
          <w:rStyle w:val="Char3"/>
          <w:rFonts w:hint="cs"/>
          <w:rtl/>
        </w:rPr>
        <w:t>گر سلطان محمود بر و</w:t>
      </w:r>
      <w:r w:rsidR="00D608B9" w:rsidRPr="0031765E">
        <w:rPr>
          <w:rStyle w:val="Char3"/>
          <w:rFonts w:hint="cs"/>
          <w:rtl/>
        </w:rPr>
        <w:t>ی</w:t>
      </w:r>
      <w:r w:rsidRPr="0031765E">
        <w:rPr>
          <w:rStyle w:val="Char3"/>
          <w:rFonts w:hint="cs"/>
          <w:rtl/>
        </w:rPr>
        <w:t xml:space="preserve"> شور</w:t>
      </w:r>
      <w:r w:rsidR="00D608B9" w:rsidRPr="0031765E">
        <w:rPr>
          <w:rStyle w:val="Char3"/>
          <w:rFonts w:hint="cs"/>
          <w:rtl/>
        </w:rPr>
        <w:t>ی</w:t>
      </w:r>
      <w:r w:rsidRPr="0031765E">
        <w:rPr>
          <w:rStyle w:val="Char3"/>
          <w:rFonts w:hint="cs"/>
          <w:rtl/>
        </w:rPr>
        <w:t>د و خود حکومت را بدست گرفت. چون م</w:t>
      </w:r>
      <w:r w:rsidR="00D608B9" w:rsidRPr="0031765E">
        <w:rPr>
          <w:rStyle w:val="Char3"/>
          <w:rFonts w:hint="cs"/>
          <w:rtl/>
        </w:rPr>
        <w:t>ی</w:t>
      </w:r>
      <w:r w:rsidRPr="0031765E">
        <w:rPr>
          <w:rStyle w:val="Char3"/>
          <w:rFonts w:hint="cs"/>
          <w:rtl/>
        </w:rPr>
        <w:t>ان مسعود و سلجوق</w:t>
      </w:r>
      <w:r w:rsidR="00D608B9" w:rsidRPr="0031765E">
        <w:rPr>
          <w:rStyle w:val="Char3"/>
          <w:rFonts w:hint="cs"/>
          <w:rtl/>
        </w:rPr>
        <w:t>ی</w:t>
      </w:r>
      <w:r w:rsidRPr="0031765E">
        <w:rPr>
          <w:rStyle w:val="Char3"/>
          <w:rFonts w:hint="cs"/>
          <w:rtl/>
        </w:rPr>
        <w:t>ان که در ا</w:t>
      </w:r>
      <w:r w:rsidR="00D608B9" w:rsidRPr="0031765E">
        <w:rPr>
          <w:rStyle w:val="Char3"/>
          <w:rFonts w:hint="cs"/>
          <w:rtl/>
        </w:rPr>
        <w:t>ی</w:t>
      </w:r>
      <w:r w:rsidRPr="0031765E">
        <w:rPr>
          <w:rStyle w:val="Char3"/>
          <w:rFonts w:hint="cs"/>
          <w:rtl/>
        </w:rPr>
        <w:t>ن زمان بس</w:t>
      </w:r>
      <w:r w:rsidR="00D608B9" w:rsidRPr="0031765E">
        <w:rPr>
          <w:rStyle w:val="Char3"/>
          <w:rFonts w:hint="cs"/>
          <w:rtl/>
        </w:rPr>
        <w:t>ی</w:t>
      </w:r>
      <w:r w:rsidRPr="0031765E">
        <w:rPr>
          <w:rStyle w:val="Char3"/>
          <w:rFonts w:hint="cs"/>
          <w:rtl/>
        </w:rPr>
        <w:t>ار قدرتمند شده بودند جنگ درگرفت و سلطان مسعود بعد از آنکه در آخر</w:t>
      </w:r>
      <w:r w:rsidR="00D608B9" w:rsidRPr="0031765E">
        <w:rPr>
          <w:rStyle w:val="Char3"/>
          <w:rFonts w:hint="cs"/>
          <w:rtl/>
        </w:rPr>
        <w:t>ی</w:t>
      </w:r>
      <w:r w:rsidRPr="0031765E">
        <w:rPr>
          <w:rStyle w:val="Char3"/>
          <w:rFonts w:hint="cs"/>
          <w:rtl/>
        </w:rPr>
        <w:t>ن جنگ با سلاجقه ک</w:t>
      </w:r>
      <w:r w:rsidR="007E4AFA" w:rsidRPr="0031765E">
        <w:rPr>
          <w:rStyle w:val="Char3"/>
          <w:rFonts w:hint="cs"/>
          <w:rtl/>
        </w:rPr>
        <w:t>ه به جنگ دندانقان مرو مشهور است</w:t>
      </w:r>
      <w:r w:rsidRPr="0031765E">
        <w:rPr>
          <w:rStyle w:val="Char3"/>
          <w:rFonts w:hint="cs"/>
          <w:rtl/>
        </w:rPr>
        <w:t xml:space="preserve"> شکست خورد. به غزن</w:t>
      </w:r>
      <w:r w:rsidR="00D608B9" w:rsidRPr="0031765E">
        <w:rPr>
          <w:rStyle w:val="Char3"/>
          <w:rFonts w:hint="cs"/>
          <w:rtl/>
        </w:rPr>
        <w:t>ی</w:t>
      </w:r>
      <w:r w:rsidRPr="0031765E">
        <w:rPr>
          <w:rStyle w:val="Char3"/>
          <w:rFonts w:hint="cs"/>
          <w:rtl/>
        </w:rPr>
        <w:t>ن رفت و برادرش محمد را از قلعه ب</w:t>
      </w:r>
      <w:r w:rsidR="00D608B9" w:rsidRPr="0031765E">
        <w:rPr>
          <w:rStyle w:val="Char3"/>
          <w:rFonts w:hint="cs"/>
          <w:rtl/>
        </w:rPr>
        <w:t>ی</w:t>
      </w:r>
      <w:r w:rsidRPr="0031765E">
        <w:rPr>
          <w:rStyle w:val="Char3"/>
          <w:rFonts w:hint="cs"/>
          <w:rtl/>
        </w:rPr>
        <w:t>رون آورد و آهنگ هندوستان کرد. در راه لشکر</w:t>
      </w:r>
      <w:r w:rsidR="00D608B9" w:rsidRPr="0031765E">
        <w:rPr>
          <w:rStyle w:val="Char3"/>
          <w:rFonts w:hint="cs"/>
          <w:rtl/>
        </w:rPr>
        <w:t>ی</w:t>
      </w:r>
      <w:r w:rsidRPr="0031765E">
        <w:rPr>
          <w:rStyle w:val="Char3"/>
          <w:rFonts w:hint="cs"/>
          <w:rtl/>
        </w:rPr>
        <w:t>ان بر مسعود شور</w:t>
      </w:r>
      <w:r w:rsidR="00D608B9" w:rsidRPr="0031765E">
        <w:rPr>
          <w:rStyle w:val="Char3"/>
          <w:rFonts w:hint="cs"/>
          <w:rtl/>
        </w:rPr>
        <w:t>ی</w:t>
      </w:r>
      <w:r w:rsidRPr="0031765E">
        <w:rPr>
          <w:rStyle w:val="Char3"/>
          <w:rFonts w:hint="cs"/>
          <w:rtl/>
        </w:rPr>
        <w:t>دند و و</w:t>
      </w:r>
      <w:r w:rsidR="00D608B9" w:rsidRPr="0031765E">
        <w:rPr>
          <w:rStyle w:val="Char3"/>
          <w:rFonts w:hint="cs"/>
          <w:rtl/>
        </w:rPr>
        <w:t>ی</w:t>
      </w:r>
      <w:r w:rsidRPr="0031765E">
        <w:rPr>
          <w:rStyle w:val="Char3"/>
          <w:rFonts w:hint="cs"/>
          <w:rtl/>
        </w:rPr>
        <w:t xml:space="preserve"> را کشتند (432 ه‍. ق) و برادرش محمد را جا</w:t>
      </w:r>
      <w:r w:rsidR="00D608B9" w:rsidRPr="0031765E">
        <w:rPr>
          <w:rStyle w:val="Char3"/>
          <w:rFonts w:hint="cs"/>
          <w:rtl/>
        </w:rPr>
        <w:t>ی</w:t>
      </w:r>
      <w:r w:rsidRPr="0031765E">
        <w:rPr>
          <w:rStyle w:val="Char3"/>
          <w:rFonts w:hint="cs"/>
          <w:rtl/>
        </w:rPr>
        <w:t>ش نشاندند. بعد از آن غزنو</w:t>
      </w:r>
      <w:r w:rsidR="00D608B9" w:rsidRPr="0031765E">
        <w:rPr>
          <w:rStyle w:val="Char3"/>
          <w:rFonts w:hint="cs"/>
          <w:rtl/>
        </w:rPr>
        <w:t>ی</w:t>
      </w:r>
      <w:r w:rsidRPr="0031765E">
        <w:rPr>
          <w:rStyle w:val="Char3"/>
          <w:rFonts w:hint="cs"/>
          <w:rtl/>
        </w:rPr>
        <w:t>ان به فتوحات هند</w:t>
      </w:r>
      <w:r w:rsidR="00D608B9" w:rsidRPr="0031765E">
        <w:rPr>
          <w:rStyle w:val="Char3"/>
          <w:rFonts w:hint="cs"/>
          <w:rtl/>
        </w:rPr>
        <w:t>ی</w:t>
      </w:r>
      <w:r w:rsidRPr="0031765E">
        <w:rPr>
          <w:rStyle w:val="Char3"/>
          <w:rFonts w:hint="cs"/>
          <w:rtl/>
        </w:rPr>
        <w:t xml:space="preserve"> سلطان محمود تقر</w:t>
      </w:r>
      <w:r w:rsidR="00D608B9" w:rsidRPr="0031765E">
        <w:rPr>
          <w:rStyle w:val="Char3"/>
          <w:rFonts w:hint="cs"/>
          <w:rtl/>
        </w:rPr>
        <w:t>ی</w:t>
      </w:r>
      <w:r w:rsidRPr="0031765E">
        <w:rPr>
          <w:rStyle w:val="Char3"/>
          <w:rFonts w:hint="cs"/>
          <w:rtl/>
        </w:rPr>
        <w:t>باً قناعت کردند و از ا</w:t>
      </w:r>
      <w:r w:rsidR="00D608B9" w:rsidRPr="0031765E">
        <w:rPr>
          <w:rStyle w:val="Char3"/>
          <w:rFonts w:hint="cs"/>
          <w:rtl/>
        </w:rPr>
        <w:t>ی</w:t>
      </w:r>
      <w:r w:rsidRPr="0031765E">
        <w:rPr>
          <w:rStyle w:val="Char3"/>
          <w:rFonts w:hint="cs"/>
          <w:rtl/>
        </w:rPr>
        <w:t>ران چشم پوش</w:t>
      </w:r>
      <w:r w:rsidR="00D608B9" w:rsidRPr="0031765E">
        <w:rPr>
          <w:rStyle w:val="Char3"/>
          <w:rFonts w:hint="cs"/>
          <w:rtl/>
        </w:rPr>
        <w:t>ی</w:t>
      </w:r>
      <w:r w:rsidRPr="0031765E">
        <w:rPr>
          <w:rStyle w:val="Char3"/>
          <w:rFonts w:hint="cs"/>
          <w:rtl/>
        </w:rPr>
        <w:t xml:space="preserve">دند. </w:t>
      </w:r>
    </w:p>
    <w:p w:rsidR="003E644C" w:rsidRPr="00D2616C" w:rsidRDefault="003E644C" w:rsidP="009C6B40">
      <w:pPr>
        <w:pStyle w:val="a0"/>
        <w:rPr>
          <w:rtl/>
        </w:rPr>
      </w:pPr>
      <w:bookmarkStart w:id="174" w:name="_Toc128095512"/>
      <w:bookmarkStart w:id="175" w:name="_Toc128096076"/>
      <w:bookmarkStart w:id="176" w:name="_Toc337154420"/>
      <w:bookmarkStart w:id="177" w:name="_Toc429655098"/>
      <w:r w:rsidRPr="00D2616C">
        <w:rPr>
          <w:rFonts w:hint="cs"/>
          <w:rtl/>
        </w:rPr>
        <w:t>دانشمندان دوره غزنو</w:t>
      </w:r>
      <w:r w:rsidR="0032197C">
        <w:rPr>
          <w:rFonts w:hint="cs"/>
          <w:rtl/>
        </w:rPr>
        <w:t>ی</w:t>
      </w:r>
      <w:r w:rsidRPr="00D2616C">
        <w:rPr>
          <w:rFonts w:hint="cs"/>
          <w:rtl/>
        </w:rPr>
        <w:t>ان</w:t>
      </w:r>
      <w:r w:rsidRPr="00C86283">
        <w:rPr>
          <w:rStyle w:val="FootnoteReference"/>
          <w:rFonts w:cs="IRNazli"/>
          <w:spacing w:val="-4"/>
          <w:sz w:val="28"/>
          <w:szCs w:val="28"/>
          <w:rtl/>
        </w:rPr>
        <w:footnoteReference w:id="26"/>
      </w:r>
      <w:bookmarkEnd w:id="174"/>
      <w:bookmarkEnd w:id="175"/>
      <w:bookmarkEnd w:id="176"/>
      <w:bookmarkEnd w:id="177"/>
    </w:p>
    <w:p w:rsidR="003E644C" w:rsidRPr="0031765E" w:rsidRDefault="003E644C" w:rsidP="009C6B40">
      <w:pPr>
        <w:pStyle w:val="StyleComplexBLotus12ptJustifiedFirstline05cmCharCharChar3Char"/>
        <w:numPr>
          <w:ilvl w:val="0"/>
          <w:numId w:val="14"/>
        </w:numPr>
        <w:spacing w:line="240" w:lineRule="auto"/>
        <w:ind w:left="641" w:hanging="357"/>
        <w:rPr>
          <w:rStyle w:val="Char3"/>
          <w:rtl/>
        </w:rPr>
      </w:pPr>
      <w:r w:rsidRPr="00122CDF">
        <w:rPr>
          <w:rStyle w:val="Char7"/>
          <w:rFonts w:hint="cs"/>
          <w:rtl/>
        </w:rPr>
        <w:t>ابور</w:t>
      </w:r>
      <w:r w:rsidR="00D608B9" w:rsidRPr="00122CDF">
        <w:rPr>
          <w:rStyle w:val="Char7"/>
          <w:rFonts w:hint="cs"/>
          <w:rtl/>
        </w:rPr>
        <w:t>ی</w:t>
      </w:r>
      <w:r w:rsidRPr="00122CDF">
        <w:rPr>
          <w:rStyle w:val="Char7"/>
          <w:rFonts w:hint="cs"/>
          <w:rtl/>
        </w:rPr>
        <w:t>حان ب</w:t>
      </w:r>
      <w:r w:rsidR="00D608B9" w:rsidRPr="00122CDF">
        <w:rPr>
          <w:rStyle w:val="Char7"/>
          <w:rFonts w:hint="cs"/>
          <w:rtl/>
        </w:rPr>
        <w:t>ی</w:t>
      </w:r>
      <w:r w:rsidRPr="00122CDF">
        <w:rPr>
          <w:rStyle w:val="Char7"/>
          <w:rFonts w:hint="cs"/>
          <w:rtl/>
        </w:rPr>
        <w:t>رون</w:t>
      </w:r>
      <w:r w:rsidR="00D608B9" w:rsidRPr="00122CDF">
        <w:rPr>
          <w:rStyle w:val="Char7"/>
          <w:rFonts w:hint="cs"/>
          <w:rtl/>
        </w:rPr>
        <w:t>ی</w:t>
      </w:r>
      <w:r w:rsidRPr="00122CDF">
        <w:rPr>
          <w:rStyle w:val="Char7"/>
          <w:rFonts w:hint="cs"/>
          <w:rtl/>
        </w:rPr>
        <w:t xml:space="preserve"> (362-440 ه‍. ق)</w:t>
      </w:r>
      <w:r w:rsidRPr="0031765E">
        <w:rPr>
          <w:rStyle w:val="Char3"/>
          <w:rFonts w:hint="cs"/>
          <w:rtl/>
        </w:rPr>
        <w:t>: ب</w:t>
      </w:r>
      <w:r w:rsidR="00D608B9" w:rsidRPr="0031765E">
        <w:rPr>
          <w:rStyle w:val="Char3"/>
          <w:rFonts w:hint="cs"/>
          <w:rtl/>
        </w:rPr>
        <w:t>ی</w:t>
      </w:r>
      <w:r w:rsidRPr="0031765E">
        <w:rPr>
          <w:rStyle w:val="Char3"/>
          <w:rFonts w:hint="cs"/>
          <w:rtl/>
        </w:rPr>
        <w:t>رون</w:t>
      </w:r>
      <w:r w:rsidR="00D608B9" w:rsidRPr="0031765E">
        <w:rPr>
          <w:rStyle w:val="Char3"/>
          <w:rFonts w:hint="cs"/>
          <w:rtl/>
        </w:rPr>
        <w:t>ی</w:t>
      </w:r>
      <w:r w:rsidRPr="0031765E">
        <w:rPr>
          <w:rStyle w:val="Char3"/>
          <w:rFonts w:hint="cs"/>
          <w:rtl/>
        </w:rPr>
        <w:t xml:space="preserve"> بدون شک از آن جهت که روش کار علم</w:t>
      </w:r>
      <w:r w:rsidR="00D608B9" w:rsidRPr="0031765E">
        <w:rPr>
          <w:rStyle w:val="Char3"/>
          <w:rFonts w:hint="cs"/>
          <w:rtl/>
        </w:rPr>
        <w:t>ی</w:t>
      </w:r>
      <w:r w:rsidRPr="0031765E">
        <w:rPr>
          <w:rStyle w:val="Char3"/>
          <w:rFonts w:hint="cs"/>
          <w:rtl/>
        </w:rPr>
        <w:t>‌اش بر اساس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ات و تجربه بوده است</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دانشمند قرن پنجم هجر</w:t>
      </w:r>
      <w:r w:rsidR="00D608B9" w:rsidRPr="0031765E">
        <w:rPr>
          <w:rStyle w:val="Char3"/>
          <w:rFonts w:hint="cs"/>
          <w:rtl/>
        </w:rPr>
        <w:t>ی</w:t>
      </w:r>
      <w:r w:rsidRPr="0031765E">
        <w:rPr>
          <w:rStyle w:val="Char3"/>
          <w:rFonts w:hint="cs"/>
          <w:rtl/>
        </w:rPr>
        <w:t xml:space="preserve"> قمر</w:t>
      </w:r>
      <w:r w:rsidR="00D608B9" w:rsidRPr="0031765E">
        <w:rPr>
          <w:rStyle w:val="Char3"/>
          <w:rFonts w:hint="cs"/>
          <w:rtl/>
        </w:rPr>
        <w:t>ی</w:t>
      </w:r>
      <w:r w:rsidRPr="0031765E">
        <w:rPr>
          <w:rStyle w:val="Char3"/>
          <w:rFonts w:hint="cs"/>
          <w:rtl/>
        </w:rPr>
        <w:t xml:space="preserve"> است، و</w:t>
      </w:r>
      <w:r w:rsidR="00D608B9" w:rsidRPr="0031765E">
        <w:rPr>
          <w:rStyle w:val="Char3"/>
          <w:rFonts w:hint="cs"/>
          <w:rtl/>
        </w:rPr>
        <w:t>ی</w:t>
      </w:r>
      <w:r w:rsidRPr="0031765E">
        <w:rPr>
          <w:rStyle w:val="Char3"/>
          <w:rFonts w:hint="cs"/>
          <w:rtl/>
        </w:rPr>
        <w:t xml:space="preserve"> بن</w:t>
      </w:r>
      <w:r w:rsidR="00D608B9" w:rsidRPr="0031765E">
        <w:rPr>
          <w:rStyle w:val="Char3"/>
          <w:rFonts w:hint="cs"/>
          <w:rtl/>
        </w:rPr>
        <w:t>ی</w:t>
      </w:r>
      <w:r w:rsidRPr="0031765E">
        <w:rPr>
          <w:rStyle w:val="Char3"/>
          <w:rFonts w:hint="cs"/>
          <w:rtl/>
        </w:rPr>
        <w:t>ان‌گذار اصل</w:t>
      </w:r>
      <w:r w:rsidR="00D608B9" w:rsidRPr="0031765E">
        <w:rPr>
          <w:rStyle w:val="Char3"/>
          <w:rFonts w:hint="cs"/>
          <w:rtl/>
        </w:rPr>
        <w:t>ی</w:t>
      </w:r>
      <w:r w:rsidRPr="0031765E">
        <w:rPr>
          <w:rStyle w:val="Char3"/>
          <w:rFonts w:hint="cs"/>
          <w:rtl/>
        </w:rPr>
        <w:t xml:space="preserve"> نظر</w:t>
      </w:r>
      <w:r w:rsidR="00D608B9" w:rsidRPr="0031765E">
        <w:rPr>
          <w:rStyle w:val="Char3"/>
          <w:rFonts w:hint="cs"/>
          <w:rtl/>
        </w:rPr>
        <w:t>ی</w:t>
      </w:r>
      <w:r w:rsidRPr="0031765E">
        <w:rPr>
          <w:rStyle w:val="Char3"/>
          <w:rFonts w:hint="cs"/>
          <w:rtl/>
        </w:rPr>
        <w:t>ه انشقاق قاره‌ها و ز</w:t>
      </w:r>
      <w:r w:rsidR="00D608B9" w:rsidRPr="0031765E">
        <w:rPr>
          <w:rStyle w:val="Char3"/>
          <w:rFonts w:hint="cs"/>
          <w:rtl/>
        </w:rPr>
        <w:t>ی</w:t>
      </w:r>
      <w:r w:rsidRPr="0031765E">
        <w:rPr>
          <w:rStyle w:val="Char3"/>
          <w:rFonts w:hint="cs"/>
          <w:rtl/>
        </w:rPr>
        <w:t>رآب بودن کره زم</w:t>
      </w:r>
      <w:r w:rsidR="00D608B9" w:rsidRPr="0031765E">
        <w:rPr>
          <w:rStyle w:val="Char3"/>
          <w:rFonts w:hint="cs"/>
          <w:rtl/>
        </w:rPr>
        <w:t>ی</w:t>
      </w:r>
      <w:r w:rsidRPr="0031765E">
        <w:rPr>
          <w:rStyle w:val="Char3"/>
          <w:rFonts w:hint="cs"/>
          <w:rtl/>
        </w:rPr>
        <w:t>ن است. نظر</w:t>
      </w:r>
      <w:r w:rsidR="00D608B9" w:rsidRPr="0031765E">
        <w:rPr>
          <w:rStyle w:val="Char3"/>
          <w:rFonts w:hint="cs"/>
          <w:rtl/>
        </w:rPr>
        <w:t>ی</w:t>
      </w:r>
      <w:r w:rsidRPr="0031765E">
        <w:rPr>
          <w:rStyle w:val="Char3"/>
          <w:rFonts w:hint="cs"/>
          <w:rtl/>
        </w:rPr>
        <w:t>ه</w:t>
      </w:r>
      <w:r w:rsidRPr="0031765E">
        <w:rPr>
          <w:rStyle w:val="Char3"/>
          <w:rFonts w:hint="eastAsia"/>
          <w:rtl/>
        </w:rPr>
        <w:t>‌</w:t>
      </w:r>
      <w:r w:rsidRPr="0031765E">
        <w:rPr>
          <w:rStyle w:val="Char3"/>
          <w:rFonts w:hint="cs"/>
          <w:rtl/>
        </w:rPr>
        <w:t>ا</w:t>
      </w:r>
      <w:r w:rsidR="00D608B9" w:rsidRPr="0031765E">
        <w:rPr>
          <w:rStyle w:val="Char3"/>
          <w:rFonts w:hint="cs"/>
          <w:rtl/>
        </w:rPr>
        <w:t>ی</w:t>
      </w:r>
      <w:r w:rsidRPr="0031765E">
        <w:rPr>
          <w:rStyle w:val="Char3"/>
          <w:rFonts w:hint="cs"/>
          <w:rtl/>
        </w:rPr>
        <w:t xml:space="preserve"> که در سال 1970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xml:space="preserve"> توسط </w:t>
      </w:r>
      <w:r w:rsidR="00D608B9" w:rsidRPr="0031765E">
        <w:rPr>
          <w:rStyle w:val="Char3"/>
          <w:rFonts w:hint="cs"/>
          <w:rtl/>
        </w:rPr>
        <w:t>ی</w:t>
      </w:r>
      <w:r w:rsidRPr="0031765E">
        <w:rPr>
          <w:rStyle w:val="Char3"/>
          <w:rFonts w:hint="cs"/>
          <w:rtl/>
        </w:rPr>
        <w:t>ک زم</w:t>
      </w:r>
      <w:r w:rsidR="00D608B9" w:rsidRPr="0031765E">
        <w:rPr>
          <w:rStyle w:val="Char3"/>
          <w:rFonts w:hint="cs"/>
          <w:rtl/>
        </w:rPr>
        <w:t>ی</w:t>
      </w:r>
      <w:r w:rsidRPr="0031765E">
        <w:rPr>
          <w:rStyle w:val="Char3"/>
          <w:rFonts w:hint="cs"/>
          <w:rtl/>
        </w:rPr>
        <w:t>ن‌شناس آمر</w:t>
      </w:r>
      <w:r w:rsidR="00D608B9" w:rsidRPr="0031765E">
        <w:rPr>
          <w:rStyle w:val="Char3"/>
          <w:rFonts w:hint="cs"/>
          <w:rtl/>
        </w:rPr>
        <w:t>ی</w:t>
      </w:r>
      <w:r w:rsidRPr="0031765E">
        <w:rPr>
          <w:rStyle w:val="Char3"/>
          <w:rFonts w:hint="cs"/>
          <w:rtl/>
        </w:rPr>
        <w:t>کا</w:t>
      </w:r>
      <w:r w:rsidR="00D608B9" w:rsidRPr="0031765E">
        <w:rPr>
          <w:rStyle w:val="Char3"/>
          <w:rFonts w:hint="cs"/>
          <w:rtl/>
        </w:rPr>
        <w:t>یی</w:t>
      </w:r>
      <w:r w:rsidRPr="0031765E">
        <w:rPr>
          <w:rStyle w:val="Char3"/>
          <w:rFonts w:hint="cs"/>
          <w:rtl/>
        </w:rPr>
        <w:t xml:space="preserve"> مطرح شد. ب</w:t>
      </w:r>
      <w:r w:rsidR="00D608B9" w:rsidRPr="0031765E">
        <w:rPr>
          <w:rStyle w:val="Char3"/>
          <w:rFonts w:hint="cs"/>
          <w:rtl/>
        </w:rPr>
        <w:t>ی</w:t>
      </w:r>
      <w:r w:rsidRPr="0031765E">
        <w:rPr>
          <w:rStyle w:val="Char3"/>
          <w:rFonts w:hint="cs"/>
          <w:rtl/>
        </w:rPr>
        <w:t>رون</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ن نظر</w:t>
      </w:r>
      <w:r w:rsidR="00D608B9" w:rsidRPr="0031765E">
        <w:rPr>
          <w:rStyle w:val="Char3"/>
          <w:rFonts w:hint="cs"/>
          <w:rtl/>
        </w:rPr>
        <w:t>ی</w:t>
      </w:r>
      <w:r w:rsidRPr="0031765E">
        <w:rPr>
          <w:rStyle w:val="Char3"/>
          <w:rFonts w:hint="cs"/>
          <w:rtl/>
        </w:rPr>
        <w:t>ه را در کتاب تحق</w:t>
      </w:r>
      <w:r w:rsidR="00D608B9" w:rsidRPr="0031765E">
        <w:rPr>
          <w:rStyle w:val="Char3"/>
          <w:rFonts w:hint="cs"/>
          <w:rtl/>
        </w:rPr>
        <w:t>ی</w:t>
      </w:r>
      <w:r w:rsidRPr="0031765E">
        <w:rPr>
          <w:rStyle w:val="Char3"/>
          <w:rFonts w:hint="cs"/>
          <w:rtl/>
        </w:rPr>
        <w:t>ق ماللهند بخوب</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ان کرده است. ا</w:t>
      </w:r>
      <w:r w:rsidR="00D608B9" w:rsidRPr="0031765E">
        <w:rPr>
          <w:rStyle w:val="Char3"/>
          <w:rFonts w:hint="cs"/>
          <w:rtl/>
        </w:rPr>
        <w:t>ی</w:t>
      </w:r>
      <w:r w:rsidRPr="0031765E">
        <w:rPr>
          <w:rStyle w:val="Char3"/>
          <w:rFonts w:hint="cs"/>
          <w:rtl/>
        </w:rPr>
        <w:t>ن دانشمند بزرگوار تحص</w:t>
      </w:r>
      <w:r w:rsidR="00D608B9" w:rsidRPr="0031765E">
        <w:rPr>
          <w:rStyle w:val="Char3"/>
          <w:rFonts w:hint="cs"/>
          <w:rtl/>
        </w:rPr>
        <w:t>ی</w:t>
      </w:r>
      <w:r w:rsidRPr="0031765E">
        <w:rPr>
          <w:rStyle w:val="Char3"/>
          <w:rFonts w:hint="cs"/>
          <w:rtl/>
        </w:rPr>
        <w:t>لات خود را در خوارزم به پا</w:t>
      </w:r>
      <w:r w:rsidR="00D608B9" w:rsidRPr="0031765E">
        <w:rPr>
          <w:rStyle w:val="Char3"/>
          <w:rFonts w:hint="cs"/>
          <w:rtl/>
        </w:rPr>
        <w:t>ی</w:t>
      </w:r>
      <w:r w:rsidRPr="0031765E">
        <w:rPr>
          <w:rStyle w:val="Char3"/>
          <w:rFonts w:hint="cs"/>
          <w:rtl/>
        </w:rPr>
        <w:t>ان برد، سپس تحت ترب</w:t>
      </w:r>
      <w:r w:rsidR="00D608B9" w:rsidRPr="0031765E">
        <w:rPr>
          <w:rStyle w:val="Char3"/>
          <w:rFonts w:hint="cs"/>
          <w:rtl/>
        </w:rPr>
        <w:t>ی</w:t>
      </w:r>
      <w:r w:rsidRPr="0031765E">
        <w:rPr>
          <w:rStyle w:val="Char3"/>
          <w:rFonts w:hint="cs"/>
          <w:rtl/>
        </w:rPr>
        <w:t>ت ابونصر منصوربن عل</w:t>
      </w:r>
      <w:r w:rsidR="00D608B9" w:rsidRPr="0031765E">
        <w:rPr>
          <w:rStyle w:val="Char3"/>
          <w:rFonts w:hint="cs"/>
          <w:rtl/>
        </w:rPr>
        <w:t>ی</w:t>
      </w:r>
      <w:r w:rsidRPr="0031765E">
        <w:rPr>
          <w:rStyle w:val="Char3"/>
          <w:rFonts w:hint="eastAsia"/>
          <w:rtl/>
        </w:rPr>
        <w:t>‌</w:t>
      </w:r>
      <w:r w:rsidRPr="0031765E">
        <w:rPr>
          <w:rStyle w:val="Char3"/>
          <w:rFonts w:hint="cs"/>
          <w:rtl/>
        </w:rPr>
        <w:t>بن عراق</w:t>
      </w:r>
      <w:r w:rsidR="00D608B9" w:rsidRPr="0031765E">
        <w:rPr>
          <w:rStyle w:val="Char3"/>
          <w:rFonts w:hint="cs"/>
          <w:rtl/>
        </w:rPr>
        <w:t>ی</w:t>
      </w:r>
      <w:r w:rsidRPr="0031765E">
        <w:rPr>
          <w:rStyle w:val="Char3"/>
          <w:rFonts w:hint="cs"/>
          <w:rtl/>
        </w:rPr>
        <w:t xml:space="preserve">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بزرگ قرن چهارم و آغاز قرن پنجم قرار گرفت. چند</w:t>
      </w:r>
      <w:r w:rsidR="00D608B9" w:rsidRPr="0031765E">
        <w:rPr>
          <w:rStyle w:val="Char3"/>
          <w:rFonts w:hint="cs"/>
          <w:rtl/>
        </w:rPr>
        <w:t>ی</w:t>
      </w:r>
      <w:r w:rsidRPr="0031765E">
        <w:rPr>
          <w:rStyle w:val="Char3"/>
          <w:rFonts w:hint="cs"/>
          <w:rtl/>
        </w:rPr>
        <w:t xml:space="preserve"> بعد به دربار شمس‌المعال</w:t>
      </w:r>
      <w:r w:rsidR="00D608B9" w:rsidRPr="0031765E">
        <w:rPr>
          <w:rStyle w:val="Char3"/>
          <w:rFonts w:hint="cs"/>
          <w:rtl/>
        </w:rPr>
        <w:t>ی</w:t>
      </w:r>
      <w:r w:rsidRPr="0031765E">
        <w:rPr>
          <w:rStyle w:val="Char3"/>
          <w:rFonts w:hint="cs"/>
          <w:rtl/>
        </w:rPr>
        <w:t xml:space="preserve"> قابوس بن وشمگ</w:t>
      </w:r>
      <w:r w:rsidR="00D608B9" w:rsidRPr="0031765E">
        <w:rPr>
          <w:rStyle w:val="Char3"/>
          <w:rFonts w:hint="cs"/>
          <w:rtl/>
        </w:rPr>
        <w:t>ی</w:t>
      </w:r>
      <w:r w:rsidRPr="0031765E">
        <w:rPr>
          <w:rStyle w:val="Char3"/>
          <w:rFonts w:hint="cs"/>
          <w:rtl/>
        </w:rPr>
        <w:t>ر رفته مورد توجه آن ام</w:t>
      </w:r>
      <w:r w:rsidR="00D608B9" w:rsidRPr="0031765E">
        <w:rPr>
          <w:rStyle w:val="Char3"/>
          <w:rFonts w:hint="cs"/>
          <w:rtl/>
        </w:rPr>
        <w:t>ی</w:t>
      </w:r>
      <w:r w:rsidRPr="0031765E">
        <w:rPr>
          <w:rStyle w:val="Char3"/>
          <w:rFonts w:hint="cs"/>
          <w:rtl/>
        </w:rPr>
        <w:t>ر دانشمند قرار گرفت. و کتاب آثارالباق</w:t>
      </w:r>
      <w:r w:rsidR="00D608B9" w:rsidRPr="0031765E">
        <w:rPr>
          <w:rStyle w:val="Char3"/>
          <w:rFonts w:hint="cs"/>
          <w:rtl/>
        </w:rPr>
        <w:t>ی</w:t>
      </w:r>
      <w:r w:rsidRPr="0031765E">
        <w:rPr>
          <w:rStyle w:val="Char3"/>
          <w:rFonts w:hint="cs"/>
          <w:rtl/>
        </w:rPr>
        <w:t>ه خود را بنام او در سال 391 تأل</w:t>
      </w:r>
      <w:r w:rsidR="00D608B9" w:rsidRPr="0031765E">
        <w:rPr>
          <w:rStyle w:val="Char3"/>
          <w:rFonts w:hint="cs"/>
          <w:rtl/>
        </w:rPr>
        <w:t>ی</w:t>
      </w:r>
      <w:r w:rsidRPr="0031765E">
        <w:rPr>
          <w:rStyle w:val="Char3"/>
          <w:rFonts w:hint="cs"/>
          <w:rtl/>
        </w:rPr>
        <w:t>ف کرد. ب</w:t>
      </w:r>
      <w:r w:rsidR="00D608B9" w:rsidRPr="0031765E">
        <w:rPr>
          <w:rStyle w:val="Char3"/>
          <w:rFonts w:hint="cs"/>
          <w:rtl/>
        </w:rPr>
        <w:t>ی</w:t>
      </w:r>
      <w:r w:rsidRPr="0031765E">
        <w:rPr>
          <w:rStyle w:val="Char3"/>
          <w:rFonts w:hint="cs"/>
          <w:rtl/>
        </w:rPr>
        <w:t>رون</w:t>
      </w:r>
      <w:r w:rsidR="00D608B9" w:rsidRPr="0031765E">
        <w:rPr>
          <w:rStyle w:val="Char3"/>
          <w:rFonts w:hint="cs"/>
          <w:rtl/>
        </w:rPr>
        <w:t>ی</w:t>
      </w:r>
      <w:r w:rsidRPr="0031765E">
        <w:rPr>
          <w:rStyle w:val="Char3"/>
          <w:rFonts w:hint="cs"/>
          <w:rtl/>
        </w:rPr>
        <w:t xml:space="preserve"> تا سال 427 ه‍. ق 113 جلد کتاب تأل</w:t>
      </w:r>
      <w:r w:rsidR="00D608B9" w:rsidRPr="0031765E">
        <w:rPr>
          <w:rStyle w:val="Char3"/>
          <w:rFonts w:hint="cs"/>
          <w:rtl/>
        </w:rPr>
        <w:t>ی</w:t>
      </w:r>
      <w:r w:rsidRPr="0031765E">
        <w:rPr>
          <w:rStyle w:val="Char3"/>
          <w:rFonts w:hint="cs"/>
          <w:rtl/>
        </w:rPr>
        <w:t>ف کرد. در فتح گرگانج بدست سلطان محمود غزنو</w:t>
      </w:r>
      <w:r w:rsidR="00D608B9" w:rsidRPr="0031765E">
        <w:rPr>
          <w:rStyle w:val="Char3"/>
          <w:rFonts w:hint="cs"/>
          <w:rtl/>
        </w:rPr>
        <w:t>ی</w:t>
      </w:r>
      <w:r w:rsidRPr="0031765E">
        <w:rPr>
          <w:rStyle w:val="Char3"/>
          <w:rFonts w:hint="cs"/>
          <w:rtl/>
        </w:rPr>
        <w:t xml:space="preserve"> همراه او شد و در جنگ‌ها همراه و</w:t>
      </w:r>
      <w:r w:rsidR="00D608B9" w:rsidRPr="0031765E">
        <w:rPr>
          <w:rStyle w:val="Char3"/>
          <w:rFonts w:hint="cs"/>
          <w:rtl/>
        </w:rPr>
        <w:t>ی</w:t>
      </w:r>
      <w:r w:rsidRPr="0031765E">
        <w:rPr>
          <w:rStyle w:val="Char3"/>
          <w:rFonts w:hint="cs"/>
          <w:rtl/>
        </w:rPr>
        <w:t xml:space="preserve"> به هند رفت، در آنجا به علت تسلط بر زبان سانسکر</w:t>
      </w:r>
      <w:r w:rsidR="00D608B9" w:rsidRPr="0031765E">
        <w:rPr>
          <w:rStyle w:val="Char3"/>
          <w:rFonts w:hint="cs"/>
          <w:rtl/>
        </w:rPr>
        <w:t>ی</w:t>
      </w:r>
      <w:r w:rsidRPr="0031765E">
        <w:rPr>
          <w:rStyle w:val="Char3"/>
          <w:rFonts w:hint="cs"/>
          <w:rtl/>
        </w:rPr>
        <w:t>ت با دانشمندان هند</w:t>
      </w:r>
      <w:r w:rsidR="00D608B9" w:rsidRPr="0031765E">
        <w:rPr>
          <w:rStyle w:val="Char3"/>
          <w:rFonts w:hint="cs"/>
          <w:rtl/>
        </w:rPr>
        <w:t>ی</w:t>
      </w:r>
      <w:r w:rsidRPr="0031765E">
        <w:rPr>
          <w:rStyle w:val="Char3"/>
          <w:rFonts w:hint="cs"/>
          <w:rtl/>
        </w:rPr>
        <w:t xml:space="preserve"> آشنا شد و بعد از تحق</w:t>
      </w:r>
      <w:r w:rsidR="00D608B9" w:rsidRPr="0031765E">
        <w:rPr>
          <w:rStyle w:val="Char3"/>
          <w:rFonts w:hint="cs"/>
          <w:rtl/>
        </w:rPr>
        <w:t>ی</w:t>
      </w:r>
      <w:r w:rsidRPr="0031765E">
        <w:rPr>
          <w:rStyle w:val="Char3"/>
          <w:rFonts w:hint="cs"/>
          <w:rtl/>
        </w:rPr>
        <w:t>قات مفصل کتاب التحق</w:t>
      </w:r>
      <w:r w:rsidR="00D608B9" w:rsidRPr="0031765E">
        <w:rPr>
          <w:rStyle w:val="Char3"/>
          <w:rFonts w:hint="cs"/>
          <w:rtl/>
        </w:rPr>
        <w:t>ی</w:t>
      </w:r>
      <w:r w:rsidRPr="0031765E">
        <w:rPr>
          <w:rStyle w:val="Char3"/>
          <w:rFonts w:hint="cs"/>
          <w:rtl/>
        </w:rPr>
        <w:t>ق ماللهند را نوشت. بعد از سلطان محمود در دربار سلطان مسعود و بعد از و</w:t>
      </w:r>
      <w:r w:rsidR="00D608B9" w:rsidRPr="0031765E">
        <w:rPr>
          <w:rStyle w:val="Char3"/>
          <w:rFonts w:hint="cs"/>
          <w:rtl/>
        </w:rPr>
        <w:t>ی</w:t>
      </w:r>
      <w:r w:rsidRPr="0031765E">
        <w:rPr>
          <w:rStyle w:val="Char3"/>
          <w:rFonts w:hint="cs"/>
          <w:rtl/>
        </w:rPr>
        <w:t xml:space="preserve"> در دربار سلطان مودودبن مسعود (432-440) با احترام ماند و به تحق</w:t>
      </w:r>
      <w:r w:rsidR="00D608B9" w:rsidRPr="0031765E">
        <w:rPr>
          <w:rStyle w:val="Char3"/>
          <w:rFonts w:hint="cs"/>
          <w:rtl/>
        </w:rPr>
        <w:t>ی</w:t>
      </w:r>
      <w:r w:rsidRPr="0031765E">
        <w:rPr>
          <w:rStyle w:val="Char3"/>
          <w:rFonts w:hint="cs"/>
          <w:rtl/>
        </w:rPr>
        <w:t>قات خود ادامه داد. ب</w:t>
      </w:r>
      <w:r w:rsidR="00D608B9" w:rsidRPr="0031765E">
        <w:rPr>
          <w:rStyle w:val="Char3"/>
          <w:rFonts w:hint="cs"/>
          <w:rtl/>
        </w:rPr>
        <w:t>ی</w:t>
      </w:r>
      <w:r w:rsidRPr="0031765E">
        <w:rPr>
          <w:rStyle w:val="Char3"/>
          <w:rFonts w:hint="cs"/>
          <w:rtl/>
        </w:rPr>
        <w:t>رون</w:t>
      </w:r>
      <w:r w:rsidR="00D608B9" w:rsidRPr="0031765E">
        <w:rPr>
          <w:rStyle w:val="Char3"/>
          <w:rFonts w:hint="cs"/>
          <w:rtl/>
        </w:rPr>
        <w:t>ی</w:t>
      </w:r>
      <w:r w:rsidRPr="0031765E">
        <w:rPr>
          <w:rStyle w:val="Char3"/>
          <w:rFonts w:hint="cs"/>
          <w:rtl/>
        </w:rPr>
        <w:t xml:space="preserve"> دو کتاب </w:t>
      </w:r>
      <w:r w:rsidRPr="00F6164E">
        <w:rPr>
          <w:rStyle w:val="Char4"/>
          <w:rFonts w:hint="cs"/>
          <w:rtl/>
        </w:rPr>
        <w:t>الدستور و الجماهير في</w:t>
      </w:r>
      <w:r w:rsidR="003E2082" w:rsidRPr="00F6164E">
        <w:rPr>
          <w:rStyle w:val="Char4"/>
          <w:rFonts w:hint="cs"/>
          <w:rtl/>
        </w:rPr>
        <w:t xml:space="preserve"> معرفة</w:t>
      </w:r>
      <w:r w:rsidRPr="00F6164E">
        <w:rPr>
          <w:rStyle w:val="Char4"/>
          <w:rFonts w:hint="cs"/>
          <w:rtl/>
        </w:rPr>
        <w:t xml:space="preserve"> الجواهر</w:t>
      </w:r>
      <w:r w:rsidRPr="0031765E">
        <w:rPr>
          <w:rStyle w:val="Char3"/>
          <w:rFonts w:hint="cs"/>
          <w:rtl/>
        </w:rPr>
        <w:t xml:space="preserve"> را بنام مودود نوشت. فکر دق</w:t>
      </w:r>
      <w:r w:rsidR="00D608B9" w:rsidRPr="0031765E">
        <w:rPr>
          <w:rStyle w:val="Char3"/>
          <w:rFonts w:hint="cs"/>
          <w:rtl/>
        </w:rPr>
        <w:t>ی</w:t>
      </w:r>
      <w:r w:rsidRPr="0031765E">
        <w:rPr>
          <w:rStyle w:val="Char3"/>
          <w:rFonts w:hint="cs"/>
          <w:rtl/>
        </w:rPr>
        <w:t>ق ب</w:t>
      </w:r>
      <w:r w:rsidR="00D608B9" w:rsidRPr="0031765E">
        <w:rPr>
          <w:rStyle w:val="Char3"/>
          <w:rFonts w:hint="cs"/>
          <w:rtl/>
        </w:rPr>
        <w:t>ی</w:t>
      </w:r>
      <w:r w:rsidRPr="0031765E">
        <w:rPr>
          <w:rStyle w:val="Char3"/>
          <w:rFonts w:hint="cs"/>
          <w:rtl/>
        </w:rPr>
        <w:t>رون</w:t>
      </w:r>
      <w:r w:rsidR="00D608B9" w:rsidRPr="0031765E">
        <w:rPr>
          <w:rStyle w:val="Char3"/>
          <w:rFonts w:hint="cs"/>
          <w:rtl/>
        </w:rPr>
        <w:t>ی</w:t>
      </w:r>
      <w:r w:rsidRPr="0031765E">
        <w:rPr>
          <w:rStyle w:val="Char3"/>
          <w:rFonts w:hint="cs"/>
          <w:rtl/>
        </w:rPr>
        <w:t xml:space="preserve"> در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ات باعث شد که و</w:t>
      </w:r>
      <w:r w:rsidR="00D608B9" w:rsidRPr="0031765E">
        <w:rPr>
          <w:rStyle w:val="Char3"/>
          <w:rFonts w:hint="cs"/>
          <w:rtl/>
        </w:rPr>
        <w:t>ی</w:t>
      </w:r>
      <w:r w:rsidRPr="0031765E">
        <w:rPr>
          <w:rStyle w:val="Char3"/>
          <w:rFonts w:hint="cs"/>
          <w:rtl/>
        </w:rPr>
        <w:t xml:space="preserve"> در فلسفه ‌خواهان حقا</w:t>
      </w:r>
      <w:r w:rsidR="00D608B9" w:rsidRPr="0031765E">
        <w:rPr>
          <w:rStyle w:val="Char3"/>
          <w:rFonts w:hint="cs"/>
          <w:rtl/>
        </w:rPr>
        <w:t>ی</w:t>
      </w:r>
      <w:r w:rsidRPr="0031765E">
        <w:rPr>
          <w:rStyle w:val="Char3"/>
          <w:rFonts w:hint="cs"/>
          <w:rtl/>
        </w:rPr>
        <w:t>ق فارغ از اوهام و خ</w:t>
      </w:r>
      <w:r w:rsidR="00D608B9" w:rsidRPr="0031765E">
        <w:rPr>
          <w:rStyle w:val="Char3"/>
          <w:rFonts w:hint="cs"/>
          <w:rtl/>
        </w:rPr>
        <w:t>ی</w:t>
      </w:r>
      <w:r w:rsidRPr="0031765E">
        <w:rPr>
          <w:rStyle w:val="Char3"/>
          <w:rFonts w:hint="cs"/>
          <w:rtl/>
        </w:rPr>
        <w:t>الات باشد. ب</w:t>
      </w:r>
      <w:r w:rsidR="00D608B9" w:rsidRPr="0031765E">
        <w:rPr>
          <w:rStyle w:val="Char3"/>
          <w:rFonts w:hint="cs"/>
          <w:rtl/>
        </w:rPr>
        <w:t>ی</w:t>
      </w:r>
      <w:r w:rsidRPr="0031765E">
        <w:rPr>
          <w:rStyle w:val="Char3"/>
          <w:rFonts w:hint="cs"/>
          <w:rtl/>
        </w:rPr>
        <w:t>رون</w:t>
      </w:r>
      <w:r w:rsidR="00D608B9" w:rsidRPr="0031765E">
        <w:rPr>
          <w:rStyle w:val="Char3"/>
          <w:rFonts w:hint="cs"/>
          <w:rtl/>
        </w:rPr>
        <w:t>ی</w:t>
      </w:r>
      <w:r w:rsidRPr="0031765E">
        <w:rPr>
          <w:rStyle w:val="Char3"/>
          <w:rFonts w:hint="cs"/>
          <w:rtl/>
        </w:rPr>
        <w:t xml:space="preserve"> ده ا</w:t>
      </w:r>
      <w:r w:rsidR="00D608B9" w:rsidRPr="0031765E">
        <w:rPr>
          <w:rStyle w:val="Char3"/>
          <w:rFonts w:hint="cs"/>
          <w:rtl/>
        </w:rPr>
        <w:t>ی</w:t>
      </w:r>
      <w:r w:rsidRPr="0031765E">
        <w:rPr>
          <w:rStyle w:val="Char3"/>
          <w:rFonts w:hint="cs"/>
          <w:rtl/>
        </w:rPr>
        <w:t>راد بر ارسطو نوشته برا</w:t>
      </w:r>
      <w:r w:rsidR="00D608B9" w:rsidRPr="0031765E">
        <w:rPr>
          <w:rStyle w:val="Char3"/>
          <w:rFonts w:hint="cs"/>
          <w:rtl/>
        </w:rPr>
        <w:t>ی</w:t>
      </w:r>
      <w:r w:rsidRPr="0031765E">
        <w:rPr>
          <w:rStyle w:val="Char3"/>
          <w:rFonts w:hint="cs"/>
          <w:rtl/>
        </w:rPr>
        <w:t xml:space="preserve"> ابن‌س</w:t>
      </w:r>
      <w:r w:rsidR="00D608B9" w:rsidRPr="0031765E">
        <w:rPr>
          <w:rStyle w:val="Char3"/>
          <w:rFonts w:hint="cs"/>
          <w:rtl/>
        </w:rPr>
        <w:t>ی</w:t>
      </w:r>
      <w:r w:rsidRPr="0031765E">
        <w:rPr>
          <w:rStyle w:val="Char3"/>
          <w:rFonts w:hint="cs"/>
          <w:rtl/>
        </w:rPr>
        <w:t>نا م</w:t>
      </w:r>
      <w:r w:rsidR="00D608B9" w:rsidRPr="0031765E">
        <w:rPr>
          <w:rStyle w:val="Char3"/>
          <w:rFonts w:hint="cs"/>
          <w:rtl/>
        </w:rPr>
        <w:t>ی</w:t>
      </w:r>
      <w:r w:rsidRPr="0031765E">
        <w:rPr>
          <w:rStyle w:val="Char3"/>
          <w:rFonts w:hint="cs"/>
          <w:rtl/>
        </w:rPr>
        <w:t>‌فرستد. سپس هشت ا</w:t>
      </w:r>
      <w:r w:rsidR="00D608B9" w:rsidRPr="0031765E">
        <w:rPr>
          <w:rStyle w:val="Char3"/>
          <w:rFonts w:hint="cs"/>
          <w:rtl/>
        </w:rPr>
        <w:t>ی</w:t>
      </w:r>
      <w:r w:rsidRPr="0031765E">
        <w:rPr>
          <w:rStyle w:val="Char3"/>
          <w:rFonts w:hint="cs"/>
          <w:rtl/>
        </w:rPr>
        <w:t>راد د</w:t>
      </w:r>
      <w:r w:rsidR="00D608B9" w:rsidRPr="0031765E">
        <w:rPr>
          <w:rStyle w:val="Char3"/>
          <w:rFonts w:hint="cs"/>
          <w:rtl/>
        </w:rPr>
        <w:t>ی</w:t>
      </w:r>
      <w:r w:rsidRPr="0031765E">
        <w:rPr>
          <w:rStyle w:val="Char3"/>
          <w:rFonts w:hint="cs"/>
          <w:rtl/>
        </w:rPr>
        <w:t>گر بر ارسطو گرفته و برا</w:t>
      </w:r>
      <w:r w:rsidR="00D608B9" w:rsidRPr="0031765E">
        <w:rPr>
          <w:rStyle w:val="Char3"/>
          <w:rFonts w:hint="cs"/>
          <w:rtl/>
        </w:rPr>
        <w:t>ی</w:t>
      </w:r>
      <w:r w:rsidRPr="0031765E">
        <w:rPr>
          <w:rStyle w:val="Char3"/>
          <w:rFonts w:hint="cs"/>
          <w:rtl/>
        </w:rPr>
        <w:t xml:space="preserve"> ابن‌س</w:t>
      </w:r>
      <w:r w:rsidR="00D608B9" w:rsidRPr="0031765E">
        <w:rPr>
          <w:rStyle w:val="Char3"/>
          <w:rFonts w:hint="cs"/>
          <w:rtl/>
        </w:rPr>
        <w:t>ی</w:t>
      </w:r>
      <w:r w:rsidRPr="0031765E">
        <w:rPr>
          <w:rStyle w:val="Char3"/>
          <w:rFonts w:hint="cs"/>
          <w:rtl/>
        </w:rPr>
        <w:t>نا م</w:t>
      </w:r>
      <w:r w:rsidR="00D608B9" w:rsidRPr="0031765E">
        <w:rPr>
          <w:rStyle w:val="Char3"/>
          <w:rFonts w:hint="cs"/>
          <w:rtl/>
        </w:rPr>
        <w:t>ی</w:t>
      </w:r>
      <w:r w:rsidRPr="0031765E">
        <w:rPr>
          <w:rStyle w:val="Char3"/>
          <w:rFonts w:hint="cs"/>
          <w:rtl/>
        </w:rPr>
        <w:t>‌فرستد که ابوعل</w:t>
      </w:r>
      <w:r w:rsidR="00D608B9" w:rsidRPr="0031765E">
        <w:rPr>
          <w:rStyle w:val="Char3"/>
          <w:rFonts w:hint="cs"/>
          <w:rtl/>
        </w:rPr>
        <w:t>ی</w:t>
      </w:r>
      <w:r w:rsidRPr="0031765E">
        <w:rPr>
          <w:rStyle w:val="Char3"/>
          <w:rFonts w:hint="cs"/>
          <w:rtl/>
        </w:rPr>
        <w:t xml:space="preserve"> از دادن جواب به</w:t>
      </w:r>
      <w:r w:rsidR="003C086E" w:rsidRPr="0031765E">
        <w:rPr>
          <w:rStyle w:val="Char3"/>
          <w:rFonts w:hint="cs"/>
          <w:rtl/>
        </w:rPr>
        <w:t xml:space="preserve"> آن‌ها </w:t>
      </w:r>
      <w:r w:rsidRPr="0031765E">
        <w:rPr>
          <w:rStyle w:val="Char3"/>
          <w:rFonts w:hint="cs"/>
          <w:rtl/>
        </w:rPr>
        <w:t>کاملاً درمانده م</w:t>
      </w:r>
      <w:r w:rsidR="00D608B9" w:rsidRPr="0031765E">
        <w:rPr>
          <w:rStyle w:val="Char3"/>
          <w:rFonts w:hint="cs"/>
          <w:rtl/>
        </w:rPr>
        <w:t>ی</w:t>
      </w:r>
      <w:r w:rsidRPr="0031765E">
        <w:rPr>
          <w:rStyle w:val="Char3"/>
          <w:rFonts w:hint="cs"/>
          <w:rtl/>
        </w:rPr>
        <w:t xml:space="preserve">‌شود.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بعض</w:t>
      </w:r>
      <w:r w:rsidR="00D608B9" w:rsidRPr="0031765E">
        <w:rPr>
          <w:rStyle w:val="Char3"/>
          <w:rFonts w:hint="cs"/>
          <w:rtl/>
        </w:rPr>
        <w:t>ی</w:t>
      </w:r>
      <w:r w:rsidRPr="0031765E">
        <w:rPr>
          <w:rStyle w:val="Char3"/>
          <w:rFonts w:hint="cs"/>
          <w:rtl/>
        </w:rPr>
        <w:t xml:space="preserve"> از آن سؤالات عبارتند از: 1- اگر حرارت از مرکز بطرف مح</w:t>
      </w:r>
      <w:r w:rsidR="00D608B9" w:rsidRPr="0031765E">
        <w:rPr>
          <w:rStyle w:val="Char3"/>
          <w:rFonts w:hint="cs"/>
          <w:rtl/>
        </w:rPr>
        <w:t>ی</w:t>
      </w:r>
      <w:r w:rsidRPr="0031765E">
        <w:rPr>
          <w:rStyle w:val="Char3"/>
          <w:rFonts w:hint="cs"/>
          <w:rtl/>
        </w:rPr>
        <w:t>ط متصاعد م</w:t>
      </w:r>
      <w:r w:rsidR="00D608B9" w:rsidRPr="0031765E">
        <w:rPr>
          <w:rStyle w:val="Char3"/>
          <w:rFonts w:hint="cs"/>
          <w:rtl/>
        </w:rPr>
        <w:t>ی</w:t>
      </w:r>
      <w:r w:rsidRPr="0031765E">
        <w:rPr>
          <w:rStyle w:val="Char3"/>
          <w:rFonts w:hint="cs"/>
          <w:rtl/>
        </w:rPr>
        <w:t>‌شود پس چرا حرارت از خورش</w:t>
      </w:r>
      <w:r w:rsidR="00D608B9" w:rsidRPr="0031765E">
        <w:rPr>
          <w:rStyle w:val="Char3"/>
          <w:rFonts w:hint="cs"/>
          <w:rtl/>
        </w:rPr>
        <w:t>ی</w:t>
      </w:r>
      <w:r w:rsidRPr="0031765E">
        <w:rPr>
          <w:rStyle w:val="Char3"/>
          <w:rFonts w:hint="cs"/>
          <w:rtl/>
        </w:rPr>
        <w:t>د و شعاعات آن به ما م</w:t>
      </w:r>
      <w:r w:rsidR="00D608B9" w:rsidRPr="0031765E">
        <w:rPr>
          <w:rStyle w:val="Char3"/>
          <w:rFonts w:hint="cs"/>
          <w:rtl/>
        </w:rPr>
        <w:t>ی</w:t>
      </w:r>
      <w:r w:rsidRPr="0031765E">
        <w:rPr>
          <w:rStyle w:val="Char3"/>
          <w:rFonts w:hint="cs"/>
          <w:rtl/>
        </w:rPr>
        <w:t>‌رسد؟ 2- با آنکه گروه</w:t>
      </w:r>
      <w:r w:rsidR="00D608B9" w:rsidRPr="0031765E">
        <w:rPr>
          <w:rStyle w:val="Char3"/>
          <w:rFonts w:hint="cs"/>
          <w:rtl/>
        </w:rPr>
        <w:t>ی</w:t>
      </w:r>
      <w:r w:rsidRPr="0031765E">
        <w:rPr>
          <w:rStyle w:val="Char3"/>
          <w:rFonts w:hint="cs"/>
          <w:rtl/>
        </w:rPr>
        <w:t xml:space="preserve"> از حکما وجود عالم</w:t>
      </w:r>
      <w:r w:rsidR="00D608B9" w:rsidRPr="0031765E">
        <w:rPr>
          <w:rStyle w:val="Char3"/>
          <w:rFonts w:hint="cs"/>
          <w:rtl/>
        </w:rPr>
        <w:t>ی</w:t>
      </w:r>
      <w:r w:rsidRPr="0031765E">
        <w:rPr>
          <w:rStyle w:val="Char3"/>
          <w:rFonts w:hint="cs"/>
          <w:rtl/>
        </w:rPr>
        <w:t xml:space="preserve"> را غ</w:t>
      </w:r>
      <w:r w:rsidR="00D608B9" w:rsidRPr="0031765E">
        <w:rPr>
          <w:rStyle w:val="Char3"/>
          <w:rFonts w:hint="cs"/>
          <w:rtl/>
        </w:rPr>
        <w:t>ی</w:t>
      </w:r>
      <w:r w:rsidRPr="0031765E">
        <w:rPr>
          <w:rStyle w:val="Char3"/>
          <w:rFonts w:hint="cs"/>
          <w:rtl/>
        </w:rPr>
        <w:t>ر از عالم محسوس ما ممکن دانسته‌اند چرا ارسطو</w:t>
      </w:r>
      <w:r w:rsidR="0078002C" w:rsidRPr="0031765E">
        <w:rPr>
          <w:rStyle w:val="Char3"/>
          <w:rFonts w:hint="cs"/>
          <w:rtl/>
        </w:rPr>
        <w:t xml:space="preserve"> آن را </w:t>
      </w:r>
      <w:r w:rsidRPr="0031765E">
        <w:rPr>
          <w:rStyle w:val="Char3"/>
          <w:rFonts w:hint="cs"/>
          <w:rtl/>
        </w:rPr>
        <w:t>رد کرده است؟ حال آنکه اطلاع ما بر وجود ا</w:t>
      </w:r>
      <w:r w:rsidR="00D608B9" w:rsidRPr="0031765E">
        <w:rPr>
          <w:rStyle w:val="Char3"/>
          <w:rFonts w:hint="cs"/>
          <w:rtl/>
        </w:rPr>
        <w:t>ی</w:t>
      </w:r>
      <w:r w:rsidRPr="0031765E">
        <w:rPr>
          <w:rStyle w:val="Char3"/>
          <w:rFonts w:hint="cs"/>
          <w:rtl/>
        </w:rPr>
        <w:t>ن عالم از طر</w:t>
      </w:r>
      <w:r w:rsidR="00D608B9" w:rsidRPr="0031765E">
        <w:rPr>
          <w:rStyle w:val="Char3"/>
          <w:rFonts w:hint="cs"/>
          <w:rtl/>
        </w:rPr>
        <w:t>ی</w:t>
      </w:r>
      <w:r w:rsidRPr="0031765E">
        <w:rPr>
          <w:rStyle w:val="Char3"/>
          <w:rFonts w:hint="cs"/>
          <w:rtl/>
        </w:rPr>
        <w:t>ق حواس است، و ا</w:t>
      </w:r>
      <w:r w:rsidR="00D608B9" w:rsidRPr="0031765E">
        <w:rPr>
          <w:rStyle w:val="Char3"/>
          <w:rFonts w:hint="cs"/>
          <w:rtl/>
        </w:rPr>
        <w:t>ی</w:t>
      </w:r>
      <w:r w:rsidRPr="0031765E">
        <w:rPr>
          <w:rStyle w:val="Char3"/>
          <w:rFonts w:hint="cs"/>
          <w:rtl/>
        </w:rPr>
        <w:t>ن امر دل</w:t>
      </w:r>
      <w:r w:rsidR="00D608B9" w:rsidRPr="0031765E">
        <w:rPr>
          <w:rStyle w:val="Char3"/>
          <w:rFonts w:hint="cs"/>
          <w:rtl/>
        </w:rPr>
        <w:t>ی</w:t>
      </w:r>
      <w:r w:rsidRPr="0031765E">
        <w:rPr>
          <w:rStyle w:val="Char3"/>
          <w:rFonts w:hint="cs"/>
          <w:rtl/>
        </w:rPr>
        <w:t>ل آن نم</w:t>
      </w:r>
      <w:r w:rsidR="00D608B9" w:rsidRPr="0031765E">
        <w:rPr>
          <w:rStyle w:val="Char3"/>
          <w:rFonts w:hint="cs"/>
          <w:rtl/>
        </w:rPr>
        <w:t>ی</w:t>
      </w:r>
      <w:r w:rsidRPr="0031765E">
        <w:rPr>
          <w:rStyle w:val="Char3"/>
          <w:rFonts w:hint="cs"/>
          <w:rtl/>
        </w:rPr>
        <w:t>‌شود که وجود هر عالم</w:t>
      </w:r>
      <w:r w:rsidR="00D608B9" w:rsidRPr="0031765E">
        <w:rPr>
          <w:rStyle w:val="Char3"/>
          <w:rFonts w:hint="cs"/>
          <w:rtl/>
        </w:rPr>
        <w:t>ی</w:t>
      </w:r>
      <w:r w:rsidRPr="0031765E">
        <w:rPr>
          <w:rStyle w:val="Char3"/>
          <w:rFonts w:hint="cs"/>
          <w:rtl/>
        </w:rPr>
        <w:t xml:space="preserve"> را غ</w:t>
      </w:r>
      <w:r w:rsidR="00D608B9" w:rsidRPr="0031765E">
        <w:rPr>
          <w:rStyle w:val="Char3"/>
          <w:rFonts w:hint="cs"/>
          <w:rtl/>
        </w:rPr>
        <w:t>ی</w:t>
      </w:r>
      <w:r w:rsidRPr="0031765E">
        <w:rPr>
          <w:rStyle w:val="Char3"/>
          <w:rFonts w:hint="cs"/>
          <w:rtl/>
        </w:rPr>
        <w:t>ر از عالم محسوس خود رد کن</w:t>
      </w:r>
      <w:r w:rsidR="00D608B9" w:rsidRPr="0031765E">
        <w:rPr>
          <w:rStyle w:val="Char3"/>
          <w:rFonts w:hint="cs"/>
          <w:rtl/>
        </w:rPr>
        <w:t>ی</w:t>
      </w:r>
      <w:r w:rsidRPr="0031765E">
        <w:rPr>
          <w:rStyle w:val="Char3"/>
          <w:rFonts w:hint="cs"/>
          <w:rtl/>
        </w:rPr>
        <w:t xml:space="preserve">م. </w:t>
      </w:r>
    </w:p>
    <w:p w:rsidR="003E644C" w:rsidRPr="00D2616C" w:rsidRDefault="003E644C" w:rsidP="009C6B40">
      <w:pPr>
        <w:pStyle w:val="a1"/>
        <w:rPr>
          <w:rtl/>
        </w:rPr>
      </w:pPr>
      <w:bookmarkStart w:id="178" w:name="_Toc337154421"/>
      <w:bookmarkStart w:id="179" w:name="_Toc429655099"/>
      <w:r w:rsidRPr="00D2616C">
        <w:rPr>
          <w:rFonts w:hint="cs"/>
          <w:rtl/>
        </w:rPr>
        <w:t>بعض</w:t>
      </w:r>
      <w:r w:rsidR="00D608B9">
        <w:rPr>
          <w:rFonts w:hint="cs"/>
          <w:rtl/>
        </w:rPr>
        <w:t>ی</w:t>
      </w:r>
      <w:r w:rsidRPr="00D2616C">
        <w:rPr>
          <w:rFonts w:hint="cs"/>
          <w:rtl/>
        </w:rPr>
        <w:t xml:space="preserve"> از آثار ب</w:t>
      </w:r>
      <w:r w:rsidR="00D608B9">
        <w:rPr>
          <w:rFonts w:hint="cs"/>
          <w:rtl/>
        </w:rPr>
        <w:t>ی</w:t>
      </w:r>
      <w:r w:rsidRPr="00D2616C">
        <w:rPr>
          <w:rFonts w:hint="cs"/>
          <w:rtl/>
        </w:rPr>
        <w:t>رون</w:t>
      </w:r>
      <w:r w:rsidR="00D608B9">
        <w:rPr>
          <w:rFonts w:hint="cs"/>
          <w:rtl/>
        </w:rPr>
        <w:t>ی</w:t>
      </w:r>
      <w:r w:rsidRPr="00D2616C">
        <w:rPr>
          <w:rFonts w:hint="cs"/>
          <w:rtl/>
        </w:rPr>
        <w:t>:</w:t>
      </w:r>
      <w:bookmarkEnd w:id="178"/>
      <w:bookmarkEnd w:id="179"/>
      <w:r w:rsidRPr="00D2616C">
        <w:rPr>
          <w:rFonts w:hint="cs"/>
          <w:rtl/>
        </w:rPr>
        <w:t xml:space="preserve"> </w:t>
      </w:r>
    </w:p>
    <w:p w:rsidR="003E644C" w:rsidRPr="0031765E" w:rsidRDefault="003E644C" w:rsidP="009C6B40">
      <w:pPr>
        <w:pStyle w:val="StyleComplexBLotus12ptJustifiedFirstline05cmCharCharChar3Char"/>
        <w:numPr>
          <w:ilvl w:val="0"/>
          <w:numId w:val="15"/>
        </w:numPr>
        <w:spacing w:line="240" w:lineRule="auto"/>
        <w:ind w:left="641" w:hanging="357"/>
        <w:rPr>
          <w:rStyle w:val="Char3"/>
          <w:rtl/>
        </w:rPr>
      </w:pPr>
      <w:r w:rsidRPr="0031765E">
        <w:rPr>
          <w:rStyle w:val="Char3"/>
          <w:rFonts w:hint="cs"/>
          <w:rtl/>
        </w:rPr>
        <w:t>التحق</w:t>
      </w:r>
      <w:r w:rsidR="00D608B9" w:rsidRPr="0031765E">
        <w:rPr>
          <w:rStyle w:val="Char3"/>
          <w:rFonts w:hint="cs"/>
          <w:rtl/>
        </w:rPr>
        <w:t>ی</w:t>
      </w:r>
      <w:r w:rsidRPr="0031765E">
        <w:rPr>
          <w:rStyle w:val="Char3"/>
          <w:rFonts w:hint="cs"/>
          <w:rtl/>
        </w:rPr>
        <w:t>ق ماللهند درباره عقا</w:t>
      </w:r>
      <w:r w:rsidR="00D608B9" w:rsidRPr="0031765E">
        <w:rPr>
          <w:rStyle w:val="Char3"/>
          <w:rFonts w:hint="cs"/>
          <w:rtl/>
        </w:rPr>
        <w:t>ی</w:t>
      </w:r>
      <w:r w:rsidRPr="0031765E">
        <w:rPr>
          <w:rStyle w:val="Char3"/>
          <w:rFonts w:hint="cs"/>
          <w:rtl/>
        </w:rPr>
        <w:t xml:space="preserve">د و آراء هندوان </w:t>
      </w:r>
      <w:r w:rsidRPr="00D2616C">
        <w:rPr>
          <w:rFonts w:ascii="Times New Roman" w:hAnsi="Times New Roman" w:cs="Times New Roman" w:hint="cs"/>
          <w:sz w:val="28"/>
          <w:szCs w:val="28"/>
          <w:rtl/>
          <w:lang w:bidi="fa-IR"/>
        </w:rPr>
        <w:t>–</w:t>
      </w:r>
      <w:r w:rsidRPr="0031765E">
        <w:rPr>
          <w:rStyle w:val="Char3"/>
          <w:rFonts w:hint="cs"/>
          <w:rtl/>
        </w:rPr>
        <w:t xml:space="preserve"> مسائل نجوم و زم</w:t>
      </w:r>
      <w:r w:rsidR="00D608B9" w:rsidRPr="0031765E">
        <w:rPr>
          <w:rStyle w:val="Char3"/>
          <w:rFonts w:hint="cs"/>
          <w:rtl/>
        </w:rPr>
        <w:t>ی</w:t>
      </w:r>
      <w:r w:rsidRPr="0031765E">
        <w:rPr>
          <w:rStyle w:val="Char3"/>
          <w:rFonts w:hint="cs"/>
          <w:rtl/>
        </w:rPr>
        <w:t>ن‌شناس</w:t>
      </w:r>
      <w:r w:rsidR="00D608B9" w:rsidRPr="0031765E">
        <w:rPr>
          <w:rStyle w:val="Char3"/>
          <w:rFonts w:hint="cs"/>
          <w:rtl/>
        </w:rPr>
        <w:t>ی</w:t>
      </w:r>
      <w:r w:rsidRPr="0031765E">
        <w:rPr>
          <w:rStyle w:val="Char3"/>
          <w:rFonts w:hint="cs"/>
          <w:rtl/>
        </w:rPr>
        <w:t xml:space="preserve"> ه</w:t>
      </w:r>
      <w:r w:rsidR="00D608B9" w:rsidRPr="0031765E">
        <w:rPr>
          <w:rStyle w:val="Char3"/>
          <w:rFonts w:hint="cs"/>
          <w:rtl/>
        </w:rPr>
        <w:t>ی</w:t>
      </w:r>
      <w:r w:rsidRPr="0031765E">
        <w:rPr>
          <w:rStyle w:val="Char3"/>
          <w:rFonts w:hint="cs"/>
          <w:rtl/>
        </w:rPr>
        <w:t xml:space="preserve">ئت </w:t>
      </w:r>
      <w:r w:rsidRPr="00D2616C">
        <w:rPr>
          <w:rFonts w:ascii="Times New Roman" w:hAnsi="Times New Roman" w:cs="Times New Roman" w:hint="cs"/>
          <w:sz w:val="28"/>
          <w:szCs w:val="28"/>
          <w:rtl/>
          <w:lang w:bidi="fa-IR"/>
        </w:rPr>
        <w:t>–</w:t>
      </w:r>
      <w:r w:rsidRPr="0031765E">
        <w:rPr>
          <w:rStyle w:val="Char3"/>
          <w:rFonts w:hint="cs"/>
          <w:rtl/>
        </w:rPr>
        <w:t xml:space="preserve"> عقا</w:t>
      </w:r>
      <w:r w:rsidR="00D608B9" w:rsidRPr="0031765E">
        <w:rPr>
          <w:rStyle w:val="Char3"/>
          <w:rFonts w:hint="cs"/>
          <w:rtl/>
        </w:rPr>
        <w:t>ی</w:t>
      </w:r>
      <w:r w:rsidRPr="0031765E">
        <w:rPr>
          <w:rStyle w:val="Char3"/>
          <w:rFonts w:hint="cs"/>
          <w:rtl/>
        </w:rPr>
        <w:t xml:space="preserve">د </w:t>
      </w:r>
      <w:r w:rsidRPr="00D2616C">
        <w:rPr>
          <w:rFonts w:ascii="Times New Roman" w:hAnsi="Times New Roman" w:cs="Times New Roman" w:hint="cs"/>
          <w:sz w:val="28"/>
          <w:szCs w:val="28"/>
          <w:rtl/>
          <w:lang w:bidi="fa-IR"/>
        </w:rPr>
        <w:t>–</w:t>
      </w:r>
      <w:r w:rsidRPr="0031765E">
        <w:rPr>
          <w:rStyle w:val="Char3"/>
          <w:rFonts w:hint="cs"/>
          <w:rtl/>
        </w:rPr>
        <w:t xml:space="preserve"> قوان</w:t>
      </w:r>
      <w:r w:rsidR="00D608B9" w:rsidRPr="0031765E">
        <w:rPr>
          <w:rStyle w:val="Char3"/>
          <w:rFonts w:hint="cs"/>
          <w:rtl/>
        </w:rPr>
        <w:t>ی</w:t>
      </w:r>
      <w:r w:rsidRPr="0031765E">
        <w:rPr>
          <w:rStyle w:val="Char3"/>
          <w:rFonts w:hint="cs"/>
          <w:rtl/>
        </w:rPr>
        <w:t>ن د</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و اجتماع</w:t>
      </w:r>
      <w:r w:rsidR="00D608B9" w:rsidRPr="0031765E">
        <w:rPr>
          <w:rStyle w:val="Char3"/>
          <w:rFonts w:hint="cs"/>
          <w:rtl/>
        </w:rPr>
        <w:t>ی</w:t>
      </w:r>
    </w:p>
    <w:p w:rsidR="003E644C" w:rsidRPr="0031765E" w:rsidRDefault="003E644C" w:rsidP="009C6B40">
      <w:pPr>
        <w:pStyle w:val="StyleComplexBLotus12ptJustifiedFirstline05cmCharCharChar3Char"/>
        <w:numPr>
          <w:ilvl w:val="0"/>
          <w:numId w:val="15"/>
        </w:numPr>
        <w:spacing w:line="240" w:lineRule="auto"/>
        <w:ind w:left="641" w:hanging="357"/>
        <w:rPr>
          <w:rStyle w:val="Char3"/>
          <w:rtl/>
        </w:rPr>
      </w:pPr>
      <w:r w:rsidRPr="0031765E">
        <w:rPr>
          <w:rStyle w:val="Char3"/>
          <w:rFonts w:hint="cs"/>
          <w:rtl/>
        </w:rPr>
        <w:t>آثار الباق</w:t>
      </w:r>
      <w:r w:rsidR="00D608B9" w:rsidRPr="0031765E">
        <w:rPr>
          <w:rStyle w:val="Char3"/>
          <w:rFonts w:hint="cs"/>
          <w:rtl/>
        </w:rPr>
        <w:t>ی</w:t>
      </w:r>
      <w:r w:rsidRPr="0031765E">
        <w:rPr>
          <w:rStyle w:val="Char3"/>
          <w:rFonts w:hint="cs"/>
          <w:rtl/>
        </w:rPr>
        <w:t>ه: در ذکر توار</w:t>
      </w:r>
      <w:r w:rsidR="00D608B9" w:rsidRPr="0031765E">
        <w:rPr>
          <w:rStyle w:val="Char3"/>
          <w:rFonts w:hint="cs"/>
          <w:rtl/>
        </w:rPr>
        <w:t>ی</w:t>
      </w:r>
      <w:r w:rsidRPr="0031765E">
        <w:rPr>
          <w:rStyle w:val="Char3"/>
          <w:rFonts w:hint="cs"/>
          <w:rtl/>
        </w:rPr>
        <w:t xml:space="preserve">خ </w:t>
      </w:r>
      <w:r w:rsidRPr="00D2616C">
        <w:rPr>
          <w:rFonts w:ascii="Times New Roman" w:hAnsi="Times New Roman" w:cs="Times New Roman" w:hint="cs"/>
          <w:sz w:val="28"/>
          <w:szCs w:val="28"/>
          <w:rtl/>
          <w:lang w:bidi="fa-IR"/>
        </w:rPr>
        <w:t>–</w:t>
      </w:r>
      <w:r w:rsidRPr="0031765E">
        <w:rPr>
          <w:rStyle w:val="Char3"/>
          <w:rFonts w:hint="cs"/>
          <w:rtl/>
        </w:rPr>
        <w:t xml:space="preserve"> اع</w:t>
      </w:r>
      <w:r w:rsidR="00D608B9" w:rsidRPr="0031765E">
        <w:rPr>
          <w:rStyle w:val="Char3"/>
          <w:rFonts w:hint="cs"/>
          <w:rtl/>
        </w:rPr>
        <w:t>ی</w:t>
      </w:r>
      <w:r w:rsidRPr="0031765E">
        <w:rPr>
          <w:rStyle w:val="Char3"/>
          <w:rFonts w:hint="cs"/>
          <w:rtl/>
        </w:rPr>
        <w:t xml:space="preserve">اد </w:t>
      </w:r>
      <w:r w:rsidRPr="00D2616C">
        <w:rPr>
          <w:rFonts w:ascii="Times New Roman" w:hAnsi="Times New Roman" w:cs="Times New Roman" w:hint="cs"/>
          <w:sz w:val="28"/>
          <w:szCs w:val="28"/>
          <w:rtl/>
          <w:lang w:bidi="fa-IR"/>
        </w:rPr>
        <w:t>–</w:t>
      </w:r>
      <w:r w:rsidRPr="0031765E">
        <w:rPr>
          <w:rStyle w:val="Char3"/>
          <w:rFonts w:hint="cs"/>
          <w:rtl/>
        </w:rPr>
        <w:t xml:space="preserve"> ا</w:t>
      </w:r>
      <w:r w:rsidR="00D608B9" w:rsidRPr="0031765E">
        <w:rPr>
          <w:rStyle w:val="Char3"/>
          <w:rFonts w:hint="cs"/>
          <w:rtl/>
        </w:rPr>
        <w:t>ی</w:t>
      </w:r>
      <w:r w:rsidRPr="0031765E">
        <w:rPr>
          <w:rStyle w:val="Char3"/>
          <w:rFonts w:hint="cs"/>
          <w:rtl/>
        </w:rPr>
        <w:t xml:space="preserve">ام مشهور ملت‌ها </w:t>
      </w:r>
      <w:r w:rsidRPr="00D2616C">
        <w:rPr>
          <w:rFonts w:ascii="Times New Roman" w:hAnsi="Times New Roman" w:cs="Times New Roman" w:hint="cs"/>
          <w:sz w:val="28"/>
          <w:szCs w:val="28"/>
          <w:rtl/>
          <w:lang w:bidi="fa-IR"/>
        </w:rPr>
        <w:t>–</w:t>
      </w:r>
      <w:r w:rsidRPr="0031765E">
        <w:rPr>
          <w:rStyle w:val="Char3"/>
          <w:rFonts w:hint="cs"/>
          <w:rtl/>
        </w:rPr>
        <w:t xml:space="preserve"> ک</w:t>
      </w:r>
      <w:r w:rsidR="00D608B9" w:rsidRPr="0031765E">
        <w:rPr>
          <w:rStyle w:val="Char3"/>
          <w:rFonts w:hint="cs"/>
          <w:rtl/>
        </w:rPr>
        <w:t>ی</w:t>
      </w:r>
      <w:r w:rsidRPr="0031765E">
        <w:rPr>
          <w:rStyle w:val="Char3"/>
          <w:rFonts w:hint="cs"/>
          <w:rtl/>
        </w:rPr>
        <w:t>ف</w:t>
      </w:r>
      <w:r w:rsidR="00D608B9" w:rsidRPr="0031765E">
        <w:rPr>
          <w:rStyle w:val="Char3"/>
          <w:rFonts w:hint="cs"/>
          <w:rtl/>
        </w:rPr>
        <w:t>ی</w:t>
      </w:r>
      <w:r w:rsidRPr="0031765E">
        <w:rPr>
          <w:rStyle w:val="Char3"/>
          <w:rFonts w:hint="cs"/>
          <w:rtl/>
        </w:rPr>
        <w:t>ت اختلاف تقو</w:t>
      </w:r>
      <w:r w:rsidR="00D608B9" w:rsidRPr="0031765E">
        <w:rPr>
          <w:rStyle w:val="Char3"/>
          <w:rFonts w:hint="cs"/>
          <w:rtl/>
        </w:rPr>
        <w:t>ی</w:t>
      </w:r>
      <w:r w:rsidRPr="0031765E">
        <w:rPr>
          <w:rStyle w:val="Char3"/>
          <w:rFonts w:hint="cs"/>
          <w:rtl/>
        </w:rPr>
        <w:t xml:space="preserve">م‌ها </w:t>
      </w:r>
      <w:r w:rsidRPr="00D2616C">
        <w:rPr>
          <w:rFonts w:ascii="Times New Roman" w:hAnsi="Times New Roman" w:cs="Times New Roman" w:hint="cs"/>
          <w:sz w:val="28"/>
          <w:szCs w:val="28"/>
          <w:rtl/>
          <w:lang w:bidi="fa-IR"/>
        </w:rPr>
        <w:t>–</w:t>
      </w:r>
      <w:r w:rsidRPr="0031765E">
        <w:rPr>
          <w:rStyle w:val="Char3"/>
          <w:rFonts w:hint="cs"/>
          <w:rtl/>
        </w:rPr>
        <w:t xml:space="preserve"> شرح بعض</w:t>
      </w:r>
      <w:r w:rsidR="00D608B9" w:rsidRPr="0031765E">
        <w:rPr>
          <w:rStyle w:val="Char3"/>
          <w:rFonts w:hint="cs"/>
          <w:rtl/>
        </w:rPr>
        <w:t>ی</w:t>
      </w:r>
      <w:r w:rsidRPr="0031765E">
        <w:rPr>
          <w:rStyle w:val="Char3"/>
          <w:rFonts w:hint="cs"/>
          <w:rtl/>
        </w:rPr>
        <w:t xml:space="preserve"> از اصطلاحات نجوم</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15"/>
        </w:numPr>
        <w:spacing w:line="240" w:lineRule="auto"/>
        <w:ind w:left="641" w:hanging="357"/>
        <w:rPr>
          <w:rStyle w:val="Char3"/>
          <w:rtl/>
        </w:rPr>
      </w:pPr>
      <w:r w:rsidRPr="00894EC8">
        <w:rPr>
          <w:rStyle w:val="Char4"/>
          <w:rFonts w:hint="cs"/>
          <w:rtl/>
        </w:rPr>
        <w:t>الجماهر في معرفة الجواهر:</w:t>
      </w:r>
      <w:r w:rsidRPr="0031765E">
        <w:rPr>
          <w:rStyle w:val="Char3"/>
          <w:rFonts w:hint="cs"/>
          <w:rtl/>
        </w:rPr>
        <w:t xml:space="preserve"> در تحق</w:t>
      </w:r>
      <w:r w:rsidR="00D608B9" w:rsidRPr="0031765E">
        <w:rPr>
          <w:rStyle w:val="Char3"/>
          <w:rFonts w:hint="cs"/>
          <w:rtl/>
        </w:rPr>
        <w:t>ی</w:t>
      </w:r>
      <w:r w:rsidRPr="0031765E">
        <w:rPr>
          <w:rStyle w:val="Char3"/>
          <w:rFonts w:hint="cs"/>
          <w:rtl/>
        </w:rPr>
        <w:t>ق ف</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نسبت به جواهر مختلف و اوزان مخصوص مواد مختلف که ب</w:t>
      </w:r>
      <w:r w:rsidR="00D608B9" w:rsidRPr="0031765E">
        <w:rPr>
          <w:rStyle w:val="Char3"/>
          <w:rFonts w:hint="cs"/>
          <w:rtl/>
        </w:rPr>
        <w:t>ی</w:t>
      </w:r>
      <w:r w:rsidRPr="0031765E">
        <w:rPr>
          <w:rStyle w:val="Char3"/>
          <w:rFonts w:hint="cs"/>
          <w:rtl/>
        </w:rPr>
        <w:t>رون</w:t>
      </w:r>
      <w:r w:rsidR="00D608B9" w:rsidRPr="0031765E">
        <w:rPr>
          <w:rStyle w:val="Char3"/>
          <w:rFonts w:hint="cs"/>
          <w:rtl/>
        </w:rPr>
        <w:t>ی</w:t>
      </w:r>
      <w:r w:rsidRPr="0031765E">
        <w:rPr>
          <w:rStyle w:val="Char3"/>
          <w:rFonts w:hint="cs"/>
          <w:rtl/>
        </w:rPr>
        <w:t xml:space="preserve"> در ا</w:t>
      </w:r>
      <w:r w:rsidR="00D608B9" w:rsidRPr="0031765E">
        <w:rPr>
          <w:rStyle w:val="Char3"/>
          <w:rFonts w:hint="cs"/>
          <w:rtl/>
        </w:rPr>
        <w:t>ی</w:t>
      </w:r>
      <w:r w:rsidRPr="0031765E">
        <w:rPr>
          <w:rStyle w:val="Char3"/>
          <w:rFonts w:hint="cs"/>
          <w:rtl/>
        </w:rPr>
        <w:t>ن کتاب تع</w:t>
      </w:r>
      <w:r w:rsidR="00D608B9" w:rsidRPr="0031765E">
        <w:rPr>
          <w:rStyle w:val="Char3"/>
          <w:rFonts w:hint="cs"/>
          <w:rtl/>
        </w:rPr>
        <w:t>یی</w:t>
      </w:r>
      <w:r w:rsidRPr="0031765E">
        <w:rPr>
          <w:rStyle w:val="Char3"/>
          <w:rFonts w:hint="cs"/>
          <w:rtl/>
        </w:rPr>
        <w:t>ن کرده است، به حد</w:t>
      </w:r>
      <w:r w:rsidR="00D608B9" w:rsidRPr="0031765E">
        <w:rPr>
          <w:rStyle w:val="Char3"/>
          <w:rFonts w:hint="cs"/>
          <w:rtl/>
        </w:rPr>
        <w:t>ی</w:t>
      </w:r>
      <w:r w:rsidRPr="0031765E">
        <w:rPr>
          <w:rStyle w:val="Char3"/>
          <w:rFonts w:hint="cs"/>
          <w:rtl/>
        </w:rPr>
        <w:t xml:space="preserve"> دق</w:t>
      </w:r>
      <w:r w:rsidR="00D608B9" w:rsidRPr="0031765E">
        <w:rPr>
          <w:rStyle w:val="Char3"/>
          <w:rFonts w:hint="cs"/>
          <w:rtl/>
        </w:rPr>
        <w:t>ی</w:t>
      </w:r>
      <w:r w:rsidRPr="0031765E">
        <w:rPr>
          <w:rStyle w:val="Char3"/>
          <w:rFonts w:hint="cs"/>
          <w:rtl/>
        </w:rPr>
        <w:t>ق است که با آخر</w:t>
      </w:r>
      <w:r w:rsidR="00D608B9" w:rsidRPr="0031765E">
        <w:rPr>
          <w:rStyle w:val="Char3"/>
          <w:rFonts w:hint="cs"/>
          <w:rtl/>
        </w:rPr>
        <w:t>ی</w:t>
      </w:r>
      <w:r w:rsidRPr="0031765E">
        <w:rPr>
          <w:rStyle w:val="Char3"/>
          <w:rFonts w:hint="cs"/>
          <w:rtl/>
        </w:rPr>
        <w:t>ن تحق</w:t>
      </w:r>
      <w:r w:rsidR="00D608B9" w:rsidRPr="0031765E">
        <w:rPr>
          <w:rStyle w:val="Char3"/>
          <w:rFonts w:hint="cs"/>
          <w:rtl/>
        </w:rPr>
        <w:t>ی</w:t>
      </w:r>
      <w:r w:rsidRPr="0031765E">
        <w:rPr>
          <w:rStyle w:val="Char3"/>
          <w:rFonts w:hint="cs"/>
          <w:rtl/>
        </w:rPr>
        <w:t>قات درباره</w:t>
      </w:r>
      <w:r w:rsidR="003C086E" w:rsidRPr="0031765E">
        <w:rPr>
          <w:rStyle w:val="Char3"/>
          <w:rFonts w:hint="cs"/>
          <w:rtl/>
        </w:rPr>
        <w:t xml:space="preserve"> آن‌ها </w:t>
      </w:r>
      <w:r w:rsidRPr="0031765E">
        <w:rPr>
          <w:rStyle w:val="Char3"/>
          <w:rFonts w:hint="cs"/>
          <w:rtl/>
        </w:rPr>
        <w:t xml:space="preserve">منطبق </w:t>
      </w:r>
      <w:r w:rsidR="00D608B9" w:rsidRPr="0031765E">
        <w:rPr>
          <w:rStyle w:val="Char3"/>
          <w:rFonts w:hint="cs"/>
          <w:rtl/>
        </w:rPr>
        <w:t>ی</w:t>
      </w:r>
      <w:r w:rsidRPr="0031765E">
        <w:rPr>
          <w:rStyle w:val="Char3"/>
          <w:rFonts w:hint="cs"/>
          <w:rtl/>
        </w:rPr>
        <w:t>ا بس</w:t>
      </w:r>
      <w:r w:rsidR="00D608B9" w:rsidRPr="0031765E">
        <w:rPr>
          <w:rStyle w:val="Char3"/>
          <w:rFonts w:hint="cs"/>
          <w:rtl/>
        </w:rPr>
        <w:t>ی</w:t>
      </w:r>
      <w:r w:rsidRPr="0031765E">
        <w:rPr>
          <w:rStyle w:val="Char3"/>
          <w:rFonts w:hint="cs"/>
          <w:rtl/>
        </w:rPr>
        <w:t>ار نزد</w:t>
      </w:r>
      <w:r w:rsidR="00D608B9" w:rsidRPr="0031765E">
        <w:rPr>
          <w:rStyle w:val="Char3"/>
          <w:rFonts w:hint="cs"/>
          <w:rtl/>
        </w:rPr>
        <w:t>ی</w:t>
      </w:r>
      <w:r w:rsidRPr="0031765E">
        <w:rPr>
          <w:rStyle w:val="Char3"/>
          <w:rFonts w:hint="cs"/>
          <w:rtl/>
        </w:rPr>
        <w:t xml:space="preserve">ک است. </w:t>
      </w:r>
    </w:p>
    <w:p w:rsidR="00FC48B5" w:rsidRPr="0031765E" w:rsidRDefault="003E644C" w:rsidP="009C6B40">
      <w:pPr>
        <w:pStyle w:val="StyleComplexBLotus12ptJustifiedFirstline05cmCharCharChar3Char"/>
        <w:numPr>
          <w:ilvl w:val="0"/>
          <w:numId w:val="15"/>
        </w:numPr>
        <w:spacing w:line="240" w:lineRule="auto"/>
        <w:ind w:left="641" w:hanging="357"/>
        <w:rPr>
          <w:rStyle w:val="Char3"/>
          <w:rtl/>
        </w:rPr>
      </w:pPr>
      <w:r w:rsidRPr="0031765E">
        <w:rPr>
          <w:rStyle w:val="Char3"/>
          <w:rFonts w:hint="cs"/>
          <w:rtl/>
        </w:rPr>
        <w:t>الدستور</w:t>
      </w:r>
      <w:r w:rsidR="00FC48B5" w:rsidRPr="0031765E">
        <w:rPr>
          <w:rStyle w:val="Char3"/>
          <w:rFonts w:hint="cs"/>
          <w:rtl/>
        </w:rPr>
        <w:t>.</w:t>
      </w:r>
    </w:p>
    <w:p w:rsidR="00FC48B5" w:rsidRPr="0031765E" w:rsidRDefault="003E644C" w:rsidP="009C6B40">
      <w:pPr>
        <w:pStyle w:val="StyleComplexBLotus12ptJustifiedFirstline05cmCharCharChar3Char"/>
        <w:numPr>
          <w:ilvl w:val="0"/>
          <w:numId w:val="15"/>
        </w:numPr>
        <w:spacing w:line="240" w:lineRule="auto"/>
        <w:ind w:left="641" w:hanging="357"/>
        <w:rPr>
          <w:rStyle w:val="Char3"/>
          <w:rtl/>
        </w:rPr>
      </w:pPr>
      <w:r w:rsidRPr="00894EC8">
        <w:rPr>
          <w:rStyle w:val="Char4"/>
          <w:rFonts w:hint="cs"/>
          <w:rtl/>
        </w:rPr>
        <w:t>التفه</w:t>
      </w:r>
      <w:r w:rsidR="00D608B9" w:rsidRPr="00894EC8">
        <w:rPr>
          <w:rStyle w:val="Char4"/>
          <w:rFonts w:hint="cs"/>
          <w:rtl/>
        </w:rPr>
        <w:t>ی</w:t>
      </w:r>
      <w:r w:rsidRPr="00894EC8">
        <w:rPr>
          <w:rStyle w:val="Char4"/>
          <w:rFonts w:hint="cs"/>
          <w:rtl/>
        </w:rPr>
        <w:t>م لاوا</w:t>
      </w:r>
      <w:r w:rsidR="00D608B9" w:rsidRPr="00894EC8">
        <w:rPr>
          <w:rStyle w:val="Char4"/>
          <w:rFonts w:hint="cs"/>
          <w:rtl/>
        </w:rPr>
        <w:t>ی</w:t>
      </w:r>
      <w:r w:rsidRPr="00894EC8">
        <w:rPr>
          <w:rStyle w:val="Char4"/>
          <w:rFonts w:hint="cs"/>
          <w:rtl/>
        </w:rPr>
        <w:t>ل صناعة التنجيم</w:t>
      </w:r>
      <w:r w:rsidRPr="0031765E">
        <w:rPr>
          <w:rStyle w:val="Char3"/>
          <w:rFonts w:hint="cs"/>
          <w:rtl/>
        </w:rPr>
        <w:t xml:space="preserve"> در حساب و ه</w:t>
      </w:r>
      <w:r w:rsidR="00D608B9" w:rsidRPr="0031765E">
        <w:rPr>
          <w:rStyle w:val="Char3"/>
          <w:rFonts w:hint="cs"/>
          <w:rtl/>
        </w:rPr>
        <w:t>ی</w:t>
      </w:r>
      <w:r w:rsidRPr="0031765E">
        <w:rPr>
          <w:rStyle w:val="Char3"/>
          <w:rFonts w:hint="cs"/>
          <w:rtl/>
        </w:rPr>
        <w:t>ئت و نجوم</w:t>
      </w:r>
      <w:r w:rsidR="00FC48B5" w:rsidRPr="0031765E">
        <w:rPr>
          <w:rStyle w:val="Char3"/>
          <w:rFonts w:hint="cs"/>
          <w:rtl/>
        </w:rPr>
        <w:t>.</w:t>
      </w:r>
    </w:p>
    <w:p w:rsidR="00FC48B5" w:rsidRPr="00F6164E" w:rsidRDefault="003E644C" w:rsidP="009C6B40">
      <w:pPr>
        <w:pStyle w:val="StyleComplexBLotus12ptJustifiedFirstline05cmCharCharChar3Char"/>
        <w:numPr>
          <w:ilvl w:val="0"/>
          <w:numId w:val="15"/>
        </w:numPr>
        <w:spacing w:line="240" w:lineRule="auto"/>
        <w:ind w:left="641" w:hanging="357"/>
        <w:rPr>
          <w:rStyle w:val="Char4"/>
          <w:rtl/>
        </w:rPr>
      </w:pPr>
      <w:r w:rsidRPr="00894EC8">
        <w:rPr>
          <w:rStyle w:val="Char4"/>
          <w:rFonts w:hint="cs"/>
          <w:rtl/>
        </w:rPr>
        <w:t>علم الهيئة</w:t>
      </w:r>
      <w:r w:rsidR="00FC48B5" w:rsidRPr="00894EC8">
        <w:rPr>
          <w:rStyle w:val="Char3"/>
          <w:rFonts w:hint="cs"/>
          <w:rtl/>
        </w:rPr>
        <w:t>.</w:t>
      </w:r>
    </w:p>
    <w:p w:rsidR="00FC48B5" w:rsidRPr="0031765E" w:rsidRDefault="003E644C" w:rsidP="009C6B40">
      <w:pPr>
        <w:pStyle w:val="StyleComplexBLotus12ptJustifiedFirstline05cmCharCharChar3Char"/>
        <w:numPr>
          <w:ilvl w:val="0"/>
          <w:numId w:val="15"/>
        </w:numPr>
        <w:spacing w:line="240" w:lineRule="auto"/>
        <w:ind w:left="641" w:hanging="357"/>
        <w:rPr>
          <w:rStyle w:val="Char3"/>
          <w:rtl/>
        </w:rPr>
      </w:pPr>
      <w:r w:rsidRPr="00894EC8">
        <w:rPr>
          <w:rStyle w:val="Char4"/>
          <w:rFonts w:hint="cs"/>
          <w:rtl/>
        </w:rPr>
        <w:t xml:space="preserve">الاستيعاب في صنعة الاسطرلاب </w:t>
      </w:r>
      <w:r w:rsidRPr="0031765E">
        <w:rPr>
          <w:rStyle w:val="Char3"/>
          <w:rFonts w:hint="cs"/>
          <w:rtl/>
        </w:rPr>
        <w:t>در ذکر بهتر</w:t>
      </w:r>
      <w:r w:rsidR="00D608B9" w:rsidRPr="0031765E">
        <w:rPr>
          <w:rStyle w:val="Char3"/>
          <w:rFonts w:hint="cs"/>
          <w:rtl/>
        </w:rPr>
        <w:t>ی</w:t>
      </w:r>
      <w:r w:rsidRPr="0031765E">
        <w:rPr>
          <w:rStyle w:val="Char3"/>
          <w:rFonts w:hint="cs"/>
          <w:rtl/>
        </w:rPr>
        <w:t>ن روش ساخت اسطرلاب</w:t>
      </w:r>
      <w:r w:rsidR="00FC48B5" w:rsidRPr="0031765E">
        <w:rPr>
          <w:rStyle w:val="Char3"/>
          <w:rFonts w:hint="cs"/>
          <w:rtl/>
        </w:rPr>
        <w:t>.</w:t>
      </w:r>
    </w:p>
    <w:p w:rsidR="00FC48B5" w:rsidRPr="0031765E" w:rsidRDefault="003E644C" w:rsidP="009C6B40">
      <w:pPr>
        <w:pStyle w:val="StyleComplexBLotus12ptJustifiedFirstline05cmCharCharChar3Char"/>
        <w:numPr>
          <w:ilvl w:val="0"/>
          <w:numId w:val="15"/>
        </w:numPr>
        <w:spacing w:line="240" w:lineRule="auto"/>
        <w:ind w:left="641" w:hanging="357"/>
        <w:rPr>
          <w:rStyle w:val="Char3"/>
          <w:rtl/>
        </w:rPr>
      </w:pPr>
      <w:r w:rsidRPr="00894EC8">
        <w:rPr>
          <w:rStyle w:val="Char4"/>
          <w:rFonts w:hint="cs"/>
          <w:rtl/>
        </w:rPr>
        <w:t>استخراج الاوتار في الداي</w:t>
      </w:r>
      <w:r w:rsidR="00752850" w:rsidRPr="00894EC8">
        <w:rPr>
          <w:rStyle w:val="Char4"/>
          <w:rFonts w:hint="cs"/>
          <w:rtl/>
        </w:rPr>
        <w:t>رة</w:t>
      </w:r>
      <w:r w:rsidR="00FC48B5" w:rsidRPr="00894EC8">
        <w:rPr>
          <w:rStyle w:val="Char4"/>
          <w:rFonts w:hint="cs"/>
          <w:rtl/>
        </w:rPr>
        <w:t>.</w:t>
      </w:r>
    </w:p>
    <w:p w:rsidR="00FC48B5" w:rsidRPr="0031765E" w:rsidRDefault="003E644C" w:rsidP="00894EC8">
      <w:pPr>
        <w:pStyle w:val="StyleComplexBLotus12ptJustifiedFirstline05cmCharCharChar3Char"/>
        <w:numPr>
          <w:ilvl w:val="0"/>
          <w:numId w:val="15"/>
        </w:numPr>
        <w:spacing w:line="240" w:lineRule="auto"/>
        <w:ind w:left="641" w:hanging="357"/>
        <w:rPr>
          <w:rStyle w:val="Char3"/>
          <w:rtl/>
        </w:rPr>
      </w:pPr>
      <w:r w:rsidRPr="00894EC8">
        <w:rPr>
          <w:rStyle w:val="Char4"/>
          <w:rFonts w:hint="cs"/>
          <w:rtl/>
        </w:rPr>
        <w:t>التسط</w:t>
      </w:r>
      <w:r w:rsidR="00D608B9" w:rsidRPr="00894EC8">
        <w:rPr>
          <w:rStyle w:val="Char4"/>
          <w:rFonts w:hint="cs"/>
          <w:rtl/>
        </w:rPr>
        <w:t>ی</w:t>
      </w:r>
      <w:r w:rsidRPr="00894EC8">
        <w:rPr>
          <w:rStyle w:val="Char4"/>
          <w:rFonts w:hint="cs"/>
          <w:rtl/>
        </w:rPr>
        <w:t>ع وتبط</w:t>
      </w:r>
      <w:r w:rsidR="00D608B9" w:rsidRPr="00894EC8">
        <w:rPr>
          <w:rStyle w:val="Char4"/>
          <w:rFonts w:hint="cs"/>
          <w:rtl/>
        </w:rPr>
        <w:t>ی</w:t>
      </w:r>
      <w:r w:rsidRPr="00894EC8">
        <w:rPr>
          <w:rStyle w:val="Char4"/>
          <w:rFonts w:hint="cs"/>
          <w:rtl/>
        </w:rPr>
        <w:t>ع الکور</w:t>
      </w:r>
      <w:r w:rsidR="00FC48B5" w:rsidRPr="00894EC8">
        <w:rPr>
          <w:rStyle w:val="Char4"/>
          <w:rFonts w:hint="cs"/>
          <w:rtl/>
        </w:rPr>
        <w:t>.</w:t>
      </w:r>
    </w:p>
    <w:p w:rsidR="003E644C" w:rsidRPr="0031765E" w:rsidRDefault="003E644C" w:rsidP="009C6B40">
      <w:pPr>
        <w:pStyle w:val="StyleComplexBLotus12ptJustifiedFirstline05cmCharCharChar3Char"/>
        <w:numPr>
          <w:ilvl w:val="0"/>
          <w:numId w:val="15"/>
        </w:numPr>
        <w:spacing w:line="240" w:lineRule="auto"/>
        <w:ind w:left="641" w:hanging="357"/>
        <w:rPr>
          <w:rStyle w:val="Char3"/>
          <w:rtl/>
        </w:rPr>
      </w:pPr>
      <w:r w:rsidRPr="0031765E">
        <w:rPr>
          <w:rStyle w:val="Char3"/>
          <w:rFonts w:hint="cs"/>
          <w:rtl/>
        </w:rPr>
        <w:t>قانون مسعود</w:t>
      </w:r>
      <w:r w:rsidR="00D608B9" w:rsidRPr="0031765E">
        <w:rPr>
          <w:rStyle w:val="Char3"/>
          <w:rFonts w:hint="cs"/>
          <w:rtl/>
        </w:rPr>
        <w:t>ی</w:t>
      </w:r>
      <w:r w:rsidRPr="0031765E">
        <w:rPr>
          <w:rStyle w:val="Char3"/>
          <w:rFonts w:hint="cs"/>
          <w:rtl/>
        </w:rPr>
        <w:t xml:space="preserve"> در ه</w:t>
      </w:r>
      <w:r w:rsidR="00D608B9" w:rsidRPr="0031765E">
        <w:rPr>
          <w:rStyle w:val="Char3"/>
          <w:rFonts w:hint="cs"/>
          <w:rtl/>
        </w:rPr>
        <w:t>ی</w:t>
      </w:r>
      <w:r w:rsidRPr="0031765E">
        <w:rPr>
          <w:rStyle w:val="Char3"/>
          <w:rFonts w:hint="cs"/>
          <w:rtl/>
        </w:rPr>
        <w:t>ئت و نجوم که به منزله دا</w:t>
      </w:r>
      <w:r w:rsidR="00D608B9" w:rsidRPr="0031765E">
        <w:rPr>
          <w:rStyle w:val="Char3"/>
          <w:rFonts w:hint="cs"/>
          <w:rtl/>
        </w:rPr>
        <w:t>ی</w:t>
      </w:r>
      <w:r w:rsidRPr="0031765E">
        <w:rPr>
          <w:rStyle w:val="Char3"/>
          <w:rFonts w:hint="cs"/>
          <w:rtl/>
        </w:rPr>
        <w:t>ره‌المعارف بزرگ</w:t>
      </w:r>
      <w:r w:rsidR="00D608B9" w:rsidRPr="0031765E">
        <w:rPr>
          <w:rStyle w:val="Char3"/>
          <w:rFonts w:hint="cs"/>
          <w:rtl/>
        </w:rPr>
        <w:t>ی</w:t>
      </w:r>
      <w:r w:rsidRPr="0031765E">
        <w:rPr>
          <w:rStyle w:val="Char3"/>
          <w:rFonts w:hint="cs"/>
          <w:rtl/>
        </w:rPr>
        <w:t xml:space="preserve"> در آندو علم است. آثار ب</w:t>
      </w:r>
      <w:r w:rsidR="00D608B9" w:rsidRPr="0031765E">
        <w:rPr>
          <w:rStyle w:val="Char3"/>
          <w:rFonts w:hint="cs"/>
          <w:rtl/>
        </w:rPr>
        <w:t>ی</w:t>
      </w:r>
      <w:r w:rsidRPr="0031765E">
        <w:rPr>
          <w:rStyle w:val="Char3"/>
          <w:rFonts w:hint="cs"/>
          <w:rtl/>
        </w:rPr>
        <w:t>رون</w:t>
      </w:r>
      <w:r w:rsidR="00D608B9" w:rsidRPr="0031765E">
        <w:rPr>
          <w:rStyle w:val="Char3"/>
          <w:rFonts w:hint="cs"/>
          <w:rtl/>
        </w:rPr>
        <w:t>ی</w:t>
      </w:r>
      <w:r w:rsidRPr="0031765E">
        <w:rPr>
          <w:rStyle w:val="Char3"/>
          <w:rFonts w:hint="cs"/>
          <w:rtl/>
        </w:rPr>
        <w:t xml:space="preserve"> در موضوعات مختلف علم</w:t>
      </w:r>
      <w:r w:rsidR="00D608B9" w:rsidRPr="0031765E">
        <w:rPr>
          <w:rStyle w:val="Char3"/>
          <w:rFonts w:hint="cs"/>
          <w:rtl/>
        </w:rPr>
        <w:t>ی</w:t>
      </w:r>
      <w:r w:rsidRPr="0031765E">
        <w:rPr>
          <w:rStyle w:val="Char3"/>
          <w:rFonts w:hint="cs"/>
          <w:rtl/>
        </w:rPr>
        <w:t xml:space="preserve"> است از جمله ه</w:t>
      </w:r>
      <w:r w:rsidR="00D608B9" w:rsidRPr="0031765E">
        <w:rPr>
          <w:rStyle w:val="Char3"/>
          <w:rFonts w:hint="cs"/>
          <w:rtl/>
        </w:rPr>
        <w:t>ی</w:t>
      </w:r>
      <w:r w:rsidRPr="0031765E">
        <w:rPr>
          <w:rStyle w:val="Char3"/>
          <w:rFonts w:hint="cs"/>
          <w:rtl/>
        </w:rPr>
        <w:t xml:space="preserve">ئت </w:t>
      </w:r>
      <w:r w:rsidRPr="00D2616C">
        <w:rPr>
          <w:rFonts w:ascii="Times New Roman" w:hAnsi="Times New Roman" w:cs="Times New Roman" w:hint="cs"/>
          <w:sz w:val="28"/>
          <w:szCs w:val="28"/>
          <w:rtl/>
          <w:lang w:bidi="fa-IR"/>
        </w:rPr>
        <w:t>–</w:t>
      </w:r>
      <w:r w:rsidRPr="0031765E">
        <w:rPr>
          <w:rStyle w:val="Char3"/>
          <w:rFonts w:hint="cs"/>
          <w:rtl/>
        </w:rPr>
        <w:t xml:space="preserve"> طب </w:t>
      </w:r>
      <w:r w:rsidRPr="00D2616C">
        <w:rPr>
          <w:rFonts w:ascii="Times New Roman" w:hAnsi="Times New Roman" w:cs="Times New Roman" w:hint="cs"/>
          <w:sz w:val="28"/>
          <w:szCs w:val="28"/>
          <w:rtl/>
          <w:lang w:bidi="fa-IR"/>
        </w:rPr>
        <w:t>–</w:t>
      </w:r>
      <w:r w:rsidRPr="0031765E">
        <w:rPr>
          <w:rStyle w:val="Char3"/>
          <w:rFonts w:hint="cs"/>
          <w:rtl/>
        </w:rPr>
        <w:t xml:space="preserve"> حکمت </w:t>
      </w:r>
      <w:r w:rsidRPr="00D2616C">
        <w:rPr>
          <w:rFonts w:ascii="Times New Roman" w:hAnsi="Times New Roman" w:cs="Times New Roman" w:hint="cs"/>
          <w:sz w:val="28"/>
          <w:szCs w:val="28"/>
          <w:rtl/>
          <w:lang w:bidi="fa-IR"/>
        </w:rPr>
        <w:t>–</w:t>
      </w:r>
      <w:r w:rsidRPr="0031765E">
        <w:rPr>
          <w:rStyle w:val="Char3"/>
          <w:rFonts w:hint="cs"/>
          <w:rtl/>
        </w:rPr>
        <w:t xml:space="preserve"> حساب </w:t>
      </w:r>
      <w:r w:rsidRPr="00D2616C">
        <w:rPr>
          <w:rFonts w:ascii="Times New Roman" w:hAnsi="Times New Roman" w:cs="Times New Roman" w:hint="cs"/>
          <w:sz w:val="28"/>
          <w:szCs w:val="28"/>
          <w:rtl/>
          <w:lang w:bidi="fa-IR"/>
        </w:rPr>
        <w:t>–</w:t>
      </w:r>
      <w:r w:rsidRPr="0031765E">
        <w:rPr>
          <w:rStyle w:val="Char3"/>
          <w:rFonts w:hint="cs"/>
          <w:rtl/>
        </w:rPr>
        <w:t xml:space="preserve"> مباحث ف</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عمل آلات مختلف </w:t>
      </w:r>
      <w:r w:rsidRPr="00D2616C">
        <w:rPr>
          <w:rFonts w:ascii="Times New Roman" w:hAnsi="Times New Roman" w:cs="Times New Roman" w:hint="cs"/>
          <w:sz w:val="28"/>
          <w:szCs w:val="28"/>
          <w:rtl/>
          <w:lang w:bidi="fa-IR"/>
        </w:rPr>
        <w:t>–</w:t>
      </w:r>
      <w:r w:rsidR="00C901DB" w:rsidRPr="0031765E">
        <w:rPr>
          <w:rStyle w:val="Char3"/>
          <w:rFonts w:hint="cs"/>
          <w:rtl/>
        </w:rPr>
        <w:t xml:space="preserve"> از</w:t>
      </w:r>
      <w:r w:rsidRPr="0031765E">
        <w:rPr>
          <w:rStyle w:val="Char3"/>
          <w:rFonts w:hint="cs"/>
          <w:rtl/>
        </w:rPr>
        <w:t xml:space="preserve">منه و اوقات </w:t>
      </w:r>
      <w:r w:rsidRPr="00D2616C">
        <w:rPr>
          <w:rFonts w:ascii="Times New Roman" w:hAnsi="Times New Roman" w:cs="Times New Roman" w:hint="cs"/>
          <w:sz w:val="28"/>
          <w:szCs w:val="28"/>
          <w:rtl/>
          <w:lang w:bidi="fa-IR"/>
        </w:rPr>
        <w:t>–</w:t>
      </w:r>
      <w:r w:rsidRPr="0031765E">
        <w:rPr>
          <w:rStyle w:val="Char3"/>
          <w:rFonts w:hint="cs"/>
          <w:rtl/>
        </w:rPr>
        <w:t xml:space="preserve"> آثار العلو</w:t>
      </w:r>
      <w:r w:rsidR="00D608B9" w:rsidRPr="0031765E">
        <w:rPr>
          <w:rStyle w:val="Char3"/>
          <w:rFonts w:hint="cs"/>
          <w:rtl/>
        </w:rPr>
        <w:t>ی</w:t>
      </w:r>
      <w:r w:rsidRPr="0031765E">
        <w:rPr>
          <w:rStyle w:val="Char3"/>
          <w:rFonts w:hint="cs"/>
          <w:rtl/>
        </w:rPr>
        <w:t xml:space="preserve">ه </w:t>
      </w:r>
      <w:r w:rsidRPr="00D2616C">
        <w:rPr>
          <w:rFonts w:ascii="Times New Roman" w:hAnsi="Times New Roman" w:cs="Times New Roman" w:hint="cs"/>
          <w:sz w:val="28"/>
          <w:szCs w:val="28"/>
          <w:rtl/>
          <w:lang w:bidi="fa-IR"/>
        </w:rPr>
        <w:t>–</w:t>
      </w:r>
      <w:r w:rsidRPr="0031765E">
        <w:rPr>
          <w:rStyle w:val="Char3"/>
          <w:rFonts w:hint="cs"/>
          <w:rtl/>
        </w:rPr>
        <w:t xml:space="preserve"> احکام نجوم </w:t>
      </w:r>
      <w:r w:rsidRPr="00D2616C">
        <w:rPr>
          <w:rFonts w:ascii="Times New Roman" w:hAnsi="Times New Roman" w:cs="Times New Roman" w:hint="cs"/>
          <w:sz w:val="28"/>
          <w:szCs w:val="28"/>
          <w:rtl/>
          <w:lang w:bidi="fa-IR"/>
        </w:rPr>
        <w:t>–</w:t>
      </w:r>
      <w:r w:rsidRPr="0031765E">
        <w:rPr>
          <w:rStyle w:val="Char3"/>
          <w:rFonts w:hint="cs"/>
          <w:rtl/>
        </w:rPr>
        <w:t xml:space="preserve"> اسمار </w:t>
      </w:r>
      <w:r w:rsidRPr="00D2616C">
        <w:rPr>
          <w:rFonts w:ascii="Times New Roman" w:hAnsi="Times New Roman" w:cs="Times New Roman" w:hint="cs"/>
          <w:sz w:val="28"/>
          <w:szCs w:val="28"/>
          <w:rtl/>
          <w:lang w:bidi="fa-IR"/>
        </w:rPr>
        <w:t>–</w:t>
      </w:r>
      <w:r w:rsidRPr="0031765E">
        <w:rPr>
          <w:rStyle w:val="Char3"/>
          <w:rFonts w:hint="cs"/>
          <w:rtl/>
        </w:rPr>
        <w:t xml:space="preserve"> احاد</w:t>
      </w:r>
      <w:r w:rsidR="00D608B9" w:rsidRPr="0031765E">
        <w:rPr>
          <w:rStyle w:val="Char3"/>
          <w:rFonts w:hint="cs"/>
          <w:rtl/>
        </w:rPr>
        <w:t>ی</w:t>
      </w:r>
      <w:r w:rsidRPr="0031765E">
        <w:rPr>
          <w:rStyle w:val="Char3"/>
          <w:rFonts w:hint="cs"/>
          <w:rtl/>
        </w:rPr>
        <w:t>ث</w:t>
      </w:r>
      <w:r w:rsidRPr="00D2616C">
        <w:rPr>
          <w:rFonts w:ascii="Times New Roman" w:hAnsi="Times New Roman" w:cs="Times New Roman" w:hint="cs"/>
          <w:sz w:val="28"/>
          <w:szCs w:val="28"/>
          <w:rtl/>
          <w:lang w:bidi="fa-IR"/>
        </w:rPr>
        <w:t>–</w:t>
      </w:r>
      <w:r w:rsidRPr="0031765E">
        <w:rPr>
          <w:rStyle w:val="Char3"/>
          <w:rFonts w:hint="cs"/>
          <w:rtl/>
        </w:rPr>
        <w:t xml:space="preserve"> تار</w:t>
      </w:r>
      <w:r w:rsidR="00D608B9" w:rsidRPr="0031765E">
        <w:rPr>
          <w:rStyle w:val="Char3"/>
          <w:rFonts w:hint="cs"/>
          <w:rtl/>
        </w:rPr>
        <w:t>ی</w:t>
      </w:r>
      <w:r w:rsidRPr="0031765E">
        <w:rPr>
          <w:rStyle w:val="Char3"/>
          <w:rFonts w:hint="cs"/>
          <w:rtl/>
        </w:rPr>
        <w:t xml:space="preserve">خ </w:t>
      </w:r>
      <w:r w:rsidRPr="00D2616C">
        <w:rPr>
          <w:rFonts w:ascii="Times New Roman" w:hAnsi="Times New Roman" w:cs="Times New Roman" w:hint="cs"/>
          <w:sz w:val="28"/>
          <w:szCs w:val="28"/>
          <w:rtl/>
          <w:lang w:bidi="fa-IR"/>
        </w:rPr>
        <w:t>–</w:t>
      </w:r>
      <w:r w:rsidRPr="0031765E">
        <w:rPr>
          <w:rStyle w:val="Char3"/>
          <w:rFonts w:hint="cs"/>
          <w:rtl/>
        </w:rPr>
        <w:t xml:space="preserve"> جغراف</w:t>
      </w:r>
      <w:r w:rsidR="00D608B9" w:rsidRPr="0031765E">
        <w:rPr>
          <w:rStyle w:val="Char3"/>
          <w:rFonts w:hint="cs"/>
          <w:rtl/>
        </w:rPr>
        <w:t>ی</w:t>
      </w:r>
      <w:r w:rsidRPr="0031765E">
        <w:rPr>
          <w:rStyle w:val="Char3"/>
          <w:rFonts w:hint="cs"/>
          <w:rtl/>
        </w:rPr>
        <w:t xml:space="preserve">ا </w:t>
      </w:r>
      <w:r w:rsidRPr="00D2616C">
        <w:rPr>
          <w:rFonts w:ascii="Times New Roman" w:hAnsi="Times New Roman" w:cs="Times New Roman" w:hint="cs"/>
          <w:sz w:val="28"/>
          <w:szCs w:val="28"/>
          <w:rtl/>
          <w:lang w:bidi="fa-IR"/>
        </w:rPr>
        <w:t>–</w:t>
      </w:r>
      <w:r w:rsidRPr="0031765E">
        <w:rPr>
          <w:rStyle w:val="Char3"/>
          <w:rFonts w:hint="cs"/>
          <w:rtl/>
        </w:rPr>
        <w:t xml:space="preserve"> داروشناس</w:t>
      </w:r>
      <w:r w:rsidR="00D608B9" w:rsidRPr="0031765E">
        <w:rPr>
          <w:rStyle w:val="Char3"/>
          <w:rFonts w:hint="cs"/>
          <w:rtl/>
        </w:rPr>
        <w:t>ی</w:t>
      </w:r>
      <w:r w:rsidRPr="0031765E">
        <w:rPr>
          <w:rStyle w:val="Char3"/>
          <w:rFonts w:hint="cs"/>
          <w:rtl/>
        </w:rPr>
        <w:t xml:space="preserve"> و عقا</w:t>
      </w:r>
      <w:r w:rsidR="00D608B9" w:rsidRPr="0031765E">
        <w:rPr>
          <w:rStyle w:val="Char3"/>
          <w:rFonts w:hint="cs"/>
          <w:rtl/>
        </w:rPr>
        <w:t>ی</w:t>
      </w:r>
      <w:r w:rsidRPr="0031765E">
        <w:rPr>
          <w:rStyle w:val="Char3"/>
          <w:rFonts w:hint="cs"/>
          <w:rtl/>
        </w:rPr>
        <w:t>د، ب</w:t>
      </w:r>
      <w:r w:rsidR="00D608B9" w:rsidRPr="0031765E">
        <w:rPr>
          <w:rStyle w:val="Char3"/>
          <w:rFonts w:hint="cs"/>
          <w:rtl/>
        </w:rPr>
        <w:t>ی</w:t>
      </w:r>
      <w:r w:rsidRPr="0031765E">
        <w:rPr>
          <w:rStyle w:val="Char3"/>
          <w:rFonts w:hint="cs"/>
          <w:rtl/>
        </w:rPr>
        <w:t>رون</w:t>
      </w:r>
      <w:r w:rsidR="00D608B9" w:rsidRPr="0031765E">
        <w:rPr>
          <w:rStyle w:val="Char3"/>
          <w:rFonts w:hint="cs"/>
          <w:rtl/>
        </w:rPr>
        <w:t>ی</w:t>
      </w:r>
      <w:r w:rsidRPr="0031765E">
        <w:rPr>
          <w:rStyle w:val="Char3"/>
          <w:rFonts w:hint="cs"/>
          <w:rtl/>
        </w:rPr>
        <w:t xml:space="preserve"> مصداق واقع</w:t>
      </w:r>
      <w:r w:rsidR="00D608B9" w:rsidRPr="0031765E">
        <w:rPr>
          <w:rStyle w:val="Char3"/>
          <w:rFonts w:hint="cs"/>
          <w:rtl/>
        </w:rPr>
        <w:t>ی</w:t>
      </w:r>
      <w:r w:rsidRPr="0031765E">
        <w:rPr>
          <w:rStyle w:val="Char3"/>
          <w:rFonts w:hint="cs"/>
          <w:rtl/>
        </w:rPr>
        <w:t xml:space="preserve"> حد</w:t>
      </w:r>
      <w:r w:rsidR="00D608B9" w:rsidRPr="0031765E">
        <w:rPr>
          <w:rStyle w:val="Char3"/>
          <w:rFonts w:hint="cs"/>
          <w:rtl/>
        </w:rPr>
        <w:t>ی</w:t>
      </w:r>
      <w:r w:rsidRPr="0031765E">
        <w:rPr>
          <w:rStyle w:val="Char3"/>
          <w:rFonts w:hint="cs"/>
          <w:rtl/>
        </w:rPr>
        <w:t>ث پ</w:t>
      </w:r>
      <w:r w:rsidR="00D608B9" w:rsidRPr="0031765E">
        <w:rPr>
          <w:rStyle w:val="Char3"/>
          <w:rFonts w:hint="cs"/>
          <w:rtl/>
        </w:rPr>
        <w:t>ی</w:t>
      </w:r>
      <w:r w:rsidRPr="0031765E">
        <w:rPr>
          <w:rStyle w:val="Char3"/>
          <w:rFonts w:hint="cs"/>
          <w:rtl/>
        </w:rPr>
        <w:t>امبر است که فرموده است</w:t>
      </w:r>
      <w:r w:rsidR="00C901DB" w:rsidRPr="0031765E">
        <w:rPr>
          <w:rStyle w:val="Char3"/>
          <w:rFonts w:hint="cs"/>
          <w:rtl/>
        </w:rPr>
        <w:t>:</w:t>
      </w:r>
      <w:r w:rsidRPr="0031765E">
        <w:rPr>
          <w:rStyle w:val="Char3"/>
          <w:rFonts w:hint="cs"/>
          <w:rtl/>
        </w:rPr>
        <w:t xml:space="preserve"> ز</w:t>
      </w:r>
      <w:r w:rsidR="00C901DB" w:rsidRPr="0031765E">
        <w:rPr>
          <w:rStyle w:val="Char3"/>
          <w:rFonts w:hint="cs"/>
          <w:rtl/>
        </w:rPr>
        <w:t xml:space="preserve"> </w:t>
      </w:r>
      <w:r w:rsidRPr="0031765E">
        <w:rPr>
          <w:rStyle w:val="Char3"/>
          <w:rFonts w:hint="cs"/>
          <w:rtl/>
        </w:rPr>
        <w:t>گور تا گهواره علم بجو</w:t>
      </w:r>
      <w:r w:rsidR="00D608B9" w:rsidRPr="0031765E">
        <w:rPr>
          <w:rStyle w:val="Char3"/>
          <w:rFonts w:hint="cs"/>
          <w:rtl/>
        </w:rPr>
        <w:t>ی</w:t>
      </w:r>
      <w:r w:rsidRPr="0031765E">
        <w:rPr>
          <w:rStyle w:val="Char3"/>
          <w:rFonts w:hint="cs"/>
          <w:rtl/>
        </w:rPr>
        <w:t>، و</w:t>
      </w:r>
      <w:r w:rsidR="00D608B9" w:rsidRPr="0031765E">
        <w:rPr>
          <w:rStyle w:val="Char3"/>
          <w:rFonts w:hint="cs"/>
          <w:rtl/>
        </w:rPr>
        <w:t>ی</w:t>
      </w:r>
      <w:r w:rsidRPr="0031765E">
        <w:rPr>
          <w:rStyle w:val="Char3"/>
          <w:rFonts w:hint="cs"/>
          <w:rtl/>
        </w:rPr>
        <w:t xml:space="preserve"> در بستر مرگ جواب پرسش خود را از دوست دانشمندش م</w:t>
      </w:r>
      <w:r w:rsidR="00D608B9" w:rsidRPr="0031765E">
        <w:rPr>
          <w:rStyle w:val="Char3"/>
          <w:rFonts w:hint="cs"/>
          <w:rtl/>
        </w:rPr>
        <w:t>ی</w:t>
      </w:r>
      <w:r w:rsidRPr="0031765E">
        <w:rPr>
          <w:rStyle w:val="Char3"/>
          <w:rFonts w:hint="cs"/>
          <w:rtl/>
        </w:rPr>
        <w:t>‌خواهد، ول</w:t>
      </w:r>
      <w:r w:rsidR="00D608B9" w:rsidRPr="0031765E">
        <w:rPr>
          <w:rStyle w:val="Char3"/>
          <w:rFonts w:hint="cs"/>
          <w:rtl/>
        </w:rPr>
        <w:t>ی</w:t>
      </w:r>
      <w:r w:rsidRPr="0031765E">
        <w:rPr>
          <w:rStyle w:val="Char3"/>
          <w:rFonts w:hint="cs"/>
          <w:rtl/>
        </w:rPr>
        <w:t xml:space="preserve"> دوستش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د</w:t>
      </w:r>
      <w:r w:rsidR="00C901DB" w:rsidRPr="0031765E">
        <w:rPr>
          <w:rStyle w:val="Char3"/>
          <w:rFonts w:hint="cs"/>
          <w:rtl/>
        </w:rPr>
        <w:t>:</w:t>
      </w:r>
      <w:r w:rsidRPr="0031765E">
        <w:rPr>
          <w:rStyle w:val="Char3"/>
          <w:rFonts w:hint="cs"/>
          <w:rtl/>
        </w:rPr>
        <w:t xml:space="preserve"> حال چه جا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ن مبحث است. ب</w:t>
      </w:r>
      <w:r w:rsidR="00D608B9" w:rsidRPr="0031765E">
        <w:rPr>
          <w:rStyle w:val="Char3"/>
          <w:rFonts w:hint="cs"/>
          <w:rtl/>
        </w:rPr>
        <w:t>ی</w:t>
      </w:r>
      <w:r w:rsidRPr="0031765E">
        <w:rPr>
          <w:rStyle w:val="Char3"/>
          <w:rFonts w:hint="cs"/>
          <w:rtl/>
        </w:rPr>
        <w:t>رون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د</w:t>
      </w:r>
      <w:r w:rsidR="00C901DB" w:rsidRPr="0031765E">
        <w:rPr>
          <w:rStyle w:val="Char3"/>
          <w:rFonts w:hint="cs"/>
          <w:rtl/>
        </w:rPr>
        <w:t>:</w:t>
      </w:r>
      <w:r w:rsidRPr="0031765E">
        <w:rPr>
          <w:rStyle w:val="Char3"/>
          <w:rFonts w:hint="cs"/>
          <w:rtl/>
        </w:rPr>
        <w:t xml:space="preserve"> آ</w:t>
      </w:r>
      <w:r w:rsidR="00D608B9" w:rsidRPr="0031765E">
        <w:rPr>
          <w:rStyle w:val="Char3"/>
          <w:rFonts w:hint="cs"/>
          <w:rtl/>
        </w:rPr>
        <w:t>ی</w:t>
      </w:r>
      <w:r w:rsidRPr="0031765E">
        <w:rPr>
          <w:rStyle w:val="Char3"/>
          <w:rFonts w:hint="cs"/>
          <w:rtl/>
        </w:rPr>
        <w:t>ا نادان بم</w:t>
      </w:r>
      <w:r w:rsidR="00D608B9" w:rsidRPr="0031765E">
        <w:rPr>
          <w:rStyle w:val="Char3"/>
          <w:rFonts w:hint="cs"/>
          <w:rtl/>
        </w:rPr>
        <w:t>ی</w:t>
      </w:r>
      <w:r w:rsidRPr="0031765E">
        <w:rPr>
          <w:rStyle w:val="Char3"/>
          <w:rFonts w:hint="cs"/>
          <w:rtl/>
        </w:rPr>
        <w:t xml:space="preserve">رم بهتر است </w:t>
      </w:r>
      <w:r w:rsidR="00D608B9" w:rsidRPr="0031765E">
        <w:rPr>
          <w:rStyle w:val="Char3"/>
          <w:rFonts w:hint="cs"/>
          <w:rtl/>
        </w:rPr>
        <w:t>ی</w:t>
      </w:r>
      <w:r w:rsidRPr="0031765E">
        <w:rPr>
          <w:rStyle w:val="Char3"/>
          <w:rFonts w:hint="cs"/>
          <w:rtl/>
        </w:rPr>
        <w:t>ا دانا. دوستش جواب سؤالش را داده و راه</w:t>
      </w:r>
      <w:r w:rsidR="00D608B9" w:rsidRPr="0031765E">
        <w:rPr>
          <w:rStyle w:val="Char3"/>
          <w:rFonts w:hint="cs"/>
          <w:rtl/>
        </w:rPr>
        <w:t>ی</w:t>
      </w:r>
      <w:r w:rsidRPr="0031765E">
        <w:rPr>
          <w:rStyle w:val="Char3"/>
          <w:rFonts w:hint="cs"/>
          <w:rtl/>
        </w:rPr>
        <w:t xml:space="preserve"> خانه‌اش م</w:t>
      </w:r>
      <w:r w:rsidR="00D608B9" w:rsidRPr="0031765E">
        <w:rPr>
          <w:rStyle w:val="Char3"/>
          <w:rFonts w:hint="cs"/>
          <w:rtl/>
        </w:rPr>
        <w:t>ی</w:t>
      </w:r>
      <w:r w:rsidRPr="0031765E">
        <w:rPr>
          <w:rStyle w:val="Char3"/>
          <w:rFonts w:hint="cs"/>
          <w:rtl/>
        </w:rPr>
        <w:t>‌شود. هنوز چند قدم</w:t>
      </w:r>
      <w:r w:rsidR="00D608B9" w:rsidRPr="0031765E">
        <w:rPr>
          <w:rStyle w:val="Char3"/>
          <w:rFonts w:hint="cs"/>
          <w:rtl/>
        </w:rPr>
        <w:t>ی</w:t>
      </w:r>
      <w:r w:rsidRPr="0031765E">
        <w:rPr>
          <w:rStyle w:val="Char3"/>
          <w:rFonts w:hint="cs"/>
          <w:rtl/>
        </w:rPr>
        <w:t xml:space="preserve"> دور نشده، ش</w:t>
      </w:r>
      <w:r w:rsidR="00D608B9" w:rsidRPr="0031765E">
        <w:rPr>
          <w:rStyle w:val="Char3"/>
          <w:rFonts w:hint="cs"/>
          <w:rtl/>
        </w:rPr>
        <w:t>ی</w:t>
      </w:r>
      <w:r w:rsidRPr="0031765E">
        <w:rPr>
          <w:rStyle w:val="Char3"/>
          <w:rFonts w:hint="cs"/>
          <w:rtl/>
        </w:rPr>
        <w:t>ون از خانه ب</w:t>
      </w:r>
      <w:r w:rsidR="00D608B9" w:rsidRPr="0031765E">
        <w:rPr>
          <w:rStyle w:val="Char3"/>
          <w:rFonts w:hint="cs"/>
          <w:rtl/>
        </w:rPr>
        <w:t>ی</w:t>
      </w:r>
      <w:r w:rsidRPr="0031765E">
        <w:rPr>
          <w:rStyle w:val="Char3"/>
          <w:rFonts w:hint="cs"/>
          <w:rtl/>
        </w:rPr>
        <w:t>رون</w:t>
      </w:r>
      <w:r w:rsidR="00D608B9" w:rsidRPr="0031765E">
        <w:rPr>
          <w:rStyle w:val="Char3"/>
          <w:rFonts w:hint="cs"/>
          <w:rtl/>
        </w:rPr>
        <w:t>ی</w:t>
      </w:r>
      <w:r w:rsidRPr="0031765E">
        <w:rPr>
          <w:rStyle w:val="Char3"/>
          <w:rFonts w:hint="cs"/>
          <w:rtl/>
        </w:rPr>
        <w:t xml:space="preserve"> بلند م</w:t>
      </w:r>
      <w:r w:rsidR="00D608B9" w:rsidRPr="0031765E">
        <w:rPr>
          <w:rStyle w:val="Char3"/>
          <w:rFonts w:hint="cs"/>
          <w:rtl/>
        </w:rPr>
        <w:t>ی</w:t>
      </w:r>
      <w:r w:rsidRPr="0031765E">
        <w:rPr>
          <w:rStyle w:val="Char3"/>
          <w:rFonts w:hint="cs"/>
          <w:rtl/>
        </w:rPr>
        <w:t>‌شود وقت</w:t>
      </w:r>
      <w:r w:rsidR="00D608B9" w:rsidRPr="0031765E">
        <w:rPr>
          <w:rStyle w:val="Char3"/>
          <w:rFonts w:hint="cs"/>
          <w:rtl/>
        </w:rPr>
        <w:t>ی</w:t>
      </w:r>
      <w:r w:rsidRPr="0031765E">
        <w:rPr>
          <w:rStyle w:val="Char3"/>
          <w:rFonts w:hint="cs"/>
          <w:rtl/>
        </w:rPr>
        <w:t xml:space="preserve"> برم</w:t>
      </w:r>
      <w:r w:rsidR="00D608B9" w:rsidRPr="0031765E">
        <w:rPr>
          <w:rStyle w:val="Char3"/>
          <w:rFonts w:hint="cs"/>
          <w:rtl/>
        </w:rPr>
        <w:t>ی</w:t>
      </w:r>
      <w:r w:rsidRPr="0031765E">
        <w:rPr>
          <w:rStyle w:val="Char3"/>
          <w:rFonts w:hint="cs"/>
          <w:rtl/>
        </w:rPr>
        <w:t>‌گردد م</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ند که ب</w:t>
      </w:r>
      <w:r w:rsidR="00D608B9" w:rsidRPr="0031765E">
        <w:rPr>
          <w:rStyle w:val="Char3"/>
          <w:rFonts w:hint="cs"/>
          <w:rtl/>
        </w:rPr>
        <w:t>ی</w:t>
      </w:r>
      <w:r w:rsidRPr="0031765E">
        <w:rPr>
          <w:rStyle w:val="Char3"/>
          <w:rFonts w:hint="cs"/>
          <w:rtl/>
        </w:rPr>
        <w:t>رون</w:t>
      </w:r>
      <w:r w:rsidR="00D608B9" w:rsidRPr="0031765E">
        <w:rPr>
          <w:rStyle w:val="Char3"/>
          <w:rFonts w:hint="cs"/>
          <w:rtl/>
        </w:rPr>
        <w:t>ی</w:t>
      </w:r>
      <w:r w:rsidRPr="0031765E">
        <w:rPr>
          <w:rStyle w:val="Char3"/>
          <w:rFonts w:hint="cs"/>
          <w:rtl/>
        </w:rPr>
        <w:t xml:space="preserve"> وفات کرده است. </w:t>
      </w:r>
    </w:p>
    <w:p w:rsidR="003E644C" w:rsidRPr="0031765E" w:rsidRDefault="003E644C" w:rsidP="00894EC8">
      <w:pPr>
        <w:pStyle w:val="StyleComplexBLotus12ptJustifiedFirstline05cmCharCharChar3Char"/>
        <w:numPr>
          <w:ilvl w:val="0"/>
          <w:numId w:val="14"/>
        </w:numPr>
        <w:spacing w:line="240" w:lineRule="auto"/>
        <w:ind w:left="641" w:hanging="357"/>
        <w:rPr>
          <w:rStyle w:val="Char3"/>
          <w:rtl/>
        </w:rPr>
      </w:pPr>
      <w:r w:rsidRPr="00122CDF">
        <w:rPr>
          <w:rStyle w:val="Char7"/>
          <w:rFonts w:hint="cs"/>
          <w:rtl/>
        </w:rPr>
        <w:t>ابوالحسن عل</w:t>
      </w:r>
      <w:r w:rsidR="00D608B9" w:rsidRPr="00122CDF">
        <w:rPr>
          <w:rStyle w:val="Char7"/>
          <w:rFonts w:hint="cs"/>
          <w:rtl/>
        </w:rPr>
        <w:t>ی</w:t>
      </w:r>
      <w:r w:rsidRPr="00122CDF">
        <w:rPr>
          <w:rStyle w:val="Char7"/>
          <w:rFonts w:hint="cs"/>
          <w:rtl/>
        </w:rPr>
        <w:t xml:space="preserve"> بن احمد نسو</w:t>
      </w:r>
      <w:r w:rsidR="00D608B9" w:rsidRPr="00122CDF">
        <w:rPr>
          <w:rStyle w:val="Char7"/>
          <w:rFonts w:hint="cs"/>
          <w:rtl/>
        </w:rPr>
        <w:t>ی</w:t>
      </w:r>
      <w:r w:rsidRPr="00122CDF">
        <w:rPr>
          <w:rStyle w:val="Char7"/>
          <w:rFonts w:hint="cs"/>
          <w:rtl/>
        </w:rPr>
        <w:t>:</w:t>
      </w:r>
      <w:r w:rsidRPr="0031765E">
        <w:rPr>
          <w:rStyle w:val="Char3"/>
          <w:rFonts w:hint="cs"/>
          <w:rtl/>
        </w:rPr>
        <w:t xml:space="preserve"> از علما</w:t>
      </w:r>
      <w:r w:rsidR="00D608B9" w:rsidRPr="0031765E">
        <w:rPr>
          <w:rStyle w:val="Char3"/>
          <w:rFonts w:hint="cs"/>
          <w:rtl/>
        </w:rPr>
        <w:t>ی</w:t>
      </w:r>
      <w:r w:rsidRPr="0031765E">
        <w:rPr>
          <w:rStyle w:val="Char3"/>
          <w:rFonts w:hint="cs"/>
          <w:rtl/>
        </w:rPr>
        <w:t xml:space="preserve">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در حدود سال 420 ه‍. ق کتاب</w:t>
      </w:r>
      <w:r w:rsidR="00D608B9" w:rsidRPr="0031765E">
        <w:rPr>
          <w:rStyle w:val="Char3"/>
          <w:rFonts w:hint="cs"/>
          <w:rtl/>
        </w:rPr>
        <w:t>ی</w:t>
      </w:r>
      <w:r w:rsidRPr="0031765E">
        <w:rPr>
          <w:rStyle w:val="Char3"/>
          <w:rFonts w:hint="cs"/>
          <w:rtl/>
        </w:rPr>
        <w:t xml:space="preserve"> در علم حساب به پارس</w:t>
      </w:r>
      <w:r w:rsidR="00D608B9" w:rsidRPr="0031765E">
        <w:rPr>
          <w:rStyle w:val="Char3"/>
          <w:rFonts w:hint="cs"/>
          <w:rtl/>
        </w:rPr>
        <w:t>ی</w:t>
      </w:r>
      <w:r w:rsidRPr="0031765E">
        <w:rPr>
          <w:rStyle w:val="Char3"/>
          <w:rFonts w:hint="cs"/>
          <w:rtl/>
        </w:rPr>
        <w:t xml:space="preserve"> نوشته و</w:t>
      </w:r>
      <w:r w:rsidR="0078002C" w:rsidRPr="0031765E">
        <w:rPr>
          <w:rStyle w:val="Char3"/>
          <w:rFonts w:hint="cs"/>
          <w:rtl/>
        </w:rPr>
        <w:t xml:space="preserve"> آن را </w:t>
      </w:r>
      <w:r w:rsidRPr="0031765E">
        <w:rPr>
          <w:rStyle w:val="Char3"/>
          <w:rFonts w:hint="cs"/>
          <w:rtl/>
        </w:rPr>
        <w:t xml:space="preserve">بنام </w:t>
      </w:r>
      <w:r w:rsidRPr="00894EC8">
        <w:rPr>
          <w:rStyle w:val="Char4"/>
          <w:rFonts w:hint="cs"/>
          <w:rtl/>
        </w:rPr>
        <w:t>المغن</w:t>
      </w:r>
      <w:r w:rsidR="00894EC8">
        <w:rPr>
          <w:rStyle w:val="Char4"/>
          <w:rFonts w:hint="cs"/>
          <w:rtl/>
        </w:rPr>
        <w:t>ي</w:t>
      </w:r>
      <w:r w:rsidRPr="00894EC8">
        <w:rPr>
          <w:rStyle w:val="Char4"/>
          <w:rFonts w:hint="cs"/>
          <w:rtl/>
        </w:rPr>
        <w:t xml:space="preserve"> ف</w:t>
      </w:r>
      <w:r w:rsidR="00894EC8">
        <w:rPr>
          <w:rStyle w:val="Char4"/>
          <w:rFonts w:hint="cs"/>
          <w:rtl/>
        </w:rPr>
        <w:t>ي</w:t>
      </w:r>
      <w:r w:rsidRPr="00894EC8">
        <w:rPr>
          <w:rStyle w:val="Char4"/>
          <w:rFonts w:hint="cs"/>
          <w:rtl/>
        </w:rPr>
        <w:t xml:space="preserve"> الحساب الهندس</w:t>
      </w:r>
      <w:r w:rsidR="00894EC8">
        <w:rPr>
          <w:rStyle w:val="Char4"/>
          <w:rFonts w:hint="cs"/>
          <w:rtl/>
        </w:rPr>
        <w:t>ي</w:t>
      </w:r>
      <w:r w:rsidRPr="0031765E">
        <w:rPr>
          <w:rStyle w:val="Char3"/>
          <w:rFonts w:hint="cs"/>
          <w:rtl/>
        </w:rPr>
        <w:t xml:space="preserve"> به عرب</w:t>
      </w:r>
      <w:r w:rsidR="00D608B9" w:rsidRPr="0031765E">
        <w:rPr>
          <w:rStyle w:val="Char3"/>
          <w:rFonts w:hint="cs"/>
          <w:rtl/>
        </w:rPr>
        <w:t>ی</w:t>
      </w:r>
      <w:r w:rsidRPr="0031765E">
        <w:rPr>
          <w:rStyle w:val="Char3"/>
          <w:rFonts w:hint="cs"/>
          <w:rtl/>
        </w:rPr>
        <w:t xml:space="preserve"> ترجمه کرده است. کتاب د</w:t>
      </w:r>
      <w:r w:rsidR="00D608B9" w:rsidRPr="0031765E">
        <w:rPr>
          <w:rStyle w:val="Char3"/>
          <w:rFonts w:hint="cs"/>
          <w:rtl/>
        </w:rPr>
        <w:t>ی</w:t>
      </w:r>
      <w:r w:rsidRPr="0031765E">
        <w:rPr>
          <w:rStyle w:val="Char3"/>
          <w:rFonts w:hint="cs"/>
          <w:rtl/>
        </w:rPr>
        <w:t>گر و</w:t>
      </w:r>
      <w:r w:rsidR="00D608B9" w:rsidRPr="0031765E">
        <w:rPr>
          <w:rStyle w:val="Char3"/>
          <w:rFonts w:hint="cs"/>
          <w:rtl/>
        </w:rPr>
        <w:t>ی</w:t>
      </w:r>
      <w:r w:rsidRPr="0031765E">
        <w:rPr>
          <w:rStyle w:val="Char3"/>
          <w:rFonts w:hint="cs"/>
          <w:rtl/>
        </w:rPr>
        <w:t xml:space="preserve"> بنام الاشباع در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‌باشد که توسط و</w:t>
      </w:r>
      <w:r w:rsidR="00D608B9" w:rsidRPr="0031765E">
        <w:rPr>
          <w:rStyle w:val="Char3"/>
          <w:rFonts w:hint="cs"/>
          <w:rtl/>
        </w:rPr>
        <w:t>ی</w:t>
      </w:r>
      <w:r w:rsidRPr="0031765E">
        <w:rPr>
          <w:rStyle w:val="Char3"/>
          <w:rFonts w:hint="cs"/>
          <w:rtl/>
        </w:rPr>
        <w:t>دمن به آلمان</w:t>
      </w:r>
      <w:r w:rsidR="00D608B9" w:rsidRPr="0031765E">
        <w:rPr>
          <w:rStyle w:val="Char3"/>
          <w:rFonts w:hint="cs"/>
          <w:rtl/>
        </w:rPr>
        <w:t>ی</w:t>
      </w:r>
      <w:r w:rsidRPr="0031765E">
        <w:rPr>
          <w:rStyle w:val="Char3"/>
          <w:rFonts w:hint="cs"/>
          <w:rtl/>
        </w:rPr>
        <w:t xml:space="preserve"> ترجمه شده است. </w:t>
      </w:r>
    </w:p>
    <w:p w:rsidR="003E644C" w:rsidRPr="0031765E" w:rsidRDefault="003E644C" w:rsidP="009C6B40">
      <w:pPr>
        <w:pStyle w:val="StyleComplexBLotus12ptJustifiedFirstline05cmCharCharChar3Char"/>
        <w:numPr>
          <w:ilvl w:val="0"/>
          <w:numId w:val="14"/>
        </w:numPr>
        <w:spacing w:line="240" w:lineRule="auto"/>
        <w:ind w:left="641" w:hanging="357"/>
        <w:rPr>
          <w:rStyle w:val="Char3"/>
          <w:rtl/>
        </w:rPr>
      </w:pPr>
      <w:r w:rsidRPr="00122CDF">
        <w:rPr>
          <w:rStyle w:val="Char7"/>
          <w:rFonts w:hint="cs"/>
          <w:rtl/>
        </w:rPr>
        <w:t>حک</w:t>
      </w:r>
      <w:r w:rsidR="00D608B9" w:rsidRPr="00122CDF">
        <w:rPr>
          <w:rStyle w:val="Char7"/>
          <w:rFonts w:hint="cs"/>
          <w:rtl/>
        </w:rPr>
        <w:t>ی</w:t>
      </w:r>
      <w:r w:rsidRPr="00122CDF">
        <w:rPr>
          <w:rStyle w:val="Char7"/>
          <w:rFonts w:hint="cs"/>
          <w:rtl/>
        </w:rPr>
        <w:t>م طوس</w:t>
      </w:r>
      <w:r w:rsidRPr="0031765E">
        <w:rPr>
          <w:rStyle w:val="Char3"/>
          <w:rFonts w:hint="cs"/>
          <w:rtl/>
        </w:rPr>
        <w:t>: ابوالقاسم الحسن عل</w:t>
      </w:r>
      <w:r w:rsidR="00D608B9" w:rsidRPr="0031765E">
        <w:rPr>
          <w:rStyle w:val="Char3"/>
          <w:rFonts w:hint="cs"/>
          <w:rtl/>
        </w:rPr>
        <w:t>ی</w:t>
      </w:r>
      <w:r w:rsidRPr="0031765E">
        <w:rPr>
          <w:rStyle w:val="Char3"/>
          <w:rFonts w:hint="cs"/>
          <w:rtl/>
        </w:rPr>
        <w:t xml:space="preserve"> الطوس</w:t>
      </w:r>
      <w:r w:rsidR="00D608B9" w:rsidRPr="0031765E">
        <w:rPr>
          <w:rStyle w:val="Char3"/>
          <w:rFonts w:hint="cs"/>
          <w:rtl/>
        </w:rPr>
        <w:t>ی</w:t>
      </w:r>
      <w:r w:rsidRPr="0031765E">
        <w:rPr>
          <w:rStyle w:val="Char3"/>
          <w:rFonts w:hint="cs"/>
          <w:rtl/>
        </w:rPr>
        <w:t xml:space="preserve"> (340-416 ه‍. ق) از امرا</w:t>
      </w:r>
      <w:r w:rsidR="00D608B9" w:rsidRPr="0031765E">
        <w:rPr>
          <w:rStyle w:val="Char3"/>
          <w:rFonts w:hint="cs"/>
          <w:rtl/>
        </w:rPr>
        <w:t>ی</w:t>
      </w:r>
      <w:r w:rsidRPr="0031765E">
        <w:rPr>
          <w:rStyle w:val="Char3"/>
          <w:rFonts w:hint="cs"/>
          <w:rtl/>
        </w:rPr>
        <w:t xml:space="preserve"> نزد</w:t>
      </w:r>
      <w:r w:rsidR="00D608B9" w:rsidRPr="0031765E">
        <w:rPr>
          <w:rStyle w:val="Char3"/>
          <w:rFonts w:hint="cs"/>
          <w:rtl/>
        </w:rPr>
        <w:t>ی</w:t>
      </w:r>
      <w:r w:rsidRPr="0031765E">
        <w:rPr>
          <w:rStyle w:val="Char3"/>
          <w:rFonts w:hint="cs"/>
          <w:rtl/>
        </w:rPr>
        <w:t>ک کس</w:t>
      </w:r>
      <w:r w:rsidR="00D608B9" w:rsidRPr="0031765E">
        <w:rPr>
          <w:rStyle w:val="Char3"/>
          <w:rFonts w:hint="cs"/>
          <w:rtl/>
        </w:rPr>
        <w:t>ی</w:t>
      </w:r>
      <w:r w:rsidRPr="0031765E">
        <w:rPr>
          <w:rStyle w:val="Char3"/>
          <w:rFonts w:hint="cs"/>
          <w:rtl/>
        </w:rPr>
        <w:t xml:space="preserve"> را لا</w:t>
      </w:r>
      <w:r w:rsidR="00D608B9" w:rsidRPr="0031765E">
        <w:rPr>
          <w:rStyle w:val="Char3"/>
          <w:rFonts w:hint="cs"/>
          <w:rtl/>
        </w:rPr>
        <w:t>ی</w:t>
      </w:r>
      <w:r w:rsidRPr="0031765E">
        <w:rPr>
          <w:rStyle w:val="Char3"/>
          <w:rFonts w:hint="cs"/>
          <w:rtl/>
        </w:rPr>
        <w:t>ق آن نم</w:t>
      </w:r>
      <w:r w:rsidR="00D608B9" w:rsidRPr="0031765E">
        <w:rPr>
          <w:rStyle w:val="Char3"/>
          <w:rFonts w:hint="cs"/>
          <w:rtl/>
        </w:rPr>
        <w:t>ی</w:t>
      </w:r>
      <w:r w:rsidRPr="0031765E">
        <w:rPr>
          <w:rStyle w:val="Char3"/>
          <w:rFonts w:hint="cs"/>
          <w:rtl/>
        </w:rPr>
        <w:t>‌دانست که اثر عظ</w:t>
      </w:r>
      <w:r w:rsidR="00D608B9" w:rsidRPr="0031765E">
        <w:rPr>
          <w:rStyle w:val="Char3"/>
          <w:rFonts w:hint="cs"/>
          <w:rtl/>
        </w:rPr>
        <w:t>ی</w:t>
      </w:r>
      <w:r w:rsidRPr="0031765E">
        <w:rPr>
          <w:rStyle w:val="Char3"/>
          <w:rFonts w:hint="cs"/>
          <w:rtl/>
        </w:rPr>
        <w:t>م و جاودان خود را بدو تقد</w:t>
      </w:r>
      <w:r w:rsidR="00D608B9" w:rsidRPr="0031765E">
        <w:rPr>
          <w:rStyle w:val="Char3"/>
          <w:rFonts w:hint="cs"/>
          <w:rtl/>
        </w:rPr>
        <w:t>ی</w:t>
      </w:r>
      <w:r w:rsidRPr="0031765E">
        <w:rPr>
          <w:rStyle w:val="Char3"/>
          <w:rFonts w:hint="cs"/>
          <w:rtl/>
        </w:rPr>
        <w:t>م کند. و همواره در پ</w:t>
      </w:r>
      <w:r w:rsidR="00D608B9" w:rsidRPr="0031765E">
        <w:rPr>
          <w:rStyle w:val="Char3"/>
          <w:rFonts w:hint="cs"/>
          <w:rtl/>
        </w:rPr>
        <w:t>ی</w:t>
      </w:r>
      <w:r w:rsidRPr="0031765E">
        <w:rPr>
          <w:rStyle w:val="Char3"/>
          <w:rFonts w:hint="cs"/>
          <w:rtl/>
        </w:rPr>
        <w:t xml:space="preserve"> بزرگ</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‌گشت که سزاوار آن اثر بد</w:t>
      </w:r>
      <w:r w:rsidR="00D608B9" w:rsidRPr="0031765E">
        <w:rPr>
          <w:rStyle w:val="Char3"/>
          <w:rFonts w:hint="cs"/>
          <w:rtl/>
        </w:rPr>
        <w:t>ی</w:t>
      </w:r>
      <w:r w:rsidRPr="0031765E">
        <w:rPr>
          <w:rStyle w:val="Char3"/>
          <w:rFonts w:hint="cs"/>
          <w:rtl/>
        </w:rPr>
        <w:t>ع باشد. و سرانجام سلطان محمود غزنو</w:t>
      </w:r>
      <w:r w:rsidR="00D608B9" w:rsidRPr="0031765E">
        <w:rPr>
          <w:rStyle w:val="Char3"/>
          <w:rFonts w:hint="cs"/>
          <w:rtl/>
        </w:rPr>
        <w:t>ی</w:t>
      </w:r>
      <w:r w:rsidRPr="0031765E">
        <w:rPr>
          <w:rStyle w:val="Char3"/>
          <w:rFonts w:hint="cs"/>
          <w:rtl/>
        </w:rPr>
        <w:t xml:space="preserve"> را شا</w:t>
      </w:r>
      <w:r w:rsidR="00D608B9" w:rsidRPr="0031765E">
        <w:rPr>
          <w:rStyle w:val="Char3"/>
          <w:rFonts w:hint="cs"/>
          <w:rtl/>
        </w:rPr>
        <w:t>ی</w:t>
      </w:r>
      <w:r w:rsidRPr="0031765E">
        <w:rPr>
          <w:rStyle w:val="Char3"/>
          <w:rFonts w:hint="cs"/>
          <w:rtl/>
        </w:rPr>
        <w:t xml:space="preserve">سته آن </w:t>
      </w:r>
      <w:r w:rsidR="00D608B9" w:rsidRPr="0031765E">
        <w:rPr>
          <w:rStyle w:val="Char3"/>
          <w:rFonts w:hint="cs"/>
          <w:rtl/>
        </w:rPr>
        <w:t>ی</w:t>
      </w:r>
      <w:r w:rsidRPr="0031765E">
        <w:rPr>
          <w:rStyle w:val="Char3"/>
          <w:rFonts w:hint="cs"/>
          <w:rtl/>
        </w:rPr>
        <w:t>افت آن هم بعد از ب</w:t>
      </w:r>
      <w:r w:rsidR="00D608B9" w:rsidRPr="0031765E">
        <w:rPr>
          <w:rStyle w:val="Char3"/>
          <w:rFonts w:hint="cs"/>
          <w:rtl/>
        </w:rPr>
        <w:t>ی</w:t>
      </w:r>
      <w:r w:rsidRPr="0031765E">
        <w:rPr>
          <w:rStyle w:val="Char3"/>
          <w:rFonts w:hint="cs"/>
          <w:rtl/>
        </w:rPr>
        <w:t xml:space="preserve">ست سال: </w:t>
      </w:r>
    </w:p>
    <w:tbl>
      <w:tblPr>
        <w:bidiVisual/>
        <w:tblW w:w="0" w:type="auto"/>
        <w:jc w:val="center"/>
        <w:tblLook w:val="01E0" w:firstRow="1" w:lastRow="1" w:firstColumn="1" w:lastColumn="1" w:noHBand="0" w:noVBand="0"/>
      </w:tblPr>
      <w:tblGrid>
        <w:gridCol w:w="3534"/>
        <w:gridCol w:w="543"/>
        <w:gridCol w:w="3227"/>
      </w:tblGrid>
      <w:tr w:rsidR="003E644C" w:rsidRPr="00F82BE1" w:rsidTr="00FC48B5">
        <w:trPr>
          <w:jc w:val="center"/>
        </w:trPr>
        <w:tc>
          <w:tcPr>
            <w:tcW w:w="355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من ا</w:t>
            </w:r>
            <w:r w:rsidR="00D608B9" w:rsidRPr="0031765E">
              <w:rPr>
                <w:rStyle w:val="Char3"/>
                <w:rFonts w:hint="cs"/>
                <w:rtl/>
              </w:rPr>
              <w:t>ی</w:t>
            </w:r>
            <w:r w:rsidRPr="0031765E">
              <w:rPr>
                <w:rStyle w:val="Char3"/>
                <w:rFonts w:hint="cs"/>
                <w:rtl/>
              </w:rPr>
              <w:t>ن نامه فرُح گرفتم بفال</w:t>
            </w:r>
            <w:r w:rsidRPr="0031765E">
              <w:rPr>
                <w:rStyle w:val="Char3"/>
                <w:rtl/>
              </w:rPr>
              <w:br/>
            </w:r>
          </w:p>
        </w:tc>
        <w:tc>
          <w:tcPr>
            <w:tcW w:w="54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243"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هم</w:t>
            </w:r>
            <w:r w:rsidR="00D608B9" w:rsidRPr="0031765E">
              <w:rPr>
                <w:rStyle w:val="Char3"/>
                <w:rFonts w:hint="cs"/>
                <w:rtl/>
              </w:rPr>
              <w:t>ی</w:t>
            </w:r>
            <w:r w:rsidRPr="0031765E">
              <w:rPr>
                <w:rStyle w:val="Char3"/>
                <w:rFonts w:hint="cs"/>
                <w:rtl/>
              </w:rPr>
              <w:t xml:space="preserve"> رنج بردم به بس</w:t>
            </w:r>
            <w:r w:rsidR="00D608B9" w:rsidRPr="0031765E">
              <w:rPr>
                <w:rStyle w:val="Char3"/>
                <w:rFonts w:hint="cs"/>
                <w:rtl/>
              </w:rPr>
              <w:t>ی</w:t>
            </w:r>
            <w:r w:rsidRPr="0031765E">
              <w:rPr>
                <w:rStyle w:val="Char3"/>
                <w:rFonts w:hint="cs"/>
                <w:rtl/>
              </w:rPr>
              <w:t>ار سال</w:t>
            </w:r>
            <w:r w:rsidRPr="0031765E">
              <w:rPr>
                <w:rStyle w:val="Char3"/>
                <w:rtl/>
              </w:rPr>
              <w:br/>
            </w:r>
          </w:p>
        </w:tc>
      </w:tr>
      <w:tr w:rsidR="003E644C" w:rsidRPr="00F82BE1" w:rsidTr="00FC48B5">
        <w:trPr>
          <w:jc w:val="center"/>
        </w:trPr>
        <w:tc>
          <w:tcPr>
            <w:tcW w:w="355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ند</w:t>
            </w:r>
            <w:r w:rsidR="00D608B9" w:rsidRPr="0031765E">
              <w:rPr>
                <w:rStyle w:val="Char3"/>
                <w:rFonts w:hint="cs"/>
                <w:rtl/>
              </w:rPr>
              <w:t>ی</w:t>
            </w:r>
            <w:r w:rsidRPr="0031765E">
              <w:rPr>
                <w:rStyle w:val="Char3"/>
                <w:rFonts w:hint="cs"/>
                <w:rtl/>
              </w:rPr>
              <w:t>دم سرافراز بخشنده‌</w:t>
            </w:r>
            <w:r w:rsidR="00D608B9" w:rsidRPr="0031765E">
              <w:rPr>
                <w:rStyle w:val="Char3"/>
                <w:rFonts w:hint="cs"/>
                <w:rtl/>
              </w:rPr>
              <w:t>یی</w:t>
            </w:r>
            <w:r w:rsidRPr="0031765E">
              <w:rPr>
                <w:rStyle w:val="Char3"/>
                <w:rtl/>
              </w:rPr>
              <w:br/>
            </w:r>
          </w:p>
        </w:tc>
        <w:tc>
          <w:tcPr>
            <w:tcW w:w="54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243"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بگاه ک</w:t>
            </w:r>
            <w:r w:rsidR="00D608B9" w:rsidRPr="0031765E">
              <w:rPr>
                <w:rStyle w:val="Char3"/>
                <w:rFonts w:hint="cs"/>
                <w:rtl/>
              </w:rPr>
              <w:t>ی</w:t>
            </w:r>
            <w:r w:rsidRPr="0031765E">
              <w:rPr>
                <w:rStyle w:val="Char3"/>
                <w:rFonts w:hint="cs"/>
                <w:rtl/>
              </w:rPr>
              <w:t>ان بر درخشند‌ه‌</w:t>
            </w:r>
            <w:r w:rsidR="00D608B9" w:rsidRPr="0031765E">
              <w:rPr>
                <w:rStyle w:val="Char3"/>
                <w:rFonts w:hint="cs"/>
                <w:rtl/>
              </w:rPr>
              <w:t>یی</w:t>
            </w:r>
            <w:r w:rsidRPr="0031765E">
              <w:rPr>
                <w:rStyle w:val="Char3"/>
                <w:rtl/>
              </w:rPr>
              <w:br/>
            </w:r>
          </w:p>
        </w:tc>
      </w:tr>
      <w:tr w:rsidR="003E644C" w:rsidRPr="00F82BE1" w:rsidTr="00FC48B5">
        <w:trPr>
          <w:jc w:val="center"/>
        </w:trPr>
        <w:tc>
          <w:tcPr>
            <w:tcW w:w="355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هم ا</w:t>
            </w:r>
            <w:r w:rsidR="00D608B9" w:rsidRPr="0031765E">
              <w:rPr>
                <w:rStyle w:val="Char3"/>
                <w:rFonts w:hint="cs"/>
                <w:rtl/>
              </w:rPr>
              <w:t>ی</w:t>
            </w:r>
            <w:r w:rsidRPr="0031765E">
              <w:rPr>
                <w:rStyle w:val="Char3"/>
                <w:rFonts w:hint="cs"/>
                <w:rtl/>
              </w:rPr>
              <w:t>ن سخن بر دل آسان نبود</w:t>
            </w:r>
            <w:r w:rsidRPr="0031765E">
              <w:rPr>
                <w:rStyle w:val="Char3"/>
                <w:rtl/>
              </w:rPr>
              <w:br/>
            </w:r>
          </w:p>
        </w:tc>
        <w:tc>
          <w:tcPr>
            <w:tcW w:w="54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243"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جز از خامش</w:t>
            </w:r>
            <w:r w:rsidR="00D608B9" w:rsidRPr="0031765E">
              <w:rPr>
                <w:rStyle w:val="Char3"/>
                <w:rFonts w:hint="cs"/>
                <w:rtl/>
              </w:rPr>
              <w:t>ی</w:t>
            </w:r>
            <w:r w:rsidRPr="0031765E">
              <w:rPr>
                <w:rStyle w:val="Char3"/>
                <w:rFonts w:hint="cs"/>
                <w:rtl/>
              </w:rPr>
              <w:t xml:space="preserve"> ه</w:t>
            </w:r>
            <w:r w:rsidR="00D608B9" w:rsidRPr="0031765E">
              <w:rPr>
                <w:rStyle w:val="Char3"/>
                <w:rFonts w:hint="cs"/>
                <w:rtl/>
              </w:rPr>
              <w:t>ی</w:t>
            </w:r>
            <w:r w:rsidRPr="0031765E">
              <w:rPr>
                <w:rStyle w:val="Char3"/>
                <w:rFonts w:hint="cs"/>
                <w:rtl/>
              </w:rPr>
              <w:t>چ درمان نبود</w:t>
            </w:r>
            <w:r w:rsidRPr="0031765E">
              <w:rPr>
                <w:rStyle w:val="Char3"/>
                <w:rtl/>
              </w:rPr>
              <w:br/>
            </w:r>
          </w:p>
        </w:tc>
      </w:tr>
      <w:tr w:rsidR="003E644C" w:rsidRPr="00F82BE1" w:rsidTr="00FC48B5">
        <w:trPr>
          <w:jc w:val="center"/>
        </w:trPr>
        <w:tc>
          <w:tcPr>
            <w:tcW w:w="3553" w:type="dxa"/>
            <w:shd w:val="clear" w:color="auto" w:fill="auto"/>
          </w:tcPr>
          <w:p w:rsidR="003E644C" w:rsidRPr="00F82BE1" w:rsidRDefault="00D608B9"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ی</w:t>
            </w:r>
            <w:r w:rsidR="003E644C" w:rsidRPr="0031765E">
              <w:rPr>
                <w:rStyle w:val="Char3"/>
                <w:rFonts w:hint="cs"/>
                <w:rtl/>
              </w:rPr>
              <w:t>ک</w:t>
            </w:r>
            <w:r w:rsidRPr="0031765E">
              <w:rPr>
                <w:rStyle w:val="Char3"/>
                <w:rFonts w:hint="cs"/>
                <w:rtl/>
              </w:rPr>
              <w:t>ی</w:t>
            </w:r>
            <w:r w:rsidR="003E644C" w:rsidRPr="0031765E">
              <w:rPr>
                <w:rStyle w:val="Char3"/>
                <w:rFonts w:hint="cs"/>
                <w:rtl/>
              </w:rPr>
              <w:t xml:space="preserve"> باغ د</w:t>
            </w:r>
            <w:r w:rsidRPr="0031765E">
              <w:rPr>
                <w:rStyle w:val="Char3"/>
                <w:rFonts w:hint="cs"/>
                <w:rtl/>
              </w:rPr>
              <w:t>ی</w:t>
            </w:r>
            <w:r w:rsidR="003E644C" w:rsidRPr="0031765E">
              <w:rPr>
                <w:rStyle w:val="Char3"/>
                <w:rFonts w:hint="cs"/>
                <w:rtl/>
              </w:rPr>
              <w:t>دم سراسر درخت</w:t>
            </w:r>
            <w:r w:rsidR="003E644C" w:rsidRPr="0031765E">
              <w:rPr>
                <w:rStyle w:val="Char3"/>
                <w:rtl/>
              </w:rPr>
              <w:br/>
            </w:r>
          </w:p>
        </w:tc>
        <w:tc>
          <w:tcPr>
            <w:tcW w:w="54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243"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نشستگه مردم ن</w:t>
            </w:r>
            <w:r w:rsidR="00D608B9" w:rsidRPr="0031765E">
              <w:rPr>
                <w:rStyle w:val="Char3"/>
                <w:rFonts w:hint="cs"/>
                <w:rtl/>
              </w:rPr>
              <w:t>ی</w:t>
            </w:r>
            <w:r w:rsidRPr="0031765E">
              <w:rPr>
                <w:rStyle w:val="Char3"/>
                <w:rFonts w:hint="cs"/>
                <w:rtl/>
              </w:rPr>
              <w:t>ک‌بخت</w:t>
            </w:r>
            <w:r w:rsidRPr="0031765E">
              <w:rPr>
                <w:rStyle w:val="Char3"/>
                <w:rtl/>
              </w:rPr>
              <w:br/>
            </w:r>
          </w:p>
        </w:tc>
      </w:tr>
      <w:tr w:rsidR="003E644C" w:rsidRPr="00F82BE1" w:rsidTr="00FC48B5">
        <w:trPr>
          <w:jc w:val="center"/>
        </w:trPr>
        <w:tc>
          <w:tcPr>
            <w:tcW w:w="355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بجا</w:t>
            </w:r>
            <w:r w:rsidR="00D608B9" w:rsidRPr="0031765E">
              <w:rPr>
                <w:rStyle w:val="Char3"/>
                <w:rFonts w:hint="cs"/>
                <w:rtl/>
              </w:rPr>
              <w:t>یی</w:t>
            </w:r>
            <w:r w:rsidRPr="0031765E">
              <w:rPr>
                <w:rStyle w:val="Char3"/>
                <w:rFonts w:hint="cs"/>
                <w:rtl/>
              </w:rPr>
              <w:t xml:space="preserve"> نبود ا</w:t>
            </w:r>
            <w:r w:rsidR="00D608B9" w:rsidRPr="0031765E">
              <w:rPr>
                <w:rStyle w:val="Char3"/>
                <w:rFonts w:hint="cs"/>
                <w:rtl/>
              </w:rPr>
              <w:t>ی</w:t>
            </w:r>
            <w:r w:rsidRPr="0031765E">
              <w:rPr>
                <w:rStyle w:val="Char3"/>
                <w:rFonts w:hint="cs"/>
                <w:rtl/>
              </w:rPr>
              <w:t>چ پ</w:t>
            </w:r>
            <w:r w:rsidR="00D608B9" w:rsidRPr="0031765E">
              <w:rPr>
                <w:rStyle w:val="Char3"/>
                <w:rFonts w:hint="cs"/>
                <w:rtl/>
              </w:rPr>
              <w:t>ی</w:t>
            </w:r>
            <w:r w:rsidRPr="0031765E">
              <w:rPr>
                <w:rStyle w:val="Char3"/>
                <w:rFonts w:hint="cs"/>
                <w:rtl/>
              </w:rPr>
              <w:t>دا با</w:t>
            </w:r>
            <w:r w:rsidR="00D608B9" w:rsidRPr="0031765E">
              <w:rPr>
                <w:rStyle w:val="Char3"/>
                <w:rFonts w:hint="cs"/>
                <w:rtl/>
              </w:rPr>
              <w:t>ی</w:t>
            </w:r>
            <w:r w:rsidRPr="0031765E">
              <w:rPr>
                <w:rStyle w:val="Char3"/>
                <w:rFonts w:hint="cs"/>
                <w:rtl/>
              </w:rPr>
              <w:t>ستم</w:t>
            </w:r>
            <w:r w:rsidR="00D608B9" w:rsidRPr="0031765E">
              <w:rPr>
                <w:rStyle w:val="Char3"/>
                <w:rFonts w:hint="cs"/>
                <w:rtl/>
              </w:rPr>
              <w:t>ی</w:t>
            </w:r>
            <w:r w:rsidRPr="0031765E">
              <w:rPr>
                <w:rStyle w:val="Char3"/>
                <w:rtl/>
              </w:rPr>
              <w:br/>
            </w:r>
          </w:p>
        </w:tc>
        <w:tc>
          <w:tcPr>
            <w:tcW w:w="54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243"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اگر ن</w:t>
            </w:r>
            <w:r w:rsidR="00D608B9" w:rsidRPr="0031765E">
              <w:rPr>
                <w:rStyle w:val="Char3"/>
                <w:rFonts w:hint="cs"/>
                <w:rtl/>
              </w:rPr>
              <w:t>ی</w:t>
            </w:r>
            <w:r w:rsidRPr="0031765E">
              <w:rPr>
                <w:rStyle w:val="Char3"/>
                <w:rFonts w:hint="cs"/>
                <w:rtl/>
              </w:rPr>
              <w:t>ک بود شا</w:t>
            </w:r>
            <w:r w:rsidR="00D608B9" w:rsidRPr="0031765E">
              <w:rPr>
                <w:rStyle w:val="Char3"/>
                <w:rFonts w:hint="cs"/>
                <w:rtl/>
              </w:rPr>
              <w:t>ی</w:t>
            </w:r>
            <w:r w:rsidRPr="0031765E">
              <w:rPr>
                <w:rStyle w:val="Char3"/>
                <w:rFonts w:hint="cs"/>
                <w:rtl/>
              </w:rPr>
              <w:t>ستم</w:t>
            </w:r>
            <w:r w:rsidR="00D608B9" w:rsidRPr="0031765E">
              <w:rPr>
                <w:rStyle w:val="Char3"/>
                <w:rFonts w:hint="cs"/>
                <w:rtl/>
              </w:rPr>
              <w:t>ی</w:t>
            </w:r>
            <w:r w:rsidRPr="0031765E">
              <w:rPr>
                <w:rStyle w:val="Char3"/>
                <w:rtl/>
              </w:rPr>
              <w:br/>
            </w:r>
          </w:p>
        </w:tc>
      </w:tr>
      <w:tr w:rsidR="003E644C" w:rsidRPr="00F82BE1" w:rsidTr="00FC48B5">
        <w:trPr>
          <w:jc w:val="center"/>
        </w:trPr>
        <w:tc>
          <w:tcPr>
            <w:tcW w:w="355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سخن را نگهداشتم سال ب</w:t>
            </w:r>
            <w:r w:rsidR="00D608B9" w:rsidRPr="0031765E">
              <w:rPr>
                <w:rStyle w:val="Char3"/>
                <w:rFonts w:hint="cs"/>
                <w:rtl/>
              </w:rPr>
              <w:t>ی</w:t>
            </w:r>
            <w:r w:rsidRPr="0031765E">
              <w:rPr>
                <w:rStyle w:val="Char3"/>
                <w:rFonts w:hint="cs"/>
                <w:rtl/>
              </w:rPr>
              <w:t>ست</w:t>
            </w:r>
            <w:r w:rsidRPr="0031765E">
              <w:rPr>
                <w:rStyle w:val="Char3"/>
                <w:rFonts w:hint="cs"/>
                <w:rtl/>
              </w:rPr>
              <w:br/>
            </w:r>
          </w:p>
        </w:tc>
        <w:tc>
          <w:tcPr>
            <w:tcW w:w="54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243"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بدان تا سزاوار ا</w:t>
            </w:r>
            <w:r w:rsidR="00D608B9" w:rsidRPr="0031765E">
              <w:rPr>
                <w:rStyle w:val="Char3"/>
                <w:rFonts w:hint="cs"/>
                <w:rtl/>
              </w:rPr>
              <w:t>ی</w:t>
            </w:r>
            <w:r w:rsidRPr="0031765E">
              <w:rPr>
                <w:rStyle w:val="Char3"/>
                <w:rFonts w:hint="cs"/>
                <w:rtl/>
              </w:rPr>
              <w:t>ن گنج ک</w:t>
            </w:r>
            <w:r w:rsidR="00D608B9" w:rsidRPr="0031765E">
              <w:rPr>
                <w:rStyle w:val="Char3"/>
                <w:rFonts w:hint="cs"/>
                <w:rtl/>
              </w:rPr>
              <w:t>ی</w:t>
            </w:r>
            <w:r w:rsidRPr="0031765E">
              <w:rPr>
                <w:rStyle w:val="Char3"/>
                <w:rFonts w:hint="cs"/>
                <w:rtl/>
              </w:rPr>
              <w:t>ست</w:t>
            </w:r>
            <w:r w:rsidRPr="0031765E">
              <w:rPr>
                <w:rStyle w:val="Char3"/>
                <w:rFonts w:hint="cs"/>
                <w:rtl/>
              </w:rPr>
              <w:br/>
            </w:r>
          </w:p>
        </w:tc>
      </w:tr>
      <w:tr w:rsidR="003E644C" w:rsidRPr="00F82BE1" w:rsidTr="00FC48B5">
        <w:trPr>
          <w:jc w:val="center"/>
        </w:trPr>
        <w:tc>
          <w:tcPr>
            <w:tcW w:w="355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جهاندار محمود با فرُ وجود</w:t>
            </w:r>
            <w:r w:rsidRPr="0031765E">
              <w:rPr>
                <w:rStyle w:val="Char3"/>
                <w:rtl/>
              </w:rPr>
              <w:br/>
            </w:r>
          </w:p>
        </w:tc>
        <w:tc>
          <w:tcPr>
            <w:tcW w:w="54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243"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او را کند ماه و ک</w:t>
            </w:r>
            <w:r w:rsidR="00D608B9" w:rsidRPr="0031765E">
              <w:rPr>
                <w:rStyle w:val="Char3"/>
                <w:rFonts w:hint="cs"/>
                <w:rtl/>
              </w:rPr>
              <w:t>ی</w:t>
            </w:r>
            <w:r w:rsidRPr="0031765E">
              <w:rPr>
                <w:rStyle w:val="Char3"/>
                <w:rFonts w:hint="cs"/>
                <w:rtl/>
              </w:rPr>
              <w:t>وان سجود</w:t>
            </w:r>
            <w:r w:rsidRPr="0031765E">
              <w:rPr>
                <w:rStyle w:val="Char3"/>
                <w:rtl/>
              </w:rPr>
              <w:br/>
            </w:r>
          </w:p>
        </w:tc>
      </w:tr>
      <w:tr w:rsidR="003E644C" w:rsidRPr="00F82BE1" w:rsidTr="00FC48B5">
        <w:trPr>
          <w:jc w:val="center"/>
        </w:trPr>
        <w:tc>
          <w:tcPr>
            <w:tcW w:w="355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w:t>
            </w:r>
            <w:r w:rsidR="00D608B9" w:rsidRPr="0031765E">
              <w:rPr>
                <w:rStyle w:val="Char3"/>
                <w:rFonts w:hint="cs"/>
                <w:rtl/>
              </w:rPr>
              <w:t>ی</w:t>
            </w:r>
            <w:r w:rsidRPr="0031765E">
              <w:rPr>
                <w:rStyle w:val="Char3"/>
                <w:rFonts w:hint="cs"/>
                <w:rtl/>
              </w:rPr>
              <w:t>امد نشست از بر تخت داد</w:t>
            </w:r>
            <w:r w:rsidRPr="0031765E">
              <w:rPr>
                <w:rStyle w:val="Char3"/>
                <w:rFonts w:hint="cs"/>
                <w:rtl/>
              </w:rPr>
              <w:br/>
            </w:r>
          </w:p>
        </w:tc>
        <w:tc>
          <w:tcPr>
            <w:tcW w:w="54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243"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جهاندار چون او ندارد ب</w:t>
            </w:r>
            <w:r w:rsidR="00D608B9" w:rsidRPr="0031765E">
              <w:rPr>
                <w:rStyle w:val="Char3"/>
                <w:rFonts w:hint="cs"/>
                <w:rtl/>
              </w:rPr>
              <w:t>ی</w:t>
            </w:r>
            <w:r w:rsidRPr="0031765E">
              <w:rPr>
                <w:rStyle w:val="Char3"/>
                <w:rFonts w:hint="cs"/>
                <w:rtl/>
              </w:rPr>
              <w:t>اد</w:t>
            </w:r>
            <w:r w:rsidRPr="0031765E">
              <w:rPr>
                <w:rStyle w:val="Char3"/>
                <w:rFonts w:hint="cs"/>
                <w:rtl/>
              </w:rPr>
              <w:br/>
            </w:r>
          </w:p>
        </w:tc>
      </w:tr>
      <w:tr w:rsidR="003E644C" w:rsidRPr="00F82BE1" w:rsidTr="00FC48B5">
        <w:trPr>
          <w:jc w:val="center"/>
        </w:trPr>
        <w:tc>
          <w:tcPr>
            <w:tcW w:w="355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سرنامه را نام او تاج گشت</w:t>
            </w:r>
            <w:r w:rsidRPr="0031765E">
              <w:rPr>
                <w:rStyle w:val="Char3"/>
                <w:rFonts w:hint="cs"/>
                <w:rtl/>
              </w:rPr>
              <w:br/>
            </w:r>
          </w:p>
        </w:tc>
        <w:tc>
          <w:tcPr>
            <w:tcW w:w="54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243"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بفرش دل ت</w:t>
            </w:r>
            <w:r w:rsidR="00D608B9" w:rsidRPr="0031765E">
              <w:rPr>
                <w:rStyle w:val="Char3"/>
                <w:rFonts w:hint="cs"/>
                <w:rtl/>
              </w:rPr>
              <w:t>ی</w:t>
            </w:r>
            <w:r w:rsidRPr="0031765E">
              <w:rPr>
                <w:rStyle w:val="Char3"/>
                <w:rFonts w:hint="cs"/>
                <w:rtl/>
              </w:rPr>
              <w:t>ره چون عاج گشت</w:t>
            </w:r>
            <w:r w:rsidRPr="0031765E">
              <w:rPr>
                <w:rStyle w:val="Char3"/>
                <w:rFonts w:hint="cs"/>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از جمله دشمنان سرسخت شاهنامه ترک‌ها به علت رو</w:t>
      </w:r>
      <w:r w:rsidR="00D608B9" w:rsidRPr="0031765E">
        <w:rPr>
          <w:rStyle w:val="Char3"/>
          <w:rFonts w:hint="cs"/>
          <w:rtl/>
        </w:rPr>
        <w:t>ی</w:t>
      </w:r>
      <w:r w:rsidRPr="0031765E">
        <w:rPr>
          <w:rStyle w:val="Char3"/>
          <w:rFonts w:hint="cs"/>
          <w:rtl/>
        </w:rPr>
        <w:t>ه تند آن بر ضد توران</w:t>
      </w:r>
      <w:r w:rsidR="00D608B9" w:rsidRPr="0031765E">
        <w:rPr>
          <w:rStyle w:val="Char3"/>
          <w:rFonts w:hint="cs"/>
          <w:rtl/>
        </w:rPr>
        <w:t>ی</w:t>
      </w:r>
      <w:r w:rsidRPr="0031765E">
        <w:rPr>
          <w:rStyle w:val="Char3"/>
          <w:rFonts w:hint="cs"/>
          <w:rtl/>
        </w:rPr>
        <w:t>‌ها و رافض</w:t>
      </w:r>
      <w:r w:rsidR="00D608B9" w:rsidRPr="0031765E">
        <w:rPr>
          <w:rStyle w:val="Char3"/>
          <w:rFonts w:hint="cs"/>
          <w:rtl/>
        </w:rPr>
        <w:t>ی</w:t>
      </w:r>
      <w:r w:rsidRPr="0031765E">
        <w:rPr>
          <w:rStyle w:val="Char3"/>
          <w:rFonts w:hint="cs"/>
          <w:rtl/>
        </w:rPr>
        <w:t>ان بودند. عبدالجل</w:t>
      </w:r>
      <w:r w:rsidR="00D608B9" w:rsidRPr="0031765E">
        <w:rPr>
          <w:rStyle w:val="Char3"/>
          <w:rFonts w:hint="cs"/>
          <w:rtl/>
        </w:rPr>
        <w:t>ی</w:t>
      </w:r>
      <w:r w:rsidRPr="0031765E">
        <w:rPr>
          <w:rStyle w:val="Char3"/>
          <w:rFonts w:hint="cs"/>
          <w:rtl/>
        </w:rPr>
        <w:t>ل قزو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رافض</w:t>
      </w:r>
      <w:r w:rsidR="00D608B9" w:rsidRPr="0031765E">
        <w:rPr>
          <w:rStyle w:val="Char3"/>
          <w:rFonts w:hint="cs"/>
          <w:rtl/>
        </w:rPr>
        <w:t>ی</w:t>
      </w:r>
      <w:r w:rsidRPr="0031765E">
        <w:rPr>
          <w:rStyle w:val="Char3"/>
          <w:rFonts w:hint="cs"/>
          <w:rtl/>
        </w:rPr>
        <w:t xml:space="preserve"> در کتاب النقض اشعار شاهنامه را ترهات م</w:t>
      </w:r>
      <w:r w:rsidR="00D608B9" w:rsidRPr="0031765E">
        <w:rPr>
          <w:rStyle w:val="Char3"/>
          <w:rFonts w:hint="cs"/>
          <w:rtl/>
        </w:rPr>
        <w:t>ی</w:t>
      </w:r>
      <w:r w:rsidRPr="0031765E">
        <w:rPr>
          <w:rStyle w:val="Char3"/>
          <w:rFonts w:hint="cs"/>
          <w:rtl/>
        </w:rPr>
        <w:t>‌خواند و معتقد است که در مذهب و</w:t>
      </w:r>
      <w:r w:rsidR="00D608B9" w:rsidRPr="0031765E">
        <w:rPr>
          <w:rStyle w:val="Char3"/>
          <w:rFonts w:hint="cs"/>
          <w:rtl/>
        </w:rPr>
        <w:t>ی</w:t>
      </w:r>
      <w:r w:rsidRPr="0031765E">
        <w:rPr>
          <w:rStyle w:val="Char3"/>
          <w:rFonts w:hint="cs"/>
          <w:rtl/>
        </w:rPr>
        <w:t xml:space="preserve"> بر اساس برخ</w:t>
      </w:r>
      <w:r w:rsidR="00D608B9" w:rsidRPr="0031765E">
        <w:rPr>
          <w:rStyle w:val="Char3"/>
          <w:rFonts w:hint="cs"/>
          <w:rtl/>
        </w:rPr>
        <w:t>ی</w:t>
      </w:r>
      <w:r w:rsidRPr="0031765E">
        <w:rPr>
          <w:rStyle w:val="Char3"/>
          <w:rFonts w:hint="cs"/>
          <w:rtl/>
        </w:rPr>
        <w:t xml:space="preserve"> احاد</w:t>
      </w:r>
      <w:r w:rsidR="00D608B9" w:rsidRPr="0031765E">
        <w:rPr>
          <w:rStyle w:val="Char3"/>
          <w:rFonts w:hint="cs"/>
          <w:rtl/>
        </w:rPr>
        <w:t>ی</w:t>
      </w:r>
      <w:r w:rsidRPr="0031765E">
        <w:rPr>
          <w:rStyle w:val="Char3"/>
          <w:rFonts w:hint="cs"/>
          <w:rtl/>
        </w:rPr>
        <w:t>ث شن</w:t>
      </w:r>
      <w:r w:rsidR="00D608B9" w:rsidRPr="0031765E">
        <w:rPr>
          <w:rStyle w:val="Char3"/>
          <w:rFonts w:hint="cs"/>
          <w:rtl/>
        </w:rPr>
        <w:t>ی</w:t>
      </w:r>
      <w:r w:rsidRPr="0031765E">
        <w:rPr>
          <w:rStyle w:val="Char3"/>
          <w:rFonts w:hint="cs"/>
          <w:rtl/>
        </w:rPr>
        <w:t>دن آن گونه اشعار کراه</w:t>
      </w:r>
      <w:r w:rsidR="00D608B9" w:rsidRPr="0031765E">
        <w:rPr>
          <w:rStyle w:val="Char3"/>
          <w:rFonts w:hint="cs"/>
          <w:rtl/>
        </w:rPr>
        <w:t>ی</w:t>
      </w:r>
      <w:r w:rsidRPr="0031765E">
        <w:rPr>
          <w:rStyle w:val="Char3"/>
          <w:rFonts w:hint="cs"/>
          <w:rtl/>
        </w:rPr>
        <w:t>ت دارد. فردوس</w:t>
      </w:r>
      <w:r w:rsidR="00D608B9" w:rsidRPr="0031765E">
        <w:rPr>
          <w:rStyle w:val="Char3"/>
          <w:rFonts w:hint="cs"/>
          <w:rtl/>
        </w:rPr>
        <w:t>ی</w:t>
      </w:r>
      <w:r w:rsidRPr="0031765E">
        <w:rPr>
          <w:rStyle w:val="Char3"/>
          <w:rFonts w:hint="cs"/>
          <w:rtl/>
        </w:rPr>
        <w:t xml:space="preserve"> فلسفه </w:t>
      </w:r>
      <w:r w:rsidR="00D608B9" w:rsidRPr="0031765E">
        <w:rPr>
          <w:rStyle w:val="Char3"/>
          <w:rFonts w:hint="cs"/>
          <w:rtl/>
        </w:rPr>
        <w:t>ی</w:t>
      </w:r>
      <w:r w:rsidRPr="0031765E">
        <w:rPr>
          <w:rStyle w:val="Char3"/>
          <w:rFonts w:hint="cs"/>
          <w:rtl/>
        </w:rPr>
        <w:t>ونان</w:t>
      </w:r>
      <w:r w:rsidR="00D608B9" w:rsidRPr="0031765E">
        <w:rPr>
          <w:rStyle w:val="Char3"/>
          <w:rFonts w:hint="cs"/>
          <w:rtl/>
        </w:rPr>
        <w:t>ی</w:t>
      </w:r>
      <w:r w:rsidRPr="0031765E">
        <w:rPr>
          <w:rStyle w:val="Char3"/>
          <w:rFonts w:hint="cs"/>
          <w:rtl/>
        </w:rPr>
        <w:t xml:space="preserve"> و معتزله را رد م</w:t>
      </w:r>
      <w:r w:rsidR="00D608B9" w:rsidRPr="0031765E">
        <w:rPr>
          <w:rStyle w:val="Char3"/>
          <w:rFonts w:hint="cs"/>
          <w:rtl/>
        </w:rPr>
        <w:t>ی</w:t>
      </w:r>
      <w:r w:rsidRPr="0031765E">
        <w:rPr>
          <w:rStyle w:val="Char3"/>
          <w:rFonts w:hint="cs"/>
          <w:rtl/>
        </w:rPr>
        <w:t xml:space="preserve">‌کرد: </w:t>
      </w:r>
    </w:p>
    <w:tbl>
      <w:tblPr>
        <w:bidiVisual/>
        <w:tblW w:w="0" w:type="auto"/>
        <w:jc w:val="center"/>
        <w:tblLook w:val="01E0" w:firstRow="1" w:lastRow="1" w:firstColumn="1" w:lastColumn="1" w:noHBand="0" w:noVBand="0"/>
      </w:tblPr>
      <w:tblGrid>
        <w:gridCol w:w="3538"/>
        <w:gridCol w:w="361"/>
        <w:gridCol w:w="3405"/>
      </w:tblGrid>
      <w:tr w:rsidR="003E644C" w:rsidRPr="00F82BE1" w:rsidTr="00F82BE1">
        <w:trPr>
          <w:jc w:val="center"/>
        </w:trPr>
        <w:tc>
          <w:tcPr>
            <w:tcW w:w="355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آ</w:t>
            </w:r>
            <w:r w:rsidR="00D608B9" w:rsidRPr="0031765E">
              <w:rPr>
                <w:rStyle w:val="Char3"/>
                <w:rFonts w:hint="cs"/>
                <w:rtl/>
              </w:rPr>
              <w:t>ی</w:t>
            </w:r>
            <w:r w:rsidRPr="0031765E">
              <w:rPr>
                <w:rStyle w:val="Char3"/>
                <w:rFonts w:hint="cs"/>
                <w:rtl/>
              </w:rPr>
              <w:t>ا فلسفه‌دان بس</w:t>
            </w:r>
            <w:r w:rsidR="00D608B9" w:rsidRPr="0031765E">
              <w:rPr>
                <w:rStyle w:val="Char3"/>
                <w:rFonts w:hint="cs"/>
                <w:rtl/>
              </w:rPr>
              <w:t>ی</w:t>
            </w:r>
            <w:r w:rsidRPr="0031765E">
              <w:rPr>
                <w:rStyle w:val="Char3"/>
                <w:rFonts w:hint="cs"/>
                <w:rtl/>
              </w:rPr>
              <w:t>ار گو</w:t>
            </w:r>
            <w:r w:rsidR="00D608B9" w:rsidRPr="0031765E">
              <w:rPr>
                <w:rStyle w:val="Char3"/>
                <w:rFonts w:hint="cs"/>
                <w:rtl/>
              </w:rPr>
              <w:t>ی</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4"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نپو</w:t>
            </w:r>
            <w:r w:rsidR="00D608B9" w:rsidRPr="0031765E">
              <w:rPr>
                <w:rStyle w:val="Char3"/>
                <w:rFonts w:hint="cs"/>
                <w:rtl/>
              </w:rPr>
              <w:t>ی</w:t>
            </w:r>
            <w:r w:rsidRPr="0031765E">
              <w:rPr>
                <w:rStyle w:val="Char3"/>
                <w:rFonts w:hint="cs"/>
                <w:rtl/>
              </w:rPr>
              <w:t>م براه</w:t>
            </w:r>
            <w:r w:rsidR="00D608B9" w:rsidRPr="0031765E">
              <w:rPr>
                <w:rStyle w:val="Char3"/>
                <w:rFonts w:hint="cs"/>
                <w:rtl/>
              </w:rPr>
              <w:t>ی</w:t>
            </w:r>
            <w:r w:rsidRPr="0031765E">
              <w:rPr>
                <w:rStyle w:val="Char3"/>
                <w:rFonts w:hint="cs"/>
                <w:rtl/>
              </w:rPr>
              <w:t xml:space="preserve"> که گو</w:t>
            </w:r>
            <w:r w:rsidR="00D608B9" w:rsidRPr="0031765E">
              <w:rPr>
                <w:rStyle w:val="Char3"/>
                <w:rFonts w:hint="cs"/>
                <w:rtl/>
              </w:rPr>
              <w:t>یی</w:t>
            </w:r>
            <w:r w:rsidRPr="0031765E">
              <w:rPr>
                <w:rStyle w:val="Char3"/>
                <w:rFonts w:hint="cs"/>
                <w:rtl/>
              </w:rPr>
              <w:t xml:space="preserve"> بپو</w:t>
            </w:r>
            <w:r w:rsidR="00D608B9" w:rsidRPr="0031765E">
              <w:rPr>
                <w:rStyle w:val="Char3"/>
                <w:rFonts w:hint="cs"/>
                <w:rtl/>
              </w:rPr>
              <w:t>ی</w:t>
            </w:r>
            <w:r w:rsidRPr="0031765E">
              <w:rPr>
                <w:rStyle w:val="Char3"/>
                <w:rtl/>
              </w:rPr>
              <w:br/>
            </w:r>
          </w:p>
        </w:tc>
      </w:tr>
      <w:tr w:rsidR="003E644C" w:rsidRPr="00F82BE1" w:rsidTr="00F82BE1">
        <w:trPr>
          <w:jc w:val="center"/>
        </w:trPr>
        <w:tc>
          <w:tcPr>
            <w:tcW w:w="355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سخن ه</w:t>
            </w:r>
            <w:r w:rsidR="00D608B9" w:rsidRPr="0031765E">
              <w:rPr>
                <w:rStyle w:val="Char3"/>
                <w:rFonts w:hint="cs"/>
                <w:rtl/>
              </w:rPr>
              <w:t>ی</w:t>
            </w:r>
            <w:r w:rsidRPr="0031765E">
              <w:rPr>
                <w:rStyle w:val="Char3"/>
                <w:rFonts w:hint="cs"/>
                <w:rtl/>
              </w:rPr>
              <w:t>چ بهتر ز توح</w:t>
            </w:r>
            <w:r w:rsidR="00D608B9" w:rsidRPr="0031765E">
              <w:rPr>
                <w:rStyle w:val="Char3"/>
                <w:rFonts w:hint="cs"/>
                <w:rtl/>
              </w:rPr>
              <w:t>ی</w:t>
            </w:r>
            <w:r w:rsidRPr="0031765E">
              <w:rPr>
                <w:rStyle w:val="Char3"/>
                <w:rFonts w:hint="cs"/>
                <w:rtl/>
              </w:rPr>
              <w:t>د ن</w:t>
            </w:r>
            <w:r w:rsidR="00D608B9" w:rsidRPr="0031765E">
              <w:rPr>
                <w:rStyle w:val="Char3"/>
                <w:rFonts w:hint="cs"/>
                <w:rtl/>
              </w:rPr>
              <w:t>ی</w:t>
            </w:r>
            <w:r w:rsidRPr="0031765E">
              <w:rPr>
                <w:rStyle w:val="Char3"/>
                <w:rFonts w:hint="cs"/>
                <w:rtl/>
              </w:rPr>
              <w:t>ست</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4"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بنا گفتن و گفتن ا</w:t>
            </w:r>
            <w:r w:rsidR="00D608B9" w:rsidRPr="0031765E">
              <w:rPr>
                <w:rStyle w:val="Char3"/>
                <w:rFonts w:hint="cs"/>
                <w:rtl/>
              </w:rPr>
              <w:t>ی</w:t>
            </w:r>
            <w:r w:rsidRPr="0031765E">
              <w:rPr>
                <w:rStyle w:val="Char3"/>
                <w:rFonts w:hint="cs"/>
                <w:rtl/>
              </w:rPr>
              <w:t xml:space="preserve">زد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ست</w:t>
            </w:r>
            <w:r w:rsidRPr="0031765E">
              <w:rPr>
                <w:rStyle w:val="Char3"/>
                <w:rtl/>
              </w:rPr>
              <w:br/>
            </w:r>
          </w:p>
        </w:tc>
      </w:tr>
    </w:tbl>
    <w:p w:rsidR="003E644C" w:rsidRPr="00D2616C" w:rsidRDefault="003E644C" w:rsidP="009C6B40">
      <w:pPr>
        <w:pStyle w:val="a0"/>
        <w:rPr>
          <w:rtl/>
        </w:rPr>
      </w:pPr>
      <w:bookmarkStart w:id="180" w:name="_Toc128095513"/>
      <w:bookmarkStart w:id="181" w:name="_Toc128096077"/>
      <w:bookmarkStart w:id="182" w:name="_Toc337154422"/>
      <w:bookmarkStart w:id="183" w:name="_Toc429655100"/>
      <w:r w:rsidRPr="00D2616C">
        <w:rPr>
          <w:rFonts w:hint="cs"/>
          <w:rtl/>
        </w:rPr>
        <w:t>عق</w:t>
      </w:r>
      <w:r w:rsidR="0032197C">
        <w:rPr>
          <w:rFonts w:hint="cs"/>
          <w:rtl/>
        </w:rPr>
        <w:t>ی</w:t>
      </w:r>
      <w:r w:rsidRPr="00D2616C">
        <w:rPr>
          <w:rFonts w:hint="cs"/>
          <w:rtl/>
        </w:rPr>
        <w:t>ده فردوس</w:t>
      </w:r>
      <w:r w:rsidR="0032197C">
        <w:rPr>
          <w:rFonts w:hint="cs"/>
          <w:rtl/>
        </w:rPr>
        <w:t>ی</w:t>
      </w:r>
      <w:r w:rsidRPr="00D2616C">
        <w:rPr>
          <w:rFonts w:hint="cs"/>
          <w:rtl/>
        </w:rPr>
        <w:t xml:space="preserve"> درباره بزرگان صحابه</w:t>
      </w:r>
      <w:r w:rsidR="0028352E" w:rsidRPr="0028352E">
        <w:rPr>
          <w:rFonts w:cs="CTraditional Arabic" w:hint="cs"/>
          <w:bCs w:val="0"/>
          <w:rtl/>
        </w:rPr>
        <w:t>ش</w:t>
      </w:r>
      <w:bookmarkEnd w:id="180"/>
      <w:bookmarkEnd w:id="181"/>
      <w:bookmarkEnd w:id="182"/>
      <w:bookmarkEnd w:id="183"/>
      <w:r w:rsidRPr="00D2616C">
        <w:rPr>
          <w:rFonts w:hint="cs"/>
          <w:rtl/>
        </w:rPr>
        <w:t xml:space="preserve"> </w:t>
      </w:r>
    </w:p>
    <w:tbl>
      <w:tblPr>
        <w:bidiVisual/>
        <w:tblW w:w="0" w:type="auto"/>
        <w:jc w:val="center"/>
        <w:tblLook w:val="01E0" w:firstRow="1" w:lastRow="1" w:firstColumn="1" w:lastColumn="1" w:noHBand="0" w:noVBand="0"/>
      </w:tblPr>
      <w:tblGrid>
        <w:gridCol w:w="3537"/>
        <w:gridCol w:w="236"/>
        <w:gridCol w:w="3531"/>
      </w:tblGrid>
      <w:tr w:rsidR="003E644C" w:rsidRPr="00F82BE1" w:rsidTr="00F82BE1">
        <w:trPr>
          <w:jc w:val="center"/>
        </w:trPr>
        <w:tc>
          <w:tcPr>
            <w:tcW w:w="355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صحابان او جمله اخ</w:t>
            </w:r>
            <w:r w:rsidR="00D608B9" w:rsidRPr="0031765E">
              <w:rPr>
                <w:rStyle w:val="Char3"/>
                <w:rFonts w:hint="cs"/>
                <w:rtl/>
              </w:rPr>
              <w:t>ی</w:t>
            </w:r>
            <w:r w:rsidRPr="0031765E">
              <w:rPr>
                <w:rStyle w:val="Char3"/>
                <w:rFonts w:hint="cs"/>
                <w:rtl/>
              </w:rPr>
              <w:t>ر بودند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0"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 xml:space="preserve">همه هر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همچو اختر بدند</w:t>
            </w:r>
            <w:r w:rsidRPr="0031765E">
              <w:rPr>
                <w:rStyle w:val="Char3"/>
                <w:rtl/>
              </w:rPr>
              <w:br/>
            </w:r>
          </w:p>
        </w:tc>
      </w:tr>
      <w:tr w:rsidR="003E644C" w:rsidRPr="00F82BE1" w:rsidTr="00F82BE1">
        <w:trPr>
          <w:jc w:val="center"/>
        </w:trPr>
        <w:tc>
          <w:tcPr>
            <w:tcW w:w="355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ول</w:t>
            </w:r>
            <w:r w:rsidR="00D608B9" w:rsidRPr="0031765E">
              <w:rPr>
                <w:rStyle w:val="Char3"/>
                <w:rFonts w:hint="cs"/>
                <w:rtl/>
              </w:rPr>
              <w:t>ی</w:t>
            </w:r>
            <w:r w:rsidRPr="0031765E">
              <w:rPr>
                <w:rStyle w:val="Char3"/>
                <w:rFonts w:hint="cs"/>
                <w:rtl/>
              </w:rPr>
              <w:t>کن از ا</w:t>
            </w:r>
            <w:r w:rsidR="00D608B9" w:rsidRPr="0031765E">
              <w:rPr>
                <w:rStyle w:val="Char3"/>
                <w:rFonts w:hint="cs"/>
                <w:rtl/>
              </w:rPr>
              <w:t>ی</w:t>
            </w:r>
            <w:r w:rsidRPr="0031765E">
              <w:rPr>
                <w:rStyle w:val="Char3"/>
                <w:rFonts w:hint="cs"/>
                <w:rtl/>
              </w:rPr>
              <w:t>شان چهار آمدند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0"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در د</w:t>
            </w:r>
            <w:r w:rsidR="00D608B9" w:rsidRPr="0031765E">
              <w:rPr>
                <w:rStyle w:val="Char3"/>
                <w:rFonts w:hint="cs"/>
                <w:rtl/>
              </w:rPr>
              <w:t>ی</w:t>
            </w:r>
            <w:r w:rsidRPr="0031765E">
              <w:rPr>
                <w:rStyle w:val="Char3"/>
                <w:rFonts w:hint="cs"/>
                <w:rtl/>
              </w:rPr>
              <w:t>ن حق پا</w:t>
            </w:r>
            <w:r w:rsidR="00D608B9" w:rsidRPr="0031765E">
              <w:rPr>
                <w:rStyle w:val="Char3"/>
                <w:rFonts w:hint="cs"/>
                <w:rtl/>
              </w:rPr>
              <w:t>ی</w:t>
            </w:r>
            <w:r w:rsidRPr="0031765E">
              <w:rPr>
                <w:rStyle w:val="Char3"/>
                <w:rFonts w:hint="cs"/>
                <w:rtl/>
              </w:rPr>
              <w:t>دار آمدند</w:t>
            </w:r>
            <w:r w:rsidRPr="0031765E">
              <w:rPr>
                <w:rStyle w:val="Char3"/>
                <w:rtl/>
              </w:rPr>
              <w:br/>
            </w:r>
          </w:p>
        </w:tc>
      </w:tr>
      <w:tr w:rsidR="003E644C" w:rsidRPr="00F82BE1" w:rsidTr="00F82BE1">
        <w:trPr>
          <w:jc w:val="center"/>
        </w:trPr>
        <w:tc>
          <w:tcPr>
            <w:tcW w:w="355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ابوبکر صد</w:t>
            </w:r>
            <w:r w:rsidR="00D608B9" w:rsidRPr="0031765E">
              <w:rPr>
                <w:rStyle w:val="Char3"/>
                <w:rFonts w:hint="cs"/>
                <w:rtl/>
              </w:rPr>
              <w:t>ی</w:t>
            </w:r>
            <w:r w:rsidRPr="0031765E">
              <w:rPr>
                <w:rStyle w:val="Char3"/>
                <w:rFonts w:hint="cs"/>
                <w:rtl/>
              </w:rPr>
              <w:t>ق ش</w:t>
            </w:r>
            <w:r w:rsidR="00D608B9" w:rsidRPr="0031765E">
              <w:rPr>
                <w:rStyle w:val="Char3"/>
                <w:rFonts w:hint="cs"/>
                <w:rtl/>
              </w:rPr>
              <w:t>ی</w:t>
            </w:r>
            <w:r w:rsidRPr="0031765E">
              <w:rPr>
                <w:rStyle w:val="Char3"/>
                <w:rFonts w:hint="cs"/>
                <w:rtl/>
              </w:rPr>
              <w:t>خ عت</w:t>
            </w:r>
            <w:r w:rsidR="00D608B9" w:rsidRPr="0031765E">
              <w:rPr>
                <w:rStyle w:val="Char3"/>
                <w:rFonts w:hint="cs"/>
                <w:rtl/>
              </w:rPr>
              <w:t>ی</w:t>
            </w:r>
            <w:r w:rsidRPr="0031765E">
              <w:rPr>
                <w:rStyle w:val="Char3"/>
                <w:rFonts w:hint="cs"/>
                <w:rtl/>
              </w:rPr>
              <w:t>ق</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0"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بد روز و شب مصطف</w:t>
            </w:r>
            <w:r w:rsidR="00D608B9" w:rsidRPr="0031765E">
              <w:rPr>
                <w:rStyle w:val="Char3"/>
                <w:rFonts w:hint="cs"/>
                <w:rtl/>
              </w:rPr>
              <w:t>ی</w:t>
            </w:r>
            <w:r w:rsidRPr="0031765E">
              <w:rPr>
                <w:rStyle w:val="Char3"/>
                <w:rFonts w:hint="cs"/>
                <w:rtl/>
              </w:rPr>
              <w:t xml:space="preserve"> را رف</w:t>
            </w:r>
            <w:r w:rsidR="00D608B9" w:rsidRPr="0031765E">
              <w:rPr>
                <w:rStyle w:val="Char3"/>
                <w:rFonts w:hint="cs"/>
                <w:rtl/>
              </w:rPr>
              <w:t>ی</w:t>
            </w:r>
            <w:r w:rsidRPr="0031765E">
              <w:rPr>
                <w:rStyle w:val="Char3"/>
                <w:rFonts w:hint="cs"/>
                <w:rtl/>
              </w:rPr>
              <w:t>ق</w:t>
            </w:r>
            <w:r w:rsidRPr="0031765E">
              <w:rPr>
                <w:rStyle w:val="Char3"/>
                <w:rtl/>
              </w:rPr>
              <w:br/>
            </w:r>
          </w:p>
        </w:tc>
      </w:tr>
      <w:tr w:rsidR="003E644C" w:rsidRPr="00F82BE1" w:rsidTr="00F82BE1">
        <w:trPr>
          <w:jc w:val="center"/>
        </w:trPr>
        <w:tc>
          <w:tcPr>
            <w:tcW w:w="355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پس از رو</w:t>
            </w:r>
            <w:r w:rsidR="00D608B9" w:rsidRPr="0031765E">
              <w:rPr>
                <w:rStyle w:val="Char3"/>
                <w:rFonts w:hint="cs"/>
                <w:rtl/>
              </w:rPr>
              <w:t>ی</w:t>
            </w:r>
            <w:r w:rsidRPr="0031765E">
              <w:rPr>
                <w:rStyle w:val="Char3"/>
                <w:rFonts w:hint="cs"/>
                <w:rtl/>
              </w:rPr>
              <w:t xml:space="preserve"> عمر بد که ق</w:t>
            </w:r>
            <w:r w:rsidR="00D608B9" w:rsidRPr="0031765E">
              <w:rPr>
                <w:rStyle w:val="Char3"/>
                <w:rFonts w:hint="cs"/>
                <w:rtl/>
              </w:rPr>
              <w:t>ی</w:t>
            </w:r>
            <w:r w:rsidRPr="0031765E">
              <w:rPr>
                <w:rStyle w:val="Char3"/>
                <w:rFonts w:hint="cs"/>
                <w:rtl/>
              </w:rPr>
              <w:t>صرم بروم</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0"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ز سهمش (ترسش) ن</w:t>
            </w:r>
            <w:r w:rsidR="00D608B9" w:rsidRPr="0031765E">
              <w:rPr>
                <w:rStyle w:val="Char3"/>
                <w:rFonts w:hint="cs"/>
                <w:rtl/>
              </w:rPr>
              <w:t>ی</w:t>
            </w:r>
            <w:r w:rsidRPr="0031765E">
              <w:rPr>
                <w:rStyle w:val="Char3"/>
                <w:rFonts w:hint="cs"/>
                <w:rtl/>
              </w:rPr>
              <w:t>ارست خفتن ببوم</w:t>
            </w:r>
            <w:r w:rsidRPr="0031765E">
              <w:rPr>
                <w:rStyle w:val="Char3"/>
                <w:rFonts w:hint="cs"/>
                <w:rtl/>
              </w:rPr>
              <w:br/>
            </w:r>
          </w:p>
        </w:tc>
      </w:tr>
      <w:tr w:rsidR="003E644C" w:rsidRPr="00F82BE1" w:rsidTr="00F82BE1">
        <w:trPr>
          <w:jc w:val="center"/>
        </w:trPr>
        <w:tc>
          <w:tcPr>
            <w:tcW w:w="355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س</w:t>
            </w:r>
            <w:r w:rsidR="00D608B9" w:rsidRPr="0031765E">
              <w:rPr>
                <w:rStyle w:val="Char3"/>
                <w:rFonts w:hint="cs"/>
                <w:rtl/>
              </w:rPr>
              <w:t>ی</w:t>
            </w:r>
            <w:r w:rsidRPr="0031765E">
              <w:rPr>
                <w:rStyle w:val="Char3"/>
                <w:rFonts w:hint="cs"/>
                <w:rtl/>
              </w:rPr>
              <w:t>م م</w:t>
            </w:r>
            <w:r w:rsidR="00D608B9" w:rsidRPr="0031765E">
              <w:rPr>
                <w:rStyle w:val="Char3"/>
                <w:rFonts w:hint="cs"/>
                <w:rtl/>
              </w:rPr>
              <w:t>ی</w:t>
            </w:r>
            <w:r w:rsidRPr="0031765E">
              <w:rPr>
                <w:rStyle w:val="Char3"/>
                <w:rFonts w:hint="cs"/>
                <w:rtl/>
              </w:rPr>
              <w:t>رعثمان د</w:t>
            </w:r>
            <w:r w:rsidR="00D608B9" w:rsidRPr="0031765E">
              <w:rPr>
                <w:rStyle w:val="Char3"/>
                <w:rFonts w:hint="cs"/>
                <w:rtl/>
              </w:rPr>
              <w:t>ی</w:t>
            </w:r>
            <w:r w:rsidRPr="0031765E">
              <w:rPr>
                <w:rStyle w:val="Char3"/>
                <w:rFonts w:hint="cs"/>
                <w:rtl/>
              </w:rPr>
              <w:t>ن‌دار بود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0"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شرم و ح</w:t>
            </w:r>
            <w:r w:rsidR="00D608B9" w:rsidRPr="0031765E">
              <w:rPr>
                <w:rStyle w:val="Char3"/>
                <w:rFonts w:hint="cs"/>
                <w:rtl/>
              </w:rPr>
              <w:t>ی</w:t>
            </w:r>
            <w:r w:rsidRPr="0031765E">
              <w:rPr>
                <w:rStyle w:val="Char3"/>
                <w:rFonts w:hint="cs"/>
                <w:rtl/>
              </w:rPr>
              <w:t>ا زو پد</w:t>
            </w:r>
            <w:r w:rsidR="00D608B9" w:rsidRPr="0031765E">
              <w:rPr>
                <w:rStyle w:val="Char3"/>
                <w:rFonts w:hint="cs"/>
                <w:rtl/>
              </w:rPr>
              <w:t>ی</w:t>
            </w:r>
            <w:r w:rsidRPr="0031765E">
              <w:rPr>
                <w:rStyle w:val="Char3"/>
                <w:rFonts w:hint="cs"/>
                <w:rtl/>
              </w:rPr>
              <w:t>دار بود</w:t>
            </w:r>
            <w:r w:rsidRPr="0031765E">
              <w:rPr>
                <w:rStyle w:val="Char3"/>
                <w:rtl/>
              </w:rPr>
              <w:br/>
            </w:r>
          </w:p>
        </w:tc>
      </w:tr>
      <w:tr w:rsidR="003E644C" w:rsidRPr="00F82BE1" w:rsidTr="00F82BE1">
        <w:trPr>
          <w:jc w:val="center"/>
        </w:trPr>
        <w:tc>
          <w:tcPr>
            <w:tcW w:w="355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چهارم عل</w:t>
            </w:r>
            <w:r w:rsidR="00D608B9" w:rsidRPr="0031765E">
              <w:rPr>
                <w:rStyle w:val="Char3"/>
                <w:rFonts w:hint="cs"/>
                <w:rtl/>
              </w:rPr>
              <w:t>ی</w:t>
            </w:r>
            <w:r w:rsidRPr="0031765E">
              <w:rPr>
                <w:rStyle w:val="Char3"/>
                <w:rFonts w:hint="cs"/>
                <w:rtl/>
              </w:rPr>
              <w:t>‌ابن عمّ د</w:t>
            </w:r>
            <w:r w:rsidR="00D608B9" w:rsidRPr="0031765E">
              <w:rPr>
                <w:rStyle w:val="Char3"/>
                <w:rFonts w:hint="cs"/>
                <w:rtl/>
              </w:rPr>
              <w:t>ی</w:t>
            </w:r>
            <w:r w:rsidRPr="0031765E">
              <w:rPr>
                <w:rStyle w:val="Char3"/>
                <w:rFonts w:hint="cs"/>
                <w:rtl/>
              </w:rPr>
              <w:t>ن‌دار بود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0"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سر ش</w:t>
            </w:r>
            <w:r w:rsidR="00D608B9" w:rsidRPr="0031765E">
              <w:rPr>
                <w:rStyle w:val="Char3"/>
                <w:rFonts w:hint="cs"/>
                <w:rtl/>
              </w:rPr>
              <w:t>ی</w:t>
            </w:r>
            <w:r w:rsidRPr="0031765E">
              <w:rPr>
                <w:rStyle w:val="Char3"/>
                <w:rFonts w:hint="cs"/>
                <w:rtl/>
              </w:rPr>
              <w:t>رمردان و جفت بتول</w:t>
            </w:r>
            <w:r w:rsidRPr="0031765E">
              <w:rPr>
                <w:rStyle w:val="Char3"/>
                <w:rFonts w:hint="cs"/>
                <w:rtl/>
              </w:rPr>
              <w:br/>
            </w:r>
          </w:p>
        </w:tc>
      </w:tr>
      <w:tr w:rsidR="003E644C" w:rsidRPr="00F82BE1" w:rsidTr="00F82BE1">
        <w:trPr>
          <w:jc w:val="center"/>
        </w:trPr>
        <w:tc>
          <w:tcPr>
            <w:tcW w:w="355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از آزار ا</w:t>
            </w:r>
            <w:r w:rsidR="00D608B9" w:rsidRPr="0031765E">
              <w:rPr>
                <w:rStyle w:val="Char3"/>
                <w:rFonts w:hint="cs"/>
                <w:rtl/>
              </w:rPr>
              <w:t>ی</w:t>
            </w:r>
            <w:r w:rsidRPr="0031765E">
              <w:rPr>
                <w:rStyle w:val="Char3"/>
                <w:rFonts w:hint="cs"/>
                <w:rtl/>
              </w:rPr>
              <w:t>ن چار دل بتاب</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0"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آزارشان دوزخ آرد بتاب</w:t>
            </w:r>
            <w:r w:rsidRPr="0031765E">
              <w:rPr>
                <w:rStyle w:val="Char3"/>
                <w:rFonts w:hint="cs"/>
                <w:rtl/>
              </w:rPr>
              <w:br/>
            </w:r>
          </w:p>
        </w:tc>
      </w:tr>
    </w:tbl>
    <w:p w:rsidR="003E644C" w:rsidRPr="0031765E" w:rsidRDefault="003E644C" w:rsidP="009C6B40">
      <w:pPr>
        <w:pStyle w:val="StyleComplexBLotus12ptJustifiedFirstline05cmCharCharChar3Char"/>
        <w:numPr>
          <w:ilvl w:val="0"/>
          <w:numId w:val="14"/>
        </w:numPr>
        <w:spacing w:line="240" w:lineRule="auto"/>
        <w:ind w:left="641" w:hanging="357"/>
        <w:rPr>
          <w:rStyle w:val="Char3"/>
          <w:rtl/>
        </w:rPr>
      </w:pPr>
      <w:r w:rsidRPr="00122CDF">
        <w:rPr>
          <w:rStyle w:val="Char7"/>
          <w:rFonts w:hint="cs"/>
          <w:rtl/>
        </w:rPr>
        <w:t>ابوعل</w:t>
      </w:r>
      <w:r w:rsidR="00D608B9" w:rsidRPr="00122CDF">
        <w:rPr>
          <w:rStyle w:val="Char7"/>
          <w:rFonts w:hint="cs"/>
          <w:rtl/>
        </w:rPr>
        <w:t>ی</w:t>
      </w:r>
      <w:r w:rsidRPr="00122CDF">
        <w:rPr>
          <w:rStyle w:val="Char7"/>
          <w:rFonts w:hint="cs"/>
          <w:rtl/>
        </w:rPr>
        <w:t xml:space="preserve"> س</w:t>
      </w:r>
      <w:r w:rsidR="00D608B9" w:rsidRPr="00122CDF">
        <w:rPr>
          <w:rStyle w:val="Char7"/>
          <w:rFonts w:hint="cs"/>
          <w:rtl/>
        </w:rPr>
        <w:t>ی</w:t>
      </w:r>
      <w:r w:rsidRPr="00122CDF">
        <w:rPr>
          <w:rStyle w:val="Char7"/>
          <w:rFonts w:hint="cs"/>
          <w:rtl/>
        </w:rPr>
        <w:t>نا</w:t>
      </w:r>
      <w:r w:rsidRPr="0031765E">
        <w:rPr>
          <w:rStyle w:val="Char3"/>
          <w:rFonts w:hint="cs"/>
          <w:rtl/>
        </w:rPr>
        <w:t>: حس</w:t>
      </w:r>
      <w:r w:rsidR="00D608B9" w:rsidRPr="0031765E">
        <w:rPr>
          <w:rStyle w:val="Char3"/>
          <w:rFonts w:hint="cs"/>
          <w:rtl/>
        </w:rPr>
        <w:t>ی</w:t>
      </w:r>
      <w:r w:rsidRPr="0031765E">
        <w:rPr>
          <w:rStyle w:val="Char3"/>
          <w:rFonts w:hint="cs"/>
          <w:rtl/>
        </w:rPr>
        <w:t>ن‌بن عبدالله بن س</w:t>
      </w:r>
      <w:r w:rsidR="00D608B9" w:rsidRPr="0031765E">
        <w:rPr>
          <w:rStyle w:val="Char3"/>
          <w:rFonts w:hint="cs"/>
          <w:rtl/>
        </w:rPr>
        <w:t>ی</w:t>
      </w:r>
      <w:r w:rsidRPr="0031765E">
        <w:rPr>
          <w:rStyle w:val="Char3"/>
          <w:rFonts w:hint="cs"/>
          <w:rtl/>
        </w:rPr>
        <w:t>نا 370-428 ه‍. ق ابوعل</w:t>
      </w:r>
      <w:r w:rsidR="00D608B9" w:rsidRPr="0031765E">
        <w:rPr>
          <w:rStyle w:val="Char3"/>
          <w:rFonts w:hint="cs"/>
          <w:rtl/>
        </w:rPr>
        <w:t>ی</w:t>
      </w:r>
      <w:r w:rsidRPr="0031765E">
        <w:rPr>
          <w:rStyle w:val="Char3"/>
          <w:rFonts w:hint="cs"/>
          <w:rtl/>
        </w:rPr>
        <w:t xml:space="preserve"> متولد ده خرم</w:t>
      </w:r>
      <w:r w:rsidR="00D608B9" w:rsidRPr="0031765E">
        <w:rPr>
          <w:rStyle w:val="Char3"/>
          <w:rFonts w:hint="cs"/>
          <w:rtl/>
        </w:rPr>
        <w:t>ی</w:t>
      </w:r>
      <w:r w:rsidRPr="0031765E">
        <w:rPr>
          <w:rStyle w:val="Char3"/>
          <w:rFonts w:hint="cs"/>
          <w:rtl/>
        </w:rPr>
        <w:t>ث</w:t>
      </w:r>
      <w:r w:rsidR="00D608B9" w:rsidRPr="0031765E">
        <w:rPr>
          <w:rStyle w:val="Char3"/>
          <w:rFonts w:hint="cs"/>
          <w:rtl/>
        </w:rPr>
        <w:t>ی</w:t>
      </w:r>
      <w:r w:rsidRPr="0031765E">
        <w:rPr>
          <w:rStyle w:val="Char3"/>
          <w:rFonts w:hint="cs"/>
          <w:rtl/>
        </w:rPr>
        <w:t>ن از توابع بخارا بوده است. در تار</w:t>
      </w:r>
      <w:r w:rsidR="00D608B9" w:rsidRPr="0031765E">
        <w:rPr>
          <w:rStyle w:val="Char3"/>
          <w:rFonts w:hint="cs"/>
          <w:rtl/>
        </w:rPr>
        <w:t>ی</w:t>
      </w:r>
      <w:r w:rsidRPr="0031765E">
        <w:rPr>
          <w:rStyle w:val="Char3"/>
          <w:rFonts w:hint="cs"/>
          <w:rtl/>
        </w:rPr>
        <w:t xml:space="preserve">خ احوالش گفته‌اند: </w:t>
      </w:r>
    </w:p>
    <w:tbl>
      <w:tblPr>
        <w:bidiVisual/>
        <w:tblW w:w="0" w:type="auto"/>
        <w:jc w:val="center"/>
        <w:tblLook w:val="01E0" w:firstRow="1" w:lastRow="1" w:firstColumn="1" w:lastColumn="1" w:noHBand="0" w:noVBand="0"/>
      </w:tblPr>
      <w:tblGrid>
        <w:gridCol w:w="3537"/>
        <w:gridCol w:w="236"/>
        <w:gridCol w:w="3531"/>
      </w:tblGrid>
      <w:tr w:rsidR="003E644C" w:rsidRPr="00F82BE1" w:rsidTr="00F82BE1">
        <w:trPr>
          <w:jc w:val="center"/>
        </w:trPr>
        <w:tc>
          <w:tcPr>
            <w:tcW w:w="355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894EC8">
              <w:rPr>
                <w:rStyle w:val="Char3"/>
                <w:rFonts w:hint="cs"/>
                <w:rtl/>
              </w:rPr>
              <w:t>حجة الحق ابوعل</w:t>
            </w:r>
            <w:r w:rsidR="00D608B9" w:rsidRPr="00894EC8">
              <w:rPr>
                <w:rStyle w:val="Char3"/>
                <w:rFonts w:hint="cs"/>
                <w:rtl/>
              </w:rPr>
              <w:t>ی</w:t>
            </w:r>
            <w:r w:rsidRPr="0031765E">
              <w:rPr>
                <w:rStyle w:val="Char3"/>
                <w:rFonts w:hint="cs"/>
                <w:rtl/>
              </w:rPr>
              <w:t xml:space="preserve"> س</w:t>
            </w:r>
            <w:r w:rsidR="00D608B9" w:rsidRPr="0031765E">
              <w:rPr>
                <w:rStyle w:val="Char3"/>
                <w:rFonts w:hint="cs"/>
                <w:rtl/>
              </w:rPr>
              <w:t>ی</w:t>
            </w:r>
            <w:r w:rsidRPr="0031765E">
              <w:rPr>
                <w:rStyle w:val="Char3"/>
                <w:rFonts w:hint="cs"/>
                <w:rtl/>
              </w:rPr>
              <w:t>نا</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0"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در شجع</w:t>
            </w:r>
            <w:r w:rsidRPr="00C86283">
              <w:rPr>
                <w:rStyle w:val="Char3"/>
                <w:vertAlign w:val="superscript"/>
                <w:rtl/>
              </w:rPr>
              <w:footnoteReference w:id="27"/>
            </w:r>
            <w:r w:rsidRPr="0031765E">
              <w:rPr>
                <w:rStyle w:val="Char3"/>
                <w:rFonts w:hint="cs"/>
                <w:rtl/>
              </w:rPr>
              <w:t xml:space="preserve"> آمد از عدم بوجود</w:t>
            </w:r>
            <w:r w:rsidRPr="0031765E">
              <w:rPr>
                <w:rStyle w:val="Char3"/>
                <w:rtl/>
              </w:rPr>
              <w:br/>
            </w:r>
          </w:p>
        </w:tc>
      </w:tr>
      <w:tr w:rsidR="003E644C" w:rsidRPr="00F82BE1" w:rsidTr="00F82BE1">
        <w:trPr>
          <w:jc w:val="center"/>
        </w:trPr>
        <w:tc>
          <w:tcPr>
            <w:tcW w:w="355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در شصا</w:t>
            </w:r>
            <w:r w:rsidRPr="00C86283">
              <w:rPr>
                <w:rStyle w:val="Char3"/>
                <w:vertAlign w:val="superscript"/>
                <w:rtl/>
              </w:rPr>
              <w:footnoteReference w:id="28"/>
            </w:r>
            <w:r w:rsidRPr="0031765E">
              <w:rPr>
                <w:rStyle w:val="Char3"/>
                <w:rFonts w:hint="cs"/>
                <w:rtl/>
              </w:rPr>
              <w:t xml:space="preserve"> کسب کرد کل علوم</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0"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در تکز</w:t>
            </w:r>
            <w:r w:rsidRPr="00C86283">
              <w:rPr>
                <w:rStyle w:val="Char3"/>
                <w:vertAlign w:val="superscript"/>
                <w:rtl/>
              </w:rPr>
              <w:footnoteReference w:id="29"/>
            </w:r>
            <w:r w:rsidRPr="0031765E">
              <w:rPr>
                <w:rStyle w:val="Char3"/>
                <w:rFonts w:hint="cs"/>
                <w:rtl/>
              </w:rPr>
              <w:t xml:space="preserve"> کرد ا</w:t>
            </w:r>
            <w:r w:rsidR="00D608B9" w:rsidRPr="0031765E">
              <w:rPr>
                <w:rStyle w:val="Char3"/>
                <w:rFonts w:hint="cs"/>
                <w:rtl/>
              </w:rPr>
              <w:t>ی</w:t>
            </w:r>
            <w:r w:rsidRPr="0031765E">
              <w:rPr>
                <w:rStyle w:val="Char3"/>
                <w:rFonts w:hint="cs"/>
                <w:rtl/>
              </w:rPr>
              <w:t>ن جهان بدرود</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ابوعل</w:t>
      </w:r>
      <w:r w:rsidR="00D608B9" w:rsidRPr="0031765E">
        <w:rPr>
          <w:rStyle w:val="Char3"/>
          <w:rFonts w:hint="cs"/>
          <w:rtl/>
        </w:rPr>
        <w:t>ی</w:t>
      </w:r>
      <w:r w:rsidRPr="0031765E">
        <w:rPr>
          <w:rStyle w:val="Char3"/>
          <w:rFonts w:hint="cs"/>
          <w:rtl/>
        </w:rPr>
        <w:t xml:space="preserve"> پزشک، طب</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‌دان،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و فل</w:t>
      </w:r>
      <w:r w:rsidR="00D608B9" w:rsidRPr="0031765E">
        <w:rPr>
          <w:rStyle w:val="Char3"/>
          <w:rFonts w:hint="cs"/>
          <w:rtl/>
        </w:rPr>
        <w:t>ی</w:t>
      </w:r>
      <w:r w:rsidRPr="0031765E">
        <w:rPr>
          <w:rStyle w:val="Char3"/>
          <w:rFonts w:hint="cs"/>
          <w:rtl/>
        </w:rPr>
        <w:t>سوف بود. در 5 سالگ</w:t>
      </w:r>
      <w:r w:rsidR="00D608B9" w:rsidRPr="0031765E">
        <w:rPr>
          <w:rStyle w:val="Char3"/>
          <w:rFonts w:hint="cs"/>
          <w:rtl/>
        </w:rPr>
        <w:t>ی</w:t>
      </w:r>
      <w:r w:rsidRPr="0031765E">
        <w:rPr>
          <w:rStyle w:val="Char3"/>
          <w:rFonts w:hint="cs"/>
          <w:rtl/>
        </w:rPr>
        <w:t xml:space="preserve"> حافظ قرآن شد. و</w:t>
      </w:r>
      <w:r w:rsidR="00D608B9" w:rsidRPr="0031765E">
        <w:rPr>
          <w:rStyle w:val="Char3"/>
          <w:rFonts w:hint="cs"/>
          <w:rtl/>
        </w:rPr>
        <w:t>ی</w:t>
      </w:r>
      <w:r w:rsidRPr="0031765E">
        <w:rPr>
          <w:rStyle w:val="Char3"/>
          <w:rFonts w:hint="cs"/>
          <w:rtl/>
        </w:rPr>
        <w:t xml:space="preserve"> مدت</w:t>
      </w:r>
      <w:r w:rsidR="00D608B9" w:rsidRPr="0031765E">
        <w:rPr>
          <w:rStyle w:val="Char3"/>
          <w:rFonts w:hint="cs"/>
          <w:rtl/>
        </w:rPr>
        <w:t>ی</w:t>
      </w:r>
      <w:r w:rsidRPr="0031765E">
        <w:rPr>
          <w:rStyle w:val="Char3"/>
          <w:rFonts w:hint="cs"/>
          <w:rtl/>
        </w:rPr>
        <w:t xml:space="preserve"> به فراگ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قرآن و علوم ادب</w:t>
      </w:r>
      <w:r w:rsidR="00D608B9" w:rsidRPr="0031765E">
        <w:rPr>
          <w:rStyle w:val="Char3"/>
          <w:rFonts w:hint="cs"/>
          <w:rtl/>
        </w:rPr>
        <w:t>ی</w:t>
      </w:r>
      <w:r w:rsidRPr="0031765E">
        <w:rPr>
          <w:rStyle w:val="Char3"/>
          <w:rFonts w:hint="cs"/>
          <w:rtl/>
        </w:rPr>
        <w:t xml:space="preserve"> و فقه و حساب مشغول م</w:t>
      </w:r>
      <w:r w:rsidR="00D608B9" w:rsidRPr="0031765E">
        <w:rPr>
          <w:rStyle w:val="Char3"/>
          <w:rFonts w:hint="cs"/>
          <w:rtl/>
        </w:rPr>
        <w:t>ی</w:t>
      </w:r>
      <w:r w:rsidRPr="0031765E">
        <w:rPr>
          <w:rStyle w:val="Char3"/>
          <w:rFonts w:hint="cs"/>
          <w:rtl/>
        </w:rPr>
        <w:t>‌شود. در ه</w:t>
      </w:r>
      <w:r w:rsidR="00D608B9" w:rsidRPr="0031765E">
        <w:rPr>
          <w:rStyle w:val="Char3"/>
          <w:rFonts w:hint="cs"/>
          <w:rtl/>
        </w:rPr>
        <w:t>ی</w:t>
      </w:r>
      <w:r w:rsidRPr="0031765E">
        <w:rPr>
          <w:rStyle w:val="Char3"/>
          <w:rFonts w:hint="cs"/>
          <w:rtl/>
        </w:rPr>
        <w:t>جده سالگ</w:t>
      </w:r>
      <w:r w:rsidR="00D608B9" w:rsidRPr="0031765E">
        <w:rPr>
          <w:rStyle w:val="Char3"/>
          <w:rFonts w:hint="cs"/>
          <w:rtl/>
        </w:rPr>
        <w:t>ی</w:t>
      </w:r>
      <w:r w:rsidRPr="0031765E">
        <w:rPr>
          <w:rStyle w:val="Char3"/>
          <w:rFonts w:hint="cs"/>
          <w:rtl/>
        </w:rPr>
        <w:t xml:space="preserve"> همه علوم زمانه را </w:t>
      </w:r>
      <w:r w:rsidR="00D608B9" w:rsidRPr="0031765E">
        <w:rPr>
          <w:rStyle w:val="Char3"/>
          <w:rFonts w:hint="cs"/>
          <w:rtl/>
        </w:rPr>
        <w:t>ی</w:t>
      </w:r>
      <w:r w:rsidRPr="0031765E">
        <w:rPr>
          <w:rStyle w:val="Char3"/>
          <w:rFonts w:hint="cs"/>
          <w:rtl/>
        </w:rPr>
        <w:t>اد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رد و در</w:t>
      </w:r>
      <w:r w:rsidR="003C086E" w:rsidRPr="0031765E">
        <w:rPr>
          <w:rStyle w:val="Char3"/>
          <w:rFonts w:hint="cs"/>
          <w:rtl/>
        </w:rPr>
        <w:t xml:space="preserve"> آن‌ها </w:t>
      </w:r>
      <w:r w:rsidRPr="0031765E">
        <w:rPr>
          <w:rStyle w:val="Char3"/>
          <w:rFonts w:hint="cs"/>
          <w:rtl/>
        </w:rPr>
        <w:t>استاد م</w:t>
      </w:r>
      <w:r w:rsidR="00D608B9" w:rsidRPr="0031765E">
        <w:rPr>
          <w:rStyle w:val="Char3"/>
          <w:rFonts w:hint="cs"/>
          <w:rtl/>
        </w:rPr>
        <w:t>ی</w:t>
      </w:r>
      <w:r w:rsidRPr="0031765E">
        <w:rPr>
          <w:rStyle w:val="Char3"/>
          <w:rFonts w:hint="cs"/>
          <w:rtl/>
        </w:rPr>
        <w:t>‌شود. ابن س</w:t>
      </w:r>
      <w:r w:rsidR="00D608B9" w:rsidRPr="0031765E">
        <w:rPr>
          <w:rStyle w:val="Char3"/>
          <w:rFonts w:hint="cs"/>
          <w:rtl/>
        </w:rPr>
        <w:t>ی</w:t>
      </w:r>
      <w:r w:rsidRPr="0031765E">
        <w:rPr>
          <w:rStyle w:val="Char3"/>
          <w:rFonts w:hint="cs"/>
          <w:rtl/>
        </w:rPr>
        <w:t>نا چنان که در شرح حال خود نوشته، در جوان</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ماران به طور را</w:t>
      </w:r>
      <w:r w:rsidR="00D608B9" w:rsidRPr="0031765E">
        <w:rPr>
          <w:rStyle w:val="Char3"/>
          <w:rFonts w:hint="cs"/>
          <w:rtl/>
        </w:rPr>
        <w:t>ی</w:t>
      </w:r>
      <w:r w:rsidRPr="0031765E">
        <w:rPr>
          <w:rStyle w:val="Char3"/>
          <w:rFonts w:hint="cs"/>
          <w:rtl/>
        </w:rPr>
        <w:t>گان و هم برا</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شرفت و تمر</w:t>
      </w:r>
      <w:r w:rsidR="00D608B9" w:rsidRPr="0031765E">
        <w:rPr>
          <w:rStyle w:val="Char3"/>
          <w:rFonts w:hint="cs"/>
          <w:rtl/>
        </w:rPr>
        <w:t>ی</w:t>
      </w:r>
      <w:r w:rsidRPr="0031765E">
        <w:rPr>
          <w:rStyle w:val="Char3"/>
          <w:rFonts w:hint="cs"/>
          <w:rtl/>
        </w:rPr>
        <w:t>ن در علم خود درمان م</w:t>
      </w:r>
      <w:r w:rsidR="00D608B9" w:rsidRPr="0031765E">
        <w:rPr>
          <w:rStyle w:val="Char3"/>
          <w:rFonts w:hint="cs"/>
          <w:rtl/>
        </w:rPr>
        <w:t>ی</w:t>
      </w:r>
      <w:r w:rsidRPr="0031765E">
        <w:rPr>
          <w:rStyle w:val="Char3"/>
          <w:rFonts w:hint="cs"/>
          <w:rtl/>
        </w:rPr>
        <w:t>‌کرد. او عادت داشت که هر گاه در حل مسأله‌ا</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ا کشف معضل</w:t>
      </w:r>
      <w:r w:rsidR="00D608B9" w:rsidRPr="0031765E">
        <w:rPr>
          <w:rStyle w:val="Char3"/>
          <w:rFonts w:hint="cs"/>
          <w:rtl/>
        </w:rPr>
        <w:t>ی</w:t>
      </w:r>
      <w:r w:rsidRPr="0031765E">
        <w:rPr>
          <w:rStyle w:val="Char3"/>
          <w:rFonts w:hint="cs"/>
          <w:rtl/>
        </w:rPr>
        <w:t xml:space="preserve"> دچار دشوار</w:t>
      </w:r>
      <w:r w:rsidR="00D608B9" w:rsidRPr="0031765E">
        <w:rPr>
          <w:rStyle w:val="Char3"/>
          <w:rFonts w:hint="cs"/>
          <w:rtl/>
        </w:rPr>
        <w:t>ی</w:t>
      </w:r>
      <w:r w:rsidRPr="0031765E">
        <w:rPr>
          <w:rStyle w:val="Char3"/>
          <w:rFonts w:hint="cs"/>
          <w:rtl/>
        </w:rPr>
        <w:t xml:space="preserve"> و ابهام م</w:t>
      </w:r>
      <w:r w:rsidR="00D608B9" w:rsidRPr="0031765E">
        <w:rPr>
          <w:rStyle w:val="Char3"/>
          <w:rFonts w:hint="cs"/>
          <w:rtl/>
        </w:rPr>
        <w:t>ی</w:t>
      </w:r>
      <w:r w:rsidRPr="0031765E">
        <w:rPr>
          <w:rStyle w:val="Char3"/>
          <w:rFonts w:hint="cs"/>
          <w:rtl/>
        </w:rPr>
        <w:t>‌شد، به مسجد م</w:t>
      </w:r>
      <w:r w:rsidR="00D608B9" w:rsidRPr="0031765E">
        <w:rPr>
          <w:rStyle w:val="Char3"/>
          <w:rFonts w:hint="cs"/>
          <w:rtl/>
        </w:rPr>
        <w:t>ی</w:t>
      </w:r>
      <w:r w:rsidRPr="0031765E">
        <w:rPr>
          <w:rStyle w:val="Char3"/>
          <w:rFonts w:hint="cs"/>
          <w:rtl/>
        </w:rPr>
        <w:t>‌رفت و به نماز و دعا و مناجات مشغول م</w:t>
      </w:r>
      <w:r w:rsidR="00D608B9" w:rsidRPr="0031765E">
        <w:rPr>
          <w:rStyle w:val="Char3"/>
          <w:rFonts w:hint="cs"/>
          <w:rtl/>
        </w:rPr>
        <w:t>ی</w:t>
      </w:r>
      <w:r w:rsidRPr="0031765E">
        <w:rPr>
          <w:rStyle w:val="Char3"/>
          <w:rFonts w:hint="cs"/>
          <w:rtl/>
        </w:rPr>
        <w:t>‌شد، تا خداوند او را در درک مطالب کمک کند. و به ا</w:t>
      </w:r>
      <w:r w:rsidR="00D608B9" w:rsidRPr="0031765E">
        <w:rPr>
          <w:rStyle w:val="Char3"/>
          <w:rFonts w:hint="cs"/>
          <w:rtl/>
        </w:rPr>
        <w:t>ی</w:t>
      </w:r>
      <w:r w:rsidRPr="0031765E">
        <w:rPr>
          <w:rStyle w:val="Char3"/>
          <w:rFonts w:hint="cs"/>
          <w:rtl/>
        </w:rPr>
        <w:t>ن طر</w:t>
      </w:r>
      <w:r w:rsidR="00D608B9" w:rsidRPr="0031765E">
        <w:rPr>
          <w:rStyle w:val="Char3"/>
          <w:rFonts w:hint="cs"/>
          <w:rtl/>
        </w:rPr>
        <w:t>ی</w:t>
      </w:r>
      <w:r w:rsidRPr="0031765E">
        <w:rPr>
          <w:rStyle w:val="Char3"/>
          <w:rFonts w:hint="cs"/>
          <w:rtl/>
        </w:rPr>
        <w:t>ق مشکلش حل م</w:t>
      </w:r>
      <w:r w:rsidR="00D608B9" w:rsidRPr="0031765E">
        <w:rPr>
          <w:rStyle w:val="Char3"/>
          <w:rFonts w:hint="cs"/>
          <w:rtl/>
        </w:rPr>
        <w:t>ی</w:t>
      </w:r>
      <w:r w:rsidRPr="0031765E">
        <w:rPr>
          <w:rStyle w:val="Char3"/>
          <w:rFonts w:hint="cs"/>
          <w:rtl/>
        </w:rPr>
        <w:t>‌شد. ا</w:t>
      </w:r>
      <w:r w:rsidR="00990711" w:rsidRPr="0031765E">
        <w:rPr>
          <w:rStyle w:val="Char3"/>
          <w:rFonts w:hint="cs"/>
          <w:rtl/>
        </w:rPr>
        <w:t>بن</w:t>
      </w:r>
      <w:r w:rsidRPr="0031765E">
        <w:rPr>
          <w:rStyle w:val="Char3"/>
          <w:rFonts w:hint="cs"/>
          <w:rtl/>
        </w:rPr>
        <w:t xml:space="preserve"> س</w:t>
      </w:r>
      <w:r w:rsidR="00D608B9" w:rsidRPr="0031765E">
        <w:rPr>
          <w:rStyle w:val="Char3"/>
          <w:rFonts w:hint="cs"/>
          <w:rtl/>
        </w:rPr>
        <w:t>ی</w:t>
      </w:r>
      <w:r w:rsidRPr="0031765E">
        <w:rPr>
          <w:rStyle w:val="Char3"/>
          <w:rFonts w:hint="cs"/>
          <w:rtl/>
        </w:rPr>
        <w:t>نا علم طب را که تا آن زمان تحت تأث</w:t>
      </w:r>
      <w:r w:rsidR="00D608B9" w:rsidRPr="0031765E">
        <w:rPr>
          <w:rStyle w:val="Char3"/>
          <w:rFonts w:hint="cs"/>
          <w:rtl/>
        </w:rPr>
        <w:t>ی</w:t>
      </w:r>
      <w:r w:rsidRPr="0031765E">
        <w:rPr>
          <w:rStyle w:val="Char3"/>
          <w:rFonts w:hint="cs"/>
          <w:rtl/>
        </w:rPr>
        <w:t>ر طب جال</w:t>
      </w:r>
      <w:r w:rsidR="00D608B9" w:rsidRPr="0031765E">
        <w:rPr>
          <w:rStyle w:val="Char3"/>
          <w:rFonts w:hint="cs"/>
          <w:rtl/>
        </w:rPr>
        <w:t>ی</w:t>
      </w:r>
      <w:r w:rsidRPr="0031765E">
        <w:rPr>
          <w:rStyle w:val="Char3"/>
          <w:rFonts w:hint="cs"/>
          <w:rtl/>
        </w:rPr>
        <w:t>نوس و بقراط بود، دگرگون ساخت و با تلف</w:t>
      </w:r>
      <w:r w:rsidR="00D608B9" w:rsidRPr="0031765E">
        <w:rPr>
          <w:rStyle w:val="Char3"/>
          <w:rFonts w:hint="cs"/>
          <w:rtl/>
        </w:rPr>
        <w:t>ی</w:t>
      </w:r>
      <w:r w:rsidRPr="0031765E">
        <w:rPr>
          <w:rStyle w:val="Char3"/>
          <w:rFonts w:hint="cs"/>
          <w:rtl/>
        </w:rPr>
        <w:t>ق آن با طب علم</w:t>
      </w:r>
      <w:r w:rsidR="00D608B9" w:rsidRPr="0031765E">
        <w:rPr>
          <w:rStyle w:val="Char3"/>
          <w:rFonts w:hint="cs"/>
          <w:rtl/>
        </w:rPr>
        <w:t>ی</w:t>
      </w:r>
      <w:r w:rsidRPr="0031765E">
        <w:rPr>
          <w:rStyle w:val="Char3"/>
          <w:rFonts w:hint="cs"/>
          <w:rtl/>
        </w:rPr>
        <w:t xml:space="preserve"> هند</w:t>
      </w:r>
      <w:r w:rsidR="00D608B9" w:rsidRPr="0031765E">
        <w:rPr>
          <w:rStyle w:val="Char3"/>
          <w:rFonts w:hint="cs"/>
          <w:rtl/>
        </w:rPr>
        <w:t>ی</w:t>
      </w:r>
      <w:r w:rsidRPr="0031765E">
        <w:rPr>
          <w:rStyle w:val="Char3"/>
          <w:rFonts w:hint="cs"/>
          <w:rtl/>
        </w:rPr>
        <w:t xml:space="preserve"> اساس نو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را در ا</w:t>
      </w:r>
      <w:r w:rsidR="00D608B9" w:rsidRPr="0031765E">
        <w:rPr>
          <w:rStyle w:val="Char3"/>
          <w:rFonts w:hint="cs"/>
          <w:rtl/>
        </w:rPr>
        <w:t>ی</w:t>
      </w:r>
      <w:r w:rsidRPr="0031765E">
        <w:rPr>
          <w:rStyle w:val="Char3"/>
          <w:rFonts w:hint="cs"/>
          <w:rtl/>
        </w:rPr>
        <w:t>ن علم بن</w:t>
      </w:r>
      <w:r w:rsidR="00D608B9" w:rsidRPr="0031765E">
        <w:rPr>
          <w:rStyle w:val="Char3"/>
          <w:rFonts w:hint="cs"/>
          <w:rtl/>
        </w:rPr>
        <w:t>ی</w:t>
      </w:r>
      <w:r w:rsidRPr="0031765E">
        <w:rPr>
          <w:rStyle w:val="Char3"/>
          <w:rFonts w:hint="cs"/>
          <w:rtl/>
        </w:rPr>
        <w:t>ان گذاشت. بطور</w:t>
      </w:r>
      <w:r w:rsidR="00D608B9" w:rsidRPr="0031765E">
        <w:rPr>
          <w:rStyle w:val="Char3"/>
          <w:rFonts w:hint="cs"/>
          <w:rtl/>
        </w:rPr>
        <w:t>ی</w:t>
      </w:r>
      <w:r w:rsidRPr="0031765E">
        <w:rPr>
          <w:rStyle w:val="Char3"/>
          <w:rFonts w:hint="cs"/>
          <w:rtl/>
        </w:rPr>
        <w:t xml:space="preserve"> که طب و</w:t>
      </w:r>
      <w:r w:rsidR="00D608B9" w:rsidRPr="0031765E">
        <w:rPr>
          <w:rStyle w:val="Char3"/>
          <w:rFonts w:hint="cs"/>
          <w:rtl/>
        </w:rPr>
        <w:t>ی</w:t>
      </w:r>
      <w:r w:rsidRPr="0031765E">
        <w:rPr>
          <w:rStyle w:val="Char3"/>
          <w:rFonts w:hint="cs"/>
          <w:rtl/>
        </w:rPr>
        <w:t xml:space="preserve"> بمدت هفت قرن در دانشگاه‌ها</w:t>
      </w:r>
      <w:r w:rsidR="00D608B9" w:rsidRPr="0031765E">
        <w:rPr>
          <w:rStyle w:val="Char3"/>
          <w:rFonts w:hint="cs"/>
          <w:rtl/>
        </w:rPr>
        <w:t>ی</w:t>
      </w:r>
      <w:r w:rsidRPr="0031765E">
        <w:rPr>
          <w:rStyle w:val="Char3"/>
          <w:rFonts w:hint="cs"/>
          <w:rtl/>
        </w:rPr>
        <w:t xml:space="preserve"> اروپا تدر</w:t>
      </w:r>
      <w:r w:rsidR="00D608B9" w:rsidRPr="0031765E">
        <w:rPr>
          <w:rStyle w:val="Char3"/>
          <w:rFonts w:hint="cs"/>
          <w:rtl/>
        </w:rPr>
        <w:t>ی</w:t>
      </w:r>
      <w:r w:rsidRPr="0031765E">
        <w:rPr>
          <w:rStyle w:val="Char3"/>
          <w:rFonts w:hint="cs"/>
          <w:rtl/>
        </w:rPr>
        <w:t>س م</w:t>
      </w:r>
      <w:r w:rsidR="00D608B9" w:rsidRPr="0031765E">
        <w:rPr>
          <w:rStyle w:val="Char3"/>
          <w:rFonts w:hint="cs"/>
          <w:rtl/>
        </w:rPr>
        <w:t>ی</w:t>
      </w:r>
      <w:r w:rsidRPr="0031765E">
        <w:rPr>
          <w:rStyle w:val="Char3"/>
          <w:rFonts w:hint="cs"/>
          <w:rtl/>
        </w:rPr>
        <w:t>‌شد. و در دانشگاه بروکسل بلژ</w:t>
      </w:r>
      <w:r w:rsidR="00D608B9" w:rsidRPr="0031765E">
        <w:rPr>
          <w:rStyle w:val="Char3"/>
          <w:rFonts w:hint="cs"/>
          <w:rtl/>
        </w:rPr>
        <w:t>ی</w:t>
      </w:r>
      <w:r w:rsidRPr="0031765E">
        <w:rPr>
          <w:rStyle w:val="Char3"/>
          <w:rFonts w:hint="cs"/>
          <w:rtl/>
        </w:rPr>
        <w:t>ک تا سال 1909 م درس‌ها</w:t>
      </w:r>
      <w:r w:rsidR="00D608B9" w:rsidRPr="0031765E">
        <w:rPr>
          <w:rStyle w:val="Char3"/>
          <w:rFonts w:hint="cs"/>
          <w:rtl/>
        </w:rPr>
        <w:t>ی</w:t>
      </w:r>
      <w:r w:rsidRPr="0031765E">
        <w:rPr>
          <w:rStyle w:val="Char3"/>
          <w:rFonts w:hint="cs"/>
          <w:rtl/>
        </w:rPr>
        <w:t xml:space="preserve"> ابن س</w:t>
      </w:r>
      <w:r w:rsidR="00D608B9" w:rsidRPr="0031765E">
        <w:rPr>
          <w:rStyle w:val="Char3"/>
          <w:rFonts w:hint="cs"/>
          <w:rtl/>
        </w:rPr>
        <w:t>ی</w:t>
      </w:r>
      <w:r w:rsidRPr="0031765E">
        <w:rPr>
          <w:rStyle w:val="Char3"/>
          <w:rFonts w:hint="cs"/>
          <w:rtl/>
        </w:rPr>
        <w:t>نا با مراقبت دق</w:t>
      </w:r>
      <w:r w:rsidR="00D608B9" w:rsidRPr="0031765E">
        <w:rPr>
          <w:rStyle w:val="Char3"/>
          <w:rFonts w:hint="cs"/>
          <w:rtl/>
        </w:rPr>
        <w:t>ی</w:t>
      </w:r>
      <w:r w:rsidRPr="0031765E">
        <w:rPr>
          <w:rStyle w:val="Char3"/>
          <w:rFonts w:hint="cs"/>
          <w:rtl/>
        </w:rPr>
        <w:t>ق حفظ م</w:t>
      </w:r>
      <w:r w:rsidR="00D608B9" w:rsidRPr="0031765E">
        <w:rPr>
          <w:rStyle w:val="Char3"/>
          <w:rFonts w:hint="cs"/>
          <w:rtl/>
        </w:rPr>
        <w:t>ی</w:t>
      </w:r>
      <w:r w:rsidRPr="0031765E">
        <w:rPr>
          <w:rStyle w:val="Char3"/>
          <w:rFonts w:hint="cs"/>
          <w:rtl/>
        </w:rPr>
        <w:t>‌شد. ابوعل</w:t>
      </w:r>
      <w:r w:rsidR="00D608B9" w:rsidRPr="0031765E">
        <w:rPr>
          <w:rStyle w:val="Char3"/>
          <w:rFonts w:hint="cs"/>
          <w:rtl/>
        </w:rPr>
        <w:t>ی</w:t>
      </w:r>
      <w:r w:rsidRPr="0031765E">
        <w:rPr>
          <w:rStyle w:val="Char3"/>
          <w:rFonts w:hint="cs"/>
          <w:rtl/>
        </w:rPr>
        <w:t xml:space="preserve"> قرن‌ها پ</w:t>
      </w:r>
      <w:r w:rsidR="00D608B9" w:rsidRPr="0031765E">
        <w:rPr>
          <w:rStyle w:val="Char3"/>
          <w:rFonts w:hint="cs"/>
          <w:rtl/>
        </w:rPr>
        <w:t>ی</w:t>
      </w:r>
      <w:r w:rsidRPr="0031765E">
        <w:rPr>
          <w:rStyle w:val="Char3"/>
          <w:rFonts w:hint="cs"/>
          <w:rtl/>
        </w:rPr>
        <w:t>ش از شناختن م</w:t>
      </w:r>
      <w:r w:rsidR="00D608B9" w:rsidRPr="0031765E">
        <w:rPr>
          <w:rStyle w:val="Char3"/>
          <w:rFonts w:hint="cs"/>
          <w:rtl/>
        </w:rPr>
        <w:t>ی</w:t>
      </w:r>
      <w:r w:rsidRPr="0031765E">
        <w:rPr>
          <w:rStyle w:val="Char3"/>
          <w:rFonts w:hint="cs"/>
          <w:rtl/>
        </w:rPr>
        <w:t>کروب‌ها توسط لو</w:t>
      </w:r>
      <w:r w:rsidR="00D608B9" w:rsidRPr="0031765E">
        <w:rPr>
          <w:rStyle w:val="Char3"/>
          <w:rFonts w:hint="cs"/>
          <w:rtl/>
        </w:rPr>
        <w:t>یی</w:t>
      </w:r>
      <w:r w:rsidRPr="0031765E">
        <w:rPr>
          <w:rStyle w:val="Char3"/>
          <w:rFonts w:hint="cs"/>
          <w:rtl/>
        </w:rPr>
        <w:t xml:space="preserve"> پاستور، موجود بس</w:t>
      </w:r>
      <w:r w:rsidR="00D608B9" w:rsidRPr="0031765E">
        <w:rPr>
          <w:rStyle w:val="Char3"/>
          <w:rFonts w:hint="cs"/>
          <w:rtl/>
        </w:rPr>
        <w:t>ی</w:t>
      </w:r>
      <w:r w:rsidRPr="0031765E">
        <w:rPr>
          <w:rStyle w:val="Char3"/>
          <w:rFonts w:hint="cs"/>
          <w:rtl/>
        </w:rPr>
        <w:t>ار کوچک و نامرئ</w:t>
      </w:r>
      <w:r w:rsidR="00D608B9" w:rsidRPr="0031765E">
        <w:rPr>
          <w:rStyle w:val="Char3"/>
          <w:rFonts w:hint="cs"/>
          <w:rtl/>
        </w:rPr>
        <w:t>ی</w:t>
      </w:r>
      <w:r w:rsidRPr="0031765E">
        <w:rPr>
          <w:rStyle w:val="Char3"/>
          <w:rFonts w:hint="cs"/>
          <w:rtl/>
        </w:rPr>
        <w:t xml:space="preserve"> در آب را عامل ب</w:t>
      </w:r>
      <w:r w:rsidR="00D608B9" w:rsidRPr="0031765E">
        <w:rPr>
          <w:rStyle w:val="Char3"/>
          <w:rFonts w:hint="cs"/>
          <w:rtl/>
        </w:rPr>
        <w:t>ی</w:t>
      </w:r>
      <w:r w:rsidRPr="0031765E">
        <w:rPr>
          <w:rStyle w:val="Char3"/>
          <w:rFonts w:hint="cs"/>
          <w:rtl/>
        </w:rPr>
        <w:t>مار</w:t>
      </w:r>
      <w:r w:rsidR="00D608B9" w:rsidRPr="0031765E">
        <w:rPr>
          <w:rStyle w:val="Char3"/>
          <w:rFonts w:hint="cs"/>
          <w:rtl/>
        </w:rPr>
        <w:t>ی</w:t>
      </w:r>
      <w:r w:rsidRPr="0031765E">
        <w:rPr>
          <w:rStyle w:val="Char3"/>
          <w:rFonts w:hint="cs"/>
          <w:rtl/>
        </w:rPr>
        <w:t>‌ها م</w:t>
      </w:r>
      <w:r w:rsidR="00D608B9" w:rsidRPr="0031765E">
        <w:rPr>
          <w:rStyle w:val="Char3"/>
          <w:rFonts w:hint="cs"/>
          <w:rtl/>
        </w:rPr>
        <w:t>ی</w:t>
      </w:r>
      <w:r w:rsidRPr="0031765E">
        <w:rPr>
          <w:rStyle w:val="Char3"/>
          <w:rFonts w:hint="cs"/>
          <w:rtl/>
        </w:rPr>
        <w:t xml:space="preserve">‌دانست. </w:t>
      </w:r>
    </w:p>
    <w:p w:rsidR="003E644C" w:rsidRPr="00894EC8" w:rsidRDefault="003E644C" w:rsidP="00894EC8">
      <w:pPr>
        <w:pStyle w:val="a3"/>
        <w:rPr>
          <w:rtl/>
        </w:rPr>
      </w:pPr>
      <w:r w:rsidRPr="00894EC8">
        <w:rPr>
          <w:rFonts w:hint="cs"/>
          <w:rtl/>
        </w:rPr>
        <w:t>ابن س</w:t>
      </w:r>
      <w:r w:rsidR="00D608B9" w:rsidRPr="00894EC8">
        <w:rPr>
          <w:rFonts w:hint="cs"/>
          <w:rtl/>
        </w:rPr>
        <w:t>ی</w:t>
      </w:r>
      <w:r w:rsidRPr="00894EC8">
        <w:rPr>
          <w:rFonts w:hint="cs"/>
          <w:rtl/>
        </w:rPr>
        <w:t>نا در همه زم</w:t>
      </w:r>
      <w:r w:rsidR="00D608B9" w:rsidRPr="00894EC8">
        <w:rPr>
          <w:rFonts w:hint="cs"/>
          <w:rtl/>
        </w:rPr>
        <w:t>ی</w:t>
      </w:r>
      <w:r w:rsidRPr="00894EC8">
        <w:rPr>
          <w:rFonts w:hint="cs"/>
          <w:rtl/>
        </w:rPr>
        <w:t>نه‌ها</w:t>
      </w:r>
      <w:r w:rsidR="00D608B9" w:rsidRPr="00894EC8">
        <w:rPr>
          <w:rFonts w:hint="cs"/>
          <w:rtl/>
        </w:rPr>
        <w:t>ی</w:t>
      </w:r>
      <w:r w:rsidRPr="00894EC8">
        <w:rPr>
          <w:rFonts w:hint="cs"/>
          <w:rtl/>
        </w:rPr>
        <w:t xml:space="preserve"> علم</w:t>
      </w:r>
      <w:r w:rsidR="00D608B9" w:rsidRPr="00894EC8">
        <w:rPr>
          <w:rFonts w:hint="cs"/>
          <w:rtl/>
        </w:rPr>
        <w:t>ی</w:t>
      </w:r>
      <w:r w:rsidRPr="00894EC8">
        <w:rPr>
          <w:rFonts w:hint="cs"/>
          <w:rtl/>
        </w:rPr>
        <w:t xml:space="preserve"> و هنر</w:t>
      </w:r>
      <w:r w:rsidR="00D608B9" w:rsidRPr="00894EC8">
        <w:rPr>
          <w:rFonts w:hint="cs"/>
          <w:rtl/>
        </w:rPr>
        <w:t>ی</w:t>
      </w:r>
      <w:r w:rsidRPr="00894EC8">
        <w:rPr>
          <w:rFonts w:hint="cs"/>
          <w:rtl/>
        </w:rPr>
        <w:t>، اثر</w:t>
      </w:r>
      <w:r w:rsidR="00D608B9" w:rsidRPr="00894EC8">
        <w:rPr>
          <w:rFonts w:hint="cs"/>
          <w:rtl/>
        </w:rPr>
        <w:t>ی</w:t>
      </w:r>
      <w:r w:rsidRPr="00894EC8">
        <w:rPr>
          <w:rFonts w:hint="cs"/>
          <w:rtl/>
        </w:rPr>
        <w:t xml:space="preserve"> از خود به </w:t>
      </w:r>
      <w:r w:rsidR="00D608B9" w:rsidRPr="00894EC8">
        <w:rPr>
          <w:rFonts w:hint="cs"/>
          <w:rtl/>
        </w:rPr>
        <w:t>ی</w:t>
      </w:r>
      <w:r w:rsidRPr="00894EC8">
        <w:rPr>
          <w:rFonts w:hint="cs"/>
          <w:rtl/>
        </w:rPr>
        <w:t>ادگار گذاشته است. هنوز هم تعداد ز</w:t>
      </w:r>
      <w:r w:rsidR="00D608B9" w:rsidRPr="00894EC8">
        <w:rPr>
          <w:rFonts w:hint="cs"/>
          <w:rtl/>
        </w:rPr>
        <w:t>ی</w:t>
      </w:r>
      <w:r w:rsidRPr="00894EC8">
        <w:rPr>
          <w:rFonts w:hint="cs"/>
          <w:rtl/>
        </w:rPr>
        <w:t>اد</w:t>
      </w:r>
      <w:r w:rsidR="00D608B9" w:rsidRPr="00894EC8">
        <w:rPr>
          <w:rFonts w:hint="cs"/>
          <w:rtl/>
        </w:rPr>
        <w:t>ی</w:t>
      </w:r>
      <w:r w:rsidRPr="00894EC8">
        <w:rPr>
          <w:rFonts w:hint="cs"/>
          <w:rtl/>
        </w:rPr>
        <w:t xml:space="preserve"> از </w:t>
      </w:r>
      <w:r w:rsidR="00632F41" w:rsidRPr="00894EC8">
        <w:rPr>
          <w:rFonts w:hint="cs"/>
          <w:rtl/>
        </w:rPr>
        <w:t>کتاب‌ها</w:t>
      </w:r>
      <w:r w:rsidR="00D608B9" w:rsidRPr="00894EC8">
        <w:rPr>
          <w:rFonts w:hint="cs"/>
          <w:rtl/>
        </w:rPr>
        <w:t>ی</w:t>
      </w:r>
      <w:r w:rsidRPr="00894EC8">
        <w:rPr>
          <w:rFonts w:hint="cs"/>
          <w:rtl/>
        </w:rPr>
        <w:t xml:space="preserve"> و</w:t>
      </w:r>
      <w:r w:rsidR="00D608B9" w:rsidRPr="00894EC8">
        <w:rPr>
          <w:rFonts w:hint="cs"/>
          <w:rtl/>
        </w:rPr>
        <w:t>ی</w:t>
      </w:r>
      <w:r w:rsidRPr="00894EC8">
        <w:rPr>
          <w:rFonts w:hint="cs"/>
          <w:rtl/>
        </w:rPr>
        <w:t xml:space="preserve"> در دسترس است از جمله: 1- شفا در فلسفه 2- الموجز الکب</w:t>
      </w:r>
      <w:r w:rsidR="00D608B9" w:rsidRPr="00894EC8">
        <w:rPr>
          <w:rFonts w:hint="cs"/>
          <w:rtl/>
        </w:rPr>
        <w:t>ی</w:t>
      </w:r>
      <w:r w:rsidRPr="00894EC8">
        <w:rPr>
          <w:rFonts w:hint="cs"/>
          <w:rtl/>
        </w:rPr>
        <w:t>ر در منطق 3- اشارات و تنب</w:t>
      </w:r>
      <w:r w:rsidR="00D608B9" w:rsidRPr="00894EC8">
        <w:rPr>
          <w:rFonts w:hint="cs"/>
          <w:rtl/>
        </w:rPr>
        <w:t>ی</w:t>
      </w:r>
      <w:r w:rsidRPr="00894EC8">
        <w:rPr>
          <w:rFonts w:hint="cs"/>
          <w:rtl/>
        </w:rPr>
        <w:t>هات در حکمت 4- النجات در فلسفه 5- ع</w:t>
      </w:r>
      <w:r w:rsidR="00D608B9" w:rsidRPr="00894EC8">
        <w:rPr>
          <w:rFonts w:hint="cs"/>
          <w:rtl/>
        </w:rPr>
        <w:t>ی</w:t>
      </w:r>
      <w:r w:rsidRPr="00894EC8">
        <w:rPr>
          <w:rFonts w:hint="cs"/>
          <w:rtl/>
        </w:rPr>
        <w:t>ون الحکمه در فلسفه و طب</w:t>
      </w:r>
      <w:r w:rsidR="00D608B9" w:rsidRPr="00894EC8">
        <w:rPr>
          <w:rFonts w:hint="cs"/>
          <w:rtl/>
        </w:rPr>
        <w:t>ی</w:t>
      </w:r>
      <w:r w:rsidRPr="00894EC8">
        <w:rPr>
          <w:rFonts w:hint="cs"/>
          <w:rtl/>
        </w:rPr>
        <w:t>ع</w:t>
      </w:r>
      <w:r w:rsidR="00D608B9" w:rsidRPr="00894EC8">
        <w:rPr>
          <w:rFonts w:hint="cs"/>
          <w:rtl/>
        </w:rPr>
        <w:t>ی</w:t>
      </w:r>
      <w:r w:rsidRPr="00894EC8">
        <w:rPr>
          <w:rFonts w:hint="cs"/>
          <w:rtl/>
        </w:rPr>
        <w:t xml:space="preserve"> و علوم اله</w:t>
      </w:r>
      <w:r w:rsidR="00D608B9" w:rsidRPr="00894EC8">
        <w:rPr>
          <w:rFonts w:hint="cs"/>
          <w:rtl/>
        </w:rPr>
        <w:t>ی</w:t>
      </w:r>
      <w:r w:rsidRPr="00894EC8">
        <w:rPr>
          <w:rFonts w:hint="cs"/>
          <w:rtl/>
        </w:rPr>
        <w:t>، امام فخر راز</w:t>
      </w:r>
      <w:r w:rsidR="00D608B9" w:rsidRPr="00894EC8">
        <w:rPr>
          <w:rFonts w:hint="cs"/>
          <w:rtl/>
        </w:rPr>
        <w:t>ی</w:t>
      </w:r>
      <w:r w:rsidRPr="00894EC8">
        <w:rPr>
          <w:rFonts w:hint="cs"/>
          <w:rtl/>
        </w:rPr>
        <w:t xml:space="preserve"> ا</w:t>
      </w:r>
      <w:r w:rsidR="00D608B9" w:rsidRPr="00894EC8">
        <w:rPr>
          <w:rFonts w:hint="cs"/>
          <w:rtl/>
        </w:rPr>
        <w:t>ی</w:t>
      </w:r>
      <w:r w:rsidRPr="00894EC8">
        <w:rPr>
          <w:rFonts w:hint="cs"/>
          <w:rtl/>
        </w:rPr>
        <w:t xml:space="preserve">ن کتاب را شرح کرده است. 6- </w:t>
      </w:r>
      <w:r w:rsidRPr="00894EC8">
        <w:rPr>
          <w:rStyle w:val="Char4"/>
          <w:rFonts w:hint="cs"/>
          <w:rtl/>
        </w:rPr>
        <w:t>الحکمة المشرقية</w:t>
      </w:r>
      <w:r w:rsidRPr="00894EC8">
        <w:rPr>
          <w:rFonts w:hint="cs"/>
          <w:rtl/>
        </w:rPr>
        <w:t xml:space="preserve"> در حکمت اروپا</w:t>
      </w:r>
      <w:r w:rsidR="00D608B9" w:rsidRPr="00894EC8">
        <w:rPr>
          <w:rFonts w:hint="cs"/>
          <w:rtl/>
        </w:rPr>
        <w:t>یی</w:t>
      </w:r>
      <w:r w:rsidRPr="00894EC8">
        <w:rPr>
          <w:rFonts w:hint="cs"/>
          <w:rtl/>
        </w:rPr>
        <w:t xml:space="preserve"> آن زمان 7- قانون در طب 8- ارجوزه در طب 9- </w:t>
      </w:r>
      <w:r w:rsidRPr="00894EC8">
        <w:rPr>
          <w:rStyle w:val="Char4"/>
          <w:rFonts w:hint="cs"/>
          <w:rtl/>
        </w:rPr>
        <w:t>ف</w:t>
      </w:r>
      <w:r w:rsidR="00894EC8">
        <w:rPr>
          <w:rStyle w:val="Char4"/>
          <w:rFonts w:hint="cs"/>
          <w:rtl/>
        </w:rPr>
        <w:t>ي</w:t>
      </w:r>
      <w:r w:rsidRPr="00894EC8">
        <w:rPr>
          <w:rStyle w:val="Char4"/>
          <w:rFonts w:hint="cs"/>
          <w:rtl/>
        </w:rPr>
        <w:t xml:space="preserve"> ماهية الحزن</w:t>
      </w:r>
      <w:r w:rsidRPr="00894EC8">
        <w:rPr>
          <w:rFonts w:hint="cs"/>
          <w:rtl/>
        </w:rPr>
        <w:t xml:space="preserve"> در مورد غم و اندوه و علل روان</w:t>
      </w:r>
      <w:r w:rsidR="00D608B9" w:rsidRPr="00894EC8">
        <w:rPr>
          <w:rFonts w:hint="cs"/>
          <w:rtl/>
        </w:rPr>
        <w:t>ی</w:t>
      </w:r>
      <w:r w:rsidRPr="00894EC8">
        <w:rPr>
          <w:rFonts w:hint="cs"/>
          <w:rtl/>
        </w:rPr>
        <w:t xml:space="preserve"> آن 10- انصاف11- تحقق الانسان 12- رساله اضحو</w:t>
      </w:r>
      <w:r w:rsidR="00D608B9" w:rsidRPr="00894EC8">
        <w:rPr>
          <w:rFonts w:hint="cs"/>
          <w:rtl/>
        </w:rPr>
        <w:t>ی</w:t>
      </w:r>
      <w:r w:rsidRPr="00894EC8">
        <w:rPr>
          <w:rFonts w:hint="cs"/>
          <w:rtl/>
        </w:rPr>
        <w:t>ه 13- جامع البد</w:t>
      </w:r>
      <w:r w:rsidR="00D608B9" w:rsidRPr="00894EC8">
        <w:rPr>
          <w:rFonts w:hint="cs"/>
          <w:rtl/>
        </w:rPr>
        <w:t>ی</w:t>
      </w:r>
      <w:r w:rsidRPr="00894EC8">
        <w:rPr>
          <w:rFonts w:hint="cs"/>
          <w:rtl/>
        </w:rPr>
        <w:t xml:space="preserve">ع 14- </w:t>
      </w:r>
      <w:r w:rsidRPr="00894EC8">
        <w:rPr>
          <w:rStyle w:val="Char4"/>
          <w:rFonts w:hint="cs"/>
          <w:rtl/>
        </w:rPr>
        <w:t>الحکمة العروضية</w:t>
      </w:r>
      <w:r w:rsidRPr="00894EC8">
        <w:rPr>
          <w:rFonts w:hint="cs"/>
          <w:rtl/>
        </w:rPr>
        <w:t xml:space="preserve"> 15- دانشنامه علا</w:t>
      </w:r>
      <w:r w:rsidR="00D608B9" w:rsidRPr="00894EC8">
        <w:rPr>
          <w:rFonts w:hint="cs"/>
          <w:rtl/>
        </w:rPr>
        <w:t>یی</w:t>
      </w:r>
      <w:r w:rsidRPr="00894EC8">
        <w:rPr>
          <w:rFonts w:hint="cs"/>
          <w:rtl/>
        </w:rPr>
        <w:t xml:space="preserve"> 16- رساله درباره قولنج 17- تعلق النفس بالبدن 18-</w:t>
      </w:r>
      <w:r w:rsidRPr="00D2616C">
        <w:rPr>
          <w:rFonts w:hint="cs"/>
          <w:rtl/>
        </w:rPr>
        <w:t xml:space="preserve"> </w:t>
      </w:r>
      <w:r w:rsidRPr="00894EC8">
        <w:rPr>
          <w:rStyle w:val="Char4"/>
          <w:rFonts w:hint="cs"/>
          <w:rtl/>
        </w:rPr>
        <w:t>بقاء النفس الناطقة</w:t>
      </w:r>
      <w:r w:rsidRPr="00894EC8">
        <w:rPr>
          <w:rFonts w:hint="cs"/>
          <w:rtl/>
        </w:rPr>
        <w:t xml:space="preserve"> 19- لغات سد</w:t>
      </w:r>
      <w:r w:rsidR="00D608B9" w:rsidRPr="00894EC8">
        <w:rPr>
          <w:rFonts w:hint="cs"/>
          <w:rtl/>
        </w:rPr>
        <w:t>ی</w:t>
      </w:r>
      <w:r w:rsidRPr="00894EC8">
        <w:rPr>
          <w:rFonts w:hint="cs"/>
          <w:rtl/>
        </w:rPr>
        <w:t>د</w:t>
      </w:r>
      <w:r w:rsidR="00D608B9" w:rsidRPr="00894EC8">
        <w:rPr>
          <w:rFonts w:hint="cs"/>
          <w:rtl/>
        </w:rPr>
        <w:t>ی</w:t>
      </w:r>
      <w:r w:rsidRPr="00894EC8">
        <w:rPr>
          <w:rFonts w:hint="cs"/>
          <w:rtl/>
        </w:rPr>
        <w:t>ه در علوم طب</w:t>
      </w:r>
      <w:r w:rsidR="00D608B9" w:rsidRPr="00894EC8">
        <w:rPr>
          <w:rFonts w:hint="cs"/>
          <w:rtl/>
        </w:rPr>
        <w:t>ی</w:t>
      </w:r>
      <w:r w:rsidRPr="00894EC8">
        <w:rPr>
          <w:rFonts w:hint="cs"/>
          <w:rtl/>
        </w:rPr>
        <w:t>ع</w:t>
      </w:r>
      <w:r w:rsidR="00D608B9" w:rsidRPr="00894EC8">
        <w:rPr>
          <w:rFonts w:hint="cs"/>
          <w:rtl/>
        </w:rPr>
        <w:t>ی</w:t>
      </w:r>
      <w:r w:rsidRPr="00894EC8">
        <w:rPr>
          <w:rFonts w:hint="cs"/>
          <w:rtl/>
        </w:rPr>
        <w:t xml:space="preserve"> 20- رساله نبض</w:t>
      </w:r>
      <w:r w:rsidR="00D608B9" w:rsidRPr="00894EC8">
        <w:rPr>
          <w:rFonts w:hint="cs"/>
          <w:rtl/>
        </w:rPr>
        <w:t>ی</w:t>
      </w:r>
      <w:r w:rsidRPr="00894EC8">
        <w:rPr>
          <w:rFonts w:hint="cs"/>
          <w:rtl/>
        </w:rPr>
        <w:t>ه به فارس</w:t>
      </w:r>
      <w:r w:rsidR="00D608B9" w:rsidRPr="00894EC8">
        <w:rPr>
          <w:rFonts w:hint="cs"/>
          <w:rtl/>
        </w:rPr>
        <w:t>ی</w:t>
      </w:r>
      <w:r w:rsidRPr="00894EC8">
        <w:rPr>
          <w:rFonts w:hint="cs"/>
          <w:rtl/>
        </w:rPr>
        <w:t xml:space="preserve"> در مورد نبض 21- رساله‌ا</w:t>
      </w:r>
      <w:r w:rsidR="00D608B9" w:rsidRPr="00894EC8">
        <w:rPr>
          <w:rFonts w:hint="cs"/>
          <w:rtl/>
        </w:rPr>
        <w:t>ی</w:t>
      </w:r>
      <w:r w:rsidRPr="00894EC8">
        <w:rPr>
          <w:rFonts w:hint="cs"/>
          <w:rtl/>
        </w:rPr>
        <w:t xml:space="preserve"> در مورد داروها</w:t>
      </w:r>
      <w:r w:rsidR="00D608B9" w:rsidRPr="00894EC8">
        <w:rPr>
          <w:rFonts w:hint="cs"/>
          <w:rtl/>
        </w:rPr>
        <w:t>ی</w:t>
      </w:r>
      <w:r w:rsidRPr="00894EC8">
        <w:rPr>
          <w:rFonts w:hint="cs"/>
          <w:rtl/>
        </w:rPr>
        <w:t xml:space="preserve"> قلب</w:t>
      </w:r>
      <w:r w:rsidR="00D608B9" w:rsidRPr="00894EC8">
        <w:rPr>
          <w:rFonts w:hint="cs"/>
          <w:rtl/>
        </w:rPr>
        <w:t>ی</w:t>
      </w:r>
      <w:r w:rsidRPr="00894EC8">
        <w:rPr>
          <w:rFonts w:hint="cs"/>
          <w:rtl/>
        </w:rPr>
        <w:t xml:space="preserve"> 22- </w:t>
      </w:r>
      <w:r w:rsidRPr="00894EC8">
        <w:rPr>
          <w:rStyle w:val="Char4"/>
          <w:rFonts w:hint="cs"/>
          <w:rtl/>
        </w:rPr>
        <w:t>اثبات النبوة</w:t>
      </w:r>
      <w:r w:rsidRPr="00894EC8">
        <w:rPr>
          <w:rFonts w:hint="cs"/>
          <w:rtl/>
        </w:rPr>
        <w:t xml:space="preserve"> 23- حقا</w:t>
      </w:r>
      <w:r w:rsidR="00D608B9" w:rsidRPr="00894EC8">
        <w:rPr>
          <w:rFonts w:hint="cs"/>
          <w:rtl/>
        </w:rPr>
        <w:t>ی</w:t>
      </w:r>
      <w:r w:rsidRPr="00894EC8">
        <w:rPr>
          <w:rFonts w:hint="cs"/>
          <w:rtl/>
        </w:rPr>
        <w:t>ق علم التوح</w:t>
      </w:r>
      <w:r w:rsidR="00D608B9" w:rsidRPr="00894EC8">
        <w:rPr>
          <w:rFonts w:hint="cs"/>
          <w:rtl/>
        </w:rPr>
        <w:t>ی</w:t>
      </w:r>
      <w:r w:rsidR="00894EC8">
        <w:rPr>
          <w:rFonts w:hint="cs"/>
          <w:rtl/>
        </w:rPr>
        <w:t>د و...</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ابن س</w:t>
      </w:r>
      <w:r w:rsidR="00D608B9" w:rsidRPr="0031765E">
        <w:rPr>
          <w:rStyle w:val="Char3"/>
          <w:rFonts w:hint="cs"/>
          <w:rtl/>
        </w:rPr>
        <w:t>ی</w:t>
      </w:r>
      <w:r w:rsidRPr="0031765E">
        <w:rPr>
          <w:rStyle w:val="Char3"/>
          <w:rFonts w:hint="cs"/>
          <w:rtl/>
        </w:rPr>
        <w:t>نا در جواب کسان</w:t>
      </w:r>
      <w:r w:rsidR="00D608B9" w:rsidRPr="0031765E">
        <w:rPr>
          <w:rStyle w:val="Char3"/>
          <w:rFonts w:hint="cs"/>
          <w:rtl/>
        </w:rPr>
        <w:t>ی</w:t>
      </w:r>
      <w:r w:rsidRPr="0031765E">
        <w:rPr>
          <w:rStyle w:val="Char3"/>
          <w:rFonts w:hint="cs"/>
          <w:rtl/>
        </w:rPr>
        <w:t xml:space="preserve"> که او را به علت فلسف</w:t>
      </w:r>
      <w:r w:rsidR="00D608B9" w:rsidRPr="0031765E">
        <w:rPr>
          <w:rStyle w:val="Char3"/>
          <w:rFonts w:hint="cs"/>
          <w:rtl/>
        </w:rPr>
        <w:t>ی</w:t>
      </w:r>
      <w:r w:rsidRPr="0031765E">
        <w:rPr>
          <w:rStyle w:val="Char3"/>
          <w:rFonts w:hint="cs"/>
          <w:rtl/>
        </w:rPr>
        <w:t xml:space="preserve"> بودن کافر م</w:t>
      </w:r>
      <w:r w:rsidR="00D608B9" w:rsidRPr="0031765E">
        <w:rPr>
          <w:rStyle w:val="Char3"/>
          <w:rFonts w:hint="cs"/>
          <w:rtl/>
        </w:rPr>
        <w:t>ی</w:t>
      </w:r>
      <w:r w:rsidRPr="0031765E">
        <w:rPr>
          <w:rStyle w:val="Char3"/>
          <w:rFonts w:hint="cs"/>
          <w:rtl/>
        </w:rPr>
        <w:t xml:space="preserve">‌خواندند سروده است: </w:t>
      </w:r>
    </w:p>
    <w:tbl>
      <w:tblPr>
        <w:bidiVisual/>
        <w:tblW w:w="0" w:type="auto"/>
        <w:jc w:val="center"/>
        <w:tblLook w:val="01E0" w:firstRow="1" w:lastRow="1" w:firstColumn="1" w:lastColumn="1" w:noHBand="0" w:noVBand="0"/>
      </w:tblPr>
      <w:tblGrid>
        <w:gridCol w:w="3536"/>
        <w:gridCol w:w="236"/>
        <w:gridCol w:w="3532"/>
      </w:tblGrid>
      <w:tr w:rsidR="003E644C" w:rsidRPr="00F82BE1" w:rsidTr="00F82BE1">
        <w:trPr>
          <w:jc w:val="center"/>
        </w:trPr>
        <w:tc>
          <w:tcPr>
            <w:tcW w:w="355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کفر چو من</w:t>
            </w:r>
            <w:r w:rsidR="00D608B9" w:rsidRPr="0031765E">
              <w:rPr>
                <w:rStyle w:val="Char3"/>
                <w:rFonts w:hint="cs"/>
                <w:rtl/>
              </w:rPr>
              <w:t>ی</w:t>
            </w:r>
            <w:r w:rsidRPr="0031765E">
              <w:rPr>
                <w:rStyle w:val="Char3"/>
                <w:rFonts w:hint="cs"/>
                <w:rtl/>
              </w:rPr>
              <w:t xml:space="preserve"> گزاف و آسان نبود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0"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محکم‌تر از ا</w:t>
            </w:r>
            <w:r w:rsidR="00D608B9" w:rsidRPr="0031765E">
              <w:rPr>
                <w:rStyle w:val="Char3"/>
                <w:rFonts w:hint="cs"/>
                <w:rtl/>
              </w:rPr>
              <w:t>ی</w:t>
            </w:r>
            <w:r w:rsidRPr="0031765E">
              <w:rPr>
                <w:rStyle w:val="Char3"/>
                <w:rFonts w:hint="cs"/>
                <w:rtl/>
              </w:rPr>
              <w:t>مان من ا</w:t>
            </w:r>
            <w:r w:rsidR="00D608B9" w:rsidRPr="0031765E">
              <w:rPr>
                <w:rStyle w:val="Char3"/>
                <w:rFonts w:hint="cs"/>
                <w:rtl/>
              </w:rPr>
              <w:t>ی</w:t>
            </w:r>
            <w:r w:rsidRPr="0031765E">
              <w:rPr>
                <w:rStyle w:val="Char3"/>
                <w:rFonts w:hint="cs"/>
                <w:rtl/>
              </w:rPr>
              <w:t>مان نبود</w:t>
            </w:r>
            <w:r w:rsidRPr="0031765E">
              <w:rPr>
                <w:rStyle w:val="Char3"/>
                <w:rtl/>
              </w:rPr>
              <w:br/>
            </w:r>
          </w:p>
        </w:tc>
      </w:tr>
      <w:tr w:rsidR="003E644C" w:rsidRPr="00F82BE1" w:rsidTr="00F82BE1">
        <w:trPr>
          <w:jc w:val="center"/>
        </w:trPr>
        <w:tc>
          <w:tcPr>
            <w:tcW w:w="355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 xml:space="preserve">در دهر چو من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و آخر هم کافر</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0" w:type="dxa"/>
            <w:shd w:val="clear" w:color="auto" w:fill="auto"/>
          </w:tcPr>
          <w:p w:rsidR="003E644C" w:rsidRPr="00894EC8"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 xml:space="preserve">پس در همه دهر </w:t>
            </w:r>
            <w:r w:rsidR="00D608B9" w:rsidRPr="0031765E">
              <w:rPr>
                <w:rStyle w:val="Char3"/>
                <w:rFonts w:hint="cs"/>
                <w:rtl/>
              </w:rPr>
              <w:t>ی</w:t>
            </w:r>
            <w:r w:rsidRPr="0031765E">
              <w:rPr>
                <w:rStyle w:val="Char3"/>
                <w:rFonts w:hint="cs"/>
                <w:rtl/>
              </w:rPr>
              <w:t>ک مسلمان نبود</w:t>
            </w:r>
            <w:r w:rsidRPr="0031765E">
              <w:rPr>
                <w:rStyle w:val="Char3"/>
                <w:rtl/>
              </w:rPr>
              <w:br/>
            </w:r>
          </w:p>
        </w:tc>
      </w:tr>
    </w:tbl>
    <w:p w:rsidR="003E644C" w:rsidRPr="0031765E" w:rsidRDefault="003E644C" w:rsidP="009C6B40">
      <w:pPr>
        <w:pStyle w:val="StyleComplexBLotus12ptJustifiedFirstline05cmCharCharChar3Char"/>
        <w:numPr>
          <w:ilvl w:val="0"/>
          <w:numId w:val="14"/>
        </w:numPr>
        <w:spacing w:line="240" w:lineRule="auto"/>
        <w:ind w:left="641" w:hanging="357"/>
        <w:rPr>
          <w:rStyle w:val="Char3"/>
          <w:rtl/>
        </w:rPr>
      </w:pPr>
      <w:r w:rsidRPr="00122CDF">
        <w:rPr>
          <w:rStyle w:val="Char7"/>
          <w:rFonts w:hint="cs"/>
          <w:rtl/>
        </w:rPr>
        <w:t>ابن خط</w:t>
      </w:r>
      <w:r w:rsidR="00D608B9" w:rsidRPr="00122CDF">
        <w:rPr>
          <w:rStyle w:val="Char7"/>
          <w:rFonts w:hint="cs"/>
          <w:rtl/>
        </w:rPr>
        <w:t>ی</w:t>
      </w:r>
      <w:r w:rsidRPr="00122CDF">
        <w:rPr>
          <w:rStyle w:val="Char7"/>
          <w:rFonts w:hint="cs"/>
          <w:rtl/>
        </w:rPr>
        <w:t>ب گنجه</w:t>
      </w:r>
      <w:r w:rsidRPr="0031765E">
        <w:rPr>
          <w:rStyle w:val="Char3"/>
          <w:rFonts w:hint="cs"/>
          <w:rtl/>
        </w:rPr>
        <w:t>: تاج‌الد</w:t>
      </w:r>
      <w:r w:rsidR="00D608B9" w:rsidRPr="0031765E">
        <w:rPr>
          <w:rStyle w:val="Char3"/>
          <w:rFonts w:hint="cs"/>
          <w:rtl/>
        </w:rPr>
        <w:t>ی</w:t>
      </w:r>
      <w:r w:rsidRPr="0031765E">
        <w:rPr>
          <w:rStyle w:val="Char3"/>
          <w:rFonts w:hint="cs"/>
          <w:rtl/>
        </w:rPr>
        <w:t>ن احمد معاصر سلطان محمود غزنو</w:t>
      </w:r>
      <w:r w:rsidR="00D608B9" w:rsidRPr="0031765E">
        <w:rPr>
          <w:rStyle w:val="Char3"/>
          <w:rFonts w:hint="cs"/>
          <w:rtl/>
        </w:rPr>
        <w:t>ی</w:t>
      </w:r>
      <w:r w:rsidRPr="0031765E">
        <w:rPr>
          <w:rStyle w:val="Char3"/>
          <w:rFonts w:hint="cs"/>
          <w:rtl/>
        </w:rPr>
        <w:t xml:space="preserve"> از شاعران بزرگ عصر بود. </w:t>
      </w:r>
    </w:p>
    <w:p w:rsidR="003E644C" w:rsidRPr="0031765E" w:rsidRDefault="003E644C" w:rsidP="009C6B40">
      <w:pPr>
        <w:pStyle w:val="StyleComplexBLotus12ptJustifiedFirstline05cmCharCharChar3Char"/>
        <w:numPr>
          <w:ilvl w:val="0"/>
          <w:numId w:val="14"/>
        </w:numPr>
        <w:spacing w:line="240" w:lineRule="auto"/>
        <w:ind w:left="641" w:hanging="357"/>
        <w:rPr>
          <w:rStyle w:val="Char3"/>
          <w:rtl/>
        </w:rPr>
      </w:pPr>
      <w:r w:rsidRPr="00122CDF">
        <w:rPr>
          <w:rStyle w:val="Char7"/>
          <w:rFonts w:hint="cs"/>
          <w:rtl/>
        </w:rPr>
        <w:t>ابوسع</w:t>
      </w:r>
      <w:r w:rsidR="00D608B9" w:rsidRPr="00122CDF">
        <w:rPr>
          <w:rStyle w:val="Char7"/>
          <w:rFonts w:hint="cs"/>
          <w:rtl/>
        </w:rPr>
        <w:t>ی</w:t>
      </w:r>
      <w:r w:rsidRPr="00122CDF">
        <w:rPr>
          <w:rStyle w:val="Char7"/>
          <w:rFonts w:hint="cs"/>
          <w:rtl/>
        </w:rPr>
        <w:t>د احمدبن محمدبن عبدالجل</w:t>
      </w:r>
      <w:r w:rsidR="00D608B9" w:rsidRPr="00122CDF">
        <w:rPr>
          <w:rStyle w:val="Char7"/>
          <w:rFonts w:hint="cs"/>
          <w:rtl/>
        </w:rPr>
        <w:t>ی</w:t>
      </w:r>
      <w:r w:rsidRPr="00122CDF">
        <w:rPr>
          <w:rStyle w:val="Char7"/>
          <w:rFonts w:hint="cs"/>
          <w:rtl/>
        </w:rPr>
        <w:t>ل السجز</w:t>
      </w:r>
      <w:r w:rsidR="00D608B9" w:rsidRPr="00122CDF">
        <w:rPr>
          <w:rStyle w:val="Char7"/>
          <w:rFonts w:hint="cs"/>
          <w:rtl/>
        </w:rPr>
        <w:t>ی</w:t>
      </w:r>
      <w:r w:rsidRPr="00122CDF">
        <w:rPr>
          <w:rStyle w:val="Char7"/>
          <w:rFonts w:hint="cs"/>
          <w:rtl/>
        </w:rPr>
        <w:t>:</w:t>
      </w:r>
      <w:r w:rsidRPr="0031765E">
        <w:rPr>
          <w:rStyle w:val="Char3"/>
          <w:rFonts w:hint="cs"/>
          <w:rtl/>
        </w:rPr>
        <w:t xml:space="preserve"> منجم و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مشهور دوران آخر سامان</w:t>
      </w:r>
      <w:r w:rsidR="00D608B9" w:rsidRPr="0031765E">
        <w:rPr>
          <w:rStyle w:val="Char3"/>
          <w:rFonts w:hint="cs"/>
          <w:rtl/>
        </w:rPr>
        <w:t>ی</w:t>
      </w:r>
      <w:r w:rsidRPr="0031765E">
        <w:rPr>
          <w:rStyle w:val="Char3"/>
          <w:rFonts w:hint="cs"/>
          <w:rtl/>
        </w:rPr>
        <w:t xml:space="preserve"> و دوران اول غزنو</w:t>
      </w:r>
      <w:r w:rsidR="00D608B9" w:rsidRPr="0031765E">
        <w:rPr>
          <w:rStyle w:val="Char3"/>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414 ه‍. ق شرح حال و</w:t>
      </w:r>
      <w:r w:rsidR="00D608B9" w:rsidRPr="0031765E">
        <w:rPr>
          <w:rStyle w:val="Char3"/>
          <w:rFonts w:hint="cs"/>
          <w:rtl/>
        </w:rPr>
        <w:t>ی</w:t>
      </w:r>
      <w:r w:rsidRPr="0031765E">
        <w:rPr>
          <w:rStyle w:val="Char3"/>
          <w:rFonts w:hint="cs"/>
          <w:rtl/>
        </w:rPr>
        <w:t xml:space="preserve"> در قسمت دانشمندان سامان</w:t>
      </w:r>
      <w:r w:rsidR="00D608B9" w:rsidRPr="0031765E">
        <w:rPr>
          <w:rStyle w:val="Char3"/>
          <w:rFonts w:hint="cs"/>
          <w:rtl/>
        </w:rPr>
        <w:t>ی</w:t>
      </w:r>
      <w:r w:rsidRPr="0031765E">
        <w:rPr>
          <w:rStyle w:val="Char3"/>
          <w:rFonts w:hint="cs"/>
          <w:rtl/>
        </w:rPr>
        <w:t xml:space="preserve"> آمده است. و</w:t>
      </w:r>
      <w:r w:rsidR="00D608B9" w:rsidRPr="0031765E">
        <w:rPr>
          <w:rStyle w:val="Char3"/>
          <w:rFonts w:hint="cs"/>
          <w:rtl/>
        </w:rPr>
        <w:t>ی</w:t>
      </w:r>
      <w:r w:rsidRPr="0031765E">
        <w:rPr>
          <w:rStyle w:val="Char3"/>
          <w:rFonts w:hint="cs"/>
          <w:rtl/>
        </w:rPr>
        <w:t xml:space="preserve"> مخترع استرلاب (ستاره‌</w:t>
      </w:r>
      <w:r w:rsidR="00D608B9" w:rsidRPr="0031765E">
        <w:rPr>
          <w:rStyle w:val="Char3"/>
          <w:rFonts w:hint="cs"/>
          <w:rtl/>
        </w:rPr>
        <w:t>ی</w:t>
      </w:r>
      <w:r w:rsidRPr="0031765E">
        <w:rPr>
          <w:rStyle w:val="Char3"/>
          <w:rFonts w:hint="cs"/>
          <w:rtl/>
        </w:rPr>
        <w:t>اب) خورش</w:t>
      </w:r>
      <w:r w:rsidR="00D608B9" w:rsidRPr="0031765E">
        <w:rPr>
          <w:rStyle w:val="Char3"/>
          <w:rFonts w:hint="cs"/>
          <w:rtl/>
        </w:rPr>
        <w:t>ی</w:t>
      </w:r>
      <w:r w:rsidRPr="0031765E">
        <w:rPr>
          <w:rStyle w:val="Char3"/>
          <w:rFonts w:hint="cs"/>
          <w:rtl/>
        </w:rPr>
        <w:t>د مرکز</w:t>
      </w:r>
      <w:r w:rsidR="00D608B9" w:rsidRPr="0031765E">
        <w:rPr>
          <w:rStyle w:val="Char3"/>
          <w:rFonts w:hint="cs"/>
          <w:rtl/>
        </w:rPr>
        <w:t>ی</w:t>
      </w:r>
      <w:r w:rsidRPr="0031765E">
        <w:rPr>
          <w:rStyle w:val="Char3"/>
          <w:rFonts w:hint="cs"/>
          <w:rtl/>
        </w:rPr>
        <w:t xml:space="preserve"> و بن</w:t>
      </w:r>
      <w:r w:rsidR="00D608B9" w:rsidRPr="0031765E">
        <w:rPr>
          <w:rStyle w:val="Char3"/>
          <w:rFonts w:hint="cs"/>
          <w:rtl/>
        </w:rPr>
        <w:t>ی</w:t>
      </w:r>
      <w:r w:rsidRPr="0031765E">
        <w:rPr>
          <w:rStyle w:val="Char3"/>
          <w:rFonts w:hint="cs"/>
          <w:rtl/>
        </w:rPr>
        <w:t>ان‌گذار نظر</w:t>
      </w:r>
      <w:r w:rsidR="00D608B9" w:rsidRPr="0031765E">
        <w:rPr>
          <w:rStyle w:val="Char3"/>
          <w:rFonts w:hint="cs"/>
          <w:rtl/>
        </w:rPr>
        <w:t>ی</w:t>
      </w:r>
      <w:r w:rsidRPr="0031765E">
        <w:rPr>
          <w:rStyle w:val="Char3"/>
          <w:rFonts w:hint="cs"/>
          <w:rtl/>
        </w:rPr>
        <w:t>ه گردش زم</w:t>
      </w:r>
      <w:r w:rsidR="00D608B9" w:rsidRPr="0031765E">
        <w:rPr>
          <w:rStyle w:val="Char3"/>
          <w:rFonts w:hint="cs"/>
          <w:rtl/>
        </w:rPr>
        <w:t>ی</w:t>
      </w:r>
      <w:r w:rsidRPr="0031765E">
        <w:rPr>
          <w:rStyle w:val="Char3"/>
          <w:rFonts w:hint="cs"/>
          <w:rtl/>
        </w:rPr>
        <w:t>ن بدور خورش</w:t>
      </w:r>
      <w:r w:rsidR="00D608B9" w:rsidRPr="0031765E">
        <w:rPr>
          <w:rStyle w:val="Char3"/>
          <w:rFonts w:hint="cs"/>
          <w:rtl/>
        </w:rPr>
        <w:t>ی</w:t>
      </w:r>
      <w:r w:rsidRPr="0031765E">
        <w:rPr>
          <w:rStyle w:val="Char3"/>
          <w:rFonts w:hint="cs"/>
          <w:rtl/>
        </w:rPr>
        <w:t xml:space="preserve">د است. </w:t>
      </w:r>
    </w:p>
    <w:p w:rsidR="003E644C" w:rsidRPr="0031765E" w:rsidRDefault="003E644C" w:rsidP="009C6B40">
      <w:pPr>
        <w:pStyle w:val="StyleComplexBLotus12ptJustifiedFirstline05cmCharCharChar3Char"/>
        <w:numPr>
          <w:ilvl w:val="0"/>
          <w:numId w:val="14"/>
        </w:numPr>
        <w:spacing w:line="240" w:lineRule="auto"/>
        <w:ind w:left="641" w:hanging="357"/>
        <w:rPr>
          <w:rStyle w:val="Char3"/>
          <w:rtl/>
        </w:rPr>
      </w:pPr>
      <w:r w:rsidRPr="00122CDF">
        <w:rPr>
          <w:rStyle w:val="Char7"/>
          <w:rFonts w:hint="cs"/>
          <w:rtl/>
        </w:rPr>
        <w:t>ابوالحسن کوش</w:t>
      </w:r>
      <w:r w:rsidR="00D608B9" w:rsidRPr="00122CDF">
        <w:rPr>
          <w:rStyle w:val="Char7"/>
          <w:rFonts w:hint="cs"/>
          <w:rtl/>
        </w:rPr>
        <w:t>ی</w:t>
      </w:r>
      <w:r w:rsidRPr="00122CDF">
        <w:rPr>
          <w:rStyle w:val="Char7"/>
          <w:rFonts w:hint="cs"/>
          <w:rtl/>
        </w:rPr>
        <w:t>ار بن لبان با شهر</w:t>
      </w:r>
      <w:r w:rsidR="00D608B9" w:rsidRPr="00122CDF">
        <w:rPr>
          <w:rStyle w:val="Char7"/>
          <w:rFonts w:hint="cs"/>
          <w:rtl/>
        </w:rPr>
        <w:t>ی</w:t>
      </w:r>
      <w:r w:rsidRPr="00122CDF">
        <w:rPr>
          <w:rStyle w:val="Char7"/>
          <w:rFonts w:hint="cs"/>
          <w:rtl/>
        </w:rPr>
        <w:t xml:space="preserve"> گ</w:t>
      </w:r>
      <w:r w:rsidR="00D608B9" w:rsidRPr="00122CDF">
        <w:rPr>
          <w:rStyle w:val="Char7"/>
          <w:rFonts w:hint="cs"/>
          <w:rtl/>
        </w:rPr>
        <w:t>ی</w:t>
      </w:r>
      <w:r w:rsidRPr="00122CDF">
        <w:rPr>
          <w:rStyle w:val="Char7"/>
          <w:rFonts w:hint="cs"/>
          <w:rtl/>
        </w:rPr>
        <w:t>ل</w:t>
      </w:r>
      <w:r w:rsidR="00D608B9" w:rsidRPr="00122CDF">
        <w:rPr>
          <w:rStyle w:val="Char7"/>
          <w:rFonts w:hint="cs"/>
          <w:rtl/>
        </w:rPr>
        <w:t>ی</w:t>
      </w:r>
      <w:r w:rsidRPr="0031765E">
        <w:rPr>
          <w:rStyle w:val="Char3"/>
          <w:rFonts w:hint="cs"/>
          <w:rtl/>
        </w:rPr>
        <w:t>: از بزرگان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ون و منجمان در بخش سامان</w:t>
      </w:r>
      <w:r w:rsidR="00D608B9" w:rsidRPr="0031765E">
        <w:rPr>
          <w:rStyle w:val="Char3"/>
          <w:rFonts w:hint="cs"/>
          <w:rtl/>
        </w:rPr>
        <w:t>ی</w:t>
      </w:r>
      <w:r w:rsidRPr="0031765E">
        <w:rPr>
          <w:rStyle w:val="Char3"/>
          <w:rFonts w:hint="cs"/>
          <w:rtl/>
        </w:rPr>
        <w:t>ان از و</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 xml:space="preserve">اد شده است. </w:t>
      </w:r>
    </w:p>
    <w:p w:rsidR="003E644C" w:rsidRPr="0031765E" w:rsidRDefault="003E644C" w:rsidP="009C6B40">
      <w:pPr>
        <w:pStyle w:val="StyleComplexBLotus12ptJustifiedFirstline05cmCharCharChar3Char"/>
        <w:numPr>
          <w:ilvl w:val="0"/>
          <w:numId w:val="14"/>
        </w:numPr>
        <w:spacing w:line="240" w:lineRule="auto"/>
        <w:ind w:left="641" w:hanging="357"/>
        <w:rPr>
          <w:rStyle w:val="Char3"/>
          <w:rtl/>
        </w:rPr>
      </w:pPr>
      <w:r w:rsidRPr="00122CDF">
        <w:rPr>
          <w:rStyle w:val="Char7"/>
          <w:rFonts w:hint="cs"/>
          <w:rtl/>
        </w:rPr>
        <w:t>ابوالحسن عل</w:t>
      </w:r>
      <w:r w:rsidR="00D608B9" w:rsidRPr="00122CDF">
        <w:rPr>
          <w:rStyle w:val="Char7"/>
          <w:rFonts w:hint="cs"/>
          <w:rtl/>
        </w:rPr>
        <w:t>ی</w:t>
      </w:r>
      <w:r w:rsidRPr="00122CDF">
        <w:rPr>
          <w:rStyle w:val="Char7"/>
          <w:rFonts w:hint="cs"/>
          <w:rtl/>
        </w:rPr>
        <w:t xml:space="preserve"> بن محمد الماورد</w:t>
      </w:r>
      <w:r w:rsidR="00D608B9" w:rsidRPr="00122CDF">
        <w:rPr>
          <w:rStyle w:val="Char7"/>
          <w:rFonts w:hint="cs"/>
          <w:rtl/>
        </w:rPr>
        <w:t>ی</w:t>
      </w:r>
      <w:r w:rsidRPr="0031765E">
        <w:rPr>
          <w:rStyle w:val="Char3"/>
          <w:rFonts w:hint="cs"/>
          <w:rtl/>
        </w:rPr>
        <w:t xml:space="preserve">: </w:t>
      </w:r>
      <w:r w:rsidRPr="00894EC8">
        <w:rPr>
          <w:rStyle w:val="Char3"/>
          <w:rFonts w:hint="cs"/>
          <w:rtl/>
        </w:rPr>
        <w:t>متوفا</w:t>
      </w:r>
      <w:r w:rsidR="00D608B9" w:rsidRPr="00894EC8">
        <w:rPr>
          <w:rStyle w:val="Char3"/>
          <w:rFonts w:hint="cs"/>
          <w:rtl/>
        </w:rPr>
        <w:t>ی</w:t>
      </w:r>
      <w:r w:rsidRPr="00894EC8">
        <w:rPr>
          <w:rStyle w:val="Char3"/>
          <w:rFonts w:hint="cs"/>
          <w:rtl/>
        </w:rPr>
        <w:t xml:space="preserve"> 450 ه‍. و</w:t>
      </w:r>
      <w:r w:rsidR="00D608B9" w:rsidRPr="00894EC8">
        <w:rPr>
          <w:rStyle w:val="Char3"/>
          <w:rFonts w:hint="cs"/>
          <w:rtl/>
        </w:rPr>
        <w:t>ی</w:t>
      </w:r>
      <w:r w:rsidRPr="00894EC8">
        <w:rPr>
          <w:rStyle w:val="Char3"/>
          <w:rFonts w:hint="cs"/>
          <w:rtl/>
        </w:rPr>
        <w:t xml:space="preserve"> از</w:t>
      </w:r>
      <w:r w:rsidR="00D77F48" w:rsidRPr="00894EC8">
        <w:rPr>
          <w:rStyle w:val="Char3"/>
          <w:rFonts w:hint="cs"/>
          <w:rtl/>
        </w:rPr>
        <w:t xml:space="preserve"> بزرگ‌تر</w:t>
      </w:r>
      <w:r w:rsidR="00D608B9" w:rsidRPr="00894EC8">
        <w:rPr>
          <w:rStyle w:val="Char3"/>
          <w:rFonts w:hint="cs"/>
          <w:rtl/>
        </w:rPr>
        <w:t>ی</w:t>
      </w:r>
      <w:r w:rsidRPr="00894EC8">
        <w:rPr>
          <w:rStyle w:val="Char3"/>
          <w:rFonts w:hint="cs"/>
          <w:rtl/>
        </w:rPr>
        <w:t>ن فق</w:t>
      </w:r>
      <w:r w:rsidR="00D608B9" w:rsidRPr="00894EC8">
        <w:rPr>
          <w:rStyle w:val="Char3"/>
          <w:rFonts w:hint="cs"/>
          <w:rtl/>
        </w:rPr>
        <w:t>ی</w:t>
      </w:r>
      <w:r w:rsidRPr="00894EC8">
        <w:rPr>
          <w:rStyle w:val="Char3"/>
          <w:rFonts w:hint="cs"/>
          <w:rtl/>
        </w:rPr>
        <w:t>هان زمان خود بود. برخ</w:t>
      </w:r>
      <w:r w:rsidR="00D608B9" w:rsidRPr="00894EC8">
        <w:rPr>
          <w:rStyle w:val="Char3"/>
          <w:rFonts w:hint="cs"/>
          <w:rtl/>
        </w:rPr>
        <w:t>ی</w:t>
      </w:r>
      <w:r w:rsidRPr="00894EC8">
        <w:rPr>
          <w:rStyle w:val="Char3"/>
          <w:rFonts w:hint="cs"/>
          <w:rtl/>
        </w:rPr>
        <w:t xml:space="preserve"> از آثارش عبارتند از: 1- کتاب الحاو</w:t>
      </w:r>
      <w:r w:rsidR="00D608B9" w:rsidRPr="00894EC8">
        <w:rPr>
          <w:rStyle w:val="Char3"/>
          <w:rFonts w:hint="cs"/>
          <w:rtl/>
        </w:rPr>
        <w:t>ی</w:t>
      </w:r>
      <w:r w:rsidRPr="00894EC8">
        <w:rPr>
          <w:rStyle w:val="Char3"/>
          <w:rFonts w:hint="cs"/>
          <w:rtl/>
        </w:rPr>
        <w:t xml:space="preserve"> (مهمتر</w:t>
      </w:r>
      <w:r w:rsidR="00D608B9" w:rsidRPr="00894EC8">
        <w:rPr>
          <w:rStyle w:val="Char3"/>
          <w:rFonts w:hint="cs"/>
          <w:rtl/>
        </w:rPr>
        <w:t>ی</w:t>
      </w:r>
      <w:r w:rsidRPr="00894EC8">
        <w:rPr>
          <w:rStyle w:val="Char3"/>
          <w:rFonts w:hint="cs"/>
          <w:rtl/>
        </w:rPr>
        <w:t>ن کتاب فقه) شافع</w:t>
      </w:r>
      <w:r w:rsidR="00D608B9" w:rsidRPr="00894EC8">
        <w:rPr>
          <w:rStyle w:val="Char3"/>
          <w:rFonts w:hint="cs"/>
          <w:rtl/>
        </w:rPr>
        <w:t>ی</w:t>
      </w:r>
      <w:r w:rsidRPr="00894EC8">
        <w:rPr>
          <w:rStyle w:val="Char3"/>
          <w:rFonts w:hint="cs"/>
          <w:rtl/>
        </w:rPr>
        <w:t xml:space="preserve"> 2- احکام سلطان</w:t>
      </w:r>
      <w:r w:rsidR="00D608B9" w:rsidRPr="00894EC8">
        <w:rPr>
          <w:rStyle w:val="Char3"/>
          <w:rFonts w:hint="cs"/>
          <w:rtl/>
        </w:rPr>
        <w:t>ی</w:t>
      </w:r>
      <w:r w:rsidRPr="00894EC8">
        <w:rPr>
          <w:rStyle w:val="Char3"/>
          <w:rFonts w:hint="cs"/>
          <w:rtl/>
        </w:rPr>
        <w:t>ه 3- ادب‌الد</w:t>
      </w:r>
      <w:r w:rsidR="00D608B9" w:rsidRPr="00894EC8">
        <w:rPr>
          <w:rStyle w:val="Char3"/>
          <w:rFonts w:hint="cs"/>
          <w:rtl/>
        </w:rPr>
        <w:t>ی</w:t>
      </w:r>
      <w:r w:rsidRPr="00894EC8">
        <w:rPr>
          <w:rStyle w:val="Char3"/>
          <w:rFonts w:hint="cs"/>
          <w:rtl/>
        </w:rPr>
        <w:t>ن والدن</w:t>
      </w:r>
      <w:r w:rsidR="00D608B9" w:rsidRPr="00894EC8">
        <w:rPr>
          <w:rStyle w:val="Char3"/>
          <w:rFonts w:hint="cs"/>
          <w:rtl/>
        </w:rPr>
        <w:t>ی</w:t>
      </w:r>
      <w:r w:rsidRPr="00894EC8">
        <w:rPr>
          <w:rStyle w:val="Char3"/>
          <w:rFonts w:hint="cs"/>
          <w:rtl/>
        </w:rPr>
        <w:t xml:space="preserve">ا 4- القناع در فقه 5- </w:t>
      </w:r>
      <w:r w:rsidRPr="00894EC8">
        <w:rPr>
          <w:rStyle w:val="Char4"/>
          <w:rFonts w:hint="cs"/>
          <w:rtl/>
        </w:rPr>
        <w:t>دلايل النبوة</w:t>
      </w:r>
      <w:r w:rsidRPr="00894EC8">
        <w:rPr>
          <w:rStyle w:val="Char3"/>
          <w:rFonts w:hint="cs"/>
          <w:rtl/>
        </w:rPr>
        <w:t xml:space="preserve"> 6- </w:t>
      </w:r>
      <w:r w:rsidRPr="00894EC8">
        <w:rPr>
          <w:rStyle w:val="Char4"/>
          <w:rFonts w:hint="cs"/>
          <w:rtl/>
        </w:rPr>
        <w:t>قانون الوزار</w:t>
      </w:r>
      <w:r w:rsidR="00D21FA7" w:rsidRPr="00894EC8">
        <w:rPr>
          <w:rStyle w:val="Char4"/>
          <w:rFonts w:hint="cs"/>
          <w:rtl/>
        </w:rPr>
        <w:t>ة</w:t>
      </w:r>
      <w:r w:rsidRPr="00894EC8">
        <w:rPr>
          <w:rStyle w:val="Char3"/>
          <w:rFonts w:hint="cs"/>
          <w:rtl/>
        </w:rPr>
        <w:t>. از آنجا که بس</w:t>
      </w:r>
      <w:r w:rsidR="00D608B9" w:rsidRPr="00894EC8">
        <w:rPr>
          <w:rStyle w:val="Char3"/>
          <w:rFonts w:hint="cs"/>
          <w:rtl/>
        </w:rPr>
        <w:t>ی</w:t>
      </w:r>
      <w:r w:rsidRPr="00894EC8">
        <w:rPr>
          <w:rStyle w:val="Char3"/>
          <w:rFonts w:hint="cs"/>
          <w:rtl/>
        </w:rPr>
        <w:t>ار</w:t>
      </w:r>
      <w:r w:rsidR="00D608B9" w:rsidRPr="00894EC8">
        <w:rPr>
          <w:rStyle w:val="Char3"/>
          <w:rFonts w:hint="cs"/>
          <w:rtl/>
        </w:rPr>
        <w:t>ی</w:t>
      </w:r>
      <w:r w:rsidRPr="00894EC8">
        <w:rPr>
          <w:rStyle w:val="Char3"/>
          <w:rFonts w:hint="cs"/>
          <w:rtl/>
        </w:rPr>
        <w:t xml:space="preserve"> از دانشمندان دوران غزنو</w:t>
      </w:r>
      <w:r w:rsidR="00D608B9" w:rsidRPr="00894EC8">
        <w:rPr>
          <w:rStyle w:val="Char3"/>
          <w:rFonts w:hint="cs"/>
          <w:rtl/>
        </w:rPr>
        <w:t>ی</w:t>
      </w:r>
      <w:r w:rsidRPr="00894EC8">
        <w:rPr>
          <w:rStyle w:val="Char3"/>
          <w:rFonts w:hint="cs"/>
          <w:rtl/>
        </w:rPr>
        <w:t xml:space="preserve"> </w:t>
      </w:r>
      <w:r w:rsidR="00D608B9" w:rsidRPr="00894EC8">
        <w:rPr>
          <w:rStyle w:val="Char3"/>
          <w:rFonts w:hint="cs"/>
          <w:rtl/>
        </w:rPr>
        <w:t>ی</w:t>
      </w:r>
      <w:r w:rsidRPr="00894EC8">
        <w:rPr>
          <w:rStyle w:val="Char3"/>
          <w:rFonts w:hint="cs"/>
          <w:rtl/>
        </w:rPr>
        <w:t>ا عهد سامان</w:t>
      </w:r>
      <w:r w:rsidR="00D608B9" w:rsidRPr="00894EC8">
        <w:rPr>
          <w:rStyle w:val="Char3"/>
          <w:rFonts w:hint="cs"/>
          <w:rtl/>
        </w:rPr>
        <w:t>ی</w:t>
      </w:r>
      <w:r w:rsidRPr="00894EC8">
        <w:rPr>
          <w:rStyle w:val="Char3"/>
          <w:rFonts w:hint="cs"/>
          <w:rtl/>
        </w:rPr>
        <w:t xml:space="preserve"> و </w:t>
      </w:r>
      <w:r w:rsidR="00D608B9" w:rsidRPr="00894EC8">
        <w:rPr>
          <w:rStyle w:val="Char3"/>
          <w:rFonts w:hint="cs"/>
          <w:rtl/>
        </w:rPr>
        <w:t>ی</w:t>
      </w:r>
      <w:r w:rsidRPr="00894EC8">
        <w:rPr>
          <w:rStyle w:val="Char3"/>
          <w:rFonts w:hint="cs"/>
          <w:rtl/>
        </w:rPr>
        <w:t>ا عهد سلجوق</w:t>
      </w:r>
      <w:r w:rsidR="00D608B9" w:rsidRPr="00894EC8">
        <w:rPr>
          <w:rStyle w:val="Char3"/>
          <w:rFonts w:hint="cs"/>
          <w:rtl/>
        </w:rPr>
        <w:t>ی</w:t>
      </w:r>
      <w:r w:rsidRPr="00894EC8">
        <w:rPr>
          <w:rStyle w:val="Char3"/>
          <w:rFonts w:hint="cs"/>
          <w:rtl/>
        </w:rPr>
        <w:t xml:space="preserve"> را ن</w:t>
      </w:r>
      <w:r w:rsidR="00D608B9" w:rsidRPr="00894EC8">
        <w:rPr>
          <w:rStyle w:val="Char3"/>
          <w:rFonts w:hint="cs"/>
          <w:rtl/>
        </w:rPr>
        <w:t>ی</w:t>
      </w:r>
      <w:r w:rsidRPr="00894EC8">
        <w:rPr>
          <w:rStyle w:val="Char3"/>
          <w:rFonts w:hint="cs"/>
          <w:rtl/>
        </w:rPr>
        <w:t>ز درک کرده‌اند. لذا در هر دو بخش از ا</w:t>
      </w:r>
      <w:r w:rsidR="00D608B9" w:rsidRPr="00894EC8">
        <w:rPr>
          <w:rStyle w:val="Char3"/>
          <w:rFonts w:hint="cs"/>
          <w:rtl/>
        </w:rPr>
        <w:t>ی</w:t>
      </w:r>
      <w:r w:rsidRPr="00894EC8">
        <w:rPr>
          <w:rStyle w:val="Char3"/>
          <w:rFonts w:hint="cs"/>
          <w:rtl/>
        </w:rPr>
        <w:t xml:space="preserve">ن دانشمندان </w:t>
      </w:r>
      <w:r w:rsidR="00D608B9" w:rsidRPr="00894EC8">
        <w:rPr>
          <w:rStyle w:val="Char3"/>
          <w:rFonts w:hint="cs"/>
          <w:rtl/>
        </w:rPr>
        <w:t>ی</w:t>
      </w:r>
      <w:r w:rsidRPr="00894EC8">
        <w:rPr>
          <w:rStyle w:val="Char3"/>
          <w:rFonts w:hint="cs"/>
          <w:rtl/>
        </w:rPr>
        <w:t>اد شده است و علاوه بر</w:t>
      </w:r>
      <w:r w:rsidR="003C086E" w:rsidRPr="00894EC8">
        <w:rPr>
          <w:rStyle w:val="Char3"/>
          <w:rFonts w:hint="cs"/>
          <w:rtl/>
        </w:rPr>
        <w:t xml:space="preserve"> آن‌ها </w:t>
      </w:r>
      <w:r w:rsidRPr="00894EC8">
        <w:rPr>
          <w:rStyle w:val="Char3"/>
          <w:rFonts w:hint="cs"/>
          <w:rtl/>
        </w:rPr>
        <w:t>صدها شاعر و نو</w:t>
      </w:r>
      <w:r w:rsidR="00D608B9" w:rsidRPr="00894EC8">
        <w:rPr>
          <w:rStyle w:val="Char3"/>
          <w:rFonts w:hint="cs"/>
          <w:rtl/>
        </w:rPr>
        <w:t>ی</w:t>
      </w:r>
      <w:r w:rsidRPr="00894EC8">
        <w:rPr>
          <w:rStyle w:val="Char3"/>
          <w:rFonts w:hint="cs"/>
          <w:rtl/>
        </w:rPr>
        <w:t>سنده ن</w:t>
      </w:r>
      <w:r w:rsidR="00D608B9" w:rsidRPr="00894EC8">
        <w:rPr>
          <w:rStyle w:val="Char3"/>
          <w:rFonts w:hint="cs"/>
          <w:rtl/>
        </w:rPr>
        <w:t>ی</w:t>
      </w:r>
      <w:r w:rsidRPr="00894EC8">
        <w:rPr>
          <w:rStyle w:val="Char3"/>
          <w:rFonts w:hint="cs"/>
          <w:rtl/>
        </w:rPr>
        <w:t>ز وجود داشته‌اند که به رسم اختصار از ذکر نام و احوال</w:t>
      </w:r>
      <w:r w:rsidR="003C086E" w:rsidRPr="00894EC8">
        <w:rPr>
          <w:rStyle w:val="Char3"/>
          <w:rFonts w:hint="cs"/>
          <w:rtl/>
        </w:rPr>
        <w:t xml:space="preserve"> آن‌ها </w:t>
      </w:r>
      <w:r w:rsidRPr="00894EC8">
        <w:rPr>
          <w:rStyle w:val="Char3"/>
          <w:rFonts w:hint="cs"/>
          <w:rtl/>
        </w:rPr>
        <w:t>صرف نظر شده است. همچن</w:t>
      </w:r>
      <w:r w:rsidR="00D608B9" w:rsidRPr="00894EC8">
        <w:rPr>
          <w:rStyle w:val="Char3"/>
          <w:rFonts w:hint="cs"/>
          <w:rtl/>
        </w:rPr>
        <w:t>ی</w:t>
      </w:r>
      <w:r w:rsidRPr="00894EC8">
        <w:rPr>
          <w:rStyle w:val="Char3"/>
          <w:rFonts w:hint="cs"/>
          <w:rtl/>
        </w:rPr>
        <w:t>ن برا</w:t>
      </w:r>
      <w:r w:rsidR="00D608B9" w:rsidRPr="00894EC8">
        <w:rPr>
          <w:rStyle w:val="Char3"/>
          <w:rFonts w:hint="cs"/>
          <w:rtl/>
        </w:rPr>
        <w:t>ی</w:t>
      </w:r>
      <w:r w:rsidRPr="00894EC8">
        <w:rPr>
          <w:rStyle w:val="Char3"/>
          <w:rFonts w:hint="cs"/>
          <w:rtl/>
        </w:rPr>
        <w:t xml:space="preserve"> شناختن دق</w:t>
      </w:r>
      <w:r w:rsidR="00D608B9" w:rsidRPr="00894EC8">
        <w:rPr>
          <w:rStyle w:val="Char3"/>
          <w:rFonts w:hint="cs"/>
          <w:rtl/>
        </w:rPr>
        <w:t>ی</w:t>
      </w:r>
      <w:r w:rsidRPr="00894EC8">
        <w:rPr>
          <w:rStyle w:val="Char3"/>
          <w:rFonts w:hint="cs"/>
          <w:rtl/>
        </w:rPr>
        <w:t>ق دوران غزنو</w:t>
      </w:r>
      <w:r w:rsidR="00D608B9" w:rsidRPr="00894EC8">
        <w:rPr>
          <w:rStyle w:val="Char3"/>
          <w:rFonts w:hint="cs"/>
          <w:rtl/>
        </w:rPr>
        <w:t>ی</w:t>
      </w:r>
      <w:r w:rsidRPr="00894EC8">
        <w:rPr>
          <w:rStyle w:val="Char3"/>
          <w:rFonts w:hint="cs"/>
          <w:rtl/>
        </w:rPr>
        <w:t xml:space="preserve"> ما محتاج به مطالعه دوران سلجوق</w:t>
      </w:r>
      <w:r w:rsidR="00D608B9" w:rsidRPr="00894EC8">
        <w:rPr>
          <w:rStyle w:val="Char3"/>
          <w:rFonts w:hint="cs"/>
          <w:rtl/>
        </w:rPr>
        <w:t>ی</w:t>
      </w:r>
      <w:r w:rsidRPr="00894EC8">
        <w:rPr>
          <w:rStyle w:val="Char3"/>
          <w:rFonts w:hint="cs"/>
          <w:rtl/>
        </w:rPr>
        <w:t xml:space="preserve"> بخصوص دانشمندان آن دوره هست</w:t>
      </w:r>
      <w:r w:rsidR="00D608B9" w:rsidRPr="00894EC8">
        <w:rPr>
          <w:rStyle w:val="Char3"/>
          <w:rFonts w:hint="cs"/>
          <w:rtl/>
        </w:rPr>
        <w:t>ی</w:t>
      </w:r>
      <w:r w:rsidRPr="00894EC8">
        <w:rPr>
          <w:rStyle w:val="Char3"/>
          <w:rFonts w:hint="cs"/>
          <w:rtl/>
        </w:rPr>
        <w:t>م چرا که علماء دوران اول</w:t>
      </w:r>
      <w:r w:rsidR="00D608B9" w:rsidRPr="00894EC8">
        <w:rPr>
          <w:rStyle w:val="Char3"/>
          <w:rFonts w:hint="cs"/>
          <w:rtl/>
        </w:rPr>
        <w:t>ی</w:t>
      </w:r>
      <w:r w:rsidRPr="00894EC8">
        <w:rPr>
          <w:rStyle w:val="Char3"/>
          <w:rFonts w:hint="cs"/>
          <w:rtl/>
        </w:rPr>
        <w:t>ه سلجوق</w:t>
      </w:r>
      <w:r w:rsidR="00D608B9" w:rsidRPr="00894EC8">
        <w:rPr>
          <w:rStyle w:val="Char3"/>
          <w:rFonts w:hint="cs"/>
          <w:rtl/>
        </w:rPr>
        <w:t>ی</w:t>
      </w:r>
      <w:r w:rsidRPr="00894EC8">
        <w:rPr>
          <w:rStyle w:val="Char3"/>
          <w:rFonts w:hint="cs"/>
          <w:rtl/>
        </w:rPr>
        <w:t xml:space="preserve"> پرورش‌</w:t>
      </w:r>
      <w:r w:rsidR="00D608B9" w:rsidRPr="00894EC8">
        <w:rPr>
          <w:rStyle w:val="Char3"/>
          <w:rFonts w:hint="cs"/>
          <w:rtl/>
        </w:rPr>
        <w:t>ی</w:t>
      </w:r>
      <w:r w:rsidRPr="00894EC8">
        <w:rPr>
          <w:rStyle w:val="Char3"/>
          <w:rFonts w:hint="cs"/>
          <w:rtl/>
        </w:rPr>
        <w:t>افتگان دوره غزنو</w:t>
      </w:r>
      <w:r w:rsidR="00D608B9" w:rsidRPr="00894EC8">
        <w:rPr>
          <w:rStyle w:val="Char3"/>
          <w:rFonts w:hint="cs"/>
          <w:rtl/>
        </w:rPr>
        <w:t>ی</w:t>
      </w:r>
      <w:r w:rsidRPr="00894EC8">
        <w:rPr>
          <w:rStyle w:val="Char3"/>
          <w:rFonts w:hint="cs"/>
          <w:rtl/>
        </w:rPr>
        <w:t xml:space="preserve"> هستند. و دقت در معلومات و تخصص‌ها</w:t>
      </w:r>
      <w:r w:rsidR="00D608B9" w:rsidRPr="00894EC8">
        <w:rPr>
          <w:rStyle w:val="Char3"/>
          <w:rFonts w:hint="cs"/>
          <w:rtl/>
        </w:rPr>
        <w:t>ی</w:t>
      </w:r>
      <w:r w:rsidR="003C086E" w:rsidRPr="00894EC8">
        <w:rPr>
          <w:rStyle w:val="Char3"/>
          <w:rFonts w:hint="cs"/>
          <w:rtl/>
        </w:rPr>
        <w:t xml:space="preserve"> آن‌ها </w:t>
      </w:r>
      <w:r w:rsidRPr="00894EC8">
        <w:rPr>
          <w:rStyle w:val="Char3"/>
          <w:rFonts w:hint="cs"/>
          <w:rtl/>
        </w:rPr>
        <w:t>ما را به ارز</w:t>
      </w:r>
      <w:r w:rsidR="00D608B9" w:rsidRPr="00894EC8">
        <w:rPr>
          <w:rStyle w:val="Char3"/>
          <w:rFonts w:hint="cs"/>
          <w:rtl/>
        </w:rPr>
        <w:t>ی</w:t>
      </w:r>
      <w:r w:rsidRPr="00894EC8">
        <w:rPr>
          <w:rStyle w:val="Char3"/>
          <w:rFonts w:hint="cs"/>
          <w:rtl/>
        </w:rPr>
        <w:t>اب</w:t>
      </w:r>
      <w:r w:rsidR="00D608B9" w:rsidRPr="00894EC8">
        <w:rPr>
          <w:rStyle w:val="Char3"/>
          <w:rFonts w:hint="cs"/>
          <w:rtl/>
        </w:rPr>
        <w:t>ی</w:t>
      </w:r>
      <w:r w:rsidRPr="00894EC8">
        <w:rPr>
          <w:rStyle w:val="Char3"/>
          <w:rFonts w:hint="cs"/>
          <w:rtl/>
        </w:rPr>
        <w:t xml:space="preserve"> دق</w:t>
      </w:r>
      <w:r w:rsidR="00D608B9" w:rsidRPr="00894EC8">
        <w:rPr>
          <w:rStyle w:val="Char3"/>
          <w:rFonts w:hint="cs"/>
          <w:rtl/>
        </w:rPr>
        <w:t>ی</w:t>
      </w:r>
      <w:r w:rsidRPr="00894EC8">
        <w:rPr>
          <w:rStyle w:val="Char3"/>
          <w:rFonts w:hint="cs"/>
          <w:rtl/>
        </w:rPr>
        <w:t>ق دوران غزنو</w:t>
      </w:r>
      <w:r w:rsidR="00D608B9" w:rsidRPr="00894EC8">
        <w:rPr>
          <w:rStyle w:val="Char3"/>
          <w:rFonts w:hint="cs"/>
          <w:rtl/>
        </w:rPr>
        <w:t>ی</w:t>
      </w:r>
      <w:r w:rsidRPr="00894EC8">
        <w:rPr>
          <w:rStyle w:val="Char3"/>
          <w:rFonts w:hint="cs"/>
          <w:rtl/>
        </w:rPr>
        <w:t xml:space="preserve"> در زم</w:t>
      </w:r>
      <w:r w:rsidR="00D608B9" w:rsidRPr="00894EC8">
        <w:rPr>
          <w:rStyle w:val="Char3"/>
          <w:rFonts w:hint="cs"/>
          <w:rtl/>
        </w:rPr>
        <w:t>ی</w:t>
      </w:r>
      <w:r w:rsidRPr="00894EC8">
        <w:rPr>
          <w:rStyle w:val="Char3"/>
          <w:rFonts w:hint="cs"/>
          <w:rtl/>
        </w:rPr>
        <w:t>نه علوم متداول آن زمان راهنما</w:t>
      </w:r>
      <w:r w:rsidR="00D608B9" w:rsidRPr="00894EC8">
        <w:rPr>
          <w:rStyle w:val="Char3"/>
          <w:rFonts w:hint="cs"/>
          <w:rtl/>
        </w:rPr>
        <w:t>یی</w:t>
      </w:r>
      <w:r w:rsidRPr="00894EC8">
        <w:rPr>
          <w:rStyle w:val="Char3"/>
          <w:rFonts w:hint="cs"/>
          <w:rtl/>
        </w:rPr>
        <w:t xml:space="preserve"> م</w:t>
      </w:r>
      <w:r w:rsidR="00D608B9" w:rsidRPr="00894EC8">
        <w:rPr>
          <w:rStyle w:val="Char3"/>
          <w:rFonts w:hint="cs"/>
          <w:rtl/>
        </w:rPr>
        <w:t>ی</w:t>
      </w:r>
      <w:r w:rsidRPr="00894EC8">
        <w:rPr>
          <w:rStyle w:val="Char3"/>
          <w:rFonts w:hint="cs"/>
          <w:rtl/>
        </w:rPr>
        <w:t>‌کند</w:t>
      </w:r>
      <w:r w:rsidRPr="0031765E">
        <w:rPr>
          <w:rStyle w:val="Char3"/>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بعلاوه اطلاع ما از دوران قبل از مغول تار</w:t>
      </w:r>
      <w:r w:rsidR="00D608B9" w:rsidRPr="0031765E">
        <w:rPr>
          <w:rStyle w:val="Char3"/>
          <w:rFonts w:hint="cs"/>
          <w:rtl/>
        </w:rPr>
        <w:t>ی</w:t>
      </w:r>
      <w:r w:rsidRPr="0031765E">
        <w:rPr>
          <w:rStyle w:val="Char3"/>
          <w:rFonts w:hint="cs"/>
          <w:rtl/>
        </w:rPr>
        <w:t>خ ا</w:t>
      </w:r>
      <w:r w:rsidR="00D608B9" w:rsidRPr="0031765E">
        <w:rPr>
          <w:rStyle w:val="Char3"/>
          <w:rFonts w:hint="cs"/>
          <w:rtl/>
        </w:rPr>
        <w:t>ی</w:t>
      </w:r>
      <w:r w:rsidRPr="0031765E">
        <w:rPr>
          <w:rStyle w:val="Char3"/>
          <w:rFonts w:hint="cs"/>
          <w:rtl/>
        </w:rPr>
        <w:t>ران منحصر به کسان</w:t>
      </w:r>
      <w:r w:rsidR="00D608B9" w:rsidRPr="0031765E">
        <w:rPr>
          <w:rStyle w:val="Char3"/>
          <w:rFonts w:hint="cs"/>
          <w:rtl/>
        </w:rPr>
        <w:t>ی</w:t>
      </w:r>
      <w:r w:rsidRPr="0031765E">
        <w:rPr>
          <w:rStyle w:val="Char3"/>
          <w:rFonts w:hint="cs"/>
          <w:rtl/>
        </w:rPr>
        <w:t xml:space="preserve"> است که توانسته‌اند از چنگال مغول بگر</w:t>
      </w:r>
      <w:r w:rsidR="00D608B9" w:rsidRPr="0031765E">
        <w:rPr>
          <w:rStyle w:val="Char3"/>
          <w:rFonts w:hint="cs"/>
          <w:rtl/>
        </w:rPr>
        <w:t>ی</w:t>
      </w:r>
      <w:r w:rsidRPr="0031765E">
        <w:rPr>
          <w:rStyle w:val="Char3"/>
          <w:rFonts w:hint="cs"/>
          <w:rtl/>
        </w:rPr>
        <w:t>زند و تنها قسمت بس</w:t>
      </w:r>
      <w:r w:rsidR="00D608B9" w:rsidRPr="0031765E">
        <w:rPr>
          <w:rStyle w:val="Char3"/>
          <w:rFonts w:hint="cs"/>
          <w:rtl/>
        </w:rPr>
        <w:t>ی</w:t>
      </w:r>
      <w:r w:rsidRPr="0031765E">
        <w:rPr>
          <w:rStyle w:val="Char3"/>
          <w:rFonts w:hint="cs"/>
          <w:rtl/>
        </w:rPr>
        <w:t>ار کوچک</w:t>
      </w:r>
      <w:r w:rsidR="00D608B9" w:rsidRPr="0031765E">
        <w:rPr>
          <w:rStyle w:val="Char3"/>
          <w:rFonts w:hint="cs"/>
          <w:rtl/>
        </w:rPr>
        <w:t>ی</w:t>
      </w:r>
      <w:r w:rsidRPr="0031765E">
        <w:rPr>
          <w:rStyle w:val="Char3"/>
          <w:rFonts w:hint="cs"/>
          <w:rtl/>
        </w:rPr>
        <w:t xml:space="preserve"> از فعال</w:t>
      </w:r>
      <w:r w:rsidR="00D608B9" w:rsidRPr="0031765E">
        <w:rPr>
          <w:rStyle w:val="Char3"/>
          <w:rFonts w:hint="cs"/>
          <w:rtl/>
        </w:rPr>
        <w:t>ی</w:t>
      </w:r>
      <w:r w:rsidRPr="0031765E">
        <w:rPr>
          <w:rStyle w:val="Char3"/>
          <w:rFonts w:hint="cs"/>
          <w:rtl/>
        </w:rPr>
        <w:t>ت‌ها</w:t>
      </w:r>
      <w:r w:rsidR="00D608B9" w:rsidRPr="0031765E">
        <w:rPr>
          <w:rStyle w:val="Char3"/>
          <w:rFonts w:hint="cs"/>
          <w:rtl/>
        </w:rPr>
        <w:t>ی</w:t>
      </w:r>
      <w:r w:rsidRPr="0031765E">
        <w:rPr>
          <w:rStyle w:val="Char3"/>
          <w:rFonts w:hint="cs"/>
          <w:rtl/>
        </w:rPr>
        <w:t xml:space="preserve"> علم</w:t>
      </w:r>
      <w:r w:rsidR="00D608B9" w:rsidRPr="0031765E">
        <w:rPr>
          <w:rStyle w:val="Char3"/>
          <w:rFonts w:hint="cs"/>
          <w:rtl/>
        </w:rPr>
        <w:t>ی</w:t>
      </w:r>
      <w:r w:rsidRPr="0031765E">
        <w:rPr>
          <w:rStyle w:val="Char3"/>
          <w:rFonts w:hint="cs"/>
          <w:rtl/>
        </w:rPr>
        <w:t xml:space="preserve"> آن دوره را به آ</w:t>
      </w:r>
      <w:r w:rsidR="00D608B9" w:rsidRPr="0031765E">
        <w:rPr>
          <w:rStyle w:val="Char3"/>
          <w:rFonts w:hint="cs"/>
          <w:rtl/>
        </w:rPr>
        <w:t>ی</w:t>
      </w:r>
      <w:r w:rsidRPr="0031765E">
        <w:rPr>
          <w:rStyle w:val="Char3"/>
          <w:rFonts w:hint="cs"/>
          <w:rtl/>
        </w:rPr>
        <w:t>ندگان منتقل کنند. دانشمندان و علماء بس</w:t>
      </w:r>
      <w:r w:rsidR="00D608B9" w:rsidRPr="0031765E">
        <w:rPr>
          <w:rStyle w:val="Char3"/>
          <w:rFonts w:hint="cs"/>
          <w:rtl/>
        </w:rPr>
        <w:t>ی</w:t>
      </w:r>
      <w:r w:rsidRPr="0031765E">
        <w:rPr>
          <w:rStyle w:val="Char3"/>
          <w:rFonts w:hint="cs"/>
          <w:rtl/>
        </w:rPr>
        <w:t>ار ز</w:t>
      </w:r>
      <w:r w:rsidR="00D608B9" w:rsidRPr="0031765E">
        <w:rPr>
          <w:rStyle w:val="Char3"/>
          <w:rFonts w:hint="cs"/>
          <w:rtl/>
        </w:rPr>
        <w:t>ی</w:t>
      </w:r>
      <w:r w:rsidRPr="0031765E">
        <w:rPr>
          <w:rStyle w:val="Char3"/>
          <w:rFonts w:hint="cs"/>
          <w:rtl/>
        </w:rPr>
        <w:t>اد</w:t>
      </w:r>
      <w:r w:rsidR="00D608B9" w:rsidRPr="0031765E">
        <w:rPr>
          <w:rStyle w:val="Char3"/>
          <w:rFonts w:hint="cs"/>
          <w:rtl/>
        </w:rPr>
        <w:t>ی</w:t>
      </w:r>
      <w:r w:rsidRPr="0031765E">
        <w:rPr>
          <w:rStyle w:val="Char3"/>
          <w:rFonts w:hint="cs"/>
          <w:rtl/>
        </w:rPr>
        <w:t xml:space="preserve"> قطعاً وجود داشته‌اند که برا</w:t>
      </w:r>
      <w:r w:rsidR="00D608B9" w:rsidRPr="0031765E">
        <w:rPr>
          <w:rStyle w:val="Char3"/>
          <w:rFonts w:hint="cs"/>
          <w:rtl/>
        </w:rPr>
        <w:t>ی</w:t>
      </w:r>
      <w:r w:rsidRPr="0031765E">
        <w:rPr>
          <w:rStyle w:val="Char3"/>
          <w:rFonts w:hint="cs"/>
          <w:rtl/>
        </w:rPr>
        <w:t xml:space="preserve"> هم</w:t>
      </w:r>
      <w:r w:rsidR="00D608B9" w:rsidRPr="0031765E">
        <w:rPr>
          <w:rStyle w:val="Char3"/>
          <w:rFonts w:hint="cs"/>
          <w:rtl/>
        </w:rPr>
        <w:t>ی</w:t>
      </w:r>
      <w:r w:rsidRPr="0031765E">
        <w:rPr>
          <w:rStyle w:val="Char3"/>
          <w:rFonts w:hint="cs"/>
          <w:rtl/>
        </w:rPr>
        <w:t>شه همراه آثار علم</w:t>
      </w:r>
      <w:r w:rsidR="00D608B9" w:rsidRPr="0031765E">
        <w:rPr>
          <w:rStyle w:val="Char3"/>
          <w:rFonts w:hint="cs"/>
          <w:rtl/>
        </w:rPr>
        <w:t>ی</w:t>
      </w:r>
      <w:r w:rsidRPr="0031765E">
        <w:rPr>
          <w:rStyle w:val="Char3"/>
          <w:rFonts w:hint="cs"/>
          <w:rtl/>
        </w:rPr>
        <w:t>‌شان توسط مغول نابوده شده‌اند. و ما</w:t>
      </w:r>
      <w:r w:rsidR="001354FB" w:rsidRPr="0031765E">
        <w:rPr>
          <w:rStyle w:val="Char3"/>
          <w:rFonts w:hint="cs"/>
          <w:rtl/>
        </w:rPr>
        <w:t xml:space="preserve"> کوچک‌تر</w:t>
      </w:r>
      <w:r w:rsidR="00D608B9" w:rsidRPr="0031765E">
        <w:rPr>
          <w:rStyle w:val="Char3"/>
          <w:rFonts w:hint="cs"/>
          <w:rtl/>
        </w:rPr>
        <w:t>ی</w:t>
      </w:r>
      <w:r w:rsidRPr="0031765E">
        <w:rPr>
          <w:rStyle w:val="Char3"/>
          <w:rFonts w:hint="cs"/>
          <w:rtl/>
        </w:rPr>
        <w:t>ن خبر</w:t>
      </w:r>
      <w:r w:rsidR="00D608B9" w:rsidRPr="0031765E">
        <w:rPr>
          <w:rStyle w:val="Char3"/>
          <w:rFonts w:hint="cs"/>
          <w:rtl/>
        </w:rPr>
        <w:t>ی</w:t>
      </w:r>
      <w:r w:rsidRPr="0031765E">
        <w:rPr>
          <w:rStyle w:val="Char3"/>
          <w:rFonts w:hint="cs"/>
          <w:rtl/>
        </w:rPr>
        <w:t xml:space="preserve"> از</w:t>
      </w:r>
      <w:r w:rsidR="003C086E" w:rsidRPr="0031765E">
        <w:rPr>
          <w:rStyle w:val="Char3"/>
          <w:rFonts w:hint="cs"/>
          <w:rtl/>
        </w:rPr>
        <w:t xml:space="preserve"> آن‌ها </w:t>
      </w:r>
      <w:r w:rsidRPr="0031765E">
        <w:rPr>
          <w:rStyle w:val="Char3"/>
          <w:rFonts w:hint="cs"/>
          <w:rtl/>
        </w:rPr>
        <w:t>ندار</w:t>
      </w:r>
      <w:r w:rsidR="00D608B9" w:rsidRPr="0031765E">
        <w:rPr>
          <w:rStyle w:val="Char3"/>
          <w:rFonts w:hint="cs"/>
          <w:rtl/>
        </w:rPr>
        <w:t>ی</w:t>
      </w:r>
      <w:r w:rsidRPr="0031765E">
        <w:rPr>
          <w:rStyle w:val="Char3"/>
          <w:rFonts w:hint="cs"/>
          <w:rtl/>
        </w:rPr>
        <w:t>م بعلاوه چون که قسمت ب</w:t>
      </w:r>
      <w:r w:rsidR="00D608B9" w:rsidRPr="0031765E">
        <w:rPr>
          <w:rStyle w:val="Char3"/>
          <w:rFonts w:hint="cs"/>
          <w:rtl/>
        </w:rPr>
        <w:t>ی</w:t>
      </w:r>
      <w:r w:rsidRPr="0031765E">
        <w:rPr>
          <w:rStyle w:val="Char3"/>
          <w:rFonts w:hint="cs"/>
          <w:rtl/>
        </w:rPr>
        <w:t>شتر حکومت غزنو</w:t>
      </w:r>
      <w:r w:rsidR="00D608B9" w:rsidRPr="0031765E">
        <w:rPr>
          <w:rStyle w:val="Char3"/>
          <w:rFonts w:hint="cs"/>
          <w:rtl/>
        </w:rPr>
        <w:t>ی</w:t>
      </w:r>
      <w:r w:rsidRPr="0031765E">
        <w:rPr>
          <w:rStyle w:val="Char3"/>
          <w:rFonts w:hint="cs"/>
          <w:rtl/>
        </w:rPr>
        <w:t>ان در هند بوده است. از ذکر نام دانشمندان آن د</w:t>
      </w:r>
      <w:r w:rsidR="00D608B9" w:rsidRPr="0031765E">
        <w:rPr>
          <w:rStyle w:val="Char3"/>
          <w:rFonts w:hint="cs"/>
          <w:rtl/>
        </w:rPr>
        <w:t>ی</w:t>
      </w:r>
      <w:r w:rsidRPr="0031765E">
        <w:rPr>
          <w:rStyle w:val="Char3"/>
          <w:rFonts w:hint="cs"/>
          <w:rtl/>
        </w:rPr>
        <w:t>ار خوددار</w:t>
      </w:r>
      <w:r w:rsidR="00D608B9" w:rsidRPr="0031765E">
        <w:rPr>
          <w:rStyle w:val="Char3"/>
          <w:rFonts w:hint="cs"/>
          <w:rtl/>
        </w:rPr>
        <w:t>ی</w:t>
      </w:r>
      <w:r w:rsidRPr="0031765E">
        <w:rPr>
          <w:rStyle w:val="Char3"/>
          <w:rFonts w:hint="cs"/>
          <w:rtl/>
        </w:rPr>
        <w:t xml:space="preserve"> شده است. </w:t>
      </w:r>
    </w:p>
    <w:p w:rsidR="003E644C" w:rsidRPr="00D2616C" w:rsidRDefault="003E644C" w:rsidP="009C6B40">
      <w:pPr>
        <w:pStyle w:val="a0"/>
        <w:rPr>
          <w:rtl/>
        </w:rPr>
      </w:pPr>
      <w:bookmarkStart w:id="184" w:name="_Toc128095514"/>
      <w:bookmarkStart w:id="185" w:name="_Toc128096078"/>
      <w:bookmarkStart w:id="186" w:name="_Toc337154423"/>
      <w:bookmarkStart w:id="187" w:name="_Toc429655101"/>
      <w:r w:rsidRPr="00D2616C">
        <w:rPr>
          <w:rFonts w:hint="cs"/>
          <w:rtl/>
        </w:rPr>
        <w:t>اسام</w:t>
      </w:r>
      <w:r w:rsidR="0032197C">
        <w:rPr>
          <w:rFonts w:hint="cs"/>
          <w:rtl/>
        </w:rPr>
        <w:t>ی</w:t>
      </w:r>
      <w:r w:rsidRPr="00D2616C">
        <w:rPr>
          <w:rFonts w:hint="cs"/>
          <w:rtl/>
        </w:rPr>
        <w:t xml:space="preserve"> امرا</w:t>
      </w:r>
      <w:r w:rsidR="0032197C">
        <w:rPr>
          <w:rFonts w:hint="cs"/>
          <w:rtl/>
        </w:rPr>
        <w:t>ی</w:t>
      </w:r>
      <w:r w:rsidRPr="00D2616C">
        <w:rPr>
          <w:rFonts w:hint="cs"/>
          <w:rtl/>
        </w:rPr>
        <w:t xml:space="preserve"> غزنو</w:t>
      </w:r>
      <w:r w:rsidR="0032197C">
        <w:rPr>
          <w:rFonts w:hint="cs"/>
          <w:rtl/>
        </w:rPr>
        <w:t>ی</w:t>
      </w:r>
      <w:r w:rsidRPr="00D2616C">
        <w:rPr>
          <w:rFonts w:hint="cs"/>
          <w:rtl/>
        </w:rPr>
        <w:t xml:space="preserve"> و ا</w:t>
      </w:r>
      <w:r w:rsidR="0032197C">
        <w:rPr>
          <w:rFonts w:hint="cs"/>
          <w:rtl/>
        </w:rPr>
        <w:t>ی</w:t>
      </w:r>
      <w:r w:rsidRPr="00D2616C">
        <w:rPr>
          <w:rFonts w:hint="cs"/>
          <w:rtl/>
        </w:rPr>
        <w:t xml:space="preserve">ام امارت هر </w:t>
      </w:r>
      <w:r w:rsidR="0032197C">
        <w:rPr>
          <w:rFonts w:hint="cs"/>
          <w:rtl/>
        </w:rPr>
        <w:t>ی</w:t>
      </w:r>
      <w:r w:rsidRPr="00D2616C">
        <w:rPr>
          <w:rFonts w:hint="cs"/>
          <w:rtl/>
        </w:rPr>
        <w:t>ک</w:t>
      </w:r>
      <w:bookmarkEnd w:id="184"/>
      <w:bookmarkEnd w:id="185"/>
      <w:bookmarkEnd w:id="186"/>
      <w:bookmarkEnd w:id="187"/>
    </w:p>
    <w:tbl>
      <w:tblPr>
        <w:bidiVisual/>
        <w:tblW w:w="0" w:type="auto"/>
        <w:jc w:val="center"/>
        <w:tblLook w:val="01E0" w:firstRow="1" w:lastRow="1" w:firstColumn="1" w:lastColumn="1" w:noHBand="0" w:noVBand="0"/>
      </w:tblPr>
      <w:tblGrid>
        <w:gridCol w:w="5334"/>
        <w:gridCol w:w="1970"/>
      </w:tblGrid>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spacing w:line="240" w:lineRule="auto"/>
              <w:ind w:firstLine="0"/>
              <w:rPr>
                <w:rFonts w:cs="B Lotus"/>
                <w:sz w:val="28"/>
                <w:szCs w:val="28"/>
                <w:rtl/>
                <w:lang w:bidi="fa-IR"/>
              </w:rPr>
            </w:pPr>
            <w:r w:rsidRPr="0031765E">
              <w:rPr>
                <w:rStyle w:val="Char3"/>
                <w:rFonts w:hint="cs"/>
                <w:rtl/>
              </w:rPr>
              <w:t>1- ابواسحاق الپتک</w:t>
            </w:r>
            <w:r w:rsidR="00D608B9" w:rsidRPr="0031765E">
              <w:rPr>
                <w:rStyle w:val="Char3"/>
                <w:rFonts w:hint="cs"/>
                <w:rtl/>
              </w:rPr>
              <w:t>ی</w:t>
            </w:r>
            <w:r w:rsidRPr="0031765E">
              <w:rPr>
                <w:rStyle w:val="Char3"/>
                <w:rFonts w:hint="cs"/>
                <w:rtl/>
              </w:rPr>
              <w:t>ن</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351 تا 352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spacing w:line="240" w:lineRule="auto"/>
              <w:ind w:firstLine="0"/>
              <w:rPr>
                <w:rFonts w:cs="B Lotus"/>
                <w:sz w:val="28"/>
                <w:szCs w:val="28"/>
                <w:rtl/>
                <w:lang w:bidi="fa-IR"/>
              </w:rPr>
            </w:pPr>
            <w:r w:rsidRPr="0031765E">
              <w:rPr>
                <w:rStyle w:val="Char3"/>
                <w:rFonts w:hint="cs"/>
                <w:rtl/>
              </w:rPr>
              <w:t>2- اسحاق بن الپتک</w:t>
            </w:r>
            <w:r w:rsidR="00D608B9" w:rsidRPr="0031765E">
              <w:rPr>
                <w:rStyle w:val="Char3"/>
                <w:rFonts w:hint="cs"/>
                <w:rtl/>
              </w:rPr>
              <w:t>ی</w:t>
            </w:r>
            <w:r w:rsidRPr="0031765E">
              <w:rPr>
                <w:rStyle w:val="Char3"/>
                <w:rFonts w:hint="cs"/>
                <w:rtl/>
              </w:rPr>
              <w:t>ن</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352 تا 355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spacing w:line="240" w:lineRule="auto"/>
              <w:ind w:firstLine="0"/>
              <w:rPr>
                <w:rFonts w:cs="B Lotus"/>
                <w:sz w:val="28"/>
                <w:szCs w:val="28"/>
                <w:rtl/>
                <w:lang w:bidi="fa-IR"/>
              </w:rPr>
            </w:pPr>
            <w:r w:rsidRPr="0031765E">
              <w:rPr>
                <w:rStyle w:val="Char3"/>
                <w:rFonts w:hint="cs"/>
                <w:rtl/>
              </w:rPr>
              <w:t>3- بکاتک</w:t>
            </w:r>
            <w:r w:rsidR="00D608B9" w:rsidRPr="0031765E">
              <w:rPr>
                <w:rStyle w:val="Char3"/>
                <w:rFonts w:hint="cs"/>
                <w:rtl/>
              </w:rPr>
              <w:t>ی</w:t>
            </w:r>
            <w:r w:rsidRPr="0031765E">
              <w:rPr>
                <w:rStyle w:val="Char3"/>
                <w:rFonts w:hint="cs"/>
                <w:rtl/>
              </w:rPr>
              <w:t xml:space="preserve">ن </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355 تا 362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spacing w:line="240" w:lineRule="auto"/>
              <w:ind w:firstLine="0"/>
              <w:rPr>
                <w:rFonts w:cs="B Lotus"/>
                <w:sz w:val="28"/>
                <w:szCs w:val="28"/>
                <w:rtl/>
                <w:lang w:bidi="fa-IR"/>
              </w:rPr>
            </w:pPr>
            <w:r w:rsidRPr="0031765E">
              <w:rPr>
                <w:rStyle w:val="Char3"/>
                <w:rFonts w:hint="cs"/>
                <w:rtl/>
              </w:rPr>
              <w:t>4- پ</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362 تا 366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spacing w:line="240" w:lineRule="auto"/>
              <w:ind w:firstLine="0"/>
              <w:rPr>
                <w:rFonts w:cs="B Lotus"/>
                <w:sz w:val="28"/>
                <w:szCs w:val="28"/>
                <w:rtl/>
                <w:lang w:bidi="fa-IR"/>
              </w:rPr>
            </w:pPr>
            <w:r w:rsidRPr="0031765E">
              <w:rPr>
                <w:rStyle w:val="Char3"/>
                <w:rFonts w:hint="cs"/>
                <w:rtl/>
              </w:rPr>
              <w:t>5- ناصرالد</w:t>
            </w:r>
            <w:r w:rsidR="00D608B9" w:rsidRPr="0031765E">
              <w:rPr>
                <w:rStyle w:val="Char3"/>
                <w:rFonts w:hint="cs"/>
                <w:rtl/>
              </w:rPr>
              <w:t>ی</w:t>
            </w:r>
            <w:r w:rsidRPr="0031765E">
              <w:rPr>
                <w:rStyle w:val="Char3"/>
                <w:rFonts w:hint="cs"/>
                <w:rtl/>
              </w:rPr>
              <w:t>ن سبکتگ</w:t>
            </w:r>
            <w:r w:rsidR="00D608B9" w:rsidRPr="0031765E">
              <w:rPr>
                <w:rStyle w:val="Char3"/>
                <w:rFonts w:hint="cs"/>
                <w:rtl/>
              </w:rPr>
              <w:t>ی</w:t>
            </w:r>
            <w:r w:rsidRPr="0031765E">
              <w:rPr>
                <w:rStyle w:val="Char3"/>
                <w:rFonts w:hint="cs"/>
                <w:rtl/>
              </w:rPr>
              <w:t xml:space="preserve">ن </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366 تا 387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spacing w:line="240" w:lineRule="auto"/>
              <w:ind w:firstLine="0"/>
              <w:rPr>
                <w:rFonts w:cs="B Lotus"/>
                <w:sz w:val="28"/>
                <w:szCs w:val="28"/>
                <w:rtl/>
                <w:lang w:bidi="fa-IR"/>
              </w:rPr>
            </w:pPr>
            <w:r w:rsidRPr="0031765E">
              <w:rPr>
                <w:rStyle w:val="Char3"/>
                <w:rFonts w:hint="cs"/>
                <w:rtl/>
              </w:rPr>
              <w:t>6- اسماع</w:t>
            </w:r>
            <w:r w:rsidR="00D608B9" w:rsidRPr="0031765E">
              <w:rPr>
                <w:rStyle w:val="Char3"/>
                <w:rFonts w:hint="cs"/>
                <w:rtl/>
              </w:rPr>
              <w:t>ی</w:t>
            </w:r>
            <w:r w:rsidRPr="0031765E">
              <w:rPr>
                <w:rStyle w:val="Char3"/>
                <w:rFonts w:hint="cs"/>
                <w:rtl/>
              </w:rPr>
              <w:t>ل‌بن سبکتگ</w:t>
            </w:r>
            <w:r w:rsidR="00D608B9" w:rsidRPr="0031765E">
              <w:rPr>
                <w:rStyle w:val="Char3"/>
                <w:rFonts w:hint="cs"/>
                <w:rtl/>
              </w:rPr>
              <w:t>ی</w:t>
            </w:r>
            <w:r w:rsidRPr="0031765E">
              <w:rPr>
                <w:rStyle w:val="Char3"/>
                <w:rFonts w:hint="cs"/>
                <w:rtl/>
              </w:rPr>
              <w:t xml:space="preserve">ن </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387 تا 388 (هفتماه)</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spacing w:line="240" w:lineRule="auto"/>
              <w:ind w:firstLine="0"/>
              <w:rPr>
                <w:rFonts w:cs="B Lotus"/>
                <w:sz w:val="28"/>
                <w:szCs w:val="28"/>
                <w:rtl/>
                <w:lang w:bidi="fa-IR"/>
              </w:rPr>
            </w:pPr>
            <w:r w:rsidRPr="0031765E">
              <w:rPr>
                <w:rStyle w:val="Char3"/>
                <w:rFonts w:hint="cs"/>
                <w:rtl/>
              </w:rPr>
              <w:t xml:space="preserve">7- </w:t>
            </w:r>
            <w:r w:rsidR="00D608B9" w:rsidRPr="0031765E">
              <w:rPr>
                <w:rStyle w:val="Char3"/>
                <w:rFonts w:hint="cs"/>
                <w:rtl/>
              </w:rPr>
              <w:t>ی</w:t>
            </w:r>
            <w:r w:rsidRPr="0031765E">
              <w:rPr>
                <w:rStyle w:val="Char3"/>
                <w:rFonts w:hint="cs"/>
                <w:rtl/>
              </w:rPr>
              <w:t>م</w:t>
            </w:r>
            <w:r w:rsidR="00D608B9" w:rsidRPr="0031765E">
              <w:rPr>
                <w:rStyle w:val="Char3"/>
                <w:rFonts w:hint="cs"/>
                <w:rtl/>
              </w:rPr>
              <w:t>ی</w:t>
            </w:r>
            <w:r w:rsidRPr="0031765E">
              <w:rPr>
                <w:rStyle w:val="Char3"/>
                <w:rFonts w:hint="cs"/>
                <w:rtl/>
              </w:rPr>
              <w:t>ن‌الدوله ابوالقاسم محمودبن سبکتگ</w:t>
            </w:r>
            <w:r w:rsidR="00D608B9" w:rsidRPr="0031765E">
              <w:rPr>
                <w:rStyle w:val="Char3"/>
                <w:rFonts w:hint="cs"/>
                <w:rtl/>
              </w:rPr>
              <w:t>ی</w:t>
            </w:r>
            <w:r w:rsidRPr="0031765E">
              <w:rPr>
                <w:rStyle w:val="Char3"/>
                <w:rFonts w:hint="cs"/>
                <w:rtl/>
              </w:rPr>
              <w:t>ن</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387 تا 421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spacing w:line="240" w:lineRule="auto"/>
              <w:ind w:firstLine="0"/>
              <w:rPr>
                <w:rFonts w:cs="B Lotus"/>
                <w:sz w:val="28"/>
                <w:szCs w:val="28"/>
                <w:rtl/>
                <w:lang w:bidi="fa-IR"/>
              </w:rPr>
            </w:pPr>
            <w:r w:rsidRPr="0031765E">
              <w:rPr>
                <w:rStyle w:val="Char3"/>
                <w:rFonts w:hint="cs"/>
                <w:rtl/>
              </w:rPr>
              <w:t>8- جلال‌الد</w:t>
            </w:r>
            <w:r w:rsidR="00D608B9" w:rsidRPr="0031765E">
              <w:rPr>
                <w:rStyle w:val="Char3"/>
                <w:rFonts w:hint="cs"/>
                <w:rtl/>
              </w:rPr>
              <w:t>ی</w:t>
            </w:r>
            <w:r w:rsidRPr="0031765E">
              <w:rPr>
                <w:rStyle w:val="Char3"/>
                <w:rFonts w:hint="cs"/>
                <w:rtl/>
              </w:rPr>
              <w:t xml:space="preserve">ن ابواحمد محمدبن محمود </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421 هفت ماه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spacing w:line="240" w:lineRule="auto"/>
              <w:ind w:firstLine="0"/>
              <w:rPr>
                <w:rFonts w:cs="B Lotus"/>
                <w:sz w:val="28"/>
                <w:szCs w:val="28"/>
                <w:rtl/>
                <w:lang w:bidi="fa-IR"/>
              </w:rPr>
            </w:pPr>
            <w:r w:rsidRPr="0031765E">
              <w:rPr>
                <w:rStyle w:val="Char3"/>
                <w:rFonts w:hint="cs"/>
                <w:rtl/>
              </w:rPr>
              <w:t xml:space="preserve">9- شهاب‌الدوله ابوسعدمسعودبن محمود </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421 تا 432 </w:t>
            </w:r>
          </w:p>
        </w:tc>
      </w:tr>
      <w:tr w:rsidR="003E644C" w:rsidRPr="00F82BE1" w:rsidTr="00F82BE1">
        <w:trPr>
          <w:jc w:val="center"/>
        </w:trPr>
        <w:tc>
          <w:tcPr>
            <w:tcW w:w="5369" w:type="dxa"/>
            <w:shd w:val="clear" w:color="auto" w:fill="auto"/>
          </w:tcPr>
          <w:p w:rsidR="003E644C" w:rsidRPr="00F82BE1" w:rsidRDefault="00D21FA7" w:rsidP="009C6B40">
            <w:pPr>
              <w:pStyle w:val="StyleComplexBLotus12ptJustifiedFirstline05cmCharCharChar3Char"/>
              <w:spacing w:line="240" w:lineRule="auto"/>
              <w:ind w:firstLine="0"/>
              <w:rPr>
                <w:rFonts w:cs="B Lotus"/>
                <w:sz w:val="28"/>
                <w:szCs w:val="28"/>
                <w:rtl/>
                <w:lang w:bidi="fa-IR"/>
              </w:rPr>
            </w:pPr>
            <w:r w:rsidRPr="0031765E">
              <w:rPr>
                <w:rStyle w:val="Char3"/>
                <w:rFonts w:hint="cs"/>
                <w:rtl/>
              </w:rPr>
              <w:t>10- شهاب‌الدوله ابوالفتح مو</w:t>
            </w:r>
            <w:r w:rsidR="003E644C" w:rsidRPr="0031765E">
              <w:rPr>
                <w:rStyle w:val="Char3"/>
                <w:rFonts w:hint="cs"/>
                <w:rtl/>
              </w:rPr>
              <w:t>دودبن مسعود</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432 تا 441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6"/>
                <w:sz w:val="28"/>
                <w:szCs w:val="28"/>
                <w:rtl/>
                <w:lang w:bidi="fa-IR"/>
              </w:rPr>
            </w:pPr>
            <w:r w:rsidRPr="0031765E">
              <w:rPr>
                <w:rStyle w:val="Char3"/>
                <w:rFonts w:hint="cs"/>
                <w:rtl/>
              </w:rPr>
              <w:t>11 و 12- بهاءالدوله ابوالحسن‌عل</w:t>
            </w:r>
            <w:r w:rsidR="00D608B9" w:rsidRPr="0031765E">
              <w:rPr>
                <w:rStyle w:val="Char3"/>
                <w:rFonts w:hint="cs"/>
                <w:rtl/>
              </w:rPr>
              <w:t>ی</w:t>
            </w:r>
            <w:r w:rsidRPr="0031765E">
              <w:rPr>
                <w:rStyle w:val="Char3"/>
                <w:rFonts w:hint="cs"/>
                <w:rtl/>
              </w:rPr>
              <w:t xml:space="preserve"> ‌بن مسعود و مسعودبن مودود </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441 مجموعاً 2 ماه</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6"/>
                <w:sz w:val="28"/>
                <w:szCs w:val="28"/>
                <w:rtl/>
                <w:lang w:bidi="fa-IR"/>
              </w:rPr>
            </w:pPr>
            <w:r w:rsidRPr="0031765E">
              <w:rPr>
                <w:rStyle w:val="Char3"/>
                <w:rFonts w:hint="cs"/>
                <w:rtl/>
              </w:rPr>
              <w:t>13- عزالدوله ابومنصورعبدالرش</w:t>
            </w:r>
            <w:r w:rsidR="00D608B9" w:rsidRPr="0031765E">
              <w:rPr>
                <w:rStyle w:val="Char3"/>
                <w:rFonts w:hint="cs"/>
                <w:rtl/>
              </w:rPr>
              <w:t>ی</w:t>
            </w:r>
            <w:r w:rsidRPr="0031765E">
              <w:rPr>
                <w:rStyle w:val="Char3"/>
                <w:rFonts w:hint="cs"/>
                <w:rtl/>
              </w:rPr>
              <w:t>د بن محمود بن سبکتگ</w:t>
            </w:r>
            <w:r w:rsidR="00D608B9" w:rsidRPr="0031765E">
              <w:rPr>
                <w:rStyle w:val="Char3"/>
                <w:rFonts w:hint="cs"/>
                <w:rtl/>
              </w:rPr>
              <w:t>ی</w:t>
            </w:r>
            <w:r w:rsidRPr="0031765E">
              <w:rPr>
                <w:rStyle w:val="Char3"/>
                <w:rFonts w:hint="cs"/>
                <w:rtl/>
              </w:rPr>
              <w:t>ن</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441 تا 444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6"/>
                <w:sz w:val="28"/>
                <w:szCs w:val="28"/>
                <w:rtl/>
                <w:lang w:bidi="fa-IR"/>
              </w:rPr>
            </w:pPr>
            <w:r w:rsidRPr="0031765E">
              <w:rPr>
                <w:rStyle w:val="Char3"/>
                <w:rFonts w:hint="cs"/>
                <w:rtl/>
              </w:rPr>
              <w:t xml:space="preserve">14- جمال‌الدوله ابوالفضل فرخزاد بن مسعود بن محمود </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441 تا 451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6"/>
                <w:sz w:val="28"/>
                <w:szCs w:val="28"/>
                <w:rtl/>
                <w:lang w:bidi="fa-IR"/>
              </w:rPr>
            </w:pPr>
            <w:r w:rsidRPr="0031765E">
              <w:rPr>
                <w:rStyle w:val="Char3"/>
                <w:rFonts w:hint="cs"/>
                <w:rtl/>
              </w:rPr>
              <w:t>15- ظه</w:t>
            </w:r>
            <w:r w:rsidR="00D608B9" w:rsidRPr="0031765E">
              <w:rPr>
                <w:rStyle w:val="Char3"/>
                <w:rFonts w:hint="cs"/>
                <w:rtl/>
              </w:rPr>
              <w:t>ی</w:t>
            </w:r>
            <w:r w:rsidRPr="0031765E">
              <w:rPr>
                <w:rStyle w:val="Char3"/>
                <w:rFonts w:hint="cs"/>
                <w:rtl/>
              </w:rPr>
              <w:t>رالدوله ابوالمظفر ابراه</w:t>
            </w:r>
            <w:r w:rsidR="00D608B9" w:rsidRPr="0031765E">
              <w:rPr>
                <w:rStyle w:val="Char3"/>
                <w:rFonts w:hint="cs"/>
                <w:rtl/>
              </w:rPr>
              <w:t>ی</w:t>
            </w:r>
            <w:r w:rsidRPr="0031765E">
              <w:rPr>
                <w:rStyle w:val="Char3"/>
                <w:rFonts w:hint="cs"/>
                <w:rtl/>
              </w:rPr>
              <w:t>م، برادر فرخزاد</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451 تا 492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6"/>
                <w:sz w:val="28"/>
                <w:szCs w:val="28"/>
                <w:rtl/>
                <w:lang w:bidi="fa-IR"/>
              </w:rPr>
            </w:pPr>
            <w:r w:rsidRPr="0031765E">
              <w:rPr>
                <w:rStyle w:val="Char3"/>
                <w:rFonts w:hint="cs"/>
                <w:rtl/>
              </w:rPr>
              <w:t>16- علاء‌الدوله ابوسع</w:t>
            </w:r>
            <w:r w:rsidR="00D608B9" w:rsidRPr="0031765E">
              <w:rPr>
                <w:rStyle w:val="Char3"/>
                <w:rFonts w:hint="cs"/>
                <w:rtl/>
              </w:rPr>
              <w:t>ی</w:t>
            </w:r>
            <w:r w:rsidRPr="0031765E">
              <w:rPr>
                <w:rStyle w:val="Char3"/>
                <w:rFonts w:hint="cs"/>
                <w:rtl/>
              </w:rPr>
              <w:t>د مسعودبن ابراه</w:t>
            </w:r>
            <w:r w:rsidR="00D608B9" w:rsidRPr="0031765E">
              <w:rPr>
                <w:rStyle w:val="Char3"/>
                <w:rFonts w:hint="cs"/>
                <w:rtl/>
              </w:rPr>
              <w:t>ی</w:t>
            </w:r>
            <w:r w:rsidRPr="0031765E">
              <w:rPr>
                <w:rStyle w:val="Char3"/>
                <w:rFonts w:hint="cs"/>
                <w:rtl/>
              </w:rPr>
              <w:t xml:space="preserve">م </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492 تا 509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6"/>
                <w:sz w:val="28"/>
                <w:szCs w:val="28"/>
                <w:rtl/>
                <w:lang w:bidi="fa-IR"/>
              </w:rPr>
            </w:pPr>
            <w:r w:rsidRPr="0031765E">
              <w:rPr>
                <w:rStyle w:val="Char3"/>
                <w:rFonts w:hint="cs"/>
                <w:rtl/>
              </w:rPr>
              <w:t>17- سلطان‌الدوله ابوالفتح ارسلان‌شاه پسر مسعود سوم</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509 تا 511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6"/>
                <w:sz w:val="28"/>
                <w:szCs w:val="28"/>
                <w:rtl/>
                <w:lang w:bidi="fa-IR"/>
              </w:rPr>
            </w:pPr>
            <w:r w:rsidRPr="0031765E">
              <w:rPr>
                <w:rStyle w:val="Char3"/>
                <w:rFonts w:hint="cs"/>
                <w:rtl/>
              </w:rPr>
              <w:t xml:space="preserve">18- </w:t>
            </w:r>
            <w:r w:rsidR="00D608B9" w:rsidRPr="0031765E">
              <w:rPr>
                <w:rStyle w:val="Char3"/>
                <w:rFonts w:hint="cs"/>
                <w:rtl/>
              </w:rPr>
              <w:t>ی</w:t>
            </w:r>
            <w:r w:rsidRPr="0031765E">
              <w:rPr>
                <w:rStyle w:val="Char3"/>
                <w:rFonts w:hint="cs"/>
                <w:rtl/>
              </w:rPr>
              <w:t>م</w:t>
            </w:r>
            <w:r w:rsidR="00D608B9" w:rsidRPr="0031765E">
              <w:rPr>
                <w:rStyle w:val="Char3"/>
                <w:rFonts w:hint="cs"/>
                <w:rtl/>
              </w:rPr>
              <w:t>ی</w:t>
            </w:r>
            <w:r w:rsidRPr="0031765E">
              <w:rPr>
                <w:rStyle w:val="Char3"/>
                <w:rFonts w:hint="cs"/>
                <w:rtl/>
              </w:rPr>
              <w:t xml:space="preserve">ن‌الدوله ابوالمظمفر بهرام‌شاه بن مسعود </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511 تا 548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6"/>
                <w:sz w:val="28"/>
                <w:szCs w:val="28"/>
                <w:rtl/>
                <w:lang w:bidi="fa-IR"/>
              </w:rPr>
            </w:pPr>
            <w:r w:rsidRPr="0031765E">
              <w:rPr>
                <w:rStyle w:val="Char3"/>
                <w:rFonts w:hint="cs"/>
                <w:rtl/>
              </w:rPr>
              <w:t xml:space="preserve">19- تاج‌الدوله ابوالشجاع خسروشاه بن بهرام‌شاه </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548 تا 554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6"/>
                <w:sz w:val="28"/>
                <w:szCs w:val="28"/>
                <w:rtl/>
                <w:lang w:bidi="fa-IR"/>
              </w:rPr>
            </w:pPr>
            <w:r w:rsidRPr="0031765E">
              <w:rPr>
                <w:rStyle w:val="Char3"/>
                <w:rFonts w:hint="cs"/>
                <w:rtl/>
              </w:rPr>
              <w:t>20- سراج‌الدوله ابوالملوک خسرو بن خسروشاه</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555 تا 582 </w:t>
            </w:r>
          </w:p>
        </w:tc>
      </w:tr>
    </w:tbl>
    <w:p w:rsidR="003E644C" w:rsidRPr="003C0303" w:rsidRDefault="003E644C" w:rsidP="003C0303">
      <w:pPr>
        <w:pStyle w:val="a3"/>
        <w:rPr>
          <w:rtl/>
        </w:rPr>
      </w:pPr>
      <w:r w:rsidRPr="003C0303">
        <w:rPr>
          <w:rFonts w:hint="cs"/>
          <w:rtl/>
        </w:rPr>
        <w:t>دو حکومت محل</w:t>
      </w:r>
      <w:r w:rsidR="00D608B9" w:rsidRPr="003C0303">
        <w:rPr>
          <w:rFonts w:hint="cs"/>
          <w:rtl/>
        </w:rPr>
        <w:t>ی</w:t>
      </w:r>
      <w:r w:rsidRPr="003C0303">
        <w:rPr>
          <w:rFonts w:hint="cs"/>
          <w:rtl/>
        </w:rPr>
        <w:t xml:space="preserve"> در دوران ن</w:t>
      </w:r>
      <w:r w:rsidR="00D608B9" w:rsidRPr="003C0303">
        <w:rPr>
          <w:rFonts w:hint="cs"/>
          <w:rtl/>
        </w:rPr>
        <w:t>ی</w:t>
      </w:r>
      <w:r w:rsidRPr="003C0303">
        <w:rPr>
          <w:rFonts w:hint="cs"/>
          <w:rtl/>
        </w:rPr>
        <w:t>مه دوم حکومت سامان</w:t>
      </w:r>
      <w:r w:rsidR="00D608B9" w:rsidRPr="003C0303">
        <w:rPr>
          <w:rFonts w:hint="cs"/>
          <w:rtl/>
        </w:rPr>
        <w:t>ی</w:t>
      </w:r>
      <w:r w:rsidRPr="003C0303">
        <w:rPr>
          <w:rFonts w:hint="cs"/>
          <w:rtl/>
        </w:rPr>
        <w:t xml:space="preserve"> و دوران اول غزنو</w:t>
      </w:r>
      <w:r w:rsidR="00D608B9" w:rsidRPr="003C0303">
        <w:rPr>
          <w:rFonts w:hint="cs"/>
          <w:rtl/>
        </w:rPr>
        <w:t>ی</w:t>
      </w:r>
      <w:r w:rsidRPr="003C0303">
        <w:rPr>
          <w:rFonts w:hint="cs"/>
          <w:rtl/>
        </w:rPr>
        <w:t xml:space="preserve"> وجود داشت. </w:t>
      </w:r>
      <w:r w:rsidR="00D608B9" w:rsidRPr="003C0303">
        <w:rPr>
          <w:rFonts w:hint="cs"/>
          <w:rtl/>
        </w:rPr>
        <w:t>ی</w:t>
      </w:r>
      <w:r w:rsidRPr="003C0303">
        <w:rPr>
          <w:rFonts w:hint="cs"/>
          <w:rtl/>
        </w:rPr>
        <w:t>ک</w:t>
      </w:r>
      <w:r w:rsidR="00D608B9" w:rsidRPr="003C0303">
        <w:rPr>
          <w:rFonts w:hint="cs"/>
          <w:rtl/>
        </w:rPr>
        <w:t>ی</w:t>
      </w:r>
      <w:r w:rsidRPr="003C0303">
        <w:rPr>
          <w:rFonts w:hint="cs"/>
          <w:rtl/>
        </w:rPr>
        <w:t xml:space="preserve"> د</w:t>
      </w:r>
      <w:r w:rsidR="00D608B9" w:rsidRPr="003C0303">
        <w:rPr>
          <w:rFonts w:hint="cs"/>
          <w:rtl/>
        </w:rPr>
        <w:t>ی</w:t>
      </w:r>
      <w:r w:rsidRPr="003C0303">
        <w:rPr>
          <w:rFonts w:hint="cs"/>
          <w:rtl/>
        </w:rPr>
        <w:t>المه آل ز</w:t>
      </w:r>
      <w:r w:rsidR="00D608B9" w:rsidRPr="003C0303">
        <w:rPr>
          <w:rFonts w:hint="cs"/>
          <w:rtl/>
        </w:rPr>
        <w:t>ی</w:t>
      </w:r>
      <w:r w:rsidRPr="003C0303">
        <w:rPr>
          <w:rFonts w:hint="cs"/>
          <w:rtl/>
        </w:rPr>
        <w:t>ار که فرمانبرداران سامان</w:t>
      </w:r>
      <w:r w:rsidR="00D608B9" w:rsidRPr="003C0303">
        <w:rPr>
          <w:rFonts w:hint="cs"/>
          <w:rtl/>
        </w:rPr>
        <w:t>ی</w:t>
      </w:r>
      <w:r w:rsidRPr="003C0303">
        <w:rPr>
          <w:rFonts w:hint="cs"/>
          <w:rtl/>
        </w:rPr>
        <w:t xml:space="preserve"> و غزنو</w:t>
      </w:r>
      <w:r w:rsidR="00D608B9" w:rsidRPr="003C0303">
        <w:rPr>
          <w:rFonts w:hint="cs"/>
          <w:rtl/>
        </w:rPr>
        <w:t>ی</w:t>
      </w:r>
      <w:r w:rsidRPr="003C0303">
        <w:rPr>
          <w:rFonts w:hint="cs"/>
          <w:rtl/>
        </w:rPr>
        <w:t xml:space="preserve"> بودند. د</w:t>
      </w:r>
      <w:r w:rsidR="00D608B9" w:rsidRPr="003C0303">
        <w:rPr>
          <w:rFonts w:hint="cs"/>
          <w:rtl/>
        </w:rPr>
        <w:t>ی</w:t>
      </w:r>
      <w:r w:rsidRPr="003C0303">
        <w:rPr>
          <w:rFonts w:hint="cs"/>
          <w:rtl/>
        </w:rPr>
        <w:t>گر</w:t>
      </w:r>
      <w:r w:rsidR="00D608B9" w:rsidRPr="003C0303">
        <w:rPr>
          <w:rFonts w:hint="cs"/>
          <w:rtl/>
        </w:rPr>
        <w:t>ی</w:t>
      </w:r>
      <w:r w:rsidRPr="003C0303">
        <w:rPr>
          <w:rFonts w:hint="cs"/>
          <w:rtl/>
        </w:rPr>
        <w:t xml:space="preserve"> حکومت د</w:t>
      </w:r>
      <w:r w:rsidR="00D608B9" w:rsidRPr="003C0303">
        <w:rPr>
          <w:rFonts w:hint="cs"/>
          <w:rtl/>
        </w:rPr>
        <w:t>ی</w:t>
      </w:r>
      <w:r w:rsidRPr="003C0303">
        <w:rPr>
          <w:rFonts w:hint="cs"/>
          <w:rtl/>
        </w:rPr>
        <w:t>المه آل بو</w:t>
      </w:r>
      <w:r w:rsidR="00D608B9" w:rsidRPr="003C0303">
        <w:rPr>
          <w:rFonts w:hint="cs"/>
          <w:rtl/>
        </w:rPr>
        <w:t>ی</w:t>
      </w:r>
      <w:r w:rsidRPr="003C0303">
        <w:rPr>
          <w:rFonts w:hint="cs"/>
          <w:rtl/>
        </w:rPr>
        <w:t>ه که مذهب ش</w:t>
      </w:r>
      <w:r w:rsidR="00D608B9" w:rsidRPr="003C0303">
        <w:rPr>
          <w:rFonts w:hint="cs"/>
          <w:rtl/>
        </w:rPr>
        <w:t>ی</w:t>
      </w:r>
      <w:r w:rsidRPr="003C0303">
        <w:rPr>
          <w:rFonts w:hint="cs"/>
          <w:rtl/>
        </w:rPr>
        <w:t>عه داشت و مدت</w:t>
      </w:r>
      <w:r w:rsidR="00D608B9" w:rsidRPr="003C0303">
        <w:rPr>
          <w:rFonts w:hint="cs"/>
          <w:rtl/>
        </w:rPr>
        <w:t>ی</w:t>
      </w:r>
      <w:r w:rsidRPr="003C0303">
        <w:rPr>
          <w:rFonts w:hint="cs"/>
          <w:rtl/>
        </w:rPr>
        <w:t xml:space="preserve"> حت</w:t>
      </w:r>
      <w:r w:rsidR="00D608B9" w:rsidRPr="003C0303">
        <w:rPr>
          <w:rFonts w:hint="cs"/>
          <w:rtl/>
        </w:rPr>
        <w:t>ی</w:t>
      </w:r>
      <w:r w:rsidRPr="003C0303">
        <w:rPr>
          <w:rFonts w:hint="cs"/>
          <w:rtl/>
        </w:rPr>
        <w:t xml:space="preserve"> خل</w:t>
      </w:r>
      <w:r w:rsidR="00D608B9" w:rsidRPr="003C0303">
        <w:rPr>
          <w:rFonts w:hint="cs"/>
          <w:rtl/>
        </w:rPr>
        <w:t>ی</w:t>
      </w:r>
      <w:r w:rsidRPr="003C0303">
        <w:rPr>
          <w:rFonts w:hint="cs"/>
          <w:rtl/>
        </w:rPr>
        <w:t>فه عباس</w:t>
      </w:r>
      <w:r w:rsidR="00D608B9" w:rsidRPr="003C0303">
        <w:rPr>
          <w:rFonts w:hint="cs"/>
          <w:rtl/>
        </w:rPr>
        <w:t>ی</w:t>
      </w:r>
      <w:r w:rsidRPr="003C0303">
        <w:rPr>
          <w:rFonts w:hint="cs"/>
          <w:rtl/>
        </w:rPr>
        <w:t xml:space="preserve"> را ن</w:t>
      </w:r>
      <w:r w:rsidR="00D608B9" w:rsidRPr="003C0303">
        <w:rPr>
          <w:rFonts w:hint="cs"/>
          <w:rtl/>
        </w:rPr>
        <w:t>ی</w:t>
      </w:r>
      <w:r w:rsidRPr="003C0303">
        <w:rPr>
          <w:rFonts w:hint="cs"/>
          <w:rtl/>
        </w:rPr>
        <w:t>ز تحت کنترل خود داشتند. هر دو</w:t>
      </w:r>
      <w:r w:rsidR="00D608B9" w:rsidRPr="003C0303">
        <w:rPr>
          <w:rFonts w:hint="cs"/>
          <w:rtl/>
        </w:rPr>
        <w:t>ی</w:t>
      </w:r>
      <w:r w:rsidRPr="003C0303">
        <w:rPr>
          <w:rFonts w:hint="cs"/>
          <w:rtl/>
        </w:rPr>
        <w:t xml:space="preserve"> ا</w:t>
      </w:r>
      <w:r w:rsidR="00D608B9" w:rsidRPr="003C0303">
        <w:rPr>
          <w:rFonts w:hint="cs"/>
          <w:rtl/>
        </w:rPr>
        <w:t>ی</w:t>
      </w:r>
      <w:r w:rsidRPr="003C0303">
        <w:rPr>
          <w:rFonts w:hint="cs"/>
          <w:rtl/>
        </w:rPr>
        <w:t>ن حکومت‌ها بدست سلجوق</w:t>
      </w:r>
      <w:r w:rsidR="00D608B9" w:rsidRPr="003C0303">
        <w:rPr>
          <w:rFonts w:hint="cs"/>
          <w:rtl/>
        </w:rPr>
        <w:t>ی</w:t>
      </w:r>
      <w:r w:rsidRPr="003C0303">
        <w:rPr>
          <w:rFonts w:hint="cs"/>
          <w:rtl/>
        </w:rPr>
        <w:t xml:space="preserve">ان منقرض شدند. </w:t>
      </w:r>
    </w:p>
    <w:p w:rsidR="003E644C" w:rsidRPr="00D2616C" w:rsidRDefault="003E644C" w:rsidP="009C6B40">
      <w:pPr>
        <w:pStyle w:val="a0"/>
        <w:rPr>
          <w:rtl/>
        </w:rPr>
      </w:pPr>
      <w:bookmarkStart w:id="188" w:name="_Toc128095515"/>
      <w:bookmarkStart w:id="189" w:name="_Toc128096079"/>
      <w:bookmarkStart w:id="190" w:name="_Toc337154424"/>
      <w:bookmarkStart w:id="191" w:name="_Toc429655102"/>
      <w:r w:rsidRPr="00D2616C">
        <w:rPr>
          <w:rFonts w:hint="cs"/>
          <w:rtl/>
        </w:rPr>
        <w:t>اسام</w:t>
      </w:r>
      <w:r w:rsidR="0032197C">
        <w:rPr>
          <w:rFonts w:hint="cs"/>
          <w:rtl/>
        </w:rPr>
        <w:t>ی</w:t>
      </w:r>
      <w:r w:rsidRPr="00D2616C">
        <w:rPr>
          <w:rFonts w:hint="cs"/>
          <w:rtl/>
        </w:rPr>
        <w:t xml:space="preserve"> امرا</w:t>
      </w:r>
      <w:r w:rsidR="0032197C">
        <w:rPr>
          <w:rFonts w:hint="cs"/>
          <w:rtl/>
        </w:rPr>
        <w:t>ی</w:t>
      </w:r>
      <w:r w:rsidRPr="00D2616C">
        <w:rPr>
          <w:rFonts w:hint="cs"/>
          <w:rtl/>
        </w:rPr>
        <w:t xml:space="preserve"> ز</w:t>
      </w:r>
      <w:r w:rsidR="0032197C">
        <w:rPr>
          <w:rFonts w:hint="cs"/>
          <w:rtl/>
        </w:rPr>
        <w:t>ی</w:t>
      </w:r>
      <w:r w:rsidRPr="00D2616C">
        <w:rPr>
          <w:rFonts w:hint="cs"/>
          <w:rtl/>
        </w:rPr>
        <w:t>ار</w:t>
      </w:r>
      <w:r w:rsidR="0032197C">
        <w:rPr>
          <w:rFonts w:hint="cs"/>
          <w:rtl/>
        </w:rPr>
        <w:t>ی</w:t>
      </w:r>
      <w:r w:rsidRPr="00D2616C">
        <w:rPr>
          <w:rFonts w:hint="cs"/>
          <w:rtl/>
        </w:rPr>
        <w:t xml:space="preserve"> و زمان امارت هر </w:t>
      </w:r>
      <w:r w:rsidR="0032197C">
        <w:rPr>
          <w:rFonts w:hint="cs"/>
          <w:rtl/>
        </w:rPr>
        <w:t>ی</w:t>
      </w:r>
      <w:r w:rsidRPr="00D2616C">
        <w:rPr>
          <w:rFonts w:hint="cs"/>
          <w:rtl/>
        </w:rPr>
        <w:t>ک</w:t>
      </w:r>
      <w:bookmarkEnd w:id="188"/>
      <w:bookmarkEnd w:id="189"/>
      <w:bookmarkEnd w:id="190"/>
      <w:bookmarkEnd w:id="191"/>
      <w:r w:rsidRPr="00D2616C">
        <w:rPr>
          <w:rFonts w:hint="cs"/>
          <w:rtl/>
        </w:rPr>
        <w:t xml:space="preserve"> </w:t>
      </w:r>
    </w:p>
    <w:tbl>
      <w:tblPr>
        <w:bidiVisual/>
        <w:tblW w:w="0" w:type="auto"/>
        <w:jc w:val="center"/>
        <w:tblLook w:val="01E0" w:firstRow="1" w:lastRow="1" w:firstColumn="1" w:lastColumn="1" w:noHBand="0" w:noVBand="0"/>
      </w:tblPr>
      <w:tblGrid>
        <w:gridCol w:w="5338"/>
        <w:gridCol w:w="1966"/>
      </w:tblGrid>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numPr>
                <w:ilvl w:val="0"/>
                <w:numId w:val="16"/>
              </w:numPr>
              <w:spacing w:line="240" w:lineRule="auto"/>
              <w:rPr>
                <w:rFonts w:cs="B Lotus"/>
                <w:spacing w:val="-6"/>
                <w:sz w:val="28"/>
                <w:szCs w:val="28"/>
                <w:rtl/>
                <w:lang w:bidi="fa-IR"/>
              </w:rPr>
            </w:pPr>
            <w:r w:rsidRPr="0031765E">
              <w:rPr>
                <w:rStyle w:val="Char3"/>
                <w:rFonts w:hint="cs"/>
                <w:rtl/>
              </w:rPr>
              <w:t>ابوالحجاج مردآو</w:t>
            </w:r>
            <w:r w:rsidR="00D608B9" w:rsidRPr="0031765E">
              <w:rPr>
                <w:rStyle w:val="Char3"/>
                <w:rFonts w:hint="cs"/>
                <w:rtl/>
              </w:rPr>
              <w:t>ی</w:t>
            </w:r>
            <w:r w:rsidRPr="0031765E">
              <w:rPr>
                <w:rStyle w:val="Char3"/>
                <w:rFonts w:hint="cs"/>
                <w:rtl/>
              </w:rPr>
              <w:t>ج بن ز</w:t>
            </w:r>
            <w:r w:rsidR="00D608B9" w:rsidRPr="0031765E">
              <w:rPr>
                <w:rStyle w:val="Char3"/>
                <w:rFonts w:hint="cs"/>
                <w:rtl/>
              </w:rPr>
              <w:t>ی</w:t>
            </w:r>
            <w:r w:rsidRPr="0031765E">
              <w:rPr>
                <w:rStyle w:val="Char3"/>
                <w:rFonts w:hint="cs"/>
                <w:rtl/>
              </w:rPr>
              <w:t>ار</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316 تا 323 ه‍. ق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numPr>
                <w:ilvl w:val="0"/>
                <w:numId w:val="16"/>
              </w:numPr>
              <w:spacing w:line="240" w:lineRule="auto"/>
              <w:rPr>
                <w:rFonts w:cs="B Lotus"/>
                <w:spacing w:val="-6"/>
                <w:sz w:val="28"/>
                <w:szCs w:val="28"/>
                <w:rtl/>
                <w:lang w:bidi="fa-IR"/>
              </w:rPr>
            </w:pPr>
            <w:r w:rsidRPr="0031765E">
              <w:rPr>
                <w:rStyle w:val="Char3"/>
                <w:rFonts w:hint="cs"/>
                <w:rtl/>
              </w:rPr>
              <w:t>ابوطاهر وشمگ</w:t>
            </w:r>
            <w:r w:rsidR="00D608B9" w:rsidRPr="0031765E">
              <w:rPr>
                <w:rStyle w:val="Char3"/>
                <w:rFonts w:hint="cs"/>
                <w:rtl/>
              </w:rPr>
              <w:t>ی</w:t>
            </w:r>
            <w:r w:rsidRPr="0031765E">
              <w:rPr>
                <w:rStyle w:val="Char3"/>
                <w:rFonts w:hint="cs"/>
                <w:rtl/>
              </w:rPr>
              <w:t>ربن ز</w:t>
            </w:r>
            <w:r w:rsidR="00D608B9" w:rsidRPr="0031765E">
              <w:rPr>
                <w:rStyle w:val="Char3"/>
                <w:rFonts w:hint="cs"/>
                <w:rtl/>
              </w:rPr>
              <w:t>ی</w:t>
            </w:r>
            <w:r w:rsidRPr="0031765E">
              <w:rPr>
                <w:rStyle w:val="Char3"/>
                <w:rFonts w:hint="cs"/>
                <w:rtl/>
              </w:rPr>
              <w:t>ار</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323 تا 357 ه‍. ق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numPr>
                <w:ilvl w:val="0"/>
                <w:numId w:val="16"/>
              </w:numPr>
              <w:spacing w:line="240" w:lineRule="auto"/>
              <w:rPr>
                <w:rFonts w:cs="B Lotus"/>
                <w:spacing w:val="-6"/>
                <w:sz w:val="28"/>
                <w:szCs w:val="28"/>
                <w:rtl/>
                <w:lang w:bidi="fa-IR"/>
              </w:rPr>
            </w:pPr>
            <w:r w:rsidRPr="0031765E">
              <w:rPr>
                <w:rStyle w:val="Char3"/>
                <w:rFonts w:hint="cs"/>
                <w:rtl/>
              </w:rPr>
              <w:t>ظهرالدوله بهستون پسر وشمگ</w:t>
            </w:r>
            <w:r w:rsidR="00D608B9" w:rsidRPr="0031765E">
              <w:rPr>
                <w:rStyle w:val="Char3"/>
                <w:rFonts w:hint="cs"/>
                <w:rtl/>
              </w:rPr>
              <w:t>ی</w:t>
            </w:r>
            <w:r w:rsidRPr="0031765E">
              <w:rPr>
                <w:rStyle w:val="Char3"/>
                <w:rFonts w:hint="cs"/>
                <w:rtl/>
              </w:rPr>
              <w:t>ر</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357 تا 366 ه‍. ق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numPr>
                <w:ilvl w:val="0"/>
                <w:numId w:val="16"/>
              </w:numPr>
              <w:spacing w:line="240" w:lineRule="auto"/>
              <w:rPr>
                <w:rFonts w:cs="B Lotus"/>
                <w:spacing w:val="-6"/>
                <w:sz w:val="28"/>
                <w:szCs w:val="28"/>
                <w:rtl/>
                <w:lang w:bidi="fa-IR"/>
              </w:rPr>
            </w:pPr>
            <w:r w:rsidRPr="0031765E">
              <w:rPr>
                <w:rStyle w:val="Char3"/>
                <w:rFonts w:hint="cs"/>
                <w:rtl/>
              </w:rPr>
              <w:t>شمس‌المعال</w:t>
            </w:r>
            <w:r w:rsidR="00D608B9" w:rsidRPr="0031765E">
              <w:rPr>
                <w:rStyle w:val="Char3"/>
                <w:rFonts w:hint="cs"/>
                <w:rtl/>
              </w:rPr>
              <w:t>ی</w:t>
            </w:r>
            <w:r w:rsidRPr="0031765E">
              <w:rPr>
                <w:rStyle w:val="Char3"/>
                <w:rFonts w:hint="cs"/>
                <w:rtl/>
              </w:rPr>
              <w:t xml:space="preserve"> ابوالحسن قابوس برادر بهستون </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366 تا 403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numPr>
                <w:ilvl w:val="0"/>
                <w:numId w:val="16"/>
              </w:numPr>
              <w:spacing w:line="240" w:lineRule="auto"/>
              <w:rPr>
                <w:rFonts w:cs="B Lotus"/>
                <w:spacing w:val="-6"/>
                <w:sz w:val="28"/>
                <w:szCs w:val="28"/>
                <w:rtl/>
                <w:lang w:bidi="fa-IR"/>
              </w:rPr>
            </w:pPr>
            <w:r w:rsidRPr="0031765E">
              <w:rPr>
                <w:rStyle w:val="Char3"/>
                <w:rFonts w:hint="cs"/>
                <w:rtl/>
              </w:rPr>
              <w:t>فلک المعال</w:t>
            </w:r>
            <w:r w:rsidR="00D608B9" w:rsidRPr="0031765E">
              <w:rPr>
                <w:rStyle w:val="Char3"/>
                <w:rFonts w:hint="cs"/>
                <w:rtl/>
              </w:rPr>
              <w:t>ی</w:t>
            </w:r>
            <w:r w:rsidRPr="0031765E">
              <w:rPr>
                <w:rStyle w:val="Char3"/>
                <w:rFonts w:hint="cs"/>
                <w:rtl/>
              </w:rPr>
              <w:t xml:space="preserve"> منوچهر بن قابوس </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403 تا 423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numPr>
                <w:ilvl w:val="0"/>
                <w:numId w:val="16"/>
              </w:numPr>
              <w:spacing w:line="240" w:lineRule="auto"/>
              <w:rPr>
                <w:rFonts w:cs="B Lotus"/>
                <w:spacing w:val="-6"/>
                <w:sz w:val="28"/>
                <w:szCs w:val="28"/>
                <w:rtl/>
                <w:lang w:bidi="fa-IR"/>
              </w:rPr>
            </w:pPr>
            <w:r w:rsidRPr="0031765E">
              <w:rPr>
                <w:rStyle w:val="Char3"/>
                <w:rFonts w:hint="cs"/>
                <w:rtl/>
              </w:rPr>
              <w:t>نوش</w:t>
            </w:r>
            <w:r w:rsidR="00D608B9" w:rsidRPr="0031765E">
              <w:rPr>
                <w:rStyle w:val="Char3"/>
                <w:rFonts w:hint="cs"/>
                <w:rtl/>
              </w:rPr>
              <w:t>ی</w:t>
            </w:r>
            <w:r w:rsidRPr="0031765E">
              <w:rPr>
                <w:rStyle w:val="Char3"/>
                <w:rFonts w:hint="cs"/>
                <w:rtl/>
              </w:rPr>
              <w:t xml:space="preserve">روان بن منوچهر </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423 تا 435 </w:t>
            </w:r>
          </w:p>
        </w:tc>
      </w:tr>
      <w:tr w:rsidR="003E644C" w:rsidRPr="00F82BE1" w:rsidTr="00F82BE1">
        <w:trPr>
          <w:jc w:val="center"/>
        </w:trPr>
        <w:tc>
          <w:tcPr>
            <w:tcW w:w="5369" w:type="dxa"/>
            <w:shd w:val="clear" w:color="auto" w:fill="auto"/>
          </w:tcPr>
          <w:p w:rsidR="003E644C" w:rsidRPr="00F82BE1" w:rsidRDefault="003E644C" w:rsidP="009C6B40">
            <w:pPr>
              <w:pStyle w:val="StyleComplexBLotus12ptJustifiedFirstline05cmCharCharChar3Char"/>
              <w:numPr>
                <w:ilvl w:val="0"/>
                <w:numId w:val="16"/>
              </w:numPr>
              <w:spacing w:line="240" w:lineRule="auto"/>
              <w:rPr>
                <w:rFonts w:cs="B Lotus"/>
                <w:spacing w:val="-6"/>
                <w:sz w:val="28"/>
                <w:szCs w:val="28"/>
                <w:rtl/>
                <w:lang w:bidi="fa-IR"/>
              </w:rPr>
            </w:pPr>
            <w:r w:rsidRPr="0031765E">
              <w:rPr>
                <w:rStyle w:val="Char3"/>
                <w:rFonts w:hint="cs"/>
                <w:rtl/>
              </w:rPr>
              <w:t>جستان بن ش</w:t>
            </w:r>
            <w:r w:rsidR="00D608B9" w:rsidRPr="0031765E">
              <w:rPr>
                <w:rStyle w:val="Char3"/>
                <w:rFonts w:hint="cs"/>
                <w:rtl/>
              </w:rPr>
              <w:t>ی</w:t>
            </w:r>
            <w:r w:rsidRPr="0031765E">
              <w:rPr>
                <w:rStyle w:val="Char3"/>
                <w:rFonts w:hint="cs"/>
                <w:rtl/>
              </w:rPr>
              <w:t xml:space="preserve">روان </w:t>
            </w:r>
          </w:p>
        </w:tc>
        <w:tc>
          <w:tcPr>
            <w:tcW w:w="1980"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435 ه‍. ق</w:t>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از شاهزادگان ز</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ام</w:t>
      </w:r>
      <w:r w:rsidR="00D608B9" w:rsidRPr="0031765E">
        <w:rPr>
          <w:rStyle w:val="Char3"/>
          <w:rFonts w:hint="cs"/>
          <w:rtl/>
        </w:rPr>
        <w:t>ی</w:t>
      </w:r>
      <w:r w:rsidRPr="0031765E">
        <w:rPr>
          <w:rStyle w:val="Char3"/>
          <w:rFonts w:hint="cs"/>
          <w:rtl/>
        </w:rPr>
        <w:t>ر عنصرالمعال</w:t>
      </w:r>
      <w:r w:rsidR="00D608B9" w:rsidRPr="0031765E">
        <w:rPr>
          <w:rStyle w:val="Char3"/>
          <w:rFonts w:hint="cs"/>
          <w:rtl/>
        </w:rPr>
        <w:t>ی</w:t>
      </w:r>
      <w:r w:rsidRPr="0031765E">
        <w:rPr>
          <w:rStyle w:val="Char3"/>
          <w:rFonts w:hint="cs"/>
          <w:rtl/>
        </w:rPr>
        <w:t xml:space="preserve"> ک</w:t>
      </w:r>
      <w:r w:rsidR="00D608B9" w:rsidRPr="0031765E">
        <w:rPr>
          <w:rStyle w:val="Char3"/>
          <w:rFonts w:hint="cs"/>
          <w:rtl/>
        </w:rPr>
        <w:t>ی</w:t>
      </w:r>
      <w:r w:rsidRPr="0031765E">
        <w:rPr>
          <w:rStyle w:val="Char3"/>
          <w:rFonts w:hint="cs"/>
          <w:rtl/>
        </w:rPr>
        <w:t>کاووس است که پسر اسکندر بن شمس‌المعال</w:t>
      </w:r>
      <w:r w:rsidR="00D608B9" w:rsidRPr="0031765E">
        <w:rPr>
          <w:rStyle w:val="Char3"/>
          <w:rFonts w:hint="cs"/>
          <w:rtl/>
        </w:rPr>
        <w:t>ی</w:t>
      </w:r>
      <w:r w:rsidRPr="0031765E">
        <w:rPr>
          <w:rStyle w:val="Char3"/>
          <w:rFonts w:hint="cs"/>
          <w:rtl/>
        </w:rPr>
        <w:t xml:space="preserve"> قابوس بوده است. و</w:t>
      </w:r>
      <w:r w:rsidR="00D608B9" w:rsidRPr="0031765E">
        <w:rPr>
          <w:rStyle w:val="Char3"/>
          <w:rFonts w:hint="cs"/>
          <w:rtl/>
        </w:rPr>
        <w:t>ی</w:t>
      </w:r>
      <w:r w:rsidRPr="0031765E">
        <w:rPr>
          <w:rStyle w:val="Char3"/>
          <w:rFonts w:hint="cs"/>
          <w:rtl/>
        </w:rPr>
        <w:t xml:space="preserve"> واضع کتاب بس</w:t>
      </w:r>
      <w:r w:rsidR="00D608B9" w:rsidRPr="0031765E">
        <w:rPr>
          <w:rStyle w:val="Char3"/>
          <w:rFonts w:hint="cs"/>
          <w:rtl/>
        </w:rPr>
        <w:t>ی</w:t>
      </w:r>
      <w:r w:rsidRPr="0031765E">
        <w:rPr>
          <w:rStyle w:val="Char3"/>
          <w:rFonts w:hint="cs"/>
          <w:rtl/>
        </w:rPr>
        <w:t>ار مشهور قابوسنامه است که</w:t>
      </w:r>
      <w:r w:rsidR="0078002C" w:rsidRPr="0031765E">
        <w:rPr>
          <w:rStyle w:val="Char3"/>
          <w:rFonts w:hint="cs"/>
          <w:rtl/>
        </w:rPr>
        <w:t xml:space="preserve"> آن را </w:t>
      </w:r>
      <w:r w:rsidRPr="0031765E">
        <w:rPr>
          <w:rStyle w:val="Char3"/>
          <w:rFonts w:hint="cs"/>
          <w:rtl/>
        </w:rPr>
        <w:t>در سال 475 به عنوان نص</w:t>
      </w:r>
      <w:r w:rsidR="00D608B9" w:rsidRPr="0031765E">
        <w:rPr>
          <w:rStyle w:val="Char3"/>
          <w:rFonts w:hint="cs"/>
          <w:rtl/>
        </w:rPr>
        <w:t>ی</w:t>
      </w:r>
      <w:r w:rsidRPr="0031765E">
        <w:rPr>
          <w:rStyle w:val="Char3"/>
          <w:rFonts w:hint="cs"/>
          <w:rtl/>
        </w:rPr>
        <w:t>حت‌نامه‌ا</w:t>
      </w:r>
      <w:r w:rsidR="00D608B9" w:rsidRPr="0031765E">
        <w:rPr>
          <w:rStyle w:val="Char3"/>
          <w:rFonts w:hint="cs"/>
          <w:rtl/>
        </w:rPr>
        <w:t>ی</w:t>
      </w:r>
      <w:r w:rsidRPr="0031765E">
        <w:rPr>
          <w:rStyle w:val="Char3"/>
          <w:rFonts w:hint="cs"/>
          <w:rtl/>
        </w:rPr>
        <w:t xml:space="preserve"> برا</w:t>
      </w:r>
      <w:r w:rsidR="00D608B9" w:rsidRPr="0031765E">
        <w:rPr>
          <w:rStyle w:val="Char3"/>
          <w:rFonts w:hint="cs"/>
          <w:rtl/>
        </w:rPr>
        <w:t>ی</w:t>
      </w:r>
      <w:r w:rsidRPr="0031765E">
        <w:rPr>
          <w:rStyle w:val="Char3"/>
          <w:rFonts w:hint="cs"/>
          <w:rtl/>
        </w:rPr>
        <w:t xml:space="preserve"> پسر خود گ</w:t>
      </w:r>
      <w:r w:rsidR="00D608B9" w:rsidRPr="0031765E">
        <w:rPr>
          <w:rStyle w:val="Char3"/>
          <w:rFonts w:hint="cs"/>
          <w:rtl/>
        </w:rPr>
        <w:t>ی</w:t>
      </w:r>
      <w:r w:rsidRPr="0031765E">
        <w:rPr>
          <w:rStyle w:val="Char3"/>
          <w:rFonts w:hint="cs"/>
          <w:rtl/>
        </w:rPr>
        <w:t>لان‌شاه تأل</w:t>
      </w:r>
      <w:r w:rsidR="00D608B9" w:rsidRPr="0031765E">
        <w:rPr>
          <w:rStyle w:val="Char3"/>
          <w:rFonts w:hint="cs"/>
          <w:rtl/>
        </w:rPr>
        <w:t>ی</w:t>
      </w:r>
      <w:r w:rsidRPr="0031765E">
        <w:rPr>
          <w:rStyle w:val="Char3"/>
          <w:rFonts w:hint="cs"/>
          <w:rtl/>
        </w:rPr>
        <w:t xml:space="preserve">ف کرده است. </w:t>
      </w:r>
    </w:p>
    <w:p w:rsidR="003E644C" w:rsidRPr="00D2616C" w:rsidRDefault="003E644C" w:rsidP="009C6B40">
      <w:pPr>
        <w:pStyle w:val="a1"/>
        <w:rPr>
          <w:rtl/>
        </w:rPr>
      </w:pPr>
      <w:bookmarkStart w:id="192" w:name="_Toc128095516"/>
      <w:bookmarkStart w:id="193" w:name="_Toc128096080"/>
      <w:bookmarkStart w:id="194" w:name="_Toc337154425"/>
      <w:bookmarkStart w:id="195" w:name="_Toc429655103"/>
      <w:r w:rsidRPr="00D2616C">
        <w:rPr>
          <w:rFonts w:hint="cs"/>
          <w:rtl/>
        </w:rPr>
        <w:t>د</w:t>
      </w:r>
      <w:r w:rsidR="00D608B9">
        <w:rPr>
          <w:rFonts w:hint="cs"/>
          <w:rtl/>
        </w:rPr>
        <w:t>ی</w:t>
      </w:r>
      <w:r w:rsidRPr="00D2616C">
        <w:rPr>
          <w:rFonts w:hint="cs"/>
          <w:rtl/>
        </w:rPr>
        <w:t>المه آل بو</w:t>
      </w:r>
      <w:r w:rsidR="00D608B9">
        <w:rPr>
          <w:rFonts w:hint="cs"/>
          <w:rtl/>
        </w:rPr>
        <w:t>ی</w:t>
      </w:r>
      <w:r w:rsidRPr="00D2616C">
        <w:rPr>
          <w:rFonts w:hint="cs"/>
          <w:rtl/>
        </w:rPr>
        <w:t>ه</w:t>
      </w:r>
      <w:bookmarkEnd w:id="192"/>
      <w:bookmarkEnd w:id="193"/>
      <w:bookmarkEnd w:id="194"/>
      <w:bookmarkEnd w:id="195"/>
    </w:p>
    <w:p w:rsidR="003E644C" w:rsidRPr="003C0303" w:rsidRDefault="003E644C" w:rsidP="003C0303">
      <w:pPr>
        <w:pStyle w:val="a3"/>
        <w:rPr>
          <w:rtl/>
        </w:rPr>
      </w:pPr>
      <w:r w:rsidRPr="003C0303">
        <w:rPr>
          <w:rFonts w:hint="cs"/>
          <w:rtl/>
        </w:rPr>
        <w:t>تأس</w:t>
      </w:r>
      <w:r w:rsidR="00D608B9" w:rsidRPr="003C0303">
        <w:rPr>
          <w:rFonts w:hint="cs"/>
          <w:rtl/>
        </w:rPr>
        <w:t>ی</w:t>
      </w:r>
      <w:r w:rsidRPr="003C0303">
        <w:rPr>
          <w:rFonts w:hint="cs"/>
          <w:rtl/>
        </w:rPr>
        <w:t>س دولت بو</w:t>
      </w:r>
      <w:r w:rsidR="00D608B9" w:rsidRPr="003C0303">
        <w:rPr>
          <w:rFonts w:hint="cs"/>
          <w:rtl/>
        </w:rPr>
        <w:t>ی</w:t>
      </w:r>
      <w:r w:rsidRPr="003C0303">
        <w:rPr>
          <w:rFonts w:hint="cs"/>
          <w:rtl/>
        </w:rPr>
        <w:t>ه به دست سه تن برادر از فرزندان ماه</w:t>
      </w:r>
      <w:r w:rsidR="00D608B9" w:rsidRPr="003C0303">
        <w:rPr>
          <w:rFonts w:hint="cs"/>
          <w:rtl/>
        </w:rPr>
        <w:t>ی</w:t>
      </w:r>
      <w:r w:rsidRPr="003C0303">
        <w:rPr>
          <w:rFonts w:hint="cs"/>
          <w:rtl/>
        </w:rPr>
        <w:t>گ</w:t>
      </w:r>
      <w:r w:rsidR="00D608B9" w:rsidRPr="003C0303">
        <w:rPr>
          <w:rFonts w:hint="cs"/>
          <w:rtl/>
        </w:rPr>
        <w:t>ی</w:t>
      </w:r>
      <w:r w:rsidRPr="003C0303">
        <w:rPr>
          <w:rFonts w:hint="cs"/>
          <w:rtl/>
        </w:rPr>
        <w:t>ر</w:t>
      </w:r>
      <w:r w:rsidR="00D608B9" w:rsidRPr="003C0303">
        <w:rPr>
          <w:rFonts w:hint="cs"/>
          <w:rtl/>
        </w:rPr>
        <w:t>ی</w:t>
      </w:r>
      <w:r w:rsidRPr="003C0303">
        <w:rPr>
          <w:rFonts w:hint="cs"/>
          <w:rtl/>
        </w:rPr>
        <w:t xml:space="preserve"> گ</w:t>
      </w:r>
      <w:r w:rsidR="00D608B9" w:rsidRPr="003C0303">
        <w:rPr>
          <w:rFonts w:hint="cs"/>
          <w:rtl/>
        </w:rPr>
        <w:t>ی</w:t>
      </w:r>
      <w:r w:rsidRPr="003C0303">
        <w:rPr>
          <w:rFonts w:hint="cs"/>
          <w:rtl/>
        </w:rPr>
        <w:t>لان</w:t>
      </w:r>
      <w:r w:rsidR="00D608B9" w:rsidRPr="003C0303">
        <w:rPr>
          <w:rFonts w:hint="cs"/>
          <w:rtl/>
        </w:rPr>
        <w:t>ی</w:t>
      </w:r>
      <w:r w:rsidRPr="003C0303">
        <w:rPr>
          <w:rFonts w:hint="cs"/>
          <w:rtl/>
        </w:rPr>
        <w:t xml:space="preserve"> بنام بو</w:t>
      </w:r>
      <w:r w:rsidR="00D608B9" w:rsidRPr="003C0303">
        <w:rPr>
          <w:rFonts w:hint="cs"/>
          <w:rtl/>
        </w:rPr>
        <w:t>ی</w:t>
      </w:r>
      <w:r w:rsidRPr="003C0303">
        <w:rPr>
          <w:rFonts w:hint="cs"/>
          <w:rtl/>
        </w:rPr>
        <w:t xml:space="preserve">ه انجام </w:t>
      </w:r>
      <w:r w:rsidR="00D608B9" w:rsidRPr="003C0303">
        <w:rPr>
          <w:rFonts w:hint="cs"/>
          <w:rtl/>
        </w:rPr>
        <w:t>ی</w:t>
      </w:r>
      <w:r w:rsidRPr="003C0303">
        <w:rPr>
          <w:rFonts w:hint="cs"/>
          <w:rtl/>
        </w:rPr>
        <w:t>افته است که عبارتند از: 1- عل</w:t>
      </w:r>
      <w:r w:rsidR="00D608B9" w:rsidRPr="003C0303">
        <w:rPr>
          <w:rFonts w:hint="cs"/>
          <w:rtl/>
        </w:rPr>
        <w:t>ی</w:t>
      </w:r>
      <w:r w:rsidRPr="003C0303">
        <w:rPr>
          <w:rFonts w:hint="cs"/>
          <w:rtl/>
        </w:rPr>
        <w:t xml:space="preserve"> برادر</w:t>
      </w:r>
      <w:r w:rsidR="00D77F48" w:rsidRPr="003C0303">
        <w:rPr>
          <w:rFonts w:hint="cs"/>
          <w:rtl/>
        </w:rPr>
        <w:t xml:space="preserve"> بزرگ‌تر</w:t>
      </w:r>
      <w:r w:rsidRPr="003C0303">
        <w:rPr>
          <w:rFonts w:hint="cs"/>
          <w:rtl/>
        </w:rPr>
        <w:t xml:space="preserve"> 2- حسن برادر م</w:t>
      </w:r>
      <w:r w:rsidR="00D608B9" w:rsidRPr="003C0303">
        <w:rPr>
          <w:rFonts w:hint="cs"/>
          <w:rtl/>
        </w:rPr>
        <w:t>ی</w:t>
      </w:r>
      <w:r w:rsidRPr="003C0303">
        <w:rPr>
          <w:rFonts w:hint="cs"/>
          <w:rtl/>
        </w:rPr>
        <w:t>انه 3- احمد برادر</w:t>
      </w:r>
      <w:r w:rsidR="001354FB" w:rsidRPr="003C0303">
        <w:rPr>
          <w:rFonts w:hint="cs"/>
          <w:rtl/>
        </w:rPr>
        <w:t xml:space="preserve"> کوچک‌تر</w:t>
      </w:r>
      <w:r w:rsidRPr="003C0303">
        <w:rPr>
          <w:rFonts w:hint="cs"/>
          <w:rtl/>
        </w:rPr>
        <w:t xml:space="preserve">. </w:t>
      </w:r>
    </w:p>
    <w:p w:rsidR="003E644C" w:rsidRPr="003C0303" w:rsidRDefault="003E644C" w:rsidP="003C0303">
      <w:pPr>
        <w:pStyle w:val="a3"/>
        <w:rPr>
          <w:rtl/>
        </w:rPr>
      </w:pPr>
      <w:r w:rsidRPr="003C0303">
        <w:rPr>
          <w:rFonts w:hint="cs"/>
          <w:rtl/>
        </w:rPr>
        <w:t>احمدبن بو</w:t>
      </w:r>
      <w:r w:rsidR="00D608B9" w:rsidRPr="003C0303">
        <w:rPr>
          <w:rFonts w:hint="cs"/>
          <w:rtl/>
        </w:rPr>
        <w:t>ی</w:t>
      </w:r>
      <w:r w:rsidRPr="003C0303">
        <w:rPr>
          <w:rFonts w:hint="cs"/>
          <w:rtl/>
        </w:rPr>
        <w:t>ه در 334 ه‍. ق بدون خونر</w:t>
      </w:r>
      <w:r w:rsidR="00D608B9" w:rsidRPr="003C0303">
        <w:rPr>
          <w:rFonts w:hint="cs"/>
          <w:rtl/>
        </w:rPr>
        <w:t>ی</w:t>
      </w:r>
      <w:r w:rsidRPr="003C0303">
        <w:rPr>
          <w:rFonts w:hint="cs"/>
          <w:rtl/>
        </w:rPr>
        <w:t>ز</w:t>
      </w:r>
      <w:r w:rsidR="00D608B9" w:rsidRPr="003C0303">
        <w:rPr>
          <w:rFonts w:hint="cs"/>
          <w:rtl/>
        </w:rPr>
        <w:t>ی</w:t>
      </w:r>
      <w:r w:rsidRPr="003C0303">
        <w:rPr>
          <w:rFonts w:hint="cs"/>
          <w:rtl/>
        </w:rPr>
        <w:t xml:space="preserve"> بغداد را تصرف کرد و با خل</w:t>
      </w:r>
      <w:r w:rsidR="00D608B9" w:rsidRPr="003C0303">
        <w:rPr>
          <w:rFonts w:hint="cs"/>
          <w:rtl/>
        </w:rPr>
        <w:t>ی</w:t>
      </w:r>
      <w:r w:rsidRPr="003C0303">
        <w:rPr>
          <w:rFonts w:hint="cs"/>
          <w:rtl/>
        </w:rPr>
        <w:t>فه مستکف</w:t>
      </w:r>
      <w:r w:rsidR="00D608B9" w:rsidRPr="003C0303">
        <w:rPr>
          <w:rFonts w:hint="cs"/>
          <w:rtl/>
        </w:rPr>
        <w:t>ی</w:t>
      </w:r>
      <w:r w:rsidRPr="003C0303">
        <w:rPr>
          <w:rFonts w:hint="cs"/>
          <w:rtl/>
        </w:rPr>
        <w:t xml:space="preserve"> به احترام تمام رفتار نموده. مستکف</w:t>
      </w:r>
      <w:r w:rsidR="00D608B9" w:rsidRPr="003C0303">
        <w:rPr>
          <w:rFonts w:hint="cs"/>
          <w:rtl/>
        </w:rPr>
        <w:t>ی</w:t>
      </w:r>
      <w:r w:rsidRPr="003C0303">
        <w:rPr>
          <w:rFonts w:hint="cs"/>
          <w:rtl/>
        </w:rPr>
        <w:t xml:space="preserve"> هم او را خلعت داد و لقب معزالدوله ملقبش ساخت. به برادرش حسن لقب عمادالدوله و به عل</w:t>
      </w:r>
      <w:r w:rsidR="00D608B9" w:rsidRPr="003C0303">
        <w:rPr>
          <w:rFonts w:hint="cs"/>
          <w:rtl/>
        </w:rPr>
        <w:t>ی</w:t>
      </w:r>
      <w:r w:rsidRPr="003C0303">
        <w:rPr>
          <w:rFonts w:hint="cs"/>
          <w:rtl/>
        </w:rPr>
        <w:t xml:space="preserve"> لقب رکن‌الدوله داد. از ا</w:t>
      </w:r>
      <w:r w:rsidR="00D608B9" w:rsidRPr="003C0303">
        <w:rPr>
          <w:rFonts w:hint="cs"/>
          <w:rtl/>
        </w:rPr>
        <w:t>ی</w:t>
      </w:r>
      <w:r w:rsidRPr="003C0303">
        <w:rPr>
          <w:rFonts w:hint="cs"/>
          <w:rtl/>
        </w:rPr>
        <w:t>ن تار</w:t>
      </w:r>
      <w:r w:rsidR="00D608B9" w:rsidRPr="003C0303">
        <w:rPr>
          <w:rFonts w:hint="cs"/>
          <w:rtl/>
        </w:rPr>
        <w:t>ی</w:t>
      </w:r>
      <w:r w:rsidRPr="003C0303">
        <w:rPr>
          <w:rFonts w:hint="cs"/>
          <w:rtl/>
        </w:rPr>
        <w:t>خ تا 356 ه‍. ق خلفا</w:t>
      </w:r>
      <w:r w:rsidR="00D608B9" w:rsidRPr="003C0303">
        <w:rPr>
          <w:rFonts w:hint="cs"/>
          <w:rtl/>
        </w:rPr>
        <w:t>ی</w:t>
      </w:r>
      <w:r w:rsidRPr="003C0303">
        <w:rPr>
          <w:rFonts w:hint="cs"/>
          <w:rtl/>
        </w:rPr>
        <w:t xml:space="preserve"> عباس</w:t>
      </w:r>
      <w:r w:rsidR="00D608B9" w:rsidRPr="003C0303">
        <w:rPr>
          <w:rFonts w:hint="cs"/>
          <w:rtl/>
        </w:rPr>
        <w:t>ی</w:t>
      </w:r>
      <w:r w:rsidRPr="003C0303">
        <w:rPr>
          <w:rFonts w:hint="cs"/>
          <w:rtl/>
        </w:rPr>
        <w:t xml:space="preserve"> از هر </w:t>
      </w:r>
      <w:r w:rsidR="00D21FA7" w:rsidRPr="003C0303">
        <w:rPr>
          <w:rFonts w:hint="cs"/>
          <w:rtl/>
        </w:rPr>
        <w:t>ج</w:t>
      </w:r>
      <w:r w:rsidRPr="003C0303">
        <w:rPr>
          <w:rFonts w:hint="cs"/>
          <w:rtl/>
        </w:rPr>
        <w:t>هت مط</w:t>
      </w:r>
      <w:r w:rsidR="00D608B9" w:rsidRPr="003C0303">
        <w:rPr>
          <w:rFonts w:hint="cs"/>
          <w:rtl/>
        </w:rPr>
        <w:t>ی</w:t>
      </w:r>
      <w:r w:rsidRPr="003C0303">
        <w:rPr>
          <w:rFonts w:hint="cs"/>
          <w:rtl/>
        </w:rPr>
        <w:t>ع آل بو</w:t>
      </w:r>
      <w:r w:rsidR="00D608B9" w:rsidRPr="003C0303">
        <w:rPr>
          <w:rFonts w:hint="cs"/>
          <w:rtl/>
        </w:rPr>
        <w:t>ی</w:t>
      </w:r>
      <w:r w:rsidR="00D21FA7" w:rsidRPr="003C0303">
        <w:rPr>
          <w:rFonts w:hint="cs"/>
          <w:rtl/>
        </w:rPr>
        <w:t>ه بودند. احمد معروف</w:t>
      </w:r>
      <w:r w:rsidRPr="003C0303">
        <w:rPr>
          <w:rFonts w:hint="cs"/>
          <w:rtl/>
        </w:rPr>
        <w:t xml:space="preserve"> به معزالدوله بعد از </w:t>
      </w:r>
      <w:r w:rsidR="00D608B9" w:rsidRPr="003C0303">
        <w:rPr>
          <w:rFonts w:hint="cs"/>
          <w:rtl/>
        </w:rPr>
        <w:t>ی</w:t>
      </w:r>
      <w:r w:rsidRPr="003C0303">
        <w:rPr>
          <w:rFonts w:hint="cs"/>
          <w:rtl/>
        </w:rPr>
        <w:t>ک ماه و ن</w:t>
      </w:r>
      <w:r w:rsidR="00D608B9" w:rsidRPr="003C0303">
        <w:rPr>
          <w:rFonts w:hint="cs"/>
          <w:rtl/>
        </w:rPr>
        <w:t>ی</w:t>
      </w:r>
      <w:r w:rsidRPr="003C0303">
        <w:rPr>
          <w:rFonts w:hint="cs"/>
          <w:rtl/>
        </w:rPr>
        <w:t>م خل</w:t>
      </w:r>
      <w:r w:rsidR="00D608B9" w:rsidRPr="003C0303">
        <w:rPr>
          <w:rFonts w:hint="cs"/>
          <w:rtl/>
        </w:rPr>
        <w:t>ی</w:t>
      </w:r>
      <w:r w:rsidRPr="003C0303">
        <w:rPr>
          <w:rFonts w:hint="cs"/>
          <w:rtl/>
        </w:rPr>
        <w:t>فه را کور کرد و پسرش المط</w:t>
      </w:r>
      <w:r w:rsidR="00D608B9" w:rsidRPr="003C0303">
        <w:rPr>
          <w:rFonts w:hint="cs"/>
          <w:rtl/>
        </w:rPr>
        <w:t>ی</w:t>
      </w:r>
      <w:r w:rsidRPr="003C0303">
        <w:rPr>
          <w:rFonts w:hint="cs"/>
          <w:rtl/>
        </w:rPr>
        <w:t>ع‌ باالله را جانش</w:t>
      </w:r>
      <w:r w:rsidR="00D608B9" w:rsidRPr="003C0303">
        <w:rPr>
          <w:rFonts w:hint="cs"/>
          <w:rtl/>
        </w:rPr>
        <w:t>ی</w:t>
      </w:r>
      <w:r w:rsidRPr="003C0303">
        <w:rPr>
          <w:rFonts w:hint="cs"/>
          <w:rtl/>
        </w:rPr>
        <w:t>ن و</w:t>
      </w:r>
      <w:r w:rsidR="00D608B9" w:rsidRPr="003C0303">
        <w:rPr>
          <w:rFonts w:hint="cs"/>
          <w:rtl/>
        </w:rPr>
        <w:t>ی</w:t>
      </w:r>
      <w:r w:rsidRPr="003C0303">
        <w:rPr>
          <w:rFonts w:hint="cs"/>
          <w:rtl/>
        </w:rPr>
        <w:t xml:space="preserve"> کرد. در مدت حکومت و</w:t>
      </w:r>
      <w:r w:rsidR="00D608B9" w:rsidRPr="003C0303">
        <w:rPr>
          <w:rFonts w:hint="cs"/>
          <w:rtl/>
        </w:rPr>
        <w:t>ی</w:t>
      </w:r>
      <w:r w:rsidRPr="003C0303">
        <w:rPr>
          <w:rFonts w:hint="cs"/>
          <w:rtl/>
        </w:rPr>
        <w:t xml:space="preserve"> شعا</w:t>
      </w:r>
      <w:r w:rsidR="00D608B9" w:rsidRPr="003C0303">
        <w:rPr>
          <w:rFonts w:hint="cs"/>
          <w:rtl/>
        </w:rPr>
        <w:t>ی</w:t>
      </w:r>
      <w:r w:rsidRPr="003C0303">
        <w:rPr>
          <w:rFonts w:hint="cs"/>
          <w:rtl/>
        </w:rPr>
        <w:t>ر ش</w:t>
      </w:r>
      <w:r w:rsidR="00D608B9" w:rsidRPr="003C0303">
        <w:rPr>
          <w:rFonts w:hint="cs"/>
          <w:rtl/>
        </w:rPr>
        <w:t>ی</w:t>
      </w:r>
      <w:r w:rsidRPr="003C0303">
        <w:rPr>
          <w:rFonts w:hint="cs"/>
          <w:rtl/>
        </w:rPr>
        <w:t xml:space="preserve">عه رواج </w:t>
      </w:r>
      <w:r w:rsidR="00D608B9" w:rsidRPr="003C0303">
        <w:rPr>
          <w:rFonts w:hint="cs"/>
          <w:rtl/>
        </w:rPr>
        <w:t>ی</w:t>
      </w:r>
      <w:r w:rsidRPr="003C0303">
        <w:rPr>
          <w:rFonts w:hint="cs"/>
          <w:rtl/>
        </w:rPr>
        <w:t>افت. در 351 بر درها</w:t>
      </w:r>
      <w:r w:rsidR="00D608B9" w:rsidRPr="003C0303">
        <w:rPr>
          <w:rFonts w:hint="cs"/>
          <w:rtl/>
        </w:rPr>
        <w:t>ی</w:t>
      </w:r>
      <w:r w:rsidRPr="003C0303">
        <w:rPr>
          <w:rFonts w:hint="cs"/>
          <w:rtl/>
        </w:rPr>
        <w:t xml:space="preserve"> مساجد بغداد لعن معاو</w:t>
      </w:r>
      <w:r w:rsidR="00D608B9" w:rsidRPr="003C0303">
        <w:rPr>
          <w:rFonts w:hint="cs"/>
          <w:rtl/>
        </w:rPr>
        <w:t>ی</w:t>
      </w:r>
      <w:r w:rsidRPr="003C0303">
        <w:rPr>
          <w:rFonts w:hint="cs"/>
          <w:rtl/>
        </w:rPr>
        <w:t>ه و سا</w:t>
      </w:r>
      <w:r w:rsidR="00D608B9" w:rsidRPr="003C0303">
        <w:rPr>
          <w:rFonts w:hint="cs"/>
          <w:rtl/>
        </w:rPr>
        <w:t>ی</w:t>
      </w:r>
      <w:r w:rsidRPr="003C0303">
        <w:rPr>
          <w:rFonts w:hint="cs"/>
          <w:rtl/>
        </w:rPr>
        <w:t>ر صحابه را نوشتند و و</w:t>
      </w:r>
      <w:r w:rsidR="00D608B9" w:rsidRPr="003C0303">
        <w:rPr>
          <w:rFonts w:hint="cs"/>
          <w:rtl/>
        </w:rPr>
        <w:t>ی</w:t>
      </w:r>
      <w:r w:rsidRPr="003C0303">
        <w:rPr>
          <w:rFonts w:hint="cs"/>
          <w:rtl/>
        </w:rPr>
        <w:t xml:space="preserve"> مردم را مجبور کرد که در ا</w:t>
      </w:r>
      <w:r w:rsidR="00D608B9" w:rsidRPr="003C0303">
        <w:rPr>
          <w:rFonts w:hint="cs"/>
          <w:rtl/>
        </w:rPr>
        <w:t>ی</w:t>
      </w:r>
      <w:r w:rsidRPr="003C0303">
        <w:rPr>
          <w:rFonts w:hint="cs"/>
          <w:rtl/>
        </w:rPr>
        <w:t>ام محرم به تعز</w:t>
      </w:r>
      <w:r w:rsidR="00D608B9" w:rsidRPr="003C0303">
        <w:rPr>
          <w:rFonts w:hint="cs"/>
          <w:rtl/>
        </w:rPr>
        <w:t>ی</w:t>
      </w:r>
      <w:r w:rsidRPr="003C0303">
        <w:rPr>
          <w:rFonts w:hint="cs"/>
          <w:rtl/>
        </w:rPr>
        <w:t>ه‌دار</w:t>
      </w:r>
      <w:r w:rsidR="00D608B9" w:rsidRPr="003C0303">
        <w:rPr>
          <w:rFonts w:hint="cs"/>
          <w:rtl/>
        </w:rPr>
        <w:t>ی</w:t>
      </w:r>
      <w:r w:rsidRPr="003C0303">
        <w:rPr>
          <w:rFonts w:hint="cs"/>
          <w:rtl/>
        </w:rPr>
        <w:t xml:space="preserve"> شهدا</w:t>
      </w:r>
      <w:r w:rsidR="00D608B9" w:rsidRPr="003C0303">
        <w:rPr>
          <w:rFonts w:hint="cs"/>
          <w:rtl/>
        </w:rPr>
        <w:t>ی</w:t>
      </w:r>
      <w:r w:rsidRPr="003C0303">
        <w:rPr>
          <w:rFonts w:hint="cs"/>
          <w:rtl/>
        </w:rPr>
        <w:t xml:space="preserve"> کربلا بپردازند و لباس س</w:t>
      </w:r>
      <w:r w:rsidR="00D608B9" w:rsidRPr="003C0303">
        <w:rPr>
          <w:rFonts w:hint="cs"/>
          <w:rtl/>
        </w:rPr>
        <w:t>ی</w:t>
      </w:r>
      <w:r w:rsidRPr="003C0303">
        <w:rPr>
          <w:rFonts w:hint="cs"/>
          <w:rtl/>
        </w:rPr>
        <w:t xml:space="preserve">اه بپوشند.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بعد از مرگ معزالدوله در سال 356 مملکت آل بو</w:t>
      </w:r>
      <w:r w:rsidR="00D608B9" w:rsidRPr="0031765E">
        <w:rPr>
          <w:rStyle w:val="Char3"/>
          <w:rFonts w:hint="cs"/>
          <w:rtl/>
        </w:rPr>
        <w:t>ی</w:t>
      </w:r>
      <w:r w:rsidRPr="0031765E">
        <w:rPr>
          <w:rStyle w:val="Char3"/>
          <w:rFonts w:hint="cs"/>
          <w:rtl/>
        </w:rPr>
        <w:t>ه که ب</w:t>
      </w:r>
      <w:r w:rsidR="00D608B9" w:rsidRPr="0031765E">
        <w:rPr>
          <w:rStyle w:val="Char3"/>
          <w:rFonts w:hint="cs"/>
          <w:rtl/>
        </w:rPr>
        <w:t>ی</w:t>
      </w:r>
      <w:r w:rsidRPr="0031765E">
        <w:rPr>
          <w:rStyle w:val="Char3"/>
          <w:rFonts w:hint="cs"/>
          <w:rtl/>
        </w:rPr>
        <w:t>ن سه برادر تقس</w:t>
      </w:r>
      <w:r w:rsidR="00D608B9" w:rsidRPr="0031765E">
        <w:rPr>
          <w:rStyle w:val="Char3"/>
          <w:rFonts w:hint="cs"/>
          <w:rtl/>
        </w:rPr>
        <w:t>ی</w:t>
      </w:r>
      <w:r w:rsidRPr="0031765E">
        <w:rPr>
          <w:rStyle w:val="Char3"/>
          <w:rFonts w:hint="cs"/>
          <w:rtl/>
        </w:rPr>
        <w:t>م شده بود. عملاً از همد</w:t>
      </w:r>
      <w:r w:rsidR="00D608B9" w:rsidRPr="0031765E">
        <w:rPr>
          <w:rStyle w:val="Char3"/>
          <w:rFonts w:hint="cs"/>
          <w:rtl/>
        </w:rPr>
        <w:t>ی</w:t>
      </w:r>
      <w:r w:rsidR="009B2190" w:rsidRPr="0031765E">
        <w:rPr>
          <w:rStyle w:val="Char3"/>
          <w:rFonts w:hint="cs"/>
          <w:rtl/>
        </w:rPr>
        <w:t>گر جدا</w:t>
      </w:r>
      <w:r w:rsidRPr="0031765E">
        <w:rPr>
          <w:rStyle w:val="Char3"/>
          <w:rFonts w:hint="cs"/>
          <w:rtl/>
        </w:rPr>
        <w:t xml:space="preserve"> شدند و قدرت آل بو</w:t>
      </w:r>
      <w:r w:rsidR="00D608B9" w:rsidRPr="0031765E">
        <w:rPr>
          <w:rStyle w:val="Char3"/>
          <w:rFonts w:hint="cs"/>
          <w:rtl/>
        </w:rPr>
        <w:t>ی</w:t>
      </w:r>
      <w:r w:rsidRPr="0031765E">
        <w:rPr>
          <w:rStyle w:val="Char3"/>
          <w:rFonts w:hint="cs"/>
          <w:rtl/>
        </w:rPr>
        <w:t xml:space="preserve">ه رو به ضعف گذاشت. </w:t>
      </w:r>
    </w:p>
    <w:p w:rsidR="003E644C" w:rsidRPr="00D2616C" w:rsidRDefault="003E644C" w:rsidP="009C6B40">
      <w:pPr>
        <w:pStyle w:val="a0"/>
        <w:rPr>
          <w:rtl/>
        </w:rPr>
      </w:pPr>
      <w:bookmarkStart w:id="196" w:name="_Toc128095517"/>
      <w:bookmarkStart w:id="197" w:name="_Toc128096081"/>
      <w:bookmarkStart w:id="198" w:name="_Toc337154426"/>
      <w:bookmarkStart w:id="199" w:name="_Toc429655104"/>
      <w:r w:rsidRPr="00D2616C">
        <w:rPr>
          <w:rFonts w:hint="cs"/>
          <w:rtl/>
        </w:rPr>
        <w:t>اسام</w:t>
      </w:r>
      <w:r w:rsidR="0032197C">
        <w:rPr>
          <w:rFonts w:hint="cs"/>
          <w:rtl/>
        </w:rPr>
        <w:t>ی</w:t>
      </w:r>
      <w:r w:rsidRPr="00D2616C">
        <w:rPr>
          <w:rFonts w:hint="cs"/>
          <w:rtl/>
        </w:rPr>
        <w:t xml:space="preserve"> امرا</w:t>
      </w:r>
      <w:r w:rsidR="0032197C">
        <w:rPr>
          <w:rFonts w:hint="cs"/>
          <w:rtl/>
        </w:rPr>
        <w:t>ی</w:t>
      </w:r>
      <w:r w:rsidRPr="00D2616C">
        <w:rPr>
          <w:rFonts w:hint="cs"/>
          <w:rtl/>
        </w:rPr>
        <w:t xml:space="preserve"> آل بو</w:t>
      </w:r>
      <w:r w:rsidR="0032197C">
        <w:rPr>
          <w:rFonts w:hint="cs"/>
          <w:rtl/>
        </w:rPr>
        <w:t>ی</w:t>
      </w:r>
      <w:r w:rsidRPr="00D2616C">
        <w:rPr>
          <w:rFonts w:hint="cs"/>
          <w:rtl/>
        </w:rPr>
        <w:t xml:space="preserve">ه و زمان امارت هر </w:t>
      </w:r>
      <w:r w:rsidR="0032197C">
        <w:rPr>
          <w:rFonts w:hint="cs"/>
          <w:rtl/>
        </w:rPr>
        <w:t>ی</w:t>
      </w:r>
      <w:r w:rsidRPr="00D2616C">
        <w:rPr>
          <w:rFonts w:hint="cs"/>
          <w:rtl/>
        </w:rPr>
        <w:t>ک</w:t>
      </w:r>
      <w:bookmarkEnd w:id="196"/>
      <w:bookmarkEnd w:id="197"/>
      <w:bookmarkEnd w:id="198"/>
      <w:bookmarkEnd w:id="199"/>
      <w:r w:rsidRPr="00D2616C">
        <w:rPr>
          <w:rFonts w:hint="cs"/>
          <w:rtl/>
        </w:rPr>
        <w:t xml:space="preserve"> </w:t>
      </w:r>
    </w:p>
    <w:p w:rsidR="003E644C" w:rsidRPr="00D2616C" w:rsidRDefault="003E644C" w:rsidP="009C6B40">
      <w:pPr>
        <w:pStyle w:val="a1"/>
        <w:rPr>
          <w:rtl/>
        </w:rPr>
      </w:pPr>
      <w:bookmarkStart w:id="200" w:name="_Toc337154427"/>
      <w:bookmarkStart w:id="201" w:name="_Toc429655105"/>
      <w:r w:rsidRPr="00D2616C">
        <w:rPr>
          <w:rFonts w:hint="cs"/>
          <w:rtl/>
        </w:rPr>
        <w:t>الف- د</w:t>
      </w:r>
      <w:r w:rsidR="00D608B9">
        <w:rPr>
          <w:rFonts w:hint="cs"/>
          <w:rtl/>
        </w:rPr>
        <w:t>ی</w:t>
      </w:r>
      <w:r w:rsidRPr="00D2616C">
        <w:rPr>
          <w:rFonts w:hint="cs"/>
          <w:rtl/>
        </w:rPr>
        <w:t>المه فارس</w:t>
      </w:r>
      <w:bookmarkEnd w:id="200"/>
      <w:bookmarkEnd w:id="201"/>
      <w:r w:rsidRPr="00D2616C">
        <w:rPr>
          <w:rFonts w:hint="cs"/>
          <w:rtl/>
        </w:rPr>
        <w:t xml:space="preserve"> </w:t>
      </w:r>
    </w:p>
    <w:p w:rsidR="003E644C" w:rsidRPr="003C0303" w:rsidRDefault="009B2190" w:rsidP="003C0303">
      <w:pPr>
        <w:pStyle w:val="a4"/>
        <w:numPr>
          <w:ilvl w:val="0"/>
          <w:numId w:val="63"/>
        </w:numPr>
        <w:ind w:left="641" w:hanging="357"/>
        <w:rPr>
          <w:rtl/>
        </w:rPr>
      </w:pPr>
      <w:r w:rsidRPr="003C0303">
        <w:rPr>
          <w:rFonts w:hint="cs"/>
          <w:rtl/>
        </w:rPr>
        <w:t>عمادالدولة</w:t>
      </w:r>
      <w:r w:rsidR="003E644C" w:rsidRPr="003C0303">
        <w:rPr>
          <w:rFonts w:hint="cs"/>
          <w:rtl/>
        </w:rPr>
        <w:t xml:space="preserve"> ابوالحسن علي بن بابويه 320 تا 338 ه‍. ق </w:t>
      </w:r>
    </w:p>
    <w:p w:rsidR="003E644C" w:rsidRPr="003C0303" w:rsidRDefault="003E644C" w:rsidP="003C0303">
      <w:pPr>
        <w:pStyle w:val="a4"/>
        <w:numPr>
          <w:ilvl w:val="0"/>
          <w:numId w:val="63"/>
        </w:numPr>
        <w:ind w:left="641" w:hanging="357"/>
        <w:rPr>
          <w:rtl/>
        </w:rPr>
      </w:pPr>
      <w:r w:rsidRPr="003C0303">
        <w:rPr>
          <w:rFonts w:hint="cs"/>
          <w:rtl/>
        </w:rPr>
        <w:t>عضد</w:t>
      </w:r>
      <w:r w:rsidR="009B2190" w:rsidRPr="003C0303">
        <w:rPr>
          <w:rFonts w:hint="cs"/>
          <w:rtl/>
        </w:rPr>
        <w:t>الدولة</w:t>
      </w:r>
      <w:r w:rsidRPr="003C0303">
        <w:rPr>
          <w:rFonts w:hint="cs"/>
          <w:rtl/>
        </w:rPr>
        <w:t xml:space="preserve"> و تاج</w:t>
      </w:r>
      <w:r w:rsidRPr="003C0303">
        <w:rPr>
          <w:rFonts w:ascii="Times New Roman" w:hAnsi="Times New Roman" w:cs="Times New Roman" w:hint="cs"/>
          <w:rtl/>
        </w:rPr>
        <w:t>‌</w:t>
      </w:r>
      <w:r w:rsidRPr="003C0303">
        <w:rPr>
          <w:rFonts w:hint="cs"/>
          <w:rtl/>
        </w:rPr>
        <w:t xml:space="preserve">المله ابوشجاع پناه خسرو </w:t>
      </w:r>
      <w:r w:rsidRPr="00A114ED">
        <w:rPr>
          <w:rStyle w:val="Char3"/>
          <w:rFonts w:hint="cs"/>
          <w:rtl/>
        </w:rPr>
        <w:t>پسر</w:t>
      </w:r>
      <w:r w:rsidRPr="003C0303">
        <w:rPr>
          <w:rFonts w:hint="cs"/>
          <w:rtl/>
        </w:rPr>
        <w:t xml:space="preserve"> رکن</w:t>
      </w:r>
      <w:r w:rsidRPr="003C0303">
        <w:rPr>
          <w:rFonts w:ascii="Times New Roman" w:hAnsi="Times New Roman" w:cs="Times New Roman" w:hint="cs"/>
          <w:rtl/>
        </w:rPr>
        <w:t>‌</w:t>
      </w:r>
      <w:r w:rsidR="009B2190" w:rsidRPr="003C0303">
        <w:rPr>
          <w:rFonts w:hint="cs"/>
          <w:rtl/>
        </w:rPr>
        <w:t>الدولة</w:t>
      </w:r>
      <w:r w:rsidRPr="003C0303">
        <w:rPr>
          <w:rFonts w:hint="cs"/>
          <w:rtl/>
        </w:rPr>
        <w:t xml:space="preserve"> 338-372 ه‍. ق </w:t>
      </w:r>
    </w:p>
    <w:p w:rsidR="003E644C" w:rsidRPr="003C0303" w:rsidRDefault="003E644C" w:rsidP="003C0303">
      <w:pPr>
        <w:pStyle w:val="a4"/>
        <w:numPr>
          <w:ilvl w:val="0"/>
          <w:numId w:val="63"/>
        </w:numPr>
        <w:ind w:left="641" w:hanging="357"/>
        <w:rPr>
          <w:rtl/>
        </w:rPr>
      </w:pPr>
      <w:r w:rsidRPr="003C0303">
        <w:rPr>
          <w:rFonts w:hint="cs"/>
          <w:rtl/>
        </w:rPr>
        <w:t>شرف</w:t>
      </w:r>
      <w:r w:rsidRPr="003C0303">
        <w:rPr>
          <w:rFonts w:ascii="Times New Roman" w:hAnsi="Times New Roman" w:cs="Times New Roman" w:hint="cs"/>
          <w:rtl/>
        </w:rPr>
        <w:t>‌</w:t>
      </w:r>
      <w:r w:rsidR="009B2190" w:rsidRPr="003C0303">
        <w:rPr>
          <w:rFonts w:hint="cs"/>
          <w:rtl/>
        </w:rPr>
        <w:t>الدولة</w:t>
      </w:r>
      <w:r w:rsidRPr="003C0303">
        <w:rPr>
          <w:rFonts w:hint="cs"/>
          <w:rtl/>
        </w:rPr>
        <w:t xml:space="preserve"> ابوالفوارس شير ذيل </w:t>
      </w:r>
      <w:r w:rsidRPr="00A114ED">
        <w:rPr>
          <w:rStyle w:val="Char3"/>
          <w:rFonts w:hint="cs"/>
          <w:rtl/>
        </w:rPr>
        <w:t>پسر</w:t>
      </w:r>
      <w:r w:rsidRPr="003C0303">
        <w:rPr>
          <w:rFonts w:hint="cs"/>
          <w:rtl/>
        </w:rPr>
        <w:t xml:space="preserve"> عضد</w:t>
      </w:r>
      <w:r w:rsidR="009B2190" w:rsidRPr="003C0303">
        <w:rPr>
          <w:rFonts w:hint="cs"/>
          <w:rtl/>
        </w:rPr>
        <w:t>الدولة</w:t>
      </w:r>
      <w:r w:rsidRPr="003C0303">
        <w:rPr>
          <w:rFonts w:hint="cs"/>
          <w:rtl/>
        </w:rPr>
        <w:t xml:space="preserve"> 372 تا 379 </w:t>
      </w:r>
    </w:p>
    <w:p w:rsidR="003E644C" w:rsidRPr="003C0303" w:rsidRDefault="003E644C" w:rsidP="003C0303">
      <w:pPr>
        <w:pStyle w:val="a4"/>
        <w:numPr>
          <w:ilvl w:val="0"/>
          <w:numId w:val="63"/>
        </w:numPr>
        <w:ind w:left="641" w:hanging="357"/>
        <w:rPr>
          <w:rtl/>
        </w:rPr>
      </w:pPr>
      <w:r w:rsidRPr="003C0303">
        <w:rPr>
          <w:rFonts w:hint="cs"/>
          <w:rtl/>
        </w:rPr>
        <w:t>صمصام</w:t>
      </w:r>
      <w:r w:rsidRPr="003C0303">
        <w:rPr>
          <w:rFonts w:ascii="Times New Roman" w:hAnsi="Times New Roman" w:cs="Times New Roman" w:hint="cs"/>
          <w:rtl/>
        </w:rPr>
        <w:t>‌</w:t>
      </w:r>
      <w:r w:rsidR="009B2190" w:rsidRPr="003C0303">
        <w:rPr>
          <w:rFonts w:hint="cs"/>
          <w:rtl/>
        </w:rPr>
        <w:t>الدولة</w:t>
      </w:r>
      <w:r w:rsidRPr="003C0303">
        <w:rPr>
          <w:rFonts w:hint="cs"/>
          <w:rtl/>
        </w:rPr>
        <w:t xml:space="preserve"> ابوکاليجار مرزبان </w:t>
      </w:r>
      <w:r w:rsidRPr="00A114ED">
        <w:rPr>
          <w:rStyle w:val="Char3"/>
          <w:rFonts w:hint="cs"/>
          <w:rtl/>
        </w:rPr>
        <w:t>پسر</w:t>
      </w:r>
      <w:r w:rsidRPr="003C0303">
        <w:rPr>
          <w:rFonts w:hint="cs"/>
          <w:rtl/>
        </w:rPr>
        <w:t xml:space="preserve"> عضد</w:t>
      </w:r>
      <w:r w:rsidR="009B2190" w:rsidRPr="003C0303">
        <w:rPr>
          <w:rFonts w:hint="cs"/>
          <w:rtl/>
        </w:rPr>
        <w:t>الدولة</w:t>
      </w:r>
      <w:r w:rsidRPr="003C0303">
        <w:rPr>
          <w:rFonts w:hint="cs"/>
          <w:rtl/>
        </w:rPr>
        <w:t xml:space="preserve"> 379 تا 388 </w:t>
      </w:r>
    </w:p>
    <w:p w:rsidR="003E644C" w:rsidRPr="003C0303" w:rsidRDefault="003E644C" w:rsidP="003C0303">
      <w:pPr>
        <w:pStyle w:val="a4"/>
        <w:numPr>
          <w:ilvl w:val="0"/>
          <w:numId w:val="63"/>
        </w:numPr>
        <w:ind w:left="641" w:hanging="357"/>
        <w:rPr>
          <w:rtl/>
        </w:rPr>
      </w:pPr>
      <w:r w:rsidRPr="003C0303">
        <w:rPr>
          <w:rFonts w:hint="cs"/>
          <w:rtl/>
        </w:rPr>
        <w:t>بهاء</w:t>
      </w:r>
      <w:r w:rsidRPr="003C0303">
        <w:rPr>
          <w:rFonts w:ascii="Times New Roman" w:hAnsi="Times New Roman" w:cs="Times New Roman" w:hint="cs"/>
          <w:rtl/>
        </w:rPr>
        <w:t>‌</w:t>
      </w:r>
      <w:r w:rsidR="009B2190" w:rsidRPr="003C0303">
        <w:rPr>
          <w:rFonts w:hint="cs"/>
          <w:rtl/>
        </w:rPr>
        <w:t>الدولة</w:t>
      </w:r>
      <w:r w:rsidRPr="003C0303">
        <w:rPr>
          <w:rFonts w:hint="cs"/>
          <w:rtl/>
        </w:rPr>
        <w:t xml:space="preserve"> ابونصر </w:t>
      </w:r>
      <w:r w:rsidRPr="00A114ED">
        <w:rPr>
          <w:rStyle w:val="Char3"/>
          <w:rFonts w:hint="cs"/>
          <w:rtl/>
        </w:rPr>
        <w:t>پسر</w:t>
      </w:r>
      <w:r w:rsidRPr="003C0303">
        <w:rPr>
          <w:rFonts w:hint="cs"/>
          <w:rtl/>
        </w:rPr>
        <w:t xml:space="preserve"> عضد</w:t>
      </w:r>
      <w:r w:rsidR="009B2190" w:rsidRPr="003C0303">
        <w:rPr>
          <w:rFonts w:hint="cs"/>
          <w:rtl/>
        </w:rPr>
        <w:t>الدولة</w:t>
      </w:r>
      <w:r w:rsidRPr="003C0303">
        <w:rPr>
          <w:rFonts w:hint="cs"/>
          <w:rtl/>
        </w:rPr>
        <w:t xml:space="preserve"> 388 تا 403 </w:t>
      </w:r>
    </w:p>
    <w:p w:rsidR="003E644C" w:rsidRPr="003C0303" w:rsidRDefault="003E644C" w:rsidP="003C0303">
      <w:pPr>
        <w:pStyle w:val="a4"/>
        <w:numPr>
          <w:ilvl w:val="0"/>
          <w:numId w:val="63"/>
        </w:numPr>
        <w:ind w:left="641" w:hanging="357"/>
        <w:rPr>
          <w:rtl/>
        </w:rPr>
      </w:pPr>
      <w:r w:rsidRPr="003C0303">
        <w:rPr>
          <w:rFonts w:hint="cs"/>
          <w:rtl/>
        </w:rPr>
        <w:t>سلطان</w:t>
      </w:r>
      <w:r w:rsidRPr="003C0303">
        <w:rPr>
          <w:rFonts w:ascii="Times New Roman" w:hAnsi="Times New Roman" w:cs="Times New Roman" w:hint="cs"/>
          <w:rtl/>
        </w:rPr>
        <w:t>‌</w:t>
      </w:r>
      <w:r w:rsidR="009B2190" w:rsidRPr="003C0303">
        <w:rPr>
          <w:rFonts w:hint="cs"/>
          <w:rtl/>
        </w:rPr>
        <w:t>الدولة</w:t>
      </w:r>
      <w:r w:rsidRPr="003C0303">
        <w:rPr>
          <w:rFonts w:hint="cs"/>
          <w:rtl/>
        </w:rPr>
        <w:t xml:space="preserve"> ابوشجاع </w:t>
      </w:r>
      <w:r w:rsidRPr="00A114ED">
        <w:rPr>
          <w:rStyle w:val="Char3"/>
          <w:rFonts w:hint="cs"/>
          <w:rtl/>
        </w:rPr>
        <w:t>پسر</w:t>
      </w:r>
      <w:r w:rsidRPr="003C0303">
        <w:rPr>
          <w:rFonts w:hint="cs"/>
          <w:rtl/>
        </w:rPr>
        <w:t xml:space="preserve"> بهاء</w:t>
      </w:r>
      <w:r w:rsidRPr="003C0303">
        <w:rPr>
          <w:rFonts w:ascii="Times New Roman" w:hAnsi="Times New Roman" w:cs="Times New Roman" w:hint="cs"/>
          <w:rtl/>
        </w:rPr>
        <w:t>‌</w:t>
      </w:r>
      <w:r w:rsidR="009B2190" w:rsidRPr="003C0303">
        <w:rPr>
          <w:rFonts w:hint="cs"/>
          <w:rtl/>
        </w:rPr>
        <w:t>الدولة</w:t>
      </w:r>
      <w:r w:rsidRPr="003C0303">
        <w:rPr>
          <w:rFonts w:hint="cs"/>
          <w:rtl/>
        </w:rPr>
        <w:t xml:space="preserve"> 403 تا 415 </w:t>
      </w:r>
    </w:p>
    <w:p w:rsidR="003E644C" w:rsidRPr="003C0303" w:rsidRDefault="009B2190" w:rsidP="003C0303">
      <w:pPr>
        <w:pStyle w:val="a4"/>
        <w:numPr>
          <w:ilvl w:val="0"/>
          <w:numId w:val="63"/>
        </w:numPr>
        <w:ind w:left="641" w:hanging="357"/>
        <w:rPr>
          <w:rtl/>
        </w:rPr>
      </w:pPr>
      <w:r w:rsidRPr="003C0303">
        <w:rPr>
          <w:rFonts w:hint="cs"/>
          <w:rtl/>
        </w:rPr>
        <w:t>عمادالدولة</w:t>
      </w:r>
      <w:r w:rsidR="003E644C" w:rsidRPr="003C0303">
        <w:rPr>
          <w:rFonts w:hint="cs"/>
          <w:rtl/>
        </w:rPr>
        <w:t xml:space="preserve"> ابوکاليجار مرزبان </w:t>
      </w:r>
      <w:r w:rsidR="003E644C" w:rsidRPr="00A114ED">
        <w:rPr>
          <w:rStyle w:val="Char3"/>
          <w:rFonts w:hint="cs"/>
          <w:rtl/>
        </w:rPr>
        <w:t>پسر</w:t>
      </w:r>
      <w:r w:rsidR="003E644C" w:rsidRPr="003C0303">
        <w:rPr>
          <w:rFonts w:hint="cs"/>
          <w:rtl/>
        </w:rPr>
        <w:t xml:space="preserve"> سلطان</w:t>
      </w:r>
      <w:r w:rsidR="003E644C" w:rsidRPr="003C0303">
        <w:rPr>
          <w:rFonts w:ascii="Times New Roman" w:hAnsi="Times New Roman" w:cs="Times New Roman" w:hint="cs"/>
          <w:rtl/>
        </w:rPr>
        <w:t>‌</w:t>
      </w:r>
      <w:r w:rsidRPr="003C0303">
        <w:rPr>
          <w:rFonts w:hint="cs"/>
          <w:rtl/>
        </w:rPr>
        <w:t>الدولة</w:t>
      </w:r>
      <w:r w:rsidR="003E644C" w:rsidRPr="003C0303">
        <w:rPr>
          <w:rFonts w:hint="cs"/>
          <w:rtl/>
        </w:rPr>
        <w:t xml:space="preserve"> 415-440 </w:t>
      </w:r>
    </w:p>
    <w:p w:rsidR="003E644C" w:rsidRPr="00D2616C" w:rsidRDefault="003E644C" w:rsidP="003C0303">
      <w:pPr>
        <w:pStyle w:val="a4"/>
        <w:numPr>
          <w:ilvl w:val="0"/>
          <w:numId w:val="63"/>
        </w:numPr>
        <w:ind w:left="641" w:hanging="357"/>
        <w:rPr>
          <w:rtl/>
          <w:lang w:bidi="fa-IR"/>
        </w:rPr>
      </w:pPr>
      <w:r w:rsidRPr="003C0303">
        <w:rPr>
          <w:rFonts w:hint="cs"/>
          <w:rtl/>
        </w:rPr>
        <w:t xml:space="preserve">ملک رحيم ابونصر خسرو فيروز </w:t>
      </w:r>
      <w:r w:rsidRPr="00A114ED">
        <w:rPr>
          <w:rStyle w:val="Char3"/>
          <w:rFonts w:hint="cs"/>
          <w:rtl/>
        </w:rPr>
        <w:t>پسر</w:t>
      </w:r>
      <w:r w:rsidRPr="003C0303">
        <w:rPr>
          <w:rFonts w:hint="cs"/>
          <w:rtl/>
        </w:rPr>
        <w:t xml:space="preserve"> ابوکاليجار مرزبان 440 تا 447</w:t>
      </w:r>
      <w:r w:rsidRPr="00D2616C">
        <w:rPr>
          <w:rFonts w:hint="cs"/>
          <w:rtl/>
          <w:lang w:bidi="fa-IR"/>
        </w:rPr>
        <w:t xml:space="preserve"> </w:t>
      </w:r>
    </w:p>
    <w:p w:rsidR="003E644C" w:rsidRPr="00D2616C" w:rsidRDefault="003E644C" w:rsidP="009C6B40">
      <w:pPr>
        <w:pStyle w:val="a1"/>
        <w:rPr>
          <w:rtl/>
        </w:rPr>
      </w:pPr>
      <w:bookmarkStart w:id="202" w:name="_Toc337154428"/>
      <w:bookmarkStart w:id="203" w:name="_Toc429655106"/>
      <w:r w:rsidRPr="00D2616C">
        <w:rPr>
          <w:rFonts w:hint="cs"/>
          <w:rtl/>
        </w:rPr>
        <w:t>ب- د</w:t>
      </w:r>
      <w:r w:rsidR="00D608B9">
        <w:rPr>
          <w:rFonts w:hint="cs"/>
          <w:rtl/>
        </w:rPr>
        <w:t>ی</w:t>
      </w:r>
      <w:r w:rsidRPr="00D2616C">
        <w:rPr>
          <w:rFonts w:hint="cs"/>
          <w:rtl/>
        </w:rPr>
        <w:t>المه عراق و خوزستان و کرمان</w:t>
      </w:r>
      <w:bookmarkEnd w:id="202"/>
      <w:bookmarkEnd w:id="203"/>
      <w:r w:rsidRPr="00D2616C">
        <w:rPr>
          <w:rFonts w:hint="cs"/>
          <w:rtl/>
        </w:rPr>
        <w:t xml:space="preserve"> </w:t>
      </w:r>
    </w:p>
    <w:p w:rsidR="003E644C" w:rsidRPr="00F6164E" w:rsidRDefault="003E644C" w:rsidP="009C6B40">
      <w:pPr>
        <w:pStyle w:val="StyleComplexBLotus12ptJustifiedFirstline05cmCharCharChar3Char"/>
        <w:numPr>
          <w:ilvl w:val="0"/>
          <w:numId w:val="18"/>
        </w:numPr>
        <w:spacing w:line="240" w:lineRule="auto"/>
        <w:rPr>
          <w:rStyle w:val="Char4"/>
          <w:rtl/>
        </w:rPr>
      </w:pPr>
      <w:r w:rsidRPr="00F6164E">
        <w:rPr>
          <w:rStyle w:val="Char4"/>
          <w:rFonts w:hint="cs"/>
          <w:rtl/>
        </w:rPr>
        <w:t>معز</w:t>
      </w:r>
      <w:r w:rsidR="009B2190" w:rsidRPr="00F6164E">
        <w:rPr>
          <w:rStyle w:val="Char4"/>
          <w:rFonts w:hint="cs"/>
          <w:rtl/>
        </w:rPr>
        <w:t>الدولة</w:t>
      </w:r>
      <w:r w:rsidRPr="00F6164E">
        <w:rPr>
          <w:rStyle w:val="Char4"/>
          <w:rFonts w:hint="cs"/>
          <w:rtl/>
        </w:rPr>
        <w:t xml:space="preserve"> ابوالحسين احمدبن بويه</w:t>
      </w:r>
      <w:r w:rsidRPr="00F6164E">
        <w:rPr>
          <w:rStyle w:val="Char3"/>
          <w:rFonts w:hint="cs"/>
          <w:rtl/>
        </w:rPr>
        <w:t xml:space="preserve"> 320 تا 356 در عراق – خوزستان فارس – کرمان</w:t>
      </w:r>
      <w:r w:rsidR="009B2190" w:rsidRPr="00F6164E">
        <w:rPr>
          <w:rStyle w:val="Char3"/>
          <w:rFonts w:hint="cs"/>
          <w:rtl/>
        </w:rPr>
        <w:t>.</w:t>
      </w:r>
    </w:p>
    <w:p w:rsidR="003E644C" w:rsidRPr="00F6164E" w:rsidRDefault="003E644C" w:rsidP="009C6B40">
      <w:pPr>
        <w:pStyle w:val="StyleComplexBLotus12ptJustifiedFirstline05cmCharCharChar3Char"/>
        <w:numPr>
          <w:ilvl w:val="0"/>
          <w:numId w:val="18"/>
        </w:numPr>
        <w:spacing w:line="240" w:lineRule="auto"/>
        <w:rPr>
          <w:rStyle w:val="Char4"/>
          <w:rtl/>
        </w:rPr>
      </w:pPr>
      <w:r w:rsidRPr="00F6164E">
        <w:rPr>
          <w:rStyle w:val="Char4"/>
          <w:rFonts w:hint="cs"/>
          <w:rtl/>
        </w:rPr>
        <w:t>عز</w:t>
      </w:r>
      <w:r w:rsidR="009B2190" w:rsidRPr="00F6164E">
        <w:rPr>
          <w:rStyle w:val="Char4"/>
          <w:rFonts w:hint="cs"/>
          <w:rtl/>
        </w:rPr>
        <w:t>الدولة</w:t>
      </w:r>
      <w:r w:rsidRPr="00F6164E">
        <w:rPr>
          <w:rStyle w:val="Char4"/>
          <w:rFonts w:hint="cs"/>
          <w:rtl/>
        </w:rPr>
        <w:t xml:space="preserve"> بختيار </w:t>
      </w:r>
      <w:r w:rsidRPr="00A114ED">
        <w:rPr>
          <w:rStyle w:val="Char3"/>
          <w:rFonts w:hint="cs"/>
          <w:rtl/>
        </w:rPr>
        <w:t>پسر</w:t>
      </w:r>
      <w:r w:rsidRPr="00F6164E">
        <w:rPr>
          <w:rStyle w:val="Char4"/>
          <w:rFonts w:hint="cs"/>
          <w:rtl/>
        </w:rPr>
        <w:t xml:space="preserve"> معز</w:t>
      </w:r>
      <w:r w:rsidR="009B2190" w:rsidRPr="00F6164E">
        <w:rPr>
          <w:rStyle w:val="Char4"/>
          <w:rFonts w:hint="cs"/>
          <w:rtl/>
        </w:rPr>
        <w:t>الدولة</w:t>
      </w:r>
      <w:r w:rsidRPr="00C1087A">
        <w:rPr>
          <w:rStyle w:val="Char3"/>
          <w:rFonts w:hint="cs"/>
          <w:rtl/>
          <w:lang w:bidi="ar-SA"/>
        </w:rPr>
        <w:t xml:space="preserve"> 356 تا 367 در عراق </w:t>
      </w:r>
      <w:r w:rsidRPr="00C1087A">
        <w:rPr>
          <w:rStyle w:val="Char3"/>
          <w:rFonts w:hint="cs"/>
          <w:rtl/>
        </w:rPr>
        <w:t>–</w:t>
      </w:r>
      <w:r w:rsidRPr="00C1087A">
        <w:rPr>
          <w:rStyle w:val="Char3"/>
          <w:rFonts w:hint="cs"/>
          <w:rtl/>
          <w:lang w:bidi="ar-SA"/>
        </w:rPr>
        <w:t xml:space="preserve"> خوزستان </w:t>
      </w:r>
      <w:r w:rsidRPr="00C1087A">
        <w:rPr>
          <w:rStyle w:val="Char3"/>
          <w:rFonts w:hint="cs"/>
          <w:rtl/>
        </w:rPr>
        <w:t>–</w:t>
      </w:r>
      <w:r w:rsidRPr="00C1087A">
        <w:rPr>
          <w:rStyle w:val="Char3"/>
          <w:rFonts w:hint="cs"/>
          <w:rtl/>
          <w:lang w:bidi="ar-SA"/>
        </w:rPr>
        <w:t xml:space="preserve"> فارس </w:t>
      </w:r>
      <w:r w:rsidRPr="00C1087A">
        <w:rPr>
          <w:rStyle w:val="Char3"/>
          <w:rFonts w:hint="cs"/>
          <w:rtl/>
        </w:rPr>
        <w:t>–</w:t>
      </w:r>
      <w:r w:rsidRPr="00C1087A">
        <w:rPr>
          <w:rStyle w:val="Char3"/>
          <w:rFonts w:hint="cs"/>
          <w:rtl/>
          <w:lang w:bidi="ar-SA"/>
        </w:rPr>
        <w:t xml:space="preserve"> کرمان</w:t>
      </w:r>
      <w:r w:rsidR="009B2190" w:rsidRPr="00C1087A">
        <w:rPr>
          <w:rStyle w:val="Char3"/>
          <w:rFonts w:hint="cs"/>
          <w:rtl/>
          <w:lang w:bidi="ar-SA"/>
        </w:rPr>
        <w:t>.</w:t>
      </w:r>
      <w:r w:rsidRPr="00F6164E">
        <w:rPr>
          <w:rStyle w:val="Char4"/>
          <w:rFonts w:hint="cs"/>
          <w:rtl/>
        </w:rPr>
        <w:t xml:space="preserve"> </w:t>
      </w:r>
    </w:p>
    <w:p w:rsidR="003E644C" w:rsidRPr="00F6164E" w:rsidRDefault="003E644C" w:rsidP="009C6B40">
      <w:pPr>
        <w:pStyle w:val="StyleComplexBLotus12ptJustifiedFirstline05cmCharCharChar3Char"/>
        <w:numPr>
          <w:ilvl w:val="0"/>
          <w:numId w:val="18"/>
        </w:numPr>
        <w:spacing w:line="240" w:lineRule="auto"/>
        <w:rPr>
          <w:rStyle w:val="Char4"/>
          <w:rtl/>
        </w:rPr>
      </w:pPr>
      <w:r w:rsidRPr="00F6164E">
        <w:rPr>
          <w:rStyle w:val="Char4"/>
          <w:rFonts w:hint="cs"/>
          <w:rtl/>
        </w:rPr>
        <w:t>عضد</w:t>
      </w:r>
      <w:r w:rsidR="009B2190" w:rsidRPr="00F6164E">
        <w:rPr>
          <w:rStyle w:val="Char4"/>
          <w:rFonts w:hint="cs"/>
          <w:rtl/>
        </w:rPr>
        <w:t>الدولة</w:t>
      </w:r>
      <w:r w:rsidRPr="00F6164E">
        <w:rPr>
          <w:rStyle w:val="Char4"/>
          <w:rFonts w:hint="cs"/>
          <w:rtl/>
        </w:rPr>
        <w:t xml:space="preserve"> ابوشجاع </w:t>
      </w:r>
      <w:r w:rsidRPr="00A114ED">
        <w:rPr>
          <w:rStyle w:val="Char3"/>
          <w:rFonts w:hint="cs"/>
          <w:rtl/>
        </w:rPr>
        <w:t>پسر</w:t>
      </w:r>
      <w:r w:rsidRPr="00F6164E">
        <w:rPr>
          <w:rStyle w:val="Char4"/>
          <w:rFonts w:hint="cs"/>
          <w:rtl/>
        </w:rPr>
        <w:t xml:space="preserve"> رکن</w:t>
      </w:r>
      <w:r w:rsidRPr="00F6164E">
        <w:rPr>
          <w:rStyle w:val="Char4"/>
          <w:rFonts w:ascii="Times New Roman" w:hAnsi="Times New Roman" w:cs="Times New Roman" w:hint="cs"/>
          <w:rtl/>
        </w:rPr>
        <w:t>‌</w:t>
      </w:r>
      <w:r w:rsidR="009B2190" w:rsidRPr="00F6164E">
        <w:rPr>
          <w:rStyle w:val="Char4"/>
          <w:rFonts w:hint="cs"/>
          <w:rtl/>
        </w:rPr>
        <w:t>الدولة</w:t>
      </w:r>
      <w:r w:rsidRPr="00C1087A">
        <w:rPr>
          <w:rStyle w:val="Char3"/>
          <w:rFonts w:hint="cs"/>
          <w:rtl/>
          <w:lang w:bidi="ar-SA"/>
        </w:rPr>
        <w:t xml:space="preserve"> 367 تا 372 در عراق </w:t>
      </w:r>
      <w:r w:rsidRPr="00C1087A">
        <w:rPr>
          <w:rStyle w:val="Char3"/>
          <w:rFonts w:hint="cs"/>
          <w:rtl/>
        </w:rPr>
        <w:t>–</w:t>
      </w:r>
      <w:r w:rsidRPr="00C1087A">
        <w:rPr>
          <w:rStyle w:val="Char3"/>
          <w:rFonts w:hint="cs"/>
          <w:rtl/>
          <w:lang w:bidi="ar-SA"/>
        </w:rPr>
        <w:t xml:space="preserve"> خوزستان </w:t>
      </w:r>
      <w:r w:rsidRPr="00C1087A">
        <w:rPr>
          <w:rStyle w:val="Char3"/>
          <w:rFonts w:hint="cs"/>
          <w:rtl/>
        </w:rPr>
        <w:t>–</w:t>
      </w:r>
      <w:r w:rsidRPr="00C1087A">
        <w:rPr>
          <w:rStyle w:val="Char3"/>
          <w:rFonts w:hint="cs"/>
          <w:rtl/>
          <w:lang w:bidi="ar-SA"/>
        </w:rPr>
        <w:t xml:space="preserve"> فارس </w:t>
      </w:r>
      <w:r w:rsidRPr="00C1087A">
        <w:rPr>
          <w:rStyle w:val="Char3"/>
          <w:rFonts w:hint="cs"/>
          <w:rtl/>
        </w:rPr>
        <w:t>–</w:t>
      </w:r>
      <w:r w:rsidRPr="00C1087A">
        <w:rPr>
          <w:rStyle w:val="Char3"/>
          <w:rFonts w:hint="cs"/>
          <w:rtl/>
          <w:lang w:bidi="ar-SA"/>
        </w:rPr>
        <w:t xml:space="preserve"> کرمان</w:t>
      </w:r>
      <w:r w:rsidR="009B2190" w:rsidRPr="00C1087A">
        <w:rPr>
          <w:rStyle w:val="Char3"/>
          <w:rFonts w:hint="cs"/>
          <w:rtl/>
          <w:lang w:bidi="ar-SA"/>
        </w:rPr>
        <w:t>.</w:t>
      </w:r>
      <w:r w:rsidRPr="00F6164E">
        <w:rPr>
          <w:rStyle w:val="Char4"/>
          <w:rFonts w:hint="cs"/>
          <w:rtl/>
        </w:rPr>
        <w:t xml:space="preserve"> </w:t>
      </w:r>
    </w:p>
    <w:p w:rsidR="003E644C" w:rsidRPr="00F6164E" w:rsidRDefault="003E644C" w:rsidP="009C6B40">
      <w:pPr>
        <w:pStyle w:val="StyleComplexBLotus12ptJustifiedFirstline05cmCharCharChar3Char"/>
        <w:numPr>
          <w:ilvl w:val="0"/>
          <w:numId w:val="18"/>
        </w:numPr>
        <w:spacing w:line="240" w:lineRule="auto"/>
        <w:rPr>
          <w:rStyle w:val="Char4"/>
          <w:rtl/>
        </w:rPr>
      </w:pPr>
      <w:r w:rsidRPr="00F6164E">
        <w:rPr>
          <w:rStyle w:val="Char4"/>
          <w:rFonts w:hint="cs"/>
          <w:rtl/>
        </w:rPr>
        <w:t>شرف</w:t>
      </w:r>
      <w:r w:rsidRPr="00F6164E">
        <w:rPr>
          <w:rStyle w:val="Char4"/>
          <w:rFonts w:ascii="Times New Roman" w:hAnsi="Times New Roman" w:cs="Times New Roman" w:hint="cs"/>
          <w:rtl/>
        </w:rPr>
        <w:t>‌</w:t>
      </w:r>
      <w:r w:rsidR="009B2190" w:rsidRPr="00F6164E">
        <w:rPr>
          <w:rStyle w:val="Char4"/>
          <w:rFonts w:hint="cs"/>
          <w:rtl/>
        </w:rPr>
        <w:t>الدولة</w:t>
      </w:r>
      <w:r w:rsidRPr="00F6164E">
        <w:rPr>
          <w:rStyle w:val="Char4"/>
          <w:rFonts w:hint="cs"/>
          <w:rtl/>
        </w:rPr>
        <w:t xml:space="preserve"> ابوالفوارس شير ذيل </w:t>
      </w:r>
      <w:r w:rsidRPr="00A114ED">
        <w:rPr>
          <w:rStyle w:val="Char3"/>
          <w:rFonts w:hint="cs"/>
          <w:rtl/>
        </w:rPr>
        <w:t>پسر</w:t>
      </w:r>
      <w:r w:rsidRPr="00F6164E">
        <w:rPr>
          <w:rStyle w:val="Char4"/>
          <w:rFonts w:hint="cs"/>
          <w:rtl/>
        </w:rPr>
        <w:t xml:space="preserve"> عضد</w:t>
      </w:r>
      <w:r w:rsidR="009B2190" w:rsidRPr="00F6164E">
        <w:rPr>
          <w:rStyle w:val="Char4"/>
          <w:rFonts w:hint="cs"/>
          <w:rtl/>
        </w:rPr>
        <w:t>الدولة</w:t>
      </w:r>
      <w:r w:rsidRPr="00F6164E">
        <w:rPr>
          <w:rStyle w:val="Char4"/>
          <w:rFonts w:hint="cs"/>
          <w:rtl/>
        </w:rPr>
        <w:t xml:space="preserve"> </w:t>
      </w:r>
      <w:r w:rsidRPr="00C1087A">
        <w:rPr>
          <w:rStyle w:val="Char3"/>
          <w:rFonts w:hint="cs"/>
          <w:rtl/>
          <w:lang w:bidi="ar-SA"/>
        </w:rPr>
        <w:t xml:space="preserve">372 تا 379 در عراق و خوزستان </w:t>
      </w:r>
      <w:r w:rsidRPr="00C1087A">
        <w:rPr>
          <w:rStyle w:val="Char3"/>
          <w:rFonts w:hint="cs"/>
          <w:rtl/>
        </w:rPr>
        <w:t>–</w:t>
      </w:r>
      <w:r w:rsidRPr="00C1087A">
        <w:rPr>
          <w:rStyle w:val="Char3"/>
          <w:rFonts w:hint="cs"/>
          <w:rtl/>
          <w:lang w:bidi="ar-SA"/>
        </w:rPr>
        <w:t xml:space="preserve"> فارس و کرمان</w:t>
      </w:r>
      <w:r w:rsidR="009B2190" w:rsidRPr="00C1087A">
        <w:rPr>
          <w:rStyle w:val="Char3"/>
          <w:rFonts w:hint="cs"/>
          <w:rtl/>
          <w:lang w:bidi="ar-SA"/>
        </w:rPr>
        <w:t>.</w:t>
      </w:r>
      <w:r w:rsidRPr="00F6164E">
        <w:rPr>
          <w:rStyle w:val="Char4"/>
          <w:rFonts w:hint="cs"/>
          <w:rtl/>
        </w:rPr>
        <w:t xml:space="preserve"> </w:t>
      </w:r>
    </w:p>
    <w:p w:rsidR="003E644C" w:rsidRPr="00F6164E" w:rsidRDefault="003E644C" w:rsidP="009C6B40">
      <w:pPr>
        <w:pStyle w:val="StyleComplexBLotus12ptJustifiedFirstline05cmCharCharChar3Char"/>
        <w:numPr>
          <w:ilvl w:val="0"/>
          <w:numId w:val="18"/>
        </w:numPr>
        <w:spacing w:line="240" w:lineRule="auto"/>
        <w:rPr>
          <w:rStyle w:val="Char4"/>
          <w:rtl/>
        </w:rPr>
      </w:pPr>
      <w:r w:rsidRPr="00F6164E">
        <w:rPr>
          <w:rStyle w:val="Char4"/>
          <w:rFonts w:hint="cs"/>
          <w:rtl/>
        </w:rPr>
        <w:t>بهاء</w:t>
      </w:r>
      <w:r w:rsidRPr="00F6164E">
        <w:rPr>
          <w:rStyle w:val="Char4"/>
          <w:rFonts w:ascii="Times New Roman" w:hAnsi="Times New Roman" w:cs="Times New Roman" w:hint="cs"/>
          <w:rtl/>
        </w:rPr>
        <w:t>‌</w:t>
      </w:r>
      <w:r w:rsidR="009B2190" w:rsidRPr="00F6164E">
        <w:rPr>
          <w:rStyle w:val="Char4"/>
          <w:rFonts w:hint="cs"/>
          <w:rtl/>
        </w:rPr>
        <w:t>الدولة</w:t>
      </w:r>
      <w:r w:rsidRPr="00F6164E">
        <w:rPr>
          <w:rStyle w:val="Char4"/>
          <w:rFonts w:hint="cs"/>
          <w:rtl/>
        </w:rPr>
        <w:t xml:space="preserve"> ابونصر </w:t>
      </w:r>
      <w:r w:rsidRPr="00A114ED">
        <w:rPr>
          <w:rStyle w:val="Char3"/>
          <w:rFonts w:hint="cs"/>
          <w:rtl/>
        </w:rPr>
        <w:t>پسر</w:t>
      </w:r>
      <w:r w:rsidRPr="00F6164E">
        <w:rPr>
          <w:rStyle w:val="Char4"/>
          <w:rFonts w:hint="cs"/>
          <w:rtl/>
        </w:rPr>
        <w:t xml:space="preserve"> عضد</w:t>
      </w:r>
      <w:r w:rsidR="009B2190" w:rsidRPr="00F6164E">
        <w:rPr>
          <w:rStyle w:val="Char4"/>
          <w:rFonts w:hint="cs"/>
          <w:rtl/>
        </w:rPr>
        <w:t>الدولة</w:t>
      </w:r>
      <w:r w:rsidRPr="00F6164E">
        <w:rPr>
          <w:rStyle w:val="Char4"/>
          <w:rFonts w:hint="cs"/>
          <w:rtl/>
        </w:rPr>
        <w:t xml:space="preserve"> </w:t>
      </w:r>
      <w:r w:rsidRPr="00C1087A">
        <w:rPr>
          <w:rStyle w:val="Char3"/>
          <w:rFonts w:hint="cs"/>
          <w:rtl/>
          <w:lang w:bidi="ar-SA"/>
        </w:rPr>
        <w:t xml:space="preserve">379 تا 403 در عراق </w:t>
      </w:r>
      <w:r w:rsidRPr="00C1087A">
        <w:rPr>
          <w:rStyle w:val="Char3"/>
          <w:rFonts w:hint="cs"/>
          <w:rtl/>
        </w:rPr>
        <w:t>–</w:t>
      </w:r>
      <w:r w:rsidRPr="00C1087A">
        <w:rPr>
          <w:rStyle w:val="Char3"/>
          <w:rFonts w:hint="cs"/>
          <w:rtl/>
          <w:lang w:bidi="ar-SA"/>
        </w:rPr>
        <w:t xml:space="preserve"> خوزستان </w:t>
      </w:r>
      <w:r w:rsidRPr="00C1087A">
        <w:rPr>
          <w:rStyle w:val="Char3"/>
          <w:rFonts w:hint="cs"/>
          <w:rtl/>
        </w:rPr>
        <w:t>–</w:t>
      </w:r>
      <w:r w:rsidRPr="00C1087A">
        <w:rPr>
          <w:rStyle w:val="Char3"/>
          <w:rFonts w:hint="cs"/>
          <w:rtl/>
          <w:lang w:bidi="ar-SA"/>
        </w:rPr>
        <w:t xml:space="preserve"> فارس </w:t>
      </w:r>
      <w:r w:rsidRPr="00C1087A">
        <w:rPr>
          <w:rStyle w:val="Char3"/>
          <w:rFonts w:hint="cs"/>
          <w:rtl/>
        </w:rPr>
        <w:t>–</w:t>
      </w:r>
      <w:r w:rsidRPr="00C1087A">
        <w:rPr>
          <w:rStyle w:val="Char3"/>
          <w:rFonts w:hint="cs"/>
          <w:rtl/>
          <w:lang w:bidi="ar-SA"/>
        </w:rPr>
        <w:t xml:space="preserve"> کرمان</w:t>
      </w:r>
      <w:r w:rsidR="009B2190" w:rsidRPr="00C1087A">
        <w:rPr>
          <w:rStyle w:val="Char3"/>
          <w:rFonts w:hint="cs"/>
          <w:rtl/>
          <w:lang w:bidi="ar-SA"/>
        </w:rPr>
        <w:t>.</w:t>
      </w:r>
      <w:r w:rsidRPr="00F6164E">
        <w:rPr>
          <w:rStyle w:val="Char4"/>
          <w:rFonts w:hint="cs"/>
          <w:rtl/>
        </w:rPr>
        <w:t xml:space="preserve"> </w:t>
      </w:r>
    </w:p>
    <w:p w:rsidR="003E644C" w:rsidRPr="00F6164E" w:rsidRDefault="003E644C" w:rsidP="009C6B40">
      <w:pPr>
        <w:pStyle w:val="StyleComplexBLotus12ptJustifiedFirstline05cmCharCharChar3Char"/>
        <w:numPr>
          <w:ilvl w:val="0"/>
          <w:numId w:val="18"/>
        </w:numPr>
        <w:spacing w:line="240" w:lineRule="auto"/>
        <w:rPr>
          <w:rStyle w:val="Char4"/>
          <w:rtl/>
        </w:rPr>
      </w:pPr>
      <w:r w:rsidRPr="00F6164E">
        <w:rPr>
          <w:rStyle w:val="Char4"/>
          <w:rFonts w:hint="cs"/>
          <w:rtl/>
        </w:rPr>
        <w:t>سلطان</w:t>
      </w:r>
      <w:r w:rsidRPr="00F6164E">
        <w:rPr>
          <w:rStyle w:val="Char4"/>
          <w:rFonts w:ascii="Times New Roman" w:hAnsi="Times New Roman" w:cs="Times New Roman" w:hint="cs"/>
          <w:rtl/>
        </w:rPr>
        <w:t>‌</w:t>
      </w:r>
      <w:r w:rsidR="009B2190" w:rsidRPr="00F6164E">
        <w:rPr>
          <w:rStyle w:val="Char4"/>
          <w:rFonts w:hint="cs"/>
          <w:rtl/>
        </w:rPr>
        <w:t>الدولة</w:t>
      </w:r>
      <w:r w:rsidRPr="00F6164E">
        <w:rPr>
          <w:rStyle w:val="Char4"/>
          <w:rFonts w:hint="cs"/>
          <w:rtl/>
        </w:rPr>
        <w:t xml:space="preserve"> ابوشجاع </w:t>
      </w:r>
      <w:r w:rsidRPr="00A114ED">
        <w:rPr>
          <w:rStyle w:val="Char3"/>
          <w:rFonts w:hint="cs"/>
          <w:rtl/>
        </w:rPr>
        <w:t>پسر</w:t>
      </w:r>
      <w:r w:rsidRPr="00F6164E">
        <w:rPr>
          <w:rStyle w:val="Char4"/>
          <w:rFonts w:hint="cs"/>
          <w:rtl/>
        </w:rPr>
        <w:t xml:space="preserve"> بهاء</w:t>
      </w:r>
      <w:r w:rsidRPr="00F6164E">
        <w:rPr>
          <w:rStyle w:val="Char4"/>
          <w:rFonts w:ascii="Times New Roman" w:hAnsi="Times New Roman" w:cs="Times New Roman" w:hint="cs"/>
          <w:rtl/>
        </w:rPr>
        <w:t>‌</w:t>
      </w:r>
      <w:r w:rsidR="009B2190" w:rsidRPr="00F6164E">
        <w:rPr>
          <w:rStyle w:val="Char4"/>
          <w:rFonts w:hint="cs"/>
          <w:rtl/>
        </w:rPr>
        <w:t>الدولة</w:t>
      </w:r>
      <w:r w:rsidRPr="00C1087A">
        <w:rPr>
          <w:rStyle w:val="Char3"/>
          <w:rFonts w:hint="cs"/>
          <w:rtl/>
          <w:lang w:bidi="ar-SA"/>
        </w:rPr>
        <w:t xml:space="preserve"> 403 تا 412 در عراق </w:t>
      </w:r>
      <w:r w:rsidRPr="00C1087A">
        <w:rPr>
          <w:rStyle w:val="Char3"/>
          <w:rFonts w:hint="cs"/>
          <w:rtl/>
        </w:rPr>
        <w:t>–</w:t>
      </w:r>
      <w:r w:rsidRPr="00C1087A">
        <w:rPr>
          <w:rStyle w:val="Char3"/>
          <w:rFonts w:hint="cs"/>
          <w:rtl/>
          <w:lang w:bidi="ar-SA"/>
        </w:rPr>
        <w:t xml:space="preserve"> خوزستان و فارس</w:t>
      </w:r>
      <w:r w:rsidR="009B2190" w:rsidRPr="00C1087A">
        <w:rPr>
          <w:rStyle w:val="Char3"/>
          <w:rFonts w:hint="cs"/>
          <w:rtl/>
          <w:lang w:bidi="ar-SA"/>
        </w:rPr>
        <w:t>.</w:t>
      </w:r>
      <w:r w:rsidRPr="00F6164E">
        <w:rPr>
          <w:rStyle w:val="Char4"/>
          <w:rFonts w:hint="cs"/>
          <w:rtl/>
        </w:rPr>
        <w:t xml:space="preserve"> </w:t>
      </w:r>
    </w:p>
    <w:p w:rsidR="003E644C" w:rsidRPr="00F6164E" w:rsidRDefault="003E644C" w:rsidP="009C6B40">
      <w:pPr>
        <w:pStyle w:val="StyleComplexBLotus12ptJustifiedFirstline05cmCharCharChar3Char"/>
        <w:numPr>
          <w:ilvl w:val="0"/>
          <w:numId w:val="18"/>
        </w:numPr>
        <w:spacing w:line="240" w:lineRule="auto"/>
        <w:rPr>
          <w:rStyle w:val="Char4"/>
          <w:rtl/>
        </w:rPr>
      </w:pPr>
      <w:r w:rsidRPr="00F6164E">
        <w:rPr>
          <w:rStyle w:val="Char4"/>
          <w:rFonts w:hint="cs"/>
          <w:rtl/>
        </w:rPr>
        <w:t>مشرف</w:t>
      </w:r>
      <w:r w:rsidRPr="00F6164E">
        <w:rPr>
          <w:rStyle w:val="Char4"/>
          <w:rFonts w:ascii="Times New Roman" w:hAnsi="Times New Roman" w:cs="Times New Roman" w:hint="cs"/>
          <w:rtl/>
        </w:rPr>
        <w:t>‌</w:t>
      </w:r>
      <w:r w:rsidR="009B2190" w:rsidRPr="00F6164E">
        <w:rPr>
          <w:rStyle w:val="Char4"/>
          <w:rFonts w:hint="cs"/>
          <w:rtl/>
        </w:rPr>
        <w:t>الدولة</w:t>
      </w:r>
      <w:r w:rsidRPr="00F6164E">
        <w:rPr>
          <w:rStyle w:val="Char4"/>
          <w:rFonts w:hint="cs"/>
          <w:rtl/>
        </w:rPr>
        <w:t xml:space="preserve"> ابوعلي </w:t>
      </w:r>
      <w:r w:rsidRPr="00A114ED">
        <w:rPr>
          <w:rStyle w:val="Char3"/>
          <w:rFonts w:hint="cs"/>
          <w:rtl/>
        </w:rPr>
        <w:t>پسر</w:t>
      </w:r>
      <w:r w:rsidRPr="00F6164E">
        <w:rPr>
          <w:rStyle w:val="Char4"/>
          <w:rFonts w:hint="cs"/>
          <w:rtl/>
        </w:rPr>
        <w:t xml:space="preserve"> بهاء</w:t>
      </w:r>
      <w:r w:rsidRPr="00F6164E">
        <w:rPr>
          <w:rStyle w:val="Char4"/>
          <w:rFonts w:ascii="Times New Roman" w:hAnsi="Times New Roman" w:cs="Times New Roman" w:hint="cs"/>
          <w:rtl/>
        </w:rPr>
        <w:t>‌</w:t>
      </w:r>
      <w:r w:rsidR="009B2190" w:rsidRPr="00F6164E">
        <w:rPr>
          <w:rStyle w:val="Char4"/>
          <w:rFonts w:hint="cs"/>
          <w:rtl/>
        </w:rPr>
        <w:t>الدولة</w:t>
      </w:r>
      <w:r w:rsidRPr="00F6164E">
        <w:rPr>
          <w:rStyle w:val="Char4"/>
          <w:rFonts w:hint="cs"/>
          <w:rtl/>
        </w:rPr>
        <w:t xml:space="preserve"> </w:t>
      </w:r>
      <w:r w:rsidRPr="00E26BBC">
        <w:rPr>
          <w:rStyle w:val="Char3"/>
          <w:rFonts w:hint="cs"/>
          <w:rtl/>
          <w:lang w:bidi="ar-SA"/>
        </w:rPr>
        <w:t>412 تا 416 فقط در عراق</w:t>
      </w:r>
      <w:r w:rsidR="009B2190" w:rsidRPr="00E26BBC">
        <w:rPr>
          <w:rStyle w:val="Char3"/>
          <w:rFonts w:hint="cs"/>
          <w:rtl/>
          <w:lang w:bidi="ar-SA"/>
        </w:rPr>
        <w:t>.</w:t>
      </w:r>
      <w:r w:rsidRPr="00F6164E">
        <w:rPr>
          <w:rStyle w:val="Char4"/>
          <w:rFonts w:hint="cs"/>
          <w:rtl/>
        </w:rPr>
        <w:t xml:space="preserve"> </w:t>
      </w:r>
    </w:p>
    <w:p w:rsidR="003E644C" w:rsidRPr="00F6164E" w:rsidRDefault="003E644C" w:rsidP="009C6B40">
      <w:pPr>
        <w:pStyle w:val="StyleComplexBLotus12ptJustifiedFirstline05cmCharCharChar3Char"/>
        <w:numPr>
          <w:ilvl w:val="0"/>
          <w:numId w:val="18"/>
        </w:numPr>
        <w:spacing w:line="240" w:lineRule="auto"/>
        <w:rPr>
          <w:rStyle w:val="Char4"/>
          <w:rtl/>
        </w:rPr>
      </w:pPr>
      <w:r w:rsidRPr="00F6164E">
        <w:rPr>
          <w:rStyle w:val="Char4"/>
          <w:rFonts w:hint="cs"/>
          <w:rtl/>
        </w:rPr>
        <w:t>ابوطاهر جلال</w:t>
      </w:r>
      <w:r w:rsidRPr="00F6164E">
        <w:rPr>
          <w:rStyle w:val="Char4"/>
          <w:rFonts w:ascii="Times New Roman" w:hAnsi="Times New Roman" w:cs="Times New Roman" w:hint="cs"/>
          <w:rtl/>
        </w:rPr>
        <w:t>‌</w:t>
      </w:r>
      <w:r w:rsidR="009B2190" w:rsidRPr="00F6164E">
        <w:rPr>
          <w:rStyle w:val="Char4"/>
          <w:rFonts w:hint="cs"/>
          <w:rtl/>
        </w:rPr>
        <w:t>الدولة</w:t>
      </w:r>
      <w:r w:rsidRPr="00F6164E">
        <w:rPr>
          <w:rStyle w:val="Char4"/>
          <w:rFonts w:hint="cs"/>
          <w:rtl/>
        </w:rPr>
        <w:t xml:space="preserve"> </w:t>
      </w:r>
      <w:r w:rsidRPr="00A114ED">
        <w:rPr>
          <w:rStyle w:val="Char3"/>
          <w:rFonts w:hint="cs"/>
          <w:rtl/>
        </w:rPr>
        <w:t>پسر</w:t>
      </w:r>
      <w:r w:rsidRPr="00F6164E">
        <w:rPr>
          <w:rStyle w:val="Char4"/>
          <w:rFonts w:hint="cs"/>
          <w:rtl/>
        </w:rPr>
        <w:t xml:space="preserve"> مشرف</w:t>
      </w:r>
      <w:r w:rsidRPr="00F6164E">
        <w:rPr>
          <w:rStyle w:val="Char4"/>
          <w:rFonts w:ascii="Times New Roman" w:hAnsi="Times New Roman" w:cs="Times New Roman" w:hint="cs"/>
          <w:rtl/>
        </w:rPr>
        <w:t>‌</w:t>
      </w:r>
      <w:r w:rsidR="009B2190" w:rsidRPr="00F6164E">
        <w:rPr>
          <w:rStyle w:val="Char4"/>
          <w:rFonts w:hint="cs"/>
          <w:rtl/>
        </w:rPr>
        <w:t>الدولة</w:t>
      </w:r>
      <w:r w:rsidRPr="00E26BBC">
        <w:rPr>
          <w:rStyle w:val="Char3"/>
          <w:rFonts w:hint="cs"/>
          <w:rtl/>
          <w:lang w:bidi="ar-SA"/>
        </w:rPr>
        <w:t xml:space="preserve"> 416 تا 435 فقط در عراق</w:t>
      </w:r>
      <w:r w:rsidR="009B2190" w:rsidRPr="00E26BBC">
        <w:rPr>
          <w:rStyle w:val="Char3"/>
          <w:rFonts w:hint="cs"/>
          <w:rtl/>
          <w:lang w:bidi="ar-SA"/>
        </w:rPr>
        <w:t>.</w:t>
      </w:r>
      <w:r w:rsidRPr="00F6164E">
        <w:rPr>
          <w:rStyle w:val="Char4"/>
          <w:rFonts w:hint="cs"/>
          <w:rtl/>
        </w:rPr>
        <w:t xml:space="preserve"> </w:t>
      </w:r>
    </w:p>
    <w:p w:rsidR="003E644C" w:rsidRPr="00F6164E" w:rsidRDefault="003E644C" w:rsidP="00E26BBC">
      <w:pPr>
        <w:pStyle w:val="StyleComplexBLotus12ptJustifiedFirstline05cmCharCharChar3Char"/>
        <w:numPr>
          <w:ilvl w:val="0"/>
          <w:numId w:val="18"/>
        </w:numPr>
        <w:spacing w:line="240" w:lineRule="auto"/>
        <w:rPr>
          <w:rStyle w:val="Char4"/>
          <w:rtl/>
        </w:rPr>
      </w:pPr>
      <w:r w:rsidRPr="00F6164E">
        <w:rPr>
          <w:rStyle w:val="Char4"/>
          <w:rFonts w:hint="cs"/>
          <w:rtl/>
        </w:rPr>
        <w:t>ابوکاليجار مرزبان</w:t>
      </w:r>
      <w:r w:rsidRPr="00F6164E">
        <w:rPr>
          <w:rStyle w:val="Char4"/>
          <w:rFonts w:ascii="Times New Roman" w:hAnsi="Times New Roman" w:cs="Times New Roman" w:hint="cs"/>
          <w:rtl/>
        </w:rPr>
        <w:t>‌</w:t>
      </w:r>
      <w:r w:rsidRPr="00F6164E">
        <w:rPr>
          <w:rStyle w:val="Char4"/>
          <w:rFonts w:hint="cs"/>
          <w:rtl/>
        </w:rPr>
        <w:t xml:space="preserve"> </w:t>
      </w:r>
      <w:r w:rsidRPr="00A114ED">
        <w:rPr>
          <w:rStyle w:val="Char3"/>
          <w:rFonts w:hint="cs"/>
          <w:rtl/>
        </w:rPr>
        <w:t>پسر</w:t>
      </w:r>
      <w:r w:rsidRPr="00F6164E">
        <w:rPr>
          <w:rStyle w:val="Char4"/>
          <w:rFonts w:hint="cs"/>
          <w:rtl/>
        </w:rPr>
        <w:t xml:space="preserve"> سلطان</w:t>
      </w:r>
      <w:r w:rsidRPr="00F6164E">
        <w:rPr>
          <w:rStyle w:val="Char4"/>
          <w:rFonts w:ascii="Times New Roman" w:hAnsi="Times New Roman" w:cs="Times New Roman" w:hint="cs"/>
          <w:rtl/>
        </w:rPr>
        <w:t>‌</w:t>
      </w:r>
      <w:r w:rsidR="009B2190" w:rsidRPr="00F6164E">
        <w:rPr>
          <w:rStyle w:val="Char4"/>
          <w:rFonts w:hint="cs"/>
          <w:rtl/>
        </w:rPr>
        <w:t>الدولة</w:t>
      </w:r>
      <w:r w:rsidRPr="00F6164E">
        <w:rPr>
          <w:rStyle w:val="Char4"/>
          <w:rFonts w:hint="cs"/>
          <w:rtl/>
        </w:rPr>
        <w:t xml:space="preserve"> </w:t>
      </w:r>
      <w:r w:rsidRPr="00E26BBC">
        <w:rPr>
          <w:rStyle w:val="Char3"/>
          <w:rFonts w:hint="cs"/>
          <w:rtl/>
          <w:lang w:bidi="ar-SA"/>
        </w:rPr>
        <w:t>435 تا 440 در عراق مدت</w:t>
      </w:r>
      <w:r w:rsidR="00E26BBC">
        <w:rPr>
          <w:rStyle w:val="Char3"/>
          <w:rFonts w:hint="cs"/>
          <w:rtl/>
          <w:lang w:bidi="ar-SA"/>
        </w:rPr>
        <w:t>ى</w:t>
      </w:r>
      <w:r w:rsidRPr="00E26BBC">
        <w:rPr>
          <w:rStyle w:val="Char3"/>
          <w:rFonts w:hint="cs"/>
          <w:rtl/>
          <w:lang w:bidi="ar-SA"/>
        </w:rPr>
        <w:t xml:space="preserve"> در فارس و کرمان</w:t>
      </w:r>
      <w:r w:rsidR="009B2190" w:rsidRPr="00E26BBC">
        <w:rPr>
          <w:rStyle w:val="Char3"/>
          <w:rFonts w:hint="cs"/>
          <w:rtl/>
          <w:lang w:bidi="ar-SA"/>
        </w:rPr>
        <w:t>.</w:t>
      </w:r>
      <w:r w:rsidRPr="00F6164E">
        <w:rPr>
          <w:rStyle w:val="Char4"/>
          <w:rFonts w:hint="cs"/>
          <w:rtl/>
        </w:rPr>
        <w:t xml:space="preserve"> </w:t>
      </w:r>
    </w:p>
    <w:p w:rsidR="003E644C" w:rsidRPr="00F6164E" w:rsidRDefault="003E644C" w:rsidP="009C6B40">
      <w:pPr>
        <w:pStyle w:val="StyleComplexBLotus12ptJustifiedFirstline05cmCharCharChar3Char"/>
        <w:numPr>
          <w:ilvl w:val="0"/>
          <w:numId w:val="18"/>
        </w:numPr>
        <w:spacing w:line="240" w:lineRule="auto"/>
        <w:rPr>
          <w:rStyle w:val="Char4"/>
          <w:rtl/>
        </w:rPr>
      </w:pPr>
      <w:r w:rsidRPr="00F6164E">
        <w:rPr>
          <w:rStyle w:val="Char4"/>
          <w:rFonts w:hint="cs"/>
          <w:rtl/>
        </w:rPr>
        <w:t xml:space="preserve">ملک رحيم </w:t>
      </w:r>
      <w:r w:rsidRPr="00A114ED">
        <w:rPr>
          <w:rStyle w:val="Char3"/>
          <w:rFonts w:hint="cs"/>
          <w:rtl/>
        </w:rPr>
        <w:t>پسر</w:t>
      </w:r>
      <w:r w:rsidRPr="00F6164E">
        <w:rPr>
          <w:rStyle w:val="Char4"/>
          <w:rFonts w:hint="cs"/>
          <w:rtl/>
        </w:rPr>
        <w:t xml:space="preserve"> ابوکاليجار </w:t>
      </w:r>
      <w:r w:rsidRPr="00E26BBC">
        <w:rPr>
          <w:rStyle w:val="Char3"/>
          <w:rFonts w:hint="cs"/>
          <w:rtl/>
          <w:lang w:bidi="ar-SA"/>
        </w:rPr>
        <w:t>440 تا 447 فقط در عراق</w:t>
      </w:r>
      <w:r w:rsidR="009B2190" w:rsidRPr="00E26BBC">
        <w:rPr>
          <w:rStyle w:val="Char3"/>
          <w:rFonts w:hint="cs"/>
          <w:rtl/>
          <w:lang w:bidi="ar-SA"/>
        </w:rPr>
        <w:t>.</w:t>
      </w:r>
      <w:r w:rsidRPr="00F6164E">
        <w:rPr>
          <w:rStyle w:val="Char4"/>
          <w:rFonts w:hint="cs"/>
          <w:rtl/>
        </w:rPr>
        <w:t xml:space="preserve"> </w:t>
      </w:r>
    </w:p>
    <w:p w:rsidR="003E644C" w:rsidRPr="00F6164E" w:rsidRDefault="003E644C" w:rsidP="009C6B40">
      <w:pPr>
        <w:pStyle w:val="StyleComplexBLotus12ptJustifiedFirstline05cmCharCharChar3Char"/>
        <w:numPr>
          <w:ilvl w:val="0"/>
          <w:numId w:val="18"/>
        </w:numPr>
        <w:spacing w:line="240" w:lineRule="auto"/>
        <w:rPr>
          <w:rStyle w:val="Char4"/>
          <w:rtl/>
        </w:rPr>
      </w:pPr>
      <w:r w:rsidRPr="00F6164E">
        <w:rPr>
          <w:rStyle w:val="Char4"/>
          <w:rFonts w:hint="cs"/>
          <w:rtl/>
        </w:rPr>
        <w:t>قوام</w:t>
      </w:r>
      <w:r w:rsidRPr="00F6164E">
        <w:rPr>
          <w:rStyle w:val="Char4"/>
          <w:rFonts w:ascii="Times New Roman" w:hAnsi="Times New Roman" w:cs="Times New Roman" w:hint="cs"/>
          <w:rtl/>
        </w:rPr>
        <w:t>‌</w:t>
      </w:r>
      <w:r w:rsidR="009B2190" w:rsidRPr="00F6164E">
        <w:rPr>
          <w:rStyle w:val="Char4"/>
          <w:rFonts w:hint="cs"/>
          <w:rtl/>
        </w:rPr>
        <w:t>الدولة</w:t>
      </w:r>
      <w:r w:rsidRPr="00F6164E">
        <w:rPr>
          <w:rStyle w:val="Char4"/>
          <w:rFonts w:hint="cs"/>
          <w:rtl/>
        </w:rPr>
        <w:t xml:space="preserve"> ابوالفوارس </w:t>
      </w:r>
      <w:r w:rsidRPr="00A114ED">
        <w:rPr>
          <w:rStyle w:val="Char3"/>
          <w:rFonts w:hint="cs"/>
          <w:rtl/>
        </w:rPr>
        <w:t>پسر</w:t>
      </w:r>
      <w:r w:rsidRPr="00F6164E">
        <w:rPr>
          <w:rStyle w:val="Char4"/>
          <w:rFonts w:hint="cs"/>
          <w:rtl/>
        </w:rPr>
        <w:t xml:space="preserve"> بهاء</w:t>
      </w:r>
      <w:r w:rsidRPr="00F6164E">
        <w:rPr>
          <w:rStyle w:val="Char4"/>
          <w:rFonts w:ascii="Times New Roman" w:hAnsi="Times New Roman" w:cs="Times New Roman" w:hint="cs"/>
          <w:rtl/>
        </w:rPr>
        <w:t>‌</w:t>
      </w:r>
      <w:r w:rsidR="009B2190" w:rsidRPr="00F6164E">
        <w:rPr>
          <w:rStyle w:val="Char4"/>
          <w:rFonts w:hint="cs"/>
          <w:rtl/>
        </w:rPr>
        <w:t>الدولة</w:t>
      </w:r>
      <w:r w:rsidRPr="00F6164E">
        <w:rPr>
          <w:rStyle w:val="Char4"/>
          <w:rFonts w:hint="cs"/>
          <w:rtl/>
        </w:rPr>
        <w:t xml:space="preserve"> </w:t>
      </w:r>
      <w:r w:rsidRPr="00E26BBC">
        <w:rPr>
          <w:rStyle w:val="Char3"/>
          <w:rFonts w:hint="cs"/>
          <w:rtl/>
          <w:lang w:bidi="ar-SA"/>
        </w:rPr>
        <w:t>403 تا 419 فقط در کرمان</w:t>
      </w:r>
      <w:r w:rsidR="009B2190" w:rsidRPr="00E26BBC">
        <w:rPr>
          <w:rStyle w:val="Char3"/>
          <w:rFonts w:hint="cs"/>
          <w:rtl/>
          <w:lang w:bidi="ar-SA"/>
        </w:rPr>
        <w:t>.</w:t>
      </w:r>
      <w:r w:rsidRPr="00F6164E">
        <w:rPr>
          <w:rStyle w:val="Char4"/>
          <w:rFonts w:hint="cs"/>
          <w:rtl/>
        </w:rPr>
        <w:t xml:space="preserve"> </w:t>
      </w:r>
    </w:p>
    <w:p w:rsidR="003E644C" w:rsidRPr="00F6164E" w:rsidRDefault="003E644C" w:rsidP="009C6B40">
      <w:pPr>
        <w:pStyle w:val="StyleComplexBLotus12ptJustifiedFirstline05cmCharCharChar3Char"/>
        <w:numPr>
          <w:ilvl w:val="0"/>
          <w:numId w:val="18"/>
        </w:numPr>
        <w:spacing w:line="240" w:lineRule="auto"/>
        <w:rPr>
          <w:rStyle w:val="Char4"/>
          <w:rtl/>
        </w:rPr>
      </w:pPr>
      <w:r w:rsidRPr="00F6164E">
        <w:rPr>
          <w:rStyle w:val="Char4"/>
          <w:rFonts w:hint="cs"/>
          <w:rtl/>
        </w:rPr>
        <w:t xml:space="preserve">ابومنصور فولادستون </w:t>
      </w:r>
      <w:r w:rsidRPr="00A114ED">
        <w:rPr>
          <w:rStyle w:val="Char3"/>
          <w:rFonts w:hint="cs"/>
          <w:rtl/>
        </w:rPr>
        <w:t>پسر</w:t>
      </w:r>
      <w:r w:rsidRPr="00F6164E">
        <w:rPr>
          <w:rStyle w:val="Char4"/>
          <w:rFonts w:hint="cs"/>
          <w:rtl/>
        </w:rPr>
        <w:t xml:space="preserve"> ابوکاليجار </w:t>
      </w:r>
      <w:r w:rsidRPr="00E26BBC">
        <w:rPr>
          <w:rStyle w:val="Char3"/>
          <w:rFonts w:hint="cs"/>
          <w:rtl/>
          <w:lang w:bidi="ar-SA"/>
        </w:rPr>
        <w:t>440 تا 448 فقط در کرمان از 419 تا 440 کرمان ضميمه فارس بوده است.</w:t>
      </w:r>
      <w:r w:rsidRPr="00F6164E">
        <w:rPr>
          <w:rStyle w:val="Char4"/>
          <w:rFonts w:hint="cs"/>
          <w:rtl/>
        </w:rPr>
        <w:t xml:space="preserve"> </w:t>
      </w:r>
    </w:p>
    <w:p w:rsidR="003E644C" w:rsidRPr="00D2616C" w:rsidRDefault="003E644C" w:rsidP="009C6B40">
      <w:pPr>
        <w:pStyle w:val="a1"/>
        <w:rPr>
          <w:rtl/>
        </w:rPr>
      </w:pPr>
      <w:bookmarkStart w:id="204" w:name="_Toc337154429"/>
      <w:bookmarkStart w:id="205" w:name="_Toc429655107"/>
      <w:r w:rsidRPr="00D2616C">
        <w:rPr>
          <w:rFonts w:hint="cs"/>
          <w:rtl/>
        </w:rPr>
        <w:t>ج- د</w:t>
      </w:r>
      <w:r w:rsidR="00D608B9">
        <w:rPr>
          <w:rFonts w:hint="cs"/>
          <w:rtl/>
        </w:rPr>
        <w:t>ی</w:t>
      </w:r>
      <w:r w:rsidRPr="00D2616C">
        <w:rPr>
          <w:rFonts w:hint="cs"/>
          <w:rtl/>
        </w:rPr>
        <w:t>المه ر</w:t>
      </w:r>
      <w:r w:rsidR="00D608B9">
        <w:rPr>
          <w:rFonts w:hint="cs"/>
          <w:rtl/>
        </w:rPr>
        <w:t>ی</w:t>
      </w:r>
      <w:r w:rsidRPr="00D2616C">
        <w:rPr>
          <w:rFonts w:hint="cs"/>
          <w:rtl/>
        </w:rPr>
        <w:t xml:space="preserve"> و اصفهان و همدان</w:t>
      </w:r>
      <w:bookmarkEnd w:id="204"/>
      <w:bookmarkEnd w:id="205"/>
    </w:p>
    <w:p w:rsidR="003E644C" w:rsidRPr="00F6164E" w:rsidRDefault="003E644C" w:rsidP="009C6B40">
      <w:pPr>
        <w:pStyle w:val="StyleComplexBLotus12ptJustifiedFirstline05cmCharCharChar3Char"/>
        <w:numPr>
          <w:ilvl w:val="0"/>
          <w:numId w:val="19"/>
        </w:numPr>
        <w:spacing w:line="240" w:lineRule="auto"/>
        <w:rPr>
          <w:rStyle w:val="Char4"/>
          <w:rtl/>
        </w:rPr>
      </w:pPr>
      <w:r w:rsidRPr="00F6164E">
        <w:rPr>
          <w:rStyle w:val="Char4"/>
          <w:rFonts w:hint="cs"/>
          <w:rtl/>
        </w:rPr>
        <w:t>رکن</w:t>
      </w:r>
      <w:r w:rsidRPr="00F6164E">
        <w:rPr>
          <w:rStyle w:val="Char4"/>
          <w:rFonts w:ascii="Times New Roman" w:hAnsi="Times New Roman" w:cs="Times New Roman" w:hint="cs"/>
          <w:rtl/>
        </w:rPr>
        <w:t>‌</w:t>
      </w:r>
      <w:r w:rsidR="009B2190" w:rsidRPr="00F6164E">
        <w:rPr>
          <w:rStyle w:val="Char4"/>
          <w:rFonts w:hint="cs"/>
          <w:rtl/>
        </w:rPr>
        <w:t>الدولة</w:t>
      </w:r>
      <w:r w:rsidRPr="00F6164E">
        <w:rPr>
          <w:rStyle w:val="Char4"/>
          <w:rFonts w:hint="cs"/>
          <w:rtl/>
        </w:rPr>
        <w:t xml:space="preserve"> ابوعلي حسن بن بويه </w:t>
      </w:r>
      <w:r w:rsidRPr="00E26BBC">
        <w:rPr>
          <w:rStyle w:val="Char3"/>
          <w:rFonts w:hint="cs"/>
          <w:rtl/>
          <w:lang w:bidi="ar-SA"/>
        </w:rPr>
        <w:t>320 تا 366 در تمام عراق عجم و کرمانشاه</w:t>
      </w:r>
      <w:r w:rsidR="008E2948" w:rsidRPr="00E26BBC">
        <w:rPr>
          <w:rStyle w:val="Char3"/>
          <w:rFonts w:hint="cs"/>
          <w:rtl/>
          <w:lang w:bidi="ar-SA"/>
        </w:rPr>
        <w:t>.</w:t>
      </w:r>
      <w:r w:rsidRPr="00F6164E">
        <w:rPr>
          <w:rStyle w:val="Char4"/>
          <w:rFonts w:hint="cs"/>
          <w:rtl/>
        </w:rPr>
        <w:t xml:space="preserve"> </w:t>
      </w:r>
    </w:p>
    <w:p w:rsidR="003E644C" w:rsidRPr="00F6164E" w:rsidRDefault="003E644C" w:rsidP="009C6B40">
      <w:pPr>
        <w:pStyle w:val="StyleComplexBLotus12ptJustifiedFirstline05cmCharCharChar3Char"/>
        <w:numPr>
          <w:ilvl w:val="0"/>
          <w:numId w:val="19"/>
        </w:numPr>
        <w:spacing w:line="240" w:lineRule="auto"/>
        <w:rPr>
          <w:rStyle w:val="Char4"/>
          <w:rtl/>
        </w:rPr>
      </w:pPr>
      <w:r w:rsidRPr="00F6164E">
        <w:rPr>
          <w:rStyle w:val="Char4"/>
          <w:rFonts w:hint="cs"/>
          <w:rtl/>
        </w:rPr>
        <w:t>مؤيد</w:t>
      </w:r>
      <w:r w:rsidR="009B2190" w:rsidRPr="00F6164E">
        <w:rPr>
          <w:rStyle w:val="Char4"/>
          <w:rFonts w:hint="cs"/>
          <w:rtl/>
        </w:rPr>
        <w:t>الدولة</w:t>
      </w:r>
      <w:r w:rsidRPr="00F6164E">
        <w:rPr>
          <w:rStyle w:val="Char4"/>
          <w:rFonts w:hint="cs"/>
          <w:rtl/>
        </w:rPr>
        <w:t xml:space="preserve"> ابومنصور بويه </w:t>
      </w:r>
      <w:r w:rsidRPr="00A114ED">
        <w:rPr>
          <w:rStyle w:val="Char3"/>
          <w:rFonts w:hint="cs"/>
          <w:rtl/>
        </w:rPr>
        <w:t>پسر</w:t>
      </w:r>
      <w:r w:rsidRPr="00F6164E">
        <w:rPr>
          <w:rStyle w:val="Char4"/>
          <w:rFonts w:hint="cs"/>
          <w:rtl/>
        </w:rPr>
        <w:t xml:space="preserve"> رکن</w:t>
      </w:r>
      <w:r w:rsidRPr="00F6164E">
        <w:rPr>
          <w:rStyle w:val="Char4"/>
          <w:rFonts w:ascii="Times New Roman" w:hAnsi="Times New Roman" w:cs="Times New Roman" w:hint="cs"/>
          <w:rtl/>
        </w:rPr>
        <w:t>‌</w:t>
      </w:r>
      <w:r w:rsidR="009B2190" w:rsidRPr="00F6164E">
        <w:rPr>
          <w:rStyle w:val="Char4"/>
          <w:rFonts w:hint="cs"/>
          <w:rtl/>
        </w:rPr>
        <w:t>الدولة</w:t>
      </w:r>
      <w:r w:rsidRPr="00F6164E">
        <w:rPr>
          <w:rStyle w:val="Char4"/>
          <w:rFonts w:hint="cs"/>
          <w:rtl/>
        </w:rPr>
        <w:t xml:space="preserve"> </w:t>
      </w:r>
      <w:r w:rsidRPr="00E26BBC">
        <w:rPr>
          <w:rStyle w:val="Char3"/>
          <w:rFonts w:hint="cs"/>
          <w:rtl/>
          <w:lang w:bidi="ar-SA"/>
        </w:rPr>
        <w:t>366 تا 373 در ا</w:t>
      </w:r>
      <w:r w:rsidR="008E2948" w:rsidRPr="00E26BBC">
        <w:rPr>
          <w:rStyle w:val="Char3"/>
          <w:rFonts w:hint="cs"/>
          <w:rtl/>
          <w:lang w:bidi="ar-SA"/>
        </w:rPr>
        <w:t>صفهان از 369 ري و همدان و گرگان.</w:t>
      </w:r>
    </w:p>
    <w:p w:rsidR="003E644C" w:rsidRPr="00F6164E" w:rsidRDefault="003E644C" w:rsidP="00E26BBC">
      <w:pPr>
        <w:pStyle w:val="StyleComplexBLotus12ptJustifiedFirstline05cmCharCharChar3Char"/>
        <w:numPr>
          <w:ilvl w:val="0"/>
          <w:numId w:val="19"/>
        </w:numPr>
        <w:spacing w:line="240" w:lineRule="auto"/>
        <w:rPr>
          <w:rStyle w:val="Char4"/>
          <w:rtl/>
        </w:rPr>
      </w:pPr>
      <w:r w:rsidRPr="00F6164E">
        <w:rPr>
          <w:rStyle w:val="Char4"/>
          <w:rFonts w:hint="cs"/>
          <w:rtl/>
        </w:rPr>
        <w:t>فخر</w:t>
      </w:r>
      <w:r w:rsidR="009B2190" w:rsidRPr="00F6164E">
        <w:rPr>
          <w:rStyle w:val="Char4"/>
          <w:rFonts w:hint="cs"/>
          <w:rtl/>
        </w:rPr>
        <w:t>الدولة</w:t>
      </w:r>
      <w:r w:rsidRPr="00F6164E">
        <w:rPr>
          <w:rStyle w:val="Char4"/>
          <w:rFonts w:hint="cs"/>
          <w:rtl/>
        </w:rPr>
        <w:t xml:space="preserve"> ابوالحسن علي</w:t>
      </w:r>
      <w:r w:rsidRPr="00F6164E">
        <w:rPr>
          <w:rStyle w:val="Char4"/>
          <w:rFonts w:ascii="Times New Roman" w:hAnsi="Times New Roman" w:cs="Times New Roman" w:hint="cs"/>
          <w:rtl/>
        </w:rPr>
        <w:t>‌</w:t>
      </w:r>
      <w:r w:rsidRPr="00F6164E">
        <w:rPr>
          <w:rStyle w:val="Char4"/>
          <w:rFonts w:hint="cs"/>
          <w:rtl/>
        </w:rPr>
        <w:t xml:space="preserve"> رکن</w:t>
      </w:r>
      <w:r w:rsidRPr="00F6164E">
        <w:rPr>
          <w:rStyle w:val="Char4"/>
          <w:rFonts w:ascii="Times New Roman" w:hAnsi="Times New Roman" w:cs="Times New Roman" w:hint="cs"/>
          <w:rtl/>
        </w:rPr>
        <w:t>‌</w:t>
      </w:r>
      <w:r w:rsidR="009B2190" w:rsidRPr="00F6164E">
        <w:rPr>
          <w:rStyle w:val="Char4"/>
          <w:rFonts w:hint="cs"/>
          <w:rtl/>
        </w:rPr>
        <w:t>الدولة</w:t>
      </w:r>
      <w:r w:rsidRPr="00F6164E">
        <w:rPr>
          <w:rStyle w:val="Char4"/>
          <w:rFonts w:hint="cs"/>
          <w:rtl/>
        </w:rPr>
        <w:t xml:space="preserve"> </w:t>
      </w:r>
      <w:r w:rsidRPr="00E26BBC">
        <w:rPr>
          <w:rStyle w:val="Char3"/>
          <w:rFonts w:hint="cs"/>
          <w:rtl/>
          <w:lang w:bidi="ar-SA"/>
        </w:rPr>
        <w:t>366 تا 387 در ر</w:t>
      </w:r>
      <w:r w:rsidR="00E26BBC">
        <w:rPr>
          <w:rStyle w:val="Char3"/>
          <w:rFonts w:hint="cs"/>
          <w:rtl/>
          <w:lang w:bidi="ar-SA"/>
        </w:rPr>
        <w:t>ى</w:t>
      </w:r>
      <w:r w:rsidRPr="00E26BBC">
        <w:rPr>
          <w:rStyle w:val="Char3"/>
          <w:rFonts w:hint="cs"/>
          <w:rtl/>
          <w:lang w:bidi="ar-SA"/>
        </w:rPr>
        <w:t xml:space="preserve"> و همدان و 373 مالک ولايت مؤيد</w:t>
      </w:r>
      <w:r w:rsidR="009B2190" w:rsidRPr="00E26BBC">
        <w:rPr>
          <w:rStyle w:val="Char3"/>
          <w:rFonts w:hint="cs"/>
          <w:rtl/>
          <w:lang w:bidi="ar-SA"/>
        </w:rPr>
        <w:t>الدولة</w:t>
      </w:r>
      <w:r w:rsidR="008E2948" w:rsidRPr="00E26BBC">
        <w:rPr>
          <w:rStyle w:val="Char3"/>
          <w:rFonts w:hint="cs"/>
          <w:rtl/>
          <w:lang w:bidi="ar-SA"/>
        </w:rPr>
        <w:t>.</w:t>
      </w:r>
      <w:r w:rsidRPr="00F6164E">
        <w:rPr>
          <w:rStyle w:val="Char4"/>
          <w:rFonts w:hint="cs"/>
          <w:rtl/>
        </w:rPr>
        <w:t xml:space="preserve"> </w:t>
      </w:r>
    </w:p>
    <w:p w:rsidR="003E644C" w:rsidRPr="00F6164E" w:rsidRDefault="003E644C" w:rsidP="00E26BBC">
      <w:pPr>
        <w:pStyle w:val="StyleComplexBLotus12ptJustifiedFirstline05cmCharCharChar3Char"/>
        <w:numPr>
          <w:ilvl w:val="0"/>
          <w:numId w:val="19"/>
        </w:numPr>
        <w:spacing w:line="240" w:lineRule="auto"/>
        <w:rPr>
          <w:rStyle w:val="Char4"/>
          <w:rtl/>
        </w:rPr>
      </w:pPr>
      <w:r w:rsidRPr="00F6164E">
        <w:rPr>
          <w:rStyle w:val="Char4"/>
          <w:rFonts w:hint="cs"/>
          <w:rtl/>
        </w:rPr>
        <w:t>مجد</w:t>
      </w:r>
      <w:r w:rsidR="009B2190" w:rsidRPr="00F6164E">
        <w:rPr>
          <w:rStyle w:val="Char4"/>
          <w:rFonts w:hint="cs"/>
          <w:rtl/>
        </w:rPr>
        <w:t>الدولة</w:t>
      </w:r>
      <w:r w:rsidRPr="00F6164E">
        <w:rPr>
          <w:rStyle w:val="Char4"/>
          <w:rFonts w:hint="cs"/>
          <w:rtl/>
        </w:rPr>
        <w:t xml:space="preserve"> فخر</w:t>
      </w:r>
      <w:r w:rsidR="009B2190" w:rsidRPr="00F6164E">
        <w:rPr>
          <w:rStyle w:val="Char4"/>
          <w:rFonts w:hint="cs"/>
          <w:rtl/>
        </w:rPr>
        <w:t>الدولة</w:t>
      </w:r>
      <w:r w:rsidRPr="00F6164E">
        <w:rPr>
          <w:rStyle w:val="Char4"/>
          <w:rFonts w:hint="cs"/>
          <w:rtl/>
        </w:rPr>
        <w:t xml:space="preserve"> </w:t>
      </w:r>
      <w:r w:rsidRPr="00E26BBC">
        <w:rPr>
          <w:rStyle w:val="Char3"/>
          <w:rFonts w:hint="cs"/>
          <w:rtl/>
          <w:lang w:bidi="ar-SA"/>
        </w:rPr>
        <w:t>387 تا 420 فقط در ر</w:t>
      </w:r>
      <w:r w:rsidR="00E26BBC">
        <w:rPr>
          <w:rStyle w:val="Char3"/>
          <w:rFonts w:hint="cs"/>
          <w:rtl/>
          <w:lang w:bidi="ar-SA"/>
        </w:rPr>
        <w:t>ى</w:t>
      </w:r>
      <w:r w:rsidR="009B2190" w:rsidRPr="00E26BBC">
        <w:rPr>
          <w:rStyle w:val="Char3"/>
          <w:rFonts w:hint="cs"/>
          <w:rtl/>
          <w:lang w:bidi="ar-SA"/>
        </w:rPr>
        <w:t>.</w:t>
      </w:r>
      <w:r w:rsidRPr="00F6164E">
        <w:rPr>
          <w:rStyle w:val="Char4"/>
          <w:rFonts w:hint="cs"/>
          <w:rtl/>
        </w:rPr>
        <w:t xml:space="preserve"> </w:t>
      </w:r>
    </w:p>
    <w:p w:rsidR="003E644C" w:rsidRPr="00F6164E" w:rsidRDefault="003E644C" w:rsidP="009C6B40">
      <w:pPr>
        <w:pStyle w:val="StyleComplexBLotus12ptJustifiedFirstline05cmCharCharChar3Char"/>
        <w:numPr>
          <w:ilvl w:val="0"/>
          <w:numId w:val="19"/>
        </w:numPr>
        <w:spacing w:line="240" w:lineRule="auto"/>
        <w:rPr>
          <w:rStyle w:val="Char4"/>
          <w:rtl/>
        </w:rPr>
      </w:pPr>
      <w:r w:rsidRPr="00F6164E">
        <w:rPr>
          <w:rStyle w:val="Char4"/>
          <w:rFonts w:hint="cs"/>
          <w:rtl/>
        </w:rPr>
        <w:t>شمس</w:t>
      </w:r>
      <w:r w:rsidRPr="00F6164E">
        <w:rPr>
          <w:rStyle w:val="Char4"/>
          <w:rFonts w:ascii="Times New Roman" w:hAnsi="Times New Roman" w:cs="Times New Roman" w:hint="cs"/>
          <w:rtl/>
        </w:rPr>
        <w:t>‌</w:t>
      </w:r>
      <w:r w:rsidR="009B2190" w:rsidRPr="00F6164E">
        <w:rPr>
          <w:rStyle w:val="Char4"/>
          <w:rFonts w:hint="cs"/>
          <w:rtl/>
        </w:rPr>
        <w:t>الدولة</w:t>
      </w:r>
      <w:r w:rsidRPr="00F6164E">
        <w:rPr>
          <w:rStyle w:val="Char4"/>
          <w:rFonts w:hint="cs"/>
          <w:rtl/>
        </w:rPr>
        <w:t xml:space="preserve"> ابوطاهر </w:t>
      </w:r>
      <w:r w:rsidRPr="00A114ED">
        <w:rPr>
          <w:rStyle w:val="Char3"/>
          <w:rFonts w:hint="cs"/>
          <w:rtl/>
        </w:rPr>
        <w:t>پسر ديگر</w:t>
      </w:r>
      <w:r w:rsidRPr="00A114ED">
        <w:rPr>
          <w:rStyle w:val="Char4"/>
          <w:rFonts w:hint="cs"/>
          <w:rtl/>
        </w:rPr>
        <w:t xml:space="preserve"> فخر</w:t>
      </w:r>
      <w:r w:rsidR="009B2190" w:rsidRPr="00A114ED">
        <w:rPr>
          <w:rStyle w:val="Char4"/>
          <w:rFonts w:hint="cs"/>
          <w:rtl/>
        </w:rPr>
        <w:t>الدولة</w:t>
      </w:r>
      <w:r w:rsidRPr="00F6164E">
        <w:rPr>
          <w:rStyle w:val="Char4"/>
          <w:rFonts w:hint="cs"/>
          <w:rtl/>
        </w:rPr>
        <w:t xml:space="preserve"> </w:t>
      </w:r>
      <w:r w:rsidRPr="00E26BBC">
        <w:rPr>
          <w:rStyle w:val="Char3"/>
          <w:rFonts w:hint="cs"/>
          <w:rtl/>
          <w:lang w:bidi="ar-SA"/>
        </w:rPr>
        <w:t>387 تا حدود 412 فقط در همدان</w:t>
      </w:r>
      <w:r w:rsidR="008E2948" w:rsidRPr="00E26BBC">
        <w:rPr>
          <w:rStyle w:val="Char3"/>
          <w:rFonts w:hint="cs"/>
          <w:rtl/>
          <w:lang w:bidi="ar-SA"/>
        </w:rPr>
        <w:t>.</w:t>
      </w:r>
      <w:r w:rsidRPr="00F6164E">
        <w:rPr>
          <w:rStyle w:val="Char4"/>
          <w:rFonts w:hint="cs"/>
          <w:rtl/>
        </w:rPr>
        <w:t xml:space="preserve"> </w:t>
      </w:r>
    </w:p>
    <w:p w:rsidR="00632EDB" w:rsidRPr="00F6164E" w:rsidRDefault="003E644C" w:rsidP="009C6B40">
      <w:pPr>
        <w:pStyle w:val="StyleComplexBLotus12ptJustifiedFirstline05cmCharCharChar3Char"/>
        <w:numPr>
          <w:ilvl w:val="0"/>
          <w:numId w:val="19"/>
        </w:numPr>
        <w:spacing w:line="240" w:lineRule="auto"/>
        <w:rPr>
          <w:rStyle w:val="Char4"/>
        </w:rPr>
      </w:pPr>
      <w:r w:rsidRPr="00F6164E">
        <w:rPr>
          <w:rStyle w:val="Char4"/>
          <w:rFonts w:hint="cs"/>
          <w:rtl/>
        </w:rPr>
        <w:t>سماء</w:t>
      </w:r>
      <w:r w:rsidRPr="00F6164E">
        <w:rPr>
          <w:rStyle w:val="Char4"/>
          <w:rFonts w:ascii="Times New Roman" w:hAnsi="Times New Roman" w:cs="Times New Roman" w:hint="cs"/>
          <w:rtl/>
        </w:rPr>
        <w:t>‌</w:t>
      </w:r>
      <w:r w:rsidR="009B2190" w:rsidRPr="00F6164E">
        <w:rPr>
          <w:rStyle w:val="Char4"/>
          <w:rFonts w:hint="cs"/>
          <w:rtl/>
        </w:rPr>
        <w:t>الدولة</w:t>
      </w:r>
      <w:r w:rsidRPr="00F6164E">
        <w:rPr>
          <w:rStyle w:val="Char4"/>
          <w:rFonts w:hint="cs"/>
          <w:rtl/>
        </w:rPr>
        <w:t xml:space="preserve"> ابوالحسن </w:t>
      </w:r>
      <w:r w:rsidRPr="00A114ED">
        <w:rPr>
          <w:rStyle w:val="Char3"/>
          <w:rFonts w:hint="cs"/>
          <w:rtl/>
        </w:rPr>
        <w:t>پسرش</w:t>
      </w:r>
      <w:r w:rsidRPr="00F6164E">
        <w:rPr>
          <w:rStyle w:val="Char4"/>
          <w:rFonts w:hint="cs"/>
          <w:rtl/>
        </w:rPr>
        <w:t xml:space="preserve"> شمس</w:t>
      </w:r>
      <w:r w:rsidRPr="00F6164E">
        <w:rPr>
          <w:rStyle w:val="Char4"/>
          <w:rFonts w:ascii="Times New Roman" w:hAnsi="Times New Roman" w:cs="Times New Roman" w:hint="cs"/>
          <w:rtl/>
        </w:rPr>
        <w:t>‌</w:t>
      </w:r>
      <w:r w:rsidR="009B2190" w:rsidRPr="00F6164E">
        <w:rPr>
          <w:rStyle w:val="Char4"/>
          <w:rFonts w:hint="cs"/>
          <w:rtl/>
        </w:rPr>
        <w:t>الدولة</w:t>
      </w:r>
      <w:r w:rsidRPr="00F6164E">
        <w:rPr>
          <w:rStyle w:val="Char4"/>
          <w:rFonts w:hint="cs"/>
          <w:rtl/>
        </w:rPr>
        <w:t xml:space="preserve"> </w:t>
      </w:r>
      <w:r w:rsidRPr="00E26BBC">
        <w:rPr>
          <w:rStyle w:val="Char3"/>
          <w:rFonts w:hint="cs"/>
          <w:rtl/>
          <w:lang w:bidi="ar-SA"/>
        </w:rPr>
        <w:t>412 تا 414 فقط در همدان.</w:t>
      </w:r>
    </w:p>
    <w:p w:rsidR="00E26BBC" w:rsidRDefault="00E26BBC" w:rsidP="00E242DF">
      <w:pPr>
        <w:pStyle w:val="a3"/>
        <w:rPr>
          <w:rtl/>
        </w:rPr>
        <w:sectPr w:rsidR="00E26BBC" w:rsidSect="00EC75BC">
          <w:headerReference w:type="default" r:id="rId22"/>
          <w:footnotePr>
            <w:numRestart w:val="eachPage"/>
          </w:footnotePr>
          <w:type w:val="oddPage"/>
          <w:pgSz w:w="9356" w:h="13608" w:code="9"/>
          <w:pgMar w:top="567" w:right="1134" w:bottom="851" w:left="1134" w:header="454" w:footer="0" w:gutter="0"/>
          <w:cols w:space="720"/>
          <w:titlePg/>
          <w:bidi/>
          <w:rtlGutter/>
        </w:sectPr>
      </w:pPr>
    </w:p>
    <w:p w:rsidR="008E2948" w:rsidRPr="00FC48B5" w:rsidRDefault="008E2948" w:rsidP="009C6B40">
      <w:pPr>
        <w:pStyle w:val="a"/>
        <w:rPr>
          <w:vertAlign w:val="superscript"/>
          <w:rtl/>
        </w:rPr>
      </w:pPr>
      <w:bookmarkStart w:id="206" w:name="_Toc337154430"/>
      <w:bookmarkStart w:id="207" w:name="_Toc429655108"/>
      <w:r w:rsidRPr="00FC48B5">
        <w:rPr>
          <w:rFonts w:hint="cs"/>
          <w:rtl/>
        </w:rPr>
        <w:t>فصل پنجم</w:t>
      </w:r>
      <w:r w:rsidR="00FC48B5" w:rsidRPr="00FC48B5">
        <w:rPr>
          <w:rFonts w:hint="cs"/>
          <w:rtl/>
        </w:rPr>
        <w:t>:</w:t>
      </w:r>
      <w:r w:rsidR="00FC48B5">
        <w:rPr>
          <w:rtl/>
        </w:rPr>
        <w:br/>
      </w:r>
      <w:r w:rsidRPr="00FC48B5">
        <w:rPr>
          <w:rFonts w:hint="cs"/>
          <w:rtl/>
        </w:rPr>
        <w:t>سلجوقیان</w:t>
      </w:r>
      <w:r w:rsidRPr="00C86283">
        <w:rPr>
          <w:rStyle w:val="FootnoteReference"/>
          <w:rFonts w:cs="IRNazli"/>
          <w:sz w:val="32"/>
          <w:szCs w:val="32"/>
          <w:rtl/>
        </w:rPr>
        <w:footnoteReference w:id="30"/>
      </w:r>
      <w:r w:rsidR="00FC48B5">
        <w:rPr>
          <w:rtl/>
        </w:rPr>
        <w:br/>
      </w:r>
      <w:r w:rsidRPr="00FC48B5">
        <w:rPr>
          <w:rFonts w:hint="cs"/>
          <w:rtl/>
        </w:rPr>
        <w:t>(عصر طلایی ایران)</w:t>
      </w:r>
      <w:bookmarkEnd w:id="206"/>
      <w:bookmarkEnd w:id="207"/>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دوران سلجوق</w:t>
      </w:r>
      <w:r w:rsidR="00D608B9" w:rsidRPr="0031765E">
        <w:rPr>
          <w:rStyle w:val="Char3"/>
          <w:rFonts w:hint="cs"/>
          <w:rtl/>
        </w:rPr>
        <w:t>ی</w:t>
      </w:r>
      <w:r w:rsidRPr="0031765E">
        <w:rPr>
          <w:rStyle w:val="Char3"/>
          <w:rFonts w:hint="cs"/>
          <w:rtl/>
        </w:rPr>
        <w:t>ان بدون شک تابناک‌تر</w:t>
      </w:r>
      <w:r w:rsidR="00D608B9" w:rsidRPr="0031765E">
        <w:rPr>
          <w:rStyle w:val="Char3"/>
          <w:rFonts w:hint="cs"/>
          <w:rtl/>
        </w:rPr>
        <w:t>ی</w:t>
      </w:r>
      <w:r w:rsidRPr="0031765E">
        <w:rPr>
          <w:rStyle w:val="Char3"/>
          <w:rFonts w:hint="cs"/>
          <w:rtl/>
        </w:rPr>
        <w:t>ن دوره تار</w:t>
      </w:r>
      <w:r w:rsidR="00D608B9" w:rsidRPr="0031765E">
        <w:rPr>
          <w:rStyle w:val="Char3"/>
          <w:rFonts w:hint="cs"/>
          <w:rtl/>
        </w:rPr>
        <w:t>ی</w:t>
      </w:r>
      <w:r w:rsidRPr="0031765E">
        <w:rPr>
          <w:rStyle w:val="Char3"/>
          <w:rFonts w:hint="cs"/>
          <w:rtl/>
        </w:rPr>
        <w:t>خ</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است. ا</w:t>
      </w:r>
      <w:r w:rsidR="00D608B9" w:rsidRPr="0031765E">
        <w:rPr>
          <w:rStyle w:val="Char3"/>
          <w:rFonts w:hint="cs"/>
          <w:rtl/>
        </w:rPr>
        <w:t>ی</w:t>
      </w:r>
      <w:r w:rsidRPr="0031765E">
        <w:rPr>
          <w:rStyle w:val="Char3"/>
          <w:rFonts w:hint="cs"/>
          <w:rtl/>
        </w:rPr>
        <w:t>ن عصر اوج تمدن اسلام</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است. اهم</w:t>
      </w:r>
      <w:r w:rsidR="00D608B9" w:rsidRPr="0031765E">
        <w:rPr>
          <w:rStyle w:val="Char3"/>
          <w:rFonts w:hint="cs"/>
          <w:rtl/>
        </w:rPr>
        <w:t>ی</w:t>
      </w:r>
      <w:r w:rsidRPr="0031765E">
        <w:rPr>
          <w:rStyle w:val="Char3"/>
          <w:rFonts w:hint="cs"/>
          <w:rtl/>
        </w:rPr>
        <w:t>ت</w:t>
      </w:r>
      <w:r w:rsidR="0078002C" w:rsidRPr="0031765E">
        <w:rPr>
          <w:rStyle w:val="Char3"/>
          <w:rFonts w:hint="cs"/>
          <w:rtl/>
        </w:rPr>
        <w:t xml:space="preserve"> آن را </w:t>
      </w:r>
      <w:r w:rsidRPr="0031765E">
        <w:rPr>
          <w:rStyle w:val="Char3"/>
          <w:rFonts w:hint="cs"/>
          <w:rtl/>
        </w:rPr>
        <w:t>م</w:t>
      </w:r>
      <w:r w:rsidR="00D608B9" w:rsidRPr="0031765E">
        <w:rPr>
          <w:rStyle w:val="Char3"/>
          <w:rFonts w:hint="cs"/>
          <w:rtl/>
        </w:rPr>
        <w:t>ی</w:t>
      </w:r>
      <w:r w:rsidRPr="0031765E">
        <w:rPr>
          <w:rStyle w:val="Char3"/>
          <w:rFonts w:hint="cs"/>
          <w:rtl/>
        </w:rPr>
        <w:t>‌توان ا</w:t>
      </w:r>
      <w:r w:rsidR="00D608B9" w:rsidRPr="0031765E">
        <w:rPr>
          <w:rStyle w:val="Char3"/>
          <w:rFonts w:hint="cs"/>
          <w:rtl/>
        </w:rPr>
        <w:t>ی</w:t>
      </w:r>
      <w:r w:rsidRPr="0031765E">
        <w:rPr>
          <w:rStyle w:val="Char3"/>
          <w:rFonts w:hint="cs"/>
          <w:rtl/>
        </w:rPr>
        <w:t xml:space="preserve">نگونه خلاصه کرد. </w:t>
      </w:r>
    </w:p>
    <w:p w:rsidR="003E644C" w:rsidRPr="0031765E" w:rsidRDefault="003E644C" w:rsidP="009C6B40">
      <w:pPr>
        <w:pStyle w:val="StyleComplexBLotus12ptJustifiedFirstline05cmCharCharChar3Char"/>
        <w:numPr>
          <w:ilvl w:val="0"/>
          <w:numId w:val="20"/>
        </w:numPr>
        <w:spacing w:line="240" w:lineRule="auto"/>
        <w:ind w:left="641" w:hanging="357"/>
        <w:rPr>
          <w:rStyle w:val="Char3"/>
          <w:rtl/>
        </w:rPr>
      </w:pPr>
      <w:r w:rsidRPr="0031765E">
        <w:rPr>
          <w:rStyle w:val="Char3"/>
          <w:rFonts w:hint="cs"/>
          <w:rtl/>
        </w:rPr>
        <w:t>بن</w:t>
      </w:r>
      <w:r w:rsidR="00D608B9" w:rsidRPr="0031765E">
        <w:rPr>
          <w:rStyle w:val="Char3"/>
          <w:rFonts w:hint="cs"/>
          <w:rtl/>
        </w:rPr>
        <w:t>ی</w:t>
      </w:r>
      <w:r w:rsidRPr="0031765E">
        <w:rPr>
          <w:rStyle w:val="Char3"/>
          <w:rFonts w:hint="cs"/>
          <w:rtl/>
        </w:rPr>
        <w:t>ان‌گذار</w:t>
      </w:r>
      <w:r w:rsidR="00D608B9" w:rsidRPr="0031765E">
        <w:rPr>
          <w:rStyle w:val="Char3"/>
          <w:rFonts w:hint="cs"/>
          <w:rtl/>
        </w:rPr>
        <w:t>ی</w:t>
      </w:r>
      <w:r w:rsidRPr="0031765E">
        <w:rPr>
          <w:rStyle w:val="Char3"/>
          <w:rFonts w:hint="cs"/>
          <w:rtl/>
        </w:rPr>
        <w:t xml:space="preserve"> دانشگاه: نظام</w:t>
      </w:r>
      <w:r w:rsidR="00D608B9" w:rsidRPr="0031765E">
        <w:rPr>
          <w:rStyle w:val="Char3"/>
          <w:rFonts w:hint="cs"/>
          <w:rtl/>
        </w:rPr>
        <w:t>ی</w:t>
      </w:r>
      <w:r w:rsidRPr="0031765E">
        <w:rPr>
          <w:rStyle w:val="Char3"/>
          <w:rFonts w:hint="cs"/>
          <w:rtl/>
        </w:rPr>
        <w:t>ه‌ها</w:t>
      </w:r>
      <w:r w:rsidR="00D608B9" w:rsidRPr="0031765E">
        <w:rPr>
          <w:rStyle w:val="Char3"/>
          <w:rFonts w:hint="cs"/>
          <w:rtl/>
        </w:rPr>
        <w:t>یی</w:t>
      </w:r>
      <w:r w:rsidRPr="0031765E">
        <w:rPr>
          <w:rStyle w:val="Char3"/>
          <w:rFonts w:hint="cs"/>
          <w:rtl/>
        </w:rPr>
        <w:t xml:space="preserve"> که شه</w:t>
      </w:r>
      <w:r w:rsidR="00D608B9" w:rsidRPr="0031765E">
        <w:rPr>
          <w:rStyle w:val="Char3"/>
          <w:rFonts w:hint="cs"/>
          <w:rtl/>
        </w:rPr>
        <w:t>ی</w:t>
      </w:r>
      <w:r w:rsidRPr="0031765E">
        <w:rPr>
          <w:rStyle w:val="Char3"/>
          <w:rFonts w:hint="cs"/>
          <w:rtl/>
        </w:rPr>
        <w:t>د خواجه نظام‌الملک پد</w:t>
      </w:r>
      <w:r w:rsidR="00D608B9" w:rsidRPr="0031765E">
        <w:rPr>
          <w:rStyle w:val="Char3"/>
          <w:rFonts w:hint="cs"/>
          <w:rtl/>
        </w:rPr>
        <w:t>ی</w:t>
      </w:r>
      <w:r w:rsidRPr="0031765E">
        <w:rPr>
          <w:rStyle w:val="Char3"/>
          <w:rFonts w:hint="cs"/>
          <w:rtl/>
        </w:rPr>
        <w:t>د آورد. منشاء و سرمشق دانشگاه‌ها</w:t>
      </w:r>
      <w:r w:rsidR="00D608B9" w:rsidRPr="0031765E">
        <w:rPr>
          <w:rStyle w:val="Char3"/>
          <w:rFonts w:hint="cs"/>
          <w:rtl/>
        </w:rPr>
        <w:t>ی</w:t>
      </w:r>
      <w:r w:rsidRPr="0031765E">
        <w:rPr>
          <w:rStyle w:val="Char3"/>
          <w:rFonts w:hint="cs"/>
          <w:rtl/>
        </w:rPr>
        <w:t xml:space="preserve"> امروز جهان است. دانشگاه‌ها</w:t>
      </w:r>
      <w:r w:rsidR="00D608B9" w:rsidRPr="0031765E">
        <w:rPr>
          <w:rStyle w:val="Char3"/>
          <w:rFonts w:hint="cs"/>
          <w:rtl/>
        </w:rPr>
        <w:t>ی</w:t>
      </w:r>
      <w:r w:rsidRPr="0031765E">
        <w:rPr>
          <w:rStyle w:val="Char3"/>
          <w:rFonts w:hint="cs"/>
          <w:rtl/>
        </w:rPr>
        <w:t xml:space="preserve"> نظام</w:t>
      </w:r>
      <w:r w:rsidR="00D608B9" w:rsidRPr="0031765E">
        <w:rPr>
          <w:rStyle w:val="Char3"/>
          <w:rFonts w:hint="cs"/>
          <w:rtl/>
        </w:rPr>
        <w:t>ی</w:t>
      </w:r>
      <w:r w:rsidRPr="0031765E">
        <w:rPr>
          <w:rStyle w:val="Char3"/>
          <w:rFonts w:hint="cs"/>
          <w:rtl/>
        </w:rPr>
        <w:t>ه، آموزشگاه‌ها</w:t>
      </w:r>
      <w:r w:rsidR="00D608B9" w:rsidRPr="0031765E">
        <w:rPr>
          <w:rStyle w:val="Char3"/>
          <w:rFonts w:hint="cs"/>
          <w:rtl/>
        </w:rPr>
        <w:t>یی</w:t>
      </w:r>
      <w:r w:rsidRPr="0031765E">
        <w:rPr>
          <w:rStyle w:val="Char3"/>
          <w:rFonts w:hint="cs"/>
          <w:rtl/>
        </w:rPr>
        <w:t xml:space="preserve"> بودند، با فرصت تحص</w:t>
      </w:r>
      <w:r w:rsidR="00D608B9" w:rsidRPr="0031765E">
        <w:rPr>
          <w:rStyle w:val="Char3"/>
          <w:rFonts w:hint="cs"/>
          <w:rtl/>
        </w:rPr>
        <w:t>ی</w:t>
      </w:r>
      <w:r w:rsidRPr="0031765E">
        <w:rPr>
          <w:rStyle w:val="Char3"/>
          <w:rFonts w:hint="cs"/>
          <w:rtl/>
        </w:rPr>
        <w:t>ل را</w:t>
      </w:r>
      <w:r w:rsidR="00D608B9" w:rsidRPr="0031765E">
        <w:rPr>
          <w:rStyle w:val="Char3"/>
          <w:rFonts w:hint="cs"/>
          <w:rtl/>
        </w:rPr>
        <w:t>ی</w:t>
      </w:r>
      <w:r w:rsidRPr="0031765E">
        <w:rPr>
          <w:rStyle w:val="Char3"/>
          <w:rFonts w:hint="cs"/>
          <w:rtl/>
        </w:rPr>
        <w:t>گان، راتبه‌ها</w:t>
      </w:r>
      <w:r w:rsidR="00D608B9" w:rsidRPr="0031765E">
        <w:rPr>
          <w:rStyle w:val="Char3"/>
          <w:rFonts w:hint="cs"/>
          <w:rtl/>
        </w:rPr>
        <w:t>ی</w:t>
      </w:r>
      <w:r w:rsidRPr="0031765E">
        <w:rPr>
          <w:rStyle w:val="Char3"/>
          <w:rFonts w:hint="cs"/>
          <w:rtl/>
        </w:rPr>
        <w:t xml:space="preserve"> کاف</w:t>
      </w:r>
      <w:r w:rsidR="00D608B9" w:rsidRPr="0031765E">
        <w:rPr>
          <w:rStyle w:val="Char3"/>
          <w:rFonts w:hint="cs"/>
          <w:rtl/>
        </w:rPr>
        <w:t>ی</w:t>
      </w:r>
      <w:r w:rsidRPr="0031765E">
        <w:rPr>
          <w:rStyle w:val="Char3"/>
          <w:rFonts w:hint="cs"/>
          <w:rtl/>
        </w:rPr>
        <w:t xml:space="preserve"> برا</w:t>
      </w:r>
      <w:r w:rsidR="00D608B9" w:rsidRPr="0031765E">
        <w:rPr>
          <w:rStyle w:val="Char3"/>
          <w:rFonts w:hint="cs"/>
          <w:rtl/>
        </w:rPr>
        <w:t>ی</w:t>
      </w:r>
      <w:r w:rsidRPr="0031765E">
        <w:rPr>
          <w:rStyle w:val="Char3"/>
          <w:rFonts w:hint="cs"/>
          <w:rtl/>
        </w:rPr>
        <w:t xml:space="preserve"> مدرسان، کتابخانه‌ها</w:t>
      </w:r>
      <w:r w:rsidR="00D608B9" w:rsidRPr="0031765E">
        <w:rPr>
          <w:rStyle w:val="Char3"/>
          <w:rFonts w:hint="cs"/>
          <w:rtl/>
        </w:rPr>
        <w:t>ی</w:t>
      </w:r>
      <w:r w:rsidRPr="0031765E">
        <w:rPr>
          <w:rStyle w:val="Char3"/>
          <w:rFonts w:hint="cs"/>
          <w:rtl/>
        </w:rPr>
        <w:t xml:space="preserve"> معتبر و رشته‌ها</w:t>
      </w:r>
      <w:r w:rsidR="00D608B9" w:rsidRPr="0031765E">
        <w:rPr>
          <w:rStyle w:val="Char3"/>
          <w:rFonts w:hint="cs"/>
          <w:rtl/>
        </w:rPr>
        <w:t>ی</w:t>
      </w:r>
      <w:r w:rsidRPr="0031765E">
        <w:rPr>
          <w:rStyle w:val="Char3"/>
          <w:rFonts w:hint="cs"/>
          <w:rtl/>
        </w:rPr>
        <w:t xml:space="preserve"> تحص</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مشخص با سازمان</w:t>
      </w:r>
      <w:r w:rsidR="00D608B9" w:rsidRPr="0031765E">
        <w:rPr>
          <w:rStyle w:val="Char3"/>
          <w:rFonts w:hint="cs"/>
          <w:rtl/>
        </w:rPr>
        <w:t>ی</w:t>
      </w:r>
      <w:r w:rsidRPr="0031765E">
        <w:rPr>
          <w:rStyle w:val="Char3"/>
          <w:rFonts w:hint="cs"/>
          <w:rtl/>
        </w:rPr>
        <w:t xml:space="preserve"> درست. رشته‌ها</w:t>
      </w:r>
      <w:r w:rsidR="00D608B9" w:rsidRPr="0031765E">
        <w:rPr>
          <w:rStyle w:val="Char3"/>
          <w:rFonts w:hint="cs"/>
          <w:rtl/>
        </w:rPr>
        <w:t>ی</w:t>
      </w:r>
      <w:r w:rsidRPr="0031765E">
        <w:rPr>
          <w:rStyle w:val="Char3"/>
          <w:rFonts w:hint="cs"/>
          <w:rtl/>
        </w:rPr>
        <w:t xml:space="preserve"> تحص</w:t>
      </w:r>
      <w:r w:rsidR="00D608B9" w:rsidRPr="0031765E">
        <w:rPr>
          <w:rStyle w:val="Char3"/>
          <w:rFonts w:hint="cs"/>
          <w:rtl/>
        </w:rPr>
        <w:t>ی</w:t>
      </w:r>
      <w:r w:rsidRPr="0031765E">
        <w:rPr>
          <w:rStyle w:val="Char3"/>
          <w:rFonts w:hint="cs"/>
          <w:rtl/>
        </w:rPr>
        <w:t xml:space="preserve">ل عبارتند بودند از: فقه </w:t>
      </w:r>
      <w:r w:rsidRPr="00D2616C">
        <w:rPr>
          <w:rFonts w:ascii="Times New Roman" w:hAnsi="Times New Roman" w:cs="Times New Roman" w:hint="cs"/>
          <w:sz w:val="28"/>
          <w:szCs w:val="28"/>
          <w:rtl/>
          <w:lang w:bidi="fa-IR"/>
        </w:rPr>
        <w:t>–</w:t>
      </w:r>
      <w:r w:rsidRPr="0031765E">
        <w:rPr>
          <w:rStyle w:val="Char3"/>
          <w:rFonts w:hint="cs"/>
          <w:rtl/>
        </w:rPr>
        <w:t xml:space="preserve"> حد</w:t>
      </w:r>
      <w:r w:rsidR="00D608B9" w:rsidRPr="0031765E">
        <w:rPr>
          <w:rStyle w:val="Char3"/>
          <w:rFonts w:hint="cs"/>
          <w:rtl/>
        </w:rPr>
        <w:t>ی</w:t>
      </w:r>
      <w:r w:rsidRPr="0031765E">
        <w:rPr>
          <w:rStyle w:val="Char3"/>
          <w:rFonts w:hint="cs"/>
          <w:rtl/>
        </w:rPr>
        <w:t xml:space="preserve">ث </w:t>
      </w:r>
      <w:r w:rsidRPr="00D2616C">
        <w:rPr>
          <w:rFonts w:ascii="Times New Roman" w:hAnsi="Times New Roman" w:cs="Times New Roman" w:hint="cs"/>
          <w:sz w:val="28"/>
          <w:szCs w:val="28"/>
          <w:rtl/>
          <w:lang w:bidi="fa-IR"/>
        </w:rPr>
        <w:t>–</w:t>
      </w:r>
      <w:r w:rsidRPr="0031765E">
        <w:rPr>
          <w:rStyle w:val="Char3"/>
          <w:rFonts w:hint="cs"/>
          <w:rtl/>
        </w:rPr>
        <w:t xml:space="preserve"> تفس</w:t>
      </w:r>
      <w:r w:rsidR="00D608B9" w:rsidRPr="0031765E">
        <w:rPr>
          <w:rStyle w:val="Char3"/>
          <w:rFonts w:hint="cs"/>
          <w:rtl/>
        </w:rPr>
        <w:t>ی</w:t>
      </w:r>
      <w:r w:rsidRPr="0031765E">
        <w:rPr>
          <w:rStyle w:val="Char3"/>
          <w:rFonts w:hint="cs"/>
          <w:rtl/>
        </w:rPr>
        <w:t xml:space="preserve">ر </w:t>
      </w:r>
      <w:r w:rsidRPr="00D2616C">
        <w:rPr>
          <w:rFonts w:ascii="Times New Roman" w:hAnsi="Times New Roman" w:cs="Times New Roman" w:hint="cs"/>
          <w:sz w:val="28"/>
          <w:szCs w:val="28"/>
          <w:rtl/>
          <w:lang w:bidi="fa-IR"/>
        </w:rPr>
        <w:t>–</w:t>
      </w:r>
      <w:r w:rsidRPr="0031765E">
        <w:rPr>
          <w:rStyle w:val="Char3"/>
          <w:rFonts w:hint="cs"/>
          <w:rtl/>
        </w:rPr>
        <w:t xml:space="preserve"> علوم ادب</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ات </w:t>
      </w:r>
      <w:r w:rsidRPr="00D2616C">
        <w:rPr>
          <w:rFonts w:ascii="Times New Roman" w:hAnsi="Times New Roman" w:cs="Times New Roman" w:hint="cs"/>
          <w:sz w:val="28"/>
          <w:szCs w:val="28"/>
          <w:rtl/>
          <w:lang w:bidi="fa-IR"/>
        </w:rPr>
        <w:t>–</w:t>
      </w:r>
      <w:r w:rsidRPr="0031765E">
        <w:rPr>
          <w:rStyle w:val="Char3"/>
          <w:rFonts w:hint="cs"/>
          <w:rtl/>
        </w:rPr>
        <w:t xml:space="preserve"> نجوم </w:t>
      </w:r>
      <w:r w:rsidRPr="00D2616C">
        <w:rPr>
          <w:rFonts w:ascii="Times New Roman" w:hAnsi="Times New Roman" w:cs="Times New Roman" w:hint="cs"/>
          <w:sz w:val="28"/>
          <w:szCs w:val="28"/>
          <w:rtl/>
          <w:lang w:bidi="fa-IR"/>
        </w:rPr>
        <w:t>–</w:t>
      </w:r>
      <w:r w:rsidRPr="0031765E">
        <w:rPr>
          <w:rStyle w:val="Char3"/>
          <w:rFonts w:hint="cs"/>
          <w:rtl/>
        </w:rPr>
        <w:t xml:space="preserve"> طب</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 xml:space="preserve">ات و حکمت. </w:t>
      </w:r>
    </w:p>
    <w:p w:rsidR="003E644C" w:rsidRPr="0031765E" w:rsidRDefault="003E644C" w:rsidP="009C6B40">
      <w:pPr>
        <w:pStyle w:val="StyleComplexBLotus12ptJustifiedFirstline05cmCharCharChar3Char"/>
        <w:numPr>
          <w:ilvl w:val="0"/>
          <w:numId w:val="20"/>
        </w:numPr>
        <w:spacing w:line="240" w:lineRule="auto"/>
        <w:ind w:left="641" w:hanging="357"/>
        <w:rPr>
          <w:rStyle w:val="Char3"/>
          <w:rtl/>
        </w:rPr>
      </w:pPr>
      <w:r w:rsidRPr="0031765E">
        <w:rPr>
          <w:rStyle w:val="Char3"/>
          <w:rFonts w:hint="cs"/>
          <w:rtl/>
        </w:rPr>
        <w:t>گسترش و رواج زبان ادب</w:t>
      </w:r>
      <w:r w:rsidR="00D608B9" w:rsidRPr="0031765E">
        <w:rPr>
          <w:rStyle w:val="Char3"/>
          <w:rFonts w:hint="cs"/>
          <w:rtl/>
        </w:rPr>
        <w:t>ی</w:t>
      </w:r>
      <w:r w:rsidRPr="0031765E">
        <w:rPr>
          <w:rStyle w:val="Char3"/>
          <w:rFonts w:hint="cs"/>
          <w:rtl/>
        </w:rPr>
        <w:t xml:space="preserve"> فارس</w:t>
      </w:r>
      <w:r w:rsidR="00D608B9" w:rsidRPr="0031765E">
        <w:rPr>
          <w:rStyle w:val="Char3"/>
          <w:rFonts w:hint="cs"/>
          <w:rtl/>
        </w:rPr>
        <w:t>ی</w:t>
      </w:r>
      <w:r w:rsidRPr="0031765E">
        <w:rPr>
          <w:rStyle w:val="Char3"/>
          <w:rFonts w:hint="cs"/>
          <w:rtl/>
        </w:rPr>
        <w:t xml:space="preserve"> و فرهنگ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به طور کل</w:t>
      </w:r>
      <w:r w:rsidR="00D608B9" w:rsidRPr="0031765E">
        <w:rPr>
          <w:rStyle w:val="Char3"/>
          <w:rFonts w:hint="cs"/>
          <w:rtl/>
        </w:rPr>
        <w:t>ی</w:t>
      </w:r>
      <w:r w:rsidRPr="0031765E">
        <w:rPr>
          <w:rStyle w:val="Char3"/>
          <w:rFonts w:hint="cs"/>
          <w:rtl/>
        </w:rPr>
        <w:t xml:space="preserve"> نقش بس</w:t>
      </w:r>
      <w:r w:rsidR="00D608B9" w:rsidRPr="0031765E">
        <w:rPr>
          <w:rStyle w:val="Char3"/>
          <w:rFonts w:hint="cs"/>
          <w:rtl/>
        </w:rPr>
        <w:t>ی</w:t>
      </w:r>
      <w:r w:rsidRPr="0031765E">
        <w:rPr>
          <w:rStyle w:val="Char3"/>
          <w:rFonts w:hint="cs"/>
          <w:rtl/>
        </w:rPr>
        <w:t>ار برجسته‌ا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فا کرد. س</w:t>
      </w:r>
      <w:r w:rsidR="00D608B9" w:rsidRPr="0031765E">
        <w:rPr>
          <w:rStyle w:val="Char3"/>
          <w:rFonts w:hint="cs"/>
          <w:rtl/>
        </w:rPr>
        <w:t>ی</w:t>
      </w:r>
      <w:r w:rsidRPr="0031765E">
        <w:rPr>
          <w:rStyle w:val="Char3"/>
          <w:rFonts w:hint="cs"/>
          <w:rtl/>
        </w:rPr>
        <w:t>است داخل</w:t>
      </w:r>
      <w:r w:rsidR="00D608B9" w:rsidRPr="0031765E">
        <w:rPr>
          <w:rStyle w:val="Char3"/>
          <w:rFonts w:hint="cs"/>
          <w:rtl/>
        </w:rPr>
        <w:t>ی</w:t>
      </w:r>
      <w:r w:rsidRPr="0031765E">
        <w:rPr>
          <w:rStyle w:val="Char3"/>
          <w:rFonts w:hint="cs"/>
          <w:rtl/>
        </w:rPr>
        <w:t xml:space="preserve"> آنان در دست وز</w:t>
      </w:r>
      <w:r w:rsidR="00D608B9" w:rsidRPr="0031765E">
        <w:rPr>
          <w:rStyle w:val="Char3"/>
          <w:rFonts w:hint="cs"/>
          <w:rtl/>
        </w:rPr>
        <w:t>ی</w:t>
      </w:r>
      <w:r w:rsidRPr="0031765E">
        <w:rPr>
          <w:rStyle w:val="Char3"/>
          <w:rFonts w:hint="cs"/>
          <w:rtl/>
        </w:rPr>
        <w:t>ران و مشاوران دانشمند</w:t>
      </w:r>
      <w:r w:rsidR="00D608B9" w:rsidRPr="0031765E">
        <w:rPr>
          <w:rStyle w:val="Char3"/>
          <w:rFonts w:hint="cs"/>
          <w:rtl/>
        </w:rPr>
        <w:t>ی</w:t>
      </w:r>
      <w:r w:rsidRPr="0031765E">
        <w:rPr>
          <w:rStyle w:val="Char3"/>
          <w:rFonts w:hint="cs"/>
          <w:rtl/>
        </w:rPr>
        <w:t xml:space="preserve"> بود که برا</w:t>
      </w:r>
      <w:r w:rsidR="00D608B9" w:rsidRPr="0031765E">
        <w:rPr>
          <w:rStyle w:val="Char3"/>
          <w:rFonts w:hint="cs"/>
          <w:rtl/>
        </w:rPr>
        <w:t>ی</w:t>
      </w:r>
      <w:r w:rsidRPr="0031765E">
        <w:rPr>
          <w:rStyle w:val="Char3"/>
          <w:rFonts w:hint="cs"/>
          <w:rtl/>
        </w:rPr>
        <w:t xml:space="preserve"> ترق</w:t>
      </w:r>
      <w:r w:rsidR="00D608B9" w:rsidRPr="0031765E">
        <w:rPr>
          <w:rStyle w:val="Char3"/>
          <w:rFonts w:hint="cs"/>
          <w:rtl/>
        </w:rPr>
        <w:t>ی</w:t>
      </w:r>
      <w:r w:rsidRPr="0031765E">
        <w:rPr>
          <w:rStyle w:val="Char3"/>
          <w:rFonts w:hint="cs"/>
          <w:rtl/>
        </w:rPr>
        <w:t xml:space="preserve"> جامعه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از ه</w:t>
      </w:r>
      <w:r w:rsidR="00D608B9" w:rsidRPr="0031765E">
        <w:rPr>
          <w:rStyle w:val="Char3"/>
          <w:rFonts w:hint="cs"/>
          <w:rtl/>
        </w:rPr>
        <w:t>ی</w:t>
      </w:r>
      <w:r w:rsidRPr="0031765E">
        <w:rPr>
          <w:rStyle w:val="Char3"/>
          <w:rFonts w:hint="cs"/>
          <w:rtl/>
        </w:rPr>
        <w:t>چ کوشش</w:t>
      </w:r>
      <w:r w:rsidR="00D608B9" w:rsidRPr="0031765E">
        <w:rPr>
          <w:rStyle w:val="Char3"/>
          <w:rFonts w:hint="cs"/>
          <w:rtl/>
        </w:rPr>
        <w:t>ی</w:t>
      </w:r>
      <w:r w:rsidRPr="0031765E">
        <w:rPr>
          <w:rStyle w:val="Char3"/>
          <w:rFonts w:hint="cs"/>
          <w:rtl/>
        </w:rPr>
        <w:t xml:space="preserve"> خوددار</w:t>
      </w:r>
      <w:r w:rsidR="00D608B9" w:rsidRPr="0031765E">
        <w:rPr>
          <w:rStyle w:val="Char3"/>
          <w:rFonts w:hint="cs"/>
          <w:rtl/>
        </w:rPr>
        <w:t>ی</w:t>
      </w:r>
      <w:r w:rsidRPr="0031765E">
        <w:rPr>
          <w:rStyle w:val="Char3"/>
          <w:rFonts w:hint="cs"/>
          <w:rtl/>
        </w:rPr>
        <w:t xml:space="preserve"> نم</w:t>
      </w:r>
      <w:r w:rsidR="00D608B9" w:rsidRPr="0031765E">
        <w:rPr>
          <w:rStyle w:val="Char3"/>
          <w:rFonts w:hint="cs"/>
          <w:rtl/>
        </w:rPr>
        <w:t>ی</w:t>
      </w:r>
      <w:r w:rsidRPr="0031765E">
        <w:rPr>
          <w:rStyle w:val="Char3"/>
          <w:rFonts w:hint="cs"/>
          <w:rtl/>
        </w:rPr>
        <w:t xml:space="preserve">‌کردند. </w:t>
      </w:r>
    </w:p>
    <w:p w:rsidR="003E644C" w:rsidRPr="0031765E" w:rsidRDefault="003E644C" w:rsidP="009C6B40">
      <w:pPr>
        <w:pStyle w:val="StyleComplexBLotus12ptJustifiedFirstline05cmCharCharChar3Char"/>
        <w:numPr>
          <w:ilvl w:val="0"/>
          <w:numId w:val="20"/>
        </w:numPr>
        <w:spacing w:line="240" w:lineRule="auto"/>
        <w:ind w:left="641" w:hanging="357"/>
        <w:rPr>
          <w:rStyle w:val="Char3"/>
          <w:rtl/>
        </w:rPr>
      </w:pPr>
      <w:r w:rsidRPr="0031765E">
        <w:rPr>
          <w:rStyle w:val="Char3"/>
          <w:rFonts w:hint="cs"/>
          <w:rtl/>
        </w:rPr>
        <w:t>دربار سلجوق</w:t>
      </w:r>
      <w:r w:rsidR="00D608B9" w:rsidRPr="0031765E">
        <w:rPr>
          <w:rStyle w:val="Char3"/>
          <w:rFonts w:hint="cs"/>
          <w:rtl/>
        </w:rPr>
        <w:t>ی</w:t>
      </w:r>
      <w:r w:rsidRPr="0031765E">
        <w:rPr>
          <w:rStyle w:val="Char3"/>
          <w:rFonts w:hint="cs"/>
          <w:rtl/>
        </w:rPr>
        <w:t xml:space="preserve"> همانند دربار محمود غزنو</w:t>
      </w:r>
      <w:r w:rsidR="00D608B9" w:rsidRPr="0031765E">
        <w:rPr>
          <w:rStyle w:val="Char3"/>
          <w:rFonts w:hint="cs"/>
          <w:rtl/>
        </w:rPr>
        <w:t>ی</w:t>
      </w:r>
      <w:r w:rsidRPr="0031765E">
        <w:rPr>
          <w:rStyle w:val="Char3"/>
          <w:rFonts w:hint="cs"/>
          <w:rtl/>
        </w:rPr>
        <w:t xml:space="preserve"> پر از علماء و نو</w:t>
      </w:r>
      <w:r w:rsidR="00D608B9" w:rsidRPr="0031765E">
        <w:rPr>
          <w:rStyle w:val="Char3"/>
          <w:rFonts w:hint="cs"/>
          <w:rtl/>
        </w:rPr>
        <w:t>ی</w:t>
      </w:r>
      <w:r w:rsidR="00366C58" w:rsidRPr="0031765E">
        <w:rPr>
          <w:rStyle w:val="Char3"/>
          <w:rFonts w:hint="cs"/>
          <w:rtl/>
        </w:rPr>
        <w:t>سندگان بود. زبان رسم</w:t>
      </w:r>
      <w:r w:rsidR="00D608B9" w:rsidRPr="0031765E">
        <w:rPr>
          <w:rStyle w:val="Char3"/>
          <w:rFonts w:hint="cs"/>
          <w:rtl/>
        </w:rPr>
        <w:t>ی</w:t>
      </w:r>
      <w:r w:rsidR="00366C58" w:rsidRPr="0031765E">
        <w:rPr>
          <w:rStyle w:val="Char3"/>
          <w:rFonts w:hint="cs"/>
          <w:rtl/>
        </w:rPr>
        <w:t xml:space="preserve"> فارس</w:t>
      </w:r>
      <w:r w:rsidR="00D608B9" w:rsidRPr="0031765E">
        <w:rPr>
          <w:rStyle w:val="Char3"/>
          <w:rFonts w:hint="cs"/>
          <w:rtl/>
        </w:rPr>
        <w:t>ی</w:t>
      </w:r>
      <w:r w:rsidR="00366C58" w:rsidRPr="0031765E">
        <w:rPr>
          <w:rStyle w:val="Char3"/>
          <w:rFonts w:hint="cs"/>
          <w:rtl/>
        </w:rPr>
        <w:t xml:space="preserve"> بود</w:t>
      </w:r>
      <w:r w:rsidRPr="0031765E">
        <w:rPr>
          <w:rStyle w:val="Char3"/>
          <w:rFonts w:hint="cs"/>
          <w:rtl/>
        </w:rPr>
        <w:t xml:space="preserve"> و کل</w:t>
      </w:r>
      <w:r w:rsidR="00D608B9" w:rsidRPr="0031765E">
        <w:rPr>
          <w:rStyle w:val="Char3"/>
          <w:rFonts w:hint="cs"/>
          <w:rtl/>
        </w:rPr>
        <w:t>ی</w:t>
      </w:r>
      <w:r w:rsidRPr="0031765E">
        <w:rPr>
          <w:rStyle w:val="Char3"/>
          <w:rFonts w:hint="cs"/>
          <w:rtl/>
        </w:rPr>
        <w:t>ه مکاتبات ادار</w:t>
      </w:r>
      <w:r w:rsidR="00D608B9" w:rsidRPr="0031765E">
        <w:rPr>
          <w:rStyle w:val="Char3"/>
          <w:rFonts w:hint="cs"/>
          <w:rtl/>
        </w:rPr>
        <w:t>ی</w:t>
      </w:r>
      <w:r w:rsidRPr="0031765E">
        <w:rPr>
          <w:rStyle w:val="Char3"/>
          <w:rFonts w:hint="cs"/>
          <w:rtl/>
        </w:rPr>
        <w:t xml:space="preserve"> دربار با ا</w:t>
      </w:r>
      <w:r w:rsidR="00D608B9" w:rsidRPr="0031765E">
        <w:rPr>
          <w:rStyle w:val="Char3"/>
          <w:rFonts w:hint="cs"/>
          <w:rtl/>
        </w:rPr>
        <w:t>ی</w:t>
      </w:r>
      <w:r w:rsidRPr="0031765E">
        <w:rPr>
          <w:rStyle w:val="Char3"/>
          <w:rFonts w:hint="cs"/>
          <w:rtl/>
        </w:rPr>
        <w:t>ن زبان صورت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رد. بهم</w:t>
      </w:r>
      <w:r w:rsidR="00D608B9" w:rsidRPr="0031765E">
        <w:rPr>
          <w:rStyle w:val="Char3"/>
          <w:rFonts w:hint="cs"/>
          <w:rtl/>
        </w:rPr>
        <w:t>ی</w:t>
      </w:r>
      <w:r w:rsidRPr="0031765E">
        <w:rPr>
          <w:rStyle w:val="Char3"/>
          <w:rFonts w:hint="cs"/>
          <w:rtl/>
        </w:rPr>
        <w:t>ن جهت زبان فارس</w:t>
      </w:r>
      <w:r w:rsidR="00D608B9" w:rsidRPr="0031765E">
        <w:rPr>
          <w:rStyle w:val="Char3"/>
          <w:rFonts w:hint="cs"/>
          <w:rtl/>
        </w:rPr>
        <w:t>ی</w:t>
      </w:r>
      <w:r w:rsidRPr="0031765E">
        <w:rPr>
          <w:rStyle w:val="Char3"/>
          <w:rFonts w:hint="cs"/>
          <w:rtl/>
        </w:rPr>
        <w:t xml:space="preserve"> از </w:t>
      </w:r>
      <w:r w:rsidR="00366C58" w:rsidRPr="0031765E">
        <w:rPr>
          <w:rStyle w:val="Char3"/>
          <w:rFonts w:hint="cs"/>
          <w:rtl/>
        </w:rPr>
        <w:t>کرانه‌ها</w:t>
      </w:r>
      <w:r w:rsidR="00D608B9" w:rsidRPr="0031765E">
        <w:rPr>
          <w:rStyle w:val="Char3"/>
          <w:rFonts w:hint="cs"/>
          <w:rtl/>
        </w:rPr>
        <w:t>ی</w:t>
      </w:r>
      <w:r w:rsidR="00366C58" w:rsidRPr="0031765E">
        <w:rPr>
          <w:rStyle w:val="Char3"/>
          <w:rFonts w:hint="cs"/>
          <w:rtl/>
        </w:rPr>
        <w:t xml:space="preserve"> در</w:t>
      </w:r>
      <w:r w:rsidR="00D608B9" w:rsidRPr="0031765E">
        <w:rPr>
          <w:rStyle w:val="Char3"/>
          <w:rFonts w:hint="cs"/>
          <w:rtl/>
        </w:rPr>
        <w:t>ی</w:t>
      </w:r>
      <w:r w:rsidR="00366C58" w:rsidRPr="0031765E">
        <w:rPr>
          <w:rStyle w:val="Char3"/>
          <w:rFonts w:hint="cs"/>
          <w:rtl/>
        </w:rPr>
        <w:t>ا</w:t>
      </w:r>
      <w:r w:rsidR="00D608B9" w:rsidRPr="0031765E">
        <w:rPr>
          <w:rStyle w:val="Char3"/>
          <w:rFonts w:hint="cs"/>
          <w:rtl/>
        </w:rPr>
        <w:t>ی</w:t>
      </w:r>
      <w:r w:rsidR="00366C58" w:rsidRPr="0031765E">
        <w:rPr>
          <w:rStyle w:val="Char3"/>
          <w:rFonts w:hint="cs"/>
          <w:rtl/>
        </w:rPr>
        <w:t xml:space="preserve"> مد</w:t>
      </w:r>
      <w:r w:rsidR="00D608B9" w:rsidRPr="0031765E">
        <w:rPr>
          <w:rStyle w:val="Char3"/>
          <w:rFonts w:hint="cs"/>
          <w:rtl/>
        </w:rPr>
        <w:t>ی</w:t>
      </w:r>
      <w:r w:rsidR="00366C58" w:rsidRPr="0031765E">
        <w:rPr>
          <w:rStyle w:val="Char3"/>
          <w:rFonts w:hint="cs"/>
          <w:rtl/>
        </w:rPr>
        <w:t>ترانه تا اقصى</w:t>
      </w:r>
      <w:r w:rsidRPr="0031765E">
        <w:rPr>
          <w:rStyle w:val="Char3"/>
          <w:rFonts w:hint="cs"/>
          <w:rtl/>
        </w:rPr>
        <w:t xml:space="preserve"> نقاط هند تحت حکومت مسلم</w:t>
      </w:r>
      <w:r w:rsidR="00D608B9" w:rsidRPr="0031765E">
        <w:rPr>
          <w:rStyle w:val="Char3"/>
          <w:rFonts w:hint="cs"/>
          <w:rtl/>
        </w:rPr>
        <w:t>ی</w:t>
      </w:r>
      <w:r w:rsidRPr="0031765E">
        <w:rPr>
          <w:rStyle w:val="Char3"/>
          <w:rFonts w:hint="cs"/>
          <w:rtl/>
        </w:rPr>
        <w:t>ن و از کرانه‌ها</w:t>
      </w:r>
      <w:r w:rsidR="00D608B9" w:rsidRPr="0031765E">
        <w:rPr>
          <w:rStyle w:val="Char3"/>
          <w:rFonts w:hint="cs"/>
          <w:rtl/>
        </w:rPr>
        <w:t>ی</w:t>
      </w:r>
      <w:r w:rsidRPr="0031765E">
        <w:rPr>
          <w:rStyle w:val="Char3"/>
          <w:rFonts w:hint="cs"/>
          <w:rtl/>
        </w:rPr>
        <w:t xml:space="preserve"> خل</w:t>
      </w:r>
      <w:r w:rsidR="00D608B9" w:rsidRPr="0031765E">
        <w:rPr>
          <w:rStyle w:val="Char3"/>
          <w:rFonts w:hint="cs"/>
          <w:rtl/>
        </w:rPr>
        <w:t>ی</w:t>
      </w:r>
      <w:r w:rsidRPr="0031765E">
        <w:rPr>
          <w:rStyle w:val="Char3"/>
          <w:rFonts w:hint="cs"/>
          <w:rtl/>
        </w:rPr>
        <w:t>ج‌فارس تا آن طرف س</w:t>
      </w:r>
      <w:r w:rsidR="00D608B9" w:rsidRPr="0031765E">
        <w:rPr>
          <w:rStyle w:val="Char3"/>
          <w:rFonts w:hint="cs"/>
          <w:rtl/>
        </w:rPr>
        <w:t>ی</w:t>
      </w:r>
      <w:r w:rsidRPr="0031765E">
        <w:rPr>
          <w:rStyle w:val="Char3"/>
          <w:rFonts w:hint="cs"/>
          <w:rtl/>
        </w:rPr>
        <w:t>حون و ج</w:t>
      </w:r>
      <w:r w:rsidR="00D608B9" w:rsidRPr="0031765E">
        <w:rPr>
          <w:rStyle w:val="Char3"/>
          <w:rFonts w:hint="cs"/>
          <w:rtl/>
        </w:rPr>
        <w:t>ی</w:t>
      </w:r>
      <w:r w:rsidRPr="0031765E">
        <w:rPr>
          <w:rStyle w:val="Char3"/>
          <w:rFonts w:hint="cs"/>
          <w:rtl/>
        </w:rPr>
        <w:t>حون زبان غالب بود. و اگر حمله مغول نبود قطعاً امروزه زبان فارس</w:t>
      </w:r>
      <w:r w:rsidR="00D608B9" w:rsidRPr="0031765E">
        <w:rPr>
          <w:rStyle w:val="Char3"/>
          <w:rFonts w:hint="cs"/>
          <w:rtl/>
        </w:rPr>
        <w:t>ی</w:t>
      </w:r>
      <w:r w:rsidRPr="0031765E">
        <w:rPr>
          <w:rStyle w:val="Char3"/>
          <w:rFonts w:hint="cs"/>
          <w:rtl/>
        </w:rPr>
        <w:t xml:space="preserve"> زبان اول جهان اسلام بود. </w:t>
      </w:r>
    </w:p>
    <w:p w:rsidR="003E644C" w:rsidRPr="0031765E" w:rsidRDefault="003E644C" w:rsidP="009C6B40">
      <w:pPr>
        <w:pStyle w:val="StyleComplexBLotus12ptJustifiedFirstline05cmCharCharChar3Char"/>
        <w:numPr>
          <w:ilvl w:val="0"/>
          <w:numId w:val="20"/>
        </w:numPr>
        <w:spacing w:line="240" w:lineRule="auto"/>
        <w:ind w:left="641" w:hanging="357"/>
        <w:rPr>
          <w:rStyle w:val="Char3"/>
          <w:rtl/>
        </w:rPr>
      </w:pPr>
      <w:r w:rsidRPr="0031765E">
        <w:rPr>
          <w:rStyle w:val="Char3"/>
          <w:rFonts w:hint="cs"/>
          <w:rtl/>
        </w:rPr>
        <w:t>تا آن زمان جهان ه</w:t>
      </w:r>
      <w:r w:rsidR="00D608B9" w:rsidRPr="0031765E">
        <w:rPr>
          <w:rStyle w:val="Char3"/>
          <w:rFonts w:hint="cs"/>
          <w:rtl/>
        </w:rPr>
        <w:t>ی</w:t>
      </w:r>
      <w:r w:rsidRPr="0031765E">
        <w:rPr>
          <w:rStyle w:val="Char3"/>
          <w:rFonts w:hint="cs"/>
          <w:rtl/>
        </w:rPr>
        <w:t xml:space="preserve">چگاه شاهد گسترش آن اندازه مدرسه و کتابخانه و دانشگاه نبوده است. در </w:t>
      </w:r>
      <w:r w:rsidR="00D608B9" w:rsidRPr="0031765E">
        <w:rPr>
          <w:rStyle w:val="Char3"/>
          <w:rFonts w:hint="cs"/>
          <w:rtl/>
        </w:rPr>
        <w:t>ی</w:t>
      </w:r>
      <w:r w:rsidRPr="0031765E">
        <w:rPr>
          <w:rStyle w:val="Char3"/>
          <w:rFonts w:hint="cs"/>
          <w:rtl/>
        </w:rPr>
        <w:t>ونان باستان با آن همه ارزش کاذب</w:t>
      </w:r>
      <w:r w:rsidR="00D608B9" w:rsidRPr="0031765E">
        <w:rPr>
          <w:rStyle w:val="Char3"/>
          <w:rFonts w:hint="cs"/>
          <w:rtl/>
        </w:rPr>
        <w:t>ی</w:t>
      </w:r>
      <w:r w:rsidRPr="0031765E">
        <w:rPr>
          <w:rStyle w:val="Char3"/>
          <w:rFonts w:hint="cs"/>
          <w:rtl/>
        </w:rPr>
        <w:t xml:space="preserve"> که برا</w:t>
      </w:r>
      <w:r w:rsidR="00D608B9" w:rsidRPr="0031765E">
        <w:rPr>
          <w:rStyle w:val="Char3"/>
          <w:rFonts w:hint="cs"/>
          <w:rtl/>
        </w:rPr>
        <w:t>ی</w:t>
      </w:r>
      <w:r w:rsidRPr="0031765E">
        <w:rPr>
          <w:rStyle w:val="Char3"/>
          <w:rFonts w:hint="cs"/>
          <w:rtl/>
        </w:rPr>
        <w:t xml:space="preserve">ش ساخته‌اند تنها </w:t>
      </w:r>
      <w:r w:rsidR="00D608B9" w:rsidRPr="0031765E">
        <w:rPr>
          <w:rStyle w:val="Char3"/>
          <w:rFonts w:hint="cs"/>
          <w:rtl/>
        </w:rPr>
        <w:t>ی</w:t>
      </w:r>
      <w:r w:rsidRPr="0031765E">
        <w:rPr>
          <w:rStyle w:val="Char3"/>
          <w:rFonts w:hint="cs"/>
          <w:rtl/>
        </w:rPr>
        <w:t>ک کالج وجود داشته است. در حال</w:t>
      </w:r>
      <w:r w:rsidR="00D608B9" w:rsidRPr="0031765E">
        <w:rPr>
          <w:rStyle w:val="Char3"/>
          <w:rFonts w:hint="cs"/>
          <w:rtl/>
        </w:rPr>
        <w:t>ی</w:t>
      </w:r>
      <w:r w:rsidRPr="0031765E">
        <w:rPr>
          <w:rStyle w:val="Char3"/>
          <w:rFonts w:hint="cs"/>
          <w:rtl/>
        </w:rPr>
        <w:t xml:space="preserve"> که در کل</w:t>
      </w:r>
      <w:r w:rsidR="00D608B9" w:rsidRPr="0031765E">
        <w:rPr>
          <w:rStyle w:val="Char3"/>
          <w:rFonts w:hint="cs"/>
          <w:rtl/>
        </w:rPr>
        <w:t>ی</w:t>
      </w:r>
      <w:r w:rsidRPr="0031765E">
        <w:rPr>
          <w:rStyle w:val="Char3"/>
          <w:rFonts w:hint="cs"/>
          <w:rtl/>
        </w:rPr>
        <w:t>ه شهرها</w:t>
      </w:r>
      <w:r w:rsidR="00D608B9" w:rsidRPr="0031765E">
        <w:rPr>
          <w:rStyle w:val="Char3"/>
          <w:rFonts w:hint="cs"/>
          <w:rtl/>
        </w:rPr>
        <w:t>ی</w:t>
      </w:r>
      <w:r w:rsidRPr="0031765E">
        <w:rPr>
          <w:rStyle w:val="Char3"/>
          <w:rFonts w:hint="cs"/>
          <w:rtl/>
        </w:rPr>
        <w:t xml:space="preserve"> مهم امپراطور</w:t>
      </w:r>
      <w:r w:rsidR="00D608B9" w:rsidRPr="0031765E">
        <w:rPr>
          <w:rStyle w:val="Char3"/>
          <w:rFonts w:hint="cs"/>
          <w:rtl/>
        </w:rPr>
        <w:t>ی</w:t>
      </w:r>
      <w:r w:rsidRPr="0031765E">
        <w:rPr>
          <w:rStyle w:val="Char3"/>
          <w:rFonts w:hint="cs"/>
          <w:rtl/>
        </w:rPr>
        <w:t xml:space="preserve"> عظ</w:t>
      </w:r>
      <w:r w:rsidR="00D608B9" w:rsidRPr="0031765E">
        <w:rPr>
          <w:rStyle w:val="Char3"/>
          <w:rFonts w:hint="cs"/>
          <w:rtl/>
        </w:rPr>
        <w:t>ی</w:t>
      </w:r>
      <w:r w:rsidRPr="0031765E">
        <w:rPr>
          <w:rStyle w:val="Char3"/>
          <w:rFonts w:hint="cs"/>
          <w:rtl/>
        </w:rPr>
        <w:t>م سلجوق</w:t>
      </w:r>
      <w:r w:rsidR="00D608B9" w:rsidRPr="0031765E">
        <w:rPr>
          <w:rStyle w:val="Char3"/>
          <w:rFonts w:hint="cs"/>
          <w:rtl/>
        </w:rPr>
        <w:t>ی</w:t>
      </w:r>
      <w:r w:rsidRPr="0031765E">
        <w:rPr>
          <w:rStyle w:val="Char3"/>
          <w:rFonts w:hint="cs"/>
          <w:rtl/>
        </w:rPr>
        <w:t xml:space="preserve"> حداقل </w:t>
      </w:r>
      <w:r w:rsidR="00D608B9" w:rsidRPr="0031765E">
        <w:rPr>
          <w:rStyle w:val="Char3"/>
          <w:rFonts w:hint="cs"/>
          <w:rtl/>
        </w:rPr>
        <w:t>ی</w:t>
      </w:r>
      <w:r w:rsidR="006E1C86" w:rsidRPr="0031765E">
        <w:rPr>
          <w:rStyle w:val="Char3"/>
          <w:rFonts w:hint="cs"/>
          <w:rtl/>
        </w:rPr>
        <w:t>ک دانشگاه نظام</w:t>
      </w:r>
      <w:r w:rsidR="00D608B9" w:rsidRPr="0031765E">
        <w:rPr>
          <w:rStyle w:val="Char3"/>
          <w:rFonts w:hint="cs"/>
          <w:rtl/>
        </w:rPr>
        <w:t>ی</w:t>
      </w:r>
      <w:r w:rsidR="006E1C86" w:rsidRPr="0031765E">
        <w:rPr>
          <w:rStyle w:val="Char3"/>
          <w:rFonts w:hint="cs"/>
          <w:rtl/>
        </w:rPr>
        <w:t>ه وجود داشته است،</w:t>
      </w:r>
      <w:r w:rsidRPr="0031765E">
        <w:rPr>
          <w:rStyle w:val="Char3"/>
          <w:rFonts w:hint="cs"/>
          <w:rtl/>
        </w:rPr>
        <w:t xml:space="preserve"> و </w:t>
      </w:r>
      <w:r w:rsidR="006E1C86" w:rsidRPr="0031765E">
        <w:rPr>
          <w:rStyle w:val="Char3"/>
          <w:rFonts w:hint="cs"/>
          <w:rtl/>
        </w:rPr>
        <w:t>در آن دانشگاه کتابخانه‌ا</w:t>
      </w:r>
      <w:r w:rsidR="00D608B9" w:rsidRPr="0031765E">
        <w:rPr>
          <w:rStyle w:val="Char3"/>
          <w:rFonts w:hint="cs"/>
          <w:rtl/>
        </w:rPr>
        <w:t>ی</w:t>
      </w:r>
      <w:r w:rsidR="006E1C86" w:rsidRPr="0031765E">
        <w:rPr>
          <w:rStyle w:val="Char3"/>
          <w:rFonts w:hint="cs"/>
          <w:rtl/>
        </w:rPr>
        <w:t xml:space="preserve"> موجود.</w:t>
      </w:r>
      <w:r w:rsidRPr="0031765E">
        <w:rPr>
          <w:rStyle w:val="Char3"/>
          <w:rFonts w:hint="cs"/>
          <w:rtl/>
        </w:rPr>
        <w:t xml:space="preserve"> به علاوه دانشگاه‌ها</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توسط افراد</w:t>
      </w:r>
      <w:r w:rsidR="00D608B9" w:rsidRPr="0031765E">
        <w:rPr>
          <w:rStyle w:val="Char3"/>
          <w:rFonts w:hint="cs"/>
          <w:rtl/>
        </w:rPr>
        <w:t>ی</w:t>
      </w:r>
      <w:r w:rsidRPr="0031765E">
        <w:rPr>
          <w:rStyle w:val="Char3"/>
          <w:rFonts w:hint="cs"/>
          <w:rtl/>
        </w:rPr>
        <w:t xml:space="preserve"> مانند ملک‌شاه و غ</w:t>
      </w:r>
      <w:r w:rsidR="00D608B9" w:rsidRPr="0031765E">
        <w:rPr>
          <w:rStyle w:val="Char3"/>
          <w:rFonts w:hint="cs"/>
          <w:rtl/>
        </w:rPr>
        <w:t>ی</w:t>
      </w:r>
      <w:r w:rsidRPr="0031765E">
        <w:rPr>
          <w:rStyle w:val="Char3"/>
          <w:rFonts w:hint="cs"/>
          <w:rtl/>
        </w:rPr>
        <w:t>ره ساخته شده بود. با توجه به ا</w:t>
      </w:r>
      <w:r w:rsidR="00D608B9" w:rsidRPr="0031765E">
        <w:rPr>
          <w:rStyle w:val="Char3"/>
          <w:rFonts w:hint="cs"/>
          <w:rtl/>
        </w:rPr>
        <w:t>ی</w:t>
      </w:r>
      <w:r w:rsidRPr="0031765E">
        <w:rPr>
          <w:rStyle w:val="Char3"/>
          <w:rFonts w:hint="cs"/>
          <w:rtl/>
        </w:rPr>
        <w:t>نکه اول</w:t>
      </w:r>
      <w:r w:rsidR="00D608B9" w:rsidRPr="0031765E">
        <w:rPr>
          <w:rStyle w:val="Char3"/>
          <w:rFonts w:hint="cs"/>
          <w:rtl/>
        </w:rPr>
        <w:t>ی</w:t>
      </w:r>
      <w:r w:rsidRPr="0031765E">
        <w:rPr>
          <w:rStyle w:val="Char3"/>
          <w:rFonts w:hint="cs"/>
          <w:rtl/>
        </w:rPr>
        <w:t>ن کتابخانه عموم</w:t>
      </w:r>
      <w:r w:rsidR="00D608B9" w:rsidRPr="0031765E">
        <w:rPr>
          <w:rStyle w:val="Char3"/>
          <w:rFonts w:hint="cs"/>
          <w:rtl/>
        </w:rPr>
        <w:t>ی</w:t>
      </w:r>
      <w:r w:rsidRPr="0031765E">
        <w:rPr>
          <w:rStyle w:val="Char3"/>
          <w:rFonts w:hint="cs"/>
          <w:rtl/>
        </w:rPr>
        <w:t xml:space="preserve"> اروپا در حوال</w:t>
      </w:r>
      <w:r w:rsidR="00D608B9" w:rsidRPr="0031765E">
        <w:rPr>
          <w:rStyle w:val="Char3"/>
          <w:rFonts w:hint="cs"/>
          <w:rtl/>
        </w:rPr>
        <w:t>ی</w:t>
      </w:r>
      <w:r w:rsidRPr="0031765E">
        <w:rPr>
          <w:rStyle w:val="Char3"/>
          <w:rFonts w:hint="cs"/>
          <w:rtl/>
        </w:rPr>
        <w:t xml:space="preserve"> سال 1400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xml:space="preserve"> آن هم با هزار جلد کتاب احداث شده است. اهم</w:t>
      </w:r>
      <w:r w:rsidR="00D608B9" w:rsidRPr="0031765E">
        <w:rPr>
          <w:rStyle w:val="Char3"/>
          <w:rFonts w:hint="cs"/>
          <w:rtl/>
        </w:rPr>
        <w:t>ی</w:t>
      </w:r>
      <w:r w:rsidRPr="0031765E">
        <w:rPr>
          <w:rStyle w:val="Char3"/>
          <w:rFonts w:hint="cs"/>
          <w:rtl/>
        </w:rPr>
        <w:t>ت دوران سلجوق</w:t>
      </w:r>
      <w:r w:rsidR="00D608B9" w:rsidRPr="0031765E">
        <w:rPr>
          <w:rStyle w:val="Char3"/>
          <w:rFonts w:hint="cs"/>
          <w:rtl/>
        </w:rPr>
        <w:t>ی</w:t>
      </w:r>
      <w:r w:rsidRPr="0031765E">
        <w:rPr>
          <w:rStyle w:val="Char3"/>
          <w:rFonts w:hint="cs"/>
          <w:rtl/>
        </w:rPr>
        <w:t xml:space="preserve"> با کتابخانه‌ها</w:t>
      </w:r>
      <w:r w:rsidR="00D608B9" w:rsidRPr="0031765E">
        <w:rPr>
          <w:rStyle w:val="Char3"/>
          <w:rFonts w:hint="cs"/>
          <w:rtl/>
        </w:rPr>
        <w:t>یی</w:t>
      </w:r>
      <w:r w:rsidRPr="0031765E">
        <w:rPr>
          <w:rStyle w:val="Char3"/>
          <w:rFonts w:hint="cs"/>
          <w:rtl/>
        </w:rPr>
        <w:t xml:space="preserve"> با هزاران جلد کتاب برا</w:t>
      </w:r>
      <w:r w:rsidR="00D608B9" w:rsidRPr="0031765E">
        <w:rPr>
          <w:rStyle w:val="Char3"/>
          <w:rFonts w:hint="cs"/>
          <w:rtl/>
        </w:rPr>
        <w:t>ی</w:t>
      </w:r>
      <w:r w:rsidRPr="0031765E">
        <w:rPr>
          <w:rStyle w:val="Char3"/>
          <w:rFonts w:hint="cs"/>
          <w:rtl/>
        </w:rPr>
        <w:t xml:space="preserve"> ما مشخص م</w:t>
      </w:r>
      <w:r w:rsidR="00D608B9" w:rsidRPr="0031765E">
        <w:rPr>
          <w:rStyle w:val="Char3"/>
          <w:rFonts w:hint="cs"/>
          <w:rtl/>
        </w:rPr>
        <w:t>ی</w:t>
      </w:r>
      <w:r w:rsidRPr="0031765E">
        <w:rPr>
          <w:rStyle w:val="Char3"/>
          <w:rFonts w:hint="cs"/>
          <w:rtl/>
        </w:rPr>
        <w:t>‌شود. علاوه بر ا</w:t>
      </w:r>
      <w:r w:rsidR="00D608B9" w:rsidRPr="0031765E">
        <w:rPr>
          <w:rStyle w:val="Char3"/>
          <w:rFonts w:hint="cs"/>
          <w:rtl/>
        </w:rPr>
        <w:t>ی</w:t>
      </w:r>
      <w:r w:rsidRPr="0031765E">
        <w:rPr>
          <w:rStyle w:val="Char3"/>
          <w:rFonts w:hint="cs"/>
          <w:rtl/>
        </w:rPr>
        <w:t>نکه تقر</w:t>
      </w:r>
      <w:r w:rsidR="00D608B9" w:rsidRPr="0031765E">
        <w:rPr>
          <w:rStyle w:val="Char3"/>
          <w:rFonts w:hint="cs"/>
          <w:rtl/>
        </w:rPr>
        <w:t>ی</w:t>
      </w:r>
      <w:r w:rsidRPr="0031765E">
        <w:rPr>
          <w:rStyle w:val="Char3"/>
          <w:rFonts w:hint="cs"/>
          <w:rtl/>
        </w:rPr>
        <w:t>باً هر مسجد</w:t>
      </w:r>
      <w:r w:rsidR="00D608B9" w:rsidRPr="0031765E">
        <w:rPr>
          <w:rStyle w:val="Char3"/>
          <w:rFonts w:hint="cs"/>
          <w:rtl/>
        </w:rPr>
        <w:t>ی</w:t>
      </w:r>
      <w:r w:rsidRPr="0031765E">
        <w:rPr>
          <w:rStyle w:val="Char3"/>
          <w:rFonts w:hint="cs"/>
          <w:rtl/>
        </w:rPr>
        <w:t xml:space="preserve"> دارا</w:t>
      </w:r>
      <w:r w:rsidR="00D608B9" w:rsidRPr="0031765E">
        <w:rPr>
          <w:rStyle w:val="Char3"/>
          <w:rFonts w:hint="cs"/>
          <w:rtl/>
        </w:rPr>
        <w:t>ی</w:t>
      </w:r>
      <w:r w:rsidRPr="0031765E">
        <w:rPr>
          <w:rStyle w:val="Char3"/>
          <w:rFonts w:hint="cs"/>
          <w:rtl/>
        </w:rPr>
        <w:t xml:space="preserve"> کتابخانه بوده و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افراد دارا</w:t>
      </w:r>
      <w:r w:rsidR="00D608B9" w:rsidRPr="0031765E">
        <w:rPr>
          <w:rStyle w:val="Char3"/>
          <w:rFonts w:hint="cs"/>
          <w:rtl/>
        </w:rPr>
        <w:t>ی</w:t>
      </w:r>
      <w:r w:rsidRPr="0031765E">
        <w:rPr>
          <w:rStyle w:val="Char3"/>
          <w:rFonts w:hint="cs"/>
          <w:rtl/>
        </w:rPr>
        <w:t xml:space="preserve"> کتابخانه شخص</w:t>
      </w:r>
      <w:r w:rsidR="00D608B9" w:rsidRPr="0031765E">
        <w:rPr>
          <w:rStyle w:val="Char3"/>
          <w:rFonts w:hint="cs"/>
          <w:rtl/>
        </w:rPr>
        <w:t>ی</w:t>
      </w:r>
      <w:r w:rsidRPr="0031765E">
        <w:rPr>
          <w:rStyle w:val="Char3"/>
          <w:rFonts w:hint="cs"/>
          <w:rtl/>
        </w:rPr>
        <w:t xml:space="preserve"> بوده و کتابخانه‌ها</w:t>
      </w:r>
      <w:r w:rsidR="00D608B9" w:rsidRPr="0031765E">
        <w:rPr>
          <w:rStyle w:val="Char3"/>
          <w:rFonts w:hint="cs"/>
          <w:rtl/>
        </w:rPr>
        <w:t>ی</w:t>
      </w:r>
      <w:r w:rsidRPr="0031765E">
        <w:rPr>
          <w:rStyle w:val="Char3"/>
          <w:rFonts w:hint="cs"/>
          <w:rtl/>
        </w:rPr>
        <w:t xml:space="preserve"> عموم</w:t>
      </w:r>
      <w:r w:rsidR="00D608B9" w:rsidRPr="0031765E">
        <w:rPr>
          <w:rStyle w:val="Char3"/>
          <w:rFonts w:hint="cs"/>
          <w:rtl/>
        </w:rPr>
        <w:t>ی</w:t>
      </w:r>
      <w:r w:rsidRPr="0031765E">
        <w:rPr>
          <w:rStyle w:val="Char3"/>
          <w:rFonts w:hint="cs"/>
          <w:rtl/>
        </w:rPr>
        <w:t xml:space="preserve"> در همه شهرها دا</w:t>
      </w:r>
      <w:r w:rsidR="00D608B9" w:rsidRPr="0031765E">
        <w:rPr>
          <w:rStyle w:val="Char3"/>
          <w:rFonts w:hint="cs"/>
          <w:rtl/>
        </w:rPr>
        <w:t>ی</w:t>
      </w:r>
      <w:r w:rsidRPr="0031765E">
        <w:rPr>
          <w:rStyle w:val="Char3"/>
          <w:rFonts w:hint="cs"/>
          <w:rtl/>
        </w:rPr>
        <w:t xml:space="preserve">ر بوده‌اند چنان که تنها در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کتابخانه‌ها</w:t>
      </w:r>
      <w:r w:rsidR="00D608B9" w:rsidRPr="0031765E">
        <w:rPr>
          <w:rStyle w:val="Char3"/>
          <w:rFonts w:hint="cs"/>
          <w:rtl/>
        </w:rPr>
        <w:t>ی</w:t>
      </w:r>
      <w:r w:rsidRPr="0031765E">
        <w:rPr>
          <w:rStyle w:val="Char3"/>
          <w:rFonts w:hint="cs"/>
          <w:rtl/>
        </w:rPr>
        <w:t xml:space="preserve"> وقف</w:t>
      </w:r>
      <w:r w:rsidR="00D608B9" w:rsidRPr="0031765E">
        <w:rPr>
          <w:rStyle w:val="Char3"/>
          <w:rFonts w:hint="cs"/>
          <w:rtl/>
        </w:rPr>
        <w:t>ی</w:t>
      </w:r>
      <w:r w:rsidRPr="0031765E">
        <w:rPr>
          <w:rStyle w:val="Char3"/>
          <w:rFonts w:hint="cs"/>
          <w:rtl/>
        </w:rPr>
        <w:t xml:space="preserve"> مرو ب</w:t>
      </w:r>
      <w:r w:rsidR="00D608B9" w:rsidRPr="0031765E">
        <w:rPr>
          <w:rStyle w:val="Char3"/>
          <w:rFonts w:hint="cs"/>
          <w:rtl/>
        </w:rPr>
        <w:t>ی</w:t>
      </w:r>
      <w:r w:rsidRPr="0031765E">
        <w:rPr>
          <w:rStyle w:val="Char3"/>
          <w:rFonts w:hint="cs"/>
          <w:rtl/>
        </w:rPr>
        <w:t xml:space="preserve">ش از دوازده هزار جلد کتاب وجود داشته است. </w:t>
      </w:r>
    </w:p>
    <w:p w:rsidR="003E644C" w:rsidRPr="0031765E" w:rsidRDefault="003E644C" w:rsidP="009C6B40">
      <w:pPr>
        <w:pStyle w:val="StyleComplexBLotus12ptJustifiedFirstline05cmCharCharChar3Char"/>
        <w:numPr>
          <w:ilvl w:val="0"/>
          <w:numId w:val="20"/>
        </w:numPr>
        <w:spacing w:line="240" w:lineRule="auto"/>
        <w:ind w:left="641" w:hanging="357"/>
        <w:rPr>
          <w:rStyle w:val="Char3"/>
          <w:rtl/>
        </w:rPr>
      </w:pPr>
      <w:r w:rsidRPr="0031765E">
        <w:rPr>
          <w:rStyle w:val="Char3"/>
          <w:rFonts w:hint="cs"/>
          <w:rtl/>
        </w:rPr>
        <w:t>توسعه شهرها در نت</w:t>
      </w:r>
      <w:r w:rsidR="00D608B9" w:rsidRPr="0031765E">
        <w:rPr>
          <w:rStyle w:val="Char3"/>
          <w:rFonts w:hint="cs"/>
          <w:rtl/>
        </w:rPr>
        <w:t>ی</w:t>
      </w:r>
      <w:r w:rsidRPr="0031765E">
        <w:rPr>
          <w:rStyle w:val="Char3"/>
          <w:rFonts w:hint="cs"/>
          <w:rtl/>
        </w:rPr>
        <w:t>جه توسعه فرهنگ</w:t>
      </w:r>
      <w:r w:rsidR="00D608B9" w:rsidRPr="0031765E">
        <w:rPr>
          <w:rStyle w:val="Char3"/>
          <w:rFonts w:hint="cs"/>
          <w:rtl/>
        </w:rPr>
        <w:t>ی</w:t>
      </w:r>
      <w:r w:rsidRPr="0031765E">
        <w:rPr>
          <w:rStyle w:val="Char3"/>
          <w:rFonts w:hint="cs"/>
          <w:rtl/>
        </w:rPr>
        <w:t xml:space="preserve"> و انتقال دستگاه ادار</w:t>
      </w:r>
      <w:r w:rsidR="00D608B9" w:rsidRPr="0031765E">
        <w:rPr>
          <w:rStyle w:val="Char3"/>
          <w:rFonts w:hint="cs"/>
          <w:rtl/>
        </w:rPr>
        <w:t>ی</w:t>
      </w:r>
      <w:r w:rsidRPr="0031765E">
        <w:rPr>
          <w:rStyle w:val="Char3"/>
          <w:rFonts w:hint="cs"/>
          <w:rtl/>
        </w:rPr>
        <w:t xml:space="preserve"> از دست خاندان‌ها</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وان‌سالار قد</w:t>
      </w:r>
      <w:r w:rsidR="00D608B9" w:rsidRPr="0031765E">
        <w:rPr>
          <w:rStyle w:val="Char3"/>
          <w:rFonts w:hint="cs"/>
          <w:rtl/>
        </w:rPr>
        <w:t>ی</w:t>
      </w:r>
      <w:r w:rsidRPr="0031765E">
        <w:rPr>
          <w:rStyle w:val="Char3"/>
          <w:rFonts w:hint="cs"/>
          <w:rtl/>
        </w:rPr>
        <w:t>م به خاندان‌ها</w:t>
      </w:r>
      <w:r w:rsidR="00D608B9" w:rsidRPr="0031765E">
        <w:rPr>
          <w:rStyle w:val="Char3"/>
          <w:rFonts w:hint="cs"/>
          <w:rtl/>
        </w:rPr>
        <w:t>ی</w:t>
      </w:r>
      <w:r w:rsidRPr="0031765E">
        <w:rPr>
          <w:rStyle w:val="Char3"/>
          <w:rFonts w:hint="cs"/>
          <w:rtl/>
        </w:rPr>
        <w:t xml:space="preserve"> روشنفکر جد</w:t>
      </w:r>
      <w:r w:rsidR="00D608B9" w:rsidRPr="0031765E">
        <w:rPr>
          <w:rStyle w:val="Char3"/>
          <w:rFonts w:hint="cs"/>
          <w:rtl/>
        </w:rPr>
        <w:t>ی</w:t>
      </w:r>
      <w:r w:rsidRPr="0031765E">
        <w:rPr>
          <w:rStyle w:val="Char3"/>
          <w:rFonts w:hint="cs"/>
          <w:rtl/>
        </w:rPr>
        <w:t xml:space="preserve">د از طبقه متوسط جامعه. </w:t>
      </w:r>
    </w:p>
    <w:p w:rsidR="003E644C" w:rsidRPr="0031765E" w:rsidRDefault="003E644C" w:rsidP="009C6B40">
      <w:pPr>
        <w:pStyle w:val="StyleComplexBLotus12ptJustifiedFirstline05cmCharCharChar3Char"/>
        <w:numPr>
          <w:ilvl w:val="0"/>
          <w:numId w:val="20"/>
        </w:numPr>
        <w:spacing w:line="240" w:lineRule="auto"/>
        <w:ind w:left="641" w:hanging="357"/>
        <w:rPr>
          <w:rStyle w:val="Char3"/>
          <w:rtl/>
        </w:rPr>
      </w:pPr>
      <w:r w:rsidRPr="0031765E">
        <w:rPr>
          <w:rStyle w:val="Char3"/>
          <w:rFonts w:hint="cs"/>
          <w:rtl/>
        </w:rPr>
        <w:t>رفاه اقتصاد</w:t>
      </w:r>
      <w:r w:rsidR="00D608B9" w:rsidRPr="0031765E">
        <w:rPr>
          <w:rStyle w:val="Char3"/>
          <w:rFonts w:hint="cs"/>
          <w:rtl/>
        </w:rPr>
        <w:t>ی</w:t>
      </w:r>
      <w:r w:rsidRPr="0031765E">
        <w:rPr>
          <w:rStyle w:val="Char3"/>
          <w:rFonts w:hint="cs"/>
          <w:rtl/>
        </w:rPr>
        <w:t xml:space="preserve"> و امن</w:t>
      </w:r>
      <w:r w:rsidR="00D608B9" w:rsidRPr="0031765E">
        <w:rPr>
          <w:rStyle w:val="Char3"/>
          <w:rFonts w:hint="cs"/>
          <w:rtl/>
        </w:rPr>
        <w:t>ی</w:t>
      </w:r>
      <w:r w:rsidRPr="0031765E">
        <w:rPr>
          <w:rStyle w:val="Char3"/>
          <w:rFonts w:hint="cs"/>
          <w:rtl/>
        </w:rPr>
        <w:t>ت عموم</w:t>
      </w:r>
      <w:r w:rsidR="00D608B9" w:rsidRPr="0031765E">
        <w:rPr>
          <w:rStyle w:val="Char3"/>
          <w:rFonts w:hint="cs"/>
          <w:rtl/>
        </w:rPr>
        <w:t>ی</w:t>
      </w:r>
      <w:r w:rsidRPr="0031765E">
        <w:rPr>
          <w:rStyle w:val="Char3"/>
          <w:rFonts w:hint="cs"/>
          <w:rtl/>
        </w:rPr>
        <w:t xml:space="preserve"> در مدت</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 xml:space="preserve">شتر از </w:t>
      </w:r>
      <w:r w:rsidR="00D608B9" w:rsidRPr="0031765E">
        <w:rPr>
          <w:rStyle w:val="Char3"/>
          <w:rFonts w:hint="cs"/>
          <w:rtl/>
        </w:rPr>
        <w:t>ی</w:t>
      </w:r>
      <w:r w:rsidRPr="0031765E">
        <w:rPr>
          <w:rStyle w:val="Char3"/>
          <w:rFonts w:hint="cs"/>
          <w:rtl/>
        </w:rPr>
        <w:t>ک قرن و ن</w:t>
      </w:r>
      <w:r w:rsidR="00D608B9" w:rsidRPr="0031765E">
        <w:rPr>
          <w:rStyle w:val="Char3"/>
          <w:rFonts w:hint="cs"/>
          <w:rtl/>
        </w:rPr>
        <w:t>ی</w:t>
      </w:r>
      <w:r w:rsidRPr="0031765E">
        <w:rPr>
          <w:rStyle w:val="Char3"/>
          <w:rFonts w:hint="cs"/>
          <w:rtl/>
        </w:rPr>
        <w:t>م بخصوص در دوران آخر حکومت طغرل اول بن</w:t>
      </w:r>
      <w:r w:rsidR="00D608B9" w:rsidRPr="0031765E">
        <w:rPr>
          <w:rStyle w:val="Char3"/>
          <w:rFonts w:hint="cs"/>
          <w:rtl/>
        </w:rPr>
        <w:t>ی</w:t>
      </w:r>
      <w:r w:rsidRPr="0031765E">
        <w:rPr>
          <w:rStyle w:val="Char3"/>
          <w:rFonts w:hint="cs"/>
          <w:rtl/>
        </w:rPr>
        <w:t>ان‌گذار حکومت سلجوق</w:t>
      </w:r>
      <w:r w:rsidR="00D608B9" w:rsidRPr="0031765E">
        <w:rPr>
          <w:rStyle w:val="Char3"/>
          <w:rFonts w:hint="cs"/>
          <w:rtl/>
        </w:rPr>
        <w:t>ی</w:t>
      </w:r>
      <w:r w:rsidRPr="0031765E">
        <w:rPr>
          <w:rStyle w:val="Char3"/>
          <w:rFonts w:hint="cs"/>
          <w:rtl/>
        </w:rPr>
        <w:t>ان و آلب ارسلان و ملک‌شاه و سلطان برک</w:t>
      </w:r>
      <w:r w:rsidR="00D608B9" w:rsidRPr="0031765E">
        <w:rPr>
          <w:rStyle w:val="Char3"/>
          <w:rFonts w:hint="cs"/>
          <w:rtl/>
        </w:rPr>
        <w:t>ی</w:t>
      </w:r>
      <w:r w:rsidRPr="0031765E">
        <w:rPr>
          <w:rStyle w:val="Char3"/>
          <w:rFonts w:hint="cs"/>
          <w:rtl/>
        </w:rPr>
        <w:t>ارق و سلطان سنجر، جاده‌ها امن بود، مردم به راحت</w:t>
      </w:r>
      <w:r w:rsidR="00D608B9" w:rsidRPr="0031765E">
        <w:rPr>
          <w:rStyle w:val="Char3"/>
          <w:rFonts w:hint="cs"/>
          <w:rtl/>
        </w:rPr>
        <w:t>ی</w:t>
      </w:r>
      <w:r w:rsidRPr="0031765E">
        <w:rPr>
          <w:rStyle w:val="Char3"/>
          <w:rFonts w:hint="cs"/>
          <w:rtl/>
        </w:rPr>
        <w:t xml:space="preserve"> به سفر حج مشرف م</w:t>
      </w:r>
      <w:r w:rsidR="00D608B9" w:rsidRPr="0031765E">
        <w:rPr>
          <w:rStyle w:val="Char3"/>
          <w:rFonts w:hint="cs"/>
          <w:rtl/>
        </w:rPr>
        <w:t>ی</w:t>
      </w:r>
      <w:r w:rsidRPr="0031765E">
        <w:rPr>
          <w:rStyle w:val="Char3"/>
          <w:rFonts w:hint="cs"/>
          <w:rtl/>
        </w:rPr>
        <w:t>‌شدند. کاروانسراها و قنات‌ها و چاه‌ها</w:t>
      </w:r>
      <w:r w:rsidR="00D608B9" w:rsidRPr="0031765E">
        <w:rPr>
          <w:rStyle w:val="Char3"/>
          <w:rFonts w:hint="cs"/>
          <w:rtl/>
        </w:rPr>
        <w:t>ی</w:t>
      </w:r>
      <w:r w:rsidRPr="0031765E">
        <w:rPr>
          <w:rStyle w:val="Char3"/>
          <w:rFonts w:hint="cs"/>
          <w:rtl/>
        </w:rPr>
        <w:t xml:space="preserve"> آب ز</w:t>
      </w:r>
      <w:r w:rsidR="00D608B9" w:rsidRPr="0031765E">
        <w:rPr>
          <w:rStyle w:val="Char3"/>
          <w:rFonts w:hint="cs"/>
          <w:rtl/>
        </w:rPr>
        <w:t>ی</w:t>
      </w:r>
      <w:r w:rsidRPr="0031765E">
        <w:rPr>
          <w:rStyle w:val="Char3"/>
          <w:rFonts w:hint="cs"/>
          <w:rtl/>
        </w:rPr>
        <w:t>اد</w:t>
      </w:r>
      <w:r w:rsidR="00D608B9" w:rsidRPr="0031765E">
        <w:rPr>
          <w:rStyle w:val="Char3"/>
          <w:rFonts w:hint="cs"/>
          <w:rtl/>
        </w:rPr>
        <w:t>ی</w:t>
      </w:r>
      <w:r w:rsidRPr="0031765E">
        <w:rPr>
          <w:rStyle w:val="Char3"/>
          <w:rFonts w:hint="cs"/>
          <w:rtl/>
        </w:rPr>
        <w:t xml:space="preserve"> در سراسر ا</w:t>
      </w:r>
      <w:r w:rsidR="00D608B9" w:rsidRPr="0031765E">
        <w:rPr>
          <w:rStyle w:val="Char3"/>
          <w:rFonts w:hint="cs"/>
          <w:rtl/>
        </w:rPr>
        <w:t>ی</w:t>
      </w:r>
      <w:r w:rsidRPr="0031765E">
        <w:rPr>
          <w:rStyle w:val="Char3"/>
          <w:rFonts w:hint="cs"/>
          <w:rtl/>
        </w:rPr>
        <w:t>ران بخصوص در سر راه زائر</w:t>
      </w:r>
      <w:r w:rsidR="00D608B9" w:rsidRPr="0031765E">
        <w:rPr>
          <w:rStyle w:val="Char3"/>
          <w:rFonts w:hint="cs"/>
          <w:rtl/>
        </w:rPr>
        <w:t>ی</w:t>
      </w:r>
      <w:r w:rsidRPr="0031765E">
        <w:rPr>
          <w:rStyle w:val="Char3"/>
          <w:rFonts w:hint="cs"/>
          <w:rtl/>
        </w:rPr>
        <w:t>ن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به حج ا</w:t>
      </w:r>
      <w:r w:rsidR="00D608B9" w:rsidRPr="0031765E">
        <w:rPr>
          <w:rStyle w:val="Char3"/>
          <w:rFonts w:hint="cs"/>
          <w:rtl/>
        </w:rPr>
        <w:t>ی</w:t>
      </w:r>
      <w:r w:rsidRPr="0031765E">
        <w:rPr>
          <w:rStyle w:val="Char3"/>
          <w:rFonts w:hint="cs"/>
          <w:rtl/>
        </w:rPr>
        <w:t xml:space="preserve">جاد شده بود. </w:t>
      </w:r>
    </w:p>
    <w:p w:rsidR="003E644C" w:rsidRPr="0031765E" w:rsidRDefault="003E644C" w:rsidP="009C6B40">
      <w:pPr>
        <w:pStyle w:val="StyleComplexBLotus12ptJustifiedFirstline05cmCharCharChar3Char"/>
        <w:numPr>
          <w:ilvl w:val="0"/>
          <w:numId w:val="20"/>
        </w:numPr>
        <w:spacing w:line="240" w:lineRule="auto"/>
        <w:ind w:left="641" w:hanging="357"/>
        <w:rPr>
          <w:rStyle w:val="Char3"/>
          <w:rtl/>
        </w:rPr>
      </w:pPr>
      <w:r w:rsidRPr="0031765E">
        <w:rPr>
          <w:rStyle w:val="Char3"/>
          <w:rFonts w:hint="cs"/>
          <w:rtl/>
        </w:rPr>
        <w:t>از ب</w:t>
      </w:r>
      <w:r w:rsidR="00D608B9" w:rsidRPr="0031765E">
        <w:rPr>
          <w:rStyle w:val="Char3"/>
          <w:rFonts w:hint="cs"/>
          <w:rtl/>
        </w:rPr>
        <w:t>ی</w:t>
      </w:r>
      <w:r w:rsidRPr="0031765E">
        <w:rPr>
          <w:rStyle w:val="Char3"/>
          <w:rFonts w:hint="cs"/>
          <w:rtl/>
        </w:rPr>
        <w:t>ن بردن حکومت</w:t>
      </w:r>
      <w:r w:rsidRPr="0031765E">
        <w:rPr>
          <w:rStyle w:val="Char3"/>
          <w:rFonts w:hint="eastAsia"/>
          <w:rtl/>
        </w:rPr>
        <w:t>‌ها</w:t>
      </w:r>
      <w:r w:rsidR="00D608B9" w:rsidRPr="0031765E">
        <w:rPr>
          <w:rStyle w:val="Char3"/>
          <w:rFonts w:hint="eastAsia"/>
          <w:rtl/>
        </w:rPr>
        <w:t>ی</w:t>
      </w:r>
      <w:r w:rsidRPr="0031765E">
        <w:rPr>
          <w:rStyle w:val="Char3"/>
          <w:rFonts w:hint="eastAsia"/>
          <w:rtl/>
        </w:rPr>
        <w:t xml:space="preserve"> فاسد محل</w:t>
      </w:r>
      <w:r w:rsidR="00D608B9" w:rsidRPr="0031765E">
        <w:rPr>
          <w:rStyle w:val="Char3"/>
          <w:rFonts w:hint="eastAsia"/>
          <w:rtl/>
        </w:rPr>
        <w:t>ی</w:t>
      </w:r>
      <w:r w:rsidRPr="0031765E">
        <w:rPr>
          <w:rStyle w:val="Char3"/>
          <w:rFonts w:hint="eastAsia"/>
          <w:rtl/>
        </w:rPr>
        <w:t xml:space="preserve"> مانند آل بو</w:t>
      </w:r>
      <w:r w:rsidR="00D608B9" w:rsidRPr="0031765E">
        <w:rPr>
          <w:rStyle w:val="Char3"/>
          <w:rFonts w:hint="eastAsia"/>
          <w:rtl/>
        </w:rPr>
        <w:t>ی</w:t>
      </w:r>
      <w:r w:rsidRPr="0031765E">
        <w:rPr>
          <w:rStyle w:val="Char3"/>
          <w:rFonts w:hint="eastAsia"/>
          <w:rtl/>
        </w:rPr>
        <w:t>ه عراق و فارس و ا</w:t>
      </w:r>
      <w:r w:rsidR="00D608B9" w:rsidRPr="0031765E">
        <w:rPr>
          <w:rStyle w:val="Char3"/>
          <w:rFonts w:hint="eastAsia"/>
          <w:rtl/>
        </w:rPr>
        <w:t>ی</w:t>
      </w:r>
      <w:r w:rsidRPr="0031765E">
        <w:rPr>
          <w:rStyle w:val="Char3"/>
          <w:rFonts w:hint="eastAsia"/>
          <w:rtl/>
        </w:rPr>
        <w:t xml:space="preserve">جاد </w:t>
      </w:r>
      <w:r w:rsidR="00D608B9" w:rsidRPr="0031765E">
        <w:rPr>
          <w:rStyle w:val="Char3"/>
          <w:rFonts w:hint="eastAsia"/>
          <w:rtl/>
        </w:rPr>
        <w:t>ی</w:t>
      </w:r>
      <w:r w:rsidRPr="0031765E">
        <w:rPr>
          <w:rStyle w:val="Char3"/>
          <w:rFonts w:hint="eastAsia"/>
          <w:rtl/>
        </w:rPr>
        <w:t>ک حکومت مقتدر در ا</w:t>
      </w:r>
      <w:r w:rsidR="00D608B9" w:rsidRPr="0031765E">
        <w:rPr>
          <w:rStyle w:val="Char3"/>
          <w:rFonts w:hint="eastAsia"/>
          <w:rtl/>
        </w:rPr>
        <w:t>ی</w:t>
      </w:r>
      <w:r w:rsidRPr="0031765E">
        <w:rPr>
          <w:rStyle w:val="Char3"/>
          <w:rFonts w:hint="eastAsia"/>
          <w:rtl/>
        </w:rPr>
        <w:t>ران که شامل مرزها</w:t>
      </w:r>
      <w:r w:rsidR="00D608B9" w:rsidRPr="0031765E">
        <w:rPr>
          <w:rStyle w:val="Char3"/>
          <w:rFonts w:hint="eastAsia"/>
          <w:rtl/>
        </w:rPr>
        <w:t>ی</w:t>
      </w:r>
      <w:r w:rsidRPr="0031765E">
        <w:rPr>
          <w:rStyle w:val="Char3"/>
          <w:rFonts w:hint="eastAsia"/>
          <w:rtl/>
        </w:rPr>
        <w:t xml:space="preserve"> دوران ساسان</w:t>
      </w:r>
      <w:r w:rsidR="00D608B9" w:rsidRPr="0031765E">
        <w:rPr>
          <w:rStyle w:val="Char3"/>
          <w:rFonts w:hint="eastAsia"/>
          <w:rtl/>
        </w:rPr>
        <w:t>ی</w:t>
      </w:r>
      <w:r w:rsidRPr="0031765E">
        <w:rPr>
          <w:rStyle w:val="Char3"/>
          <w:rFonts w:hint="eastAsia"/>
          <w:rtl/>
        </w:rPr>
        <w:t xml:space="preserve"> م</w:t>
      </w:r>
      <w:r w:rsidR="00D608B9" w:rsidRPr="0031765E">
        <w:rPr>
          <w:rStyle w:val="Char3"/>
          <w:rFonts w:hint="eastAsia"/>
          <w:rtl/>
        </w:rPr>
        <w:t>ی</w:t>
      </w:r>
      <w:r w:rsidRPr="0031765E">
        <w:rPr>
          <w:rStyle w:val="Char3"/>
          <w:rFonts w:hint="eastAsia"/>
          <w:rtl/>
        </w:rPr>
        <w:t xml:space="preserve">‌شد. </w:t>
      </w:r>
      <w:r w:rsidRPr="0031765E">
        <w:rPr>
          <w:rStyle w:val="Char3"/>
          <w:rFonts w:hint="cs"/>
          <w:rtl/>
        </w:rPr>
        <w:t>سلجوق</w:t>
      </w:r>
      <w:r w:rsidR="00D608B9" w:rsidRPr="0031765E">
        <w:rPr>
          <w:rStyle w:val="Char3"/>
          <w:rFonts w:hint="cs"/>
          <w:rtl/>
        </w:rPr>
        <w:t>ی</w:t>
      </w:r>
      <w:r w:rsidRPr="0031765E">
        <w:rPr>
          <w:rStyle w:val="Char3"/>
          <w:rFonts w:hint="cs"/>
          <w:rtl/>
        </w:rPr>
        <w:t>ان تنها کسان</w:t>
      </w:r>
      <w:r w:rsidR="00D608B9" w:rsidRPr="0031765E">
        <w:rPr>
          <w:rStyle w:val="Char3"/>
          <w:rFonts w:hint="cs"/>
          <w:rtl/>
        </w:rPr>
        <w:t>ی</w:t>
      </w:r>
      <w:r w:rsidRPr="0031765E">
        <w:rPr>
          <w:rStyle w:val="Char3"/>
          <w:rFonts w:hint="cs"/>
          <w:rtl/>
        </w:rPr>
        <w:t xml:space="preserve"> هستند که در ا</w:t>
      </w:r>
      <w:r w:rsidR="00D608B9" w:rsidRPr="0031765E">
        <w:rPr>
          <w:rStyle w:val="Char3"/>
          <w:rFonts w:hint="cs"/>
          <w:rtl/>
        </w:rPr>
        <w:t>ی</w:t>
      </w:r>
      <w:r w:rsidRPr="0031765E">
        <w:rPr>
          <w:rStyle w:val="Char3"/>
          <w:rFonts w:hint="cs"/>
          <w:rtl/>
        </w:rPr>
        <w:t>ران بعد از اسلام بر تمام ا</w:t>
      </w:r>
      <w:r w:rsidR="00D608B9" w:rsidRPr="0031765E">
        <w:rPr>
          <w:rStyle w:val="Char3"/>
          <w:rFonts w:hint="cs"/>
          <w:rtl/>
        </w:rPr>
        <w:t>ی</w:t>
      </w:r>
      <w:r w:rsidRPr="0031765E">
        <w:rPr>
          <w:rStyle w:val="Char3"/>
          <w:rFonts w:hint="cs"/>
          <w:rtl/>
        </w:rPr>
        <w:t>ران دوران ساسان</w:t>
      </w:r>
      <w:r w:rsidR="00D608B9" w:rsidRPr="0031765E">
        <w:rPr>
          <w:rStyle w:val="Char3"/>
          <w:rFonts w:hint="cs"/>
          <w:rtl/>
        </w:rPr>
        <w:t>ی</w:t>
      </w:r>
      <w:r w:rsidRPr="0031765E">
        <w:rPr>
          <w:rStyle w:val="Char3"/>
          <w:rFonts w:hint="cs"/>
          <w:rtl/>
        </w:rPr>
        <w:t xml:space="preserve"> به استثنا</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من ول</w:t>
      </w:r>
      <w:r w:rsidR="00D608B9" w:rsidRPr="0031765E">
        <w:rPr>
          <w:rStyle w:val="Char3"/>
          <w:rFonts w:hint="cs"/>
          <w:rtl/>
        </w:rPr>
        <w:t>ی</w:t>
      </w:r>
      <w:r w:rsidRPr="0031765E">
        <w:rPr>
          <w:rStyle w:val="Char3"/>
          <w:rFonts w:hint="cs"/>
          <w:rtl/>
        </w:rPr>
        <w:t xml:space="preserve"> با وسعت</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شتر از ا</w:t>
      </w:r>
      <w:r w:rsidR="00D608B9" w:rsidRPr="0031765E">
        <w:rPr>
          <w:rStyle w:val="Char3"/>
          <w:rFonts w:hint="cs"/>
          <w:rtl/>
        </w:rPr>
        <w:t>ی</w:t>
      </w:r>
      <w:r w:rsidRPr="0031765E">
        <w:rPr>
          <w:rStyle w:val="Char3"/>
          <w:rFonts w:hint="cs"/>
          <w:rtl/>
        </w:rPr>
        <w:t>ران ساسان</w:t>
      </w:r>
      <w:r w:rsidR="00D608B9" w:rsidRPr="0031765E">
        <w:rPr>
          <w:rStyle w:val="Char3"/>
          <w:rFonts w:hint="cs"/>
          <w:rtl/>
        </w:rPr>
        <w:t>ی</w:t>
      </w:r>
      <w:r w:rsidRPr="0031765E">
        <w:rPr>
          <w:rStyle w:val="Char3"/>
          <w:rFonts w:hint="cs"/>
          <w:rtl/>
        </w:rPr>
        <w:t xml:space="preserve"> حکومت کرده‌اند. </w:t>
      </w:r>
    </w:p>
    <w:p w:rsidR="003E644C" w:rsidRPr="0031765E" w:rsidRDefault="003E644C" w:rsidP="009C6B40">
      <w:pPr>
        <w:pStyle w:val="StyleComplexBLotus12ptJustifiedFirstline05cmCharCharChar3Char"/>
        <w:numPr>
          <w:ilvl w:val="0"/>
          <w:numId w:val="20"/>
        </w:numPr>
        <w:spacing w:line="240" w:lineRule="auto"/>
        <w:ind w:left="641" w:hanging="357"/>
        <w:rPr>
          <w:rStyle w:val="Char3"/>
          <w:rtl/>
        </w:rPr>
      </w:pPr>
      <w:r w:rsidRPr="0031765E">
        <w:rPr>
          <w:rStyle w:val="Char3"/>
          <w:rFonts w:hint="cs"/>
          <w:rtl/>
        </w:rPr>
        <w:t>نجات مذهب اهل سنت از خطر سقوط در اثر تسلط فاطم</w:t>
      </w:r>
      <w:r w:rsidR="00D608B9" w:rsidRPr="0031765E">
        <w:rPr>
          <w:rStyle w:val="Char3"/>
          <w:rFonts w:hint="cs"/>
          <w:rtl/>
        </w:rPr>
        <w:t>ی</w:t>
      </w:r>
      <w:r w:rsidRPr="0031765E">
        <w:rPr>
          <w:rStyle w:val="Char3"/>
          <w:rFonts w:hint="cs"/>
          <w:rtl/>
        </w:rPr>
        <w:t>ه و فرقه‌ها</w:t>
      </w:r>
      <w:r w:rsidR="00D608B9" w:rsidRPr="0031765E">
        <w:rPr>
          <w:rStyle w:val="Char3"/>
          <w:rFonts w:hint="cs"/>
          <w:rtl/>
        </w:rPr>
        <w:t>ی</w:t>
      </w:r>
      <w:r w:rsidRPr="0031765E">
        <w:rPr>
          <w:rStyle w:val="Char3"/>
          <w:rFonts w:hint="cs"/>
          <w:rtl/>
        </w:rPr>
        <w:t xml:space="preserve"> وابسته به آن: زمان</w:t>
      </w:r>
      <w:r w:rsidR="00D608B9" w:rsidRPr="0031765E">
        <w:rPr>
          <w:rStyle w:val="Char3"/>
          <w:rFonts w:hint="cs"/>
          <w:rtl/>
        </w:rPr>
        <w:t>ی</w:t>
      </w:r>
      <w:r w:rsidRPr="0031765E">
        <w:rPr>
          <w:rStyle w:val="Char3"/>
          <w:rFonts w:hint="cs"/>
          <w:rtl/>
        </w:rPr>
        <w:t xml:space="preserve"> که سلجوق</w:t>
      </w:r>
      <w:r w:rsidR="00D608B9" w:rsidRPr="0031765E">
        <w:rPr>
          <w:rStyle w:val="Char3"/>
          <w:rFonts w:hint="cs"/>
          <w:rtl/>
        </w:rPr>
        <w:t>ی</w:t>
      </w:r>
      <w:r w:rsidRPr="0031765E">
        <w:rPr>
          <w:rStyle w:val="Char3"/>
          <w:rFonts w:hint="cs"/>
          <w:rtl/>
        </w:rPr>
        <w:t>ان نردبان ترق</w:t>
      </w:r>
      <w:r w:rsidR="00D608B9" w:rsidRPr="0031765E">
        <w:rPr>
          <w:rStyle w:val="Char3"/>
          <w:rFonts w:hint="cs"/>
          <w:rtl/>
        </w:rPr>
        <w:t>ی</w:t>
      </w:r>
      <w:r w:rsidRPr="0031765E">
        <w:rPr>
          <w:rStyle w:val="Char3"/>
          <w:rFonts w:hint="cs"/>
          <w:rtl/>
        </w:rPr>
        <w:t xml:space="preserve"> را م</w:t>
      </w:r>
      <w:r w:rsidR="00D608B9" w:rsidRPr="0031765E">
        <w:rPr>
          <w:rStyle w:val="Char3"/>
          <w:rFonts w:hint="cs"/>
          <w:rtl/>
        </w:rPr>
        <w:t>ی</w:t>
      </w:r>
      <w:r w:rsidRPr="0031765E">
        <w:rPr>
          <w:rStyle w:val="Char3"/>
          <w:rFonts w:hint="cs"/>
          <w:rtl/>
        </w:rPr>
        <w:t>‌پ</w:t>
      </w:r>
      <w:r w:rsidR="00D608B9" w:rsidRPr="0031765E">
        <w:rPr>
          <w:rStyle w:val="Char3"/>
          <w:rFonts w:hint="cs"/>
          <w:rtl/>
        </w:rPr>
        <w:t>ی</w:t>
      </w:r>
      <w:r w:rsidRPr="0031765E">
        <w:rPr>
          <w:rStyle w:val="Char3"/>
          <w:rFonts w:hint="cs"/>
          <w:rtl/>
        </w:rPr>
        <w:t>مودند تنها قسمت</w:t>
      </w:r>
      <w:r w:rsidR="00D608B9" w:rsidRPr="0031765E">
        <w:rPr>
          <w:rStyle w:val="Char3"/>
          <w:rFonts w:hint="cs"/>
          <w:rtl/>
        </w:rPr>
        <w:t>ی</w:t>
      </w:r>
      <w:r w:rsidRPr="0031765E">
        <w:rPr>
          <w:rStyle w:val="Char3"/>
          <w:rFonts w:hint="cs"/>
          <w:rtl/>
        </w:rPr>
        <w:t xml:space="preserve"> از ا</w:t>
      </w:r>
      <w:r w:rsidR="00D608B9" w:rsidRPr="0031765E">
        <w:rPr>
          <w:rStyle w:val="Char3"/>
          <w:rFonts w:hint="cs"/>
          <w:rtl/>
        </w:rPr>
        <w:t>ی</w:t>
      </w:r>
      <w:r w:rsidRPr="0031765E">
        <w:rPr>
          <w:rStyle w:val="Char3"/>
          <w:rFonts w:hint="cs"/>
          <w:rtl/>
        </w:rPr>
        <w:t>ران و اسپان</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مسلمان در دست اهل سنت بود بق</w:t>
      </w:r>
      <w:r w:rsidR="00D608B9" w:rsidRPr="0031765E">
        <w:rPr>
          <w:rStyle w:val="Char3"/>
          <w:rFonts w:hint="cs"/>
          <w:rtl/>
        </w:rPr>
        <w:t>ی</w:t>
      </w:r>
      <w:r w:rsidRPr="0031765E">
        <w:rPr>
          <w:rStyle w:val="Char3"/>
          <w:rFonts w:hint="cs"/>
          <w:rtl/>
        </w:rPr>
        <w:t>ه جهان اسلام شامل آفر</w:t>
      </w:r>
      <w:r w:rsidR="00D608B9" w:rsidRPr="0031765E">
        <w:rPr>
          <w:rStyle w:val="Char3"/>
          <w:rFonts w:hint="cs"/>
          <w:rtl/>
        </w:rPr>
        <w:t>ی</w:t>
      </w:r>
      <w:r w:rsidRPr="0031765E">
        <w:rPr>
          <w:rStyle w:val="Char3"/>
          <w:rFonts w:hint="cs"/>
          <w:rtl/>
        </w:rPr>
        <w:t>قا و شبه جز</w:t>
      </w:r>
      <w:r w:rsidR="00D608B9" w:rsidRPr="0031765E">
        <w:rPr>
          <w:rStyle w:val="Char3"/>
          <w:rFonts w:hint="cs"/>
          <w:rtl/>
        </w:rPr>
        <w:t>ی</w:t>
      </w:r>
      <w:r w:rsidRPr="0031765E">
        <w:rPr>
          <w:rStyle w:val="Char3"/>
          <w:rFonts w:hint="cs"/>
          <w:rtl/>
        </w:rPr>
        <w:t>ره عربستان و عراق و سور</w:t>
      </w:r>
      <w:r w:rsidR="00D608B9" w:rsidRPr="0031765E">
        <w:rPr>
          <w:rStyle w:val="Char3"/>
          <w:rFonts w:hint="cs"/>
          <w:rtl/>
        </w:rPr>
        <w:t>ی</w:t>
      </w:r>
      <w:r w:rsidRPr="0031765E">
        <w:rPr>
          <w:rStyle w:val="Char3"/>
          <w:rFonts w:hint="cs"/>
          <w:rtl/>
        </w:rPr>
        <w:t>ه و فلسط</w:t>
      </w:r>
      <w:r w:rsidR="00D608B9" w:rsidRPr="0031765E">
        <w:rPr>
          <w:rStyle w:val="Char3"/>
          <w:rFonts w:hint="cs"/>
          <w:rtl/>
        </w:rPr>
        <w:t>ی</w:t>
      </w:r>
      <w:r w:rsidRPr="0031765E">
        <w:rPr>
          <w:rStyle w:val="Char3"/>
          <w:rFonts w:hint="cs"/>
          <w:rtl/>
        </w:rPr>
        <w:t>ن و اردن و لبنان و د</w:t>
      </w:r>
      <w:r w:rsidR="00D608B9" w:rsidRPr="0031765E">
        <w:rPr>
          <w:rStyle w:val="Char3"/>
          <w:rFonts w:hint="cs"/>
          <w:rtl/>
        </w:rPr>
        <w:t>ی</w:t>
      </w:r>
      <w:r w:rsidRPr="0031765E">
        <w:rPr>
          <w:rStyle w:val="Char3"/>
          <w:rFonts w:hint="cs"/>
          <w:rtl/>
        </w:rPr>
        <w:t>گر ممالک اسلام</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ا در دست فاطم</w:t>
      </w:r>
      <w:r w:rsidR="00D608B9" w:rsidRPr="0031765E">
        <w:rPr>
          <w:rStyle w:val="Char3"/>
          <w:rFonts w:hint="cs"/>
          <w:rtl/>
        </w:rPr>
        <w:t>ی</w:t>
      </w:r>
      <w:r w:rsidRPr="0031765E">
        <w:rPr>
          <w:rStyle w:val="Char3"/>
          <w:rFonts w:hint="cs"/>
          <w:rtl/>
        </w:rPr>
        <w:t xml:space="preserve">ان مصر بود </w:t>
      </w:r>
      <w:r w:rsidR="00D608B9" w:rsidRPr="0031765E">
        <w:rPr>
          <w:rStyle w:val="Char3"/>
          <w:rFonts w:hint="cs"/>
          <w:rtl/>
        </w:rPr>
        <w:t>ی</w:t>
      </w:r>
      <w:r w:rsidRPr="0031765E">
        <w:rPr>
          <w:rStyle w:val="Char3"/>
          <w:rFonts w:hint="cs"/>
          <w:rtl/>
        </w:rPr>
        <w:t>ا در دست افراد وابسته آن حکومت اداره م</w:t>
      </w:r>
      <w:r w:rsidR="00D608B9" w:rsidRPr="0031765E">
        <w:rPr>
          <w:rStyle w:val="Char3"/>
          <w:rFonts w:hint="cs"/>
          <w:rtl/>
        </w:rPr>
        <w:t>ی</w:t>
      </w:r>
      <w:r w:rsidRPr="0031765E">
        <w:rPr>
          <w:rStyle w:val="Char3"/>
          <w:rFonts w:hint="cs"/>
          <w:rtl/>
        </w:rPr>
        <w:t>‌شد. در بعض</w:t>
      </w:r>
      <w:r w:rsidR="00D608B9" w:rsidRPr="0031765E">
        <w:rPr>
          <w:rStyle w:val="Char3"/>
          <w:rFonts w:hint="cs"/>
          <w:rtl/>
        </w:rPr>
        <w:t>ی</w:t>
      </w:r>
      <w:r w:rsidRPr="0031765E">
        <w:rPr>
          <w:rStyle w:val="Char3"/>
          <w:rFonts w:hint="cs"/>
          <w:rtl/>
        </w:rPr>
        <w:t xml:space="preserve"> جاها اهل سنت را وادار کرده کرده بودند که در ا</w:t>
      </w:r>
      <w:r w:rsidR="00D608B9" w:rsidRPr="0031765E">
        <w:rPr>
          <w:rStyle w:val="Char3"/>
          <w:rFonts w:hint="cs"/>
          <w:rtl/>
        </w:rPr>
        <w:t>ی</w:t>
      </w:r>
      <w:r w:rsidRPr="0031765E">
        <w:rPr>
          <w:rStyle w:val="Char3"/>
          <w:rFonts w:hint="cs"/>
          <w:rtl/>
        </w:rPr>
        <w:t>ام محرم س</w:t>
      </w:r>
      <w:r w:rsidR="00D608B9" w:rsidRPr="0031765E">
        <w:rPr>
          <w:rStyle w:val="Char3"/>
          <w:rFonts w:hint="cs"/>
          <w:rtl/>
        </w:rPr>
        <w:t>ی</w:t>
      </w:r>
      <w:r w:rsidRPr="0031765E">
        <w:rPr>
          <w:rStyle w:val="Char3"/>
          <w:rFonts w:hint="cs"/>
          <w:rtl/>
        </w:rPr>
        <w:t>نه‌زن</w:t>
      </w:r>
      <w:r w:rsidR="00D608B9" w:rsidRPr="0031765E">
        <w:rPr>
          <w:rStyle w:val="Char3"/>
          <w:rFonts w:hint="cs"/>
          <w:rtl/>
        </w:rPr>
        <w:t>ی</w:t>
      </w:r>
      <w:r w:rsidRPr="0031765E">
        <w:rPr>
          <w:rStyle w:val="Char3"/>
          <w:rFonts w:hint="cs"/>
          <w:rtl/>
        </w:rPr>
        <w:t xml:space="preserve"> کنند و حضرت معاو</w:t>
      </w:r>
      <w:r w:rsidR="00D608B9" w:rsidRPr="0031765E">
        <w:rPr>
          <w:rStyle w:val="Char3"/>
          <w:rFonts w:hint="cs"/>
          <w:rtl/>
        </w:rPr>
        <w:t>ی</w:t>
      </w:r>
      <w:r w:rsidRPr="0031765E">
        <w:rPr>
          <w:rStyle w:val="Char3"/>
          <w:rFonts w:hint="cs"/>
          <w:rtl/>
        </w:rPr>
        <w:t>ه و د</w:t>
      </w:r>
      <w:r w:rsidR="00D608B9" w:rsidRPr="0031765E">
        <w:rPr>
          <w:rStyle w:val="Char3"/>
          <w:rFonts w:hint="cs"/>
          <w:rtl/>
        </w:rPr>
        <w:t>ی</w:t>
      </w:r>
      <w:r w:rsidRPr="0031765E">
        <w:rPr>
          <w:rStyle w:val="Char3"/>
          <w:rFonts w:hint="cs"/>
          <w:rtl/>
        </w:rPr>
        <w:t>گر صحابه را به بد</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 xml:space="preserve">اد کنند. </w:t>
      </w:r>
    </w:p>
    <w:p w:rsidR="003E644C" w:rsidRPr="0031765E" w:rsidRDefault="003E644C" w:rsidP="009C6B40">
      <w:pPr>
        <w:pStyle w:val="StyleComplexBLotus12ptJustifiedFirstline05cmCharCharChar3Char"/>
        <w:numPr>
          <w:ilvl w:val="0"/>
          <w:numId w:val="20"/>
        </w:numPr>
        <w:spacing w:line="240" w:lineRule="auto"/>
        <w:ind w:left="641" w:hanging="357"/>
        <w:rPr>
          <w:rStyle w:val="Char3"/>
          <w:rtl/>
        </w:rPr>
      </w:pPr>
      <w:r w:rsidRPr="0031765E">
        <w:rPr>
          <w:rStyle w:val="Char3"/>
          <w:rFonts w:hint="cs"/>
          <w:rtl/>
        </w:rPr>
        <w:t>آثار علم</w:t>
      </w:r>
      <w:r w:rsidR="00D608B9" w:rsidRPr="0031765E">
        <w:rPr>
          <w:rStyle w:val="Char3"/>
          <w:rFonts w:hint="cs"/>
          <w:rtl/>
        </w:rPr>
        <w:t>ی</w:t>
      </w:r>
      <w:r w:rsidRPr="0031765E">
        <w:rPr>
          <w:rStyle w:val="Char3"/>
          <w:rFonts w:hint="cs"/>
          <w:rtl/>
        </w:rPr>
        <w:t xml:space="preserve"> که در ا</w:t>
      </w:r>
      <w:r w:rsidR="00D608B9" w:rsidRPr="0031765E">
        <w:rPr>
          <w:rStyle w:val="Char3"/>
          <w:rFonts w:hint="cs"/>
          <w:rtl/>
        </w:rPr>
        <w:t>ی</w:t>
      </w:r>
      <w:r w:rsidRPr="0031765E">
        <w:rPr>
          <w:rStyle w:val="Char3"/>
          <w:rFonts w:hint="cs"/>
          <w:rtl/>
        </w:rPr>
        <w:t>ن دوران به منصه ظهور رس</w:t>
      </w:r>
      <w:r w:rsidR="00D608B9" w:rsidRPr="0031765E">
        <w:rPr>
          <w:rStyle w:val="Char3"/>
          <w:rFonts w:hint="cs"/>
          <w:rtl/>
        </w:rPr>
        <w:t>ی</w:t>
      </w:r>
      <w:r w:rsidRPr="0031765E">
        <w:rPr>
          <w:rStyle w:val="Char3"/>
          <w:rFonts w:hint="cs"/>
          <w:rtl/>
        </w:rPr>
        <w:t>د حق</w:t>
      </w:r>
      <w:r w:rsidR="00D608B9" w:rsidRPr="0031765E">
        <w:rPr>
          <w:rStyle w:val="Char3"/>
          <w:rFonts w:hint="cs"/>
          <w:rtl/>
        </w:rPr>
        <w:t>ی</w:t>
      </w:r>
      <w:r w:rsidRPr="0031765E">
        <w:rPr>
          <w:rStyle w:val="Char3"/>
          <w:rFonts w:hint="cs"/>
          <w:rtl/>
        </w:rPr>
        <w:t>قتاً خ</w:t>
      </w:r>
      <w:r w:rsidR="00D608B9" w:rsidRPr="0031765E">
        <w:rPr>
          <w:rStyle w:val="Char3"/>
          <w:rFonts w:hint="cs"/>
          <w:rtl/>
        </w:rPr>
        <w:t>ی</w:t>
      </w:r>
      <w:r w:rsidRPr="0031765E">
        <w:rPr>
          <w:rStyle w:val="Char3"/>
          <w:rFonts w:hint="cs"/>
          <w:rtl/>
        </w:rPr>
        <w:t>ره‌کننده است با توجه به ا</w:t>
      </w:r>
      <w:r w:rsidR="00D608B9" w:rsidRPr="0031765E">
        <w:rPr>
          <w:rStyle w:val="Char3"/>
          <w:rFonts w:hint="cs"/>
          <w:rtl/>
        </w:rPr>
        <w:t>ی</w:t>
      </w:r>
      <w:r w:rsidRPr="0031765E">
        <w:rPr>
          <w:rStyle w:val="Char3"/>
          <w:rFonts w:hint="cs"/>
          <w:rtl/>
        </w:rPr>
        <w:t>نکه قسمت اعظم آثار آن دوران در نت</w:t>
      </w:r>
      <w:r w:rsidR="00D608B9" w:rsidRPr="0031765E">
        <w:rPr>
          <w:rStyle w:val="Char3"/>
          <w:rFonts w:hint="cs"/>
          <w:rtl/>
        </w:rPr>
        <w:t>ی</w:t>
      </w:r>
      <w:r w:rsidRPr="0031765E">
        <w:rPr>
          <w:rStyle w:val="Char3"/>
          <w:rFonts w:hint="cs"/>
          <w:rtl/>
        </w:rPr>
        <w:t>جه حمله مغول نابود شد، ول</w:t>
      </w:r>
      <w:r w:rsidR="00D608B9" w:rsidRPr="0031765E">
        <w:rPr>
          <w:rStyle w:val="Char3"/>
          <w:rFonts w:hint="cs"/>
          <w:rtl/>
        </w:rPr>
        <w:t>ی</w:t>
      </w:r>
      <w:r w:rsidRPr="0031765E">
        <w:rPr>
          <w:rStyle w:val="Char3"/>
          <w:rFonts w:hint="cs"/>
          <w:rtl/>
        </w:rPr>
        <w:t xml:space="preserve"> باز هم آنچه که مانده است آدم</w:t>
      </w:r>
      <w:r w:rsidR="00D608B9" w:rsidRPr="0031765E">
        <w:rPr>
          <w:rStyle w:val="Char3"/>
          <w:rFonts w:hint="cs"/>
          <w:rtl/>
        </w:rPr>
        <w:t>ی</w:t>
      </w:r>
      <w:r w:rsidRPr="0031765E">
        <w:rPr>
          <w:rStyle w:val="Char3"/>
          <w:rFonts w:hint="cs"/>
          <w:rtl/>
        </w:rPr>
        <w:t xml:space="preserve"> را به شگفت وام</w:t>
      </w:r>
      <w:r w:rsidR="00D608B9" w:rsidRPr="0031765E">
        <w:rPr>
          <w:rStyle w:val="Char3"/>
          <w:rFonts w:hint="cs"/>
          <w:rtl/>
        </w:rPr>
        <w:t>ی</w:t>
      </w:r>
      <w:r w:rsidRPr="0031765E">
        <w:rPr>
          <w:rStyle w:val="Char3"/>
          <w:rFonts w:hint="cs"/>
          <w:rtl/>
        </w:rPr>
        <w:t>‌دارد. رشد علم</w:t>
      </w:r>
      <w:r w:rsidR="00D608B9" w:rsidRPr="0031765E">
        <w:rPr>
          <w:rStyle w:val="Char3"/>
          <w:rFonts w:hint="cs"/>
          <w:rtl/>
        </w:rPr>
        <w:t>ی</w:t>
      </w:r>
      <w:r w:rsidRPr="0031765E">
        <w:rPr>
          <w:rStyle w:val="Char3"/>
          <w:rFonts w:hint="cs"/>
          <w:rtl/>
        </w:rPr>
        <w:t xml:space="preserve"> و در نت</w:t>
      </w:r>
      <w:r w:rsidR="00D608B9" w:rsidRPr="0031765E">
        <w:rPr>
          <w:rStyle w:val="Char3"/>
          <w:rFonts w:hint="cs"/>
          <w:rtl/>
        </w:rPr>
        <w:t>ی</w:t>
      </w:r>
      <w:r w:rsidRPr="0031765E">
        <w:rPr>
          <w:rStyle w:val="Char3"/>
          <w:rFonts w:hint="cs"/>
          <w:rtl/>
        </w:rPr>
        <w:t>جه آن رشد صنعت</w:t>
      </w:r>
      <w:r w:rsidR="00D608B9" w:rsidRPr="0031765E">
        <w:rPr>
          <w:rStyle w:val="Char3"/>
          <w:rFonts w:hint="cs"/>
          <w:rtl/>
        </w:rPr>
        <w:t>ی</w:t>
      </w:r>
      <w:r w:rsidRPr="0031765E">
        <w:rPr>
          <w:rStyle w:val="Char3"/>
          <w:rFonts w:hint="cs"/>
          <w:rtl/>
        </w:rPr>
        <w:t xml:space="preserve"> و تجارت و کشاورز</w:t>
      </w:r>
      <w:r w:rsidR="00D608B9" w:rsidRPr="0031765E">
        <w:rPr>
          <w:rStyle w:val="Char3"/>
          <w:rFonts w:hint="cs"/>
          <w:rtl/>
        </w:rPr>
        <w:t>ی</w:t>
      </w:r>
      <w:r w:rsidRPr="0031765E">
        <w:rPr>
          <w:rStyle w:val="Char3"/>
          <w:rFonts w:hint="cs"/>
          <w:rtl/>
        </w:rPr>
        <w:t xml:space="preserve"> در آن دوران در تار</w:t>
      </w:r>
      <w:r w:rsidR="00D608B9" w:rsidRPr="0031765E">
        <w:rPr>
          <w:rStyle w:val="Char3"/>
          <w:rFonts w:hint="cs"/>
          <w:rtl/>
        </w:rPr>
        <w:t>ی</w:t>
      </w:r>
      <w:r w:rsidRPr="0031765E">
        <w:rPr>
          <w:rStyle w:val="Char3"/>
          <w:rFonts w:hint="cs"/>
          <w:rtl/>
        </w:rPr>
        <w:t>خ شناخته شده جهان ب</w:t>
      </w:r>
      <w:r w:rsidR="00D608B9" w:rsidRPr="0031765E">
        <w:rPr>
          <w:rStyle w:val="Char3"/>
          <w:rFonts w:hint="cs"/>
          <w:rtl/>
        </w:rPr>
        <w:t>ی</w:t>
      </w:r>
      <w:r w:rsidRPr="0031765E">
        <w:rPr>
          <w:rStyle w:val="Char3"/>
          <w:rFonts w:hint="cs"/>
          <w:rtl/>
        </w:rPr>
        <w:t>‌نظ</w:t>
      </w:r>
      <w:r w:rsidR="00D608B9" w:rsidRPr="0031765E">
        <w:rPr>
          <w:rStyle w:val="Char3"/>
          <w:rFonts w:hint="cs"/>
          <w:rtl/>
        </w:rPr>
        <w:t>ی</w:t>
      </w:r>
      <w:r w:rsidRPr="0031765E">
        <w:rPr>
          <w:rStyle w:val="Char3"/>
          <w:rFonts w:hint="cs"/>
          <w:rtl/>
        </w:rPr>
        <w:t>ر است. وجود هزاران دانشمند و محقق و نو</w:t>
      </w:r>
      <w:r w:rsidR="00D608B9" w:rsidRPr="0031765E">
        <w:rPr>
          <w:rStyle w:val="Char3"/>
          <w:rFonts w:hint="cs"/>
          <w:rtl/>
        </w:rPr>
        <w:t>ی</w:t>
      </w:r>
      <w:r w:rsidRPr="0031765E">
        <w:rPr>
          <w:rStyle w:val="Char3"/>
          <w:rFonts w:hint="cs"/>
          <w:rtl/>
        </w:rPr>
        <w:t>سنده و شاعر و صدها دانشگاه و مدرسه و کتابخانه‌ عموم</w:t>
      </w:r>
      <w:r w:rsidR="00D608B9" w:rsidRPr="0031765E">
        <w:rPr>
          <w:rStyle w:val="Char3"/>
          <w:rFonts w:hint="cs"/>
          <w:rtl/>
        </w:rPr>
        <w:t>ی</w:t>
      </w:r>
      <w:r w:rsidRPr="0031765E">
        <w:rPr>
          <w:rStyle w:val="Char3"/>
          <w:rFonts w:hint="cs"/>
          <w:rtl/>
        </w:rPr>
        <w:t xml:space="preserve"> و هزاران کتاب و... از شگفت</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آن دوران شکوهمند م</w:t>
      </w:r>
      <w:r w:rsidR="00D608B9" w:rsidRPr="0031765E">
        <w:rPr>
          <w:rStyle w:val="Char3"/>
          <w:rFonts w:hint="cs"/>
          <w:rtl/>
        </w:rPr>
        <w:t>ی</w:t>
      </w:r>
      <w:r w:rsidRPr="0031765E">
        <w:rPr>
          <w:rStyle w:val="Char3"/>
          <w:rFonts w:hint="cs"/>
          <w:rtl/>
        </w:rPr>
        <w:t xml:space="preserve">‌باشد. </w:t>
      </w:r>
    </w:p>
    <w:p w:rsidR="003E644C" w:rsidRPr="0031765E" w:rsidRDefault="003E644C" w:rsidP="009C6B40">
      <w:pPr>
        <w:pStyle w:val="StyleComplexBLotus12ptJustifiedFirstline05cmCharCharChar3Char"/>
        <w:numPr>
          <w:ilvl w:val="0"/>
          <w:numId w:val="20"/>
        </w:numPr>
        <w:spacing w:line="240" w:lineRule="auto"/>
        <w:ind w:left="641" w:hanging="357"/>
        <w:rPr>
          <w:rStyle w:val="Char3"/>
          <w:rtl/>
        </w:rPr>
      </w:pPr>
      <w:r w:rsidRPr="0031765E">
        <w:rPr>
          <w:rStyle w:val="Char3"/>
          <w:rFonts w:hint="cs"/>
          <w:rtl/>
        </w:rPr>
        <w:t>وجود سلاط</w:t>
      </w:r>
      <w:r w:rsidR="00D608B9" w:rsidRPr="0031765E">
        <w:rPr>
          <w:rStyle w:val="Char3"/>
          <w:rFonts w:hint="cs"/>
          <w:rtl/>
        </w:rPr>
        <w:t>ی</w:t>
      </w:r>
      <w:r w:rsidRPr="0031765E">
        <w:rPr>
          <w:rStyle w:val="Char3"/>
          <w:rFonts w:hint="cs"/>
          <w:rtl/>
        </w:rPr>
        <w:t>ن عادل و علم‌پرور و رع</w:t>
      </w:r>
      <w:r w:rsidR="00D608B9" w:rsidRPr="0031765E">
        <w:rPr>
          <w:rStyle w:val="Char3"/>
          <w:rFonts w:hint="cs"/>
          <w:rtl/>
        </w:rPr>
        <w:t>ی</w:t>
      </w:r>
      <w:r w:rsidRPr="0031765E">
        <w:rPr>
          <w:rStyle w:val="Char3"/>
          <w:rFonts w:hint="cs"/>
          <w:rtl/>
        </w:rPr>
        <w:t xml:space="preserve">ت‌پرور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 از مختصات عصر سلجوق</w:t>
      </w:r>
      <w:r w:rsidR="00D608B9" w:rsidRPr="0031765E">
        <w:rPr>
          <w:rStyle w:val="Char3"/>
          <w:rFonts w:hint="cs"/>
          <w:rtl/>
        </w:rPr>
        <w:t>ی</w:t>
      </w:r>
      <w:r w:rsidRPr="0031765E">
        <w:rPr>
          <w:rStyle w:val="Char3"/>
          <w:rFonts w:hint="cs"/>
          <w:rtl/>
        </w:rPr>
        <w:t xml:space="preserve"> است. بعنوان نمونه به سخنان ز</w:t>
      </w:r>
      <w:r w:rsidR="00D608B9" w:rsidRPr="0031765E">
        <w:rPr>
          <w:rStyle w:val="Char3"/>
          <w:rFonts w:hint="cs"/>
          <w:rtl/>
        </w:rPr>
        <w:t>ی</w:t>
      </w:r>
      <w:r w:rsidRPr="0031765E">
        <w:rPr>
          <w:rStyle w:val="Char3"/>
          <w:rFonts w:hint="cs"/>
          <w:rtl/>
        </w:rPr>
        <w:t>ر که از سلطان سنجر است دقت کن</w:t>
      </w:r>
      <w:r w:rsidR="00D608B9" w:rsidRPr="0031765E">
        <w:rPr>
          <w:rStyle w:val="Char3"/>
          <w:rFonts w:hint="cs"/>
          <w:rtl/>
        </w:rPr>
        <w:t>ی</w:t>
      </w:r>
      <w:r w:rsidRPr="0031765E">
        <w:rPr>
          <w:rStyle w:val="Char3"/>
          <w:rFonts w:hint="cs"/>
          <w:rtl/>
        </w:rPr>
        <w:t>د: سلطان سنجر سلجوق</w:t>
      </w:r>
      <w:r w:rsidR="00D608B9" w:rsidRPr="0031765E">
        <w:rPr>
          <w:rStyle w:val="Char3"/>
          <w:rFonts w:hint="cs"/>
          <w:rtl/>
        </w:rPr>
        <w:t>ی</w:t>
      </w:r>
      <w:r w:rsidRPr="0031765E">
        <w:rPr>
          <w:rStyle w:val="Char3"/>
          <w:rFonts w:hint="cs"/>
          <w:rtl/>
        </w:rPr>
        <w:t>: «بن</w:t>
      </w:r>
      <w:r w:rsidR="00D608B9" w:rsidRPr="0031765E">
        <w:rPr>
          <w:rStyle w:val="Char3"/>
          <w:rFonts w:hint="cs"/>
          <w:rtl/>
        </w:rPr>
        <w:t>ی</w:t>
      </w:r>
      <w:r w:rsidRPr="0031765E">
        <w:rPr>
          <w:rStyle w:val="Char3"/>
          <w:rFonts w:hint="cs"/>
          <w:rtl/>
        </w:rPr>
        <w:t>اد شهر</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و اساس جهاندار</w:t>
      </w:r>
      <w:r w:rsidR="00D608B9" w:rsidRPr="0031765E">
        <w:rPr>
          <w:rStyle w:val="Char3"/>
          <w:rFonts w:hint="cs"/>
          <w:rtl/>
        </w:rPr>
        <w:t>ی</w:t>
      </w:r>
      <w:r w:rsidRPr="0031765E">
        <w:rPr>
          <w:rStyle w:val="Char3"/>
          <w:rFonts w:hint="cs"/>
          <w:rtl/>
        </w:rPr>
        <w:t xml:space="preserve"> بر آبادان کردن جهان استوار است. و جهان تنها به عدل و انصاف آبادان م</w:t>
      </w:r>
      <w:r w:rsidR="00D608B9" w:rsidRPr="0031765E">
        <w:rPr>
          <w:rStyle w:val="Char3"/>
          <w:rFonts w:hint="cs"/>
          <w:rtl/>
        </w:rPr>
        <w:t>ی</w:t>
      </w:r>
      <w:r w:rsidRPr="0031765E">
        <w:rPr>
          <w:rStyle w:val="Char3"/>
          <w:rFonts w:hint="cs"/>
          <w:rtl/>
        </w:rPr>
        <w:t>‌گردد. عدل و انصاف جهاندار تنها با ولا</w:t>
      </w:r>
      <w:r w:rsidR="00D608B9" w:rsidRPr="0031765E">
        <w:rPr>
          <w:rStyle w:val="Char3"/>
          <w:rFonts w:hint="cs"/>
          <w:rtl/>
        </w:rPr>
        <w:t>ی</w:t>
      </w:r>
      <w:r w:rsidRPr="0031765E">
        <w:rPr>
          <w:rStyle w:val="Char3"/>
          <w:rFonts w:hint="cs"/>
          <w:rtl/>
        </w:rPr>
        <w:t>ت با کفا</w:t>
      </w:r>
      <w:r w:rsidR="00D608B9" w:rsidRPr="0031765E">
        <w:rPr>
          <w:rStyle w:val="Char3"/>
          <w:rFonts w:hint="cs"/>
          <w:rtl/>
        </w:rPr>
        <w:t>ی</w:t>
      </w:r>
      <w:r w:rsidRPr="0031765E">
        <w:rPr>
          <w:rStyle w:val="Char3"/>
          <w:rFonts w:hint="cs"/>
          <w:rtl/>
        </w:rPr>
        <w:t>ت ن</w:t>
      </w:r>
      <w:r w:rsidR="00D608B9" w:rsidRPr="0031765E">
        <w:rPr>
          <w:rStyle w:val="Char3"/>
          <w:rFonts w:hint="cs"/>
          <w:rtl/>
        </w:rPr>
        <w:t>ی</w:t>
      </w:r>
      <w:r w:rsidRPr="0031765E">
        <w:rPr>
          <w:rStyle w:val="Char3"/>
          <w:rFonts w:hint="cs"/>
          <w:rtl/>
        </w:rPr>
        <w:t>ک رفتار و صاحب منصبان</w:t>
      </w:r>
      <w:r w:rsidR="00D608B9" w:rsidRPr="0031765E">
        <w:rPr>
          <w:rStyle w:val="Char3"/>
          <w:rFonts w:hint="cs"/>
          <w:rtl/>
        </w:rPr>
        <w:t>ی</w:t>
      </w:r>
      <w:r w:rsidRPr="0031765E">
        <w:rPr>
          <w:rStyle w:val="Char3"/>
          <w:rFonts w:hint="cs"/>
          <w:rtl/>
        </w:rPr>
        <w:t xml:space="preserve"> اعتقادات پسند</w:t>
      </w:r>
      <w:r w:rsidR="00D608B9" w:rsidRPr="0031765E">
        <w:rPr>
          <w:rStyle w:val="Char3"/>
          <w:rFonts w:hint="cs"/>
          <w:rtl/>
        </w:rPr>
        <w:t>ی</w:t>
      </w:r>
      <w:r w:rsidRPr="0031765E">
        <w:rPr>
          <w:rStyle w:val="Char3"/>
          <w:rFonts w:hint="cs"/>
          <w:rtl/>
        </w:rPr>
        <w:t>ده و رسوم زندگ</w:t>
      </w:r>
      <w:r w:rsidR="00D608B9" w:rsidRPr="0031765E">
        <w:rPr>
          <w:rStyle w:val="Char3"/>
          <w:rFonts w:hint="cs"/>
          <w:rtl/>
        </w:rPr>
        <w:t>ی</w:t>
      </w:r>
      <w:r w:rsidRPr="0031765E">
        <w:rPr>
          <w:rStyle w:val="Char3"/>
          <w:rFonts w:hint="cs"/>
          <w:rtl/>
        </w:rPr>
        <w:t xml:space="preserve"> ستوده دارند، حاصل آ</w:t>
      </w:r>
      <w:r w:rsidR="00D608B9" w:rsidRPr="0031765E">
        <w:rPr>
          <w:rStyle w:val="Char3"/>
          <w:rFonts w:hint="cs"/>
          <w:rtl/>
        </w:rPr>
        <w:t>ی</w:t>
      </w:r>
      <w:r w:rsidRPr="0031765E">
        <w:rPr>
          <w:rStyle w:val="Char3"/>
          <w:rFonts w:hint="cs"/>
          <w:rtl/>
        </w:rPr>
        <w:t>د. تنها بد</w:t>
      </w:r>
      <w:r w:rsidR="00D608B9" w:rsidRPr="0031765E">
        <w:rPr>
          <w:rStyle w:val="Char3"/>
          <w:rFonts w:hint="cs"/>
          <w:rtl/>
        </w:rPr>
        <w:t>ی</w:t>
      </w:r>
      <w:r w:rsidRPr="0031765E">
        <w:rPr>
          <w:rStyle w:val="Char3"/>
          <w:rFonts w:hint="cs"/>
          <w:rtl/>
        </w:rPr>
        <w:t>ن طر</w:t>
      </w:r>
      <w:r w:rsidR="00D608B9" w:rsidRPr="0031765E">
        <w:rPr>
          <w:rStyle w:val="Char3"/>
          <w:rFonts w:hint="cs"/>
          <w:rtl/>
        </w:rPr>
        <w:t>ی</w:t>
      </w:r>
      <w:r w:rsidRPr="0031765E">
        <w:rPr>
          <w:rStyle w:val="Char3"/>
          <w:rFonts w:hint="cs"/>
          <w:rtl/>
        </w:rPr>
        <w:t>ق است که جهان</w:t>
      </w:r>
      <w:r w:rsidR="00D608B9" w:rsidRPr="0031765E">
        <w:rPr>
          <w:rStyle w:val="Char3"/>
          <w:rFonts w:hint="cs"/>
          <w:rtl/>
        </w:rPr>
        <w:t>ی</w:t>
      </w:r>
      <w:r w:rsidRPr="0031765E">
        <w:rPr>
          <w:rStyle w:val="Char3"/>
          <w:rFonts w:hint="cs"/>
          <w:rtl/>
        </w:rPr>
        <w:t>ان به سعادت نا</w:t>
      </w:r>
      <w:r w:rsidR="00D608B9" w:rsidRPr="0031765E">
        <w:rPr>
          <w:rStyle w:val="Char3"/>
          <w:rFonts w:hint="cs"/>
          <w:rtl/>
        </w:rPr>
        <w:t>ی</w:t>
      </w:r>
      <w:r w:rsidRPr="0031765E">
        <w:rPr>
          <w:rStyle w:val="Char3"/>
          <w:rFonts w:hint="cs"/>
          <w:rtl/>
        </w:rPr>
        <w:t>ل م</w:t>
      </w:r>
      <w:r w:rsidR="00D608B9" w:rsidRPr="0031765E">
        <w:rPr>
          <w:rStyle w:val="Char3"/>
          <w:rFonts w:hint="cs"/>
          <w:rtl/>
        </w:rPr>
        <w:t>ی</w:t>
      </w:r>
      <w:r w:rsidRPr="0031765E">
        <w:rPr>
          <w:rStyle w:val="Char3"/>
          <w:rFonts w:hint="cs"/>
          <w:rtl/>
        </w:rPr>
        <w:t>‌شوند»(1) سا</w:t>
      </w:r>
      <w:r w:rsidR="00D608B9" w:rsidRPr="0031765E">
        <w:rPr>
          <w:rStyle w:val="Char3"/>
          <w:rFonts w:hint="cs"/>
          <w:rtl/>
        </w:rPr>
        <w:t>ی</w:t>
      </w:r>
      <w:r w:rsidRPr="0031765E">
        <w:rPr>
          <w:rStyle w:val="Char3"/>
          <w:rFonts w:hint="cs"/>
          <w:rtl/>
        </w:rPr>
        <w:t>ر سلاط</w:t>
      </w:r>
      <w:r w:rsidR="00D608B9" w:rsidRPr="0031765E">
        <w:rPr>
          <w:rStyle w:val="Char3"/>
          <w:rFonts w:hint="cs"/>
          <w:rtl/>
        </w:rPr>
        <w:t>ی</w:t>
      </w:r>
      <w:r w:rsidRPr="0031765E">
        <w:rPr>
          <w:rStyle w:val="Char3"/>
          <w:rFonts w:hint="cs"/>
          <w:rtl/>
        </w:rPr>
        <w:t>ن سلجوق</w:t>
      </w:r>
      <w:r w:rsidR="00D608B9" w:rsidRPr="0031765E">
        <w:rPr>
          <w:rStyle w:val="Char3"/>
          <w:rFonts w:hint="cs"/>
          <w:rtl/>
        </w:rPr>
        <w:t>ی</w:t>
      </w:r>
      <w:r w:rsidRPr="0031765E">
        <w:rPr>
          <w:rStyle w:val="Char3"/>
          <w:rFonts w:hint="cs"/>
          <w:rtl/>
        </w:rPr>
        <w:t xml:space="preserve"> هم مانند آلب ارسلان و ملک‌شاه مورد ستا</w:t>
      </w:r>
      <w:r w:rsidR="00D608B9" w:rsidRPr="0031765E">
        <w:rPr>
          <w:rStyle w:val="Char3"/>
          <w:rFonts w:hint="cs"/>
          <w:rtl/>
        </w:rPr>
        <w:t>ی</w:t>
      </w:r>
      <w:r w:rsidRPr="0031765E">
        <w:rPr>
          <w:rStyle w:val="Char3"/>
          <w:rFonts w:hint="cs"/>
          <w:rtl/>
        </w:rPr>
        <w:t>ش مؤرخان بزرگ قرار گرفته‌اند. تعداد ز</w:t>
      </w:r>
      <w:r w:rsidR="00D608B9" w:rsidRPr="0031765E">
        <w:rPr>
          <w:rStyle w:val="Char3"/>
          <w:rFonts w:hint="cs"/>
          <w:rtl/>
        </w:rPr>
        <w:t>ی</w:t>
      </w:r>
      <w:r w:rsidRPr="0031765E">
        <w:rPr>
          <w:rStyle w:val="Char3"/>
          <w:rFonts w:hint="cs"/>
          <w:rtl/>
        </w:rPr>
        <w:t>اد سلاط</w:t>
      </w:r>
      <w:r w:rsidR="00D608B9" w:rsidRPr="0031765E">
        <w:rPr>
          <w:rStyle w:val="Char3"/>
          <w:rFonts w:hint="cs"/>
          <w:rtl/>
        </w:rPr>
        <w:t>ی</w:t>
      </w:r>
      <w:r w:rsidRPr="0031765E">
        <w:rPr>
          <w:rStyle w:val="Char3"/>
          <w:rFonts w:hint="cs"/>
          <w:rtl/>
        </w:rPr>
        <w:t xml:space="preserve">ن مقتدر و عادل در </w:t>
      </w:r>
      <w:r w:rsidR="00D608B9" w:rsidRPr="0031765E">
        <w:rPr>
          <w:rStyle w:val="Char3"/>
          <w:rFonts w:hint="cs"/>
          <w:rtl/>
        </w:rPr>
        <w:t>ی</w:t>
      </w:r>
      <w:r w:rsidRPr="0031765E">
        <w:rPr>
          <w:rStyle w:val="Char3"/>
          <w:rFonts w:hint="cs"/>
          <w:rtl/>
        </w:rPr>
        <w:t>ک سلسله از نوادر تار</w:t>
      </w:r>
      <w:r w:rsidR="00D608B9" w:rsidRPr="0031765E">
        <w:rPr>
          <w:rStyle w:val="Char3"/>
          <w:rFonts w:hint="cs"/>
          <w:rtl/>
        </w:rPr>
        <w:t>ی</w:t>
      </w:r>
      <w:r w:rsidRPr="0031765E">
        <w:rPr>
          <w:rStyle w:val="Char3"/>
          <w:rFonts w:hint="cs"/>
          <w:rtl/>
        </w:rPr>
        <w:t>خ بشر</w:t>
      </w:r>
      <w:r w:rsidR="00D608B9" w:rsidRPr="0031765E">
        <w:rPr>
          <w:rStyle w:val="Char3"/>
          <w:rFonts w:hint="cs"/>
          <w:rtl/>
        </w:rPr>
        <w:t>ی</w:t>
      </w:r>
      <w:r w:rsidRPr="0031765E">
        <w:rPr>
          <w:rStyle w:val="Char3"/>
          <w:rFonts w:hint="cs"/>
          <w:rtl/>
        </w:rPr>
        <w:t xml:space="preserve"> است. سلجوق</w:t>
      </w:r>
      <w:r w:rsidR="00D608B9" w:rsidRPr="0031765E">
        <w:rPr>
          <w:rStyle w:val="Char3"/>
          <w:rFonts w:hint="cs"/>
          <w:rtl/>
        </w:rPr>
        <w:t>ی</w:t>
      </w:r>
      <w:r w:rsidRPr="0031765E">
        <w:rPr>
          <w:rStyle w:val="Char3"/>
          <w:rFonts w:hint="cs"/>
          <w:rtl/>
        </w:rPr>
        <w:t>ان سه شعبه بودند که در ا</w:t>
      </w:r>
      <w:r w:rsidR="00D608B9" w:rsidRPr="0031765E">
        <w:rPr>
          <w:rStyle w:val="Char3"/>
          <w:rFonts w:hint="cs"/>
          <w:rtl/>
        </w:rPr>
        <w:t>ی</w:t>
      </w:r>
      <w:r w:rsidRPr="0031765E">
        <w:rPr>
          <w:rStyle w:val="Char3"/>
          <w:rFonts w:hint="cs"/>
          <w:rtl/>
        </w:rPr>
        <w:t>ران و روم بقدرت رس</w:t>
      </w:r>
      <w:r w:rsidR="00D608B9" w:rsidRPr="0031765E">
        <w:rPr>
          <w:rStyle w:val="Char3"/>
          <w:rFonts w:hint="cs"/>
          <w:rtl/>
        </w:rPr>
        <w:t>ی</w:t>
      </w:r>
      <w:r w:rsidRPr="0031765E">
        <w:rPr>
          <w:rStyle w:val="Char3"/>
          <w:rFonts w:hint="cs"/>
          <w:rtl/>
        </w:rPr>
        <w:t>دند. شعبه اول سلجوق</w:t>
      </w:r>
      <w:r w:rsidR="00D608B9" w:rsidRPr="0031765E">
        <w:rPr>
          <w:rStyle w:val="Char3"/>
          <w:rFonts w:hint="cs"/>
          <w:rtl/>
        </w:rPr>
        <w:t>ی</w:t>
      </w:r>
      <w:r w:rsidRPr="0031765E">
        <w:rPr>
          <w:rStyle w:val="Char3"/>
          <w:rFonts w:hint="cs"/>
          <w:rtl/>
        </w:rPr>
        <w:t>ان ا</w:t>
      </w:r>
      <w:r w:rsidR="00D608B9" w:rsidRPr="0031765E">
        <w:rPr>
          <w:rStyle w:val="Char3"/>
          <w:rFonts w:hint="cs"/>
          <w:rtl/>
        </w:rPr>
        <w:t>ی</w:t>
      </w:r>
      <w:r w:rsidRPr="0031765E">
        <w:rPr>
          <w:rStyle w:val="Char3"/>
          <w:rFonts w:hint="cs"/>
          <w:rtl/>
        </w:rPr>
        <w:t>ران 14 تن بوده‌اند از 429 تا 590 ه‍. ق بمدت 161 سال بر کل ا</w:t>
      </w:r>
      <w:r w:rsidR="00D608B9" w:rsidRPr="0031765E">
        <w:rPr>
          <w:rStyle w:val="Char3"/>
          <w:rFonts w:hint="cs"/>
          <w:rtl/>
        </w:rPr>
        <w:t>ی</w:t>
      </w:r>
      <w:r w:rsidRPr="0031765E">
        <w:rPr>
          <w:rStyle w:val="Char3"/>
          <w:rFonts w:hint="cs"/>
          <w:rtl/>
        </w:rPr>
        <w:t xml:space="preserve">ران بزرگ </w:t>
      </w:r>
      <w:r w:rsidR="00D608B9" w:rsidRPr="0031765E">
        <w:rPr>
          <w:rStyle w:val="Char3"/>
          <w:rFonts w:hint="cs"/>
          <w:rtl/>
        </w:rPr>
        <w:t>ی</w:t>
      </w:r>
      <w:r w:rsidRPr="0031765E">
        <w:rPr>
          <w:rStyle w:val="Char3"/>
          <w:rFonts w:hint="cs"/>
          <w:rtl/>
        </w:rPr>
        <w:t>ا قسمت بزرگ آن حکومت کرده‌اند. شعبه دوم سلجوق</w:t>
      </w:r>
      <w:r w:rsidR="00D608B9" w:rsidRPr="0031765E">
        <w:rPr>
          <w:rStyle w:val="Char3"/>
          <w:rFonts w:hint="cs"/>
          <w:rtl/>
        </w:rPr>
        <w:t>ی</w:t>
      </w:r>
      <w:r w:rsidRPr="0031765E">
        <w:rPr>
          <w:rStyle w:val="Char3"/>
          <w:rFonts w:hint="cs"/>
          <w:rtl/>
        </w:rPr>
        <w:t>ان کرمان 11 تن مدت حکومتشان 150 سال از 303 تا 533 ه‍. ق شعبه سوم سلجوق</w:t>
      </w:r>
      <w:r w:rsidR="00D608B9" w:rsidRPr="0031765E">
        <w:rPr>
          <w:rStyle w:val="Char3"/>
          <w:rFonts w:hint="cs"/>
          <w:rtl/>
        </w:rPr>
        <w:t>ی</w:t>
      </w:r>
      <w:r w:rsidRPr="0031765E">
        <w:rPr>
          <w:rStyle w:val="Char3"/>
          <w:rFonts w:hint="cs"/>
          <w:rtl/>
        </w:rPr>
        <w:t xml:space="preserve">ان روم 15 تن مدت حکومتشان 220 سال از 480 تا 700 ه‍. ق. </w:t>
      </w:r>
    </w:p>
    <w:p w:rsidR="003E644C" w:rsidRPr="00D2616C" w:rsidRDefault="003E644C" w:rsidP="009C6B40">
      <w:pPr>
        <w:pStyle w:val="a0"/>
        <w:rPr>
          <w:rtl/>
        </w:rPr>
      </w:pPr>
      <w:bookmarkStart w:id="208" w:name="_Toc128095518"/>
      <w:bookmarkStart w:id="209" w:name="_Toc128096082"/>
      <w:bookmarkStart w:id="210" w:name="_Toc337154431"/>
      <w:bookmarkStart w:id="211" w:name="_Toc429655109"/>
      <w:r w:rsidRPr="00D2616C">
        <w:rPr>
          <w:rFonts w:hint="cs"/>
          <w:rtl/>
        </w:rPr>
        <w:t>سلجوق</w:t>
      </w:r>
      <w:r w:rsidR="0032197C">
        <w:rPr>
          <w:rFonts w:hint="cs"/>
          <w:rtl/>
        </w:rPr>
        <w:t>ی</w:t>
      </w:r>
      <w:r w:rsidRPr="00D2616C">
        <w:rPr>
          <w:rFonts w:hint="cs"/>
          <w:rtl/>
        </w:rPr>
        <w:t>ان ا</w:t>
      </w:r>
      <w:r w:rsidR="0032197C">
        <w:rPr>
          <w:rFonts w:hint="cs"/>
          <w:rtl/>
        </w:rPr>
        <w:t>ی</w:t>
      </w:r>
      <w:r w:rsidRPr="00D2616C">
        <w:rPr>
          <w:rFonts w:hint="cs"/>
          <w:rtl/>
        </w:rPr>
        <w:t>ران 427-570 ه‍. ق</w:t>
      </w:r>
      <w:bookmarkEnd w:id="208"/>
      <w:bookmarkEnd w:id="209"/>
      <w:bookmarkEnd w:id="210"/>
      <w:bookmarkEnd w:id="211"/>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ن</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خاندان سلجوق</w:t>
      </w:r>
      <w:r w:rsidR="00D608B9" w:rsidRPr="0031765E">
        <w:rPr>
          <w:rStyle w:val="Char3"/>
          <w:rFonts w:hint="cs"/>
          <w:rtl/>
        </w:rPr>
        <w:t>ی</w:t>
      </w:r>
      <w:r w:rsidRPr="0031765E">
        <w:rPr>
          <w:rStyle w:val="Char3"/>
          <w:rFonts w:hint="cs"/>
          <w:rtl/>
        </w:rPr>
        <w:t>ان شخص</w:t>
      </w:r>
      <w:r w:rsidR="00D608B9" w:rsidRPr="0031765E">
        <w:rPr>
          <w:rStyle w:val="Char3"/>
          <w:rFonts w:hint="cs"/>
          <w:rtl/>
        </w:rPr>
        <w:t>ی</w:t>
      </w:r>
      <w:r w:rsidRPr="0031765E">
        <w:rPr>
          <w:rStyle w:val="Char3"/>
          <w:rFonts w:hint="cs"/>
          <w:rtl/>
        </w:rPr>
        <w:t xml:space="preserve"> است بنام سلجوق که بقول ظه</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شابور</w:t>
      </w:r>
      <w:r w:rsidR="00D608B9" w:rsidRPr="0031765E">
        <w:rPr>
          <w:rStyle w:val="Char3"/>
          <w:rFonts w:hint="cs"/>
          <w:rtl/>
        </w:rPr>
        <w:t>ی</w:t>
      </w:r>
      <w:r w:rsidRPr="0031765E">
        <w:rPr>
          <w:rStyle w:val="Char3"/>
          <w:rFonts w:hint="cs"/>
          <w:rtl/>
        </w:rPr>
        <w:t xml:space="preserve"> در کتاب سلجوقنامه دارا</w:t>
      </w:r>
      <w:r w:rsidR="00D608B9" w:rsidRPr="0031765E">
        <w:rPr>
          <w:rStyle w:val="Char3"/>
          <w:rFonts w:hint="cs"/>
          <w:rtl/>
        </w:rPr>
        <w:t>ی</w:t>
      </w:r>
      <w:r w:rsidRPr="0031765E">
        <w:rPr>
          <w:rStyle w:val="Char3"/>
          <w:rFonts w:hint="cs"/>
          <w:rtl/>
        </w:rPr>
        <w:t xml:space="preserve"> چهار پسر بنام‌ها</w:t>
      </w:r>
      <w:r w:rsidR="00D608B9" w:rsidRPr="0031765E">
        <w:rPr>
          <w:rStyle w:val="Char3"/>
          <w:rFonts w:hint="cs"/>
          <w:rtl/>
        </w:rPr>
        <w:t>ی</w:t>
      </w:r>
      <w:r w:rsidRPr="0031765E">
        <w:rPr>
          <w:rStyle w:val="Char3"/>
          <w:rFonts w:hint="cs"/>
          <w:rtl/>
        </w:rPr>
        <w:t xml:space="preserve"> اسرائ</w:t>
      </w:r>
      <w:r w:rsidR="00D608B9" w:rsidRPr="0031765E">
        <w:rPr>
          <w:rStyle w:val="Char3"/>
          <w:rFonts w:hint="cs"/>
          <w:rtl/>
        </w:rPr>
        <w:t>ی</w:t>
      </w:r>
      <w:r w:rsidRPr="0031765E">
        <w:rPr>
          <w:rStyle w:val="Char3"/>
          <w:rFonts w:hint="cs"/>
          <w:rtl/>
        </w:rPr>
        <w:t>ل و م</w:t>
      </w:r>
      <w:r w:rsidR="00D608B9" w:rsidRPr="0031765E">
        <w:rPr>
          <w:rStyle w:val="Char3"/>
          <w:rFonts w:hint="cs"/>
          <w:rtl/>
        </w:rPr>
        <w:t>ی</w:t>
      </w:r>
      <w:r w:rsidRPr="0031765E">
        <w:rPr>
          <w:rStyle w:val="Char3"/>
          <w:rFonts w:hint="cs"/>
          <w:rtl/>
        </w:rPr>
        <w:t>کائ</w:t>
      </w:r>
      <w:r w:rsidR="00D608B9" w:rsidRPr="0031765E">
        <w:rPr>
          <w:rStyle w:val="Char3"/>
          <w:rFonts w:hint="cs"/>
          <w:rtl/>
        </w:rPr>
        <w:t>ی</w:t>
      </w:r>
      <w:r w:rsidRPr="0031765E">
        <w:rPr>
          <w:rStyle w:val="Char3"/>
          <w:rFonts w:hint="cs"/>
          <w:rtl/>
        </w:rPr>
        <w:t>ل و موس</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 xml:space="preserve">غو و </w:t>
      </w:r>
      <w:r w:rsidR="00D608B9" w:rsidRPr="0031765E">
        <w:rPr>
          <w:rStyle w:val="Char3"/>
          <w:rFonts w:hint="cs"/>
          <w:rtl/>
        </w:rPr>
        <w:t>ی</w:t>
      </w:r>
      <w:r w:rsidRPr="0031765E">
        <w:rPr>
          <w:rStyle w:val="Char3"/>
          <w:rFonts w:hint="cs"/>
          <w:rtl/>
        </w:rPr>
        <w:t>ونس بود، با دارا</w:t>
      </w:r>
      <w:r w:rsidR="00D608B9" w:rsidRPr="0031765E">
        <w:rPr>
          <w:rStyle w:val="Char3"/>
          <w:rFonts w:hint="cs"/>
          <w:rtl/>
        </w:rPr>
        <w:t>یی</w:t>
      </w:r>
      <w:r w:rsidRPr="0031765E">
        <w:rPr>
          <w:rStyle w:val="Char3"/>
          <w:rFonts w:hint="cs"/>
          <w:rtl/>
        </w:rPr>
        <w:t xml:space="preserve"> بس</w:t>
      </w:r>
      <w:r w:rsidR="00D608B9" w:rsidRPr="0031765E">
        <w:rPr>
          <w:rStyle w:val="Char3"/>
          <w:rFonts w:hint="cs"/>
          <w:rtl/>
        </w:rPr>
        <w:t>ی</w:t>
      </w:r>
      <w:r w:rsidRPr="0031765E">
        <w:rPr>
          <w:rStyle w:val="Char3"/>
          <w:rFonts w:hint="cs"/>
          <w:rtl/>
        </w:rPr>
        <w:t>ار، به علت تنگ</w:t>
      </w:r>
      <w:r w:rsidR="00D608B9" w:rsidRPr="0031765E">
        <w:rPr>
          <w:rStyle w:val="Char3"/>
          <w:rFonts w:hint="cs"/>
          <w:rtl/>
        </w:rPr>
        <w:t>ی</w:t>
      </w:r>
      <w:r w:rsidRPr="0031765E">
        <w:rPr>
          <w:rStyle w:val="Char3"/>
          <w:rFonts w:hint="cs"/>
          <w:rtl/>
        </w:rPr>
        <w:t xml:space="preserve"> چراگاه در 375 ه‍. ق</w:t>
      </w:r>
      <w:r w:rsidRPr="00C86283">
        <w:rPr>
          <w:rStyle w:val="Char3"/>
          <w:vertAlign w:val="superscript"/>
          <w:rtl/>
        </w:rPr>
        <w:footnoteReference w:id="31"/>
      </w:r>
      <w:r w:rsidRPr="0031765E">
        <w:rPr>
          <w:rStyle w:val="Char3"/>
          <w:rFonts w:hint="cs"/>
          <w:rtl/>
        </w:rPr>
        <w:t xml:space="preserve"> به ماوراء‌النهر آمدند و در نور بخارا و سفر سمرقند مق</w:t>
      </w:r>
      <w:r w:rsidR="00D608B9" w:rsidRPr="0031765E">
        <w:rPr>
          <w:rStyle w:val="Char3"/>
          <w:rFonts w:hint="cs"/>
          <w:rtl/>
        </w:rPr>
        <w:t>ی</w:t>
      </w:r>
      <w:r w:rsidRPr="0031765E">
        <w:rPr>
          <w:rStyle w:val="Char3"/>
          <w:rFonts w:hint="cs"/>
          <w:rtl/>
        </w:rPr>
        <w:t>م شدند. سلطان محمود غزنو</w:t>
      </w:r>
      <w:r w:rsidR="00D608B9" w:rsidRPr="0031765E">
        <w:rPr>
          <w:rStyle w:val="Char3"/>
          <w:rFonts w:hint="cs"/>
          <w:rtl/>
        </w:rPr>
        <w:t>ی</w:t>
      </w:r>
      <w:r w:rsidRPr="0031765E">
        <w:rPr>
          <w:rStyle w:val="Char3"/>
          <w:rFonts w:hint="cs"/>
          <w:rtl/>
        </w:rPr>
        <w:t xml:space="preserve"> با ا</w:t>
      </w:r>
      <w:r w:rsidR="00D608B9" w:rsidRPr="0031765E">
        <w:rPr>
          <w:rStyle w:val="Char3"/>
          <w:rFonts w:hint="cs"/>
          <w:rtl/>
        </w:rPr>
        <w:t>ی</w:t>
      </w:r>
      <w:r w:rsidRPr="0031765E">
        <w:rPr>
          <w:rStyle w:val="Char3"/>
          <w:rFonts w:hint="cs"/>
          <w:rtl/>
        </w:rPr>
        <w:t>شان راه دوست</w:t>
      </w:r>
      <w:r w:rsidR="00D608B9" w:rsidRPr="0031765E">
        <w:rPr>
          <w:rStyle w:val="Char3"/>
          <w:rFonts w:hint="cs"/>
          <w:rtl/>
        </w:rPr>
        <w:t>ی</w:t>
      </w:r>
      <w:r w:rsidRPr="0031765E">
        <w:rPr>
          <w:rStyle w:val="Char3"/>
          <w:rFonts w:hint="cs"/>
          <w:rtl/>
        </w:rPr>
        <w:t xml:space="preserve"> در پ</w:t>
      </w:r>
      <w:r w:rsidR="00D608B9" w:rsidRPr="0031765E">
        <w:rPr>
          <w:rStyle w:val="Char3"/>
          <w:rFonts w:hint="cs"/>
          <w:rtl/>
        </w:rPr>
        <w:t>ی</w:t>
      </w:r>
      <w:r w:rsidRPr="0031765E">
        <w:rPr>
          <w:rStyle w:val="Char3"/>
          <w:rFonts w:hint="cs"/>
          <w:rtl/>
        </w:rPr>
        <w:t>ش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رد. از م</w:t>
      </w:r>
      <w:r w:rsidR="00D608B9" w:rsidRPr="0031765E">
        <w:rPr>
          <w:rStyle w:val="Char3"/>
          <w:rFonts w:hint="cs"/>
          <w:rtl/>
        </w:rPr>
        <w:t>ی</w:t>
      </w:r>
      <w:r w:rsidRPr="0031765E">
        <w:rPr>
          <w:rStyle w:val="Char3"/>
          <w:rFonts w:hint="cs"/>
          <w:rtl/>
        </w:rPr>
        <w:t>ان پسران سلجوق</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کائ</w:t>
      </w:r>
      <w:r w:rsidR="00D608B9" w:rsidRPr="0031765E">
        <w:rPr>
          <w:rStyle w:val="Char3"/>
          <w:rFonts w:hint="cs"/>
          <w:rtl/>
        </w:rPr>
        <w:t>ی</w:t>
      </w:r>
      <w:r w:rsidRPr="0031765E">
        <w:rPr>
          <w:rStyle w:val="Char3"/>
          <w:rFonts w:hint="cs"/>
          <w:rtl/>
        </w:rPr>
        <w:t>ل دارا</w:t>
      </w:r>
      <w:r w:rsidR="00D608B9" w:rsidRPr="0031765E">
        <w:rPr>
          <w:rStyle w:val="Char3"/>
          <w:rFonts w:hint="cs"/>
          <w:rtl/>
        </w:rPr>
        <w:t>ی</w:t>
      </w:r>
      <w:r w:rsidRPr="0031765E">
        <w:rPr>
          <w:rStyle w:val="Char3"/>
          <w:rFonts w:hint="cs"/>
          <w:rtl/>
        </w:rPr>
        <w:t xml:space="preserve"> دو پسر بنام‌ها</w:t>
      </w:r>
      <w:r w:rsidR="00D608B9" w:rsidRPr="0031765E">
        <w:rPr>
          <w:rStyle w:val="Char3"/>
          <w:rFonts w:hint="cs"/>
          <w:rtl/>
        </w:rPr>
        <w:t>ی</w:t>
      </w:r>
      <w:r w:rsidRPr="0031765E">
        <w:rPr>
          <w:rStyle w:val="Char3"/>
          <w:rFonts w:hint="cs"/>
          <w:rtl/>
        </w:rPr>
        <w:t xml:space="preserve"> جغرب</w:t>
      </w:r>
      <w:r w:rsidR="00D608B9" w:rsidRPr="0031765E">
        <w:rPr>
          <w:rStyle w:val="Char3"/>
          <w:rFonts w:hint="cs"/>
          <w:rtl/>
        </w:rPr>
        <w:t>ی</w:t>
      </w:r>
      <w:r w:rsidRPr="0031765E">
        <w:rPr>
          <w:rStyle w:val="Char3"/>
          <w:rFonts w:hint="cs"/>
          <w:rtl/>
        </w:rPr>
        <w:t>ک و طغرل‌بک بود و طغرل</w:t>
      </w:r>
      <w:r w:rsidRPr="0031765E">
        <w:rPr>
          <w:rStyle w:val="Char3"/>
          <w:rFonts w:hint="eastAsia"/>
          <w:rtl/>
        </w:rPr>
        <w:t>‌</w:t>
      </w:r>
      <w:r w:rsidRPr="0031765E">
        <w:rPr>
          <w:rStyle w:val="Char3"/>
          <w:rFonts w:hint="cs"/>
          <w:rtl/>
        </w:rPr>
        <w:t>بک است که مؤسس سلسله سجلوق</w:t>
      </w:r>
      <w:r w:rsidR="00D608B9" w:rsidRPr="0031765E">
        <w:rPr>
          <w:rStyle w:val="Char3"/>
          <w:rFonts w:hint="cs"/>
          <w:rtl/>
        </w:rPr>
        <w:t>ی</w:t>
      </w:r>
      <w:r w:rsidRPr="0031765E">
        <w:rPr>
          <w:rStyle w:val="Char3"/>
          <w:rFonts w:hint="cs"/>
          <w:rtl/>
        </w:rPr>
        <w:t>ان ا</w:t>
      </w:r>
      <w:r w:rsidR="00D608B9" w:rsidRPr="0031765E">
        <w:rPr>
          <w:rStyle w:val="Char3"/>
          <w:rFonts w:hint="cs"/>
          <w:rtl/>
        </w:rPr>
        <w:t>ی</w:t>
      </w:r>
      <w:r w:rsidRPr="0031765E">
        <w:rPr>
          <w:rStyle w:val="Char3"/>
          <w:rFonts w:hint="cs"/>
          <w:rtl/>
        </w:rPr>
        <w:t>ران م</w:t>
      </w:r>
      <w:r w:rsidR="00D608B9" w:rsidRPr="0031765E">
        <w:rPr>
          <w:rStyle w:val="Char3"/>
          <w:rFonts w:hint="cs"/>
          <w:rtl/>
        </w:rPr>
        <w:t>ی</w:t>
      </w:r>
      <w:r w:rsidRPr="0031765E">
        <w:rPr>
          <w:rStyle w:val="Char3"/>
          <w:rFonts w:hint="cs"/>
          <w:rtl/>
        </w:rPr>
        <w:t>‌باشد. سلطان محمود غزنو</w:t>
      </w:r>
      <w:r w:rsidR="00D608B9" w:rsidRPr="0031765E">
        <w:rPr>
          <w:rStyle w:val="Char3"/>
          <w:rFonts w:hint="cs"/>
          <w:rtl/>
        </w:rPr>
        <w:t>ی</w:t>
      </w:r>
      <w:r w:rsidRPr="0031765E">
        <w:rPr>
          <w:rStyle w:val="Char3"/>
          <w:rFonts w:hint="cs"/>
          <w:rtl/>
        </w:rPr>
        <w:t xml:space="preserve"> عل</w:t>
      </w:r>
      <w:r w:rsidR="00D608B9" w:rsidRPr="0031765E">
        <w:rPr>
          <w:rStyle w:val="Char3"/>
          <w:rFonts w:hint="cs"/>
          <w:rtl/>
        </w:rPr>
        <w:t>ی</w:t>
      </w:r>
      <w:r w:rsidRPr="0031765E">
        <w:rPr>
          <w:rStyle w:val="Char3"/>
          <w:rFonts w:hint="cs"/>
          <w:rtl/>
        </w:rPr>
        <w:t>رغم مخالفت مشاورش ارسلان جاذب که معتقد بود سلجوق</w:t>
      </w:r>
      <w:r w:rsidR="00D608B9" w:rsidRPr="0031765E">
        <w:rPr>
          <w:rStyle w:val="Char3"/>
          <w:rFonts w:hint="cs"/>
          <w:rtl/>
        </w:rPr>
        <w:t>ی</w:t>
      </w:r>
      <w:r w:rsidRPr="0031765E">
        <w:rPr>
          <w:rStyle w:val="Char3"/>
          <w:rFonts w:hint="cs"/>
          <w:rtl/>
        </w:rPr>
        <w:t>ان به علت قدرتمند</w:t>
      </w:r>
      <w:r w:rsidR="00D608B9" w:rsidRPr="0031765E">
        <w:rPr>
          <w:rStyle w:val="Char3"/>
          <w:rFonts w:hint="cs"/>
          <w:rtl/>
        </w:rPr>
        <w:t>ی</w:t>
      </w:r>
      <w:r w:rsidRPr="0031765E">
        <w:rPr>
          <w:rStyle w:val="Char3"/>
          <w:rFonts w:hint="cs"/>
          <w:rtl/>
        </w:rPr>
        <w:t xml:space="preserve"> نبا</w:t>
      </w:r>
      <w:r w:rsidR="00D608B9" w:rsidRPr="0031765E">
        <w:rPr>
          <w:rStyle w:val="Char3"/>
          <w:rFonts w:hint="cs"/>
          <w:rtl/>
        </w:rPr>
        <w:t>ی</w:t>
      </w:r>
      <w:r w:rsidRPr="0031765E">
        <w:rPr>
          <w:rStyle w:val="Char3"/>
          <w:rFonts w:hint="cs"/>
          <w:rtl/>
        </w:rPr>
        <w:t>د از ج</w:t>
      </w:r>
      <w:r w:rsidR="00D608B9" w:rsidRPr="0031765E">
        <w:rPr>
          <w:rStyle w:val="Char3"/>
          <w:rFonts w:hint="cs"/>
          <w:rtl/>
        </w:rPr>
        <w:t>ی</w:t>
      </w:r>
      <w:r w:rsidRPr="0031765E">
        <w:rPr>
          <w:rStyle w:val="Char3"/>
          <w:rFonts w:hint="cs"/>
          <w:rtl/>
        </w:rPr>
        <w:t>حون بگذرند به</w:t>
      </w:r>
      <w:r w:rsidR="003C086E" w:rsidRPr="0031765E">
        <w:rPr>
          <w:rStyle w:val="Char3"/>
          <w:rFonts w:hint="cs"/>
          <w:rtl/>
        </w:rPr>
        <w:t xml:space="preserve"> آن‌ها </w:t>
      </w:r>
      <w:r w:rsidRPr="0031765E">
        <w:rPr>
          <w:rStyle w:val="Char3"/>
          <w:rFonts w:hint="cs"/>
          <w:rtl/>
        </w:rPr>
        <w:t>اجازه عبور داد و</w:t>
      </w:r>
      <w:r w:rsidR="003C086E" w:rsidRPr="0031765E">
        <w:rPr>
          <w:rStyle w:val="Char3"/>
          <w:rFonts w:hint="cs"/>
          <w:rtl/>
        </w:rPr>
        <w:t xml:space="preserve"> آن‌ها </w:t>
      </w:r>
      <w:r w:rsidRPr="0031765E">
        <w:rPr>
          <w:rStyle w:val="Char3"/>
          <w:rFonts w:hint="cs"/>
          <w:rtl/>
        </w:rPr>
        <w:t>در فساء و اب</w:t>
      </w:r>
      <w:r w:rsidR="00D608B9" w:rsidRPr="0031765E">
        <w:rPr>
          <w:rStyle w:val="Char3"/>
          <w:rFonts w:hint="cs"/>
          <w:rtl/>
        </w:rPr>
        <w:t>ی</w:t>
      </w:r>
      <w:r w:rsidRPr="0031765E">
        <w:rPr>
          <w:rStyle w:val="Char3"/>
          <w:rFonts w:hint="cs"/>
          <w:rtl/>
        </w:rPr>
        <w:t>ورد مق</w:t>
      </w:r>
      <w:r w:rsidR="00D608B9" w:rsidRPr="0031765E">
        <w:rPr>
          <w:rStyle w:val="Char3"/>
          <w:rFonts w:hint="cs"/>
          <w:rtl/>
        </w:rPr>
        <w:t>ی</w:t>
      </w:r>
      <w:r w:rsidRPr="0031765E">
        <w:rPr>
          <w:rStyle w:val="Char3"/>
          <w:rFonts w:hint="cs"/>
          <w:rtl/>
        </w:rPr>
        <w:t>م شدند. آثار دولت و سلطنت از جب</w:t>
      </w:r>
      <w:r w:rsidR="00D608B9" w:rsidRPr="0031765E">
        <w:rPr>
          <w:rStyle w:val="Char3"/>
          <w:rFonts w:hint="cs"/>
          <w:rtl/>
        </w:rPr>
        <w:t>ی</w:t>
      </w:r>
      <w:r w:rsidRPr="0031765E">
        <w:rPr>
          <w:rStyle w:val="Char3"/>
          <w:rFonts w:hint="cs"/>
          <w:rtl/>
        </w:rPr>
        <w:t>ن جعفر</w:t>
      </w:r>
      <w:r w:rsidR="00D608B9" w:rsidRPr="0031765E">
        <w:rPr>
          <w:rStyle w:val="Char3"/>
          <w:rFonts w:hint="cs"/>
          <w:rtl/>
        </w:rPr>
        <w:t>ی</w:t>
      </w:r>
      <w:r w:rsidRPr="0031765E">
        <w:rPr>
          <w:rStyle w:val="Char3"/>
          <w:rFonts w:hint="cs"/>
          <w:rtl/>
        </w:rPr>
        <w:t xml:space="preserve"> بک و طغرل نما</w:t>
      </w:r>
      <w:r w:rsidR="00D608B9" w:rsidRPr="0031765E">
        <w:rPr>
          <w:rStyle w:val="Char3"/>
          <w:rFonts w:hint="cs"/>
          <w:rtl/>
        </w:rPr>
        <w:t>ی</w:t>
      </w:r>
      <w:r w:rsidRPr="0031765E">
        <w:rPr>
          <w:rStyle w:val="Char3"/>
          <w:rFonts w:hint="cs"/>
          <w:rtl/>
        </w:rPr>
        <w:t>ان بود. اهل خراسان بخاطر عدالت و انصاف</w:t>
      </w:r>
      <w:r w:rsidR="003C086E" w:rsidRPr="0031765E">
        <w:rPr>
          <w:rStyle w:val="Char3"/>
          <w:rFonts w:hint="cs"/>
          <w:rtl/>
        </w:rPr>
        <w:t xml:space="preserve"> آن‌ها </w:t>
      </w:r>
      <w:r w:rsidRPr="0031765E">
        <w:rPr>
          <w:rStyle w:val="Char3"/>
          <w:rFonts w:hint="cs"/>
          <w:rtl/>
        </w:rPr>
        <w:t>داور</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خود را به پ</w:t>
      </w:r>
      <w:r w:rsidR="00D608B9" w:rsidRPr="0031765E">
        <w:rPr>
          <w:rStyle w:val="Char3"/>
          <w:rFonts w:hint="cs"/>
          <w:rtl/>
        </w:rPr>
        <w:t>ی</w:t>
      </w:r>
      <w:r w:rsidRPr="0031765E">
        <w:rPr>
          <w:rStyle w:val="Char3"/>
          <w:rFonts w:hint="cs"/>
          <w:rtl/>
        </w:rPr>
        <w:t>ش ا</w:t>
      </w:r>
      <w:r w:rsidR="00D608B9" w:rsidRPr="0031765E">
        <w:rPr>
          <w:rStyle w:val="Char3"/>
          <w:rFonts w:hint="cs"/>
          <w:rtl/>
        </w:rPr>
        <w:t>ی</w:t>
      </w:r>
      <w:r w:rsidRPr="0031765E">
        <w:rPr>
          <w:rStyle w:val="Char3"/>
          <w:rFonts w:hint="cs"/>
          <w:rtl/>
        </w:rPr>
        <w:t>شان م</w:t>
      </w:r>
      <w:r w:rsidR="00D608B9" w:rsidRPr="0031765E">
        <w:rPr>
          <w:rStyle w:val="Char3"/>
          <w:rFonts w:hint="cs"/>
          <w:rtl/>
        </w:rPr>
        <w:t>ی</w:t>
      </w:r>
      <w:r w:rsidRPr="0031765E">
        <w:rPr>
          <w:rStyle w:val="Char3"/>
          <w:rFonts w:hint="cs"/>
          <w:rtl/>
        </w:rPr>
        <w:t>‌بردند. ب</w:t>
      </w:r>
      <w:r w:rsidR="00D608B9" w:rsidRPr="0031765E">
        <w:rPr>
          <w:rStyle w:val="Char3"/>
          <w:rFonts w:hint="cs"/>
          <w:rtl/>
        </w:rPr>
        <w:t>ی</w:t>
      </w:r>
      <w:r w:rsidRPr="0031765E">
        <w:rPr>
          <w:rStyle w:val="Char3"/>
          <w:rFonts w:hint="cs"/>
          <w:rtl/>
        </w:rPr>
        <w:t>ن</w:t>
      </w:r>
      <w:r w:rsidR="003C086E" w:rsidRPr="0031765E">
        <w:rPr>
          <w:rStyle w:val="Char3"/>
          <w:rFonts w:hint="cs"/>
          <w:rtl/>
        </w:rPr>
        <w:t xml:space="preserve"> آن‌ها </w:t>
      </w:r>
      <w:r w:rsidRPr="0031765E">
        <w:rPr>
          <w:rStyle w:val="Char3"/>
          <w:rFonts w:hint="cs"/>
          <w:rtl/>
        </w:rPr>
        <w:t>با سلطان مسعود غزنو</w:t>
      </w:r>
      <w:r w:rsidR="00D608B9" w:rsidRPr="0031765E">
        <w:rPr>
          <w:rStyle w:val="Char3"/>
          <w:rFonts w:hint="cs"/>
          <w:rtl/>
        </w:rPr>
        <w:t>ی</w:t>
      </w:r>
      <w:r w:rsidRPr="0031765E">
        <w:rPr>
          <w:rStyle w:val="Char3"/>
          <w:rFonts w:hint="cs"/>
          <w:rtl/>
        </w:rPr>
        <w:t xml:space="preserve"> جنگ‌ها</w:t>
      </w:r>
      <w:r w:rsidR="00D608B9" w:rsidRPr="0031765E">
        <w:rPr>
          <w:rStyle w:val="Char3"/>
          <w:rFonts w:hint="cs"/>
          <w:rtl/>
        </w:rPr>
        <w:t>ی</w:t>
      </w:r>
      <w:r w:rsidRPr="0031765E">
        <w:rPr>
          <w:rStyle w:val="Char3"/>
          <w:rFonts w:hint="cs"/>
          <w:rtl/>
        </w:rPr>
        <w:t xml:space="preserve"> رو</w:t>
      </w:r>
      <w:r w:rsidR="00D608B9" w:rsidRPr="0031765E">
        <w:rPr>
          <w:rStyle w:val="Char3"/>
          <w:rFonts w:hint="cs"/>
          <w:rtl/>
        </w:rPr>
        <w:t>ی</w:t>
      </w:r>
      <w:r w:rsidRPr="0031765E">
        <w:rPr>
          <w:rStyle w:val="Char3"/>
          <w:rFonts w:hint="cs"/>
          <w:rtl/>
        </w:rPr>
        <w:t xml:space="preserve"> داد و بالاخره در جنگ دندانقان 432 ه‍. ق غزنو</w:t>
      </w:r>
      <w:r w:rsidR="00D608B9" w:rsidRPr="0031765E">
        <w:rPr>
          <w:rStyle w:val="Char3"/>
          <w:rFonts w:hint="cs"/>
          <w:rtl/>
        </w:rPr>
        <w:t>ی</w:t>
      </w:r>
      <w:r w:rsidRPr="0031765E">
        <w:rPr>
          <w:rStyle w:val="Char3"/>
          <w:rFonts w:hint="cs"/>
          <w:rtl/>
        </w:rPr>
        <w:t>ان شکست خورده و به تصرفات هند</w:t>
      </w:r>
      <w:r w:rsidR="00D608B9" w:rsidRPr="0031765E">
        <w:rPr>
          <w:rStyle w:val="Char3"/>
          <w:rFonts w:hint="cs"/>
          <w:rtl/>
        </w:rPr>
        <w:t>ی</w:t>
      </w:r>
      <w:r w:rsidRPr="0031765E">
        <w:rPr>
          <w:rStyle w:val="Char3"/>
          <w:rFonts w:hint="cs"/>
          <w:rtl/>
        </w:rPr>
        <w:t xml:space="preserve"> سلطان محمود غزنو</w:t>
      </w:r>
      <w:r w:rsidR="00D608B9" w:rsidRPr="0031765E">
        <w:rPr>
          <w:rStyle w:val="Char3"/>
          <w:rFonts w:hint="cs"/>
          <w:rtl/>
        </w:rPr>
        <w:t>ی</w:t>
      </w:r>
      <w:r w:rsidRPr="0031765E">
        <w:rPr>
          <w:rStyle w:val="Char3"/>
          <w:rFonts w:hint="cs"/>
          <w:rtl/>
        </w:rPr>
        <w:t xml:space="preserve"> قناعت م</w:t>
      </w:r>
      <w:r w:rsidR="00D608B9" w:rsidRPr="0031765E">
        <w:rPr>
          <w:rStyle w:val="Char3"/>
          <w:rFonts w:hint="cs"/>
          <w:rtl/>
        </w:rPr>
        <w:t>ی</w:t>
      </w:r>
      <w:r w:rsidRPr="0031765E">
        <w:rPr>
          <w:rStyle w:val="Char3"/>
          <w:rFonts w:hint="cs"/>
          <w:rtl/>
        </w:rPr>
        <w:t xml:space="preserve">‌کنند. </w:t>
      </w:r>
    </w:p>
    <w:p w:rsidR="003E644C" w:rsidRPr="00D2616C" w:rsidRDefault="003E644C" w:rsidP="009C6B40">
      <w:pPr>
        <w:pStyle w:val="a0"/>
        <w:rPr>
          <w:rtl/>
        </w:rPr>
      </w:pPr>
      <w:bookmarkStart w:id="212" w:name="_Toc128095519"/>
      <w:bookmarkStart w:id="213" w:name="_Toc128096083"/>
      <w:bookmarkStart w:id="214" w:name="_Toc337154432"/>
      <w:bookmarkStart w:id="215" w:name="_Toc429655110"/>
      <w:r w:rsidRPr="00D2616C">
        <w:rPr>
          <w:rFonts w:hint="cs"/>
          <w:rtl/>
        </w:rPr>
        <w:t>طغرل بک 429-455 ه‍. ق</w:t>
      </w:r>
      <w:bookmarkEnd w:id="212"/>
      <w:bookmarkEnd w:id="213"/>
      <w:bookmarkEnd w:id="214"/>
      <w:bookmarkEnd w:id="215"/>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سلطان طغرل بک در شوال 429 در ن</w:t>
      </w:r>
      <w:r w:rsidR="00D608B9" w:rsidRPr="0031765E">
        <w:rPr>
          <w:rStyle w:val="Char3"/>
          <w:rFonts w:hint="cs"/>
          <w:rtl/>
        </w:rPr>
        <w:t>ی</w:t>
      </w:r>
      <w:r w:rsidRPr="0031765E">
        <w:rPr>
          <w:rStyle w:val="Char3"/>
          <w:rFonts w:hint="cs"/>
          <w:rtl/>
        </w:rPr>
        <w:t>شابور بر تخت سلطان مسعود غزنو</w:t>
      </w:r>
      <w:r w:rsidR="00D608B9" w:rsidRPr="0031765E">
        <w:rPr>
          <w:rStyle w:val="Char3"/>
          <w:rFonts w:hint="cs"/>
          <w:rtl/>
        </w:rPr>
        <w:t>ی</w:t>
      </w:r>
      <w:r w:rsidRPr="0031765E">
        <w:rPr>
          <w:rStyle w:val="Char3"/>
          <w:rFonts w:hint="cs"/>
          <w:rtl/>
        </w:rPr>
        <w:t xml:space="preserve"> جلوس کرد و حکومت سلجوق</w:t>
      </w:r>
      <w:r w:rsidR="00D608B9" w:rsidRPr="0031765E">
        <w:rPr>
          <w:rStyle w:val="Char3"/>
          <w:rFonts w:hint="cs"/>
          <w:rtl/>
        </w:rPr>
        <w:t>ی</w:t>
      </w:r>
      <w:r w:rsidRPr="0031765E">
        <w:rPr>
          <w:rStyle w:val="Char3"/>
          <w:rFonts w:hint="cs"/>
          <w:rtl/>
        </w:rPr>
        <w:t>ان را ب</w:t>
      </w:r>
      <w:r w:rsidR="00D608B9" w:rsidRPr="0031765E">
        <w:rPr>
          <w:rStyle w:val="Char3"/>
          <w:rFonts w:hint="cs"/>
          <w:rtl/>
        </w:rPr>
        <w:t>ی</w:t>
      </w:r>
      <w:r w:rsidRPr="0031765E">
        <w:rPr>
          <w:rStyle w:val="Char3"/>
          <w:rFonts w:hint="cs"/>
          <w:rtl/>
        </w:rPr>
        <w:t>نان‌گذار</w:t>
      </w:r>
      <w:r w:rsidR="00D608B9" w:rsidRPr="0031765E">
        <w:rPr>
          <w:rStyle w:val="Char3"/>
          <w:rFonts w:hint="cs"/>
          <w:rtl/>
        </w:rPr>
        <w:t>ی</w:t>
      </w:r>
      <w:r w:rsidRPr="0031765E">
        <w:rPr>
          <w:rStyle w:val="Char3"/>
          <w:rFonts w:hint="cs"/>
          <w:rtl/>
        </w:rPr>
        <w:t xml:space="preserve"> نمود. بعد از آن خاندان سلجوق</w:t>
      </w:r>
      <w:r w:rsidR="00D608B9" w:rsidRPr="0031765E">
        <w:rPr>
          <w:rStyle w:val="Char3"/>
          <w:rFonts w:hint="cs"/>
          <w:rtl/>
        </w:rPr>
        <w:t>ی</w:t>
      </w:r>
      <w:r w:rsidRPr="0031765E">
        <w:rPr>
          <w:rStyle w:val="Char3"/>
          <w:rFonts w:hint="cs"/>
          <w:rtl/>
        </w:rPr>
        <w:t xml:space="preserve"> اساس حکومت خود را به نحو ز</w:t>
      </w:r>
      <w:r w:rsidR="00D608B9" w:rsidRPr="0031765E">
        <w:rPr>
          <w:rStyle w:val="Char3"/>
          <w:rFonts w:hint="cs"/>
          <w:rtl/>
        </w:rPr>
        <w:t>ی</w:t>
      </w:r>
      <w:r w:rsidRPr="0031765E">
        <w:rPr>
          <w:rStyle w:val="Char3"/>
          <w:rFonts w:hint="cs"/>
          <w:rtl/>
        </w:rPr>
        <w:t>ر پ</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کردند. </w:t>
      </w:r>
    </w:p>
    <w:p w:rsidR="003E644C" w:rsidRPr="0031765E" w:rsidRDefault="003E644C" w:rsidP="009C6B40">
      <w:pPr>
        <w:pStyle w:val="StyleComplexBLotus12ptJustifiedFirstline05cmCharCharChar3Char"/>
        <w:numPr>
          <w:ilvl w:val="0"/>
          <w:numId w:val="21"/>
        </w:numPr>
        <w:spacing w:line="240" w:lineRule="auto"/>
        <w:ind w:left="641" w:hanging="357"/>
        <w:rPr>
          <w:rStyle w:val="Char3"/>
          <w:rtl/>
        </w:rPr>
      </w:pPr>
      <w:r w:rsidRPr="0031765E">
        <w:rPr>
          <w:rStyle w:val="Char3"/>
          <w:rFonts w:hint="cs"/>
          <w:rtl/>
        </w:rPr>
        <w:t>از ن</w:t>
      </w:r>
      <w:r w:rsidR="00D608B9" w:rsidRPr="0031765E">
        <w:rPr>
          <w:rStyle w:val="Char3"/>
          <w:rFonts w:hint="cs"/>
          <w:rtl/>
        </w:rPr>
        <w:t>ی</w:t>
      </w:r>
      <w:r w:rsidRPr="0031765E">
        <w:rPr>
          <w:rStyle w:val="Char3"/>
          <w:rFonts w:hint="cs"/>
          <w:rtl/>
        </w:rPr>
        <w:t>شابور تا ساحل ج</w:t>
      </w:r>
      <w:r w:rsidR="00D608B9" w:rsidRPr="0031765E">
        <w:rPr>
          <w:rStyle w:val="Char3"/>
          <w:rFonts w:hint="cs"/>
          <w:rtl/>
        </w:rPr>
        <w:t>ی</w:t>
      </w:r>
      <w:r w:rsidRPr="0031765E">
        <w:rPr>
          <w:rStyle w:val="Char3"/>
          <w:rFonts w:hint="cs"/>
          <w:rtl/>
        </w:rPr>
        <w:t>حون و ماوراء‌النهر نص</w:t>
      </w:r>
      <w:r w:rsidR="00D608B9" w:rsidRPr="0031765E">
        <w:rPr>
          <w:rStyle w:val="Char3"/>
          <w:rFonts w:hint="cs"/>
          <w:rtl/>
        </w:rPr>
        <w:t>ی</w:t>
      </w:r>
      <w:r w:rsidRPr="0031765E">
        <w:rPr>
          <w:rStyle w:val="Char3"/>
          <w:rFonts w:hint="cs"/>
          <w:rtl/>
        </w:rPr>
        <w:t>ب جغر</w:t>
      </w:r>
      <w:r w:rsidR="00D608B9" w:rsidRPr="0031765E">
        <w:rPr>
          <w:rStyle w:val="Char3"/>
          <w:rFonts w:hint="cs"/>
          <w:rtl/>
        </w:rPr>
        <w:t>ی</w:t>
      </w:r>
      <w:r w:rsidRPr="0031765E">
        <w:rPr>
          <w:rStyle w:val="Char3"/>
          <w:rFonts w:hint="cs"/>
          <w:rtl/>
        </w:rPr>
        <w:t>‌بک (داوود نام اسلام</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است) گرد</w:t>
      </w:r>
      <w:r w:rsidR="00D608B9" w:rsidRPr="0031765E">
        <w:rPr>
          <w:rStyle w:val="Char3"/>
          <w:rFonts w:hint="cs"/>
          <w:rtl/>
        </w:rPr>
        <w:t>ی</w:t>
      </w:r>
      <w:r w:rsidRPr="0031765E">
        <w:rPr>
          <w:rStyle w:val="Char3"/>
          <w:rFonts w:hint="cs"/>
          <w:rtl/>
        </w:rPr>
        <w:t>د. جغر</w:t>
      </w:r>
      <w:r w:rsidR="00D608B9" w:rsidRPr="0031765E">
        <w:rPr>
          <w:rStyle w:val="Char3"/>
          <w:rFonts w:hint="cs"/>
          <w:rtl/>
        </w:rPr>
        <w:t>ی</w:t>
      </w:r>
      <w:r w:rsidRPr="0031765E">
        <w:rPr>
          <w:rStyle w:val="Char3"/>
          <w:rFonts w:hint="cs"/>
          <w:rtl/>
        </w:rPr>
        <w:t>‌بک بزود</w:t>
      </w:r>
      <w:r w:rsidR="00D608B9" w:rsidRPr="0031765E">
        <w:rPr>
          <w:rStyle w:val="Char3"/>
          <w:rFonts w:hint="cs"/>
          <w:rtl/>
        </w:rPr>
        <w:t>ی</w:t>
      </w:r>
      <w:r w:rsidRPr="0031765E">
        <w:rPr>
          <w:rStyle w:val="Char3"/>
          <w:rFonts w:hint="cs"/>
          <w:rtl/>
        </w:rPr>
        <w:t xml:space="preserve"> بخارا و بلخ و خوارزم را به قلمرو خود ملحق نمود. </w:t>
      </w:r>
    </w:p>
    <w:p w:rsidR="003E644C" w:rsidRPr="0031765E" w:rsidRDefault="003E644C" w:rsidP="009C6B40">
      <w:pPr>
        <w:pStyle w:val="StyleComplexBLotus12ptJustifiedFirstline05cmCharCharChar3Char"/>
        <w:numPr>
          <w:ilvl w:val="0"/>
          <w:numId w:val="21"/>
        </w:numPr>
        <w:spacing w:line="240" w:lineRule="auto"/>
        <w:ind w:left="641" w:hanging="357"/>
        <w:rPr>
          <w:rStyle w:val="Char3"/>
          <w:rtl/>
        </w:rPr>
      </w:pPr>
      <w:r w:rsidRPr="0031765E">
        <w:rPr>
          <w:rStyle w:val="Char3"/>
          <w:rFonts w:hint="cs"/>
          <w:rtl/>
        </w:rPr>
        <w:t>قهستان و جرجان سهم برادر مادر</w:t>
      </w:r>
      <w:r w:rsidR="00D608B9" w:rsidRPr="0031765E">
        <w:rPr>
          <w:rStyle w:val="Char3"/>
          <w:rFonts w:hint="cs"/>
          <w:rtl/>
        </w:rPr>
        <w:t>ی</w:t>
      </w:r>
      <w:r w:rsidRPr="0031765E">
        <w:rPr>
          <w:rStyle w:val="Char3"/>
          <w:rFonts w:hint="cs"/>
          <w:rtl/>
        </w:rPr>
        <w:t xml:space="preserve"> طغرل </w:t>
      </w:r>
      <w:r w:rsidR="00D608B9" w:rsidRPr="0031765E">
        <w:rPr>
          <w:rStyle w:val="Char3"/>
          <w:rFonts w:hint="cs"/>
          <w:rtl/>
        </w:rPr>
        <w:t>ی</w:t>
      </w:r>
      <w:r w:rsidRPr="0031765E">
        <w:rPr>
          <w:rStyle w:val="Char3"/>
          <w:rFonts w:hint="cs"/>
          <w:rtl/>
        </w:rPr>
        <w:t>عن</w:t>
      </w:r>
      <w:r w:rsidR="00D608B9" w:rsidRPr="0031765E">
        <w:rPr>
          <w:rStyle w:val="Char3"/>
          <w:rFonts w:hint="cs"/>
          <w:rtl/>
        </w:rPr>
        <w:t>ی</w:t>
      </w:r>
      <w:r w:rsidRPr="0031765E">
        <w:rPr>
          <w:rStyle w:val="Char3"/>
          <w:rFonts w:hint="cs"/>
          <w:rtl/>
        </w:rPr>
        <w:t xml:space="preserve"> ابراه</w:t>
      </w:r>
      <w:r w:rsidR="00D608B9" w:rsidRPr="0031765E">
        <w:rPr>
          <w:rStyle w:val="Char3"/>
          <w:rFonts w:hint="cs"/>
          <w:rtl/>
        </w:rPr>
        <w:t>ی</w:t>
      </w:r>
      <w:r w:rsidRPr="0031765E">
        <w:rPr>
          <w:rStyle w:val="Char3"/>
          <w:rFonts w:hint="cs"/>
          <w:rtl/>
        </w:rPr>
        <w:t xml:space="preserve">م </w:t>
      </w:r>
      <w:r w:rsidR="00D608B9" w:rsidRPr="0031765E">
        <w:rPr>
          <w:rStyle w:val="Char3"/>
          <w:rFonts w:hint="cs"/>
          <w:rtl/>
        </w:rPr>
        <w:t>ی</w:t>
      </w:r>
      <w:r w:rsidRPr="0031765E">
        <w:rPr>
          <w:rStyle w:val="Char3"/>
          <w:rFonts w:hint="cs"/>
          <w:rtl/>
        </w:rPr>
        <w:t>نال گرد</w:t>
      </w:r>
      <w:r w:rsidR="00D608B9" w:rsidRPr="0031765E">
        <w:rPr>
          <w:rStyle w:val="Char3"/>
          <w:rFonts w:hint="cs"/>
          <w:rtl/>
        </w:rPr>
        <w:t>ی</w:t>
      </w:r>
      <w:r w:rsidRPr="0031765E">
        <w:rPr>
          <w:rStyle w:val="Char3"/>
          <w:rFonts w:hint="cs"/>
          <w:rtl/>
        </w:rPr>
        <w:t xml:space="preserve">د. </w:t>
      </w:r>
    </w:p>
    <w:p w:rsidR="003E644C" w:rsidRPr="0031765E" w:rsidRDefault="003E644C" w:rsidP="009C6B40">
      <w:pPr>
        <w:pStyle w:val="StyleComplexBLotus12ptJustifiedFirstline05cmCharCharChar3Char"/>
        <w:numPr>
          <w:ilvl w:val="0"/>
          <w:numId w:val="21"/>
        </w:numPr>
        <w:spacing w:line="240" w:lineRule="auto"/>
        <w:ind w:left="641" w:hanging="357"/>
        <w:rPr>
          <w:rStyle w:val="Char3"/>
          <w:rtl/>
        </w:rPr>
      </w:pPr>
      <w:r w:rsidRPr="0031765E">
        <w:rPr>
          <w:rStyle w:val="Char3"/>
          <w:rFonts w:hint="cs"/>
          <w:rtl/>
        </w:rPr>
        <w:t>هرات و پوشنگ و س</w:t>
      </w:r>
      <w:r w:rsidR="00D608B9" w:rsidRPr="0031765E">
        <w:rPr>
          <w:rStyle w:val="Char3"/>
          <w:rFonts w:hint="cs"/>
          <w:rtl/>
        </w:rPr>
        <w:t>ی</w:t>
      </w:r>
      <w:r w:rsidRPr="0031765E">
        <w:rPr>
          <w:rStyle w:val="Char3"/>
          <w:rFonts w:hint="cs"/>
          <w:rtl/>
        </w:rPr>
        <w:t xml:space="preserve">ستان و بلاد غور به پسر </w:t>
      </w:r>
      <w:r w:rsidR="00D608B9" w:rsidRPr="0031765E">
        <w:rPr>
          <w:rStyle w:val="Char3"/>
          <w:rFonts w:hint="cs"/>
          <w:rtl/>
        </w:rPr>
        <w:t>ی</w:t>
      </w:r>
      <w:r w:rsidRPr="0031765E">
        <w:rPr>
          <w:rStyle w:val="Char3"/>
          <w:rFonts w:hint="cs"/>
          <w:rtl/>
        </w:rPr>
        <w:t>بغو (نام اسلام</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موس</w:t>
      </w:r>
      <w:r w:rsidR="00D608B9" w:rsidRPr="0031765E">
        <w:rPr>
          <w:rStyle w:val="Char3"/>
          <w:rFonts w:hint="cs"/>
          <w:rtl/>
        </w:rPr>
        <w:t>ی</w:t>
      </w:r>
      <w:r w:rsidRPr="0031765E">
        <w:rPr>
          <w:rStyle w:val="Char3"/>
          <w:rFonts w:hint="cs"/>
          <w:rtl/>
        </w:rPr>
        <w:t xml:space="preserve"> بود) عمو</w:t>
      </w:r>
      <w:r w:rsidR="00D608B9" w:rsidRPr="0031765E">
        <w:rPr>
          <w:rStyle w:val="Char3"/>
          <w:rFonts w:hint="cs"/>
          <w:rtl/>
        </w:rPr>
        <w:t>ی</w:t>
      </w:r>
      <w:r w:rsidRPr="0031765E">
        <w:rPr>
          <w:rStyle w:val="Char3"/>
          <w:rFonts w:hint="cs"/>
          <w:rtl/>
        </w:rPr>
        <w:t xml:space="preserve"> طغرل واگذار شد. </w:t>
      </w:r>
    </w:p>
    <w:p w:rsidR="003E644C" w:rsidRPr="0031765E" w:rsidRDefault="003E644C" w:rsidP="009C6B40">
      <w:pPr>
        <w:pStyle w:val="StyleComplexBLotus12ptJustifiedFirstline05cmCharCharChar3Char"/>
        <w:numPr>
          <w:ilvl w:val="0"/>
          <w:numId w:val="21"/>
        </w:numPr>
        <w:spacing w:line="240" w:lineRule="auto"/>
        <w:ind w:left="641" w:hanging="357"/>
        <w:rPr>
          <w:rStyle w:val="Char3"/>
          <w:rtl/>
        </w:rPr>
      </w:pPr>
      <w:r w:rsidRPr="0031765E">
        <w:rPr>
          <w:rStyle w:val="Char3"/>
          <w:rFonts w:hint="cs"/>
          <w:rtl/>
        </w:rPr>
        <w:t>ر</w:t>
      </w:r>
      <w:r w:rsidR="00D608B9" w:rsidRPr="0031765E">
        <w:rPr>
          <w:rStyle w:val="Char3"/>
          <w:rFonts w:hint="cs"/>
          <w:rtl/>
        </w:rPr>
        <w:t>ی</w:t>
      </w:r>
      <w:r w:rsidRPr="0031765E">
        <w:rPr>
          <w:rStyle w:val="Char3"/>
          <w:rFonts w:hint="cs"/>
          <w:rtl/>
        </w:rPr>
        <w:t xml:space="preserve">است کل سلاجقه </w:t>
      </w:r>
      <w:r w:rsidR="00D608B9" w:rsidRPr="0031765E">
        <w:rPr>
          <w:rStyle w:val="Char3"/>
          <w:rFonts w:hint="cs"/>
          <w:rtl/>
        </w:rPr>
        <w:t>ی</w:t>
      </w:r>
      <w:r w:rsidRPr="0031765E">
        <w:rPr>
          <w:rStyle w:val="Char3"/>
          <w:rFonts w:hint="cs"/>
          <w:rtl/>
        </w:rPr>
        <w:t>عن</w:t>
      </w:r>
      <w:r w:rsidR="00D608B9" w:rsidRPr="0031765E">
        <w:rPr>
          <w:rStyle w:val="Char3"/>
          <w:rFonts w:hint="cs"/>
          <w:rtl/>
        </w:rPr>
        <w:t>ی</w:t>
      </w:r>
      <w:r w:rsidRPr="0031765E">
        <w:rPr>
          <w:rStyle w:val="Char3"/>
          <w:rFonts w:hint="cs"/>
          <w:rtl/>
        </w:rPr>
        <w:t xml:space="preserve"> مقام سلطنت به عهده طغرل</w:t>
      </w:r>
      <w:r w:rsidRPr="0031765E">
        <w:rPr>
          <w:rStyle w:val="Char3"/>
          <w:rFonts w:hint="eastAsia"/>
          <w:rtl/>
        </w:rPr>
        <w:t xml:space="preserve">‌بک گذاشته شد. </w:t>
      </w:r>
      <w:r w:rsidRPr="0031765E">
        <w:rPr>
          <w:rStyle w:val="Char3"/>
          <w:rFonts w:hint="cs"/>
          <w:rtl/>
        </w:rPr>
        <w:t>که از طرف خل</w:t>
      </w:r>
      <w:r w:rsidR="00D608B9" w:rsidRPr="0031765E">
        <w:rPr>
          <w:rStyle w:val="Char3"/>
          <w:rFonts w:hint="cs"/>
          <w:rtl/>
        </w:rPr>
        <w:t>ی</w:t>
      </w:r>
      <w:r w:rsidRPr="0031765E">
        <w:rPr>
          <w:rStyle w:val="Char3"/>
          <w:rFonts w:hint="cs"/>
          <w:rtl/>
        </w:rPr>
        <w:t>فه عباس</w:t>
      </w:r>
      <w:r w:rsidR="00D608B9" w:rsidRPr="0031765E">
        <w:rPr>
          <w:rStyle w:val="Char3"/>
          <w:rFonts w:hint="cs"/>
          <w:rtl/>
        </w:rPr>
        <w:t>ی</w:t>
      </w:r>
      <w:r w:rsidRPr="0031765E">
        <w:rPr>
          <w:rStyle w:val="Char3"/>
          <w:rFonts w:hint="cs"/>
          <w:rtl/>
        </w:rPr>
        <w:t xml:space="preserve"> لقب سلطان </w:t>
      </w:r>
      <w:r w:rsidRPr="00F6164E">
        <w:rPr>
          <w:rStyle w:val="Char4"/>
          <w:rFonts w:hint="cs"/>
          <w:rtl/>
        </w:rPr>
        <w:t>رکن</w:t>
      </w:r>
      <w:r w:rsidRPr="00F6164E">
        <w:rPr>
          <w:rStyle w:val="Char4"/>
          <w:rFonts w:ascii="Times New Roman" w:hAnsi="Times New Roman" w:cs="Times New Roman" w:hint="cs"/>
          <w:rtl/>
        </w:rPr>
        <w:t>‌</w:t>
      </w:r>
      <w:r w:rsidR="009B2190" w:rsidRPr="00F6164E">
        <w:rPr>
          <w:rStyle w:val="Char4"/>
          <w:rFonts w:hint="cs"/>
          <w:rtl/>
        </w:rPr>
        <w:t>الدولة</w:t>
      </w:r>
      <w:r w:rsidRPr="0031765E">
        <w:rPr>
          <w:rStyle w:val="Char3"/>
          <w:rFonts w:hint="cs"/>
          <w:rtl/>
        </w:rPr>
        <w:t xml:space="preserve"> طغر‌ل‌بک </w:t>
      </w:r>
      <w:r w:rsidR="00D608B9" w:rsidRPr="0031765E">
        <w:rPr>
          <w:rStyle w:val="Char3"/>
          <w:rFonts w:hint="cs"/>
          <w:rtl/>
        </w:rPr>
        <w:t>ی</w:t>
      </w:r>
      <w:r w:rsidRPr="0031765E">
        <w:rPr>
          <w:rStyle w:val="Char3"/>
          <w:rFonts w:hint="cs"/>
          <w:rtl/>
        </w:rPr>
        <w:t>م</w:t>
      </w:r>
      <w:r w:rsidR="00D608B9" w:rsidRPr="0031765E">
        <w:rPr>
          <w:rStyle w:val="Char3"/>
          <w:rFonts w:hint="cs"/>
          <w:rtl/>
        </w:rPr>
        <w:t>ی</w:t>
      </w:r>
      <w:r w:rsidRPr="0031765E">
        <w:rPr>
          <w:rStyle w:val="Char3"/>
          <w:rFonts w:hint="cs"/>
          <w:rtl/>
        </w:rPr>
        <w:t>ن ام</w:t>
      </w:r>
      <w:r w:rsidR="00D608B9" w:rsidRPr="0031765E">
        <w:rPr>
          <w:rStyle w:val="Char3"/>
          <w:rFonts w:hint="cs"/>
          <w:rtl/>
        </w:rPr>
        <w:t>ی</w:t>
      </w:r>
      <w:r w:rsidRPr="0031765E">
        <w:rPr>
          <w:rStyle w:val="Char3"/>
          <w:rFonts w:hint="cs"/>
          <w:rtl/>
        </w:rPr>
        <w:t>رالمؤمن</w:t>
      </w:r>
      <w:r w:rsidR="00D608B9" w:rsidRPr="0031765E">
        <w:rPr>
          <w:rStyle w:val="Char3"/>
          <w:rFonts w:hint="cs"/>
          <w:rtl/>
        </w:rPr>
        <w:t>ی</w:t>
      </w:r>
      <w:r w:rsidRPr="0031765E">
        <w:rPr>
          <w:rStyle w:val="Char3"/>
          <w:rFonts w:hint="cs"/>
          <w:rtl/>
        </w:rPr>
        <w:t>ن گرفت و حکومت سلجوق</w:t>
      </w:r>
      <w:r w:rsidR="00D608B9" w:rsidRPr="0031765E">
        <w:rPr>
          <w:rStyle w:val="Char3"/>
          <w:rFonts w:hint="cs"/>
          <w:rtl/>
        </w:rPr>
        <w:t>ی</w:t>
      </w:r>
      <w:r w:rsidRPr="0031765E">
        <w:rPr>
          <w:rStyle w:val="Char3"/>
          <w:rFonts w:hint="cs"/>
          <w:rtl/>
        </w:rPr>
        <w:t>ان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از طرف خلافت عباس</w:t>
      </w:r>
      <w:r w:rsidR="00D608B9" w:rsidRPr="0031765E">
        <w:rPr>
          <w:rStyle w:val="Char3"/>
          <w:rFonts w:hint="cs"/>
          <w:rtl/>
        </w:rPr>
        <w:t>ی</w:t>
      </w:r>
      <w:r w:rsidRPr="0031765E">
        <w:rPr>
          <w:rStyle w:val="Char3"/>
          <w:rFonts w:hint="cs"/>
          <w:rtl/>
        </w:rPr>
        <w:t xml:space="preserve"> به رسم</w:t>
      </w:r>
      <w:r w:rsidR="00D608B9" w:rsidRPr="0031765E">
        <w:rPr>
          <w:rStyle w:val="Char3"/>
          <w:rFonts w:hint="cs"/>
          <w:rtl/>
        </w:rPr>
        <w:t>ی</w:t>
      </w:r>
      <w:r w:rsidRPr="0031765E">
        <w:rPr>
          <w:rStyle w:val="Char3"/>
          <w:rFonts w:hint="cs"/>
          <w:rtl/>
        </w:rPr>
        <w:t>ت شناخته شد. (سال 447 ه‍. ق) در همان سال طغرل حکومت آل بو</w:t>
      </w:r>
      <w:r w:rsidR="00D608B9" w:rsidRPr="0031765E">
        <w:rPr>
          <w:rStyle w:val="Char3"/>
          <w:rFonts w:hint="cs"/>
          <w:rtl/>
        </w:rPr>
        <w:t>ی</w:t>
      </w:r>
      <w:r w:rsidRPr="0031765E">
        <w:rPr>
          <w:rStyle w:val="Char3"/>
          <w:rFonts w:hint="cs"/>
          <w:rtl/>
        </w:rPr>
        <w:t>ه عراق را در نهروان منقرض ساخت. قبلاً ر</w:t>
      </w:r>
      <w:r w:rsidR="00D608B9" w:rsidRPr="0031765E">
        <w:rPr>
          <w:rStyle w:val="Char3"/>
          <w:rFonts w:hint="cs"/>
          <w:rtl/>
        </w:rPr>
        <w:t>ی</w:t>
      </w:r>
      <w:r w:rsidRPr="0031765E">
        <w:rPr>
          <w:rStyle w:val="Char3"/>
          <w:rFonts w:hint="cs"/>
          <w:rtl/>
        </w:rPr>
        <w:t xml:space="preserve"> و همدان و خوارزم در 434 و گرگان و طبرستان در 433 و اصفهان در 443 و کرمان و ش</w:t>
      </w:r>
      <w:r w:rsidR="00D608B9" w:rsidRPr="0031765E">
        <w:rPr>
          <w:rStyle w:val="Char3"/>
          <w:rFonts w:hint="cs"/>
          <w:rtl/>
        </w:rPr>
        <w:t>ی</w:t>
      </w:r>
      <w:r w:rsidRPr="0031765E">
        <w:rPr>
          <w:rStyle w:val="Char3"/>
          <w:rFonts w:hint="cs"/>
          <w:rtl/>
        </w:rPr>
        <w:t>راز در 455 توسط سلجوق</w:t>
      </w:r>
      <w:r w:rsidR="00D608B9" w:rsidRPr="0031765E">
        <w:rPr>
          <w:rStyle w:val="Char3"/>
          <w:rFonts w:hint="cs"/>
          <w:rtl/>
        </w:rPr>
        <w:t>ی</w:t>
      </w:r>
      <w:r w:rsidRPr="0031765E">
        <w:rPr>
          <w:rStyle w:val="Char3"/>
          <w:rFonts w:hint="cs"/>
          <w:rtl/>
        </w:rPr>
        <w:t>ان فتح شده بود.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حکومت‌ها</w:t>
      </w:r>
      <w:r w:rsidR="00D608B9" w:rsidRPr="0031765E">
        <w:rPr>
          <w:rStyle w:val="Char3"/>
          <w:rFonts w:hint="cs"/>
          <w:rtl/>
        </w:rPr>
        <w:t>ی</w:t>
      </w:r>
      <w:r w:rsidRPr="0031765E">
        <w:rPr>
          <w:rStyle w:val="Char3"/>
          <w:rFonts w:hint="cs"/>
          <w:rtl/>
        </w:rPr>
        <w:t xml:space="preserve"> محل</w:t>
      </w:r>
      <w:r w:rsidR="00D608B9" w:rsidRPr="0031765E">
        <w:rPr>
          <w:rStyle w:val="Char3"/>
          <w:rFonts w:hint="cs"/>
          <w:rtl/>
        </w:rPr>
        <w:t>ی</w:t>
      </w:r>
      <w:r w:rsidRPr="0031765E">
        <w:rPr>
          <w:rStyle w:val="Char3"/>
          <w:rFonts w:hint="cs"/>
          <w:rtl/>
        </w:rPr>
        <w:t xml:space="preserve"> در ا</w:t>
      </w:r>
      <w:r w:rsidR="00D608B9" w:rsidRPr="0031765E">
        <w:rPr>
          <w:rStyle w:val="Char3"/>
          <w:rFonts w:hint="cs"/>
          <w:rtl/>
        </w:rPr>
        <w:t>ی</w:t>
      </w:r>
      <w:r w:rsidRPr="0031765E">
        <w:rPr>
          <w:rStyle w:val="Char3"/>
          <w:rFonts w:hint="cs"/>
          <w:rtl/>
        </w:rPr>
        <w:t>ران برچ</w:t>
      </w:r>
      <w:r w:rsidR="00D608B9" w:rsidRPr="0031765E">
        <w:rPr>
          <w:rStyle w:val="Char3"/>
          <w:rFonts w:hint="cs"/>
          <w:rtl/>
        </w:rPr>
        <w:t>ی</w:t>
      </w:r>
      <w:r w:rsidRPr="0031765E">
        <w:rPr>
          <w:rStyle w:val="Char3"/>
          <w:rFonts w:hint="cs"/>
          <w:rtl/>
        </w:rPr>
        <w:t>ده شد و حکومت مقتدر و متحد سلجوق</w:t>
      </w:r>
      <w:r w:rsidR="00D608B9" w:rsidRPr="0031765E">
        <w:rPr>
          <w:rStyle w:val="Char3"/>
          <w:rFonts w:hint="cs"/>
          <w:rtl/>
        </w:rPr>
        <w:t>ی</w:t>
      </w:r>
      <w:r w:rsidRPr="0031765E">
        <w:rPr>
          <w:rStyle w:val="Char3"/>
          <w:rFonts w:hint="cs"/>
          <w:rtl/>
        </w:rPr>
        <w:t>ان بر تمام</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حاکم گرد</w:t>
      </w:r>
      <w:r w:rsidR="00D608B9" w:rsidRPr="0031765E">
        <w:rPr>
          <w:rStyle w:val="Char3"/>
          <w:rFonts w:hint="cs"/>
          <w:rtl/>
        </w:rPr>
        <w:t>ی</w:t>
      </w:r>
      <w:r w:rsidRPr="0031765E">
        <w:rPr>
          <w:rStyle w:val="Char3"/>
          <w:rFonts w:hint="cs"/>
          <w:rtl/>
        </w:rPr>
        <w:t xml:space="preserve">د. </w:t>
      </w:r>
    </w:p>
    <w:p w:rsidR="003E644C" w:rsidRPr="00D2616C" w:rsidRDefault="003E644C" w:rsidP="009C6B40">
      <w:pPr>
        <w:pStyle w:val="a0"/>
        <w:rPr>
          <w:rtl/>
        </w:rPr>
      </w:pPr>
      <w:bookmarkStart w:id="216" w:name="_Toc128095520"/>
      <w:bookmarkStart w:id="217" w:name="_Toc128096084"/>
      <w:bookmarkStart w:id="218" w:name="_Toc337154433"/>
      <w:bookmarkStart w:id="219" w:name="_Toc429655111"/>
      <w:r w:rsidRPr="00D2616C">
        <w:rPr>
          <w:rFonts w:hint="cs"/>
          <w:rtl/>
        </w:rPr>
        <w:t>فتنه بساس</w:t>
      </w:r>
      <w:r w:rsidR="0032197C">
        <w:rPr>
          <w:rFonts w:hint="cs"/>
          <w:rtl/>
        </w:rPr>
        <w:t>ی</w:t>
      </w:r>
      <w:r w:rsidRPr="00D2616C">
        <w:rPr>
          <w:rFonts w:hint="cs"/>
          <w:rtl/>
        </w:rPr>
        <w:t>ر</w:t>
      </w:r>
      <w:r w:rsidR="0032197C">
        <w:rPr>
          <w:rFonts w:hint="cs"/>
          <w:rtl/>
        </w:rPr>
        <w:t>ی</w:t>
      </w:r>
      <w:bookmarkEnd w:id="216"/>
      <w:bookmarkEnd w:id="217"/>
      <w:bookmarkEnd w:id="218"/>
      <w:bookmarkEnd w:id="219"/>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ارسلان بساس</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فرمانده سپاه ترک خل</w:t>
      </w:r>
      <w:r w:rsidR="00D608B9" w:rsidRPr="0031765E">
        <w:rPr>
          <w:rStyle w:val="Char3"/>
          <w:rFonts w:hint="cs"/>
          <w:rtl/>
        </w:rPr>
        <w:t>ی</w:t>
      </w:r>
      <w:r w:rsidRPr="0031765E">
        <w:rPr>
          <w:rStyle w:val="Char3"/>
          <w:rFonts w:hint="cs"/>
          <w:rtl/>
        </w:rPr>
        <w:t>فه عباس</w:t>
      </w:r>
      <w:r w:rsidR="00D608B9" w:rsidRPr="0031765E">
        <w:rPr>
          <w:rStyle w:val="Char3"/>
          <w:rFonts w:hint="cs"/>
          <w:rtl/>
        </w:rPr>
        <w:t>ی</w:t>
      </w:r>
      <w:r w:rsidRPr="0031765E">
        <w:rPr>
          <w:rStyle w:val="Char3"/>
          <w:rFonts w:hint="cs"/>
          <w:rtl/>
        </w:rPr>
        <w:t xml:space="preserve"> در سال 446 ه‍. ق از اطاعت خل</w:t>
      </w:r>
      <w:r w:rsidR="00D608B9" w:rsidRPr="0031765E">
        <w:rPr>
          <w:rStyle w:val="Char3"/>
          <w:rFonts w:hint="cs"/>
          <w:rtl/>
        </w:rPr>
        <w:t>ی</w:t>
      </w:r>
      <w:r w:rsidRPr="0031765E">
        <w:rPr>
          <w:rStyle w:val="Char3"/>
          <w:rFonts w:hint="cs"/>
          <w:rtl/>
        </w:rPr>
        <w:t>فه عباس</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رون رفته و محرمانه به مستنصر خل</w:t>
      </w:r>
      <w:r w:rsidR="00D608B9" w:rsidRPr="0031765E">
        <w:rPr>
          <w:rStyle w:val="Char3"/>
          <w:rFonts w:hint="cs"/>
          <w:rtl/>
        </w:rPr>
        <w:t>ی</w:t>
      </w:r>
      <w:r w:rsidRPr="0031765E">
        <w:rPr>
          <w:rStyle w:val="Char3"/>
          <w:rFonts w:hint="cs"/>
          <w:rtl/>
        </w:rPr>
        <w:t>فه فاطم</w:t>
      </w:r>
      <w:r w:rsidR="00D608B9" w:rsidRPr="0031765E">
        <w:rPr>
          <w:rStyle w:val="Char3"/>
          <w:rFonts w:hint="cs"/>
          <w:rtl/>
        </w:rPr>
        <w:t>ی</w:t>
      </w:r>
      <w:r w:rsidRPr="0031765E">
        <w:rPr>
          <w:rStyle w:val="Char3"/>
          <w:rFonts w:hint="cs"/>
          <w:rtl/>
        </w:rPr>
        <w:t xml:space="preserve"> مصر پ</w:t>
      </w:r>
      <w:r w:rsidR="00D608B9" w:rsidRPr="0031765E">
        <w:rPr>
          <w:rStyle w:val="Char3"/>
          <w:rFonts w:hint="cs"/>
          <w:rtl/>
        </w:rPr>
        <w:t>ی</w:t>
      </w:r>
      <w:r w:rsidRPr="0031765E">
        <w:rPr>
          <w:rStyle w:val="Char3"/>
          <w:rFonts w:hint="cs"/>
          <w:rtl/>
        </w:rPr>
        <w:t>وسته بود</w:t>
      </w:r>
      <w:r w:rsidR="00716D67" w:rsidRPr="0031765E">
        <w:rPr>
          <w:rStyle w:val="Char3"/>
          <w:rFonts w:hint="cs"/>
          <w:rtl/>
        </w:rPr>
        <w:t>. بعد از آن که بساس</w:t>
      </w:r>
      <w:r w:rsidR="00D608B9" w:rsidRPr="0031765E">
        <w:rPr>
          <w:rStyle w:val="Char3"/>
          <w:rFonts w:hint="cs"/>
          <w:rtl/>
        </w:rPr>
        <w:t>ی</w:t>
      </w:r>
      <w:r w:rsidR="00716D67" w:rsidRPr="0031765E">
        <w:rPr>
          <w:rStyle w:val="Char3"/>
          <w:rFonts w:hint="cs"/>
          <w:rtl/>
        </w:rPr>
        <w:t>ر</w:t>
      </w:r>
      <w:r w:rsidR="00D608B9" w:rsidRPr="0031765E">
        <w:rPr>
          <w:rStyle w:val="Char3"/>
          <w:rFonts w:hint="cs"/>
          <w:rtl/>
        </w:rPr>
        <w:t>ی</w:t>
      </w:r>
      <w:r w:rsidR="00716D67" w:rsidRPr="0031765E">
        <w:rPr>
          <w:rStyle w:val="Char3"/>
          <w:rFonts w:hint="cs"/>
          <w:rtl/>
        </w:rPr>
        <w:t xml:space="preserve"> جز</w:t>
      </w:r>
      <w:r w:rsidR="00D608B9" w:rsidRPr="0031765E">
        <w:rPr>
          <w:rStyle w:val="Char3"/>
          <w:rFonts w:hint="cs"/>
          <w:rtl/>
        </w:rPr>
        <w:t>ی</w:t>
      </w:r>
      <w:r w:rsidR="00716D67" w:rsidRPr="0031765E">
        <w:rPr>
          <w:rStyle w:val="Char3"/>
          <w:rFonts w:hint="cs"/>
          <w:rtl/>
        </w:rPr>
        <w:t>ره ا</w:t>
      </w:r>
      <w:r w:rsidR="00D608B9" w:rsidRPr="0031765E">
        <w:rPr>
          <w:rStyle w:val="Char3"/>
          <w:rFonts w:hint="cs"/>
          <w:rtl/>
        </w:rPr>
        <w:t>ی</w:t>
      </w:r>
      <w:r w:rsidRPr="0031765E">
        <w:rPr>
          <w:rStyle w:val="Char3"/>
          <w:rFonts w:hint="cs"/>
          <w:rtl/>
        </w:rPr>
        <w:t xml:space="preserve"> عمر موصل را تصرف کرد. سلطان طغرل به آن نواح</w:t>
      </w:r>
      <w:r w:rsidR="00D608B9" w:rsidRPr="0031765E">
        <w:rPr>
          <w:rStyle w:val="Char3"/>
          <w:rFonts w:hint="cs"/>
          <w:rtl/>
        </w:rPr>
        <w:t>ی</w:t>
      </w:r>
      <w:r w:rsidRPr="0031765E">
        <w:rPr>
          <w:rStyle w:val="Char3"/>
          <w:rFonts w:hint="cs"/>
          <w:rtl/>
        </w:rPr>
        <w:t xml:space="preserve"> رفته </w:t>
      </w:r>
      <w:r w:rsidR="00716D67" w:rsidRPr="0031765E">
        <w:rPr>
          <w:rStyle w:val="Char3"/>
          <w:rFonts w:hint="cs"/>
          <w:rtl/>
        </w:rPr>
        <w:t>و بساس</w:t>
      </w:r>
      <w:r w:rsidR="00D608B9" w:rsidRPr="0031765E">
        <w:rPr>
          <w:rStyle w:val="Char3"/>
          <w:rFonts w:hint="cs"/>
          <w:rtl/>
        </w:rPr>
        <w:t>ی</w:t>
      </w:r>
      <w:r w:rsidR="00716D67" w:rsidRPr="0031765E">
        <w:rPr>
          <w:rStyle w:val="Char3"/>
          <w:rFonts w:hint="cs"/>
          <w:rtl/>
        </w:rPr>
        <w:t>ر</w:t>
      </w:r>
      <w:r w:rsidR="00D608B9" w:rsidRPr="0031765E">
        <w:rPr>
          <w:rStyle w:val="Char3"/>
          <w:rFonts w:hint="cs"/>
          <w:rtl/>
        </w:rPr>
        <w:t>ی</w:t>
      </w:r>
      <w:r w:rsidR="00716D67" w:rsidRPr="0031765E">
        <w:rPr>
          <w:rStyle w:val="Char3"/>
          <w:rFonts w:hint="cs"/>
          <w:rtl/>
        </w:rPr>
        <w:t xml:space="preserve"> به حدود</w:t>
      </w:r>
      <w:r w:rsidRPr="0031765E">
        <w:rPr>
          <w:rStyle w:val="Char3"/>
          <w:rFonts w:hint="cs"/>
          <w:rtl/>
        </w:rPr>
        <w:t xml:space="preserve"> شام م</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زد. بعد از طغ</w:t>
      </w:r>
      <w:r w:rsidR="00D608B9" w:rsidRPr="0031765E">
        <w:rPr>
          <w:rStyle w:val="Char3"/>
          <w:rFonts w:hint="cs"/>
          <w:rtl/>
        </w:rPr>
        <w:t>ی</w:t>
      </w:r>
      <w:r w:rsidRPr="0031765E">
        <w:rPr>
          <w:rStyle w:val="Char3"/>
          <w:rFonts w:hint="cs"/>
          <w:rtl/>
        </w:rPr>
        <w:t>ان ا</w:t>
      </w:r>
      <w:r w:rsidR="00716D67" w:rsidRPr="0031765E">
        <w:rPr>
          <w:rStyle w:val="Char3"/>
          <w:rFonts w:hint="cs"/>
          <w:rtl/>
        </w:rPr>
        <w:t>ب</w:t>
      </w:r>
      <w:r w:rsidRPr="0031765E">
        <w:rPr>
          <w:rStyle w:val="Char3"/>
          <w:rFonts w:hint="cs"/>
          <w:rtl/>
        </w:rPr>
        <w:t>راه</w:t>
      </w:r>
      <w:r w:rsidR="00D608B9" w:rsidRPr="0031765E">
        <w:rPr>
          <w:rStyle w:val="Char3"/>
          <w:rFonts w:hint="cs"/>
          <w:rtl/>
        </w:rPr>
        <w:t>ی</w:t>
      </w:r>
      <w:r w:rsidRPr="0031765E">
        <w:rPr>
          <w:rStyle w:val="Char3"/>
          <w:rFonts w:hint="cs"/>
          <w:rtl/>
        </w:rPr>
        <w:t xml:space="preserve">م </w:t>
      </w:r>
      <w:r w:rsidR="00D608B9" w:rsidRPr="0031765E">
        <w:rPr>
          <w:rStyle w:val="Char3"/>
          <w:rFonts w:hint="cs"/>
          <w:rtl/>
        </w:rPr>
        <w:t>ی</w:t>
      </w:r>
      <w:r w:rsidRPr="0031765E">
        <w:rPr>
          <w:rStyle w:val="Char3"/>
          <w:rFonts w:hint="cs"/>
          <w:rtl/>
        </w:rPr>
        <w:t>نال برادر مادر</w:t>
      </w:r>
      <w:r w:rsidR="00D608B9" w:rsidRPr="0031765E">
        <w:rPr>
          <w:rStyle w:val="Char3"/>
          <w:rFonts w:hint="cs"/>
          <w:rtl/>
        </w:rPr>
        <w:t>ی</w:t>
      </w:r>
      <w:r w:rsidRPr="0031765E">
        <w:rPr>
          <w:rStyle w:val="Char3"/>
          <w:rFonts w:hint="cs"/>
          <w:rtl/>
        </w:rPr>
        <w:t xml:space="preserve"> طغرل، سلطان سلجوق</w:t>
      </w:r>
      <w:r w:rsidR="00D608B9" w:rsidRPr="0031765E">
        <w:rPr>
          <w:rStyle w:val="Char3"/>
          <w:rFonts w:hint="cs"/>
          <w:rtl/>
        </w:rPr>
        <w:t>ی</w:t>
      </w:r>
      <w:r w:rsidRPr="0031765E">
        <w:rPr>
          <w:rStyle w:val="Char3"/>
          <w:rFonts w:hint="cs"/>
          <w:rtl/>
        </w:rPr>
        <w:t xml:space="preserve"> ناچاراً به همدان رفته و در نزد</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ر</w:t>
      </w:r>
      <w:r w:rsidR="00D608B9" w:rsidRPr="0031765E">
        <w:rPr>
          <w:rStyle w:val="Char3"/>
          <w:rFonts w:hint="cs"/>
          <w:rtl/>
        </w:rPr>
        <w:t>ی</w:t>
      </w:r>
      <w:r w:rsidRPr="0031765E">
        <w:rPr>
          <w:rStyle w:val="Char3"/>
          <w:rFonts w:hint="cs"/>
          <w:rtl/>
        </w:rPr>
        <w:t xml:space="preserve"> سپاه</w:t>
      </w:r>
      <w:r w:rsidR="00D608B9" w:rsidRPr="0031765E">
        <w:rPr>
          <w:rStyle w:val="Char3"/>
          <w:rFonts w:hint="cs"/>
          <w:rtl/>
        </w:rPr>
        <w:t>ی</w:t>
      </w:r>
      <w:r w:rsidRPr="0031765E">
        <w:rPr>
          <w:rStyle w:val="Char3"/>
          <w:rFonts w:hint="cs"/>
          <w:rtl/>
        </w:rPr>
        <w:t>ان ابراه</w:t>
      </w:r>
      <w:r w:rsidR="00D608B9" w:rsidRPr="0031765E">
        <w:rPr>
          <w:rStyle w:val="Char3"/>
          <w:rFonts w:hint="cs"/>
          <w:rtl/>
        </w:rPr>
        <w:t>ی</w:t>
      </w:r>
      <w:r w:rsidRPr="0031765E">
        <w:rPr>
          <w:rStyle w:val="Char3"/>
          <w:rFonts w:hint="cs"/>
          <w:rtl/>
        </w:rPr>
        <w:t>م را شکست داده، و</w:t>
      </w:r>
      <w:r w:rsidR="00D608B9" w:rsidRPr="0031765E">
        <w:rPr>
          <w:rStyle w:val="Char3"/>
          <w:rFonts w:hint="cs"/>
          <w:rtl/>
        </w:rPr>
        <w:t>ی</w:t>
      </w:r>
      <w:r w:rsidRPr="0031765E">
        <w:rPr>
          <w:rStyle w:val="Char3"/>
          <w:rFonts w:hint="cs"/>
          <w:rtl/>
        </w:rPr>
        <w:t xml:space="preserve"> را م</w:t>
      </w:r>
      <w:r w:rsidR="00D608B9" w:rsidRPr="0031765E">
        <w:rPr>
          <w:rStyle w:val="Char3"/>
          <w:rFonts w:hint="cs"/>
          <w:rtl/>
        </w:rPr>
        <w:t>ی</w:t>
      </w:r>
      <w:r w:rsidRPr="0031765E">
        <w:rPr>
          <w:rStyle w:val="Char3"/>
          <w:rFonts w:hint="cs"/>
          <w:rtl/>
        </w:rPr>
        <w:t>‌کشد. در جر</w:t>
      </w:r>
      <w:r w:rsidR="00D608B9" w:rsidRPr="0031765E">
        <w:rPr>
          <w:rStyle w:val="Char3"/>
          <w:rFonts w:hint="cs"/>
          <w:rtl/>
        </w:rPr>
        <w:t>ی</w:t>
      </w:r>
      <w:r w:rsidRPr="0031765E">
        <w:rPr>
          <w:rStyle w:val="Char3"/>
          <w:rFonts w:hint="cs"/>
          <w:rtl/>
        </w:rPr>
        <w:t>ان طغ</w:t>
      </w:r>
      <w:r w:rsidR="00D608B9" w:rsidRPr="0031765E">
        <w:rPr>
          <w:rStyle w:val="Char3"/>
          <w:rFonts w:hint="cs"/>
          <w:rtl/>
        </w:rPr>
        <w:t>ی</w:t>
      </w:r>
      <w:r w:rsidRPr="0031765E">
        <w:rPr>
          <w:rStyle w:val="Char3"/>
          <w:rFonts w:hint="cs"/>
          <w:rtl/>
        </w:rPr>
        <w:t>ان ابراه</w:t>
      </w:r>
      <w:r w:rsidR="00D608B9" w:rsidRPr="0031765E">
        <w:rPr>
          <w:rStyle w:val="Char3"/>
          <w:rFonts w:hint="cs"/>
          <w:rtl/>
        </w:rPr>
        <w:t>ی</w:t>
      </w:r>
      <w:r w:rsidRPr="0031765E">
        <w:rPr>
          <w:rStyle w:val="Char3"/>
          <w:rFonts w:hint="cs"/>
          <w:rtl/>
        </w:rPr>
        <w:t>م بساس</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فرصت را مناسب د</w:t>
      </w:r>
      <w:r w:rsidR="00D608B9" w:rsidRPr="0031765E">
        <w:rPr>
          <w:rStyle w:val="Char3"/>
          <w:rFonts w:hint="cs"/>
          <w:rtl/>
        </w:rPr>
        <w:t>ی</w:t>
      </w:r>
      <w:r w:rsidRPr="0031765E">
        <w:rPr>
          <w:rStyle w:val="Char3"/>
          <w:rFonts w:hint="cs"/>
          <w:rtl/>
        </w:rPr>
        <w:t>د به بغداد حمله برد در سال 450 ه‍. ق هشتم ماه ذ</w:t>
      </w:r>
      <w:r w:rsidR="00D608B9" w:rsidRPr="0031765E">
        <w:rPr>
          <w:rStyle w:val="Char3"/>
          <w:rFonts w:hint="cs"/>
          <w:rtl/>
        </w:rPr>
        <w:t>ی</w:t>
      </w:r>
      <w:r w:rsidRPr="0031765E">
        <w:rPr>
          <w:rStyle w:val="Char3"/>
          <w:rFonts w:hint="cs"/>
          <w:rtl/>
        </w:rPr>
        <w:t>‌القعده بر بغداد مستول</w:t>
      </w:r>
      <w:r w:rsidR="00D608B9" w:rsidRPr="0031765E">
        <w:rPr>
          <w:rStyle w:val="Char3"/>
          <w:rFonts w:hint="cs"/>
          <w:rtl/>
        </w:rPr>
        <w:t>ی</w:t>
      </w:r>
      <w:r w:rsidRPr="0031765E">
        <w:rPr>
          <w:rStyle w:val="Char3"/>
          <w:rFonts w:hint="cs"/>
          <w:rtl/>
        </w:rPr>
        <w:t xml:space="preserve"> شد و نام خل</w:t>
      </w:r>
      <w:r w:rsidR="00D608B9" w:rsidRPr="0031765E">
        <w:rPr>
          <w:rStyle w:val="Char3"/>
          <w:rFonts w:hint="cs"/>
          <w:rtl/>
        </w:rPr>
        <w:t>ی</w:t>
      </w:r>
      <w:r w:rsidRPr="0031765E">
        <w:rPr>
          <w:rStyle w:val="Char3"/>
          <w:rFonts w:hint="cs"/>
          <w:rtl/>
        </w:rPr>
        <w:t>فه فاطم</w:t>
      </w:r>
      <w:r w:rsidR="00D608B9" w:rsidRPr="0031765E">
        <w:rPr>
          <w:rStyle w:val="Char3"/>
          <w:rFonts w:hint="cs"/>
          <w:rtl/>
        </w:rPr>
        <w:t>ی</w:t>
      </w:r>
      <w:r w:rsidRPr="0031765E">
        <w:rPr>
          <w:rStyle w:val="Char3"/>
          <w:rFonts w:hint="cs"/>
          <w:rtl/>
        </w:rPr>
        <w:t xml:space="preserve"> مصر را در خطبه خواند و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 xml:space="preserve">ب تا </w:t>
      </w:r>
      <w:r w:rsidR="00D608B9" w:rsidRPr="0031765E">
        <w:rPr>
          <w:rStyle w:val="Char3"/>
          <w:rFonts w:hint="cs"/>
          <w:rtl/>
        </w:rPr>
        <w:t>ی</w:t>
      </w:r>
      <w:r w:rsidR="002017BA" w:rsidRPr="0031765E">
        <w:rPr>
          <w:rStyle w:val="Char3"/>
          <w:rFonts w:hint="cs"/>
          <w:rtl/>
        </w:rPr>
        <w:t>ک سال و چهار ماه ا</w:t>
      </w:r>
      <w:r w:rsidR="00D608B9" w:rsidRPr="0031765E">
        <w:rPr>
          <w:rStyle w:val="Char3"/>
          <w:rFonts w:hint="cs"/>
          <w:rtl/>
        </w:rPr>
        <w:t>ی</w:t>
      </w:r>
      <w:r w:rsidR="002017BA" w:rsidRPr="0031765E">
        <w:rPr>
          <w:rStyle w:val="Char3"/>
          <w:rFonts w:hint="cs"/>
          <w:rtl/>
        </w:rPr>
        <w:t>ن وضع طول ک</w:t>
      </w:r>
      <w:r w:rsidRPr="0031765E">
        <w:rPr>
          <w:rStyle w:val="Char3"/>
          <w:rFonts w:hint="cs"/>
          <w:rtl/>
        </w:rPr>
        <w:t>ش</w:t>
      </w:r>
      <w:r w:rsidR="00D608B9" w:rsidRPr="0031765E">
        <w:rPr>
          <w:rStyle w:val="Char3"/>
          <w:rFonts w:hint="cs"/>
          <w:rtl/>
        </w:rPr>
        <w:t>ی</w:t>
      </w:r>
      <w:r w:rsidRPr="0031765E">
        <w:rPr>
          <w:rStyle w:val="Char3"/>
          <w:rFonts w:hint="cs"/>
          <w:rtl/>
        </w:rPr>
        <w:t>د. در هم</w:t>
      </w:r>
      <w:r w:rsidR="00D608B9" w:rsidRPr="0031765E">
        <w:rPr>
          <w:rStyle w:val="Char3"/>
          <w:rFonts w:hint="cs"/>
          <w:rtl/>
        </w:rPr>
        <w:t>ی</w:t>
      </w:r>
      <w:r w:rsidRPr="0031765E">
        <w:rPr>
          <w:rStyle w:val="Char3"/>
          <w:rFonts w:hint="cs"/>
          <w:rtl/>
        </w:rPr>
        <w:t>ن اوان بود که قسمت اعظم جهان اسلام</w:t>
      </w:r>
      <w:r w:rsidR="00D608B9" w:rsidRPr="0031765E">
        <w:rPr>
          <w:rStyle w:val="Char3"/>
          <w:rFonts w:hint="cs"/>
          <w:rtl/>
        </w:rPr>
        <w:t>ی</w:t>
      </w:r>
      <w:r w:rsidRPr="0031765E">
        <w:rPr>
          <w:rStyle w:val="Char3"/>
          <w:rFonts w:hint="cs"/>
          <w:rtl/>
        </w:rPr>
        <w:t xml:space="preserve"> در دست ملحدان فاطم</w:t>
      </w:r>
      <w:r w:rsidR="00D608B9" w:rsidRPr="0031765E">
        <w:rPr>
          <w:rStyle w:val="Char3"/>
          <w:rFonts w:hint="cs"/>
          <w:rtl/>
        </w:rPr>
        <w:t>ی</w:t>
      </w:r>
      <w:r w:rsidRPr="0031765E">
        <w:rPr>
          <w:rStyle w:val="Char3"/>
          <w:rFonts w:hint="cs"/>
          <w:rtl/>
        </w:rPr>
        <w:t xml:space="preserve"> قرار داشت و به جز ا</w:t>
      </w:r>
      <w:r w:rsidR="00D608B9" w:rsidRPr="0031765E">
        <w:rPr>
          <w:rStyle w:val="Char3"/>
          <w:rFonts w:hint="cs"/>
          <w:rtl/>
        </w:rPr>
        <w:t>ی</w:t>
      </w:r>
      <w:r w:rsidRPr="0031765E">
        <w:rPr>
          <w:rStyle w:val="Char3"/>
          <w:rFonts w:hint="cs"/>
          <w:rtl/>
        </w:rPr>
        <w:t>ران و اسپان</w:t>
      </w:r>
      <w:r w:rsidR="00D608B9" w:rsidRPr="0031765E">
        <w:rPr>
          <w:rStyle w:val="Char3"/>
          <w:rFonts w:hint="cs"/>
          <w:rtl/>
        </w:rPr>
        <w:t>ی</w:t>
      </w:r>
      <w:r w:rsidRPr="0031765E">
        <w:rPr>
          <w:rStyle w:val="Char3"/>
          <w:rFonts w:hint="cs"/>
          <w:rtl/>
        </w:rPr>
        <w:t>ا و هند بق</w:t>
      </w:r>
      <w:r w:rsidR="00D608B9" w:rsidRPr="0031765E">
        <w:rPr>
          <w:rStyle w:val="Char3"/>
          <w:rFonts w:hint="cs"/>
          <w:rtl/>
        </w:rPr>
        <w:t>ی</w:t>
      </w:r>
      <w:r w:rsidRPr="0031765E">
        <w:rPr>
          <w:rStyle w:val="Char3"/>
          <w:rFonts w:hint="cs"/>
          <w:rtl/>
        </w:rPr>
        <w:t>ه جهان اسلام</w:t>
      </w:r>
      <w:r w:rsidR="00D608B9" w:rsidRPr="0031765E">
        <w:rPr>
          <w:rStyle w:val="Char3"/>
          <w:rFonts w:hint="cs"/>
          <w:rtl/>
        </w:rPr>
        <w:t>ی</w:t>
      </w:r>
      <w:r w:rsidRPr="0031765E">
        <w:rPr>
          <w:rStyle w:val="Char3"/>
          <w:rFonts w:hint="cs"/>
          <w:rtl/>
        </w:rPr>
        <w:t xml:space="preserve"> مط</w:t>
      </w:r>
      <w:r w:rsidR="00D608B9" w:rsidRPr="0031765E">
        <w:rPr>
          <w:rStyle w:val="Char3"/>
          <w:rFonts w:hint="cs"/>
          <w:rtl/>
        </w:rPr>
        <w:t>ی</w:t>
      </w:r>
      <w:r w:rsidRPr="0031765E">
        <w:rPr>
          <w:rStyle w:val="Char3"/>
          <w:rFonts w:hint="cs"/>
          <w:rtl/>
        </w:rPr>
        <w:t>ع فاطم</w:t>
      </w:r>
      <w:r w:rsidR="00D608B9" w:rsidRPr="0031765E">
        <w:rPr>
          <w:rStyle w:val="Char3"/>
          <w:rFonts w:hint="cs"/>
          <w:rtl/>
        </w:rPr>
        <w:t>ی</w:t>
      </w:r>
      <w:r w:rsidRPr="0031765E">
        <w:rPr>
          <w:rStyle w:val="Char3"/>
          <w:rFonts w:hint="cs"/>
          <w:rtl/>
        </w:rPr>
        <w:t>ان بودند در سال 451 به دعوت قائم خل</w:t>
      </w:r>
      <w:r w:rsidR="00D608B9" w:rsidRPr="0031765E">
        <w:rPr>
          <w:rStyle w:val="Char3"/>
          <w:rFonts w:hint="cs"/>
          <w:rtl/>
        </w:rPr>
        <w:t>ی</w:t>
      </w:r>
      <w:r w:rsidRPr="0031765E">
        <w:rPr>
          <w:rStyle w:val="Char3"/>
          <w:rFonts w:hint="cs"/>
          <w:rtl/>
        </w:rPr>
        <w:t>فه سلطان طغرل بعد از خواباندن شورش ابراه</w:t>
      </w:r>
      <w:r w:rsidR="00D608B9" w:rsidRPr="0031765E">
        <w:rPr>
          <w:rStyle w:val="Char3"/>
          <w:rFonts w:hint="cs"/>
          <w:rtl/>
        </w:rPr>
        <w:t>ی</w:t>
      </w:r>
      <w:r w:rsidRPr="0031765E">
        <w:rPr>
          <w:rStyle w:val="Char3"/>
          <w:rFonts w:hint="cs"/>
          <w:rtl/>
        </w:rPr>
        <w:t xml:space="preserve">م </w:t>
      </w:r>
      <w:r w:rsidR="00D608B9" w:rsidRPr="0031765E">
        <w:rPr>
          <w:rStyle w:val="Char3"/>
          <w:rFonts w:hint="cs"/>
          <w:rtl/>
        </w:rPr>
        <w:t>ی</w:t>
      </w:r>
      <w:r w:rsidRPr="0031765E">
        <w:rPr>
          <w:rStyle w:val="Char3"/>
          <w:rFonts w:hint="cs"/>
          <w:rtl/>
        </w:rPr>
        <w:t>نال عازم بغداد شد اما بساس</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از ترس و</w:t>
      </w:r>
      <w:r w:rsidR="00D608B9" w:rsidRPr="0031765E">
        <w:rPr>
          <w:rStyle w:val="Char3"/>
          <w:rFonts w:hint="cs"/>
          <w:rtl/>
        </w:rPr>
        <w:t>ی</w:t>
      </w:r>
      <w:r w:rsidRPr="0031765E">
        <w:rPr>
          <w:rStyle w:val="Char3"/>
          <w:rFonts w:hint="cs"/>
          <w:rtl/>
        </w:rPr>
        <w:t xml:space="preserve"> گر</w:t>
      </w:r>
      <w:r w:rsidR="00D608B9" w:rsidRPr="0031765E">
        <w:rPr>
          <w:rStyle w:val="Char3"/>
          <w:rFonts w:hint="cs"/>
          <w:rtl/>
        </w:rPr>
        <w:t>ی</w:t>
      </w:r>
      <w:r w:rsidRPr="0031765E">
        <w:rPr>
          <w:rStyle w:val="Char3"/>
          <w:rFonts w:hint="cs"/>
          <w:rtl/>
        </w:rPr>
        <w:t>خت و عازم کوفه شد. در نت</w:t>
      </w:r>
      <w:r w:rsidR="00D608B9" w:rsidRPr="0031765E">
        <w:rPr>
          <w:rStyle w:val="Char3"/>
          <w:rFonts w:hint="cs"/>
          <w:rtl/>
        </w:rPr>
        <w:t>ی</w:t>
      </w:r>
      <w:r w:rsidRPr="0031765E">
        <w:rPr>
          <w:rStyle w:val="Char3"/>
          <w:rFonts w:hint="cs"/>
          <w:rtl/>
        </w:rPr>
        <w:t>جه جنگ که ب</w:t>
      </w:r>
      <w:r w:rsidR="00D608B9" w:rsidRPr="0031765E">
        <w:rPr>
          <w:rStyle w:val="Char3"/>
          <w:rFonts w:hint="cs"/>
          <w:rtl/>
        </w:rPr>
        <w:t>ی</w:t>
      </w:r>
      <w:r w:rsidRPr="0031765E">
        <w:rPr>
          <w:rStyle w:val="Char3"/>
          <w:rFonts w:hint="cs"/>
          <w:rtl/>
        </w:rPr>
        <w:t>ن طغرل و بساس</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رو</w:t>
      </w:r>
      <w:r w:rsidR="00D608B9" w:rsidRPr="0031765E">
        <w:rPr>
          <w:rStyle w:val="Char3"/>
          <w:rFonts w:hint="cs"/>
          <w:rtl/>
        </w:rPr>
        <w:t>ی</w:t>
      </w:r>
      <w:r w:rsidRPr="0031765E">
        <w:rPr>
          <w:rStyle w:val="Char3"/>
          <w:rFonts w:hint="cs"/>
          <w:rtl/>
        </w:rPr>
        <w:t xml:space="preserve"> داد بس</w:t>
      </w:r>
      <w:r w:rsidR="00D608B9" w:rsidRPr="0031765E">
        <w:rPr>
          <w:rStyle w:val="Char3"/>
          <w:rFonts w:hint="cs"/>
          <w:rtl/>
        </w:rPr>
        <w:t>ی</w:t>
      </w:r>
      <w:r w:rsidRPr="0031765E">
        <w:rPr>
          <w:rStyle w:val="Char3"/>
          <w:rFonts w:hint="cs"/>
          <w:rtl/>
        </w:rPr>
        <w:t>اس</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کشته شد. و سرش به امر طغرل به پ</w:t>
      </w:r>
      <w:r w:rsidR="00D608B9" w:rsidRPr="0031765E">
        <w:rPr>
          <w:rStyle w:val="Char3"/>
          <w:rFonts w:hint="cs"/>
          <w:rtl/>
        </w:rPr>
        <w:t>ی</w:t>
      </w:r>
      <w:r w:rsidRPr="0031765E">
        <w:rPr>
          <w:rStyle w:val="Char3"/>
          <w:rFonts w:hint="cs"/>
          <w:rtl/>
        </w:rPr>
        <w:t>ش خل</w:t>
      </w:r>
      <w:r w:rsidR="00D608B9" w:rsidRPr="0031765E">
        <w:rPr>
          <w:rStyle w:val="Char3"/>
          <w:rFonts w:hint="cs"/>
          <w:rtl/>
        </w:rPr>
        <w:t>ی</w:t>
      </w:r>
      <w:r w:rsidRPr="0031765E">
        <w:rPr>
          <w:rStyle w:val="Char3"/>
          <w:rFonts w:hint="cs"/>
          <w:rtl/>
        </w:rPr>
        <w:t>فه در بغداد فرستاده شد. به ا</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فتنه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ه درهم کوب</w:t>
      </w:r>
      <w:r w:rsidR="00D608B9" w:rsidRPr="0031765E">
        <w:rPr>
          <w:rStyle w:val="Char3"/>
          <w:rFonts w:hint="cs"/>
          <w:rtl/>
        </w:rPr>
        <w:t>ی</w:t>
      </w:r>
      <w:r w:rsidRPr="0031765E">
        <w:rPr>
          <w:rStyle w:val="Char3"/>
          <w:rFonts w:hint="cs"/>
          <w:rtl/>
        </w:rPr>
        <w:t>ده شد و جهان اسلام نفس</w:t>
      </w:r>
      <w:r w:rsidR="00D608B9" w:rsidRPr="0031765E">
        <w:rPr>
          <w:rStyle w:val="Char3"/>
          <w:rFonts w:hint="cs"/>
          <w:rtl/>
        </w:rPr>
        <w:t>ی</w:t>
      </w:r>
      <w:r w:rsidRPr="0031765E">
        <w:rPr>
          <w:rStyle w:val="Char3"/>
          <w:rFonts w:hint="cs"/>
          <w:rtl/>
        </w:rPr>
        <w:t xml:space="preserve"> راحت کش</w:t>
      </w:r>
      <w:r w:rsidR="00D608B9" w:rsidRPr="0031765E">
        <w:rPr>
          <w:rStyle w:val="Char3"/>
          <w:rFonts w:hint="cs"/>
          <w:rtl/>
        </w:rPr>
        <w:t>ی</w:t>
      </w:r>
      <w:r w:rsidRPr="0031765E">
        <w:rPr>
          <w:rStyle w:val="Char3"/>
          <w:rFonts w:hint="cs"/>
          <w:rtl/>
        </w:rPr>
        <w:t>د. طغرل در سال 455 وفات کرد. و</w:t>
      </w:r>
      <w:r w:rsidR="00D608B9" w:rsidRPr="0031765E">
        <w:rPr>
          <w:rStyle w:val="Char3"/>
          <w:rFonts w:hint="cs"/>
          <w:rtl/>
        </w:rPr>
        <w:t>ی</w:t>
      </w:r>
      <w:r w:rsidRPr="0031765E">
        <w:rPr>
          <w:rStyle w:val="Char3"/>
          <w:rFonts w:hint="cs"/>
          <w:rtl/>
        </w:rPr>
        <w:t xml:space="preserve"> برادزاده‌اش آلب ارسلان بن جغر</w:t>
      </w:r>
      <w:r w:rsidR="00D608B9" w:rsidRPr="0031765E">
        <w:rPr>
          <w:rStyle w:val="Char3"/>
          <w:rFonts w:hint="cs"/>
          <w:rtl/>
        </w:rPr>
        <w:t>ی</w:t>
      </w:r>
      <w:r w:rsidRPr="0031765E">
        <w:rPr>
          <w:rStyle w:val="Char3"/>
          <w:rFonts w:hint="cs"/>
          <w:rtl/>
        </w:rPr>
        <w:t>‌بک را قبلاً بجا</w:t>
      </w:r>
      <w:r w:rsidR="00D608B9" w:rsidRPr="0031765E">
        <w:rPr>
          <w:rStyle w:val="Char3"/>
          <w:rFonts w:hint="cs"/>
          <w:rtl/>
        </w:rPr>
        <w:t>ی</w:t>
      </w:r>
      <w:r w:rsidRPr="0031765E">
        <w:rPr>
          <w:rStyle w:val="Char3"/>
          <w:rFonts w:hint="cs"/>
          <w:rtl/>
        </w:rPr>
        <w:t xml:space="preserve">ش نشانده بود. </w:t>
      </w:r>
    </w:p>
    <w:p w:rsidR="003E644C" w:rsidRPr="0031765E" w:rsidRDefault="003E644C" w:rsidP="009C6B40">
      <w:pPr>
        <w:pStyle w:val="StyleComplexBLotus12ptJustifiedFirstline05cmCharCharChar3Char"/>
        <w:spacing w:line="240" w:lineRule="auto"/>
        <w:rPr>
          <w:rStyle w:val="Char3"/>
          <w:rtl/>
        </w:rPr>
      </w:pPr>
      <w:r w:rsidRPr="00F6164E">
        <w:rPr>
          <w:rStyle w:val="Char4"/>
          <w:rFonts w:hint="cs"/>
          <w:rtl/>
        </w:rPr>
        <w:t>عضد</w:t>
      </w:r>
      <w:r w:rsidR="009B2190" w:rsidRPr="00F6164E">
        <w:rPr>
          <w:rStyle w:val="Char4"/>
          <w:rFonts w:hint="cs"/>
          <w:rtl/>
        </w:rPr>
        <w:t>الدولة</w:t>
      </w:r>
      <w:r w:rsidRPr="00F6164E">
        <w:rPr>
          <w:rStyle w:val="Char4"/>
          <w:rFonts w:hint="cs"/>
          <w:rtl/>
        </w:rPr>
        <w:t xml:space="preserve"> </w:t>
      </w:r>
      <w:r w:rsidRPr="00122CDF">
        <w:rPr>
          <w:rStyle w:val="Char7"/>
          <w:rFonts w:hint="cs"/>
          <w:rtl/>
        </w:rPr>
        <w:t>محمد آلب ارسلان بن جغر</w:t>
      </w:r>
      <w:r w:rsidR="00D608B9" w:rsidRPr="00122CDF">
        <w:rPr>
          <w:rStyle w:val="Char7"/>
          <w:rFonts w:hint="cs"/>
          <w:rtl/>
        </w:rPr>
        <w:t>ی</w:t>
      </w:r>
      <w:r w:rsidRPr="00122CDF">
        <w:rPr>
          <w:rStyle w:val="Char7"/>
          <w:rFonts w:hint="cs"/>
          <w:rtl/>
        </w:rPr>
        <w:t>‌بک 455-465:</w:t>
      </w:r>
      <w:r w:rsidRPr="0031765E">
        <w:rPr>
          <w:rStyle w:val="Char3"/>
          <w:rFonts w:hint="cs"/>
          <w:rtl/>
        </w:rPr>
        <w:t xml:space="preserve"> سلطان آلب ارسلان دو سال و ن</w:t>
      </w:r>
      <w:r w:rsidR="00D608B9" w:rsidRPr="0031765E">
        <w:rPr>
          <w:rStyle w:val="Char3"/>
          <w:rFonts w:hint="cs"/>
          <w:rtl/>
        </w:rPr>
        <w:t>ی</w:t>
      </w:r>
      <w:r w:rsidRPr="0031765E">
        <w:rPr>
          <w:rStyle w:val="Char3"/>
          <w:rFonts w:hint="cs"/>
          <w:rtl/>
        </w:rPr>
        <w:t>م حاکم خراسان بود و ده سال پادشاه ا</w:t>
      </w:r>
      <w:r w:rsidR="00D608B9" w:rsidRPr="0031765E">
        <w:rPr>
          <w:rStyle w:val="Char3"/>
          <w:rFonts w:hint="cs"/>
          <w:rtl/>
        </w:rPr>
        <w:t>ی</w:t>
      </w:r>
      <w:r w:rsidRPr="0031765E">
        <w:rPr>
          <w:rStyle w:val="Char3"/>
          <w:rFonts w:hint="cs"/>
          <w:rtl/>
        </w:rPr>
        <w:t>ران بود. و</w:t>
      </w:r>
      <w:r w:rsidR="00D608B9" w:rsidRPr="0031765E">
        <w:rPr>
          <w:rStyle w:val="Char3"/>
          <w:rFonts w:hint="cs"/>
          <w:rtl/>
        </w:rPr>
        <w:t>ی</w:t>
      </w:r>
      <w:r w:rsidRPr="0031765E">
        <w:rPr>
          <w:rStyle w:val="Char3"/>
          <w:rFonts w:hint="cs"/>
          <w:rtl/>
        </w:rPr>
        <w:t xml:space="preserve"> ممالک خراسان </w:t>
      </w:r>
      <w:r w:rsidRPr="00D2616C">
        <w:rPr>
          <w:rFonts w:ascii="Times New Roman" w:hAnsi="Times New Roman" w:cs="Times New Roman" w:hint="cs"/>
          <w:sz w:val="28"/>
          <w:szCs w:val="28"/>
          <w:rtl/>
          <w:lang w:bidi="fa-IR"/>
        </w:rPr>
        <w:t>–</w:t>
      </w:r>
      <w:r w:rsidRPr="0031765E">
        <w:rPr>
          <w:rStyle w:val="Char3"/>
          <w:rFonts w:hint="cs"/>
          <w:rtl/>
        </w:rPr>
        <w:t xml:space="preserve"> عراق عرب و عجم و خوارزم و طبرستان و کرمان و فارس و س</w:t>
      </w:r>
      <w:r w:rsidR="00D608B9" w:rsidRPr="0031765E">
        <w:rPr>
          <w:rStyle w:val="Char3"/>
          <w:rFonts w:hint="cs"/>
          <w:rtl/>
        </w:rPr>
        <w:t>ی</w:t>
      </w:r>
      <w:r w:rsidRPr="0031765E">
        <w:rPr>
          <w:rStyle w:val="Char3"/>
          <w:rFonts w:hint="cs"/>
          <w:rtl/>
        </w:rPr>
        <w:t>ستان و ترکستان و آس</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صغ</w:t>
      </w:r>
      <w:r w:rsidR="00D608B9" w:rsidRPr="0031765E">
        <w:rPr>
          <w:rStyle w:val="Char3"/>
          <w:rFonts w:hint="cs"/>
          <w:rtl/>
        </w:rPr>
        <w:t>ی</w:t>
      </w:r>
      <w:r w:rsidRPr="0031765E">
        <w:rPr>
          <w:rStyle w:val="Char3"/>
          <w:rFonts w:hint="cs"/>
          <w:rtl/>
        </w:rPr>
        <w:t>ر را تحت حاکم</w:t>
      </w:r>
      <w:r w:rsidR="00D608B9" w:rsidRPr="0031765E">
        <w:rPr>
          <w:rStyle w:val="Char3"/>
          <w:rFonts w:hint="cs"/>
          <w:rtl/>
        </w:rPr>
        <w:t>ی</w:t>
      </w:r>
      <w:r w:rsidRPr="0031765E">
        <w:rPr>
          <w:rStyle w:val="Char3"/>
          <w:rFonts w:hint="cs"/>
          <w:rtl/>
        </w:rPr>
        <w:t xml:space="preserve">ت خود داشت.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و</w:t>
      </w:r>
      <w:r w:rsidR="00D608B9" w:rsidRPr="0031765E">
        <w:rPr>
          <w:rStyle w:val="Char3"/>
          <w:rFonts w:hint="cs"/>
          <w:rtl/>
        </w:rPr>
        <w:t>ی</w:t>
      </w:r>
      <w:r w:rsidRPr="0031765E">
        <w:rPr>
          <w:rStyle w:val="Char3"/>
          <w:rFonts w:hint="cs"/>
          <w:rtl/>
        </w:rPr>
        <w:t xml:space="preserve"> در سال 456 بقصد جهاد عازم بلاد ارمنستان و گرجستان شد و نخجوان را مرکز اردو</w:t>
      </w:r>
      <w:r w:rsidR="00D608B9" w:rsidRPr="0031765E">
        <w:rPr>
          <w:rStyle w:val="Char3"/>
          <w:rFonts w:hint="cs"/>
          <w:rtl/>
        </w:rPr>
        <w:t>ی</w:t>
      </w:r>
      <w:r w:rsidRPr="0031765E">
        <w:rPr>
          <w:rStyle w:val="Char3"/>
          <w:rFonts w:hint="cs"/>
          <w:rtl/>
        </w:rPr>
        <w:t xml:space="preserve"> خود قرار داد. او ارمنستان و قسمت</w:t>
      </w:r>
      <w:r w:rsidR="00D608B9" w:rsidRPr="0031765E">
        <w:rPr>
          <w:rStyle w:val="Char3"/>
          <w:rFonts w:hint="cs"/>
          <w:rtl/>
        </w:rPr>
        <w:t>ی</w:t>
      </w:r>
      <w:r w:rsidRPr="0031765E">
        <w:rPr>
          <w:rStyle w:val="Char3"/>
          <w:rFonts w:hint="cs"/>
          <w:rtl/>
        </w:rPr>
        <w:t xml:space="preserve"> از گرجستان و آبخاز</w:t>
      </w:r>
      <w:r w:rsidR="00D608B9" w:rsidRPr="0031765E">
        <w:rPr>
          <w:rStyle w:val="Char3"/>
          <w:rFonts w:hint="cs"/>
          <w:rtl/>
        </w:rPr>
        <w:t>ی</w:t>
      </w:r>
      <w:r w:rsidRPr="0031765E">
        <w:rPr>
          <w:rStyle w:val="Char3"/>
          <w:rFonts w:hint="cs"/>
          <w:rtl/>
        </w:rPr>
        <w:t>ا را فتح نمود. همچن</w:t>
      </w:r>
      <w:r w:rsidR="00D608B9" w:rsidRPr="0031765E">
        <w:rPr>
          <w:rStyle w:val="Char3"/>
          <w:rFonts w:hint="cs"/>
          <w:rtl/>
        </w:rPr>
        <w:t>ی</w:t>
      </w:r>
      <w:r w:rsidRPr="0031765E">
        <w:rPr>
          <w:rStyle w:val="Char3"/>
          <w:rFonts w:hint="cs"/>
          <w:rtl/>
        </w:rPr>
        <w:t>ن در ا</w:t>
      </w:r>
      <w:r w:rsidR="00D608B9" w:rsidRPr="0031765E">
        <w:rPr>
          <w:rStyle w:val="Char3"/>
          <w:rFonts w:hint="cs"/>
          <w:rtl/>
        </w:rPr>
        <w:t>ی</w:t>
      </w:r>
      <w:r w:rsidRPr="0031765E">
        <w:rPr>
          <w:rStyle w:val="Char3"/>
          <w:rFonts w:hint="cs"/>
          <w:rtl/>
        </w:rPr>
        <w:t>ن سال (456) عم</w:t>
      </w:r>
      <w:r w:rsidR="00D608B9" w:rsidRPr="0031765E">
        <w:rPr>
          <w:rStyle w:val="Char3"/>
          <w:rFonts w:hint="cs"/>
          <w:rtl/>
        </w:rPr>
        <w:t>ی</w:t>
      </w:r>
      <w:r w:rsidRPr="0031765E">
        <w:rPr>
          <w:rStyle w:val="Char3"/>
          <w:rFonts w:hint="cs"/>
          <w:rtl/>
        </w:rPr>
        <w:t>دالملک کندر</w:t>
      </w:r>
      <w:r w:rsidR="00D608B9" w:rsidRPr="0031765E">
        <w:rPr>
          <w:rStyle w:val="Char3"/>
          <w:rFonts w:hint="cs"/>
          <w:rtl/>
        </w:rPr>
        <w:t>ی</w:t>
      </w:r>
      <w:r w:rsidRPr="0031765E">
        <w:rPr>
          <w:rStyle w:val="Char3"/>
          <w:rFonts w:hint="cs"/>
          <w:rtl/>
        </w:rPr>
        <w:t xml:space="preserve"> کشته شد. عم</w:t>
      </w:r>
      <w:r w:rsidR="00D608B9" w:rsidRPr="0031765E">
        <w:rPr>
          <w:rStyle w:val="Char3"/>
          <w:rFonts w:hint="cs"/>
          <w:rtl/>
        </w:rPr>
        <w:t>ی</w:t>
      </w:r>
      <w:r w:rsidRPr="0031765E">
        <w:rPr>
          <w:rStyle w:val="Char3"/>
          <w:rFonts w:hint="cs"/>
          <w:rtl/>
        </w:rPr>
        <w:t>دالملک کندر</w:t>
      </w:r>
      <w:r w:rsidR="00D608B9" w:rsidRPr="0031765E">
        <w:rPr>
          <w:rStyle w:val="Char3"/>
          <w:rFonts w:hint="cs"/>
          <w:rtl/>
        </w:rPr>
        <w:t>ی</w:t>
      </w:r>
      <w:r w:rsidRPr="0031765E">
        <w:rPr>
          <w:rStyle w:val="Char3"/>
          <w:rFonts w:hint="cs"/>
          <w:rtl/>
        </w:rPr>
        <w:t xml:space="preserve"> وز</w:t>
      </w:r>
      <w:r w:rsidR="00D608B9" w:rsidRPr="0031765E">
        <w:rPr>
          <w:rStyle w:val="Char3"/>
          <w:rFonts w:hint="cs"/>
          <w:rtl/>
        </w:rPr>
        <w:t>ی</w:t>
      </w:r>
      <w:r w:rsidRPr="0031765E">
        <w:rPr>
          <w:rStyle w:val="Char3"/>
          <w:rFonts w:hint="cs"/>
          <w:rtl/>
        </w:rPr>
        <w:t>ر مقتدر طغرل‌ب</w:t>
      </w:r>
      <w:r w:rsidR="00D608B9" w:rsidRPr="0031765E">
        <w:rPr>
          <w:rStyle w:val="Char3"/>
          <w:rFonts w:hint="cs"/>
          <w:rtl/>
        </w:rPr>
        <w:t>ی</w:t>
      </w:r>
      <w:r w:rsidRPr="0031765E">
        <w:rPr>
          <w:rStyle w:val="Char3"/>
          <w:rFonts w:hint="cs"/>
          <w:rtl/>
        </w:rPr>
        <w:t>ک که خطبه را بنام سل</w:t>
      </w:r>
      <w:r w:rsidR="00D608B9" w:rsidRPr="0031765E">
        <w:rPr>
          <w:rStyle w:val="Char3"/>
          <w:rFonts w:hint="cs"/>
          <w:rtl/>
        </w:rPr>
        <w:t>ی</w:t>
      </w:r>
      <w:r w:rsidRPr="0031765E">
        <w:rPr>
          <w:rStyle w:val="Char3"/>
          <w:rFonts w:hint="cs"/>
          <w:rtl/>
        </w:rPr>
        <w:t>مان پسر طغرل خوانده بود. در سال 456 در ر</w:t>
      </w:r>
      <w:r w:rsidR="00D608B9" w:rsidRPr="0031765E">
        <w:rPr>
          <w:rStyle w:val="Char3"/>
          <w:rFonts w:hint="cs"/>
          <w:rtl/>
        </w:rPr>
        <w:t>ی</w:t>
      </w:r>
      <w:r w:rsidRPr="0031765E">
        <w:rPr>
          <w:rStyle w:val="Char3"/>
          <w:rFonts w:hint="cs"/>
          <w:rtl/>
        </w:rPr>
        <w:t xml:space="preserve"> به حضور آلب ارسلان م</w:t>
      </w:r>
      <w:r w:rsidR="00D608B9" w:rsidRPr="0031765E">
        <w:rPr>
          <w:rStyle w:val="Char3"/>
          <w:rFonts w:hint="cs"/>
          <w:rtl/>
        </w:rPr>
        <w:t>ی</w:t>
      </w:r>
      <w:r w:rsidRPr="0031765E">
        <w:rPr>
          <w:rStyle w:val="Char3"/>
          <w:rFonts w:hint="cs"/>
          <w:rtl/>
        </w:rPr>
        <w:t>‌رود. عم</w:t>
      </w:r>
      <w:r w:rsidR="00D608B9" w:rsidRPr="0031765E">
        <w:rPr>
          <w:rStyle w:val="Char3"/>
          <w:rFonts w:hint="cs"/>
          <w:rtl/>
        </w:rPr>
        <w:t>ی</w:t>
      </w:r>
      <w:r w:rsidRPr="0031765E">
        <w:rPr>
          <w:rStyle w:val="Char3"/>
          <w:rFonts w:hint="cs"/>
          <w:rtl/>
        </w:rPr>
        <w:t>دالملک که با اشاعره‌ م</w:t>
      </w:r>
      <w:r w:rsidR="00D608B9" w:rsidRPr="0031765E">
        <w:rPr>
          <w:rStyle w:val="Char3"/>
          <w:rFonts w:hint="cs"/>
          <w:rtl/>
        </w:rPr>
        <w:t>ی</w:t>
      </w:r>
      <w:r w:rsidRPr="0031765E">
        <w:rPr>
          <w:rStyle w:val="Char3"/>
          <w:rFonts w:hint="cs"/>
          <w:rtl/>
        </w:rPr>
        <w:t>انه‌ا</w:t>
      </w:r>
      <w:r w:rsidR="00D608B9" w:rsidRPr="0031765E">
        <w:rPr>
          <w:rStyle w:val="Char3"/>
          <w:rFonts w:hint="cs"/>
          <w:rtl/>
        </w:rPr>
        <w:t>ی</w:t>
      </w:r>
      <w:r w:rsidRPr="0031765E">
        <w:rPr>
          <w:rStyle w:val="Char3"/>
          <w:rFonts w:hint="cs"/>
          <w:rtl/>
        </w:rPr>
        <w:t xml:space="preserve"> نداشت و گو</w:t>
      </w:r>
      <w:r w:rsidR="00D608B9" w:rsidRPr="0031765E">
        <w:rPr>
          <w:rStyle w:val="Char3"/>
          <w:rFonts w:hint="cs"/>
          <w:rtl/>
        </w:rPr>
        <w:t>ی</w:t>
      </w:r>
      <w:r w:rsidRPr="0031765E">
        <w:rPr>
          <w:rStyle w:val="Char3"/>
          <w:rFonts w:hint="cs"/>
          <w:rtl/>
        </w:rPr>
        <w:t>ا چند تن از</w:t>
      </w:r>
      <w:r w:rsidR="003C086E" w:rsidRPr="0031765E">
        <w:rPr>
          <w:rStyle w:val="Char3"/>
          <w:rFonts w:hint="cs"/>
          <w:rtl/>
        </w:rPr>
        <w:t xml:space="preserve"> آن‌ها </w:t>
      </w:r>
      <w:r w:rsidRPr="0031765E">
        <w:rPr>
          <w:rStyle w:val="Char3"/>
          <w:rFonts w:hint="cs"/>
          <w:rtl/>
        </w:rPr>
        <w:t>را ن</w:t>
      </w:r>
      <w:r w:rsidR="00D608B9" w:rsidRPr="0031765E">
        <w:rPr>
          <w:rStyle w:val="Char3"/>
          <w:rFonts w:hint="cs"/>
          <w:rtl/>
        </w:rPr>
        <w:t>ی</w:t>
      </w:r>
      <w:r w:rsidRPr="0031765E">
        <w:rPr>
          <w:rStyle w:val="Char3"/>
          <w:rFonts w:hint="cs"/>
          <w:rtl/>
        </w:rPr>
        <w:t>ز کشته بود. بعد از رفتن از پ</w:t>
      </w:r>
      <w:r w:rsidR="00D608B9" w:rsidRPr="0031765E">
        <w:rPr>
          <w:rStyle w:val="Char3"/>
          <w:rFonts w:hint="cs"/>
          <w:rtl/>
        </w:rPr>
        <w:t>ی</w:t>
      </w:r>
      <w:r w:rsidRPr="0031765E">
        <w:rPr>
          <w:rStyle w:val="Char3"/>
          <w:rFonts w:hint="cs"/>
          <w:rtl/>
        </w:rPr>
        <w:t>ش سلطان اکثر سپاه</w:t>
      </w:r>
      <w:r w:rsidR="00D608B9" w:rsidRPr="0031765E">
        <w:rPr>
          <w:rStyle w:val="Char3"/>
          <w:rFonts w:hint="cs"/>
          <w:rtl/>
        </w:rPr>
        <w:t>ی</w:t>
      </w:r>
      <w:r w:rsidRPr="0031765E">
        <w:rPr>
          <w:rStyle w:val="Char3"/>
          <w:rFonts w:hint="cs"/>
          <w:rtl/>
        </w:rPr>
        <w:t>ان آلب ارسلان بدو م</w:t>
      </w:r>
      <w:r w:rsidR="00D608B9" w:rsidRPr="0031765E">
        <w:rPr>
          <w:rStyle w:val="Char3"/>
          <w:rFonts w:hint="cs"/>
          <w:rtl/>
        </w:rPr>
        <w:t>ی</w:t>
      </w:r>
      <w:r w:rsidRPr="0031765E">
        <w:rPr>
          <w:rStyle w:val="Char3"/>
          <w:rFonts w:hint="cs"/>
          <w:rtl/>
        </w:rPr>
        <w:t>‌پ</w:t>
      </w:r>
      <w:r w:rsidR="00D608B9" w:rsidRPr="0031765E">
        <w:rPr>
          <w:rStyle w:val="Char3"/>
          <w:rFonts w:hint="cs"/>
          <w:rtl/>
        </w:rPr>
        <w:t>ی</w:t>
      </w:r>
      <w:r w:rsidRPr="0031765E">
        <w:rPr>
          <w:rStyle w:val="Char3"/>
          <w:rFonts w:hint="cs"/>
          <w:rtl/>
        </w:rPr>
        <w:t>وندند. و آلب ارسلان دستور بازداشت عم</w:t>
      </w:r>
      <w:r w:rsidR="00D608B9" w:rsidRPr="0031765E">
        <w:rPr>
          <w:rStyle w:val="Char3"/>
          <w:rFonts w:hint="cs"/>
          <w:rtl/>
        </w:rPr>
        <w:t>ی</w:t>
      </w:r>
      <w:r w:rsidRPr="0031765E">
        <w:rPr>
          <w:rStyle w:val="Char3"/>
          <w:rFonts w:hint="cs"/>
          <w:rtl/>
        </w:rPr>
        <w:t>دالملک را صادر کرد، و</w:t>
      </w:r>
      <w:r w:rsidR="00D608B9" w:rsidRPr="0031765E">
        <w:rPr>
          <w:rStyle w:val="Char3"/>
          <w:rFonts w:hint="cs"/>
          <w:rtl/>
        </w:rPr>
        <w:t>ی</w:t>
      </w:r>
      <w:r w:rsidRPr="0031765E">
        <w:rPr>
          <w:rStyle w:val="Char3"/>
          <w:rFonts w:hint="cs"/>
          <w:rtl/>
        </w:rPr>
        <w:t xml:space="preserve"> در سال 456 کشته شد. بدنبال تعرض امپراطور روم به عراق و ارمنستان آلب ارسلان پانزده هزار سوار مجاهد به جنگ و</w:t>
      </w:r>
      <w:r w:rsidR="00D608B9" w:rsidRPr="0031765E">
        <w:rPr>
          <w:rStyle w:val="Char3"/>
          <w:rFonts w:hint="cs"/>
          <w:rtl/>
        </w:rPr>
        <w:t>ی</w:t>
      </w:r>
      <w:r w:rsidRPr="0031765E">
        <w:rPr>
          <w:rStyle w:val="Char3"/>
          <w:rFonts w:hint="cs"/>
          <w:rtl/>
        </w:rPr>
        <w:t xml:space="preserve"> رفت او به سپاه</w:t>
      </w:r>
      <w:r w:rsidR="00D608B9" w:rsidRPr="0031765E">
        <w:rPr>
          <w:rStyle w:val="Char3"/>
          <w:rFonts w:hint="cs"/>
          <w:rtl/>
        </w:rPr>
        <w:t>ی</w:t>
      </w:r>
      <w:r w:rsidRPr="0031765E">
        <w:rPr>
          <w:rStyle w:val="Char3"/>
          <w:rFonts w:hint="cs"/>
          <w:rtl/>
        </w:rPr>
        <w:t>ان امپراطور پ</w:t>
      </w:r>
      <w:r w:rsidR="00D608B9" w:rsidRPr="0031765E">
        <w:rPr>
          <w:rStyle w:val="Char3"/>
          <w:rFonts w:hint="cs"/>
          <w:rtl/>
        </w:rPr>
        <w:t>ی</w:t>
      </w:r>
      <w:r w:rsidRPr="0031765E">
        <w:rPr>
          <w:rStyle w:val="Char3"/>
          <w:rFonts w:hint="cs"/>
          <w:rtl/>
        </w:rPr>
        <w:t>شنهاد صلح کرد. ول</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ضمن رد ا</w:t>
      </w:r>
      <w:r w:rsidR="00D608B9" w:rsidRPr="0031765E">
        <w:rPr>
          <w:rStyle w:val="Char3"/>
          <w:rFonts w:hint="cs"/>
          <w:rtl/>
        </w:rPr>
        <w:t>ی</w:t>
      </w:r>
      <w:r w:rsidRPr="0031765E">
        <w:rPr>
          <w:rStyle w:val="Char3"/>
          <w:rFonts w:hint="cs"/>
          <w:rtl/>
        </w:rPr>
        <w:t>ن پ</w:t>
      </w:r>
      <w:r w:rsidR="00D608B9" w:rsidRPr="0031765E">
        <w:rPr>
          <w:rStyle w:val="Char3"/>
          <w:rFonts w:hint="cs"/>
          <w:rtl/>
        </w:rPr>
        <w:t>ی</w:t>
      </w:r>
      <w:r w:rsidRPr="0031765E">
        <w:rPr>
          <w:rStyle w:val="Char3"/>
          <w:rFonts w:hint="cs"/>
          <w:rtl/>
        </w:rPr>
        <w:t>شنهاد گفت</w:t>
      </w:r>
      <w:r w:rsidR="005A3FA6" w:rsidRPr="0031765E">
        <w:rPr>
          <w:rStyle w:val="Char3"/>
          <w:rFonts w:hint="cs"/>
          <w:rtl/>
        </w:rPr>
        <w:t>:</w:t>
      </w:r>
      <w:r w:rsidRPr="0031765E">
        <w:rPr>
          <w:rStyle w:val="Char3"/>
          <w:rFonts w:hint="cs"/>
          <w:rtl/>
        </w:rPr>
        <w:t xml:space="preserve"> در شهر ر</w:t>
      </w:r>
      <w:r w:rsidR="00D608B9" w:rsidRPr="0031765E">
        <w:rPr>
          <w:rStyle w:val="Char3"/>
          <w:rFonts w:hint="cs"/>
          <w:rtl/>
        </w:rPr>
        <w:t>ی</w:t>
      </w:r>
      <w:r w:rsidRPr="0031765E">
        <w:rPr>
          <w:rStyle w:val="Char3"/>
          <w:rFonts w:hint="cs"/>
          <w:rtl/>
        </w:rPr>
        <w:t xml:space="preserve"> با تو صلح خواهم کرد.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سپاه</w:t>
      </w:r>
      <w:r w:rsidR="00D608B9" w:rsidRPr="0031765E">
        <w:rPr>
          <w:rStyle w:val="Char3"/>
          <w:rFonts w:hint="cs"/>
          <w:rtl/>
        </w:rPr>
        <w:t>ی</w:t>
      </w:r>
      <w:r w:rsidRPr="0031765E">
        <w:rPr>
          <w:rStyle w:val="Char3"/>
          <w:rFonts w:hint="cs"/>
          <w:rtl/>
        </w:rPr>
        <w:t>ان سلجوق</w:t>
      </w:r>
      <w:r w:rsidR="00D608B9" w:rsidRPr="0031765E">
        <w:rPr>
          <w:rStyle w:val="Char3"/>
          <w:rFonts w:hint="cs"/>
          <w:rtl/>
        </w:rPr>
        <w:t>ی</w:t>
      </w:r>
      <w:r w:rsidRPr="0031765E">
        <w:rPr>
          <w:rStyle w:val="Char3"/>
          <w:rFonts w:hint="cs"/>
          <w:rtl/>
        </w:rPr>
        <w:t xml:space="preserve"> همراه سلطان خو</w:t>
      </w:r>
      <w:r w:rsidR="00D608B9" w:rsidRPr="0031765E">
        <w:rPr>
          <w:rStyle w:val="Char3"/>
          <w:rFonts w:hint="cs"/>
          <w:rtl/>
        </w:rPr>
        <w:t>ی</w:t>
      </w:r>
      <w:r w:rsidRPr="0031765E">
        <w:rPr>
          <w:rStyle w:val="Char3"/>
          <w:rFonts w:hint="cs"/>
          <w:rtl/>
        </w:rPr>
        <w:t>ش همچون مجاهدان</w:t>
      </w:r>
      <w:r w:rsidR="00D608B9" w:rsidRPr="0031765E">
        <w:rPr>
          <w:rStyle w:val="Char3"/>
          <w:rFonts w:hint="cs"/>
          <w:rtl/>
        </w:rPr>
        <w:t>ی</w:t>
      </w:r>
      <w:r w:rsidRPr="0031765E">
        <w:rPr>
          <w:rStyle w:val="Char3"/>
          <w:rFonts w:hint="cs"/>
          <w:rtl/>
        </w:rPr>
        <w:t xml:space="preserve"> که جز فتح و پ</w:t>
      </w:r>
      <w:r w:rsidR="00D608B9" w:rsidRPr="0031765E">
        <w:rPr>
          <w:rStyle w:val="Char3"/>
          <w:rFonts w:hint="cs"/>
          <w:rtl/>
        </w:rPr>
        <w:t>ی</w:t>
      </w:r>
      <w:r w:rsidRPr="0031765E">
        <w:rPr>
          <w:rStyle w:val="Char3"/>
          <w:rFonts w:hint="cs"/>
          <w:rtl/>
        </w:rPr>
        <w:t>روز</w:t>
      </w:r>
      <w:r w:rsidR="00D608B9" w:rsidRPr="0031765E">
        <w:rPr>
          <w:rStyle w:val="Char3"/>
          <w:rFonts w:hint="cs"/>
          <w:rtl/>
        </w:rPr>
        <w:t>ی</w:t>
      </w:r>
      <w:r w:rsidRPr="0031765E">
        <w:rPr>
          <w:rStyle w:val="Char3"/>
          <w:rFonts w:hint="cs"/>
          <w:rtl/>
        </w:rPr>
        <w:t xml:space="preserve"> و </w:t>
      </w:r>
      <w:r w:rsidR="00D608B9" w:rsidRPr="0031765E">
        <w:rPr>
          <w:rStyle w:val="Char3"/>
          <w:rFonts w:hint="cs"/>
          <w:rtl/>
        </w:rPr>
        <w:t>ی</w:t>
      </w:r>
      <w:r w:rsidRPr="0031765E">
        <w:rPr>
          <w:rStyle w:val="Char3"/>
          <w:rFonts w:hint="cs"/>
          <w:rtl/>
        </w:rPr>
        <w:t>ا شهادت مقصود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ندارند بنام دفاع از ک</w:t>
      </w:r>
      <w:r w:rsidR="00D608B9" w:rsidRPr="0031765E">
        <w:rPr>
          <w:rStyle w:val="Char3"/>
          <w:rFonts w:hint="cs"/>
          <w:rtl/>
        </w:rPr>
        <w:t>ی</w:t>
      </w:r>
      <w:r w:rsidRPr="0031765E">
        <w:rPr>
          <w:rStyle w:val="Char3"/>
          <w:rFonts w:hint="cs"/>
          <w:rtl/>
        </w:rPr>
        <w:t>ان اسلام</w:t>
      </w:r>
      <w:r w:rsidR="00D608B9" w:rsidRPr="0031765E">
        <w:rPr>
          <w:rStyle w:val="Char3"/>
          <w:rFonts w:hint="cs"/>
          <w:rtl/>
        </w:rPr>
        <w:t>ی</w:t>
      </w:r>
      <w:r w:rsidRPr="0031765E">
        <w:rPr>
          <w:rStyle w:val="Char3"/>
          <w:rFonts w:hint="cs"/>
          <w:rtl/>
        </w:rPr>
        <w:t xml:space="preserve"> در نزد</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شهر ملازگرد (شهر</w:t>
      </w:r>
      <w:r w:rsidR="00D608B9" w:rsidRPr="0031765E">
        <w:rPr>
          <w:rStyle w:val="Char3"/>
          <w:rFonts w:hint="cs"/>
          <w:rtl/>
        </w:rPr>
        <w:t>ی</w:t>
      </w:r>
      <w:r w:rsidRPr="0031765E">
        <w:rPr>
          <w:rStyle w:val="Char3"/>
          <w:rFonts w:hint="cs"/>
          <w:rtl/>
        </w:rPr>
        <w:t xml:space="preserve"> است در حوال</w:t>
      </w:r>
      <w:r w:rsidR="00D608B9" w:rsidRPr="0031765E">
        <w:rPr>
          <w:rStyle w:val="Char3"/>
          <w:rFonts w:hint="cs"/>
          <w:rtl/>
        </w:rPr>
        <w:t>ی</w:t>
      </w:r>
      <w:r w:rsidRPr="0031765E">
        <w:rPr>
          <w:rStyle w:val="Char3"/>
          <w:rFonts w:hint="cs"/>
          <w:rtl/>
        </w:rPr>
        <w:t xml:space="preserve"> در</w:t>
      </w:r>
      <w:r w:rsidR="00D608B9" w:rsidRPr="0031765E">
        <w:rPr>
          <w:rStyle w:val="Char3"/>
          <w:rFonts w:hint="cs"/>
          <w:rtl/>
        </w:rPr>
        <w:t>ی</w:t>
      </w:r>
      <w:r w:rsidRPr="0031765E">
        <w:rPr>
          <w:rStyle w:val="Char3"/>
          <w:rFonts w:hint="cs"/>
          <w:rtl/>
        </w:rPr>
        <w:t>اچه وان ترک</w:t>
      </w:r>
      <w:r w:rsidR="00D608B9" w:rsidRPr="0031765E">
        <w:rPr>
          <w:rStyle w:val="Char3"/>
          <w:rFonts w:hint="cs"/>
          <w:rtl/>
        </w:rPr>
        <w:t>ی</w:t>
      </w:r>
      <w:r w:rsidRPr="0031765E">
        <w:rPr>
          <w:rStyle w:val="Char3"/>
          <w:rFonts w:hint="cs"/>
          <w:rtl/>
        </w:rPr>
        <w:t>ه فعل</w:t>
      </w:r>
      <w:r w:rsidR="00D608B9" w:rsidRPr="0031765E">
        <w:rPr>
          <w:rStyle w:val="Char3"/>
          <w:rFonts w:hint="cs"/>
          <w:rtl/>
        </w:rPr>
        <w:t>ی</w:t>
      </w:r>
      <w:r w:rsidRPr="0031765E">
        <w:rPr>
          <w:rStyle w:val="Char3"/>
          <w:rFonts w:hint="cs"/>
          <w:rtl/>
        </w:rPr>
        <w:t>) بر روم</w:t>
      </w:r>
      <w:r w:rsidR="00D608B9" w:rsidRPr="0031765E">
        <w:rPr>
          <w:rStyle w:val="Char3"/>
          <w:rFonts w:hint="cs"/>
          <w:rtl/>
        </w:rPr>
        <w:t>ی</w:t>
      </w:r>
      <w:r w:rsidRPr="0031765E">
        <w:rPr>
          <w:rStyle w:val="Char3"/>
          <w:rFonts w:hint="cs"/>
          <w:rtl/>
        </w:rPr>
        <w:t>ان تاختند آنقدر از</w:t>
      </w:r>
      <w:r w:rsidR="003C086E" w:rsidRPr="0031765E">
        <w:rPr>
          <w:rStyle w:val="Char3"/>
          <w:rFonts w:hint="cs"/>
          <w:rtl/>
        </w:rPr>
        <w:t xml:space="preserve"> آن‌ها </w:t>
      </w:r>
      <w:r w:rsidRPr="0031765E">
        <w:rPr>
          <w:rStyle w:val="Char3"/>
          <w:rFonts w:hint="cs"/>
          <w:rtl/>
        </w:rPr>
        <w:t>کشتند که زم</w:t>
      </w:r>
      <w:r w:rsidR="00D608B9" w:rsidRPr="0031765E">
        <w:rPr>
          <w:rStyle w:val="Char3"/>
          <w:rFonts w:hint="cs"/>
          <w:rtl/>
        </w:rPr>
        <w:t>ی</w:t>
      </w:r>
      <w:r w:rsidRPr="0031765E">
        <w:rPr>
          <w:rStyle w:val="Char3"/>
          <w:rFonts w:hint="cs"/>
          <w:rtl/>
        </w:rPr>
        <w:t>ن پر از اجساد روم</w:t>
      </w:r>
      <w:r w:rsidR="00D608B9" w:rsidRPr="0031765E">
        <w:rPr>
          <w:rStyle w:val="Char3"/>
          <w:rFonts w:hint="cs"/>
          <w:rtl/>
        </w:rPr>
        <w:t>ی</w:t>
      </w:r>
      <w:r w:rsidRPr="0031765E">
        <w:rPr>
          <w:rStyle w:val="Char3"/>
          <w:rFonts w:hint="cs"/>
          <w:rtl/>
        </w:rPr>
        <w:t>ان شد. امپراطور اس</w:t>
      </w:r>
      <w:r w:rsidR="00D608B9" w:rsidRPr="0031765E">
        <w:rPr>
          <w:rStyle w:val="Char3"/>
          <w:rFonts w:hint="cs"/>
          <w:rtl/>
        </w:rPr>
        <w:t>ی</w:t>
      </w:r>
      <w:r w:rsidRPr="0031765E">
        <w:rPr>
          <w:rStyle w:val="Char3"/>
          <w:rFonts w:hint="cs"/>
          <w:rtl/>
        </w:rPr>
        <w:t>ر م</w:t>
      </w:r>
      <w:r w:rsidR="00D608B9" w:rsidRPr="0031765E">
        <w:rPr>
          <w:rStyle w:val="Char3"/>
          <w:rFonts w:hint="cs"/>
          <w:rtl/>
        </w:rPr>
        <w:t>ی</w:t>
      </w:r>
      <w:r w:rsidRPr="0031765E">
        <w:rPr>
          <w:rStyle w:val="Char3"/>
          <w:rFonts w:hint="cs"/>
          <w:rtl/>
        </w:rPr>
        <w:t>‌شود و او را پ</w:t>
      </w:r>
      <w:r w:rsidR="00D608B9" w:rsidRPr="0031765E">
        <w:rPr>
          <w:rStyle w:val="Char3"/>
          <w:rFonts w:hint="cs"/>
          <w:rtl/>
        </w:rPr>
        <w:t>ی</w:t>
      </w:r>
      <w:r w:rsidRPr="0031765E">
        <w:rPr>
          <w:rStyle w:val="Char3"/>
          <w:rFonts w:hint="cs"/>
          <w:rtl/>
        </w:rPr>
        <w:t>ش آلب ارسلان م</w:t>
      </w:r>
      <w:r w:rsidR="00D608B9" w:rsidRPr="0031765E">
        <w:rPr>
          <w:rStyle w:val="Char3"/>
          <w:rFonts w:hint="cs"/>
          <w:rtl/>
        </w:rPr>
        <w:t>ی</w:t>
      </w:r>
      <w:r w:rsidRPr="0031765E">
        <w:rPr>
          <w:rStyle w:val="Char3"/>
          <w:rFonts w:hint="cs"/>
          <w:rtl/>
        </w:rPr>
        <w:t>‌برند. آلب ارسلان از و</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‌پرسد</w:t>
      </w:r>
      <w:r w:rsidR="009E4D36" w:rsidRPr="0031765E">
        <w:rPr>
          <w:rStyle w:val="Char3"/>
          <w:rFonts w:hint="cs"/>
          <w:rtl/>
        </w:rPr>
        <w:t>:</w:t>
      </w:r>
      <w:r w:rsidRPr="0031765E">
        <w:rPr>
          <w:rStyle w:val="Char3"/>
          <w:rFonts w:hint="cs"/>
          <w:rtl/>
        </w:rPr>
        <w:t xml:space="preserve"> اگر تو جا</w:t>
      </w:r>
      <w:r w:rsidR="00D608B9" w:rsidRPr="0031765E">
        <w:rPr>
          <w:rStyle w:val="Char3"/>
          <w:rFonts w:hint="cs"/>
          <w:rtl/>
        </w:rPr>
        <w:t>ی</w:t>
      </w:r>
      <w:r w:rsidRPr="0031765E">
        <w:rPr>
          <w:rStyle w:val="Char3"/>
          <w:rFonts w:hint="cs"/>
          <w:rtl/>
        </w:rPr>
        <w:t xml:space="preserve"> من بود</w:t>
      </w:r>
      <w:r w:rsidR="00D608B9" w:rsidRPr="0031765E">
        <w:rPr>
          <w:rStyle w:val="Char3"/>
          <w:rFonts w:hint="cs"/>
          <w:rtl/>
        </w:rPr>
        <w:t>ی</w:t>
      </w:r>
      <w:r w:rsidRPr="0031765E">
        <w:rPr>
          <w:rStyle w:val="Char3"/>
          <w:rFonts w:hint="cs"/>
          <w:rtl/>
        </w:rPr>
        <w:t xml:space="preserve"> چگونه رفتار م</w:t>
      </w:r>
      <w:r w:rsidR="00D608B9" w:rsidRPr="0031765E">
        <w:rPr>
          <w:rStyle w:val="Char3"/>
          <w:rFonts w:hint="cs"/>
          <w:rtl/>
        </w:rPr>
        <w:t>ی</w:t>
      </w:r>
      <w:r w:rsidRPr="0031765E">
        <w:rPr>
          <w:rStyle w:val="Char3"/>
          <w:rFonts w:hint="cs"/>
          <w:rtl/>
        </w:rPr>
        <w:t>‌کرد</w:t>
      </w:r>
      <w:r w:rsidR="00D608B9" w:rsidRPr="0031765E">
        <w:rPr>
          <w:rStyle w:val="Char3"/>
          <w:rFonts w:hint="cs"/>
          <w:rtl/>
        </w:rPr>
        <w:t>ی</w:t>
      </w:r>
      <w:r w:rsidRPr="0031765E">
        <w:rPr>
          <w:rStyle w:val="Char3"/>
          <w:rFonts w:hint="cs"/>
          <w:rtl/>
        </w:rPr>
        <w:t>؟ رومانوس گفت</w:t>
      </w:r>
      <w:r w:rsidR="009E4D36" w:rsidRPr="0031765E">
        <w:rPr>
          <w:rStyle w:val="Char3"/>
          <w:rFonts w:hint="cs"/>
          <w:rtl/>
        </w:rPr>
        <w:t>:</w:t>
      </w:r>
      <w:r w:rsidRPr="0031765E">
        <w:rPr>
          <w:rStyle w:val="Char3"/>
          <w:rFonts w:hint="cs"/>
          <w:rtl/>
        </w:rPr>
        <w:t xml:space="preserve"> تاز</w:t>
      </w:r>
      <w:r w:rsidR="00D608B9" w:rsidRPr="0031765E">
        <w:rPr>
          <w:rStyle w:val="Char3"/>
          <w:rFonts w:hint="cs"/>
          <w:rtl/>
        </w:rPr>
        <w:t>ی</w:t>
      </w:r>
      <w:r w:rsidRPr="0031765E">
        <w:rPr>
          <w:rStyle w:val="Char3"/>
          <w:rFonts w:hint="cs"/>
          <w:rtl/>
        </w:rPr>
        <w:t>انه ز</w:t>
      </w:r>
      <w:r w:rsidR="00D608B9" w:rsidRPr="0031765E">
        <w:rPr>
          <w:rStyle w:val="Char3"/>
          <w:rFonts w:hint="cs"/>
          <w:rtl/>
        </w:rPr>
        <w:t>ی</w:t>
      </w:r>
      <w:r w:rsidRPr="0031765E">
        <w:rPr>
          <w:rStyle w:val="Char3"/>
          <w:rFonts w:hint="cs"/>
          <w:rtl/>
        </w:rPr>
        <w:t>اد به تنت م</w:t>
      </w:r>
      <w:r w:rsidR="00D608B9" w:rsidRPr="0031765E">
        <w:rPr>
          <w:rStyle w:val="Char3"/>
          <w:rFonts w:hint="cs"/>
          <w:rtl/>
        </w:rPr>
        <w:t>ی</w:t>
      </w:r>
      <w:r w:rsidRPr="0031765E">
        <w:rPr>
          <w:rStyle w:val="Char3"/>
          <w:rFonts w:hint="cs"/>
          <w:rtl/>
        </w:rPr>
        <w:t>‌زدم ول</w:t>
      </w:r>
      <w:r w:rsidR="00D608B9" w:rsidRPr="0031765E">
        <w:rPr>
          <w:rStyle w:val="Char3"/>
          <w:rFonts w:hint="cs"/>
          <w:rtl/>
        </w:rPr>
        <w:t>ی</w:t>
      </w:r>
      <w:r w:rsidRPr="0031765E">
        <w:rPr>
          <w:rStyle w:val="Char3"/>
          <w:rFonts w:hint="cs"/>
          <w:rtl/>
        </w:rPr>
        <w:t xml:space="preserve"> آلب ارسلان او را آزاد کرد</w:t>
      </w:r>
      <w:r w:rsidRPr="00C86283">
        <w:rPr>
          <w:rStyle w:val="Char3"/>
          <w:vertAlign w:val="superscript"/>
          <w:rtl/>
        </w:rPr>
        <w:footnoteReference w:id="32"/>
      </w:r>
      <w:r w:rsidRPr="0031765E">
        <w:rPr>
          <w:rStyle w:val="Char3"/>
          <w:rFonts w:hint="cs"/>
          <w:rtl/>
        </w:rPr>
        <w:t>. ا</w:t>
      </w:r>
      <w:r w:rsidR="00D608B9" w:rsidRPr="0031765E">
        <w:rPr>
          <w:rStyle w:val="Char3"/>
          <w:rFonts w:hint="cs"/>
          <w:rtl/>
        </w:rPr>
        <w:t>ی</w:t>
      </w:r>
      <w:r w:rsidRPr="0031765E">
        <w:rPr>
          <w:rStyle w:val="Char3"/>
          <w:rFonts w:hint="cs"/>
          <w:rtl/>
        </w:rPr>
        <w:t>ن جنگ در 463 ه‍. ق مطابق 1071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xml:space="preserve"> رو</w:t>
      </w:r>
      <w:r w:rsidR="00D608B9" w:rsidRPr="0031765E">
        <w:rPr>
          <w:rStyle w:val="Char3"/>
          <w:rFonts w:hint="cs"/>
          <w:rtl/>
        </w:rPr>
        <w:t>ی</w:t>
      </w:r>
      <w:r w:rsidRPr="0031765E">
        <w:rPr>
          <w:rStyle w:val="Char3"/>
          <w:rFonts w:hint="cs"/>
          <w:rtl/>
        </w:rPr>
        <w:t xml:space="preserve"> داد. از د</w:t>
      </w:r>
      <w:r w:rsidR="00D608B9" w:rsidRPr="0031765E">
        <w:rPr>
          <w:rStyle w:val="Char3"/>
          <w:rFonts w:hint="cs"/>
          <w:rtl/>
        </w:rPr>
        <w:t>ی</w:t>
      </w:r>
      <w:r w:rsidRPr="0031765E">
        <w:rPr>
          <w:rStyle w:val="Char3"/>
          <w:rFonts w:hint="cs"/>
          <w:rtl/>
        </w:rPr>
        <w:t>گر وقا</w:t>
      </w:r>
      <w:r w:rsidR="00D608B9" w:rsidRPr="0031765E">
        <w:rPr>
          <w:rStyle w:val="Char3"/>
          <w:rFonts w:hint="cs"/>
          <w:rtl/>
        </w:rPr>
        <w:t>ی</w:t>
      </w:r>
      <w:r w:rsidRPr="0031765E">
        <w:rPr>
          <w:rStyle w:val="Char3"/>
          <w:rFonts w:hint="cs"/>
          <w:rtl/>
        </w:rPr>
        <w:t>ع دوران حکومت آلب ارسلان بر افتادن فاطم</w:t>
      </w:r>
      <w:r w:rsidR="00D608B9" w:rsidRPr="0031765E">
        <w:rPr>
          <w:rStyle w:val="Char3"/>
          <w:rFonts w:hint="cs"/>
          <w:rtl/>
        </w:rPr>
        <w:t>ی</w:t>
      </w:r>
      <w:r w:rsidRPr="0031765E">
        <w:rPr>
          <w:rStyle w:val="Char3"/>
          <w:rFonts w:hint="cs"/>
          <w:rtl/>
        </w:rPr>
        <w:t>ان در شام و عربستان بود. که در سال 462 در مکه و مد</w:t>
      </w:r>
      <w:r w:rsidR="00D608B9" w:rsidRPr="0031765E">
        <w:rPr>
          <w:rStyle w:val="Char3"/>
          <w:rFonts w:hint="cs"/>
          <w:rtl/>
        </w:rPr>
        <w:t>ی</w:t>
      </w:r>
      <w:r w:rsidRPr="0031765E">
        <w:rPr>
          <w:rStyle w:val="Char3"/>
          <w:rFonts w:hint="cs"/>
          <w:rtl/>
        </w:rPr>
        <w:t>نه و حلب نام خل</w:t>
      </w:r>
      <w:r w:rsidR="00D608B9" w:rsidRPr="0031765E">
        <w:rPr>
          <w:rStyle w:val="Char3"/>
          <w:rFonts w:hint="cs"/>
          <w:rtl/>
        </w:rPr>
        <w:t>ی</w:t>
      </w:r>
      <w:r w:rsidRPr="0031765E">
        <w:rPr>
          <w:rStyle w:val="Char3"/>
          <w:rFonts w:hint="cs"/>
          <w:rtl/>
        </w:rPr>
        <w:t>فه فاطم</w:t>
      </w:r>
      <w:r w:rsidR="00D608B9" w:rsidRPr="0031765E">
        <w:rPr>
          <w:rStyle w:val="Char3"/>
          <w:rFonts w:hint="cs"/>
          <w:rtl/>
        </w:rPr>
        <w:t>ی</w:t>
      </w:r>
      <w:r w:rsidRPr="0031765E">
        <w:rPr>
          <w:rStyle w:val="Char3"/>
          <w:rFonts w:hint="cs"/>
          <w:rtl/>
        </w:rPr>
        <w:t xml:space="preserve"> مستنصر از خطبه انداخته شد و بجا</w:t>
      </w:r>
      <w:r w:rsidR="00D608B9" w:rsidRPr="0031765E">
        <w:rPr>
          <w:rStyle w:val="Char3"/>
          <w:rFonts w:hint="cs"/>
          <w:rtl/>
        </w:rPr>
        <w:t>ی</w:t>
      </w:r>
      <w:r w:rsidRPr="0031765E">
        <w:rPr>
          <w:rStyle w:val="Char3"/>
          <w:rFonts w:hint="cs"/>
          <w:rtl/>
        </w:rPr>
        <w:t xml:space="preserve"> آن اسام</w:t>
      </w:r>
      <w:r w:rsidR="00D608B9" w:rsidRPr="0031765E">
        <w:rPr>
          <w:rStyle w:val="Char3"/>
          <w:rFonts w:hint="cs"/>
          <w:rtl/>
        </w:rPr>
        <w:t>ی</w:t>
      </w:r>
      <w:r w:rsidRPr="0031765E">
        <w:rPr>
          <w:rStyle w:val="Char3"/>
          <w:rFonts w:hint="cs"/>
          <w:rtl/>
        </w:rPr>
        <w:t xml:space="preserve"> خل</w:t>
      </w:r>
      <w:r w:rsidR="00D608B9" w:rsidRPr="0031765E">
        <w:rPr>
          <w:rStyle w:val="Char3"/>
          <w:rFonts w:hint="cs"/>
          <w:rtl/>
        </w:rPr>
        <w:t>ی</w:t>
      </w:r>
      <w:r w:rsidRPr="0031765E">
        <w:rPr>
          <w:rStyle w:val="Char3"/>
          <w:rFonts w:hint="cs"/>
          <w:rtl/>
        </w:rPr>
        <w:t>فه عباس</w:t>
      </w:r>
      <w:r w:rsidR="00D608B9" w:rsidRPr="0031765E">
        <w:rPr>
          <w:rStyle w:val="Char3"/>
          <w:rFonts w:hint="cs"/>
          <w:rtl/>
        </w:rPr>
        <w:t>ی</w:t>
      </w:r>
      <w:r w:rsidRPr="0031765E">
        <w:rPr>
          <w:rStyle w:val="Char3"/>
          <w:rFonts w:hint="cs"/>
          <w:rtl/>
        </w:rPr>
        <w:t xml:space="preserve"> و آلب ارسلان خوانده شد.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ابتدا</w:t>
      </w:r>
      <w:r w:rsidR="00D608B9" w:rsidRPr="0031765E">
        <w:rPr>
          <w:rStyle w:val="Char3"/>
          <w:rFonts w:hint="cs"/>
          <w:rtl/>
        </w:rPr>
        <w:t>ی</w:t>
      </w:r>
      <w:r w:rsidRPr="0031765E">
        <w:rPr>
          <w:rStyle w:val="Char3"/>
          <w:rFonts w:hint="cs"/>
          <w:rtl/>
        </w:rPr>
        <w:t xml:space="preserve"> سال 465 آلب ارسلان برا</w:t>
      </w:r>
      <w:r w:rsidR="00D608B9" w:rsidRPr="0031765E">
        <w:rPr>
          <w:rStyle w:val="Char3"/>
          <w:rFonts w:hint="cs"/>
          <w:rtl/>
        </w:rPr>
        <w:t>ی</w:t>
      </w:r>
      <w:r w:rsidRPr="0031765E">
        <w:rPr>
          <w:rStyle w:val="Char3"/>
          <w:rFonts w:hint="cs"/>
          <w:rtl/>
        </w:rPr>
        <w:t xml:space="preserve"> سرکوب</w:t>
      </w:r>
      <w:r w:rsidR="00D608B9" w:rsidRPr="0031765E">
        <w:rPr>
          <w:rStyle w:val="Char3"/>
          <w:rFonts w:hint="cs"/>
          <w:rtl/>
        </w:rPr>
        <w:t>ی</w:t>
      </w:r>
      <w:r w:rsidRPr="0031765E">
        <w:rPr>
          <w:rStyle w:val="Char3"/>
          <w:rFonts w:hint="cs"/>
          <w:rtl/>
        </w:rPr>
        <w:t xml:space="preserve"> شمس‌الملک حاکم توران با دو</w:t>
      </w:r>
      <w:r w:rsidR="00D608B9" w:rsidRPr="0031765E">
        <w:rPr>
          <w:rStyle w:val="Char3"/>
          <w:rFonts w:hint="cs"/>
          <w:rtl/>
        </w:rPr>
        <w:t>ی</w:t>
      </w:r>
      <w:r w:rsidRPr="0031765E">
        <w:rPr>
          <w:rStyle w:val="Char3"/>
          <w:rFonts w:hint="cs"/>
          <w:rtl/>
        </w:rPr>
        <w:t>ست هزار سپاه</w:t>
      </w:r>
      <w:r w:rsidR="00D608B9" w:rsidRPr="0031765E">
        <w:rPr>
          <w:rStyle w:val="Char3"/>
          <w:rFonts w:hint="cs"/>
          <w:rtl/>
        </w:rPr>
        <w:t>ی</w:t>
      </w:r>
      <w:r w:rsidRPr="0031765E">
        <w:rPr>
          <w:rStyle w:val="Char3"/>
          <w:rFonts w:hint="cs"/>
          <w:rtl/>
        </w:rPr>
        <w:t xml:space="preserve"> از ج</w:t>
      </w:r>
      <w:r w:rsidR="00D608B9" w:rsidRPr="0031765E">
        <w:rPr>
          <w:rStyle w:val="Char3"/>
          <w:rFonts w:hint="cs"/>
          <w:rtl/>
        </w:rPr>
        <w:t>ی</w:t>
      </w:r>
      <w:r w:rsidRPr="0031765E">
        <w:rPr>
          <w:rStyle w:val="Char3"/>
          <w:rFonts w:hint="cs"/>
          <w:rtl/>
        </w:rPr>
        <w:t>حون گذشت. در ششم رب</w:t>
      </w:r>
      <w:r w:rsidR="00D608B9" w:rsidRPr="0031765E">
        <w:rPr>
          <w:rStyle w:val="Char3"/>
          <w:rFonts w:hint="cs"/>
          <w:rtl/>
        </w:rPr>
        <w:t>ی</w:t>
      </w:r>
      <w:r w:rsidRPr="0031765E">
        <w:rPr>
          <w:rStyle w:val="Char3"/>
          <w:rFonts w:hint="cs"/>
          <w:rtl/>
        </w:rPr>
        <w:t xml:space="preserve">ع‌الاول 465 قلعه‌بان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قلاع بنام </w:t>
      </w:r>
      <w:r w:rsidR="00D608B9" w:rsidRPr="0031765E">
        <w:rPr>
          <w:rStyle w:val="Char3"/>
          <w:rFonts w:hint="cs"/>
          <w:rtl/>
        </w:rPr>
        <w:t>ی</w:t>
      </w:r>
      <w:r w:rsidRPr="0031765E">
        <w:rPr>
          <w:rStyle w:val="Char3"/>
          <w:rFonts w:hint="cs"/>
          <w:rtl/>
        </w:rPr>
        <w:t>وسف خوارزم</w:t>
      </w:r>
      <w:r w:rsidR="00D608B9" w:rsidRPr="0031765E">
        <w:rPr>
          <w:rStyle w:val="Char3"/>
          <w:rFonts w:hint="cs"/>
          <w:rtl/>
        </w:rPr>
        <w:t>ی</w:t>
      </w:r>
      <w:r w:rsidRPr="0031765E">
        <w:rPr>
          <w:rStyle w:val="Char3"/>
          <w:rFonts w:hint="cs"/>
          <w:rtl/>
        </w:rPr>
        <w:t xml:space="preserve"> که دچار تقص</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شده بود دست بسته پ</w:t>
      </w:r>
      <w:r w:rsidR="00D608B9" w:rsidRPr="0031765E">
        <w:rPr>
          <w:rStyle w:val="Char3"/>
          <w:rFonts w:hint="cs"/>
          <w:rtl/>
        </w:rPr>
        <w:t>ی</w:t>
      </w:r>
      <w:r w:rsidRPr="0031765E">
        <w:rPr>
          <w:rStyle w:val="Char3"/>
          <w:rFonts w:hint="cs"/>
          <w:rtl/>
        </w:rPr>
        <w:t xml:space="preserve">ش سلطان آورده شد چون </w:t>
      </w:r>
      <w:r w:rsidR="00D608B9" w:rsidRPr="0031765E">
        <w:rPr>
          <w:rStyle w:val="Char3"/>
          <w:rFonts w:hint="cs"/>
          <w:rtl/>
        </w:rPr>
        <w:t>ی</w:t>
      </w:r>
      <w:r w:rsidRPr="0031765E">
        <w:rPr>
          <w:rStyle w:val="Char3"/>
          <w:rFonts w:hint="cs"/>
          <w:rtl/>
        </w:rPr>
        <w:t>وسف با سلطان درشت</w:t>
      </w:r>
      <w:r w:rsidR="00D608B9" w:rsidRPr="0031765E">
        <w:rPr>
          <w:rStyle w:val="Char3"/>
          <w:rFonts w:hint="cs"/>
          <w:rtl/>
        </w:rPr>
        <w:t>ی</w:t>
      </w:r>
      <w:r w:rsidRPr="0031765E">
        <w:rPr>
          <w:rStyle w:val="Char3"/>
          <w:rFonts w:hint="cs"/>
          <w:rtl/>
        </w:rPr>
        <w:t xml:space="preserve"> کرد. سلطان به نگهبانان دستور داد که او را رها کنند و سلطان سه ت</w:t>
      </w:r>
      <w:r w:rsidR="00D608B9" w:rsidRPr="0031765E">
        <w:rPr>
          <w:rStyle w:val="Char3"/>
          <w:rFonts w:hint="cs"/>
          <w:rtl/>
        </w:rPr>
        <w:t>ی</w:t>
      </w:r>
      <w:r w:rsidRPr="0031765E">
        <w:rPr>
          <w:rStyle w:val="Char3"/>
          <w:rFonts w:hint="cs"/>
          <w:rtl/>
        </w:rPr>
        <w:t>ر به طرف و</w:t>
      </w:r>
      <w:r w:rsidR="00D608B9" w:rsidRPr="0031765E">
        <w:rPr>
          <w:rStyle w:val="Char3"/>
          <w:rFonts w:hint="cs"/>
          <w:rtl/>
        </w:rPr>
        <w:t>ی</w:t>
      </w:r>
      <w:r w:rsidRPr="0031765E">
        <w:rPr>
          <w:rStyle w:val="Char3"/>
          <w:rFonts w:hint="cs"/>
          <w:rtl/>
        </w:rPr>
        <w:t xml:space="preserve"> انداخت اما هر سه ت</w:t>
      </w:r>
      <w:r w:rsidR="00D608B9" w:rsidRPr="0031765E">
        <w:rPr>
          <w:rStyle w:val="Char3"/>
          <w:rFonts w:hint="cs"/>
          <w:rtl/>
        </w:rPr>
        <w:t>ی</w:t>
      </w:r>
      <w:r w:rsidRPr="0031765E">
        <w:rPr>
          <w:rStyle w:val="Char3"/>
          <w:rFonts w:hint="cs"/>
          <w:rtl/>
        </w:rPr>
        <w:t xml:space="preserve">رش خطا رفت </w:t>
      </w:r>
      <w:r w:rsidR="00D608B9" w:rsidRPr="0031765E">
        <w:rPr>
          <w:rStyle w:val="Char3"/>
          <w:rFonts w:hint="cs"/>
          <w:rtl/>
        </w:rPr>
        <w:t>ی</w:t>
      </w:r>
      <w:r w:rsidRPr="0031765E">
        <w:rPr>
          <w:rStyle w:val="Char3"/>
          <w:rFonts w:hint="cs"/>
          <w:rtl/>
        </w:rPr>
        <w:t>وسف با زدن کارد</w:t>
      </w:r>
      <w:r w:rsidR="00D608B9" w:rsidRPr="0031765E">
        <w:rPr>
          <w:rStyle w:val="Char3"/>
          <w:rFonts w:hint="cs"/>
          <w:rtl/>
        </w:rPr>
        <w:t>ی</w:t>
      </w:r>
      <w:r w:rsidRPr="0031765E">
        <w:rPr>
          <w:rStyle w:val="Char3"/>
          <w:rFonts w:hint="cs"/>
          <w:rtl/>
        </w:rPr>
        <w:t xml:space="preserve"> به سلطان او را زخم</w:t>
      </w:r>
      <w:r w:rsidR="00D608B9" w:rsidRPr="0031765E">
        <w:rPr>
          <w:rStyle w:val="Char3"/>
          <w:rFonts w:hint="cs"/>
          <w:rtl/>
        </w:rPr>
        <w:t>ی</w:t>
      </w:r>
      <w:r w:rsidRPr="0031765E">
        <w:rPr>
          <w:rStyle w:val="Char3"/>
          <w:rFonts w:hint="cs"/>
          <w:rtl/>
        </w:rPr>
        <w:t xml:space="preserve"> کرد و سلطان بر اثر آن زخم چهار روز بعد به شهادت رس</w:t>
      </w:r>
      <w:r w:rsidR="00D608B9" w:rsidRPr="0031765E">
        <w:rPr>
          <w:rStyle w:val="Char3"/>
          <w:rFonts w:hint="cs"/>
          <w:rtl/>
        </w:rPr>
        <w:t>ی</w:t>
      </w:r>
      <w:r w:rsidRPr="0031765E">
        <w:rPr>
          <w:rStyle w:val="Char3"/>
          <w:rFonts w:hint="cs"/>
          <w:rtl/>
        </w:rPr>
        <w:t>د. مدارا و تحمل د</w:t>
      </w:r>
      <w:r w:rsidR="00D608B9" w:rsidRPr="0031765E">
        <w:rPr>
          <w:rStyle w:val="Char3"/>
          <w:rFonts w:hint="cs"/>
          <w:rtl/>
        </w:rPr>
        <w:t>ی</w:t>
      </w:r>
      <w:r w:rsidRPr="0031765E">
        <w:rPr>
          <w:rStyle w:val="Char3"/>
          <w:rFonts w:hint="cs"/>
          <w:rtl/>
        </w:rPr>
        <w:t>گران از مشخصات اصل</w:t>
      </w:r>
      <w:r w:rsidR="00D608B9" w:rsidRPr="0031765E">
        <w:rPr>
          <w:rStyle w:val="Char3"/>
          <w:rFonts w:hint="cs"/>
          <w:rtl/>
        </w:rPr>
        <w:t>ی</w:t>
      </w:r>
      <w:r w:rsidRPr="0031765E">
        <w:rPr>
          <w:rStyle w:val="Char3"/>
          <w:rFonts w:hint="cs"/>
          <w:rtl/>
        </w:rPr>
        <w:t xml:space="preserve"> حکومت آلب ارسلان بود. و</w:t>
      </w:r>
      <w:r w:rsidR="00D608B9" w:rsidRPr="0031765E">
        <w:rPr>
          <w:rStyle w:val="Char3"/>
          <w:rFonts w:hint="cs"/>
          <w:rtl/>
        </w:rPr>
        <w:t>ی</w:t>
      </w:r>
      <w:r w:rsidRPr="0031765E">
        <w:rPr>
          <w:rStyle w:val="Char3"/>
          <w:rFonts w:hint="cs"/>
          <w:rtl/>
        </w:rPr>
        <w:t xml:space="preserve"> امرا</w:t>
      </w:r>
      <w:r w:rsidR="00D608B9" w:rsidRPr="0031765E">
        <w:rPr>
          <w:rStyle w:val="Char3"/>
          <w:rFonts w:hint="cs"/>
          <w:rtl/>
        </w:rPr>
        <w:t>ی</w:t>
      </w:r>
      <w:r w:rsidRPr="0031765E">
        <w:rPr>
          <w:rStyle w:val="Char3"/>
          <w:rFonts w:hint="cs"/>
          <w:rtl/>
        </w:rPr>
        <w:t>ش را از م</w:t>
      </w:r>
      <w:r w:rsidR="00D608B9" w:rsidRPr="0031765E">
        <w:rPr>
          <w:rStyle w:val="Char3"/>
          <w:rFonts w:hint="cs"/>
          <w:rtl/>
        </w:rPr>
        <w:t>ی</w:t>
      </w:r>
      <w:r w:rsidRPr="0031765E">
        <w:rPr>
          <w:rStyle w:val="Char3"/>
          <w:rFonts w:hint="cs"/>
          <w:rtl/>
        </w:rPr>
        <w:t>ان اهل سنت و ش</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ان انتخاب م</w:t>
      </w:r>
      <w:r w:rsidR="00D608B9" w:rsidRPr="0031765E">
        <w:rPr>
          <w:rStyle w:val="Char3"/>
          <w:rFonts w:hint="cs"/>
          <w:rtl/>
        </w:rPr>
        <w:t>ی</w:t>
      </w:r>
      <w:r w:rsidRPr="0031765E">
        <w:rPr>
          <w:rStyle w:val="Char3"/>
          <w:rFonts w:hint="cs"/>
          <w:rtl/>
        </w:rPr>
        <w:t>‌کرد و ه</w:t>
      </w:r>
      <w:r w:rsidR="00D608B9" w:rsidRPr="0031765E">
        <w:rPr>
          <w:rStyle w:val="Char3"/>
          <w:rFonts w:hint="cs"/>
          <w:rtl/>
        </w:rPr>
        <w:t>ی</w:t>
      </w:r>
      <w:r w:rsidRPr="0031765E">
        <w:rPr>
          <w:rStyle w:val="Char3"/>
          <w:rFonts w:hint="cs"/>
          <w:rtl/>
        </w:rPr>
        <w:t>چگاه اقل</w:t>
      </w:r>
      <w:r w:rsidR="00D608B9" w:rsidRPr="0031765E">
        <w:rPr>
          <w:rStyle w:val="Char3"/>
          <w:rFonts w:hint="cs"/>
          <w:rtl/>
        </w:rPr>
        <w:t>ی</w:t>
      </w:r>
      <w:r w:rsidRPr="0031765E">
        <w:rPr>
          <w:rStyle w:val="Char3"/>
          <w:rFonts w:hint="cs"/>
          <w:rtl/>
        </w:rPr>
        <w:t>ت ش</w:t>
      </w:r>
      <w:r w:rsidR="00D608B9" w:rsidRPr="0031765E">
        <w:rPr>
          <w:rStyle w:val="Char3"/>
          <w:rFonts w:hint="cs"/>
          <w:rtl/>
        </w:rPr>
        <w:t>ی</w:t>
      </w:r>
      <w:r w:rsidRPr="0031765E">
        <w:rPr>
          <w:rStyle w:val="Char3"/>
          <w:rFonts w:hint="cs"/>
          <w:rtl/>
        </w:rPr>
        <w:t>عه در ا</w:t>
      </w:r>
      <w:r w:rsidR="00D608B9" w:rsidRPr="0031765E">
        <w:rPr>
          <w:rStyle w:val="Char3"/>
          <w:rFonts w:hint="cs"/>
          <w:rtl/>
        </w:rPr>
        <w:t>ی</w:t>
      </w:r>
      <w:r w:rsidRPr="0031765E">
        <w:rPr>
          <w:rStyle w:val="Char3"/>
          <w:rFonts w:hint="cs"/>
          <w:rtl/>
        </w:rPr>
        <w:t>ران را تحت فشار نگذاشت. آلب ارسلان در بستر مرگ ملک‌شاه را به جانش</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خود تع</w:t>
      </w:r>
      <w:r w:rsidR="00D608B9" w:rsidRPr="0031765E">
        <w:rPr>
          <w:rStyle w:val="Char3"/>
          <w:rFonts w:hint="cs"/>
          <w:rtl/>
        </w:rPr>
        <w:t>یی</w:t>
      </w:r>
      <w:r w:rsidRPr="0031765E">
        <w:rPr>
          <w:rStyle w:val="Char3"/>
          <w:rFonts w:hint="cs"/>
          <w:rtl/>
        </w:rPr>
        <w:t>ن کرد و سفارش نمود که خواجه نظام‌الملک را همچنان در سمت وز</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نگاه دارد. </w:t>
      </w:r>
    </w:p>
    <w:p w:rsidR="003E644C" w:rsidRPr="00D2616C" w:rsidRDefault="003E644C" w:rsidP="009C6B40">
      <w:pPr>
        <w:pStyle w:val="a0"/>
        <w:rPr>
          <w:rtl/>
        </w:rPr>
      </w:pPr>
      <w:bookmarkStart w:id="220" w:name="_Toc128095521"/>
      <w:bookmarkStart w:id="221" w:name="_Toc128096085"/>
      <w:bookmarkStart w:id="222" w:name="_Toc337154434"/>
      <w:bookmarkStart w:id="223" w:name="_Toc429655112"/>
      <w:r w:rsidRPr="00D2616C">
        <w:rPr>
          <w:rFonts w:hint="cs"/>
          <w:rtl/>
        </w:rPr>
        <w:t>جلال‌الد</w:t>
      </w:r>
      <w:r w:rsidR="0032197C">
        <w:rPr>
          <w:rFonts w:hint="cs"/>
          <w:rtl/>
        </w:rPr>
        <w:t>ی</w:t>
      </w:r>
      <w:r w:rsidRPr="00D2616C">
        <w:rPr>
          <w:rFonts w:hint="cs"/>
          <w:rtl/>
        </w:rPr>
        <w:t>ن ابوالفتح حسن ملک‌شاه (455-485 ه‍. ق)</w:t>
      </w:r>
      <w:bookmarkEnd w:id="220"/>
      <w:bookmarkEnd w:id="221"/>
      <w:bookmarkEnd w:id="222"/>
      <w:bookmarkEnd w:id="223"/>
      <w:r w:rsidRPr="00D2616C">
        <w:rPr>
          <w:rFonts w:hint="cs"/>
          <w:rtl/>
        </w:rPr>
        <w:t xml:space="preserve"> </w:t>
      </w:r>
    </w:p>
    <w:p w:rsidR="003E644C" w:rsidRPr="00E26BBC" w:rsidRDefault="003E644C" w:rsidP="00E26BBC">
      <w:pPr>
        <w:pStyle w:val="a3"/>
        <w:rPr>
          <w:rtl/>
        </w:rPr>
      </w:pPr>
      <w:r w:rsidRPr="00E26BBC">
        <w:rPr>
          <w:rFonts w:hint="cs"/>
          <w:rtl/>
        </w:rPr>
        <w:t>ملک‌شاه علاوه بر ممالک تحت حکومت سلطان آلب ارسلان شام و د</w:t>
      </w:r>
      <w:r w:rsidR="00D608B9" w:rsidRPr="00E26BBC">
        <w:rPr>
          <w:rFonts w:hint="cs"/>
          <w:rtl/>
        </w:rPr>
        <w:t>ی</w:t>
      </w:r>
      <w:r w:rsidRPr="00E26BBC">
        <w:rPr>
          <w:rFonts w:hint="cs"/>
          <w:rtl/>
        </w:rPr>
        <w:t xml:space="preserve">ار </w:t>
      </w:r>
      <w:r w:rsidRPr="00D2616C">
        <w:rPr>
          <w:rFonts w:ascii="Times New Roman" w:hAnsi="Times New Roman" w:cs="Times New Roman" w:hint="cs"/>
          <w:rtl/>
        </w:rPr>
        <w:t>–</w:t>
      </w:r>
      <w:r w:rsidRPr="00E26BBC">
        <w:rPr>
          <w:rFonts w:hint="cs"/>
          <w:rtl/>
        </w:rPr>
        <w:t xml:space="preserve"> بکر و انطاک</w:t>
      </w:r>
      <w:r w:rsidR="00D608B9" w:rsidRPr="00E26BBC">
        <w:rPr>
          <w:rFonts w:hint="cs"/>
          <w:rtl/>
        </w:rPr>
        <w:t>ی</w:t>
      </w:r>
      <w:r w:rsidRPr="00E26BBC">
        <w:rPr>
          <w:rFonts w:hint="cs"/>
          <w:rtl/>
        </w:rPr>
        <w:t xml:space="preserve">ه و </w:t>
      </w:r>
      <w:r w:rsidR="00D608B9" w:rsidRPr="00E26BBC">
        <w:rPr>
          <w:rFonts w:hint="cs"/>
          <w:rtl/>
        </w:rPr>
        <w:t>ی</w:t>
      </w:r>
      <w:r w:rsidRPr="00E26BBC">
        <w:rPr>
          <w:rFonts w:hint="cs"/>
          <w:rtl/>
        </w:rPr>
        <w:t>من و حجاز و کاشغر را ن</w:t>
      </w:r>
      <w:r w:rsidR="00D608B9" w:rsidRPr="00E26BBC">
        <w:rPr>
          <w:rFonts w:hint="cs"/>
          <w:rtl/>
        </w:rPr>
        <w:t>ی</w:t>
      </w:r>
      <w:r w:rsidRPr="00E26BBC">
        <w:rPr>
          <w:rFonts w:hint="cs"/>
          <w:rtl/>
        </w:rPr>
        <w:t>ز به ممالک خود اضافه کرد. در زمان و</w:t>
      </w:r>
      <w:r w:rsidR="00D608B9" w:rsidRPr="00E26BBC">
        <w:rPr>
          <w:rFonts w:hint="cs"/>
          <w:rtl/>
        </w:rPr>
        <w:t>ی</w:t>
      </w:r>
      <w:r w:rsidRPr="00E26BBC">
        <w:rPr>
          <w:rFonts w:hint="cs"/>
          <w:rtl/>
        </w:rPr>
        <w:t xml:space="preserve"> ممالک نفوذ سلجوق</w:t>
      </w:r>
      <w:r w:rsidR="00D608B9" w:rsidRPr="00E26BBC">
        <w:rPr>
          <w:rFonts w:hint="cs"/>
          <w:rtl/>
        </w:rPr>
        <w:t>ی</w:t>
      </w:r>
      <w:r w:rsidRPr="00E26BBC">
        <w:rPr>
          <w:rFonts w:hint="cs"/>
          <w:rtl/>
        </w:rPr>
        <w:t>ان به آخر</w:t>
      </w:r>
      <w:r w:rsidR="00D608B9" w:rsidRPr="00E26BBC">
        <w:rPr>
          <w:rFonts w:hint="cs"/>
          <w:rtl/>
        </w:rPr>
        <w:t>ی</w:t>
      </w:r>
      <w:r w:rsidRPr="00E26BBC">
        <w:rPr>
          <w:rFonts w:hint="cs"/>
          <w:rtl/>
        </w:rPr>
        <w:t>ن حد توسعه خود رس</w:t>
      </w:r>
      <w:r w:rsidR="00D608B9" w:rsidRPr="00E26BBC">
        <w:rPr>
          <w:rFonts w:hint="cs"/>
          <w:rtl/>
        </w:rPr>
        <w:t>ی</w:t>
      </w:r>
      <w:r w:rsidRPr="00E26BBC">
        <w:rPr>
          <w:rFonts w:hint="cs"/>
          <w:rtl/>
        </w:rPr>
        <w:t>د. دوره وحدت س</w:t>
      </w:r>
      <w:r w:rsidR="00D608B9" w:rsidRPr="00E26BBC">
        <w:rPr>
          <w:rFonts w:hint="cs"/>
          <w:rtl/>
        </w:rPr>
        <w:t>ی</w:t>
      </w:r>
      <w:r w:rsidRPr="00E26BBC">
        <w:rPr>
          <w:rFonts w:hint="cs"/>
          <w:rtl/>
        </w:rPr>
        <w:t xml:space="preserve"> ساله ممالک تحت ام</w:t>
      </w:r>
      <w:r w:rsidR="00D608B9" w:rsidRPr="00E26BBC">
        <w:rPr>
          <w:rFonts w:hint="cs"/>
          <w:rtl/>
        </w:rPr>
        <w:t>ی</w:t>
      </w:r>
      <w:r w:rsidRPr="00E26BBC">
        <w:rPr>
          <w:rFonts w:hint="cs"/>
          <w:rtl/>
        </w:rPr>
        <w:t>ر سلجوق</w:t>
      </w:r>
      <w:r w:rsidR="00D608B9" w:rsidRPr="00E26BBC">
        <w:rPr>
          <w:rFonts w:hint="cs"/>
          <w:rtl/>
        </w:rPr>
        <w:t>ی</w:t>
      </w:r>
      <w:r w:rsidRPr="00E26BBC">
        <w:rPr>
          <w:rFonts w:hint="cs"/>
          <w:rtl/>
        </w:rPr>
        <w:t xml:space="preserve"> در حق</w:t>
      </w:r>
      <w:r w:rsidR="00D608B9" w:rsidRPr="00E26BBC">
        <w:rPr>
          <w:rFonts w:hint="cs"/>
          <w:rtl/>
        </w:rPr>
        <w:t>ی</w:t>
      </w:r>
      <w:r w:rsidRPr="00E26BBC">
        <w:rPr>
          <w:rFonts w:hint="cs"/>
          <w:rtl/>
        </w:rPr>
        <w:t>قت توسط خواجه نظام‌الملک بوجود آمد ا</w:t>
      </w:r>
      <w:r w:rsidR="00D608B9" w:rsidRPr="00E26BBC">
        <w:rPr>
          <w:rFonts w:hint="cs"/>
          <w:rtl/>
        </w:rPr>
        <w:t>ی</w:t>
      </w:r>
      <w:r w:rsidRPr="00E26BBC">
        <w:rPr>
          <w:rFonts w:hint="cs"/>
          <w:rtl/>
        </w:rPr>
        <w:t>ن دوره شامل ده سال حکومت آلب ارسلان و ب</w:t>
      </w:r>
      <w:r w:rsidR="00D608B9" w:rsidRPr="00E26BBC">
        <w:rPr>
          <w:rFonts w:hint="cs"/>
          <w:rtl/>
        </w:rPr>
        <w:t>ی</w:t>
      </w:r>
      <w:r w:rsidRPr="00E26BBC">
        <w:rPr>
          <w:rFonts w:hint="cs"/>
          <w:rtl/>
        </w:rPr>
        <w:t>ست سال حکومت ملک‌شاه بود (455-485 ه‍. ق) در ا</w:t>
      </w:r>
      <w:r w:rsidR="00D608B9" w:rsidRPr="00E26BBC">
        <w:rPr>
          <w:rFonts w:hint="cs"/>
          <w:rtl/>
        </w:rPr>
        <w:t>ی</w:t>
      </w:r>
      <w:r w:rsidRPr="00E26BBC">
        <w:rPr>
          <w:rFonts w:hint="cs"/>
          <w:rtl/>
        </w:rPr>
        <w:t>ن دوره ا</w:t>
      </w:r>
      <w:r w:rsidR="00D608B9" w:rsidRPr="00E26BBC">
        <w:rPr>
          <w:rFonts w:hint="cs"/>
          <w:rtl/>
        </w:rPr>
        <w:t>ی</w:t>
      </w:r>
      <w:r w:rsidRPr="00E26BBC">
        <w:rPr>
          <w:rFonts w:hint="cs"/>
          <w:rtl/>
        </w:rPr>
        <w:t xml:space="preserve">ران از </w:t>
      </w:r>
      <w:r w:rsidR="00D608B9" w:rsidRPr="00E26BBC">
        <w:rPr>
          <w:rFonts w:hint="cs"/>
          <w:rtl/>
        </w:rPr>
        <w:t>ی</w:t>
      </w:r>
      <w:r w:rsidRPr="00E26BBC">
        <w:rPr>
          <w:rFonts w:hint="cs"/>
          <w:rtl/>
        </w:rPr>
        <w:t>ک شکوفا</w:t>
      </w:r>
      <w:r w:rsidR="00D608B9" w:rsidRPr="00E26BBC">
        <w:rPr>
          <w:rFonts w:hint="cs"/>
          <w:rtl/>
        </w:rPr>
        <w:t>یی</w:t>
      </w:r>
      <w:r w:rsidRPr="00E26BBC">
        <w:rPr>
          <w:rFonts w:hint="cs"/>
          <w:rtl/>
        </w:rPr>
        <w:t xml:space="preserve"> فکر</w:t>
      </w:r>
      <w:r w:rsidR="00D608B9" w:rsidRPr="00E26BBC">
        <w:rPr>
          <w:rFonts w:hint="cs"/>
          <w:rtl/>
        </w:rPr>
        <w:t>ی</w:t>
      </w:r>
      <w:r w:rsidRPr="00E26BBC">
        <w:rPr>
          <w:rFonts w:hint="cs"/>
          <w:rtl/>
        </w:rPr>
        <w:t xml:space="preserve"> و فرهنگ</w:t>
      </w:r>
      <w:r w:rsidR="00D608B9" w:rsidRPr="00E26BBC">
        <w:rPr>
          <w:rFonts w:hint="cs"/>
          <w:rtl/>
        </w:rPr>
        <w:t>ی</w:t>
      </w:r>
      <w:r w:rsidRPr="00E26BBC">
        <w:rPr>
          <w:rFonts w:hint="cs"/>
          <w:rtl/>
        </w:rPr>
        <w:t xml:space="preserve"> برخوردار بود و تجارت و کشاورز</w:t>
      </w:r>
      <w:r w:rsidR="00D608B9" w:rsidRPr="00E26BBC">
        <w:rPr>
          <w:rFonts w:hint="cs"/>
          <w:rtl/>
        </w:rPr>
        <w:t>ی</w:t>
      </w:r>
      <w:r w:rsidRPr="00E26BBC">
        <w:rPr>
          <w:rFonts w:hint="cs"/>
          <w:rtl/>
        </w:rPr>
        <w:t xml:space="preserve"> و صنعت آن رونق فراوان</w:t>
      </w:r>
      <w:r w:rsidR="00D608B9" w:rsidRPr="00E26BBC">
        <w:rPr>
          <w:rFonts w:hint="cs"/>
          <w:rtl/>
        </w:rPr>
        <w:t>ی</w:t>
      </w:r>
      <w:r w:rsidRPr="00E26BBC">
        <w:rPr>
          <w:rFonts w:hint="cs"/>
          <w:rtl/>
        </w:rPr>
        <w:t xml:space="preserve"> </w:t>
      </w:r>
      <w:r w:rsidR="00D608B9" w:rsidRPr="00E26BBC">
        <w:rPr>
          <w:rFonts w:hint="cs"/>
          <w:rtl/>
        </w:rPr>
        <w:t>ی</w:t>
      </w:r>
      <w:r w:rsidRPr="00E26BBC">
        <w:rPr>
          <w:rFonts w:hint="cs"/>
          <w:rtl/>
        </w:rPr>
        <w:t>افت. هرج و مرج‌ها و ب</w:t>
      </w:r>
      <w:r w:rsidR="00D608B9" w:rsidRPr="00E26BBC">
        <w:rPr>
          <w:rFonts w:hint="cs"/>
          <w:rtl/>
        </w:rPr>
        <w:t>ی</w:t>
      </w:r>
      <w:r w:rsidRPr="00E26BBC">
        <w:rPr>
          <w:rFonts w:hint="cs"/>
          <w:rtl/>
        </w:rPr>
        <w:t>‌نظم</w:t>
      </w:r>
      <w:r w:rsidR="00D608B9" w:rsidRPr="00E26BBC">
        <w:rPr>
          <w:rFonts w:hint="cs"/>
          <w:rtl/>
        </w:rPr>
        <w:t>ی</w:t>
      </w:r>
      <w:r w:rsidRPr="00E26BBC">
        <w:rPr>
          <w:rFonts w:hint="cs"/>
          <w:rtl/>
        </w:rPr>
        <w:t>‌ها</w:t>
      </w:r>
      <w:r w:rsidR="00D608B9" w:rsidRPr="00E26BBC">
        <w:rPr>
          <w:rFonts w:hint="cs"/>
          <w:rtl/>
        </w:rPr>
        <w:t>یی</w:t>
      </w:r>
      <w:r w:rsidRPr="00E26BBC">
        <w:rPr>
          <w:rFonts w:hint="cs"/>
          <w:rtl/>
        </w:rPr>
        <w:t xml:space="preserve"> که ترکمانان علت آن بودند با س</w:t>
      </w:r>
      <w:r w:rsidR="00D608B9" w:rsidRPr="00E26BBC">
        <w:rPr>
          <w:rFonts w:hint="cs"/>
          <w:rtl/>
        </w:rPr>
        <w:t>ی</w:t>
      </w:r>
      <w:r w:rsidRPr="00E26BBC">
        <w:rPr>
          <w:rFonts w:hint="cs"/>
          <w:rtl/>
        </w:rPr>
        <w:t>است منحرف کردن</w:t>
      </w:r>
      <w:r w:rsidR="003C086E" w:rsidRPr="00E26BBC">
        <w:rPr>
          <w:rFonts w:hint="cs"/>
          <w:rtl/>
        </w:rPr>
        <w:t xml:space="preserve"> آن‌ها </w:t>
      </w:r>
      <w:r w:rsidRPr="00E26BBC">
        <w:rPr>
          <w:rFonts w:hint="cs"/>
          <w:rtl/>
        </w:rPr>
        <w:t>به غرب</w:t>
      </w:r>
      <w:r w:rsidR="00D608B9" w:rsidRPr="00E26BBC">
        <w:rPr>
          <w:rFonts w:hint="cs"/>
          <w:rtl/>
        </w:rPr>
        <w:t>ی</w:t>
      </w:r>
      <w:r w:rsidRPr="00E26BBC">
        <w:rPr>
          <w:rFonts w:hint="cs"/>
          <w:rtl/>
        </w:rPr>
        <w:t>‌تر</w:t>
      </w:r>
      <w:r w:rsidR="00D608B9" w:rsidRPr="00E26BBC">
        <w:rPr>
          <w:rFonts w:hint="cs"/>
          <w:rtl/>
        </w:rPr>
        <w:t>ی</w:t>
      </w:r>
      <w:r w:rsidRPr="00E26BBC">
        <w:rPr>
          <w:rFonts w:hint="cs"/>
          <w:rtl/>
        </w:rPr>
        <w:t>ن نواح</w:t>
      </w:r>
      <w:r w:rsidR="00D608B9" w:rsidRPr="00E26BBC">
        <w:rPr>
          <w:rFonts w:hint="cs"/>
          <w:rtl/>
        </w:rPr>
        <w:t>ی</w:t>
      </w:r>
      <w:r w:rsidRPr="00E26BBC">
        <w:rPr>
          <w:rFonts w:hint="cs"/>
          <w:rtl/>
        </w:rPr>
        <w:t xml:space="preserve"> ممکن شد. تقو</w:t>
      </w:r>
      <w:r w:rsidR="00D608B9" w:rsidRPr="00E26BBC">
        <w:rPr>
          <w:rFonts w:hint="cs"/>
          <w:rtl/>
        </w:rPr>
        <w:t>ی</w:t>
      </w:r>
      <w:r w:rsidRPr="00E26BBC">
        <w:rPr>
          <w:rFonts w:hint="cs"/>
          <w:rtl/>
        </w:rPr>
        <w:t>م جلال</w:t>
      </w:r>
      <w:r w:rsidR="00D608B9" w:rsidRPr="00E26BBC">
        <w:rPr>
          <w:rFonts w:hint="cs"/>
          <w:rtl/>
        </w:rPr>
        <w:t>ی</w:t>
      </w:r>
      <w:r w:rsidRPr="00E26BBC">
        <w:rPr>
          <w:rFonts w:hint="cs"/>
          <w:rtl/>
        </w:rPr>
        <w:t xml:space="preserve"> از شاهکارها</w:t>
      </w:r>
      <w:r w:rsidR="00D608B9" w:rsidRPr="00E26BBC">
        <w:rPr>
          <w:rFonts w:hint="cs"/>
          <w:rtl/>
        </w:rPr>
        <w:t>ی</w:t>
      </w:r>
      <w:r w:rsidRPr="00E26BBC">
        <w:rPr>
          <w:rFonts w:hint="cs"/>
          <w:rtl/>
        </w:rPr>
        <w:t xml:space="preserve"> دوران ملک‌شاه م</w:t>
      </w:r>
      <w:r w:rsidR="00D608B9" w:rsidRPr="00E26BBC">
        <w:rPr>
          <w:rFonts w:hint="cs"/>
          <w:rtl/>
        </w:rPr>
        <w:t>ی</w:t>
      </w:r>
      <w:r w:rsidRPr="00E26BBC">
        <w:rPr>
          <w:rFonts w:hint="cs"/>
          <w:rtl/>
        </w:rPr>
        <w:t>‌باشد. که به امر آن پادشاه اصطلاحات</w:t>
      </w:r>
      <w:r w:rsidR="00D608B9" w:rsidRPr="00E26BBC">
        <w:rPr>
          <w:rFonts w:hint="cs"/>
          <w:rtl/>
        </w:rPr>
        <w:t>ی</w:t>
      </w:r>
      <w:r w:rsidRPr="00E26BBC">
        <w:rPr>
          <w:rFonts w:hint="cs"/>
          <w:rtl/>
        </w:rPr>
        <w:t xml:space="preserve"> در آن بوجود آمد. ا</w:t>
      </w:r>
      <w:r w:rsidR="00D608B9" w:rsidRPr="00E26BBC">
        <w:rPr>
          <w:rFonts w:hint="cs"/>
          <w:rtl/>
        </w:rPr>
        <w:t>ی</w:t>
      </w:r>
      <w:r w:rsidRPr="00E26BBC">
        <w:rPr>
          <w:rFonts w:hint="cs"/>
          <w:rtl/>
        </w:rPr>
        <w:t>ن تقو</w:t>
      </w:r>
      <w:r w:rsidR="00D608B9" w:rsidRPr="00E26BBC">
        <w:rPr>
          <w:rFonts w:hint="cs"/>
          <w:rtl/>
        </w:rPr>
        <w:t>ی</w:t>
      </w:r>
      <w:r w:rsidRPr="00E26BBC">
        <w:rPr>
          <w:rFonts w:hint="cs"/>
          <w:rtl/>
        </w:rPr>
        <w:t>م از تقو</w:t>
      </w:r>
      <w:r w:rsidR="00D608B9" w:rsidRPr="00E26BBC">
        <w:rPr>
          <w:rFonts w:hint="cs"/>
          <w:rtl/>
        </w:rPr>
        <w:t>ی</w:t>
      </w:r>
      <w:r w:rsidRPr="00E26BBC">
        <w:rPr>
          <w:rFonts w:hint="cs"/>
          <w:rtl/>
        </w:rPr>
        <w:t>م گر</w:t>
      </w:r>
      <w:r w:rsidR="00D608B9" w:rsidRPr="00E26BBC">
        <w:rPr>
          <w:rFonts w:hint="cs"/>
          <w:rtl/>
        </w:rPr>
        <w:t>ی</w:t>
      </w:r>
      <w:r w:rsidRPr="00E26BBC">
        <w:rPr>
          <w:rFonts w:hint="cs"/>
          <w:rtl/>
        </w:rPr>
        <w:t>گور</w:t>
      </w:r>
      <w:r w:rsidR="00D608B9" w:rsidRPr="00E26BBC">
        <w:rPr>
          <w:rFonts w:hint="cs"/>
          <w:rtl/>
        </w:rPr>
        <w:t>ی</w:t>
      </w:r>
      <w:r w:rsidRPr="00E26BBC">
        <w:rPr>
          <w:rFonts w:hint="cs"/>
          <w:rtl/>
        </w:rPr>
        <w:t xml:space="preserve"> که ششصد سال بعد در اروپا را</w:t>
      </w:r>
      <w:r w:rsidR="00D608B9" w:rsidRPr="00E26BBC">
        <w:rPr>
          <w:rFonts w:hint="cs"/>
          <w:rtl/>
        </w:rPr>
        <w:t>ی</w:t>
      </w:r>
      <w:r w:rsidRPr="00E26BBC">
        <w:rPr>
          <w:rFonts w:hint="cs"/>
          <w:rtl/>
        </w:rPr>
        <w:t>ج شد مهمتر و بهتر است. در تقو</w:t>
      </w:r>
      <w:r w:rsidR="00D608B9" w:rsidRPr="00E26BBC">
        <w:rPr>
          <w:rFonts w:hint="cs"/>
          <w:rtl/>
        </w:rPr>
        <w:t>ی</w:t>
      </w:r>
      <w:r w:rsidRPr="00E26BBC">
        <w:rPr>
          <w:rFonts w:hint="cs"/>
          <w:rtl/>
        </w:rPr>
        <w:t>م گر</w:t>
      </w:r>
      <w:r w:rsidR="00D608B9" w:rsidRPr="00E26BBC">
        <w:rPr>
          <w:rFonts w:hint="cs"/>
          <w:rtl/>
        </w:rPr>
        <w:t>ی</w:t>
      </w:r>
      <w:r w:rsidRPr="00E26BBC">
        <w:rPr>
          <w:rFonts w:hint="cs"/>
          <w:rtl/>
        </w:rPr>
        <w:t>گور</w:t>
      </w:r>
      <w:r w:rsidR="00D608B9" w:rsidRPr="00E26BBC">
        <w:rPr>
          <w:rFonts w:hint="cs"/>
          <w:rtl/>
        </w:rPr>
        <w:t>ی</w:t>
      </w:r>
      <w:r w:rsidRPr="00E26BBC">
        <w:rPr>
          <w:rFonts w:hint="cs"/>
          <w:rtl/>
        </w:rPr>
        <w:t xml:space="preserve"> در هر ده هزار سال سه روز خطا وجود دارد، در حال</w:t>
      </w:r>
      <w:r w:rsidR="00D608B9" w:rsidRPr="00E26BBC">
        <w:rPr>
          <w:rFonts w:hint="cs"/>
          <w:rtl/>
        </w:rPr>
        <w:t>ی</w:t>
      </w:r>
      <w:r w:rsidRPr="00E26BBC">
        <w:rPr>
          <w:rFonts w:hint="cs"/>
          <w:rtl/>
        </w:rPr>
        <w:t xml:space="preserve"> که در تقو</w:t>
      </w:r>
      <w:r w:rsidR="00D608B9" w:rsidRPr="00E26BBC">
        <w:rPr>
          <w:rFonts w:hint="cs"/>
          <w:rtl/>
        </w:rPr>
        <w:t>ی</w:t>
      </w:r>
      <w:r w:rsidRPr="00E26BBC">
        <w:rPr>
          <w:rFonts w:hint="cs"/>
          <w:rtl/>
        </w:rPr>
        <w:t>م جلال</w:t>
      </w:r>
      <w:r w:rsidR="00D608B9" w:rsidRPr="00E26BBC">
        <w:rPr>
          <w:rFonts w:hint="cs"/>
          <w:rtl/>
        </w:rPr>
        <w:t>ی</w:t>
      </w:r>
      <w:r w:rsidRPr="00E26BBC">
        <w:rPr>
          <w:rFonts w:hint="cs"/>
          <w:rtl/>
        </w:rPr>
        <w:t xml:space="preserve"> ا</w:t>
      </w:r>
      <w:r w:rsidR="00D608B9" w:rsidRPr="00E26BBC">
        <w:rPr>
          <w:rFonts w:hint="cs"/>
          <w:rtl/>
        </w:rPr>
        <w:t>ی</w:t>
      </w:r>
      <w:r w:rsidRPr="00E26BBC">
        <w:rPr>
          <w:rFonts w:hint="cs"/>
          <w:rtl/>
        </w:rPr>
        <w:t>ن نسبت دور روز م</w:t>
      </w:r>
      <w:r w:rsidR="00D608B9" w:rsidRPr="00E26BBC">
        <w:rPr>
          <w:rFonts w:hint="cs"/>
          <w:rtl/>
        </w:rPr>
        <w:t>ی</w:t>
      </w:r>
      <w:r w:rsidRPr="00E26BBC">
        <w:rPr>
          <w:rFonts w:hint="cs"/>
          <w:rtl/>
        </w:rPr>
        <w:t>‌باشد</w:t>
      </w:r>
      <w:r w:rsidRPr="00E26BBC">
        <w:rPr>
          <w:vertAlign w:val="superscript"/>
          <w:rtl/>
        </w:rPr>
        <w:footnoteReference w:id="33"/>
      </w:r>
      <w:r w:rsidRPr="00E26BBC">
        <w:rPr>
          <w:rFonts w:hint="cs"/>
          <w:rtl/>
        </w:rPr>
        <w:t>. همچن</w:t>
      </w:r>
      <w:r w:rsidR="00D608B9" w:rsidRPr="00E26BBC">
        <w:rPr>
          <w:rFonts w:hint="cs"/>
          <w:rtl/>
        </w:rPr>
        <w:t>ی</w:t>
      </w:r>
      <w:r w:rsidRPr="00E26BBC">
        <w:rPr>
          <w:rFonts w:hint="cs"/>
          <w:rtl/>
        </w:rPr>
        <w:t>ن در عصر وحدت س</w:t>
      </w:r>
      <w:r w:rsidR="00D608B9" w:rsidRPr="00E26BBC">
        <w:rPr>
          <w:rFonts w:hint="cs"/>
          <w:rtl/>
        </w:rPr>
        <w:t>ی</w:t>
      </w:r>
      <w:r w:rsidRPr="00E26BBC">
        <w:rPr>
          <w:rFonts w:hint="cs"/>
          <w:rtl/>
        </w:rPr>
        <w:t xml:space="preserve"> ساله در تمام</w:t>
      </w:r>
      <w:r w:rsidR="00D608B9" w:rsidRPr="00E26BBC">
        <w:rPr>
          <w:rFonts w:hint="cs"/>
          <w:rtl/>
        </w:rPr>
        <w:t>ی</w:t>
      </w:r>
      <w:r w:rsidRPr="00E26BBC">
        <w:rPr>
          <w:rFonts w:hint="cs"/>
          <w:rtl/>
        </w:rPr>
        <w:t xml:space="preserve"> رشته‌ها</w:t>
      </w:r>
      <w:r w:rsidR="00D608B9" w:rsidRPr="00E26BBC">
        <w:rPr>
          <w:rFonts w:hint="cs"/>
          <w:rtl/>
        </w:rPr>
        <w:t>ی</w:t>
      </w:r>
      <w:r w:rsidRPr="00E26BBC">
        <w:rPr>
          <w:rFonts w:hint="cs"/>
          <w:rtl/>
        </w:rPr>
        <w:t xml:space="preserve"> د</w:t>
      </w:r>
      <w:r w:rsidR="00D608B9" w:rsidRPr="00E26BBC">
        <w:rPr>
          <w:rFonts w:hint="cs"/>
          <w:rtl/>
        </w:rPr>
        <w:t>ی</w:t>
      </w:r>
      <w:r w:rsidRPr="00E26BBC">
        <w:rPr>
          <w:rFonts w:hint="cs"/>
          <w:rtl/>
        </w:rPr>
        <w:t>گر علم</w:t>
      </w:r>
      <w:r w:rsidR="00D608B9" w:rsidRPr="00E26BBC">
        <w:rPr>
          <w:rFonts w:hint="cs"/>
          <w:rtl/>
        </w:rPr>
        <w:t>ی</w:t>
      </w:r>
      <w:r w:rsidRPr="00E26BBC">
        <w:rPr>
          <w:rFonts w:hint="cs"/>
          <w:rtl/>
        </w:rPr>
        <w:t xml:space="preserve"> پ</w:t>
      </w:r>
      <w:r w:rsidR="00D608B9" w:rsidRPr="00E26BBC">
        <w:rPr>
          <w:rFonts w:hint="cs"/>
          <w:rtl/>
        </w:rPr>
        <w:t>ی</w:t>
      </w:r>
      <w:r w:rsidRPr="00E26BBC">
        <w:rPr>
          <w:rFonts w:hint="cs"/>
          <w:rtl/>
        </w:rPr>
        <w:t>شرفت‌ها</w:t>
      </w:r>
      <w:r w:rsidR="00D608B9" w:rsidRPr="00E26BBC">
        <w:rPr>
          <w:rFonts w:hint="cs"/>
          <w:rtl/>
        </w:rPr>
        <w:t>ی</w:t>
      </w:r>
      <w:r w:rsidRPr="00E26BBC">
        <w:rPr>
          <w:rFonts w:hint="cs"/>
          <w:rtl/>
        </w:rPr>
        <w:t xml:space="preserve"> ب</w:t>
      </w:r>
      <w:r w:rsidR="00D608B9" w:rsidRPr="00E26BBC">
        <w:rPr>
          <w:rFonts w:hint="cs"/>
          <w:rtl/>
        </w:rPr>
        <w:t>ی</w:t>
      </w:r>
      <w:r w:rsidRPr="00E26BBC">
        <w:rPr>
          <w:rFonts w:hint="cs"/>
          <w:rtl/>
        </w:rPr>
        <w:t>‌نظ</w:t>
      </w:r>
      <w:r w:rsidR="00D608B9" w:rsidRPr="00E26BBC">
        <w:rPr>
          <w:rFonts w:hint="cs"/>
          <w:rtl/>
        </w:rPr>
        <w:t>ی</w:t>
      </w:r>
      <w:r w:rsidRPr="00E26BBC">
        <w:rPr>
          <w:rFonts w:hint="cs"/>
          <w:rtl/>
        </w:rPr>
        <w:t>ر</w:t>
      </w:r>
      <w:r w:rsidR="00D608B9" w:rsidRPr="00E26BBC">
        <w:rPr>
          <w:rFonts w:hint="cs"/>
          <w:rtl/>
        </w:rPr>
        <w:t>ی</w:t>
      </w:r>
      <w:r w:rsidRPr="00E26BBC">
        <w:rPr>
          <w:rFonts w:hint="cs"/>
          <w:rtl/>
        </w:rPr>
        <w:t xml:space="preserve"> نص</w:t>
      </w:r>
      <w:r w:rsidR="00D608B9" w:rsidRPr="00E26BBC">
        <w:rPr>
          <w:rFonts w:hint="cs"/>
          <w:rtl/>
        </w:rPr>
        <w:t>ی</w:t>
      </w:r>
      <w:r w:rsidRPr="00E26BBC">
        <w:rPr>
          <w:rFonts w:hint="cs"/>
          <w:rtl/>
        </w:rPr>
        <w:t>ب ا</w:t>
      </w:r>
      <w:r w:rsidR="00D608B9" w:rsidRPr="00E26BBC">
        <w:rPr>
          <w:rFonts w:hint="cs"/>
          <w:rtl/>
        </w:rPr>
        <w:t>ی</w:t>
      </w:r>
      <w:r w:rsidRPr="00E26BBC">
        <w:rPr>
          <w:rFonts w:hint="cs"/>
          <w:rtl/>
        </w:rPr>
        <w:t>ران</w:t>
      </w:r>
      <w:r w:rsidR="00D608B9" w:rsidRPr="00E26BBC">
        <w:rPr>
          <w:rFonts w:hint="cs"/>
          <w:rtl/>
        </w:rPr>
        <w:t>ی</w:t>
      </w:r>
      <w:r w:rsidRPr="00E26BBC">
        <w:rPr>
          <w:rFonts w:hint="cs"/>
          <w:rtl/>
        </w:rPr>
        <w:t>ان شد. صدها مدرسه و دانشگاه و کتابخانه‌ عموم</w:t>
      </w:r>
      <w:r w:rsidR="00D608B9" w:rsidRPr="00E26BBC">
        <w:rPr>
          <w:rFonts w:hint="cs"/>
          <w:rtl/>
        </w:rPr>
        <w:t>ی</w:t>
      </w:r>
      <w:r w:rsidRPr="00E26BBC">
        <w:rPr>
          <w:rFonts w:hint="cs"/>
          <w:rtl/>
        </w:rPr>
        <w:t xml:space="preserve"> ساخته شد. و هزاران نفر در</w:t>
      </w:r>
      <w:r w:rsidR="003C086E" w:rsidRPr="00E26BBC">
        <w:rPr>
          <w:rFonts w:hint="cs"/>
          <w:rtl/>
        </w:rPr>
        <w:t xml:space="preserve"> آن‌ها </w:t>
      </w:r>
      <w:r w:rsidRPr="00E26BBC">
        <w:rPr>
          <w:rFonts w:hint="cs"/>
          <w:rtl/>
        </w:rPr>
        <w:t>به فراگ</w:t>
      </w:r>
      <w:r w:rsidR="00D608B9" w:rsidRPr="00E26BBC">
        <w:rPr>
          <w:rFonts w:hint="cs"/>
          <w:rtl/>
        </w:rPr>
        <w:t>ی</w:t>
      </w:r>
      <w:r w:rsidRPr="00E26BBC">
        <w:rPr>
          <w:rFonts w:hint="cs"/>
          <w:rtl/>
        </w:rPr>
        <w:t>ر</w:t>
      </w:r>
      <w:r w:rsidR="00D608B9" w:rsidRPr="00E26BBC">
        <w:rPr>
          <w:rFonts w:hint="cs"/>
          <w:rtl/>
        </w:rPr>
        <w:t>ی</w:t>
      </w:r>
      <w:r w:rsidRPr="00E26BBC">
        <w:rPr>
          <w:rFonts w:hint="cs"/>
          <w:rtl/>
        </w:rPr>
        <w:t xml:space="preserve"> علم و مطالعات عموم</w:t>
      </w:r>
      <w:r w:rsidR="00D608B9" w:rsidRPr="00E26BBC">
        <w:rPr>
          <w:rFonts w:hint="cs"/>
          <w:rtl/>
        </w:rPr>
        <w:t>ی</w:t>
      </w:r>
      <w:r w:rsidRPr="00E26BBC">
        <w:rPr>
          <w:rFonts w:hint="cs"/>
          <w:rtl/>
        </w:rPr>
        <w:t xml:space="preserve"> مشغول شدند. </w:t>
      </w:r>
    </w:p>
    <w:p w:rsidR="003E644C" w:rsidRPr="00E26BBC" w:rsidRDefault="003E644C" w:rsidP="00E26BBC">
      <w:pPr>
        <w:pStyle w:val="a3"/>
        <w:rPr>
          <w:rtl/>
        </w:rPr>
      </w:pPr>
      <w:r w:rsidRPr="00122CDF">
        <w:rPr>
          <w:rStyle w:val="Char7"/>
          <w:rFonts w:hint="cs"/>
          <w:rtl/>
        </w:rPr>
        <w:t>درباره عدالت ملک‌شاه راوند</w:t>
      </w:r>
      <w:r w:rsidR="00D608B9" w:rsidRPr="00122CDF">
        <w:rPr>
          <w:rStyle w:val="Char7"/>
          <w:rFonts w:hint="cs"/>
          <w:rtl/>
        </w:rPr>
        <w:t>ی</w:t>
      </w:r>
      <w:r w:rsidRPr="00122CDF">
        <w:rPr>
          <w:rStyle w:val="Char7"/>
          <w:rFonts w:hint="cs"/>
          <w:rtl/>
        </w:rPr>
        <w:t xml:space="preserve"> در کتاب آل سلجوق</w:t>
      </w:r>
      <w:r w:rsidR="00D608B9" w:rsidRPr="00122CDF">
        <w:rPr>
          <w:rStyle w:val="Char7"/>
          <w:rFonts w:hint="cs"/>
          <w:rtl/>
        </w:rPr>
        <w:t>ی</w:t>
      </w:r>
      <w:r w:rsidRPr="00122CDF">
        <w:rPr>
          <w:rStyle w:val="Char7"/>
          <w:rFonts w:hint="cs"/>
          <w:rtl/>
        </w:rPr>
        <w:t xml:space="preserve"> م</w:t>
      </w:r>
      <w:r w:rsidR="00D608B9" w:rsidRPr="00122CDF">
        <w:rPr>
          <w:rStyle w:val="Char7"/>
          <w:rFonts w:hint="cs"/>
          <w:rtl/>
        </w:rPr>
        <w:t>ی</w:t>
      </w:r>
      <w:r w:rsidRPr="00122CDF">
        <w:rPr>
          <w:rStyle w:val="Char7"/>
          <w:rFonts w:hint="cs"/>
          <w:rtl/>
        </w:rPr>
        <w:t>‌نو</w:t>
      </w:r>
      <w:r w:rsidR="00D608B9" w:rsidRPr="00122CDF">
        <w:rPr>
          <w:rStyle w:val="Char7"/>
          <w:rFonts w:hint="cs"/>
          <w:rtl/>
        </w:rPr>
        <w:t>ی</w:t>
      </w:r>
      <w:r w:rsidRPr="00122CDF">
        <w:rPr>
          <w:rStyle w:val="Char7"/>
          <w:rFonts w:hint="cs"/>
          <w:rtl/>
        </w:rPr>
        <w:t>سد</w:t>
      </w:r>
      <w:r w:rsidRPr="00E26BBC">
        <w:rPr>
          <w:rFonts w:hint="cs"/>
          <w:rtl/>
        </w:rPr>
        <w:t>: روز</w:t>
      </w:r>
      <w:r w:rsidR="00D608B9" w:rsidRPr="00E26BBC">
        <w:rPr>
          <w:rFonts w:hint="cs"/>
          <w:rtl/>
        </w:rPr>
        <w:t>ی</w:t>
      </w:r>
      <w:r w:rsidRPr="00E26BBC">
        <w:rPr>
          <w:rFonts w:hint="cs"/>
          <w:rtl/>
        </w:rPr>
        <w:t xml:space="preserve"> ملک‌شاه مظلوم</w:t>
      </w:r>
      <w:r w:rsidR="00D608B9" w:rsidRPr="00E26BBC">
        <w:rPr>
          <w:rFonts w:hint="cs"/>
          <w:rtl/>
        </w:rPr>
        <w:t>ی</w:t>
      </w:r>
      <w:r w:rsidRPr="00E26BBC">
        <w:rPr>
          <w:rFonts w:hint="cs"/>
          <w:rtl/>
        </w:rPr>
        <w:t xml:space="preserve"> را گر</w:t>
      </w:r>
      <w:r w:rsidR="00D608B9" w:rsidRPr="00E26BBC">
        <w:rPr>
          <w:rFonts w:hint="cs"/>
          <w:rtl/>
        </w:rPr>
        <w:t>ی</w:t>
      </w:r>
      <w:r w:rsidRPr="00E26BBC">
        <w:rPr>
          <w:rFonts w:hint="cs"/>
          <w:rtl/>
        </w:rPr>
        <w:t>ان م</w:t>
      </w:r>
      <w:r w:rsidR="00D608B9" w:rsidRPr="00E26BBC">
        <w:rPr>
          <w:rFonts w:hint="cs"/>
          <w:rtl/>
        </w:rPr>
        <w:t>ی</w:t>
      </w:r>
      <w:r w:rsidRPr="00E26BBC">
        <w:rPr>
          <w:rFonts w:hint="cs"/>
          <w:rtl/>
        </w:rPr>
        <w:t>‌ب</w:t>
      </w:r>
      <w:r w:rsidR="00D608B9" w:rsidRPr="00E26BBC">
        <w:rPr>
          <w:rFonts w:hint="cs"/>
          <w:rtl/>
        </w:rPr>
        <w:t>ی</w:t>
      </w:r>
      <w:r w:rsidRPr="00E26BBC">
        <w:rPr>
          <w:rFonts w:hint="cs"/>
          <w:rtl/>
        </w:rPr>
        <w:t>ند سبب را م</w:t>
      </w:r>
      <w:r w:rsidR="00D608B9" w:rsidRPr="00E26BBC">
        <w:rPr>
          <w:rFonts w:hint="cs"/>
          <w:rtl/>
        </w:rPr>
        <w:t>ی</w:t>
      </w:r>
      <w:r w:rsidRPr="00E26BBC">
        <w:rPr>
          <w:rFonts w:hint="cs"/>
          <w:rtl/>
        </w:rPr>
        <w:t>‌رسد و</w:t>
      </w:r>
      <w:r w:rsidR="00D608B9" w:rsidRPr="00E26BBC">
        <w:rPr>
          <w:rFonts w:hint="cs"/>
          <w:rtl/>
        </w:rPr>
        <w:t>ی</w:t>
      </w:r>
      <w:r w:rsidRPr="00E26BBC">
        <w:rPr>
          <w:rFonts w:hint="cs"/>
          <w:rtl/>
        </w:rPr>
        <w:t xml:space="preserve"> م</w:t>
      </w:r>
      <w:r w:rsidR="00D608B9" w:rsidRPr="00E26BBC">
        <w:rPr>
          <w:rFonts w:hint="cs"/>
          <w:rtl/>
        </w:rPr>
        <w:t>ی</w:t>
      </w:r>
      <w:r w:rsidRPr="00E26BBC">
        <w:rPr>
          <w:rFonts w:hint="cs"/>
          <w:rtl/>
        </w:rPr>
        <w:t>‌گو</w:t>
      </w:r>
      <w:r w:rsidR="00D608B9" w:rsidRPr="00E26BBC">
        <w:rPr>
          <w:rFonts w:hint="cs"/>
          <w:rtl/>
        </w:rPr>
        <w:t>ی</w:t>
      </w:r>
      <w:r w:rsidRPr="00E26BBC">
        <w:rPr>
          <w:rFonts w:hint="cs"/>
          <w:rtl/>
        </w:rPr>
        <w:t>د</w:t>
      </w:r>
      <w:r w:rsidR="00A53E18" w:rsidRPr="00E26BBC">
        <w:rPr>
          <w:rFonts w:hint="cs"/>
          <w:rtl/>
        </w:rPr>
        <w:t>:</w:t>
      </w:r>
      <w:r w:rsidRPr="00E26BBC">
        <w:rPr>
          <w:rFonts w:hint="cs"/>
          <w:rtl/>
        </w:rPr>
        <w:t xml:space="preserve"> چند خربزه‌ا</w:t>
      </w:r>
      <w:r w:rsidR="00D608B9" w:rsidRPr="00E26BBC">
        <w:rPr>
          <w:rFonts w:hint="cs"/>
          <w:rtl/>
        </w:rPr>
        <w:t>ی</w:t>
      </w:r>
      <w:r w:rsidRPr="00E26BBC">
        <w:rPr>
          <w:rFonts w:hint="cs"/>
          <w:rtl/>
        </w:rPr>
        <w:t xml:space="preserve"> را چ</w:t>
      </w:r>
      <w:r w:rsidR="00D608B9" w:rsidRPr="00E26BBC">
        <w:rPr>
          <w:rFonts w:hint="cs"/>
          <w:rtl/>
        </w:rPr>
        <w:t>ی</w:t>
      </w:r>
      <w:r w:rsidRPr="00E26BBC">
        <w:rPr>
          <w:rFonts w:hint="cs"/>
          <w:rtl/>
        </w:rPr>
        <w:t>دم تا</w:t>
      </w:r>
      <w:r w:rsidR="0078002C" w:rsidRPr="00E26BBC">
        <w:rPr>
          <w:rFonts w:hint="cs"/>
          <w:rtl/>
        </w:rPr>
        <w:t xml:space="preserve"> آن را </w:t>
      </w:r>
      <w:r w:rsidRPr="00E26BBC">
        <w:rPr>
          <w:rFonts w:hint="cs"/>
          <w:rtl/>
        </w:rPr>
        <w:t>بفروشم و با آن خرج ع</w:t>
      </w:r>
      <w:r w:rsidR="00D608B9" w:rsidRPr="00E26BBC">
        <w:rPr>
          <w:rFonts w:hint="cs"/>
          <w:rtl/>
        </w:rPr>
        <w:t>ی</w:t>
      </w:r>
      <w:r w:rsidRPr="00E26BBC">
        <w:rPr>
          <w:rFonts w:hint="cs"/>
          <w:rtl/>
        </w:rPr>
        <w:t>ال و اصل سرما</w:t>
      </w:r>
      <w:r w:rsidR="00D608B9" w:rsidRPr="00E26BBC">
        <w:rPr>
          <w:rFonts w:hint="cs"/>
          <w:rtl/>
        </w:rPr>
        <w:t>ی</w:t>
      </w:r>
      <w:r w:rsidRPr="00E26BBC">
        <w:rPr>
          <w:rFonts w:hint="cs"/>
          <w:rtl/>
        </w:rPr>
        <w:t>ه‌ام را بدست ب</w:t>
      </w:r>
      <w:r w:rsidR="00D608B9" w:rsidRPr="00E26BBC">
        <w:rPr>
          <w:rFonts w:hint="cs"/>
          <w:rtl/>
        </w:rPr>
        <w:t>ی</w:t>
      </w:r>
      <w:r w:rsidRPr="00E26BBC">
        <w:rPr>
          <w:rFonts w:hint="cs"/>
          <w:rtl/>
        </w:rPr>
        <w:t>اورم ترک</w:t>
      </w:r>
      <w:r w:rsidR="00D608B9" w:rsidRPr="00E26BBC">
        <w:rPr>
          <w:rFonts w:hint="cs"/>
          <w:rtl/>
        </w:rPr>
        <w:t>ی</w:t>
      </w:r>
      <w:r w:rsidR="0078002C" w:rsidRPr="00E26BBC">
        <w:rPr>
          <w:rFonts w:hint="cs"/>
          <w:rtl/>
        </w:rPr>
        <w:t xml:space="preserve"> آن را </w:t>
      </w:r>
      <w:r w:rsidRPr="00E26BBC">
        <w:rPr>
          <w:rFonts w:hint="cs"/>
          <w:rtl/>
        </w:rPr>
        <w:t>از من گرفت و رفت در حال</w:t>
      </w:r>
      <w:r w:rsidR="00D608B9" w:rsidRPr="00E26BBC">
        <w:rPr>
          <w:rFonts w:hint="cs"/>
          <w:rtl/>
        </w:rPr>
        <w:t>ی</w:t>
      </w:r>
      <w:r w:rsidRPr="00E26BBC">
        <w:rPr>
          <w:rFonts w:hint="cs"/>
          <w:rtl/>
        </w:rPr>
        <w:t xml:space="preserve"> که از بدبخت</w:t>
      </w:r>
      <w:r w:rsidR="00D608B9" w:rsidRPr="00E26BBC">
        <w:rPr>
          <w:rFonts w:hint="cs"/>
          <w:rtl/>
        </w:rPr>
        <w:t>ی</w:t>
      </w:r>
      <w:r w:rsidRPr="00E26BBC">
        <w:rPr>
          <w:rFonts w:hint="cs"/>
          <w:rtl/>
        </w:rPr>
        <w:t xml:space="preserve"> من م</w:t>
      </w:r>
      <w:r w:rsidR="00D608B9" w:rsidRPr="00E26BBC">
        <w:rPr>
          <w:rFonts w:hint="cs"/>
          <w:rtl/>
        </w:rPr>
        <w:t>ی</w:t>
      </w:r>
      <w:r w:rsidRPr="00E26BBC">
        <w:rPr>
          <w:rFonts w:hint="cs"/>
          <w:rtl/>
        </w:rPr>
        <w:t>‌خند</w:t>
      </w:r>
      <w:r w:rsidR="00D608B9" w:rsidRPr="00E26BBC">
        <w:rPr>
          <w:rFonts w:hint="cs"/>
          <w:rtl/>
        </w:rPr>
        <w:t>ی</w:t>
      </w:r>
      <w:r w:rsidRPr="00E26BBC">
        <w:rPr>
          <w:rFonts w:hint="cs"/>
          <w:rtl/>
        </w:rPr>
        <w:t>د، من از ظلم او گر</w:t>
      </w:r>
      <w:r w:rsidR="00D608B9" w:rsidRPr="00E26BBC">
        <w:rPr>
          <w:rFonts w:hint="cs"/>
          <w:rtl/>
        </w:rPr>
        <w:t>ی</w:t>
      </w:r>
      <w:r w:rsidRPr="00E26BBC">
        <w:rPr>
          <w:rFonts w:hint="cs"/>
          <w:rtl/>
        </w:rPr>
        <w:t>ان بودم. در آن موقع خربزه تازه رس</w:t>
      </w:r>
      <w:r w:rsidR="00D608B9" w:rsidRPr="00E26BBC">
        <w:rPr>
          <w:rFonts w:hint="cs"/>
          <w:rtl/>
        </w:rPr>
        <w:t>ی</w:t>
      </w:r>
      <w:r w:rsidRPr="00E26BBC">
        <w:rPr>
          <w:rFonts w:hint="cs"/>
          <w:rtl/>
        </w:rPr>
        <w:t>ده بود و هنوز چ</w:t>
      </w:r>
      <w:r w:rsidR="00D608B9" w:rsidRPr="00E26BBC">
        <w:rPr>
          <w:rFonts w:hint="cs"/>
          <w:rtl/>
        </w:rPr>
        <w:t>ی</w:t>
      </w:r>
      <w:r w:rsidRPr="00E26BBC">
        <w:rPr>
          <w:rFonts w:hint="cs"/>
          <w:rtl/>
        </w:rPr>
        <w:t>ز</w:t>
      </w:r>
      <w:r w:rsidR="00D608B9" w:rsidRPr="00E26BBC">
        <w:rPr>
          <w:rFonts w:hint="cs"/>
          <w:rtl/>
        </w:rPr>
        <w:t>ی</w:t>
      </w:r>
      <w:r w:rsidRPr="00E26BBC">
        <w:rPr>
          <w:rFonts w:hint="cs"/>
          <w:rtl/>
        </w:rPr>
        <w:t xml:space="preserve"> از آن در شهر </w:t>
      </w:r>
      <w:r w:rsidR="00D608B9" w:rsidRPr="00E26BBC">
        <w:rPr>
          <w:rFonts w:hint="cs"/>
          <w:rtl/>
        </w:rPr>
        <w:t>ی</w:t>
      </w:r>
      <w:r w:rsidRPr="00E26BBC">
        <w:rPr>
          <w:rFonts w:hint="cs"/>
          <w:rtl/>
        </w:rPr>
        <w:t>افت نم</w:t>
      </w:r>
      <w:r w:rsidR="00D608B9" w:rsidRPr="00E26BBC">
        <w:rPr>
          <w:rFonts w:hint="cs"/>
          <w:rtl/>
        </w:rPr>
        <w:t>ی</w:t>
      </w:r>
      <w:r w:rsidRPr="00E26BBC">
        <w:rPr>
          <w:rFonts w:hint="cs"/>
          <w:rtl/>
        </w:rPr>
        <w:t xml:space="preserve">‌شد. ملک‌شاه به </w:t>
      </w:r>
      <w:r w:rsidR="00D608B9" w:rsidRPr="00E26BBC">
        <w:rPr>
          <w:rFonts w:hint="cs"/>
          <w:rtl/>
        </w:rPr>
        <w:t>ی</w:t>
      </w:r>
      <w:r w:rsidRPr="00E26BBC">
        <w:rPr>
          <w:rFonts w:hint="cs"/>
          <w:rtl/>
        </w:rPr>
        <w:t>ک</w:t>
      </w:r>
      <w:r w:rsidR="00D608B9" w:rsidRPr="00E26BBC">
        <w:rPr>
          <w:rFonts w:hint="cs"/>
          <w:rtl/>
        </w:rPr>
        <w:t>ی</w:t>
      </w:r>
      <w:r w:rsidRPr="00E26BBC">
        <w:rPr>
          <w:rFonts w:hint="cs"/>
          <w:rtl/>
        </w:rPr>
        <w:t xml:space="preserve"> از خواصان خود م</w:t>
      </w:r>
      <w:r w:rsidR="00D608B9" w:rsidRPr="00E26BBC">
        <w:rPr>
          <w:rFonts w:hint="cs"/>
          <w:rtl/>
        </w:rPr>
        <w:t>ی</w:t>
      </w:r>
      <w:r w:rsidRPr="00E26BBC">
        <w:rPr>
          <w:rFonts w:hint="cs"/>
          <w:rtl/>
        </w:rPr>
        <w:t>‌گو</w:t>
      </w:r>
      <w:r w:rsidR="00D608B9" w:rsidRPr="00E26BBC">
        <w:rPr>
          <w:rFonts w:hint="cs"/>
          <w:rtl/>
        </w:rPr>
        <w:t>ی</w:t>
      </w:r>
      <w:r w:rsidRPr="00E26BBC">
        <w:rPr>
          <w:rFonts w:hint="cs"/>
          <w:rtl/>
        </w:rPr>
        <w:t>د، هوس خربزه دارم آن خواص بطلب خربزه برم</w:t>
      </w:r>
      <w:r w:rsidR="00D608B9" w:rsidRPr="00E26BBC">
        <w:rPr>
          <w:rFonts w:hint="cs"/>
          <w:rtl/>
        </w:rPr>
        <w:t>ی</w:t>
      </w:r>
      <w:r w:rsidRPr="00E26BBC">
        <w:rPr>
          <w:rFonts w:hint="cs"/>
          <w:rtl/>
        </w:rPr>
        <w:t>‌خ</w:t>
      </w:r>
      <w:r w:rsidR="00D608B9" w:rsidRPr="00E26BBC">
        <w:rPr>
          <w:rFonts w:hint="cs"/>
          <w:rtl/>
        </w:rPr>
        <w:t>ی</w:t>
      </w:r>
      <w:r w:rsidRPr="00E26BBC">
        <w:rPr>
          <w:rFonts w:hint="cs"/>
          <w:rtl/>
        </w:rPr>
        <w:t xml:space="preserve">زد. </w:t>
      </w:r>
      <w:r w:rsidR="00D608B9" w:rsidRPr="00E26BBC">
        <w:rPr>
          <w:rFonts w:hint="cs"/>
          <w:rtl/>
        </w:rPr>
        <w:t>ی</w:t>
      </w:r>
      <w:r w:rsidRPr="00E26BBC">
        <w:rPr>
          <w:rFonts w:hint="cs"/>
          <w:rtl/>
        </w:rPr>
        <w:t>ک</w:t>
      </w:r>
      <w:r w:rsidR="00D608B9" w:rsidRPr="00E26BBC">
        <w:rPr>
          <w:rFonts w:hint="cs"/>
          <w:rtl/>
        </w:rPr>
        <w:t>ی</w:t>
      </w:r>
      <w:r w:rsidRPr="00E26BBC">
        <w:rPr>
          <w:rFonts w:hint="cs"/>
          <w:rtl/>
        </w:rPr>
        <w:t xml:space="preserve"> از امرا به</w:t>
      </w:r>
      <w:r w:rsidR="0007550F" w:rsidRPr="00E26BBC">
        <w:rPr>
          <w:rFonts w:hint="cs"/>
          <w:rtl/>
        </w:rPr>
        <w:t xml:space="preserve"> او</w:t>
      </w:r>
      <w:r w:rsidRPr="00E26BBC">
        <w:rPr>
          <w:rFonts w:hint="cs"/>
          <w:rtl/>
        </w:rPr>
        <w:t xml:space="preserve"> م</w:t>
      </w:r>
      <w:r w:rsidR="00D608B9" w:rsidRPr="00E26BBC">
        <w:rPr>
          <w:rFonts w:hint="cs"/>
          <w:rtl/>
        </w:rPr>
        <w:t>ی</w:t>
      </w:r>
      <w:r w:rsidRPr="00E26BBC">
        <w:rPr>
          <w:rFonts w:hint="cs"/>
          <w:rtl/>
        </w:rPr>
        <w:t>‌گو</w:t>
      </w:r>
      <w:r w:rsidR="00D608B9" w:rsidRPr="00E26BBC">
        <w:rPr>
          <w:rFonts w:hint="cs"/>
          <w:rtl/>
        </w:rPr>
        <w:t>ی</w:t>
      </w:r>
      <w:r w:rsidRPr="00E26BBC">
        <w:rPr>
          <w:rFonts w:hint="cs"/>
          <w:rtl/>
        </w:rPr>
        <w:t>د که نزد من خربزه‌ا</w:t>
      </w:r>
      <w:r w:rsidR="00D608B9" w:rsidRPr="00E26BBC">
        <w:rPr>
          <w:rFonts w:hint="cs"/>
          <w:rtl/>
        </w:rPr>
        <w:t>ی</w:t>
      </w:r>
      <w:r w:rsidRPr="00E26BBC">
        <w:rPr>
          <w:rFonts w:hint="cs"/>
          <w:rtl/>
        </w:rPr>
        <w:t xml:space="preserve"> هست که غلامم آورده است. چون ملک‌شاه از ا</w:t>
      </w:r>
      <w:r w:rsidR="00D608B9" w:rsidRPr="00E26BBC">
        <w:rPr>
          <w:rFonts w:hint="cs"/>
          <w:rtl/>
        </w:rPr>
        <w:t>ی</w:t>
      </w:r>
      <w:r w:rsidRPr="00E26BBC">
        <w:rPr>
          <w:rFonts w:hint="cs"/>
          <w:rtl/>
        </w:rPr>
        <w:t>ن امر آگاه</w:t>
      </w:r>
      <w:r w:rsidR="00D608B9" w:rsidRPr="00E26BBC">
        <w:rPr>
          <w:rFonts w:hint="cs"/>
          <w:rtl/>
        </w:rPr>
        <w:t>ی</w:t>
      </w:r>
      <w:r w:rsidRPr="00E26BBC">
        <w:rPr>
          <w:rFonts w:hint="cs"/>
          <w:rtl/>
        </w:rPr>
        <w:t xml:space="preserve"> </w:t>
      </w:r>
      <w:r w:rsidR="00D608B9" w:rsidRPr="00E26BBC">
        <w:rPr>
          <w:rFonts w:hint="cs"/>
          <w:rtl/>
        </w:rPr>
        <w:t>ی</w:t>
      </w:r>
      <w:r w:rsidRPr="00E26BBC">
        <w:rPr>
          <w:rFonts w:hint="cs"/>
          <w:rtl/>
        </w:rPr>
        <w:t>افت شاک</w:t>
      </w:r>
      <w:r w:rsidR="00D608B9" w:rsidRPr="00E26BBC">
        <w:rPr>
          <w:rFonts w:hint="cs"/>
          <w:rtl/>
        </w:rPr>
        <w:t>ی</w:t>
      </w:r>
      <w:r w:rsidRPr="00E26BBC">
        <w:rPr>
          <w:rFonts w:hint="cs"/>
          <w:rtl/>
        </w:rPr>
        <w:t xml:space="preserve"> را خوانده و م</w:t>
      </w:r>
      <w:r w:rsidR="00D608B9" w:rsidRPr="00E26BBC">
        <w:rPr>
          <w:rFonts w:hint="cs"/>
          <w:rtl/>
        </w:rPr>
        <w:t>ی</w:t>
      </w:r>
      <w:r w:rsidRPr="00E26BBC">
        <w:rPr>
          <w:rFonts w:hint="cs"/>
          <w:rtl/>
        </w:rPr>
        <w:t>‌گو</w:t>
      </w:r>
      <w:r w:rsidR="00D608B9" w:rsidRPr="00E26BBC">
        <w:rPr>
          <w:rFonts w:hint="cs"/>
          <w:rtl/>
        </w:rPr>
        <w:t>ی</w:t>
      </w:r>
      <w:r w:rsidRPr="00E26BBC">
        <w:rPr>
          <w:rFonts w:hint="cs"/>
          <w:rtl/>
        </w:rPr>
        <w:t>د</w:t>
      </w:r>
      <w:r w:rsidR="0007550F" w:rsidRPr="00E26BBC">
        <w:rPr>
          <w:rFonts w:hint="cs"/>
          <w:rtl/>
        </w:rPr>
        <w:t>:</w:t>
      </w:r>
      <w:r w:rsidRPr="00E26BBC">
        <w:rPr>
          <w:rFonts w:hint="cs"/>
          <w:rtl/>
        </w:rPr>
        <w:t xml:space="preserve"> دست ا</w:t>
      </w:r>
      <w:r w:rsidR="00D608B9" w:rsidRPr="00E26BBC">
        <w:rPr>
          <w:rFonts w:hint="cs"/>
          <w:rtl/>
        </w:rPr>
        <w:t>ی</w:t>
      </w:r>
      <w:r w:rsidRPr="00E26BBC">
        <w:rPr>
          <w:rFonts w:hint="cs"/>
          <w:rtl/>
        </w:rPr>
        <w:t>ن ام</w:t>
      </w:r>
      <w:r w:rsidR="00D608B9" w:rsidRPr="00E26BBC">
        <w:rPr>
          <w:rFonts w:hint="cs"/>
          <w:rtl/>
        </w:rPr>
        <w:t>ی</w:t>
      </w:r>
      <w:r w:rsidRPr="00E26BBC">
        <w:rPr>
          <w:rFonts w:hint="cs"/>
          <w:rtl/>
        </w:rPr>
        <w:t>ر را بگ</w:t>
      </w:r>
      <w:r w:rsidR="00D608B9" w:rsidRPr="00E26BBC">
        <w:rPr>
          <w:rFonts w:hint="cs"/>
          <w:rtl/>
        </w:rPr>
        <w:t>ی</w:t>
      </w:r>
      <w:r w:rsidRPr="00E26BBC">
        <w:rPr>
          <w:rFonts w:hint="cs"/>
          <w:rtl/>
        </w:rPr>
        <w:t>رد او مملوک من است و من او را به تو م</w:t>
      </w:r>
      <w:r w:rsidR="00D608B9" w:rsidRPr="00E26BBC">
        <w:rPr>
          <w:rFonts w:hint="cs"/>
          <w:rtl/>
        </w:rPr>
        <w:t>ی</w:t>
      </w:r>
      <w:r w:rsidRPr="00E26BBC">
        <w:rPr>
          <w:rFonts w:hint="cs"/>
          <w:rtl/>
        </w:rPr>
        <w:t>‌بخشم آن ام</w:t>
      </w:r>
      <w:r w:rsidR="00D608B9" w:rsidRPr="00E26BBC">
        <w:rPr>
          <w:rFonts w:hint="cs"/>
          <w:rtl/>
        </w:rPr>
        <w:t>ی</w:t>
      </w:r>
      <w:r w:rsidRPr="00E26BBC">
        <w:rPr>
          <w:rFonts w:hint="cs"/>
          <w:rtl/>
        </w:rPr>
        <w:t>ر با دادن س</w:t>
      </w:r>
      <w:r w:rsidR="00D608B9" w:rsidRPr="00E26BBC">
        <w:rPr>
          <w:rFonts w:hint="cs"/>
          <w:rtl/>
        </w:rPr>
        <w:t>ی</w:t>
      </w:r>
      <w:r w:rsidRPr="00E26BBC">
        <w:rPr>
          <w:rFonts w:hint="cs"/>
          <w:rtl/>
        </w:rPr>
        <w:t>صد د</w:t>
      </w:r>
      <w:r w:rsidR="00D608B9" w:rsidRPr="00E26BBC">
        <w:rPr>
          <w:rFonts w:hint="cs"/>
          <w:rtl/>
        </w:rPr>
        <w:t>ی</w:t>
      </w:r>
      <w:r w:rsidRPr="00E26BBC">
        <w:rPr>
          <w:rFonts w:hint="cs"/>
          <w:rtl/>
        </w:rPr>
        <w:t>نار صاحب خربزه‌ها را راض</w:t>
      </w:r>
      <w:r w:rsidR="00D608B9" w:rsidRPr="00E26BBC">
        <w:rPr>
          <w:rFonts w:hint="cs"/>
          <w:rtl/>
        </w:rPr>
        <w:t>ی</w:t>
      </w:r>
      <w:r w:rsidRPr="00E26BBC">
        <w:rPr>
          <w:rFonts w:hint="cs"/>
          <w:rtl/>
        </w:rPr>
        <w:t xml:space="preserve"> م</w:t>
      </w:r>
      <w:r w:rsidR="00D608B9" w:rsidRPr="00E26BBC">
        <w:rPr>
          <w:rFonts w:hint="cs"/>
          <w:rtl/>
        </w:rPr>
        <w:t>ی</w:t>
      </w:r>
      <w:r w:rsidRPr="00E26BBC">
        <w:rPr>
          <w:rFonts w:hint="cs"/>
          <w:rtl/>
        </w:rPr>
        <w:t>‌کند و خود را از دست و</w:t>
      </w:r>
      <w:r w:rsidR="00D608B9" w:rsidRPr="00E26BBC">
        <w:rPr>
          <w:rFonts w:hint="cs"/>
          <w:rtl/>
        </w:rPr>
        <w:t>ی</w:t>
      </w:r>
      <w:r w:rsidRPr="00E26BBC">
        <w:rPr>
          <w:rFonts w:hint="cs"/>
          <w:rtl/>
        </w:rPr>
        <w:t xml:space="preserve"> رها م</w:t>
      </w:r>
      <w:r w:rsidR="00D608B9" w:rsidRPr="00E26BBC">
        <w:rPr>
          <w:rFonts w:hint="cs"/>
          <w:rtl/>
        </w:rPr>
        <w:t>ی</w:t>
      </w:r>
      <w:r w:rsidRPr="00E26BBC">
        <w:rPr>
          <w:rFonts w:hint="cs"/>
          <w:rtl/>
        </w:rPr>
        <w:t>‌کند. در تار</w:t>
      </w:r>
      <w:r w:rsidR="00D608B9" w:rsidRPr="00E26BBC">
        <w:rPr>
          <w:rFonts w:hint="cs"/>
          <w:rtl/>
        </w:rPr>
        <w:t>ی</w:t>
      </w:r>
      <w:r w:rsidRPr="00E26BBC">
        <w:rPr>
          <w:rFonts w:hint="cs"/>
          <w:rtl/>
        </w:rPr>
        <w:t>خ ا</w:t>
      </w:r>
      <w:r w:rsidR="00D608B9" w:rsidRPr="00E26BBC">
        <w:rPr>
          <w:rFonts w:hint="cs"/>
          <w:rtl/>
        </w:rPr>
        <w:t>ی</w:t>
      </w:r>
      <w:r w:rsidRPr="00E26BBC">
        <w:rPr>
          <w:rFonts w:hint="cs"/>
          <w:rtl/>
        </w:rPr>
        <w:t>ران کمبر</w:t>
      </w:r>
      <w:r w:rsidR="00D608B9" w:rsidRPr="00E26BBC">
        <w:rPr>
          <w:rFonts w:hint="cs"/>
          <w:rtl/>
        </w:rPr>
        <w:t>ی</w:t>
      </w:r>
      <w:r w:rsidRPr="00E26BBC">
        <w:rPr>
          <w:rFonts w:hint="cs"/>
          <w:rtl/>
        </w:rPr>
        <w:t>ج جلد پنجم صفحه 89 آمده است. بدستور ملک‌شاه مناد</w:t>
      </w:r>
      <w:r w:rsidR="00D608B9" w:rsidRPr="00E26BBC">
        <w:rPr>
          <w:rFonts w:hint="cs"/>
          <w:rtl/>
        </w:rPr>
        <w:t>ی</w:t>
      </w:r>
      <w:r w:rsidRPr="00E26BBC">
        <w:rPr>
          <w:rFonts w:hint="cs"/>
          <w:rtl/>
        </w:rPr>
        <w:t>ان</w:t>
      </w:r>
      <w:r w:rsidR="00D608B9" w:rsidRPr="00E26BBC">
        <w:rPr>
          <w:rFonts w:hint="cs"/>
          <w:rtl/>
        </w:rPr>
        <w:t>ی</w:t>
      </w:r>
      <w:r w:rsidRPr="00E26BBC">
        <w:rPr>
          <w:rFonts w:hint="cs"/>
          <w:rtl/>
        </w:rPr>
        <w:t xml:space="preserve"> به اطراف امپراطور</w:t>
      </w:r>
      <w:r w:rsidR="00D608B9" w:rsidRPr="00E26BBC">
        <w:rPr>
          <w:rFonts w:hint="cs"/>
          <w:rtl/>
        </w:rPr>
        <w:t>ی</w:t>
      </w:r>
      <w:r w:rsidRPr="00E26BBC">
        <w:rPr>
          <w:rFonts w:hint="cs"/>
          <w:rtl/>
        </w:rPr>
        <w:t xml:space="preserve"> سلجوق</w:t>
      </w:r>
      <w:r w:rsidR="00D608B9" w:rsidRPr="00E26BBC">
        <w:rPr>
          <w:rFonts w:hint="cs"/>
          <w:rtl/>
        </w:rPr>
        <w:t>ی</w:t>
      </w:r>
      <w:r w:rsidRPr="00E26BBC">
        <w:rPr>
          <w:rFonts w:hint="cs"/>
          <w:rtl/>
        </w:rPr>
        <w:t xml:space="preserve"> فرستاده شدند و در شهرها با جار زدن و با خطابه‌ها</w:t>
      </w:r>
      <w:r w:rsidR="00D608B9" w:rsidRPr="00E26BBC">
        <w:rPr>
          <w:rFonts w:hint="cs"/>
          <w:rtl/>
        </w:rPr>
        <w:t>ی</w:t>
      </w:r>
      <w:r w:rsidRPr="00E26BBC">
        <w:rPr>
          <w:rFonts w:hint="cs"/>
          <w:rtl/>
        </w:rPr>
        <w:t xml:space="preserve"> خود به آگاه</w:t>
      </w:r>
      <w:r w:rsidR="00D608B9" w:rsidRPr="00E26BBC">
        <w:rPr>
          <w:rFonts w:hint="cs"/>
          <w:rtl/>
        </w:rPr>
        <w:t>ی</w:t>
      </w:r>
      <w:r w:rsidRPr="00E26BBC">
        <w:rPr>
          <w:rFonts w:hint="cs"/>
          <w:rtl/>
        </w:rPr>
        <w:t xml:space="preserve"> مردم رساندند که سلطان شخصاً به مظالم م</w:t>
      </w:r>
      <w:r w:rsidR="00D608B9" w:rsidRPr="00E26BBC">
        <w:rPr>
          <w:rFonts w:hint="cs"/>
          <w:rtl/>
        </w:rPr>
        <w:t>ی</w:t>
      </w:r>
      <w:r w:rsidRPr="00E26BBC">
        <w:rPr>
          <w:rFonts w:hint="cs"/>
          <w:rtl/>
        </w:rPr>
        <w:t>‌نش</w:t>
      </w:r>
      <w:r w:rsidR="00D608B9" w:rsidRPr="00E26BBC">
        <w:rPr>
          <w:rFonts w:hint="cs"/>
          <w:rtl/>
        </w:rPr>
        <w:t>ی</w:t>
      </w:r>
      <w:r w:rsidRPr="00E26BBC">
        <w:rPr>
          <w:rFonts w:hint="cs"/>
          <w:rtl/>
        </w:rPr>
        <w:t>ند و به کل</w:t>
      </w:r>
      <w:r w:rsidR="00D608B9" w:rsidRPr="00E26BBC">
        <w:rPr>
          <w:rFonts w:hint="cs"/>
          <w:rtl/>
        </w:rPr>
        <w:t>ی</w:t>
      </w:r>
      <w:r w:rsidRPr="00E26BBC">
        <w:rPr>
          <w:rFonts w:hint="cs"/>
          <w:rtl/>
        </w:rPr>
        <w:t>ه شکا</w:t>
      </w:r>
      <w:r w:rsidR="00D608B9" w:rsidRPr="00E26BBC">
        <w:rPr>
          <w:rFonts w:hint="cs"/>
          <w:rtl/>
        </w:rPr>
        <w:t>ی</w:t>
      </w:r>
      <w:r w:rsidRPr="00E26BBC">
        <w:rPr>
          <w:rFonts w:hint="cs"/>
          <w:rtl/>
        </w:rPr>
        <w:t>ات گوش فرام</w:t>
      </w:r>
      <w:r w:rsidR="00D608B9" w:rsidRPr="00E26BBC">
        <w:rPr>
          <w:rFonts w:hint="cs"/>
          <w:rtl/>
        </w:rPr>
        <w:t>ی</w:t>
      </w:r>
      <w:r w:rsidRPr="00E26BBC">
        <w:rPr>
          <w:rFonts w:hint="cs"/>
          <w:rtl/>
        </w:rPr>
        <w:t>‌دهد، و چنان که بر کس</w:t>
      </w:r>
      <w:r w:rsidR="00D608B9" w:rsidRPr="00E26BBC">
        <w:rPr>
          <w:rFonts w:hint="cs"/>
          <w:rtl/>
        </w:rPr>
        <w:t>ی</w:t>
      </w:r>
      <w:r w:rsidRPr="00E26BBC">
        <w:rPr>
          <w:rFonts w:hint="cs"/>
          <w:rtl/>
        </w:rPr>
        <w:t xml:space="preserve"> ستم</w:t>
      </w:r>
      <w:r w:rsidR="00D608B9" w:rsidRPr="00E26BBC">
        <w:rPr>
          <w:rFonts w:hint="cs"/>
          <w:rtl/>
        </w:rPr>
        <w:t>ی</w:t>
      </w:r>
      <w:r w:rsidRPr="00E26BBC">
        <w:rPr>
          <w:rFonts w:hint="cs"/>
          <w:rtl/>
        </w:rPr>
        <w:t xml:space="preserve"> رفته باشد بررس</w:t>
      </w:r>
      <w:r w:rsidR="00D608B9" w:rsidRPr="00E26BBC">
        <w:rPr>
          <w:rFonts w:hint="cs"/>
          <w:rtl/>
        </w:rPr>
        <w:t>ی</w:t>
      </w:r>
      <w:r w:rsidRPr="00E26BBC">
        <w:rPr>
          <w:rFonts w:hint="cs"/>
          <w:rtl/>
        </w:rPr>
        <w:t xml:space="preserve"> م</w:t>
      </w:r>
      <w:r w:rsidR="00D608B9" w:rsidRPr="00E26BBC">
        <w:rPr>
          <w:rFonts w:hint="cs"/>
          <w:rtl/>
        </w:rPr>
        <w:t>ی</w:t>
      </w:r>
      <w:r w:rsidRPr="00E26BBC">
        <w:rPr>
          <w:rFonts w:hint="cs"/>
          <w:rtl/>
        </w:rPr>
        <w:t>‌کند. در امپراطور</w:t>
      </w:r>
      <w:r w:rsidR="00D608B9" w:rsidRPr="00E26BBC">
        <w:rPr>
          <w:rFonts w:hint="cs"/>
          <w:rtl/>
        </w:rPr>
        <w:t>ی</w:t>
      </w:r>
      <w:r w:rsidRPr="00E26BBC">
        <w:rPr>
          <w:rFonts w:hint="cs"/>
          <w:rtl/>
        </w:rPr>
        <w:t xml:space="preserve"> سلجوق</w:t>
      </w:r>
      <w:r w:rsidR="00D608B9" w:rsidRPr="00E26BBC">
        <w:rPr>
          <w:rFonts w:hint="cs"/>
          <w:rtl/>
        </w:rPr>
        <w:t>ی</w:t>
      </w:r>
      <w:r w:rsidRPr="00E26BBC">
        <w:rPr>
          <w:rFonts w:hint="cs"/>
          <w:rtl/>
        </w:rPr>
        <w:t xml:space="preserve"> در زمان ملک‌شاه امن</w:t>
      </w:r>
      <w:r w:rsidR="00D608B9" w:rsidRPr="00E26BBC">
        <w:rPr>
          <w:rFonts w:hint="cs"/>
          <w:rtl/>
        </w:rPr>
        <w:t>ی</w:t>
      </w:r>
      <w:r w:rsidRPr="00E26BBC">
        <w:rPr>
          <w:rFonts w:hint="cs"/>
          <w:rtl/>
        </w:rPr>
        <w:t>ت کامل برقرار بود و مردم در رفاه اقتصاد</w:t>
      </w:r>
      <w:r w:rsidR="00D608B9" w:rsidRPr="00E26BBC">
        <w:rPr>
          <w:rFonts w:hint="cs"/>
          <w:rtl/>
        </w:rPr>
        <w:t>ی</w:t>
      </w:r>
      <w:r w:rsidRPr="00E26BBC">
        <w:rPr>
          <w:rFonts w:hint="cs"/>
          <w:rtl/>
        </w:rPr>
        <w:t xml:space="preserve"> بودند، جاده‌ها کاملاً امن بود و مردم به راحت</w:t>
      </w:r>
      <w:r w:rsidR="00D608B9" w:rsidRPr="00E26BBC">
        <w:rPr>
          <w:rFonts w:hint="cs"/>
          <w:rtl/>
        </w:rPr>
        <w:t>ی</w:t>
      </w:r>
      <w:r w:rsidRPr="00E26BBC">
        <w:rPr>
          <w:rFonts w:hint="cs"/>
          <w:rtl/>
        </w:rPr>
        <w:t xml:space="preserve"> به سفر حج مشرف م</w:t>
      </w:r>
      <w:r w:rsidR="00D608B9" w:rsidRPr="00E26BBC">
        <w:rPr>
          <w:rFonts w:hint="cs"/>
          <w:rtl/>
        </w:rPr>
        <w:t>ی</w:t>
      </w:r>
      <w:r w:rsidRPr="00E26BBC">
        <w:rPr>
          <w:rFonts w:hint="cs"/>
          <w:rtl/>
        </w:rPr>
        <w:t>‌شدند. کاروانسراها و قنات‌ها و چاه‌ها</w:t>
      </w:r>
      <w:r w:rsidR="00D608B9" w:rsidRPr="00E26BBC">
        <w:rPr>
          <w:rFonts w:hint="cs"/>
          <w:rtl/>
        </w:rPr>
        <w:t>ی</w:t>
      </w:r>
      <w:r w:rsidRPr="00E26BBC">
        <w:rPr>
          <w:rFonts w:hint="cs"/>
          <w:rtl/>
        </w:rPr>
        <w:t xml:space="preserve"> آب ز</w:t>
      </w:r>
      <w:r w:rsidR="00D608B9" w:rsidRPr="00E26BBC">
        <w:rPr>
          <w:rFonts w:hint="cs"/>
          <w:rtl/>
        </w:rPr>
        <w:t>ی</w:t>
      </w:r>
      <w:r w:rsidRPr="00E26BBC">
        <w:rPr>
          <w:rFonts w:hint="cs"/>
          <w:rtl/>
        </w:rPr>
        <w:t>اد</w:t>
      </w:r>
      <w:r w:rsidR="00D608B9" w:rsidRPr="00E26BBC">
        <w:rPr>
          <w:rFonts w:hint="cs"/>
          <w:rtl/>
        </w:rPr>
        <w:t>ی</w:t>
      </w:r>
      <w:r w:rsidRPr="00E26BBC">
        <w:rPr>
          <w:rFonts w:hint="cs"/>
          <w:rtl/>
        </w:rPr>
        <w:t xml:space="preserve"> در سرتاسر ا</w:t>
      </w:r>
      <w:r w:rsidR="00D608B9" w:rsidRPr="00E26BBC">
        <w:rPr>
          <w:rFonts w:hint="cs"/>
          <w:rtl/>
        </w:rPr>
        <w:t>ی</w:t>
      </w:r>
      <w:r w:rsidRPr="00E26BBC">
        <w:rPr>
          <w:rFonts w:hint="cs"/>
          <w:rtl/>
        </w:rPr>
        <w:t>ران بخصوص در سر راه زائر</w:t>
      </w:r>
      <w:r w:rsidR="00D608B9" w:rsidRPr="00E26BBC">
        <w:rPr>
          <w:rFonts w:hint="cs"/>
          <w:rtl/>
        </w:rPr>
        <w:t>ی</w:t>
      </w:r>
      <w:r w:rsidRPr="00E26BBC">
        <w:rPr>
          <w:rFonts w:hint="cs"/>
          <w:rtl/>
        </w:rPr>
        <w:t>ن ا</w:t>
      </w:r>
      <w:r w:rsidR="00D608B9" w:rsidRPr="00E26BBC">
        <w:rPr>
          <w:rFonts w:hint="cs"/>
          <w:rtl/>
        </w:rPr>
        <w:t>ی</w:t>
      </w:r>
      <w:r w:rsidRPr="00E26BBC">
        <w:rPr>
          <w:rFonts w:hint="cs"/>
          <w:rtl/>
        </w:rPr>
        <w:t>ران</w:t>
      </w:r>
      <w:r w:rsidR="00D608B9" w:rsidRPr="00E26BBC">
        <w:rPr>
          <w:rFonts w:hint="cs"/>
          <w:rtl/>
        </w:rPr>
        <w:t>ی</w:t>
      </w:r>
      <w:r w:rsidRPr="00E26BBC">
        <w:rPr>
          <w:rFonts w:hint="cs"/>
          <w:rtl/>
        </w:rPr>
        <w:t xml:space="preserve"> به حج ا</w:t>
      </w:r>
      <w:r w:rsidR="00D608B9" w:rsidRPr="00E26BBC">
        <w:rPr>
          <w:rFonts w:hint="cs"/>
          <w:rtl/>
        </w:rPr>
        <w:t>ی</w:t>
      </w:r>
      <w:r w:rsidRPr="00E26BBC">
        <w:rPr>
          <w:rFonts w:hint="cs"/>
          <w:rtl/>
        </w:rPr>
        <w:t xml:space="preserve">جاد شده بود و خراسان مرکز نشر علم و فرهنگ بود. </w:t>
      </w:r>
    </w:p>
    <w:p w:rsidR="003E644C" w:rsidRPr="00E26BBC" w:rsidRDefault="003E644C" w:rsidP="00CC5A66">
      <w:pPr>
        <w:pStyle w:val="a3"/>
        <w:rPr>
          <w:rtl/>
        </w:rPr>
      </w:pPr>
      <w:r w:rsidRPr="00E26BBC">
        <w:rPr>
          <w:rFonts w:hint="cs"/>
          <w:rtl/>
        </w:rPr>
        <w:t>در اواخر سلطنت ملک‌شاه نفوذ باطن</w:t>
      </w:r>
      <w:r w:rsidR="00D608B9" w:rsidRPr="00E26BBC">
        <w:rPr>
          <w:rFonts w:hint="cs"/>
          <w:rtl/>
        </w:rPr>
        <w:t>ی</w:t>
      </w:r>
      <w:r w:rsidRPr="00E26BBC">
        <w:rPr>
          <w:rFonts w:hint="cs"/>
          <w:rtl/>
        </w:rPr>
        <w:t>ه در حکومت سلجوق</w:t>
      </w:r>
      <w:r w:rsidR="00D608B9" w:rsidRPr="00E26BBC">
        <w:rPr>
          <w:rFonts w:hint="cs"/>
          <w:rtl/>
        </w:rPr>
        <w:t>ی</w:t>
      </w:r>
      <w:r w:rsidRPr="00E26BBC">
        <w:rPr>
          <w:rFonts w:hint="cs"/>
          <w:rtl/>
        </w:rPr>
        <w:t xml:space="preserve"> بس</w:t>
      </w:r>
      <w:r w:rsidR="00D608B9" w:rsidRPr="00E26BBC">
        <w:rPr>
          <w:rFonts w:hint="cs"/>
          <w:rtl/>
        </w:rPr>
        <w:t>ی</w:t>
      </w:r>
      <w:r w:rsidRPr="00E26BBC">
        <w:rPr>
          <w:rFonts w:hint="cs"/>
          <w:rtl/>
        </w:rPr>
        <w:t>ار ز</w:t>
      </w:r>
      <w:r w:rsidR="00D608B9" w:rsidRPr="00E26BBC">
        <w:rPr>
          <w:rFonts w:hint="cs"/>
          <w:rtl/>
        </w:rPr>
        <w:t>ی</w:t>
      </w:r>
      <w:r w:rsidRPr="00E26BBC">
        <w:rPr>
          <w:rFonts w:hint="cs"/>
          <w:rtl/>
        </w:rPr>
        <w:t>اد شده بود و ا</w:t>
      </w:r>
      <w:r w:rsidR="00D608B9" w:rsidRPr="00E26BBC">
        <w:rPr>
          <w:rFonts w:hint="cs"/>
          <w:rtl/>
        </w:rPr>
        <w:t>ی</w:t>
      </w:r>
      <w:r w:rsidRPr="00E26BBC">
        <w:rPr>
          <w:rFonts w:hint="cs"/>
          <w:rtl/>
        </w:rPr>
        <w:t>ن همان چ</w:t>
      </w:r>
      <w:r w:rsidR="00D608B9" w:rsidRPr="00E26BBC">
        <w:rPr>
          <w:rFonts w:hint="cs"/>
          <w:rtl/>
        </w:rPr>
        <w:t>ی</w:t>
      </w:r>
      <w:r w:rsidRPr="00E26BBC">
        <w:rPr>
          <w:rFonts w:hint="cs"/>
          <w:rtl/>
        </w:rPr>
        <w:t>ز</w:t>
      </w:r>
      <w:r w:rsidR="00D608B9" w:rsidRPr="00E26BBC">
        <w:rPr>
          <w:rFonts w:hint="cs"/>
          <w:rtl/>
        </w:rPr>
        <w:t>ی</w:t>
      </w:r>
      <w:r w:rsidRPr="00E26BBC">
        <w:rPr>
          <w:rFonts w:hint="cs"/>
          <w:rtl/>
        </w:rPr>
        <w:t xml:space="preserve"> است که خواجه نظام‌الملک را نگران کرده بود، خواجه معتقد بود که اسماع</w:t>
      </w:r>
      <w:r w:rsidR="00D608B9" w:rsidRPr="00E26BBC">
        <w:rPr>
          <w:rFonts w:hint="cs"/>
          <w:rtl/>
        </w:rPr>
        <w:t>ی</w:t>
      </w:r>
      <w:r w:rsidRPr="00E26BBC">
        <w:rPr>
          <w:rFonts w:hint="cs"/>
          <w:rtl/>
        </w:rPr>
        <w:t>ل</w:t>
      </w:r>
      <w:r w:rsidR="00D608B9" w:rsidRPr="00E26BBC">
        <w:rPr>
          <w:rFonts w:hint="cs"/>
          <w:rtl/>
        </w:rPr>
        <w:t>ی</w:t>
      </w:r>
      <w:r w:rsidRPr="00E26BBC">
        <w:rPr>
          <w:rFonts w:hint="cs"/>
          <w:rtl/>
        </w:rPr>
        <w:t xml:space="preserve"> </w:t>
      </w:r>
      <w:r w:rsidRPr="00D2616C">
        <w:rPr>
          <w:rFonts w:ascii="Times New Roman" w:hAnsi="Times New Roman" w:cs="Times New Roman" w:hint="cs"/>
          <w:rtl/>
        </w:rPr>
        <w:t>–</w:t>
      </w:r>
      <w:r w:rsidRPr="00E26BBC">
        <w:rPr>
          <w:rFonts w:hint="cs"/>
          <w:rtl/>
        </w:rPr>
        <w:t xml:space="preserve"> قرمط</w:t>
      </w:r>
      <w:r w:rsidR="00D608B9" w:rsidRPr="00E26BBC">
        <w:rPr>
          <w:rFonts w:hint="cs"/>
          <w:rtl/>
        </w:rPr>
        <w:t>ی</w:t>
      </w:r>
      <w:r w:rsidRPr="00E26BBC">
        <w:rPr>
          <w:rFonts w:hint="cs"/>
          <w:rtl/>
        </w:rPr>
        <w:t xml:space="preserve"> </w:t>
      </w:r>
      <w:r w:rsidRPr="00D2616C">
        <w:rPr>
          <w:rFonts w:ascii="Times New Roman" w:hAnsi="Times New Roman" w:cs="Times New Roman" w:hint="cs"/>
          <w:rtl/>
        </w:rPr>
        <w:t>–</w:t>
      </w:r>
      <w:r w:rsidRPr="00E26BBC">
        <w:rPr>
          <w:rFonts w:hint="cs"/>
          <w:rtl/>
        </w:rPr>
        <w:t xml:space="preserve"> رافض</w:t>
      </w:r>
      <w:r w:rsidR="00D608B9" w:rsidRPr="00E26BBC">
        <w:rPr>
          <w:rFonts w:hint="cs"/>
          <w:rtl/>
        </w:rPr>
        <w:t>ی</w:t>
      </w:r>
      <w:r w:rsidRPr="00E26BBC">
        <w:rPr>
          <w:rFonts w:hint="cs"/>
          <w:rtl/>
        </w:rPr>
        <w:t xml:space="preserve"> </w:t>
      </w:r>
      <w:r w:rsidRPr="00D2616C">
        <w:rPr>
          <w:rFonts w:ascii="Times New Roman" w:hAnsi="Times New Roman" w:cs="Times New Roman" w:hint="cs"/>
          <w:rtl/>
        </w:rPr>
        <w:t>–</w:t>
      </w:r>
      <w:r w:rsidRPr="00E26BBC">
        <w:rPr>
          <w:rFonts w:hint="cs"/>
          <w:rtl/>
        </w:rPr>
        <w:t>خرم‌د</w:t>
      </w:r>
      <w:r w:rsidR="00D608B9" w:rsidRPr="00E26BBC">
        <w:rPr>
          <w:rFonts w:hint="cs"/>
          <w:rtl/>
        </w:rPr>
        <w:t>ی</w:t>
      </w:r>
      <w:r w:rsidRPr="00E26BBC">
        <w:rPr>
          <w:rFonts w:hint="cs"/>
          <w:rtl/>
        </w:rPr>
        <w:t>ن</w:t>
      </w:r>
      <w:r w:rsidR="00D608B9" w:rsidRPr="00E26BBC">
        <w:rPr>
          <w:rFonts w:hint="cs"/>
          <w:rtl/>
        </w:rPr>
        <w:t>ی</w:t>
      </w:r>
      <w:r w:rsidRPr="00E26BBC">
        <w:rPr>
          <w:rFonts w:hint="cs"/>
          <w:rtl/>
        </w:rPr>
        <w:t xml:space="preserve"> و مزدک</w:t>
      </w:r>
      <w:r w:rsidR="00D608B9" w:rsidRPr="00E26BBC">
        <w:rPr>
          <w:rFonts w:hint="cs"/>
          <w:rtl/>
        </w:rPr>
        <w:t>ی</w:t>
      </w:r>
      <w:r w:rsidRPr="00E26BBC">
        <w:rPr>
          <w:rFonts w:hint="cs"/>
          <w:rtl/>
        </w:rPr>
        <w:t xml:space="preserve"> در اصل همه از </w:t>
      </w:r>
      <w:r w:rsidR="00D608B9" w:rsidRPr="00E26BBC">
        <w:rPr>
          <w:rFonts w:hint="cs"/>
          <w:rtl/>
        </w:rPr>
        <w:t>ی</w:t>
      </w:r>
      <w:r w:rsidRPr="00E26BBC">
        <w:rPr>
          <w:rFonts w:hint="cs"/>
          <w:rtl/>
        </w:rPr>
        <w:t>ک ر</w:t>
      </w:r>
      <w:r w:rsidR="00D608B9" w:rsidRPr="00E26BBC">
        <w:rPr>
          <w:rFonts w:hint="cs"/>
          <w:rtl/>
        </w:rPr>
        <w:t>ی</w:t>
      </w:r>
      <w:r w:rsidRPr="00E26BBC">
        <w:rPr>
          <w:rFonts w:hint="cs"/>
          <w:rtl/>
        </w:rPr>
        <w:t>شه‌اند که م</w:t>
      </w:r>
      <w:r w:rsidR="00D608B9" w:rsidRPr="00E26BBC">
        <w:rPr>
          <w:rFonts w:hint="cs"/>
          <w:rtl/>
        </w:rPr>
        <w:t>ی</w:t>
      </w:r>
      <w:r w:rsidRPr="00E26BBC">
        <w:rPr>
          <w:rFonts w:hint="cs"/>
          <w:rtl/>
        </w:rPr>
        <w:t>‌خواهند اسلام را ر</w:t>
      </w:r>
      <w:r w:rsidR="00D608B9" w:rsidRPr="00E26BBC">
        <w:rPr>
          <w:rFonts w:hint="cs"/>
          <w:rtl/>
        </w:rPr>
        <w:t>ی</w:t>
      </w:r>
      <w:r w:rsidRPr="00E26BBC">
        <w:rPr>
          <w:rFonts w:hint="cs"/>
          <w:rtl/>
        </w:rPr>
        <w:t>شه‌کن کنند. اول خو</w:t>
      </w:r>
      <w:r w:rsidR="00D608B9" w:rsidRPr="00E26BBC">
        <w:rPr>
          <w:rFonts w:hint="cs"/>
          <w:rtl/>
        </w:rPr>
        <w:t>ی</w:t>
      </w:r>
      <w:r w:rsidRPr="00E26BBC">
        <w:rPr>
          <w:rFonts w:hint="cs"/>
          <w:rtl/>
        </w:rPr>
        <w:t>شتن را به راستگو</w:t>
      </w:r>
      <w:r w:rsidR="00D608B9" w:rsidRPr="00E26BBC">
        <w:rPr>
          <w:rFonts w:hint="cs"/>
          <w:rtl/>
        </w:rPr>
        <w:t>یی</w:t>
      </w:r>
      <w:r w:rsidRPr="00E26BBC">
        <w:rPr>
          <w:rFonts w:hint="cs"/>
          <w:rtl/>
        </w:rPr>
        <w:t xml:space="preserve"> و پارسا</w:t>
      </w:r>
      <w:r w:rsidR="00D608B9" w:rsidRPr="00E26BBC">
        <w:rPr>
          <w:rFonts w:hint="cs"/>
          <w:rtl/>
        </w:rPr>
        <w:t>یی</w:t>
      </w:r>
      <w:r w:rsidRPr="00E26BBC">
        <w:rPr>
          <w:rFonts w:hint="cs"/>
          <w:rtl/>
        </w:rPr>
        <w:t xml:space="preserve"> و محبت آل رسول فرا</w:t>
      </w:r>
      <w:r w:rsidR="0007550F" w:rsidRPr="00E26BBC">
        <w:rPr>
          <w:rFonts w:hint="cs"/>
          <w:rtl/>
        </w:rPr>
        <w:t xml:space="preserve"> </w:t>
      </w:r>
      <w:r w:rsidRPr="00E26BBC">
        <w:rPr>
          <w:rFonts w:hint="cs"/>
          <w:rtl/>
        </w:rPr>
        <w:t>م</w:t>
      </w:r>
      <w:r w:rsidR="00D608B9" w:rsidRPr="00E26BBC">
        <w:rPr>
          <w:rFonts w:hint="cs"/>
          <w:rtl/>
        </w:rPr>
        <w:t>ی</w:t>
      </w:r>
      <w:r w:rsidRPr="00E26BBC">
        <w:rPr>
          <w:rFonts w:hint="cs"/>
          <w:rtl/>
        </w:rPr>
        <w:t>‌نما</w:t>
      </w:r>
      <w:r w:rsidR="00D608B9" w:rsidRPr="00E26BBC">
        <w:rPr>
          <w:rFonts w:hint="cs"/>
          <w:rtl/>
        </w:rPr>
        <w:t>ی</w:t>
      </w:r>
      <w:r w:rsidRPr="00E26BBC">
        <w:rPr>
          <w:rFonts w:hint="cs"/>
          <w:rtl/>
        </w:rPr>
        <w:t>ند تا مردم را ح</w:t>
      </w:r>
      <w:r w:rsidR="00D608B9" w:rsidRPr="00E26BBC">
        <w:rPr>
          <w:rFonts w:hint="cs"/>
          <w:rtl/>
        </w:rPr>
        <w:t>ی</w:t>
      </w:r>
      <w:r w:rsidRPr="00E26BBC">
        <w:rPr>
          <w:rFonts w:hint="cs"/>
          <w:rtl/>
        </w:rPr>
        <w:t>له کنند چون قوت گرفتند در آن م</w:t>
      </w:r>
      <w:r w:rsidR="00D608B9" w:rsidRPr="00E26BBC">
        <w:rPr>
          <w:rFonts w:hint="cs"/>
          <w:rtl/>
        </w:rPr>
        <w:t>ی</w:t>
      </w:r>
      <w:r w:rsidRPr="00E26BBC">
        <w:rPr>
          <w:rFonts w:hint="cs"/>
          <w:rtl/>
        </w:rPr>
        <w:t>‌کوشند که امت محمد</w:t>
      </w:r>
      <w:r w:rsidR="00CC5A66">
        <w:rPr>
          <w:rFonts w:hint="cs"/>
          <w:rtl/>
        </w:rPr>
        <w:t xml:space="preserve"> </w:t>
      </w:r>
      <w:r w:rsidR="00CC5A66">
        <w:rPr>
          <w:rFonts w:cs="CTraditional Arabic" w:hint="cs"/>
          <w:rtl/>
        </w:rPr>
        <w:t>ج</w:t>
      </w:r>
      <w:r w:rsidRPr="00E26BBC">
        <w:rPr>
          <w:rFonts w:hint="cs"/>
          <w:rtl/>
        </w:rPr>
        <w:t xml:space="preserve"> را تباه کنند و د</w:t>
      </w:r>
      <w:r w:rsidR="00D608B9" w:rsidRPr="00E26BBC">
        <w:rPr>
          <w:rFonts w:hint="cs"/>
          <w:rtl/>
        </w:rPr>
        <w:t>ی</w:t>
      </w:r>
      <w:r w:rsidRPr="00E26BBC">
        <w:rPr>
          <w:rFonts w:hint="cs"/>
          <w:rtl/>
        </w:rPr>
        <w:t>ن او را بز</w:t>
      </w:r>
      <w:r w:rsidR="00D608B9" w:rsidRPr="00E26BBC">
        <w:rPr>
          <w:rFonts w:hint="cs"/>
          <w:rtl/>
        </w:rPr>
        <w:t>ی</w:t>
      </w:r>
      <w:r w:rsidRPr="00E26BBC">
        <w:rPr>
          <w:rFonts w:hint="cs"/>
          <w:rtl/>
        </w:rPr>
        <w:t xml:space="preserve">ان آورند. </w:t>
      </w:r>
    </w:p>
    <w:p w:rsidR="003E644C" w:rsidRPr="00E26BBC" w:rsidRDefault="003E644C" w:rsidP="00E26BBC">
      <w:pPr>
        <w:pStyle w:val="a3"/>
        <w:rPr>
          <w:rtl/>
        </w:rPr>
      </w:pPr>
      <w:r w:rsidRPr="00E26BBC">
        <w:rPr>
          <w:rFonts w:hint="cs"/>
          <w:rtl/>
        </w:rPr>
        <w:t>نفوذ</w:t>
      </w:r>
      <w:r w:rsidR="00D608B9" w:rsidRPr="00E26BBC">
        <w:rPr>
          <w:rFonts w:hint="cs"/>
          <w:rtl/>
        </w:rPr>
        <w:t>ی</w:t>
      </w:r>
      <w:r w:rsidRPr="00E26BBC">
        <w:rPr>
          <w:rFonts w:hint="cs"/>
          <w:rtl/>
        </w:rPr>
        <w:t>‌ها</w:t>
      </w:r>
      <w:r w:rsidR="00D608B9" w:rsidRPr="00E26BBC">
        <w:rPr>
          <w:rFonts w:hint="cs"/>
          <w:rtl/>
        </w:rPr>
        <w:t>ی</w:t>
      </w:r>
      <w:r w:rsidRPr="00E26BBC">
        <w:rPr>
          <w:rFonts w:hint="cs"/>
          <w:rtl/>
        </w:rPr>
        <w:t xml:space="preserve"> باطن</w:t>
      </w:r>
      <w:r w:rsidR="00D608B9" w:rsidRPr="00E26BBC">
        <w:rPr>
          <w:rFonts w:hint="cs"/>
          <w:rtl/>
        </w:rPr>
        <w:t>ی</w:t>
      </w:r>
      <w:r w:rsidRPr="00E26BBC">
        <w:rPr>
          <w:rFonts w:hint="cs"/>
          <w:rtl/>
        </w:rPr>
        <w:t>ه در دستگاه سلجوق</w:t>
      </w:r>
      <w:r w:rsidR="00D608B9" w:rsidRPr="00E26BBC">
        <w:rPr>
          <w:rFonts w:hint="cs"/>
          <w:rtl/>
        </w:rPr>
        <w:t>ی</w:t>
      </w:r>
      <w:r w:rsidRPr="00E26BBC">
        <w:rPr>
          <w:rFonts w:hint="cs"/>
          <w:rtl/>
        </w:rPr>
        <w:t xml:space="preserve"> مقدمات نارضا</w:t>
      </w:r>
      <w:r w:rsidR="00D608B9" w:rsidRPr="00E26BBC">
        <w:rPr>
          <w:rFonts w:hint="cs"/>
          <w:rtl/>
        </w:rPr>
        <w:t>ی</w:t>
      </w:r>
      <w:r w:rsidRPr="00E26BBC">
        <w:rPr>
          <w:rFonts w:hint="cs"/>
          <w:rtl/>
        </w:rPr>
        <w:t>ت</w:t>
      </w:r>
      <w:r w:rsidR="00D608B9" w:rsidRPr="00E26BBC">
        <w:rPr>
          <w:rFonts w:hint="cs"/>
          <w:rtl/>
        </w:rPr>
        <w:t>ی</w:t>
      </w:r>
      <w:r w:rsidRPr="00E26BBC">
        <w:rPr>
          <w:rFonts w:hint="cs"/>
          <w:rtl/>
        </w:rPr>
        <w:t xml:space="preserve"> ب</w:t>
      </w:r>
      <w:r w:rsidR="00D608B9" w:rsidRPr="00E26BBC">
        <w:rPr>
          <w:rFonts w:hint="cs"/>
          <w:rtl/>
        </w:rPr>
        <w:t>ی</w:t>
      </w:r>
      <w:r w:rsidRPr="00E26BBC">
        <w:rPr>
          <w:rFonts w:hint="cs"/>
          <w:rtl/>
        </w:rPr>
        <w:t>ن ملک‌شاه و خواجه‌ نظام‌الملک را م</w:t>
      </w:r>
      <w:r w:rsidR="00D608B9" w:rsidRPr="00E26BBC">
        <w:rPr>
          <w:rFonts w:hint="cs"/>
          <w:rtl/>
        </w:rPr>
        <w:t>ی</w:t>
      </w:r>
      <w:r w:rsidRPr="00E26BBC">
        <w:rPr>
          <w:rFonts w:hint="cs"/>
          <w:rtl/>
        </w:rPr>
        <w:t>‌چ</w:t>
      </w:r>
      <w:r w:rsidR="00D608B9" w:rsidRPr="00E26BBC">
        <w:rPr>
          <w:rFonts w:hint="cs"/>
          <w:rtl/>
        </w:rPr>
        <w:t>ی</w:t>
      </w:r>
      <w:r w:rsidRPr="00E26BBC">
        <w:rPr>
          <w:rFonts w:hint="cs"/>
          <w:rtl/>
        </w:rPr>
        <w:t>نند. صاحب کتاب بعض فضا</w:t>
      </w:r>
      <w:r w:rsidR="00D608B9" w:rsidRPr="00E26BBC">
        <w:rPr>
          <w:rFonts w:hint="cs"/>
          <w:rtl/>
        </w:rPr>
        <w:t>ی</w:t>
      </w:r>
      <w:r w:rsidRPr="00E26BBC">
        <w:rPr>
          <w:rFonts w:hint="cs"/>
          <w:rtl/>
        </w:rPr>
        <w:t>ح الروافض م</w:t>
      </w:r>
      <w:r w:rsidR="00D608B9" w:rsidRPr="00E26BBC">
        <w:rPr>
          <w:rFonts w:hint="cs"/>
          <w:rtl/>
        </w:rPr>
        <w:t>ی</w:t>
      </w:r>
      <w:r w:rsidRPr="00E26BBC">
        <w:rPr>
          <w:rFonts w:hint="cs"/>
          <w:rtl/>
        </w:rPr>
        <w:t>‌گو</w:t>
      </w:r>
      <w:r w:rsidR="00D608B9" w:rsidRPr="00E26BBC">
        <w:rPr>
          <w:rFonts w:hint="cs"/>
          <w:rtl/>
        </w:rPr>
        <w:t>ی</w:t>
      </w:r>
      <w:r w:rsidRPr="00E26BBC">
        <w:rPr>
          <w:rFonts w:hint="cs"/>
          <w:rtl/>
        </w:rPr>
        <w:t>د</w:t>
      </w:r>
      <w:r w:rsidR="00672BCD" w:rsidRPr="00E26BBC">
        <w:rPr>
          <w:rFonts w:hint="cs"/>
          <w:rtl/>
        </w:rPr>
        <w:t>:</w:t>
      </w:r>
      <w:r w:rsidRPr="00E26BBC">
        <w:rPr>
          <w:rFonts w:hint="cs"/>
          <w:rtl/>
        </w:rPr>
        <w:t xml:space="preserve"> روافض در م</w:t>
      </w:r>
      <w:r w:rsidR="00D608B9" w:rsidRPr="00E26BBC">
        <w:rPr>
          <w:rFonts w:hint="cs"/>
          <w:rtl/>
        </w:rPr>
        <w:t>ی</w:t>
      </w:r>
      <w:r w:rsidRPr="00E26BBC">
        <w:rPr>
          <w:rFonts w:hint="cs"/>
          <w:rtl/>
        </w:rPr>
        <w:t>ان ت</w:t>
      </w:r>
      <w:r w:rsidR="00672BCD" w:rsidRPr="00E26BBC">
        <w:rPr>
          <w:rFonts w:hint="cs"/>
          <w:rtl/>
        </w:rPr>
        <w:t>رک‌ها نفوذ فراوان</w:t>
      </w:r>
      <w:r w:rsidR="00D608B9" w:rsidRPr="00E26BBC">
        <w:rPr>
          <w:rFonts w:hint="cs"/>
          <w:rtl/>
        </w:rPr>
        <w:t>ی</w:t>
      </w:r>
      <w:r w:rsidR="00672BCD" w:rsidRPr="00E26BBC">
        <w:rPr>
          <w:rFonts w:hint="cs"/>
          <w:rtl/>
        </w:rPr>
        <w:t xml:space="preserve"> کسب کرده‌اند</w:t>
      </w:r>
      <w:r w:rsidRPr="00E26BBC">
        <w:rPr>
          <w:rFonts w:hint="cs"/>
          <w:rtl/>
        </w:rPr>
        <w:t xml:space="preserve"> و قول خواجه را تأ</w:t>
      </w:r>
      <w:r w:rsidR="00D608B9" w:rsidRPr="00E26BBC">
        <w:rPr>
          <w:rFonts w:hint="cs"/>
          <w:rtl/>
        </w:rPr>
        <w:t>یی</w:t>
      </w:r>
      <w:r w:rsidRPr="00E26BBC">
        <w:rPr>
          <w:rFonts w:hint="cs"/>
          <w:rtl/>
        </w:rPr>
        <w:t>د م</w:t>
      </w:r>
      <w:r w:rsidR="00D608B9" w:rsidRPr="00E26BBC">
        <w:rPr>
          <w:rFonts w:hint="cs"/>
          <w:rtl/>
        </w:rPr>
        <w:t>ی</w:t>
      </w:r>
      <w:r w:rsidRPr="00E26BBC">
        <w:rPr>
          <w:rFonts w:hint="cs"/>
          <w:rtl/>
        </w:rPr>
        <w:t>‌کند. بالاخره تاج‌الملک ابوالغنا</w:t>
      </w:r>
      <w:r w:rsidR="00D608B9" w:rsidRPr="00E26BBC">
        <w:rPr>
          <w:rFonts w:hint="cs"/>
          <w:rtl/>
        </w:rPr>
        <w:t>ی</w:t>
      </w:r>
      <w:r w:rsidRPr="00E26BBC">
        <w:rPr>
          <w:rFonts w:hint="cs"/>
          <w:rtl/>
        </w:rPr>
        <w:t>م قم</w:t>
      </w:r>
      <w:r w:rsidR="00D608B9" w:rsidRPr="00E26BBC">
        <w:rPr>
          <w:rFonts w:hint="cs"/>
          <w:rtl/>
        </w:rPr>
        <w:t>ی</w:t>
      </w:r>
      <w:r w:rsidRPr="00E26BBC">
        <w:rPr>
          <w:rFonts w:hint="cs"/>
          <w:rtl/>
        </w:rPr>
        <w:t xml:space="preserve"> با دست</w:t>
      </w:r>
      <w:r w:rsidR="00D608B9" w:rsidRPr="00E26BBC">
        <w:rPr>
          <w:rFonts w:hint="cs"/>
          <w:rtl/>
        </w:rPr>
        <w:t>ی</w:t>
      </w:r>
      <w:r w:rsidRPr="00E26BBC">
        <w:rPr>
          <w:rFonts w:hint="cs"/>
          <w:rtl/>
        </w:rPr>
        <w:t>ار</w:t>
      </w:r>
      <w:r w:rsidR="00D608B9" w:rsidRPr="00E26BBC">
        <w:rPr>
          <w:rFonts w:hint="cs"/>
          <w:rtl/>
        </w:rPr>
        <w:t>ی</w:t>
      </w:r>
      <w:r w:rsidRPr="00E26BBC">
        <w:rPr>
          <w:rFonts w:hint="cs"/>
          <w:rtl/>
        </w:rPr>
        <w:t xml:space="preserve"> ترکان خاتون زن ملک‌شاه و</w:t>
      </w:r>
      <w:r w:rsidR="00D608B9" w:rsidRPr="00E26BBC">
        <w:rPr>
          <w:rFonts w:hint="cs"/>
          <w:rtl/>
        </w:rPr>
        <w:t>ی</w:t>
      </w:r>
      <w:r w:rsidRPr="00E26BBC">
        <w:rPr>
          <w:rFonts w:hint="cs"/>
          <w:rtl/>
        </w:rPr>
        <w:t xml:space="preserve"> را وادار به عزل خواجه نظام‌الملک م</w:t>
      </w:r>
      <w:r w:rsidR="00D608B9" w:rsidRPr="00E26BBC">
        <w:rPr>
          <w:rFonts w:hint="cs"/>
          <w:rtl/>
        </w:rPr>
        <w:t>ی</w:t>
      </w:r>
      <w:r w:rsidRPr="00E26BBC">
        <w:rPr>
          <w:rFonts w:hint="cs"/>
          <w:rtl/>
        </w:rPr>
        <w:t>‌کند. و قول خواجه نظام‌الملک در ا</w:t>
      </w:r>
      <w:r w:rsidR="00D608B9" w:rsidRPr="00E26BBC">
        <w:rPr>
          <w:rFonts w:hint="cs"/>
          <w:rtl/>
        </w:rPr>
        <w:t>ی</w:t>
      </w:r>
      <w:r w:rsidRPr="00E26BBC">
        <w:rPr>
          <w:rFonts w:hint="cs"/>
          <w:rtl/>
        </w:rPr>
        <w:t>ن که به ملک‌شاه گفته بود که دولت آن تاج بر ا</w:t>
      </w:r>
      <w:r w:rsidR="00D608B9" w:rsidRPr="00E26BBC">
        <w:rPr>
          <w:rFonts w:hint="cs"/>
          <w:rtl/>
        </w:rPr>
        <w:t>ی</w:t>
      </w:r>
      <w:r w:rsidRPr="00E26BBC">
        <w:rPr>
          <w:rFonts w:hint="cs"/>
          <w:rtl/>
        </w:rPr>
        <w:t>ن دولت بسته است. هر گاه ا</w:t>
      </w:r>
      <w:r w:rsidR="00D608B9" w:rsidRPr="00E26BBC">
        <w:rPr>
          <w:rFonts w:hint="cs"/>
          <w:rtl/>
        </w:rPr>
        <w:t>ی</w:t>
      </w:r>
      <w:r w:rsidRPr="00E26BBC">
        <w:rPr>
          <w:rFonts w:hint="cs"/>
          <w:rtl/>
        </w:rPr>
        <w:t>ن دولت بردار</w:t>
      </w:r>
      <w:r w:rsidR="00D608B9" w:rsidRPr="00E26BBC">
        <w:rPr>
          <w:rFonts w:hint="cs"/>
          <w:rtl/>
        </w:rPr>
        <w:t>ی</w:t>
      </w:r>
      <w:r w:rsidRPr="00E26BBC">
        <w:rPr>
          <w:rFonts w:hint="cs"/>
          <w:rtl/>
        </w:rPr>
        <w:t xml:space="preserve"> آن تاج بردارند به حق</w:t>
      </w:r>
      <w:r w:rsidR="00D608B9" w:rsidRPr="00E26BBC">
        <w:rPr>
          <w:rFonts w:hint="cs"/>
          <w:rtl/>
        </w:rPr>
        <w:t>ی</w:t>
      </w:r>
      <w:r w:rsidRPr="00E26BBC">
        <w:rPr>
          <w:rFonts w:hint="cs"/>
          <w:rtl/>
        </w:rPr>
        <w:t>قت پ</w:t>
      </w:r>
      <w:r w:rsidR="00D608B9" w:rsidRPr="00E26BBC">
        <w:rPr>
          <w:rFonts w:hint="cs"/>
          <w:rtl/>
        </w:rPr>
        <w:t>ی</w:t>
      </w:r>
      <w:r w:rsidRPr="00E26BBC">
        <w:rPr>
          <w:rFonts w:hint="cs"/>
          <w:rtl/>
        </w:rPr>
        <w:t>وست. چرا که بدنبال آن ملحدان در 12 رمضان 485 خواجه که بعد از نماز مغرب راه</w:t>
      </w:r>
      <w:r w:rsidR="00D608B9" w:rsidRPr="00E26BBC">
        <w:rPr>
          <w:rFonts w:hint="cs"/>
          <w:rtl/>
        </w:rPr>
        <w:t>ی</w:t>
      </w:r>
      <w:r w:rsidRPr="00E26BBC">
        <w:rPr>
          <w:rFonts w:hint="cs"/>
          <w:rtl/>
        </w:rPr>
        <w:t xml:space="preserve"> خانه‌اش بود را به شهادت رساندند و بدنبال آن 40 روز </w:t>
      </w:r>
      <w:r w:rsidR="00D608B9" w:rsidRPr="00E26BBC">
        <w:rPr>
          <w:rFonts w:hint="cs"/>
          <w:rtl/>
        </w:rPr>
        <w:t>ی</w:t>
      </w:r>
      <w:r w:rsidRPr="00E26BBC">
        <w:rPr>
          <w:rFonts w:hint="cs"/>
          <w:rtl/>
        </w:rPr>
        <w:t>ا بقول د</w:t>
      </w:r>
      <w:r w:rsidR="00D608B9" w:rsidRPr="00E26BBC">
        <w:rPr>
          <w:rFonts w:hint="cs"/>
          <w:rtl/>
        </w:rPr>
        <w:t>ی</w:t>
      </w:r>
      <w:r w:rsidRPr="00E26BBC">
        <w:rPr>
          <w:rFonts w:hint="cs"/>
          <w:rtl/>
        </w:rPr>
        <w:t>گر 18 روز بعد ملک‌شاه ن</w:t>
      </w:r>
      <w:r w:rsidR="00D608B9" w:rsidRPr="00E26BBC">
        <w:rPr>
          <w:rFonts w:hint="cs"/>
          <w:rtl/>
        </w:rPr>
        <w:t>ی</w:t>
      </w:r>
      <w:r w:rsidRPr="00E26BBC">
        <w:rPr>
          <w:rFonts w:hint="cs"/>
          <w:rtl/>
        </w:rPr>
        <w:t>ز درگذشت که کم</w:t>
      </w:r>
      <w:r w:rsidR="00D608B9" w:rsidRPr="00E26BBC">
        <w:rPr>
          <w:rFonts w:hint="cs"/>
          <w:rtl/>
        </w:rPr>
        <w:t>ی</w:t>
      </w:r>
      <w:r w:rsidRPr="00E26BBC">
        <w:rPr>
          <w:rFonts w:hint="cs"/>
          <w:rtl/>
        </w:rPr>
        <w:t xml:space="preserve"> تأمل در ا</w:t>
      </w:r>
      <w:r w:rsidR="00D608B9" w:rsidRPr="00E26BBC">
        <w:rPr>
          <w:rFonts w:hint="cs"/>
          <w:rtl/>
        </w:rPr>
        <w:t>ی</w:t>
      </w:r>
      <w:r w:rsidRPr="00E26BBC">
        <w:rPr>
          <w:rFonts w:hint="cs"/>
          <w:rtl/>
        </w:rPr>
        <w:t>ن باره م</w:t>
      </w:r>
      <w:r w:rsidR="00D608B9" w:rsidRPr="00E26BBC">
        <w:rPr>
          <w:rFonts w:hint="cs"/>
          <w:rtl/>
        </w:rPr>
        <w:t>ی</w:t>
      </w:r>
      <w:r w:rsidRPr="00E26BBC">
        <w:rPr>
          <w:rFonts w:hint="cs"/>
          <w:rtl/>
        </w:rPr>
        <w:t>‌رساند که در حق</w:t>
      </w:r>
      <w:r w:rsidR="00D608B9" w:rsidRPr="00E26BBC">
        <w:rPr>
          <w:rFonts w:hint="cs"/>
          <w:rtl/>
        </w:rPr>
        <w:t>ی</w:t>
      </w:r>
      <w:r w:rsidRPr="00E26BBC">
        <w:rPr>
          <w:rFonts w:hint="cs"/>
          <w:rtl/>
        </w:rPr>
        <w:t>قت ملحدان و</w:t>
      </w:r>
      <w:r w:rsidR="00D608B9" w:rsidRPr="00E26BBC">
        <w:rPr>
          <w:rFonts w:hint="cs"/>
          <w:rtl/>
        </w:rPr>
        <w:t>ی</w:t>
      </w:r>
      <w:r w:rsidRPr="00E26BBC">
        <w:rPr>
          <w:rFonts w:hint="cs"/>
          <w:rtl/>
        </w:rPr>
        <w:t xml:space="preserve"> را ن</w:t>
      </w:r>
      <w:r w:rsidR="00D608B9" w:rsidRPr="00E26BBC">
        <w:rPr>
          <w:rFonts w:hint="cs"/>
          <w:rtl/>
        </w:rPr>
        <w:t>ی</w:t>
      </w:r>
      <w:r w:rsidRPr="00E26BBC">
        <w:rPr>
          <w:rFonts w:hint="cs"/>
          <w:rtl/>
        </w:rPr>
        <w:t>ز شه</w:t>
      </w:r>
      <w:r w:rsidR="00D608B9" w:rsidRPr="00E26BBC">
        <w:rPr>
          <w:rFonts w:hint="cs"/>
          <w:rtl/>
        </w:rPr>
        <w:t>ی</w:t>
      </w:r>
      <w:r w:rsidRPr="00E26BBC">
        <w:rPr>
          <w:rFonts w:hint="cs"/>
          <w:rtl/>
        </w:rPr>
        <w:t>د کرده‌اند. ابوالمعال</w:t>
      </w:r>
      <w:r w:rsidR="00D608B9" w:rsidRPr="00E26BBC">
        <w:rPr>
          <w:rFonts w:hint="cs"/>
          <w:rtl/>
        </w:rPr>
        <w:t>ی</w:t>
      </w:r>
      <w:r w:rsidRPr="00E26BBC">
        <w:rPr>
          <w:rFonts w:hint="cs"/>
          <w:rtl/>
        </w:rPr>
        <w:t xml:space="preserve"> ن</w:t>
      </w:r>
      <w:r w:rsidR="00672BCD" w:rsidRPr="00E26BBC">
        <w:rPr>
          <w:rFonts w:hint="cs"/>
          <w:rtl/>
        </w:rPr>
        <w:t>ح</w:t>
      </w:r>
      <w:r w:rsidRPr="00E26BBC">
        <w:rPr>
          <w:rFonts w:hint="cs"/>
          <w:rtl/>
        </w:rPr>
        <w:t>اس در پ</w:t>
      </w:r>
      <w:r w:rsidR="00D608B9" w:rsidRPr="00E26BBC">
        <w:rPr>
          <w:rFonts w:hint="cs"/>
          <w:rtl/>
        </w:rPr>
        <w:t>ی</w:t>
      </w:r>
      <w:r w:rsidRPr="00E26BBC">
        <w:rPr>
          <w:rFonts w:hint="cs"/>
          <w:rtl/>
        </w:rPr>
        <w:t xml:space="preserve"> عزل خواجه در حق سلطان سروده است: </w:t>
      </w:r>
    </w:p>
    <w:tbl>
      <w:tblPr>
        <w:bidiVisual/>
        <w:tblW w:w="0" w:type="auto"/>
        <w:jc w:val="center"/>
        <w:tblInd w:w="-175" w:type="dxa"/>
        <w:tblLook w:val="01E0" w:firstRow="1" w:lastRow="1" w:firstColumn="1" w:lastColumn="1" w:noHBand="0" w:noVBand="0"/>
      </w:tblPr>
      <w:tblGrid>
        <w:gridCol w:w="3532"/>
        <w:gridCol w:w="243"/>
        <w:gridCol w:w="3704"/>
      </w:tblGrid>
      <w:tr w:rsidR="003E644C" w:rsidRPr="00F82BE1" w:rsidTr="00E26BBC">
        <w:trPr>
          <w:jc w:val="center"/>
        </w:trPr>
        <w:tc>
          <w:tcPr>
            <w:tcW w:w="353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زبوعل</w:t>
            </w:r>
            <w:r w:rsidR="00D608B9" w:rsidRPr="0031765E">
              <w:rPr>
                <w:rStyle w:val="Char3"/>
                <w:rFonts w:hint="cs"/>
                <w:rtl/>
              </w:rPr>
              <w:t>ی</w:t>
            </w:r>
            <w:r w:rsidRPr="0031765E">
              <w:rPr>
                <w:rStyle w:val="Char3"/>
                <w:rFonts w:hint="cs"/>
                <w:rtl/>
              </w:rPr>
              <w:t xml:space="preserve"> بدو از بورضا و از بوسعد</w:t>
            </w:r>
            <w:r w:rsidRPr="0031765E">
              <w:rPr>
                <w:rStyle w:val="Char3"/>
                <w:rtl/>
              </w:rPr>
              <w:br/>
            </w:r>
          </w:p>
        </w:tc>
        <w:tc>
          <w:tcPr>
            <w:tcW w:w="24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04" w:type="dxa"/>
            <w:shd w:val="clear" w:color="auto" w:fill="auto"/>
          </w:tcPr>
          <w:p w:rsidR="003E644C" w:rsidRPr="00E26B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شب‌ها که ش</w:t>
            </w:r>
            <w:r w:rsidR="00D608B9" w:rsidRPr="0031765E">
              <w:rPr>
                <w:rStyle w:val="Char3"/>
                <w:rFonts w:hint="cs"/>
                <w:rtl/>
              </w:rPr>
              <w:t>ی</w:t>
            </w:r>
            <w:r w:rsidRPr="0031765E">
              <w:rPr>
                <w:rStyle w:val="Char3"/>
                <w:rFonts w:hint="cs"/>
                <w:rtl/>
              </w:rPr>
              <w:t>ر به پ</w:t>
            </w:r>
            <w:r w:rsidR="00D608B9" w:rsidRPr="0031765E">
              <w:rPr>
                <w:rStyle w:val="Char3"/>
                <w:rFonts w:hint="cs"/>
                <w:rtl/>
              </w:rPr>
              <w:t>ی</w:t>
            </w:r>
            <w:r w:rsidRPr="0031765E">
              <w:rPr>
                <w:rStyle w:val="Char3"/>
                <w:rFonts w:hint="cs"/>
                <w:rtl/>
              </w:rPr>
              <w:t>ش تو همچو م</w:t>
            </w:r>
            <w:r w:rsidR="00D608B9" w:rsidRPr="0031765E">
              <w:rPr>
                <w:rStyle w:val="Char3"/>
                <w:rFonts w:hint="cs"/>
                <w:rtl/>
              </w:rPr>
              <w:t>ی</w:t>
            </w:r>
            <w:r w:rsidRPr="0031765E">
              <w:rPr>
                <w:rStyle w:val="Char3"/>
                <w:rFonts w:hint="cs"/>
                <w:rtl/>
              </w:rPr>
              <w:t>ش آمد</w:t>
            </w:r>
            <w:r w:rsidRPr="0031765E">
              <w:rPr>
                <w:rStyle w:val="Char3"/>
                <w:rtl/>
              </w:rPr>
              <w:br/>
            </w:r>
          </w:p>
        </w:tc>
      </w:tr>
      <w:tr w:rsidR="003E644C" w:rsidRPr="00F82BE1" w:rsidTr="00E26BBC">
        <w:trPr>
          <w:jc w:val="center"/>
        </w:trPr>
        <w:tc>
          <w:tcPr>
            <w:tcW w:w="353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در آن زمانه ز هرچه آمد</w:t>
            </w:r>
            <w:r w:rsidR="00D608B9" w:rsidRPr="0031765E">
              <w:rPr>
                <w:rStyle w:val="Char3"/>
                <w:rFonts w:hint="cs"/>
                <w:rtl/>
              </w:rPr>
              <w:t>ی</w:t>
            </w:r>
            <w:r w:rsidRPr="0031765E">
              <w:rPr>
                <w:rStyle w:val="Char3"/>
                <w:rFonts w:hint="cs"/>
                <w:rtl/>
              </w:rPr>
              <w:t xml:space="preserve"> بخدمت تو</w:t>
            </w:r>
            <w:r w:rsidRPr="0031765E">
              <w:rPr>
                <w:rStyle w:val="Char3"/>
                <w:rtl/>
              </w:rPr>
              <w:br/>
            </w:r>
          </w:p>
        </w:tc>
        <w:tc>
          <w:tcPr>
            <w:tcW w:w="24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04" w:type="dxa"/>
            <w:shd w:val="clear" w:color="auto" w:fill="auto"/>
          </w:tcPr>
          <w:p w:rsidR="003E644C" w:rsidRPr="00E26B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مبشر ظفر و فتح‌نامه پ</w:t>
            </w:r>
            <w:r w:rsidR="00D608B9" w:rsidRPr="0031765E">
              <w:rPr>
                <w:rStyle w:val="Char3"/>
                <w:rFonts w:hint="cs"/>
                <w:rtl/>
              </w:rPr>
              <w:t>ی</w:t>
            </w:r>
            <w:r w:rsidRPr="0031765E">
              <w:rPr>
                <w:rStyle w:val="Char3"/>
                <w:rFonts w:hint="cs"/>
                <w:rtl/>
              </w:rPr>
              <w:t>ش آمد</w:t>
            </w:r>
            <w:r w:rsidRPr="0031765E">
              <w:rPr>
                <w:rStyle w:val="Char3"/>
                <w:rtl/>
              </w:rPr>
              <w:br/>
            </w:r>
          </w:p>
        </w:tc>
      </w:tr>
      <w:tr w:rsidR="003E644C" w:rsidRPr="00F82BE1" w:rsidTr="00E26BBC">
        <w:trPr>
          <w:jc w:val="center"/>
        </w:trPr>
        <w:tc>
          <w:tcPr>
            <w:tcW w:w="353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زبوالغنا</w:t>
            </w:r>
            <w:r w:rsidR="00D608B9" w:rsidRPr="0031765E">
              <w:rPr>
                <w:rStyle w:val="Char3"/>
                <w:rFonts w:hint="cs"/>
                <w:rtl/>
              </w:rPr>
              <w:t>ی</w:t>
            </w:r>
            <w:r w:rsidRPr="0031765E">
              <w:rPr>
                <w:rStyle w:val="Char3"/>
                <w:rFonts w:hint="cs"/>
                <w:rtl/>
              </w:rPr>
              <w:t>م و بوالفضل و بوالمعال</w:t>
            </w:r>
            <w:r w:rsidR="00D608B9" w:rsidRPr="0031765E">
              <w:rPr>
                <w:rStyle w:val="Char3"/>
                <w:rFonts w:hint="cs"/>
                <w:rtl/>
              </w:rPr>
              <w:t>ی</w:t>
            </w:r>
            <w:r w:rsidRPr="0031765E">
              <w:rPr>
                <w:rStyle w:val="Char3"/>
                <w:rFonts w:hint="cs"/>
                <w:rtl/>
              </w:rPr>
              <w:t xml:space="preserve"> باز</w:t>
            </w:r>
            <w:r w:rsidRPr="0031765E">
              <w:rPr>
                <w:rStyle w:val="Char3"/>
                <w:rtl/>
              </w:rPr>
              <w:br/>
            </w:r>
          </w:p>
        </w:tc>
        <w:tc>
          <w:tcPr>
            <w:tcW w:w="24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04" w:type="dxa"/>
            <w:shd w:val="clear" w:color="auto" w:fill="auto"/>
          </w:tcPr>
          <w:p w:rsidR="003E644C" w:rsidRPr="00E26B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زم</w:t>
            </w:r>
            <w:r w:rsidR="00D608B9" w:rsidRPr="0031765E">
              <w:rPr>
                <w:rStyle w:val="Char3"/>
                <w:rFonts w:hint="cs"/>
                <w:rtl/>
              </w:rPr>
              <w:t>ی</w:t>
            </w:r>
            <w:r w:rsidRPr="0031765E">
              <w:rPr>
                <w:rStyle w:val="Char3"/>
                <w:rFonts w:hint="cs"/>
                <w:rtl/>
              </w:rPr>
              <w:t>ن مملکت را نبات پ</w:t>
            </w:r>
            <w:r w:rsidR="00D608B9" w:rsidRPr="0031765E">
              <w:rPr>
                <w:rStyle w:val="Char3"/>
                <w:rFonts w:hint="cs"/>
                <w:rtl/>
              </w:rPr>
              <w:t>ی</w:t>
            </w:r>
            <w:r w:rsidRPr="0031765E">
              <w:rPr>
                <w:rStyle w:val="Char3"/>
                <w:rFonts w:hint="cs"/>
                <w:rtl/>
              </w:rPr>
              <w:t>ش آمد</w:t>
            </w:r>
            <w:r w:rsidRPr="0031765E">
              <w:rPr>
                <w:rStyle w:val="Char3"/>
                <w:rtl/>
              </w:rPr>
              <w:br/>
            </w:r>
          </w:p>
        </w:tc>
      </w:tr>
      <w:tr w:rsidR="003E644C" w:rsidRPr="00F82BE1" w:rsidTr="00E26BBC">
        <w:trPr>
          <w:jc w:val="center"/>
        </w:trPr>
        <w:tc>
          <w:tcPr>
            <w:tcW w:w="353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8"/>
                <w:sz w:val="2"/>
                <w:szCs w:val="2"/>
                <w:rtl/>
                <w:lang w:bidi="fa-IR"/>
              </w:rPr>
            </w:pPr>
            <w:r w:rsidRPr="0031765E">
              <w:rPr>
                <w:rStyle w:val="Char3"/>
                <w:rFonts w:hint="cs"/>
                <w:rtl/>
              </w:rPr>
              <w:t>گر از نظام و کمال و شرف تو س</w:t>
            </w:r>
            <w:r w:rsidR="00D608B9" w:rsidRPr="0031765E">
              <w:rPr>
                <w:rStyle w:val="Char3"/>
                <w:rFonts w:hint="cs"/>
                <w:rtl/>
              </w:rPr>
              <w:t>ی</w:t>
            </w:r>
            <w:r w:rsidRPr="0031765E">
              <w:rPr>
                <w:rStyle w:val="Char3"/>
                <w:rFonts w:hint="cs"/>
                <w:rtl/>
              </w:rPr>
              <w:t>ر شد</w:t>
            </w:r>
            <w:r w:rsidR="00D608B9" w:rsidRPr="0031765E">
              <w:rPr>
                <w:rStyle w:val="Char3"/>
                <w:rFonts w:hint="cs"/>
                <w:rtl/>
              </w:rPr>
              <w:t>ی</w:t>
            </w:r>
            <w:r w:rsidRPr="0031765E">
              <w:rPr>
                <w:rStyle w:val="Char3"/>
                <w:rtl/>
              </w:rPr>
              <w:br/>
            </w:r>
          </w:p>
        </w:tc>
        <w:tc>
          <w:tcPr>
            <w:tcW w:w="24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04" w:type="dxa"/>
            <w:shd w:val="clear" w:color="auto" w:fill="auto"/>
          </w:tcPr>
          <w:p w:rsidR="003E644C" w:rsidRPr="00E26B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زتاج و مسجد و سد</w:t>
            </w:r>
            <w:r w:rsidR="00D608B9" w:rsidRPr="0031765E">
              <w:rPr>
                <w:rStyle w:val="Char3"/>
                <w:rFonts w:hint="cs"/>
                <w:rtl/>
              </w:rPr>
              <w:t>ی</w:t>
            </w:r>
            <w:r w:rsidRPr="0031765E">
              <w:rPr>
                <w:rStyle w:val="Char3"/>
                <w:rFonts w:hint="cs"/>
                <w:rtl/>
              </w:rPr>
              <w:t>دت نگر چه پ</w:t>
            </w:r>
            <w:r w:rsidR="00D608B9" w:rsidRPr="0031765E">
              <w:rPr>
                <w:rStyle w:val="Char3"/>
                <w:rFonts w:hint="cs"/>
                <w:rtl/>
              </w:rPr>
              <w:t>ی</w:t>
            </w:r>
            <w:r w:rsidRPr="0031765E">
              <w:rPr>
                <w:rStyle w:val="Char3"/>
                <w:rFonts w:hint="cs"/>
                <w:rtl/>
              </w:rPr>
              <w:t>ش آمد</w:t>
            </w:r>
            <w:r w:rsidRPr="0031765E">
              <w:rPr>
                <w:rStyle w:val="Char3"/>
                <w:rtl/>
              </w:rPr>
              <w:br/>
            </w:r>
          </w:p>
        </w:tc>
      </w:tr>
    </w:tbl>
    <w:p w:rsidR="003E644C" w:rsidRPr="00D2616C" w:rsidRDefault="003E644C" w:rsidP="009C6B40">
      <w:pPr>
        <w:pStyle w:val="a0"/>
        <w:rPr>
          <w:rtl/>
        </w:rPr>
      </w:pPr>
      <w:bookmarkStart w:id="224" w:name="_Toc128095522"/>
      <w:bookmarkStart w:id="225" w:name="_Toc128096086"/>
      <w:bookmarkStart w:id="226" w:name="_Toc337154435"/>
      <w:bookmarkStart w:id="227" w:name="_Toc429655113"/>
      <w:r w:rsidRPr="00D2616C">
        <w:rPr>
          <w:rFonts w:hint="cs"/>
          <w:rtl/>
        </w:rPr>
        <w:t>خدمات نظام‌الملک</w:t>
      </w:r>
      <w:bookmarkEnd w:id="224"/>
      <w:bookmarkEnd w:id="225"/>
      <w:bookmarkEnd w:id="226"/>
      <w:bookmarkEnd w:id="227"/>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خواجه علاوه بر رتق و فتق امور مملکت</w:t>
      </w:r>
      <w:r w:rsidR="00D608B9" w:rsidRPr="0031765E">
        <w:rPr>
          <w:rStyle w:val="Char3"/>
          <w:rFonts w:hint="cs"/>
          <w:rtl/>
        </w:rPr>
        <w:t>ی</w:t>
      </w:r>
      <w:r w:rsidRPr="0031765E">
        <w:rPr>
          <w:rStyle w:val="Char3"/>
          <w:rFonts w:hint="cs"/>
          <w:rtl/>
        </w:rPr>
        <w:t xml:space="preserve"> و حل مشکلات عد</w:t>
      </w:r>
      <w:r w:rsidR="00D608B9" w:rsidRPr="0031765E">
        <w:rPr>
          <w:rStyle w:val="Char3"/>
          <w:rFonts w:hint="cs"/>
          <w:rtl/>
        </w:rPr>
        <w:t>ی</w:t>
      </w:r>
      <w:r w:rsidRPr="0031765E">
        <w:rPr>
          <w:rStyle w:val="Char3"/>
          <w:rFonts w:hint="cs"/>
          <w:rtl/>
        </w:rPr>
        <w:t>ده اجتماع</w:t>
      </w:r>
      <w:r w:rsidR="00D608B9" w:rsidRPr="0031765E">
        <w:rPr>
          <w:rStyle w:val="Char3"/>
          <w:rFonts w:hint="cs"/>
          <w:rtl/>
        </w:rPr>
        <w:t>ی</w:t>
      </w:r>
      <w:r w:rsidRPr="0031765E">
        <w:rPr>
          <w:rStyle w:val="Char3"/>
          <w:rFonts w:hint="cs"/>
          <w:rtl/>
        </w:rPr>
        <w:t xml:space="preserve"> و اخلاق</w:t>
      </w:r>
      <w:r w:rsidR="00D608B9" w:rsidRPr="0031765E">
        <w:rPr>
          <w:rStyle w:val="Char3"/>
          <w:rFonts w:hint="cs"/>
          <w:rtl/>
        </w:rPr>
        <w:t>ی</w:t>
      </w:r>
      <w:r w:rsidRPr="0031765E">
        <w:rPr>
          <w:rStyle w:val="Char3"/>
          <w:rFonts w:hint="cs"/>
          <w:rtl/>
        </w:rPr>
        <w:t xml:space="preserve"> و سا</w:t>
      </w:r>
      <w:r w:rsidR="00D608B9" w:rsidRPr="0031765E">
        <w:rPr>
          <w:rStyle w:val="Char3"/>
          <w:rFonts w:hint="cs"/>
          <w:rtl/>
        </w:rPr>
        <w:t>ی</w:t>
      </w:r>
      <w:r w:rsidRPr="0031765E">
        <w:rPr>
          <w:rStyle w:val="Char3"/>
          <w:rFonts w:hint="cs"/>
          <w:rtl/>
        </w:rPr>
        <w:t>ر مسائل مملکت</w:t>
      </w:r>
      <w:r w:rsidR="00D608B9" w:rsidRPr="0031765E">
        <w:rPr>
          <w:rStyle w:val="Char3"/>
          <w:rFonts w:hint="cs"/>
          <w:rtl/>
        </w:rPr>
        <w:t>ی</w:t>
      </w:r>
      <w:r w:rsidRPr="0031765E">
        <w:rPr>
          <w:rStyle w:val="Char3"/>
          <w:rFonts w:hint="cs"/>
          <w:rtl/>
        </w:rPr>
        <w:t xml:space="preserve"> دست به ا</w:t>
      </w:r>
      <w:r w:rsidR="00D608B9" w:rsidRPr="0031765E">
        <w:rPr>
          <w:rStyle w:val="Char3"/>
          <w:rFonts w:hint="cs"/>
          <w:rtl/>
        </w:rPr>
        <w:t>ی</w:t>
      </w:r>
      <w:r w:rsidRPr="0031765E">
        <w:rPr>
          <w:rStyle w:val="Char3"/>
          <w:rFonts w:hint="cs"/>
          <w:rtl/>
        </w:rPr>
        <w:t>جاد مدارس</w:t>
      </w:r>
      <w:r w:rsidR="00D608B9" w:rsidRPr="0031765E">
        <w:rPr>
          <w:rStyle w:val="Char3"/>
          <w:rFonts w:hint="cs"/>
          <w:rtl/>
        </w:rPr>
        <w:t>ی</w:t>
      </w:r>
      <w:r w:rsidRPr="0031765E">
        <w:rPr>
          <w:rStyle w:val="Char3"/>
          <w:rFonts w:hint="cs"/>
          <w:rtl/>
        </w:rPr>
        <w:t xml:space="preserve"> زد که در تار</w:t>
      </w:r>
      <w:r w:rsidR="00D608B9" w:rsidRPr="0031765E">
        <w:rPr>
          <w:rStyle w:val="Char3"/>
          <w:rFonts w:hint="cs"/>
          <w:rtl/>
        </w:rPr>
        <w:t>ی</w:t>
      </w:r>
      <w:r w:rsidRPr="0031765E">
        <w:rPr>
          <w:rStyle w:val="Char3"/>
          <w:rFonts w:hint="cs"/>
          <w:rtl/>
        </w:rPr>
        <w:t>خ بنام و</w:t>
      </w:r>
      <w:r w:rsidR="00D608B9" w:rsidRPr="0031765E">
        <w:rPr>
          <w:rStyle w:val="Char3"/>
          <w:rFonts w:hint="cs"/>
          <w:rtl/>
        </w:rPr>
        <w:t>ی</w:t>
      </w:r>
      <w:r w:rsidRPr="0031765E">
        <w:rPr>
          <w:rStyle w:val="Char3"/>
          <w:rFonts w:hint="cs"/>
          <w:rtl/>
        </w:rPr>
        <w:t xml:space="preserve"> به مدارس نظام</w:t>
      </w:r>
      <w:r w:rsidR="00D608B9" w:rsidRPr="0031765E">
        <w:rPr>
          <w:rStyle w:val="Char3"/>
          <w:rFonts w:hint="cs"/>
          <w:rtl/>
        </w:rPr>
        <w:t>ی</w:t>
      </w:r>
      <w:r w:rsidRPr="0031765E">
        <w:rPr>
          <w:rStyle w:val="Char3"/>
          <w:rFonts w:hint="cs"/>
          <w:rtl/>
        </w:rPr>
        <w:t>ه مشهور است و همان مدارسند که سرمشق دانشگاه‌ها شدند. که مهمتر</w:t>
      </w:r>
      <w:r w:rsidR="00D608B9" w:rsidRPr="0031765E">
        <w:rPr>
          <w:rStyle w:val="Char3"/>
          <w:rFonts w:hint="cs"/>
          <w:rtl/>
        </w:rPr>
        <w:t>ی</w:t>
      </w:r>
      <w:r w:rsidRPr="0031765E">
        <w:rPr>
          <w:rStyle w:val="Char3"/>
          <w:rFonts w:hint="cs"/>
          <w:rtl/>
        </w:rPr>
        <w:t>ن</w:t>
      </w:r>
      <w:r w:rsidR="003C086E" w:rsidRPr="0031765E">
        <w:rPr>
          <w:rStyle w:val="Char3"/>
          <w:rFonts w:hint="cs"/>
          <w:rtl/>
        </w:rPr>
        <w:t xml:space="preserve"> آن‌ها </w:t>
      </w:r>
      <w:r w:rsidRPr="0031765E">
        <w:rPr>
          <w:rStyle w:val="Char3"/>
          <w:rFonts w:hint="cs"/>
          <w:rtl/>
        </w:rPr>
        <w:t>عبارت بودند از نظام</w:t>
      </w:r>
      <w:r w:rsidR="00D608B9" w:rsidRPr="0031765E">
        <w:rPr>
          <w:rStyle w:val="Char3"/>
          <w:rFonts w:hint="cs"/>
          <w:rtl/>
        </w:rPr>
        <w:t>ی</w:t>
      </w:r>
      <w:r w:rsidRPr="0031765E">
        <w:rPr>
          <w:rStyle w:val="Char3"/>
          <w:rFonts w:hint="cs"/>
          <w:rtl/>
        </w:rPr>
        <w:t>ه‌ها</w:t>
      </w:r>
      <w:r w:rsidR="00D608B9" w:rsidRPr="0031765E">
        <w:rPr>
          <w:rStyle w:val="Char3"/>
          <w:rFonts w:hint="cs"/>
          <w:rtl/>
        </w:rPr>
        <w:t>ی</w:t>
      </w:r>
      <w:r w:rsidRPr="0031765E">
        <w:rPr>
          <w:rStyle w:val="Char3"/>
          <w:rFonts w:hint="cs"/>
          <w:rtl/>
        </w:rPr>
        <w:t xml:space="preserve"> بغداد </w:t>
      </w:r>
      <w:r w:rsidRPr="00D2616C">
        <w:rPr>
          <w:rFonts w:ascii="Times New Roman" w:hAnsi="Times New Roman" w:cs="Times New Roman" w:hint="cs"/>
          <w:sz w:val="28"/>
          <w:szCs w:val="28"/>
          <w:rtl/>
          <w:lang w:bidi="fa-IR"/>
        </w:rPr>
        <w:t>–</w:t>
      </w:r>
      <w:r w:rsidRPr="0031765E">
        <w:rPr>
          <w:rStyle w:val="Char3"/>
          <w:rFonts w:hint="cs"/>
          <w:rtl/>
        </w:rPr>
        <w:t xml:space="preserve"> موصل </w:t>
      </w:r>
      <w:r w:rsidRPr="00D2616C">
        <w:rPr>
          <w:rFonts w:ascii="Times New Roman" w:hAnsi="Times New Roman" w:cs="Times New Roman" w:hint="cs"/>
          <w:sz w:val="28"/>
          <w:szCs w:val="28"/>
          <w:rtl/>
          <w:lang w:bidi="fa-IR"/>
        </w:rPr>
        <w:t>–</w:t>
      </w:r>
      <w:r w:rsidRPr="0031765E">
        <w:rPr>
          <w:rStyle w:val="Char3"/>
          <w:rFonts w:hint="cs"/>
          <w:rtl/>
        </w:rPr>
        <w:t xml:space="preserve"> ن</w:t>
      </w:r>
      <w:r w:rsidR="00D608B9" w:rsidRPr="0031765E">
        <w:rPr>
          <w:rStyle w:val="Char3"/>
          <w:rFonts w:hint="cs"/>
          <w:rtl/>
        </w:rPr>
        <w:t>ی</w:t>
      </w:r>
      <w:r w:rsidRPr="0031765E">
        <w:rPr>
          <w:rStyle w:val="Char3"/>
          <w:rFonts w:hint="cs"/>
          <w:rtl/>
        </w:rPr>
        <w:t xml:space="preserve">شابور </w:t>
      </w:r>
      <w:r w:rsidRPr="00D2616C">
        <w:rPr>
          <w:rFonts w:ascii="Times New Roman" w:hAnsi="Times New Roman" w:cs="Times New Roman" w:hint="cs"/>
          <w:sz w:val="28"/>
          <w:szCs w:val="28"/>
          <w:rtl/>
          <w:lang w:bidi="fa-IR"/>
        </w:rPr>
        <w:t>–</w:t>
      </w:r>
      <w:r w:rsidRPr="0031765E">
        <w:rPr>
          <w:rStyle w:val="Char3"/>
          <w:rFonts w:hint="cs"/>
          <w:rtl/>
        </w:rPr>
        <w:t xml:space="preserve"> بلخ </w:t>
      </w:r>
      <w:r w:rsidRPr="00D2616C">
        <w:rPr>
          <w:rFonts w:ascii="Times New Roman" w:hAnsi="Times New Roman" w:cs="Times New Roman" w:hint="cs"/>
          <w:sz w:val="28"/>
          <w:szCs w:val="28"/>
          <w:rtl/>
          <w:lang w:bidi="fa-IR"/>
        </w:rPr>
        <w:t>–</w:t>
      </w:r>
      <w:r w:rsidRPr="0031765E">
        <w:rPr>
          <w:rStyle w:val="Char3"/>
          <w:rFonts w:hint="cs"/>
          <w:rtl/>
        </w:rPr>
        <w:t xml:space="preserve"> هرات </w:t>
      </w:r>
      <w:r w:rsidRPr="00D2616C">
        <w:rPr>
          <w:rFonts w:ascii="Times New Roman" w:hAnsi="Times New Roman" w:cs="Times New Roman" w:hint="cs"/>
          <w:sz w:val="28"/>
          <w:szCs w:val="28"/>
          <w:rtl/>
          <w:lang w:bidi="fa-IR"/>
        </w:rPr>
        <w:t>–</w:t>
      </w:r>
      <w:r w:rsidRPr="0031765E">
        <w:rPr>
          <w:rStyle w:val="Char3"/>
          <w:rFonts w:hint="cs"/>
          <w:rtl/>
        </w:rPr>
        <w:t xml:space="preserve"> مرو </w:t>
      </w:r>
      <w:r w:rsidRPr="00D2616C">
        <w:rPr>
          <w:rFonts w:ascii="Times New Roman" w:hAnsi="Times New Roman" w:cs="Times New Roman" w:hint="cs"/>
          <w:sz w:val="28"/>
          <w:szCs w:val="28"/>
          <w:rtl/>
          <w:lang w:bidi="fa-IR"/>
        </w:rPr>
        <w:t>–</w:t>
      </w:r>
      <w:r w:rsidRPr="0031765E">
        <w:rPr>
          <w:rStyle w:val="Char3"/>
          <w:rFonts w:hint="cs"/>
          <w:rtl/>
        </w:rPr>
        <w:t xml:space="preserve"> آمل </w:t>
      </w:r>
      <w:r w:rsidRPr="00D2616C">
        <w:rPr>
          <w:rFonts w:ascii="Times New Roman" w:hAnsi="Times New Roman" w:cs="Times New Roman" w:hint="cs"/>
          <w:sz w:val="28"/>
          <w:szCs w:val="28"/>
          <w:rtl/>
          <w:lang w:bidi="fa-IR"/>
        </w:rPr>
        <w:t>–</w:t>
      </w:r>
      <w:r w:rsidRPr="0031765E">
        <w:rPr>
          <w:rStyle w:val="Char3"/>
          <w:rFonts w:hint="cs"/>
          <w:rtl/>
        </w:rPr>
        <w:t xml:space="preserve"> گرگان </w:t>
      </w:r>
      <w:r w:rsidRPr="00D2616C">
        <w:rPr>
          <w:rFonts w:ascii="Times New Roman" w:hAnsi="Times New Roman" w:cs="Times New Roman" w:hint="cs"/>
          <w:sz w:val="28"/>
          <w:szCs w:val="28"/>
          <w:rtl/>
          <w:lang w:bidi="fa-IR"/>
        </w:rPr>
        <w:t>–</w:t>
      </w:r>
      <w:r w:rsidRPr="0031765E">
        <w:rPr>
          <w:rStyle w:val="Char3"/>
          <w:rFonts w:hint="cs"/>
          <w:rtl/>
        </w:rPr>
        <w:t xml:space="preserve"> بصره </w:t>
      </w:r>
      <w:r w:rsidRPr="00D2616C">
        <w:rPr>
          <w:rFonts w:ascii="Times New Roman" w:hAnsi="Times New Roman" w:cs="Times New Roman" w:hint="cs"/>
          <w:sz w:val="28"/>
          <w:szCs w:val="28"/>
          <w:rtl/>
          <w:lang w:bidi="fa-IR"/>
        </w:rPr>
        <w:t>–</w:t>
      </w:r>
      <w:r w:rsidRPr="0031765E">
        <w:rPr>
          <w:rStyle w:val="Char3"/>
          <w:rFonts w:hint="cs"/>
          <w:rtl/>
        </w:rPr>
        <w:t xml:space="preserve"> موصل </w:t>
      </w:r>
      <w:r w:rsidRPr="00D2616C">
        <w:rPr>
          <w:rFonts w:ascii="Times New Roman" w:hAnsi="Times New Roman" w:cs="Times New Roman" w:hint="cs"/>
          <w:sz w:val="28"/>
          <w:szCs w:val="28"/>
          <w:rtl/>
          <w:lang w:bidi="fa-IR"/>
        </w:rPr>
        <w:t>–</w:t>
      </w:r>
      <w:r w:rsidRPr="0031765E">
        <w:rPr>
          <w:rStyle w:val="Char3"/>
          <w:rFonts w:hint="cs"/>
          <w:rtl/>
        </w:rPr>
        <w:t xml:space="preserve"> ش</w:t>
      </w:r>
      <w:r w:rsidR="00D608B9" w:rsidRPr="0031765E">
        <w:rPr>
          <w:rStyle w:val="Char3"/>
          <w:rFonts w:hint="cs"/>
          <w:rtl/>
        </w:rPr>
        <w:t>ی</w:t>
      </w:r>
      <w:r w:rsidRPr="0031765E">
        <w:rPr>
          <w:rStyle w:val="Char3"/>
          <w:rFonts w:hint="cs"/>
          <w:rtl/>
        </w:rPr>
        <w:t xml:space="preserve">راز </w:t>
      </w:r>
      <w:r w:rsidRPr="00D2616C">
        <w:rPr>
          <w:rFonts w:ascii="Times New Roman" w:hAnsi="Times New Roman" w:cs="Times New Roman" w:hint="cs"/>
          <w:sz w:val="28"/>
          <w:szCs w:val="28"/>
          <w:rtl/>
          <w:lang w:bidi="fa-IR"/>
        </w:rPr>
        <w:t>–</w:t>
      </w:r>
      <w:r w:rsidRPr="0031765E">
        <w:rPr>
          <w:rStyle w:val="Char3"/>
          <w:rFonts w:hint="cs"/>
          <w:rtl/>
        </w:rPr>
        <w:t xml:space="preserve"> اصفهان.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نهضت</w:t>
      </w:r>
      <w:r w:rsidR="00D608B9" w:rsidRPr="0031765E">
        <w:rPr>
          <w:rStyle w:val="Char3"/>
          <w:rFonts w:hint="cs"/>
          <w:rtl/>
        </w:rPr>
        <w:t>ی</w:t>
      </w:r>
      <w:r w:rsidRPr="0031765E">
        <w:rPr>
          <w:rStyle w:val="Char3"/>
          <w:rFonts w:hint="cs"/>
          <w:rtl/>
        </w:rPr>
        <w:t xml:space="preserve"> که نظام‌الملک با ساختن نظام</w:t>
      </w:r>
      <w:r w:rsidR="00D608B9" w:rsidRPr="0031765E">
        <w:rPr>
          <w:rStyle w:val="Char3"/>
          <w:rFonts w:hint="cs"/>
          <w:rtl/>
        </w:rPr>
        <w:t>ی</w:t>
      </w:r>
      <w:r w:rsidRPr="0031765E">
        <w:rPr>
          <w:rStyle w:val="Char3"/>
          <w:rFonts w:hint="cs"/>
          <w:rtl/>
        </w:rPr>
        <w:t>ه‌ها</w:t>
      </w:r>
      <w:r w:rsidR="00D608B9" w:rsidRPr="0031765E">
        <w:rPr>
          <w:rStyle w:val="Char3"/>
          <w:rFonts w:hint="cs"/>
          <w:rtl/>
        </w:rPr>
        <w:t>ی</w:t>
      </w:r>
      <w:r w:rsidRPr="0031765E">
        <w:rPr>
          <w:rStyle w:val="Char3"/>
          <w:rFonts w:hint="cs"/>
          <w:rtl/>
        </w:rPr>
        <w:t xml:space="preserve"> متعدد بوجود آورد بزود</w:t>
      </w:r>
      <w:r w:rsidR="00D608B9" w:rsidRPr="0031765E">
        <w:rPr>
          <w:rStyle w:val="Char3"/>
          <w:rFonts w:hint="cs"/>
          <w:rtl/>
        </w:rPr>
        <w:t>ی</w:t>
      </w:r>
      <w:r w:rsidRPr="0031765E">
        <w:rPr>
          <w:rStyle w:val="Char3"/>
          <w:rFonts w:hint="cs"/>
          <w:rtl/>
        </w:rPr>
        <w:t xml:space="preserve"> و با سرعت</w:t>
      </w:r>
      <w:r w:rsidR="00D608B9" w:rsidRPr="0031765E">
        <w:rPr>
          <w:rStyle w:val="Char3"/>
          <w:rFonts w:hint="cs"/>
          <w:rtl/>
        </w:rPr>
        <w:t>ی</w:t>
      </w:r>
      <w:r w:rsidRPr="0031765E">
        <w:rPr>
          <w:rStyle w:val="Char3"/>
          <w:rFonts w:hint="cs"/>
          <w:rtl/>
        </w:rPr>
        <w:t xml:space="preserve"> شگفت‌آور در سراسر بلاد ا</w:t>
      </w:r>
      <w:r w:rsidR="00D608B9" w:rsidRPr="0031765E">
        <w:rPr>
          <w:rStyle w:val="Char3"/>
          <w:rFonts w:hint="cs"/>
          <w:rtl/>
        </w:rPr>
        <w:t>ی</w:t>
      </w:r>
      <w:r w:rsidRPr="0031765E">
        <w:rPr>
          <w:rStyle w:val="Char3"/>
          <w:rFonts w:hint="cs"/>
          <w:rtl/>
        </w:rPr>
        <w:t>ران و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 از بلاد کشورها</w:t>
      </w:r>
      <w:r w:rsidR="00D608B9" w:rsidRPr="0031765E">
        <w:rPr>
          <w:rStyle w:val="Char3"/>
          <w:rFonts w:hint="cs"/>
          <w:rtl/>
        </w:rPr>
        <w:t>ی</w:t>
      </w:r>
      <w:r w:rsidRPr="0031765E">
        <w:rPr>
          <w:rStyle w:val="Char3"/>
          <w:rFonts w:hint="cs"/>
          <w:rtl/>
        </w:rPr>
        <w:t xml:space="preserve"> اسلام</w:t>
      </w:r>
      <w:r w:rsidR="00D608B9" w:rsidRPr="0031765E">
        <w:rPr>
          <w:rStyle w:val="Char3"/>
          <w:rFonts w:hint="cs"/>
          <w:rtl/>
        </w:rPr>
        <w:t>ی</w:t>
      </w:r>
      <w:r w:rsidRPr="0031765E">
        <w:rPr>
          <w:rStyle w:val="Char3"/>
          <w:rFonts w:hint="cs"/>
          <w:rtl/>
        </w:rPr>
        <w:t xml:space="preserve"> دنبال شد، بطور</w:t>
      </w:r>
      <w:r w:rsidR="00D608B9" w:rsidRPr="0031765E">
        <w:rPr>
          <w:rStyle w:val="Char3"/>
          <w:rFonts w:hint="cs"/>
          <w:rtl/>
        </w:rPr>
        <w:t>ی</w:t>
      </w:r>
      <w:r w:rsidRPr="0031765E">
        <w:rPr>
          <w:rStyle w:val="Char3"/>
          <w:rFonts w:hint="cs"/>
          <w:rtl/>
        </w:rPr>
        <w:t xml:space="preserve"> که در قرن‌ها</w:t>
      </w:r>
      <w:r w:rsidR="00D608B9" w:rsidRPr="0031765E">
        <w:rPr>
          <w:rStyle w:val="Char3"/>
          <w:rFonts w:hint="cs"/>
          <w:rtl/>
        </w:rPr>
        <w:t>ی</w:t>
      </w:r>
      <w:r w:rsidRPr="0031765E">
        <w:rPr>
          <w:rStyle w:val="Char3"/>
          <w:rFonts w:hint="cs"/>
          <w:rtl/>
        </w:rPr>
        <w:t xml:space="preserve"> پنجم و ششم ه</w:t>
      </w:r>
      <w:r w:rsidR="00D608B9" w:rsidRPr="0031765E">
        <w:rPr>
          <w:rStyle w:val="Char3"/>
          <w:rFonts w:hint="cs"/>
          <w:rtl/>
        </w:rPr>
        <w:t>ی</w:t>
      </w:r>
      <w:r w:rsidRPr="0031765E">
        <w:rPr>
          <w:rStyle w:val="Char3"/>
          <w:rFonts w:hint="cs"/>
          <w:rtl/>
        </w:rPr>
        <w:t>چ شهر</w:t>
      </w:r>
      <w:r w:rsidR="00D608B9" w:rsidRPr="0031765E">
        <w:rPr>
          <w:rStyle w:val="Char3"/>
          <w:rFonts w:hint="cs"/>
          <w:rtl/>
        </w:rPr>
        <w:t>ی</w:t>
      </w:r>
      <w:r w:rsidRPr="0031765E">
        <w:rPr>
          <w:rStyle w:val="Char3"/>
          <w:rFonts w:hint="cs"/>
          <w:rtl/>
        </w:rPr>
        <w:t xml:space="preserve"> نبود که در آن مدارس متعدد</w:t>
      </w:r>
      <w:r w:rsidR="00D608B9" w:rsidRPr="0031765E">
        <w:rPr>
          <w:rStyle w:val="Char3"/>
          <w:rFonts w:hint="cs"/>
          <w:rtl/>
        </w:rPr>
        <w:t>ی</w:t>
      </w:r>
      <w:r w:rsidRPr="0031765E">
        <w:rPr>
          <w:rStyle w:val="Char3"/>
          <w:rFonts w:hint="cs"/>
          <w:rtl/>
        </w:rPr>
        <w:t xml:space="preserve"> وجود نداشت چه کوچک چه بزرگ و امرا و حاکمان ن</w:t>
      </w:r>
      <w:r w:rsidR="00D608B9" w:rsidRPr="0031765E">
        <w:rPr>
          <w:rStyle w:val="Char3"/>
          <w:rFonts w:hint="cs"/>
          <w:rtl/>
        </w:rPr>
        <w:t>ی</w:t>
      </w:r>
      <w:r w:rsidRPr="0031765E">
        <w:rPr>
          <w:rStyle w:val="Char3"/>
          <w:rFonts w:hint="cs"/>
          <w:rtl/>
        </w:rPr>
        <w:t>ز به پ</w:t>
      </w:r>
      <w:r w:rsidR="00D608B9" w:rsidRPr="0031765E">
        <w:rPr>
          <w:rStyle w:val="Char3"/>
          <w:rFonts w:hint="cs"/>
          <w:rtl/>
        </w:rPr>
        <w:t>ی</w:t>
      </w:r>
      <w:r w:rsidRPr="0031765E">
        <w:rPr>
          <w:rStyle w:val="Char3"/>
          <w:rFonts w:hint="cs"/>
          <w:rtl/>
        </w:rPr>
        <w:t>رو</w:t>
      </w:r>
      <w:r w:rsidR="00D608B9" w:rsidRPr="0031765E">
        <w:rPr>
          <w:rStyle w:val="Char3"/>
          <w:rFonts w:hint="cs"/>
          <w:rtl/>
        </w:rPr>
        <w:t>ی</w:t>
      </w:r>
      <w:r w:rsidRPr="0031765E">
        <w:rPr>
          <w:rStyle w:val="Char3"/>
          <w:rFonts w:hint="cs"/>
          <w:rtl/>
        </w:rPr>
        <w:t xml:space="preserve"> از و</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ا برا</w:t>
      </w:r>
      <w:r w:rsidR="00D608B9" w:rsidRPr="0031765E">
        <w:rPr>
          <w:rStyle w:val="Char3"/>
          <w:rFonts w:hint="cs"/>
          <w:rtl/>
        </w:rPr>
        <w:t>ی</w:t>
      </w:r>
      <w:r w:rsidRPr="0031765E">
        <w:rPr>
          <w:rStyle w:val="Char3"/>
          <w:rFonts w:hint="cs"/>
          <w:rtl/>
        </w:rPr>
        <w:t xml:space="preserve"> نشان دادن علاقه خود به علم به احداث مراکز تعل</w:t>
      </w:r>
      <w:r w:rsidR="00D608B9" w:rsidRPr="0031765E">
        <w:rPr>
          <w:rStyle w:val="Char3"/>
          <w:rFonts w:hint="cs"/>
          <w:rtl/>
        </w:rPr>
        <w:t>ی</w:t>
      </w:r>
      <w:r w:rsidRPr="0031765E">
        <w:rPr>
          <w:rStyle w:val="Char3"/>
          <w:rFonts w:hint="cs"/>
          <w:rtl/>
        </w:rPr>
        <w:t>م در شهرها</w:t>
      </w:r>
      <w:r w:rsidR="00D608B9" w:rsidRPr="0031765E">
        <w:rPr>
          <w:rStyle w:val="Char3"/>
          <w:rFonts w:hint="cs"/>
          <w:rtl/>
        </w:rPr>
        <w:t>ی</w:t>
      </w:r>
      <w:r w:rsidRPr="0031765E">
        <w:rPr>
          <w:rStyle w:val="Char3"/>
          <w:rFonts w:hint="cs"/>
          <w:rtl/>
        </w:rPr>
        <w:t xml:space="preserve"> خود همت گماشتند. در ا</w:t>
      </w:r>
      <w:r w:rsidR="00D608B9" w:rsidRPr="0031765E">
        <w:rPr>
          <w:rStyle w:val="Char3"/>
          <w:rFonts w:hint="cs"/>
          <w:rtl/>
        </w:rPr>
        <w:t>ی</w:t>
      </w:r>
      <w:r w:rsidRPr="0031765E">
        <w:rPr>
          <w:rStyle w:val="Char3"/>
          <w:rFonts w:hint="cs"/>
          <w:rtl/>
        </w:rPr>
        <w:t>ن مدارس درس‌ها</w:t>
      </w:r>
      <w:r w:rsidR="00D608B9" w:rsidRPr="0031765E">
        <w:rPr>
          <w:rStyle w:val="Char3"/>
          <w:rFonts w:hint="cs"/>
          <w:rtl/>
        </w:rPr>
        <w:t>ی</w:t>
      </w:r>
      <w:r w:rsidRPr="0031765E">
        <w:rPr>
          <w:rStyle w:val="Char3"/>
          <w:rFonts w:hint="cs"/>
          <w:rtl/>
        </w:rPr>
        <w:t xml:space="preserve"> ز</w:t>
      </w:r>
      <w:r w:rsidR="00D608B9" w:rsidRPr="0031765E">
        <w:rPr>
          <w:rStyle w:val="Char3"/>
          <w:rFonts w:hint="cs"/>
          <w:rtl/>
        </w:rPr>
        <w:t>ی</w:t>
      </w:r>
      <w:r w:rsidRPr="0031765E">
        <w:rPr>
          <w:rStyle w:val="Char3"/>
          <w:rFonts w:hint="cs"/>
          <w:rtl/>
        </w:rPr>
        <w:t>ر تدر</w:t>
      </w:r>
      <w:r w:rsidR="00D608B9" w:rsidRPr="0031765E">
        <w:rPr>
          <w:rStyle w:val="Char3"/>
          <w:rFonts w:hint="cs"/>
          <w:rtl/>
        </w:rPr>
        <w:t>ی</w:t>
      </w:r>
      <w:r w:rsidRPr="0031765E">
        <w:rPr>
          <w:rStyle w:val="Char3"/>
          <w:rFonts w:hint="cs"/>
          <w:rtl/>
        </w:rPr>
        <w:t>س م</w:t>
      </w:r>
      <w:r w:rsidR="00D608B9" w:rsidRPr="0031765E">
        <w:rPr>
          <w:rStyle w:val="Char3"/>
          <w:rFonts w:hint="cs"/>
          <w:rtl/>
        </w:rPr>
        <w:t>ی</w:t>
      </w:r>
      <w:r w:rsidRPr="0031765E">
        <w:rPr>
          <w:rStyle w:val="Char3"/>
          <w:rFonts w:hint="cs"/>
          <w:rtl/>
        </w:rPr>
        <w:t xml:space="preserve">‌شد. فقه </w:t>
      </w:r>
      <w:r w:rsidRPr="00D2616C">
        <w:rPr>
          <w:rFonts w:ascii="Times New Roman" w:hAnsi="Times New Roman" w:cs="Times New Roman" w:hint="cs"/>
          <w:sz w:val="28"/>
          <w:szCs w:val="28"/>
          <w:rtl/>
          <w:lang w:bidi="fa-IR"/>
        </w:rPr>
        <w:t>–</w:t>
      </w:r>
      <w:r w:rsidRPr="0031765E">
        <w:rPr>
          <w:rStyle w:val="Char3"/>
          <w:rFonts w:hint="cs"/>
          <w:rtl/>
        </w:rPr>
        <w:t xml:space="preserve"> حد</w:t>
      </w:r>
      <w:r w:rsidR="00D608B9" w:rsidRPr="0031765E">
        <w:rPr>
          <w:rStyle w:val="Char3"/>
          <w:rFonts w:hint="cs"/>
          <w:rtl/>
        </w:rPr>
        <w:t>ی</w:t>
      </w:r>
      <w:r w:rsidRPr="0031765E">
        <w:rPr>
          <w:rStyle w:val="Char3"/>
          <w:rFonts w:hint="cs"/>
          <w:rtl/>
        </w:rPr>
        <w:t xml:space="preserve">ث </w:t>
      </w:r>
      <w:r w:rsidRPr="00D2616C">
        <w:rPr>
          <w:rFonts w:ascii="Times New Roman" w:hAnsi="Times New Roman" w:cs="Times New Roman" w:hint="cs"/>
          <w:sz w:val="28"/>
          <w:szCs w:val="28"/>
          <w:rtl/>
          <w:lang w:bidi="fa-IR"/>
        </w:rPr>
        <w:t>–</w:t>
      </w:r>
      <w:r w:rsidRPr="0031765E">
        <w:rPr>
          <w:rStyle w:val="Char3"/>
          <w:rFonts w:hint="cs"/>
          <w:rtl/>
        </w:rPr>
        <w:t xml:space="preserve"> تفس</w:t>
      </w:r>
      <w:r w:rsidR="00D608B9" w:rsidRPr="0031765E">
        <w:rPr>
          <w:rStyle w:val="Char3"/>
          <w:rFonts w:hint="cs"/>
          <w:rtl/>
        </w:rPr>
        <w:t>ی</w:t>
      </w:r>
      <w:r w:rsidRPr="0031765E">
        <w:rPr>
          <w:rStyle w:val="Char3"/>
          <w:rFonts w:hint="cs"/>
          <w:rtl/>
        </w:rPr>
        <w:t xml:space="preserve">ر </w:t>
      </w:r>
      <w:r w:rsidRPr="00D2616C">
        <w:rPr>
          <w:rFonts w:ascii="Times New Roman" w:hAnsi="Times New Roman" w:cs="Times New Roman" w:hint="cs"/>
          <w:sz w:val="28"/>
          <w:szCs w:val="28"/>
          <w:rtl/>
          <w:lang w:bidi="fa-IR"/>
        </w:rPr>
        <w:t>–</w:t>
      </w:r>
      <w:r w:rsidRPr="0031765E">
        <w:rPr>
          <w:rStyle w:val="Char3"/>
          <w:rFonts w:hint="cs"/>
          <w:rtl/>
        </w:rPr>
        <w:t xml:space="preserve"> علوم ادب</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ات</w:t>
      </w:r>
      <w:r w:rsidRPr="00D2616C">
        <w:rPr>
          <w:rFonts w:ascii="Times New Roman" w:hAnsi="Times New Roman" w:cs="Times New Roman" w:hint="cs"/>
          <w:sz w:val="28"/>
          <w:szCs w:val="28"/>
          <w:rtl/>
          <w:lang w:bidi="fa-IR"/>
        </w:rPr>
        <w:t>–</w:t>
      </w:r>
      <w:r w:rsidRPr="0031765E">
        <w:rPr>
          <w:rStyle w:val="Char3"/>
          <w:rFonts w:hint="cs"/>
          <w:rtl/>
        </w:rPr>
        <w:t xml:space="preserve"> طب و حکمت همچن</w:t>
      </w:r>
      <w:r w:rsidR="00D608B9" w:rsidRPr="0031765E">
        <w:rPr>
          <w:rStyle w:val="Char3"/>
          <w:rFonts w:hint="cs"/>
          <w:rtl/>
        </w:rPr>
        <w:t>ی</w:t>
      </w:r>
      <w:r w:rsidRPr="0031765E">
        <w:rPr>
          <w:rStyle w:val="Char3"/>
          <w:rFonts w:hint="cs"/>
          <w:rtl/>
        </w:rPr>
        <w:t>ن کل</w:t>
      </w:r>
      <w:r w:rsidR="00D608B9" w:rsidRPr="0031765E">
        <w:rPr>
          <w:rStyle w:val="Char3"/>
          <w:rFonts w:hint="cs"/>
          <w:rtl/>
        </w:rPr>
        <w:t>ی</w:t>
      </w:r>
      <w:r w:rsidRPr="0031765E">
        <w:rPr>
          <w:rStyle w:val="Char3"/>
          <w:rFonts w:hint="cs"/>
          <w:rtl/>
        </w:rPr>
        <w:t>ه مدارس دارا</w:t>
      </w:r>
      <w:r w:rsidR="00D608B9" w:rsidRPr="0031765E">
        <w:rPr>
          <w:rStyle w:val="Char3"/>
          <w:rFonts w:hint="cs"/>
          <w:rtl/>
        </w:rPr>
        <w:t>ی</w:t>
      </w:r>
      <w:r w:rsidRPr="0031765E">
        <w:rPr>
          <w:rStyle w:val="Char3"/>
          <w:rFonts w:hint="cs"/>
          <w:rtl/>
        </w:rPr>
        <w:t xml:space="preserve"> کتابخانه‌ها</w:t>
      </w:r>
      <w:r w:rsidR="00D608B9" w:rsidRPr="0031765E">
        <w:rPr>
          <w:rStyle w:val="Char3"/>
          <w:rFonts w:hint="cs"/>
          <w:rtl/>
        </w:rPr>
        <w:t>ی</w:t>
      </w:r>
      <w:r w:rsidRPr="0031765E">
        <w:rPr>
          <w:rStyle w:val="Char3"/>
          <w:rFonts w:hint="cs"/>
          <w:rtl/>
        </w:rPr>
        <w:t xml:space="preserve"> معتبر بودند. در ا</w:t>
      </w:r>
      <w:r w:rsidR="00D608B9" w:rsidRPr="0031765E">
        <w:rPr>
          <w:rStyle w:val="Char3"/>
          <w:rFonts w:hint="cs"/>
          <w:rtl/>
        </w:rPr>
        <w:t>ی</w:t>
      </w:r>
      <w:r w:rsidRPr="0031765E">
        <w:rPr>
          <w:rStyle w:val="Char3"/>
          <w:rFonts w:hint="cs"/>
          <w:rtl/>
        </w:rPr>
        <w:t>ن مدارس هر دانشجوئ</w:t>
      </w:r>
      <w:r w:rsidR="00D608B9" w:rsidRPr="0031765E">
        <w:rPr>
          <w:rStyle w:val="Char3"/>
          <w:rFonts w:hint="cs"/>
          <w:rtl/>
        </w:rPr>
        <w:t>ی</w:t>
      </w:r>
      <w:r w:rsidRPr="0031765E">
        <w:rPr>
          <w:rStyle w:val="Char3"/>
          <w:rFonts w:hint="cs"/>
          <w:rtl/>
        </w:rPr>
        <w:t xml:space="preserve"> حجره‌ا</w:t>
      </w:r>
      <w:r w:rsidR="00D608B9" w:rsidRPr="0031765E">
        <w:rPr>
          <w:rStyle w:val="Char3"/>
          <w:rFonts w:hint="cs"/>
          <w:rtl/>
        </w:rPr>
        <w:t>ی</w:t>
      </w:r>
      <w:r w:rsidRPr="0031765E">
        <w:rPr>
          <w:rStyle w:val="Char3"/>
          <w:rFonts w:hint="cs"/>
          <w:rtl/>
        </w:rPr>
        <w:t xml:space="preserve"> خاص خود داشت و مقرر</w:t>
      </w:r>
      <w:r w:rsidR="00D608B9" w:rsidRPr="0031765E">
        <w:rPr>
          <w:rStyle w:val="Char3"/>
          <w:rFonts w:hint="cs"/>
          <w:rtl/>
        </w:rPr>
        <w:t>ی</w:t>
      </w:r>
      <w:r w:rsidRPr="0031765E">
        <w:rPr>
          <w:rStyle w:val="Char3"/>
          <w:rFonts w:hint="cs"/>
          <w:rtl/>
        </w:rPr>
        <w:t xml:space="preserve"> ماه</w:t>
      </w:r>
      <w:r w:rsidR="00D608B9" w:rsidRPr="0031765E">
        <w:rPr>
          <w:rStyle w:val="Char3"/>
          <w:rFonts w:hint="cs"/>
          <w:rtl/>
        </w:rPr>
        <w:t>ی</w:t>
      </w:r>
      <w:r w:rsidRPr="0031765E">
        <w:rPr>
          <w:rStyle w:val="Char3"/>
          <w:rFonts w:hint="cs"/>
          <w:rtl/>
        </w:rPr>
        <w:t>انه م</w:t>
      </w:r>
      <w:r w:rsidR="00D608B9" w:rsidRPr="0031765E">
        <w:rPr>
          <w:rStyle w:val="Char3"/>
          <w:rFonts w:hint="cs"/>
          <w:rtl/>
        </w:rPr>
        <w:t>ی</w:t>
      </w:r>
      <w:r w:rsidRPr="0031765E">
        <w:rPr>
          <w:rStyle w:val="Char3"/>
          <w:rFonts w:hint="cs"/>
          <w:rtl/>
        </w:rPr>
        <w:t>‌گرفت. خوراک و خوابگاه ن</w:t>
      </w:r>
      <w:r w:rsidR="00D608B9" w:rsidRPr="0031765E">
        <w:rPr>
          <w:rStyle w:val="Char3"/>
          <w:rFonts w:hint="cs"/>
          <w:rtl/>
        </w:rPr>
        <w:t>ی</w:t>
      </w:r>
      <w:r w:rsidRPr="0031765E">
        <w:rPr>
          <w:rStyle w:val="Char3"/>
          <w:rFonts w:hint="cs"/>
          <w:rtl/>
        </w:rPr>
        <w:t>ز برعهده دانشگاه بود. خواجه نظام</w:t>
      </w:r>
      <w:r w:rsidR="00D608B9" w:rsidRPr="0031765E">
        <w:rPr>
          <w:rStyle w:val="Char3"/>
          <w:rFonts w:hint="cs"/>
          <w:rtl/>
        </w:rPr>
        <w:t>ی</w:t>
      </w:r>
      <w:r w:rsidRPr="0031765E">
        <w:rPr>
          <w:rStyle w:val="Char3"/>
          <w:rFonts w:hint="cs"/>
          <w:rtl/>
        </w:rPr>
        <w:t>ه ن</w:t>
      </w:r>
      <w:r w:rsidR="00D608B9" w:rsidRPr="0031765E">
        <w:rPr>
          <w:rStyle w:val="Char3"/>
          <w:rFonts w:hint="cs"/>
          <w:rtl/>
        </w:rPr>
        <w:t>ی</w:t>
      </w:r>
      <w:r w:rsidRPr="0031765E">
        <w:rPr>
          <w:rStyle w:val="Char3"/>
          <w:rFonts w:hint="cs"/>
          <w:rtl/>
        </w:rPr>
        <w:t>شابور را برا</w:t>
      </w:r>
      <w:r w:rsidR="00D608B9" w:rsidRPr="0031765E">
        <w:rPr>
          <w:rStyle w:val="Char3"/>
          <w:rFonts w:hint="cs"/>
          <w:rtl/>
        </w:rPr>
        <w:t>ی</w:t>
      </w:r>
      <w:r w:rsidRPr="0031765E">
        <w:rPr>
          <w:rStyle w:val="Char3"/>
          <w:rFonts w:hint="cs"/>
          <w:rtl/>
        </w:rPr>
        <w:t xml:space="preserve"> امام الحرم</w:t>
      </w:r>
      <w:r w:rsidR="00D608B9" w:rsidRPr="0031765E">
        <w:rPr>
          <w:rStyle w:val="Char3"/>
          <w:rFonts w:hint="cs"/>
          <w:rtl/>
        </w:rPr>
        <w:t>ی</w:t>
      </w:r>
      <w:r w:rsidRPr="0031765E">
        <w:rPr>
          <w:rStyle w:val="Char3"/>
          <w:rFonts w:hint="cs"/>
          <w:rtl/>
        </w:rPr>
        <w:t>ن ابوالمعال</w:t>
      </w:r>
      <w:r w:rsidR="00D608B9" w:rsidRPr="0031765E">
        <w:rPr>
          <w:rStyle w:val="Char3"/>
          <w:rFonts w:hint="cs"/>
          <w:rtl/>
        </w:rPr>
        <w:t>ی</w:t>
      </w:r>
      <w:r w:rsidRPr="0031765E">
        <w:rPr>
          <w:rStyle w:val="Char3"/>
          <w:rFonts w:hint="cs"/>
          <w:rtl/>
        </w:rPr>
        <w:t xml:space="preserve"> عبدالملک عبدالله الجو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ساخت. امام الحرم</w:t>
      </w:r>
      <w:r w:rsidR="00D608B9" w:rsidRPr="0031765E">
        <w:rPr>
          <w:rStyle w:val="Char3"/>
          <w:rFonts w:hint="cs"/>
          <w:rtl/>
        </w:rPr>
        <w:t>ی</w:t>
      </w:r>
      <w:r w:rsidRPr="0031765E">
        <w:rPr>
          <w:rStyle w:val="Char3"/>
          <w:rFonts w:hint="cs"/>
          <w:rtl/>
        </w:rPr>
        <w:t>ن بمدت ب</w:t>
      </w:r>
      <w:r w:rsidR="00D608B9" w:rsidRPr="0031765E">
        <w:rPr>
          <w:rStyle w:val="Char3"/>
          <w:rFonts w:hint="cs"/>
          <w:rtl/>
        </w:rPr>
        <w:t>ی</w:t>
      </w:r>
      <w:r w:rsidRPr="0031765E">
        <w:rPr>
          <w:rStyle w:val="Char3"/>
          <w:rFonts w:hint="cs"/>
          <w:rtl/>
        </w:rPr>
        <w:t>ست سال در ا</w:t>
      </w:r>
      <w:r w:rsidR="00D608B9" w:rsidRPr="0031765E">
        <w:rPr>
          <w:rStyle w:val="Char3"/>
          <w:rFonts w:hint="cs"/>
          <w:rtl/>
        </w:rPr>
        <w:t>ی</w:t>
      </w:r>
      <w:r w:rsidRPr="0031765E">
        <w:rPr>
          <w:rStyle w:val="Char3"/>
          <w:rFonts w:hint="cs"/>
          <w:rtl/>
        </w:rPr>
        <w:t>ن مدرسه به تدر</w:t>
      </w:r>
      <w:r w:rsidR="00D608B9" w:rsidRPr="0031765E">
        <w:rPr>
          <w:rStyle w:val="Char3"/>
          <w:rFonts w:hint="cs"/>
          <w:rtl/>
        </w:rPr>
        <w:t>ی</w:t>
      </w:r>
      <w:r w:rsidRPr="0031765E">
        <w:rPr>
          <w:rStyle w:val="Char3"/>
          <w:rFonts w:hint="cs"/>
          <w:rtl/>
        </w:rPr>
        <w:t>س اشتغال داشت و شاگردان</w:t>
      </w:r>
      <w:r w:rsidR="00D608B9" w:rsidRPr="0031765E">
        <w:rPr>
          <w:rStyle w:val="Char3"/>
          <w:rFonts w:hint="cs"/>
          <w:rtl/>
        </w:rPr>
        <w:t>ی</w:t>
      </w:r>
      <w:r w:rsidRPr="0031765E">
        <w:rPr>
          <w:rStyle w:val="Char3"/>
          <w:rFonts w:hint="cs"/>
          <w:rtl/>
        </w:rPr>
        <w:t xml:space="preserve"> همچون امام محمد غزال</w:t>
      </w:r>
      <w:r w:rsidR="00D608B9" w:rsidRPr="0031765E">
        <w:rPr>
          <w:rStyle w:val="Char3"/>
          <w:rFonts w:hint="cs"/>
          <w:rtl/>
        </w:rPr>
        <w:t>ی</w:t>
      </w:r>
      <w:r w:rsidRPr="0031765E">
        <w:rPr>
          <w:rStyle w:val="Char3"/>
          <w:rFonts w:hint="cs"/>
          <w:rtl/>
        </w:rPr>
        <w:t xml:space="preserve"> ترب</w:t>
      </w:r>
      <w:r w:rsidR="00D608B9" w:rsidRPr="0031765E">
        <w:rPr>
          <w:rStyle w:val="Char3"/>
          <w:rFonts w:hint="cs"/>
          <w:rtl/>
        </w:rPr>
        <w:t>ی</w:t>
      </w:r>
      <w:r w:rsidRPr="0031765E">
        <w:rPr>
          <w:rStyle w:val="Char3"/>
          <w:rFonts w:hint="cs"/>
          <w:rtl/>
        </w:rPr>
        <w:t xml:space="preserve">ت کرد.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نظام‌الملک نظام</w:t>
      </w:r>
      <w:r w:rsidR="00D608B9" w:rsidRPr="0031765E">
        <w:rPr>
          <w:rStyle w:val="Char3"/>
          <w:rFonts w:hint="cs"/>
          <w:rtl/>
        </w:rPr>
        <w:t>ی</w:t>
      </w:r>
      <w:r w:rsidRPr="0031765E">
        <w:rPr>
          <w:rStyle w:val="Char3"/>
          <w:rFonts w:hint="cs"/>
          <w:rtl/>
        </w:rPr>
        <w:t>ه بغداد را ن</w:t>
      </w:r>
      <w:r w:rsidR="00D608B9" w:rsidRPr="0031765E">
        <w:rPr>
          <w:rStyle w:val="Char3"/>
          <w:rFonts w:hint="cs"/>
          <w:rtl/>
        </w:rPr>
        <w:t>ی</w:t>
      </w:r>
      <w:r w:rsidRPr="0031765E">
        <w:rPr>
          <w:rStyle w:val="Char3"/>
          <w:rFonts w:hint="cs"/>
          <w:rtl/>
        </w:rPr>
        <w:t>ز بمدت دو سال (از ذ</w:t>
      </w:r>
      <w:r w:rsidR="00D608B9" w:rsidRPr="0031765E">
        <w:rPr>
          <w:rStyle w:val="Char3"/>
          <w:rFonts w:hint="cs"/>
          <w:rtl/>
        </w:rPr>
        <w:t>ی</w:t>
      </w:r>
      <w:r w:rsidRPr="0031765E">
        <w:rPr>
          <w:rStyle w:val="Char3"/>
          <w:rFonts w:hint="cs"/>
          <w:rtl/>
        </w:rPr>
        <w:t>‌الحجه سال 457 تا ذ</w:t>
      </w:r>
      <w:r w:rsidR="00D608B9" w:rsidRPr="0031765E">
        <w:rPr>
          <w:rStyle w:val="Char3"/>
          <w:rFonts w:hint="cs"/>
          <w:rtl/>
        </w:rPr>
        <w:t>ی</w:t>
      </w:r>
      <w:r w:rsidRPr="0031765E">
        <w:rPr>
          <w:rStyle w:val="Char3"/>
          <w:rFonts w:hint="cs"/>
          <w:rtl/>
        </w:rPr>
        <w:t>‌القعده سال 459) ساخت و برا</w:t>
      </w:r>
      <w:r w:rsidR="00D608B9" w:rsidRPr="0031765E">
        <w:rPr>
          <w:rStyle w:val="Char3"/>
          <w:rFonts w:hint="cs"/>
          <w:rtl/>
        </w:rPr>
        <w:t>ی</w:t>
      </w:r>
      <w:r w:rsidRPr="0031765E">
        <w:rPr>
          <w:rStyle w:val="Char3"/>
          <w:rFonts w:hint="cs"/>
          <w:rtl/>
        </w:rPr>
        <w:t xml:space="preserve"> آن موقوفات</w:t>
      </w:r>
      <w:r w:rsidR="00D608B9" w:rsidRPr="0031765E">
        <w:rPr>
          <w:rStyle w:val="Char3"/>
          <w:rFonts w:hint="cs"/>
          <w:rtl/>
        </w:rPr>
        <w:t>ی</w:t>
      </w:r>
      <w:r w:rsidRPr="0031765E">
        <w:rPr>
          <w:rStyle w:val="Char3"/>
          <w:rFonts w:hint="cs"/>
          <w:rtl/>
        </w:rPr>
        <w:t xml:space="preserve"> مع</w:t>
      </w:r>
      <w:r w:rsidR="00D608B9" w:rsidRPr="0031765E">
        <w:rPr>
          <w:rStyle w:val="Char3"/>
          <w:rFonts w:hint="cs"/>
          <w:rtl/>
        </w:rPr>
        <w:t>ی</w:t>
      </w:r>
      <w:r w:rsidRPr="0031765E">
        <w:rPr>
          <w:rStyle w:val="Char3"/>
          <w:rFonts w:hint="cs"/>
          <w:rtl/>
        </w:rPr>
        <w:t>ن کرد. که نه تنها برا</w:t>
      </w:r>
      <w:r w:rsidR="00D608B9" w:rsidRPr="0031765E">
        <w:rPr>
          <w:rStyle w:val="Char3"/>
          <w:rFonts w:hint="cs"/>
          <w:rtl/>
        </w:rPr>
        <w:t>ی</w:t>
      </w:r>
      <w:r w:rsidRPr="0031765E">
        <w:rPr>
          <w:rStyle w:val="Char3"/>
          <w:rFonts w:hint="cs"/>
          <w:rtl/>
        </w:rPr>
        <w:t xml:space="preserve"> مزد کارکنان و استادان کاف</w:t>
      </w:r>
      <w:r w:rsidR="00D608B9" w:rsidRPr="0031765E">
        <w:rPr>
          <w:rStyle w:val="Char3"/>
          <w:rFonts w:hint="cs"/>
          <w:rtl/>
        </w:rPr>
        <w:t>ی</w:t>
      </w:r>
      <w:r w:rsidRPr="0031765E">
        <w:rPr>
          <w:rStyle w:val="Char3"/>
          <w:rFonts w:hint="cs"/>
          <w:rtl/>
        </w:rPr>
        <w:t xml:space="preserve"> بود بلکه مقدار</w:t>
      </w:r>
      <w:r w:rsidR="00D608B9" w:rsidRPr="0031765E">
        <w:rPr>
          <w:rStyle w:val="Char3"/>
          <w:rFonts w:hint="cs"/>
          <w:rtl/>
        </w:rPr>
        <w:t>ی</w:t>
      </w:r>
      <w:r w:rsidRPr="0031765E">
        <w:rPr>
          <w:rStyle w:val="Char3"/>
          <w:rFonts w:hint="cs"/>
          <w:rtl/>
        </w:rPr>
        <w:t xml:space="preserve"> از آن ن</w:t>
      </w:r>
      <w:r w:rsidR="00D608B9" w:rsidRPr="0031765E">
        <w:rPr>
          <w:rStyle w:val="Char3"/>
          <w:rFonts w:hint="cs"/>
          <w:rtl/>
        </w:rPr>
        <w:t>ی</w:t>
      </w:r>
      <w:r w:rsidRPr="0031765E">
        <w:rPr>
          <w:rStyle w:val="Char3"/>
          <w:rFonts w:hint="cs"/>
          <w:rtl/>
        </w:rPr>
        <w:t>ز همه ساله در راه طالبان علم صرف م</w:t>
      </w:r>
      <w:r w:rsidR="00D608B9" w:rsidRPr="0031765E">
        <w:rPr>
          <w:rStyle w:val="Char3"/>
          <w:rFonts w:hint="cs"/>
          <w:rtl/>
        </w:rPr>
        <w:t>ی</w:t>
      </w:r>
      <w:r w:rsidRPr="0031765E">
        <w:rPr>
          <w:rStyle w:val="Char3"/>
          <w:rFonts w:hint="cs"/>
          <w:rtl/>
        </w:rPr>
        <w:t>‌شد. از جمله موقوفات نظام</w:t>
      </w:r>
      <w:r w:rsidR="00D608B9" w:rsidRPr="0031765E">
        <w:rPr>
          <w:rStyle w:val="Char3"/>
          <w:rFonts w:hint="cs"/>
          <w:rtl/>
        </w:rPr>
        <w:t>ی</w:t>
      </w:r>
      <w:r w:rsidRPr="0031765E">
        <w:rPr>
          <w:rStyle w:val="Char3"/>
          <w:rFonts w:hint="cs"/>
          <w:rtl/>
        </w:rPr>
        <w:t xml:space="preserve">ه بغداد عبارت بودند از گرمابه‌ها </w:t>
      </w:r>
      <w:r w:rsidRPr="00D2616C">
        <w:rPr>
          <w:rFonts w:ascii="Times New Roman" w:hAnsi="Times New Roman" w:cs="Times New Roman" w:hint="cs"/>
          <w:sz w:val="28"/>
          <w:szCs w:val="28"/>
          <w:rtl/>
          <w:lang w:bidi="fa-IR"/>
        </w:rPr>
        <w:t>–</w:t>
      </w:r>
      <w:r w:rsidRPr="0031765E">
        <w:rPr>
          <w:rStyle w:val="Char3"/>
          <w:rFonts w:hint="cs"/>
          <w:rtl/>
        </w:rPr>
        <w:t xml:space="preserve"> مخزن‌ها </w:t>
      </w:r>
      <w:r w:rsidRPr="00D2616C">
        <w:rPr>
          <w:rFonts w:ascii="Times New Roman" w:hAnsi="Times New Roman" w:cs="Times New Roman" w:hint="cs"/>
          <w:sz w:val="28"/>
          <w:szCs w:val="28"/>
          <w:rtl/>
          <w:lang w:bidi="fa-IR"/>
        </w:rPr>
        <w:t>–</w:t>
      </w:r>
      <w:r w:rsidRPr="0031765E">
        <w:rPr>
          <w:rStyle w:val="Char3"/>
          <w:rFonts w:hint="cs"/>
          <w:rtl/>
        </w:rPr>
        <w:t xml:space="preserve"> دکان‌ها و بازارها</w:t>
      </w:r>
      <w:r w:rsidR="00D608B9" w:rsidRPr="0031765E">
        <w:rPr>
          <w:rStyle w:val="Char3"/>
          <w:rFonts w:hint="cs"/>
          <w:rtl/>
        </w:rPr>
        <w:t>یی</w:t>
      </w:r>
      <w:r w:rsidRPr="0031765E">
        <w:rPr>
          <w:rStyle w:val="Char3"/>
          <w:rFonts w:hint="cs"/>
          <w:rtl/>
        </w:rPr>
        <w:t xml:space="preserve"> چند و شش هزار دانشجو داشت علاوه بر مدارس خواجه ب</w:t>
      </w:r>
      <w:r w:rsidR="00D608B9" w:rsidRPr="0031765E">
        <w:rPr>
          <w:rStyle w:val="Char3"/>
          <w:rFonts w:hint="cs"/>
          <w:rtl/>
        </w:rPr>
        <w:t>ی</w:t>
      </w:r>
      <w:r w:rsidRPr="0031765E">
        <w:rPr>
          <w:rStyle w:val="Char3"/>
          <w:rFonts w:hint="cs"/>
          <w:rtl/>
        </w:rPr>
        <w:t>مارستان</w:t>
      </w:r>
      <w:r w:rsidR="00D608B9" w:rsidRPr="0031765E">
        <w:rPr>
          <w:rStyle w:val="Char3"/>
          <w:rFonts w:hint="cs"/>
          <w:rtl/>
        </w:rPr>
        <w:t>ی</w:t>
      </w:r>
      <w:r w:rsidRPr="0031765E">
        <w:rPr>
          <w:rStyle w:val="Char3"/>
          <w:rFonts w:hint="cs"/>
          <w:rtl/>
        </w:rPr>
        <w:t xml:space="preserve"> در ن</w:t>
      </w:r>
      <w:r w:rsidR="00D608B9" w:rsidRPr="0031765E">
        <w:rPr>
          <w:rStyle w:val="Char3"/>
          <w:rFonts w:hint="cs"/>
          <w:rtl/>
        </w:rPr>
        <w:t>ی</w:t>
      </w:r>
      <w:r w:rsidRPr="0031765E">
        <w:rPr>
          <w:rStyle w:val="Char3"/>
          <w:rFonts w:hint="cs"/>
          <w:rtl/>
        </w:rPr>
        <w:t>شابور و رباط</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 xml:space="preserve">ز در بغداد ساخت.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خواجه بنوشته تجارب السلف در بستر مرگ از علماء و بزرگان د</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‌خواهد که محضر</w:t>
      </w:r>
      <w:r w:rsidR="00D608B9" w:rsidRPr="0031765E">
        <w:rPr>
          <w:rStyle w:val="Char3"/>
          <w:rFonts w:hint="cs"/>
          <w:rtl/>
        </w:rPr>
        <w:t>ی</w:t>
      </w:r>
      <w:r w:rsidRPr="0031765E">
        <w:rPr>
          <w:rStyle w:val="Char3"/>
          <w:rFonts w:hint="cs"/>
          <w:rtl/>
        </w:rPr>
        <w:t xml:space="preserve"> در چگونگ</w:t>
      </w:r>
      <w:r w:rsidR="00D608B9" w:rsidRPr="0031765E">
        <w:rPr>
          <w:rStyle w:val="Char3"/>
          <w:rFonts w:hint="cs"/>
          <w:rtl/>
        </w:rPr>
        <w:t>ی</w:t>
      </w:r>
      <w:r w:rsidRPr="0031765E">
        <w:rPr>
          <w:rStyle w:val="Char3"/>
          <w:rFonts w:hint="cs"/>
          <w:rtl/>
        </w:rPr>
        <w:t xml:space="preserve"> رفتار او با بندگان خدا</w:t>
      </w:r>
      <w:r w:rsidR="00D608B9" w:rsidRPr="0031765E">
        <w:rPr>
          <w:rStyle w:val="Char3"/>
          <w:rFonts w:hint="cs"/>
          <w:rtl/>
        </w:rPr>
        <w:t>یی</w:t>
      </w:r>
      <w:r w:rsidRPr="0031765E">
        <w:rPr>
          <w:rStyle w:val="Char3"/>
          <w:rFonts w:hint="cs"/>
          <w:rtl/>
        </w:rPr>
        <w:t xml:space="preserve"> بنو</w:t>
      </w:r>
      <w:r w:rsidR="00D608B9" w:rsidRPr="0031765E">
        <w:rPr>
          <w:rStyle w:val="Char3"/>
          <w:rFonts w:hint="cs"/>
          <w:rtl/>
        </w:rPr>
        <w:t>ی</w:t>
      </w:r>
      <w:r w:rsidRPr="0031765E">
        <w:rPr>
          <w:rStyle w:val="Char3"/>
          <w:rFonts w:hint="cs"/>
          <w:rtl/>
        </w:rPr>
        <w:t>سند و</w:t>
      </w:r>
      <w:r w:rsidR="0078002C" w:rsidRPr="0031765E">
        <w:rPr>
          <w:rStyle w:val="Char3"/>
          <w:rFonts w:hint="cs"/>
          <w:rtl/>
        </w:rPr>
        <w:t xml:space="preserve"> آن را </w:t>
      </w:r>
      <w:r w:rsidRPr="0031765E">
        <w:rPr>
          <w:rStyle w:val="Char3"/>
          <w:rFonts w:hint="cs"/>
          <w:rtl/>
        </w:rPr>
        <w:t>در قبرش بگذارند. علماء به سبب ن</w:t>
      </w:r>
      <w:r w:rsidR="00D608B9" w:rsidRPr="0031765E">
        <w:rPr>
          <w:rStyle w:val="Char3"/>
          <w:rFonts w:hint="cs"/>
          <w:rtl/>
        </w:rPr>
        <w:t>ی</w:t>
      </w:r>
      <w:r w:rsidRPr="0031765E">
        <w:rPr>
          <w:rStyle w:val="Char3"/>
          <w:rFonts w:hint="cs"/>
          <w:rtl/>
        </w:rPr>
        <w:t>کو اعتقاد</w:t>
      </w:r>
      <w:r w:rsidR="00D608B9" w:rsidRPr="0031765E">
        <w:rPr>
          <w:rStyle w:val="Char3"/>
          <w:rFonts w:hint="cs"/>
          <w:rtl/>
        </w:rPr>
        <w:t>ی</w:t>
      </w:r>
      <w:r w:rsidRPr="0031765E">
        <w:rPr>
          <w:rStyle w:val="Char3"/>
          <w:rFonts w:hint="cs"/>
          <w:rtl/>
        </w:rPr>
        <w:t xml:space="preserve"> خواجه ا</w:t>
      </w:r>
      <w:r w:rsidR="00D608B9" w:rsidRPr="0031765E">
        <w:rPr>
          <w:rStyle w:val="Char3"/>
          <w:rFonts w:hint="cs"/>
          <w:rtl/>
        </w:rPr>
        <w:t>ی</w:t>
      </w:r>
      <w:r w:rsidRPr="0031765E">
        <w:rPr>
          <w:rStyle w:val="Char3"/>
          <w:rFonts w:hint="cs"/>
          <w:rtl/>
        </w:rPr>
        <w:t>ن محضر را نوشتند و هر کدام از بزرگان د</w:t>
      </w:r>
      <w:r w:rsidR="00D608B9" w:rsidRPr="0031765E">
        <w:rPr>
          <w:rStyle w:val="Char3"/>
          <w:rFonts w:hint="cs"/>
          <w:rtl/>
        </w:rPr>
        <w:t>ی</w:t>
      </w:r>
      <w:r w:rsidRPr="0031765E">
        <w:rPr>
          <w:rStyle w:val="Char3"/>
          <w:rFonts w:hint="cs"/>
          <w:rtl/>
        </w:rPr>
        <w:t>ن شهادت خود را بر آن محضر ثبت کردند. امام ابواسحق ف</w:t>
      </w:r>
      <w:r w:rsidR="00D608B9" w:rsidRPr="0031765E">
        <w:rPr>
          <w:rStyle w:val="Char3"/>
          <w:rFonts w:hint="cs"/>
          <w:rtl/>
        </w:rPr>
        <w:t>ی</w:t>
      </w:r>
      <w:r w:rsidRPr="0031765E">
        <w:rPr>
          <w:rStyle w:val="Char3"/>
          <w:rFonts w:hint="cs"/>
          <w:rtl/>
        </w:rPr>
        <w:t>روزآباد</w:t>
      </w:r>
      <w:r w:rsidR="00D608B9" w:rsidRPr="0031765E">
        <w:rPr>
          <w:rStyle w:val="Char3"/>
          <w:rFonts w:hint="cs"/>
          <w:rtl/>
        </w:rPr>
        <w:t>ی</w:t>
      </w:r>
      <w:r w:rsidRPr="0031765E">
        <w:rPr>
          <w:rStyle w:val="Char3"/>
          <w:rFonts w:hint="cs"/>
          <w:rtl/>
        </w:rPr>
        <w:t xml:space="preserve"> صاحب تنب</w:t>
      </w:r>
      <w:r w:rsidR="00D608B9" w:rsidRPr="0031765E">
        <w:rPr>
          <w:rStyle w:val="Char3"/>
          <w:rFonts w:hint="cs"/>
          <w:rtl/>
        </w:rPr>
        <w:t>ی</w:t>
      </w:r>
      <w:r w:rsidRPr="0031765E">
        <w:rPr>
          <w:rStyle w:val="Char3"/>
          <w:rFonts w:hint="cs"/>
          <w:rtl/>
        </w:rPr>
        <w:t>ه با آنکه مدرس نظام</w:t>
      </w:r>
      <w:r w:rsidR="00D608B9" w:rsidRPr="0031765E">
        <w:rPr>
          <w:rStyle w:val="Char3"/>
          <w:rFonts w:hint="cs"/>
          <w:rtl/>
        </w:rPr>
        <w:t>ی</w:t>
      </w:r>
      <w:r w:rsidRPr="0031765E">
        <w:rPr>
          <w:rStyle w:val="Char3"/>
          <w:rFonts w:hint="cs"/>
          <w:rtl/>
        </w:rPr>
        <w:t xml:space="preserve">ه بود و منظور نظر احسان و انعام خواجه بود، چون آن محضر به خدمتش بردند بر آن نوشت: حسن </w:t>
      </w:r>
      <w:r w:rsidR="00672BCD" w:rsidRPr="00F6164E">
        <w:rPr>
          <w:rStyle w:val="Char4"/>
          <w:rFonts w:hint="cs"/>
          <w:rtl/>
        </w:rPr>
        <w:t>خيرالظلم</w:t>
      </w:r>
      <w:r w:rsidRPr="00F6164E">
        <w:rPr>
          <w:rStyle w:val="Char4"/>
          <w:rFonts w:hint="cs"/>
          <w:rtl/>
        </w:rPr>
        <w:t>ة</w:t>
      </w:r>
      <w:r w:rsidRPr="0031765E">
        <w:rPr>
          <w:rStyle w:val="Char3"/>
          <w:rFonts w:hint="cs"/>
          <w:rtl/>
        </w:rPr>
        <w:t xml:space="preserve"> چون محضر پ</w:t>
      </w:r>
      <w:r w:rsidR="00D608B9" w:rsidRPr="0031765E">
        <w:rPr>
          <w:rStyle w:val="Char3"/>
          <w:rFonts w:hint="cs"/>
          <w:rtl/>
        </w:rPr>
        <w:t>ی</w:t>
      </w:r>
      <w:r w:rsidRPr="0031765E">
        <w:rPr>
          <w:rStyle w:val="Char3"/>
          <w:rFonts w:hint="cs"/>
          <w:rtl/>
        </w:rPr>
        <w:t>ش خواجه بردند وقت</w:t>
      </w:r>
      <w:r w:rsidR="00D608B9" w:rsidRPr="0031765E">
        <w:rPr>
          <w:rStyle w:val="Char3"/>
          <w:rFonts w:hint="cs"/>
          <w:rtl/>
        </w:rPr>
        <w:t>ی</w:t>
      </w:r>
      <w:r w:rsidRPr="0031765E">
        <w:rPr>
          <w:rStyle w:val="Char3"/>
          <w:rFonts w:hint="cs"/>
          <w:rtl/>
        </w:rPr>
        <w:t xml:space="preserve"> خط ابواسحاق را د</w:t>
      </w:r>
      <w:r w:rsidR="00D608B9" w:rsidRPr="0031765E">
        <w:rPr>
          <w:rStyle w:val="Char3"/>
          <w:rFonts w:hint="cs"/>
          <w:rtl/>
        </w:rPr>
        <w:t>ی</w:t>
      </w:r>
      <w:r w:rsidRPr="0031765E">
        <w:rPr>
          <w:rStyle w:val="Char3"/>
          <w:rFonts w:hint="cs"/>
          <w:rtl/>
        </w:rPr>
        <w:t>د گر</w:t>
      </w:r>
      <w:r w:rsidR="00D608B9" w:rsidRPr="0031765E">
        <w:rPr>
          <w:rStyle w:val="Char3"/>
          <w:rFonts w:hint="cs"/>
          <w:rtl/>
        </w:rPr>
        <w:t>ی</w:t>
      </w:r>
      <w:r w:rsidRPr="0031765E">
        <w:rPr>
          <w:rStyle w:val="Char3"/>
          <w:rFonts w:hint="cs"/>
          <w:rtl/>
        </w:rPr>
        <w:t>ست و گفت</w:t>
      </w:r>
      <w:r w:rsidR="00672BCD" w:rsidRPr="0031765E">
        <w:rPr>
          <w:rStyle w:val="Char3"/>
          <w:rFonts w:hint="cs"/>
          <w:rtl/>
        </w:rPr>
        <w:t>:</w:t>
      </w:r>
      <w:r w:rsidRPr="0031765E">
        <w:rPr>
          <w:rStyle w:val="Char3"/>
          <w:rFonts w:hint="cs"/>
          <w:rtl/>
        </w:rPr>
        <w:t xml:space="preserve"> ه</w:t>
      </w:r>
      <w:r w:rsidR="00D608B9" w:rsidRPr="0031765E">
        <w:rPr>
          <w:rStyle w:val="Char3"/>
          <w:rFonts w:hint="cs"/>
          <w:rtl/>
        </w:rPr>
        <w:t>ی</w:t>
      </w:r>
      <w:r w:rsidRPr="0031765E">
        <w:rPr>
          <w:rStyle w:val="Char3"/>
          <w:rFonts w:hint="cs"/>
          <w:rtl/>
        </w:rPr>
        <w:t>چکس از ا</w:t>
      </w:r>
      <w:r w:rsidR="00D608B9" w:rsidRPr="0031765E">
        <w:rPr>
          <w:rStyle w:val="Char3"/>
          <w:rFonts w:hint="cs"/>
          <w:rtl/>
        </w:rPr>
        <w:t>ی</w:t>
      </w:r>
      <w:r w:rsidRPr="0031765E">
        <w:rPr>
          <w:rStyle w:val="Char3"/>
          <w:rFonts w:hint="cs"/>
          <w:rtl/>
        </w:rPr>
        <w:t>ن بزرگان ا</w:t>
      </w:r>
      <w:r w:rsidR="00D608B9" w:rsidRPr="0031765E">
        <w:rPr>
          <w:rStyle w:val="Char3"/>
          <w:rFonts w:hint="cs"/>
          <w:rtl/>
        </w:rPr>
        <w:t>ی</w:t>
      </w:r>
      <w:r w:rsidRPr="0031765E">
        <w:rPr>
          <w:rStyle w:val="Char3"/>
          <w:rFonts w:hint="cs"/>
          <w:rtl/>
        </w:rPr>
        <w:t>ن چن</w:t>
      </w:r>
      <w:r w:rsidR="00D608B9" w:rsidRPr="0031765E">
        <w:rPr>
          <w:rStyle w:val="Char3"/>
          <w:rFonts w:hint="cs"/>
          <w:rtl/>
        </w:rPr>
        <w:t>ی</w:t>
      </w:r>
      <w:r w:rsidRPr="0031765E">
        <w:rPr>
          <w:rStyle w:val="Char3"/>
          <w:rFonts w:hint="cs"/>
          <w:rtl/>
        </w:rPr>
        <w:t>ن راست ننوشته است. بعد از وفات خواجه را در خواب د</w:t>
      </w:r>
      <w:r w:rsidR="00D608B9" w:rsidRPr="0031765E">
        <w:rPr>
          <w:rStyle w:val="Char3"/>
          <w:rFonts w:hint="cs"/>
          <w:rtl/>
        </w:rPr>
        <w:t>ی</w:t>
      </w:r>
      <w:r w:rsidRPr="0031765E">
        <w:rPr>
          <w:rStyle w:val="Char3"/>
          <w:rFonts w:hint="cs"/>
          <w:rtl/>
        </w:rPr>
        <w:t>دند که خواجه گفت حق تعال</w:t>
      </w:r>
      <w:r w:rsidR="00D608B9" w:rsidRPr="0031765E">
        <w:rPr>
          <w:rStyle w:val="Char3"/>
          <w:rFonts w:hint="cs"/>
          <w:rtl/>
        </w:rPr>
        <w:t>ی</w:t>
      </w:r>
      <w:r w:rsidRPr="0031765E">
        <w:rPr>
          <w:rStyle w:val="Char3"/>
          <w:rFonts w:hint="cs"/>
          <w:rtl/>
        </w:rPr>
        <w:t xml:space="preserve"> بر من ببخش</w:t>
      </w:r>
      <w:r w:rsidR="00D608B9" w:rsidRPr="0031765E">
        <w:rPr>
          <w:rStyle w:val="Char3"/>
          <w:rFonts w:hint="cs"/>
          <w:rtl/>
        </w:rPr>
        <w:t>ی</w:t>
      </w:r>
      <w:r w:rsidRPr="0031765E">
        <w:rPr>
          <w:rStyle w:val="Char3"/>
          <w:rFonts w:hint="cs"/>
          <w:rtl/>
        </w:rPr>
        <w:t xml:space="preserve">د و رحمت کرد به سبب آن سخن راست که خواجه ابواسحق نوشت.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از مدارس</w:t>
      </w:r>
      <w:r w:rsidR="00D608B9" w:rsidRPr="0031765E">
        <w:rPr>
          <w:rStyle w:val="Char3"/>
          <w:rFonts w:hint="cs"/>
          <w:rtl/>
        </w:rPr>
        <w:t>ی</w:t>
      </w:r>
      <w:r w:rsidRPr="0031765E">
        <w:rPr>
          <w:rStyle w:val="Char3"/>
          <w:rFonts w:hint="cs"/>
          <w:rtl/>
        </w:rPr>
        <w:t xml:space="preserve"> که به تقل</w:t>
      </w:r>
      <w:r w:rsidR="00D608B9" w:rsidRPr="0031765E">
        <w:rPr>
          <w:rStyle w:val="Char3"/>
          <w:rFonts w:hint="cs"/>
          <w:rtl/>
        </w:rPr>
        <w:t>ی</w:t>
      </w:r>
      <w:r w:rsidRPr="0031765E">
        <w:rPr>
          <w:rStyle w:val="Char3"/>
          <w:rFonts w:hint="cs"/>
          <w:rtl/>
        </w:rPr>
        <w:t>د نظام</w:t>
      </w:r>
      <w:r w:rsidR="00D608B9" w:rsidRPr="0031765E">
        <w:rPr>
          <w:rStyle w:val="Char3"/>
          <w:rFonts w:hint="cs"/>
          <w:rtl/>
        </w:rPr>
        <w:t>ی</w:t>
      </w:r>
      <w:r w:rsidRPr="0031765E">
        <w:rPr>
          <w:rStyle w:val="Char3"/>
          <w:rFonts w:hint="cs"/>
          <w:rtl/>
        </w:rPr>
        <w:t xml:space="preserve">ه ساخته شدند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مدرسه ملک‌شاه بود که و</w:t>
      </w:r>
      <w:r w:rsidR="00D608B9" w:rsidRPr="0031765E">
        <w:rPr>
          <w:rStyle w:val="Char3"/>
          <w:rFonts w:hint="cs"/>
          <w:rtl/>
        </w:rPr>
        <w:t>ی</w:t>
      </w:r>
      <w:r w:rsidRPr="0031765E">
        <w:rPr>
          <w:rStyle w:val="Char3"/>
          <w:rFonts w:hint="cs"/>
          <w:rtl/>
        </w:rPr>
        <w:t xml:space="preserve"> برا</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روان هر چهار فقه اهل سنت احداث کرد.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مدرسه مستنصر</w:t>
      </w:r>
      <w:r w:rsidR="00D608B9" w:rsidRPr="0031765E">
        <w:rPr>
          <w:rStyle w:val="Char3"/>
          <w:rFonts w:hint="cs"/>
          <w:rtl/>
        </w:rPr>
        <w:t>ی</w:t>
      </w:r>
      <w:r w:rsidRPr="0031765E">
        <w:rPr>
          <w:rStyle w:val="Char3"/>
          <w:rFonts w:hint="cs"/>
          <w:rtl/>
        </w:rPr>
        <w:t>ه بود که آن هم دارا</w:t>
      </w:r>
      <w:r w:rsidR="00D608B9" w:rsidRPr="0031765E">
        <w:rPr>
          <w:rStyle w:val="Char3"/>
          <w:rFonts w:hint="cs"/>
          <w:rtl/>
        </w:rPr>
        <w:t>ی</w:t>
      </w:r>
      <w:r w:rsidRPr="0031765E">
        <w:rPr>
          <w:rStyle w:val="Char3"/>
          <w:rFonts w:hint="cs"/>
          <w:rtl/>
        </w:rPr>
        <w:t xml:space="preserve"> چهار شعبه بود و هر شعبه مخصوص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مذاهب اهل سنت که در هر کدام از ا</w:t>
      </w:r>
      <w:r w:rsidR="00D608B9" w:rsidRPr="0031765E">
        <w:rPr>
          <w:rStyle w:val="Char3"/>
          <w:rFonts w:hint="cs"/>
          <w:rtl/>
        </w:rPr>
        <w:t>ی</w:t>
      </w:r>
      <w:r w:rsidRPr="0031765E">
        <w:rPr>
          <w:rStyle w:val="Char3"/>
          <w:rFonts w:hint="cs"/>
          <w:rtl/>
        </w:rPr>
        <w:t>ن شعبه‌ها 62 تن از دانشمندان به کار تعل</w:t>
      </w:r>
      <w:r w:rsidR="00D608B9" w:rsidRPr="0031765E">
        <w:rPr>
          <w:rStyle w:val="Char3"/>
          <w:rFonts w:hint="cs"/>
          <w:rtl/>
        </w:rPr>
        <w:t>ی</w:t>
      </w:r>
      <w:r w:rsidRPr="0031765E">
        <w:rPr>
          <w:rStyle w:val="Char3"/>
          <w:rFonts w:hint="cs"/>
          <w:rtl/>
        </w:rPr>
        <w:t>م شاگردان م</w:t>
      </w:r>
      <w:r w:rsidR="00D608B9" w:rsidRPr="0031765E">
        <w:rPr>
          <w:rStyle w:val="Char3"/>
          <w:rFonts w:hint="cs"/>
          <w:rtl/>
        </w:rPr>
        <w:t>ی</w:t>
      </w:r>
      <w:r w:rsidRPr="0031765E">
        <w:rPr>
          <w:rStyle w:val="Char3"/>
          <w:rFonts w:hint="cs"/>
          <w:rtl/>
        </w:rPr>
        <w:t>‌پرداختند. ابن جب</w:t>
      </w:r>
      <w:r w:rsidR="00D608B9" w:rsidRPr="0031765E">
        <w:rPr>
          <w:rStyle w:val="Char3"/>
          <w:rFonts w:hint="cs"/>
          <w:rtl/>
        </w:rPr>
        <w:t>ی</w:t>
      </w:r>
      <w:r w:rsidRPr="0031765E">
        <w:rPr>
          <w:rStyle w:val="Char3"/>
          <w:rFonts w:hint="cs"/>
          <w:rtl/>
        </w:rPr>
        <w:t>ر اندلس</w:t>
      </w:r>
      <w:r w:rsidR="00D608B9" w:rsidRPr="0031765E">
        <w:rPr>
          <w:rStyle w:val="Char3"/>
          <w:rFonts w:hint="cs"/>
          <w:rtl/>
        </w:rPr>
        <w:t>ی</w:t>
      </w:r>
      <w:r w:rsidRPr="0031765E">
        <w:rPr>
          <w:rStyle w:val="Char3"/>
          <w:rFonts w:hint="cs"/>
          <w:rtl/>
        </w:rPr>
        <w:t xml:space="preserve"> در سفرنامه خود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w:t>
      </w:r>
      <w:r w:rsidR="00672BCD" w:rsidRPr="0031765E">
        <w:rPr>
          <w:rStyle w:val="Char3"/>
          <w:rFonts w:hint="cs"/>
          <w:rtl/>
        </w:rPr>
        <w:t>:</w:t>
      </w:r>
      <w:r w:rsidRPr="0031765E">
        <w:rPr>
          <w:rStyle w:val="Char3"/>
          <w:rFonts w:hint="cs"/>
          <w:rtl/>
        </w:rPr>
        <w:t xml:space="preserve"> در سال 580 ه‍. ق در بغداد س</w:t>
      </w:r>
      <w:r w:rsidR="00D608B9" w:rsidRPr="0031765E">
        <w:rPr>
          <w:rStyle w:val="Char3"/>
          <w:rFonts w:hint="cs"/>
          <w:rtl/>
        </w:rPr>
        <w:t>ی</w:t>
      </w:r>
      <w:r w:rsidRPr="0031765E">
        <w:rPr>
          <w:rStyle w:val="Char3"/>
          <w:rFonts w:hint="cs"/>
          <w:rtl/>
        </w:rPr>
        <w:t xml:space="preserve"> مدرسه وجود داشت که مشهورتر</w:t>
      </w:r>
      <w:r w:rsidR="00D608B9" w:rsidRPr="0031765E">
        <w:rPr>
          <w:rStyle w:val="Char3"/>
          <w:rFonts w:hint="cs"/>
          <w:rtl/>
        </w:rPr>
        <w:t>ی</w:t>
      </w:r>
      <w:r w:rsidRPr="0031765E">
        <w:rPr>
          <w:rStyle w:val="Char3"/>
          <w:rFonts w:hint="cs"/>
          <w:rtl/>
        </w:rPr>
        <w:t>ن</w:t>
      </w:r>
      <w:r w:rsidR="003C086E" w:rsidRPr="0031765E">
        <w:rPr>
          <w:rStyle w:val="Char3"/>
          <w:rFonts w:hint="cs"/>
          <w:rtl/>
        </w:rPr>
        <w:t xml:space="preserve"> آن‌ها </w:t>
      </w:r>
      <w:r w:rsidRPr="0031765E">
        <w:rPr>
          <w:rStyle w:val="Char3"/>
          <w:rFonts w:hint="cs"/>
          <w:rtl/>
        </w:rPr>
        <w:t>نظام</w:t>
      </w:r>
      <w:r w:rsidR="00D608B9" w:rsidRPr="0031765E">
        <w:rPr>
          <w:rStyle w:val="Char3"/>
          <w:rFonts w:hint="cs"/>
          <w:rtl/>
        </w:rPr>
        <w:t>ی</w:t>
      </w:r>
      <w:r w:rsidRPr="0031765E">
        <w:rPr>
          <w:rStyle w:val="Char3"/>
          <w:rFonts w:hint="cs"/>
          <w:rtl/>
        </w:rPr>
        <w:t xml:space="preserve">ه بغداد بود.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علاوه بر کارها</w:t>
      </w:r>
      <w:r w:rsidR="00D608B9" w:rsidRPr="0031765E">
        <w:rPr>
          <w:rStyle w:val="Char3"/>
          <w:rFonts w:hint="cs"/>
          <w:rtl/>
        </w:rPr>
        <w:t>ی</w:t>
      </w:r>
      <w:r w:rsidRPr="0031765E">
        <w:rPr>
          <w:rStyle w:val="Char3"/>
          <w:rFonts w:hint="cs"/>
          <w:rtl/>
        </w:rPr>
        <w:t xml:space="preserve"> مختلف مملکت</w:t>
      </w:r>
      <w:r w:rsidR="00D608B9" w:rsidRPr="0031765E">
        <w:rPr>
          <w:rStyle w:val="Char3"/>
          <w:rFonts w:hint="cs"/>
          <w:rtl/>
        </w:rPr>
        <w:t>ی</w:t>
      </w:r>
      <w:r w:rsidRPr="0031765E">
        <w:rPr>
          <w:rStyle w:val="Char3"/>
          <w:rFonts w:hint="cs"/>
          <w:rtl/>
        </w:rPr>
        <w:t xml:space="preserve"> خواجه نظام‌الملک </w:t>
      </w:r>
      <w:r w:rsidR="00632F41">
        <w:rPr>
          <w:rStyle w:val="Char3"/>
          <w:rFonts w:hint="cs"/>
          <w:rtl/>
        </w:rPr>
        <w:t>کتاب‌ها</w:t>
      </w:r>
      <w:r w:rsidR="00D608B9" w:rsidRPr="0031765E">
        <w:rPr>
          <w:rStyle w:val="Char3"/>
          <w:rFonts w:hint="cs"/>
          <w:rtl/>
        </w:rPr>
        <w:t>یی</w:t>
      </w:r>
      <w:r w:rsidRPr="0031765E">
        <w:rPr>
          <w:rStyle w:val="Char3"/>
          <w:rFonts w:hint="cs"/>
          <w:rtl/>
        </w:rPr>
        <w:t xml:space="preserve"> ن</w:t>
      </w:r>
      <w:r w:rsidR="00D608B9" w:rsidRPr="0031765E">
        <w:rPr>
          <w:rStyle w:val="Char3"/>
          <w:rFonts w:hint="cs"/>
          <w:rtl/>
        </w:rPr>
        <w:t>ی</w:t>
      </w:r>
      <w:r w:rsidRPr="0031765E">
        <w:rPr>
          <w:rStyle w:val="Char3"/>
          <w:rFonts w:hint="cs"/>
          <w:rtl/>
        </w:rPr>
        <w:t>ز نوشته است که ب</w:t>
      </w:r>
      <w:r w:rsidR="00D608B9" w:rsidRPr="0031765E">
        <w:rPr>
          <w:rStyle w:val="Char3"/>
          <w:rFonts w:hint="cs"/>
          <w:rtl/>
        </w:rPr>
        <w:t>ی</w:t>
      </w:r>
      <w:r w:rsidRPr="0031765E">
        <w:rPr>
          <w:rStyle w:val="Char3"/>
          <w:rFonts w:hint="cs"/>
          <w:rtl/>
        </w:rPr>
        <w:t>انگر م</w:t>
      </w:r>
      <w:r w:rsidR="00D608B9" w:rsidRPr="0031765E">
        <w:rPr>
          <w:rStyle w:val="Char3"/>
          <w:rFonts w:hint="cs"/>
          <w:rtl/>
        </w:rPr>
        <w:t>ی</w:t>
      </w:r>
      <w:r w:rsidRPr="0031765E">
        <w:rPr>
          <w:rStyle w:val="Char3"/>
          <w:rFonts w:hint="cs"/>
          <w:rtl/>
        </w:rPr>
        <w:t>زان نبوغ و استعداد خداداد</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در اداره مملکت است. و</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نان مملکت‌دار</w:t>
      </w:r>
      <w:r w:rsidR="00D608B9" w:rsidRPr="0031765E">
        <w:rPr>
          <w:rStyle w:val="Char3"/>
          <w:rFonts w:hint="cs"/>
          <w:rtl/>
        </w:rPr>
        <w:t>ی</w:t>
      </w:r>
      <w:r w:rsidRPr="0031765E">
        <w:rPr>
          <w:rStyle w:val="Char3"/>
          <w:rFonts w:hint="cs"/>
          <w:rtl/>
        </w:rPr>
        <w:t xml:space="preserve"> را بر عدل و دادگستر</w:t>
      </w:r>
      <w:r w:rsidR="00D608B9" w:rsidRPr="0031765E">
        <w:rPr>
          <w:rStyle w:val="Char3"/>
          <w:rFonts w:hint="cs"/>
          <w:rtl/>
        </w:rPr>
        <w:t>ی</w:t>
      </w:r>
      <w:r w:rsidRPr="0031765E">
        <w:rPr>
          <w:rStyle w:val="Char3"/>
          <w:rFonts w:hint="cs"/>
          <w:rtl/>
        </w:rPr>
        <w:t xml:space="preserve"> استوار م</w:t>
      </w:r>
      <w:r w:rsidR="00D608B9" w:rsidRPr="0031765E">
        <w:rPr>
          <w:rStyle w:val="Char3"/>
          <w:rFonts w:hint="cs"/>
          <w:rtl/>
        </w:rPr>
        <w:t>ی</w:t>
      </w:r>
      <w:r w:rsidRPr="0031765E">
        <w:rPr>
          <w:rStyle w:val="Char3"/>
          <w:rFonts w:hint="cs"/>
          <w:rtl/>
        </w:rPr>
        <w:t>‌داند و ا</w:t>
      </w:r>
      <w:r w:rsidR="00D608B9" w:rsidRPr="0031765E">
        <w:rPr>
          <w:rStyle w:val="Char3"/>
          <w:rFonts w:hint="cs"/>
          <w:rtl/>
        </w:rPr>
        <w:t>ی</w:t>
      </w:r>
      <w:r w:rsidRPr="0031765E">
        <w:rPr>
          <w:rStyle w:val="Char3"/>
          <w:rFonts w:hint="cs"/>
          <w:rtl/>
        </w:rPr>
        <w:t>ن نکته را بارها به صورت‌ها</w:t>
      </w:r>
      <w:r w:rsidR="00D608B9" w:rsidRPr="0031765E">
        <w:rPr>
          <w:rStyle w:val="Char3"/>
          <w:rFonts w:hint="cs"/>
          <w:rtl/>
        </w:rPr>
        <w:t>ی</w:t>
      </w:r>
      <w:r w:rsidRPr="0031765E">
        <w:rPr>
          <w:rStyle w:val="Char3"/>
          <w:rFonts w:hint="cs"/>
          <w:rtl/>
        </w:rPr>
        <w:t xml:space="preserve"> گوناگون گوشزد م</w:t>
      </w:r>
      <w:r w:rsidR="00D608B9" w:rsidRPr="0031765E">
        <w:rPr>
          <w:rStyle w:val="Char3"/>
          <w:rFonts w:hint="cs"/>
          <w:rtl/>
        </w:rPr>
        <w:t>ی</w:t>
      </w:r>
      <w:r w:rsidRPr="0031765E">
        <w:rPr>
          <w:rStyle w:val="Char3"/>
          <w:rFonts w:hint="cs"/>
          <w:rtl/>
        </w:rPr>
        <w:t>‌کند. رضا</w:t>
      </w:r>
      <w:r w:rsidR="00D608B9" w:rsidRPr="0031765E">
        <w:rPr>
          <w:rStyle w:val="Char3"/>
          <w:rFonts w:hint="cs"/>
          <w:rtl/>
        </w:rPr>
        <w:t>ی</w:t>
      </w:r>
      <w:r w:rsidRPr="0031765E">
        <w:rPr>
          <w:rStyle w:val="Char3"/>
          <w:rFonts w:hint="cs"/>
          <w:rtl/>
        </w:rPr>
        <w:t xml:space="preserve"> حق تعال</w:t>
      </w:r>
      <w:r w:rsidR="00D608B9" w:rsidRPr="0031765E">
        <w:rPr>
          <w:rStyle w:val="Char3"/>
          <w:rFonts w:hint="cs"/>
          <w:rtl/>
        </w:rPr>
        <w:t>ی</w:t>
      </w:r>
      <w:r w:rsidRPr="0031765E">
        <w:rPr>
          <w:rStyle w:val="Char3"/>
          <w:rFonts w:hint="cs"/>
          <w:rtl/>
        </w:rPr>
        <w:t>، و قوت سلطان ملک‌شاه و صلاح لشکر و رع</w:t>
      </w:r>
      <w:r w:rsidR="00D608B9" w:rsidRPr="0031765E">
        <w:rPr>
          <w:rStyle w:val="Char3"/>
          <w:rFonts w:hint="cs"/>
          <w:rtl/>
        </w:rPr>
        <w:t>ی</w:t>
      </w:r>
      <w:r w:rsidRPr="0031765E">
        <w:rPr>
          <w:rStyle w:val="Char3"/>
          <w:rFonts w:hint="cs"/>
          <w:rtl/>
        </w:rPr>
        <w:t>ت را به عدل و احسان م</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ند و معتقد است که ملک با کفر بپا</w:t>
      </w:r>
      <w:r w:rsidR="00D608B9" w:rsidRPr="0031765E">
        <w:rPr>
          <w:rStyle w:val="Char3"/>
          <w:rFonts w:hint="cs"/>
          <w:rtl/>
        </w:rPr>
        <w:t>ی</w:t>
      </w:r>
      <w:r w:rsidRPr="0031765E">
        <w:rPr>
          <w:rStyle w:val="Char3"/>
          <w:rFonts w:hint="cs"/>
          <w:rtl/>
        </w:rPr>
        <w:t>د و با ستم و ظلم نپا</w:t>
      </w:r>
      <w:r w:rsidR="00D608B9" w:rsidRPr="0031765E">
        <w:rPr>
          <w:rStyle w:val="Char3"/>
          <w:rFonts w:hint="cs"/>
          <w:rtl/>
        </w:rPr>
        <w:t>ی</w:t>
      </w:r>
      <w:r w:rsidRPr="0031765E">
        <w:rPr>
          <w:rStyle w:val="Char3"/>
          <w:rFonts w:hint="cs"/>
          <w:rtl/>
        </w:rPr>
        <w:t xml:space="preserve">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ام</w:t>
      </w:r>
      <w:r w:rsidR="00D608B9" w:rsidRPr="0031765E">
        <w:rPr>
          <w:rStyle w:val="Char3"/>
          <w:rFonts w:hint="cs"/>
          <w:rtl/>
        </w:rPr>
        <w:t>ی</w:t>
      </w:r>
      <w:r w:rsidRPr="0031765E">
        <w:rPr>
          <w:rStyle w:val="Char3"/>
          <w:rFonts w:hint="cs"/>
          <w:rtl/>
        </w:rPr>
        <w:t>رالشعرا معز</w:t>
      </w:r>
      <w:r w:rsidR="00D608B9" w:rsidRPr="0031765E">
        <w:rPr>
          <w:rStyle w:val="Char3"/>
          <w:rFonts w:hint="cs"/>
          <w:rtl/>
        </w:rPr>
        <w:t>ی</w:t>
      </w:r>
      <w:r w:rsidRPr="0031765E">
        <w:rPr>
          <w:rStyle w:val="Char3"/>
          <w:rFonts w:hint="cs"/>
          <w:rtl/>
        </w:rPr>
        <w:t xml:space="preserve"> به حق در مدح خواجه سروده است: </w:t>
      </w:r>
    </w:p>
    <w:tbl>
      <w:tblPr>
        <w:bidiVisual/>
        <w:tblW w:w="0" w:type="auto"/>
        <w:jc w:val="center"/>
        <w:tblInd w:w="-175" w:type="dxa"/>
        <w:tblLook w:val="01E0" w:firstRow="1" w:lastRow="1" w:firstColumn="1" w:lastColumn="1" w:noHBand="0" w:noVBand="0"/>
      </w:tblPr>
      <w:tblGrid>
        <w:gridCol w:w="3532"/>
        <w:gridCol w:w="243"/>
        <w:gridCol w:w="3704"/>
      </w:tblGrid>
      <w:tr w:rsidR="003E644C" w:rsidRPr="00F82BE1" w:rsidTr="00E26BBC">
        <w:trPr>
          <w:jc w:val="center"/>
        </w:trPr>
        <w:tc>
          <w:tcPr>
            <w:tcW w:w="353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تو آن خجسته وز</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که از کفا</w:t>
            </w:r>
            <w:r w:rsidR="00D608B9" w:rsidRPr="0031765E">
              <w:rPr>
                <w:rStyle w:val="Char3"/>
                <w:rFonts w:hint="cs"/>
                <w:rtl/>
              </w:rPr>
              <w:t>ی</w:t>
            </w:r>
            <w:r w:rsidRPr="0031765E">
              <w:rPr>
                <w:rStyle w:val="Char3"/>
                <w:rFonts w:hint="cs"/>
                <w:rtl/>
              </w:rPr>
              <w:t>ت تو</w:t>
            </w:r>
            <w:r w:rsidRPr="0031765E">
              <w:rPr>
                <w:rStyle w:val="Char3"/>
                <w:rtl/>
              </w:rPr>
              <w:br/>
            </w:r>
          </w:p>
        </w:tc>
        <w:tc>
          <w:tcPr>
            <w:tcW w:w="24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04" w:type="dxa"/>
            <w:shd w:val="clear" w:color="auto" w:fill="auto"/>
          </w:tcPr>
          <w:p w:rsidR="003E644C" w:rsidRPr="00E26B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کش</w:t>
            </w:r>
            <w:r w:rsidR="00D608B9" w:rsidRPr="0031765E">
              <w:rPr>
                <w:rStyle w:val="Char3"/>
                <w:rFonts w:hint="cs"/>
                <w:rtl/>
              </w:rPr>
              <w:t>ی</w:t>
            </w:r>
            <w:r w:rsidRPr="0031765E">
              <w:rPr>
                <w:rStyle w:val="Char3"/>
                <w:rFonts w:hint="cs"/>
                <w:rtl/>
              </w:rPr>
              <w:t>د دولت سلجوق</w:t>
            </w:r>
            <w:r w:rsidR="00D608B9" w:rsidRPr="0031765E">
              <w:rPr>
                <w:rStyle w:val="Char3"/>
                <w:rFonts w:hint="cs"/>
                <w:rtl/>
              </w:rPr>
              <w:t>ی</w:t>
            </w:r>
            <w:r w:rsidRPr="0031765E">
              <w:rPr>
                <w:rStyle w:val="Char3"/>
                <w:rFonts w:hint="cs"/>
                <w:rtl/>
              </w:rPr>
              <w:t xml:space="preserve"> سر به عل</w:t>
            </w:r>
            <w:r w:rsidR="00D608B9" w:rsidRPr="0031765E">
              <w:rPr>
                <w:rStyle w:val="Char3"/>
                <w:rFonts w:hint="cs"/>
                <w:rtl/>
              </w:rPr>
              <w:t>یی</w:t>
            </w:r>
            <w:r w:rsidRPr="0031765E">
              <w:rPr>
                <w:rStyle w:val="Char3"/>
                <w:rFonts w:hint="cs"/>
                <w:rtl/>
              </w:rPr>
              <w:t>ن</w:t>
            </w:r>
            <w:r w:rsidRPr="0031765E">
              <w:rPr>
                <w:rStyle w:val="Char3"/>
                <w:rtl/>
              </w:rPr>
              <w:br/>
            </w:r>
          </w:p>
        </w:tc>
      </w:tr>
      <w:tr w:rsidR="003E644C" w:rsidRPr="00F82BE1" w:rsidTr="00E26BBC">
        <w:trPr>
          <w:jc w:val="center"/>
        </w:trPr>
        <w:tc>
          <w:tcPr>
            <w:tcW w:w="353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6"/>
                <w:sz w:val="2"/>
                <w:szCs w:val="2"/>
                <w:rtl/>
                <w:lang w:bidi="fa-IR"/>
              </w:rPr>
            </w:pPr>
            <w:r w:rsidRPr="0031765E">
              <w:rPr>
                <w:rStyle w:val="Char3"/>
                <w:rFonts w:hint="cs"/>
                <w:rtl/>
              </w:rPr>
              <w:t>تو آن ستوده مش</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که در فتوح و ظفر</w:t>
            </w:r>
            <w:r w:rsidRPr="0031765E">
              <w:rPr>
                <w:rStyle w:val="Char3"/>
                <w:rtl/>
              </w:rPr>
              <w:br/>
            </w:r>
          </w:p>
        </w:tc>
        <w:tc>
          <w:tcPr>
            <w:tcW w:w="24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04" w:type="dxa"/>
            <w:shd w:val="clear" w:color="auto" w:fill="auto"/>
          </w:tcPr>
          <w:p w:rsidR="003E644C" w:rsidRPr="00E26B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شدست کلک تو با ت</w:t>
            </w:r>
            <w:r w:rsidR="00D608B9" w:rsidRPr="0031765E">
              <w:rPr>
                <w:rStyle w:val="Char3"/>
                <w:rFonts w:hint="cs"/>
                <w:rtl/>
              </w:rPr>
              <w:t>ی</w:t>
            </w:r>
            <w:r w:rsidRPr="0031765E">
              <w:rPr>
                <w:rStyle w:val="Char3"/>
                <w:rFonts w:hint="cs"/>
                <w:rtl/>
              </w:rPr>
              <w:t>غ شهر</w:t>
            </w:r>
            <w:r w:rsidR="00D608B9" w:rsidRPr="0031765E">
              <w:rPr>
                <w:rStyle w:val="Char3"/>
                <w:rFonts w:hint="cs"/>
                <w:rtl/>
              </w:rPr>
              <w:t>ی</w:t>
            </w:r>
            <w:r w:rsidRPr="0031765E">
              <w:rPr>
                <w:rStyle w:val="Char3"/>
                <w:rFonts w:hint="cs"/>
                <w:rtl/>
              </w:rPr>
              <w:t>ار قر</w:t>
            </w:r>
            <w:r w:rsidR="00D608B9" w:rsidRPr="0031765E">
              <w:rPr>
                <w:rStyle w:val="Char3"/>
                <w:rFonts w:hint="cs"/>
                <w:rtl/>
              </w:rPr>
              <w:t>ی</w:t>
            </w:r>
            <w:r w:rsidRPr="0031765E">
              <w:rPr>
                <w:rStyle w:val="Char3"/>
                <w:rFonts w:hint="cs"/>
                <w:rtl/>
              </w:rPr>
              <w:t>ن</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آثار نظام‌الملک عبارتند از</w:t>
      </w:r>
      <w:r w:rsidRPr="0031765E">
        <w:rPr>
          <w:rStyle w:val="Char3"/>
          <w:rFonts w:hint="cs"/>
          <w:rtl/>
        </w:rPr>
        <w:t>: س</w:t>
      </w:r>
      <w:r w:rsidR="00D608B9" w:rsidRPr="0031765E">
        <w:rPr>
          <w:rStyle w:val="Char3"/>
          <w:rFonts w:hint="cs"/>
          <w:rtl/>
        </w:rPr>
        <w:t>ی</w:t>
      </w:r>
      <w:r w:rsidRPr="0031765E">
        <w:rPr>
          <w:rStyle w:val="Char3"/>
          <w:rFonts w:hint="cs"/>
          <w:rtl/>
        </w:rPr>
        <w:t>است</w:t>
      </w:r>
      <w:r w:rsidRPr="0031765E">
        <w:rPr>
          <w:rStyle w:val="Char3"/>
          <w:rFonts w:hint="eastAsia"/>
          <w:rtl/>
        </w:rPr>
        <w:t>‌</w:t>
      </w:r>
      <w:r w:rsidRPr="0031765E">
        <w:rPr>
          <w:rStyle w:val="Char3"/>
          <w:rFonts w:hint="cs"/>
          <w:rtl/>
        </w:rPr>
        <w:t xml:space="preserve">نامه </w:t>
      </w:r>
      <w:r w:rsidR="00D608B9" w:rsidRPr="0031765E">
        <w:rPr>
          <w:rStyle w:val="Char3"/>
          <w:rFonts w:hint="cs"/>
          <w:rtl/>
        </w:rPr>
        <w:t>ی</w:t>
      </w:r>
      <w:r w:rsidRPr="0031765E">
        <w:rPr>
          <w:rStyle w:val="Char3"/>
          <w:rFonts w:hint="cs"/>
          <w:rtl/>
        </w:rPr>
        <w:t>ا س</w:t>
      </w:r>
      <w:r w:rsidR="00D608B9" w:rsidRPr="0031765E">
        <w:rPr>
          <w:rStyle w:val="Char3"/>
          <w:rFonts w:hint="cs"/>
          <w:rtl/>
        </w:rPr>
        <w:t>ی</w:t>
      </w:r>
      <w:r w:rsidRPr="0031765E">
        <w:rPr>
          <w:rStyle w:val="Char3"/>
          <w:rFonts w:hint="cs"/>
          <w:rtl/>
        </w:rPr>
        <w:t>رالملوک و وصا</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نظام‌الملک </w:t>
      </w:r>
      <w:r w:rsidR="00D608B9" w:rsidRPr="0031765E">
        <w:rPr>
          <w:rStyle w:val="Char3"/>
          <w:rFonts w:hint="cs"/>
          <w:rtl/>
        </w:rPr>
        <w:t>ی</w:t>
      </w:r>
      <w:r w:rsidRPr="0031765E">
        <w:rPr>
          <w:rStyle w:val="Char3"/>
          <w:rFonts w:hint="cs"/>
          <w:rtl/>
        </w:rPr>
        <w:t xml:space="preserve">ا دستور الوزارت.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س</w:t>
      </w:r>
      <w:r w:rsidR="00D608B9" w:rsidRPr="0031765E">
        <w:rPr>
          <w:rStyle w:val="Char3"/>
          <w:rFonts w:hint="cs"/>
          <w:rtl/>
        </w:rPr>
        <w:t>ی</w:t>
      </w:r>
      <w:r w:rsidRPr="0031765E">
        <w:rPr>
          <w:rStyle w:val="Char3"/>
          <w:rFonts w:hint="cs"/>
          <w:rtl/>
        </w:rPr>
        <w:t>است‌نامه از بهتر</w:t>
      </w:r>
      <w:r w:rsidR="00D608B9" w:rsidRPr="0031765E">
        <w:rPr>
          <w:rStyle w:val="Char3"/>
          <w:rFonts w:hint="cs"/>
          <w:rtl/>
        </w:rPr>
        <w:t>ی</w:t>
      </w:r>
      <w:r w:rsidRPr="0031765E">
        <w:rPr>
          <w:rStyle w:val="Char3"/>
          <w:rFonts w:hint="cs"/>
          <w:rtl/>
        </w:rPr>
        <w:t xml:space="preserve">ن </w:t>
      </w:r>
      <w:r w:rsidR="00632F41">
        <w:rPr>
          <w:rStyle w:val="Char3"/>
          <w:rFonts w:hint="cs"/>
          <w:rtl/>
        </w:rPr>
        <w:t>کتاب‌ها</w:t>
      </w:r>
      <w:r w:rsidR="00D608B9" w:rsidRPr="0031765E">
        <w:rPr>
          <w:rStyle w:val="Char3"/>
          <w:rFonts w:hint="cs"/>
          <w:rtl/>
        </w:rPr>
        <w:t>یی</w:t>
      </w:r>
      <w:r w:rsidRPr="0031765E">
        <w:rPr>
          <w:rStyle w:val="Char3"/>
          <w:rFonts w:hint="cs"/>
          <w:rtl/>
        </w:rPr>
        <w:t xml:space="preserve"> است که در زم</w:t>
      </w:r>
      <w:r w:rsidR="00D608B9" w:rsidRPr="0031765E">
        <w:rPr>
          <w:rStyle w:val="Char3"/>
          <w:rFonts w:hint="cs"/>
          <w:rtl/>
        </w:rPr>
        <w:t>ی</w:t>
      </w:r>
      <w:r w:rsidRPr="0031765E">
        <w:rPr>
          <w:rStyle w:val="Char3"/>
          <w:rFonts w:hint="cs"/>
          <w:rtl/>
        </w:rPr>
        <w:t>نه مملکت‌دار</w:t>
      </w:r>
      <w:r w:rsidR="00D608B9" w:rsidRPr="0031765E">
        <w:rPr>
          <w:rStyle w:val="Char3"/>
          <w:rFonts w:hint="cs"/>
          <w:rtl/>
        </w:rPr>
        <w:t>ی</w:t>
      </w:r>
      <w:r w:rsidRPr="0031765E">
        <w:rPr>
          <w:rStyle w:val="Char3"/>
          <w:rFonts w:hint="cs"/>
          <w:rtl/>
        </w:rPr>
        <w:t xml:space="preserve"> به رشته تحر</w:t>
      </w:r>
      <w:r w:rsidR="00D608B9" w:rsidRPr="0031765E">
        <w:rPr>
          <w:rStyle w:val="Char3"/>
          <w:rFonts w:hint="cs"/>
          <w:rtl/>
        </w:rPr>
        <w:t>ی</w:t>
      </w:r>
      <w:r w:rsidRPr="0031765E">
        <w:rPr>
          <w:rStyle w:val="Char3"/>
          <w:rFonts w:hint="cs"/>
          <w:rtl/>
        </w:rPr>
        <w:t>ر درآمده است. همچن</w:t>
      </w:r>
      <w:r w:rsidR="00D608B9" w:rsidRPr="0031765E">
        <w:rPr>
          <w:rStyle w:val="Char3"/>
          <w:rFonts w:hint="cs"/>
          <w:rtl/>
        </w:rPr>
        <w:t>ی</w:t>
      </w:r>
      <w:r w:rsidRPr="0031765E">
        <w:rPr>
          <w:rStyle w:val="Char3"/>
          <w:rFonts w:hint="cs"/>
          <w:rtl/>
        </w:rPr>
        <w:t>ن ا</w:t>
      </w:r>
      <w:r w:rsidR="00D608B9" w:rsidRPr="0031765E">
        <w:rPr>
          <w:rStyle w:val="Char3"/>
          <w:rFonts w:hint="cs"/>
          <w:rtl/>
        </w:rPr>
        <w:t>ی</w:t>
      </w:r>
      <w:r w:rsidRPr="0031765E">
        <w:rPr>
          <w:rStyle w:val="Char3"/>
          <w:rFonts w:hint="cs"/>
          <w:rtl/>
        </w:rPr>
        <w:t>ن کتاب فرق مختلف باطن</w:t>
      </w:r>
      <w:r w:rsidR="00D608B9" w:rsidRPr="0031765E">
        <w:rPr>
          <w:rStyle w:val="Char3"/>
          <w:rFonts w:hint="cs"/>
          <w:rtl/>
        </w:rPr>
        <w:t>ی</w:t>
      </w:r>
      <w:r w:rsidRPr="0031765E">
        <w:rPr>
          <w:rStyle w:val="Char3"/>
          <w:rFonts w:hint="cs"/>
          <w:rtl/>
        </w:rPr>
        <w:t>ه را بخوب</w:t>
      </w:r>
      <w:r w:rsidR="00D608B9" w:rsidRPr="0031765E">
        <w:rPr>
          <w:rStyle w:val="Char3"/>
          <w:rFonts w:hint="cs"/>
          <w:rtl/>
        </w:rPr>
        <w:t>ی</w:t>
      </w:r>
      <w:r w:rsidRPr="0031765E">
        <w:rPr>
          <w:rStyle w:val="Char3"/>
          <w:rFonts w:hint="cs"/>
          <w:rtl/>
        </w:rPr>
        <w:t xml:space="preserve"> شناسانده است.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خواجه اول</w:t>
      </w:r>
      <w:r w:rsidR="00D608B9" w:rsidRPr="0031765E">
        <w:rPr>
          <w:rStyle w:val="Char3"/>
          <w:rFonts w:hint="cs"/>
          <w:rtl/>
        </w:rPr>
        <w:t>ی</w:t>
      </w:r>
      <w:r w:rsidRPr="0031765E">
        <w:rPr>
          <w:rStyle w:val="Char3"/>
          <w:rFonts w:hint="cs"/>
          <w:rtl/>
        </w:rPr>
        <w:t>ن کس</w:t>
      </w:r>
      <w:r w:rsidR="00D608B9" w:rsidRPr="0031765E">
        <w:rPr>
          <w:rStyle w:val="Char3"/>
          <w:rFonts w:hint="cs"/>
          <w:rtl/>
        </w:rPr>
        <w:t>ی</w:t>
      </w:r>
      <w:r w:rsidRPr="0031765E">
        <w:rPr>
          <w:rStyle w:val="Char3"/>
          <w:rFonts w:hint="cs"/>
          <w:rtl/>
        </w:rPr>
        <w:t xml:space="preserve"> است که به دست ملحدان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بشهادت رس</w:t>
      </w:r>
      <w:r w:rsidR="00D608B9" w:rsidRPr="0031765E">
        <w:rPr>
          <w:rStyle w:val="Char3"/>
          <w:rFonts w:hint="cs"/>
          <w:rtl/>
        </w:rPr>
        <w:t>ی</w:t>
      </w:r>
      <w:r w:rsidRPr="0031765E">
        <w:rPr>
          <w:rStyle w:val="Char3"/>
          <w:rFonts w:hint="cs"/>
          <w:rtl/>
        </w:rPr>
        <w:t>ده است. خواجه در بستر مرگ اب</w:t>
      </w:r>
      <w:r w:rsidR="00D608B9" w:rsidRPr="0031765E">
        <w:rPr>
          <w:rStyle w:val="Char3"/>
          <w:rFonts w:hint="cs"/>
          <w:rtl/>
        </w:rPr>
        <w:t>ی</w:t>
      </w:r>
      <w:r w:rsidRPr="0031765E">
        <w:rPr>
          <w:rStyle w:val="Char3"/>
          <w:rFonts w:hint="cs"/>
          <w:rtl/>
        </w:rPr>
        <w:t>ات ز</w:t>
      </w:r>
      <w:r w:rsidR="00D608B9" w:rsidRPr="0031765E">
        <w:rPr>
          <w:rStyle w:val="Char3"/>
          <w:rFonts w:hint="cs"/>
          <w:rtl/>
        </w:rPr>
        <w:t>ی</w:t>
      </w:r>
      <w:r w:rsidRPr="0031765E">
        <w:rPr>
          <w:rStyle w:val="Char3"/>
          <w:rFonts w:hint="cs"/>
          <w:rtl/>
        </w:rPr>
        <w:t xml:space="preserve">ر را انشاء کرد: </w:t>
      </w:r>
    </w:p>
    <w:tbl>
      <w:tblPr>
        <w:bidiVisual/>
        <w:tblW w:w="0" w:type="auto"/>
        <w:jc w:val="center"/>
        <w:tblInd w:w="-175" w:type="dxa"/>
        <w:tblLook w:val="01E0" w:firstRow="1" w:lastRow="1" w:firstColumn="1" w:lastColumn="1" w:noHBand="0" w:noVBand="0"/>
      </w:tblPr>
      <w:tblGrid>
        <w:gridCol w:w="3532"/>
        <w:gridCol w:w="243"/>
        <w:gridCol w:w="3704"/>
      </w:tblGrid>
      <w:tr w:rsidR="003E644C" w:rsidRPr="00F82BE1" w:rsidTr="00E26BBC">
        <w:trPr>
          <w:jc w:val="center"/>
        </w:trPr>
        <w:tc>
          <w:tcPr>
            <w:tcW w:w="353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س</w:t>
            </w:r>
            <w:r w:rsidR="00D608B9" w:rsidRPr="0031765E">
              <w:rPr>
                <w:rStyle w:val="Char3"/>
                <w:rFonts w:hint="cs"/>
                <w:rtl/>
              </w:rPr>
              <w:t>ی</w:t>
            </w:r>
            <w:r w:rsidRPr="0031765E">
              <w:rPr>
                <w:rStyle w:val="Char3"/>
                <w:rFonts w:hint="cs"/>
                <w:rtl/>
              </w:rPr>
              <w:t xml:space="preserve"> سال با قبال تو ا</w:t>
            </w:r>
            <w:r w:rsidR="00D608B9" w:rsidRPr="0031765E">
              <w:rPr>
                <w:rStyle w:val="Char3"/>
                <w:rFonts w:hint="cs"/>
                <w:rtl/>
              </w:rPr>
              <w:t>ی</w:t>
            </w:r>
            <w:r w:rsidRPr="0031765E">
              <w:rPr>
                <w:rStyle w:val="Char3"/>
                <w:rFonts w:hint="cs"/>
                <w:rtl/>
              </w:rPr>
              <w:t xml:space="preserve"> شاه جوانبخت</w:t>
            </w:r>
            <w:r w:rsidRPr="0031765E">
              <w:rPr>
                <w:rStyle w:val="Char3"/>
                <w:rtl/>
              </w:rPr>
              <w:br/>
            </w:r>
          </w:p>
        </w:tc>
        <w:tc>
          <w:tcPr>
            <w:tcW w:w="24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04" w:type="dxa"/>
            <w:shd w:val="clear" w:color="auto" w:fill="auto"/>
          </w:tcPr>
          <w:p w:rsidR="003E644C" w:rsidRPr="00E26B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گردستم از چهره ا</w:t>
            </w:r>
            <w:r w:rsidR="00D608B9" w:rsidRPr="0031765E">
              <w:rPr>
                <w:rStyle w:val="Char3"/>
                <w:rFonts w:hint="cs"/>
                <w:rtl/>
              </w:rPr>
              <w:t>ی</w:t>
            </w:r>
            <w:r w:rsidRPr="0031765E">
              <w:rPr>
                <w:rStyle w:val="Char3"/>
                <w:rFonts w:hint="cs"/>
                <w:rtl/>
              </w:rPr>
              <w:t>ام ستردم</w:t>
            </w:r>
            <w:r w:rsidRPr="0031765E">
              <w:rPr>
                <w:rStyle w:val="Char3"/>
                <w:rtl/>
              </w:rPr>
              <w:br/>
            </w:r>
          </w:p>
        </w:tc>
      </w:tr>
      <w:tr w:rsidR="003E644C" w:rsidRPr="00F82BE1" w:rsidTr="00E26BBC">
        <w:trPr>
          <w:jc w:val="center"/>
        </w:trPr>
        <w:tc>
          <w:tcPr>
            <w:tcW w:w="353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6"/>
                <w:sz w:val="2"/>
                <w:szCs w:val="2"/>
                <w:rtl/>
                <w:lang w:bidi="fa-IR"/>
              </w:rPr>
            </w:pPr>
            <w:r w:rsidRPr="0031765E">
              <w:rPr>
                <w:rStyle w:val="Char3"/>
                <w:rFonts w:hint="cs"/>
                <w:rtl/>
              </w:rPr>
              <w:t>چون شد ز قضا مدت عمرم نود و شش</w:t>
            </w:r>
            <w:r w:rsidRPr="0031765E">
              <w:rPr>
                <w:rStyle w:val="Char3"/>
                <w:rtl/>
              </w:rPr>
              <w:br/>
            </w:r>
          </w:p>
        </w:tc>
        <w:tc>
          <w:tcPr>
            <w:tcW w:w="24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04" w:type="dxa"/>
            <w:shd w:val="clear" w:color="auto" w:fill="auto"/>
          </w:tcPr>
          <w:p w:rsidR="003E644C" w:rsidRPr="00E26B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 xml:space="preserve">اندر صفر از ضربت </w:t>
            </w:r>
            <w:r w:rsidR="00D608B9" w:rsidRPr="0031765E">
              <w:rPr>
                <w:rStyle w:val="Char3"/>
                <w:rFonts w:hint="cs"/>
                <w:rtl/>
              </w:rPr>
              <w:t>ی</w:t>
            </w:r>
            <w:r w:rsidRPr="0031765E">
              <w:rPr>
                <w:rStyle w:val="Char3"/>
                <w:rFonts w:hint="cs"/>
                <w:rtl/>
              </w:rPr>
              <w:t>ک ت</w:t>
            </w:r>
            <w:r w:rsidR="00D608B9" w:rsidRPr="0031765E">
              <w:rPr>
                <w:rStyle w:val="Char3"/>
                <w:rFonts w:hint="cs"/>
                <w:rtl/>
              </w:rPr>
              <w:t>ی</w:t>
            </w:r>
            <w:r w:rsidRPr="0031765E">
              <w:rPr>
                <w:rStyle w:val="Char3"/>
                <w:rFonts w:hint="cs"/>
                <w:rtl/>
              </w:rPr>
              <w:t>غ بمردم</w:t>
            </w:r>
            <w:r w:rsidRPr="0031765E">
              <w:rPr>
                <w:rStyle w:val="Char3"/>
                <w:rtl/>
              </w:rPr>
              <w:br/>
            </w:r>
          </w:p>
        </w:tc>
      </w:tr>
      <w:tr w:rsidR="003E644C" w:rsidRPr="00F82BE1" w:rsidTr="00E26BBC">
        <w:trPr>
          <w:jc w:val="center"/>
        </w:trPr>
        <w:tc>
          <w:tcPr>
            <w:tcW w:w="353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منشور نکونام</w:t>
            </w:r>
            <w:r w:rsidR="00D608B9" w:rsidRPr="0031765E">
              <w:rPr>
                <w:rStyle w:val="Char3"/>
                <w:rFonts w:hint="cs"/>
                <w:rtl/>
              </w:rPr>
              <w:t>ی</w:t>
            </w:r>
            <w:r w:rsidRPr="0031765E">
              <w:rPr>
                <w:rStyle w:val="Char3"/>
                <w:rFonts w:hint="cs"/>
                <w:rtl/>
              </w:rPr>
              <w:t xml:space="preserve"> و طغرا</w:t>
            </w:r>
            <w:r w:rsidR="00D608B9" w:rsidRPr="0031765E">
              <w:rPr>
                <w:rStyle w:val="Char3"/>
                <w:rFonts w:hint="cs"/>
                <w:rtl/>
              </w:rPr>
              <w:t>ی</w:t>
            </w:r>
            <w:r w:rsidRPr="0031765E">
              <w:rPr>
                <w:rStyle w:val="Char3"/>
                <w:rFonts w:hint="cs"/>
                <w:rtl/>
              </w:rPr>
              <w:t xml:space="preserve"> سعادت</w:t>
            </w:r>
            <w:r w:rsidRPr="0031765E">
              <w:rPr>
                <w:rStyle w:val="Char3"/>
                <w:rtl/>
              </w:rPr>
              <w:br/>
            </w:r>
          </w:p>
        </w:tc>
        <w:tc>
          <w:tcPr>
            <w:tcW w:w="24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04" w:type="dxa"/>
            <w:shd w:val="clear" w:color="auto" w:fill="auto"/>
          </w:tcPr>
          <w:p w:rsidR="003E644C" w:rsidRPr="00E26B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پ</w:t>
            </w:r>
            <w:r w:rsidR="00D608B9" w:rsidRPr="0031765E">
              <w:rPr>
                <w:rStyle w:val="Char3"/>
                <w:rFonts w:hint="cs"/>
                <w:rtl/>
              </w:rPr>
              <w:t>ی</w:t>
            </w:r>
            <w:r w:rsidRPr="0031765E">
              <w:rPr>
                <w:rStyle w:val="Char3"/>
                <w:rFonts w:hint="cs"/>
                <w:rtl/>
              </w:rPr>
              <w:t>ش ملک العرش بتوق</w:t>
            </w:r>
            <w:r w:rsidR="00D608B9" w:rsidRPr="0031765E">
              <w:rPr>
                <w:rStyle w:val="Char3"/>
                <w:rFonts w:hint="cs"/>
                <w:rtl/>
              </w:rPr>
              <w:t>ی</w:t>
            </w:r>
            <w:r w:rsidRPr="0031765E">
              <w:rPr>
                <w:rStyle w:val="Char3"/>
                <w:rFonts w:hint="cs"/>
                <w:rtl/>
              </w:rPr>
              <w:t>ع تو بردم</w:t>
            </w:r>
            <w:r w:rsidRPr="0031765E">
              <w:rPr>
                <w:rStyle w:val="Char3"/>
                <w:rtl/>
              </w:rPr>
              <w:br/>
            </w:r>
          </w:p>
        </w:tc>
      </w:tr>
      <w:tr w:rsidR="003E644C" w:rsidRPr="00F82BE1" w:rsidTr="00E26BBC">
        <w:trPr>
          <w:jc w:val="center"/>
        </w:trPr>
        <w:tc>
          <w:tcPr>
            <w:tcW w:w="353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8"/>
                <w:sz w:val="2"/>
                <w:szCs w:val="2"/>
                <w:rtl/>
                <w:lang w:bidi="fa-IR"/>
              </w:rPr>
            </w:pPr>
            <w:r w:rsidRPr="0031765E">
              <w:rPr>
                <w:rStyle w:val="Char3"/>
                <w:rFonts w:hint="cs"/>
                <w:rtl/>
              </w:rPr>
              <w:t>بگذاشتم ا</w:t>
            </w:r>
            <w:r w:rsidR="00D608B9" w:rsidRPr="0031765E">
              <w:rPr>
                <w:rStyle w:val="Char3"/>
                <w:rFonts w:hint="cs"/>
                <w:rtl/>
              </w:rPr>
              <w:t>ی</w:t>
            </w:r>
            <w:r w:rsidRPr="0031765E">
              <w:rPr>
                <w:rStyle w:val="Char3"/>
                <w:rFonts w:hint="cs"/>
                <w:rtl/>
              </w:rPr>
              <w:t>ن خدمت 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نه بفرزند</w:t>
            </w:r>
            <w:r w:rsidRPr="0031765E">
              <w:rPr>
                <w:rStyle w:val="Char3"/>
                <w:rtl/>
              </w:rPr>
              <w:br/>
            </w:r>
          </w:p>
        </w:tc>
        <w:tc>
          <w:tcPr>
            <w:tcW w:w="24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04" w:type="dxa"/>
            <w:shd w:val="clear" w:color="auto" w:fill="auto"/>
          </w:tcPr>
          <w:p w:rsidR="003E644C" w:rsidRPr="00E26B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او را بخدا و خداوند سپردم</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خواجه در جواب مخالفان دانشگاه‌ها</w:t>
      </w:r>
      <w:r w:rsidR="00D608B9" w:rsidRPr="0031765E">
        <w:rPr>
          <w:rStyle w:val="Char3"/>
          <w:rFonts w:hint="cs"/>
          <w:rtl/>
        </w:rPr>
        <w:t>ی</w:t>
      </w:r>
      <w:r w:rsidRPr="0031765E">
        <w:rPr>
          <w:rStyle w:val="Char3"/>
          <w:rFonts w:hint="cs"/>
          <w:rtl/>
        </w:rPr>
        <w:t xml:space="preserve"> نظام</w:t>
      </w:r>
      <w:r w:rsidR="00D608B9" w:rsidRPr="0031765E">
        <w:rPr>
          <w:rStyle w:val="Char3"/>
          <w:rFonts w:hint="cs"/>
          <w:rtl/>
        </w:rPr>
        <w:t>ی</w:t>
      </w:r>
      <w:r w:rsidRPr="0031765E">
        <w:rPr>
          <w:rStyle w:val="Char3"/>
          <w:rFonts w:hint="cs"/>
          <w:rtl/>
        </w:rPr>
        <w:t>ه گفت: مصلحت سلطان و احکام عدل، ما را ملزم م</w:t>
      </w:r>
      <w:r w:rsidR="00D608B9" w:rsidRPr="0031765E">
        <w:rPr>
          <w:rStyle w:val="Char3"/>
          <w:rFonts w:hint="cs"/>
          <w:rtl/>
        </w:rPr>
        <w:t>ی</w:t>
      </w:r>
      <w:r w:rsidRPr="0031765E">
        <w:rPr>
          <w:rStyle w:val="Char3"/>
          <w:rFonts w:hint="cs"/>
          <w:rtl/>
        </w:rPr>
        <w:t>‌سازد که برا</w:t>
      </w:r>
      <w:r w:rsidR="00D608B9" w:rsidRPr="0031765E">
        <w:rPr>
          <w:rStyle w:val="Char3"/>
          <w:rFonts w:hint="cs"/>
          <w:rtl/>
        </w:rPr>
        <w:t>ی</w:t>
      </w:r>
      <w:r w:rsidRPr="0031765E">
        <w:rPr>
          <w:rStyle w:val="Char3"/>
          <w:rFonts w:hint="cs"/>
          <w:rtl/>
        </w:rPr>
        <w:t xml:space="preserve"> مستثن</w:t>
      </w:r>
      <w:r w:rsidR="00D608B9" w:rsidRPr="0031765E">
        <w:rPr>
          <w:rStyle w:val="Char3"/>
          <w:rFonts w:hint="cs"/>
          <w:rtl/>
        </w:rPr>
        <w:t>ی</w:t>
      </w:r>
      <w:r w:rsidRPr="0031765E">
        <w:rPr>
          <w:rStyle w:val="Char3"/>
          <w:rFonts w:hint="cs"/>
          <w:rtl/>
        </w:rPr>
        <w:t xml:space="preserve"> کردن د</w:t>
      </w:r>
      <w:r w:rsidR="00D608B9" w:rsidRPr="0031765E">
        <w:rPr>
          <w:rStyle w:val="Char3"/>
          <w:rFonts w:hint="cs"/>
          <w:rtl/>
        </w:rPr>
        <w:t>ی</w:t>
      </w:r>
      <w:r w:rsidRPr="0031765E">
        <w:rPr>
          <w:rStyle w:val="Char3"/>
          <w:rFonts w:hint="cs"/>
          <w:rtl/>
        </w:rPr>
        <w:t>گران به ه</w:t>
      </w:r>
      <w:r w:rsidR="00D608B9" w:rsidRPr="0031765E">
        <w:rPr>
          <w:rStyle w:val="Char3"/>
          <w:rFonts w:hint="cs"/>
          <w:rtl/>
        </w:rPr>
        <w:t>ی</w:t>
      </w:r>
      <w:r w:rsidRPr="0031765E">
        <w:rPr>
          <w:rStyle w:val="Char3"/>
          <w:rFonts w:hint="cs"/>
          <w:rtl/>
        </w:rPr>
        <w:t>چ مذهب</w:t>
      </w:r>
      <w:r w:rsidR="00D608B9" w:rsidRPr="0031765E">
        <w:rPr>
          <w:rStyle w:val="Char3"/>
          <w:rFonts w:hint="cs"/>
          <w:rtl/>
        </w:rPr>
        <w:t>ی</w:t>
      </w:r>
      <w:r w:rsidRPr="0031765E">
        <w:rPr>
          <w:rStyle w:val="Char3"/>
          <w:rFonts w:hint="cs"/>
          <w:rtl/>
        </w:rPr>
        <w:t xml:space="preserve"> تما</w:t>
      </w:r>
      <w:r w:rsidR="00D608B9" w:rsidRPr="0031765E">
        <w:rPr>
          <w:rStyle w:val="Char3"/>
          <w:rFonts w:hint="cs"/>
          <w:rtl/>
        </w:rPr>
        <w:t>ی</w:t>
      </w:r>
      <w:r w:rsidRPr="0031765E">
        <w:rPr>
          <w:rStyle w:val="Char3"/>
          <w:rFonts w:hint="cs"/>
          <w:rtl/>
        </w:rPr>
        <w:t>ل ن</w:t>
      </w:r>
      <w:r w:rsidR="00D608B9" w:rsidRPr="0031765E">
        <w:rPr>
          <w:rStyle w:val="Char3"/>
          <w:rFonts w:hint="cs"/>
          <w:rtl/>
        </w:rPr>
        <w:t>ی</w:t>
      </w:r>
      <w:r w:rsidRPr="0031765E">
        <w:rPr>
          <w:rStyle w:val="Char3"/>
          <w:rFonts w:hint="cs"/>
          <w:rtl/>
        </w:rPr>
        <w:t>اب</w:t>
      </w:r>
      <w:r w:rsidR="00D608B9" w:rsidRPr="0031765E">
        <w:rPr>
          <w:rStyle w:val="Char3"/>
          <w:rFonts w:hint="cs"/>
          <w:rtl/>
        </w:rPr>
        <w:t>ی</w:t>
      </w:r>
      <w:r w:rsidRPr="0031765E">
        <w:rPr>
          <w:rStyle w:val="Char3"/>
          <w:rFonts w:hint="cs"/>
          <w:rtl/>
        </w:rPr>
        <w:t>م، هدف ما تقو</w:t>
      </w:r>
      <w:r w:rsidR="00D608B9" w:rsidRPr="0031765E">
        <w:rPr>
          <w:rStyle w:val="Char3"/>
          <w:rFonts w:hint="cs"/>
          <w:rtl/>
        </w:rPr>
        <w:t>ی</w:t>
      </w:r>
      <w:r w:rsidRPr="0031765E">
        <w:rPr>
          <w:rStyle w:val="Char3"/>
          <w:rFonts w:hint="cs"/>
          <w:rtl/>
        </w:rPr>
        <w:t>ت مذهب سنت و مجر</w:t>
      </w:r>
      <w:r w:rsidR="00D608B9" w:rsidRPr="0031765E">
        <w:rPr>
          <w:rStyle w:val="Char3"/>
          <w:rFonts w:hint="cs"/>
          <w:rtl/>
        </w:rPr>
        <w:t>ی</w:t>
      </w:r>
      <w:r w:rsidRPr="0031765E">
        <w:rPr>
          <w:rStyle w:val="Char3"/>
          <w:rFonts w:hint="cs"/>
          <w:rtl/>
        </w:rPr>
        <w:t xml:space="preserve"> کردن احکام آن است، نه دامن زدن به ست</w:t>
      </w:r>
      <w:r w:rsidR="00D608B9" w:rsidRPr="0031765E">
        <w:rPr>
          <w:rStyle w:val="Char3"/>
          <w:rFonts w:hint="cs"/>
          <w:rtl/>
        </w:rPr>
        <w:t>ی</w:t>
      </w:r>
      <w:r w:rsidRPr="0031765E">
        <w:rPr>
          <w:rStyle w:val="Char3"/>
          <w:rFonts w:hint="cs"/>
          <w:rtl/>
        </w:rPr>
        <w:t>زه‌ها</w:t>
      </w:r>
      <w:r w:rsidR="00D608B9" w:rsidRPr="0031765E">
        <w:rPr>
          <w:rStyle w:val="Char3"/>
          <w:rFonts w:hint="cs"/>
          <w:rtl/>
        </w:rPr>
        <w:t>ی</w:t>
      </w:r>
      <w:r w:rsidRPr="0031765E">
        <w:rPr>
          <w:rStyle w:val="Char3"/>
          <w:rFonts w:hint="cs"/>
          <w:rtl/>
        </w:rPr>
        <w:t xml:space="preserve"> فرقه‌ا</w:t>
      </w:r>
      <w:r w:rsidR="00D608B9" w:rsidRPr="0031765E">
        <w:rPr>
          <w:rStyle w:val="Char3"/>
          <w:rFonts w:hint="cs"/>
          <w:rtl/>
        </w:rPr>
        <w:t>ی</w:t>
      </w:r>
      <w:r w:rsidRPr="0031765E">
        <w:rPr>
          <w:rStyle w:val="Char3"/>
          <w:rFonts w:hint="cs"/>
          <w:rtl/>
        </w:rPr>
        <w:t>، ما ا</w:t>
      </w:r>
      <w:r w:rsidR="00D608B9" w:rsidRPr="0031765E">
        <w:rPr>
          <w:rStyle w:val="Char3"/>
          <w:rFonts w:hint="cs"/>
          <w:rtl/>
        </w:rPr>
        <w:t>ی</w:t>
      </w:r>
      <w:r w:rsidRPr="0031765E">
        <w:rPr>
          <w:rStyle w:val="Char3"/>
          <w:rFonts w:hint="cs"/>
          <w:rtl/>
        </w:rPr>
        <w:t>ن مدرسه را تنها به قصد حما</w:t>
      </w:r>
      <w:r w:rsidR="00D608B9" w:rsidRPr="0031765E">
        <w:rPr>
          <w:rStyle w:val="Char3"/>
          <w:rFonts w:hint="cs"/>
          <w:rtl/>
        </w:rPr>
        <w:t>ی</w:t>
      </w:r>
      <w:r w:rsidRPr="0031765E">
        <w:rPr>
          <w:rStyle w:val="Char3"/>
          <w:rFonts w:hint="cs"/>
          <w:rtl/>
        </w:rPr>
        <w:t>ت از علما و برا</w:t>
      </w:r>
      <w:r w:rsidR="00D608B9" w:rsidRPr="0031765E">
        <w:rPr>
          <w:rStyle w:val="Char3"/>
          <w:rFonts w:hint="cs"/>
          <w:rtl/>
        </w:rPr>
        <w:t>ی</w:t>
      </w:r>
      <w:r w:rsidRPr="0031765E">
        <w:rPr>
          <w:rStyle w:val="Char3"/>
          <w:rFonts w:hint="cs"/>
          <w:rtl/>
        </w:rPr>
        <w:t xml:space="preserve"> نفع عامه ساخته‌ا</w:t>
      </w:r>
      <w:r w:rsidR="00D608B9" w:rsidRPr="0031765E">
        <w:rPr>
          <w:rStyle w:val="Char3"/>
          <w:rFonts w:hint="cs"/>
          <w:rtl/>
        </w:rPr>
        <w:t>ی</w:t>
      </w:r>
      <w:r w:rsidRPr="0031765E">
        <w:rPr>
          <w:rStyle w:val="Char3"/>
          <w:rFonts w:hint="cs"/>
          <w:rtl/>
        </w:rPr>
        <w:t>م، نه ا</w:t>
      </w:r>
      <w:r w:rsidR="00D608B9" w:rsidRPr="0031765E">
        <w:rPr>
          <w:rStyle w:val="Char3"/>
          <w:rFonts w:hint="cs"/>
          <w:rtl/>
        </w:rPr>
        <w:t>ی</w:t>
      </w:r>
      <w:r w:rsidRPr="0031765E">
        <w:rPr>
          <w:rStyle w:val="Char3"/>
          <w:rFonts w:hint="cs"/>
          <w:rtl/>
        </w:rPr>
        <w:t xml:space="preserve">نکه باعث جدال و نفاق گردد. </w:t>
      </w:r>
    </w:p>
    <w:p w:rsidR="003E644C" w:rsidRPr="00D2616C" w:rsidRDefault="003E644C" w:rsidP="009C6B40">
      <w:pPr>
        <w:pStyle w:val="a0"/>
        <w:rPr>
          <w:rtl/>
        </w:rPr>
      </w:pPr>
      <w:bookmarkStart w:id="228" w:name="_Toc128095523"/>
      <w:bookmarkStart w:id="229" w:name="_Toc128096087"/>
      <w:bookmarkStart w:id="230" w:name="_Toc337154436"/>
      <w:bookmarkStart w:id="231" w:name="_Toc429655114"/>
      <w:r w:rsidRPr="00D2616C">
        <w:rPr>
          <w:rFonts w:hint="cs"/>
          <w:rtl/>
        </w:rPr>
        <w:t>رکن‌الد</w:t>
      </w:r>
      <w:r w:rsidR="0032197C">
        <w:rPr>
          <w:rFonts w:hint="cs"/>
          <w:rtl/>
        </w:rPr>
        <w:t>ی</w:t>
      </w:r>
      <w:r w:rsidRPr="00D2616C">
        <w:rPr>
          <w:rFonts w:hint="cs"/>
          <w:rtl/>
        </w:rPr>
        <w:t>ن ابوالمظفر برک</w:t>
      </w:r>
      <w:r w:rsidR="0032197C">
        <w:rPr>
          <w:rFonts w:hint="cs"/>
          <w:rtl/>
        </w:rPr>
        <w:t>ی</w:t>
      </w:r>
      <w:r w:rsidRPr="00D2616C">
        <w:rPr>
          <w:rFonts w:hint="cs"/>
          <w:rtl/>
        </w:rPr>
        <w:t>ارق (485-498)</w:t>
      </w:r>
      <w:bookmarkEnd w:id="228"/>
      <w:bookmarkEnd w:id="229"/>
      <w:bookmarkEnd w:id="230"/>
      <w:bookmarkEnd w:id="231"/>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بعد از مرگ ملک‌شاه، ترکان خاتون و تاج‌الملک وفات سلطان را پنهان کردند و محرمانه از امرا</w:t>
      </w:r>
      <w:r w:rsidR="00D608B9" w:rsidRPr="0031765E">
        <w:rPr>
          <w:rStyle w:val="Char3"/>
          <w:rFonts w:hint="cs"/>
          <w:rtl/>
        </w:rPr>
        <w:t>ی</w:t>
      </w:r>
      <w:r w:rsidRPr="0031765E">
        <w:rPr>
          <w:rStyle w:val="Char3"/>
          <w:rFonts w:hint="cs"/>
          <w:rtl/>
        </w:rPr>
        <w:t xml:space="preserve"> اطراف برا</w:t>
      </w:r>
      <w:r w:rsidR="00D608B9" w:rsidRPr="0031765E">
        <w:rPr>
          <w:rStyle w:val="Char3"/>
          <w:rFonts w:hint="cs"/>
          <w:rtl/>
        </w:rPr>
        <w:t>ی</w:t>
      </w:r>
      <w:r w:rsidRPr="0031765E">
        <w:rPr>
          <w:rStyle w:val="Char3"/>
          <w:rFonts w:hint="cs"/>
          <w:rtl/>
        </w:rPr>
        <w:t xml:space="preserve"> محمود پسر چهار ساله ملک‌شاه عهد و پ</w:t>
      </w:r>
      <w:r w:rsidR="00D608B9" w:rsidRPr="0031765E">
        <w:rPr>
          <w:rStyle w:val="Char3"/>
          <w:rFonts w:hint="cs"/>
          <w:rtl/>
        </w:rPr>
        <w:t>ی</w:t>
      </w:r>
      <w:r w:rsidRPr="0031765E">
        <w:rPr>
          <w:rStyle w:val="Char3"/>
          <w:rFonts w:hint="cs"/>
          <w:rtl/>
        </w:rPr>
        <w:t>مان سلطنت گرفتند. ول</w:t>
      </w:r>
      <w:r w:rsidR="00D608B9" w:rsidRPr="0031765E">
        <w:rPr>
          <w:rStyle w:val="Char3"/>
          <w:rFonts w:hint="cs"/>
          <w:rtl/>
        </w:rPr>
        <w:t>ی</w:t>
      </w:r>
      <w:r w:rsidRPr="0031765E">
        <w:rPr>
          <w:rStyle w:val="Char3"/>
          <w:rFonts w:hint="cs"/>
          <w:rtl/>
        </w:rPr>
        <w:t xml:space="preserve"> غلامان نظام</w:t>
      </w:r>
      <w:r w:rsidR="00D608B9" w:rsidRPr="0031765E">
        <w:rPr>
          <w:rStyle w:val="Char3"/>
          <w:rFonts w:hint="cs"/>
          <w:rtl/>
        </w:rPr>
        <w:t>ی</w:t>
      </w:r>
      <w:r w:rsidRPr="0031765E">
        <w:rPr>
          <w:rStyle w:val="Char3"/>
          <w:rFonts w:hint="cs"/>
          <w:rtl/>
        </w:rPr>
        <w:t>ه برک</w:t>
      </w:r>
      <w:r w:rsidR="00D608B9" w:rsidRPr="0031765E">
        <w:rPr>
          <w:rStyle w:val="Char3"/>
          <w:rFonts w:hint="cs"/>
          <w:rtl/>
        </w:rPr>
        <w:t>ی</w:t>
      </w:r>
      <w:r w:rsidRPr="0031765E">
        <w:rPr>
          <w:rStyle w:val="Char3"/>
          <w:rFonts w:hint="cs"/>
          <w:rtl/>
        </w:rPr>
        <w:t>ارق پسر ارشد ملک‌شاه که بدستور ترکان خاتون زندان</w:t>
      </w:r>
      <w:r w:rsidR="00D608B9" w:rsidRPr="0031765E">
        <w:rPr>
          <w:rStyle w:val="Char3"/>
          <w:rFonts w:hint="cs"/>
          <w:rtl/>
        </w:rPr>
        <w:t>ی</w:t>
      </w:r>
      <w:r w:rsidRPr="0031765E">
        <w:rPr>
          <w:rStyle w:val="Char3"/>
          <w:rFonts w:hint="cs"/>
          <w:rtl/>
        </w:rPr>
        <w:t xml:space="preserve"> شده بود، را از زندان ب</w:t>
      </w:r>
      <w:r w:rsidR="00D608B9" w:rsidRPr="0031765E">
        <w:rPr>
          <w:rStyle w:val="Char3"/>
          <w:rFonts w:hint="cs"/>
          <w:rtl/>
        </w:rPr>
        <w:t>ی</w:t>
      </w:r>
      <w:r w:rsidRPr="0031765E">
        <w:rPr>
          <w:rStyle w:val="Char3"/>
          <w:rFonts w:hint="cs"/>
          <w:rtl/>
        </w:rPr>
        <w:t>رون آوردند و به سلطنت برداشتند. در جنگ کوچک</w:t>
      </w:r>
      <w:r w:rsidR="00D608B9" w:rsidRPr="0031765E">
        <w:rPr>
          <w:rStyle w:val="Char3"/>
          <w:rFonts w:hint="cs"/>
          <w:rtl/>
        </w:rPr>
        <w:t>ی</w:t>
      </w:r>
      <w:r w:rsidRPr="0031765E">
        <w:rPr>
          <w:rStyle w:val="Char3"/>
          <w:rFonts w:hint="cs"/>
          <w:rtl/>
        </w:rPr>
        <w:t xml:space="preserve"> که در نزد</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بروجرد ب</w:t>
      </w:r>
      <w:r w:rsidR="00D608B9" w:rsidRPr="0031765E">
        <w:rPr>
          <w:rStyle w:val="Char3"/>
          <w:rFonts w:hint="cs"/>
          <w:rtl/>
        </w:rPr>
        <w:t>ی</w:t>
      </w:r>
      <w:r w:rsidRPr="0031765E">
        <w:rPr>
          <w:rStyle w:val="Char3"/>
          <w:rFonts w:hint="cs"/>
          <w:rtl/>
        </w:rPr>
        <w:t>ن طرف</w:t>
      </w:r>
      <w:r w:rsidR="00D608B9" w:rsidRPr="0031765E">
        <w:rPr>
          <w:rStyle w:val="Char3"/>
          <w:rFonts w:hint="cs"/>
          <w:rtl/>
        </w:rPr>
        <w:t>ی</w:t>
      </w:r>
      <w:r w:rsidRPr="0031765E">
        <w:rPr>
          <w:rStyle w:val="Char3"/>
          <w:rFonts w:hint="cs"/>
          <w:rtl/>
        </w:rPr>
        <w:t>ن درگرفت برک</w:t>
      </w:r>
      <w:r w:rsidR="00D608B9" w:rsidRPr="0031765E">
        <w:rPr>
          <w:rStyle w:val="Char3"/>
          <w:rFonts w:hint="cs"/>
          <w:rtl/>
        </w:rPr>
        <w:t>ی</w:t>
      </w:r>
      <w:r w:rsidRPr="0031765E">
        <w:rPr>
          <w:rStyle w:val="Char3"/>
          <w:rFonts w:hint="cs"/>
          <w:rtl/>
        </w:rPr>
        <w:t>ارق فاتح شد و بدنبال فرار ترکان خاتون به اصفهان آن شهر را محاصره م</w:t>
      </w:r>
      <w:r w:rsidR="00D608B9" w:rsidRPr="0031765E">
        <w:rPr>
          <w:rStyle w:val="Char3"/>
          <w:rFonts w:hint="cs"/>
          <w:rtl/>
        </w:rPr>
        <w:t>ی</w:t>
      </w:r>
      <w:r w:rsidRPr="0031765E">
        <w:rPr>
          <w:rStyle w:val="Char3"/>
          <w:rFonts w:hint="cs"/>
          <w:rtl/>
        </w:rPr>
        <w:t>‌کند. بدنبال ن</w:t>
      </w:r>
      <w:r w:rsidR="00D608B9" w:rsidRPr="0031765E">
        <w:rPr>
          <w:rStyle w:val="Char3"/>
          <w:rFonts w:hint="cs"/>
          <w:rtl/>
        </w:rPr>
        <w:t>ی</w:t>
      </w:r>
      <w:r w:rsidRPr="0031765E">
        <w:rPr>
          <w:rStyle w:val="Char3"/>
          <w:rFonts w:hint="cs"/>
          <w:rtl/>
        </w:rPr>
        <w:t>ت برک</w:t>
      </w:r>
      <w:r w:rsidR="00D608B9" w:rsidRPr="0031765E">
        <w:rPr>
          <w:rStyle w:val="Char3"/>
          <w:rFonts w:hint="cs"/>
          <w:rtl/>
        </w:rPr>
        <w:t>ی</w:t>
      </w:r>
      <w:r w:rsidRPr="0031765E">
        <w:rPr>
          <w:rStyle w:val="Char3"/>
          <w:rFonts w:hint="cs"/>
          <w:rtl/>
        </w:rPr>
        <w:t>ارق برا</w:t>
      </w:r>
      <w:r w:rsidR="00D608B9" w:rsidRPr="0031765E">
        <w:rPr>
          <w:rStyle w:val="Char3"/>
          <w:rFonts w:hint="cs"/>
          <w:rtl/>
        </w:rPr>
        <w:t>ی</w:t>
      </w:r>
      <w:r w:rsidRPr="0031765E">
        <w:rPr>
          <w:rStyle w:val="Char3"/>
          <w:rFonts w:hint="cs"/>
          <w:rtl/>
        </w:rPr>
        <w:t xml:space="preserve"> دادن وزارت به تاج‌الملک از دشمنان خاندان نظام</w:t>
      </w:r>
      <w:r w:rsidR="00D608B9" w:rsidRPr="0031765E">
        <w:rPr>
          <w:rStyle w:val="Char3"/>
          <w:rFonts w:hint="cs"/>
          <w:rtl/>
        </w:rPr>
        <w:t>ی</w:t>
      </w:r>
      <w:r w:rsidRPr="0031765E">
        <w:rPr>
          <w:rStyle w:val="Char3"/>
          <w:rFonts w:hint="cs"/>
          <w:rtl/>
        </w:rPr>
        <w:t>ه و</w:t>
      </w:r>
      <w:r w:rsidR="00D608B9" w:rsidRPr="0031765E">
        <w:rPr>
          <w:rStyle w:val="Char3"/>
          <w:rFonts w:hint="cs"/>
          <w:rtl/>
        </w:rPr>
        <w:t>ی</w:t>
      </w:r>
      <w:r w:rsidRPr="0031765E">
        <w:rPr>
          <w:rStyle w:val="Char3"/>
          <w:rFonts w:hint="cs"/>
          <w:rtl/>
        </w:rPr>
        <w:t xml:space="preserve"> در 12 محرم 486 بدست هواداران خاندان نظام</w:t>
      </w:r>
      <w:r w:rsidRPr="0031765E">
        <w:rPr>
          <w:rStyle w:val="Char3"/>
          <w:rFonts w:hint="eastAsia"/>
          <w:rtl/>
        </w:rPr>
        <w:t>‌الملک پاره پاره م</w:t>
      </w:r>
      <w:r w:rsidR="00D608B9" w:rsidRPr="0031765E">
        <w:rPr>
          <w:rStyle w:val="Char3"/>
          <w:rFonts w:hint="eastAsia"/>
          <w:rtl/>
        </w:rPr>
        <w:t>ی</w:t>
      </w:r>
      <w:r w:rsidRPr="0031765E">
        <w:rPr>
          <w:rStyle w:val="Char3"/>
          <w:rFonts w:hint="eastAsia"/>
          <w:rtl/>
        </w:rPr>
        <w:t xml:space="preserve">‌شود. </w:t>
      </w:r>
      <w:r w:rsidRPr="0031765E">
        <w:rPr>
          <w:rStyle w:val="Char3"/>
          <w:rFonts w:hint="cs"/>
          <w:rtl/>
        </w:rPr>
        <w:t>بعد از چند جنگ مختصر د</w:t>
      </w:r>
      <w:r w:rsidR="00D608B9" w:rsidRPr="0031765E">
        <w:rPr>
          <w:rStyle w:val="Char3"/>
          <w:rFonts w:hint="cs"/>
          <w:rtl/>
        </w:rPr>
        <w:t>ی</w:t>
      </w:r>
      <w:r w:rsidRPr="0031765E">
        <w:rPr>
          <w:rStyle w:val="Char3"/>
          <w:rFonts w:hint="cs"/>
          <w:rtl/>
        </w:rPr>
        <w:t>گر برک</w:t>
      </w:r>
      <w:r w:rsidR="00D608B9" w:rsidRPr="0031765E">
        <w:rPr>
          <w:rStyle w:val="Char3"/>
          <w:rFonts w:hint="cs"/>
          <w:rtl/>
        </w:rPr>
        <w:t>ی</w:t>
      </w:r>
      <w:r w:rsidRPr="0031765E">
        <w:rPr>
          <w:rStyle w:val="Char3"/>
          <w:rFonts w:hint="cs"/>
          <w:rtl/>
        </w:rPr>
        <w:t>ارق با مدع</w:t>
      </w:r>
      <w:r w:rsidR="00D608B9" w:rsidRPr="0031765E">
        <w:rPr>
          <w:rStyle w:val="Char3"/>
          <w:rFonts w:hint="cs"/>
          <w:rtl/>
        </w:rPr>
        <w:t>ی</w:t>
      </w:r>
      <w:r w:rsidRPr="0031765E">
        <w:rPr>
          <w:rStyle w:val="Char3"/>
          <w:rFonts w:hint="cs"/>
          <w:rtl/>
        </w:rPr>
        <w:t>ان سلطنت موفق م</w:t>
      </w:r>
      <w:r w:rsidR="00D608B9" w:rsidRPr="0031765E">
        <w:rPr>
          <w:rStyle w:val="Char3"/>
          <w:rFonts w:hint="cs"/>
          <w:rtl/>
        </w:rPr>
        <w:t>ی</w:t>
      </w:r>
      <w:r w:rsidRPr="0031765E">
        <w:rPr>
          <w:rStyle w:val="Char3"/>
          <w:rFonts w:hint="cs"/>
          <w:rtl/>
        </w:rPr>
        <w:t>‌شود، آرامش را در مملکت سلجوق</w:t>
      </w:r>
      <w:r w:rsidR="00D608B9" w:rsidRPr="0031765E">
        <w:rPr>
          <w:rStyle w:val="Char3"/>
          <w:rFonts w:hint="cs"/>
          <w:rtl/>
        </w:rPr>
        <w:t>ی</w:t>
      </w:r>
      <w:r w:rsidRPr="0031765E">
        <w:rPr>
          <w:rStyle w:val="Char3"/>
          <w:rFonts w:hint="cs"/>
          <w:rtl/>
        </w:rPr>
        <w:t xml:space="preserve"> برقرار سازد. عامل عمده موفق</w:t>
      </w:r>
      <w:r w:rsidR="00D608B9" w:rsidRPr="0031765E">
        <w:rPr>
          <w:rStyle w:val="Char3"/>
          <w:rFonts w:hint="cs"/>
          <w:rtl/>
        </w:rPr>
        <w:t>ی</w:t>
      </w:r>
      <w:r w:rsidRPr="0031765E">
        <w:rPr>
          <w:rStyle w:val="Char3"/>
          <w:rFonts w:hint="cs"/>
          <w:rtl/>
        </w:rPr>
        <w:t>ت‌ها</w:t>
      </w:r>
      <w:r w:rsidR="00D608B9" w:rsidRPr="0031765E">
        <w:rPr>
          <w:rStyle w:val="Char3"/>
          <w:rFonts w:hint="cs"/>
          <w:rtl/>
        </w:rPr>
        <w:t>ی</w:t>
      </w:r>
      <w:r w:rsidRPr="0031765E">
        <w:rPr>
          <w:rStyle w:val="Char3"/>
          <w:rFonts w:hint="cs"/>
          <w:rtl/>
        </w:rPr>
        <w:t xml:space="preserve"> برک</w:t>
      </w:r>
      <w:r w:rsidR="00D608B9" w:rsidRPr="0031765E">
        <w:rPr>
          <w:rStyle w:val="Char3"/>
          <w:rFonts w:hint="cs"/>
          <w:rtl/>
        </w:rPr>
        <w:t>ی</w:t>
      </w:r>
      <w:r w:rsidRPr="0031765E">
        <w:rPr>
          <w:rStyle w:val="Char3"/>
          <w:rFonts w:hint="cs"/>
          <w:rtl/>
        </w:rPr>
        <w:t xml:space="preserve">ارق پسر دوم خواجه نظام‌الملک </w:t>
      </w:r>
      <w:r w:rsidR="00D608B9" w:rsidRPr="0031765E">
        <w:rPr>
          <w:rStyle w:val="Char3"/>
          <w:rFonts w:hint="cs"/>
          <w:rtl/>
        </w:rPr>
        <w:t>ی</w:t>
      </w:r>
      <w:r w:rsidRPr="0031765E">
        <w:rPr>
          <w:rStyle w:val="Char3"/>
          <w:rFonts w:hint="cs"/>
          <w:rtl/>
        </w:rPr>
        <w:t>عن</w:t>
      </w:r>
      <w:r w:rsidR="00D608B9" w:rsidRPr="0031765E">
        <w:rPr>
          <w:rStyle w:val="Char3"/>
          <w:rFonts w:hint="cs"/>
          <w:rtl/>
        </w:rPr>
        <w:t>ی</w:t>
      </w:r>
      <w:r w:rsidRPr="0031765E">
        <w:rPr>
          <w:rStyle w:val="Char3"/>
          <w:rFonts w:hint="cs"/>
          <w:rtl/>
        </w:rPr>
        <w:t xml:space="preserve"> مؤ</w:t>
      </w:r>
      <w:r w:rsidR="00D608B9" w:rsidRPr="0031765E">
        <w:rPr>
          <w:rStyle w:val="Char3"/>
          <w:rFonts w:hint="cs"/>
          <w:rtl/>
        </w:rPr>
        <w:t>ی</w:t>
      </w:r>
      <w:r w:rsidRPr="0031765E">
        <w:rPr>
          <w:rStyle w:val="Char3"/>
          <w:rFonts w:hint="cs"/>
          <w:rtl/>
        </w:rPr>
        <w:t>د‌الملک شهاب‌الد</w:t>
      </w:r>
      <w:r w:rsidR="00D608B9" w:rsidRPr="0031765E">
        <w:rPr>
          <w:rStyle w:val="Char3"/>
          <w:rFonts w:hint="cs"/>
          <w:rtl/>
        </w:rPr>
        <w:t>ی</w:t>
      </w:r>
      <w:r w:rsidRPr="0031765E">
        <w:rPr>
          <w:rStyle w:val="Char3"/>
          <w:rFonts w:hint="cs"/>
          <w:rtl/>
        </w:rPr>
        <w:t>ن ابوبکر عب</w:t>
      </w:r>
      <w:r w:rsidR="00D608B9" w:rsidRPr="0031765E">
        <w:rPr>
          <w:rStyle w:val="Char3"/>
          <w:rFonts w:hint="cs"/>
          <w:rtl/>
        </w:rPr>
        <w:t>ی</w:t>
      </w:r>
      <w:r w:rsidRPr="0031765E">
        <w:rPr>
          <w:rStyle w:val="Char3"/>
          <w:rFonts w:hint="cs"/>
          <w:rtl/>
        </w:rPr>
        <w:t>دالله بود. که از جمله با کفا</w:t>
      </w:r>
      <w:r w:rsidR="00D608B9" w:rsidRPr="0031765E">
        <w:rPr>
          <w:rStyle w:val="Char3"/>
          <w:rFonts w:hint="cs"/>
          <w:rtl/>
        </w:rPr>
        <w:t>ی</w:t>
      </w:r>
      <w:r w:rsidRPr="0031765E">
        <w:rPr>
          <w:rStyle w:val="Char3"/>
          <w:rFonts w:hint="cs"/>
          <w:rtl/>
        </w:rPr>
        <w:t>ت‌تر</w:t>
      </w:r>
      <w:r w:rsidR="00D608B9" w:rsidRPr="0031765E">
        <w:rPr>
          <w:rStyle w:val="Char3"/>
          <w:rFonts w:hint="cs"/>
          <w:rtl/>
        </w:rPr>
        <w:t>ی</w:t>
      </w:r>
      <w:r w:rsidRPr="0031765E">
        <w:rPr>
          <w:rStyle w:val="Char3"/>
          <w:rFonts w:hint="cs"/>
          <w:rtl/>
        </w:rPr>
        <w:t>ن پسران خواجه و از وزرا</w:t>
      </w:r>
      <w:r w:rsidR="00D608B9" w:rsidRPr="0031765E">
        <w:rPr>
          <w:rStyle w:val="Char3"/>
          <w:rFonts w:hint="cs"/>
          <w:rtl/>
        </w:rPr>
        <w:t>ی</w:t>
      </w:r>
      <w:r w:rsidRPr="0031765E">
        <w:rPr>
          <w:rStyle w:val="Char3"/>
          <w:rFonts w:hint="cs"/>
          <w:rtl/>
        </w:rPr>
        <w:t xml:space="preserve"> با فضل و کاردان سلجوق</w:t>
      </w:r>
      <w:r w:rsidR="00D608B9" w:rsidRPr="0031765E">
        <w:rPr>
          <w:rStyle w:val="Char3"/>
          <w:rFonts w:hint="cs"/>
          <w:rtl/>
        </w:rPr>
        <w:t>ی</w:t>
      </w:r>
      <w:r w:rsidRPr="0031765E">
        <w:rPr>
          <w:rStyle w:val="Char3"/>
          <w:rFonts w:hint="cs"/>
          <w:rtl/>
        </w:rPr>
        <w:t xml:space="preserve"> است. بعد از آنکه برک</w:t>
      </w:r>
      <w:r w:rsidR="00D608B9" w:rsidRPr="0031765E">
        <w:rPr>
          <w:rStyle w:val="Char3"/>
          <w:rFonts w:hint="cs"/>
          <w:rtl/>
        </w:rPr>
        <w:t>ی</w:t>
      </w:r>
      <w:r w:rsidRPr="0031765E">
        <w:rPr>
          <w:rStyle w:val="Char3"/>
          <w:rFonts w:hint="cs"/>
          <w:rtl/>
        </w:rPr>
        <w:t>ارق مؤ</w:t>
      </w:r>
      <w:r w:rsidR="00D608B9" w:rsidRPr="0031765E">
        <w:rPr>
          <w:rStyle w:val="Char3"/>
          <w:rFonts w:hint="cs"/>
          <w:rtl/>
        </w:rPr>
        <w:t>ی</w:t>
      </w:r>
      <w:r w:rsidRPr="0031765E">
        <w:rPr>
          <w:rStyle w:val="Char3"/>
          <w:rFonts w:hint="cs"/>
          <w:rtl/>
        </w:rPr>
        <w:t>دالملک را از کار وزارت عزل م</w:t>
      </w:r>
      <w:r w:rsidR="00D608B9" w:rsidRPr="0031765E">
        <w:rPr>
          <w:rStyle w:val="Char3"/>
          <w:rFonts w:hint="cs"/>
          <w:rtl/>
        </w:rPr>
        <w:t>ی</w:t>
      </w:r>
      <w:r w:rsidRPr="0031765E">
        <w:rPr>
          <w:rStyle w:val="Char3"/>
          <w:rFonts w:hint="cs"/>
          <w:rtl/>
        </w:rPr>
        <w:t>‌کند و برادرش فخرالملک را که در حق</w:t>
      </w:r>
      <w:r w:rsidR="00D608B9" w:rsidRPr="0031765E">
        <w:rPr>
          <w:rStyle w:val="Char3"/>
          <w:rFonts w:hint="cs"/>
          <w:rtl/>
        </w:rPr>
        <w:t>ی</w:t>
      </w:r>
      <w:r w:rsidRPr="0031765E">
        <w:rPr>
          <w:rStyle w:val="Char3"/>
          <w:rFonts w:hint="cs"/>
          <w:rtl/>
        </w:rPr>
        <w:t>قت دست نشانده ترکان خاتون و مجدالملک قم</w:t>
      </w:r>
      <w:r w:rsidR="00D608B9" w:rsidRPr="0031765E">
        <w:rPr>
          <w:rStyle w:val="Char3"/>
          <w:rFonts w:hint="cs"/>
          <w:rtl/>
        </w:rPr>
        <w:t>ی</w:t>
      </w:r>
      <w:r w:rsidRPr="0031765E">
        <w:rPr>
          <w:rStyle w:val="Char3"/>
          <w:rFonts w:hint="cs"/>
          <w:rtl/>
        </w:rPr>
        <w:t xml:space="preserve"> بود به وزارت گماشت کارها</w:t>
      </w:r>
      <w:r w:rsidR="00D608B9" w:rsidRPr="0031765E">
        <w:rPr>
          <w:rStyle w:val="Char3"/>
          <w:rFonts w:hint="cs"/>
          <w:rtl/>
        </w:rPr>
        <w:t>ی</w:t>
      </w:r>
      <w:r w:rsidRPr="0031765E">
        <w:rPr>
          <w:rStyle w:val="Char3"/>
          <w:rFonts w:hint="cs"/>
          <w:rtl/>
        </w:rPr>
        <w:t xml:space="preserve"> مملکت به سست</w:t>
      </w:r>
      <w:r w:rsidR="00D608B9" w:rsidRPr="0031765E">
        <w:rPr>
          <w:rStyle w:val="Char3"/>
          <w:rFonts w:hint="cs"/>
          <w:rtl/>
        </w:rPr>
        <w:t>ی</w:t>
      </w:r>
      <w:r w:rsidRPr="0031765E">
        <w:rPr>
          <w:rStyle w:val="Char3"/>
          <w:rFonts w:hint="cs"/>
          <w:rtl/>
        </w:rPr>
        <w:t xml:space="preserve"> گرا</w:t>
      </w:r>
      <w:r w:rsidR="00D608B9" w:rsidRPr="0031765E">
        <w:rPr>
          <w:rStyle w:val="Char3"/>
          <w:rFonts w:hint="cs"/>
          <w:rtl/>
        </w:rPr>
        <w:t>یی</w:t>
      </w:r>
      <w:r w:rsidRPr="0031765E">
        <w:rPr>
          <w:rStyle w:val="Char3"/>
          <w:rFonts w:hint="cs"/>
          <w:rtl/>
        </w:rPr>
        <w:t>د. سلطان سنجر که در ا</w:t>
      </w:r>
      <w:r w:rsidR="00D608B9" w:rsidRPr="0031765E">
        <w:rPr>
          <w:rStyle w:val="Char3"/>
          <w:rFonts w:hint="cs"/>
          <w:rtl/>
        </w:rPr>
        <w:t>ی</w:t>
      </w:r>
      <w:r w:rsidRPr="0031765E">
        <w:rPr>
          <w:rStyle w:val="Char3"/>
          <w:rFonts w:hint="cs"/>
          <w:rtl/>
        </w:rPr>
        <w:t>ن موقع سمت امارت خراسان را به عهده گرفت فخرالملک را بعد از آنکه مجدالملک قم</w:t>
      </w:r>
      <w:r w:rsidR="00D608B9" w:rsidRPr="0031765E">
        <w:rPr>
          <w:rStyle w:val="Char3"/>
          <w:rFonts w:hint="cs"/>
          <w:rtl/>
        </w:rPr>
        <w:t>ی</w:t>
      </w:r>
      <w:r w:rsidRPr="0031765E">
        <w:rPr>
          <w:rStyle w:val="Char3"/>
          <w:rFonts w:hint="cs"/>
          <w:rtl/>
        </w:rPr>
        <w:t xml:space="preserve"> بجا</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منصوب شد به وزارت خود گماشت و هم</w:t>
      </w:r>
      <w:r w:rsidR="00D608B9" w:rsidRPr="0031765E">
        <w:rPr>
          <w:rStyle w:val="Char3"/>
          <w:rFonts w:hint="cs"/>
          <w:rtl/>
        </w:rPr>
        <w:t>ی</w:t>
      </w:r>
      <w:r w:rsidRPr="0031765E">
        <w:rPr>
          <w:rStyle w:val="Char3"/>
          <w:rFonts w:hint="cs"/>
          <w:rtl/>
        </w:rPr>
        <w:t>ن فخرالملک بود که با کفا</w:t>
      </w:r>
      <w:r w:rsidR="00D608B9" w:rsidRPr="0031765E">
        <w:rPr>
          <w:rStyle w:val="Char3"/>
          <w:rFonts w:hint="cs"/>
          <w:rtl/>
        </w:rPr>
        <w:t>ی</w:t>
      </w:r>
      <w:r w:rsidRPr="0031765E">
        <w:rPr>
          <w:rStyle w:val="Char3"/>
          <w:rFonts w:hint="cs"/>
          <w:rtl/>
        </w:rPr>
        <w:t xml:space="preserve">ت خود ظرف ده سال </w:t>
      </w:r>
      <w:r w:rsidR="00D608B9" w:rsidRPr="0031765E">
        <w:rPr>
          <w:rStyle w:val="Char3"/>
          <w:rFonts w:hint="cs"/>
          <w:rtl/>
        </w:rPr>
        <w:t>ی</w:t>
      </w:r>
      <w:r w:rsidRPr="0031765E">
        <w:rPr>
          <w:rStyle w:val="Char3"/>
          <w:rFonts w:hint="cs"/>
          <w:rtl/>
        </w:rPr>
        <w:t>عن</w:t>
      </w:r>
      <w:r w:rsidR="00D608B9" w:rsidRPr="0031765E">
        <w:rPr>
          <w:rStyle w:val="Char3"/>
          <w:rFonts w:hint="cs"/>
          <w:rtl/>
        </w:rPr>
        <w:t>ی</w:t>
      </w:r>
      <w:r w:rsidRPr="0031765E">
        <w:rPr>
          <w:rStyle w:val="Char3"/>
          <w:rFonts w:hint="cs"/>
          <w:rtl/>
        </w:rPr>
        <w:t xml:space="preserve"> از سال 490 تا 500 ه‍. ق که به دست ملحدان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بشهادت رس</w:t>
      </w:r>
      <w:r w:rsidR="00D608B9" w:rsidRPr="0031765E">
        <w:rPr>
          <w:rStyle w:val="Char3"/>
          <w:rFonts w:hint="cs"/>
          <w:rtl/>
        </w:rPr>
        <w:t>ی</w:t>
      </w:r>
      <w:r w:rsidRPr="0031765E">
        <w:rPr>
          <w:rStyle w:val="Char3"/>
          <w:rFonts w:hint="cs"/>
          <w:rtl/>
        </w:rPr>
        <w:t>د زم</w:t>
      </w:r>
      <w:r w:rsidR="00D608B9" w:rsidRPr="0031765E">
        <w:rPr>
          <w:rStyle w:val="Char3"/>
          <w:rFonts w:hint="cs"/>
          <w:rtl/>
        </w:rPr>
        <w:t>ی</w:t>
      </w:r>
      <w:r w:rsidRPr="0031765E">
        <w:rPr>
          <w:rStyle w:val="Char3"/>
          <w:rFonts w:hint="cs"/>
          <w:rtl/>
        </w:rPr>
        <w:t>نه پ</w:t>
      </w:r>
      <w:r w:rsidR="00D608B9" w:rsidRPr="0031765E">
        <w:rPr>
          <w:rStyle w:val="Char3"/>
          <w:rFonts w:hint="cs"/>
          <w:rtl/>
        </w:rPr>
        <w:t>ی</w:t>
      </w:r>
      <w:r w:rsidRPr="0031765E">
        <w:rPr>
          <w:rStyle w:val="Char3"/>
          <w:rFonts w:hint="cs"/>
          <w:rtl/>
        </w:rPr>
        <w:t>شرفت کار سلطنت سلطان سنجر را مه</w:t>
      </w:r>
      <w:r w:rsidR="00D608B9" w:rsidRPr="0031765E">
        <w:rPr>
          <w:rStyle w:val="Char3"/>
          <w:rFonts w:hint="cs"/>
          <w:rtl/>
        </w:rPr>
        <w:t>ی</w:t>
      </w:r>
      <w:r w:rsidRPr="0031765E">
        <w:rPr>
          <w:rStyle w:val="Char3"/>
          <w:rFonts w:hint="cs"/>
          <w:rtl/>
        </w:rPr>
        <w:t xml:space="preserve">ا ساخت. در 18 شوال 492 </w:t>
      </w:r>
      <w:r w:rsidRPr="00F6164E">
        <w:rPr>
          <w:rStyle w:val="Char4"/>
          <w:rFonts w:hint="cs"/>
          <w:rtl/>
        </w:rPr>
        <w:t>مجد</w:t>
      </w:r>
      <w:r w:rsidR="009B2190" w:rsidRPr="00F6164E">
        <w:rPr>
          <w:rStyle w:val="Char4"/>
          <w:rFonts w:hint="cs"/>
          <w:rtl/>
        </w:rPr>
        <w:t>الدولة</w:t>
      </w:r>
      <w:r w:rsidRPr="0031765E">
        <w:rPr>
          <w:rStyle w:val="Char3"/>
          <w:rFonts w:hint="cs"/>
          <w:rtl/>
        </w:rPr>
        <w:t xml:space="preserve"> قم</w:t>
      </w:r>
      <w:r w:rsidR="00D608B9" w:rsidRPr="0031765E">
        <w:rPr>
          <w:rStyle w:val="Char3"/>
          <w:rFonts w:hint="cs"/>
          <w:rtl/>
        </w:rPr>
        <w:t>ی</w:t>
      </w:r>
      <w:r w:rsidRPr="0031765E">
        <w:rPr>
          <w:rStyle w:val="Char3"/>
          <w:rFonts w:hint="cs"/>
          <w:rtl/>
        </w:rPr>
        <w:t xml:space="preserve"> از طراحان اصل</w:t>
      </w:r>
      <w:r w:rsidR="00D608B9" w:rsidRPr="0031765E">
        <w:rPr>
          <w:rStyle w:val="Char3"/>
          <w:rFonts w:hint="cs"/>
          <w:rtl/>
        </w:rPr>
        <w:t>ی</w:t>
      </w:r>
      <w:r w:rsidRPr="0031765E">
        <w:rPr>
          <w:rStyle w:val="Char3"/>
          <w:rFonts w:hint="cs"/>
          <w:rtl/>
        </w:rPr>
        <w:t xml:space="preserve"> ترور خواجه نظام</w:t>
      </w:r>
      <w:r w:rsidRPr="0031765E">
        <w:rPr>
          <w:rStyle w:val="Char3"/>
          <w:rFonts w:hint="eastAsia"/>
          <w:rtl/>
        </w:rPr>
        <w:t>‌الملک و ملک‌شاه بدست هواداران خاندان نظام</w:t>
      </w:r>
      <w:r w:rsidR="00D608B9" w:rsidRPr="0031765E">
        <w:rPr>
          <w:rStyle w:val="Char3"/>
          <w:rFonts w:hint="eastAsia"/>
          <w:rtl/>
        </w:rPr>
        <w:t>ی</w:t>
      </w:r>
      <w:r w:rsidRPr="0031765E">
        <w:rPr>
          <w:rStyle w:val="Char3"/>
          <w:rFonts w:hint="eastAsia"/>
          <w:rtl/>
        </w:rPr>
        <w:t xml:space="preserve">ه قطعه قطعه شد. </w:t>
      </w:r>
      <w:r w:rsidRPr="0031765E">
        <w:rPr>
          <w:rStyle w:val="Char3"/>
          <w:rFonts w:hint="cs"/>
          <w:rtl/>
        </w:rPr>
        <w:t>اشتباهات برک</w:t>
      </w:r>
      <w:r w:rsidR="00D608B9" w:rsidRPr="0031765E">
        <w:rPr>
          <w:rStyle w:val="Char3"/>
          <w:rFonts w:hint="cs"/>
          <w:rtl/>
        </w:rPr>
        <w:t>ی</w:t>
      </w:r>
      <w:r w:rsidRPr="0031765E">
        <w:rPr>
          <w:rStyle w:val="Char3"/>
          <w:rFonts w:hint="cs"/>
          <w:rtl/>
        </w:rPr>
        <w:t>ارق در مورد خاندان نظام</w:t>
      </w:r>
      <w:r w:rsidR="00D608B9" w:rsidRPr="0031765E">
        <w:rPr>
          <w:rStyle w:val="Char3"/>
          <w:rFonts w:hint="cs"/>
          <w:rtl/>
        </w:rPr>
        <w:t>ی</w:t>
      </w:r>
      <w:r w:rsidRPr="0031765E">
        <w:rPr>
          <w:rStyle w:val="Char3"/>
          <w:rFonts w:hint="cs"/>
          <w:rtl/>
        </w:rPr>
        <w:t>ه باعث در ازا</w:t>
      </w:r>
      <w:r w:rsidR="00D608B9" w:rsidRPr="0031765E">
        <w:rPr>
          <w:rStyle w:val="Char3"/>
          <w:rFonts w:hint="cs"/>
          <w:rtl/>
        </w:rPr>
        <w:t>ی</w:t>
      </w:r>
      <w:r w:rsidRPr="0031765E">
        <w:rPr>
          <w:rStyle w:val="Char3"/>
          <w:rFonts w:hint="cs"/>
          <w:rtl/>
        </w:rPr>
        <w:t xml:space="preserve"> جنگ‌ها</w:t>
      </w:r>
      <w:r w:rsidR="00D608B9" w:rsidRPr="0031765E">
        <w:rPr>
          <w:rStyle w:val="Char3"/>
          <w:rFonts w:hint="cs"/>
          <w:rtl/>
        </w:rPr>
        <w:t>ی</w:t>
      </w:r>
      <w:r w:rsidRPr="0031765E">
        <w:rPr>
          <w:rStyle w:val="Char3"/>
          <w:rFonts w:hint="cs"/>
          <w:rtl/>
        </w:rPr>
        <w:t xml:space="preserve"> داخل</w:t>
      </w:r>
      <w:r w:rsidR="00D608B9" w:rsidRPr="0031765E">
        <w:rPr>
          <w:rStyle w:val="Char3"/>
          <w:rFonts w:hint="cs"/>
          <w:rtl/>
        </w:rPr>
        <w:t>ی</w:t>
      </w:r>
      <w:r w:rsidRPr="0031765E">
        <w:rPr>
          <w:rStyle w:val="Char3"/>
          <w:rFonts w:hint="cs"/>
          <w:rtl/>
        </w:rPr>
        <w:t xml:space="preserve"> و بو</w:t>
      </w:r>
      <w:r w:rsidR="00D608B9" w:rsidRPr="0031765E">
        <w:rPr>
          <w:rStyle w:val="Char3"/>
          <w:rFonts w:hint="cs"/>
          <w:rtl/>
        </w:rPr>
        <w:t>ی</w:t>
      </w:r>
      <w:r w:rsidRPr="0031765E">
        <w:rPr>
          <w:rStyle w:val="Char3"/>
          <w:rFonts w:hint="cs"/>
          <w:rtl/>
        </w:rPr>
        <w:t>ژه جنگ‌ها</w:t>
      </w:r>
      <w:r w:rsidR="00D608B9" w:rsidRPr="0031765E">
        <w:rPr>
          <w:rStyle w:val="Char3"/>
          <w:rFonts w:hint="cs"/>
          <w:rtl/>
        </w:rPr>
        <w:t>ی</w:t>
      </w:r>
      <w:r w:rsidRPr="0031765E">
        <w:rPr>
          <w:rStyle w:val="Char3"/>
          <w:rFonts w:hint="cs"/>
          <w:rtl/>
        </w:rPr>
        <w:t xml:space="preserve"> پنجگانه و</w:t>
      </w:r>
      <w:r w:rsidR="00D608B9" w:rsidRPr="0031765E">
        <w:rPr>
          <w:rStyle w:val="Char3"/>
          <w:rFonts w:hint="cs"/>
          <w:rtl/>
        </w:rPr>
        <w:t>ی</w:t>
      </w:r>
      <w:r w:rsidRPr="0031765E">
        <w:rPr>
          <w:rStyle w:val="Char3"/>
          <w:rFonts w:hint="cs"/>
          <w:rtl/>
        </w:rPr>
        <w:t xml:space="preserve"> با برادرش سلطان محمد شد. </w:t>
      </w:r>
    </w:p>
    <w:p w:rsidR="00FC48B5" w:rsidRPr="0031765E" w:rsidRDefault="003E644C" w:rsidP="009C6B40">
      <w:pPr>
        <w:pStyle w:val="StyleComplexBLotus12ptJustifiedFirstline05cmCharCharChar3Char"/>
        <w:spacing w:line="240" w:lineRule="auto"/>
        <w:rPr>
          <w:rStyle w:val="Char3"/>
          <w:rtl/>
        </w:rPr>
      </w:pPr>
      <w:r w:rsidRPr="0031765E">
        <w:rPr>
          <w:rStyle w:val="Char3"/>
          <w:rFonts w:hint="cs"/>
          <w:rtl/>
        </w:rPr>
        <w:t>دو برادر بالاخره در سال 497 به توافق م</w:t>
      </w:r>
      <w:r w:rsidR="00D608B9" w:rsidRPr="0031765E">
        <w:rPr>
          <w:rStyle w:val="Char3"/>
          <w:rFonts w:hint="cs"/>
          <w:rtl/>
        </w:rPr>
        <w:t>ی</w:t>
      </w:r>
      <w:r w:rsidRPr="0031765E">
        <w:rPr>
          <w:rStyle w:val="Char3"/>
          <w:rFonts w:hint="cs"/>
          <w:rtl/>
        </w:rPr>
        <w:t>‌رسند که مملکت سلجوق</w:t>
      </w:r>
      <w:r w:rsidR="00D608B9" w:rsidRPr="0031765E">
        <w:rPr>
          <w:rStyle w:val="Char3"/>
          <w:rFonts w:hint="cs"/>
          <w:rtl/>
        </w:rPr>
        <w:t>ی</w:t>
      </w:r>
      <w:r w:rsidRPr="0031765E">
        <w:rPr>
          <w:rStyle w:val="Char3"/>
          <w:rFonts w:hint="cs"/>
          <w:rtl/>
        </w:rPr>
        <w:t xml:space="preserve"> را ب</w:t>
      </w:r>
      <w:r w:rsidR="00D608B9" w:rsidRPr="0031765E">
        <w:rPr>
          <w:rStyle w:val="Char3"/>
          <w:rFonts w:hint="cs"/>
          <w:rtl/>
        </w:rPr>
        <w:t>ی</w:t>
      </w:r>
      <w:r w:rsidRPr="0031765E">
        <w:rPr>
          <w:rStyle w:val="Char3"/>
          <w:rFonts w:hint="cs"/>
          <w:rtl/>
        </w:rPr>
        <w:t>ن خود تقس</w:t>
      </w:r>
      <w:r w:rsidR="00D608B9" w:rsidRPr="0031765E">
        <w:rPr>
          <w:rStyle w:val="Char3"/>
          <w:rFonts w:hint="cs"/>
          <w:rtl/>
        </w:rPr>
        <w:t>ی</w:t>
      </w:r>
      <w:r w:rsidRPr="0031765E">
        <w:rPr>
          <w:rStyle w:val="Char3"/>
          <w:rFonts w:hint="cs"/>
          <w:rtl/>
        </w:rPr>
        <w:t>م کنند، و سلطان بزرگ برک</w:t>
      </w:r>
      <w:r w:rsidR="00D608B9" w:rsidRPr="0031765E">
        <w:rPr>
          <w:rStyle w:val="Char3"/>
          <w:rFonts w:hint="cs"/>
          <w:rtl/>
        </w:rPr>
        <w:t>ی</w:t>
      </w:r>
      <w:r w:rsidRPr="0031765E">
        <w:rPr>
          <w:rStyle w:val="Char3"/>
          <w:rFonts w:hint="cs"/>
          <w:rtl/>
        </w:rPr>
        <w:t>ارق مرد</w:t>
      </w:r>
      <w:r w:rsidR="00D608B9" w:rsidRPr="0031765E">
        <w:rPr>
          <w:rStyle w:val="Char3"/>
          <w:rFonts w:hint="cs"/>
          <w:rtl/>
        </w:rPr>
        <w:t>ی</w:t>
      </w:r>
      <w:r w:rsidRPr="0031765E">
        <w:rPr>
          <w:rStyle w:val="Char3"/>
          <w:rFonts w:hint="cs"/>
          <w:rtl/>
        </w:rPr>
        <w:t xml:space="preserve"> کر</w:t>
      </w:r>
      <w:r w:rsidR="00D608B9" w:rsidRPr="0031765E">
        <w:rPr>
          <w:rStyle w:val="Char3"/>
          <w:rFonts w:hint="cs"/>
          <w:rtl/>
        </w:rPr>
        <w:t>ی</w:t>
      </w:r>
      <w:r w:rsidRPr="0031765E">
        <w:rPr>
          <w:rStyle w:val="Char3"/>
          <w:rFonts w:hint="cs"/>
          <w:rtl/>
        </w:rPr>
        <w:t>م و عاقل و صبور و بخشا</w:t>
      </w:r>
      <w:r w:rsidR="00D608B9" w:rsidRPr="0031765E">
        <w:rPr>
          <w:rStyle w:val="Char3"/>
          <w:rFonts w:hint="cs"/>
          <w:rtl/>
        </w:rPr>
        <w:t>ی</w:t>
      </w:r>
      <w:r w:rsidRPr="0031765E">
        <w:rPr>
          <w:rStyle w:val="Char3"/>
          <w:rFonts w:hint="cs"/>
          <w:rtl/>
        </w:rPr>
        <w:t>نده بود. با آنکه در ب</w:t>
      </w:r>
      <w:r w:rsidR="00D608B9" w:rsidRPr="0031765E">
        <w:rPr>
          <w:rStyle w:val="Char3"/>
          <w:rFonts w:hint="cs"/>
          <w:rtl/>
        </w:rPr>
        <w:t>ی</w:t>
      </w:r>
      <w:r w:rsidRPr="0031765E">
        <w:rPr>
          <w:rStyle w:val="Char3"/>
          <w:rFonts w:hint="cs"/>
          <w:rtl/>
        </w:rPr>
        <w:t>شتر طول حکومت خود با مدع</w:t>
      </w:r>
      <w:r w:rsidR="00D608B9" w:rsidRPr="0031765E">
        <w:rPr>
          <w:rStyle w:val="Char3"/>
          <w:rFonts w:hint="cs"/>
          <w:rtl/>
        </w:rPr>
        <w:t>ی</w:t>
      </w:r>
      <w:r w:rsidRPr="0031765E">
        <w:rPr>
          <w:rStyle w:val="Char3"/>
          <w:rFonts w:hint="cs"/>
          <w:rtl/>
        </w:rPr>
        <w:t>ان سلطنت درگ</w:t>
      </w:r>
      <w:r w:rsidR="00D608B9" w:rsidRPr="0031765E">
        <w:rPr>
          <w:rStyle w:val="Char3"/>
          <w:rFonts w:hint="cs"/>
          <w:rtl/>
        </w:rPr>
        <w:t>ی</w:t>
      </w:r>
      <w:r w:rsidRPr="0031765E">
        <w:rPr>
          <w:rStyle w:val="Char3"/>
          <w:rFonts w:hint="cs"/>
          <w:rtl/>
        </w:rPr>
        <w:t>ر بود ول</w:t>
      </w:r>
      <w:r w:rsidR="00D608B9" w:rsidRPr="0031765E">
        <w:rPr>
          <w:rStyle w:val="Char3"/>
          <w:rFonts w:hint="cs"/>
          <w:rtl/>
        </w:rPr>
        <w:t>ی</w:t>
      </w:r>
      <w:r w:rsidRPr="0031765E">
        <w:rPr>
          <w:rStyle w:val="Char3"/>
          <w:rFonts w:hint="cs"/>
          <w:rtl/>
        </w:rPr>
        <w:t xml:space="preserve"> بالاخره بر همه</w:t>
      </w:r>
      <w:r w:rsidR="003C086E" w:rsidRPr="0031765E">
        <w:rPr>
          <w:rStyle w:val="Char3"/>
          <w:rFonts w:hint="cs"/>
          <w:rtl/>
        </w:rPr>
        <w:t xml:space="preserve"> آن‌ها </w:t>
      </w:r>
      <w:r w:rsidRPr="0031765E">
        <w:rPr>
          <w:rStyle w:val="Char3"/>
          <w:rFonts w:hint="cs"/>
          <w:rtl/>
        </w:rPr>
        <w:t>فا</w:t>
      </w:r>
      <w:r w:rsidR="00D608B9" w:rsidRPr="0031765E">
        <w:rPr>
          <w:rStyle w:val="Char3"/>
          <w:rFonts w:hint="cs"/>
          <w:rtl/>
        </w:rPr>
        <w:t>ی</w:t>
      </w:r>
      <w:r w:rsidRPr="0031765E">
        <w:rPr>
          <w:rStyle w:val="Char3"/>
          <w:rFonts w:hint="cs"/>
          <w:rtl/>
        </w:rPr>
        <w:t>ق شد. درگ</w:t>
      </w:r>
      <w:r w:rsidR="00D608B9" w:rsidRPr="0031765E">
        <w:rPr>
          <w:rStyle w:val="Char3"/>
          <w:rFonts w:hint="cs"/>
          <w:rtl/>
        </w:rPr>
        <w:t>ی</w:t>
      </w:r>
      <w:r w:rsidRPr="0031765E">
        <w:rPr>
          <w:rStyle w:val="Char3"/>
          <w:rFonts w:hint="cs"/>
          <w:rtl/>
        </w:rPr>
        <w:t>ر و دار هم</w:t>
      </w:r>
      <w:r w:rsidR="00D608B9" w:rsidRPr="0031765E">
        <w:rPr>
          <w:rStyle w:val="Char3"/>
          <w:rFonts w:hint="cs"/>
          <w:rtl/>
        </w:rPr>
        <w:t>ی</w:t>
      </w:r>
      <w:r w:rsidRPr="0031765E">
        <w:rPr>
          <w:rStyle w:val="Char3"/>
          <w:rFonts w:hint="cs"/>
          <w:rtl/>
        </w:rPr>
        <w:t>ن جنگ‌ها بود که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ان در سال 490 ه‍. ق به فلسط</w:t>
      </w:r>
      <w:r w:rsidR="00D608B9" w:rsidRPr="0031765E">
        <w:rPr>
          <w:rStyle w:val="Char3"/>
          <w:rFonts w:hint="cs"/>
          <w:rtl/>
        </w:rPr>
        <w:t>ی</w:t>
      </w:r>
      <w:r w:rsidRPr="0031765E">
        <w:rPr>
          <w:rStyle w:val="Char3"/>
          <w:rFonts w:hint="cs"/>
          <w:rtl/>
        </w:rPr>
        <w:t>ن حمله برده و با شه</w:t>
      </w:r>
      <w:r w:rsidR="00D608B9" w:rsidRPr="0031765E">
        <w:rPr>
          <w:rStyle w:val="Char3"/>
          <w:rFonts w:hint="cs"/>
          <w:rtl/>
        </w:rPr>
        <w:t>ی</w:t>
      </w:r>
      <w:r w:rsidRPr="0031765E">
        <w:rPr>
          <w:rStyle w:val="Char3"/>
          <w:rFonts w:hint="cs"/>
          <w:rtl/>
        </w:rPr>
        <w:t>د کردن هفتاد هزار مسلمان بر ب</w:t>
      </w:r>
      <w:r w:rsidR="00D608B9" w:rsidRPr="0031765E">
        <w:rPr>
          <w:rStyle w:val="Char3"/>
          <w:rFonts w:hint="cs"/>
          <w:rtl/>
        </w:rPr>
        <w:t>ی</w:t>
      </w:r>
      <w:r w:rsidRPr="0031765E">
        <w:rPr>
          <w:rStyle w:val="Char3"/>
          <w:rFonts w:hint="cs"/>
          <w:rtl/>
        </w:rPr>
        <w:t>ت‌المقدس مسلط م</w:t>
      </w:r>
      <w:r w:rsidR="00D608B9" w:rsidRPr="0031765E">
        <w:rPr>
          <w:rStyle w:val="Char3"/>
          <w:rFonts w:hint="cs"/>
          <w:rtl/>
        </w:rPr>
        <w:t>ی</w:t>
      </w:r>
      <w:r w:rsidRPr="0031765E">
        <w:rPr>
          <w:rStyle w:val="Char3"/>
          <w:rFonts w:hint="cs"/>
          <w:rtl/>
        </w:rPr>
        <w:t>‌شوند. و بد</w:t>
      </w:r>
      <w:r w:rsidR="00D608B9" w:rsidRPr="0031765E">
        <w:rPr>
          <w:rStyle w:val="Char3"/>
          <w:rFonts w:hint="cs"/>
          <w:rtl/>
        </w:rPr>
        <w:t>ی</w:t>
      </w:r>
      <w:r w:rsidRPr="0031765E">
        <w:rPr>
          <w:rStyle w:val="Char3"/>
          <w:rFonts w:hint="cs"/>
          <w:rtl/>
        </w:rPr>
        <w:t>ن گونه جنگ‌ها</w:t>
      </w:r>
      <w:r w:rsidR="00D608B9" w:rsidRPr="0031765E">
        <w:rPr>
          <w:rStyle w:val="Char3"/>
          <w:rFonts w:hint="cs"/>
          <w:rtl/>
        </w:rPr>
        <w:t>ی</w:t>
      </w:r>
      <w:r w:rsidRPr="0031765E">
        <w:rPr>
          <w:rStyle w:val="Char3"/>
          <w:rFonts w:hint="cs"/>
          <w:rtl/>
        </w:rPr>
        <w:t xml:space="preserve"> دو</w:t>
      </w:r>
      <w:r w:rsidR="00D608B9" w:rsidRPr="0031765E">
        <w:rPr>
          <w:rStyle w:val="Char3"/>
          <w:rFonts w:hint="cs"/>
          <w:rtl/>
        </w:rPr>
        <w:t>ی</w:t>
      </w:r>
      <w:r w:rsidRPr="0031765E">
        <w:rPr>
          <w:rStyle w:val="Char3"/>
          <w:rFonts w:hint="cs"/>
          <w:rtl/>
        </w:rPr>
        <w:t>ست ساله اروپائ</w:t>
      </w:r>
      <w:r w:rsidR="00D608B9" w:rsidRPr="0031765E">
        <w:rPr>
          <w:rStyle w:val="Char3"/>
          <w:rFonts w:hint="cs"/>
          <w:rtl/>
        </w:rPr>
        <w:t>ی</w:t>
      </w:r>
      <w:r w:rsidRPr="0031765E">
        <w:rPr>
          <w:rStyle w:val="Char3"/>
          <w:rFonts w:hint="cs"/>
          <w:rtl/>
        </w:rPr>
        <w:t>ان که بنام جنگ‌ها</w:t>
      </w:r>
      <w:r w:rsidR="00D608B9" w:rsidRPr="0031765E">
        <w:rPr>
          <w:rStyle w:val="Char3"/>
          <w:rFonts w:hint="cs"/>
          <w:rtl/>
        </w:rPr>
        <w:t>ی</w:t>
      </w:r>
      <w:r w:rsidRPr="0031765E">
        <w:rPr>
          <w:rStyle w:val="Char3"/>
          <w:rFonts w:hint="cs"/>
          <w:rtl/>
        </w:rPr>
        <w:t xml:space="preserve">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 xml:space="preserve"> مشهور هست. بر ضد امت اسلام</w:t>
      </w:r>
      <w:r w:rsidR="00D608B9" w:rsidRPr="0031765E">
        <w:rPr>
          <w:rStyle w:val="Char3"/>
          <w:rFonts w:hint="cs"/>
          <w:rtl/>
        </w:rPr>
        <w:t>ی</w:t>
      </w:r>
      <w:r w:rsidRPr="0031765E">
        <w:rPr>
          <w:rStyle w:val="Char3"/>
          <w:rFonts w:hint="cs"/>
          <w:rtl/>
        </w:rPr>
        <w:t xml:space="preserve"> شروع م</w:t>
      </w:r>
      <w:r w:rsidR="00D608B9" w:rsidRPr="0031765E">
        <w:rPr>
          <w:rStyle w:val="Char3"/>
          <w:rFonts w:hint="cs"/>
          <w:rtl/>
        </w:rPr>
        <w:t>ی</w:t>
      </w:r>
      <w:r w:rsidRPr="0031765E">
        <w:rPr>
          <w:rStyle w:val="Char3"/>
          <w:rFonts w:hint="cs"/>
          <w:rtl/>
        </w:rPr>
        <w:t>‌شود.</w:t>
      </w:r>
    </w:p>
    <w:p w:rsidR="003E644C" w:rsidRPr="00D2616C" w:rsidRDefault="003E644C" w:rsidP="009C6B40">
      <w:pPr>
        <w:pStyle w:val="a0"/>
        <w:rPr>
          <w:rtl/>
        </w:rPr>
      </w:pPr>
      <w:bookmarkStart w:id="232" w:name="_Toc128095524"/>
      <w:bookmarkStart w:id="233" w:name="_Toc128096088"/>
      <w:bookmarkStart w:id="234" w:name="_Toc337154437"/>
      <w:bookmarkStart w:id="235" w:name="_Toc429655115"/>
      <w:r w:rsidRPr="00D2616C">
        <w:rPr>
          <w:rFonts w:hint="cs"/>
          <w:rtl/>
        </w:rPr>
        <w:t>غ</w:t>
      </w:r>
      <w:r w:rsidR="0032197C">
        <w:rPr>
          <w:rFonts w:hint="cs"/>
          <w:rtl/>
        </w:rPr>
        <w:t>ی</w:t>
      </w:r>
      <w:r w:rsidRPr="00D2616C">
        <w:rPr>
          <w:rFonts w:hint="cs"/>
          <w:rtl/>
        </w:rPr>
        <w:t>اث‌الد</w:t>
      </w:r>
      <w:r w:rsidR="0032197C">
        <w:rPr>
          <w:rFonts w:hint="cs"/>
          <w:rtl/>
        </w:rPr>
        <w:t>ی</w:t>
      </w:r>
      <w:r w:rsidRPr="00D2616C">
        <w:rPr>
          <w:rFonts w:hint="cs"/>
          <w:rtl/>
        </w:rPr>
        <w:t>ن ابوشجاع محمد 498-511 ه‍. ق</w:t>
      </w:r>
      <w:bookmarkEnd w:id="232"/>
      <w:bookmarkEnd w:id="233"/>
      <w:bookmarkEnd w:id="234"/>
      <w:bookmarkEnd w:id="235"/>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بعد از وفات سلطان برک</w:t>
      </w:r>
      <w:r w:rsidR="00D608B9" w:rsidRPr="0031765E">
        <w:rPr>
          <w:rStyle w:val="Char3"/>
          <w:rFonts w:hint="cs"/>
          <w:rtl/>
        </w:rPr>
        <w:t>ی</w:t>
      </w:r>
      <w:r w:rsidRPr="0031765E">
        <w:rPr>
          <w:rStyle w:val="Char3"/>
          <w:rFonts w:hint="cs"/>
          <w:rtl/>
        </w:rPr>
        <w:t>ارق سلطان محمد که با و</w:t>
      </w:r>
      <w:r w:rsidR="00D608B9" w:rsidRPr="0031765E">
        <w:rPr>
          <w:rStyle w:val="Char3"/>
          <w:rFonts w:hint="cs"/>
          <w:rtl/>
        </w:rPr>
        <w:t>ی</w:t>
      </w:r>
      <w:r w:rsidRPr="0031765E">
        <w:rPr>
          <w:rStyle w:val="Char3"/>
          <w:rFonts w:hint="cs"/>
          <w:rtl/>
        </w:rPr>
        <w:t xml:space="preserve"> صلح کرده بود از طرف خل</w:t>
      </w:r>
      <w:r w:rsidR="00D608B9" w:rsidRPr="0031765E">
        <w:rPr>
          <w:rStyle w:val="Char3"/>
          <w:rFonts w:hint="cs"/>
          <w:rtl/>
        </w:rPr>
        <w:t>ی</w:t>
      </w:r>
      <w:r w:rsidRPr="0031765E">
        <w:rPr>
          <w:rStyle w:val="Char3"/>
          <w:rFonts w:hint="cs"/>
          <w:rtl/>
        </w:rPr>
        <w:t>فه عباس</w:t>
      </w:r>
      <w:r w:rsidR="00D608B9" w:rsidRPr="0031765E">
        <w:rPr>
          <w:rStyle w:val="Char3"/>
          <w:rFonts w:hint="cs"/>
          <w:rtl/>
        </w:rPr>
        <w:t>ی</w:t>
      </w:r>
      <w:r w:rsidRPr="0031765E">
        <w:rPr>
          <w:rStyle w:val="Char3"/>
          <w:rFonts w:hint="cs"/>
          <w:rtl/>
        </w:rPr>
        <w:t xml:space="preserve"> با گرفتن عنوان 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ن ابوشجاع حکومت سلجوق</w:t>
      </w:r>
      <w:r w:rsidR="00D608B9" w:rsidRPr="0031765E">
        <w:rPr>
          <w:rStyle w:val="Char3"/>
          <w:rFonts w:hint="cs"/>
          <w:rtl/>
        </w:rPr>
        <w:t>ی</w:t>
      </w:r>
      <w:r w:rsidRPr="0031765E">
        <w:rPr>
          <w:rStyle w:val="Char3"/>
          <w:rFonts w:hint="cs"/>
          <w:rtl/>
        </w:rPr>
        <w:t>ان را بدست گرفت. از طرف د</w:t>
      </w:r>
      <w:r w:rsidR="00D608B9" w:rsidRPr="0031765E">
        <w:rPr>
          <w:rStyle w:val="Char3"/>
          <w:rFonts w:hint="cs"/>
          <w:rtl/>
        </w:rPr>
        <w:t>ی</w:t>
      </w:r>
      <w:r w:rsidRPr="0031765E">
        <w:rPr>
          <w:rStyle w:val="Char3"/>
          <w:rFonts w:hint="cs"/>
          <w:rtl/>
        </w:rPr>
        <w:t>گر سلطان سنجر که از سال 490 حاکم خراسان و ماوراء‌النهر بود همواره جانب برادرش سلطان محمد را رعا</w:t>
      </w:r>
      <w:r w:rsidR="00D608B9" w:rsidRPr="0031765E">
        <w:rPr>
          <w:rStyle w:val="Char3"/>
          <w:rFonts w:hint="cs"/>
          <w:rtl/>
        </w:rPr>
        <w:t>ی</w:t>
      </w:r>
      <w:r w:rsidRPr="0031765E">
        <w:rPr>
          <w:rStyle w:val="Char3"/>
          <w:rFonts w:hint="cs"/>
          <w:rtl/>
        </w:rPr>
        <w:t>ت م</w:t>
      </w:r>
      <w:r w:rsidR="00D608B9" w:rsidRPr="0031765E">
        <w:rPr>
          <w:rStyle w:val="Char3"/>
          <w:rFonts w:hint="cs"/>
          <w:rtl/>
        </w:rPr>
        <w:t>ی</w:t>
      </w:r>
      <w:r w:rsidRPr="0031765E">
        <w:rPr>
          <w:rStyle w:val="Char3"/>
          <w:rFonts w:hint="cs"/>
          <w:rtl/>
        </w:rPr>
        <w:t>‌کرد. و ه</w:t>
      </w:r>
      <w:r w:rsidR="00D608B9" w:rsidRPr="0031765E">
        <w:rPr>
          <w:rStyle w:val="Char3"/>
          <w:rFonts w:hint="cs"/>
          <w:rtl/>
        </w:rPr>
        <w:t>ی</w:t>
      </w:r>
      <w:r w:rsidRPr="0031765E">
        <w:rPr>
          <w:rStyle w:val="Char3"/>
          <w:rFonts w:hint="cs"/>
          <w:rtl/>
        </w:rPr>
        <w:t>چگاه از تحت حکم او ب</w:t>
      </w:r>
      <w:r w:rsidR="00D608B9" w:rsidRPr="0031765E">
        <w:rPr>
          <w:rStyle w:val="Char3"/>
          <w:rFonts w:hint="cs"/>
          <w:rtl/>
        </w:rPr>
        <w:t>ی</w:t>
      </w:r>
      <w:r w:rsidRPr="0031765E">
        <w:rPr>
          <w:rStyle w:val="Char3"/>
          <w:rFonts w:hint="cs"/>
          <w:rtl/>
        </w:rPr>
        <w:t>رون نرفت. ا</w:t>
      </w:r>
      <w:r w:rsidR="00D608B9" w:rsidRPr="0031765E">
        <w:rPr>
          <w:rStyle w:val="Char3"/>
          <w:rFonts w:hint="cs"/>
          <w:rtl/>
        </w:rPr>
        <w:t>ی</w:t>
      </w:r>
      <w:r w:rsidRPr="0031765E">
        <w:rPr>
          <w:rStyle w:val="Char3"/>
          <w:rFonts w:hint="cs"/>
          <w:rtl/>
        </w:rPr>
        <w:t>ن امر موجب شد که وحدت ممالک تحت امر سلجوق</w:t>
      </w:r>
      <w:r w:rsidR="00D608B9" w:rsidRPr="0031765E">
        <w:rPr>
          <w:rStyle w:val="Char3"/>
          <w:rFonts w:hint="cs"/>
          <w:rtl/>
        </w:rPr>
        <w:t>ی</w:t>
      </w:r>
      <w:r w:rsidRPr="0031765E">
        <w:rPr>
          <w:rStyle w:val="Char3"/>
          <w:rFonts w:hint="cs"/>
          <w:rtl/>
        </w:rPr>
        <w:t>ان مستحکم گردد. در دوران جنگ‌ها</w:t>
      </w:r>
      <w:r w:rsidR="00D608B9" w:rsidRPr="0031765E">
        <w:rPr>
          <w:rStyle w:val="Char3"/>
          <w:rFonts w:hint="cs"/>
          <w:rtl/>
        </w:rPr>
        <w:t>ی</w:t>
      </w:r>
      <w:r w:rsidRPr="0031765E">
        <w:rPr>
          <w:rStyle w:val="Char3"/>
          <w:rFonts w:hint="cs"/>
          <w:rtl/>
        </w:rPr>
        <w:t xml:space="preserve"> داخل</w:t>
      </w:r>
      <w:r w:rsidR="00D608B9" w:rsidRPr="0031765E">
        <w:rPr>
          <w:rStyle w:val="Char3"/>
          <w:rFonts w:hint="cs"/>
          <w:rtl/>
        </w:rPr>
        <w:t>ی</w:t>
      </w:r>
      <w:r w:rsidRPr="0031765E">
        <w:rPr>
          <w:rStyle w:val="Char3"/>
          <w:rFonts w:hint="cs"/>
          <w:rtl/>
        </w:rPr>
        <w:t xml:space="preserve"> در زمان برک</w:t>
      </w:r>
      <w:r w:rsidR="00D608B9" w:rsidRPr="0031765E">
        <w:rPr>
          <w:rStyle w:val="Char3"/>
          <w:rFonts w:hint="cs"/>
          <w:rtl/>
        </w:rPr>
        <w:t>ی</w:t>
      </w:r>
      <w:r w:rsidRPr="0031765E">
        <w:rPr>
          <w:rStyle w:val="Char3"/>
          <w:rFonts w:hint="cs"/>
          <w:rtl/>
        </w:rPr>
        <w:t>ارق باطن</w:t>
      </w:r>
      <w:r w:rsidR="00D608B9" w:rsidRPr="0031765E">
        <w:rPr>
          <w:rStyle w:val="Char3"/>
          <w:rFonts w:hint="cs"/>
          <w:rtl/>
        </w:rPr>
        <w:t>ی</w:t>
      </w:r>
      <w:r w:rsidRPr="0031765E">
        <w:rPr>
          <w:rStyle w:val="Char3"/>
          <w:rFonts w:hint="cs"/>
          <w:rtl/>
        </w:rPr>
        <w:t>ان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از اوضاع نسبتاً مغشوش ممالک سلجوق</w:t>
      </w:r>
      <w:r w:rsidR="00D608B9" w:rsidRPr="0031765E">
        <w:rPr>
          <w:rStyle w:val="Char3"/>
          <w:rFonts w:hint="cs"/>
          <w:rtl/>
        </w:rPr>
        <w:t>ی</w:t>
      </w:r>
      <w:r w:rsidRPr="0031765E">
        <w:rPr>
          <w:rStyle w:val="Char3"/>
          <w:rFonts w:hint="cs"/>
          <w:rtl/>
        </w:rPr>
        <w:t xml:space="preserve"> استفاده کردند و در نقاط مختلف مخصوصاً در قا</w:t>
      </w:r>
      <w:r w:rsidR="00D608B9" w:rsidRPr="0031765E">
        <w:rPr>
          <w:rStyle w:val="Char3"/>
          <w:rFonts w:hint="cs"/>
          <w:rtl/>
        </w:rPr>
        <w:t>ی</w:t>
      </w:r>
      <w:r w:rsidRPr="0031765E">
        <w:rPr>
          <w:rStyle w:val="Char3"/>
          <w:rFonts w:hint="cs"/>
          <w:rtl/>
        </w:rPr>
        <w:t>نات و ر</w:t>
      </w:r>
      <w:r w:rsidR="00D608B9" w:rsidRPr="0031765E">
        <w:rPr>
          <w:rStyle w:val="Char3"/>
          <w:rFonts w:hint="cs"/>
          <w:rtl/>
        </w:rPr>
        <w:t>ی</w:t>
      </w:r>
      <w:r w:rsidRPr="0031765E">
        <w:rPr>
          <w:rStyle w:val="Char3"/>
          <w:rFonts w:hint="cs"/>
          <w:rtl/>
        </w:rPr>
        <w:t xml:space="preserve"> و ساوه و اصفهان به قتل و آزار مردم پرداختند حت</w:t>
      </w:r>
      <w:r w:rsidR="00D608B9" w:rsidRPr="0031765E">
        <w:rPr>
          <w:rStyle w:val="Char3"/>
          <w:rFonts w:hint="cs"/>
          <w:rtl/>
        </w:rPr>
        <w:t>ی</w:t>
      </w:r>
      <w:r w:rsidRPr="0031765E">
        <w:rPr>
          <w:rStyle w:val="Char3"/>
          <w:rFonts w:hint="cs"/>
          <w:rtl/>
        </w:rPr>
        <w:t xml:space="preserve"> کارشان بجا</w:t>
      </w:r>
      <w:r w:rsidR="00D608B9" w:rsidRPr="0031765E">
        <w:rPr>
          <w:rStyle w:val="Char3"/>
          <w:rFonts w:hint="cs"/>
          <w:rtl/>
        </w:rPr>
        <w:t>یی</w:t>
      </w:r>
      <w:r w:rsidRPr="0031765E">
        <w:rPr>
          <w:rStyle w:val="Char3"/>
          <w:rFonts w:hint="cs"/>
          <w:rtl/>
        </w:rPr>
        <w:t xml:space="preserve"> رس</w:t>
      </w:r>
      <w:r w:rsidR="00D608B9" w:rsidRPr="0031765E">
        <w:rPr>
          <w:rStyle w:val="Char3"/>
          <w:rFonts w:hint="cs"/>
          <w:rtl/>
        </w:rPr>
        <w:t>ی</w:t>
      </w:r>
      <w:r w:rsidRPr="0031765E">
        <w:rPr>
          <w:rStyle w:val="Char3"/>
          <w:rFonts w:hint="cs"/>
          <w:rtl/>
        </w:rPr>
        <w:t xml:space="preserve">د که در اصفهان مردم را محبوس </w:t>
      </w:r>
      <w:r w:rsidR="00D608B9" w:rsidRPr="0031765E">
        <w:rPr>
          <w:rStyle w:val="Char3"/>
          <w:rFonts w:hint="cs"/>
          <w:rtl/>
        </w:rPr>
        <w:t>ی</w:t>
      </w:r>
      <w:r w:rsidRPr="0031765E">
        <w:rPr>
          <w:rStyle w:val="Char3"/>
          <w:rFonts w:hint="cs"/>
          <w:rtl/>
        </w:rPr>
        <w:t>ا مقتول م</w:t>
      </w:r>
      <w:r w:rsidR="00D608B9" w:rsidRPr="0031765E">
        <w:rPr>
          <w:rStyle w:val="Char3"/>
          <w:rFonts w:hint="cs"/>
          <w:rtl/>
        </w:rPr>
        <w:t>ی</w:t>
      </w:r>
      <w:r w:rsidRPr="0031765E">
        <w:rPr>
          <w:rStyle w:val="Char3"/>
          <w:rFonts w:hint="cs"/>
          <w:rtl/>
        </w:rPr>
        <w:t>‌کردند. ا</w:t>
      </w:r>
      <w:r w:rsidR="00D608B9" w:rsidRPr="0031765E">
        <w:rPr>
          <w:rStyle w:val="Char3"/>
          <w:rFonts w:hint="cs"/>
          <w:rtl/>
        </w:rPr>
        <w:t>ی</w:t>
      </w:r>
      <w:r w:rsidRPr="0031765E">
        <w:rPr>
          <w:rStyle w:val="Char3"/>
          <w:rFonts w:hint="cs"/>
          <w:rtl/>
        </w:rPr>
        <w:t>ن حرکت</w:t>
      </w:r>
      <w:r w:rsidR="003C086E" w:rsidRPr="0031765E">
        <w:rPr>
          <w:rStyle w:val="Char3"/>
          <w:rFonts w:hint="cs"/>
          <w:rtl/>
        </w:rPr>
        <w:t xml:space="preserve"> آن‌ها </w:t>
      </w:r>
      <w:r w:rsidRPr="0031765E">
        <w:rPr>
          <w:rStyle w:val="Char3"/>
          <w:rFonts w:hint="cs"/>
          <w:rtl/>
        </w:rPr>
        <w:t>باعث شد که عامه اصفهان شور</w:t>
      </w:r>
      <w:r w:rsidR="00D608B9" w:rsidRPr="0031765E">
        <w:rPr>
          <w:rStyle w:val="Char3"/>
          <w:rFonts w:hint="cs"/>
          <w:rtl/>
        </w:rPr>
        <w:t>ی</w:t>
      </w:r>
      <w:r w:rsidRPr="0031765E">
        <w:rPr>
          <w:rStyle w:val="Char3"/>
          <w:rFonts w:hint="cs"/>
          <w:rtl/>
        </w:rPr>
        <w:t>دند و جمع کث</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از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ه را در آتش انداختند. بعد از آنکه ممالک سلجوق</w:t>
      </w:r>
      <w:r w:rsidR="00D608B9" w:rsidRPr="0031765E">
        <w:rPr>
          <w:rStyle w:val="Char3"/>
          <w:rFonts w:hint="cs"/>
          <w:rtl/>
        </w:rPr>
        <w:t>ی</w:t>
      </w:r>
      <w:r w:rsidRPr="0031765E">
        <w:rPr>
          <w:rStyle w:val="Char3"/>
          <w:rFonts w:hint="cs"/>
          <w:rtl/>
        </w:rPr>
        <w:t xml:space="preserve"> سر و سامان </w:t>
      </w:r>
      <w:r w:rsidR="00D608B9" w:rsidRPr="0031765E">
        <w:rPr>
          <w:rStyle w:val="Char3"/>
          <w:rFonts w:hint="cs"/>
          <w:rtl/>
        </w:rPr>
        <w:t>ی</w:t>
      </w:r>
      <w:r w:rsidRPr="0031765E">
        <w:rPr>
          <w:rStyle w:val="Char3"/>
          <w:rFonts w:hint="cs"/>
          <w:rtl/>
        </w:rPr>
        <w:t>افت ابتدا سلطان برک</w:t>
      </w:r>
      <w:r w:rsidR="00D608B9" w:rsidRPr="0031765E">
        <w:rPr>
          <w:rStyle w:val="Char3"/>
          <w:rFonts w:hint="cs"/>
          <w:rtl/>
        </w:rPr>
        <w:t>ی</w:t>
      </w:r>
      <w:r w:rsidRPr="0031765E">
        <w:rPr>
          <w:rStyle w:val="Char3"/>
          <w:rFonts w:hint="cs"/>
          <w:rtl/>
        </w:rPr>
        <w:t>ارق به قلع و قمع</w:t>
      </w:r>
      <w:r w:rsidR="003C086E" w:rsidRPr="0031765E">
        <w:rPr>
          <w:rStyle w:val="Char3"/>
          <w:rFonts w:hint="cs"/>
          <w:rtl/>
        </w:rPr>
        <w:t xml:space="preserve"> آن‌ها </w:t>
      </w:r>
      <w:r w:rsidRPr="0031765E">
        <w:rPr>
          <w:rStyle w:val="Char3"/>
          <w:rFonts w:hint="cs"/>
          <w:rtl/>
        </w:rPr>
        <w:t>همت گذاشت. سپس بعد از و</w:t>
      </w:r>
      <w:r w:rsidR="00D608B9" w:rsidRPr="0031765E">
        <w:rPr>
          <w:rStyle w:val="Char3"/>
          <w:rFonts w:hint="cs"/>
          <w:rtl/>
        </w:rPr>
        <w:t>ی</w:t>
      </w:r>
      <w:r w:rsidRPr="0031765E">
        <w:rPr>
          <w:rStyle w:val="Char3"/>
          <w:rFonts w:hint="cs"/>
          <w:rtl/>
        </w:rPr>
        <w:t xml:space="preserve"> سلطان محمد با کمک وز</w:t>
      </w:r>
      <w:r w:rsidR="00D608B9" w:rsidRPr="0031765E">
        <w:rPr>
          <w:rStyle w:val="Char3"/>
          <w:rFonts w:hint="cs"/>
          <w:rtl/>
        </w:rPr>
        <w:t>ی</w:t>
      </w:r>
      <w:r w:rsidRPr="0031765E">
        <w:rPr>
          <w:rStyle w:val="Char3"/>
          <w:rFonts w:hint="cs"/>
          <w:rtl/>
        </w:rPr>
        <w:t>ر توانا</w:t>
      </w:r>
      <w:r w:rsidR="00D608B9" w:rsidRPr="0031765E">
        <w:rPr>
          <w:rStyle w:val="Char3"/>
          <w:rFonts w:hint="cs"/>
          <w:rtl/>
        </w:rPr>
        <w:t>ی</w:t>
      </w:r>
      <w:r w:rsidRPr="0031765E">
        <w:rPr>
          <w:rStyle w:val="Char3"/>
          <w:rFonts w:hint="cs"/>
          <w:rtl/>
        </w:rPr>
        <w:t>ش ض</w:t>
      </w:r>
      <w:r w:rsidR="00D608B9" w:rsidRPr="0031765E">
        <w:rPr>
          <w:rStyle w:val="Char3"/>
          <w:rFonts w:hint="cs"/>
          <w:rtl/>
        </w:rPr>
        <w:t>ی</w:t>
      </w:r>
      <w:r w:rsidRPr="0031765E">
        <w:rPr>
          <w:rStyle w:val="Char3"/>
          <w:rFonts w:hint="cs"/>
          <w:rtl/>
        </w:rPr>
        <w:t>اء‌الملک احمد از پسران خواجه نظام‌الملک که به نظام</w:t>
      </w:r>
      <w:r w:rsidRPr="0031765E">
        <w:rPr>
          <w:rStyle w:val="Char3"/>
          <w:rFonts w:hint="eastAsia"/>
          <w:rtl/>
        </w:rPr>
        <w:t>‌الملک ثان</w:t>
      </w:r>
      <w:r w:rsidR="00D608B9" w:rsidRPr="0031765E">
        <w:rPr>
          <w:rStyle w:val="Char3"/>
          <w:rFonts w:hint="eastAsia"/>
          <w:rtl/>
        </w:rPr>
        <w:t>ی</w:t>
      </w:r>
      <w:r w:rsidRPr="0031765E">
        <w:rPr>
          <w:rStyle w:val="Char3"/>
          <w:rFonts w:hint="eastAsia"/>
          <w:rtl/>
        </w:rPr>
        <w:t xml:space="preserve"> موسوم است کار </w:t>
      </w:r>
      <w:r w:rsidRPr="0031765E">
        <w:rPr>
          <w:rStyle w:val="Char3"/>
          <w:rFonts w:hint="cs"/>
          <w:rtl/>
        </w:rPr>
        <w:t>را بر باطن</w:t>
      </w:r>
      <w:r w:rsidR="00D608B9" w:rsidRPr="0031765E">
        <w:rPr>
          <w:rStyle w:val="Char3"/>
          <w:rFonts w:hint="cs"/>
          <w:rtl/>
        </w:rPr>
        <w:t>ی</w:t>
      </w:r>
      <w:r w:rsidRPr="0031765E">
        <w:rPr>
          <w:rStyle w:val="Char3"/>
          <w:rFonts w:hint="cs"/>
          <w:rtl/>
        </w:rPr>
        <w:t>ان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تنگ کرد.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بلاد</w:t>
      </w:r>
      <w:r w:rsidR="003C086E" w:rsidRPr="0031765E">
        <w:rPr>
          <w:rStyle w:val="Char3"/>
          <w:rFonts w:hint="cs"/>
          <w:rtl/>
        </w:rPr>
        <w:t xml:space="preserve"> آن‌ها </w:t>
      </w:r>
      <w:r w:rsidRPr="0031765E">
        <w:rPr>
          <w:rStyle w:val="Char3"/>
          <w:rFonts w:hint="cs"/>
          <w:rtl/>
        </w:rPr>
        <w:t xml:space="preserve">را فتح کرد اما بر اثر وفات سلطان </w:t>
      </w:r>
      <w:r w:rsidRPr="0031765E">
        <w:rPr>
          <w:rStyle w:val="Char3"/>
          <w:rFonts w:hint="eastAsia"/>
          <w:rtl/>
        </w:rPr>
        <w:t xml:space="preserve">ناتمام ماند. </w:t>
      </w:r>
      <w:r w:rsidRPr="0031765E">
        <w:rPr>
          <w:rStyle w:val="Char3"/>
          <w:rFonts w:hint="cs"/>
          <w:rtl/>
        </w:rPr>
        <w:t>از د</w:t>
      </w:r>
      <w:r w:rsidR="00D608B9" w:rsidRPr="0031765E">
        <w:rPr>
          <w:rStyle w:val="Char3"/>
          <w:rFonts w:hint="cs"/>
          <w:rtl/>
        </w:rPr>
        <w:t>ی</w:t>
      </w:r>
      <w:r w:rsidRPr="0031765E">
        <w:rPr>
          <w:rStyle w:val="Char3"/>
          <w:rFonts w:hint="cs"/>
          <w:rtl/>
        </w:rPr>
        <w:t>گر کارها</w:t>
      </w:r>
      <w:r w:rsidR="00D608B9" w:rsidRPr="0031765E">
        <w:rPr>
          <w:rStyle w:val="Char3"/>
          <w:rFonts w:hint="cs"/>
          <w:rtl/>
        </w:rPr>
        <w:t>ی</w:t>
      </w:r>
      <w:r w:rsidRPr="0031765E">
        <w:rPr>
          <w:rStyle w:val="Char3"/>
          <w:rFonts w:hint="cs"/>
          <w:rtl/>
        </w:rPr>
        <w:t xml:space="preserve"> مهم سلطان غاز</w:t>
      </w:r>
      <w:r w:rsidR="00D608B9" w:rsidRPr="0031765E">
        <w:rPr>
          <w:rStyle w:val="Char3"/>
          <w:rFonts w:hint="cs"/>
          <w:rtl/>
        </w:rPr>
        <w:t>ی</w:t>
      </w:r>
      <w:r w:rsidRPr="0031765E">
        <w:rPr>
          <w:rStyle w:val="Char3"/>
          <w:rFonts w:hint="cs"/>
          <w:rtl/>
        </w:rPr>
        <w:t xml:space="preserve"> جهاد و</w:t>
      </w:r>
      <w:r w:rsidR="00D608B9" w:rsidRPr="0031765E">
        <w:rPr>
          <w:rStyle w:val="Char3"/>
          <w:rFonts w:hint="cs"/>
          <w:rtl/>
        </w:rPr>
        <w:t>ی</w:t>
      </w:r>
      <w:r w:rsidRPr="0031765E">
        <w:rPr>
          <w:rStyle w:val="Char3"/>
          <w:rFonts w:hint="cs"/>
          <w:rtl/>
        </w:rPr>
        <w:t xml:space="preserve"> در هندوستان است که سلطان بت</w:t>
      </w:r>
      <w:r w:rsidR="00D608B9" w:rsidRPr="0031765E">
        <w:rPr>
          <w:rStyle w:val="Char3"/>
          <w:rFonts w:hint="cs"/>
          <w:rtl/>
        </w:rPr>
        <w:t>ی</w:t>
      </w:r>
      <w:r w:rsidRPr="0031765E">
        <w:rPr>
          <w:rStyle w:val="Char3"/>
          <w:rFonts w:hint="cs"/>
          <w:rtl/>
        </w:rPr>
        <w:t xml:space="preserve"> به وزن ده هزار من را از آنجا به اصفهان آورد. همچن</w:t>
      </w:r>
      <w:r w:rsidR="00D608B9" w:rsidRPr="0031765E">
        <w:rPr>
          <w:rStyle w:val="Char3"/>
          <w:rFonts w:hint="cs"/>
          <w:rtl/>
        </w:rPr>
        <w:t>ی</w:t>
      </w:r>
      <w:r w:rsidRPr="0031765E">
        <w:rPr>
          <w:rStyle w:val="Char3"/>
          <w:rFonts w:hint="cs"/>
          <w:rtl/>
        </w:rPr>
        <w:t>ن سلطان محمد در سال 509 لشکر</w:t>
      </w:r>
      <w:r w:rsidR="00D608B9" w:rsidRPr="0031765E">
        <w:rPr>
          <w:rStyle w:val="Char3"/>
          <w:rFonts w:hint="cs"/>
          <w:rtl/>
        </w:rPr>
        <w:t>ی</w:t>
      </w:r>
      <w:r w:rsidRPr="0031765E">
        <w:rPr>
          <w:rStyle w:val="Char3"/>
          <w:rFonts w:hint="cs"/>
          <w:rtl/>
        </w:rPr>
        <w:t xml:space="preserve"> را برا</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رون کردن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ان به فلسط</w:t>
      </w:r>
      <w:r w:rsidR="00D608B9" w:rsidRPr="0031765E">
        <w:rPr>
          <w:rStyle w:val="Char3"/>
          <w:rFonts w:hint="cs"/>
          <w:rtl/>
        </w:rPr>
        <w:t>ی</w:t>
      </w:r>
      <w:r w:rsidRPr="0031765E">
        <w:rPr>
          <w:rStyle w:val="Char3"/>
          <w:rFonts w:hint="cs"/>
          <w:rtl/>
        </w:rPr>
        <w:t>ن اعزام کرد. اما به علت نفاق</w:t>
      </w:r>
      <w:r w:rsidR="00D608B9" w:rsidRPr="0031765E">
        <w:rPr>
          <w:rStyle w:val="Char3"/>
          <w:rFonts w:hint="cs"/>
          <w:rtl/>
        </w:rPr>
        <w:t>ی</w:t>
      </w:r>
      <w:r w:rsidRPr="0031765E">
        <w:rPr>
          <w:rStyle w:val="Char3"/>
          <w:rFonts w:hint="cs"/>
          <w:rtl/>
        </w:rPr>
        <w:t xml:space="preserve"> که ب</w:t>
      </w:r>
      <w:r w:rsidR="00D608B9" w:rsidRPr="0031765E">
        <w:rPr>
          <w:rStyle w:val="Char3"/>
          <w:rFonts w:hint="cs"/>
          <w:rtl/>
        </w:rPr>
        <w:t>ی</w:t>
      </w:r>
      <w:r w:rsidRPr="0031765E">
        <w:rPr>
          <w:rStyle w:val="Char3"/>
          <w:rFonts w:hint="cs"/>
          <w:rtl/>
        </w:rPr>
        <w:t>ن امرا</w:t>
      </w:r>
      <w:r w:rsidR="00D608B9" w:rsidRPr="0031765E">
        <w:rPr>
          <w:rStyle w:val="Char3"/>
          <w:rFonts w:hint="cs"/>
          <w:rtl/>
        </w:rPr>
        <w:t>ی</w:t>
      </w:r>
      <w:r w:rsidRPr="0031765E">
        <w:rPr>
          <w:rStyle w:val="Char3"/>
          <w:rFonts w:hint="cs"/>
          <w:rtl/>
        </w:rPr>
        <w:t xml:space="preserve"> مسلمان الجز</w:t>
      </w:r>
      <w:r w:rsidR="00D608B9" w:rsidRPr="0031765E">
        <w:rPr>
          <w:rStyle w:val="Char3"/>
          <w:rFonts w:hint="cs"/>
          <w:rtl/>
        </w:rPr>
        <w:t>ی</w:t>
      </w:r>
      <w:r w:rsidRPr="0031765E">
        <w:rPr>
          <w:rStyle w:val="Char3"/>
          <w:rFonts w:hint="cs"/>
          <w:rtl/>
        </w:rPr>
        <w:t>ره و شام وجود داشت ا</w:t>
      </w:r>
      <w:r w:rsidR="00D608B9" w:rsidRPr="0031765E">
        <w:rPr>
          <w:rStyle w:val="Char3"/>
          <w:rFonts w:hint="cs"/>
          <w:rtl/>
        </w:rPr>
        <w:t>ی</w:t>
      </w:r>
      <w:r w:rsidRPr="0031765E">
        <w:rPr>
          <w:rStyle w:val="Char3"/>
          <w:rFonts w:hint="cs"/>
          <w:rtl/>
        </w:rPr>
        <w:t>ن لشکر شکست خورد. سلطان محمد از سال 486 تا 492 به ن</w:t>
      </w:r>
      <w:r w:rsidR="00D608B9" w:rsidRPr="0031765E">
        <w:rPr>
          <w:rStyle w:val="Char3"/>
          <w:rFonts w:hint="cs"/>
          <w:rtl/>
        </w:rPr>
        <w:t>ی</w:t>
      </w:r>
      <w:r w:rsidRPr="0031765E">
        <w:rPr>
          <w:rStyle w:val="Char3"/>
          <w:rFonts w:hint="cs"/>
          <w:rtl/>
        </w:rPr>
        <w:t>ابت از برک</w:t>
      </w:r>
      <w:r w:rsidR="00D608B9" w:rsidRPr="0031765E">
        <w:rPr>
          <w:rStyle w:val="Char3"/>
          <w:rFonts w:hint="cs"/>
          <w:rtl/>
        </w:rPr>
        <w:t>ی</w:t>
      </w:r>
      <w:r w:rsidRPr="0031765E">
        <w:rPr>
          <w:rStyle w:val="Char3"/>
          <w:rFonts w:hint="cs"/>
          <w:rtl/>
        </w:rPr>
        <w:t>ارق در گنجه و ارآن حکومت م</w:t>
      </w:r>
      <w:r w:rsidR="00D608B9" w:rsidRPr="0031765E">
        <w:rPr>
          <w:rStyle w:val="Char3"/>
          <w:rFonts w:hint="cs"/>
          <w:rtl/>
        </w:rPr>
        <w:t>ی</w:t>
      </w:r>
      <w:r w:rsidRPr="0031765E">
        <w:rPr>
          <w:rStyle w:val="Char3"/>
          <w:rFonts w:hint="cs"/>
          <w:rtl/>
        </w:rPr>
        <w:t>‌کرد، از سال 498 تا 511 سلطان کل ممالک سلجوق</w:t>
      </w:r>
      <w:r w:rsidR="00D608B9" w:rsidRPr="0031765E">
        <w:rPr>
          <w:rStyle w:val="Char3"/>
          <w:rFonts w:hint="cs"/>
          <w:rtl/>
        </w:rPr>
        <w:t>ی</w:t>
      </w:r>
      <w:r w:rsidRPr="0031765E">
        <w:rPr>
          <w:rStyle w:val="Char3"/>
          <w:rFonts w:hint="cs"/>
          <w:rtl/>
        </w:rPr>
        <w:t xml:space="preserve"> بود. و</w:t>
      </w:r>
      <w:r w:rsidR="00D608B9" w:rsidRPr="0031765E">
        <w:rPr>
          <w:rStyle w:val="Char3"/>
          <w:rFonts w:hint="cs"/>
          <w:rtl/>
        </w:rPr>
        <w:t>ی</w:t>
      </w:r>
      <w:r w:rsidRPr="0031765E">
        <w:rPr>
          <w:rStyle w:val="Char3"/>
          <w:rFonts w:hint="cs"/>
          <w:rtl/>
        </w:rPr>
        <w:t xml:space="preserve"> پادشاه</w:t>
      </w:r>
      <w:r w:rsidR="00D608B9" w:rsidRPr="0031765E">
        <w:rPr>
          <w:rStyle w:val="Char3"/>
          <w:rFonts w:hint="cs"/>
          <w:rtl/>
        </w:rPr>
        <w:t>ی</w:t>
      </w:r>
      <w:r w:rsidRPr="0031765E">
        <w:rPr>
          <w:rStyle w:val="Char3"/>
          <w:rFonts w:hint="cs"/>
          <w:rtl/>
        </w:rPr>
        <w:t xml:space="preserve"> بود شجاع و عادل و ن</w:t>
      </w:r>
      <w:r w:rsidR="00D608B9" w:rsidRPr="0031765E">
        <w:rPr>
          <w:rStyle w:val="Char3"/>
          <w:rFonts w:hint="cs"/>
          <w:rtl/>
        </w:rPr>
        <w:t>ی</w:t>
      </w:r>
      <w:r w:rsidRPr="0031765E">
        <w:rPr>
          <w:rStyle w:val="Char3"/>
          <w:rFonts w:hint="cs"/>
          <w:rtl/>
        </w:rPr>
        <w:t>کو رفتار و در تمام مدت سلطنتش حرکت</w:t>
      </w:r>
      <w:r w:rsidR="00D608B9" w:rsidRPr="0031765E">
        <w:rPr>
          <w:rStyle w:val="Char3"/>
          <w:rFonts w:hint="cs"/>
          <w:rtl/>
        </w:rPr>
        <w:t>ی</w:t>
      </w:r>
      <w:r w:rsidRPr="0031765E">
        <w:rPr>
          <w:rStyle w:val="Char3"/>
          <w:rFonts w:hint="cs"/>
          <w:rtl/>
        </w:rPr>
        <w:t xml:space="preserve"> ناپسند از او سر نزد. در تقو</w:t>
      </w:r>
      <w:r w:rsidR="00D608B9" w:rsidRPr="0031765E">
        <w:rPr>
          <w:rStyle w:val="Char3"/>
          <w:rFonts w:hint="cs"/>
          <w:rtl/>
        </w:rPr>
        <w:t>ی</w:t>
      </w:r>
      <w:r w:rsidRPr="0031765E">
        <w:rPr>
          <w:rStyle w:val="Char3"/>
          <w:rFonts w:hint="cs"/>
          <w:rtl/>
        </w:rPr>
        <w:t>ت د</w:t>
      </w:r>
      <w:r w:rsidR="00D608B9" w:rsidRPr="0031765E">
        <w:rPr>
          <w:rStyle w:val="Char3"/>
          <w:rFonts w:hint="cs"/>
          <w:rtl/>
        </w:rPr>
        <w:t>ی</w:t>
      </w:r>
      <w:r w:rsidRPr="0031765E">
        <w:rPr>
          <w:rStyle w:val="Char3"/>
          <w:rFonts w:hint="cs"/>
          <w:rtl/>
        </w:rPr>
        <w:t>ن اسلام</w:t>
      </w:r>
      <w:r w:rsidR="00D608B9" w:rsidRPr="0031765E">
        <w:rPr>
          <w:rStyle w:val="Char3"/>
          <w:rFonts w:hint="cs"/>
          <w:rtl/>
        </w:rPr>
        <w:t>ی</w:t>
      </w:r>
      <w:r w:rsidRPr="0031765E">
        <w:rPr>
          <w:rStyle w:val="Char3"/>
          <w:rFonts w:hint="cs"/>
          <w:rtl/>
        </w:rPr>
        <w:t xml:space="preserve"> جد مخصوص</w:t>
      </w:r>
      <w:r w:rsidR="00D608B9" w:rsidRPr="0031765E">
        <w:rPr>
          <w:rStyle w:val="Char3"/>
          <w:rFonts w:hint="cs"/>
          <w:rtl/>
        </w:rPr>
        <w:t>ی</w:t>
      </w:r>
      <w:r w:rsidRPr="0031765E">
        <w:rPr>
          <w:rStyle w:val="Char3"/>
          <w:rFonts w:hint="cs"/>
          <w:rtl/>
        </w:rPr>
        <w:t xml:space="preserve"> داشت. سلطان محمد همچن</w:t>
      </w:r>
      <w:r w:rsidR="00D608B9" w:rsidRPr="0031765E">
        <w:rPr>
          <w:rStyle w:val="Char3"/>
          <w:rFonts w:hint="cs"/>
          <w:rtl/>
        </w:rPr>
        <w:t>ی</w:t>
      </w:r>
      <w:r w:rsidRPr="0031765E">
        <w:rPr>
          <w:rStyle w:val="Char3"/>
          <w:rFonts w:hint="cs"/>
          <w:rtl/>
        </w:rPr>
        <w:t>ن مرد</w:t>
      </w:r>
      <w:r w:rsidR="00D608B9" w:rsidRPr="0031765E">
        <w:rPr>
          <w:rStyle w:val="Char3"/>
          <w:rFonts w:hint="cs"/>
          <w:rtl/>
        </w:rPr>
        <w:t>ی</w:t>
      </w:r>
      <w:r w:rsidRPr="0031765E">
        <w:rPr>
          <w:rStyle w:val="Char3"/>
          <w:rFonts w:hint="cs"/>
          <w:rtl/>
        </w:rPr>
        <w:t xml:space="preserve"> فاضل شاعر و علم‌پرور بود در وقت وفات اب</w:t>
      </w:r>
      <w:r w:rsidR="00D608B9" w:rsidRPr="0031765E">
        <w:rPr>
          <w:rStyle w:val="Char3"/>
          <w:rFonts w:hint="cs"/>
          <w:rtl/>
        </w:rPr>
        <w:t>ی</w:t>
      </w:r>
      <w:r w:rsidRPr="0031765E">
        <w:rPr>
          <w:rStyle w:val="Char3"/>
          <w:rFonts w:hint="cs"/>
          <w:rtl/>
        </w:rPr>
        <w:t>ات ز</w:t>
      </w:r>
      <w:r w:rsidR="00D608B9" w:rsidRPr="0031765E">
        <w:rPr>
          <w:rStyle w:val="Char3"/>
          <w:rFonts w:hint="cs"/>
          <w:rtl/>
        </w:rPr>
        <w:t>ی</w:t>
      </w:r>
      <w:r w:rsidRPr="0031765E">
        <w:rPr>
          <w:rStyle w:val="Char3"/>
          <w:rFonts w:hint="cs"/>
          <w:rtl/>
        </w:rPr>
        <w:t>را را بر زبان م</w:t>
      </w:r>
      <w:r w:rsidR="00D608B9" w:rsidRPr="0031765E">
        <w:rPr>
          <w:rStyle w:val="Char3"/>
          <w:rFonts w:hint="cs"/>
          <w:rtl/>
        </w:rPr>
        <w:t>ی</w:t>
      </w:r>
      <w:r w:rsidRPr="0031765E">
        <w:rPr>
          <w:rStyle w:val="Char3"/>
          <w:rFonts w:hint="cs"/>
          <w:rtl/>
        </w:rPr>
        <w:t>‌گردان</w:t>
      </w:r>
      <w:r w:rsidR="00D608B9" w:rsidRPr="0031765E">
        <w:rPr>
          <w:rStyle w:val="Char3"/>
          <w:rFonts w:hint="cs"/>
          <w:rtl/>
        </w:rPr>
        <w:t>ی</w:t>
      </w:r>
      <w:r w:rsidRPr="0031765E">
        <w:rPr>
          <w:rStyle w:val="Char3"/>
          <w:rFonts w:hint="cs"/>
          <w:rtl/>
        </w:rPr>
        <w:t xml:space="preserve">د: </w:t>
      </w:r>
    </w:p>
    <w:tbl>
      <w:tblPr>
        <w:bidiVisual/>
        <w:tblW w:w="0" w:type="auto"/>
        <w:jc w:val="center"/>
        <w:tblLook w:val="01E0" w:firstRow="1" w:lastRow="1" w:firstColumn="1" w:lastColumn="1" w:noHBand="0" w:noVBand="0"/>
      </w:tblPr>
      <w:tblGrid>
        <w:gridCol w:w="3537"/>
        <w:gridCol w:w="236"/>
        <w:gridCol w:w="3531"/>
      </w:tblGrid>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بزخم ت</w:t>
            </w:r>
            <w:r w:rsidR="00D608B9" w:rsidRPr="0031765E">
              <w:rPr>
                <w:rStyle w:val="Char3"/>
                <w:rFonts w:hint="cs"/>
                <w:rtl/>
              </w:rPr>
              <w:t>ی</w:t>
            </w:r>
            <w:r w:rsidRPr="0031765E">
              <w:rPr>
                <w:rStyle w:val="Char3"/>
                <w:rFonts w:hint="cs"/>
                <w:rtl/>
              </w:rPr>
              <w:t>غ جهانگ</w:t>
            </w:r>
            <w:r w:rsidR="00D608B9" w:rsidRPr="0031765E">
              <w:rPr>
                <w:rStyle w:val="Char3"/>
                <w:rFonts w:hint="cs"/>
                <w:rtl/>
              </w:rPr>
              <w:t>ی</w:t>
            </w:r>
            <w:r w:rsidRPr="0031765E">
              <w:rPr>
                <w:rStyle w:val="Char3"/>
                <w:rFonts w:hint="cs"/>
                <w:rtl/>
              </w:rPr>
              <w:t>ر و گرز قلعه‌گشا</w:t>
            </w:r>
            <w:r w:rsidR="00D608B9" w:rsidRPr="0031765E">
              <w:rPr>
                <w:rStyle w:val="Char3"/>
                <w:rFonts w:hint="cs"/>
                <w:rtl/>
              </w:rPr>
              <w:t>ی</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3" w:type="dxa"/>
            <w:shd w:val="clear" w:color="auto" w:fill="auto"/>
          </w:tcPr>
          <w:p w:rsidR="003E644C" w:rsidRPr="00E26B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جهان مسخر من شد چوتن مسخر را</w:t>
            </w:r>
            <w:r w:rsidR="00D608B9" w:rsidRPr="0031765E">
              <w:rPr>
                <w:rStyle w:val="Char3"/>
                <w:rFonts w:hint="cs"/>
                <w:rtl/>
              </w:rPr>
              <w:t>ی</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بس</w:t>
            </w:r>
            <w:r w:rsidR="00D608B9" w:rsidRPr="0031765E">
              <w:rPr>
                <w:rStyle w:val="Char3"/>
                <w:rFonts w:hint="cs"/>
                <w:rtl/>
              </w:rPr>
              <w:t>ی</w:t>
            </w:r>
            <w:r w:rsidRPr="0031765E">
              <w:rPr>
                <w:rStyle w:val="Char3"/>
                <w:rFonts w:hint="cs"/>
                <w:rtl/>
              </w:rPr>
              <w:t xml:space="preserve"> بلاد گرفتم ب</w:t>
            </w:r>
            <w:r w:rsidR="00D608B9" w:rsidRPr="0031765E">
              <w:rPr>
                <w:rStyle w:val="Char3"/>
                <w:rFonts w:hint="cs"/>
                <w:rtl/>
              </w:rPr>
              <w:t>ی</w:t>
            </w:r>
            <w:r w:rsidRPr="0031765E">
              <w:rPr>
                <w:rStyle w:val="Char3"/>
                <w:rFonts w:hint="cs"/>
                <w:rtl/>
              </w:rPr>
              <w:t>ک اشاره دست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3" w:type="dxa"/>
            <w:shd w:val="clear" w:color="auto" w:fill="auto"/>
          </w:tcPr>
          <w:p w:rsidR="003E644C" w:rsidRPr="00E26B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بس</w:t>
            </w:r>
            <w:r w:rsidR="00D608B9" w:rsidRPr="0031765E">
              <w:rPr>
                <w:rStyle w:val="Char3"/>
                <w:rFonts w:hint="cs"/>
                <w:rtl/>
              </w:rPr>
              <w:t>ی</w:t>
            </w:r>
            <w:r w:rsidRPr="0031765E">
              <w:rPr>
                <w:rStyle w:val="Char3"/>
                <w:rFonts w:hint="cs"/>
                <w:rtl/>
              </w:rPr>
              <w:t xml:space="preserve"> قلاع گشودم، ب</w:t>
            </w:r>
            <w:r w:rsidR="00D608B9" w:rsidRPr="0031765E">
              <w:rPr>
                <w:rStyle w:val="Char3"/>
                <w:rFonts w:hint="cs"/>
                <w:rtl/>
              </w:rPr>
              <w:t>ی</w:t>
            </w:r>
            <w:r w:rsidRPr="0031765E">
              <w:rPr>
                <w:rStyle w:val="Char3"/>
                <w:rFonts w:hint="cs"/>
                <w:rtl/>
              </w:rPr>
              <w:t>ک فشردن پا</w:t>
            </w:r>
            <w:r w:rsidR="00D608B9" w:rsidRPr="0031765E">
              <w:rPr>
                <w:rStyle w:val="Char3"/>
                <w:rFonts w:hint="cs"/>
                <w:rtl/>
              </w:rPr>
              <w:t>ی</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چومرگ تاختن آورد، ه</w:t>
            </w:r>
            <w:r w:rsidR="00D608B9" w:rsidRPr="0031765E">
              <w:rPr>
                <w:rStyle w:val="Char3"/>
                <w:rFonts w:hint="cs"/>
                <w:rtl/>
              </w:rPr>
              <w:t>ی</w:t>
            </w:r>
            <w:r w:rsidRPr="0031765E">
              <w:rPr>
                <w:rStyle w:val="Char3"/>
                <w:rFonts w:hint="cs"/>
                <w:rtl/>
              </w:rPr>
              <w:t>چ سود نداشت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3" w:type="dxa"/>
            <w:shd w:val="clear" w:color="auto" w:fill="auto"/>
          </w:tcPr>
          <w:p w:rsidR="003E644C" w:rsidRPr="00E26BBC"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قضا قضا</w:t>
            </w:r>
            <w:r w:rsidR="00D608B9" w:rsidRPr="0031765E">
              <w:rPr>
                <w:rStyle w:val="Char3"/>
                <w:rFonts w:hint="cs"/>
                <w:rtl/>
              </w:rPr>
              <w:t>ی</w:t>
            </w:r>
            <w:r w:rsidRPr="0031765E">
              <w:rPr>
                <w:rStyle w:val="Char3"/>
                <w:rFonts w:hint="cs"/>
                <w:rtl/>
              </w:rPr>
              <w:t xml:space="preserve"> خدا</w:t>
            </w:r>
            <w:r w:rsidR="00D608B9" w:rsidRPr="0031765E">
              <w:rPr>
                <w:rStyle w:val="Char3"/>
                <w:rFonts w:hint="cs"/>
                <w:rtl/>
              </w:rPr>
              <w:t>ی</w:t>
            </w:r>
            <w:r w:rsidRPr="0031765E">
              <w:rPr>
                <w:rStyle w:val="Char3"/>
                <w:rFonts w:hint="cs"/>
                <w:rtl/>
              </w:rPr>
              <w:t>ست و ملک ملک خدا</w:t>
            </w:r>
            <w:r w:rsidR="00D608B9" w:rsidRPr="0031765E">
              <w:rPr>
                <w:rStyle w:val="Char3"/>
                <w:rFonts w:hint="cs"/>
                <w:rtl/>
              </w:rPr>
              <w:t>یی</w:t>
            </w:r>
            <w:r w:rsidRPr="0031765E">
              <w:rPr>
                <w:rStyle w:val="Char3"/>
                <w:rtl/>
              </w:rPr>
              <w:br/>
            </w:r>
          </w:p>
        </w:tc>
      </w:tr>
    </w:tbl>
    <w:p w:rsidR="003E644C" w:rsidRPr="00D2616C" w:rsidRDefault="003E644C" w:rsidP="009C6B40">
      <w:pPr>
        <w:pStyle w:val="a0"/>
        <w:rPr>
          <w:rtl/>
        </w:rPr>
      </w:pPr>
      <w:bookmarkStart w:id="236" w:name="_Toc128095525"/>
      <w:bookmarkStart w:id="237" w:name="_Toc128096089"/>
      <w:bookmarkStart w:id="238" w:name="_Toc337154438"/>
      <w:bookmarkStart w:id="239" w:name="_Toc429655116"/>
      <w:r w:rsidRPr="00D2616C">
        <w:rPr>
          <w:rFonts w:hint="cs"/>
          <w:rtl/>
        </w:rPr>
        <w:t>سلطان سنجر 511-552</w:t>
      </w:r>
      <w:bookmarkEnd w:id="236"/>
      <w:bookmarkEnd w:id="237"/>
      <w:bookmarkEnd w:id="238"/>
      <w:bookmarkEnd w:id="239"/>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مدت حکمدار</w:t>
      </w:r>
      <w:r w:rsidR="00D608B9" w:rsidRPr="0031765E">
        <w:rPr>
          <w:rStyle w:val="Char3"/>
          <w:rFonts w:hint="cs"/>
          <w:rtl/>
        </w:rPr>
        <w:t>ی</w:t>
      </w:r>
      <w:r w:rsidRPr="0031765E">
        <w:rPr>
          <w:rStyle w:val="Char3"/>
          <w:rFonts w:hint="cs"/>
          <w:rtl/>
        </w:rPr>
        <w:t xml:space="preserve"> سنجر که قر</w:t>
      </w:r>
      <w:r w:rsidR="00D608B9" w:rsidRPr="0031765E">
        <w:rPr>
          <w:rStyle w:val="Char3"/>
          <w:rFonts w:hint="cs"/>
          <w:rtl/>
        </w:rPr>
        <w:t>ی</w:t>
      </w:r>
      <w:r w:rsidRPr="0031765E">
        <w:rPr>
          <w:rStyle w:val="Char3"/>
          <w:rFonts w:hint="cs"/>
          <w:rtl/>
        </w:rPr>
        <w:t>ب شصت و دو سال طول کش</w:t>
      </w:r>
      <w:r w:rsidR="00D608B9" w:rsidRPr="0031765E">
        <w:rPr>
          <w:rStyle w:val="Char3"/>
          <w:rFonts w:hint="cs"/>
          <w:rtl/>
        </w:rPr>
        <w:t>ی</w:t>
      </w:r>
      <w:r w:rsidRPr="0031765E">
        <w:rPr>
          <w:rStyle w:val="Char3"/>
          <w:rFonts w:hint="cs"/>
          <w:rtl/>
        </w:rPr>
        <w:t>د به دو دوره تقس</w:t>
      </w:r>
      <w:r w:rsidR="00D608B9" w:rsidRPr="0031765E">
        <w:rPr>
          <w:rStyle w:val="Char3"/>
          <w:rFonts w:hint="cs"/>
          <w:rtl/>
        </w:rPr>
        <w:t>ی</w:t>
      </w:r>
      <w:r w:rsidRPr="0031765E">
        <w:rPr>
          <w:rStyle w:val="Char3"/>
          <w:rFonts w:hint="cs"/>
          <w:rtl/>
        </w:rPr>
        <w:t>م م</w:t>
      </w:r>
      <w:r w:rsidR="00D608B9" w:rsidRPr="0031765E">
        <w:rPr>
          <w:rStyle w:val="Char3"/>
          <w:rFonts w:hint="cs"/>
          <w:rtl/>
        </w:rPr>
        <w:t>ی</w:t>
      </w:r>
      <w:r w:rsidRPr="0031765E">
        <w:rPr>
          <w:rStyle w:val="Char3"/>
          <w:rFonts w:hint="cs"/>
          <w:rtl/>
        </w:rPr>
        <w:t>‌شود. دوره اول از سال 490 تا 511 ه‍. ق که سنجر عنوان ملک</w:t>
      </w:r>
      <w:r w:rsidR="00D608B9" w:rsidRPr="0031765E">
        <w:rPr>
          <w:rStyle w:val="Char3"/>
          <w:rFonts w:hint="cs"/>
          <w:rtl/>
        </w:rPr>
        <w:t>ی</w:t>
      </w:r>
      <w:r w:rsidRPr="0031765E">
        <w:rPr>
          <w:rStyle w:val="Char3"/>
          <w:rFonts w:hint="cs"/>
          <w:rtl/>
        </w:rPr>
        <w:t xml:space="preserve"> و از جانب برادران فقط امارت داشت و به لقب ناصرالد</w:t>
      </w:r>
      <w:r w:rsidR="00D608B9" w:rsidRPr="0031765E">
        <w:rPr>
          <w:rStyle w:val="Char3"/>
          <w:rFonts w:hint="cs"/>
          <w:rtl/>
        </w:rPr>
        <w:t>ی</w:t>
      </w:r>
      <w:r w:rsidRPr="0031765E">
        <w:rPr>
          <w:rStyle w:val="Char3"/>
          <w:rFonts w:hint="cs"/>
          <w:rtl/>
        </w:rPr>
        <w:t>ن ملقب بوده است. دوره دوم از سال 511 تا 552 که ا</w:t>
      </w:r>
      <w:r w:rsidR="00D608B9" w:rsidRPr="0031765E">
        <w:rPr>
          <w:rStyle w:val="Char3"/>
          <w:rFonts w:hint="cs"/>
          <w:rtl/>
        </w:rPr>
        <w:t>ی</w:t>
      </w:r>
      <w:r w:rsidRPr="0031765E">
        <w:rPr>
          <w:rStyle w:val="Char3"/>
          <w:rFonts w:hint="cs"/>
          <w:rtl/>
        </w:rPr>
        <w:t>ام سلطنت و ر</w:t>
      </w:r>
      <w:r w:rsidR="00D608B9" w:rsidRPr="0031765E">
        <w:rPr>
          <w:rStyle w:val="Char3"/>
          <w:rFonts w:hint="cs"/>
          <w:rtl/>
        </w:rPr>
        <w:t>ی</w:t>
      </w:r>
      <w:r w:rsidRPr="0031765E">
        <w:rPr>
          <w:rStyle w:val="Char3"/>
          <w:rFonts w:hint="cs"/>
          <w:rtl/>
        </w:rPr>
        <w:t>است اوست بر کل ممالک سلجوق</w:t>
      </w:r>
      <w:r w:rsidR="00D608B9" w:rsidRPr="0031765E">
        <w:rPr>
          <w:rStyle w:val="Char3"/>
          <w:rFonts w:hint="cs"/>
          <w:rtl/>
        </w:rPr>
        <w:t>ی</w:t>
      </w:r>
      <w:r w:rsidRPr="0031765E">
        <w:rPr>
          <w:rStyle w:val="Char3"/>
          <w:rFonts w:hint="cs"/>
          <w:rtl/>
        </w:rPr>
        <w:t xml:space="preserve"> با القاب معزالد</w:t>
      </w:r>
      <w:r w:rsidR="00D608B9" w:rsidRPr="0031765E">
        <w:rPr>
          <w:rStyle w:val="Char3"/>
          <w:rFonts w:hint="cs"/>
          <w:rtl/>
        </w:rPr>
        <w:t>ی</w:t>
      </w:r>
      <w:r w:rsidRPr="0031765E">
        <w:rPr>
          <w:rStyle w:val="Char3"/>
          <w:rFonts w:hint="cs"/>
          <w:rtl/>
        </w:rPr>
        <w:t>ن و سلطان السلاط</w:t>
      </w:r>
      <w:r w:rsidR="00D608B9" w:rsidRPr="0031765E">
        <w:rPr>
          <w:rStyle w:val="Char3"/>
          <w:rFonts w:hint="cs"/>
          <w:rtl/>
        </w:rPr>
        <w:t>ی</w:t>
      </w:r>
      <w:r w:rsidRPr="0031765E">
        <w:rPr>
          <w:rStyle w:val="Char3"/>
          <w:rFonts w:hint="cs"/>
          <w:rtl/>
        </w:rPr>
        <w:t>ن و قبل از ا</w:t>
      </w:r>
      <w:r w:rsidR="00D608B9" w:rsidRPr="0031765E">
        <w:rPr>
          <w:rStyle w:val="Char3"/>
          <w:rFonts w:hint="cs"/>
          <w:rtl/>
        </w:rPr>
        <w:t>ی</w:t>
      </w:r>
      <w:r w:rsidRPr="0031765E">
        <w:rPr>
          <w:rStyle w:val="Char3"/>
          <w:rFonts w:hint="cs"/>
          <w:rtl/>
        </w:rPr>
        <w:t>ن تار</w:t>
      </w:r>
      <w:r w:rsidR="00D608B9" w:rsidRPr="0031765E">
        <w:rPr>
          <w:rStyle w:val="Char3"/>
          <w:rFonts w:hint="cs"/>
          <w:rtl/>
        </w:rPr>
        <w:t>ی</w:t>
      </w:r>
      <w:r w:rsidRPr="0031765E">
        <w:rPr>
          <w:rStyle w:val="Char3"/>
          <w:rFonts w:hint="cs"/>
          <w:rtl/>
        </w:rPr>
        <w:t>خ سنجر را ملک مشرق م</w:t>
      </w:r>
      <w:r w:rsidR="00D608B9" w:rsidRPr="0031765E">
        <w:rPr>
          <w:rStyle w:val="Char3"/>
          <w:rFonts w:hint="cs"/>
          <w:rtl/>
        </w:rPr>
        <w:t>ی</w:t>
      </w:r>
      <w:r w:rsidRPr="0031765E">
        <w:rPr>
          <w:rStyle w:val="Char3"/>
          <w:rFonts w:hint="cs"/>
          <w:rtl/>
        </w:rPr>
        <w:t xml:space="preserve">‌خواندند.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سلطان سنجر و سلطان محمود و سلطان برک</w:t>
      </w:r>
      <w:r w:rsidR="00D608B9" w:rsidRPr="0031765E">
        <w:rPr>
          <w:rStyle w:val="Char3"/>
          <w:rFonts w:hint="cs"/>
          <w:rtl/>
        </w:rPr>
        <w:t>ی</w:t>
      </w:r>
      <w:r w:rsidRPr="0031765E">
        <w:rPr>
          <w:rStyle w:val="Char3"/>
          <w:rFonts w:hint="cs"/>
          <w:rtl/>
        </w:rPr>
        <w:t>ارق و سلطان محمد هر چهار نفر پسران ملک‌شاه بودند که بهنگام وفات ملک‌شاه سلطان سنجر ده ساله بود. سلطان سنجر سلطان</w:t>
      </w:r>
      <w:r w:rsidR="00D608B9" w:rsidRPr="0031765E">
        <w:rPr>
          <w:rStyle w:val="Char3"/>
          <w:rFonts w:hint="cs"/>
          <w:rtl/>
        </w:rPr>
        <w:t>ی</w:t>
      </w:r>
      <w:r w:rsidRPr="0031765E">
        <w:rPr>
          <w:rStyle w:val="Char3"/>
          <w:rFonts w:hint="cs"/>
          <w:rtl/>
        </w:rPr>
        <w:t xml:space="preserve"> عادل و د</w:t>
      </w:r>
      <w:r w:rsidR="00D608B9" w:rsidRPr="0031765E">
        <w:rPr>
          <w:rStyle w:val="Char3"/>
          <w:rFonts w:hint="cs"/>
          <w:rtl/>
        </w:rPr>
        <w:t>ی</w:t>
      </w:r>
      <w:r w:rsidRPr="0031765E">
        <w:rPr>
          <w:rStyle w:val="Char3"/>
          <w:rFonts w:hint="cs"/>
          <w:rtl/>
        </w:rPr>
        <w:t>ندار بود. در عهد او کارها بر جاده سنت و س</w:t>
      </w:r>
      <w:r w:rsidR="00D608B9" w:rsidRPr="0031765E">
        <w:rPr>
          <w:rStyle w:val="Char3"/>
          <w:rFonts w:hint="cs"/>
          <w:rtl/>
        </w:rPr>
        <w:t>ی</w:t>
      </w:r>
      <w:r w:rsidRPr="0031765E">
        <w:rPr>
          <w:rStyle w:val="Char3"/>
          <w:rFonts w:hint="cs"/>
          <w:rtl/>
        </w:rPr>
        <w:t>است و نهج معدلت قرار گرفت. امور شر</w:t>
      </w:r>
      <w:r w:rsidR="00D608B9" w:rsidRPr="0031765E">
        <w:rPr>
          <w:rStyle w:val="Char3"/>
          <w:rFonts w:hint="cs"/>
          <w:rtl/>
        </w:rPr>
        <w:t>ی</w:t>
      </w:r>
      <w:r w:rsidRPr="0031765E">
        <w:rPr>
          <w:rStyle w:val="Char3"/>
          <w:rFonts w:hint="cs"/>
          <w:rtl/>
        </w:rPr>
        <w:t>عت محمد</w:t>
      </w:r>
      <w:r w:rsidR="0028352E" w:rsidRPr="0028352E">
        <w:rPr>
          <w:rStyle w:val="Char3"/>
          <w:rFonts w:cs="CTraditional Arabic" w:hint="cs"/>
          <w:rtl/>
        </w:rPr>
        <w:t xml:space="preserve"> ج</w:t>
      </w:r>
      <w:r w:rsidRPr="0031765E">
        <w:rPr>
          <w:rStyle w:val="Char3"/>
          <w:rFonts w:hint="cs"/>
          <w:rtl/>
        </w:rPr>
        <w:t xml:space="preserve"> و احکام ملت اسلام، بر طر</w:t>
      </w:r>
      <w:r w:rsidR="00D608B9" w:rsidRPr="0031765E">
        <w:rPr>
          <w:rStyle w:val="Char3"/>
          <w:rFonts w:hint="cs"/>
          <w:rtl/>
        </w:rPr>
        <w:t>ی</w:t>
      </w:r>
      <w:r w:rsidRPr="0031765E">
        <w:rPr>
          <w:rStyle w:val="Char3"/>
          <w:rFonts w:hint="cs"/>
          <w:rtl/>
        </w:rPr>
        <w:t>ق اوامر و نواه</w:t>
      </w:r>
      <w:r w:rsidR="00D608B9" w:rsidRPr="0031765E">
        <w:rPr>
          <w:rStyle w:val="Char3"/>
          <w:rFonts w:hint="cs"/>
          <w:rtl/>
        </w:rPr>
        <w:t>ی</w:t>
      </w:r>
      <w:r w:rsidRPr="0031765E">
        <w:rPr>
          <w:rStyle w:val="Char3"/>
          <w:rFonts w:hint="cs"/>
          <w:rtl/>
        </w:rPr>
        <w:t xml:space="preserve"> اله</w:t>
      </w:r>
      <w:r w:rsidR="00D608B9" w:rsidRPr="0031765E">
        <w:rPr>
          <w:rStyle w:val="Char3"/>
          <w:rFonts w:hint="cs"/>
          <w:rtl/>
        </w:rPr>
        <w:t>ی</w:t>
      </w:r>
      <w:r w:rsidRPr="0031765E">
        <w:rPr>
          <w:rStyle w:val="Char3"/>
          <w:rFonts w:hint="cs"/>
          <w:rtl/>
        </w:rPr>
        <w:t xml:space="preserve"> طراوات کل </w:t>
      </w:r>
      <w:r w:rsidR="00D608B9" w:rsidRPr="0031765E">
        <w:rPr>
          <w:rStyle w:val="Char3"/>
          <w:rFonts w:hint="cs"/>
          <w:rtl/>
        </w:rPr>
        <w:t>ی</w:t>
      </w:r>
      <w:r w:rsidRPr="0031765E">
        <w:rPr>
          <w:rStyle w:val="Char3"/>
          <w:rFonts w:hint="cs"/>
          <w:rtl/>
        </w:rPr>
        <w:t>افت و زم</w:t>
      </w:r>
      <w:r w:rsidR="00D608B9" w:rsidRPr="0031765E">
        <w:rPr>
          <w:rStyle w:val="Char3"/>
          <w:rFonts w:hint="cs"/>
          <w:rtl/>
        </w:rPr>
        <w:t>ی</w:t>
      </w:r>
      <w:r w:rsidRPr="0031765E">
        <w:rPr>
          <w:rStyle w:val="Char3"/>
          <w:rFonts w:hint="cs"/>
          <w:rtl/>
        </w:rPr>
        <w:t>ن خراسان و عراق و ماوراء‌النهر بغا</w:t>
      </w:r>
      <w:r w:rsidR="00D608B9" w:rsidRPr="0031765E">
        <w:rPr>
          <w:rStyle w:val="Char3"/>
          <w:rFonts w:hint="cs"/>
          <w:rtl/>
        </w:rPr>
        <w:t>ی</w:t>
      </w:r>
      <w:r w:rsidRPr="0031765E">
        <w:rPr>
          <w:rStyle w:val="Char3"/>
          <w:rFonts w:hint="cs"/>
          <w:rtl/>
        </w:rPr>
        <w:t>ت آبادان شد. از حدود خطا</w:t>
      </w:r>
      <w:r w:rsidR="00D608B9" w:rsidRPr="0031765E">
        <w:rPr>
          <w:rStyle w:val="Char3"/>
          <w:rFonts w:hint="cs"/>
          <w:rtl/>
        </w:rPr>
        <w:t>ی</w:t>
      </w:r>
      <w:r w:rsidRPr="0031765E">
        <w:rPr>
          <w:rStyle w:val="Char3"/>
          <w:rFonts w:hint="cs"/>
          <w:rtl/>
        </w:rPr>
        <w:t xml:space="preserve"> و ختن تا اقصا</w:t>
      </w:r>
      <w:r w:rsidR="00D608B9" w:rsidRPr="0031765E">
        <w:rPr>
          <w:rStyle w:val="Char3"/>
          <w:rFonts w:hint="cs"/>
          <w:rtl/>
        </w:rPr>
        <w:t>ی</w:t>
      </w:r>
      <w:r w:rsidRPr="0031765E">
        <w:rPr>
          <w:rStyle w:val="Char3"/>
          <w:rFonts w:hint="cs"/>
          <w:rtl/>
        </w:rPr>
        <w:t xml:space="preserve"> شام و از بحر خزر تا ملک </w:t>
      </w:r>
      <w:r w:rsidR="00D608B9" w:rsidRPr="0031765E">
        <w:rPr>
          <w:rStyle w:val="Char3"/>
          <w:rFonts w:hint="cs"/>
          <w:rtl/>
        </w:rPr>
        <w:t>ی</w:t>
      </w:r>
      <w:r w:rsidRPr="0031765E">
        <w:rPr>
          <w:rStyle w:val="Char3"/>
          <w:rFonts w:hint="cs"/>
          <w:rtl/>
        </w:rPr>
        <w:t>من در حوزه تصرف او شد. مسترشد خل</w:t>
      </w:r>
      <w:r w:rsidR="00D608B9" w:rsidRPr="0031765E">
        <w:rPr>
          <w:rStyle w:val="Char3"/>
          <w:rFonts w:hint="cs"/>
          <w:rtl/>
        </w:rPr>
        <w:t>ی</w:t>
      </w:r>
      <w:r w:rsidRPr="0031765E">
        <w:rPr>
          <w:rStyle w:val="Char3"/>
          <w:rFonts w:hint="cs"/>
          <w:rtl/>
        </w:rPr>
        <w:t>فه عباس</w:t>
      </w:r>
      <w:r w:rsidR="00D608B9" w:rsidRPr="0031765E">
        <w:rPr>
          <w:rStyle w:val="Char3"/>
          <w:rFonts w:hint="cs"/>
          <w:rtl/>
        </w:rPr>
        <w:t>ی</w:t>
      </w:r>
      <w:r w:rsidRPr="0031765E">
        <w:rPr>
          <w:rStyle w:val="Char3"/>
          <w:rFonts w:hint="cs"/>
          <w:rtl/>
        </w:rPr>
        <w:t xml:space="preserve"> او را سلطان معزالد</w:t>
      </w:r>
      <w:r w:rsidR="00D608B9" w:rsidRPr="0031765E">
        <w:rPr>
          <w:rStyle w:val="Char3"/>
          <w:rFonts w:hint="cs"/>
          <w:rtl/>
        </w:rPr>
        <w:t>ی</w:t>
      </w:r>
      <w:r w:rsidRPr="0031765E">
        <w:rPr>
          <w:rStyle w:val="Char3"/>
          <w:rFonts w:hint="cs"/>
          <w:rtl/>
        </w:rPr>
        <w:t>ن سنجر برهان ام</w:t>
      </w:r>
      <w:r w:rsidR="00D608B9" w:rsidRPr="0031765E">
        <w:rPr>
          <w:rStyle w:val="Char3"/>
          <w:rFonts w:hint="cs"/>
          <w:rtl/>
        </w:rPr>
        <w:t>ی</w:t>
      </w:r>
      <w:r w:rsidRPr="0031765E">
        <w:rPr>
          <w:rStyle w:val="Char3"/>
          <w:rFonts w:hint="cs"/>
          <w:rtl/>
        </w:rPr>
        <w:t>رالمؤمن</w:t>
      </w:r>
      <w:r w:rsidR="00D608B9" w:rsidRPr="0031765E">
        <w:rPr>
          <w:rStyle w:val="Char3"/>
          <w:rFonts w:hint="cs"/>
          <w:rtl/>
        </w:rPr>
        <w:t>ی</w:t>
      </w:r>
      <w:r w:rsidRPr="0031765E">
        <w:rPr>
          <w:rStyle w:val="Char3"/>
          <w:rFonts w:hint="cs"/>
          <w:rtl/>
        </w:rPr>
        <w:t>ن لقب داد. در ابتدا</w:t>
      </w:r>
      <w:r w:rsidR="00D608B9" w:rsidRPr="0031765E">
        <w:rPr>
          <w:rStyle w:val="Char3"/>
          <w:rFonts w:hint="cs"/>
          <w:rtl/>
        </w:rPr>
        <w:t>ی</w:t>
      </w:r>
      <w:r w:rsidRPr="0031765E">
        <w:rPr>
          <w:rStyle w:val="Char3"/>
          <w:rFonts w:hint="cs"/>
          <w:rtl/>
        </w:rPr>
        <w:t xml:space="preserve"> پادشاه</w:t>
      </w:r>
      <w:r w:rsidR="00D608B9" w:rsidRPr="0031765E">
        <w:rPr>
          <w:rStyle w:val="Char3"/>
          <w:rFonts w:hint="cs"/>
          <w:rtl/>
        </w:rPr>
        <w:t>ی</w:t>
      </w:r>
      <w:r w:rsidRPr="0031765E">
        <w:rPr>
          <w:rStyle w:val="Char3"/>
          <w:rFonts w:hint="cs"/>
          <w:rtl/>
        </w:rPr>
        <w:t xml:space="preserve"> بهرام‌شاه غزنو</w:t>
      </w:r>
      <w:r w:rsidR="00D608B9" w:rsidRPr="0031765E">
        <w:rPr>
          <w:rStyle w:val="Char3"/>
          <w:rFonts w:hint="cs"/>
          <w:rtl/>
        </w:rPr>
        <w:t>ی</w:t>
      </w:r>
      <w:r w:rsidRPr="0031765E">
        <w:rPr>
          <w:rStyle w:val="Char3"/>
          <w:rFonts w:hint="cs"/>
          <w:rtl/>
        </w:rPr>
        <w:t xml:space="preserve"> سلطان سنجر به او کمک کرد و و</w:t>
      </w:r>
      <w:r w:rsidR="00D608B9" w:rsidRPr="0031765E">
        <w:rPr>
          <w:rStyle w:val="Char3"/>
          <w:rFonts w:hint="cs"/>
          <w:rtl/>
        </w:rPr>
        <w:t>ی</w:t>
      </w:r>
      <w:r w:rsidRPr="0031765E">
        <w:rPr>
          <w:rStyle w:val="Char3"/>
          <w:rFonts w:hint="cs"/>
          <w:rtl/>
        </w:rPr>
        <w:t xml:space="preserve"> را به حکومت غزنو</w:t>
      </w:r>
      <w:r w:rsidR="00D608B9" w:rsidRPr="0031765E">
        <w:rPr>
          <w:rStyle w:val="Char3"/>
          <w:rFonts w:hint="cs"/>
          <w:rtl/>
        </w:rPr>
        <w:t>ی</w:t>
      </w:r>
      <w:r w:rsidRPr="0031765E">
        <w:rPr>
          <w:rStyle w:val="Char3"/>
          <w:rFonts w:hint="cs"/>
          <w:rtl/>
        </w:rPr>
        <w:t>ان رسان</w:t>
      </w:r>
      <w:r w:rsidR="00D608B9" w:rsidRPr="0031765E">
        <w:rPr>
          <w:rStyle w:val="Char3"/>
          <w:rFonts w:hint="cs"/>
          <w:rtl/>
        </w:rPr>
        <w:t>ی</w:t>
      </w:r>
      <w:r w:rsidRPr="0031765E">
        <w:rPr>
          <w:rStyle w:val="Char3"/>
          <w:rFonts w:hint="cs"/>
          <w:rtl/>
        </w:rPr>
        <w:t>د. به ا</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حوزه نفوذ و</w:t>
      </w:r>
      <w:r w:rsidR="00D608B9" w:rsidRPr="0031765E">
        <w:rPr>
          <w:rStyle w:val="Char3"/>
          <w:rFonts w:hint="cs"/>
          <w:rtl/>
        </w:rPr>
        <w:t>ی</w:t>
      </w:r>
      <w:r w:rsidRPr="0031765E">
        <w:rPr>
          <w:rStyle w:val="Char3"/>
          <w:rFonts w:hint="cs"/>
          <w:rtl/>
        </w:rPr>
        <w:t xml:space="preserve"> حت</w:t>
      </w:r>
      <w:r w:rsidR="00D608B9" w:rsidRPr="0031765E">
        <w:rPr>
          <w:rStyle w:val="Char3"/>
          <w:rFonts w:hint="cs"/>
          <w:rtl/>
        </w:rPr>
        <w:t>ی</w:t>
      </w:r>
      <w:r w:rsidRPr="0031765E">
        <w:rPr>
          <w:rStyle w:val="Char3"/>
          <w:rFonts w:hint="cs"/>
          <w:rtl/>
        </w:rPr>
        <w:t xml:space="preserve"> از پدر و پدربزرگش ن</w:t>
      </w:r>
      <w:r w:rsidR="00D608B9" w:rsidRPr="0031765E">
        <w:rPr>
          <w:rStyle w:val="Char3"/>
          <w:rFonts w:hint="cs"/>
          <w:rtl/>
        </w:rPr>
        <w:t>ی</w:t>
      </w:r>
      <w:r w:rsidRPr="0031765E">
        <w:rPr>
          <w:rStyle w:val="Char3"/>
          <w:rFonts w:hint="cs"/>
          <w:rtl/>
        </w:rPr>
        <w:t>ز فراتر رفت. سلطان سنجر در حق</w:t>
      </w:r>
      <w:r w:rsidR="00D608B9" w:rsidRPr="0031765E">
        <w:rPr>
          <w:rStyle w:val="Char3"/>
          <w:rFonts w:hint="cs"/>
          <w:rtl/>
        </w:rPr>
        <w:t>ی</w:t>
      </w:r>
      <w:r w:rsidRPr="0031765E">
        <w:rPr>
          <w:rStyle w:val="Char3"/>
          <w:rFonts w:hint="cs"/>
          <w:rtl/>
        </w:rPr>
        <w:t>قت ترب</w:t>
      </w:r>
      <w:r w:rsidR="00D608B9" w:rsidRPr="0031765E">
        <w:rPr>
          <w:rStyle w:val="Char3"/>
          <w:rFonts w:hint="cs"/>
          <w:rtl/>
        </w:rPr>
        <w:t>ی</w:t>
      </w:r>
      <w:r w:rsidRPr="0031765E">
        <w:rPr>
          <w:rStyle w:val="Char3"/>
          <w:rFonts w:hint="cs"/>
          <w:rtl/>
        </w:rPr>
        <w:t xml:space="preserve">ت </w:t>
      </w:r>
      <w:r w:rsidR="00D608B9" w:rsidRPr="0031765E">
        <w:rPr>
          <w:rStyle w:val="Char3"/>
          <w:rFonts w:hint="cs"/>
          <w:rtl/>
        </w:rPr>
        <w:t>ی</w:t>
      </w:r>
      <w:r w:rsidRPr="0031765E">
        <w:rPr>
          <w:rStyle w:val="Char3"/>
          <w:rFonts w:hint="cs"/>
          <w:rtl/>
        </w:rPr>
        <w:t>افته امام محمد غزال</w:t>
      </w:r>
      <w:r w:rsidR="00D608B9" w:rsidRPr="0031765E">
        <w:rPr>
          <w:rStyle w:val="Char3"/>
          <w:rFonts w:hint="cs"/>
          <w:rtl/>
        </w:rPr>
        <w:t>ی</w:t>
      </w:r>
      <w:r w:rsidRPr="0031765E">
        <w:rPr>
          <w:rStyle w:val="Char3"/>
          <w:rFonts w:hint="cs"/>
          <w:rtl/>
        </w:rPr>
        <w:t xml:space="preserve"> است و و</w:t>
      </w:r>
      <w:r w:rsidR="00D608B9" w:rsidRPr="0031765E">
        <w:rPr>
          <w:rStyle w:val="Char3"/>
          <w:rFonts w:hint="cs"/>
          <w:rtl/>
        </w:rPr>
        <w:t>ی</w:t>
      </w:r>
      <w:r w:rsidRPr="0031765E">
        <w:rPr>
          <w:rStyle w:val="Char3"/>
          <w:rFonts w:hint="cs"/>
          <w:rtl/>
        </w:rPr>
        <w:t xml:space="preserve"> کتاب </w:t>
      </w:r>
      <w:r w:rsidRPr="00F6164E">
        <w:rPr>
          <w:rStyle w:val="Char4"/>
          <w:rFonts w:hint="cs"/>
          <w:rtl/>
        </w:rPr>
        <w:t>نصيحة الملوک</w:t>
      </w:r>
      <w:r w:rsidRPr="0031765E">
        <w:rPr>
          <w:rStyle w:val="Char3"/>
          <w:rFonts w:hint="cs"/>
          <w:rtl/>
        </w:rPr>
        <w:t xml:space="preserve"> را برا</w:t>
      </w:r>
      <w:r w:rsidR="00D608B9" w:rsidRPr="0031765E">
        <w:rPr>
          <w:rStyle w:val="Char3"/>
          <w:rFonts w:hint="cs"/>
          <w:rtl/>
        </w:rPr>
        <w:t>ی</w:t>
      </w:r>
      <w:r w:rsidRPr="0031765E">
        <w:rPr>
          <w:rStyle w:val="Char3"/>
          <w:rFonts w:hint="cs"/>
          <w:rtl/>
        </w:rPr>
        <w:t xml:space="preserve"> او نوشت. ا</w:t>
      </w:r>
      <w:r w:rsidR="00D608B9" w:rsidRPr="0031765E">
        <w:rPr>
          <w:rStyle w:val="Char3"/>
          <w:rFonts w:hint="cs"/>
          <w:rtl/>
        </w:rPr>
        <w:t>ی</w:t>
      </w:r>
      <w:r w:rsidRPr="0031765E">
        <w:rPr>
          <w:rStyle w:val="Char3"/>
          <w:rFonts w:hint="cs"/>
          <w:rtl/>
        </w:rPr>
        <w:t>ن سلطان بزرگ در طول 62 سال حکفرما</w:t>
      </w:r>
      <w:r w:rsidR="00D608B9" w:rsidRPr="0031765E">
        <w:rPr>
          <w:rStyle w:val="Char3"/>
          <w:rFonts w:hint="cs"/>
          <w:rtl/>
        </w:rPr>
        <w:t>یی</w:t>
      </w:r>
      <w:r w:rsidRPr="0031765E">
        <w:rPr>
          <w:rStyle w:val="Char3"/>
          <w:rFonts w:hint="cs"/>
          <w:rtl/>
        </w:rPr>
        <w:t xml:space="preserve"> خود نوزده جنگ کرد که در هفده جنگ پ</w:t>
      </w:r>
      <w:r w:rsidR="00D608B9" w:rsidRPr="0031765E">
        <w:rPr>
          <w:rStyle w:val="Char3"/>
          <w:rFonts w:hint="cs"/>
          <w:rtl/>
        </w:rPr>
        <w:t>ی</w:t>
      </w:r>
      <w:r w:rsidRPr="0031765E">
        <w:rPr>
          <w:rStyle w:val="Char3"/>
          <w:rFonts w:hint="cs"/>
          <w:rtl/>
        </w:rPr>
        <w:t>روز بود. در سال 536 در قطوان سمرقند در جنگ</w:t>
      </w:r>
      <w:r w:rsidR="00D608B9" w:rsidRPr="0031765E">
        <w:rPr>
          <w:rStyle w:val="Char3"/>
          <w:rFonts w:hint="cs"/>
          <w:rtl/>
        </w:rPr>
        <w:t>ی</w:t>
      </w:r>
      <w:r w:rsidRPr="0031765E">
        <w:rPr>
          <w:rStyle w:val="Char3"/>
          <w:rFonts w:hint="cs"/>
          <w:rtl/>
        </w:rPr>
        <w:t xml:space="preserve"> که ب</w:t>
      </w:r>
      <w:r w:rsidR="00D608B9" w:rsidRPr="0031765E">
        <w:rPr>
          <w:rStyle w:val="Char3"/>
          <w:rFonts w:hint="cs"/>
          <w:rtl/>
        </w:rPr>
        <w:t>ی</w:t>
      </w:r>
      <w:r w:rsidRPr="0031765E">
        <w:rPr>
          <w:rStyle w:val="Char3"/>
          <w:rFonts w:hint="cs"/>
          <w:rtl/>
        </w:rPr>
        <w:t>ن سلطان سنجر و ترکان قراختا</w:t>
      </w:r>
      <w:r w:rsidR="00D608B9" w:rsidRPr="0031765E">
        <w:rPr>
          <w:rStyle w:val="Char3"/>
          <w:rFonts w:hint="cs"/>
          <w:rtl/>
        </w:rPr>
        <w:t>یی</w:t>
      </w:r>
      <w:r w:rsidRPr="0031765E">
        <w:rPr>
          <w:rStyle w:val="Char3"/>
          <w:rFonts w:hint="cs"/>
          <w:rtl/>
        </w:rPr>
        <w:t xml:space="preserve"> بت‌پرست رو</w:t>
      </w:r>
      <w:r w:rsidR="00D608B9" w:rsidRPr="0031765E">
        <w:rPr>
          <w:rStyle w:val="Char3"/>
          <w:rFonts w:hint="cs"/>
          <w:rtl/>
        </w:rPr>
        <w:t>ی</w:t>
      </w:r>
      <w:r w:rsidRPr="0031765E">
        <w:rPr>
          <w:rStyle w:val="Char3"/>
          <w:rFonts w:hint="cs"/>
          <w:rtl/>
        </w:rPr>
        <w:t xml:space="preserve"> داد بر اثر مخالفت لشکر</w:t>
      </w:r>
      <w:r w:rsidR="00D608B9" w:rsidRPr="0031765E">
        <w:rPr>
          <w:rStyle w:val="Char3"/>
          <w:rFonts w:hint="cs"/>
          <w:rtl/>
        </w:rPr>
        <w:t>ی</w:t>
      </w:r>
      <w:r w:rsidRPr="0031765E">
        <w:rPr>
          <w:rStyle w:val="Char3"/>
          <w:rFonts w:hint="cs"/>
          <w:rtl/>
        </w:rPr>
        <w:t>ان سلطان سنجر شکست در سپاه</w:t>
      </w:r>
      <w:r w:rsidR="00D608B9" w:rsidRPr="0031765E">
        <w:rPr>
          <w:rStyle w:val="Char3"/>
          <w:rFonts w:hint="cs"/>
          <w:rtl/>
        </w:rPr>
        <w:t>ی</w:t>
      </w:r>
      <w:r w:rsidRPr="0031765E">
        <w:rPr>
          <w:rStyle w:val="Char3"/>
          <w:rFonts w:hint="cs"/>
          <w:rtl/>
        </w:rPr>
        <w:t>ان و</w:t>
      </w:r>
      <w:r w:rsidR="00D608B9" w:rsidRPr="0031765E">
        <w:rPr>
          <w:rStyle w:val="Char3"/>
          <w:rFonts w:hint="cs"/>
          <w:rtl/>
        </w:rPr>
        <w:t>ی</w:t>
      </w:r>
      <w:r w:rsidRPr="0031765E">
        <w:rPr>
          <w:rStyle w:val="Char3"/>
          <w:rFonts w:hint="cs"/>
          <w:rtl/>
        </w:rPr>
        <w:t xml:space="preserve"> افتاد و ماوراءالنهر از دست و</w:t>
      </w:r>
      <w:r w:rsidR="00D608B9" w:rsidRPr="0031765E">
        <w:rPr>
          <w:rStyle w:val="Char3"/>
          <w:rFonts w:hint="cs"/>
          <w:rtl/>
        </w:rPr>
        <w:t>ی</w:t>
      </w:r>
      <w:r w:rsidRPr="0031765E">
        <w:rPr>
          <w:rStyle w:val="Char3"/>
          <w:rFonts w:hint="cs"/>
          <w:rtl/>
        </w:rPr>
        <w:t xml:space="preserve"> خارج شد. در ا</w:t>
      </w:r>
      <w:r w:rsidR="00D608B9" w:rsidRPr="0031765E">
        <w:rPr>
          <w:rStyle w:val="Char3"/>
          <w:rFonts w:hint="cs"/>
          <w:rtl/>
        </w:rPr>
        <w:t>ی</w:t>
      </w:r>
      <w:r w:rsidRPr="0031765E">
        <w:rPr>
          <w:rStyle w:val="Char3"/>
          <w:rFonts w:hint="cs"/>
          <w:rtl/>
        </w:rPr>
        <w:t>ن جنگ صدمات شد</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 xml:space="preserve"> به حکومت سنجر وارد شد که قابل جبران نبود.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سال 548 سلطنت سنجر عل</w:t>
      </w:r>
      <w:r w:rsidR="00D608B9" w:rsidRPr="0031765E">
        <w:rPr>
          <w:rStyle w:val="Char3"/>
          <w:rFonts w:hint="cs"/>
          <w:rtl/>
        </w:rPr>
        <w:t>ی</w:t>
      </w:r>
      <w:r w:rsidRPr="0031765E">
        <w:rPr>
          <w:rStyle w:val="Char3"/>
          <w:rFonts w:hint="cs"/>
          <w:rtl/>
        </w:rPr>
        <w:t>رغم ا</w:t>
      </w:r>
      <w:r w:rsidR="00D608B9" w:rsidRPr="0031765E">
        <w:rPr>
          <w:rStyle w:val="Char3"/>
          <w:rFonts w:hint="cs"/>
          <w:rtl/>
        </w:rPr>
        <w:t>ی</w:t>
      </w:r>
      <w:r w:rsidRPr="0031765E">
        <w:rPr>
          <w:rStyle w:val="Char3"/>
          <w:rFonts w:hint="cs"/>
          <w:rtl/>
        </w:rPr>
        <w:t>نکه قصد جنگ با ترکان غز را نداشت در اثر اصرار بعض</w:t>
      </w:r>
      <w:r w:rsidR="00D608B9" w:rsidRPr="0031765E">
        <w:rPr>
          <w:rStyle w:val="Char3"/>
          <w:rFonts w:hint="cs"/>
          <w:rtl/>
        </w:rPr>
        <w:t>ی</w:t>
      </w:r>
      <w:r w:rsidRPr="0031765E">
        <w:rPr>
          <w:rStyle w:val="Char3"/>
          <w:rFonts w:hint="cs"/>
          <w:rtl/>
        </w:rPr>
        <w:t xml:space="preserve"> از فرماندهان خود مانند پرنقش با</w:t>
      </w:r>
      <w:r w:rsidR="003C086E" w:rsidRPr="0031765E">
        <w:rPr>
          <w:rStyle w:val="Char3"/>
          <w:rFonts w:hint="cs"/>
          <w:rtl/>
        </w:rPr>
        <w:t xml:space="preserve"> آن‌ها </w:t>
      </w:r>
      <w:r w:rsidRPr="0031765E">
        <w:rPr>
          <w:rStyle w:val="Char3"/>
          <w:rFonts w:hint="cs"/>
          <w:rtl/>
        </w:rPr>
        <w:t>جنگ کرد. چرا که غزها</w:t>
      </w:r>
      <w:r w:rsidR="00D608B9" w:rsidRPr="0031765E">
        <w:rPr>
          <w:rStyle w:val="Char3"/>
          <w:rFonts w:hint="cs"/>
          <w:rtl/>
        </w:rPr>
        <w:t>ی</w:t>
      </w:r>
      <w:r w:rsidRPr="0031765E">
        <w:rPr>
          <w:rStyle w:val="Char3"/>
          <w:rFonts w:hint="cs"/>
          <w:rtl/>
        </w:rPr>
        <w:t xml:space="preserve"> بت‌پرست از پرداختن مقرر</w:t>
      </w:r>
      <w:r w:rsidR="00D608B9" w:rsidRPr="0031765E">
        <w:rPr>
          <w:rStyle w:val="Char3"/>
          <w:rFonts w:hint="cs"/>
          <w:rtl/>
        </w:rPr>
        <w:t>ی</w:t>
      </w:r>
      <w:r w:rsidRPr="0031765E">
        <w:rPr>
          <w:rStyle w:val="Char3"/>
          <w:rFonts w:hint="cs"/>
          <w:rtl/>
        </w:rPr>
        <w:t xml:space="preserve"> سال</w:t>
      </w:r>
      <w:r w:rsidR="00D608B9" w:rsidRPr="0031765E">
        <w:rPr>
          <w:rStyle w:val="Char3"/>
          <w:rFonts w:hint="cs"/>
          <w:rtl/>
        </w:rPr>
        <w:t>ی</w:t>
      </w:r>
      <w:r w:rsidRPr="0031765E">
        <w:rPr>
          <w:rStyle w:val="Char3"/>
          <w:rFonts w:hint="cs"/>
          <w:rtl/>
        </w:rPr>
        <w:t>انه خوددار</w:t>
      </w:r>
      <w:r w:rsidR="00D608B9" w:rsidRPr="0031765E">
        <w:rPr>
          <w:rStyle w:val="Char3"/>
          <w:rFonts w:hint="cs"/>
          <w:rtl/>
        </w:rPr>
        <w:t>ی</w:t>
      </w:r>
      <w:r w:rsidRPr="0031765E">
        <w:rPr>
          <w:rStyle w:val="Char3"/>
          <w:rFonts w:hint="cs"/>
          <w:rtl/>
        </w:rPr>
        <w:t xml:space="preserve"> کرده بودند ول</w:t>
      </w:r>
      <w:r w:rsidR="00D608B9" w:rsidRPr="0031765E">
        <w:rPr>
          <w:rStyle w:val="Char3"/>
          <w:rFonts w:hint="cs"/>
          <w:rtl/>
        </w:rPr>
        <w:t>ی</w:t>
      </w:r>
      <w:r w:rsidRPr="0031765E">
        <w:rPr>
          <w:rStyle w:val="Char3"/>
          <w:rFonts w:hint="cs"/>
          <w:rtl/>
        </w:rPr>
        <w:t xml:space="preserve"> بعد از آنکه سلطان با صد هزار سپاه</w:t>
      </w:r>
      <w:r w:rsidR="00D608B9" w:rsidRPr="0031765E">
        <w:rPr>
          <w:rStyle w:val="Char3"/>
          <w:rFonts w:hint="cs"/>
          <w:rtl/>
        </w:rPr>
        <w:t>ی</w:t>
      </w:r>
      <w:r w:rsidRPr="0031765E">
        <w:rPr>
          <w:rStyle w:val="Char3"/>
          <w:rFonts w:hint="cs"/>
          <w:rtl/>
        </w:rPr>
        <w:t xml:space="preserve"> به سراغ</w:t>
      </w:r>
      <w:r w:rsidR="003C086E" w:rsidRPr="0031765E">
        <w:rPr>
          <w:rStyle w:val="Char3"/>
          <w:rFonts w:hint="cs"/>
          <w:rtl/>
        </w:rPr>
        <w:t xml:space="preserve"> آن‌ها </w:t>
      </w:r>
      <w:r w:rsidRPr="0031765E">
        <w:rPr>
          <w:rStyle w:val="Char3"/>
          <w:rFonts w:hint="cs"/>
          <w:rtl/>
        </w:rPr>
        <w:t>رفت از کرده خود پش</w:t>
      </w:r>
      <w:r w:rsidR="00D608B9" w:rsidRPr="0031765E">
        <w:rPr>
          <w:rStyle w:val="Char3"/>
          <w:rFonts w:hint="cs"/>
          <w:rtl/>
        </w:rPr>
        <w:t>ی</w:t>
      </w:r>
      <w:r w:rsidRPr="0031765E">
        <w:rPr>
          <w:rStyle w:val="Char3"/>
          <w:rFonts w:hint="cs"/>
          <w:rtl/>
        </w:rPr>
        <w:t>مان شدند و از او طلب بخشش کردند. اما سلطان بر اثر اصرار جمع</w:t>
      </w:r>
      <w:r w:rsidR="00D608B9" w:rsidRPr="0031765E">
        <w:rPr>
          <w:rStyle w:val="Char3"/>
          <w:rFonts w:hint="cs"/>
          <w:rtl/>
        </w:rPr>
        <w:t>ی</w:t>
      </w:r>
      <w:r w:rsidRPr="0031765E">
        <w:rPr>
          <w:rStyle w:val="Char3"/>
          <w:rFonts w:hint="cs"/>
          <w:rtl/>
        </w:rPr>
        <w:t xml:space="preserve"> از فرماندهاش با</w:t>
      </w:r>
      <w:r w:rsidR="003C086E" w:rsidRPr="0031765E">
        <w:rPr>
          <w:rStyle w:val="Char3"/>
          <w:rFonts w:hint="cs"/>
          <w:rtl/>
        </w:rPr>
        <w:t xml:space="preserve"> آن‌ها </w:t>
      </w:r>
      <w:r w:rsidRPr="0031765E">
        <w:rPr>
          <w:rStyle w:val="Char3"/>
          <w:rFonts w:hint="cs"/>
          <w:rtl/>
        </w:rPr>
        <w:t>جنگ کرد. در ا</w:t>
      </w:r>
      <w:r w:rsidR="00D608B9" w:rsidRPr="0031765E">
        <w:rPr>
          <w:rStyle w:val="Char3"/>
          <w:rFonts w:hint="cs"/>
          <w:rtl/>
        </w:rPr>
        <w:t>ی</w:t>
      </w:r>
      <w:r w:rsidRPr="0031765E">
        <w:rPr>
          <w:rStyle w:val="Char3"/>
          <w:rFonts w:hint="cs"/>
          <w:rtl/>
        </w:rPr>
        <w:t>ن جنگ ن</w:t>
      </w:r>
      <w:r w:rsidR="00D608B9" w:rsidRPr="0031765E">
        <w:rPr>
          <w:rStyle w:val="Char3"/>
          <w:rFonts w:hint="cs"/>
          <w:rtl/>
        </w:rPr>
        <w:t>ی</w:t>
      </w:r>
      <w:r w:rsidRPr="0031765E">
        <w:rPr>
          <w:rStyle w:val="Char3"/>
          <w:rFonts w:hint="cs"/>
          <w:rtl/>
        </w:rPr>
        <w:t>ز مانند جنگ قطوان بعض</w:t>
      </w:r>
      <w:r w:rsidR="00D608B9" w:rsidRPr="0031765E">
        <w:rPr>
          <w:rStyle w:val="Char3"/>
          <w:rFonts w:hint="cs"/>
          <w:rtl/>
        </w:rPr>
        <w:t>ی</w:t>
      </w:r>
      <w:r w:rsidRPr="0031765E">
        <w:rPr>
          <w:rStyle w:val="Char3"/>
          <w:rFonts w:hint="cs"/>
          <w:rtl/>
        </w:rPr>
        <w:t xml:space="preserve"> از امرا در جنگ سست</w:t>
      </w:r>
      <w:r w:rsidR="00D608B9" w:rsidRPr="0031765E">
        <w:rPr>
          <w:rStyle w:val="Char3"/>
          <w:rFonts w:hint="cs"/>
          <w:rtl/>
        </w:rPr>
        <w:t>ی</w:t>
      </w:r>
      <w:r w:rsidRPr="0031765E">
        <w:rPr>
          <w:rStyle w:val="Char3"/>
          <w:rFonts w:hint="cs"/>
          <w:rtl/>
        </w:rPr>
        <w:t xml:space="preserve"> کردند و از م</w:t>
      </w:r>
      <w:r w:rsidR="00D608B9" w:rsidRPr="0031765E">
        <w:rPr>
          <w:rStyle w:val="Char3"/>
          <w:rFonts w:hint="cs"/>
          <w:rtl/>
        </w:rPr>
        <w:t>ی</w:t>
      </w:r>
      <w:r w:rsidRPr="0031765E">
        <w:rPr>
          <w:rStyle w:val="Char3"/>
          <w:rFonts w:hint="cs"/>
          <w:rtl/>
        </w:rPr>
        <w:t>دان جنگ فرار نمودند بهم</w:t>
      </w:r>
      <w:r w:rsidR="00D608B9" w:rsidRPr="0031765E">
        <w:rPr>
          <w:rStyle w:val="Char3"/>
          <w:rFonts w:hint="cs"/>
          <w:rtl/>
        </w:rPr>
        <w:t>ی</w:t>
      </w:r>
      <w:r w:rsidRPr="0031765E">
        <w:rPr>
          <w:rStyle w:val="Char3"/>
          <w:rFonts w:hint="cs"/>
          <w:rtl/>
        </w:rPr>
        <w:t>ن خاطر سلطان از غزان شکست خورد و بدست</w:t>
      </w:r>
      <w:r w:rsidR="003C086E" w:rsidRPr="0031765E">
        <w:rPr>
          <w:rStyle w:val="Char3"/>
          <w:rFonts w:hint="cs"/>
          <w:rtl/>
        </w:rPr>
        <w:t xml:space="preserve"> آن‌ها </w:t>
      </w:r>
      <w:r w:rsidRPr="0031765E">
        <w:rPr>
          <w:rStyle w:val="Char3"/>
          <w:rFonts w:hint="cs"/>
          <w:rtl/>
        </w:rPr>
        <w:t>اس</w:t>
      </w:r>
      <w:r w:rsidR="00D608B9" w:rsidRPr="0031765E">
        <w:rPr>
          <w:rStyle w:val="Char3"/>
          <w:rFonts w:hint="cs"/>
          <w:rtl/>
        </w:rPr>
        <w:t>ی</w:t>
      </w:r>
      <w:r w:rsidRPr="0031765E">
        <w:rPr>
          <w:rStyle w:val="Char3"/>
          <w:rFonts w:hint="cs"/>
          <w:rtl/>
        </w:rPr>
        <w:t>ر گشت. اما غزان او را دوباره بر تخت نشاندند و مدت تقر</w:t>
      </w:r>
      <w:r w:rsidR="00D608B9" w:rsidRPr="0031765E">
        <w:rPr>
          <w:rStyle w:val="Char3"/>
          <w:rFonts w:hint="cs"/>
          <w:rtl/>
        </w:rPr>
        <w:t>ی</w:t>
      </w:r>
      <w:r w:rsidRPr="0031765E">
        <w:rPr>
          <w:rStyle w:val="Char3"/>
          <w:rFonts w:hint="cs"/>
          <w:rtl/>
        </w:rPr>
        <w:t xml:space="preserve">باً چهار سال خود بنام سلطان حکومت کردند.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آنها در ا</w:t>
      </w:r>
      <w:r w:rsidR="00D608B9" w:rsidRPr="0031765E">
        <w:rPr>
          <w:rStyle w:val="Char3"/>
          <w:rFonts w:hint="cs"/>
          <w:rtl/>
        </w:rPr>
        <w:t>ی</w:t>
      </w:r>
      <w:r w:rsidRPr="0031765E">
        <w:rPr>
          <w:rStyle w:val="Char3"/>
          <w:rFonts w:hint="cs"/>
          <w:rtl/>
        </w:rPr>
        <w:t>ن مدت خراب</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‌شمار</w:t>
      </w:r>
      <w:r w:rsidR="00D608B9" w:rsidRPr="0031765E">
        <w:rPr>
          <w:rStyle w:val="Char3"/>
          <w:rFonts w:hint="cs"/>
          <w:rtl/>
        </w:rPr>
        <w:t>ی</w:t>
      </w:r>
      <w:r w:rsidRPr="0031765E">
        <w:rPr>
          <w:rStyle w:val="Char3"/>
          <w:rFonts w:hint="cs"/>
          <w:rtl/>
        </w:rPr>
        <w:t xml:space="preserve"> کردند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علماء و بزرگان را در ز</w:t>
      </w:r>
      <w:r w:rsidR="00D608B9" w:rsidRPr="0031765E">
        <w:rPr>
          <w:rStyle w:val="Char3"/>
          <w:rFonts w:hint="cs"/>
          <w:rtl/>
        </w:rPr>
        <w:t>ی</w:t>
      </w:r>
      <w:r w:rsidRPr="0031765E">
        <w:rPr>
          <w:rStyle w:val="Char3"/>
          <w:rFonts w:hint="cs"/>
          <w:rtl/>
        </w:rPr>
        <w:t xml:space="preserve">ر شکنجه بشهادت رساندند. از جمله امام محمدبن </w:t>
      </w:r>
      <w:r w:rsidR="00D608B9" w:rsidRPr="0031765E">
        <w:rPr>
          <w:rStyle w:val="Char3"/>
          <w:rFonts w:hint="cs"/>
          <w:rtl/>
        </w:rPr>
        <w:t>ی</w:t>
      </w:r>
      <w:r w:rsidRPr="0031765E">
        <w:rPr>
          <w:rStyle w:val="Char3"/>
          <w:rFonts w:hint="cs"/>
          <w:rtl/>
        </w:rPr>
        <w:t>ح</w:t>
      </w:r>
      <w:r w:rsidR="00D608B9" w:rsidRPr="0031765E">
        <w:rPr>
          <w:rStyle w:val="Char3"/>
          <w:rFonts w:hint="cs"/>
          <w:rtl/>
        </w:rPr>
        <w:t>یی</w:t>
      </w:r>
      <w:r w:rsidRPr="0031765E">
        <w:rPr>
          <w:rStyle w:val="Char3"/>
          <w:rFonts w:hint="cs"/>
          <w:rtl/>
        </w:rPr>
        <w:t xml:space="preserve"> که با پر کردن دهان و</w:t>
      </w:r>
      <w:r w:rsidR="00D608B9" w:rsidRPr="0031765E">
        <w:rPr>
          <w:rStyle w:val="Char3"/>
          <w:rFonts w:hint="cs"/>
          <w:rtl/>
        </w:rPr>
        <w:t>ی</w:t>
      </w:r>
      <w:r w:rsidRPr="0031765E">
        <w:rPr>
          <w:rStyle w:val="Char3"/>
          <w:rFonts w:hint="cs"/>
          <w:rtl/>
        </w:rPr>
        <w:t xml:space="preserve"> از خاک او را شه</w:t>
      </w:r>
      <w:r w:rsidR="00D608B9" w:rsidRPr="0031765E">
        <w:rPr>
          <w:rStyle w:val="Char3"/>
          <w:rFonts w:hint="cs"/>
          <w:rtl/>
        </w:rPr>
        <w:t>ی</w:t>
      </w:r>
      <w:r w:rsidRPr="0031765E">
        <w:rPr>
          <w:rStyle w:val="Char3"/>
          <w:rFonts w:hint="cs"/>
          <w:rtl/>
        </w:rPr>
        <w:t>د کردند و خاقان</w:t>
      </w:r>
      <w:r w:rsidR="00D608B9" w:rsidRPr="0031765E">
        <w:rPr>
          <w:rStyle w:val="Char3"/>
          <w:rFonts w:hint="cs"/>
          <w:rtl/>
        </w:rPr>
        <w:t>ی</w:t>
      </w:r>
      <w:r w:rsidRPr="0031765E">
        <w:rPr>
          <w:rStyle w:val="Char3"/>
          <w:rFonts w:hint="cs"/>
          <w:rtl/>
        </w:rPr>
        <w:t xml:space="preserve"> در حق او گفته است: </w:t>
      </w:r>
    </w:p>
    <w:tbl>
      <w:tblPr>
        <w:bidiVisual/>
        <w:tblW w:w="0" w:type="auto"/>
        <w:jc w:val="center"/>
        <w:tblLook w:val="01E0" w:firstRow="1" w:lastRow="1" w:firstColumn="1" w:lastColumn="1" w:noHBand="0" w:noVBand="0"/>
      </w:tblPr>
      <w:tblGrid>
        <w:gridCol w:w="3536"/>
        <w:gridCol w:w="236"/>
        <w:gridCol w:w="3532"/>
      </w:tblGrid>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در ملت محمد مرسل نداشت کس</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3" w:type="dxa"/>
            <w:shd w:val="clear" w:color="auto" w:fill="auto"/>
          </w:tcPr>
          <w:p w:rsidR="003E644C" w:rsidRPr="002C4D30"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 xml:space="preserve">فاضل‌تر از محمد </w:t>
            </w:r>
            <w:r w:rsidR="00D608B9" w:rsidRPr="0031765E">
              <w:rPr>
                <w:rStyle w:val="Char3"/>
                <w:rFonts w:hint="cs"/>
                <w:rtl/>
              </w:rPr>
              <w:t>ی</w:t>
            </w:r>
            <w:r w:rsidRPr="0031765E">
              <w:rPr>
                <w:rStyle w:val="Char3"/>
                <w:rFonts w:hint="cs"/>
                <w:rtl/>
              </w:rPr>
              <w:t>ح</w:t>
            </w:r>
            <w:r w:rsidR="00D608B9" w:rsidRPr="0031765E">
              <w:rPr>
                <w:rStyle w:val="Char3"/>
                <w:rFonts w:hint="cs"/>
                <w:rtl/>
              </w:rPr>
              <w:t>یی</w:t>
            </w:r>
            <w:r w:rsidRPr="0031765E">
              <w:rPr>
                <w:rStyle w:val="Char3"/>
                <w:rFonts w:hint="cs"/>
                <w:rtl/>
              </w:rPr>
              <w:t xml:space="preserve"> فنا</w:t>
            </w:r>
            <w:r w:rsidR="00D608B9" w:rsidRPr="0031765E">
              <w:rPr>
                <w:rStyle w:val="Char3"/>
                <w:rFonts w:hint="cs"/>
                <w:rtl/>
              </w:rPr>
              <w:t>ی</w:t>
            </w:r>
            <w:r w:rsidRPr="0031765E">
              <w:rPr>
                <w:rStyle w:val="Char3"/>
                <w:rFonts w:hint="cs"/>
                <w:rtl/>
              </w:rPr>
              <w:t xml:space="preserve"> خاک</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آن کرده گاه تهلکه، دندان فدا</w:t>
            </w:r>
            <w:r w:rsidR="00D608B9" w:rsidRPr="0031765E">
              <w:rPr>
                <w:rStyle w:val="Char3"/>
                <w:rFonts w:hint="cs"/>
                <w:rtl/>
              </w:rPr>
              <w:t>ی</w:t>
            </w:r>
            <w:r w:rsidRPr="0031765E">
              <w:rPr>
                <w:rStyle w:val="Char3"/>
                <w:rFonts w:hint="cs"/>
                <w:rtl/>
              </w:rPr>
              <w:t xml:space="preserve"> سنگ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3" w:type="dxa"/>
            <w:shd w:val="clear" w:color="auto" w:fill="auto"/>
          </w:tcPr>
          <w:p w:rsidR="003E644C" w:rsidRPr="002C4D30"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و</w:t>
            </w:r>
            <w:r w:rsidR="00D608B9" w:rsidRPr="0031765E">
              <w:rPr>
                <w:rStyle w:val="Char3"/>
                <w:rFonts w:hint="cs"/>
                <w:rtl/>
              </w:rPr>
              <w:t>ی</w:t>
            </w:r>
            <w:r w:rsidRPr="0031765E">
              <w:rPr>
                <w:rStyle w:val="Char3"/>
                <w:rFonts w:hint="cs"/>
                <w:rtl/>
              </w:rPr>
              <w:t>ن کرد، روز قتل، دهن را فدا</w:t>
            </w:r>
            <w:r w:rsidR="00D608B9" w:rsidRPr="0031765E">
              <w:rPr>
                <w:rStyle w:val="Char3"/>
                <w:rFonts w:hint="cs"/>
                <w:rtl/>
              </w:rPr>
              <w:t>ی</w:t>
            </w:r>
            <w:r w:rsidRPr="0031765E">
              <w:rPr>
                <w:rStyle w:val="Char3"/>
                <w:rFonts w:hint="cs"/>
                <w:rtl/>
              </w:rPr>
              <w:t xml:space="preserve"> خاک</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سال 551 سلطان سنجر بنام رفتن به شکار خود را از دست غزان آزاد کرد و امرا</w:t>
      </w:r>
      <w:r w:rsidR="00D608B9" w:rsidRPr="0031765E">
        <w:rPr>
          <w:rStyle w:val="Char3"/>
          <w:rFonts w:hint="cs"/>
          <w:rtl/>
        </w:rPr>
        <w:t>ی</w:t>
      </w:r>
      <w:r w:rsidRPr="0031765E">
        <w:rPr>
          <w:rStyle w:val="Char3"/>
          <w:rFonts w:hint="cs"/>
          <w:rtl/>
        </w:rPr>
        <w:t>ش را جمع‌آور</w:t>
      </w:r>
      <w:r w:rsidR="00D608B9" w:rsidRPr="0031765E">
        <w:rPr>
          <w:rStyle w:val="Char3"/>
          <w:rFonts w:hint="cs"/>
          <w:rtl/>
        </w:rPr>
        <w:t>ی</w:t>
      </w:r>
      <w:r w:rsidRPr="0031765E">
        <w:rPr>
          <w:rStyle w:val="Char3"/>
          <w:rFonts w:hint="cs"/>
          <w:rtl/>
        </w:rPr>
        <w:t xml:space="preserve"> نمود و به مرو رفت، اما چون سلطان د</w:t>
      </w:r>
      <w:r w:rsidR="00D608B9" w:rsidRPr="0031765E">
        <w:rPr>
          <w:rStyle w:val="Char3"/>
          <w:rFonts w:hint="cs"/>
          <w:rtl/>
        </w:rPr>
        <w:t>ی</w:t>
      </w:r>
      <w:r w:rsidRPr="0031765E">
        <w:rPr>
          <w:rStyle w:val="Char3"/>
          <w:rFonts w:hint="cs"/>
          <w:rtl/>
        </w:rPr>
        <w:t>گر پ</w:t>
      </w:r>
      <w:r w:rsidR="00D608B9" w:rsidRPr="0031765E">
        <w:rPr>
          <w:rStyle w:val="Char3"/>
          <w:rFonts w:hint="cs"/>
          <w:rtl/>
        </w:rPr>
        <w:t>ی</w:t>
      </w:r>
      <w:r w:rsidRPr="0031765E">
        <w:rPr>
          <w:rStyle w:val="Char3"/>
          <w:rFonts w:hint="cs"/>
          <w:rtl/>
        </w:rPr>
        <w:t>ر شده بود و ولا</w:t>
      </w:r>
      <w:r w:rsidR="00D608B9" w:rsidRPr="0031765E">
        <w:rPr>
          <w:rStyle w:val="Char3"/>
          <w:rFonts w:hint="cs"/>
          <w:rtl/>
        </w:rPr>
        <w:t>ی</w:t>
      </w:r>
      <w:r w:rsidRPr="0031765E">
        <w:rPr>
          <w:rStyle w:val="Char3"/>
          <w:rFonts w:hint="cs"/>
          <w:rtl/>
        </w:rPr>
        <w:t>ات خراب گشته و و</w:t>
      </w:r>
      <w:r w:rsidR="00D608B9" w:rsidRPr="0031765E">
        <w:rPr>
          <w:rStyle w:val="Char3"/>
          <w:rFonts w:hint="cs"/>
          <w:rtl/>
        </w:rPr>
        <w:t>ی</w:t>
      </w:r>
      <w:r w:rsidRPr="0031765E">
        <w:rPr>
          <w:rStyle w:val="Char3"/>
          <w:rFonts w:hint="cs"/>
          <w:rtl/>
        </w:rPr>
        <w:t xml:space="preserve"> در 26 رب</w:t>
      </w:r>
      <w:r w:rsidR="00D608B9" w:rsidRPr="0031765E">
        <w:rPr>
          <w:rStyle w:val="Char3"/>
          <w:rFonts w:hint="cs"/>
          <w:rtl/>
        </w:rPr>
        <w:t>ی</w:t>
      </w:r>
      <w:r w:rsidRPr="0031765E">
        <w:rPr>
          <w:rStyle w:val="Char3"/>
          <w:rFonts w:hint="cs"/>
          <w:rtl/>
        </w:rPr>
        <w:t>ع‌الاول سال 553 ه‍. ق درگذشت. ممالک سلجوق</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 رو</w:t>
      </w:r>
      <w:r w:rsidR="00D608B9" w:rsidRPr="0031765E">
        <w:rPr>
          <w:rStyle w:val="Char3"/>
          <w:rFonts w:hint="cs"/>
          <w:rtl/>
        </w:rPr>
        <w:t>ی</w:t>
      </w:r>
      <w:r w:rsidRPr="0031765E">
        <w:rPr>
          <w:rStyle w:val="Char3"/>
          <w:rFonts w:hint="cs"/>
          <w:rtl/>
        </w:rPr>
        <w:t xml:space="preserve"> وحدت ند</w:t>
      </w:r>
      <w:r w:rsidR="00D608B9" w:rsidRPr="0031765E">
        <w:rPr>
          <w:rStyle w:val="Char3"/>
          <w:rFonts w:hint="cs"/>
          <w:rtl/>
        </w:rPr>
        <w:t>ی</w:t>
      </w:r>
      <w:r w:rsidRPr="0031765E">
        <w:rPr>
          <w:rStyle w:val="Char3"/>
          <w:rFonts w:hint="cs"/>
          <w:rtl/>
        </w:rPr>
        <w:t xml:space="preserve">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ام</w:t>
      </w:r>
      <w:r w:rsidR="00D608B9" w:rsidRPr="0031765E">
        <w:rPr>
          <w:rStyle w:val="Char3"/>
          <w:rFonts w:hint="cs"/>
          <w:rtl/>
        </w:rPr>
        <w:t>ی</w:t>
      </w:r>
      <w:r w:rsidRPr="0031765E">
        <w:rPr>
          <w:rStyle w:val="Char3"/>
          <w:rFonts w:hint="cs"/>
          <w:rtl/>
        </w:rPr>
        <w:t>ر معز</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 xml:space="preserve">د: </w:t>
      </w:r>
    </w:p>
    <w:tbl>
      <w:tblPr>
        <w:bidiVisual/>
        <w:tblW w:w="0" w:type="auto"/>
        <w:jc w:val="center"/>
        <w:tblLook w:val="01E0" w:firstRow="1" w:lastRow="1" w:firstColumn="1" w:lastColumn="1" w:noHBand="0" w:noVBand="0"/>
      </w:tblPr>
      <w:tblGrid>
        <w:gridCol w:w="3537"/>
        <w:gridCol w:w="236"/>
        <w:gridCol w:w="3531"/>
      </w:tblGrid>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وفات شاه جهان سنجر نکوس</w:t>
            </w:r>
            <w:r w:rsidR="00D608B9" w:rsidRPr="0031765E">
              <w:rPr>
                <w:rStyle w:val="Char3"/>
                <w:rFonts w:hint="cs"/>
                <w:rtl/>
              </w:rPr>
              <w:t>ی</w:t>
            </w:r>
            <w:r w:rsidRPr="0031765E">
              <w:rPr>
                <w:rStyle w:val="Char3"/>
                <w:rFonts w:hint="cs"/>
                <w:rtl/>
              </w:rPr>
              <w:t>رت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3" w:type="dxa"/>
            <w:shd w:val="clear" w:color="auto" w:fill="auto"/>
          </w:tcPr>
          <w:p w:rsidR="003E644C" w:rsidRPr="002C4D30"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بود در چمن خسرو</w:t>
            </w:r>
            <w:r w:rsidR="00D608B9" w:rsidRPr="0031765E">
              <w:rPr>
                <w:rStyle w:val="Char3"/>
                <w:rFonts w:hint="cs"/>
                <w:rtl/>
              </w:rPr>
              <w:t>ی</w:t>
            </w:r>
            <w:r w:rsidRPr="0031765E">
              <w:rPr>
                <w:rStyle w:val="Char3"/>
                <w:rFonts w:hint="cs"/>
                <w:rtl/>
              </w:rPr>
              <w:t xml:space="preserve"> خرامان سرو</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بروز شنبه چهار از رب</w:t>
            </w:r>
            <w:r w:rsidR="00D608B9" w:rsidRPr="0031765E">
              <w:rPr>
                <w:rStyle w:val="Char3"/>
                <w:rFonts w:hint="cs"/>
                <w:rtl/>
              </w:rPr>
              <w:t>ی</w:t>
            </w:r>
            <w:r w:rsidRPr="0031765E">
              <w:rPr>
                <w:rStyle w:val="Char3"/>
                <w:rFonts w:hint="cs"/>
                <w:rtl/>
              </w:rPr>
              <w:t>ع‌الاول بود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3" w:type="dxa"/>
            <w:shd w:val="clear" w:color="auto" w:fill="auto"/>
          </w:tcPr>
          <w:p w:rsidR="003E644C" w:rsidRPr="002C4D30"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بسال پانصد و پنجاه و سه بخطه مرو</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 xml:space="preserve">سلطان هنگام مرگ هفتاد و دو سال داشت.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دولت وس</w:t>
      </w:r>
      <w:r w:rsidR="00D608B9" w:rsidRPr="0031765E">
        <w:rPr>
          <w:rStyle w:val="Char3"/>
          <w:rFonts w:hint="cs"/>
          <w:rtl/>
        </w:rPr>
        <w:t>ی</w:t>
      </w:r>
      <w:r w:rsidRPr="0031765E">
        <w:rPr>
          <w:rStyle w:val="Char3"/>
          <w:rFonts w:hint="cs"/>
          <w:rtl/>
        </w:rPr>
        <w:t>ع سلجوق</w:t>
      </w:r>
      <w:r w:rsidR="00D608B9" w:rsidRPr="0031765E">
        <w:rPr>
          <w:rStyle w:val="Char3"/>
          <w:rFonts w:hint="cs"/>
          <w:rtl/>
        </w:rPr>
        <w:t>ی</w:t>
      </w:r>
      <w:r w:rsidRPr="0031765E">
        <w:rPr>
          <w:rStyle w:val="Char3"/>
          <w:rFonts w:hint="cs"/>
          <w:rtl/>
        </w:rPr>
        <w:t>ان که از بدو اسلام تا تار</w:t>
      </w:r>
      <w:r w:rsidR="00D608B9" w:rsidRPr="0031765E">
        <w:rPr>
          <w:rStyle w:val="Char3"/>
          <w:rFonts w:hint="cs"/>
          <w:rtl/>
        </w:rPr>
        <w:t>ی</w:t>
      </w:r>
      <w:r w:rsidRPr="0031765E">
        <w:rPr>
          <w:rStyle w:val="Char3"/>
          <w:rFonts w:hint="cs"/>
          <w:rtl/>
        </w:rPr>
        <w:t>خ تأس</w:t>
      </w:r>
      <w:r w:rsidR="00D608B9" w:rsidRPr="0031765E">
        <w:rPr>
          <w:rStyle w:val="Char3"/>
          <w:rFonts w:hint="cs"/>
          <w:rtl/>
        </w:rPr>
        <w:t>ی</w:t>
      </w:r>
      <w:r w:rsidRPr="0031765E">
        <w:rPr>
          <w:rStyle w:val="Char3"/>
          <w:rFonts w:hint="cs"/>
          <w:rtl/>
        </w:rPr>
        <w:t>س ا</w:t>
      </w:r>
      <w:r w:rsidR="00D608B9" w:rsidRPr="0031765E">
        <w:rPr>
          <w:rStyle w:val="Char3"/>
          <w:rFonts w:hint="cs"/>
          <w:rtl/>
        </w:rPr>
        <w:t>ی</w:t>
      </w:r>
      <w:r w:rsidRPr="0031765E">
        <w:rPr>
          <w:rStyle w:val="Char3"/>
          <w:rFonts w:hint="cs"/>
          <w:rtl/>
        </w:rPr>
        <w:t>ن سلسله دولت</w:t>
      </w:r>
      <w:r w:rsidR="00D608B9" w:rsidRPr="0031765E">
        <w:rPr>
          <w:rStyle w:val="Char3"/>
          <w:rFonts w:hint="cs"/>
          <w:rtl/>
        </w:rPr>
        <w:t>ی</w:t>
      </w:r>
      <w:r w:rsidRPr="0031765E">
        <w:rPr>
          <w:rStyle w:val="Char3"/>
          <w:rFonts w:hint="cs"/>
          <w:rtl/>
        </w:rPr>
        <w:t xml:space="preserve"> به آن عظ</w:t>
      </w:r>
      <w:r w:rsidR="00D608B9" w:rsidRPr="0031765E">
        <w:rPr>
          <w:rStyle w:val="Char3"/>
          <w:rFonts w:hint="cs"/>
          <w:rtl/>
        </w:rPr>
        <w:t>ی</w:t>
      </w:r>
      <w:r w:rsidRPr="0031765E">
        <w:rPr>
          <w:rStyle w:val="Char3"/>
          <w:rFonts w:hint="cs"/>
          <w:rtl/>
        </w:rPr>
        <w:t>مت تشک</w:t>
      </w:r>
      <w:r w:rsidR="00D608B9" w:rsidRPr="0031765E">
        <w:rPr>
          <w:rStyle w:val="Char3"/>
          <w:rFonts w:hint="cs"/>
          <w:rtl/>
        </w:rPr>
        <w:t>ی</w:t>
      </w:r>
      <w:r w:rsidRPr="0031765E">
        <w:rPr>
          <w:rStyle w:val="Char3"/>
          <w:rFonts w:hint="cs"/>
          <w:rtl/>
        </w:rPr>
        <w:t>ل ن</w:t>
      </w:r>
      <w:r w:rsidR="00D608B9" w:rsidRPr="0031765E">
        <w:rPr>
          <w:rStyle w:val="Char3"/>
          <w:rFonts w:hint="cs"/>
          <w:rtl/>
        </w:rPr>
        <w:t>ی</w:t>
      </w:r>
      <w:r w:rsidRPr="0031765E">
        <w:rPr>
          <w:rStyle w:val="Char3"/>
          <w:rFonts w:hint="cs"/>
          <w:rtl/>
        </w:rPr>
        <w:t>افته بود در ماوراء‌النهر و توران و خراسان و عراق رو</w:t>
      </w:r>
      <w:r w:rsidR="00D608B9" w:rsidRPr="0031765E">
        <w:rPr>
          <w:rStyle w:val="Char3"/>
          <w:rFonts w:hint="cs"/>
          <w:rtl/>
        </w:rPr>
        <w:t>ی</w:t>
      </w:r>
      <w:r w:rsidRPr="0031765E">
        <w:rPr>
          <w:rStyle w:val="Char3"/>
          <w:rFonts w:hint="cs"/>
          <w:rtl/>
        </w:rPr>
        <w:t>همرفته 161 سال طول کش</w:t>
      </w:r>
      <w:r w:rsidR="00D608B9" w:rsidRPr="0031765E">
        <w:rPr>
          <w:rStyle w:val="Char3"/>
          <w:rFonts w:hint="cs"/>
          <w:rtl/>
        </w:rPr>
        <w:t>ی</w:t>
      </w:r>
      <w:r w:rsidRPr="0031765E">
        <w:rPr>
          <w:rStyle w:val="Char3"/>
          <w:rFonts w:hint="cs"/>
          <w:rtl/>
        </w:rPr>
        <w:t xml:space="preserve">د از سال 427 تا 590 با مرگ طغرل سوم.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طغرل اول و آلب ارسلان و ملک‌شاه و برک</w:t>
      </w:r>
      <w:r w:rsidR="00D608B9" w:rsidRPr="0031765E">
        <w:rPr>
          <w:rStyle w:val="Char3"/>
          <w:rFonts w:hint="cs"/>
          <w:rtl/>
        </w:rPr>
        <w:t>ی</w:t>
      </w:r>
      <w:r w:rsidRPr="0031765E">
        <w:rPr>
          <w:rStyle w:val="Char3"/>
          <w:rFonts w:hint="cs"/>
          <w:rtl/>
        </w:rPr>
        <w:t>ارق و محمد و سنجر را که در عهد ا</w:t>
      </w:r>
      <w:r w:rsidR="00D608B9" w:rsidRPr="0031765E">
        <w:rPr>
          <w:rStyle w:val="Char3"/>
          <w:rFonts w:hint="cs"/>
          <w:rtl/>
        </w:rPr>
        <w:t>ی</w:t>
      </w:r>
      <w:r w:rsidRPr="0031765E">
        <w:rPr>
          <w:rStyle w:val="Char3"/>
          <w:rFonts w:hint="cs"/>
          <w:rtl/>
        </w:rPr>
        <w:t>شان جم</w:t>
      </w:r>
      <w:r w:rsidR="00D608B9" w:rsidRPr="0031765E">
        <w:rPr>
          <w:rStyle w:val="Char3"/>
          <w:rFonts w:hint="cs"/>
          <w:rtl/>
        </w:rPr>
        <w:t>ی</w:t>
      </w:r>
      <w:r w:rsidRPr="0031765E">
        <w:rPr>
          <w:rStyle w:val="Char3"/>
          <w:rFonts w:hint="cs"/>
          <w:rtl/>
        </w:rPr>
        <w:t>ع ممالک سلجوق</w:t>
      </w:r>
      <w:r w:rsidR="00D608B9" w:rsidRPr="0031765E">
        <w:rPr>
          <w:rStyle w:val="Char3"/>
          <w:rFonts w:hint="cs"/>
          <w:rtl/>
        </w:rPr>
        <w:t>ی</w:t>
      </w:r>
      <w:r w:rsidRPr="0031765E">
        <w:rPr>
          <w:rStyle w:val="Char3"/>
          <w:rFonts w:hint="cs"/>
          <w:rtl/>
        </w:rPr>
        <w:t xml:space="preserve"> از کاشغر تا انطاک</w:t>
      </w:r>
      <w:r w:rsidR="00D608B9" w:rsidRPr="0031765E">
        <w:rPr>
          <w:rStyle w:val="Char3"/>
          <w:rFonts w:hint="cs"/>
          <w:rtl/>
        </w:rPr>
        <w:t>ی</w:t>
      </w:r>
      <w:r w:rsidRPr="0031765E">
        <w:rPr>
          <w:rStyle w:val="Char3"/>
          <w:rFonts w:hint="cs"/>
          <w:rtl/>
        </w:rPr>
        <w:t xml:space="preserve">ه تحت </w:t>
      </w:r>
      <w:r w:rsidR="00D608B9" w:rsidRPr="0031765E">
        <w:rPr>
          <w:rStyle w:val="Char3"/>
          <w:rFonts w:hint="cs"/>
          <w:rtl/>
        </w:rPr>
        <w:t>ی</w:t>
      </w:r>
      <w:r w:rsidRPr="0031765E">
        <w:rPr>
          <w:rStyle w:val="Char3"/>
          <w:rFonts w:hint="cs"/>
          <w:rtl/>
        </w:rPr>
        <w:t>ک امر بوده سلاجقه بزرگ و فرزندان و فرزندزادگان محمد را که در ر</w:t>
      </w:r>
      <w:r w:rsidR="00D608B9" w:rsidRPr="0031765E">
        <w:rPr>
          <w:rStyle w:val="Char3"/>
          <w:rFonts w:hint="cs"/>
          <w:rtl/>
        </w:rPr>
        <w:t>ی</w:t>
      </w:r>
      <w:r w:rsidRPr="0031765E">
        <w:rPr>
          <w:rStyle w:val="Char3"/>
          <w:rFonts w:hint="cs"/>
          <w:rtl/>
        </w:rPr>
        <w:t xml:space="preserve"> و همدان و کردستان سلطنت م</w:t>
      </w:r>
      <w:r w:rsidR="00D608B9" w:rsidRPr="0031765E">
        <w:rPr>
          <w:rStyle w:val="Char3"/>
          <w:rFonts w:hint="cs"/>
          <w:rtl/>
        </w:rPr>
        <w:t>ی</w:t>
      </w:r>
      <w:r w:rsidRPr="0031765E">
        <w:rPr>
          <w:rStyle w:val="Char3"/>
          <w:rFonts w:hint="cs"/>
          <w:rtl/>
        </w:rPr>
        <w:t>‌کرده‌اند. سلاجقه عراق م</w:t>
      </w:r>
      <w:r w:rsidR="00D608B9" w:rsidRPr="0031765E">
        <w:rPr>
          <w:rStyle w:val="Char3"/>
          <w:rFonts w:hint="cs"/>
          <w:rtl/>
        </w:rPr>
        <w:t>ی</w:t>
      </w:r>
      <w:r w:rsidRPr="0031765E">
        <w:rPr>
          <w:rStyle w:val="Char3"/>
          <w:rFonts w:hint="cs"/>
          <w:rtl/>
        </w:rPr>
        <w:t>‌خوانند. سلاجقه عراق تا انقراض سلاجقه بزرگ جزو</w:t>
      </w:r>
      <w:r w:rsidR="003C086E" w:rsidRPr="0031765E">
        <w:rPr>
          <w:rStyle w:val="Char3"/>
          <w:rFonts w:hint="cs"/>
          <w:rtl/>
        </w:rPr>
        <w:t xml:space="preserve"> آن‌ها </w:t>
      </w:r>
      <w:r w:rsidRPr="0031765E">
        <w:rPr>
          <w:rStyle w:val="Char3"/>
          <w:rFonts w:hint="cs"/>
          <w:rtl/>
        </w:rPr>
        <w:t xml:space="preserve">بودند بعد از آن مستقل عمل کردند. </w:t>
      </w:r>
    </w:p>
    <w:p w:rsidR="003E644C" w:rsidRPr="00D2616C" w:rsidRDefault="003E644C" w:rsidP="009C6B40">
      <w:pPr>
        <w:pStyle w:val="a0"/>
        <w:rPr>
          <w:rtl/>
        </w:rPr>
      </w:pPr>
      <w:bookmarkStart w:id="240" w:name="_Toc128095526"/>
      <w:bookmarkStart w:id="241" w:name="_Toc128096090"/>
      <w:bookmarkStart w:id="242" w:name="_Toc337154439"/>
      <w:bookmarkStart w:id="243" w:name="_Toc429655117"/>
      <w:r w:rsidRPr="00D2616C">
        <w:rPr>
          <w:rFonts w:hint="cs"/>
          <w:rtl/>
        </w:rPr>
        <w:t>القاب و اسام</w:t>
      </w:r>
      <w:r w:rsidR="0032197C">
        <w:rPr>
          <w:rFonts w:hint="cs"/>
          <w:rtl/>
        </w:rPr>
        <w:t>ی</w:t>
      </w:r>
      <w:r w:rsidRPr="00D2616C">
        <w:rPr>
          <w:rFonts w:hint="cs"/>
          <w:rtl/>
        </w:rPr>
        <w:t xml:space="preserve"> سلاط</w:t>
      </w:r>
      <w:r w:rsidR="0032197C">
        <w:rPr>
          <w:rFonts w:hint="cs"/>
          <w:rtl/>
        </w:rPr>
        <w:t>ی</w:t>
      </w:r>
      <w:r w:rsidRPr="00D2616C">
        <w:rPr>
          <w:rFonts w:hint="cs"/>
          <w:rtl/>
        </w:rPr>
        <w:t>ن سلجوق</w:t>
      </w:r>
      <w:r w:rsidR="0032197C">
        <w:rPr>
          <w:rFonts w:hint="cs"/>
          <w:rtl/>
        </w:rPr>
        <w:t>ی</w:t>
      </w:r>
      <w:bookmarkEnd w:id="240"/>
      <w:bookmarkEnd w:id="241"/>
      <w:bookmarkEnd w:id="242"/>
      <w:bookmarkEnd w:id="243"/>
      <w:r w:rsidRPr="00D2616C">
        <w:rPr>
          <w:rFonts w:hint="cs"/>
          <w:rtl/>
        </w:rPr>
        <w:t xml:space="preserve"> </w:t>
      </w:r>
    </w:p>
    <w:p w:rsidR="003E644C" w:rsidRPr="00D2616C" w:rsidRDefault="003E644C" w:rsidP="009C6B40">
      <w:pPr>
        <w:pStyle w:val="a1"/>
        <w:rPr>
          <w:rtl/>
        </w:rPr>
      </w:pPr>
      <w:bookmarkStart w:id="244" w:name="_Toc337154440"/>
      <w:bookmarkStart w:id="245" w:name="_Toc429655118"/>
      <w:r w:rsidRPr="00D2616C">
        <w:rPr>
          <w:rFonts w:hint="cs"/>
          <w:rtl/>
        </w:rPr>
        <w:t>سلاجقه بزرگ</w:t>
      </w:r>
      <w:bookmarkEnd w:id="244"/>
      <w:bookmarkEnd w:id="245"/>
      <w:r w:rsidRPr="00D2616C">
        <w:rPr>
          <w:rFonts w:hint="cs"/>
          <w:rtl/>
        </w:rPr>
        <w:t xml:space="preserve"> </w:t>
      </w:r>
    </w:p>
    <w:tbl>
      <w:tblPr>
        <w:bidiVisual/>
        <w:tblW w:w="0" w:type="auto"/>
        <w:jc w:val="center"/>
        <w:tblLook w:val="01E0" w:firstRow="1" w:lastRow="1" w:firstColumn="1" w:lastColumn="1" w:noHBand="0" w:noVBand="0"/>
      </w:tblPr>
      <w:tblGrid>
        <w:gridCol w:w="5399"/>
        <w:gridCol w:w="1905"/>
      </w:tblGrid>
      <w:tr w:rsidR="003E644C" w:rsidRPr="00F82BE1" w:rsidTr="000017F5">
        <w:trPr>
          <w:jc w:val="center"/>
        </w:trPr>
        <w:tc>
          <w:tcPr>
            <w:tcW w:w="5432" w:type="dxa"/>
            <w:shd w:val="clear" w:color="auto" w:fill="auto"/>
          </w:tcPr>
          <w:p w:rsidR="003E644C" w:rsidRPr="00F82BE1" w:rsidRDefault="003E644C" w:rsidP="009C6B40">
            <w:pPr>
              <w:pStyle w:val="StyleComplexBLotus12ptJustifiedFirstline05cmCharCharChar3Char"/>
              <w:numPr>
                <w:ilvl w:val="0"/>
                <w:numId w:val="22"/>
              </w:numPr>
              <w:spacing w:line="240" w:lineRule="auto"/>
              <w:ind w:left="641" w:hanging="357"/>
              <w:rPr>
                <w:rFonts w:cs="B Lotus"/>
                <w:sz w:val="28"/>
                <w:szCs w:val="28"/>
                <w:rtl/>
                <w:lang w:bidi="fa-IR"/>
              </w:rPr>
            </w:pPr>
            <w:r w:rsidRPr="0031765E">
              <w:rPr>
                <w:rStyle w:val="Char3"/>
                <w:rFonts w:hint="cs"/>
                <w:rtl/>
              </w:rPr>
              <w:t>رکن‌الد</w:t>
            </w:r>
            <w:r w:rsidR="00D608B9" w:rsidRPr="0031765E">
              <w:rPr>
                <w:rStyle w:val="Char3"/>
                <w:rFonts w:hint="cs"/>
                <w:rtl/>
              </w:rPr>
              <w:t>ی</w:t>
            </w:r>
            <w:r w:rsidRPr="0031765E">
              <w:rPr>
                <w:rStyle w:val="Char3"/>
                <w:rFonts w:hint="cs"/>
                <w:rtl/>
              </w:rPr>
              <w:t>ن ابوطالب طغرل‌بن م</w:t>
            </w:r>
            <w:r w:rsidR="00D608B9" w:rsidRPr="0031765E">
              <w:rPr>
                <w:rStyle w:val="Char3"/>
                <w:rFonts w:hint="cs"/>
                <w:rtl/>
              </w:rPr>
              <w:t>ی</w:t>
            </w:r>
            <w:r w:rsidRPr="0031765E">
              <w:rPr>
                <w:rStyle w:val="Char3"/>
                <w:rFonts w:hint="cs"/>
                <w:rtl/>
              </w:rPr>
              <w:t>کائ</w:t>
            </w:r>
            <w:r w:rsidR="00D608B9" w:rsidRPr="0031765E">
              <w:rPr>
                <w:rStyle w:val="Char3"/>
                <w:rFonts w:hint="cs"/>
                <w:rtl/>
              </w:rPr>
              <w:t>ی</w:t>
            </w:r>
            <w:r w:rsidRPr="0031765E">
              <w:rPr>
                <w:rStyle w:val="Char3"/>
                <w:rFonts w:hint="cs"/>
                <w:rtl/>
              </w:rPr>
              <w:t xml:space="preserve">ل بن سلجوق </w:t>
            </w:r>
          </w:p>
        </w:tc>
        <w:tc>
          <w:tcPr>
            <w:tcW w:w="1917"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429-455 ه‍. ق </w:t>
            </w:r>
          </w:p>
        </w:tc>
      </w:tr>
      <w:tr w:rsidR="003E644C" w:rsidRPr="00F82BE1" w:rsidTr="000017F5">
        <w:trPr>
          <w:jc w:val="center"/>
        </w:trPr>
        <w:tc>
          <w:tcPr>
            <w:tcW w:w="5432" w:type="dxa"/>
            <w:shd w:val="clear" w:color="auto" w:fill="auto"/>
          </w:tcPr>
          <w:p w:rsidR="003E644C" w:rsidRPr="00F82BE1" w:rsidRDefault="003E644C" w:rsidP="009C6B40">
            <w:pPr>
              <w:pStyle w:val="StyleComplexBLotus12ptJustifiedFirstline05cmCharCharChar3Char"/>
              <w:numPr>
                <w:ilvl w:val="0"/>
                <w:numId w:val="22"/>
              </w:numPr>
              <w:spacing w:line="240" w:lineRule="auto"/>
              <w:ind w:left="641" w:hanging="357"/>
              <w:rPr>
                <w:rFonts w:cs="B Lotus"/>
                <w:sz w:val="28"/>
                <w:szCs w:val="28"/>
                <w:rtl/>
                <w:lang w:bidi="fa-IR"/>
              </w:rPr>
            </w:pPr>
            <w:r w:rsidRPr="0031765E">
              <w:rPr>
                <w:rStyle w:val="Char3"/>
                <w:rFonts w:hint="cs"/>
                <w:rtl/>
              </w:rPr>
              <w:t>عضدالد</w:t>
            </w:r>
            <w:r w:rsidR="00D608B9" w:rsidRPr="0031765E">
              <w:rPr>
                <w:rStyle w:val="Char3"/>
                <w:rFonts w:hint="cs"/>
                <w:rtl/>
              </w:rPr>
              <w:t>ی</w:t>
            </w:r>
            <w:r w:rsidRPr="0031765E">
              <w:rPr>
                <w:rStyle w:val="Char3"/>
                <w:rFonts w:hint="cs"/>
                <w:rtl/>
              </w:rPr>
              <w:t>ن ابوشجاع آلب</w:t>
            </w:r>
            <w:r w:rsidR="00FC48B5" w:rsidRPr="0031765E">
              <w:rPr>
                <w:rStyle w:val="Char3"/>
                <w:rFonts w:hint="cs"/>
                <w:rtl/>
              </w:rPr>
              <w:t xml:space="preserve"> </w:t>
            </w:r>
            <w:r w:rsidRPr="0031765E">
              <w:rPr>
                <w:rStyle w:val="Char3"/>
                <w:rFonts w:hint="cs"/>
                <w:rtl/>
              </w:rPr>
              <w:t>ارسلان محمدبن جغر</w:t>
            </w:r>
            <w:r w:rsidR="00D608B9" w:rsidRPr="0031765E">
              <w:rPr>
                <w:rStyle w:val="Char3"/>
                <w:rFonts w:hint="cs"/>
                <w:rtl/>
              </w:rPr>
              <w:t>ی</w:t>
            </w:r>
            <w:r w:rsidRPr="0031765E">
              <w:rPr>
                <w:rStyle w:val="Char3"/>
                <w:rFonts w:hint="cs"/>
                <w:rtl/>
              </w:rPr>
              <w:t>‌بک</w:t>
            </w:r>
          </w:p>
        </w:tc>
        <w:tc>
          <w:tcPr>
            <w:tcW w:w="1917"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455-465 </w:t>
            </w:r>
          </w:p>
        </w:tc>
      </w:tr>
      <w:tr w:rsidR="003E644C" w:rsidRPr="00F82BE1" w:rsidTr="000017F5">
        <w:trPr>
          <w:jc w:val="center"/>
        </w:trPr>
        <w:tc>
          <w:tcPr>
            <w:tcW w:w="5432" w:type="dxa"/>
            <w:shd w:val="clear" w:color="auto" w:fill="auto"/>
          </w:tcPr>
          <w:p w:rsidR="003E644C" w:rsidRPr="00F82BE1" w:rsidRDefault="003E644C" w:rsidP="009C6B40">
            <w:pPr>
              <w:pStyle w:val="StyleComplexBLotus12ptJustifiedFirstline05cmCharCharChar3Char"/>
              <w:numPr>
                <w:ilvl w:val="0"/>
                <w:numId w:val="22"/>
              </w:numPr>
              <w:spacing w:line="240" w:lineRule="auto"/>
              <w:ind w:left="641" w:hanging="357"/>
              <w:rPr>
                <w:rFonts w:cs="B Lotus"/>
                <w:sz w:val="28"/>
                <w:szCs w:val="28"/>
                <w:rtl/>
                <w:lang w:bidi="fa-IR"/>
              </w:rPr>
            </w:pPr>
            <w:r w:rsidRPr="0031765E">
              <w:rPr>
                <w:rStyle w:val="Char3"/>
                <w:rFonts w:hint="cs"/>
                <w:rtl/>
              </w:rPr>
              <w:t>معزالد</w:t>
            </w:r>
            <w:r w:rsidR="00D608B9" w:rsidRPr="0031765E">
              <w:rPr>
                <w:rStyle w:val="Char3"/>
                <w:rFonts w:hint="cs"/>
                <w:rtl/>
              </w:rPr>
              <w:t>ی</w:t>
            </w:r>
            <w:r w:rsidRPr="0031765E">
              <w:rPr>
                <w:rStyle w:val="Char3"/>
                <w:rFonts w:hint="cs"/>
                <w:rtl/>
              </w:rPr>
              <w:t>ن ابوالفتح ملک‌شاه حسن‌بن آلب ارسلان</w:t>
            </w:r>
          </w:p>
        </w:tc>
        <w:tc>
          <w:tcPr>
            <w:tcW w:w="1917"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465-485 </w:t>
            </w:r>
          </w:p>
        </w:tc>
      </w:tr>
      <w:tr w:rsidR="003E644C" w:rsidRPr="00F82BE1" w:rsidTr="000017F5">
        <w:trPr>
          <w:jc w:val="center"/>
        </w:trPr>
        <w:tc>
          <w:tcPr>
            <w:tcW w:w="5432" w:type="dxa"/>
            <w:shd w:val="clear" w:color="auto" w:fill="auto"/>
          </w:tcPr>
          <w:p w:rsidR="003E644C" w:rsidRPr="00F82BE1" w:rsidRDefault="003E644C" w:rsidP="009C6B40">
            <w:pPr>
              <w:pStyle w:val="StyleComplexBLotus12ptJustifiedFirstline05cmCharCharChar3Char"/>
              <w:numPr>
                <w:ilvl w:val="0"/>
                <w:numId w:val="22"/>
              </w:numPr>
              <w:spacing w:line="240" w:lineRule="auto"/>
              <w:ind w:left="641" w:hanging="357"/>
              <w:rPr>
                <w:rFonts w:cs="B Lotus"/>
                <w:sz w:val="28"/>
                <w:szCs w:val="28"/>
                <w:rtl/>
                <w:lang w:bidi="fa-IR"/>
              </w:rPr>
            </w:pPr>
            <w:r w:rsidRPr="0031765E">
              <w:rPr>
                <w:rStyle w:val="Char3"/>
                <w:rFonts w:hint="cs"/>
                <w:rtl/>
              </w:rPr>
              <w:t>رکن‌الد</w:t>
            </w:r>
            <w:r w:rsidR="00D608B9" w:rsidRPr="0031765E">
              <w:rPr>
                <w:rStyle w:val="Char3"/>
                <w:rFonts w:hint="cs"/>
                <w:rtl/>
              </w:rPr>
              <w:t>ی</w:t>
            </w:r>
            <w:r w:rsidRPr="0031765E">
              <w:rPr>
                <w:rStyle w:val="Char3"/>
                <w:rFonts w:hint="cs"/>
                <w:rtl/>
              </w:rPr>
              <w:t>ن ابوالمظفر برک</w:t>
            </w:r>
            <w:r w:rsidR="00D608B9" w:rsidRPr="0031765E">
              <w:rPr>
                <w:rStyle w:val="Char3"/>
                <w:rFonts w:hint="cs"/>
                <w:rtl/>
              </w:rPr>
              <w:t>ی</w:t>
            </w:r>
            <w:r w:rsidRPr="0031765E">
              <w:rPr>
                <w:rStyle w:val="Char3"/>
                <w:rFonts w:hint="cs"/>
                <w:rtl/>
              </w:rPr>
              <w:t xml:space="preserve">ارق بن ملک‌شاه </w:t>
            </w:r>
          </w:p>
        </w:tc>
        <w:tc>
          <w:tcPr>
            <w:tcW w:w="1917"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485-498 </w:t>
            </w:r>
          </w:p>
        </w:tc>
      </w:tr>
      <w:tr w:rsidR="003E644C" w:rsidRPr="00F82BE1" w:rsidTr="000017F5">
        <w:trPr>
          <w:jc w:val="center"/>
        </w:trPr>
        <w:tc>
          <w:tcPr>
            <w:tcW w:w="5432" w:type="dxa"/>
            <w:shd w:val="clear" w:color="auto" w:fill="auto"/>
          </w:tcPr>
          <w:p w:rsidR="003E644C" w:rsidRPr="00F82BE1" w:rsidRDefault="003E644C" w:rsidP="009C6B40">
            <w:pPr>
              <w:pStyle w:val="StyleComplexBLotus12ptJustifiedFirstline05cmCharCharChar3Char"/>
              <w:numPr>
                <w:ilvl w:val="0"/>
                <w:numId w:val="22"/>
              </w:numPr>
              <w:spacing w:line="240" w:lineRule="auto"/>
              <w:ind w:left="641" w:hanging="357"/>
              <w:rPr>
                <w:rFonts w:cs="B Lotus"/>
                <w:sz w:val="28"/>
                <w:szCs w:val="28"/>
                <w:rtl/>
                <w:lang w:bidi="fa-IR"/>
              </w:rPr>
            </w:pPr>
            <w:r w:rsidRPr="0031765E">
              <w:rPr>
                <w:rStyle w:val="Char3"/>
                <w:rFonts w:hint="cs"/>
                <w:rtl/>
              </w:rPr>
              <w:t>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ن ابوشجاع محمدبن ملک‌شاه</w:t>
            </w:r>
          </w:p>
        </w:tc>
        <w:tc>
          <w:tcPr>
            <w:tcW w:w="1917"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498-511 </w:t>
            </w:r>
          </w:p>
        </w:tc>
      </w:tr>
      <w:tr w:rsidR="003E644C" w:rsidRPr="00F82BE1" w:rsidTr="000017F5">
        <w:trPr>
          <w:jc w:val="center"/>
        </w:trPr>
        <w:tc>
          <w:tcPr>
            <w:tcW w:w="5432" w:type="dxa"/>
            <w:shd w:val="clear" w:color="auto" w:fill="auto"/>
          </w:tcPr>
          <w:p w:rsidR="003E644C" w:rsidRPr="00F82BE1" w:rsidRDefault="003E644C" w:rsidP="009C6B40">
            <w:pPr>
              <w:pStyle w:val="StyleComplexBLotus12ptJustifiedFirstline05cmCharCharChar3Char"/>
              <w:numPr>
                <w:ilvl w:val="0"/>
                <w:numId w:val="22"/>
              </w:numPr>
              <w:spacing w:line="240" w:lineRule="auto"/>
              <w:ind w:left="641" w:hanging="357"/>
              <w:rPr>
                <w:rFonts w:cs="B Lotus"/>
                <w:sz w:val="28"/>
                <w:szCs w:val="28"/>
                <w:rtl/>
                <w:lang w:bidi="fa-IR"/>
              </w:rPr>
            </w:pPr>
            <w:r w:rsidRPr="0031765E">
              <w:rPr>
                <w:rStyle w:val="Char3"/>
                <w:rFonts w:hint="cs"/>
                <w:rtl/>
              </w:rPr>
              <w:t>معزالد</w:t>
            </w:r>
            <w:r w:rsidR="00D608B9" w:rsidRPr="0031765E">
              <w:rPr>
                <w:rStyle w:val="Char3"/>
                <w:rFonts w:hint="cs"/>
                <w:rtl/>
              </w:rPr>
              <w:t>ی</w:t>
            </w:r>
            <w:r w:rsidRPr="0031765E">
              <w:rPr>
                <w:rStyle w:val="Char3"/>
                <w:rFonts w:hint="cs"/>
                <w:rtl/>
              </w:rPr>
              <w:t xml:space="preserve">ن ابوالحارث سنجر احمدبن ملک‌شاه </w:t>
            </w:r>
          </w:p>
        </w:tc>
        <w:tc>
          <w:tcPr>
            <w:tcW w:w="1917"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511-552</w:t>
            </w:r>
          </w:p>
        </w:tc>
      </w:tr>
      <w:tr w:rsidR="003E644C" w:rsidRPr="00F82BE1" w:rsidTr="00F82BE1">
        <w:trPr>
          <w:jc w:val="center"/>
        </w:trPr>
        <w:tc>
          <w:tcPr>
            <w:tcW w:w="7349" w:type="dxa"/>
            <w:gridSpan w:val="2"/>
            <w:shd w:val="clear" w:color="auto" w:fill="auto"/>
          </w:tcPr>
          <w:p w:rsidR="003E644C" w:rsidRPr="00F82BE1" w:rsidRDefault="003E644C" w:rsidP="009C6B40">
            <w:pPr>
              <w:pStyle w:val="a1"/>
              <w:rPr>
                <w:rtl/>
              </w:rPr>
            </w:pPr>
            <w:bookmarkStart w:id="246" w:name="_Toc337154441"/>
            <w:bookmarkStart w:id="247" w:name="_Toc429655119"/>
            <w:r w:rsidRPr="00F82BE1">
              <w:rPr>
                <w:rFonts w:hint="cs"/>
                <w:rtl/>
              </w:rPr>
              <w:t>سلاجقه عراق (تجز</w:t>
            </w:r>
            <w:r w:rsidR="00D608B9">
              <w:rPr>
                <w:rFonts w:hint="cs"/>
                <w:rtl/>
              </w:rPr>
              <w:t>ی</w:t>
            </w:r>
            <w:r w:rsidRPr="00F82BE1">
              <w:rPr>
                <w:rFonts w:hint="cs"/>
                <w:rtl/>
              </w:rPr>
              <w:t>ه حکومت سلجوق</w:t>
            </w:r>
            <w:r w:rsidR="00D608B9">
              <w:rPr>
                <w:rFonts w:hint="cs"/>
                <w:rtl/>
              </w:rPr>
              <w:t>ی</w:t>
            </w:r>
            <w:r w:rsidRPr="00F82BE1">
              <w:rPr>
                <w:rFonts w:hint="cs"/>
                <w:rtl/>
              </w:rPr>
              <w:t>ان به سلجوق</w:t>
            </w:r>
            <w:r w:rsidR="00D608B9">
              <w:rPr>
                <w:rFonts w:hint="cs"/>
                <w:rtl/>
              </w:rPr>
              <w:t>ی</w:t>
            </w:r>
            <w:r w:rsidRPr="00F82BE1">
              <w:rPr>
                <w:rFonts w:hint="cs"/>
                <w:rtl/>
              </w:rPr>
              <w:t>ان کرمان و عراق)</w:t>
            </w:r>
            <w:bookmarkEnd w:id="246"/>
            <w:bookmarkEnd w:id="247"/>
            <w:r w:rsidRPr="00F82BE1">
              <w:rPr>
                <w:rFonts w:hint="cs"/>
                <w:rtl/>
              </w:rPr>
              <w:t xml:space="preserve"> </w:t>
            </w:r>
          </w:p>
        </w:tc>
      </w:tr>
      <w:tr w:rsidR="003E644C" w:rsidRPr="00F82BE1" w:rsidTr="000017F5">
        <w:trPr>
          <w:jc w:val="center"/>
        </w:trPr>
        <w:tc>
          <w:tcPr>
            <w:tcW w:w="5432" w:type="dxa"/>
            <w:shd w:val="clear" w:color="auto" w:fill="auto"/>
          </w:tcPr>
          <w:p w:rsidR="003E644C" w:rsidRPr="00F82BE1" w:rsidRDefault="003E644C" w:rsidP="009C6B40">
            <w:pPr>
              <w:pStyle w:val="StyleComplexBLotus12ptJustifiedFirstline05cmCharCharChar3Char"/>
              <w:numPr>
                <w:ilvl w:val="0"/>
                <w:numId w:val="22"/>
              </w:numPr>
              <w:spacing w:line="240" w:lineRule="auto"/>
              <w:ind w:left="641" w:hanging="357"/>
              <w:rPr>
                <w:rFonts w:cs="B Lotus"/>
                <w:sz w:val="28"/>
                <w:szCs w:val="28"/>
                <w:rtl/>
                <w:lang w:bidi="fa-IR"/>
              </w:rPr>
            </w:pPr>
            <w:r w:rsidRPr="0031765E">
              <w:rPr>
                <w:rStyle w:val="Char3"/>
                <w:rFonts w:hint="cs"/>
                <w:rtl/>
              </w:rPr>
              <w:t>مغ</w:t>
            </w:r>
            <w:r w:rsidR="00D608B9" w:rsidRPr="0031765E">
              <w:rPr>
                <w:rStyle w:val="Char3"/>
                <w:rFonts w:hint="cs"/>
                <w:rtl/>
              </w:rPr>
              <w:t>ی</w:t>
            </w:r>
            <w:r w:rsidRPr="0031765E">
              <w:rPr>
                <w:rStyle w:val="Char3"/>
                <w:rFonts w:hint="cs"/>
                <w:rtl/>
              </w:rPr>
              <w:t>ث‌الد</w:t>
            </w:r>
            <w:r w:rsidR="00D608B9" w:rsidRPr="0031765E">
              <w:rPr>
                <w:rStyle w:val="Char3"/>
                <w:rFonts w:hint="cs"/>
                <w:rtl/>
              </w:rPr>
              <w:t>ی</w:t>
            </w:r>
            <w:r w:rsidRPr="0031765E">
              <w:rPr>
                <w:rStyle w:val="Char3"/>
                <w:rFonts w:hint="cs"/>
                <w:rtl/>
              </w:rPr>
              <w:t>ن ابوالقاسم محمودبن محمدبن ملک‌شاه</w:t>
            </w:r>
          </w:p>
        </w:tc>
        <w:tc>
          <w:tcPr>
            <w:tcW w:w="1917"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511-525 </w:t>
            </w:r>
          </w:p>
        </w:tc>
      </w:tr>
      <w:tr w:rsidR="003E644C" w:rsidRPr="00F82BE1" w:rsidTr="000017F5">
        <w:trPr>
          <w:jc w:val="center"/>
        </w:trPr>
        <w:tc>
          <w:tcPr>
            <w:tcW w:w="5432" w:type="dxa"/>
            <w:shd w:val="clear" w:color="auto" w:fill="auto"/>
          </w:tcPr>
          <w:p w:rsidR="003E644C" w:rsidRPr="00F82BE1" w:rsidRDefault="003E644C" w:rsidP="009C6B40">
            <w:pPr>
              <w:pStyle w:val="StyleComplexBLotus12ptJustifiedFirstline05cmCharCharChar3Char"/>
              <w:numPr>
                <w:ilvl w:val="0"/>
                <w:numId w:val="22"/>
              </w:numPr>
              <w:spacing w:line="240" w:lineRule="auto"/>
              <w:ind w:left="641" w:hanging="357"/>
              <w:rPr>
                <w:rFonts w:cs="B Lotus"/>
                <w:sz w:val="28"/>
                <w:szCs w:val="28"/>
                <w:rtl/>
                <w:lang w:bidi="fa-IR"/>
              </w:rPr>
            </w:pPr>
            <w:r w:rsidRPr="0031765E">
              <w:rPr>
                <w:rStyle w:val="Char3"/>
                <w:rFonts w:hint="cs"/>
                <w:rtl/>
              </w:rPr>
              <w:t>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 xml:space="preserve">ن داوود بن محمود </w:t>
            </w:r>
          </w:p>
        </w:tc>
        <w:tc>
          <w:tcPr>
            <w:tcW w:w="1917"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525 تا 526 (8 ماه)</w:t>
            </w:r>
          </w:p>
        </w:tc>
      </w:tr>
      <w:tr w:rsidR="003E644C" w:rsidRPr="00F82BE1" w:rsidTr="000017F5">
        <w:trPr>
          <w:jc w:val="center"/>
        </w:trPr>
        <w:tc>
          <w:tcPr>
            <w:tcW w:w="5432" w:type="dxa"/>
            <w:shd w:val="clear" w:color="auto" w:fill="auto"/>
          </w:tcPr>
          <w:p w:rsidR="003E644C" w:rsidRPr="00F82BE1" w:rsidRDefault="003E644C" w:rsidP="009C6B40">
            <w:pPr>
              <w:pStyle w:val="StyleComplexBLotus12ptJustifiedFirstline05cmCharCharChar3Char"/>
              <w:numPr>
                <w:ilvl w:val="0"/>
                <w:numId w:val="22"/>
              </w:numPr>
              <w:spacing w:line="240" w:lineRule="auto"/>
              <w:ind w:left="641" w:hanging="357"/>
              <w:rPr>
                <w:rFonts w:cs="B Lotus"/>
                <w:sz w:val="28"/>
                <w:szCs w:val="28"/>
                <w:rtl/>
                <w:lang w:bidi="fa-IR"/>
              </w:rPr>
            </w:pPr>
            <w:r w:rsidRPr="0031765E">
              <w:rPr>
                <w:rStyle w:val="Char3"/>
                <w:rFonts w:hint="cs"/>
                <w:rtl/>
              </w:rPr>
              <w:t>رکن‌الد</w:t>
            </w:r>
            <w:r w:rsidR="00D608B9" w:rsidRPr="0031765E">
              <w:rPr>
                <w:rStyle w:val="Char3"/>
                <w:rFonts w:hint="cs"/>
                <w:rtl/>
              </w:rPr>
              <w:t>ی</w:t>
            </w:r>
            <w:r w:rsidRPr="0031765E">
              <w:rPr>
                <w:rStyle w:val="Char3"/>
                <w:rFonts w:hint="cs"/>
                <w:rtl/>
              </w:rPr>
              <w:t xml:space="preserve">ن ابوالفتح مسعود پسر سلطان محمد </w:t>
            </w:r>
          </w:p>
        </w:tc>
        <w:tc>
          <w:tcPr>
            <w:tcW w:w="1917"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526- 529 </w:t>
            </w:r>
          </w:p>
        </w:tc>
      </w:tr>
      <w:tr w:rsidR="003E644C" w:rsidRPr="00F82BE1" w:rsidTr="000017F5">
        <w:trPr>
          <w:jc w:val="center"/>
        </w:trPr>
        <w:tc>
          <w:tcPr>
            <w:tcW w:w="5432" w:type="dxa"/>
            <w:shd w:val="clear" w:color="auto" w:fill="auto"/>
          </w:tcPr>
          <w:p w:rsidR="003E644C" w:rsidRPr="00F82BE1" w:rsidRDefault="003E644C" w:rsidP="009C6B40">
            <w:pPr>
              <w:pStyle w:val="StyleComplexBLotus12ptJustifiedFirstline05cmCharCharChar3Char"/>
              <w:numPr>
                <w:ilvl w:val="0"/>
                <w:numId w:val="22"/>
              </w:numPr>
              <w:spacing w:line="240" w:lineRule="auto"/>
              <w:ind w:left="641" w:hanging="357"/>
              <w:rPr>
                <w:rFonts w:cs="B Lotus"/>
                <w:sz w:val="28"/>
                <w:szCs w:val="28"/>
                <w:rtl/>
                <w:lang w:bidi="fa-IR"/>
              </w:rPr>
            </w:pPr>
            <w:r w:rsidRPr="0031765E">
              <w:rPr>
                <w:rStyle w:val="Char3"/>
                <w:rFonts w:hint="cs"/>
                <w:rtl/>
              </w:rPr>
              <w:t>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 xml:space="preserve">ن ابوالفتح مسعود پسر سلطان محمد </w:t>
            </w:r>
          </w:p>
        </w:tc>
        <w:tc>
          <w:tcPr>
            <w:tcW w:w="1917"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529-547 </w:t>
            </w:r>
          </w:p>
        </w:tc>
      </w:tr>
      <w:tr w:rsidR="003E644C" w:rsidRPr="00F82BE1" w:rsidTr="000017F5">
        <w:trPr>
          <w:jc w:val="center"/>
        </w:trPr>
        <w:tc>
          <w:tcPr>
            <w:tcW w:w="5432" w:type="dxa"/>
            <w:shd w:val="clear" w:color="auto" w:fill="auto"/>
          </w:tcPr>
          <w:p w:rsidR="003E644C" w:rsidRPr="00F82BE1" w:rsidRDefault="003E644C" w:rsidP="009C6B40">
            <w:pPr>
              <w:pStyle w:val="StyleComplexBLotus12ptJustifiedFirstline05cmCharCharChar3Char"/>
              <w:numPr>
                <w:ilvl w:val="0"/>
                <w:numId w:val="22"/>
              </w:numPr>
              <w:spacing w:line="240" w:lineRule="auto"/>
              <w:ind w:left="641" w:hanging="357"/>
              <w:rPr>
                <w:rFonts w:cs="B Lotus"/>
                <w:sz w:val="28"/>
                <w:szCs w:val="28"/>
                <w:rtl/>
                <w:lang w:bidi="fa-IR"/>
              </w:rPr>
            </w:pPr>
            <w:r w:rsidRPr="0031765E">
              <w:rPr>
                <w:rStyle w:val="Char3"/>
                <w:rFonts w:hint="cs"/>
                <w:rtl/>
              </w:rPr>
              <w:t>معزالد</w:t>
            </w:r>
            <w:r w:rsidR="00D608B9" w:rsidRPr="0031765E">
              <w:rPr>
                <w:rStyle w:val="Char3"/>
                <w:rFonts w:hint="cs"/>
                <w:rtl/>
              </w:rPr>
              <w:t>ی</w:t>
            </w:r>
            <w:r w:rsidRPr="0031765E">
              <w:rPr>
                <w:rStyle w:val="Char3"/>
                <w:rFonts w:hint="cs"/>
                <w:rtl/>
              </w:rPr>
              <w:t>ن ابوالفتح ملک‌شاه ثان</w:t>
            </w:r>
            <w:r w:rsidR="00D608B9" w:rsidRPr="0031765E">
              <w:rPr>
                <w:rStyle w:val="Char3"/>
                <w:rFonts w:hint="cs"/>
                <w:rtl/>
              </w:rPr>
              <w:t>ی</w:t>
            </w:r>
            <w:r w:rsidRPr="0031765E">
              <w:rPr>
                <w:rStyle w:val="Char3"/>
                <w:rFonts w:hint="cs"/>
                <w:rtl/>
              </w:rPr>
              <w:t xml:space="preserve"> پسر سلطان محمود </w:t>
            </w:r>
          </w:p>
        </w:tc>
        <w:tc>
          <w:tcPr>
            <w:tcW w:w="1917"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547-547</w:t>
            </w:r>
          </w:p>
        </w:tc>
      </w:tr>
      <w:tr w:rsidR="003E644C" w:rsidRPr="00F82BE1" w:rsidTr="000017F5">
        <w:trPr>
          <w:jc w:val="center"/>
        </w:trPr>
        <w:tc>
          <w:tcPr>
            <w:tcW w:w="5432" w:type="dxa"/>
            <w:shd w:val="clear" w:color="auto" w:fill="auto"/>
          </w:tcPr>
          <w:p w:rsidR="003E644C" w:rsidRPr="00F82BE1" w:rsidRDefault="003E644C" w:rsidP="009C6B40">
            <w:pPr>
              <w:pStyle w:val="StyleComplexBLotus12ptJustifiedFirstline05cmCharCharChar3Char"/>
              <w:numPr>
                <w:ilvl w:val="0"/>
                <w:numId w:val="22"/>
              </w:numPr>
              <w:spacing w:line="240" w:lineRule="auto"/>
              <w:ind w:left="641" w:hanging="357"/>
              <w:rPr>
                <w:rFonts w:cs="B Lotus"/>
                <w:sz w:val="28"/>
                <w:szCs w:val="28"/>
                <w:rtl/>
                <w:lang w:bidi="fa-IR"/>
              </w:rPr>
            </w:pPr>
            <w:r w:rsidRPr="0031765E">
              <w:rPr>
                <w:rStyle w:val="Char3"/>
                <w:rFonts w:hint="cs"/>
                <w:rtl/>
              </w:rPr>
              <w:t>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ن ابوشجاع محمد ثان</w:t>
            </w:r>
            <w:r w:rsidR="00D608B9" w:rsidRPr="0031765E">
              <w:rPr>
                <w:rStyle w:val="Char3"/>
                <w:rFonts w:hint="cs"/>
                <w:rtl/>
              </w:rPr>
              <w:t>ی</w:t>
            </w:r>
            <w:r w:rsidRPr="0031765E">
              <w:rPr>
                <w:rStyle w:val="Char3"/>
                <w:rFonts w:hint="cs"/>
                <w:rtl/>
              </w:rPr>
              <w:t xml:space="preserve"> پسر سلطان محمود</w:t>
            </w:r>
          </w:p>
        </w:tc>
        <w:tc>
          <w:tcPr>
            <w:tcW w:w="1917"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547-554</w:t>
            </w:r>
          </w:p>
        </w:tc>
      </w:tr>
      <w:tr w:rsidR="003E644C" w:rsidRPr="00F82BE1" w:rsidTr="000017F5">
        <w:trPr>
          <w:jc w:val="center"/>
        </w:trPr>
        <w:tc>
          <w:tcPr>
            <w:tcW w:w="5432" w:type="dxa"/>
            <w:shd w:val="clear" w:color="auto" w:fill="auto"/>
          </w:tcPr>
          <w:p w:rsidR="003E644C" w:rsidRPr="00F82BE1" w:rsidRDefault="003E644C" w:rsidP="009C6B40">
            <w:pPr>
              <w:pStyle w:val="StyleComplexBLotus12ptJustifiedFirstline05cmCharCharChar3Char"/>
              <w:numPr>
                <w:ilvl w:val="0"/>
                <w:numId w:val="22"/>
              </w:numPr>
              <w:spacing w:line="240" w:lineRule="auto"/>
              <w:ind w:left="641" w:hanging="357"/>
              <w:rPr>
                <w:rFonts w:cs="B Lotus"/>
                <w:sz w:val="28"/>
                <w:szCs w:val="28"/>
                <w:rtl/>
                <w:lang w:bidi="fa-IR"/>
              </w:rPr>
            </w:pPr>
            <w:r w:rsidRPr="0031765E">
              <w:rPr>
                <w:rStyle w:val="Char3"/>
                <w:rFonts w:hint="cs"/>
                <w:rtl/>
              </w:rPr>
              <w:t>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ن ابوشجاع سل</w:t>
            </w:r>
            <w:r w:rsidR="00D608B9" w:rsidRPr="0031765E">
              <w:rPr>
                <w:rStyle w:val="Char3"/>
                <w:rFonts w:hint="cs"/>
                <w:rtl/>
              </w:rPr>
              <w:t>ی</w:t>
            </w:r>
            <w:r w:rsidRPr="0031765E">
              <w:rPr>
                <w:rStyle w:val="Char3"/>
                <w:rFonts w:hint="cs"/>
                <w:rtl/>
              </w:rPr>
              <w:t>مان شاه‌بن سلطان محمد</w:t>
            </w:r>
          </w:p>
        </w:tc>
        <w:tc>
          <w:tcPr>
            <w:tcW w:w="1917"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554-556 </w:t>
            </w:r>
          </w:p>
        </w:tc>
      </w:tr>
      <w:tr w:rsidR="003E644C" w:rsidRPr="00F82BE1" w:rsidTr="000017F5">
        <w:trPr>
          <w:jc w:val="center"/>
        </w:trPr>
        <w:tc>
          <w:tcPr>
            <w:tcW w:w="5432" w:type="dxa"/>
            <w:shd w:val="clear" w:color="auto" w:fill="auto"/>
          </w:tcPr>
          <w:p w:rsidR="003E644C" w:rsidRPr="00F82BE1" w:rsidRDefault="003E644C" w:rsidP="009C6B40">
            <w:pPr>
              <w:pStyle w:val="StyleComplexBLotus12ptJustifiedFirstline05cmCharCharChar3Char"/>
              <w:numPr>
                <w:ilvl w:val="0"/>
                <w:numId w:val="22"/>
              </w:numPr>
              <w:spacing w:line="240" w:lineRule="auto"/>
              <w:ind w:left="641" w:hanging="357"/>
              <w:rPr>
                <w:rFonts w:cs="B Lotus"/>
                <w:sz w:val="28"/>
                <w:szCs w:val="28"/>
                <w:rtl/>
                <w:lang w:bidi="fa-IR"/>
              </w:rPr>
            </w:pPr>
            <w:r w:rsidRPr="0031765E">
              <w:rPr>
                <w:rStyle w:val="Char3"/>
                <w:rFonts w:hint="cs"/>
                <w:rtl/>
              </w:rPr>
              <w:t>رکن‌الد</w:t>
            </w:r>
            <w:r w:rsidR="00D608B9" w:rsidRPr="0031765E">
              <w:rPr>
                <w:rStyle w:val="Char3"/>
                <w:rFonts w:hint="cs"/>
                <w:rtl/>
              </w:rPr>
              <w:t>ی</w:t>
            </w:r>
            <w:r w:rsidRPr="0031765E">
              <w:rPr>
                <w:rStyle w:val="Char3"/>
                <w:rFonts w:hint="cs"/>
                <w:rtl/>
              </w:rPr>
              <w:t>ن ابوالمظفر ارسلان شاه‌بن طغرل ثان</w:t>
            </w:r>
            <w:r w:rsidR="00D608B9" w:rsidRPr="0031765E">
              <w:rPr>
                <w:rStyle w:val="Char3"/>
                <w:rFonts w:hint="cs"/>
                <w:rtl/>
              </w:rPr>
              <w:t>ی</w:t>
            </w:r>
          </w:p>
        </w:tc>
        <w:tc>
          <w:tcPr>
            <w:tcW w:w="1917"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556-571 </w:t>
            </w:r>
          </w:p>
        </w:tc>
      </w:tr>
      <w:tr w:rsidR="003E644C" w:rsidRPr="00F82BE1" w:rsidTr="000017F5">
        <w:trPr>
          <w:jc w:val="center"/>
        </w:trPr>
        <w:tc>
          <w:tcPr>
            <w:tcW w:w="5432" w:type="dxa"/>
            <w:shd w:val="clear" w:color="auto" w:fill="auto"/>
          </w:tcPr>
          <w:p w:rsidR="003E644C" w:rsidRPr="00F82BE1" w:rsidRDefault="003E644C" w:rsidP="009C6B40">
            <w:pPr>
              <w:pStyle w:val="StyleComplexBLotus12ptJustifiedFirstline05cmCharCharChar3Char"/>
              <w:numPr>
                <w:ilvl w:val="0"/>
                <w:numId w:val="22"/>
              </w:numPr>
              <w:spacing w:line="240" w:lineRule="auto"/>
              <w:ind w:left="641" w:hanging="357"/>
              <w:rPr>
                <w:rFonts w:cs="B Lotus"/>
                <w:sz w:val="28"/>
                <w:szCs w:val="28"/>
                <w:rtl/>
                <w:lang w:bidi="fa-IR"/>
              </w:rPr>
            </w:pPr>
            <w:r w:rsidRPr="0031765E">
              <w:rPr>
                <w:rStyle w:val="Char3"/>
                <w:rFonts w:hint="cs"/>
                <w:rtl/>
              </w:rPr>
              <w:t>رکن‌الد</w:t>
            </w:r>
            <w:r w:rsidR="00D608B9" w:rsidRPr="0031765E">
              <w:rPr>
                <w:rStyle w:val="Char3"/>
                <w:rFonts w:hint="cs"/>
                <w:rtl/>
              </w:rPr>
              <w:t>ی</w:t>
            </w:r>
            <w:r w:rsidRPr="0031765E">
              <w:rPr>
                <w:rStyle w:val="Char3"/>
                <w:rFonts w:hint="cs"/>
                <w:rtl/>
              </w:rPr>
              <w:t xml:space="preserve">ن ابوطالب طغرل سوم پسر ارسلان شاه </w:t>
            </w:r>
          </w:p>
        </w:tc>
        <w:tc>
          <w:tcPr>
            <w:tcW w:w="1917"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571-590</w:t>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حکومت سلجوق</w:t>
      </w:r>
      <w:r w:rsidR="00D608B9" w:rsidRPr="0031765E">
        <w:rPr>
          <w:rStyle w:val="Char3"/>
          <w:rFonts w:hint="cs"/>
          <w:rtl/>
        </w:rPr>
        <w:t>ی</w:t>
      </w:r>
      <w:r w:rsidRPr="0031765E">
        <w:rPr>
          <w:rStyle w:val="Char3"/>
          <w:rFonts w:hint="cs"/>
          <w:rtl/>
        </w:rPr>
        <w:t>ان کرمان در 580 ه‍. ق منقرض م</w:t>
      </w:r>
      <w:r w:rsidR="00D608B9" w:rsidRPr="0031765E">
        <w:rPr>
          <w:rStyle w:val="Char3"/>
          <w:rFonts w:hint="cs"/>
          <w:rtl/>
        </w:rPr>
        <w:t>ی</w:t>
      </w:r>
      <w:r w:rsidRPr="0031765E">
        <w:rPr>
          <w:rStyle w:val="Char3"/>
          <w:rFonts w:hint="cs"/>
          <w:rtl/>
        </w:rPr>
        <w:t>‌شود. ول</w:t>
      </w:r>
      <w:r w:rsidR="00D608B9" w:rsidRPr="0031765E">
        <w:rPr>
          <w:rStyle w:val="Char3"/>
          <w:rFonts w:hint="cs"/>
          <w:rtl/>
        </w:rPr>
        <w:t>ی</w:t>
      </w:r>
      <w:r w:rsidRPr="0031765E">
        <w:rPr>
          <w:rStyle w:val="Char3"/>
          <w:rFonts w:hint="cs"/>
          <w:rtl/>
        </w:rPr>
        <w:t xml:space="preserve"> سلجوق</w:t>
      </w:r>
      <w:r w:rsidR="00D608B9" w:rsidRPr="0031765E">
        <w:rPr>
          <w:rStyle w:val="Char3"/>
          <w:rFonts w:hint="cs"/>
          <w:rtl/>
        </w:rPr>
        <w:t>ی</w:t>
      </w:r>
      <w:r w:rsidRPr="0031765E">
        <w:rPr>
          <w:rStyle w:val="Char3"/>
          <w:rFonts w:hint="cs"/>
          <w:rtl/>
        </w:rPr>
        <w:t xml:space="preserve">ان روم تا سال 700 ه‍. ق دوام آورد. </w:t>
      </w:r>
    </w:p>
    <w:p w:rsidR="003E644C" w:rsidRPr="00D2616C" w:rsidRDefault="003E644C" w:rsidP="009C6B40">
      <w:pPr>
        <w:pStyle w:val="a0"/>
        <w:rPr>
          <w:rtl/>
        </w:rPr>
      </w:pPr>
      <w:bookmarkStart w:id="248" w:name="_Toc128095527"/>
      <w:bookmarkStart w:id="249" w:name="_Toc128096091"/>
      <w:bookmarkStart w:id="250" w:name="_Toc337154442"/>
      <w:bookmarkStart w:id="251" w:name="_Toc429655120"/>
      <w:r w:rsidRPr="00D2616C">
        <w:rPr>
          <w:rFonts w:hint="cs"/>
          <w:rtl/>
        </w:rPr>
        <w:t>علل انقراض سلجوق</w:t>
      </w:r>
      <w:r w:rsidR="0032197C">
        <w:rPr>
          <w:rFonts w:hint="cs"/>
          <w:rtl/>
        </w:rPr>
        <w:t>ی</w:t>
      </w:r>
      <w:r w:rsidRPr="00D2616C">
        <w:rPr>
          <w:rFonts w:hint="cs"/>
          <w:rtl/>
        </w:rPr>
        <w:t>ان در ا</w:t>
      </w:r>
      <w:r w:rsidR="0032197C">
        <w:rPr>
          <w:rFonts w:hint="cs"/>
          <w:rtl/>
        </w:rPr>
        <w:t>ی</w:t>
      </w:r>
      <w:r w:rsidRPr="00D2616C">
        <w:rPr>
          <w:rFonts w:hint="cs"/>
          <w:rtl/>
        </w:rPr>
        <w:t>ران</w:t>
      </w:r>
      <w:bookmarkEnd w:id="248"/>
      <w:bookmarkEnd w:id="249"/>
      <w:bookmarkEnd w:id="250"/>
      <w:bookmarkEnd w:id="251"/>
      <w:r w:rsidRPr="00D2616C">
        <w:rPr>
          <w:rFonts w:hint="cs"/>
          <w:rtl/>
        </w:rPr>
        <w:t xml:space="preserve"> </w:t>
      </w:r>
    </w:p>
    <w:p w:rsidR="003E644C" w:rsidRPr="0031765E" w:rsidRDefault="003E644C" w:rsidP="009C6B40">
      <w:pPr>
        <w:pStyle w:val="StyleComplexBLotus12ptJustifiedFirstline05cmCharCharChar3Char"/>
        <w:numPr>
          <w:ilvl w:val="0"/>
          <w:numId w:val="23"/>
        </w:numPr>
        <w:spacing w:line="240" w:lineRule="auto"/>
        <w:ind w:left="641" w:hanging="357"/>
        <w:rPr>
          <w:rStyle w:val="Char3"/>
          <w:rtl/>
        </w:rPr>
      </w:pPr>
      <w:r w:rsidRPr="0031765E">
        <w:rPr>
          <w:rStyle w:val="Char3"/>
          <w:rFonts w:hint="cs"/>
          <w:rtl/>
        </w:rPr>
        <w:t>ملحدان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w:t>
      </w:r>
      <w:r w:rsidR="003C086E" w:rsidRPr="0031765E">
        <w:rPr>
          <w:rStyle w:val="Char3"/>
          <w:rFonts w:hint="cs"/>
          <w:rtl/>
        </w:rPr>
        <w:t xml:space="preserve"> آن‌ها </w:t>
      </w:r>
      <w:r w:rsidRPr="0031765E">
        <w:rPr>
          <w:rStyle w:val="Char3"/>
          <w:rFonts w:hint="cs"/>
          <w:rtl/>
        </w:rPr>
        <w:t>با ترور افراد کل</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 xml:space="preserve"> حکومت سلجوق</w:t>
      </w:r>
      <w:r w:rsidR="00D608B9" w:rsidRPr="0031765E">
        <w:rPr>
          <w:rStyle w:val="Char3"/>
          <w:rFonts w:hint="cs"/>
          <w:rtl/>
        </w:rPr>
        <w:t>ی</w:t>
      </w:r>
      <w:r w:rsidRPr="0031765E">
        <w:rPr>
          <w:rStyle w:val="Char3"/>
          <w:rFonts w:hint="cs"/>
          <w:rtl/>
        </w:rPr>
        <w:t>ان مانند خواجه نظام</w:t>
      </w:r>
      <w:r w:rsidRPr="0031765E">
        <w:rPr>
          <w:rStyle w:val="Char3"/>
          <w:rFonts w:hint="eastAsia"/>
          <w:rtl/>
        </w:rPr>
        <w:t>‌الملک و فرزندانش پا</w:t>
      </w:r>
      <w:r w:rsidR="00D608B9" w:rsidRPr="0031765E">
        <w:rPr>
          <w:rStyle w:val="Char3"/>
          <w:rFonts w:hint="eastAsia"/>
          <w:rtl/>
        </w:rPr>
        <w:t>ی</w:t>
      </w:r>
      <w:r w:rsidRPr="0031765E">
        <w:rPr>
          <w:rStyle w:val="Char3"/>
          <w:rFonts w:hint="eastAsia"/>
          <w:rtl/>
        </w:rPr>
        <w:t>ه‌ها</w:t>
      </w:r>
      <w:r w:rsidR="00D608B9" w:rsidRPr="0031765E">
        <w:rPr>
          <w:rStyle w:val="Char3"/>
          <w:rFonts w:hint="eastAsia"/>
          <w:rtl/>
        </w:rPr>
        <w:t>ی</w:t>
      </w:r>
      <w:r w:rsidRPr="0031765E">
        <w:rPr>
          <w:rStyle w:val="Char3"/>
          <w:rFonts w:hint="eastAsia"/>
          <w:rtl/>
        </w:rPr>
        <w:t xml:space="preserve"> حکومت سلجوق</w:t>
      </w:r>
      <w:r w:rsidR="00D608B9" w:rsidRPr="0031765E">
        <w:rPr>
          <w:rStyle w:val="Char3"/>
          <w:rFonts w:hint="eastAsia"/>
          <w:rtl/>
        </w:rPr>
        <w:t>ی</w:t>
      </w:r>
      <w:r w:rsidRPr="0031765E">
        <w:rPr>
          <w:rStyle w:val="Char3"/>
          <w:rFonts w:hint="eastAsia"/>
          <w:rtl/>
        </w:rPr>
        <w:t xml:space="preserve">ان را سست کردند. </w:t>
      </w:r>
    </w:p>
    <w:p w:rsidR="003E644C" w:rsidRPr="0031765E" w:rsidRDefault="003E644C" w:rsidP="009C6B40">
      <w:pPr>
        <w:pStyle w:val="StyleComplexBLotus12ptJustifiedFirstline05cmCharCharChar3Char"/>
        <w:numPr>
          <w:ilvl w:val="0"/>
          <w:numId w:val="23"/>
        </w:numPr>
        <w:spacing w:line="240" w:lineRule="auto"/>
        <w:ind w:left="641" w:hanging="357"/>
        <w:rPr>
          <w:rStyle w:val="Char3"/>
          <w:rtl/>
        </w:rPr>
      </w:pPr>
      <w:r w:rsidRPr="0031765E">
        <w:rPr>
          <w:rStyle w:val="Char3"/>
          <w:rFonts w:hint="cs"/>
          <w:rtl/>
        </w:rPr>
        <w:t>قدرت‌طلب</w:t>
      </w:r>
      <w:r w:rsidR="00D608B9" w:rsidRPr="0031765E">
        <w:rPr>
          <w:rStyle w:val="Char3"/>
          <w:rFonts w:hint="cs"/>
          <w:rtl/>
        </w:rPr>
        <w:t>ی</w:t>
      </w:r>
      <w:r w:rsidRPr="0031765E">
        <w:rPr>
          <w:rStyle w:val="Char3"/>
          <w:rFonts w:hint="cs"/>
          <w:rtl/>
        </w:rPr>
        <w:t xml:space="preserve"> دوباره عباس</w:t>
      </w:r>
      <w:r w:rsidR="00D608B9" w:rsidRPr="0031765E">
        <w:rPr>
          <w:rStyle w:val="Char3"/>
          <w:rFonts w:hint="cs"/>
          <w:rtl/>
        </w:rPr>
        <w:t>ی</w:t>
      </w:r>
      <w:r w:rsidRPr="0031765E">
        <w:rPr>
          <w:rStyle w:val="Char3"/>
          <w:rFonts w:hint="cs"/>
          <w:rtl/>
        </w:rPr>
        <w:t>ان: بعد از آنکه سلجوق</w:t>
      </w:r>
      <w:r w:rsidR="00D608B9" w:rsidRPr="0031765E">
        <w:rPr>
          <w:rStyle w:val="Char3"/>
          <w:rFonts w:hint="cs"/>
          <w:rtl/>
        </w:rPr>
        <w:t>ی</w:t>
      </w:r>
      <w:r w:rsidRPr="0031765E">
        <w:rPr>
          <w:rStyle w:val="Char3"/>
          <w:rFonts w:hint="cs"/>
          <w:rtl/>
        </w:rPr>
        <w:t>ان خلافت عباس</w:t>
      </w:r>
      <w:r w:rsidR="00D608B9" w:rsidRPr="0031765E">
        <w:rPr>
          <w:rStyle w:val="Char3"/>
          <w:rFonts w:hint="cs"/>
          <w:rtl/>
        </w:rPr>
        <w:t>ی</w:t>
      </w:r>
      <w:r w:rsidRPr="0031765E">
        <w:rPr>
          <w:rStyle w:val="Char3"/>
          <w:rFonts w:hint="cs"/>
          <w:rtl/>
        </w:rPr>
        <w:t xml:space="preserve"> را از خطر انقراض نجات دادند. خلفا</w:t>
      </w:r>
      <w:r w:rsidR="00D608B9" w:rsidRPr="0031765E">
        <w:rPr>
          <w:rStyle w:val="Char3"/>
          <w:rFonts w:hint="cs"/>
          <w:rtl/>
        </w:rPr>
        <w:t>ی</w:t>
      </w:r>
      <w:r w:rsidRPr="0031765E">
        <w:rPr>
          <w:rStyle w:val="Char3"/>
          <w:rFonts w:hint="cs"/>
          <w:rtl/>
        </w:rPr>
        <w:t xml:space="preserve"> عباس</w:t>
      </w:r>
      <w:r w:rsidR="00D608B9" w:rsidRPr="0031765E">
        <w:rPr>
          <w:rStyle w:val="Char3"/>
          <w:rFonts w:hint="cs"/>
          <w:rtl/>
        </w:rPr>
        <w:t>ی</w:t>
      </w:r>
      <w:r w:rsidRPr="0031765E">
        <w:rPr>
          <w:rStyle w:val="Char3"/>
          <w:rFonts w:hint="cs"/>
          <w:rtl/>
        </w:rPr>
        <w:t xml:space="preserve"> روز بروز بر قدرت س</w:t>
      </w:r>
      <w:r w:rsidR="00D608B9" w:rsidRPr="0031765E">
        <w:rPr>
          <w:rStyle w:val="Char3"/>
          <w:rFonts w:hint="cs"/>
          <w:rtl/>
        </w:rPr>
        <w:t>ی</w:t>
      </w:r>
      <w:r w:rsidRPr="0031765E">
        <w:rPr>
          <w:rStyle w:val="Char3"/>
          <w:rFonts w:hint="cs"/>
          <w:rtl/>
        </w:rPr>
        <w:t>اس</w:t>
      </w:r>
      <w:r w:rsidR="00D608B9" w:rsidRPr="0031765E">
        <w:rPr>
          <w:rStyle w:val="Char3"/>
          <w:rFonts w:hint="cs"/>
          <w:rtl/>
        </w:rPr>
        <w:t>ی</w:t>
      </w:r>
      <w:r w:rsidRPr="0031765E">
        <w:rPr>
          <w:rStyle w:val="Char3"/>
          <w:rFonts w:hint="cs"/>
          <w:rtl/>
        </w:rPr>
        <w:t xml:space="preserve"> و نظام</w:t>
      </w:r>
      <w:r w:rsidR="00D608B9" w:rsidRPr="0031765E">
        <w:rPr>
          <w:rStyle w:val="Char3"/>
          <w:rFonts w:hint="cs"/>
          <w:rtl/>
        </w:rPr>
        <w:t>ی</w:t>
      </w:r>
      <w:r w:rsidRPr="0031765E">
        <w:rPr>
          <w:rStyle w:val="Char3"/>
          <w:rFonts w:hint="cs"/>
          <w:rtl/>
        </w:rPr>
        <w:t xml:space="preserve"> خود افزودند و در آخر دوران سلجوق</w:t>
      </w:r>
      <w:r w:rsidR="00D608B9" w:rsidRPr="0031765E">
        <w:rPr>
          <w:rStyle w:val="Char3"/>
          <w:rFonts w:hint="cs"/>
          <w:rtl/>
        </w:rPr>
        <w:t>ی</w:t>
      </w:r>
      <w:r w:rsidRPr="0031765E">
        <w:rPr>
          <w:rStyle w:val="Char3"/>
          <w:rFonts w:hint="cs"/>
          <w:rtl/>
        </w:rPr>
        <w:t xml:space="preserve"> خواهان برچ</w:t>
      </w:r>
      <w:r w:rsidR="00D608B9" w:rsidRPr="0031765E">
        <w:rPr>
          <w:rStyle w:val="Char3"/>
          <w:rFonts w:hint="cs"/>
          <w:rtl/>
        </w:rPr>
        <w:t>ی</w:t>
      </w:r>
      <w:r w:rsidRPr="0031765E">
        <w:rPr>
          <w:rStyle w:val="Char3"/>
          <w:rFonts w:hint="cs"/>
          <w:rtl/>
        </w:rPr>
        <w:t>ده شدن حکومت</w:t>
      </w:r>
      <w:r w:rsidR="003C086E" w:rsidRPr="0031765E">
        <w:rPr>
          <w:rStyle w:val="Char3"/>
          <w:rFonts w:hint="cs"/>
          <w:rtl/>
        </w:rPr>
        <w:t xml:space="preserve"> آن‌ها </w:t>
      </w:r>
      <w:r w:rsidRPr="0031765E">
        <w:rPr>
          <w:rStyle w:val="Char3"/>
          <w:rFonts w:hint="cs"/>
          <w:rtl/>
        </w:rPr>
        <w:t xml:space="preserve">شدند. </w:t>
      </w:r>
    </w:p>
    <w:p w:rsidR="003E644C" w:rsidRPr="0031765E" w:rsidRDefault="003E644C" w:rsidP="009C6B40">
      <w:pPr>
        <w:pStyle w:val="StyleComplexBLotus12ptJustifiedFirstline05cmCharCharChar3Char"/>
        <w:numPr>
          <w:ilvl w:val="0"/>
          <w:numId w:val="23"/>
        </w:numPr>
        <w:spacing w:line="240" w:lineRule="auto"/>
        <w:ind w:left="641" w:hanging="357"/>
        <w:rPr>
          <w:rStyle w:val="Char3"/>
          <w:rtl/>
        </w:rPr>
      </w:pPr>
      <w:r w:rsidRPr="0031765E">
        <w:rPr>
          <w:rStyle w:val="Char3"/>
          <w:rFonts w:hint="cs"/>
          <w:rtl/>
        </w:rPr>
        <w:t>فرمانروا</w:t>
      </w:r>
      <w:r w:rsidR="00D608B9" w:rsidRPr="0031765E">
        <w:rPr>
          <w:rStyle w:val="Char3"/>
          <w:rFonts w:hint="cs"/>
          <w:rtl/>
        </w:rPr>
        <w:t>ی</w:t>
      </w:r>
      <w:r w:rsidRPr="0031765E">
        <w:rPr>
          <w:rStyle w:val="Char3"/>
          <w:rFonts w:hint="cs"/>
          <w:rtl/>
        </w:rPr>
        <w:t>ان سلجوق</w:t>
      </w:r>
      <w:r w:rsidR="00D608B9" w:rsidRPr="0031765E">
        <w:rPr>
          <w:rStyle w:val="Char3"/>
          <w:rFonts w:hint="cs"/>
          <w:rtl/>
        </w:rPr>
        <w:t>ی</w:t>
      </w:r>
      <w:r w:rsidRPr="0031765E">
        <w:rPr>
          <w:rStyle w:val="Char3"/>
          <w:rFonts w:hint="cs"/>
          <w:rtl/>
        </w:rPr>
        <w:t>: امرا</w:t>
      </w:r>
      <w:r w:rsidR="00D608B9" w:rsidRPr="0031765E">
        <w:rPr>
          <w:rStyle w:val="Char3"/>
          <w:rFonts w:hint="cs"/>
          <w:rtl/>
        </w:rPr>
        <w:t>ی</w:t>
      </w:r>
      <w:r w:rsidRPr="0031765E">
        <w:rPr>
          <w:rStyle w:val="Char3"/>
          <w:rFonts w:hint="cs"/>
          <w:rtl/>
        </w:rPr>
        <w:t xml:space="preserve"> ترک و اتابکان در ولا</w:t>
      </w:r>
      <w:r w:rsidR="00D608B9" w:rsidRPr="0031765E">
        <w:rPr>
          <w:rStyle w:val="Char3"/>
          <w:rFonts w:hint="cs"/>
          <w:rtl/>
        </w:rPr>
        <w:t>ی</w:t>
      </w:r>
      <w:r w:rsidRPr="0031765E">
        <w:rPr>
          <w:rStyle w:val="Char3"/>
          <w:rFonts w:hint="cs"/>
          <w:rtl/>
        </w:rPr>
        <w:t>ات گوناگون مانند شام و روم و فارس و خوارزم قدرت خود را تحک</w:t>
      </w:r>
      <w:r w:rsidR="00D608B9" w:rsidRPr="0031765E">
        <w:rPr>
          <w:rStyle w:val="Char3"/>
          <w:rFonts w:hint="cs"/>
          <w:rtl/>
        </w:rPr>
        <w:t>ی</w:t>
      </w:r>
      <w:r w:rsidRPr="0031765E">
        <w:rPr>
          <w:rStyle w:val="Char3"/>
          <w:rFonts w:hint="cs"/>
          <w:rtl/>
        </w:rPr>
        <w:t>م بخش</w:t>
      </w:r>
      <w:r w:rsidR="00D608B9" w:rsidRPr="0031765E">
        <w:rPr>
          <w:rStyle w:val="Char3"/>
          <w:rFonts w:hint="cs"/>
          <w:rtl/>
        </w:rPr>
        <w:t>ی</w:t>
      </w:r>
      <w:r w:rsidRPr="0031765E">
        <w:rPr>
          <w:rStyle w:val="Char3"/>
          <w:rFonts w:hint="cs"/>
          <w:rtl/>
        </w:rPr>
        <w:t>ده و در پاره‌ا</w:t>
      </w:r>
      <w:r w:rsidR="00D608B9" w:rsidRPr="0031765E">
        <w:rPr>
          <w:rStyle w:val="Char3"/>
          <w:rFonts w:hint="cs"/>
          <w:rtl/>
        </w:rPr>
        <w:t>ی</w:t>
      </w:r>
      <w:r w:rsidRPr="0031765E">
        <w:rPr>
          <w:rStyle w:val="Char3"/>
          <w:rFonts w:hint="cs"/>
          <w:rtl/>
        </w:rPr>
        <w:t xml:space="preserve"> از موارد مان‌ها</w:t>
      </w:r>
      <w:r w:rsidR="00D608B9" w:rsidRPr="0031765E">
        <w:rPr>
          <w:rStyle w:val="Char3"/>
          <w:rFonts w:hint="cs"/>
          <w:rtl/>
        </w:rPr>
        <w:t>ی</w:t>
      </w:r>
      <w:r w:rsidRPr="0031765E">
        <w:rPr>
          <w:rStyle w:val="Char3"/>
          <w:rFonts w:hint="cs"/>
          <w:rtl/>
        </w:rPr>
        <w:t xml:space="preserve"> موروث</w:t>
      </w:r>
      <w:r w:rsidR="00D608B9" w:rsidRPr="0031765E">
        <w:rPr>
          <w:rStyle w:val="Char3"/>
          <w:rFonts w:hint="cs"/>
          <w:rtl/>
        </w:rPr>
        <w:t>ی</w:t>
      </w:r>
      <w:r w:rsidRPr="0031765E">
        <w:rPr>
          <w:rStyle w:val="Char3"/>
          <w:rFonts w:hint="cs"/>
          <w:rtl/>
        </w:rPr>
        <w:t xml:space="preserve"> تشک</w:t>
      </w:r>
      <w:r w:rsidR="00D608B9" w:rsidRPr="0031765E">
        <w:rPr>
          <w:rStyle w:val="Char3"/>
          <w:rFonts w:hint="cs"/>
          <w:rtl/>
        </w:rPr>
        <w:t>ی</w:t>
      </w:r>
      <w:r w:rsidRPr="0031765E">
        <w:rPr>
          <w:rStyle w:val="Char3"/>
          <w:rFonts w:hint="cs"/>
          <w:rtl/>
        </w:rPr>
        <w:t xml:space="preserve">ل دادند. </w:t>
      </w:r>
    </w:p>
    <w:p w:rsidR="003E644C" w:rsidRPr="0031765E" w:rsidRDefault="003E644C" w:rsidP="009C6B40">
      <w:pPr>
        <w:pStyle w:val="StyleComplexBLotus12ptJustifiedFirstline05cmCharCharChar3Char"/>
        <w:numPr>
          <w:ilvl w:val="0"/>
          <w:numId w:val="23"/>
        </w:numPr>
        <w:spacing w:line="240" w:lineRule="auto"/>
        <w:ind w:left="641" w:hanging="357"/>
        <w:rPr>
          <w:rStyle w:val="Char3"/>
          <w:rtl/>
        </w:rPr>
      </w:pPr>
      <w:r w:rsidRPr="0031765E">
        <w:rPr>
          <w:rStyle w:val="Char3"/>
          <w:rFonts w:hint="cs"/>
          <w:rtl/>
        </w:rPr>
        <w:t>ضعف قدرت واقع</w:t>
      </w:r>
      <w:r w:rsidR="00D608B9" w:rsidRPr="0031765E">
        <w:rPr>
          <w:rStyle w:val="Char3"/>
          <w:rFonts w:hint="cs"/>
          <w:rtl/>
        </w:rPr>
        <w:t>ی</w:t>
      </w:r>
      <w:r w:rsidRPr="0031765E">
        <w:rPr>
          <w:rStyle w:val="Char3"/>
          <w:rFonts w:hint="cs"/>
          <w:rtl/>
        </w:rPr>
        <w:t xml:space="preserve"> سلاط</w:t>
      </w:r>
      <w:r w:rsidR="00D608B9" w:rsidRPr="0031765E">
        <w:rPr>
          <w:rStyle w:val="Char3"/>
          <w:rFonts w:hint="cs"/>
          <w:rtl/>
        </w:rPr>
        <w:t>ی</w:t>
      </w:r>
      <w:r w:rsidRPr="0031765E">
        <w:rPr>
          <w:rStyle w:val="Char3"/>
          <w:rFonts w:hint="cs"/>
          <w:rtl/>
        </w:rPr>
        <w:t>ن سلجوق</w:t>
      </w:r>
      <w:r w:rsidR="00D608B9" w:rsidRPr="0031765E">
        <w:rPr>
          <w:rStyle w:val="Char3"/>
          <w:rFonts w:hint="cs"/>
          <w:rtl/>
        </w:rPr>
        <w:t>ی</w:t>
      </w:r>
      <w:r w:rsidRPr="0031765E">
        <w:rPr>
          <w:rStyle w:val="Char3"/>
          <w:rFonts w:hint="cs"/>
          <w:rtl/>
        </w:rPr>
        <w:t xml:space="preserve"> بعد از سلطان سنجر به علت اختلافات شد</w:t>
      </w:r>
      <w:r w:rsidR="00D608B9" w:rsidRPr="0031765E">
        <w:rPr>
          <w:rStyle w:val="Char3"/>
          <w:rFonts w:hint="cs"/>
          <w:rtl/>
        </w:rPr>
        <w:t>ی</w:t>
      </w:r>
      <w:r w:rsidRPr="0031765E">
        <w:rPr>
          <w:rStyle w:val="Char3"/>
          <w:rFonts w:hint="cs"/>
          <w:rtl/>
        </w:rPr>
        <w:t>د افراد دودمان</w:t>
      </w:r>
      <w:r w:rsidR="003C086E" w:rsidRPr="0031765E">
        <w:rPr>
          <w:rStyle w:val="Char3"/>
          <w:rFonts w:hint="cs"/>
          <w:rtl/>
        </w:rPr>
        <w:t xml:space="preserve"> آن‌ها </w:t>
      </w:r>
      <w:r w:rsidRPr="0031765E">
        <w:rPr>
          <w:rStyle w:val="Char3"/>
          <w:rFonts w:hint="cs"/>
          <w:rtl/>
        </w:rPr>
        <w:t>برا</w:t>
      </w:r>
      <w:r w:rsidR="00D608B9" w:rsidRPr="0031765E">
        <w:rPr>
          <w:rStyle w:val="Char3"/>
          <w:rFonts w:hint="cs"/>
          <w:rtl/>
        </w:rPr>
        <w:t>ی</w:t>
      </w:r>
      <w:r w:rsidRPr="0031765E">
        <w:rPr>
          <w:rStyle w:val="Char3"/>
          <w:rFonts w:hint="cs"/>
          <w:rtl/>
        </w:rPr>
        <w:t xml:space="preserve"> سلطان شدن و جنگ‌ها</w:t>
      </w:r>
      <w:r w:rsidR="00D608B9" w:rsidRPr="0031765E">
        <w:rPr>
          <w:rStyle w:val="Char3"/>
          <w:rFonts w:hint="cs"/>
          <w:rtl/>
        </w:rPr>
        <w:t>ی</w:t>
      </w:r>
      <w:r w:rsidRPr="0031765E">
        <w:rPr>
          <w:rStyle w:val="Char3"/>
          <w:rFonts w:hint="cs"/>
          <w:rtl/>
        </w:rPr>
        <w:t xml:space="preserve"> داخل</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با همد</w:t>
      </w:r>
      <w:r w:rsidR="00D608B9" w:rsidRPr="0031765E">
        <w:rPr>
          <w:rStyle w:val="Char3"/>
          <w:rFonts w:hint="cs"/>
          <w:rtl/>
        </w:rPr>
        <w:t>ی</w:t>
      </w:r>
      <w:r w:rsidRPr="0031765E">
        <w:rPr>
          <w:rStyle w:val="Char3"/>
          <w:rFonts w:hint="cs"/>
          <w:rtl/>
        </w:rPr>
        <w:t>گر و وابستگ</w:t>
      </w:r>
      <w:r w:rsidR="00D608B9" w:rsidRPr="0031765E">
        <w:rPr>
          <w:rStyle w:val="Char3"/>
          <w:rFonts w:hint="cs"/>
          <w:rtl/>
        </w:rPr>
        <w:t>ی</w:t>
      </w:r>
      <w:r w:rsidRPr="0031765E">
        <w:rPr>
          <w:rStyle w:val="Char3"/>
          <w:rFonts w:hint="cs"/>
          <w:rtl/>
        </w:rPr>
        <w:t xml:space="preserve"> نظام</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به امرا</w:t>
      </w:r>
      <w:r w:rsidR="00D608B9" w:rsidRPr="0031765E">
        <w:rPr>
          <w:rStyle w:val="Char3"/>
          <w:rFonts w:hint="cs"/>
          <w:rtl/>
        </w:rPr>
        <w:t>ی</w:t>
      </w:r>
      <w:r w:rsidRPr="0031765E">
        <w:rPr>
          <w:rStyle w:val="Char3"/>
          <w:rFonts w:hint="cs"/>
          <w:rtl/>
        </w:rPr>
        <w:t xml:space="preserve"> ترک.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w:t>
      </w:r>
      <w:r w:rsidR="00D608B9" w:rsidRPr="0031765E">
        <w:rPr>
          <w:rStyle w:val="Char3"/>
          <w:rFonts w:hint="cs"/>
          <w:rtl/>
        </w:rPr>
        <w:t>ی</w:t>
      </w:r>
      <w:r w:rsidRPr="0031765E">
        <w:rPr>
          <w:rStyle w:val="Char3"/>
          <w:rFonts w:hint="cs"/>
          <w:rtl/>
        </w:rPr>
        <w:t>ران در دوران سلاجقه بزرگ درخشان‌تر</w:t>
      </w:r>
      <w:r w:rsidR="00D608B9" w:rsidRPr="0031765E">
        <w:rPr>
          <w:rStyle w:val="Char3"/>
          <w:rFonts w:hint="cs"/>
          <w:rtl/>
        </w:rPr>
        <w:t>ی</w:t>
      </w:r>
      <w:r w:rsidRPr="0031765E">
        <w:rPr>
          <w:rStyle w:val="Char3"/>
          <w:rFonts w:hint="cs"/>
          <w:rtl/>
        </w:rPr>
        <w:t>ن عصر تار</w:t>
      </w:r>
      <w:r w:rsidR="00D608B9" w:rsidRPr="0031765E">
        <w:rPr>
          <w:rStyle w:val="Char3"/>
          <w:rFonts w:hint="cs"/>
          <w:rtl/>
        </w:rPr>
        <w:t>ی</w:t>
      </w:r>
      <w:r w:rsidRPr="0031765E">
        <w:rPr>
          <w:rStyle w:val="Char3"/>
          <w:rFonts w:hint="cs"/>
          <w:rtl/>
        </w:rPr>
        <w:t>خ خود را گذراند در ا</w:t>
      </w:r>
      <w:r w:rsidR="00D608B9" w:rsidRPr="0031765E">
        <w:rPr>
          <w:rStyle w:val="Char3"/>
          <w:rFonts w:hint="cs"/>
          <w:rtl/>
        </w:rPr>
        <w:t>ی</w:t>
      </w:r>
      <w:r w:rsidRPr="0031765E">
        <w:rPr>
          <w:rStyle w:val="Char3"/>
          <w:rFonts w:hint="cs"/>
          <w:rtl/>
        </w:rPr>
        <w:t>ن عصر از هر ح</w:t>
      </w:r>
      <w:r w:rsidR="00D608B9" w:rsidRPr="0031765E">
        <w:rPr>
          <w:rStyle w:val="Char3"/>
          <w:rFonts w:hint="cs"/>
          <w:rtl/>
        </w:rPr>
        <w:t>ی</w:t>
      </w:r>
      <w:r w:rsidRPr="0031765E">
        <w:rPr>
          <w:rStyle w:val="Char3"/>
          <w:rFonts w:hint="cs"/>
          <w:rtl/>
        </w:rPr>
        <w:t>ث چه علم</w:t>
      </w:r>
      <w:r w:rsidR="00D608B9" w:rsidRPr="0031765E">
        <w:rPr>
          <w:rStyle w:val="Char3"/>
          <w:rFonts w:hint="cs"/>
          <w:rtl/>
        </w:rPr>
        <w:t>ی</w:t>
      </w:r>
      <w:r w:rsidRPr="0031765E">
        <w:rPr>
          <w:rStyle w:val="Char3"/>
          <w:rFonts w:hint="cs"/>
          <w:rtl/>
        </w:rPr>
        <w:t xml:space="preserve"> چه اقتصاد</w:t>
      </w:r>
      <w:r w:rsidR="00D608B9" w:rsidRPr="0031765E">
        <w:rPr>
          <w:rStyle w:val="Char3"/>
          <w:rFonts w:hint="cs"/>
          <w:rtl/>
        </w:rPr>
        <w:t>ی</w:t>
      </w:r>
      <w:r w:rsidRPr="0031765E">
        <w:rPr>
          <w:rStyle w:val="Char3"/>
          <w:rFonts w:hint="cs"/>
          <w:rtl/>
        </w:rPr>
        <w:t xml:space="preserve"> و آبادان</w:t>
      </w:r>
      <w:r w:rsidR="00D608B9" w:rsidRPr="0031765E">
        <w:rPr>
          <w:rStyle w:val="Char3"/>
          <w:rFonts w:hint="cs"/>
          <w:rtl/>
        </w:rPr>
        <w:t>ی</w:t>
      </w:r>
      <w:r w:rsidRPr="0031765E">
        <w:rPr>
          <w:rStyle w:val="Char3"/>
          <w:rFonts w:hint="cs"/>
          <w:rtl/>
        </w:rPr>
        <w:t xml:space="preserve"> و امن</w:t>
      </w:r>
      <w:r w:rsidR="00D608B9" w:rsidRPr="0031765E">
        <w:rPr>
          <w:rStyle w:val="Char3"/>
          <w:rFonts w:hint="cs"/>
          <w:rtl/>
        </w:rPr>
        <w:t>ی</w:t>
      </w:r>
      <w:r w:rsidRPr="0031765E">
        <w:rPr>
          <w:rStyle w:val="Char3"/>
          <w:rFonts w:hint="cs"/>
          <w:rtl/>
        </w:rPr>
        <w:t>ت عموم</w:t>
      </w:r>
      <w:r w:rsidR="00D608B9" w:rsidRPr="0031765E">
        <w:rPr>
          <w:rStyle w:val="Char3"/>
          <w:rFonts w:hint="cs"/>
          <w:rtl/>
        </w:rPr>
        <w:t>ی</w:t>
      </w:r>
      <w:r w:rsidRPr="0031765E">
        <w:rPr>
          <w:rStyle w:val="Char3"/>
          <w:rFonts w:hint="cs"/>
          <w:rtl/>
        </w:rPr>
        <w:t xml:space="preserve"> غ</w:t>
      </w:r>
      <w:r w:rsidR="00D608B9" w:rsidRPr="0031765E">
        <w:rPr>
          <w:rStyle w:val="Char3"/>
          <w:rFonts w:hint="cs"/>
          <w:rtl/>
        </w:rPr>
        <w:t>ی</w:t>
      </w:r>
      <w:r w:rsidRPr="0031765E">
        <w:rPr>
          <w:rStyle w:val="Char3"/>
          <w:rFonts w:hint="cs"/>
          <w:rtl/>
        </w:rPr>
        <w:t>ر از عصر اول اسلام</w:t>
      </w:r>
      <w:r w:rsidR="00D608B9" w:rsidRPr="0031765E">
        <w:rPr>
          <w:rStyle w:val="Char3"/>
          <w:rFonts w:hint="cs"/>
          <w:rtl/>
        </w:rPr>
        <w:t>ی</w:t>
      </w:r>
      <w:r w:rsidRPr="0031765E">
        <w:rPr>
          <w:rStyle w:val="Char3"/>
          <w:rFonts w:hint="cs"/>
          <w:rtl/>
        </w:rPr>
        <w:t xml:space="preserve"> ه</w:t>
      </w:r>
      <w:r w:rsidR="00D608B9" w:rsidRPr="0031765E">
        <w:rPr>
          <w:rStyle w:val="Char3"/>
          <w:rFonts w:hint="cs"/>
          <w:rtl/>
        </w:rPr>
        <w:t>ی</w:t>
      </w:r>
      <w:r w:rsidRPr="0031765E">
        <w:rPr>
          <w:rStyle w:val="Char3"/>
          <w:rFonts w:hint="cs"/>
          <w:rtl/>
        </w:rPr>
        <w:t>چ عصر</w:t>
      </w:r>
      <w:r w:rsidR="00D608B9" w:rsidRPr="0031765E">
        <w:rPr>
          <w:rStyle w:val="Char3"/>
          <w:rFonts w:hint="cs"/>
          <w:rtl/>
        </w:rPr>
        <w:t>ی</w:t>
      </w:r>
      <w:r w:rsidRPr="0031765E">
        <w:rPr>
          <w:rStyle w:val="Char3"/>
          <w:rFonts w:hint="cs"/>
          <w:rtl/>
        </w:rPr>
        <w:t xml:space="preserve"> را نم</w:t>
      </w:r>
      <w:r w:rsidR="00D608B9" w:rsidRPr="0031765E">
        <w:rPr>
          <w:rStyle w:val="Char3"/>
          <w:rFonts w:hint="cs"/>
          <w:rtl/>
        </w:rPr>
        <w:t>ی</w:t>
      </w:r>
      <w:r w:rsidRPr="0031765E">
        <w:rPr>
          <w:rStyle w:val="Char3"/>
          <w:rFonts w:hint="cs"/>
          <w:rtl/>
        </w:rPr>
        <w:t>‌توان با عصر مذکور مقا</w:t>
      </w:r>
      <w:r w:rsidR="00D608B9" w:rsidRPr="0031765E">
        <w:rPr>
          <w:rStyle w:val="Char3"/>
          <w:rFonts w:hint="cs"/>
          <w:rtl/>
        </w:rPr>
        <w:t>ی</w:t>
      </w:r>
      <w:r w:rsidRPr="0031765E">
        <w:rPr>
          <w:rStyle w:val="Char3"/>
          <w:rFonts w:hint="cs"/>
          <w:rtl/>
        </w:rPr>
        <w:t>سه کرد نه در تار</w:t>
      </w:r>
      <w:r w:rsidR="00D608B9" w:rsidRPr="0031765E">
        <w:rPr>
          <w:rStyle w:val="Char3"/>
          <w:rFonts w:hint="cs"/>
          <w:rtl/>
        </w:rPr>
        <w:t>ی</w:t>
      </w:r>
      <w:r w:rsidRPr="0031765E">
        <w:rPr>
          <w:rStyle w:val="Char3"/>
          <w:rFonts w:hint="cs"/>
          <w:rtl/>
        </w:rPr>
        <w:t>خ ا</w:t>
      </w:r>
      <w:r w:rsidR="00D608B9" w:rsidRPr="0031765E">
        <w:rPr>
          <w:rStyle w:val="Char3"/>
          <w:rFonts w:hint="cs"/>
          <w:rtl/>
        </w:rPr>
        <w:t>ی</w:t>
      </w:r>
      <w:r w:rsidRPr="0031765E">
        <w:rPr>
          <w:rStyle w:val="Char3"/>
          <w:rFonts w:hint="cs"/>
          <w:rtl/>
        </w:rPr>
        <w:t>ران و به جرأت م</w:t>
      </w:r>
      <w:r w:rsidR="00D608B9" w:rsidRPr="0031765E">
        <w:rPr>
          <w:rStyle w:val="Char3"/>
          <w:rFonts w:hint="cs"/>
          <w:rtl/>
        </w:rPr>
        <w:t>ی</w:t>
      </w:r>
      <w:r w:rsidRPr="0031765E">
        <w:rPr>
          <w:rStyle w:val="Char3"/>
          <w:rFonts w:hint="cs"/>
          <w:rtl/>
        </w:rPr>
        <w:t>‌توان گفت حت</w:t>
      </w:r>
      <w:r w:rsidR="00D608B9" w:rsidRPr="0031765E">
        <w:rPr>
          <w:rStyle w:val="Char3"/>
          <w:rFonts w:hint="cs"/>
          <w:rtl/>
        </w:rPr>
        <w:t>ی</w:t>
      </w:r>
      <w:r w:rsidRPr="0031765E">
        <w:rPr>
          <w:rStyle w:val="Char3"/>
          <w:rFonts w:hint="cs"/>
          <w:rtl/>
        </w:rPr>
        <w:t xml:space="preserve"> در تار</w:t>
      </w:r>
      <w:r w:rsidR="00D608B9" w:rsidRPr="0031765E">
        <w:rPr>
          <w:rStyle w:val="Char3"/>
          <w:rFonts w:hint="cs"/>
          <w:rtl/>
        </w:rPr>
        <w:t>ی</w:t>
      </w:r>
      <w:r w:rsidRPr="0031765E">
        <w:rPr>
          <w:rStyle w:val="Char3"/>
          <w:rFonts w:hint="cs"/>
          <w:rtl/>
        </w:rPr>
        <w:t>خ تمام</w:t>
      </w:r>
      <w:r w:rsidR="00D608B9" w:rsidRPr="0031765E">
        <w:rPr>
          <w:rStyle w:val="Char3"/>
          <w:rFonts w:hint="cs"/>
          <w:rtl/>
        </w:rPr>
        <w:t>ی</w:t>
      </w:r>
      <w:r w:rsidRPr="0031765E">
        <w:rPr>
          <w:rStyle w:val="Char3"/>
          <w:rFonts w:hint="cs"/>
          <w:rtl/>
        </w:rPr>
        <w:t xml:space="preserve"> جهان ا</w:t>
      </w:r>
      <w:r w:rsidR="00D608B9" w:rsidRPr="0031765E">
        <w:rPr>
          <w:rStyle w:val="Char3"/>
          <w:rFonts w:hint="cs"/>
          <w:rtl/>
        </w:rPr>
        <w:t>ی</w:t>
      </w:r>
      <w:r w:rsidRPr="0031765E">
        <w:rPr>
          <w:rStyle w:val="Char3"/>
          <w:rFonts w:hint="cs"/>
          <w:rtl/>
        </w:rPr>
        <w:t>نجانب که تار</w:t>
      </w:r>
      <w:r w:rsidR="00D608B9" w:rsidRPr="0031765E">
        <w:rPr>
          <w:rStyle w:val="Char3"/>
          <w:rFonts w:hint="cs"/>
          <w:rtl/>
        </w:rPr>
        <w:t>ی</w:t>
      </w:r>
      <w:r w:rsidRPr="0031765E">
        <w:rPr>
          <w:rStyle w:val="Char3"/>
          <w:rFonts w:hint="cs"/>
          <w:rtl/>
        </w:rPr>
        <w:t>خ عموم</w:t>
      </w:r>
      <w:r w:rsidR="00D608B9" w:rsidRPr="0031765E">
        <w:rPr>
          <w:rStyle w:val="Char3"/>
          <w:rFonts w:hint="cs"/>
          <w:rtl/>
        </w:rPr>
        <w:t>ی</w:t>
      </w:r>
      <w:r w:rsidRPr="0031765E">
        <w:rPr>
          <w:rStyle w:val="Char3"/>
          <w:rFonts w:hint="cs"/>
          <w:rtl/>
        </w:rPr>
        <w:t xml:space="preserve"> تمام جهان را از رو</w:t>
      </w:r>
      <w:r w:rsidR="00D608B9" w:rsidRPr="0031765E">
        <w:rPr>
          <w:rStyle w:val="Char3"/>
          <w:rFonts w:hint="cs"/>
          <w:rtl/>
        </w:rPr>
        <w:t>ی</w:t>
      </w:r>
      <w:r w:rsidRPr="0031765E">
        <w:rPr>
          <w:rStyle w:val="Char3"/>
          <w:rFonts w:hint="cs"/>
          <w:rtl/>
        </w:rPr>
        <w:t xml:space="preserve"> منابع معتبر ب</w:t>
      </w:r>
      <w:r w:rsidR="00D608B9" w:rsidRPr="0031765E">
        <w:rPr>
          <w:rStyle w:val="Char3"/>
          <w:rFonts w:hint="cs"/>
          <w:rtl/>
        </w:rPr>
        <w:t>ی</w:t>
      </w:r>
      <w:r w:rsidRPr="0031765E">
        <w:rPr>
          <w:rStyle w:val="Char3"/>
          <w:rFonts w:hint="cs"/>
          <w:rtl/>
        </w:rPr>
        <w:t>ن‌الملل</w:t>
      </w:r>
      <w:r w:rsidR="00D608B9" w:rsidRPr="0031765E">
        <w:rPr>
          <w:rStyle w:val="Char3"/>
          <w:rFonts w:hint="cs"/>
          <w:rtl/>
        </w:rPr>
        <w:t>ی</w:t>
      </w:r>
      <w:r w:rsidRPr="0031765E">
        <w:rPr>
          <w:rStyle w:val="Char3"/>
          <w:rFonts w:hint="cs"/>
          <w:rtl/>
        </w:rPr>
        <w:t xml:space="preserve"> مانند تار</w:t>
      </w:r>
      <w:r w:rsidR="00D608B9" w:rsidRPr="0031765E">
        <w:rPr>
          <w:rStyle w:val="Char3"/>
          <w:rFonts w:hint="cs"/>
          <w:rtl/>
        </w:rPr>
        <w:t>ی</w:t>
      </w:r>
      <w:r w:rsidRPr="0031765E">
        <w:rPr>
          <w:rStyle w:val="Char3"/>
          <w:rFonts w:hint="cs"/>
          <w:rtl/>
        </w:rPr>
        <w:t>خ بزرگ جهان کارل گر</w:t>
      </w:r>
      <w:r w:rsidR="00D608B9" w:rsidRPr="0031765E">
        <w:rPr>
          <w:rStyle w:val="Char3"/>
          <w:rFonts w:hint="cs"/>
          <w:rtl/>
        </w:rPr>
        <w:t>ی</w:t>
      </w:r>
      <w:r w:rsidRPr="0031765E">
        <w:rPr>
          <w:rStyle w:val="Char3"/>
          <w:rFonts w:hint="cs"/>
          <w:rtl/>
        </w:rPr>
        <w:t>نبرگ و تار</w:t>
      </w:r>
      <w:r w:rsidR="00D608B9" w:rsidRPr="0031765E">
        <w:rPr>
          <w:rStyle w:val="Char3"/>
          <w:rFonts w:hint="cs"/>
          <w:rtl/>
        </w:rPr>
        <w:t>ی</w:t>
      </w:r>
      <w:r w:rsidRPr="0031765E">
        <w:rPr>
          <w:rStyle w:val="Char3"/>
          <w:rFonts w:hint="cs"/>
          <w:rtl/>
        </w:rPr>
        <w:t>خ تمدن و</w:t>
      </w:r>
      <w:r w:rsidR="00D608B9" w:rsidRPr="0031765E">
        <w:rPr>
          <w:rStyle w:val="Char3"/>
          <w:rFonts w:hint="cs"/>
          <w:rtl/>
        </w:rPr>
        <w:t>ی</w:t>
      </w:r>
      <w:r w:rsidRPr="0031765E">
        <w:rPr>
          <w:rStyle w:val="Char3"/>
          <w:rFonts w:hint="cs"/>
          <w:rtl/>
        </w:rPr>
        <w:t>ل دورانت و تار</w:t>
      </w:r>
      <w:r w:rsidR="00D608B9" w:rsidRPr="0031765E">
        <w:rPr>
          <w:rStyle w:val="Char3"/>
          <w:rFonts w:hint="cs"/>
          <w:rtl/>
        </w:rPr>
        <w:t>ی</w:t>
      </w:r>
      <w:r w:rsidRPr="0031765E">
        <w:rPr>
          <w:rStyle w:val="Char3"/>
          <w:rFonts w:hint="cs"/>
          <w:rtl/>
        </w:rPr>
        <w:t>خ عموم</w:t>
      </w:r>
      <w:r w:rsidR="00D608B9" w:rsidRPr="0031765E">
        <w:rPr>
          <w:rStyle w:val="Char3"/>
          <w:rFonts w:hint="cs"/>
          <w:rtl/>
        </w:rPr>
        <w:t>ی</w:t>
      </w:r>
      <w:r w:rsidRPr="0031765E">
        <w:rPr>
          <w:rStyle w:val="Char3"/>
          <w:rFonts w:hint="cs"/>
          <w:rtl/>
        </w:rPr>
        <w:t xml:space="preserve"> آلبرمانه و... را مطالعه کرده‌ام نظ</w:t>
      </w:r>
      <w:r w:rsidR="00D608B9" w:rsidRPr="0031765E">
        <w:rPr>
          <w:rStyle w:val="Char3"/>
          <w:rFonts w:hint="cs"/>
          <w:rtl/>
        </w:rPr>
        <w:t>ی</w:t>
      </w:r>
      <w:r w:rsidRPr="0031765E">
        <w:rPr>
          <w:rStyle w:val="Char3"/>
          <w:rFonts w:hint="cs"/>
          <w:rtl/>
        </w:rPr>
        <w:t>ر آندوران را ند</w:t>
      </w:r>
      <w:r w:rsidR="00D608B9" w:rsidRPr="0031765E">
        <w:rPr>
          <w:rStyle w:val="Char3"/>
          <w:rFonts w:hint="cs"/>
          <w:rtl/>
        </w:rPr>
        <w:t>ی</w:t>
      </w:r>
      <w:r w:rsidRPr="0031765E">
        <w:rPr>
          <w:rStyle w:val="Char3"/>
          <w:rFonts w:hint="cs"/>
          <w:rtl/>
        </w:rPr>
        <w:t>ده‌ام. اغتشاشات و ناآرام</w:t>
      </w:r>
      <w:r w:rsidR="00D608B9" w:rsidRPr="0031765E">
        <w:rPr>
          <w:rStyle w:val="Char3"/>
          <w:rFonts w:hint="cs"/>
          <w:rtl/>
        </w:rPr>
        <w:t>ی</w:t>
      </w:r>
      <w:r w:rsidRPr="0031765E">
        <w:rPr>
          <w:rStyle w:val="Char3"/>
          <w:rFonts w:hint="cs"/>
          <w:rtl/>
        </w:rPr>
        <w:t xml:space="preserve"> و خشونت‌ها</w:t>
      </w:r>
      <w:r w:rsidR="00D608B9" w:rsidRPr="0031765E">
        <w:rPr>
          <w:rStyle w:val="Char3"/>
          <w:rFonts w:hint="cs"/>
          <w:rtl/>
        </w:rPr>
        <w:t>ی</w:t>
      </w:r>
      <w:r w:rsidRPr="0031765E">
        <w:rPr>
          <w:rStyle w:val="Char3"/>
          <w:rFonts w:hint="cs"/>
          <w:rtl/>
        </w:rPr>
        <w:t xml:space="preserve"> که در آن عصر بوده همگ</w:t>
      </w:r>
      <w:r w:rsidR="00D608B9" w:rsidRPr="0031765E">
        <w:rPr>
          <w:rStyle w:val="Char3"/>
          <w:rFonts w:hint="cs"/>
          <w:rtl/>
        </w:rPr>
        <w:t>ی</w:t>
      </w:r>
      <w:r w:rsidRPr="0031765E">
        <w:rPr>
          <w:rStyle w:val="Char3"/>
          <w:rFonts w:hint="cs"/>
          <w:rtl/>
        </w:rPr>
        <w:t xml:space="preserve"> از طرف بت‌پرستان و ملحدان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صورت گرفته است و شاهد مدعا</w:t>
      </w:r>
      <w:r w:rsidR="00D608B9" w:rsidRPr="0031765E">
        <w:rPr>
          <w:rStyle w:val="Char3"/>
          <w:rFonts w:hint="cs"/>
          <w:rtl/>
        </w:rPr>
        <w:t>ی</w:t>
      </w:r>
      <w:r w:rsidRPr="0031765E">
        <w:rPr>
          <w:rStyle w:val="Char3"/>
          <w:rFonts w:hint="cs"/>
          <w:rtl/>
        </w:rPr>
        <w:t xml:space="preserve"> ما در ا</w:t>
      </w:r>
      <w:r w:rsidR="00D608B9" w:rsidRPr="0031765E">
        <w:rPr>
          <w:rStyle w:val="Char3"/>
          <w:rFonts w:hint="cs"/>
          <w:rtl/>
        </w:rPr>
        <w:t>ی</w:t>
      </w:r>
      <w:r w:rsidRPr="0031765E">
        <w:rPr>
          <w:rStyle w:val="Char3"/>
          <w:rFonts w:hint="cs"/>
          <w:rtl/>
        </w:rPr>
        <w:t>ن مورد اخ</w:t>
      </w:r>
      <w:r w:rsidR="00D608B9" w:rsidRPr="0031765E">
        <w:rPr>
          <w:rStyle w:val="Char3"/>
          <w:rFonts w:hint="cs"/>
          <w:rtl/>
        </w:rPr>
        <w:t>ی</w:t>
      </w:r>
      <w:r w:rsidRPr="0031765E">
        <w:rPr>
          <w:rStyle w:val="Char3"/>
          <w:rFonts w:hint="cs"/>
          <w:rtl/>
        </w:rPr>
        <w:t>ر کتاب النقص عبدالجل</w:t>
      </w:r>
      <w:r w:rsidR="00D608B9" w:rsidRPr="0031765E">
        <w:rPr>
          <w:rStyle w:val="Char3"/>
          <w:rFonts w:hint="cs"/>
          <w:rtl/>
        </w:rPr>
        <w:t>ی</w:t>
      </w:r>
      <w:r w:rsidRPr="0031765E">
        <w:rPr>
          <w:rStyle w:val="Char3"/>
          <w:rFonts w:hint="cs"/>
          <w:rtl/>
        </w:rPr>
        <w:t>ل قزو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عه مذهب م</w:t>
      </w:r>
      <w:r w:rsidR="00D608B9" w:rsidRPr="0031765E">
        <w:rPr>
          <w:rStyle w:val="Char3"/>
          <w:rFonts w:hint="cs"/>
          <w:rtl/>
        </w:rPr>
        <w:t>ی</w:t>
      </w:r>
      <w:r w:rsidRPr="0031765E">
        <w:rPr>
          <w:rStyle w:val="Char3"/>
          <w:rFonts w:hint="eastAsia"/>
          <w:rtl/>
        </w:rPr>
        <w:t>‌باشد که در قرن 6 ه</w:t>
      </w:r>
      <w:r w:rsidRPr="0031765E">
        <w:rPr>
          <w:rStyle w:val="Char3"/>
          <w:rFonts w:hint="cs"/>
          <w:rtl/>
        </w:rPr>
        <w:t>‍. ق م</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ست. و</w:t>
      </w:r>
      <w:r w:rsidR="00D608B9" w:rsidRPr="0031765E">
        <w:rPr>
          <w:rStyle w:val="Char3"/>
          <w:rFonts w:hint="cs"/>
          <w:rtl/>
        </w:rPr>
        <w:t>ی</w:t>
      </w:r>
      <w:r w:rsidRPr="0031765E">
        <w:rPr>
          <w:rStyle w:val="Char3"/>
          <w:rFonts w:hint="cs"/>
          <w:rtl/>
        </w:rPr>
        <w:t xml:space="preserve"> در صفحات 148 تا 149 کتاب مذکور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 صلح سلطان سنجر با ملاحده به</w:t>
      </w:r>
      <w:r w:rsidR="003C086E" w:rsidRPr="0031765E">
        <w:rPr>
          <w:rStyle w:val="Char3"/>
          <w:rFonts w:hint="cs"/>
          <w:rtl/>
        </w:rPr>
        <w:t xml:space="preserve"> آن‌ها </w:t>
      </w:r>
      <w:r w:rsidRPr="0031765E">
        <w:rPr>
          <w:rStyle w:val="Char3"/>
          <w:rFonts w:hint="cs"/>
          <w:rtl/>
        </w:rPr>
        <w:t>جرأت داد که مردم را در تنگنا قرار دهند.</w:t>
      </w:r>
      <w:r w:rsidR="003C086E" w:rsidRPr="0031765E">
        <w:rPr>
          <w:rStyle w:val="Char3"/>
          <w:rFonts w:hint="cs"/>
          <w:rtl/>
        </w:rPr>
        <w:t xml:space="preserve"> آن‌ها </w:t>
      </w:r>
      <w:r w:rsidRPr="0031765E">
        <w:rPr>
          <w:rStyle w:val="Char3"/>
          <w:rFonts w:hint="cs"/>
          <w:rtl/>
        </w:rPr>
        <w:t>با بستن راه بر کاروان‌ها</w:t>
      </w:r>
      <w:r w:rsidR="00D608B9" w:rsidRPr="0031765E">
        <w:rPr>
          <w:rStyle w:val="Char3"/>
          <w:rFonts w:hint="cs"/>
          <w:rtl/>
        </w:rPr>
        <w:t>ی</w:t>
      </w:r>
      <w:r w:rsidRPr="0031765E">
        <w:rPr>
          <w:rStyle w:val="Char3"/>
          <w:rFonts w:hint="cs"/>
          <w:rtl/>
        </w:rPr>
        <w:t xml:space="preserve"> حج در </w:t>
      </w:r>
      <w:r w:rsidR="004C7BDB" w:rsidRPr="0031765E">
        <w:rPr>
          <w:rStyle w:val="Char3"/>
          <w:rFonts w:hint="cs"/>
          <w:rtl/>
        </w:rPr>
        <w:t>سال 553</w:t>
      </w:r>
      <w:r w:rsidR="00C0289C" w:rsidRPr="0031765E">
        <w:rPr>
          <w:rStyle w:val="Char3"/>
          <w:rFonts w:hint="cs"/>
          <w:rtl/>
        </w:rPr>
        <w:t xml:space="preserve"> هـ</w:t>
      </w:r>
      <w:r w:rsidR="004C7BDB" w:rsidRPr="0031765E">
        <w:rPr>
          <w:rStyle w:val="Char3"/>
          <w:rFonts w:hint="cs"/>
          <w:rtl/>
        </w:rPr>
        <w:t xml:space="preserve"> چهار صد و هشتاد و چند</w:t>
      </w:r>
      <w:r w:rsidRPr="0031765E">
        <w:rPr>
          <w:rStyle w:val="Char3"/>
          <w:rFonts w:hint="cs"/>
          <w:rtl/>
        </w:rPr>
        <w:t xml:space="preserve"> تن از حاج</w:t>
      </w:r>
      <w:r w:rsidR="00D608B9" w:rsidRPr="0031765E">
        <w:rPr>
          <w:rStyle w:val="Char3"/>
          <w:rFonts w:hint="cs"/>
          <w:rtl/>
        </w:rPr>
        <w:t>ی</w:t>
      </w:r>
      <w:r w:rsidRPr="0031765E">
        <w:rPr>
          <w:rStyle w:val="Char3"/>
          <w:rFonts w:hint="cs"/>
          <w:rtl/>
        </w:rPr>
        <w:t>ان را شه</w:t>
      </w:r>
      <w:r w:rsidR="00D608B9" w:rsidRPr="0031765E">
        <w:rPr>
          <w:rStyle w:val="Char3"/>
          <w:rFonts w:hint="cs"/>
          <w:rtl/>
        </w:rPr>
        <w:t>ی</w:t>
      </w:r>
      <w:r w:rsidRPr="0031765E">
        <w:rPr>
          <w:rStyle w:val="Char3"/>
          <w:rFonts w:hint="cs"/>
          <w:rtl/>
        </w:rPr>
        <w:t xml:space="preserve">د کردند.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ک</w:t>
      </w:r>
      <w:r w:rsidR="00D608B9" w:rsidRPr="0031765E">
        <w:rPr>
          <w:rStyle w:val="Char3"/>
          <w:rFonts w:hint="cs"/>
          <w:rtl/>
        </w:rPr>
        <w:t>ی</w:t>
      </w:r>
      <w:r w:rsidRPr="0031765E">
        <w:rPr>
          <w:rStyle w:val="Char3"/>
          <w:rFonts w:hint="cs"/>
          <w:rtl/>
        </w:rPr>
        <w:t>نه صباح</w:t>
      </w:r>
      <w:r w:rsidR="00D608B9" w:rsidRPr="0031765E">
        <w:rPr>
          <w:rStyle w:val="Char3"/>
          <w:rFonts w:hint="cs"/>
          <w:rtl/>
        </w:rPr>
        <w:t>ی</w:t>
      </w:r>
      <w:r w:rsidRPr="0031765E">
        <w:rPr>
          <w:rStyle w:val="Char3"/>
          <w:rFonts w:hint="cs"/>
          <w:rtl/>
        </w:rPr>
        <w:t>ان به مسلمانان در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توار</w:t>
      </w:r>
      <w:r w:rsidR="00D608B9" w:rsidRPr="0031765E">
        <w:rPr>
          <w:rStyle w:val="Char3"/>
          <w:rFonts w:hint="cs"/>
          <w:rtl/>
        </w:rPr>
        <w:t>ی</w:t>
      </w:r>
      <w:r w:rsidRPr="0031765E">
        <w:rPr>
          <w:rStyle w:val="Char3"/>
          <w:rFonts w:hint="cs"/>
          <w:rtl/>
        </w:rPr>
        <w:t>خ مانند تار</w:t>
      </w:r>
      <w:r w:rsidR="00D608B9" w:rsidRPr="0031765E">
        <w:rPr>
          <w:rStyle w:val="Char3"/>
          <w:rFonts w:hint="cs"/>
          <w:rtl/>
        </w:rPr>
        <w:t>ی</w:t>
      </w:r>
      <w:r w:rsidRPr="0031765E">
        <w:rPr>
          <w:rStyle w:val="Char3"/>
          <w:rFonts w:hint="cs"/>
          <w:rtl/>
        </w:rPr>
        <w:t>خ گز</w:t>
      </w:r>
      <w:r w:rsidR="00D608B9" w:rsidRPr="0031765E">
        <w:rPr>
          <w:rStyle w:val="Char3"/>
          <w:rFonts w:hint="cs"/>
          <w:rtl/>
        </w:rPr>
        <w:t>ی</w:t>
      </w:r>
      <w:r w:rsidRPr="0031765E">
        <w:rPr>
          <w:rStyle w:val="Char3"/>
          <w:rFonts w:hint="cs"/>
          <w:rtl/>
        </w:rPr>
        <w:t>ده است آمده است از جمله</w:t>
      </w:r>
      <w:r w:rsidRPr="00C86283">
        <w:rPr>
          <w:rStyle w:val="Char3"/>
          <w:vertAlign w:val="superscript"/>
          <w:rtl/>
        </w:rPr>
        <w:footnoteReference w:id="34"/>
      </w:r>
      <w:r w:rsidRPr="0031765E">
        <w:rPr>
          <w:rStyle w:val="Char3"/>
          <w:rFonts w:hint="cs"/>
          <w:rtl/>
        </w:rPr>
        <w:t>: در شهر اصفهان مرد</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ر ناب</w:t>
      </w:r>
      <w:r w:rsidR="00D608B9" w:rsidRPr="0031765E">
        <w:rPr>
          <w:rStyle w:val="Char3"/>
          <w:rFonts w:hint="cs"/>
          <w:rtl/>
        </w:rPr>
        <w:t>ی</w:t>
      </w:r>
      <w:r w:rsidRPr="0031765E">
        <w:rPr>
          <w:rStyle w:val="Char3"/>
          <w:rFonts w:hint="cs"/>
          <w:rtl/>
        </w:rPr>
        <w:t>نا که او را علو</w:t>
      </w:r>
      <w:r w:rsidR="00D608B9" w:rsidRPr="0031765E">
        <w:rPr>
          <w:rStyle w:val="Char3"/>
          <w:rFonts w:hint="cs"/>
          <w:rtl/>
        </w:rPr>
        <w:t>ی</w:t>
      </w:r>
      <w:r w:rsidRPr="0031765E">
        <w:rPr>
          <w:rStyle w:val="Char3"/>
          <w:rFonts w:hint="cs"/>
          <w:rtl/>
        </w:rPr>
        <w:t xml:space="preserve"> مدن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‌گفتند در آخر </w:t>
      </w:r>
      <w:r w:rsidR="006C4AFF" w:rsidRPr="0031765E">
        <w:rPr>
          <w:rStyle w:val="Char3"/>
          <w:rFonts w:hint="cs"/>
          <w:rtl/>
        </w:rPr>
        <w:t>کوچه‌ا</w:t>
      </w:r>
      <w:r w:rsidR="00D608B9" w:rsidRPr="0031765E">
        <w:rPr>
          <w:rStyle w:val="Char3"/>
          <w:rFonts w:hint="cs"/>
          <w:rtl/>
        </w:rPr>
        <w:t>ی</w:t>
      </w:r>
      <w:r w:rsidR="006C4AFF" w:rsidRPr="0031765E">
        <w:rPr>
          <w:rStyle w:val="Char3"/>
          <w:rFonts w:hint="cs"/>
          <w:rtl/>
        </w:rPr>
        <w:t xml:space="preserve"> تار</w:t>
      </w:r>
      <w:r w:rsidR="00D608B9" w:rsidRPr="0031765E">
        <w:rPr>
          <w:rStyle w:val="Char3"/>
          <w:rFonts w:hint="cs"/>
          <w:rtl/>
        </w:rPr>
        <w:t>ی</w:t>
      </w:r>
      <w:r w:rsidR="006C4AFF" w:rsidRPr="0031765E">
        <w:rPr>
          <w:rStyle w:val="Char3"/>
          <w:rFonts w:hint="cs"/>
          <w:rtl/>
        </w:rPr>
        <w:t>ک</w:t>
      </w:r>
      <w:r w:rsidRPr="0031765E">
        <w:rPr>
          <w:rStyle w:val="Char3"/>
          <w:rFonts w:hint="cs"/>
          <w:rtl/>
        </w:rPr>
        <w:t xml:space="preserve"> و بن‌بست خانه‌ا</w:t>
      </w:r>
      <w:r w:rsidR="00D608B9" w:rsidRPr="0031765E">
        <w:rPr>
          <w:rStyle w:val="Char3"/>
          <w:rFonts w:hint="cs"/>
          <w:rtl/>
        </w:rPr>
        <w:t>ی</w:t>
      </w:r>
      <w:r w:rsidRPr="0031765E">
        <w:rPr>
          <w:rStyle w:val="Char3"/>
          <w:rFonts w:hint="cs"/>
          <w:rtl/>
        </w:rPr>
        <w:t xml:space="preserve"> داشت. شب هنگام بر در آن کوچه م</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ستاد و دعا م</w:t>
      </w:r>
      <w:r w:rsidR="00D608B9" w:rsidRPr="0031765E">
        <w:rPr>
          <w:rStyle w:val="Char3"/>
          <w:rFonts w:hint="cs"/>
          <w:rtl/>
        </w:rPr>
        <w:t>ی</w:t>
      </w:r>
      <w:r w:rsidRPr="0031765E">
        <w:rPr>
          <w:rStyle w:val="Char3"/>
          <w:rFonts w:hint="cs"/>
          <w:rtl/>
        </w:rPr>
        <w:t>‌کرد تا کس</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را به خانه‌اش رساند. مردم تقر</w:t>
      </w:r>
      <w:r w:rsidR="00D608B9" w:rsidRPr="0031765E">
        <w:rPr>
          <w:rStyle w:val="Char3"/>
          <w:rFonts w:hint="cs"/>
          <w:rtl/>
        </w:rPr>
        <w:t>ی</w:t>
      </w:r>
      <w:r w:rsidRPr="0031765E">
        <w:rPr>
          <w:rStyle w:val="Char3"/>
          <w:rFonts w:hint="cs"/>
          <w:rtl/>
        </w:rPr>
        <w:t>باً ال</w:t>
      </w:r>
      <w:r w:rsidR="00D608B9" w:rsidRPr="0031765E">
        <w:rPr>
          <w:rStyle w:val="Char3"/>
          <w:rFonts w:hint="cs"/>
          <w:rtl/>
        </w:rPr>
        <w:t>ی</w:t>
      </w:r>
      <w:r w:rsidRPr="0031765E">
        <w:rPr>
          <w:rStyle w:val="Char3"/>
          <w:rFonts w:hint="cs"/>
          <w:rtl/>
        </w:rPr>
        <w:t xml:space="preserve"> الله او را بخانه‌اش م</w:t>
      </w:r>
      <w:r w:rsidR="00D608B9" w:rsidRPr="0031765E">
        <w:rPr>
          <w:rStyle w:val="Char3"/>
          <w:rFonts w:hint="cs"/>
          <w:rtl/>
        </w:rPr>
        <w:t>ی</w:t>
      </w:r>
      <w:r w:rsidRPr="0031765E">
        <w:rPr>
          <w:rStyle w:val="Char3"/>
          <w:rFonts w:hint="cs"/>
          <w:rtl/>
        </w:rPr>
        <w:t>‌بردند. جمع</w:t>
      </w:r>
      <w:r w:rsidR="00D608B9" w:rsidRPr="0031765E">
        <w:rPr>
          <w:rStyle w:val="Char3"/>
          <w:rFonts w:hint="cs"/>
          <w:rtl/>
        </w:rPr>
        <w:t>ی</w:t>
      </w:r>
      <w:r w:rsidRPr="0031765E">
        <w:rPr>
          <w:rStyle w:val="Char3"/>
          <w:rFonts w:hint="cs"/>
          <w:rtl/>
        </w:rPr>
        <w:t xml:space="preserve"> از آن خانه فرد </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گر را گرفته و با شکنجه م</w:t>
      </w:r>
      <w:r w:rsidR="00D608B9" w:rsidRPr="0031765E">
        <w:rPr>
          <w:rStyle w:val="Char3"/>
          <w:rFonts w:hint="cs"/>
          <w:rtl/>
        </w:rPr>
        <w:t>ی</w:t>
      </w:r>
      <w:r w:rsidRPr="0031765E">
        <w:rPr>
          <w:rStyle w:val="Char3"/>
          <w:rFonts w:hint="cs"/>
          <w:rtl/>
        </w:rPr>
        <w:t>‌کشتند. جماعت</w:t>
      </w:r>
      <w:r w:rsidR="00D608B9" w:rsidRPr="0031765E">
        <w:rPr>
          <w:rStyle w:val="Char3"/>
          <w:rFonts w:hint="cs"/>
          <w:rtl/>
        </w:rPr>
        <w:t>ی</w:t>
      </w:r>
      <w:r w:rsidRPr="0031765E">
        <w:rPr>
          <w:rStyle w:val="Char3"/>
          <w:rFonts w:hint="cs"/>
          <w:rtl/>
        </w:rPr>
        <w:t xml:space="preserve"> بس</w:t>
      </w:r>
      <w:r w:rsidR="00D608B9" w:rsidRPr="0031765E">
        <w:rPr>
          <w:rStyle w:val="Char3"/>
          <w:rFonts w:hint="cs"/>
          <w:rtl/>
        </w:rPr>
        <w:t>ی</w:t>
      </w:r>
      <w:r w:rsidRPr="0031765E">
        <w:rPr>
          <w:rStyle w:val="Char3"/>
          <w:rFonts w:hint="cs"/>
          <w:rtl/>
        </w:rPr>
        <w:t>ار با ا</w:t>
      </w:r>
      <w:r w:rsidR="00D608B9" w:rsidRPr="0031765E">
        <w:rPr>
          <w:rStyle w:val="Char3"/>
          <w:rFonts w:hint="cs"/>
          <w:rtl/>
        </w:rPr>
        <w:t>ی</w:t>
      </w:r>
      <w:r w:rsidRPr="0031765E">
        <w:rPr>
          <w:rStyle w:val="Char3"/>
          <w:rFonts w:hint="cs"/>
          <w:rtl/>
        </w:rPr>
        <w:t>ن فر</w:t>
      </w:r>
      <w:r w:rsidR="00D608B9" w:rsidRPr="0031765E">
        <w:rPr>
          <w:rStyle w:val="Char3"/>
          <w:rFonts w:hint="cs"/>
          <w:rtl/>
        </w:rPr>
        <w:t>ی</w:t>
      </w:r>
      <w:r w:rsidRPr="0031765E">
        <w:rPr>
          <w:rStyle w:val="Char3"/>
          <w:rFonts w:hint="cs"/>
          <w:rtl/>
        </w:rPr>
        <w:t>ب کشته شدند. مردم نزد</w:t>
      </w:r>
      <w:r w:rsidR="00D608B9" w:rsidRPr="0031765E">
        <w:rPr>
          <w:rStyle w:val="Char3"/>
          <w:rFonts w:hint="cs"/>
          <w:rtl/>
        </w:rPr>
        <w:t>ی</w:t>
      </w:r>
      <w:r w:rsidRPr="0031765E">
        <w:rPr>
          <w:rStyle w:val="Char3"/>
          <w:rFonts w:hint="cs"/>
          <w:rtl/>
        </w:rPr>
        <w:t>کانشان را از دست م</w:t>
      </w:r>
      <w:r w:rsidR="00D608B9" w:rsidRPr="0031765E">
        <w:rPr>
          <w:rStyle w:val="Char3"/>
          <w:rFonts w:hint="cs"/>
          <w:rtl/>
        </w:rPr>
        <w:t>ی</w:t>
      </w:r>
      <w:r w:rsidRPr="0031765E">
        <w:rPr>
          <w:rStyle w:val="Char3"/>
          <w:rFonts w:hint="cs"/>
          <w:rtl/>
        </w:rPr>
        <w:t>‌دادند و د</w:t>
      </w:r>
      <w:r w:rsidR="00D608B9" w:rsidRPr="0031765E">
        <w:rPr>
          <w:rStyle w:val="Char3"/>
          <w:rFonts w:hint="cs"/>
          <w:rtl/>
        </w:rPr>
        <w:t>ی</w:t>
      </w:r>
      <w:r w:rsidRPr="0031765E">
        <w:rPr>
          <w:rStyle w:val="Char3"/>
          <w:rFonts w:hint="cs"/>
          <w:rtl/>
        </w:rPr>
        <w:t>گر</w:t>
      </w:r>
      <w:r w:rsidR="003C086E" w:rsidRPr="0031765E">
        <w:rPr>
          <w:rStyle w:val="Char3"/>
          <w:rFonts w:hint="cs"/>
          <w:rtl/>
        </w:rPr>
        <w:t xml:space="preserve"> آن‌ها </w:t>
      </w:r>
      <w:r w:rsidRPr="0031765E">
        <w:rPr>
          <w:rStyle w:val="Char3"/>
          <w:rFonts w:hint="cs"/>
          <w:rtl/>
        </w:rPr>
        <w:t>را پ</w:t>
      </w:r>
      <w:r w:rsidR="00D608B9" w:rsidRPr="0031765E">
        <w:rPr>
          <w:rStyle w:val="Char3"/>
          <w:rFonts w:hint="cs"/>
          <w:rtl/>
        </w:rPr>
        <w:t>ی</w:t>
      </w:r>
      <w:r w:rsidRPr="0031765E">
        <w:rPr>
          <w:rStyle w:val="Char3"/>
          <w:rFonts w:hint="cs"/>
          <w:rtl/>
        </w:rPr>
        <w:t>دا نم</w:t>
      </w:r>
      <w:r w:rsidR="00D608B9" w:rsidRPr="0031765E">
        <w:rPr>
          <w:rStyle w:val="Char3"/>
          <w:rFonts w:hint="cs"/>
          <w:rtl/>
        </w:rPr>
        <w:t>ی</w:t>
      </w:r>
      <w:r w:rsidRPr="0031765E">
        <w:rPr>
          <w:rStyle w:val="Char3"/>
          <w:rFonts w:hint="cs"/>
          <w:rtl/>
        </w:rPr>
        <w:t>‌کردند و ا</w:t>
      </w:r>
      <w:r w:rsidR="00D608B9" w:rsidRPr="0031765E">
        <w:rPr>
          <w:rStyle w:val="Char3"/>
          <w:rFonts w:hint="cs"/>
          <w:rtl/>
        </w:rPr>
        <w:t>ی</w:t>
      </w:r>
      <w:r w:rsidRPr="0031765E">
        <w:rPr>
          <w:rStyle w:val="Char3"/>
          <w:rFonts w:hint="cs"/>
          <w:rtl/>
        </w:rPr>
        <w:t>ن عمل وحشت بزرگ</w:t>
      </w:r>
      <w:r w:rsidR="00D608B9" w:rsidRPr="0031765E">
        <w:rPr>
          <w:rStyle w:val="Char3"/>
          <w:rFonts w:hint="cs"/>
          <w:rtl/>
        </w:rPr>
        <w:t>ی</w:t>
      </w:r>
      <w:r w:rsidRPr="0031765E">
        <w:rPr>
          <w:rStyle w:val="Char3"/>
          <w:rFonts w:hint="cs"/>
          <w:rtl/>
        </w:rPr>
        <w:t xml:space="preserve"> را در اصفهان بوجود آورده بود. از قضا زن</w:t>
      </w:r>
      <w:r w:rsidR="00D608B9" w:rsidRPr="0031765E">
        <w:rPr>
          <w:rStyle w:val="Char3"/>
          <w:rFonts w:hint="cs"/>
          <w:rtl/>
        </w:rPr>
        <w:t>ی</w:t>
      </w:r>
      <w:r w:rsidRPr="0031765E">
        <w:rPr>
          <w:rStyle w:val="Char3"/>
          <w:rFonts w:hint="cs"/>
          <w:rtl/>
        </w:rPr>
        <w:t xml:space="preserve"> از آن خانه چ</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خواست، ناله‌ا</w:t>
      </w:r>
      <w:r w:rsidR="00D608B9" w:rsidRPr="0031765E">
        <w:rPr>
          <w:rStyle w:val="Char3"/>
          <w:rFonts w:hint="cs"/>
          <w:rtl/>
        </w:rPr>
        <w:t>ی</w:t>
      </w:r>
      <w:r w:rsidRPr="0031765E">
        <w:rPr>
          <w:rStyle w:val="Char3"/>
          <w:rFonts w:hint="cs"/>
          <w:rtl/>
        </w:rPr>
        <w:t xml:space="preserve"> شن</w:t>
      </w:r>
      <w:r w:rsidR="00D608B9" w:rsidRPr="0031765E">
        <w:rPr>
          <w:rStyle w:val="Char3"/>
          <w:rFonts w:hint="cs"/>
          <w:rtl/>
        </w:rPr>
        <w:t>ی</w:t>
      </w:r>
      <w:r w:rsidRPr="0031765E">
        <w:rPr>
          <w:rStyle w:val="Char3"/>
          <w:rFonts w:hint="cs"/>
          <w:rtl/>
        </w:rPr>
        <w:t>د تصور رنجور</w:t>
      </w:r>
      <w:r w:rsidR="00D608B9" w:rsidRPr="0031765E">
        <w:rPr>
          <w:rStyle w:val="Char3"/>
          <w:rFonts w:hint="cs"/>
          <w:rtl/>
        </w:rPr>
        <w:t>ی</w:t>
      </w:r>
      <w:r w:rsidRPr="0031765E">
        <w:rPr>
          <w:rStyle w:val="Char3"/>
          <w:rFonts w:hint="cs"/>
          <w:rtl/>
        </w:rPr>
        <w:t xml:space="preserve"> در آن خانه کرد. قوم خانه از ب</w:t>
      </w:r>
      <w:r w:rsidR="00D608B9" w:rsidRPr="0031765E">
        <w:rPr>
          <w:rStyle w:val="Char3"/>
          <w:rFonts w:hint="cs"/>
          <w:rtl/>
        </w:rPr>
        <w:t>ی</w:t>
      </w:r>
      <w:r w:rsidRPr="0031765E">
        <w:rPr>
          <w:rStyle w:val="Char3"/>
          <w:rFonts w:hint="cs"/>
          <w:rtl/>
        </w:rPr>
        <w:t>م آنکه احوال ا</w:t>
      </w:r>
      <w:r w:rsidR="00D608B9" w:rsidRPr="0031765E">
        <w:rPr>
          <w:rStyle w:val="Char3"/>
          <w:rFonts w:hint="cs"/>
          <w:rtl/>
        </w:rPr>
        <w:t>ی</w:t>
      </w:r>
      <w:r w:rsidRPr="0031765E">
        <w:rPr>
          <w:rStyle w:val="Char3"/>
          <w:rFonts w:hint="cs"/>
          <w:rtl/>
        </w:rPr>
        <w:t>شان ظاهر گردد، قصد کردند که آن زن را گرفته و بکشند. ول</w:t>
      </w:r>
      <w:r w:rsidR="00D608B9" w:rsidRPr="0031765E">
        <w:rPr>
          <w:rStyle w:val="Char3"/>
          <w:rFonts w:hint="cs"/>
          <w:rtl/>
        </w:rPr>
        <w:t>ی</w:t>
      </w:r>
      <w:r w:rsidRPr="0031765E">
        <w:rPr>
          <w:rStyle w:val="Char3"/>
          <w:rFonts w:hint="cs"/>
          <w:rtl/>
        </w:rPr>
        <w:t xml:space="preserve"> زن از دست</w:t>
      </w:r>
      <w:r w:rsidR="003C086E" w:rsidRPr="0031765E">
        <w:rPr>
          <w:rStyle w:val="Char3"/>
          <w:rFonts w:hint="cs"/>
          <w:rtl/>
        </w:rPr>
        <w:t xml:space="preserve"> آن‌ها </w:t>
      </w:r>
      <w:r w:rsidRPr="0031765E">
        <w:rPr>
          <w:rStyle w:val="Char3"/>
          <w:rFonts w:hint="cs"/>
          <w:rtl/>
        </w:rPr>
        <w:t>در رفت و جر</w:t>
      </w:r>
      <w:r w:rsidR="00D608B9" w:rsidRPr="0031765E">
        <w:rPr>
          <w:rStyle w:val="Char3"/>
          <w:rFonts w:hint="cs"/>
          <w:rtl/>
        </w:rPr>
        <w:t>ی</w:t>
      </w:r>
      <w:r w:rsidRPr="0031765E">
        <w:rPr>
          <w:rStyle w:val="Char3"/>
          <w:rFonts w:hint="cs"/>
          <w:rtl/>
        </w:rPr>
        <w:t>ان را به مردم گفت. مردم هم که در ا</w:t>
      </w:r>
      <w:r w:rsidR="00D608B9" w:rsidRPr="0031765E">
        <w:rPr>
          <w:rStyle w:val="Char3"/>
          <w:rFonts w:hint="cs"/>
          <w:rtl/>
        </w:rPr>
        <w:t>ی</w:t>
      </w:r>
      <w:r w:rsidRPr="0031765E">
        <w:rPr>
          <w:rStyle w:val="Char3"/>
          <w:rFonts w:hint="cs"/>
          <w:rtl/>
        </w:rPr>
        <w:t>ن جست و جو</w:t>
      </w:r>
      <w:r w:rsidR="00D608B9" w:rsidRPr="0031765E">
        <w:rPr>
          <w:rStyle w:val="Char3"/>
          <w:rFonts w:hint="cs"/>
          <w:rtl/>
        </w:rPr>
        <w:t>ی</w:t>
      </w:r>
      <w:r w:rsidRPr="0031765E">
        <w:rPr>
          <w:rStyle w:val="Char3"/>
          <w:rFonts w:hint="cs"/>
          <w:rtl/>
        </w:rPr>
        <w:t xml:space="preserve"> بودند رو</w:t>
      </w:r>
      <w:r w:rsidR="00D608B9" w:rsidRPr="0031765E">
        <w:rPr>
          <w:rStyle w:val="Char3"/>
          <w:rFonts w:hint="cs"/>
          <w:rtl/>
        </w:rPr>
        <w:t>ی</w:t>
      </w:r>
      <w:r w:rsidRPr="0031765E">
        <w:rPr>
          <w:rStyle w:val="Char3"/>
          <w:rFonts w:hint="cs"/>
          <w:rtl/>
        </w:rPr>
        <w:t xml:space="preserve"> بدان خانه نهادند. علو</w:t>
      </w:r>
      <w:r w:rsidR="00D608B9" w:rsidRPr="0031765E">
        <w:rPr>
          <w:rStyle w:val="Char3"/>
          <w:rFonts w:hint="cs"/>
          <w:rtl/>
        </w:rPr>
        <w:t>ی</w:t>
      </w:r>
      <w:r w:rsidRPr="0031765E">
        <w:rPr>
          <w:rStyle w:val="Char3"/>
          <w:rFonts w:hint="cs"/>
          <w:rtl/>
        </w:rPr>
        <w:t xml:space="preserve"> مدن</w:t>
      </w:r>
      <w:r w:rsidR="00D608B9" w:rsidRPr="0031765E">
        <w:rPr>
          <w:rStyle w:val="Char3"/>
          <w:rFonts w:hint="cs"/>
          <w:rtl/>
        </w:rPr>
        <w:t>ی</w:t>
      </w:r>
      <w:r w:rsidRPr="0031765E">
        <w:rPr>
          <w:rStyle w:val="Char3"/>
          <w:rFonts w:hint="cs"/>
          <w:rtl/>
        </w:rPr>
        <w:t xml:space="preserve"> و زنش و بعض</w:t>
      </w:r>
      <w:r w:rsidR="00D608B9" w:rsidRPr="0031765E">
        <w:rPr>
          <w:rStyle w:val="Char3"/>
          <w:rFonts w:hint="cs"/>
          <w:rtl/>
        </w:rPr>
        <w:t>ی</w:t>
      </w:r>
      <w:r w:rsidRPr="0031765E">
        <w:rPr>
          <w:rStyle w:val="Char3"/>
          <w:rFonts w:hint="cs"/>
          <w:rtl/>
        </w:rPr>
        <w:t xml:space="preserve"> از آن ملاحده را گرفتند ول</w:t>
      </w:r>
      <w:r w:rsidR="00D608B9" w:rsidRPr="0031765E">
        <w:rPr>
          <w:rStyle w:val="Char3"/>
          <w:rFonts w:hint="cs"/>
          <w:rtl/>
        </w:rPr>
        <w:t>ی</w:t>
      </w:r>
      <w:r w:rsidRPr="0031765E">
        <w:rPr>
          <w:rStyle w:val="Char3"/>
          <w:rFonts w:hint="cs"/>
          <w:rtl/>
        </w:rPr>
        <w:t xml:space="preserve"> بعض</w:t>
      </w:r>
      <w:r w:rsidR="00D608B9" w:rsidRPr="0031765E">
        <w:rPr>
          <w:rStyle w:val="Char3"/>
          <w:rFonts w:hint="cs"/>
          <w:rtl/>
        </w:rPr>
        <w:t>ی</w:t>
      </w:r>
      <w:r w:rsidRPr="0031765E">
        <w:rPr>
          <w:rStyle w:val="Char3"/>
          <w:rFonts w:hint="cs"/>
          <w:rtl/>
        </w:rPr>
        <w:t xml:space="preserve"> از ملحد</w:t>
      </w:r>
      <w:r w:rsidR="00D608B9" w:rsidRPr="0031765E">
        <w:rPr>
          <w:rStyle w:val="Char3"/>
          <w:rFonts w:hint="cs"/>
          <w:rtl/>
        </w:rPr>
        <w:t>ی</w:t>
      </w:r>
      <w:r w:rsidRPr="0031765E">
        <w:rPr>
          <w:rStyle w:val="Char3"/>
          <w:rFonts w:hint="cs"/>
          <w:rtl/>
        </w:rPr>
        <w:t>ن موفق به فرار م</w:t>
      </w:r>
      <w:r w:rsidR="00D608B9" w:rsidRPr="0031765E">
        <w:rPr>
          <w:rStyle w:val="Char3"/>
          <w:rFonts w:hint="cs"/>
          <w:rtl/>
        </w:rPr>
        <w:t>ی</w:t>
      </w:r>
      <w:r w:rsidRPr="0031765E">
        <w:rPr>
          <w:rStyle w:val="Char3"/>
          <w:rFonts w:hint="cs"/>
          <w:rtl/>
        </w:rPr>
        <w:t>‌شوند. در آن خانه سرداب</w:t>
      </w:r>
      <w:r w:rsidRPr="0031765E">
        <w:rPr>
          <w:rStyle w:val="Char3"/>
          <w:rFonts w:hint="eastAsia"/>
          <w:rtl/>
        </w:rPr>
        <w:t xml:space="preserve">‌ها و چاه‌ها </w:t>
      </w:r>
      <w:r w:rsidR="00D608B9" w:rsidRPr="0031765E">
        <w:rPr>
          <w:rStyle w:val="Char3"/>
          <w:rFonts w:hint="eastAsia"/>
          <w:rtl/>
        </w:rPr>
        <w:t>ی</w:t>
      </w:r>
      <w:r w:rsidRPr="0031765E">
        <w:rPr>
          <w:rStyle w:val="Char3"/>
          <w:rFonts w:hint="eastAsia"/>
          <w:rtl/>
        </w:rPr>
        <w:t>افتند، پر از مردم کشته شده و آو</w:t>
      </w:r>
      <w:r w:rsidR="00D608B9" w:rsidRPr="0031765E">
        <w:rPr>
          <w:rStyle w:val="Char3"/>
          <w:rFonts w:hint="eastAsia"/>
          <w:rtl/>
        </w:rPr>
        <w:t>ی</w:t>
      </w:r>
      <w:r w:rsidRPr="0031765E">
        <w:rPr>
          <w:rStyle w:val="Char3"/>
          <w:rFonts w:hint="eastAsia"/>
          <w:rtl/>
        </w:rPr>
        <w:t xml:space="preserve">خته شده و </w:t>
      </w:r>
      <w:r w:rsidR="00D608B9" w:rsidRPr="0031765E">
        <w:rPr>
          <w:rStyle w:val="Char3"/>
          <w:rFonts w:hint="eastAsia"/>
          <w:rtl/>
        </w:rPr>
        <w:t>ی</w:t>
      </w:r>
      <w:r w:rsidRPr="0031765E">
        <w:rPr>
          <w:rStyle w:val="Char3"/>
          <w:rFonts w:hint="eastAsia"/>
          <w:rtl/>
        </w:rPr>
        <w:t>ا به چهار م</w:t>
      </w:r>
      <w:r w:rsidR="00D608B9" w:rsidRPr="0031765E">
        <w:rPr>
          <w:rStyle w:val="Char3"/>
          <w:rFonts w:hint="eastAsia"/>
          <w:rtl/>
        </w:rPr>
        <w:t>ی</w:t>
      </w:r>
      <w:r w:rsidRPr="0031765E">
        <w:rPr>
          <w:rStyle w:val="Char3"/>
          <w:rFonts w:hint="eastAsia"/>
          <w:rtl/>
        </w:rPr>
        <w:t>خ کش</w:t>
      </w:r>
      <w:r w:rsidR="00D608B9" w:rsidRPr="0031765E">
        <w:rPr>
          <w:rStyle w:val="Char3"/>
          <w:rFonts w:hint="eastAsia"/>
          <w:rtl/>
        </w:rPr>
        <w:t>ی</w:t>
      </w:r>
      <w:r w:rsidRPr="0031765E">
        <w:rPr>
          <w:rStyle w:val="Char3"/>
          <w:rFonts w:hint="eastAsia"/>
          <w:rtl/>
        </w:rPr>
        <w:t>ده شده</w:t>
      </w:r>
      <w:r w:rsidR="006C4AFF" w:rsidRPr="0031765E">
        <w:rPr>
          <w:rStyle w:val="Char3"/>
          <w:rFonts w:hint="cs"/>
          <w:rtl/>
        </w:rPr>
        <w:t>،</w:t>
      </w:r>
      <w:r w:rsidRPr="0031765E">
        <w:rPr>
          <w:rStyle w:val="Char3"/>
          <w:rFonts w:hint="eastAsia"/>
          <w:rtl/>
        </w:rPr>
        <w:t xml:space="preserve"> القصه مردم اصفهان آن ملحد</w:t>
      </w:r>
      <w:r w:rsidR="00D608B9" w:rsidRPr="0031765E">
        <w:rPr>
          <w:rStyle w:val="Char3"/>
          <w:rFonts w:hint="eastAsia"/>
          <w:rtl/>
        </w:rPr>
        <w:t>ی</w:t>
      </w:r>
      <w:r w:rsidRPr="0031765E">
        <w:rPr>
          <w:rStyle w:val="Char3"/>
          <w:rFonts w:hint="eastAsia"/>
          <w:rtl/>
        </w:rPr>
        <w:t>ن را کشتند و هر که خو</w:t>
      </w:r>
      <w:r w:rsidR="00D608B9" w:rsidRPr="0031765E">
        <w:rPr>
          <w:rStyle w:val="Char3"/>
          <w:rFonts w:hint="eastAsia"/>
          <w:rtl/>
        </w:rPr>
        <w:t>ی</w:t>
      </w:r>
      <w:r w:rsidRPr="0031765E">
        <w:rPr>
          <w:rStyle w:val="Char3"/>
          <w:rFonts w:hint="eastAsia"/>
          <w:rtl/>
        </w:rPr>
        <w:t xml:space="preserve">ش خود را بشناخت ببرد و بگور کرد. </w:t>
      </w:r>
    </w:p>
    <w:p w:rsidR="003E644C" w:rsidRPr="00D2616C" w:rsidRDefault="003E644C" w:rsidP="009C6B40">
      <w:pPr>
        <w:pStyle w:val="a0"/>
        <w:rPr>
          <w:rtl/>
        </w:rPr>
      </w:pPr>
      <w:bookmarkStart w:id="252" w:name="_Toc128095528"/>
      <w:bookmarkStart w:id="253" w:name="_Toc128096092"/>
      <w:bookmarkStart w:id="254" w:name="_Toc337154443"/>
      <w:bookmarkStart w:id="255" w:name="_Toc429655121"/>
      <w:r w:rsidRPr="00D2616C">
        <w:rPr>
          <w:rFonts w:hint="cs"/>
          <w:rtl/>
        </w:rPr>
        <w:t>ملاحده</w:t>
      </w:r>
      <w:r w:rsidRPr="00C86283">
        <w:rPr>
          <w:rFonts w:cs="IRNazli"/>
          <w:vertAlign w:val="superscript"/>
          <w:rtl/>
        </w:rPr>
        <w:footnoteReference w:id="35"/>
      </w:r>
      <w:bookmarkEnd w:id="252"/>
      <w:bookmarkEnd w:id="253"/>
      <w:bookmarkEnd w:id="254"/>
      <w:bookmarkEnd w:id="255"/>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از آنجا که ملاحده در تار</w:t>
      </w:r>
      <w:r w:rsidR="00D608B9" w:rsidRPr="0031765E">
        <w:rPr>
          <w:rStyle w:val="Char3"/>
          <w:rFonts w:hint="cs"/>
          <w:rtl/>
        </w:rPr>
        <w:t>ی</w:t>
      </w:r>
      <w:r w:rsidRPr="0031765E">
        <w:rPr>
          <w:rStyle w:val="Char3"/>
          <w:rFonts w:hint="cs"/>
          <w:rtl/>
        </w:rPr>
        <w:t>خ ا</w:t>
      </w:r>
      <w:r w:rsidR="00D608B9" w:rsidRPr="0031765E">
        <w:rPr>
          <w:rStyle w:val="Char3"/>
          <w:rFonts w:hint="cs"/>
          <w:rtl/>
        </w:rPr>
        <w:t>ی</w:t>
      </w:r>
      <w:r w:rsidRPr="0031765E">
        <w:rPr>
          <w:rStyle w:val="Char3"/>
          <w:rFonts w:hint="cs"/>
          <w:rtl/>
        </w:rPr>
        <w:t>ران ر</w:t>
      </w:r>
      <w:r w:rsidR="00821567" w:rsidRPr="0031765E">
        <w:rPr>
          <w:rStyle w:val="Char3"/>
          <w:rFonts w:hint="cs"/>
          <w:rtl/>
        </w:rPr>
        <w:t>و</w:t>
      </w:r>
      <w:r w:rsidRPr="0031765E">
        <w:rPr>
          <w:rStyle w:val="Char3"/>
          <w:rFonts w:hint="cs"/>
          <w:rtl/>
        </w:rPr>
        <w:t>ل بس</w:t>
      </w:r>
      <w:r w:rsidR="00D608B9" w:rsidRPr="0031765E">
        <w:rPr>
          <w:rStyle w:val="Char3"/>
          <w:rFonts w:hint="cs"/>
          <w:rtl/>
        </w:rPr>
        <w:t>ی</w:t>
      </w:r>
      <w:r w:rsidRPr="0031765E">
        <w:rPr>
          <w:rStyle w:val="Char3"/>
          <w:rFonts w:hint="cs"/>
          <w:rtl/>
        </w:rPr>
        <w:t>ار مهم</w:t>
      </w:r>
      <w:r w:rsidR="00D608B9" w:rsidRPr="0031765E">
        <w:rPr>
          <w:rStyle w:val="Char3"/>
          <w:rFonts w:hint="cs"/>
          <w:rtl/>
        </w:rPr>
        <w:t>ی</w:t>
      </w:r>
      <w:r w:rsidRPr="0031765E">
        <w:rPr>
          <w:rStyle w:val="Char3"/>
          <w:rFonts w:hint="cs"/>
          <w:rtl/>
        </w:rPr>
        <w:t xml:space="preserve"> را باز</w:t>
      </w:r>
      <w:r w:rsidR="00D608B9" w:rsidRPr="0031765E">
        <w:rPr>
          <w:rStyle w:val="Char3"/>
          <w:rFonts w:hint="cs"/>
          <w:rtl/>
        </w:rPr>
        <w:t>ی</w:t>
      </w:r>
      <w:r w:rsidRPr="0031765E">
        <w:rPr>
          <w:rStyle w:val="Char3"/>
          <w:rFonts w:hint="cs"/>
          <w:rtl/>
        </w:rPr>
        <w:t xml:space="preserve"> کرده‌اند خ</w:t>
      </w:r>
      <w:r w:rsidR="00D608B9" w:rsidRPr="0031765E">
        <w:rPr>
          <w:rStyle w:val="Char3"/>
          <w:rFonts w:hint="cs"/>
          <w:rtl/>
        </w:rPr>
        <w:t>ی</w:t>
      </w:r>
      <w:r w:rsidRPr="0031765E">
        <w:rPr>
          <w:rStyle w:val="Char3"/>
          <w:rFonts w:hint="cs"/>
          <w:rtl/>
        </w:rPr>
        <w:t>انت‌ها</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‌شمار از</w:t>
      </w:r>
      <w:r w:rsidR="003C086E" w:rsidRPr="0031765E">
        <w:rPr>
          <w:rStyle w:val="Char3"/>
          <w:rFonts w:hint="cs"/>
          <w:rtl/>
        </w:rPr>
        <w:t xml:space="preserve"> آن‌ها </w:t>
      </w:r>
      <w:r w:rsidRPr="0031765E">
        <w:rPr>
          <w:rStyle w:val="Char3"/>
          <w:rFonts w:hint="cs"/>
          <w:rtl/>
        </w:rPr>
        <w:t>در حق مسلم</w:t>
      </w:r>
      <w:r w:rsidR="00D608B9" w:rsidRPr="0031765E">
        <w:rPr>
          <w:rStyle w:val="Char3"/>
          <w:rFonts w:hint="cs"/>
          <w:rtl/>
        </w:rPr>
        <w:t>ی</w:t>
      </w:r>
      <w:r w:rsidRPr="0031765E">
        <w:rPr>
          <w:rStyle w:val="Char3"/>
          <w:rFonts w:hint="cs"/>
          <w:rtl/>
        </w:rPr>
        <w:t>ن بخصوص مسلمانان ا</w:t>
      </w:r>
      <w:r w:rsidR="00D608B9" w:rsidRPr="0031765E">
        <w:rPr>
          <w:rStyle w:val="Char3"/>
          <w:rFonts w:hint="cs"/>
          <w:rtl/>
        </w:rPr>
        <w:t>ی</w:t>
      </w:r>
      <w:r w:rsidRPr="0031765E">
        <w:rPr>
          <w:rStyle w:val="Char3"/>
          <w:rFonts w:hint="cs"/>
          <w:rtl/>
        </w:rPr>
        <w:t>ران سرزده است. خلاصه</w:t>
      </w:r>
      <w:r w:rsidRPr="0031765E">
        <w:rPr>
          <w:rStyle w:val="Char3"/>
          <w:rFonts w:hint="eastAsia"/>
          <w:rtl/>
        </w:rPr>
        <w:t>‌</w:t>
      </w:r>
      <w:r w:rsidRPr="0031765E">
        <w:rPr>
          <w:rStyle w:val="Char3"/>
          <w:rFonts w:hint="cs"/>
          <w:rtl/>
        </w:rPr>
        <w:t>ا</w:t>
      </w:r>
      <w:r w:rsidR="00D608B9" w:rsidRPr="0031765E">
        <w:rPr>
          <w:rStyle w:val="Char3"/>
          <w:rFonts w:hint="cs"/>
          <w:rtl/>
        </w:rPr>
        <w:t>ی</w:t>
      </w:r>
      <w:r w:rsidRPr="0031765E">
        <w:rPr>
          <w:rStyle w:val="Char3"/>
          <w:rFonts w:hint="cs"/>
          <w:rtl/>
        </w:rPr>
        <w:t xml:space="preserve"> از احوال</w:t>
      </w:r>
      <w:r w:rsidR="003C086E" w:rsidRPr="0031765E">
        <w:rPr>
          <w:rStyle w:val="Char3"/>
          <w:rFonts w:hint="cs"/>
          <w:rtl/>
        </w:rPr>
        <w:t xml:space="preserve"> آن‌ها </w:t>
      </w:r>
      <w:r w:rsidRPr="0031765E">
        <w:rPr>
          <w:rStyle w:val="Char3"/>
          <w:rFonts w:hint="cs"/>
          <w:rtl/>
        </w:rPr>
        <w:t>را در ا</w:t>
      </w:r>
      <w:r w:rsidR="00D608B9" w:rsidRPr="0031765E">
        <w:rPr>
          <w:rStyle w:val="Char3"/>
          <w:rFonts w:hint="cs"/>
          <w:rtl/>
        </w:rPr>
        <w:t>ی</w:t>
      </w:r>
      <w:r w:rsidRPr="0031765E">
        <w:rPr>
          <w:rStyle w:val="Char3"/>
          <w:rFonts w:hint="cs"/>
          <w:rtl/>
        </w:rPr>
        <w:t>نجا ب</w:t>
      </w:r>
      <w:r w:rsidR="00D608B9" w:rsidRPr="0031765E">
        <w:rPr>
          <w:rStyle w:val="Char3"/>
          <w:rFonts w:hint="cs"/>
          <w:rtl/>
        </w:rPr>
        <w:t>ی</w:t>
      </w:r>
      <w:r w:rsidRPr="0031765E">
        <w:rPr>
          <w:rStyle w:val="Char3"/>
          <w:rFonts w:hint="cs"/>
          <w:rtl/>
        </w:rPr>
        <w:t>ان م</w:t>
      </w:r>
      <w:r w:rsidR="00D608B9" w:rsidRPr="0031765E">
        <w:rPr>
          <w:rStyle w:val="Char3"/>
          <w:rFonts w:hint="cs"/>
          <w:rtl/>
        </w:rPr>
        <w:t>ی</w:t>
      </w:r>
      <w:r w:rsidRPr="0031765E">
        <w:rPr>
          <w:rStyle w:val="Char3"/>
          <w:rFonts w:hint="cs"/>
          <w:rtl/>
        </w:rPr>
        <w:t>‌کن</w:t>
      </w:r>
      <w:r w:rsidR="00D608B9" w:rsidRPr="0031765E">
        <w:rPr>
          <w:rStyle w:val="Char3"/>
          <w:rFonts w:hint="cs"/>
          <w:rtl/>
        </w:rPr>
        <w:t>ی</w:t>
      </w:r>
      <w:r w:rsidRPr="0031765E">
        <w:rPr>
          <w:rStyle w:val="Char3"/>
          <w:rFonts w:hint="cs"/>
          <w:rtl/>
        </w:rPr>
        <w:t xml:space="preserve">م.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ملاحده را از آن جهت که خود را به محمدبن اسمع</w:t>
      </w:r>
      <w:r w:rsidR="00D608B9" w:rsidRPr="0031765E">
        <w:rPr>
          <w:rStyle w:val="Char3"/>
          <w:rFonts w:hint="cs"/>
          <w:rtl/>
        </w:rPr>
        <w:t>ی</w:t>
      </w:r>
      <w:r w:rsidRPr="0031765E">
        <w:rPr>
          <w:rStyle w:val="Char3"/>
          <w:rFonts w:hint="cs"/>
          <w:rtl/>
        </w:rPr>
        <w:t>ل بن امام جعفر صادق منسوب م</w:t>
      </w:r>
      <w:r w:rsidR="00D608B9" w:rsidRPr="0031765E">
        <w:rPr>
          <w:rStyle w:val="Char3"/>
          <w:rFonts w:hint="cs"/>
          <w:rtl/>
        </w:rPr>
        <w:t>ی</w:t>
      </w:r>
      <w:r w:rsidRPr="0031765E">
        <w:rPr>
          <w:rStyle w:val="Char3"/>
          <w:rFonts w:hint="cs"/>
          <w:rtl/>
        </w:rPr>
        <w:t>‌کردند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و از آن لحاظ که عقا</w:t>
      </w:r>
      <w:r w:rsidR="00D608B9" w:rsidRPr="0031765E">
        <w:rPr>
          <w:rStyle w:val="Char3"/>
          <w:rFonts w:hint="cs"/>
          <w:rtl/>
        </w:rPr>
        <w:t>ی</w:t>
      </w:r>
      <w:r w:rsidRPr="0031765E">
        <w:rPr>
          <w:rStyle w:val="Char3"/>
          <w:rFonts w:hint="cs"/>
          <w:rtl/>
        </w:rPr>
        <w:t>د واقع</w:t>
      </w:r>
      <w:r w:rsidR="00D608B9" w:rsidRPr="0031765E">
        <w:rPr>
          <w:rStyle w:val="Char3"/>
          <w:rFonts w:hint="cs"/>
          <w:rtl/>
        </w:rPr>
        <w:t>ی</w:t>
      </w:r>
      <w:r w:rsidRPr="0031765E">
        <w:rPr>
          <w:rStyle w:val="Char3"/>
          <w:rFonts w:hint="cs"/>
          <w:rtl/>
        </w:rPr>
        <w:t xml:space="preserve"> خود را پنهان نگه م</w:t>
      </w:r>
      <w:r w:rsidR="00D608B9" w:rsidRPr="0031765E">
        <w:rPr>
          <w:rStyle w:val="Char3"/>
          <w:rFonts w:hint="cs"/>
          <w:rtl/>
        </w:rPr>
        <w:t>ی</w:t>
      </w:r>
      <w:r w:rsidRPr="0031765E">
        <w:rPr>
          <w:rStyle w:val="Char3"/>
          <w:rFonts w:hint="cs"/>
          <w:rtl/>
        </w:rPr>
        <w:t>‌داشتند و معتقد به امام باطن</w:t>
      </w:r>
      <w:r w:rsidR="00D608B9" w:rsidRPr="0031765E">
        <w:rPr>
          <w:rStyle w:val="Char3"/>
          <w:rFonts w:hint="cs"/>
          <w:rtl/>
        </w:rPr>
        <w:t>ی</w:t>
      </w:r>
      <w:r w:rsidRPr="0031765E">
        <w:rPr>
          <w:rStyle w:val="Char3"/>
          <w:rFonts w:hint="cs"/>
          <w:rtl/>
        </w:rPr>
        <w:t xml:space="preserve"> بودند باطن</w:t>
      </w:r>
      <w:r w:rsidR="00D608B9" w:rsidRPr="0031765E">
        <w:rPr>
          <w:rStyle w:val="Char3"/>
          <w:rFonts w:hint="cs"/>
          <w:rtl/>
        </w:rPr>
        <w:t>ی</w:t>
      </w:r>
      <w:r w:rsidRPr="0031765E">
        <w:rPr>
          <w:rStyle w:val="Char3"/>
          <w:rFonts w:hint="cs"/>
          <w:rtl/>
        </w:rPr>
        <w:t xml:space="preserve"> و بالاخره به خاطر آن که پ</w:t>
      </w:r>
      <w:r w:rsidR="00D608B9" w:rsidRPr="0031765E">
        <w:rPr>
          <w:rStyle w:val="Char3"/>
          <w:rFonts w:hint="cs"/>
          <w:rtl/>
        </w:rPr>
        <w:t>ی</w:t>
      </w:r>
      <w:r w:rsidRPr="0031765E">
        <w:rPr>
          <w:rStyle w:val="Char3"/>
          <w:rFonts w:hint="cs"/>
          <w:rtl/>
        </w:rPr>
        <w:t>رو شخص</w:t>
      </w:r>
      <w:r w:rsidR="00D608B9" w:rsidRPr="0031765E">
        <w:rPr>
          <w:rStyle w:val="Char3"/>
          <w:rFonts w:hint="cs"/>
          <w:rtl/>
        </w:rPr>
        <w:t>ی</w:t>
      </w:r>
      <w:r w:rsidRPr="0031765E">
        <w:rPr>
          <w:rStyle w:val="Char3"/>
          <w:rFonts w:hint="cs"/>
          <w:rtl/>
        </w:rPr>
        <w:t xml:space="preserve"> بنام حمدان‌بن الاشعث مشهور به قرمط بودند قرمط</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‌خواندند. ا</w:t>
      </w:r>
      <w:r w:rsidR="00D608B9" w:rsidRPr="0031765E">
        <w:rPr>
          <w:rStyle w:val="Char3"/>
          <w:rFonts w:hint="cs"/>
          <w:rtl/>
        </w:rPr>
        <w:t>ی</w:t>
      </w:r>
      <w:r w:rsidRPr="0031765E">
        <w:rPr>
          <w:rStyle w:val="Char3"/>
          <w:rFonts w:hint="cs"/>
          <w:rtl/>
        </w:rPr>
        <w:t>ن مذهب در واقع ترک</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 xml:space="preserve"> بود از عقا</w:t>
      </w:r>
      <w:r w:rsidR="00D608B9" w:rsidRPr="0031765E">
        <w:rPr>
          <w:rStyle w:val="Char3"/>
          <w:rFonts w:hint="cs"/>
          <w:rtl/>
        </w:rPr>
        <w:t>ی</w:t>
      </w:r>
      <w:r w:rsidRPr="0031765E">
        <w:rPr>
          <w:rStyle w:val="Char3"/>
          <w:rFonts w:hint="cs"/>
          <w:rtl/>
        </w:rPr>
        <w:t>د غ</w:t>
      </w:r>
      <w:r w:rsidR="00D608B9" w:rsidRPr="0031765E">
        <w:rPr>
          <w:rStyle w:val="Char3"/>
          <w:rFonts w:hint="cs"/>
          <w:rtl/>
        </w:rPr>
        <w:t>ی</w:t>
      </w:r>
      <w:r w:rsidRPr="0031765E">
        <w:rPr>
          <w:rStyle w:val="Char3"/>
          <w:rFonts w:hint="cs"/>
          <w:rtl/>
        </w:rPr>
        <w:t>ر اسلام</w:t>
      </w:r>
      <w:r w:rsidR="00D608B9" w:rsidRPr="0031765E">
        <w:rPr>
          <w:rStyle w:val="Char3"/>
          <w:rFonts w:hint="cs"/>
          <w:rtl/>
        </w:rPr>
        <w:t>ی</w:t>
      </w:r>
      <w:r w:rsidRPr="0031765E">
        <w:rPr>
          <w:rStyle w:val="Char3"/>
          <w:rFonts w:hint="cs"/>
          <w:rtl/>
        </w:rPr>
        <w:t xml:space="preserve"> و آرمان‌ها</w:t>
      </w:r>
      <w:r w:rsidR="00D608B9" w:rsidRPr="0031765E">
        <w:rPr>
          <w:rStyle w:val="Char3"/>
          <w:rFonts w:hint="cs"/>
          <w:rtl/>
        </w:rPr>
        <w:t>ی</w:t>
      </w:r>
      <w:r w:rsidRPr="0031765E">
        <w:rPr>
          <w:rStyle w:val="Char3"/>
          <w:rFonts w:hint="cs"/>
          <w:rtl/>
        </w:rPr>
        <w:t xml:space="preserve"> مزدک</w:t>
      </w:r>
      <w:r w:rsidR="00D608B9" w:rsidRPr="0031765E">
        <w:rPr>
          <w:rStyle w:val="Char3"/>
          <w:rFonts w:hint="cs"/>
          <w:rtl/>
        </w:rPr>
        <w:t>ی</w:t>
      </w:r>
      <w:r w:rsidRPr="0031765E">
        <w:rPr>
          <w:rStyle w:val="Char3"/>
          <w:rFonts w:hint="cs"/>
          <w:rtl/>
        </w:rPr>
        <w:t>، ثنو</w:t>
      </w:r>
      <w:r w:rsidR="00D608B9" w:rsidRPr="0031765E">
        <w:rPr>
          <w:rStyle w:val="Char3"/>
          <w:rFonts w:hint="cs"/>
          <w:rtl/>
        </w:rPr>
        <w:t>ی</w:t>
      </w:r>
      <w:r w:rsidRPr="0031765E">
        <w:rPr>
          <w:rStyle w:val="Char3"/>
          <w:rFonts w:hint="cs"/>
          <w:rtl/>
        </w:rPr>
        <w:t xml:space="preserve"> (دوگانه پرست</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نور و ظلمت) گنوس</w:t>
      </w:r>
      <w:r w:rsidR="00D608B9" w:rsidRPr="0031765E">
        <w:rPr>
          <w:rStyle w:val="Char3"/>
          <w:rFonts w:hint="cs"/>
          <w:rtl/>
        </w:rPr>
        <w:t>ی</w:t>
      </w:r>
      <w:r w:rsidRPr="0031765E">
        <w:rPr>
          <w:rStyle w:val="Char3"/>
          <w:rFonts w:hint="cs"/>
          <w:rtl/>
        </w:rPr>
        <w:t xml:space="preserve"> و نو افلاطون</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بعد از</w:t>
      </w:r>
      <w:r w:rsidR="00E31D1C" w:rsidRPr="0031765E">
        <w:rPr>
          <w:rStyle w:val="Char3"/>
          <w:rFonts w:hint="cs"/>
          <w:rtl/>
        </w:rPr>
        <w:t xml:space="preserve"> قتل حمدان داع</w:t>
      </w:r>
      <w:r w:rsidR="00D608B9" w:rsidRPr="0031765E">
        <w:rPr>
          <w:rStyle w:val="Char3"/>
          <w:rFonts w:hint="cs"/>
          <w:rtl/>
        </w:rPr>
        <w:t>ی</w:t>
      </w:r>
      <w:r w:rsidR="00E31D1C" w:rsidRPr="0031765E">
        <w:rPr>
          <w:rStyle w:val="Char3"/>
          <w:rFonts w:hint="cs"/>
          <w:rtl/>
        </w:rPr>
        <w:t>ان جد</w:t>
      </w:r>
      <w:r w:rsidR="00D608B9" w:rsidRPr="0031765E">
        <w:rPr>
          <w:rStyle w:val="Char3"/>
          <w:rFonts w:hint="cs"/>
          <w:rtl/>
        </w:rPr>
        <w:t>ی</w:t>
      </w:r>
      <w:r w:rsidR="00E31D1C" w:rsidRPr="0031765E">
        <w:rPr>
          <w:rStyle w:val="Char3"/>
          <w:rFonts w:hint="cs"/>
          <w:rtl/>
        </w:rPr>
        <w:t>د و</w:t>
      </w:r>
      <w:r w:rsidR="00D608B9" w:rsidRPr="0031765E">
        <w:rPr>
          <w:rStyle w:val="Char3"/>
          <w:rFonts w:hint="cs"/>
          <w:rtl/>
        </w:rPr>
        <w:t>ی</w:t>
      </w:r>
      <w:r w:rsidR="00E31D1C" w:rsidRPr="0031765E">
        <w:rPr>
          <w:rStyle w:val="Char3"/>
          <w:rFonts w:hint="cs"/>
          <w:rtl/>
        </w:rPr>
        <w:t xml:space="preserve"> زکرو</w:t>
      </w:r>
      <w:r w:rsidR="00D608B9" w:rsidRPr="0031765E">
        <w:rPr>
          <w:rStyle w:val="Char3"/>
          <w:rFonts w:hint="cs"/>
          <w:rtl/>
        </w:rPr>
        <w:t>ی</w:t>
      </w:r>
      <w:r w:rsidR="00E31D1C" w:rsidRPr="0031765E">
        <w:rPr>
          <w:rStyle w:val="Char3"/>
          <w:rFonts w:hint="cs"/>
          <w:rtl/>
        </w:rPr>
        <w:t>ه</w:t>
      </w:r>
      <w:r w:rsidRPr="0031765E">
        <w:rPr>
          <w:rStyle w:val="Char3"/>
          <w:rFonts w:hint="cs"/>
          <w:rtl/>
        </w:rPr>
        <w:t xml:space="preserve"> بن مهرو</w:t>
      </w:r>
      <w:r w:rsidR="00D608B9" w:rsidRPr="0031765E">
        <w:rPr>
          <w:rStyle w:val="Char3"/>
          <w:rFonts w:hint="cs"/>
          <w:rtl/>
        </w:rPr>
        <w:t>ی</w:t>
      </w:r>
      <w:r w:rsidRPr="0031765E">
        <w:rPr>
          <w:rStyle w:val="Char3"/>
          <w:rFonts w:hint="cs"/>
          <w:rtl/>
        </w:rPr>
        <w:t>ه و ابوسع</w:t>
      </w:r>
      <w:r w:rsidR="00D608B9" w:rsidRPr="0031765E">
        <w:rPr>
          <w:rStyle w:val="Char3"/>
          <w:rFonts w:hint="cs"/>
          <w:rtl/>
        </w:rPr>
        <w:t>ی</w:t>
      </w:r>
      <w:r w:rsidRPr="0031765E">
        <w:rPr>
          <w:rStyle w:val="Char3"/>
          <w:rFonts w:hint="cs"/>
          <w:rtl/>
        </w:rPr>
        <w:t>د خباب</w:t>
      </w:r>
      <w:r w:rsidR="00D608B9" w:rsidRPr="0031765E">
        <w:rPr>
          <w:rStyle w:val="Char3"/>
          <w:rFonts w:hint="cs"/>
          <w:rtl/>
        </w:rPr>
        <w:t>ی</w:t>
      </w:r>
      <w:r w:rsidRPr="0031765E">
        <w:rPr>
          <w:rStyle w:val="Char3"/>
          <w:rFonts w:hint="cs"/>
          <w:rtl/>
        </w:rPr>
        <w:t xml:space="preserve"> اعراب و نبط</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عراق را در جهت مقاصد تازه خود برا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 xml:space="preserve">جاد </w:t>
      </w:r>
      <w:r w:rsidR="00D608B9" w:rsidRPr="0031765E">
        <w:rPr>
          <w:rStyle w:val="Char3"/>
          <w:rFonts w:hint="cs"/>
          <w:rtl/>
        </w:rPr>
        <w:t>ی</w:t>
      </w:r>
      <w:r w:rsidRPr="0031765E">
        <w:rPr>
          <w:rStyle w:val="Char3"/>
          <w:rFonts w:hint="cs"/>
          <w:rtl/>
        </w:rPr>
        <w:t>ک شورش ضد اهل سنت تجه</w:t>
      </w:r>
      <w:r w:rsidR="00D608B9" w:rsidRPr="0031765E">
        <w:rPr>
          <w:rStyle w:val="Char3"/>
          <w:rFonts w:hint="cs"/>
          <w:rtl/>
        </w:rPr>
        <w:t>ی</w:t>
      </w:r>
      <w:r w:rsidRPr="0031765E">
        <w:rPr>
          <w:rStyle w:val="Char3"/>
          <w:rFonts w:hint="cs"/>
          <w:rtl/>
        </w:rPr>
        <w:t>ز کردند و عناصر غ</w:t>
      </w:r>
      <w:r w:rsidR="00D608B9" w:rsidRPr="0031765E">
        <w:rPr>
          <w:rStyle w:val="Char3"/>
          <w:rFonts w:hint="cs"/>
          <w:rtl/>
        </w:rPr>
        <w:t>ی</w:t>
      </w:r>
      <w:r w:rsidRPr="0031765E">
        <w:rPr>
          <w:rStyle w:val="Char3"/>
          <w:rFonts w:hint="cs"/>
          <w:rtl/>
        </w:rPr>
        <w:t>ر اسلام</w:t>
      </w:r>
      <w:r w:rsidR="00D608B9" w:rsidRPr="0031765E">
        <w:rPr>
          <w:rStyle w:val="Char3"/>
          <w:rFonts w:hint="cs"/>
          <w:rtl/>
        </w:rPr>
        <w:t>ی</w:t>
      </w:r>
      <w:r w:rsidRPr="0031765E">
        <w:rPr>
          <w:rStyle w:val="Char3"/>
          <w:rFonts w:hint="cs"/>
          <w:rtl/>
        </w:rPr>
        <w:t xml:space="preserve"> تازه‌</w:t>
      </w:r>
      <w:r w:rsidR="00D608B9" w:rsidRPr="0031765E">
        <w:rPr>
          <w:rStyle w:val="Char3"/>
          <w:rFonts w:hint="cs"/>
          <w:rtl/>
        </w:rPr>
        <w:t>یی</w:t>
      </w:r>
      <w:r w:rsidRPr="0031765E">
        <w:rPr>
          <w:rStyle w:val="Char3"/>
          <w:rFonts w:hint="cs"/>
          <w:rtl/>
        </w:rPr>
        <w:t xml:space="preserve"> را هم در دعوت خود وارد نمودند. بن</w:t>
      </w:r>
      <w:r w:rsidR="00D608B9" w:rsidRPr="0031765E">
        <w:rPr>
          <w:rStyle w:val="Char3"/>
          <w:rFonts w:hint="cs"/>
          <w:rtl/>
        </w:rPr>
        <w:t>ی</w:t>
      </w:r>
      <w:r w:rsidRPr="0031765E">
        <w:rPr>
          <w:rStyle w:val="Char3"/>
          <w:rFonts w:hint="cs"/>
          <w:rtl/>
        </w:rPr>
        <w:t>ان‌گذار اصل</w:t>
      </w:r>
      <w:r w:rsidR="00D608B9" w:rsidRPr="0031765E">
        <w:rPr>
          <w:rStyle w:val="Char3"/>
          <w:rFonts w:hint="cs"/>
          <w:rtl/>
        </w:rPr>
        <w:t>ی</w:t>
      </w:r>
      <w:r w:rsidRPr="0031765E">
        <w:rPr>
          <w:rStyle w:val="Char3"/>
          <w:rFonts w:hint="cs"/>
          <w:rtl/>
        </w:rPr>
        <w:t xml:space="preserve"> ملاحده عبدالله بن م</w:t>
      </w:r>
      <w:r w:rsidR="00D608B9" w:rsidRPr="0031765E">
        <w:rPr>
          <w:rStyle w:val="Char3"/>
          <w:rFonts w:hint="cs"/>
          <w:rtl/>
        </w:rPr>
        <w:t>ی</w:t>
      </w:r>
      <w:r w:rsidRPr="0031765E">
        <w:rPr>
          <w:rStyle w:val="Char3"/>
          <w:rFonts w:hint="cs"/>
          <w:rtl/>
        </w:rPr>
        <w:t>مون القداح اهواز</w:t>
      </w:r>
      <w:r w:rsidR="00D608B9" w:rsidRPr="0031765E">
        <w:rPr>
          <w:rStyle w:val="Char3"/>
          <w:rFonts w:hint="cs"/>
          <w:rtl/>
        </w:rPr>
        <w:t>ی</w:t>
      </w:r>
      <w:r w:rsidRPr="0031765E">
        <w:rPr>
          <w:rStyle w:val="Char3"/>
          <w:rFonts w:hint="cs"/>
          <w:rtl/>
        </w:rPr>
        <w:t xml:space="preserve"> مجوس</w:t>
      </w:r>
      <w:r w:rsidR="00D608B9" w:rsidRPr="0031765E">
        <w:rPr>
          <w:rStyle w:val="Char3"/>
          <w:rFonts w:hint="cs"/>
          <w:rtl/>
        </w:rPr>
        <w:t>ی</w:t>
      </w:r>
      <w:r w:rsidRPr="0031765E">
        <w:rPr>
          <w:rStyle w:val="Char3"/>
          <w:rFonts w:hint="cs"/>
          <w:rtl/>
        </w:rPr>
        <w:t xml:space="preserve"> بود.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و</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ن فرقه را در سال 260 ه‍. ق بن</w:t>
      </w:r>
      <w:r w:rsidR="00D608B9" w:rsidRPr="0031765E">
        <w:rPr>
          <w:rStyle w:val="Char3"/>
          <w:rFonts w:hint="cs"/>
          <w:rtl/>
        </w:rPr>
        <w:t>ی</w:t>
      </w:r>
      <w:r w:rsidRPr="0031765E">
        <w:rPr>
          <w:rStyle w:val="Char3"/>
          <w:rFonts w:hint="cs"/>
          <w:rtl/>
        </w:rPr>
        <w:t>ان‌گذار</w:t>
      </w:r>
      <w:r w:rsidR="00D608B9" w:rsidRPr="0031765E">
        <w:rPr>
          <w:rStyle w:val="Char3"/>
          <w:rFonts w:hint="cs"/>
          <w:rtl/>
        </w:rPr>
        <w:t>ی</w:t>
      </w:r>
      <w:r w:rsidRPr="0031765E">
        <w:rPr>
          <w:rStyle w:val="Char3"/>
          <w:rFonts w:hint="cs"/>
          <w:rtl/>
        </w:rPr>
        <w:t xml:space="preserve"> کرد او در جمع</w:t>
      </w:r>
      <w:r w:rsidR="00D608B9" w:rsidRPr="0031765E">
        <w:rPr>
          <w:rStyle w:val="Char3"/>
          <w:rFonts w:hint="cs"/>
          <w:rtl/>
        </w:rPr>
        <w:t>ی</w:t>
      </w:r>
      <w:r w:rsidRPr="0031765E">
        <w:rPr>
          <w:rStyle w:val="Char3"/>
          <w:rFonts w:hint="cs"/>
          <w:rtl/>
        </w:rPr>
        <w:t>ت سر</w:t>
      </w:r>
      <w:r w:rsidR="00D608B9" w:rsidRPr="0031765E">
        <w:rPr>
          <w:rStyle w:val="Char3"/>
          <w:rFonts w:hint="cs"/>
          <w:rtl/>
        </w:rPr>
        <w:t>ی</w:t>
      </w:r>
      <w:r w:rsidRPr="0031765E">
        <w:rPr>
          <w:rStyle w:val="Char3"/>
          <w:rFonts w:hint="cs"/>
          <w:rtl/>
        </w:rPr>
        <w:t xml:space="preserve"> خود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عرب و </w:t>
      </w:r>
      <w:r w:rsidR="00D608B9" w:rsidRPr="0031765E">
        <w:rPr>
          <w:rStyle w:val="Char3"/>
          <w:rFonts w:hint="cs"/>
          <w:rtl/>
        </w:rPr>
        <w:t>ی</w:t>
      </w:r>
      <w:r w:rsidRPr="0031765E">
        <w:rPr>
          <w:rStyle w:val="Char3"/>
          <w:rFonts w:hint="cs"/>
          <w:rtl/>
        </w:rPr>
        <w:t>هود و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 xml:space="preserve"> را در مکتب</w:t>
      </w:r>
      <w:r w:rsidR="00D608B9" w:rsidRPr="0031765E">
        <w:rPr>
          <w:rStyle w:val="Char3"/>
          <w:rFonts w:hint="cs"/>
          <w:rtl/>
        </w:rPr>
        <w:t>ی</w:t>
      </w:r>
      <w:r w:rsidRPr="0031765E">
        <w:rPr>
          <w:rStyle w:val="Char3"/>
          <w:rFonts w:hint="cs"/>
          <w:rtl/>
        </w:rPr>
        <w:t xml:space="preserve"> بنام فرقه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بهم مرتبط و متحد ساخت که شخص او را تعبداً و بدون ه</w:t>
      </w:r>
      <w:r w:rsidR="00D608B9" w:rsidRPr="0031765E">
        <w:rPr>
          <w:rStyle w:val="Char3"/>
          <w:rFonts w:hint="cs"/>
          <w:rtl/>
        </w:rPr>
        <w:t>ی</w:t>
      </w:r>
      <w:r w:rsidRPr="0031765E">
        <w:rPr>
          <w:rStyle w:val="Char3"/>
          <w:rFonts w:hint="cs"/>
          <w:rtl/>
        </w:rPr>
        <w:t>چ شرط</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شوا</w:t>
      </w:r>
      <w:r w:rsidR="00D608B9" w:rsidRPr="0031765E">
        <w:rPr>
          <w:rStyle w:val="Char3"/>
          <w:rFonts w:hint="cs"/>
          <w:rtl/>
        </w:rPr>
        <w:t>ی</w:t>
      </w:r>
      <w:r w:rsidRPr="0031765E">
        <w:rPr>
          <w:rStyle w:val="Char3"/>
          <w:rFonts w:hint="cs"/>
          <w:rtl/>
        </w:rPr>
        <w:t xml:space="preserve"> خود دانسته از او اطاعت م</w:t>
      </w:r>
      <w:r w:rsidR="00D608B9" w:rsidRPr="0031765E">
        <w:rPr>
          <w:rStyle w:val="Char3"/>
          <w:rFonts w:hint="cs"/>
          <w:rtl/>
        </w:rPr>
        <w:t>ی</w:t>
      </w:r>
      <w:r w:rsidRPr="0031765E">
        <w:rPr>
          <w:rStyle w:val="Char3"/>
          <w:rFonts w:hint="cs"/>
          <w:rtl/>
        </w:rPr>
        <w:t>‌کردند. او به هر طا</w:t>
      </w:r>
      <w:r w:rsidR="00D608B9" w:rsidRPr="0031765E">
        <w:rPr>
          <w:rStyle w:val="Char3"/>
          <w:rFonts w:hint="cs"/>
          <w:rtl/>
        </w:rPr>
        <w:t>ی</w:t>
      </w:r>
      <w:r w:rsidRPr="0031765E">
        <w:rPr>
          <w:rStyle w:val="Char3"/>
          <w:rFonts w:hint="cs"/>
          <w:rtl/>
        </w:rPr>
        <w:t>فه‌ا</w:t>
      </w:r>
      <w:r w:rsidR="00D608B9" w:rsidRPr="0031765E">
        <w:rPr>
          <w:rStyle w:val="Char3"/>
          <w:rFonts w:hint="cs"/>
          <w:rtl/>
        </w:rPr>
        <w:t>ی</w:t>
      </w:r>
      <w:r w:rsidRPr="0031765E">
        <w:rPr>
          <w:rStyle w:val="Char3"/>
          <w:rFonts w:hint="cs"/>
          <w:rtl/>
        </w:rPr>
        <w:t xml:space="preserve"> مطابق ذوق</w:t>
      </w:r>
      <w:r w:rsidR="003C086E" w:rsidRPr="0031765E">
        <w:rPr>
          <w:rStyle w:val="Char3"/>
          <w:rFonts w:hint="cs"/>
          <w:rtl/>
        </w:rPr>
        <w:t xml:space="preserve"> آن‌ها </w:t>
      </w:r>
      <w:r w:rsidRPr="0031765E">
        <w:rPr>
          <w:rStyle w:val="Char3"/>
          <w:rFonts w:hint="cs"/>
          <w:rtl/>
        </w:rPr>
        <w:t>تبل</w:t>
      </w:r>
      <w:r w:rsidR="00D608B9" w:rsidRPr="0031765E">
        <w:rPr>
          <w:rStyle w:val="Char3"/>
          <w:rFonts w:hint="cs"/>
          <w:rtl/>
        </w:rPr>
        <w:t>ی</w:t>
      </w:r>
      <w:r w:rsidRPr="0031765E">
        <w:rPr>
          <w:rStyle w:val="Char3"/>
          <w:rFonts w:hint="cs"/>
          <w:rtl/>
        </w:rPr>
        <w:t>غ م</w:t>
      </w:r>
      <w:r w:rsidR="00D608B9" w:rsidRPr="0031765E">
        <w:rPr>
          <w:rStyle w:val="Char3"/>
          <w:rFonts w:hint="cs"/>
          <w:rtl/>
        </w:rPr>
        <w:t>ی</w:t>
      </w:r>
      <w:r w:rsidRPr="0031765E">
        <w:rPr>
          <w:rStyle w:val="Char3"/>
          <w:rFonts w:hint="cs"/>
          <w:rtl/>
        </w:rPr>
        <w:t xml:space="preserve">‌کرد، به </w:t>
      </w:r>
      <w:r w:rsidR="00D608B9" w:rsidRPr="0031765E">
        <w:rPr>
          <w:rStyle w:val="Char3"/>
          <w:rFonts w:hint="cs"/>
          <w:rtl/>
        </w:rPr>
        <w:t>ی</w:t>
      </w:r>
      <w:r w:rsidRPr="0031765E">
        <w:rPr>
          <w:rStyle w:val="Char3"/>
          <w:rFonts w:hint="cs"/>
          <w:rtl/>
        </w:rPr>
        <w:t>هود</w:t>
      </w:r>
      <w:r w:rsidR="00D608B9" w:rsidRPr="0031765E">
        <w:rPr>
          <w:rStyle w:val="Char3"/>
          <w:rFonts w:hint="cs"/>
          <w:rtl/>
        </w:rPr>
        <w:t>ی</w:t>
      </w:r>
      <w:r w:rsidRPr="0031765E">
        <w:rPr>
          <w:rStyle w:val="Char3"/>
          <w:rFonts w:hint="cs"/>
          <w:rtl/>
        </w:rPr>
        <w:t>‌ها ق</w:t>
      </w:r>
      <w:r w:rsidR="00D608B9" w:rsidRPr="0031765E">
        <w:rPr>
          <w:rStyle w:val="Char3"/>
          <w:rFonts w:hint="cs"/>
          <w:rtl/>
        </w:rPr>
        <w:t>ی</w:t>
      </w:r>
      <w:r w:rsidRPr="0031765E">
        <w:rPr>
          <w:rStyle w:val="Char3"/>
          <w:rFonts w:hint="cs"/>
          <w:rtl/>
        </w:rPr>
        <w:t>ام مس</w:t>
      </w:r>
      <w:r w:rsidR="00D608B9" w:rsidRPr="0031765E">
        <w:rPr>
          <w:rStyle w:val="Char3"/>
          <w:rFonts w:hint="cs"/>
          <w:rtl/>
        </w:rPr>
        <w:t>ی</w:t>
      </w:r>
      <w:r w:rsidRPr="0031765E">
        <w:rPr>
          <w:rStyle w:val="Char3"/>
          <w:rFonts w:hint="cs"/>
          <w:rtl/>
        </w:rPr>
        <w:t>ح</w:t>
      </w:r>
      <w:r w:rsidR="009C7F84" w:rsidRPr="0031765E">
        <w:rPr>
          <w:rStyle w:val="Char3"/>
          <w:rFonts w:hint="cs"/>
          <w:rtl/>
        </w:rPr>
        <w:t>،</w:t>
      </w:r>
      <w:r w:rsidRPr="0031765E">
        <w:rPr>
          <w:rStyle w:val="Char3"/>
          <w:rFonts w:hint="cs"/>
          <w:rtl/>
        </w:rPr>
        <w:t xml:space="preserve"> به مسلمانان ش</w:t>
      </w:r>
      <w:r w:rsidR="00D608B9" w:rsidRPr="0031765E">
        <w:rPr>
          <w:rStyle w:val="Char3"/>
          <w:rFonts w:hint="cs"/>
          <w:rtl/>
        </w:rPr>
        <w:t>ی</w:t>
      </w:r>
      <w:r w:rsidRPr="0031765E">
        <w:rPr>
          <w:rStyle w:val="Char3"/>
          <w:rFonts w:hint="cs"/>
          <w:rtl/>
        </w:rPr>
        <w:t>عه ظهور مهد</w:t>
      </w:r>
      <w:r w:rsidR="00D608B9" w:rsidRPr="0031765E">
        <w:rPr>
          <w:rStyle w:val="Char3"/>
          <w:rFonts w:hint="cs"/>
          <w:rtl/>
        </w:rPr>
        <w:t>ی</w:t>
      </w:r>
      <w:r w:rsidRPr="0031765E">
        <w:rPr>
          <w:rStyle w:val="Char3"/>
          <w:rFonts w:hint="cs"/>
          <w:rtl/>
        </w:rPr>
        <w:t>، به فلاسفه ا</w:t>
      </w:r>
      <w:r w:rsidR="00D608B9" w:rsidRPr="0031765E">
        <w:rPr>
          <w:rStyle w:val="Char3"/>
          <w:rFonts w:hint="cs"/>
          <w:rtl/>
        </w:rPr>
        <w:t>ی</w:t>
      </w:r>
      <w:r w:rsidRPr="0031765E">
        <w:rPr>
          <w:rStyle w:val="Char3"/>
          <w:rFonts w:hint="cs"/>
          <w:rtl/>
        </w:rPr>
        <w:t>جاد خرد</w:t>
      </w:r>
      <w:r w:rsidR="00D608B9" w:rsidRPr="0031765E">
        <w:rPr>
          <w:rStyle w:val="Char3"/>
          <w:rFonts w:hint="cs"/>
          <w:rtl/>
        </w:rPr>
        <w:t>ی</w:t>
      </w:r>
      <w:r w:rsidRPr="0031765E">
        <w:rPr>
          <w:rStyle w:val="Char3"/>
          <w:rFonts w:hint="cs"/>
          <w:rtl/>
        </w:rPr>
        <w:t xml:space="preserve"> تازه</w:t>
      </w:r>
      <w:r w:rsidR="009C7F84" w:rsidRPr="0031765E">
        <w:rPr>
          <w:rStyle w:val="Char3"/>
          <w:rFonts w:hint="cs"/>
          <w:rtl/>
        </w:rPr>
        <w:t>،</w:t>
      </w:r>
      <w:r w:rsidRPr="0031765E">
        <w:rPr>
          <w:rStyle w:val="Char3"/>
          <w:rFonts w:hint="cs"/>
          <w:rtl/>
        </w:rPr>
        <w:t xml:space="preserve"> و به عوام رهائ</w:t>
      </w:r>
      <w:r w:rsidR="00D608B9" w:rsidRPr="0031765E">
        <w:rPr>
          <w:rStyle w:val="Char3"/>
          <w:rFonts w:hint="cs"/>
          <w:rtl/>
        </w:rPr>
        <w:t>ی</w:t>
      </w:r>
      <w:r w:rsidRPr="0031765E">
        <w:rPr>
          <w:rStyle w:val="Char3"/>
          <w:rFonts w:hint="cs"/>
          <w:rtl/>
        </w:rPr>
        <w:t xml:space="preserve"> از ق</w:t>
      </w:r>
      <w:r w:rsidR="00D608B9" w:rsidRPr="0031765E">
        <w:rPr>
          <w:rStyle w:val="Char3"/>
          <w:rFonts w:hint="cs"/>
          <w:rtl/>
        </w:rPr>
        <w:t>ی</w:t>
      </w:r>
      <w:r w:rsidRPr="0031765E">
        <w:rPr>
          <w:rStyle w:val="Char3"/>
          <w:rFonts w:hint="cs"/>
          <w:rtl/>
        </w:rPr>
        <w:t>د و بندها</w:t>
      </w:r>
      <w:r w:rsidR="00D608B9" w:rsidRPr="0031765E">
        <w:rPr>
          <w:rStyle w:val="Char3"/>
          <w:rFonts w:hint="cs"/>
          <w:rtl/>
        </w:rPr>
        <w:t>ی</w:t>
      </w:r>
      <w:r w:rsidRPr="0031765E">
        <w:rPr>
          <w:rStyle w:val="Char3"/>
          <w:rFonts w:hint="cs"/>
          <w:rtl/>
        </w:rPr>
        <w:t xml:space="preserve"> اخلاق</w:t>
      </w:r>
      <w:r w:rsidR="00D608B9" w:rsidRPr="0031765E">
        <w:rPr>
          <w:rStyle w:val="Char3"/>
          <w:rFonts w:hint="cs"/>
          <w:rtl/>
        </w:rPr>
        <w:t>ی</w:t>
      </w:r>
      <w:r w:rsidRPr="0031765E">
        <w:rPr>
          <w:rStyle w:val="Char3"/>
          <w:rFonts w:hint="cs"/>
          <w:rtl/>
        </w:rPr>
        <w:t xml:space="preserve"> را نو</w:t>
      </w:r>
      <w:r w:rsidR="00D608B9" w:rsidRPr="0031765E">
        <w:rPr>
          <w:rStyle w:val="Char3"/>
          <w:rFonts w:hint="cs"/>
          <w:rtl/>
        </w:rPr>
        <w:t>ی</w:t>
      </w:r>
      <w:r w:rsidRPr="0031765E">
        <w:rPr>
          <w:rStyle w:val="Char3"/>
          <w:rFonts w:hint="cs"/>
          <w:rtl/>
        </w:rPr>
        <w:t>د م</w:t>
      </w:r>
      <w:r w:rsidR="00D608B9" w:rsidRPr="0031765E">
        <w:rPr>
          <w:rStyle w:val="Char3"/>
          <w:rFonts w:hint="cs"/>
          <w:rtl/>
        </w:rPr>
        <w:t>ی</w:t>
      </w:r>
      <w:r w:rsidRPr="0031765E">
        <w:rPr>
          <w:rStyle w:val="Char3"/>
          <w:rFonts w:hint="cs"/>
          <w:rtl/>
        </w:rPr>
        <w:t>‌داد.</w:t>
      </w:r>
      <w:r w:rsidR="003C086E" w:rsidRPr="0031765E">
        <w:rPr>
          <w:rStyle w:val="Char3"/>
          <w:rFonts w:hint="cs"/>
          <w:rtl/>
        </w:rPr>
        <w:t xml:space="preserve"> آن‌ها </w:t>
      </w:r>
      <w:r w:rsidRPr="0031765E">
        <w:rPr>
          <w:rStyle w:val="Char3"/>
          <w:rFonts w:hint="cs"/>
          <w:rtl/>
        </w:rPr>
        <w:t>روش</w:t>
      </w:r>
      <w:r w:rsidR="00D608B9" w:rsidRPr="0031765E">
        <w:rPr>
          <w:rStyle w:val="Char3"/>
          <w:rFonts w:hint="cs"/>
          <w:rtl/>
        </w:rPr>
        <w:t>ی</w:t>
      </w:r>
      <w:r w:rsidRPr="0031765E">
        <w:rPr>
          <w:rStyle w:val="Char3"/>
          <w:rFonts w:hint="cs"/>
          <w:rtl/>
        </w:rPr>
        <w:t xml:space="preserve"> فلسف</w:t>
      </w:r>
      <w:r w:rsidR="00D608B9" w:rsidRPr="0031765E">
        <w:rPr>
          <w:rStyle w:val="Char3"/>
          <w:rFonts w:hint="cs"/>
          <w:rtl/>
        </w:rPr>
        <w:t>ی</w:t>
      </w:r>
      <w:r w:rsidRPr="0031765E">
        <w:rPr>
          <w:rStyle w:val="Char3"/>
          <w:rFonts w:hint="cs"/>
          <w:rtl/>
        </w:rPr>
        <w:t xml:space="preserve"> و مذهب</w:t>
      </w:r>
      <w:r w:rsidR="00D608B9" w:rsidRPr="0031765E">
        <w:rPr>
          <w:rStyle w:val="Char3"/>
          <w:rFonts w:hint="cs"/>
          <w:rtl/>
        </w:rPr>
        <w:t>ی</w:t>
      </w:r>
      <w:r w:rsidRPr="0031765E">
        <w:rPr>
          <w:rStyle w:val="Char3"/>
          <w:rFonts w:hint="cs"/>
          <w:rtl/>
        </w:rPr>
        <w:t xml:space="preserve"> داشتند از افکار افلاطون و حکمت ف</w:t>
      </w:r>
      <w:r w:rsidR="00D608B9" w:rsidRPr="0031765E">
        <w:rPr>
          <w:rStyle w:val="Char3"/>
          <w:rFonts w:hint="cs"/>
          <w:rtl/>
        </w:rPr>
        <w:t>ی</w:t>
      </w:r>
      <w:r w:rsidRPr="0031765E">
        <w:rPr>
          <w:rStyle w:val="Char3"/>
          <w:rFonts w:hint="cs"/>
          <w:rtl/>
        </w:rPr>
        <w:t>ثاغورس استفاده م</w:t>
      </w:r>
      <w:r w:rsidR="00D608B9" w:rsidRPr="0031765E">
        <w:rPr>
          <w:rStyle w:val="Char3"/>
          <w:rFonts w:hint="cs"/>
          <w:rtl/>
        </w:rPr>
        <w:t>ی</w:t>
      </w:r>
      <w:r w:rsidRPr="0031765E">
        <w:rPr>
          <w:rStyle w:val="Char3"/>
          <w:rFonts w:hint="cs"/>
          <w:rtl/>
        </w:rPr>
        <w:t>‌کردند و از عدد 7 بعنوان رمز استفاده م</w:t>
      </w:r>
      <w:r w:rsidR="00D608B9" w:rsidRPr="0031765E">
        <w:rPr>
          <w:rStyle w:val="Char3"/>
          <w:rFonts w:hint="cs"/>
          <w:rtl/>
        </w:rPr>
        <w:t>ی</w:t>
      </w:r>
      <w:r w:rsidRPr="0031765E">
        <w:rPr>
          <w:rStyle w:val="Char3"/>
          <w:rFonts w:hint="cs"/>
          <w:rtl/>
        </w:rPr>
        <w:t>‌نمودند. دعوت‌کنندگان</w:t>
      </w:r>
      <w:r w:rsidR="003C086E" w:rsidRPr="0031765E">
        <w:rPr>
          <w:rStyle w:val="Char3"/>
          <w:rFonts w:hint="cs"/>
          <w:rtl/>
        </w:rPr>
        <w:t xml:space="preserve"> آن‌ها </w:t>
      </w:r>
      <w:r w:rsidRPr="0031765E">
        <w:rPr>
          <w:rStyle w:val="Char3"/>
          <w:rFonts w:hint="cs"/>
          <w:rtl/>
        </w:rPr>
        <w:t>سؤالات ز</w:t>
      </w:r>
      <w:r w:rsidR="00D608B9" w:rsidRPr="0031765E">
        <w:rPr>
          <w:rStyle w:val="Char3"/>
          <w:rFonts w:hint="cs"/>
          <w:rtl/>
        </w:rPr>
        <w:t>ی</w:t>
      </w:r>
      <w:r w:rsidRPr="0031765E">
        <w:rPr>
          <w:rStyle w:val="Char3"/>
          <w:rFonts w:hint="cs"/>
          <w:rtl/>
        </w:rPr>
        <w:t>ر را م</w:t>
      </w:r>
      <w:r w:rsidR="00D608B9" w:rsidRPr="0031765E">
        <w:rPr>
          <w:rStyle w:val="Char3"/>
          <w:rFonts w:hint="cs"/>
          <w:rtl/>
        </w:rPr>
        <w:t>ی</w:t>
      </w:r>
      <w:r w:rsidRPr="0031765E">
        <w:rPr>
          <w:rStyle w:val="Char3"/>
          <w:rFonts w:hint="cs"/>
          <w:rtl/>
        </w:rPr>
        <w:t xml:space="preserve">‌کردند: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چرا خدا عالم را در هفت روز آفر</w:t>
      </w:r>
      <w:r w:rsidR="00D608B9" w:rsidRPr="0031765E">
        <w:rPr>
          <w:rStyle w:val="Char3"/>
          <w:rFonts w:hint="cs"/>
          <w:rtl/>
        </w:rPr>
        <w:t>ی</w:t>
      </w:r>
      <w:r w:rsidRPr="0031765E">
        <w:rPr>
          <w:rStyle w:val="Char3"/>
          <w:rFonts w:hint="cs"/>
          <w:rtl/>
        </w:rPr>
        <w:t>د؟ چرا سوره فاتحه 7 آ</w:t>
      </w:r>
      <w:r w:rsidR="00D608B9" w:rsidRPr="0031765E">
        <w:rPr>
          <w:rStyle w:val="Char3"/>
          <w:rFonts w:hint="cs"/>
          <w:rtl/>
        </w:rPr>
        <w:t>ی</w:t>
      </w:r>
      <w:r w:rsidRPr="0031765E">
        <w:rPr>
          <w:rStyle w:val="Char3"/>
          <w:rFonts w:hint="cs"/>
          <w:rtl/>
        </w:rPr>
        <w:t>ه است؟ چرا زم</w:t>
      </w:r>
      <w:r w:rsidR="00D608B9" w:rsidRPr="0031765E">
        <w:rPr>
          <w:rStyle w:val="Char3"/>
          <w:rFonts w:hint="cs"/>
          <w:rtl/>
        </w:rPr>
        <w:t>ی</w:t>
      </w:r>
      <w:r w:rsidRPr="0031765E">
        <w:rPr>
          <w:rStyle w:val="Char3"/>
          <w:rFonts w:hint="cs"/>
          <w:rtl/>
        </w:rPr>
        <w:t>ن و آسمان 7 طبقه است؟ فلسفه عذاب‌ها</w:t>
      </w:r>
      <w:r w:rsidR="00D608B9" w:rsidRPr="0031765E">
        <w:rPr>
          <w:rStyle w:val="Char3"/>
          <w:rFonts w:hint="cs"/>
          <w:rtl/>
        </w:rPr>
        <w:t>ی</w:t>
      </w:r>
      <w:r w:rsidRPr="0031765E">
        <w:rPr>
          <w:rStyle w:val="Char3"/>
          <w:rFonts w:hint="cs"/>
          <w:rtl/>
        </w:rPr>
        <w:t xml:space="preserve"> جهنم چ</w:t>
      </w:r>
      <w:r w:rsidR="00D608B9" w:rsidRPr="0031765E">
        <w:rPr>
          <w:rStyle w:val="Char3"/>
          <w:rFonts w:hint="cs"/>
          <w:rtl/>
        </w:rPr>
        <w:t>ی</w:t>
      </w:r>
      <w:r w:rsidRPr="0031765E">
        <w:rPr>
          <w:rStyle w:val="Char3"/>
          <w:rFonts w:hint="cs"/>
          <w:rtl/>
        </w:rPr>
        <w:t xml:space="preserve">ست؟ </w:t>
      </w:r>
    </w:p>
    <w:p w:rsidR="003E644C" w:rsidRPr="00D2616C" w:rsidRDefault="003E644C" w:rsidP="009C6B40">
      <w:pPr>
        <w:pStyle w:val="a0"/>
        <w:rPr>
          <w:rtl/>
        </w:rPr>
      </w:pPr>
      <w:bookmarkStart w:id="256" w:name="_Toc128095529"/>
      <w:bookmarkStart w:id="257" w:name="_Toc128096093"/>
      <w:bookmarkStart w:id="258" w:name="_Toc337154444"/>
      <w:bookmarkStart w:id="259" w:name="_Toc429655122"/>
      <w:r w:rsidRPr="00D2616C">
        <w:rPr>
          <w:rFonts w:hint="cs"/>
          <w:rtl/>
        </w:rPr>
        <w:t>آن</w:t>
      </w:r>
      <w:r w:rsidR="002C4D30">
        <w:rPr>
          <w:rFonts w:hint="eastAsia"/>
          <w:rtl/>
        </w:rPr>
        <w:t>‌</w:t>
      </w:r>
      <w:r w:rsidRPr="00D2616C">
        <w:rPr>
          <w:rFonts w:hint="cs"/>
          <w:rtl/>
        </w:rPr>
        <w:t>ها روش‌ها</w:t>
      </w:r>
      <w:r w:rsidR="0032197C">
        <w:rPr>
          <w:rFonts w:hint="cs"/>
          <w:rtl/>
        </w:rPr>
        <w:t>ی</w:t>
      </w:r>
      <w:r w:rsidRPr="00D2616C">
        <w:rPr>
          <w:rFonts w:hint="cs"/>
          <w:rtl/>
        </w:rPr>
        <w:t xml:space="preserve"> ز</w:t>
      </w:r>
      <w:r w:rsidR="0032197C">
        <w:rPr>
          <w:rFonts w:hint="cs"/>
          <w:rtl/>
        </w:rPr>
        <w:t>ی</w:t>
      </w:r>
      <w:r w:rsidRPr="00D2616C">
        <w:rPr>
          <w:rFonts w:hint="cs"/>
          <w:rtl/>
        </w:rPr>
        <w:t>ر را برا</w:t>
      </w:r>
      <w:r w:rsidR="0032197C">
        <w:rPr>
          <w:rFonts w:hint="cs"/>
          <w:rtl/>
        </w:rPr>
        <w:t>ی</w:t>
      </w:r>
      <w:r w:rsidRPr="00D2616C">
        <w:rPr>
          <w:rFonts w:hint="cs"/>
          <w:rtl/>
        </w:rPr>
        <w:t xml:space="preserve"> شکار ساده‌لوحان بکار م</w:t>
      </w:r>
      <w:r w:rsidR="0032197C">
        <w:rPr>
          <w:rFonts w:hint="cs"/>
          <w:rtl/>
        </w:rPr>
        <w:t>ی</w:t>
      </w:r>
      <w:r w:rsidRPr="00D2616C">
        <w:rPr>
          <w:rFonts w:hint="cs"/>
          <w:rtl/>
        </w:rPr>
        <w:t>‌بردند</w:t>
      </w:r>
      <w:bookmarkEnd w:id="256"/>
      <w:bookmarkEnd w:id="257"/>
      <w:bookmarkEnd w:id="258"/>
      <w:bookmarkEnd w:id="259"/>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شرط داع</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رومند</w:t>
      </w:r>
      <w:r w:rsidR="00D608B9" w:rsidRPr="0031765E">
        <w:rPr>
          <w:rStyle w:val="Char3"/>
          <w:rFonts w:hint="cs"/>
          <w:rtl/>
        </w:rPr>
        <w:t>ی</w:t>
      </w:r>
      <w:r w:rsidRPr="0031765E">
        <w:rPr>
          <w:rStyle w:val="Char3"/>
          <w:rFonts w:hint="cs"/>
          <w:rtl/>
        </w:rPr>
        <w:t xml:space="preserve"> بر ابل</w:t>
      </w:r>
      <w:r w:rsidR="00D608B9" w:rsidRPr="0031765E">
        <w:rPr>
          <w:rStyle w:val="Char3"/>
          <w:rFonts w:hint="cs"/>
          <w:rtl/>
        </w:rPr>
        <w:t>ی</w:t>
      </w:r>
      <w:r w:rsidRPr="0031765E">
        <w:rPr>
          <w:rStyle w:val="Char3"/>
          <w:rFonts w:hint="cs"/>
          <w:rtl/>
        </w:rPr>
        <w:t>س و آگاه</w:t>
      </w:r>
      <w:r w:rsidR="00D608B9" w:rsidRPr="0031765E">
        <w:rPr>
          <w:rStyle w:val="Char3"/>
          <w:rFonts w:hint="cs"/>
          <w:rtl/>
        </w:rPr>
        <w:t>ی</w:t>
      </w:r>
      <w:r w:rsidRPr="0031765E">
        <w:rPr>
          <w:rStyle w:val="Char3"/>
          <w:rFonts w:hint="cs"/>
          <w:rtl/>
        </w:rPr>
        <w:t xml:space="preserve"> به تأو</w:t>
      </w:r>
      <w:r w:rsidR="00D608B9" w:rsidRPr="0031765E">
        <w:rPr>
          <w:rStyle w:val="Char3"/>
          <w:rFonts w:hint="cs"/>
          <w:rtl/>
        </w:rPr>
        <w:t>ی</w:t>
      </w:r>
      <w:r w:rsidRPr="0031765E">
        <w:rPr>
          <w:rStyle w:val="Char3"/>
          <w:rFonts w:hint="cs"/>
          <w:rtl/>
        </w:rPr>
        <w:t>ل ظاهر بر باطن و شناختن کس</w:t>
      </w:r>
      <w:r w:rsidR="00D608B9" w:rsidRPr="0031765E">
        <w:rPr>
          <w:rStyle w:val="Char3"/>
          <w:rFonts w:hint="cs"/>
          <w:rtl/>
        </w:rPr>
        <w:t>ی</w:t>
      </w:r>
      <w:r w:rsidRPr="0031765E">
        <w:rPr>
          <w:rStyle w:val="Char3"/>
          <w:rFonts w:hint="cs"/>
          <w:rtl/>
        </w:rPr>
        <w:t xml:space="preserve"> که گمراه‌ م</w:t>
      </w:r>
      <w:r w:rsidR="00D608B9" w:rsidRPr="0031765E">
        <w:rPr>
          <w:rStyle w:val="Char3"/>
          <w:rFonts w:hint="cs"/>
          <w:rtl/>
        </w:rPr>
        <w:t>ی</w:t>
      </w:r>
      <w:r w:rsidRPr="0031765E">
        <w:rPr>
          <w:rStyle w:val="Char3"/>
          <w:rFonts w:hint="cs"/>
          <w:rtl/>
        </w:rPr>
        <w:t>‌شود از کس</w:t>
      </w:r>
      <w:r w:rsidR="00D608B9" w:rsidRPr="0031765E">
        <w:rPr>
          <w:rStyle w:val="Char3"/>
          <w:rFonts w:hint="cs"/>
          <w:rtl/>
        </w:rPr>
        <w:t>ی</w:t>
      </w:r>
      <w:r w:rsidRPr="0031765E">
        <w:rPr>
          <w:rStyle w:val="Char3"/>
          <w:rFonts w:hint="cs"/>
          <w:rtl/>
        </w:rPr>
        <w:t xml:space="preserve"> که گمراه نم</w:t>
      </w:r>
      <w:r w:rsidR="00D608B9" w:rsidRPr="0031765E">
        <w:rPr>
          <w:rStyle w:val="Char3"/>
          <w:rFonts w:hint="cs"/>
          <w:rtl/>
        </w:rPr>
        <w:t>ی</w:t>
      </w:r>
      <w:r w:rsidRPr="0031765E">
        <w:rPr>
          <w:rStyle w:val="Char3"/>
          <w:rFonts w:hint="cs"/>
          <w:rtl/>
        </w:rPr>
        <w:t>‌شود، م</w:t>
      </w:r>
      <w:r w:rsidR="00D608B9" w:rsidRPr="0031765E">
        <w:rPr>
          <w:rStyle w:val="Char3"/>
          <w:rFonts w:hint="cs"/>
          <w:rtl/>
        </w:rPr>
        <w:t>ی</w:t>
      </w:r>
      <w:r w:rsidRPr="0031765E">
        <w:rPr>
          <w:rStyle w:val="Char3"/>
          <w:rFonts w:hint="cs"/>
          <w:rtl/>
        </w:rPr>
        <w:t>‌باشد.</w:t>
      </w:r>
      <w:r w:rsidR="003C086E" w:rsidRPr="0031765E">
        <w:rPr>
          <w:rStyle w:val="Char3"/>
          <w:rFonts w:hint="cs"/>
          <w:rtl/>
        </w:rPr>
        <w:t xml:space="preserve"> آن‌ها </w:t>
      </w:r>
      <w:r w:rsidRPr="0031765E">
        <w:rPr>
          <w:rStyle w:val="Char3"/>
          <w:rFonts w:hint="cs"/>
          <w:rtl/>
        </w:rPr>
        <w:t>عبادت‌گر را به عبادت ترغ</w:t>
      </w:r>
      <w:r w:rsidR="00D608B9" w:rsidRPr="0031765E">
        <w:rPr>
          <w:rStyle w:val="Char3"/>
          <w:rFonts w:hint="cs"/>
          <w:rtl/>
        </w:rPr>
        <w:t>ی</w:t>
      </w:r>
      <w:r w:rsidRPr="0031765E">
        <w:rPr>
          <w:rStyle w:val="Char3"/>
          <w:rFonts w:hint="cs"/>
          <w:rtl/>
        </w:rPr>
        <w:t>ب م</w:t>
      </w:r>
      <w:r w:rsidR="00D608B9" w:rsidRPr="0031765E">
        <w:rPr>
          <w:rStyle w:val="Char3"/>
          <w:rFonts w:hint="cs"/>
          <w:rtl/>
        </w:rPr>
        <w:t>ی</w:t>
      </w:r>
      <w:r w:rsidRPr="0031765E">
        <w:rPr>
          <w:rStyle w:val="Char3"/>
          <w:rFonts w:hint="cs"/>
          <w:rtl/>
        </w:rPr>
        <w:t>‌کردند بعد از آنکه خود را در دل و</w:t>
      </w:r>
      <w:r w:rsidR="00D608B9" w:rsidRPr="0031765E">
        <w:rPr>
          <w:rStyle w:val="Char3"/>
          <w:rFonts w:hint="cs"/>
          <w:rtl/>
        </w:rPr>
        <w:t>ی</w:t>
      </w:r>
      <w:r w:rsidRPr="0031765E">
        <w:rPr>
          <w:rStyle w:val="Char3"/>
          <w:rFonts w:hint="cs"/>
          <w:rtl/>
        </w:rPr>
        <w:t xml:space="preserve"> جا م</w:t>
      </w:r>
      <w:r w:rsidR="00D608B9" w:rsidRPr="0031765E">
        <w:rPr>
          <w:rStyle w:val="Char3"/>
          <w:rFonts w:hint="cs"/>
          <w:rtl/>
        </w:rPr>
        <w:t>ی</w:t>
      </w:r>
      <w:r w:rsidR="009C7F84" w:rsidRPr="0031765E">
        <w:rPr>
          <w:rStyle w:val="Char3"/>
          <w:rFonts w:hint="cs"/>
          <w:rtl/>
        </w:rPr>
        <w:t>‌دادند</w:t>
      </w:r>
      <w:r w:rsidRPr="0031765E">
        <w:rPr>
          <w:rStyle w:val="Char3"/>
          <w:rFonts w:hint="cs"/>
          <w:rtl/>
        </w:rPr>
        <w:t xml:space="preserve"> در درونش شک ا</w:t>
      </w:r>
      <w:r w:rsidR="00D608B9" w:rsidRPr="0031765E">
        <w:rPr>
          <w:rStyle w:val="Char3"/>
          <w:rFonts w:hint="cs"/>
          <w:rtl/>
        </w:rPr>
        <w:t>ی</w:t>
      </w:r>
      <w:r w:rsidRPr="0031765E">
        <w:rPr>
          <w:rStyle w:val="Char3"/>
          <w:rFonts w:hint="cs"/>
          <w:rtl/>
        </w:rPr>
        <w:t>جاد م</w:t>
      </w:r>
      <w:r w:rsidR="00D608B9" w:rsidRPr="0031765E">
        <w:rPr>
          <w:rStyle w:val="Char3"/>
          <w:rFonts w:hint="cs"/>
          <w:rtl/>
        </w:rPr>
        <w:t>ی</w:t>
      </w:r>
      <w:r w:rsidRPr="0031765E">
        <w:rPr>
          <w:rStyle w:val="Char3"/>
          <w:rFonts w:hint="cs"/>
          <w:rtl/>
        </w:rPr>
        <w:t>‌کردند. و افراد گناهکار را در گناهکار</w:t>
      </w:r>
      <w:r w:rsidR="00D608B9" w:rsidRPr="0031765E">
        <w:rPr>
          <w:rStyle w:val="Char3"/>
          <w:rFonts w:hint="cs"/>
          <w:rtl/>
        </w:rPr>
        <w:t>ی</w:t>
      </w:r>
      <w:r w:rsidRPr="0031765E">
        <w:rPr>
          <w:rStyle w:val="Char3"/>
          <w:rFonts w:hint="cs"/>
          <w:rtl/>
        </w:rPr>
        <w:t>شان ترغ</w:t>
      </w:r>
      <w:r w:rsidR="00D608B9" w:rsidRPr="0031765E">
        <w:rPr>
          <w:rStyle w:val="Char3"/>
          <w:rFonts w:hint="cs"/>
          <w:rtl/>
        </w:rPr>
        <w:t>ی</w:t>
      </w:r>
      <w:r w:rsidRPr="0031765E">
        <w:rPr>
          <w:rStyle w:val="Char3"/>
          <w:rFonts w:hint="cs"/>
          <w:rtl/>
        </w:rPr>
        <w:t>ب م</w:t>
      </w:r>
      <w:r w:rsidR="00D608B9" w:rsidRPr="0031765E">
        <w:rPr>
          <w:rStyle w:val="Char3"/>
          <w:rFonts w:hint="cs"/>
          <w:rtl/>
        </w:rPr>
        <w:t>ی</w:t>
      </w:r>
      <w:r w:rsidRPr="0031765E">
        <w:rPr>
          <w:rStyle w:val="Char3"/>
          <w:rFonts w:hint="cs"/>
          <w:rtl/>
        </w:rPr>
        <w:t>‌کردند. خود را به ک</w:t>
      </w:r>
      <w:r w:rsidR="00D608B9" w:rsidRPr="0031765E">
        <w:rPr>
          <w:rStyle w:val="Char3"/>
          <w:rFonts w:hint="cs"/>
          <w:rtl/>
        </w:rPr>
        <w:t>ی</w:t>
      </w:r>
      <w:r w:rsidRPr="0031765E">
        <w:rPr>
          <w:rStyle w:val="Char3"/>
          <w:rFonts w:hint="cs"/>
          <w:rtl/>
        </w:rPr>
        <w:t>ش فرد مورد نظر م</w:t>
      </w:r>
      <w:r w:rsidR="00D608B9" w:rsidRPr="0031765E">
        <w:rPr>
          <w:rStyle w:val="Char3"/>
          <w:rFonts w:hint="cs"/>
          <w:rtl/>
        </w:rPr>
        <w:t>ی</w:t>
      </w:r>
      <w:r w:rsidRPr="0031765E">
        <w:rPr>
          <w:rStyle w:val="Char3"/>
          <w:rFonts w:hint="cs"/>
          <w:rtl/>
        </w:rPr>
        <w:t>‌آراستند بعد از نفوذ در و</w:t>
      </w:r>
      <w:r w:rsidR="00D608B9" w:rsidRPr="0031765E">
        <w:rPr>
          <w:rStyle w:val="Char3"/>
          <w:rFonts w:hint="cs"/>
          <w:rtl/>
        </w:rPr>
        <w:t>ی</w:t>
      </w:r>
      <w:r w:rsidRPr="0031765E">
        <w:rPr>
          <w:rStyle w:val="Char3"/>
          <w:rFonts w:hint="cs"/>
          <w:rtl/>
        </w:rPr>
        <w:t xml:space="preserve"> تأو</w:t>
      </w:r>
      <w:r w:rsidR="00D608B9" w:rsidRPr="0031765E">
        <w:rPr>
          <w:rStyle w:val="Char3"/>
          <w:rFonts w:hint="cs"/>
          <w:rtl/>
        </w:rPr>
        <w:t>ی</w:t>
      </w:r>
      <w:r w:rsidRPr="0031765E">
        <w:rPr>
          <w:rStyle w:val="Char3"/>
          <w:rFonts w:hint="cs"/>
          <w:rtl/>
        </w:rPr>
        <w:t>لات و شک و درونشان بوجود م</w:t>
      </w:r>
      <w:r w:rsidR="00D608B9" w:rsidRPr="0031765E">
        <w:rPr>
          <w:rStyle w:val="Char3"/>
          <w:rFonts w:hint="cs"/>
          <w:rtl/>
        </w:rPr>
        <w:t>ی</w:t>
      </w:r>
      <w:r w:rsidRPr="0031765E">
        <w:rPr>
          <w:rStyle w:val="Char3"/>
          <w:rFonts w:hint="cs"/>
          <w:rtl/>
        </w:rPr>
        <w:t>‌آوردند.</w:t>
      </w:r>
      <w:r w:rsidR="003C086E" w:rsidRPr="0031765E">
        <w:rPr>
          <w:rStyle w:val="Char3"/>
          <w:rFonts w:hint="cs"/>
          <w:rtl/>
        </w:rPr>
        <w:t xml:space="preserve"> آن‌ها </w:t>
      </w:r>
      <w:r w:rsidRPr="0031765E">
        <w:rPr>
          <w:rStyle w:val="Char3"/>
          <w:rFonts w:hint="cs"/>
          <w:rtl/>
        </w:rPr>
        <w:t>با ا</w:t>
      </w:r>
      <w:r w:rsidR="00D608B9" w:rsidRPr="0031765E">
        <w:rPr>
          <w:rStyle w:val="Char3"/>
          <w:rFonts w:hint="cs"/>
          <w:rtl/>
        </w:rPr>
        <w:t>ی</w:t>
      </w:r>
      <w:r w:rsidRPr="0031765E">
        <w:rPr>
          <w:rStyle w:val="Char3"/>
          <w:rFonts w:hint="cs"/>
          <w:rtl/>
        </w:rPr>
        <w:t>ن کار دو ن</w:t>
      </w:r>
      <w:r w:rsidR="00D608B9" w:rsidRPr="0031765E">
        <w:rPr>
          <w:rStyle w:val="Char3"/>
          <w:rFonts w:hint="cs"/>
          <w:rtl/>
        </w:rPr>
        <w:t>ی</w:t>
      </w:r>
      <w:r w:rsidRPr="0031765E">
        <w:rPr>
          <w:rStyle w:val="Char3"/>
          <w:rFonts w:hint="cs"/>
          <w:rtl/>
        </w:rPr>
        <w:t>ت داشتند: اول آنکه اگر مخاطب آن تأو</w:t>
      </w:r>
      <w:r w:rsidR="00D608B9" w:rsidRPr="0031765E">
        <w:rPr>
          <w:rStyle w:val="Char3"/>
          <w:rFonts w:hint="cs"/>
          <w:rtl/>
        </w:rPr>
        <w:t>ی</w:t>
      </w:r>
      <w:r w:rsidRPr="0031765E">
        <w:rPr>
          <w:rStyle w:val="Char3"/>
          <w:rFonts w:hint="cs"/>
          <w:rtl/>
        </w:rPr>
        <w:t>لات را بپذ</w:t>
      </w:r>
      <w:r w:rsidR="00D608B9" w:rsidRPr="0031765E">
        <w:rPr>
          <w:rStyle w:val="Char3"/>
          <w:rFonts w:hint="cs"/>
          <w:rtl/>
        </w:rPr>
        <w:t>ی</w:t>
      </w:r>
      <w:r w:rsidRPr="0031765E">
        <w:rPr>
          <w:rStyle w:val="Char3"/>
          <w:rFonts w:hint="cs"/>
          <w:rtl/>
        </w:rPr>
        <w:t>رد به جمع</w:t>
      </w:r>
      <w:r w:rsidR="00D608B9" w:rsidRPr="0031765E">
        <w:rPr>
          <w:rStyle w:val="Char3"/>
          <w:rFonts w:hint="cs"/>
          <w:rtl/>
        </w:rPr>
        <w:t>ی</w:t>
      </w:r>
      <w:r w:rsidRPr="0031765E">
        <w:rPr>
          <w:rStyle w:val="Char3"/>
          <w:rFonts w:hint="cs"/>
          <w:rtl/>
        </w:rPr>
        <w:t>ت راه م</w:t>
      </w:r>
      <w:r w:rsidR="00D608B9" w:rsidRPr="0031765E">
        <w:rPr>
          <w:rStyle w:val="Char3"/>
          <w:rFonts w:hint="cs"/>
          <w:rtl/>
        </w:rPr>
        <w:t>ی</w:t>
      </w:r>
      <w:r w:rsidRPr="0031765E">
        <w:rPr>
          <w:rStyle w:val="Char3"/>
          <w:rFonts w:hint="cs"/>
          <w:rtl/>
        </w:rPr>
        <w:t>‌دادند، دوم ا</w:t>
      </w:r>
      <w:r w:rsidR="00D608B9" w:rsidRPr="0031765E">
        <w:rPr>
          <w:rStyle w:val="Char3"/>
          <w:rFonts w:hint="cs"/>
          <w:rtl/>
        </w:rPr>
        <w:t>ی</w:t>
      </w:r>
      <w:r w:rsidRPr="0031765E">
        <w:rPr>
          <w:rStyle w:val="Char3"/>
          <w:rFonts w:hint="cs"/>
          <w:rtl/>
        </w:rPr>
        <w:t>نکه اگر فرد مذکور آن تأو</w:t>
      </w:r>
      <w:r w:rsidR="00D608B9" w:rsidRPr="0031765E">
        <w:rPr>
          <w:rStyle w:val="Char3"/>
          <w:rFonts w:hint="cs"/>
          <w:rtl/>
        </w:rPr>
        <w:t>ی</w:t>
      </w:r>
      <w:r w:rsidRPr="0031765E">
        <w:rPr>
          <w:rStyle w:val="Char3"/>
          <w:rFonts w:hint="cs"/>
          <w:rtl/>
        </w:rPr>
        <w:t>لات را نم</w:t>
      </w:r>
      <w:r w:rsidR="00D608B9" w:rsidRPr="0031765E">
        <w:rPr>
          <w:rStyle w:val="Char3"/>
          <w:rFonts w:hint="cs"/>
          <w:rtl/>
        </w:rPr>
        <w:t>ی</w:t>
      </w:r>
      <w:r w:rsidRPr="0031765E">
        <w:rPr>
          <w:rStyle w:val="Char3"/>
          <w:rFonts w:hint="cs"/>
          <w:rtl/>
        </w:rPr>
        <w:t>‌پذ</w:t>
      </w:r>
      <w:r w:rsidR="00D608B9" w:rsidRPr="0031765E">
        <w:rPr>
          <w:rStyle w:val="Char3"/>
          <w:rFonts w:hint="cs"/>
          <w:rtl/>
        </w:rPr>
        <w:t>ی</w:t>
      </w:r>
      <w:r w:rsidRPr="0031765E">
        <w:rPr>
          <w:rStyle w:val="Char3"/>
          <w:rFonts w:hint="cs"/>
          <w:rtl/>
        </w:rPr>
        <w:t>رفت سع</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‌کردند در او شک ا</w:t>
      </w:r>
      <w:r w:rsidR="00D608B9" w:rsidRPr="0031765E">
        <w:rPr>
          <w:rStyle w:val="Char3"/>
          <w:rFonts w:hint="cs"/>
          <w:rtl/>
        </w:rPr>
        <w:t>ی</w:t>
      </w:r>
      <w:r w:rsidRPr="0031765E">
        <w:rPr>
          <w:rStyle w:val="Char3"/>
          <w:rFonts w:hint="cs"/>
          <w:rtl/>
        </w:rPr>
        <w:t>جاد کنند. ق</w:t>
      </w:r>
      <w:r w:rsidR="00D608B9" w:rsidRPr="0031765E">
        <w:rPr>
          <w:rStyle w:val="Char3"/>
          <w:rFonts w:hint="cs"/>
          <w:rtl/>
        </w:rPr>
        <w:t>ی</w:t>
      </w:r>
      <w:r w:rsidRPr="0031765E">
        <w:rPr>
          <w:rStyle w:val="Char3"/>
          <w:rFonts w:hint="cs"/>
          <w:rtl/>
        </w:rPr>
        <w:t>روان</w:t>
      </w:r>
      <w:r w:rsidR="00D608B9" w:rsidRPr="0031765E">
        <w:rPr>
          <w:rStyle w:val="Char3"/>
          <w:rFonts w:hint="cs"/>
          <w:rtl/>
        </w:rPr>
        <w:t>ی</w:t>
      </w:r>
      <w:r w:rsidRPr="0031765E">
        <w:rPr>
          <w:rStyle w:val="Char3"/>
          <w:rFonts w:hint="cs"/>
          <w:rtl/>
        </w:rPr>
        <w:t xml:space="preserve"> در نامه‌اش به سل</w:t>
      </w:r>
      <w:r w:rsidR="00D608B9" w:rsidRPr="0031765E">
        <w:rPr>
          <w:rStyle w:val="Char3"/>
          <w:rFonts w:hint="cs"/>
          <w:rtl/>
        </w:rPr>
        <w:t>ی</w:t>
      </w:r>
      <w:r w:rsidRPr="0031765E">
        <w:rPr>
          <w:rStyle w:val="Char3"/>
          <w:rFonts w:hint="cs"/>
          <w:rtl/>
        </w:rPr>
        <w:t>مان بن حسن نوشته بود من</w:t>
      </w:r>
      <w:r w:rsidR="003C086E" w:rsidRPr="0031765E">
        <w:rPr>
          <w:rStyle w:val="Char3"/>
          <w:rFonts w:hint="cs"/>
          <w:rtl/>
        </w:rPr>
        <w:t xml:space="preserve"> تو را </w:t>
      </w:r>
      <w:r w:rsidRPr="0031765E">
        <w:rPr>
          <w:rStyle w:val="Char3"/>
          <w:rFonts w:hint="cs"/>
          <w:rtl/>
        </w:rPr>
        <w:t>اندرز م</w:t>
      </w:r>
      <w:r w:rsidR="00D608B9" w:rsidRPr="0031765E">
        <w:rPr>
          <w:rStyle w:val="Char3"/>
          <w:rFonts w:hint="cs"/>
          <w:rtl/>
        </w:rPr>
        <w:t>ی</w:t>
      </w:r>
      <w:r w:rsidRPr="0031765E">
        <w:rPr>
          <w:rStyle w:val="Char3"/>
          <w:rFonts w:hint="cs"/>
          <w:rtl/>
        </w:rPr>
        <w:t xml:space="preserve">‌دهم که مردم را درباره قرآن </w:t>
      </w:r>
      <w:r w:rsidRPr="00D2616C">
        <w:rPr>
          <w:rFonts w:ascii="Times New Roman" w:hAnsi="Times New Roman" w:cs="Times New Roman" w:hint="cs"/>
          <w:sz w:val="28"/>
          <w:szCs w:val="28"/>
          <w:rtl/>
          <w:lang w:bidi="fa-IR"/>
        </w:rPr>
        <w:t>–</w:t>
      </w:r>
      <w:r w:rsidRPr="0031765E">
        <w:rPr>
          <w:rStyle w:val="Char3"/>
          <w:rFonts w:hint="cs"/>
          <w:rtl/>
        </w:rPr>
        <w:t xml:space="preserve"> تورات </w:t>
      </w:r>
      <w:r w:rsidRPr="00D2616C">
        <w:rPr>
          <w:rFonts w:ascii="Times New Roman" w:hAnsi="Times New Roman" w:cs="Times New Roman" w:hint="cs"/>
          <w:sz w:val="28"/>
          <w:szCs w:val="28"/>
          <w:rtl/>
          <w:lang w:bidi="fa-IR"/>
        </w:rPr>
        <w:t>–</w:t>
      </w:r>
      <w:r w:rsidRPr="0031765E">
        <w:rPr>
          <w:rStyle w:val="Char3"/>
          <w:rFonts w:hint="cs"/>
          <w:rtl/>
        </w:rPr>
        <w:t xml:space="preserve"> انج</w:t>
      </w:r>
      <w:r w:rsidR="00D608B9" w:rsidRPr="0031765E">
        <w:rPr>
          <w:rStyle w:val="Char3"/>
          <w:rFonts w:hint="cs"/>
          <w:rtl/>
        </w:rPr>
        <w:t>ی</w:t>
      </w:r>
      <w:r w:rsidRPr="0031765E">
        <w:rPr>
          <w:rStyle w:val="Char3"/>
          <w:rFonts w:hint="cs"/>
          <w:rtl/>
        </w:rPr>
        <w:t xml:space="preserve">ل </w:t>
      </w:r>
      <w:r w:rsidRPr="00D2616C">
        <w:rPr>
          <w:rFonts w:ascii="Times New Roman" w:hAnsi="Times New Roman" w:cs="Times New Roman" w:hint="cs"/>
          <w:sz w:val="28"/>
          <w:szCs w:val="28"/>
          <w:rtl/>
          <w:lang w:bidi="fa-IR"/>
        </w:rPr>
        <w:t>–</w:t>
      </w:r>
      <w:r w:rsidRPr="0031765E">
        <w:rPr>
          <w:rStyle w:val="Char3"/>
          <w:rFonts w:hint="cs"/>
          <w:rtl/>
        </w:rPr>
        <w:t xml:space="preserve"> زبور و دعوت انب</w:t>
      </w:r>
      <w:r w:rsidR="00D608B9" w:rsidRPr="0031765E">
        <w:rPr>
          <w:rStyle w:val="Char3"/>
          <w:rFonts w:hint="cs"/>
          <w:rtl/>
        </w:rPr>
        <w:t>ی</w:t>
      </w:r>
      <w:r w:rsidRPr="0031765E">
        <w:rPr>
          <w:rStyle w:val="Char3"/>
          <w:rFonts w:hint="cs"/>
          <w:rtl/>
        </w:rPr>
        <w:t>اء بدگمان کن</w:t>
      </w:r>
      <w:r w:rsidR="00D608B9" w:rsidRPr="0031765E">
        <w:rPr>
          <w:rStyle w:val="Char3"/>
          <w:rFonts w:hint="cs"/>
          <w:rtl/>
        </w:rPr>
        <w:t>ی</w:t>
      </w:r>
      <w:r w:rsidRPr="0031765E">
        <w:rPr>
          <w:rStyle w:val="Char3"/>
          <w:rFonts w:hint="cs"/>
          <w:rtl/>
        </w:rPr>
        <w:t xml:space="preserve"> و شرا</w:t>
      </w:r>
      <w:r w:rsidR="00D608B9" w:rsidRPr="0031765E">
        <w:rPr>
          <w:rStyle w:val="Char3"/>
          <w:rFonts w:hint="cs"/>
          <w:rtl/>
        </w:rPr>
        <w:t>ی</w:t>
      </w:r>
      <w:r w:rsidRPr="0031765E">
        <w:rPr>
          <w:rStyle w:val="Char3"/>
          <w:rFonts w:hint="cs"/>
          <w:rtl/>
        </w:rPr>
        <w:t>ع و اعتقاد به معاد و برخاستن مردگان از گورها را باطل ساز</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بعض</w:t>
      </w:r>
      <w:r w:rsidR="00D608B9" w:rsidRPr="00122CDF">
        <w:rPr>
          <w:rStyle w:val="Char7"/>
          <w:rFonts w:hint="cs"/>
          <w:rtl/>
        </w:rPr>
        <w:t>ی</w:t>
      </w:r>
      <w:r w:rsidRPr="00122CDF">
        <w:rPr>
          <w:rStyle w:val="Char7"/>
          <w:rFonts w:hint="cs"/>
          <w:rtl/>
        </w:rPr>
        <w:t xml:space="preserve"> از تأو</w:t>
      </w:r>
      <w:r w:rsidR="00D608B9" w:rsidRPr="00122CDF">
        <w:rPr>
          <w:rStyle w:val="Char7"/>
          <w:rFonts w:hint="cs"/>
          <w:rtl/>
        </w:rPr>
        <w:t>ی</w:t>
      </w:r>
      <w:r w:rsidRPr="00122CDF">
        <w:rPr>
          <w:rStyle w:val="Char7"/>
          <w:rFonts w:hint="cs"/>
          <w:rtl/>
        </w:rPr>
        <w:t>لات</w:t>
      </w:r>
      <w:r w:rsidR="003C086E" w:rsidRPr="00122CDF">
        <w:rPr>
          <w:rStyle w:val="Char7"/>
          <w:rFonts w:hint="cs"/>
          <w:rtl/>
        </w:rPr>
        <w:t xml:space="preserve"> آن‌ها </w:t>
      </w:r>
      <w:r w:rsidRPr="00122CDF">
        <w:rPr>
          <w:rStyle w:val="Char7"/>
          <w:rFonts w:hint="cs"/>
          <w:rtl/>
        </w:rPr>
        <w:t>عبارت بود از:</w:t>
      </w:r>
      <w:r w:rsidRPr="0031765E">
        <w:rPr>
          <w:rStyle w:val="Char3"/>
          <w:rFonts w:hint="cs"/>
          <w:rtl/>
        </w:rPr>
        <w:t xml:space="preserve"> معن</w:t>
      </w:r>
      <w:r w:rsidR="00D608B9" w:rsidRPr="0031765E">
        <w:rPr>
          <w:rStyle w:val="Char3"/>
          <w:rFonts w:hint="cs"/>
          <w:rtl/>
        </w:rPr>
        <w:t>ی</w:t>
      </w:r>
      <w:r w:rsidRPr="0031765E">
        <w:rPr>
          <w:rStyle w:val="Char3"/>
          <w:rFonts w:hint="cs"/>
          <w:rtl/>
        </w:rPr>
        <w:t xml:space="preserve"> نماز </w:t>
      </w:r>
      <w:r w:rsidR="00D608B9" w:rsidRPr="0031765E">
        <w:rPr>
          <w:rStyle w:val="Char3"/>
          <w:rFonts w:hint="cs"/>
          <w:rtl/>
        </w:rPr>
        <w:t>ی</w:t>
      </w:r>
      <w:r w:rsidRPr="0031765E">
        <w:rPr>
          <w:rStyle w:val="Char3"/>
          <w:rFonts w:hint="cs"/>
          <w:rtl/>
        </w:rPr>
        <w:t>عن</w:t>
      </w:r>
      <w:r w:rsidR="00D608B9" w:rsidRPr="0031765E">
        <w:rPr>
          <w:rStyle w:val="Char3"/>
          <w:rFonts w:hint="cs"/>
          <w:rtl/>
        </w:rPr>
        <w:t>ی</w:t>
      </w:r>
      <w:r w:rsidRPr="0031765E">
        <w:rPr>
          <w:rStyle w:val="Char3"/>
          <w:rFonts w:hint="cs"/>
          <w:rtl/>
        </w:rPr>
        <w:t xml:space="preserve"> دوست</w:t>
      </w:r>
      <w:r w:rsidR="00D608B9" w:rsidRPr="0031765E">
        <w:rPr>
          <w:rStyle w:val="Char3"/>
          <w:rFonts w:hint="cs"/>
          <w:rtl/>
        </w:rPr>
        <w:t>ی</w:t>
      </w:r>
      <w:r w:rsidRPr="0031765E">
        <w:rPr>
          <w:rStyle w:val="Char3"/>
          <w:rFonts w:hint="cs"/>
          <w:rtl/>
        </w:rPr>
        <w:t xml:space="preserve"> امام</w:t>
      </w:r>
      <w:r w:rsidR="009C7F84" w:rsidRPr="0031765E">
        <w:rPr>
          <w:rStyle w:val="Char3"/>
          <w:rFonts w:hint="cs"/>
          <w:rtl/>
        </w:rPr>
        <w:t>،</w:t>
      </w:r>
      <w:r w:rsidRPr="0031765E">
        <w:rPr>
          <w:rStyle w:val="Char3"/>
          <w:rFonts w:hint="cs"/>
          <w:rtl/>
        </w:rPr>
        <w:t xml:space="preserve"> حج </w:t>
      </w:r>
      <w:r w:rsidR="00D608B9" w:rsidRPr="0031765E">
        <w:rPr>
          <w:rStyle w:val="Char3"/>
          <w:rFonts w:hint="cs"/>
          <w:rtl/>
        </w:rPr>
        <w:t>ی</w:t>
      </w:r>
      <w:r w:rsidRPr="0031765E">
        <w:rPr>
          <w:rStyle w:val="Char3"/>
          <w:rFonts w:hint="cs"/>
          <w:rtl/>
        </w:rPr>
        <w:t>عن</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دار و پا</w:t>
      </w:r>
      <w:r w:rsidR="00D608B9" w:rsidRPr="0031765E">
        <w:rPr>
          <w:rStyle w:val="Char3"/>
          <w:rFonts w:hint="cs"/>
          <w:rtl/>
        </w:rPr>
        <w:t>ی</w:t>
      </w:r>
      <w:r w:rsidRPr="0031765E">
        <w:rPr>
          <w:rStyle w:val="Char3"/>
          <w:rFonts w:hint="cs"/>
          <w:rtl/>
        </w:rPr>
        <w:t>دار</w:t>
      </w:r>
      <w:r w:rsidR="00D608B9" w:rsidRPr="0031765E">
        <w:rPr>
          <w:rStyle w:val="Char3"/>
          <w:rFonts w:hint="cs"/>
          <w:rtl/>
        </w:rPr>
        <w:t>ی</w:t>
      </w:r>
      <w:r w:rsidRPr="0031765E">
        <w:rPr>
          <w:rStyle w:val="Char3"/>
          <w:rFonts w:hint="cs"/>
          <w:rtl/>
        </w:rPr>
        <w:t xml:space="preserve"> و بجا</w:t>
      </w:r>
      <w:r w:rsidR="00D608B9" w:rsidRPr="0031765E">
        <w:rPr>
          <w:rStyle w:val="Char3"/>
          <w:rFonts w:hint="cs"/>
          <w:rtl/>
        </w:rPr>
        <w:t>ی</w:t>
      </w:r>
      <w:r w:rsidRPr="0031765E">
        <w:rPr>
          <w:rStyle w:val="Char3"/>
          <w:rFonts w:hint="cs"/>
          <w:rtl/>
        </w:rPr>
        <w:t xml:space="preserve"> آوردن اوامر امام</w:t>
      </w:r>
      <w:r w:rsidR="009C7F84" w:rsidRPr="0031765E">
        <w:rPr>
          <w:rStyle w:val="Char3"/>
          <w:rFonts w:hint="cs"/>
          <w:rtl/>
        </w:rPr>
        <w:t>،</w:t>
      </w:r>
      <w:r w:rsidRPr="0031765E">
        <w:rPr>
          <w:rStyle w:val="Char3"/>
          <w:rFonts w:hint="cs"/>
          <w:rtl/>
        </w:rPr>
        <w:t xml:space="preserve"> </w:t>
      </w:r>
      <w:r w:rsidRPr="00D2616C">
        <w:rPr>
          <w:rFonts w:ascii="Times New Roman" w:hAnsi="Times New Roman" w:cs="Times New Roman" w:hint="cs"/>
          <w:sz w:val="28"/>
          <w:szCs w:val="28"/>
          <w:rtl/>
          <w:lang w:bidi="fa-IR"/>
        </w:rPr>
        <w:t>–</w:t>
      </w:r>
      <w:r w:rsidR="009C7F84" w:rsidRPr="0031765E">
        <w:rPr>
          <w:rStyle w:val="Char3"/>
          <w:rFonts w:hint="cs"/>
          <w:rtl/>
        </w:rPr>
        <w:t xml:space="preserve"> روزه بمعنا</w:t>
      </w:r>
      <w:r w:rsidR="00D608B9" w:rsidRPr="0031765E">
        <w:rPr>
          <w:rStyle w:val="Char3"/>
          <w:rFonts w:hint="cs"/>
          <w:rtl/>
        </w:rPr>
        <w:t>ی</w:t>
      </w:r>
      <w:r w:rsidRPr="0031765E">
        <w:rPr>
          <w:rStyle w:val="Char3"/>
          <w:rFonts w:hint="cs"/>
          <w:rtl/>
        </w:rPr>
        <w:t xml:space="preserve"> خوددار</w:t>
      </w:r>
      <w:r w:rsidR="00D608B9" w:rsidRPr="0031765E">
        <w:rPr>
          <w:rStyle w:val="Char3"/>
          <w:rFonts w:hint="cs"/>
          <w:rtl/>
        </w:rPr>
        <w:t>ی</w:t>
      </w:r>
      <w:r w:rsidRPr="0031765E">
        <w:rPr>
          <w:rStyle w:val="Char3"/>
          <w:rFonts w:hint="cs"/>
          <w:rtl/>
        </w:rPr>
        <w:t xml:space="preserve"> از خوردن ن</w:t>
      </w:r>
      <w:r w:rsidR="00D608B9" w:rsidRPr="0031765E">
        <w:rPr>
          <w:rStyle w:val="Char3"/>
          <w:rFonts w:hint="cs"/>
          <w:rtl/>
        </w:rPr>
        <w:t>ی</w:t>
      </w:r>
      <w:r w:rsidRPr="0031765E">
        <w:rPr>
          <w:rStyle w:val="Char3"/>
          <w:rFonts w:hint="cs"/>
          <w:rtl/>
        </w:rPr>
        <w:t xml:space="preserve">ست، بلکه امساک از آشکار کردن راز امام است </w:t>
      </w:r>
      <w:r w:rsidRPr="00D2616C">
        <w:rPr>
          <w:rFonts w:ascii="Times New Roman" w:hAnsi="Times New Roman" w:cs="Times New Roman" w:hint="cs"/>
          <w:sz w:val="28"/>
          <w:szCs w:val="28"/>
          <w:rtl/>
          <w:lang w:bidi="fa-IR"/>
        </w:rPr>
        <w:t>–</w:t>
      </w:r>
      <w:r w:rsidRPr="0031765E">
        <w:rPr>
          <w:rStyle w:val="Char3"/>
          <w:rFonts w:hint="cs"/>
          <w:rtl/>
        </w:rPr>
        <w:t xml:space="preserve"> زنا </w:t>
      </w:r>
      <w:r w:rsidR="00D608B9" w:rsidRPr="0031765E">
        <w:rPr>
          <w:rStyle w:val="Char3"/>
          <w:rFonts w:hint="cs"/>
          <w:rtl/>
        </w:rPr>
        <w:t>ی</w:t>
      </w:r>
      <w:r w:rsidRPr="0031765E">
        <w:rPr>
          <w:rStyle w:val="Char3"/>
          <w:rFonts w:hint="cs"/>
          <w:rtl/>
        </w:rPr>
        <w:t>عن</w:t>
      </w:r>
      <w:r w:rsidR="00D608B9" w:rsidRPr="0031765E">
        <w:rPr>
          <w:rStyle w:val="Char3"/>
          <w:rFonts w:hint="cs"/>
          <w:rtl/>
        </w:rPr>
        <w:t>ی</w:t>
      </w:r>
      <w:r w:rsidRPr="0031765E">
        <w:rPr>
          <w:rStyle w:val="Char3"/>
          <w:rFonts w:hint="cs"/>
          <w:rtl/>
        </w:rPr>
        <w:t xml:space="preserve"> آشکار کردن راز امام، جواب تأو</w:t>
      </w:r>
      <w:r w:rsidR="00D608B9" w:rsidRPr="0031765E">
        <w:rPr>
          <w:rStyle w:val="Char3"/>
          <w:rFonts w:hint="cs"/>
          <w:rtl/>
        </w:rPr>
        <w:t>ی</w:t>
      </w:r>
      <w:r w:rsidRPr="0031765E">
        <w:rPr>
          <w:rStyle w:val="Char3"/>
          <w:rFonts w:hint="cs"/>
          <w:rtl/>
        </w:rPr>
        <w:t>لات پ</w:t>
      </w:r>
      <w:r w:rsidR="00D608B9" w:rsidRPr="0031765E">
        <w:rPr>
          <w:rStyle w:val="Char3"/>
          <w:rFonts w:hint="cs"/>
          <w:rtl/>
        </w:rPr>
        <w:t>ی</w:t>
      </w:r>
      <w:r w:rsidRPr="0031765E">
        <w:rPr>
          <w:rStyle w:val="Char3"/>
          <w:rFonts w:hint="cs"/>
          <w:rtl/>
        </w:rPr>
        <w:t>ش امام است. ابومحمد عب</w:t>
      </w:r>
      <w:r w:rsidR="00D608B9" w:rsidRPr="0031765E">
        <w:rPr>
          <w:rStyle w:val="Char3"/>
          <w:rFonts w:hint="cs"/>
          <w:rtl/>
        </w:rPr>
        <w:t>ی</w:t>
      </w:r>
      <w:r w:rsidRPr="0031765E">
        <w:rPr>
          <w:rStyle w:val="Char3"/>
          <w:rFonts w:hint="cs"/>
          <w:rtl/>
        </w:rPr>
        <w:t>دالله‌ نوه عبدالله‌بن م</w:t>
      </w:r>
      <w:r w:rsidR="00D608B9" w:rsidRPr="0031765E">
        <w:rPr>
          <w:rStyle w:val="Char3"/>
          <w:rFonts w:hint="cs"/>
          <w:rtl/>
        </w:rPr>
        <w:t>ی</w:t>
      </w:r>
      <w:r w:rsidRPr="0031765E">
        <w:rPr>
          <w:rStyle w:val="Char3"/>
          <w:rFonts w:hint="cs"/>
          <w:rtl/>
        </w:rPr>
        <w:t>مون مجوس</w:t>
      </w:r>
      <w:r w:rsidR="00D608B9" w:rsidRPr="0031765E">
        <w:rPr>
          <w:rStyle w:val="Char3"/>
          <w:rFonts w:hint="cs"/>
          <w:rtl/>
        </w:rPr>
        <w:t>ی</w:t>
      </w:r>
      <w:r w:rsidRPr="0031765E">
        <w:rPr>
          <w:rStyle w:val="Char3"/>
          <w:rFonts w:hint="cs"/>
          <w:rtl/>
        </w:rPr>
        <w:t xml:space="preserve"> در مغرب خود را از اعقاب حضرت فاطمه زهرا معرف</w:t>
      </w:r>
      <w:r w:rsidR="00D608B9" w:rsidRPr="0031765E">
        <w:rPr>
          <w:rStyle w:val="Char3"/>
          <w:rFonts w:hint="cs"/>
          <w:rtl/>
        </w:rPr>
        <w:t>ی</w:t>
      </w:r>
      <w:r w:rsidRPr="0031765E">
        <w:rPr>
          <w:rStyle w:val="Char3"/>
          <w:rFonts w:hint="cs"/>
          <w:rtl/>
        </w:rPr>
        <w:t xml:space="preserve"> کرد و بد</w:t>
      </w:r>
      <w:r w:rsidR="00D608B9" w:rsidRPr="0031765E">
        <w:rPr>
          <w:rStyle w:val="Char3"/>
          <w:rFonts w:hint="cs"/>
          <w:rtl/>
        </w:rPr>
        <w:t>ی</w:t>
      </w:r>
      <w:r w:rsidRPr="0031765E">
        <w:rPr>
          <w:rStyle w:val="Char3"/>
          <w:rFonts w:hint="cs"/>
          <w:rtl/>
        </w:rPr>
        <w:t>ن وس</w:t>
      </w:r>
      <w:r w:rsidR="00D608B9" w:rsidRPr="0031765E">
        <w:rPr>
          <w:rStyle w:val="Char3"/>
          <w:rFonts w:hint="cs"/>
          <w:rtl/>
        </w:rPr>
        <w:t>ی</w:t>
      </w:r>
      <w:r w:rsidRPr="0031765E">
        <w:rPr>
          <w:rStyle w:val="Char3"/>
          <w:rFonts w:hint="cs"/>
          <w:rtl/>
        </w:rPr>
        <w:t>له توانست حکومت فاطم</w:t>
      </w:r>
      <w:r w:rsidR="00D608B9" w:rsidRPr="0031765E">
        <w:rPr>
          <w:rStyle w:val="Char3"/>
          <w:rFonts w:hint="cs"/>
          <w:rtl/>
        </w:rPr>
        <w:t>ی</w:t>
      </w:r>
      <w:r w:rsidRPr="0031765E">
        <w:rPr>
          <w:rStyle w:val="Char3"/>
          <w:rFonts w:hint="cs"/>
          <w:rtl/>
        </w:rPr>
        <w:t>ان مصر را بن</w:t>
      </w:r>
      <w:r w:rsidR="00D608B9" w:rsidRPr="0031765E">
        <w:rPr>
          <w:rStyle w:val="Char3"/>
          <w:rFonts w:hint="cs"/>
          <w:rtl/>
        </w:rPr>
        <w:t>ی</w:t>
      </w:r>
      <w:r w:rsidRPr="0031765E">
        <w:rPr>
          <w:rStyle w:val="Char3"/>
          <w:rFonts w:hint="cs"/>
          <w:rtl/>
        </w:rPr>
        <w:t>ان‌گذار</w:t>
      </w:r>
      <w:r w:rsidR="00D608B9" w:rsidRPr="0031765E">
        <w:rPr>
          <w:rStyle w:val="Char3"/>
          <w:rFonts w:hint="cs"/>
          <w:rtl/>
        </w:rPr>
        <w:t>ی</w:t>
      </w:r>
      <w:r w:rsidRPr="0031765E">
        <w:rPr>
          <w:rStyle w:val="Char3"/>
          <w:rFonts w:hint="cs"/>
          <w:rtl/>
        </w:rPr>
        <w:t xml:space="preserve"> کند. (بسال 297 ه‍. ق) زکرو</w:t>
      </w:r>
      <w:r w:rsidR="00D608B9" w:rsidRPr="0031765E">
        <w:rPr>
          <w:rStyle w:val="Char3"/>
          <w:rFonts w:hint="cs"/>
          <w:rtl/>
        </w:rPr>
        <w:t>ی</w:t>
      </w:r>
      <w:r w:rsidRPr="0031765E">
        <w:rPr>
          <w:rStyle w:val="Char3"/>
          <w:rFonts w:hint="cs"/>
          <w:rtl/>
        </w:rPr>
        <w:t>ه بن مهرو</w:t>
      </w:r>
      <w:r w:rsidR="00D608B9" w:rsidRPr="0031765E">
        <w:rPr>
          <w:rStyle w:val="Char3"/>
          <w:rFonts w:hint="cs"/>
          <w:rtl/>
        </w:rPr>
        <w:t>ی</w:t>
      </w:r>
      <w:r w:rsidRPr="0031765E">
        <w:rPr>
          <w:rStyle w:val="Char3"/>
          <w:rFonts w:hint="cs"/>
          <w:rtl/>
        </w:rPr>
        <w:t>ه (مقتول سال 294 ه‍. ق) در حدود شام و نواح</w:t>
      </w:r>
      <w:r w:rsidR="00D608B9" w:rsidRPr="0031765E">
        <w:rPr>
          <w:rStyle w:val="Char3"/>
          <w:rFonts w:hint="cs"/>
          <w:rtl/>
        </w:rPr>
        <w:t>ی</w:t>
      </w:r>
      <w:r w:rsidRPr="0031765E">
        <w:rPr>
          <w:rStyle w:val="Char3"/>
          <w:rFonts w:hint="cs"/>
          <w:rtl/>
        </w:rPr>
        <w:t xml:space="preserve"> شمال عراق مدت</w:t>
      </w:r>
      <w:r w:rsidR="00D608B9" w:rsidRPr="0031765E">
        <w:rPr>
          <w:rStyle w:val="Char3"/>
          <w:rFonts w:hint="cs"/>
          <w:rtl/>
        </w:rPr>
        <w:t>ی</w:t>
      </w:r>
      <w:r w:rsidRPr="0031765E">
        <w:rPr>
          <w:rStyle w:val="Char3"/>
          <w:rFonts w:hint="cs"/>
          <w:rtl/>
        </w:rPr>
        <w:t xml:space="preserve"> با غارت کاروان‌ها و قطع </w:t>
      </w:r>
      <w:r w:rsidR="00FC2987">
        <w:rPr>
          <w:rStyle w:val="Char3"/>
          <w:rFonts w:hint="cs"/>
          <w:rtl/>
        </w:rPr>
        <w:t>راه‌ها</w:t>
      </w:r>
      <w:r w:rsidRPr="0031765E">
        <w:rPr>
          <w:rStyle w:val="Char3"/>
          <w:rFonts w:hint="cs"/>
          <w:rtl/>
        </w:rPr>
        <w:t xml:space="preserve"> و قتل نفوس که بنام دعوت مذهب</w:t>
      </w:r>
      <w:r w:rsidR="00D608B9" w:rsidRPr="0031765E">
        <w:rPr>
          <w:rStyle w:val="Char3"/>
          <w:rFonts w:hint="cs"/>
          <w:rtl/>
        </w:rPr>
        <w:t>ی</w:t>
      </w:r>
      <w:r w:rsidRPr="0031765E">
        <w:rPr>
          <w:rStyle w:val="Char3"/>
          <w:rFonts w:hint="cs"/>
          <w:rtl/>
        </w:rPr>
        <w:t xml:space="preserve"> انجام شد مخالفت و عص</w:t>
      </w:r>
      <w:r w:rsidR="00D608B9" w:rsidRPr="0031765E">
        <w:rPr>
          <w:rStyle w:val="Char3"/>
          <w:rFonts w:hint="cs"/>
          <w:rtl/>
        </w:rPr>
        <w:t>ی</w:t>
      </w:r>
      <w:r w:rsidRPr="0031765E">
        <w:rPr>
          <w:rStyle w:val="Char3"/>
          <w:rFonts w:hint="cs"/>
          <w:rtl/>
        </w:rPr>
        <w:t>ان خود را نسبت به جامعه اهل سنت نشان داد. ابوسع</w:t>
      </w:r>
      <w:r w:rsidR="00D608B9" w:rsidRPr="0031765E">
        <w:rPr>
          <w:rStyle w:val="Char3"/>
          <w:rFonts w:hint="cs"/>
          <w:rtl/>
        </w:rPr>
        <w:t>ی</w:t>
      </w:r>
      <w:r w:rsidRPr="0031765E">
        <w:rPr>
          <w:rStyle w:val="Char3"/>
          <w:rFonts w:hint="cs"/>
          <w:rtl/>
        </w:rPr>
        <w:t>د خباب</w:t>
      </w:r>
      <w:r w:rsidR="00D608B9" w:rsidRPr="0031765E">
        <w:rPr>
          <w:rStyle w:val="Char3"/>
          <w:rFonts w:hint="cs"/>
          <w:rtl/>
        </w:rPr>
        <w:t>ی</w:t>
      </w:r>
      <w:r w:rsidRPr="0031765E">
        <w:rPr>
          <w:rStyle w:val="Char3"/>
          <w:rFonts w:hint="cs"/>
          <w:rtl/>
        </w:rPr>
        <w:t xml:space="preserve"> (مقتول 301 ه‍. ق) در بحر</w:t>
      </w:r>
      <w:r w:rsidR="00D608B9" w:rsidRPr="0031765E">
        <w:rPr>
          <w:rStyle w:val="Char3"/>
          <w:rFonts w:hint="cs"/>
          <w:rtl/>
        </w:rPr>
        <w:t>ی</w:t>
      </w:r>
      <w:r w:rsidRPr="0031765E">
        <w:rPr>
          <w:rStyle w:val="Char3"/>
          <w:rFonts w:hint="cs"/>
          <w:rtl/>
        </w:rPr>
        <w:t xml:space="preserve">ن و </w:t>
      </w:r>
      <w:r w:rsidR="00D608B9" w:rsidRPr="0031765E">
        <w:rPr>
          <w:rStyle w:val="Char3"/>
          <w:rFonts w:hint="cs"/>
          <w:rtl/>
        </w:rPr>
        <w:t>ی</w:t>
      </w:r>
      <w:r w:rsidRPr="0031765E">
        <w:rPr>
          <w:rStyle w:val="Char3"/>
          <w:rFonts w:hint="cs"/>
          <w:rtl/>
        </w:rPr>
        <w:t>مامه سال‌ها موجب آزار قافله‌ها</w:t>
      </w:r>
      <w:r w:rsidR="00D608B9" w:rsidRPr="0031765E">
        <w:rPr>
          <w:rStyle w:val="Char3"/>
          <w:rFonts w:hint="cs"/>
          <w:rtl/>
        </w:rPr>
        <w:t>ی</w:t>
      </w:r>
      <w:r w:rsidRPr="0031765E">
        <w:rPr>
          <w:rStyle w:val="Char3"/>
          <w:rFonts w:hint="cs"/>
          <w:rtl/>
        </w:rPr>
        <w:t xml:space="preserve"> حج و سپاه خل</w:t>
      </w:r>
      <w:r w:rsidR="00D608B9" w:rsidRPr="0031765E">
        <w:rPr>
          <w:rStyle w:val="Char3"/>
          <w:rFonts w:hint="cs"/>
          <w:rtl/>
        </w:rPr>
        <w:t>ی</w:t>
      </w:r>
      <w:r w:rsidRPr="0031765E">
        <w:rPr>
          <w:rStyle w:val="Char3"/>
          <w:rFonts w:hint="cs"/>
          <w:rtl/>
        </w:rPr>
        <w:t>فه شد در تمام نواح</w:t>
      </w:r>
      <w:r w:rsidR="00D608B9" w:rsidRPr="0031765E">
        <w:rPr>
          <w:rStyle w:val="Char3"/>
          <w:rFonts w:hint="cs"/>
          <w:rtl/>
        </w:rPr>
        <w:t>ی</w:t>
      </w:r>
      <w:r w:rsidRPr="0031765E">
        <w:rPr>
          <w:rStyle w:val="Char3"/>
          <w:rFonts w:hint="cs"/>
          <w:rtl/>
        </w:rPr>
        <w:t xml:space="preserve"> مجاور فتنه و ناامن</w:t>
      </w:r>
      <w:r w:rsidR="00D608B9" w:rsidRPr="0031765E">
        <w:rPr>
          <w:rStyle w:val="Char3"/>
          <w:rFonts w:hint="cs"/>
          <w:rtl/>
        </w:rPr>
        <w:t>ی</w:t>
      </w:r>
      <w:r w:rsidRPr="0031765E">
        <w:rPr>
          <w:rStyle w:val="Char3"/>
          <w:rFonts w:hint="cs"/>
          <w:rtl/>
        </w:rPr>
        <w:t xml:space="preserve"> شد</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 xml:space="preserve"> بوجود آورد. پسرش ابوطاهر سل</w:t>
      </w:r>
      <w:r w:rsidR="00D608B9" w:rsidRPr="0031765E">
        <w:rPr>
          <w:rStyle w:val="Char3"/>
          <w:rFonts w:hint="cs"/>
          <w:rtl/>
        </w:rPr>
        <w:t>ی</w:t>
      </w:r>
      <w:r w:rsidRPr="0031765E">
        <w:rPr>
          <w:rStyle w:val="Char3"/>
          <w:rFonts w:hint="cs"/>
          <w:rtl/>
        </w:rPr>
        <w:t>مان بن حسن قرمط</w:t>
      </w:r>
      <w:r w:rsidR="00D608B9" w:rsidRPr="0031765E">
        <w:rPr>
          <w:rStyle w:val="Char3"/>
          <w:rFonts w:hint="cs"/>
          <w:rtl/>
        </w:rPr>
        <w:t>ی</w:t>
      </w:r>
      <w:r w:rsidRPr="0031765E">
        <w:rPr>
          <w:rStyle w:val="Char3"/>
          <w:rFonts w:hint="cs"/>
          <w:rtl/>
        </w:rPr>
        <w:t xml:space="preserve"> (مرگ 332 ه‍. ق) به مکه تاخت. ب</w:t>
      </w:r>
      <w:r w:rsidR="00D608B9" w:rsidRPr="0031765E">
        <w:rPr>
          <w:rStyle w:val="Char3"/>
          <w:rFonts w:hint="cs"/>
          <w:rtl/>
        </w:rPr>
        <w:t>ی</w:t>
      </w:r>
      <w:r w:rsidRPr="0031765E">
        <w:rPr>
          <w:rStyle w:val="Char3"/>
          <w:rFonts w:hint="cs"/>
          <w:rtl/>
        </w:rPr>
        <w:t>ش از سه هزار تن از حاج</w:t>
      </w:r>
      <w:r w:rsidR="00D608B9" w:rsidRPr="0031765E">
        <w:rPr>
          <w:rStyle w:val="Char3"/>
          <w:rFonts w:hint="cs"/>
          <w:rtl/>
        </w:rPr>
        <w:t>ی</w:t>
      </w:r>
      <w:r w:rsidRPr="0031765E">
        <w:rPr>
          <w:rStyle w:val="Char3"/>
          <w:rFonts w:hint="cs"/>
          <w:rtl/>
        </w:rPr>
        <w:t>ان را کشت و چاه زمزم را از کشتگان انباشت</w:t>
      </w:r>
      <w:r w:rsidR="003A4A49" w:rsidRPr="0031765E">
        <w:rPr>
          <w:rStyle w:val="Char3"/>
          <w:rFonts w:hint="cs"/>
          <w:rtl/>
        </w:rPr>
        <w:t>، حجرالاسود را با خز</w:t>
      </w:r>
      <w:r w:rsidRPr="0031765E">
        <w:rPr>
          <w:rStyle w:val="Char3"/>
          <w:rFonts w:hint="cs"/>
          <w:rtl/>
        </w:rPr>
        <w:t>ا</w:t>
      </w:r>
      <w:r w:rsidR="00D608B9" w:rsidRPr="0031765E">
        <w:rPr>
          <w:rStyle w:val="Char3"/>
          <w:rFonts w:hint="cs"/>
          <w:rtl/>
        </w:rPr>
        <w:t>ی</w:t>
      </w:r>
      <w:r w:rsidRPr="0031765E">
        <w:rPr>
          <w:rStyle w:val="Char3"/>
          <w:rFonts w:hint="cs"/>
          <w:rtl/>
        </w:rPr>
        <w:t>ن کعبه به غارت برد (</w:t>
      </w:r>
      <w:r w:rsidR="003A4A49" w:rsidRPr="0031765E">
        <w:rPr>
          <w:rStyle w:val="Char3"/>
          <w:rFonts w:hint="cs"/>
          <w:rtl/>
        </w:rPr>
        <w:t xml:space="preserve">در </w:t>
      </w:r>
      <w:r w:rsidRPr="0031765E">
        <w:rPr>
          <w:rStyle w:val="Char3"/>
          <w:rFonts w:hint="cs"/>
          <w:rtl/>
        </w:rPr>
        <w:t>ذ</w:t>
      </w:r>
      <w:r w:rsidR="00D608B9" w:rsidRPr="0031765E">
        <w:rPr>
          <w:rStyle w:val="Char3"/>
          <w:rFonts w:hint="cs"/>
          <w:rtl/>
        </w:rPr>
        <w:t>ی</w:t>
      </w:r>
      <w:r w:rsidRPr="0031765E">
        <w:rPr>
          <w:rStyle w:val="Char3"/>
          <w:rFonts w:hint="cs"/>
          <w:rtl/>
        </w:rPr>
        <w:t>‌الحجه 317)</w:t>
      </w:r>
      <w:r w:rsidR="003A4A49" w:rsidRPr="0031765E">
        <w:rPr>
          <w:rStyle w:val="Char3"/>
          <w:rFonts w:hint="cs"/>
          <w:rtl/>
        </w:rPr>
        <w:t>.</w:t>
      </w:r>
      <w:r w:rsidRPr="0031765E">
        <w:rPr>
          <w:rStyle w:val="Char3"/>
          <w:rFonts w:hint="cs"/>
          <w:rtl/>
        </w:rPr>
        <w:t xml:space="preserve"> ب</w:t>
      </w:r>
      <w:r w:rsidR="00D608B9" w:rsidRPr="0031765E">
        <w:rPr>
          <w:rStyle w:val="Char3"/>
          <w:rFonts w:hint="cs"/>
          <w:rtl/>
        </w:rPr>
        <w:t>ی</w:t>
      </w:r>
      <w:r w:rsidRPr="0031765E">
        <w:rPr>
          <w:rStyle w:val="Char3"/>
          <w:rFonts w:hint="cs"/>
          <w:rtl/>
        </w:rPr>
        <w:t>ست و دو سال بعد فرزندان و</w:t>
      </w:r>
      <w:r w:rsidR="00D608B9" w:rsidRPr="0031765E">
        <w:rPr>
          <w:rStyle w:val="Char3"/>
          <w:rFonts w:hint="cs"/>
          <w:rtl/>
        </w:rPr>
        <w:t>ی</w:t>
      </w:r>
      <w:r w:rsidRPr="0031765E">
        <w:rPr>
          <w:rStyle w:val="Char3"/>
          <w:rFonts w:hint="cs"/>
          <w:rtl/>
        </w:rPr>
        <w:t xml:space="preserve"> به اصرار خل</w:t>
      </w:r>
      <w:r w:rsidR="00D608B9" w:rsidRPr="0031765E">
        <w:rPr>
          <w:rStyle w:val="Char3"/>
          <w:rFonts w:hint="cs"/>
          <w:rtl/>
        </w:rPr>
        <w:t>ی</w:t>
      </w:r>
      <w:r w:rsidRPr="0031765E">
        <w:rPr>
          <w:rStyle w:val="Char3"/>
          <w:rFonts w:hint="cs"/>
          <w:rtl/>
        </w:rPr>
        <w:t>فه فاطم</w:t>
      </w:r>
      <w:r w:rsidR="00D608B9" w:rsidRPr="0031765E">
        <w:rPr>
          <w:rStyle w:val="Char3"/>
          <w:rFonts w:hint="cs"/>
          <w:rtl/>
        </w:rPr>
        <w:t>ی</w:t>
      </w:r>
      <w:r w:rsidRPr="0031765E">
        <w:rPr>
          <w:rStyle w:val="Char3"/>
          <w:rFonts w:hint="cs"/>
          <w:rtl/>
        </w:rPr>
        <w:t xml:space="preserve"> وقت حجرالاسود را به مکه باز گرداندند.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سال 312 ه‍. ق ملاحده کوفه و بصره را غارت م</w:t>
      </w:r>
      <w:r w:rsidR="00D608B9" w:rsidRPr="0031765E">
        <w:rPr>
          <w:rStyle w:val="Char3"/>
          <w:rFonts w:hint="cs"/>
          <w:rtl/>
        </w:rPr>
        <w:t>ی</w:t>
      </w:r>
      <w:r w:rsidRPr="0031765E">
        <w:rPr>
          <w:rStyle w:val="Char3"/>
          <w:rFonts w:hint="cs"/>
          <w:rtl/>
        </w:rPr>
        <w:t>‌کنند. بعد از آنکه در سال 318 ه‍. ق شکست م</w:t>
      </w:r>
      <w:r w:rsidR="00D608B9" w:rsidRPr="0031765E">
        <w:rPr>
          <w:rStyle w:val="Char3"/>
          <w:rFonts w:hint="cs"/>
          <w:rtl/>
        </w:rPr>
        <w:t>ی</w:t>
      </w:r>
      <w:r w:rsidRPr="0031765E">
        <w:rPr>
          <w:rStyle w:val="Char3"/>
          <w:rFonts w:hint="cs"/>
          <w:rtl/>
        </w:rPr>
        <w:t>‌خورند به قلعه الموت م</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زند و از آن تار</w:t>
      </w:r>
      <w:r w:rsidR="00D608B9" w:rsidRPr="0031765E">
        <w:rPr>
          <w:rStyle w:val="Char3"/>
          <w:rFonts w:hint="cs"/>
          <w:rtl/>
        </w:rPr>
        <w:t>ی</w:t>
      </w:r>
      <w:r w:rsidRPr="0031765E">
        <w:rPr>
          <w:rStyle w:val="Char3"/>
          <w:rFonts w:hint="cs"/>
          <w:rtl/>
        </w:rPr>
        <w:t>خ به بعد به حشاش</w:t>
      </w:r>
      <w:r w:rsidR="00D608B9" w:rsidRPr="0031765E">
        <w:rPr>
          <w:rStyle w:val="Char3"/>
          <w:rFonts w:hint="cs"/>
          <w:rtl/>
        </w:rPr>
        <w:t>ی</w:t>
      </w:r>
      <w:r w:rsidRPr="0031765E">
        <w:rPr>
          <w:rStyle w:val="Char3"/>
          <w:rFonts w:hint="cs"/>
          <w:rtl/>
        </w:rPr>
        <w:t>ه ن</w:t>
      </w:r>
      <w:r w:rsidR="00D608B9" w:rsidRPr="0031765E">
        <w:rPr>
          <w:rStyle w:val="Char3"/>
          <w:rFonts w:hint="cs"/>
          <w:rtl/>
        </w:rPr>
        <w:t>ی</w:t>
      </w:r>
      <w:r w:rsidRPr="0031765E">
        <w:rPr>
          <w:rStyle w:val="Char3"/>
          <w:rFonts w:hint="cs"/>
          <w:rtl/>
        </w:rPr>
        <w:t xml:space="preserve">ز </w:t>
      </w:r>
      <w:r w:rsidR="00867264" w:rsidRPr="0031765E">
        <w:rPr>
          <w:rStyle w:val="Char3"/>
          <w:rFonts w:hint="cs"/>
          <w:rtl/>
        </w:rPr>
        <w:t>معروف م</w:t>
      </w:r>
      <w:r w:rsidR="00D608B9" w:rsidRPr="0031765E">
        <w:rPr>
          <w:rStyle w:val="Char3"/>
          <w:rFonts w:hint="cs"/>
          <w:rtl/>
        </w:rPr>
        <w:t>ی</w:t>
      </w:r>
      <w:r w:rsidR="00867264" w:rsidRPr="0031765E">
        <w:rPr>
          <w:rStyle w:val="Char3"/>
          <w:rFonts w:hint="cs"/>
          <w:rtl/>
        </w:rPr>
        <w:t>‌شوند. فاطم</w:t>
      </w:r>
      <w:r w:rsidR="00D608B9" w:rsidRPr="0031765E">
        <w:rPr>
          <w:rStyle w:val="Char3"/>
          <w:rFonts w:hint="cs"/>
          <w:rtl/>
        </w:rPr>
        <w:t>ی</w:t>
      </w:r>
      <w:r w:rsidRPr="0031765E">
        <w:rPr>
          <w:rStyle w:val="Char3"/>
          <w:rFonts w:hint="cs"/>
          <w:rtl/>
        </w:rPr>
        <w:t>ان مصر بعد از مرگ المستنصر خل</w:t>
      </w:r>
      <w:r w:rsidR="00D608B9" w:rsidRPr="0031765E">
        <w:rPr>
          <w:rStyle w:val="Char3"/>
          <w:rFonts w:hint="cs"/>
          <w:rtl/>
        </w:rPr>
        <w:t>ی</w:t>
      </w:r>
      <w:r w:rsidRPr="0031765E">
        <w:rPr>
          <w:rStyle w:val="Char3"/>
          <w:rFonts w:hint="cs"/>
          <w:rtl/>
        </w:rPr>
        <w:t>فه فاطم</w:t>
      </w:r>
      <w:r w:rsidR="00D608B9" w:rsidRPr="0031765E">
        <w:rPr>
          <w:rStyle w:val="Char3"/>
          <w:rFonts w:hint="cs"/>
          <w:rtl/>
        </w:rPr>
        <w:t>ی</w:t>
      </w:r>
      <w:r w:rsidRPr="0031765E">
        <w:rPr>
          <w:rStyle w:val="Char3"/>
          <w:rFonts w:hint="cs"/>
          <w:rtl/>
        </w:rPr>
        <w:t xml:space="preserve"> مصر 427-487 بدو دسته منشعب م</w:t>
      </w:r>
      <w:r w:rsidR="00D608B9" w:rsidRPr="0031765E">
        <w:rPr>
          <w:rStyle w:val="Char3"/>
          <w:rFonts w:hint="cs"/>
          <w:rtl/>
        </w:rPr>
        <w:t>ی</w:t>
      </w:r>
      <w:r w:rsidRPr="0031765E">
        <w:rPr>
          <w:rStyle w:val="Char3"/>
          <w:rFonts w:hint="cs"/>
          <w:rtl/>
        </w:rPr>
        <w:t>‌شوند. علت آن بود که مستنصر ابتدا پسرش نزار را جانش</w:t>
      </w:r>
      <w:r w:rsidR="00D608B9" w:rsidRPr="0031765E">
        <w:rPr>
          <w:rStyle w:val="Char3"/>
          <w:rFonts w:hint="cs"/>
          <w:rtl/>
        </w:rPr>
        <w:t>ی</w:t>
      </w:r>
      <w:r w:rsidRPr="0031765E">
        <w:rPr>
          <w:rStyle w:val="Char3"/>
          <w:rFonts w:hint="cs"/>
          <w:rtl/>
        </w:rPr>
        <w:t>ن خود کرده ل</w:t>
      </w:r>
      <w:r w:rsidR="00D608B9" w:rsidRPr="0031765E">
        <w:rPr>
          <w:rStyle w:val="Char3"/>
          <w:rFonts w:hint="cs"/>
          <w:rtl/>
        </w:rPr>
        <w:t>ی</w:t>
      </w:r>
      <w:r w:rsidRPr="0031765E">
        <w:rPr>
          <w:rStyle w:val="Char3"/>
          <w:rFonts w:hint="cs"/>
          <w:rtl/>
        </w:rPr>
        <w:t>کن بعدها پش</w:t>
      </w:r>
      <w:r w:rsidR="00D608B9" w:rsidRPr="0031765E">
        <w:rPr>
          <w:rStyle w:val="Char3"/>
          <w:rFonts w:hint="cs"/>
          <w:rtl/>
        </w:rPr>
        <w:t>ی</w:t>
      </w:r>
      <w:r w:rsidRPr="0031765E">
        <w:rPr>
          <w:rStyle w:val="Char3"/>
          <w:rFonts w:hint="cs"/>
          <w:rtl/>
        </w:rPr>
        <w:t>مان م</w:t>
      </w:r>
      <w:r w:rsidR="00D608B9" w:rsidRPr="0031765E">
        <w:rPr>
          <w:rStyle w:val="Char3"/>
          <w:rFonts w:hint="cs"/>
          <w:rtl/>
        </w:rPr>
        <w:t>ی</w:t>
      </w:r>
      <w:r w:rsidRPr="0031765E">
        <w:rPr>
          <w:rStyle w:val="Char3"/>
          <w:rFonts w:hint="cs"/>
          <w:rtl/>
        </w:rPr>
        <w:t>‌شود و ول</w:t>
      </w:r>
      <w:r w:rsidR="00D608B9" w:rsidRPr="0031765E">
        <w:rPr>
          <w:rStyle w:val="Char3"/>
          <w:rFonts w:hint="cs"/>
          <w:rtl/>
        </w:rPr>
        <w:t>ی</w:t>
      </w:r>
      <w:r w:rsidRPr="0031765E">
        <w:rPr>
          <w:rStyle w:val="Char3"/>
          <w:rFonts w:hint="cs"/>
          <w:rtl/>
        </w:rPr>
        <w:t>عهد</w:t>
      </w:r>
      <w:r w:rsidR="00D608B9" w:rsidRPr="0031765E">
        <w:rPr>
          <w:rStyle w:val="Char3"/>
          <w:rFonts w:hint="cs"/>
          <w:rtl/>
        </w:rPr>
        <w:t>ی</w:t>
      </w:r>
      <w:r w:rsidRPr="0031765E">
        <w:rPr>
          <w:rStyle w:val="Char3"/>
          <w:rFonts w:hint="cs"/>
          <w:rtl/>
        </w:rPr>
        <w:t xml:space="preserve"> را به پسر د</w:t>
      </w:r>
      <w:r w:rsidR="00D608B9" w:rsidRPr="0031765E">
        <w:rPr>
          <w:rStyle w:val="Char3"/>
          <w:rFonts w:hint="cs"/>
          <w:rtl/>
        </w:rPr>
        <w:t>ی</w:t>
      </w:r>
      <w:r w:rsidRPr="0031765E">
        <w:rPr>
          <w:rStyle w:val="Char3"/>
          <w:rFonts w:hint="cs"/>
          <w:rtl/>
        </w:rPr>
        <w:t>گرش مستعل</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‌دهد. نزار ه</w:t>
      </w:r>
      <w:r w:rsidR="00D608B9" w:rsidRPr="0031765E">
        <w:rPr>
          <w:rStyle w:val="Char3"/>
          <w:rFonts w:hint="cs"/>
          <w:rtl/>
        </w:rPr>
        <w:t>ی</w:t>
      </w:r>
      <w:r w:rsidRPr="0031765E">
        <w:rPr>
          <w:rStyle w:val="Char3"/>
          <w:rFonts w:hint="cs"/>
          <w:rtl/>
        </w:rPr>
        <w:t>چگاه به خلافت نرس</w:t>
      </w:r>
      <w:r w:rsidR="00D608B9" w:rsidRPr="0031765E">
        <w:rPr>
          <w:rStyle w:val="Char3"/>
          <w:rFonts w:hint="cs"/>
          <w:rtl/>
        </w:rPr>
        <w:t>ی</w:t>
      </w:r>
      <w:r w:rsidRPr="0031765E">
        <w:rPr>
          <w:rStyle w:val="Char3"/>
          <w:rFonts w:hint="cs"/>
          <w:rtl/>
        </w:rPr>
        <w:t>د و مغلوب و اس</w:t>
      </w:r>
      <w:r w:rsidR="00D608B9" w:rsidRPr="0031765E">
        <w:rPr>
          <w:rStyle w:val="Char3"/>
          <w:rFonts w:hint="cs"/>
          <w:rtl/>
        </w:rPr>
        <w:t>ی</w:t>
      </w:r>
      <w:r w:rsidRPr="0031765E">
        <w:rPr>
          <w:rStyle w:val="Char3"/>
          <w:rFonts w:hint="cs"/>
          <w:rtl/>
        </w:rPr>
        <w:t>ر برادرش شد اما هوادارانش در اطراف منتشر شدند و مردم را به خود خواندند که ا</w:t>
      </w:r>
      <w:r w:rsidR="00D608B9" w:rsidRPr="0031765E">
        <w:rPr>
          <w:rStyle w:val="Char3"/>
          <w:rFonts w:hint="cs"/>
          <w:rtl/>
        </w:rPr>
        <w:t>ی</w:t>
      </w:r>
      <w:r w:rsidRPr="0031765E">
        <w:rPr>
          <w:rStyle w:val="Char3"/>
          <w:rFonts w:hint="cs"/>
          <w:rtl/>
        </w:rPr>
        <w:t>ن دعوت به دعوت جد</w:t>
      </w:r>
      <w:r w:rsidR="00D608B9" w:rsidRPr="0031765E">
        <w:rPr>
          <w:rStyle w:val="Char3"/>
          <w:rFonts w:hint="cs"/>
          <w:rtl/>
        </w:rPr>
        <w:t>ی</w:t>
      </w:r>
      <w:r w:rsidRPr="0031765E">
        <w:rPr>
          <w:rStyle w:val="Char3"/>
          <w:rFonts w:hint="cs"/>
          <w:rtl/>
        </w:rPr>
        <w:t>د مشهور است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ه بدو فرقه </w:t>
      </w:r>
      <w:r w:rsidRPr="00122CDF">
        <w:rPr>
          <w:rStyle w:val="Char7"/>
          <w:rFonts w:hint="cs"/>
          <w:rtl/>
        </w:rPr>
        <w:t>نزار</w:t>
      </w:r>
      <w:r w:rsidR="00D608B9" w:rsidRPr="00122CDF">
        <w:rPr>
          <w:rStyle w:val="Char7"/>
          <w:rFonts w:hint="cs"/>
          <w:rtl/>
        </w:rPr>
        <w:t>ی</w:t>
      </w:r>
      <w:r w:rsidRPr="00122CDF">
        <w:rPr>
          <w:rStyle w:val="Char7"/>
          <w:rFonts w:hint="cs"/>
          <w:rtl/>
        </w:rPr>
        <w:t xml:space="preserve">ه </w:t>
      </w:r>
      <w:r w:rsidRPr="0031765E">
        <w:rPr>
          <w:rStyle w:val="Char3"/>
          <w:rFonts w:hint="cs"/>
          <w:rtl/>
        </w:rPr>
        <w:t xml:space="preserve">طرفداران نزار و </w:t>
      </w:r>
      <w:r w:rsidRPr="00122CDF">
        <w:rPr>
          <w:rStyle w:val="Char7"/>
          <w:rFonts w:hint="cs"/>
          <w:rtl/>
        </w:rPr>
        <w:t>مستعلو</w:t>
      </w:r>
      <w:r w:rsidR="00D608B9" w:rsidRPr="00122CDF">
        <w:rPr>
          <w:rStyle w:val="Char7"/>
          <w:rFonts w:hint="cs"/>
          <w:rtl/>
        </w:rPr>
        <w:t>ی</w:t>
      </w:r>
      <w:r w:rsidRPr="00122CDF">
        <w:rPr>
          <w:rStyle w:val="Char7"/>
          <w:rFonts w:hint="cs"/>
          <w:rtl/>
        </w:rPr>
        <w:t>ه</w:t>
      </w:r>
      <w:r w:rsidRPr="0031765E">
        <w:rPr>
          <w:rStyle w:val="Char3"/>
          <w:rFonts w:hint="cs"/>
          <w:rtl/>
        </w:rPr>
        <w:t xml:space="preserve"> هواداران مستعل</w:t>
      </w:r>
      <w:r w:rsidR="00D608B9" w:rsidRPr="0031765E">
        <w:rPr>
          <w:rStyle w:val="Char3"/>
          <w:rFonts w:hint="cs"/>
          <w:rtl/>
        </w:rPr>
        <w:t>ی</w:t>
      </w:r>
      <w:r w:rsidRPr="0031765E">
        <w:rPr>
          <w:rStyle w:val="Char3"/>
          <w:rFonts w:hint="cs"/>
          <w:rtl/>
        </w:rPr>
        <w:t xml:space="preserve"> تقس</w:t>
      </w:r>
      <w:r w:rsidR="00D608B9" w:rsidRPr="0031765E">
        <w:rPr>
          <w:rStyle w:val="Char3"/>
          <w:rFonts w:hint="cs"/>
          <w:rtl/>
        </w:rPr>
        <w:t>ی</w:t>
      </w:r>
      <w:r w:rsidRPr="0031765E">
        <w:rPr>
          <w:rStyle w:val="Char3"/>
          <w:rFonts w:hint="cs"/>
          <w:rtl/>
        </w:rPr>
        <w:t>م شد.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ه مصر برا</w:t>
      </w:r>
      <w:r w:rsidR="00D608B9" w:rsidRPr="0031765E">
        <w:rPr>
          <w:rStyle w:val="Char3"/>
          <w:rFonts w:hint="cs"/>
          <w:rtl/>
        </w:rPr>
        <w:t>ی</w:t>
      </w:r>
      <w:r w:rsidRPr="0031765E">
        <w:rPr>
          <w:rStyle w:val="Char3"/>
          <w:rFonts w:hint="cs"/>
          <w:rtl/>
        </w:rPr>
        <w:t xml:space="preserve"> تسلط بر د</w:t>
      </w:r>
      <w:r w:rsidR="00D608B9" w:rsidRPr="0031765E">
        <w:rPr>
          <w:rStyle w:val="Char3"/>
          <w:rFonts w:hint="cs"/>
          <w:rtl/>
        </w:rPr>
        <w:t>ی</w:t>
      </w:r>
      <w:r w:rsidRPr="0031765E">
        <w:rPr>
          <w:rStyle w:val="Char3"/>
          <w:rFonts w:hint="cs"/>
          <w:rtl/>
        </w:rPr>
        <w:t>گر نقاط جهان اسلام بخصوص نابود</w:t>
      </w:r>
      <w:r w:rsidR="00D608B9" w:rsidRPr="0031765E">
        <w:rPr>
          <w:rStyle w:val="Char3"/>
          <w:rFonts w:hint="cs"/>
          <w:rtl/>
        </w:rPr>
        <w:t>ی</w:t>
      </w:r>
      <w:r w:rsidRPr="0031765E">
        <w:rPr>
          <w:rStyle w:val="Char3"/>
          <w:rFonts w:hint="cs"/>
          <w:rtl/>
        </w:rPr>
        <w:t xml:space="preserve"> امپراطور</w:t>
      </w:r>
      <w:r w:rsidR="00D608B9" w:rsidRPr="0031765E">
        <w:rPr>
          <w:rStyle w:val="Char3"/>
          <w:rFonts w:hint="cs"/>
          <w:rtl/>
        </w:rPr>
        <w:t>ی</w:t>
      </w:r>
      <w:r w:rsidRPr="0031765E">
        <w:rPr>
          <w:rStyle w:val="Char3"/>
          <w:rFonts w:hint="cs"/>
          <w:rtl/>
        </w:rPr>
        <w:t xml:space="preserve"> عباس</w:t>
      </w:r>
      <w:r w:rsidR="00D608B9" w:rsidRPr="0031765E">
        <w:rPr>
          <w:rStyle w:val="Char3"/>
          <w:rFonts w:hint="cs"/>
          <w:rtl/>
        </w:rPr>
        <w:t>ی</w:t>
      </w:r>
      <w:r w:rsidRPr="0031765E">
        <w:rPr>
          <w:rStyle w:val="Char3"/>
          <w:rFonts w:hint="cs"/>
          <w:rtl/>
        </w:rPr>
        <w:t xml:space="preserve"> و حکومت سلجوق</w:t>
      </w:r>
      <w:r w:rsidR="00D608B9" w:rsidRPr="0031765E">
        <w:rPr>
          <w:rStyle w:val="Char3"/>
          <w:rFonts w:hint="cs"/>
          <w:rtl/>
        </w:rPr>
        <w:t>ی</w:t>
      </w:r>
      <w:r w:rsidRPr="0031765E">
        <w:rPr>
          <w:rStyle w:val="Char3"/>
          <w:rFonts w:hint="cs"/>
          <w:rtl/>
        </w:rPr>
        <w:t>ان ا</w:t>
      </w:r>
      <w:r w:rsidR="00D608B9" w:rsidRPr="0031765E">
        <w:rPr>
          <w:rStyle w:val="Char3"/>
          <w:rFonts w:hint="cs"/>
          <w:rtl/>
        </w:rPr>
        <w:t>ی</w:t>
      </w:r>
      <w:r w:rsidRPr="0031765E">
        <w:rPr>
          <w:rStyle w:val="Char3"/>
          <w:rFonts w:hint="cs"/>
          <w:rtl/>
        </w:rPr>
        <w:t>ران دعوت‌گران</w:t>
      </w:r>
      <w:r w:rsidR="00D608B9" w:rsidRPr="0031765E">
        <w:rPr>
          <w:rStyle w:val="Char3"/>
          <w:rFonts w:hint="cs"/>
          <w:rtl/>
        </w:rPr>
        <w:t>ی</w:t>
      </w:r>
      <w:r w:rsidRPr="0031765E">
        <w:rPr>
          <w:rStyle w:val="Char3"/>
          <w:rFonts w:hint="cs"/>
          <w:rtl/>
        </w:rPr>
        <w:t xml:space="preserve"> را بدان مناطق فرستاده بود که مهمتر</w:t>
      </w:r>
      <w:r w:rsidR="00D608B9" w:rsidRPr="0031765E">
        <w:rPr>
          <w:rStyle w:val="Char3"/>
          <w:rFonts w:hint="cs"/>
          <w:rtl/>
        </w:rPr>
        <w:t>ی</w:t>
      </w:r>
      <w:r w:rsidRPr="0031765E">
        <w:rPr>
          <w:rStyle w:val="Char3"/>
          <w:rFonts w:hint="cs"/>
          <w:rtl/>
        </w:rPr>
        <w:t>ن</w:t>
      </w:r>
      <w:r w:rsidR="003C086E" w:rsidRPr="0031765E">
        <w:rPr>
          <w:rStyle w:val="Char3"/>
          <w:rFonts w:hint="cs"/>
          <w:rtl/>
        </w:rPr>
        <w:t xml:space="preserve"> آن‌ها </w:t>
      </w:r>
      <w:r w:rsidRPr="0031765E">
        <w:rPr>
          <w:rStyle w:val="Char3"/>
          <w:rFonts w:hint="cs"/>
          <w:rtl/>
        </w:rPr>
        <w:t xml:space="preserve">عبارت از: </w:t>
      </w:r>
      <w:r w:rsidRPr="00122CDF">
        <w:rPr>
          <w:rStyle w:val="Char7"/>
          <w:rFonts w:hint="cs"/>
          <w:rtl/>
        </w:rPr>
        <w:t>1- منصور حلاج</w:t>
      </w:r>
      <w:r w:rsidRPr="0031765E">
        <w:rPr>
          <w:rStyle w:val="Char3"/>
          <w:rFonts w:hint="cs"/>
          <w:rtl/>
        </w:rPr>
        <w:t xml:space="preserve"> بن</w:t>
      </w:r>
      <w:r w:rsidR="00D608B9" w:rsidRPr="0031765E">
        <w:rPr>
          <w:rStyle w:val="Char3"/>
          <w:rFonts w:hint="cs"/>
          <w:rtl/>
        </w:rPr>
        <w:t>ی</w:t>
      </w:r>
      <w:r w:rsidRPr="0031765E">
        <w:rPr>
          <w:rStyle w:val="Char3"/>
          <w:rFonts w:hint="cs"/>
          <w:rtl/>
        </w:rPr>
        <w:t xml:space="preserve">ان‌گذار تصوف وحدت </w:t>
      </w:r>
      <w:r w:rsidR="00867264" w:rsidRPr="0031765E">
        <w:rPr>
          <w:rStyle w:val="Char3"/>
          <w:rFonts w:hint="cs"/>
          <w:rtl/>
        </w:rPr>
        <w:t>ال</w:t>
      </w:r>
      <w:r w:rsidRPr="0031765E">
        <w:rPr>
          <w:rStyle w:val="Char3"/>
          <w:rFonts w:hint="cs"/>
          <w:rtl/>
        </w:rPr>
        <w:t>وجود</w:t>
      </w:r>
      <w:r w:rsidR="00D608B9" w:rsidRPr="0031765E">
        <w:rPr>
          <w:rStyle w:val="Char3"/>
          <w:rFonts w:hint="cs"/>
          <w:rtl/>
        </w:rPr>
        <w:t>ی</w:t>
      </w:r>
      <w:r w:rsidRPr="0031765E">
        <w:rPr>
          <w:rStyle w:val="Char3"/>
          <w:rFonts w:hint="cs"/>
          <w:rtl/>
        </w:rPr>
        <w:t xml:space="preserve"> در جهان اسلام </w:t>
      </w:r>
      <w:r w:rsidRPr="00122CDF">
        <w:rPr>
          <w:rStyle w:val="Char7"/>
          <w:rFonts w:hint="cs"/>
          <w:rtl/>
        </w:rPr>
        <w:t>2- ناصر خسرو</w:t>
      </w:r>
      <w:r w:rsidRPr="0031765E">
        <w:rPr>
          <w:rStyle w:val="Char3"/>
          <w:rFonts w:hint="cs"/>
          <w:rtl/>
        </w:rPr>
        <w:t xml:space="preserve"> شاعر پرآوازه </w:t>
      </w:r>
      <w:r w:rsidRPr="00122CDF">
        <w:rPr>
          <w:rStyle w:val="Char7"/>
          <w:rFonts w:hint="cs"/>
          <w:rtl/>
        </w:rPr>
        <w:t>3- حسن صباح</w:t>
      </w:r>
      <w:r w:rsidRPr="0031765E">
        <w:rPr>
          <w:rStyle w:val="Char3"/>
          <w:rFonts w:hint="cs"/>
          <w:rtl/>
        </w:rPr>
        <w:t xml:space="preserve"> </w:t>
      </w:r>
      <w:r w:rsidR="00D608B9" w:rsidRPr="0031765E">
        <w:rPr>
          <w:rStyle w:val="Char3"/>
          <w:rFonts w:hint="cs"/>
          <w:rtl/>
        </w:rPr>
        <w:t>ی</w:t>
      </w:r>
      <w:r w:rsidRPr="0031765E">
        <w:rPr>
          <w:rStyle w:val="Char3"/>
          <w:rFonts w:hint="cs"/>
          <w:rtl/>
        </w:rPr>
        <w:t>م</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‌الاصل.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منصور حلاج</w:t>
      </w:r>
      <w:r w:rsidRPr="0031765E">
        <w:rPr>
          <w:rStyle w:val="Char3"/>
          <w:rFonts w:hint="cs"/>
          <w:rtl/>
        </w:rPr>
        <w:t xml:space="preserve"> در قالب مذهب تصوف موفق م</w:t>
      </w:r>
      <w:r w:rsidR="00D608B9" w:rsidRPr="0031765E">
        <w:rPr>
          <w:rStyle w:val="Char3"/>
          <w:rFonts w:hint="cs"/>
          <w:rtl/>
        </w:rPr>
        <w:t>ی</w:t>
      </w:r>
      <w:r w:rsidRPr="0031765E">
        <w:rPr>
          <w:rStyle w:val="Char3"/>
          <w:rFonts w:hint="cs"/>
          <w:rtl/>
        </w:rPr>
        <w:t>‌شود، هواداران ز</w:t>
      </w:r>
      <w:r w:rsidR="00D608B9" w:rsidRPr="0031765E">
        <w:rPr>
          <w:rStyle w:val="Char3"/>
          <w:rFonts w:hint="cs"/>
          <w:rtl/>
        </w:rPr>
        <w:t>ی</w:t>
      </w:r>
      <w:r w:rsidRPr="0031765E">
        <w:rPr>
          <w:rStyle w:val="Char3"/>
          <w:rFonts w:hint="cs"/>
          <w:rtl/>
        </w:rPr>
        <w:t>اد</w:t>
      </w:r>
      <w:r w:rsidR="00D608B9" w:rsidRPr="0031765E">
        <w:rPr>
          <w:rStyle w:val="Char3"/>
          <w:rFonts w:hint="cs"/>
          <w:rtl/>
        </w:rPr>
        <w:t>ی</w:t>
      </w:r>
      <w:r w:rsidRPr="0031765E">
        <w:rPr>
          <w:rStyle w:val="Char3"/>
          <w:rFonts w:hint="cs"/>
          <w:rtl/>
        </w:rPr>
        <w:t xml:space="preserve"> بدور خود جمع کند اما بالاخره در سال 309 ه‍. ق رازش برملا م</w:t>
      </w:r>
      <w:r w:rsidR="00D608B9" w:rsidRPr="0031765E">
        <w:rPr>
          <w:rStyle w:val="Char3"/>
          <w:rFonts w:hint="cs"/>
          <w:rtl/>
        </w:rPr>
        <w:t>ی</w:t>
      </w:r>
      <w:r w:rsidRPr="0031765E">
        <w:rPr>
          <w:rStyle w:val="Char3"/>
          <w:rFonts w:hint="cs"/>
          <w:rtl/>
        </w:rPr>
        <w:t>‌شود و با فتوا</w:t>
      </w:r>
      <w:r w:rsidR="00D608B9" w:rsidRPr="0031765E">
        <w:rPr>
          <w:rStyle w:val="Char3"/>
          <w:rFonts w:hint="cs"/>
          <w:rtl/>
        </w:rPr>
        <w:t>ی</w:t>
      </w:r>
      <w:r w:rsidRPr="0031765E">
        <w:rPr>
          <w:rStyle w:val="Char3"/>
          <w:rFonts w:hint="cs"/>
          <w:rtl/>
        </w:rPr>
        <w:t xml:space="preserve"> امام بزرگوار مح</w:t>
      </w:r>
      <w:r w:rsidR="00D608B9" w:rsidRPr="0031765E">
        <w:rPr>
          <w:rStyle w:val="Char3"/>
          <w:rFonts w:hint="cs"/>
          <w:rtl/>
        </w:rPr>
        <w:t>یی</w:t>
      </w:r>
      <w:r w:rsidRPr="0031765E">
        <w:rPr>
          <w:rStyle w:val="Char3"/>
          <w:rFonts w:hint="cs"/>
          <w:rtl/>
        </w:rPr>
        <w:t>‌الد</w:t>
      </w:r>
      <w:r w:rsidR="00D608B9" w:rsidRPr="0031765E">
        <w:rPr>
          <w:rStyle w:val="Char3"/>
          <w:rFonts w:hint="cs"/>
          <w:rtl/>
        </w:rPr>
        <w:t>ی</w:t>
      </w:r>
      <w:r w:rsidRPr="0031765E">
        <w:rPr>
          <w:rStyle w:val="Char3"/>
          <w:rFonts w:hint="cs"/>
          <w:rtl/>
        </w:rPr>
        <w:t>ن العرب</w:t>
      </w:r>
      <w:r w:rsidR="00D608B9" w:rsidRPr="0031765E">
        <w:rPr>
          <w:rStyle w:val="Char3"/>
          <w:rFonts w:hint="cs"/>
          <w:rtl/>
        </w:rPr>
        <w:t>ی</w:t>
      </w:r>
      <w:r w:rsidRPr="0031765E">
        <w:rPr>
          <w:rStyle w:val="Char3"/>
          <w:rFonts w:hint="cs"/>
          <w:rtl/>
        </w:rPr>
        <w:t xml:space="preserve"> بهلاکت م</w:t>
      </w:r>
      <w:r w:rsidR="00D608B9" w:rsidRPr="0031765E">
        <w:rPr>
          <w:rStyle w:val="Char3"/>
          <w:rFonts w:hint="cs"/>
          <w:rtl/>
        </w:rPr>
        <w:t>ی</w:t>
      </w:r>
      <w:r w:rsidRPr="0031765E">
        <w:rPr>
          <w:rStyle w:val="Char3"/>
          <w:rFonts w:hint="cs"/>
          <w:rtl/>
        </w:rPr>
        <w:t xml:space="preserve">‌رسد.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ناصر خسرو</w:t>
      </w:r>
      <w:r w:rsidRPr="0031765E">
        <w:rPr>
          <w:rStyle w:val="Char3"/>
          <w:rFonts w:hint="cs"/>
          <w:rtl/>
        </w:rPr>
        <w:t xml:space="preserve"> بنام مسافرت، ممالک اسلام</w:t>
      </w:r>
      <w:r w:rsidR="00D608B9" w:rsidRPr="0031765E">
        <w:rPr>
          <w:rStyle w:val="Char3"/>
          <w:rFonts w:hint="cs"/>
          <w:rtl/>
        </w:rPr>
        <w:t>ی</w:t>
      </w:r>
      <w:r w:rsidRPr="0031765E">
        <w:rPr>
          <w:rStyle w:val="Char3"/>
          <w:rFonts w:hint="cs"/>
          <w:rtl/>
        </w:rPr>
        <w:t xml:space="preserve"> را درم</w:t>
      </w:r>
      <w:r w:rsidR="00D608B9" w:rsidRPr="0031765E">
        <w:rPr>
          <w:rStyle w:val="Char3"/>
          <w:rFonts w:hint="cs"/>
          <w:rtl/>
        </w:rPr>
        <w:t>ی</w:t>
      </w:r>
      <w:r w:rsidRPr="0031765E">
        <w:rPr>
          <w:rStyle w:val="Char3"/>
          <w:rFonts w:hint="cs"/>
          <w:rtl/>
        </w:rPr>
        <w:t>‌نوردد</w:t>
      </w:r>
      <w:r w:rsidR="003C5BD6" w:rsidRPr="0031765E">
        <w:rPr>
          <w:rStyle w:val="Char3"/>
          <w:rFonts w:hint="cs"/>
          <w:rtl/>
        </w:rPr>
        <w:t>؟؟؟</w:t>
      </w:r>
      <w:r w:rsidRPr="0031765E">
        <w:rPr>
          <w:rStyle w:val="Char3"/>
          <w:rFonts w:hint="cs"/>
          <w:rtl/>
        </w:rPr>
        <w:t xml:space="preserve"> و دست به فعال</w:t>
      </w:r>
      <w:r w:rsidR="00D608B9" w:rsidRPr="0031765E">
        <w:rPr>
          <w:rStyle w:val="Char3"/>
          <w:rFonts w:hint="cs"/>
          <w:rtl/>
        </w:rPr>
        <w:t>ی</w:t>
      </w:r>
      <w:r w:rsidRPr="0031765E">
        <w:rPr>
          <w:rStyle w:val="Char3"/>
          <w:rFonts w:hint="cs"/>
          <w:rtl/>
        </w:rPr>
        <w:t>ت‌ها</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‌زند اما چندان موفق نم</w:t>
      </w:r>
      <w:r w:rsidR="00D608B9" w:rsidRPr="0031765E">
        <w:rPr>
          <w:rStyle w:val="Char3"/>
          <w:rFonts w:hint="cs"/>
          <w:rtl/>
        </w:rPr>
        <w:t>ی</w:t>
      </w:r>
      <w:r w:rsidRPr="0031765E">
        <w:rPr>
          <w:rStyle w:val="Char3"/>
          <w:rFonts w:hint="cs"/>
          <w:rtl/>
        </w:rPr>
        <w:t xml:space="preserve">‌شود.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حسن صباح</w:t>
      </w:r>
      <w:r w:rsidRPr="0031765E">
        <w:rPr>
          <w:rStyle w:val="Char3"/>
          <w:rFonts w:hint="cs"/>
          <w:rtl/>
        </w:rPr>
        <w:t xml:space="preserve"> س</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در اند</w:t>
      </w:r>
      <w:r w:rsidR="00D608B9" w:rsidRPr="0031765E">
        <w:rPr>
          <w:rStyle w:val="Char3"/>
          <w:rFonts w:hint="cs"/>
          <w:rtl/>
        </w:rPr>
        <w:t>ی</w:t>
      </w:r>
      <w:r w:rsidRPr="0031765E">
        <w:rPr>
          <w:rStyle w:val="Char3"/>
          <w:rFonts w:hint="cs"/>
          <w:rtl/>
        </w:rPr>
        <w:t>شه‌ها</w:t>
      </w:r>
      <w:r w:rsidR="00D608B9" w:rsidRPr="0031765E">
        <w:rPr>
          <w:rStyle w:val="Char3"/>
          <w:rFonts w:hint="cs"/>
          <w:rtl/>
        </w:rPr>
        <w:t>ی</w:t>
      </w:r>
      <w:r w:rsidRPr="0031765E">
        <w:rPr>
          <w:rStyle w:val="Char3"/>
          <w:rFonts w:hint="cs"/>
          <w:rtl/>
        </w:rPr>
        <w:t xml:space="preserve">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ثابت م</w:t>
      </w:r>
      <w:r w:rsidR="00D608B9" w:rsidRPr="0031765E">
        <w:rPr>
          <w:rStyle w:val="Char3"/>
          <w:rFonts w:hint="cs"/>
          <w:rtl/>
        </w:rPr>
        <w:t>ی</w:t>
      </w:r>
      <w:r w:rsidRPr="0031765E">
        <w:rPr>
          <w:rStyle w:val="Char3"/>
          <w:rFonts w:hint="cs"/>
          <w:rtl/>
        </w:rPr>
        <w:t>‌کند که ملاحده همان ادامه‌دهندگان راه ملحدان</w:t>
      </w:r>
      <w:r w:rsidR="00D608B9" w:rsidRPr="0031765E">
        <w:rPr>
          <w:rStyle w:val="Char3"/>
          <w:rFonts w:hint="cs"/>
          <w:rtl/>
        </w:rPr>
        <w:t>ی</w:t>
      </w:r>
      <w:r w:rsidRPr="0031765E">
        <w:rPr>
          <w:rStyle w:val="Char3"/>
          <w:rFonts w:hint="cs"/>
          <w:rtl/>
        </w:rPr>
        <w:t xml:space="preserve"> همچون بابک و ماز</w:t>
      </w:r>
      <w:r w:rsidR="00D608B9" w:rsidRPr="0031765E">
        <w:rPr>
          <w:rStyle w:val="Char3"/>
          <w:rFonts w:hint="cs"/>
          <w:rtl/>
        </w:rPr>
        <w:t>ی</w:t>
      </w:r>
      <w:r w:rsidRPr="0031765E">
        <w:rPr>
          <w:rStyle w:val="Char3"/>
          <w:rFonts w:hint="cs"/>
          <w:rtl/>
        </w:rPr>
        <w:t>ار بودند اما بر خلاف</w:t>
      </w:r>
      <w:r w:rsidR="003C086E" w:rsidRPr="0031765E">
        <w:rPr>
          <w:rStyle w:val="Char3"/>
          <w:rFonts w:hint="cs"/>
          <w:rtl/>
        </w:rPr>
        <w:t xml:space="preserve"> آن‌ها </w:t>
      </w:r>
      <w:r w:rsidRPr="0031765E">
        <w:rPr>
          <w:rStyle w:val="Char3"/>
          <w:rFonts w:hint="cs"/>
          <w:rtl/>
        </w:rPr>
        <w:t>در لباس هواداران اهل ب</w:t>
      </w:r>
      <w:r w:rsidR="00D608B9" w:rsidRPr="0031765E">
        <w:rPr>
          <w:rStyle w:val="Char3"/>
          <w:rFonts w:hint="cs"/>
          <w:rtl/>
        </w:rPr>
        <w:t>ی</w:t>
      </w:r>
      <w:r w:rsidRPr="0031765E">
        <w:rPr>
          <w:rStyle w:val="Char3"/>
          <w:rFonts w:hint="cs"/>
          <w:rtl/>
        </w:rPr>
        <w:t>ت حضرت عل</w:t>
      </w:r>
      <w:r w:rsidR="00D608B9" w:rsidRPr="0031765E">
        <w:rPr>
          <w:rStyle w:val="Char3"/>
          <w:rFonts w:hint="cs"/>
          <w:rtl/>
        </w:rPr>
        <w:t>ی</w:t>
      </w:r>
      <w:r w:rsidR="00632F41" w:rsidRPr="00632F41">
        <w:rPr>
          <w:rStyle w:val="Char3"/>
          <w:rFonts w:cs="CTraditional Arabic" w:hint="cs"/>
          <w:rtl/>
        </w:rPr>
        <w:t>س</w:t>
      </w:r>
      <w:r w:rsidRPr="0031765E">
        <w:rPr>
          <w:rStyle w:val="Char3"/>
          <w:rFonts w:hint="cs"/>
          <w:rtl/>
        </w:rPr>
        <w:t xml:space="preserve"> بودند. و</w:t>
      </w:r>
      <w:r w:rsidR="00D608B9" w:rsidRPr="0031765E">
        <w:rPr>
          <w:rStyle w:val="Char3"/>
          <w:rFonts w:hint="cs"/>
          <w:rtl/>
        </w:rPr>
        <w:t>ی</w:t>
      </w:r>
      <w:r w:rsidRPr="0031765E">
        <w:rPr>
          <w:rStyle w:val="Char3"/>
          <w:rFonts w:hint="cs"/>
          <w:rtl/>
        </w:rPr>
        <w:t>ل دورانت درباره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ه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 آنان زنان و اموال را مشترک م</w:t>
      </w:r>
      <w:r w:rsidR="00D608B9" w:rsidRPr="0031765E">
        <w:rPr>
          <w:rStyle w:val="Char3"/>
          <w:rFonts w:hint="cs"/>
          <w:rtl/>
        </w:rPr>
        <w:t>ی</w:t>
      </w:r>
      <w:r w:rsidRPr="0031765E">
        <w:rPr>
          <w:rStyle w:val="Char3"/>
          <w:rFonts w:hint="cs"/>
          <w:rtl/>
        </w:rPr>
        <w:t>‌دانند</w:t>
      </w:r>
      <w:r w:rsidRPr="00C86283">
        <w:rPr>
          <w:rStyle w:val="Char3"/>
          <w:vertAlign w:val="superscript"/>
          <w:rtl/>
        </w:rPr>
        <w:footnoteReference w:id="36"/>
      </w:r>
      <w:r w:rsidRPr="0031765E">
        <w:rPr>
          <w:rStyle w:val="Char3"/>
          <w:rFonts w:hint="cs"/>
          <w:rtl/>
        </w:rPr>
        <w:t>. و ا</w:t>
      </w:r>
      <w:r w:rsidR="00D608B9" w:rsidRPr="0031765E">
        <w:rPr>
          <w:rStyle w:val="Char3"/>
          <w:rFonts w:hint="cs"/>
          <w:rtl/>
        </w:rPr>
        <w:t>ی</w:t>
      </w:r>
      <w:r w:rsidRPr="0031765E">
        <w:rPr>
          <w:rStyle w:val="Char3"/>
          <w:rFonts w:hint="cs"/>
          <w:rtl/>
        </w:rPr>
        <w:t>ن همان عق</w:t>
      </w:r>
      <w:r w:rsidR="00D608B9" w:rsidRPr="0031765E">
        <w:rPr>
          <w:rStyle w:val="Char3"/>
          <w:rFonts w:hint="cs"/>
          <w:rtl/>
        </w:rPr>
        <w:t>ی</w:t>
      </w:r>
      <w:r w:rsidRPr="0031765E">
        <w:rPr>
          <w:rStyle w:val="Char3"/>
          <w:rFonts w:hint="cs"/>
          <w:rtl/>
        </w:rPr>
        <w:t>ده مزدک است. منابع اسلام</w:t>
      </w:r>
      <w:r w:rsidR="00D608B9" w:rsidRPr="0031765E">
        <w:rPr>
          <w:rStyle w:val="Char3"/>
          <w:rFonts w:hint="cs"/>
          <w:rtl/>
        </w:rPr>
        <w:t>ی</w:t>
      </w:r>
      <w:r w:rsidRPr="0031765E">
        <w:rPr>
          <w:rStyle w:val="Char3"/>
          <w:rFonts w:hint="cs"/>
          <w:rtl/>
        </w:rPr>
        <w:t xml:space="preserve"> مانند الفرق ب</w:t>
      </w:r>
      <w:r w:rsidR="00D608B9" w:rsidRPr="0031765E">
        <w:rPr>
          <w:rStyle w:val="Char3"/>
          <w:rFonts w:hint="cs"/>
          <w:rtl/>
        </w:rPr>
        <w:t>ی</w:t>
      </w:r>
      <w:r w:rsidRPr="0031765E">
        <w:rPr>
          <w:rStyle w:val="Char3"/>
          <w:rFonts w:hint="cs"/>
          <w:rtl/>
        </w:rPr>
        <w:t>ن الفرق و س</w:t>
      </w:r>
      <w:r w:rsidR="00D608B9" w:rsidRPr="0031765E">
        <w:rPr>
          <w:rStyle w:val="Char3"/>
          <w:rFonts w:hint="cs"/>
          <w:rtl/>
        </w:rPr>
        <w:t>ی</w:t>
      </w:r>
      <w:r w:rsidRPr="0031765E">
        <w:rPr>
          <w:rStyle w:val="Char3"/>
          <w:rFonts w:hint="cs"/>
          <w:rtl/>
        </w:rPr>
        <w:t>است‌نامه و د</w:t>
      </w:r>
      <w:r w:rsidR="00D608B9" w:rsidRPr="0031765E">
        <w:rPr>
          <w:rStyle w:val="Char3"/>
          <w:rFonts w:hint="cs"/>
          <w:rtl/>
        </w:rPr>
        <w:t>ی</w:t>
      </w:r>
      <w:r w:rsidRPr="0031765E">
        <w:rPr>
          <w:rStyle w:val="Char3"/>
          <w:rFonts w:hint="cs"/>
          <w:rtl/>
        </w:rPr>
        <w:t>گر بزرگان اسلام</w:t>
      </w:r>
      <w:r w:rsidR="00D608B9" w:rsidRPr="0031765E">
        <w:rPr>
          <w:rStyle w:val="Char3"/>
          <w:rFonts w:hint="cs"/>
          <w:rtl/>
        </w:rPr>
        <w:t>ی</w:t>
      </w:r>
      <w:r w:rsidRPr="0031765E">
        <w:rPr>
          <w:rStyle w:val="Char3"/>
          <w:rFonts w:hint="cs"/>
          <w:rtl/>
        </w:rPr>
        <w:t xml:space="preserve"> از قب</w:t>
      </w:r>
      <w:r w:rsidR="00D608B9" w:rsidRPr="0031765E">
        <w:rPr>
          <w:rStyle w:val="Char3"/>
          <w:rFonts w:hint="cs"/>
          <w:rtl/>
        </w:rPr>
        <w:t>ی</w:t>
      </w:r>
      <w:r w:rsidRPr="0031765E">
        <w:rPr>
          <w:rStyle w:val="Char3"/>
          <w:rFonts w:hint="cs"/>
          <w:rtl/>
        </w:rPr>
        <w:t>ل ابن حجر عسقلان</w:t>
      </w:r>
      <w:r w:rsidR="00D608B9" w:rsidRPr="0031765E">
        <w:rPr>
          <w:rStyle w:val="Char3"/>
          <w:rFonts w:hint="cs"/>
          <w:rtl/>
        </w:rPr>
        <w:t>ی</w:t>
      </w:r>
      <w:r w:rsidRPr="0031765E">
        <w:rPr>
          <w:rStyle w:val="Char3"/>
          <w:rFonts w:hint="cs"/>
          <w:rtl/>
        </w:rPr>
        <w:t xml:space="preserve"> بر ا</w:t>
      </w:r>
      <w:r w:rsidR="00D608B9" w:rsidRPr="0031765E">
        <w:rPr>
          <w:rStyle w:val="Char3"/>
          <w:rFonts w:hint="cs"/>
          <w:rtl/>
        </w:rPr>
        <w:t>ی</w:t>
      </w:r>
      <w:r w:rsidRPr="0031765E">
        <w:rPr>
          <w:rStyle w:val="Char3"/>
          <w:rFonts w:hint="cs"/>
          <w:rtl/>
        </w:rPr>
        <w:t>ن امر اتفاق نظر دارند. همچن</w:t>
      </w:r>
      <w:r w:rsidR="00D608B9" w:rsidRPr="0031765E">
        <w:rPr>
          <w:rStyle w:val="Char3"/>
          <w:rFonts w:hint="cs"/>
          <w:rtl/>
        </w:rPr>
        <w:t>ی</w:t>
      </w:r>
      <w:r w:rsidRPr="0031765E">
        <w:rPr>
          <w:rStyle w:val="Char3"/>
          <w:rFonts w:hint="cs"/>
          <w:rtl/>
        </w:rPr>
        <w:t>ن محمدعل</w:t>
      </w:r>
      <w:r w:rsidR="00D608B9" w:rsidRPr="0031765E">
        <w:rPr>
          <w:rStyle w:val="Char3"/>
          <w:rFonts w:hint="cs"/>
          <w:rtl/>
        </w:rPr>
        <w:t>ی</w:t>
      </w:r>
      <w:r w:rsidRPr="0031765E">
        <w:rPr>
          <w:rStyle w:val="Char3"/>
          <w:rFonts w:hint="cs"/>
          <w:rtl/>
        </w:rPr>
        <w:t xml:space="preserve"> سلطان</w:t>
      </w:r>
      <w:r w:rsidR="00D608B9" w:rsidRPr="0031765E">
        <w:rPr>
          <w:rStyle w:val="Char3"/>
          <w:rFonts w:hint="cs"/>
          <w:rtl/>
        </w:rPr>
        <w:t>ی</w:t>
      </w:r>
      <w:r w:rsidRPr="0031765E">
        <w:rPr>
          <w:rStyle w:val="Char3"/>
          <w:rFonts w:hint="cs"/>
          <w:rtl/>
        </w:rPr>
        <w:t xml:space="preserve"> در کتاب ق</w:t>
      </w:r>
      <w:r w:rsidR="00D608B9" w:rsidRPr="0031765E">
        <w:rPr>
          <w:rStyle w:val="Char3"/>
          <w:rFonts w:hint="cs"/>
          <w:rtl/>
        </w:rPr>
        <w:t>ی</w:t>
      </w:r>
      <w:r w:rsidRPr="0031765E">
        <w:rPr>
          <w:rStyle w:val="Char3"/>
          <w:rFonts w:hint="cs"/>
          <w:rtl/>
        </w:rPr>
        <w:t>ام و نهضت علو</w:t>
      </w:r>
      <w:r w:rsidR="00D608B9" w:rsidRPr="0031765E">
        <w:rPr>
          <w:rStyle w:val="Char3"/>
          <w:rFonts w:hint="cs"/>
          <w:rtl/>
        </w:rPr>
        <w:t>ی</w:t>
      </w:r>
      <w:r w:rsidRPr="0031765E">
        <w:rPr>
          <w:rStyle w:val="Char3"/>
          <w:rFonts w:hint="cs"/>
          <w:rtl/>
        </w:rPr>
        <w:t>ان زاگرس مطلب بالا را تأ</w:t>
      </w:r>
      <w:r w:rsidR="00D608B9" w:rsidRPr="0031765E">
        <w:rPr>
          <w:rStyle w:val="Char3"/>
          <w:rFonts w:hint="cs"/>
          <w:rtl/>
        </w:rPr>
        <w:t>یی</w:t>
      </w:r>
      <w:r w:rsidRPr="0031765E">
        <w:rPr>
          <w:rStyle w:val="Char3"/>
          <w:rFonts w:hint="cs"/>
          <w:rtl/>
        </w:rPr>
        <w:t>د م</w:t>
      </w:r>
      <w:r w:rsidR="00D608B9" w:rsidRPr="0031765E">
        <w:rPr>
          <w:rStyle w:val="Char3"/>
          <w:rFonts w:hint="cs"/>
          <w:rtl/>
        </w:rPr>
        <w:t>ی</w:t>
      </w:r>
      <w:r w:rsidRPr="0031765E">
        <w:rPr>
          <w:rStyle w:val="Char3"/>
          <w:rFonts w:hint="cs"/>
          <w:rtl/>
        </w:rPr>
        <w:t>‌ کند و در کتابش با آوردن مدارک متعدد</w:t>
      </w:r>
      <w:r w:rsidR="0078002C" w:rsidRPr="0031765E">
        <w:rPr>
          <w:rStyle w:val="Char3"/>
          <w:rFonts w:hint="cs"/>
          <w:rtl/>
        </w:rPr>
        <w:t xml:space="preserve"> آن را </w:t>
      </w:r>
      <w:r w:rsidRPr="0031765E">
        <w:rPr>
          <w:rStyle w:val="Char3"/>
          <w:rFonts w:hint="cs"/>
          <w:rtl/>
        </w:rPr>
        <w:t>اثبات م</w:t>
      </w:r>
      <w:r w:rsidR="00D608B9" w:rsidRPr="0031765E">
        <w:rPr>
          <w:rStyle w:val="Char3"/>
          <w:rFonts w:hint="cs"/>
          <w:rtl/>
        </w:rPr>
        <w:t>ی</w:t>
      </w:r>
      <w:r w:rsidRPr="0031765E">
        <w:rPr>
          <w:rStyle w:val="Char3"/>
          <w:rFonts w:hint="cs"/>
          <w:rtl/>
        </w:rPr>
        <w:t>‌کند. ا</w:t>
      </w:r>
      <w:r w:rsidR="00D608B9" w:rsidRPr="0031765E">
        <w:rPr>
          <w:rStyle w:val="Char3"/>
          <w:rFonts w:hint="cs"/>
          <w:rtl/>
        </w:rPr>
        <w:t>ی</w:t>
      </w:r>
      <w:r w:rsidRPr="0031765E">
        <w:rPr>
          <w:rStyle w:val="Char3"/>
          <w:rFonts w:hint="cs"/>
          <w:rtl/>
        </w:rPr>
        <w:t>ن گروه در صدد بود تا با بدست آوردن حکومت عباس</w:t>
      </w:r>
      <w:r w:rsidR="00D608B9" w:rsidRPr="0031765E">
        <w:rPr>
          <w:rStyle w:val="Char3"/>
          <w:rFonts w:hint="cs"/>
          <w:rtl/>
        </w:rPr>
        <w:t>ی</w:t>
      </w:r>
      <w:r w:rsidRPr="0031765E">
        <w:rPr>
          <w:rStyle w:val="Char3"/>
          <w:rFonts w:hint="cs"/>
          <w:rtl/>
        </w:rPr>
        <w:t xml:space="preserve"> اساس د</w:t>
      </w:r>
      <w:r w:rsidR="00D608B9" w:rsidRPr="0031765E">
        <w:rPr>
          <w:rStyle w:val="Char3"/>
          <w:rFonts w:hint="cs"/>
          <w:rtl/>
        </w:rPr>
        <w:t>ی</w:t>
      </w:r>
      <w:r w:rsidRPr="0031765E">
        <w:rPr>
          <w:rStyle w:val="Char3"/>
          <w:rFonts w:hint="cs"/>
          <w:rtl/>
        </w:rPr>
        <w:t>ن اسلام را براندازد. در م</w:t>
      </w:r>
      <w:r w:rsidR="00D608B9" w:rsidRPr="0031765E">
        <w:rPr>
          <w:rStyle w:val="Char3"/>
          <w:rFonts w:hint="cs"/>
          <w:rtl/>
        </w:rPr>
        <w:t>ی</w:t>
      </w:r>
      <w:r w:rsidRPr="0031765E">
        <w:rPr>
          <w:rStyle w:val="Char3"/>
          <w:rFonts w:hint="cs"/>
          <w:rtl/>
        </w:rPr>
        <w:t>ان سف</w:t>
      </w:r>
      <w:r w:rsidR="00D608B9" w:rsidRPr="0031765E">
        <w:rPr>
          <w:rStyle w:val="Char3"/>
          <w:rFonts w:hint="cs"/>
          <w:rtl/>
        </w:rPr>
        <w:t>ی</w:t>
      </w:r>
      <w:r w:rsidRPr="0031765E">
        <w:rPr>
          <w:rStyle w:val="Char3"/>
          <w:rFonts w:hint="cs"/>
          <w:rtl/>
        </w:rPr>
        <w:t>ران نزار</w:t>
      </w:r>
      <w:r w:rsidR="00D608B9" w:rsidRPr="0031765E">
        <w:rPr>
          <w:rStyle w:val="Char3"/>
          <w:rFonts w:hint="cs"/>
          <w:rtl/>
        </w:rPr>
        <w:t>ی</w:t>
      </w:r>
      <w:r w:rsidRPr="0031765E">
        <w:rPr>
          <w:rStyle w:val="Char3"/>
          <w:rFonts w:hint="cs"/>
          <w:rtl/>
        </w:rPr>
        <w:t>ه حسن صباح تنها کس</w:t>
      </w:r>
      <w:r w:rsidR="00D608B9" w:rsidRPr="0031765E">
        <w:rPr>
          <w:rStyle w:val="Char3"/>
          <w:rFonts w:hint="cs"/>
          <w:rtl/>
        </w:rPr>
        <w:t>ی</w:t>
      </w:r>
      <w:r w:rsidRPr="0031765E">
        <w:rPr>
          <w:rStyle w:val="Char3"/>
          <w:rFonts w:hint="cs"/>
          <w:rtl/>
        </w:rPr>
        <w:t xml:space="preserve"> است که موفق شد در بعض</w:t>
      </w:r>
      <w:r w:rsidR="00D608B9" w:rsidRPr="0031765E">
        <w:rPr>
          <w:rStyle w:val="Char3"/>
          <w:rFonts w:hint="cs"/>
          <w:rtl/>
        </w:rPr>
        <w:t>ی</w:t>
      </w:r>
      <w:r w:rsidRPr="0031765E">
        <w:rPr>
          <w:rStyle w:val="Char3"/>
          <w:rFonts w:hint="cs"/>
          <w:rtl/>
        </w:rPr>
        <w:t xml:space="preserve"> از قلاع غ</w:t>
      </w:r>
      <w:r w:rsidR="00D608B9" w:rsidRPr="0031765E">
        <w:rPr>
          <w:rStyle w:val="Char3"/>
          <w:rFonts w:hint="cs"/>
          <w:rtl/>
        </w:rPr>
        <w:t>ی</w:t>
      </w:r>
      <w:r w:rsidRPr="0031765E">
        <w:rPr>
          <w:rStyle w:val="Char3"/>
          <w:rFonts w:hint="cs"/>
          <w:rtl/>
        </w:rPr>
        <w:t>ر قابل نفوذ مانند الموت آش</w:t>
      </w:r>
      <w:r w:rsidR="00D608B9" w:rsidRPr="0031765E">
        <w:rPr>
          <w:rStyle w:val="Char3"/>
          <w:rFonts w:hint="cs"/>
          <w:rtl/>
        </w:rPr>
        <w:t>ی</w:t>
      </w:r>
      <w:r w:rsidRPr="0031765E">
        <w:rPr>
          <w:rStyle w:val="Char3"/>
          <w:rFonts w:hint="cs"/>
          <w:rtl/>
        </w:rPr>
        <w:t>انه خوش کند و با کشتن و غارت و تجاوز به مسلمانان جو ناامن</w:t>
      </w:r>
      <w:r w:rsidR="00D608B9" w:rsidRPr="0031765E">
        <w:rPr>
          <w:rStyle w:val="Char3"/>
          <w:rFonts w:hint="cs"/>
          <w:rtl/>
        </w:rPr>
        <w:t>ی</w:t>
      </w:r>
      <w:r w:rsidRPr="0031765E">
        <w:rPr>
          <w:rStyle w:val="Char3"/>
          <w:rFonts w:hint="cs"/>
          <w:rtl/>
        </w:rPr>
        <w:t xml:space="preserve"> را در جامعه اسلام</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بوجود آورد. بدون شک ترور</w:t>
      </w:r>
      <w:r w:rsidR="00D608B9" w:rsidRPr="0031765E">
        <w:rPr>
          <w:rStyle w:val="Char3"/>
          <w:rFonts w:hint="cs"/>
          <w:rtl/>
        </w:rPr>
        <w:t>ی</w:t>
      </w:r>
      <w:r w:rsidRPr="0031765E">
        <w:rPr>
          <w:rStyle w:val="Char3"/>
          <w:rFonts w:hint="cs"/>
          <w:rtl/>
        </w:rPr>
        <w:t xml:space="preserve">سم او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اساس</w:t>
      </w:r>
      <w:r w:rsidR="00D608B9" w:rsidRPr="0031765E">
        <w:rPr>
          <w:rStyle w:val="Char3"/>
          <w:rFonts w:hint="cs"/>
          <w:rtl/>
        </w:rPr>
        <w:t>ی</w:t>
      </w:r>
      <w:r w:rsidRPr="0031765E">
        <w:rPr>
          <w:rStyle w:val="Char3"/>
          <w:rFonts w:hint="cs"/>
          <w:rtl/>
        </w:rPr>
        <w:t>‌تر</w:t>
      </w:r>
      <w:r w:rsidR="00D608B9" w:rsidRPr="0031765E">
        <w:rPr>
          <w:rStyle w:val="Char3"/>
          <w:rFonts w:hint="cs"/>
          <w:rtl/>
        </w:rPr>
        <w:t>ی</w:t>
      </w:r>
      <w:r w:rsidRPr="0031765E">
        <w:rPr>
          <w:rStyle w:val="Char3"/>
          <w:rFonts w:hint="cs"/>
          <w:rtl/>
        </w:rPr>
        <w:t>ن عامل سقوط سلجوق</w:t>
      </w:r>
      <w:r w:rsidR="00D608B9" w:rsidRPr="0031765E">
        <w:rPr>
          <w:rStyle w:val="Char3"/>
          <w:rFonts w:hint="cs"/>
          <w:rtl/>
        </w:rPr>
        <w:t>ی</w:t>
      </w:r>
      <w:r w:rsidRPr="0031765E">
        <w:rPr>
          <w:rStyle w:val="Char3"/>
          <w:rFonts w:hint="cs"/>
          <w:rtl/>
        </w:rPr>
        <w:t>ان و خوارزمشاه</w:t>
      </w:r>
      <w:r w:rsidR="00D608B9" w:rsidRPr="0031765E">
        <w:rPr>
          <w:rStyle w:val="Char3"/>
          <w:rFonts w:hint="cs"/>
          <w:rtl/>
        </w:rPr>
        <w:t>ی</w:t>
      </w:r>
      <w:r w:rsidRPr="0031765E">
        <w:rPr>
          <w:rStyle w:val="Char3"/>
          <w:rFonts w:hint="cs"/>
          <w:rtl/>
        </w:rPr>
        <w:t>ان و خلافت عباس</w:t>
      </w:r>
      <w:r w:rsidR="00D608B9" w:rsidRPr="0031765E">
        <w:rPr>
          <w:rStyle w:val="Char3"/>
          <w:rFonts w:hint="cs"/>
          <w:rtl/>
        </w:rPr>
        <w:t>ی</w:t>
      </w:r>
      <w:r w:rsidRPr="0031765E">
        <w:rPr>
          <w:rStyle w:val="Char3"/>
          <w:rFonts w:hint="cs"/>
          <w:rtl/>
        </w:rPr>
        <w:t xml:space="preserve"> بود.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حسن‌بن عل</w:t>
      </w:r>
      <w:r w:rsidR="00D608B9" w:rsidRPr="0031765E">
        <w:rPr>
          <w:rStyle w:val="Char3"/>
          <w:rFonts w:hint="cs"/>
          <w:rtl/>
        </w:rPr>
        <w:t>ی</w:t>
      </w:r>
      <w:r w:rsidRPr="0031765E">
        <w:rPr>
          <w:rStyle w:val="Char3"/>
          <w:rFonts w:hint="cs"/>
          <w:rtl/>
        </w:rPr>
        <w:t>‌بن محمدبن جعفر بن حس</w:t>
      </w:r>
      <w:r w:rsidR="00D608B9" w:rsidRPr="0031765E">
        <w:rPr>
          <w:rStyle w:val="Char3"/>
          <w:rFonts w:hint="cs"/>
          <w:rtl/>
        </w:rPr>
        <w:t>ی</w:t>
      </w:r>
      <w:r w:rsidRPr="0031765E">
        <w:rPr>
          <w:rStyle w:val="Char3"/>
          <w:rFonts w:hint="cs"/>
          <w:rtl/>
        </w:rPr>
        <w:t>ن بن محمد الصباح الحم</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مؤسس فرقه صباح</w:t>
      </w:r>
      <w:r w:rsidR="00D608B9" w:rsidRPr="0031765E">
        <w:rPr>
          <w:rStyle w:val="Char3"/>
          <w:rFonts w:hint="cs"/>
          <w:rtl/>
        </w:rPr>
        <w:t>ی</w:t>
      </w:r>
      <w:r w:rsidRPr="0031765E">
        <w:rPr>
          <w:rStyle w:val="Char3"/>
          <w:rFonts w:hint="cs"/>
          <w:rtl/>
        </w:rPr>
        <w:t xml:space="preserve">ه پدرش از </w:t>
      </w:r>
      <w:r w:rsidR="00D608B9" w:rsidRPr="0031765E">
        <w:rPr>
          <w:rStyle w:val="Char3"/>
          <w:rFonts w:hint="cs"/>
          <w:rtl/>
        </w:rPr>
        <w:t>ی</w:t>
      </w:r>
      <w:r w:rsidRPr="0031765E">
        <w:rPr>
          <w:rStyle w:val="Char3"/>
          <w:rFonts w:hint="cs"/>
          <w:rtl/>
        </w:rPr>
        <w:t>من به کوفه و از آنجا به قم و ر</w:t>
      </w:r>
      <w:r w:rsidR="00D608B9" w:rsidRPr="0031765E">
        <w:rPr>
          <w:rStyle w:val="Char3"/>
          <w:rFonts w:hint="cs"/>
          <w:rtl/>
        </w:rPr>
        <w:t>ی</w:t>
      </w:r>
      <w:r w:rsidRPr="0031765E">
        <w:rPr>
          <w:rStyle w:val="Char3"/>
          <w:rFonts w:hint="cs"/>
          <w:rtl/>
        </w:rPr>
        <w:t xml:space="preserve"> آمده حسن در ر</w:t>
      </w:r>
      <w:r w:rsidR="00D608B9" w:rsidRPr="0031765E">
        <w:rPr>
          <w:rStyle w:val="Char3"/>
          <w:rFonts w:hint="cs"/>
          <w:rtl/>
        </w:rPr>
        <w:t>ی</w:t>
      </w:r>
      <w:r w:rsidRPr="0031765E">
        <w:rPr>
          <w:rStyle w:val="Char3"/>
          <w:rFonts w:hint="cs"/>
          <w:rtl/>
        </w:rPr>
        <w:t xml:space="preserve"> متولد م</w:t>
      </w:r>
      <w:r w:rsidR="00D608B9" w:rsidRPr="0031765E">
        <w:rPr>
          <w:rStyle w:val="Char3"/>
          <w:rFonts w:hint="cs"/>
          <w:rtl/>
        </w:rPr>
        <w:t>ی</w:t>
      </w:r>
      <w:r w:rsidRPr="0031765E">
        <w:rPr>
          <w:rStyle w:val="Char3"/>
          <w:rFonts w:hint="cs"/>
          <w:rtl/>
        </w:rPr>
        <w:t>‌شود. حسن در سال 496 از ر</w:t>
      </w:r>
      <w:r w:rsidR="00D608B9" w:rsidRPr="0031765E">
        <w:rPr>
          <w:rStyle w:val="Char3"/>
          <w:rFonts w:hint="cs"/>
          <w:rtl/>
        </w:rPr>
        <w:t>ی</w:t>
      </w:r>
      <w:r w:rsidRPr="0031765E">
        <w:rPr>
          <w:rStyle w:val="Char3"/>
          <w:rFonts w:hint="cs"/>
          <w:rtl/>
        </w:rPr>
        <w:t xml:space="preserve"> به اصفهان و از آنجا به آذربا</w:t>
      </w:r>
      <w:r w:rsidR="00D608B9" w:rsidRPr="0031765E">
        <w:rPr>
          <w:rStyle w:val="Char3"/>
          <w:rFonts w:hint="cs"/>
          <w:rtl/>
        </w:rPr>
        <w:t>ی</w:t>
      </w:r>
      <w:r w:rsidRPr="0031765E">
        <w:rPr>
          <w:rStyle w:val="Char3"/>
          <w:rFonts w:hint="cs"/>
          <w:rtl/>
        </w:rPr>
        <w:t>جان و شام رفت و در 471 سفر</w:t>
      </w:r>
      <w:r w:rsidR="00D608B9" w:rsidRPr="0031765E">
        <w:rPr>
          <w:rStyle w:val="Char3"/>
          <w:rFonts w:hint="cs"/>
          <w:rtl/>
        </w:rPr>
        <w:t>ی</w:t>
      </w:r>
      <w:r w:rsidRPr="0031765E">
        <w:rPr>
          <w:rStyle w:val="Char3"/>
          <w:rFonts w:hint="cs"/>
          <w:rtl/>
        </w:rPr>
        <w:t xml:space="preserve"> به مصر کرد </w:t>
      </w:r>
      <w:r w:rsidR="00D608B9" w:rsidRPr="0031765E">
        <w:rPr>
          <w:rStyle w:val="Char3"/>
          <w:rFonts w:hint="cs"/>
          <w:rtl/>
        </w:rPr>
        <w:t>ی</w:t>
      </w:r>
      <w:r w:rsidRPr="0031765E">
        <w:rPr>
          <w:rStyle w:val="Char3"/>
          <w:rFonts w:hint="cs"/>
          <w:rtl/>
        </w:rPr>
        <w:t>ک سال و ن</w:t>
      </w:r>
      <w:r w:rsidR="00D608B9" w:rsidRPr="0031765E">
        <w:rPr>
          <w:rStyle w:val="Char3"/>
          <w:rFonts w:hint="cs"/>
          <w:rtl/>
        </w:rPr>
        <w:t>ی</w:t>
      </w:r>
      <w:r w:rsidRPr="0031765E">
        <w:rPr>
          <w:rStyle w:val="Char3"/>
          <w:rFonts w:hint="cs"/>
          <w:rtl/>
        </w:rPr>
        <w:t>م و در آنجا ماند. در سال 473 به ا</w:t>
      </w:r>
      <w:r w:rsidR="00D608B9" w:rsidRPr="0031765E">
        <w:rPr>
          <w:rStyle w:val="Char3"/>
          <w:rFonts w:hint="cs"/>
          <w:rtl/>
        </w:rPr>
        <w:t>ی</w:t>
      </w:r>
      <w:r w:rsidRPr="0031765E">
        <w:rPr>
          <w:rStyle w:val="Char3"/>
          <w:rFonts w:hint="cs"/>
          <w:rtl/>
        </w:rPr>
        <w:t>ران برگشت و مخف</w:t>
      </w:r>
      <w:r w:rsidR="00D608B9" w:rsidRPr="0031765E">
        <w:rPr>
          <w:rStyle w:val="Char3"/>
          <w:rFonts w:hint="cs"/>
          <w:rtl/>
        </w:rPr>
        <w:t>ی</w:t>
      </w:r>
      <w:r w:rsidRPr="0031765E">
        <w:rPr>
          <w:rStyle w:val="Char3"/>
          <w:rFonts w:hint="cs"/>
          <w:rtl/>
        </w:rPr>
        <w:t>انه به تبل</w:t>
      </w:r>
      <w:r w:rsidR="00D608B9" w:rsidRPr="0031765E">
        <w:rPr>
          <w:rStyle w:val="Char3"/>
          <w:rFonts w:hint="cs"/>
          <w:rtl/>
        </w:rPr>
        <w:t>ی</w:t>
      </w:r>
      <w:r w:rsidRPr="0031765E">
        <w:rPr>
          <w:rStyle w:val="Char3"/>
          <w:rFonts w:hint="cs"/>
          <w:rtl/>
        </w:rPr>
        <w:t>غ مذهب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پرداخت، در سال 483 بر قلعه الموت است</w:t>
      </w:r>
      <w:r w:rsidR="00D608B9" w:rsidRPr="0031765E">
        <w:rPr>
          <w:rStyle w:val="Char3"/>
          <w:rFonts w:hint="cs"/>
          <w:rtl/>
        </w:rPr>
        <w:t>ی</w:t>
      </w:r>
      <w:r w:rsidRPr="0031765E">
        <w:rPr>
          <w:rStyle w:val="Char3"/>
          <w:rFonts w:hint="cs"/>
          <w:rtl/>
        </w:rPr>
        <w:t xml:space="preserve">لا </w:t>
      </w:r>
      <w:r w:rsidR="00D608B9" w:rsidRPr="0031765E">
        <w:rPr>
          <w:rStyle w:val="Char3"/>
          <w:rFonts w:hint="cs"/>
          <w:rtl/>
        </w:rPr>
        <w:t>ی</w:t>
      </w:r>
      <w:r w:rsidRPr="0031765E">
        <w:rPr>
          <w:rStyle w:val="Char3"/>
          <w:rFonts w:hint="cs"/>
          <w:rtl/>
        </w:rPr>
        <w:t>افت. و</w:t>
      </w:r>
      <w:r w:rsidR="00D608B9" w:rsidRPr="0031765E">
        <w:rPr>
          <w:rStyle w:val="Char3"/>
          <w:rFonts w:hint="cs"/>
          <w:rtl/>
        </w:rPr>
        <w:t>ی</w:t>
      </w:r>
      <w:r w:rsidRPr="0031765E">
        <w:rPr>
          <w:rStyle w:val="Char3"/>
          <w:rFonts w:hint="cs"/>
          <w:rtl/>
        </w:rPr>
        <w:t xml:space="preserve"> دارا</w:t>
      </w:r>
      <w:r w:rsidR="00D608B9" w:rsidRPr="0031765E">
        <w:rPr>
          <w:rStyle w:val="Char3"/>
          <w:rFonts w:hint="cs"/>
          <w:rtl/>
        </w:rPr>
        <w:t>ی</w:t>
      </w:r>
      <w:r w:rsidRPr="0031765E">
        <w:rPr>
          <w:rStyle w:val="Char3"/>
          <w:rFonts w:hint="cs"/>
          <w:rtl/>
        </w:rPr>
        <w:t xml:space="preserve"> فدائ</w:t>
      </w:r>
      <w:r w:rsidR="00D608B9" w:rsidRPr="0031765E">
        <w:rPr>
          <w:rStyle w:val="Char3"/>
          <w:rFonts w:hint="cs"/>
          <w:rtl/>
        </w:rPr>
        <w:t>ی</w:t>
      </w:r>
      <w:r w:rsidRPr="0031765E">
        <w:rPr>
          <w:rStyle w:val="Char3"/>
          <w:rFonts w:hint="cs"/>
          <w:rtl/>
        </w:rPr>
        <w:t>ان</w:t>
      </w:r>
      <w:r w:rsidR="00D608B9" w:rsidRPr="0031765E">
        <w:rPr>
          <w:rStyle w:val="Char3"/>
          <w:rFonts w:hint="cs"/>
          <w:rtl/>
        </w:rPr>
        <w:t>ی</w:t>
      </w:r>
      <w:r w:rsidRPr="0031765E">
        <w:rPr>
          <w:rStyle w:val="Char3"/>
          <w:rFonts w:hint="cs"/>
          <w:rtl/>
        </w:rPr>
        <w:t xml:space="preserve"> بود که به علت مصرف حش</w:t>
      </w:r>
      <w:r w:rsidR="00D608B9" w:rsidRPr="0031765E">
        <w:rPr>
          <w:rStyle w:val="Char3"/>
          <w:rFonts w:hint="cs"/>
          <w:rtl/>
        </w:rPr>
        <w:t>ی</w:t>
      </w:r>
      <w:r w:rsidRPr="0031765E">
        <w:rPr>
          <w:rStyle w:val="Char3"/>
          <w:rFonts w:hint="cs"/>
          <w:rtl/>
        </w:rPr>
        <w:t>ش به حشاش</w:t>
      </w:r>
      <w:r w:rsidR="00D608B9" w:rsidRPr="0031765E">
        <w:rPr>
          <w:rStyle w:val="Char3"/>
          <w:rFonts w:hint="cs"/>
          <w:rtl/>
        </w:rPr>
        <w:t>ی</w:t>
      </w:r>
      <w:r w:rsidRPr="0031765E">
        <w:rPr>
          <w:rStyle w:val="Char3"/>
          <w:rFonts w:hint="cs"/>
          <w:rtl/>
        </w:rPr>
        <w:t>ان معروفند.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ان توسط هم</w:t>
      </w:r>
      <w:r w:rsidR="00D608B9" w:rsidRPr="0031765E">
        <w:rPr>
          <w:rStyle w:val="Char3"/>
          <w:rFonts w:hint="cs"/>
          <w:rtl/>
        </w:rPr>
        <w:t>ی</w:t>
      </w:r>
      <w:r w:rsidRPr="0031765E">
        <w:rPr>
          <w:rStyle w:val="Char3"/>
          <w:rFonts w:hint="cs"/>
          <w:rtl/>
        </w:rPr>
        <w:t>ن افراد شخص</w:t>
      </w:r>
      <w:r w:rsidR="00D608B9" w:rsidRPr="0031765E">
        <w:rPr>
          <w:rStyle w:val="Char3"/>
          <w:rFonts w:hint="cs"/>
          <w:rtl/>
        </w:rPr>
        <w:t>ی</w:t>
      </w:r>
      <w:r w:rsidRPr="0031765E">
        <w:rPr>
          <w:rStyle w:val="Char3"/>
          <w:rFonts w:hint="cs"/>
          <w:rtl/>
        </w:rPr>
        <w:t>ت‌ها</w:t>
      </w:r>
      <w:r w:rsidR="00D608B9" w:rsidRPr="0031765E">
        <w:rPr>
          <w:rStyle w:val="Char3"/>
          <w:rFonts w:hint="cs"/>
          <w:rtl/>
        </w:rPr>
        <w:t>ی</w:t>
      </w:r>
      <w:r w:rsidRPr="0031765E">
        <w:rPr>
          <w:rStyle w:val="Char3"/>
          <w:rFonts w:hint="cs"/>
          <w:rtl/>
        </w:rPr>
        <w:t xml:space="preserve"> کل</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 xml:space="preserve"> از رؤسا</w:t>
      </w:r>
      <w:r w:rsidR="00D608B9" w:rsidRPr="0031765E">
        <w:rPr>
          <w:rStyle w:val="Char3"/>
          <w:rFonts w:hint="cs"/>
          <w:rtl/>
        </w:rPr>
        <w:t>ی</w:t>
      </w:r>
      <w:r w:rsidRPr="0031765E">
        <w:rPr>
          <w:rStyle w:val="Char3"/>
          <w:rFonts w:hint="cs"/>
          <w:rtl/>
        </w:rPr>
        <w:t xml:space="preserve"> لشکر</w:t>
      </w:r>
      <w:r w:rsidR="00D608B9" w:rsidRPr="0031765E">
        <w:rPr>
          <w:rStyle w:val="Char3"/>
          <w:rFonts w:hint="cs"/>
          <w:rtl/>
        </w:rPr>
        <w:t>ی</w:t>
      </w:r>
      <w:r w:rsidRPr="0031765E">
        <w:rPr>
          <w:rStyle w:val="Char3"/>
          <w:rFonts w:hint="cs"/>
          <w:rtl/>
        </w:rPr>
        <w:t xml:space="preserve"> و د</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و امرا و پادشاهان را م</w:t>
      </w:r>
      <w:r w:rsidR="00D608B9" w:rsidRPr="0031765E">
        <w:rPr>
          <w:rStyle w:val="Char3"/>
          <w:rFonts w:hint="cs"/>
          <w:rtl/>
        </w:rPr>
        <w:t>ی</w:t>
      </w:r>
      <w:r w:rsidRPr="0031765E">
        <w:rPr>
          <w:rStyle w:val="Char3"/>
          <w:rFonts w:hint="cs"/>
          <w:rtl/>
        </w:rPr>
        <w:t>‌کشتند. ا</w:t>
      </w:r>
      <w:r w:rsidR="00D608B9" w:rsidRPr="0031765E">
        <w:rPr>
          <w:rStyle w:val="Char3"/>
          <w:rFonts w:hint="cs"/>
          <w:rtl/>
        </w:rPr>
        <w:t>ی</w:t>
      </w:r>
      <w:r w:rsidRPr="0031765E">
        <w:rPr>
          <w:rStyle w:val="Char3"/>
          <w:rFonts w:hint="cs"/>
          <w:rtl/>
        </w:rPr>
        <w:t>ن ف</w:t>
      </w:r>
      <w:r w:rsidR="00BF3A78" w:rsidRPr="0031765E">
        <w:rPr>
          <w:rStyle w:val="Char3"/>
          <w:rFonts w:hint="cs"/>
          <w:rtl/>
        </w:rPr>
        <w:t>ر</w:t>
      </w:r>
      <w:r w:rsidRPr="0031765E">
        <w:rPr>
          <w:rStyle w:val="Char3"/>
          <w:rFonts w:hint="cs"/>
          <w:rtl/>
        </w:rPr>
        <w:t>قه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توانست با ا</w:t>
      </w:r>
      <w:r w:rsidR="00D608B9" w:rsidRPr="0031765E">
        <w:rPr>
          <w:rStyle w:val="Char3"/>
          <w:rFonts w:hint="cs"/>
          <w:rtl/>
        </w:rPr>
        <w:t>ی</w:t>
      </w:r>
      <w:r w:rsidRPr="0031765E">
        <w:rPr>
          <w:rStyle w:val="Char3"/>
          <w:rFonts w:hint="cs"/>
          <w:rtl/>
        </w:rPr>
        <w:t>جاد ب</w:t>
      </w:r>
      <w:r w:rsidR="00D608B9" w:rsidRPr="0031765E">
        <w:rPr>
          <w:rStyle w:val="Char3"/>
          <w:rFonts w:hint="cs"/>
          <w:rtl/>
        </w:rPr>
        <w:t>ی</w:t>
      </w:r>
      <w:r w:rsidRPr="0031765E">
        <w:rPr>
          <w:rStyle w:val="Char3"/>
          <w:rFonts w:hint="cs"/>
          <w:rtl/>
        </w:rPr>
        <w:t>‌نظم</w:t>
      </w:r>
      <w:r w:rsidR="00D608B9" w:rsidRPr="0031765E">
        <w:rPr>
          <w:rStyle w:val="Char3"/>
          <w:rFonts w:hint="cs"/>
          <w:rtl/>
        </w:rPr>
        <w:t>ی</w:t>
      </w:r>
      <w:r w:rsidRPr="0031765E">
        <w:rPr>
          <w:rStyle w:val="Char3"/>
          <w:rFonts w:hint="cs"/>
          <w:rtl/>
        </w:rPr>
        <w:t xml:space="preserve"> به ح</w:t>
      </w:r>
      <w:r w:rsidR="00D608B9" w:rsidRPr="0031765E">
        <w:rPr>
          <w:rStyle w:val="Char3"/>
          <w:rFonts w:hint="cs"/>
          <w:rtl/>
        </w:rPr>
        <w:t>ی</w:t>
      </w:r>
      <w:r w:rsidRPr="0031765E">
        <w:rPr>
          <w:rStyle w:val="Char3"/>
          <w:rFonts w:hint="cs"/>
          <w:rtl/>
        </w:rPr>
        <w:t>ات خود ادامه دهد. سلطان جلا‌ل‌الد</w:t>
      </w:r>
      <w:r w:rsidR="00D608B9" w:rsidRPr="0031765E">
        <w:rPr>
          <w:rStyle w:val="Char3"/>
          <w:rFonts w:hint="cs"/>
          <w:rtl/>
        </w:rPr>
        <w:t>ی</w:t>
      </w:r>
      <w:r w:rsidRPr="0031765E">
        <w:rPr>
          <w:rStyle w:val="Char3"/>
          <w:rFonts w:hint="cs"/>
          <w:rtl/>
        </w:rPr>
        <w:t>ن خوارزمشاه</w:t>
      </w:r>
      <w:r w:rsidR="003C086E" w:rsidRPr="0031765E">
        <w:rPr>
          <w:rStyle w:val="Char3"/>
          <w:rFonts w:hint="cs"/>
          <w:rtl/>
        </w:rPr>
        <w:t xml:space="preserve"> آن‌ها </w:t>
      </w:r>
      <w:r w:rsidRPr="0031765E">
        <w:rPr>
          <w:rStyle w:val="Char3"/>
          <w:rFonts w:hint="cs"/>
          <w:rtl/>
        </w:rPr>
        <w:t>را تار و مار م</w:t>
      </w:r>
      <w:r w:rsidR="00D608B9" w:rsidRPr="0031765E">
        <w:rPr>
          <w:rStyle w:val="Char3"/>
          <w:rFonts w:hint="cs"/>
          <w:rtl/>
        </w:rPr>
        <w:t>ی</w:t>
      </w:r>
      <w:r w:rsidRPr="0031765E">
        <w:rPr>
          <w:rStyle w:val="Char3"/>
          <w:rFonts w:hint="cs"/>
          <w:rtl/>
        </w:rPr>
        <w:t>‌کند و بعد از و</w:t>
      </w:r>
      <w:r w:rsidR="00D608B9" w:rsidRPr="0031765E">
        <w:rPr>
          <w:rStyle w:val="Char3"/>
          <w:rFonts w:hint="cs"/>
          <w:rtl/>
        </w:rPr>
        <w:t>ی</w:t>
      </w:r>
      <w:r w:rsidRPr="0031765E">
        <w:rPr>
          <w:rStyle w:val="Char3"/>
          <w:rFonts w:hint="cs"/>
          <w:rtl/>
        </w:rPr>
        <w:t xml:space="preserve"> ملاحده بدست</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خواجه نص</w:t>
      </w:r>
      <w:r w:rsidR="00D608B9" w:rsidRPr="0031765E">
        <w:rPr>
          <w:rStyle w:val="Char3"/>
          <w:rFonts w:hint="cs"/>
          <w:rtl/>
        </w:rPr>
        <w:t>ی</w:t>
      </w:r>
      <w:r w:rsidRPr="0031765E">
        <w:rPr>
          <w:rStyle w:val="Char3"/>
          <w:rFonts w:hint="cs"/>
          <w:rtl/>
        </w:rPr>
        <w:t>ر طوس</w:t>
      </w:r>
      <w:r w:rsidR="00D608B9" w:rsidRPr="0031765E">
        <w:rPr>
          <w:rStyle w:val="Char3"/>
          <w:rFonts w:hint="cs"/>
          <w:rtl/>
        </w:rPr>
        <w:t>ی</w:t>
      </w:r>
      <w:r w:rsidRPr="0031765E">
        <w:rPr>
          <w:rStyle w:val="Char3"/>
          <w:rFonts w:hint="cs"/>
          <w:rtl/>
        </w:rPr>
        <w:t xml:space="preserve"> به مغول‌ها م</w:t>
      </w:r>
      <w:r w:rsidR="00D608B9" w:rsidRPr="0031765E">
        <w:rPr>
          <w:rStyle w:val="Char3"/>
          <w:rFonts w:hint="cs"/>
          <w:rtl/>
        </w:rPr>
        <w:t>ی</w:t>
      </w:r>
      <w:r w:rsidRPr="0031765E">
        <w:rPr>
          <w:rStyle w:val="Char3"/>
          <w:rFonts w:hint="cs"/>
          <w:rtl/>
        </w:rPr>
        <w:t>‌پ</w:t>
      </w:r>
      <w:r w:rsidR="00D608B9" w:rsidRPr="0031765E">
        <w:rPr>
          <w:rStyle w:val="Char3"/>
          <w:rFonts w:hint="cs"/>
          <w:rtl/>
        </w:rPr>
        <w:t>ی</w:t>
      </w:r>
      <w:r w:rsidRPr="0031765E">
        <w:rPr>
          <w:rStyle w:val="Char3"/>
          <w:rFonts w:hint="cs"/>
          <w:rtl/>
        </w:rPr>
        <w:t>وندند. در دوران مغول افراد</w:t>
      </w:r>
      <w:r w:rsidR="00D608B9" w:rsidRPr="0031765E">
        <w:rPr>
          <w:rStyle w:val="Char3"/>
          <w:rFonts w:hint="cs"/>
          <w:rtl/>
        </w:rPr>
        <w:t>ی</w:t>
      </w:r>
      <w:r w:rsidRPr="0031765E">
        <w:rPr>
          <w:rStyle w:val="Char3"/>
          <w:rFonts w:hint="cs"/>
          <w:rtl/>
        </w:rPr>
        <w:t xml:space="preserve"> از ا</w:t>
      </w:r>
      <w:r w:rsidR="00D608B9" w:rsidRPr="0031765E">
        <w:rPr>
          <w:rStyle w:val="Char3"/>
          <w:rFonts w:hint="cs"/>
          <w:rtl/>
        </w:rPr>
        <w:t>ی</w:t>
      </w:r>
      <w:r w:rsidRPr="0031765E">
        <w:rPr>
          <w:rStyle w:val="Char3"/>
          <w:rFonts w:hint="cs"/>
          <w:rtl/>
        </w:rPr>
        <w:t>ن فرقه مذاهب نوربخش</w:t>
      </w:r>
      <w:r w:rsidR="00D608B9" w:rsidRPr="0031765E">
        <w:rPr>
          <w:rStyle w:val="Char3"/>
          <w:rFonts w:hint="cs"/>
          <w:rtl/>
        </w:rPr>
        <w:t>ی</w:t>
      </w:r>
      <w:r w:rsidRPr="0031765E">
        <w:rPr>
          <w:rStyle w:val="Char3"/>
          <w:rFonts w:hint="cs"/>
          <w:rtl/>
        </w:rPr>
        <w:t>ه و حروف</w:t>
      </w:r>
      <w:r w:rsidR="00D608B9" w:rsidRPr="0031765E">
        <w:rPr>
          <w:rStyle w:val="Char3"/>
          <w:rFonts w:hint="cs"/>
          <w:rtl/>
        </w:rPr>
        <w:t>ی</w:t>
      </w:r>
      <w:r w:rsidRPr="0031765E">
        <w:rPr>
          <w:rStyle w:val="Char3"/>
          <w:rFonts w:hint="cs"/>
          <w:rtl/>
        </w:rPr>
        <w:t>ه و بکتاش</w:t>
      </w:r>
      <w:r w:rsidR="00D608B9" w:rsidRPr="0031765E">
        <w:rPr>
          <w:rStyle w:val="Char3"/>
          <w:rFonts w:hint="cs"/>
          <w:rtl/>
        </w:rPr>
        <w:t>ی</w:t>
      </w:r>
      <w:r w:rsidRPr="0031765E">
        <w:rPr>
          <w:rStyle w:val="Char3"/>
          <w:rFonts w:hint="cs"/>
          <w:rtl/>
        </w:rPr>
        <w:t>ه را ا</w:t>
      </w:r>
      <w:r w:rsidR="00D608B9" w:rsidRPr="0031765E">
        <w:rPr>
          <w:rStyle w:val="Char3"/>
          <w:rFonts w:hint="cs"/>
          <w:rtl/>
        </w:rPr>
        <w:t>ی</w:t>
      </w:r>
      <w:r w:rsidRPr="0031765E">
        <w:rPr>
          <w:rStyle w:val="Char3"/>
          <w:rFonts w:hint="cs"/>
          <w:rtl/>
        </w:rPr>
        <w:t>جاد م</w:t>
      </w:r>
      <w:r w:rsidR="00D608B9" w:rsidRPr="0031765E">
        <w:rPr>
          <w:rStyle w:val="Char3"/>
          <w:rFonts w:hint="cs"/>
          <w:rtl/>
        </w:rPr>
        <w:t>ی</w:t>
      </w:r>
      <w:r w:rsidRPr="0031765E">
        <w:rPr>
          <w:rStyle w:val="Char3"/>
          <w:rFonts w:hint="cs"/>
          <w:rtl/>
        </w:rPr>
        <w:t>‌کنند. ب</w:t>
      </w:r>
      <w:r w:rsidR="007B7DCE" w:rsidRPr="0031765E">
        <w:rPr>
          <w:rStyle w:val="Char3"/>
          <w:rFonts w:hint="cs"/>
          <w:rtl/>
        </w:rPr>
        <w:t>ا گرو</w:t>
      </w:r>
      <w:r w:rsidR="00D608B9" w:rsidRPr="0031765E">
        <w:rPr>
          <w:rStyle w:val="Char3"/>
          <w:rFonts w:hint="cs"/>
          <w:rtl/>
        </w:rPr>
        <w:t>ی</w:t>
      </w:r>
      <w:r w:rsidR="007B7DCE" w:rsidRPr="0031765E">
        <w:rPr>
          <w:rStyle w:val="Char3"/>
          <w:rFonts w:hint="cs"/>
          <w:rtl/>
        </w:rPr>
        <w:t>دن سلطان ح</w:t>
      </w:r>
      <w:r w:rsidR="00D608B9" w:rsidRPr="0031765E">
        <w:rPr>
          <w:rStyle w:val="Char3"/>
          <w:rFonts w:hint="cs"/>
          <w:rtl/>
        </w:rPr>
        <w:t>ی</w:t>
      </w:r>
      <w:r w:rsidR="007B7DCE" w:rsidRPr="0031765E">
        <w:rPr>
          <w:rStyle w:val="Char3"/>
          <w:rFonts w:hint="cs"/>
          <w:rtl/>
        </w:rPr>
        <w:t>در صفو</w:t>
      </w:r>
      <w:r w:rsidR="00D608B9" w:rsidRPr="0031765E">
        <w:rPr>
          <w:rStyle w:val="Char3"/>
          <w:rFonts w:hint="cs"/>
          <w:rtl/>
        </w:rPr>
        <w:t>ی</w:t>
      </w:r>
      <w:r w:rsidR="007B7DCE" w:rsidRPr="0031765E">
        <w:rPr>
          <w:rStyle w:val="Char3"/>
          <w:rFonts w:hint="cs"/>
          <w:rtl/>
        </w:rPr>
        <w:t xml:space="preserve"> به تش</w:t>
      </w:r>
      <w:r w:rsidR="00D608B9" w:rsidRPr="0031765E">
        <w:rPr>
          <w:rStyle w:val="Char3"/>
          <w:rFonts w:hint="cs"/>
          <w:rtl/>
        </w:rPr>
        <w:t>ی</w:t>
      </w:r>
      <w:r w:rsidRPr="0031765E">
        <w:rPr>
          <w:rStyle w:val="Char3"/>
          <w:rFonts w:hint="cs"/>
          <w:rtl/>
        </w:rPr>
        <w:t>ع ا</w:t>
      </w:r>
      <w:r w:rsidR="00D608B9" w:rsidRPr="0031765E">
        <w:rPr>
          <w:rStyle w:val="Char3"/>
          <w:rFonts w:hint="cs"/>
          <w:rtl/>
        </w:rPr>
        <w:t>ی</w:t>
      </w:r>
      <w:r w:rsidRPr="0031765E">
        <w:rPr>
          <w:rStyle w:val="Char3"/>
          <w:rFonts w:hint="cs"/>
          <w:rtl/>
        </w:rPr>
        <w:t>ن مذاهب با دستور و</w:t>
      </w:r>
      <w:r w:rsidR="00D608B9" w:rsidRPr="0031765E">
        <w:rPr>
          <w:rStyle w:val="Char3"/>
          <w:rFonts w:hint="cs"/>
          <w:rtl/>
        </w:rPr>
        <w:t>ی</w:t>
      </w:r>
      <w:r w:rsidRPr="0031765E">
        <w:rPr>
          <w:rStyle w:val="Char3"/>
          <w:rFonts w:hint="cs"/>
          <w:rtl/>
        </w:rPr>
        <w:t xml:space="preserve"> به نام مذاهب اهل حق </w:t>
      </w:r>
      <w:r w:rsidR="00D608B9" w:rsidRPr="0031765E">
        <w:rPr>
          <w:rStyle w:val="Char3"/>
          <w:rFonts w:hint="cs"/>
          <w:rtl/>
        </w:rPr>
        <w:t>ی</w:t>
      </w:r>
      <w:r w:rsidRPr="0031765E">
        <w:rPr>
          <w:rStyle w:val="Char3"/>
          <w:rFonts w:hint="cs"/>
          <w:rtl/>
        </w:rPr>
        <w:t>ا خاکسار بازساز</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‌شود و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در عصر صفو</w:t>
      </w:r>
      <w:r w:rsidR="00D608B9" w:rsidRPr="0031765E">
        <w:rPr>
          <w:rStyle w:val="Char3"/>
          <w:rFonts w:hint="cs"/>
          <w:rtl/>
        </w:rPr>
        <w:t>ی</w:t>
      </w:r>
      <w:r w:rsidRPr="0031765E">
        <w:rPr>
          <w:rStyle w:val="Char3"/>
          <w:rFonts w:hint="cs"/>
          <w:rtl/>
        </w:rPr>
        <w:t>ه قوان</w:t>
      </w:r>
      <w:r w:rsidR="00D608B9" w:rsidRPr="0031765E">
        <w:rPr>
          <w:rStyle w:val="Char3"/>
          <w:rFonts w:hint="cs"/>
          <w:rtl/>
        </w:rPr>
        <w:t>ی</w:t>
      </w:r>
      <w:r w:rsidRPr="0031765E">
        <w:rPr>
          <w:rStyle w:val="Char3"/>
          <w:rFonts w:hint="cs"/>
          <w:rtl/>
        </w:rPr>
        <w:t>ن د</w:t>
      </w:r>
      <w:r w:rsidR="00D608B9" w:rsidRPr="0031765E">
        <w:rPr>
          <w:rStyle w:val="Char3"/>
          <w:rFonts w:hint="cs"/>
          <w:rtl/>
        </w:rPr>
        <w:t>ی</w:t>
      </w:r>
      <w:r w:rsidRPr="0031765E">
        <w:rPr>
          <w:rStyle w:val="Char3"/>
          <w:rFonts w:hint="cs"/>
          <w:rtl/>
        </w:rPr>
        <w:t>ن زردشت</w:t>
      </w:r>
      <w:r w:rsidR="00D608B9" w:rsidRPr="0031765E">
        <w:rPr>
          <w:rStyle w:val="Char3"/>
          <w:rFonts w:hint="cs"/>
          <w:rtl/>
        </w:rPr>
        <w:t>ی</w:t>
      </w:r>
      <w:r w:rsidRPr="0031765E">
        <w:rPr>
          <w:rStyle w:val="Char3"/>
          <w:rFonts w:hint="cs"/>
          <w:rtl/>
        </w:rPr>
        <w:t xml:space="preserve"> بنام مذهب خاکسار بر ملت ا</w:t>
      </w:r>
      <w:r w:rsidR="00D608B9" w:rsidRPr="0031765E">
        <w:rPr>
          <w:rStyle w:val="Char3"/>
          <w:rFonts w:hint="cs"/>
          <w:rtl/>
        </w:rPr>
        <w:t>ی</w:t>
      </w:r>
      <w:r w:rsidRPr="0031765E">
        <w:rPr>
          <w:rStyle w:val="Char3"/>
          <w:rFonts w:hint="cs"/>
          <w:rtl/>
        </w:rPr>
        <w:t>ران حاکم م</w:t>
      </w:r>
      <w:r w:rsidR="00D608B9" w:rsidRPr="0031765E">
        <w:rPr>
          <w:rStyle w:val="Char3"/>
          <w:rFonts w:hint="cs"/>
          <w:rtl/>
        </w:rPr>
        <w:t>ی</w:t>
      </w:r>
      <w:r w:rsidRPr="0031765E">
        <w:rPr>
          <w:rStyle w:val="Char3"/>
          <w:rFonts w:hint="cs"/>
          <w:rtl/>
        </w:rPr>
        <w:t>‌شود. در فصل صفو</w:t>
      </w:r>
      <w:r w:rsidR="00D608B9" w:rsidRPr="0031765E">
        <w:rPr>
          <w:rStyle w:val="Char3"/>
          <w:rFonts w:hint="cs"/>
          <w:rtl/>
        </w:rPr>
        <w:t>ی</w:t>
      </w:r>
      <w:r w:rsidRPr="0031765E">
        <w:rPr>
          <w:rStyle w:val="Char3"/>
          <w:rFonts w:hint="cs"/>
          <w:rtl/>
        </w:rPr>
        <w:t xml:space="preserve">ه </w:t>
      </w:r>
      <w:r w:rsidR="00D608B9" w:rsidRPr="0031765E">
        <w:rPr>
          <w:rStyle w:val="Char3"/>
          <w:rFonts w:hint="cs"/>
          <w:rtl/>
        </w:rPr>
        <w:t>ی</w:t>
      </w:r>
      <w:r w:rsidRPr="0031765E">
        <w:rPr>
          <w:rStyle w:val="Char3"/>
          <w:rFonts w:hint="cs"/>
          <w:rtl/>
        </w:rPr>
        <w:t>ا اعتقادات</w:t>
      </w:r>
      <w:r w:rsidR="003C086E" w:rsidRPr="0031765E">
        <w:rPr>
          <w:rStyle w:val="Char3"/>
          <w:rFonts w:hint="cs"/>
          <w:rtl/>
        </w:rPr>
        <w:t xml:space="preserve"> آن‌ها </w:t>
      </w:r>
      <w:r w:rsidRPr="0031765E">
        <w:rPr>
          <w:rStyle w:val="Char3"/>
          <w:rFonts w:hint="cs"/>
          <w:rtl/>
        </w:rPr>
        <w:t>آشنا خواه</w:t>
      </w:r>
      <w:r w:rsidR="00D608B9" w:rsidRPr="0031765E">
        <w:rPr>
          <w:rStyle w:val="Char3"/>
          <w:rFonts w:hint="cs"/>
          <w:rtl/>
        </w:rPr>
        <w:t>ی</w:t>
      </w:r>
      <w:r w:rsidRPr="0031765E">
        <w:rPr>
          <w:rStyle w:val="Char3"/>
          <w:rFonts w:hint="cs"/>
          <w:rtl/>
        </w:rPr>
        <w:t xml:space="preserve">م شد. </w:t>
      </w:r>
    </w:p>
    <w:p w:rsidR="003E644C" w:rsidRPr="0031765E" w:rsidRDefault="007B7DCE" w:rsidP="009C6B40">
      <w:pPr>
        <w:pStyle w:val="StyleComplexBLotus12ptJustifiedFirstline05cmCharCharChar3Char"/>
        <w:spacing w:line="240" w:lineRule="auto"/>
        <w:rPr>
          <w:rStyle w:val="Char3"/>
          <w:rtl/>
        </w:rPr>
      </w:pPr>
      <w:r w:rsidRPr="0031765E">
        <w:rPr>
          <w:rStyle w:val="Char3"/>
          <w:rFonts w:hint="cs"/>
          <w:rtl/>
        </w:rPr>
        <w:t>بر خلاف ملاحده که خود را به تش</w:t>
      </w:r>
      <w:r w:rsidR="00D608B9" w:rsidRPr="0031765E">
        <w:rPr>
          <w:rStyle w:val="Char3"/>
          <w:rFonts w:hint="cs"/>
          <w:rtl/>
        </w:rPr>
        <w:t>ی</w:t>
      </w:r>
      <w:r w:rsidR="003E644C" w:rsidRPr="0031765E">
        <w:rPr>
          <w:rStyle w:val="Char3"/>
          <w:rFonts w:hint="cs"/>
          <w:rtl/>
        </w:rPr>
        <w:t>ع منصوب م</w:t>
      </w:r>
      <w:r w:rsidR="00D608B9" w:rsidRPr="0031765E">
        <w:rPr>
          <w:rStyle w:val="Char3"/>
          <w:rFonts w:hint="cs"/>
          <w:rtl/>
        </w:rPr>
        <w:t>ی</w:t>
      </w:r>
      <w:r w:rsidR="003E644C" w:rsidRPr="0031765E">
        <w:rPr>
          <w:rStyle w:val="Char3"/>
          <w:rFonts w:hint="cs"/>
          <w:rtl/>
        </w:rPr>
        <w:t>‌کردند به نوشته عبدالجل</w:t>
      </w:r>
      <w:r w:rsidR="00D608B9" w:rsidRPr="0031765E">
        <w:rPr>
          <w:rStyle w:val="Char3"/>
          <w:rFonts w:hint="cs"/>
          <w:rtl/>
        </w:rPr>
        <w:t>ی</w:t>
      </w:r>
      <w:r w:rsidR="003E644C" w:rsidRPr="0031765E">
        <w:rPr>
          <w:rStyle w:val="Char3"/>
          <w:rFonts w:hint="cs"/>
          <w:rtl/>
        </w:rPr>
        <w:t>ل قزو</w:t>
      </w:r>
      <w:r w:rsidR="00D608B9" w:rsidRPr="0031765E">
        <w:rPr>
          <w:rStyle w:val="Char3"/>
          <w:rFonts w:hint="cs"/>
          <w:rtl/>
        </w:rPr>
        <w:t>ی</w:t>
      </w:r>
      <w:r w:rsidR="003E644C" w:rsidRPr="0031765E">
        <w:rPr>
          <w:rStyle w:val="Char3"/>
          <w:rFonts w:hint="cs"/>
          <w:rtl/>
        </w:rPr>
        <w:t>ن</w:t>
      </w:r>
      <w:r w:rsidR="00D608B9" w:rsidRPr="0031765E">
        <w:rPr>
          <w:rStyle w:val="Char3"/>
          <w:rFonts w:hint="cs"/>
          <w:rtl/>
        </w:rPr>
        <w:t>ی</w:t>
      </w:r>
      <w:r w:rsidR="003E644C" w:rsidRPr="0031765E">
        <w:rPr>
          <w:rStyle w:val="Char3"/>
          <w:rFonts w:hint="cs"/>
          <w:rtl/>
        </w:rPr>
        <w:t xml:space="preserve"> ش</w:t>
      </w:r>
      <w:r w:rsidR="00D608B9" w:rsidRPr="0031765E">
        <w:rPr>
          <w:rStyle w:val="Char3"/>
          <w:rFonts w:hint="cs"/>
          <w:rtl/>
        </w:rPr>
        <w:t>ی</w:t>
      </w:r>
      <w:r w:rsidR="003E644C" w:rsidRPr="0031765E">
        <w:rPr>
          <w:rStyle w:val="Char3"/>
          <w:rFonts w:hint="cs"/>
          <w:rtl/>
        </w:rPr>
        <w:t>عه مذهب در کتاب النقص ش</w:t>
      </w:r>
      <w:r w:rsidR="00D608B9" w:rsidRPr="0031765E">
        <w:rPr>
          <w:rStyle w:val="Char3"/>
          <w:rFonts w:hint="cs"/>
          <w:rtl/>
        </w:rPr>
        <w:t>ی</w:t>
      </w:r>
      <w:r w:rsidR="003E644C" w:rsidRPr="0031765E">
        <w:rPr>
          <w:rStyle w:val="Char3"/>
          <w:rFonts w:hint="cs"/>
          <w:rtl/>
        </w:rPr>
        <w:t>ع</w:t>
      </w:r>
      <w:r w:rsidR="00D608B9" w:rsidRPr="0031765E">
        <w:rPr>
          <w:rStyle w:val="Char3"/>
          <w:rFonts w:hint="cs"/>
          <w:rtl/>
        </w:rPr>
        <w:t>ی</w:t>
      </w:r>
      <w:r w:rsidR="003E644C" w:rsidRPr="0031765E">
        <w:rPr>
          <w:rStyle w:val="Char3"/>
          <w:rFonts w:hint="cs"/>
          <w:rtl/>
        </w:rPr>
        <w:t>ان در بلاد اسلام و شهرها</w:t>
      </w:r>
      <w:r w:rsidR="00D608B9" w:rsidRPr="0031765E">
        <w:rPr>
          <w:rStyle w:val="Char3"/>
          <w:rFonts w:hint="cs"/>
          <w:rtl/>
        </w:rPr>
        <w:t>ی</w:t>
      </w:r>
      <w:r w:rsidR="003E644C" w:rsidRPr="0031765E">
        <w:rPr>
          <w:rStyle w:val="Char3"/>
          <w:rFonts w:hint="cs"/>
          <w:rtl/>
        </w:rPr>
        <w:t xml:space="preserve"> بزرگ و منابر و مساجد و مدارس داشتند که علناً با حضور ترک و عرب بر مذهب خود تقر</w:t>
      </w:r>
      <w:r w:rsidR="00D608B9" w:rsidRPr="0031765E">
        <w:rPr>
          <w:rStyle w:val="Char3"/>
          <w:rFonts w:hint="cs"/>
          <w:rtl/>
        </w:rPr>
        <w:t>ی</w:t>
      </w:r>
      <w:r w:rsidR="003E644C" w:rsidRPr="0031765E">
        <w:rPr>
          <w:rStyle w:val="Char3"/>
          <w:rFonts w:hint="cs"/>
          <w:rtl/>
        </w:rPr>
        <w:t>ر م</w:t>
      </w:r>
      <w:r w:rsidR="00D608B9" w:rsidRPr="0031765E">
        <w:rPr>
          <w:rStyle w:val="Char3"/>
          <w:rFonts w:hint="cs"/>
          <w:rtl/>
        </w:rPr>
        <w:t>ی</w:t>
      </w:r>
      <w:r w:rsidR="003E644C" w:rsidRPr="0031765E">
        <w:rPr>
          <w:rStyle w:val="Char3"/>
          <w:rFonts w:hint="cs"/>
          <w:rtl/>
        </w:rPr>
        <w:t>‌کردند و چ</w:t>
      </w:r>
      <w:r w:rsidR="00D608B9" w:rsidRPr="0031765E">
        <w:rPr>
          <w:rStyle w:val="Char3"/>
          <w:rFonts w:hint="cs"/>
          <w:rtl/>
        </w:rPr>
        <w:t>ی</w:t>
      </w:r>
      <w:r w:rsidR="003E644C" w:rsidRPr="0031765E">
        <w:rPr>
          <w:rStyle w:val="Char3"/>
          <w:rFonts w:hint="cs"/>
          <w:rtl/>
        </w:rPr>
        <w:t>ز</w:t>
      </w:r>
      <w:r w:rsidR="00D608B9" w:rsidRPr="0031765E">
        <w:rPr>
          <w:rStyle w:val="Char3"/>
          <w:rFonts w:hint="cs"/>
          <w:rtl/>
        </w:rPr>
        <w:t>ی</w:t>
      </w:r>
      <w:r w:rsidR="003E644C" w:rsidRPr="0031765E">
        <w:rPr>
          <w:rStyle w:val="Char3"/>
          <w:rFonts w:hint="cs"/>
          <w:rtl/>
        </w:rPr>
        <w:t xml:space="preserve"> از اصول و فروع مذهب خود را پوش</w:t>
      </w:r>
      <w:r w:rsidR="00D608B9" w:rsidRPr="0031765E">
        <w:rPr>
          <w:rStyle w:val="Char3"/>
          <w:rFonts w:hint="cs"/>
          <w:rtl/>
        </w:rPr>
        <w:t>ی</w:t>
      </w:r>
      <w:r w:rsidR="003E644C" w:rsidRPr="0031765E">
        <w:rPr>
          <w:rStyle w:val="Char3"/>
          <w:rFonts w:hint="cs"/>
          <w:rtl/>
        </w:rPr>
        <w:t>ده نم</w:t>
      </w:r>
      <w:r w:rsidR="00D608B9" w:rsidRPr="0031765E">
        <w:rPr>
          <w:rStyle w:val="Char3"/>
          <w:rFonts w:hint="cs"/>
          <w:rtl/>
        </w:rPr>
        <w:t>ی</w:t>
      </w:r>
      <w:r w:rsidR="003E644C" w:rsidRPr="0031765E">
        <w:rPr>
          <w:rStyle w:val="Char3"/>
          <w:rFonts w:hint="cs"/>
          <w:rtl/>
        </w:rPr>
        <w:t>‌داشتند. آنان برا</w:t>
      </w:r>
      <w:r w:rsidR="00D608B9" w:rsidRPr="0031765E">
        <w:rPr>
          <w:rStyle w:val="Char3"/>
          <w:rFonts w:hint="cs"/>
          <w:rtl/>
        </w:rPr>
        <w:t>ی</w:t>
      </w:r>
      <w:r w:rsidR="003E644C" w:rsidRPr="0031765E">
        <w:rPr>
          <w:rStyle w:val="Char3"/>
          <w:rFonts w:hint="cs"/>
          <w:rtl/>
        </w:rPr>
        <w:t xml:space="preserve"> خود مدارس اختصاص</w:t>
      </w:r>
      <w:r w:rsidR="00D608B9" w:rsidRPr="0031765E">
        <w:rPr>
          <w:rStyle w:val="Char3"/>
          <w:rFonts w:hint="cs"/>
          <w:rtl/>
        </w:rPr>
        <w:t>ی</w:t>
      </w:r>
      <w:r w:rsidR="003E644C" w:rsidRPr="0031765E">
        <w:rPr>
          <w:rStyle w:val="Char3"/>
          <w:rFonts w:hint="cs"/>
          <w:rtl/>
        </w:rPr>
        <w:t xml:space="preserve"> داشتند و کتابخانه‌ها</w:t>
      </w:r>
      <w:r w:rsidR="00D608B9" w:rsidRPr="0031765E">
        <w:rPr>
          <w:rStyle w:val="Char3"/>
          <w:rFonts w:hint="cs"/>
          <w:rtl/>
        </w:rPr>
        <w:t>ی</w:t>
      </w:r>
      <w:r w:rsidR="003E644C" w:rsidRPr="0031765E">
        <w:rPr>
          <w:rStyle w:val="Char3"/>
          <w:rFonts w:hint="cs"/>
          <w:rtl/>
        </w:rPr>
        <w:t>شان مشهور بود. مجالس خاص</w:t>
      </w:r>
      <w:r w:rsidR="00D608B9" w:rsidRPr="0031765E">
        <w:rPr>
          <w:rStyle w:val="Char3"/>
          <w:rFonts w:hint="cs"/>
          <w:rtl/>
        </w:rPr>
        <w:t>ی</w:t>
      </w:r>
      <w:r w:rsidR="003E644C" w:rsidRPr="0031765E">
        <w:rPr>
          <w:rStyle w:val="Char3"/>
          <w:rFonts w:hint="cs"/>
          <w:rtl/>
        </w:rPr>
        <w:t xml:space="preserve"> از درس فقه و شر</w:t>
      </w:r>
      <w:r w:rsidR="00D608B9" w:rsidRPr="0031765E">
        <w:rPr>
          <w:rStyle w:val="Char3"/>
          <w:rFonts w:hint="cs"/>
          <w:rtl/>
        </w:rPr>
        <w:t>ی</w:t>
      </w:r>
      <w:r w:rsidR="003E644C" w:rsidRPr="0031765E">
        <w:rPr>
          <w:rStyle w:val="Char3"/>
          <w:rFonts w:hint="cs"/>
          <w:rtl/>
        </w:rPr>
        <w:t>عت بدست آنان اداره م</w:t>
      </w:r>
      <w:r w:rsidR="00D608B9" w:rsidRPr="0031765E">
        <w:rPr>
          <w:rStyle w:val="Char3"/>
          <w:rFonts w:hint="cs"/>
          <w:rtl/>
        </w:rPr>
        <w:t>ی</w:t>
      </w:r>
      <w:r w:rsidR="003E644C" w:rsidRPr="0031765E">
        <w:rPr>
          <w:rStyle w:val="Char3"/>
          <w:rFonts w:hint="cs"/>
          <w:rtl/>
        </w:rPr>
        <w:t xml:space="preserve">‌شد. </w:t>
      </w:r>
    </w:p>
    <w:p w:rsidR="003E644C" w:rsidRPr="00D2616C" w:rsidRDefault="003E644C" w:rsidP="009C6B40">
      <w:pPr>
        <w:pStyle w:val="a0"/>
        <w:rPr>
          <w:rtl/>
        </w:rPr>
      </w:pPr>
      <w:bookmarkStart w:id="260" w:name="_Toc128095530"/>
      <w:bookmarkStart w:id="261" w:name="_Toc128096094"/>
      <w:bookmarkStart w:id="262" w:name="_Toc337154445"/>
      <w:bookmarkStart w:id="263" w:name="_Toc429655123"/>
      <w:r w:rsidRPr="00D2616C">
        <w:rPr>
          <w:rFonts w:hint="cs"/>
          <w:rtl/>
        </w:rPr>
        <w:t>دانشمندان عصر سلجوق</w:t>
      </w:r>
      <w:r w:rsidR="0032197C">
        <w:rPr>
          <w:rFonts w:hint="cs"/>
          <w:rtl/>
        </w:rPr>
        <w:t>ی</w:t>
      </w:r>
      <w:bookmarkEnd w:id="260"/>
      <w:bookmarkEnd w:id="261"/>
      <w:bookmarkEnd w:id="262"/>
      <w:bookmarkEnd w:id="263"/>
      <w:r w:rsidRPr="00D2616C">
        <w:rPr>
          <w:rFonts w:hint="cs"/>
          <w:rtl/>
        </w:rPr>
        <w:t xml:space="preserve"> </w:t>
      </w:r>
    </w:p>
    <w:p w:rsidR="003E644C" w:rsidRPr="00D2616C" w:rsidRDefault="003E644C" w:rsidP="009C6B40">
      <w:pPr>
        <w:pStyle w:val="a1"/>
        <w:rPr>
          <w:rtl/>
        </w:rPr>
      </w:pPr>
      <w:bookmarkStart w:id="264" w:name="_Toc128095531"/>
      <w:bookmarkStart w:id="265" w:name="_Toc128096095"/>
      <w:bookmarkStart w:id="266" w:name="_Toc337154446"/>
      <w:bookmarkStart w:id="267" w:name="_Toc429655124"/>
      <w:r w:rsidRPr="00D2616C">
        <w:rPr>
          <w:rFonts w:hint="cs"/>
          <w:rtl/>
        </w:rPr>
        <w:t>الف- فقها و مفسر</w:t>
      </w:r>
      <w:r w:rsidR="00D608B9">
        <w:rPr>
          <w:rFonts w:hint="cs"/>
          <w:rtl/>
        </w:rPr>
        <w:t>ی</w:t>
      </w:r>
      <w:r w:rsidRPr="00D2616C">
        <w:rPr>
          <w:rFonts w:hint="cs"/>
          <w:rtl/>
        </w:rPr>
        <w:t>ن</w:t>
      </w:r>
      <w:bookmarkEnd w:id="264"/>
      <w:bookmarkEnd w:id="265"/>
      <w:bookmarkEnd w:id="266"/>
      <w:bookmarkEnd w:id="267"/>
      <w:r w:rsidRPr="00D2616C">
        <w:rPr>
          <w:rFonts w:hint="cs"/>
          <w:rtl/>
        </w:rPr>
        <w:t xml:space="preserve"> </w:t>
      </w:r>
    </w:p>
    <w:p w:rsidR="003E644C" w:rsidRPr="0031765E" w:rsidRDefault="003E644C" w:rsidP="009C6B4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امام الحرم</w:t>
      </w:r>
      <w:r w:rsidR="00D608B9" w:rsidRPr="00122CDF">
        <w:rPr>
          <w:rStyle w:val="Char7"/>
          <w:rFonts w:hint="cs"/>
          <w:rtl/>
        </w:rPr>
        <w:t>ی</w:t>
      </w:r>
      <w:r w:rsidRPr="00122CDF">
        <w:rPr>
          <w:rStyle w:val="Char7"/>
          <w:rFonts w:hint="cs"/>
          <w:rtl/>
        </w:rPr>
        <w:t>ن</w:t>
      </w:r>
      <w:r w:rsidRPr="0031765E">
        <w:rPr>
          <w:rStyle w:val="Char3"/>
          <w:rFonts w:hint="cs"/>
          <w:rtl/>
        </w:rPr>
        <w:t xml:space="preserve"> (419-487 ه‍.ق):</w:t>
      </w:r>
      <w:r w:rsidRPr="00D2616C">
        <w:rPr>
          <w:rFonts w:cs="B Jadid" w:hint="cs"/>
          <w:sz w:val="28"/>
          <w:szCs w:val="28"/>
          <w:rtl/>
          <w:lang w:bidi="fa-IR"/>
        </w:rPr>
        <w:t xml:space="preserve"> </w:t>
      </w:r>
      <w:r w:rsidRPr="0031765E">
        <w:rPr>
          <w:rStyle w:val="Char3"/>
          <w:rFonts w:hint="cs"/>
          <w:rtl/>
        </w:rPr>
        <w:t>عبدالله ابوالمعال</w:t>
      </w:r>
      <w:r w:rsidR="00D608B9" w:rsidRPr="0031765E">
        <w:rPr>
          <w:rStyle w:val="Char3"/>
          <w:rFonts w:hint="cs"/>
          <w:rtl/>
        </w:rPr>
        <w:t>ی</w:t>
      </w:r>
      <w:r w:rsidRPr="0031765E">
        <w:rPr>
          <w:rStyle w:val="Char3"/>
          <w:rFonts w:hint="cs"/>
          <w:rtl/>
        </w:rPr>
        <w:t xml:space="preserve"> در سال 419 در جو</w:t>
      </w:r>
      <w:r w:rsidR="00D608B9" w:rsidRPr="0031765E">
        <w:rPr>
          <w:rStyle w:val="Char3"/>
          <w:rFonts w:hint="cs"/>
          <w:rtl/>
        </w:rPr>
        <w:t>ی</w:t>
      </w:r>
      <w:r w:rsidRPr="0031765E">
        <w:rPr>
          <w:rStyle w:val="Char3"/>
          <w:rFonts w:hint="cs"/>
          <w:rtl/>
        </w:rPr>
        <w:t xml:space="preserve">ن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روستاها</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شابور به دن</w:t>
      </w:r>
      <w:r w:rsidR="00D608B9" w:rsidRPr="0031765E">
        <w:rPr>
          <w:rStyle w:val="Char3"/>
          <w:rFonts w:hint="cs"/>
          <w:rtl/>
        </w:rPr>
        <w:t>ی</w:t>
      </w:r>
      <w:r w:rsidRPr="0031765E">
        <w:rPr>
          <w:rStyle w:val="Char3"/>
          <w:rFonts w:hint="cs"/>
          <w:rtl/>
        </w:rPr>
        <w:t>ا آمد. در محضر پدرش امام محمد جو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و همچن</w:t>
      </w:r>
      <w:r w:rsidR="00D608B9" w:rsidRPr="0031765E">
        <w:rPr>
          <w:rStyle w:val="Char3"/>
          <w:rFonts w:hint="cs"/>
          <w:rtl/>
        </w:rPr>
        <w:t>ی</w:t>
      </w:r>
      <w:r w:rsidRPr="0031765E">
        <w:rPr>
          <w:rStyle w:val="Char3"/>
          <w:rFonts w:hint="cs"/>
          <w:rtl/>
        </w:rPr>
        <w:t>ن در محضر قاض</w:t>
      </w:r>
      <w:r w:rsidR="00D608B9" w:rsidRPr="0031765E">
        <w:rPr>
          <w:rStyle w:val="Char3"/>
          <w:rFonts w:hint="cs"/>
          <w:rtl/>
        </w:rPr>
        <w:t>ی</w:t>
      </w:r>
      <w:r w:rsidRPr="0031765E">
        <w:rPr>
          <w:rStyle w:val="Char3"/>
          <w:rFonts w:hint="cs"/>
          <w:rtl/>
        </w:rPr>
        <w:t xml:space="preserve"> حس</w:t>
      </w:r>
      <w:r w:rsidR="00D608B9" w:rsidRPr="0031765E">
        <w:rPr>
          <w:rStyle w:val="Char3"/>
          <w:rFonts w:hint="cs"/>
          <w:rtl/>
        </w:rPr>
        <w:t>ی</w:t>
      </w:r>
      <w:r w:rsidRPr="0031765E">
        <w:rPr>
          <w:rStyle w:val="Char3"/>
          <w:rFonts w:hint="cs"/>
          <w:rtl/>
        </w:rPr>
        <w:t>ن فقه را آموخت بعد از آنکه در بغداد در علوم و معارف اسلام</w:t>
      </w:r>
      <w:r w:rsidR="00D608B9" w:rsidRPr="0031765E">
        <w:rPr>
          <w:rStyle w:val="Char3"/>
          <w:rFonts w:hint="cs"/>
          <w:rtl/>
        </w:rPr>
        <w:t>ی</w:t>
      </w:r>
      <w:r w:rsidRPr="0031765E">
        <w:rPr>
          <w:rStyle w:val="Char3"/>
          <w:rFonts w:hint="cs"/>
          <w:rtl/>
        </w:rPr>
        <w:t xml:space="preserve"> و زمانه متبحر شد به ن</w:t>
      </w:r>
      <w:r w:rsidR="00D608B9" w:rsidRPr="0031765E">
        <w:rPr>
          <w:rStyle w:val="Char3"/>
          <w:rFonts w:hint="cs"/>
          <w:rtl/>
        </w:rPr>
        <w:t>ی</w:t>
      </w:r>
      <w:r w:rsidRPr="0031765E">
        <w:rPr>
          <w:rStyle w:val="Char3"/>
          <w:rFonts w:hint="cs"/>
          <w:rtl/>
        </w:rPr>
        <w:t>شابور برگشت در آنجا به تدر</w:t>
      </w:r>
      <w:r w:rsidR="00D608B9" w:rsidRPr="0031765E">
        <w:rPr>
          <w:rStyle w:val="Char3"/>
          <w:rFonts w:hint="cs"/>
          <w:rtl/>
        </w:rPr>
        <w:t>ی</w:t>
      </w:r>
      <w:r w:rsidRPr="0031765E">
        <w:rPr>
          <w:rStyle w:val="Char3"/>
          <w:rFonts w:hint="cs"/>
          <w:rtl/>
        </w:rPr>
        <w:t>س و تأل</w:t>
      </w:r>
      <w:r w:rsidR="00D608B9" w:rsidRPr="0031765E">
        <w:rPr>
          <w:rStyle w:val="Char3"/>
          <w:rFonts w:hint="cs"/>
          <w:rtl/>
        </w:rPr>
        <w:t>ی</w:t>
      </w:r>
      <w:r w:rsidRPr="0031765E">
        <w:rPr>
          <w:rStyle w:val="Char3"/>
          <w:rFonts w:hint="cs"/>
          <w:rtl/>
        </w:rPr>
        <w:t xml:space="preserve">ف </w:t>
      </w:r>
      <w:r w:rsidR="00632F41">
        <w:rPr>
          <w:rStyle w:val="Char3"/>
          <w:rFonts w:hint="cs"/>
          <w:rtl/>
        </w:rPr>
        <w:t>کتاب‌ها</w:t>
      </w:r>
      <w:r w:rsidR="00D608B9" w:rsidRPr="0031765E">
        <w:rPr>
          <w:rStyle w:val="Char3"/>
          <w:rFonts w:hint="cs"/>
          <w:rtl/>
        </w:rPr>
        <w:t>ی</w:t>
      </w:r>
      <w:r w:rsidRPr="0031765E">
        <w:rPr>
          <w:rStyle w:val="Char3"/>
          <w:rFonts w:hint="cs"/>
          <w:rtl/>
        </w:rPr>
        <w:t xml:space="preserve"> مهم سرگرم شد. چهار سال در مکه و مد</w:t>
      </w:r>
      <w:r w:rsidR="00D608B9" w:rsidRPr="0031765E">
        <w:rPr>
          <w:rStyle w:val="Char3"/>
          <w:rFonts w:hint="cs"/>
          <w:rtl/>
        </w:rPr>
        <w:t>ی</w:t>
      </w:r>
      <w:r w:rsidRPr="0031765E">
        <w:rPr>
          <w:rStyle w:val="Char3"/>
          <w:rFonts w:hint="cs"/>
          <w:rtl/>
        </w:rPr>
        <w:t>نه به تدر</w:t>
      </w:r>
      <w:r w:rsidR="00D608B9" w:rsidRPr="0031765E">
        <w:rPr>
          <w:rStyle w:val="Char3"/>
          <w:rFonts w:hint="cs"/>
          <w:rtl/>
        </w:rPr>
        <w:t>ی</w:t>
      </w:r>
      <w:r w:rsidRPr="0031765E">
        <w:rPr>
          <w:rStyle w:val="Char3"/>
          <w:rFonts w:hint="cs"/>
          <w:rtl/>
        </w:rPr>
        <w:t>س پرداخت در دوران وزارت خواجه نظام‌الملک به ن</w:t>
      </w:r>
      <w:r w:rsidR="00D608B9" w:rsidRPr="0031765E">
        <w:rPr>
          <w:rStyle w:val="Char3"/>
          <w:rFonts w:hint="cs"/>
          <w:rtl/>
        </w:rPr>
        <w:t>ی</w:t>
      </w:r>
      <w:r w:rsidRPr="0031765E">
        <w:rPr>
          <w:rStyle w:val="Char3"/>
          <w:rFonts w:hint="cs"/>
          <w:rtl/>
        </w:rPr>
        <w:t>شابور برگشت و در نظام</w:t>
      </w:r>
      <w:r w:rsidR="00D608B9" w:rsidRPr="0031765E">
        <w:rPr>
          <w:rStyle w:val="Char3"/>
          <w:rFonts w:hint="cs"/>
          <w:rtl/>
        </w:rPr>
        <w:t>ی</w:t>
      </w:r>
      <w:r w:rsidRPr="0031765E">
        <w:rPr>
          <w:rStyle w:val="Char3"/>
          <w:rFonts w:hint="cs"/>
          <w:rtl/>
        </w:rPr>
        <w:t>ه ن</w:t>
      </w:r>
      <w:r w:rsidR="00D608B9" w:rsidRPr="0031765E">
        <w:rPr>
          <w:rStyle w:val="Char3"/>
          <w:rFonts w:hint="cs"/>
          <w:rtl/>
        </w:rPr>
        <w:t>ی</w:t>
      </w:r>
      <w:r w:rsidRPr="0031765E">
        <w:rPr>
          <w:rStyle w:val="Char3"/>
          <w:rFonts w:hint="cs"/>
          <w:rtl/>
        </w:rPr>
        <w:t>شابور که خواجه برا</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ساخته بود به تدر</w:t>
      </w:r>
      <w:r w:rsidR="00D608B9" w:rsidRPr="0031765E">
        <w:rPr>
          <w:rStyle w:val="Char3"/>
          <w:rFonts w:hint="cs"/>
          <w:rtl/>
        </w:rPr>
        <w:t>ی</w:t>
      </w:r>
      <w:r w:rsidRPr="0031765E">
        <w:rPr>
          <w:rStyle w:val="Char3"/>
          <w:rFonts w:hint="cs"/>
          <w:rtl/>
        </w:rPr>
        <w:t>س پرداخت. و</w:t>
      </w:r>
      <w:r w:rsidR="00D608B9" w:rsidRPr="0031765E">
        <w:rPr>
          <w:rStyle w:val="Char3"/>
          <w:rFonts w:hint="cs"/>
          <w:rtl/>
        </w:rPr>
        <w:t>ی</w:t>
      </w:r>
      <w:r w:rsidRPr="0031765E">
        <w:rPr>
          <w:rStyle w:val="Char3"/>
          <w:rFonts w:hint="cs"/>
          <w:rtl/>
        </w:rPr>
        <w:t xml:space="preserve"> در مدت 20 سال استاد</w:t>
      </w:r>
      <w:r w:rsidR="00D608B9" w:rsidRPr="0031765E">
        <w:rPr>
          <w:rStyle w:val="Char3"/>
          <w:rFonts w:hint="cs"/>
          <w:rtl/>
        </w:rPr>
        <w:t>ی</w:t>
      </w:r>
      <w:r w:rsidRPr="0031765E">
        <w:rPr>
          <w:rStyle w:val="Char3"/>
          <w:rFonts w:hint="cs"/>
          <w:rtl/>
        </w:rPr>
        <w:t xml:space="preserve"> نظام</w:t>
      </w:r>
      <w:r w:rsidR="00D608B9" w:rsidRPr="0031765E">
        <w:rPr>
          <w:rStyle w:val="Char3"/>
          <w:rFonts w:hint="cs"/>
          <w:rtl/>
        </w:rPr>
        <w:t>ی</w:t>
      </w:r>
      <w:r w:rsidRPr="0031765E">
        <w:rPr>
          <w:rStyle w:val="Char3"/>
          <w:rFonts w:hint="cs"/>
          <w:rtl/>
        </w:rPr>
        <w:t>ه ن</w:t>
      </w:r>
      <w:r w:rsidR="00D608B9" w:rsidRPr="0031765E">
        <w:rPr>
          <w:rStyle w:val="Char3"/>
          <w:rFonts w:hint="cs"/>
          <w:rtl/>
        </w:rPr>
        <w:t>ی</w:t>
      </w:r>
      <w:r w:rsidRPr="0031765E">
        <w:rPr>
          <w:rStyle w:val="Char3"/>
          <w:rFonts w:hint="cs"/>
          <w:rtl/>
        </w:rPr>
        <w:t>شابور دانشمندان بزرگوار</w:t>
      </w:r>
      <w:r w:rsidR="00D608B9" w:rsidRPr="0031765E">
        <w:rPr>
          <w:rStyle w:val="Char3"/>
          <w:rFonts w:hint="cs"/>
          <w:rtl/>
        </w:rPr>
        <w:t>ی</w:t>
      </w:r>
      <w:r w:rsidRPr="0031765E">
        <w:rPr>
          <w:rStyle w:val="Char3"/>
          <w:rFonts w:hint="cs"/>
          <w:rtl/>
        </w:rPr>
        <w:t xml:space="preserve"> همچون امام محمد غزال</w:t>
      </w:r>
      <w:r w:rsidR="00D608B9" w:rsidRPr="0031765E">
        <w:rPr>
          <w:rStyle w:val="Char3"/>
          <w:rFonts w:hint="cs"/>
          <w:rtl/>
        </w:rPr>
        <w:t>ی</w:t>
      </w:r>
      <w:r w:rsidRPr="0031765E">
        <w:rPr>
          <w:rStyle w:val="Char3"/>
          <w:rFonts w:hint="cs"/>
          <w:rtl/>
        </w:rPr>
        <w:t xml:space="preserve"> و الک</w:t>
      </w:r>
      <w:r w:rsidR="00D608B9" w:rsidRPr="0031765E">
        <w:rPr>
          <w:rStyle w:val="Char3"/>
          <w:rFonts w:hint="cs"/>
          <w:rtl/>
        </w:rPr>
        <w:t>ی</w:t>
      </w:r>
      <w:r w:rsidRPr="0031765E">
        <w:rPr>
          <w:rStyle w:val="Char3"/>
          <w:rFonts w:hint="cs"/>
          <w:rtl/>
        </w:rPr>
        <w:t>ا الهراس</w:t>
      </w:r>
      <w:r w:rsidR="00D608B9" w:rsidRPr="0031765E">
        <w:rPr>
          <w:rStyle w:val="Char3"/>
          <w:rFonts w:hint="cs"/>
          <w:rtl/>
        </w:rPr>
        <w:t>ی</w:t>
      </w:r>
      <w:r w:rsidRPr="0031765E">
        <w:rPr>
          <w:rStyle w:val="Char3"/>
          <w:rFonts w:hint="cs"/>
          <w:rtl/>
        </w:rPr>
        <w:t xml:space="preserve"> و خواف</w:t>
      </w:r>
      <w:r w:rsidR="00D608B9" w:rsidRPr="0031765E">
        <w:rPr>
          <w:rStyle w:val="Char3"/>
          <w:rFonts w:hint="cs"/>
          <w:rtl/>
        </w:rPr>
        <w:t>ی</w:t>
      </w:r>
      <w:r w:rsidRPr="0031765E">
        <w:rPr>
          <w:rStyle w:val="Char3"/>
          <w:rFonts w:hint="cs"/>
          <w:rtl/>
        </w:rPr>
        <w:t xml:space="preserve"> ترب</w:t>
      </w:r>
      <w:r w:rsidR="00D608B9" w:rsidRPr="0031765E">
        <w:rPr>
          <w:rStyle w:val="Char3"/>
          <w:rFonts w:hint="cs"/>
          <w:rtl/>
        </w:rPr>
        <w:t>ی</w:t>
      </w:r>
      <w:r w:rsidRPr="0031765E">
        <w:rPr>
          <w:rStyle w:val="Char3"/>
          <w:rFonts w:hint="cs"/>
          <w:rtl/>
        </w:rPr>
        <w:t>ت نمود. عبدالملک را به علت آنکه در مکه و مد</w:t>
      </w:r>
      <w:r w:rsidR="00D608B9" w:rsidRPr="0031765E">
        <w:rPr>
          <w:rStyle w:val="Char3"/>
          <w:rFonts w:hint="cs"/>
          <w:rtl/>
        </w:rPr>
        <w:t>ی</w:t>
      </w:r>
      <w:r w:rsidRPr="0031765E">
        <w:rPr>
          <w:rStyle w:val="Char3"/>
          <w:rFonts w:hint="cs"/>
          <w:rtl/>
        </w:rPr>
        <w:t>نه اقامت کرده بود امام الحرم</w:t>
      </w:r>
      <w:r w:rsidR="00D608B9" w:rsidRPr="0031765E">
        <w:rPr>
          <w:rStyle w:val="Char3"/>
          <w:rFonts w:hint="cs"/>
          <w:rtl/>
        </w:rPr>
        <w:t>ی</w:t>
      </w:r>
      <w:r w:rsidRPr="0031765E">
        <w:rPr>
          <w:rStyle w:val="Char3"/>
          <w:rFonts w:hint="cs"/>
          <w:rtl/>
        </w:rPr>
        <w:t>ن و مجاهد مهاجر لقب داده‌اند. امام الحرم</w:t>
      </w:r>
      <w:r w:rsidR="00D608B9" w:rsidRPr="0031765E">
        <w:rPr>
          <w:rStyle w:val="Char3"/>
          <w:rFonts w:hint="cs"/>
          <w:rtl/>
        </w:rPr>
        <w:t>ی</w:t>
      </w:r>
      <w:r w:rsidRPr="0031765E">
        <w:rPr>
          <w:rStyle w:val="Char3"/>
          <w:rFonts w:hint="cs"/>
          <w:rtl/>
        </w:rPr>
        <w:t xml:space="preserve">ن </w:t>
      </w:r>
      <w:r w:rsidR="00632F41">
        <w:rPr>
          <w:rStyle w:val="Char3"/>
          <w:rFonts w:hint="cs"/>
          <w:rtl/>
        </w:rPr>
        <w:t>کتاب‌ها</w:t>
      </w:r>
      <w:r w:rsidR="00D608B9" w:rsidRPr="0031765E">
        <w:rPr>
          <w:rStyle w:val="Char3"/>
          <w:rFonts w:hint="cs"/>
          <w:rtl/>
        </w:rPr>
        <w:t>ی</w:t>
      </w:r>
      <w:r w:rsidRPr="0031765E">
        <w:rPr>
          <w:rStyle w:val="Char3"/>
          <w:rFonts w:hint="cs"/>
          <w:rtl/>
        </w:rPr>
        <w:t xml:space="preserve"> مهم</w:t>
      </w:r>
      <w:r w:rsidR="00D608B9" w:rsidRPr="0031765E">
        <w:rPr>
          <w:rStyle w:val="Char3"/>
          <w:rFonts w:hint="cs"/>
          <w:rtl/>
        </w:rPr>
        <w:t>ی</w:t>
      </w:r>
      <w:r w:rsidRPr="0031765E">
        <w:rPr>
          <w:rStyle w:val="Char3"/>
          <w:rFonts w:hint="cs"/>
          <w:rtl/>
        </w:rPr>
        <w:t xml:space="preserve"> را تأل</w:t>
      </w:r>
      <w:r w:rsidR="00D608B9" w:rsidRPr="0031765E">
        <w:rPr>
          <w:rStyle w:val="Char3"/>
          <w:rFonts w:hint="cs"/>
          <w:rtl/>
        </w:rPr>
        <w:t>ی</w:t>
      </w:r>
      <w:r w:rsidRPr="0031765E">
        <w:rPr>
          <w:rStyle w:val="Char3"/>
          <w:rFonts w:hint="cs"/>
          <w:rtl/>
        </w:rPr>
        <w:t xml:space="preserve">ف نمود از جمله: </w:t>
      </w:r>
      <w:r w:rsidRPr="00F6164E">
        <w:rPr>
          <w:rStyle w:val="Char4"/>
          <w:rFonts w:hint="cs"/>
          <w:rtl/>
        </w:rPr>
        <w:t xml:space="preserve">نهاية المطلب في دراية المذهب </w:t>
      </w:r>
      <w:r w:rsidRPr="00D2616C">
        <w:rPr>
          <w:rFonts w:ascii="Times New Roman" w:hAnsi="Times New Roman" w:cs="Times New Roman" w:hint="cs"/>
          <w:sz w:val="28"/>
          <w:szCs w:val="28"/>
          <w:rtl/>
          <w:lang w:bidi="fa-IR"/>
        </w:rPr>
        <w:t>–</w:t>
      </w:r>
      <w:r w:rsidRPr="00F6164E">
        <w:rPr>
          <w:rStyle w:val="Char4"/>
          <w:rFonts w:hint="cs"/>
          <w:rtl/>
        </w:rPr>
        <w:t xml:space="preserve"> </w:t>
      </w:r>
      <w:r w:rsidRPr="002C4D30">
        <w:rPr>
          <w:rStyle w:val="Char3"/>
          <w:rFonts w:hint="cs"/>
          <w:rtl/>
          <w:lang w:bidi="ar-SA"/>
        </w:rPr>
        <w:t xml:space="preserve">الشاهل در اصول دين </w:t>
      </w:r>
      <w:r w:rsidRPr="002C4D30">
        <w:rPr>
          <w:rStyle w:val="Char3"/>
          <w:rFonts w:hint="cs"/>
          <w:rtl/>
        </w:rPr>
        <w:t>–</w:t>
      </w:r>
      <w:r w:rsidRPr="002C4D30">
        <w:rPr>
          <w:rStyle w:val="Char3"/>
          <w:rFonts w:hint="cs"/>
          <w:rtl/>
          <w:lang w:bidi="ar-SA"/>
        </w:rPr>
        <w:t xml:space="preserve"> برهان در اصول فقه </w:t>
      </w:r>
      <w:r w:rsidRPr="002C4D30">
        <w:rPr>
          <w:rStyle w:val="Char3"/>
          <w:rFonts w:hint="cs"/>
          <w:rtl/>
        </w:rPr>
        <w:t>–</w:t>
      </w:r>
      <w:r w:rsidRPr="002C4D30">
        <w:rPr>
          <w:rStyle w:val="Char3"/>
          <w:rFonts w:hint="cs"/>
          <w:rtl/>
          <w:lang w:bidi="ar-SA"/>
        </w:rPr>
        <w:t xml:space="preserve"> غياث‌الامم </w:t>
      </w:r>
      <w:r w:rsidRPr="002C4D30">
        <w:rPr>
          <w:rStyle w:val="Char3"/>
          <w:rFonts w:hint="cs"/>
          <w:rtl/>
        </w:rPr>
        <w:t>–</w:t>
      </w:r>
      <w:r w:rsidRPr="002C4D30">
        <w:rPr>
          <w:rStyle w:val="Char3"/>
          <w:rFonts w:hint="cs"/>
          <w:rtl/>
          <w:lang w:bidi="ar-SA"/>
        </w:rPr>
        <w:t xml:space="preserve"> تلخيص التقريب </w:t>
      </w:r>
      <w:r w:rsidRPr="002C4D30">
        <w:rPr>
          <w:rStyle w:val="Char3"/>
          <w:rFonts w:hint="cs"/>
          <w:rtl/>
        </w:rPr>
        <w:t>–</w:t>
      </w:r>
      <w:r w:rsidRPr="002C4D30">
        <w:rPr>
          <w:rStyle w:val="Char3"/>
          <w:rFonts w:hint="cs"/>
          <w:rtl/>
          <w:lang w:bidi="ar-SA"/>
        </w:rPr>
        <w:t xml:space="preserve"> ارشاد </w:t>
      </w:r>
      <w:r w:rsidRPr="002C4D30">
        <w:rPr>
          <w:rStyle w:val="Char3"/>
          <w:rFonts w:hint="cs"/>
          <w:rtl/>
        </w:rPr>
        <w:t>–</w:t>
      </w:r>
      <w:r w:rsidRPr="002C4D30">
        <w:rPr>
          <w:rStyle w:val="Char3"/>
          <w:rFonts w:hint="cs"/>
          <w:rtl/>
          <w:lang w:bidi="ar-SA"/>
        </w:rPr>
        <w:t xml:space="preserve"> </w:t>
      </w:r>
      <w:r w:rsidRPr="002C4D30">
        <w:rPr>
          <w:rStyle w:val="Char4"/>
          <w:rFonts w:hint="cs"/>
          <w:rtl/>
        </w:rPr>
        <w:t>العقيد</w:t>
      </w:r>
      <w:r w:rsidR="004F1A0B" w:rsidRPr="002C4D30">
        <w:rPr>
          <w:rStyle w:val="Char4"/>
          <w:rFonts w:hint="cs"/>
          <w:rtl/>
        </w:rPr>
        <w:t>ة</w:t>
      </w:r>
      <w:r w:rsidRPr="002C4D30">
        <w:rPr>
          <w:rStyle w:val="Char4"/>
          <w:rFonts w:hint="cs"/>
          <w:rtl/>
        </w:rPr>
        <w:t xml:space="preserve"> النظا</w:t>
      </w:r>
      <w:r w:rsidR="004F1A0B" w:rsidRPr="002C4D30">
        <w:rPr>
          <w:rStyle w:val="Char4"/>
          <w:rFonts w:hint="cs"/>
          <w:rtl/>
        </w:rPr>
        <w:t>مية</w:t>
      </w:r>
      <w:r w:rsidRPr="002C4D30">
        <w:rPr>
          <w:rStyle w:val="Char3"/>
          <w:rFonts w:hint="cs"/>
          <w:rtl/>
        </w:rPr>
        <w:t xml:space="preserve"> و...</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امام ابوالقاسم قش</w:t>
      </w:r>
      <w:r w:rsidR="00D608B9" w:rsidRPr="00122CDF">
        <w:rPr>
          <w:rStyle w:val="Char7"/>
          <w:rFonts w:hint="cs"/>
          <w:rtl/>
        </w:rPr>
        <w:t>ی</w:t>
      </w:r>
      <w:r w:rsidRPr="00122CDF">
        <w:rPr>
          <w:rStyle w:val="Char7"/>
          <w:rFonts w:hint="cs"/>
          <w:rtl/>
        </w:rPr>
        <w:t>ر</w:t>
      </w:r>
      <w:r w:rsidR="00D608B9" w:rsidRPr="00122CDF">
        <w:rPr>
          <w:rStyle w:val="Char7"/>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465 ه‍. ق: نامش عبدالکر</w:t>
      </w:r>
      <w:r w:rsidR="00D608B9" w:rsidRPr="0031765E">
        <w:rPr>
          <w:rStyle w:val="Char3"/>
          <w:rFonts w:hint="cs"/>
          <w:rtl/>
        </w:rPr>
        <w:t>ی</w:t>
      </w:r>
      <w:r w:rsidRPr="0031765E">
        <w:rPr>
          <w:rStyle w:val="Char3"/>
          <w:rFonts w:hint="cs"/>
          <w:rtl/>
        </w:rPr>
        <w:t>م کن</w:t>
      </w:r>
      <w:r w:rsidR="00D608B9" w:rsidRPr="0031765E">
        <w:rPr>
          <w:rStyle w:val="Char3"/>
          <w:rFonts w:hint="cs"/>
          <w:rtl/>
        </w:rPr>
        <w:t>ی</w:t>
      </w:r>
      <w:r w:rsidRPr="0031765E">
        <w:rPr>
          <w:rStyle w:val="Char3"/>
          <w:rFonts w:hint="cs"/>
          <w:rtl/>
        </w:rPr>
        <w:t>ه‌اش ابوالقاسم و شهرتش قش</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است. و</w:t>
      </w:r>
      <w:r w:rsidR="00D608B9" w:rsidRPr="0031765E">
        <w:rPr>
          <w:rStyle w:val="Char3"/>
          <w:rFonts w:hint="cs"/>
          <w:rtl/>
        </w:rPr>
        <w:t>ی</w:t>
      </w:r>
      <w:r w:rsidRPr="0031765E">
        <w:rPr>
          <w:rStyle w:val="Char3"/>
          <w:rFonts w:hint="cs"/>
          <w:rtl/>
        </w:rPr>
        <w:t xml:space="preserve"> فق</w:t>
      </w:r>
      <w:r w:rsidR="00D608B9" w:rsidRPr="0031765E">
        <w:rPr>
          <w:rStyle w:val="Char3"/>
          <w:rFonts w:hint="cs"/>
          <w:rtl/>
        </w:rPr>
        <w:t>ی</w:t>
      </w:r>
      <w:r w:rsidRPr="0031765E">
        <w:rPr>
          <w:rStyle w:val="Char3"/>
          <w:rFonts w:hint="cs"/>
          <w:rtl/>
        </w:rPr>
        <w:t xml:space="preserve">ه </w:t>
      </w:r>
      <w:r w:rsidRPr="00D2616C">
        <w:rPr>
          <w:rFonts w:ascii="Times New Roman" w:hAnsi="Times New Roman" w:cs="Times New Roman" w:hint="cs"/>
          <w:sz w:val="28"/>
          <w:szCs w:val="28"/>
          <w:rtl/>
          <w:lang w:bidi="fa-IR"/>
        </w:rPr>
        <w:t>–</w:t>
      </w:r>
      <w:r w:rsidRPr="0031765E">
        <w:rPr>
          <w:rStyle w:val="Char3"/>
          <w:rFonts w:hint="cs"/>
          <w:rtl/>
        </w:rPr>
        <w:t xml:space="preserve"> متکلم و مؤلف بود شهرت او ب</w:t>
      </w:r>
      <w:r w:rsidR="00D608B9" w:rsidRPr="0031765E">
        <w:rPr>
          <w:rStyle w:val="Char3"/>
          <w:rFonts w:hint="cs"/>
          <w:rtl/>
        </w:rPr>
        <w:t>ی</w:t>
      </w:r>
      <w:r w:rsidRPr="0031765E">
        <w:rPr>
          <w:rStyle w:val="Char3"/>
          <w:rFonts w:hint="cs"/>
          <w:rtl/>
        </w:rPr>
        <w:t>شتر به خاطر رساله معروف قش</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ه م</w:t>
      </w:r>
      <w:r w:rsidR="00D608B9" w:rsidRPr="0031765E">
        <w:rPr>
          <w:rStyle w:val="Char3"/>
          <w:rFonts w:hint="cs"/>
          <w:rtl/>
        </w:rPr>
        <w:t>ی</w:t>
      </w:r>
      <w:r w:rsidRPr="0031765E">
        <w:rPr>
          <w:rStyle w:val="Char3"/>
          <w:rFonts w:hint="cs"/>
          <w:rtl/>
        </w:rPr>
        <w:t>‌باشد. همچن</w:t>
      </w:r>
      <w:r w:rsidR="00D608B9" w:rsidRPr="0031765E">
        <w:rPr>
          <w:rStyle w:val="Char3"/>
          <w:rFonts w:hint="cs"/>
          <w:rtl/>
        </w:rPr>
        <w:t>ی</w:t>
      </w:r>
      <w:r w:rsidRPr="0031765E">
        <w:rPr>
          <w:rStyle w:val="Char3"/>
          <w:rFonts w:hint="cs"/>
          <w:rtl/>
        </w:rPr>
        <w:t>ن تفس</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بر قرآن کر</w:t>
      </w:r>
      <w:r w:rsidR="00D608B9" w:rsidRPr="0031765E">
        <w:rPr>
          <w:rStyle w:val="Char3"/>
          <w:rFonts w:hint="cs"/>
          <w:rtl/>
        </w:rPr>
        <w:t>ی</w:t>
      </w:r>
      <w:r w:rsidRPr="0031765E">
        <w:rPr>
          <w:rStyle w:val="Char3"/>
          <w:rFonts w:hint="cs"/>
          <w:rtl/>
        </w:rPr>
        <w:t xml:space="preserve">م نوشته است. </w:t>
      </w:r>
    </w:p>
    <w:p w:rsidR="003E644C" w:rsidRPr="0031765E" w:rsidRDefault="003E644C" w:rsidP="009C6B4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ز</w:t>
      </w:r>
      <w:r w:rsidR="00D608B9" w:rsidRPr="00122CDF">
        <w:rPr>
          <w:rStyle w:val="Char7"/>
          <w:rFonts w:hint="cs"/>
          <w:rtl/>
        </w:rPr>
        <w:t>ی</w:t>
      </w:r>
      <w:r w:rsidRPr="00122CDF">
        <w:rPr>
          <w:rStyle w:val="Char7"/>
          <w:rFonts w:hint="cs"/>
          <w:rtl/>
        </w:rPr>
        <w:t>ن الائمه ابوالعباس احمدبن محمد د</w:t>
      </w:r>
      <w:r w:rsidR="00D608B9" w:rsidRPr="00122CDF">
        <w:rPr>
          <w:rStyle w:val="Char7"/>
          <w:rFonts w:hint="cs"/>
          <w:rtl/>
        </w:rPr>
        <w:t>ی</w:t>
      </w:r>
      <w:r w:rsidRPr="00122CDF">
        <w:rPr>
          <w:rStyle w:val="Char7"/>
          <w:rFonts w:hint="cs"/>
          <w:rtl/>
        </w:rPr>
        <w:t>نو</w:t>
      </w:r>
      <w:r w:rsidR="00D608B9" w:rsidRPr="00122CDF">
        <w:rPr>
          <w:rStyle w:val="Char7"/>
          <w:rFonts w:hint="cs"/>
          <w:rtl/>
        </w:rPr>
        <w:t>ی</w:t>
      </w:r>
      <w:r w:rsidRPr="00122CDF">
        <w:rPr>
          <w:rStyle w:val="Char7"/>
          <w:rFonts w:hint="cs"/>
          <w:rtl/>
        </w:rPr>
        <w:t>ه</w:t>
      </w:r>
      <w:r w:rsidRPr="0031765E">
        <w:rPr>
          <w:rStyle w:val="Char3"/>
          <w:rFonts w:hint="cs"/>
          <w:rtl/>
        </w:rPr>
        <w:t>: مفسر غررالمعال</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ابومحمد حس</w:t>
      </w:r>
      <w:r w:rsidR="00D608B9" w:rsidRPr="00122CDF">
        <w:rPr>
          <w:rStyle w:val="Char7"/>
          <w:rFonts w:hint="cs"/>
          <w:rtl/>
        </w:rPr>
        <w:t>ی</w:t>
      </w:r>
      <w:r w:rsidRPr="00122CDF">
        <w:rPr>
          <w:rStyle w:val="Char7"/>
          <w:rFonts w:hint="cs"/>
          <w:rtl/>
        </w:rPr>
        <w:t>ن‌بن مسعود معروف به فراء بغو</w:t>
      </w:r>
      <w:r w:rsidR="00D608B9" w:rsidRPr="00122CDF">
        <w:rPr>
          <w:rStyle w:val="Char7"/>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516 ه‍. ق: تفس</w:t>
      </w:r>
      <w:r w:rsidR="00D608B9" w:rsidRPr="0031765E">
        <w:rPr>
          <w:rStyle w:val="Char3"/>
          <w:rFonts w:hint="cs"/>
          <w:rtl/>
        </w:rPr>
        <w:t>ی</w:t>
      </w:r>
      <w:r w:rsidRPr="0031765E">
        <w:rPr>
          <w:rStyle w:val="Char3"/>
          <w:rFonts w:hint="cs"/>
          <w:rtl/>
        </w:rPr>
        <w:t>ر معالم التنز</w:t>
      </w:r>
      <w:r w:rsidR="00D608B9" w:rsidRPr="0031765E">
        <w:rPr>
          <w:rStyle w:val="Char3"/>
          <w:rFonts w:hint="cs"/>
          <w:rtl/>
        </w:rPr>
        <w:t>ی</w:t>
      </w:r>
      <w:r w:rsidRPr="0031765E">
        <w:rPr>
          <w:rStyle w:val="Char3"/>
          <w:rFonts w:hint="cs"/>
          <w:rtl/>
        </w:rPr>
        <w:t>ل و</w:t>
      </w:r>
      <w:r w:rsidR="00D608B9" w:rsidRPr="0031765E">
        <w:rPr>
          <w:rStyle w:val="Char3"/>
          <w:rFonts w:hint="cs"/>
          <w:rtl/>
        </w:rPr>
        <w:t>ی</w:t>
      </w:r>
      <w:r w:rsidRPr="0031765E">
        <w:rPr>
          <w:rStyle w:val="Char3"/>
          <w:rFonts w:hint="cs"/>
          <w:rtl/>
        </w:rPr>
        <w:t xml:space="preserve"> معروف است. در تفس</w:t>
      </w:r>
      <w:r w:rsidR="00D608B9" w:rsidRPr="0031765E">
        <w:rPr>
          <w:rStyle w:val="Char3"/>
          <w:rFonts w:hint="cs"/>
          <w:rtl/>
        </w:rPr>
        <w:t>ی</w:t>
      </w:r>
      <w:r w:rsidRPr="0031765E">
        <w:rPr>
          <w:rStyle w:val="Char3"/>
          <w:rFonts w:hint="cs"/>
          <w:rtl/>
        </w:rPr>
        <w:t>ر و حد</w:t>
      </w:r>
      <w:r w:rsidR="00D608B9" w:rsidRPr="0031765E">
        <w:rPr>
          <w:rStyle w:val="Char3"/>
          <w:rFonts w:hint="cs"/>
          <w:rtl/>
        </w:rPr>
        <w:t>ی</w:t>
      </w:r>
      <w:r w:rsidRPr="0031765E">
        <w:rPr>
          <w:rStyle w:val="Char3"/>
          <w:rFonts w:hint="cs"/>
          <w:rtl/>
        </w:rPr>
        <w:t xml:space="preserve">ث و فقه سرآمد علماء عصر بود. </w:t>
      </w:r>
    </w:p>
    <w:p w:rsidR="003E644C" w:rsidRPr="0031765E" w:rsidRDefault="003E644C" w:rsidP="009C6B4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ابوالحسن عل</w:t>
      </w:r>
      <w:r w:rsidR="00D608B9" w:rsidRPr="00122CDF">
        <w:rPr>
          <w:rStyle w:val="Char7"/>
          <w:rFonts w:hint="cs"/>
          <w:rtl/>
        </w:rPr>
        <w:t>ی</w:t>
      </w:r>
      <w:r w:rsidRPr="00122CDF">
        <w:rPr>
          <w:rStyle w:val="Char7"/>
          <w:rFonts w:hint="cs"/>
          <w:rtl/>
        </w:rPr>
        <w:t xml:space="preserve"> بن احمد واحد</w:t>
      </w:r>
      <w:r w:rsidR="00D608B9" w:rsidRPr="00122CDF">
        <w:rPr>
          <w:rStyle w:val="Char7"/>
          <w:rFonts w:hint="cs"/>
          <w:rtl/>
        </w:rPr>
        <w:t>ی</w:t>
      </w:r>
      <w:r w:rsidRPr="00122CDF">
        <w:rPr>
          <w:rStyle w:val="Char7"/>
          <w:rFonts w:hint="cs"/>
          <w:rtl/>
        </w:rPr>
        <w:t xml:space="preserve"> ن</w:t>
      </w:r>
      <w:r w:rsidR="00D608B9" w:rsidRPr="00122CDF">
        <w:rPr>
          <w:rStyle w:val="Char7"/>
          <w:rFonts w:hint="cs"/>
          <w:rtl/>
        </w:rPr>
        <w:t>ی</w:t>
      </w:r>
      <w:r w:rsidRPr="00122CDF">
        <w:rPr>
          <w:rStyle w:val="Char7"/>
          <w:rFonts w:hint="cs"/>
          <w:rtl/>
        </w:rPr>
        <w:t>شابور</w:t>
      </w:r>
      <w:r w:rsidR="00D608B9" w:rsidRPr="00122CDF">
        <w:rPr>
          <w:rStyle w:val="Char7"/>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468: از آثار مهم و</w:t>
      </w:r>
      <w:r w:rsidR="00D608B9" w:rsidRPr="0031765E">
        <w:rPr>
          <w:rStyle w:val="Char3"/>
          <w:rFonts w:hint="cs"/>
          <w:rtl/>
        </w:rPr>
        <w:t>ی</w:t>
      </w:r>
      <w:r w:rsidRPr="0031765E">
        <w:rPr>
          <w:rStyle w:val="Char3"/>
          <w:rFonts w:hint="cs"/>
          <w:rtl/>
        </w:rPr>
        <w:t xml:space="preserve"> اسباب التنز</w:t>
      </w:r>
      <w:r w:rsidR="00D608B9" w:rsidRPr="0031765E">
        <w:rPr>
          <w:rStyle w:val="Char3"/>
          <w:rFonts w:hint="cs"/>
          <w:rtl/>
        </w:rPr>
        <w:t>ی</w:t>
      </w:r>
      <w:r w:rsidRPr="0031765E">
        <w:rPr>
          <w:rStyle w:val="Char3"/>
          <w:rFonts w:hint="cs"/>
          <w:rtl/>
        </w:rPr>
        <w:t>ل در شأن نزول آ</w:t>
      </w:r>
      <w:r w:rsidR="00D608B9" w:rsidRPr="0031765E">
        <w:rPr>
          <w:rStyle w:val="Char3"/>
          <w:rFonts w:hint="cs"/>
          <w:rtl/>
        </w:rPr>
        <w:t>ی</w:t>
      </w:r>
      <w:r w:rsidRPr="0031765E">
        <w:rPr>
          <w:rStyle w:val="Char3"/>
          <w:rFonts w:hint="cs"/>
          <w:rtl/>
        </w:rPr>
        <w:t>ات قرآن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‌باشد. </w:t>
      </w:r>
    </w:p>
    <w:p w:rsidR="003E644C" w:rsidRPr="0031765E" w:rsidRDefault="003E644C" w:rsidP="002C4D3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ابواسحاق ابراه</w:t>
      </w:r>
      <w:r w:rsidR="00D608B9" w:rsidRPr="00122CDF">
        <w:rPr>
          <w:rStyle w:val="Char7"/>
          <w:rFonts w:hint="cs"/>
          <w:rtl/>
        </w:rPr>
        <w:t>ی</w:t>
      </w:r>
      <w:r w:rsidRPr="00122CDF">
        <w:rPr>
          <w:rStyle w:val="Char7"/>
          <w:rFonts w:hint="cs"/>
          <w:rtl/>
        </w:rPr>
        <w:t>م بن عل</w:t>
      </w:r>
      <w:r w:rsidR="00D608B9" w:rsidRPr="00122CDF">
        <w:rPr>
          <w:rStyle w:val="Char7"/>
          <w:rFonts w:hint="cs"/>
          <w:rtl/>
        </w:rPr>
        <w:t>ی</w:t>
      </w:r>
      <w:r w:rsidRPr="00122CDF">
        <w:rPr>
          <w:rStyle w:val="Char7"/>
          <w:rFonts w:hint="cs"/>
          <w:rtl/>
        </w:rPr>
        <w:t xml:space="preserve"> ش</w:t>
      </w:r>
      <w:r w:rsidR="00D608B9" w:rsidRPr="00122CDF">
        <w:rPr>
          <w:rStyle w:val="Char7"/>
          <w:rFonts w:hint="cs"/>
          <w:rtl/>
        </w:rPr>
        <w:t>ی</w:t>
      </w:r>
      <w:r w:rsidRPr="00122CDF">
        <w:rPr>
          <w:rStyle w:val="Char7"/>
          <w:rFonts w:hint="cs"/>
          <w:rtl/>
        </w:rPr>
        <w:t>راز</w:t>
      </w:r>
      <w:r w:rsidR="00D608B9" w:rsidRPr="00122CDF">
        <w:rPr>
          <w:rStyle w:val="Char7"/>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476 ه‍. ق: از آثار و</w:t>
      </w:r>
      <w:r w:rsidR="00D608B9" w:rsidRPr="0031765E">
        <w:rPr>
          <w:rStyle w:val="Char3"/>
          <w:rFonts w:hint="cs"/>
          <w:rtl/>
        </w:rPr>
        <w:t>ی</w:t>
      </w:r>
      <w:r w:rsidRPr="0031765E">
        <w:rPr>
          <w:rStyle w:val="Char3"/>
          <w:rFonts w:hint="cs"/>
          <w:rtl/>
        </w:rPr>
        <w:t xml:space="preserve">: 1- </w:t>
      </w:r>
      <w:r w:rsidRPr="002C4D30">
        <w:rPr>
          <w:rStyle w:val="Char4"/>
          <w:rFonts w:hint="cs"/>
          <w:rtl/>
        </w:rPr>
        <w:t>التنب</w:t>
      </w:r>
      <w:r w:rsidR="00D608B9" w:rsidRPr="002C4D30">
        <w:rPr>
          <w:rStyle w:val="Char4"/>
          <w:rFonts w:hint="cs"/>
          <w:rtl/>
        </w:rPr>
        <w:t>ی</w:t>
      </w:r>
      <w:r w:rsidRPr="002C4D30">
        <w:rPr>
          <w:rStyle w:val="Char4"/>
          <w:rFonts w:hint="cs"/>
          <w:rtl/>
        </w:rPr>
        <w:t>ه والتهذ</w:t>
      </w:r>
      <w:r w:rsidR="00D608B9" w:rsidRPr="002C4D30">
        <w:rPr>
          <w:rStyle w:val="Char4"/>
          <w:rFonts w:hint="cs"/>
          <w:rtl/>
        </w:rPr>
        <w:t>ی</w:t>
      </w:r>
      <w:r w:rsidRPr="002C4D30">
        <w:rPr>
          <w:rStyle w:val="Char4"/>
          <w:rFonts w:hint="cs"/>
          <w:rtl/>
        </w:rPr>
        <w:t>ب</w:t>
      </w:r>
      <w:r w:rsidRPr="0031765E">
        <w:rPr>
          <w:rStyle w:val="Char3"/>
          <w:rFonts w:hint="cs"/>
          <w:rtl/>
        </w:rPr>
        <w:t xml:space="preserve"> در فقه 2- </w:t>
      </w:r>
      <w:r w:rsidRPr="002C4D30">
        <w:rPr>
          <w:rStyle w:val="Char4"/>
          <w:rFonts w:hint="cs"/>
          <w:rtl/>
        </w:rPr>
        <w:t>اللمع والتبصره</w:t>
      </w:r>
      <w:r w:rsidRPr="0031765E">
        <w:rPr>
          <w:rStyle w:val="Char3"/>
          <w:rFonts w:hint="cs"/>
          <w:rtl/>
        </w:rPr>
        <w:t xml:space="preserve"> در اصول 3- </w:t>
      </w:r>
      <w:r w:rsidRPr="002C4D30">
        <w:rPr>
          <w:rStyle w:val="Char4"/>
          <w:rFonts w:hint="cs"/>
          <w:rtl/>
        </w:rPr>
        <w:t>المخلص والمعونة</w:t>
      </w:r>
      <w:r w:rsidRPr="002C4D30">
        <w:rPr>
          <w:rStyle w:val="Char3"/>
          <w:rFonts w:hint="cs"/>
          <w:rtl/>
          <w:lang w:bidi="ar-SA"/>
        </w:rPr>
        <w:t xml:space="preserve"> در جدل</w:t>
      </w:r>
      <w:r w:rsidRPr="002C4D30">
        <w:rPr>
          <w:rStyle w:val="Char3"/>
          <w:rFonts w:hint="cs"/>
          <w:rtl/>
        </w:rPr>
        <w:t xml:space="preserve"> 4-</w:t>
      </w:r>
      <w:r w:rsidRPr="0031765E">
        <w:rPr>
          <w:rStyle w:val="Char3"/>
          <w:rFonts w:hint="cs"/>
          <w:rtl/>
        </w:rPr>
        <w:t xml:space="preserve"> </w:t>
      </w:r>
      <w:r w:rsidRPr="002C4D30">
        <w:rPr>
          <w:rStyle w:val="Char4"/>
          <w:rFonts w:hint="cs"/>
          <w:rtl/>
        </w:rPr>
        <w:t>طبقات الفقهاء</w:t>
      </w:r>
      <w:r w:rsidRPr="0031765E">
        <w:rPr>
          <w:rStyle w:val="Char3"/>
          <w:rFonts w:hint="cs"/>
          <w:rtl/>
        </w:rPr>
        <w:t xml:space="preserve"> و... </w:t>
      </w:r>
    </w:p>
    <w:p w:rsidR="003E644C" w:rsidRPr="0031765E" w:rsidRDefault="003E644C" w:rsidP="009C6B4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خط</w:t>
      </w:r>
      <w:r w:rsidR="00D608B9" w:rsidRPr="00122CDF">
        <w:rPr>
          <w:rStyle w:val="Char7"/>
          <w:rFonts w:hint="cs"/>
          <w:rtl/>
        </w:rPr>
        <w:t>ی</w:t>
      </w:r>
      <w:r w:rsidRPr="00122CDF">
        <w:rPr>
          <w:rStyle w:val="Char7"/>
          <w:rFonts w:hint="cs"/>
          <w:rtl/>
        </w:rPr>
        <w:t>ب بغداد</w:t>
      </w:r>
      <w:r w:rsidR="00D608B9" w:rsidRPr="00122CDF">
        <w:rPr>
          <w:rStyle w:val="Char7"/>
          <w:rFonts w:hint="cs"/>
          <w:rtl/>
        </w:rPr>
        <w:t>ی</w:t>
      </w:r>
      <w:r w:rsidRPr="0031765E">
        <w:rPr>
          <w:rStyle w:val="Char3"/>
          <w:rFonts w:hint="cs"/>
          <w:rtl/>
        </w:rPr>
        <w:t>: آثار فراوان</w:t>
      </w:r>
      <w:r w:rsidR="00D608B9" w:rsidRPr="0031765E">
        <w:rPr>
          <w:rStyle w:val="Char3"/>
          <w:rFonts w:hint="cs"/>
          <w:rtl/>
        </w:rPr>
        <w:t>ی</w:t>
      </w:r>
      <w:r w:rsidRPr="0031765E">
        <w:rPr>
          <w:rStyle w:val="Char3"/>
          <w:rFonts w:hint="cs"/>
          <w:rtl/>
        </w:rPr>
        <w:t xml:space="preserve"> دارد از جمله: تار</w:t>
      </w:r>
      <w:r w:rsidR="00D608B9" w:rsidRPr="0031765E">
        <w:rPr>
          <w:rStyle w:val="Char3"/>
          <w:rFonts w:hint="cs"/>
          <w:rtl/>
        </w:rPr>
        <w:t>ی</w:t>
      </w:r>
      <w:r w:rsidRPr="0031765E">
        <w:rPr>
          <w:rStyle w:val="Char3"/>
          <w:rFonts w:hint="cs"/>
          <w:rtl/>
        </w:rPr>
        <w:t xml:space="preserve">خ مفصل بغداد </w:t>
      </w:r>
      <w:r w:rsidRPr="00D2616C">
        <w:rPr>
          <w:rFonts w:ascii="Times New Roman" w:hAnsi="Times New Roman" w:cs="Times New Roman" w:hint="cs"/>
          <w:sz w:val="28"/>
          <w:szCs w:val="28"/>
          <w:rtl/>
          <w:lang w:bidi="fa-IR"/>
        </w:rPr>
        <w:t>–</w:t>
      </w:r>
      <w:r w:rsidRPr="0031765E">
        <w:rPr>
          <w:rStyle w:val="Char3"/>
          <w:rFonts w:hint="cs"/>
          <w:rtl/>
        </w:rPr>
        <w:t xml:space="preserve"> الکفا</w:t>
      </w:r>
      <w:r w:rsidR="00D608B9" w:rsidRPr="0031765E">
        <w:rPr>
          <w:rStyle w:val="Char3"/>
          <w:rFonts w:hint="cs"/>
          <w:rtl/>
        </w:rPr>
        <w:t>ی</w:t>
      </w:r>
      <w:r w:rsidRPr="0031765E">
        <w:rPr>
          <w:rStyle w:val="Char3"/>
          <w:rFonts w:hint="cs"/>
          <w:rtl/>
        </w:rPr>
        <w:t xml:space="preserve">ه و الجامع </w:t>
      </w:r>
      <w:r w:rsidRPr="00D2616C">
        <w:rPr>
          <w:rFonts w:ascii="Times New Roman" w:hAnsi="Times New Roman" w:cs="Times New Roman" w:hint="cs"/>
          <w:sz w:val="28"/>
          <w:szCs w:val="28"/>
          <w:rtl/>
          <w:lang w:bidi="fa-IR"/>
        </w:rPr>
        <w:t>–</w:t>
      </w:r>
      <w:r w:rsidRPr="0031765E">
        <w:rPr>
          <w:rStyle w:val="Char3"/>
          <w:rFonts w:hint="cs"/>
          <w:rtl/>
        </w:rPr>
        <w:t xml:space="preserve"> شرف اصحاب الحد</w:t>
      </w:r>
      <w:r w:rsidR="00D608B9" w:rsidRPr="0031765E">
        <w:rPr>
          <w:rStyle w:val="Char3"/>
          <w:rFonts w:hint="cs"/>
          <w:rtl/>
        </w:rPr>
        <w:t>ی</w:t>
      </w:r>
      <w:r w:rsidR="002C4D30">
        <w:rPr>
          <w:rStyle w:val="Char3"/>
          <w:rFonts w:hint="cs"/>
          <w:rtl/>
        </w:rPr>
        <w:t>ث و...</w:t>
      </w:r>
    </w:p>
    <w:p w:rsidR="003E644C" w:rsidRPr="0031765E" w:rsidRDefault="003E644C" w:rsidP="009C6B4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فخر الاسلام اب</w:t>
      </w:r>
      <w:r w:rsidR="00D608B9" w:rsidRPr="00122CDF">
        <w:rPr>
          <w:rStyle w:val="Char7"/>
          <w:rFonts w:hint="cs"/>
          <w:rtl/>
        </w:rPr>
        <w:t>ی</w:t>
      </w:r>
      <w:r w:rsidRPr="00122CDF">
        <w:rPr>
          <w:rStyle w:val="Char7"/>
          <w:rFonts w:hint="cs"/>
          <w:rtl/>
        </w:rPr>
        <w:t>‌العسر عل</w:t>
      </w:r>
      <w:r w:rsidR="00D608B9" w:rsidRPr="00122CDF">
        <w:rPr>
          <w:rStyle w:val="Char7"/>
          <w:rFonts w:hint="cs"/>
          <w:rtl/>
        </w:rPr>
        <w:t>ی</w:t>
      </w:r>
      <w:r w:rsidRPr="00122CDF">
        <w:rPr>
          <w:rStyle w:val="Char7"/>
          <w:rFonts w:hint="cs"/>
          <w:rtl/>
        </w:rPr>
        <w:t xml:space="preserve"> بن محمدبن الحس</w:t>
      </w:r>
      <w:r w:rsidR="00D608B9" w:rsidRPr="00122CDF">
        <w:rPr>
          <w:rStyle w:val="Char7"/>
          <w:rFonts w:hint="cs"/>
          <w:rtl/>
        </w:rPr>
        <w:t>ی</w:t>
      </w:r>
      <w:r w:rsidRPr="00122CDF">
        <w:rPr>
          <w:rStyle w:val="Char7"/>
          <w:rFonts w:hint="cs"/>
          <w:rtl/>
        </w:rPr>
        <w:t>ن بزدو</w:t>
      </w:r>
      <w:r w:rsidR="00D608B9" w:rsidRPr="00122CDF">
        <w:rPr>
          <w:rStyle w:val="Char7"/>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482 ه‍. ق: صاحب کتاب مشهور اصول الفقه برادرش اب</w:t>
      </w:r>
      <w:r w:rsidR="00D608B9" w:rsidRPr="0031765E">
        <w:rPr>
          <w:rStyle w:val="Char3"/>
          <w:rFonts w:hint="cs"/>
          <w:rtl/>
        </w:rPr>
        <w:t>ی</w:t>
      </w:r>
      <w:r w:rsidRPr="0031765E">
        <w:rPr>
          <w:rStyle w:val="Char3"/>
          <w:rFonts w:hint="cs"/>
          <w:rtl/>
        </w:rPr>
        <w:t>‌ال</w:t>
      </w:r>
      <w:r w:rsidR="00D608B9" w:rsidRPr="0031765E">
        <w:rPr>
          <w:rStyle w:val="Char3"/>
          <w:rFonts w:hint="cs"/>
          <w:rtl/>
        </w:rPr>
        <w:t>ی</w:t>
      </w:r>
      <w:r w:rsidRPr="0031765E">
        <w:rPr>
          <w:rStyle w:val="Char3"/>
          <w:rFonts w:hint="cs"/>
          <w:rtl/>
        </w:rPr>
        <w:t>سر محمدبن محمد بزدو</w:t>
      </w:r>
      <w:r w:rsidR="00D608B9" w:rsidRPr="0031765E">
        <w:rPr>
          <w:rStyle w:val="Char3"/>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493 ه‍. ق ن</w:t>
      </w:r>
      <w:r w:rsidR="00D608B9" w:rsidRPr="0031765E">
        <w:rPr>
          <w:rStyle w:val="Char3"/>
          <w:rFonts w:hint="cs"/>
          <w:rtl/>
        </w:rPr>
        <w:t>ی</w:t>
      </w:r>
      <w:r w:rsidRPr="0031765E">
        <w:rPr>
          <w:rStyle w:val="Char3"/>
          <w:rFonts w:hint="cs"/>
          <w:rtl/>
        </w:rPr>
        <w:t>ز از فقها</w:t>
      </w:r>
      <w:r w:rsidR="00D608B9" w:rsidRPr="0031765E">
        <w:rPr>
          <w:rStyle w:val="Char3"/>
          <w:rFonts w:hint="cs"/>
          <w:rtl/>
        </w:rPr>
        <w:t>ی</w:t>
      </w:r>
      <w:r w:rsidRPr="0031765E">
        <w:rPr>
          <w:rStyle w:val="Char3"/>
          <w:rFonts w:hint="cs"/>
          <w:rtl/>
        </w:rPr>
        <w:t xml:space="preserve"> معروف ماوراءالنهر بود. </w:t>
      </w:r>
    </w:p>
    <w:p w:rsidR="003E644C" w:rsidRPr="0031765E" w:rsidRDefault="003E644C" w:rsidP="009C6B4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امام الاجل ابوالفتح اسعدبن محمدبن ابونصر ال</w:t>
      </w:r>
      <w:r w:rsidR="00D608B9" w:rsidRPr="00122CDF">
        <w:rPr>
          <w:rStyle w:val="Char7"/>
          <w:rFonts w:hint="cs"/>
          <w:rtl/>
        </w:rPr>
        <w:t>ی</w:t>
      </w:r>
      <w:r w:rsidRPr="00122CDF">
        <w:rPr>
          <w:rStyle w:val="Char7"/>
          <w:rFonts w:hint="cs"/>
          <w:rtl/>
        </w:rPr>
        <w:t>م</w:t>
      </w:r>
      <w:r w:rsidR="00D608B9" w:rsidRPr="00122CDF">
        <w:rPr>
          <w:rStyle w:val="Char7"/>
          <w:rFonts w:hint="cs"/>
          <w:rtl/>
        </w:rPr>
        <w:t>ی</w:t>
      </w:r>
      <w:r w:rsidRPr="00122CDF">
        <w:rPr>
          <w:rStyle w:val="Char7"/>
          <w:rFonts w:hint="cs"/>
          <w:rtl/>
        </w:rPr>
        <w:t>ن</w:t>
      </w:r>
      <w:r w:rsidR="00D608B9" w:rsidRPr="00122CDF">
        <w:rPr>
          <w:rStyle w:val="Char7"/>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سال 520 </w:t>
      </w:r>
      <w:r w:rsidR="00D608B9" w:rsidRPr="0031765E">
        <w:rPr>
          <w:rStyle w:val="Char3"/>
          <w:rFonts w:hint="cs"/>
          <w:rtl/>
        </w:rPr>
        <w:t>ی</w:t>
      </w:r>
      <w:r w:rsidRPr="0031765E">
        <w:rPr>
          <w:rStyle w:val="Char3"/>
          <w:rFonts w:hint="cs"/>
          <w:rtl/>
        </w:rPr>
        <w:t>ا 527 ه‍. ق: در همدان، و</w:t>
      </w:r>
      <w:r w:rsidR="00D608B9" w:rsidRPr="0031765E">
        <w:rPr>
          <w:rStyle w:val="Char3"/>
          <w:rFonts w:hint="cs"/>
          <w:rtl/>
        </w:rPr>
        <w:t>ی</w:t>
      </w:r>
      <w:r w:rsidRPr="0031765E">
        <w:rPr>
          <w:rStyle w:val="Char3"/>
          <w:rFonts w:hint="cs"/>
          <w:rtl/>
        </w:rPr>
        <w:t xml:space="preserve"> در حکمت و خلاف و فقه مشهور بود. مدت</w:t>
      </w:r>
      <w:r w:rsidR="00D608B9" w:rsidRPr="0031765E">
        <w:rPr>
          <w:rStyle w:val="Char3"/>
          <w:rFonts w:hint="cs"/>
          <w:rtl/>
        </w:rPr>
        <w:t>ی</w:t>
      </w:r>
      <w:r w:rsidRPr="0031765E">
        <w:rPr>
          <w:rStyle w:val="Char3"/>
          <w:rFonts w:hint="cs"/>
          <w:rtl/>
        </w:rPr>
        <w:t xml:space="preserve"> در نظام</w:t>
      </w:r>
      <w:r w:rsidR="00D608B9" w:rsidRPr="0031765E">
        <w:rPr>
          <w:rStyle w:val="Char3"/>
          <w:rFonts w:hint="cs"/>
          <w:rtl/>
        </w:rPr>
        <w:t>ی</w:t>
      </w:r>
      <w:r w:rsidRPr="0031765E">
        <w:rPr>
          <w:rStyle w:val="Char3"/>
          <w:rFonts w:hint="cs"/>
          <w:rtl/>
        </w:rPr>
        <w:t>ه بغداد تدر</w:t>
      </w:r>
      <w:r w:rsidR="00D608B9" w:rsidRPr="0031765E">
        <w:rPr>
          <w:rStyle w:val="Char3"/>
          <w:rFonts w:hint="cs"/>
          <w:rtl/>
        </w:rPr>
        <w:t>ی</w:t>
      </w:r>
      <w:r w:rsidRPr="0031765E">
        <w:rPr>
          <w:rStyle w:val="Char3"/>
          <w:rFonts w:hint="cs"/>
          <w:rtl/>
        </w:rPr>
        <w:t>س م</w:t>
      </w:r>
      <w:r w:rsidR="00D608B9" w:rsidRPr="0031765E">
        <w:rPr>
          <w:rStyle w:val="Char3"/>
          <w:rFonts w:hint="cs"/>
          <w:rtl/>
        </w:rPr>
        <w:t>ی</w:t>
      </w:r>
      <w:r w:rsidR="002C4D30">
        <w:rPr>
          <w:rStyle w:val="Char3"/>
          <w:rFonts w:hint="cs"/>
          <w:rtl/>
        </w:rPr>
        <w:t>‌کرد.</w:t>
      </w:r>
    </w:p>
    <w:p w:rsidR="003E644C" w:rsidRPr="0031765E" w:rsidRDefault="003E644C" w:rsidP="009C6B4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شمس الائمه بن احمد السرخس</w:t>
      </w:r>
      <w:r w:rsidR="00D608B9" w:rsidRPr="00122CDF">
        <w:rPr>
          <w:rStyle w:val="Char7"/>
          <w:rFonts w:hint="cs"/>
          <w:rtl/>
        </w:rPr>
        <w:t>ی</w:t>
      </w:r>
      <w:r w:rsidRPr="00122CDF">
        <w:rPr>
          <w:rStyle w:val="Char7"/>
          <w:rFonts w:hint="cs"/>
          <w:rtl/>
        </w:rPr>
        <w:t xml:space="preserve"> </w:t>
      </w:r>
      <w:r w:rsidRPr="0031765E">
        <w:rPr>
          <w:rStyle w:val="Char3"/>
          <w:rFonts w:hint="cs"/>
          <w:rtl/>
        </w:rPr>
        <w:t>متوفا</w:t>
      </w:r>
      <w:r w:rsidR="00D608B9" w:rsidRPr="0031765E">
        <w:rPr>
          <w:rStyle w:val="Char3"/>
          <w:rFonts w:hint="cs"/>
          <w:rtl/>
        </w:rPr>
        <w:t>ی</w:t>
      </w:r>
      <w:r w:rsidRPr="0031765E">
        <w:rPr>
          <w:rStyle w:val="Char3"/>
          <w:rFonts w:hint="cs"/>
          <w:rtl/>
        </w:rPr>
        <w:t xml:space="preserve"> 483 </w:t>
      </w:r>
      <w:r w:rsidR="00D608B9" w:rsidRPr="0031765E">
        <w:rPr>
          <w:rStyle w:val="Char3"/>
          <w:rFonts w:hint="cs"/>
          <w:rtl/>
        </w:rPr>
        <w:t>ی</w:t>
      </w:r>
      <w:r w:rsidRPr="0031765E">
        <w:rPr>
          <w:rStyle w:val="Char3"/>
          <w:rFonts w:hint="cs"/>
          <w:rtl/>
        </w:rPr>
        <w:t>ا بقول د</w:t>
      </w:r>
      <w:r w:rsidR="00D608B9" w:rsidRPr="0031765E">
        <w:rPr>
          <w:rStyle w:val="Char3"/>
          <w:rFonts w:hint="cs"/>
          <w:rtl/>
        </w:rPr>
        <w:t>ی</w:t>
      </w:r>
      <w:r w:rsidRPr="0031765E">
        <w:rPr>
          <w:rStyle w:val="Char3"/>
          <w:rFonts w:hint="cs"/>
          <w:rtl/>
        </w:rPr>
        <w:t>گر 500 ه‍. ق: از آثار و</w:t>
      </w:r>
      <w:r w:rsidR="00D608B9" w:rsidRPr="0031765E">
        <w:rPr>
          <w:rStyle w:val="Char3"/>
          <w:rFonts w:hint="cs"/>
          <w:rtl/>
        </w:rPr>
        <w:t>ی</w:t>
      </w:r>
      <w:r w:rsidRPr="0031765E">
        <w:rPr>
          <w:rStyle w:val="Char3"/>
          <w:rFonts w:hint="cs"/>
          <w:rtl/>
        </w:rPr>
        <w:t xml:space="preserve"> است: کتاب اصول و کتاب مبسوط در 15 مجلد نام کامل و</w:t>
      </w:r>
      <w:r w:rsidR="00D608B9" w:rsidRPr="0031765E">
        <w:rPr>
          <w:rStyle w:val="Char3"/>
          <w:rFonts w:hint="cs"/>
          <w:rtl/>
        </w:rPr>
        <w:t>ی</w:t>
      </w:r>
      <w:r w:rsidRPr="0031765E">
        <w:rPr>
          <w:rStyle w:val="Char3"/>
          <w:rFonts w:hint="cs"/>
          <w:rtl/>
        </w:rPr>
        <w:t xml:space="preserve"> عبدالعز</w:t>
      </w:r>
      <w:r w:rsidR="00D608B9" w:rsidRPr="0031765E">
        <w:rPr>
          <w:rStyle w:val="Char3"/>
          <w:rFonts w:hint="cs"/>
          <w:rtl/>
        </w:rPr>
        <w:t>ی</w:t>
      </w:r>
      <w:r w:rsidRPr="0031765E">
        <w:rPr>
          <w:rStyle w:val="Char3"/>
          <w:rFonts w:hint="cs"/>
          <w:rtl/>
        </w:rPr>
        <w:t>ز بن احمدبن صالح العلوان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‌باشد. از</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امامان حن</w:t>
      </w:r>
      <w:r w:rsidR="00D608B9" w:rsidRPr="0031765E">
        <w:rPr>
          <w:rStyle w:val="Char3"/>
          <w:rFonts w:hint="cs"/>
          <w:rtl/>
        </w:rPr>
        <w:t>ی</w:t>
      </w:r>
      <w:r w:rsidR="002C4D30">
        <w:rPr>
          <w:rStyle w:val="Char3"/>
          <w:rFonts w:hint="cs"/>
          <w:rtl/>
        </w:rPr>
        <w:t>فه بخارا در قرن 5 ه‍. ق بود.</w:t>
      </w:r>
    </w:p>
    <w:p w:rsidR="003E644C" w:rsidRPr="0031765E" w:rsidRDefault="003E644C" w:rsidP="009C6B4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فخرالد</w:t>
      </w:r>
      <w:r w:rsidR="00D608B9" w:rsidRPr="00122CDF">
        <w:rPr>
          <w:rStyle w:val="Char7"/>
          <w:rFonts w:hint="cs"/>
          <w:rtl/>
        </w:rPr>
        <w:t>ی</w:t>
      </w:r>
      <w:r w:rsidRPr="00122CDF">
        <w:rPr>
          <w:rStyle w:val="Char7"/>
          <w:rFonts w:hint="cs"/>
          <w:rtl/>
        </w:rPr>
        <w:t>ن ابوالمفاخر حسن بن منصور ازوجند</w:t>
      </w:r>
      <w:r w:rsidR="00D608B9" w:rsidRPr="00122CDF">
        <w:rPr>
          <w:rStyle w:val="Char7"/>
          <w:rFonts w:hint="cs"/>
          <w:rtl/>
        </w:rPr>
        <w:t>ی</w:t>
      </w:r>
      <w:r w:rsidRPr="0031765E">
        <w:rPr>
          <w:rStyle w:val="Char3"/>
          <w:rFonts w:hint="cs"/>
          <w:rtl/>
        </w:rPr>
        <w:t xml:space="preserve"> معروف به قاض</w:t>
      </w:r>
      <w:r w:rsidR="00D608B9" w:rsidRPr="0031765E">
        <w:rPr>
          <w:rStyle w:val="Char3"/>
          <w:rFonts w:hint="cs"/>
          <w:rtl/>
        </w:rPr>
        <w:t>ی</w:t>
      </w:r>
      <w:r w:rsidRPr="0031765E">
        <w:rPr>
          <w:rStyle w:val="Char3"/>
          <w:rFonts w:hint="cs"/>
          <w:rtl/>
        </w:rPr>
        <w:t>‌خان متوفا</w:t>
      </w:r>
      <w:r w:rsidR="00D608B9" w:rsidRPr="0031765E">
        <w:rPr>
          <w:rStyle w:val="Char3"/>
          <w:rFonts w:hint="cs"/>
          <w:rtl/>
        </w:rPr>
        <w:t>ی</w:t>
      </w:r>
      <w:r w:rsidRPr="0031765E">
        <w:rPr>
          <w:rStyle w:val="Char3"/>
          <w:rFonts w:hint="cs"/>
          <w:rtl/>
        </w:rPr>
        <w:t xml:space="preserve"> 592 ه‍. ق: کتاب فتاو</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شامل فتاوا</w:t>
      </w:r>
      <w:r w:rsidR="00D608B9" w:rsidRPr="0031765E">
        <w:rPr>
          <w:rStyle w:val="Char3"/>
          <w:rFonts w:hint="cs"/>
          <w:rtl/>
        </w:rPr>
        <w:t>ی</w:t>
      </w:r>
      <w:r w:rsidRPr="0031765E">
        <w:rPr>
          <w:rStyle w:val="Char3"/>
          <w:rFonts w:hint="cs"/>
          <w:rtl/>
        </w:rPr>
        <w:t xml:space="preserve"> عده ز</w:t>
      </w:r>
      <w:r w:rsidR="00D608B9" w:rsidRPr="0031765E">
        <w:rPr>
          <w:rStyle w:val="Char3"/>
          <w:rFonts w:hint="cs"/>
          <w:rtl/>
        </w:rPr>
        <w:t>ی</w:t>
      </w:r>
      <w:r w:rsidRPr="0031765E">
        <w:rPr>
          <w:rStyle w:val="Char3"/>
          <w:rFonts w:hint="cs"/>
          <w:rtl/>
        </w:rPr>
        <w:t>اد</w:t>
      </w:r>
      <w:r w:rsidR="00D608B9" w:rsidRPr="0031765E">
        <w:rPr>
          <w:rStyle w:val="Char3"/>
          <w:rFonts w:hint="cs"/>
          <w:rtl/>
        </w:rPr>
        <w:t>ی</w:t>
      </w:r>
      <w:r w:rsidRPr="0031765E">
        <w:rPr>
          <w:rStyle w:val="Char3"/>
          <w:rFonts w:hint="cs"/>
          <w:rtl/>
        </w:rPr>
        <w:t xml:space="preserve"> از فقها</w:t>
      </w:r>
      <w:r w:rsidR="00D608B9" w:rsidRPr="0031765E">
        <w:rPr>
          <w:rStyle w:val="Char3"/>
          <w:rFonts w:hint="cs"/>
          <w:rtl/>
        </w:rPr>
        <w:t>ی</w:t>
      </w:r>
      <w:r w:rsidRPr="0031765E">
        <w:rPr>
          <w:rStyle w:val="Char3"/>
          <w:rFonts w:hint="cs"/>
          <w:rtl/>
        </w:rPr>
        <w:t xml:space="preserve"> قرون 5 و 6 مشهور است. </w:t>
      </w:r>
    </w:p>
    <w:p w:rsidR="003E644C" w:rsidRPr="0031765E" w:rsidRDefault="003E644C" w:rsidP="002C4D3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ابوالحسن عل</w:t>
      </w:r>
      <w:r w:rsidR="00D608B9" w:rsidRPr="00122CDF">
        <w:rPr>
          <w:rStyle w:val="Char7"/>
          <w:rFonts w:hint="cs"/>
          <w:rtl/>
        </w:rPr>
        <w:t>ی</w:t>
      </w:r>
      <w:r w:rsidRPr="00122CDF">
        <w:rPr>
          <w:rStyle w:val="Char7"/>
          <w:rFonts w:hint="cs"/>
          <w:rtl/>
        </w:rPr>
        <w:t>‌بن اب</w:t>
      </w:r>
      <w:r w:rsidR="00D608B9" w:rsidRPr="00122CDF">
        <w:rPr>
          <w:rStyle w:val="Char7"/>
          <w:rFonts w:hint="cs"/>
          <w:rtl/>
        </w:rPr>
        <w:t>ی</w:t>
      </w:r>
      <w:r w:rsidRPr="00122CDF">
        <w:rPr>
          <w:rStyle w:val="Char7"/>
          <w:rFonts w:hint="cs"/>
          <w:rtl/>
        </w:rPr>
        <w:t>‌بکر مرغ</w:t>
      </w:r>
      <w:r w:rsidR="00D608B9" w:rsidRPr="00122CDF">
        <w:rPr>
          <w:rStyle w:val="Char7"/>
          <w:rFonts w:hint="cs"/>
          <w:rtl/>
        </w:rPr>
        <w:t>ی</w:t>
      </w:r>
      <w:r w:rsidRPr="00122CDF">
        <w:rPr>
          <w:rStyle w:val="Char7"/>
          <w:rFonts w:hint="cs"/>
          <w:rtl/>
        </w:rPr>
        <w:t>نان</w:t>
      </w:r>
      <w:r w:rsidR="00D608B9" w:rsidRPr="00122CDF">
        <w:rPr>
          <w:rStyle w:val="Char7"/>
          <w:rFonts w:hint="cs"/>
          <w:rtl/>
        </w:rPr>
        <w:t>ی</w:t>
      </w:r>
      <w:r w:rsidRPr="0031765E">
        <w:rPr>
          <w:rStyle w:val="Char3"/>
          <w:rFonts w:hint="cs"/>
          <w:rtl/>
        </w:rPr>
        <w:t xml:space="preserve"> وفات 59</w:t>
      </w:r>
      <w:r w:rsidR="00522328" w:rsidRPr="0031765E">
        <w:rPr>
          <w:rStyle w:val="Char3"/>
          <w:rFonts w:hint="cs"/>
          <w:rtl/>
        </w:rPr>
        <w:t xml:space="preserve">3 ه‍. ق از آثار اوست: </w:t>
      </w:r>
      <w:r w:rsidR="00522328" w:rsidRPr="002C4D30">
        <w:rPr>
          <w:rStyle w:val="Char4"/>
          <w:rFonts w:hint="cs"/>
          <w:rtl/>
        </w:rPr>
        <w:t>1- البداية</w:t>
      </w:r>
      <w:r w:rsidRPr="002C4D30">
        <w:rPr>
          <w:rStyle w:val="Char4"/>
          <w:rFonts w:hint="cs"/>
          <w:rtl/>
        </w:rPr>
        <w:t xml:space="preserve"> 2- کتاب الهد</w:t>
      </w:r>
      <w:r w:rsidR="00522328" w:rsidRPr="002C4D30">
        <w:rPr>
          <w:rStyle w:val="Char4"/>
          <w:rFonts w:hint="cs"/>
          <w:rtl/>
        </w:rPr>
        <w:t>اية</w:t>
      </w:r>
      <w:r w:rsidRPr="002C4D30">
        <w:rPr>
          <w:rStyle w:val="Char4"/>
          <w:rFonts w:hint="cs"/>
          <w:rtl/>
        </w:rPr>
        <w:t xml:space="preserve"> 3- مناس</w:t>
      </w:r>
      <w:r w:rsidR="002C4D30">
        <w:rPr>
          <w:rStyle w:val="Char4"/>
          <w:rFonts w:hint="cs"/>
          <w:rtl/>
        </w:rPr>
        <w:t>ك</w:t>
      </w:r>
      <w:r w:rsidRPr="002C4D30">
        <w:rPr>
          <w:rStyle w:val="Char4"/>
          <w:rFonts w:hint="cs"/>
          <w:rtl/>
        </w:rPr>
        <w:t xml:space="preserve"> الحج 4- کفاية المنتهي</w:t>
      </w:r>
      <w:r w:rsidRPr="0031765E">
        <w:rPr>
          <w:rStyle w:val="Char3"/>
          <w:rFonts w:hint="cs"/>
          <w:rtl/>
        </w:rPr>
        <w:t xml:space="preserve"> و...</w:t>
      </w:r>
    </w:p>
    <w:p w:rsidR="003E644C" w:rsidRPr="0031765E" w:rsidRDefault="003E644C" w:rsidP="009C6B4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برهان‌الد</w:t>
      </w:r>
      <w:r w:rsidR="00D608B9" w:rsidRPr="00122CDF">
        <w:rPr>
          <w:rStyle w:val="Char7"/>
          <w:rFonts w:hint="cs"/>
          <w:rtl/>
        </w:rPr>
        <w:t>ی</w:t>
      </w:r>
      <w:r w:rsidRPr="00122CDF">
        <w:rPr>
          <w:rStyle w:val="Char7"/>
          <w:rFonts w:hint="cs"/>
          <w:rtl/>
        </w:rPr>
        <w:t>ن محمودبن تاج‌الد</w:t>
      </w:r>
      <w:r w:rsidR="00D608B9" w:rsidRPr="00122CDF">
        <w:rPr>
          <w:rStyle w:val="Char7"/>
          <w:rFonts w:hint="cs"/>
          <w:rtl/>
        </w:rPr>
        <w:t>ی</w:t>
      </w:r>
      <w:r w:rsidRPr="00122CDF">
        <w:rPr>
          <w:rStyle w:val="Char7"/>
          <w:rFonts w:hint="cs"/>
          <w:rtl/>
        </w:rPr>
        <w:t xml:space="preserve">ن </w:t>
      </w:r>
      <w:r w:rsidRPr="0031765E">
        <w:rPr>
          <w:rStyle w:val="Char3"/>
          <w:rFonts w:hint="cs"/>
          <w:rtl/>
        </w:rPr>
        <w:t>از فقها</w:t>
      </w:r>
      <w:r w:rsidR="00D608B9" w:rsidRPr="0031765E">
        <w:rPr>
          <w:rStyle w:val="Char3"/>
          <w:rFonts w:hint="cs"/>
          <w:rtl/>
        </w:rPr>
        <w:t>ی</w:t>
      </w:r>
      <w:r w:rsidRPr="0031765E">
        <w:rPr>
          <w:rStyle w:val="Char3"/>
          <w:rFonts w:hint="cs"/>
          <w:rtl/>
        </w:rPr>
        <w:t xml:space="preserve"> بن</w:t>
      </w:r>
      <w:r w:rsidR="00D608B9" w:rsidRPr="0031765E">
        <w:rPr>
          <w:rStyle w:val="Char3"/>
          <w:rFonts w:hint="cs"/>
          <w:rtl/>
        </w:rPr>
        <w:t>ی</w:t>
      </w:r>
      <w:r w:rsidRPr="0031765E">
        <w:rPr>
          <w:rStyle w:val="Char3"/>
          <w:rFonts w:hint="cs"/>
          <w:rtl/>
        </w:rPr>
        <w:t xml:space="preserve">‌مازه: از آثار اوست: </w:t>
      </w:r>
      <w:r w:rsidRPr="002C4D30">
        <w:rPr>
          <w:rStyle w:val="Char4"/>
          <w:rFonts w:hint="cs"/>
          <w:rtl/>
        </w:rPr>
        <w:t>1- کتاب المح</w:t>
      </w:r>
      <w:r w:rsidR="00D608B9" w:rsidRPr="002C4D30">
        <w:rPr>
          <w:rStyle w:val="Char4"/>
          <w:rFonts w:hint="cs"/>
          <w:rtl/>
        </w:rPr>
        <w:t>ی</w:t>
      </w:r>
      <w:r w:rsidRPr="002C4D30">
        <w:rPr>
          <w:rStyle w:val="Char4"/>
          <w:rFonts w:hint="cs"/>
          <w:rtl/>
        </w:rPr>
        <w:t>ط 2- الذخ</w:t>
      </w:r>
      <w:r w:rsidR="00D608B9" w:rsidRPr="002C4D30">
        <w:rPr>
          <w:rStyle w:val="Char4"/>
          <w:rFonts w:hint="cs"/>
          <w:rtl/>
        </w:rPr>
        <w:t>ی</w:t>
      </w:r>
      <w:r w:rsidRPr="002C4D30">
        <w:rPr>
          <w:rStyle w:val="Char4"/>
          <w:rFonts w:hint="cs"/>
          <w:rtl/>
        </w:rPr>
        <w:t>ر</w:t>
      </w:r>
      <w:r w:rsidR="00522328" w:rsidRPr="002C4D30">
        <w:rPr>
          <w:rStyle w:val="Char4"/>
          <w:rFonts w:hint="cs"/>
          <w:rtl/>
        </w:rPr>
        <w:t>ة</w:t>
      </w:r>
      <w:r w:rsidRPr="002C4D30">
        <w:rPr>
          <w:rStyle w:val="Char4"/>
          <w:rFonts w:hint="cs"/>
          <w:rtl/>
        </w:rPr>
        <w:t xml:space="preserve"> و</w:t>
      </w:r>
      <w:r w:rsidR="00522328" w:rsidRPr="002C4D30">
        <w:rPr>
          <w:rStyle w:val="Char4"/>
          <w:rFonts w:hint="cs"/>
          <w:rtl/>
        </w:rPr>
        <w:t>الجواهر المضيئة</w:t>
      </w:r>
      <w:r w:rsidRPr="002C4D30">
        <w:rPr>
          <w:rStyle w:val="Char4"/>
          <w:rFonts w:hint="cs"/>
          <w:rtl/>
        </w:rPr>
        <w:t xml:space="preserve"> في الطبقات </w:t>
      </w:r>
      <w:r w:rsidR="00522328" w:rsidRPr="002C4D30">
        <w:rPr>
          <w:rStyle w:val="Char4"/>
          <w:rFonts w:hint="cs"/>
          <w:rtl/>
        </w:rPr>
        <w:t>الحنفية</w:t>
      </w:r>
      <w:r w:rsidRPr="002C4D30">
        <w:rPr>
          <w:rStyle w:val="Char4"/>
          <w:rFonts w:hint="cs"/>
          <w:rtl/>
        </w:rPr>
        <w:t>.</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ابن جوز</w:t>
      </w:r>
      <w:r w:rsidR="00D608B9" w:rsidRPr="00122CDF">
        <w:rPr>
          <w:rStyle w:val="Char7"/>
          <w:rFonts w:hint="cs"/>
          <w:rtl/>
        </w:rPr>
        <w:t>ی</w:t>
      </w:r>
      <w:r w:rsidRPr="0031765E">
        <w:rPr>
          <w:rStyle w:val="Char3"/>
          <w:rFonts w:hint="cs"/>
          <w:rtl/>
        </w:rPr>
        <w:t>: عبدالرحمن‌بن اب</w:t>
      </w:r>
      <w:r w:rsidR="00D608B9" w:rsidRPr="0031765E">
        <w:rPr>
          <w:rStyle w:val="Char3"/>
          <w:rFonts w:hint="cs"/>
          <w:rtl/>
        </w:rPr>
        <w:t>ی</w:t>
      </w:r>
      <w:r w:rsidRPr="0031765E">
        <w:rPr>
          <w:rStyle w:val="Char3"/>
          <w:rFonts w:hint="cs"/>
          <w:rtl/>
        </w:rPr>
        <w:t>‌الحسن عل</w:t>
      </w:r>
      <w:r w:rsidR="00D608B9" w:rsidRPr="0031765E">
        <w:rPr>
          <w:rStyle w:val="Char3"/>
          <w:rFonts w:hint="cs"/>
          <w:rtl/>
        </w:rPr>
        <w:t>ی</w:t>
      </w:r>
      <w:r w:rsidRPr="0031765E">
        <w:rPr>
          <w:rStyle w:val="Char3"/>
          <w:rFonts w:hint="cs"/>
          <w:rtl/>
        </w:rPr>
        <w:t>‌بن محمد البغداد</w:t>
      </w:r>
      <w:r w:rsidR="00D608B9" w:rsidRPr="0031765E">
        <w:rPr>
          <w:rStyle w:val="Char3"/>
          <w:rFonts w:hint="cs"/>
          <w:rtl/>
        </w:rPr>
        <w:t>ی</w:t>
      </w:r>
      <w:r w:rsidRPr="0031765E">
        <w:rPr>
          <w:rStyle w:val="Char3"/>
          <w:rFonts w:hint="cs"/>
          <w:rtl/>
        </w:rPr>
        <w:t xml:space="preserve"> از اعقاب حضرت ابوبکر صد</w:t>
      </w:r>
      <w:r w:rsidR="00D608B9" w:rsidRPr="0031765E">
        <w:rPr>
          <w:rStyle w:val="Char3"/>
          <w:rFonts w:hint="cs"/>
          <w:rtl/>
        </w:rPr>
        <w:t>ی</w:t>
      </w:r>
      <w:r w:rsidRPr="0031765E">
        <w:rPr>
          <w:rStyle w:val="Char3"/>
          <w:rFonts w:hint="cs"/>
          <w:rtl/>
        </w:rPr>
        <w:t>ق</w:t>
      </w:r>
      <w:r w:rsidR="00632F41" w:rsidRPr="00632F41">
        <w:rPr>
          <w:rStyle w:val="Char3"/>
          <w:rFonts w:cs="CTraditional Arabic" w:hint="cs"/>
          <w:rtl/>
        </w:rPr>
        <w:t>س</w:t>
      </w:r>
      <w:r w:rsidRPr="0031765E">
        <w:rPr>
          <w:rStyle w:val="Char3"/>
          <w:rFonts w:hint="cs"/>
          <w:rtl/>
        </w:rPr>
        <w:t xml:space="preserve"> زندگ</w:t>
      </w:r>
      <w:r w:rsidR="00D608B9" w:rsidRPr="0031765E">
        <w:rPr>
          <w:rStyle w:val="Char3"/>
          <w:rFonts w:hint="cs"/>
          <w:rtl/>
        </w:rPr>
        <w:t>ی</w:t>
      </w:r>
      <w:r w:rsidRPr="0031765E">
        <w:rPr>
          <w:rStyle w:val="Char3"/>
          <w:rFonts w:hint="cs"/>
          <w:rtl/>
        </w:rPr>
        <w:t xml:space="preserve"> 508-597 از آثار اوست: تلب</w:t>
      </w:r>
      <w:r w:rsidR="00D608B9" w:rsidRPr="0031765E">
        <w:rPr>
          <w:rStyle w:val="Char3"/>
          <w:rFonts w:hint="cs"/>
          <w:rtl/>
        </w:rPr>
        <w:t>ی</w:t>
      </w:r>
      <w:r w:rsidRPr="0031765E">
        <w:rPr>
          <w:rStyle w:val="Char3"/>
          <w:rFonts w:hint="cs"/>
          <w:rtl/>
        </w:rPr>
        <w:t>س ابل</w:t>
      </w:r>
      <w:r w:rsidR="00D608B9" w:rsidRPr="0031765E">
        <w:rPr>
          <w:rStyle w:val="Char3"/>
          <w:rFonts w:hint="cs"/>
          <w:rtl/>
        </w:rPr>
        <w:t>ی</w:t>
      </w:r>
      <w:r w:rsidRPr="0031765E">
        <w:rPr>
          <w:rStyle w:val="Char3"/>
          <w:rFonts w:hint="cs"/>
          <w:rtl/>
        </w:rPr>
        <w:t xml:space="preserve">س </w:t>
      </w:r>
      <w:r w:rsidR="00D608B9" w:rsidRPr="0031765E">
        <w:rPr>
          <w:rStyle w:val="Char3"/>
          <w:rFonts w:hint="cs"/>
          <w:rtl/>
        </w:rPr>
        <w:t>ی</w:t>
      </w:r>
      <w:r w:rsidRPr="0031765E">
        <w:rPr>
          <w:rStyle w:val="Char3"/>
          <w:rFonts w:hint="cs"/>
          <w:rtl/>
        </w:rPr>
        <w:t>ا نقد علم و علماء اهل سنت و ش</w:t>
      </w:r>
      <w:r w:rsidR="00D608B9" w:rsidRPr="0031765E">
        <w:rPr>
          <w:rStyle w:val="Char3"/>
          <w:rFonts w:hint="cs"/>
          <w:rtl/>
        </w:rPr>
        <w:t>ی</w:t>
      </w:r>
      <w:r w:rsidRPr="0031765E">
        <w:rPr>
          <w:rStyle w:val="Char3"/>
          <w:rFonts w:hint="cs"/>
          <w:rtl/>
        </w:rPr>
        <w:t>عه در داور</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خود به و</w:t>
      </w:r>
      <w:r w:rsidR="00D608B9" w:rsidRPr="0031765E">
        <w:rPr>
          <w:rStyle w:val="Char3"/>
          <w:rFonts w:hint="cs"/>
          <w:rtl/>
        </w:rPr>
        <w:t>ی</w:t>
      </w:r>
      <w:r w:rsidRPr="0031765E">
        <w:rPr>
          <w:rStyle w:val="Char3"/>
          <w:rFonts w:hint="cs"/>
          <w:rtl/>
        </w:rPr>
        <w:t xml:space="preserve"> مراجعه م</w:t>
      </w:r>
      <w:r w:rsidR="00D608B9" w:rsidRPr="0031765E">
        <w:rPr>
          <w:rStyle w:val="Char3"/>
          <w:rFonts w:hint="cs"/>
          <w:rtl/>
        </w:rPr>
        <w:t>ی</w:t>
      </w:r>
      <w:r w:rsidRPr="0031765E">
        <w:rPr>
          <w:rStyle w:val="Char3"/>
          <w:rFonts w:hint="cs"/>
          <w:rtl/>
        </w:rPr>
        <w:t>‌کردند. ابن جوز</w:t>
      </w:r>
      <w:r w:rsidR="00D608B9" w:rsidRPr="0031765E">
        <w:rPr>
          <w:rStyle w:val="Char3"/>
          <w:rFonts w:hint="cs"/>
          <w:rtl/>
        </w:rPr>
        <w:t>ی</w:t>
      </w:r>
      <w:r w:rsidRPr="0031765E">
        <w:rPr>
          <w:rStyle w:val="Char3"/>
          <w:rFonts w:hint="cs"/>
          <w:rtl/>
        </w:rPr>
        <w:t xml:space="preserve"> مفسر </w:t>
      </w:r>
      <w:r w:rsidRPr="00D2616C">
        <w:rPr>
          <w:rFonts w:ascii="Times New Roman" w:hAnsi="Times New Roman" w:cs="Times New Roman" w:hint="cs"/>
          <w:sz w:val="28"/>
          <w:szCs w:val="28"/>
          <w:rtl/>
          <w:lang w:bidi="fa-IR"/>
        </w:rPr>
        <w:t>–</w:t>
      </w:r>
      <w:r w:rsidRPr="0031765E">
        <w:rPr>
          <w:rStyle w:val="Char3"/>
          <w:rFonts w:hint="cs"/>
          <w:rtl/>
        </w:rPr>
        <w:t xml:space="preserve"> مؤرخ (تار</w:t>
      </w:r>
      <w:r w:rsidR="00D608B9" w:rsidRPr="0031765E">
        <w:rPr>
          <w:rStyle w:val="Char3"/>
          <w:rFonts w:hint="cs"/>
          <w:rtl/>
        </w:rPr>
        <w:t>ی</w:t>
      </w:r>
      <w:r w:rsidRPr="0031765E">
        <w:rPr>
          <w:rStyle w:val="Char3"/>
          <w:rFonts w:hint="cs"/>
          <w:rtl/>
        </w:rPr>
        <w:t>خ منتظم از آثار و</w:t>
      </w:r>
      <w:r w:rsidR="00D608B9" w:rsidRPr="0031765E">
        <w:rPr>
          <w:rStyle w:val="Char3"/>
          <w:rFonts w:hint="cs"/>
          <w:rtl/>
        </w:rPr>
        <w:t>ی</w:t>
      </w:r>
      <w:r w:rsidRPr="0031765E">
        <w:rPr>
          <w:rStyle w:val="Char3"/>
          <w:rFonts w:hint="cs"/>
          <w:rtl/>
        </w:rPr>
        <w:t xml:space="preserve"> است) </w:t>
      </w:r>
      <w:r w:rsidRPr="00D2616C">
        <w:rPr>
          <w:rFonts w:ascii="Times New Roman" w:hAnsi="Times New Roman" w:cs="Times New Roman" w:hint="cs"/>
          <w:sz w:val="28"/>
          <w:szCs w:val="28"/>
          <w:rtl/>
          <w:lang w:bidi="fa-IR"/>
        </w:rPr>
        <w:t>–</w:t>
      </w:r>
      <w:r w:rsidRPr="0031765E">
        <w:rPr>
          <w:rStyle w:val="Char3"/>
          <w:rFonts w:hint="cs"/>
          <w:rtl/>
        </w:rPr>
        <w:t xml:space="preserve"> محدث </w:t>
      </w:r>
      <w:r w:rsidRPr="00D2616C">
        <w:rPr>
          <w:rFonts w:ascii="Times New Roman" w:hAnsi="Times New Roman" w:cs="Times New Roman" w:hint="cs"/>
          <w:sz w:val="28"/>
          <w:szCs w:val="28"/>
          <w:rtl/>
          <w:lang w:bidi="fa-IR"/>
        </w:rPr>
        <w:t>–</w:t>
      </w:r>
      <w:r w:rsidRPr="0031765E">
        <w:rPr>
          <w:rStyle w:val="Char3"/>
          <w:rFonts w:hint="cs"/>
          <w:rtl/>
        </w:rPr>
        <w:t xml:space="preserve"> طب</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 xml:space="preserve">‌دان </w:t>
      </w:r>
      <w:r w:rsidRPr="00D2616C">
        <w:rPr>
          <w:rFonts w:ascii="Times New Roman" w:hAnsi="Times New Roman" w:cs="Times New Roman" w:hint="cs"/>
          <w:sz w:val="28"/>
          <w:szCs w:val="28"/>
          <w:rtl/>
          <w:lang w:bidi="fa-IR"/>
        </w:rPr>
        <w:t>–</w:t>
      </w:r>
      <w:r w:rsidRPr="0031765E">
        <w:rPr>
          <w:rStyle w:val="Char3"/>
          <w:rFonts w:hint="cs"/>
          <w:rtl/>
        </w:rPr>
        <w:t>بود و در همه ا</w:t>
      </w:r>
      <w:r w:rsidR="00D608B9" w:rsidRPr="0031765E">
        <w:rPr>
          <w:rStyle w:val="Char3"/>
          <w:rFonts w:hint="cs"/>
          <w:rtl/>
        </w:rPr>
        <w:t>ی</w:t>
      </w:r>
      <w:r w:rsidRPr="0031765E">
        <w:rPr>
          <w:rStyle w:val="Char3"/>
          <w:rFonts w:hint="cs"/>
          <w:rtl/>
        </w:rPr>
        <w:t xml:space="preserve">ن رشته‌ها </w:t>
      </w:r>
      <w:r w:rsidR="00632F41">
        <w:rPr>
          <w:rStyle w:val="Char3"/>
          <w:rFonts w:hint="cs"/>
          <w:rtl/>
        </w:rPr>
        <w:t>کتاب‌ها</w:t>
      </w:r>
      <w:r w:rsidR="00D608B9" w:rsidRPr="0031765E">
        <w:rPr>
          <w:rStyle w:val="Char3"/>
          <w:rFonts w:hint="cs"/>
          <w:rtl/>
        </w:rPr>
        <w:t>یی</w:t>
      </w:r>
      <w:r w:rsidRPr="0031765E">
        <w:rPr>
          <w:rStyle w:val="Char3"/>
          <w:rFonts w:hint="cs"/>
          <w:rtl/>
        </w:rPr>
        <w:t xml:space="preserve"> تأل</w:t>
      </w:r>
      <w:r w:rsidR="00D608B9" w:rsidRPr="0031765E">
        <w:rPr>
          <w:rStyle w:val="Char3"/>
          <w:rFonts w:hint="cs"/>
          <w:rtl/>
        </w:rPr>
        <w:t>ی</w:t>
      </w:r>
      <w:r w:rsidRPr="0031765E">
        <w:rPr>
          <w:rStyle w:val="Char3"/>
          <w:rFonts w:hint="cs"/>
          <w:rtl/>
        </w:rPr>
        <w:t xml:space="preserve">ف کرده است. </w:t>
      </w:r>
    </w:p>
    <w:p w:rsidR="003E644C" w:rsidRPr="0031765E" w:rsidRDefault="003E644C" w:rsidP="009C6B4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علامه جارالله زمخشر</w:t>
      </w:r>
      <w:r w:rsidR="00D608B9" w:rsidRPr="00122CDF">
        <w:rPr>
          <w:rStyle w:val="Char7"/>
          <w:rFonts w:hint="cs"/>
          <w:rtl/>
        </w:rPr>
        <w:t>ی</w:t>
      </w:r>
      <w:r w:rsidRPr="0031765E">
        <w:rPr>
          <w:rStyle w:val="Char3"/>
          <w:rFonts w:hint="cs"/>
          <w:rtl/>
        </w:rPr>
        <w:t xml:space="preserve"> 467-538: ابوالقاسم محمودبن عمربن محمدالخوارزم</w:t>
      </w:r>
      <w:r w:rsidR="00D608B9" w:rsidRPr="0031765E">
        <w:rPr>
          <w:rStyle w:val="Char3"/>
          <w:rFonts w:hint="cs"/>
          <w:rtl/>
        </w:rPr>
        <w:t>ی</w:t>
      </w:r>
      <w:r w:rsidRPr="0031765E">
        <w:rPr>
          <w:rStyle w:val="Char3"/>
          <w:rFonts w:hint="cs"/>
          <w:rtl/>
        </w:rPr>
        <w:t xml:space="preserve"> مفسر </w:t>
      </w:r>
      <w:r w:rsidRPr="00D2616C">
        <w:rPr>
          <w:rFonts w:ascii="Times New Roman" w:hAnsi="Times New Roman" w:cs="Times New Roman" w:hint="cs"/>
          <w:sz w:val="28"/>
          <w:szCs w:val="28"/>
          <w:rtl/>
          <w:lang w:bidi="fa-IR"/>
        </w:rPr>
        <w:t>–</w:t>
      </w:r>
      <w:r w:rsidRPr="0031765E">
        <w:rPr>
          <w:rStyle w:val="Char3"/>
          <w:rFonts w:hint="cs"/>
          <w:rtl/>
        </w:rPr>
        <w:t xml:space="preserve"> محدث </w:t>
      </w:r>
      <w:r w:rsidRPr="00D2616C">
        <w:rPr>
          <w:rFonts w:ascii="Times New Roman" w:hAnsi="Times New Roman" w:cs="Times New Roman" w:hint="cs"/>
          <w:sz w:val="28"/>
          <w:szCs w:val="28"/>
          <w:rtl/>
          <w:lang w:bidi="fa-IR"/>
        </w:rPr>
        <w:t>–</w:t>
      </w:r>
      <w:r w:rsidRPr="0031765E">
        <w:rPr>
          <w:rStyle w:val="Char3"/>
          <w:rFonts w:hint="cs"/>
          <w:rtl/>
        </w:rPr>
        <w:t xml:space="preserve"> اد</w:t>
      </w:r>
      <w:r w:rsidR="00D608B9" w:rsidRPr="0031765E">
        <w:rPr>
          <w:rStyle w:val="Char3"/>
          <w:rFonts w:hint="cs"/>
          <w:rtl/>
        </w:rPr>
        <w:t>ی</w:t>
      </w:r>
      <w:r w:rsidRPr="0031765E">
        <w:rPr>
          <w:rStyle w:val="Char3"/>
          <w:rFonts w:hint="cs"/>
          <w:rtl/>
        </w:rPr>
        <w:t>ب و استاد نحو و علوم بلاغ</w:t>
      </w:r>
      <w:r w:rsidR="00D608B9" w:rsidRPr="0031765E">
        <w:rPr>
          <w:rStyle w:val="Char3"/>
          <w:rFonts w:hint="cs"/>
          <w:rtl/>
        </w:rPr>
        <w:t>ی</w:t>
      </w:r>
      <w:r w:rsidRPr="0031765E">
        <w:rPr>
          <w:rStyle w:val="Char3"/>
          <w:rFonts w:hint="cs"/>
          <w:rtl/>
        </w:rPr>
        <w:t>، و</w:t>
      </w:r>
      <w:r w:rsidR="00D608B9" w:rsidRPr="0031765E">
        <w:rPr>
          <w:rStyle w:val="Char3"/>
          <w:rFonts w:hint="cs"/>
          <w:rtl/>
        </w:rPr>
        <w:t>ی</w:t>
      </w:r>
      <w:r w:rsidRPr="0031765E">
        <w:rPr>
          <w:rStyle w:val="Char3"/>
          <w:rFonts w:hint="cs"/>
          <w:rtl/>
        </w:rPr>
        <w:t xml:space="preserve"> امام عصر خود بود به سبب اقامت در مجاورت کعبه او را جارالل</w:t>
      </w:r>
      <w:r w:rsidR="00522328" w:rsidRPr="0031765E">
        <w:rPr>
          <w:rStyle w:val="Char3"/>
          <w:rFonts w:hint="cs"/>
          <w:rtl/>
        </w:rPr>
        <w:t>ه گفته‌اند از آثار اوست: 1- الک</w:t>
      </w:r>
      <w:r w:rsidRPr="0031765E">
        <w:rPr>
          <w:rStyle w:val="Char3"/>
          <w:rFonts w:hint="cs"/>
          <w:rtl/>
        </w:rPr>
        <w:t>ش</w:t>
      </w:r>
      <w:r w:rsidR="00522328" w:rsidRPr="0031765E">
        <w:rPr>
          <w:rStyle w:val="Char3"/>
          <w:rFonts w:hint="cs"/>
          <w:rtl/>
        </w:rPr>
        <w:t>ا</w:t>
      </w:r>
      <w:r w:rsidRPr="0031765E">
        <w:rPr>
          <w:rStyle w:val="Char3"/>
          <w:rFonts w:hint="cs"/>
          <w:rtl/>
        </w:rPr>
        <w:t>ف</w:t>
      </w:r>
      <w:r w:rsidR="00522328" w:rsidRPr="0031765E">
        <w:rPr>
          <w:rStyle w:val="Char3"/>
          <w:rFonts w:hint="cs"/>
          <w:rtl/>
        </w:rPr>
        <w:t xml:space="preserve"> در تفس</w:t>
      </w:r>
      <w:r w:rsidR="00D608B9" w:rsidRPr="0031765E">
        <w:rPr>
          <w:rStyle w:val="Char3"/>
          <w:rFonts w:hint="cs"/>
          <w:rtl/>
        </w:rPr>
        <w:t>ی</w:t>
      </w:r>
      <w:r w:rsidR="00522328" w:rsidRPr="0031765E">
        <w:rPr>
          <w:rStyle w:val="Char3"/>
          <w:rFonts w:hint="cs"/>
          <w:rtl/>
        </w:rPr>
        <w:t>ر قرآن</w:t>
      </w:r>
      <w:r w:rsidRPr="0031765E">
        <w:rPr>
          <w:rStyle w:val="Char3"/>
          <w:rFonts w:hint="cs"/>
          <w:rtl/>
        </w:rPr>
        <w:t xml:space="preserve"> 2- انموذج در نحو 3- مقدمه الادب 4- اساس البلاغه 5- المستقص</w:t>
      </w:r>
      <w:r w:rsidR="00D608B9" w:rsidRPr="0031765E">
        <w:rPr>
          <w:rStyle w:val="Char3"/>
          <w:rFonts w:hint="cs"/>
          <w:rtl/>
        </w:rPr>
        <w:t>ی</w:t>
      </w:r>
      <w:r w:rsidRPr="0031765E">
        <w:rPr>
          <w:rStyle w:val="Char3"/>
          <w:rFonts w:hint="cs"/>
          <w:rtl/>
        </w:rPr>
        <w:t xml:space="preserve"> در امثال عرب 6- کتاب سوا</w:t>
      </w:r>
      <w:r w:rsidR="00D608B9" w:rsidRPr="0031765E">
        <w:rPr>
          <w:rStyle w:val="Char3"/>
          <w:rFonts w:hint="cs"/>
          <w:rtl/>
        </w:rPr>
        <w:t>ی</w:t>
      </w:r>
      <w:r w:rsidRPr="0031765E">
        <w:rPr>
          <w:rStyle w:val="Char3"/>
          <w:rFonts w:hint="cs"/>
          <w:rtl/>
        </w:rPr>
        <w:t>ر الامتثال 7- شرح لام</w:t>
      </w:r>
      <w:r w:rsidR="00D608B9" w:rsidRPr="0031765E">
        <w:rPr>
          <w:rStyle w:val="Char3"/>
          <w:rFonts w:hint="cs"/>
          <w:rtl/>
        </w:rPr>
        <w:t>ی</w:t>
      </w:r>
      <w:r w:rsidRPr="0031765E">
        <w:rPr>
          <w:rStyle w:val="Char3"/>
          <w:rFonts w:hint="cs"/>
          <w:rtl/>
        </w:rPr>
        <w:t>ه العرب 8- الفائق در غر</w:t>
      </w:r>
      <w:r w:rsidR="00D608B9" w:rsidRPr="0031765E">
        <w:rPr>
          <w:rStyle w:val="Char3"/>
          <w:rFonts w:hint="cs"/>
          <w:rtl/>
        </w:rPr>
        <w:t>ی</w:t>
      </w:r>
      <w:r w:rsidRPr="0031765E">
        <w:rPr>
          <w:rStyle w:val="Char3"/>
          <w:rFonts w:hint="cs"/>
          <w:rtl/>
        </w:rPr>
        <w:t>ب الحد</w:t>
      </w:r>
      <w:r w:rsidR="00D608B9" w:rsidRPr="0031765E">
        <w:rPr>
          <w:rStyle w:val="Char3"/>
          <w:rFonts w:hint="cs"/>
          <w:rtl/>
        </w:rPr>
        <w:t>ی</w:t>
      </w:r>
      <w:r w:rsidRPr="0031765E">
        <w:rPr>
          <w:rStyle w:val="Char3"/>
          <w:rFonts w:hint="cs"/>
          <w:rtl/>
        </w:rPr>
        <w:t xml:space="preserve">ث و.... </w:t>
      </w:r>
    </w:p>
    <w:p w:rsidR="003E644C" w:rsidRPr="0031765E" w:rsidRDefault="003E644C" w:rsidP="009C6B4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ابوجعفر احمدبن عل</w:t>
      </w:r>
      <w:r w:rsidR="00D608B9" w:rsidRPr="00122CDF">
        <w:rPr>
          <w:rStyle w:val="Char7"/>
          <w:rFonts w:hint="cs"/>
          <w:rtl/>
        </w:rPr>
        <w:t>ی</w:t>
      </w:r>
      <w:r w:rsidRPr="00122CDF">
        <w:rPr>
          <w:rStyle w:val="Char7"/>
          <w:rFonts w:hint="cs"/>
          <w:rtl/>
        </w:rPr>
        <w:t>‌بن محمدالمقر</w:t>
      </w:r>
      <w:r w:rsidR="00D608B9" w:rsidRPr="00122CDF">
        <w:rPr>
          <w:rStyle w:val="Char7"/>
          <w:rFonts w:hint="cs"/>
          <w:rtl/>
        </w:rPr>
        <w:t>ی</w:t>
      </w:r>
      <w:r w:rsidRPr="00122CDF">
        <w:rPr>
          <w:rStyle w:val="Char7"/>
          <w:rFonts w:hint="cs"/>
          <w:rtl/>
        </w:rPr>
        <w:t xml:space="preserve"> الب</w:t>
      </w:r>
      <w:r w:rsidR="00D608B9" w:rsidRPr="00122CDF">
        <w:rPr>
          <w:rStyle w:val="Char7"/>
          <w:rFonts w:hint="cs"/>
          <w:rtl/>
        </w:rPr>
        <w:t>ی</w:t>
      </w:r>
      <w:r w:rsidRPr="00122CDF">
        <w:rPr>
          <w:rStyle w:val="Char7"/>
          <w:rFonts w:hint="cs"/>
          <w:rtl/>
        </w:rPr>
        <w:t>هق</w:t>
      </w:r>
      <w:r w:rsidR="00D608B9" w:rsidRPr="00122CDF">
        <w:rPr>
          <w:rStyle w:val="Char7"/>
          <w:rFonts w:hint="cs"/>
          <w:rtl/>
        </w:rPr>
        <w:t>ی</w:t>
      </w:r>
      <w:r w:rsidRPr="0031765E">
        <w:rPr>
          <w:rStyle w:val="Char3"/>
          <w:rFonts w:hint="cs"/>
          <w:rtl/>
        </w:rPr>
        <w:t xml:space="preserve"> معروف به بوجعفرک مقر</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هق</w:t>
      </w:r>
      <w:r w:rsidR="00D608B9" w:rsidRPr="0031765E">
        <w:rPr>
          <w:rStyle w:val="Char3"/>
          <w:rFonts w:hint="cs"/>
          <w:rtl/>
        </w:rPr>
        <w:t>ی</w:t>
      </w:r>
      <w:r w:rsidRPr="0031765E">
        <w:rPr>
          <w:rStyle w:val="Char3"/>
          <w:rFonts w:hint="cs"/>
          <w:rtl/>
        </w:rPr>
        <w:t xml:space="preserve"> (470-544 ه‍. ق) از فقها</w:t>
      </w:r>
      <w:r w:rsidR="00D608B9" w:rsidRPr="0031765E">
        <w:rPr>
          <w:rStyle w:val="Char3"/>
          <w:rFonts w:hint="cs"/>
          <w:rtl/>
        </w:rPr>
        <w:t>ی</w:t>
      </w:r>
      <w:r w:rsidRPr="0031765E">
        <w:rPr>
          <w:rStyle w:val="Char3"/>
          <w:rFonts w:hint="cs"/>
          <w:rtl/>
        </w:rPr>
        <w:t xml:space="preserve"> مشهور ن</w:t>
      </w:r>
      <w:r w:rsidR="00D608B9" w:rsidRPr="0031765E">
        <w:rPr>
          <w:rStyle w:val="Char3"/>
          <w:rFonts w:hint="cs"/>
          <w:rtl/>
        </w:rPr>
        <w:t>ی</w:t>
      </w:r>
      <w:r w:rsidRPr="0031765E">
        <w:rPr>
          <w:rStyle w:val="Char3"/>
          <w:rFonts w:hint="cs"/>
          <w:rtl/>
        </w:rPr>
        <w:t xml:space="preserve">شابور: مفسر </w:t>
      </w:r>
      <w:r w:rsidRPr="00D2616C">
        <w:rPr>
          <w:rFonts w:ascii="Times New Roman" w:hAnsi="Times New Roman" w:cs="Times New Roman" w:hint="cs"/>
          <w:sz w:val="28"/>
          <w:szCs w:val="28"/>
          <w:rtl/>
          <w:lang w:bidi="fa-IR"/>
        </w:rPr>
        <w:t>–</w:t>
      </w:r>
      <w:r w:rsidRPr="0031765E">
        <w:rPr>
          <w:rStyle w:val="Char3"/>
          <w:rFonts w:hint="cs"/>
          <w:rtl/>
        </w:rPr>
        <w:t xml:space="preserve"> اد</w:t>
      </w:r>
      <w:r w:rsidR="00D608B9" w:rsidRPr="0031765E">
        <w:rPr>
          <w:rStyle w:val="Char3"/>
          <w:rFonts w:hint="cs"/>
          <w:rtl/>
        </w:rPr>
        <w:t>ی</w:t>
      </w:r>
      <w:r w:rsidRPr="0031765E">
        <w:rPr>
          <w:rStyle w:val="Char3"/>
          <w:rFonts w:hint="cs"/>
          <w:rtl/>
        </w:rPr>
        <w:t xml:space="preserve">ب </w:t>
      </w:r>
      <w:r w:rsidRPr="00D2616C">
        <w:rPr>
          <w:rFonts w:ascii="Times New Roman" w:hAnsi="Times New Roman" w:cs="Times New Roman" w:hint="cs"/>
          <w:sz w:val="28"/>
          <w:szCs w:val="28"/>
          <w:rtl/>
          <w:lang w:bidi="fa-IR"/>
        </w:rPr>
        <w:t>–</w:t>
      </w:r>
      <w:r w:rsidRPr="0031765E">
        <w:rPr>
          <w:rStyle w:val="Char3"/>
          <w:rFonts w:hint="cs"/>
          <w:rtl/>
        </w:rPr>
        <w:t xml:space="preserve"> لغت‌دان از آثار اوست: المح</w:t>
      </w:r>
      <w:r w:rsidR="00D608B9" w:rsidRPr="0031765E">
        <w:rPr>
          <w:rStyle w:val="Char3"/>
          <w:rFonts w:hint="cs"/>
          <w:rtl/>
        </w:rPr>
        <w:t>ی</w:t>
      </w:r>
      <w:r w:rsidRPr="0031765E">
        <w:rPr>
          <w:rStyle w:val="Char3"/>
          <w:rFonts w:hint="cs"/>
          <w:rtl/>
        </w:rPr>
        <w:t xml:space="preserve">ط در لغات قرآن </w:t>
      </w:r>
      <w:r w:rsidRPr="00D2616C">
        <w:rPr>
          <w:rFonts w:ascii="Times New Roman" w:hAnsi="Times New Roman" w:cs="Times New Roman" w:hint="cs"/>
          <w:sz w:val="28"/>
          <w:szCs w:val="28"/>
          <w:rtl/>
          <w:lang w:bidi="fa-IR"/>
        </w:rPr>
        <w:t>–</w:t>
      </w:r>
      <w:r w:rsidRPr="0031765E">
        <w:rPr>
          <w:rStyle w:val="Char3"/>
          <w:rFonts w:hint="cs"/>
          <w:rtl/>
        </w:rPr>
        <w:t xml:space="preserve"> </w:t>
      </w:r>
      <w:r w:rsidR="00D608B9" w:rsidRPr="0031765E">
        <w:rPr>
          <w:rStyle w:val="Char3"/>
          <w:rFonts w:hint="cs"/>
          <w:rtl/>
        </w:rPr>
        <w:t>ی</w:t>
      </w:r>
      <w:r w:rsidRPr="0031765E">
        <w:rPr>
          <w:rStyle w:val="Char3"/>
          <w:rFonts w:hint="cs"/>
          <w:rtl/>
        </w:rPr>
        <w:t>ناب</w:t>
      </w:r>
      <w:r w:rsidR="00D608B9" w:rsidRPr="0031765E">
        <w:rPr>
          <w:rStyle w:val="Char3"/>
          <w:rFonts w:hint="cs"/>
          <w:rtl/>
        </w:rPr>
        <w:t>ی</w:t>
      </w:r>
      <w:r w:rsidRPr="0031765E">
        <w:rPr>
          <w:rStyle w:val="Char3"/>
          <w:rFonts w:hint="cs"/>
          <w:rtl/>
        </w:rPr>
        <w:t xml:space="preserve">ع اللغه </w:t>
      </w:r>
      <w:r w:rsidRPr="00D2616C">
        <w:rPr>
          <w:rFonts w:ascii="Times New Roman" w:hAnsi="Times New Roman" w:cs="Times New Roman" w:hint="cs"/>
          <w:sz w:val="28"/>
          <w:szCs w:val="28"/>
          <w:rtl/>
          <w:lang w:bidi="fa-IR"/>
        </w:rPr>
        <w:t>–</w:t>
      </w:r>
      <w:r w:rsidRPr="0031765E">
        <w:rPr>
          <w:rStyle w:val="Char3"/>
          <w:rFonts w:hint="cs"/>
          <w:rtl/>
        </w:rPr>
        <w:t xml:space="preserve"> تاج المصادر. </w:t>
      </w:r>
    </w:p>
    <w:p w:rsidR="003E644C" w:rsidRPr="0031765E" w:rsidRDefault="003E644C" w:rsidP="009C6B4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امام ابوالفتح مطرز</w:t>
      </w:r>
      <w:r w:rsidR="00D608B9" w:rsidRPr="00122CDF">
        <w:rPr>
          <w:rStyle w:val="Char7"/>
          <w:rFonts w:hint="cs"/>
          <w:rtl/>
        </w:rPr>
        <w:t>ی</w:t>
      </w:r>
      <w:r w:rsidRPr="00122CDF">
        <w:rPr>
          <w:rStyle w:val="Char7"/>
          <w:rFonts w:hint="cs"/>
          <w:rtl/>
        </w:rPr>
        <w:t xml:space="preserve"> خوارزم</w:t>
      </w:r>
      <w:r w:rsidR="00D608B9" w:rsidRPr="00122CDF">
        <w:rPr>
          <w:rStyle w:val="Char7"/>
          <w:rFonts w:hint="cs"/>
          <w:rtl/>
        </w:rPr>
        <w:t>ی</w:t>
      </w:r>
      <w:r w:rsidRPr="0031765E">
        <w:rPr>
          <w:rStyle w:val="Char3"/>
          <w:rFonts w:hint="cs"/>
          <w:rtl/>
        </w:rPr>
        <w:t>: ناصر بن اب</w:t>
      </w:r>
      <w:r w:rsidR="00D608B9" w:rsidRPr="0031765E">
        <w:rPr>
          <w:rStyle w:val="Char3"/>
          <w:rFonts w:hint="cs"/>
          <w:rtl/>
        </w:rPr>
        <w:t>ی</w:t>
      </w:r>
      <w:r w:rsidRPr="0031765E">
        <w:rPr>
          <w:rStyle w:val="Char3"/>
          <w:rFonts w:hint="cs"/>
          <w:rtl/>
        </w:rPr>
        <w:t>‌المکارم عبدالس</w:t>
      </w:r>
      <w:r w:rsidR="00D608B9" w:rsidRPr="0031765E">
        <w:rPr>
          <w:rStyle w:val="Char3"/>
          <w:rFonts w:hint="cs"/>
          <w:rtl/>
        </w:rPr>
        <w:t>ی</w:t>
      </w:r>
      <w:r w:rsidRPr="0031765E">
        <w:rPr>
          <w:rStyle w:val="Char3"/>
          <w:rFonts w:hint="cs"/>
          <w:rtl/>
        </w:rPr>
        <w:t>د بن عل</w:t>
      </w:r>
      <w:r w:rsidR="00D608B9" w:rsidRPr="0031765E">
        <w:rPr>
          <w:rStyle w:val="Char3"/>
          <w:rFonts w:hint="cs"/>
          <w:rtl/>
        </w:rPr>
        <w:t>ی</w:t>
      </w:r>
      <w:r w:rsidRPr="0031765E">
        <w:rPr>
          <w:rStyle w:val="Char3"/>
          <w:rFonts w:hint="cs"/>
          <w:rtl/>
        </w:rPr>
        <w:t xml:space="preserve"> (538-610 ه‍. ق) از ادبا و لغو</w:t>
      </w:r>
      <w:r w:rsidR="00D608B9" w:rsidRPr="0031765E">
        <w:rPr>
          <w:rStyle w:val="Char3"/>
          <w:rFonts w:hint="cs"/>
          <w:rtl/>
        </w:rPr>
        <w:t>ی</w:t>
      </w:r>
      <w:r w:rsidRPr="0031765E">
        <w:rPr>
          <w:rStyle w:val="Char3"/>
          <w:rFonts w:hint="cs"/>
          <w:rtl/>
        </w:rPr>
        <w:t>ان بزرگ ا</w:t>
      </w:r>
      <w:r w:rsidR="00D608B9" w:rsidRPr="0031765E">
        <w:rPr>
          <w:rStyle w:val="Char3"/>
          <w:rFonts w:hint="cs"/>
          <w:rtl/>
        </w:rPr>
        <w:t>ی</w:t>
      </w:r>
      <w:r w:rsidRPr="0031765E">
        <w:rPr>
          <w:rStyle w:val="Char3"/>
          <w:rFonts w:hint="cs"/>
          <w:rtl/>
        </w:rPr>
        <w:t>ران، کتاب المغرب ف</w:t>
      </w:r>
      <w:r w:rsidR="00D608B9" w:rsidRPr="0031765E">
        <w:rPr>
          <w:rStyle w:val="Char3"/>
          <w:rFonts w:hint="cs"/>
          <w:rtl/>
        </w:rPr>
        <w:t>ی</w:t>
      </w:r>
      <w:r w:rsidRPr="00F6164E">
        <w:rPr>
          <w:rStyle w:val="Char4"/>
          <w:rFonts w:hint="cs"/>
          <w:rtl/>
        </w:rPr>
        <w:t xml:space="preserve"> لغة </w:t>
      </w:r>
      <w:r w:rsidRPr="0031765E">
        <w:rPr>
          <w:rStyle w:val="Char3"/>
          <w:rFonts w:hint="cs"/>
          <w:rtl/>
        </w:rPr>
        <w:t>الفقه و</w:t>
      </w:r>
      <w:r w:rsidR="00D608B9" w:rsidRPr="0031765E">
        <w:rPr>
          <w:rStyle w:val="Char3"/>
          <w:rFonts w:hint="cs"/>
          <w:rtl/>
        </w:rPr>
        <w:t>ی</w:t>
      </w:r>
      <w:r w:rsidRPr="0031765E">
        <w:rPr>
          <w:rStyle w:val="Char3"/>
          <w:rFonts w:hint="cs"/>
          <w:rtl/>
        </w:rPr>
        <w:t xml:space="preserve"> بس</w:t>
      </w:r>
      <w:r w:rsidR="00D608B9" w:rsidRPr="0031765E">
        <w:rPr>
          <w:rStyle w:val="Char3"/>
          <w:rFonts w:hint="cs"/>
          <w:rtl/>
        </w:rPr>
        <w:t>ی</w:t>
      </w:r>
      <w:r w:rsidRPr="0031765E">
        <w:rPr>
          <w:rStyle w:val="Char3"/>
          <w:rFonts w:hint="cs"/>
          <w:rtl/>
        </w:rPr>
        <w:t xml:space="preserve">ار مشهور است. </w:t>
      </w:r>
    </w:p>
    <w:p w:rsidR="003E644C" w:rsidRPr="0031765E" w:rsidRDefault="003E644C" w:rsidP="002C4D3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نجم‌الد</w:t>
      </w:r>
      <w:r w:rsidR="00D608B9" w:rsidRPr="00122CDF">
        <w:rPr>
          <w:rStyle w:val="Char7"/>
          <w:rFonts w:hint="cs"/>
          <w:rtl/>
        </w:rPr>
        <w:t>ی</w:t>
      </w:r>
      <w:r w:rsidRPr="00122CDF">
        <w:rPr>
          <w:rStyle w:val="Char7"/>
          <w:rFonts w:hint="cs"/>
          <w:rtl/>
        </w:rPr>
        <w:t>ن ابوحفص عمربن محمد نسف</w:t>
      </w:r>
      <w:r w:rsidR="00D608B9" w:rsidRPr="00122CDF">
        <w:rPr>
          <w:rStyle w:val="Char7"/>
          <w:rFonts w:hint="cs"/>
          <w:rtl/>
        </w:rPr>
        <w:t>ی</w:t>
      </w:r>
      <w:r w:rsidRPr="0031765E">
        <w:rPr>
          <w:rStyle w:val="Char3"/>
          <w:rFonts w:hint="cs"/>
          <w:rtl/>
        </w:rPr>
        <w:t xml:space="preserve"> (462-538 ه‍. ق) سمعان</w:t>
      </w:r>
      <w:r w:rsidR="00D608B9" w:rsidRPr="0031765E">
        <w:rPr>
          <w:rStyle w:val="Char3"/>
          <w:rFonts w:hint="cs"/>
          <w:rtl/>
        </w:rPr>
        <w:t>ی</w:t>
      </w:r>
      <w:r w:rsidRPr="0031765E">
        <w:rPr>
          <w:rStyle w:val="Char3"/>
          <w:rFonts w:hint="cs"/>
          <w:rtl/>
        </w:rPr>
        <w:t xml:space="preserve"> عدد تصان</w:t>
      </w:r>
      <w:r w:rsidR="00D608B9" w:rsidRPr="0031765E">
        <w:rPr>
          <w:rStyle w:val="Char3"/>
          <w:rFonts w:hint="cs"/>
          <w:rtl/>
        </w:rPr>
        <w:t>ی</w:t>
      </w:r>
      <w:r w:rsidRPr="0031765E">
        <w:rPr>
          <w:rStyle w:val="Char3"/>
          <w:rFonts w:hint="cs"/>
          <w:rtl/>
        </w:rPr>
        <w:t>ف او را نزد</w:t>
      </w:r>
      <w:r w:rsidR="00D608B9" w:rsidRPr="0031765E">
        <w:rPr>
          <w:rStyle w:val="Char3"/>
          <w:rFonts w:hint="cs"/>
          <w:rtl/>
        </w:rPr>
        <w:t>ی</w:t>
      </w:r>
      <w:r w:rsidRPr="0031765E">
        <w:rPr>
          <w:rStyle w:val="Char3"/>
          <w:rFonts w:hint="cs"/>
          <w:rtl/>
        </w:rPr>
        <w:t xml:space="preserve">ک به </w:t>
      </w:r>
      <w:r w:rsidR="00D608B9" w:rsidRPr="0031765E">
        <w:rPr>
          <w:rStyle w:val="Char3"/>
          <w:rFonts w:hint="cs"/>
          <w:rtl/>
        </w:rPr>
        <w:t>ی</w:t>
      </w:r>
      <w:r w:rsidRPr="0031765E">
        <w:rPr>
          <w:rStyle w:val="Char3"/>
          <w:rFonts w:hint="cs"/>
          <w:rtl/>
        </w:rPr>
        <w:t>ک صد عدد دانسته است. از آثار اوست:</w:t>
      </w:r>
      <w:r w:rsidR="00522328" w:rsidRPr="0031765E">
        <w:rPr>
          <w:rStyle w:val="Char3"/>
          <w:rFonts w:hint="cs"/>
          <w:rtl/>
        </w:rPr>
        <w:t xml:space="preserve"> </w:t>
      </w:r>
      <w:r w:rsidR="00522328" w:rsidRPr="002C4D30">
        <w:rPr>
          <w:rStyle w:val="Char4"/>
          <w:rFonts w:hint="cs"/>
          <w:rtl/>
        </w:rPr>
        <w:t>طلبة الطلبة</w:t>
      </w:r>
      <w:r w:rsidRPr="002C4D30">
        <w:rPr>
          <w:rStyle w:val="Char4"/>
          <w:rFonts w:hint="cs"/>
          <w:rtl/>
        </w:rPr>
        <w:t xml:space="preserve"> والخلاف</w:t>
      </w:r>
      <w:r w:rsidR="00D608B9" w:rsidRPr="002C4D30">
        <w:rPr>
          <w:rStyle w:val="Char4"/>
          <w:rFonts w:hint="cs"/>
          <w:rtl/>
        </w:rPr>
        <w:t>ی</w:t>
      </w:r>
      <w:r w:rsidRPr="002C4D30">
        <w:rPr>
          <w:rStyle w:val="Char4"/>
          <w:rFonts w:hint="cs"/>
          <w:rtl/>
        </w:rPr>
        <w:t>ات والنقد ف</w:t>
      </w:r>
      <w:r w:rsidR="002C4D30">
        <w:rPr>
          <w:rStyle w:val="Char4"/>
          <w:rFonts w:hint="cs"/>
          <w:rtl/>
        </w:rPr>
        <w:t>ي</w:t>
      </w:r>
      <w:r w:rsidRPr="002C4D30">
        <w:rPr>
          <w:rStyle w:val="Char4"/>
          <w:rFonts w:hint="cs"/>
          <w:rtl/>
        </w:rPr>
        <w:t xml:space="preserve"> علماء سمرقند</w:t>
      </w:r>
      <w:r w:rsidRPr="002C4D30">
        <w:rPr>
          <w:rStyle w:val="Char3"/>
          <w:rFonts w:hint="cs"/>
          <w:rtl/>
        </w:rPr>
        <w:t>.</w:t>
      </w:r>
    </w:p>
    <w:p w:rsidR="003E644C" w:rsidRPr="0031765E" w:rsidRDefault="003E644C" w:rsidP="002C4D3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ابوبکربن عبدالرحمان</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474 </w:t>
      </w:r>
      <w:r w:rsidR="00D608B9" w:rsidRPr="0031765E">
        <w:rPr>
          <w:rStyle w:val="Char3"/>
          <w:rFonts w:hint="cs"/>
          <w:rtl/>
        </w:rPr>
        <w:t>ی</w:t>
      </w:r>
      <w:r w:rsidRPr="0031765E">
        <w:rPr>
          <w:rStyle w:val="Char3"/>
          <w:rFonts w:hint="cs"/>
          <w:rtl/>
        </w:rPr>
        <w:t>ا 471 ه‍. ق مشهور به عبدالقاهر جرجان</w:t>
      </w:r>
      <w:r w:rsidR="00D608B9" w:rsidRPr="0031765E">
        <w:rPr>
          <w:rStyle w:val="Char3"/>
          <w:rFonts w:hint="cs"/>
          <w:rtl/>
        </w:rPr>
        <w:t>ی</w:t>
      </w:r>
      <w:r w:rsidRPr="0031765E">
        <w:rPr>
          <w:rStyle w:val="Char3"/>
          <w:rFonts w:hint="cs"/>
          <w:rtl/>
        </w:rPr>
        <w:t>: از آثار اوست: جرجان</w:t>
      </w:r>
      <w:r w:rsidR="00D608B9" w:rsidRPr="0031765E">
        <w:rPr>
          <w:rStyle w:val="Char3"/>
          <w:rFonts w:hint="cs"/>
          <w:rtl/>
        </w:rPr>
        <w:t>ی</w:t>
      </w:r>
      <w:r w:rsidRPr="0031765E">
        <w:rPr>
          <w:rStyle w:val="Char3"/>
          <w:rFonts w:hint="cs"/>
          <w:rtl/>
        </w:rPr>
        <w:t xml:space="preserve">ه در نحو </w:t>
      </w:r>
      <w:r w:rsidRPr="00D2616C">
        <w:rPr>
          <w:rFonts w:ascii="Times New Roman" w:hAnsi="Times New Roman" w:cs="Times New Roman" w:hint="cs"/>
          <w:sz w:val="28"/>
          <w:szCs w:val="28"/>
          <w:rtl/>
          <w:lang w:bidi="fa-IR"/>
        </w:rPr>
        <w:t>–</w:t>
      </w:r>
      <w:r w:rsidR="00522328" w:rsidRPr="0031765E">
        <w:rPr>
          <w:rStyle w:val="Char3"/>
          <w:rFonts w:hint="cs"/>
          <w:rtl/>
        </w:rPr>
        <w:t xml:space="preserve"> المغن</w:t>
      </w:r>
      <w:r w:rsidR="00D608B9" w:rsidRPr="0031765E">
        <w:rPr>
          <w:rStyle w:val="Char3"/>
          <w:rFonts w:hint="cs"/>
          <w:rtl/>
        </w:rPr>
        <w:t>ی</w:t>
      </w:r>
      <w:r w:rsidR="00522328" w:rsidRPr="0031765E">
        <w:rPr>
          <w:rStyle w:val="Char3"/>
          <w:rFonts w:hint="cs"/>
          <w:rtl/>
        </w:rPr>
        <w:t xml:space="preserve"> در شرح ا</w:t>
      </w:r>
      <w:r w:rsidR="00D608B9" w:rsidRPr="0031765E">
        <w:rPr>
          <w:rStyle w:val="Char3"/>
          <w:rFonts w:hint="cs"/>
          <w:rtl/>
        </w:rPr>
        <w:t>ی</w:t>
      </w:r>
      <w:r w:rsidR="00522328" w:rsidRPr="0031765E">
        <w:rPr>
          <w:rStyle w:val="Char3"/>
          <w:rFonts w:hint="cs"/>
          <w:rtl/>
        </w:rPr>
        <w:t>ضاح</w:t>
      </w:r>
      <w:r w:rsidRPr="0031765E">
        <w:rPr>
          <w:rStyle w:val="Char3"/>
          <w:rFonts w:hint="cs"/>
          <w:rtl/>
        </w:rPr>
        <w:t xml:space="preserve"> ابوعل</w:t>
      </w:r>
      <w:r w:rsidR="00D608B9" w:rsidRPr="0031765E">
        <w:rPr>
          <w:rStyle w:val="Char3"/>
          <w:rFonts w:hint="cs"/>
          <w:rtl/>
        </w:rPr>
        <w:t>ی</w:t>
      </w:r>
      <w:r w:rsidRPr="0031765E">
        <w:rPr>
          <w:rStyle w:val="Char3"/>
          <w:rFonts w:hint="cs"/>
          <w:rtl/>
        </w:rPr>
        <w:t xml:space="preserve"> فارس</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w:t>
      </w:r>
      <w:r w:rsidRPr="002C4D30">
        <w:rPr>
          <w:rStyle w:val="Char4"/>
          <w:rFonts w:hint="cs"/>
          <w:rtl/>
        </w:rPr>
        <w:t>مختصر المغن</w:t>
      </w:r>
      <w:r w:rsidR="002C4D30">
        <w:rPr>
          <w:rStyle w:val="Char4"/>
          <w:rFonts w:hint="cs"/>
          <w:rtl/>
        </w:rPr>
        <w:t>ي</w:t>
      </w:r>
      <w:r w:rsidRPr="002C4D30">
        <w:rPr>
          <w:rStyle w:val="Char4"/>
          <w:rFonts w:hint="cs"/>
          <w:rtl/>
        </w:rPr>
        <w:t xml:space="preserve"> بنام المقتصد</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کتاب </w:t>
      </w:r>
      <w:r w:rsidRPr="002C4D30">
        <w:rPr>
          <w:rStyle w:val="Char3"/>
          <w:rFonts w:hint="cs"/>
          <w:rtl/>
          <w:lang w:bidi="ar-SA"/>
        </w:rPr>
        <w:t>العمد</w:t>
      </w:r>
      <w:r w:rsidR="00522328" w:rsidRPr="002C4D30">
        <w:rPr>
          <w:rStyle w:val="Char3"/>
          <w:rFonts w:hint="cs"/>
          <w:rtl/>
          <w:lang w:bidi="ar-SA"/>
        </w:rPr>
        <w:t>ة</w:t>
      </w:r>
      <w:r w:rsidRPr="002C4D30">
        <w:rPr>
          <w:rStyle w:val="Char3"/>
          <w:rFonts w:hint="cs"/>
          <w:rtl/>
        </w:rPr>
        <w:t xml:space="preserve"> در صرف</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شرح الجمل، ا</w:t>
      </w:r>
      <w:r w:rsidR="00D608B9" w:rsidRPr="0031765E">
        <w:rPr>
          <w:rStyle w:val="Char3"/>
          <w:rFonts w:hint="cs"/>
          <w:rtl/>
        </w:rPr>
        <w:t>ی</w:t>
      </w:r>
      <w:r w:rsidRPr="0031765E">
        <w:rPr>
          <w:rStyle w:val="Char3"/>
          <w:rFonts w:hint="cs"/>
          <w:rtl/>
        </w:rPr>
        <w:t>ن کتاب دارا</w:t>
      </w:r>
      <w:r w:rsidR="00D608B9" w:rsidRPr="0031765E">
        <w:rPr>
          <w:rStyle w:val="Char3"/>
          <w:rFonts w:hint="cs"/>
          <w:rtl/>
        </w:rPr>
        <w:t>ی</w:t>
      </w:r>
      <w:r w:rsidRPr="0031765E">
        <w:rPr>
          <w:rStyle w:val="Char3"/>
          <w:rFonts w:hint="cs"/>
          <w:rtl/>
        </w:rPr>
        <w:t xml:space="preserve"> شرح‌ها</w:t>
      </w:r>
      <w:r w:rsidR="00D608B9" w:rsidRPr="0031765E">
        <w:rPr>
          <w:rStyle w:val="Char3"/>
          <w:rFonts w:hint="cs"/>
          <w:rtl/>
        </w:rPr>
        <w:t>یی</w:t>
      </w:r>
      <w:r w:rsidRPr="0031765E">
        <w:rPr>
          <w:rStyle w:val="Char3"/>
          <w:rFonts w:hint="cs"/>
          <w:rtl/>
        </w:rPr>
        <w:t xml:space="preserve"> است از جمله شرح خود جرجان</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اسرار البلاغه </w:t>
      </w:r>
      <w:r w:rsidRPr="00D2616C">
        <w:rPr>
          <w:rFonts w:ascii="Times New Roman" w:hAnsi="Times New Roman" w:cs="Times New Roman" w:hint="cs"/>
          <w:sz w:val="28"/>
          <w:szCs w:val="28"/>
          <w:rtl/>
          <w:lang w:bidi="fa-IR"/>
        </w:rPr>
        <w:t>–</w:t>
      </w:r>
      <w:r w:rsidRPr="0031765E">
        <w:rPr>
          <w:rStyle w:val="Char3"/>
          <w:rFonts w:hint="cs"/>
          <w:rtl/>
        </w:rPr>
        <w:t xml:space="preserve"> دلا</w:t>
      </w:r>
      <w:r w:rsidR="00D608B9" w:rsidRPr="0031765E">
        <w:rPr>
          <w:rStyle w:val="Char3"/>
          <w:rFonts w:hint="cs"/>
          <w:rtl/>
        </w:rPr>
        <w:t>ی</w:t>
      </w:r>
      <w:r w:rsidRPr="0031765E">
        <w:rPr>
          <w:rStyle w:val="Char3"/>
          <w:rFonts w:hint="cs"/>
          <w:rtl/>
        </w:rPr>
        <w:t>ل الاعجاز، بخاطر دو کتاب اخ</w:t>
      </w:r>
      <w:r w:rsidR="00D608B9" w:rsidRPr="0031765E">
        <w:rPr>
          <w:rStyle w:val="Char3"/>
          <w:rFonts w:hint="cs"/>
          <w:rtl/>
        </w:rPr>
        <w:t>ی</w:t>
      </w:r>
      <w:r w:rsidRPr="0031765E">
        <w:rPr>
          <w:rStyle w:val="Char3"/>
          <w:rFonts w:hint="cs"/>
          <w:rtl/>
        </w:rPr>
        <w:t>ر و</w:t>
      </w:r>
      <w:r w:rsidR="00D608B9" w:rsidRPr="0031765E">
        <w:rPr>
          <w:rStyle w:val="Char3"/>
          <w:rFonts w:hint="cs"/>
          <w:rtl/>
        </w:rPr>
        <w:t>ی</w:t>
      </w:r>
      <w:r w:rsidRPr="0031765E">
        <w:rPr>
          <w:rStyle w:val="Char3"/>
          <w:rFonts w:hint="cs"/>
          <w:rtl/>
        </w:rPr>
        <w:t xml:space="preserve"> است که امام فخر راز</w:t>
      </w:r>
      <w:r w:rsidR="00D608B9" w:rsidRPr="0031765E">
        <w:rPr>
          <w:rStyle w:val="Char3"/>
          <w:rFonts w:hint="cs"/>
          <w:rtl/>
        </w:rPr>
        <w:t>ی</w:t>
      </w:r>
      <w:r w:rsidRPr="0031765E">
        <w:rPr>
          <w:rStyle w:val="Char3"/>
          <w:rFonts w:hint="cs"/>
          <w:rtl/>
        </w:rPr>
        <w:t xml:space="preserve"> گفته است: امام عبدالقاهر جرجان</w:t>
      </w:r>
      <w:r w:rsidR="00D608B9" w:rsidRPr="0031765E">
        <w:rPr>
          <w:rStyle w:val="Char3"/>
          <w:rFonts w:hint="cs"/>
          <w:rtl/>
        </w:rPr>
        <w:t>ی</w:t>
      </w:r>
      <w:r w:rsidRPr="0031765E">
        <w:rPr>
          <w:rStyle w:val="Char3"/>
          <w:rFonts w:hint="cs"/>
          <w:rtl/>
        </w:rPr>
        <w:t xml:space="preserve"> قواعد علم معان</w:t>
      </w:r>
      <w:r w:rsidR="00D608B9" w:rsidRPr="0031765E">
        <w:rPr>
          <w:rStyle w:val="Char3"/>
          <w:rFonts w:hint="cs"/>
          <w:rtl/>
        </w:rPr>
        <w:t>ی</w:t>
      </w:r>
      <w:r w:rsidRPr="0031765E">
        <w:rPr>
          <w:rStyle w:val="Char3"/>
          <w:rFonts w:hint="cs"/>
          <w:rtl/>
        </w:rPr>
        <w:t xml:space="preserve"> و ب</w:t>
      </w:r>
      <w:r w:rsidR="00D608B9" w:rsidRPr="0031765E">
        <w:rPr>
          <w:rStyle w:val="Char3"/>
          <w:rFonts w:hint="cs"/>
          <w:rtl/>
        </w:rPr>
        <w:t>ی</w:t>
      </w:r>
      <w:r w:rsidRPr="0031765E">
        <w:rPr>
          <w:rStyle w:val="Char3"/>
          <w:rFonts w:hint="cs"/>
          <w:rtl/>
        </w:rPr>
        <w:t>ان را استخراج و برهان‌ها و حجت‌ها</w:t>
      </w:r>
      <w:r w:rsidR="00D608B9" w:rsidRPr="0031765E">
        <w:rPr>
          <w:rStyle w:val="Char3"/>
          <w:rFonts w:hint="cs"/>
          <w:rtl/>
        </w:rPr>
        <w:t>ی</w:t>
      </w:r>
      <w:r w:rsidR="0078002C" w:rsidRPr="0031765E">
        <w:rPr>
          <w:rStyle w:val="Char3"/>
          <w:rFonts w:hint="cs"/>
          <w:rtl/>
        </w:rPr>
        <w:t xml:space="preserve"> آن را </w:t>
      </w:r>
      <w:r w:rsidRPr="0031765E">
        <w:rPr>
          <w:rStyle w:val="Char3"/>
          <w:rFonts w:hint="cs"/>
          <w:rtl/>
        </w:rPr>
        <w:t>مرتب کرد و در کشف حقا</w:t>
      </w:r>
      <w:r w:rsidR="00D608B9" w:rsidRPr="0031765E">
        <w:rPr>
          <w:rStyle w:val="Char3"/>
          <w:rFonts w:hint="cs"/>
          <w:rtl/>
        </w:rPr>
        <w:t>ی</w:t>
      </w:r>
      <w:r w:rsidRPr="0031765E">
        <w:rPr>
          <w:rStyle w:val="Char3"/>
          <w:rFonts w:hint="cs"/>
          <w:rtl/>
        </w:rPr>
        <w:t xml:space="preserve">ق آن کوشش فراوان نمود. </w:t>
      </w:r>
    </w:p>
    <w:p w:rsidR="003E644C" w:rsidRPr="0031765E" w:rsidRDefault="003E644C" w:rsidP="009C6B4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امام محمد غزال</w:t>
      </w:r>
      <w:r w:rsidR="00D608B9" w:rsidRPr="00122CDF">
        <w:rPr>
          <w:rStyle w:val="Char7"/>
          <w:rFonts w:hint="cs"/>
          <w:rtl/>
        </w:rPr>
        <w:t>ی</w:t>
      </w:r>
      <w:r w:rsidRPr="0031765E">
        <w:rPr>
          <w:rStyle w:val="Char3"/>
          <w:rFonts w:hint="cs"/>
          <w:rtl/>
        </w:rPr>
        <w:t>: ابوحامد محمدبن محمد از</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متکلمان و ف</w:t>
      </w:r>
      <w:r w:rsidR="00D608B9" w:rsidRPr="0031765E">
        <w:rPr>
          <w:rStyle w:val="Char3"/>
          <w:rFonts w:hint="cs"/>
          <w:rtl/>
        </w:rPr>
        <w:t>ی</w:t>
      </w:r>
      <w:r w:rsidRPr="0031765E">
        <w:rPr>
          <w:rStyle w:val="Char3"/>
          <w:rFonts w:hint="cs"/>
          <w:rtl/>
        </w:rPr>
        <w:t>لسوفان و فق</w:t>
      </w:r>
      <w:r w:rsidR="00D608B9" w:rsidRPr="0031765E">
        <w:rPr>
          <w:rStyle w:val="Char3"/>
          <w:rFonts w:hint="cs"/>
          <w:rtl/>
        </w:rPr>
        <w:t>ی</w:t>
      </w:r>
      <w:r w:rsidRPr="0031765E">
        <w:rPr>
          <w:rStyle w:val="Char3"/>
          <w:rFonts w:hint="cs"/>
          <w:rtl/>
        </w:rPr>
        <w:t>هان قرن پنجم ه‍. ق است. 455 تا 505 ه‍. ق: استاد نظام</w:t>
      </w:r>
      <w:r w:rsidR="00D608B9" w:rsidRPr="0031765E">
        <w:rPr>
          <w:rStyle w:val="Char3"/>
          <w:rFonts w:hint="cs"/>
          <w:rtl/>
        </w:rPr>
        <w:t>ی</w:t>
      </w:r>
      <w:r w:rsidRPr="0031765E">
        <w:rPr>
          <w:rStyle w:val="Char3"/>
          <w:rFonts w:hint="cs"/>
          <w:rtl/>
        </w:rPr>
        <w:t xml:space="preserve">ه بغداد از 484 تا 488 ه‍. ق </w:t>
      </w:r>
    </w:p>
    <w:tbl>
      <w:tblPr>
        <w:bidiVisual/>
        <w:tblW w:w="7709" w:type="dxa"/>
        <w:jc w:val="center"/>
        <w:tblInd w:w="-229" w:type="dxa"/>
        <w:tblLook w:val="01E0" w:firstRow="1" w:lastRow="1" w:firstColumn="1" w:lastColumn="1" w:noHBand="0" w:noVBand="0"/>
      </w:tblPr>
      <w:tblGrid>
        <w:gridCol w:w="3288"/>
        <w:gridCol w:w="283"/>
        <w:gridCol w:w="4138"/>
      </w:tblGrid>
      <w:tr w:rsidR="003E644C" w:rsidRPr="00F82BE1" w:rsidTr="002C4D30">
        <w:trPr>
          <w:jc w:val="center"/>
        </w:trPr>
        <w:tc>
          <w:tcPr>
            <w:tcW w:w="328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2C4D30">
              <w:rPr>
                <w:rStyle w:val="Char3"/>
                <w:rtl/>
              </w:rPr>
              <w:t>حج</w:t>
            </w:r>
            <w:r w:rsidR="000017F5" w:rsidRPr="002C4D30">
              <w:rPr>
                <w:rStyle w:val="Char3"/>
                <w:rtl/>
              </w:rPr>
              <w:t>ة</w:t>
            </w:r>
            <w:r w:rsidRPr="002C4D30">
              <w:rPr>
                <w:rStyle w:val="Char3"/>
                <w:rFonts w:hint="cs"/>
                <w:rtl/>
              </w:rPr>
              <w:t>‌الاسلام غزال</w:t>
            </w:r>
            <w:r w:rsidR="00D608B9" w:rsidRPr="002C4D30">
              <w:rPr>
                <w:rStyle w:val="Char3"/>
                <w:rFonts w:hint="cs"/>
                <w:rtl/>
              </w:rPr>
              <w:t>ی</w:t>
            </w:r>
            <w:r w:rsidRPr="002C4D30">
              <w:rPr>
                <w:rStyle w:val="Char3"/>
                <w:rFonts w:hint="cs"/>
                <w:rtl/>
              </w:rPr>
              <w:t xml:space="preserve"> بسال</w:t>
            </w:r>
            <w:r w:rsidRPr="0031765E">
              <w:rPr>
                <w:rStyle w:val="Char3"/>
                <w:rFonts w:hint="cs"/>
                <w:rtl/>
              </w:rPr>
              <w:t xml:space="preserve"> چهارصد</w:t>
            </w:r>
            <w:r w:rsidRPr="0031765E">
              <w:rPr>
                <w:rStyle w:val="Char3"/>
                <w:rtl/>
              </w:rPr>
              <w:br/>
            </w:r>
          </w:p>
        </w:tc>
        <w:tc>
          <w:tcPr>
            <w:tcW w:w="28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4138" w:type="dxa"/>
            <w:shd w:val="clear" w:color="auto" w:fill="auto"/>
          </w:tcPr>
          <w:p w:rsidR="003E644C" w:rsidRPr="002C4D30"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با چهل و پنج آمد از ا</w:t>
            </w:r>
            <w:r w:rsidR="00D608B9" w:rsidRPr="0031765E">
              <w:rPr>
                <w:rStyle w:val="Char3"/>
                <w:rFonts w:hint="cs"/>
                <w:rtl/>
              </w:rPr>
              <w:t>ی</w:t>
            </w:r>
            <w:r w:rsidRPr="0031765E">
              <w:rPr>
                <w:rStyle w:val="Char3"/>
                <w:rFonts w:hint="cs"/>
                <w:rtl/>
              </w:rPr>
              <w:t>ام گ</w:t>
            </w:r>
            <w:r w:rsidR="00D608B9" w:rsidRPr="0031765E">
              <w:rPr>
                <w:rStyle w:val="Char3"/>
                <w:rFonts w:hint="cs"/>
                <w:rtl/>
              </w:rPr>
              <w:t>ی</w:t>
            </w:r>
            <w:r w:rsidRPr="0031765E">
              <w:rPr>
                <w:rStyle w:val="Char3"/>
                <w:rFonts w:hint="cs"/>
                <w:rtl/>
              </w:rPr>
              <w:t>ت</w:t>
            </w:r>
            <w:r w:rsidR="00D608B9" w:rsidRPr="0031765E">
              <w:rPr>
                <w:rStyle w:val="Char3"/>
                <w:rFonts w:hint="cs"/>
                <w:rtl/>
              </w:rPr>
              <w:t>ی</w:t>
            </w:r>
            <w:r w:rsidRPr="0031765E">
              <w:rPr>
                <w:rStyle w:val="Char3"/>
                <w:rFonts w:hint="cs"/>
                <w:rtl/>
              </w:rPr>
              <w:t xml:space="preserve"> در وجود</w:t>
            </w:r>
            <w:r w:rsidRPr="0031765E">
              <w:rPr>
                <w:rStyle w:val="Char3"/>
                <w:rtl/>
              </w:rPr>
              <w:br/>
            </w:r>
          </w:p>
        </w:tc>
      </w:tr>
      <w:tr w:rsidR="003E644C" w:rsidRPr="00F82BE1" w:rsidTr="002C4D30">
        <w:trPr>
          <w:jc w:val="center"/>
        </w:trPr>
        <w:tc>
          <w:tcPr>
            <w:tcW w:w="3288"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6"/>
                <w:sz w:val="2"/>
                <w:szCs w:val="2"/>
                <w:rtl/>
                <w:lang w:bidi="fa-IR"/>
              </w:rPr>
            </w:pPr>
            <w:r w:rsidRPr="0031765E">
              <w:rPr>
                <w:rStyle w:val="Char3"/>
                <w:rFonts w:hint="cs"/>
                <w:rtl/>
              </w:rPr>
              <w:t>چون بسال پانصد و پنج رحلت کرد</w:t>
            </w:r>
            <w:r w:rsidRPr="0031765E">
              <w:rPr>
                <w:rStyle w:val="Char3"/>
                <w:rtl/>
              </w:rPr>
              <w:br/>
            </w:r>
          </w:p>
        </w:tc>
        <w:tc>
          <w:tcPr>
            <w:tcW w:w="283" w:type="dxa"/>
            <w:shd w:val="clear" w:color="auto" w:fill="auto"/>
          </w:tcPr>
          <w:p w:rsidR="003E644C" w:rsidRPr="00F82BE1" w:rsidRDefault="003E644C" w:rsidP="009C6B40">
            <w:pPr>
              <w:pStyle w:val="StyleComplexBLotus12ptJustifiedFirstline05cmCharCharChar3Char"/>
              <w:spacing w:line="240" w:lineRule="auto"/>
              <w:ind w:firstLine="0"/>
              <w:rPr>
                <w:rFonts w:cs="B Lotus"/>
                <w:sz w:val="28"/>
                <w:szCs w:val="28"/>
                <w:rtl/>
                <w:lang w:bidi="fa-IR"/>
              </w:rPr>
            </w:pPr>
          </w:p>
        </w:tc>
        <w:tc>
          <w:tcPr>
            <w:tcW w:w="4138" w:type="dxa"/>
            <w:shd w:val="clear" w:color="auto" w:fill="auto"/>
          </w:tcPr>
          <w:p w:rsidR="003E644C" w:rsidRPr="002C4D30" w:rsidRDefault="003E644C" w:rsidP="009C6B40">
            <w:pPr>
              <w:pStyle w:val="StyleComplexBLotus12ptJustifiedFirstline05cmCharCharChar3Char"/>
              <w:spacing w:line="240" w:lineRule="auto"/>
              <w:ind w:firstLine="0"/>
              <w:rPr>
                <w:rStyle w:val="Char3"/>
                <w:sz w:val="2"/>
                <w:szCs w:val="2"/>
                <w:rtl/>
              </w:rPr>
            </w:pPr>
            <w:r w:rsidRPr="0031765E">
              <w:rPr>
                <w:rStyle w:val="Char3"/>
                <w:rFonts w:hint="cs"/>
                <w:rtl/>
              </w:rPr>
              <w:t>سال</w:t>
            </w:r>
            <w:r w:rsidRPr="0031765E">
              <w:rPr>
                <w:rStyle w:val="Char3"/>
                <w:rFonts w:hint="eastAsia"/>
                <w:rtl/>
              </w:rPr>
              <w:t>‌</w:t>
            </w:r>
            <w:r w:rsidRPr="0031765E">
              <w:rPr>
                <w:rStyle w:val="Char3"/>
                <w:rFonts w:hint="cs"/>
                <w:rtl/>
              </w:rPr>
              <w:t>‌عمرش ب</w:t>
            </w:r>
            <w:r w:rsidR="00D608B9" w:rsidRPr="0031765E">
              <w:rPr>
                <w:rStyle w:val="Char3"/>
                <w:rFonts w:hint="cs"/>
                <w:rtl/>
              </w:rPr>
              <w:t>ی</w:t>
            </w:r>
            <w:r w:rsidRPr="0031765E">
              <w:rPr>
                <w:rStyle w:val="Char3"/>
                <w:rFonts w:hint="cs"/>
                <w:rtl/>
              </w:rPr>
              <w:t>گمان شصت</w:t>
            </w:r>
            <w:r w:rsidRPr="0031765E">
              <w:rPr>
                <w:rStyle w:val="Char3"/>
                <w:rFonts w:hint="eastAsia"/>
                <w:rtl/>
              </w:rPr>
              <w:t>‌</w:t>
            </w:r>
            <w:r w:rsidRPr="0031765E">
              <w:rPr>
                <w:rStyle w:val="Char3"/>
                <w:rFonts w:hint="cs"/>
                <w:rtl/>
              </w:rPr>
              <w:t>سال کم</w:t>
            </w:r>
            <w:r w:rsidRPr="0031765E">
              <w:rPr>
                <w:rStyle w:val="Char3"/>
                <w:rFonts w:hint="eastAsia"/>
                <w:rtl/>
              </w:rPr>
              <w:t>‌</w:t>
            </w:r>
            <w:r w:rsidRPr="0031765E">
              <w:rPr>
                <w:rStyle w:val="Char3"/>
                <w:rFonts w:hint="cs"/>
                <w:rtl/>
              </w:rPr>
              <w:t>شش روز بود</w:t>
            </w:r>
            <w:r w:rsidRPr="0031765E">
              <w:rPr>
                <w:rStyle w:val="Char3"/>
                <w:rtl/>
              </w:rPr>
              <w:br/>
            </w:r>
          </w:p>
        </w:tc>
      </w:tr>
    </w:tbl>
    <w:p w:rsidR="003E644C" w:rsidRPr="0031765E" w:rsidRDefault="003E644C" w:rsidP="002C4D30">
      <w:pPr>
        <w:pStyle w:val="StyleComplexBLotus12ptJustifiedFirstline05cmCharCharChar3Char"/>
        <w:spacing w:line="240" w:lineRule="auto"/>
        <w:rPr>
          <w:rStyle w:val="Char3"/>
          <w:rtl/>
        </w:rPr>
      </w:pPr>
      <w:r w:rsidRPr="0031765E">
        <w:rPr>
          <w:rStyle w:val="Char3"/>
          <w:rFonts w:hint="cs"/>
          <w:rtl/>
        </w:rPr>
        <w:t>امام غزال</w:t>
      </w:r>
      <w:r w:rsidR="00D608B9" w:rsidRPr="0031765E">
        <w:rPr>
          <w:rStyle w:val="Char3"/>
          <w:rFonts w:hint="cs"/>
          <w:rtl/>
        </w:rPr>
        <w:t>ی</w:t>
      </w:r>
      <w:r w:rsidRPr="0031765E">
        <w:rPr>
          <w:rStyle w:val="Char3"/>
          <w:rFonts w:hint="cs"/>
          <w:rtl/>
        </w:rPr>
        <w:t xml:space="preserve"> صدها کتاب و رساله تأل</w:t>
      </w:r>
      <w:r w:rsidR="00D608B9" w:rsidRPr="0031765E">
        <w:rPr>
          <w:rStyle w:val="Char3"/>
          <w:rFonts w:hint="cs"/>
          <w:rtl/>
        </w:rPr>
        <w:t>ی</w:t>
      </w:r>
      <w:r w:rsidRPr="0031765E">
        <w:rPr>
          <w:rStyle w:val="Char3"/>
          <w:rFonts w:hint="cs"/>
          <w:rtl/>
        </w:rPr>
        <w:t>ف کرده است</w:t>
      </w:r>
      <w:r w:rsidR="00A32A9D" w:rsidRPr="0031765E">
        <w:rPr>
          <w:rStyle w:val="Char3"/>
          <w:rFonts w:hint="cs"/>
          <w:rtl/>
        </w:rPr>
        <w:t>،</w:t>
      </w:r>
      <w:r w:rsidRPr="0031765E">
        <w:rPr>
          <w:rStyle w:val="Char3"/>
          <w:rFonts w:hint="cs"/>
          <w:rtl/>
        </w:rPr>
        <w:t xml:space="preserve"> از آن جمله است: 1- اح</w:t>
      </w:r>
      <w:r w:rsidR="00D608B9" w:rsidRPr="0031765E">
        <w:rPr>
          <w:rStyle w:val="Char3"/>
          <w:rFonts w:hint="cs"/>
          <w:rtl/>
        </w:rPr>
        <w:t>ی</w:t>
      </w:r>
      <w:r w:rsidRPr="0031765E">
        <w:rPr>
          <w:rStyle w:val="Char3"/>
          <w:rFonts w:hint="cs"/>
          <w:rtl/>
        </w:rPr>
        <w:t>اء علوم‌الد</w:t>
      </w:r>
      <w:r w:rsidR="00D608B9" w:rsidRPr="0031765E">
        <w:rPr>
          <w:rStyle w:val="Char3"/>
          <w:rFonts w:hint="cs"/>
          <w:rtl/>
        </w:rPr>
        <w:t>ی</w:t>
      </w:r>
      <w:r w:rsidRPr="0031765E">
        <w:rPr>
          <w:rStyle w:val="Char3"/>
          <w:rFonts w:hint="cs"/>
          <w:rtl/>
        </w:rPr>
        <w:t>ن 2- خلاصه‌ا</w:t>
      </w:r>
      <w:r w:rsidR="00D608B9" w:rsidRPr="0031765E">
        <w:rPr>
          <w:rStyle w:val="Char3"/>
          <w:rFonts w:hint="cs"/>
          <w:rtl/>
        </w:rPr>
        <w:t>ی</w:t>
      </w:r>
      <w:r w:rsidRPr="0031765E">
        <w:rPr>
          <w:rStyle w:val="Char3"/>
          <w:rFonts w:hint="cs"/>
          <w:rtl/>
        </w:rPr>
        <w:t xml:space="preserve"> از علوم‌الد</w:t>
      </w:r>
      <w:r w:rsidR="00D608B9" w:rsidRPr="0031765E">
        <w:rPr>
          <w:rStyle w:val="Char3"/>
          <w:rFonts w:hint="cs"/>
          <w:rtl/>
        </w:rPr>
        <w:t>ی</w:t>
      </w:r>
      <w:r w:rsidRPr="0031765E">
        <w:rPr>
          <w:rStyle w:val="Char3"/>
          <w:rFonts w:hint="cs"/>
          <w:rtl/>
        </w:rPr>
        <w:t>ن بنام ک</w:t>
      </w:r>
      <w:r w:rsidR="00D608B9" w:rsidRPr="0031765E">
        <w:rPr>
          <w:rStyle w:val="Char3"/>
          <w:rFonts w:hint="cs"/>
          <w:rtl/>
        </w:rPr>
        <w:t>ی</w:t>
      </w:r>
      <w:r w:rsidRPr="0031765E">
        <w:rPr>
          <w:rStyle w:val="Char3"/>
          <w:rFonts w:hint="cs"/>
          <w:rtl/>
        </w:rPr>
        <w:t>م</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سعادت 3- </w:t>
      </w:r>
      <w:r w:rsidRPr="002C4D30">
        <w:rPr>
          <w:rStyle w:val="Char4"/>
          <w:rFonts w:hint="cs"/>
          <w:rtl/>
        </w:rPr>
        <w:t>نصا</w:t>
      </w:r>
      <w:r w:rsidR="00D608B9" w:rsidRPr="002C4D30">
        <w:rPr>
          <w:rStyle w:val="Char4"/>
          <w:rFonts w:hint="cs"/>
          <w:rtl/>
        </w:rPr>
        <w:t>ی</w:t>
      </w:r>
      <w:r w:rsidRPr="002C4D30">
        <w:rPr>
          <w:rStyle w:val="Char4"/>
          <w:rFonts w:hint="cs"/>
          <w:rtl/>
        </w:rPr>
        <w:t>ح الملو</w:t>
      </w:r>
      <w:r w:rsidR="002C4D30">
        <w:rPr>
          <w:rStyle w:val="Char4"/>
          <w:rFonts w:hint="cs"/>
          <w:rtl/>
        </w:rPr>
        <w:t>ك</w:t>
      </w:r>
      <w:r w:rsidRPr="002C4D30">
        <w:rPr>
          <w:rStyle w:val="Char4"/>
          <w:rFonts w:hint="cs"/>
          <w:rtl/>
        </w:rPr>
        <w:t xml:space="preserve"> 4- تهافت الفلاسفه 5- المنقد ف</w:t>
      </w:r>
      <w:r w:rsidR="002C4D30">
        <w:rPr>
          <w:rStyle w:val="Char4"/>
          <w:rFonts w:hint="cs"/>
          <w:rtl/>
        </w:rPr>
        <w:t>ي</w:t>
      </w:r>
      <w:r w:rsidRPr="002C4D30">
        <w:rPr>
          <w:rStyle w:val="Char4"/>
          <w:rFonts w:hint="cs"/>
          <w:rtl/>
        </w:rPr>
        <w:t xml:space="preserve"> الضلال 6- </w:t>
      </w:r>
      <w:r w:rsidR="00FF7F15" w:rsidRPr="002C4D30">
        <w:rPr>
          <w:rStyle w:val="Char4"/>
          <w:rFonts w:hint="cs"/>
          <w:rtl/>
        </w:rPr>
        <w:t>أ</w:t>
      </w:r>
      <w:r w:rsidR="00D608B9" w:rsidRPr="002C4D30">
        <w:rPr>
          <w:rStyle w:val="Char4"/>
          <w:rFonts w:hint="cs"/>
          <w:rtl/>
        </w:rPr>
        <w:t>ی</w:t>
      </w:r>
      <w:r w:rsidRPr="002C4D30">
        <w:rPr>
          <w:rStyle w:val="Char4"/>
          <w:rFonts w:hint="cs"/>
          <w:rtl/>
        </w:rPr>
        <w:t>ها</w:t>
      </w:r>
      <w:r w:rsidR="008107CE" w:rsidRPr="002C4D30">
        <w:rPr>
          <w:rStyle w:val="Char4"/>
          <w:rFonts w:hint="cs"/>
          <w:rtl/>
        </w:rPr>
        <w:t xml:space="preserve"> </w:t>
      </w:r>
      <w:r w:rsidRPr="002C4D30">
        <w:rPr>
          <w:rStyle w:val="Char4"/>
          <w:rFonts w:hint="cs"/>
          <w:rtl/>
        </w:rPr>
        <w:t>الولد 7- بس</w:t>
      </w:r>
      <w:r w:rsidR="00D608B9" w:rsidRPr="002C4D30">
        <w:rPr>
          <w:rStyle w:val="Char4"/>
          <w:rFonts w:hint="cs"/>
          <w:rtl/>
        </w:rPr>
        <w:t>ی</w:t>
      </w:r>
      <w:r w:rsidRPr="002C4D30">
        <w:rPr>
          <w:rStyle w:val="Char4"/>
          <w:rFonts w:hint="cs"/>
          <w:rtl/>
        </w:rPr>
        <w:t>ط و وج</w:t>
      </w:r>
      <w:r w:rsidR="00D608B9" w:rsidRPr="002C4D30">
        <w:rPr>
          <w:rStyle w:val="Char4"/>
          <w:rFonts w:hint="cs"/>
          <w:rtl/>
        </w:rPr>
        <w:t>ی</w:t>
      </w:r>
      <w:r w:rsidRPr="002C4D30">
        <w:rPr>
          <w:rStyle w:val="Char4"/>
          <w:rFonts w:hint="cs"/>
          <w:rtl/>
        </w:rPr>
        <w:t>ز و وس</w:t>
      </w:r>
      <w:r w:rsidR="00D608B9" w:rsidRPr="002C4D30">
        <w:rPr>
          <w:rStyle w:val="Char4"/>
          <w:rFonts w:hint="cs"/>
          <w:rtl/>
        </w:rPr>
        <w:t>ی</w:t>
      </w:r>
      <w:r w:rsidRPr="002C4D30">
        <w:rPr>
          <w:rStyle w:val="Char4"/>
          <w:rFonts w:hint="cs"/>
          <w:rtl/>
        </w:rPr>
        <w:t xml:space="preserve">ط </w:t>
      </w:r>
      <w:r w:rsidRPr="002C4D30">
        <w:rPr>
          <w:rStyle w:val="Char3"/>
          <w:rFonts w:hint="cs"/>
          <w:rtl/>
        </w:rPr>
        <w:t>در فقه</w:t>
      </w:r>
      <w:r w:rsidRPr="002C4D30">
        <w:rPr>
          <w:rStyle w:val="Char4"/>
          <w:rFonts w:hint="cs"/>
          <w:rtl/>
        </w:rPr>
        <w:t xml:space="preserve"> 8- اسماء الحسن</w:t>
      </w:r>
      <w:r w:rsidR="00D608B9" w:rsidRPr="002C4D30">
        <w:rPr>
          <w:rStyle w:val="Char4"/>
          <w:rFonts w:hint="cs"/>
          <w:rtl/>
        </w:rPr>
        <w:t>ی</w:t>
      </w:r>
      <w:r w:rsidR="002C4D30" w:rsidRPr="002C4D30">
        <w:rPr>
          <w:rStyle w:val="Char4"/>
          <w:rFonts w:hint="cs"/>
          <w:rtl/>
        </w:rPr>
        <w:t>.</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امام محمد غزال</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مناد</w:t>
      </w:r>
      <w:r w:rsidR="00D608B9" w:rsidRPr="0031765E">
        <w:rPr>
          <w:rStyle w:val="Char3"/>
          <w:rFonts w:hint="cs"/>
          <w:rtl/>
        </w:rPr>
        <w:t>ی</w:t>
      </w:r>
      <w:r w:rsidRPr="0031765E">
        <w:rPr>
          <w:rStyle w:val="Char3"/>
          <w:rFonts w:hint="cs"/>
          <w:rtl/>
        </w:rPr>
        <w:t>ان ضد قشرساز</w:t>
      </w:r>
      <w:r w:rsidR="00D608B9" w:rsidRPr="0031765E">
        <w:rPr>
          <w:rStyle w:val="Char3"/>
          <w:rFonts w:hint="cs"/>
          <w:rtl/>
        </w:rPr>
        <w:t>ی</w:t>
      </w:r>
      <w:r w:rsidRPr="0031765E">
        <w:rPr>
          <w:rStyle w:val="Char3"/>
          <w:rFonts w:hint="cs"/>
          <w:rtl/>
        </w:rPr>
        <w:t xml:space="preserve"> در جامعه اسلام</w:t>
      </w:r>
      <w:r w:rsidR="00D608B9" w:rsidRPr="0031765E">
        <w:rPr>
          <w:rStyle w:val="Char3"/>
          <w:rFonts w:hint="cs"/>
          <w:rtl/>
        </w:rPr>
        <w:t>ی</w:t>
      </w:r>
      <w:r w:rsidRPr="0031765E">
        <w:rPr>
          <w:rStyle w:val="Char3"/>
          <w:rFonts w:hint="cs"/>
          <w:rtl/>
        </w:rPr>
        <w:t xml:space="preserve"> بود. و</w:t>
      </w:r>
      <w:r w:rsidR="00D608B9" w:rsidRPr="0031765E">
        <w:rPr>
          <w:rStyle w:val="Char3"/>
          <w:rFonts w:hint="cs"/>
          <w:rtl/>
        </w:rPr>
        <w:t>ی</w:t>
      </w:r>
      <w:r w:rsidRPr="0031765E">
        <w:rPr>
          <w:rStyle w:val="Char3"/>
          <w:rFonts w:hint="cs"/>
          <w:rtl/>
        </w:rPr>
        <w:t xml:space="preserve"> در مقدمه اح</w:t>
      </w:r>
      <w:r w:rsidR="00D608B9" w:rsidRPr="0031765E">
        <w:rPr>
          <w:rStyle w:val="Char3"/>
          <w:rFonts w:hint="cs"/>
          <w:rtl/>
        </w:rPr>
        <w:t>ی</w:t>
      </w:r>
      <w:r w:rsidRPr="0031765E">
        <w:rPr>
          <w:rStyle w:val="Char3"/>
          <w:rFonts w:hint="cs"/>
          <w:rtl/>
        </w:rPr>
        <w:t>اء علوم‌الد</w:t>
      </w:r>
      <w:r w:rsidR="00D608B9" w:rsidRPr="0031765E">
        <w:rPr>
          <w:rStyle w:val="Char3"/>
          <w:rFonts w:hint="cs"/>
          <w:rtl/>
        </w:rPr>
        <w:t>ی</w:t>
      </w:r>
      <w:r w:rsidRPr="0031765E">
        <w:rPr>
          <w:rStyle w:val="Char3"/>
          <w:rFonts w:hint="cs"/>
          <w:rtl/>
        </w:rPr>
        <w:t>ن هدف اساس</w:t>
      </w:r>
      <w:r w:rsidR="00D608B9" w:rsidRPr="0031765E">
        <w:rPr>
          <w:rStyle w:val="Char3"/>
          <w:rFonts w:hint="cs"/>
          <w:rtl/>
        </w:rPr>
        <w:t>ی</w:t>
      </w:r>
      <w:r w:rsidRPr="0031765E">
        <w:rPr>
          <w:rStyle w:val="Char3"/>
          <w:rFonts w:hint="cs"/>
          <w:rtl/>
        </w:rPr>
        <w:t xml:space="preserve"> از تأل</w:t>
      </w:r>
      <w:r w:rsidR="00D608B9" w:rsidRPr="0031765E">
        <w:rPr>
          <w:rStyle w:val="Char3"/>
          <w:rFonts w:hint="cs"/>
          <w:rtl/>
        </w:rPr>
        <w:t>ی</w:t>
      </w:r>
      <w:r w:rsidRPr="0031765E">
        <w:rPr>
          <w:rStyle w:val="Char3"/>
          <w:rFonts w:hint="cs"/>
          <w:rtl/>
        </w:rPr>
        <w:t>ف آن</w:t>
      </w:r>
      <w:r w:rsidR="00FB2C50" w:rsidRPr="0031765E">
        <w:rPr>
          <w:rStyle w:val="Char3"/>
          <w:rFonts w:hint="cs"/>
          <w:rtl/>
        </w:rPr>
        <w:t xml:space="preserve"> </w:t>
      </w:r>
      <w:r w:rsidRPr="0031765E">
        <w:rPr>
          <w:rStyle w:val="Char3"/>
          <w:rFonts w:hint="cs"/>
          <w:rtl/>
        </w:rPr>
        <w:t>را زدودن پرده‌ها</w:t>
      </w:r>
      <w:r w:rsidR="00D608B9" w:rsidRPr="0031765E">
        <w:rPr>
          <w:rStyle w:val="Char3"/>
          <w:rFonts w:hint="cs"/>
          <w:rtl/>
        </w:rPr>
        <w:t>یی</w:t>
      </w:r>
      <w:r w:rsidRPr="0031765E">
        <w:rPr>
          <w:rStyle w:val="Char3"/>
          <w:rFonts w:hint="cs"/>
          <w:rtl/>
        </w:rPr>
        <w:t xml:space="preserve"> بر د</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‌داند که مانع فهم آن برا</w:t>
      </w:r>
      <w:r w:rsidR="00D608B9" w:rsidRPr="0031765E">
        <w:rPr>
          <w:rStyle w:val="Char3"/>
          <w:rFonts w:hint="cs"/>
          <w:rtl/>
        </w:rPr>
        <w:t>ی</w:t>
      </w:r>
      <w:r w:rsidRPr="0031765E">
        <w:rPr>
          <w:rStyle w:val="Char3"/>
          <w:rFonts w:hint="cs"/>
          <w:rtl/>
        </w:rPr>
        <w:t xml:space="preserve"> عوام م</w:t>
      </w:r>
      <w:r w:rsidR="00D608B9" w:rsidRPr="0031765E">
        <w:rPr>
          <w:rStyle w:val="Char3"/>
          <w:rFonts w:hint="cs"/>
          <w:rtl/>
        </w:rPr>
        <w:t>ی</w:t>
      </w:r>
      <w:r w:rsidRPr="0031765E">
        <w:rPr>
          <w:rStyle w:val="Char3"/>
          <w:rFonts w:hint="cs"/>
          <w:rtl/>
        </w:rPr>
        <w:t>‌شود.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د به مردم چن</w:t>
      </w:r>
      <w:r w:rsidR="00D608B9" w:rsidRPr="0031765E">
        <w:rPr>
          <w:rStyle w:val="Char3"/>
          <w:rFonts w:hint="cs"/>
          <w:rtl/>
        </w:rPr>
        <w:t>ی</w:t>
      </w:r>
      <w:r w:rsidRPr="0031765E">
        <w:rPr>
          <w:rStyle w:val="Char3"/>
          <w:rFonts w:hint="cs"/>
          <w:rtl/>
        </w:rPr>
        <w:t>ن وانمود کرده‌اند که د</w:t>
      </w:r>
      <w:r w:rsidR="00D608B9" w:rsidRPr="0031765E">
        <w:rPr>
          <w:rStyle w:val="Char3"/>
          <w:rFonts w:hint="cs"/>
          <w:rtl/>
        </w:rPr>
        <w:t>ی</w:t>
      </w:r>
      <w:r w:rsidRPr="0031765E">
        <w:rPr>
          <w:rStyle w:val="Char3"/>
          <w:rFonts w:hint="cs"/>
          <w:rtl/>
        </w:rPr>
        <w:t>انت آمده است تا عده‌ا</w:t>
      </w:r>
      <w:r w:rsidR="00D608B9" w:rsidRPr="0031765E">
        <w:rPr>
          <w:rStyle w:val="Char3"/>
          <w:rFonts w:hint="cs"/>
          <w:rtl/>
        </w:rPr>
        <w:t>ی</w:t>
      </w:r>
      <w:r w:rsidRPr="0031765E">
        <w:rPr>
          <w:rStyle w:val="Char3"/>
          <w:rFonts w:hint="cs"/>
          <w:rtl/>
        </w:rPr>
        <w:t xml:space="preserve"> قاض</w:t>
      </w:r>
      <w:r w:rsidR="00D608B9" w:rsidRPr="0031765E">
        <w:rPr>
          <w:rStyle w:val="Char3"/>
          <w:rFonts w:hint="cs"/>
          <w:rtl/>
        </w:rPr>
        <w:t>ی</w:t>
      </w:r>
      <w:r w:rsidRPr="0031765E">
        <w:rPr>
          <w:rStyle w:val="Char3"/>
          <w:rFonts w:hint="cs"/>
          <w:rtl/>
        </w:rPr>
        <w:t xml:space="preserve"> بشوند و عده‌ا</w:t>
      </w:r>
      <w:r w:rsidR="00D608B9" w:rsidRPr="0031765E">
        <w:rPr>
          <w:rStyle w:val="Char3"/>
          <w:rFonts w:hint="cs"/>
          <w:rtl/>
        </w:rPr>
        <w:t>ی</w:t>
      </w:r>
      <w:r w:rsidRPr="0031765E">
        <w:rPr>
          <w:rStyle w:val="Char3"/>
          <w:rFonts w:hint="cs"/>
          <w:rtl/>
        </w:rPr>
        <w:t xml:space="preserve"> واعظ و عده‌ا</w:t>
      </w:r>
      <w:r w:rsidR="00D608B9" w:rsidRPr="0031765E">
        <w:rPr>
          <w:rStyle w:val="Char3"/>
          <w:rFonts w:hint="cs"/>
          <w:rtl/>
        </w:rPr>
        <w:t>ی</w:t>
      </w:r>
      <w:r w:rsidRPr="0031765E">
        <w:rPr>
          <w:rStyle w:val="Char3"/>
          <w:rFonts w:hint="cs"/>
          <w:rtl/>
        </w:rPr>
        <w:t xml:space="preserve"> مفت</w:t>
      </w:r>
      <w:r w:rsidR="00D608B9" w:rsidRPr="0031765E">
        <w:rPr>
          <w:rStyle w:val="Char3"/>
          <w:rFonts w:hint="cs"/>
          <w:rtl/>
        </w:rPr>
        <w:t>ی</w:t>
      </w:r>
      <w:r w:rsidRPr="0031765E">
        <w:rPr>
          <w:rStyle w:val="Char3"/>
          <w:rFonts w:hint="cs"/>
          <w:rtl/>
        </w:rPr>
        <w:t xml:space="preserve"> و ا</w:t>
      </w:r>
      <w:r w:rsidR="00D608B9" w:rsidRPr="0031765E">
        <w:rPr>
          <w:rStyle w:val="Char3"/>
          <w:rFonts w:hint="cs"/>
          <w:rtl/>
        </w:rPr>
        <w:t>ی</w:t>
      </w:r>
      <w:r w:rsidRPr="0031765E">
        <w:rPr>
          <w:rStyle w:val="Char3"/>
          <w:rFonts w:hint="cs"/>
          <w:rtl/>
        </w:rPr>
        <w:t>ن بر خلاف روش سلف صالح است. امام محمد غزال</w:t>
      </w:r>
      <w:r w:rsidR="00D608B9" w:rsidRPr="0031765E">
        <w:rPr>
          <w:rStyle w:val="Char3"/>
          <w:rFonts w:hint="cs"/>
          <w:rtl/>
        </w:rPr>
        <w:t>ی</w:t>
      </w:r>
      <w:r w:rsidRPr="0031765E">
        <w:rPr>
          <w:rStyle w:val="Char3"/>
          <w:rFonts w:hint="cs"/>
          <w:rtl/>
        </w:rPr>
        <w:t xml:space="preserve"> همچن</w:t>
      </w:r>
      <w:r w:rsidR="00D608B9" w:rsidRPr="0031765E">
        <w:rPr>
          <w:rStyle w:val="Char3"/>
          <w:rFonts w:hint="cs"/>
          <w:rtl/>
        </w:rPr>
        <w:t>ی</w:t>
      </w:r>
      <w:r w:rsidRPr="0031765E">
        <w:rPr>
          <w:rStyle w:val="Char3"/>
          <w:rFonts w:hint="cs"/>
          <w:rtl/>
        </w:rPr>
        <w:t>ن مخالف سرسخت فلسف</w:t>
      </w:r>
      <w:r w:rsidR="00D608B9" w:rsidRPr="0031765E">
        <w:rPr>
          <w:rStyle w:val="Char3"/>
          <w:rFonts w:hint="cs"/>
          <w:rtl/>
        </w:rPr>
        <w:t>ی</w:t>
      </w:r>
      <w:r w:rsidRPr="0031765E">
        <w:rPr>
          <w:rStyle w:val="Char3"/>
          <w:rFonts w:hint="cs"/>
          <w:rtl/>
        </w:rPr>
        <w:t xml:space="preserve"> کردن د</w:t>
      </w:r>
      <w:r w:rsidR="00D608B9" w:rsidRPr="0031765E">
        <w:rPr>
          <w:rStyle w:val="Char3"/>
          <w:rFonts w:hint="cs"/>
          <w:rtl/>
        </w:rPr>
        <w:t>ی</w:t>
      </w:r>
      <w:r w:rsidRPr="0031765E">
        <w:rPr>
          <w:rStyle w:val="Char3"/>
          <w:rFonts w:hint="cs"/>
          <w:rtl/>
        </w:rPr>
        <w:t>ن است. و</w:t>
      </w:r>
      <w:r w:rsidR="00D608B9" w:rsidRPr="0031765E">
        <w:rPr>
          <w:rStyle w:val="Char3"/>
          <w:rFonts w:hint="cs"/>
          <w:rtl/>
        </w:rPr>
        <w:t>ی</w:t>
      </w:r>
      <w:r w:rsidRPr="0031765E">
        <w:rPr>
          <w:rStyle w:val="Char3"/>
          <w:rFonts w:hint="cs"/>
          <w:rtl/>
        </w:rPr>
        <w:t xml:space="preserve"> معتقد بود که فلسفه آن هم به روش ارسطو ه</w:t>
      </w:r>
      <w:r w:rsidR="00D608B9" w:rsidRPr="0031765E">
        <w:rPr>
          <w:rStyle w:val="Char3"/>
          <w:rFonts w:hint="cs"/>
          <w:rtl/>
        </w:rPr>
        <w:t>ی</w:t>
      </w:r>
      <w:r w:rsidRPr="0031765E">
        <w:rPr>
          <w:rStyle w:val="Char3"/>
          <w:rFonts w:hint="cs"/>
          <w:rtl/>
        </w:rPr>
        <w:t>چگاه نم</w:t>
      </w:r>
      <w:r w:rsidR="00D608B9" w:rsidRPr="0031765E">
        <w:rPr>
          <w:rStyle w:val="Char3"/>
          <w:rFonts w:hint="cs"/>
          <w:rtl/>
        </w:rPr>
        <w:t>ی</w:t>
      </w:r>
      <w:r w:rsidRPr="0031765E">
        <w:rPr>
          <w:rStyle w:val="Char3"/>
          <w:rFonts w:hint="cs"/>
          <w:rtl/>
        </w:rPr>
        <w:t>‌تواند بعض</w:t>
      </w:r>
      <w:r w:rsidR="00D608B9" w:rsidRPr="0031765E">
        <w:rPr>
          <w:rStyle w:val="Char3"/>
          <w:rFonts w:hint="cs"/>
          <w:rtl/>
        </w:rPr>
        <w:t>ی</w:t>
      </w:r>
      <w:r w:rsidRPr="0031765E">
        <w:rPr>
          <w:rStyle w:val="Char3"/>
          <w:rFonts w:hint="cs"/>
          <w:rtl/>
        </w:rPr>
        <w:t xml:space="preserve"> از مسائل د</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مانند مسائل ماوراء الطب</w:t>
      </w:r>
      <w:r w:rsidR="00D608B9" w:rsidRPr="0031765E">
        <w:rPr>
          <w:rStyle w:val="Char3"/>
          <w:rFonts w:hint="cs"/>
          <w:rtl/>
        </w:rPr>
        <w:t>ی</w:t>
      </w:r>
      <w:r w:rsidRPr="0031765E">
        <w:rPr>
          <w:rStyle w:val="Char3"/>
          <w:rFonts w:hint="cs"/>
          <w:rtl/>
        </w:rPr>
        <w:t>عه را شرح دهد. بعلاوه ا</w:t>
      </w:r>
      <w:r w:rsidR="00D608B9" w:rsidRPr="0031765E">
        <w:rPr>
          <w:rStyle w:val="Char3"/>
          <w:rFonts w:hint="cs"/>
          <w:rtl/>
        </w:rPr>
        <w:t>ی</w:t>
      </w:r>
      <w:r w:rsidRPr="0031765E">
        <w:rPr>
          <w:rStyle w:val="Char3"/>
          <w:rFonts w:hint="cs"/>
          <w:rtl/>
        </w:rPr>
        <w:t>ن کار موجب خواهد شد که نوع</w:t>
      </w:r>
      <w:r w:rsidR="00D608B9" w:rsidRPr="0031765E">
        <w:rPr>
          <w:rStyle w:val="Char3"/>
          <w:rFonts w:hint="cs"/>
          <w:rtl/>
        </w:rPr>
        <w:t>ی</w:t>
      </w:r>
      <w:r w:rsidRPr="0031765E">
        <w:rPr>
          <w:rStyle w:val="Char3"/>
          <w:rFonts w:hint="cs"/>
          <w:rtl/>
        </w:rPr>
        <w:t xml:space="preserve"> بردگ</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بوجود آ</w:t>
      </w:r>
      <w:r w:rsidR="00D608B9" w:rsidRPr="0031765E">
        <w:rPr>
          <w:rStyle w:val="Char3"/>
          <w:rFonts w:hint="cs"/>
          <w:rtl/>
        </w:rPr>
        <w:t>ی</w:t>
      </w:r>
      <w:r w:rsidRPr="0031765E">
        <w:rPr>
          <w:rStyle w:val="Char3"/>
          <w:rFonts w:hint="cs"/>
          <w:rtl/>
        </w:rPr>
        <w:t>د. به علت آشنا</w:t>
      </w:r>
      <w:r w:rsidR="00D608B9" w:rsidRPr="0031765E">
        <w:rPr>
          <w:rStyle w:val="Char3"/>
          <w:rFonts w:hint="cs"/>
          <w:rtl/>
        </w:rPr>
        <w:t>یی</w:t>
      </w:r>
      <w:r w:rsidRPr="0031765E">
        <w:rPr>
          <w:rStyle w:val="Char3"/>
          <w:rFonts w:hint="cs"/>
          <w:rtl/>
        </w:rPr>
        <w:t xml:space="preserve"> اکثر</w:t>
      </w:r>
      <w:r w:rsidR="00D608B9" w:rsidRPr="0031765E">
        <w:rPr>
          <w:rStyle w:val="Char3"/>
          <w:rFonts w:hint="cs"/>
          <w:rtl/>
        </w:rPr>
        <w:t>ی</w:t>
      </w:r>
      <w:r w:rsidRPr="0031765E">
        <w:rPr>
          <w:rStyle w:val="Char3"/>
          <w:rFonts w:hint="cs"/>
          <w:rtl/>
        </w:rPr>
        <w:t>ت مردم با فلسفه و در نت</w:t>
      </w:r>
      <w:r w:rsidR="00D608B9" w:rsidRPr="0031765E">
        <w:rPr>
          <w:rStyle w:val="Char3"/>
          <w:rFonts w:hint="cs"/>
          <w:rtl/>
        </w:rPr>
        <w:t>ی</w:t>
      </w:r>
      <w:r w:rsidRPr="0031765E">
        <w:rPr>
          <w:rStyle w:val="Char3"/>
          <w:rFonts w:hint="cs"/>
          <w:rtl/>
        </w:rPr>
        <w:t>جه</w:t>
      </w:r>
      <w:r w:rsidR="003C086E" w:rsidRPr="0031765E">
        <w:rPr>
          <w:rStyle w:val="Char3"/>
          <w:rFonts w:hint="cs"/>
          <w:rtl/>
        </w:rPr>
        <w:t xml:space="preserve"> آن‌ها </w:t>
      </w:r>
      <w:r w:rsidRPr="0031765E">
        <w:rPr>
          <w:rStyle w:val="Char3"/>
          <w:rFonts w:hint="cs"/>
          <w:rtl/>
        </w:rPr>
        <w:t>ناچار م</w:t>
      </w:r>
      <w:r w:rsidR="00D608B9" w:rsidRPr="0031765E">
        <w:rPr>
          <w:rStyle w:val="Char3"/>
          <w:rFonts w:hint="cs"/>
          <w:rtl/>
        </w:rPr>
        <w:t>ی</w:t>
      </w:r>
      <w:r w:rsidRPr="0031765E">
        <w:rPr>
          <w:rStyle w:val="Char3"/>
          <w:rFonts w:hint="cs"/>
          <w:rtl/>
        </w:rPr>
        <w:t>‌شدند برا</w:t>
      </w:r>
      <w:r w:rsidR="00D608B9" w:rsidRPr="0031765E">
        <w:rPr>
          <w:rStyle w:val="Char3"/>
          <w:rFonts w:hint="cs"/>
          <w:rtl/>
        </w:rPr>
        <w:t>ی</w:t>
      </w:r>
      <w:r w:rsidRPr="0031765E">
        <w:rPr>
          <w:rStyle w:val="Char3"/>
          <w:rFonts w:hint="cs"/>
          <w:rtl/>
        </w:rPr>
        <w:t xml:space="preserve"> فهم د</w:t>
      </w:r>
      <w:r w:rsidR="00D608B9" w:rsidRPr="0031765E">
        <w:rPr>
          <w:rStyle w:val="Char3"/>
          <w:rFonts w:hint="cs"/>
          <w:rtl/>
        </w:rPr>
        <w:t>ی</w:t>
      </w:r>
      <w:r w:rsidRPr="0031765E">
        <w:rPr>
          <w:rStyle w:val="Char3"/>
          <w:rFonts w:hint="cs"/>
          <w:rtl/>
        </w:rPr>
        <w:t>ن به دست‌بوس</w:t>
      </w:r>
      <w:r w:rsidR="00D608B9" w:rsidRPr="0031765E">
        <w:rPr>
          <w:rStyle w:val="Char3"/>
          <w:rFonts w:hint="cs"/>
          <w:rtl/>
        </w:rPr>
        <w:t>ی</w:t>
      </w:r>
      <w:r w:rsidRPr="0031765E">
        <w:rPr>
          <w:rStyle w:val="Char3"/>
          <w:rFonts w:hint="cs"/>
          <w:rtl/>
        </w:rPr>
        <w:t xml:space="preserve"> و پابوس</w:t>
      </w:r>
      <w:r w:rsidR="00D608B9" w:rsidRPr="0031765E">
        <w:rPr>
          <w:rStyle w:val="Char3"/>
          <w:rFonts w:hint="cs"/>
          <w:rtl/>
        </w:rPr>
        <w:t>ی</w:t>
      </w:r>
      <w:r w:rsidRPr="0031765E">
        <w:rPr>
          <w:rStyle w:val="Char3"/>
          <w:rFonts w:hint="cs"/>
          <w:rtl/>
        </w:rPr>
        <w:t xml:space="preserve"> فلاسفه بروند همچنان که در مذهب تصوف ا</w:t>
      </w:r>
      <w:r w:rsidR="00D608B9" w:rsidRPr="0031765E">
        <w:rPr>
          <w:rStyle w:val="Char3"/>
          <w:rFonts w:hint="cs"/>
          <w:rtl/>
        </w:rPr>
        <w:t>ی</w:t>
      </w:r>
      <w:r w:rsidRPr="0031765E">
        <w:rPr>
          <w:rStyle w:val="Char3"/>
          <w:rFonts w:hint="cs"/>
          <w:rtl/>
        </w:rPr>
        <w:t>ن رسم برقرار است. ا</w:t>
      </w:r>
      <w:r w:rsidR="00D608B9" w:rsidRPr="0031765E">
        <w:rPr>
          <w:rStyle w:val="Char3"/>
          <w:rFonts w:hint="cs"/>
          <w:rtl/>
        </w:rPr>
        <w:t>ی</w:t>
      </w:r>
      <w:r w:rsidRPr="0031765E">
        <w:rPr>
          <w:rStyle w:val="Char3"/>
          <w:rFonts w:hint="cs"/>
          <w:rtl/>
        </w:rPr>
        <w:t>ن تنها امام محمد غزال</w:t>
      </w:r>
      <w:r w:rsidR="00D608B9" w:rsidRPr="0031765E">
        <w:rPr>
          <w:rStyle w:val="Char3"/>
          <w:rFonts w:hint="cs"/>
          <w:rtl/>
        </w:rPr>
        <w:t>ی</w:t>
      </w:r>
      <w:r w:rsidRPr="0031765E">
        <w:rPr>
          <w:rStyle w:val="Char3"/>
          <w:rFonts w:hint="cs"/>
          <w:rtl/>
        </w:rPr>
        <w:t xml:space="preserve"> نبود که مخالف فلسف</w:t>
      </w:r>
      <w:r w:rsidR="00D608B9" w:rsidRPr="0031765E">
        <w:rPr>
          <w:rStyle w:val="Char3"/>
          <w:rFonts w:hint="cs"/>
          <w:rtl/>
        </w:rPr>
        <w:t>ی</w:t>
      </w:r>
      <w:r w:rsidRPr="0031765E">
        <w:rPr>
          <w:rStyle w:val="Char3"/>
          <w:rFonts w:hint="cs"/>
          <w:rtl/>
        </w:rPr>
        <w:t>‌ساز</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ن بود بلکه قرن‌ها قبل از او در دوران مأمون خل</w:t>
      </w:r>
      <w:r w:rsidR="00D608B9" w:rsidRPr="0031765E">
        <w:rPr>
          <w:rStyle w:val="Char3"/>
          <w:rFonts w:hint="cs"/>
          <w:rtl/>
        </w:rPr>
        <w:t>ی</w:t>
      </w:r>
      <w:r w:rsidRPr="0031765E">
        <w:rPr>
          <w:rStyle w:val="Char3"/>
          <w:rFonts w:hint="cs"/>
          <w:rtl/>
        </w:rPr>
        <w:t>فه نهضت ضد فلسفه ارسطو به راه افتاده بود توسط عده‌ا</w:t>
      </w:r>
      <w:r w:rsidR="00D608B9" w:rsidRPr="0031765E">
        <w:rPr>
          <w:rStyle w:val="Char3"/>
          <w:rFonts w:hint="cs"/>
          <w:rtl/>
        </w:rPr>
        <w:t>ی</w:t>
      </w:r>
      <w:r w:rsidRPr="0031765E">
        <w:rPr>
          <w:rStyle w:val="Char3"/>
          <w:rFonts w:hint="cs"/>
          <w:rtl/>
        </w:rPr>
        <w:t xml:space="preserve"> از دانشمندان اسلام</w:t>
      </w:r>
      <w:r w:rsidR="00D608B9" w:rsidRPr="0031765E">
        <w:rPr>
          <w:rStyle w:val="Char3"/>
          <w:rFonts w:hint="cs"/>
          <w:rtl/>
        </w:rPr>
        <w:t>ی</w:t>
      </w:r>
      <w:r w:rsidRPr="0031765E">
        <w:rPr>
          <w:rStyle w:val="Char3"/>
          <w:rFonts w:hint="cs"/>
          <w:rtl/>
        </w:rPr>
        <w:t xml:space="preserve"> که به اخوان الصفا مشهورند. ا</w:t>
      </w:r>
      <w:r w:rsidR="00D608B9" w:rsidRPr="0031765E">
        <w:rPr>
          <w:rStyle w:val="Char3"/>
          <w:rFonts w:hint="cs"/>
          <w:rtl/>
        </w:rPr>
        <w:t>ی</w:t>
      </w:r>
      <w:r w:rsidRPr="0031765E">
        <w:rPr>
          <w:rStyle w:val="Char3"/>
          <w:rFonts w:hint="cs"/>
          <w:rtl/>
        </w:rPr>
        <w:t>ن دانشمندان برا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نکه تحت تعق</w:t>
      </w:r>
      <w:r w:rsidR="00D608B9" w:rsidRPr="0031765E">
        <w:rPr>
          <w:rStyle w:val="Char3"/>
          <w:rFonts w:hint="cs"/>
          <w:rtl/>
        </w:rPr>
        <w:t>ی</w:t>
      </w:r>
      <w:r w:rsidRPr="0031765E">
        <w:rPr>
          <w:rStyle w:val="Char3"/>
          <w:rFonts w:hint="cs"/>
          <w:rtl/>
        </w:rPr>
        <w:t>ب قرار نگ</w:t>
      </w:r>
      <w:r w:rsidR="00D608B9" w:rsidRPr="0031765E">
        <w:rPr>
          <w:rStyle w:val="Char3"/>
          <w:rFonts w:hint="cs"/>
          <w:rtl/>
        </w:rPr>
        <w:t>ی</w:t>
      </w:r>
      <w:r w:rsidRPr="0031765E">
        <w:rPr>
          <w:rStyle w:val="Char3"/>
          <w:rFonts w:hint="cs"/>
          <w:rtl/>
        </w:rPr>
        <w:t>رند رسالات خود را بدون نام و نشان م</w:t>
      </w:r>
      <w:r w:rsidR="00D608B9" w:rsidRPr="0031765E">
        <w:rPr>
          <w:rStyle w:val="Char3"/>
          <w:rFonts w:hint="cs"/>
          <w:rtl/>
        </w:rPr>
        <w:t>ی</w:t>
      </w:r>
      <w:r w:rsidRPr="0031765E">
        <w:rPr>
          <w:rStyle w:val="Char3"/>
          <w:rFonts w:hint="cs"/>
          <w:rtl/>
        </w:rPr>
        <w:t>‌نوشتند.</w:t>
      </w:r>
      <w:r w:rsidR="003C086E" w:rsidRPr="0031765E">
        <w:rPr>
          <w:rStyle w:val="Char3"/>
          <w:rFonts w:hint="cs"/>
          <w:rtl/>
        </w:rPr>
        <w:t xml:space="preserve"> آن‌ها </w:t>
      </w:r>
      <w:r w:rsidRPr="0031765E">
        <w:rPr>
          <w:rStyle w:val="Char3"/>
          <w:rFonts w:hint="cs"/>
          <w:rtl/>
        </w:rPr>
        <w:t>در صفحه 352 جلد دو رسالات تأک</w:t>
      </w:r>
      <w:r w:rsidR="00D608B9" w:rsidRPr="0031765E">
        <w:rPr>
          <w:rStyle w:val="Char3"/>
          <w:rFonts w:hint="cs"/>
          <w:rtl/>
        </w:rPr>
        <w:t>ی</w:t>
      </w:r>
      <w:r w:rsidRPr="0031765E">
        <w:rPr>
          <w:rStyle w:val="Char3"/>
          <w:rFonts w:hint="cs"/>
          <w:rtl/>
        </w:rPr>
        <w:t>د داشتند. آدم کامل کس</w:t>
      </w:r>
      <w:r w:rsidR="00D608B9" w:rsidRPr="0031765E">
        <w:rPr>
          <w:rStyle w:val="Char3"/>
          <w:rFonts w:hint="cs"/>
          <w:rtl/>
        </w:rPr>
        <w:t>ی</w:t>
      </w:r>
      <w:r w:rsidRPr="0031765E">
        <w:rPr>
          <w:rStyle w:val="Char3"/>
          <w:rFonts w:hint="cs"/>
          <w:rtl/>
        </w:rPr>
        <w:t xml:space="preserve"> است که در د</w:t>
      </w:r>
      <w:r w:rsidR="00D608B9" w:rsidRPr="0031765E">
        <w:rPr>
          <w:rStyle w:val="Char3"/>
          <w:rFonts w:hint="cs"/>
          <w:rtl/>
        </w:rPr>
        <w:t>ی</w:t>
      </w:r>
      <w:r w:rsidRPr="0031765E">
        <w:rPr>
          <w:rStyle w:val="Char3"/>
          <w:rFonts w:hint="cs"/>
          <w:rtl/>
        </w:rPr>
        <w:t>ن عرب</w:t>
      </w:r>
      <w:r w:rsidR="00D608B9" w:rsidRPr="0031765E">
        <w:rPr>
          <w:rStyle w:val="Char3"/>
          <w:rFonts w:hint="cs"/>
          <w:rtl/>
        </w:rPr>
        <w:t>ی</w:t>
      </w:r>
      <w:r w:rsidR="002D08F7" w:rsidRPr="0031765E">
        <w:rPr>
          <w:rStyle w:val="Char3"/>
          <w:rFonts w:hint="cs"/>
          <w:rtl/>
        </w:rPr>
        <w:t>،</w:t>
      </w:r>
      <w:r w:rsidRPr="0031765E">
        <w:rPr>
          <w:rStyle w:val="Char3"/>
          <w:rFonts w:hint="cs"/>
          <w:rtl/>
        </w:rPr>
        <w:t xml:space="preserve"> نسبت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و مذهب حنف</w:t>
      </w:r>
      <w:r w:rsidR="00D608B9" w:rsidRPr="0031765E">
        <w:rPr>
          <w:rStyle w:val="Char3"/>
          <w:rFonts w:hint="cs"/>
          <w:rtl/>
        </w:rPr>
        <w:t>ی</w:t>
      </w:r>
      <w:r w:rsidRPr="0031765E">
        <w:rPr>
          <w:rStyle w:val="Char3"/>
          <w:rFonts w:hint="cs"/>
          <w:rtl/>
        </w:rPr>
        <w:t xml:space="preserve"> باشد. فلسفه ارسطو در حق</w:t>
      </w:r>
      <w:r w:rsidR="00D608B9" w:rsidRPr="0031765E">
        <w:rPr>
          <w:rStyle w:val="Char3"/>
          <w:rFonts w:hint="cs"/>
          <w:rtl/>
        </w:rPr>
        <w:t>ی</w:t>
      </w:r>
      <w:r w:rsidRPr="0031765E">
        <w:rPr>
          <w:rStyle w:val="Char3"/>
          <w:rFonts w:hint="cs"/>
          <w:rtl/>
        </w:rPr>
        <w:t>قت تعط</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علم است چرا که با پرداختن به مسائل نظر</w:t>
      </w:r>
      <w:r w:rsidR="00D608B9" w:rsidRPr="0031765E">
        <w:rPr>
          <w:rStyle w:val="Char3"/>
          <w:rFonts w:hint="cs"/>
          <w:rtl/>
        </w:rPr>
        <w:t>ی</w:t>
      </w:r>
      <w:r w:rsidRPr="0031765E">
        <w:rPr>
          <w:rStyle w:val="Char3"/>
          <w:rFonts w:hint="cs"/>
          <w:rtl/>
        </w:rPr>
        <w:t xml:space="preserve"> ورد تجربه به دور و تسلسل م</w:t>
      </w:r>
      <w:r w:rsidR="00D608B9" w:rsidRPr="0031765E">
        <w:rPr>
          <w:rStyle w:val="Char3"/>
          <w:rFonts w:hint="cs"/>
          <w:rtl/>
        </w:rPr>
        <w:t>ی</w:t>
      </w:r>
      <w:r w:rsidRPr="0031765E">
        <w:rPr>
          <w:rStyle w:val="Char3"/>
          <w:rFonts w:hint="cs"/>
          <w:rtl/>
        </w:rPr>
        <w:t>‌انجامد. مرتض</w:t>
      </w:r>
      <w:r w:rsidR="00D608B9" w:rsidRPr="0031765E">
        <w:rPr>
          <w:rStyle w:val="Char3"/>
          <w:rFonts w:hint="cs"/>
          <w:rtl/>
        </w:rPr>
        <w:t>ی</w:t>
      </w:r>
      <w:r w:rsidRPr="0031765E">
        <w:rPr>
          <w:rStyle w:val="Char3"/>
          <w:rFonts w:hint="cs"/>
          <w:rtl/>
        </w:rPr>
        <w:t xml:space="preserve"> راوند</w:t>
      </w:r>
      <w:r w:rsidR="00D608B9" w:rsidRPr="0031765E">
        <w:rPr>
          <w:rStyle w:val="Char3"/>
          <w:rFonts w:hint="cs"/>
          <w:rtl/>
        </w:rPr>
        <w:t>ی</w:t>
      </w:r>
      <w:r w:rsidRPr="0031765E">
        <w:rPr>
          <w:rStyle w:val="Char3"/>
          <w:rFonts w:hint="cs"/>
          <w:rtl/>
        </w:rPr>
        <w:t xml:space="preserve"> در کتاب تحولات اجتماع</w:t>
      </w:r>
      <w:r w:rsidR="00D608B9" w:rsidRPr="0031765E">
        <w:rPr>
          <w:rStyle w:val="Char3"/>
          <w:rFonts w:hint="cs"/>
          <w:rtl/>
        </w:rPr>
        <w:t>ی</w:t>
      </w:r>
      <w:r w:rsidRPr="0031765E">
        <w:rPr>
          <w:rStyle w:val="Char3"/>
          <w:rFonts w:hint="cs"/>
          <w:rtl/>
        </w:rPr>
        <w:t xml:space="preserve"> در اروپا به نقل از جامعه‌شناسان بزرگ غرب</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w:t>
      </w:r>
      <w:r w:rsidRPr="00C86283">
        <w:rPr>
          <w:rStyle w:val="Char3"/>
          <w:vertAlign w:val="superscript"/>
          <w:rtl/>
        </w:rPr>
        <w:footnoteReference w:id="37"/>
      </w:r>
      <w:r w:rsidRPr="0031765E">
        <w:rPr>
          <w:rStyle w:val="Char3"/>
          <w:rFonts w:hint="cs"/>
          <w:rtl/>
        </w:rPr>
        <w:t>: کل</w:t>
      </w:r>
      <w:r w:rsidR="00D608B9" w:rsidRPr="0031765E">
        <w:rPr>
          <w:rStyle w:val="Char3"/>
          <w:rFonts w:hint="cs"/>
          <w:rtl/>
        </w:rPr>
        <w:t>ی</w:t>
      </w:r>
      <w:r w:rsidRPr="0031765E">
        <w:rPr>
          <w:rStyle w:val="Char3"/>
          <w:rFonts w:hint="cs"/>
          <w:rtl/>
        </w:rPr>
        <w:t>سا به توص</w:t>
      </w:r>
      <w:r w:rsidR="00D608B9" w:rsidRPr="0031765E">
        <w:rPr>
          <w:rStyle w:val="Char3"/>
          <w:rFonts w:hint="cs"/>
          <w:rtl/>
        </w:rPr>
        <w:t>ی</w:t>
      </w:r>
      <w:r w:rsidRPr="0031765E">
        <w:rPr>
          <w:rStyle w:val="Char3"/>
          <w:rFonts w:hint="cs"/>
          <w:rtl/>
        </w:rPr>
        <w:t>ه آلبرت کب</w:t>
      </w:r>
      <w:r w:rsidR="00D608B9" w:rsidRPr="0031765E">
        <w:rPr>
          <w:rStyle w:val="Char3"/>
          <w:rFonts w:hint="cs"/>
          <w:rtl/>
        </w:rPr>
        <w:t>ی</w:t>
      </w:r>
      <w:r w:rsidRPr="0031765E">
        <w:rPr>
          <w:rStyle w:val="Char3"/>
          <w:rFonts w:hint="cs"/>
          <w:rtl/>
        </w:rPr>
        <w:t>ر (1280-1196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به محافل روحان</w:t>
      </w:r>
      <w:r w:rsidR="00D608B9" w:rsidRPr="0031765E">
        <w:rPr>
          <w:rStyle w:val="Char3"/>
          <w:rFonts w:hint="cs"/>
          <w:rtl/>
        </w:rPr>
        <w:t>ی</w:t>
      </w:r>
      <w:r w:rsidRPr="0031765E">
        <w:rPr>
          <w:rStyle w:val="Char3"/>
          <w:rFonts w:hint="cs"/>
          <w:rtl/>
        </w:rPr>
        <w:t xml:space="preserve"> خود توص</w:t>
      </w:r>
      <w:r w:rsidR="00D608B9" w:rsidRPr="0031765E">
        <w:rPr>
          <w:rStyle w:val="Char3"/>
          <w:rFonts w:hint="cs"/>
          <w:rtl/>
        </w:rPr>
        <w:t>ی</w:t>
      </w:r>
      <w:r w:rsidRPr="0031765E">
        <w:rPr>
          <w:rStyle w:val="Char3"/>
          <w:rFonts w:hint="cs"/>
          <w:rtl/>
        </w:rPr>
        <w:t>ه کرد که با ارسطو آشت</w:t>
      </w:r>
      <w:r w:rsidR="00D608B9" w:rsidRPr="0031765E">
        <w:rPr>
          <w:rStyle w:val="Char3"/>
          <w:rFonts w:hint="cs"/>
          <w:rtl/>
        </w:rPr>
        <w:t>ی</w:t>
      </w:r>
      <w:r w:rsidRPr="0031765E">
        <w:rPr>
          <w:rStyle w:val="Char3"/>
          <w:rFonts w:hint="cs"/>
          <w:rtl/>
        </w:rPr>
        <w:t xml:space="preserve"> کنند. سن توماس (1274-1224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ا</w:t>
      </w:r>
      <w:r w:rsidR="00D608B9" w:rsidRPr="0031765E">
        <w:rPr>
          <w:rStyle w:val="Char3"/>
          <w:rFonts w:hint="cs"/>
          <w:rtl/>
        </w:rPr>
        <w:t>ی</w:t>
      </w:r>
      <w:r w:rsidRPr="0031765E">
        <w:rPr>
          <w:rStyle w:val="Char3"/>
          <w:rFonts w:hint="cs"/>
          <w:rtl/>
        </w:rPr>
        <w:t>ن کار را انجام داد. ا</w:t>
      </w:r>
      <w:r w:rsidR="00D608B9" w:rsidRPr="0031765E">
        <w:rPr>
          <w:rStyle w:val="Char3"/>
          <w:rFonts w:hint="cs"/>
          <w:rtl/>
        </w:rPr>
        <w:t>ی</w:t>
      </w:r>
      <w:r w:rsidRPr="0031765E">
        <w:rPr>
          <w:rStyle w:val="Char3"/>
          <w:rFonts w:hint="cs"/>
          <w:rtl/>
        </w:rPr>
        <w:t>ن جر</w:t>
      </w:r>
      <w:r w:rsidR="00D608B9" w:rsidRPr="0031765E">
        <w:rPr>
          <w:rStyle w:val="Char3"/>
          <w:rFonts w:hint="cs"/>
          <w:rtl/>
        </w:rPr>
        <w:t>ی</w:t>
      </w:r>
      <w:r w:rsidRPr="0031765E">
        <w:rPr>
          <w:rStyle w:val="Char3"/>
          <w:rFonts w:hint="cs"/>
          <w:rtl/>
        </w:rPr>
        <w:t>ان باعث رکود علم</w:t>
      </w:r>
      <w:r w:rsidR="00D608B9" w:rsidRPr="0031765E">
        <w:rPr>
          <w:rStyle w:val="Char3"/>
          <w:rFonts w:hint="cs"/>
          <w:rtl/>
        </w:rPr>
        <w:t>ی</w:t>
      </w:r>
      <w:r w:rsidRPr="0031765E">
        <w:rPr>
          <w:rStyle w:val="Char3"/>
          <w:rFonts w:hint="cs"/>
          <w:rtl/>
        </w:rPr>
        <w:t xml:space="preserve"> پانصد ساله در اروپا شد ز</w:t>
      </w:r>
      <w:r w:rsidR="00D608B9" w:rsidRPr="0031765E">
        <w:rPr>
          <w:rStyle w:val="Char3"/>
          <w:rFonts w:hint="cs"/>
          <w:rtl/>
        </w:rPr>
        <w:t>ی</w:t>
      </w:r>
      <w:r w:rsidRPr="0031765E">
        <w:rPr>
          <w:rStyle w:val="Char3"/>
          <w:rFonts w:hint="cs"/>
          <w:rtl/>
        </w:rPr>
        <w:t>را آنان را به ذهن‌گرا</w:t>
      </w:r>
      <w:r w:rsidR="00D608B9" w:rsidRPr="0031765E">
        <w:rPr>
          <w:rStyle w:val="Char3"/>
          <w:rFonts w:hint="cs"/>
          <w:rtl/>
        </w:rPr>
        <w:t>یی</w:t>
      </w:r>
      <w:r w:rsidRPr="0031765E">
        <w:rPr>
          <w:rStyle w:val="Char3"/>
          <w:rFonts w:hint="cs"/>
          <w:rtl/>
        </w:rPr>
        <w:t xml:space="preserve"> سوق داد. </w:t>
      </w:r>
    </w:p>
    <w:p w:rsidR="003E644C" w:rsidRPr="00122CDF" w:rsidRDefault="003E644C" w:rsidP="009C6B40">
      <w:pPr>
        <w:pStyle w:val="Heading1"/>
        <w:jc w:val="lowKashida"/>
        <w:rPr>
          <w:rStyle w:val="Char7"/>
          <w:rtl/>
        </w:rPr>
      </w:pPr>
      <w:bookmarkStart w:id="268" w:name="_Toc128095532"/>
      <w:bookmarkStart w:id="269" w:name="_Toc128096096"/>
      <w:r w:rsidRPr="00122CDF">
        <w:rPr>
          <w:rStyle w:val="Char7"/>
          <w:rFonts w:hint="cs"/>
          <w:rtl/>
        </w:rPr>
        <w:t>د</w:t>
      </w:r>
      <w:r w:rsidR="00D608B9" w:rsidRPr="00122CDF">
        <w:rPr>
          <w:rStyle w:val="Char7"/>
          <w:rFonts w:hint="cs"/>
          <w:rtl/>
        </w:rPr>
        <w:t>ی</w:t>
      </w:r>
      <w:r w:rsidRPr="00122CDF">
        <w:rPr>
          <w:rStyle w:val="Char7"/>
          <w:rFonts w:hint="cs"/>
          <w:rtl/>
        </w:rPr>
        <w:t>گر مخالف</w:t>
      </w:r>
      <w:r w:rsidR="00D608B9" w:rsidRPr="00122CDF">
        <w:rPr>
          <w:rStyle w:val="Char7"/>
          <w:rFonts w:hint="cs"/>
          <w:rtl/>
        </w:rPr>
        <w:t>ی</w:t>
      </w:r>
      <w:r w:rsidRPr="00122CDF">
        <w:rPr>
          <w:rStyle w:val="Char7"/>
          <w:rFonts w:hint="cs"/>
          <w:rtl/>
        </w:rPr>
        <w:t>ن فلسفه ارسطو عبارت بودند از</w:t>
      </w:r>
      <w:bookmarkEnd w:id="268"/>
      <w:bookmarkEnd w:id="269"/>
      <w:r w:rsidRPr="00122CDF">
        <w:rPr>
          <w:rStyle w:val="Char7"/>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 ابن رشد</w:t>
      </w:r>
      <w:r w:rsidRPr="0031765E">
        <w:rPr>
          <w:rStyle w:val="Char3"/>
          <w:rFonts w:hint="cs"/>
          <w:rtl/>
        </w:rPr>
        <w:t>: قاض</w:t>
      </w:r>
      <w:r w:rsidR="00D608B9" w:rsidRPr="0031765E">
        <w:rPr>
          <w:rStyle w:val="Char3"/>
          <w:rFonts w:hint="cs"/>
          <w:rtl/>
        </w:rPr>
        <w:t>ی</w:t>
      </w:r>
      <w:r w:rsidRPr="0031765E">
        <w:rPr>
          <w:rStyle w:val="Char3"/>
          <w:rFonts w:hint="cs"/>
          <w:rtl/>
        </w:rPr>
        <w:t xml:space="preserve"> ابوالول</w:t>
      </w:r>
      <w:r w:rsidR="00D608B9" w:rsidRPr="0031765E">
        <w:rPr>
          <w:rStyle w:val="Char3"/>
          <w:rFonts w:hint="cs"/>
          <w:rtl/>
        </w:rPr>
        <w:t>ی</w:t>
      </w:r>
      <w:r w:rsidRPr="0031765E">
        <w:rPr>
          <w:rStyle w:val="Char3"/>
          <w:rFonts w:hint="cs"/>
          <w:rtl/>
        </w:rPr>
        <w:t>د محمدبن احمدبن محمدبن احمدبن رشد قرطب</w:t>
      </w:r>
      <w:r w:rsidR="00D608B9" w:rsidRPr="0031765E">
        <w:rPr>
          <w:rStyle w:val="Char3"/>
          <w:rFonts w:hint="cs"/>
          <w:rtl/>
        </w:rPr>
        <w:t>ی</w:t>
      </w:r>
      <w:r w:rsidRPr="0031765E">
        <w:rPr>
          <w:rStyle w:val="Char3"/>
          <w:rFonts w:hint="cs"/>
          <w:rtl/>
        </w:rPr>
        <w:t xml:space="preserve"> (520-595 ه‍. ق) ف</w:t>
      </w:r>
      <w:r w:rsidR="00D608B9" w:rsidRPr="0031765E">
        <w:rPr>
          <w:rStyle w:val="Char3"/>
          <w:rFonts w:hint="cs"/>
          <w:rtl/>
        </w:rPr>
        <w:t>ی</w:t>
      </w:r>
      <w:r w:rsidRPr="0031765E">
        <w:rPr>
          <w:rStyle w:val="Char3"/>
          <w:rFonts w:hint="cs"/>
          <w:rtl/>
        </w:rPr>
        <w:t>لسوف بزرگ اسلام</w:t>
      </w:r>
      <w:r w:rsidR="00D608B9" w:rsidRPr="0031765E">
        <w:rPr>
          <w:rStyle w:val="Char3"/>
          <w:rFonts w:hint="cs"/>
          <w:rtl/>
        </w:rPr>
        <w:t>ی</w:t>
      </w:r>
      <w:r w:rsidRPr="0031765E">
        <w:rPr>
          <w:rStyle w:val="Char3"/>
          <w:rFonts w:hint="cs"/>
          <w:rtl/>
        </w:rPr>
        <w:t xml:space="preserve"> در اسپان</w:t>
      </w:r>
      <w:r w:rsidR="00D608B9" w:rsidRPr="0031765E">
        <w:rPr>
          <w:rStyle w:val="Char3"/>
          <w:rFonts w:hint="cs"/>
          <w:rtl/>
        </w:rPr>
        <w:t>ی</w:t>
      </w:r>
      <w:r w:rsidRPr="0031765E">
        <w:rPr>
          <w:rStyle w:val="Char3"/>
          <w:rFonts w:hint="cs"/>
          <w:rtl/>
        </w:rPr>
        <w:t>ا و</w:t>
      </w:r>
      <w:r w:rsidR="00D608B9" w:rsidRPr="0031765E">
        <w:rPr>
          <w:rStyle w:val="Char3"/>
          <w:rFonts w:hint="cs"/>
          <w:rtl/>
        </w:rPr>
        <w:t>ی</w:t>
      </w:r>
      <w:r w:rsidRPr="0031765E">
        <w:rPr>
          <w:rStyle w:val="Char3"/>
          <w:rFonts w:hint="cs"/>
          <w:rtl/>
        </w:rPr>
        <w:t xml:space="preserve"> در کتاب تهافت التهافت به فلسفه ارسطو تاخته است.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 xml:space="preserve">- </w:t>
      </w:r>
      <w:r w:rsidRPr="00B06F96">
        <w:rPr>
          <w:rStyle w:val="Char7"/>
          <w:rFonts w:hint="cs"/>
          <w:rtl/>
        </w:rPr>
        <w:t>ابوالبرکات هبة‌الله بن عل</w:t>
      </w:r>
      <w:r w:rsidR="00D608B9" w:rsidRPr="00B06F96">
        <w:rPr>
          <w:rStyle w:val="Char7"/>
          <w:rFonts w:hint="cs"/>
          <w:rtl/>
        </w:rPr>
        <w:t>ی</w:t>
      </w:r>
      <w:r w:rsidRPr="00B06F96">
        <w:rPr>
          <w:rStyle w:val="Char7"/>
          <w:rFonts w:hint="cs"/>
          <w:rtl/>
        </w:rPr>
        <w:t>‌بن</w:t>
      </w:r>
      <w:r w:rsidRPr="00122CDF">
        <w:rPr>
          <w:rStyle w:val="Char7"/>
          <w:rFonts w:hint="cs"/>
          <w:rtl/>
        </w:rPr>
        <w:t xml:space="preserve"> ملکا البغداد</w:t>
      </w:r>
      <w:r w:rsidR="00D608B9" w:rsidRPr="00122CDF">
        <w:rPr>
          <w:rStyle w:val="Char7"/>
          <w:rFonts w:hint="cs"/>
          <w:rtl/>
        </w:rPr>
        <w:t>ی</w:t>
      </w:r>
      <w:r w:rsidRPr="0031765E">
        <w:rPr>
          <w:rStyle w:val="Char3"/>
          <w:rFonts w:hint="cs"/>
          <w:rtl/>
        </w:rPr>
        <w:t>: متوفا</w:t>
      </w:r>
      <w:r w:rsidR="00D608B9" w:rsidRPr="0031765E">
        <w:rPr>
          <w:rStyle w:val="Char3"/>
          <w:rFonts w:hint="cs"/>
          <w:rtl/>
        </w:rPr>
        <w:t>ی</w:t>
      </w:r>
      <w:r w:rsidRPr="0031765E">
        <w:rPr>
          <w:rStyle w:val="Char3"/>
          <w:rFonts w:hint="cs"/>
          <w:rtl/>
        </w:rPr>
        <w:t xml:space="preserve"> 547 در </w:t>
      </w:r>
      <w:r w:rsidR="00632F41">
        <w:rPr>
          <w:rStyle w:val="Char3"/>
          <w:rFonts w:hint="cs"/>
          <w:rtl/>
        </w:rPr>
        <w:t>کتاب‌ها</w:t>
      </w:r>
      <w:r w:rsidR="00D608B9" w:rsidRPr="0031765E">
        <w:rPr>
          <w:rStyle w:val="Char3"/>
          <w:rFonts w:hint="cs"/>
          <w:rtl/>
        </w:rPr>
        <w:t>ی</w:t>
      </w:r>
      <w:r w:rsidRPr="0031765E">
        <w:rPr>
          <w:rStyle w:val="Char3"/>
          <w:rFonts w:hint="cs"/>
          <w:rtl/>
        </w:rPr>
        <w:t xml:space="preserve"> المص</w:t>
      </w:r>
      <w:r w:rsidR="00D608B9" w:rsidRPr="0031765E">
        <w:rPr>
          <w:rStyle w:val="Char3"/>
          <w:rFonts w:hint="cs"/>
          <w:rtl/>
        </w:rPr>
        <w:t>ی</w:t>
      </w:r>
      <w:r w:rsidRPr="0031765E">
        <w:rPr>
          <w:rStyle w:val="Char3"/>
          <w:rFonts w:hint="cs"/>
          <w:rtl/>
        </w:rPr>
        <w:t xml:space="preserve">ر و کتاب النفس </w:t>
      </w:r>
      <w:r w:rsidR="00D608B9" w:rsidRPr="0031765E">
        <w:rPr>
          <w:rStyle w:val="Char3"/>
          <w:rFonts w:hint="cs"/>
          <w:rtl/>
        </w:rPr>
        <w:t>ی</w:t>
      </w:r>
      <w:r w:rsidRPr="0031765E">
        <w:rPr>
          <w:rStyle w:val="Char3"/>
          <w:rFonts w:hint="cs"/>
          <w:rtl/>
        </w:rPr>
        <w:t>ا تفس</w:t>
      </w:r>
      <w:r w:rsidR="00D608B9" w:rsidRPr="0031765E">
        <w:rPr>
          <w:rStyle w:val="Char3"/>
          <w:rFonts w:hint="cs"/>
          <w:rtl/>
        </w:rPr>
        <w:t>ی</w:t>
      </w:r>
      <w:r w:rsidRPr="0031765E">
        <w:rPr>
          <w:rStyle w:val="Char3"/>
          <w:rFonts w:hint="cs"/>
          <w:rtl/>
        </w:rPr>
        <w:t xml:space="preserve">ر کتاب النفس ارسطو.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 عبدالکر</w:t>
      </w:r>
      <w:r w:rsidR="00D608B9" w:rsidRPr="00122CDF">
        <w:rPr>
          <w:rStyle w:val="Char7"/>
          <w:rFonts w:hint="cs"/>
          <w:rtl/>
        </w:rPr>
        <w:t>ی</w:t>
      </w:r>
      <w:r w:rsidRPr="00122CDF">
        <w:rPr>
          <w:rStyle w:val="Char7"/>
          <w:rFonts w:hint="cs"/>
          <w:rtl/>
        </w:rPr>
        <w:t>م شهرستان</w:t>
      </w:r>
      <w:r w:rsidR="00D608B9" w:rsidRPr="00122CDF">
        <w:rPr>
          <w:rStyle w:val="Char7"/>
          <w:rFonts w:hint="cs"/>
          <w:rtl/>
        </w:rPr>
        <w:t>ی</w:t>
      </w:r>
      <w:r w:rsidRPr="0031765E">
        <w:rPr>
          <w:rStyle w:val="Char3"/>
          <w:rFonts w:hint="cs"/>
          <w:rtl/>
        </w:rPr>
        <w:t>: دانشمند مشهور و نو</w:t>
      </w:r>
      <w:r w:rsidR="00D608B9" w:rsidRPr="0031765E">
        <w:rPr>
          <w:rStyle w:val="Char3"/>
          <w:rFonts w:hint="cs"/>
          <w:rtl/>
        </w:rPr>
        <w:t>ی</w:t>
      </w:r>
      <w:r w:rsidRPr="0031765E">
        <w:rPr>
          <w:rStyle w:val="Char3"/>
          <w:rFonts w:hint="cs"/>
          <w:rtl/>
        </w:rPr>
        <w:t>سنده بزرگ در کتاب المصارعه در اله</w:t>
      </w:r>
      <w:r w:rsidR="00D608B9" w:rsidRPr="0031765E">
        <w:rPr>
          <w:rStyle w:val="Char3"/>
          <w:rFonts w:hint="cs"/>
          <w:rtl/>
        </w:rPr>
        <w:t>ی</w:t>
      </w:r>
      <w:r w:rsidRPr="0031765E">
        <w:rPr>
          <w:rStyle w:val="Char3"/>
          <w:rFonts w:hint="cs"/>
          <w:rtl/>
        </w:rPr>
        <w:t xml:space="preserve">ات.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 ابن غ</w:t>
      </w:r>
      <w:r w:rsidR="00D608B9" w:rsidRPr="00122CDF">
        <w:rPr>
          <w:rStyle w:val="Char7"/>
          <w:rFonts w:hint="cs"/>
          <w:rtl/>
        </w:rPr>
        <w:t>ی</w:t>
      </w:r>
      <w:r w:rsidRPr="00122CDF">
        <w:rPr>
          <w:rStyle w:val="Char7"/>
          <w:rFonts w:hint="cs"/>
          <w:rtl/>
        </w:rPr>
        <w:t>لان بلخ</w:t>
      </w:r>
      <w:r w:rsidR="00D608B9" w:rsidRPr="00122CDF">
        <w:rPr>
          <w:rStyle w:val="Char7"/>
          <w:rFonts w:hint="cs"/>
          <w:rtl/>
        </w:rPr>
        <w:t>ی</w:t>
      </w:r>
      <w:r w:rsidRPr="0031765E">
        <w:rPr>
          <w:rStyle w:val="Char3"/>
          <w:rFonts w:hint="cs"/>
          <w:rtl/>
        </w:rPr>
        <w:t xml:space="preserve">: استاد حساب </w:t>
      </w:r>
      <w:r w:rsidRPr="00D2616C">
        <w:rPr>
          <w:rFonts w:ascii="Times New Roman" w:hAnsi="Times New Roman" w:cs="Times New Roman" w:hint="cs"/>
          <w:sz w:val="28"/>
          <w:szCs w:val="28"/>
          <w:rtl/>
          <w:lang w:bidi="fa-IR"/>
        </w:rPr>
        <w:t>–</w:t>
      </w:r>
      <w:r w:rsidRPr="0031765E">
        <w:rPr>
          <w:rStyle w:val="Char3"/>
          <w:rFonts w:hint="cs"/>
          <w:rtl/>
        </w:rPr>
        <w:t xml:space="preserve"> هندسه </w:t>
      </w:r>
      <w:r w:rsidRPr="00D2616C">
        <w:rPr>
          <w:rFonts w:ascii="Times New Roman" w:hAnsi="Times New Roman" w:cs="Times New Roman" w:hint="cs"/>
          <w:sz w:val="28"/>
          <w:szCs w:val="28"/>
          <w:rtl/>
          <w:lang w:bidi="fa-IR"/>
        </w:rPr>
        <w:t>–</w:t>
      </w:r>
      <w:r w:rsidRPr="0031765E">
        <w:rPr>
          <w:rStyle w:val="Char3"/>
          <w:rFonts w:hint="cs"/>
          <w:rtl/>
        </w:rPr>
        <w:t xml:space="preserve"> جبر </w:t>
      </w:r>
      <w:r w:rsidRPr="00D2616C">
        <w:rPr>
          <w:rFonts w:ascii="Times New Roman" w:hAnsi="Times New Roman" w:cs="Times New Roman" w:hint="cs"/>
          <w:sz w:val="28"/>
          <w:szCs w:val="28"/>
          <w:rtl/>
          <w:lang w:bidi="fa-IR"/>
        </w:rPr>
        <w:t>–</w:t>
      </w:r>
      <w:r w:rsidRPr="0031765E">
        <w:rPr>
          <w:rStyle w:val="Char3"/>
          <w:rFonts w:hint="cs"/>
          <w:rtl/>
        </w:rPr>
        <w:t xml:space="preserve"> طب</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ات و اله</w:t>
      </w:r>
      <w:r w:rsidR="00D608B9" w:rsidRPr="0031765E">
        <w:rPr>
          <w:rStyle w:val="Char3"/>
          <w:rFonts w:hint="cs"/>
          <w:rtl/>
        </w:rPr>
        <w:t>ی</w:t>
      </w:r>
      <w:r w:rsidRPr="0031765E">
        <w:rPr>
          <w:rStyle w:val="Char3"/>
          <w:rFonts w:hint="cs"/>
          <w:rtl/>
        </w:rPr>
        <w:t xml:space="preserve">ات.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 امام فخر راز</w:t>
      </w:r>
      <w:r w:rsidR="00D608B9" w:rsidRPr="00122CDF">
        <w:rPr>
          <w:rStyle w:val="Char7"/>
          <w:rFonts w:hint="cs"/>
          <w:rtl/>
        </w:rPr>
        <w:t>ی</w:t>
      </w:r>
      <w:r w:rsidRPr="0031765E">
        <w:rPr>
          <w:rStyle w:val="Char3"/>
          <w:rFonts w:hint="cs"/>
          <w:rtl/>
        </w:rPr>
        <w:t>: متکلم و طب</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‌دان و فق</w:t>
      </w:r>
      <w:r w:rsidR="00D608B9" w:rsidRPr="0031765E">
        <w:rPr>
          <w:rStyle w:val="Char3"/>
          <w:rFonts w:hint="cs"/>
          <w:rtl/>
        </w:rPr>
        <w:t>ی</w:t>
      </w:r>
      <w:r w:rsidRPr="0031765E">
        <w:rPr>
          <w:rStyle w:val="Char3"/>
          <w:rFonts w:hint="cs"/>
          <w:rtl/>
        </w:rPr>
        <w:t>ه نام</w:t>
      </w:r>
      <w:r w:rsidR="0081517C" w:rsidRPr="0031765E">
        <w:rPr>
          <w:rStyle w:val="Char3"/>
          <w:rFonts w:hint="cs"/>
          <w:rtl/>
        </w:rPr>
        <w:t xml:space="preserve"> </w:t>
      </w:r>
      <w:r w:rsidRPr="0031765E">
        <w:rPr>
          <w:rStyle w:val="Char3"/>
          <w:rFonts w:hint="cs"/>
          <w:rtl/>
        </w:rPr>
        <w:t xml:space="preserve">‌آور قرن ششم ه‍. ق.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 سنا</w:t>
      </w:r>
      <w:r w:rsidR="00D608B9" w:rsidRPr="00122CDF">
        <w:rPr>
          <w:rStyle w:val="Char7"/>
          <w:rFonts w:hint="cs"/>
          <w:rtl/>
        </w:rPr>
        <w:t>یی</w:t>
      </w:r>
      <w:r w:rsidRPr="00122CDF">
        <w:rPr>
          <w:rStyle w:val="Char7"/>
          <w:rFonts w:hint="cs"/>
          <w:rtl/>
        </w:rPr>
        <w:t xml:space="preserve"> غزنو</w:t>
      </w:r>
      <w:r w:rsidR="00D608B9" w:rsidRPr="00122CDF">
        <w:rPr>
          <w:rStyle w:val="Char7"/>
          <w:rFonts w:hint="cs"/>
          <w:rtl/>
        </w:rPr>
        <w:t>ی</w:t>
      </w:r>
      <w:r w:rsidRPr="00122CDF">
        <w:rPr>
          <w:rStyle w:val="Char7"/>
          <w:rFonts w:hint="cs"/>
          <w:rtl/>
        </w:rPr>
        <w:t>:</w:t>
      </w:r>
      <w:r w:rsidRPr="0031765E">
        <w:rPr>
          <w:rStyle w:val="Char3"/>
          <w:rFonts w:hint="cs"/>
          <w:rtl/>
        </w:rPr>
        <w:t xml:space="preserve"> بن</w:t>
      </w:r>
      <w:r w:rsidR="00D608B9" w:rsidRPr="0031765E">
        <w:rPr>
          <w:rStyle w:val="Char3"/>
          <w:rFonts w:hint="cs"/>
          <w:rtl/>
        </w:rPr>
        <w:t>ی</w:t>
      </w:r>
      <w:r w:rsidRPr="0031765E">
        <w:rPr>
          <w:rStyle w:val="Char3"/>
          <w:rFonts w:hint="cs"/>
          <w:rtl/>
        </w:rPr>
        <w:t>ان‌گذار عرفان اسلام</w:t>
      </w:r>
      <w:r w:rsidR="00D608B9" w:rsidRPr="0031765E">
        <w:rPr>
          <w:rStyle w:val="Char3"/>
          <w:rFonts w:hint="cs"/>
          <w:rtl/>
        </w:rPr>
        <w:t>ی</w:t>
      </w:r>
      <w:r w:rsidRPr="0031765E">
        <w:rPr>
          <w:rStyle w:val="Char3"/>
          <w:rFonts w:hint="cs"/>
          <w:rtl/>
        </w:rPr>
        <w:t xml:space="preserve">: </w:t>
      </w:r>
    </w:p>
    <w:tbl>
      <w:tblPr>
        <w:bidiVisual/>
        <w:tblW w:w="8145" w:type="dxa"/>
        <w:jc w:val="center"/>
        <w:tblInd w:w="-403" w:type="dxa"/>
        <w:tblLook w:val="01E0" w:firstRow="1" w:lastRow="1" w:firstColumn="1" w:lastColumn="1" w:noHBand="0" w:noVBand="0"/>
      </w:tblPr>
      <w:tblGrid>
        <w:gridCol w:w="3935"/>
        <w:gridCol w:w="236"/>
        <w:gridCol w:w="3974"/>
      </w:tblGrid>
      <w:tr w:rsidR="003E644C" w:rsidRPr="00F82BE1" w:rsidTr="00B06F96">
        <w:trPr>
          <w:jc w:val="center"/>
        </w:trPr>
        <w:tc>
          <w:tcPr>
            <w:tcW w:w="393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6"/>
                <w:sz w:val="2"/>
                <w:szCs w:val="2"/>
                <w:rtl/>
                <w:lang w:bidi="fa-IR"/>
              </w:rPr>
            </w:pPr>
            <w:r w:rsidRPr="0031765E">
              <w:rPr>
                <w:rStyle w:val="Char3"/>
                <w:rFonts w:hint="cs"/>
                <w:rtl/>
              </w:rPr>
              <w:t>تاک</w:t>
            </w:r>
            <w:r w:rsidR="00D608B9" w:rsidRPr="0031765E">
              <w:rPr>
                <w:rStyle w:val="Char3"/>
                <w:rFonts w:hint="cs"/>
                <w:rtl/>
              </w:rPr>
              <w:t>ی</w:t>
            </w:r>
            <w:r w:rsidRPr="0031765E">
              <w:rPr>
                <w:rStyle w:val="Char3"/>
                <w:rFonts w:hint="cs"/>
                <w:rtl/>
              </w:rPr>
              <w:t xml:space="preserve"> از کاهل نماز</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eastAsia"/>
                <w:rtl/>
              </w:rPr>
              <w:t>‌</w:t>
            </w:r>
            <w:r w:rsidRPr="0031765E">
              <w:rPr>
                <w:rStyle w:val="Char3"/>
                <w:rFonts w:hint="cs"/>
                <w:rtl/>
              </w:rPr>
              <w:t>حک</w:t>
            </w:r>
            <w:r w:rsidR="00D608B9" w:rsidRPr="0031765E">
              <w:rPr>
                <w:rStyle w:val="Char3"/>
                <w:rFonts w:hint="cs"/>
                <w:rtl/>
              </w:rPr>
              <w:t>ی</w:t>
            </w:r>
            <w:r w:rsidRPr="0031765E">
              <w:rPr>
                <w:rStyle w:val="Char3"/>
                <w:rFonts w:hint="cs"/>
                <w:rtl/>
              </w:rPr>
              <w:t>م زشت‌خو</w:t>
            </w:r>
            <w:r w:rsidR="00D608B9" w:rsidRPr="0031765E">
              <w:rPr>
                <w:rStyle w:val="Char3"/>
                <w:rFonts w:hint="cs"/>
                <w:rtl/>
              </w:rPr>
              <w:t>ی</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974"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 xml:space="preserve">همچو دو نان اعتقاد اهل </w:t>
            </w:r>
            <w:r w:rsidR="00D608B9" w:rsidRPr="0031765E">
              <w:rPr>
                <w:rStyle w:val="Char3"/>
                <w:rFonts w:hint="cs"/>
                <w:rtl/>
              </w:rPr>
              <w:t>ی</w:t>
            </w:r>
            <w:r w:rsidRPr="0031765E">
              <w:rPr>
                <w:rStyle w:val="Char3"/>
                <w:rFonts w:hint="cs"/>
                <w:rtl/>
              </w:rPr>
              <w:t>ونان داشتن</w:t>
            </w:r>
            <w:r w:rsidRPr="0031765E">
              <w:rPr>
                <w:rStyle w:val="Char3"/>
                <w:rtl/>
              </w:rPr>
              <w:br/>
            </w:r>
          </w:p>
        </w:tc>
      </w:tr>
      <w:tr w:rsidR="003E644C" w:rsidRPr="00F82BE1" w:rsidTr="00B06F96">
        <w:trPr>
          <w:jc w:val="center"/>
        </w:trPr>
        <w:tc>
          <w:tcPr>
            <w:tcW w:w="393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6"/>
                <w:sz w:val="2"/>
                <w:szCs w:val="2"/>
                <w:rtl/>
                <w:lang w:bidi="fa-IR"/>
              </w:rPr>
            </w:pPr>
            <w:r w:rsidRPr="0031765E">
              <w:rPr>
                <w:rStyle w:val="Char3"/>
                <w:rFonts w:hint="cs"/>
                <w:rtl/>
              </w:rPr>
              <w:t>صدق بوبکر</w:t>
            </w:r>
            <w:r w:rsidR="00D608B9" w:rsidRPr="0031765E">
              <w:rPr>
                <w:rStyle w:val="Char3"/>
                <w:rFonts w:hint="cs"/>
                <w:rtl/>
              </w:rPr>
              <w:t>ی</w:t>
            </w:r>
            <w:r w:rsidRPr="0031765E">
              <w:rPr>
                <w:rStyle w:val="Char3"/>
                <w:rFonts w:hint="cs"/>
                <w:rtl/>
              </w:rPr>
              <w:t xml:space="preserve"> و حذق ح</w:t>
            </w:r>
            <w:r w:rsidR="00D608B9" w:rsidRPr="0031765E">
              <w:rPr>
                <w:rStyle w:val="Char3"/>
                <w:rFonts w:hint="cs"/>
                <w:rtl/>
              </w:rPr>
              <w:t>ی</w:t>
            </w:r>
            <w:r w:rsidRPr="0031765E">
              <w:rPr>
                <w:rStyle w:val="Char3"/>
                <w:rFonts w:hint="cs"/>
                <w:rtl/>
              </w:rPr>
              <w:t>در</w:t>
            </w:r>
            <w:r w:rsidR="00D608B9" w:rsidRPr="0031765E">
              <w:rPr>
                <w:rStyle w:val="Char3"/>
                <w:rFonts w:hint="cs"/>
                <w:rtl/>
              </w:rPr>
              <w:t>ی</w:t>
            </w:r>
            <w:r w:rsidRPr="0031765E">
              <w:rPr>
                <w:rStyle w:val="Char3"/>
                <w:rFonts w:hint="cs"/>
                <w:rtl/>
              </w:rPr>
              <w:t xml:space="preserve"> کردن رها</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974"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پس دل اندر زهره فرعون و هامان داشتن</w:t>
            </w:r>
            <w:r w:rsidRPr="0031765E">
              <w:rPr>
                <w:rStyle w:val="Char3"/>
                <w:rtl/>
              </w:rPr>
              <w:br/>
            </w:r>
          </w:p>
        </w:tc>
      </w:tr>
      <w:tr w:rsidR="003E644C" w:rsidRPr="00F82BE1" w:rsidTr="00B06F96">
        <w:trPr>
          <w:jc w:val="center"/>
        </w:trPr>
        <w:tc>
          <w:tcPr>
            <w:tcW w:w="393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عقل نبود فلسفه خواندن زبهر کامل</w:t>
            </w:r>
            <w:r w:rsidR="00D608B9" w:rsidRPr="0031765E">
              <w:rPr>
                <w:rStyle w:val="Char3"/>
                <w:rFonts w:hint="cs"/>
                <w:rtl/>
              </w:rPr>
              <w:t>ی</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974"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عقل چه بود جان</w:t>
            </w:r>
            <w:r w:rsidRPr="0031765E">
              <w:rPr>
                <w:rStyle w:val="Char3"/>
                <w:rFonts w:hint="eastAsia"/>
                <w:rtl/>
              </w:rPr>
              <w:t>‌</w:t>
            </w:r>
            <w:r w:rsidRPr="0031765E">
              <w:rPr>
                <w:rStyle w:val="Char3"/>
                <w:rFonts w:hint="cs"/>
                <w:rtl/>
              </w:rPr>
              <w:t>بن</w:t>
            </w:r>
            <w:r w:rsidR="00D608B9" w:rsidRPr="0031765E">
              <w:rPr>
                <w:rStyle w:val="Char3"/>
                <w:rFonts w:hint="cs"/>
                <w:rtl/>
              </w:rPr>
              <w:t>ی</w:t>
            </w:r>
            <w:r w:rsidRPr="0031765E">
              <w:rPr>
                <w:rStyle w:val="Char3"/>
                <w:rFonts w:hint="cs"/>
                <w:rtl/>
              </w:rPr>
              <w:t>‌خواه و بن</w:t>
            </w:r>
            <w:r w:rsidR="00D608B9" w:rsidRPr="0031765E">
              <w:rPr>
                <w:rStyle w:val="Char3"/>
                <w:rFonts w:hint="cs"/>
                <w:rtl/>
              </w:rPr>
              <w:t>ی</w:t>
            </w:r>
            <w:r w:rsidRPr="0031765E">
              <w:rPr>
                <w:rStyle w:val="Char3"/>
                <w:rFonts w:hint="cs"/>
                <w:rtl/>
              </w:rPr>
              <w:t>‌خوان داشتن</w:t>
            </w:r>
            <w:r w:rsidRPr="0031765E">
              <w:rPr>
                <w:rStyle w:val="Char3"/>
                <w:rtl/>
              </w:rPr>
              <w:br/>
            </w:r>
          </w:p>
        </w:tc>
      </w:tr>
      <w:tr w:rsidR="003E644C" w:rsidRPr="00F82BE1" w:rsidTr="00B06F96">
        <w:trPr>
          <w:jc w:val="center"/>
        </w:trPr>
        <w:tc>
          <w:tcPr>
            <w:tcW w:w="393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د</w:t>
            </w:r>
            <w:r w:rsidR="00D608B9" w:rsidRPr="0031765E">
              <w:rPr>
                <w:rStyle w:val="Char3"/>
                <w:rFonts w:hint="cs"/>
                <w:rtl/>
              </w:rPr>
              <w:t>ی</w:t>
            </w:r>
            <w:r w:rsidRPr="0031765E">
              <w:rPr>
                <w:rStyle w:val="Char3"/>
                <w:rFonts w:hint="cs"/>
                <w:rtl/>
              </w:rPr>
              <w:t>ن و ملت ن</w:t>
            </w:r>
            <w:r w:rsidR="00D608B9" w:rsidRPr="0031765E">
              <w:rPr>
                <w:rStyle w:val="Char3"/>
                <w:rFonts w:hint="cs"/>
                <w:rtl/>
              </w:rPr>
              <w:t>ی</w:t>
            </w:r>
            <w:r w:rsidRPr="0031765E">
              <w:rPr>
                <w:rStyle w:val="Char3"/>
                <w:rFonts w:hint="cs"/>
                <w:rtl/>
              </w:rPr>
              <w:t xml:space="preserve"> و بجان حکمت دوختن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974"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نوح</w:t>
            </w:r>
            <w:r w:rsidRPr="0031765E">
              <w:rPr>
                <w:rStyle w:val="Char3"/>
                <w:rFonts w:hint="eastAsia"/>
                <w:rtl/>
              </w:rPr>
              <w:t>‌</w:t>
            </w:r>
            <w:r w:rsidRPr="0031765E">
              <w:rPr>
                <w:rStyle w:val="Char3"/>
                <w:rFonts w:hint="cs"/>
                <w:rtl/>
              </w:rPr>
              <w:t>و</w:t>
            </w:r>
            <w:r w:rsidRPr="0031765E">
              <w:rPr>
                <w:rStyle w:val="Char3"/>
                <w:rFonts w:hint="eastAsia"/>
                <w:rtl/>
              </w:rPr>
              <w:t>‌</w:t>
            </w:r>
            <w:r w:rsidRPr="0031765E">
              <w:rPr>
                <w:rStyle w:val="Char3"/>
                <w:rFonts w:hint="cs"/>
                <w:rtl/>
              </w:rPr>
              <w:t>کشت</w:t>
            </w:r>
            <w:r w:rsidR="00D608B9" w:rsidRPr="0031765E">
              <w:rPr>
                <w:rStyle w:val="Char3"/>
                <w:rFonts w:hint="cs"/>
                <w:rtl/>
              </w:rPr>
              <w:t>ی</w:t>
            </w:r>
            <w:r w:rsidRPr="0031765E">
              <w:rPr>
                <w:rStyle w:val="Char3"/>
                <w:rFonts w:hint="eastAsia"/>
                <w:rtl/>
              </w:rPr>
              <w:t>‌</w:t>
            </w:r>
            <w:r w:rsidRPr="0031765E">
              <w:rPr>
                <w:rStyle w:val="Char3"/>
                <w:rFonts w:hint="cs"/>
                <w:rtl/>
              </w:rPr>
              <w:t>ن</w:t>
            </w:r>
            <w:r w:rsidR="00D608B9" w:rsidRPr="0031765E">
              <w:rPr>
                <w:rStyle w:val="Char3"/>
                <w:rFonts w:hint="cs"/>
                <w:rtl/>
              </w:rPr>
              <w:t>ی</w:t>
            </w:r>
            <w:r w:rsidRPr="0031765E">
              <w:rPr>
                <w:rStyle w:val="Char3"/>
                <w:rFonts w:hint="eastAsia"/>
                <w:rtl/>
              </w:rPr>
              <w:t>‌</w:t>
            </w:r>
            <w:r w:rsidRPr="0031765E">
              <w:rPr>
                <w:rStyle w:val="Char3"/>
                <w:rFonts w:hint="cs"/>
                <w:rtl/>
              </w:rPr>
              <w:t>و</w:t>
            </w:r>
            <w:r w:rsidRPr="0031765E">
              <w:rPr>
                <w:rStyle w:val="Char3"/>
                <w:rFonts w:hint="eastAsia"/>
                <w:rtl/>
              </w:rPr>
              <w:t>‌</w:t>
            </w:r>
            <w:r w:rsidRPr="0031765E">
              <w:rPr>
                <w:rStyle w:val="Char3"/>
                <w:rFonts w:hint="cs"/>
                <w:rtl/>
              </w:rPr>
              <w:t>در</w:t>
            </w:r>
            <w:r w:rsidRPr="0031765E">
              <w:rPr>
                <w:rStyle w:val="Char3"/>
                <w:rFonts w:hint="eastAsia"/>
                <w:rtl/>
              </w:rPr>
              <w:t>‌</w:t>
            </w:r>
            <w:r w:rsidRPr="0031765E">
              <w:rPr>
                <w:rStyle w:val="Char3"/>
                <w:rFonts w:hint="cs"/>
                <w:rtl/>
              </w:rPr>
              <w:t>دل عشق طوفان داشتن</w:t>
            </w:r>
            <w:r w:rsidRPr="0031765E">
              <w:rPr>
                <w:rStyle w:val="Char3"/>
                <w:rFonts w:hint="cs"/>
                <w:rtl/>
              </w:rPr>
              <w:br/>
            </w:r>
          </w:p>
        </w:tc>
      </w:tr>
      <w:tr w:rsidR="003E644C" w:rsidRPr="00F82BE1" w:rsidTr="00B06F96">
        <w:trPr>
          <w:jc w:val="center"/>
        </w:trPr>
        <w:tc>
          <w:tcPr>
            <w:tcW w:w="393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مسلمانان مسلمانان مسلمان</w:t>
            </w:r>
            <w:r w:rsidR="00D608B9" w:rsidRPr="0031765E">
              <w:rPr>
                <w:rStyle w:val="Char3"/>
                <w:rFonts w:hint="cs"/>
                <w:rtl/>
              </w:rPr>
              <w:t>ی</w:t>
            </w:r>
            <w:r w:rsidRPr="0031765E">
              <w:rPr>
                <w:rStyle w:val="Char3"/>
                <w:rFonts w:hint="cs"/>
                <w:rtl/>
              </w:rPr>
              <w:t xml:space="preserve"> مسلمان</w:t>
            </w:r>
            <w:r w:rsidR="00D608B9" w:rsidRPr="0031765E">
              <w:rPr>
                <w:rStyle w:val="Char3"/>
                <w:rFonts w:hint="cs"/>
                <w:rtl/>
              </w:rPr>
              <w:t>ی</w:t>
            </w:r>
            <w:r w:rsidRPr="0031765E">
              <w:rPr>
                <w:rStyle w:val="Char3"/>
                <w:rFonts w:hint="cs"/>
                <w:rtl/>
              </w:rPr>
              <w:t xml:space="preserve"> </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974"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از ا</w:t>
            </w:r>
            <w:r w:rsidR="00D608B9" w:rsidRPr="0031765E">
              <w:rPr>
                <w:rStyle w:val="Char3"/>
                <w:rFonts w:hint="cs"/>
                <w:rtl/>
              </w:rPr>
              <w:t>ی</w:t>
            </w:r>
            <w:r w:rsidRPr="0031765E">
              <w:rPr>
                <w:rStyle w:val="Char3"/>
                <w:rFonts w:hint="cs"/>
                <w:rtl/>
              </w:rPr>
              <w:t>ن آ</w:t>
            </w:r>
            <w:r w:rsidR="00D608B9" w:rsidRPr="0031765E">
              <w:rPr>
                <w:rStyle w:val="Char3"/>
                <w:rFonts w:hint="cs"/>
                <w:rtl/>
              </w:rPr>
              <w:t>یی</w:t>
            </w:r>
            <w:r w:rsidRPr="0031765E">
              <w:rPr>
                <w:rStyle w:val="Char3"/>
                <w:rFonts w:hint="cs"/>
                <w:rtl/>
              </w:rPr>
              <w:t>ن ب</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نان پش</w:t>
            </w:r>
            <w:r w:rsidR="00D608B9" w:rsidRPr="0031765E">
              <w:rPr>
                <w:rStyle w:val="Char3"/>
                <w:rFonts w:hint="cs"/>
                <w:rtl/>
              </w:rPr>
              <w:t>ی</w:t>
            </w:r>
            <w:r w:rsidRPr="0031765E">
              <w:rPr>
                <w:rStyle w:val="Char3"/>
                <w:rFonts w:hint="cs"/>
                <w:rtl/>
              </w:rPr>
              <w:t>مان</w:t>
            </w:r>
            <w:r w:rsidR="00D608B9" w:rsidRPr="0031765E">
              <w:rPr>
                <w:rStyle w:val="Char3"/>
                <w:rFonts w:hint="cs"/>
                <w:rtl/>
              </w:rPr>
              <w:t>ی</w:t>
            </w:r>
            <w:r w:rsidRPr="0031765E">
              <w:rPr>
                <w:rStyle w:val="Char3"/>
                <w:rFonts w:hint="cs"/>
                <w:rtl/>
              </w:rPr>
              <w:t xml:space="preserve"> پش</w:t>
            </w:r>
            <w:r w:rsidR="00D608B9" w:rsidRPr="0031765E">
              <w:rPr>
                <w:rStyle w:val="Char3"/>
                <w:rFonts w:hint="cs"/>
                <w:rtl/>
              </w:rPr>
              <w:t>ی</w:t>
            </w:r>
            <w:r w:rsidRPr="0031765E">
              <w:rPr>
                <w:rStyle w:val="Char3"/>
                <w:rFonts w:hint="cs"/>
                <w:rtl/>
              </w:rPr>
              <w:t>مان</w:t>
            </w:r>
            <w:r w:rsidR="00D608B9" w:rsidRPr="0031765E">
              <w:rPr>
                <w:rStyle w:val="Char3"/>
                <w:rFonts w:hint="cs"/>
                <w:rtl/>
              </w:rPr>
              <w:t>ی</w:t>
            </w:r>
            <w:r w:rsidRPr="0031765E">
              <w:rPr>
                <w:rStyle w:val="Char3"/>
                <w:rtl/>
              </w:rPr>
              <w:br/>
            </w:r>
          </w:p>
        </w:tc>
      </w:tr>
      <w:tr w:rsidR="003E644C" w:rsidRPr="00F82BE1" w:rsidTr="00B06F96">
        <w:trPr>
          <w:jc w:val="center"/>
        </w:trPr>
        <w:tc>
          <w:tcPr>
            <w:tcW w:w="393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12"/>
                <w:sz w:val="2"/>
                <w:szCs w:val="2"/>
                <w:rtl/>
                <w:lang w:bidi="fa-IR"/>
              </w:rPr>
            </w:pPr>
            <w:r w:rsidRPr="0031765E">
              <w:rPr>
                <w:rStyle w:val="Char3"/>
                <w:rFonts w:hint="cs"/>
                <w:rtl/>
              </w:rPr>
              <w:t>بم</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د از چن</w:t>
            </w:r>
            <w:r w:rsidR="00D608B9" w:rsidRPr="0031765E">
              <w:rPr>
                <w:rStyle w:val="Char3"/>
                <w:rFonts w:hint="cs"/>
                <w:rtl/>
              </w:rPr>
              <w:t>ی</w:t>
            </w:r>
            <w:r w:rsidRPr="0031765E">
              <w:rPr>
                <w:rStyle w:val="Char3"/>
                <w:rFonts w:hint="cs"/>
                <w:rtl/>
              </w:rPr>
              <w:t>ن جان</w:t>
            </w:r>
            <w:r w:rsidR="00D608B9" w:rsidRPr="0031765E">
              <w:rPr>
                <w:rStyle w:val="Char3"/>
                <w:rFonts w:hint="cs"/>
                <w:rtl/>
              </w:rPr>
              <w:t>ی</w:t>
            </w:r>
            <w:r w:rsidRPr="0031765E">
              <w:rPr>
                <w:rStyle w:val="Char3"/>
                <w:rFonts w:hint="cs"/>
                <w:rtl/>
              </w:rPr>
              <w:t xml:space="preserve"> کازو کفر و هوا خ</w:t>
            </w:r>
            <w:r w:rsidR="00D608B9" w:rsidRPr="0031765E">
              <w:rPr>
                <w:rStyle w:val="Char3"/>
                <w:rFonts w:hint="cs"/>
                <w:rtl/>
              </w:rPr>
              <w:t>ی</w:t>
            </w:r>
            <w:r w:rsidRPr="0031765E">
              <w:rPr>
                <w:rStyle w:val="Char3"/>
                <w:rFonts w:hint="cs"/>
                <w:rtl/>
              </w:rPr>
              <w:t>زد</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974"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از</w:t>
            </w:r>
            <w:r w:rsidR="00D608B9" w:rsidRPr="0031765E">
              <w:rPr>
                <w:rStyle w:val="Char3"/>
                <w:rFonts w:hint="cs"/>
                <w:rtl/>
              </w:rPr>
              <w:t>ی</w:t>
            </w:r>
            <w:r w:rsidRPr="0031765E">
              <w:rPr>
                <w:rStyle w:val="Char3"/>
                <w:rFonts w:hint="cs"/>
                <w:rtl/>
              </w:rPr>
              <w:t>را درجان جان‌ها فرونا</w:t>
            </w:r>
            <w:r w:rsidR="00D608B9" w:rsidRPr="0031765E">
              <w:rPr>
                <w:rStyle w:val="Char3"/>
                <w:rFonts w:hint="cs"/>
                <w:rtl/>
              </w:rPr>
              <w:t>ی</w:t>
            </w:r>
            <w:r w:rsidRPr="0031765E">
              <w:rPr>
                <w:rStyle w:val="Char3"/>
                <w:rFonts w:hint="cs"/>
                <w:rtl/>
              </w:rPr>
              <w:t>د مسلمان</w:t>
            </w:r>
            <w:r w:rsidR="00D608B9" w:rsidRPr="0031765E">
              <w:rPr>
                <w:rStyle w:val="Char3"/>
                <w:rFonts w:hint="cs"/>
                <w:rtl/>
              </w:rPr>
              <w:t>ی</w:t>
            </w:r>
            <w:r w:rsidRPr="0031765E">
              <w:rPr>
                <w:rStyle w:val="Char3"/>
                <w:rtl/>
              </w:rPr>
              <w:br/>
            </w:r>
          </w:p>
        </w:tc>
      </w:tr>
      <w:tr w:rsidR="003E644C" w:rsidRPr="00F82BE1" w:rsidTr="00B06F96">
        <w:trPr>
          <w:jc w:val="center"/>
        </w:trPr>
        <w:tc>
          <w:tcPr>
            <w:tcW w:w="393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16"/>
                <w:sz w:val="2"/>
                <w:szCs w:val="2"/>
                <w:rtl/>
                <w:lang w:bidi="fa-IR"/>
              </w:rPr>
            </w:pPr>
            <w:r w:rsidRPr="0031765E">
              <w:rPr>
                <w:rStyle w:val="Char3"/>
                <w:rFonts w:hint="cs"/>
                <w:rtl/>
              </w:rPr>
              <w:t>شراب حکمت شرع</w:t>
            </w:r>
            <w:r w:rsidR="00D608B9" w:rsidRPr="0031765E">
              <w:rPr>
                <w:rStyle w:val="Char3"/>
                <w:rFonts w:hint="cs"/>
                <w:rtl/>
              </w:rPr>
              <w:t>ی</w:t>
            </w:r>
            <w:r w:rsidRPr="0031765E">
              <w:rPr>
                <w:rStyle w:val="Char3"/>
                <w:rFonts w:hint="cs"/>
                <w:rtl/>
              </w:rPr>
              <w:t xml:space="preserve"> خور</w:t>
            </w:r>
            <w:r w:rsidR="00D608B9" w:rsidRPr="0031765E">
              <w:rPr>
                <w:rStyle w:val="Char3"/>
                <w:rFonts w:hint="cs"/>
                <w:rtl/>
              </w:rPr>
              <w:t>ی</w:t>
            </w:r>
            <w:r w:rsidRPr="0031765E">
              <w:rPr>
                <w:rStyle w:val="Char3"/>
                <w:rFonts w:hint="cs"/>
                <w:rtl/>
              </w:rPr>
              <w:t>د اندرحر</w:t>
            </w:r>
            <w:r w:rsidR="00D608B9" w:rsidRPr="0031765E">
              <w:rPr>
                <w:rStyle w:val="Char3"/>
                <w:rFonts w:hint="cs"/>
                <w:rtl/>
              </w:rPr>
              <w:t>ی</w:t>
            </w:r>
            <w:r w:rsidRPr="0031765E">
              <w:rPr>
                <w:rStyle w:val="Char3"/>
                <w:rFonts w:hint="cs"/>
                <w:rtl/>
              </w:rPr>
              <w:t>م د</w:t>
            </w:r>
            <w:r w:rsidR="00D608B9" w:rsidRPr="0031765E">
              <w:rPr>
                <w:rStyle w:val="Char3"/>
                <w:rFonts w:hint="cs"/>
                <w:rtl/>
              </w:rPr>
              <w:t>ی</w:t>
            </w:r>
            <w:r w:rsidRPr="0031765E">
              <w:rPr>
                <w:rStyle w:val="Char3"/>
                <w:rFonts w:hint="cs"/>
                <w:rtl/>
              </w:rPr>
              <w:t>ن</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974"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محرومند از</w:t>
            </w:r>
            <w:r w:rsidRPr="0031765E">
              <w:rPr>
                <w:rStyle w:val="Char3"/>
                <w:rFonts w:hint="eastAsia"/>
                <w:rtl/>
              </w:rPr>
              <w:t>‌</w:t>
            </w:r>
            <w:r w:rsidRPr="0031765E">
              <w:rPr>
                <w:rStyle w:val="Char3"/>
                <w:rFonts w:hint="cs"/>
                <w:rtl/>
              </w:rPr>
              <w:t>ا</w:t>
            </w:r>
            <w:r w:rsidR="00D608B9" w:rsidRPr="0031765E">
              <w:rPr>
                <w:rStyle w:val="Char3"/>
                <w:rFonts w:hint="cs"/>
                <w:rtl/>
              </w:rPr>
              <w:t>ی</w:t>
            </w:r>
            <w:r w:rsidRPr="0031765E">
              <w:rPr>
                <w:rStyle w:val="Char3"/>
                <w:rFonts w:hint="cs"/>
                <w:rtl/>
              </w:rPr>
              <w:t>ن</w:t>
            </w:r>
            <w:r w:rsidRPr="0031765E">
              <w:rPr>
                <w:rStyle w:val="Char3"/>
                <w:rFonts w:hint="eastAsia"/>
                <w:rtl/>
              </w:rPr>
              <w:t>‌</w:t>
            </w:r>
            <w:r w:rsidRPr="0031765E">
              <w:rPr>
                <w:rStyle w:val="Char3"/>
                <w:rFonts w:hint="cs"/>
                <w:rtl/>
              </w:rPr>
              <w:t>عشرت هوس</w:t>
            </w:r>
            <w:r w:rsidRPr="0031765E">
              <w:rPr>
                <w:rStyle w:val="Char3"/>
                <w:rFonts w:hint="eastAsia"/>
                <w:rtl/>
              </w:rPr>
              <w:t>‌</w:t>
            </w:r>
            <w:r w:rsidRPr="0031765E">
              <w:rPr>
                <w:rStyle w:val="Char3"/>
                <w:rFonts w:hint="cs"/>
                <w:rtl/>
              </w:rPr>
              <w:t>گو</w:t>
            </w:r>
            <w:r w:rsidR="00D608B9" w:rsidRPr="0031765E">
              <w:rPr>
                <w:rStyle w:val="Char3"/>
                <w:rFonts w:hint="cs"/>
                <w:rtl/>
              </w:rPr>
              <w:t>ی</w:t>
            </w:r>
            <w:r w:rsidRPr="0031765E">
              <w:rPr>
                <w:rStyle w:val="Char3"/>
                <w:rFonts w:hint="cs"/>
                <w:rtl/>
              </w:rPr>
              <w:t xml:space="preserve">ان </w:t>
            </w:r>
            <w:r w:rsidR="00D608B9" w:rsidRPr="0031765E">
              <w:rPr>
                <w:rStyle w:val="Char3"/>
                <w:rFonts w:hint="cs"/>
                <w:rtl/>
              </w:rPr>
              <w:t>ی</w:t>
            </w:r>
            <w:r w:rsidRPr="0031765E">
              <w:rPr>
                <w:rStyle w:val="Char3"/>
                <w:rFonts w:hint="cs"/>
                <w:rtl/>
              </w:rPr>
              <w:t>ونان</w:t>
            </w:r>
            <w:r w:rsidR="00D608B9" w:rsidRPr="0031765E">
              <w:rPr>
                <w:rStyle w:val="Char3"/>
                <w:rFonts w:hint="cs"/>
                <w:rtl/>
              </w:rPr>
              <w:t>ی</w:t>
            </w:r>
            <w:r w:rsidRPr="0031765E">
              <w:rPr>
                <w:rStyle w:val="Char3"/>
                <w:rtl/>
              </w:rPr>
              <w:br/>
            </w:r>
          </w:p>
        </w:tc>
      </w:tr>
      <w:tr w:rsidR="003E644C" w:rsidRPr="00F82BE1" w:rsidTr="00B06F96">
        <w:trPr>
          <w:jc w:val="center"/>
        </w:trPr>
        <w:tc>
          <w:tcPr>
            <w:tcW w:w="393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16"/>
                <w:sz w:val="2"/>
                <w:szCs w:val="2"/>
                <w:rtl/>
                <w:lang w:bidi="fa-IR"/>
              </w:rPr>
            </w:pPr>
            <w:r w:rsidRPr="0031765E">
              <w:rPr>
                <w:rStyle w:val="Char3"/>
                <w:rFonts w:hint="cs"/>
                <w:rtl/>
              </w:rPr>
              <w:t>برون کن طوق عقلان</w:t>
            </w:r>
            <w:r w:rsidR="00D608B9" w:rsidRPr="0031765E">
              <w:rPr>
                <w:rStyle w:val="Char3"/>
                <w:rFonts w:hint="cs"/>
                <w:rtl/>
              </w:rPr>
              <w:t>ی</w:t>
            </w:r>
            <w:r w:rsidRPr="0031765E">
              <w:rPr>
                <w:rStyle w:val="Char3"/>
                <w:rFonts w:hint="cs"/>
                <w:rtl/>
              </w:rPr>
              <w:t xml:space="preserve"> بسو</w:t>
            </w:r>
            <w:r w:rsidR="00D608B9" w:rsidRPr="0031765E">
              <w:rPr>
                <w:rStyle w:val="Char3"/>
                <w:rFonts w:hint="cs"/>
                <w:rtl/>
              </w:rPr>
              <w:t>ی</w:t>
            </w:r>
            <w:r w:rsidRPr="0031765E">
              <w:rPr>
                <w:rStyle w:val="Char3"/>
                <w:rFonts w:hint="cs"/>
                <w:rtl/>
              </w:rPr>
              <w:t xml:space="preserve"> ذوق ا</w:t>
            </w:r>
            <w:r w:rsidR="00D608B9" w:rsidRPr="0031765E">
              <w:rPr>
                <w:rStyle w:val="Char3"/>
                <w:rFonts w:hint="cs"/>
                <w:rtl/>
              </w:rPr>
              <w:t>ی</w:t>
            </w:r>
            <w:r w:rsidRPr="0031765E">
              <w:rPr>
                <w:rStyle w:val="Char3"/>
                <w:rFonts w:hint="cs"/>
                <w:rtl/>
              </w:rPr>
              <w:t>مان شو</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974"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 xml:space="preserve">چه باشد حکمت </w:t>
            </w:r>
            <w:r w:rsidR="00D608B9" w:rsidRPr="0031765E">
              <w:rPr>
                <w:rStyle w:val="Char3"/>
                <w:rFonts w:hint="cs"/>
                <w:rtl/>
              </w:rPr>
              <w:t>ی</w:t>
            </w:r>
            <w:r w:rsidRPr="0031765E">
              <w:rPr>
                <w:rStyle w:val="Char3"/>
                <w:rFonts w:hint="cs"/>
                <w:rtl/>
              </w:rPr>
              <w:t>ونان</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ش ذوق ا</w:t>
            </w:r>
            <w:r w:rsidR="00D608B9" w:rsidRPr="0031765E">
              <w:rPr>
                <w:rStyle w:val="Char3"/>
                <w:rFonts w:hint="cs"/>
                <w:rtl/>
              </w:rPr>
              <w:t>ی</w:t>
            </w:r>
            <w:r w:rsidRPr="0031765E">
              <w:rPr>
                <w:rStyle w:val="Char3"/>
                <w:rFonts w:hint="cs"/>
                <w:rtl/>
              </w:rPr>
              <w:t>مان</w:t>
            </w:r>
            <w:r w:rsidR="00D608B9" w:rsidRPr="0031765E">
              <w:rPr>
                <w:rStyle w:val="Char3"/>
                <w:rFonts w:hint="cs"/>
                <w:rtl/>
              </w:rPr>
              <w:t>ی</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 ابور</w:t>
      </w:r>
      <w:r w:rsidR="00D608B9" w:rsidRPr="00122CDF">
        <w:rPr>
          <w:rStyle w:val="Char7"/>
          <w:rFonts w:hint="cs"/>
          <w:rtl/>
        </w:rPr>
        <w:t>ی</w:t>
      </w:r>
      <w:r w:rsidRPr="00122CDF">
        <w:rPr>
          <w:rStyle w:val="Char7"/>
          <w:rFonts w:hint="cs"/>
          <w:rtl/>
        </w:rPr>
        <w:t>حان ب</w:t>
      </w:r>
      <w:r w:rsidR="00D608B9" w:rsidRPr="00122CDF">
        <w:rPr>
          <w:rStyle w:val="Char7"/>
          <w:rFonts w:hint="cs"/>
          <w:rtl/>
        </w:rPr>
        <w:t>ی</w:t>
      </w:r>
      <w:r w:rsidRPr="00122CDF">
        <w:rPr>
          <w:rStyle w:val="Char7"/>
          <w:rFonts w:hint="cs"/>
          <w:rtl/>
        </w:rPr>
        <w:t>رون</w:t>
      </w:r>
      <w:r w:rsidR="00D608B9" w:rsidRPr="00122CDF">
        <w:rPr>
          <w:rStyle w:val="Char7"/>
          <w:rFonts w:hint="cs"/>
          <w:rtl/>
        </w:rPr>
        <w:t>ی</w:t>
      </w:r>
      <w:r w:rsidRPr="0031765E">
        <w:rPr>
          <w:rStyle w:val="Char3"/>
          <w:rFonts w:hint="cs"/>
          <w:rtl/>
        </w:rPr>
        <w:t>: دانشمند بزرگوار اسلام</w:t>
      </w:r>
      <w:r w:rsidR="00D608B9" w:rsidRPr="0031765E">
        <w:rPr>
          <w:rStyle w:val="Char3"/>
          <w:rFonts w:hint="cs"/>
          <w:rtl/>
        </w:rPr>
        <w:t>ی</w:t>
      </w:r>
      <w:r w:rsidRPr="0031765E">
        <w:rPr>
          <w:rStyle w:val="Char3"/>
          <w:rFonts w:hint="cs"/>
          <w:rtl/>
        </w:rPr>
        <w:t xml:space="preserve"> که شرح حالش در دوران غزنو</w:t>
      </w:r>
      <w:r w:rsidR="00D608B9" w:rsidRPr="0031765E">
        <w:rPr>
          <w:rStyle w:val="Char3"/>
          <w:rFonts w:hint="cs"/>
          <w:rtl/>
        </w:rPr>
        <w:t>ی</w:t>
      </w:r>
      <w:r w:rsidRPr="0031765E">
        <w:rPr>
          <w:rStyle w:val="Char3"/>
          <w:rFonts w:hint="cs"/>
          <w:rtl/>
        </w:rPr>
        <w:t xml:space="preserve"> آمده است. </w:t>
      </w:r>
    </w:p>
    <w:p w:rsidR="003E644C" w:rsidRPr="00122CDF" w:rsidRDefault="003E644C" w:rsidP="009C6B40">
      <w:pPr>
        <w:pStyle w:val="StyleComplexBLotus12ptJustifiedFirstline05cmCharCharChar3Char"/>
        <w:spacing w:line="240" w:lineRule="auto"/>
        <w:rPr>
          <w:rStyle w:val="Char7"/>
          <w:rtl/>
        </w:rPr>
      </w:pPr>
      <w:r w:rsidRPr="00122CDF">
        <w:rPr>
          <w:rStyle w:val="Char7"/>
          <w:rFonts w:hint="cs"/>
          <w:rtl/>
        </w:rPr>
        <w:t>- فردوس</w:t>
      </w:r>
      <w:r w:rsidR="00D608B9" w:rsidRPr="00122CDF">
        <w:rPr>
          <w:rStyle w:val="Char7"/>
          <w:rFonts w:hint="cs"/>
          <w:rtl/>
        </w:rPr>
        <w:t>ی</w:t>
      </w:r>
      <w:r w:rsidRPr="00122CDF">
        <w:rPr>
          <w:rStyle w:val="Char7"/>
          <w:rFonts w:hint="cs"/>
          <w:rtl/>
        </w:rPr>
        <w:t xml:space="preserve"> حک</w:t>
      </w:r>
      <w:r w:rsidR="00D608B9" w:rsidRPr="00122CDF">
        <w:rPr>
          <w:rStyle w:val="Char7"/>
          <w:rFonts w:hint="cs"/>
          <w:rtl/>
        </w:rPr>
        <w:t>ی</w:t>
      </w:r>
      <w:r w:rsidRPr="00122CDF">
        <w:rPr>
          <w:rStyle w:val="Char7"/>
          <w:rFonts w:hint="cs"/>
          <w:rtl/>
        </w:rPr>
        <w:t xml:space="preserve">م طوس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 خاقان</w:t>
      </w:r>
      <w:r w:rsidR="00D608B9" w:rsidRPr="00122CDF">
        <w:rPr>
          <w:rStyle w:val="Char7"/>
          <w:rFonts w:hint="cs"/>
          <w:rtl/>
        </w:rPr>
        <w:t>ی</w:t>
      </w:r>
      <w:r w:rsidRPr="00122CDF">
        <w:rPr>
          <w:rStyle w:val="Char7"/>
          <w:rFonts w:hint="cs"/>
          <w:rtl/>
        </w:rPr>
        <w:t>:</w:t>
      </w:r>
      <w:r w:rsidRPr="0031765E">
        <w:rPr>
          <w:rStyle w:val="Char3"/>
          <w:rFonts w:hint="cs"/>
          <w:rtl/>
        </w:rPr>
        <w:t xml:space="preserve"> به حق فلسفه را تعط</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علم م</w:t>
      </w:r>
      <w:r w:rsidR="00D608B9" w:rsidRPr="0031765E">
        <w:rPr>
          <w:rStyle w:val="Char3"/>
          <w:rFonts w:hint="cs"/>
          <w:rtl/>
        </w:rPr>
        <w:t>ی</w:t>
      </w:r>
      <w:r w:rsidRPr="0031765E">
        <w:rPr>
          <w:rStyle w:val="Char3"/>
          <w:rFonts w:hint="cs"/>
          <w:rtl/>
        </w:rPr>
        <w:t xml:space="preserve">‌داند: </w:t>
      </w:r>
    </w:p>
    <w:tbl>
      <w:tblPr>
        <w:bidiVisual/>
        <w:tblW w:w="0" w:type="auto"/>
        <w:jc w:val="center"/>
        <w:tblLook w:val="01E0" w:firstRow="1" w:lastRow="1" w:firstColumn="1" w:lastColumn="1" w:noHBand="0" w:noVBand="0"/>
      </w:tblPr>
      <w:tblGrid>
        <w:gridCol w:w="3288"/>
        <w:gridCol w:w="273"/>
        <w:gridCol w:w="3743"/>
      </w:tblGrid>
      <w:tr w:rsidR="003E644C" w:rsidRPr="00F82BE1" w:rsidTr="000017F5">
        <w:trPr>
          <w:jc w:val="center"/>
        </w:trPr>
        <w:tc>
          <w:tcPr>
            <w:tcW w:w="331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چشم بر پرده امل منه</w:t>
            </w:r>
            <w:r w:rsidR="00D608B9" w:rsidRPr="0031765E">
              <w:rPr>
                <w:rStyle w:val="Char3"/>
                <w:rFonts w:hint="cs"/>
                <w:rtl/>
              </w:rPr>
              <w:t>ی</w:t>
            </w:r>
            <w:r w:rsidRPr="0031765E">
              <w:rPr>
                <w:rStyle w:val="Char3"/>
                <w:rFonts w:hint="cs"/>
                <w:rtl/>
              </w:rPr>
              <w:t>د</w:t>
            </w:r>
            <w:r w:rsidRPr="0031765E">
              <w:rPr>
                <w:rStyle w:val="Char3"/>
                <w:rtl/>
              </w:rPr>
              <w:br/>
            </w:r>
          </w:p>
        </w:tc>
        <w:tc>
          <w:tcPr>
            <w:tcW w:w="27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74"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جرم بر کرده ازل منه</w:t>
            </w:r>
            <w:r w:rsidR="00D608B9" w:rsidRPr="0031765E">
              <w:rPr>
                <w:rStyle w:val="Char3"/>
                <w:rFonts w:hint="cs"/>
                <w:rtl/>
              </w:rPr>
              <w:t>ی</w:t>
            </w:r>
            <w:r w:rsidRPr="0031765E">
              <w:rPr>
                <w:rStyle w:val="Char3"/>
                <w:rFonts w:hint="cs"/>
                <w:rtl/>
              </w:rPr>
              <w:t>د</w:t>
            </w:r>
            <w:r w:rsidRPr="0031765E">
              <w:rPr>
                <w:rStyle w:val="Char3"/>
                <w:rtl/>
              </w:rPr>
              <w:br/>
            </w:r>
          </w:p>
        </w:tc>
      </w:tr>
      <w:tr w:rsidR="003E644C" w:rsidRPr="00F82BE1" w:rsidTr="000017F5">
        <w:trPr>
          <w:jc w:val="center"/>
        </w:trPr>
        <w:tc>
          <w:tcPr>
            <w:tcW w:w="331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6"/>
                <w:sz w:val="2"/>
                <w:szCs w:val="2"/>
                <w:rtl/>
                <w:lang w:bidi="fa-IR"/>
              </w:rPr>
            </w:pPr>
            <w:r w:rsidRPr="0031765E">
              <w:rPr>
                <w:rStyle w:val="Char3"/>
                <w:rFonts w:hint="cs"/>
                <w:rtl/>
              </w:rPr>
              <w:t>ا</w:t>
            </w:r>
            <w:r w:rsidR="00D608B9" w:rsidRPr="0031765E">
              <w:rPr>
                <w:rStyle w:val="Char3"/>
                <w:rFonts w:hint="cs"/>
                <w:rtl/>
              </w:rPr>
              <w:t>ی</w:t>
            </w:r>
            <w:r w:rsidRPr="0031765E">
              <w:rPr>
                <w:rStyle w:val="Char3"/>
                <w:rFonts w:hint="cs"/>
                <w:rtl/>
              </w:rPr>
              <w:t xml:space="preserve"> امامان و عالمان اجل</w:t>
            </w:r>
            <w:r w:rsidRPr="0031765E">
              <w:rPr>
                <w:rStyle w:val="Char3"/>
                <w:rtl/>
              </w:rPr>
              <w:br/>
            </w:r>
          </w:p>
        </w:tc>
        <w:tc>
          <w:tcPr>
            <w:tcW w:w="27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74"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هاء جهل از بر اجل منه</w:t>
            </w:r>
            <w:r w:rsidR="00D608B9" w:rsidRPr="0031765E">
              <w:rPr>
                <w:rStyle w:val="Char3"/>
                <w:rFonts w:hint="cs"/>
                <w:rtl/>
              </w:rPr>
              <w:t>ی</w:t>
            </w:r>
            <w:r w:rsidRPr="0031765E">
              <w:rPr>
                <w:rStyle w:val="Char3"/>
                <w:rFonts w:hint="cs"/>
                <w:rtl/>
              </w:rPr>
              <w:t>د</w:t>
            </w:r>
            <w:r w:rsidRPr="0031765E">
              <w:rPr>
                <w:rStyle w:val="Char3"/>
                <w:rtl/>
              </w:rPr>
              <w:br/>
            </w:r>
          </w:p>
        </w:tc>
      </w:tr>
      <w:tr w:rsidR="003E644C" w:rsidRPr="00F82BE1" w:rsidTr="000017F5">
        <w:trPr>
          <w:jc w:val="center"/>
        </w:trPr>
        <w:tc>
          <w:tcPr>
            <w:tcW w:w="331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6"/>
                <w:sz w:val="2"/>
                <w:szCs w:val="2"/>
                <w:rtl/>
                <w:lang w:bidi="fa-IR"/>
              </w:rPr>
            </w:pPr>
            <w:r w:rsidRPr="0031765E">
              <w:rPr>
                <w:rStyle w:val="Char3"/>
                <w:rFonts w:hint="cs"/>
                <w:rtl/>
              </w:rPr>
              <w:t>علم تعط</w:t>
            </w:r>
            <w:r w:rsidR="00D608B9" w:rsidRPr="0031765E">
              <w:rPr>
                <w:rStyle w:val="Char3"/>
                <w:rFonts w:hint="cs"/>
                <w:rtl/>
              </w:rPr>
              <w:t>ی</w:t>
            </w:r>
            <w:r w:rsidRPr="0031765E">
              <w:rPr>
                <w:rStyle w:val="Char3"/>
                <w:rFonts w:hint="cs"/>
                <w:rtl/>
              </w:rPr>
              <w:t>ل مشنو</w:t>
            </w:r>
            <w:r w:rsidR="00D608B9" w:rsidRPr="0031765E">
              <w:rPr>
                <w:rStyle w:val="Char3"/>
                <w:rFonts w:hint="cs"/>
                <w:rtl/>
              </w:rPr>
              <w:t>ی</w:t>
            </w:r>
            <w:r w:rsidRPr="0031765E">
              <w:rPr>
                <w:rStyle w:val="Char3"/>
                <w:rFonts w:hint="cs"/>
                <w:rtl/>
              </w:rPr>
              <w:t>د از غ</w:t>
            </w:r>
            <w:r w:rsidR="00D608B9" w:rsidRPr="0031765E">
              <w:rPr>
                <w:rStyle w:val="Char3"/>
                <w:rFonts w:hint="cs"/>
                <w:rtl/>
              </w:rPr>
              <w:t>ی</w:t>
            </w:r>
            <w:r w:rsidRPr="0031765E">
              <w:rPr>
                <w:rStyle w:val="Char3"/>
                <w:rFonts w:hint="cs"/>
                <w:rtl/>
              </w:rPr>
              <w:t>ر</w:t>
            </w:r>
            <w:r w:rsidRPr="0031765E">
              <w:rPr>
                <w:rStyle w:val="Char3"/>
                <w:rFonts w:hint="cs"/>
                <w:rtl/>
              </w:rPr>
              <w:br/>
            </w:r>
          </w:p>
        </w:tc>
        <w:tc>
          <w:tcPr>
            <w:tcW w:w="27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74"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سرّ توح</w:t>
            </w:r>
            <w:r w:rsidR="00D608B9" w:rsidRPr="0031765E">
              <w:rPr>
                <w:rStyle w:val="Char3"/>
                <w:rFonts w:hint="cs"/>
                <w:rtl/>
              </w:rPr>
              <w:t>ی</w:t>
            </w:r>
            <w:r w:rsidRPr="0031765E">
              <w:rPr>
                <w:rStyle w:val="Char3"/>
                <w:rFonts w:hint="cs"/>
                <w:rtl/>
              </w:rPr>
              <w:t>د را خلال منه</w:t>
            </w:r>
            <w:r w:rsidR="00D608B9" w:rsidRPr="0031765E">
              <w:rPr>
                <w:rStyle w:val="Char3"/>
                <w:rFonts w:hint="cs"/>
                <w:rtl/>
              </w:rPr>
              <w:t>ی</w:t>
            </w:r>
            <w:r w:rsidRPr="0031765E">
              <w:rPr>
                <w:rStyle w:val="Char3"/>
                <w:rFonts w:hint="cs"/>
                <w:rtl/>
              </w:rPr>
              <w:t>د</w:t>
            </w:r>
            <w:r w:rsidRPr="0031765E">
              <w:rPr>
                <w:rStyle w:val="Char3"/>
                <w:rtl/>
              </w:rPr>
              <w:br/>
            </w:r>
          </w:p>
        </w:tc>
      </w:tr>
      <w:tr w:rsidR="003E644C" w:rsidRPr="00F82BE1" w:rsidTr="000017F5">
        <w:trPr>
          <w:jc w:val="center"/>
        </w:trPr>
        <w:tc>
          <w:tcPr>
            <w:tcW w:w="331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6"/>
                <w:sz w:val="2"/>
                <w:szCs w:val="2"/>
                <w:rtl/>
                <w:lang w:bidi="fa-IR"/>
              </w:rPr>
            </w:pPr>
            <w:r w:rsidRPr="0031765E">
              <w:rPr>
                <w:rStyle w:val="Char3"/>
                <w:rFonts w:hint="cs"/>
                <w:rtl/>
              </w:rPr>
              <w:t>فلسفه در سخن م</w:t>
            </w:r>
            <w:r w:rsidR="00D608B9" w:rsidRPr="0031765E">
              <w:rPr>
                <w:rStyle w:val="Char3"/>
                <w:rFonts w:hint="cs"/>
                <w:rtl/>
              </w:rPr>
              <w:t>ی</w:t>
            </w:r>
            <w:r w:rsidRPr="0031765E">
              <w:rPr>
                <w:rStyle w:val="Char3"/>
                <w:rFonts w:hint="cs"/>
                <w:rtl/>
              </w:rPr>
              <w:t>ام</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د</w:t>
            </w:r>
            <w:r w:rsidRPr="0031765E">
              <w:rPr>
                <w:rStyle w:val="Char3"/>
                <w:rtl/>
              </w:rPr>
              <w:br/>
            </w:r>
          </w:p>
        </w:tc>
        <w:tc>
          <w:tcPr>
            <w:tcW w:w="27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774"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و آنگه</w:t>
            </w:r>
            <w:r w:rsidR="00D608B9" w:rsidRPr="0031765E">
              <w:rPr>
                <w:rStyle w:val="Char3"/>
                <w:rFonts w:hint="cs"/>
                <w:rtl/>
              </w:rPr>
              <w:t>ی</w:t>
            </w:r>
            <w:r w:rsidRPr="0031765E">
              <w:rPr>
                <w:rStyle w:val="Char3"/>
                <w:rFonts w:hint="cs"/>
                <w:rtl/>
              </w:rPr>
              <w:t xml:space="preserve"> نام آن جدل منه</w:t>
            </w:r>
            <w:r w:rsidR="00D608B9" w:rsidRPr="0031765E">
              <w:rPr>
                <w:rStyle w:val="Char3"/>
                <w:rFonts w:hint="cs"/>
                <w:rtl/>
              </w:rPr>
              <w:t>ی</w:t>
            </w:r>
            <w:r w:rsidRPr="0031765E">
              <w:rPr>
                <w:rStyle w:val="Char3"/>
                <w:rFonts w:hint="cs"/>
                <w:rtl/>
              </w:rPr>
              <w:t>د و..</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و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 از دانشمندان اسلام</w:t>
      </w:r>
      <w:r w:rsidR="00D608B9" w:rsidRPr="0031765E">
        <w:rPr>
          <w:rStyle w:val="Char3"/>
          <w:rFonts w:hint="cs"/>
          <w:rtl/>
        </w:rPr>
        <w:t>ی</w:t>
      </w:r>
      <w:r w:rsidRPr="0031765E">
        <w:rPr>
          <w:rStyle w:val="Char3"/>
          <w:rFonts w:hint="cs"/>
          <w:rtl/>
        </w:rPr>
        <w:t xml:space="preserve"> بر فلسفه پوچ ارسطو تاخته‌اند که تنها به ذکر چند تن از مشهورتر</w:t>
      </w:r>
      <w:r w:rsidR="00D608B9" w:rsidRPr="0031765E">
        <w:rPr>
          <w:rStyle w:val="Char3"/>
          <w:rFonts w:hint="cs"/>
          <w:rtl/>
        </w:rPr>
        <w:t>ی</w:t>
      </w:r>
      <w:r w:rsidRPr="0031765E">
        <w:rPr>
          <w:rStyle w:val="Char3"/>
          <w:rFonts w:hint="cs"/>
          <w:rtl/>
        </w:rPr>
        <w:t>ن</w:t>
      </w:r>
      <w:r w:rsidR="003C086E" w:rsidRPr="0031765E">
        <w:rPr>
          <w:rStyle w:val="Char3"/>
          <w:rFonts w:hint="cs"/>
          <w:rtl/>
        </w:rPr>
        <w:t xml:space="preserve"> آن‌ها </w:t>
      </w:r>
      <w:r w:rsidRPr="0031765E">
        <w:rPr>
          <w:rStyle w:val="Char3"/>
          <w:rFonts w:hint="cs"/>
          <w:rtl/>
        </w:rPr>
        <w:t xml:space="preserve">بسنده شد.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ا</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ان از آنجا که امام محمد غزال</w:t>
      </w:r>
      <w:r w:rsidR="00D608B9" w:rsidRPr="0031765E">
        <w:rPr>
          <w:rStyle w:val="Char3"/>
          <w:rFonts w:hint="cs"/>
          <w:rtl/>
        </w:rPr>
        <w:t>ی</w:t>
      </w:r>
      <w:r w:rsidRPr="0031765E">
        <w:rPr>
          <w:rStyle w:val="Char3"/>
          <w:rFonts w:hint="cs"/>
          <w:rtl/>
        </w:rPr>
        <w:t xml:space="preserve"> در پ</w:t>
      </w:r>
      <w:r w:rsidR="00D608B9" w:rsidRPr="0031765E">
        <w:rPr>
          <w:rStyle w:val="Char3"/>
          <w:rFonts w:hint="cs"/>
          <w:rtl/>
        </w:rPr>
        <w:t>ی</w:t>
      </w:r>
      <w:r w:rsidRPr="0031765E">
        <w:rPr>
          <w:rStyle w:val="Char3"/>
          <w:rFonts w:hint="cs"/>
          <w:rtl/>
        </w:rPr>
        <w:t>شرفت مذهب اهل سنت نقش اساس</w:t>
      </w:r>
      <w:r w:rsidR="00D608B9" w:rsidRPr="0031765E">
        <w:rPr>
          <w:rStyle w:val="Char3"/>
          <w:rFonts w:hint="cs"/>
          <w:rtl/>
        </w:rPr>
        <w:t>ی</w:t>
      </w:r>
      <w:r w:rsidRPr="0031765E">
        <w:rPr>
          <w:rStyle w:val="Char3"/>
          <w:rFonts w:hint="cs"/>
          <w:rtl/>
        </w:rPr>
        <w:t xml:space="preserve"> داشت مورد هجوم قرار گرفته است. </w:t>
      </w:r>
    </w:p>
    <w:p w:rsidR="003E644C" w:rsidRPr="0031765E" w:rsidRDefault="003E644C" w:rsidP="009C6B4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خواجه عبدالله انصار</w:t>
      </w:r>
      <w:r w:rsidR="00D608B9" w:rsidRPr="00122CDF">
        <w:rPr>
          <w:rStyle w:val="Char7"/>
          <w:rFonts w:hint="cs"/>
          <w:rtl/>
        </w:rPr>
        <w:t>ی</w:t>
      </w:r>
      <w:r w:rsidRPr="0031765E">
        <w:rPr>
          <w:rStyle w:val="Char3"/>
          <w:rFonts w:hint="cs"/>
          <w:rtl/>
        </w:rPr>
        <w:t xml:space="preserve"> 396-481 ه‍. ق: ش</w:t>
      </w:r>
      <w:r w:rsidR="00D608B9" w:rsidRPr="0031765E">
        <w:rPr>
          <w:rStyle w:val="Char3"/>
          <w:rFonts w:hint="cs"/>
          <w:rtl/>
        </w:rPr>
        <w:t>ی</w:t>
      </w:r>
      <w:r w:rsidRPr="0031765E">
        <w:rPr>
          <w:rStyle w:val="Char3"/>
          <w:rFonts w:hint="cs"/>
          <w:rtl/>
        </w:rPr>
        <w:t>خ الاسلام عبدالله‌بن محمد الانصار</w:t>
      </w:r>
      <w:r w:rsidR="00D608B9" w:rsidRPr="0031765E">
        <w:rPr>
          <w:rStyle w:val="Char3"/>
          <w:rFonts w:hint="cs"/>
          <w:rtl/>
        </w:rPr>
        <w:t>ی</w:t>
      </w:r>
      <w:r w:rsidRPr="0031765E">
        <w:rPr>
          <w:rStyle w:val="Char3"/>
          <w:rFonts w:hint="cs"/>
          <w:rtl/>
        </w:rPr>
        <w:t xml:space="preserve"> الهرو</w:t>
      </w:r>
      <w:r w:rsidR="00D608B9" w:rsidRPr="0031765E">
        <w:rPr>
          <w:rStyle w:val="Char3"/>
          <w:rFonts w:hint="cs"/>
          <w:rtl/>
        </w:rPr>
        <w:t>ی</w:t>
      </w:r>
      <w:r w:rsidRPr="0031765E">
        <w:rPr>
          <w:rStyle w:val="Char3"/>
          <w:rFonts w:hint="cs"/>
          <w:rtl/>
        </w:rPr>
        <w:t xml:space="preserve"> از اعقاب ابوا</w:t>
      </w:r>
      <w:r w:rsidR="00D608B9" w:rsidRPr="0031765E">
        <w:rPr>
          <w:rStyle w:val="Char3"/>
          <w:rFonts w:hint="cs"/>
          <w:rtl/>
        </w:rPr>
        <w:t>ی</w:t>
      </w:r>
      <w:r w:rsidRPr="0031765E">
        <w:rPr>
          <w:rStyle w:val="Char3"/>
          <w:rFonts w:hint="cs"/>
          <w:rtl/>
        </w:rPr>
        <w:t>وب انصار</w:t>
      </w:r>
      <w:r w:rsidR="00D608B9" w:rsidRPr="0031765E">
        <w:rPr>
          <w:rStyle w:val="Char3"/>
          <w:rFonts w:hint="cs"/>
          <w:rtl/>
        </w:rPr>
        <w:t>ی</w:t>
      </w:r>
      <w:r w:rsidR="00632F41" w:rsidRPr="00632F41">
        <w:rPr>
          <w:rStyle w:val="Char3"/>
          <w:rFonts w:cs="CTraditional Arabic" w:hint="cs"/>
          <w:rtl/>
        </w:rPr>
        <w:t>س</w:t>
      </w:r>
      <w:r w:rsidRPr="0031765E">
        <w:rPr>
          <w:rStyle w:val="Char3"/>
          <w:rFonts w:hint="cs"/>
          <w:rtl/>
        </w:rPr>
        <w:t xml:space="preserve"> اصحاب</w:t>
      </w:r>
      <w:r w:rsidR="00D608B9" w:rsidRPr="0031765E">
        <w:rPr>
          <w:rStyle w:val="Char3"/>
          <w:rFonts w:hint="cs"/>
          <w:rtl/>
        </w:rPr>
        <w:t>ی</w:t>
      </w:r>
      <w:r w:rsidRPr="0031765E">
        <w:rPr>
          <w:rStyle w:val="Char3"/>
          <w:rFonts w:hint="cs"/>
          <w:rtl/>
        </w:rPr>
        <w:t xml:space="preserve"> مشهور است. در فقه پ</w:t>
      </w:r>
      <w:r w:rsidR="00D608B9" w:rsidRPr="0031765E">
        <w:rPr>
          <w:rStyle w:val="Char3"/>
          <w:rFonts w:hint="cs"/>
          <w:rtl/>
        </w:rPr>
        <w:t>ی</w:t>
      </w:r>
      <w:r w:rsidRPr="0031765E">
        <w:rPr>
          <w:rStyle w:val="Char3"/>
          <w:rFonts w:hint="cs"/>
          <w:rtl/>
        </w:rPr>
        <w:t xml:space="preserve">رو امام احمد حنبل بود از آثار اوست: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1- تفس</w:t>
      </w:r>
      <w:r w:rsidR="00D608B9" w:rsidRPr="0031765E">
        <w:rPr>
          <w:rStyle w:val="Char3"/>
          <w:rFonts w:hint="cs"/>
          <w:rtl/>
        </w:rPr>
        <w:t>ی</w:t>
      </w:r>
      <w:r w:rsidRPr="0031765E">
        <w:rPr>
          <w:rStyle w:val="Char3"/>
          <w:rFonts w:hint="cs"/>
          <w:rtl/>
        </w:rPr>
        <w:t>ر خواجه 2- ترجمه فارس</w:t>
      </w:r>
      <w:r w:rsidR="00D608B9" w:rsidRPr="0031765E">
        <w:rPr>
          <w:rStyle w:val="Char3"/>
          <w:rFonts w:hint="cs"/>
          <w:rtl/>
        </w:rPr>
        <w:t>ی</w:t>
      </w:r>
      <w:r w:rsidRPr="0031765E">
        <w:rPr>
          <w:rStyle w:val="Char3"/>
          <w:rFonts w:hint="cs"/>
          <w:rtl/>
        </w:rPr>
        <w:t xml:space="preserve"> املاء طبقات صوف</w:t>
      </w:r>
      <w:r w:rsidR="00D608B9" w:rsidRPr="0031765E">
        <w:rPr>
          <w:rStyle w:val="Char3"/>
          <w:rFonts w:hint="cs"/>
          <w:rtl/>
        </w:rPr>
        <w:t>ی</w:t>
      </w:r>
      <w:r w:rsidRPr="0031765E">
        <w:rPr>
          <w:rStyle w:val="Char3"/>
          <w:rFonts w:hint="cs"/>
          <w:rtl/>
        </w:rPr>
        <w:t>ه سلم</w:t>
      </w:r>
      <w:r w:rsidR="00D608B9" w:rsidRPr="0031765E">
        <w:rPr>
          <w:rStyle w:val="Char3"/>
          <w:rFonts w:hint="cs"/>
          <w:rtl/>
        </w:rPr>
        <w:t>ی</w:t>
      </w:r>
      <w:r w:rsidRPr="0031765E">
        <w:rPr>
          <w:rStyle w:val="Char3"/>
          <w:rFonts w:hint="cs"/>
          <w:rtl/>
        </w:rPr>
        <w:t xml:space="preserve"> به لهجه هرات 3- مناجات‌نامه 4- نصا</w:t>
      </w:r>
      <w:r w:rsidR="00D608B9" w:rsidRPr="0031765E">
        <w:rPr>
          <w:rStyle w:val="Char3"/>
          <w:rFonts w:hint="cs"/>
          <w:rtl/>
        </w:rPr>
        <w:t>ی</w:t>
      </w:r>
      <w:r w:rsidRPr="0031765E">
        <w:rPr>
          <w:rStyle w:val="Char3"/>
          <w:rFonts w:hint="cs"/>
          <w:rtl/>
        </w:rPr>
        <w:t>ح 5- زادالعارف</w:t>
      </w:r>
      <w:r w:rsidR="00D608B9" w:rsidRPr="0031765E">
        <w:rPr>
          <w:rStyle w:val="Char3"/>
          <w:rFonts w:hint="cs"/>
          <w:rtl/>
        </w:rPr>
        <w:t>ی</w:t>
      </w:r>
      <w:r w:rsidRPr="0031765E">
        <w:rPr>
          <w:rStyle w:val="Char3"/>
          <w:rFonts w:hint="cs"/>
          <w:rtl/>
        </w:rPr>
        <w:t>ن 6- کنزالسالک</w:t>
      </w:r>
      <w:r w:rsidR="00D608B9" w:rsidRPr="0031765E">
        <w:rPr>
          <w:rStyle w:val="Char3"/>
          <w:rFonts w:hint="cs"/>
          <w:rtl/>
        </w:rPr>
        <w:t>ی</w:t>
      </w:r>
      <w:r w:rsidRPr="0031765E">
        <w:rPr>
          <w:rStyle w:val="Char3"/>
          <w:rFonts w:hint="cs"/>
          <w:rtl/>
        </w:rPr>
        <w:t>ن 7- قلندرنامه 8- محبت‌نامه 9- هفت حصار 10- رساله دل و جان 11- رساله واردات 12- اله</w:t>
      </w:r>
      <w:r w:rsidR="00D608B9" w:rsidRPr="0031765E">
        <w:rPr>
          <w:rStyle w:val="Char3"/>
          <w:rFonts w:hint="cs"/>
          <w:rtl/>
        </w:rPr>
        <w:t>ی</w:t>
      </w:r>
      <w:r w:rsidRPr="0031765E">
        <w:rPr>
          <w:rStyle w:val="Char3"/>
          <w:rFonts w:hint="cs"/>
          <w:rtl/>
        </w:rPr>
        <w:t xml:space="preserve">‌نامه. </w:t>
      </w:r>
    </w:p>
    <w:p w:rsidR="003E644C" w:rsidRPr="0031765E" w:rsidRDefault="003E644C" w:rsidP="009C6B4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مفت</w:t>
      </w:r>
      <w:r w:rsidR="00D608B9" w:rsidRPr="00122CDF">
        <w:rPr>
          <w:rStyle w:val="Char7"/>
          <w:rFonts w:hint="cs"/>
          <w:rtl/>
        </w:rPr>
        <w:t>ی</w:t>
      </w:r>
      <w:r w:rsidRPr="00122CDF">
        <w:rPr>
          <w:rStyle w:val="Char7"/>
          <w:rFonts w:hint="cs"/>
          <w:rtl/>
        </w:rPr>
        <w:t xml:space="preserve"> الثقل</w:t>
      </w:r>
      <w:r w:rsidR="00D608B9" w:rsidRPr="00122CDF">
        <w:rPr>
          <w:rStyle w:val="Char7"/>
          <w:rFonts w:hint="cs"/>
          <w:rtl/>
        </w:rPr>
        <w:t>ی</w:t>
      </w:r>
      <w:r w:rsidRPr="00122CDF">
        <w:rPr>
          <w:rStyle w:val="Char7"/>
          <w:rFonts w:hint="cs"/>
          <w:rtl/>
        </w:rPr>
        <w:t>ن</w:t>
      </w:r>
      <w:r w:rsidRPr="0031765E">
        <w:rPr>
          <w:rStyle w:val="Char3"/>
          <w:rFonts w:hint="cs"/>
          <w:rtl/>
        </w:rPr>
        <w:t xml:space="preserve"> 461-537 ه‍. ق: نجم‌الد</w:t>
      </w:r>
      <w:r w:rsidR="00D608B9" w:rsidRPr="0031765E">
        <w:rPr>
          <w:rStyle w:val="Char3"/>
          <w:rFonts w:hint="cs"/>
          <w:rtl/>
        </w:rPr>
        <w:t>ی</w:t>
      </w:r>
      <w:r w:rsidRPr="0031765E">
        <w:rPr>
          <w:rStyle w:val="Char3"/>
          <w:rFonts w:hint="cs"/>
          <w:rtl/>
        </w:rPr>
        <w:t xml:space="preserve">ن </w:t>
      </w:r>
      <w:r w:rsidRPr="00122CDF">
        <w:rPr>
          <w:rStyle w:val="Char7"/>
          <w:rFonts w:hint="cs"/>
          <w:rtl/>
        </w:rPr>
        <w:t>ابوحفص</w:t>
      </w:r>
      <w:r w:rsidRPr="0031765E">
        <w:rPr>
          <w:rStyle w:val="Char3"/>
          <w:rFonts w:hint="cs"/>
          <w:rtl/>
        </w:rPr>
        <w:t xml:space="preserve"> عمربن محمدبن احمد نسف</w:t>
      </w:r>
      <w:r w:rsidR="00D608B9" w:rsidRPr="0031765E">
        <w:rPr>
          <w:rStyle w:val="Char3"/>
          <w:rFonts w:hint="cs"/>
          <w:rtl/>
        </w:rPr>
        <w:t>ی</w:t>
      </w:r>
      <w:r w:rsidRPr="0031765E">
        <w:rPr>
          <w:rStyle w:val="Char3"/>
          <w:rFonts w:hint="cs"/>
          <w:rtl/>
        </w:rPr>
        <w:t xml:space="preserve"> مشهور به مفت</w:t>
      </w:r>
      <w:r w:rsidR="00D608B9" w:rsidRPr="0031765E">
        <w:rPr>
          <w:rStyle w:val="Char3"/>
          <w:rFonts w:hint="cs"/>
          <w:rtl/>
        </w:rPr>
        <w:t>ی</w:t>
      </w:r>
      <w:r w:rsidRPr="0031765E">
        <w:rPr>
          <w:rStyle w:val="Char3"/>
          <w:rFonts w:hint="cs"/>
          <w:rtl/>
        </w:rPr>
        <w:t xml:space="preserve"> الثقل</w:t>
      </w:r>
      <w:r w:rsidR="00D608B9" w:rsidRPr="0031765E">
        <w:rPr>
          <w:rStyle w:val="Char3"/>
          <w:rFonts w:hint="cs"/>
          <w:rtl/>
        </w:rPr>
        <w:t>ی</w:t>
      </w:r>
      <w:r w:rsidRPr="0031765E">
        <w:rPr>
          <w:rStyle w:val="Char3"/>
          <w:rFonts w:hint="cs"/>
          <w:rtl/>
        </w:rPr>
        <w:t xml:space="preserve">ن متبحر در فقه </w:t>
      </w:r>
      <w:r w:rsidRPr="00D2616C">
        <w:rPr>
          <w:rFonts w:ascii="Times New Roman" w:hAnsi="Times New Roman" w:cs="Times New Roman" w:hint="cs"/>
          <w:sz w:val="28"/>
          <w:szCs w:val="28"/>
          <w:rtl/>
          <w:lang w:bidi="fa-IR"/>
        </w:rPr>
        <w:t>–</w:t>
      </w:r>
      <w:r w:rsidRPr="0031765E">
        <w:rPr>
          <w:rStyle w:val="Char3"/>
          <w:rFonts w:hint="cs"/>
          <w:rtl/>
        </w:rPr>
        <w:t xml:space="preserve"> حد</w:t>
      </w:r>
      <w:r w:rsidR="00D608B9" w:rsidRPr="0031765E">
        <w:rPr>
          <w:rStyle w:val="Char3"/>
          <w:rFonts w:hint="cs"/>
          <w:rtl/>
        </w:rPr>
        <w:t>ی</w:t>
      </w:r>
      <w:r w:rsidRPr="0031765E">
        <w:rPr>
          <w:rStyle w:val="Char3"/>
          <w:rFonts w:hint="cs"/>
          <w:rtl/>
        </w:rPr>
        <w:t xml:space="preserve">ث </w:t>
      </w:r>
      <w:r w:rsidRPr="00D2616C">
        <w:rPr>
          <w:rFonts w:ascii="Times New Roman" w:hAnsi="Times New Roman" w:cs="Times New Roman" w:hint="cs"/>
          <w:sz w:val="28"/>
          <w:szCs w:val="28"/>
          <w:rtl/>
          <w:lang w:bidi="fa-IR"/>
        </w:rPr>
        <w:t>–</w:t>
      </w:r>
      <w:r w:rsidRPr="0031765E">
        <w:rPr>
          <w:rStyle w:val="Char3"/>
          <w:rFonts w:hint="cs"/>
          <w:rtl/>
        </w:rPr>
        <w:t xml:space="preserve"> تفس</w:t>
      </w:r>
      <w:r w:rsidR="00D608B9" w:rsidRPr="0031765E">
        <w:rPr>
          <w:rStyle w:val="Char3"/>
          <w:rFonts w:hint="cs"/>
          <w:rtl/>
        </w:rPr>
        <w:t>ی</w:t>
      </w:r>
      <w:r w:rsidRPr="0031765E">
        <w:rPr>
          <w:rStyle w:val="Char3"/>
          <w:rFonts w:hint="cs"/>
          <w:rtl/>
        </w:rPr>
        <w:t>ر بحث و جدل در هر کدام از ا</w:t>
      </w:r>
      <w:r w:rsidR="00D608B9" w:rsidRPr="0031765E">
        <w:rPr>
          <w:rStyle w:val="Char3"/>
          <w:rFonts w:hint="cs"/>
          <w:rtl/>
        </w:rPr>
        <w:t>ی</w:t>
      </w:r>
      <w:r w:rsidRPr="0031765E">
        <w:rPr>
          <w:rStyle w:val="Char3"/>
          <w:rFonts w:hint="cs"/>
          <w:rtl/>
        </w:rPr>
        <w:t xml:space="preserve">ن علوم </w:t>
      </w:r>
      <w:r w:rsidR="00632F41">
        <w:rPr>
          <w:rStyle w:val="Char3"/>
          <w:rFonts w:hint="cs"/>
          <w:rtl/>
        </w:rPr>
        <w:t>کتاب‌ها</w:t>
      </w:r>
      <w:r w:rsidR="00D608B9" w:rsidRPr="0031765E">
        <w:rPr>
          <w:rStyle w:val="Char3"/>
          <w:rFonts w:hint="cs"/>
          <w:rtl/>
        </w:rPr>
        <w:t>یی</w:t>
      </w:r>
      <w:r w:rsidRPr="0031765E">
        <w:rPr>
          <w:rStyle w:val="Char3"/>
          <w:rFonts w:hint="cs"/>
          <w:rtl/>
        </w:rPr>
        <w:t xml:space="preserve"> نوشته است. در مجموعه آثارش باغ بر </w:t>
      </w:r>
      <w:r w:rsidR="00D608B9" w:rsidRPr="0031765E">
        <w:rPr>
          <w:rStyle w:val="Char3"/>
          <w:rFonts w:hint="cs"/>
          <w:rtl/>
        </w:rPr>
        <w:t>ی</w:t>
      </w:r>
      <w:r w:rsidRPr="0031765E">
        <w:rPr>
          <w:rStyle w:val="Char3"/>
          <w:rFonts w:hint="cs"/>
          <w:rtl/>
        </w:rPr>
        <w:t>کصد کتاب م</w:t>
      </w:r>
      <w:r w:rsidR="00D608B9" w:rsidRPr="0031765E">
        <w:rPr>
          <w:rStyle w:val="Char3"/>
          <w:rFonts w:hint="cs"/>
          <w:rtl/>
        </w:rPr>
        <w:t>ی</w:t>
      </w:r>
      <w:r w:rsidRPr="0031765E">
        <w:rPr>
          <w:rStyle w:val="Char3"/>
          <w:rFonts w:hint="cs"/>
          <w:rtl/>
        </w:rPr>
        <w:t>‌باشد. از مشهورتر</w:t>
      </w:r>
      <w:r w:rsidR="00D608B9" w:rsidRPr="0031765E">
        <w:rPr>
          <w:rStyle w:val="Char3"/>
          <w:rFonts w:hint="cs"/>
          <w:rtl/>
        </w:rPr>
        <w:t>ی</w:t>
      </w:r>
      <w:r w:rsidRPr="0031765E">
        <w:rPr>
          <w:rStyle w:val="Char3"/>
          <w:rFonts w:hint="cs"/>
          <w:rtl/>
        </w:rPr>
        <w:t>ن کتاب و</w:t>
      </w:r>
      <w:r w:rsidR="00D608B9" w:rsidRPr="0031765E">
        <w:rPr>
          <w:rStyle w:val="Char3"/>
          <w:rFonts w:hint="cs"/>
          <w:rtl/>
        </w:rPr>
        <w:t>ی</w:t>
      </w:r>
      <w:r w:rsidRPr="0031765E">
        <w:rPr>
          <w:rStyle w:val="Char3"/>
          <w:rFonts w:hint="cs"/>
          <w:rtl/>
        </w:rPr>
        <w:t xml:space="preserve"> بفارس</w:t>
      </w:r>
      <w:r w:rsidR="00D608B9" w:rsidRPr="0031765E">
        <w:rPr>
          <w:rStyle w:val="Char3"/>
          <w:rFonts w:hint="cs"/>
          <w:rtl/>
        </w:rPr>
        <w:t>ی</w:t>
      </w:r>
      <w:r w:rsidRPr="0031765E">
        <w:rPr>
          <w:rStyle w:val="Char3"/>
          <w:rFonts w:hint="cs"/>
          <w:rtl/>
        </w:rPr>
        <w:t xml:space="preserve"> کتاب اعتقاد اهل سنت و جماعت م</w:t>
      </w:r>
      <w:r w:rsidR="00D608B9" w:rsidRPr="0031765E">
        <w:rPr>
          <w:rStyle w:val="Char3"/>
          <w:rFonts w:hint="cs"/>
          <w:rtl/>
        </w:rPr>
        <w:t>ی</w:t>
      </w:r>
      <w:r w:rsidRPr="0031765E">
        <w:rPr>
          <w:rStyle w:val="Char3"/>
          <w:rFonts w:hint="cs"/>
          <w:rtl/>
        </w:rPr>
        <w:t xml:space="preserve">‌باشد. </w:t>
      </w:r>
    </w:p>
    <w:p w:rsidR="003E644C" w:rsidRPr="0031765E" w:rsidRDefault="003E644C" w:rsidP="009C6B40">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امام احمد غزال</w:t>
      </w:r>
      <w:r w:rsidR="00D608B9" w:rsidRPr="00122CDF">
        <w:rPr>
          <w:rStyle w:val="Char7"/>
          <w:rFonts w:hint="cs"/>
          <w:rtl/>
        </w:rPr>
        <w:t>ی</w:t>
      </w:r>
      <w:r w:rsidRPr="0031765E">
        <w:rPr>
          <w:rStyle w:val="Char3"/>
          <w:rFonts w:hint="cs"/>
          <w:rtl/>
        </w:rPr>
        <w:t xml:space="preserve"> برادر امام محمد غزال</w:t>
      </w:r>
      <w:r w:rsidR="00D608B9" w:rsidRPr="0031765E">
        <w:rPr>
          <w:rStyle w:val="Char3"/>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517 ه‍. ق: بدستور امام محمد غزال</w:t>
      </w:r>
      <w:r w:rsidR="00D608B9" w:rsidRPr="0031765E">
        <w:rPr>
          <w:rStyle w:val="Char3"/>
          <w:rFonts w:hint="cs"/>
          <w:rtl/>
        </w:rPr>
        <w:t>ی</w:t>
      </w:r>
      <w:r w:rsidRPr="0031765E">
        <w:rPr>
          <w:rStyle w:val="Char3"/>
          <w:rFonts w:hint="cs"/>
          <w:rtl/>
        </w:rPr>
        <w:t xml:space="preserve"> ر</w:t>
      </w:r>
      <w:r w:rsidR="00D608B9" w:rsidRPr="0031765E">
        <w:rPr>
          <w:rStyle w:val="Char3"/>
          <w:rFonts w:hint="cs"/>
          <w:rtl/>
        </w:rPr>
        <w:t>ی</w:t>
      </w:r>
      <w:r w:rsidRPr="0031765E">
        <w:rPr>
          <w:rStyle w:val="Char3"/>
          <w:rFonts w:hint="cs"/>
          <w:rtl/>
        </w:rPr>
        <w:t>است نظام</w:t>
      </w:r>
      <w:r w:rsidR="00D608B9" w:rsidRPr="0031765E">
        <w:rPr>
          <w:rStyle w:val="Char3"/>
          <w:rFonts w:hint="cs"/>
          <w:rtl/>
        </w:rPr>
        <w:t>ی</w:t>
      </w:r>
      <w:r w:rsidRPr="0031765E">
        <w:rPr>
          <w:rStyle w:val="Char3"/>
          <w:rFonts w:hint="cs"/>
          <w:rtl/>
        </w:rPr>
        <w:t>ه بغداد را بعد از و</w:t>
      </w:r>
      <w:r w:rsidR="00D608B9" w:rsidRPr="0031765E">
        <w:rPr>
          <w:rStyle w:val="Char3"/>
          <w:rFonts w:hint="cs"/>
          <w:rtl/>
        </w:rPr>
        <w:t>ی</w:t>
      </w:r>
      <w:r w:rsidRPr="0031765E">
        <w:rPr>
          <w:rStyle w:val="Char3"/>
          <w:rFonts w:hint="cs"/>
          <w:rtl/>
        </w:rPr>
        <w:t xml:space="preserve"> از 488 تا 498 به عهده داشت. </w:t>
      </w:r>
    </w:p>
    <w:p w:rsidR="003E644C" w:rsidRPr="0031765E" w:rsidRDefault="003E644C" w:rsidP="00B06F96">
      <w:pPr>
        <w:pStyle w:val="StyleComplexBLotus12ptJustifiedFirstline05cmCharCharChar3Char"/>
        <w:numPr>
          <w:ilvl w:val="0"/>
          <w:numId w:val="24"/>
        </w:numPr>
        <w:spacing w:line="240" w:lineRule="auto"/>
        <w:ind w:left="641" w:hanging="357"/>
        <w:rPr>
          <w:rStyle w:val="Char3"/>
          <w:rtl/>
        </w:rPr>
      </w:pPr>
      <w:r w:rsidRPr="00122CDF">
        <w:rPr>
          <w:rStyle w:val="Char7"/>
          <w:rFonts w:hint="cs"/>
          <w:rtl/>
        </w:rPr>
        <w:t>قاض</w:t>
      </w:r>
      <w:r w:rsidR="00D608B9" w:rsidRPr="00122CDF">
        <w:rPr>
          <w:rStyle w:val="Char7"/>
          <w:rFonts w:hint="cs"/>
          <w:rtl/>
        </w:rPr>
        <w:t>ی</w:t>
      </w:r>
      <w:r w:rsidRPr="00122CDF">
        <w:rPr>
          <w:rStyle w:val="Char7"/>
          <w:rFonts w:hint="cs"/>
          <w:rtl/>
        </w:rPr>
        <w:t xml:space="preserve"> حم</w:t>
      </w:r>
      <w:r w:rsidR="00D608B9" w:rsidRPr="00122CDF">
        <w:rPr>
          <w:rStyle w:val="Char7"/>
          <w:rFonts w:hint="cs"/>
          <w:rtl/>
        </w:rPr>
        <w:t>ی</w:t>
      </w:r>
      <w:r w:rsidRPr="00122CDF">
        <w:rPr>
          <w:rStyle w:val="Char7"/>
          <w:rFonts w:hint="cs"/>
          <w:rtl/>
        </w:rPr>
        <w:t>دالد</w:t>
      </w:r>
      <w:r w:rsidR="00D608B9" w:rsidRPr="00122CDF">
        <w:rPr>
          <w:rStyle w:val="Char7"/>
          <w:rFonts w:hint="cs"/>
          <w:rtl/>
        </w:rPr>
        <w:t>ی</w:t>
      </w:r>
      <w:r w:rsidRPr="00122CDF">
        <w:rPr>
          <w:rStyle w:val="Char7"/>
          <w:rFonts w:hint="cs"/>
          <w:rtl/>
        </w:rPr>
        <w:t>ن عمربن محمودالبلخ</w:t>
      </w:r>
      <w:r w:rsidR="00D608B9" w:rsidRPr="00122CDF">
        <w:rPr>
          <w:rStyle w:val="Char7"/>
          <w:rFonts w:hint="cs"/>
          <w:rtl/>
        </w:rPr>
        <w:t>ی</w:t>
      </w:r>
      <w:r w:rsidRPr="0031765E">
        <w:rPr>
          <w:rStyle w:val="Char3"/>
          <w:rFonts w:hint="cs"/>
          <w:rtl/>
        </w:rPr>
        <w:t xml:space="preserve"> قاض</w:t>
      </w:r>
      <w:r w:rsidR="00D608B9" w:rsidRPr="0031765E">
        <w:rPr>
          <w:rStyle w:val="Char3"/>
          <w:rFonts w:hint="cs"/>
          <w:rtl/>
        </w:rPr>
        <w:t>ی</w:t>
      </w:r>
      <w:r w:rsidRPr="0031765E">
        <w:rPr>
          <w:rStyle w:val="Char3"/>
          <w:rFonts w:hint="cs"/>
          <w:rtl/>
        </w:rPr>
        <w:t xml:space="preserve"> القضات شهر بلخ متوفا</w:t>
      </w:r>
      <w:r w:rsidR="00D608B9" w:rsidRPr="0031765E">
        <w:rPr>
          <w:rStyle w:val="Char3"/>
          <w:rFonts w:hint="cs"/>
          <w:rtl/>
        </w:rPr>
        <w:t>ی</w:t>
      </w:r>
      <w:r w:rsidRPr="0031765E">
        <w:rPr>
          <w:rStyle w:val="Char3"/>
          <w:rFonts w:hint="cs"/>
          <w:rtl/>
        </w:rPr>
        <w:t xml:space="preserve"> 559 ه‍. ق بعض</w:t>
      </w:r>
      <w:r w:rsidR="00D608B9" w:rsidRPr="0031765E">
        <w:rPr>
          <w:rStyle w:val="Char3"/>
          <w:rFonts w:hint="cs"/>
          <w:rtl/>
        </w:rPr>
        <w:t>ی</w:t>
      </w:r>
      <w:r w:rsidRPr="0031765E">
        <w:rPr>
          <w:rStyle w:val="Char3"/>
          <w:rFonts w:hint="cs"/>
          <w:rtl/>
        </w:rPr>
        <w:t xml:space="preserve"> از آثارش عبارتند از 1- مقامات حم</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 xml:space="preserve"> </w:t>
      </w:r>
      <w:r w:rsidRPr="00B06F96">
        <w:rPr>
          <w:rStyle w:val="Char4"/>
          <w:rFonts w:hint="cs"/>
          <w:rtl/>
        </w:rPr>
        <w:t xml:space="preserve">2- </w:t>
      </w:r>
      <w:r w:rsidR="0081517C" w:rsidRPr="00B06F96">
        <w:rPr>
          <w:rStyle w:val="Char4"/>
          <w:rFonts w:hint="cs"/>
          <w:rtl/>
        </w:rPr>
        <w:t>وسيلة</w:t>
      </w:r>
      <w:r w:rsidRPr="00B06F96">
        <w:rPr>
          <w:rStyle w:val="Char4"/>
          <w:rFonts w:hint="cs"/>
          <w:rtl/>
        </w:rPr>
        <w:t xml:space="preserve"> العفا</w:t>
      </w:r>
      <w:r w:rsidR="0081517C" w:rsidRPr="00B06F96">
        <w:rPr>
          <w:rStyle w:val="Char4"/>
          <w:rFonts w:hint="cs"/>
          <w:rtl/>
        </w:rPr>
        <w:t>ة إ</w:t>
      </w:r>
      <w:r w:rsidRPr="00B06F96">
        <w:rPr>
          <w:rStyle w:val="Char4"/>
          <w:rFonts w:hint="cs"/>
          <w:rtl/>
        </w:rPr>
        <w:t>ل</w:t>
      </w:r>
      <w:r w:rsidR="00B06F96">
        <w:rPr>
          <w:rStyle w:val="Char4"/>
          <w:rFonts w:hint="cs"/>
          <w:rtl/>
        </w:rPr>
        <w:t>ى</w:t>
      </w:r>
      <w:r w:rsidRPr="00B06F96">
        <w:rPr>
          <w:rStyle w:val="Char4"/>
          <w:rFonts w:hint="cs"/>
          <w:rtl/>
        </w:rPr>
        <w:t xml:space="preserve"> اکفي الکفاة 3- حن</w:t>
      </w:r>
      <w:r w:rsidR="00D608B9" w:rsidRPr="00B06F96">
        <w:rPr>
          <w:rStyle w:val="Char4"/>
          <w:rFonts w:hint="cs"/>
          <w:rtl/>
        </w:rPr>
        <w:t>ی</w:t>
      </w:r>
      <w:r w:rsidRPr="00B06F96">
        <w:rPr>
          <w:rStyle w:val="Char4"/>
          <w:rFonts w:hint="cs"/>
          <w:rtl/>
        </w:rPr>
        <w:t>ن المستج</w:t>
      </w:r>
      <w:r w:rsidR="00D608B9" w:rsidRPr="00B06F96">
        <w:rPr>
          <w:rStyle w:val="Char4"/>
          <w:rFonts w:hint="cs"/>
          <w:rtl/>
        </w:rPr>
        <w:t>ی</w:t>
      </w:r>
      <w:r w:rsidRPr="00B06F96">
        <w:rPr>
          <w:rStyle w:val="Char4"/>
          <w:rFonts w:hint="cs"/>
          <w:rtl/>
        </w:rPr>
        <w:t>ران</w:t>
      </w:r>
      <w:r w:rsidR="00B06F96">
        <w:rPr>
          <w:rStyle w:val="Char4"/>
          <w:rFonts w:hint="cs"/>
          <w:rtl/>
        </w:rPr>
        <w:t>ي</w:t>
      </w:r>
      <w:r w:rsidRPr="00B06F96">
        <w:rPr>
          <w:rStyle w:val="Char4"/>
          <w:rFonts w:hint="cs"/>
          <w:rtl/>
        </w:rPr>
        <w:t xml:space="preserve"> حضره المج</w:t>
      </w:r>
      <w:r w:rsidR="00D608B9" w:rsidRPr="00B06F96">
        <w:rPr>
          <w:rStyle w:val="Char4"/>
          <w:rFonts w:hint="cs"/>
          <w:rtl/>
        </w:rPr>
        <w:t>ی</w:t>
      </w:r>
      <w:r w:rsidRPr="00B06F96">
        <w:rPr>
          <w:rStyle w:val="Char4"/>
          <w:rFonts w:hint="cs"/>
          <w:rtl/>
        </w:rPr>
        <w:t>ر 4- منية الراجي في جوهر التاجي</w:t>
      </w:r>
      <w:r w:rsidRPr="0031765E">
        <w:rPr>
          <w:rStyle w:val="Char3"/>
          <w:rFonts w:hint="cs"/>
          <w:rtl/>
        </w:rPr>
        <w:t xml:space="preserve"> 5- سفرنامه مرو از اشعار اوست: </w:t>
      </w:r>
    </w:p>
    <w:tbl>
      <w:tblPr>
        <w:bidiVisual/>
        <w:tblW w:w="0" w:type="auto"/>
        <w:jc w:val="center"/>
        <w:tblInd w:w="-445" w:type="dxa"/>
        <w:tblLook w:val="01E0" w:firstRow="1" w:lastRow="1" w:firstColumn="1" w:lastColumn="1" w:noHBand="0" w:noVBand="0"/>
      </w:tblPr>
      <w:tblGrid>
        <w:gridCol w:w="3930"/>
        <w:gridCol w:w="236"/>
        <w:gridCol w:w="3583"/>
      </w:tblGrid>
      <w:tr w:rsidR="003E644C" w:rsidRPr="00F82BE1" w:rsidTr="00B06F96">
        <w:trPr>
          <w:jc w:val="center"/>
        </w:trPr>
        <w:tc>
          <w:tcPr>
            <w:tcW w:w="393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14"/>
                <w:sz w:val="2"/>
                <w:szCs w:val="2"/>
                <w:rtl/>
                <w:lang w:bidi="fa-IR"/>
              </w:rPr>
            </w:pPr>
            <w:r w:rsidRPr="0031765E">
              <w:rPr>
                <w:rStyle w:val="Char3"/>
                <w:rFonts w:hint="cs"/>
                <w:rtl/>
              </w:rPr>
              <w:t>هرسخن</w:t>
            </w:r>
            <w:r w:rsidR="00D608B9" w:rsidRPr="0031765E">
              <w:rPr>
                <w:rStyle w:val="Char3"/>
                <w:rFonts w:hint="cs"/>
                <w:rtl/>
              </w:rPr>
              <w:t>ی</w:t>
            </w:r>
            <w:r w:rsidRPr="0031765E">
              <w:rPr>
                <w:rStyle w:val="Char3"/>
                <w:rFonts w:hint="cs"/>
                <w:rtl/>
              </w:rPr>
              <w:t xml:space="preserve"> که آن ن</w:t>
            </w:r>
            <w:r w:rsidR="00D608B9" w:rsidRPr="0031765E">
              <w:rPr>
                <w:rStyle w:val="Char3"/>
                <w:rFonts w:hint="cs"/>
                <w:rtl/>
              </w:rPr>
              <w:t>ی</w:t>
            </w:r>
            <w:r w:rsidRPr="0031765E">
              <w:rPr>
                <w:rStyle w:val="Char3"/>
                <w:rFonts w:hint="cs"/>
                <w:rtl/>
              </w:rPr>
              <w:t>ست قرآن</w:t>
            </w:r>
            <w:r w:rsidRPr="0031765E">
              <w:rPr>
                <w:rStyle w:val="Char3"/>
                <w:rFonts w:hint="eastAsia"/>
                <w:rtl/>
              </w:rPr>
              <w:t>‌</w:t>
            </w:r>
            <w:r w:rsidR="00D608B9" w:rsidRPr="0031765E">
              <w:rPr>
                <w:rStyle w:val="Char3"/>
                <w:rFonts w:hint="cs"/>
                <w:rtl/>
              </w:rPr>
              <w:t>ی</w:t>
            </w:r>
            <w:r w:rsidRPr="0031765E">
              <w:rPr>
                <w:rStyle w:val="Char3"/>
                <w:rFonts w:hint="cs"/>
                <w:rtl/>
              </w:rPr>
              <w:t>ا</w:t>
            </w:r>
            <w:r w:rsidRPr="0031765E">
              <w:rPr>
                <w:rStyle w:val="Char3"/>
                <w:rFonts w:hint="eastAsia"/>
                <w:rtl/>
              </w:rPr>
              <w:t>‌</w:t>
            </w:r>
            <w:r w:rsidRPr="0031765E">
              <w:rPr>
                <w:rStyle w:val="Char3"/>
                <w:rFonts w:hint="cs"/>
                <w:rtl/>
              </w:rPr>
              <w:t>حد</w:t>
            </w:r>
            <w:r w:rsidR="00D608B9" w:rsidRPr="0031765E">
              <w:rPr>
                <w:rStyle w:val="Char3"/>
                <w:rFonts w:hint="cs"/>
                <w:rtl/>
              </w:rPr>
              <w:t>ی</w:t>
            </w:r>
            <w:r w:rsidRPr="0031765E">
              <w:rPr>
                <w:rStyle w:val="Char3"/>
                <w:rFonts w:hint="cs"/>
                <w:rtl/>
              </w:rPr>
              <w:t>ث مصطف</w:t>
            </w:r>
            <w:r w:rsidR="00D608B9" w:rsidRPr="0031765E">
              <w:rPr>
                <w:rStyle w:val="Char3"/>
                <w:rFonts w:hint="cs"/>
                <w:rtl/>
              </w:rPr>
              <w:t>ی</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83"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از مقامات حم</w:t>
            </w:r>
            <w:r w:rsidR="00D608B9" w:rsidRPr="0031765E">
              <w:rPr>
                <w:rStyle w:val="Char3"/>
                <w:rFonts w:hint="cs"/>
                <w:rtl/>
              </w:rPr>
              <w:t>ی</w:t>
            </w:r>
            <w:r w:rsidRPr="0031765E">
              <w:rPr>
                <w:rStyle w:val="Char3"/>
                <w:rFonts w:hint="cs"/>
                <w:rtl/>
              </w:rPr>
              <w:t>دالد</w:t>
            </w:r>
            <w:r w:rsidR="00D608B9" w:rsidRPr="0031765E">
              <w:rPr>
                <w:rStyle w:val="Char3"/>
                <w:rFonts w:hint="cs"/>
                <w:rtl/>
              </w:rPr>
              <w:t>ی</w:t>
            </w:r>
            <w:r w:rsidRPr="0031765E">
              <w:rPr>
                <w:rStyle w:val="Char3"/>
                <w:rFonts w:hint="cs"/>
                <w:rtl/>
              </w:rPr>
              <w:t>ن شد اکنون ترهات</w:t>
            </w:r>
            <w:r w:rsidRPr="0031765E">
              <w:rPr>
                <w:rStyle w:val="Char3"/>
                <w:rtl/>
              </w:rPr>
              <w:br/>
            </w:r>
          </w:p>
        </w:tc>
      </w:tr>
      <w:tr w:rsidR="003E644C" w:rsidRPr="00F82BE1" w:rsidTr="00B06F96">
        <w:trPr>
          <w:jc w:val="center"/>
        </w:trPr>
        <w:tc>
          <w:tcPr>
            <w:tcW w:w="393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6"/>
                <w:sz w:val="2"/>
                <w:szCs w:val="2"/>
                <w:rtl/>
                <w:lang w:bidi="fa-IR"/>
              </w:rPr>
            </w:pPr>
            <w:r w:rsidRPr="0031765E">
              <w:rPr>
                <w:rStyle w:val="Char3"/>
                <w:rFonts w:hint="cs"/>
                <w:rtl/>
              </w:rPr>
              <w:t>اشک اعم</w:t>
            </w:r>
            <w:r w:rsidR="00D608B9" w:rsidRPr="0031765E">
              <w:rPr>
                <w:rStyle w:val="Char3"/>
                <w:rFonts w:hint="cs"/>
                <w:rtl/>
              </w:rPr>
              <w:t>ی</w:t>
            </w:r>
            <w:r w:rsidRPr="0031765E">
              <w:rPr>
                <w:rStyle w:val="Char3"/>
                <w:rFonts w:hint="eastAsia"/>
                <w:rtl/>
              </w:rPr>
              <w:t>‌</w:t>
            </w:r>
            <w:r w:rsidRPr="0031765E">
              <w:rPr>
                <w:rStyle w:val="Char3"/>
                <w:rFonts w:hint="cs"/>
                <w:rtl/>
              </w:rPr>
              <w:t>دان مقامات حر</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و بد</w:t>
            </w:r>
            <w:r w:rsidR="00D608B9" w:rsidRPr="0031765E">
              <w:rPr>
                <w:rStyle w:val="Char3"/>
                <w:rFonts w:hint="cs"/>
                <w:rtl/>
              </w:rPr>
              <w:t>ی</w:t>
            </w:r>
            <w:r w:rsidRPr="0031765E">
              <w:rPr>
                <w:rStyle w:val="Char3"/>
                <w:rFonts w:hint="cs"/>
                <w:rtl/>
              </w:rPr>
              <w:t>ع</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83"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پ</w:t>
            </w:r>
            <w:r w:rsidR="00D608B9" w:rsidRPr="0031765E">
              <w:rPr>
                <w:rStyle w:val="Char3"/>
                <w:rFonts w:hint="cs"/>
                <w:rtl/>
              </w:rPr>
              <w:t>ی</w:t>
            </w:r>
            <w:r w:rsidRPr="0031765E">
              <w:rPr>
                <w:rStyle w:val="Char3"/>
                <w:rFonts w:hint="cs"/>
                <w:rtl/>
              </w:rPr>
              <w:t>ش آن در</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مالامال از آب ح</w:t>
            </w:r>
            <w:r w:rsidR="00D608B9" w:rsidRPr="0031765E">
              <w:rPr>
                <w:rStyle w:val="Char3"/>
                <w:rFonts w:hint="cs"/>
                <w:rtl/>
              </w:rPr>
              <w:t>ی</w:t>
            </w:r>
            <w:r w:rsidRPr="0031765E">
              <w:rPr>
                <w:rStyle w:val="Char3"/>
                <w:rFonts w:hint="cs"/>
                <w:rtl/>
              </w:rPr>
              <w:t>ات</w:t>
            </w:r>
            <w:r w:rsidRPr="0031765E">
              <w:rPr>
                <w:rStyle w:val="Char3"/>
                <w:rtl/>
              </w:rPr>
              <w:br/>
            </w:r>
          </w:p>
        </w:tc>
      </w:tr>
      <w:tr w:rsidR="003E644C" w:rsidRPr="00F82BE1" w:rsidTr="00B06F96">
        <w:trPr>
          <w:jc w:val="center"/>
        </w:trPr>
        <w:tc>
          <w:tcPr>
            <w:tcW w:w="393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6"/>
                <w:sz w:val="2"/>
                <w:szCs w:val="2"/>
                <w:rtl/>
                <w:lang w:bidi="fa-IR"/>
              </w:rPr>
            </w:pPr>
            <w:r w:rsidRPr="0031765E">
              <w:rPr>
                <w:rStyle w:val="Char3"/>
                <w:rFonts w:hint="cs"/>
                <w:rtl/>
              </w:rPr>
              <w:t>شادباش ا</w:t>
            </w:r>
            <w:r w:rsidR="00D608B9" w:rsidRPr="0031765E">
              <w:rPr>
                <w:rStyle w:val="Char3"/>
                <w:rFonts w:hint="cs"/>
                <w:rtl/>
              </w:rPr>
              <w:t>ی</w:t>
            </w:r>
            <w:r w:rsidRPr="0031765E">
              <w:rPr>
                <w:rStyle w:val="Char3"/>
                <w:rFonts w:hint="cs"/>
                <w:rtl/>
              </w:rPr>
              <w:t xml:space="preserve"> عنصرمحمود</w:t>
            </w:r>
            <w:r w:rsidR="00D608B9" w:rsidRPr="0031765E">
              <w:rPr>
                <w:rStyle w:val="Char3"/>
                <w:rFonts w:hint="cs"/>
                <w:rtl/>
              </w:rPr>
              <w:t>ی</w:t>
            </w:r>
            <w:r w:rsidRPr="0031765E">
              <w:rPr>
                <w:rStyle w:val="Char3"/>
                <w:rFonts w:hint="cs"/>
                <w:rtl/>
              </w:rPr>
              <w:t>ان را رو</w:t>
            </w:r>
            <w:r w:rsidR="00D608B9" w:rsidRPr="0031765E">
              <w:rPr>
                <w:rStyle w:val="Char3"/>
                <w:rFonts w:hint="cs"/>
                <w:rtl/>
              </w:rPr>
              <w:t>ی</w:t>
            </w:r>
            <w:r w:rsidRPr="0031765E">
              <w:rPr>
                <w:rStyle w:val="Char3"/>
                <w:rFonts w:hint="cs"/>
                <w:rtl/>
              </w:rPr>
              <w:t>، تو</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83"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رو که محمود عصر ما</w:t>
            </w:r>
            <w:r w:rsidR="000E5C0A" w:rsidRPr="0031765E">
              <w:rPr>
                <w:rStyle w:val="Char3"/>
                <w:rFonts w:hint="cs"/>
                <w:rtl/>
              </w:rPr>
              <w:t xml:space="preserve"> </w:t>
            </w:r>
            <w:r w:rsidRPr="0031765E">
              <w:rPr>
                <w:rStyle w:val="Char3"/>
                <w:rFonts w:hint="cs"/>
                <w:rtl/>
              </w:rPr>
              <w:t>بتان سومنات</w:t>
            </w:r>
            <w:r w:rsidRPr="0031765E">
              <w:rPr>
                <w:rStyle w:val="Char3"/>
                <w:rtl/>
              </w:rPr>
              <w:br/>
            </w:r>
          </w:p>
        </w:tc>
      </w:tr>
      <w:tr w:rsidR="003E644C" w:rsidRPr="00F82BE1" w:rsidTr="00B06F96">
        <w:trPr>
          <w:jc w:val="center"/>
        </w:trPr>
        <w:tc>
          <w:tcPr>
            <w:tcW w:w="393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6"/>
                <w:sz w:val="2"/>
                <w:szCs w:val="2"/>
                <w:rtl/>
                <w:lang w:bidi="fa-IR"/>
              </w:rPr>
            </w:pPr>
            <w:r w:rsidRPr="0031765E">
              <w:rPr>
                <w:rStyle w:val="Char3"/>
                <w:rFonts w:hint="cs"/>
                <w:rtl/>
              </w:rPr>
              <w:t>از مقامات تو گرفصل</w:t>
            </w:r>
            <w:r w:rsidR="00D608B9" w:rsidRPr="0031765E">
              <w:rPr>
                <w:rStyle w:val="Char3"/>
                <w:rFonts w:hint="cs"/>
                <w:rtl/>
              </w:rPr>
              <w:t>ی</w:t>
            </w:r>
            <w:r w:rsidRPr="0031765E">
              <w:rPr>
                <w:rStyle w:val="Char3"/>
                <w:rFonts w:hint="cs"/>
                <w:rtl/>
              </w:rPr>
              <w:t xml:space="preserve"> بخوانم بر عدد</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83"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حال</w:t>
            </w:r>
            <w:r w:rsidR="00D608B9" w:rsidRPr="0031765E">
              <w:rPr>
                <w:rStyle w:val="Char3"/>
                <w:rFonts w:hint="cs"/>
                <w:rtl/>
              </w:rPr>
              <w:t>ی</w:t>
            </w:r>
            <w:r w:rsidRPr="0031765E">
              <w:rPr>
                <w:rStyle w:val="Char3"/>
                <w:rFonts w:hint="cs"/>
                <w:rtl/>
              </w:rPr>
              <w:t xml:space="preserve"> از منطق</w:t>
            </w:r>
            <w:r w:rsidR="00D608B9" w:rsidRPr="0031765E">
              <w:rPr>
                <w:rStyle w:val="Char3"/>
                <w:rFonts w:hint="cs"/>
                <w:rtl/>
              </w:rPr>
              <w:t>ی</w:t>
            </w:r>
            <w:r w:rsidRPr="0031765E">
              <w:rPr>
                <w:rStyle w:val="Char3"/>
                <w:rFonts w:hint="cs"/>
                <w:rtl/>
              </w:rPr>
              <w:t xml:space="preserve"> جذر اصم با</w:t>
            </w:r>
            <w:r w:rsidR="00D608B9" w:rsidRPr="0031765E">
              <w:rPr>
                <w:rStyle w:val="Char3"/>
                <w:rFonts w:hint="cs"/>
                <w:rtl/>
              </w:rPr>
              <w:t>ی</w:t>
            </w:r>
            <w:r w:rsidRPr="0031765E">
              <w:rPr>
                <w:rStyle w:val="Char3"/>
                <w:rFonts w:hint="cs"/>
                <w:rtl/>
              </w:rPr>
              <w:t>د نجات</w:t>
            </w:r>
            <w:r w:rsidRPr="0031765E">
              <w:rPr>
                <w:rStyle w:val="Char3"/>
                <w:rtl/>
              </w:rPr>
              <w:br/>
            </w:r>
          </w:p>
        </w:tc>
      </w:tr>
      <w:tr w:rsidR="003E644C" w:rsidRPr="00F82BE1" w:rsidTr="00B06F96">
        <w:trPr>
          <w:jc w:val="center"/>
        </w:trPr>
        <w:tc>
          <w:tcPr>
            <w:tcW w:w="393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12"/>
                <w:sz w:val="2"/>
                <w:szCs w:val="2"/>
                <w:rtl/>
                <w:lang w:bidi="fa-IR"/>
              </w:rPr>
            </w:pPr>
            <w:r w:rsidRPr="0031765E">
              <w:rPr>
                <w:rStyle w:val="Char3"/>
                <w:rFonts w:hint="cs"/>
                <w:rtl/>
              </w:rPr>
              <w:t>عقل</w:t>
            </w:r>
            <w:r w:rsidRPr="0031765E">
              <w:rPr>
                <w:rStyle w:val="Char3"/>
                <w:rFonts w:hint="eastAsia"/>
                <w:rtl/>
              </w:rPr>
              <w:t>‌</w:t>
            </w:r>
            <w:r w:rsidRPr="0031765E">
              <w:rPr>
                <w:rStyle w:val="Char3"/>
                <w:rFonts w:hint="cs"/>
                <w:rtl/>
              </w:rPr>
              <w:t>کل</w:t>
            </w:r>
            <w:r w:rsidR="00D608B9" w:rsidRPr="0031765E">
              <w:rPr>
                <w:rStyle w:val="Char3"/>
                <w:rFonts w:hint="cs"/>
                <w:rtl/>
              </w:rPr>
              <w:t>ی</w:t>
            </w:r>
            <w:r w:rsidRPr="0031765E">
              <w:rPr>
                <w:rStyle w:val="Char3"/>
                <w:rFonts w:hint="cs"/>
                <w:rtl/>
              </w:rPr>
              <w:t xml:space="preserve"> خط تأمل کرد ازو، گفت ا</w:t>
            </w:r>
            <w:r w:rsidR="00D608B9" w:rsidRPr="0031765E">
              <w:rPr>
                <w:rStyle w:val="Char3"/>
                <w:rFonts w:hint="cs"/>
                <w:rtl/>
              </w:rPr>
              <w:t>ی</w:t>
            </w:r>
            <w:r w:rsidRPr="0031765E">
              <w:rPr>
                <w:rStyle w:val="Char3"/>
                <w:rFonts w:hint="eastAsia"/>
                <w:rtl/>
              </w:rPr>
              <w:t>‌</w:t>
            </w:r>
            <w:r w:rsidRPr="0031765E">
              <w:rPr>
                <w:rStyle w:val="Char3"/>
                <w:rFonts w:hint="cs"/>
                <w:rtl/>
              </w:rPr>
              <w:t>عجب</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83"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علم اکس</w:t>
            </w:r>
            <w:r w:rsidR="00D608B9" w:rsidRPr="0031765E">
              <w:rPr>
                <w:rStyle w:val="Char3"/>
                <w:rFonts w:hint="cs"/>
                <w:rtl/>
              </w:rPr>
              <w:t>ی</w:t>
            </w:r>
            <w:r w:rsidRPr="0031765E">
              <w:rPr>
                <w:rStyle w:val="Char3"/>
                <w:rFonts w:hint="cs"/>
                <w:rtl/>
              </w:rPr>
              <w:t xml:space="preserve">ر سخن داند مگر </w:t>
            </w:r>
            <w:r w:rsidRPr="00F6164E">
              <w:rPr>
                <w:rStyle w:val="Char4"/>
                <w:rFonts w:hint="cs"/>
                <w:rtl/>
              </w:rPr>
              <w:t>اقضي</w:t>
            </w:r>
            <w:r w:rsidRPr="00F6164E">
              <w:rPr>
                <w:rStyle w:val="Char4"/>
                <w:rFonts w:ascii="Times New Roman" w:hAnsi="Times New Roman" w:cs="Times New Roman" w:hint="cs"/>
                <w:rtl/>
              </w:rPr>
              <w:t>‌</w:t>
            </w:r>
            <w:r w:rsidRPr="00F6164E">
              <w:rPr>
                <w:rStyle w:val="Char4"/>
                <w:rFonts w:hint="cs"/>
                <w:rtl/>
              </w:rPr>
              <w:t>القضاة</w:t>
            </w:r>
            <w:r w:rsidRPr="0031765E">
              <w:rPr>
                <w:rStyle w:val="Char3"/>
                <w:rtl/>
              </w:rPr>
              <w:br/>
            </w:r>
          </w:p>
        </w:tc>
      </w:tr>
      <w:tr w:rsidR="003E644C" w:rsidRPr="00F82BE1" w:rsidTr="00B06F96">
        <w:trPr>
          <w:jc w:val="center"/>
        </w:trPr>
        <w:tc>
          <w:tcPr>
            <w:tcW w:w="393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12"/>
                <w:sz w:val="2"/>
                <w:szCs w:val="2"/>
                <w:rtl/>
                <w:lang w:bidi="fa-IR"/>
              </w:rPr>
            </w:pPr>
            <w:r w:rsidRPr="0031765E">
              <w:rPr>
                <w:rStyle w:val="Char3"/>
                <w:rFonts w:hint="cs"/>
                <w:rtl/>
              </w:rPr>
              <w:t>د</w:t>
            </w:r>
            <w:r w:rsidR="00D608B9" w:rsidRPr="0031765E">
              <w:rPr>
                <w:rStyle w:val="Char3"/>
                <w:rFonts w:hint="cs"/>
                <w:rtl/>
              </w:rPr>
              <w:t>ی</w:t>
            </w:r>
            <w:r w:rsidRPr="0031765E">
              <w:rPr>
                <w:rStyle w:val="Char3"/>
                <w:rFonts w:hint="cs"/>
                <w:rtl/>
              </w:rPr>
              <w:t>رمان ا</w:t>
            </w:r>
            <w:r w:rsidR="00D608B9" w:rsidRPr="0031765E">
              <w:rPr>
                <w:rStyle w:val="Char3"/>
                <w:rFonts w:hint="cs"/>
                <w:rtl/>
              </w:rPr>
              <w:t>ی</w:t>
            </w:r>
            <w:r w:rsidRPr="0031765E">
              <w:rPr>
                <w:rStyle w:val="Char3"/>
                <w:rFonts w:hint="cs"/>
                <w:rtl/>
              </w:rPr>
              <w:t xml:space="preserve"> را</w:t>
            </w:r>
            <w:r w:rsidR="00D608B9" w:rsidRPr="0031765E">
              <w:rPr>
                <w:rStyle w:val="Char3"/>
                <w:rFonts w:hint="cs"/>
                <w:rtl/>
              </w:rPr>
              <w:t>ی</w:t>
            </w:r>
            <w:r w:rsidRPr="0031765E">
              <w:rPr>
                <w:rStyle w:val="Char3"/>
                <w:rFonts w:hint="cs"/>
                <w:rtl/>
              </w:rPr>
              <w:t xml:space="preserve"> و قدرت عالم توح</w:t>
            </w:r>
            <w:r w:rsidR="00D608B9" w:rsidRPr="0031765E">
              <w:rPr>
                <w:rStyle w:val="Char3"/>
                <w:rFonts w:hint="cs"/>
                <w:rtl/>
              </w:rPr>
              <w:t>ی</w:t>
            </w:r>
            <w:r w:rsidRPr="0031765E">
              <w:rPr>
                <w:rStyle w:val="Char3"/>
                <w:rFonts w:hint="cs"/>
                <w:rtl/>
              </w:rPr>
              <w:t>د را</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83"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آفتاب</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‌زوال و آسمان</w:t>
            </w:r>
            <w:r w:rsidR="00D608B9" w:rsidRPr="0031765E">
              <w:rPr>
                <w:rStyle w:val="Char3"/>
                <w:rFonts w:hint="cs"/>
                <w:rtl/>
              </w:rPr>
              <w:t>ی</w:t>
            </w:r>
            <w:r w:rsidRPr="0031765E">
              <w:rPr>
                <w:rStyle w:val="Char3"/>
                <w:rFonts w:hint="cs"/>
                <w:rtl/>
              </w:rPr>
              <w:t xml:space="preserve"> با ثبات</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ا</w:t>
      </w:r>
      <w:r w:rsidR="00D608B9" w:rsidRPr="0031765E">
        <w:rPr>
          <w:rStyle w:val="Char3"/>
          <w:rFonts w:hint="cs"/>
          <w:rtl/>
        </w:rPr>
        <w:t>ی</w:t>
      </w:r>
      <w:r w:rsidRPr="0031765E">
        <w:rPr>
          <w:rStyle w:val="Char3"/>
          <w:rFonts w:hint="cs"/>
          <w:rtl/>
        </w:rPr>
        <w:t>نجا به ا</w:t>
      </w:r>
      <w:r w:rsidR="00D608B9" w:rsidRPr="0031765E">
        <w:rPr>
          <w:rStyle w:val="Char3"/>
          <w:rFonts w:hint="cs"/>
          <w:rtl/>
        </w:rPr>
        <w:t>ی</w:t>
      </w:r>
      <w:r w:rsidRPr="0031765E">
        <w:rPr>
          <w:rStyle w:val="Char3"/>
          <w:rFonts w:hint="cs"/>
          <w:rtl/>
        </w:rPr>
        <w:t>ن عده از دانشمندان در علوم د</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اکتفا م</w:t>
      </w:r>
      <w:r w:rsidR="00D608B9" w:rsidRPr="0031765E">
        <w:rPr>
          <w:rStyle w:val="Char3"/>
          <w:rFonts w:hint="cs"/>
          <w:rtl/>
        </w:rPr>
        <w:t>ی</w:t>
      </w:r>
      <w:r w:rsidRPr="0031765E">
        <w:rPr>
          <w:rStyle w:val="Char3"/>
          <w:rFonts w:hint="cs"/>
          <w:rtl/>
        </w:rPr>
        <w:t>‌کنم با توجه به ا</w:t>
      </w:r>
      <w:r w:rsidR="00D608B9" w:rsidRPr="0031765E">
        <w:rPr>
          <w:rStyle w:val="Char3"/>
          <w:rFonts w:hint="cs"/>
          <w:rtl/>
        </w:rPr>
        <w:t>ی</w:t>
      </w:r>
      <w:r w:rsidRPr="0031765E">
        <w:rPr>
          <w:rStyle w:val="Char3"/>
          <w:rFonts w:hint="cs"/>
          <w:rtl/>
        </w:rPr>
        <w:t>نکه ه</w:t>
      </w:r>
      <w:r w:rsidR="00D608B9" w:rsidRPr="0031765E">
        <w:rPr>
          <w:rStyle w:val="Char3"/>
          <w:rFonts w:hint="cs"/>
          <w:rtl/>
        </w:rPr>
        <w:t>ی</w:t>
      </w:r>
      <w:r w:rsidRPr="0031765E">
        <w:rPr>
          <w:rStyle w:val="Char3"/>
          <w:rFonts w:hint="cs"/>
          <w:rtl/>
        </w:rPr>
        <w:t>چ عالم د</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از د</w:t>
      </w:r>
      <w:r w:rsidR="00D608B9" w:rsidRPr="0031765E">
        <w:rPr>
          <w:rStyle w:val="Char3"/>
          <w:rFonts w:hint="cs"/>
          <w:rtl/>
        </w:rPr>
        <w:t>ی</w:t>
      </w:r>
      <w:r w:rsidRPr="0031765E">
        <w:rPr>
          <w:rStyle w:val="Char3"/>
          <w:rFonts w:hint="cs"/>
          <w:rtl/>
        </w:rPr>
        <w:t>گر علوم زمانه همچون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 و طب</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 xml:space="preserve">‌بهره نبوده است. </w:t>
      </w:r>
    </w:p>
    <w:p w:rsidR="003E644C" w:rsidRPr="00D2616C" w:rsidRDefault="003E644C" w:rsidP="009C6B40">
      <w:pPr>
        <w:pStyle w:val="a0"/>
        <w:rPr>
          <w:rtl/>
        </w:rPr>
      </w:pPr>
      <w:bookmarkStart w:id="270" w:name="_Toc128095533"/>
      <w:bookmarkStart w:id="271" w:name="_Toc128096097"/>
      <w:bookmarkStart w:id="272" w:name="_Toc337154447"/>
      <w:bookmarkStart w:id="273" w:name="_Toc429655125"/>
      <w:r w:rsidRPr="00D2616C">
        <w:rPr>
          <w:rFonts w:hint="cs"/>
          <w:rtl/>
        </w:rPr>
        <w:t>شاعران بلندآوازه دوران سلجوق</w:t>
      </w:r>
      <w:r w:rsidR="0032197C">
        <w:rPr>
          <w:rFonts w:hint="cs"/>
          <w:rtl/>
        </w:rPr>
        <w:t>ی</w:t>
      </w:r>
      <w:bookmarkEnd w:id="270"/>
      <w:bookmarkEnd w:id="271"/>
      <w:bookmarkEnd w:id="272"/>
      <w:bookmarkEnd w:id="273"/>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شاعران ا</w:t>
      </w:r>
      <w:r w:rsidR="00D608B9" w:rsidRPr="0031765E">
        <w:rPr>
          <w:rStyle w:val="Char3"/>
          <w:rFonts w:hint="cs"/>
          <w:rtl/>
        </w:rPr>
        <w:t>ی</w:t>
      </w:r>
      <w:r w:rsidRPr="0031765E">
        <w:rPr>
          <w:rStyle w:val="Char3"/>
          <w:rFonts w:hint="cs"/>
          <w:rtl/>
        </w:rPr>
        <w:t>ن دوران غالباً مردان</w:t>
      </w:r>
      <w:r w:rsidR="00D608B9" w:rsidRPr="0031765E">
        <w:rPr>
          <w:rStyle w:val="Char3"/>
          <w:rFonts w:hint="cs"/>
          <w:rtl/>
        </w:rPr>
        <w:t>ی</w:t>
      </w:r>
      <w:r w:rsidRPr="0031765E">
        <w:rPr>
          <w:rStyle w:val="Char3"/>
          <w:rFonts w:hint="cs"/>
          <w:rtl/>
        </w:rPr>
        <w:t xml:space="preserve"> فاضل و دانشمند و زبان‌آور و جامع علوم زمان خود بودند د</w:t>
      </w:r>
      <w:r w:rsidR="00D608B9" w:rsidRPr="0031765E">
        <w:rPr>
          <w:rStyle w:val="Char3"/>
          <w:rFonts w:hint="cs"/>
          <w:rtl/>
        </w:rPr>
        <w:t>ی</w:t>
      </w:r>
      <w:r w:rsidRPr="0031765E">
        <w:rPr>
          <w:rStyle w:val="Char3"/>
          <w:rFonts w:hint="cs"/>
          <w:rtl/>
        </w:rPr>
        <w:t>وان‌ها</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شاهد</w:t>
      </w:r>
      <w:r w:rsidR="00D608B9" w:rsidRPr="0031765E">
        <w:rPr>
          <w:rStyle w:val="Char3"/>
          <w:rFonts w:hint="cs"/>
          <w:rtl/>
        </w:rPr>
        <w:t>ی</w:t>
      </w:r>
      <w:r w:rsidRPr="0031765E">
        <w:rPr>
          <w:rStyle w:val="Char3"/>
          <w:rFonts w:hint="cs"/>
          <w:rtl/>
        </w:rPr>
        <w:t xml:space="preserve"> بر ا</w:t>
      </w:r>
      <w:r w:rsidR="00D608B9" w:rsidRPr="0031765E">
        <w:rPr>
          <w:rStyle w:val="Char3"/>
          <w:rFonts w:hint="cs"/>
          <w:rtl/>
        </w:rPr>
        <w:t>ی</w:t>
      </w:r>
      <w:r w:rsidRPr="0031765E">
        <w:rPr>
          <w:rStyle w:val="Char3"/>
          <w:rFonts w:hint="cs"/>
          <w:rtl/>
        </w:rPr>
        <w:t xml:space="preserve">ن مدعاست. </w:t>
      </w:r>
    </w:p>
    <w:p w:rsidR="003E644C" w:rsidRPr="0031765E" w:rsidRDefault="003E644C" w:rsidP="009C6B40">
      <w:pPr>
        <w:pStyle w:val="StyleComplexBLotus12ptJustifiedFirstline05cmCharCharChar3Char"/>
        <w:numPr>
          <w:ilvl w:val="0"/>
          <w:numId w:val="25"/>
        </w:numPr>
        <w:spacing w:line="240" w:lineRule="auto"/>
        <w:ind w:left="641" w:hanging="357"/>
        <w:rPr>
          <w:rStyle w:val="Char3"/>
          <w:rtl/>
        </w:rPr>
      </w:pPr>
      <w:r w:rsidRPr="00122CDF">
        <w:rPr>
          <w:rStyle w:val="Char7"/>
          <w:rFonts w:hint="cs"/>
          <w:rtl/>
        </w:rPr>
        <w:t>نظام</w:t>
      </w:r>
      <w:r w:rsidR="00D608B9" w:rsidRPr="00122CDF">
        <w:rPr>
          <w:rStyle w:val="Char7"/>
          <w:rFonts w:hint="cs"/>
          <w:rtl/>
        </w:rPr>
        <w:t>ی</w:t>
      </w:r>
      <w:r w:rsidRPr="00122CDF">
        <w:rPr>
          <w:rStyle w:val="Char7"/>
          <w:rFonts w:hint="cs"/>
          <w:rtl/>
        </w:rPr>
        <w:t xml:space="preserve"> عروض</w:t>
      </w:r>
      <w:r w:rsidR="00D608B9" w:rsidRPr="00122CDF">
        <w:rPr>
          <w:rStyle w:val="Char7"/>
          <w:rFonts w:hint="cs"/>
          <w:rtl/>
        </w:rPr>
        <w:t>ی</w:t>
      </w:r>
      <w:r w:rsidRPr="0031765E">
        <w:rPr>
          <w:rStyle w:val="Char3"/>
          <w:rFonts w:hint="cs"/>
          <w:rtl/>
        </w:rPr>
        <w:t>: احمدبن عمربن عل</w:t>
      </w:r>
      <w:r w:rsidR="00D608B9" w:rsidRPr="0031765E">
        <w:rPr>
          <w:rStyle w:val="Char3"/>
          <w:rFonts w:hint="cs"/>
          <w:rtl/>
        </w:rPr>
        <w:t>ی</w:t>
      </w:r>
      <w:r w:rsidRPr="0031765E">
        <w:rPr>
          <w:rStyle w:val="Char3"/>
          <w:rFonts w:hint="cs"/>
          <w:rtl/>
        </w:rPr>
        <w:t>‌نظام</w:t>
      </w:r>
      <w:r w:rsidR="00D608B9" w:rsidRPr="0031765E">
        <w:rPr>
          <w:rStyle w:val="Char3"/>
          <w:rFonts w:hint="cs"/>
          <w:rtl/>
        </w:rPr>
        <w:t>ی</w:t>
      </w:r>
      <w:r w:rsidRPr="0031765E">
        <w:rPr>
          <w:rStyle w:val="Char3"/>
          <w:rFonts w:hint="cs"/>
          <w:rtl/>
        </w:rPr>
        <w:t xml:space="preserve"> عروض</w:t>
      </w:r>
      <w:r w:rsidR="00D608B9" w:rsidRPr="0031765E">
        <w:rPr>
          <w:rStyle w:val="Char3"/>
          <w:rFonts w:hint="cs"/>
          <w:rtl/>
        </w:rPr>
        <w:t>ی</w:t>
      </w:r>
      <w:r w:rsidRPr="0031765E">
        <w:rPr>
          <w:rStyle w:val="Char3"/>
          <w:rFonts w:hint="cs"/>
          <w:rtl/>
        </w:rPr>
        <w:t xml:space="preserve"> سمرقند</w:t>
      </w:r>
      <w:r w:rsidR="00D608B9" w:rsidRPr="0031765E">
        <w:rPr>
          <w:rStyle w:val="Char3"/>
          <w:rFonts w:hint="cs"/>
          <w:rtl/>
        </w:rPr>
        <w:t>ی</w:t>
      </w:r>
      <w:r w:rsidRPr="0031765E">
        <w:rPr>
          <w:rStyle w:val="Char3"/>
          <w:rFonts w:hint="cs"/>
          <w:rtl/>
        </w:rPr>
        <w:t>: طب</w:t>
      </w:r>
      <w:r w:rsidR="00D608B9" w:rsidRPr="0031765E">
        <w:rPr>
          <w:rStyle w:val="Char3"/>
          <w:rFonts w:hint="cs"/>
          <w:rtl/>
        </w:rPr>
        <w:t>ی</w:t>
      </w:r>
      <w:r w:rsidRPr="0031765E">
        <w:rPr>
          <w:rStyle w:val="Char3"/>
          <w:rFonts w:hint="cs"/>
          <w:rtl/>
        </w:rPr>
        <w:t xml:space="preserve">ب </w:t>
      </w:r>
      <w:r w:rsidRPr="00D2616C">
        <w:rPr>
          <w:rFonts w:ascii="Times New Roman" w:hAnsi="Times New Roman" w:cs="Times New Roman" w:hint="cs"/>
          <w:sz w:val="28"/>
          <w:szCs w:val="28"/>
          <w:rtl/>
          <w:lang w:bidi="fa-IR"/>
        </w:rPr>
        <w:t>–</w:t>
      </w:r>
      <w:r w:rsidRPr="0031765E">
        <w:rPr>
          <w:rStyle w:val="Char3"/>
          <w:rFonts w:hint="cs"/>
          <w:rtl/>
        </w:rPr>
        <w:t xml:space="preserve"> منجم </w:t>
      </w:r>
      <w:r w:rsidRPr="00D2616C">
        <w:rPr>
          <w:rFonts w:ascii="Times New Roman" w:hAnsi="Times New Roman" w:cs="Times New Roman" w:hint="cs"/>
          <w:sz w:val="28"/>
          <w:szCs w:val="28"/>
          <w:rtl/>
          <w:lang w:bidi="fa-IR"/>
        </w:rPr>
        <w:t>–</w:t>
      </w:r>
      <w:r w:rsidRPr="0031765E">
        <w:rPr>
          <w:rStyle w:val="Char3"/>
          <w:rFonts w:hint="cs"/>
          <w:rtl/>
        </w:rPr>
        <w:t xml:space="preserve"> اد</w:t>
      </w:r>
      <w:r w:rsidR="00D608B9" w:rsidRPr="0031765E">
        <w:rPr>
          <w:rStyle w:val="Char3"/>
          <w:rFonts w:hint="cs"/>
          <w:rtl/>
        </w:rPr>
        <w:t>ی</w:t>
      </w:r>
      <w:r w:rsidRPr="0031765E">
        <w:rPr>
          <w:rStyle w:val="Char3"/>
          <w:rFonts w:hint="cs"/>
          <w:rtl/>
        </w:rPr>
        <w:t>ب از شاعران بزرگ ا</w:t>
      </w:r>
      <w:r w:rsidR="00D608B9" w:rsidRPr="0031765E">
        <w:rPr>
          <w:rStyle w:val="Char3"/>
          <w:rFonts w:hint="cs"/>
          <w:rtl/>
        </w:rPr>
        <w:t>ی</w:t>
      </w:r>
      <w:r w:rsidRPr="0031765E">
        <w:rPr>
          <w:rStyle w:val="Char3"/>
          <w:rFonts w:hint="cs"/>
          <w:rtl/>
        </w:rPr>
        <w:t>ران در قرن 6 ه‍. ق مهمتر</w:t>
      </w:r>
      <w:r w:rsidR="00D608B9" w:rsidRPr="0031765E">
        <w:rPr>
          <w:rStyle w:val="Char3"/>
          <w:rFonts w:hint="cs"/>
          <w:rtl/>
        </w:rPr>
        <w:t>ی</w:t>
      </w:r>
      <w:r w:rsidRPr="0031765E">
        <w:rPr>
          <w:rStyle w:val="Char3"/>
          <w:rFonts w:hint="cs"/>
          <w:rtl/>
        </w:rPr>
        <w:t>ن اثر و</w:t>
      </w:r>
      <w:r w:rsidR="00D608B9" w:rsidRPr="0031765E">
        <w:rPr>
          <w:rStyle w:val="Char3"/>
          <w:rFonts w:hint="cs"/>
          <w:rtl/>
        </w:rPr>
        <w:t>ی</w:t>
      </w:r>
      <w:r w:rsidRPr="0031765E">
        <w:rPr>
          <w:rStyle w:val="Char3"/>
          <w:rFonts w:hint="cs"/>
          <w:rtl/>
        </w:rPr>
        <w:t xml:space="preserve"> چهار مقاله </w:t>
      </w:r>
      <w:r w:rsidR="00D608B9" w:rsidRPr="0031765E">
        <w:rPr>
          <w:rStyle w:val="Char3"/>
          <w:rFonts w:hint="cs"/>
          <w:rtl/>
        </w:rPr>
        <w:t>ی</w:t>
      </w:r>
      <w:r w:rsidRPr="0031765E">
        <w:rPr>
          <w:rStyle w:val="Char3"/>
          <w:rFonts w:hint="cs"/>
          <w:rtl/>
        </w:rPr>
        <w:t>ا مجمع النوادر م</w:t>
      </w:r>
      <w:r w:rsidR="00D608B9" w:rsidRPr="0031765E">
        <w:rPr>
          <w:rStyle w:val="Char3"/>
          <w:rFonts w:hint="cs"/>
          <w:rtl/>
        </w:rPr>
        <w:t>ی</w:t>
      </w:r>
      <w:r w:rsidRPr="0031765E">
        <w:rPr>
          <w:rStyle w:val="Char3"/>
          <w:rFonts w:hint="cs"/>
          <w:rtl/>
        </w:rPr>
        <w:t>‌باشد، که در ب</w:t>
      </w:r>
      <w:r w:rsidR="00D608B9" w:rsidRPr="0031765E">
        <w:rPr>
          <w:rStyle w:val="Char3"/>
          <w:rFonts w:hint="cs"/>
          <w:rtl/>
        </w:rPr>
        <w:t>ی</w:t>
      </w:r>
      <w:r w:rsidRPr="0031765E">
        <w:rPr>
          <w:rStyle w:val="Char3"/>
          <w:rFonts w:hint="cs"/>
          <w:rtl/>
        </w:rPr>
        <w:t>ان شرا</w:t>
      </w:r>
      <w:r w:rsidR="00D608B9" w:rsidRPr="0031765E">
        <w:rPr>
          <w:rStyle w:val="Char3"/>
          <w:rFonts w:hint="cs"/>
          <w:rtl/>
        </w:rPr>
        <w:t>ی</w:t>
      </w:r>
      <w:r w:rsidRPr="0031765E">
        <w:rPr>
          <w:rStyle w:val="Char3"/>
          <w:rFonts w:hint="cs"/>
          <w:rtl/>
        </w:rPr>
        <w:t>ط چهار طبقه سلاط</w:t>
      </w:r>
      <w:r w:rsidR="00D608B9" w:rsidRPr="0031765E">
        <w:rPr>
          <w:rStyle w:val="Char3"/>
          <w:rFonts w:hint="cs"/>
          <w:rtl/>
        </w:rPr>
        <w:t>ی</w:t>
      </w:r>
      <w:r w:rsidRPr="0031765E">
        <w:rPr>
          <w:rStyle w:val="Char3"/>
          <w:rFonts w:hint="cs"/>
          <w:rtl/>
        </w:rPr>
        <w:t>ن: دب</w:t>
      </w:r>
      <w:r w:rsidR="00D608B9" w:rsidRPr="0031765E">
        <w:rPr>
          <w:rStyle w:val="Char3"/>
          <w:rFonts w:hint="cs"/>
          <w:rtl/>
        </w:rPr>
        <w:t>ی</w:t>
      </w:r>
      <w:r w:rsidRPr="0031765E">
        <w:rPr>
          <w:rStyle w:val="Char3"/>
          <w:rFonts w:hint="cs"/>
          <w:rtl/>
        </w:rPr>
        <w:t xml:space="preserve">ران </w:t>
      </w:r>
      <w:r w:rsidRPr="00D2616C">
        <w:rPr>
          <w:rFonts w:ascii="Times New Roman" w:hAnsi="Times New Roman" w:cs="Times New Roman" w:hint="cs"/>
          <w:sz w:val="28"/>
          <w:szCs w:val="28"/>
          <w:rtl/>
          <w:lang w:bidi="fa-IR"/>
        </w:rPr>
        <w:t>–</w:t>
      </w:r>
      <w:r w:rsidRPr="0031765E">
        <w:rPr>
          <w:rStyle w:val="Char3"/>
          <w:rFonts w:hint="cs"/>
          <w:rtl/>
        </w:rPr>
        <w:t xml:space="preserve"> شاعران </w:t>
      </w:r>
      <w:r w:rsidRPr="00D2616C">
        <w:rPr>
          <w:rFonts w:ascii="Times New Roman" w:hAnsi="Times New Roman" w:cs="Times New Roman" w:hint="cs"/>
          <w:sz w:val="28"/>
          <w:szCs w:val="28"/>
          <w:rtl/>
          <w:lang w:bidi="fa-IR"/>
        </w:rPr>
        <w:t>–</w:t>
      </w:r>
      <w:r w:rsidRPr="0031765E">
        <w:rPr>
          <w:rStyle w:val="Char3"/>
          <w:rFonts w:hint="cs"/>
          <w:rtl/>
        </w:rPr>
        <w:t xml:space="preserve"> منجمان </w:t>
      </w:r>
      <w:r w:rsidRPr="00D2616C">
        <w:rPr>
          <w:rFonts w:ascii="Times New Roman" w:hAnsi="Times New Roman" w:cs="Times New Roman" w:hint="cs"/>
          <w:sz w:val="28"/>
          <w:szCs w:val="28"/>
          <w:rtl/>
          <w:lang w:bidi="fa-IR"/>
        </w:rPr>
        <w:t>–</w:t>
      </w:r>
      <w:r w:rsidRPr="0031765E">
        <w:rPr>
          <w:rStyle w:val="Char3"/>
          <w:rFonts w:hint="cs"/>
          <w:rtl/>
        </w:rPr>
        <w:t xml:space="preserve"> طب</w:t>
      </w:r>
      <w:r w:rsidR="00D608B9" w:rsidRPr="0031765E">
        <w:rPr>
          <w:rStyle w:val="Char3"/>
          <w:rFonts w:hint="cs"/>
          <w:rtl/>
        </w:rPr>
        <w:t>ی</w:t>
      </w:r>
      <w:r w:rsidRPr="0031765E">
        <w:rPr>
          <w:rStyle w:val="Char3"/>
          <w:rFonts w:hint="cs"/>
          <w:rtl/>
        </w:rPr>
        <w:t xml:space="preserve">بان نوشته شده است. </w:t>
      </w:r>
    </w:p>
    <w:p w:rsidR="003E644C" w:rsidRPr="0031765E" w:rsidRDefault="003E644C" w:rsidP="009C6B40">
      <w:pPr>
        <w:pStyle w:val="StyleComplexBLotus12ptJustifiedFirstline05cmCharCharChar3Char"/>
        <w:numPr>
          <w:ilvl w:val="0"/>
          <w:numId w:val="25"/>
        </w:numPr>
        <w:spacing w:line="240" w:lineRule="auto"/>
        <w:ind w:left="641" w:hanging="357"/>
        <w:rPr>
          <w:rStyle w:val="Char3"/>
          <w:rtl/>
        </w:rPr>
      </w:pPr>
      <w:r w:rsidRPr="00122CDF">
        <w:rPr>
          <w:rStyle w:val="Char7"/>
          <w:rFonts w:hint="cs"/>
          <w:rtl/>
        </w:rPr>
        <w:t>فخرالد</w:t>
      </w:r>
      <w:r w:rsidR="00D608B9" w:rsidRPr="00122CDF">
        <w:rPr>
          <w:rStyle w:val="Char7"/>
          <w:rFonts w:hint="cs"/>
          <w:rtl/>
        </w:rPr>
        <w:t>ی</w:t>
      </w:r>
      <w:r w:rsidRPr="00122CDF">
        <w:rPr>
          <w:rStyle w:val="Char7"/>
          <w:rFonts w:hint="cs"/>
          <w:rtl/>
        </w:rPr>
        <w:t>ن گرگان</w:t>
      </w:r>
      <w:r w:rsidR="00D608B9" w:rsidRPr="00122CDF">
        <w:rPr>
          <w:rStyle w:val="Char7"/>
          <w:rFonts w:hint="cs"/>
          <w:rtl/>
        </w:rPr>
        <w:t>ی</w:t>
      </w:r>
      <w:r w:rsidRPr="00122CDF">
        <w:rPr>
          <w:rStyle w:val="Char7"/>
          <w:rFonts w:hint="cs"/>
          <w:rtl/>
        </w:rPr>
        <w:t xml:space="preserve"> </w:t>
      </w:r>
      <w:r w:rsidR="00D608B9" w:rsidRPr="00122CDF">
        <w:rPr>
          <w:rStyle w:val="Char7"/>
          <w:rFonts w:hint="cs"/>
          <w:rtl/>
        </w:rPr>
        <w:t>ی</w:t>
      </w:r>
      <w:r w:rsidRPr="00122CDF">
        <w:rPr>
          <w:rStyle w:val="Char7"/>
          <w:rFonts w:hint="cs"/>
          <w:rtl/>
        </w:rPr>
        <w:t>ا فخرالد</w:t>
      </w:r>
      <w:r w:rsidR="00D608B9" w:rsidRPr="00122CDF">
        <w:rPr>
          <w:rStyle w:val="Char7"/>
          <w:rFonts w:hint="cs"/>
          <w:rtl/>
        </w:rPr>
        <w:t>ی</w:t>
      </w:r>
      <w:r w:rsidRPr="00122CDF">
        <w:rPr>
          <w:rStyle w:val="Char7"/>
          <w:rFonts w:hint="cs"/>
          <w:rtl/>
        </w:rPr>
        <w:t>ن اسعد الجرجان</w:t>
      </w:r>
      <w:r w:rsidR="00D608B9" w:rsidRPr="00122CDF">
        <w:rPr>
          <w:rStyle w:val="Char7"/>
          <w:rFonts w:hint="cs"/>
          <w:rtl/>
        </w:rPr>
        <w:t>ی</w:t>
      </w:r>
      <w:r w:rsidRPr="0031765E">
        <w:rPr>
          <w:rStyle w:val="Char3"/>
          <w:rFonts w:hint="cs"/>
          <w:rtl/>
        </w:rPr>
        <w:t>: عوف</w:t>
      </w:r>
      <w:r w:rsidR="00D608B9" w:rsidRPr="0031765E">
        <w:rPr>
          <w:rStyle w:val="Char3"/>
          <w:rFonts w:hint="cs"/>
          <w:rtl/>
        </w:rPr>
        <w:t>ی</w:t>
      </w:r>
      <w:r w:rsidRPr="0031765E">
        <w:rPr>
          <w:rStyle w:val="Char3"/>
          <w:rFonts w:hint="cs"/>
          <w:rtl/>
        </w:rPr>
        <w:t xml:space="preserve"> در لباب الالباب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 کمال فضل و جمال و هنر و غا</w:t>
      </w:r>
      <w:r w:rsidR="00D608B9" w:rsidRPr="0031765E">
        <w:rPr>
          <w:rStyle w:val="Char3"/>
          <w:rFonts w:hint="cs"/>
          <w:rtl/>
        </w:rPr>
        <w:t>ی</w:t>
      </w:r>
      <w:r w:rsidRPr="0031765E">
        <w:rPr>
          <w:rStyle w:val="Char3"/>
          <w:rFonts w:hint="cs"/>
          <w:rtl/>
        </w:rPr>
        <w:t>ت ذکاو ذوق در تأل</w:t>
      </w:r>
      <w:r w:rsidR="00D608B9" w:rsidRPr="0031765E">
        <w:rPr>
          <w:rStyle w:val="Char3"/>
          <w:rFonts w:hint="cs"/>
          <w:rtl/>
        </w:rPr>
        <w:t>ی</w:t>
      </w:r>
      <w:r w:rsidRPr="0031765E">
        <w:rPr>
          <w:rStyle w:val="Char3"/>
          <w:rFonts w:hint="cs"/>
          <w:rtl/>
        </w:rPr>
        <w:t>ف کتاب و</w:t>
      </w:r>
      <w:r w:rsidR="00D608B9" w:rsidRPr="0031765E">
        <w:rPr>
          <w:rStyle w:val="Char3"/>
          <w:rFonts w:hint="cs"/>
          <w:rtl/>
        </w:rPr>
        <w:t>ی</w:t>
      </w:r>
      <w:r w:rsidRPr="0031765E">
        <w:rPr>
          <w:rStyle w:val="Char3"/>
          <w:rFonts w:hint="cs"/>
          <w:rtl/>
        </w:rPr>
        <w:t>س ورام</w:t>
      </w:r>
      <w:r w:rsidR="00D608B9" w:rsidRPr="0031765E">
        <w:rPr>
          <w:rStyle w:val="Char3"/>
          <w:rFonts w:hint="cs"/>
          <w:rtl/>
        </w:rPr>
        <w:t>ی</w:t>
      </w:r>
      <w:r w:rsidRPr="0031765E">
        <w:rPr>
          <w:rStyle w:val="Char3"/>
          <w:rFonts w:hint="cs"/>
          <w:rtl/>
        </w:rPr>
        <w:t>ن ظاهر و مکشوف است. در بعض</w:t>
      </w:r>
      <w:r w:rsidR="00D608B9" w:rsidRPr="0031765E">
        <w:rPr>
          <w:rStyle w:val="Char3"/>
          <w:rFonts w:hint="cs"/>
          <w:rtl/>
        </w:rPr>
        <w:t>ی</w:t>
      </w:r>
      <w:r w:rsidRPr="0031765E">
        <w:rPr>
          <w:rStyle w:val="Char3"/>
          <w:rFonts w:hint="cs"/>
          <w:rtl/>
        </w:rPr>
        <w:t xml:space="preserve"> از جنگ‌ها</w:t>
      </w:r>
      <w:r w:rsidR="00D608B9" w:rsidRPr="0031765E">
        <w:rPr>
          <w:rStyle w:val="Char3"/>
          <w:rFonts w:hint="cs"/>
          <w:rtl/>
        </w:rPr>
        <w:t>ی</w:t>
      </w:r>
      <w:r w:rsidRPr="0031765E">
        <w:rPr>
          <w:rStyle w:val="Char3"/>
          <w:rFonts w:hint="cs"/>
          <w:rtl/>
        </w:rPr>
        <w:t xml:space="preserve"> همراه سلطان طغرل‌ب</w:t>
      </w:r>
      <w:r w:rsidR="00D608B9" w:rsidRPr="0031765E">
        <w:rPr>
          <w:rStyle w:val="Char3"/>
          <w:rFonts w:hint="cs"/>
          <w:rtl/>
        </w:rPr>
        <w:t>ی</w:t>
      </w:r>
      <w:r w:rsidRPr="0031765E">
        <w:rPr>
          <w:rStyle w:val="Char3"/>
          <w:rFonts w:hint="cs"/>
          <w:rtl/>
        </w:rPr>
        <w:t>ک سلجوق</w:t>
      </w:r>
      <w:r w:rsidR="00D608B9" w:rsidRPr="0031765E">
        <w:rPr>
          <w:rStyle w:val="Char3"/>
          <w:rFonts w:hint="cs"/>
          <w:rtl/>
        </w:rPr>
        <w:t>ی</w:t>
      </w:r>
      <w:r w:rsidRPr="0031765E">
        <w:rPr>
          <w:rStyle w:val="Char3"/>
          <w:rFonts w:hint="cs"/>
          <w:rtl/>
        </w:rPr>
        <w:t xml:space="preserve"> بوده است. </w:t>
      </w:r>
    </w:p>
    <w:p w:rsidR="0078002C" w:rsidRPr="0031765E" w:rsidRDefault="003E644C" w:rsidP="009C6B40">
      <w:pPr>
        <w:pStyle w:val="StyleComplexBLotus12ptJustifiedFirstline05cmCharCharChar3Char"/>
        <w:numPr>
          <w:ilvl w:val="0"/>
          <w:numId w:val="25"/>
        </w:numPr>
        <w:spacing w:line="240" w:lineRule="auto"/>
        <w:ind w:left="641" w:hanging="357"/>
        <w:rPr>
          <w:rStyle w:val="Char3"/>
        </w:rPr>
      </w:pPr>
      <w:r w:rsidRPr="00122CDF">
        <w:rPr>
          <w:rStyle w:val="Char7"/>
          <w:rFonts w:hint="cs"/>
          <w:rtl/>
        </w:rPr>
        <w:t>بابا طاهر عر</w:t>
      </w:r>
      <w:r w:rsidR="00D608B9" w:rsidRPr="00122CDF">
        <w:rPr>
          <w:rStyle w:val="Char7"/>
          <w:rFonts w:hint="cs"/>
          <w:rtl/>
        </w:rPr>
        <w:t>ی</w:t>
      </w:r>
      <w:r w:rsidRPr="00122CDF">
        <w:rPr>
          <w:rStyle w:val="Char7"/>
          <w:rFonts w:hint="cs"/>
          <w:rtl/>
        </w:rPr>
        <w:t>ان</w:t>
      </w:r>
      <w:r w:rsidRPr="0031765E">
        <w:rPr>
          <w:rStyle w:val="Char3"/>
          <w:rFonts w:hint="cs"/>
          <w:rtl/>
        </w:rPr>
        <w:t>: راوند</w:t>
      </w:r>
      <w:r w:rsidR="00D608B9" w:rsidRPr="0031765E">
        <w:rPr>
          <w:rStyle w:val="Char3"/>
          <w:rFonts w:hint="cs"/>
          <w:rtl/>
        </w:rPr>
        <w:t>ی</w:t>
      </w:r>
      <w:r w:rsidRPr="0031765E">
        <w:rPr>
          <w:rStyle w:val="Char3"/>
          <w:rFonts w:hint="cs"/>
          <w:rtl/>
        </w:rPr>
        <w:t xml:space="preserve"> در راحت الصدور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د</w:t>
      </w:r>
      <w:r w:rsidR="00A00D9C" w:rsidRPr="0031765E">
        <w:rPr>
          <w:rStyle w:val="Char3"/>
          <w:rFonts w:hint="cs"/>
          <w:rtl/>
        </w:rPr>
        <w:t>:</w:t>
      </w:r>
      <w:r w:rsidRPr="0031765E">
        <w:rPr>
          <w:rStyle w:val="Char3"/>
          <w:rFonts w:hint="cs"/>
          <w:rtl/>
        </w:rPr>
        <w:t xml:space="preserve"> وقت</w:t>
      </w:r>
      <w:r w:rsidR="00D608B9" w:rsidRPr="0031765E">
        <w:rPr>
          <w:rStyle w:val="Char3"/>
          <w:rFonts w:hint="cs"/>
          <w:rtl/>
        </w:rPr>
        <w:t>ی</w:t>
      </w:r>
      <w:r w:rsidRPr="0031765E">
        <w:rPr>
          <w:rStyle w:val="Char3"/>
          <w:rFonts w:hint="cs"/>
          <w:rtl/>
        </w:rPr>
        <w:t xml:space="preserve"> طغر‌ل‌ب</w:t>
      </w:r>
      <w:r w:rsidR="00D608B9" w:rsidRPr="0031765E">
        <w:rPr>
          <w:rStyle w:val="Char3"/>
          <w:rFonts w:hint="cs"/>
          <w:rtl/>
        </w:rPr>
        <w:t>ی</w:t>
      </w:r>
      <w:r w:rsidRPr="0031765E">
        <w:rPr>
          <w:rStyle w:val="Char3"/>
          <w:rFonts w:hint="cs"/>
          <w:rtl/>
        </w:rPr>
        <w:t>ک در سال 447 ه‍. ق به همدان رفت، بر سر کوه کوچک</w:t>
      </w:r>
      <w:r w:rsidR="00D608B9" w:rsidRPr="0031765E">
        <w:rPr>
          <w:rStyle w:val="Char3"/>
          <w:rFonts w:hint="cs"/>
          <w:rtl/>
        </w:rPr>
        <w:t>ی</w:t>
      </w:r>
      <w:r w:rsidRPr="0031765E">
        <w:rPr>
          <w:rStyle w:val="Char3"/>
          <w:rFonts w:hint="cs"/>
          <w:rtl/>
        </w:rPr>
        <w:t xml:space="preserve"> به بابا طاهر و بابا جعفر و باب حمشا برخورد با وز</w:t>
      </w:r>
      <w:r w:rsidR="00D608B9" w:rsidRPr="0031765E">
        <w:rPr>
          <w:rStyle w:val="Char3"/>
          <w:rFonts w:hint="cs"/>
          <w:rtl/>
        </w:rPr>
        <w:t>ی</w:t>
      </w:r>
      <w:r w:rsidRPr="0031765E">
        <w:rPr>
          <w:rStyle w:val="Char3"/>
          <w:rFonts w:hint="cs"/>
          <w:rtl/>
        </w:rPr>
        <w:t>رش ابونصر الکندر</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ش آن سه نفر رفته دستها</w:t>
      </w:r>
      <w:r w:rsidR="00D608B9" w:rsidRPr="0031765E">
        <w:rPr>
          <w:rStyle w:val="Char3"/>
          <w:rFonts w:hint="cs"/>
          <w:rtl/>
        </w:rPr>
        <w:t>ی</w:t>
      </w:r>
      <w:r w:rsidRPr="0031765E">
        <w:rPr>
          <w:rStyle w:val="Char3"/>
          <w:rFonts w:hint="cs"/>
          <w:rtl/>
        </w:rPr>
        <w:t>شان را م</w:t>
      </w:r>
      <w:r w:rsidR="00D608B9" w:rsidRPr="0031765E">
        <w:rPr>
          <w:rStyle w:val="Char3"/>
          <w:rFonts w:hint="cs"/>
          <w:rtl/>
        </w:rPr>
        <w:t>ی</w:t>
      </w:r>
      <w:r w:rsidRPr="0031765E">
        <w:rPr>
          <w:rStyle w:val="Char3"/>
          <w:rFonts w:hint="cs"/>
          <w:rtl/>
        </w:rPr>
        <w:t>‌بوسد. بابا طاهر به او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د</w:t>
      </w:r>
      <w:r w:rsidR="00A00D9C" w:rsidRPr="0031765E">
        <w:rPr>
          <w:rStyle w:val="Char3"/>
          <w:rFonts w:hint="cs"/>
          <w:rtl/>
        </w:rPr>
        <w:t>:</w:t>
      </w:r>
      <w:r w:rsidRPr="0031765E">
        <w:rPr>
          <w:rStyle w:val="Char3"/>
          <w:rFonts w:hint="cs"/>
          <w:rtl/>
        </w:rPr>
        <w:t xml:space="preserve"> ا</w:t>
      </w:r>
      <w:r w:rsidR="00D608B9" w:rsidRPr="0031765E">
        <w:rPr>
          <w:rStyle w:val="Char3"/>
          <w:rFonts w:hint="cs"/>
          <w:rtl/>
        </w:rPr>
        <w:t>ی</w:t>
      </w:r>
      <w:r w:rsidRPr="0031765E">
        <w:rPr>
          <w:rStyle w:val="Char3"/>
          <w:rFonts w:hint="cs"/>
          <w:rtl/>
        </w:rPr>
        <w:t xml:space="preserve"> ترک</w:t>
      </w:r>
      <w:r w:rsidR="00A00D9C" w:rsidRPr="0031765E">
        <w:rPr>
          <w:rStyle w:val="Char3"/>
          <w:rFonts w:hint="cs"/>
          <w:rtl/>
        </w:rPr>
        <w:t>، با خلق خدا چه خواه</w:t>
      </w:r>
      <w:r w:rsidR="00D608B9" w:rsidRPr="0031765E">
        <w:rPr>
          <w:rStyle w:val="Char3"/>
          <w:rFonts w:hint="cs"/>
          <w:rtl/>
        </w:rPr>
        <w:t>ی</w:t>
      </w:r>
      <w:r w:rsidR="00A00D9C" w:rsidRPr="0031765E">
        <w:rPr>
          <w:rStyle w:val="Char3"/>
          <w:rFonts w:hint="cs"/>
          <w:rtl/>
        </w:rPr>
        <w:t xml:space="preserve"> کرد؟</w:t>
      </w:r>
      <w:r w:rsidRPr="0031765E">
        <w:rPr>
          <w:rStyle w:val="Char3"/>
          <w:rFonts w:hint="cs"/>
          <w:rtl/>
        </w:rPr>
        <w:t xml:space="preserve"> سلطان گفت</w:t>
      </w:r>
      <w:r w:rsidR="00A00D9C" w:rsidRPr="0031765E">
        <w:rPr>
          <w:rStyle w:val="Char3"/>
          <w:rFonts w:hint="cs"/>
          <w:rtl/>
        </w:rPr>
        <w:t>:</w:t>
      </w:r>
      <w:r w:rsidRPr="0031765E">
        <w:rPr>
          <w:rStyle w:val="Char3"/>
          <w:rFonts w:hint="cs"/>
          <w:rtl/>
        </w:rPr>
        <w:t xml:space="preserve"> آنچه تو فرما</w:t>
      </w:r>
      <w:r w:rsidR="00D608B9" w:rsidRPr="0031765E">
        <w:rPr>
          <w:rStyle w:val="Char3"/>
          <w:rFonts w:hint="cs"/>
          <w:rtl/>
        </w:rPr>
        <w:t>یی</w:t>
      </w:r>
      <w:r w:rsidRPr="0031765E">
        <w:rPr>
          <w:rStyle w:val="Char3"/>
          <w:rFonts w:hint="cs"/>
          <w:rtl/>
        </w:rPr>
        <w:t>. بابا طاهر گفت: خداوند م</w:t>
      </w:r>
      <w:r w:rsidR="00D608B9" w:rsidRPr="0031765E">
        <w:rPr>
          <w:rStyle w:val="Char3"/>
          <w:rFonts w:hint="cs"/>
          <w:rtl/>
        </w:rPr>
        <w:t>ی</w:t>
      </w:r>
      <w:r w:rsidRPr="0031765E">
        <w:rPr>
          <w:rStyle w:val="Char3"/>
          <w:rFonts w:hint="cs"/>
          <w:rtl/>
        </w:rPr>
        <w:t>‌فرما</w:t>
      </w:r>
      <w:r w:rsidR="00D608B9" w:rsidRPr="0031765E">
        <w:rPr>
          <w:rStyle w:val="Char3"/>
          <w:rFonts w:hint="cs"/>
          <w:rtl/>
        </w:rPr>
        <w:t>ی</w:t>
      </w:r>
      <w:r w:rsidRPr="0031765E">
        <w:rPr>
          <w:rStyle w:val="Char3"/>
          <w:rFonts w:hint="cs"/>
          <w:rtl/>
        </w:rPr>
        <w:t>د:</w:t>
      </w:r>
    </w:p>
    <w:p w:rsidR="003E644C" w:rsidRPr="00B44A0F" w:rsidRDefault="0078002C" w:rsidP="00B06F96">
      <w:pPr>
        <w:pStyle w:val="StyleComplexBLotus12ptJustifiedFirstline05cmCharCharChar3Char"/>
        <w:spacing w:line="240" w:lineRule="auto"/>
        <w:rPr>
          <w:rStyle w:val="Char8"/>
          <w:rtl/>
        </w:rPr>
      </w:pPr>
      <w:r w:rsidRPr="0078002C">
        <w:rPr>
          <w:rFonts w:ascii="Traditional Arabic" w:hAnsi="Traditional Arabic" w:cs="Traditional Arabic"/>
          <w:sz w:val="28"/>
          <w:szCs w:val="28"/>
          <w:rtl/>
          <w:lang w:bidi="fa-IR"/>
        </w:rPr>
        <w:t>﴿</w:t>
      </w:r>
      <w:r w:rsidR="00B66AAA" w:rsidRPr="00B44A0F">
        <w:rPr>
          <w:rStyle w:val="Char8"/>
          <w:rtl/>
        </w:rPr>
        <w:t xml:space="preserve">۞إِنَّ </w:t>
      </w:r>
      <w:r w:rsidR="00B66AAA" w:rsidRPr="00B44A0F">
        <w:rPr>
          <w:rStyle w:val="Char8"/>
          <w:rFonts w:hint="cs"/>
          <w:rtl/>
        </w:rPr>
        <w:t>ٱ</w:t>
      </w:r>
      <w:r w:rsidR="00B66AAA" w:rsidRPr="00B44A0F">
        <w:rPr>
          <w:rStyle w:val="Char8"/>
          <w:rFonts w:hint="eastAsia"/>
          <w:rtl/>
        </w:rPr>
        <w:t>للَّهَ</w:t>
      </w:r>
      <w:r w:rsidR="00B66AAA" w:rsidRPr="00B44A0F">
        <w:rPr>
          <w:rStyle w:val="Char8"/>
          <w:rtl/>
        </w:rPr>
        <w:t xml:space="preserve"> يَأۡمُرُ بِ</w:t>
      </w:r>
      <w:r w:rsidR="00B66AAA" w:rsidRPr="00B44A0F">
        <w:rPr>
          <w:rStyle w:val="Char8"/>
          <w:rFonts w:hint="cs"/>
          <w:rtl/>
        </w:rPr>
        <w:t>ٱ</w:t>
      </w:r>
      <w:r w:rsidR="00B66AAA" w:rsidRPr="00B44A0F">
        <w:rPr>
          <w:rStyle w:val="Char8"/>
          <w:rFonts w:hint="eastAsia"/>
          <w:rtl/>
        </w:rPr>
        <w:t>لۡعَدۡلِ</w:t>
      </w:r>
      <w:r w:rsidR="00B66AAA" w:rsidRPr="00B44A0F">
        <w:rPr>
          <w:rStyle w:val="Char8"/>
          <w:rtl/>
        </w:rPr>
        <w:t xml:space="preserve"> وَ</w:t>
      </w:r>
      <w:r w:rsidR="00B66AAA" w:rsidRPr="00B44A0F">
        <w:rPr>
          <w:rStyle w:val="Char8"/>
          <w:rFonts w:hint="cs"/>
          <w:rtl/>
        </w:rPr>
        <w:t>ٱ</w:t>
      </w:r>
      <w:r w:rsidR="00B66AAA" w:rsidRPr="00B44A0F">
        <w:rPr>
          <w:rStyle w:val="Char8"/>
          <w:rFonts w:hint="eastAsia"/>
          <w:rtl/>
        </w:rPr>
        <w:t>لۡإِحۡسَٰنِ</w:t>
      </w:r>
      <w:r w:rsidRPr="0078002C">
        <w:rPr>
          <w:rFonts w:ascii="Traditional Arabic" w:hAnsi="Traditional Arabic" w:cs="Traditional Arabic"/>
          <w:sz w:val="28"/>
          <w:szCs w:val="28"/>
          <w:rtl/>
          <w:lang w:bidi="fa-IR"/>
        </w:rPr>
        <w:t>﴾</w:t>
      </w:r>
      <w:r w:rsidRPr="0031765E">
        <w:rPr>
          <w:rStyle w:val="Char3"/>
          <w:rFonts w:hint="cs"/>
          <w:rtl/>
        </w:rPr>
        <w:t xml:space="preserve"> </w:t>
      </w:r>
      <w:r w:rsidRPr="00C77CA6">
        <w:rPr>
          <w:rStyle w:val="Char5"/>
          <w:rtl/>
        </w:rPr>
        <w:t>[</w:t>
      </w:r>
      <w:r w:rsidR="00B66AAA" w:rsidRPr="00C77CA6">
        <w:rPr>
          <w:rStyle w:val="Char5"/>
          <w:rFonts w:hint="cs"/>
          <w:rtl/>
        </w:rPr>
        <w:t>النحل: 90</w:t>
      </w:r>
      <w:r w:rsidRPr="00C77CA6">
        <w:rPr>
          <w:rStyle w:val="Char5"/>
          <w:rtl/>
        </w:rPr>
        <w:t>]</w:t>
      </w:r>
      <w:r w:rsidRPr="0031765E">
        <w:rPr>
          <w:rStyle w:val="Char3"/>
          <w:rFonts w:hint="cs"/>
          <w:rtl/>
        </w:rPr>
        <w:t>.</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سلطان بگر</w:t>
      </w:r>
      <w:r w:rsidR="00D608B9" w:rsidRPr="0031765E">
        <w:rPr>
          <w:rStyle w:val="Char3"/>
          <w:rFonts w:hint="cs"/>
          <w:rtl/>
        </w:rPr>
        <w:t>ی</w:t>
      </w:r>
      <w:r w:rsidRPr="0031765E">
        <w:rPr>
          <w:rStyle w:val="Char3"/>
          <w:rFonts w:hint="cs"/>
          <w:rtl/>
        </w:rPr>
        <w:t>ست و گفت</w:t>
      </w:r>
      <w:r w:rsidR="002F7129" w:rsidRPr="0031765E">
        <w:rPr>
          <w:rStyle w:val="Char3"/>
          <w:rFonts w:hint="cs"/>
          <w:rtl/>
        </w:rPr>
        <w:t>:</w:t>
      </w:r>
      <w:r w:rsidRPr="0031765E">
        <w:rPr>
          <w:rStyle w:val="Char3"/>
          <w:rFonts w:hint="cs"/>
          <w:rtl/>
        </w:rPr>
        <w:t xml:space="preserve"> چن</w:t>
      </w:r>
      <w:r w:rsidR="00D608B9" w:rsidRPr="0031765E">
        <w:rPr>
          <w:rStyle w:val="Char3"/>
          <w:rFonts w:hint="cs"/>
          <w:rtl/>
        </w:rPr>
        <w:t>ی</w:t>
      </w:r>
      <w:r w:rsidRPr="0031765E">
        <w:rPr>
          <w:rStyle w:val="Char3"/>
          <w:rFonts w:hint="cs"/>
          <w:rtl/>
        </w:rPr>
        <w:t>ن کنم. بابا انگشتر</w:t>
      </w:r>
      <w:r w:rsidR="00D608B9" w:rsidRPr="0031765E">
        <w:rPr>
          <w:rStyle w:val="Char3"/>
          <w:rFonts w:hint="cs"/>
          <w:rtl/>
        </w:rPr>
        <w:t>ی</w:t>
      </w:r>
      <w:r w:rsidRPr="0031765E">
        <w:rPr>
          <w:rStyle w:val="Char3"/>
          <w:rFonts w:hint="cs"/>
          <w:rtl/>
        </w:rPr>
        <w:t xml:space="preserve"> داشت</w:t>
      </w:r>
      <w:r w:rsidR="0078002C" w:rsidRPr="0031765E">
        <w:rPr>
          <w:rStyle w:val="Char3"/>
          <w:rFonts w:hint="cs"/>
          <w:rtl/>
        </w:rPr>
        <w:t xml:space="preserve"> آن را </w:t>
      </w:r>
      <w:r w:rsidRPr="0031765E">
        <w:rPr>
          <w:rStyle w:val="Char3"/>
          <w:rFonts w:hint="cs"/>
          <w:rtl/>
        </w:rPr>
        <w:t>ب</w:t>
      </w:r>
      <w:r w:rsidR="00D608B9" w:rsidRPr="0031765E">
        <w:rPr>
          <w:rStyle w:val="Char3"/>
          <w:rFonts w:hint="cs"/>
          <w:rtl/>
        </w:rPr>
        <w:t>ی</w:t>
      </w:r>
      <w:r w:rsidRPr="0031765E">
        <w:rPr>
          <w:rStyle w:val="Char3"/>
          <w:rFonts w:hint="cs"/>
          <w:rtl/>
        </w:rPr>
        <w:t>رون آورد و در انگشت سلطان کرد و گفت</w:t>
      </w:r>
      <w:r w:rsidR="002F7129" w:rsidRPr="0031765E">
        <w:rPr>
          <w:rStyle w:val="Char3"/>
          <w:rFonts w:hint="cs"/>
          <w:rtl/>
        </w:rPr>
        <w:t>:</w:t>
      </w:r>
      <w:r w:rsidRPr="0031765E">
        <w:rPr>
          <w:rStyle w:val="Char3"/>
          <w:rFonts w:hint="cs"/>
          <w:rtl/>
        </w:rPr>
        <w:t xml:space="preserve"> مملکت عالم چن</w:t>
      </w:r>
      <w:r w:rsidR="00D608B9" w:rsidRPr="0031765E">
        <w:rPr>
          <w:rStyle w:val="Char3"/>
          <w:rFonts w:hint="cs"/>
          <w:rtl/>
        </w:rPr>
        <w:t>ی</w:t>
      </w:r>
      <w:r w:rsidRPr="0031765E">
        <w:rPr>
          <w:rStyle w:val="Char3"/>
          <w:rFonts w:hint="cs"/>
          <w:rtl/>
        </w:rPr>
        <w:t xml:space="preserve">ن در دست تو کردم بر عدل باش. </w:t>
      </w:r>
    </w:p>
    <w:tbl>
      <w:tblPr>
        <w:bidiVisual/>
        <w:tblW w:w="0" w:type="auto"/>
        <w:jc w:val="center"/>
        <w:tblLook w:val="01E0" w:firstRow="1" w:lastRow="1" w:firstColumn="1" w:lastColumn="1" w:noHBand="0" w:noVBand="0"/>
      </w:tblPr>
      <w:tblGrid>
        <w:gridCol w:w="3285"/>
        <w:gridCol w:w="424"/>
        <w:gridCol w:w="3595"/>
      </w:tblGrid>
      <w:tr w:rsidR="003E644C" w:rsidRPr="00F82BE1" w:rsidTr="000017F5">
        <w:trPr>
          <w:jc w:val="center"/>
        </w:trPr>
        <w:tc>
          <w:tcPr>
            <w:tcW w:w="330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اگر دل دلبر و دلبر کدومه</w:t>
            </w:r>
            <w:r w:rsidRPr="0031765E">
              <w:rPr>
                <w:rStyle w:val="Char3"/>
                <w:rtl/>
              </w:rPr>
              <w:br/>
            </w:r>
          </w:p>
        </w:tc>
        <w:tc>
          <w:tcPr>
            <w:tcW w:w="42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615"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وگر</w:t>
            </w:r>
            <w:r w:rsidR="00B142D3" w:rsidRPr="0031765E">
              <w:rPr>
                <w:rStyle w:val="Char3"/>
                <w:rFonts w:hint="cs"/>
                <w:rtl/>
              </w:rPr>
              <w:t xml:space="preserve"> </w:t>
            </w:r>
            <w:r w:rsidRPr="0031765E">
              <w:rPr>
                <w:rStyle w:val="Char3"/>
                <w:rFonts w:hint="cs"/>
                <w:rtl/>
              </w:rPr>
              <w:t>دلبر دلو دلرا چه نومه</w:t>
            </w:r>
            <w:r w:rsidRPr="0031765E">
              <w:rPr>
                <w:rStyle w:val="Char3"/>
                <w:rtl/>
              </w:rPr>
              <w:br/>
            </w:r>
          </w:p>
        </w:tc>
      </w:tr>
      <w:tr w:rsidR="003E644C" w:rsidRPr="00F82BE1" w:rsidTr="000017F5">
        <w:trPr>
          <w:jc w:val="center"/>
        </w:trPr>
        <w:tc>
          <w:tcPr>
            <w:tcW w:w="330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دل و دلبر بهم آم</w:t>
            </w:r>
            <w:r w:rsidR="00D608B9" w:rsidRPr="0031765E">
              <w:rPr>
                <w:rStyle w:val="Char3"/>
                <w:rFonts w:hint="cs"/>
                <w:rtl/>
              </w:rPr>
              <w:t>ی</w:t>
            </w:r>
            <w:r w:rsidRPr="0031765E">
              <w:rPr>
                <w:rStyle w:val="Char3"/>
                <w:rFonts w:hint="cs"/>
                <w:rtl/>
              </w:rPr>
              <w:t>نه و</w:t>
            </w:r>
            <w:r w:rsidR="00D608B9" w:rsidRPr="0031765E">
              <w:rPr>
                <w:rStyle w:val="Char3"/>
                <w:rFonts w:hint="cs"/>
                <w:rtl/>
              </w:rPr>
              <w:t>ی</w:t>
            </w:r>
            <w:r w:rsidRPr="0031765E">
              <w:rPr>
                <w:rStyle w:val="Char3"/>
                <w:rFonts w:hint="cs"/>
                <w:rtl/>
              </w:rPr>
              <w:t>نم</w:t>
            </w:r>
            <w:r w:rsidRPr="0031765E">
              <w:rPr>
                <w:rStyle w:val="Char3"/>
                <w:rtl/>
              </w:rPr>
              <w:br/>
            </w:r>
          </w:p>
        </w:tc>
        <w:tc>
          <w:tcPr>
            <w:tcW w:w="42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615" w:type="dxa"/>
            <w:shd w:val="clear" w:color="auto" w:fill="auto"/>
          </w:tcPr>
          <w:p w:rsidR="003E644C" w:rsidRPr="00B06F96"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ندونم دل که و دلبر کدومه</w:t>
            </w:r>
            <w:r w:rsidRPr="0031765E">
              <w:rPr>
                <w:rStyle w:val="Char3"/>
                <w:rtl/>
              </w:rPr>
              <w:br/>
            </w:r>
          </w:p>
        </w:tc>
      </w:tr>
    </w:tbl>
    <w:p w:rsidR="003E644C" w:rsidRPr="0031765E" w:rsidRDefault="003E644C" w:rsidP="009C6B40">
      <w:pPr>
        <w:pStyle w:val="StyleComplexBLotus12ptJustifiedFirstline05cmCharCharChar3Char"/>
        <w:numPr>
          <w:ilvl w:val="0"/>
          <w:numId w:val="25"/>
        </w:numPr>
        <w:spacing w:line="240" w:lineRule="auto"/>
        <w:ind w:left="641" w:hanging="357"/>
        <w:rPr>
          <w:rStyle w:val="Char3"/>
          <w:rtl/>
        </w:rPr>
      </w:pPr>
      <w:r w:rsidRPr="00122CDF">
        <w:rPr>
          <w:rStyle w:val="Char7"/>
          <w:rFonts w:hint="cs"/>
          <w:rtl/>
        </w:rPr>
        <w:t>مسعود سعد</w:t>
      </w:r>
      <w:r w:rsidRPr="0031765E">
        <w:rPr>
          <w:rStyle w:val="Char3"/>
          <w:rFonts w:hint="cs"/>
          <w:rtl/>
        </w:rPr>
        <w:t>: مسعود سعد سلمان متوفا</w:t>
      </w:r>
      <w:r w:rsidR="00D608B9" w:rsidRPr="0031765E">
        <w:rPr>
          <w:rStyle w:val="Char3"/>
          <w:rFonts w:hint="cs"/>
          <w:rtl/>
        </w:rPr>
        <w:t>ی</w:t>
      </w:r>
      <w:r w:rsidRPr="0031765E">
        <w:rPr>
          <w:rStyle w:val="Char3"/>
          <w:rFonts w:hint="cs"/>
          <w:rtl/>
        </w:rPr>
        <w:t xml:space="preserve"> 515 ه‍. ق. </w:t>
      </w:r>
    </w:p>
    <w:p w:rsidR="003E644C" w:rsidRPr="0031765E" w:rsidRDefault="003E644C" w:rsidP="009C6B40">
      <w:pPr>
        <w:pStyle w:val="StyleComplexBLotus12ptJustifiedFirstline05cmCharCharChar3Char"/>
        <w:numPr>
          <w:ilvl w:val="0"/>
          <w:numId w:val="25"/>
        </w:numPr>
        <w:spacing w:line="240" w:lineRule="auto"/>
        <w:ind w:left="641" w:hanging="357"/>
        <w:rPr>
          <w:rStyle w:val="Char3"/>
          <w:rtl/>
        </w:rPr>
      </w:pPr>
      <w:r w:rsidRPr="00122CDF">
        <w:rPr>
          <w:rStyle w:val="Char7"/>
          <w:rFonts w:hint="cs"/>
          <w:rtl/>
        </w:rPr>
        <w:t>مختار</w:t>
      </w:r>
      <w:r w:rsidR="00D608B9" w:rsidRPr="00122CDF">
        <w:rPr>
          <w:rStyle w:val="Char7"/>
          <w:rFonts w:hint="cs"/>
          <w:rtl/>
        </w:rPr>
        <w:t>ی</w:t>
      </w:r>
      <w:r w:rsidRPr="00122CDF">
        <w:rPr>
          <w:rStyle w:val="Char7"/>
          <w:rFonts w:hint="cs"/>
          <w:rtl/>
        </w:rPr>
        <w:t>:</w:t>
      </w:r>
      <w:r w:rsidRPr="0031765E">
        <w:rPr>
          <w:rStyle w:val="Char3"/>
          <w:rFonts w:hint="cs"/>
          <w:rtl/>
        </w:rPr>
        <w:t xml:space="preserve"> ابوالمفاخر خواجه حک</w:t>
      </w:r>
      <w:r w:rsidR="00D608B9" w:rsidRPr="0031765E">
        <w:rPr>
          <w:rStyle w:val="Char3"/>
          <w:rFonts w:hint="cs"/>
          <w:rtl/>
        </w:rPr>
        <w:t>ی</w:t>
      </w:r>
      <w:r w:rsidRPr="0031765E">
        <w:rPr>
          <w:rStyle w:val="Char3"/>
          <w:rFonts w:hint="cs"/>
          <w:rtl/>
        </w:rPr>
        <w:t>م سراج‌الد</w:t>
      </w:r>
      <w:r w:rsidR="00D608B9" w:rsidRPr="0031765E">
        <w:rPr>
          <w:rStyle w:val="Char3"/>
          <w:rFonts w:hint="cs"/>
          <w:rtl/>
        </w:rPr>
        <w:t>ی</w:t>
      </w:r>
      <w:r w:rsidRPr="0031765E">
        <w:rPr>
          <w:rStyle w:val="Char3"/>
          <w:rFonts w:hint="cs"/>
          <w:rtl/>
        </w:rPr>
        <w:t>ن ابوعمر عثمان‌بن عمرمختار</w:t>
      </w:r>
      <w:r w:rsidR="00D608B9" w:rsidRPr="0031765E">
        <w:rPr>
          <w:rStyle w:val="Char3"/>
          <w:rFonts w:hint="cs"/>
          <w:rtl/>
        </w:rPr>
        <w:t>ی</w:t>
      </w:r>
      <w:r w:rsidRPr="0031765E">
        <w:rPr>
          <w:rStyle w:val="Char3"/>
          <w:rFonts w:hint="cs"/>
          <w:rtl/>
        </w:rPr>
        <w:t xml:space="preserve"> غزنو</w:t>
      </w:r>
      <w:r w:rsidR="00D608B9" w:rsidRPr="0031765E">
        <w:rPr>
          <w:rStyle w:val="Char3"/>
          <w:rFonts w:hint="cs"/>
          <w:rtl/>
        </w:rPr>
        <w:t>ی</w:t>
      </w:r>
      <w:r w:rsidRPr="0031765E">
        <w:rPr>
          <w:rStyle w:val="Char3"/>
          <w:rFonts w:hint="cs"/>
          <w:rtl/>
        </w:rPr>
        <w:t xml:space="preserve"> هم عصر سنا</w:t>
      </w:r>
      <w:r w:rsidR="00D608B9" w:rsidRPr="0031765E">
        <w:rPr>
          <w:rStyle w:val="Char3"/>
          <w:rFonts w:hint="cs"/>
          <w:rtl/>
        </w:rPr>
        <w:t>یی</w:t>
      </w:r>
      <w:r w:rsidRPr="0031765E">
        <w:rPr>
          <w:rStyle w:val="Char3"/>
          <w:rFonts w:hint="cs"/>
          <w:rtl/>
        </w:rPr>
        <w:t xml:space="preserve"> غزنو</w:t>
      </w:r>
      <w:r w:rsidR="00D608B9" w:rsidRPr="0031765E">
        <w:rPr>
          <w:rStyle w:val="Char3"/>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544 </w:t>
      </w:r>
      <w:r w:rsidR="00D608B9" w:rsidRPr="0031765E">
        <w:rPr>
          <w:rStyle w:val="Char3"/>
          <w:rFonts w:hint="cs"/>
          <w:rtl/>
        </w:rPr>
        <w:t>ی</w:t>
      </w:r>
      <w:r w:rsidRPr="0031765E">
        <w:rPr>
          <w:rStyle w:val="Char3"/>
          <w:rFonts w:hint="cs"/>
          <w:rtl/>
        </w:rPr>
        <w:t>ا 594 آثارش 1- د</w:t>
      </w:r>
      <w:r w:rsidR="00D608B9" w:rsidRPr="0031765E">
        <w:rPr>
          <w:rStyle w:val="Char3"/>
          <w:rFonts w:hint="cs"/>
          <w:rtl/>
        </w:rPr>
        <w:t>ی</w:t>
      </w:r>
      <w:r w:rsidRPr="0031765E">
        <w:rPr>
          <w:rStyle w:val="Char3"/>
          <w:rFonts w:hint="cs"/>
          <w:rtl/>
        </w:rPr>
        <w:t>وان مختار</w:t>
      </w:r>
      <w:r w:rsidR="00D608B9" w:rsidRPr="0031765E">
        <w:rPr>
          <w:rStyle w:val="Char3"/>
          <w:rFonts w:hint="cs"/>
          <w:rtl/>
        </w:rPr>
        <w:t>ی</w:t>
      </w:r>
      <w:r w:rsidRPr="0031765E">
        <w:rPr>
          <w:rStyle w:val="Char3"/>
          <w:rFonts w:hint="cs"/>
          <w:rtl/>
        </w:rPr>
        <w:t xml:space="preserve"> 2- شهر</w:t>
      </w:r>
      <w:r w:rsidR="00D608B9" w:rsidRPr="0031765E">
        <w:rPr>
          <w:rStyle w:val="Char3"/>
          <w:rFonts w:hint="cs"/>
          <w:rtl/>
        </w:rPr>
        <w:t>ی</w:t>
      </w:r>
      <w:r w:rsidRPr="0031765E">
        <w:rPr>
          <w:rStyle w:val="Char3"/>
          <w:rFonts w:hint="cs"/>
          <w:rtl/>
        </w:rPr>
        <w:t xml:space="preserve">ارنامه. </w:t>
      </w:r>
    </w:p>
    <w:p w:rsidR="003E644C" w:rsidRPr="0031765E" w:rsidRDefault="003E644C" w:rsidP="009C6B40">
      <w:pPr>
        <w:pStyle w:val="StyleComplexBLotus12ptJustifiedFirstline05cmCharCharChar3Char"/>
        <w:numPr>
          <w:ilvl w:val="0"/>
          <w:numId w:val="25"/>
        </w:numPr>
        <w:spacing w:line="240" w:lineRule="auto"/>
        <w:ind w:left="641" w:hanging="357"/>
        <w:rPr>
          <w:rStyle w:val="Char3"/>
          <w:rtl/>
        </w:rPr>
      </w:pPr>
      <w:r w:rsidRPr="00122CDF">
        <w:rPr>
          <w:rStyle w:val="Char7"/>
          <w:rFonts w:hint="cs"/>
          <w:rtl/>
        </w:rPr>
        <w:t>معز</w:t>
      </w:r>
      <w:r w:rsidR="00D608B9" w:rsidRPr="00122CDF">
        <w:rPr>
          <w:rStyle w:val="Char7"/>
          <w:rFonts w:hint="cs"/>
          <w:rtl/>
        </w:rPr>
        <w:t>ی</w:t>
      </w:r>
      <w:r w:rsidRPr="00122CDF">
        <w:rPr>
          <w:rStyle w:val="Char7"/>
          <w:rFonts w:hint="cs"/>
          <w:rtl/>
        </w:rPr>
        <w:t>:</w:t>
      </w:r>
      <w:r w:rsidRPr="0031765E">
        <w:rPr>
          <w:rStyle w:val="Char3"/>
          <w:rFonts w:hint="cs"/>
          <w:rtl/>
        </w:rPr>
        <w:t xml:space="preserve"> ام</w:t>
      </w:r>
      <w:r w:rsidR="00D608B9" w:rsidRPr="0031765E">
        <w:rPr>
          <w:rStyle w:val="Char3"/>
          <w:rFonts w:hint="cs"/>
          <w:rtl/>
        </w:rPr>
        <w:t>ی</w:t>
      </w:r>
      <w:r w:rsidRPr="0031765E">
        <w:rPr>
          <w:rStyle w:val="Char3"/>
          <w:rFonts w:hint="cs"/>
          <w:rtl/>
        </w:rPr>
        <w:t>رالشعرا ابوعبدالله محمدبن عبدالملک معز</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شابور</w:t>
      </w:r>
      <w:r w:rsidR="00D608B9" w:rsidRPr="0031765E">
        <w:rPr>
          <w:rStyle w:val="Char3"/>
          <w:rFonts w:hint="cs"/>
          <w:rtl/>
        </w:rPr>
        <w:t>ی</w:t>
      </w:r>
      <w:r w:rsidRPr="0031765E">
        <w:rPr>
          <w:rStyle w:val="Char3"/>
          <w:rFonts w:hint="cs"/>
          <w:rtl/>
        </w:rPr>
        <w:t xml:space="preserve"> پسر برهان</w:t>
      </w:r>
      <w:r w:rsidR="00D608B9" w:rsidRPr="0031765E">
        <w:rPr>
          <w:rStyle w:val="Char3"/>
          <w:rFonts w:hint="cs"/>
          <w:rtl/>
        </w:rPr>
        <w:t>ی</w:t>
      </w:r>
      <w:r w:rsidRPr="0031765E">
        <w:rPr>
          <w:rStyle w:val="Char3"/>
          <w:rFonts w:hint="cs"/>
          <w:rtl/>
        </w:rPr>
        <w:t xml:space="preserve"> شاعر پدر و پسر از شاعران دربار</w:t>
      </w:r>
      <w:r w:rsidR="00D608B9" w:rsidRPr="0031765E">
        <w:rPr>
          <w:rStyle w:val="Char3"/>
          <w:rFonts w:hint="cs"/>
          <w:rtl/>
        </w:rPr>
        <w:t>ی</w:t>
      </w:r>
      <w:r w:rsidRPr="0031765E">
        <w:rPr>
          <w:rStyle w:val="Char3"/>
          <w:rFonts w:hint="cs"/>
          <w:rtl/>
        </w:rPr>
        <w:t xml:space="preserve"> سلجوق</w:t>
      </w:r>
      <w:r w:rsidR="00D608B9" w:rsidRPr="0031765E">
        <w:rPr>
          <w:rStyle w:val="Char3"/>
          <w:rFonts w:hint="cs"/>
          <w:rtl/>
        </w:rPr>
        <w:t>ی</w:t>
      </w:r>
      <w:r w:rsidRPr="0031765E">
        <w:rPr>
          <w:rStyle w:val="Char3"/>
          <w:rFonts w:hint="cs"/>
          <w:rtl/>
        </w:rPr>
        <w:t xml:space="preserve">ان بودند. </w:t>
      </w:r>
    </w:p>
    <w:p w:rsidR="003E644C" w:rsidRPr="0031765E" w:rsidRDefault="003E644C" w:rsidP="009C6B40">
      <w:pPr>
        <w:pStyle w:val="StyleComplexBLotus12ptJustifiedFirstline05cmCharCharChar3Char"/>
        <w:numPr>
          <w:ilvl w:val="0"/>
          <w:numId w:val="25"/>
        </w:numPr>
        <w:spacing w:line="240" w:lineRule="auto"/>
        <w:ind w:left="641" w:hanging="357"/>
        <w:rPr>
          <w:rStyle w:val="Char3"/>
          <w:rtl/>
        </w:rPr>
      </w:pPr>
      <w:r w:rsidRPr="00122CDF">
        <w:rPr>
          <w:rStyle w:val="Char7"/>
          <w:rFonts w:hint="cs"/>
          <w:rtl/>
        </w:rPr>
        <w:t>رش</w:t>
      </w:r>
      <w:r w:rsidR="00D608B9" w:rsidRPr="00122CDF">
        <w:rPr>
          <w:rStyle w:val="Char7"/>
          <w:rFonts w:hint="cs"/>
          <w:rtl/>
        </w:rPr>
        <w:t>ی</w:t>
      </w:r>
      <w:r w:rsidRPr="00122CDF">
        <w:rPr>
          <w:rStyle w:val="Char7"/>
          <w:rFonts w:hint="cs"/>
          <w:rtl/>
        </w:rPr>
        <w:t>د</w:t>
      </w:r>
      <w:r w:rsidR="00D608B9" w:rsidRPr="00122CDF">
        <w:rPr>
          <w:rStyle w:val="Char7"/>
          <w:rFonts w:hint="cs"/>
          <w:rtl/>
        </w:rPr>
        <w:t>ی</w:t>
      </w:r>
      <w:r w:rsidRPr="0031765E">
        <w:rPr>
          <w:rStyle w:val="Char3"/>
          <w:rFonts w:hint="cs"/>
          <w:rtl/>
        </w:rPr>
        <w:t>: س</w:t>
      </w:r>
      <w:r w:rsidR="00D608B9" w:rsidRPr="0031765E">
        <w:rPr>
          <w:rStyle w:val="Char3"/>
          <w:rFonts w:hint="cs"/>
          <w:rtl/>
        </w:rPr>
        <w:t>ی</w:t>
      </w:r>
      <w:r w:rsidRPr="0031765E">
        <w:rPr>
          <w:rStyle w:val="Char3"/>
          <w:rFonts w:hint="cs"/>
          <w:rtl/>
        </w:rPr>
        <w:t>دالشعرا استاد ابومحمدبن محمد رش</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 xml:space="preserve"> سمرقند</w:t>
      </w:r>
      <w:r w:rsidR="00D608B9" w:rsidRPr="0031765E">
        <w:rPr>
          <w:rStyle w:val="Char3"/>
          <w:rFonts w:hint="cs"/>
          <w:rtl/>
        </w:rPr>
        <w:t>ی</w:t>
      </w:r>
      <w:r w:rsidRPr="0031765E">
        <w:rPr>
          <w:rStyle w:val="Char3"/>
          <w:rFonts w:hint="cs"/>
          <w:rtl/>
        </w:rPr>
        <w:t xml:space="preserve"> به تاج‌الشعرا. </w:t>
      </w:r>
    </w:p>
    <w:p w:rsidR="003E644C" w:rsidRPr="0031765E" w:rsidRDefault="003E644C" w:rsidP="009C6B40">
      <w:pPr>
        <w:pStyle w:val="StyleComplexBLotus12ptJustifiedFirstline05cmCharCharChar3Char"/>
        <w:numPr>
          <w:ilvl w:val="0"/>
          <w:numId w:val="25"/>
        </w:numPr>
        <w:spacing w:line="240" w:lineRule="auto"/>
        <w:ind w:left="641" w:hanging="357"/>
        <w:rPr>
          <w:rStyle w:val="Char3"/>
          <w:rtl/>
        </w:rPr>
      </w:pPr>
      <w:r w:rsidRPr="00122CDF">
        <w:rPr>
          <w:rStyle w:val="Char7"/>
          <w:rFonts w:hint="cs"/>
          <w:rtl/>
        </w:rPr>
        <w:t>سنا</w:t>
      </w:r>
      <w:r w:rsidR="00D608B9" w:rsidRPr="00122CDF">
        <w:rPr>
          <w:rStyle w:val="Char7"/>
          <w:rFonts w:hint="cs"/>
          <w:rtl/>
        </w:rPr>
        <w:t>یی</w:t>
      </w:r>
      <w:r w:rsidRPr="00122CDF">
        <w:rPr>
          <w:rStyle w:val="Char7"/>
          <w:rFonts w:hint="cs"/>
          <w:rtl/>
        </w:rPr>
        <w:t xml:space="preserve"> غزنو</w:t>
      </w:r>
      <w:r w:rsidR="00D608B9" w:rsidRPr="00122CDF">
        <w:rPr>
          <w:rStyle w:val="Char7"/>
          <w:rFonts w:hint="cs"/>
          <w:rtl/>
        </w:rPr>
        <w:t>ی</w:t>
      </w:r>
      <w:r w:rsidRPr="00122CDF">
        <w:rPr>
          <w:rStyle w:val="Char7"/>
          <w:rFonts w:hint="cs"/>
          <w:rtl/>
        </w:rPr>
        <w:t>:</w:t>
      </w:r>
      <w:r w:rsidRPr="0031765E">
        <w:rPr>
          <w:rStyle w:val="Char3"/>
          <w:rFonts w:hint="cs"/>
          <w:rtl/>
        </w:rPr>
        <w:t xml:space="preserve"> حک</w:t>
      </w:r>
      <w:r w:rsidR="00D608B9" w:rsidRPr="0031765E">
        <w:rPr>
          <w:rStyle w:val="Char3"/>
          <w:rFonts w:hint="cs"/>
          <w:rtl/>
        </w:rPr>
        <w:t>ی</w:t>
      </w:r>
      <w:r w:rsidRPr="0031765E">
        <w:rPr>
          <w:rStyle w:val="Char3"/>
          <w:rFonts w:hint="cs"/>
          <w:rtl/>
        </w:rPr>
        <w:t>م مجدودبن آدم سنا</w:t>
      </w:r>
      <w:r w:rsidR="00D608B9" w:rsidRPr="0031765E">
        <w:rPr>
          <w:rStyle w:val="Char3"/>
          <w:rFonts w:hint="cs"/>
          <w:rtl/>
        </w:rPr>
        <w:t>یی</w:t>
      </w:r>
      <w:r w:rsidRPr="0031765E">
        <w:rPr>
          <w:rStyle w:val="Char3"/>
          <w:rFonts w:hint="cs"/>
          <w:rtl/>
        </w:rPr>
        <w:t xml:space="preserve"> عارف و استاد مسلم شعر فارس</w:t>
      </w:r>
      <w:r w:rsidR="00D608B9" w:rsidRPr="0031765E">
        <w:rPr>
          <w:rStyle w:val="Char3"/>
          <w:rFonts w:hint="cs"/>
          <w:rtl/>
        </w:rPr>
        <w:t>ی</w:t>
      </w:r>
      <w:r w:rsidRPr="0031765E">
        <w:rPr>
          <w:rStyle w:val="Char3"/>
          <w:rFonts w:hint="cs"/>
          <w:rtl/>
        </w:rPr>
        <w:t>: سنا</w:t>
      </w:r>
      <w:r w:rsidR="00D608B9" w:rsidRPr="0031765E">
        <w:rPr>
          <w:rStyle w:val="Char3"/>
          <w:rFonts w:hint="cs"/>
          <w:rtl/>
        </w:rPr>
        <w:t>یی</w:t>
      </w:r>
      <w:r w:rsidRPr="0031765E">
        <w:rPr>
          <w:rStyle w:val="Char3"/>
          <w:rFonts w:hint="cs"/>
          <w:rtl/>
        </w:rPr>
        <w:t xml:space="preserve"> در مثنو</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خود ب</w:t>
      </w:r>
      <w:r w:rsidR="00D608B9" w:rsidRPr="0031765E">
        <w:rPr>
          <w:rStyle w:val="Char3"/>
          <w:rFonts w:hint="cs"/>
          <w:rtl/>
        </w:rPr>
        <w:t>ی</w:t>
      </w:r>
      <w:r w:rsidRPr="0031765E">
        <w:rPr>
          <w:rStyle w:val="Char3"/>
          <w:rFonts w:hint="cs"/>
          <w:rtl/>
        </w:rPr>
        <w:t>ش از قصا</w:t>
      </w:r>
      <w:r w:rsidR="00D608B9" w:rsidRPr="0031765E">
        <w:rPr>
          <w:rStyle w:val="Char3"/>
          <w:rFonts w:hint="cs"/>
          <w:rtl/>
        </w:rPr>
        <w:t>ی</w:t>
      </w:r>
      <w:r w:rsidRPr="0031765E">
        <w:rPr>
          <w:rStyle w:val="Char3"/>
          <w:rFonts w:hint="cs"/>
          <w:rtl/>
        </w:rPr>
        <w:t>د به ا</w:t>
      </w:r>
      <w:r w:rsidR="00D608B9" w:rsidRPr="0031765E">
        <w:rPr>
          <w:rStyle w:val="Char3"/>
          <w:rFonts w:hint="cs"/>
          <w:rtl/>
        </w:rPr>
        <w:t>ی</w:t>
      </w:r>
      <w:r w:rsidRPr="0031765E">
        <w:rPr>
          <w:rStyle w:val="Char3"/>
          <w:rFonts w:hint="cs"/>
          <w:rtl/>
        </w:rPr>
        <w:t>راد معان</w:t>
      </w:r>
      <w:r w:rsidR="00D608B9" w:rsidRPr="0031765E">
        <w:rPr>
          <w:rStyle w:val="Char3"/>
          <w:rFonts w:hint="cs"/>
          <w:rtl/>
        </w:rPr>
        <w:t>ی</w:t>
      </w:r>
      <w:r w:rsidRPr="0031765E">
        <w:rPr>
          <w:rStyle w:val="Char3"/>
          <w:rFonts w:hint="cs"/>
          <w:rtl/>
        </w:rPr>
        <w:t xml:space="preserve"> و الفاظ دشوار و اشاره به مسائل مختلف علم</w:t>
      </w:r>
      <w:r w:rsidR="00D608B9" w:rsidRPr="0031765E">
        <w:rPr>
          <w:rStyle w:val="Char3"/>
          <w:rFonts w:hint="cs"/>
          <w:rtl/>
        </w:rPr>
        <w:t>ی</w:t>
      </w:r>
      <w:r w:rsidRPr="0031765E">
        <w:rPr>
          <w:rStyle w:val="Char3"/>
          <w:rFonts w:hint="cs"/>
          <w:rtl/>
        </w:rPr>
        <w:t xml:space="preserve"> و فلسف</w:t>
      </w:r>
      <w:r w:rsidR="00D608B9" w:rsidRPr="0031765E">
        <w:rPr>
          <w:rStyle w:val="Char3"/>
          <w:rFonts w:hint="cs"/>
          <w:rtl/>
        </w:rPr>
        <w:t>ی</w:t>
      </w:r>
      <w:r w:rsidRPr="0031765E">
        <w:rPr>
          <w:rStyle w:val="Char3"/>
          <w:rFonts w:hint="cs"/>
          <w:rtl/>
        </w:rPr>
        <w:t xml:space="preserve"> و عرفان</w:t>
      </w:r>
      <w:r w:rsidR="00D608B9" w:rsidRPr="0031765E">
        <w:rPr>
          <w:rStyle w:val="Char3"/>
          <w:rFonts w:hint="cs"/>
          <w:rtl/>
        </w:rPr>
        <w:t>ی</w:t>
      </w:r>
      <w:r w:rsidRPr="0031765E">
        <w:rPr>
          <w:rStyle w:val="Char3"/>
          <w:rFonts w:hint="cs"/>
          <w:rtl/>
        </w:rPr>
        <w:t xml:space="preserve"> و د</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توجه کرده و از ا</w:t>
      </w:r>
      <w:r w:rsidR="00D608B9" w:rsidRPr="0031765E">
        <w:rPr>
          <w:rStyle w:val="Char3"/>
          <w:rFonts w:hint="cs"/>
          <w:rtl/>
        </w:rPr>
        <w:t>ی</w:t>
      </w:r>
      <w:r w:rsidRPr="0031765E">
        <w:rPr>
          <w:rStyle w:val="Char3"/>
          <w:rFonts w:hint="cs"/>
          <w:rtl/>
        </w:rPr>
        <w:t>ن ح</w:t>
      </w:r>
      <w:r w:rsidR="00D608B9" w:rsidRPr="0031765E">
        <w:rPr>
          <w:rStyle w:val="Char3"/>
          <w:rFonts w:hint="cs"/>
          <w:rtl/>
        </w:rPr>
        <w:t>ی</w:t>
      </w:r>
      <w:r w:rsidRPr="0031765E">
        <w:rPr>
          <w:rStyle w:val="Char3"/>
          <w:rFonts w:hint="cs"/>
          <w:rtl/>
        </w:rPr>
        <w:t>ث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اب</w:t>
      </w:r>
      <w:r w:rsidR="00D608B9" w:rsidRPr="0031765E">
        <w:rPr>
          <w:rStyle w:val="Char3"/>
          <w:rFonts w:hint="cs"/>
          <w:rtl/>
        </w:rPr>
        <w:t>ی</w:t>
      </w:r>
      <w:r w:rsidRPr="0031765E">
        <w:rPr>
          <w:rStyle w:val="Char3"/>
          <w:rFonts w:hint="cs"/>
          <w:rtl/>
        </w:rPr>
        <w:t>ات و</w:t>
      </w:r>
      <w:r w:rsidR="00D608B9" w:rsidRPr="0031765E">
        <w:rPr>
          <w:rStyle w:val="Char3"/>
          <w:rFonts w:hint="cs"/>
          <w:rtl/>
        </w:rPr>
        <w:t>ی</w:t>
      </w:r>
      <w:r w:rsidRPr="0031765E">
        <w:rPr>
          <w:rStyle w:val="Char3"/>
          <w:rFonts w:hint="cs"/>
          <w:rtl/>
        </w:rPr>
        <w:t xml:space="preserve"> در س</w:t>
      </w:r>
      <w:r w:rsidR="00D608B9" w:rsidRPr="0031765E">
        <w:rPr>
          <w:rStyle w:val="Char3"/>
          <w:rFonts w:hint="cs"/>
          <w:rtl/>
        </w:rPr>
        <w:t>ی</w:t>
      </w:r>
      <w:r w:rsidRPr="0031765E">
        <w:rPr>
          <w:rStyle w:val="Char3"/>
          <w:rFonts w:hint="cs"/>
          <w:rtl/>
        </w:rPr>
        <w:t>رالعباد و طر</w:t>
      </w:r>
      <w:r w:rsidR="00D608B9" w:rsidRPr="0031765E">
        <w:rPr>
          <w:rStyle w:val="Char3"/>
          <w:rFonts w:hint="cs"/>
          <w:rtl/>
        </w:rPr>
        <w:t>ی</w:t>
      </w:r>
      <w:r w:rsidRPr="0031765E">
        <w:rPr>
          <w:rStyle w:val="Char3"/>
          <w:rFonts w:hint="cs"/>
          <w:rtl/>
        </w:rPr>
        <w:t>ق التحق</w:t>
      </w:r>
      <w:r w:rsidR="00D608B9" w:rsidRPr="0031765E">
        <w:rPr>
          <w:rStyle w:val="Char3"/>
          <w:rFonts w:hint="cs"/>
          <w:rtl/>
        </w:rPr>
        <w:t>ی</w:t>
      </w:r>
      <w:r w:rsidRPr="0031765E">
        <w:rPr>
          <w:rStyle w:val="Char3"/>
          <w:rFonts w:hint="cs"/>
          <w:rtl/>
        </w:rPr>
        <w:t>ق و حد</w:t>
      </w:r>
      <w:r w:rsidR="00D608B9" w:rsidRPr="0031765E">
        <w:rPr>
          <w:rStyle w:val="Char3"/>
          <w:rFonts w:hint="cs"/>
          <w:rtl/>
        </w:rPr>
        <w:t>ی</w:t>
      </w:r>
      <w:r w:rsidRPr="0031765E">
        <w:rPr>
          <w:rStyle w:val="Char3"/>
          <w:rFonts w:hint="cs"/>
          <w:rtl/>
        </w:rPr>
        <w:t xml:space="preserve">قه محتاج شروح مفصل است. از آثار او است: 1- </w:t>
      </w:r>
      <w:r w:rsidR="002D0F5B" w:rsidRPr="00F6164E">
        <w:rPr>
          <w:rStyle w:val="Char4"/>
          <w:rFonts w:hint="cs"/>
          <w:rtl/>
        </w:rPr>
        <w:t xml:space="preserve">حديقة الحقيقة يا شريعة الطريقة </w:t>
      </w:r>
      <w:r w:rsidRPr="00F6164E">
        <w:rPr>
          <w:rStyle w:val="Char4"/>
          <w:rFonts w:hint="cs"/>
          <w:rtl/>
        </w:rPr>
        <w:t>يا الهي</w:t>
      </w:r>
      <w:r w:rsidRPr="00F6164E">
        <w:rPr>
          <w:rStyle w:val="Char4"/>
          <w:rFonts w:ascii="Times New Roman" w:hAnsi="Times New Roman" w:cs="Times New Roman" w:hint="cs"/>
          <w:rtl/>
        </w:rPr>
        <w:t>‌</w:t>
      </w:r>
      <w:r w:rsidRPr="00F6164E">
        <w:rPr>
          <w:rStyle w:val="Char4"/>
          <w:rFonts w:hint="cs"/>
          <w:rtl/>
        </w:rPr>
        <w:t>نامه</w:t>
      </w:r>
      <w:r w:rsidRPr="0031765E">
        <w:rPr>
          <w:rStyle w:val="Char3"/>
          <w:rFonts w:hint="cs"/>
          <w:rtl/>
        </w:rPr>
        <w:t xml:space="preserve"> 2- س</w:t>
      </w:r>
      <w:r w:rsidR="00D608B9" w:rsidRPr="0031765E">
        <w:rPr>
          <w:rStyle w:val="Char3"/>
          <w:rFonts w:hint="cs"/>
          <w:rtl/>
        </w:rPr>
        <w:t>ی</w:t>
      </w:r>
      <w:r w:rsidRPr="0031765E">
        <w:rPr>
          <w:rStyle w:val="Char3"/>
          <w:rFonts w:hint="cs"/>
          <w:rtl/>
        </w:rPr>
        <w:t>رالعباد ال</w:t>
      </w:r>
      <w:r w:rsidR="00D608B9" w:rsidRPr="0031765E">
        <w:rPr>
          <w:rStyle w:val="Char3"/>
          <w:rFonts w:hint="cs"/>
          <w:rtl/>
        </w:rPr>
        <w:t>ی</w:t>
      </w:r>
      <w:r w:rsidRPr="0031765E">
        <w:rPr>
          <w:rStyle w:val="Char3"/>
          <w:rFonts w:hint="cs"/>
          <w:rtl/>
        </w:rPr>
        <w:t xml:space="preserve"> معاد 3- طر</w:t>
      </w:r>
      <w:r w:rsidR="00D608B9" w:rsidRPr="0031765E">
        <w:rPr>
          <w:rStyle w:val="Char3"/>
          <w:rFonts w:hint="cs"/>
          <w:rtl/>
        </w:rPr>
        <w:t>ی</w:t>
      </w:r>
      <w:r w:rsidRPr="0031765E">
        <w:rPr>
          <w:rStyle w:val="Char3"/>
          <w:rFonts w:hint="cs"/>
          <w:rtl/>
        </w:rPr>
        <w:t>ق التحق</w:t>
      </w:r>
      <w:r w:rsidR="00D608B9" w:rsidRPr="0031765E">
        <w:rPr>
          <w:rStyle w:val="Char3"/>
          <w:rFonts w:hint="cs"/>
          <w:rtl/>
        </w:rPr>
        <w:t>ی</w:t>
      </w:r>
      <w:r w:rsidRPr="0031765E">
        <w:rPr>
          <w:rStyle w:val="Char3"/>
          <w:rFonts w:hint="cs"/>
          <w:rtl/>
        </w:rPr>
        <w:t xml:space="preserve">ق 4- کارنامه بلخ </w:t>
      </w:r>
      <w:r w:rsidR="00D608B9" w:rsidRPr="0031765E">
        <w:rPr>
          <w:rStyle w:val="Char3"/>
          <w:rFonts w:hint="cs"/>
          <w:rtl/>
        </w:rPr>
        <w:t>ی</w:t>
      </w:r>
      <w:r w:rsidRPr="0031765E">
        <w:rPr>
          <w:rStyle w:val="Char3"/>
          <w:rFonts w:hint="cs"/>
          <w:rtl/>
        </w:rPr>
        <w:t xml:space="preserve">ا مطالب نامه 5- عشقنامه 6- عقل‌نامه 7- تجربه العلم.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از شماره 2 تا شماره 7 را بر رو</w:t>
      </w:r>
      <w:r w:rsidR="00D608B9" w:rsidRPr="0031765E">
        <w:rPr>
          <w:rStyle w:val="Char3"/>
          <w:rFonts w:hint="cs"/>
          <w:rtl/>
        </w:rPr>
        <w:t>ی</w:t>
      </w:r>
      <w:r w:rsidRPr="0031765E">
        <w:rPr>
          <w:rStyle w:val="Char3"/>
          <w:rFonts w:hint="cs"/>
          <w:rtl/>
        </w:rPr>
        <w:t>هم سته غزنو</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‌نامند. </w:t>
      </w:r>
    </w:p>
    <w:tbl>
      <w:tblPr>
        <w:bidiVisual/>
        <w:tblW w:w="0" w:type="auto"/>
        <w:jc w:val="center"/>
        <w:tblLook w:val="01E0" w:firstRow="1" w:lastRow="1" w:firstColumn="1" w:lastColumn="1" w:noHBand="0" w:noVBand="0"/>
      </w:tblPr>
      <w:tblGrid>
        <w:gridCol w:w="3662"/>
        <w:gridCol w:w="236"/>
        <w:gridCol w:w="3406"/>
      </w:tblGrid>
      <w:tr w:rsidR="003E644C" w:rsidRPr="00F82BE1" w:rsidTr="00F82BE1">
        <w:trPr>
          <w:jc w:val="center"/>
        </w:trPr>
        <w:tc>
          <w:tcPr>
            <w:tcW w:w="368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6"/>
                <w:sz w:val="2"/>
                <w:szCs w:val="2"/>
                <w:rtl/>
                <w:lang w:bidi="fa-IR"/>
              </w:rPr>
            </w:pPr>
            <w:r w:rsidRPr="0031765E">
              <w:rPr>
                <w:rStyle w:val="Char3"/>
                <w:rFonts w:hint="cs"/>
                <w:rtl/>
              </w:rPr>
              <w:t>تو ا</w:t>
            </w:r>
            <w:r w:rsidR="00D608B9" w:rsidRPr="0031765E">
              <w:rPr>
                <w:rStyle w:val="Char3"/>
                <w:rFonts w:hint="cs"/>
                <w:rtl/>
              </w:rPr>
              <w:t>ی</w:t>
            </w:r>
            <w:r w:rsidRPr="0031765E">
              <w:rPr>
                <w:rStyle w:val="Char3"/>
                <w:rFonts w:hint="cs"/>
                <w:rtl/>
              </w:rPr>
              <w:t xml:space="preserve"> مرد سخن‌پ</w:t>
            </w:r>
            <w:r w:rsidR="00D608B9" w:rsidRPr="0031765E">
              <w:rPr>
                <w:rStyle w:val="Char3"/>
                <w:rFonts w:hint="cs"/>
                <w:rtl/>
              </w:rPr>
              <w:t>ی</w:t>
            </w:r>
            <w:r w:rsidRPr="0031765E">
              <w:rPr>
                <w:rStyle w:val="Char3"/>
                <w:rFonts w:hint="cs"/>
                <w:rtl/>
              </w:rPr>
              <w:t>شه که بهر دام مشت</w:t>
            </w:r>
            <w:r w:rsidR="00D608B9" w:rsidRPr="0031765E">
              <w:rPr>
                <w:rStyle w:val="Char3"/>
                <w:rFonts w:hint="cs"/>
                <w:rtl/>
              </w:rPr>
              <w:t>ی</w:t>
            </w:r>
            <w:r w:rsidRPr="0031765E">
              <w:rPr>
                <w:rStyle w:val="Char3"/>
                <w:rFonts w:hint="cs"/>
                <w:rtl/>
              </w:rPr>
              <w:t xml:space="preserve"> دون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884FA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از د</w:t>
            </w:r>
            <w:r w:rsidR="00D608B9" w:rsidRPr="0031765E">
              <w:rPr>
                <w:rStyle w:val="Char3"/>
                <w:rFonts w:hint="cs"/>
                <w:rtl/>
              </w:rPr>
              <w:t>ی</w:t>
            </w:r>
            <w:r w:rsidRPr="0031765E">
              <w:rPr>
                <w:rStyle w:val="Char3"/>
                <w:rFonts w:hint="cs"/>
                <w:rtl/>
              </w:rPr>
              <w:t>ن حق بماند ست</w:t>
            </w:r>
            <w:r w:rsidR="00D608B9" w:rsidRPr="0031765E">
              <w:rPr>
                <w:rStyle w:val="Char3"/>
                <w:rFonts w:hint="cs"/>
                <w:rtl/>
              </w:rPr>
              <w:t>ی</w:t>
            </w:r>
            <w:r w:rsidRPr="0031765E">
              <w:rPr>
                <w:rStyle w:val="Char3"/>
                <w:rFonts w:hint="cs"/>
                <w:rtl/>
              </w:rPr>
              <w:t xml:space="preserve"> به ن</w:t>
            </w:r>
            <w:r w:rsidR="00D608B9" w:rsidRPr="0031765E">
              <w:rPr>
                <w:rStyle w:val="Char3"/>
                <w:rFonts w:hint="cs"/>
                <w:rtl/>
              </w:rPr>
              <w:t>ی</w:t>
            </w:r>
            <w:r w:rsidRPr="0031765E">
              <w:rPr>
                <w:rStyle w:val="Char3"/>
                <w:rFonts w:hint="cs"/>
                <w:rtl/>
              </w:rPr>
              <w:t>رو</w:t>
            </w:r>
            <w:r w:rsidR="00D608B9" w:rsidRPr="0031765E">
              <w:rPr>
                <w:rStyle w:val="Char3"/>
                <w:rFonts w:hint="cs"/>
                <w:rtl/>
              </w:rPr>
              <w:t>ی</w:t>
            </w:r>
            <w:r w:rsidRPr="0031765E">
              <w:rPr>
                <w:rStyle w:val="Char3"/>
                <w:rFonts w:hint="cs"/>
                <w:rtl/>
              </w:rPr>
              <w:t xml:space="preserve"> سخندان</w:t>
            </w:r>
            <w:r w:rsidRPr="0031765E">
              <w:rPr>
                <w:rStyle w:val="Char3"/>
                <w:rtl/>
              </w:rPr>
              <w:br/>
            </w:r>
          </w:p>
        </w:tc>
      </w:tr>
      <w:tr w:rsidR="003E644C" w:rsidRPr="00F82BE1" w:rsidTr="00F82BE1">
        <w:trPr>
          <w:jc w:val="center"/>
        </w:trPr>
        <w:tc>
          <w:tcPr>
            <w:tcW w:w="368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16"/>
                <w:sz w:val="2"/>
                <w:szCs w:val="2"/>
                <w:rtl/>
                <w:lang w:bidi="fa-IR"/>
              </w:rPr>
            </w:pPr>
            <w:r w:rsidRPr="0031765E">
              <w:rPr>
                <w:rStyle w:val="Char3"/>
                <w:rFonts w:hint="cs"/>
                <w:rtl/>
              </w:rPr>
              <w:t>چه سست</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 xml:space="preserve"> از سنت که رفت</w:t>
            </w:r>
            <w:r w:rsidR="00D608B9" w:rsidRPr="0031765E">
              <w:rPr>
                <w:rStyle w:val="Char3"/>
                <w:rFonts w:hint="cs"/>
                <w:rtl/>
              </w:rPr>
              <w:t>ی</w:t>
            </w:r>
            <w:r w:rsidRPr="0031765E">
              <w:rPr>
                <w:rStyle w:val="Char3"/>
                <w:rFonts w:hint="cs"/>
                <w:rtl/>
              </w:rPr>
              <w:t xml:space="preserve"> سو</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نان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884FA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چه تقص</w:t>
            </w:r>
            <w:r w:rsidR="00D608B9" w:rsidRPr="0031765E">
              <w:rPr>
                <w:rStyle w:val="Char3"/>
                <w:rFonts w:hint="cs"/>
                <w:rtl/>
              </w:rPr>
              <w:t>ی</w:t>
            </w:r>
            <w:r w:rsidRPr="0031765E">
              <w:rPr>
                <w:rStyle w:val="Char3"/>
                <w:rFonts w:hint="cs"/>
                <w:rtl/>
              </w:rPr>
              <w:t>ر آمد زقرآن که گشت</w:t>
            </w:r>
            <w:r w:rsidR="00D608B9" w:rsidRPr="0031765E">
              <w:rPr>
                <w:rStyle w:val="Char3"/>
                <w:rFonts w:hint="cs"/>
                <w:rtl/>
              </w:rPr>
              <w:t>ی</w:t>
            </w:r>
            <w:r w:rsidRPr="0031765E">
              <w:rPr>
                <w:rStyle w:val="Char3"/>
                <w:rFonts w:hint="cs"/>
                <w:rtl/>
              </w:rPr>
              <w:t xml:space="preserve"> گرد لامان</w:t>
            </w:r>
            <w:r w:rsidR="00D608B9" w:rsidRPr="0031765E">
              <w:rPr>
                <w:rStyle w:val="Char3"/>
                <w:rFonts w:hint="cs"/>
                <w:rtl/>
              </w:rPr>
              <w:t>ی</w:t>
            </w:r>
            <w:r w:rsidRPr="0031765E">
              <w:rPr>
                <w:rStyle w:val="Char3"/>
                <w:rtl/>
              </w:rPr>
              <w:br/>
            </w:r>
          </w:p>
        </w:tc>
      </w:tr>
    </w:tbl>
    <w:p w:rsidR="003E644C" w:rsidRPr="0031765E" w:rsidRDefault="003E644C" w:rsidP="009C6B40">
      <w:pPr>
        <w:pStyle w:val="StyleComplexBLotus12ptJustifiedFirstline05cmCharCharChar3Char"/>
        <w:spacing w:line="240" w:lineRule="auto"/>
        <w:jc w:val="right"/>
        <w:rPr>
          <w:rStyle w:val="Char3"/>
          <w:rtl/>
        </w:rPr>
      </w:pPr>
      <w:r w:rsidRPr="0031765E">
        <w:rPr>
          <w:rStyle w:val="Char3"/>
          <w:rFonts w:hint="cs"/>
          <w:rtl/>
        </w:rPr>
        <w:t>(لامان</w:t>
      </w:r>
      <w:r w:rsidR="00D608B9" w:rsidRPr="0031765E">
        <w:rPr>
          <w:rStyle w:val="Char3"/>
          <w:rFonts w:hint="cs"/>
          <w:rtl/>
        </w:rPr>
        <w:t>ی</w:t>
      </w:r>
      <w:r w:rsidRPr="0031765E">
        <w:rPr>
          <w:rStyle w:val="Char3"/>
          <w:rFonts w:hint="cs"/>
          <w:rtl/>
        </w:rPr>
        <w:t xml:space="preserve"> = چاپلوس</w:t>
      </w:r>
      <w:r w:rsidR="00D608B9" w:rsidRPr="0031765E">
        <w:rPr>
          <w:rStyle w:val="Char3"/>
          <w:rFonts w:hint="cs"/>
          <w:rtl/>
        </w:rPr>
        <w:t>ی</w:t>
      </w:r>
      <w:r w:rsidRPr="0031765E">
        <w:rPr>
          <w:rStyle w:val="Char3"/>
          <w:rFonts w:hint="cs"/>
          <w:rtl/>
        </w:rPr>
        <w:t xml:space="preserve">) </w:t>
      </w:r>
    </w:p>
    <w:p w:rsidR="003E644C" w:rsidRPr="0031765E" w:rsidRDefault="003E644C" w:rsidP="00884FA5">
      <w:pPr>
        <w:pStyle w:val="StyleComplexBLotus12ptJustifiedFirstline05cmCharCharChar3Char"/>
        <w:numPr>
          <w:ilvl w:val="0"/>
          <w:numId w:val="25"/>
        </w:numPr>
        <w:spacing w:line="240" w:lineRule="auto"/>
        <w:ind w:left="641" w:hanging="357"/>
        <w:rPr>
          <w:rStyle w:val="Char3"/>
          <w:rtl/>
        </w:rPr>
      </w:pPr>
      <w:r w:rsidRPr="00122CDF">
        <w:rPr>
          <w:rStyle w:val="Char7"/>
          <w:rFonts w:hint="cs"/>
          <w:rtl/>
        </w:rPr>
        <w:t>رش</w:t>
      </w:r>
      <w:r w:rsidR="00D608B9" w:rsidRPr="00122CDF">
        <w:rPr>
          <w:rStyle w:val="Char7"/>
          <w:rFonts w:hint="cs"/>
          <w:rtl/>
        </w:rPr>
        <w:t>ی</w:t>
      </w:r>
      <w:r w:rsidRPr="00122CDF">
        <w:rPr>
          <w:rStyle w:val="Char7"/>
          <w:rFonts w:hint="cs"/>
          <w:rtl/>
        </w:rPr>
        <w:t>د وطواط</w:t>
      </w:r>
      <w:r w:rsidRPr="0031765E">
        <w:rPr>
          <w:rStyle w:val="Char3"/>
          <w:rFonts w:hint="cs"/>
          <w:rtl/>
        </w:rPr>
        <w:t>: ام</w:t>
      </w:r>
      <w:r w:rsidR="00D608B9" w:rsidRPr="0031765E">
        <w:rPr>
          <w:rStyle w:val="Char3"/>
          <w:rFonts w:hint="cs"/>
          <w:rtl/>
        </w:rPr>
        <w:t>ی</w:t>
      </w:r>
      <w:r w:rsidRPr="0031765E">
        <w:rPr>
          <w:rStyle w:val="Char3"/>
          <w:rFonts w:hint="cs"/>
          <w:rtl/>
        </w:rPr>
        <w:t>ر امام رش</w:t>
      </w:r>
      <w:r w:rsidR="00D608B9" w:rsidRPr="0031765E">
        <w:rPr>
          <w:rStyle w:val="Char3"/>
          <w:rFonts w:hint="cs"/>
          <w:rtl/>
        </w:rPr>
        <w:t>ی</w:t>
      </w:r>
      <w:r w:rsidRPr="0031765E">
        <w:rPr>
          <w:rStyle w:val="Char3"/>
          <w:rFonts w:hint="cs"/>
          <w:rtl/>
        </w:rPr>
        <w:t>دالد</w:t>
      </w:r>
      <w:r w:rsidR="00D608B9" w:rsidRPr="0031765E">
        <w:rPr>
          <w:rStyle w:val="Char3"/>
          <w:rFonts w:hint="cs"/>
          <w:rtl/>
        </w:rPr>
        <w:t>ی</w:t>
      </w:r>
      <w:r w:rsidRPr="0031765E">
        <w:rPr>
          <w:rStyle w:val="Char3"/>
          <w:rFonts w:hint="cs"/>
          <w:rtl/>
        </w:rPr>
        <w:t>ن سعدالملک محمدبن محمدعبدالجل</w:t>
      </w:r>
      <w:r w:rsidR="00D608B9" w:rsidRPr="0031765E">
        <w:rPr>
          <w:rStyle w:val="Char3"/>
          <w:rFonts w:hint="cs"/>
          <w:rtl/>
        </w:rPr>
        <w:t>ی</w:t>
      </w:r>
      <w:r w:rsidRPr="0031765E">
        <w:rPr>
          <w:rStyle w:val="Char3"/>
          <w:rFonts w:hint="cs"/>
          <w:rtl/>
        </w:rPr>
        <w:t>ل عمر</w:t>
      </w:r>
      <w:r w:rsidR="00D608B9" w:rsidRPr="0031765E">
        <w:rPr>
          <w:rStyle w:val="Char3"/>
          <w:rFonts w:hint="cs"/>
          <w:rtl/>
        </w:rPr>
        <w:t>ی</w:t>
      </w:r>
      <w:r w:rsidRPr="0031765E">
        <w:rPr>
          <w:rStyle w:val="Char3"/>
          <w:rFonts w:hint="cs"/>
          <w:rtl/>
        </w:rPr>
        <w:t xml:space="preserve"> از نسل حضرت عبدالله بن عمرخطاب</w:t>
      </w:r>
      <w:r w:rsidR="00884FA5">
        <w:rPr>
          <w:rStyle w:val="Char3"/>
          <w:rFonts w:cs="CTraditional Arabic" w:hint="cs"/>
          <w:rtl/>
        </w:rPr>
        <w:t>ب</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573 ه‍. ق آثارش: 1- د</w:t>
      </w:r>
      <w:r w:rsidR="00D608B9" w:rsidRPr="0031765E">
        <w:rPr>
          <w:rStyle w:val="Char3"/>
          <w:rFonts w:hint="cs"/>
          <w:rtl/>
        </w:rPr>
        <w:t>ی</w:t>
      </w:r>
      <w:r w:rsidRPr="0031765E">
        <w:rPr>
          <w:rStyle w:val="Char3"/>
          <w:rFonts w:hint="cs"/>
          <w:rtl/>
        </w:rPr>
        <w:t xml:space="preserve">وان شعر </w:t>
      </w:r>
      <w:r w:rsidRPr="00884FA5">
        <w:rPr>
          <w:rStyle w:val="Char4"/>
          <w:rFonts w:hint="cs"/>
          <w:rtl/>
        </w:rPr>
        <w:t>2- حدا</w:t>
      </w:r>
      <w:r w:rsidR="00D608B9" w:rsidRPr="00884FA5">
        <w:rPr>
          <w:rStyle w:val="Char4"/>
          <w:rFonts w:hint="cs"/>
          <w:rtl/>
        </w:rPr>
        <w:t>ی</w:t>
      </w:r>
      <w:r w:rsidRPr="00884FA5">
        <w:rPr>
          <w:rStyle w:val="Char4"/>
          <w:rFonts w:hint="cs"/>
          <w:rtl/>
        </w:rPr>
        <w:t>ق السحر ف</w:t>
      </w:r>
      <w:r w:rsidR="00884FA5">
        <w:rPr>
          <w:rStyle w:val="Char4"/>
          <w:rFonts w:hint="cs"/>
          <w:rtl/>
        </w:rPr>
        <w:t>ي</w:t>
      </w:r>
      <w:r w:rsidRPr="00884FA5">
        <w:rPr>
          <w:rStyle w:val="Char4"/>
          <w:rFonts w:hint="cs"/>
          <w:rtl/>
        </w:rPr>
        <w:t xml:space="preserve"> دقا</w:t>
      </w:r>
      <w:r w:rsidR="00D608B9" w:rsidRPr="00884FA5">
        <w:rPr>
          <w:rStyle w:val="Char4"/>
          <w:rFonts w:hint="cs"/>
          <w:rtl/>
        </w:rPr>
        <w:t>ی</w:t>
      </w:r>
      <w:r w:rsidRPr="00884FA5">
        <w:rPr>
          <w:rStyle w:val="Char4"/>
          <w:rFonts w:hint="cs"/>
          <w:rtl/>
        </w:rPr>
        <w:t>ق الشعر 3- منشآت فارس</w:t>
      </w:r>
      <w:r w:rsidR="00884FA5">
        <w:rPr>
          <w:rStyle w:val="Char4"/>
          <w:rFonts w:hint="cs"/>
          <w:rtl/>
        </w:rPr>
        <w:t>ي</w:t>
      </w:r>
      <w:r w:rsidRPr="00884FA5">
        <w:rPr>
          <w:rStyle w:val="Char4"/>
          <w:rFonts w:hint="cs"/>
          <w:rtl/>
        </w:rPr>
        <w:t xml:space="preserve"> 4- فصل الخطاب من کلام عمربن خطاب 5- تحفه الصد</w:t>
      </w:r>
      <w:r w:rsidR="00D608B9" w:rsidRPr="00884FA5">
        <w:rPr>
          <w:rStyle w:val="Char4"/>
          <w:rFonts w:hint="cs"/>
          <w:rtl/>
        </w:rPr>
        <w:t>ی</w:t>
      </w:r>
      <w:r w:rsidRPr="00884FA5">
        <w:rPr>
          <w:rStyle w:val="Char4"/>
          <w:rFonts w:hint="cs"/>
          <w:rtl/>
        </w:rPr>
        <w:t>ق ال</w:t>
      </w:r>
      <w:r w:rsidR="00D608B9" w:rsidRPr="00884FA5">
        <w:rPr>
          <w:rStyle w:val="Char4"/>
          <w:rFonts w:hint="cs"/>
          <w:rtl/>
        </w:rPr>
        <w:t>ی</w:t>
      </w:r>
      <w:r w:rsidRPr="00884FA5">
        <w:rPr>
          <w:rStyle w:val="Char4"/>
          <w:rFonts w:hint="cs"/>
          <w:rtl/>
        </w:rPr>
        <w:t xml:space="preserve"> الصد</w:t>
      </w:r>
      <w:r w:rsidR="00D608B9" w:rsidRPr="00884FA5">
        <w:rPr>
          <w:rStyle w:val="Char4"/>
          <w:rFonts w:hint="cs"/>
          <w:rtl/>
        </w:rPr>
        <w:t>ی</w:t>
      </w:r>
      <w:r w:rsidRPr="00884FA5">
        <w:rPr>
          <w:rStyle w:val="Char4"/>
          <w:rFonts w:hint="cs"/>
          <w:rtl/>
        </w:rPr>
        <w:t>ق من کلام اب</w:t>
      </w:r>
      <w:r w:rsidR="00884FA5">
        <w:rPr>
          <w:rStyle w:val="Char4"/>
          <w:rFonts w:hint="cs"/>
          <w:rtl/>
        </w:rPr>
        <w:t xml:space="preserve">ي </w:t>
      </w:r>
      <w:r w:rsidRPr="00884FA5">
        <w:rPr>
          <w:rStyle w:val="Char4"/>
          <w:rFonts w:hint="cs"/>
          <w:rtl/>
        </w:rPr>
        <w:t>بکر الصد</w:t>
      </w:r>
      <w:r w:rsidR="00D608B9" w:rsidRPr="00884FA5">
        <w:rPr>
          <w:rStyle w:val="Char4"/>
          <w:rFonts w:hint="cs"/>
          <w:rtl/>
        </w:rPr>
        <w:t>ی</w:t>
      </w:r>
      <w:r w:rsidRPr="00884FA5">
        <w:rPr>
          <w:rStyle w:val="Char4"/>
          <w:rFonts w:hint="cs"/>
          <w:rtl/>
        </w:rPr>
        <w:t>ق 6- انس اللهفان من کلام عثمان بن عفان 7- نثر اللّال</w:t>
      </w:r>
      <w:r w:rsidR="00884FA5">
        <w:rPr>
          <w:rStyle w:val="Char4"/>
          <w:rFonts w:hint="cs"/>
          <w:rtl/>
        </w:rPr>
        <w:t>ي</w:t>
      </w:r>
      <w:r w:rsidRPr="00884FA5">
        <w:rPr>
          <w:rStyle w:val="Char4"/>
          <w:rFonts w:hint="cs"/>
          <w:rtl/>
        </w:rPr>
        <w:t xml:space="preserve"> من کلام عل</w:t>
      </w:r>
      <w:r w:rsidR="00884FA5">
        <w:rPr>
          <w:rStyle w:val="Char4"/>
          <w:rFonts w:hint="cs"/>
          <w:rtl/>
        </w:rPr>
        <w:t xml:space="preserve">ي </w:t>
      </w:r>
      <w:r w:rsidRPr="00884FA5">
        <w:rPr>
          <w:rStyle w:val="Char4"/>
          <w:rFonts w:hint="cs"/>
          <w:rtl/>
        </w:rPr>
        <w:t>بن اب</w:t>
      </w:r>
      <w:r w:rsidR="00884FA5">
        <w:rPr>
          <w:rStyle w:val="Char4"/>
          <w:rFonts w:hint="cs"/>
          <w:rtl/>
        </w:rPr>
        <w:t xml:space="preserve">ي </w:t>
      </w:r>
      <w:r w:rsidRPr="00884FA5">
        <w:rPr>
          <w:rStyle w:val="Char4"/>
          <w:rFonts w:hint="cs"/>
          <w:rtl/>
        </w:rPr>
        <w:t>طالب</w:t>
      </w:r>
      <w:r w:rsidRPr="0031765E">
        <w:rPr>
          <w:rStyle w:val="Char3"/>
          <w:rFonts w:hint="cs"/>
          <w:rtl/>
        </w:rPr>
        <w:t xml:space="preserve"> 8- مجموعه رسائل عرب</w:t>
      </w:r>
      <w:r w:rsidR="00D608B9" w:rsidRPr="0031765E">
        <w:rPr>
          <w:rStyle w:val="Char3"/>
          <w:rFonts w:hint="cs"/>
          <w:rtl/>
        </w:rPr>
        <w:t>ی</w:t>
      </w:r>
      <w:r w:rsidRPr="0031765E">
        <w:rPr>
          <w:rStyle w:val="Char3"/>
          <w:rFonts w:hint="cs"/>
          <w:rtl/>
        </w:rPr>
        <w:t xml:space="preserve"> 9- منظومه‌ا</w:t>
      </w:r>
      <w:r w:rsidR="00D608B9" w:rsidRPr="0031765E">
        <w:rPr>
          <w:rStyle w:val="Char3"/>
          <w:rFonts w:hint="cs"/>
          <w:rtl/>
        </w:rPr>
        <w:t>ی</w:t>
      </w:r>
      <w:r w:rsidRPr="0031765E">
        <w:rPr>
          <w:rStyle w:val="Char3"/>
          <w:rFonts w:hint="cs"/>
          <w:rtl/>
        </w:rPr>
        <w:t xml:space="preserve"> در عروض فارس</w:t>
      </w:r>
      <w:r w:rsidR="00D608B9" w:rsidRPr="0031765E">
        <w:rPr>
          <w:rStyle w:val="Char3"/>
          <w:rFonts w:hint="cs"/>
          <w:rtl/>
        </w:rPr>
        <w:t>ی</w:t>
      </w:r>
      <w:r w:rsidRPr="0031765E">
        <w:rPr>
          <w:rStyle w:val="Char3"/>
          <w:rFonts w:hint="cs"/>
          <w:rtl/>
        </w:rPr>
        <w:t xml:space="preserve"> و.... </w:t>
      </w:r>
    </w:p>
    <w:p w:rsidR="003E644C" w:rsidRPr="0031765E" w:rsidRDefault="003E644C" w:rsidP="009C6B40">
      <w:pPr>
        <w:pStyle w:val="StyleComplexBLotus12ptJustifiedFirstline05cmCharCharChar3Char"/>
        <w:numPr>
          <w:ilvl w:val="0"/>
          <w:numId w:val="25"/>
        </w:numPr>
        <w:spacing w:line="240" w:lineRule="auto"/>
        <w:ind w:left="641" w:hanging="357"/>
        <w:rPr>
          <w:rStyle w:val="Char3"/>
          <w:rtl/>
        </w:rPr>
      </w:pPr>
      <w:r w:rsidRPr="00122CDF">
        <w:rPr>
          <w:rStyle w:val="Char7"/>
          <w:rFonts w:hint="cs"/>
          <w:rtl/>
        </w:rPr>
        <w:t>خاقان</w:t>
      </w:r>
      <w:r w:rsidR="00D608B9" w:rsidRPr="00122CDF">
        <w:rPr>
          <w:rStyle w:val="Char7"/>
          <w:rFonts w:hint="cs"/>
          <w:rtl/>
        </w:rPr>
        <w:t>ی</w:t>
      </w:r>
      <w:r w:rsidRPr="00122CDF">
        <w:rPr>
          <w:rStyle w:val="Char7"/>
          <w:rFonts w:hint="cs"/>
          <w:rtl/>
        </w:rPr>
        <w:t xml:space="preserve"> شروان</w:t>
      </w:r>
      <w:r w:rsidR="00D608B9" w:rsidRPr="00122CDF">
        <w:rPr>
          <w:rStyle w:val="Char7"/>
          <w:rFonts w:hint="cs"/>
          <w:rtl/>
        </w:rPr>
        <w:t>ی</w:t>
      </w:r>
      <w:r w:rsidRPr="0031765E">
        <w:rPr>
          <w:rStyle w:val="Char3"/>
          <w:rFonts w:hint="cs"/>
          <w:rtl/>
        </w:rPr>
        <w:t>: وفات 582 ه‍. ق حسان العجم افضل الد</w:t>
      </w:r>
      <w:r w:rsidR="00D608B9" w:rsidRPr="0031765E">
        <w:rPr>
          <w:rStyle w:val="Char3"/>
          <w:rFonts w:hint="cs"/>
          <w:rtl/>
        </w:rPr>
        <w:t>ی</w:t>
      </w:r>
      <w:r w:rsidRPr="0031765E">
        <w:rPr>
          <w:rStyle w:val="Char3"/>
          <w:rFonts w:hint="cs"/>
          <w:rtl/>
        </w:rPr>
        <w:t>ن بد</w:t>
      </w:r>
      <w:r w:rsidR="00D608B9" w:rsidRPr="0031765E">
        <w:rPr>
          <w:rStyle w:val="Char3"/>
          <w:rFonts w:hint="cs"/>
          <w:rtl/>
        </w:rPr>
        <w:t>ی</w:t>
      </w:r>
      <w:r w:rsidRPr="0031765E">
        <w:rPr>
          <w:rStyle w:val="Char3"/>
          <w:rFonts w:hint="cs"/>
          <w:rtl/>
        </w:rPr>
        <w:t>ل (ابراه</w:t>
      </w:r>
      <w:r w:rsidR="00D608B9" w:rsidRPr="0031765E">
        <w:rPr>
          <w:rStyle w:val="Char3"/>
          <w:rFonts w:hint="cs"/>
          <w:rtl/>
        </w:rPr>
        <w:t>ی</w:t>
      </w:r>
      <w:r w:rsidRPr="0031765E">
        <w:rPr>
          <w:rStyle w:val="Char3"/>
          <w:rFonts w:hint="cs"/>
          <w:rtl/>
        </w:rPr>
        <w:t>م) بن عل</w:t>
      </w:r>
      <w:r w:rsidR="00D608B9" w:rsidRPr="0031765E">
        <w:rPr>
          <w:rStyle w:val="Char3"/>
          <w:rFonts w:hint="cs"/>
          <w:rtl/>
        </w:rPr>
        <w:t>ی</w:t>
      </w:r>
      <w:r w:rsidRPr="0031765E">
        <w:rPr>
          <w:rStyle w:val="Char3"/>
          <w:rFonts w:hint="cs"/>
          <w:rtl/>
        </w:rPr>
        <w:t xml:space="preserve"> خاقان</w:t>
      </w:r>
      <w:r w:rsidR="00D608B9" w:rsidRPr="0031765E">
        <w:rPr>
          <w:rStyle w:val="Char3"/>
          <w:rFonts w:hint="cs"/>
          <w:rtl/>
        </w:rPr>
        <w:t>ی</w:t>
      </w:r>
      <w:r w:rsidRPr="0031765E">
        <w:rPr>
          <w:rStyle w:val="Char3"/>
          <w:rFonts w:hint="cs"/>
          <w:rtl/>
        </w:rPr>
        <w:t xml:space="preserve"> شروان</w:t>
      </w:r>
      <w:r w:rsidR="00D608B9" w:rsidRPr="0031765E">
        <w:rPr>
          <w:rStyle w:val="Char3"/>
          <w:rFonts w:hint="cs"/>
          <w:rtl/>
        </w:rPr>
        <w:t>ی</w:t>
      </w:r>
      <w:r w:rsidRPr="0031765E">
        <w:rPr>
          <w:rStyle w:val="Char3"/>
          <w:rFonts w:hint="cs"/>
          <w:rtl/>
        </w:rPr>
        <w:t xml:space="preserve"> لقب خاقان</w:t>
      </w:r>
      <w:r w:rsidR="00D608B9" w:rsidRPr="0031765E">
        <w:rPr>
          <w:rStyle w:val="Char3"/>
          <w:rFonts w:hint="cs"/>
          <w:rtl/>
        </w:rPr>
        <w:t>ی</w:t>
      </w:r>
      <w:r w:rsidRPr="0031765E">
        <w:rPr>
          <w:rStyle w:val="Char3"/>
          <w:rFonts w:hint="cs"/>
          <w:rtl/>
        </w:rPr>
        <w:t xml:space="preserve"> را خاقان منوچهر از شاهان شروانشاهان به و</w:t>
      </w:r>
      <w:r w:rsidR="00D608B9" w:rsidRPr="0031765E">
        <w:rPr>
          <w:rStyle w:val="Char3"/>
          <w:rFonts w:hint="cs"/>
          <w:rtl/>
        </w:rPr>
        <w:t>ی</w:t>
      </w:r>
      <w:r w:rsidRPr="0031765E">
        <w:rPr>
          <w:rStyle w:val="Char3"/>
          <w:rFonts w:hint="cs"/>
          <w:rtl/>
        </w:rPr>
        <w:t xml:space="preserve"> داده است. خاقان</w:t>
      </w:r>
      <w:r w:rsidR="00D608B9" w:rsidRPr="0031765E">
        <w:rPr>
          <w:rStyle w:val="Char3"/>
          <w:rFonts w:hint="cs"/>
          <w:rtl/>
        </w:rPr>
        <w:t>ی</w:t>
      </w:r>
      <w:r w:rsidRPr="0031765E">
        <w:rPr>
          <w:rStyle w:val="Char3"/>
          <w:rFonts w:hint="cs"/>
          <w:rtl/>
        </w:rPr>
        <w:t xml:space="preserve"> تا 25 سالگ</w:t>
      </w:r>
      <w:r w:rsidR="00D608B9" w:rsidRPr="0031765E">
        <w:rPr>
          <w:rStyle w:val="Char3"/>
          <w:rFonts w:hint="cs"/>
          <w:rtl/>
        </w:rPr>
        <w:t>ی</w:t>
      </w:r>
      <w:r w:rsidRPr="0031765E">
        <w:rPr>
          <w:rStyle w:val="Char3"/>
          <w:rFonts w:hint="cs"/>
          <w:rtl/>
        </w:rPr>
        <w:t xml:space="preserve"> تحت ترب</w:t>
      </w:r>
      <w:r w:rsidR="00D608B9" w:rsidRPr="0031765E">
        <w:rPr>
          <w:rStyle w:val="Char3"/>
          <w:rFonts w:hint="cs"/>
          <w:rtl/>
        </w:rPr>
        <w:t>ی</w:t>
      </w:r>
      <w:r w:rsidRPr="0031765E">
        <w:rPr>
          <w:rStyle w:val="Char3"/>
          <w:rFonts w:hint="cs"/>
          <w:rtl/>
        </w:rPr>
        <w:t>ت عمو</w:t>
      </w:r>
      <w:r w:rsidR="00D608B9" w:rsidRPr="0031765E">
        <w:rPr>
          <w:rStyle w:val="Char3"/>
          <w:rFonts w:hint="cs"/>
          <w:rtl/>
        </w:rPr>
        <w:t>ی</w:t>
      </w:r>
      <w:r w:rsidRPr="0031765E">
        <w:rPr>
          <w:rStyle w:val="Char3"/>
          <w:rFonts w:hint="cs"/>
          <w:rtl/>
        </w:rPr>
        <w:t xml:space="preserve"> دانشمندش کاف</w:t>
      </w:r>
      <w:r w:rsidR="00D608B9" w:rsidRPr="0031765E">
        <w:rPr>
          <w:rStyle w:val="Char3"/>
          <w:rFonts w:hint="cs"/>
          <w:rtl/>
        </w:rPr>
        <w:t>ی</w:t>
      </w:r>
      <w:r w:rsidRPr="0031765E">
        <w:rPr>
          <w:rStyle w:val="Char3"/>
          <w:rFonts w:hint="cs"/>
          <w:rtl/>
        </w:rPr>
        <w:t>‌الد</w:t>
      </w:r>
      <w:r w:rsidR="00D608B9" w:rsidRPr="0031765E">
        <w:rPr>
          <w:rStyle w:val="Char3"/>
          <w:rFonts w:hint="cs"/>
          <w:rtl/>
        </w:rPr>
        <w:t>ی</w:t>
      </w:r>
      <w:r w:rsidRPr="0031765E">
        <w:rPr>
          <w:rStyle w:val="Char3"/>
          <w:rFonts w:hint="cs"/>
          <w:rtl/>
        </w:rPr>
        <w:t>ن عمربن عثمان طب</w:t>
      </w:r>
      <w:r w:rsidR="00D608B9" w:rsidRPr="0031765E">
        <w:rPr>
          <w:rStyle w:val="Char3"/>
          <w:rFonts w:hint="cs"/>
          <w:rtl/>
        </w:rPr>
        <w:t>ی</w:t>
      </w:r>
      <w:r w:rsidRPr="0031765E">
        <w:rPr>
          <w:rStyle w:val="Char3"/>
          <w:rFonts w:hint="cs"/>
          <w:rtl/>
        </w:rPr>
        <w:t>ب و ف</w:t>
      </w:r>
      <w:r w:rsidR="00D608B9" w:rsidRPr="0031765E">
        <w:rPr>
          <w:rStyle w:val="Char3"/>
          <w:rFonts w:hint="cs"/>
          <w:rtl/>
        </w:rPr>
        <w:t>ی</w:t>
      </w:r>
      <w:r w:rsidRPr="0031765E">
        <w:rPr>
          <w:rStyle w:val="Char3"/>
          <w:rFonts w:hint="cs"/>
          <w:rtl/>
        </w:rPr>
        <w:t>لسوف قرار داشت. استاد علوم ادب</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پسر عمو</w:t>
      </w:r>
      <w:r w:rsidR="00D608B9" w:rsidRPr="0031765E">
        <w:rPr>
          <w:rStyle w:val="Char3"/>
          <w:rFonts w:hint="cs"/>
          <w:rtl/>
        </w:rPr>
        <w:t>ی</w:t>
      </w:r>
      <w:r w:rsidRPr="0031765E">
        <w:rPr>
          <w:rStyle w:val="Char3"/>
          <w:rFonts w:hint="cs"/>
          <w:rtl/>
        </w:rPr>
        <w:t>ش وح</w:t>
      </w:r>
      <w:r w:rsidR="00D608B9" w:rsidRPr="0031765E">
        <w:rPr>
          <w:rStyle w:val="Char3"/>
          <w:rFonts w:hint="cs"/>
          <w:rtl/>
        </w:rPr>
        <w:t>ی</w:t>
      </w:r>
      <w:r w:rsidRPr="0031765E">
        <w:rPr>
          <w:rStyle w:val="Char3"/>
          <w:rFonts w:hint="cs"/>
          <w:rtl/>
        </w:rPr>
        <w:t>دالد</w:t>
      </w:r>
      <w:r w:rsidR="00D608B9" w:rsidRPr="0031765E">
        <w:rPr>
          <w:rStyle w:val="Char3"/>
          <w:rFonts w:hint="cs"/>
          <w:rtl/>
        </w:rPr>
        <w:t>ی</w:t>
      </w:r>
      <w:r w:rsidRPr="0031765E">
        <w:rPr>
          <w:rStyle w:val="Char3"/>
          <w:rFonts w:hint="cs"/>
          <w:rtl/>
        </w:rPr>
        <w:t>ن عثمان</w:t>
      </w:r>
      <w:r w:rsidR="00D608B9" w:rsidRPr="0031765E">
        <w:rPr>
          <w:rStyle w:val="Char3"/>
          <w:rFonts w:hint="cs"/>
          <w:rtl/>
        </w:rPr>
        <w:t>ی</w:t>
      </w:r>
      <w:r w:rsidRPr="0031765E">
        <w:rPr>
          <w:rStyle w:val="Char3"/>
          <w:rFonts w:hint="cs"/>
          <w:rtl/>
        </w:rPr>
        <w:t xml:space="preserve"> بوده است که از سرشناسان علوم ادب</w:t>
      </w:r>
      <w:r w:rsidR="00D608B9" w:rsidRPr="0031765E">
        <w:rPr>
          <w:rStyle w:val="Char3"/>
          <w:rFonts w:hint="cs"/>
          <w:rtl/>
        </w:rPr>
        <w:t>ی</w:t>
      </w:r>
      <w:r w:rsidRPr="0031765E">
        <w:rPr>
          <w:rStyle w:val="Char3"/>
          <w:rFonts w:hint="cs"/>
          <w:rtl/>
        </w:rPr>
        <w:t xml:space="preserve"> و حکم</w:t>
      </w:r>
      <w:r w:rsidR="00D608B9" w:rsidRPr="0031765E">
        <w:rPr>
          <w:rStyle w:val="Char3"/>
          <w:rFonts w:hint="cs"/>
          <w:rtl/>
        </w:rPr>
        <w:t>ی</w:t>
      </w:r>
      <w:r w:rsidRPr="0031765E">
        <w:rPr>
          <w:rStyle w:val="Char3"/>
          <w:rFonts w:hint="cs"/>
          <w:rtl/>
        </w:rPr>
        <w:t xml:space="preserve"> زمان خود بود. در </w:t>
      </w:r>
      <w:r w:rsidRPr="00F6164E">
        <w:rPr>
          <w:rStyle w:val="Char4"/>
          <w:rFonts w:hint="cs"/>
          <w:rtl/>
        </w:rPr>
        <w:t>تبصر</w:t>
      </w:r>
      <w:r w:rsidR="00105E9C" w:rsidRPr="00F6164E">
        <w:rPr>
          <w:rStyle w:val="Char4"/>
          <w:rFonts w:hint="cs"/>
          <w:rtl/>
        </w:rPr>
        <w:t>ة</w:t>
      </w:r>
      <w:r w:rsidRPr="00F6164E">
        <w:rPr>
          <w:rStyle w:val="Char4"/>
          <w:rFonts w:hint="cs"/>
          <w:rtl/>
        </w:rPr>
        <w:t xml:space="preserve"> الشعرا</w:t>
      </w:r>
      <w:r w:rsidR="00105E9C" w:rsidRPr="0031765E">
        <w:rPr>
          <w:rStyle w:val="Char3"/>
          <w:rFonts w:hint="cs"/>
          <w:rtl/>
        </w:rPr>
        <w:t>ء</w:t>
      </w:r>
      <w:r w:rsidRPr="0031765E">
        <w:rPr>
          <w:rStyle w:val="Char3"/>
          <w:rFonts w:hint="cs"/>
          <w:rtl/>
        </w:rPr>
        <w:t xml:space="preserve"> سرخاب تبر</w:t>
      </w:r>
      <w:r w:rsidR="00D608B9" w:rsidRPr="0031765E">
        <w:rPr>
          <w:rStyle w:val="Char3"/>
          <w:rFonts w:hint="cs"/>
          <w:rtl/>
        </w:rPr>
        <w:t>ی</w:t>
      </w:r>
      <w:r w:rsidRPr="0031765E">
        <w:rPr>
          <w:rStyle w:val="Char3"/>
          <w:rFonts w:hint="cs"/>
          <w:rtl/>
        </w:rPr>
        <w:t xml:space="preserve">ز مدفون است. </w:t>
      </w:r>
    </w:p>
    <w:p w:rsidR="003E644C" w:rsidRPr="0031765E" w:rsidRDefault="003E644C" w:rsidP="009C6B40">
      <w:pPr>
        <w:pStyle w:val="StyleComplexBLotus12ptJustifiedFirstline05cmCharCharChar3Char"/>
        <w:numPr>
          <w:ilvl w:val="0"/>
          <w:numId w:val="25"/>
        </w:numPr>
        <w:spacing w:line="240" w:lineRule="auto"/>
        <w:ind w:left="641" w:hanging="357"/>
        <w:rPr>
          <w:rStyle w:val="Char3"/>
          <w:rtl/>
        </w:rPr>
      </w:pPr>
      <w:r w:rsidRPr="00122CDF">
        <w:rPr>
          <w:rStyle w:val="Char7"/>
          <w:rFonts w:hint="cs"/>
          <w:rtl/>
        </w:rPr>
        <w:t>ض</w:t>
      </w:r>
      <w:r w:rsidR="00D608B9" w:rsidRPr="00122CDF">
        <w:rPr>
          <w:rStyle w:val="Char7"/>
          <w:rFonts w:hint="cs"/>
          <w:rtl/>
        </w:rPr>
        <w:t>ی</w:t>
      </w:r>
      <w:r w:rsidRPr="00122CDF">
        <w:rPr>
          <w:rStyle w:val="Char7"/>
          <w:rFonts w:hint="cs"/>
          <w:rtl/>
        </w:rPr>
        <w:t>اء خجند</w:t>
      </w:r>
      <w:r w:rsidR="00D608B9" w:rsidRPr="00122CDF">
        <w:rPr>
          <w:rStyle w:val="Char7"/>
          <w:rFonts w:hint="cs"/>
          <w:rtl/>
        </w:rPr>
        <w:t>ی</w:t>
      </w:r>
      <w:r w:rsidRPr="0031765E">
        <w:rPr>
          <w:rStyle w:val="Char3"/>
          <w:rFonts w:hint="cs"/>
          <w:rtl/>
        </w:rPr>
        <w:t>: خواجه ض</w:t>
      </w:r>
      <w:r w:rsidR="00D608B9" w:rsidRPr="0031765E">
        <w:rPr>
          <w:rStyle w:val="Char3"/>
          <w:rFonts w:hint="cs"/>
          <w:rtl/>
        </w:rPr>
        <w:t>ی</w:t>
      </w:r>
      <w:r w:rsidRPr="0031765E">
        <w:rPr>
          <w:rStyle w:val="Char3"/>
          <w:rFonts w:hint="cs"/>
          <w:rtl/>
        </w:rPr>
        <w:t>اء‌الد</w:t>
      </w:r>
      <w:r w:rsidR="00D608B9" w:rsidRPr="0031765E">
        <w:rPr>
          <w:rStyle w:val="Char3"/>
          <w:rFonts w:hint="cs"/>
          <w:rtl/>
        </w:rPr>
        <w:t>ی</w:t>
      </w:r>
      <w:r w:rsidRPr="0031765E">
        <w:rPr>
          <w:rStyle w:val="Char3"/>
          <w:rFonts w:hint="cs"/>
          <w:rtl/>
        </w:rPr>
        <w:t>ن بن خواجه جلال‌الد</w:t>
      </w:r>
      <w:r w:rsidR="00D608B9" w:rsidRPr="0031765E">
        <w:rPr>
          <w:rStyle w:val="Char3"/>
          <w:rFonts w:hint="cs"/>
          <w:rtl/>
        </w:rPr>
        <w:t>ی</w:t>
      </w:r>
      <w:r w:rsidRPr="0031765E">
        <w:rPr>
          <w:rStyle w:val="Char3"/>
          <w:rFonts w:hint="cs"/>
          <w:rtl/>
        </w:rPr>
        <w:t>ن مسعود خجند</w:t>
      </w:r>
      <w:r w:rsidR="00D608B9" w:rsidRPr="0031765E">
        <w:rPr>
          <w:rStyle w:val="Char3"/>
          <w:rFonts w:hint="cs"/>
          <w:rtl/>
        </w:rPr>
        <w:t>ی</w:t>
      </w:r>
      <w:r w:rsidRPr="0031765E">
        <w:rPr>
          <w:rStyle w:val="Char3"/>
          <w:rFonts w:hint="cs"/>
          <w:rtl/>
        </w:rPr>
        <w:t xml:space="preserve"> شاعر بلندآوازه قرن 6 ه‍. ق از شاگردان امام فخر راز</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25"/>
        </w:numPr>
        <w:spacing w:line="240" w:lineRule="auto"/>
        <w:ind w:left="641" w:hanging="357"/>
        <w:rPr>
          <w:rStyle w:val="Char3"/>
          <w:rtl/>
        </w:rPr>
      </w:pPr>
      <w:r w:rsidRPr="00122CDF">
        <w:rPr>
          <w:rStyle w:val="Char7"/>
          <w:rFonts w:hint="cs"/>
          <w:rtl/>
        </w:rPr>
        <w:t>انور</w:t>
      </w:r>
      <w:r w:rsidR="00D608B9" w:rsidRPr="00122CDF">
        <w:rPr>
          <w:rStyle w:val="Char7"/>
          <w:rFonts w:hint="cs"/>
          <w:rtl/>
        </w:rPr>
        <w:t>ی</w:t>
      </w:r>
      <w:r w:rsidRPr="00122CDF">
        <w:rPr>
          <w:rStyle w:val="Char7"/>
          <w:rFonts w:hint="cs"/>
          <w:rtl/>
        </w:rPr>
        <w:t>:</w:t>
      </w:r>
      <w:r w:rsidRPr="0031765E">
        <w:rPr>
          <w:rStyle w:val="Char3"/>
          <w:rFonts w:hint="eastAsia"/>
          <w:rtl/>
        </w:rPr>
        <w:t xml:space="preserve"> </w:t>
      </w:r>
      <w:r w:rsidRPr="0031765E">
        <w:rPr>
          <w:rStyle w:val="Char3"/>
          <w:rFonts w:hint="cs"/>
          <w:rtl/>
        </w:rPr>
        <w:t>وفات 583 ه‍. ق اوحدالد</w:t>
      </w:r>
      <w:r w:rsidR="00D608B9" w:rsidRPr="0031765E">
        <w:rPr>
          <w:rStyle w:val="Char3"/>
          <w:rFonts w:hint="cs"/>
          <w:rtl/>
        </w:rPr>
        <w:t>ی</w:t>
      </w:r>
      <w:r w:rsidRPr="0031765E">
        <w:rPr>
          <w:rStyle w:val="Char3"/>
          <w:rFonts w:hint="cs"/>
          <w:rtl/>
        </w:rPr>
        <w:t>ن محمدبن عل</w:t>
      </w:r>
      <w:r w:rsidR="00D608B9" w:rsidRPr="0031765E">
        <w:rPr>
          <w:rStyle w:val="Char3"/>
          <w:rFonts w:hint="cs"/>
          <w:rtl/>
        </w:rPr>
        <w:t>ی</w:t>
      </w:r>
      <w:r w:rsidRPr="0031765E">
        <w:rPr>
          <w:rStyle w:val="Char3"/>
          <w:rFonts w:hint="cs"/>
          <w:rtl/>
        </w:rPr>
        <w:t xml:space="preserve"> بن اسحاق در دربار سلطان سنجر، انور</w:t>
      </w:r>
      <w:r w:rsidR="00D608B9" w:rsidRPr="0031765E">
        <w:rPr>
          <w:rStyle w:val="Char3"/>
          <w:rFonts w:hint="cs"/>
          <w:rtl/>
        </w:rPr>
        <w:t>ی</w:t>
      </w:r>
      <w:r w:rsidRPr="0031765E">
        <w:rPr>
          <w:rStyle w:val="Char3"/>
          <w:rFonts w:hint="cs"/>
          <w:rtl/>
        </w:rPr>
        <w:t xml:space="preserve"> در اکثر علوم وارد بود: </w:t>
      </w:r>
    </w:p>
    <w:tbl>
      <w:tblPr>
        <w:bidiVisual/>
        <w:tblW w:w="8016" w:type="dxa"/>
        <w:jc w:val="center"/>
        <w:tblInd w:w="-381" w:type="dxa"/>
        <w:tblLook w:val="01E0" w:firstRow="1" w:lastRow="1" w:firstColumn="1" w:lastColumn="1" w:noHBand="0" w:noVBand="0"/>
      </w:tblPr>
      <w:tblGrid>
        <w:gridCol w:w="3724"/>
        <w:gridCol w:w="284"/>
        <w:gridCol w:w="4008"/>
      </w:tblGrid>
      <w:tr w:rsidR="003E644C" w:rsidRPr="00F82BE1" w:rsidTr="00884FA5">
        <w:trPr>
          <w:jc w:val="center"/>
        </w:trPr>
        <w:tc>
          <w:tcPr>
            <w:tcW w:w="372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 xml:space="preserve">گرچه در بستم در مدح و غزل </w:t>
            </w:r>
            <w:r w:rsidR="00D608B9" w:rsidRPr="0031765E">
              <w:rPr>
                <w:rStyle w:val="Char3"/>
                <w:rFonts w:hint="cs"/>
                <w:rtl/>
              </w:rPr>
              <w:t>ی</w:t>
            </w:r>
            <w:r w:rsidRPr="0031765E">
              <w:rPr>
                <w:rStyle w:val="Char3"/>
                <w:rFonts w:hint="cs"/>
                <w:rtl/>
              </w:rPr>
              <w:t>کبارگ</w:t>
            </w:r>
            <w:r w:rsidR="00D608B9" w:rsidRPr="0031765E">
              <w:rPr>
                <w:rStyle w:val="Char3"/>
                <w:rFonts w:hint="cs"/>
                <w:rtl/>
              </w:rPr>
              <w:t>ی</w:t>
            </w:r>
            <w:r w:rsidRPr="0031765E">
              <w:rPr>
                <w:rStyle w:val="Char3"/>
                <w:rtl/>
              </w:rPr>
              <w:br/>
            </w:r>
          </w:p>
        </w:tc>
        <w:tc>
          <w:tcPr>
            <w:tcW w:w="28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4008" w:type="dxa"/>
            <w:shd w:val="clear" w:color="auto" w:fill="auto"/>
          </w:tcPr>
          <w:p w:rsidR="003E644C" w:rsidRPr="00884FA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ظن مبر کز نظم الفاظ و معان</w:t>
            </w:r>
            <w:r w:rsidR="00D608B9" w:rsidRPr="0031765E">
              <w:rPr>
                <w:rStyle w:val="Char3"/>
                <w:rFonts w:hint="cs"/>
                <w:rtl/>
              </w:rPr>
              <w:t>ی</w:t>
            </w:r>
            <w:r w:rsidRPr="0031765E">
              <w:rPr>
                <w:rStyle w:val="Char3"/>
                <w:rFonts w:hint="cs"/>
                <w:rtl/>
              </w:rPr>
              <w:t xml:space="preserve"> قاصرم</w:t>
            </w:r>
            <w:r w:rsidRPr="0031765E">
              <w:rPr>
                <w:rStyle w:val="Char3"/>
                <w:rtl/>
              </w:rPr>
              <w:br/>
            </w:r>
          </w:p>
        </w:tc>
      </w:tr>
      <w:tr w:rsidR="003E644C" w:rsidRPr="00F82BE1" w:rsidTr="00884FA5">
        <w:trPr>
          <w:jc w:val="center"/>
        </w:trPr>
        <w:tc>
          <w:tcPr>
            <w:tcW w:w="372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بلکه بر هر علم کز اقران من داند کس</w:t>
            </w:r>
            <w:r w:rsidR="00D608B9" w:rsidRPr="0031765E">
              <w:rPr>
                <w:rStyle w:val="Char3"/>
                <w:rFonts w:hint="cs"/>
                <w:rtl/>
              </w:rPr>
              <w:t>ی</w:t>
            </w:r>
            <w:r w:rsidRPr="0031765E">
              <w:rPr>
                <w:rStyle w:val="Char3"/>
                <w:rtl/>
              </w:rPr>
              <w:br/>
            </w:r>
          </w:p>
        </w:tc>
        <w:tc>
          <w:tcPr>
            <w:tcW w:w="28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4008" w:type="dxa"/>
            <w:shd w:val="clear" w:color="auto" w:fill="auto"/>
          </w:tcPr>
          <w:p w:rsidR="003E644C" w:rsidRPr="00884FA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خواه جزو</w:t>
            </w:r>
            <w:r w:rsidR="00D608B9" w:rsidRPr="0031765E">
              <w:rPr>
                <w:rStyle w:val="Char3"/>
                <w:rFonts w:hint="cs"/>
                <w:rtl/>
              </w:rPr>
              <w:t>ی</w:t>
            </w:r>
            <w:r w:rsidRPr="0031765E">
              <w:rPr>
                <w:rStyle w:val="Char3"/>
                <w:rFonts w:hint="cs"/>
                <w:rtl/>
              </w:rPr>
              <w:t xml:space="preserve"> گ</w:t>
            </w:r>
            <w:r w:rsidR="00D608B9" w:rsidRPr="0031765E">
              <w:rPr>
                <w:rStyle w:val="Char3"/>
                <w:rFonts w:hint="cs"/>
                <w:rtl/>
              </w:rPr>
              <w:t>ی</w:t>
            </w:r>
            <w:r w:rsidRPr="0031765E">
              <w:rPr>
                <w:rStyle w:val="Char3"/>
                <w:rFonts w:hint="cs"/>
                <w:rtl/>
              </w:rPr>
              <w:t>ر آن را خواه کل قادرم</w:t>
            </w:r>
            <w:r w:rsidRPr="0031765E">
              <w:rPr>
                <w:rStyle w:val="Char3"/>
                <w:rtl/>
              </w:rPr>
              <w:br/>
            </w:r>
          </w:p>
        </w:tc>
      </w:tr>
      <w:tr w:rsidR="003E644C" w:rsidRPr="00F82BE1" w:rsidTr="00884FA5">
        <w:trPr>
          <w:jc w:val="center"/>
        </w:trPr>
        <w:tc>
          <w:tcPr>
            <w:tcW w:w="372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منطق و موس</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 xml:space="preserve"> و ه</w:t>
            </w:r>
            <w:r w:rsidR="00D608B9" w:rsidRPr="0031765E">
              <w:rPr>
                <w:rStyle w:val="Char3"/>
                <w:rFonts w:hint="cs"/>
                <w:rtl/>
              </w:rPr>
              <w:t>ی</w:t>
            </w:r>
            <w:r w:rsidRPr="0031765E">
              <w:rPr>
                <w:rStyle w:val="Char3"/>
                <w:rFonts w:hint="cs"/>
                <w:rtl/>
              </w:rPr>
              <w:t>أت شناسم اندک</w:t>
            </w:r>
            <w:r w:rsidR="00D608B9" w:rsidRPr="0031765E">
              <w:rPr>
                <w:rStyle w:val="Char3"/>
                <w:rFonts w:hint="cs"/>
                <w:rtl/>
              </w:rPr>
              <w:t>ی</w:t>
            </w:r>
            <w:r w:rsidRPr="0031765E">
              <w:rPr>
                <w:rStyle w:val="Char3"/>
                <w:rtl/>
              </w:rPr>
              <w:br/>
            </w:r>
          </w:p>
        </w:tc>
        <w:tc>
          <w:tcPr>
            <w:tcW w:w="28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4008" w:type="dxa"/>
            <w:shd w:val="clear" w:color="auto" w:fill="auto"/>
          </w:tcPr>
          <w:p w:rsidR="003E644C" w:rsidRPr="00884FA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راست</w:t>
            </w:r>
            <w:r w:rsidR="00D608B9" w:rsidRPr="0031765E">
              <w:rPr>
                <w:rStyle w:val="Char3"/>
                <w:rFonts w:hint="cs"/>
                <w:rtl/>
              </w:rPr>
              <w:t>ی</w:t>
            </w:r>
            <w:r w:rsidRPr="0031765E">
              <w:rPr>
                <w:rStyle w:val="Char3"/>
                <w:rFonts w:hint="cs"/>
                <w:rtl/>
              </w:rPr>
              <w:t xml:space="preserve"> با</w:t>
            </w:r>
            <w:r w:rsidR="00D608B9" w:rsidRPr="0031765E">
              <w:rPr>
                <w:rStyle w:val="Char3"/>
                <w:rFonts w:hint="cs"/>
                <w:rtl/>
              </w:rPr>
              <w:t>ی</w:t>
            </w:r>
            <w:r w:rsidRPr="0031765E">
              <w:rPr>
                <w:rStyle w:val="Char3"/>
                <w:rFonts w:hint="cs"/>
                <w:rtl/>
              </w:rPr>
              <w:t>د بگو</w:t>
            </w:r>
            <w:r w:rsidR="00D608B9" w:rsidRPr="0031765E">
              <w:rPr>
                <w:rStyle w:val="Char3"/>
                <w:rFonts w:hint="cs"/>
                <w:rtl/>
              </w:rPr>
              <w:t>ی</w:t>
            </w:r>
            <w:r w:rsidRPr="0031765E">
              <w:rPr>
                <w:rStyle w:val="Char3"/>
                <w:rFonts w:hint="cs"/>
                <w:rtl/>
              </w:rPr>
              <w:t>م با نص</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 xml:space="preserve"> وافرم</w:t>
            </w:r>
            <w:r w:rsidRPr="0031765E">
              <w:rPr>
                <w:rStyle w:val="Char3"/>
                <w:rtl/>
              </w:rPr>
              <w:br/>
            </w:r>
          </w:p>
        </w:tc>
      </w:tr>
      <w:tr w:rsidR="003E644C" w:rsidRPr="00F82BE1" w:rsidTr="00884FA5">
        <w:trPr>
          <w:jc w:val="center"/>
        </w:trPr>
        <w:tc>
          <w:tcPr>
            <w:tcW w:w="372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زاله</w:t>
            </w:r>
            <w:r w:rsidR="00D608B9" w:rsidRPr="0031765E">
              <w:rPr>
                <w:rStyle w:val="Char3"/>
                <w:rFonts w:hint="cs"/>
                <w:rtl/>
              </w:rPr>
              <w:t>ی</w:t>
            </w:r>
            <w:r w:rsidRPr="0031765E">
              <w:rPr>
                <w:rStyle w:val="Char3"/>
                <w:rFonts w:hint="cs"/>
                <w:rtl/>
              </w:rPr>
              <w:t xml:space="preserve"> آنچه تصد</w:t>
            </w:r>
            <w:r w:rsidR="00D608B9" w:rsidRPr="0031765E">
              <w:rPr>
                <w:rStyle w:val="Char3"/>
                <w:rFonts w:hint="cs"/>
                <w:rtl/>
              </w:rPr>
              <w:t>ی</w:t>
            </w:r>
            <w:r w:rsidRPr="0031765E">
              <w:rPr>
                <w:rStyle w:val="Char3"/>
                <w:rFonts w:hint="cs"/>
                <w:rtl/>
              </w:rPr>
              <w:t>قش کند عقل صر</w:t>
            </w:r>
            <w:r w:rsidR="00D608B9" w:rsidRPr="0031765E">
              <w:rPr>
                <w:rStyle w:val="Char3"/>
                <w:rFonts w:hint="cs"/>
                <w:rtl/>
              </w:rPr>
              <w:t>ی</w:t>
            </w:r>
            <w:r w:rsidRPr="0031765E">
              <w:rPr>
                <w:rStyle w:val="Char3"/>
                <w:rFonts w:hint="cs"/>
                <w:rtl/>
              </w:rPr>
              <w:t>ح</w:t>
            </w:r>
            <w:r w:rsidRPr="0031765E">
              <w:rPr>
                <w:rStyle w:val="Char3"/>
                <w:rtl/>
              </w:rPr>
              <w:br/>
            </w:r>
          </w:p>
        </w:tc>
        <w:tc>
          <w:tcPr>
            <w:tcW w:w="28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4008" w:type="dxa"/>
            <w:shd w:val="clear" w:color="auto" w:fill="auto"/>
          </w:tcPr>
          <w:p w:rsidR="003E644C" w:rsidRPr="00884FA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گر</w:t>
            </w:r>
            <w:r w:rsidR="00FB0387" w:rsidRPr="0031765E">
              <w:rPr>
                <w:rStyle w:val="Char3"/>
                <w:rFonts w:hint="cs"/>
                <w:rtl/>
              </w:rPr>
              <w:t xml:space="preserve"> </w:t>
            </w:r>
            <w:r w:rsidRPr="0031765E">
              <w:rPr>
                <w:rStyle w:val="Char3"/>
                <w:rFonts w:hint="cs"/>
                <w:rtl/>
              </w:rPr>
              <w:t>تو تصد</w:t>
            </w:r>
            <w:r w:rsidR="00D608B9" w:rsidRPr="0031765E">
              <w:rPr>
                <w:rStyle w:val="Char3"/>
                <w:rFonts w:hint="cs"/>
                <w:rtl/>
              </w:rPr>
              <w:t>ی</w:t>
            </w:r>
            <w:r w:rsidRPr="0031765E">
              <w:rPr>
                <w:rStyle w:val="Char3"/>
                <w:rFonts w:hint="cs"/>
                <w:rtl/>
              </w:rPr>
              <w:t>قش کن</w:t>
            </w:r>
            <w:r w:rsidR="00D608B9" w:rsidRPr="0031765E">
              <w:rPr>
                <w:rStyle w:val="Char3"/>
                <w:rFonts w:hint="cs"/>
                <w:rtl/>
              </w:rPr>
              <w:t>ی</w:t>
            </w:r>
            <w:r w:rsidRPr="0031765E">
              <w:rPr>
                <w:rStyle w:val="Char3"/>
                <w:rFonts w:hint="cs"/>
                <w:rtl/>
              </w:rPr>
              <w:t xml:space="preserve"> بر شرح و بسطش ماهرم</w:t>
            </w:r>
            <w:r w:rsidRPr="0031765E">
              <w:rPr>
                <w:rStyle w:val="Char3"/>
                <w:rtl/>
              </w:rPr>
              <w:br/>
            </w:r>
          </w:p>
        </w:tc>
      </w:tr>
      <w:tr w:rsidR="003E644C" w:rsidRPr="00F82BE1" w:rsidTr="00884FA5">
        <w:trPr>
          <w:jc w:val="center"/>
        </w:trPr>
        <w:tc>
          <w:tcPr>
            <w:tcW w:w="372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6"/>
                <w:sz w:val="2"/>
                <w:szCs w:val="2"/>
                <w:rtl/>
                <w:lang w:bidi="fa-IR"/>
              </w:rPr>
            </w:pPr>
            <w:r w:rsidRPr="0031765E">
              <w:rPr>
                <w:rStyle w:val="Char3"/>
                <w:rFonts w:hint="cs"/>
                <w:rtl/>
              </w:rPr>
              <w:t>در طب</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 xml:space="preserve"> رمزچند هرچند ب</w:t>
            </w:r>
            <w:r w:rsidR="00D608B9" w:rsidRPr="0031765E">
              <w:rPr>
                <w:rStyle w:val="Char3"/>
                <w:rFonts w:hint="cs"/>
                <w:rtl/>
              </w:rPr>
              <w:t>ی</w:t>
            </w:r>
            <w:r w:rsidRPr="0031765E">
              <w:rPr>
                <w:rStyle w:val="Char3"/>
                <w:rFonts w:hint="cs"/>
                <w:rtl/>
              </w:rPr>
              <w:t>‌تشو</w:t>
            </w:r>
            <w:r w:rsidR="00D608B9" w:rsidRPr="0031765E">
              <w:rPr>
                <w:rStyle w:val="Char3"/>
                <w:rFonts w:hint="cs"/>
                <w:rtl/>
              </w:rPr>
              <w:t>ی</w:t>
            </w:r>
            <w:r w:rsidRPr="0031765E">
              <w:rPr>
                <w:rStyle w:val="Char3"/>
                <w:rFonts w:hint="cs"/>
                <w:rtl/>
              </w:rPr>
              <w:t>ر ن</w:t>
            </w:r>
            <w:r w:rsidR="00D608B9" w:rsidRPr="0031765E">
              <w:rPr>
                <w:rStyle w:val="Char3"/>
                <w:rFonts w:hint="cs"/>
                <w:rtl/>
              </w:rPr>
              <w:t>ی</w:t>
            </w:r>
            <w:r w:rsidRPr="0031765E">
              <w:rPr>
                <w:rStyle w:val="Char3"/>
                <w:rFonts w:hint="cs"/>
                <w:rtl/>
              </w:rPr>
              <w:t>ست</w:t>
            </w:r>
            <w:r w:rsidRPr="0031765E">
              <w:rPr>
                <w:rStyle w:val="Char3"/>
                <w:rtl/>
              </w:rPr>
              <w:br/>
            </w:r>
          </w:p>
        </w:tc>
        <w:tc>
          <w:tcPr>
            <w:tcW w:w="28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4008" w:type="dxa"/>
            <w:shd w:val="clear" w:color="auto" w:fill="auto"/>
          </w:tcPr>
          <w:p w:rsidR="003E644C" w:rsidRPr="00884FA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کشف دانم کرد اگر حاسد نباشد ناظرم</w:t>
            </w:r>
            <w:r w:rsidRPr="0031765E">
              <w:rPr>
                <w:rStyle w:val="Char3"/>
                <w:rtl/>
              </w:rPr>
              <w:br/>
            </w:r>
          </w:p>
        </w:tc>
      </w:tr>
      <w:tr w:rsidR="003E644C" w:rsidRPr="00F82BE1" w:rsidTr="00884FA5">
        <w:trPr>
          <w:jc w:val="center"/>
        </w:trPr>
        <w:tc>
          <w:tcPr>
            <w:tcW w:w="372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6"/>
                <w:sz w:val="2"/>
                <w:szCs w:val="2"/>
                <w:rtl/>
                <w:lang w:bidi="fa-IR"/>
              </w:rPr>
            </w:pPr>
            <w:r w:rsidRPr="0031765E">
              <w:rPr>
                <w:rStyle w:val="Char3"/>
                <w:rFonts w:hint="cs"/>
                <w:rtl/>
              </w:rPr>
              <w:t>ن</w:t>
            </w:r>
            <w:r w:rsidR="00D608B9" w:rsidRPr="0031765E">
              <w:rPr>
                <w:rStyle w:val="Char3"/>
                <w:rFonts w:hint="cs"/>
                <w:rtl/>
              </w:rPr>
              <w:t>ی</w:t>
            </w:r>
            <w:r w:rsidRPr="0031765E">
              <w:rPr>
                <w:rStyle w:val="Char3"/>
                <w:rFonts w:hint="cs"/>
                <w:rtl/>
              </w:rPr>
              <w:t>ستم ب</w:t>
            </w:r>
            <w:r w:rsidR="00D608B9" w:rsidRPr="0031765E">
              <w:rPr>
                <w:rStyle w:val="Char3"/>
                <w:rFonts w:hint="cs"/>
                <w:rtl/>
              </w:rPr>
              <w:t>ی</w:t>
            </w:r>
            <w:r w:rsidRPr="0031765E">
              <w:rPr>
                <w:rStyle w:val="Char3"/>
                <w:rFonts w:hint="cs"/>
                <w:rtl/>
              </w:rPr>
              <w:t>گانه از اعمال و احکام نجوم</w:t>
            </w:r>
            <w:r w:rsidRPr="0031765E">
              <w:rPr>
                <w:rStyle w:val="Char3"/>
                <w:rtl/>
              </w:rPr>
              <w:br/>
            </w:r>
          </w:p>
        </w:tc>
        <w:tc>
          <w:tcPr>
            <w:tcW w:w="28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4008" w:type="dxa"/>
            <w:shd w:val="clear" w:color="auto" w:fill="auto"/>
          </w:tcPr>
          <w:p w:rsidR="003E644C" w:rsidRPr="00884FA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ورهم</w:t>
            </w:r>
            <w:r w:rsidR="00D608B9" w:rsidRPr="0031765E">
              <w:rPr>
                <w:rStyle w:val="Char3"/>
                <w:rFonts w:hint="cs"/>
                <w:rtl/>
              </w:rPr>
              <w:t>ی</w:t>
            </w:r>
            <w:r w:rsidRPr="0031765E">
              <w:rPr>
                <w:rStyle w:val="Char3"/>
                <w:rFonts w:hint="cs"/>
                <w:rtl/>
              </w:rPr>
              <w:t xml:space="preserve"> باور ندار</w:t>
            </w:r>
            <w:r w:rsidR="00D608B9" w:rsidRPr="0031765E">
              <w:rPr>
                <w:rStyle w:val="Char3"/>
                <w:rFonts w:hint="cs"/>
                <w:rtl/>
              </w:rPr>
              <w:t>ی</w:t>
            </w:r>
            <w:r w:rsidRPr="0031765E">
              <w:rPr>
                <w:rStyle w:val="Char3"/>
                <w:rFonts w:hint="cs"/>
                <w:rtl/>
              </w:rPr>
              <w:t>، رنجه شو من حاضرم</w:t>
            </w:r>
            <w:r w:rsidRPr="0031765E">
              <w:rPr>
                <w:rStyle w:val="Char3"/>
                <w:rtl/>
              </w:rPr>
              <w:br/>
            </w:r>
          </w:p>
        </w:tc>
      </w:tr>
    </w:tbl>
    <w:p w:rsidR="003E644C" w:rsidRPr="00884FA5" w:rsidRDefault="003E644C" w:rsidP="00884FA5">
      <w:pPr>
        <w:pStyle w:val="a3"/>
        <w:rPr>
          <w:rtl/>
        </w:rPr>
      </w:pPr>
      <w:r w:rsidRPr="00884FA5">
        <w:rPr>
          <w:rFonts w:hint="cs"/>
          <w:rtl/>
        </w:rPr>
        <w:t>در ا</w:t>
      </w:r>
      <w:r w:rsidR="00D608B9" w:rsidRPr="00884FA5">
        <w:rPr>
          <w:rFonts w:hint="cs"/>
          <w:rtl/>
        </w:rPr>
        <w:t>ی</w:t>
      </w:r>
      <w:r w:rsidRPr="00884FA5">
        <w:rPr>
          <w:rFonts w:hint="cs"/>
          <w:rtl/>
        </w:rPr>
        <w:t>نجا شرح حال شعر را خاتمه م</w:t>
      </w:r>
      <w:r w:rsidR="00D608B9" w:rsidRPr="00884FA5">
        <w:rPr>
          <w:rFonts w:hint="cs"/>
          <w:rtl/>
        </w:rPr>
        <w:t>ی</w:t>
      </w:r>
      <w:r w:rsidRPr="00884FA5">
        <w:rPr>
          <w:rFonts w:hint="cs"/>
          <w:rtl/>
        </w:rPr>
        <w:t>‌دهم چرا که ذکر نام و احوال</w:t>
      </w:r>
      <w:r w:rsidR="003C086E" w:rsidRPr="00884FA5">
        <w:rPr>
          <w:rFonts w:hint="cs"/>
          <w:rtl/>
        </w:rPr>
        <w:t xml:space="preserve"> آن‌ها </w:t>
      </w:r>
      <w:r w:rsidRPr="00884FA5">
        <w:rPr>
          <w:rFonts w:hint="cs"/>
          <w:rtl/>
        </w:rPr>
        <w:t>از حوصله ا</w:t>
      </w:r>
      <w:r w:rsidR="00D608B9" w:rsidRPr="00884FA5">
        <w:rPr>
          <w:rFonts w:hint="cs"/>
          <w:rtl/>
        </w:rPr>
        <w:t>ی</w:t>
      </w:r>
      <w:r w:rsidRPr="00884FA5">
        <w:rPr>
          <w:rFonts w:hint="cs"/>
          <w:rtl/>
        </w:rPr>
        <w:t>ن کتاب خارج است، آثار بس</w:t>
      </w:r>
      <w:r w:rsidR="00D608B9" w:rsidRPr="00884FA5">
        <w:rPr>
          <w:rFonts w:hint="cs"/>
          <w:rtl/>
        </w:rPr>
        <w:t>ی</w:t>
      </w:r>
      <w:r w:rsidRPr="00884FA5">
        <w:rPr>
          <w:rFonts w:hint="cs"/>
          <w:rtl/>
        </w:rPr>
        <w:t>ار</w:t>
      </w:r>
      <w:r w:rsidR="00D608B9" w:rsidRPr="00884FA5">
        <w:rPr>
          <w:rFonts w:hint="cs"/>
          <w:rtl/>
        </w:rPr>
        <w:t>ی</w:t>
      </w:r>
      <w:r w:rsidRPr="00884FA5">
        <w:rPr>
          <w:rFonts w:hint="cs"/>
          <w:rtl/>
        </w:rPr>
        <w:t xml:space="preserve"> از</w:t>
      </w:r>
      <w:r w:rsidR="003C086E" w:rsidRPr="00884FA5">
        <w:rPr>
          <w:rFonts w:hint="cs"/>
          <w:rtl/>
        </w:rPr>
        <w:t xml:space="preserve"> آن‌ها </w:t>
      </w:r>
      <w:r w:rsidRPr="00884FA5">
        <w:rPr>
          <w:rFonts w:hint="cs"/>
          <w:rtl/>
        </w:rPr>
        <w:t xml:space="preserve">در دست است. </w:t>
      </w:r>
    </w:p>
    <w:p w:rsidR="003E644C" w:rsidRPr="00D2616C" w:rsidRDefault="003E644C" w:rsidP="009C6B40">
      <w:pPr>
        <w:pStyle w:val="a0"/>
        <w:rPr>
          <w:rtl/>
        </w:rPr>
      </w:pPr>
      <w:bookmarkStart w:id="274" w:name="_Toc128095534"/>
      <w:bookmarkStart w:id="275" w:name="_Toc128096098"/>
      <w:bookmarkStart w:id="276" w:name="_Toc337154448"/>
      <w:bookmarkStart w:id="277" w:name="_Toc429655126"/>
      <w:r w:rsidRPr="00D2616C">
        <w:rPr>
          <w:rFonts w:hint="cs"/>
          <w:rtl/>
        </w:rPr>
        <w:t>ر</w:t>
      </w:r>
      <w:r w:rsidR="0032197C">
        <w:rPr>
          <w:rFonts w:hint="cs"/>
          <w:rtl/>
        </w:rPr>
        <w:t>ی</w:t>
      </w:r>
      <w:r w:rsidRPr="00D2616C">
        <w:rPr>
          <w:rFonts w:hint="cs"/>
          <w:rtl/>
        </w:rPr>
        <w:t>اض</w:t>
      </w:r>
      <w:r w:rsidR="0032197C">
        <w:rPr>
          <w:rFonts w:hint="cs"/>
          <w:rtl/>
        </w:rPr>
        <w:t>ی</w:t>
      </w:r>
      <w:r w:rsidRPr="00D2616C">
        <w:rPr>
          <w:rFonts w:hint="cs"/>
          <w:rtl/>
        </w:rPr>
        <w:t xml:space="preserve">دان‌ها </w:t>
      </w:r>
      <w:r w:rsidRPr="00D2616C">
        <w:rPr>
          <w:rFonts w:ascii="Times New Roman" w:hAnsi="Times New Roman" w:cs="Times New Roman" w:hint="cs"/>
          <w:rtl/>
        </w:rPr>
        <w:t>–</w:t>
      </w:r>
      <w:r w:rsidRPr="00D2616C">
        <w:rPr>
          <w:rFonts w:hint="cs"/>
          <w:rtl/>
        </w:rPr>
        <w:t xml:space="preserve"> منجمان </w:t>
      </w:r>
      <w:r w:rsidRPr="00D2616C">
        <w:rPr>
          <w:rFonts w:ascii="Times New Roman" w:hAnsi="Times New Roman" w:cs="Times New Roman" w:hint="cs"/>
          <w:rtl/>
        </w:rPr>
        <w:t>–</w:t>
      </w:r>
      <w:r w:rsidRPr="00D2616C">
        <w:rPr>
          <w:rFonts w:hint="cs"/>
          <w:rtl/>
        </w:rPr>
        <w:t xml:space="preserve"> پزشکان </w:t>
      </w:r>
      <w:r w:rsidRPr="00D2616C">
        <w:rPr>
          <w:rFonts w:ascii="Times New Roman" w:hAnsi="Times New Roman" w:cs="Times New Roman" w:hint="cs"/>
          <w:rtl/>
        </w:rPr>
        <w:t>–</w:t>
      </w:r>
      <w:r w:rsidRPr="00D2616C">
        <w:rPr>
          <w:rFonts w:hint="cs"/>
          <w:rtl/>
        </w:rPr>
        <w:t xml:space="preserve"> ف</w:t>
      </w:r>
      <w:r w:rsidR="0032197C">
        <w:rPr>
          <w:rFonts w:hint="cs"/>
          <w:rtl/>
        </w:rPr>
        <w:t>ی</w:t>
      </w:r>
      <w:r w:rsidRPr="00D2616C">
        <w:rPr>
          <w:rFonts w:hint="cs"/>
          <w:rtl/>
        </w:rPr>
        <w:t xml:space="preserve">لسوفان </w:t>
      </w:r>
      <w:r w:rsidRPr="00D2616C">
        <w:rPr>
          <w:rFonts w:ascii="Times New Roman" w:hAnsi="Times New Roman" w:cs="Times New Roman" w:hint="cs"/>
          <w:rtl/>
        </w:rPr>
        <w:t>–</w:t>
      </w:r>
      <w:r w:rsidRPr="00D2616C">
        <w:rPr>
          <w:rFonts w:hint="cs"/>
          <w:rtl/>
        </w:rPr>
        <w:t xml:space="preserve"> مشهور دوره سلجوق</w:t>
      </w:r>
      <w:r w:rsidR="0032197C">
        <w:rPr>
          <w:rFonts w:hint="cs"/>
          <w:rtl/>
        </w:rPr>
        <w:t>ی</w:t>
      </w:r>
      <w:bookmarkEnd w:id="274"/>
      <w:bookmarkEnd w:id="275"/>
      <w:bookmarkEnd w:id="276"/>
      <w:bookmarkEnd w:id="277"/>
      <w:r w:rsidRPr="00D2616C">
        <w:rPr>
          <w:rFonts w:hint="cs"/>
          <w:rtl/>
        </w:rPr>
        <w:t xml:space="preserve"> </w:t>
      </w:r>
    </w:p>
    <w:p w:rsidR="003E644C" w:rsidRPr="000017F5" w:rsidRDefault="003E644C" w:rsidP="009C6B40">
      <w:pPr>
        <w:pStyle w:val="a1"/>
        <w:rPr>
          <w:rtl/>
        </w:rPr>
      </w:pPr>
      <w:bookmarkStart w:id="278" w:name="_Toc337154449"/>
      <w:bookmarkStart w:id="279" w:name="_Toc429655127"/>
      <w:r w:rsidRPr="000017F5">
        <w:rPr>
          <w:rFonts w:hint="cs"/>
          <w:rtl/>
        </w:rPr>
        <w:t>1- عمر خ</w:t>
      </w:r>
      <w:r w:rsidR="00D608B9">
        <w:rPr>
          <w:rFonts w:hint="cs"/>
          <w:rtl/>
        </w:rPr>
        <w:t>ی</w:t>
      </w:r>
      <w:r w:rsidRPr="000017F5">
        <w:rPr>
          <w:rFonts w:hint="cs"/>
          <w:rtl/>
        </w:rPr>
        <w:t xml:space="preserve">ام: (427-509 </w:t>
      </w:r>
      <w:r w:rsidR="00D608B9">
        <w:rPr>
          <w:rFonts w:hint="cs"/>
          <w:rtl/>
        </w:rPr>
        <w:t>ی</w:t>
      </w:r>
      <w:r w:rsidRPr="000017F5">
        <w:rPr>
          <w:rFonts w:hint="cs"/>
          <w:rtl/>
        </w:rPr>
        <w:t>ا 517 ه‍. ق) مدفون در اصفهان.</w:t>
      </w:r>
      <w:bookmarkEnd w:id="278"/>
      <w:bookmarkEnd w:id="279"/>
      <w:r w:rsidRPr="000017F5">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884FA5">
        <w:rPr>
          <w:rStyle w:val="Char3"/>
          <w:rFonts w:hint="cs"/>
          <w:rtl/>
        </w:rPr>
        <w:t>حجة الحق حک</w:t>
      </w:r>
      <w:r w:rsidR="00D608B9" w:rsidRPr="00884FA5">
        <w:rPr>
          <w:rStyle w:val="Char3"/>
          <w:rFonts w:hint="cs"/>
          <w:rtl/>
        </w:rPr>
        <w:t>ی</w:t>
      </w:r>
      <w:r w:rsidRPr="00884FA5">
        <w:rPr>
          <w:rStyle w:val="Char3"/>
          <w:rFonts w:hint="cs"/>
          <w:rtl/>
        </w:rPr>
        <w:t>م ابوالفتح</w:t>
      </w:r>
      <w:r w:rsidRPr="0031765E">
        <w:rPr>
          <w:rStyle w:val="Char3"/>
          <w:rFonts w:hint="cs"/>
          <w:rtl/>
        </w:rPr>
        <w:t xml:space="preserve"> عمربن ابراه</w:t>
      </w:r>
      <w:r w:rsidR="00D608B9" w:rsidRPr="0031765E">
        <w:rPr>
          <w:rStyle w:val="Char3"/>
          <w:rFonts w:hint="cs"/>
          <w:rtl/>
        </w:rPr>
        <w:t>ی</w:t>
      </w:r>
      <w:r w:rsidRPr="0031765E">
        <w:rPr>
          <w:rStyle w:val="Char3"/>
          <w:rFonts w:hint="cs"/>
          <w:rtl/>
        </w:rPr>
        <w:t>م الخ</w:t>
      </w:r>
      <w:r w:rsidR="00D608B9" w:rsidRPr="0031765E">
        <w:rPr>
          <w:rStyle w:val="Char3"/>
          <w:rFonts w:hint="cs"/>
          <w:rtl/>
        </w:rPr>
        <w:t>ی</w:t>
      </w:r>
      <w:r w:rsidRPr="0031765E">
        <w:rPr>
          <w:rStyle w:val="Char3"/>
          <w:rFonts w:hint="cs"/>
          <w:rtl/>
        </w:rPr>
        <w:t>ام ن</w:t>
      </w:r>
      <w:r w:rsidR="00D608B9" w:rsidRPr="0031765E">
        <w:rPr>
          <w:rStyle w:val="Char3"/>
          <w:rFonts w:hint="cs"/>
          <w:rtl/>
        </w:rPr>
        <w:t>ی</w:t>
      </w:r>
      <w:r w:rsidRPr="0031765E">
        <w:rPr>
          <w:rStyle w:val="Char3"/>
          <w:rFonts w:hint="cs"/>
          <w:rtl/>
        </w:rPr>
        <w:t>شابور</w:t>
      </w:r>
      <w:r w:rsidR="00D608B9" w:rsidRPr="0031765E">
        <w:rPr>
          <w:rStyle w:val="Char3"/>
          <w:rFonts w:hint="cs"/>
          <w:rtl/>
        </w:rPr>
        <w:t>ی</w:t>
      </w:r>
      <w:r w:rsidRPr="0031765E">
        <w:rPr>
          <w:rStyle w:val="Char3"/>
          <w:rFonts w:hint="cs"/>
          <w:rtl/>
        </w:rPr>
        <w:t xml:space="preserve">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ف</w:t>
      </w:r>
      <w:r w:rsidR="00D608B9" w:rsidRPr="0031765E">
        <w:rPr>
          <w:rStyle w:val="Char3"/>
          <w:rFonts w:hint="cs"/>
          <w:rtl/>
        </w:rPr>
        <w:t>ی</w:t>
      </w:r>
      <w:r w:rsidRPr="0031765E">
        <w:rPr>
          <w:rStyle w:val="Char3"/>
          <w:rFonts w:hint="cs"/>
          <w:rtl/>
        </w:rPr>
        <w:t xml:space="preserve">لسوف </w:t>
      </w:r>
      <w:r w:rsidRPr="00D2616C">
        <w:rPr>
          <w:rFonts w:ascii="Times New Roman" w:hAnsi="Times New Roman" w:cs="Times New Roman" w:hint="cs"/>
          <w:sz w:val="28"/>
          <w:szCs w:val="28"/>
          <w:rtl/>
          <w:lang w:bidi="fa-IR"/>
        </w:rPr>
        <w:t>–</w:t>
      </w:r>
      <w:r w:rsidRPr="0031765E">
        <w:rPr>
          <w:rStyle w:val="Char3"/>
          <w:rFonts w:hint="cs"/>
          <w:rtl/>
        </w:rPr>
        <w:t xml:space="preserve"> پزشک </w:t>
      </w:r>
      <w:r w:rsidRPr="00D2616C">
        <w:rPr>
          <w:rFonts w:ascii="Times New Roman" w:hAnsi="Times New Roman" w:cs="Times New Roman" w:hint="cs"/>
          <w:sz w:val="28"/>
          <w:szCs w:val="28"/>
          <w:rtl/>
          <w:lang w:bidi="fa-IR"/>
        </w:rPr>
        <w:t>–</w:t>
      </w:r>
      <w:r w:rsidRPr="0031765E">
        <w:rPr>
          <w:rStyle w:val="Char3"/>
          <w:rFonts w:hint="cs"/>
          <w:rtl/>
        </w:rPr>
        <w:t xml:space="preserve"> شاعر و موس</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‌دان بزرگ قرن پنجم ه‍. ق بنا به دعوت سلطان ملک‌شاه سلجوق</w:t>
      </w:r>
      <w:r w:rsidR="00D608B9" w:rsidRPr="0031765E">
        <w:rPr>
          <w:rStyle w:val="Char3"/>
          <w:rFonts w:hint="cs"/>
          <w:rtl/>
        </w:rPr>
        <w:t>ی</w:t>
      </w:r>
      <w:r w:rsidRPr="0031765E">
        <w:rPr>
          <w:rStyle w:val="Char3"/>
          <w:rFonts w:hint="cs"/>
          <w:rtl/>
        </w:rPr>
        <w:t xml:space="preserve"> در سال 467 برا</w:t>
      </w:r>
      <w:r w:rsidR="00D608B9" w:rsidRPr="0031765E">
        <w:rPr>
          <w:rStyle w:val="Char3"/>
          <w:rFonts w:hint="cs"/>
          <w:rtl/>
        </w:rPr>
        <w:t>ی</w:t>
      </w:r>
      <w:r w:rsidRPr="0031765E">
        <w:rPr>
          <w:rStyle w:val="Char3"/>
          <w:rFonts w:hint="cs"/>
          <w:rtl/>
        </w:rPr>
        <w:t xml:space="preserve"> اصلاح کردن تقو</w:t>
      </w:r>
      <w:r w:rsidR="00D608B9" w:rsidRPr="0031765E">
        <w:rPr>
          <w:rStyle w:val="Char3"/>
          <w:rFonts w:hint="cs"/>
          <w:rtl/>
        </w:rPr>
        <w:t>ی</w:t>
      </w:r>
      <w:r w:rsidRPr="0031765E">
        <w:rPr>
          <w:rStyle w:val="Char3"/>
          <w:rFonts w:hint="cs"/>
          <w:rtl/>
        </w:rPr>
        <w:t>م نجوم</w:t>
      </w:r>
      <w:r w:rsidR="00D608B9" w:rsidRPr="0031765E">
        <w:rPr>
          <w:rStyle w:val="Char3"/>
          <w:rFonts w:hint="cs"/>
          <w:rtl/>
        </w:rPr>
        <w:t>ی</w:t>
      </w:r>
      <w:r w:rsidRPr="0031765E">
        <w:rPr>
          <w:rStyle w:val="Char3"/>
          <w:rFonts w:hint="cs"/>
          <w:rtl/>
        </w:rPr>
        <w:t xml:space="preserve"> به همراه منجم</w:t>
      </w:r>
      <w:r w:rsidR="00D608B9" w:rsidRPr="0031765E">
        <w:rPr>
          <w:rStyle w:val="Char3"/>
          <w:rFonts w:hint="cs"/>
          <w:rtl/>
        </w:rPr>
        <w:t>ی</w:t>
      </w:r>
      <w:r w:rsidRPr="0031765E">
        <w:rPr>
          <w:rStyle w:val="Char3"/>
          <w:rFonts w:hint="cs"/>
          <w:rtl/>
        </w:rPr>
        <w:t>ن معروف روزگارش، رصدخانه‌ا</w:t>
      </w:r>
      <w:r w:rsidR="00D608B9" w:rsidRPr="0031765E">
        <w:rPr>
          <w:rStyle w:val="Char3"/>
          <w:rFonts w:hint="cs"/>
          <w:rtl/>
        </w:rPr>
        <w:t>ی</w:t>
      </w:r>
      <w:r w:rsidRPr="0031765E">
        <w:rPr>
          <w:rStyle w:val="Char3"/>
          <w:rFonts w:hint="cs"/>
          <w:rtl/>
        </w:rPr>
        <w:t xml:space="preserve"> مهم در اصفهان ساخت. علم جبر با اند</w:t>
      </w:r>
      <w:r w:rsidR="00D608B9" w:rsidRPr="0031765E">
        <w:rPr>
          <w:rStyle w:val="Char3"/>
          <w:rFonts w:hint="cs"/>
          <w:rtl/>
        </w:rPr>
        <w:t>ی</w:t>
      </w:r>
      <w:r w:rsidRPr="0031765E">
        <w:rPr>
          <w:rStyle w:val="Char3"/>
          <w:rFonts w:hint="cs"/>
          <w:rtl/>
        </w:rPr>
        <w:t>شه‌ها و کارها و نوشته‌‌ها</w:t>
      </w:r>
      <w:r w:rsidR="00D608B9" w:rsidRPr="0031765E">
        <w:rPr>
          <w:rStyle w:val="Char3"/>
          <w:rFonts w:hint="cs"/>
          <w:rtl/>
        </w:rPr>
        <w:t>ی</w:t>
      </w:r>
      <w:r w:rsidRPr="0031765E">
        <w:rPr>
          <w:rStyle w:val="Char3"/>
          <w:rFonts w:hint="cs"/>
          <w:rtl/>
        </w:rPr>
        <w:t xml:space="preserve"> خ</w:t>
      </w:r>
      <w:r w:rsidR="00D608B9" w:rsidRPr="0031765E">
        <w:rPr>
          <w:rStyle w:val="Char3"/>
          <w:rFonts w:hint="cs"/>
          <w:rtl/>
        </w:rPr>
        <w:t>ی</w:t>
      </w:r>
      <w:r w:rsidRPr="0031765E">
        <w:rPr>
          <w:rStyle w:val="Char3"/>
          <w:rFonts w:hint="cs"/>
          <w:rtl/>
        </w:rPr>
        <w:t xml:space="preserve">ام به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مراحل کمال و شکوفا</w:t>
      </w:r>
      <w:r w:rsidR="00D608B9" w:rsidRPr="0031765E">
        <w:rPr>
          <w:rStyle w:val="Char3"/>
          <w:rFonts w:hint="cs"/>
          <w:rtl/>
        </w:rPr>
        <w:t>یی</w:t>
      </w:r>
      <w:r w:rsidRPr="0031765E">
        <w:rPr>
          <w:rStyle w:val="Char3"/>
          <w:rFonts w:hint="cs"/>
          <w:rtl/>
        </w:rPr>
        <w:t xml:space="preserve"> خود رس</w:t>
      </w:r>
      <w:r w:rsidR="00D608B9" w:rsidRPr="0031765E">
        <w:rPr>
          <w:rStyle w:val="Char3"/>
          <w:rFonts w:hint="cs"/>
          <w:rtl/>
        </w:rPr>
        <w:t>ی</w:t>
      </w:r>
      <w:r w:rsidRPr="0031765E">
        <w:rPr>
          <w:rStyle w:val="Char3"/>
          <w:rFonts w:hint="cs"/>
          <w:rtl/>
        </w:rPr>
        <w:t>د. خ</w:t>
      </w:r>
      <w:r w:rsidR="00D608B9" w:rsidRPr="0031765E">
        <w:rPr>
          <w:rStyle w:val="Char3"/>
          <w:rFonts w:hint="cs"/>
          <w:rtl/>
        </w:rPr>
        <w:t>ی</w:t>
      </w:r>
      <w:r w:rsidRPr="0031765E">
        <w:rPr>
          <w:rStyle w:val="Char3"/>
          <w:rFonts w:hint="cs"/>
          <w:rtl/>
        </w:rPr>
        <w:t>ام اول</w:t>
      </w:r>
      <w:r w:rsidR="00D608B9" w:rsidRPr="0031765E">
        <w:rPr>
          <w:rStyle w:val="Char3"/>
          <w:rFonts w:hint="cs"/>
          <w:rtl/>
        </w:rPr>
        <w:t>ی</w:t>
      </w:r>
      <w:r w:rsidRPr="0031765E">
        <w:rPr>
          <w:rStyle w:val="Char3"/>
          <w:rFonts w:hint="cs"/>
          <w:rtl/>
        </w:rPr>
        <w:t>ن کس</w:t>
      </w:r>
      <w:r w:rsidR="00D608B9" w:rsidRPr="0031765E">
        <w:rPr>
          <w:rStyle w:val="Char3"/>
          <w:rFonts w:hint="cs"/>
          <w:rtl/>
        </w:rPr>
        <w:t>ی</w:t>
      </w:r>
      <w:r w:rsidRPr="0031765E">
        <w:rPr>
          <w:rStyle w:val="Char3"/>
          <w:rFonts w:hint="cs"/>
          <w:rtl/>
        </w:rPr>
        <w:t xml:space="preserve"> است که انواع معادلات درجه 3 را حل کرده است. عمربن خ</w:t>
      </w:r>
      <w:r w:rsidR="00D608B9" w:rsidRPr="0031765E">
        <w:rPr>
          <w:rStyle w:val="Char3"/>
          <w:rFonts w:hint="cs"/>
          <w:rtl/>
        </w:rPr>
        <w:t>ی</w:t>
      </w:r>
      <w:r w:rsidRPr="0031765E">
        <w:rPr>
          <w:rStyle w:val="Char3"/>
          <w:rFonts w:hint="cs"/>
          <w:rtl/>
        </w:rPr>
        <w:t>ام ف</w:t>
      </w:r>
      <w:r w:rsidR="00D608B9" w:rsidRPr="0031765E">
        <w:rPr>
          <w:rStyle w:val="Char3"/>
          <w:rFonts w:hint="cs"/>
          <w:rtl/>
        </w:rPr>
        <w:t>ی</w:t>
      </w:r>
      <w:r w:rsidRPr="0031765E">
        <w:rPr>
          <w:rStyle w:val="Char3"/>
          <w:rFonts w:hint="cs"/>
          <w:rtl/>
        </w:rPr>
        <w:t>لسوف و دانشمند مسلمان</w:t>
      </w:r>
      <w:r w:rsidR="00D608B9" w:rsidRPr="0031765E">
        <w:rPr>
          <w:rStyle w:val="Char3"/>
          <w:rFonts w:hint="cs"/>
          <w:rtl/>
        </w:rPr>
        <w:t>ی</w:t>
      </w:r>
      <w:r w:rsidRPr="0031765E">
        <w:rPr>
          <w:rStyle w:val="Char3"/>
          <w:rFonts w:hint="cs"/>
          <w:rtl/>
        </w:rPr>
        <w:t xml:space="preserve"> بود که نسبت دادن رباع</w:t>
      </w:r>
      <w:r w:rsidR="00D608B9" w:rsidRPr="0031765E">
        <w:rPr>
          <w:rStyle w:val="Char3"/>
          <w:rFonts w:hint="cs"/>
          <w:rtl/>
        </w:rPr>
        <w:t>ی</w:t>
      </w:r>
      <w:r w:rsidRPr="0031765E">
        <w:rPr>
          <w:rStyle w:val="Char3"/>
          <w:rFonts w:hint="cs"/>
          <w:rtl/>
        </w:rPr>
        <w:t>ات</w:t>
      </w:r>
      <w:r w:rsidR="00D608B9" w:rsidRPr="0031765E">
        <w:rPr>
          <w:rStyle w:val="Char3"/>
          <w:rFonts w:hint="cs"/>
          <w:rtl/>
        </w:rPr>
        <w:t>ی</w:t>
      </w:r>
      <w:r w:rsidRPr="0031765E">
        <w:rPr>
          <w:rStyle w:val="Char3"/>
          <w:rFonts w:hint="cs"/>
          <w:rtl/>
        </w:rPr>
        <w:t xml:space="preserve"> در شهوت‌پرست</w:t>
      </w:r>
      <w:r w:rsidR="00D608B9" w:rsidRPr="0031765E">
        <w:rPr>
          <w:rStyle w:val="Char3"/>
          <w:rFonts w:hint="cs"/>
          <w:rtl/>
        </w:rPr>
        <w:t>ی</w:t>
      </w:r>
      <w:r w:rsidRPr="0031765E">
        <w:rPr>
          <w:rStyle w:val="Char3"/>
          <w:rFonts w:hint="cs"/>
          <w:rtl/>
        </w:rPr>
        <w:t xml:space="preserve"> به او دروغ محض است و همچنان که در سال</w:t>
      </w:r>
      <w:r w:rsidR="00D608B9" w:rsidRPr="0031765E">
        <w:rPr>
          <w:rStyle w:val="Char3"/>
          <w:rFonts w:hint="cs"/>
          <w:rtl/>
        </w:rPr>
        <w:t>ی</w:t>
      </w:r>
      <w:r w:rsidRPr="0031765E">
        <w:rPr>
          <w:rStyle w:val="Char3"/>
          <w:rFonts w:hint="cs"/>
          <w:rtl/>
        </w:rPr>
        <w:t>ان اخ</w:t>
      </w:r>
      <w:r w:rsidR="00D608B9" w:rsidRPr="0031765E">
        <w:rPr>
          <w:rStyle w:val="Char3"/>
          <w:rFonts w:hint="cs"/>
          <w:rtl/>
        </w:rPr>
        <w:t>ی</w:t>
      </w:r>
      <w:r w:rsidRPr="0031765E">
        <w:rPr>
          <w:rStyle w:val="Char3"/>
          <w:rFonts w:hint="cs"/>
          <w:rtl/>
        </w:rPr>
        <w:t xml:space="preserve">ر معلوم شده است در آن زمان دو </w:t>
      </w:r>
      <w:r w:rsidR="00D608B9" w:rsidRPr="0031765E">
        <w:rPr>
          <w:rStyle w:val="Char3"/>
          <w:rFonts w:hint="cs"/>
          <w:rtl/>
        </w:rPr>
        <w:t>ی</w:t>
      </w:r>
      <w:r w:rsidRPr="0031765E">
        <w:rPr>
          <w:rStyle w:val="Char3"/>
          <w:rFonts w:hint="cs"/>
          <w:rtl/>
        </w:rPr>
        <w:t>ا سه شخص</w:t>
      </w:r>
      <w:r w:rsidR="00D608B9" w:rsidRPr="0031765E">
        <w:rPr>
          <w:rStyle w:val="Char3"/>
          <w:rFonts w:hint="cs"/>
          <w:rtl/>
        </w:rPr>
        <w:t>ی</w:t>
      </w:r>
      <w:r w:rsidRPr="0031765E">
        <w:rPr>
          <w:rStyle w:val="Char3"/>
          <w:rFonts w:hint="cs"/>
          <w:rtl/>
        </w:rPr>
        <w:t>ت جود داشته است که باسم خ</w:t>
      </w:r>
      <w:r w:rsidR="00D608B9" w:rsidRPr="0031765E">
        <w:rPr>
          <w:rStyle w:val="Char3"/>
          <w:rFonts w:hint="cs"/>
          <w:rtl/>
        </w:rPr>
        <w:t>ی</w:t>
      </w:r>
      <w:r w:rsidRPr="0031765E">
        <w:rPr>
          <w:rStyle w:val="Char3"/>
          <w:rFonts w:hint="cs"/>
          <w:rtl/>
        </w:rPr>
        <w:t>ام</w:t>
      </w:r>
      <w:r w:rsidR="00D608B9" w:rsidRPr="0031765E">
        <w:rPr>
          <w:rStyle w:val="Char3"/>
          <w:rFonts w:hint="cs"/>
          <w:rtl/>
        </w:rPr>
        <w:t>ی</w:t>
      </w:r>
      <w:r w:rsidRPr="0031765E">
        <w:rPr>
          <w:rStyle w:val="Char3"/>
          <w:rFonts w:hint="cs"/>
          <w:rtl/>
        </w:rPr>
        <w:t xml:space="preserve"> و خ</w:t>
      </w:r>
      <w:r w:rsidR="00D608B9" w:rsidRPr="0031765E">
        <w:rPr>
          <w:rStyle w:val="Char3"/>
          <w:rFonts w:hint="cs"/>
          <w:rtl/>
        </w:rPr>
        <w:t>ی</w:t>
      </w:r>
      <w:r w:rsidRPr="0031765E">
        <w:rPr>
          <w:rStyle w:val="Char3"/>
          <w:rFonts w:hint="cs"/>
          <w:rtl/>
        </w:rPr>
        <w:t xml:space="preserve">ام مطرح بوده‌اند. </w:t>
      </w:r>
    </w:p>
    <w:p w:rsidR="003E644C" w:rsidRPr="0031765E" w:rsidRDefault="003E644C" w:rsidP="00884FA5">
      <w:pPr>
        <w:pStyle w:val="StyleComplexBLotus12ptJustifiedFirstline05cmCharCharChar3Char"/>
        <w:spacing w:line="240" w:lineRule="auto"/>
        <w:rPr>
          <w:rStyle w:val="Char3"/>
          <w:rtl/>
        </w:rPr>
      </w:pPr>
      <w:r w:rsidRPr="00122CDF">
        <w:rPr>
          <w:rStyle w:val="Char7"/>
          <w:rFonts w:hint="cs"/>
          <w:rtl/>
        </w:rPr>
        <w:t>برخ</w:t>
      </w:r>
      <w:r w:rsidR="00D608B9" w:rsidRPr="00122CDF">
        <w:rPr>
          <w:rStyle w:val="Char7"/>
          <w:rFonts w:hint="cs"/>
          <w:rtl/>
        </w:rPr>
        <w:t>ی</w:t>
      </w:r>
      <w:r w:rsidRPr="00122CDF">
        <w:rPr>
          <w:rStyle w:val="Char7"/>
          <w:rFonts w:hint="cs"/>
          <w:rtl/>
        </w:rPr>
        <w:t xml:space="preserve"> از آثار خ</w:t>
      </w:r>
      <w:r w:rsidR="00D608B9" w:rsidRPr="00122CDF">
        <w:rPr>
          <w:rStyle w:val="Char7"/>
          <w:rFonts w:hint="cs"/>
          <w:rtl/>
        </w:rPr>
        <w:t>ی</w:t>
      </w:r>
      <w:r w:rsidRPr="00122CDF">
        <w:rPr>
          <w:rStyle w:val="Char7"/>
          <w:rFonts w:hint="cs"/>
          <w:rtl/>
        </w:rPr>
        <w:t>ام</w:t>
      </w:r>
      <w:r w:rsidRPr="0031765E">
        <w:rPr>
          <w:rStyle w:val="Char3"/>
          <w:rFonts w:hint="cs"/>
          <w:rtl/>
        </w:rPr>
        <w:t xml:space="preserve">: 1- </w:t>
      </w:r>
      <w:r w:rsidRPr="00884FA5">
        <w:rPr>
          <w:rStyle w:val="Char4"/>
          <w:rFonts w:hint="cs"/>
          <w:rtl/>
        </w:rPr>
        <w:t>شرح المشکل من الکتاب الموس</w:t>
      </w:r>
      <w:r w:rsidR="00D608B9" w:rsidRPr="00884FA5">
        <w:rPr>
          <w:rStyle w:val="Char4"/>
          <w:rFonts w:hint="cs"/>
          <w:rtl/>
        </w:rPr>
        <w:t>ی</w:t>
      </w:r>
      <w:r w:rsidRPr="00884FA5">
        <w:rPr>
          <w:rStyle w:val="Char4"/>
          <w:rFonts w:hint="cs"/>
          <w:rtl/>
        </w:rPr>
        <w:t>ق</w:t>
      </w:r>
      <w:r w:rsidR="00884FA5">
        <w:rPr>
          <w:rStyle w:val="Char4"/>
          <w:rFonts w:hint="cs"/>
          <w:rtl/>
        </w:rPr>
        <w:t>ي</w:t>
      </w:r>
      <w:r w:rsidRPr="0031765E">
        <w:rPr>
          <w:rStyle w:val="Char3"/>
          <w:rFonts w:hint="cs"/>
          <w:rtl/>
        </w:rPr>
        <w:t xml:space="preserve"> 2- مسائل حساب 3- اثبات مسائل جبر 4- </w:t>
      </w:r>
      <w:r w:rsidRPr="00884FA5">
        <w:rPr>
          <w:rStyle w:val="Char4"/>
          <w:rFonts w:hint="cs"/>
          <w:rtl/>
        </w:rPr>
        <w:t>شرح ما</w:t>
      </w:r>
      <w:r w:rsidR="009E0E09" w:rsidRPr="00884FA5">
        <w:rPr>
          <w:rStyle w:val="Char4"/>
          <w:rFonts w:hint="cs"/>
          <w:rtl/>
        </w:rPr>
        <w:t xml:space="preserve"> أ</w:t>
      </w:r>
      <w:r w:rsidRPr="00884FA5">
        <w:rPr>
          <w:rStyle w:val="Char4"/>
          <w:rFonts w:hint="cs"/>
          <w:rtl/>
        </w:rPr>
        <w:t>شکل من مصادرات</w:t>
      </w:r>
      <w:r w:rsidRPr="0031765E">
        <w:rPr>
          <w:rStyle w:val="Char3"/>
          <w:rFonts w:hint="cs"/>
          <w:rtl/>
        </w:rPr>
        <w:t xml:space="preserve"> کتاب اقل</w:t>
      </w:r>
      <w:r w:rsidR="00D608B9" w:rsidRPr="0031765E">
        <w:rPr>
          <w:rStyle w:val="Char3"/>
          <w:rFonts w:hint="cs"/>
          <w:rtl/>
        </w:rPr>
        <w:t>ی</w:t>
      </w:r>
      <w:r w:rsidRPr="0031765E">
        <w:rPr>
          <w:rStyle w:val="Char3"/>
          <w:rFonts w:hint="cs"/>
          <w:rtl/>
        </w:rPr>
        <w:t>دس و</w:t>
      </w:r>
      <w:r w:rsidR="00D608B9" w:rsidRPr="0031765E">
        <w:rPr>
          <w:rStyle w:val="Char3"/>
          <w:rFonts w:hint="cs"/>
          <w:rtl/>
        </w:rPr>
        <w:t>ی</w:t>
      </w:r>
      <w:r w:rsidRPr="0031765E">
        <w:rPr>
          <w:rStyle w:val="Char3"/>
          <w:rFonts w:hint="cs"/>
          <w:rtl/>
        </w:rPr>
        <w:t xml:space="preserve"> در ا</w:t>
      </w:r>
      <w:r w:rsidR="00D608B9" w:rsidRPr="0031765E">
        <w:rPr>
          <w:rStyle w:val="Char3"/>
          <w:rFonts w:hint="cs"/>
          <w:rtl/>
        </w:rPr>
        <w:t>ی</w:t>
      </w:r>
      <w:r w:rsidRPr="0031765E">
        <w:rPr>
          <w:rStyle w:val="Char3"/>
          <w:rFonts w:hint="cs"/>
          <w:rtl/>
        </w:rPr>
        <w:t>ن کتاب بر هندسه اقل</w:t>
      </w:r>
      <w:r w:rsidR="00D608B9" w:rsidRPr="0031765E">
        <w:rPr>
          <w:rStyle w:val="Char3"/>
          <w:rFonts w:hint="cs"/>
          <w:rtl/>
        </w:rPr>
        <w:t>ی</w:t>
      </w:r>
      <w:r w:rsidRPr="0031765E">
        <w:rPr>
          <w:rStyle w:val="Char3"/>
          <w:rFonts w:hint="cs"/>
          <w:rtl/>
        </w:rPr>
        <w:t>دس ا</w:t>
      </w:r>
      <w:r w:rsidR="00D608B9" w:rsidRPr="0031765E">
        <w:rPr>
          <w:rStyle w:val="Char3"/>
          <w:rFonts w:hint="cs"/>
          <w:rtl/>
        </w:rPr>
        <w:t>ی</w:t>
      </w:r>
      <w:r w:rsidRPr="0031765E">
        <w:rPr>
          <w:rStyle w:val="Char3"/>
          <w:rFonts w:hint="cs"/>
          <w:rtl/>
        </w:rPr>
        <w:t>راد مهم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رد. 5- م</w:t>
      </w:r>
      <w:r w:rsidR="00D608B9" w:rsidRPr="0031765E">
        <w:rPr>
          <w:rStyle w:val="Char3"/>
          <w:rFonts w:hint="cs"/>
          <w:rtl/>
        </w:rPr>
        <w:t>ی</w:t>
      </w:r>
      <w:r w:rsidRPr="0031765E">
        <w:rPr>
          <w:rStyle w:val="Char3"/>
          <w:rFonts w:hint="cs"/>
          <w:rtl/>
        </w:rPr>
        <w:t>ران الحکمه 6- ز</w:t>
      </w:r>
      <w:r w:rsidR="00D608B9" w:rsidRPr="0031765E">
        <w:rPr>
          <w:rStyle w:val="Char3"/>
          <w:rFonts w:hint="cs"/>
          <w:rtl/>
        </w:rPr>
        <w:t>ی</w:t>
      </w:r>
      <w:r w:rsidRPr="0031765E">
        <w:rPr>
          <w:rStyle w:val="Char3"/>
          <w:rFonts w:hint="cs"/>
          <w:rtl/>
        </w:rPr>
        <w:t>ج السنجر</w:t>
      </w:r>
      <w:r w:rsidR="00D608B9" w:rsidRPr="0031765E">
        <w:rPr>
          <w:rStyle w:val="Char3"/>
          <w:rFonts w:hint="cs"/>
          <w:rtl/>
        </w:rPr>
        <w:t>ی</w:t>
      </w:r>
      <w:r w:rsidRPr="0031765E">
        <w:rPr>
          <w:rStyle w:val="Char3"/>
          <w:rFonts w:hint="cs"/>
          <w:rtl/>
        </w:rPr>
        <w:t>، آنچه که بنام بسط دو جمله‌ا</w:t>
      </w:r>
      <w:r w:rsidR="00D608B9" w:rsidRPr="0031765E">
        <w:rPr>
          <w:rStyle w:val="Char3"/>
          <w:rFonts w:hint="cs"/>
          <w:rtl/>
        </w:rPr>
        <w:t>ی</w:t>
      </w:r>
      <w:r w:rsidRPr="0031765E">
        <w:rPr>
          <w:rStyle w:val="Char3"/>
          <w:rFonts w:hint="cs"/>
          <w:rtl/>
        </w:rPr>
        <w:t xml:space="preserve"> به ن</w:t>
      </w:r>
      <w:r w:rsidR="00D608B9" w:rsidRPr="0031765E">
        <w:rPr>
          <w:rStyle w:val="Char3"/>
          <w:rFonts w:hint="cs"/>
          <w:rtl/>
        </w:rPr>
        <w:t>ی</w:t>
      </w:r>
      <w:r w:rsidRPr="0031765E">
        <w:rPr>
          <w:rStyle w:val="Char3"/>
          <w:rFonts w:hint="cs"/>
          <w:rtl/>
        </w:rPr>
        <w:t>وتن نسبت داده شده است و با کمک آن محاسبه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مسائل ف</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ک و مکان</w:t>
      </w:r>
      <w:r w:rsidR="00D608B9" w:rsidRPr="0031765E">
        <w:rPr>
          <w:rStyle w:val="Char3"/>
          <w:rFonts w:hint="cs"/>
          <w:rtl/>
        </w:rPr>
        <w:t>ی</w:t>
      </w:r>
      <w:r w:rsidRPr="0031765E">
        <w:rPr>
          <w:rStyle w:val="Char3"/>
          <w:rFonts w:hint="cs"/>
          <w:rtl/>
        </w:rPr>
        <w:t>ک را حل م</w:t>
      </w:r>
      <w:r w:rsidR="00D608B9" w:rsidRPr="0031765E">
        <w:rPr>
          <w:rStyle w:val="Char3"/>
          <w:rFonts w:hint="cs"/>
          <w:rtl/>
        </w:rPr>
        <w:t>ی</w:t>
      </w:r>
      <w:r w:rsidRPr="0031765E">
        <w:rPr>
          <w:rStyle w:val="Char3"/>
          <w:rFonts w:hint="cs"/>
          <w:rtl/>
        </w:rPr>
        <w:t>‌کنند و در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ات ن</w:t>
      </w:r>
      <w:r w:rsidR="00D608B9" w:rsidRPr="0031765E">
        <w:rPr>
          <w:rStyle w:val="Char3"/>
          <w:rFonts w:hint="cs"/>
          <w:rtl/>
        </w:rPr>
        <w:t>ی</w:t>
      </w:r>
      <w:r w:rsidRPr="0031765E">
        <w:rPr>
          <w:rStyle w:val="Char3"/>
          <w:rFonts w:hint="cs"/>
          <w:rtl/>
        </w:rPr>
        <w:t>ز حائز اهم</w:t>
      </w:r>
      <w:r w:rsidR="00D608B9" w:rsidRPr="0031765E">
        <w:rPr>
          <w:rStyle w:val="Char3"/>
          <w:rFonts w:hint="cs"/>
          <w:rtl/>
        </w:rPr>
        <w:t>ی</w:t>
      </w:r>
      <w:r w:rsidRPr="0031765E">
        <w:rPr>
          <w:rStyle w:val="Char3"/>
          <w:rFonts w:hint="cs"/>
          <w:rtl/>
        </w:rPr>
        <w:t>ت است. در واقع توسط خ</w:t>
      </w:r>
      <w:r w:rsidR="00D608B9" w:rsidRPr="0031765E">
        <w:rPr>
          <w:rStyle w:val="Char3"/>
          <w:rFonts w:hint="cs"/>
          <w:rtl/>
        </w:rPr>
        <w:t>ی</w:t>
      </w:r>
      <w:r w:rsidRPr="0031765E">
        <w:rPr>
          <w:rStyle w:val="Char3"/>
          <w:rFonts w:hint="cs"/>
          <w:rtl/>
        </w:rPr>
        <w:t>ام بدست آمده است. پروفسور روزبرگ استاد هندسه در ا</w:t>
      </w:r>
      <w:r w:rsidR="00D608B9" w:rsidRPr="0031765E">
        <w:rPr>
          <w:rStyle w:val="Char3"/>
          <w:rFonts w:hint="cs"/>
          <w:rtl/>
        </w:rPr>
        <w:t>ی</w:t>
      </w:r>
      <w:r w:rsidRPr="0031765E">
        <w:rPr>
          <w:rStyle w:val="Char3"/>
          <w:rFonts w:hint="cs"/>
          <w:rtl/>
        </w:rPr>
        <w:t>ن باره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د</w:t>
      </w:r>
      <w:r w:rsidR="009E0E09" w:rsidRPr="0031765E">
        <w:rPr>
          <w:rStyle w:val="Char3"/>
          <w:rFonts w:hint="cs"/>
          <w:rtl/>
        </w:rPr>
        <w:t>:</w:t>
      </w:r>
      <w:r w:rsidRPr="0031765E">
        <w:rPr>
          <w:rStyle w:val="Char3"/>
          <w:rFonts w:hint="cs"/>
          <w:rtl/>
        </w:rPr>
        <w:t xml:space="preserve"> با</w:t>
      </w:r>
      <w:r w:rsidR="00D608B9" w:rsidRPr="0031765E">
        <w:rPr>
          <w:rStyle w:val="Char3"/>
          <w:rFonts w:hint="cs"/>
          <w:rtl/>
        </w:rPr>
        <w:t>ی</w:t>
      </w:r>
      <w:r w:rsidRPr="0031765E">
        <w:rPr>
          <w:rStyle w:val="Char3"/>
          <w:rFonts w:hint="cs"/>
          <w:rtl/>
        </w:rPr>
        <w:t>د بجا</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وتن و پاسکال، بسط دو جمله‌ا</w:t>
      </w:r>
      <w:r w:rsidR="00D608B9" w:rsidRPr="0031765E">
        <w:rPr>
          <w:rStyle w:val="Char3"/>
          <w:rFonts w:hint="cs"/>
          <w:rtl/>
        </w:rPr>
        <w:t>ی</w:t>
      </w:r>
      <w:r w:rsidRPr="0031765E">
        <w:rPr>
          <w:rStyle w:val="Char3"/>
          <w:rFonts w:hint="cs"/>
          <w:rtl/>
        </w:rPr>
        <w:t xml:space="preserve"> خ</w:t>
      </w:r>
      <w:r w:rsidR="00D608B9" w:rsidRPr="0031765E">
        <w:rPr>
          <w:rStyle w:val="Char3"/>
          <w:rFonts w:hint="cs"/>
          <w:rtl/>
        </w:rPr>
        <w:t>ی</w:t>
      </w:r>
      <w:r w:rsidRPr="0031765E">
        <w:rPr>
          <w:rStyle w:val="Char3"/>
          <w:rFonts w:hint="cs"/>
          <w:rtl/>
        </w:rPr>
        <w:t>ام و مثلث خ</w:t>
      </w:r>
      <w:r w:rsidR="00D608B9" w:rsidRPr="0031765E">
        <w:rPr>
          <w:rStyle w:val="Char3"/>
          <w:rFonts w:hint="cs"/>
          <w:rtl/>
        </w:rPr>
        <w:t>ی</w:t>
      </w:r>
      <w:r w:rsidRPr="0031765E">
        <w:rPr>
          <w:rStyle w:val="Char3"/>
          <w:rFonts w:hint="cs"/>
          <w:rtl/>
        </w:rPr>
        <w:t xml:space="preserve">ام به کار رود.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خ</w:t>
      </w:r>
      <w:r w:rsidR="00D608B9" w:rsidRPr="0031765E">
        <w:rPr>
          <w:rStyle w:val="Char3"/>
          <w:rFonts w:hint="cs"/>
          <w:rtl/>
        </w:rPr>
        <w:t>ی</w:t>
      </w:r>
      <w:r w:rsidRPr="0031765E">
        <w:rPr>
          <w:rStyle w:val="Char3"/>
          <w:rFonts w:hint="cs"/>
          <w:rtl/>
        </w:rPr>
        <w:t xml:space="preserve">ام: </w:t>
      </w:r>
    </w:p>
    <w:tbl>
      <w:tblPr>
        <w:bidiVisual/>
        <w:tblW w:w="0" w:type="auto"/>
        <w:jc w:val="center"/>
        <w:tblLook w:val="01E0" w:firstRow="1" w:lastRow="1" w:firstColumn="1" w:lastColumn="1" w:noHBand="0" w:noVBand="0"/>
      </w:tblPr>
      <w:tblGrid>
        <w:gridCol w:w="3537"/>
        <w:gridCol w:w="236"/>
        <w:gridCol w:w="3531"/>
      </w:tblGrid>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اسرار ازل را نه دان</w:t>
            </w:r>
            <w:r w:rsidR="00D608B9" w:rsidRPr="0031765E">
              <w:rPr>
                <w:rStyle w:val="Char3"/>
                <w:rFonts w:hint="cs"/>
                <w:rtl/>
              </w:rPr>
              <w:t>ی</w:t>
            </w:r>
            <w:r w:rsidRPr="0031765E">
              <w:rPr>
                <w:rStyle w:val="Char3"/>
                <w:rFonts w:hint="cs"/>
                <w:rtl/>
              </w:rPr>
              <w:t xml:space="preserve"> و نه من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3" w:type="dxa"/>
            <w:shd w:val="clear" w:color="auto" w:fill="auto"/>
          </w:tcPr>
          <w:p w:rsidR="003E644C" w:rsidRPr="00884FA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و</w:t>
            </w:r>
            <w:r w:rsidR="00D608B9" w:rsidRPr="0031765E">
              <w:rPr>
                <w:rStyle w:val="Char3"/>
                <w:rFonts w:hint="cs"/>
                <w:rtl/>
              </w:rPr>
              <w:t>ی</w:t>
            </w:r>
            <w:r w:rsidRPr="0031765E">
              <w:rPr>
                <w:rStyle w:val="Char3"/>
                <w:rFonts w:hint="cs"/>
                <w:rtl/>
              </w:rPr>
              <w:t>ن حرف معما نه تو خوان</w:t>
            </w:r>
            <w:r w:rsidR="00D608B9" w:rsidRPr="0031765E">
              <w:rPr>
                <w:rStyle w:val="Char3"/>
                <w:rFonts w:hint="cs"/>
                <w:rtl/>
              </w:rPr>
              <w:t>ی</w:t>
            </w:r>
            <w:r w:rsidRPr="0031765E">
              <w:rPr>
                <w:rStyle w:val="Char3"/>
                <w:rFonts w:hint="cs"/>
                <w:rtl/>
              </w:rPr>
              <w:t xml:space="preserve"> و نه من</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هست از پس پرده گفتگو</w:t>
            </w:r>
            <w:r w:rsidR="00D608B9" w:rsidRPr="0031765E">
              <w:rPr>
                <w:rStyle w:val="Char3"/>
                <w:rFonts w:hint="cs"/>
                <w:rtl/>
              </w:rPr>
              <w:t>ی</w:t>
            </w:r>
            <w:r w:rsidRPr="0031765E">
              <w:rPr>
                <w:rStyle w:val="Char3"/>
                <w:rFonts w:hint="cs"/>
                <w:rtl/>
              </w:rPr>
              <w:t xml:space="preserve"> من و تو</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3" w:type="dxa"/>
            <w:shd w:val="clear" w:color="auto" w:fill="auto"/>
          </w:tcPr>
          <w:p w:rsidR="003E644C" w:rsidRPr="00884FA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چو پرده درافتد نه تو مان</w:t>
            </w:r>
            <w:r w:rsidR="00D608B9" w:rsidRPr="0031765E">
              <w:rPr>
                <w:rStyle w:val="Char3"/>
                <w:rFonts w:hint="cs"/>
                <w:rtl/>
              </w:rPr>
              <w:t>ی</w:t>
            </w:r>
            <w:r w:rsidRPr="0031765E">
              <w:rPr>
                <w:rStyle w:val="Char3"/>
                <w:rFonts w:hint="cs"/>
                <w:rtl/>
              </w:rPr>
              <w:t xml:space="preserve"> و نه من</w:t>
            </w:r>
            <w:r w:rsidRPr="0031765E">
              <w:rPr>
                <w:rStyle w:val="Char3"/>
                <w:rtl/>
              </w:rPr>
              <w:br/>
            </w:r>
          </w:p>
        </w:tc>
      </w:tr>
    </w:tbl>
    <w:p w:rsidR="000017F5" w:rsidRDefault="003E644C" w:rsidP="009C6B40">
      <w:pPr>
        <w:pStyle w:val="a1"/>
        <w:rPr>
          <w:rtl/>
        </w:rPr>
      </w:pPr>
      <w:bookmarkStart w:id="280" w:name="_Toc337154450"/>
      <w:bookmarkStart w:id="281" w:name="_Toc429655128"/>
      <w:r w:rsidRPr="00D2616C">
        <w:rPr>
          <w:rFonts w:hint="cs"/>
          <w:rtl/>
        </w:rPr>
        <w:t>2- ابوالعباس فضل‌بن محمد لوکر</w:t>
      </w:r>
      <w:r w:rsidR="00D608B9">
        <w:rPr>
          <w:rFonts w:hint="cs"/>
          <w:rtl/>
        </w:rPr>
        <w:t>ی</w:t>
      </w:r>
      <w:r w:rsidRPr="00D2616C">
        <w:rPr>
          <w:rFonts w:hint="cs"/>
          <w:rtl/>
        </w:rPr>
        <w:t xml:space="preserve"> مروز</w:t>
      </w:r>
      <w:r w:rsidR="00D608B9">
        <w:rPr>
          <w:rFonts w:hint="cs"/>
          <w:rtl/>
        </w:rPr>
        <w:t>ی</w:t>
      </w:r>
      <w:r w:rsidRPr="00D2616C">
        <w:rPr>
          <w:rFonts w:hint="cs"/>
          <w:rtl/>
        </w:rPr>
        <w:t>:</w:t>
      </w:r>
      <w:bookmarkEnd w:id="280"/>
      <w:bookmarkEnd w:id="281"/>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از شاگردان دانشمند بهمن</w:t>
      </w:r>
      <w:r w:rsidR="00D608B9" w:rsidRPr="0031765E">
        <w:rPr>
          <w:rStyle w:val="Char3"/>
          <w:rFonts w:hint="cs"/>
          <w:rtl/>
        </w:rPr>
        <w:t>ی</w:t>
      </w:r>
      <w:r w:rsidRPr="0031765E">
        <w:rPr>
          <w:rStyle w:val="Char3"/>
          <w:rFonts w:hint="cs"/>
          <w:rtl/>
        </w:rPr>
        <w:t>ار شاگرد ابن‌س</w:t>
      </w:r>
      <w:r w:rsidR="00D608B9" w:rsidRPr="0031765E">
        <w:rPr>
          <w:rStyle w:val="Char3"/>
          <w:rFonts w:hint="cs"/>
          <w:rtl/>
        </w:rPr>
        <w:t>ی</w:t>
      </w:r>
      <w:r w:rsidRPr="0031765E">
        <w:rPr>
          <w:rStyle w:val="Char3"/>
          <w:rFonts w:hint="cs"/>
          <w:rtl/>
        </w:rPr>
        <w:t>نا آثار</w:t>
      </w:r>
      <w:r w:rsidR="00D608B9" w:rsidRPr="0031765E">
        <w:rPr>
          <w:rStyle w:val="Char3"/>
          <w:rFonts w:hint="cs"/>
          <w:rtl/>
        </w:rPr>
        <w:t>ی</w:t>
      </w:r>
      <w:r w:rsidRPr="0031765E">
        <w:rPr>
          <w:rStyle w:val="Char3"/>
          <w:rFonts w:hint="cs"/>
          <w:rtl/>
        </w:rPr>
        <w:t xml:space="preserve"> از قب</w:t>
      </w:r>
      <w:r w:rsidR="00D608B9" w:rsidRPr="0031765E">
        <w:rPr>
          <w:rStyle w:val="Char3"/>
          <w:rFonts w:hint="cs"/>
          <w:rtl/>
        </w:rPr>
        <w:t>ی</w:t>
      </w:r>
      <w:r w:rsidRPr="0031765E">
        <w:rPr>
          <w:rStyle w:val="Char3"/>
          <w:rFonts w:hint="cs"/>
          <w:rtl/>
        </w:rPr>
        <w:t>ل ب</w:t>
      </w:r>
      <w:r w:rsidR="00D608B9" w:rsidRPr="0031765E">
        <w:rPr>
          <w:rStyle w:val="Char3"/>
          <w:rFonts w:hint="cs"/>
          <w:rtl/>
        </w:rPr>
        <w:t>ی</w:t>
      </w:r>
      <w:r w:rsidRPr="0031765E">
        <w:rPr>
          <w:rStyle w:val="Char3"/>
          <w:rFonts w:hint="cs"/>
          <w:rtl/>
        </w:rPr>
        <w:t xml:space="preserve">ان الحق </w:t>
      </w:r>
      <w:r w:rsidRPr="00D2616C">
        <w:rPr>
          <w:rFonts w:ascii="Times New Roman" w:hAnsi="Times New Roman" w:cs="Times New Roman" w:hint="cs"/>
          <w:sz w:val="28"/>
          <w:szCs w:val="28"/>
          <w:rtl/>
          <w:lang w:bidi="fa-IR"/>
        </w:rPr>
        <w:t>–</w:t>
      </w:r>
      <w:r w:rsidRPr="0031765E">
        <w:rPr>
          <w:rStyle w:val="Char3"/>
          <w:rFonts w:hint="cs"/>
          <w:rtl/>
        </w:rPr>
        <w:t xml:space="preserve"> </w:t>
      </w:r>
      <w:r w:rsidR="00D608B9" w:rsidRPr="0031765E">
        <w:rPr>
          <w:rStyle w:val="Char3"/>
          <w:rFonts w:hint="cs"/>
          <w:rtl/>
        </w:rPr>
        <w:t>ی</w:t>
      </w:r>
      <w:r w:rsidRPr="0031765E">
        <w:rPr>
          <w:rStyle w:val="Char3"/>
          <w:rFonts w:hint="cs"/>
          <w:rtl/>
        </w:rPr>
        <w:t xml:space="preserve">ضمان الصدق </w:t>
      </w:r>
      <w:r w:rsidRPr="00D2616C">
        <w:rPr>
          <w:rFonts w:ascii="Times New Roman" w:hAnsi="Times New Roman" w:cs="Times New Roman" w:hint="cs"/>
          <w:sz w:val="28"/>
          <w:szCs w:val="28"/>
          <w:rtl/>
          <w:lang w:bidi="fa-IR"/>
        </w:rPr>
        <w:t>–</w:t>
      </w:r>
      <w:r w:rsidRPr="0031765E">
        <w:rPr>
          <w:rStyle w:val="Char3"/>
          <w:rFonts w:hint="cs"/>
          <w:rtl/>
        </w:rPr>
        <w:t xml:space="preserve"> قصده</w:t>
      </w:r>
      <w:r w:rsidRPr="0031765E">
        <w:rPr>
          <w:rStyle w:val="Char3"/>
          <w:rFonts w:hint="eastAsia"/>
          <w:rtl/>
        </w:rPr>
        <w:t>‌ا</w:t>
      </w:r>
      <w:r w:rsidR="00D608B9" w:rsidRPr="0031765E">
        <w:rPr>
          <w:rStyle w:val="Char3"/>
          <w:rFonts w:hint="eastAsia"/>
          <w:rtl/>
        </w:rPr>
        <w:t>یی</w:t>
      </w:r>
      <w:r w:rsidRPr="0031765E">
        <w:rPr>
          <w:rStyle w:val="Char3"/>
          <w:rFonts w:hint="eastAsia"/>
          <w:rtl/>
        </w:rPr>
        <w:t xml:space="preserve"> با شرح فارس</w:t>
      </w:r>
      <w:r w:rsidR="00D608B9" w:rsidRPr="0031765E">
        <w:rPr>
          <w:rStyle w:val="Char3"/>
          <w:rFonts w:hint="eastAsia"/>
          <w:rtl/>
        </w:rPr>
        <w:t>ی</w:t>
      </w:r>
      <w:r w:rsidRPr="0031765E">
        <w:rPr>
          <w:rStyle w:val="Char3"/>
          <w:rFonts w:hint="eastAsia"/>
          <w:rtl/>
        </w:rPr>
        <w:t xml:space="preserve"> دارد. </w:t>
      </w:r>
      <w:r w:rsidRPr="0031765E">
        <w:rPr>
          <w:rStyle w:val="Char3"/>
          <w:rFonts w:hint="cs"/>
          <w:rtl/>
        </w:rPr>
        <w:t>و</w:t>
      </w:r>
      <w:r w:rsidR="00D608B9" w:rsidRPr="0031765E">
        <w:rPr>
          <w:rStyle w:val="Char3"/>
          <w:rFonts w:hint="cs"/>
          <w:rtl/>
        </w:rPr>
        <w:t>ی</w:t>
      </w:r>
      <w:r w:rsidRPr="0031765E">
        <w:rPr>
          <w:rStyle w:val="Char3"/>
          <w:rFonts w:hint="cs"/>
          <w:rtl/>
        </w:rPr>
        <w:t xml:space="preserve"> از ف</w:t>
      </w:r>
      <w:r w:rsidR="00D608B9" w:rsidRPr="0031765E">
        <w:rPr>
          <w:rStyle w:val="Char3"/>
          <w:rFonts w:hint="cs"/>
          <w:rtl/>
        </w:rPr>
        <w:t>ی</w:t>
      </w:r>
      <w:r w:rsidRPr="0031765E">
        <w:rPr>
          <w:rStyle w:val="Char3"/>
          <w:rFonts w:hint="cs"/>
          <w:rtl/>
        </w:rPr>
        <w:t xml:space="preserve">لسوفان مشهور قرن 6 ه‍. ق است. </w:t>
      </w:r>
    </w:p>
    <w:p w:rsidR="000017F5" w:rsidRDefault="003E644C" w:rsidP="009C6B40">
      <w:pPr>
        <w:pStyle w:val="a1"/>
        <w:rPr>
          <w:rtl/>
        </w:rPr>
      </w:pPr>
      <w:bookmarkStart w:id="282" w:name="_Toc337154451"/>
      <w:bookmarkStart w:id="283" w:name="_Toc429655129"/>
      <w:r w:rsidRPr="00D2616C">
        <w:rPr>
          <w:rFonts w:hint="cs"/>
          <w:rtl/>
        </w:rPr>
        <w:t>3- قطب‌الزمان محمدبن ابوطاهر طبس</w:t>
      </w:r>
      <w:r w:rsidR="00D608B9">
        <w:rPr>
          <w:rFonts w:hint="cs"/>
          <w:rtl/>
        </w:rPr>
        <w:t>ی</w:t>
      </w:r>
      <w:r w:rsidRPr="00D2616C">
        <w:rPr>
          <w:rFonts w:hint="cs"/>
          <w:rtl/>
        </w:rPr>
        <w:t xml:space="preserve"> مروز</w:t>
      </w:r>
      <w:r w:rsidR="00D608B9">
        <w:rPr>
          <w:rFonts w:hint="cs"/>
          <w:rtl/>
        </w:rPr>
        <w:t>ی</w:t>
      </w:r>
      <w:r w:rsidRPr="00D2616C">
        <w:rPr>
          <w:rFonts w:hint="cs"/>
          <w:rtl/>
        </w:rPr>
        <w:t>:</w:t>
      </w:r>
      <w:bookmarkEnd w:id="282"/>
      <w:bookmarkEnd w:id="283"/>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متوفا</w:t>
      </w:r>
      <w:r w:rsidR="00D608B9" w:rsidRPr="0031765E">
        <w:rPr>
          <w:rStyle w:val="Char3"/>
          <w:rFonts w:hint="cs"/>
          <w:rtl/>
        </w:rPr>
        <w:t>ی</w:t>
      </w:r>
      <w:r w:rsidRPr="0031765E">
        <w:rPr>
          <w:rStyle w:val="Char3"/>
          <w:rFonts w:hint="cs"/>
          <w:rtl/>
        </w:rPr>
        <w:t xml:space="preserve"> 539 ه‍. ق از شاگردان قطب‌الزمان ابوالفتح بن ابوسع</w:t>
      </w:r>
      <w:r w:rsidR="00D608B9" w:rsidRPr="0031765E">
        <w:rPr>
          <w:rStyle w:val="Char3"/>
          <w:rFonts w:hint="cs"/>
          <w:rtl/>
        </w:rPr>
        <w:t>ی</w:t>
      </w:r>
      <w:r w:rsidRPr="0031765E">
        <w:rPr>
          <w:rStyle w:val="Char3"/>
          <w:rFonts w:hint="cs"/>
          <w:rtl/>
        </w:rPr>
        <w:t>د قندورج</w:t>
      </w:r>
      <w:r w:rsidR="00D608B9" w:rsidRPr="0031765E">
        <w:rPr>
          <w:rStyle w:val="Char3"/>
          <w:rFonts w:hint="cs"/>
          <w:rtl/>
        </w:rPr>
        <w:t>ی</w:t>
      </w:r>
      <w:r w:rsidRPr="0031765E">
        <w:rPr>
          <w:rStyle w:val="Char3"/>
          <w:rFonts w:hint="cs"/>
          <w:rtl/>
        </w:rPr>
        <w:t xml:space="preserve"> است که در آثار علو</w:t>
      </w:r>
      <w:r w:rsidR="00D608B9" w:rsidRPr="0031765E">
        <w:rPr>
          <w:rStyle w:val="Char3"/>
          <w:rFonts w:hint="cs"/>
          <w:rtl/>
        </w:rPr>
        <w:t>ی</w:t>
      </w:r>
      <w:r w:rsidRPr="0031765E">
        <w:rPr>
          <w:rStyle w:val="Char3"/>
          <w:rFonts w:hint="cs"/>
          <w:rtl/>
        </w:rPr>
        <w:t>ه و علم ح</w:t>
      </w:r>
      <w:r w:rsidR="00D608B9" w:rsidRPr="0031765E">
        <w:rPr>
          <w:rStyle w:val="Char3"/>
          <w:rFonts w:hint="cs"/>
          <w:rtl/>
        </w:rPr>
        <w:t>ی</w:t>
      </w:r>
      <w:r w:rsidRPr="0031765E">
        <w:rPr>
          <w:rStyle w:val="Char3"/>
          <w:rFonts w:hint="cs"/>
          <w:rtl/>
        </w:rPr>
        <w:t>وان تصان</w:t>
      </w:r>
      <w:r w:rsidR="00D608B9" w:rsidRPr="0031765E">
        <w:rPr>
          <w:rStyle w:val="Char3"/>
          <w:rFonts w:hint="cs"/>
          <w:rtl/>
        </w:rPr>
        <w:t>ی</w:t>
      </w:r>
      <w:r w:rsidRPr="0031765E">
        <w:rPr>
          <w:rStyle w:val="Char3"/>
          <w:rFonts w:hint="cs"/>
          <w:rtl/>
        </w:rPr>
        <w:t>ف</w:t>
      </w:r>
      <w:r w:rsidR="00D608B9" w:rsidRPr="0031765E">
        <w:rPr>
          <w:rStyle w:val="Char3"/>
          <w:rFonts w:hint="cs"/>
          <w:rtl/>
        </w:rPr>
        <w:t>ی</w:t>
      </w:r>
      <w:r w:rsidRPr="0031765E">
        <w:rPr>
          <w:rStyle w:val="Char3"/>
          <w:rFonts w:hint="cs"/>
          <w:rtl/>
        </w:rPr>
        <w:t xml:space="preserve"> داشته است. </w:t>
      </w:r>
    </w:p>
    <w:p w:rsidR="000017F5" w:rsidRDefault="003E644C" w:rsidP="009C6B40">
      <w:pPr>
        <w:pStyle w:val="a1"/>
        <w:rPr>
          <w:rtl/>
        </w:rPr>
      </w:pPr>
      <w:bookmarkStart w:id="284" w:name="_Toc337154452"/>
      <w:bookmarkStart w:id="285" w:name="_Toc429655130"/>
      <w:r w:rsidRPr="00D2616C">
        <w:rPr>
          <w:rFonts w:hint="cs"/>
          <w:rtl/>
        </w:rPr>
        <w:t>4- مجدالافاضل عبدالرزاق ترک</w:t>
      </w:r>
      <w:r w:rsidR="00D608B9">
        <w:rPr>
          <w:rFonts w:hint="cs"/>
          <w:rtl/>
        </w:rPr>
        <w:t>ی</w:t>
      </w:r>
      <w:r w:rsidRPr="00D2616C">
        <w:rPr>
          <w:rFonts w:hint="cs"/>
          <w:rtl/>
        </w:rPr>
        <w:t>:</w:t>
      </w:r>
      <w:bookmarkEnd w:id="284"/>
      <w:bookmarkEnd w:id="285"/>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هندسه‌دان مشهور</w:t>
      </w:r>
      <w:r w:rsidR="00D608B9" w:rsidRPr="0031765E">
        <w:rPr>
          <w:rStyle w:val="Char3"/>
          <w:rFonts w:hint="cs"/>
          <w:rtl/>
        </w:rPr>
        <w:t>ی</w:t>
      </w:r>
      <w:r w:rsidRPr="0031765E">
        <w:rPr>
          <w:rStyle w:val="Char3"/>
          <w:rFonts w:hint="cs"/>
          <w:rtl/>
        </w:rPr>
        <w:t xml:space="preserve"> بود که اکثر کتب ابن س</w:t>
      </w:r>
      <w:r w:rsidR="00D608B9" w:rsidRPr="0031765E">
        <w:rPr>
          <w:rStyle w:val="Char3"/>
          <w:rFonts w:hint="cs"/>
          <w:rtl/>
        </w:rPr>
        <w:t>ی</w:t>
      </w:r>
      <w:r w:rsidRPr="0031765E">
        <w:rPr>
          <w:rStyle w:val="Char3"/>
          <w:rFonts w:hint="cs"/>
          <w:rtl/>
        </w:rPr>
        <w:t>نا را از حفظ داشت، در بخار</w:t>
      </w:r>
      <w:r w:rsidR="009E0E09" w:rsidRPr="0031765E">
        <w:rPr>
          <w:rStyle w:val="Char3"/>
          <w:rFonts w:hint="cs"/>
          <w:rtl/>
        </w:rPr>
        <w:t>ا</w:t>
      </w:r>
      <w:r w:rsidRPr="0031765E">
        <w:rPr>
          <w:rStyle w:val="Char3"/>
          <w:rFonts w:hint="cs"/>
          <w:rtl/>
        </w:rPr>
        <w:t xml:space="preserve"> حساب تدر</w:t>
      </w:r>
      <w:r w:rsidR="00D608B9" w:rsidRPr="0031765E">
        <w:rPr>
          <w:rStyle w:val="Char3"/>
          <w:rFonts w:hint="cs"/>
          <w:rtl/>
        </w:rPr>
        <w:t>ی</w:t>
      </w:r>
      <w:r w:rsidRPr="0031765E">
        <w:rPr>
          <w:rStyle w:val="Char3"/>
          <w:rFonts w:hint="cs"/>
          <w:rtl/>
        </w:rPr>
        <w:t>س م</w:t>
      </w:r>
      <w:r w:rsidR="00D608B9" w:rsidRPr="0031765E">
        <w:rPr>
          <w:rStyle w:val="Char3"/>
          <w:rFonts w:hint="cs"/>
          <w:rtl/>
        </w:rPr>
        <w:t>ی</w:t>
      </w:r>
      <w:r w:rsidRPr="0031765E">
        <w:rPr>
          <w:rStyle w:val="Char3"/>
          <w:rFonts w:hint="cs"/>
          <w:rtl/>
        </w:rPr>
        <w:t xml:space="preserve">‌کرد. </w:t>
      </w:r>
    </w:p>
    <w:p w:rsidR="000017F5" w:rsidRDefault="003E644C" w:rsidP="009C6B40">
      <w:pPr>
        <w:pStyle w:val="a1"/>
        <w:rPr>
          <w:rtl/>
        </w:rPr>
      </w:pPr>
      <w:bookmarkStart w:id="286" w:name="_Toc337154453"/>
      <w:bookmarkStart w:id="287" w:name="_Toc429655131"/>
      <w:r w:rsidRPr="00D2616C">
        <w:rPr>
          <w:rFonts w:hint="cs"/>
          <w:rtl/>
        </w:rPr>
        <w:t xml:space="preserve">5- شرف‌الزمان محمدبن </w:t>
      </w:r>
      <w:r w:rsidR="00D608B9">
        <w:rPr>
          <w:rFonts w:hint="cs"/>
          <w:rtl/>
        </w:rPr>
        <w:t>ی</w:t>
      </w:r>
      <w:r w:rsidRPr="00D2616C">
        <w:rPr>
          <w:rFonts w:hint="cs"/>
          <w:rtl/>
        </w:rPr>
        <w:t>وسف الا</w:t>
      </w:r>
      <w:r w:rsidR="00D608B9">
        <w:rPr>
          <w:rFonts w:hint="cs"/>
          <w:rtl/>
        </w:rPr>
        <w:t>ی</w:t>
      </w:r>
      <w:r w:rsidRPr="00D2616C">
        <w:rPr>
          <w:rFonts w:hint="cs"/>
          <w:rtl/>
        </w:rPr>
        <w:t>لاق</w:t>
      </w:r>
      <w:r w:rsidR="00D608B9">
        <w:rPr>
          <w:rFonts w:hint="cs"/>
          <w:rtl/>
        </w:rPr>
        <w:t>ی</w:t>
      </w:r>
      <w:r w:rsidRPr="00D2616C">
        <w:rPr>
          <w:rFonts w:hint="cs"/>
          <w:rtl/>
        </w:rPr>
        <w:t>:</w:t>
      </w:r>
      <w:bookmarkEnd w:id="286"/>
      <w:bookmarkEnd w:id="287"/>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ف</w:t>
      </w:r>
      <w:r w:rsidR="00D608B9" w:rsidRPr="0031765E">
        <w:rPr>
          <w:rStyle w:val="Char3"/>
          <w:rFonts w:hint="cs"/>
          <w:rtl/>
        </w:rPr>
        <w:t>ی</w:t>
      </w:r>
      <w:r w:rsidRPr="0031765E">
        <w:rPr>
          <w:rStyle w:val="Char3"/>
          <w:rFonts w:hint="cs"/>
          <w:rtl/>
        </w:rPr>
        <w:t xml:space="preserve">لسوف </w:t>
      </w:r>
      <w:r w:rsidRPr="00D2616C">
        <w:rPr>
          <w:rFonts w:ascii="Times New Roman" w:hAnsi="Times New Roman" w:cs="Times New Roman" w:hint="cs"/>
          <w:sz w:val="28"/>
          <w:szCs w:val="28"/>
          <w:rtl/>
          <w:lang w:bidi="fa-IR"/>
        </w:rPr>
        <w:t>–</w:t>
      </w:r>
      <w:r w:rsidRPr="0031765E">
        <w:rPr>
          <w:rStyle w:val="Char3"/>
          <w:rFonts w:hint="cs"/>
          <w:rtl/>
        </w:rPr>
        <w:t xml:space="preserve"> طب</w:t>
      </w:r>
      <w:r w:rsidR="00D608B9" w:rsidRPr="0031765E">
        <w:rPr>
          <w:rStyle w:val="Char3"/>
          <w:rFonts w:hint="cs"/>
          <w:rtl/>
        </w:rPr>
        <w:t>ی</w:t>
      </w:r>
      <w:r w:rsidRPr="0031765E">
        <w:rPr>
          <w:rStyle w:val="Char3"/>
          <w:rFonts w:hint="cs"/>
          <w:rtl/>
        </w:rPr>
        <w:t xml:space="preserve">ب </w:t>
      </w:r>
      <w:r w:rsidRPr="00D2616C">
        <w:rPr>
          <w:rFonts w:ascii="Times New Roman" w:hAnsi="Times New Roman" w:cs="Times New Roman" w:hint="cs"/>
          <w:sz w:val="28"/>
          <w:szCs w:val="28"/>
          <w:rtl/>
          <w:lang w:bidi="fa-IR"/>
        </w:rPr>
        <w:t>–</w:t>
      </w:r>
      <w:r w:rsidRPr="0031765E">
        <w:rPr>
          <w:rStyle w:val="Char3"/>
          <w:rFonts w:hint="cs"/>
          <w:rtl/>
        </w:rPr>
        <w:t xml:space="preserve"> جانورشناس در مسائل نظر</w:t>
      </w:r>
      <w:r w:rsidR="00D608B9" w:rsidRPr="0031765E">
        <w:rPr>
          <w:rStyle w:val="Char3"/>
          <w:rFonts w:hint="cs"/>
          <w:rtl/>
        </w:rPr>
        <w:t>ی</w:t>
      </w:r>
      <w:r w:rsidRPr="0031765E">
        <w:rPr>
          <w:rStyle w:val="Char3"/>
          <w:rFonts w:hint="cs"/>
          <w:rtl/>
        </w:rPr>
        <w:t xml:space="preserve"> و علم</w:t>
      </w:r>
      <w:r w:rsidR="00D608B9" w:rsidRPr="0031765E">
        <w:rPr>
          <w:rStyle w:val="Char3"/>
          <w:rFonts w:hint="cs"/>
          <w:rtl/>
        </w:rPr>
        <w:t>ی</w:t>
      </w:r>
      <w:r w:rsidRPr="0031765E">
        <w:rPr>
          <w:rStyle w:val="Char3"/>
          <w:rFonts w:hint="cs"/>
          <w:rtl/>
        </w:rPr>
        <w:t xml:space="preserve"> حکمت توانا بود. در 536 در جنگ قطوان شه</w:t>
      </w:r>
      <w:r w:rsidR="00D608B9" w:rsidRPr="0031765E">
        <w:rPr>
          <w:rStyle w:val="Char3"/>
          <w:rFonts w:hint="cs"/>
          <w:rtl/>
        </w:rPr>
        <w:t>ی</w:t>
      </w:r>
      <w:r w:rsidRPr="0031765E">
        <w:rPr>
          <w:rStyle w:val="Char3"/>
          <w:rFonts w:hint="cs"/>
          <w:rtl/>
        </w:rPr>
        <w:t xml:space="preserve">د شد.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از آثار او است: 1- کتاب اللواحق 2- دوست‌نامه 3- سلطان‌نامه 4- کتاب الح</w:t>
      </w:r>
      <w:r w:rsidR="00D608B9" w:rsidRPr="0031765E">
        <w:rPr>
          <w:rStyle w:val="Char3"/>
          <w:rFonts w:hint="cs"/>
          <w:rtl/>
        </w:rPr>
        <w:t>ی</w:t>
      </w:r>
      <w:r w:rsidRPr="0031765E">
        <w:rPr>
          <w:rStyle w:val="Char3"/>
          <w:rFonts w:hint="cs"/>
          <w:rtl/>
        </w:rPr>
        <w:t xml:space="preserve">وان. </w:t>
      </w:r>
    </w:p>
    <w:p w:rsidR="000017F5" w:rsidRDefault="003E644C" w:rsidP="009C6B40">
      <w:pPr>
        <w:pStyle w:val="a1"/>
        <w:rPr>
          <w:rtl/>
        </w:rPr>
      </w:pPr>
      <w:bookmarkStart w:id="288" w:name="_Toc337154454"/>
      <w:bookmarkStart w:id="289" w:name="_Toc429655132"/>
      <w:r w:rsidRPr="00D2616C">
        <w:rPr>
          <w:rFonts w:hint="cs"/>
          <w:rtl/>
        </w:rPr>
        <w:t>6- فر</w:t>
      </w:r>
      <w:r w:rsidR="00D608B9">
        <w:rPr>
          <w:rFonts w:hint="cs"/>
          <w:rtl/>
        </w:rPr>
        <w:t>ی</w:t>
      </w:r>
      <w:r w:rsidRPr="00D2616C">
        <w:rPr>
          <w:rFonts w:hint="cs"/>
          <w:rtl/>
        </w:rPr>
        <w:t>دالد</w:t>
      </w:r>
      <w:r w:rsidR="00D608B9">
        <w:rPr>
          <w:rFonts w:hint="cs"/>
          <w:rtl/>
        </w:rPr>
        <w:t>ی</w:t>
      </w:r>
      <w:r w:rsidRPr="00D2616C">
        <w:rPr>
          <w:rFonts w:hint="cs"/>
          <w:rtl/>
        </w:rPr>
        <w:t>ن عمربن غ</w:t>
      </w:r>
      <w:r w:rsidR="00D608B9">
        <w:rPr>
          <w:rFonts w:hint="cs"/>
          <w:rtl/>
        </w:rPr>
        <w:t>ی</w:t>
      </w:r>
      <w:r w:rsidRPr="00D2616C">
        <w:rPr>
          <w:rFonts w:hint="cs"/>
          <w:rtl/>
        </w:rPr>
        <w:t>لان بلخ</w:t>
      </w:r>
      <w:r w:rsidR="00D608B9">
        <w:rPr>
          <w:rFonts w:hint="cs"/>
          <w:rtl/>
        </w:rPr>
        <w:t>ی</w:t>
      </w:r>
      <w:r w:rsidRPr="00D2616C">
        <w:rPr>
          <w:rFonts w:hint="cs"/>
          <w:rtl/>
        </w:rPr>
        <w:t>:</w:t>
      </w:r>
      <w:bookmarkEnd w:id="288"/>
      <w:bookmarkEnd w:id="289"/>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شهرت اصل</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در فلسفه است. از مخالف</w:t>
      </w:r>
      <w:r w:rsidR="00D608B9" w:rsidRPr="0031765E">
        <w:rPr>
          <w:rStyle w:val="Char3"/>
          <w:rFonts w:hint="cs"/>
          <w:rtl/>
        </w:rPr>
        <w:t>ی</w:t>
      </w:r>
      <w:r w:rsidRPr="0031765E">
        <w:rPr>
          <w:rStyle w:val="Char3"/>
          <w:rFonts w:hint="cs"/>
          <w:rtl/>
        </w:rPr>
        <w:t>ن سرسخت فلسفه ارسطو و حام</w:t>
      </w:r>
      <w:r w:rsidR="00D608B9" w:rsidRPr="0031765E">
        <w:rPr>
          <w:rStyle w:val="Char3"/>
          <w:rFonts w:hint="cs"/>
          <w:rtl/>
        </w:rPr>
        <w:t>ی</w:t>
      </w:r>
      <w:r w:rsidRPr="0031765E">
        <w:rPr>
          <w:rStyle w:val="Char3"/>
          <w:rFonts w:hint="cs"/>
          <w:rtl/>
        </w:rPr>
        <w:t xml:space="preserve">ان آن بود. از آثار او است: </w:t>
      </w:r>
    </w:p>
    <w:p w:rsidR="003E644C" w:rsidRPr="0031765E" w:rsidRDefault="003E644C" w:rsidP="00884FA5">
      <w:pPr>
        <w:pStyle w:val="StyleComplexBLotus12ptJustifiedFirstline05cmCharCharChar3Char"/>
        <w:spacing w:line="240" w:lineRule="auto"/>
        <w:rPr>
          <w:rStyle w:val="Char3"/>
          <w:rtl/>
        </w:rPr>
      </w:pPr>
      <w:r w:rsidRPr="00884FA5">
        <w:rPr>
          <w:rStyle w:val="Char4"/>
          <w:rFonts w:hint="cs"/>
          <w:rtl/>
        </w:rPr>
        <w:t>1- حدوث العالم 2- التنب</w:t>
      </w:r>
      <w:r w:rsidR="00D608B9" w:rsidRPr="00884FA5">
        <w:rPr>
          <w:rStyle w:val="Char4"/>
          <w:rFonts w:hint="cs"/>
          <w:rtl/>
        </w:rPr>
        <w:t>ی</w:t>
      </w:r>
      <w:r w:rsidRPr="00884FA5">
        <w:rPr>
          <w:rStyle w:val="Char4"/>
          <w:rFonts w:hint="cs"/>
          <w:rtl/>
        </w:rPr>
        <w:t>ه عل</w:t>
      </w:r>
      <w:r w:rsidR="00D608B9" w:rsidRPr="00884FA5">
        <w:rPr>
          <w:rStyle w:val="Char4"/>
          <w:rFonts w:hint="cs"/>
          <w:rtl/>
        </w:rPr>
        <w:t>ی</w:t>
      </w:r>
      <w:r w:rsidRPr="00884FA5">
        <w:rPr>
          <w:rStyle w:val="Char4"/>
          <w:rFonts w:hint="cs"/>
          <w:rtl/>
        </w:rPr>
        <w:t xml:space="preserve"> مو</w:t>
      </w:r>
      <w:r w:rsidR="00D608B9" w:rsidRPr="00884FA5">
        <w:rPr>
          <w:rStyle w:val="Char4"/>
          <w:rFonts w:hint="cs"/>
          <w:rtl/>
        </w:rPr>
        <w:t>ی</w:t>
      </w:r>
      <w:r w:rsidRPr="00884FA5">
        <w:rPr>
          <w:rStyle w:val="Char4"/>
          <w:rFonts w:hint="cs"/>
          <w:rtl/>
        </w:rPr>
        <w:t>هات کتاب التنب</w:t>
      </w:r>
      <w:r w:rsidR="00D608B9" w:rsidRPr="00884FA5">
        <w:rPr>
          <w:rStyle w:val="Char4"/>
          <w:rFonts w:hint="cs"/>
          <w:rtl/>
        </w:rPr>
        <w:t>ی</w:t>
      </w:r>
      <w:r w:rsidRPr="00884FA5">
        <w:rPr>
          <w:rStyle w:val="Char4"/>
          <w:rFonts w:hint="cs"/>
          <w:rtl/>
        </w:rPr>
        <w:t>هات ابوعل</w:t>
      </w:r>
      <w:r w:rsidR="00884FA5">
        <w:rPr>
          <w:rStyle w:val="Char4"/>
          <w:rFonts w:hint="cs"/>
          <w:rtl/>
        </w:rPr>
        <w:t>ي</w:t>
      </w:r>
      <w:r w:rsidRPr="00884FA5">
        <w:rPr>
          <w:rStyle w:val="Char4"/>
          <w:rFonts w:hint="cs"/>
          <w:rtl/>
        </w:rPr>
        <w:t xml:space="preserve"> س</w:t>
      </w:r>
      <w:r w:rsidR="00D608B9" w:rsidRPr="00884FA5">
        <w:rPr>
          <w:rStyle w:val="Char4"/>
          <w:rFonts w:hint="cs"/>
          <w:rtl/>
        </w:rPr>
        <w:t>ی</w:t>
      </w:r>
      <w:r w:rsidRPr="00884FA5">
        <w:rPr>
          <w:rStyle w:val="Char4"/>
          <w:rFonts w:hint="cs"/>
          <w:rtl/>
        </w:rPr>
        <w:t>نا 3- التوطئه للتخطئه</w:t>
      </w:r>
      <w:r w:rsidRPr="0031765E">
        <w:rPr>
          <w:rStyle w:val="Char3"/>
          <w:rFonts w:hint="cs"/>
          <w:rtl/>
        </w:rPr>
        <w:t xml:space="preserve"> در ذکر ا</w:t>
      </w:r>
      <w:r w:rsidR="00D608B9" w:rsidRPr="0031765E">
        <w:rPr>
          <w:rStyle w:val="Char3"/>
          <w:rFonts w:hint="cs"/>
          <w:rtl/>
        </w:rPr>
        <w:t>ی</w:t>
      </w:r>
      <w:r w:rsidRPr="0031765E">
        <w:rPr>
          <w:rStyle w:val="Char3"/>
          <w:rFonts w:hint="cs"/>
          <w:rtl/>
        </w:rPr>
        <w:t>رادات</w:t>
      </w:r>
      <w:r w:rsidR="00D608B9" w:rsidRPr="0031765E">
        <w:rPr>
          <w:rStyle w:val="Char3"/>
          <w:rFonts w:hint="cs"/>
          <w:rtl/>
        </w:rPr>
        <w:t>ی</w:t>
      </w:r>
      <w:r w:rsidRPr="0031765E">
        <w:rPr>
          <w:rStyle w:val="Char3"/>
          <w:rFonts w:hint="cs"/>
          <w:rtl/>
        </w:rPr>
        <w:t xml:space="preserve"> بر منطق ابن س</w:t>
      </w:r>
      <w:r w:rsidR="00D608B9" w:rsidRPr="0031765E">
        <w:rPr>
          <w:rStyle w:val="Char3"/>
          <w:rFonts w:hint="cs"/>
          <w:rtl/>
        </w:rPr>
        <w:t>ی</w:t>
      </w:r>
      <w:r w:rsidRPr="0031765E">
        <w:rPr>
          <w:rStyle w:val="Char3"/>
          <w:rFonts w:hint="cs"/>
          <w:rtl/>
        </w:rPr>
        <w:t>نا و...</w:t>
      </w:r>
    </w:p>
    <w:p w:rsidR="000017F5" w:rsidRDefault="003E644C" w:rsidP="009C6B40">
      <w:pPr>
        <w:pStyle w:val="a1"/>
        <w:rPr>
          <w:rtl/>
        </w:rPr>
      </w:pPr>
      <w:bookmarkStart w:id="290" w:name="_Toc337154455"/>
      <w:bookmarkStart w:id="291" w:name="_Toc429655133"/>
      <w:r w:rsidRPr="00D2616C">
        <w:rPr>
          <w:rFonts w:hint="cs"/>
          <w:rtl/>
        </w:rPr>
        <w:t>7- اوحدالزمان ابوالبرکات هبه‌الله بن عل</w:t>
      </w:r>
      <w:r w:rsidR="00D608B9">
        <w:rPr>
          <w:rFonts w:hint="cs"/>
          <w:rtl/>
        </w:rPr>
        <w:t>ی</w:t>
      </w:r>
      <w:r w:rsidRPr="00D2616C">
        <w:rPr>
          <w:rFonts w:hint="cs"/>
          <w:rtl/>
        </w:rPr>
        <w:t xml:space="preserve"> بن ملکا البغداد</w:t>
      </w:r>
      <w:r w:rsidR="00D608B9">
        <w:rPr>
          <w:rFonts w:hint="cs"/>
          <w:rtl/>
        </w:rPr>
        <w:t>ی</w:t>
      </w:r>
      <w:r w:rsidRPr="00D2616C">
        <w:rPr>
          <w:rFonts w:hint="cs"/>
          <w:rtl/>
        </w:rPr>
        <w:t>:</w:t>
      </w:r>
      <w:bookmarkEnd w:id="290"/>
      <w:bookmarkEnd w:id="291"/>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متوفا</w:t>
      </w:r>
      <w:r w:rsidR="00D608B9" w:rsidRPr="0031765E">
        <w:rPr>
          <w:rStyle w:val="Char3"/>
          <w:rFonts w:hint="cs"/>
          <w:rtl/>
        </w:rPr>
        <w:t>ی</w:t>
      </w:r>
      <w:r w:rsidRPr="0031765E">
        <w:rPr>
          <w:rStyle w:val="Char3"/>
          <w:rFonts w:hint="cs"/>
          <w:rtl/>
        </w:rPr>
        <w:t xml:space="preserve"> 547 ف</w:t>
      </w:r>
      <w:r w:rsidR="00D608B9" w:rsidRPr="0031765E">
        <w:rPr>
          <w:rStyle w:val="Char3"/>
          <w:rFonts w:hint="cs"/>
          <w:rtl/>
        </w:rPr>
        <w:t>ی</w:t>
      </w:r>
      <w:r w:rsidRPr="0031765E">
        <w:rPr>
          <w:rStyle w:val="Char3"/>
          <w:rFonts w:hint="cs"/>
          <w:rtl/>
        </w:rPr>
        <w:t xml:space="preserve">لسوف و پزشک مشهور قرن 6 ه‍. ق. </w:t>
      </w:r>
    </w:p>
    <w:p w:rsidR="000017F5" w:rsidRDefault="003E644C" w:rsidP="009C6B40">
      <w:pPr>
        <w:pStyle w:val="a1"/>
        <w:rPr>
          <w:rtl/>
        </w:rPr>
      </w:pPr>
      <w:bookmarkStart w:id="292" w:name="_Toc337154456"/>
      <w:bookmarkStart w:id="293" w:name="_Toc429655134"/>
      <w:r w:rsidRPr="00D2616C">
        <w:rPr>
          <w:rFonts w:hint="cs"/>
          <w:rtl/>
        </w:rPr>
        <w:t>8- حک</w:t>
      </w:r>
      <w:r w:rsidR="00D608B9">
        <w:rPr>
          <w:rFonts w:hint="cs"/>
          <w:rtl/>
        </w:rPr>
        <w:t>ی</w:t>
      </w:r>
      <w:r w:rsidRPr="00D2616C">
        <w:rPr>
          <w:rFonts w:hint="cs"/>
          <w:rtl/>
        </w:rPr>
        <w:t xml:space="preserve">م ابوسعد </w:t>
      </w:r>
      <w:r w:rsidR="00D608B9">
        <w:rPr>
          <w:rFonts w:hint="cs"/>
          <w:rtl/>
        </w:rPr>
        <w:t>ی</w:t>
      </w:r>
      <w:r w:rsidRPr="00D2616C">
        <w:rPr>
          <w:rFonts w:hint="cs"/>
          <w:rtl/>
        </w:rPr>
        <w:t>ا ابوسع</w:t>
      </w:r>
      <w:r w:rsidR="00D608B9">
        <w:rPr>
          <w:rFonts w:hint="cs"/>
          <w:rtl/>
        </w:rPr>
        <w:t>ی</w:t>
      </w:r>
      <w:r w:rsidRPr="00D2616C">
        <w:rPr>
          <w:rFonts w:hint="cs"/>
          <w:rtl/>
        </w:rPr>
        <w:t>د محمدبن محمد الغانم</w:t>
      </w:r>
      <w:r w:rsidR="00D608B9">
        <w:rPr>
          <w:rFonts w:hint="cs"/>
          <w:rtl/>
        </w:rPr>
        <w:t>ی</w:t>
      </w:r>
      <w:r w:rsidRPr="00D2616C">
        <w:rPr>
          <w:rFonts w:hint="cs"/>
          <w:rtl/>
        </w:rPr>
        <w:t>:</w:t>
      </w:r>
      <w:bookmarkEnd w:id="292"/>
      <w:bookmarkEnd w:id="293"/>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طب</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‌دان و ف</w:t>
      </w:r>
      <w:r w:rsidR="00D608B9" w:rsidRPr="0031765E">
        <w:rPr>
          <w:rStyle w:val="Char3"/>
          <w:rFonts w:hint="cs"/>
          <w:rtl/>
        </w:rPr>
        <w:t>ی</w:t>
      </w:r>
      <w:r w:rsidRPr="0031765E">
        <w:rPr>
          <w:rStyle w:val="Char3"/>
          <w:rFonts w:hint="cs"/>
          <w:rtl/>
        </w:rPr>
        <w:t>لسوف اثر مهم و</w:t>
      </w:r>
      <w:r w:rsidR="00D608B9" w:rsidRPr="0031765E">
        <w:rPr>
          <w:rStyle w:val="Char3"/>
          <w:rFonts w:hint="cs"/>
          <w:rtl/>
        </w:rPr>
        <w:t>ی</w:t>
      </w:r>
      <w:r w:rsidRPr="0031765E">
        <w:rPr>
          <w:rStyle w:val="Char3"/>
          <w:rFonts w:hint="cs"/>
          <w:rtl/>
        </w:rPr>
        <w:t xml:space="preserve"> فراضه الطب</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ات م</w:t>
      </w:r>
      <w:r w:rsidR="00D608B9" w:rsidRPr="0031765E">
        <w:rPr>
          <w:rStyle w:val="Char3"/>
          <w:rFonts w:hint="cs"/>
          <w:rtl/>
        </w:rPr>
        <w:t>ی</w:t>
      </w:r>
      <w:r w:rsidRPr="0031765E">
        <w:rPr>
          <w:rStyle w:val="Char3"/>
          <w:rFonts w:hint="cs"/>
          <w:rtl/>
        </w:rPr>
        <w:t xml:space="preserve">‌باشد. </w:t>
      </w:r>
    </w:p>
    <w:p w:rsidR="000017F5" w:rsidRDefault="003E644C" w:rsidP="009C6B40">
      <w:pPr>
        <w:pStyle w:val="a1"/>
        <w:rPr>
          <w:rtl/>
        </w:rPr>
      </w:pPr>
      <w:bookmarkStart w:id="294" w:name="_Toc337154457"/>
      <w:bookmarkStart w:id="295" w:name="_Toc429655135"/>
      <w:r w:rsidRPr="00D2616C">
        <w:rPr>
          <w:rFonts w:hint="cs"/>
          <w:rtl/>
        </w:rPr>
        <w:t>9- قاض</w:t>
      </w:r>
      <w:r w:rsidR="00D608B9">
        <w:rPr>
          <w:rFonts w:hint="cs"/>
          <w:rtl/>
        </w:rPr>
        <w:t>ی</w:t>
      </w:r>
      <w:r w:rsidRPr="00D2616C">
        <w:rPr>
          <w:rFonts w:hint="cs"/>
          <w:rtl/>
        </w:rPr>
        <w:t xml:space="preserve"> ز</w:t>
      </w:r>
      <w:r w:rsidR="00D608B9">
        <w:rPr>
          <w:rFonts w:hint="cs"/>
          <w:rtl/>
        </w:rPr>
        <w:t>ی</w:t>
      </w:r>
      <w:r w:rsidRPr="00D2616C">
        <w:rPr>
          <w:rFonts w:hint="cs"/>
          <w:rtl/>
        </w:rPr>
        <w:t>ن‌الد</w:t>
      </w:r>
      <w:r w:rsidR="00D608B9">
        <w:rPr>
          <w:rFonts w:hint="cs"/>
          <w:rtl/>
        </w:rPr>
        <w:t>ی</w:t>
      </w:r>
      <w:r w:rsidRPr="00D2616C">
        <w:rPr>
          <w:rFonts w:hint="cs"/>
          <w:rtl/>
        </w:rPr>
        <w:t>ن عمربن سهلان الساو</w:t>
      </w:r>
      <w:r w:rsidR="00D608B9">
        <w:rPr>
          <w:rFonts w:hint="cs"/>
          <w:rtl/>
        </w:rPr>
        <w:t>ی</w:t>
      </w:r>
      <w:r w:rsidRPr="00D2616C">
        <w:rPr>
          <w:rFonts w:hint="cs"/>
          <w:rtl/>
        </w:rPr>
        <w:t>:</w:t>
      </w:r>
      <w:bookmarkEnd w:id="294"/>
      <w:bookmarkEnd w:id="295"/>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معاصر سلطان سنجر از شاگردان شرف‌الزمان محمد الا</w:t>
      </w:r>
      <w:r w:rsidR="00D608B9" w:rsidRPr="0031765E">
        <w:rPr>
          <w:rStyle w:val="Char3"/>
          <w:rFonts w:hint="cs"/>
          <w:rtl/>
        </w:rPr>
        <w:t>ی</w:t>
      </w:r>
      <w:r w:rsidRPr="0031765E">
        <w:rPr>
          <w:rStyle w:val="Char3"/>
          <w:rFonts w:hint="cs"/>
          <w:rtl/>
        </w:rPr>
        <w:t>لقا</w:t>
      </w:r>
      <w:r w:rsidR="00D608B9" w:rsidRPr="0031765E">
        <w:rPr>
          <w:rStyle w:val="Char3"/>
          <w:rFonts w:hint="cs"/>
          <w:rtl/>
        </w:rPr>
        <w:t>ی</w:t>
      </w:r>
      <w:r w:rsidRPr="0031765E">
        <w:rPr>
          <w:rStyle w:val="Char3"/>
          <w:rFonts w:hint="cs"/>
          <w:rtl/>
        </w:rPr>
        <w:t xml:space="preserve"> بوده است. از آثار اوست: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 xml:space="preserve">1- کتاب </w:t>
      </w:r>
      <w:r w:rsidRPr="00884FA5">
        <w:rPr>
          <w:rStyle w:val="Char4"/>
          <w:rFonts w:hint="cs"/>
          <w:rtl/>
        </w:rPr>
        <w:t>البصا</w:t>
      </w:r>
      <w:r w:rsidR="00D608B9" w:rsidRPr="00884FA5">
        <w:rPr>
          <w:rStyle w:val="Char4"/>
          <w:rFonts w:hint="cs"/>
          <w:rtl/>
        </w:rPr>
        <w:t>ی</w:t>
      </w:r>
      <w:r w:rsidRPr="00884FA5">
        <w:rPr>
          <w:rStyle w:val="Char4"/>
          <w:rFonts w:hint="cs"/>
          <w:rtl/>
        </w:rPr>
        <w:t>ر الصغير</w:t>
      </w:r>
      <w:r w:rsidR="00C14F41" w:rsidRPr="00884FA5">
        <w:rPr>
          <w:rStyle w:val="Char4"/>
          <w:rFonts w:hint="cs"/>
          <w:rtl/>
        </w:rPr>
        <w:t>ية</w:t>
      </w:r>
      <w:r w:rsidRPr="0031765E">
        <w:rPr>
          <w:rStyle w:val="Char3"/>
          <w:rFonts w:hint="cs"/>
          <w:rtl/>
        </w:rPr>
        <w:t xml:space="preserve"> در منطق 2- </w:t>
      </w:r>
      <w:r w:rsidRPr="00F6164E">
        <w:rPr>
          <w:rStyle w:val="Char4"/>
          <w:rFonts w:hint="cs"/>
          <w:rtl/>
        </w:rPr>
        <w:t>کتاب التبصر</w:t>
      </w:r>
      <w:r w:rsidR="00C14F41" w:rsidRPr="00F6164E">
        <w:rPr>
          <w:rStyle w:val="Char4"/>
          <w:rFonts w:hint="cs"/>
          <w:rtl/>
        </w:rPr>
        <w:t>ة</w:t>
      </w:r>
      <w:r w:rsidRPr="0031765E">
        <w:rPr>
          <w:rStyle w:val="Char3"/>
          <w:rFonts w:hint="cs"/>
          <w:rtl/>
        </w:rPr>
        <w:t xml:space="preserve"> 3- کتاب</w:t>
      </w:r>
      <w:r w:rsidR="00D608B9" w:rsidRPr="0031765E">
        <w:rPr>
          <w:rStyle w:val="Char3"/>
          <w:rFonts w:hint="cs"/>
          <w:rtl/>
        </w:rPr>
        <w:t>ی</w:t>
      </w:r>
      <w:r w:rsidRPr="0031765E">
        <w:rPr>
          <w:rStyle w:val="Char3"/>
          <w:rFonts w:hint="cs"/>
          <w:rtl/>
        </w:rPr>
        <w:t xml:space="preserve"> در حساب و چند کتاب د</w:t>
      </w:r>
      <w:r w:rsidR="00D608B9" w:rsidRPr="0031765E">
        <w:rPr>
          <w:rStyle w:val="Char3"/>
          <w:rFonts w:hint="cs"/>
          <w:rtl/>
        </w:rPr>
        <w:t>ی</w:t>
      </w:r>
      <w:r w:rsidRPr="0031765E">
        <w:rPr>
          <w:rStyle w:val="Char3"/>
          <w:rFonts w:hint="cs"/>
          <w:rtl/>
        </w:rPr>
        <w:t>گر. ب</w:t>
      </w:r>
      <w:r w:rsidR="00D608B9" w:rsidRPr="0031765E">
        <w:rPr>
          <w:rStyle w:val="Char3"/>
          <w:rFonts w:hint="cs"/>
          <w:rtl/>
        </w:rPr>
        <w:t>ی</w:t>
      </w:r>
      <w:r w:rsidRPr="0031765E">
        <w:rPr>
          <w:rStyle w:val="Char3"/>
          <w:rFonts w:hint="cs"/>
          <w:rtl/>
        </w:rPr>
        <w:t>هق</w:t>
      </w:r>
      <w:r w:rsidR="00D608B9" w:rsidRPr="0031765E">
        <w:rPr>
          <w:rStyle w:val="Char3"/>
          <w:rFonts w:hint="cs"/>
          <w:rtl/>
        </w:rPr>
        <w:t>ی</w:t>
      </w:r>
      <w:r w:rsidRPr="0031765E">
        <w:rPr>
          <w:rStyle w:val="Char3"/>
          <w:rFonts w:hint="cs"/>
          <w:rtl/>
        </w:rPr>
        <w:t xml:space="preserve"> گو</w:t>
      </w:r>
      <w:r w:rsidR="00D608B9" w:rsidRPr="0031765E">
        <w:rPr>
          <w:rStyle w:val="Char3"/>
          <w:rFonts w:hint="cs"/>
          <w:rtl/>
        </w:rPr>
        <w:t>ی</w:t>
      </w:r>
      <w:r w:rsidRPr="0031765E">
        <w:rPr>
          <w:rStyle w:val="Char3"/>
          <w:rFonts w:hint="cs"/>
          <w:rtl/>
        </w:rPr>
        <w:t>د</w:t>
      </w:r>
      <w:r w:rsidR="00C14F41" w:rsidRPr="0031765E">
        <w:rPr>
          <w:rStyle w:val="Char3"/>
          <w:rFonts w:hint="cs"/>
          <w:rtl/>
        </w:rPr>
        <w:t>:</w:t>
      </w:r>
      <w:r w:rsidRPr="0031765E">
        <w:rPr>
          <w:rStyle w:val="Char3"/>
          <w:rFonts w:hint="cs"/>
          <w:rtl/>
        </w:rPr>
        <w:t xml:space="preserve"> او را چون بحر</w:t>
      </w:r>
      <w:r w:rsidR="00D608B9" w:rsidRPr="0031765E">
        <w:rPr>
          <w:rStyle w:val="Char3"/>
          <w:rFonts w:hint="cs"/>
          <w:rtl/>
        </w:rPr>
        <w:t>ی</w:t>
      </w:r>
      <w:r w:rsidRPr="0031765E">
        <w:rPr>
          <w:rStyle w:val="Char3"/>
          <w:rFonts w:hint="cs"/>
          <w:rtl/>
        </w:rPr>
        <w:t xml:space="preserve"> مواج در علوم د</w:t>
      </w:r>
      <w:r w:rsidR="00D608B9" w:rsidRPr="0031765E">
        <w:rPr>
          <w:rStyle w:val="Char3"/>
          <w:rFonts w:hint="cs"/>
          <w:rtl/>
        </w:rPr>
        <w:t>ی</w:t>
      </w:r>
      <w:r w:rsidRPr="0031765E">
        <w:rPr>
          <w:rStyle w:val="Char3"/>
          <w:rFonts w:hint="cs"/>
          <w:rtl/>
        </w:rPr>
        <w:t xml:space="preserve">دم. </w:t>
      </w:r>
    </w:p>
    <w:p w:rsidR="000017F5" w:rsidRDefault="003E644C" w:rsidP="009C6B40">
      <w:pPr>
        <w:pStyle w:val="a1"/>
        <w:rPr>
          <w:rtl/>
        </w:rPr>
      </w:pPr>
      <w:bookmarkStart w:id="296" w:name="_Toc337154458"/>
      <w:bookmarkStart w:id="297" w:name="_Toc429655136"/>
      <w:r w:rsidRPr="00D2616C">
        <w:rPr>
          <w:rFonts w:hint="cs"/>
          <w:rtl/>
        </w:rPr>
        <w:t>10- تاج‌الد</w:t>
      </w:r>
      <w:r w:rsidR="00D608B9">
        <w:rPr>
          <w:rFonts w:hint="cs"/>
          <w:rtl/>
        </w:rPr>
        <w:t>ی</w:t>
      </w:r>
      <w:r w:rsidRPr="00D2616C">
        <w:rPr>
          <w:rFonts w:hint="cs"/>
          <w:rtl/>
        </w:rPr>
        <w:t>ن محمدبن عبدالکر</w:t>
      </w:r>
      <w:r w:rsidR="00D608B9">
        <w:rPr>
          <w:rFonts w:hint="cs"/>
          <w:rtl/>
        </w:rPr>
        <w:t>ی</w:t>
      </w:r>
      <w:r w:rsidRPr="00D2616C">
        <w:rPr>
          <w:rFonts w:hint="cs"/>
          <w:rtl/>
        </w:rPr>
        <w:t>م ش</w:t>
      </w:r>
      <w:r w:rsidR="00DF02D6" w:rsidRPr="00D2616C">
        <w:rPr>
          <w:rFonts w:hint="cs"/>
          <w:rtl/>
        </w:rPr>
        <w:t>ه</w:t>
      </w:r>
      <w:r w:rsidRPr="00D2616C">
        <w:rPr>
          <w:rFonts w:hint="cs"/>
          <w:rtl/>
        </w:rPr>
        <w:t>رستان</w:t>
      </w:r>
      <w:r w:rsidR="00D608B9">
        <w:rPr>
          <w:rFonts w:hint="cs"/>
          <w:rtl/>
        </w:rPr>
        <w:t>ی</w:t>
      </w:r>
      <w:r w:rsidRPr="00D2616C">
        <w:rPr>
          <w:rFonts w:hint="cs"/>
          <w:rtl/>
        </w:rPr>
        <w:t>:</w:t>
      </w:r>
      <w:bookmarkEnd w:id="296"/>
      <w:bookmarkEnd w:id="297"/>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متوفا</w:t>
      </w:r>
      <w:r w:rsidR="00D608B9" w:rsidRPr="0031765E">
        <w:rPr>
          <w:rStyle w:val="Char3"/>
          <w:rFonts w:hint="cs"/>
          <w:rtl/>
        </w:rPr>
        <w:t>ی</w:t>
      </w:r>
      <w:r w:rsidRPr="0031765E">
        <w:rPr>
          <w:rStyle w:val="Char3"/>
          <w:rFonts w:hint="cs"/>
          <w:rtl/>
        </w:rPr>
        <w:t xml:space="preserve"> 548 ه‍. ق جغراف</w:t>
      </w:r>
      <w:r w:rsidR="00D608B9" w:rsidRPr="0031765E">
        <w:rPr>
          <w:rStyle w:val="Char3"/>
          <w:rFonts w:hint="cs"/>
          <w:rtl/>
        </w:rPr>
        <w:t>ی</w:t>
      </w:r>
      <w:r w:rsidRPr="0031765E">
        <w:rPr>
          <w:rStyle w:val="Char3"/>
          <w:rFonts w:hint="cs"/>
          <w:rtl/>
        </w:rPr>
        <w:t>دان و مؤرخ و ف</w:t>
      </w:r>
      <w:r w:rsidR="00D608B9" w:rsidRPr="0031765E">
        <w:rPr>
          <w:rStyle w:val="Char3"/>
          <w:rFonts w:hint="cs"/>
          <w:rtl/>
        </w:rPr>
        <w:t>ی</w:t>
      </w:r>
      <w:r w:rsidRPr="0031765E">
        <w:rPr>
          <w:rStyle w:val="Char3"/>
          <w:rFonts w:hint="cs"/>
          <w:rtl/>
        </w:rPr>
        <w:t>لسوف و مفسر قرن 6 ه‍. ق</w:t>
      </w:r>
      <w:r w:rsidR="00DF02D6" w:rsidRPr="0031765E">
        <w:rPr>
          <w:rStyle w:val="Char3"/>
          <w:rFonts w:hint="cs"/>
          <w:rtl/>
        </w:rPr>
        <w:t>.</w:t>
      </w:r>
      <w:r w:rsidRPr="0031765E">
        <w:rPr>
          <w:rStyle w:val="Char3"/>
          <w:rFonts w:hint="cs"/>
          <w:rtl/>
        </w:rPr>
        <w:t xml:space="preserve"> آثارش</w:t>
      </w:r>
      <w:r w:rsidR="00DF02D6" w:rsidRPr="0031765E">
        <w:rPr>
          <w:rStyle w:val="Char3"/>
          <w:rFonts w:hint="cs"/>
          <w:rtl/>
        </w:rPr>
        <w:t>:</w:t>
      </w:r>
      <w:r w:rsidRPr="0031765E">
        <w:rPr>
          <w:rStyle w:val="Char3"/>
          <w:rFonts w:hint="cs"/>
          <w:rtl/>
        </w:rPr>
        <w:t xml:space="preserve"> 1- الملل و النحل درباره د</w:t>
      </w:r>
      <w:r w:rsidR="00D608B9" w:rsidRPr="0031765E">
        <w:rPr>
          <w:rStyle w:val="Char3"/>
          <w:rFonts w:hint="cs"/>
          <w:rtl/>
        </w:rPr>
        <w:t>ی</w:t>
      </w:r>
      <w:r w:rsidRPr="0031765E">
        <w:rPr>
          <w:rStyle w:val="Char3"/>
          <w:rFonts w:hint="cs"/>
          <w:rtl/>
        </w:rPr>
        <w:t>انات و ملل و اهل اهواء و نحل م</w:t>
      </w:r>
      <w:r w:rsidR="00D608B9" w:rsidRPr="0031765E">
        <w:rPr>
          <w:rStyle w:val="Char3"/>
          <w:rFonts w:hint="cs"/>
          <w:rtl/>
        </w:rPr>
        <w:t>ی</w:t>
      </w:r>
      <w:r w:rsidRPr="0031765E">
        <w:rPr>
          <w:rStyle w:val="Char3"/>
          <w:rFonts w:hint="cs"/>
          <w:rtl/>
        </w:rPr>
        <w:t>‌باشد 2- تفس</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بر قرآن مج</w:t>
      </w:r>
      <w:r w:rsidR="00D608B9" w:rsidRPr="0031765E">
        <w:rPr>
          <w:rStyle w:val="Char3"/>
          <w:rFonts w:hint="cs"/>
          <w:rtl/>
        </w:rPr>
        <w:t>ی</w:t>
      </w:r>
      <w:r w:rsidRPr="0031765E">
        <w:rPr>
          <w:rStyle w:val="Char3"/>
          <w:rFonts w:hint="cs"/>
          <w:rtl/>
        </w:rPr>
        <w:t>د 3- المصارعات در فلسفه و در رد ابن س</w:t>
      </w:r>
      <w:r w:rsidR="00D608B9" w:rsidRPr="0031765E">
        <w:rPr>
          <w:rStyle w:val="Char3"/>
          <w:rFonts w:hint="cs"/>
          <w:rtl/>
        </w:rPr>
        <w:t>ی</w:t>
      </w:r>
      <w:r w:rsidRPr="0031765E">
        <w:rPr>
          <w:rStyle w:val="Char3"/>
          <w:rFonts w:hint="cs"/>
          <w:rtl/>
        </w:rPr>
        <w:t>نا و فلسفه ارسطو</w:t>
      </w:r>
      <w:r w:rsidR="00D608B9" w:rsidRPr="0031765E">
        <w:rPr>
          <w:rStyle w:val="Char3"/>
          <w:rFonts w:hint="cs"/>
          <w:rtl/>
        </w:rPr>
        <w:t>یی</w:t>
      </w:r>
      <w:r w:rsidRPr="0031765E">
        <w:rPr>
          <w:rStyle w:val="Char3"/>
          <w:rFonts w:hint="cs"/>
          <w:rtl/>
        </w:rPr>
        <w:t xml:space="preserve">. </w:t>
      </w:r>
    </w:p>
    <w:p w:rsidR="000017F5" w:rsidRDefault="003E644C" w:rsidP="009C6B40">
      <w:pPr>
        <w:pStyle w:val="a1"/>
        <w:rPr>
          <w:rtl/>
        </w:rPr>
      </w:pPr>
      <w:bookmarkStart w:id="298" w:name="_Toc337154459"/>
      <w:bookmarkStart w:id="299" w:name="_Toc429655137"/>
      <w:r w:rsidRPr="00D2616C">
        <w:rPr>
          <w:rFonts w:hint="cs"/>
          <w:rtl/>
        </w:rPr>
        <w:t>11- بهاء‌الد</w:t>
      </w:r>
      <w:r w:rsidR="00D608B9">
        <w:rPr>
          <w:rFonts w:hint="cs"/>
          <w:rtl/>
        </w:rPr>
        <w:t>ی</w:t>
      </w:r>
      <w:r w:rsidRPr="00D2616C">
        <w:rPr>
          <w:rFonts w:hint="cs"/>
          <w:rtl/>
        </w:rPr>
        <w:t>ن ابوبکر محمدبن احمدبن اب</w:t>
      </w:r>
      <w:r w:rsidR="00D608B9">
        <w:rPr>
          <w:rFonts w:hint="cs"/>
          <w:rtl/>
        </w:rPr>
        <w:t>ی</w:t>
      </w:r>
      <w:r w:rsidRPr="00D2616C">
        <w:rPr>
          <w:rFonts w:hint="cs"/>
          <w:rtl/>
        </w:rPr>
        <w:t>‌بشر الخرق</w:t>
      </w:r>
      <w:r w:rsidR="00D608B9">
        <w:rPr>
          <w:rFonts w:hint="cs"/>
          <w:rtl/>
        </w:rPr>
        <w:t>ی</w:t>
      </w:r>
      <w:r w:rsidRPr="00D2616C">
        <w:rPr>
          <w:rFonts w:hint="cs"/>
          <w:rtl/>
        </w:rPr>
        <w:t xml:space="preserve"> المروز</w:t>
      </w:r>
      <w:r w:rsidR="00D608B9">
        <w:rPr>
          <w:rFonts w:hint="cs"/>
          <w:rtl/>
        </w:rPr>
        <w:t>ی</w:t>
      </w:r>
      <w:r w:rsidRPr="00D2616C">
        <w:rPr>
          <w:rFonts w:hint="cs"/>
          <w:rtl/>
        </w:rPr>
        <w:t>:</w:t>
      </w:r>
      <w:bookmarkEnd w:id="298"/>
      <w:bookmarkEnd w:id="299"/>
    </w:p>
    <w:p w:rsidR="003E644C" w:rsidRPr="0031765E" w:rsidRDefault="003E644C" w:rsidP="00884FA5">
      <w:pPr>
        <w:pStyle w:val="StyleComplexBLotus12ptJustifiedFirstline05cmCharCharChar3Char"/>
        <w:spacing w:line="240" w:lineRule="auto"/>
        <w:rPr>
          <w:rStyle w:val="Char3"/>
          <w:rtl/>
        </w:rPr>
      </w:pPr>
      <w:r w:rsidRPr="0031765E">
        <w:rPr>
          <w:rStyle w:val="Char3"/>
          <w:rFonts w:hint="cs"/>
          <w:rtl/>
        </w:rPr>
        <w:t>منسوب به خرق از قراء مرو</w:t>
      </w:r>
      <w:r w:rsidR="003151C8" w:rsidRPr="0031765E">
        <w:rPr>
          <w:rStyle w:val="Char3"/>
          <w:rFonts w:hint="cs"/>
          <w:rtl/>
        </w:rPr>
        <w:t>،</w:t>
      </w:r>
      <w:r w:rsidRPr="0031765E">
        <w:rPr>
          <w:rStyle w:val="Char3"/>
          <w:rFonts w:hint="cs"/>
          <w:rtl/>
        </w:rPr>
        <w:t xml:space="preserve"> تار</w:t>
      </w:r>
      <w:r w:rsidR="00D608B9" w:rsidRPr="0031765E">
        <w:rPr>
          <w:rStyle w:val="Char3"/>
          <w:rFonts w:hint="cs"/>
          <w:rtl/>
        </w:rPr>
        <w:t>ی</w:t>
      </w:r>
      <w:r w:rsidRPr="0031765E">
        <w:rPr>
          <w:rStyle w:val="Char3"/>
          <w:rFonts w:hint="cs"/>
          <w:rtl/>
        </w:rPr>
        <w:t>خ‌دان و جغراف</w:t>
      </w:r>
      <w:r w:rsidR="00D608B9" w:rsidRPr="0031765E">
        <w:rPr>
          <w:rStyle w:val="Char3"/>
          <w:rFonts w:hint="cs"/>
          <w:rtl/>
        </w:rPr>
        <w:t>ی</w:t>
      </w:r>
      <w:r w:rsidRPr="0031765E">
        <w:rPr>
          <w:rStyle w:val="Char3"/>
          <w:rFonts w:hint="cs"/>
          <w:rtl/>
        </w:rPr>
        <w:t>دان و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که در هر سه زم</w:t>
      </w:r>
      <w:r w:rsidR="00D608B9" w:rsidRPr="0031765E">
        <w:rPr>
          <w:rStyle w:val="Char3"/>
          <w:rFonts w:hint="cs"/>
          <w:rtl/>
        </w:rPr>
        <w:t>ی</w:t>
      </w:r>
      <w:r w:rsidRPr="0031765E">
        <w:rPr>
          <w:rStyle w:val="Char3"/>
          <w:rFonts w:hint="cs"/>
          <w:rtl/>
        </w:rPr>
        <w:t xml:space="preserve">نه </w:t>
      </w:r>
      <w:r w:rsidR="00632F41">
        <w:rPr>
          <w:rStyle w:val="Char3"/>
          <w:rFonts w:hint="cs"/>
          <w:rtl/>
        </w:rPr>
        <w:t>کتاب‌ها</w:t>
      </w:r>
      <w:r w:rsidR="00D608B9" w:rsidRPr="0031765E">
        <w:rPr>
          <w:rStyle w:val="Char3"/>
          <w:rFonts w:hint="cs"/>
          <w:rtl/>
        </w:rPr>
        <w:t>یی</w:t>
      </w:r>
      <w:r w:rsidRPr="0031765E">
        <w:rPr>
          <w:rStyle w:val="Char3"/>
          <w:rFonts w:hint="cs"/>
          <w:rtl/>
        </w:rPr>
        <w:t xml:space="preserve"> دارد. در 536 همراه اتسز به خوارزم م</w:t>
      </w:r>
      <w:r w:rsidR="00D608B9" w:rsidRPr="0031765E">
        <w:rPr>
          <w:rStyle w:val="Char3"/>
          <w:rFonts w:hint="cs"/>
          <w:rtl/>
        </w:rPr>
        <w:t>ی</w:t>
      </w:r>
      <w:r w:rsidRPr="0031765E">
        <w:rPr>
          <w:rStyle w:val="Char3"/>
          <w:rFonts w:hint="cs"/>
          <w:rtl/>
        </w:rPr>
        <w:t xml:space="preserve">‌رود. از آثار اوست: 1- </w:t>
      </w:r>
      <w:r w:rsidRPr="00884FA5">
        <w:rPr>
          <w:rStyle w:val="Char4"/>
          <w:rFonts w:hint="cs"/>
          <w:rtl/>
        </w:rPr>
        <w:t>منته</w:t>
      </w:r>
      <w:r w:rsidR="00D608B9" w:rsidRPr="00884FA5">
        <w:rPr>
          <w:rStyle w:val="Char4"/>
          <w:rFonts w:hint="cs"/>
          <w:rtl/>
        </w:rPr>
        <w:t>ی</w:t>
      </w:r>
      <w:r w:rsidRPr="00884FA5">
        <w:rPr>
          <w:rStyle w:val="Char4"/>
          <w:rFonts w:hint="cs"/>
          <w:rtl/>
        </w:rPr>
        <w:t xml:space="preserve"> الادرا</w:t>
      </w:r>
      <w:r w:rsidR="00884FA5">
        <w:rPr>
          <w:rStyle w:val="Char4"/>
          <w:rFonts w:hint="cs"/>
          <w:rtl/>
        </w:rPr>
        <w:t>ك</w:t>
      </w:r>
      <w:r w:rsidRPr="00884FA5">
        <w:rPr>
          <w:rStyle w:val="Char4"/>
          <w:rFonts w:hint="cs"/>
          <w:rtl/>
        </w:rPr>
        <w:t xml:space="preserve"> ف</w:t>
      </w:r>
      <w:r w:rsidR="00884FA5">
        <w:rPr>
          <w:rStyle w:val="Char4"/>
          <w:rFonts w:hint="cs"/>
          <w:rtl/>
        </w:rPr>
        <w:t>ي</w:t>
      </w:r>
      <w:r w:rsidRPr="00884FA5">
        <w:rPr>
          <w:rStyle w:val="Char4"/>
          <w:rFonts w:hint="cs"/>
          <w:rtl/>
        </w:rPr>
        <w:t xml:space="preserve"> تقس</w:t>
      </w:r>
      <w:r w:rsidR="00D608B9" w:rsidRPr="00884FA5">
        <w:rPr>
          <w:rStyle w:val="Char4"/>
          <w:rFonts w:hint="cs"/>
          <w:rtl/>
        </w:rPr>
        <w:t>ی</w:t>
      </w:r>
      <w:r w:rsidRPr="00884FA5">
        <w:rPr>
          <w:rStyle w:val="Char4"/>
          <w:rFonts w:hint="cs"/>
          <w:rtl/>
        </w:rPr>
        <w:t>م الافلا</w:t>
      </w:r>
      <w:r w:rsidR="00884FA5">
        <w:rPr>
          <w:rStyle w:val="Char4"/>
          <w:rFonts w:hint="cs"/>
          <w:rtl/>
        </w:rPr>
        <w:t>ك</w:t>
      </w:r>
      <w:r w:rsidRPr="0031765E">
        <w:rPr>
          <w:rStyle w:val="Char3"/>
          <w:rFonts w:hint="cs"/>
          <w:rtl/>
        </w:rPr>
        <w:t xml:space="preserve"> (نال</w:t>
      </w:r>
      <w:r w:rsidR="00D608B9" w:rsidRPr="0031765E">
        <w:rPr>
          <w:rStyle w:val="Char3"/>
          <w:rFonts w:hint="cs"/>
          <w:rtl/>
        </w:rPr>
        <w:t>ی</w:t>
      </w:r>
      <w:r w:rsidRPr="0031765E">
        <w:rPr>
          <w:rStyle w:val="Char3"/>
          <w:rFonts w:hint="cs"/>
          <w:rtl/>
        </w:rPr>
        <w:t>نو قسمت</w:t>
      </w:r>
      <w:r w:rsidR="00D608B9" w:rsidRPr="0031765E">
        <w:rPr>
          <w:rStyle w:val="Char3"/>
          <w:rFonts w:hint="cs"/>
          <w:rtl/>
        </w:rPr>
        <w:t>ی</w:t>
      </w:r>
      <w:r w:rsidRPr="0031765E">
        <w:rPr>
          <w:rStyle w:val="Char3"/>
          <w:rFonts w:hint="cs"/>
          <w:rtl/>
        </w:rPr>
        <w:t xml:space="preserve"> از آن</w:t>
      </w:r>
      <w:r w:rsidR="003151C8" w:rsidRPr="0031765E">
        <w:rPr>
          <w:rStyle w:val="Char3"/>
          <w:rFonts w:hint="cs"/>
          <w:rtl/>
        </w:rPr>
        <w:t xml:space="preserve"> </w:t>
      </w:r>
      <w:r w:rsidRPr="0031765E">
        <w:rPr>
          <w:rStyle w:val="Char3"/>
          <w:rFonts w:hint="cs"/>
          <w:rtl/>
        </w:rPr>
        <w:t xml:space="preserve">را بچاپ رسانده است) 2- </w:t>
      </w:r>
      <w:r w:rsidRPr="00884FA5">
        <w:rPr>
          <w:rStyle w:val="Char4"/>
          <w:rFonts w:hint="cs"/>
          <w:rtl/>
        </w:rPr>
        <w:t>التبصر</w:t>
      </w:r>
      <w:r w:rsidR="003151C8" w:rsidRPr="00884FA5">
        <w:rPr>
          <w:rStyle w:val="Char4"/>
          <w:rFonts w:hint="cs"/>
          <w:rtl/>
        </w:rPr>
        <w:t>ة</w:t>
      </w:r>
      <w:r w:rsidRPr="00884FA5">
        <w:rPr>
          <w:rStyle w:val="Char4"/>
          <w:rFonts w:hint="cs"/>
          <w:rtl/>
        </w:rPr>
        <w:t xml:space="preserve"> في علم الهيئة</w:t>
      </w:r>
      <w:r w:rsidRPr="0031765E">
        <w:rPr>
          <w:rStyle w:val="Char3"/>
          <w:rFonts w:hint="cs"/>
          <w:rtl/>
        </w:rPr>
        <w:t xml:space="preserve"> و</w:t>
      </w:r>
      <w:r w:rsidR="00D608B9" w:rsidRPr="0031765E">
        <w:rPr>
          <w:rStyle w:val="Char3"/>
          <w:rFonts w:hint="cs"/>
          <w:rtl/>
        </w:rPr>
        <w:t>ی</w:t>
      </w:r>
      <w:r w:rsidRPr="0031765E">
        <w:rPr>
          <w:rStyle w:val="Char3"/>
          <w:rFonts w:hint="cs"/>
          <w:rtl/>
        </w:rPr>
        <w:t>دمن آن</w:t>
      </w:r>
      <w:r w:rsidR="003151C8" w:rsidRPr="0031765E">
        <w:rPr>
          <w:rStyle w:val="Char3"/>
          <w:rFonts w:hint="cs"/>
          <w:rtl/>
        </w:rPr>
        <w:t xml:space="preserve"> </w:t>
      </w:r>
      <w:r w:rsidRPr="0031765E">
        <w:rPr>
          <w:rStyle w:val="Char3"/>
          <w:rFonts w:hint="cs"/>
          <w:rtl/>
        </w:rPr>
        <w:t xml:space="preserve">را ترجمه کرده است. </w:t>
      </w:r>
    </w:p>
    <w:p w:rsidR="000017F5" w:rsidRDefault="003E644C" w:rsidP="009C6B40">
      <w:pPr>
        <w:pStyle w:val="a1"/>
        <w:rPr>
          <w:rtl/>
        </w:rPr>
      </w:pPr>
      <w:bookmarkStart w:id="300" w:name="_Toc337154460"/>
      <w:bookmarkStart w:id="301" w:name="_Toc429655138"/>
      <w:r w:rsidRPr="00D2616C">
        <w:rPr>
          <w:rFonts w:hint="cs"/>
          <w:rtl/>
        </w:rPr>
        <w:t>12- شرف‌الد</w:t>
      </w:r>
      <w:r w:rsidR="00D608B9">
        <w:rPr>
          <w:rFonts w:hint="cs"/>
          <w:rtl/>
        </w:rPr>
        <w:t>ی</w:t>
      </w:r>
      <w:r w:rsidRPr="00D2616C">
        <w:rPr>
          <w:rFonts w:hint="cs"/>
          <w:rtl/>
        </w:rPr>
        <w:t>ن طوس</w:t>
      </w:r>
      <w:r w:rsidR="00D608B9">
        <w:rPr>
          <w:rFonts w:hint="cs"/>
          <w:rtl/>
        </w:rPr>
        <w:t>ی</w:t>
      </w:r>
      <w:r w:rsidRPr="00D2616C">
        <w:rPr>
          <w:rFonts w:hint="cs"/>
          <w:rtl/>
        </w:rPr>
        <w:t>:</w:t>
      </w:r>
      <w:bookmarkEnd w:id="300"/>
      <w:bookmarkEnd w:id="301"/>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مظفربن محمدبن المظفر متوفا</w:t>
      </w:r>
      <w:r w:rsidR="00D608B9" w:rsidRPr="0031765E">
        <w:rPr>
          <w:rStyle w:val="Char3"/>
          <w:rFonts w:hint="cs"/>
          <w:rtl/>
        </w:rPr>
        <w:t>ی</w:t>
      </w:r>
      <w:r w:rsidRPr="0031765E">
        <w:rPr>
          <w:rStyle w:val="Char3"/>
          <w:rFonts w:hint="cs"/>
          <w:rtl/>
        </w:rPr>
        <w:t xml:space="preserve"> 609 ه‍. ق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و منجم مشهور قرن 6 ه‍. ق و</w:t>
      </w:r>
      <w:r w:rsidR="00D608B9" w:rsidRPr="0031765E">
        <w:rPr>
          <w:rStyle w:val="Char3"/>
          <w:rFonts w:hint="cs"/>
          <w:rtl/>
        </w:rPr>
        <w:t>ی</w:t>
      </w:r>
      <w:r w:rsidRPr="0031765E">
        <w:rPr>
          <w:rStyle w:val="Char3"/>
          <w:rFonts w:hint="cs"/>
          <w:rtl/>
        </w:rPr>
        <w:t xml:space="preserve"> اصلاحات</w:t>
      </w:r>
      <w:r w:rsidR="00D608B9" w:rsidRPr="0031765E">
        <w:rPr>
          <w:rStyle w:val="Char3"/>
          <w:rFonts w:hint="cs"/>
          <w:rtl/>
        </w:rPr>
        <w:t>ی</w:t>
      </w:r>
      <w:r w:rsidRPr="0031765E">
        <w:rPr>
          <w:rStyle w:val="Char3"/>
          <w:rFonts w:hint="cs"/>
          <w:rtl/>
        </w:rPr>
        <w:t xml:space="preserve"> در اسطرلاب انجام داده و شرح آن</w:t>
      </w:r>
      <w:r w:rsidR="000428F1" w:rsidRPr="0031765E">
        <w:rPr>
          <w:rStyle w:val="Char3"/>
          <w:rFonts w:hint="cs"/>
          <w:rtl/>
        </w:rPr>
        <w:t xml:space="preserve"> </w:t>
      </w:r>
      <w:r w:rsidRPr="0031765E">
        <w:rPr>
          <w:rStyle w:val="Char3"/>
          <w:rFonts w:hint="cs"/>
          <w:rtl/>
        </w:rPr>
        <w:t xml:space="preserve">را در کتاب المسطع آورده است. </w:t>
      </w:r>
    </w:p>
    <w:p w:rsidR="000017F5" w:rsidRDefault="003E644C" w:rsidP="009C6B40">
      <w:pPr>
        <w:pStyle w:val="a1"/>
        <w:rPr>
          <w:rtl/>
        </w:rPr>
      </w:pPr>
      <w:bookmarkStart w:id="302" w:name="_Toc337154461"/>
      <w:bookmarkStart w:id="303" w:name="_Toc429655139"/>
      <w:r w:rsidRPr="00D2616C">
        <w:rPr>
          <w:rFonts w:hint="cs"/>
          <w:rtl/>
        </w:rPr>
        <w:t>13- ابوالعباس فضل‌بن محمد لوکر</w:t>
      </w:r>
      <w:r w:rsidR="00D608B9">
        <w:rPr>
          <w:rFonts w:hint="cs"/>
          <w:rtl/>
        </w:rPr>
        <w:t>ی</w:t>
      </w:r>
      <w:r w:rsidRPr="00D2616C">
        <w:rPr>
          <w:rFonts w:hint="cs"/>
          <w:rtl/>
        </w:rPr>
        <w:t>:</w:t>
      </w:r>
      <w:bookmarkEnd w:id="302"/>
      <w:bookmarkEnd w:id="303"/>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ف</w:t>
      </w:r>
      <w:r w:rsidR="00D608B9" w:rsidRPr="0031765E">
        <w:rPr>
          <w:rStyle w:val="Char3"/>
          <w:rFonts w:hint="cs"/>
          <w:rtl/>
        </w:rPr>
        <w:t>ی</w:t>
      </w:r>
      <w:r w:rsidRPr="0031765E">
        <w:rPr>
          <w:rStyle w:val="Char3"/>
          <w:rFonts w:hint="cs"/>
          <w:rtl/>
        </w:rPr>
        <w:t>لسوف و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دان قرن 6 ه‍. ق. </w:t>
      </w:r>
    </w:p>
    <w:p w:rsidR="000017F5" w:rsidRDefault="003E644C" w:rsidP="009C6B40">
      <w:pPr>
        <w:pStyle w:val="a1"/>
        <w:rPr>
          <w:rtl/>
        </w:rPr>
      </w:pPr>
      <w:bookmarkStart w:id="304" w:name="_Toc337154462"/>
      <w:bookmarkStart w:id="305" w:name="_Toc429655140"/>
      <w:r w:rsidRPr="00D2616C">
        <w:rPr>
          <w:rFonts w:hint="cs"/>
          <w:rtl/>
        </w:rPr>
        <w:t>14- م</w:t>
      </w:r>
      <w:r w:rsidR="00D608B9">
        <w:rPr>
          <w:rFonts w:hint="cs"/>
          <w:rtl/>
        </w:rPr>
        <w:t>ی</w:t>
      </w:r>
      <w:r w:rsidRPr="00D2616C">
        <w:rPr>
          <w:rFonts w:hint="cs"/>
          <w:rtl/>
        </w:rPr>
        <w:t>مون نج</w:t>
      </w:r>
      <w:r w:rsidR="00D608B9">
        <w:rPr>
          <w:rFonts w:hint="cs"/>
          <w:rtl/>
        </w:rPr>
        <w:t>ی</w:t>
      </w:r>
      <w:r w:rsidRPr="00D2616C">
        <w:rPr>
          <w:rFonts w:hint="cs"/>
          <w:rtl/>
        </w:rPr>
        <w:t>ب واسط</w:t>
      </w:r>
      <w:r w:rsidR="00D608B9">
        <w:rPr>
          <w:rFonts w:hint="cs"/>
          <w:rtl/>
        </w:rPr>
        <w:t>ی</w:t>
      </w:r>
      <w:r w:rsidRPr="00D2616C">
        <w:rPr>
          <w:rFonts w:hint="cs"/>
          <w:rtl/>
        </w:rPr>
        <w:t>:</w:t>
      </w:r>
      <w:bookmarkEnd w:id="304"/>
      <w:bookmarkEnd w:id="305"/>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دان و منجم قرن 6 ه‍. ق. </w:t>
      </w:r>
    </w:p>
    <w:p w:rsidR="000017F5" w:rsidRDefault="003E644C" w:rsidP="009C6B40">
      <w:pPr>
        <w:pStyle w:val="a1"/>
        <w:rPr>
          <w:rtl/>
        </w:rPr>
      </w:pPr>
      <w:bookmarkStart w:id="306" w:name="_Toc337154463"/>
      <w:bookmarkStart w:id="307" w:name="_Toc429655141"/>
      <w:r w:rsidRPr="00D2616C">
        <w:rPr>
          <w:rFonts w:hint="cs"/>
          <w:rtl/>
        </w:rPr>
        <w:t>15- ابوحاتم اسفراز</w:t>
      </w:r>
      <w:r w:rsidR="00D608B9">
        <w:rPr>
          <w:rFonts w:hint="cs"/>
          <w:rtl/>
        </w:rPr>
        <w:t>ی</w:t>
      </w:r>
      <w:r w:rsidRPr="00D2616C">
        <w:rPr>
          <w:rFonts w:hint="cs"/>
          <w:rtl/>
        </w:rPr>
        <w:t>:</w:t>
      </w:r>
      <w:bookmarkEnd w:id="306"/>
      <w:bookmarkEnd w:id="307"/>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دان و منجم قرن 6 ه‍. ق. </w:t>
      </w:r>
    </w:p>
    <w:p w:rsidR="000017F5" w:rsidRDefault="003E644C" w:rsidP="009C6B40">
      <w:pPr>
        <w:pStyle w:val="a1"/>
        <w:rPr>
          <w:rtl/>
        </w:rPr>
      </w:pPr>
      <w:bookmarkStart w:id="308" w:name="_Toc337154464"/>
      <w:bookmarkStart w:id="309" w:name="_Toc429655142"/>
      <w:r w:rsidRPr="00D2616C">
        <w:rPr>
          <w:rFonts w:hint="cs"/>
          <w:rtl/>
        </w:rPr>
        <w:t>16- ظه</w:t>
      </w:r>
      <w:r w:rsidR="00D608B9">
        <w:rPr>
          <w:rFonts w:hint="cs"/>
          <w:rtl/>
        </w:rPr>
        <w:t>ی</w:t>
      </w:r>
      <w:r w:rsidRPr="00D2616C">
        <w:rPr>
          <w:rFonts w:hint="cs"/>
          <w:rtl/>
        </w:rPr>
        <w:t>رالد</w:t>
      </w:r>
      <w:r w:rsidR="00D608B9">
        <w:rPr>
          <w:rFonts w:hint="cs"/>
          <w:rtl/>
        </w:rPr>
        <w:t>ی</w:t>
      </w:r>
      <w:r w:rsidRPr="00D2616C">
        <w:rPr>
          <w:rFonts w:hint="cs"/>
          <w:rtl/>
        </w:rPr>
        <w:t>ن ابوالمحامد محمدبن مسعود المسعود</w:t>
      </w:r>
      <w:r w:rsidR="00D608B9">
        <w:rPr>
          <w:rFonts w:hint="cs"/>
          <w:rtl/>
        </w:rPr>
        <w:t>ی</w:t>
      </w:r>
      <w:r w:rsidRPr="00D2616C">
        <w:rPr>
          <w:rFonts w:hint="cs"/>
          <w:rtl/>
        </w:rPr>
        <w:t xml:space="preserve"> الغزنو</w:t>
      </w:r>
      <w:r w:rsidR="00D608B9">
        <w:rPr>
          <w:rFonts w:hint="cs"/>
          <w:rtl/>
        </w:rPr>
        <w:t>ی</w:t>
      </w:r>
      <w:r w:rsidRPr="00D2616C">
        <w:rPr>
          <w:rFonts w:hint="cs"/>
          <w:rtl/>
        </w:rPr>
        <w:t>:</w:t>
      </w:r>
      <w:bookmarkEnd w:id="308"/>
      <w:bookmarkEnd w:id="309"/>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دان </w:t>
      </w:r>
      <w:r w:rsidRPr="00D2616C">
        <w:rPr>
          <w:rFonts w:ascii="Times New Roman" w:hAnsi="Times New Roman" w:cs="Times New Roman" w:hint="cs"/>
          <w:sz w:val="28"/>
          <w:szCs w:val="28"/>
          <w:rtl/>
          <w:lang w:bidi="fa-IR"/>
        </w:rPr>
        <w:t>–</w:t>
      </w:r>
      <w:r w:rsidRPr="0031765E">
        <w:rPr>
          <w:rStyle w:val="Char3"/>
          <w:rFonts w:hint="cs"/>
          <w:rtl/>
        </w:rPr>
        <w:t xml:space="preserve"> منجم و اد</w:t>
      </w:r>
      <w:r w:rsidR="00D608B9" w:rsidRPr="0031765E">
        <w:rPr>
          <w:rStyle w:val="Char3"/>
          <w:rFonts w:hint="cs"/>
          <w:rtl/>
        </w:rPr>
        <w:t>ی</w:t>
      </w:r>
      <w:r w:rsidRPr="0031765E">
        <w:rPr>
          <w:rStyle w:val="Char3"/>
          <w:rFonts w:hint="cs"/>
          <w:rtl/>
        </w:rPr>
        <w:t xml:space="preserve">ب قرن 6 ه‍. ق از آثار او است: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 xml:space="preserve">1- جهان دانش </w:t>
      </w:r>
      <w:r w:rsidR="00DB2BB1" w:rsidRPr="0031765E">
        <w:rPr>
          <w:rStyle w:val="Char3"/>
          <w:rFonts w:hint="cs"/>
          <w:rtl/>
        </w:rPr>
        <w:t>درباره افلاک و زم</w:t>
      </w:r>
      <w:r w:rsidR="00D608B9" w:rsidRPr="0031765E">
        <w:rPr>
          <w:rStyle w:val="Char3"/>
          <w:rFonts w:hint="cs"/>
          <w:rtl/>
        </w:rPr>
        <w:t>ی</w:t>
      </w:r>
      <w:r w:rsidR="00DB2BB1" w:rsidRPr="0031765E">
        <w:rPr>
          <w:rStyle w:val="Char3"/>
          <w:rFonts w:hint="cs"/>
          <w:rtl/>
        </w:rPr>
        <w:t xml:space="preserve">ن 2- </w:t>
      </w:r>
      <w:r w:rsidR="00DB2BB1" w:rsidRPr="00F6164E">
        <w:rPr>
          <w:rStyle w:val="Char4"/>
          <w:rFonts w:hint="cs"/>
          <w:rtl/>
        </w:rPr>
        <w:t>کفاية</w:t>
      </w:r>
      <w:r w:rsidRPr="00F6164E">
        <w:rPr>
          <w:rStyle w:val="Char4"/>
          <w:rFonts w:hint="cs"/>
          <w:rtl/>
        </w:rPr>
        <w:t xml:space="preserve"> التعليم</w:t>
      </w:r>
      <w:r w:rsidRPr="0031765E">
        <w:rPr>
          <w:rStyle w:val="Char3"/>
          <w:rFonts w:hint="cs"/>
          <w:rtl/>
        </w:rPr>
        <w:t xml:space="preserve"> 3- نافع الثمره در ه</w:t>
      </w:r>
      <w:r w:rsidR="00D608B9" w:rsidRPr="0031765E">
        <w:rPr>
          <w:rStyle w:val="Char3"/>
          <w:rFonts w:hint="cs"/>
          <w:rtl/>
        </w:rPr>
        <w:t>ی</w:t>
      </w:r>
      <w:r w:rsidRPr="0031765E">
        <w:rPr>
          <w:rStyle w:val="Char3"/>
          <w:rFonts w:hint="cs"/>
          <w:rtl/>
        </w:rPr>
        <w:t>ئت 4- عناصر و کائنات جوّ 5- اح</w:t>
      </w:r>
      <w:r w:rsidR="00D608B9" w:rsidRPr="0031765E">
        <w:rPr>
          <w:rStyle w:val="Char3"/>
          <w:rFonts w:hint="cs"/>
          <w:rtl/>
        </w:rPr>
        <w:t>ی</w:t>
      </w:r>
      <w:r w:rsidRPr="0031765E">
        <w:rPr>
          <w:rStyle w:val="Char3"/>
          <w:rFonts w:hint="cs"/>
          <w:rtl/>
        </w:rPr>
        <w:t xml:space="preserve">اء الحق. </w:t>
      </w:r>
    </w:p>
    <w:p w:rsidR="000017F5" w:rsidRDefault="003E644C" w:rsidP="009C6B40">
      <w:pPr>
        <w:pStyle w:val="a1"/>
        <w:rPr>
          <w:rtl/>
        </w:rPr>
      </w:pPr>
      <w:bookmarkStart w:id="310" w:name="_Toc337154465"/>
      <w:bookmarkStart w:id="311" w:name="_Toc429655143"/>
      <w:r w:rsidRPr="00D2616C">
        <w:rPr>
          <w:rFonts w:hint="cs"/>
          <w:rtl/>
        </w:rPr>
        <w:t>17- ابوالحسن عل</w:t>
      </w:r>
      <w:r w:rsidR="00D608B9">
        <w:rPr>
          <w:rFonts w:hint="cs"/>
          <w:rtl/>
        </w:rPr>
        <w:t>ی</w:t>
      </w:r>
      <w:r w:rsidRPr="00D2616C">
        <w:rPr>
          <w:rFonts w:hint="cs"/>
          <w:rtl/>
        </w:rPr>
        <w:t>‌بن ز</w:t>
      </w:r>
      <w:r w:rsidR="00D608B9">
        <w:rPr>
          <w:rFonts w:hint="cs"/>
          <w:rtl/>
        </w:rPr>
        <w:t>ی</w:t>
      </w:r>
      <w:r w:rsidRPr="00D2616C">
        <w:rPr>
          <w:rFonts w:hint="cs"/>
          <w:rtl/>
        </w:rPr>
        <w:t>د ب</w:t>
      </w:r>
      <w:r w:rsidR="00D608B9">
        <w:rPr>
          <w:rFonts w:hint="cs"/>
          <w:rtl/>
        </w:rPr>
        <w:t>ی</w:t>
      </w:r>
      <w:r w:rsidRPr="00D2616C">
        <w:rPr>
          <w:rFonts w:hint="cs"/>
          <w:rtl/>
        </w:rPr>
        <w:t>هق</w:t>
      </w:r>
      <w:r w:rsidR="00D608B9">
        <w:rPr>
          <w:rFonts w:hint="cs"/>
          <w:rtl/>
        </w:rPr>
        <w:t>ی</w:t>
      </w:r>
      <w:r w:rsidRPr="00D2616C">
        <w:rPr>
          <w:rFonts w:hint="cs"/>
          <w:rtl/>
        </w:rPr>
        <w:t>:</w:t>
      </w:r>
      <w:bookmarkEnd w:id="310"/>
      <w:bookmarkEnd w:id="311"/>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مشهور به عل</w:t>
      </w:r>
      <w:r w:rsidR="00D608B9" w:rsidRPr="0031765E">
        <w:rPr>
          <w:rStyle w:val="Char3"/>
          <w:rFonts w:hint="cs"/>
          <w:rtl/>
        </w:rPr>
        <w:t>ی</w:t>
      </w:r>
      <w:r w:rsidRPr="0031765E">
        <w:rPr>
          <w:rStyle w:val="Char3"/>
          <w:rFonts w:hint="cs"/>
          <w:rtl/>
        </w:rPr>
        <w:t xml:space="preserve"> قطّان مروز</w:t>
      </w:r>
      <w:r w:rsidR="00D608B9" w:rsidRPr="0031765E">
        <w:rPr>
          <w:rStyle w:val="Char3"/>
          <w:rFonts w:hint="cs"/>
          <w:rtl/>
        </w:rPr>
        <w:t>ی</w:t>
      </w:r>
      <w:r w:rsidRPr="0031765E">
        <w:rPr>
          <w:rStyle w:val="Char3"/>
          <w:rFonts w:hint="cs"/>
          <w:rtl/>
        </w:rPr>
        <w:t xml:space="preserve"> در طب </w:t>
      </w:r>
      <w:r w:rsidRPr="00D2616C">
        <w:rPr>
          <w:rFonts w:ascii="Times New Roman" w:hAnsi="Times New Roman" w:cs="Times New Roman" w:hint="cs"/>
          <w:sz w:val="28"/>
          <w:szCs w:val="28"/>
          <w:rtl/>
          <w:lang w:bidi="fa-IR"/>
        </w:rPr>
        <w:t>–</w:t>
      </w:r>
      <w:r w:rsidRPr="0031765E">
        <w:rPr>
          <w:rStyle w:val="Char3"/>
          <w:rFonts w:hint="cs"/>
          <w:rtl/>
        </w:rPr>
        <w:t xml:space="preserve">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ات </w:t>
      </w:r>
      <w:r w:rsidRPr="00D2616C">
        <w:rPr>
          <w:rFonts w:ascii="Times New Roman" w:hAnsi="Times New Roman" w:cs="Times New Roman" w:hint="cs"/>
          <w:sz w:val="28"/>
          <w:szCs w:val="28"/>
          <w:rtl/>
          <w:lang w:bidi="fa-IR"/>
        </w:rPr>
        <w:t>–</w:t>
      </w:r>
      <w:r w:rsidRPr="0031765E">
        <w:rPr>
          <w:rStyle w:val="Char3"/>
          <w:rFonts w:hint="cs"/>
          <w:rtl/>
        </w:rPr>
        <w:t xml:space="preserve"> علوم پا</w:t>
      </w:r>
      <w:r w:rsidR="00D608B9" w:rsidRPr="0031765E">
        <w:rPr>
          <w:rStyle w:val="Char3"/>
          <w:rFonts w:hint="cs"/>
          <w:rtl/>
        </w:rPr>
        <w:t>ی</w:t>
      </w:r>
      <w:r w:rsidRPr="0031765E">
        <w:rPr>
          <w:rStyle w:val="Char3"/>
          <w:rFonts w:hint="cs"/>
          <w:rtl/>
        </w:rPr>
        <w:t>ه و علوم د</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سرآمد زمان خود بود. او ب</w:t>
      </w:r>
      <w:r w:rsidR="00D608B9" w:rsidRPr="0031765E">
        <w:rPr>
          <w:rStyle w:val="Char3"/>
          <w:rFonts w:hint="cs"/>
          <w:rtl/>
        </w:rPr>
        <w:t>ی</w:t>
      </w:r>
      <w:r w:rsidRPr="0031765E">
        <w:rPr>
          <w:rStyle w:val="Char3"/>
          <w:rFonts w:hint="cs"/>
          <w:rtl/>
        </w:rPr>
        <w:t>شتر به علم طب مشغول بود. در مرو دکان</w:t>
      </w:r>
      <w:r w:rsidR="00D608B9" w:rsidRPr="0031765E">
        <w:rPr>
          <w:rStyle w:val="Char3"/>
          <w:rFonts w:hint="cs"/>
          <w:rtl/>
        </w:rPr>
        <w:t>ی</w:t>
      </w:r>
      <w:r w:rsidRPr="0031765E">
        <w:rPr>
          <w:rStyle w:val="Char3"/>
          <w:rFonts w:hint="cs"/>
          <w:rtl/>
        </w:rPr>
        <w:t xml:space="preserve"> داشت و در آنجا طبابت م</w:t>
      </w:r>
      <w:r w:rsidR="00D608B9" w:rsidRPr="0031765E">
        <w:rPr>
          <w:rStyle w:val="Char3"/>
          <w:rFonts w:hint="cs"/>
          <w:rtl/>
        </w:rPr>
        <w:t>ی</w:t>
      </w:r>
      <w:r w:rsidRPr="0031765E">
        <w:rPr>
          <w:rStyle w:val="Char3"/>
          <w:rFonts w:hint="cs"/>
          <w:rtl/>
        </w:rPr>
        <w:t>‌کرد. در عروض و انساب و طب تأل</w:t>
      </w:r>
      <w:r w:rsidR="00D608B9" w:rsidRPr="0031765E">
        <w:rPr>
          <w:rStyle w:val="Char3"/>
          <w:rFonts w:hint="cs"/>
          <w:rtl/>
        </w:rPr>
        <w:t>ی</w:t>
      </w:r>
      <w:r w:rsidRPr="0031765E">
        <w:rPr>
          <w:rStyle w:val="Char3"/>
          <w:rFonts w:hint="cs"/>
          <w:rtl/>
        </w:rPr>
        <w:t>فات</w:t>
      </w:r>
      <w:r w:rsidR="00D608B9" w:rsidRPr="0031765E">
        <w:rPr>
          <w:rStyle w:val="Char3"/>
          <w:rFonts w:hint="cs"/>
          <w:rtl/>
        </w:rPr>
        <w:t>ی</w:t>
      </w:r>
      <w:r w:rsidRPr="0031765E">
        <w:rPr>
          <w:rStyle w:val="Char3"/>
          <w:rFonts w:hint="cs"/>
          <w:rtl/>
        </w:rPr>
        <w:t xml:space="preserve"> دارد. مهمتر</w:t>
      </w:r>
      <w:r w:rsidR="00D608B9" w:rsidRPr="0031765E">
        <w:rPr>
          <w:rStyle w:val="Char3"/>
          <w:rFonts w:hint="cs"/>
          <w:rtl/>
        </w:rPr>
        <w:t>ی</w:t>
      </w:r>
      <w:r w:rsidRPr="0031765E">
        <w:rPr>
          <w:rStyle w:val="Char3"/>
          <w:rFonts w:hint="cs"/>
          <w:rtl/>
        </w:rPr>
        <w:t>ن اثر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 او ک</w:t>
      </w:r>
      <w:r w:rsidR="00D608B9" w:rsidRPr="0031765E">
        <w:rPr>
          <w:rStyle w:val="Char3"/>
          <w:rFonts w:hint="cs"/>
          <w:rtl/>
        </w:rPr>
        <w:t>ی</w:t>
      </w:r>
      <w:r w:rsidRPr="0031765E">
        <w:rPr>
          <w:rStyle w:val="Char3"/>
          <w:rFonts w:hint="cs"/>
          <w:rtl/>
        </w:rPr>
        <w:t>هان شناخت است در علم ه</w:t>
      </w:r>
      <w:r w:rsidR="00D608B9" w:rsidRPr="0031765E">
        <w:rPr>
          <w:rStyle w:val="Char3"/>
          <w:rFonts w:hint="cs"/>
          <w:rtl/>
        </w:rPr>
        <w:t>ی</w:t>
      </w:r>
      <w:r w:rsidRPr="0031765E">
        <w:rPr>
          <w:rStyle w:val="Char3"/>
          <w:rFonts w:hint="cs"/>
          <w:rtl/>
        </w:rPr>
        <w:t xml:space="preserve">ئت. </w:t>
      </w:r>
    </w:p>
    <w:p w:rsidR="000017F5" w:rsidRDefault="003E644C" w:rsidP="009C6B40">
      <w:pPr>
        <w:pStyle w:val="a1"/>
        <w:rPr>
          <w:rtl/>
        </w:rPr>
      </w:pPr>
      <w:bookmarkStart w:id="312" w:name="_Toc337154466"/>
      <w:bookmarkStart w:id="313" w:name="_Toc429655144"/>
      <w:r w:rsidRPr="00D2616C">
        <w:rPr>
          <w:rFonts w:hint="cs"/>
          <w:rtl/>
        </w:rPr>
        <w:t>18- شرف‌الزمان محمد ا</w:t>
      </w:r>
      <w:r w:rsidR="00D608B9">
        <w:rPr>
          <w:rFonts w:hint="cs"/>
          <w:rtl/>
        </w:rPr>
        <w:t>ی</w:t>
      </w:r>
      <w:r w:rsidRPr="00D2616C">
        <w:rPr>
          <w:rFonts w:hint="cs"/>
          <w:rtl/>
        </w:rPr>
        <w:t>لاق</w:t>
      </w:r>
      <w:r w:rsidR="00D608B9">
        <w:rPr>
          <w:rFonts w:hint="cs"/>
          <w:rtl/>
        </w:rPr>
        <w:t>ی</w:t>
      </w:r>
      <w:r w:rsidRPr="00D2616C">
        <w:rPr>
          <w:rFonts w:hint="cs"/>
          <w:rtl/>
        </w:rPr>
        <w:t>:</w:t>
      </w:r>
      <w:bookmarkEnd w:id="312"/>
      <w:bookmarkEnd w:id="313"/>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ف</w:t>
      </w:r>
      <w:r w:rsidR="00D608B9" w:rsidRPr="0031765E">
        <w:rPr>
          <w:rStyle w:val="Char3"/>
          <w:rFonts w:hint="cs"/>
          <w:rtl/>
        </w:rPr>
        <w:t>ی</w:t>
      </w:r>
      <w:r w:rsidRPr="0031765E">
        <w:rPr>
          <w:rStyle w:val="Char3"/>
          <w:rFonts w:hint="cs"/>
          <w:rtl/>
        </w:rPr>
        <w:t xml:space="preserve">لسوف و پزشک قرن 6 ه‍. ق کتاب </w:t>
      </w:r>
      <w:r w:rsidRPr="00884FA5">
        <w:rPr>
          <w:rStyle w:val="Char4"/>
          <w:rFonts w:hint="cs"/>
          <w:rtl/>
        </w:rPr>
        <w:t>الفضول الا</w:t>
      </w:r>
      <w:r w:rsidR="00D608B9" w:rsidRPr="00884FA5">
        <w:rPr>
          <w:rStyle w:val="Char4"/>
          <w:rFonts w:hint="cs"/>
          <w:rtl/>
        </w:rPr>
        <w:t>ی</w:t>
      </w:r>
      <w:r w:rsidRPr="00884FA5">
        <w:rPr>
          <w:rStyle w:val="Char4"/>
          <w:rFonts w:hint="cs"/>
          <w:rtl/>
        </w:rPr>
        <w:t>لاق</w:t>
      </w:r>
      <w:r w:rsidR="00D608B9" w:rsidRPr="00884FA5">
        <w:rPr>
          <w:rStyle w:val="Char4"/>
          <w:rFonts w:hint="cs"/>
          <w:rtl/>
        </w:rPr>
        <w:t>ی</w:t>
      </w:r>
      <w:r w:rsidRPr="00884FA5">
        <w:rPr>
          <w:rStyle w:val="Char4"/>
          <w:rFonts w:hint="cs"/>
          <w:rtl/>
        </w:rPr>
        <w:t>ه</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در طب بارها شرح شده است. </w:t>
      </w:r>
    </w:p>
    <w:p w:rsidR="000017F5" w:rsidRDefault="003E644C" w:rsidP="009C6B40">
      <w:pPr>
        <w:pStyle w:val="a1"/>
        <w:rPr>
          <w:rtl/>
        </w:rPr>
      </w:pPr>
      <w:bookmarkStart w:id="314" w:name="_Toc337154467"/>
      <w:bookmarkStart w:id="315" w:name="_Toc429655145"/>
      <w:r w:rsidRPr="00D2616C">
        <w:rPr>
          <w:rFonts w:hint="cs"/>
          <w:rtl/>
        </w:rPr>
        <w:t>19- ابن اب</w:t>
      </w:r>
      <w:r w:rsidR="00D608B9">
        <w:rPr>
          <w:rFonts w:hint="cs"/>
          <w:rtl/>
        </w:rPr>
        <w:t>ی</w:t>
      </w:r>
      <w:r w:rsidRPr="00D2616C">
        <w:rPr>
          <w:rFonts w:hint="cs"/>
          <w:rtl/>
        </w:rPr>
        <w:t>‌الصادق:</w:t>
      </w:r>
      <w:bookmarkEnd w:id="314"/>
      <w:bookmarkEnd w:id="315"/>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ابوالقاسم عبدالرحمان بن عل</w:t>
      </w:r>
      <w:r w:rsidR="00D608B9" w:rsidRPr="0031765E">
        <w:rPr>
          <w:rStyle w:val="Char3"/>
          <w:rFonts w:hint="cs"/>
          <w:rtl/>
        </w:rPr>
        <w:t>ی</w:t>
      </w:r>
      <w:r w:rsidRPr="0031765E">
        <w:rPr>
          <w:rStyle w:val="Char3"/>
          <w:rFonts w:hint="cs"/>
          <w:rtl/>
        </w:rPr>
        <w:t xml:space="preserve"> بن اب</w:t>
      </w:r>
      <w:r w:rsidR="00D608B9" w:rsidRPr="0031765E">
        <w:rPr>
          <w:rStyle w:val="Char3"/>
          <w:rFonts w:hint="cs"/>
          <w:rtl/>
        </w:rPr>
        <w:t>ی</w:t>
      </w:r>
      <w:r w:rsidRPr="0031765E">
        <w:rPr>
          <w:rStyle w:val="Char3"/>
          <w:rFonts w:hint="cs"/>
          <w:rtl/>
        </w:rPr>
        <w:t>‌الصادق الن</w:t>
      </w:r>
      <w:r w:rsidR="00D608B9" w:rsidRPr="0031765E">
        <w:rPr>
          <w:rStyle w:val="Char3"/>
          <w:rFonts w:hint="cs"/>
          <w:rtl/>
        </w:rPr>
        <w:t>ی</w:t>
      </w:r>
      <w:r w:rsidRPr="0031765E">
        <w:rPr>
          <w:rStyle w:val="Char3"/>
          <w:rFonts w:hint="cs"/>
          <w:rtl/>
        </w:rPr>
        <w:t>شابور</w:t>
      </w:r>
      <w:r w:rsidR="00D608B9" w:rsidRPr="0031765E">
        <w:rPr>
          <w:rStyle w:val="Char3"/>
          <w:rFonts w:hint="cs"/>
          <w:rtl/>
        </w:rPr>
        <w:t>ی</w:t>
      </w:r>
      <w:r w:rsidRPr="0031765E">
        <w:rPr>
          <w:rStyle w:val="Char3"/>
          <w:rFonts w:hint="cs"/>
          <w:rtl/>
        </w:rPr>
        <w:t xml:space="preserve"> ملقب به بقراط ثان</w:t>
      </w:r>
      <w:r w:rsidR="00D608B9" w:rsidRPr="0031765E">
        <w:rPr>
          <w:rStyle w:val="Char3"/>
          <w:rFonts w:hint="cs"/>
          <w:rtl/>
        </w:rPr>
        <w:t>ی</w:t>
      </w:r>
      <w:r w:rsidRPr="0031765E">
        <w:rPr>
          <w:rStyle w:val="Char3"/>
          <w:rFonts w:hint="cs"/>
          <w:rtl/>
        </w:rPr>
        <w:t xml:space="preserve"> استاد س</w:t>
      </w:r>
      <w:r w:rsidR="00D608B9" w:rsidRPr="0031765E">
        <w:rPr>
          <w:rStyle w:val="Char3"/>
          <w:rFonts w:hint="cs"/>
          <w:rtl/>
        </w:rPr>
        <w:t>ی</w:t>
      </w:r>
      <w:r w:rsidRPr="0031765E">
        <w:rPr>
          <w:rStyle w:val="Char3"/>
          <w:rFonts w:hint="cs"/>
          <w:rtl/>
        </w:rPr>
        <w:t>د اسمع</w:t>
      </w:r>
      <w:r w:rsidR="00D608B9" w:rsidRPr="0031765E">
        <w:rPr>
          <w:rStyle w:val="Char3"/>
          <w:rFonts w:hint="cs"/>
          <w:rtl/>
        </w:rPr>
        <w:t>ی</w:t>
      </w:r>
      <w:r w:rsidRPr="0031765E">
        <w:rPr>
          <w:rStyle w:val="Char3"/>
          <w:rFonts w:hint="cs"/>
          <w:rtl/>
        </w:rPr>
        <w:t>ل جرجان</w:t>
      </w:r>
      <w:r w:rsidR="00D608B9" w:rsidRPr="0031765E">
        <w:rPr>
          <w:rStyle w:val="Char3"/>
          <w:rFonts w:hint="cs"/>
          <w:rtl/>
        </w:rPr>
        <w:t>ی</w:t>
      </w:r>
      <w:r w:rsidRPr="0031765E">
        <w:rPr>
          <w:rStyle w:val="Char3"/>
          <w:rFonts w:hint="cs"/>
          <w:rtl/>
        </w:rPr>
        <w:t xml:space="preserve"> مشهور بوده است. از آثار اوست شرح کتاب فضول بقراط. </w:t>
      </w:r>
    </w:p>
    <w:p w:rsidR="000017F5" w:rsidRDefault="003E644C" w:rsidP="009C6B40">
      <w:pPr>
        <w:pStyle w:val="a1"/>
        <w:rPr>
          <w:rtl/>
        </w:rPr>
      </w:pPr>
      <w:bookmarkStart w:id="316" w:name="_Toc337154468"/>
      <w:bookmarkStart w:id="317" w:name="_Toc429655146"/>
      <w:r w:rsidRPr="00D2616C">
        <w:rPr>
          <w:rFonts w:hint="cs"/>
          <w:rtl/>
        </w:rPr>
        <w:t>20- س</w:t>
      </w:r>
      <w:r w:rsidR="00D608B9">
        <w:rPr>
          <w:rFonts w:hint="cs"/>
          <w:rtl/>
        </w:rPr>
        <w:t>ی</w:t>
      </w:r>
      <w:r w:rsidRPr="00D2616C">
        <w:rPr>
          <w:rFonts w:hint="cs"/>
          <w:rtl/>
        </w:rPr>
        <w:t>د امام ز</w:t>
      </w:r>
      <w:r w:rsidR="00D608B9">
        <w:rPr>
          <w:rFonts w:hint="cs"/>
          <w:rtl/>
        </w:rPr>
        <w:t>ی</w:t>
      </w:r>
      <w:r w:rsidRPr="00D2616C">
        <w:rPr>
          <w:rFonts w:hint="cs"/>
          <w:rtl/>
        </w:rPr>
        <w:t>ن‌الد</w:t>
      </w:r>
      <w:r w:rsidR="00D608B9">
        <w:rPr>
          <w:rFonts w:hint="cs"/>
          <w:rtl/>
        </w:rPr>
        <w:t>ی</w:t>
      </w:r>
      <w:r w:rsidRPr="00D2616C">
        <w:rPr>
          <w:rFonts w:hint="cs"/>
          <w:rtl/>
        </w:rPr>
        <w:t>ن اسمع</w:t>
      </w:r>
      <w:r w:rsidR="00D608B9">
        <w:rPr>
          <w:rFonts w:hint="cs"/>
          <w:rtl/>
        </w:rPr>
        <w:t>ی</w:t>
      </w:r>
      <w:r w:rsidRPr="00D2616C">
        <w:rPr>
          <w:rFonts w:hint="cs"/>
          <w:rtl/>
        </w:rPr>
        <w:t>ل بن الحسن بن محمدبن احمدالحس</w:t>
      </w:r>
      <w:r w:rsidR="00D608B9">
        <w:rPr>
          <w:rFonts w:hint="cs"/>
          <w:rtl/>
        </w:rPr>
        <w:t>ی</w:t>
      </w:r>
      <w:r w:rsidRPr="00D2616C">
        <w:rPr>
          <w:rFonts w:hint="cs"/>
          <w:rtl/>
        </w:rPr>
        <w:t>ن</w:t>
      </w:r>
      <w:r w:rsidR="00D608B9">
        <w:rPr>
          <w:rFonts w:hint="cs"/>
          <w:rtl/>
        </w:rPr>
        <w:t>ی</w:t>
      </w:r>
      <w:r w:rsidRPr="00D2616C">
        <w:rPr>
          <w:rFonts w:hint="cs"/>
          <w:rtl/>
        </w:rPr>
        <w:t xml:space="preserve"> الجرجان</w:t>
      </w:r>
      <w:r w:rsidR="00D608B9">
        <w:rPr>
          <w:rFonts w:hint="cs"/>
          <w:rtl/>
        </w:rPr>
        <w:t>ی</w:t>
      </w:r>
      <w:r w:rsidRPr="00D2616C">
        <w:rPr>
          <w:rFonts w:hint="cs"/>
          <w:rtl/>
        </w:rPr>
        <w:t xml:space="preserve"> مشهور به اسمع</w:t>
      </w:r>
      <w:r w:rsidR="00D608B9">
        <w:rPr>
          <w:rFonts w:hint="cs"/>
          <w:rtl/>
        </w:rPr>
        <w:t>ی</w:t>
      </w:r>
      <w:r w:rsidRPr="00D2616C">
        <w:rPr>
          <w:rFonts w:hint="cs"/>
          <w:rtl/>
        </w:rPr>
        <w:t>ل جرجان</w:t>
      </w:r>
      <w:r w:rsidR="00D608B9">
        <w:rPr>
          <w:rFonts w:hint="cs"/>
          <w:rtl/>
        </w:rPr>
        <w:t>ی</w:t>
      </w:r>
      <w:r w:rsidR="000017F5">
        <w:rPr>
          <w:rFonts w:hint="cs"/>
          <w:rtl/>
        </w:rPr>
        <w:t>:</w:t>
      </w:r>
      <w:bookmarkEnd w:id="316"/>
      <w:bookmarkEnd w:id="317"/>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بزرگتر</w:t>
      </w:r>
      <w:r w:rsidR="00D608B9" w:rsidRPr="0031765E">
        <w:rPr>
          <w:rStyle w:val="Char3"/>
          <w:rFonts w:hint="cs"/>
          <w:rtl/>
        </w:rPr>
        <w:t>ی</w:t>
      </w:r>
      <w:r w:rsidRPr="0031765E">
        <w:rPr>
          <w:rStyle w:val="Char3"/>
          <w:rFonts w:hint="cs"/>
          <w:rtl/>
        </w:rPr>
        <w:t>ن پزشک قرن 6 ه‍. ق است که بقول ب</w:t>
      </w:r>
      <w:r w:rsidR="00D608B9" w:rsidRPr="0031765E">
        <w:rPr>
          <w:rStyle w:val="Char3"/>
          <w:rFonts w:hint="cs"/>
          <w:rtl/>
        </w:rPr>
        <w:t>ی</w:t>
      </w:r>
      <w:r w:rsidRPr="0031765E">
        <w:rPr>
          <w:rStyle w:val="Char3"/>
          <w:rFonts w:hint="cs"/>
          <w:rtl/>
        </w:rPr>
        <w:t>هق</w:t>
      </w:r>
      <w:r w:rsidR="00D608B9" w:rsidRPr="0031765E">
        <w:rPr>
          <w:rStyle w:val="Char3"/>
          <w:rFonts w:hint="cs"/>
          <w:rtl/>
        </w:rPr>
        <w:t>ی</w:t>
      </w:r>
      <w:r w:rsidRPr="0031765E">
        <w:rPr>
          <w:rStyle w:val="Char3"/>
          <w:rFonts w:hint="cs"/>
          <w:rtl/>
        </w:rPr>
        <w:t xml:space="preserve"> علم طب و سائر علوم را با تصان</w:t>
      </w:r>
      <w:r w:rsidR="00D608B9" w:rsidRPr="0031765E">
        <w:rPr>
          <w:rStyle w:val="Char3"/>
          <w:rFonts w:hint="cs"/>
          <w:rtl/>
        </w:rPr>
        <w:t>ی</w:t>
      </w:r>
      <w:r w:rsidRPr="0031765E">
        <w:rPr>
          <w:rStyle w:val="Char3"/>
          <w:rFonts w:hint="cs"/>
          <w:rtl/>
        </w:rPr>
        <w:t>ف خود اح</w:t>
      </w:r>
      <w:r w:rsidR="00D608B9" w:rsidRPr="0031765E">
        <w:rPr>
          <w:rStyle w:val="Char3"/>
          <w:rFonts w:hint="cs"/>
          <w:rtl/>
        </w:rPr>
        <w:t>ی</w:t>
      </w:r>
      <w:r w:rsidRPr="0031765E">
        <w:rPr>
          <w:rStyle w:val="Char3"/>
          <w:rFonts w:hint="cs"/>
          <w:rtl/>
        </w:rPr>
        <w:t>اء کرد. و</w:t>
      </w:r>
      <w:r w:rsidR="00D608B9" w:rsidRPr="0031765E">
        <w:rPr>
          <w:rStyle w:val="Char3"/>
          <w:rFonts w:hint="cs"/>
          <w:rtl/>
        </w:rPr>
        <w:t>ی</w:t>
      </w:r>
      <w:r w:rsidRPr="0031765E">
        <w:rPr>
          <w:rStyle w:val="Char3"/>
          <w:rFonts w:hint="cs"/>
          <w:rtl/>
        </w:rPr>
        <w:t xml:space="preserve"> پزشک ف</w:t>
      </w:r>
      <w:r w:rsidR="00D608B9" w:rsidRPr="0031765E">
        <w:rPr>
          <w:rStyle w:val="Char3"/>
          <w:rFonts w:hint="cs"/>
          <w:rtl/>
        </w:rPr>
        <w:t>ی</w:t>
      </w:r>
      <w:r w:rsidRPr="0031765E">
        <w:rPr>
          <w:rStyle w:val="Char3"/>
          <w:rFonts w:hint="cs"/>
          <w:rtl/>
        </w:rPr>
        <w:t>لسوف و محدث ماهر</w:t>
      </w:r>
      <w:r w:rsidR="00D608B9" w:rsidRPr="0031765E">
        <w:rPr>
          <w:rStyle w:val="Char3"/>
          <w:rFonts w:hint="cs"/>
          <w:rtl/>
        </w:rPr>
        <w:t>ی</w:t>
      </w:r>
      <w:r w:rsidRPr="0031765E">
        <w:rPr>
          <w:rStyle w:val="Char3"/>
          <w:rFonts w:hint="cs"/>
          <w:rtl/>
        </w:rPr>
        <w:t xml:space="preserve"> بود. و متولد 434 متوفا</w:t>
      </w:r>
      <w:r w:rsidR="00D608B9" w:rsidRPr="0031765E">
        <w:rPr>
          <w:rStyle w:val="Char3"/>
          <w:rFonts w:hint="cs"/>
          <w:rtl/>
        </w:rPr>
        <w:t>ی</w:t>
      </w:r>
      <w:r w:rsidRPr="0031765E">
        <w:rPr>
          <w:rStyle w:val="Char3"/>
          <w:rFonts w:hint="cs"/>
          <w:rtl/>
        </w:rPr>
        <w:t xml:space="preserve"> 531 ه‍. ق بود. </w:t>
      </w:r>
    </w:p>
    <w:p w:rsidR="003E644C" w:rsidRPr="0031765E" w:rsidRDefault="003E644C" w:rsidP="00884FA5">
      <w:pPr>
        <w:pStyle w:val="StyleComplexBLotus12ptJustifiedFirstline05cmCharCharChar3Char"/>
        <w:spacing w:line="240" w:lineRule="auto"/>
        <w:rPr>
          <w:rStyle w:val="Char3"/>
          <w:rtl/>
        </w:rPr>
      </w:pPr>
      <w:r w:rsidRPr="0031765E">
        <w:rPr>
          <w:rStyle w:val="Char3"/>
          <w:rFonts w:hint="cs"/>
          <w:rtl/>
        </w:rPr>
        <w:t>جرجان</w:t>
      </w:r>
      <w:r w:rsidR="00D608B9" w:rsidRPr="0031765E">
        <w:rPr>
          <w:rStyle w:val="Char3"/>
          <w:rFonts w:hint="cs"/>
          <w:rtl/>
        </w:rPr>
        <w:t>ی</w:t>
      </w:r>
      <w:r w:rsidRPr="0031765E">
        <w:rPr>
          <w:rStyle w:val="Char3"/>
          <w:rFonts w:hint="cs"/>
          <w:rtl/>
        </w:rPr>
        <w:t xml:space="preserve"> علم حد</w:t>
      </w:r>
      <w:r w:rsidR="00D608B9" w:rsidRPr="0031765E">
        <w:rPr>
          <w:rStyle w:val="Char3"/>
          <w:rFonts w:hint="cs"/>
          <w:rtl/>
        </w:rPr>
        <w:t>ی</w:t>
      </w:r>
      <w:r w:rsidRPr="0031765E">
        <w:rPr>
          <w:rStyle w:val="Char3"/>
          <w:rFonts w:hint="cs"/>
          <w:rtl/>
        </w:rPr>
        <w:t>ث را از امام ابوالقاسم قش</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و علم طب را از ابن اب</w:t>
      </w:r>
      <w:r w:rsidR="00D608B9" w:rsidRPr="0031765E">
        <w:rPr>
          <w:rStyle w:val="Char3"/>
          <w:rFonts w:hint="cs"/>
          <w:rtl/>
        </w:rPr>
        <w:t>ی</w:t>
      </w:r>
      <w:r w:rsidRPr="0031765E">
        <w:rPr>
          <w:rStyle w:val="Char3"/>
          <w:rFonts w:hint="cs"/>
          <w:rtl/>
        </w:rPr>
        <w:t>‌الصادق فراگرفت. در علم پزشک</w:t>
      </w:r>
      <w:r w:rsidR="00D608B9" w:rsidRPr="0031765E">
        <w:rPr>
          <w:rStyle w:val="Char3"/>
          <w:rFonts w:hint="cs"/>
          <w:rtl/>
        </w:rPr>
        <w:t>ی</w:t>
      </w:r>
      <w:r w:rsidRPr="0031765E">
        <w:rPr>
          <w:rStyle w:val="Char3"/>
          <w:rFonts w:hint="cs"/>
          <w:rtl/>
        </w:rPr>
        <w:t xml:space="preserve"> جرجان</w:t>
      </w:r>
      <w:r w:rsidR="00D608B9" w:rsidRPr="0031765E">
        <w:rPr>
          <w:rStyle w:val="Char3"/>
          <w:rFonts w:hint="cs"/>
          <w:rtl/>
        </w:rPr>
        <w:t>ی</w:t>
      </w:r>
      <w:r w:rsidRPr="0031765E">
        <w:rPr>
          <w:rStyle w:val="Char3"/>
          <w:rFonts w:hint="cs"/>
          <w:rtl/>
        </w:rPr>
        <w:t xml:space="preserve"> دو و</w:t>
      </w:r>
      <w:r w:rsidR="00D608B9" w:rsidRPr="0031765E">
        <w:rPr>
          <w:rStyle w:val="Char3"/>
          <w:rFonts w:hint="cs"/>
          <w:rtl/>
        </w:rPr>
        <w:t>ی</w:t>
      </w:r>
      <w:r w:rsidRPr="0031765E">
        <w:rPr>
          <w:rStyle w:val="Char3"/>
          <w:rFonts w:hint="cs"/>
          <w:rtl/>
        </w:rPr>
        <w:t>ژگ</w:t>
      </w:r>
      <w:r w:rsidR="00D608B9" w:rsidRPr="0031765E">
        <w:rPr>
          <w:rStyle w:val="Char3"/>
          <w:rFonts w:hint="cs"/>
          <w:rtl/>
        </w:rPr>
        <w:t>ی</w:t>
      </w:r>
      <w:r w:rsidRPr="0031765E">
        <w:rPr>
          <w:rStyle w:val="Char3"/>
          <w:rFonts w:hint="cs"/>
          <w:rtl/>
        </w:rPr>
        <w:t xml:space="preserve"> عمده دارد: 1- همه مباحث علم طب را با تحق</w:t>
      </w:r>
      <w:r w:rsidR="00D608B9" w:rsidRPr="0031765E">
        <w:rPr>
          <w:rStyle w:val="Char3"/>
          <w:rFonts w:hint="cs"/>
          <w:rtl/>
        </w:rPr>
        <w:t>ی</w:t>
      </w:r>
      <w:r w:rsidRPr="0031765E">
        <w:rPr>
          <w:rStyle w:val="Char3"/>
          <w:rFonts w:hint="cs"/>
          <w:rtl/>
        </w:rPr>
        <w:t>قات و مطالعات جد</w:t>
      </w:r>
      <w:r w:rsidR="00D608B9" w:rsidRPr="0031765E">
        <w:rPr>
          <w:rStyle w:val="Char3"/>
          <w:rFonts w:hint="cs"/>
          <w:rtl/>
        </w:rPr>
        <w:t>ی</w:t>
      </w:r>
      <w:r w:rsidRPr="0031765E">
        <w:rPr>
          <w:rStyle w:val="Char3"/>
          <w:rFonts w:hint="cs"/>
          <w:rtl/>
        </w:rPr>
        <w:t>د مورد مطالعه قرار داد. 2- جم</w:t>
      </w:r>
      <w:r w:rsidR="00D608B9" w:rsidRPr="0031765E">
        <w:rPr>
          <w:rStyle w:val="Char3"/>
          <w:rFonts w:hint="cs"/>
          <w:rtl/>
        </w:rPr>
        <w:t>ی</w:t>
      </w:r>
      <w:r w:rsidRPr="0031765E">
        <w:rPr>
          <w:rStyle w:val="Char3"/>
          <w:rFonts w:hint="cs"/>
          <w:rtl/>
        </w:rPr>
        <w:t>ع مباحث مربوط به علم پزشک</w:t>
      </w:r>
      <w:r w:rsidR="00D608B9" w:rsidRPr="0031765E">
        <w:rPr>
          <w:rStyle w:val="Char3"/>
          <w:rFonts w:hint="cs"/>
          <w:rtl/>
        </w:rPr>
        <w:t>ی</w:t>
      </w:r>
      <w:r w:rsidRPr="0031765E">
        <w:rPr>
          <w:rStyle w:val="Char3"/>
          <w:rFonts w:hint="cs"/>
          <w:rtl/>
        </w:rPr>
        <w:t xml:space="preserve"> را در </w:t>
      </w:r>
      <w:r w:rsidR="00632F41">
        <w:rPr>
          <w:rStyle w:val="Char3"/>
          <w:rFonts w:hint="cs"/>
          <w:rtl/>
        </w:rPr>
        <w:t>کتاب‌ها</w:t>
      </w:r>
      <w:r w:rsidR="00D608B9" w:rsidRPr="0031765E">
        <w:rPr>
          <w:rStyle w:val="Char3"/>
          <w:rFonts w:hint="cs"/>
          <w:rtl/>
        </w:rPr>
        <w:t>ی</w:t>
      </w:r>
      <w:r w:rsidRPr="0031765E">
        <w:rPr>
          <w:rStyle w:val="Char3"/>
          <w:rFonts w:hint="cs"/>
          <w:rtl/>
        </w:rPr>
        <w:t>ش مورد بحث و تحق</w:t>
      </w:r>
      <w:r w:rsidR="00D608B9" w:rsidRPr="0031765E">
        <w:rPr>
          <w:rStyle w:val="Char3"/>
          <w:rFonts w:hint="cs"/>
          <w:rtl/>
        </w:rPr>
        <w:t>ی</w:t>
      </w:r>
      <w:r w:rsidRPr="0031765E">
        <w:rPr>
          <w:rStyle w:val="Char3"/>
          <w:rFonts w:hint="cs"/>
          <w:rtl/>
        </w:rPr>
        <w:t>ق قرار داد و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اصطلاحات فارس</w:t>
      </w:r>
      <w:r w:rsidR="00D608B9" w:rsidRPr="0031765E">
        <w:rPr>
          <w:rStyle w:val="Char3"/>
          <w:rFonts w:hint="cs"/>
          <w:rtl/>
        </w:rPr>
        <w:t>ی</w:t>
      </w:r>
      <w:r w:rsidRPr="0031765E">
        <w:rPr>
          <w:rStyle w:val="Char3"/>
          <w:rFonts w:hint="cs"/>
          <w:rtl/>
        </w:rPr>
        <w:t xml:space="preserve"> را در ا</w:t>
      </w:r>
      <w:r w:rsidR="00D608B9" w:rsidRPr="0031765E">
        <w:rPr>
          <w:rStyle w:val="Char3"/>
          <w:rFonts w:hint="cs"/>
          <w:rtl/>
        </w:rPr>
        <w:t>ی</w:t>
      </w:r>
      <w:r w:rsidRPr="0031765E">
        <w:rPr>
          <w:rStyle w:val="Char3"/>
          <w:rFonts w:hint="cs"/>
          <w:rtl/>
        </w:rPr>
        <w:t>ن علم که تا آن عهد وجود داشت و ممکن بود بتدر</w:t>
      </w:r>
      <w:r w:rsidR="00D608B9" w:rsidRPr="0031765E">
        <w:rPr>
          <w:rStyle w:val="Char3"/>
          <w:rFonts w:hint="cs"/>
          <w:rtl/>
        </w:rPr>
        <w:t>ی</w:t>
      </w:r>
      <w:r w:rsidRPr="0031765E">
        <w:rPr>
          <w:rStyle w:val="Char3"/>
          <w:rFonts w:hint="cs"/>
          <w:rtl/>
        </w:rPr>
        <w:t>ج از ب</w:t>
      </w:r>
      <w:r w:rsidR="00D608B9" w:rsidRPr="0031765E">
        <w:rPr>
          <w:rStyle w:val="Char3"/>
          <w:rFonts w:hint="cs"/>
          <w:rtl/>
        </w:rPr>
        <w:t>ی</w:t>
      </w:r>
      <w:r w:rsidRPr="0031765E">
        <w:rPr>
          <w:rStyle w:val="Char3"/>
          <w:rFonts w:hint="cs"/>
          <w:rtl/>
        </w:rPr>
        <w:t>ن برود در کتب خود آورد و</w:t>
      </w:r>
      <w:r w:rsidR="00D608B9" w:rsidRPr="0031765E">
        <w:rPr>
          <w:rStyle w:val="Char3"/>
          <w:rFonts w:hint="cs"/>
          <w:rtl/>
        </w:rPr>
        <w:t>ی</w:t>
      </w:r>
      <w:r w:rsidRPr="0031765E">
        <w:rPr>
          <w:rStyle w:val="Char3"/>
          <w:rFonts w:hint="cs"/>
          <w:rtl/>
        </w:rPr>
        <w:t xml:space="preserve"> از ا</w:t>
      </w:r>
      <w:r w:rsidR="00D608B9" w:rsidRPr="0031765E">
        <w:rPr>
          <w:rStyle w:val="Char3"/>
          <w:rFonts w:hint="cs"/>
          <w:rtl/>
        </w:rPr>
        <w:t>ی</w:t>
      </w:r>
      <w:r w:rsidRPr="0031765E">
        <w:rPr>
          <w:rStyle w:val="Char3"/>
          <w:rFonts w:hint="cs"/>
          <w:rtl/>
        </w:rPr>
        <w:t>ن راه خدمات شا</w:t>
      </w:r>
      <w:r w:rsidR="00D608B9" w:rsidRPr="0031765E">
        <w:rPr>
          <w:rStyle w:val="Char3"/>
          <w:rFonts w:hint="cs"/>
          <w:rtl/>
        </w:rPr>
        <w:t>ی</w:t>
      </w:r>
      <w:r w:rsidRPr="0031765E">
        <w:rPr>
          <w:rStyle w:val="Char3"/>
          <w:rFonts w:hint="cs"/>
          <w:rtl/>
        </w:rPr>
        <w:t>ان</w:t>
      </w:r>
      <w:r w:rsidR="00D608B9" w:rsidRPr="0031765E">
        <w:rPr>
          <w:rStyle w:val="Char3"/>
          <w:rFonts w:hint="cs"/>
          <w:rtl/>
        </w:rPr>
        <w:t>ی</w:t>
      </w:r>
      <w:r w:rsidRPr="0031765E">
        <w:rPr>
          <w:rStyle w:val="Char3"/>
          <w:rFonts w:hint="cs"/>
          <w:rtl/>
        </w:rPr>
        <w:t xml:space="preserve"> به زبان فارس</w:t>
      </w:r>
      <w:r w:rsidR="00D608B9" w:rsidRPr="0031765E">
        <w:rPr>
          <w:rStyle w:val="Char3"/>
          <w:rFonts w:hint="cs"/>
          <w:rtl/>
        </w:rPr>
        <w:t>ی</w:t>
      </w:r>
      <w:r w:rsidRPr="0031765E">
        <w:rPr>
          <w:rStyle w:val="Char3"/>
          <w:rFonts w:hint="cs"/>
          <w:rtl/>
        </w:rPr>
        <w:t xml:space="preserve"> کرده است. برخ</w:t>
      </w:r>
      <w:r w:rsidR="00D608B9" w:rsidRPr="0031765E">
        <w:rPr>
          <w:rStyle w:val="Char3"/>
          <w:rFonts w:hint="cs"/>
          <w:rtl/>
        </w:rPr>
        <w:t>ی</w:t>
      </w:r>
      <w:r w:rsidRPr="0031765E">
        <w:rPr>
          <w:rStyle w:val="Char3"/>
          <w:rFonts w:hint="cs"/>
          <w:rtl/>
        </w:rPr>
        <w:t xml:space="preserve"> از آثار و</w:t>
      </w:r>
      <w:r w:rsidR="00D608B9" w:rsidRPr="0031765E">
        <w:rPr>
          <w:rStyle w:val="Char3"/>
          <w:rFonts w:hint="cs"/>
          <w:rtl/>
        </w:rPr>
        <w:t>ی</w:t>
      </w:r>
      <w:r w:rsidRPr="0031765E">
        <w:rPr>
          <w:rStyle w:val="Char3"/>
          <w:rFonts w:hint="cs"/>
          <w:rtl/>
        </w:rPr>
        <w:t xml:space="preserve"> عبارتند از: 1- خفّ</w:t>
      </w:r>
      <w:r w:rsidR="00D608B9" w:rsidRPr="0031765E">
        <w:rPr>
          <w:rStyle w:val="Char3"/>
          <w:rFonts w:hint="cs"/>
          <w:rtl/>
        </w:rPr>
        <w:t>ی</w:t>
      </w:r>
      <w:r w:rsidRPr="0031765E">
        <w:rPr>
          <w:rStyle w:val="Char3"/>
          <w:rFonts w:hint="cs"/>
          <w:rtl/>
        </w:rPr>
        <w:t xml:space="preserve"> علائ</w:t>
      </w:r>
      <w:r w:rsidR="00D608B9" w:rsidRPr="0031765E">
        <w:rPr>
          <w:rStyle w:val="Char3"/>
          <w:rFonts w:hint="cs"/>
          <w:rtl/>
        </w:rPr>
        <w:t>ی</w:t>
      </w:r>
      <w:r w:rsidRPr="0031765E">
        <w:rPr>
          <w:rStyle w:val="Char3"/>
          <w:rFonts w:hint="cs"/>
          <w:rtl/>
        </w:rPr>
        <w:t xml:space="preserve"> 2- طب ملوک</w:t>
      </w:r>
      <w:r w:rsidR="00D608B9" w:rsidRPr="0031765E">
        <w:rPr>
          <w:rStyle w:val="Char3"/>
          <w:rFonts w:hint="cs"/>
          <w:rtl/>
        </w:rPr>
        <w:t>ی</w:t>
      </w:r>
      <w:r w:rsidRPr="0031765E">
        <w:rPr>
          <w:rStyle w:val="Char3"/>
          <w:rFonts w:hint="cs"/>
          <w:rtl/>
        </w:rPr>
        <w:t xml:space="preserve"> 3- اغراض 4- </w:t>
      </w:r>
      <w:r w:rsidR="00D608B9" w:rsidRPr="0031765E">
        <w:rPr>
          <w:rStyle w:val="Char3"/>
          <w:rFonts w:hint="cs"/>
          <w:rtl/>
        </w:rPr>
        <w:t>ی</w:t>
      </w:r>
      <w:r w:rsidRPr="0031765E">
        <w:rPr>
          <w:rStyle w:val="Char3"/>
          <w:rFonts w:hint="cs"/>
          <w:rtl/>
        </w:rPr>
        <w:t xml:space="preserve">ادگار 5- </w:t>
      </w:r>
      <w:r w:rsidRPr="00884FA5">
        <w:rPr>
          <w:rStyle w:val="Char4"/>
          <w:rFonts w:hint="cs"/>
          <w:rtl/>
        </w:rPr>
        <w:t>کتاب</w:t>
      </w:r>
      <w:r w:rsidR="00F231F3" w:rsidRPr="00884FA5">
        <w:rPr>
          <w:rStyle w:val="Char4"/>
          <w:rFonts w:hint="cs"/>
          <w:rtl/>
        </w:rPr>
        <w:t xml:space="preserve"> </w:t>
      </w:r>
      <w:r w:rsidRPr="00884FA5">
        <w:rPr>
          <w:rStyle w:val="Char4"/>
          <w:rFonts w:hint="cs"/>
          <w:rtl/>
        </w:rPr>
        <w:t>ردالفلاسفه 6- تدب</w:t>
      </w:r>
      <w:r w:rsidR="00D608B9" w:rsidRPr="00884FA5">
        <w:rPr>
          <w:rStyle w:val="Char4"/>
          <w:rFonts w:hint="cs"/>
          <w:rtl/>
        </w:rPr>
        <w:t>ی</w:t>
      </w:r>
      <w:r w:rsidRPr="00884FA5">
        <w:rPr>
          <w:rStyle w:val="Char4"/>
          <w:rFonts w:hint="cs"/>
          <w:rtl/>
        </w:rPr>
        <w:t xml:space="preserve">ر </w:t>
      </w:r>
      <w:r w:rsidR="00D608B9" w:rsidRPr="00884FA5">
        <w:rPr>
          <w:rStyle w:val="Char4"/>
          <w:rFonts w:hint="cs"/>
          <w:rtl/>
        </w:rPr>
        <w:t>ی</w:t>
      </w:r>
      <w:r w:rsidRPr="00884FA5">
        <w:rPr>
          <w:rStyle w:val="Char4"/>
          <w:rFonts w:hint="cs"/>
          <w:rtl/>
        </w:rPr>
        <w:t>وم ول</w:t>
      </w:r>
      <w:r w:rsidR="00D608B9" w:rsidRPr="00884FA5">
        <w:rPr>
          <w:rStyle w:val="Char4"/>
          <w:rFonts w:hint="cs"/>
          <w:rtl/>
        </w:rPr>
        <w:t>ی</w:t>
      </w:r>
      <w:r w:rsidRPr="00884FA5">
        <w:rPr>
          <w:rStyle w:val="Char4"/>
          <w:rFonts w:hint="cs"/>
          <w:rtl/>
        </w:rPr>
        <w:t xml:space="preserve">له 7- </w:t>
      </w:r>
      <w:r w:rsidR="00F231F3" w:rsidRPr="00884FA5">
        <w:rPr>
          <w:rStyle w:val="Char4"/>
          <w:rFonts w:hint="cs"/>
          <w:rtl/>
        </w:rPr>
        <w:t>وص</w:t>
      </w:r>
      <w:r w:rsidR="00D608B9" w:rsidRPr="00884FA5">
        <w:rPr>
          <w:rStyle w:val="Char4"/>
          <w:rFonts w:hint="cs"/>
          <w:rtl/>
        </w:rPr>
        <w:t>ی</w:t>
      </w:r>
      <w:r w:rsidR="00F231F3" w:rsidRPr="00884FA5">
        <w:rPr>
          <w:rStyle w:val="Char4"/>
          <w:rFonts w:hint="cs"/>
          <w:rtl/>
        </w:rPr>
        <w:t>ت</w:t>
      </w:r>
      <w:r w:rsidR="00F231F3" w:rsidRPr="00884FA5">
        <w:rPr>
          <w:rStyle w:val="Char4"/>
          <w:rFonts w:ascii="Times New Roman" w:hAnsi="Times New Roman" w:cs="Times New Roman" w:hint="cs"/>
          <w:rtl/>
        </w:rPr>
        <w:t>‌</w:t>
      </w:r>
      <w:r w:rsidR="00F231F3" w:rsidRPr="00884FA5">
        <w:rPr>
          <w:rStyle w:val="Char4"/>
          <w:rFonts w:hint="cs"/>
          <w:rtl/>
        </w:rPr>
        <w:t xml:space="preserve">نامه 8- تذکرة الاشراقية في الصناعة الطبيعية </w:t>
      </w:r>
      <w:r w:rsidRPr="00884FA5">
        <w:rPr>
          <w:rStyle w:val="Char4"/>
          <w:rFonts w:hint="cs"/>
          <w:rtl/>
        </w:rPr>
        <w:t>9- کتاب ف</w:t>
      </w:r>
      <w:r w:rsidR="00884FA5">
        <w:rPr>
          <w:rStyle w:val="Char4"/>
          <w:rFonts w:hint="cs"/>
          <w:rtl/>
        </w:rPr>
        <w:t>ي</w:t>
      </w:r>
      <w:r w:rsidRPr="00884FA5">
        <w:rPr>
          <w:rStyle w:val="Char4"/>
          <w:rFonts w:hint="cs"/>
          <w:rtl/>
        </w:rPr>
        <w:t xml:space="preserve"> الق</w:t>
      </w:r>
      <w:r w:rsidR="00D608B9" w:rsidRPr="00884FA5">
        <w:rPr>
          <w:rStyle w:val="Char4"/>
          <w:rFonts w:hint="cs"/>
          <w:rtl/>
        </w:rPr>
        <w:t>ی</w:t>
      </w:r>
      <w:r w:rsidRPr="00884FA5">
        <w:rPr>
          <w:rStyle w:val="Char4"/>
          <w:rFonts w:hint="cs"/>
          <w:rtl/>
        </w:rPr>
        <w:t>اس 10-</w:t>
      </w:r>
      <w:r w:rsidR="00F231F3" w:rsidRPr="00884FA5">
        <w:rPr>
          <w:rStyle w:val="Char4"/>
          <w:rFonts w:hint="cs"/>
          <w:rtl/>
        </w:rPr>
        <w:t xml:space="preserve"> کتاب ف</w:t>
      </w:r>
      <w:r w:rsidR="00884FA5">
        <w:rPr>
          <w:rStyle w:val="Char4"/>
          <w:rFonts w:hint="cs"/>
          <w:rtl/>
        </w:rPr>
        <w:t>ي</w:t>
      </w:r>
      <w:r w:rsidR="00F231F3" w:rsidRPr="00884FA5">
        <w:rPr>
          <w:rStyle w:val="Char4"/>
          <w:rFonts w:hint="cs"/>
          <w:rtl/>
        </w:rPr>
        <w:t xml:space="preserve"> التحل</w:t>
      </w:r>
      <w:r w:rsidR="00D608B9" w:rsidRPr="00884FA5">
        <w:rPr>
          <w:rStyle w:val="Char4"/>
          <w:rFonts w:hint="cs"/>
          <w:rtl/>
        </w:rPr>
        <w:t>ی</w:t>
      </w:r>
      <w:r w:rsidR="00F231F3" w:rsidRPr="00884FA5">
        <w:rPr>
          <w:rStyle w:val="Char4"/>
          <w:rFonts w:hint="cs"/>
          <w:rtl/>
        </w:rPr>
        <w:t>ل 11- کتاب المنية</w:t>
      </w:r>
      <w:r w:rsidRPr="00884FA5">
        <w:rPr>
          <w:rStyle w:val="Char4"/>
          <w:rFonts w:hint="cs"/>
          <w:rtl/>
        </w:rPr>
        <w:t xml:space="preserve"> 12- زبدة الطب</w:t>
      </w:r>
      <w:r w:rsidR="00F231F3" w:rsidRPr="00884FA5">
        <w:rPr>
          <w:rStyle w:val="Char4"/>
          <w:rFonts w:hint="cs"/>
          <w:rtl/>
        </w:rPr>
        <w:t xml:space="preserve"> 13- الکاظمية</w:t>
      </w:r>
      <w:r w:rsidRPr="0031765E">
        <w:rPr>
          <w:rStyle w:val="Char3"/>
          <w:rFonts w:hint="cs"/>
          <w:rtl/>
        </w:rPr>
        <w:t xml:space="preserve"> 14- ذخ</w:t>
      </w:r>
      <w:r w:rsidR="00D608B9" w:rsidRPr="0031765E">
        <w:rPr>
          <w:rStyle w:val="Char3"/>
          <w:rFonts w:hint="cs"/>
          <w:rtl/>
        </w:rPr>
        <w:t>ی</w:t>
      </w:r>
      <w:r w:rsidRPr="0031765E">
        <w:rPr>
          <w:rStyle w:val="Char3"/>
          <w:rFonts w:hint="cs"/>
          <w:rtl/>
        </w:rPr>
        <w:t>ره خوارزمشاه</w:t>
      </w:r>
      <w:r w:rsidR="00D608B9" w:rsidRPr="0031765E">
        <w:rPr>
          <w:rStyle w:val="Char3"/>
          <w:rFonts w:hint="cs"/>
          <w:rtl/>
        </w:rPr>
        <w:t>ی</w:t>
      </w:r>
      <w:r w:rsidRPr="0031765E">
        <w:rPr>
          <w:rStyle w:val="Char3"/>
          <w:rFonts w:hint="cs"/>
          <w:rtl/>
        </w:rPr>
        <w:t xml:space="preserve"> بسال 504 ه‍. ق بنام قطب‌الد</w:t>
      </w:r>
      <w:r w:rsidR="00D608B9" w:rsidRPr="0031765E">
        <w:rPr>
          <w:rStyle w:val="Char3"/>
          <w:rFonts w:hint="cs"/>
          <w:rtl/>
        </w:rPr>
        <w:t>ی</w:t>
      </w:r>
      <w:r w:rsidRPr="0031765E">
        <w:rPr>
          <w:rStyle w:val="Char3"/>
          <w:rFonts w:hint="cs"/>
          <w:rtl/>
        </w:rPr>
        <w:t>ن محمدبن انوشتک</w:t>
      </w:r>
      <w:r w:rsidR="00D608B9" w:rsidRPr="0031765E">
        <w:rPr>
          <w:rStyle w:val="Char3"/>
          <w:rFonts w:hint="cs"/>
          <w:rtl/>
        </w:rPr>
        <w:t>ی</w:t>
      </w:r>
      <w:r w:rsidRPr="0031765E">
        <w:rPr>
          <w:rStyle w:val="Char3"/>
          <w:rFonts w:hint="cs"/>
          <w:rtl/>
        </w:rPr>
        <w:t>ن خوارزمشاه در 12 مجلد هر کتاب خود به چند باب و فصل تقس</w:t>
      </w:r>
      <w:r w:rsidR="00D608B9" w:rsidRPr="0031765E">
        <w:rPr>
          <w:rStyle w:val="Char3"/>
          <w:rFonts w:hint="cs"/>
          <w:rtl/>
        </w:rPr>
        <w:t>ی</w:t>
      </w:r>
      <w:r w:rsidRPr="0031765E">
        <w:rPr>
          <w:rStyle w:val="Char3"/>
          <w:rFonts w:hint="cs"/>
          <w:rtl/>
        </w:rPr>
        <w:t>م م</w:t>
      </w:r>
      <w:r w:rsidR="00D608B9" w:rsidRPr="0031765E">
        <w:rPr>
          <w:rStyle w:val="Char3"/>
          <w:rFonts w:hint="cs"/>
          <w:rtl/>
        </w:rPr>
        <w:t>ی</w:t>
      </w:r>
      <w:r w:rsidRPr="0031765E">
        <w:rPr>
          <w:rStyle w:val="Char3"/>
          <w:rFonts w:hint="cs"/>
          <w:rtl/>
        </w:rPr>
        <w:t>‌شود و همه ابواب طب و تشر</w:t>
      </w:r>
      <w:r w:rsidR="00D608B9" w:rsidRPr="0031765E">
        <w:rPr>
          <w:rStyle w:val="Char3"/>
          <w:rFonts w:hint="cs"/>
          <w:rtl/>
        </w:rPr>
        <w:t>ی</w:t>
      </w:r>
      <w:r w:rsidRPr="0031765E">
        <w:rPr>
          <w:rStyle w:val="Char3"/>
          <w:rFonts w:hint="cs"/>
          <w:rtl/>
        </w:rPr>
        <w:t>ح و داروها</w:t>
      </w:r>
      <w:r w:rsidR="00D608B9" w:rsidRPr="0031765E">
        <w:rPr>
          <w:rStyle w:val="Char3"/>
          <w:rFonts w:hint="cs"/>
          <w:rtl/>
        </w:rPr>
        <w:t>ی</w:t>
      </w:r>
      <w:r w:rsidRPr="0031765E">
        <w:rPr>
          <w:rStyle w:val="Char3"/>
          <w:rFonts w:hint="cs"/>
          <w:rtl/>
        </w:rPr>
        <w:t xml:space="preserve"> مفرد و داروها</w:t>
      </w:r>
      <w:r w:rsidR="00D608B9" w:rsidRPr="0031765E">
        <w:rPr>
          <w:rStyle w:val="Char3"/>
          <w:rFonts w:hint="cs"/>
          <w:rtl/>
        </w:rPr>
        <w:t>ی</w:t>
      </w:r>
      <w:r w:rsidRPr="0031765E">
        <w:rPr>
          <w:rStyle w:val="Char3"/>
          <w:rFonts w:hint="cs"/>
          <w:rtl/>
        </w:rPr>
        <w:t xml:space="preserve"> ترک</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ا مرکب را شامل است. کتاب ذخ</w:t>
      </w:r>
      <w:r w:rsidR="00D608B9" w:rsidRPr="0031765E">
        <w:rPr>
          <w:rStyle w:val="Char3"/>
          <w:rFonts w:hint="cs"/>
          <w:rtl/>
        </w:rPr>
        <w:t>ی</w:t>
      </w:r>
      <w:r w:rsidRPr="0031765E">
        <w:rPr>
          <w:rStyle w:val="Char3"/>
          <w:rFonts w:hint="cs"/>
          <w:rtl/>
        </w:rPr>
        <w:t>ره در حق</w:t>
      </w:r>
      <w:r w:rsidR="00D608B9" w:rsidRPr="0031765E">
        <w:rPr>
          <w:rStyle w:val="Char3"/>
          <w:rFonts w:hint="cs"/>
          <w:rtl/>
        </w:rPr>
        <w:t>ی</w:t>
      </w:r>
      <w:r w:rsidRPr="0031765E">
        <w:rPr>
          <w:rStyle w:val="Char3"/>
          <w:rFonts w:hint="cs"/>
          <w:rtl/>
        </w:rPr>
        <w:t>قت دا</w:t>
      </w:r>
      <w:r w:rsidR="00D608B9" w:rsidRPr="0031765E">
        <w:rPr>
          <w:rStyle w:val="Char3"/>
          <w:rFonts w:hint="cs"/>
          <w:rtl/>
        </w:rPr>
        <w:t>ی</w:t>
      </w:r>
      <w:r w:rsidRPr="0031765E">
        <w:rPr>
          <w:rStyle w:val="Char3"/>
          <w:rFonts w:hint="cs"/>
          <w:rtl/>
        </w:rPr>
        <w:t>ره‌الم</w:t>
      </w:r>
      <w:r w:rsidR="000D72BE" w:rsidRPr="0031765E">
        <w:rPr>
          <w:rStyle w:val="Char3"/>
          <w:rFonts w:hint="cs"/>
          <w:rtl/>
        </w:rPr>
        <w:t>عارف پزشک</w:t>
      </w:r>
      <w:r w:rsidR="00D608B9" w:rsidRPr="0031765E">
        <w:rPr>
          <w:rStyle w:val="Char3"/>
          <w:rFonts w:hint="cs"/>
          <w:rtl/>
        </w:rPr>
        <w:t>ی</w:t>
      </w:r>
      <w:r w:rsidR="000D72BE" w:rsidRPr="0031765E">
        <w:rPr>
          <w:rStyle w:val="Char3"/>
          <w:rFonts w:hint="cs"/>
          <w:rtl/>
        </w:rPr>
        <w:t xml:space="preserve"> ا</w:t>
      </w:r>
      <w:r w:rsidR="00D608B9" w:rsidRPr="0031765E">
        <w:rPr>
          <w:rStyle w:val="Char3"/>
          <w:rFonts w:hint="cs"/>
          <w:rtl/>
        </w:rPr>
        <w:t>ی</w:t>
      </w:r>
      <w:r w:rsidR="000D72BE" w:rsidRPr="0031765E">
        <w:rPr>
          <w:rStyle w:val="Char3"/>
          <w:rFonts w:hint="cs"/>
          <w:rtl/>
        </w:rPr>
        <w:t>ران</w:t>
      </w:r>
      <w:r w:rsidR="00D608B9" w:rsidRPr="0031765E">
        <w:rPr>
          <w:rStyle w:val="Char3"/>
          <w:rFonts w:hint="cs"/>
          <w:rtl/>
        </w:rPr>
        <w:t>ی</w:t>
      </w:r>
      <w:r w:rsidR="000D72BE" w:rsidRPr="0031765E">
        <w:rPr>
          <w:rStyle w:val="Char3"/>
          <w:rFonts w:hint="cs"/>
          <w:rtl/>
        </w:rPr>
        <w:t xml:space="preserve"> است که حاصل صد</w:t>
      </w:r>
      <w:r w:rsidRPr="0031765E">
        <w:rPr>
          <w:rStyle w:val="Char3"/>
          <w:rFonts w:hint="cs"/>
          <w:rtl/>
        </w:rPr>
        <w:t>‌ها بلکه هزارها تجربه و تحق</w:t>
      </w:r>
      <w:r w:rsidR="00D608B9" w:rsidRPr="0031765E">
        <w:rPr>
          <w:rStyle w:val="Char3"/>
          <w:rFonts w:hint="cs"/>
          <w:rtl/>
        </w:rPr>
        <w:t>ی</w:t>
      </w:r>
      <w:r w:rsidRPr="0031765E">
        <w:rPr>
          <w:rStyle w:val="Char3"/>
          <w:rFonts w:hint="cs"/>
          <w:rtl/>
        </w:rPr>
        <w:t>ق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ان در امر پزشک</w:t>
      </w:r>
      <w:r w:rsidR="00D608B9" w:rsidRPr="0031765E">
        <w:rPr>
          <w:rStyle w:val="Char3"/>
          <w:rFonts w:hint="cs"/>
          <w:rtl/>
        </w:rPr>
        <w:t>ی</w:t>
      </w:r>
      <w:r w:rsidRPr="0031765E">
        <w:rPr>
          <w:rStyle w:val="Char3"/>
          <w:rFonts w:hint="cs"/>
          <w:rtl/>
        </w:rPr>
        <w:t xml:space="preserve"> است. اسمع</w:t>
      </w:r>
      <w:r w:rsidR="00D608B9" w:rsidRPr="0031765E">
        <w:rPr>
          <w:rStyle w:val="Char3"/>
          <w:rFonts w:hint="cs"/>
          <w:rtl/>
        </w:rPr>
        <w:t>ی</w:t>
      </w:r>
      <w:r w:rsidRPr="0031765E">
        <w:rPr>
          <w:rStyle w:val="Char3"/>
          <w:rFonts w:hint="cs"/>
          <w:rtl/>
        </w:rPr>
        <w:t>ل جرجان</w:t>
      </w:r>
      <w:r w:rsidR="00D608B9" w:rsidRPr="0031765E">
        <w:rPr>
          <w:rStyle w:val="Char3"/>
          <w:rFonts w:hint="cs"/>
          <w:rtl/>
        </w:rPr>
        <w:t>ی</w:t>
      </w:r>
      <w:r w:rsidRPr="0031765E">
        <w:rPr>
          <w:rStyle w:val="Char3"/>
          <w:rFonts w:hint="cs"/>
          <w:rtl/>
        </w:rPr>
        <w:t xml:space="preserve"> همواره تحت حما</w:t>
      </w:r>
      <w:r w:rsidR="00D608B9" w:rsidRPr="0031765E">
        <w:rPr>
          <w:rStyle w:val="Char3"/>
          <w:rFonts w:hint="cs"/>
          <w:rtl/>
        </w:rPr>
        <w:t>ی</w:t>
      </w:r>
      <w:r w:rsidRPr="0031765E">
        <w:rPr>
          <w:rStyle w:val="Char3"/>
          <w:rFonts w:hint="cs"/>
          <w:rtl/>
        </w:rPr>
        <w:t>ت سلاط</w:t>
      </w:r>
      <w:r w:rsidR="00D608B9" w:rsidRPr="0031765E">
        <w:rPr>
          <w:rStyle w:val="Char3"/>
          <w:rFonts w:hint="cs"/>
          <w:rtl/>
        </w:rPr>
        <w:t>ی</w:t>
      </w:r>
      <w:r w:rsidRPr="0031765E">
        <w:rPr>
          <w:rStyle w:val="Char3"/>
          <w:rFonts w:hint="cs"/>
          <w:rtl/>
        </w:rPr>
        <w:t>ن خوارزمشاه</w:t>
      </w:r>
      <w:r w:rsidR="00D608B9" w:rsidRPr="0031765E">
        <w:rPr>
          <w:rStyle w:val="Char3"/>
          <w:rFonts w:hint="cs"/>
          <w:rtl/>
        </w:rPr>
        <w:t>ی</w:t>
      </w:r>
      <w:r w:rsidRPr="0031765E">
        <w:rPr>
          <w:rStyle w:val="Char3"/>
          <w:rFonts w:hint="cs"/>
          <w:rtl/>
        </w:rPr>
        <w:t xml:space="preserve"> بود. </w:t>
      </w:r>
    </w:p>
    <w:p w:rsidR="000017F5" w:rsidRDefault="003E644C" w:rsidP="009C6B40">
      <w:pPr>
        <w:pStyle w:val="a1"/>
        <w:rPr>
          <w:rtl/>
        </w:rPr>
      </w:pPr>
      <w:bookmarkStart w:id="318" w:name="_Toc337154469"/>
      <w:bookmarkStart w:id="319" w:name="_Toc429655147"/>
      <w:r w:rsidRPr="00D2616C">
        <w:rPr>
          <w:rFonts w:hint="cs"/>
          <w:rtl/>
        </w:rPr>
        <w:t>21- اوحدالد</w:t>
      </w:r>
      <w:r w:rsidR="00D608B9">
        <w:rPr>
          <w:rFonts w:hint="cs"/>
          <w:rtl/>
        </w:rPr>
        <w:t>ی</w:t>
      </w:r>
      <w:r w:rsidRPr="00D2616C">
        <w:rPr>
          <w:rFonts w:hint="cs"/>
          <w:rtl/>
        </w:rPr>
        <w:t>ن محمد انور</w:t>
      </w:r>
      <w:r w:rsidR="00D608B9">
        <w:rPr>
          <w:rFonts w:hint="cs"/>
          <w:rtl/>
        </w:rPr>
        <w:t>ی</w:t>
      </w:r>
      <w:r w:rsidRPr="00D2616C">
        <w:rPr>
          <w:rFonts w:hint="cs"/>
          <w:rtl/>
        </w:rPr>
        <w:t xml:space="preserve"> اب</w:t>
      </w:r>
      <w:r w:rsidR="00D608B9">
        <w:rPr>
          <w:rFonts w:hint="cs"/>
          <w:rtl/>
        </w:rPr>
        <w:t>ی</w:t>
      </w:r>
      <w:r w:rsidRPr="00D2616C">
        <w:rPr>
          <w:rFonts w:hint="cs"/>
          <w:rtl/>
        </w:rPr>
        <w:t>ورد</w:t>
      </w:r>
      <w:r w:rsidR="00D608B9">
        <w:rPr>
          <w:rFonts w:hint="cs"/>
          <w:rtl/>
        </w:rPr>
        <w:t>ی</w:t>
      </w:r>
      <w:r w:rsidRPr="00D2616C">
        <w:rPr>
          <w:rFonts w:hint="cs"/>
          <w:rtl/>
        </w:rPr>
        <w:t>:</w:t>
      </w:r>
      <w:bookmarkEnd w:id="318"/>
      <w:bookmarkEnd w:id="319"/>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متوفا</w:t>
      </w:r>
      <w:r w:rsidR="00D608B9" w:rsidRPr="0031765E">
        <w:rPr>
          <w:rStyle w:val="Char3"/>
          <w:rFonts w:hint="cs"/>
          <w:rtl/>
        </w:rPr>
        <w:t>ی</w:t>
      </w:r>
      <w:r w:rsidRPr="0031765E">
        <w:rPr>
          <w:rStyle w:val="Char3"/>
          <w:rFonts w:hint="cs"/>
          <w:rtl/>
        </w:rPr>
        <w:t xml:space="preserve"> 583 ه‍. ق از شاگردان امام محمد غزال</w:t>
      </w:r>
      <w:r w:rsidR="00D608B9" w:rsidRPr="0031765E">
        <w:rPr>
          <w:rStyle w:val="Char3"/>
          <w:rFonts w:hint="cs"/>
          <w:rtl/>
        </w:rPr>
        <w:t>ی</w:t>
      </w:r>
      <w:r w:rsidRPr="0031765E">
        <w:rPr>
          <w:rStyle w:val="Char3"/>
          <w:rFonts w:hint="cs"/>
          <w:rtl/>
        </w:rPr>
        <w:t xml:space="preserve"> در نظام</w:t>
      </w:r>
      <w:r w:rsidR="00D608B9" w:rsidRPr="0031765E">
        <w:rPr>
          <w:rStyle w:val="Char3"/>
          <w:rFonts w:hint="cs"/>
          <w:rtl/>
        </w:rPr>
        <w:t>ی</w:t>
      </w:r>
      <w:r w:rsidRPr="0031765E">
        <w:rPr>
          <w:rStyle w:val="Char3"/>
          <w:rFonts w:hint="cs"/>
          <w:rtl/>
        </w:rPr>
        <w:t>ه بغداد، و</w:t>
      </w:r>
      <w:r w:rsidR="00D608B9" w:rsidRPr="0031765E">
        <w:rPr>
          <w:rStyle w:val="Char3"/>
          <w:rFonts w:hint="cs"/>
          <w:rtl/>
        </w:rPr>
        <w:t>ی</w:t>
      </w:r>
      <w:r w:rsidRPr="0031765E">
        <w:rPr>
          <w:rStyle w:val="Char3"/>
          <w:rFonts w:hint="cs"/>
          <w:rtl/>
        </w:rPr>
        <w:t xml:space="preserve"> شاعر و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معروف</w:t>
      </w:r>
      <w:r w:rsidR="00D608B9" w:rsidRPr="0031765E">
        <w:rPr>
          <w:rStyle w:val="Char3"/>
          <w:rFonts w:hint="cs"/>
          <w:rtl/>
        </w:rPr>
        <w:t>ی</w:t>
      </w:r>
      <w:r w:rsidRPr="0031765E">
        <w:rPr>
          <w:rStyle w:val="Char3"/>
          <w:rFonts w:hint="cs"/>
          <w:rtl/>
        </w:rPr>
        <w:t xml:space="preserve"> بود. </w:t>
      </w:r>
    </w:p>
    <w:p w:rsidR="000017F5" w:rsidRDefault="003E644C" w:rsidP="009C6B40">
      <w:pPr>
        <w:pStyle w:val="a1"/>
        <w:rPr>
          <w:rtl/>
        </w:rPr>
      </w:pPr>
      <w:bookmarkStart w:id="320" w:name="_Toc337154470"/>
      <w:bookmarkStart w:id="321" w:name="_Toc429655148"/>
      <w:r w:rsidRPr="00D2616C">
        <w:rPr>
          <w:rFonts w:hint="cs"/>
          <w:rtl/>
        </w:rPr>
        <w:t>22- ابوسع</w:t>
      </w:r>
      <w:r w:rsidR="00D608B9">
        <w:rPr>
          <w:rFonts w:hint="cs"/>
          <w:rtl/>
        </w:rPr>
        <w:t>ی</w:t>
      </w:r>
      <w:r w:rsidRPr="00D2616C">
        <w:rPr>
          <w:rFonts w:hint="cs"/>
          <w:rtl/>
        </w:rPr>
        <w:t>د ابوالخ</w:t>
      </w:r>
      <w:r w:rsidR="00D608B9">
        <w:rPr>
          <w:rFonts w:hint="cs"/>
          <w:rtl/>
        </w:rPr>
        <w:t>ی</w:t>
      </w:r>
      <w:r w:rsidRPr="00D2616C">
        <w:rPr>
          <w:rFonts w:hint="cs"/>
          <w:rtl/>
        </w:rPr>
        <w:t>ر:</w:t>
      </w:r>
      <w:bookmarkEnd w:id="320"/>
      <w:bookmarkEnd w:id="321"/>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از</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صوف</w:t>
      </w:r>
      <w:r w:rsidR="00D608B9" w:rsidRPr="0031765E">
        <w:rPr>
          <w:rStyle w:val="Char3"/>
          <w:rFonts w:hint="cs"/>
          <w:rtl/>
        </w:rPr>
        <w:t>ی</w:t>
      </w:r>
      <w:r w:rsidRPr="0031765E">
        <w:rPr>
          <w:rStyle w:val="Char3"/>
          <w:rFonts w:hint="cs"/>
          <w:rtl/>
        </w:rPr>
        <w:t>ان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در قرن پنجم هجر</w:t>
      </w:r>
      <w:r w:rsidR="00D608B9" w:rsidRPr="0031765E">
        <w:rPr>
          <w:rStyle w:val="Char3"/>
          <w:rFonts w:hint="cs"/>
          <w:rtl/>
        </w:rPr>
        <w:t>ی</w:t>
      </w:r>
      <w:r w:rsidRPr="0031765E">
        <w:rPr>
          <w:rStyle w:val="Char3"/>
          <w:rFonts w:hint="cs"/>
          <w:rtl/>
        </w:rPr>
        <w:t xml:space="preserve"> قمر</w:t>
      </w:r>
      <w:r w:rsidR="00D608B9" w:rsidRPr="0031765E">
        <w:rPr>
          <w:rStyle w:val="Char3"/>
          <w:rFonts w:hint="cs"/>
          <w:rtl/>
        </w:rPr>
        <w:t>ی</w:t>
      </w:r>
      <w:r w:rsidRPr="0031765E">
        <w:rPr>
          <w:rStyle w:val="Char3"/>
          <w:rFonts w:hint="cs"/>
          <w:rtl/>
        </w:rPr>
        <w:t xml:space="preserve"> است که شهرت بسزا</w:t>
      </w:r>
      <w:r w:rsidR="00D608B9" w:rsidRPr="0031765E">
        <w:rPr>
          <w:rStyle w:val="Char3"/>
          <w:rFonts w:hint="cs"/>
          <w:rtl/>
        </w:rPr>
        <w:t>یی</w:t>
      </w:r>
      <w:r w:rsidRPr="0031765E">
        <w:rPr>
          <w:rStyle w:val="Char3"/>
          <w:rFonts w:hint="cs"/>
          <w:rtl/>
        </w:rPr>
        <w:t xml:space="preserve"> دارد. و</w:t>
      </w:r>
      <w:r w:rsidR="00D608B9" w:rsidRPr="0031765E">
        <w:rPr>
          <w:rStyle w:val="Char3"/>
          <w:rFonts w:hint="cs"/>
          <w:rtl/>
        </w:rPr>
        <w:t>ی</w:t>
      </w:r>
      <w:r w:rsidRPr="0031765E">
        <w:rPr>
          <w:rStyle w:val="Char3"/>
          <w:rFonts w:hint="cs"/>
          <w:rtl/>
        </w:rPr>
        <w:t xml:space="preserve"> متولد 375 و متوفا</w:t>
      </w:r>
      <w:r w:rsidR="00D608B9" w:rsidRPr="0031765E">
        <w:rPr>
          <w:rStyle w:val="Char3"/>
          <w:rFonts w:hint="cs"/>
          <w:rtl/>
        </w:rPr>
        <w:t>ی</w:t>
      </w:r>
      <w:r w:rsidRPr="0031765E">
        <w:rPr>
          <w:rStyle w:val="Char3"/>
          <w:rFonts w:hint="cs"/>
          <w:rtl/>
        </w:rPr>
        <w:t xml:space="preserve"> 440 هجر</w:t>
      </w:r>
      <w:r w:rsidR="00D608B9" w:rsidRPr="0031765E">
        <w:rPr>
          <w:rStyle w:val="Char3"/>
          <w:rFonts w:hint="cs"/>
          <w:rtl/>
        </w:rPr>
        <w:t>ی</w:t>
      </w:r>
      <w:r w:rsidRPr="0031765E">
        <w:rPr>
          <w:rStyle w:val="Char3"/>
          <w:rFonts w:hint="cs"/>
          <w:rtl/>
        </w:rPr>
        <w:t xml:space="preserve"> قمر</w:t>
      </w:r>
      <w:r w:rsidR="00D608B9" w:rsidRPr="0031765E">
        <w:rPr>
          <w:rStyle w:val="Char3"/>
          <w:rFonts w:hint="cs"/>
          <w:rtl/>
        </w:rPr>
        <w:t>ی</w:t>
      </w:r>
      <w:r w:rsidRPr="0031765E">
        <w:rPr>
          <w:rStyle w:val="Char3"/>
          <w:rFonts w:hint="cs"/>
          <w:rtl/>
        </w:rPr>
        <w:t xml:space="preserve"> است. ابوسع</w:t>
      </w:r>
      <w:r w:rsidR="00D608B9" w:rsidRPr="0031765E">
        <w:rPr>
          <w:rStyle w:val="Char3"/>
          <w:rFonts w:hint="cs"/>
          <w:rtl/>
        </w:rPr>
        <w:t>ی</w:t>
      </w:r>
      <w:r w:rsidRPr="0031765E">
        <w:rPr>
          <w:rStyle w:val="Char3"/>
          <w:rFonts w:hint="cs"/>
          <w:rtl/>
        </w:rPr>
        <w:t>د شد</w:t>
      </w:r>
      <w:r w:rsidR="00D608B9" w:rsidRPr="0031765E">
        <w:rPr>
          <w:rStyle w:val="Char3"/>
          <w:rFonts w:hint="cs"/>
          <w:rtl/>
        </w:rPr>
        <w:t>ی</w:t>
      </w:r>
      <w:r w:rsidRPr="0031765E">
        <w:rPr>
          <w:rStyle w:val="Char3"/>
          <w:rFonts w:hint="cs"/>
          <w:rtl/>
        </w:rPr>
        <w:t>داً بر ر</w:t>
      </w:r>
      <w:r w:rsidR="00D608B9" w:rsidRPr="0031765E">
        <w:rPr>
          <w:rStyle w:val="Char3"/>
          <w:rFonts w:hint="cs"/>
          <w:rtl/>
        </w:rPr>
        <w:t>ی</w:t>
      </w:r>
      <w:r w:rsidRPr="0031765E">
        <w:rPr>
          <w:rStyle w:val="Char3"/>
          <w:rFonts w:hint="cs"/>
          <w:rtl/>
        </w:rPr>
        <w:t>اکاران متصوفه م</w:t>
      </w:r>
      <w:r w:rsidR="00D608B9" w:rsidRPr="0031765E">
        <w:rPr>
          <w:rStyle w:val="Char3"/>
          <w:rFonts w:hint="cs"/>
          <w:rtl/>
        </w:rPr>
        <w:t>ی</w:t>
      </w:r>
      <w:r w:rsidRPr="0031765E">
        <w:rPr>
          <w:rStyle w:val="Char3"/>
          <w:rFonts w:hint="cs"/>
          <w:rtl/>
        </w:rPr>
        <w:t>‌تاخت. و</w:t>
      </w:r>
      <w:r w:rsidR="00D608B9" w:rsidRPr="0031765E">
        <w:rPr>
          <w:rStyle w:val="Char3"/>
          <w:rFonts w:hint="cs"/>
          <w:rtl/>
        </w:rPr>
        <w:t>ی</w:t>
      </w:r>
      <w:r w:rsidRPr="0031765E">
        <w:rPr>
          <w:rStyle w:val="Char3"/>
          <w:rFonts w:hint="cs"/>
          <w:rtl/>
        </w:rPr>
        <w:t xml:space="preserve"> معتقد بود که صوف</w:t>
      </w:r>
      <w:r w:rsidR="00D608B9" w:rsidRPr="0031765E">
        <w:rPr>
          <w:rStyle w:val="Char3"/>
          <w:rFonts w:hint="cs"/>
          <w:rtl/>
        </w:rPr>
        <w:t>ی</w:t>
      </w:r>
      <w:r w:rsidRPr="0031765E">
        <w:rPr>
          <w:rStyle w:val="Char3"/>
          <w:rFonts w:hint="cs"/>
          <w:rtl/>
        </w:rPr>
        <w:t xml:space="preserve"> درستکار کس</w:t>
      </w:r>
      <w:r w:rsidR="00D608B9" w:rsidRPr="0031765E">
        <w:rPr>
          <w:rStyle w:val="Char3"/>
          <w:rFonts w:hint="cs"/>
          <w:rtl/>
        </w:rPr>
        <w:t>ی</w:t>
      </w:r>
      <w:r w:rsidRPr="0031765E">
        <w:rPr>
          <w:rStyle w:val="Char3"/>
          <w:rFonts w:hint="cs"/>
          <w:rtl/>
        </w:rPr>
        <w:t xml:space="preserve"> است که در م</w:t>
      </w:r>
      <w:r w:rsidR="00D608B9" w:rsidRPr="0031765E">
        <w:rPr>
          <w:rStyle w:val="Char3"/>
          <w:rFonts w:hint="cs"/>
          <w:rtl/>
        </w:rPr>
        <w:t>ی</w:t>
      </w:r>
      <w:r w:rsidRPr="0031765E">
        <w:rPr>
          <w:rStyle w:val="Char3"/>
          <w:rFonts w:hint="cs"/>
          <w:rtl/>
        </w:rPr>
        <w:t>ان خلق باشد و در غم و شاد</w:t>
      </w:r>
      <w:r w:rsidR="00D608B9" w:rsidRPr="0031765E">
        <w:rPr>
          <w:rStyle w:val="Char3"/>
          <w:rFonts w:hint="cs"/>
          <w:rtl/>
        </w:rPr>
        <w:t>ی</w:t>
      </w:r>
      <w:r w:rsidRPr="0031765E">
        <w:rPr>
          <w:rStyle w:val="Char3"/>
          <w:rFonts w:hint="cs"/>
          <w:rtl/>
        </w:rPr>
        <w:t xml:space="preserve"> همراه</w:t>
      </w:r>
      <w:r w:rsidR="003C086E" w:rsidRPr="0031765E">
        <w:rPr>
          <w:rStyle w:val="Char3"/>
          <w:rFonts w:hint="cs"/>
          <w:rtl/>
        </w:rPr>
        <w:t xml:space="preserve"> آن‌ها </w:t>
      </w:r>
      <w:r w:rsidRPr="0031765E">
        <w:rPr>
          <w:rStyle w:val="Char3"/>
          <w:rFonts w:hint="cs"/>
          <w:rtl/>
        </w:rPr>
        <w:t>باشد. نه آنکه همچون رهبانان از مردم دور</w:t>
      </w:r>
      <w:r w:rsidR="00D608B9" w:rsidRPr="0031765E">
        <w:rPr>
          <w:rStyle w:val="Char3"/>
          <w:rFonts w:hint="cs"/>
          <w:rtl/>
        </w:rPr>
        <w:t>ی</w:t>
      </w:r>
      <w:r w:rsidRPr="0031765E">
        <w:rPr>
          <w:rStyle w:val="Char3"/>
          <w:rFonts w:hint="cs"/>
          <w:rtl/>
        </w:rPr>
        <w:t xml:space="preserve"> کرده و از ازدواج خوددار</w:t>
      </w:r>
      <w:r w:rsidR="00D608B9" w:rsidRPr="0031765E">
        <w:rPr>
          <w:rStyle w:val="Char3"/>
          <w:rFonts w:hint="cs"/>
          <w:rtl/>
        </w:rPr>
        <w:t>ی</w:t>
      </w:r>
      <w:r w:rsidRPr="0031765E">
        <w:rPr>
          <w:rStyle w:val="Char3"/>
          <w:rFonts w:hint="cs"/>
          <w:rtl/>
        </w:rPr>
        <w:t xml:space="preserve"> کند. </w:t>
      </w:r>
    </w:p>
    <w:p w:rsidR="000017F5" w:rsidRDefault="003E644C" w:rsidP="009C6B40">
      <w:pPr>
        <w:pStyle w:val="a1"/>
        <w:rPr>
          <w:rtl/>
        </w:rPr>
      </w:pPr>
      <w:bookmarkStart w:id="322" w:name="_Toc337154471"/>
      <w:bookmarkStart w:id="323" w:name="_Toc429655149"/>
      <w:r w:rsidRPr="00D2616C">
        <w:rPr>
          <w:rFonts w:hint="cs"/>
          <w:rtl/>
        </w:rPr>
        <w:t>23- امام عبدالقادر گ</w:t>
      </w:r>
      <w:r w:rsidR="00D608B9">
        <w:rPr>
          <w:rFonts w:hint="cs"/>
          <w:rtl/>
        </w:rPr>
        <w:t>ی</w:t>
      </w:r>
      <w:r w:rsidRPr="00D2616C">
        <w:rPr>
          <w:rFonts w:hint="cs"/>
          <w:rtl/>
        </w:rPr>
        <w:t>لان</w:t>
      </w:r>
      <w:r w:rsidR="00D608B9">
        <w:rPr>
          <w:rFonts w:hint="cs"/>
          <w:rtl/>
        </w:rPr>
        <w:t>ی</w:t>
      </w:r>
      <w:r w:rsidRPr="00D2616C">
        <w:rPr>
          <w:rFonts w:hint="cs"/>
          <w:rtl/>
        </w:rPr>
        <w:t>:</w:t>
      </w:r>
      <w:bookmarkEnd w:id="322"/>
      <w:bookmarkEnd w:id="323"/>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(470-561 ه‍. ق) از نسل حضرت حسن‌بن عل</w:t>
      </w:r>
      <w:r w:rsidR="00D608B9" w:rsidRPr="0031765E">
        <w:rPr>
          <w:rStyle w:val="Char3"/>
          <w:rFonts w:hint="cs"/>
          <w:rtl/>
        </w:rPr>
        <w:t>ی</w:t>
      </w:r>
      <w:r w:rsidRPr="0031765E">
        <w:rPr>
          <w:rStyle w:val="Char3"/>
          <w:rFonts w:hint="cs"/>
          <w:rtl/>
        </w:rPr>
        <w:t xml:space="preserve"> بن اب</w:t>
      </w:r>
      <w:r w:rsidR="00D608B9" w:rsidRPr="0031765E">
        <w:rPr>
          <w:rStyle w:val="Char3"/>
          <w:rFonts w:hint="cs"/>
          <w:rtl/>
        </w:rPr>
        <w:t>ی</w:t>
      </w:r>
      <w:r w:rsidRPr="0031765E">
        <w:rPr>
          <w:rStyle w:val="Char3"/>
          <w:rFonts w:hint="cs"/>
          <w:rtl/>
        </w:rPr>
        <w:t>طالب</w:t>
      </w:r>
      <w:r w:rsidR="00632F41" w:rsidRPr="00632F41">
        <w:rPr>
          <w:rStyle w:val="Char3"/>
          <w:rFonts w:cs="CTraditional Arabic" w:hint="cs"/>
          <w:rtl/>
        </w:rPr>
        <w:t>س</w:t>
      </w:r>
      <w:r w:rsidRPr="0031765E">
        <w:rPr>
          <w:rStyle w:val="Char3"/>
          <w:rFonts w:hint="cs"/>
          <w:rtl/>
        </w:rPr>
        <w:t xml:space="preserve"> فارغ التحص</w:t>
      </w:r>
      <w:r w:rsidR="00D608B9" w:rsidRPr="0031765E">
        <w:rPr>
          <w:rStyle w:val="Char3"/>
          <w:rFonts w:hint="cs"/>
          <w:rtl/>
        </w:rPr>
        <w:t>ی</w:t>
      </w:r>
      <w:r w:rsidRPr="0031765E">
        <w:rPr>
          <w:rStyle w:val="Char3"/>
          <w:rFonts w:hint="cs"/>
          <w:rtl/>
        </w:rPr>
        <w:t>ل دانشگاه نظام</w:t>
      </w:r>
      <w:r w:rsidR="00D608B9" w:rsidRPr="0031765E">
        <w:rPr>
          <w:rStyle w:val="Char3"/>
          <w:rFonts w:hint="cs"/>
          <w:rtl/>
        </w:rPr>
        <w:t>ی</w:t>
      </w:r>
      <w:r w:rsidR="00632F41">
        <w:rPr>
          <w:rStyle w:val="Char3"/>
          <w:rFonts w:hint="cs"/>
          <w:rtl/>
        </w:rPr>
        <w:t>ۀ</w:t>
      </w:r>
      <w:r w:rsidRPr="0031765E">
        <w:rPr>
          <w:rStyle w:val="Char3"/>
          <w:rFonts w:hint="cs"/>
          <w:rtl/>
        </w:rPr>
        <w:t xml:space="preserve"> بغداد: در عصر امام گ</w:t>
      </w:r>
      <w:r w:rsidR="00D608B9" w:rsidRPr="0031765E">
        <w:rPr>
          <w:rStyle w:val="Char3"/>
          <w:rFonts w:hint="cs"/>
          <w:rtl/>
        </w:rPr>
        <w:t>ی</w:t>
      </w:r>
      <w:r w:rsidRPr="0031765E">
        <w:rPr>
          <w:rStyle w:val="Char3"/>
          <w:rFonts w:hint="cs"/>
          <w:rtl/>
        </w:rPr>
        <w:t>لان</w:t>
      </w:r>
      <w:r w:rsidR="00D608B9" w:rsidRPr="0031765E">
        <w:rPr>
          <w:rStyle w:val="Char3"/>
          <w:rFonts w:hint="cs"/>
          <w:rtl/>
        </w:rPr>
        <w:t>ی</w:t>
      </w:r>
      <w:r w:rsidRPr="0031765E">
        <w:rPr>
          <w:rStyle w:val="Char3"/>
          <w:rFonts w:hint="cs"/>
          <w:rtl/>
        </w:rPr>
        <w:t xml:space="preserve"> انحراف و ب</w:t>
      </w:r>
      <w:r w:rsidR="00D608B9" w:rsidRPr="0031765E">
        <w:rPr>
          <w:rStyle w:val="Char3"/>
          <w:rFonts w:hint="cs"/>
          <w:rtl/>
        </w:rPr>
        <w:t>ی</w:t>
      </w:r>
      <w:r w:rsidRPr="0031765E">
        <w:rPr>
          <w:rStyle w:val="Char3"/>
          <w:rFonts w:hint="cs"/>
          <w:rtl/>
        </w:rPr>
        <w:t>راهه رفتن‌ها</w:t>
      </w:r>
      <w:r w:rsidR="00D608B9" w:rsidRPr="0031765E">
        <w:rPr>
          <w:rStyle w:val="Char3"/>
          <w:rFonts w:hint="cs"/>
          <w:rtl/>
        </w:rPr>
        <w:t>ی</w:t>
      </w:r>
      <w:r w:rsidRPr="0031765E">
        <w:rPr>
          <w:rStyle w:val="Char3"/>
          <w:rFonts w:hint="cs"/>
          <w:rtl/>
        </w:rPr>
        <w:t xml:space="preserve"> تصوف و طر</w:t>
      </w:r>
      <w:r w:rsidR="00D608B9" w:rsidRPr="0031765E">
        <w:rPr>
          <w:rStyle w:val="Char3"/>
          <w:rFonts w:hint="cs"/>
          <w:rtl/>
        </w:rPr>
        <w:t>ی</w:t>
      </w:r>
      <w:r w:rsidRPr="0031765E">
        <w:rPr>
          <w:rStyle w:val="Char3"/>
          <w:rFonts w:hint="cs"/>
          <w:rtl/>
        </w:rPr>
        <w:t>قت و ادعاها</w:t>
      </w:r>
      <w:r w:rsidR="00D608B9" w:rsidRPr="0031765E">
        <w:rPr>
          <w:rStyle w:val="Char3"/>
          <w:rFonts w:hint="cs"/>
          <w:rtl/>
        </w:rPr>
        <w:t>ی</w:t>
      </w:r>
      <w:r w:rsidRPr="0031765E">
        <w:rPr>
          <w:rStyle w:val="Char3"/>
          <w:rFonts w:hint="cs"/>
          <w:rtl/>
        </w:rPr>
        <w:t xml:space="preserve"> پوچ</w:t>
      </w:r>
      <w:r w:rsidR="00D608B9" w:rsidRPr="0031765E">
        <w:rPr>
          <w:rStyle w:val="Char3"/>
          <w:rFonts w:hint="cs"/>
          <w:rtl/>
        </w:rPr>
        <w:t>ی</w:t>
      </w:r>
      <w:r w:rsidRPr="0031765E">
        <w:rPr>
          <w:rStyle w:val="Char3"/>
          <w:rFonts w:hint="cs"/>
          <w:rtl/>
        </w:rPr>
        <w:t xml:space="preserve"> از قب</w:t>
      </w:r>
      <w:r w:rsidR="00D608B9" w:rsidRPr="0031765E">
        <w:rPr>
          <w:rStyle w:val="Char3"/>
          <w:rFonts w:hint="cs"/>
          <w:rtl/>
        </w:rPr>
        <w:t>ی</w:t>
      </w:r>
      <w:r w:rsidRPr="0031765E">
        <w:rPr>
          <w:rStyle w:val="Char3"/>
          <w:rFonts w:hint="cs"/>
          <w:rtl/>
        </w:rPr>
        <w:t>ل رس</w:t>
      </w:r>
      <w:r w:rsidR="00D608B9" w:rsidRPr="0031765E">
        <w:rPr>
          <w:rStyle w:val="Char3"/>
          <w:rFonts w:hint="cs"/>
          <w:rtl/>
        </w:rPr>
        <w:t>ی</w:t>
      </w:r>
      <w:r w:rsidRPr="0031765E">
        <w:rPr>
          <w:rStyle w:val="Char3"/>
          <w:rFonts w:hint="cs"/>
          <w:rtl/>
        </w:rPr>
        <w:t>دن به «حق</w:t>
      </w:r>
      <w:r w:rsidR="00D608B9" w:rsidRPr="0031765E">
        <w:rPr>
          <w:rStyle w:val="Char3"/>
          <w:rFonts w:hint="cs"/>
          <w:rtl/>
        </w:rPr>
        <w:t>ی</w:t>
      </w:r>
      <w:r w:rsidRPr="0031765E">
        <w:rPr>
          <w:rStyle w:val="Char3"/>
          <w:rFonts w:hint="cs"/>
          <w:rtl/>
        </w:rPr>
        <w:t>قت و نها</w:t>
      </w:r>
      <w:r w:rsidR="00D608B9" w:rsidRPr="0031765E">
        <w:rPr>
          <w:rStyle w:val="Char3"/>
          <w:rFonts w:hint="cs"/>
          <w:rtl/>
        </w:rPr>
        <w:t>ی</w:t>
      </w:r>
      <w:r w:rsidRPr="0031765E">
        <w:rPr>
          <w:rStyle w:val="Char3"/>
          <w:rFonts w:hint="cs"/>
          <w:rtl/>
        </w:rPr>
        <w:t>ت» نها</w:t>
      </w:r>
      <w:r w:rsidR="00D608B9" w:rsidRPr="0031765E">
        <w:rPr>
          <w:rStyle w:val="Char3"/>
          <w:rFonts w:hint="cs"/>
          <w:rtl/>
        </w:rPr>
        <w:t>ی</w:t>
      </w:r>
      <w:r w:rsidRPr="0031765E">
        <w:rPr>
          <w:rStyle w:val="Char3"/>
          <w:rFonts w:hint="cs"/>
          <w:rtl/>
        </w:rPr>
        <w:t>ت</w:t>
      </w:r>
      <w:r w:rsidR="00D608B9" w:rsidRPr="0031765E">
        <w:rPr>
          <w:rStyle w:val="Char3"/>
          <w:rFonts w:hint="cs"/>
          <w:rtl/>
        </w:rPr>
        <w:t>ی</w:t>
      </w:r>
      <w:r w:rsidRPr="0031765E">
        <w:rPr>
          <w:rStyle w:val="Char3"/>
          <w:rFonts w:hint="cs"/>
          <w:rtl/>
        </w:rPr>
        <w:t xml:space="preserve"> که در آن فرائض و تکال</w:t>
      </w:r>
      <w:r w:rsidR="00D608B9" w:rsidRPr="0031765E">
        <w:rPr>
          <w:rStyle w:val="Char3"/>
          <w:rFonts w:hint="cs"/>
          <w:rtl/>
        </w:rPr>
        <w:t>ی</w:t>
      </w:r>
      <w:r w:rsidRPr="0031765E">
        <w:rPr>
          <w:rStyle w:val="Char3"/>
          <w:rFonts w:hint="cs"/>
          <w:rtl/>
        </w:rPr>
        <w:t>ف د</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برچ</w:t>
      </w:r>
      <w:r w:rsidR="00D608B9" w:rsidRPr="0031765E">
        <w:rPr>
          <w:rStyle w:val="Char3"/>
          <w:rFonts w:hint="cs"/>
          <w:rtl/>
        </w:rPr>
        <w:t>ی</w:t>
      </w:r>
      <w:r w:rsidRPr="0031765E">
        <w:rPr>
          <w:rStyle w:val="Char3"/>
          <w:rFonts w:hint="cs"/>
          <w:rtl/>
        </w:rPr>
        <w:t>ده م</w:t>
      </w:r>
      <w:r w:rsidR="00D608B9" w:rsidRPr="0031765E">
        <w:rPr>
          <w:rStyle w:val="Char3"/>
          <w:rFonts w:hint="cs"/>
          <w:rtl/>
        </w:rPr>
        <w:t>ی</w:t>
      </w:r>
      <w:r w:rsidRPr="0031765E">
        <w:rPr>
          <w:rStyle w:val="Char3"/>
          <w:rFonts w:hint="cs"/>
          <w:rtl/>
        </w:rPr>
        <w:t xml:space="preserve">‌شود گسترش </w:t>
      </w:r>
      <w:r w:rsidR="00D608B9" w:rsidRPr="0031765E">
        <w:rPr>
          <w:rStyle w:val="Char3"/>
          <w:rFonts w:hint="cs"/>
          <w:rtl/>
        </w:rPr>
        <w:t>ی</w:t>
      </w:r>
      <w:r w:rsidRPr="0031765E">
        <w:rPr>
          <w:rStyle w:val="Char3"/>
          <w:rFonts w:hint="cs"/>
          <w:rtl/>
        </w:rPr>
        <w:t>افته بود. و تفکر ب</w:t>
      </w:r>
      <w:r w:rsidR="00D608B9" w:rsidRPr="0031765E">
        <w:rPr>
          <w:rStyle w:val="Char3"/>
          <w:rFonts w:hint="cs"/>
          <w:rtl/>
        </w:rPr>
        <w:t>ی</w:t>
      </w:r>
      <w:r w:rsidRPr="0031765E">
        <w:rPr>
          <w:rStyle w:val="Char3"/>
          <w:rFonts w:hint="cs"/>
          <w:rtl/>
        </w:rPr>
        <w:t>گانه و انحراف‌کننده «وحدت وجود» وارد دستگاه تصوف شده و تک</w:t>
      </w:r>
      <w:r w:rsidR="00D608B9" w:rsidRPr="0031765E">
        <w:rPr>
          <w:rStyle w:val="Char3"/>
          <w:rFonts w:hint="cs"/>
          <w:rtl/>
        </w:rPr>
        <w:t>ی</w:t>
      </w:r>
      <w:r w:rsidRPr="0031765E">
        <w:rPr>
          <w:rStyle w:val="Char3"/>
          <w:rFonts w:hint="cs"/>
          <w:rtl/>
        </w:rPr>
        <w:t>ه و خانقاه را بدنبال خود به گمراه</w:t>
      </w:r>
      <w:r w:rsidR="00D608B9" w:rsidRPr="0031765E">
        <w:rPr>
          <w:rStyle w:val="Char3"/>
          <w:rFonts w:hint="cs"/>
          <w:rtl/>
        </w:rPr>
        <w:t>ی</w:t>
      </w:r>
      <w:r w:rsidRPr="0031765E">
        <w:rPr>
          <w:rStyle w:val="Char3"/>
          <w:rFonts w:hint="cs"/>
          <w:rtl/>
        </w:rPr>
        <w:t xml:space="preserve"> کشانده بود. امام گ</w:t>
      </w:r>
      <w:r w:rsidR="00D608B9" w:rsidRPr="0031765E">
        <w:rPr>
          <w:rStyle w:val="Char3"/>
          <w:rFonts w:hint="cs"/>
          <w:rtl/>
        </w:rPr>
        <w:t>ی</w:t>
      </w:r>
      <w:r w:rsidRPr="0031765E">
        <w:rPr>
          <w:rStyle w:val="Char3"/>
          <w:rFonts w:hint="cs"/>
          <w:rtl/>
        </w:rPr>
        <w:t>لان</w:t>
      </w:r>
      <w:r w:rsidR="00D608B9" w:rsidRPr="0031765E">
        <w:rPr>
          <w:rStyle w:val="Char3"/>
          <w:rFonts w:hint="cs"/>
          <w:rtl/>
        </w:rPr>
        <w:t>ی</w:t>
      </w:r>
      <w:r w:rsidRPr="0031765E">
        <w:rPr>
          <w:rStyle w:val="Char3"/>
          <w:rFonts w:hint="cs"/>
          <w:rtl/>
        </w:rPr>
        <w:t xml:space="preserve"> از جمله سرسخت‌تر</w:t>
      </w:r>
      <w:r w:rsidR="00D608B9" w:rsidRPr="0031765E">
        <w:rPr>
          <w:rStyle w:val="Char3"/>
          <w:rFonts w:hint="cs"/>
          <w:rtl/>
        </w:rPr>
        <w:t>ی</w:t>
      </w:r>
      <w:r w:rsidRPr="0031765E">
        <w:rPr>
          <w:rStyle w:val="Char3"/>
          <w:rFonts w:hint="cs"/>
          <w:rtl/>
        </w:rPr>
        <w:t>ن</w:t>
      </w:r>
      <w:r w:rsidR="000D72BE" w:rsidRPr="0031765E">
        <w:rPr>
          <w:rStyle w:val="Char3"/>
          <w:rFonts w:hint="cs"/>
          <w:rtl/>
        </w:rPr>
        <w:t xml:space="preserve"> مخالف</w:t>
      </w:r>
      <w:r w:rsidRPr="0031765E">
        <w:rPr>
          <w:rStyle w:val="Char3"/>
          <w:rFonts w:hint="cs"/>
          <w:rtl/>
        </w:rPr>
        <w:t xml:space="preserve"> ا</w:t>
      </w:r>
      <w:r w:rsidR="00D608B9" w:rsidRPr="0031765E">
        <w:rPr>
          <w:rStyle w:val="Char3"/>
          <w:rFonts w:hint="cs"/>
          <w:rtl/>
        </w:rPr>
        <w:t>ی</w:t>
      </w:r>
      <w:r w:rsidRPr="0031765E">
        <w:rPr>
          <w:rStyle w:val="Char3"/>
          <w:rFonts w:hint="cs"/>
          <w:rtl/>
        </w:rPr>
        <w:t>ن عقا</w:t>
      </w:r>
      <w:r w:rsidR="00D608B9" w:rsidRPr="0031765E">
        <w:rPr>
          <w:rStyle w:val="Char3"/>
          <w:rFonts w:hint="cs"/>
          <w:rtl/>
        </w:rPr>
        <w:t>ی</w:t>
      </w:r>
      <w:r w:rsidRPr="0031765E">
        <w:rPr>
          <w:rStyle w:val="Char3"/>
          <w:rFonts w:hint="cs"/>
          <w:rtl/>
        </w:rPr>
        <w:t>د باطله و انحراف، و کوشاتر</w:t>
      </w:r>
      <w:r w:rsidR="00D608B9" w:rsidRPr="0031765E">
        <w:rPr>
          <w:rStyle w:val="Char3"/>
          <w:rFonts w:hint="cs"/>
          <w:rtl/>
        </w:rPr>
        <w:t>ی</w:t>
      </w:r>
      <w:r w:rsidRPr="0031765E">
        <w:rPr>
          <w:rStyle w:val="Char3"/>
          <w:rFonts w:hint="cs"/>
          <w:rtl/>
        </w:rPr>
        <w:t>ن تلاشگران در جهت تطب</w:t>
      </w:r>
      <w:r w:rsidR="00D608B9" w:rsidRPr="0031765E">
        <w:rPr>
          <w:rStyle w:val="Char3"/>
          <w:rFonts w:hint="cs"/>
          <w:rtl/>
        </w:rPr>
        <w:t>ی</w:t>
      </w:r>
      <w:r w:rsidRPr="0031765E">
        <w:rPr>
          <w:rStyle w:val="Char3"/>
          <w:rFonts w:hint="cs"/>
          <w:rtl/>
        </w:rPr>
        <w:t>ق و تسل</w:t>
      </w:r>
      <w:r w:rsidR="00D608B9" w:rsidRPr="0031765E">
        <w:rPr>
          <w:rStyle w:val="Char3"/>
          <w:rFonts w:hint="cs"/>
          <w:rtl/>
        </w:rPr>
        <w:t>ی</w:t>
      </w:r>
      <w:r w:rsidRPr="0031765E">
        <w:rPr>
          <w:rStyle w:val="Char3"/>
          <w:rFonts w:hint="cs"/>
          <w:rtl/>
        </w:rPr>
        <w:t>م طر</w:t>
      </w:r>
      <w:r w:rsidR="00D608B9" w:rsidRPr="0031765E">
        <w:rPr>
          <w:rStyle w:val="Char3"/>
          <w:rFonts w:hint="cs"/>
          <w:rtl/>
        </w:rPr>
        <w:t>ی</w:t>
      </w:r>
      <w:r w:rsidRPr="0031765E">
        <w:rPr>
          <w:rStyle w:val="Char3"/>
          <w:rFonts w:hint="cs"/>
          <w:rtl/>
        </w:rPr>
        <w:t>قت در مقابل شر</w:t>
      </w:r>
      <w:r w:rsidR="00D608B9" w:rsidRPr="0031765E">
        <w:rPr>
          <w:rStyle w:val="Char3"/>
          <w:rFonts w:hint="cs"/>
          <w:rtl/>
        </w:rPr>
        <w:t>ی</w:t>
      </w:r>
      <w:r w:rsidRPr="0031765E">
        <w:rPr>
          <w:rStyle w:val="Char3"/>
          <w:rFonts w:hint="cs"/>
          <w:rtl/>
        </w:rPr>
        <w:t>عت بود و اطاعت از قرآن و سنت و حکم</w:t>
      </w:r>
      <w:r w:rsidR="00D608B9" w:rsidRPr="0031765E">
        <w:rPr>
          <w:rStyle w:val="Char3"/>
          <w:rFonts w:hint="cs"/>
          <w:rtl/>
        </w:rPr>
        <w:t>ی</w:t>
      </w:r>
      <w:r w:rsidRPr="0031765E">
        <w:rPr>
          <w:rStyle w:val="Char3"/>
          <w:rFonts w:hint="cs"/>
          <w:rtl/>
        </w:rPr>
        <w:t>ت بخش</w:t>
      </w:r>
      <w:r w:rsidR="00D608B9" w:rsidRPr="0031765E">
        <w:rPr>
          <w:rStyle w:val="Char3"/>
          <w:rFonts w:hint="cs"/>
          <w:rtl/>
        </w:rPr>
        <w:t>ی</w:t>
      </w:r>
      <w:r w:rsidRPr="0031765E">
        <w:rPr>
          <w:rStyle w:val="Char3"/>
          <w:rFonts w:hint="cs"/>
          <w:rtl/>
        </w:rPr>
        <w:t>دن</w:t>
      </w:r>
      <w:r w:rsidR="0078002C" w:rsidRPr="0031765E">
        <w:rPr>
          <w:rStyle w:val="Char3"/>
          <w:rFonts w:hint="cs"/>
          <w:rtl/>
        </w:rPr>
        <w:t xml:space="preserve"> آن را </w:t>
      </w:r>
      <w:r w:rsidRPr="0031765E">
        <w:rPr>
          <w:rStyle w:val="Char3"/>
          <w:rFonts w:hint="cs"/>
          <w:rtl/>
        </w:rPr>
        <w:t>در هم</w:t>
      </w:r>
      <w:r w:rsidR="00632F41">
        <w:rPr>
          <w:rStyle w:val="Char3"/>
          <w:rFonts w:hint="cs"/>
          <w:rtl/>
        </w:rPr>
        <w:t>ۀ</w:t>
      </w:r>
      <w:r w:rsidRPr="0031765E">
        <w:rPr>
          <w:rStyle w:val="Char3"/>
          <w:rFonts w:hint="cs"/>
          <w:rtl/>
        </w:rPr>
        <w:t xml:space="preserve"> شئون زندگ</w:t>
      </w:r>
      <w:r w:rsidR="00D608B9" w:rsidRPr="0031765E">
        <w:rPr>
          <w:rStyle w:val="Char3"/>
          <w:rFonts w:hint="cs"/>
          <w:rtl/>
        </w:rPr>
        <w:t>ی</w:t>
      </w:r>
      <w:r w:rsidRPr="0031765E">
        <w:rPr>
          <w:rStyle w:val="Char3"/>
          <w:rFonts w:hint="cs"/>
          <w:rtl/>
        </w:rPr>
        <w:t xml:space="preserve"> اساس هم</w:t>
      </w:r>
      <w:r w:rsidR="00632F41">
        <w:rPr>
          <w:rStyle w:val="Char3"/>
          <w:rFonts w:hint="cs"/>
          <w:rtl/>
        </w:rPr>
        <w:t>ۀ</w:t>
      </w:r>
      <w:r w:rsidRPr="0031765E">
        <w:rPr>
          <w:rStyle w:val="Char3"/>
          <w:rFonts w:hint="cs"/>
          <w:rtl/>
        </w:rPr>
        <w:t xml:space="preserve"> امور م</w:t>
      </w:r>
      <w:r w:rsidR="00D608B9" w:rsidRPr="0031765E">
        <w:rPr>
          <w:rStyle w:val="Char3"/>
          <w:rFonts w:hint="cs"/>
          <w:rtl/>
        </w:rPr>
        <w:t>ی</w:t>
      </w:r>
      <w:r w:rsidRPr="0031765E">
        <w:rPr>
          <w:rStyle w:val="Char3"/>
          <w:rFonts w:hint="cs"/>
          <w:rtl/>
        </w:rPr>
        <w:t>‌دانست. در مخالفت با کسان</w:t>
      </w:r>
      <w:r w:rsidR="00D608B9" w:rsidRPr="0031765E">
        <w:rPr>
          <w:rStyle w:val="Char3"/>
          <w:rFonts w:hint="cs"/>
          <w:rtl/>
        </w:rPr>
        <w:t>ی</w:t>
      </w:r>
      <w:r w:rsidRPr="0031765E">
        <w:rPr>
          <w:rStyle w:val="Char3"/>
          <w:rFonts w:hint="cs"/>
          <w:rtl/>
        </w:rPr>
        <w:t xml:space="preserve"> که معتقد بودند، تکال</w:t>
      </w:r>
      <w:r w:rsidR="00D608B9" w:rsidRPr="0031765E">
        <w:rPr>
          <w:rStyle w:val="Char3"/>
          <w:rFonts w:hint="cs"/>
          <w:rtl/>
        </w:rPr>
        <w:t>ی</w:t>
      </w:r>
      <w:r w:rsidRPr="0031765E">
        <w:rPr>
          <w:rStyle w:val="Char3"/>
          <w:rFonts w:hint="cs"/>
          <w:rtl/>
        </w:rPr>
        <w:t>ف شرع</w:t>
      </w:r>
      <w:r w:rsidR="00D608B9" w:rsidRPr="0031765E">
        <w:rPr>
          <w:rStyle w:val="Char3"/>
          <w:rFonts w:hint="cs"/>
          <w:rtl/>
        </w:rPr>
        <w:t>ی</w:t>
      </w:r>
      <w:r w:rsidRPr="0031765E">
        <w:rPr>
          <w:rStyle w:val="Char3"/>
          <w:rFonts w:hint="cs"/>
          <w:rtl/>
        </w:rPr>
        <w:t xml:space="preserve"> در بعض</w:t>
      </w:r>
      <w:r w:rsidR="00D608B9" w:rsidRPr="0031765E">
        <w:rPr>
          <w:rStyle w:val="Char3"/>
          <w:rFonts w:hint="cs"/>
          <w:rtl/>
        </w:rPr>
        <w:t>ی</w:t>
      </w:r>
      <w:r w:rsidRPr="0031765E">
        <w:rPr>
          <w:rStyle w:val="Char3"/>
          <w:rFonts w:hint="cs"/>
          <w:rtl/>
        </w:rPr>
        <w:t xml:space="preserve"> شرا</w:t>
      </w:r>
      <w:r w:rsidR="00D608B9" w:rsidRPr="0031765E">
        <w:rPr>
          <w:rStyle w:val="Char3"/>
          <w:rFonts w:hint="cs"/>
          <w:rtl/>
        </w:rPr>
        <w:t>ی</w:t>
      </w:r>
      <w:r w:rsidRPr="0031765E">
        <w:rPr>
          <w:rStyle w:val="Char3"/>
          <w:rFonts w:hint="cs"/>
          <w:rtl/>
        </w:rPr>
        <w:t>ط از اهل طر</w:t>
      </w:r>
      <w:r w:rsidR="00D608B9" w:rsidRPr="0031765E">
        <w:rPr>
          <w:rStyle w:val="Char3"/>
          <w:rFonts w:hint="cs"/>
          <w:rtl/>
        </w:rPr>
        <w:t>ی</w:t>
      </w:r>
      <w:r w:rsidRPr="0031765E">
        <w:rPr>
          <w:rStyle w:val="Char3"/>
          <w:rFonts w:hint="cs"/>
          <w:rtl/>
        </w:rPr>
        <w:t>قت ساقط م</w:t>
      </w:r>
      <w:r w:rsidR="00D608B9" w:rsidRPr="0031765E">
        <w:rPr>
          <w:rStyle w:val="Char3"/>
          <w:rFonts w:hint="cs"/>
          <w:rtl/>
        </w:rPr>
        <w:t>ی</w:t>
      </w:r>
      <w:r w:rsidRPr="0031765E">
        <w:rPr>
          <w:rStyle w:val="Char3"/>
          <w:rFonts w:hint="cs"/>
          <w:rtl/>
        </w:rPr>
        <w:t>‌شود (نظ</w:t>
      </w:r>
      <w:r w:rsidR="00D608B9" w:rsidRPr="0031765E">
        <w:rPr>
          <w:rStyle w:val="Char3"/>
          <w:rFonts w:hint="cs"/>
          <w:rtl/>
        </w:rPr>
        <w:t>ی</w:t>
      </w:r>
      <w:r w:rsidRPr="0031765E">
        <w:rPr>
          <w:rStyle w:val="Char3"/>
          <w:rFonts w:hint="cs"/>
          <w:rtl/>
        </w:rPr>
        <w:t>ر مح</w:t>
      </w:r>
      <w:r w:rsidR="00D608B9" w:rsidRPr="0031765E">
        <w:rPr>
          <w:rStyle w:val="Char3"/>
          <w:rFonts w:hint="cs"/>
          <w:rtl/>
        </w:rPr>
        <w:t>ی</w:t>
      </w:r>
      <w:r w:rsidRPr="0031765E">
        <w:rPr>
          <w:rStyle w:val="Char3"/>
          <w:rFonts w:hint="cs"/>
          <w:rtl/>
        </w:rPr>
        <w:t>‌الد</w:t>
      </w:r>
      <w:r w:rsidR="00D608B9" w:rsidRPr="0031765E">
        <w:rPr>
          <w:rStyle w:val="Char3"/>
          <w:rFonts w:hint="cs"/>
          <w:rtl/>
        </w:rPr>
        <w:t>ی</w:t>
      </w:r>
      <w:r w:rsidRPr="0031765E">
        <w:rPr>
          <w:rStyle w:val="Char3"/>
          <w:rFonts w:hint="cs"/>
          <w:rtl/>
        </w:rPr>
        <w:t>ن بن عرب</w:t>
      </w:r>
      <w:r w:rsidR="00D608B9" w:rsidRPr="0031765E">
        <w:rPr>
          <w:rStyle w:val="Char3"/>
          <w:rFonts w:hint="cs"/>
          <w:rtl/>
        </w:rPr>
        <w:t>ی</w:t>
      </w:r>
      <w:r w:rsidRPr="0031765E">
        <w:rPr>
          <w:rStyle w:val="Char3"/>
          <w:rFonts w:hint="cs"/>
          <w:rtl/>
        </w:rPr>
        <w:t>) م</w:t>
      </w:r>
      <w:r w:rsidR="00D608B9" w:rsidRPr="0031765E">
        <w:rPr>
          <w:rStyle w:val="Char3"/>
          <w:rFonts w:hint="cs"/>
          <w:rtl/>
        </w:rPr>
        <w:t>ی</w:t>
      </w:r>
      <w:r w:rsidRPr="0031765E">
        <w:rPr>
          <w:rStyle w:val="Char3"/>
          <w:rFonts w:hint="cs"/>
          <w:rtl/>
        </w:rPr>
        <w:t>‌فرمود: ترک عبادت و واجبات د</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زندق</w:t>
      </w:r>
      <w:r w:rsidR="00D608B9" w:rsidRPr="0031765E">
        <w:rPr>
          <w:rStyle w:val="Char3"/>
          <w:rFonts w:hint="cs"/>
          <w:rtl/>
        </w:rPr>
        <w:t>ی</w:t>
      </w:r>
      <w:r w:rsidRPr="0031765E">
        <w:rPr>
          <w:rStyle w:val="Char3"/>
          <w:rFonts w:hint="cs"/>
          <w:rtl/>
        </w:rPr>
        <w:t xml:space="preserve"> و کفر است و ارتکاب امور نه</w:t>
      </w:r>
      <w:r w:rsidR="00D608B9" w:rsidRPr="0031765E">
        <w:rPr>
          <w:rStyle w:val="Char3"/>
          <w:rFonts w:hint="cs"/>
          <w:rtl/>
        </w:rPr>
        <w:t>ی</w:t>
      </w:r>
      <w:r w:rsidRPr="0031765E">
        <w:rPr>
          <w:rStyle w:val="Char3"/>
          <w:rFonts w:hint="cs"/>
          <w:rtl/>
        </w:rPr>
        <w:t xml:space="preserve"> شده و حرام معص</w:t>
      </w:r>
      <w:r w:rsidR="00D608B9" w:rsidRPr="0031765E">
        <w:rPr>
          <w:rStyle w:val="Char3"/>
          <w:rFonts w:hint="cs"/>
          <w:rtl/>
        </w:rPr>
        <w:t>ی</w:t>
      </w:r>
      <w:r w:rsidRPr="0031765E">
        <w:rPr>
          <w:rStyle w:val="Char3"/>
          <w:rFonts w:hint="cs"/>
          <w:rtl/>
        </w:rPr>
        <w:t>ت و گناه، در ه</w:t>
      </w:r>
      <w:r w:rsidR="00D608B9" w:rsidRPr="0031765E">
        <w:rPr>
          <w:rStyle w:val="Char3"/>
          <w:rFonts w:hint="cs"/>
          <w:rtl/>
        </w:rPr>
        <w:t>ی</w:t>
      </w:r>
      <w:r w:rsidRPr="0031765E">
        <w:rPr>
          <w:rStyle w:val="Char3"/>
          <w:rFonts w:hint="cs"/>
          <w:rtl/>
        </w:rPr>
        <w:t>چ زمان</w:t>
      </w:r>
      <w:r w:rsidR="00D608B9" w:rsidRPr="0031765E">
        <w:rPr>
          <w:rStyle w:val="Char3"/>
          <w:rFonts w:hint="cs"/>
          <w:rtl/>
        </w:rPr>
        <w:t>ی</w:t>
      </w:r>
      <w:r w:rsidRPr="0031765E">
        <w:rPr>
          <w:rStyle w:val="Char3"/>
          <w:rFonts w:hint="cs"/>
          <w:rtl/>
        </w:rPr>
        <w:t xml:space="preserve"> و در ه</w:t>
      </w:r>
      <w:r w:rsidR="00D608B9" w:rsidRPr="0031765E">
        <w:rPr>
          <w:rStyle w:val="Char3"/>
          <w:rFonts w:hint="cs"/>
          <w:rtl/>
        </w:rPr>
        <w:t>ی</w:t>
      </w:r>
      <w:r w:rsidRPr="0031765E">
        <w:rPr>
          <w:rStyle w:val="Char3"/>
          <w:rFonts w:hint="cs"/>
          <w:rtl/>
        </w:rPr>
        <w:t>چ شرا</w:t>
      </w:r>
      <w:r w:rsidR="00D608B9" w:rsidRPr="0031765E">
        <w:rPr>
          <w:rStyle w:val="Char3"/>
          <w:rFonts w:hint="cs"/>
          <w:rtl/>
        </w:rPr>
        <w:t>ی</w:t>
      </w:r>
      <w:r w:rsidRPr="0031765E">
        <w:rPr>
          <w:rStyle w:val="Char3"/>
          <w:rFonts w:hint="cs"/>
          <w:rtl/>
        </w:rPr>
        <w:t>ط</w:t>
      </w:r>
      <w:r w:rsidR="00D608B9" w:rsidRPr="0031765E">
        <w:rPr>
          <w:rStyle w:val="Char3"/>
          <w:rFonts w:hint="cs"/>
          <w:rtl/>
        </w:rPr>
        <w:t>ی</w:t>
      </w:r>
      <w:r w:rsidRPr="0031765E">
        <w:rPr>
          <w:rStyle w:val="Char3"/>
          <w:rFonts w:hint="cs"/>
          <w:rtl/>
        </w:rPr>
        <w:t xml:space="preserve"> انجام تکال</w:t>
      </w:r>
      <w:r w:rsidR="00D608B9" w:rsidRPr="0031765E">
        <w:rPr>
          <w:rStyle w:val="Char3"/>
          <w:rFonts w:hint="cs"/>
          <w:rtl/>
        </w:rPr>
        <w:t>ی</w:t>
      </w:r>
      <w:r w:rsidRPr="0031765E">
        <w:rPr>
          <w:rStyle w:val="Char3"/>
          <w:rFonts w:hint="cs"/>
          <w:rtl/>
        </w:rPr>
        <w:t>ف د</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و دور</w:t>
      </w:r>
      <w:r w:rsidR="00D608B9" w:rsidRPr="0031765E">
        <w:rPr>
          <w:rStyle w:val="Char3"/>
          <w:rFonts w:hint="cs"/>
          <w:rtl/>
        </w:rPr>
        <w:t>ی</w:t>
      </w:r>
      <w:r w:rsidRPr="0031765E">
        <w:rPr>
          <w:rStyle w:val="Char3"/>
          <w:rFonts w:hint="cs"/>
          <w:rtl/>
        </w:rPr>
        <w:t xml:space="preserve"> از حرام ساقط نم</w:t>
      </w:r>
      <w:r w:rsidR="00D608B9" w:rsidRPr="0031765E">
        <w:rPr>
          <w:rStyle w:val="Char3"/>
          <w:rFonts w:hint="cs"/>
          <w:rtl/>
        </w:rPr>
        <w:t>ی</w:t>
      </w:r>
      <w:r w:rsidRPr="0031765E">
        <w:rPr>
          <w:rStyle w:val="Char3"/>
          <w:rFonts w:hint="cs"/>
          <w:rtl/>
        </w:rPr>
        <w:t>‌گردد</w:t>
      </w:r>
      <w:r w:rsidRPr="00C86283">
        <w:rPr>
          <w:rStyle w:val="Char3"/>
          <w:vertAlign w:val="superscript"/>
          <w:rtl/>
        </w:rPr>
        <w:footnoteReference w:id="38"/>
      </w:r>
      <w:r w:rsidR="000D72BE" w:rsidRPr="0031765E">
        <w:rPr>
          <w:rStyle w:val="Char3"/>
          <w:rFonts w:hint="cs"/>
          <w:rtl/>
        </w:rPr>
        <w:t>.</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w:t>
      </w:r>
      <w:r w:rsidR="00D608B9" w:rsidRPr="0031765E">
        <w:rPr>
          <w:rStyle w:val="Char3"/>
          <w:rFonts w:hint="cs"/>
          <w:rtl/>
        </w:rPr>
        <w:t>ی</w:t>
      </w:r>
      <w:r w:rsidRPr="0031765E">
        <w:rPr>
          <w:rStyle w:val="Char3"/>
          <w:rFonts w:hint="cs"/>
          <w:rtl/>
        </w:rPr>
        <w:t xml:space="preserve">ش از پنج هزار </w:t>
      </w:r>
      <w:r w:rsidR="00D608B9" w:rsidRPr="0031765E">
        <w:rPr>
          <w:rStyle w:val="Char3"/>
          <w:rFonts w:hint="cs"/>
          <w:rtl/>
        </w:rPr>
        <w:t>ی</w:t>
      </w:r>
      <w:r w:rsidRPr="0031765E">
        <w:rPr>
          <w:rStyle w:val="Char3"/>
          <w:rFonts w:hint="cs"/>
          <w:rtl/>
        </w:rPr>
        <w:t>هود</w:t>
      </w:r>
      <w:r w:rsidR="00D608B9" w:rsidRPr="0031765E">
        <w:rPr>
          <w:rStyle w:val="Char3"/>
          <w:rFonts w:hint="cs"/>
          <w:rtl/>
        </w:rPr>
        <w:t>ی</w:t>
      </w:r>
      <w:r w:rsidRPr="0031765E">
        <w:rPr>
          <w:rStyle w:val="Char3"/>
          <w:rFonts w:hint="cs"/>
          <w:rtl/>
        </w:rPr>
        <w:t xml:space="preserve"> و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 xml:space="preserve"> بدست مبارک امام گ</w:t>
      </w:r>
      <w:r w:rsidR="00D608B9" w:rsidRPr="0031765E">
        <w:rPr>
          <w:rStyle w:val="Char3"/>
          <w:rFonts w:hint="cs"/>
          <w:rtl/>
        </w:rPr>
        <w:t>ی</w:t>
      </w:r>
      <w:r w:rsidRPr="0031765E">
        <w:rPr>
          <w:rStyle w:val="Char3"/>
          <w:rFonts w:hint="cs"/>
          <w:rtl/>
        </w:rPr>
        <w:t>لان</w:t>
      </w:r>
      <w:r w:rsidR="00D608B9" w:rsidRPr="0031765E">
        <w:rPr>
          <w:rStyle w:val="Char3"/>
          <w:rFonts w:hint="cs"/>
          <w:rtl/>
        </w:rPr>
        <w:t>ی</w:t>
      </w:r>
      <w:r w:rsidRPr="0031765E">
        <w:rPr>
          <w:rStyle w:val="Char3"/>
          <w:rFonts w:hint="cs"/>
          <w:rtl/>
        </w:rPr>
        <w:t xml:space="preserve"> مسلمان م</w:t>
      </w:r>
      <w:r w:rsidR="00D608B9" w:rsidRPr="0031765E">
        <w:rPr>
          <w:rStyle w:val="Char3"/>
          <w:rFonts w:hint="cs"/>
          <w:rtl/>
        </w:rPr>
        <w:t>ی</w:t>
      </w:r>
      <w:r w:rsidRPr="0031765E">
        <w:rPr>
          <w:rStyle w:val="Char3"/>
          <w:rFonts w:hint="cs"/>
          <w:rtl/>
        </w:rPr>
        <w:t>‌شوند و تعداد کسان</w:t>
      </w:r>
      <w:r w:rsidR="00D608B9" w:rsidRPr="0031765E">
        <w:rPr>
          <w:rStyle w:val="Char3"/>
          <w:rFonts w:hint="cs"/>
          <w:rtl/>
        </w:rPr>
        <w:t>ی</w:t>
      </w:r>
      <w:r w:rsidRPr="0031765E">
        <w:rPr>
          <w:rStyle w:val="Char3"/>
          <w:rFonts w:hint="cs"/>
          <w:rtl/>
        </w:rPr>
        <w:t xml:space="preserve"> که در اثر گمراه</w:t>
      </w:r>
      <w:r w:rsidR="00D608B9" w:rsidRPr="0031765E">
        <w:rPr>
          <w:rStyle w:val="Char3"/>
          <w:rFonts w:hint="cs"/>
          <w:rtl/>
        </w:rPr>
        <w:t>ی</w:t>
      </w:r>
      <w:r w:rsidRPr="0031765E">
        <w:rPr>
          <w:rStyle w:val="Char3"/>
          <w:rFonts w:hint="cs"/>
          <w:rtl/>
        </w:rPr>
        <w:t xml:space="preserve"> از جاد</w:t>
      </w:r>
      <w:r w:rsidR="00632F41">
        <w:rPr>
          <w:rStyle w:val="Char3"/>
          <w:rFonts w:hint="cs"/>
          <w:rtl/>
        </w:rPr>
        <w:t>ۀ</w:t>
      </w:r>
      <w:r w:rsidRPr="0031765E">
        <w:rPr>
          <w:rStyle w:val="Char3"/>
          <w:rFonts w:hint="cs"/>
          <w:rtl/>
        </w:rPr>
        <w:t xml:space="preserve"> مستق</w:t>
      </w:r>
      <w:r w:rsidR="00D608B9" w:rsidRPr="0031765E">
        <w:rPr>
          <w:rStyle w:val="Char3"/>
          <w:rFonts w:hint="cs"/>
          <w:rtl/>
        </w:rPr>
        <w:t>ی</w:t>
      </w:r>
      <w:r w:rsidRPr="0031765E">
        <w:rPr>
          <w:rStyle w:val="Char3"/>
          <w:rFonts w:hint="cs"/>
          <w:rtl/>
        </w:rPr>
        <w:t>م اسلام منحرف شده و توسط امام گ</w:t>
      </w:r>
      <w:r w:rsidR="00D608B9" w:rsidRPr="0031765E">
        <w:rPr>
          <w:rStyle w:val="Char3"/>
          <w:rFonts w:hint="cs"/>
          <w:rtl/>
        </w:rPr>
        <w:t>ی</w:t>
      </w:r>
      <w:r w:rsidRPr="0031765E">
        <w:rPr>
          <w:rStyle w:val="Char3"/>
          <w:rFonts w:hint="cs"/>
          <w:rtl/>
        </w:rPr>
        <w:t>لان</w:t>
      </w:r>
      <w:r w:rsidR="00D608B9" w:rsidRPr="0031765E">
        <w:rPr>
          <w:rStyle w:val="Char3"/>
          <w:rFonts w:hint="cs"/>
          <w:rtl/>
        </w:rPr>
        <w:t>ی</w:t>
      </w:r>
      <w:r w:rsidRPr="0031765E">
        <w:rPr>
          <w:rStyle w:val="Char3"/>
          <w:rFonts w:hint="cs"/>
          <w:rtl/>
        </w:rPr>
        <w:t xml:space="preserve"> به طر</w:t>
      </w:r>
      <w:r w:rsidR="00D608B9" w:rsidRPr="0031765E">
        <w:rPr>
          <w:rStyle w:val="Char3"/>
          <w:rFonts w:hint="cs"/>
          <w:rtl/>
        </w:rPr>
        <w:t>ی</w:t>
      </w:r>
      <w:r w:rsidRPr="0031765E">
        <w:rPr>
          <w:rStyle w:val="Char3"/>
          <w:rFonts w:hint="cs"/>
          <w:rtl/>
        </w:rPr>
        <w:t xml:space="preserve">ق خدا بازگشتند. بالغ بر </w:t>
      </w:r>
      <w:r w:rsidR="00D608B9" w:rsidRPr="0031765E">
        <w:rPr>
          <w:rStyle w:val="Char3"/>
          <w:rFonts w:hint="cs"/>
          <w:rtl/>
        </w:rPr>
        <w:t>ی</w:t>
      </w:r>
      <w:r w:rsidRPr="0031765E">
        <w:rPr>
          <w:rStyle w:val="Char3"/>
          <w:rFonts w:hint="cs"/>
          <w:rtl/>
        </w:rPr>
        <w:t xml:space="preserve">کصد هزار نفر بودند.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از آثار معروف امام گ</w:t>
      </w:r>
      <w:r w:rsidR="00D608B9" w:rsidRPr="0031765E">
        <w:rPr>
          <w:rStyle w:val="Char3"/>
          <w:rFonts w:hint="cs"/>
          <w:rtl/>
        </w:rPr>
        <w:t>ی</w:t>
      </w:r>
      <w:r w:rsidR="000D72BE" w:rsidRPr="0031765E">
        <w:rPr>
          <w:rStyle w:val="Char3"/>
          <w:rFonts w:hint="cs"/>
          <w:rtl/>
        </w:rPr>
        <w:t>ل</w:t>
      </w:r>
      <w:r w:rsidRPr="0031765E">
        <w:rPr>
          <w:rStyle w:val="Char3"/>
          <w:rFonts w:hint="cs"/>
          <w:rtl/>
        </w:rPr>
        <w:t>ان</w:t>
      </w:r>
      <w:r w:rsidR="00D608B9" w:rsidRPr="0031765E">
        <w:rPr>
          <w:rStyle w:val="Char3"/>
          <w:rFonts w:hint="cs"/>
          <w:rtl/>
        </w:rPr>
        <w:t>ی</w:t>
      </w:r>
      <w:r w:rsidRPr="0031765E">
        <w:rPr>
          <w:rStyle w:val="Char3"/>
          <w:rFonts w:hint="cs"/>
          <w:rtl/>
        </w:rPr>
        <w:t xml:space="preserve"> است: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1- فتوح الغ</w:t>
      </w:r>
      <w:r w:rsidR="00D608B9" w:rsidRPr="0031765E">
        <w:rPr>
          <w:rStyle w:val="Char3"/>
          <w:rFonts w:hint="cs"/>
          <w:rtl/>
        </w:rPr>
        <w:t>ی</w:t>
      </w:r>
      <w:r w:rsidRPr="0031765E">
        <w:rPr>
          <w:rStyle w:val="Char3"/>
          <w:rFonts w:hint="cs"/>
          <w:rtl/>
        </w:rPr>
        <w:t>ب 2- الفتح الربان</w:t>
      </w:r>
      <w:r w:rsidR="00D608B9" w:rsidRPr="0031765E">
        <w:rPr>
          <w:rStyle w:val="Char3"/>
          <w:rFonts w:hint="cs"/>
          <w:rtl/>
        </w:rPr>
        <w:t>ی</w:t>
      </w:r>
      <w:r w:rsidRPr="0031765E">
        <w:rPr>
          <w:rStyle w:val="Char3"/>
          <w:rFonts w:hint="cs"/>
          <w:rtl/>
        </w:rPr>
        <w:t xml:space="preserve">. </w:t>
      </w:r>
    </w:p>
    <w:p w:rsidR="00632EDB" w:rsidRPr="0031765E" w:rsidRDefault="003E644C" w:rsidP="009C6B40">
      <w:pPr>
        <w:pStyle w:val="StyleComplexBLotus12ptJustifiedFirstline05cmCharCharChar3Char"/>
        <w:spacing w:line="240" w:lineRule="auto"/>
        <w:rPr>
          <w:rStyle w:val="Char3"/>
          <w:rtl/>
        </w:rPr>
      </w:pPr>
      <w:r w:rsidRPr="0031765E">
        <w:rPr>
          <w:rStyle w:val="Char3"/>
          <w:rFonts w:hint="cs"/>
          <w:rtl/>
        </w:rPr>
        <w:t>آنچه که امروز به نام فرق</w:t>
      </w:r>
      <w:r w:rsidR="00632F41">
        <w:rPr>
          <w:rStyle w:val="Char3"/>
          <w:rFonts w:hint="cs"/>
          <w:rtl/>
        </w:rPr>
        <w:t>ۀ</w:t>
      </w:r>
      <w:r w:rsidRPr="0031765E">
        <w:rPr>
          <w:rStyle w:val="Char3"/>
          <w:rFonts w:hint="cs"/>
          <w:rtl/>
        </w:rPr>
        <w:t xml:space="preserve"> قادر</w:t>
      </w:r>
      <w:r w:rsidR="00D608B9" w:rsidRPr="0031765E">
        <w:rPr>
          <w:rStyle w:val="Char3"/>
          <w:rFonts w:hint="cs"/>
          <w:rtl/>
        </w:rPr>
        <w:t>ی</w:t>
      </w:r>
      <w:r w:rsidRPr="0031765E">
        <w:rPr>
          <w:rStyle w:val="Char3"/>
          <w:rFonts w:hint="cs"/>
          <w:rtl/>
        </w:rPr>
        <w:t>ه وجود دارد و خود را ادامه‌دهنده راه امام عبدالقادر م</w:t>
      </w:r>
      <w:r w:rsidR="00D608B9" w:rsidRPr="0031765E">
        <w:rPr>
          <w:rStyle w:val="Char3"/>
          <w:rFonts w:hint="cs"/>
          <w:rtl/>
        </w:rPr>
        <w:t>ی</w:t>
      </w:r>
      <w:r w:rsidRPr="0031765E">
        <w:rPr>
          <w:rStyle w:val="Char3"/>
          <w:rFonts w:hint="cs"/>
          <w:rtl/>
        </w:rPr>
        <w:t>‌دانند فرسنگ‌ها با راه آن امام جل</w:t>
      </w:r>
      <w:r w:rsidR="00D608B9" w:rsidRPr="0031765E">
        <w:rPr>
          <w:rStyle w:val="Char3"/>
          <w:rFonts w:hint="cs"/>
          <w:rtl/>
        </w:rPr>
        <w:t>ی</w:t>
      </w:r>
      <w:r w:rsidRPr="0031765E">
        <w:rPr>
          <w:rStyle w:val="Char3"/>
          <w:rFonts w:hint="cs"/>
          <w:rtl/>
        </w:rPr>
        <w:t>ل‌القدر فاصله دارد. پ</w:t>
      </w:r>
      <w:r w:rsidR="00D608B9" w:rsidRPr="0031765E">
        <w:rPr>
          <w:rStyle w:val="Char3"/>
          <w:rFonts w:hint="cs"/>
          <w:rtl/>
        </w:rPr>
        <w:t>ی</w:t>
      </w:r>
      <w:r w:rsidRPr="0031765E">
        <w:rPr>
          <w:rStyle w:val="Char3"/>
          <w:rFonts w:hint="cs"/>
          <w:rtl/>
        </w:rPr>
        <w:t>روان ا</w:t>
      </w:r>
      <w:r w:rsidR="00D608B9" w:rsidRPr="0031765E">
        <w:rPr>
          <w:rStyle w:val="Char3"/>
          <w:rFonts w:hint="cs"/>
          <w:rtl/>
        </w:rPr>
        <w:t>ی</w:t>
      </w:r>
      <w:r w:rsidRPr="0031765E">
        <w:rPr>
          <w:rStyle w:val="Char3"/>
          <w:rFonts w:hint="cs"/>
          <w:rtl/>
        </w:rPr>
        <w:t>ن فرقه معتقد به وحدت وجود هستند امر</w:t>
      </w:r>
      <w:r w:rsidR="00D608B9" w:rsidRPr="0031765E">
        <w:rPr>
          <w:rStyle w:val="Char3"/>
          <w:rFonts w:hint="cs"/>
          <w:rtl/>
        </w:rPr>
        <w:t>ی</w:t>
      </w:r>
      <w:r w:rsidRPr="0031765E">
        <w:rPr>
          <w:rStyle w:val="Char3"/>
          <w:rFonts w:hint="cs"/>
          <w:rtl/>
        </w:rPr>
        <w:t xml:space="preserve"> که امام در فتح الربان</w:t>
      </w:r>
      <w:r w:rsidR="00D608B9" w:rsidRPr="0031765E">
        <w:rPr>
          <w:rStyle w:val="Char3"/>
          <w:rFonts w:hint="cs"/>
          <w:rtl/>
        </w:rPr>
        <w:t>ی</w:t>
      </w:r>
      <w:r w:rsidRPr="0031765E">
        <w:rPr>
          <w:rStyle w:val="Char3"/>
          <w:rFonts w:hint="cs"/>
          <w:rtl/>
        </w:rPr>
        <w:t>،</w:t>
      </w:r>
      <w:r w:rsidR="0078002C" w:rsidRPr="0031765E">
        <w:rPr>
          <w:rStyle w:val="Char3"/>
          <w:rFonts w:hint="cs"/>
          <w:rtl/>
        </w:rPr>
        <w:t xml:space="preserve"> آن را </w:t>
      </w:r>
      <w:r w:rsidRPr="0031765E">
        <w:rPr>
          <w:rStyle w:val="Char3"/>
          <w:rFonts w:hint="cs"/>
          <w:rtl/>
        </w:rPr>
        <w:t>کفر م</w:t>
      </w:r>
      <w:r w:rsidR="00D608B9" w:rsidRPr="0031765E">
        <w:rPr>
          <w:rStyle w:val="Char3"/>
          <w:rFonts w:hint="cs"/>
          <w:rtl/>
        </w:rPr>
        <w:t>ی</w:t>
      </w:r>
      <w:r w:rsidRPr="0031765E">
        <w:rPr>
          <w:rStyle w:val="Char3"/>
          <w:rFonts w:hint="cs"/>
          <w:rtl/>
        </w:rPr>
        <w:t>‌داند.</w:t>
      </w:r>
    </w:p>
    <w:p w:rsidR="00884FA5" w:rsidRDefault="00884FA5" w:rsidP="00E242DF">
      <w:pPr>
        <w:pStyle w:val="a3"/>
        <w:rPr>
          <w:rtl/>
        </w:rPr>
        <w:sectPr w:rsidR="00884FA5" w:rsidSect="00E26BBC">
          <w:headerReference w:type="default" r:id="rId23"/>
          <w:footnotePr>
            <w:numRestart w:val="eachPage"/>
          </w:footnotePr>
          <w:type w:val="oddPage"/>
          <w:pgSz w:w="9356" w:h="13608" w:code="9"/>
          <w:pgMar w:top="567" w:right="1134" w:bottom="851" w:left="1134" w:header="454" w:footer="0" w:gutter="0"/>
          <w:cols w:space="720"/>
          <w:titlePg/>
          <w:bidi/>
          <w:rtlGutter/>
        </w:sectPr>
      </w:pPr>
    </w:p>
    <w:p w:rsidR="000D72BE" w:rsidRPr="000017F5" w:rsidRDefault="000D72BE" w:rsidP="00884FA5">
      <w:pPr>
        <w:pStyle w:val="a"/>
        <w:spacing w:before="0" w:after="200"/>
        <w:rPr>
          <w:rFonts w:ascii="mylotus" w:hAnsi="mylotus"/>
          <w:vertAlign w:val="superscript"/>
          <w:rtl/>
        </w:rPr>
      </w:pPr>
      <w:bookmarkStart w:id="324" w:name="_Toc337154472"/>
      <w:bookmarkStart w:id="325" w:name="_Toc429655150"/>
      <w:r w:rsidRPr="000017F5">
        <w:rPr>
          <w:rFonts w:ascii="mylotus" w:hAnsi="mylotus"/>
          <w:rtl/>
        </w:rPr>
        <w:t>فصل ششم</w:t>
      </w:r>
      <w:r w:rsidR="000017F5" w:rsidRPr="000017F5">
        <w:rPr>
          <w:rFonts w:ascii="mylotus" w:hAnsi="mylotus"/>
          <w:rtl/>
        </w:rPr>
        <w:t>:</w:t>
      </w:r>
      <w:r w:rsidR="000017F5">
        <w:rPr>
          <w:rFonts w:ascii="mylotus" w:hAnsi="mylotus" w:hint="cs"/>
          <w:rtl/>
        </w:rPr>
        <w:br/>
      </w:r>
      <w:r w:rsidRPr="000017F5">
        <w:rPr>
          <w:rFonts w:ascii="mylotus" w:hAnsi="mylotus"/>
          <w:rtl/>
        </w:rPr>
        <w:t>خوارزمشاهیان</w:t>
      </w:r>
      <w:r w:rsidRPr="00C86283">
        <w:rPr>
          <w:rStyle w:val="FootnoteReference"/>
          <w:rFonts w:ascii="mylotus" w:hAnsi="mylotus" w:cs="IRNazli"/>
          <w:sz w:val="32"/>
          <w:szCs w:val="32"/>
          <w:rtl/>
        </w:rPr>
        <w:footnoteReference w:id="39"/>
      </w:r>
      <w:r w:rsidR="000017F5">
        <w:rPr>
          <w:rFonts w:ascii="mylotus" w:hAnsi="mylotus" w:hint="cs"/>
          <w:rtl/>
        </w:rPr>
        <w:br/>
      </w:r>
      <w:r w:rsidRPr="00884FA5">
        <w:rPr>
          <w:rStyle w:val="Char3"/>
          <w:b/>
          <w:bCs w:val="0"/>
          <w:vertAlign w:val="superscript"/>
          <w:rtl/>
        </w:rPr>
        <w:t>(490-628 ه‍. ق)</w:t>
      </w:r>
      <w:bookmarkEnd w:id="324"/>
      <w:bookmarkEnd w:id="325"/>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م</w:t>
      </w:r>
      <w:r w:rsidR="00D608B9" w:rsidRPr="0031765E">
        <w:rPr>
          <w:rStyle w:val="Char3"/>
          <w:rFonts w:hint="cs"/>
          <w:rtl/>
        </w:rPr>
        <w:t>ی</w:t>
      </w:r>
      <w:r w:rsidRPr="0031765E">
        <w:rPr>
          <w:rStyle w:val="Char3"/>
          <w:rFonts w:hint="cs"/>
          <w:rtl/>
        </w:rPr>
        <w:t>ان منابع تار</w:t>
      </w:r>
      <w:r w:rsidR="00D608B9" w:rsidRPr="0031765E">
        <w:rPr>
          <w:rStyle w:val="Char3"/>
          <w:rFonts w:hint="cs"/>
          <w:rtl/>
        </w:rPr>
        <w:t>ی</w:t>
      </w:r>
      <w:r w:rsidRPr="0031765E">
        <w:rPr>
          <w:rStyle w:val="Char3"/>
          <w:rFonts w:hint="cs"/>
          <w:rtl/>
        </w:rPr>
        <w:t>خ</w:t>
      </w:r>
      <w:r w:rsidR="00D608B9" w:rsidRPr="0031765E">
        <w:rPr>
          <w:rStyle w:val="Char3"/>
          <w:rFonts w:hint="cs"/>
          <w:rtl/>
        </w:rPr>
        <w:t>ی</w:t>
      </w:r>
      <w:r w:rsidRPr="0031765E">
        <w:rPr>
          <w:rStyle w:val="Char3"/>
          <w:rFonts w:hint="cs"/>
          <w:rtl/>
        </w:rPr>
        <w:t xml:space="preserve"> که به ذکر حکومت خوارزمشاه</w:t>
      </w:r>
      <w:r w:rsidR="00D608B9" w:rsidRPr="0031765E">
        <w:rPr>
          <w:rStyle w:val="Char3"/>
          <w:rFonts w:hint="cs"/>
          <w:rtl/>
        </w:rPr>
        <w:t>ی</w:t>
      </w:r>
      <w:r w:rsidRPr="0031765E">
        <w:rPr>
          <w:rStyle w:val="Char3"/>
          <w:rFonts w:hint="cs"/>
          <w:rtl/>
        </w:rPr>
        <w:t>ان پرداخته‌اند معمولاً چهار منبع را دست اول م</w:t>
      </w:r>
      <w:r w:rsidR="00D608B9" w:rsidRPr="0031765E">
        <w:rPr>
          <w:rStyle w:val="Char3"/>
          <w:rFonts w:hint="cs"/>
          <w:rtl/>
        </w:rPr>
        <w:t>ی</w:t>
      </w:r>
      <w:r w:rsidRPr="0031765E">
        <w:rPr>
          <w:rStyle w:val="Char3"/>
          <w:rFonts w:hint="cs"/>
          <w:rtl/>
        </w:rPr>
        <w:t>‌دانند که عبارتند از 1- س</w:t>
      </w:r>
      <w:r w:rsidR="00D608B9" w:rsidRPr="0031765E">
        <w:rPr>
          <w:rStyle w:val="Char3"/>
          <w:rFonts w:hint="cs"/>
          <w:rtl/>
        </w:rPr>
        <w:t>ی</w:t>
      </w:r>
      <w:r w:rsidRPr="0031765E">
        <w:rPr>
          <w:rStyle w:val="Char3"/>
          <w:rFonts w:hint="cs"/>
          <w:rtl/>
        </w:rPr>
        <w:t>رت سلطان جلا‌ل‌الد</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نکبرن</w:t>
      </w:r>
      <w:r w:rsidR="00D608B9" w:rsidRPr="0031765E">
        <w:rPr>
          <w:rStyle w:val="Char3"/>
          <w:rFonts w:hint="cs"/>
          <w:rtl/>
        </w:rPr>
        <w:t>ی</w:t>
      </w:r>
      <w:r w:rsidRPr="0031765E">
        <w:rPr>
          <w:rStyle w:val="Char3"/>
          <w:rFonts w:hint="cs"/>
          <w:rtl/>
        </w:rPr>
        <w:t xml:space="preserve"> اثر محمد نسو</w:t>
      </w:r>
      <w:r w:rsidR="00D608B9" w:rsidRPr="0031765E">
        <w:rPr>
          <w:rStyle w:val="Char3"/>
          <w:rFonts w:hint="cs"/>
          <w:rtl/>
        </w:rPr>
        <w:t>ی</w:t>
      </w:r>
      <w:r w:rsidRPr="0031765E">
        <w:rPr>
          <w:rStyle w:val="Char3"/>
          <w:rFonts w:hint="cs"/>
          <w:rtl/>
        </w:rPr>
        <w:t xml:space="preserve"> منش</w:t>
      </w:r>
      <w:r w:rsidR="00D608B9" w:rsidRPr="0031765E">
        <w:rPr>
          <w:rStyle w:val="Char3"/>
          <w:rFonts w:hint="cs"/>
          <w:rtl/>
        </w:rPr>
        <w:t>ی</w:t>
      </w:r>
      <w:r w:rsidRPr="0031765E">
        <w:rPr>
          <w:rStyle w:val="Char3"/>
          <w:rFonts w:hint="cs"/>
          <w:rtl/>
        </w:rPr>
        <w:t xml:space="preserve"> جلال‌الد</w:t>
      </w:r>
      <w:r w:rsidR="00D608B9" w:rsidRPr="0031765E">
        <w:rPr>
          <w:rStyle w:val="Char3"/>
          <w:rFonts w:hint="cs"/>
          <w:rtl/>
        </w:rPr>
        <w:t>ی</w:t>
      </w:r>
      <w:r w:rsidRPr="0031765E">
        <w:rPr>
          <w:rStyle w:val="Char3"/>
          <w:rFonts w:hint="cs"/>
          <w:rtl/>
        </w:rPr>
        <w:t>ن 2- تار</w:t>
      </w:r>
      <w:r w:rsidR="00D608B9" w:rsidRPr="0031765E">
        <w:rPr>
          <w:rStyle w:val="Char3"/>
          <w:rFonts w:hint="cs"/>
          <w:rtl/>
        </w:rPr>
        <w:t>ی</w:t>
      </w:r>
      <w:r w:rsidRPr="0031765E">
        <w:rPr>
          <w:rStyle w:val="Char3"/>
          <w:rFonts w:hint="cs"/>
          <w:rtl/>
        </w:rPr>
        <w:t>خ کامل ابن اث</w:t>
      </w:r>
      <w:r w:rsidR="00D608B9" w:rsidRPr="0031765E">
        <w:rPr>
          <w:rStyle w:val="Char3"/>
          <w:rFonts w:hint="cs"/>
          <w:rtl/>
        </w:rPr>
        <w:t>ی</w:t>
      </w:r>
      <w:r w:rsidRPr="0031765E">
        <w:rPr>
          <w:rStyle w:val="Char3"/>
          <w:rFonts w:hint="cs"/>
          <w:rtl/>
        </w:rPr>
        <w:t>ر 3- تار</w:t>
      </w:r>
      <w:r w:rsidR="00D608B9" w:rsidRPr="0031765E">
        <w:rPr>
          <w:rStyle w:val="Char3"/>
          <w:rFonts w:hint="cs"/>
          <w:rtl/>
        </w:rPr>
        <w:t>ی</w:t>
      </w:r>
      <w:r w:rsidRPr="0031765E">
        <w:rPr>
          <w:rStyle w:val="Char3"/>
          <w:rFonts w:hint="cs"/>
          <w:rtl/>
        </w:rPr>
        <w:t>خ جهانگشا</w:t>
      </w:r>
      <w:r w:rsidR="00D608B9" w:rsidRPr="0031765E">
        <w:rPr>
          <w:rStyle w:val="Char3"/>
          <w:rFonts w:hint="cs"/>
          <w:rtl/>
        </w:rPr>
        <w:t>ی</w:t>
      </w:r>
      <w:r w:rsidRPr="0031765E">
        <w:rPr>
          <w:rStyle w:val="Char3"/>
          <w:rFonts w:hint="cs"/>
          <w:rtl/>
        </w:rPr>
        <w:t xml:space="preserve"> عطا ملک جو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4- فتح‌نامه هرات س</w:t>
      </w:r>
      <w:r w:rsidR="00D608B9" w:rsidRPr="0031765E">
        <w:rPr>
          <w:rStyle w:val="Char3"/>
          <w:rFonts w:hint="cs"/>
          <w:rtl/>
        </w:rPr>
        <w:t>ی</w:t>
      </w:r>
      <w:r w:rsidRPr="0031765E">
        <w:rPr>
          <w:rStyle w:val="Char3"/>
          <w:rFonts w:hint="cs"/>
          <w:rtl/>
        </w:rPr>
        <w:t>ف</w:t>
      </w:r>
      <w:r w:rsidR="00D608B9" w:rsidRPr="0031765E">
        <w:rPr>
          <w:rStyle w:val="Char3"/>
          <w:rFonts w:hint="cs"/>
          <w:rtl/>
        </w:rPr>
        <w:t>ی</w:t>
      </w:r>
      <w:r w:rsidR="0038230A" w:rsidRPr="0031765E">
        <w:rPr>
          <w:rStyle w:val="Char3"/>
          <w:rFonts w:hint="cs"/>
          <w:rtl/>
        </w:rPr>
        <w:t>.</w:t>
      </w:r>
      <w:r w:rsidRPr="0031765E">
        <w:rPr>
          <w:rStyle w:val="Char3"/>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م</w:t>
      </w:r>
      <w:r w:rsidR="00D608B9" w:rsidRPr="0031765E">
        <w:rPr>
          <w:rStyle w:val="Char3"/>
          <w:rFonts w:hint="cs"/>
          <w:rtl/>
        </w:rPr>
        <w:t>ی</w:t>
      </w:r>
      <w:r w:rsidRPr="0031765E">
        <w:rPr>
          <w:rStyle w:val="Char3"/>
          <w:rFonts w:hint="cs"/>
          <w:rtl/>
        </w:rPr>
        <w:t>ان ا</w:t>
      </w:r>
      <w:r w:rsidR="00D608B9" w:rsidRPr="0031765E">
        <w:rPr>
          <w:rStyle w:val="Char3"/>
          <w:rFonts w:hint="cs"/>
          <w:rtl/>
        </w:rPr>
        <w:t>ی</w:t>
      </w:r>
      <w:r w:rsidRPr="0031765E">
        <w:rPr>
          <w:rStyle w:val="Char3"/>
          <w:rFonts w:hint="cs"/>
          <w:rtl/>
        </w:rPr>
        <w:t>ن منابع، منبع</w:t>
      </w:r>
      <w:r w:rsidR="00D608B9" w:rsidRPr="0031765E">
        <w:rPr>
          <w:rStyle w:val="Char3"/>
          <w:rFonts w:hint="cs"/>
          <w:rtl/>
        </w:rPr>
        <w:t>ی</w:t>
      </w:r>
      <w:r w:rsidRPr="0031765E">
        <w:rPr>
          <w:rStyle w:val="Char3"/>
          <w:rFonts w:hint="cs"/>
          <w:rtl/>
        </w:rPr>
        <w:t xml:space="preserve"> که بتوان</w:t>
      </w:r>
      <w:r w:rsidR="0078002C" w:rsidRPr="0031765E">
        <w:rPr>
          <w:rStyle w:val="Char3"/>
          <w:rFonts w:hint="cs"/>
          <w:rtl/>
        </w:rPr>
        <w:t xml:space="preserve"> آن را </w:t>
      </w:r>
      <w:r w:rsidRPr="0031765E">
        <w:rPr>
          <w:rStyle w:val="Char3"/>
          <w:rFonts w:hint="cs"/>
          <w:rtl/>
        </w:rPr>
        <w:t>خال</w:t>
      </w:r>
      <w:r w:rsidR="00D608B9" w:rsidRPr="0031765E">
        <w:rPr>
          <w:rStyle w:val="Char3"/>
          <w:rFonts w:hint="cs"/>
          <w:rtl/>
        </w:rPr>
        <w:t>ی</w:t>
      </w:r>
      <w:r w:rsidRPr="0031765E">
        <w:rPr>
          <w:rStyle w:val="Char3"/>
          <w:rFonts w:hint="cs"/>
          <w:rtl/>
        </w:rPr>
        <w:t xml:space="preserve"> از نقض دانست وجود ندارد. کتاب محمد نسو</w:t>
      </w:r>
      <w:r w:rsidR="00D608B9" w:rsidRPr="0031765E">
        <w:rPr>
          <w:rStyle w:val="Char3"/>
          <w:rFonts w:hint="cs"/>
          <w:rtl/>
        </w:rPr>
        <w:t>ی</w:t>
      </w:r>
      <w:r w:rsidRPr="0031765E">
        <w:rPr>
          <w:rStyle w:val="Char3"/>
          <w:rFonts w:hint="cs"/>
          <w:rtl/>
        </w:rPr>
        <w:t xml:space="preserve"> اصل آن به زبان فارس</w:t>
      </w:r>
      <w:r w:rsidR="00D608B9" w:rsidRPr="0031765E">
        <w:rPr>
          <w:rStyle w:val="Char3"/>
          <w:rFonts w:hint="cs"/>
          <w:rtl/>
        </w:rPr>
        <w:t>ی</w:t>
      </w:r>
      <w:r w:rsidRPr="0031765E">
        <w:rPr>
          <w:rStyle w:val="Char3"/>
          <w:rFonts w:hint="cs"/>
          <w:rtl/>
        </w:rPr>
        <w:t xml:space="preserve"> نوشته شده بود. آنچه که ما اکنون در دسترس دار</w:t>
      </w:r>
      <w:r w:rsidR="00D608B9" w:rsidRPr="0031765E">
        <w:rPr>
          <w:rStyle w:val="Char3"/>
          <w:rFonts w:hint="cs"/>
          <w:rtl/>
        </w:rPr>
        <w:t>ی</w:t>
      </w:r>
      <w:r w:rsidRPr="0031765E">
        <w:rPr>
          <w:rStyle w:val="Char3"/>
          <w:rFonts w:hint="cs"/>
          <w:rtl/>
        </w:rPr>
        <w:t>م ترجمه عرب</w:t>
      </w:r>
      <w:r w:rsidR="00D608B9" w:rsidRPr="0031765E">
        <w:rPr>
          <w:rStyle w:val="Char3"/>
          <w:rFonts w:hint="cs"/>
          <w:rtl/>
        </w:rPr>
        <w:t>ی</w:t>
      </w:r>
      <w:r w:rsidRPr="0031765E">
        <w:rPr>
          <w:rStyle w:val="Char3"/>
          <w:rFonts w:hint="cs"/>
          <w:rtl/>
        </w:rPr>
        <w:t xml:space="preserve"> آن است که دوباره به فارس</w:t>
      </w:r>
      <w:r w:rsidR="00D608B9" w:rsidRPr="0031765E">
        <w:rPr>
          <w:rStyle w:val="Char3"/>
          <w:rFonts w:hint="cs"/>
          <w:rtl/>
        </w:rPr>
        <w:t>ی</w:t>
      </w:r>
      <w:r w:rsidRPr="0031765E">
        <w:rPr>
          <w:rStyle w:val="Char3"/>
          <w:rFonts w:hint="cs"/>
          <w:rtl/>
        </w:rPr>
        <w:t xml:space="preserve"> ترجمه شده و تناقضات</w:t>
      </w:r>
      <w:r w:rsidR="00D608B9" w:rsidRPr="0031765E">
        <w:rPr>
          <w:rStyle w:val="Char3"/>
          <w:rFonts w:hint="cs"/>
          <w:rtl/>
        </w:rPr>
        <w:t>ی</w:t>
      </w:r>
      <w:r w:rsidRPr="0031765E">
        <w:rPr>
          <w:rStyle w:val="Char3"/>
          <w:rFonts w:hint="cs"/>
          <w:rtl/>
        </w:rPr>
        <w:t xml:space="preserve"> بخصوص در مورد سلطان جلا‌ل‌الد</w:t>
      </w:r>
      <w:r w:rsidR="00D608B9" w:rsidRPr="0031765E">
        <w:rPr>
          <w:rStyle w:val="Char3"/>
          <w:rFonts w:hint="cs"/>
          <w:rtl/>
        </w:rPr>
        <w:t>ی</w:t>
      </w:r>
      <w:r w:rsidRPr="0031765E">
        <w:rPr>
          <w:rStyle w:val="Char3"/>
          <w:rFonts w:hint="cs"/>
          <w:rtl/>
        </w:rPr>
        <w:t>ن در آن به چشم م</w:t>
      </w:r>
      <w:r w:rsidR="00D608B9" w:rsidRPr="0031765E">
        <w:rPr>
          <w:rStyle w:val="Char3"/>
          <w:rFonts w:hint="cs"/>
          <w:rtl/>
        </w:rPr>
        <w:t>ی</w:t>
      </w:r>
      <w:r w:rsidRPr="0031765E">
        <w:rPr>
          <w:rStyle w:val="Char3"/>
          <w:rFonts w:hint="cs"/>
          <w:rtl/>
        </w:rPr>
        <w:t>‌خورد از جمله ا</w:t>
      </w:r>
      <w:r w:rsidR="00D608B9" w:rsidRPr="0031765E">
        <w:rPr>
          <w:rStyle w:val="Char3"/>
          <w:rFonts w:hint="cs"/>
          <w:rtl/>
        </w:rPr>
        <w:t>ی</w:t>
      </w:r>
      <w:r w:rsidRPr="0031765E">
        <w:rPr>
          <w:rStyle w:val="Char3"/>
          <w:rFonts w:hint="cs"/>
          <w:rtl/>
        </w:rPr>
        <w:t>ن</w:t>
      </w:r>
      <w:r w:rsidR="0038230A" w:rsidRPr="0031765E">
        <w:rPr>
          <w:rStyle w:val="Char3"/>
          <w:rFonts w:hint="cs"/>
          <w:rtl/>
        </w:rPr>
        <w:t>ک</w:t>
      </w:r>
      <w:r w:rsidRPr="0031765E">
        <w:rPr>
          <w:rStyle w:val="Char3"/>
          <w:rFonts w:hint="cs"/>
          <w:rtl/>
        </w:rPr>
        <w:t>ه سلطان در آخر</w:t>
      </w:r>
      <w:r w:rsidR="00D608B9" w:rsidRPr="0031765E">
        <w:rPr>
          <w:rStyle w:val="Char3"/>
          <w:rFonts w:hint="cs"/>
          <w:rtl/>
        </w:rPr>
        <w:t>ی</w:t>
      </w:r>
      <w:r w:rsidRPr="0031765E">
        <w:rPr>
          <w:rStyle w:val="Char3"/>
          <w:rFonts w:hint="cs"/>
          <w:rtl/>
        </w:rPr>
        <w:t>ن روزها</w:t>
      </w:r>
      <w:r w:rsidR="00D608B9" w:rsidRPr="0031765E">
        <w:rPr>
          <w:rStyle w:val="Char3"/>
          <w:rFonts w:hint="cs"/>
          <w:rtl/>
        </w:rPr>
        <w:t>ی</w:t>
      </w:r>
      <w:r w:rsidRPr="0031765E">
        <w:rPr>
          <w:rStyle w:val="Char3"/>
          <w:rFonts w:hint="cs"/>
          <w:rtl/>
        </w:rPr>
        <w:t xml:space="preserve"> زندگ</w:t>
      </w:r>
      <w:r w:rsidR="00D608B9" w:rsidRPr="0031765E">
        <w:rPr>
          <w:rStyle w:val="Char3"/>
          <w:rFonts w:hint="cs"/>
          <w:rtl/>
        </w:rPr>
        <w:t>ی</w:t>
      </w:r>
      <w:r w:rsidRPr="0031765E">
        <w:rPr>
          <w:rStyle w:val="Char3"/>
          <w:rFonts w:hint="cs"/>
          <w:rtl/>
        </w:rPr>
        <w:t>ش به شراب‌خوار</w:t>
      </w:r>
      <w:r w:rsidR="00D608B9" w:rsidRPr="0031765E">
        <w:rPr>
          <w:rStyle w:val="Char3"/>
          <w:rFonts w:hint="cs"/>
          <w:rtl/>
        </w:rPr>
        <w:t>ی</w:t>
      </w:r>
      <w:r w:rsidRPr="0031765E">
        <w:rPr>
          <w:rStyle w:val="Char3"/>
          <w:rFonts w:hint="cs"/>
          <w:rtl/>
        </w:rPr>
        <w:t xml:space="preserve"> افتاده بود. با توجه به ا</w:t>
      </w:r>
      <w:r w:rsidR="00D608B9" w:rsidRPr="0031765E">
        <w:rPr>
          <w:rStyle w:val="Char3"/>
          <w:rFonts w:hint="cs"/>
          <w:rtl/>
        </w:rPr>
        <w:t>ی</w:t>
      </w:r>
      <w:r w:rsidRPr="0031765E">
        <w:rPr>
          <w:rStyle w:val="Char3"/>
          <w:rFonts w:hint="cs"/>
          <w:rtl/>
        </w:rPr>
        <w:t>نکه سلطان در آن اوان خود را به هر در و د</w:t>
      </w:r>
      <w:r w:rsidR="00D608B9" w:rsidRPr="0031765E">
        <w:rPr>
          <w:rStyle w:val="Char3"/>
          <w:rFonts w:hint="cs"/>
          <w:rtl/>
        </w:rPr>
        <w:t>ی</w:t>
      </w:r>
      <w:r w:rsidRPr="0031765E">
        <w:rPr>
          <w:rStyle w:val="Char3"/>
          <w:rFonts w:hint="cs"/>
          <w:rtl/>
        </w:rPr>
        <w:t>وار</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‌زد که لشکر</w:t>
      </w:r>
      <w:r w:rsidR="00D608B9" w:rsidRPr="0031765E">
        <w:rPr>
          <w:rStyle w:val="Char3"/>
          <w:rFonts w:hint="cs"/>
          <w:rtl/>
        </w:rPr>
        <w:t>ی</w:t>
      </w:r>
      <w:r w:rsidRPr="0031765E">
        <w:rPr>
          <w:rStyle w:val="Char3"/>
          <w:rFonts w:hint="cs"/>
          <w:rtl/>
        </w:rPr>
        <w:t xml:space="preserve"> جمع‌آور</w:t>
      </w:r>
      <w:r w:rsidR="00D608B9" w:rsidRPr="0031765E">
        <w:rPr>
          <w:rStyle w:val="Char3"/>
          <w:rFonts w:hint="cs"/>
          <w:rtl/>
        </w:rPr>
        <w:t>ی</w:t>
      </w:r>
      <w:r w:rsidRPr="0031765E">
        <w:rPr>
          <w:rStyle w:val="Char3"/>
          <w:rFonts w:hint="cs"/>
          <w:rtl/>
        </w:rPr>
        <w:t xml:space="preserve"> کند و با آن به سروقت مغول‌ها برود با</w:t>
      </w:r>
      <w:r w:rsidR="00D608B9" w:rsidRPr="0031765E">
        <w:rPr>
          <w:rStyle w:val="Char3"/>
          <w:rFonts w:hint="cs"/>
          <w:rtl/>
        </w:rPr>
        <w:t>ی</w:t>
      </w:r>
      <w:r w:rsidRPr="0031765E">
        <w:rPr>
          <w:rStyle w:val="Char3"/>
          <w:rFonts w:hint="cs"/>
          <w:rtl/>
        </w:rPr>
        <w:t>د گفت که ا</w:t>
      </w:r>
      <w:r w:rsidR="00D608B9" w:rsidRPr="0031765E">
        <w:rPr>
          <w:rStyle w:val="Char3"/>
          <w:rFonts w:hint="cs"/>
          <w:rtl/>
        </w:rPr>
        <w:t>ی</w:t>
      </w:r>
      <w:r w:rsidRPr="0031765E">
        <w:rPr>
          <w:rStyle w:val="Char3"/>
          <w:rFonts w:hint="cs"/>
          <w:rtl/>
        </w:rPr>
        <w:t>ن تهمت</w:t>
      </w:r>
      <w:r w:rsidR="00D608B9" w:rsidRPr="0031765E">
        <w:rPr>
          <w:rStyle w:val="Char3"/>
          <w:rFonts w:hint="cs"/>
          <w:rtl/>
        </w:rPr>
        <w:t>ی</w:t>
      </w:r>
      <w:r w:rsidRPr="0031765E">
        <w:rPr>
          <w:rStyle w:val="Char3"/>
          <w:rFonts w:hint="cs"/>
          <w:rtl/>
        </w:rPr>
        <w:t xml:space="preserve"> است که به آن سلطان غاز</w:t>
      </w:r>
      <w:r w:rsidR="00D608B9" w:rsidRPr="0031765E">
        <w:rPr>
          <w:rStyle w:val="Char3"/>
          <w:rFonts w:hint="cs"/>
          <w:rtl/>
        </w:rPr>
        <w:t>ی</w:t>
      </w:r>
      <w:r w:rsidRPr="0031765E">
        <w:rPr>
          <w:rStyle w:val="Char3"/>
          <w:rFonts w:hint="cs"/>
          <w:rtl/>
        </w:rPr>
        <w:t xml:space="preserve"> زده‌اند بعلاوه در تبر</w:t>
      </w:r>
      <w:r w:rsidR="00D608B9" w:rsidRPr="0031765E">
        <w:rPr>
          <w:rStyle w:val="Char3"/>
          <w:rFonts w:hint="cs"/>
          <w:rtl/>
        </w:rPr>
        <w:t>ی</w:t>
      </w:r>
      <w:r w:rsidRPr="0031765E">
        <w:rPr>
          <w:rStyle w:val="Char3"/>
          <w:rFonts w:hint="cs"/>
          <w:rtl/>
        </w:rPr>
        <w:t>ز وقت</w:t>
      </w:r>
      <w:r w:rsidR="00D608B9" w:rsidRPr="0031765E">
        <w:rPr>
          <w:rStyle w:val="Char3"/>
          <w:rFonts w:hint="cs"/>
          <w:rtl/>
        </w:rPr>
        <w:t>ی</w:t>
      </w:r>
      <w:r w:rsidRPr="0031765E">
        <w:rPr>
          <w:rStyle w:val="Char3"/>
          <w:rFonts w:hint="cs"/>
          <w:rtl/>
        </w:rPr>
        <w:t xml:space="preserve"> وارد قصر ازبک پهلوان م</w:t>
      </w:r>
      <w:r w:rsidR="00D608B9" w:rsidRPr="0031765E">
        <w:rPr>
          <w:rStyle w:val="Char3"/>
          <w:rFonts w:hint="cs"/>
          <w:rtl/>
        </w:rPr>
        <w:t>ی</w:t>
      </w:r>
      <w:r w:rsidRPr="0031765E">
        <w:rPr>
          <w:rStyle w:val="Char3"/>
          <w:rFonts w:hint="cs"/>
          <w:rtl/>
        </w:rPr>
        <w:t>‌شود.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د</w:t>
      </w:r>
      <w:r w:rsidR="0038230A" w:rsidRPr="0031765E">
        <w:rPr>
          <w:rStyle w:val="Char3"/>
          <w:rFonts w:hint="cs"/>
          <w:rtl/>
        </w:rPr>
        <w:t>:</w:t>
      </w:r>
      <w:r w:rsidRPr="0031765E">
        <w:rPr>
          <w:rStyle w:val="Char3"/>
          <w:rFonts w:hint="cs"/>
          <w:rtl/>
        </w:rPr>
        <w:t xml:space="preserve"> ا</w:t>
      </w:r>
      <w:r w:rsidR="00D608B9" w:rsidRPr="0031765E">
        <w:rPr>
          <w:rStyle w:val="Char3"/>
          <w:rFonts w:hint="cs"/>
          <w:rtl/>
        </w:rPr>
        <w:t>ی</w:t>
      </w:r>
      <w:r w:rsidRPr="0031765E">
        <w:rPr>
          <w:rStyle w:val="Char3"/>
          <w:rFonts w:hint="cs"/>
          <w:rtl/>
        </w:rPr>
        <w:t>ن جور مکان‌ها مال افراد سست اراده است و از ماندن در آن کاخ خوددار</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‌کند. سلطان</w:t>
      </w:r>
      <w:r w:rsidR="00D608B9" w:rsidRPr="0031765E">
        <w:rPr>
          <w:rStyle w:val="Char3"/>
          <w:rFonts w:hint="cs"/>
          <w:rtl/>
        </w:rPr>
        <w:t>ی</w:t>
      </w:r>
      <w:r w:rsidRPr="0031765E">
        <w:rPr>
          <w:rStyle w:val="Char3"/>
          <w:rFonts w:hint="cs"/>
          <w:rtl/>
        </w:rPr>
        <w:t xml:space="preserve"> با آن همه روح</w:t>
      </w:r>
      <w:r w:rsidR="00D608B9" w:rsidRPr="0031765E">
        <w:rPr>
          <w:rStyle w:val="Char3"/>
          <w:rFonts w:hint="cs"/>
          <w:rtl/>
        </w:rPr>
        <w:t>ی</w:t>
      </w:r>
      <w:r w:rsidRPr="0031765E">
        <w:rPr>
          <w:rStyle w:val="Char3"/>
          <w:rFonts w:hint="cs"/>
          <w:rtl/>
        </w:rPr>
        <w:t>ه جنگ</w:t>
      </w:r>
      <w:r w:rsidR="00D608B9" w:rsidRPr="0031765E">
        <w:rPr>
          <w:rStyle w:val="Char3"/>
          <w:rFonts w:hint="cs"/>
          <w:rtl/>
        </w:rPr>
        <w:t>ی</w:t>
      </w:r>
      <w:r w:rsidRPr="0031765E">
        <w:rPr>
          <w:rStyle w:val="Char3"/>
          <w:rFonts w:hint="cs"/>
          <w:rtl/>
        </w:rPr>
        <w:t xml:space="preserve"> و مبارزات</w:t>
      </w:r>
      <w:r w:rsidR="00D608B9" w:rsidRPr="0031765E">
        <w:rPr>
          <w:rStyle w:val="Char3"/>
          <w:rFonts w:hint="cs"/>
          <w:rtl/>
        </w:rPr>
        <w:t>ی</w:t>
      </w:r>
      <w:r w:rsidRPr="0031765E">
        <w:rPr>
          <w:rStyle w:val="Char3"/>
          <w:rFonts w:hint="cs"/>
          <w:rtl/>
        </w:rPr>
        <w:t xml:space="preserve"> خستگ</w:t>
      </w:r>
      <w:r w:rsidR="00D608B9" w:rsidRPr="0031765E">
        <w:rPr>
          <w:rStyle w:val="Char3"/>
          <w:rFonts w:hint="cs"/>
          <w:rtl/>
        </w:rPr>
        <w:t>ی</w:t>
      </w:r>
      <w:r w:rsidRPr="0031765E">
        <w:rPr>
          <w:rStyle w:val="Char3"/>
          <w:rFonts w:hint="cs"/>
          <w:rtl/>
        </w:rPr>
        <w:t>‌ناپذ</w:t>
      </w:r>
      <w:r w:rsidR="00D608B9" w:rsidRPr="0031765E">
        <w:rPr>
          <w:rStyle w:val="Char3"/>
          <w:rFonts w:hint="cs"/>
          <w:rtl/>
        </w:rPr>
        <w:t>ی</w:t>
      </w:r>
      <w:r w:rsidRPr="0031765E">
        <w:rPr>
          <w:rStyle w:val="Char3"/>
          <w:rFonts w:hint="cs"/>
          <w:rtl/>
        </w:rPr>
        <w:t>ر امکان خوش‌گذران</w:t>
      </w:r>
      <w:r w:rsidR="00D608B9" w:rsidRPr="0031765E">
        <w:rPr>
          <w:rStyle w:val="Char3"/>
          <w:rFonts w:hint="cs"/>
          <w:rtl/>
        </w:rPr>
        <w:t>ی</w:t>
      </w:r>
      <w:r w:rsidRPr="0031765E">
        <w:rPr>
          <w:rStyle w:val="Char3"/>
          <w:rFonts w:hint="cs"/>
          <w:rtl/>
        </w:rPr>
        <w:t xml:space="preserve"> برا</w:t>
      </w:r>
      <w:r w:rsidR="00D608B9" w:rsidRPr="0031765E">
        <w:rPr>
          <w:rStyle w:val="Char3"/>
          <w:rFonts w:hint="cs"/>
          <w:rtl/>
        </w:rPr>
        <w:t>ی</w:t>
      </w:r>
      <w:r w:rsidRPr="0031765E">
        <w:rPr>
          <w:rStyle w:val="Char3"/>
          <w:rFonts w:hint="cs"/>
          <w:rtl/>
        </w:rPr>
        <w:t xml:space="preserve"> مورد و</w:t>
      </w:r>
      <w:r w:rsidR="00D608B9" w:rsidRPr="0031765E">
        <w:rPr>
          <w:rStyle w:val="Char3"/>
          <w:rFonts w:hint="cs"/>
          <w:rtl/>
        </w:rPr>
        <w:t>ی</w:t>
      </w:r>
      <w:r w:rsidRPr="0031765E">
        <w:rPr>
          <w:rStyle w:val="Char3"/>
          <w:rFonts w:hint="cs"/>
          <w:rtl/>
        </w:rPr>
        <w:t xml:space="preserve"> </w:t>
      </w:r>
      <w:r w:rsidR="0038230A" w:rsidRPr="0031765E">
        <w:rPr>
          <w:rStyle w:val="Char3"/>
          <w:rFonts w:hint="cs"/>
          <w:rtl/>
        </w:rPr>
        <w:t>وجود ندارد. همچنان که در شرح حال</w:t>
      </w:r>
      <w:r w:rsidRPr="0031765E">
        <w:rPr>
          <w:rStyle w:val="Char3"/>
          <w:rFonts w:hint="cs"/>
          <w:rtl/>
        </w:rPr>
        <w:t>ش خواه</w:t>
      </w:r>
      <w:r w:rsidR="00D608B9" w:rsidRPr="0031765E">
        <w:rPr>
          <w:rStyle w:val="Char3"/>
          <w:rFonts w:hint="cs"/>
          <w:rtl/>
        </w:rPr>
        <w:t>ی</w:t>
      </w:r>
      <w:r w:rsidRPr="0031765E">
        <w:rPr>
          <w:rStyle w:val="Char3"/>
          <w:rFonts w:hint="cs"/>
          <w:rtl/>
        </w:rPr>
        <w:t>م د</w:t>
      </w:r>
      <w:r w:rsidR="00D608B9" w:rsidRPr="0031765E">
        <w:rPr>
          <w:rStyle w:val="Char3"/>
          <w:rFonts w:hint="cs"/>
          <w:rtl/>
        </w:rPr>
        <w:t>ی</w:t>
      </w:r>
      <w:r w:rsidRPr="0031765E">
        <w:rPr>
          <w:rStyle w:val="Char3"/>
          <w:rFonts w:hint="cs"/>
          <w:rtl/>
        </w:rPr>
        <w:t>د خ</w:t>
      </w:r>
      <w:r w:rsidR="00D608B9" w:rsidRPr="0031765E">
        <w:rPr>
          <w:rStyle w:val="Char3"/>
          <w:rFonts w:hint="cs"/>
          <w:rtl/>
        </w:rPr>
        <w:t>ی</w:t>
      </w:r>
      <w:r w:rsidRPr="0031765E">
        <w:rPr>
          <w:rStyle w:val="Char3"/>
          <w:rFonts w:hint="cs"/>
          <w:rtl/>
        </w:rPr>
        <w:t>انت‌کاران برا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نکه خ</w:t>
      </w:r>
      <w:r w:rsidR="00D608B9" w:rsidRPr="0031765E">
        <w:rPr>
          <w:rStyle w:val="Char3"/>
          <w:rFonts w:hint="cs"/>
          <w:rtl/>
        </w:rPr>
        <w:t>ی</w:t>
      </w:r>
      <w:r w:rsidRPr="0031765E">
        <w:rPr>
          <w:rStyle w:val="Char3"/>
          <w:rFonts w:hint="cs"/>
          <w:rtl/>
        </w:rPr>
        <w:t>انتشان آشکار نشود ا</w:t>
      </w:r>
      <w:r w:rsidR="00D608B9" w:rsidRPr="0031765E">
        <w:rPr>
          <w:rStyle w:val="Char3"/>
          <w:rFonts w:hint="cs"/>
          <w:rtl/>
        </w:rPr>
        <w:t>ی</w:t>
      </w:r>
      <w:r w:rsidRPr="0031765E">
        <w:rPr>
          <w:rStyle w:val="Char3"/>
          <w:rFonts w:hint="cs"/>
          <w:rtl/>
        </w:rPr>
        <w:t>ن داستان جعل</w:t>
      </w:r>
      <w:r w:rsidR="00D608B9" w:rsidRPr="0031765E">
        <w:rPr>
          <w:rStyle w:val="Char3"/>
          <w:rFonts w:hint="cs"/>
          <w:rtl/>
        </w:rPr>
        <w:t>ی</w:t>
      </w:r>
      <w:r w:rsidRPr="0031765E">
        <w:rPr>
          <w:rStyle w:val="Char3"/>
          <w:rFonts w:hint="cs"/>
          <w:rtl/>
        </w:rPr>
        <w:t xml:space="preserve"> را درباره او ساخته‌اند.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مورد تار</w:t>
      </w:r>
      <w:r w:rsidR="00D608B9" w:rsidRPr="0031765E">
        <w:rPr>
          <w:rStyle w:val="Char3"/>
          <w:rFonts w:hint="cs"/>
          <w:rtl/>
        </w:rPr>
        <w:t>ی</w:t>
      </w:r>
      <w:r w:rsidRPr="0031765E">
        <w:rPr>
          <w:rStyle w:val="Char3"/>
          <w:rFonts w:hint="cs"/>
          <w:rtl/>
        </w:rPr>
        <w:t>خ ابن اث</w:t>
      </w:r>
      <w:r w:rsidR="00D608B9" w:rsidRPr="0031765E">
        <w:rPr>
          <w:rStyle w:val="Char3"/>
          <w:rFonts w:hint="cs"/>
          <w:rtl/>
        </w:rPr>
        <w:t>ی</w:t>
      </w:r>
      <w:r w:rsidRPr="0031765E">
        <w:rPr>
          <w:rStyle w:val="Char3"/>
          <w:rFonts w:hint="cs"/>
          <w:rtl/>
        </w:rPr>
        <w:t>ر با</w:t>
      </w:r>
      <w:r w:rsidR="00D608B9" w:rsidRPr="0031765E">
        <w:rPr>
          <w:rStyle w:val="Char3"/>
          <w:rFonts w:hint="cs"/>
          <w:rtl/>
        </w:rPr>
        <w:t>ی</w:t>
      </w:r>
      <w:r w:rsidRPr="0031765E">
        <w:rPr>
          <w:rStyle w:val="Char3"/>
          <w:rFonts w:hint="cs"/>
          <w:rtl/>
        </w:rPr>
        <w:t>د گفت</w:t>
      </w:r>
      <w:r w:rsidR="008079B1" w:rsidRPr="0031765E">
        <w:rPr>
          <w:rStyle w:val="Char3"/>
          <w:rFonts w:hint="cs"/>
          <w:rtl/>
        </w:rPr>
        <w:t>:</w:t>
      </w:r>
      <w:r w:rsidRPr="0031765E">
        <w:rPr>
          <w:rStyle w:val="Char3"/>
          <w:rFonts w:hint="cs"/>
          <w:rtl/>
        </w:rPr>
        <w:t xml:space="preserve"> ا</w:t>
      </w:r>
      <w:r w:rsidR="00D608B9" w:rsidRPr="0031765E">
        <w:rPr>
          <w:rStyle w:val="Char3"/>
          <w:rFonts w:hint="cs"/>
          <w:rtl/>
        </w:rPr>
        <w:t>ی</w:t>
      </w:r>
      <w:r w:rsidRPr="0031765E">
        <w:rPr>
          <w:rStyle w:val="Char3"/>
          <w:rFonts w:hint="cs"/>
          <w:rtl/>
        </w:rPr>
        <w:t>ن نو</w:t>
      </w:r>
      <w:r w:rsidR="00D608B9" w:rsidRPr="0031765E">
        <w:rPr>
          <w:rStyle w:val="Char3"/>
          <w:rFonts w:hint="cs"/>
          <w:rtl/>
        </w:rPr>
        <w:t>ی</w:t>
      </w:r>
      <w:r w:rsidRPr="0031765E">
        <w:rPr>
          <w:rStyle w:val="Char3"/>
          <w:rFonts w:hint="cs"/>
          <w:rtl/>
        </w:rPr>
        <w:t>سنده توانا در آخر ح</w:t>
      </w:r>
      <w:r w:rsidR="00D608B9" w:rsidRPr="0031765E">
        <w:rPr>
          <w:rStyle w:val="Char3"/>
          <w:rFonts w:hint="cs"/>
          <w:rtl/>
        </w:rPr>
        <w:t>ی</w:t>
      </w:r>
      <w:r w:rsidRPr="0031765E">
        <w:rPr>
          <w:rStyle w:val="Char3"/>
          <w:rFonts w:hint="cs"/>
          <w:rtl/>
        </w:rPr>
        <w:t>ات سلطان ا</w:t>
      </w:r>
      <w:r w:rsidR="00D608B9" w:rsidRPr="0031765E">
        <w:rPr>
          <w:rStyle w:val="Char3"/>
          <w:rFonts w:hint="cs"/>
          <w:rtl/>
        </w:rPr>
        <w:t>ی</w:t>
      </w:r>
      <w:r w:rsidRPr="0031765E">
        <w:rPr>
          <w:rStyle w:val="Char3"/>
          <w:rFonts w:hint="cs"/>
          <w:rtl/>
        </w:rPr>
        <w:t>رادات</w:t>
      </w:r>
      <w:r w:rsidR="00D608B9" w:rsidRPr="0031765E">
        <w:rPr>
          <w:rStyle w:val="Char3"/>
          <w:rFonts w:hint="cs"/>
          <w:rtl/>
        </w:rPr>
        <w:t>ی</w:t>
      </w:r>
      <w:r w:rsidRPr="0031765E">
        <w:rPr>
          <w:rStyle w:val="Char3"/>
          <w:rFonts w:hint="cs"/>
          <w:rtl/>
        </w:rPr>
        <w:t xml:space="preserve"> بر او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رد که وارد ن</w:t>
      </w:r>
      <w:r w:rsidR="00D608B9" w:rsidRPr="0031765E">
        <w:rPr>
          <w:rStyle w:val="Char3"/>
          <w:rFonts w:hint="cs"/>
          <w:rtl/>
        </w:rPr>
        <w:t>ی</w:t>
      </w:r>
      <w:r w:rsidRPr="0031765E">
        <w:rPr>
          <w:rStyle w:val="Char3"/>
          <w:rFonts w:hint="cs"/>
          <w:rtl/>
        </w:rPr>
        <w:t>ست مانند کشتن ملاحده جهاد با گرج</w:t>
      </w:r>
      <w:r w:rsidR="00D608B9" w:rsidRPr="0031765E">
        <w:rPr>
          <w:rStyle w:val="Char3"/>
          <w:rFonts w:hint="cs"/>
          <w:rtl/>
        </w:rPr>
        <w:t>ی</w:t>
      </w:r>
      <w:r w:rsidRPr="0031765E">
        <w:rPr>
          <w:rStyle w:val="Char3"/>
          <w:rFonts w:hint="cs"/>
          <w:rtl/>
        </w:rPr>
        <w:t xml:space="preserve">ان و....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چرا که ابن اث</w:t>
      </w:r>
      <w:r w:rsidR="00D608B9" w:rsidRPr="0031765E">
        <w:rPr>
          <w:rStyle w:val="Char3"/>
          <w:rFonts w:hint="cs"/>
          <w:rtl/>
        </w:rPr>
        <w:t>ی</w:t>
      </w:r>
      <w:r w:rsidRPr="0031765E">
        <w:rPr>
          <w:rStyle w:val="Char3"/>
          <w:rFonts w:hint="cs"/>
          <w:rtl/>
        </w:rPr>
        <w:t>ر قبلا وقت</w:t>
      </w:r>
      <w:r w:rsidR="00D608B9" w:rsidRPr="0031765E">
        <w:rPr>
          <w:rStyle w:val="Char3"/>
          <w:rFonts w:hint="cs"/>
          <w:rtl/>
        </w:rPr>
        <w:t>ی</w:t>
      </w:r>
      <w:r w:rsidRPr="0031765E">
        <w:rPr>
          <w:rStyle w:val="Char3"/>
          <w:rFonts w:hint="cs"/>
          <w:rtl/>
        </w:rPr>
        <w:t xml:space="preserve"> که ا</w:t>
      </w:r>
      <w:r w:rsidR="00D608B9" w:rsidRPr="0031765E">
        <w:rPr>
          <w:rStyle w:val="Char3"/>
          <w:rFonts w:hint="cs"/>
          <w:rtl/>
        </w:rPr>
        <w:t>ی</w:t>
      </w:r>
      <w:r w:rsidRPr="0031765E">
        <w:rPr>
          <w:rStyle w:val="Char3"/>
          <w:rFonts w:hint="cs"/>
          <w:rtl/>
        </w:rPr>
        <w:t>ن جر</w:t>
      </w:r>
      <w:r w:rsidR="00D608B9" w:rsidRPr="0031765E">
        <w:rPr>
          <w:rStyle w:val="Char3"/>
          <w:rFonts w:hint="cs"/>
          <w:rtl/>
        </w:rPr>
        <w:t>ی</w:t>
      </w:r>
      <w:r w:rsidRPr="0031765E">
        <w:rPr>
          <w:rStyle w:val="Char3"/>
          <w:rFonts w:hint="cs"/>
          <w:rtl/>
        </w:rPr>
        <w:t>انات رخ داده است سلطان را بخاطر آنکه مسلمانان را از دست ملاحده و گرج</w:t>
      </w:r>
      <w:r w:rsidR="00D608B9" w:rsidRPr="0031765E">
        <w:rPr>
          <w:rStyle w:val="Char3"/>
          <w:rFonts w:hint="cs"/>
          <w:rtl/>
        </w:rPr>
        <w:t>ی</w:t>
      </w:r>
      <w:r w:rsidRPr="0031765E">
        <w:rPr>
          <w:rStyle w:val="Char3"/>
          <w:rFonts w:hint="cs"/>
          <w:rtl/>
        </w:rPr>
        <w:t>ان نجات داده است ستوده است. در مورد خلافت عباس</w:t>
      </w:r>
      <w:r w:rsidR="00D608B9" w:rsidRPr="0031765E">
        <w:rPr>
          <w:rStyle w:val="Char3"/>
          <w:rFonts w:hint="cs"/>
          <w:rtl/>
        </w:rPr>
        <w:t>ی</w:t>
      </w:r>
      <w:r w:rsidRPr="0031765E">
        <w:rPr>
          <w:rStyle w:val="Char3"/>
          <w:rFonts w:hint="cs"/>
          <w:rtl/>
        </w:rPr>
        <w:t xml:space="preserve"> خود ابن اث</w:t>
      </w:r>
      <w:r w:rsidR="00D608B9" w:rsidRPr="0031765E">
        <w:rPr>
          <w:rStyle w:val="Char3"/>
          <w:rFonts w:hint="cs"/>
          <w:rtl/>
        </w:rPr>
        <w:t>ی</w:t>
      </w:r>
      <w:r w:rsidRPr="0031765E">
        <w:rPr>
          <w:rStyle w:val="Char3"/>
          <w:rFonts w:hint="cs"/>
          <w:rtl/>
        </w:rPr>
        <w:t>ر تأک</w:t>
      </w:r>
      <w:r w:rsidR="00D608B9" w:rsidRPr="0031765E">
        <w:rPr>
          <w:rStyle w:val="Char3"/>
          <w:rFonts w:hint="cs"/>
          <w:rtl/>
        </w:rPr>
        <w:t>ی</w:t>
      </w:r>
      <w:r w:rsidRPr="0031765E">
        <w:rPr>
          <w:rStyle w:val="Char3"/>
          <w:rFonts w:hint="cs"/>
          <w:rtl/>
        </w:rPr>
        <w:t>د کرده است که ناصر خل</w:t>
      </w:r>
      <w:r w:rsidR="00D608B9" w:rsidRPr="0031765E">
        <w:rPr>
          <w:rStyle w:val="Char3"/>
          <w:rFonts w:hint="cs"/>
          <w:rtl/>
        </w:rPr>
        <w:t>ی</w:t>
      </w:r>
      <w:r w:rsidRPr="0031765E">
        <w:rPr>
          <w:rStyle w:val="Char3"/>
          <w:rFonts w:hint="cs"/>
          <w:rtl/>
        </w:rPr>
        <w:t>فه عباس</w:t>
      </w:r>
      <w:r w:rsidR="00D608B9" w:rsidRPr="0031765E">
        <w:rPr>
          <w:rStyle w:val="Char3"/>
          <w:rFonts w:hint="cs"/>
          <w:rtl/>
        </w:rPr>
        <w:t>ی</w:t>
      </w:r>
      <w:r w:rsidRPr="0031765E">
        <w:rPr>
          <w:rStyle w:val="Char3"/>
          <w:rFonts w:hint="cs"/>
          <w:rtl/>
        </w:rPr>
        <w:t xml:space="preserve"> ع</w:t>
      </w:r>
      <w:r w:rsidR="00D608B9" w:rsidRPr="0031765E">
        <w:rPr>
          <w:rStyle w:val="Char3"/>
          <w:rFonts w:hint="cs"/>
          <w:rtl/>
        </w:rPr>
        <w:t>ی</w:t>
      </w:r>
      <w:r w:rsidRPr="0031765E">
        <w:rPr>
          <w:rStyle w:val="Char3"/>
          <w:rFonts w:hint="cs"/>
          <w:rtl/>
        </w:rPr>
        <w:t>اش و کبوترباز بوده و وزرا</w:t>
      </w:r>
      <w:r w:rsidR="00D608B9" w:rsidRPr="0031765E">
        <w:rPr>
          <w:rStyle w:val="Char3"/>
          <w:rFonts w:hint="cs"/>
          <w:rtl/>
        </w:rPr>
        <w:t>ی</w:t>
      </w:r>
      <w:r w:rsidRPr="0031765E">
        <w:rPr>
          <w:rStyle w:val="Char3"/>
          <w:rFonts w:hint="cs"/>
          <w:rtl/>
        </w:rPr>
        <w:t>ش ن</w:t>
      </w:r>
      <w:r w:rsidR="00D608B9" w:rsidRPr="0031765E">
        <w:rPr>
          <w:rStyle w:val="Char3"/>
          <w:rFonts w:hint="cs"/>
          <w:rtl/>
        </w:rPr>
        <w:t>ی</w:t>
      </w:r>
      <w:r w:rsidRPr="0031765E">
        <w:rPr>
          <w:rStyle w:val="Char3"/>
          <w:rFonts w:hint="cs"/>
          <w:rtl/>
        </w:rPr>
        <w:t>ز از ملحد</w:t>
      </w:r>
      <w:r w:rsidR="00D608B9" w:rsidRPr="0031765E">
        <w:rPr>
          <w:rStyle w:val="Char3"/>
          <w:rFonts w:hint="cs"/>
          <w:rtl/>
        </w:rPr>
        <w:t>ی</w:t>
      </w:r>
      <w:r w:rsidRPr="0031765E">
        <w:rPr>
          <w:rStyle w:val="Char3"/>
          <w:rFonts w:hint="cs"/>
          <w:rtl/>
        </w:rPr>
        <w:t xml:space="preserve">ن بوده‌اند.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تار</w:t>
      </w:r>
      <w:r w:rsidR="00D608B9" w:rsidRPr="0031765E">
        <w:rPr>
          <w:rStyle w:val="Char3"/>
          <w:rFonts w:hint="cs"/>
          <w:rtl/>
        </w:rPr>
        <w:t>ی</w:t>
      </w:r>
      <w:r w:rsidRPr="0031765E">
        <w:rPr>
          <w:rStyle w:val="Char3"/>
          <w:rFonts w:hint="cs"/>
          <w:rtl/>
        </w:rPr>
        <w:t>خ جهانگشا</w:t>
      </w:r>
      <w:r w:rsidR="00D608B9" w:rsidRPr="0031765E">
        <w:rPr>
          <w:rStyle w:val="Char3"/>
          <w:rFonts w:hint="cs"/>
          <w:rtl/>
        </w:rPr>
        <w:t>ی</w:t>
      </w:r>
      <w:r w:rsidRPr="0031765E">
        <w:rPr>
          <w:rStyle w:val="Char3"/>
          <w:rFonts w:hint="cs"/>
          <w:rtl/>
        </w:rPr>
        <w:t xml:space="preserve"> از آنجا که نو</w:t>
      </w:r>
      <w:r w:rsidR="00D608B9" w:rsidRPr="0031765E">
        <w:rPr>
          <w:rStyle w:val="Char3"/>
          <w:rFonts w:hint="cs"/>
          <w:rtl/>
        </w:rPr>
        <w:t>ی</w:t>
      </w:r>
      <w:r w:rsidRPr="0031765E">
        <w:rPr>
          <w:rStyle w:val="Char3"/>
          <w:rFonts w:hint="cs"/>
          <w:rtl/>
        </w:rPr>
        <w:t>سنده</w:t>
      </w:r>
      <w:r w:rsidR="003C086E" w:rsidRPr="0031765E">
        <w:rPr>
          <w:rStyle w:val="Char3"/>
          <w:rFonts w:hint="cs"/>
          <w:rtl/>
        </w:rPr>
        <w:t xml:space="preserve">‌اش </w:t>
      </w:r>
      <w:r w:rsidRPr="0031765E">
        <w:rPr>
          <w:rStyle w:val="Char3"/>
          <w:rFonts w:hint="cs"/>
          <w:rtl/>
        </w:rPr>
        <w:t>در دربار مغول (هلاکوخان) بوده و امور عراق به و</w:t>
      </w:r>
      <w:r w:rsidR="00D608B9" w:rsidRPr="0031765E">
        <w:rPr>
          <w:rStyle w:val="Char3"/>
          <w:rFonts w:hint="cs"/>
          <w:rtl/>
        </w:rPr>
        <w:t>ی</w:t>
      </w:r>
      <w:r w:rsidRPr="0031765E">
        <w:rPr>
          <w:rStyle w:val="Char3"/>
          <w:rFonts w:hint="cs"/>
          <w:rtl/>
        </w:rPr>
        <w:t xml:space="preserve"> واگذار شده بود ناچاراً در مورد سلطان محمد و سلطان جلال‌الد</w:t>
      </w:r>
      <w:r w:rsidR="00D608B9" w:rsidRPr="0031765E">
        <w:rPr>
          <w:rStyle w:val="Char3"/>
          <w:rFonts w:hint="cs"/>
          <w:rtl/>
        </w:rPr>
        <w:t>ی</w:t>
      </w:r>
      <w:r w:rsidRPr="0031765E">
        <w:rPr>
          <w:rStyle w:val="Char3"/>
          <w:rFonts w:hint="cs"/>
          <w:rtl/>
        </w:rPr>
        <w:t>ن حرف‌ها</w:t>
      </w:r>
      <w:r w:rsidR="00D608B9" w:rsidRPr="0031765E">
        <w:rPr>
          <w:rStyle w:val="Char3"/>
          <w:rFonts w:hint="cs"/>
          <w:rtl/>
        </w:rPr>
        <w:t>ی</w:t>
      </w:r>
      <w:r w:rsidRPr="0031765E">
        <w:rPr>
          <w:rStyle w:val="Char3"/>
          <w:rFonts w:hint="cs"/>
          <w:rtl/>
        </w:rPr>
        <w:t xml:space="preserve"> مخالف را انشاء کرده است. با ا</w:t>
      </w:r>
      <w:r w:rsidR="00D608B9" w:rsidRPr="0031765E">
        <w:rPr>
          <w:rStyle w:val="Char3"/>
          <w:rFonts w:hint="cs"/>
          <w:rtl/>
        </w:rPr>
        <w:t>ی</w:t>
      </w:r>
      <w:r w:rsidRPr="0031765E">
        <w:rPr>
          <w:rStyle w:val="Char3"/>
          <w:rFonts w:hint="cs"/>
          <w:rtl/>
        </w:rPr>
        <w:t>ن حال پرده از رو</w:t>
      </w:r>
      <w:r w:rsidR="00D608B9" w:rsidRPr="0031765E">
        <w:rPr>
          <w:rStyle w:val="Char3"/>
          <w:rFonts w:hint="cs"/>
          <w:rtl/>
        </w:rPr>
        <w:t>ی</w:t>
      </w:r>
      <w:r w:rsidRPr="0031765E">
        <w:rPr>
          <w:rStyle w:val="Char3"/>
          <w:rFonts w:hint="cs"/>
          <w:rtl/>
        </w:rPr>
        <w:t xml:space="preserve"> خ</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از واقع</w:t>
      </w:r>
      <w:r w:rsidR="00D608B9" w:rsidRPr="0031765E">
        <w:rPr>
          <w:rStyle w:val="Char3"/>
          <w:rFonts w:hint="cs"/>
          <w:rtl/>
        </w:rPr>
        <w:t>ی</w:t>
      </w:r>
      <w:r w:rsidRPr="0031765E">
        <w:rPr>
          <w:rStyle w:val="Char3"/>
          <w:rFonts w:hint="cs"/>
          <w:rtl/>
        </w:rPr>
        <w:t>ت‌ها برداشته است. و بجز در چند مورد که مجبور بوده است آندو سلطان را بد جلوه دهد در سا</w:t>
      </w:r>
      <w:r w:rsidR="00D608B9" w:rsidRPr="0031765E">
        <w:rPr>
          <w:rStyle w:val="Char3"/>
          <w:rFonts w:hint="cs"/>
          <w:rtl/>
        </w:rPr>
        <w:t>ی</w:t>
      </w:r>
      <w:r w:rsidRPr="0031765E">
        <w:rPr>
          <w:rStyle w:val="Char3"/>
          <w:rFonts w:hint="cs"/>
          <w:rtl/>
        </w:rPr>
        <w:t>ر موارد جانب انصاف را رعا</w:t>
      </w:r>
      <w:r w:rsidR="00D608B9" w:rsidRPr="0031765E">
        <w:rPr>
          <w:rStyle w:val="Char3"/>
          <w:rFonts w:hint="cs"/>
          <w:rtl/>
        </w:rPr>
        <w:t>ی</w:t>
      </w:r>
      <w:r w:rsidRPr="0031765E">
        <w:rPr>
          <w:rStyle w:val="Char3"/>
          <w:rFonts w:hint="cs"/>
          <w:rtl/>
        </w:rPr>
        <w:t>ت کرده است. تار</w:t>
      </w:r>
      <w:r w:rsidR="00D608B9" w:rsidRPr="0031765E">
        <w:rPr>
          <w:rStyle w:val="Char3"/>
          <w:rFonts w:hint="cs"/>
          <w:rtl/>
        </w:rPr>
        <w:t>ی</w:t>
      </w:r>
      <w:r w:rsidRPr="0031765E">
        <w:rPr>
          <w:rStyle w:val="Char3"/>
          <w:rFonts w:hint="cs"/>
          <w:rtl/>
        </w:rPr>
        <w:t>خ فتح‌نامه هرات هم ب</w:t>
      </w:r>
      <w:r w:rsidR="00D608B9" w:rsidRPr="0031765E">
        <w:rPr>
          <w:rStyle w:val="Char3"/>
          <w:rFonts w:hint="cs"/>
          <w:rtl/>
        </w:rPr>
        <w:t>ی</w:t>
      </w:r>
      <w:r w:rsidRPr="0031765E">
        <w:rPr>
          <w:rStyle w:val="Char3"/>
          <w:rFonts w:hint="cs"/>
          <w:rtl/>
        </w:rPr>
        <w:t>شتر به ذکر تار</w:t>
      </w:r>
      <w:r w:rsidR="00D608B9" w:rsidRPr="0031765E">
        <w:rPr>
          <w:rStyle w:val="Char3"/>
          <w:rFonts w:hint="cs"/>
          <w:rtl/>
        </w:rPr>
        <w:t>ی</w:t>
      </w:r>
      <w:r w:rsidRPr="0031765E">
        <w:rPr>
          <w:rStyle w:val="Char3"/>
          <w:rFonts w:hint="cs"/>
          <w:rtl/>
        </w:rPr>
        <w:t>خ هرات م</w:t>
      </w:r>
      <w:r w:rsidR="00D608B9" w:rsidRPr="0031765E">
        <w:rPr>
          <w:rStyle w:val="Char3"/>
          <w:rFonts w:hint="cs"/>
          <w:rtl/>
        </w:rPr>
        <w:t>ی</w:t>
      </w:r>
      <w:r w:rsidRPr="0031765E">
        <w:rPr>
          <w:rStyle w:val="Char3"/>
          <w:rFonts w:hint="cs"/>
          <w:rtl/>
        </w:rPr>
        <w:t>‌پردازد و کمتر به سا</w:t>
      </w:r>
      <w:r w:rsidR="00D608B9" w:rsidRPr="0031765E">
        <w:rPr>
          <w:rStyle w:val="Char3"/>
          <w:rFonts w:hint="cs"/>
          <w:rtl/>
        </w:rPr>
        <w:t>ی</w:t>
      </w:r>
      <w:r w:rsidRPr="0031765E">
        <w:rPr>
          <w:rStyle w:val="Char3"/>
          <w:rFonts w:hint="cs"/>
          <w:rtl/>
        </w:rPr>
        <w:t>ر جاها م</w:t>
      </w:r>
      <w:r w:rsidR="00D608B9" w:rsidRPr="0031765E">
        <w:rPr>
          <w:rStyle w:val="Char3"/>
          <w:rFonts w:hint="cs"/>
          <w:rtl/>
        </w:rPr>
        <w:t>ی</w:t>
      </w:r>
      <w:r w:rsidRPr="0031765E">
        <w:rPr>
          <w:rStyle w:val="Char3"/>
          <w:rFonts w:hint="cs"/>
          <w:rtl/>
        </w:rPr>
        <w:t xml:space="preserve">‌پردازد.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م</w:t>
      </w:r>
      <w:r w:rsidR="00D608B9" w:rsidRPr="0031765E">
        <w:rPr>
          <w:rStyle w:val="Char3"/>
          <w:rFonts w:hint="cs"/>
          <w:rtl/>
        </w:rPr>
        <w:t>ی</w:t>
      </w:r>
      <w:r w:rsidRPr="0031765E">
        <w:rPr>
          <w:rStyle w:val="Char3"/>
          <w:rFonts w:hint="cs"/>
          <w:rtl/>
        </w:rPr>
        <w:t>ان تار</w:t>
      </w:r>
      <w:r w:rsidR="00D608B9" w:rsidRPr="0031765E">
        <w:rPr>
          <w:rStyle w:val="Char3"/>
          <w:rFonts w:hint="cs"/>
          <w:rtl/>
        </w:rPr>
        <w:t>ی</w:t>
      </w:r>
      <w:r w:rsidRPr="0031765E">
        <w:rPr>
          <w:rStyle w:val="Char3"/>
          <w:rFonts w:hint="cs"/>
          <w:rtl/>
        </w:rPr>
        <w:t>خ‌ها</w:t>
      </w:r>
      <w:r w:rsidR="00D608B9" w:rsidRPr="0031765E">
        <w:rPr>
          <w:rStyle w:val="Char3"/>
          <w:rFonts w:hint="cs"/>
          <w:rtl/>
        </w:rPr>
        <w:t>ی</w:t>
      </w:r>
      <w:r w:rsidRPr="0031765E">
        <w:rPr>
          <w:rStyle w:val="Char3"/>
          <w:rFonts w:hint="cs"/>
          <w:rtl/>
        </w:rPr>
        <w:t xml:space="preserve"> معاصر تار</w:t>
      </w:r>
      <w:r w:rsidR="00D608B9" w:rsidRPr="0031765E">
        <w:rPr>
          <w:rStyle w:val="Char3"/>
          <w:rFonts w:hint="cs"/>
          <w:rtl/>
        </w:rPr>
        <w:t>ی</w:t>
      </w:r>
      <w:r w:rsidRPr="0031765E">
        <w:rPr>
          <w:rStyle w:val="Char3"/>
          <w:rFonts w:hint="cs"/>
          <w:rtl/>
        </w:rPr>
        <w:t>خ</w:t>
      </w:r>
      <w:r w:rsidR="00D608B9" w:rsidRPr="0031765E">
        <w:rPr>
          <w:rStyle w:val="Char3"/>
          <w:rFonts w:hint="cs"/>
          <w:rtl/>
        </w:rPr>
        <w:t>ی</w:t>
      </w:r>
      <w:r w:rsidRPr="0031765E">
        <w:rPr>
          <w:rStyle w:val="Char3"/>
          <w:rFonts w:hint="cs"/>
          <w:rtl/>
        </w:rPr>
        <w:t xml:space="preserve"> که در آن تعصب ضد ترک</w:t>
      </w:r>
      <w:r w:rsidR="00D608B9" w:rsidRPr="0031765E">
        <w:rPr>
          <w:rStyle w:val="Char3"/>
          <w:rFonts w:hint="cs"/>
          <w:rtl/>
        </w:rPr>
        <w:t>ی</w:t>
      </w:r>
      <w:r w:rsidRPr="0031765E">
        <w:rPr>
          <w:rStyle w:val="Char3"/>
          <w:rFonts w:hint="cs"/>
          <w:rtl/>
        </w:rPr>
        <w:t xml:space="preserve"> و ضد اهل سنت رخنه نکرده باشد در ا</w:t>
      </w:r>
      <w:r w:rsidR="00D608B9" w:rsidRPr="0031765E">
        <w:rPr>
          <w:rStyle w:val="Char3"/>
          <w:rFonts w:hint="cs"/>
          <w:rtl/>
        </w:rPr>
        <w:t>ی</w:t>
      </w:r>
      <w:r w:rsidRPr="0031765E">
        <w:rPr>
          <w:rStyle w:val="Char3"/>
          <w:rFonts w:hint="cs"/>
          <w:rtl/>
        </w:rPr>
        <w:t>ران وجود ندارد. متأسفانه نو</w:t>
      </w:r>
      <w:r w:rsidR="00D608B9" w:rsidRPr="0031765E">
        <w:rPr>
          <w:rStyle w:val="Char3"/>
          <w:rFonts w:hint="cs"/>
          <w:rtl/>
        </w:rPr>
        <w:t>ی</w:t>
      </w:r>
      <w:r w:rsidRPr="0031765E">
        <w:rPr>
          <w:rStyle w:val="Char3"/>
          <w:rFonts w:hint="cs"/>
          <w:rtl/>
        </w:rPr>
        <w:t>سندگان ا</w:t>
      </w:r>
      <w:r w:rsidR="00D608B9" w:rsidRPr="0031765E">
        <w:rPr>
          <w:rStyle w:val="Char3"/>
          <w:rFonts w:hint="cs"/>
          <w:rtl/>
        </w:rPr>
        <w:t>ی</w:t>
      </w:r>
      <w:r w:rsidRPr="0031765E">
        <w:rPr>
          <w:rStyle w:val="Char3"/>
          <w:rFonts w:hint="cs"/>
          <w:rtl/>
        </w:rPr>
        <w:t>ن توار</w:t>
      </w:r>
      <w:r w:rsidR="00D608B9" w:rsidRPr="0031765E">
        <w:rPr>
          <w:rStyle w:val="Char3"/>
          <w:rFonts w:hint="cs"/>
          <w:rtl/>
        </w:rPr>
        <w:t>ی</w:t>
      </w:r>
      <w:r w:rsidRPr="0031765E">
        <w:rPr>
          <w:rStyle w:val="Char3"/>
          <w:rFonts w:hint="cs"/>
          <w:rtl/>
        </w:rPr>
        <w:t xml:space="preserve">خ دانسته </w:t>
      </w:r>
      <w:r w:rsidR="00D608B9" w:rsidRPr="0031765E">
        <w:rPr>
          <w:rStyle w:val="Char3"/>
          <w:rFonts w:hint="cs"/>
          <w:rtl/>
        </w:rPr>
        <w:t>ی</w:t>
      </w:r>
      <w:r w:rsidRPr="0031765E">
        <w:rPr>
          <w:rStyle w:val="Char3"/>
          <w:rFonts w:hint="cs"/>
          <w:rtl/>
        </w:rPr>
        <w:t>ا ندانسته عصر خوارزمشاه</w:t>
      </w:r>
      <w:r w:rsidR="00D608B9" w:rsidRPr="0031765E">
        <w:rPr>
          <w:rStyle w:val="Char3"/>
          <w:rFonts w:hint="cs"/>
          <w:rtl/>
        </w:rPr>
        <w:t>ی</w:t>
      </w:r>
      <w:r w:rsidRPr="0031765E">
        <w:rPr>
          <w:rStyle w:val="Char3"/>
          <w:rFonts w:hint="cs"/>
          <w:rtl/>
        </w:rPr>
        <w:t xml:space="preserve"> را عصر تار</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و جنگ و خونر</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و خانمانسوز معرف</w:t>
      </w:r>
      <w:r w:rsidR="00D608B9" w:rsidRPr="0031765E">
        <w:rPr>
          <w:rStyle w:val="Char3"/>
          <w:rFonts w:hint="cs"/>
          <w:rtl/>
        </w:rPr>
        <w:t>ی</w:t>
      </w:r>
      <w:r w:rsidRPr="0031765E">
        <w:rPr>
          <w:rStyle w:val="Char3"/>
          <w:rFonts w:hint="cs"/>
          <w:rtl/>
        </w:rPr>
        <w:t xml:space="preserve"> کرده‌اند. تار</w:t>
      </w:r>
      <w:r w:rsidR="00D608B9" w:rsidRPr="0031765E">
        <w:rPr>
          <w:rStyle w:val="Char3"/>
          <w:rFonts w:hint="cs"/>
          <w:rtl/>
        </w:rPr>
        <w:t>ی</w:t>
      </w:r>
      <w:r w:rsidRPr="0031765E">
        <w:rPr>
          <w:rStyle w:val="Char3"/>
          <w:rFonts w:hint="cs"/>
          <w:rtl/>
        </w:rPr>
        <w:t>خ</w:t>
      </w:r>
      <w:r w:rsidR="00D608B9" w:rsidRPr="0031765E">
        <w:rPr>
          <w:rStyle w:val="Char3"/>
          <w:rFonts w:hint="cs"/>
          <w:rtl/>
        </w:rPr>
        <w:t>ی</w:t>
      </w:r>
      <w:r w:rsidRPr="0031765E">
        <w:rPr>
          <w:rStyle w:val="Char3"/>
          <w:rFonts w:hint="cs"/>
          <w:rtl/>
        </w:rPr>
        <w:t xml:space="preserve"> که در ا</w:t>
      </w:r>
      <w:r w:rsidR="00D608B9" w:rsidRPr="0031765E">
        <w:rPr>
          <w:rStyle w:val="Char3"/>
          <w:rFonts w:hint="cs"/>
          <w:rtl/>
        </w:rPr>
        <w:t>ی</w:t>
      </w:r>
      <w:r w:rsidRPr="0031765E">
        <w:rPr>
          <w:rStyle w:val="Char3"/>
          <w:rFonts w:hint="cs"/>
          <w:rtl/>
        </w:rPr>
        <w:t>ن مورد در ا</w:t>
      </w:r>
      <w:r w:rsidR="00D608B9" w:rsidRPr="0031765E">
        <w:rPr>
          <w:rStyle w:val="Char3"/>
          <w:rFonts w:hint="cs"/>
          <w:rtl/>
        </w:rPr>
        <w:t>ی</w:t>
      </w:r>
      <w:r w:rsidRPr="0031765E">
        <w:rPr>
          <w:rStyle w:val="Char3"/>
          <w:rFonts w:hint="cs"/>
          <w:rtl/>
        </w:rPr>
        <w:t>ران از رو</w:t>
      </w:r>
      <w:r w:rsidR="00D608B9" w:rsidRPr="0031765E">
        <w:rPr>
          <w:rStyle w:val="Char3"/>
          <w:rFonts w:hint="cs"/>
          <w:rtl/>
        </w:rPr>
        <w:t>ی</w:t>
      </w:r>
      <w:r w:rsidRPr="0031765E">
        <w:rPr>
          <w:rStyle w:val="Char3"/>
          <w:rFonts w:hint="cs"/>
          <w:rtl/>
        </w:rPr>
        <w:t xml:space="preserve"> انصاف نوشته شده باشد و تمام جوانب را در نظر گرفته باشد وجود ندارد. در م</w:t>
      </w:r>
      <w:r w:rsidR="00D608B9" w:rsidRPr="0031765E">
        <w:rPr>
          <w:rStyle w:val="Char3"/>
          <w:rFonts w:hint="cs"/>
          <w:rtl/>
        </w:rPr>
        <w:t>ی</w:t>
      </w:r>
      <w:r w:rsidRPr="0031765E">
        <w:rPr>
          <w:rStyle w:val="Char3"/>
          <w:rFonts w:hint="cs"/>
          <w:rtl/>
        </w:rPr>
        <w:t>ان منابع معتبر خارج</w:t>
      </w:r>
      <w:r w:rsidR="00D608B9" w:rsidRPr="0031765E">
        <w:rPr>
          <w:rStyle w:val="Char3"/>
          <w:rFonts w:hint="cs"/>
          <w:rtl/>
        </w:rPr>
        <w:t>ی</w:t>
      </w:r>
      <w:r w:rsidRPr="0031765E">
        <w:rPr>
          <w:rStyle w:val="Char3"/>
          <w:rFonts w:hint="cs"/>
          <w:rtl/>
        </w:rPr>
        <w:t xml:space="preserve"> در ا</w:t>
      </w:r>
      <w:r w:rsidR="00D608B9" w:rsidRPr="0031765E">
        <w:rPr>
          <w:rStyle w:val="Char3"/>
          <w:rFonts w:hint="cs"/>
          <w:rtl/>
        </w:rPr>
        <w:t>ی</w:t>
      </w:r>
      <w:r w:rsidRPr="0031765E">
        <w:rPr>
          <w:rStyle w:val="Char3"/>
          <w:rFonts w:hint="cs"/>
          <w:rtl/>
        </w:rPr>
        <w:t>ن باره ا</w:t>
      </w:r>
      <w:r w:rsidR="00D608B9" w:rsidRPr="0031765E">
        <w:rPr>
          <w:rStyle w:val="Char3"/>
          <w:rFonts w:hint="cs"/>
          <w:rtl/>
        </w:rPr>
        <w:t>ی</w:t>
      </w:r>
      <w:r w:rsidRPr="0031765E">
        <w:rPr>
          <w:rStyle w:val="Char3"/>
          <w:rFonts w:hint="cs"/>
          <w:rtl/>
        </w:rPr>
        <w:t>نجانب خواندن کتاب دولت خوارزمشاه</w:t>
      </w:r>
      <w:r w:rsidR="00D608B9" w:rsidRPr="0031765E">
        <w:rPr>
          <w:rStyle w:val="Char3"/>
          <w:rFonts w:hint="cs"/>
          <w:rtl/>
        </w:rPr>
        <w:t>ی</w:t>
      </w:r>
      <w:r w:rsidRPr="0031765E">
        <w:rPr>
          <w:rStyle w:val="Char3"/>
          <w:rFonts w:hint="cs"/>
          <w:rtl/>
        </w:rPr>
        <w:t>ان از پروفسور ابراه</w:t>
      </w:r>
      <w:r w:rsidR="00D608B9" w:rsidRPr="0031765E">
        <w:rPr>
          <w:rStyle w:val="Char3"/>
          <w:rFonts w:hint="cs"/>
          <w:rtl/>
        </w:rPr>
        <w:t>ی</w:t>
      </w:r>
      <w:r w:rsidRPr="0031765E">
        <w:rPr>
          <w:rStyle w:val="Char3"/>
          <w:rFonts w:hint="cs"/>
          <w:rtl/>
        </w:rPr>
        <w:t>م قفس اوغلو از استادان دانشگاه</w:t>
      </w:r>
      <w:r w:rsidR="00D608B9" w:rsidRPr="0031765E">
        <w:rPr>
          <w:rStyle w:val="Char3"/>
          <w:rFonts w:hint="cs"/>
          <w:rtl/>
        </w:rPr>
        <w:t>ی</w:t>
      </w:r>
      <w:r w:rsidRPr="0031765E">
        <w:rPr>
          <w:rStyle w:val="Char3"/>
          <w:rFonts w:hint="cs"/>
          <w:rtl/>
        </w:rPr>
        <w:t xml:space="preserve"> ترک</w:t>
      </w:r>
      <w:r w:rsidR="00D608B9" w:rsidRPr="0031765E">
        <w:rPr>
          <w:rStyle w:val="Char3"/>
          <w:rFonts w:hint="cs"/>
          <w:rtl/>
        </w:rPr>
        <w:t>ی</w:t>
      </w:r>
      <w:r w:rsidRPr="0031765E">
        <w:rPr>
          <w:rStyle w:val="Char3"/>
          <w:rFonts w:hint="cs"/>
          <w:rtl/>
        </w:rPr>
        <w:t>ه را توص</w:t>
      </w:r>
      <w:r w:rsidR="00D608B9" w:rsidRPr="0031765E">
        <w:rPr>
          <w:rStyle w:val="Char3"/>
          <w:rFonts w:hint="cs"/>
          <w:rtl/>
        </w:rPr>
        <w:t>ی</w:t>
      </w:r>
      <w:r w:rsidRPr="0031765E">
        <w:rPr>
          <w:rStyle w:val="Char3"/>
          <w:rFonts w:hint="cs"/>
          <w:rtl/>
        </w:rPr>
        <w:t>ه م</w:t>
      </w:r>
      <w:r w:rsidR="00D608B9" w:rsidRPr="0031765E">
        <w:rPr>
          <w:rStyle w:val="Char3"/>
          <w:rFonts w:hint="cs"/>
          <w:rtl/>
        </w:rPr>
        <w:t>ی</w:t>
      </w:r>
      <w:r w:rsidRPr="0031765E">
        <w:rPr>
          <w:rStyle w:val="Char3"/>
          <w:rFonts w:hint="cs"/>
          <w:rtl/>
        </w:rPr>
        <w:t>‌کنم. ول</w:t>
      </w:r>
      <w:r w:rsidR="00D608B9" w:rsidRPr="0031765E">
        <w:rPr>
          <w:rStyle w:val="Char3"/>
          <w:rFonts w:hint="cs"/>
          <w:rtl/>
        </w:rPr>
        <w:t>ی</w:t>
      </w:r>
      <w:r w:rsidRPr="0031765E">
        <w:rPr>
          <w:rStyle w:val="Char3"/>
          <w:rFonts w:hint="cs"/>
          <w:rtl/>
        </w:rPr>
        <w:t xml:space="preserve"> متأسفانه ا</w:t>
      </w:r>
      <w:r w:rsidR="00D608B9" w:rsidRPr="0031765E">
        <w:rPr>
          <w:rStyle w:val="Char3"/>
          <w:rFonts w:hint="cs"/>
          <w:rtl/>
        </w:rPr>
        <w:t>ی</w:t>
      </w:r>
      <w:r w:rsidRPr="0031765E">
        <w:rPr>
          <w:rStyle w:val="Char3"/>
          <w:rFonts w:hint="cs"/>
          <w:rtl/>
        </w:rPr>
        <w:t>ن کتاب تمام</w:t>
      </w:r>
      <w:r w:rsidR="00D608B9" w:rsidRPr="0031765E">
        <w:rPr>
          <w:rStyle w:val="Char3"/>
          <w:rFonts w:hint="cs"/>
          <w:rtl/>
        </w:rPr>
        <w:t>ی</w:t>
      </w:r>
      <w:r w:rsidRPr="0031765E">
        <w:rPr>
          <w:rStyle w:val="Char3"/>
          <w:rFonts w:hint="cs"/>
          <w:rtl/>
        </w:rPr>
        <w:t xml:space="preserve"> دوران خوارزمشاه</w:t>
      </w:r>
      <w:r w:rsidR="00D608B9" w:rsidRPr="0031765E">
        <w:rPr>
          <w:rStyle w:val="Char3"/>
          <w:rFonts w:hint="cs"/>
          <w:rtl/>
        </w:rPr>
        <w:t>ی</w:t>
      </w:r>
      <w:r w:rsidRPr="0031765E">
        <w:rPr>
          <w:rStyle w:val="Char3"/>
          <w:rFonts w:hint="cs"/>
          <w:rtl/>
        </w:rPr>
        <w:t>ان را شامل نم</w:t>
      </w:r>
      <w:r w:rsidR="00D608B9" w:rsidRPr="0031765E">
        <w:rPr>
          <w:rStyle w:val="Char3"/>
          <w:rFonts w:hint="cs"/>
          <w:rtl/>
        </w:rPr>
        <w:t>ی</w:t>
      </w:r>
      <w:r w:rsidRPr="0031765E">
        <w:rPr>
          <w:rStyle w:val="Char3"/>
          <w:rFonts w:hint="cs"/>
          <w:rtl/>
        </w:rPr>
        <w:t>‌شود‌ بلکه وقا</w:t>
      </w:r>
      <w:r w:rsidR="00D608B9" w:rsidRPr="0031765E">
        <w:rPr>
          <w:rStyle w:val="Char3"/>
          <w:rFonts w:hint="cs"/>
          <w:rtl/>
        </w:rPr>
        <w:t>ی</w:t>
      </w:r>
      <w:r w:rsidRPr="0031765E">
        <w:rPr>
          <w:rStyle w:val="Char3"/>
          <w:rFonts w:hint="cs"/>
          <w:rtl/>
        </w:rPr>
        <w:t>ع را تا مرگ سلطان محمد بازگو کرده است. نکته د</w:t>
      </w:r>
      <w:r w:rsidR="00D608B9" w:rsidRPr="0031765E">
        <w:rPr>
          <w:rStyle w:val="Char3"/>
          <w:rFonts w:hint="cs"/>
          <w:rtl/>
        </w:rPr>
        <w:t>ی</w:t>
      </w:r>
      <w:r w:rsidRPr="0031765E">
        <w:rPr>
          <w:rStyle w:val="Char3"/>
          <w:rFonts w:hint="cs"/>
          <w:rtl/>
        </w:rPr>
        <w:t>گر ا</w:t>
      </w:r>
      <w:r w:rsidR="00D608B9" w:rsidRPr="0031765E">
        <w:rPr>
          <w:rStyle w:val="Char3"/>
          <w:rFonts w:hint="cs"/>
          <w:rtl/>
        </w:rPr>
        <w:t>ی</w:t>
      </w:r>
      <w:r w:rsidRPr="0031765E">
        <w:rPr>
          <w:rStyle w:val="Char3"/>
          <w:rFonts w:hint="cs"/>
          <w:rtl/>
        </w:rPr>
        <w:t>نکه ح</w:t>
      </w:r>
      <w:r w:rsidR="00D608B9" w:rsidRPr="0031765E">
        <w:rPr>
          <w:rStyle w:val="Char3"/>
          <w:rFonts w:hint="cs"/>
          <w:rtl/>
        </w:rPr>
        <w:t>ی</w:t>
      </w:r>
      <w:r w:rsidRPr="0031765E">
        <w:rPr>
          <w:rStyle w:val="Char3"/>
          <w:rFonts w:hint="cs"/>
          <w:rtl/>
        </w:rPr>
        <w:t>ات علم</w:t>
      </w:r>
      <w:r w:rsidR="00D608B9" w:rsidRPr="0031765E">
        <w:rPr>
          <w:rStyle w:val="Char3"/>
          <w:rFonts w:hint="cs"/>
          <w:rtl/>
        </w:rPr>
        <w:t>ی</w:t>
      </w:r>
      <w:r w:rsidRPr="0031765E">
        <w:rPr>
          <w:rStyle w:val="Char3"/>
          <w:rFonts w:hint="cs"/>
          <w:rtl/>
        </w:rPr>
        <w:t xml:space="preserve"> در دوران خوارزمشاه</w:t>
      </w:r>
      <w:r w:rsidR="00D608B9" w:rsidRPr="0031765E">
        <w:rPr>
          <w:rStyle w:val="Char3"/>
          <w:rFonts w:hint="cs"/>
          <w:rtl/>
        </w:rPr>
        <w:t>ی</w:t>
      </w:r>
      <w:r w:rsidRPr="0031765E">
        <w:rPr>
          <w:rStyle w:val="Char3"/>
          <w:rFonts w:hint="cs"/>
          <w:rtl/>
        </w:rPr>
        <w:t>ان ناشناخته مانده است. و در ا</w:t>
      </w:r>
      <w:r w:rsidR="00D608B9" w:rsidRPr="0031765E">
        <w:rPr>
          <w:rStyle w:val="Char3"/>
          <w:rFonts w:hint="cs"/>
          <w:rtl/>
        </w:rPr>
        <w:t>ی</w:t>
      </w:r>
      <w:r w:rsidRPr="0031765E">
        <w:rPr>
          <w:rStyle w:val="Char3"/>
          <w:rFonts w:hint="cs"/>
          <w:rtl/>
        </w:rPr>
        <w:t>ن مورد چندان کوشش</w:t>
      </w:r>
      <w:r w:rsidR="00D608B9" w:rsidRPr="0031765E">
        <w:rPr>
          <w:rStyle w:val="Char3"/>
          <w:rFonts w:hint="cs"/>
          <w:rtl/>
        </w:rPr>
        <w:t>ی</w:t>
      </w:r>
      <w:r w:rsidRPr="0031765E">
        <w:rPr>
          <w:rStyle w:val="Char3"/>
          <w:rFonts w:hint="cs"/>
          <w:rtl/>
        </w:rPr>
        <w:t xml:space="preserve"> نشده است. با آنکه در تمام دوران ح</w:t>
      </w:r>
      <w:r w:rsidR="00D608B9" w:rsidRPr="0031765E">
        <w:rPr>
          <w:rStyle w:val="Char3"/>
          <w:rFonts w:hint="cs"/>
          <w:rtl/>
        </w:rPr>
        <w:t>ی</w:t>
      </w:r>
      <w:r w:rsidRPr="0031765E">
        <w:rPr>
          <w:rStyle w:val="Char3"/>
          <w:rFonts w:hint="cs"/>
          <w:rtl/>
        </w:rPr>
        <w:t>ات</w:t>
      </w:r>
      <w:r w:rsidR="003C086E" w:rsidRPr="0031765E">
        <w:rPr>
          <w:rStyle w:val="Char3"/>
          <w:rFonts w:hint="cs"/>
          <w:rtl/>
        </w:rPr>
        <w:t xml:space="preserve"> آن‌ها </w:t>
      </w:r>
      <w:r w:rsidRPr="0031765E">
        <w:rPr>
          <w:rStyle w:val="Char3"/>
          <w:rFonts w:hint="cs"/>
          <w:rtl/>
        </w:rPr>
        <w:t>تا حمله و</w:t>
      </w:r>
      <w:r w:rsidR="00D608B9" w:rsidRPr="0031765E">
        <w:rPr>
          <w:rStyle w:val="Char3"/>
          <w:rFonts w:hint="cs"/>
          <w:rtl/>
        </w:rPr>
        <w:t>ی</w:t>
      </w:r>
      <w:r w:rsidRPr="0031765E">
        <w:rPr>
          <w:rStyle w:val="Char3"/>
          <w:rFonts w:hint="cs"/>
          <w:rtl/>
        </w:rPr>
        <w:t>رانگر مغول دانشگاه‌ها و مدارس کاملاً فعال بوده‌اند و دانشمندان</w:t>
      </w:r>
      <w:r w:rsidR="00D608B9" w:rsidRPr="0031765E">
        <w:rPr>
          <w:rStyle w:val="Char3"/>
          <w:rFonts w:hint="cs"/>
          <w:rtl/>
        </w:rPr>
        <w:t>ی</w:t>
      </w:r>
      <w:r w:rsidRPr="0031765E">
        <w:rPr>
          <w:rStyle w:val="Char3"/>
          <w:rFonts w:hint="cs"/>
          <w:rtl/>
        </w:rPr>
        <w:t xml:space="preserve"> همچون اسمع</w:t>
      </w:r>
      <w:r w:rsidR="00D608B9" w:rsidRPr="0031765E">
        <w:rPr>
          <w:rStyle w:val="Char3"/>
          <w:rFonts w:hint="cs"/>
          <w:rtl/>
        </w:rPr>
        <w:t>ی</w:t>
      </w:r>
      <w:r w:rsidRPr="0031765E">
        <w:rPr>
          <w:rStyle w:val="Char3"/>
          <w:rFonts w:hint="cs"/>
          <w:rtl/>
        </w:rPr>
        <w:t>ل جرجان</w:t>
      </w:r>
      <w:r w:rsidR="00D608B9" w:rsidRPr="0031765E">
        <w:rPr>
          <w:rStyle w:val="Char3"/>
          <w:rFonts w:hint="cs"/>
          <w:rtl/>
        </w:rPr>
        <w:t>ی</w:t>
      </w:r>
      <w:r w:rsidRPr="0031765E">
        <w:rPr>
          <w:rStyle w:val="Char3"/>
          <w:rFonts w:hint="cs"/>
          <w:rtl/>
        </w:rPr>
        <w:t xml:space="preserve"> که ترب</w:t>
      </w:r>
      <w:r w:rsidR="00D608B9" w:rsidRPr="0031765E">
        <w:rPr>
          <w:rStyle w:val="Char3"/>
          <w:rFonts w:hint="cs"/>
          <w:rtl/>
        </w:rPr>
        <w:t>ی</w:t>
      </w:r>
      <w:r w:rsidRPr="0031765E">
        <w:rPr>
          <w:rStyle w:val="Char3"/>
          <w:rFonts w:hint="cs"/>
          <w:rtl/>
        </w:rPr>
        <w:t>ت شده دست</w:t>
      </w:r>
      <w:r w:rsidR="003C086E" w:rsidRPr="0031765E">
        <w:rPr>
          <w:rStyle w:val="Char3"/>
          <w:rFonts w:hint="cs"/>
          <w:rtl/>
        </w:rPr>
        <w:t xml:space="preserve"> آن‌ها </w:t>
      </w:r>
      <w:r w:rsidRPr="0031765E">
        <w:rPr>
          <w:rStyle w:val="Char3"/>
          <w:rFonts w:hint="cs"/>
          <w:rtl/>
        </w:rPr>
        <w:t xml:space="preserve">است. وجود داشته‌اند. </w:t>
      </w:r>
    </w:p>
    <w:p w:rsidR="003E644C" w:rsidRPr="00D2616C" w:rsidRDefault="003E644C" w:rsidP="009C6B40">
      <w:pPr>
        <w:pStyle w:val="a0"/>
        <w:rPr>
          <w:rtl/>
        </w:rPr>
      </w:pPr>
      <w:bookmarkStart w:id="326" w:name="_Toc128095535"/>
      <w:bookmarkStart w:id="327" w:name="_Toc128096099"/>
      <w:bookmarkStart w:id="328" w:name="_Toc337154473"/>
      <w:bookmarkStart w:id="329" w:name="_Toc429655151"/>
      <w:r w:rsidRPr="00D2616C">
        <w:rPr>
          <w:rFonts w:hint="cs"/>
          <w:rtl/>
        </w:rPr>
        <w:t>قطب‌الد</w:t>
      </w:r>
      <w:r w:rsidR="0032197C">
        <w:rPr>
          <w:rFonts w:hint="cs"/>
          <w:rtl/>
        </w:rPr>
        <w:t>ی</w:t>
      </w:r>
      <w:r w:rsidRPr="00D2616C">
        <w:rPr>
          <w:rFonts w:hint="cs"/>
          <w:rtl/>
        </w:rPr>
        <w:t>ن محمد 490-522 ه‍. ق</w:t>
      </w:r>
      <w:bookmarkEnd w:id="326"/>
      <w:bookmarkEnd w:id="327"/>
      <w:bookmarkEnd w:id="328"/>
      <w:bookmarkEnd w:id="329"/>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خوارزمشاه</w:t>
      </w:r>
      <w:r w:rsidR="00D608B9" w:rsidRPr="0031765E">
        <w:rPr>
          <w:rStyle w:val="Char3"/>
          <w:rFonts w:hint="cs"/>
          <w:rtl/>
        </w:rPr>
        <w:t>ی</w:t>
      </w:r>
      <w:r w:rsidRPr="0031765E">
        <w:rPr>
          <w:rStyle w:val="Char3"/>
          <w:rFonts w:hint="cs"/>
          <w:rtl/>
        </w:rPr>
        <w:t>ان از فرزندان انوشتک</w:t>
      </w:r>
      <w:r w:rsidR="00D608B9" w:rsidRPr="0031765E">
        <w:rPr>
          <w:rStyle w:val="Char3"/>
          <w:rFonts w:hint="cs"/>
          <w:rtl/>
        </w:rPr>
        <w:t>ی</w:t>
      </w:r>
      <w:r w:rsidRPr="0031765E">
        <w:rPr>
          <w:rStyle w:val="Char3"/>
          <w:rFonts w:hint="cs"/>
          <w:rtl/>
        </w:rPr>
        <w:t>ن غرجه هستند. از ا</w:t>
      </w:r>
      <w:r w:rsidR="00D608B9" w:rsidRPr="0031765E">
        <w:rPr>
          <w:rStyle w:val="Char3"/>
          <w:rFonts w:hint="cs"/>
          <w:rtl/>
        </w:rPr>
        <w:t>ی</w:t>
      </w:r>
      <w:r w:rsidRPr="0031765E">
        <w:rPr>
          <w:rStyle w:val="Char3"/>
          <w:rFonts w:hint="cs"/>
          <w:rtl/>
        </w:rPr>
        <w:t>ن خاندان قطب‌الد</w:t>
      </w:r>
      <w:r w:rsidR="00D608B9" w:rsidRPr="0031765E">
        <w:rPr>
          <w:rStyle w:val="Char3"/>
          <w:rFonts w:hint="cs"/>
          <w:rtl/>
        </w:rPr>
        <w:t>ی</w:t>
      </w:r>
      <w:r w:rsidRPr="0031765E">
        <w:rPr>
          <w:rStyle w:val="Char3"/>
          <w:rFonts w:hint="cs"/>
          <w:rtl/>
        </w:rPr>
        <w:t>ن محمد در سال 490 از طرف سلجوق</w:t>
      </w:r>
      <w:r w:rsidR="00D608B9" w:rsidRPr="0031765E">
        <w:rPr>
          <w:rStyle w:val="Char3"/>
          <w:rFonts w:hint="cs"/>
          <w:rtl/>
        </w:rPr>
        <w:t>ی</w:t>
      </w:r>
      <w:r w:rsidRPr="0031765E">
        <w:rPr>
          <w:rStyle w:val="Char3"/>
          <w:rFonts w:hint="cs"/>
          <w:rtl/>
        </w:rPr>
        <w:t>ان به سمت خوارزمشاه</w:t>
      </w:r>
      <w:r w:rsidR="00D608B9" w:rsidRPr="0031765E">
        <w:rPr>
          <w:rStyle w:val="Char3"/>
          <w:rFonts w:hint="cs"/>
          <w:rtl/>
        </w:rPr>
        <w:t>ی</w:t>
      </w:r>
      <w:r w:rsidRPr="0031765E">
        <w:rPr>
          <w:rStyle w:val="Char3"/>
          <w:rFonts w:hint="cs"/>
          <w:rtl/>
        </w:rPr>
        <w:t xml:space="preserve"> خوارزم منصوب شد و</w:t>
      </w:r>
      <w:r w:rsidR="00D608B9" w:rsidRPr="0031765E">
        <w:rPr>
          <w:rStyle w:val="Char3"/>
          <w:rFonts w:hint="cs"/>
          <w:rtl/>
        </w:rPr>
        <w:t>ی</w:t>
      </w:r>
      <w:r w:rsidRPr="0031765E">
        <w:rPr>
          <w:rStyle w:val="Char3"/>
          <w:rFonts w:hint="cs"/>
          <w:rtl/>
        </w:rPr>
        <w:t xml:space="preserve"> در مدت فرمانروا</w:t>
      </w:r>
      <w:r w:rsidR="00D608B9" w:rsidRPr="0031765E">
        <w:rPr>
          <w:rStyle w:val="Char3"/>
          <w:rFonts w:hint="cs"/>
          <w:rtl/>
        </w:rPr>
        <w:t>یی</w:t>
      </w:r>
      <w:r w:rsidRPr="0031765E">
        <w:rPr>
          <w:rStyle w:val="Char3"/>
          <w:rFonts w:hint="cs"/>
          <w:rtl/>
        </w:rPr>
        <w:t xml:space="preserve"> خود 490-522 ه‍. ق حدوداً س</w:t>
      </w:r>
      <w:r w:rsidR="00D608B9" w:rsidRPr="0031765E">
        <w:rPr>
          <w:rStyle w:val="Char3"/>
          <w:rFonts w:hint="cs"/>
          <w:rtl/>
        </w:rPr>
        <w:t>ی</w:t>
      </w:r>
      <w:r w:rsidRPr="0031765E">
        <w:rPr>
          <w:rStyle w:val="Char3"/>
          <w:rFonts w:hint="cs"/>
          <w:rtl/>
        </w:rPr>
        <w:t xml:space="preserve"> سال و اند</w:t>
      </w:r>
      <w:r w:rsidR="00D608B9" w:rsidRPr="0031765E">
        <w:rPr>
          <w:rStyle w:val="Char3"/>
          <w:rFonts w:hint="cs"/>
          <w:rtl/>
        </w:rPr>
        <w:t>ی</w:t>
      </w:r>
      <w:r w:rsidRPr="0031765E">
        <w:rPr>
          <w:rStyle w:val="Char3"/>
          <w:rFonts w:hint="cs"/>
          <w:rtl/>
        </w:rPr>
        <w:t xml:space="preserve"> همواره تابع سلطان سنجر سلجوق</w:t>
      </w:r>
      <w:r w:rsidR="00D608B9" w:rsidRPr="0031765E">
        <w:rPr>
          <w:rStyle w:val="Char3"/>
          <w:rFonts w:hint="cs"/>
          <w:rtl/>
        </w:rPr>
        <w:t>ی</w:t>
      </w:r>
      <w:r w:rsidRPr="0031765E">
        <w:rPr>
          <w:rStyle w:val="Char3"/>
          <w:rFonts w:hint="cs"/>
          <w:rtl/>
        </w:rPr>
        <w:t xml:space="preserve"> بود. همواره او </w:t>
      </w:r>
      <w:r w:rsidR="00D608B9" w:rsidRPr="0031765E">
        <w:rPr>
          <w:rStyle w:val="Char3"/>
          <w:rFonts w:hint="cs"/>
          <w:rtl/>
        </w:rPr>
        <w:t>ی</w:t>
      </w:r>
      <w:r w:rsidRPr="0031765E">
        <w:rPr>
          <w:rStyle w:val="Char3"/>
          <w:rFonts w:hint="cs"/>
          <w:rtl/>
        </w:rPr>
        <w:t>ا پسرش در جنگ‌ها</w:t>
      </w:r>
      <w:r w:rsidR="00D608B9" w:rsidRPr="0031765E">
        <w:rPr>
          <w:rStyle w:val="Char3"/>
          <w:rFonts w:hint="cs"/>
          <w:rtl/>
        </w:rPr>
        <w:t>ی</w:t>
      </w:r>
      <w:r w:rsidRPr="0031765E">
        <w:rPr>
          <w:rStyle w:val="Char3"/>
          <w:rFonts w:hint="cs"/>
          <w:rtl/>
        </w:rPr>
        <w:t xml:space="preserve"> سلطان سنجر در کنارش بودند. سلطان قطب‌الد</w:t>
      </w:r>
      <w:r w:rsidR="00D608B9" w:rsidRPr="0031765E">
        <w:rPr>
          <w:rStyle w:val="Char3"/>
          <w:rFonts w:hint="cs"/>
          <w:rtl/>
        </w:rPr>
        <w:t>ی</w:t>
      </w:r>
      <w:r w:rsidRPr="0031765E">
        <w:rPr>
          <w:rStyle w:val="Char3"/>
          <w:rFonts w:hint="cs"/>
          <w:rtl/>
        </w:rPr>
        <w:t>ن محمد خوارزمشاه مرد</w:t>
      </w:r>
      <w:r w:rsidR="00D608B9" w:rsidRPr="0031765E">
        <w:rPr>
          <w:rStyle w:val="Char3"/>
          <w:rFonts w:hint="cs"/>
          <w:rtl/>
        </w:rPr>
        <w:t>ی</w:t>
      </w:r>
      <w:r w:rsidRPr="0031765E">
        <w:rPr>
          <w:rStyle w:val="Char3"/>
          <w:rFonts w:hint="cs"/>
          <w:rtl/>
        </w:rPr>
        <w:t xml:space="preserve"> عادل و ن</w:t>
      </w:r>
      <w:r w:rsidR="00D608B9" w:rsidRPr="0031765E">
        <w:rPr>
          <w:rStyle w:val="Char3"/>
          <w:rFonts w:hint="cs"/>
          <w:rtl/>
        </w:rPr>
        <w:t>ی</w:t>
      </w:r>
      <w:r w:rsidRPr="0031765E">
        <w:rPr>
          <w:rStyle w:val="Char3"/>
          <w:rFonts w:hint="cs"/>
          <w:rtl/>
        </w:rPr>
        <w:t>کوس</w:t>
      </w:r>
      <w:r w:rsidR="00D608B9" w:rsidRPr="0031765E">
        <w:rPr>
          <w:rStyle w:val="Char3"/>
          <w:rFonts w:hint="cs"/>
          <w:rtl/>
        </w:rPr>
        <w:t>ی</w:t>
      </w:r>
      <w:r w:rsidRPr="0031765E">
        <w:rPr>
          <w:rStyle w:val="Char3"/>
          <w:rFonts w:hint="cs"/>
          <w:rtl/>
        </w:rPr>
        <w:t xml:space="preserve">رت و ادب‌پرور بود. </w:t>
      </w:r>
    </w:p>
    <w:p w:rsidR="003E644C" w:rsidRPr="00D2616C" w:rsidRDefault="003E644C" w:rsidP="009C6B40">
      <w:pPr>
        <w:pStyle w:val="a0"/>
        <w:rPr>
          <w:rtl/>
        </w:rPr>
      </w:pPr>
      <w:bookmarkStart w:id="330" w:name="_Toc128095536"/>
      <w:bookmarkStart w:id="331" w:name="_Toc128096100"/>
      <w:bookmarkStart w:id="332" w:name="_Toc337154474"/>
      <w:bookmarkStart w:id="333" w:name="_Toc429655152"/>
      <w:r w:rsidRPr="00D2616C">
        <w:rPr>
          <w:rFonts w:hint="cs"/>
          <w:rtl/>
        </w:rPr>
        <w:t>علاء‌</w:t>
      </w:r>
      <w:r w:rsidR="009B2190" w:rsidRPr="00D2616C">
        <w:rPr>
          <w:rFonts w:hint="cs"/>
          <w:rtl/>
        </w:rPr>
        <w:t>الدولة</w:t>
      </w:r>
      <w:r w:rsidRPr="00D2616C">
        <w:rPr>
          <w:rFonts w:hint="cs"/>
          <w:rtl/>
        </w:rPr>
        <w:t xml:space="preserve"> ابوالمظفر اتسز بن قطب‌الد</w:t>
      </w:r>
      <w:r w:rsidR="0032197C">
        <w:rPr>
          <w:rFonts w:hint="cs"/>
          <w:rtl/>
        </w:rPr>
        <w:t>ی</w:t>
      </w:r>
      <w:r w:rsidRPr="00D2616C">
        <w:rPr>
          <w:rFonts w:hint="cs"/>
          <w:rtl/>
        </w:rPr>
        <w:t>ن محمد (551-552 ه‍. ق)</w:t>
      </w:r>
      <w:bookmarkEnd w:id="330"/>
      <w:bookmarkEnd w:id="331"/>
      <w:bookmarkEnd w:id="332"/>
      <w:bookmarkEnd w:id="333"/>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بعد از او پسرش اتسز بجا</w:t>
      </w:r>
      <w:r w:rsidR="00D608B9" w:rsidRPr="0031765E">
        <w:rPr>
          <w:rStyle w:val="Char3"/>
          <w:rFonts w:hint="cs"/>
          <w:rtl/>
        </w:rPr>
        <w:t>ی</w:t>
      </w:r>
      <w:r w:rsidRPr="0031765E">
        <w:rPr>
          <w:rStyle w:val="Char3"/>
          <w:rFonts w:hint="cs"/>
          <w:rtl/>
        </w:rPr>
        <w:t>ش نشست و</w:t>
      </w:r>
      <w:r w:rsidR="00D608B9" w:rsidRPr="0031765E">
        <w:rPr>
          <w:rStyle w:val="Char3"/>
          <w:rFonts w:hint="cs"/>
          <w:rtl/>
        </w:rPr>
        <w:t>ی</w:t>
      </w:r>
      <w:r w:rsidRPr="0031765E">
        <w:rPr>
          <w:rStyle w:val="Char3"/>
          <w:rFonts w:hint="cs"/>
          <w:rtl/>
        </w:rPr>
        <w:t xml:space="preserve"> تا سال 533 مط</w:t>
      </w:r>
      <w:r w:rsidR="00D608B9" w:rsidRPr="0031765E">
        <w:rPr>
          <w:rStyle w:val="Char3"/>
          <w:rFonts w:hint="cs"/>
          <w:rtl/>
        </w:rPr>
        <w:t>ی</w:t>
      </w:r>
      <w:r w:rsidRPr="0031765E">
        <w:rPr>
          <w:rStyle w:val="Char3"/>
          <w:rFonts w:hint="cs"/>
          <w:rtl/>
        </w:rPr>
        <w:t>ع سلطان سنجر بود ول</w:t>
      </w:r>
      <w:r w:rsidR="00D608B9" w:rsidRPr="0031765E">
        <w:rPr>
          <w:rStyle w:val="Char3"/>
          <w:rFonts w:hint="cs"/>
          <w:rtl/>
        </w:rPr>
        <w:t>ی</w:t>
      </w:r>
      <w:r w:rsidRPr="0031765E">
        <w:rPr>
          <w:rStyle w:val="Char3"/>
          <w:rFonts w:hint="cs"/>
          <w:rtl/>
        </w:rPr>
        <w:t xml:space="preserve"> از آن به بعد سه بار از اطاعت سلطان سر پ</w:t>
      </w:r>
      <w:r w:rsidR="00D608B9" w:rsidRPr="0031765E">
        <w:rPr>
          <w:rStyle w:val="Char3"/>
          <w:rFonts w:hint="cs"/>
          <w:rtl/>
        </w:rPr>
        <w:t>ی</w:t>
      </w:r>
      <w:r w:rsidRPr="0031765E">
        <w:rPr>
          <w:rStyle w:val="Char3"/>
          <w:rFonts w:hint="cs"/>
          <w:rtl/>
        </w:rPr>
        <w:t>چ</w:t>
      </w:r>
      <w:r w:rsidR="00D608B9" w:rsidRPr="0031765E">
        <w:rPr>
          <w:rStyle w:val="Char3"/>
          <w:rFonts w:hint="cs"/>
          <w:rtl/>
        </w:rPr>
        <w:t>ی</w:t>
      </w:r>
      <w:r w:rsidRPr="0031765E">
        <w:rPr>
          <w:rStyle w:val="Char3"/>
          <w:rFonts w:hint="cs"/>
          <w:rtl/>
        </w:rPr>
        <w:t>د هر سه بار سلطان سنجر با لشکرکش</w:t>
      </w:r>
      <w:r w:rsidR="00D608B9" w:rsidRPr="0031765E">
        <w:rPr>
          <w:rStyle w:val="Char3"/>
          <w:rFonts w:hint="cs"/>
          <w:rtl/>
        </w:rPr>
        <w:t>ی</w:t>
      </w:r>
      <w:r w:rsidRPr="0031765E">
        <w:rPr>
          <w:rStyle w:val="Char3"/>
          <w:rFonts w:hint="cs"/>
          <w:rtl/>
        </w:rPr>
        <w:t xml:space="preserve"> او را وادار به اطاعت نمود، و و</w:t>
      </w:r>
      <w:r w:rsidR="00D608B9" w:rsidRPr="0031765E">
        <w:rPr>
          <w:rStyle w:val="Char3"/>
          <w:rFonts w:hint="cs"/>
          <w:rtl/>
        </w:rPr>
        <w:t>ی</w:t>
      </w:r>
      <w:r w:rsidRPr="0031765E">
        <w:rPr>
          <w:rStyle w:val="Char3"/>
          <w:rFonts w:hint="cs"/>
          <w:rtl/>
        </w:rPr>
        <w:t xml:space="preserve"> را بخش</w:t>
      </w:r>
      <w:r w:rsidR="00D608B9" w:rsidRPr="0031765E">
        <w:rPr>
          <w:rStyle w:val="Char3"/>
          <w:rFonts w:hint="cs"/>
          <w:rtl/>
        </w:rPr>
        <w:t>ی</w:t>
      </w:r>
      <w:r w:rsidRPr="0031765E">
        <w:rPr>
          <w:rStyle w:val="Char3"/>
          <w:rFonts w:hint="cs"/>
          <w:rtl/>
        </w:rPr>
        <w:t>د</w:t>
      </w:r>
      <w:r w:rsidR="0045549E" w:rsidRPr="0031765E">
        <w:rPr>
          <w:rStyle w:val="Char3"/>
          <w:rFonts w:hint="cs"/>
          <w:rtl/>
        </w:rPr>
        <w:t>.</w:t>
      </w:r>
      <w:r w:rsidRPr="0031765E">
        <w:rPr>
          <w:rStyle w:val="Char3"/>
          <w:rFonts w:hint="cs"/>
          <w:rtl/>
        </w:rPr>
        <w:t xml:space="preserve"> اول بار سال 533</w:t>
      </w:r>
      <w:r w:rsidR="0045549E" w:rsidRPr="0031765E">
        <w:rPr>
          <w:rStyle w:val="Char3"/>
          <w:rFonts w:hint="cs"/>
          <w:rtl/>
        </w:rPr>
        <w:t>،</w:t>
      </w:r>
      <w:r w:rsidRPr="0031765E">
        <w:rPr>
          <w:rStyle w:val="Char3"/>
          <w:rFonts w:hint="cs"/>
          <w:rtl/>
        </w:rPr>
        <w:t xml:space="preserve"> بار دوم سال 536</w:t>
      </w:r>
      <w:r w:rsidR="0045549E" w:rsidRPr="0031765E">
        <w:rPr>
          <w:rStyle w:val="Char3"/>
          <w:rFonts w:hint="cs"/>
          <w:rtl/>
        </w:rPr>
        <w:t>،</w:t>
      </w:r>
      <w:r w:rsidRPr="0031765E">
        <w:rPr>
          <w:rStyle w:val="Char3"/>
          <w:rFonts w:hint="cs"/>
          <w:rtl/>
        </w:rPr>
        <w:t xml:space="preserve"> بار سوم سال 543 از آن به بعد سلطان اتسز د</w:t>
      </w:r>
      <w:r w:rsidR="00D608B9" w:rsidRPr="0031765E">
        <w:rPr>
          <w:rStyle w:val="Char3"/>
          <w:rFonts w:hint="cs"/>
          <w:rtl/>
        </w:rPr>
        <w:t>ی</w:t>
      </w:r>
      <w:r w:rsidRPr="0031765E">
        <w:rPr>
          <w:rStyle w:val="Char3"/>
          <w:rFonts w:hint="cs"/>
          <w:rtl/>
        </w:rPr>
        <w:t>گر نافرمان</w:t>
      </w:r>
      <w:r w:rsidR="00D608B9" w:rsidRPr="0031765E">
        <w:rPr>
          <w:rStyle w:val="Char3"/>
          <w:rFonts w:hint="cs"/>
          <w:rtl/>
        </w:rPr>
        <w:t>ی</w:t>
      </w:r>
      <w:r w:rsidRPr="0031765E">
        <w:rPr>
          <w:rStyle w:val="Char3"/>
          <w:rFonts w:hint="cs"/>
          <w:rtl/>
        </w:rPr>
        <w:t xml:space="preserve"> نکرد. و</w:t>
      </w:r>
      <w:r w:rsidR="00D608B9" w:rsidRPr="0031765E">
        <w:rPr>
          <w:rStyle w:val="Char3"/>
          <w:rFonts w:hint="cs"/>
          <w:rtl/>
        </w:rPr>
        <w:t>ی</w:t>
      </w:r>
      <w:r w:rsidRPr="0031765E">
        <w:rPr>
          <w:rStyle w:val="Char3"/>
          <w:rFonts w:hint="cs"/>
          <w:rtl/>
        </w:rPr>
        <w:t xml:space="preserve"> در سال 551 سلطان سنجر را که اس</w:t>
      </w:r>
      <w:r w:rsidR="00D608B9" w:rsidRPr="0031765E">
        <w:rPr>
          <w:rStyle w:val="Char3"/>
          <w:rFonts w:hint="cs"/>
          <w:rtl/>
        </w:rPr>
        <w:t>ی</w:t>
      </w:r>
      <w:r w:rsidRPr="0031765E">
        <w:rPr>
          <w:rStyle w:val="Char3"/>
          <w:rFonts w:hint="cs"/>
          <w:rtl/>
        </w:rPr>
        <w:t>ر غز</w:t>
      </w:r>
      <w:r w:rsidR="007474ED" w:rsidRPr="0031765E">
        <w:rPr>
          <w:rStyle w:val="Char3"/>
          <w:rFonts w:hint="cs"/>
          <w:rtl/>
        </w:rPr>
        <w:t>نو</w:t>
      </w:r>
      <w:r w:rsidR="00D608B9" w:rsidRPr="0031765E">
        <w:rPr>
          <w:rStyle w:val="Char3"/>
          <w:rFonts w:hint="cs"/>
          <w:rtl/>
        </w:rPr>
        <w:t>ی</w:t>
      </w:r>
      <w:r w:rsidR="007474ED" w:rsidRPr="0031765E">
        <w:rPr>
          <w:rStyle w:val="Char3"/>
          <w:rFonts w:hint="cs"/>
          <w:rtl/>
        </w:rPr>
        <w:t xml:space="preserve">ان </w:t>
      </w:r>
      <w:r w:rsidRPr="0031765E">
        <w:rPr>
          <w:rStyle w:val="Char3"/>
          <w:rFonts w:hint="cs"/>
          <w:rtl/>
        </w:rPr>
        <w:t>بود رها</w:t>
      </w:r>
      <w:r w:rsidR="00D608B9" w:rsidRPr="0031765E">
        <w:rPr>
          <w:rStyle w:val="Char3"/>
          <w:rFonts w:hint="cs"/>
          <w:rtl/>
        </w:rPr>
        <w:t>یی</w:t>
      </w:r>
      <w:r w:rsidRPr="0031765E">
        <w:rPr>
          <w:rStyle w:val="Char3"/>
          <w:rFonts w:hint="cs"/>
          <w:rtl/>
        </w:rPr>
        <w:t xml:space="preserve"> بخش</w:t>
      </w:r>
      <w:r w:rsidR="00D608B9" w:rsidRPr="0031765E">
        <w:rPr>
          <w:rStyle w:val="Char3"/>
          <w:rFonts w:hint="cs"/>
          <w:rtl/>
        </w:rPr>
        <w:t>ی</w:t>
      </w:r>
      <w:r w:rsidRPr="0031765E">
        <w:rPr>
          <w:rStyle w:val="Char3"/>
          <w:rFonts w:hint="cs"/>
          <w:rtl/>
        </w:rPr>
        <w:t>د و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د</w:t>
      </w:r>
      <w:r w:rsidR="0045549E" w:rsidRPr="0031765E">
        <w:rPr>
          <w:rStyle w:val="Char3"/>
          <w:rFonts w:hint="cs"/>
          <w:rtl/>
        </w:rPr>
        <w:t>َ</w:t>
      </w:r>
      <w:r w:rsidR="00D608B9" w:rsidRPr="0031765E">
        <w:rPr>
          <w:rStyle w:val="Char3"/>
          <w:rFonts w:hint="cs"/>
          <w:rtl/>
        </w:rPr>
        <w:t>ی</w:t>
      </w:r>
      <w:r w:rsidRPr="0031765E">
        <w:rPr>
          <w:rStyle w:val="Char3"/>
          <w:rFonts w:hint="cs"/>
          <w:rtl/>
        </w:rPr>
        <w:t>ن خود را به خاطر گذشت‌ها</w:t>
      </w:r>
      <w:r w:rsidR="00D608B9" w:rsidRPr="0031765E">
        <w:rPr>
          <w:rStyle w:val="Char3"/>
          <w:rFonts w:hint="cs"/>
          <w:rtl/>
        </w:rPr>
        <w:t>ی</w:t>
      </w:r>
      <w:r w:rsidRPr="0031765E">
        <w:rPr>
          <w:rStyle w:val="Char3"/>
          <w:rFonts w:hint="cs"/>
          <w:rtl/>
        </w:rPr>
        <w:t xml:space="preserve"> سلطان سنجر به و</w:t>
      </w:r>
      <w:r w:rsidR="00D608B9" w:rsidRPr="0031765E">
        <w:rPr>
          <w:rStyle w:val="Char3"/>
          <w:rFonts w:hint="cs"/>
          <w:rtl/>
        </w:rPr>
        <w:t>ی</w:t>
      </w:r>
      <w:r w:rsidRPr="0031765E">
        <w:rPr>
          <w:rStyle w:val="Char3"/>
          <w:rFonts w:hint="cs"/>
          <w:rtl/>
        </w:rPr>
        <w:t xml:space="preserve"> ادا کرد. سلطان اتسز همانند پدرش مرد</w:t>
      </w:r>
      <w:r w:rsidR="00D608B9" w:rsidRPr="0031765E">
        <w:rPr>
          <w:rStyle w:val="Char3"/>
          <w:rFonts w:hint="cs"/>
          <w:rtl/>
        </w:rPr>
        <w:t>ی</w:t>
      </w:r>
      <w:r w:rsidRPr="0031765E">
        <w:rPr>
          <w:rStyle w:val="Char3"/>
          <w:rFonts w:hint="cs"/>
          <w:rtl/>
        </w:rPr>
        <w:t xml:space="preserve"> شجاع و ب</w:t>
      </w:r>
      <w:r w:rsidR="00D608B9" w:rsidRPr="0031765E">
        <w:rPr>
          <w:rStyle w:val="Char3"/>
          <w:rFonts w:hint="cs"/>
          <w:rtl/>
        </w:rPr>
        <w:t>ی</w:t>
      </w:r>
      <w:r w:rsidRPr="0031765E">
        <w:rPr>
          <w:rStyle w:val="Char3"/>
          <w:rFonts w:hint="cs"/>
          <w:rtl/>
        </w:rPr>
        <w:t>‌باک و ام</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عادل و شعرپرور و کر</w:t>
      </w:r>
      <w:r w:rsidR="00D608B9" w:rsidRPr="0031765E">
        <w:rPr>
          <w:rStyle w:val="Char3"/>
          <w:rFonts w:hint="cs"/>
          <w:rtl/>
        </w:rPr>
        <w:t>ی</w:t>
      </w:r>
      <w:r w:rsidRPr="0031765E">
        <w:rPr>
          <w:rStyle w:val="Char3"/>
          <w:rFonts w:hint="cs"/>
          <w:rtl/>
        </w:rPr>
        <w:t xml:space="preserve">م و جوانمرد بود.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شاعران</w:t>
      </w:r>
      <w:r w:rsidR="00D608B9" w:rsidRPr="0031765E">
        <w:rPr>
          <w:rStyle w:val="Char3"/>
          <w:rFonts w:hint="cs"/>
          <w:rtl/>
        </w:rPr>
        <w:t>ی</w:t>
      </w:r>
      <w:r w:rsidRPr="0031765E">
        <w:rPr>
          <w:rStyle w:val="Char3"/>
          <w:rFonts w:hint="cs"/>
          <w:rtl/>
        </w:rPr>
        <w:t xml:space="preserve"> همچون رش</w:t>
      </w:r>
      <w:r w:rsidR="00D608B9" w:rsidRPr="0031765E">
        <w:rPr>
          <w:rStyle w:val="Char3"/>
          <w:rFonts w:hint="cs"/>
          <w:rtl/>
        </w:rPr>
        <w:t>ی</w:t>
      </w:r>
      <w:r w:rsidRPr="0031765E">
        <w:rPr>
          <w:rStyle w:val="Char3"/>
          <w:rFonts w:hint="cs"/>
          <w:rtl/>
        </w:rPr>
        <w:t>د و طواط و اد</w:t>
      </w:r>
      <w:r w:rsidR="00D608B9" w:rsidRPr="0031765E">
        <w:rPr>
          <w:rStyle w:val="Char3"/>
          <w:rFonts w:hint="cs"/>
          <w:rtl/>
        </w:rPr>
        <w:t>ی</w:t>
      </w:r>
      <w:r w:rsidRPr="0031765E">
        <w:rPr>
          <w:rStyle w:val="Char3"/>
          <w:rFonts w:hint="cs"/>
          <w:rtl/>
        </w:rPr>
        <w:t>ب صابر و خاقان</w:t>
      </w:r>
      <w:r w:rsidR="00D608B9" w:rsidRPr="0031765E">
        <w:rPr>
          <w:rStyle w:val="Char3"/>
          <w:rFonts w:hint="cs"/>
          <w:rtl/>
        </w:rPr>
        <w:t>ی</w:t>
      </w:r>
      <w:r w:rsidRPr="0031765E">
        <w:rPr>
          <w:rStyle w:val="Char3"/>
          <w:rFonts w:hint="cs"/>
          <w:rtl/>
        </w:rPr>
        <w:t xml:space="preserve"> شروان</w:t>
      </w:r>
      <w:r w:rsidR="00D608B9" w:rsidRPr="0031765E">
        <w:rPr>
          <w:rStyle w:val="Char3"/>
          <w:rFonts w:hint="cs"/>
          <w:rtl/>
        </w:rPr>
        <w:t>ی</w:t>
      </w:r>
      <w:r w:rsidRPr="0031765E">
        <w:rPr>
          <w:rStyle w:val="Char3"/>
          <w:rFonts w:hint="cs"/>
          <w:rtl/>
        </w:rPr>
        <w:t xml:space="preserve"> اتسز را ستوده‌اند. جرجان</w:t>
      </w:r>
      <w:r w:rsidR="00D608B9" w:rsidRPr="0031765E">
        <w:rPr>
          <w:rStyle w:val="Char3"/>
          <w:rFonts w:hint="cs"/>
          <w:rtl/>
        </w:rPr>
        <w:t>ی</w:t>
      </w:r>
      <w:r w:rsidRPr="0031765E">
        <w:rPr>
          <w:rStyle w:val="Char3"/>
          <w:rFonts w:hint="cs"/>
          <w:rtl/>
        </w:rPr>
        <w:t>ه در عهد اتسز خوارزمشاه از مراکز عمده علم و ادب و محل اجتماع عده کث</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از فضلا</w:t>
      </w:r>
      <w:r w:rsidR="00D608B9" w:rsidRPr="0031765E">
        <w:rPr>
          <w:rStyle w:val="Char3"/>
          <w:rFonts w:hint="cs"/>
          <w:rtl/>
        </w:rPr>
        <w:t>ی</w:t>
      </w:r>
      <w:r w:rsidRPr="0031765E">
        <w:rPr>
          <w:rStyle w:val="Char3"/>
          <w:rFonts w:hint="cs"/>
          <w:rtl/>
        </w:rPr>
        <w:t xml:space="preserve"> نام</w:t>
      </w:r>
      <w:r w:rsidR="00D608B9" w:rsidRPr="0031765E">
        <w:rPr>
          <w:rStyle w:val="Char3"/>
          <w:rFonts w:hint="cs"/>
          <w:rtl/>
        </w:rPr>
        <w:t>ی</w:t>
      </w:r>
      <w:r w:rsidRPr="0031765E">
        <w:rPr>
          <w:rStyle w:val="Char3"/>
          <w:rFonts w:hint="cs"/>
          <w:rtl/>
        </w:rPr>
        <w:t xml:space="preserve"> بود. از مفاخر عهد و</w:t>
      </w:r>
      <w:r w:rsidR="00D608B9" w:rsidRPr="0031765E">
        <w:rPr>
          <w:rStyle w:val="Char3"/>
          <w:rFonts w:hint="cs"/>
          <w:rtl/>
        </w:rPr>
        <w:t>ی</w:t>
      </w:r>
      <w:r w:rsidRPr="0031765E">
        <w:rPr>
          <w:rStyle w:val="Char3"/>
          <w:rFonts w:hint="cs"/>
          <w:rtl/>
        </w:rPr>
        <w:t xml:space="preserve"> امام علامه کب</w:t>
      </w:r>
      <w:r w:rsidR="00D608B9" w:rsidRPr="0031765E">
        <w:rPr>
          <w:rStyle w:val="Char3"/>
          <w:rFonts w:hint="cs"/>
          <w:rtl/>
        </w:rPr>
        <w:t>ی</w:t>
      </w:r>
      <w:r w:rsidRPr="0031765E">
        <w:rPr>
          <w:rStyle w:val="Char3"/>
          <w:rFonts w:hint="cs"/>
          <w:rtl/>
        </w:rPr>
        <w:t>ر جارالله ابوالقاسم محمودبن عمر زمخشر</w:t>
      </w:r>
      <w:r w:rsidR="00D608B9" w:rsidRPr="0031765E">
        <w:rPr>
          <w:rStyle w:val="Char3"/>
          <w:rFonts w:hint="cs"/>
          <w:rtl/>
        </w:rPr>
        <w:t>ی</w:t>
      </w:r>
      <w:r w:rsidRPr="0031765E">
        <w:rPr>
          <w:rStyle w:val="Char3"/>
          <w:rFonts w:hint="cs"/>
          <w:rtl/>
        </w:rPr>
        <w:t xml:space="preserve"> خوارزم</w:t>
      </w:r>
      <w:r w:rsidR="00D608B9" w:rsidRPr="0031765E">
        <w:rPr>
          <w:rStyle w:val="Char3"/>
          <w:rFonts w:hint="cs"/>
          <w:rtl/>
        </w:rPr>
        <w:t>ی</w:t>
      </w:r>
      <w:r w:rsidRPr="0031765E">
        <w:rPr>
          <w:rStyle w:val="Char3"/>
          <w:rFonts w:hint="cs"/>
          <w:rtl/>
        </w:rPr>
        <w:t xml:space="preserve"> (467-538 ه‍. ق) است صاحب مؤلفات بس</w:t>
      </w:r>
      <w:r w:rsidR="00D608B9" w:rsidRPr="0031765E">
        <w:rPr>
          <w:rStyle w:val="Char3"/>
          <w:rFonts w:hint="cs"/>
          <w:rtl/>
        </w:rPr>
        <w:t>ی</w:t>
      </w:r>
      <w:r w:rsidRPr="0031765E">
        <w:rPr>
          <w:rStyle w:val="Char3"/>
          <w:rFonts w:hint="cs"/>
          <w:rtl/>
        </w:rPr>
        <w:t>ار مانند تفس</w:t>
      </w:r>
      <w:r w:rsidR="00D608B9" w:rsidRPr="0031765E">
        <w:rPr>
          <w:rStyle w:val="Char3"/>
          <w:rFonts w:hint="cs"/>
          <w:rtl/>
        </w:rPr>
        <w:t>ی</w:t>
      </w:r>
      <w:r w:rsidRPr="0031765E">
        <w:rPr>
          <w:rStyle w:val="Char3"/>
          <w:rFonts w:hint="cs"/>
          <w:rtl/>
        </w:rPr>
        <w:t xml:space="preserve">ر کشاف و انموذج </w:t>
      </w:r>
      <w:r w:rsidRPr="008A7A72">
        <w:rPr>
          <w:rStyle w:val="Char3"/>
          <w:rFonts w:hint="cs"/>
          <w:rtl/>
        </w:rPr>
        <w:t>و مقدمة الادب. د</w:t>
      </w:r>
      <w:r w:rsidR="00D608B9" w:rsidRPr="008A7A72">
        <w:rPr>
          <w:rStyle w:val="Char3"/>
          <w:rFonts w:hint="cs"/>
          <w:rtl/>
        </w:rPr>
        <w:t>ی</w:t>
      </w:r>
      <w:r w:rsidRPr="008A7A72">
        <w:rPr>
          <w:rStyle w:val="Char3"/>
          <w:rFonts w:hint="cs"/>
          <w:rtl/>
        </w:rPr>
        <w:t>گر</w:t>
      </w:r>
      <w:r w:rsidR="00D608B9" w:rsidRPr="008A7A72">
        <w:rPr>
          <w:rStyle w:val="Char3"/>
          <w:rFonts w:hint="cs"/>
          <w:rtl/>
        </w:rPr>
        <w:t>ی</w:t>
      </w:r>
      <w:r w:rsidRPr="0031765E">
        <w:rPr>
          <w:rStyle w:val="Char3"/>
          <w:rFonts w:hint="cs"/>
          <w:rtl/>
        </w:rPr>
        <w:t xml:space="preserve"> اسمع</w:t>
      </w:r>
      <w:r w:rsidR="00D608B9" w:rsidRPr="0031765E">
        <w:rPr>
          <w:rStyle w:val="Char3"/>
          <w:rFonts w:hint="cs"/>
          <w:rtl/>
        </w:rPr>
        <w:t>ی</w:t>
      </w:r>
      <w:r w:rsidRPr="0031765E">
        <w:rPr>
          <w:rStyle w:val="Char3"/>
          <w:rFonts w:hint="cs"/>
          <w:rtl/>
        </w:rPr>
        <w:t>ل جرجان</w:t>
      </w:r>
      <w:r w:rsidR="00D608B9" w:rsidRPr="0031765E">
        <w:rPr>
          <w:rStyle w:val="Char3"/>
          <w:rFonts w:hint="cs"/>
          <w:rtl/>
        </w:rPr>
        <w:t>ی</w:t>
      </w:r>
      <w:r w:rsidRPr="0031765E">
        <w:rPr>
          <w:rStyle w:val="Char3"/>
          <w:rFonts w:hint="cs"/>
          <w:rtl/>
        </w:rPr>
        <w:t xml:space="preserve"> دانشمند مشهور است که ذخ</w:t>
      </w:r>
      <w:r w:rsidR="00D608B9" w:rsidRPr="0031765E">
        <w:rPr>
          <w:rStyle w:val="Char3"/>
          <w:rFonts w:hint="cs"/>
          <w:rtl/>
        </w:rPr>
        <w:t>ی</w:t>
      </w:r>
      <w:r w:rsidRPr="0031765E">
        <w:rPr>
          <w:rStyle w:val="Char3"/>
          <w:rFonts w:hint="cs"/>
          <w:rtl/>
        </w:rPr>
        <w:t>ره خوارزمشاه</w:t>
      </w:r>
      <w:r w:rsidR="00D608B9" w:rsidRPr="0031765E">
        <w:rPr>
          <w:rStyle w:val="Char3"/>
          <w:rFonts w:hint="cs"/>
          <w:rtl/>
        </w:rPr>
        <w:t>ی</w:t>
      </w:r>
      <w:r w:rsidRPr="0031765E">
        <w:rPr>
          <w:rStyle w:val="Char3"/>
          <w:rFonts w:hint="cs"/>
          <w:rtl/>
        </w:rPr>
        <w:t xml:space="preserve"> را ابتدا به نام قطب‌الد</w:t>
      </w:r>
      <w:r w:rsidR="00D608B9" w:rsidRPr="0031765E">
        <w:rPr>
          <w:rStyle w:val="Char3"/>
          <w:rFonts w:hint="cs"/>
          <w:rtl/>
        </w:rPr>
        <w:t>ی</w:t>
      </w:r>
      <w:r w:rsidRPr="0031765E">
        <w:rPr>
          <w:rStyle w:val="Char3"/>
          <w:rFonts w:hint="cs"/>
          <w:rtl/>
        </w:rPr>
        <w:t>ن محمد تأل</w:t>
      </w:r>
      <w:r w:rsidR="00D608B9" w:rsidRPr="0031765E">
        <w:rPr>
          <w:rStyle w:val="Char3"/>
          <w:rFonts w:hint="cs"/>
          <w:rtl/>
        </w:rPr>
        <w:t>ی</w:t>
      </w:r>
      <w:r w:rsidRPr="0031765E">
        <w:rPr>
          <w:rStyle w:val="Char3"/>
          <w:rFonts w:hint="cs"/>
          <w:rtl/>
        </w:rPr>
        <w:t xml:space="preserve">ف نموده بعدها آن را خلاصه کرده و بنام </w:t>
      </w:r>
      <w:r w:rsidRPr="00F6164E">
        <w:rPr>
          <w:rStyle w:val="Char4"/>
          <w:rFonts w:hint="cs"/>
          <w:rtl/>
        </w:rPr>
        <w:t>علاء</w:t>
      </w:r>
      <w:r w:rsidR="009B2190" w:rsidRPr="00F6164E">
        <w:rPr>
          <w:rStyle w:val="Char4"/>
          <w:rFonts w:hint="cs"/>
          <w:rtl/>
        </w:rPr>
        <w:t>الدولة</w:t>
      </w:r>
      <w:r w:rsidRPr="0031765E">
        <w:rPr>
          <w:rStyle w:val="Char3"/>
          <w:rFonts w:hint="cs"/>
          <w:rtl/>
        </w:rPr>
        <w:t xml:space="preserve"> اتسز خُفّ</w:t>
      </w:r>
      <w:r w:rsidR="00D608B9" w:rsidRPr="0031765E">
        <w:rPr>
          <w:rStyle w:val="Char3"/>
          <w:rFonts w:hint="cs"/>
          <w:rtl/>
        </w:rPr>
        <w:t>ی</w:t>
      </w:r>
      <w:r w:rsidRPr="0031765E">
        <w:rPr>
          <w:rStyle w:val="Char3"/>
          <w:rFonts w:hint="cs"/>
          <w:rtl/>
        </w:rPr>
        <w:t xml:space="preserve"> علائ</w:t>
      </w:r>
      <w:r w:rsidR="00D608B9" w:rsidRPr="0031765E">
        <w:rPr>
          <w:rStyle w:val="Char3"/>
          <w:rFonts w:hint="cs"/>
          <w:rtl/>
        </w:rPr>
        <w:t>ی</w:t>
      </w:r>
      <w:r w:rsidRPr="0031765E">
        <w:rPr>
          <w:rStyle w:val="Char3"/>
          <w:rFonts w:hint="cs"/>
          <w:rtl/>
        </w:rPr>
        <w:t xml:space="preserve"> نام</w:t>
      </w:r>
      <w:r w:rsidR="00D608B9" w:rsidRPr="0031765E">
        <w:rPr>
          <w:rStyle w:val="Char3"/>
          <w:rFonts w:hint="cs"/>
          <w:rtl/>
        </w:rPr>
        <w:t>ی</w:t>
      </w:r>
      <w:r w:rsidRPr="0031765E">
        <w:rPr>
          <w:rStyle w:val="Char3"/>
          <w:rFonts w:hint="cs"/>
          <w:rtl/>
        </w:rPr>
        <w:t xml:space="preserve">ده است. </w:t>
      </w:r>
    </w:p>
    <w:p w:rsidR="003E644C" w:rsidRPr="00D2616C" w:rsidRDefault="003E644C" w:rsidP="009C6B40">
      <w:pPr>
        <w:pStyle w:val="a0"/>
        <w:rPr>
          <w:rtl/>
        </w:rPr>
      </w:pPr>
      <w:bookmarkStart w:id="334" w:name="_Toc128095537"/>
      <w:bookmarkStart w:id="335" w:name="_Toc128096101"/>
      <w:bookmarkStart w:id="336" w:name="_Toc337154475"/>
      <w:bookmarkStart w:id="337" w:name="_Toc429655153"/>
      <w:r w:rsidRPr="00D2616C">
        <w:rPr>
          <w:rFonts w:hint="cs"/>
          <w:rtl/>
        </w:rPr>
        <w:t>تاج‌الد</w:t>
      </w:r>
      <w:r w:rsidR="0032197C">
        <w:rPr>
          <w:rFonts w:hint="cs"/>
          <w:rtl/>
        </w:rPr>
        <w:t>ی</w:t>
      </w:r>
      <w:r w:rsidRPr="00D2616C">
        <w:rPr>
          <w:rFonts w:hint="cs"/>
          <w:rtl/>
        </w:rPr>
        <w:t>ن ابوالفتح ا</w:t>
      </w:r>
      <w:r w:rsidR="0032197C">
        <w:rPr>
          <w:rFonts w:hint="cs"/>
          <w:rtl/>
        </w:rPr>
        <w:t>ی</w:t>
      </w:r>
      <w:r w:rsidRPr="00D2616C">
        <w:rPr>
          <w:rFonts w:hint="cs"/>
          <w:rtl/>
        </w:rPr>
        <w:t>ل ارسلان بن اتسز 551-567 ه‍. ق</w:t>
      </w:r>
      <w:bookmarkEnd w:id="334"/>
      <w:bookmarkEnd w:id="335"/>
      <w:bookmarkEnd w:id="336"/>
      <w:bookmarkEnd w:id="337"/>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پس از مرگ اتسز پسرش ا</w:t>
      </w:r>
      <w:r w:rsidR="00D608B9" w:rsidRPr="0031765E">
        <w:rPr>
          <w:rStyle w:val="Char3"/>
          <w:rFonts w:hint="cs"/>
          <w:rtl/>
        </w:rPr>
        <w:t>ی</w:t>
      </w:r>
      <w:r w:rsidRPr="0031765E">
        <w:rPr>
          <w:rStyle w:val="Char3"/>
          <w:rFonts w:hint="cs"/>
          <w:rtl/>
        </w:rPr>
        <w:t>ل ارسلان با لشکر</w:t>
      </w:r>
      <w:r w:rsidR="00D608B9" w:rsidRPr="0031765E">
        <w:rPr>
          <w:rStyle w:val="Char3"/>
          <w:rFonts w:hint="cs"/>
          <w:rtl/>
        </w:rPr>
        <w:t>ی</w:t>
      </w:r>
      <w:r w:rsidRPr="0031765E">
        <w:rPr>
          <w:rStyle w:val="Char3"/>
          <w:rFonts w:hint="cs"/>
          <w:rtl/>
        </w:rPr>
        <w:t>ان خوارزم</w:t>
      </w:r>
      <w:r w:rsidR="00D608B9" w:rsidRPr="0031765E">
        <w:rPr>
          <w:rStyle w:val="Char3"/>
          <w:rFonts w:hint="cs"/>
          <w:rtl/>
        </w:rPr>
        <w:t>ی</w:t>
      </w:r>
      <w:r w:rsidRPr="0031765E">
        <w:rPr>
          <w:rStyle w:val="Char3"/>
          <w:rFonts w:hint="cs"/>
          <w:rtl/>
        </w:rPr>
        <w:t xml:space="preserve"> به جرجان</w:t>
      </w:r>
      <w:r w:rsidR="00D608B9" w:rsidRPr="0031765E">
        <w:rPr>
          <w:rStyle w:val="Char3"/>
          <w:rFonts w:hint="cs"/>
          <w:rtl/>
        </w:rPr>
        <w:t>ی</w:t>
      </w:r>
      <w:r w:rsidRPr="0031765E">
        <w:rPr>
          <w:rStyle w:val="Char3"/>
          <w:rFonts w:hint="cs"/>
          <w:rtl/>
        </w:rPr>
        <w:t>ه برگشت و در آنجا نامه‌ا</w:t>
      </w:r>
      <w:r w:rsidR="00D608B9" w:rsidRPr="0031765E">
        <w:rPr>
          <w:rStyle w:val="Char3"/>
          <w:rFonts w:hint="cs"/>
          <w:rtl/>
        </w:rPr>
        <w:t>ی</w:t>
      </w:r>
      <w:r w:rsidRPr="0031765E">
        <w:rPr>
          <w:rStyle w:val="Char3"/>
          <w:rFonts w:hint="cs"/>
          <w:rtl/>
        </w:rPr>
        <w:t xml:space="preserve"> به سلطان سنجر نوشت و اظهار اطاعت کرد. سلطان هم او را به جا</w:t>
      </w:r>
      <w:r w:rsidR="00D608B9" w:rsidRPr="0031765E">
        <w:rPr>
          <w:rStyle w:val="Char3"/>
          <w:rFonts w:hint="cs"/>
          <w:rtl/>
        </w:rPr>
        <w:t>ی</w:t>
      </w:r>
      <w:r w:rsidRPr="0031765E">
        <w:rPr>
          <w:rStyle w:val="Char3"/>
          <w:rFonts w:hint="cs"/>
          <w:rtl/>
        </w:rPr>
        <w:t xml:space="preserve"> پدرش به خوارزمشاه</w:t>
      </w:r>
      <w:r w:rsidR="00D608B9" w:rsidRPr="0031765E">
        <w:rPr>
          <w:rStyle w:val="Char3"/>
          <w:rFonts w:hint="cs"/>
          <w:rtl/>
        </w:rPr>
        <w:t>ی</w:t>
      </w:r>
      <w:r w:rsidRPr="0031765E">
        <w:rPr>
          <w:rStyle w:val="Char3"/>
          <w:rFonts w:hint="cs"/>
          <w:rtl/>
        </w:rPr>
        <w:t xml:space="preserve"> تع</w:t>
      </w:r>
      <w:r w:rsidR="00D608B9" w:rsidRPr="0031765E">
        <w:rPr>
          <w:rStyle w:val="Char3"/>
          <w:rFonts w:hint="cs"/>
          <w:rtl/>
        </w:rPr>
        <w:t>یی</w:t>
      </w:r>
      <w:r w:rsidRPr="0031765E">
        <w:rPr>
          <w:rStyle w:val="Char3"/>
          <w:rFonts w:hint="cs"/>
          <w:rtl/>
        </w:rPr>
        <w:t>ن نمود. بعد از آن ا</w:t>
      </w:r>
      <w:r w:rsidR="00D608B9" w:rsidRPr="0031765E">
        <w:rPr>
          <w:rStyle w:val="Char3"/>
          <w:rFonts w:hint="cs"/>
          <w:rtl/>
        </w:rPr>
        <w:t>ی</w:t>
      </w:r>
      <w:r w:rsidRPr="0031765E">
        <w:rPr>
          <w:rStyle w:val="Char3"/>
          <w:rFonts w:hint="cs"/>
          <w:rtl/>
        </w:rPr>
        <w:t>ل ارسلان همواره مط</w:t>
      </w:r>
      <w:r w:rsidR="00D608B9" w:rsidRPr="0031765E">
        <w:rPr>
          <w:rStyle w:val="Char3"/>
          <w:rFonts w:hint="cs"/>
          <w:rtl/>
        </w:rPr>
        <w:t>ی</w:t>
      </w:r>
      <w:r w:rsidRPr="0031765E">
        <w:rPr>
          <w:rStyle w:val="Char3"/>
          <w:rFonts w:hint="cs"/>
          <w:rtl/>
        </w:rPr>
        <w:t>ع سلطان محمود و سلطان محمد ثان</w:t>
      </w:r>
      <w:r w:rsidR="00D608B9" w:rsidRPr="0031765E">
        <w:rPr>
          <w:rStyle w:val="Char3"/>
          <w:rFonts w:hint="cs"/>
          <w:rtl/>
        </w:rPr>
        <w:t>ی</w:t>
      </w:r>
      <w:r w:rsidRPr="0031765E">
        <w:rPr>
          <w:rStyle w:val="Char3"/>
          <w:rFonts w:hint="cs"/>
          <w:rtl/>
        </w:rPr>
        <w:t xml:space="preserve"> سلجوق</w:t>
      </w:r>
      <w:r w:rsidR="00D608B9" w:rsidRPr="0031765E">
        <w:rPr>
          <w:rStyle w:val="Char3"/>
          <w:rFonts w:hint="cs"/>
          <w:rtl/>
        </w:rPr>
        <w:t>ی</w:t>
      </w:r>
      <w:r w:rsidRPr="0031765E">
        <w:rPr>
          <w:rStyle w:val="Char3"/>
          <w:rFonts w:hint="cs"/>
          <w:rtl/>
        </w:rPr>
        <w:t xml:space="preserve"> بود. و ه</w:t>
      </w:r>
      <w:r w:rsidR="00D608B9" w:rsidRPr="0031765E">
        <w:rPr>
          <w:rStyle w:val="Char3"/>
          <w:rFonts w:hint="cs"/>
          <w:rtl/>
        </w:rPr>
        <w:t>ی</w:t>
      </w:r>
      <w:r w:rsidRPr="0031765E">
        <w:rPr>
          <w:rStyle w:val="Char3"/>
          <w:rFonts w:hint="cs"/>
          <w:rtl/>
        </w:rPr>
        <w:t>چگاه در فکر استقلال از سلجوق</w:t>
      </w:r>
      <w:r w:rsidR="00D608B9" w:rsidRPr="0031765E">
        <w:rPr>
          <w:rStyle w:val="Char3"/>
          <w:rFonts w:hint="cs"/>
          <w:rtl/>
        </w:rPr>
        <w:t>ی</w:t>
      </w:r>
      <w:r w:rsidRPr="0031765E">
        <w:rPr>
          <w:rStyle w:val="Char3"/>
          <w:rFonts w:hint="cs"/>
          <w:rtl/>
        </w:rPr>
        <w:t>ان نبود. ا</w:t>
      </w:r>
      <w:r w:rsidR="00D608B9" w:rsidRPr="0031765E">
        <w:rPr>
          <w:rStyle w:val="Char3"/>
          <w:rFonts w:hint="cs"/>
          <w:rtl/>
        </w:rPr>
        <w:t>ی</w:t>
      </w:r>
      <w:r w:rsidRPr="0031765E">
        <w:rPr>
          <w:rStyle w:val="Char3"/>
          <w:rFonts w:hint="cs"/>
          <w:rtl/>
        </w:rPr>
        <w:t>ل ارسلان در سال 567 در جنگ</w:t>
      </w:r>
      <w:r w:rsidR="00D608B9" w:rsidRPr="0031765E">
        <w:rPr>
          <w:rStyle w:val="Char3"/>
          <w:rFonts w:hint="cs"/>
          <w:rtl/>
        </w:rPr>
        <w:t>ی</w:t>
      </w:r>
      <w:r w:rsidRPr="0031765E">
        <w:rPr>
          <w:rStyle w:val="Char3"/>
          <w:rFonts w:hint="cs"/>
          <w:rtl/>
        </w:rPr>
        <w:t xml:space="preserve"> که ب</w:t>
      </w:r>
      <w:r w:rsidR="00D608B9" w:rsidRPr="0031765E">
        <w:rPr>
          <w:rStyle w:val="Char3"/>
          <w:rFonts w:hint="cs"/>
          <w:rtl/>
        </w:rPr>
        <w:t>ی</w:t>
      </w:r>
      <w:r w:rsidRPr="0031765E">
        <w:rPr>
          <w:rStyle w:val="Char3"/>
          <w:rFonts w:hint="cs"/>
          <w:rtl/>
        </w:rPr>
        <w:t>ن او و قراختائ</w:t>
      </w:r>
      <w:r w:rsidR="00D608B9" w:rsidRPr="0031765E">
        <w:rPr>
          <w:rStyle w:val="Char3"/>
          <w:rFonts w:hint="cs"/>
          <w:rtl/>
        </w:rPr>
        <w:t>ی</w:t>
      </w:r>
      <w:r w:rsidRPr="0031765E">
        <w:rPr>
          <w:rStyle w:val="Char3"/>
          <w:rFonts w:hint="cs"/>
          <w:rtl/>
        </w:rPr>
        <w:t>ان بت‌پرست رو</w:t>
      </w:r>
      <w:r w:rsidR="00D608B9" w:rsidRPr="0031765E">
        <w:rPr>
          <w:rStyle w:val="Char3"/>
          <w:rFonts w:hint="cs"/>
          <w:rtl/>
        </w:rPr>
        <w:t>ی</w:t>
      </w:r>
      <w:r w:rsidRPr="0031765E">
        <w:rPr>
          <w:rStyle w:val="Char3"/>
          <w:rFonts w:hint="cs"/>
          <w:rtl/>
        </w:rPr>
        <w:t xml:space="preserve"> دا</w:t>
      </w:r>
      <w:r w:rsidR="006D78B5" w:rsidRPr="0031765E">
        <w:rPr>
          <w:rStyle w:val="Char3"/>
          <w:rFonts w:hint="cs"/>
          <w:rtl/>
        </w:rPr>
        <w:t>د در کنار ج</w:t>
      </w:r>
      <w:r w:rsidR="00D608B9" w:rsidRPr="0031765E">
        <w:rPr>
          <w:rStyle w:val="Char3"/>
          <w:rFonts w:hint="cs"/>
          <w:rtl/>
        </w:rPr>
        <w:t>ی</w:t>
      </w:r>
      <w:r w:rsidR="006D78B5" w:rsidRPr="0031765E">
        <w:rPr>
          <w:rStyle w:val="Char3"/>
          <w:rFonts w:hint="cs"/>
          <w:rtl/>
        </w:rPr>
        <w:t>حون از</w:t>
      </w:r>
      <w:r w:rsidR="003C086E" w:rsidRPr="0031765E">
        <w:rPr>
          <w:rStyle w:val="Char3"/>
          <w:rFonts w:hint="cs"/>
          <w:rtl/>
        </w:rPr>
        <w:t xml:space="preserve"> آن‌ها </w:t>
      </w:r>
      <w:r w:rsidR="006D78B5" w:rsidRPr="0031765E">
        <w:rPr>
          <w:rStyle w:val="Char3"/>
          <w:rFonts w:hint="cs"/>
          <w:rtl/>
        </w:rPr>
        <w:t>شکست خو</w:t>
      </w:r>
      <w:r w:rsidRPr="0031765E">
        <w:rPr>
          <w:rStyle w:val="Char3"/>
          <w:rFonts w:hint="cs"/>
          <w:rtl/>
        </w:rPr>
        <w:t>ر</w:t>
      </w:r>
      <w:r w:rsidR="006D78B5" w:rsidRPr="0031765E">
        <w:rPr>
          <w:rStyle w:val="Char3"/>
          <w:rFonts w:hint="cs"/>
          <w:rtl/>
        </w:rPr>
        <w:t>د</w:t>
      </w:r>
      <w:r w:rsidRPr="0031765E">
        <w:rPr>
          <w:rStyle w:val="Char3"/>
          <w:rFonts w:hint="cs"/>
          <w:rtl/>
        </w:rPr>
        <w:t>. و ا</w:t>
      </w:r>
      <w:r w:rsidR="00D608B9" w:rsidRPr="0031765E">
        <w:rPr>
          <w:rStyle w:val="Char3"/>
          <w:rFonts w:hint="cs"/>
          <w:rtl/>
        </w:rPr>
        <w:t>ی</w:t>
      </w:r>
      <w:r w:rsidRPr="0031765E">
        <w:rPr>
          <w:rStyle w:val="Char3"/>
          <w:rFonts w:hint="cs"/>
          <w:rtl/>
        </w:rPr>
        <w:t>ن کار باعث شد که خوارزمشاه</w:t>
      </w:r>
      <w:r w:rsidR="00D608B9" w:rsidRPr="0031765E">
        <w:rPr>
          <w:rStyle w:val="Char3"/>
          <w:rFonts w:hint="cs"/>
          <w:rtl/>
        </w:rPr>
        <w:t>ی</w:t>
      </w:r>
      <w:r w:rsidRPr="0031765E">
        <w:rPr>
          <w:rStyle w:val="Char3"/>
          <w:rFonts w:hint="cs"/>
          <w:rtl/>
        </w:rPr>
        <w:t>ان</w:t>
      </w:r>
      <w:r w:rsidR="006D78B5" w:rsidRPr="0031765E">
        <w:rPr>
          <w:rStyle w:val="Char3"/>
          <w:rFonts w:hint="cs"/>
          <w:rtl/>
        </w:rPr>
        <w:t xml:space="preserve"> همچون گذشته به</w:t>
      </w:r>
      <w:r w:rsidR="003C086E" w:rsidRPr="0031765E">
        <w:rPr>
          <w:rStyle w:val="Char3"/>
          <w:rFonts w:hint="cs"/>
          <w:rtl/>
        </w:rPr>
        <w:t xml:space="preserve"> آن‌ها </w:t>
      </w:r>
      <w:r w:rsidR="006D78B5" w:rsidRPr="0031765E">
        <w:rPr>
          <w:rStyle w:val="Char3"/>
          <w:rFonts w:hint="cs"/>
          <w:rtl/>
        </w:rPr>
        <w:t>خراج بدهند.</w:t>
      </w:r>
      <w:r w:rsidRPr="0031765E">
        <w:rPr>
          <w:rStyle w:val="Char3"/>
          <w:rFonts w:hint="cs"/>
          <w:rtl/>
        </w:rPr>
        <w:t xml:space="preserve"> کم</w:t>
      </w:r>
      <w:r w:rsidR="00D608B9" w:rsidRPr="0031765E">
        <w:rPr>
          <w:rStyle w:val="Char3"/>
          <w:rFonts w:hint="cs"/>
          <w:rtl/>
        </w:rPr>
        <w:t>ی</w:t>
      </w:r>
      <w:r w:rsidRPr="0031765E">
        <w:rPr>
          <w:rStyle w:val="Char3"/>
          <w:rFonts w:hint="cs"/>
          <w:rtl/>
        </w:rPr>
        <w:t xml:space="preserve"> بعد از ا</w:t>
      </w:r>
      <w:r w:rsidR="00D608B9" w:rsidRPr="0031765E">
        <w:rPr>
          <w:rStyle w:val="Char3"/>
          <w:rFonts w:hint="cs"/>
          <w:rtl/>
        </w:rPr>
        <w:t>ی</w:t>
      </w:r>
      <w:r w:rsidRPr="0031765E">
        <w:rPr>
          <w:rStyle w:val="Char3"/>
          <w:rFonts w:hint="cs"/>
          <w:rtl/>
        </w:rPr>
        <w:t>ن جنگ ا</w:t>
      </w:r>
      <w:r w:rsidR="00D608B9" w:rsidRPr="0031765E">
        <w:rPr>
          <w:rStyle w:val="Char3"/>
          <w:rFonts w:hint="cs"/>
          <w:rtl/>
        </w:rPr>
        <w:t>ی</w:t>
      </w:r>
      <w:r w:rsidRPr="0031765E">
        <w:rPr>
          <w:rStyle w:val="Char3"/>
          <w:rFonts w:hint="cs"/>
          <w:rtl/>
        </w:rPr>
        <w:t>ل ارسلان درگذشت و بعد از او پسرش سلطان‌شاه محمود به تخت خوارزمشاه</w:t>
      </w:r>
      <w:r w:rsidR="00D608B9" w:rsidRPr="0031765E">
        <w:rPr>
          <w:rStyle w:val="Char3"/>
          <w:rFonts w:hint="cs"/>
          <w:rtl/>
        </w:rPr>
        <w:t>ی</w:t>
      </w:r>
      <w:r w:rsidRPr="0031765E">
        <w:rPr>
          <w:rStyle w:val="Char3"/>
          <w:rFonts w:hint="cs"/>
          <w:rtl/>
        </w:rPr>
        <w:t>ان نشست ل</w:t>
      </w:r>
      <w:r w:rsidR="00D608B9" w:rsidRPr="0031765E">
        <w:rPr>
          <w:rStyle w:val="Char3"/>
          <w:rFonts w:hint="cs"/>
          <w:rtl/>
        </w:rPr>
        <w:t>ی</w:t>
      </w:r>
      <w:r w:rsidRPr="0031765E">
        <w:rPr>
          <w:rStyle w:val="Char3"/>
          <w:rFonts w:hint="cs"/>
          <w:rtl/>
        </w:rPr>
        <w:t xml:space="preserve">کن با مخالفت تکش معزول شد. </w:t>
      </w:r>
    </w:p>
    <w:p w:rsidR="003E644C" w:rsidRPr="00D2616C" w:rsidRDefault="003E644C" w:rsidP="009C6B40">
      <w:pPr>
        <w:pStyle w:val="a0"/>
        <w:rPr>
          <w:rtl/>
        </w:rPr>
      </w:pPr>
      <w:bookmarkStart w:id="338" w:name="_Toc128095538"/>
      <w:bookmarkStart w:id="339" w:name="_Toc128096102"/>
      <w:bookmarkStart w:id="340" w:name="_Toc337154476"/>
      <w:bookmarkStart w:id="341" w:name="_Toc429655154"/>
      <w:r w:rsidRPr="00D2616C">
        <w:rPr>
          <w:rFonts w:hint="cs"/>
          <w:rtl/>
        </w:rPr>
        <w:t>علاءالد</w:t>
      </w:r>
      <w:r w:rsidR="0032197C">
        <w:rPr>
          <w:rFonts w:hint="cs"/>
          <w:rtl/>
        </w:rPr>
        <w:t>ی</w:t>
      </w:r>
      <w:r w:rsidRPr="00D2616C">
        <w:rPr>
          <w:rFonts w:hint="cs"/>
          <w:rtl/>
        </w:rPr>
        <w:t>ن تکش بن ا</w:t>
      </w:r>
      <w:r w:rsidR="0032197C">
        <w:rPr>
          <w:rFonts w:hint="cs"/>
          <w:rtl/>
        </w:rPr>
        <w:t>ی</w:t>
      </w:r>
      <w:r w:rsidRPr="00D2616C">
        <w:rPr>
          <w:rFonts w:hint="cs"/>
          <w:rtl/>
        </w:rPr>
        <w:t>ل ارسلان 568-596 ه‍. ق</w:t>
      </w:r>
      <w:bookmarkEnd w:id="338"/>
      <w:bookmarkEnd w:id="339"/>
      <w:bookmarkEnd w:id="340"/>
      <w:bookmarkEnd w:id="341"/>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 xml:space="preserve">از زمان اتسز به بعد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خطوط اصل</w:t>
      </w:r>
      <w:r w:rsidR="00D608B9" w:rsidRPr="0031765E">
        <w:rPr>
          <w:rStyle w:val="Char3"/>
          <w:rFonts w:hint="cs"/>
          <w:rtl/>
        </w:rPr>
        <w:t>ی</w:t>
      </w:r>
      <w:r w:rsidRPr="0031765E">
        <w:rPr>
          <w:rStyle w:val="Char3"/>
          <w:rFonts w:hint="cs"/>
          <w:rtl/>
        </w:rPr>
        <w:t xml:space="preserve"> س</w:t>
      </w:r>
      <w:r w:rsidR="00D608B9" w:rsidRPr="0031765E">
        <w:rPr>
          <w:rStyle w:val="Char3"/>
          <w:rFonts w:hint="cs"/>
          <w:rtl/>
        </w:rPr>
        <w:t>ی</w:t>
      </w:r>
      <w:r w:rsidRPr="0031765E">
        <w:rPr>
          <w:rStyle w:val="Char3"/>
          <w:rFonts w:hint="cs"/>
          <w:rtl/>
        </w:rPr>
        <w:t>است خوارزمشاه</w:t>
      </w:r>
      <w:r w:rsidR="00D608B9" w:rsidRPr="0031765E">
        <w:rPr>
          <w:rStyle w:val="Char3"/>
          <w:rFonts w:hint="cs"/>
          <w:rtl/>
        </w:rPr>
        <w:t>ی</w:t>
      </w:r>
      <w:r w:rsidRPr="0031765E">
        <w:rPr>
          <w:rStyle w:val="Char3"/>
          <w:rFonts w:hint="cs"/>
          <w:rtl/>
        </w:rPr>
        <w:t>ان به سبب موقع</w:t>
      </w:r>
      <w:r w:rsidR="00D608B9" w:rsidRPr="0031765E">
        <w:rPr>
          <w:rStyle w:val="Char3"/>
          <w:rFonts w:hint="cs"/>
          <w:rtl/>
        </w:rPr>
        <w:t>ی</w:t>
      </w:r>
      <w:r w:rsidRPr="0031765E">
        <w:rPr>
          <w:rStyle w:val="Char3"/>
          <w:rFonts w:hint="cs"/>
          <w:rtl/>
        </w:rPr>
        <w:t>ت جغراف</w:t>
      </w:r>
      <w:r w:rsidR="00D608B9" w:rsidRPr="0031765E">
        <w:rPr>
          <w:rStyle w:val="Char3"/>
          <w:rFonts w:hint="cs"/>
          <w:rtl/>
        </w:rPr>
        <w:t>ی</w:t>
      </w:r>
      <w:r w:rsidRPr="0031765E">
        <w:rPr>
          <w:rStyle w:val="Char3"/>
          <w:rFonts w:hint="cs"/>
          <w:rtl/>
        </w:rPr>
        <w:t>ا</w:t>
      </w:r>
      <w:r w:rsidR="00D608B9" w:rsidRPr="0031765E">
        <w:rPr>
          <w:rStyle w:val="Char3"/>
          <w:rFonts w:hint="cs"/>
          <w:rtl/>
        </w:rPr>
        <w:t>یی</w:t>
      </w:r>
      <w:r w:rsidR="003C086E" w:rsidRPr="0031765E">
        <w:rPr>
          <w:rStyle w:val="Char3"/>
          <w:rFonts w:hint="cs"/>
          <w:rtl/>
        </w:rPr>
        <w:t xml:space="preserve"> آن‌ها </w:t>
      </w:r>
      <w:r w:rsidRPr="0031765E">
        <w:rPr>
          <w:rStyle w:val="Char3"/>
          <w:rFonts w:hint="cs"/>
          <w:rtl/>
        </w:rPr>
        <w:t>مجاهدت در راه اسلام بوده است. هدف اصل</w:t>
      </w:r>
      <w:r w:rsidR="00D608B9" w:rsidRPr="0031765E">
        <w:rPr>
          <w:rStyle w:val="Char3"/>
          <w:rFonts w:hint="cs"/>
          <w:rtl/>
        </w:rPr>
        <w:t>ی</w:t>
      </w:r>
      <w:r w:rsidRPr="0031765E">
        <w:rPr>
          <w:rStyle w:val="Char3"/>
          <w:rFonts w:hint="cs"/>
          <w:rtl/>
        </w:rPr>
        <w:t xml:space="preserve"> تکش برانداختن قطع</w:t>
      </w:r>
      <w:r w:rsidR="00D608B9" w:rsidRPr="0031765E">
        <w:rPr>
          <w:rStyle w:val="Char3"/>
          <w:rFonts w:hint="cs"/>
          <w:rtl/>
        </w:rPr>
        <w:t>ی</w:t>
      </w:r>
      <w:r w:rsidRPr="0031765E">
        <w:rPr>
          <w:rStyle w:val="Char3"/>
          <w:rFonts w:hint="cs"/>
          <w:rtl/>
        </w:rPr>
        <w:t xml:space="preserve"> حاکم</w:t>
      </w:r>
      <w:r w:rsidR="00D608B9" w:rsidRPr="0031765E">
        <w:rPr>
          <w:rStyle w:val="Char3"/>
          <w:rFonts w:hint="cs"/>
          <w:rtl/>
        </w:rPr>
        <w:t>ی</w:t>
      </w:r>
      <w:r w:rsidRPr="0031765E">
        <w:rPr>
          <w:rStyle w:val="Char3"/>
          <w:rFonts w:hint="cs"/>
          <w:rtl/>
        </w:rPr>
        <w:t>ت قراختا</w:t>
      </w:r>
      <w:r w:rsidR="00D608B9" w:rsidRPr="0031765E">
        <w:rPr>
          <w:rStyle w:val="Char3"/>
          <w:rFonts w:hint="cs"/>
          <w:rtl/>
        </w:rPr>
        <w:t>یی</w:t>
      </w:r>
      <w:r w:rsidRPr="0031765E">
        <w:rPr>
          <w:rStyle w:val="Char3"/>
          <w:rFonts w:hint="cs"/>
          <w:rtl/>
        </w:rPr>
        <w:t xml:space="preserve"> در ممالک اسلام</w:t>
      </w:r>
      <w:r w:rsidR="00D608B9" w:rsidRPr="0031765E">
        <w:rPr>
          <w:rStyle w:val="Char3"/>
          <w:rFonts w:hint="cs"/>
          <w:rtl/>
        </w:rPr>
        <w:t>ی</w:t>
      </w:r>
      <w:r w:rsidRPr="0031765E">
        <w:rPr>
          <w:rStyle w:val="Char3"/>
          <w:rFonts w:hint="cs"/>
          <w:rtl/>
        </w:rPr>
        <w:t xml:space="preserve"> بود. قراختا</w:t>
      </w:r>
      <w:r w:rsidR="00D608B9" w:rsidRPr="0031765E">
        <w:rPr>
          <w:rStyle w:val="Char3"/>
          <w:rFonts w:hint="cs"/>
          <w:rtl/>
        </w:rPr>
        <w:t>یی</w:t>
      </w:r>
      <w:r w:rsidRPr="0031765E">
        <w:rPr>
          <w:rStyle w:val="Char3"/>
          <w:rFonts w:hint="cs"/>
          <w:rtl/>
        </w:rPr>
        <w:t>‌ها که بت‌پرست بودند بر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بلاد اسلام</w:t>
      </w:r>
      <w:r w:rsidR="00D608B9" w:rsidRPr="0031765E">
        <w:rPr>
          <w:rStyle w:val="Char3"/>
          <w:rFonts w:hint="cs"/>
          <w:rtl/>
        </w:rPr>
        <w:t>ی</w:t>
      </w:r>
      <w:r w:rsidRPr="0031765E">
        <w:rPr>
          <w:rStyle w:val="Char3"/>
          <w:rFonts w:hint="cs"/>
          <w:rtl/>
        </w:rPr>
        <w:t xml:space="preserve"> چ</w:t>
      </w:r>
      <w:r w:rsidR="00D608B9" w:rsidRPr="0031765E">
        <w:rPr>
          <w:rStyle w:val="Char3"/>
          <w:rFonts w:hint="cs"/>
          <w:rtl/>
        </w:rPr>
        <w:t>ی</w:t>
      </w:r>
      <w:r w:rsidRPr="0031765E">
        <w:rPr>
          <w:rStyle w:val="Char3"/>
          <w:rFonts w:hint="cs"/>
          <w:rtl/>
        </w:rPr>
        <w:t>ره گشته حت</w:t>
      </w:r>
      <w:r w:rsidR="00D608B9" w:rsidRPr="0031765E">
        <w:rPr>
          <w:rStyle w:val="Char3"/>
          <w:rFonts w:hint="cs"/>
          <w:rtl/>
        </w:rPr>
        <w:t>ی</w:t>
      </w:r>
      <w:r w:rsidRPr="0031765E">
        <w:rPr>
          <w:rStyle w:val="Char3"/>
          <w:rFonts w:hint="cs"/>
          <w:rtl/>
        </w:rPr>
        <w:t xml:space="preserve"> خوارزمشاه</w:t>
      </w:r>
      <w:r w:rsidR="00D608B9" w:rsidRPr="0031765E">
        <w:rPr>
          <w:rStyle w:val="Char3"/>
          <w:rFonts w:hint="cs"/>
          <w:rtl/>
        </w:rPr>
        <w:t>ی</w:t>
      </w:r>
      <w:r w:rsidRPr="0031765E">
        <w:rPr>
          <w:rStyle w:val="Char3"/>
          <w:rFonts w:hint="cs"/>
          <w:rtl/>
        </w:rPr>
        <w:t>ان را ن</w:t>
      </w:r>
      <w:r w:rsidR="00D608B9" w:rsidRPr="0031765E">
        <w:rPr>
          <w:rStyle w:val="Char3"/>
          <w:rFonts w:hint="cs"/>
          <w:rtl/>
        </w:rPr>
        <w:t>ی</w:t>
      </w:r>
      <w:r w:rsidRPr="0031765E">
        <w:rPr>
          <w:rStyle w:val="Char3"/>
          <w:rFonts w:hint="cs"/>
          <w:rtl/>
        </w:rPr>
        <w:t>ز خراجگذار خود کرده بودند. در سال 578 ه‍. ق تکش بخارا را از تسلط کفار قراختا</w:t>
      </w:r>
      <w:r w:rsidR="00D608B9" w:rsidRPr="0031765E">
        <w:rPr>
          <w:rStyle w:val="Char3"/>
          <w:rFonts w:hint="cs"/>
          <w:rtl/>
        </w:rPr>
        <w:t>یی</w:t>
      </w:r>
      <w:r w:rsidRPr="0031765E">
        <w:rPr>
          <w:rStyle w:val="Char3"/>
          <w:rFonts w:hint="cs"/>
          <w:rtl/>
        </w:rPr>
        <w:t xml:space="preserve"> نجات م</w:t>
      </w:r>
      <w:r w:rsidR="00D608B9" w:rsidRPr="0031765E">
        <w:rPr>
          <w:rStyle w:val="Char3"/>
          <w:rFonts w:hint="cs"/>
          <w:rtl/>
        </w:rPr>
        <w:t>ی</w:t>
      </w:r>
      <w:r w:rsidRPr="0031765E">
        <w:rPr>
          <w:rStyle w:val="Char3"/>
          <w:rFonts w:hint="cs"/>
          <w:rtl/>
        </w:rPr>
        <w:t xml:space="preserve">‌دهد.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و به اهال</w:t>
      </w:r>
      <w:r w:rsidR="00D608B9" w:rsidRPr="0031765E">
        <w:rPr>
          <w:rStyle w:val="Char3"/>
          <w:rFonts w:hint="cs"/>
          <w:rtl/>
        </w:rPr>
        <w:t>ی</w:t>
      </w:r>
      <w:r w:rsidRPr="0031765E">
        <w:rPr>
          <w:rStyle w:val="Char3"/>
          <w:rFonts w:hint="cs"/>
          <w:rtl/>
        </w:rPr>
        <w:t xml:space="preserve"> که از</w:t>
      </w:r>
      <w:r w:rsidR="006D78B5" w:rsidRPr="0031765E">
        <w:rPr>
          <w:rStyle w:val="Char3"/>
          <w:rFonts w:hint="cs"/>
          <w:rtl/>
        </w:rPr>
        <w:t xml:space="preserve"> دست</w:t>
      </w:r>
      <w:r w:rsidR="003C086E" w:rsidRPr="0031765E">
        <w:rPr>
          <w:rStyle w:val="Char3"/>
          <w:rFonts w:hint="cs"/>
          <w:rtl/>
        </w:rPr>
        <w:t xml:space="preserve"> آن‌ها </w:t>
      </w:r>
      <w:r w:rsidR="006D78B5" w:rsidRPr="0031765E">
        <w:rPr>
          <w:rStyle w:val="Char3"/>
          <w:rFonts w:hint="cs"/>
          <w:rtl/>
        </w:rPr>
        <w:t>ظلم ز</w:t>
      </w:r>
      <w:r w:rsidR="00D608B9" w:rsidRPr="0031765E">
        <w:rPr>
          <w:rStyle w:val="Char3"/>
          <w:rFonts w:hint="cs"/>
          <w:rtl/>
        </w:rPr>
        <w:t>ی</w:t>
      </w:r>
      <w:r w:rsidR="006D78B5" w:rsidRPr="0031765E">
        <w:rPr>
          <w:rStyle w:val="Char3"/>
          <w:rFonts w:hint="cs"/>
          <w:rtl/>
        </w:rPr>
        <w:t>اد</w:t>
      </w:r>
      <w:r w:rsidR="00D608B9" w:rsidRPr="0031765E">
        <w:rPr>
          <w:rStyle w:val="Char3"/>
          <w:rFonts w:hint="cs"/>
          <w:rtl/>
        </w:rPr>
        <w:t>ی</w:t>
      </w:r>
      <w:r w:rsidR="006D78B5" w:rsidRPr="0031765E">
        <w:rPr>
          <w:rStyle w:val="Char3"/>
          <w:rFonts w:hint="cs"/>
          <w:rtl/>
        </w:rPr>
        <w:t xml:space="preserve"> کش</w:t>
      </w:r>
      <w:r w:rsidR="00D608B9" w:rsidRPr="0031765E">
        <w:rPr>
          <w:rStyle w:val="Char3"/>
          <w:rFonts w:hint="cs"/>
          <w:rtl/>
        </w:rPr>
        <w:t>ی</w:t>
      </w:r>
      <w:r w:rsidR="006D78B5" w:rsidRPr="0031765E">
        <w:rPr>
          <w:rStyle w:val="Char3"/>
          <w:rFonts w:hint="cs"/>
          <w:rtl/>
        </w:rPr>
        <w:t>ده بودند</w:t>
      </w:r>
      <w:r w:rsidRPr="0031765E">
        <w:rPr>
          <w:rStyle w:val="Char3"/>
          <w:rFonts w:hint="cs"/>
          <w:rtl/>
        </w:rPr>
        <w:t xml:space="preserve"> آزاد</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‌بخشد و لشکر</w:t>
      </w:r>
      <w:r w:rsidR="00D608B9" w:rsidRPr="0031765E">
        <w:rPr>
          <w:rStyle w:val="Char3"/>
          <w:rFonts w:hint="cs"/>
          <w:rtl/>
        </w:rPr>
        <w:t>ی</w:t>
      </w:r>
      <w:r w:rsidRPr="0031765E">
        <w:rPr>
          <w:rStyle w:val="Char3"/>
          <w:rFonts w:hint="cs"/>
          <w:rtl/>
        </w:rPr>
        <w:t>ان خود را از داخل شدن به شهر برحذر م</w:t>
      </w:r>
      <w:r w:rsidR="00D608B9" w:rsidRPr="0031765E">
        <w:rPr>
          <w:rStyle w:val="Char3"/>
          <w:rFonts w:hint="cs"/>
          <w:rtl/>
        </w:rPr>
        <w:t>ی</w:t>
      </w:r>
      <w:r w:rsidRPr="0031765E">
        <w:rPr>
          <w:rStyle w:val="Char3"/>
          <w:rFonts w:hint="cs"/>
          <w:rtl/>
        </w:rPr>
        <w:t>‌دارد، به علت ا</w:t>
      </w:r>
      <w:r w:rsidR="00D608B9" w:rsidRPr="0031765E">
        <w:rPr>
          <w:rStyle w:val="Char3"/>
          <w:rFonts w:hint="cs"/>
          <w:rtl/>
        </w:rPr>
        <w:t>ی</w:t>
      </w:r>
      <w:r w:rsidRPr="0031765E">
        <w:rPr>
          <w:rStyle w:val="Char3"/>
          <w:rFonts w:hint="cs"/>
          <w:rtl/>
        </w:rPr>
        <w:t>نکه مبادا مزاحمت</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ا چپاول</w:t>
      </w:r>
      <w:r w:rsidR="00D608B9" w:rsidRPr="0031765E">
        <w:rPr>
          <w:rStyle w:val="Char3"/>
          <w:rFonts w:hint="cs"/>
          <w:rtl/>
        </w:rPr>
        <w:t>ی</w:t>
      </w:r>
      <w:r w:rsidRPr="0031765E">
        <w:rPr>
          <w:rStyle w:val="Char3"/>
          <w:rFonts w:hint="cs"/>
          <w:rtl/>
        </w:rPr>
        <w:t xml:space="preserve"> توسط بعض</w:t>
      </w:r>
      <w:r w:rsidR="00D608B9" w:rsidRPr="0031765E">
        <w:rPr>
          <w:rStyle w:val="Char3"/>
          <w:rFonts w:hint="cs"/>
          <w:rtl/>
        </w:rPr>
        <w:t>ی</w:t>
      </w:r>
      <w:r w:rsidRPr="0031765E">
        <w:rPr>
          <w:rStyle w:val="Char3"/>
          <w:rFonts w:hint="cs"/>
          <w:rtl/>
        </w:rPr>
        <w:t xml:space="preserve"> صورت گ</w:t>
      </w:r>
      <w:r w:rsidR="00D608B9" w:rsidRPr="0031765E">
        <w:rPr>
          <w:rStyle w:val="Char3"/>
          <w:rFonts w:hint="cs"/>
          <w:rtl/>
        </w:rPr>
        <w:t>ی</w:t>
      </w:r>
      <w:r w:rsidRPr="0031765E">
        <w:rPr>
          <w:rStyle w:val="Char3"/>
          <w:rFonts w:hint="cs"/>
          <w:rtl/>
        </w:rPr>
        <w:t>رد. تکش در 583 سرخس را از منگل</w:t>
      </w:r>
      <w:r w:rsidR="00D608B9" w:rsidRPr="0031765E">
        <w:rPr>
          <w:rStyle w:val="Char3"/>
          <w:rFonts w:hint="cs"/>
          <w:rtl/>
        </w:rPr>
        <w:t>ی</w:t>
      </w:r>
      <w:r w:rsidRPr="0031765E">
        <w:rPr>
          <w:rStyle w:val="Char3"/>
          <w:rFonts w:hint="cs"/>
          <w:rtl/>
        </w:rPr>
        <w:t xml:space="preserve"> بک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رد. و بدنبال آن ن</w:t>
      </w:r>
      <w:r w:rsidR="00D608B9" w:rsidRPr="0031765E">
        <w:rPr>
          <w:rStyle w:val="Char3"/>
          <w:rFonts w:hint="cs"/>
          <w:rtl/>
        </w:rPr>
        <w:t>ی</w:t>
      </w:r>
      <w:r w:rsidRPr="0031765E">
        <w:rPr>
          <w:rStyle w:val="Char3"/>
          <w:rFonts w:hint="cs"/>
          <w:rtl/>
        </w:rPr>
        <w:t>شابور را تصرف م</w:t>
      </w:r>
      <w:r w:rsidR="00D608B9" w:rsidRPr="0031765E">
        <w:rPr>
          <w:rStyle w:val="Char3"/>
          <w:rFonts w:hint="cs"/>
          <w:rtl/>
        </w:rPr>
        <w:t>ی</w:t>
      </w:r>
      <w:r w:rsidRPr="0031765E">
        <w:rPr>
          <w:rStyle w:val="Char3"/>
          <w:rFonts w:hint="cs"/>
          <w:rtl/>
        </w:rPr>
        <w:t>‌کند. و مردم را از ظلم و ستم او نجات م</w:t>
      </w:r>
      <w:r w:rsidR="00D608B9" w:rsidRPr="0031765E">
        <w:rPr>
          <w:rStyle w:val="Char3"/>
          <w:rFonts w:hint="cs"/>
          <w:rtl/>
        </w:rPr>
        <w:t>ی</w:t>
      </w:r>
      <w:r w:rsidRPr="0031765E">
        <w:rPr>
          <w:rStyle w:val="Char3"/>
          <w:rFonts w:hint="cs"/>
          <w:rtl/>
        </w:rPr>
        <w:t>‌دهد. اموال</w:t>
      </w:r>
      <w:r w:rsidR="00D608B9" w:rsidRPr="0031765E">
        <w:rPr>
          <w:rStyle w:val="Char3"/>
          <w:rFonts w:hint="cs"/>
          <w:rtl/>
        </w:rPr>
        <w:t>ی</w:t>
      </w:r>
      <w:r w:rsidRPr="0031765E">
        <w:rPr>
          <w:rStyle w:val="Char3"/>
          <w:rFonts w:hint="cs"/>
          <w:rtl/>
        </w:rPr>
        <w:t xml:space="preserve"> را که و</w:t>
      </w:r>
      <w:r w:rsidR="00D608B9" w:rsidRPr="0031765E">
        <w:rPr>
          <w:rStyle w:val="Char3"/>
          <w:rFonts w:hint="cs"/>
          <w:rtl/>
        </w:rPr>
        <w:t>ی</w:t>
      </w:r>
      <w:r w:rsidRPr="0031765E">
        <w:rPr>
          <w:rStyle w:val="Char3"/>
          <w:rFonts w:hint="cs"/>
          <w:rtl/>
        </w:rPr>
        <w:t xml:space="preserve"> از مردم با زور گرفته بود به صاحبانشان مسترد م</w:t>
      </w:r>
      <w:r w:rsidR="00D608B9" w:rsidRPr="0031765E">
        <w:rPr>
          <w:rStyle w:val="Char3"/>
          <w:rFonts w:hint="cs"/>
          <w:rtl/>
        </w:rPr>
        <w:t>ی</w:t>
      </w:r>
      <w:r w:rsidRPr="0031765E">
        <w:rPr>
          <w:rStyle w:val="Char3"/>
          <w:rFonts w:hint="cs"/>
          <w:rtl/>
        </w:rPr>
        <w:t>‌دارد. و منگل</w:t>
      </w:r>
      <w:r w:rsidR="00D608B9" w:rsidRPr="0031765E">
        <w:rPr>
          <w:rStyle w:val="Char3"/>
          <w:rFonts w:hint="cs"/>
          <w:rtl/>
        </w:rPr>
        <w:t>ی</w:t>
      </w:r>
      <w:r w:rsidRPr="0031765E">
        <w:rPr>
          <w:rStyle w:val="Char3"/>
          <w:rFonts w:hint="cs"/>
          <w:rtl/>
        </w:rPr>
        <w:t xml:space="preserve"> را به فتوا</w:t>
      </w:r>
      <w:r w:rsidR="00D608B9" w:rsidRPr="0031765E">
        <w:rPr>
          <w:rStyle w:val="Char3"/>
          <w:rFonts w:hint="cs"/>
          <w:rtl/>
        </w:rPr>
        <w:t>ی</w:t>
      </w:r>
      <w:r w:rsidRPr="0031765E">
        <w:rPr>
          <w:rStyle w:val="Char3"/>
          <w:rFonts w:hint="cs"/>
          <w:rtl/>
        </w:rPr>
        <w:t xml:space="preserve"> فقها به عبدالعز</w:t>
      </w:r>
      <w:r w:rsidR="00D608B9" w:rsidRPr="0031765E">
        <w:rPr>
          <w:rStyle w:val="Char3"/>
          <w:rFonts w:hint="cs"/>
          <w:rtl/>
        </w:rPr>
        <w:t>ی</w:t>
      </w:r>
      <w:r w:rsidRPr="0031765E">
        <w:rPr>
          <w:rStyle w:val="Char3"/>
          <w:rFonts w:hint="cs"/>
          <w:rtl/>
        </w:rPr>
        <w:t>ز کوف</w:t>
      </w:r>
      <w:r w:rsidR="00D608B9" w:rsidRPr="0031765E">
        <w:rPr>
          <w:rStyle w:val="Char3"/>
          <w:rFonts w:hint="cs"/>
          <w:rtl/>
        </w:rPr>
        <w:t>ی</w:t>
      </w:r>
      <w:r w:rsidRPr="0031765E">
        <w:rPr>
          <w:rStyle w:val="Char3"/>
          <w:rFonts w:hint="cs"/>
          <w:rtl/>
        </w:rPr>
        <w:t xml:space="preserve"> پدر امام برهان‌الد</w:t>
      </w:r>
      <w:r w:rsidR="00D608B9" w:rsidRPr="0031765E">
        <w:rPr>
          <w:rStyle w:val="Char3"/>
          <w:rFonts w:hint="cs"/>
          <w:rtl/>
        </w:rPr>
        <w:t>ی</w:t>
      </w:r>
      <w:r w:rsidRPr="0031765E">
        <w:rPr>
          <w:rStyle w:val="Char3"/>
          <w:rFonts w:hint="cs"/>
          <w:rtl/>
        </w:rPr>
        <w:t>ن تحو</w:t>
      </w:r>
      <w:r w:rsidR="00D608B9" w:rsidRPr="0031765E">
        <w:rPr>
          <w:rStyle w:val="Char3"/>
          <w:rFonts w:hint="cs"/>
          <w:rtl/>
        </w:rPr>
        <w:t>ی</w:t>
      </w:r>
      <w:r w:rsidRPr="0031765E">
        <w:rPr>
          <w:rStyle w:val="Char3"/>
          <w:rFonts w:hint="cs"/>
          <w:rtl/>
        </w:rPr>
        <w:t>ل داد و پدر ن</w:t>
      </w:r>
      <w:r w:rsidR="00D608B9" w:rsidRPr="0031765E">
        <w:rPr>
          <w:rStyle w:val="Char3"/>
          <w:rFonts w:hint="cs"/>
          <w:rtl/>
        </w:rPr>
        <w:t>ی</w:t>
      </w:r>
      <w:r w:rsidRPr="0031765E">
        <w:rPr>
          <w:rStyle w:val="Char3"/>
          <w:rFonts w:hint="cs"/>
          <w:rtl/>
        </w:rPr>
        <w:t>ز به قصاص خون پسرش او را به قتل م</w:t>
      </w:r>
      <w:r w:rsidR="00D608B9" w:rsidRPr="0031765E">
        <w:rPr>
          <w:rStyle w:val="Char3"/>
          <w:rFonts w:hint="cs"/>
          <w:rtl/>
        </w:rPr>
        <w:t>ی</w:t>
      </w:r>
      <w:r w:rsidRPr="0031765E">
        <w:rPr>
          <w:rStyle w:val="Char3"/>
          <w:rFonts w:hint="cs"/>
          <w:rtl/>
        </w:rPr>
        <w:t>‌رساند. تکش با پذ</w:t>
      </w:r>
      <w:r w:rsidR="00D608B9" w:rsidRPr="0031765E">
        <w:rPr>
          <w:rStyle w:val="Char3"/>
          <w:rFonts w:hint="cs"/>
          <w:rtl/>
        </w:rPr>
        <w:t>ی</w:t>
      </w:r>
      <w:r w:rsidRPr="0031765E">
        <w:rPr>
          <w:rStyle w:val="Char3"/>
          <w:rFonts w:hint="cs"/>
          <w:rtl/>
        </w:rPr>
        <w:t>رش تابع</w:t>
      </w:r>
      <w:r w:rsidR="00D608B9" w:rsidRPr="0031765E">
        <w:rPr>
          <w:rStyle w:val="Char3"/>
          <w:rFonts w:hint="cs"/>
          <w:rtl/>
        </w:rPr>
        <w:t>ی</w:t>
      </w:r>
      <w:r w:rsidRPr="0031765E">
        <w:rPr>
          <w:rStyle w:val="Char3"/>
          <w:rFonts w:hint="cs"/>
          <w:rtl/>
        </w:rPr>
        <w:t xml:space="preserve">ت اسپهبد </w:t>
      </w:r>
      <w:r w:rsidRPr="00F6164E">
        <w:rPr>
          <w:rStyle w:val="Char4"/>
          <w:rFonts w:hint="cs"/>
          <w:rtl/>
        </w:rPr>
        <w:t>حسام</w:t>
      </w:r>
      <w:r w:rsidRPr="00F6164E">
        <w:rPr>
          <w:rStyle w:val="Char4"/>
          <w:rFonts w:ascii="Times New Roman" w:hAnsi="Times New Roman" w:cs="Times New Roman" w:hint="cs"/>
          <w:rtl/>
        </w:rPr>
        <w:t>‌</w:t>
      </w:r>
      <w:r w:rsidR="009B2190" w:rsidRPr="00F6164E">
        <w:rPr>
          <w:rStyle w:val="Char4"/>
          <w:rFonts w:hint="cs"/>
          <w:rtl/>
        </w:rPr>
        <w:t>الدولة</w:t>
      </w:r>
      <w:r w:rsidRPr="0031765E">
        <w:rPr>
          <w:rStyle w:val="Char3"/>
          <w:rFonts w:hint="cs"/>
          <w:rtl/>
        </w:rPr>
        <w:t xml:space="preserve"> اردش</w:t>
      </w:r>
      <w:r w:rsidR="00D608B9" w:rsidRPr="0031765E">
        <w:rPr>
          <w:rStyle w:val="Char3"/>
          <w:rFonts w:hint="cs"/>
          <w:rtl/>
        </w:rPr>
        <w:t>ی</w:t>
      </w:r>
      <w:r w:rsidRPr="0031765E">
        <w:rPr>
          <w:rStyle w:val="Char3"/>
          <w:rFonts w:hint="cs"/>
          <w:rtl/>
        </w:rPr>
        <w:t>ر (601-567) حاکم مازندران او را همچنان بر سر قدرت نگه م</w:t>
      </w:r>
      <w:r w:rsidR="00D608B9" w:rsidRPr="0031765E">
        <w:rPr>
          <w:rStyle w:val="Char3"/>
          <w:rFonts w:hint="cs"/>
          <w:rtl/>
        </w:rPr>
        <w:t>ی</w:t>
      </w:r>
      <w:r w:rsidRPr="0031765E">
        <w:rPr>
          <w:rStyle w:val="Char3"/>
          <w:rFonts w:hint="cs"/>
          <w:rtl/>
        </w:rPr>
        <w:t>‌دارد و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و</w:t>
      </w:r>
      <w:r w:rsidR="00D608B9" w:rsidRPr="0031765E">
        <w:rPr>
          <w:rStyle w:val="Char3"/>
          <w:rFonts w:hint="cs"/>
          <w:rtl/>
        </w:rPr>
        <w:t>ی</w:t>
      </w:r>
      <w:r w:rsidRPr="0031765E">
        <w:rPr>
          <w:rStyle w:val="Char3"/>
          <w:rFonts w:hint="cs"/>
          <w:rtl/>
        </w:rPr>
        <w:t xml:space="preserve"> با تسلط بر ماوراءالنهر خراسان و مازندران در سال 585 بر تخت سلطنت جلوس کرد. بعد از آن حکمرانان خوارزمشاه</w:t>
      </w:r>
      <w:r w:rsidR="00D608B9" w:rsidRPr="0031765E">
        <w:rPr>
          <w:rStyle w:val="Char3"/>
          <w:rFonts w:hint="cs"/>
          <w:rtl/>
        </w:rPr>
        <w:t>ی</w:t>
      </w:r>
      <w:r w:rsidRPr="0031765E">
        <w:rPr>
          <w:rStyle w:val="Char3"/>
          <w:rFonts w:hint="cs"/>
          <w:rtl/>
        </w:rPr>
        <w:t xml:space="preserve"> را سلطان خواندند. در سال 589 سلطان‌شاه برادر و رق</w:t>
      </w:r>
      <w:r w:rsidR="00D608B9" w:rsidRPr="0031765E">
        <w:rPr>
          <w:rStyle w:val="Char3"/>
          <w:rFonts w:hint="cs"/>
          <w:rtl/>
        </w:rPr>
        <w:t>ی</w:t>
      </w:r>
      <w:r w:rsidRPr="0031765E">
        <w:rPr>
          <w:rStyle w:val="Char3"/>
          <w:rFonts w:hint="cs"/>
          <w:rtl/>
        </w:rPr>
        <w:t>ب تکش فوت کرد و به ا</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طالقان و مرورود تا حدود هرات و تمام</w:t>
      </w:r>
      <w:r w:rsidR="00D608B9" w:rsidRPr="0031765E">
        <w:rPr>
          <w:rStyle w:val="Char3"/>
          <w:rFonts w:hint="cs"/>
          <w:rtl/>
        </w:rPr>
        <w:t>ی</w:t>
      </w:r>
      <w:r w:rsidRPr="0031765E">
        <w:rPr>
          <w:rStyle w:val="Char3"/>
          <w:rFonts w:hint="cs"/>
          <w:rtl/>
        </w:rPr>
        <w:t xml:space="preserve"> خطه خراسان به تکش انتقال </w:t>
      </w:r>
      <w:r w:rsidR="00D608B9" w:rsidRPr="0031765E">
        <w:rPr>
          <w:rStyle w:val="Char3"/>
          <w:rFonts w:hint="cs"/>
          <w:rtl/>
        </w:rPr>
        <w:t>ی</w:t>
      </w:r>
      <w:r w:rsidRPr="0031765E">
        <w:rPr>
          <w:rStyle w:val="Char3"/>
          <w:rFonts w:hint="cs"/>
          <w:rtl/>
        </w:rPr>
        <w:t>افت. در سال 595 با کشته شدن طغرل سوم سلجوق</w:t>
      </w:r>
      <w:r w:rsidR="00D608B9" w:rsidRPr="0031765E">
        <w:rPr>
          <w:rStyle w:val="Char3"/>
          <w:rFonts w:hint="cs"/>
          <w:rtl/>
        </w:rPr>
        <w:t>ی</w:t>
      </w:r>
      <w:r w:rsidRPr="0031765E">
        <w:rPr>
          <w:rStyle w:val="Char3"/>
          <w:rFonts w:hint="cs"/>
          <w:rtl/>
        </w:rPr>
        <w:t xml:space="preserve"> عراق عجم به تصرف تکش درآمد و به ا</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دولت خوارزمشاه</w:t>
      </w:r>
      <w:r w:rsidR="00D608B9" w:rsidRPr="0031765E">
        <w:rPr>
          <w:rStyle w:val="Char3"/>
          <w:rFonts w:hint="cs"/>
          <w:rtl/>
        </w:rPr>
        <w:t>ی</w:t>
      </w:r>
      <w:r w:rsidRPr="0031765E">
        <w:rPr>
          <w:rStyle w:val="Char3"/>
          <w:rFonts w:hint="cs"/>
          <w:rtl/>
        </w:rPr>
        <w:t xml:space="preserve">ان به صورت حکومت سازمان </w:t>
      </w:r>
      <w:r w:rsidR="00D608B9" w:rsidRPr="0031765E">
        <w:rPr>
          <w:rStyle w:val="Char3"/>
          <w:rFonts w:hint="cs"/>
          <w:rtl/>
        </w:rPr>
        <w:t>ی</w:t>
      </w:r>
      <w:r w:rsidRPr="0031765E">
        <w:rPr>
          <w:rStyle w:val="Char3"/>
          <w:rFonts w:hint="cs"/>
          <w:rtl/>
        </w:rPr>
        <w:t xml:space="preserve">افته قدعلم کرد. </w:t>
      </w:r>
    </w:p>
    <w:p w:rsidR="003E644C" w:rsidRPr="0031765E" w:rsidRDefault="003E644C" w:rsidP="00460167">
      <w:pPr>
        <w:pStyle w:val="StyleComplexBLotus12ptJustifiedFirstline05cmCharCharChar3Char"/>
        <w:spacing w:line="240" w:lineRule="auto"/>
        <w:rPr>
          <w:rStyle w:val="Char3"/>
          <w:rtl/>
        </w:rPr>
      </w:pPr>
      <w:r w:rsidRPr="0031765E">
        <w:rPr>
          <w:rStyle w:val="Char3"/>
          <w:rFonts w:hint="cs"/>
          <w:rtl/>
        </w:rPr>
        <w:t>تکش در همدان اسرا را آزاد کرد و دستور داد که ه</w:t>
      </w:r>
      <w:r w:rsidR="00D608B9" w:rsidRPr="0031765E">
        <w:rPr>
          <w:rStyle w:val="Char3"/>
          <w:rFonts w:hint="cs"/>
          <w:rtl/>
        </w:rPr>
        <w:t>ی</w:t>
      </w:r>
      <w:r w:rsidRPr="0031765E">
        <w:rPr>
          <w:rStyle w:val="Char3"/>
          <w:rFonts w:hint="cs"/>
          <w:rtl/>
        </w:rPr>
        <w:t>چ کس</w:t>
      </w:r>
      <w:r w:rsidR="00D608B9" w:rsidRPr="0031765E">
        <w:rPr>
          <w:rStyle w:val="Char3"/>
          <w:rFonts w:hint="cs"/>
          <w:rtl/>
        </w:rPr>
        <w:t>ی</w:t>
      </w:r>
      <w:r w:rsidRPr="0031765E">
        <w:rPr>
          <w:rStyle w:val="Char3"/>
          <w:rFonts w:hint="cs"/>
          <w:rtl/>
        </w:rPr>
        <w:t xml:space="preserve"> حق تعد</w:t>
      </w:r>
      <w:r w:rsidR="00D608B9" w:rsidRPr="0031765E">
        <w:rPr>
          <w:rStyle w:val="Char3"/>
          <w:rFonts w:hint="cs"/>
          <w:rtl/>
        </w:rPr>
        <w:t>ی</w:t>
      </w:r>
      <w:r w:rsidRPr="0031765E">
        <w:rPr>
          <w:rStyle w:val="Char3"/>
          <w:rFonts w:hint="cs"/>
          <w:rtl/>
        </w:rPr>
        <w:t xml:space="preserve"> به مردم را ندارد و کسان</w:t>
      </w:r>
      <w:r w:rsidR="00D608B9" w:rsidRPr="0031765E">
        <w:rPr>
          <w:rStyle w:val="Char3"/>
          <w:rFonts w:hint="cs"/>
          <w:rtl/>
        </w:rPr>
        <w:t>ی</w:t>
      </w:r>
      <w:r w:rsidRPr="0031765E">
        <w:rPr>
          <w:rStyle w:val="Char3"/>
          <w:rFonts w:hint="cs"/>
          <w:rtl/>
        </w:rPr>
        <w:t xml:space="preserve"> را که به مردم ظلم کرده بودند در م</w:t>
      </w:r>
      <w:r w:rsidR="00D608B9" w:rsidRPr="0031765E">
        <w:rPr>
          <w:rStyle w:val="Char3"/>
          <w:rFonts w:hint="cs"/>
          <w:rtl/>
        </w:rPr>
        <w:t>ی</w:t>
      </w:r>
      <w:r w:rsidRPr="0031765E">
        <w:rPr>
          <w:rStyle w:val="Char3"/>
          <w:rFonts w:hint="cs"/>
          <w:rtl/>
        </w:rPr>
        <w:t>دان شهر همدان حد زد. و</w:t>
      </w:r>
      <w:r w:rsidR="00D608B9" w:rsidRPr="0031765E">
        <w:rPr>
          <w:rStyle w:val="Char3"/>
          <w:rFonts w:hint="cs"/>
          <w:rtl/>
        </w:rPr>
        <w:t>ی</w:t>
      </w:r>
      <w:r w:rsidRPr="0031765E">
        <w:rPr>
          <w:rStyle w:val="Char3"/>
          <w:rFonts w:hint="cs"/>
          <w:rtl/>
        </w:rPr>
        <w:t xml:space="preserve"> در شهر ر</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به همان ترت</w:t>
      </w:r>
      <w:r w:rsidR="00D608B9" w:rsidRPr="0031765E">
        <w:rPr>
          <w:rStyle w:val="Char3"/>
          <w:rFonts w:hint="cs"/>
          <w:rtl/>
        </w:rPr>
        <w:t>ی</w:t>
      </w:r>
      <w:r w:rsidRPr="0031765E">
        <w:rPr>
          <w:rStyle w:val="Char3"/>
          <w:rFonts w:hint="cs"/>
          <w:rtl/>
        </w:rPr>
        <w:t>ب عمل کرد و علامه صدرالد</w:t>
      </w:r>
      <w:r w:rsidR="00D608B9" w:rsidRPr="0031765E">
        <w:rPr>
          <w:rStyle w:val="Char3"/>
          <w:rFonts w:hint="cs"/>
          <w:rtl/>
        </w:rPr>
        <w:t>ی</w:t>
      </w:r>
      <w:r w:rsidRPr="0031765E">
        <w:rPr>
          <w:rStyle w:val="Char3"/>
          <w:rFonts w:hint="cs"/>
          <w:rtl/>
        </w:rPr>
        <w:t>ن محمد وزان فق</w:t>
      </w:r>
      <w:r w:rsidR="00D608B9" w:rsidRPr="0031765E">
        <w:rPr>
          <w:rStyle w:val="Char3"/>
          <w:rFonts w:hint="cs"/>
          <w:rtl/>
        </w:rPr>
        <w:t>ی</w:t>
      </w:r>
      <w:r w:rsidRPr="0031765E">
        <w:rPr>
          <w:rStyle w:val="Char3"/>
          <w:rFonts w:hint="cs"/>
          <w:rtl/>
        </w:rPr>
        <w:t>ه شافع</w:t>
      </w:r>
      <w:r w:rsidR="00D608B9" w:rsidRPr="0031765E">
        <w:rPr>
          <w:rStyle w:val="Char3"/>
          <w:rFonts w:hint="cs"/>
          <w:rtl/>
        </w:rPr>
        <w:t>ی</w:t>
      </w:r>
      <w:r w:rsidRPr="0031765E">
        <w:rPr>
          <w:rStyle w:val="Char3"/>
          <w:rFonts w:hint="cs"/>
          <w:rtl/>
        </w:rPr>
        <w:t xml:space="preserve"> را به قضاوت آنجا گمارد. سال‌ها</w:t>
      </w:r>
      <w:r w:rsidR="00D608B9" w:rsidRPr="0031765E">
        <w:rPr>
          <w:rStyle w:val="Char3"/>
          <w:rFonts w:hint="cs"/>
          <w:rtl/>
        </w:rPr>
        <w:t>ی</w:t>
      </w:r>
      <w:r w:rsidRPr="0031765E">
        <w:rPr>
          <w:rStyle w:val="Char3"/>
          <w:rFonts w:hint="cs"/>
          <w:rtl/>
        </w:rPr>
        <w:t xml:space="preserve"> آخر حکومت تکش به جنگ با ملاحده گذشت. و</w:t>
      </w:r>
      <w:r w:rsidR="00D608B9" w:rsidRPr="0031765E">
        <w:rPr>
          <w:rStyle w:val="Char3"/>
          <w:rFonts w:hint="cs"/>
          <w:rtl/>
        </w:rPr>
        <w:t>ی</w:t>
      </w:r>
      <w:r w:rsidRPr="0031765E">
        <w:rPr>
          <w:rStyle w:val="Char3"/>
          <w:rFonts w:hint="cs"/>
          <w:rtl/>
        </w:rPr>
        <w:t xml:space="preserve"> بعد از گرفتن قاهره دوم</w:t>
      </w:r>
      <w:r w:rsidR="00D608B9" w:rsidRPr="0031765E">
        <w:rPr>
          <w:rStyle w:val="Char3"/>
          <w:rFonts w:hint="cs"/>
          <w:rtl/>
        </w:rPr>
        <w:t>ی</w:t>
      </w:r>
      <w:r w:rsidRPr="0031765E">
        <w:rPr>
          <w:rStyle w:val="Char3"/>
          <w:rFonts w:hint="cs"/>
          <w:rtl/>
        </w:rPr>
        <w:t>ن قلعه مستحکم</w:t>
      </w:r>
      <w:r w:rsidR="003C086E" w:rsidRPr="0031765E">
        <w:rPr>
          <w:rStyle w:val="Char3"/>
          <w:rFonts w:hint="cs"/>
          <w:rtl/>
        </w:rPr>
        <w:t xml:space="preserve"> آن‌ها </w:t>
      </w:r>
      <w:r w:rsidRPr="0031765E">
        <w:rPr>
          <w:rStyle w:val="Char3"/>
          <w:rFonts w:hint="cs"/>
          <w:rtl/>
        </w:rPr>
        <w:t>بعد از الموت و قلع و قمع مدافعان آن به خوارزم برگشت. ملاحده با شه</w:t>
      </w:r>
      <w:r w:rsidR="00D608B9" w:rsidRPr="0031765E">
        <w:rPr>
          <w:rStyle w:val="Char3"/>
          <w:rFonts w:hint="cs"/>
          <w:rtl/>
        </w:rPr>
        <w:t>ی</w:t>
      </w:r>
      <w:r w:rsidRPr="0031765E">
        <w:rPr>
          <w:rStyle w:val="Char3"/>
          <w:rFonts w:hint="cs"/>
          <w:rtl/>
        </w:rPr>
        <w:t>د کردن نظام‌الملک مسعود هرو</w:t>
      </w:r>
      <w:r w:rsidR="00D608B9" w:rsidRPr="0031765E">
        <w:rPr>
          <w:rStyle w:val="Char3"/>
          <w:rFonts w:hint="cs"/>
          <w:rtl/>
        </w:rPr>
        <w:t>ی</w:t>
      </w:r>
      <w:r w:rsidRPr="0031765E">
        <w:rPr>
          <w:rStyle w:val="Char3"/>
          <w:rFonts w:hint="cs"/>
          <w:rtl/>
        </w:rPr>
        <w:t xml:space="preserve"> وز</w:t>
      </w:r>
      <w:r w:rsidR="00D608B9" w:rsidRPr="0031765E">
        <w:rPr>
          <w:rStyle w:val="Char3"/>
          <w:rFonts w:hint="cs"/>
          <w:rtl/>
        </w:rPr>
        <w:t>ی</w:t>
      </w:r>
      <w:r w:rsidRPr="0031765E">
        <w:rPr>
          <w:rStyle w:val="Char3"/>
          <w:rFonts w:hint="cs"/>
          <w:rtl/>
        </w:rPr>
        <w:t>ر تکش و صدرالد</w:t>
      </w:r>
      <w:r w:rsidR="00D608B9" w:rsidRPr="0031765E">
        <w:rPr>
          <w:rStyle w:val="Char3"/>
          <w:rFonts w:hint="cs"/>
          <w:rtl/>
        </w:rPr>
        <w:t>ی</w:t>
      </w:r>
      <w:r w:rsidRPr="0031765E">
        <w:rPr>
          <w:rStyle w:val="Char3"/>
          <w:rFonts w:hint="cs"/>
          <w:rtl/>
        </w:rPr>
        <w:t>ن محمد وزان انتقام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رند (جماد</w:t>
      </w:r>
      <w:r w:rsidR="00D608B9" w:rsidRPr="0031765E">
        <w:rPr>
          <w:rStyle w:val="Char3"/>
          <w:rFonts w:hint="cs"/>
          <w:rtl/>
        </w:rPr>
        <w:t>ی</w:t>
      </w:r>
      <w:r w:rsidRPr="0031765E">
        <w:rPr>
          <w:rStyle w:val="Char3"/>
          <w:rFonts w:hint="cs"/>
          <w:rtl/>
        </w:rPr>
        <w:t xml:space="preserve">‌الاخر 596 ه‍. ق).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تشک</w:t>
      </w:r>
      <w:r w:rsidR="00D608B9" w:rsidRPr="0031765E">
        <w:rPr>
          <w:rStyle w:val="Char3"/>
          <w:rFonts w:hint="cs"/>
          <w:rtl/>
        </w:rPr>
        <w:t>ی</w:t>
      </w:r>
      <w:r w:rsidRPr="0031765E">
        <w:rPr>
          <w:rStyle w:val="Char3"/>
          <w:rFonts w:hint="cs"/>
          <w:rtl/>
        </w:rPr>
        <w:t>لات ادار</w:t>
      </w:r>
      <w:r w:rsidR="00D608B9" w:rsidRPr="0031765E">
        <w:rPr>
          <w:rStyle w:val="Char3"/>
          <w:rFonts w:hint="cs"/>
          <w:rtl/>
        </w:rPr>
        <w:t>ی</w:t>
      </w:r>
      <w:r w:rsidRPr="0031765E">
        <w:rPr>
          <w:rStyle w:val="Char3"/>
          <w:rFonts w:hint="cs"/>
          <w:rtl/>
        </w:rPr>
        <w:t xml:space="preserve"> و مملکت</w:t>
      </w:r>
      <w:r w:rsidR="00D608B9" w:rsidRPr="0031765E">
        <w:rPr>
          <w:rStyle w:val="Char3"/>
          <w:rFonts w:hint="cs"/>
          <w:rtl/>
        </w:rPr>
        <w:t>ی</w:t>
      </w:r>
      <w:r w:rsidRPr="0031765E">
        <w:rPr>
          <w:rStyle w:val="Char3"/>
          <w:rFonts w:hint="cs"/>
          <w:rtl/>
        </w:rPr>
        <w:t xml:space="preserve"> تکش بدون شک منظم و سازمان </w:t>
      </w:r>
      <w:r w:rsidR="00D608B9" w:rsidRPr="0031765E">
        <w:rPr>
          <w:rStyle w:val="Char3"/>
          <w:rFonts w:hint="cs"/>
          <w:rtl/>
        </w:rPr>
        <w:t>ی</w:t>
      </w:r>
      <w:r w:rsidRPr="0031765E">
        <w:rPr>
          <w:rStyle w:val="Char3"/>
          <w:rFonts w:hint="cs"/>
          <w:rtl/>
        </w:rPr>
        <w:t>افته بود، در غ</w:t>
      </w:r>
      <w:r w:rsidR="00D608B9" w:rsidRPr="0031765E">
        <w:rPr>
          <w:rStyle w:val="Char3"/>
          <w:rFonts w:hint="cs"/>
          <w:rtl/>
        </w:rPr>
        <w:t>ی</w:t>
      </w:r>
      <w:r w:rsidRPr="0031765E">
        <w:rPr>
          <w:rStyle w:val="Char3"/>
          <w:rFonts w:hint="cs"/>
          <w:rtl/>
        </w:rPr>
        <w:t>ر ا</w:t>
      </w:r>
      <w:r w:rsidR="00D608B9" w:rsidRPr="0031765E">
        <w:rPr>
          <w:rStyle w:val="Char3"/>
          <w:rFonts w:hint="cs"/>
          <w:rtl/>
        </w:rPr>
        <w:t>ی</w:t>
      </w:r>
      <w:r w:rsidRPr="0031765E">
        <w:rPr>
          <w:rStyle w:val="Char3"/>
          <w:rFonts w:hint="cs"/>
          <w:rtl/>
        </w:rPr>
        <w:t>ن صورت و</w:t>
      </w:r>
      <w:r w:rsidR="00D608B9" w:rsidRPr="0031765E">
        <w:rPr>
          <w:rStyle w:val="Char3"/>
          <w:rFonts w:hint="cs"/>
          <w:rtl/>
        </w:rPr>
        <w:t>ی</w:t>
      </w:r>
      <w:r w:rsidRPr="0031765E">
        <w:rPr>
          <w:rStyle w:val="Char3"/>
          <w:rFonts w:hint="cs"/>
          <w:rtl/>
        </w:rPr>
        <w:t xml:space="preserve"> قادر به اداره آن مملکت عظ</w:t>
      </w:r>
      <w:r w:rsidR="00D608B9" w:rsidRPr="0031765E">
        <w:rPr>
          <w:rStyle w:val="Char3"/>
          <w:rFonts w:hint="cs"/>
          <w:rtl/>
        </w:rPr>
        <w:t>ی</w:t>
      </w:r>
      <w:r w:rsidRPr="0031765E">
        <w:rPr>
          <w:rStyle w:val="Char3"/>
          <w:rFonts w:hint="cs"/>
          <w:rtl/>
        </w:rPr>
        <w:t>م نبود. تا جائ</w:t>
      </w:r>
      <w:r w:rsidR="00D608B9" w:rsidRPr="0031765E">
        <w:rPr>
          <w:rStyle w:val="Char3"/>
          <w:rFonts w:hint="cs"/>
          <w:rtl/>
        </w:rPr>
        <w:t>ی</w:t>
      </w:r>
      <w:r w:rsidRPr="0031765E">
        <w:rPr>
          <w:rStyle w:val="Char3"/>
          <w:rFonts w:hint="cs"/>
          <w:rtl/>
        </w:rPr>
        <w:t xml:space="preserve"> که وقت</w:t>
      </w:r>
      <w:r w:rsidR="00D608B9" w:rsidRPr="0031765E">
        <w:rPr>
          <w:rStyle w:val="Char3"/>
          <w:rFonts w:hint="cs"/>
          <w:rtl/>
        </w:rPr>
        <w:t>ی</w:t>
      </w:r>
      <w:r w:rsidRPr="0031765E">
        <w:rPr>
          <w:rStyle w:val="Char3"/>
          <w:rFonts w:hint="cs"/>
          <w:rtl/>
        </w:rPr>
        <w:t xml:space="preserve"> تکش برا</w:t>
      </w:r>
      <w:r w:rsidR="00D608B9" w:rsidRPr="0031765E">
        <w:rPr>
          <w:rStyle w:val="Char3"/>
          <w:rFonts w:hint="cs"/>
          <w:rtl/>
        </w:rPr>
        <w:t>ی</w:t>
      </w:r>
      <w:r w:rsidRPr="0031765E">
        <w:rPr>
          <w:rStyle w:val="Char3"/>
          <w:rFonts w:hint="cs"/>
          <w:rtl/>
        </w:rPr>
        <w:t xml:space="preserve"> بار سوم به سو</w:t>
      </w:r>
      <w:r w:rsidR="00D608B9" w:rsidRPr="0031765E">
        <w:rPr>
          <w:rStyle w:val="Char3"/>
          <w:rFonts w:hint="cs"/>
          <w:rtl/>
        </w:rPr>
        <w:t>ی</w:t>
      </w:r>
      <w:r w:rsidRPr="0031765E">
        <w:rPr>
          <w:rStyle w:val="Char3"/>
          <w:rFonts w:hint="cs"/>
          <w:rtl/>
        </w:rPr>
        <w:t xml:space="preserve"> عراق عجم م</w:t>
      </w:r>
      <w:r w:rsidR="00D608B9" w:rsidRPr="0031765E">
        <w:rPr>
          <w:rStyle w:val="Char3"/>
          <w:rFonts w:hint="cs"/>
          <w:rtl/>
        </w:rPr>
        <w:t>ی</w:t>
      </w:r>
      <w:r w:rsidRPr="0031765E">
        <w:rPr>
          <w:rStyle w:val="Char3"/>
          <w:rFonts w:hint="cs"/>
          <w:rtl/>
        </w:rPr>
        <w:t>‌رود خل</w:t>
      </w:r>
      <w:r w:rsidR="00D608B9" w:rsidRPr="0031765E">
        <w:rPr>
          <w:rStyle w:val="Char3"/>
          <w:rFonts w:hint="cs"/>
          <w:rtl/>
        </w:rPr>
        <w:t>ی</w:t>
      </w:r>
      <w:r w:rsidRPr="0031765E">
        <w:rPr>
          <w:rStyle w:val="Char3"/>
          <w:rFonts w:hint="cs"/>
          <w:rtl/>
        </w:rPr>
        <w:t>فه ناصر از ترس برا</w:t>
      </w:r>
      <w:r w:rsidR="00D608B9" w:rsidRPr="0031765E">
        <w:rPr>
          <w:rStyle w:val="Char3"/>
          <w:rFonts w:hint="cs"/>
          <w:rtl/>
        </w:rPr>
        <w:t>ی</w:t>
      </w:r>
      <w:r w:rsidRPr="0031765E">
        <w:rPr>
          <w:rStyle w:val="Char3"/>
          <w:rFonts w:hint="cs"/>
          <w:rtl/>
        </w:rPr>
        <w:t>ش هدا</w:t>
      </w:r>
      <w:r w:rsidR="00D608B9" w:rsidRPr="0031765E">
        <w:rPr>
          <w:rStyle w:val="Char3"/>
          <w:rFonts w:hint="cs"/>
          <w:rtl/>
        </w:rPr>
        <w:t>ی</w:t>
      </w:r>
      <w:r w:rsidRPr="0031765E">
        <w:rPr>
          <w:rStyle w:val="Char3"/>
          <w:rFonts w:hint="cs"/>
          <w:rtl/>
        </w:rPr>
        <w:t>ا م</w:t>
      </w:r>
      <w:r w:rsidR="00D608B9" w:rsidRPr="0031765E">
        <w:rPr>
          <w:rStyle w:val="Char3"/>
          <w:rFonts w:hint="cs"/>
          <w:rtl/>
        </w:rPr>
        <w:t>ی</w:t>
      </w:r>
      <w:r w:rsidRPr="0031765E">
        <w:rPr>
          <w:rStyle w:val="Char3"/>
          <w:rFonts w:hint="cs"/>
          <w:rtl/>
        </w:rPr>
        <w:t>‌فرستد و حکومتش را به رسم</w:t>
      </w:r>
      <w:r w:rsidR="00D608B9" w:rsidRPr="0031765E">
        <w:rPr>
          <w:rStyle w:val="Char3"/>
          <w:rFonts w:hint="cs"/>
          <w:rtl/>
        </w:rPr>
        <w:t>ی</w:t>
      </w:r>
      <w:r w:rsidRPr="0031765E">
        <w:rPr>
          <w:rStyle w:val="Char3"/>
          <w:rFonts w:hint="cs"/>
          <w:rtl/>
        </w:rPr>
        <w:t>ت م</w:t>
      </w:r>
      <w:r w:rsidR="00D608B9" w:rsidRPr="0031765E">
        <w:rPr>
          <w:rStyle w:val="Char3"/>
          <w:rFonts w:hint="cs"/>
          <w:rtl/>
        </w:rPr>
        <w:t>ی</w:t>
      </w:r>
      <w:r w:rsidRPr="0031765E">
        <w:rPr>
          <w:rStyle w:val="Char3"/>
          <w:rFonts w:hint="cs"/>
          <w:rtl/>
        </w:rPr>
        <w:t>‌شناسد و به پسرش محمد لقب قطب‌الد</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 xml:space="preserve">‌دهد.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تکش پادشاه</w:t>
      </w:r>
      <w:r w:rsidR="00D608B9" w:rsidRPr="0031765E">
        <w:rPr>
          <w:rStyle w:val="Char3"/>
          <w:rFonts w:hint="cs"/>
          <w:rtl/>
        </w:rPr>
        <w:t>ی</w:t>
      </w:r>
      <w:r w:rsidRPr="0031765E">
        <w:rPr>
          <w:rStyle w:val="Char3"/>
          <w:rFonts w:hint="cs"/>
          <w:rtl/>
        </w:rPr>
        <w:t xml:space="preserve"> بود، عادل و ن</w:t>
      </w:r>
      <w:r w:rsidR="00D608B9" w:rsidRPr="0031765E">
        <w:rPr>
          <w:rStyle w:val="Char3"/>
          <w:rFonts w:hint="cs"/>
          <w:rtl/>
        </w:rPr>
        <w:t>ی</w:t>
      </w:r>
      <w:r w:rsidRPr="0031765E">
        <w:rPr>
          <w:rStyle w:val="Char3"/>
          <w:rFonts w:hint="cs"/>
          <w:rtl/>
        </w:rPr>
        <w:t>کو رفتار و متد</w:t>
      </w:r>
      <w:r w:rsidR="00D608B9" w:rsidRPr="0031765E">
        <w:rPr>
          <w:rStyle w:val="Char3"/>
          <w:rFonts w:hint="cs"/>
          <w:rtl/>
        </w:rPr>
        <w:t>ی</w:t>
      </w:r>
      <w:r w:rsidRPr="0031765E">
        <w:rPr>
          <w:rStyle w:val="Char3"/>
          <w:rFonts w:hint="cs"/>
          <w:rtl/>
        </w:rPr>
        <w:t>ن و با فضل و از شعرا و اهل ادب جماعت</w:t>
      </w:r>
      <w:r w:rsidR="00D608B9" w:rsidRPr="0031765E">
        <w:rPr>
          <w:rStyle w:val="Char3"/>
          <w:rFonts w:hint="cs"/>
          <w:rtl/>
        </w:rPr>
        <w:t>ی</w:t>
      </w:r>
      <w:r w:rsidRPr="0031765E">
        <w:rPr>
          <w:rStyle w:val="Char3"/>
          <w:rFonts w:hint="cs"/>
          <w:rtl/>
        </w:rPr>
        <w:t xml:space="preserve"> در گرد او جمع بودند. مشهورتر</w:t>
      </w:r>
      <w:r w:rsidR="00D608B9" w:rsidRPr="0031765E">
        <w:rPr>
          <w:rStyle w:val="Char3"/>
          <w:rFonts w:hint="cs"/>
          <w:rtl/>
        </w:rPr>
        <w:t>ی</w:t>
      </w:r>
      <w:r w:rsidRPr="0031765E">
        <w:rPr>
          <w:rStyle w:val="Char3"/>
          <w:rFonts w:hint="cs"/>
          <w:rtl/>
        </w:rPr>
        <w:t>ن</w:t>
      </w:r>
      <w:r w:rsidR="003C086E" w:rsidRPr="0031765E">
        <w:rPr>
          <w:rStyle w:val="Char3"/>
          <w:rFonts w:hint="cs"/>
          <w:rtl/>
        </w:rPr>
        <w:t xml:space="preserve"> آن‌ها </w:t>
      </w:r>
      <w:r w:rsidRPr="0031765E">
        <w:rPr>
          <w:rStyle w:val="Char3"/>
          <w:rFonts w:hint="cs"/>
          <w:rtl/>
        </w:rPr>
        <w:t>بهاءالد</w:t>
      </w:r>
      <w:r w:rsidR="00D608B9" w:rsidRPr="0031765E">
        <w:rPr>
          <w:rStyle w:val="Char3"/>
          <w:rFonts w:hint="cs"/>
          <w:rtl/>
        </w:rPr>
        <w:t>ی</w:t>
      </w:r>
      <w:r w:rsidRPr="0031765E">
        <w:rPr>
          <w:rStyle w:val="Char3"/>
          <w:rFonts w:hint="cs"/>
          <w:rtl/>
        </w:rPr>
        <w:t>ن محمدبن مؤ</w:t>
      </w:r>
      <w:r w:rsidR="00D608B9" w:rsidRPr="0031765E">
        <w:rPr>
          <w:rStyle w:val="Char3"/>
          <w:rFonts w:hint="cs"/>
          <w:rtl/>
        </w:rPr>
        <w:t>ی</w:t>
      </w:r>
      <w:r w:rsidRPr="0031765E">
        <w:rPr>
          <w:rStyle w:val="Char3"/>
          <w:rFonts w:hint="cs"/>
          <w:rtl/>
        </w:rPr>
        <w:t>د بغداد</w:t>
      </w:r>
      <w:r w:rsidR="00D608B9" w:rsidRPr="0031765E">
        <w:rPr>
          <w:rStyle w:val="Char3"/>
          <w:rFonts w:hint="cs"/>
          <w:rtl/>
        </w:rPr>
        <w:t>ی</w:t>
      </w:r>
      <w:r w:rsidRPr="0031765E">
        <w:rPr>
          <w:rStyle w:val="Char3"/>
          <w:rFonts w:hint="cs"/>
          <w:rtl/>
        </w:rPr>
        <w:t xml:space="preserve"> است که شاعر و منش</w:t>
      </w:r>
      <w:r w:rsidR="00D608B9" w:rsidRPr="0031765E">
        <w:rPr>
          <w:rStyle w:val="Char3"/>
          <w:rFonts w:hint="cs"/>
          <w:rtl/>
        </w:rPr>
        <w:t>ی</w:t>
      </w:r>
      <w:r w:rsidRPr="0031765E">
        <w:rPr>
          <w:rStyle w:val="Char3"/>
          <w:rFonts w:hint="cs"/>
          <w:rtl/>
        </w:rPr>
        <w:t xml:space="preserve"> و رئ</w:t>
      </w:r>
      <w:r w:rsidR="00D608B9" w:rsidRPr="0031765E">
        <w:rPr>
          <w:rStyle w:val="Char3"/>
          <w:rFonts w:hint="cs"/>
          <w:rtl/>
        </w:rPr>
        <w:t>ی</w:t>
      </w:r>
      <w:r w:rsidRPr="0031765E">
        <w:rPr>
          <w:rStyle w:val="Char3"/>
          <w:rFonts w:hint="cs"/>
          <w:rtl/>
        </w:rPr>
        <w:t>س دارال</w:t>
      </w:r>
      <w:r w:rsidR="006D78B5" w:rsidRPr="0031765E">
        <w:rPr>
          <w:rStyle w:val="Char3"/>
          <w:rFonts w:hint="cs"/>
          <w:rtl/>
        </w:rPr>
        <w:t>ا</w:t>
      </w:r>
      <w:r w:rsidRPr="0031765E">
        <w:rPr>
          <w:rStyle w:val="Char3"/>
          <w:rFonts w:hint="cs"/>
          <w:rtl/>
        </w:rPr>
        <w:t>نشا</w:t>
      </w:r>
      <w:r w:rsidR="00D608B9" w:rsidRPr="0031765E">
        <w:rPr>
          <w:rStyle w:val="Char3"/>
          <w:rFonts w:hint="cs"/>
          <w:rtl/>
        </w:rPr>
        <w:t>ی</w:t>
      </w:r>
      <w:r w:rsidRPr="0031765E">
        <w:rPr>
          <w:rStyle w:val="Char3"/>
          <w:rFonts w:hint="cs"/>
          <w:rtl/>
        </w:rPr>
        <w:t xml:space="preserve"> سلطان بوده و مجموعه منشآت او به نام الترسل معروف است. همچن</w:t>
      </w:r>
      <w:r w:rsidR="00D608B9" w:rsidRPr="0031765E">
        <w:rPr>
          <w:rStyle w:val="Char3"/>
          <w:rFonts w:hint="cs"/>
          <w:rtl/>
        </w:rPr>
        <w:t>ی</w:t>
      </w:r>
      <w:r w:rsidRPr="0031765E">
        <w:rPr>
          <w:rStyle w:val="Char3"/>
          <w:rFonts w:hint="cs"/>
          <w:rtl/>
        </w:rPr>
        <w:t>ن علامه بزرگوار فخرالد</w:t>
      </w:r>
      <w:r w:rsidR="00D608B9" w:rsidRPr="0031765E">
        <w:rPr>
          <w:rStyle w:val="Char3"/>
          <w:rFonts w:hint="cs"/>
          <w:rtl/>
        </w:rPr>
        <w:t>ی</w:t>
      </w:r>
      <w:r w:rsidRPr="0031765E">
        <w:rPr>
          <w:rStyle w:val="Char3"/>
          <w:rFonts w:hint="cs"/>
          <w:rtl/>
        </w:rPr>
        <w:t>ن محمدبن عمر راز</w:t>
      </w:r>
      <w:r w:rsidR="00D608B9" w:rsidRPr="0031765E">
        <w:rPr>
          <w:rStyle w:val="Char3"/>
          <w:rFonts w:hint="cs"/>
          <w:rtl/>
        </w:rPr>
        <w:t>ی</w:t>
      </w:r>
      <w:r w:rsidRPr="0031765E">
        <w:rPr>
          <w:rStyle w:val="Char3"/>
          <w:rFonts w:hint="cs"/>
          <w:rtl/>
        </w:rPr>
        <w:t xml:space="preserve"> (543-606) از جمله دانشمندان تحت حما</w:t>
      </w:r>
      <w:r w:rsidR="00D608B9" w:rsidRPr="0031765E">
        <w:rPr>
          <w:rStyle w:val="Char3"/>
          <w:rFonts w:hint="cs"/>
          <w:rtl/>
        </w:rPr>
        <w:t>ی</w:t>
      </w:r>
      <w:r w:rsidRPr="0031765E">
        <w:rPr>
          <w:rStyle w:val="Char3"/>
          <w:rFonts w:hint="cs"/>
          <w:rtl/>
        </w:rPr>
        <w:t>ت او بود. با</w:t>
      </w:r>
      <w:r w:rsidR="00D608B9" w:rsidRPr="0031765E">
        <w:rPr>
          <w:rStyle w:val="Char3"/>
          <w:rFonts w:hint="cs"/>
          <w:rtl/>
        </w:rPr>
        <w:t>ی</w:t>
      </w:r>
      <w:r w:rsidRPr="0031765E">
        <w:rPr>
          <w:rStyle w:val="Char3"/>
          <w:rFonts w:hint="cs"/>
          <w:rtl/>
        </w:rPr>
        <w:t>د متذکر شد که دست بدست شدن شهرها در دوران سلجوق</w:t>
      </w:r>
      <w:r w:rsidR="00D608B9" w:rsidRPr="0031765E">
        <w:rPr>
          <w:rStyle w:val="Char3"/>
          <w:rFonts w:hint="cs"/>
          <w:rtl/>
        </w:rPr>
        <w:t>ی</w:t>
      </w:r>
      <w:r w:rsidRPr="0031765E">
        <w:rPr>
          <w:rStyle w:val="Char3"/>
          <w:rFonts w:hint="cs"/>
          <w:rtl/>
        </w:rPr>
        <w:t>ان و غزنو</w:t>
      </w:r>
      <w:r w:rsidR="00D608B9" w:rsidRPr="0031765E">
        <w:rPr>
          <w:rStyle w:val="Char3"/>
          <w:rFonts w:hint="cs"/>
          <w:rtl/>
        </w:rPr>
        <w:t>ی</w:t>
      </w:r>
      <w:r w:rsidRPr="0031765E">
        <w:rPr>
          <w:rStyle w:val="Char3"/>
          <w:rFonts w:hint="cs"/>
          <w:rtl/>
        </w:rPr>
        <w:t>ان و سامان</w:t>
      </w:r>
      <w:r w:rsidR="00D608B9" w:rsidRPr="0031765E">
        <w:rPr>
          <w:rStyle w:val="Char3"/>
          <w:rFonts w:hint="cs"/>
          <w:rtl/>
        </w:rPr>
        <w:t>ی</w:t>
      </w:r>
      <w:r w:rsidRPr="0031765E">
        <w:rPr>
          <w:rStyle w:val="Char3"/>
          <w:rFonts w:hint="cs"/>
          <w:rtl/>
        </w:rPr>
        <w:t>ان و بالاخره خوارزمشاه</w:t>
      </w:r>
      <w:r w:rsidR="00D608B9" w:rsidRPr="0031765E">
        <w:rPr>
          <w:rStyle w:val="Char3"/>
          <w:rFonts w:hint="cs"/>
          <w:rtl/>
        </w:rPr>
        <w:t>ی</w:t>
      </w:r>
      <w:r w:rsidRPr="0031765E">
        <w:rPr>
          <w:rStyle w:val="Char3"/>
          <w:rFonts w:hint="cs"/>
          <w:rtl/>
        </w:rPr>
        <w:t>ان همواره بدون آس</w:t>
      </w:r>
      <w:r w:rsidR="00D608B9" w:rsidRPr="0031765E">
        <w:rPr>
          <w:rStyle w:val="Char3"/>
          <w:rFonts w:hint="cs"/>
          <w:rtl/>
        </w:rPr>
        <w:t>ی</w:t>
      </w:r>
      <w:r w:rsidRPr="0031765E">
        <w:rPr>
          <w:rStyle w:val="Char3"/>
          <w:rFonts w:hint="cs"/>
          <w:rtl/>
        </w:rPr>
        <w:t>ب رساندن به افراد غ</w:t>
      </w:r>
      <w:r w:rsidR="00D608B9" w:rsidRPr="0031765E">
        <w:rPr>
          <w:rStyle w:val="Char3"/>
          <w:rFonts w:hint="cs"/>
          <w:rtl/>
        </w:rPr>
        <w:t>ی</w:t>
      </w:r>
      <w:r w:rsidRPr="0031765E">
        <w:rPr>
          <w:rStyle w:val="Char3"/>
          <w:rFonts w:hint="cs"/>
          <w:rtl/>
        </w:rPr>
        <w:t>ر نظام</w:t>
      </w:r>
      <w:r w:rsidR="00D608B9" w:rsidRPr="0031765E">
        <w:rPr>
          <w:rStyle w:val="Char3"/>
          <w:rFonts w:hint="cs"/>
          <w:rtl/>
        </w:rPr>
        <w:t>ی</w:t>
      </w:r>
      <w:r w:rsidRPr="0031765E">
        <w:rPr>
          <w:rStyle w:val="Char3"/>
          <w:rFonts w:hint="cs"/>
          <w:rtl/>
        </w:rPr>
        <w:t xml:space="preserve"> و اموال</w:t>
      </w:r>
      <w:r w:rsidR="003C086E" w:rsidRPr="0031765E">
        <w:rPr>
          <w:rStyle w:val="Char3"/>
          <w:rFonts w:hint="cs"/>
          <w:rtl/>
        </w:rPr>
        <w:t xml:space="preserve"> آن‌ها </w:t>
      </w:r>
      <w:r w:rsidRPr="0031765E">
        <w:rPr>
          <w:rStyle w:val="Char3"/>
          <w:rFonts w:hint="cs"/>
          <w:rtl/>
        </w:rPr>
        <w:t>بود و در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موارد دو طرف برا</w:t>
      </w:r>
      <w:r w:rsidR="00D608B9" w:rsidRPr="0031765E">
        <w:rPr>
          <w:rStyle w:val="Char3"/>
          <w:rFonts w:hint="cs"/>
          <w:rtl/>
        </w:rPr>
        <w:t>ی</w:t>
      </w:r>
      <w:r w:rsidRPr="0031765E">
        <w:rPr>
          <w:rStyle w:val="Char3"/>
          <w:rFonts w:hint="cs"/>
          <w:rtl/>
        </w:rPr>
        <w:t xml:space="preserve"> بدست آوردن قلوب هواداران </w:t>
      </w:r>
      <w:r w:rsidR="00D608B9" w:rsidRPr="0031765E">
        <w:rPr>
          <w:rStyle w:val="Char3"/>
          <w:rFonts w:hint="cs"/>
          <w:rtl/>
        </w:rPr>
        <w:t>ی</w:t>
      </w:r>
      <w:r w:rsidRPr="0031765E">
        <w:rPr>
          <w:rStyle w:val="Char3"/>
          <w:rFonts w:hint="cs"/>
          <w:rtl/>
        </w:rPr>
        <w:t>کد</w:t>
      </w:r>
      <w:r w:rsidR="00D608B9" w:rsidRPr="0031765E">
        <w:rPr>
          <w:rStyle w:val="Char3"/>
          <w:rFonts w:hint="cs"/>
          <w:rtl/>
        </w:rPr>
        <w:t>ی</w:t>
      </w:r>
      <w:r w:rsidRPr="0031765E">
        <w:rPr>
          <w:rStyle w:val="Char3"/>
          <w:rFonts w:hint="cs"/>
          <w:rtl/>
        </w:rPr>
        <w:t>گر سربازان و اس</w:t>
      </w:r>
      <w:r w:rsidR="00D608B9" w:rsidRPr="0031765E">
        <w:rPr>
          <w:rStyle w:val="Char3"/>
          <w:rFonts w:hint="cs"/>
          <w:rtl/>
        </w:rPr>
        <w:t>ی</w:t>
      </w:r>
      <w:r w:rsidRPr="0031765E">
        <w:rPr>
          <w:rStyle w:val="Char3"/>
          <w:rFonts w:hint="cs"/>
          <w:rtl/>
        </w:rPr>
        <w:t xml:space="preserve">ران </w:t>
      </w:r>
      <w:r w:rsidR="00D608B9" w:rsidRPr="0031765E">
        <w:rPr>
          <w:rStyle w:val="Char3"/>
          <w:rFonts w:hint="cs"/>
          <w:rtl/>
        </w:rPr>
        <w:t>ی</w:t>
      </w:r>
      <w:r w:rsidRPr="0031765E">
        <w:rPr>
          <w:rStyle w:val="Char3"/>
          <w:rFonts w:hint="cs"/>
          <w:rtl/>
        </w:rPr>
        <w:t>کد</w:t>
      </w:r>
      <w:r w:rsidR="00D608B9" w:rsidRPr="0031765E">
        <w:rPr>
          <w:rStyle w:val="Char3"/>
          <w:rFonts w:hint="cs"/>
          <w:rtl/>
        </w:rPr>
        <w:t>ی</w:t>
      </w:r>
      <w:r w:rsidRPr="0031765E">
        <w:rPr>
          <w:rStyle w:val="Char3"/>
          <w:rFonts w:hint="cs"/>
          <w:rtl/>
        </w:rPr>
        <w:t>گر را با دادن خلعت آزاد م</w:t>
      </w:r>
      <w:r w:rsidR="00D608B9" w:rsidRPr="0031765E">
        <w:rPr>
          <w:rStyle w:val="Char3"/>
          <w:rFonts w:hint="cs"/>
          <w:rtl/>
        </w:rPr>
        <w:t>ی</w:t>
      </w:r>
      <w:r w:rsidRPr="0031765E">
        <w:rPr>
          <w:rStyle w:val="Char3"/>
          <w:rFonts w:hint="cs"/>
          <w:rtl/>
        </w:rPr>
        <w:t>‌کردند. بهم</w:t>
      </w:r>
      <w:r w:rsidR="00D608B9" w:rsidRPr="0031765E">
        <w:rPr>
          <w:rStyle w:val="Char3"/>
          <w:rFonts w:hint="cs"/>
          <w:rtl/>
        </w:rPr>
        <w:t>ی</w:t>
      </w:r>
      <w:r w:rsidRPr="0031765E">
        <w:rPr>
          <w:rStyle w:val="Char3"/>
          <w:rFonts w:hint="cs"/>
          <w:rtl/>
        </w:rPr>
        <w:t>ن خاطر است که ما در ا</w:t>
      </w:r>
      <w:r w:rsidR="00D608B9" w:rsidRPr="0031765E">
        <w:rPr>
          <w:rStyle w:val="Char3"/>
          <w:rFonts w:hint="cs"/>
          <w:rtl/>
        </w:rPr>
        <w:t>ی</w:t>
      </w:r>
      <w:r w:rsidRPr="0031765E">
        <w:rPr>
          <w:rStyle w:val="Char3"/>
          <w:rFonts w:hint="cs"/>
          <w:rtl/>
        </w:rPr>
        <w:t>ن دوران طولان</w:t>
      </w:r>
      <w:r w:rsidR="00D608B9" w:rsidRPr="0031765E">
        <w:rPr>
          <w:rStyle w:val="Char3"/>
          <w:rFonts w:hint="cs"/>
          <w:rtl/>
        </w:rPr>
        <w:t>ی</w:t>
      </w:r>
      <w:r w:rsidRPr="0031765E">
        <w:rPr>
          <w:rStyle w:val="Char3"/>
          <w:rFonts w:hint="cs"/>
          <w:rtl/>
        </w:rPr>
        <w:t xml:space="preserve"> ه</w:t>
      </w:r>
      <w:r w:rsidR="00D608B9" w:rsidRPr="0031765E">
        <w:rPr>
          <w:rStyle w:val="Char3"/>
          <w:rFonts w:hint="cs"/>
          <w:rtl/>
        </w:rPr>
        <w:t>ی</w:t>
      </w:r>
      <w:r w:rsidRPr="0031765E">
        <w:rPr>
          <w:rStyle w:val="Char3"/>
          <w:rFonts w:hint="cs"/>
          <w:rtl/>
        </w:rPr>
        <w:t>چگاه به موارد</w:t>
      </w:r>
      <w:r w:rsidR="00D608B9" w:rsidRPr="0031765E">
        <w:rPr>
          <w:rStyle w:val="Char3"/>
          <w:rFonts w:hint="cs"/>
          <w:rtl/>
        </w:rPr>
        <w:t>ی</w:t>
      </w:r>
      <w:r w:rsidRPr="0031765E">
        <w:rPr>
          <w:rStyle w:val="Char3"/>
          <w:rFonts w:hint="cs"/>
          <w:rtl/>
        </w:rPr>
        <w:t xml:space="preserve"> همچون قتل عام عموم</w:t>
      </w:r>
      <w:r w:rsidR="00D608B9" w:rsidRPr="0031765E">
        <w:rPr>
          <w:rStyle w:val="Char3"/>
          <w:rFonts w:hint="cs"/>
          <w:rtl/>
        </w:rPr>
        <w:t>ی</w:t>
      </w:r>
      <w:r w:rsidRPr="0031765E">
        <w:rPr>
          <w:rStyle w:val="Char3"/>
          <w:rFonts w:hint="cs"/>
          <w:rtl/>
        </w:rPr>
        <w:t xml:space="preserve"> که بعد از </w:t>
      </w:r>
      <w:r w:rsidR="00D608B9" w:rsidRPr="0031765E">
        <w:rPr>
          <w:rStyle w:val="Char3"/>
          <w:rFonts w:hint="cs"/>
          <w:rtl/>
        </w:rPr>
        <w:t>ی</w:t>
      </w:r>
      <w:r w:rsidRPr="0031765E">
        <w:rPr>
          <w:rStyle w:val="Char3"/>
          <w:rFonts w:hint="cs"/>
          <w:rtl/>
        </w:rPr>
        <w:t>ورش مغول مسئله‌ا</w:t>
      </w:r>
      <w:r w:rsidR="00D608B9" w:rsidRPr="0031765E">
        <w:rPr>
          <w:rStyle w:val="Char3"/>
          <w:rFonts w:hint="cs"/>
          <w:rtl/>
        </w:rPr>
        <w:t>ی</w:t>
      </w:r>
      <w:r w:rsidRPr="0031765E">
        <w:rPr>
          <w:rStyle w:val="Char3"/>
          <w:rFonts w:hint="cs"/>
          <w:rtl/>
        </w:rPr>
        <w:t xml:space="preserve"> جا افتاده در تار</w:t>
      </w:r>
      <w:r w:rsidR="00D608B9" w:rsidRPr="0031765E">
        <w:rPr>
          <w:rStyle w:val="Char3"/>
          <w:rFonts w:hint="cs"/>
          <w:rtl/>
        </w:rPr>
        <w:t>ی</w:t>
      </w:r>
      <w:r w:rsidRPr="0031765E">
        <w:rPr>
          <w:rStyle w:val="Char3"/>
          <w:rFonts w:hint="cs"/>
          <w:rtl/>
        </w:rPr>
        <w:t>خ ا</w:t>
      </w:r>
      <w:r w:rsidR="00D608B9" w:rsidRPr="0031765E">
        <w:rPr>
          <w:rStyle w:val="Char3"/>
          <w:rFonts w:hint="cs"/>
          <w:rtl/>
        </w:rPr>
        <w:t>ی</w:t>
      </w:r>
      <w:r w:rsidRPr="0031765E">
        <w:rPr>
          <w:rStyle w:val="Char3"/>
          <w:rFonts w:hint="cs"/>
          <w:rtl/>
        </w:rPr>
        <w:t>ران است بر نم</w:t>
      </w:r>
      <w:r w:rsidR="00D608B9" w:rsidRPr="0031765E">
        <w:rPr>
          <w:rStyle w:val="Char3"/>
          <w:rFonts w:hint="cs"/>
          <w:rtl/>
        </w:rPr>
        <w:t>ی</w:t>
      </w:r>
      <w:r w:rsidRPr="0031765E">
        <w:rPr>
          <w:rStyle w:val="Char3"/>
          <w:rFonts w:hint="cs"/>
          <w:rtl/>
        </w:rPr>
        <w:t>‌خور</w:t>
      </w:r>
      <w:r w:rsidR="00D608B9" w:rsidRPr="0031765E">
        <w:rPr>
          <w:rStyle w:val="Char3"/>
          <w:rFonts w:hint="cs"/>
          <w:rtl/>
        </w:rPr>
        <w:t>ی</w:t>
      </w:r>
      <w:r w:rsidRPr="0031765E">
        <w:rPr>
          <w:rStyle w:val="Char3"/>
          <w:rFonts w:hint="cs"/>
          <w:rtl/>
        </w:rPr>
        <w:t>م. بعد از مرگ تکش پسرش محمد در مجلس ارکان و امراء دولت خوارزمشاه</w:t>
      </w:r>
      <w:r w:rsidR="00D608B9" w:rsidRPr="0031765E">
        <w:rPr>
          <w:rStyle w:val="Char3"/>
          <w:rFonts w:hint="cs"/>
          <w:rtl/>
        </w:rPr>
        <w:t>ی</w:t>
      </w:r>
      <w:r w:rsidRPr="0031765E">
        <w:rPr>
          <w:rStyle w:val="Char3"/>
          <w:rFonts w:hint="cs"/>
          <w:rtl/>
        </w:rPr>
        <w:t xml:space="preserve"> به حکومت رس</w:t>
      </w:r>
      <w:r w:rsidR="00D608B9" w:rsidRPr="0031765E">
        <w:rPr>
          <w:rStyle w:val="Char3"/>
          <w:rFonts w:hint="cs"/>
          <w:rtl/>
        </w:rPr>
        <w:t>ی</w:t>
      </w:r>
      <w:r w:rsidRPr="0031765E">
        <w:rPr>
          <w:rStyle w:val="Char3"/>
          <w:rFonts w:hint="cs"/>
          <w:rtl/>
        </w:rPr>
        <w:t xml:space="preserve">د. </w:t>
      </w:r>
    </w:p>
    <w:p w:rsidR="003E644C" w:rsidRPr="00D2616C" w:rsidRDefault="003E644C" w:rsidP="009C6B40">
      <w:pPr>
        <w:pStyle w:val="a0"/>
        <w:rPr>
          <w:rtl/>
        </w:rPr>
      </w:pPr>
      <w:bookmarkStart w:id="342" w:name="_Toc128095539"/>
      <w:bookmarkStart w:id="343" w:name="_Toc128096103"/>
      <w:bookmarkStart w:id="344" w:name="_Toc337154477"/>
      <w:bookmarkStart w:id="345" w:name="_Toc429655155"/>
      <w:r w:rsidRPr="00D2616C">
        <w:rPr>
          <w:rFonts w:hint="cs"/>
          <w:rtl/>
        </w:rPr>
        <w:t>علاءالد</w:t>
      </w:r>
      <w:r w:rsidR="0032197C">
        <w:rPr>
          <w:rFonts w:hint="cs"/>
          <w:rtl/>
        </w:rPr>
        <w:t>ی</w:t>
      </w:r>
      <w:r w:rsidRPr="00D2616C">
        <w:rPr>
          <w:rFonts w:hint="cs"/>
          <w:rtl/>
        </w:rPr>
        <w:t>ن محمدبن علاء‌الد</w:t>
      </w:r>
      <w:r w:rsidR="0032197C">
        <w:rPr>
          <w:rFonts w:hint="cs"/>
          <w:rtl/>
        </w:rPr>
        <w:t>ی</w:t>
      </w:r>
      <w:r w:rsidRPr="00D2616C">
        <w:rPr>
          <w:rFonts w:hint="cs"/>
          <w:rtl/>
        </w:rPr>
        <w:t>ن تکش 596-618</w:t>
      </w:r>
      <w:bookmarkEnd w:id="342"/>
      <w:bookmarkEnd w:id="343"/>
      <w:bookmarkEnd w:id="344"/>
      <w:bookmarkEnd w:id="345"/>
      <w:r w:rsidRPr="00D2616C">
        <w:rPr>
          <w:rFonts w:hint="cs"/>
          <w:rtl/>
        </w:rPr>
        <w:t xml:space="preserve"> </w:t>
      </w:r>
    </w:p>
    <w:p w:rsidR="003E644C" w:rsidRPr="0031765E" w:rsidRDefault="00F05B52" w:rsidP="009C6B40">
      <w:pPr>
        <w:pStyle w:val="StyleComplexBLotus12ptJustifiedFirstline05cmCharCharChar3Char"/>
        <w:spacing w:line="240" w:lineRule="auto"/>
        <w:rPr>
          <w:rStyle w:val="Char3"/>
          <w:rtl/>
        </w:rPr>
      </w:pPr>
      <w:r w:rsidRPr="0031765E">
        <w:rPr>
          <w:rStyle w:val="Char3"/>
          <w:rFonts w:hint="cs"/>
          <w:rtl/>
        </w:rPr>
        <w:t>پس از مرگ تکش</w:t>
      </w:r>
      <w:r w:rsidR="003E644C" w:rsidRPr="0031765E">
        <w:rPr>
          <w:rStyle w:val="Char3"/>
          <w:rFonts w:hint="cs"/>
          <w:rtl/>
        </w:rPr>
        <w:t xml:space="preserve"> پسر دومش قطب‌الد</w:t>
      </w:r>
      <w:r w:rsidR="00D608B9" w:rsidRPr="0031765E">
        <w:rPr>
          <w:rStyle w:val="Char3"/>
          <w:rFonts w:hint="cs"/>
          <w:rtl/>
        </w:rPr>
        <w:t>ی</w:t>
      </w:r>
      <w:r w:rsidR="003E644C" w:rsidRPr="0031765E">
        <w:rPr>
          <w:rStyle w:val="Char3"/>
          <w:rFonts w:hint="cs"/>
          <w:rtl/>
        </w:rPr>
        <w:t>ن محمد با لقب علاءالد</w:t>
      </w:r>
      <w:r w:rsidR="00D608B9" w:rsidRPr="0031765E">
        <w:rPr>
          <w:rStyle w:val="Char3"/>
          <w:rFonts w:hint="cs"/>
          <w:rtl/>
        </w:rPr>
        <w:t>ی</w:t>
      </w:r>
      <w:r w:rsidR="003E644C" w:rsidRPr="0031765E">
        <w:rPr>
          <w:rStyle w:val="Char3"/>
          <w:rFonts w:hint="cs"/>
          <w:rtl/>
        </w:rPr>
        <w:t>ن به سلطنت نشست. و</w:t>
      </w:r>
      <w:r w:rsidR="00D608B9" w:rsidRPr="0031765E">
        <w:rPr>
          <w:rStyle w:val="Char3"/>
          <w:rFonts w:hint="cs"/>
          <w:rtl/>
        </w:rPr>
        <w:t>ی</w:t>
      </w:r>
      <w:r w:rsidR="003E644C" w:rsidRPr="0031765E">
        <w:rPr>
          <w:rStyle w:val="Char3"/>
          <w:rFonts w:hint="cs"/>
          <w:rtl/>
        </w:rPr>
        <w:t xml:space="preserve"> در بدو حکومتش با از دست رفتن خراسان و عراق عجم مواجه شد. بعد از </w:t>
      </w:r>
      <w:r w:rsidR="00D608B9" w:rsidRPr="0031765E">
        <w:rPr>
          <w:rStyle w:val="Char3"/>
          <w:rFonts w:hint="cs"/>
          <w:rtl/>
        </w:rPr>
        <w:t>ی</w:t>
      </w:r>
      <w:r w:rsidR="003E644C" w:rsidRPr="0031765E">
        <w:rPr>
          <w:rStyle w:val="Char3"/>
          <w:rFonts w:hint="cs"/>
          <w:rtl/>
        </w:rPr>
        <w:t>کسال که صرف حل مشکل خوارزم نمود، برا</w:t>
      </w:r>
      <w:r w:rsidR="00D608B9" w:rsidRPr="0031765E">
        <w:rPr>
          <w:rStyle w:val="Char3"/>
          <w:rFonts w:hint="cs"/>
          <w:rtl/>
        </w:rPr>
        <w:t>ی</w:t>
      </w:r>
      <w:r w:rsidR="003E644C" w:rsidRPr="0031765E">
        <w:rPr>
          <w:rStyle w:val="Char3"/>
          <w:rFonts w:hint="cs"/>
          <w:rtl/>
        </w:rPr>
        <w:t xml:space="preserve"> بازپس‌گ</w:t>
      </w:r>
      <w:r w:rsidR="00D608B9" w:rsidRPr="0031765E">
        <w:rPr>
          <w:rStyle w:val="Char3"/>
          <w:rFonts w:hint="cs"/>
          <w:rtl/>
        </w:rPr>
        <w:t>ی</w:t>
      </w:r>
      <w:r w:rsidR="003E644C" w:rsidRPr="0031765E">
        <w:rPr>
          <w:rStyle w:val="Char3"/>
          <w:rFonts w:hint="cs"/>
          <w:rtl/>
        </w:rPr>
        <w:t>ر</w:t>
      </w:r>
      <w:r w:rsidR="00D608B9" w:rsidRPr="0031765E">
        <w:rPr>
          <w:rStyle w:val="Char3"/>
          <w:rFonts w:hint="cs"/>
          <w:rtl/>
        </w:rPr>
        <w:t>ی</w:t>
      </w:r>
      <w:r w:rsidR="003E644C" w:rsidRPr="0031765E">
        <w:rPr>
          <w:rStyle w:val="Char3"/>
          <w:rFonts w:hint="cs"/>
          <w:rtl/>
        </w:rPr>
        <w:t xml:space="preserve"> مناطق از دست رفته حرکت کرد. در سال 605 هرات به تصرف سلطان درآمد سلطان وال</w:t>
      </w:r>
      <w:r w:rsidR="00D608B9" w:rsidRPr="0031765E">
        <w:rPr>
          <w:rStyle w:val="Char3"/>
          <w:rFonts w:hint="cs"/>
          <w:rtl/>
        </w:rPr>
        <w:t>ی</w:t>
      </w:r>
      <w:r w:rsidR="003E644C" w:rsidRPr="0031765E">
        <w:rPr>
          <w:rStyle w:val="Char3"/>
          <w:rFonts w:hint="cs"/>
          <w:rtl/>
        </w:rPr>
        <w:t xml:space="preserve"> بنام سعدالد</w:t>
      </w:r>
      <w:r w:rsidR="00D608B9" w:rsidRPr="0031765E">
        <w:rPr>
          <w:rStyle w:val="Char3"/>
          <w:rFonts w:hint="cs"/>
          <w:rtl/>
        </w:rPr>
        <w:t>ی</w:t>
      </w:r>
      <w:r w:rsidR="003E644C" w:rsidRPr="0031765E">
        <w:rPr>
          <w:rStyle w:val="Char3"/>
          <w:rFonts w:hint="cs"/>
          <w:rtl/>
        </w:rPr>
        <w:t>ن را که در لباس درو</w:t>
      </w:r>
      <w:r w:rsidR="00D608B9" w:rsidRPr="0031765E">
        <w:rPr>
          <w:rStyle w:val="Char3"/>
          <w:rFonts w:hint="cs"/>
          <w:rtl/>
        </w:rPr>
        <w:t>ی</w:t>
      </w:r>
      <w:r w:rsidR="003E644C" w:rsidRPr="0031765E">
        <w:rPr>
          <w:rStyle w:val="Char3"/>
          <w:rFonts w:hint="cs"/>
          <w:rtl/>
        </w:rPr>
        <w:t>ش‌ها م</w:t>
      </w:r>
      <w:r w:rsidR="00D608B9" w:rsidRPr="0031765E">
        <w:rPr>
          <w:rStyle w:val="Char3"/>
          <w:rFonts w:hint="cs"/>
          <w:rtl/>
        </w:rPr>
        <w:t>ی</w:t>
      </w:r>
      <w:r w:rsidR="003E644C" w:rsidRPr="0031765E">
        <w:rPr>
          <w:rStyle w:val="Char3"/>
          <w:rFonts w:hint="cs"/>
          <w:rtl/>
        </w:rPr>
        <w:t>‌خواست فرار کند اس</w:t>
      </w:r>
      <w:r w:rsidR="00D608B9" w:rsidRPr="0031765E">
        <w:rPr>
          <w:rStyle w:val="Char3"/>
          <w:rFonts w:hint="cs"/>
          <w:rtl/>
        </w:rPr>
        <w:t>ی</w:t>
      </w:r>
      <w:r w:rsidR="003E644C" w:rsidRPr="0031765E">
        <w:rPr>
          <w:rStyle w:val="Char3"/>
          <w:rFonts w:hint="cs"/>
          <w:rtl/>
        </w:rPr>
        <w:t>ر کرد. و بعد از آنکه مال مردم را از او گرفت، و</w:t>
      </w:r>
      <w:r w:rsidR="00D608B9" w:rsidRPr="0031765E">
        <w:rPr>
          <w:rStyle w:val="Char3"/>
          <w:rFonts w:hint="cs"/>
          <w:rtl/>
        </w:rPr>
        <w:t>ی</w:t>
      </w:r>
      <w:r w:rsidR="003E644C" w:rsidRPr="0031765E">
        <w:rPr>
          <w:rStyle w:val="Char3"/>
          <w:rFonts w:hint="cs"/>
          <w:rtl/>
        </w:rPr>
        <w:t xml:space="preserve"> را کشت. سلطان اموال مردم هرات را به آنان بازگرداند. همچن</w:t>
      </w:r>
      <w:r w:rsidR="00D608B9" w:rsidRPr="0031765E">
        <w:rPr>
          <w:rStyle w:val="Char3"/>
          <w:rFonts w:hint="cs"/>
          <w:rtl/>
        </w:rPr>
        <w:t>ی</w:t>
      </w:r>
      <w:r w:rsidR="003E644C" w:rsidRPr="0031765E">
        <w:rPr>
          <w:rStyle w:val="Char3"/>
          <w:rFonts w:hint="cs"/>
          <w:rtl/>
        </w:rPr>
        <w:t>ن ل</w:t>
      </w:r>
      <w:r w:rsidR="00D608B9" w:rsidRPr="0031765E">
        <w:rPr>
          <w:rStyle w:val="Char3"/>
          <w:rFonts w:hint="cs"/>
          <w:rtl/>
        </w:rPr>
        <w:t>ی</w:t>
      </w:r>
      <w:r w:rsidR="003E644C" w:rsidRPr="0031765E">
        <w:rPr>
          <w:rStyle w:val="Char3"/>
          <w:rFonts w:hint="cs"/>
          <w:rtl/>
        </w:rPr>
        <w:t xml:space="preserve">ک </w:t>
      </w:r>
      <w:r w:rsidR="00D608B9" w:rsidRPr="0031765E">
        <w:rPr>
          <w:rStyle w:val="Char3"/>
          <w:rFonts w:hint="cs"/>
          <w:rtl/>
        </w:rPr>
        <w:t>ی</w:t>
      </w:r>
      <w:r w:rsidR="003E644C" w:rsidRPr="0031765E">
        <w:rPr>
          <w:rStyle w:val="Char3"/>
          <w:rFonts w:hint="cs"/>
          <w:rtl/>
        </w:rPr>
        <w:t>ک</w:t>
      </w:r>
      <w:r w:rsidR="00D608B9" w:rsidRPr="0031765E">
        <w:rPr>
          <w:rStyle w:val="Char3"/>
          <w:rFonts w:hint="cs"/>
          <w:rtl/>
        </w:rPr>
        <w:t>ی</w:t>
      </w:r>
      <w:r w:rsidR="003E644C" w:rsidRPr="0031765E">
        <w:rPr>
          <w:rStyle w:val="Char3"/>
          <w:rFonts w:hint="cs"/>
          <w:rtl/>
        </w:rPr>
        <w:t xml:space="preserve"> از سردسته دزدان نواح</w:t>
      </w:r>
      <w:r w:rsidR="00D608B9" w:rsidRPr="0031765E">
        <w:rPr>
          <w:rStyle w:val="Char3"/>
          <w:rFonts w:hint="cs"/>
          <w:rtl/>
        </w:rPr>
        <w:t>ی</w:t>
      </w:r>
      <w:r w:rsidR="003E644C" w:rsidRPr="0031765E">
        <w:rPr>
          <w:rStyle w:val="Char3"/>
          <w:rFonts w:hint="cs"/>
          <w:rtl/>
        </w:rPr>
        <w:t xml:space="preserve"> هرات بدست سلطان به قتل م</w:t>
      </w:r>
      <w:r w:rsidR="00D608B9" w:rsidRPr="0031765E">
        <w:rPr>
          <w:rStyle w:val="Char3"/>
          <w:rFonts w:hint="cs"/>
          <w:rtl/>
        </w:rPr>
        <w:t>ی</w:t>
      </w:r>
      <w:r w:rsidR="003E644C" w:rsidRPr="0031765E">
        <w:rPr>
          <w:rStyle w:val="Char3"/>
          <w:rFonts w:hint="cs"/>
          <w:rtl/>
        </w:rPr>
        <w:t xml:space="preserve">‌رسد. در سال 603 سلطان محمد </w:t>
      </w:r>
      <w:r w:rsidR="00BE00CC" w:rsidRPr="0031765E">
        <w:rPr>
          <w:rStyle w:val="Char3"/>
          <w:rFonts w:hint="cs"/>
          <w:rtl/>
        </w:rPr>
        <w:t>به درخواست علماء و بزرگان بخارا</w:t>
      </w:r>
      <w:r w:rsidR="003E644C" w:rsidRPr="0031765E">
        <w:rPr>
          <w:rStyle w:val="Char3"/>
          <w:rFonts w:hint="cs"/>
          <w:rtl/>
        </w:rPr>
        <w:t xml:space="preserve"> آن شهر که از دست سلطان سنجر از متحدان قراختائ</w:t>
      </w:r>
      <w:r w:rsidR="00D608B9" w:rsidRPr="0031765E">
        <w:rPr>
          <w:rStyle w:val="Char3"/>
          <w:rFonts w:hint="cs"/>
          <w:rtl/>
        </w:rPr>
        <w:t>ی</w:t>
      </w:r>
      <w:r w:rsidR="003E644C" w:rsidRPr="0031765E">
        <w:rPr>
          <w:rStyle w:val="Char3"/>
          <w:rFonts w:hint="cs"/>
          <w:rtl/>
        </w:rPr>
        <w:t>ان به جان آمده بودند را آزاد کرد و کم</w:t>
      </w:r>
      <w:r w:rsidR="00D608B9" w:rsidRPr="0031765E">
        <w:rPr>
          <w:rStyle w:val="Char3"/>
          <w:rFonts w:hint="cs"/>
          <w:rtl/>
        </w:rPr>
        <w:t>ی</w:t>
      </w:r>
      <w:r w:rsidR="003E644C" w:rsidRPr="0031765E">
        <w:rPr>
          <w:rStyle w:val="Char3"/>
          <w:rFonts w:hint="cs"/>
          <w:rtl/>
        </w:rPr>
        <w:t xml:space="preserve"> بعد با کمک سلطان عثمان خان سمرقند ا</w:t>
      </w:r>
      <w:r w:rsidR="00D608B9" w:rsidRPr="0031765E">
        <w:rPr>
          <w:rStyle w:val="Char3"/>
          <w:rFonts w:hint="cs"/>
          <w:rtl/>
        </w:rPr>
        <w:t>ی</w:t>
      </w:r>
      <w:r w:rsidR="003E644C" w:rsidRPr="0031765E">
        <w:rPr>
          <w:rStyle w:val="Char3"/>
          <w:rFonts w:hint="cs"/>
          <w:rtl/>
        </w:rPr>
        <w:t>ن شهر ن</w:t>
      </w:r>
      <w:r w:rsidR="00D608B9" w:rsidRPr="0031765E">
        <w:rPr>
          <w:rStyle w:val="Char3"/>
          <w:rFonts w:hint="cs"/>
          <w:rtl/>
        </w:rPr>
        <w:t>ی</w:t>
      </w:r>
      <w:r w:rsidR="003E644C" w:rsidRPr="0031765E">
        <w:rPr>
          <w:rStyle w:val="Char3"/>
          <w:rFonts w:hint="cs"/>
          <w:rtl/>
        </w:rPr>
        <w:t>ز به تصرف سلطان درآمد. تصرف ا</w:t>
      </w:r>
      <w:r w:rsidR="00D608B9" w:rsidRPr="0031765E">
        <w:rPr>
          <w:rStyle w:val="Char3"/>
          <w:rFonts w:hint="cs"/>
          <w:rtl/>
        </w:rPr>
        <w:t>ی</w:t>
      </w:r>
      <w:r w:rsidR="003E644C" w:rsidRPr="0031765E">
        <w:rPr>
          <w:rStyle w:val="Char3"/>
          <w:rFonts w:hint="cs"/>
          <w:rtl/>
        </w:rPr>
        <w:t>ن مناطق بر اعتبار سلطان در ماوراءالنهر افزود و مسلمانان آن مناطق با کمک او از ز</w:t>
      </w:r>
      <w:r w:rsidR="00D608B9" w:rsidRPr="0031765E">
        <w:rPr>
          <w:rStyle w:val="Char3"/>
          <w:rFonts w:hint="cs"/>
          <w:rtl/>
        </w:rPr>
        <w:t>ی</w:t>
      </w:r>
      <w:r w:rsidR="003E644C" w:rsidRPr="0031765E">
        <w:rPr>
          <w:rStyle w:val="Char3"/>
          <w:rFonts w:hint="cs"/>
          <w:rtl/>
        </w:rPr>
        <w:t xml:space="preserve">ر </w:t>
      </w:r>
      <w:r w:rsidR="00D608B9" w:rsidRPr="0031765E">
        <w:rPr>
          <w:rStyle w:val="Char3"/>
          <w:rFonts w:hint="cs"/>
          <w:rtl/>
        </w:rPr>
        <w:t>ی</w:t>
      </w:r>
      <w:r w:rsidR="003E644C" w:rsidRPr="0031765E">
        <w:rPr>
          <w:rStyle w:val="Char3"/>
          <w:rFonts w:hint="cs"/>
          <w:rtl/>
        </w:rPr>
        <w:t>وغ کفار آزاد شدند. بعد از آن قراختائ</w:t>
      </w:r>
      <w:r w:rsidR="00D608B9" w:rsidRPr="0031765E">
        <w:rPr>
          <w:rStyle w:val="Char3"/>
          <w:rFonts w:hint="cs"/>
          <w:rtl/>
        </w:rPr>
        <w:t>ی</w:t>
      </w:r>
      <w:r w:rsidR="003E644C" w:rsidRPr="0031765E">
        <w:rPr>
          <w:rStyle w:val="Char3"/>
          <w:rFonts w:hint="cs"/>
          <w:rtl/>
        </w:rPr>
        <w:t>ان با کمک دو تن از فرماندهان سلطان بنام‌ها</w:t>
      </w:r>
      <w:r w:rsidR="00D608B9" w:rsidRPr="0031765E">
        <w:rPr>
          <w:rStyle w:val="Char3"/>
          <w:rFonts w:hint="cs"/>
          <w:rtl/>
        </w:rPr>
        <w:t>ی</w:t>
      </w:r>
      <w:r w:rsidR="003E644C" w:rsidRPr="0031765E">
        <w:rPr>
          <w:rStyle w:val="Char3"/>
          <w:rFonts w:hint="cs"/>
          <w:rtl/>
        </w:rPr>
        <w:t xml:space="preserve"> اسپهبد کبود جامه و رکن‌الد</w:t>
      </w:r>
      <w:r w:rsidR="00D608B9" w:rsidRPr="0031765E">
        <w:rPr>
          <w:rStyle w:val="Char3"/>
          <w:rFonts w:hint="cs"/>
          <w:rtl/>
        </w:rPr>
        <w:t>ی</w:t>
      </w:r>
      <w:r w:rsidR="003E644C" w:rsidRPr="0031765E">
        <w:rPr>
          <w:rStyle w:val="Char3"/>
          <w:rFonts w:hint="cs"/>
          <w:rtl/>
        </w:rPr>
        <w:t>ن کبود جامه سلطان را سخت شکست م</w:t>
      </w:r>
      <w:r w:rsidR="00D608B9" w:rsidRPr="0031765E">
        <w:rPr>
          <w:rStyle w:val="Char3"/>
          <w:rFonts w:hint="cs"/>
          <w:rtl/>
        </w:rPr>
        <w:t>ی</w:t>
      </w:r>
      <w:r w:rsidR="003E644C" w:rsidRPr="0031765E">
        <w:rPr>
          <w:rStyle w:val="Char3"/>
          <w:rFonts w:hint="cs"/>
          <w:rtl/>
        </w:rPr>
        <w:t>‌دهند. آندو خ</w:t>
      </w:r>
      <w:r w:rsidR="00D608B9" w:rsidRPr="0031765E">
        <w:rPr>
          <w:rStyle w:val="Char3"/>
          <w:rFonts w:hint="cs"/>
          <w:rtl/>
        </w:rPr>
        <w:t>ی</w:t>
      </w:r>
      <w:r w:rsidR="003E644C" w:rsidRPr="0031765E">
        <w:rPr>
          <w:rStyle w:val="Char3"/>
          <w:rFonts w:hint="cs"/>
          <w:rtl/>
        </w:rPr>
        <w:t>انتکار بعد از شکست جناح راست لشکر دشمن م</w:t>
      </w:r>
      <w:r w:rsidR="00D608B9" w:rsidRPr="0031765E">
        <w:rPr>
          <w:rStyle w:val="Char3"/>
          <w:rFonts w:hint="cs"/>
          <w:rtl/>
        </w:rPr>
        <w:t>ی</w:t>
      </w:r>
      <w:r w:rsidR="003E644C" w:rsidRPr="0031765E">
        <w:rPr>
          <w:rStyle w:val="Char3"/>
          <w:rFonts w:hint="cs"/>
          <w:rtl/>
        </w:rPr>
        <w:t>دان نبرد را خال</w:t>
      </w:r>
      <w:r w:rsidR="00D608B9" w:rsidRPr="0031765E">
        <w:rPr>
          <w:rStyle w:val="Char3"/>
          <w:rFonts w:hint="cs"/>
          <w:rtl/>
        </w:rPr>
        <w:t>ی</w:t>
      </w:r>
      <w:r w:rsidR="003E644C" w:rsidRPr="0031765E">
        <w:rPr>
          <w:rStyle w:val="Char3"/>
          <w:rFonts w:hint="cs"/>
          <w:rtl/>
        </w:rPr>
        <w:t xml:space="preserve"> کرده و عقب‌نش</w:t>
      </w:r>
      <w:r w:rsidR="00D608B9" w:rsidRPr="0031765E">
        <w:rPr>
          <w:rStyle w:val="Char3"/>
          <w:rFonts w:hint="cs"/>
          <w:rtl/>
        </w:rPr>
        <w:t>ی</w:t>
      </w:r>
      <w:r w:rsidR="003E644C" w:rsidRPr="0031765E">
        <w:rPr>
          <w:rStyle w:val="Char3"/>
          <w:rFonts w:hint="cs"/>
          <w:rtl/>
        </w:rPr>
        <w:t>ن</w:t>
      </w:r>
      <w:r w:rsidR="00D608B9" w:rsidRPr="0031765E">
        <w:rPr>
          <w:rStyle w:val="Char3"/>
          <w:rFonts w:hint="cs"/>
          <w:rtl/>
        </w:rPr>
        <w:t>ی</w:t>
      </w:r>
      <w:r w:rsidR="003E644C" w:rsidRPr="0031765E">
        <w:rPr>
          <w:rStyle w:val="Char3"/>
          <w:rFonts w:hint="cs"/>
          <w:rtl/>
        </w:rPr>
        <w:t xml:space="preserve"> م</w:t>
      </w:r>
      <w:r w:rsidR="00D608B9" w:rsidRPr="0031765E">
        <w:rPr>
          <w:rStyle w:val="Char3"/>
          <w:rFonts w:hint="cs"/>
          <w:rtl/>
        </w:rPr>
        <w:t>ی</w:t>
      </w:r>
      <w:r w:rsidR="003E644C" w:rsidRPr="0031765E">
        <w:rPr>
          <w:rStyle w:val="Char3"/>
          <w:rFonts w:hint="cs"/>
          <w:rtl/>
        </w:rPr>
        <w:t>‌کنند در نت</w:t>
      </w:r>
      <w:r w:rsidR="00D608B9" w:rsidRPr="0031765E">
        <w:rPr>
          <w:rStyle w:val="Char3"/>
          <w:rFonts w:hint="cs"/>
          <w:rtl/>
        </w:rPr>
        <w:t>ی</w:t>
      </w:r>
      <w:r w:rsidR="003E644C" w:rsidRPr="0031765E">
        <w:rPr>
          <w:rStyle w:val="Char3"/>
          <w:rFonts w:hint="cs"/>
          <w:rtl/>
        </w:rPr>
        <w:t>جه عل</w:t>
      </w:r>
      <w:r w:rsidR="00D608B9" w:rsidRPr="0031765E">
        <w:rPr>
          <w:rStyle w:val="Char3"/>
          <w:rFonts w:hint="cs"/>
          <w:rtl/>
        </w:rPr>
        <w:t>ی</w:t>
      </w:r>
      <w:r w:rsidR="003E644C" w:rsidRPr="0031765E">
        <w:rPr>
          <w:rStyle w:val="Char3"/>
          <w:rFonts w:hint="cs"/>
          <w:rtl/>
        </w:rPr>
        <w:t>رغم مقاومت شد</w:t>
      </w:r>
      <w:r w:rsidR="00D608B9" w:rsidRPr="0031765E">
        <w:rPr>
          <w:rStyle w:val="Char3"/>
          <w:rFonts w:hint="cs"/>
          <w:rtl/>
        </w:rPr>
        <w:t>ی</w:t>
      </w:r>
      <w:r w:rsidR="003E644C" w:rsidRPr="0031765E">
        <w:rPr>
          <w:rStyle w:val="Char3"/>
          <w:rFonts w:hint="cs"/>
          <w:rtl/>
        </w:rPr>
        <w:t>د سلطان بر لشکر او هز</w:t>
      </w:r>
      <w:r w:rsidR="00D608B9" w:rsidRPr="0031765E">
        <w:rPr>
          <w:rStyle w:val="Char3"/>
          <w:rFonts w:hint="cs"/>
          <w:rtl/>
        </w:rPr>
        <w:t>ی</w:t>
      </w:r>
      <w:r w:rsidR="003E644C" w:rsidRPr="0031765E">
        <w:rPr>
          <w:rStyle w:val="Char3"/>
          <w:rFonts w:hint="cs"/>
          <w:rtl/>
        </w:rPr>
        <w:t>مت م</w:t>
      </w:r>
      <w:r w:rsidR="00D608B9" w:rsidRPr="0031765E">
        <w:rPr>
          <w:rStyle w:val="Char3"/>
          <w:rFonts w:hint="cs"/>
          <w:rtl/>
        </w:rPr>
        <w:t>ی</w:t>
      </w:r>
      <w:r w:rsidR="003E644C" w:rsidRPr="0031765E">
        <w:rPr>
          <w:rStyle w:val="Char3"/>
          <w:rFonts w:hint="cs"/>
          <w:rtl/>
        </w:rPr>
        <w:t>‌افتد. سلطان شکست خورده به خوارزم برم</w:t>
      </w:r>
      <w:r w:rsidR="00D608B9" w:rsidRPr="0031765E">
        <w:rPr>
          <w:rStyle w:val="Char3"/>
          <w:rFonts w:hint="cs"/>
          <w:rtl/>
        </w:rPr>
        <w:t>ی</w:t>
      </w:r>
      <w:r w:rsidR="003E644C" w:rsidRPr="0031765E">
        <w:rPr>
          <w:rStyle w:val="Char3"/>
          <w:rFonts w:hint="cs"/>
          <w:rtl/>
        </w:rPr>
        <w:t>‌گردد و بسرعت لشکرش را سازمانده</w:t>
      </w:r>
      <w:r w:rsidR="00D608B9" w:rsidRPr="0031765E">
        <w:rPr>
          <w:rStyle w:val="Char3"/>
          <w:rFonts w:hint="cs"/>
          <w:rtl/>
        </w:rPr>
        <w:t>ی</w:t>
      </w:r>
      <w:r w:rsidR="003E644C" w:rsidRPr="0031765E">
        <w:rPr>
          <w:rStyle w:val="Char3"/>
          <w:rFonts w:hint="cs"/>
          <w:rtl/>
        </w:rPr>
        <w:t xml:space="preserve"> م</w:t>
      </w:r>
      <w:r w:rsidR="00D608B9" w:rsidRPr="0031765E">
        <w:rPr>
          <w:rStyle w:val="Char3"/>
          <w:rFonts w:hint="cs"/>
          <w:rtl/>
        </w:rPr>
        <w:t>ی</w:t>
      </w:r>
      <w:r w:rsidR="003E644C" w:rsidRPr="0031765E">
        <w:rPr>
          <w:rStyle w:val="Char3"/>
          <w:rFonts w:hint="cs"/>
          <w:rtl/>
        </w:rPr>
        <w:t>‌کند و کسان</w:t>
      </w:r>
      <w:r w:rsidR="00D608B9" w:rsidRPr="0031765E">
        <w:rPr>
          <w:rStyle w:val="Char3"/>
          <w:rFonts w:hint="cs"/>
          <w:rtl/>
        </w:rPr>
        <w:t>ی</w:t>
      </w:r>
      <w:r w:rsidR="003E644C" w:rsidRPr="0031765E">
        <w:rPr>
          <w:rStyle w:val="Char3"/>
          <w:rFonts w:hint="cs"/>
          <w:rtl/>
        </w:rPr>
        <w:t xml:space="preserve"> که در خلال غ</w:t>
      </w:r>
      <w:r w:rsidR="00D608B9" w:rsidRPr="0031765E">
        <w:rPr>
          <w:rStyle w:val="Char3"/>
          <w:rFonts w:hint="cs"/>
          <w:rtl/>
        </w:rPr>
        <w:t>ی</w:t>
      </w:r>
      <w:r w:rsidR="003E644C" w:rsidRPr="0031765E">
        <w:rPr>
          <w:rStyle w:val="Char3"/>
          <w:rFonts w:hint="cs"/>
          <w:rtl/>
        </w:rPr>
        <w:t>بت او فکرها</w:t>
      </w:r>
      <w:r w:rsidR="00D608B9" w:rsidRPr="0031765E">
        <w:rPr>
          <w:rStyle w:val="Char3"/>
          <w:rFonts w:hint="cs"/>
          <w:rtl/>
        </w:rPr>
        <w:t>یی</w:t>
      </w:r>
      <w:r w:rsidR="003E644C" w:rsidRPr="0031765E">
        <w:rPr>
          <w:rStyle w:val="Char3"/>
          <w:rFonts w:hint="cs"/>
          <w:rtl/>
        </w:rPr>
        <w:t xml:space="preserve"> داشتند سر جا</w:t>
      </w:r>
      <w:r w:rsidR="00D608B9" w:rsidRPr="0031765E">
        <w:rPr>
          <w:rStyle w:val="Char3"/>
          <w:rFonts w:hint="cs"/>
          <w:rtl/>
        </w:rPr>
        <w:t>ی</w:t>
      </w:r>
      <w:r w:rsidR="003E644C" w:rsidRPr="0031765E">
        <w:rPr>
          <w:rStyle w:val="Char3"/>
          <w:rFonts w:hint="cs"/>
          <w:rtl/>
        </w:rPr>
        <w:t>شان م</w:t>
      </w:r>
      <w:r w:rsidR="00D608B9" w:rsidRPr="0031765E">
        <w:rPr>
          <w:rStyle w:val="Char3"/>
          <w:rFonts w:hint="cs"/>
          <w:rtl/>
        </w:rPr>
        <w:t>ی</w:t>
      </w:r>
      <w:r w:rsidR="003E644C" w:rsidRPr="0031765E">
        <w:rPr>
          <w:rStyle w:val="Char3"/>
          <w:rFonts w:hint="cs"/>
          <w:rtl/>
        </w:rPr>
        <w:t>‌نشاند. در سال 607 نبرد ا</w:t>
      </w:r>
      <w:r w:rsidR="00D608B9" w:rsidRPr="0031765E">
        <w:rPr>
          <w:rStyle w:val="Char3"/>
          <w:rFonts w:hint="cs"/>
          <w:rtl/>
        </w:rPr>
        <w:t>ی</w:t>
      </w:r>
      <w:r w:rsidR="003E644C" w:rsidRPr="0031765E">
        <w:rPr>
          <w:rStyle w:val="Char3"/>
          <w:rFonts w:hint="cs"/>
          <w:rtl/>
        </w:rPr>
        <w:t>لامش ب</w:t>
      </w:r>
      <w:r w:rsidR="00D608B9" w:rsidRPr="0031765E">
        <w:rPr>
          <w:rStyle w:val="Char3"/>
          <w:rFonts w:hint="cs"/>
          <w:rtl/>
        </w:rPr>
        <w:t>ی</w:t>
      </w:r>
      <w:r w:rsidR="003E644C" w:rsidRPr="0031765E">
        <w:rPr>
          <w:rStyle w:val="Char3"/>
          <w:rFonts w:hint="cs"/>
          <w:rtl/>
        </w:rPr>
        <w:t>ن سلطان و قراختائ</w:t>
      </w:r>
      <w:r w:rsidR="00D608B9" w:rsidRPr="0031765E">
        <w:rPr>
          <w:rStyle w:val="Char3"/>
          <w:rFonts w:hint="cs"/>
          <w:rtl/>
        </w:rPr>
        <w:t>ی</w:t>
      </w:r>
      <w:r w:rsidR="003E644C" w:rsidRPr="0031765E">
        <w:rPr>
          <w:rStyle w:val="Char3"/>
          <w:rFonts w:hint="cs"/>
          <w:rtl/>
        </w:rPr>
        <w:t>ان رو</w:t>
      </w:r>
      <w:r w:rsidR="00D608B9" w:rsidRPr="0031765E">
        <w:rPr>
          <w:rStyle w:val="Char3"/>
          <w:rFonts w:hint="cs"/>
          <w:rtl/>
        </w:rPr>
        <w:t>ی</w:t>
      </w:r>
      <w:r w:rsidR="003E644C" w:rsidRPr="0031765E">
        <w:rPr>
          <w:rStyle w:val="Char3"/>
          <w:rFonts w:hint="cs"/>
          <w:rtl/>
        </w:rPr>
        <w:t xml:space="preserve"> داد و سلطان به</w:t>
      </w:r>
      <w:r w:rsidR="00D77F48" w:rsidRPr="0031765E">
        <w:rPr>
          <w:rStyle w:val="Char3"/>
          <w:rFonts w:hint="cs"/>
          <w:rtl/>
        </w:rPr>
        <w:t xml:space="preserve"> بزرگ‌تر</w:t>
      </w:r>
      <w:r w:rsidR="00D608B9" w:rsidRPr="0031765E">
        <w:rPr>
          <w:rStyle w:val="Char3"/>
          <w:rFonts w:hint="cs"/>
          <w:rtl/>
        </w:rPr>
        <w:t>ی</w:t>
      </w:r>
      <w:r w:rsidR="003E644C" w:rsidRPr="0031765E">
        <w:rPr>
          <w:rStyle w:val="Char3"/>
          <w:rFonts w:hint="cs"/>
          <w:rtl/>
        </w:rPr>
        <w:t>ن پ</w:t>
      </w:r>
      <w:r w:rsidR="00D608B9" w:rsidRPr="0031765E">
        <w:rPr>
          <w:rStyle w:val="Char3"/>
          <w:rFonts w:hint="cs"/>
          <w:rtl/>
        </w:rPr>
        <w:t>ی</w:t>
      </w:r>
      <w:r w:rsidR="003E644C" w:rsidRPr="0031765E">
        <w:rPr>
          <w:rStyle w:val="Char3"/>
          <w:rFonts w:hint="cs"/>
          <w:rtl/>
        </w:rPr>
        <w:t>روز</w:t>
      </w:r>
      <w:r w:rsidR="00D608B9" w:rsidRPr="0031765E">
        <w:rPr>
          <w:rStyle w:val="Char3"/>
          <w:rFonts w:hint="cs"/>
          <w:rtl/>
        </w:rPr>
        <w:t>ی</w:t>
      </w:r>
      <w:r w:rsidR="003E644C" w:rsidRPr="0031765E">
        <w:rPr>
          <w:rStyle w:val="Char3"/>
          <w:rFonts w:hint="cs"/>
          <w:rtl/>
        </w:rPr>
        <w:t xml:space="preserve"> خود رس</w:t>
      </w:r>
      <w:r w:rsidR="00D608B9" w:rsidRPr="0031765E">
        <w:rPr>
          <w:rStyle w:val="Char3"/>
          <w:rFonts w:hint="cs"/>
          <w:rtl/>
        </w:rPr>
        <w:t>ی</w:t>
      </w:r>
      <w:r w:rsidR="003E644C" w:rsidRPr="0031765E">
        <w:rPr>
          <w:rStyle w:val="Char3"/>
          <w:rFonts w:hint="cs"/>
          <w:rtl/>
        </w:rPr>
        <w:t>د. و</w:t>
      </w:r>
      <w:r w:rsidR="00D608B9" w:rsidRPr="0031765E">
        <w:rPr>
          <w:rStyle w:val="Char3"/>
          <w:rFonts w:hint="cs"/>
          <w:rtl/>
        </w:rPr>
        <w:t>ی</w:t>
      </w:r>
      <w:r w:rsidR="003E644C" w:rsidRPr="0031765E">
        <w:rPr>
          <w:rStyle w:val="Char3"/>
          <w:rFonts w:hint="cs"/>
          <w:rtl/>
        </w:rPr>
        <w:t xml:space="preserve"> دشمن را شکست داده تا اُترار را به تصرف درآورد و مسلمانان آن مناطق را از حکومت کفار رهاند. همچن</w:t>
      </w:r>
      <w:r w:rsidR="00D608B9" w:rsidRPr="0031765E">
        <w:rPr>
          <w:rStyle w:val="Char3"/>
          <w:rFonts w:hint="cs"/>
          <w:rtl/>
        </w:rPr>
        <w:t>ی</w:t>
      </w:r>
      <w:r w:rsidR="003E644C" w:rsidRPr="0031765E">
        <w:rPr>
          <w:rStyle w:val="Char3"/>
          <w:rFonts w:hint="cs"/>
          <w:rtl/>
        </w:rPr>
        <w:t>ن از پرداخت خراج به</w:t>
      </w:r>
      <w:r w:rsidR="003C086E" w:rsidRPr="0031765E">
        <w:rPr>
          <w:rStyle w:val="Char3"/>
          <w:rFonts w:hint="cs"/>
          <w:rtl/>
        </w:rPr>
        <w:t xml:space="preserve"> آن‌ها </w:t>
      </w:r>
      <w:r w:rsidR="003E644C" w:rsidRPr="0031765E">
        <w:rPr>
          <w:rStyle w:val="Char3"/>
          <w:rFonts w:hint="cs"/>
          <w:rtl/>
        </w:rPr>
        <w:t>آسوده گرد</w:t>
      </w:r>
      <w:r w:rsidR="00D608B9" w:rsidRPr="0031765E">
        <w:rPr>
          <w:rStyle w:val="Char3"/>
          <w:rFonts w:hint="cs"/>
          <w:rtl/>
        </w:rPr>
        <w:t>ی</w:t>
      </w:r>
      <w:r w:rsidR="003E644C" w:rsidRPr="0031765E">
        <w:rPr>
          <w:rStyle w:val="Char3"/>
          <w:rFonts w:hint="cs"/>
          <w:rtl/>
        </w:rPr>
        <w:t>د. و بد</w:t>
      </w:r>
      <w:r w:rsidR="00D608B9" w:rsidRPr="0031765E">
        <w:rPr>
          <w:rStyle w:val="Char3"/>
          <w:rFonts w:hint="cs"/>
          <w:rtl/>
        </w:rPr>
        <w:t>ی</w:t>
      </w:r>
      <w:r w:rsidR="003E644C" w:rsidRPr="0031765E">
        <w:rPr>
          <w:rStyle w:val="Char3"/>
          <w:rFonts w:hint="cs"/>
          <w:rtl/>
        </w:rPr>
        <w:t>ن ترت</w:t>
      </w:r>
      <w:r w:rsidR="00D608B9" w:rsidRPr="0031765E">
        <w:rPr>
          <w:rStyle w:val="Char3"/>
          <w:rFonts w:hint="cs"/>
          <w:rtl/>
        </w:rPr>
        <w:t>ی</w:t>
      </w:r>
      <w:r w:rsidR="003E644C" w:rsidRPr="0031765E">
        <w:rPr>
          <w:rStyle w:val="Char3"/>
          <w:rFonts w:hint="cs"/>
          <w:rtl/>
        </w:rPr>
        <w:t>ب حکومت قراختائ</w:t>
      </w:r>
      <w:r w:rsidR="00D608B9" w:rsidRPr="0031765E">
        <w:rPr>
          <w:rStyle w:val="Char3"/>
          <w:rFonts w:hint="cs"/>
          <w:rtl/>
        </w:rPr>
        <w:t>ی</w:t>
      </w:r>
      <w:r w:rsidR="003E644C" w:rsidRPr="0031765E">
        <w:rPr>
          <w:rStyle w:val="Char3"/>
          <w:rFonts w:hint="cs"/>
          <w:rtl/>
        </w:rPr>
        <w:t xml:space="preserve">ان را منقرض ساخت.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سال 608 اهال</w:t>
      </w:r>
      <w:r w:rsidR="00D608B9" w:rsidRPr="0031765E">
        <w:rPr>
          <w:rStyle w:val="Char3"/>
          <w:rFonts w:hint="cs"/>
          <w:rtl/>
        </w:rPr>
        <w:t>ی</w:t>
      </w:r>
      <w:r w:rsidRPr="0031765E">
        <w:rPr>
          <w:rStyle w:val="Char3"/>
          <w:rFonts w:hint="cs"/>
          <w:rtl/>
        </w:rPr>
        <w:t xml:space="preserve"> سمرقند بدستور سلطان عثمان که ا</w:t>
      </w:r>
      <w:r w:rsidR="00D608B9" w:rsidRPr="0031765E">
        <w:rPr>
          <w:rStyle w:val="Char3"/>
          <w:rFonts w:hint="cs"/>
          <w:rtl/>
        </w:rPr>
        <w:t>ی</w:t>
      </w:r>
      <w:r w:rsidRPr="0031765E">
        <w:rPr>
          <w:rStyle w:val="Char3"/>
          <w:rFonts w:hint="cs"/>
          <w:rtl/>
        </w:rPr>
        <w:t>نک داماد سلطان محمد بود دست به کشتار سربازان خوارزم</w:t>
      </w:r>
      <w:r w:rsidR="00D608B9" w:rsidRPr="0031765E">
        <w:rPr>
          <w:rStyle w:val="Char3"/>
          <w:rFonts w:hint="cs"/>
          <w:rtl/>
        </w:rPr>
        <w:t>ی</w:t>
      </w:r>
      <w:r w:rsidRPr="0031765E">
        <w:rPr>
          <w:rStyle w:val="Char3"/>
          <w:rFonts w:hint="cs"/>
          <w:rtl/>
        </w:rPr>
        <w:t xml:space="preserve"> و مردم عاد</w:t>
      </w:r>
      <w:r w:rsidR="00D608B9" w:rsidRPr="0031765E">
        <w:rPr>
          <w:rStyle w:val="Char3"/>
          <w:rFonts w:hint="cs"/>
          <w:rtl/>
        </w:rPr>
        <w:t>ی</w:t>
      </w:r>
      <w:r w:rsidRPr="0031765E">
        <w:rPr>
          <w:rStyle w:val="Char3"/>
          <w:rFonts w:hint="cs"/>
          <w:rtl/>
        </w:rPr>
        <w:t xml:space="preserve"> خوارزم م</w:t>
      </w:r>
      <w:r w:rsidR="00D608B9" w:rsidRPr="0031765E">
        <w:rPr>
          <w:rStyle w:val="Char3"/>
          <w:rFonts w:hint="cs"/>
          <w:rtl/>
        </w:rPr>
        <w:t>ی</w:t>
      </w:r>
      <w:r w:rsidRPr="0031765E">
        <w:rPr>
          <w:rStyle w:val="Char3"/>
          <w:rFonts w:hint="cs"/>
          <w:rtl/>
        </w:rPr>
        <w:t>‌زنند. و عثمان‌خان با گورخان پادشاه جد</w:t>
      </w:r>
      <w:r w:rsidR="00D608B9" w:rsidRPr="0031765E">
        <w:rPr>
          <w:rStyle w:val="Char3"/>
          <w:rFonts w:hint="cs"/>
          <w:rtl/>
        </w:rPr>
        <w:t>ی</w:t>
      </w:r>
      <w:r w:rsidRPr="0031765E">
        <w:rPr>
          <w:rStyle w:val="Char3"/>
          <w:rFonts w:hint="cs"/>
          <w:rtl/>
        </w:rPr>
        <w:t>د قراختائ</w:t>
      </w:r>
      <w:r w:rsidR="00D608B9" w:rsidRPr="0031765E">
        <w:rPr>
          <w:rStyle w:val="Char3"/>
          <w:rFonts w:hint="cs"/>
          <w:rtl/>
        </w:rPr>
        <w:t>ی</w:t>
      </w:r>
      <w:r w:rsidRPr="0031765E">
        <w:rPr>
          <w:rStyle w:val="Char3"/>
          <w:rFonts w:hint="cs"/>
          <w:rtl/>
        </w:rPr>
        <w:t>ان متحد م</w:t>
      </w:r>
      <w:r w:rsidR="00D608B9" w:rsidRPr="0031765E">
        <w:rPr>
          <w:rStyle w:val="Char3"/>
          <w:rFonts w:hint="cs"/>
          <w:rtl/>
        </w:rPr>
        <w:t>ی</w:t>
      </w:r>
      <w:r w:rsidRPr="0031765E">
        <w:rPr>
          <w:rStyle w:val="Char3"/>
          <w:rFonts w:hint="cs"/>
          <w:rtl/>
        </w:rPr>
        <w:t>‌شود. و سمرقند دوباره تابع کفار م</w:t>
      </w:r>
      <w:r w:rsidR="00D608B9" w:rsidRPr="0031765E">
        <w:rPr>
          <w:rStyle w:val="Char3"/>
          <w:rFonts w:hint="cs"/>
          <w:rtl/>
        </w:rPr>
        <w:t>ی</w:t>
      </w:r>
      <w:r w:rsidRPr="0031765E">
        <w:rPr>
          <w:rStyle w:val="Char3"/>
          <w:rFonts w:hint="cs"/>
          <w:rtl/>
        </w:rPr>
        <w:t>‌گردد. سلطان محمد سمرقند را تصرف م</w:t>
      </w:r>
      <w:r w:rsidR="00D608B9" w:rsidRPr="0031765E">
        <w:rPr>
          <w:rStyle w:val="Char3"/>
          <w:rFonts w:hint="cs"/>
          <w:rtl/>
        </w:rPr>
        <w:t>ی</w:t>
      </w:r>
      <w:r w:rsidRPr="0031765E">
        <w:rPr>
          <w:rStyle w:val="Char3"/>
          <w:rFonts w:hint="cs"/>
          <w:rtl/>
        </w:rPr>
        <w:t>‌کند و سربازانش را که به انتقام کشته‌شدگان خود بدست بعض</w:t>
      </w:r>
      <w:r w:rsidR="00D608B9" w:rsidRPr="0031765E">
        <w:rPr>
          <w:rStyle w:val="Char3"/>
          <w:rFonts w:hint="cs"/>
          <w:rtl/>
        </w:rPr>
        <w:t>ی</w:t>
      </w:r>
      <w:r w:rsidRPr="0031765E">
        <w:rPr>
          <w:rStyle w:val="Char3"/>
          <w:rFonts w:hint="cs"/>
          <w:rtl/>
        </w:rPr>
        <w:t xml:space="preserve"> از اهال</w:t>
      </w:r>
      <w:r w:rsidR="00D608B9" w:rsidRPr="0031765E">
        <w:rPr>
          <w:rStyle w:val="Char3"/>
          <w:rFonts w:hint="cs"/>
          <w:rtl/>
        </w:rPr>
        <w:t>ی</w:t>
      </w:r>
      <w:r w:rsidRPr="0031765E">
        <w:rPr>
          <w:rStyle w:val="Char3"/>
          <w:rFonts w:hint="cs"/>
          <w:rtl/>
        </w:rPr>
        <w:t xml:space="preserve"> سمرقند دست به کشتار م</w:t>
      </w:r>
      <w:r w:rsidR="00D608B9" w:rsidRPr="0031765E">
        <w:rPr>
          <w:rStyle w:val="Char3"/>
          <w:rFonts w:hint="cs"/>
          <w:rtl/>
        </w:rPr>
        <w:t>ی</w:t>
      </w:r>
      <w:r w:rsidRPr="0031765E">
        <w:rPr>
          <w:rStyle w:val="Char3"/>
          <w:rFonts w:hint="cs"/>
          <w:rtl/>
        </w:rPr>
        <w:t>‌زنند به توص</w:t>
      </w:r>
      <w:r w:rsidR="00D608B9" w:rsidRPr="0031765E">
        <w:rPr>
          <w:rStyle w:val="Char3"/>
          <w:rFonts w:hint="cs"/>
          <w:rtl/>
        </w:rPr>
        <w:t>ی</w:t>
      </w:r>
      <w:r w:rsidRPr="0031765E">
        <w:rPr>
          <w:rStyle w:val="Char3"/>
          <w:rFonts w:hint="cs"/>
          <w:rtl/>
        </w:rPr>
        <w:t>ه علماء از ا</w:t>
      </w:r>
      <w:r w:rsidR="00D608B9" w:rsidRPr="0031765E">
        <w:rPr>
          <w:rStyle w:val="Char3"/>
          <w:rFonts w:hint="cs"/>
          <w:rtl/>
        </w:rPr>
        <w:t>ی</w:t>
      </w:r>
      <w:r w:rsidRPr="0031765E">
        <w:rPr>
          <w:rStyle w:val="Char3"/>
          <w:rFonts w:hint="cs"/>
          <w:rtl/>
        </w:rPr>
        <w:t>ن کار برحذر م</w:t>
      </w:r>
      <w:r w:rsidR="00D608B9" w:rsidRPr="0031765E">
        <w:rPr>
          <w:rStyle w:val="Char3"/>
          <w:rFonts w:hint="cs"/>
          <w:rtl/>
        </w:rPr>
        <w:t>ی</w:t>
      </w:r>
      <w:r w:rsidRPr="0031765E">
        <w:rPr>
          <w:rStyle w:val="Char3"/>
          <w:rFonts w:hint="cs"/>
          <w:rtl/>
        </w:rPr>
        <w:t>‌دارد. و</w:t>
      </w:r>
      <w:r w:rsidR="00D608B9" w:rsidRPr="0031765E">
        <w:rPr>
          <w:rStyle w:val="Char3"/>
          <w:rFonts w:hint="cs"/>
          <w:rtl/>
        </w:rPr>
        <w:t>ی</w:t>
      </w:r>
      <w:r w:rsidRPr="0031765E">
        <w:rPr>
          <w:rStyle w:val="Char3"/>
          <w:rFonts w:hint="cs"/>
          <w:rtl/>
        </w:rPr>
        <w:t xml:space="preserve"> برا</w:t>
      </w:r>
      <w:r w:rsidR="00D608B9" w:rsidRPr="0031765E">
        <w:rPr>
          <w:rStyle w:val="Char3"/>
          <w:rFonts w:hint="cs"/>
          <w:rtl/>
        </w:rPr>
        <w:t>ی</w:t>
      </w:r>
      <w:r w:rsidRPr="0031765E">
        <w:rPr>
          <w:rStyle w:val="Char3"/>
          <w:rFonts w:hint="cs"/>
          <w:rtl/>
        </w:rPr>
        <w:t xml:space="preserve"> بدست آوردن دل مردم سمرقند آنجا را دوم</w:t>
      </w:r>
      <w:r w:rsidR="00D608B9" w:rsidRPr="0031765E">
        <w:rPr>
          <w:rStyle w:val="Char3"/>
          <w:rFonts w:hint="cs"/>
          <w:rtl/>
        </w:rPr>
        <w:t>ی</w:t>
      </w:r>
      <w:r w:rsidRPr="0031765E">
        <w:rPr>
          <w:rStyle w:val="Char3"/>
          <w:rFonts w:hint="cs"/>
          <w:rtl/>
        </w:rPr>
        <w:t>ن پا</w:t>
      </w:r>
      <w:r w:rsidR="00D608B9" w:rsidRPr="0031765E">
        <w:rPr>
          <w:rStyle w:val="Char3"/>
          <w:rFonts w:hint="cs"/>
          <w:rtl/>
        </w:rPr>
        <w:t>ی</w:t>
      </w:r>
      <w:r w:rsidRPr="0031765E">
        <w:rPr>
          <w:rStyle w:val="Char3"/>
          <w:rFonts w:hint="cs"/>
          <w:rtl/>
        </w:rPr>
        <w:t>تخت خود تبد</w:t>
      </w:r>
      <w:r w:rsidR="00D608B9" w:rsidRPr="0031765E">
        <w:rPr>
          <w:rStyle w:val="Char3"/>
          <w:rFonts w:hint="cs"/>
          <w:rtl/>
        </w:rPr>
        <w:t>ی</w:t>
      </w:r>
      <w:r w:rsidRPr="0031765E">
        <w:rPr>
          <w:rStyle w:val="Char3"/>
          <w:rFonts w:hint="cs"/>
          <w:rtl/>
        </w:rPr>
        <w:t>ل م</w:t>
      </w:r>
      <w:r w:rsidR="00D608B9" w:rsidRPr="0031765E">
        <w:rPr>
          <w:rStyle w:val="Char3"/>
          <w:rFonts w:hint="cs"/>
          <w:rtl/>
        </w:rPr>
        <w:t>ی</w:t>
      </w:r>
      <w:r w:rsidRPr="0031765E">
        <w:rPr>
          <w:rStyle w:val="Char3"/>
          <w:rFonts w:hint="cs"/>
          <w:rtl/>
        </w:rPr>
        <w:t>‌کند. و دست به کارها</w:t>
      </w:r>
      <w:r w:rsidR="00D608B9" w:rsidRPr="0031765E">
        <w:rPr>
          <w:rStyle w:val="Char3"/>
          <w:rFonts w:hint="cs"/>
          <w:rtl/>
        </w:rPr>
        <w:t>ی</w:t>
      </w:r>
      <w:r w:rsidRPr="0031765E">
        <w:rPr>
          <w:rStyle w:val="Char3"/>
          <w:rFonts w:hint="cs"/>
          <w:rtl/>
        </w:rPr>
        <w:t xml:space="preserve"> عمران</w:t>
      </w:r>
      <w:r w:rsidR="00D608B9" w:rsidRPr="0031765E">
        <w:rPr>
          <w:rStyle w:val="Char3"/>
          <w:rFonts w:hint="cs"/>
          <w:rtl/>
        </w:rPr>
        <w:t>ی</w:t>
      </w:r>
      <w:r w:rsidRPr="0031765E">
        <w:rPr>
          <w:rStyle w:val="Char3"/>
          <w:rFonts w:hint="cs"/>
          <w:rtl/>
        </w:rPr>
        <w:t xml:space="preserve"> در سمرقند م</w:t>
      </w:r>
      <w:r w:rsidR="00D608B9" w:rsidRPr="0031765E">
        <w:rPr>
          <w:rStyle w:val="Char3"/>
          <w:rFonts w:hint="cs"/>
          <w:rtl/>
        </w:rPr>
        <w:t>ی</w:t>
      </w:r>
      <w:r w:rsidRPr="0031765E">
        <w:rPr>
          <w:rStyle w:val="Char3"/>
          <w:rFonts w:hint="cs"/>
          <w:rtl/>
        </w:rPr>
        <w:t>‌زند. سلطان عثمان هم به درخواست همسرش دختر سلطان محمد اعدام م</w:t>
      </w:r>
      <w:r w:rsidR="00D608B9" w:rsidRPr="0031765E">
        <w:rPr>
          <w:rStyle w:val="Char3"/>
          <w:rFonts w:hint="cs"/>
          <w:rtl/>
        </w:rPr>
        <w:t>ی</w:t>
      </w:r>
      <w:r w:rsidRPr="0031765E">
        <w:rPr>
          <w:rStyle w:val="Char3"/>
          <w:rFonts w:hint="cs"/>
          <w:rtl/>
        </w:rPr>
        <w:t>‌شود. مازندران و کرمان در 606 و 607 به تصرف سلطان محمد درآمد. در همان اوان فارس ن</w:t>
      </w:r>
      <w:r w:rsidR="00D608B9" w:rsidRPr="0031765E">
        <w:rPr>
          <w:rStyle w:val="Char3"/>
          <w:rFonts w:hint="cs"/>
          <w:rtl/>
        </w:rPr>
        <w:t>ی</w:t>
      </w:r>
      <w:r w:rsidRPr="0031765E">
        <w:rPr>
          <w:rStyle w:val="Char3"/>
          <w:rFonts w:hint="cs"/>
          <w:rtl/>
        </w:rPr>
        <w:t>ز تابع</w:t>
      </w:r>
      <w:r w:rsidR="00D608B9" w:rsidRPr="0031765E">
        <w:rPr>
          <w:rStyle w:val="Char3"/>
          <w:rFonts w:hint="cs"/>
          <w:rtl/>
        </w:rPr>
        <w:t>ی</w:t>
      </w:r>
      <w:r w:rsidRPr="0031765E">
        <w:rPr>
          <w:rStyle w:val="Char3"/>
          <w:rFonts w:hint="cs"/>
          <w:rtl/>
        </w:rPr>
        <w:t>ت خوارزمشاه را پذ</w:t>
      </w:r>
      <w:r w:rsidR="00D608B9" w:rsidRPr="0031765E">
        <w:rPr>
          <w:rStyle w:val="Char3"/>
          <w:rFonts w:hint="cs"/>
          <w:rtl/>
        </w:rPr>
        <w:t>ی</w:t>
      </w:r>
      <w:r w:rsidRPr="0031765E">
        <w:rPr>
          <w:rStyle w:val="Char3"/>
          <w:rFonts w:hint="cs"/>
          <w:rtl/>
        </w:rPr>
        <w:t>رفت در 612 سلطان محمد دولت غور</w:t>
      </w:r>
      <w:r w:rsidR="00D608B9" w:rsidRPr="0031765E">
        <w:rPr>
          <w:rStyle w:val="Char3"/>
          <w:rFonts w:hint="cs"/>
          <w:rtl/>
        </w:rPr>
        <w:t>ی</w:t>
      </w:r>
      <w:r w:rsidRPr="0031765E">
        <w:rPr>
          <w:rStyle w:val="Char3"/>
          <w:rFonts w:hint="cs"/>
          <w:rtl/>
        </w:rPr>
        <w:t>ان را در هرات منقرض کرد و بر هرات و غزنه و ف</w:t>
      </w:r>
      <w:r w:rsidR="00D608B9" w:rsidRPr="0031765E">
        <w:rPr>
          <w:rStyle w:val="Char3"/>
          <w:rFonts w:hint="cs"/>
          <w:rtl/>
        </w:rPr>
        <w:t>ی</w:t>
      </w:r>
      <w:r w:rsidRPr="0031765E">
        <w:rPr>
          <w:rStyle w:val="Char3"/>
          <w:rFonts w:hint="cs"/>
          <w:rtl/>
        </w:rPr>
        <w:t xml:space="preserve">روزکوه دست </w:t>
      </w:r>
      <w:r w:rsidR="00D608B9" w:rsidRPr="0031765E">
        <w:rPr>
          <w:rStyle w:val="Char3"/>
          <w:rFonts w:hint="cs"/>
          <w:rtl/>
        </w:rPr>
        <w:t>ی</w:t>
      </w:r>
      <w:r w:rsidRPr="0031765E">
        <w:rPr>
          <w:rStyle w:val="Char3"/>
          <w:rFonts w:hint="cs"/>
          <w:rtl/>
        </w:rPr>
        <w:t>افت. در زمستان سال 612 در جنگ</w:t>
      </w:r>
      <w:r w:rsidR="00D608B9" w:rsidRPr="0031765E">
        <w:rPr>
          <w:rStyle w:val="Char3"/>
          <w:rFonts w:hint="cs"/>
          <w:rtl/>
        </w:rPr>
        <w:t>ی</w:t>
      </w:r>
      <w:r w:rsidRPr="0031765E">
        <w:rPr>
          <w:rStyle w:val="Char3"/>
          <w:rFonts w:hint="cs"/>
          <w:rtl/>
        </w:rPr>
        <w:t xml:space="preserve"> که ب</w:t>
      </w:r>
      <w:r w:rsidR="00D608B9" w:rsidRPr="0031765E">
        <w:rPr>
          <w:rStyle w:val="Char3"/>
          <w:rFonts w:hint="cs"/>
          <w:rtl/>
        </w:rPr>
        <w:t>ی</w:t>
      </w:r>
      <w:r w:rsidRPr="0031765E">
        <w:rPr>
          <w:rStyle w:val="Char3"/>
          <w:rFonts w:hint="cs"/>
          <w:rtl/>
        </w:rPr>
        <w:t>ن سلطان محمد و جوج</w:t>
      </w:r>
      <w:r w:rsidR="00D608B9" w:rsidRPr="0031765E">
        <w:rPr>
          <w:rStyle w:val="Char3"/>
          <w:rFonts w:hint="cs"/>
          <w:rtl/>
        </w:rPr>
        <w:t>ی</w:t>
      </w:r>
      <w:r w:rsidRPr="0031765E">
        <w:rPr>
          <w:rStyle w:val="Char3"/>
          <w:rFonts w:hint="cs"/>
          <w:rtl/>
        </w:rPr>
        <w:t xml:space="preserve"> پسر چنگ</w:t>
      </w:r>
      <w:r w:rsidR="00D608B9" w:rsidRPr="0031765E">
        <w:rPr>
          <w:rStyle w:val="Char3"/>
          <w:rFonts w:hint="cs"/>
          <w:rtl/>
        </w:rPr>
        <w:t>ی</w:t>
      </w:r>
      <w:r w:rsidRPr="0031765E">
        <w:rPr>
          <w:rStyle w:val="Char3"/>
          <w:rFonts w:hint="cs"/>
          <w:rtl/>
        </w:rPr>
        <w:t>ز رو</w:t>
      </w:r>
      <w:r w:rsidR="00D608B9" w:rsidRPr="0031765E">
        <w:rPr>
          <w:rStyle w:val="Char3"/>
          <w:rFonts w:hint="cs"/>
          <w:rtl/>
        </w:rPr>
        <w:t>ی</w:t>
      </w:r>
      <w:r w:rsidRPr="0031765E">
        <w:rPr>
          <w:rStyle w:val="Char3"/>
          <w:rFonts w:hint="cs"/>
          <w:rtl/>
        </w:rPr>
        <w:t xml:space="preserve"> داد، مغولان بعد از </w:t>
      </w:r>
      <w:r w:rsidR="00D608B9" w:rsidRPr="0031765E">
        <w:rPr>
          <w:rStyle w:val="Char3"/>
          <w:rFonts w:hint="cs"/>
          <w:rtl/>
        </w:rPr>
        <w:t>ی</w:t>
      </w:r>
      <w:r w:rsidRPr="0031765E">
        <w:rPr>
          <w:rStyle w:val="Char3"/>
          <w:rFonts w:hint="cs"/>
          <w:rtl/>
        </w:rPr>
        <w:t>ک روز جنگ سخت شبانه با روشن نگه داشتن آتش‌ها</w:t>
      </w:r>
      <w:r w:rsidR="00D608B9" w:rsidRPr="0031765E">
        <w:rPr>
          <w:rStyle w:val="Char3"/>
          <w:rFonts w:hint="cs"/>
          <w:rtl/>
        </w:rPr>
        <w:t>ی</w:t>
      </w:r>
      <w:r w:rsidRPr="0031765E">
        <w:rPr>
          <w:rStyle w:val="Char3"/>
          <w:rFonts w:hint="cs"/>
          <w:rtl/>
        </w:rPr>
        <w:t xml:space="preserve"> خود گر</w:t>
      </w:r>
      <w:r w:rsidR="00D608B9" w:rsidRPr="0031765E">
        <w:rPr>
          <w:rStyle w:val="Char3"/>
          <w:rFonts w:hint="cs"/>
          <w:rtl/>
        </w:rPr>
        <w:t>ی</w:t>
      </w:r>
      <w:r w:rsidRPr="0031765E">
        <w:rPr>
          <w:rStyle w:val="Char3"/>
          <w:rFonts w:hint="cs"/>
          <w:rtl/>
        </w:rPr>
        <w:t>ختند. ا</w:t>
      </w:r>
      <w:r w:rsidR="00D608B9" w:rsidRPr="0031765E">
        <w:rPr>
          <w:rStyle w:val="Char3"/>
          <w:rFonts w:hint="cs"/>
          <w:rtl/>
        </w:rPr>
        <w:t>ی</w:t>
      </w:r>
      <w:r w:rsidRPr="0031765E">
        <w:rPr>
          <w:rStyle w:val="Char3"/>
          <w:rFonts w:hint="cs"/>
          <w:rtl/>
        </w:rPr>
        <w:t>ن اول</w:t>
      </w:r>
      <w:r w:rsidR="00D608B9" w:rsidRPr="0031765E">
        <w:rPr>
          <w:rStyle w:val="Char3"/>
          <w:rFonts w:hint="cs"/>
          <w:rtl/>
        </w:rPr>
        <w:t>ی</w:t>
      </w:r>
      <w:r w:rsidRPr="0031765E">
        <w:rPr>
          <w:rStyle w:val="Char3"/>
          <w:rFonts w:hint="cs"/>
          <w:rtl/>
        </w:rPr>
        <w:t>ن برخورد سلطان با</w:t>
      </w:r>
      <w:r w:rsidR="003C086E" w:rsidRPr="0031765E">
        <w:rPr>
          <w:rStyle w:val="Char3"/>
          <w:rFonts w:hint="cs"/>
          <w:rtl/>
        </w:rPr>
        <w:t xml:space="preserve"> آن‌ها </w:t>
      </w:r>
      <w:r w:rsidRPr="0031765E">
        <w:rPr>
          <w:rStyle w:val="Char3"/>
          <w:rFonts w:hint="cs"/>
          <w:rtl/>
        </w:rPr>
        <w:t>بود. در ا</w:t>
      </w:r>
      <w:r w:rsidR="00D608B9" w:rsidRPr="0031765E">
        <w:rPr>
          <w:rStyle w:val="Char3"/>
          <w:rFonts w:hint="cs"/>
          <w:rtl/>
        </w:rPr>
        <w:t>ی</w:t>
      </w:r>
      <w:r w:rsidRPr="0031765E">
        <w:rPr>
          <w:rStyle w:val="Char3"/>
          <w:rFonts w:hint="cs"/>
          <w:rtl/>
        </w:rPr>
        <w:t>ن زمان حکومت خوارزمشاه</w:t>
      </w:r>
      <w:r w:rsidR="00D608B9" w:rsidRPr="0031765E">
        <w:rPr>
          <w:rStyle w:val="Char3"/>
          <w:rFonts w:hint="cs"/>
          <w:rtl/>
        </w:rPr>
        <w:t>ی</w:t>
      </w:r>
      <w:r w:rsidRPr="0031765E">
        <w:rPr>
          <w:rStyle w:val="Char3"/>
          <w:rFonts w:hint="cs"/>
          <w:rtl/>
        </w:rPr>
        <w:t>ان به حدود چ</w:t>
      </w:r>
      <w:r w:rsidR="00D608B9" w:rsidRPr="0031765E">
        <w:rPr>
          <w:rStyle w:val="Char3"/>
          <w:rFonts w:hint="cs"/>
          <w:rtl/>
        </w:rPr>
        <w:t>ی</w:t>
      </w:r>
      <w:r w:rsidRPr="0031765E">
        <w:rPr>
          <w:rStyle w:val="Char3"/>
          <w:rFonts w:hint="cs"/>
          <w:rtl/>
        </w:rPr>
        <w:t>ن رس</w:t>
      </w:r>
      <w:r w:rsidR="00D608B9" w:rsidRPr="0031765E">
        <w:rPr>
          <w:rStyle w:val="Char3"/>
          <w:rFonts w:hint="cs"/>
          <w:rtl/>
        </w:rPr>
        <w:t>ی</w:t>
      </w:r>
      <w:r w:rsidRPr="0031765E">
        <w:rPr>
          <w:rStyle w:val="Char3"/>
          <w:rFonts w:hint="cs"/>
          <w:rtl/>
        </w:rPr>
        <w:t>ده بود و با مغولان همسا</w:t>
      </w:r>
      <w:r w:rsidR="00D608B9" w:rsidRPr="0031765E">
        <w:rPr>
          <w:rStyle w:val="Char3"/>
          <w:rFonts w:hint="cs"/>
          <w:rtl/>
        </w:rPr>
        <w:t>ی</w:t>
      </w:r>
      <w:r w:rsidRPr="0031765E">
        <w:rPr>
          <w:rStyle w:val="Char3"/>
          <w:rFonts w:hint="cs"/>
          <w:rtl/>
        </w:rPr>
        <w:t xml:space="preserve">ه بود. </w:t>
      </w:r>
    </w:p>
    <w:p w:rsidR="003E644C" w:rsidRPr="00D2616C" w:rsidRDefault="003E644C" w:rsidP="009C6B40">
      <w:pPr>
        <w:pStyle w:val="a0"/>
        <w:rPr>
          <w:rtl/>
        </w:rPr>
      </w:pPr>
      <w:bookmarkStart w:id="346" w:name="_Toc128095540"/>
      <w:bookmarkStart w:id="347" w:name="_Toc128096104"/>
      <w:bookmarkStart w:id="348" w:name="_Toc337154478"/>
      <w:bookmarkStart w:id="349" w:name="_Toc429655156"/>
      <w:r w:rsidRPr="00D2616C">
        <w:rPr>
          <w:rFonts w:hint="cs"/>
          <w:rtl/>
        </w:rPr>
        <w:t>سلطان محمد و خلافت عباس</w:t>
      </w:r>
      <w:r w:rsidR="0032197C">
        <w:rPr>
          <w:rFonts w:hint="cs"/>
          <w:rtl/>
        </w:rPr>
        <w:t>ی</w:t>
      </w:r>
      <w:r w:rsidRPr="00C86283">
        <w:rPr>
          <w:rFonts w:cs="IRNazli"/>
          <w:vertAlign w:val="superscript"/>
          <w:rtl/>
        </w:rPr>
        <w:footnoteReference w:id="40"/>
      </w:r>
      <w:bookmarkEnd w:id="346"/>
      <w:bookmarkEnd w:id="347"/>
      <w:bookmarkEnd w:id="348"/>
      <w:bookmarkEnd w:id="349"/>
    </w:p>
    <w:p w:rsidR="003E644C" w:rsidRPr="0031765E" w:rsidRDefault="003E644C" w:rsidP="008A7A72">
      <w:pPr>
        <w:pStyle w:val="StyleComplexBLotus12ptJustifiedFirstline05cmCharCharChar3Char"/>
        <w:spacing w:line="240" w:lineRule="auto"/>
        <w:rPr>
          <w:rStyle w:val="Char3"/>
          <w:rtl/>
        </w:rPr>
      </w:pPr>
      <w:r w:rsidRPr="0031765E">
        <w:rPr>
          <w:rStyle w:val="Char3"/>
          <w:rFonts w:hint="cs"/>
          <w:rtl/>
        </w:rPr>
        <w:t>در سا‌ل‌ها</w:t>
      </w:r>
      <w:r w:rsidR="00D608B9" w:rsidRPr="0031765E">
        <w:rPr>
          <w:rStyle w:val="Char3"/>
          <w:rFonts w:hint="cs"/>
          <w:rtl/>
        </w:rPr>
        <w:t>ی</w:t>
      </w:r>
      <w:r w:rsidRPr="0031765E">
        <w:rPr>
          <w:rStyle w:val="Char3"/>
          <w:rFonts w:hint="cs"/>
          <w:rtl/>
        </w:rPr>
        <w:t xml:space="preserve"> آخر</w:t>
      </w:r>
      <w:r w:rsidR="00D608B9" w:rsidRPr="0031765E">
        <w:rPr>
          <w:rStyle w:val="Char3"/>
          <w:rFonts w:hint="cs"/>
          <w:rtl/>
        </w:rPr>
        <w:t>ی</w:t>
      </w:r>
      <w:r w:rsidRPr="0031765E">
        <w:rPr>
          <w:rStyle w:val="Char3"/>
          <w:rFonts w:hint="cs"/>
          <w:rtl/>
        </w:rPr>
        <w:t xml:space="preserve"> سلطنت تکش، ناصر خل</w:t>
      </w:r>
      <w:r w:rsidR="00D608B9" w:rsidRPr="0031765E">
        <w:rPr>
          <w:rStyle w:val="Char3"/>
          <w:rFonts w:hint="cs"/>
          <w:rtl/>
        </w:rPr>
        <w:t>ی</w:t>
      </w:r>
      <w:r w:rsidRPr="0031765E">
        <w:rPr>
          <w:rStyle w:val="Char3"/>
          <w:rFonts w:hint="cs"/>
          <w:rtl/>
        </w:rPr>
        <w:t>فه عباس</w:t>
      </w:r>
      <w:r w:rsidR="00D608B9" w:rsidRPr="0031765E">
        <w:rPr>
          <w:rStyle w:val="Char3"/>
          <w:rFonts w:hint="cs"/>
          <w:rtl/>
        </w:rPr>
        <w:t>ی</w:t>
      </w:r>
      <w:r w:rsidRPr="0031765E">
        <w:rPr>
          <w:rStyle w:val="Char3"/>
          <w:rFonts w:hint="cs"/>
          <w:rtl/>
        </w:rPr>
        <w:t xml:space="preserve"> که بعد از شکست سپاه</w:t>
      </w:r>
      <w:r w:rsidR="00D608B9" w:rsidRPr="0031765E">
        <w:rPr>
          <w:rStyle w:val="Char3"/>
          <w:rFonts w:hint="cs"/>
          <w:rtl/>
        </w:rPr>
        <w:t>ی</w:t>
      </w:r>
      <w:r w:rsidRPr="0031765E">
        <w:rPr>
          <w:rStyle w:val="Char3"/>
          <w:rFonts w:hint="cs"/>
          <w:rtl/>
        </w:rPr>
        <w:t>انش وز</w:t>
      </w:r>
      <w:r w:rsidR="00D608B9" w:rsidRPr="0031765E">
        <w:rPr>
          <w:rStyle w:val="Char3"/>
          <w:rFonts w:hint="cs"/>
          <w:rtl/>
        </w:rPr>
        <w:t>ی</w:t>
      </w:r>
      <w:r w:rsidRPr="0031765E">
        <w:rPr>
          <w:rStyle w:val="Char3"/>
          <w:rFonts w:hint="cs"/>
          <w:rtl/>
        </w:rPr>
        <w:t>رش به دست ا</w:t>
      </w:r>
      <w:r w:rsidR="00D608B9" w:rsidRPr="0031765E">
        <w:rPr>
          <w:rStyle w:val="Char3"/>
          <w:rFonts w:hint="cs"/>
          <w:rtl/>
        </w:rPr>
        <w:t>ی</w:t>
      </w:r>
      <w:r w:rsidRPr="0031765E">
        <w:rPr>
          <w:rStyle w:val="Char3"/>
          <w:rFonts w:hint="cs"/>
          <w:rtl/>
        </w:rPr>
        <w:t>ن خوارزمشاه، پ</w:t>
      </w:r>
      <w:r w:rsidR="00D608B9" w:rsidRPr="0031765E">
        <w:rPr>
          <w:rStyle w:val="Char3"/>
          <w:rFonts w:hint="cs"/>
          <w:rtl/>
        </w:rPr>
        <w:t>ی</w:t>
      </w:r>
      <w:r w:rsidRPr="0031765E">
        <w:rPr>
          <w:rStyle w:val="Char3"/>
          <w:rFonts w:hint="cs"/>
          <w:rtl/>
        </w:rPr>
        <w:t>وسته از قصد او ب</w:t>
      </w:r>
      <w:r w:rsidR="00D608B9" w:rsidRPr="0031765E">
        <w:rPr>
          <w:rStyle w:val="Char3"/>
          <w:rFonts w:hint="cs"/>
          <w:rtl/>
        </w:rPr>
        <w:t>ی</w:t>
      </w:r>
      <w:r w:rsidRPr="0031765E">
        <w:rPr>
          <w:rStyle w:val="Char3"/>
          <w:rFonts w:hint="cs"/>
          <w:rtl/>
        </w:rPr>
        <w:t>م داشت با پادشاهان غور در تحر</w:t>
      </w:r>
      <w:r w:rsidR="00D608B9" w:rsidRPr="0031765E">
        <w:rPr>
          <w:rStyle w:val="Char3"/>
          <w:rFonts w:hint="cs"/>
          <w:rtl/>
        </w:rPr>
        <w:t>ی</w:t>
      </w:r>
      <w:r w:rsidRPr="0031765E">
        <w:rPr>
          <w:rStyle w:val="Char3"/>
          <w:rFonts w:hint="cs"/>
          <w:rtl/>
        </w:rPr>
        <w:t>ک ا</w:t>
      </w:r>
      <w:r w:rsidR="00D608B9" w:rsidRPr="0031765E">
        <w:rPr>
          <w:rStyle w:val="Char3"/>
          <w:rFonts w:hint="cs"/>
          <w:rtl/>
        </w:rPr>
        <w:t>ی</w:t>
      </w:r>
      <w:r w:rsidRPr="0031765E">
        <w:rPr>
          <w:rStyle w:val="Char3"/>
          <w:rFonts w:hint="cs"/>
          <w:rtl/>
        </w:rPr>
        <w:t>شان به دشمن</w:t>
      </w:r>
      <w:r w:rsidR="00D608B9" w:rsidRPr="0031765E">
        <w:rPr>
          <w:rStyle w:val="Char3"/>
          <w:rFonts w:hint="cs"/>
          <w:rtl/>
        </w:rPr>
        <w:t>ی</w:t>
      </w:r>
      <w:r w:rsidRPr="0031765E">
        <w:rPr>
          <w:rStyle w:val="Char3"/>
          <w:rFonts w:hint="cs"/>
          <w:rtl/>
        </w:rPr>
        <w:t xml:space="preserve"> با خوارزمشاه</w:t>
      </w:r>
      <w:r w:rsidR="00D608B9" w:rsidRPr="0031765E">
        <w:rPr>
          <w:rStyle w:val="Char3"/>
          <w:rFonts w:hint="cs"/>
          <w:rtl/>
        </w:rPr>
        <w:t>ی</w:t>
      </w:r>
      <w:r w:rsidRPr="0031765E">
        <w:rPr>
          <w:rStyle w:val="Char3"/>
          <w:rFonts w:hint="cs"/>
          <w:rtl/>
        </w:rPr>
        <w:t>ان مشغول شد. ناصر خل</w:t>
      </w:r>
      <w:r w:rsidR="00D608B9" w:rsidRPr="0031765E">
        <w:rPr>
          <w:rStyle w:val="Char3"/>
          <w:rFonts w:hint="cs"/>
          <w:rtl/>
        </w:rPr>
        <w:t>ی</w:t>
      </w:r>
      <w:r w:rsidRPr="0031765E">
        <w:rPr>
          <w:rStyle w:val="Char3"/>
          <w:rFonts w:hint="cs"/>
          <w:rtl/>
        </w:rPr>
        <w:t>فه عباس</w:t>
      </w:r>
      <w:r w:rsidR="00D608B9" w:rsidRPr="0031765E">
        <w:rPr>
          <w:rStyle w:val="Char3"/>
          <w:rFonts w:hint="cs"/>
          <w:rtl/>
        </w:rPr>
        <w:t>ی</w:t>
      </w:r>
      <w:r w:rsidRPr="0031765E">
        <w:rPr>
          <w:rStyle w:val="Char3"/>
          <w:rFonts w:hint="cs"/>
          <w:rtl/>
        </w:rPr>
        <w:t xml:space="preserve"> که مرد</w:t>
      </w:r>
      <w:r w:rsidR="00D608B9" w:rsidRPr="0031765E">
        <w:rPr>
          <w:rStyle w:val="Char3"/>
          <w:rFonts w:hint="cs"/>
          <w:rtl/>
        </w:rPr>
        <w:t>ی</w:t>
      </w:r>
      <w:r w:rsidRPr="0031765E">
        <w:rPr>
          <w:rStyle w:val="Char3"/>
          <w:rFonts w:hint="cs"/>
          <w:rtl/>
        </w:rPr>
        <w:t xml:space="preserve"> ظالم و ناشا</w:t>
      </w:r>
      <w:r w:rsidR="00D608B9" w:rsidRPr="0031765E">
        <w:rPr>
          <w:rStyle w:val="Char3"/>
          <w:rFonts w:hint="cs"/>
          <w:rtl/>
        </w:rPr>
        <w:t>ی</w:t>
      </w:r>
      <w:r w:rsidRPr="0031765E">
        <w:rPr>
          <w:rStyle w:val="Char3"/>
          <w:rFonts w:hint="cs"/>
          <w:rtl/>
        </w:rPr>
        <w:t>ست بود بزرگان دولتش مانند خزانه</w:t>
      </w:r>
      <w:r w:rsidRPr="0031765E">
        <w:rPr>
          <w:rStyle w:val="Char3"/>
          <w:rFonts w:hint="eastAsia"/>
          <w:rtl/>
        </w:rPr>
        <w:t>‌</w:t>
      </w:r>
      <w:r w:rsidRPr="0031765E">
        <w:rPr>
          <w:rStyle w:val="Char3"/>
          <w:rFonts w:hint="cs"/>
          <w:rtl/>
        </w:rPr>
        <w:t>دار و وز</w:t>
      </w:r>
      <w:r w:rsidR="00D608B9" w:rsidRPr="0031765E">
        <w:rPr>
          <w:rStyle w:val="Char3"/>
          <w:rFonts w:hint="cs"/>
          <w:rtl/>
        </w:rPr>
        <w:t>ی</w:t>
      </w:r>
      <w:r w:rsidRPr="0031765E">
        <w:rPr>
          <w:rStyle w:val="Char3"/>
          <w:rFonts w:hint="cs"/>
          <w:rtl/>
        </w:rPr>
        <w:t xml:space="preserve">رش مذهب ملاحده داشتند. ناصر 46 سال خلافت کرد. 30 سال آن را مرده متحرک بود چرا که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چشمانش کور شده بود و چشم د</w:t>
      </w:r>
      <w:r w:rsidR="00D608B9" w:rsidRPr="0031765E">
        <w:rPr>
          <w:rStyle w:val="Char3"/>
          <w:rFonts w:hint="cs"/>
          <w:rtl/>
        </w:rPr>
        <w:t>ی</w:t>
      </w:r>
      <w:r w:rsidRPr="0031765E">
        <w:rPr>
          <w:rStyle w:val="Char3"/>
          <w:rFonts w:hint="cs"/>
          <w:rtl/>
        </w:rPr>
        <w:t>گرش بس</w:t>
      </w:r>
      <w:r w:rsidR="00D608B9" w:rsidRPr="0031765E">
        <w:rPr>
          <w:rStyle w:val="Char3"/>
          <w:rFonts w:hint="cs"/>
          <w:rtl/>
        </w:rPr>
        <w:t>ی</w:t>
      </w:r>
      <w:r w:rsidRPr="0031765E">
        <w:rPr>
          <w:rStyle w:val="Char3"/>
          <w:rFonts w:hint="cs"/>
          <w:rtl/>
        </w:rPr>
        <w:t>ار ضع</w:t>
      </w:r>
      <w:r w:rsidR="00D608B9" w:rsidRPr="0031765E">
        <w:rPr>
          <w:rStyle w:val="Char3"/>
          <w:rFonts w:hint="cs"/>
          <w:rtl/>
        </w:rPr>
        <w:t>ی</w:t>
      </w:r>
      <w:r w:rsidRPr="0031765E">
        <w:rPr>
          <w:rStyle w:val="Char3"/>
          <w:rFonts w:hint="cs"/>
          <w:rtl/>
        </w:rPr>
        <w:t>ف بود. بنابرا</w:t>
      </w:r>
      <w:r w:rsidR="00D608B9" w:rsidRPr="0031765E">
        <w:rPr>
          <w:rStyle w:val="Char3"/>
          <w:rFonts w:hint="cs"/>
          <w:rtl/>
        </w:rPr>
        <w:t>ی</w:t>
      </w:r>
      <w:r w:rsidRPr="0031765E">
        <w:rPr>
          <w:rStyle w:val="Char3"/>
          <w:rFonts w:hint="cs"/>
          <w:rtl/>
        </w:rPr>
        <w:t>ن حکومت عباس</w:t>
      </w:r>
      <w:r w:rsidR="00D608B9" w:rsidRPr="0031765E">
        <w:rPr>
          <w:rStyle w:val="Char3"/>
          <w:rFonts w:hint="cs"/>
          <w:rtl/>
        </w:rPr>
        <w:t>ی</w:t>
      </w:r>
      <w:r w:rsidRPr="0031765E">
        <w:rPr>
          <w:rStyle w:val="Char3"/>
          <w:rFonts w:hint="cs"/>
          <w:rtl/>
        </w:rPr>
        <w:t xml:space="preserve"> در حق</w:t>
      </w:r>
      <w:r w:rsidR="00D608B9" w:rsidRPr="0031765E">
        <w:rPr>
          <w:rStyle w:val="Char3"/>
          <w:rFonts w:hint="cs"/>
          <w:rtl/>
        </w:rPr>
        <w:t>ی</w:t>
      </w:r>
      <w:r w:rsidRPr="0031765E">
        <w:rPr>
          <w:rStyle w:val="Char3"/>
          <w:rFonts w:hint="cs"/>
          <w:rtl/>
        </w:rPr>
        <w:t>قت در دست ملاحده بود</w:t>
      </w:r>
      <w:r w:rsidR="003C086E" w:rsidRPr="0031765E">
        <w:rPr>
          <w:rStyle w:val="Char3"/>
          <w:rFonts w:hint="cs"/>
          <w:rtl/>
        </w:rPr>
        <w:t xml:space="preserve"> آن‌ها </w:t>
      </w:r>
      <w:r w:rsidRPr="0031765E">
        <w:rPr>
          <w:rStyle w:val="Char3"/>
          <w:rFonts w:hint="cs"/>
          <w:rtl/>
        </w:rPr>
        <w:t>با نوشتن نامه به شاهان غور</w:t>
      </w:r>
      <w:r w:rsidR="00D608B9" w:rsidRPr="0031765E">
        <w:rPr>
          <w:rStyle w:val="Char3"/>
          <w:rFonts w:hint="cs"/>
          <w:rtl/>
        </w:rPr>
        <w:t>ی</w:t>
      </w:r>
      <w:r w:rsidRPr="0031765E">
        <w:rPr>
          <w:rStyle w:val="Char3"/>
          <w:rFonts w:hint="cs"/>
          <w:rtl/>
        </w:rPr>
        <w:t xml:space="preserve"> و قراختائ</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را به برانداختن حکومت خوارزمشاه</w:t>
      </w:r>
      <w:r w:rsidR="00D608B9" w:rsidRPr="0031765E">
        <w:rPr>
          <w:rStyle w:val="Char3"/>
          <w:rFonts w:hint="cs"/>
          <w:rtl/>
        </w:rPr>
        <w:t>ی</w:t>
      </w:r>
      <w:r w:rsidRPr="0031765E">
        <w:rPr>
          <w:rStyle w:val="Char3"/>
          <w:rFonts w:hint="cs"/>
          <w:rtl/>
        </w:rPr>
        <w:t xml:space="preserve"> تشو</w:t>
      </w:r>
      <w:r w:rsidR="00D608B9" w:rsidRPr="0031765E">
        <w:rPr>
          <w:rStyle w:val="Char3"/>
          <w:rFonts w:hint="cs"/>
          <w:rtl/>
        </w:rPr>
        <w:t>ی</w:t>
      </w:r>
      <w:r w:rsidRPr="0031765E">
        <w:rPr>
          <w:rStyle w:val="Char3"/>
          <w:rFonts w:hint="cs"/>
          <w:rtl/>
        </w:rPr>
        <w:t>ق کردند. وقت</w:t>
      </w:r>
      <w:r w:rsidR="00D608B9" w:rsidRPr="0031765E">
        <w:rPr>
          <w:rStyle w:val="Char3"/>
          <w:rFonts w:hint="cs"/>
          <w:rtl/>
        </w:rPr>
        <w:t>ی</w:t>
      </w:r>
      <w:r w:rsidRPr="0031765E">
        <w:rPr>
          <w:rStyle w:val="Char3"/>
          <w:rFonts w:hint="cs"/>
          <w:rtl/>
        </w:rPr>
        <w:t xml:space="preserve"> سلطان محمد هرات را فتح م</w:t>
      </w:r>
      <w:r w:rsidR="00D608B9" w:rsidRPr="0031765E">
        <w:rPr>
          <w:rStyle w:val="Char3"/>
          <w:rFonts w:hint="cs"/>
          <w:rtl/>
        </w:rPr>
        <w:t>ی</w:t>
      </w:r>
      <w:r w:rsidRPr="0031765E">
        <w:rPr>
          <w:rStyle w:val="Char3"/>
          <w:rFonts w:hint="cs"/>
          <w:rtl/>
        </w:rPr>
        <w:t>‌کند در گنج</w:t>
      </w:r>
      <w:r w:rsidR="00D608B9" w:rsidRPr="0031765E">
        <w:rPr>
          <w:rStyle w:val="Char3"/>
          <w:rFonts w:hint="cs"/>
          <w:rtl/>
        </w:rPr>
        <w:t>ی</w:t>
      </w:r>
      <w:r w:rsidRPr="0031765E">
        <w:rPr>
          <w:rStyle w:val="Char3"/>
          <w:rFonts w:hint="cs"/>
          <w:rtl/>
        </w:rPr>
        <w:t>نه‌ها</w:t>
      </w:r>
      <w:r w:rsidR="00D608B9" w:rsidRPr="0031765E">
        <w:rPr>
          <w:rStyle w:val="Char3"/>
          <w:rFonts w:hint="cs"/>
          <w:rtl/>
        </w:rPr>
        <w:t>ی</w:t>
      </w:r>
      <w:r w:rsidRPr="0031765E">
        <w:rPr>
          <w:rStyle w:val="Char3"/>
          <w:rFonts w:hint="cs"/>
          <w:rtl/>
        </w:rPr>
        <w:t xml:space="preserve"> آن نامه‌ها را پ</w:t>
      </w:r>
      <w:r w:rsidR="00D608B9" w:rsidRPr="0031765E">
        <w:rPr>
          <w:rStyle w:val="Char3"/>
          <w:rFonts w:hint="cs"/>
          <w:rtl/>
        </w:rPr>
        <w:t>ی</w:t>
      </w:r>
      <w:r w:rsidRPr="0031765E">
        <w:rPr>
          <w:rStyle w:val="Char3"/>
          <w:rFonts w:hint="cs"/>
          <w:rtl/>
        </w:rPr>
        <w:t>دا م</w:t>
      </w:r>
      <w:r w:rsidR="00D608B9" w:rsidRPr="0031765E">
        <w:rPr>
          <w:rStyle w:val="Char3"/>
          <w:rFonts w:hint="cs"/>
          <w:rtl/>
        </w:rPr>
        <w:t>ی</w:t>
      </w:r>
      <w:r w:rsidRPr="0031765E">
        <w:rPr>
          <w:rStyle w:val="Char3"/>
          <w:rFonts w:hint="cs"/>
          <w:rtl/>
        </w:rPr>
        <w:t>‌کند و از ن</w:t>
      </w:r>
      <w:r w:rsidR="00D608B9" w:rsidRPr="0031765E">
        <w:rPr>
          <w:rStyle w:val="Char3"/>
          <w:rFonts w:hint="cs"/>
          <w:rtl/>
        </w:rPr>
        <w:t>ی</w:t>
      </w:r>
      <w:r w:rsidRPr="0031765E">
        <w:rPr>
          <w:rStyle w:val="Char3"/>
          <w:rFonts w:hint="cs"/>
          <w:rtl/>
        </w:rPr>
        <w:t>ت واقع</w:t>
      </w:r>
      <w:r w:rsidR="00D608B9" w:rsidRPr="0031765E">
        <w:rPr>
          <w:rStyle w:val="Char3"/>
          <w:rFonts w:hint="cs"/>
          <w:rtl/>
        </w:rPr>
        <w:t>ی</w:t>
      </w:r>
      <w:r w:rsidRPr="0031765E">
        <w:rPr>
          <w:rStyle w:val="Char3"/>
          <w:rFonts w:hint="cs"/>
          <w:rtl/>
        </w:rPr>
        <w:t xml:space="preserve"> خلافت عباس</w:t>
      </w:r>
      <w:r w:rsidR="00D608B9" w:rsidRPr="0031765E">
        <w:rPr>
          <w:rStyle w:val="Char3"/>
          <w:rFonts w:hint="cs"/>
          <w:rtl/>
        </w:rPr>
        <w:t>ی</w:t>
      </w:r>
      <w:r w:rsidRPr="0031765E">
        <w:rPr>
          <w:rStyle w:val="Char3"/>
          <w:rFonts w:hint="cs"/>
          <w:rtl/>
        </w:rPr>
        <w:t xml:space="preserve"> باخبر م</w:t>
      </w:r>
      <w:r w:rsidR="00D608B9" w:rsidRPr="0031765E">
        <w:rPr>
          <w:rStyle w:val="Char3"/>
          <w:rFonts w:hint="cs"/>
          <w:rtl/>
        </w:rPr>
        <w:t>ی</w:t>
      </w:r>
      <w:r w:rsidRPr="0031765E">
        <w:rPr>
          <w:rStyle w:val="Char3"/>
          <w:rFonts w:hint="cs"/>
          <w:rtl/>
        </w:rPr>
        <w:t>‌شود. به هم</w:t>
      </w:r>
      <w:r w:rsidR="00D608B9" w:rsidRPr="0031765E">
        <w:rPr>
          <w:rStyle w:val="Char3"/>
          <w:rFonts w:hint="cs"/>
          <w:rtl/>
        </w:rPr>
        <w:t>ی</w:t>
      </w:r>
      <w:r w:rsidRPr="0031765E">
        <w:rPr>
          <w:rStyle w:val="Char3"/>
          <w:rFonts w:hint="cs"/>
          <w:rtl/>
        </w:rPr>
        <w:t>ن خاطر است که به سو</w:t>
      </w:r>
      <w:r w:rsidR="00D608B9" w:rsidRPr="0031765E">
        <w:rPr>
          <w:rStyle w:val="Char3"/>
          <w:rFonts w:hint="cs"/>
          <w:rtl/>
        </w:rPr>
        <w:t>ی</w:t>
      </w:r>
      <w:r w:rsidRPr="0031765E">
        <w:rPr>
          <w:rStyle w:val="Char3"/>
          <w:rFonts w:hint="cs"/>
          <w:rtl/>
        </w:rPr>
        <w:t xml:space="preserve"> بغداد روانه م</w:t>
      </w:r>
      <w:r w:rsidR="00D608B9" w:rsidRPr="0031765E">
        <w:rPr>
          <w:rStyle w:val="Char3"/>
          <w:rFonts w:hint="cs"/>
          <w:rtl/>
        </w:rPr>
        <w:t>ی</w:t>
      </w:r>
      <w:r w:rsidRPr="0031765E">
        <w:rPr>
          <w:rStyle w:val="Char3"/>
          <w:rFonts w:hint="cs"/>
          <w:rtl/>
        </w:rPr>
        <w:t xml:space="preserve">‌شود اما برف و کولاک در همدان او را </w:t>
      </w:r>
      <w:r w:rsidR="007474ED" w:rsidRPr="0031765E">
        <w:rPr>
          <w:rStyle w:val="Char3"/>
          <w:rFonts w:hint="cs"/>
          <w:rtl/>
        </w:rPr>
        <w:t>زم</w:t>
      </w:r>
      <w:r w:rsidR="00D608B9" w:rsidRPr="0031765E">
        <w:rPr>
          <w:rStyle w:val="Char3"/>
          <w:rFonts w:hint="cs"/>
          <w:rtl/>
        </w:rPr>
        <w:t>ی</w:t>
      </w:r>
      <w:r w:rsidR="007474ED" w:rsidRPr="0031765E">
        <w:rPr>
          <w:rStyle w:val="Char3"/>
          <w:rFonts w:hint="cs"/>
          <w:rtl/>
        </w:rPr>
        <w:t xml:space="preserve">ن </w:t>
      </w:r>
      <w:r w:rsidRPr="0031765E">
        <w:rPr>
          <w:rStyle w:val="Char3"/>
          <w:rFonts w:hint="cs"/>
          <w:rtl/>
        </w:rPr>
        <w:t>گ</w:t>
      </w:r>
      <w:r w:rsidR="00D608B9" w:rsidRPr="0031765E">
        <w:rPr>
          <w:rStyle w:val="Char3"/>
          <w:rFonts w:hint="cs"/>
          <w:rtl/>
        </w:rPr>
        <w:t>ی</w:t>
      </w:r>
      <w:r w:rsidRPr="0031765E">
        <w:rPr>
          <w:rStyle w:val="Char3"/>
          <w:rFonts w:hint="cs"/>
          <w:rtl/>
        </w:rPr>
        <w:t>ر م</w:t>
      </w:r>
      <w:r w:rsidR="00D608B9" w:rsidRPr="0031765E">
        <w:rPr>
          <w:rStyle w:val="Char3"/>
          <w:rFonts w:hint="cs"/>
          <w:rtl/>
        </w:rPr>
        <w:t>ی</w:t>
      </w:r>
      <w:r w:rsidRPr="0031765E">
        <w:rPr>
          <w:rStyle w:val="Char3"/>
          <w:rFonts w:hint="cs"/>
          <w:rtl/>
        </w:rPr>
        <w:t>‌کند و ناچاراً به خوارزم برم</w:t>
      </w:r>
      <w:r w:rsidR="00D608B9" w:rsidRPr="0031765E">
        <w:rPr>
          <w:rStyle w:val="Char3"/>
          <w:rFonts w:hint="cs"/>
          <w:rtl/>
        </w:rPr>
        <w:t>ی</w:t>
      </w:r>
      <w:r w:rsidRPr="0031765E">
        <w:rPr>
          <w:rStyle w:val="Char3"/>
          <w:rFonts w:hint="cs"/>
          <w:rtl/>
        </w:rPr>
        <w:t>‌گردد. هم</w:t>
      </w:r>
      <w:r w:rsidR="00D608B9" w:rsidRPr="0031765E">
        <w:rPr>
          <w:rStyle w:val="Char3"/>
          <w:rFonts w:hint="cs"/>
          <w:rtl/>
        </w:rPr>
        <w:t>ی</w:t>
      </w:r>
      <w:r w:rsidRPr="0031765E">
        <w:rPr>
          <w:rStyle w:val="Char3"/>
          <w:rFonts w:hint="cs"/>
          <w:rtl/>
        </w:rPr>
        <w:t>ن حرکت باعث م</w:t>
      </w:r>
      <w:r w:rsidR="00D608B9" w:rsidRPr="0031765E">
        <w:rPr>
          <w:rStyle w:val="Char3"/>
          <w:rFonts w:hint="cs"/>
          <w:rtl/>
        </w:rPr>
        <w:t>ی</w:t>
      </w:r>
      <w:r w:rsidRPr="0031765E">
        <w:rPr>
          <w:rStyle w:val="Char3"/>
          <w:rFonts w:hint="cs"/>
          <w:rtl/>
        </w:rPr>
        <w:t>‌شود مردمان خرافات</w:t>
      </w:r>
      <w:r w:rsidR="00D608B9" w:rsidRPr="0031765E">
        <w:rPr>
          <w:rStyle w:val="Char3"/>
          <w:rFonts w:hint="cs"/>
          <w:rtl/>
        </w:rPr>
        <w:t>ی</w:t>
      </w:r>
      <w:r w:rsidRPr="0031765E">
        <w:rPr>
          <w:rStyle w:val="Char3"/>
          <w:rFonts w:hint="cs"/>
          <w:rtl/>
        </w:rPr>
        <w:t xml:space="preserve"> خل</w:t>
      </w:r>
      <w:r w:rsidR="00D608B9" w:rsidRPr="0031765E">
        <w:rPr>
          <w:rStyle w:val="Char3"/>
          <w:rFonts w:hint="cs"/>
          <w:rtl/>
        </w:rPr>
        <w:t>ی</w:t>
      </w:r>
      <w:r w:rsidRPr="0031765E">
        <w:rPr>
          <w:rStyle w:val="Char3"/>
          <w:rFonts w:hint="cs"/>
          <w:rtl/>
        </w:rPr>
        <w:t>فه را در پناه خدا بدانند و نسبت به سلطان بدب</w:t>
      </w:r>
      <w:r w:rsidR="00D608B9" w:rsidRPr="0031765E">
        <w:rPr>
          <w:rStyle w:val="Char3"/>
          <w:rFonts w:hint="cs"/>
          <w:rtl/>
        </w:rPr>
        <w:t>ی</w:t>
      </w:r>
      <w:r w:rsidRPr="0031765E">
        <w:rPr>
          <w:rStyle w:val="Char3"/>
          <w:rFonts w:hint="cs"/>
          <w:rtl/>
        </w:rPr>
        <w:t>ن شوند. همچن</w:t>
      </w:r>
      <w:r w:rsidR="00D608B9" w:rsidRPr="0031765E">
        <w:rPr>
          <w:rStyle w:val="Char3"/>
          <w:rFonts w:hint="cs"/>
          <w:rtl/>
        </w:rPr>
        <w:t>ی</w:t>
      </w:r>
      <w:r w:rsidRPr="0031765E">
        <w:rPr>
          <w:rStyle w:val="Char3"/>
          <w:rFonts w:hint="cs"/>
          <w:rtl/>
        </w:rPr>
        <w:t>ن دستگاه خلافت با تراش</w:t>
      </w:r>
      <w:r w:rsidR="00D608B9" w:rsidRPr="0031765E">
        <w:rPr>
          <w:rStyle w:val="Char3"/>
          <w:rFonts w:hint="cs"/>
          <w:rtl/>
        </w:rPr>
        <w:t>ی</w:t>
      </w:r>
      <w:r w:rsidRPr="0031765E">
        <w:rPr>
          <w:rStyle w:val="Char3"/>
          <w:rFonts w:hint="cs"/>
          <w:rtl/>
        </w:rPr>
        <w:t>دن مو</w:t>
      </w:r>
      <w:r w:rsidR="00D608B9" w:rsidRPr="0031765E">
        <w:rPr>
          <w:rStyle w:val="Char3"/>
          <w:rFonts w:hint="cs"/>
          <w:rtl/>
        </w:rPr>
        <w:t>ی</w:t>
      </w:r>
      <w:r w:rsidRPr="0031765E">
        <w:rPr>
          <w:rStyle w:val="Char3"/>
          <w:rFonts w:hint="cs"/>
          <w:rtl/>
        </w:rPr>
        <w:t xml:space="preserve"> سر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خادمان مهر خلافت را بر سرش حک م</w:t>
      </w:r>
      <w:r w:rsidR="00D608B9" w:rsidRPr="0031765E">
        <w:rPr>
          <w:rStyle w:val="Char3"/>
          <w:rFonts w:hint="cs"/>
          <w:rtl/>
        </w:rPr>
        <w:t>ی</w:t>
      </w:r>
      <w:r w:rsidRPr="0031765E">
        <w:rPr>
          <w:rStyle w:val="Char3"/>
          <w:rFonts w:hint="cs"/>
          <w:rtl/>
        </w:rPr>
        <w:t>‌کند. بعد از آنکه مو</w:t>
      </w:r>
      <w:r w:rsidR="00D608B9" w:rsidRPr="0031765E">
        <w:rPr>
          <w:rStyle w:val="Char3"/>
          <w:rFonts w:hint="cs"/>
          <w:rtl/>
        </w:rPr>
        <w:t>ی</w:t>
      </w:r>
      <w:r w:rsidRPr="0031765E">
        <w:rPr>
          <w:rStyle w:val="Char3"/>
          <w:rFonts w:hint="cs"/>
          <w:rtl/>
        </w:rPr>
        <w:t xml:space="preserve"> سر آن خادم رشد م</w:t>
      </w:r>
      <w:r w:rsidR="00D608B9" w:rsidRPr="0031765E">
        <w:rPr>
          <w:rStyle w:val="Char3"/>
          <w:rFonts w:hint="cs"/>
          <w:rtl/>
        </w:rPr>
        <w:t>ی</w:t>
      </w:r>
      <w:r w:rsidRPr="0031765E">
        <w:rPr>
          <w:rStyle w:val="Char3"/>
          <w:rFonts w:hint="cs"/>
          <w:rtl/>
        </w:rPr>
        <w:t>‌کند و</w:t>
      </w:r>
      <w:r w:rsidR="00D608B9" w:rsidRPr="0031765E">
        <w:rPr>
          <w:rStyle w:val="Char3"/>
          <w:rFonts w:hint="cs"/>
          <w:rtl/>
        </w:rPr>
        <w:t>ی</w:t>
      </w:r>
      <w:r w:rsidRPr="0031765E">
        <w:rPr>
          <w:rStyle w:val="Char3"/>
          <w:rFonts w:hint="cs"/>
          <w:rtl/>
        </w:rPr>
        <w:t xml:space="preserve"> را بسو</w:t>
      </w:r>
      <w:r w:rsidR="00D608B9" w:rsidRPr="0031765E">
        <w:rPr>
          <w:rStyle w:val="Char3"/>
          <w:rFonts w:hint="cs"/>
          <w:rtl/>
        </w:rPr>
        <w:t>ی</w:t>
      </w:r>
      <w:r w:rsidRPr="0031765E">
        <w:rPr>
          <w:rStyle w:val="Char3"/>
          <w:rFonts w:hint="cs"/>
          <w:rtl/>
        </w:rPr>
        <w:t xml:space="preserve"> چنگ</w:t>
      </w:r>
      <w:r w:rsidR="00D608B9" w:rsidRPr="0031765E">
        <w:rPr>
          <w:rStyle w:val="Char3"/>
          <w:rFonts w:hint="cs"/>
          <w:rtl/>
        </w:rPr>
        <w:t>ی</w:t>
      </w:r>
      <w:r w:rsidRPr="0031765E">
        <w:rPr>
          <w:rStyle w:val="Char3"/>
          <w:rFonts w:hint="cs"/>
          <w:rtl/>
        </w:rPr>
        <w:t>زخان همراه نامه‌ا</w:t>
      </w:r>
      <w:r w:rsidR="00D608B9" w:rsidRPr="0031765E">
        <w:rPr>
          <w:rStyle w:val="Char3"/>
          <w:rFonts w:hint="cs"/>
          <w:rtl/>
        </w:rPr>
        <w:t>یی</w:t>
      </w:r>
      <w:r w:rsidRPr="0031765E">
        <w:rPr>
          <w:rStyle w:val="Char3"/>
          <w:rFonts w:hint="cs"/>
          <w:rtl/>
        </w:rPr>
        <w:t xml:space="preserve"> دال بر ا</w:t>
      </w:r>
      <w:r w:rsidR="00D608B9" w:rsidRPr="0031765E">
        <w:rPr>
          <w:rStyle w:val="Char3"/>
          <w:rFonts w:hint="cs"/>
          <w:rtl/>
        </w:rPr>
        <w:t>ی</w:t>
      </w:r>
      <w:r w:rsidRPr="0031765E">
        <w:rPr>
          <w:rStyle w:val="Char3"/>
          <w:rFonts w:hint="cs"/>
          <w:rtl/>
        </w:rPr>
        <w:t>نکه در صورت حمله او به ا</w:t>
      </w:r>
      <w:r w:rsidR="00D608B9" w:rsidRPr="0031765E">
        <w:rPr>
          <w:rStyle w:val="Char3"/>
          <w:rFonts w:hint="cs"/>
          <w:rtl/>
        </w:rPr>
        <w:t>ی</w:t>
      </w:r>
      <w:r w:rsidRPr="0031765E">
        <w:rPr>
          <w:rStyle w:val="Char3"/>
          <w:rFonts w:hint="cs"/>
          <w:rtl/>
        </w:rPr>
        <w:t>ران خلافت عباس</w:t>
      </w:r>
      <w:r w:rsidR="00D608B9" w:rsidRPr="0031765E">
        <w:rPr>
          <w:rStyle w:val="Char3"/>
          <w:rFonts w:hint="cs"/>
          <w:rtl/>
        </w:rPr>
        <w:t>ی</w:t>
      </w:r>
      <w:r w:rsidRPr="0031765E">
        <w:rPr>
          <w:rStyle w:val="Char3"/>
          <w:rFonts w:hint="cs"/>
          <w:rtl/>
        </w:rPr>
        <w:t xml:space="preserve"> از او حما</w:t>
      </w:r>
      <w:r w:rsidR="00D608B9" w:rsidRPr="0031765E">
        <w:rPr>
          <w:rStyle w:val="Char3"/>
          <w:rFonts w:hint="cs"/>
          <w:rtl/>
        </w:rPr>
        <w:t>ی</w:t>
      </w:r>
      <w:r w:rsidRPr="0031765E">
        <w:rPr>
          <w:rStyle w:val="Char3"/>
          <w:rFonts w:hint="cs"/>
          <w:rtl/>
        </w:rPr>
        <w:t>ت خواهد کرد، م</w:t>
      </w:r>
      <w:r w:rsidR="00D608B9" w:rsidRPr="0031765E">
        <w:rPr>
          <w:rStyle w:val="Char3"/>
          <w:rFonts w:hint="cs"/>
          <w:rtl/>
        </w:rPr>
        <w:t>ی</w:t>
      </w:r>
      <w:r w:rsidRPr="0031765E">
        <w:rPr>
          <w:rStyle w:val="Char3"/>
          <w:rFonts w:hint="cs"/>
          <w:rtl/>
        </w:rPr>
        <w:t>‌فرستد. روحان</w:t>
      </w:r>
      <w:r w:rsidR="00D608B9" w:rsidRPr="0031765E">
        <w:rPr>
          <w:rStyle w:val="Char3"/>
          <w:rFonts w:hint="cs"/>
          <w:rtl/>
        </w:rPr>
        <w:t>ی</w:t>
      </w:r>
      <w:r w:rsidRPr="0031765E">
        <w:rPr>
          <w:rStyle w:val="Char3"/>
          <w:rFonts w:hint="cs"/>
          <w:rtl/>
        </w:rPr>
        <w:t>ت وابس</w:t>
      </w:r>
      <w:r w:rsidR="00FB68A1" w:rsidRPr="0031765E">
        <w:rPr>
          <w:rStyle w:val="Char3"/>
          <w:rFonts w:hint="cs"/>
          <w:rtl/>
        </w:rPr>
        <w:t>ته به خلافت مانند اهل تصوف و ش</w:t>
      </w:r>
      <w:r w:rsidR="00D608B9" w:rsidRPr="0031765E">
        <w:rPr>
          <w:rStyle w:val="Char3"/>
          <w:rFonts w:hint="cs"/>
          <w:rtl/>
        </w:rPr>
        <w:t>ی</w:t>
      </w:r>
      <w:r w:rsidR="00FB68A1" w:rsidRPr="0031765E">
        <w:rPr>
          <w:rStyle w:val="Char3"/>
          <w:rFonts w:hint="cs"/>
          <w:rtl/>
        </w:rPr>
        <w:t>و</w:t>
      </w:r>
      <w:r w:rsidRPr="0031765E">
        <w:rPr>
          <w:rStyle w:val="Char3"/>
          <w:rFonts w:hint="cs"/>
          <w:rtl/>
        </w:rPr>
        <w:t>خان بعنوان ستون پنجم دشمن روح</w:t>
      </w:r>
      <w:r w:rsidR="00D608B9" w:rsidRPr="0031765E">
        <w:rPr>
          <w:rStyle w:val="Char3"/>
          <w:rFonts w:hint="cs"/>
          <w:rtl/>
        </w:rPr>
        <w:t>ی</w:t>
      </w:r>
      <w:r w:rsidRPr="0031765E">
        <w:rPr>
          <w:rStyle w:val="Char3"/>
          <w:rFonts w:hint="cs"/>
          <w:rtl/>
        </w:rPr>
        <w:t>ه جنگاور</w:t>
      </w:r>
      <w:r w:rsidR="00D608B9" w:rsidRPr="0031765E">
        <w:rPr>
          <w:rStyle w:val="Char3"/>
          <w:rFonts w:hint="cs"/>
          <w:rtl/>
        </w:rPr>
        <w:t>ی</w:t>
      </w:r>
      <w:r w:rsidRPr="0031765E">
        <w:rPr>
          <w:rStyle w:val="Char3"/>
          <w:rFonts w:hint="cs"/>
          <w:rtl/>
        </w:rPr>
        <w:t xml:space="preserve"> را از مسلمانان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رند.</w:t>
      </w:r>
      <w:r w:rsidR="003C086E" w:rsidRPr="0031765E">
        <w:rPr>
          <w:rStyle w:val="Char3"/>
          <w:rFonts w:hint="cs"/>
          <w:rtl/>
        </w:rPr>
        <w:t xml:space="preserve"> آن‌ها </w:t>
      </w:r>
      <w:r w:rsidRPr="0031765E">
        <w:rPr>
          <w:rStyle w:val="Char3"/>
          <w:rFonts w:hint="cs"/>
          <w:rtl/>
        </w:rPr>
        <w:t>حد</w:t>
      </w:r>
      <w:r w:rsidR="00D608B9" w:rsidRPr="0031765E">
        <w:rPr>
          <w:rStyle w:val="Char3"/>
          <w:rFonts w:hint="cs"/>
          <w:rtl/>
        </w:rPr>
        <w:t>ی</w:t>
      </w:r>
      <w:r w:rsidRPr="0031765E">
        <w:rPr>
          <w:rStyle w:val="Char3"/>
          <w:rFonts w:hint="cs"/>
          <w:rtl/>
        </w:rPr>
        <w:t>ث ز</w:t>
      </w:r>
      <w:r w:rsidR="00D608B9" w:rsidRPr="0031765E">
        <w:rPr>
          <w:rStyle w:val="Char3"/>
          <w:rFonts w:hint="cs"/>
          <w:rtl/>
        </w:rPr>
        <w:t>ی</w:t>
      </w:r>
      <w:r w:rsidRPr="0031765E">
        <w:rPr>
          <w:rStyle w:val="Char3"/>
          <w:rFonts w:hint="cs"/>
          <w:rtl/>
        </w:rPr>
        <w:t>ر از زبان پاک رسول اکرم</w:t>
      </w:r>
      <w:r w:rsidR="0028352E" w:rsidRPr="0028352E">
        <w:rPr>
          <w:rStyle w:val="Char3"/>
          <w:rFonts w:cs="CTraditional Arabic" w:hint="cs"/>
          <w:rtl/>
        </w:rPr>
        <w:t xml:space="preserve"> ج</w:t>
      </w:r>
      <w:r w:rsidRPr="0031765E">
        <w:rPr>
          <w:rStyle w:val="Char3"/>
          <w:rFonts w:hint="cs"/>
          <w:rtl/>
        </w:rPr>
        <w:t xml:space="preserve"> </w:t>
      </w:r>
      <w:r w:rsidR="007474ED" w:rsidRPr="0031765E">
        <w:rPr>
          <w:rStyle w:val="Char3"/>
          <w:rFonts w:hint="cs"/>
          <w:rtl/>
        </w:rPr>
        <w:t>بد تفس</w:t>
      </w:r>
      <w:r w:rsidR="00D608B9" w:rsidRPr="0031765E">
        <w:rPr>
          <w:rStyle w:val="Char3"/>
          <w:rFonts w:hint="cs"/>
          <w:rtl/>
        </w:rPr>
        <w:t>ی</w:t>
      </w:r>
      <w:r w:rsidR="007474ED" w:rsidRPr="0031765E">
        <w:rPr>
          <w:rStyle w:val="Char3"/>
          <w:rFonts w:hint="cs"/>
          <w:rtl/>
        </w:rPr>
        <w:t>ر</w:t>
      </w:r>
      <w:r w:rsidR="00DD10A8" w:rsidRPr="0031765E">
        <w:rPr>
          <w:rStyle w:val="Char3"/>
          <w:rFonts w:hint="cs"/>
          <w:rtl/>
        </w:rPr>
        <w:t xml:space="preserve"> م</w:t>
      </w:r>
      <w:r w:rsidR="00D608B9" w:rsidRPr="0031765E">
        <w:rPr>
          <w:rStyle w:val="Char3"/>
          <w:rFonts w:hint="cs"/>
          <w:rtl/>
        </w:rPr>
        <w:t>ی</w:t>
      </w:r>
      <w:r w:rsidR="00DD10A8" w:rsidRPr="0031765E">
        <w:rPr>
          <w:rStyle w:val="Char3"/>
          <w:rFonts w:hint="cs"/>
          <w:rtl/>
        </w:rPr>
        <w:t>‌</w:t>
      </w:r>
      <w:r w:rsidR="0031765E" w:rsidRPr="0031765E">
        <w:rPr>
          <w:rStyle w:val="Char3"/>
          <w:rFonts w:hint="cs"/>
          <w:rtl/>
        </w:rPr>
        <w:t>ک</w:t>
      </w:r>
      <w:r w:rsidR="00DD10A8" w:rsidRPr="0031765E">
        <w:rPr>
          <w:rStyle w:val="Char3"/>
          <w:rFonts w:hint="cs"/>
          <w:rtl/>
        </w:rPr>
        <w:t>رد</w:t>
      </w:r>
      <w:r w:rsidR="007474ED" w:rsidRPr="0031765E">
        <w:rPr>
          <w:rStyle w:val="Char3"/>
          <w:rFonts w:hint="cs"/>
          <w:rtl/>
        </w:rPr>
        <w:t xml:space="preserve">ند </w:t>
      </w:r>
      <w:r w:rsidR="00D608B9" w:rsidRPr="0031765E">
        <w:rPr>
          <w:rStyle w:val="Char3"/>
          <w:rFonts w:hint="cs"/>
          <w:rtl/>
        </w:rPr>
        <w:t>ی</w:t>
      </w:r>
      <w:r w:rsidR="007474ED" w:rsidRPr="0031765E">
        <w:rPr>
          <w:rStyle w:val="Char3"/>
          <w:rFonts w:hint="cs"/>
          <w:rtl/>
        </w:rPr>
        <w:t>ا ان را تحر</w:t>
      </w:r>
      <w:r w:rsidR="00D608B9" w:rsidRPr="0031765E">
        <w:rPr>
          <w:rStyle w:val="Char3"/>
          <w:rFonts w:hint="cs"/>
          <w:rtl/>
        </w:rPr>
        <w:t>ی</w:t>
      </w:r>
      <w:r w:rsidR="007474ED" w:rsidRPr="0031765E">
        <w:rPr>
          <w:rStyle w:val="Char3"/>
          <w:rFonts w:hint="cs"/>
          <w:rtl/>
        </w:rPr>
        <w:t xml:space="preserve">ف </w:t>
      </w:r>
      <w:r w:rsidR="0031765E" w:rsidRPr="0031765E">
        <w:rPr>
          <w:rStyle w:val="Char3"/>
          <w:rFonts w:hint="cs"/>
          <w:rtl/>
        </w:rPr>
        <w:t>ک</w:t>
      </w:r>
      <w:r w:rsidR="00B83BDE" w:rsidRPr="0031765E">
        <w:rPr>
          <w:rStyle w:val="Char3"/>
          <w:rFonts w:hint="cs"/>
          <w:rtl/>
        </w:rPr>
        <w:t xml:space="preserve">رده </w:t>
      </w:r>
      <w:r w:rsidRPr="0031765E">
        <w:rPr>
          <w:rStyle w:val="Char3"/>
          <w:rFonts w:hint="cs"/>
          <w:rtl/>
        </w:rPr>
        <w:t>و توسط آن مخالف</w:t>
      </w:r>
      <w:r w:rsidR="00D608B9" w:rsidRPr="0031765E">
        <w:rPr>
          <w:rStyle w:val="Char3"/>
          <w:rFonts w:hint="cs"/>
          <w:rtl/>
        </w:rPr>
        <w:t>ی</w:t>
      </w:r>
      <w:r w:rsidRPr="0031765E">
        <w:rPr>
          <w:rStyle w:val="Char3"/>
          <w:rFonts w:hint="cs"/>
          <w:rtl/>
        </w:rPr>
        <w:t>ن خلافت عباس</w:t>
      </w:r>
      <w:r w:rsidR="00D608B9" w:rsidRPr="0031765E">
        <w:rPr>
          <w:rStyle w:val="Char3"/>
          <w:rFonts w:hint="cs"/>
          <w:rtl/>
        </w:rPr>
        <w:t>ی</w:t>
      </w:r>
      <w:r w:rsidRPr="0031765E">
        <w:rPr>
          <w:rStyle w:val="Char3"/>
          <w:rFonts w:hint="cs"/>
          <w:rtl/>
        </w:rPr>
        <w:t xml:space="preserve"> را مرتد اعلام م</w:t>
      </w:r>
      <w:r w:rsidR="00D608B9" w:rsidRPr="0031765E">
        <w:rPr>
          <w:rStyle w:val="Char3"/>
          <w:rFonts w:hint="cs"/>
          <w:rtl/>
        </w:rPr>
        <w:t>ی</w:t>
      </w:r>
      <w:r w:rsidRPr="0031765E">
        <w:rPr>
          <w:rStyle w:val="Char3"/>
          <w:rFonts w:hint="cs"/>
          <w:rtl/>
        </w:rPr>
        <w:t>‌کردند</w:t>
      </w:r>
      <w:r w:rsidRPr="00C86283">
        <w:rPr>
          <w:rStyle w:val="Char3"/>
          <w:vertAlign w:val="superscript"/>
          <w:rtl/>
        </w:rPr>
        <w:footnoteReference w:id="41"/>
      </w:r>
      <w:r w:rsidRPr="0031765E">
        <w:rPr>
          <w:rStyle w:val="Char3"/>
          <w:rFonts w:hint="cs"/>
          <w:rtl/>
        </w:rPr>
        <w:t>. «هر کس که بم</w:t>
      </w:r>
      <w:r w:rsidR="00D608B9" w:rsidRPr="0031765E">
        <w:rPr>
          <w:rStyle w:val="Char3"/>
          <w:rFonts w:hint="cs"/>
          <w:rtl/>
        </w:rPr>
        <w:t>ی</w:t>
      </w:r>
      <w:r w:rsidRPr="0031765E">
        <w:rPr>
          <w:rStyle w:val="Char3"/>
          <w:rFonts w:hint="cs"/>
          <w:rtl/>
        </w:rPr>
        <w:t>رد و به امام</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عت نکند، گو</w:t>
      </w:r>
      <w:r w:rsidR="00D608B9" w:rsidRPr="0031765E">
        <w:rPr>
          <w:rStyle w:val="Char3"/>
          <w:rFonts w:hint="cs"/>
          <w:rtl/>
        </w:rPr>
        <w:t>یی</w:t>
      </w:r>
      <w:r w:rsidRPr="0031765E">
        <w:rPr>
          <w:rStyle w:val="Char3"/>
          <w:rFonts w:hint="cs"/>
          <w:rtl/>
        </w:rPr>
        <w:t xml:space="preserve"> نظ</w:t>
      </w:r>
      <w:r w:rsidR="00D608B9" w:rsidRPr="0031765E">
        <w:rPr>
          <w:rStyle w:val="Char3"/>
          <w:rFonts w:hint="cs"/>
          <w:rtl/>
        </w:rPr>
        <w:t>ی</w:t>
      </w:r>
      <w:r w:rsidRPr="0031765E">
        <w:rPr>
          <w:rStyle w:val="Char3"/>
          <w:rFonts w:hint="cs"/>
          <w:rtl/>
        </w:rPr>
        <w:t>ر مردگان جاهل</w:t>
      </w:r>
      <w:r w:rsidR="00D608B9" w:rsidRPr="0031765E">
        <w:rPr>
          <w:rStyle w:val="Char3"/>
          <w:rFonts w:hint="cs"/>
          <w:rtl/>
        </w:rPr>
        <w:t>ی</w:t>
      </w:r>
      <w:r w:rsidRPr="0031765E">
        <w:rPr>
          <w:rStyle w:val="Char3"/>
          <w:rFonts w:hint="cs"/>
          <w:rtl/>
        </w:rPr>
        <w:t>ت است»</w:t>
      </w:r>
      <w:r w:rsidR="00FB68A1" w:rsidRPr="00C86283">
        <w:rPr>
          <w:rStyle w:val="Char3"/>
          <w:vertAlign w:val="superscript"/>
          <w:rtl/>
        </w:rPr>
        <w:footnoteReference w:id="42"/>
      </w:r>
      <w:r w:rsidRPr="0031765E">
        <w:rPr>
          <w:rStyle w:val="Char3"/>
          <w:rFonts w:hint="cs"/>
          <w:rtl/>
        </w:rPr>
        <w:t xml:space="preserve">. </w:t>
      </w:r>
    </w:p>
    <w:p w:rsidR="003E644C" w:rsidRPr="008A7A72" w:rsidRDefault="003E644C" w:rsidP="008A7A72">
      <w:pPr>
        <w:pStyle w:val="a3"/>
        <w:rPr>
          <w:rtl/>
        </w:rPr>
      </w:pPr>
      <w:r w:rsidRPr="008A7A72">
        <w:rPr>
          <w:rFonts w:hint="cs"/>
          <w:rtl/>
        </w:rPr>
        <w:t>سلطان محمد هم که اهل فقه بود و با علما</w:t>
      </w:r>
      <w:r w:rsidR="00D608B9" w:rsidRPr="008A7A72">
        <w:rPr>
          <w:rFonts w:hint="cs"/>
          <w:rtl/>
        </w:rPr>
        <w:t>ی</w:t>
      </w:r>
      <w:r w:rsidRPr="008A7A72">
        <w:rPr>
          <w:rFonts w:hint="cs"/>
          <w:rtl/>
        </w:rPr>
        <w:t xml:space="preserve"> بزرگوار</w:t>
      </w:r>
      <w:r w:rsidR="00D608B9" w:rsidRPr="008A7A72">
        <w:rPr>
          <w:rFonts w:hint="cs"/>
          <w:rtl/>
        </w:rPr>
        <w:t>ی</w:t>
      </w:r>
      <w:r w:rsidRPr="008A7A72">
        <w:rPr>
          <w:rFonts w:hint="cs"/>
          <w:rtl/>
        </w:rPr>
        <w:t xml:space="preserve"> همچون شهاب‌الد</w:t>
      </w:r>
      <w:r w:rsidR="00D608B9" w:rsidRPr="008A7A72">
        <w:rPr>
          <w:rFonts w:hint="cs"/>
          <w:rtl/>
        </w:rPr>
        <w:t>ی</w:t>
      </w:r>
      <w:r w:rsidRPr="008A7A72">
        <w:rPr>
          <w:rFonts w:hint="cs"/>
          <w:rtl/>
        </w:rPr>
        <w:t>ن خ</w:t>
      </w:r>
      <w:r w:rsidR="00D608B9" w:rsidRPr="008A7A72">
        <w:rPr>
          <w:rFonts w:hint="cs"/>
          <w:rtl/>
        </w:rPr>
        <w:t>ی</w:t>
      </w:r>
      <w:r w:rsidRPr="008A7A72">
        <w:rPr>
          <w:rFonts w:hint="cs"/>
          <w:rtl/>
        </w:rPr>
        <w:t>وق</w:t>
      </w:r>
      <w:r w:rsidR="00D608B9" w:rsidRPr="008A7A72">
        <w:rPr>
          <w:rFonts w:hint="cs"/>
          <w:rtl/>
        </w:rPr>
        <w:t>ی</w:t>
      </w:r>
      <w:r w:rsidRPr="008A7A72">
        <w:rPr>
          <w:rFonts w:hint="cs"/>
          <w:rtl/>
        </w:rPr>
        <w:t xml:space="preserve"> دانشمند معروف و مشهور در فقه و طب هم</w:t>
      </w:r>
      <w:r w:rsidR="00D608B9" w:rsidRPr="008A7A72">
        <w:rPr>
          <w:rFonts w:hint="cs"/>
          <w:rtl/>
        </w:rPr>
        <w:t>ی</w:t>
      </w:r>
      <w:r w:rsidRPr="008A7A72">
        <w:rPr>
          <w:rFonts w:hint="cs"/>
          <w:rtl/>
        </w:rPr>
        <w:t>شه مجالست داشت، از بزرگان د</w:t>
      </w:r>
      <w:r w:rsidR="00D608B9" w:rsidRPr="008A7A72">
        <w:rPr>
          <w:rFonts w:hint="cs"/>
          <w:rtl/>
        </w:rPr>
        <w:t>ی</w:t>
      </w:r>
      <w:r w:rsidRPr="008A7A72">
        <w:rPr>
          <w:rFonts w:hint="cs"/>
          <w:rtl/>
        </w:rPr>
        <w:t>ن چاره خواست و</w:t>
      </w:r>
      <w:r w:rsidR="003C086E" w:rsidRPr="008A7A72">
        <w:rPr>
          <w:rFonts w:hint="cs"/>
          <w:rtl/>
        </w:rPr>
        <w:t xml:space="preserve"> آن‌ها </w:t>
      </w:r>
      <w:r w:rsidRPr="008A7A72">
        <w:rPr>
          <w:rFonts w:hint="cs"/>
          <w:rtl/>
        </w:rPr>
        <w:t>فتوا</w:t>
      </w:r>
      <w:r w:rsidR="00D608B9" w:rsidRPr="008A7A72">
        <w:rPr>
          <w:rFonts w:hint="cs"/>
          <w:rtl/>
        </w:rPr>
        <w:t>ی</w:t>
      </w:r>
      <w:r w:rsidRPr="008A7A72">
        <w:rPr>
          <w:rFonts w:hint="cs"/>
          <w:rtl/>
        </w:rPr>
        <w:t xml:space="preserve"> ز</w:t>
      </w:r>
      <w:r w:rsidR="00D608B9" w:rsidRPr="008A7A72">
        <w:rPr>
          <w:rFonts w:hint="cs"/>
          <w:rtl/>
        </w:rPr>
        <w:t>ی</w:t>
      </w:r>
      <w:r w:rsidRPr="008A7A72">
        <w:rPr>
          <w:rFonts w:hint="cs"/>
          <w:rtl/>
        </w:rPr>
        <w:t xml:space="preserve">ر را دادند: </w:t>
      </w:r>
    </w:p>
    <w:p w:rsidR="003E644C" w:rsidRPr="008A7A72" w:rsidRDefault="003E644C" w:rsidP="008A7A72">
      <w:pPr>
        <w:pStyle w:val="a3"/>
        <w:rPr>
          <w:rtl/>
        </w:rPr>
      </w:pPr>
      <w:r w:rsidRPr="008A7A72">
        <w:rPr>
          <w:rFonts w:hint="cs"/>
          <w:rtl/>
        </w:rPr>
        <w:t>«هر امام که بر نظا</w:t>
      </w:r>
      <w:r w:rsidR="00D608B9" w:rsidRPr="008A7A72">
        <w:rPr>
          <w:rFonts w:hint="cs"/>
          <w:rtl/>
        </w:rPr>
        <w:t>ی</w:t>
      </w:r>
      <w:r w:rsidRPr="008A7A72">
        <w:rPr>
          <w:rFonts w:hint="cs"/>
          <w:rtl/>
        </w:rPr>
        <w:t>ر حرکات غ</w:t>
      </w:r>
      <w:r w:rsidR="00D608B9" w:rsidRPr="008A7A72">
        <w:rPr>
          <w:rFonts w:hint="cs"/>
          <w:rtl/>
        </w:rPr>
        <w:t>ی</w:t>
      </w:r>
      <w:r w:rsidRPr="008A7A72">
        <w:rPr>
          <w:rFonts w:hint="cs"/>
          <w:rtl/>
        </w:rPr>
        <w:t>ر شرع</w:t>
      </w:r>
      <w:r w:rsidR="00D608B9" w:rsidRPr="008A7A72">
        <w:rPr>
          <w:rFonts w:hint="cs"/>
          <w:rtl/>
        </w:rPr>
        <w:t>ی</w:t>
      </w:r>
      <w:r w:rsidRPr="008A7A72">
        <w:rPr>
          <w:rFonts w:hint="cs"/>
          <w:rtl/>
        </w:rPr>
        <w:t xml:space="preserve"> حرکت کند، امامت او بر حق ن</w:t>
      </w:r>
      <w:r w:rsidR="00D608B9" w:rsidRPr="008A7A72">
        <w:rPr>
          <w:rFonts w:hint="cs"/>
          <w:rtl/>
        </w:rPr>
        <w:t>ی</w:t>
      </w:r>
      <w:r w:rsidRPr="008A7A72">
        <w:rPr>
          <w:rFonts w:hint="cs"/>
          <w:rtl/>
        </w:rPr>
        <w:t>ست و هر مسلمان</w:t>
      </w:r>
      <w:r w:rsidR="00D608B9" w:rsidRPr="008A7A72">
        <w:rPr>
          <w:rFonts w:hint="cs"/>
          <w:rtl/>
        </w:rPr>
        <w:t>ی</w:t>
      </w:r>
      <w:r w:rsidRPr="008A7A72">
        <w:rPr>
          <w:rFonts w:hint="cs"/>
          <w:rtl/>
        </w:rPr>
        <w:t xml:space="preserve"> که </w:t>
      </w:r>
      <w:r w:rsidR="00D608B9" w:rsidRPr="008A7A72">
        <w:rPr>
          <w:rFonts w:hint="cs"/>
          <w:rtl/>
        </w:rPr>
        <w:t>ی</w:t>
      </w:r>
      <w:r w:rsidRPr="008A7A72">
        <w:rPr>
          <w:rFonts w:hint="cs"/>
          <w:rtl/>
        </w:rPr>
        <w:t>اور</w:t>
      </w:r>
      <w:r w:rsidR="00D608B9" w:rsidRPr="008A7A72">
        <w:rPr>
          <w:rFonts w:hint="cs"/>
          <w:rtl/>
        </w:rPr>
        <w:t>ی</w:t>
      </w:r>
      <w:r w:rsidRPr="008A7A72">
        <w:rPr>
          <w:rFonts w:hint="cs"/>
          <w:rtl/>
        </w:rPr>
        <w:t xml:space="preserve"> اسلام کند و روزگار به جهاد صرف کرده باشد، اگر اراده کند م</w:t>
      </w:r>
      <w:r w:rsidR="00D608B9" w:rsidRPr="008A7A72">
        <w:rPr>
          <w:rFonts w:hint="cs"/>
          <w:rtl/>
        </w:rPr>
        <w:t>ی</w:t>
      </w:r>
      <w:r w:rsidRPr="008A7A72">
        <w:rPr>
          <w:rFonts w:hint="cs"/>
          <w:rtl/>
        </w:rPr>
        <w:t>‌تواند چن</w:t>
      </w:r>
      <w:r w:rsidR="00D608B9" w:rsidRPr="008A7A72">
        <w:rPr>
          <w:rFonts w:hint="cs"/>
          <w:rtl/>
        </w:rPr>
        <w:t>ی</w:t>
      </w:r>
      <w:r w:rsidRPr="008A7A72">
        <w:rPr>
          <w:rFonts w:hint="cs"/>
          <w:rtl/>
        </w:rPr>
        <w:t>ن امام</w:t>
      </w:r>
      <w:r w:rsidR="00D608B9" w:rsidRPr="008A7A72">
        <w:rPr>
          <w:rFonts w:hint="cs"/>
          <w:rtl/>
        </w:rPr>
        <w:t>ی</w:t>
      </w:r>
      <w:r w:rsidRPr="008A7A72">
        <w:rPr>
          <w:rFonts w:hint="cs"/>
          <w:rtl/>
        </w:rPr>
        <w:t xml:space="preserve"> را خلع و امام</w:t>
      </w:r>
      <w:r w:rsidR="00D608B9" w:rsidRPr="008A7A72">
        <w:rPr>
          <w:rFonts w:hint="cs"/>
          <w:rtl/>
        </w:rPr>
        <w:t>ی</w:t>
      </w:r>
      <w:r w:rsidRPr="008A7A72">
        <w:rPr>
          <w:rFonts w:hint="cs"/>
          <w:rtl/>
        </w:rPr>
        <w:t xml:space="preserve"> د</w:t>
      </w:r>
      <w:r w:rsidR="00D608B9" w:rsidRPr="008A7A72">
        <w:rPr>
          <w:rFonts w:hint="cs"/>
          <w:rtl/>
        </w:rPr>
        <w:t>ی</w:t>
      </w:r>
      <w:r w:rsidRPr="008A7A72">
        <w:rPr>
          <w:rFonts w:hint="cs"/>
          <w:rtl/>
        </w:rPr>
        <w:t>گر را جانش</w:t>
      </w:r>
      <w:r w:rsidR="00D608B9" w:rsidRPr="008A7A72">
        <w:rPr>
          <w:rFonts w:hint="cs"/>
          <w:rtl/>
        </w:rPr>
        <w:t>ی</w:t>
      </w:r>
      <w:r w:rsidRPr="008A7A72">
        <w:rPr>
          <w:rFonts w:hint="cs"/>
          <w:rtl/>
        </w:rPr>
        <w:t>ن او سازد. بعلاوه سادات حس</w:t>
      </w:r>
      <w:r w:rsidR="00D608B9" w:rsidRPr="008A7A72">
        <w:rPr>
          <w:rFonts w:hint="cs"/>
          <w:rtl/>
        </w:rPr>
        <w:t>ی</w:t>
      </w:r>
      <w:r w:rsidRPr="008A7A72">
        <w:rPr>
          <w:rFonts w:hint="cs"/>
          <w:rtl/>
        </w:rPr>
        <w:t>ن</w:t>
      </w:r>
      <w:r w:rsidR="00D608B9" w:rsidRPr="008A7A72">
        <w:rPr>
          <w:rFonts w:hint="cs"/>
          <w:rtl/>
        </w:rPr>
        <w:t>ی</w:t>
      </w:r>
      <w:r w:rsidRPr="008A7A72">
        <w:rPr>
          <w:rFonts w:hint="cs"/>
          <w:rtl/>
        </w:rPr>
        <w:t xml:space="preserve"> بر خلافت شا</w:t>
      </w:r>
      <w:r w:rsidR="00D608B9" w:rsidRPr="008A7A72">
        <w:rPr>
          <w:rFonts w:hint="cs"/>
          <w:rtl/>
        </w:rPr>
        <w:t>ی</w:t>
      </w:r>
      <w:r w:rsidRPr="008A7A72">
        <w:rPr>
          <w:rFonts w:hint="cs"/>
          <w:rtl/>
        </w:rPr>
        <w:t>سته</w:t>
      </w:r>
      <w:r w:rsidR="00C64C3D" w:rsidRPr="008A7A72">
        <w:rPr>
          <w:rFonts w:hint="cs"/>
          <w:rtl/>
        </w:rPr>
        <w:t>‌ترند و خاندان آل عباس آن را غصب</w:t>
      </w:r>
      <w:r w:rsidRPr="008A7A72">
        <w:rPr>
          <w:rFonts w:hint="cs"/>
          <w:rtl/>
        </w:rPr>
        <w:t xml:space="preserve"> کرده‌اند». </w:t>
      </w:r>
    </w:p>
    <w:p w:rsidR="003E644C" w:rsidRPr="008A7A72" w:rsidRDefault="003E644C" w:rsidP="008A7A72">
      <w:pPr>
        <w:pStyle w:val="a3"/>
        <w:rPr>
          <w:rtl/>
        </w:rPr>
      </w:pPr>
      <w:r w:rsidRPr="008A7A72">
        <w:rPr>
          <w:rFonts w:hint="cs"/>
          <w:rtl/>
        </w:rPr>
        <w:t>سلطان با هم</w:t>
      </w:r>
      <w:r w:rsidR="00D608B9" w:rsidRPr="008A7A72">
        <w:rPr>
          <w:rFonts w:hint="cs"/>
          <w:rtl/>
        </w:rPr>
        <w:t>ی</w:t>
      </w:r>
      <w:r w:rsidRPr="008A7A72">
        <w:rPr>
          <w:rFonts w:hint="cs"/>
          <w:rtl/>
        </w:rPr>
        <w:t>ن مجوز نام خل</w:t>
      </w:r>
      <w:r w:rsidR="00D608B9" w:rsidRPr="008A7A72">
        <w:rPr>
          <w:rFonts w:hint="cs"/>
          <w:rtl/>
        </w:rPr>
        <w:t>ی</w:t>
      </w:r>
      <w:r w:rsidRPr="008A7A72">
        <w:rPr>
          <w:rFonts w:hint="cs"/>
          <w:rtl/>
        </w:rPr>
        <w:t xml:space="preserve">فه را در تمام کشور از خطبه فروافکند. </w:t>
      </w:r>
    </w:p>
    <w:p w:rsidR="003E644C" w:rsidRPr="008A7A72" w:rsidRDefault="003E644C" w:rsidP="008A7A72">
      <w:pPr>
        <w:pStyle w:val="a3"/>
        <w:rPr>
          <w:rtl/>
        </w:rPr>
      </w:pPr>
      <w:r w:rsidRPr="008A7A72">
        <w:rPr>
          <w:rFonts w:hint="cs"/>
          <w:rtl/>
        </w:rPr>
        <w:t>در سال 614 ه‍. ق چنگ</w:t>
      </w:r>
      <w:r w:rsidR="00D608B9" w:rsidRPr="008A7A72">
        <w:rPr>
          <w:rFonts w:hint="cs"/>
          <w:rtl/>
        </w:rPr>
        <w:t>ی</w:t>
      </w:r>
      <w:r w:rsidRPr="008A7A72">
        <w:rPr>
          <w:rFonts w:hint="cs"/>
          <w:rtl/>
        </w:rPr>
        <w:t>زخان اول</w:t>
      </w:r>
      <w:r w:rsidR="00D608B9" w:rsidRPr="008A7A72">
        <w:rPr>
          <w:rFonts w:hint="cs"/>
          <w:rtl/>
        </w:rPr>
        <w:t>ی</w:t>
      </w:r>
      <w:r w:rsidRPr="008A7A72">
        <w:rPr>
          <w:rFonts w:hint="cs"/>
          <w:rtl/>
        </w:rPr>
        <w:t>ن ه</w:t>
      </w:r>
      <w:r w:rsidR="00D608B9" w:rsidRPr="008A7A72">
        <w:rPr>
          <w:rFonts w:hint="cs"/>
          <w:rtl/>
        </w:rPr>
        <w:t>ی</w:t>
      </w:r>
      <w:r w:rsidRPr="008A7A72">
        <w:rPr>
          <w:rFonts w:hint="cs"/>
          <w:rtl/>
        </w:rPr>
        <w:t>ئت خود را نزد سلطان محمد م</w:t>
      </w:r>
      <w:r w:rsidR="00D608B9" w:rsidRPr="008A7A72">
        <w:rPr>
          <w:rFonts w:hint="cs"/>
          <w:rtl/>
        </w:rPr>
        <w:t>ی</w:t>
      </w:r>
      <w:r w:rsidRPr="008A7A72">
        <w:rPr>
          <w:rFonts w:hint="cs"/>
          <w:rtl/>
        </w:rPr>
        <w:t>‌فرستد. ه</w:t>
      </w:r>
      <w:r w:rsidR="00D608B9" w:rsidRPr="008A7A72">
        <w:rPr>
          <w:rFonts w:hint="cs"/>
          <w:rtl/>
        </w:rPr>
        <w:t>ی</w:t>
      </w:r>
      <w:r w:rsidRPr="008A7A72">
        <w:rPr>
          <w:rFonts w:hint="cs"/>
          <w:rtl/>
        </w:rPr>
        <w:t>ئت چنگ</w:t>
      </w:r>
      <w:r w:rsidR="00D608B9" w:rsidRPr="008A7A72">
        <w:rPr>
          <w:rFonts w:hint="cs"/>
          <w:rtl/>
        </w:rPr>
        <w:t>ی</w:t>
      </w:r>
      <w:r w:rsidRPr="008A7A72">
        <w:rPr>
          <w:rFonts w:hint="cs"/>
          <w:rtl/>
        </w:rPr>
        <w:t>زخان بعد از ابلاغ درودها</w:t>
      </w:r>
      <w:r w:rsidR="00D608B9" w:rsidRPr="008A7A72">
        <w:rPr>
          <w:rFonts w:hint="cs"/>
          <w:rtl/>
        </w:rPr>
        <w:t>ی</w:t>
      </w:r>
      <w:r w:rsidRPr="008A7A72">
        <w:rPr>
          <w:rFonts w:hint="cs"/>
          <w:rtl/>
        </w:rPr>
        <w:t xml:space="preserve"> چنگ</w:t>
      </w:r>
      <w:r w:rsidR="00D608B9" w:rsidRPr="008A7A72">
        <w:rPr>
          <w:rFonts w:hint="cs"/>
          <w:rtl/>
        </w:rPr>
        <w:t>ی</w:t>
      </w:r>
      <w:r w:rsidRPr="008A7A72">
        <w:rPr>
          <w:rFonts w:hint="cs"/>
          <w:rtl/>
        </w:rPr>
        <w:t>ز به سلطان گفتند که چنگ</w:t>
      </w:r>
      <w:r w:rsidR="00D608B9" w:rsidRPr="008A7A72">
        <w:rPr>
          <w:rFonts w:hint="cs"/>
          <w:rtl/>
        </w:rPr>
        <w:t>ی</w:t>
      </w:r>
      <w:r w:rsidRPr="008A7A72">
        <w:rPr>
          <w:rFonts w:hint="cs"/>
          <w:rtl/>
        </w:rPr>
        <w:t>ز او را بهتر</w:t>
      </w:r>
      <w:r w:rsidR="00D608B9" w:rsidRPr="008A7A72">
        <w:rPr>
          <w:rFonts w:hint="cs"/>
          <w:rtl/>
        </w:rPr>
        <w:t>ی</w:t>
      </w:r>
      <w:r w:rsidRPr="008A7A72">
        <w:rPr>
          <w:rFonts w:hint="cs"/>
          <w:rtl/>
        </w:rPr>
        <w:t>ن فرزند خود در دن</w:t>
      </w:r>
      <w:r w:rsidR="00D608B9" w:rsidRPr="008A7A72">
        <w:rPr>
          <w:rFonts w:hint="cs"/>
          <w:rtl/>
        </w:rPr>
        <w:t>ی</w:t>
      </w:r>
      <w:r w:rsidRPr="008A7A72">
        <w:rPr>
          <w:rFonts w:hint="cs"/>
          <w:rtl/>
        </w:rPr>
        <w:t>ا م</w:t>
      </w:r>
      <w:r w:rsidR="00D608B9" w:rsidRPr="008A7A72">
        <w:rPr>
          <w:rFonts w:hint="cs"/>
          <w:rtl/>
        </w:rPr>
        <w:t>ی</w:t>
      </w:r>
      <w:r w:rsidRPr="008A7A72">
        <w:rPr>
          <w:rFonts w:hint="cs"/>
          <w:rtl/>
        </w:rPr>
        <w:t>‌داند و ا</w:t>
      </w:r>
      <w:r w:rsidR="00D608B9" w:rsidRPr="008A7A72">
        <w:rPr>
          <w:rFonts w:hint="cs"/>
          <w:rtl/>
        </w:rPr>
        <w:t>ی</w:t>
      </w:r>
      <w:r w:rsidRPr="008A7A72">
        <w:rPr>
          <w:rFonts w:hint="cs"/>
          <w:rtl/>
        </w:rPr>
        <w:t>ن پ</w:t>
      </w:r>
      <w:r w:rsidR="00D608B9" w:rsidRPr="008A7A72">
        <w:rPr>
          <w:rFonts w:hint="cs"/>
          <w:rtl/>
        </w:rPr>
        <w:t>ی</w:t>
      </w:r>
      <w:r w:rsidRPr="008A7A72">
        <w:rPr>
          <w:rFonts w:hint="cs"/>
          <w:rtl/>
        </w:rPr>
        <w:t>ام ن</w:t>
      </w:r>
      <w:r w:rsidR="00D608B9" w:rsidRPr="008A7A72">
        <w:rPr>
          <w:rFonts w:hint="cs"/>
          <w:rtl/>
        </w:rPr>
        <w:t>ی</w:t>
      </w:r>
      <w:r w:rsidRPr="008A7A72">
        <w:rPr>
          <w:rFonts w:hint="cs"/>
          <w:rtl/>
        </w:rPr>
        <w:t>ت واقع</w:t>
      </w:r>
      <w:r w:rsidR="00D608B9" w:rsidRPr="008A7A72">
        <w:rPr>
          <w:rFonts w:hint="cs"/>
          <w:rtl/>
        </w:rPr>
        <w:t>ی</w:t>
      </w:r>
      <w:r w:rsidRPr="008A7A72">
        <w:rPr>
          <w:rFonts w:hint="cs"/>
          <w:rtl/>
        </w:rPr>
        <w:t xml:space="preserve"> چنگ</w:t>
      </w:r>
      <w:r w:rsidR="00D608B9" w:rsidRPr="008A7A72">
        <w:rPr>
          <w:rFonts w:hint="cs"/>
          <w:rtl/>
        </w:rPr>
        <w:t>ی</w:t>
      </w:r>
      <w:r w:rsidRPr="008A7A72">
        <w:rPr>
          <w:rFonts w:hint="cs"/>
          <w:rtl/>
        </w:rPr>
        <w:t>ز را م</w:t>
      </w:r>
      <w:r w:rsidR="00D608B9" w:rsidRPr="008A7A72">
        <w:rPr>
          <w:rFonts w:hint="cs"/>
          <w:rtl/>
        </w:rPr>
        <w:t>ی</w:t>
      </w:r>
      <w:r w:rsidRPr="008A7A72">
        <w:rPr>
          <w:rFonts w:hint="cs"/>
          <w:rtl/>
        </w:rPr>
        <w:t>‌رساند. مسئله‌ا</w:t>
      </w:r>
      <w:r w:rsidR="00D608B9" w:rsidRPr="008A7A72">
        <w:rPr>
          <w:rFonts w:hint="cs"/>
          <w:rtl/>
        </w:rPr>
        <w:t>ی</w:t>
      </w:r>
      <w:r w:rsidRPr="008A7A72">
        <w:rPr>
          <w:rFonts w:hint="cs"/>
          <w:rtl/>
        </w:rPr>
        <w:t xml:space="preserve"> که سلطان بخوب</w:t>
      </w:r>
      <w:r w:rsidR="00D608B9" w:rsidRPr="008A7A72">
        <w:rPr>
          <w:rFonts w:hint="cs"/>
          <w:rtl/>
        </w:rPr>
        <w:t>ی</w:t>
      </w:r>
      <w:r w:rsidRPr="008A7A72">
        <w:rPr>
          <w:rFonts w:hint="cs"/>
          <w:rtl/>
        </w:rPr>
        <w:t xml:space="preserve"> متوجه آن م</w:t>
      </w:r>
      <w:r w:rsidR="00D608B9" w:rsidRPr="008A7A72">
        <w:rPr>
          <w:rFonts w:hint="cs"/>
          <w:rtl/>
        </w:rPr>
        <w:t>ی</w:t>
      </w:r>
      <w:r w:rsidRPr="008A7A72">
        <w:rPr>
          <w:rFonts w:hint="cs"/>
          <w:rtl/>
        </w:rPr>
        <w:t>‌شود. ناگفته نماند که سلطان محمد ن</w:t>
      </w:r>
      <w:r w:rsidR="00D608B9" w:rsidRPr="008A7A72">
        <w:rPr>
          <w:rFonts w:hint="cs"/>
          <w:rtl/>
        </w:rPr>
        <w:t>ی</w:t>
      </w:r>
      <w:r w:rsidRPr="008A7A72">
        <w:rPr>
          <w:rFonts w:hint="cs"/>
          <w:rtl/>
        </w:rPr>
        <w:t>ت فتح چ</w:t>
      </w:r>
      <w:r w:rsidR="00D608B9" w:rsidRPr="008A7A72">
        <w:rPr>
          <w:rFonts w:hint="cs"/>
          <w:rtl/>
        </w:rPr>
        <w:t>ی</w:t>
      </w:r>
      <w:r w:rsidRPr="008A7A72">
        <w:rPr>
          <w:rFonts w:hint="cs"/>
          <w:rtl/>
        </w:rPr>
        <w:t>ن را داشت و به دنبال فرستادگان چنگ</w:t>
      </w:r>
      <w:r w:rsidR="00D608B9" w:rsidRPr="008A7A72">
        <w:rPr>
          <w:rFonts w:hint="cs"/>
          <w:rtl/>
        </w:rPr>
        <w:t>ی</w:t>
      </w:r>
      <w:r w:rsidRPr="008A7A72">
        <w:rPr>
          <w:rFonts w:hint="cs"/>
          <w:rtl/>
        </w:rPr>
        <w:t>ز خودش ن</w:t>
      </w:r>
      <w:r w:rsidR="00D608B9" w:rsidRPr="008A7A72">
        <w:rPr>
          <w:rFonts w:hint="cs"/>
          <w:rtl/>
        </w:rPr>
        <w:t>ی</w:t>
      </w:r>
      <w:r w:rsidRPr="008A7A72">
        <w:rPr>
          <w:rFonts w:hint="cs"/>
          <w:rtl/>
        </w:rPr>
        <w:t>ز فرستادگان</w:t>
      </w:r>
      <w:r w:rsidR="00D608B9" w:rsidRPr="008A7A72">
        <w:rPr>
          <w:rFonts w:hint="cs"/>
          <w:rtl/>
        </w:rPr>
        <w:t>ی</w:t>
      </w:r>
      <w:r w:rsidRPr="008A7A72">
        <w:rPr>
          <w:rFonts w:hint="cs"/>
          <w:rtl/>
        </w:rPr>
        <w:t xml:space="preserve"> به چ</w:t>
      </w:r>
      <w:r w:rsidR="00D608B9" w:rsidRPr="008A7A72">
        <w:rPr>
          <w:rFonts w:hint="cs"/>
          <w:rtl/>
        </w:rPr>
        <w:t>ی</w:t>
      </w:r>
      <w:r w:rsidRPr="008A7A72">
        <w:rPr>
          <w:rFonts w:hint="cs"/>
          <w:rtl/>
        </w:rPr>
        <w:t>ن پ</w:t>
      </w:r>
      <w:r w:rsidR="00D608B9" w:rsidRPr="008A7A72">
        <w:rPr>
          <w:rFonts w:hint="cs"/>
          <w:rtl/>
        </w:rPr>
        <w:t>ی</w:t>
      </w:r>
      <w:r w:rsidRPr="008A7A72">
        <w:rPr>
          <w:rFonts w:hint="cs"/>
          <w:rtl/>
        </w:rPr>
        <w:t>ش چنگ</w:t>
      </w:r>
      <w:r w:rsidR="00D608B9" w:rsidRPr="008A7A72">
        <w:rPr>
          <w:rFonts w:hint="cs"/>
          <w:rtl/>
        </w:rPr>
        <w:t>ی</w:t>
      </w:r>
      <w:r w:rsidRPr="008A7A72">
        <w:rPr>
          <w:rFonts w:hint="cs"/>
          <w:rtl/>
        </w:rPr>
        <w:t>ز م</w:t>
      </w:r>
      <w:r w:rsidR="00D608B9" w:rsidRPr="008A7A72">
        <w:rPr>
          <w:rFonts w:hint="cs"/>
          <w:rtl/>
        </w:rPr>
        <w:t>ی</w:t>
      </w:r>
      <w:r w:rsidRPr="008A7A72">
        <w:rPr>
          <w:rFonts w:hint="cs"/>
          <w:rtl/>
        </w:rPr>
        <w:t>‌فرستد تا از ن</w:t>
      </w:r>
      <w:r w:rsidR="00D608B9" w:rsidRPr="008A7A72">
        <w:rPr>
          <w:rFonts w:hint="cs"/>
          <w:rtl/>
        </w:rPr>
        <w:t>ی</w:t>
      </w:r>
      <w:r w:rsidRPr="008A7A72">
        <w:rPr>
          <w:rFonts w:hint="cs"/>
          <w:rtl/>
        </w:rPr>
        <w:t>رو</w:t>
      </w:r>
      <w:r w:rsidR="00D608B9" w:rsidRPr="008A7A72">
        <w:rPr>
          <w:rFonts w:hint="cs"/>
          <w:rtl/>
        </w:rPr>
        <w:t>ی</w:t>
      </w:r>
      <w:r w:rsidRPr="008A7A72">
        <w:rPr>
          <w:rFonts w:hint="cs"/>
          <w:rtl/>
        </w:rPr>
        <w:t xml:space="preserve"> واقع</w:t>
      </w:r>
      <w:r w:rsidR="00D608B9" w:rsidRPr="008A7A72">
        <w:rPr>
          <w:rFonts w:hint="cs"/>
          <w:rtl/>
        </w:rPr>
        <w:t>ی</w:t>
      </w:r>
      <w:r w:rsidRPr="008A7A72">
        <w:rPr>
          <w:rFonts w:hint="cs"/>
          <w:rtl/>
        </w:rPr>
        <w:t xml:space="preserve"> او باخبر شود. در سال 615 جمع</w:t>
      </w:r>
      <w:r w:rsidR="00D608B9" w:rsidRPr="008A7A72">
        <w:rPr>
          <w:rFonts w:hint="cs"/>
          <w:rtl/>
        </w:rPr>
        <w:t>ی</w:t>
      </w:r>
      <w:r w:rsidRPr="008A7A72">
        <w:rPr>
          <w:rFonts w:hint="cs"/>
          <w:rtl/>
        </w:rPr>
        <w:t xml:space="preserve"> از جاسوسان چنگ</w:t>
      </w:r>
      <w:r w:rsidR="00D608B9" w:rsidRPr="008A7A72">
        <w:rPr>
          <w:rFonts w:hint="cs"/>
          <w:rtl/>
        </w:rPr>
        <w:t>ی</w:t>
      </w:r>
      <w:r w:rsidRPr="008A7A72">
        <w:rPr>
          <w:rFonts w:hint="cs"/>
          <w:rtl/>
        </w:rPr>
        <w:t>ز بنوشته نسو</w:t>
      </w:r>
      <w:r w:rsidR="00D608B9" w:rsidRPr="008A7A72">
        <w:rPr>
          <w:rFonts w:hint="cs"/>
          <w:rtl/>
        </w:rPr>
        <w:t>ی</w:t>
      </w:r>
      <w:r w:rsidRPr="008A7A72">
        <w:rPr>
          <w:rFonts w:hint="cs"/>
          <w:rtl/>
        </w:rPr>
        <w:t xml:space="preserve"> در قالب تجار به ماوراءالنهر م</w:t>
      </w:r>
      <w:r w:rsidR="00D608B9" w:rsidRPr="008A7A72">
        <w:rPr>
          <w:rFonts w:hint="cs"/>
          <w:rtl/>
        </w:rPr>
        <w:t>ی</w:t>
      </w:r>
      <w:r w:rsidRPr="008A7A72">
        <w:rPr>
          <w:rFonts w:hint="cs"/>
          <w:rtl/>
        </w:rPr>
        <w:t>‌آ</w:t>
      </w:r>
      <w:r w:rsidR="00D608B9" w:rsidRPr="008A7A72">
        <w:rPr>
          <w:rFonts w:hint="cs"/>
          <w:rtl/>
        </w:rPr>
        <w:t>ی</w:t>
      </w:r>
      <w:r w:rsidRPr="008A7A72">
        <w:rPr>
          <w:rFonts w:hint="cs"/>
          <w:rtl/>
        </w:rPr>
        <w:t>ند. ام</w:t>
      </w:r>
      <w:r w:rsidR="00D608B9" w:rsidRPr="008A7A72">
        <w:rPr>
          <w:rFonts w:hint="cs"/>
          <w:rtl/>
        </w:rPr>
        <w:t>ی</w:t>
      </w:r>
      <w:r w:rsidRPr="008A7A72">
        <w:rPr>
          <w:rFonts w:hint="cs"/>
          <w:rtl/>
        </w:rPr>
        <w:t>ر اُترار بنام غا</w:t>
      </w:r>
      <w:r w:rsidR="00D608B9" w:rsidRPr="008A7A72">
        <w:rPr>
          <w:rFonts w:hint="cs"/>
          <w:rtl/>
        </w:rPr>
        <w:t>ی</w:t>
      </w:r>
      <w:r w:rsidRPr="008A7A72">
        <w:rPr>
          <w:rFonts w:hint="cs"/>
          <w:rtl/>
        </w:rPr>
        <w:t>رخان وقت</w:t>
      </w:r>
      <w:r w:rsidR="00D608B9" w:rsidRPr="008A7A72">
        <w:rPr>
          <w:rFonts w:hint="cs"/>
          <w:rtl/>
        </w:rPr>
        <w:t>ی</w:t>
      </w:r>
      <w:r w:rsidRPr="008A7A72">
        <w:rPr>
          <w:rFonts w:hint="cs"/>
          <w:rtl/>
        </w:rPr>
        <w:t xml:space="preserve"> حرکات</w:t>
      </w:r>
      <w:r w:rsidR="003C086E" w:rsidRPr="008A7A72">
        <w:rPr>
          <w:rFonts w:hint="cs"/>
          <w:rtl/>
        </w:rPr>
        <w:t xml:space="preserve"> آن‌ها </w:t>
      </w:r>
      <w:r w:rsidRPr="008A7A72">
        <w:rPr>
          <w:rFonts w:hint="cs"/>
          <w:rtl/>
        </w:rPr>
        <w:t>را م</w:t>
      </w:r>
      <w:r w:rsidR="00D608B9" w:rsidRPr="008A7A72">
        <w:rPr>
          <w:rFonts w:hint="cs"/>
          <w:rtl/>
        </w:rPr>
        <w:t>ی</w:t>
      </w:r>
      <w:r w:rsidRPr="008A7A72">
        <w:rPr>
          <w:rFonts w:hint="cs"/>
          <w:rtl/>
        </w:rPr>
        <w:t>‌ب</w:t>
      </w:r>
      <w:r w:rsidR="00D608B9" w:rsidRPr="008A7A72">
        <w:rPr>
          <w:rFonts w:hint="cs"/>
          <w:rtl/>
        </w:rPr>
        <w:t>ی</w:t>
      </w:r>
      <w:r w:rsidRPr="008A7A72">
        <w:rPr>
          <w:rFonts w:hint="cs"/>
          <w:rtl/>
        </w:rPr>
        <w:t xml:space="preserve">ند </w:t>
      </w:r>
      <w:r w:rsidR="00D608B9" w:rsidRPr="008A7A72">
        <w:rPr>
          <w:rFonts w:hint="cs"/>
          <w:rtl/>
        </w:rPr>
        <w:t>ی</w:t>
      </w:r>
      <w:r w:rsidRPr="008A7A72">
        <w:rPr>
          <w:rFonts w:hint="cs"/>
          <w:rtl/>
        </w:rPr>
        <w:t>ق</w:t>
      </w:r>
      <w:r w:rsidR="00D608B9" w:rsidRPr="008A7A72">
        <w:rPr>
          <w:rFonts w:hint="cs"/>
          <w:rtl/>
        </w:rPr>
        <w:t>ی</w:t>
      </w:r>
      <w:r w:rsidRPr="008A7A72">
        <w:rPr>
          <w:rFonts w:hint="cs"/>
          <w:rtl/>
        </w:rPr>
        <w:t>ن حاصل م</w:t>
      </w:r>
      <w:r w:rsidR="00D608B9" w:rsidRPr="008A7A72">
        <w:rPr>
          <w:rFonts w:hint="cs"/>
          <w:rtl/>
        </w:rPr>
        <w:t>ی</w:t>
      </w:r>
      <w:r w:rsidRPr="008A7A72">
        <w:rPr>
          <w:rFonts w:hint="cs"/>
          <w:rtl/>
        </w:rPr>
        <w:t>‌کند که</w:t>
      </w:r>
      <w:r w:rsidR="003C086E" w:rsidRPr="008A7A72">
        <w:rPr>
          <w:rFonts w:hint="cs"/>
          <w:rtl/>
        </w:rPr>
        <w:t xml:space="preserve"> آن‌ها </w:t>
      </w:r>
      <w:r w:rsidRPr="008A7A72">
        <w:rPr>
          <w:rFonts w:hint="cs"/>
          <w:rtl/>
        </w:rPr>
        <w:t>جاسوسند. قض</w:t>
      </w:r>
      <w:r w:rsidR="00D608B9" w:rsidRPr="008A7A72">
        <w:rPr>
          <w:rFonts w:hint="cs"/>
          <w:rtl/>
        </w:rPr>
        <w:t>ی</w:t>
      </w:r>
      <w:r w:rsidRPr="008A7A72">
        <w:rPr>
          <w:rFonts w:hint="cs"/>
          <w:rtl/>
        </w:rPr>
        <w:t>ه را به سلطان گوشزد م</w:t>
      </w:r>
      <w:r w:rsidR="00D608B9" w:rsidRPr="008A7A72">
        <w:rPr>
          <w:rFonts w:hint="cs"/>
          <w:rtl/>
        </w:rPr>
        <w:t>ی</w:t>
      </w:r>
      <w:r w:rsidRPr="008A7A72">
        <w:rPr>
          <w:rFonts w:hint="cs"/>
          <w:rtl/>
        </w:rPr>
        <w:t>‌کند و از او اجازه کشتن</w:t>
      </w:r>
      <w:r w:rsidR="003C086E" w:rsidRPr="008A7A72">
        <w:rPr>
          <w:rFonts w:hint="cs"/>
          <w:rtl/>
        </w:rPr>
        <w:t xml:space="preserve"> آن‌ها </w:t>
      </w:r>
      <w:r w:rsidRPr="008A7A72">
        <w:rPr>
          <w:rFonts w:hint="cs"/>
          <w:rtl/>
        </w:rPr>
        <w:t>را کسب م</w:t>
      </w:r>
      <w:r w:rsidR="00D608B9" w:rsidRPr="008A7A72">
        <w:rPr>
          <w:rFonts w:hint="cs"/>
          <w:rtl/>
        </w:rPr>
        <w:t>ی</w:t>
      </w:r>
      <w:r w:rsidRPr="008A7A72">
        <w:rPr>
          <w:rFonts w:hint="cs"/>
          <w:rtl/>
        </w:rPr>
        <w:t>‌کند بعد از آن همه</w:t>
      </w:r>
      <w:r w:rsidR="003C086E" w:rsidRPr="008A7A72">
        <w:rPr>
          <w:rFonts w:hint="cs"/>
          <w:rtl/>
        </w:rPr>
        <w:t xml:space="preserve"> آن‌ها </w:t>
      </w:r>
      <w:r w:rsidRPr="008A7A72">
        <w:rPr>
          <w:rFonts w:hint="cs"/>
          <w:rtl/>
        </w:rPr>
        <w:t>را که ب</w:t>
      </w:r>
      <w:r w:rsidR="00D608B9" w:rsidRPr="008A7A72">
        <w:rPr>
          <w:rFonts w:hint="cs"/>
          <w:rtl/>
        </w:rPr>
        <w:t>ی</w:t>
      </w:r>
      <w:r w:rsidRPr="008A7A72">
        <w:rPr>
          <w:rFonts w:hint="cs"/>
          <w:rtl/>
        </w:rPr>
        <w:t>ن 450 تا 500 نفر بودند را م</w:t>
      </w:r>
      <w:r w:rsidR="00D608B9" w:rsidRPr="008A7A72">
        <w:rPr>
          <w:rFonts w:hint="cs"/>
          <w:rtl/>
        </w:rPr>
        <w:t>ی</w:t>
      </w:r>
      <w:r w:rsidRPr="008A7A72">
        <w:rPr>
          <w:rFonts w:hint="cs"/>
          <w:rtl/>
        </w:rPr>
        <w:t>‌کشد. به استثنا</w:t>
      </w:r>
      <w:r w:rsidR="00D608B9" w:rsidRPr="008A7A72">
        <w:rPr>
          <w:rFonts w:hint="cs"/>
          <w:rtl/>
        </w:rPr>
        <w:t>ی</w:t>
      </w:r>
      <w:r w:rsidRPr="008A7A72">
        <w:rPr>
          <w:rFonts w:hint="cs"/>
          <w:rtl/>
        </w:rPr>
        <w:t xml:space="preserve"> </w:t>
      </w:r>
      <w:r w:rsidR="00D608B9" w:rsidRPr="008A7A72">
        <w:rPr>
          <w:rFonts w:hint="cs"/>
          <w:rtl/>
        </w:rPr>
        <w:t>ی</w:t>
      </w:r>
      <w:r w:rsidRPr="008A7A72">
        <w:rPr>
          <w:rFonts w:hint="cs"/>
          <w:rtl/>
        </w:rPr>
        <w:t>ک نفر که موفق به فرار م</w:t>
      </w:r>
      <w:r w:rsidR="00D608B9" w:rsidRPr="008A7A72">
        <w:rPr>
          <w:rFonts w:hint="cs"/>
          <w:rtl/>
        </w:rPr>
        <w:t>ی</w:t>
      </w:r>
      <w:r w:rsidRPr="008A7A72">
        <w:rPr>
          <w:rFonts w:hint="cs"/>
          <w:rtl/>
        </w:rPr>
        <w:t>‌شود و قض</w:t>
      </w:r>
      <w:r w:rsidR="00D608B9" w:rsidRPr="008A7A72">
        <w:rPr>
          <w:rFonts w:hint="cs"/>
          <w:rtl/>
        </w:rPr>
        <w:t>ی</w:t>
      </w:r>
      <w:r w:rsidRPr="008A7A72">
        <w:rPr>
          <w:rFonts w:hint="cs"/>
          <w:rtl/>
        </w:rPr>
        <w:t>ه را به گوش چنگ</w:t>
      </w:r>
      <w:r w:rsidR="00D608B9" w:rsidRPr="008A7A72">
        <w:rPr>
          <w:rFonts w:hint="cs"/>
          <w:rtl/>
        </w:rPr>
        <w:t>ی</w:t>
      </w:r>
      <w:r w:rsidRPr="008A7A72">
        <w:rPr>
          <w:rFonts w:hint="cs"/>
          <w:rtl/>
        </w:rPr>
        <w:t>ز م</w:t>
      </w:r>
      <w:r w:rsidR="00D608B9" w:rsidRPr="008A7A72">
        <w:rPr>
          <w:rFonts w:hint="cs"/>
          <w:rtl/>
        </w:rPr>
        <w:t>ی</w:t>
      </w:r>
      <w:r w:rsidRPr="008A7A72">
        <w:rPr>
          <w:rFonts w:hint="cs"/>
          <w:rtl/>
        </w:rPr>
        <w:t>‌رساند. چنگ</w:t>
      </w:r>
      <w:r w:rsidR="00D608B9" w:rsidRPr="008A7A72">
        <w:rPr>
          <w:rFonts w:hint="cs"/>
          <w:rtl/>
        </w:rPr>
        <w:t>ی</w:t>
      </w:r>
      <w:r w:rsidRPr="008A7A72">
        <w:rPr>
          <w:rFonts w:hint="cs"/>
          <w:rtl/>
        </w:rPr>
        <w:t>ز از خوارزمشاه غا</w:t>
      </w:r>
      <w:r w:rsidR="00D608B9" w:rsidRPr="008A7A72">
        <w:rPr>
          <w:rFonts w:hint="cs"/>
          <w:rtl/>
        </w:rPr>
        <w:t>ی</w:t>
      </w:r>
      <w:r w:rsidRPr="008A7A72">
        <w:rPr>
          <w:rFonts w:hint="cs"/>
          <w:rtl/>
        </w:rPr>
        <w:t>رخان را م</w:t>
      </w:r>
      <w:r w:rsidR="00D608B9" w:rsidRPr="008A7A72">
        <w:rPr>
          <w:rFonts w:hint="cs"/>
          <w:rtl/>
        </w:rPr>
        <w:t>ی</w:t>
      </w:r>
      <w:r w:rsidRPr="008A7A72">
        <w:rPr>
          <w:rFonts w:hint="cs"/>
          <w:rtl/>
        </w:rPr>
        <w:t>‌خواهد ول</w:t>
      </w:r>
      <w:r w:rsidR="00D608B9" w:rsidRPr="008A7A72">
        <w:rPr>
          <w:rFonts w:hint="cs"/>
          <w:rtl/>
        </w:rPr>
        <w:t>ی</w:t>
      </w:r>
      <w:r w:rsidRPr="008A7A72">
        <w:rPr>
          <w:rFonts w:hint="cs"/>
          <w:rtl/>
        </w:rPr>
        <w:t xml:space="preserve"> سلطان خوددار</w:t>
      </w:r>
      <w:r w:rsidR="00D608B9" w:rsidRPr="008A7A72">
        <w:rPr>
          <w:rFonts w:hint="cs"/>
          <w:rtl/>
        </w:rPr>
        <w:t>ی</w:t>
      </w:r>
      <w:r w:rsidRPr="008A7A72">
        <w:rPr>
          <w:rFonts w:hint="cs"/>
          <w:rtl/>
        </w:rPr>
        <w:t xml:space="preserve"> م</w:t>
      </w:r>
      <w:r w:rsidR="00D608B9" w:rsidRPr="008A7A72">
        <w:rPr>
          <w:rFonts w:hint="cs"/>
          <w:rtl/>
        </w:rPr>
        <w:t>ی</w:t>
      </w:r>
      <w:r w:rsidRPr="008A7A72">
        <w:rPr>
          <w:rFonts w:hint="cs"/>
          <w:rtl/>
        </w:rPr>
        <w:t>‌کند. چنگ</w:t>
      </w:r>
      <w:r w:rsidR="00D608B9" w:rsidRPr="008A7A72">
        <w:rPr>
          <w:rFonts w:hint="cs"/>
          <w:rtl/>
        </w:rPr>
        <w:t>ی</w:t>
      </w:r>
      <w:r w:rsidRPr="008A7A72">
        <w:rPr>
          <w:rFonts w:hint="cs"/>
          <w:rtl/>
        </w:rPr>
        <w:t>ز با لشکر</w:t>
      </w:r>
      <w:r w:rsidR="00D608B9" w:rsidRPr="008A7A72">
        <w:rPr>
          <w:rFonts w:hint="cs"/>
          <w:rtl/>
        </w:rPr>
        <w:t>ی</w:t>
      </w:r>
      <w:r w:rsidRPr="008A7A72">
        <w:rPr>
          <w:rFonts w:hint="cs"/>
          <w:rtl/>
        </w:rPr>
        <w:t xml:space="preserve"> انبوه در پا</w:t>
      </w:r>
      <w:r w:rsidR="00D608B9" w:rsidRPr="008A7A72">
        <w:rPr>
          <w:rFonts w:hint="cs"/>
          <w:rtl/>
        </w:rPr>
        <w:t>یی</w:t>
      </w:r>
      <w:r w:rsidRPr="008A7A72">
        <w:rPr>
          <w:rFonts w:hint="cs"/>
          <w:rtl/>
        </w:rPr>
        <w:t>ز سال 616 ه‍. ق ب</w:t>
      </w:r>
      <w:r w:rsidR="00D608B9" w:rsidRPr="008A7A72">
        <w:rPr>
          <w:rFonts w:hint="cs"/>
          <w:rtl/>
        </w:rPr>
        <w:t>ی</w:t>
      </w:r>
      <w:r w:rsidRPr="008A7A72">
        <w:rPr>
          <w:rFonts w:hint="cs"/>
          <w:rtl/>
        </w:rPr>
        <w:t>ن ششصد تا هفت صد هزار نفر به سو</w:t>
      </w:r>
      <w:r w:rsidR="00D608B9" w:rsidRPr="008A7A72">
        <w:rPr>
          <w:rFonts w:hint="cs"/>
          <w:rtl/>
        </w:rPr>
        <w:t>ی</w:t>
      </w:r>
      <w:r w:rsidRPr="008A7A72">
        <w:rPr>
          <w:rFonts w:hint="cs"/>
          <w:rtl/>
        </w:rPr>
        <w:t xml:space="preserve"> ا</w:t>
      </w:r>
      <w:r w:rsidR="00D608B9" w:rsidRPr="008A7A72">
        <w:rPr>
          <w:rFonts w:hint="cs"/>
          <w:rtl/>
        </w:rPr>
        <w:t>ی</w:t>
      </w:r>
      <w:r w:rsidRPr="008A7A72">
        <w:rPr>
          <w:rFonts w:hint="cs"/>
          <w:rtl/>
        </w:rPr>
        <w:t>ران رهسپار م</w:t>
      </w:r>
      <w:r w:rsidR="00D608B9" w:rsidRPr="008A7A72">
        <w:rPr>
          <w:rFonts w:hint="cs"/>
          <w:rtl/>
        </w:rPr>
        <w:t>ی</w:t>
      </w:r>
      <w:r w:rsidRPr="008A7A72">
        <w:rPr>
          <w:rFonts w:hint="cs"/>
          <w:rtl/>
        </w:rPr>
        <w:t>‌شود. ول</w:t>
      </w:r>
      <w:r w:rsidR="00D608B9" w:rsidRPr="008A7A72">
        <w:rPr>
          <w:rFonts w:hint="cs"/>
          <w:rtl/>
        </w:rPr>
        <w:t>ی</w:t>
      </w:r>
      <w:r w:rsidRPr="008A7A72">
        <w:rPr>
          <w:rFonts w:hint="cs"/>
          <w:rtl/>
        </w:rPr>
        <w:t xml:space="preserve"> محقق</w:t>
      </w:r>
      <w:r w:rsidR="00D608B9" w:rsidRPr="008A7A72">
        <w:rPr>
          <w:rFonts w:hint="cs"/>
          <w:rtl/>
        </w:rPr>
        <w:t>ی</w:t>
      </w:r>
      <w:r w:rsidRPr="008A7A72">
        <w:rPr>
          <w:rFonts w:hint="cs"/>
          <w:rtl/>
        </w:rPr>
        <w:t>ن جد</w:t>
      </w:r>
      <w:r w:rsidR="00D608B9" w:rsidRPr="008A7A72">
        <w:rPr>
          <w:rFonts w:hint="cs"/>
          <w:rtl/>
        </w:rPr>
        <w:t>ی</w:t>
      </w:r>
      <w:r w:rsidRPr="008A7A72">
        <w:rPr>
          <w:rFonts w:hint="cs"/>
          <w:rtl/>
        </w:rPr>
        <w:t>د لشکر چنگ</w:t>
      </w:r>
      <w:r w:rsidR="00D608B9" w:rsidRPr="008A7A72">
        <w:rPr>
          <w:rFonts w:hint="cs"/>
          <w:rtl/>
        </w:rPr>
        <w:t>ی</w:t>
      </w:r>
      <w:r w:rsidRPr="008A7A72">
        <w:rPr>
          <w:rFonts w:hint="cs"/>
          <w:rtl/>
        </w:rPr>
        <w:t>ز را ب</w:t>
      </w:r>
      <w:r w:rsidR="00D608B9" w:rsidRPr="008A7A72">
        <w:rPr>
          <w:rFonts w:hint="cs"/>
          <w:rtl/>
        </w:rPr>
        <w:t>ی</w:t>
      </w:r>
      <w:r w:rsidRPr="008A7A72">
        <w:rPr>
          <w:rFonts w:hint="cs"/>
          <w:rtl/>
        </w:rPr>
        <w:t>ن 150 تا 200 هزار نفر دانسته</w:t>
      </w:r>
      <w:r w:rsidRPr="008A7A72">
        <w:rPr>
          <w:rFonts w:hint="eastAsia"/>
          <w:rtl/>
        </w:rPr>
        <w:t xml:space="preserve">‌اند </w:t>
      </w:r>
      <w:r w:rsidRPr="008A7A72">
        <w:rPr>
          <w:rFonts w:hint="cs"/>
          <w:rtl/>
        </w:rPr>
        <w:t xml:space="preserve">والله اعلم. </w:t>
      </w:r>
    </w:p>
    <w:p w:rsidR="003E644C" w:rsidRPr="008A7A72" w:rsidRDefault="003E644C" w:rsidP="008A7A72">
      <w:pPr>
        <w:pStyle w:val="a3"/>
        <w:rPr>
          <w:rtl/>
        </w:rPr>
      </w:pPr>
      <w:r w:rsidRPr="008A7A72">
        <w:rPr>
          <w:rFonts w:hint="cs"/>
          <w:rtl/>
        </w:rPr>
        <w:t>پ</w:t>
      </w:r>
      <w:r w:rsidR="00D608B9" w:rsidRPr="008A7A72">
        <w:rPr>
          <w:rFonts w:hint="cs"/>
          <w:rtl/>
        </w:rPr>
        <w:t>ی</w:t>
      </w:r>
      <w:r w:rsidRPr="008A7A72">
        <w:rPr>
          <w:rFonts w:hint="cs"/>
          <w:rtl/>
        </w:rPr>
        <w:t>شنهادها</w:t>
      </w:r>
      <w:r w:rsidR="00D608B9" w:rsidRPr="008A7A72">
        <w:rPr>
          <w:rFonts w:hint="cs"/>
          <w:rtl/>
        </w:rPr>
        <w:t>ی</w:t>
      </w:r>
      <w:r w:rsidRPr="008A7A72">
        <w:rPr>
          <w:rFonts w:hint="cs"/>
          <w:rtl/>
        </w:rPr>
        <w:t xml:space="preserve"> ارائه شده در شورا</w:t>
      </w:r>
      <w:r w:rsidR="00D608B9" w:rsidRPr="008A7A72">
        <w:rPr>
          <w:rFonts w:hint="cs"/>
          <w:rtl/>
        </w:rPr>
        <w:t>ی</w:t>
      </w:r>
      <w:r w:rsidRPr="008A7A72">
        <w:rPr>
          <w:rFonts w:hint="cs"/>
          <w:rtl/>
        </w:rPr>
        <w:t xml:space="preserve"> مشورت</w:t>
      </w:r>
      <w:r w:rsidR="00D608B9" w:rsidRPr="008A7A72">
        <w:rPr>
          <w:rFonts w:hint="cs"/>
          <w:rtl/>
        </w:rPr>
        <w:t>ی</w:t>
      </w:r>
      <w:r w:rsidRPr="008A7A72">
        <w:rPr>
          <w:rFonts w:hint="cs"/>
          <w:rtl/>
        </w:rPr>
        <w:t xml:space="preserve"> سلطان محمد برا</w:t>
      </w:r>
      <w:r w:rsidR="00D608B9" w:rsidRPr="008A7A72">
        <w:rPr>
          <w:rFonts w:hint="cs"/>
          <w:rtl/>
        </w:rPr>
        <w:t>ی</w:t>
      </w:r>
      <w:r w:rsidRPr="008A7A72">
        <w:rPr>
          <w:rFonts w:hint="cs"/>
          <w:rtl/>
        </w:rPr>
        <w:t xml:space="preserve"> مقابله با مغول: </w:t>
      </w:r>
    </w:p>
    <w:p w:rsidR="003E644C" w:rsidRPr="0031765E" w:rsidRDefault="003E644C" w:rsidP="009C6B40">
      <w:pPr>
        <w:pStyle w:val="StyleComplexBLotus12ptJustifiedFirstline05cmCharCharChar3Char"/>
        <w:numPr>
          <w:ilvl w:val="0"/>
          <w:numId w:val="26"/>
        </w:numPr>
        <w:spacing w:line="240" w:lineRule="auto"/>
        <w:ind w:left="641" w:hanging="357"/>
        <w:rPr>
          <w:rStyle w:val="Char3"/>
          <w:rtl/>
        </w:rPr>
      </w:pPr>
      <w:r w:rsidRPr="0031765E">
        <w:rPr>
          <w:rStyle w:val="Char3"/>
          <w:rFonts w:hint="cs"/>
          <w:rtl/>
        </w:rPr>
        <w:t>پ</w:t>
      </w:r>
      <w:r w:rsidR="00D608B9" w:rsidRPr="0031765E">
        <w:rPr>
          <w:rStyle w:val="Char3"/>
          <w:rFonts w:hint="cs"/>
          <w:rtl/>
        </w:rPr>
        <w:t>ی</w:t>
      </w:r>
      <w:r w:rsidRPr="0031765E">
        <w:rPr>
          <w:rStyle w:val="Char3"/>
          <w:rFonts w:hint="cs"/>
          <w:rtl/>
        </w:rPr>
        <w:t>شنهاد امام شهاب‌الد</w:t>
      </w:r>
      <w:r w:rsidR="00D608B9" w:rsidRPr="0031765E">
        <w:rPr>
          <w:rStyle w:val="Char3"/>
          <w:rFonts w:hint="cs"/>
          <w:rtl/>
        </w:rPr>
        <w:t>ی</w:t>
      </w:r>
      <w:r w:rsidRPr="0031765E">
        <w:rPr>
          <w:rStyle w:val="Char3"/>
          <w:rFonts w:hint="cs"/>
          <w:rtl/>
        </w:rPr>
        <w:t>ن خ</w:t>
      </w:r>
      <w:r w:rsidR="00D608B9" w:rsidRPr="0031765E">
        <w:rPr>
          <w:rStyle w:val="Char3"/>
          <w:rFonts w:hint="cs"/>
          <w:rtl/>
        </w:rPr>
        <w:t>ی</w:t>
      </w:r>
      <w:r w:rsidRPr="0031765E">
        <w:rPr>
          <w:rStyle w:val="Char3"/>
          <w:rFonts w:hint="cs"/>
          <w:rtl/>
        </w:rPr>
        <w:t>وق</w:t>
      </w:r>
      <w:r w:rsidR="00D608B9" w:rsidRPr="0031765E">
        <w:rPr>
          <w:rStyle w:val="Char3"/>
          <w:rFonts w:hint="cs"/>
          <w:rtl/>
        </w:rPr>
        <w:t>ی</w:t>
      </w:r>
      <w:r w:rsidRPr="0031765E">
        <w:rPr>
          <w:rStyle w:val="Char3"/>
          <w:rFonts w:hint="cs"/>
          <w:rtl/>
        </w:rPr>
        <w:t xml:space="preserve"> علاوه بر ن</w:t>
      </w:r>
      <w:r w:rsidR="00D608B9" w:rsidRPr="0031765E">
        <w:rPr>
          <w:rStyle w:val="Char3"/>
          <w:rFonts w:hint="cs"/>
          <w:rtl/>
        </w:rPr>
        <w:t>ی</w:t>
      </w:r>
      <w:r w:rsidRPr="0031765E">
        <w:rPr>
          <w:rStyle w:val="Char3"/>
          <w:rFonts w:hint="cs"/>
          <w:rtl/>
        </w:rPr>
        <w:t>روها</w:t>
      </w:r>
      <w:r w:rsidR="00D608B9" w:rsidRPr="0031765E">
        <w:rPr>
          <w:rStyle w:val="Char3"/>
          <w:rFonts w:hint="cs"/>
          <w:rtl/>
        </w:rPr>
        <w:t>ی</w:t>
      </w:r>
      <w:r w:rsidRPr="0031765E">
        <w:rPr>
          <w:rStyle w:val="Char3"/>
          <w:rFonts w:hint="cs"/>
          <w:rtl/>
        </w:rPr>
        <w:t xml:space="preserve"> موجود با</w:t>
      </w:r>
      <w:r w:rsidR="00D608B9" w:rsidRPr="0031765E">
        <w:rPr>
          <w:rStyle w:val="Char3"/>
          <w:rFonts w:hint="cs"/>
          <w:rtl/>
        </w:rPr>
        <w:t>ی</w:t>
      </w:r>
      <w:r w:rsidRPr="0031765E">
        <w:rPr>
          <w:rStyle w:val="Char3"/>
          <w:rFonts w:hint="cs"/>
          <w:rtl/>
        </w:rPr>
        <w:t>د به اطراف نامه‌ها نوشته شود و دستجات جد</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 xml:space="preserve"> به ز</w:t>
      </w:r>
      <w:r w:rsidR="00D608B9" w:rsidRPr="0031765E">
        <w:rPr>
          <w:rStyle w:val="Char3"/>
          <w:rFonts w:hint="cs"/>
          <w:rtl/>
        </w:rPr>
        <w:t>ی</w:t>
      </w:r>
      <w:r w:rsidRPr="0031765E">
        <w:rPr>
          <w:rStyle w:val="Char3"/>
          <w:rFonts w:hint="cs"/>
          <w:rtl/>
        </w:rPr>
        <w:t>ر سلاح فراخوانده شوند، و با لشکر</w:t>
      </w:r>
      <w:r w:rsidR="00D608B9" w:rsidRPr="0031765E">
        <w:rPr>
          <w:rStyle w:val="Char3"/>
          <w:rFonts w:hint="cs"/>
          <w:rtl/>
        </w:rPr>
        <w:t>ی</w:t>
      </w:r>
      <w:r w:rsidRPr="0031765E">
        <w:rPr>
          <w:rStyle w:val="Char3"/>
          <w:rFonts w:hint="cs"/>
          <w:rtl/>
        </w:rPr>
        <w:t>ان فراوان در آن سو</w:t>
      </w:r>
      <w:r w:rsidR="00D608B9" w:rsidRPr="0031765E">
        <w:rPr>
          <w:rStyle w:val="Char3"/>
          <w:rFonts w:hint="cs"/>
          <w:rtl/>
        </w:rPr>
        <w:t>ی</w:t>
      </w:r>
      <w:r w:rsidRPr="0031765E">
        <w:rPr>
          <w:rStyle w:val="Char3"/>
          <w:rFonts w:hint="cs"/>
          <w:rtl/>
        </w:rPr>
        <w:t xml:space="preserve"> س</w:t>
      </w:r>
      <w:r w:rsidR="00D608B9" w:rsidRPr="0031765E">
        <w:rPr>
          <w:rStyle w:val="Char3"/>
          <w:rFonts w:hint="cs"/>
          <w:rtl/>
        </w:rPr>
        <w:t>ی</w:t>
      </w:r>
      <w:r w:rsidRPr="0031765E">
        <w:rPr>
          <w:rStyle w:val="Char3"/>
          <w:rFonts w:hint="cs"/>
          <w:rtl/>
        </w:rPr>
        <w:t>حون سپاه</w:t>
      </w:r>
      <w:r w:rsidR="00D608B9" w:rsidRPr="0031765E">
        <w:rPr>
          <w:rStyle w:val="Char3"/>
          <w:rFonts w:hint="cs"/>
          <w:rtl/>
        </w:rPr>
        <w:t>ی</w:t>
      </w:r>
      <w:r w:rsidRPr="0031765E">
        <w:rPr>
          <w:rStyle w:val="Char3"/>
          <w:rFonts w:hint="cs"/>
          <w:rtl/>
        </w:rPr>
        <w:t>ان مغول را که راه</w:t>
      </w:r>
      <w:r w:rsidR="00D608B9" w:rsidRPr="0031765E">
        <w:rPr>
          <w:rStyle w:val="Char3"/>
          <w:rFonts w:hint="cs"/>
          <w:rtl/>
        </w:rPr>
        <w:t>ی</w:t>
      </w:r>
      <w:r w:rsidRPr="0031765E">
        <w:rPr>
          <w:rStyle w:val="Char3"/>
          <w:rFonts w:hint="cs"/>
          <w:rtl/>
        </w:rPr>
        <w:t xml:space="preserve"> طولان</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موده و خسته به آنجا م</w:t>
      </w:r>
      <w:r w:rsidR="00D608B9" w:rsidRPr="0031765E">
        <w:rPr>
          <w:rStyle w:val="Char3"/>
          <w:rFonts w:hint="cs"/>
          <w:rtl/>
        </w:rPr>
        <w:t>ی</w:t>
      </w:r>
      <w:r w:rsidRPr="0031765E">
        <w:rPr>
          <w:rStyle w:val="Char3"/>
          <w:rFonts w:hint="cs"/>
          <w:rtl/>
        </w:rPr>
        <w:t xml:space="preserve">‌رسند، با </w:t>
      </w:r>
      <w:r w:rsidR="00D608B9" w:rsidRPr="0031765E">
        <w:rPr>
          <w:rStyle w:val="Char3"/>
          <w:rFonts w:hint="cs"/>
          <w:rtl/>
        </w:rPr>
        <w:t>ی</w:t>
      </w:r>
      <w:r w:rsidRPr="0031765E">
        <w:rPr>
          <w:rStyle w:val="Char3"/>
          <w:rFonts w:hint="cs"/>
          <w:rtl/>
        </w:rPr>
        <w:t>ک تعرض عموم</w:t>
      </w:r>
      <w:r w:rsidR="00D608B9" w:rsidRPr="0031765E">
        <w:rPr>
          <w:rStyle w:val="Char3"/>
          <w:rFonts w:hint="cs"/>
          <w:rtl/>
        </w:rPr>
        <w:t>ی</w:t>
      </w:r>
      <w:r w:rsidRPr="0031765E">
        <w:rPr>
          <w:rStyle w:val="Char3"/>
          <w:rFonts w:hint="cs"/>
          <w:rtl/>
        </w:rPr>
        <w:t xml:space="preserve"> و جنگ جبهه‌ا</w:t>
      </w:r>
      <w:r w:rsidR="00D608B9" w:rsidRPr="0031765E">
        <w:rPr>
          <w:rStyle w:val="Char3"/>
          <w:rFonts w:hint="cs"/>
          <w:rtl/>
        </w:rPr>
        <w:t>ی</w:t>
      </w:r>
      <w:r w:rsidRPr="0031765E">
        <w:rPr>
          <w:rStyle w:val="Char3"/>
          <w:rFonts w:hint="cs"/>
          <w:rtl/>
        </w:rPr>
        <w:t xml:space="preserve"> بطور قطع</w:t>
      </w:r>
      <w:r w:rsidR="00D608B9" w:rsidRPr="0031765E">
        <w:rPr>
          <w:rStyle w:val="Char3"/>
          <w:rFonts w:hint="cs"/>
          <w:rtl/>
        </w:rPr>
        <w:t>ی</w:t>
      </w:r>
      <w:r w:rsidRPr="0031765E">
        <w:rPr>
          <w:rStyle w:val="Char3"/>
          <w:rFonts w:hint="cs"/>
          <w:rtl/>
        </w:rPr>
        <w:t xml:space="preserve"> نابود کرد. امام معتقد بود که ا</w:t>
      </w:r>
      <w:r w:rsidR="00D608B9" w:rsidRPr="0031765E">
        <w:rPr>
          <w:rStyle w:val="Char3"/>
          <w:rFonts w:hint="cs"/>
          <w:rtl/>
        </w:rPr>
        <w:t>ی</w:t>
      </w:r>
      <w:r w:rsidRPr="0031765E">
        <w:rPr>
          <w:rStyle w:val="Char3"/>
          <w:rFonts w:hint="cs"/>
          <w:rtl/>
        </w:rPr>
        <w:t>ن بهتر</w:t>
      </w:r>
      <w:r w:rsidR="00D608B9" w:rsidRPr="0031765E">
        <w:rPr>
          <w:rStyle w:val="Char3"/>
          <w:rFonts w:hint="cs"/>
          <w:rtl/>
        </w:rPr>
        <w:t>ی</w:t>
      </w:r>
      <w:r w:rsidRPr="0031765E">
        <w:rPr>
          <w:rStyle w:val="Char3"/>
          <w:rFonts w:hint="cs"/>
          <w:rtl/>
        </w:rPr>
        <w:t>ن راه است و جمع‌آور</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رو برا</w:t>
      </w:r>
      <w:r w:rsidR="00D608B9" w:rsidRPr="0031765E">
        <w:rPr>
          <w:rStyle w:val="Char3"/>
          <w:rFonts w:hint="cs"/>
          <w:rtl/>
        </w:rPr>
        <w:t>ی</w:t>
      </w:r>
      <w:r w:rsidRPr="0031765E">
        <w:rPr>
          <w:rStyle w:val="Char3"/>
          <w:rFonts w:hint="cs"/>
          <w:rtl/>
        </w:rPr>
        <w:t xml:space="preserve"> سلطان کار آسان</w:t>
      </w:r>
      <w:r w:rsidR="00D608B9" w:rsidRPr="0031765E">
        <w:rPr>
          <w:rStyle w:val="Char3"/>
          <w:rFonts w:hint="cs"/>
          <w:rtl/>
        </w:rPr>
        <w:t>ی</w:t>
      </w:r>
      <w:r w:rsidRPr="0031765E">
        <w:rPr>
          <w:rStyle w:val="Char3"/>
          <w:rFonts w:hint="cs"/>
          <w:rtl/>
        </w:rPr>
        <w:t xml:space="preserve"> بود. </w:t>
      </w:r>
    </w:p>
    <w:p w:rsidR="003E644C" w:rsidRPr="0031765E" w:rsidRDefault="003E644C" w:rsidP="009C6B40">
      <w:pPr>
        <w:pStyle w:val="StyleComplexBLotus12ptJustifiedFirstline05cmCharCharChar3Char"/>
        <w:numPr>
          <w:ilvl w:val="0"/>
          <w:numId w:val="26"/>
        </w:numPr>
        <w:spacing w:line="240" w:lineRule="auto"/>
        <w:ind w:left="641" w:hanging="357"/>
        <w:rPr>
          <w:rStyle w:val="Char3"/>
          <w:rtl/>
        </w:rPr>
      </w:pPr>
      <w:r w:rsidRPr="0031765E">
        <w:rPr>
          <w:rStyle w:val="Char3"/>
          <w:rFonts w:hint="cs"/>
          <w:rtl/>
        </w:rPr>
        <w:t>پ</w:t>
      </w:r>
      <w:r w:rsidR="00D608B9" w:rsidRPr="0031765E">
        <w:rPr>
          <w:rStyle w:val="Char3"/>
          <w:rFonts w:hint="cs"/>
          <w:rtl/>
        </w:rPr>
        <w:t>ی</w:t>
      </w:r>
      <w:r w:rsidRPr="0031765E">
        <w:rPr>
          <w:rStyle w:val="Char3"/>
          <w:rFonts w:hint="cs"/>
          <w:rtl/>
        </w:rPr>
        <w:t>شنهاد دوم ا</w:t>
      </w:r>
      <w:r w:rsidR="00D608B9" w:rsidRPr="0031765E">
        <w:rPr>
          <w:rStyle w:val="Char3"/>
          <w:rFonts w:hint="cs"/>
          <w:rtl/>
        </w:rPr>
        <w:t>ی</w:t>
      </w:r>
      <w:r w:rsidRPr="0031765E">
        <w:rPr>
          <w:rStyle w:val="Char3"/>
          <w:rFonts w:hint="cs"/>
          <w:rtl/>
        </w:rPr>
        <w:t>ن بود که سلطان با</w:t>
      </w:r>
      <w:r w:rsidR="00D608B9" w:rsidRPr="0031765E">
        <w:rPr>
          <w:rStyle w:val="Char3"/>
          <w:rFonts w:hint="cs"/>
          <w:rtl/>
        </w:rPr>
        <w:t>ی</w:t>
      </w:r>
      <w:r w:rsidRPr="0031765E">
        <w:rPr>
          <w:rStyle w:val="Char3"/>
          <w:rFonts w:hint="cs"/>
          <w:rtl/>
        </w:rPr>
        <w:t>د شخصاً فرمانده</w:t>
      </w:r>
      <w:r w:rsidR="00D608B9" w:rsidRPr="0031765E">
        <w:rPr>
          <w:rStyle w:val="Char3"/>
          <w:rFonts w:hint="cs"/>
          <w:rtl/>
        </w:rPr>
        <w:t>ی</w:t>
      </w:r>
      <w:r w:rsidRPr="0031765E">
        <w:rPr>
          <w:rStyle w:val="Char3"/>
          <w:rFonts w:hint="cs"/>
          <w:rtl/>
        </w:rPr>
        <w:t xml:space="preserve"> لشکر</w:t>
      </w:r>
      <w:r w:rsidR="00D608B9" w:rsidRPr="0031765E">
        <w:rPr>
          <w:rStyle w:val="Char3"/>
          <w:rFonts w:hint="cs"/>
          <w:rtl/>
        </w:rPr>
        <w:t>ی</w:t>
      </w:r>
      <w:r w:rsidRPr="0031765E">
        <w:rPr>
          <w:rStyle w:val="Char3"/>
          <w:rFonts w:hint="cs"/>
          <w:rtl/>
        </w:rPr>
        <w:t>ان را بدست گ</w:t>
      </w:r>
      <w:r w:rsidR="00D608B9" w:rsidRPr="0031765E">
        <w:rPr>
          <w:rStyle w:val="Char3"/>
          <w:rFonts w:hint="cs"/>
          <w:rtl/>
        </w:rPr>
        <w:t>ی</w:t>
      </w:r>
      <w:r w:rsidRPr="0031765E">
        <w:rPr>
          <w:rStyle w:val="Char3"/>
          <w:rFonts w:hint="cs"/>
          <w:rtl/>
        </w:rPr>
        <w:t>رد. طبق پ</w:t>
      </w:r>
      <w:r w:rsidR="00D608B9" w:rsidRPr="0031765E">
        <w:rPr>
          <w:rStyle w:val="Char3"/>
          <w:rFonts w:hint="cs"/>
          <w:rtl/>
        </w:rPr>
        <w:t>ی</w:t>
      </w:r>
      <w:r w:rsidRPr="0031765E">
        <w:rPr>
          <w:rStyle w:val="Char3"/>
          <w:rFonts w:hint="cs"/>
          <w:rtl/>
        </w:rPr>
        <w:t>شنهاد با</w:t>
      </w:r>
      <w:r w:rsidR="00D608B9" w:rsidRPr="0031765E">
        <w:rPr>
          <w:rStyle w:val="Char3"/>
          <w:rFonts w:hint="cs"/>
          <w:rtl/>
        </w:rPr>
        <w:t>ی</w:t>
      </w:r>
      <w:r w:rsidRPr="0031765E">
        <w:rPr>
          <w:rStyle w:val="Char3"/>
          <w:rFonts w:hint="cs"/>
          <w:rtl/>
        </w:rPr>
        <w:t>د برا</w:t>
      </w:r>
      <w:r w:rsidR="00D608B9" w:rsidRPr="0031765E">
        <w:rPr>
          <w:rStyle w:val="Char3"/>
          <w:rFonts w:hint="cs"/>
          <w:rtl/>
        </w:rPr>
        <w:t>ی</w:t>
      </w:r>
      <w:r w:rsidRPr="0031765E">
        <w:rPr>
          <w:rStyle w:val="Char3"/>
          <w:rFonts w:hint="cs"/>
          <w:rtl/>
        </w:rPr>
        <w:t xml:space="preserve"> دفاع از خراسان و عراق در ماوراءالنهر با مغول جنگ</w:t>
      </w:r>
      <w:r w:rsidR="00D608B9" w:rsidRPr="0031765E">
        <w:rPr>
          <w:rStyle w:val="Char3"/>
          <w:rFonts w:hint="cs"/>
          <w:rtl/>
        </w:rPr>
        <w:t>ی</w:t>
      </w:r>
      <w:r w:rsidRPr="0031765E">
        <w:rPr>
          <w:rStyle w:val="Char3"/>
          <w:rFonts w:hint="cs"/>
          <w:rtl/>
        </w:rPr>
        <w:t>د ا</w:t>
      </w:r>
      <w:r w:rsidR="00D608B9" w:rsidRPr="0031765E">
        <w:rPr>
          <w:rStyle w:val="Char3"/>
          <w:rFonts w:hint="cs"/>
          <w:rtl/>
        </w:rPr>
        <w:t>ی</w:t>
      </w:r>
      <w:r w:rsidRPr="0031765E">
        <w:rPr>
          <w:rStyle w:val="Char3"/>
          <w:rFonts w:hint="cs"/>
          <w:rtl/>
        </w:rPr>
        <w:t>ن پ</w:t>
      </w:r>
      <w:r w:rsidR="00D608B9" w:rsidRPr="0031765E">
        <w:rPr>
          <w:rStyle w:val="Char3"/>
          <w:rFonts w:hint="cs"/>
          <w:rtl/>
        </w:rPr>
        <w:t>ی</w:t>
      </w:r>
      <w:r w:rsidRPr="0031765E">
        <w:rPr>
          <w:rStyle w:val="Char3"/>
          <w:rFonts w:hint="cs"/>
          <w:rtl/>
        </w:rPr>
        <w:t>شنهاد</w:t>
      </w:r>
      <w:r w:rsidR="00D608B9" w:rsidRPr="0031765E">
        <w:rPr>
          <w:rStyle w:val="Char3"/>
          <w:rFonts w:hint="cs"/>
          <w:rtl/>
        </w:rPr>
        <w:t>ی</w:t>
      </w:r>
      <w:r w:rsidRPr="0031765E">
        <w:rPr>
          <w:rStyle w:val="Char3"/>
          <w:rFonts w:hint="cs"/>
          <w:rtl/>
        </w:rPr>
        <w:t xml:space="preserve"> بود که سلطان جلال‌الد</w:t>
      </w:r>
      <w:r w:rsidR="00D608B9" w:rsidRPr="0031765E">
        <w:rPr>
          <w:rStyle w:val="Char3"/>
          <w:rFonts w:hint="cs"/>
          <w:rtl/>
        </w:rPr>
        <w:t>ی</w:t>
      </w:r>
      <w:r w:rsidRPr="0031765E">
        <w:rPr>
          <w:rStyle w:val="Char3"/>
          <w:rFonts w:hint="cs"/>
          <w:rtl/>
        </w:rPr>
        <w:t xml:space="preserve">ن طرفدار آن بود. </w:t>
      </w:r>
    </w:p>
    <w:p w:rsidR="003E644C" w:rsidRPr="0031765E" w:rsidRDefault="003E644C" w:rsidP="009C6B40">
      <w:pPr>
        <w:pStyle w:val="StyleComplexBLotus12ptJustifiedFirstline05cmCharCharChar3Char"/>
        <w:numPr>
          <w:ilvl w:val="0"/>
          <w:numId w:val="26"/>
        </w:numPr>
        <w:spacing w:line="240" w:lineRule="auto"/>
        <w:ind w:left="641" w:hanging="357"/>
        <w:rPr>
          <w:rStyle w:val="Char3"/>
          <w:rtl/>
        </w:rPr>
      </w:pPr>
      <w:r w:rsidRPr="0031765E">
        <w:rPr>
          <w:rStyle w:val="Char3"/>
          <w:rFonts w:hint="cs"/>
          <w:rtl/>
        </w:rPr>
        <w:t>پ</w:t>
      </w:r>
      <w:r w:rsidR="00D608B9" w:rsidRPr="0031765E">
        <w:rPr>
          <w:rStyle w:val="Char3"/>
          <w:rFonts w:hint="cs"/>
          <w:rtl/>
        </w:rPr>
        <w:t>ی</w:t>
      </w:r>
      <w:r w:rsidRPr="0031765E">
        <w:rPr>
          <w:rStyle w:val="Char3"/>
          <w:rFonts w:hint="cs"/>
          <w:rtl/>
        </w:rPr>
        <w:t>شنهاد فرماندهان نظام</w:t>
      </w:r>
      <w:r w:rsidR="00D608B9" w:rsidRPr="0031765E">
        <w:rPr>
          <w:rStyle w:val="Char3"/>
          <w:rFonts w:hint="cs"/>
          <w:rtl/>
        </w:rPr>
        <w:t>ی</w:t>
      </w:r>
      <w:r w:rsidRPr="0031765E">
        <w:rPr>
          <w:rStyle w:val="Char3"/>
          <w:rFonts w:hint="cs"/>
          <w:rtl/>
        </w:rPr>
        <w:t>: به دشمن اجاز داده شود تا آزادانه از ماوراءالنهر بگذرد، وقت</w:t>
      </w:r>
      <w:r w:rsidR="00D608B9" w:rsidRPr="0031765E">
        <w:rPr>
          <w:rStyle w:val="Char3"/>
          <w:rFonts w:hint="cs"/>
          <w:rtl/>
        </w:rPr>
        <w:t>ی</w:t>
      </w:r>
      <w:r w:rsidRPr="0031765E">
        <w:rPr>
          <w:rStyle w:val="Char3"/>
          <w:rFonts w:hint="cs"/>
          <w:rtl/>
        </w:rPr>
        <w:t xml:space="preserve"> وارد گذرگاه‌ها</w:t>
      </w:r>
      <w:r w:rsidR="00D608B9" w:rsidRPr="0031765E">
        <w:rPr>
          <w:rStyle w:val="Char3"/>
          <w:rFonts w:hint="cs"/>
          <w:rtl/>
        </w:rPr>
        <w:t>ی</w:t>
      </w:r>
      <w:r w:rsidRPr="0031765E">
        <w:rPr>
          <w:rStyle w:val="Char3"/>
          <w:rFonts w:hint="cs"/>
          <w:rtl/>
        </w:rPr>
        <w:t xml:space="preserve"> کوهستان</w:t>
      </w:r>
      <w:r w:rsidR="00D608B9" w:rsidRPr="0031765E">
        <w:rPr>
          <w:rStyle w:val="Char3"/>
          <w:rFonts w:hint="cs"/>
          <w:rtl/>
        </w:rPr>
        <w:t>ی</w:t>
      </w:r>
      <w:r w:rsidRPr="0031765E">
        <w:rPr>
          <w:rStyle w:val="Char3"/>
          <w:rFonts w:hint="cs"/>
          <w:rtl/>
        </w:rPr>
        <w:t xml:space="preserve"> شد کل</w:t>
      </w:r>
      <w:r w:rsidR="00D608B9" w:rsidRPr="0031765E">
        <w:rPr>
          <w:rStyle w:val="Char3"/>
          <w:rFonts w:hint="cs"/>
          <w:rtl/>
        </w:rPr>
        <w:t>ی</w:t>
      </w:r>
      <w:r w:rsidRPr="0031765E">
        <w:rPr>
          <w:rStyle w:val="Char3"/>
          <w:rFonts w:hint="cs"/>
          <w:rtl/>
        </w:rPr>
        <w:t xml:space="preserve">ه </w:t>
      </w:r>
      <w:r w:rsidR="00FC2987">
        <w:rPr>
          <w:rStyle w:val="Char3"/>
          <w:rFonts w:hint="cs"/>
          <w:rtl/>
        </w:rPr>
        <w:t>راه‌ها</w:t>
      </w:r>
      <w:r w:rsidRPr="0031765E">
        <w:rPr>
          <w:rStyle w:val="Char3"/>
          <w:rFonts w:hint="cs"/>
          <w:rtl/>
        </w:rPr>
        <w:t xml:space="preserve"> به رو</w:t>
      </w:r>
      <w:r w:rsidR="00D608B9" w:rsidRPr="0031765E">
        <w:rPr>
          <w:rStyle w:val="Char3"/>
          <w:rFonts w:hint="cs"/>
          <w:rtl/>
        </w:rPr>
        <w:t>ی</w:t>
      </w:r>
      <w:r w:rsidRPr="0031765E">
        <w:rPr>
          <w:rStyle w:val="Char3"/>
          <w:rFonts w:hint="cs"/>
          <w:rtl/>
        </w:rPr>
        <w:t xml:space="preserve"> او مسدود شود و با محاصره کردن آن گذرگاه‌ها دشمن را به نابود</w:t>
      </w:r>
      <w:r w:rsidR="00D608B9" w:rsidRPr="0031765E">
        <w:rPr>
          <w:rStyle w:val="Char3"/>
          <w:rFonts w:hint="cs"/>
          <w:rtl/>
        </w:rPr>
        <w:t>ی</w:t>
      </w:r>
      <w:r w:rsidRPr="0031765E">
        <w:rPr>
          <w:rStyle w:val="Char3"/>
          <w:rFonts w:hint="cs"/>
          <w:rtl/>
        </w:rPr>
        <w:t xml:space="preserve"> کش</w:t>
      </w:r>
      <w:r w:rsidR="00D608B9" w:rsidRPr="0031765E">
        <w:rPr>
          <w:rStyle w:val="Char3"/>
          <w:rFonts w:hint="cs"/>
          <w:rtl/>
        </w:rPr>
        <w:t>ی</w:t>
      </w:r>
      <w:r w:rsidRPr="0031765E">
        <w:rPr>
          <w:rStyle w:val="Char3"/>
          <w:rFonts w:hint="cs"/>
          <w:rtl/>
        </w:rPr>
        <w:t xml:space="preserve">د. </w:t>
      </w:r>
    </w:p>
    <w:p w:rsidR="003E644C" w:rsidRPr="0031765E" w:rsidRDefault="003E644C" w:rsidP="009C6B40">
      <w:pPr>
        <w:pStyle w:val="StyleComplexBLotus12ptJustifiedFirstline05cmCharCharChar3Char"/>
        <w:numPr>
          <w:ilvl w:val="0"/>
          <w:numId w:val="26"/>
        </w:numPr>
        <w:spacing w:line="240" w:lineRule="auto"/>
        <w:ind w:left="641" w:hanging="357"/>
        <w:rPr>
          <w:rStyle w:val="Char3"/>
          <w:rtl/>
        </w:rPr>
      </w:pPr>
      <w:r w:rsidRPr="0031765E">
        <w:rPr>
          <w:rStyle w:val="Char3"/>
          <w:rFonts w:hint="cs"/>
          <w:rtl/>
        </w:rPr>
        <w:t>بطرف غزنه رفته و در آنجا مقاومت کنند در صورت عدم موفق</w:t>
      </w:r>
      <w:r w:rsidR="00D608B9" w:rsidRPr="0031765E">
        <w:rPr>
          <w:rStyle w:val="Char3"/>
          <w:rFonts w:hint="cs"/>
          <w:rtl/>
        </w:rPr>
        <w:t>ی</w:t>
      </w:r>
      <w:r w:rsidRPr="0031765E">
        <w:rPr>
          <w:rStyle w:val="Char3"/>
          <w:rFonts w:hint="cs"/>
          <w:rtl/>
        </w:rPr>
        <w:t>ت به هند عقب‌نش</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کنند و در آنجا مبارزه را ادامه دهند. ا</w:t>
      </w:r>
      <w:r w:rsidR="00D608B9" w:rsidRPr="0031765E">
        <w:rPr>
          <w:rStyle w:val="Char3"/>
          <w:rFonts w:hint="cs"/>
          <w:rtl/>
        </w:rPr>
        <w:t>ی</w:t>
      </w:r>
      <w:r w:rsidRPr="0031765E">
        <w:rPr>
          <w:rStyle w:val="Char3"/>
          <w:rFonts w:hint="cs"/>
          <w:rtl/>
        </w:rPr>
        <w:t>ن کار منجر به نابود</w:t>
      </w:r>
      <w:r w:rsidR="00D608B9" w:rsidRPr="0031765E">
        <w:rPr>
          <w:rStyle w:val="Char3"/>
          <w:rFonts w:hint="cs"/>
          <w:rtl/>
        </w:rPr>
        <w:t>ی</w:t>
      </w:r>
      <w:r w:rsidRPr="0031765E">
        <w:rPr>
          <w:rStyle w:val="Char3"/>
          <w:rFonts w:hint="cs"/>
          <w:rtl/>
        </w:rPr>
        <w:t xml:space="preserve"> امپراطور</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eastAsia"/>
          <w:rtl/>
        </w:rPr>
        <w:t xml:space="preserve">‌شد. </w:t>
      </w:r>
    </w:p>
    <w:p w:rsidR="003E644C" w:rsidRPr="0031765E" w:rsidRDefault="003E644C" w:rsidP="009C6B40">
      <w:pPr>
        <w:pStyle w:val="StyleComplexBLotus12ptJustifiedFirstline05cmCharCharChar3Char"/>
        <w:numPr>
          <w:ilvl w:val="0"/>
          <w:numId w:val="26"/>
        </w:numPr>
        <w:spacing w:line="240" w:lineRule="auto"/>
        <w:ind w:left="641" w:hanging="357"/>
        <w:rPr>
          <w:rStyle w:val="Char3"/>
          <w:rtl/>
        </w:rPr>
      </w:pPr>
      <w:r w:rsidRPr="0031765E">
        <w:rPr>
          <w:rStyle w:val="Char3"/>
          <w:rFonts w:hint="cs"/>
          <w:rtl/>
        </w:rPr>
        <w:t>دفاع از ماوراءالنهر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که هر شهر</w:t>
      </w:r>
      <w:r w:rsidR="00D608B9" w:rsidRPr="0031765E">
        <w:rPr>
          <w:rStyle w:val="Char3"/>
          <w:rFonts w:hint="cs"/>
          <w:rtl/>
        </w:rPr>
        <w:t>ی</w:t>
      </w:r>
      <w:r w:rsidRPr="0031765E">
        <w:rPr>
          <w:rStyle w:val="Char3"/>
          <w:rFonts w:hint="cs"/>
          <w:rtl/>
        </w:rPr>
        <w:t xml:space="preserve"> با قوا</w:t>
      </w:r>
      <w:r w:rsidR="00D608B9" w:rsidRPr="0031765E">
        <w:rPr>
          <w:rStyle w:val="Char3"/>
          <w:rFonts w:hint="cs"/>
          <w:rtl/>
        </w:rPr>
        <w:t>ی</w:t>
      </w:r>
      <w:r w:rsidRPr="0031765E">
        <w:rPr>
          <w:rStyle w:val="Char3"/>
          <w:rFonts w:hint="cs"/>
          <w:rtl/>
        </w:rPr>
        <w:t xml:space="preserve"> خو</w:t>
      </w:r>
      <w:r w:rsidR="00D608B9" w:rsidRPr="0031765E">
        <w:rPr>
          <w:rStyle w:val="Char3"/>
          <w:rFonts w:hint="cs"/>
          <w:rtl/>
        </w:rPr>
        <w:t>ی</w:t>
      </w:r>
      <w:r w:rsidRPr="0031765E">
        <w:rPr>
          <w:rStyle w:val="Char3"/>
          <w:rFonts w:hint="cs"/>
          <w:rtl/>
        </w:rPr>
        <w:t>ش و پادگان تقو</w:t>
      </w:r>
      <w:r w:rsidR="00D608B9" w:rsidRPr="0031765E">
        <w:rPr>
          <w:rStyle w:val="Char3"/>
          <w:rFonts w:hint="cs"/>
          <w:rtl/>
        </w:rPr>
        <w:t>ی</w:t>
      </w:r>
      <w:r w:rsidRPr="0031765E">
        <w:rPr>
          <w:rStyle w:val="Char3"/>
          <w:rFonts w:hint="cs"/>
          <w:rtl/>
        </w:rPr>
        <w:t>ت شده ا</w:t>
      </w:r>
      <w:r w:rsidR="00D608B9" w:rsidRPr="0031765E">
        <w:rPr>
          <w:rStyle w:val="Char3"/>
          <w:rFonts w:hint="cs"/>
          <w:rtl/>
        </w:rPr>
        <w:t>ی</w:t>
      </w:r>
      <w:r w:rsidRPr="0031765E">
        <w:rPr>
          <w:rStyle w:val="Char3"/>
          <w:rFonts w:hint="cs"/>
          <w:rtl/>
        </w:rPr>
        <w:t>نکار را انجام دهد. و سلطان هم با گردآور</w:t>
      </w:r>
      <w:r w:rsidR="00D608B9" w:rsidRPr="0031765E">
        <w:rPr>
          <w:rStyle w:val="Char3"/>
          <w:rFonts w:hint="cs"/>
          <w:rtl/>
        </w:rPr>
        <w:t>ی</w:t>
      </w:r>
      <w:r w:rsidRPr="0031765E">
        <w:rPr>
          <w:rStyle w:val="Char3"/>
          <w:rFonts w:hint="cs"/>
          <w:rtl/>
        </w:rPr>
        <w:t xml:space="preserve"> لشکر و تجه</w:t>
      </w:r>
      <w:r w:rsidR="00D608B9" w:rsidRPr="0031765E">
        <w:rPr>
          <w:rStyle w:val="Char3"/>
          <w:rFonts w:hint="cs"/>
          <w:rtl/>
        </w:rPr>
        <w:t>ی</w:t>
      </w:r>
      <w:r w:rsidRPr="0031765E">
        <w:rPr>
          <w:rStyle w:val="Char3"/>
          <w:rFonts w:hint="cs"/>
          <w:rtl/>
        </w:rPr>
        <w:t xml:space="preserve">زات به </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خواهد آمد. ا</w:t>
      </w:r>
      <w:r w:rsidR="00D608B9" w:rsidRPr="0031765E">
        <w:rPr>
          <w:rStyle w:val="Char3"/>
          <w:rFonts w:hint="cs"/>
          <w:rtl/>
        </w:rPr>
        <w:t>ی</w:t>
      </w:r>
      <w:r w:rsidRPr="0031765E">
        <w:rPr>
          <w:rStyle w:val="Char3"/>
          <w:rFonts w:hint="cs"/>
          <w:rtl/>
        </w:rPr>
        <w:t>ن نقشه تصو</w:t>
      </w:r>
      <w:r w:rsidR="00D608B9" w:rsidRPr="0031765E">
        <w:rPr>
          <w:rStyle w:val="Char3"/>
          <w:rFonts w:hint="cs"/>
          <w:rtl/>
        </w:rPr>
        <w:t>ی</w:t>
      </w:r>
      <w:r w:rsidRPr="0031765E">
        <w:rPr>
          <w:rStyle w:val="Char3"/>
          <w:rFonts w:hint="cs"/>
          <w:rtl/>
        </w:rPr>
        <w:t>ب م</w:t>
      </w:r>
      <w:r w:rsidR="00D608B9" w:rsidRPr="0031765E">
        <w:rPr>
          <w:rStyle w:val="Char3"/>
          <w:rFonts w:hint="cs"/>
          <w:rtl/>
        </w:rPr>
        <w:t>ی</w:t>
      </w:r>
      <w:r w:rsidRPr="0031765E">
        <w:rPr>
          <w:rStyle w:val="Char3"/>
          <w:rFonts w:hint="cs"/>
          <w:rtl/>
        </w:rPr>
        <w:t xml:space="preserve">‌شود. </w:t>
      </w:r>
    </w:p>
    <w:p w:rsidR="003E644C" w:rsidRPr="00D2616C" w:rsidRDefault="003E644C" w:rsidP="009C6B40">
      <w:pPr>
        <w:pStyle w:val="a0"/>
        <w:rPr>
          <w:rtl/>
        </w:rPr>
      </w:pPr>
      <w:bookmarkStart w:id="350" w:name="_Toc128095541"/>
      <w:bookmarkStart w:id="351" w:name="_Toc128096105"/>
      <w:bookmarkStart w:id="352" w:name="_Toc337154479"/>
      <w:bookmarkStart w:id="353" w:name="_Toc429655157"/>
      <w:r w:rsidRPr="00D2616C">
        <w:rPr>
          <w:rFonts w:hint="cs"/>
          <w:rtl/>
        </w:rPr>
        <w:t>علل موفق</w:t>
      </w:r>
      <w:r w:rsidR="0032197C">
        <w:rPr>
          <w:rFonts w:hint="cs"/>
          <w:rtl/>
        </w:rPr>
        <w:t>ی</w:t>
      </w:r>
      <w:r w:rsidRPr="00D2616C">
        <w:rPr>
          <w:rFonts w:hint="cs"/>
          <w:rtl/>
        </w:rPr>
        <w:t>ت مغول</w:t>
      </w:r>
      <w:bookmarkEnd w:id="350"/>
      <w:bookmarkEnd w:id="351"/>
      <w:bookmarkEnd w:id="352"/>
      <w:bookmarkEnd w:id="353"/>
      <w:r w:rsidRPr="00D2616C">
        <w:rPr>
          <w:rFonts w:hint="cs"/>
          <w:rtl/>
        </w:rPr>
        <w:t xml:space="preserve"> </w:t>
      </w:r>
    </w:p>
    <w:p w:rsidR="003E644C" w:rsidRPr="0031765E" w:rsidRDefault="003E644C" w:rsidP="009C6B40">
      <w:pPr>
        <w:pStyle w:val="StyleComplexBLotus12ptJustifiedFirstline05cmCharCharChar3Char"/>
        <w:numPr>
          <w:ilvl w:val="0"/>
          <w:numId w:val="27"/>
        </w:numPr>
        <w:spacing w:line="240" w:lineRule="auto"/>
        <w:ind w:left="641" w:hanging="357"/>
        <w:rPr>
          <w:rStyle w:val="Char3"/>
          <w:rtl/>
        </w:rPr>
      </w:pPr>
      <w:r w:rsidRPr="00122CDF">
        <w:rPr>
          <w:rStyle w:val="Char7"/>
          <w:rFonts w:hint="cs"/>
          <w:rtl/>
        </w:rPr>
        <w:t>خلافت عباس</w:t>
      </w:r>
      <w:r w:rsidR="00D608B9" w:rsidRPr="00122CDF">
        <w:rPr>
          <w:rStyle w:val="Char7"/>
          <w:rFonts w:hint="cs"/>
          <w:rtl/>
        </w:rPr>
        <w:t>ی</w:t>
      </w:r>
      <w:r w:rsidRPr="0031765E">
        <w:rPr>
          <w:rStyle w:val="Char3"/>
          <w:rFonts w:hint="cs"/>
          <w:rtl/>
        </w:rPr>
        <w:t>: با حما</w:t>
      </w:r>
      <w:r w:rsidR="00D608B9" w:rsidRPr="0031765E">
        <w:rPr>
          <w:rStyle w:val="Char3"/>
          <w:rFonts w:hint="cs"/>
          <w:rtl/>
        </w:rPr>
        <w:t>ی</w:t>
      </w:r>
      <w:r w:rsidRPr="0031765E">
        <w:rPr>
          <w:rStyle w:val="Char3"/>
          <w:rFonts w:hint="cs"/>
          <w:rtl/>
        </w:rPr>
        <w:t>ت معنو</w:t>
      </w:r>
      <w:r w:rsidR="00D608B9" w:rsidRPr="0031765E">
        <w:rPr>
          <w:rStyle w:val="Char3"/>
          <w:rFonts w:hint="cs"/>
          <w:rtl/>
        </w:rPr>
        <w:t>ی</w:t>
      </w:r>
      <w:r w:rsidRPr="0031765E">
        <w:rPr>
          <w:rStyle w:val="Char3"/>
          <w:rFonts w:hint="cs"/>
          <w:rtl/>
        </w:rPr>
        <w:t xml:space="preserve"> و تبل</w:t>
      </w:r>
      <w:r w:rsidR="00D608B9" w:rsidRPr="0031765E">
        <w:rPr>
          <w:rStyle w:val="Char3"/>
          <w:rFonts w:hint="cs"/>
          <w:rtl/>
        </w:rPr>
        <w:t>ی</w:t>
      </w:r>
      <w:r w:rsidRPr="0031765E">
        <w:rPr>
          <w:rStyle w:val="Char3"/>
          <w:rFonts w:hint="cs"/>
          <w:rtl/>
        </w:rPr>
        <w:t>غات روحان</w:t>
      </w:r>
      <w:r w:rsidR="00D608B9" w:rsidRPr="0031765E">
        <w:rPr>
          <w:rStyle w:val="Char3"/>
          <w:rFonts w:hint="cs"/>
          <w:rtl/>
        </w:rPr>
        <w:t>ی</w:t>
      </w:r>
      <w:r w:rsidRPr="0031765E">
        <w:rPr>
          <w:rStyle w:val="Char3"/>
          <w:rFonts w:hint="cs"/>
          <w:rtl/>
        </w:rPr>
        <w:t>ت وابسته به نزد خود (در شهر بخارا عامل اصل</w:t>
      </w:r>
      <w:r w:rsidR="00D608B9" w:rsidRPr="0031765E">
        <w:rPr>
          <w:rStyle w:val="Char3"/>
          <w:rFonts w:hint="cs"/>
          <w:rtl/>
        </w:rPr>
        <w:t>ی</w:t>
      </w:r>
      <w:r w:rsidRPr="0031765E">
        <w:rPr>
          <w:rStyle w:val="Char3"/>
          <w:rFonts w:hint="cs"/>
          <w:rtl/>
        </w:rPr>
        <w:t xml:space="preserve"> سقوط شهر امام جمعه شهر بود. همچن</w:t>
      </w:r>
      <w:r w:rsidR="00D608B9" w:rsidRPr="0031765E">
        <w:rPr>
          <w:rStyle w:val="Char3"/>
          <w:rFonts w:hint="cs"/>
          <w:rtl/>
        </w:rPr>
        <w:t>ی</w:t>
      </w:r>
      <w:r w:rsidRPr="0031765E">
        <w:rPr>
          <w:rStyle w:val="Char3"/>
          <w:rFonts w:hint="cs"/>
          <w:rtl/>
        </w:rPr>
        <w:t>ن در شهر خوارزم امام جمعه شهر عل</w:t>
      </w:r>
      <w:r w:rsidR="00D608B9" w:rsidRPr="0031765E">
        <w:rPr>
          <w:rStyle w:val="Char3"/>
          <w:rFonts w:hint="cs"/>
          <w:rtl/>
        </w:rPr>
        <w:t>ی</w:t>
      </w:r>
      <w:r w:rsidRPr="0031765E">
        <w:rPr>
          <w:rStyle w:val="Char3"/>
          <w:rFonts w:hint="cs"/>
          <w:rtl/>
        </w:rPr>
        <w:t>رغم مقاومت مردم خود را به مغول تسل</w:t>
      </w:r>
      <w:r w:rsidR="00D608B9" w:rsidRPr="0031765E">
        <w:rPr>
          <w:rStyle w:val="Char3"/>
          <w:rFonts w:hint="cs"/>
          <w:rtl/>
        </w:rPr>
        <w:t>ی</w:t>
      </w:r>
      <w:r w:rsidRPr="0031765E">
        <w:rPr>
          <w:rStyle w:val="Char3"/>
          <w:rFonts w:hint="cs"/>
          <w:rtl/>
        </w:rPr>
        <w:t>م کرد.) ش</w:t>
      </w:r>
      <w:r w:rsidR="00D608B9" w:rsidRPr="0031765E">
        <w:rPr>
          <w:rStyle w:val="Char3"/>
          <w:rFonts w:hint="cs"/>
          <w:rtl/>
        </w:rPr>
        <w:t>ی</w:t>
      </w:r>
      <w:r w:rsidRPr="0031765E">
        <w:rPr>
          <w:rStyle w:val="Char3"/>
          <w:rFonts w:hint="cs"/>
          <w:rtl/>
        </w:rPr>
        <w:t>خ مجدالد</w:t>
      </w:r>
      <w:r w:rsidR="00D608B9" w:rsidRPr="0031765E">
        <w:rPr>
          <w:rStyle w:val="Char3"/>
          <w:rFonts w:hint="cs"/>
          <w:rtl/>
        </w:rPr>
        <w:t>ی</w:t>
      </w:r>
      <w:r w:rsidRPr="0031765E">
        <w:rPr>
          <w:rStyle w:val="Char3"/>
          <w:rFonts w:hint="cs"/>
          <w:rtl/>
        </w:rPr>
        <w:t>ن زناکار در سال 612 بدستور سلطان کشته شده بود ا</w:t>
      </w:r>
      <w:r w:rsidR="00D608B9" w:rsidRPr="0031765E">
        <w:rPr>
          <w:rStyle w:val="Char3"/>
          <w:rFonts w:hint="cs"/>
          <w:rtl/>
        </w:rPr>
        <w:t>ی</w:t>
      </w:r>
      <w:r w:rsidRPr="0031765E">
        <w:rPr>
          <w:rStyle w:val="Char3"/>
          <w:rFonts w:hint="cs"/>
          <w:rtl/>
        </w:rPr>
        <w:t>ن امر باعث شد که ش</w:t>
      </w:r>
      <w:r w:rsidR="00D608B9" w:rsidRPr="0031765E">
        <w:rPr>
          <w:rStyle w:val="Char3"/>
          <w:rFonts w:hint="cs"/>
          <w:rtl/>
        </w:rPr>
        <w:t>ی</w:t>
      </w:r>
      <w:r w:rsidRPr="0031765E">
        <w:rPr>
          <w:rStyle w:val="Char3"/>
          <w:rFonts w:hint="cs"/>
          <w:rtl/>
        </w:rPr>
        <w:t>خ نجم‌الد</w:t>
      </w:r>
      <w:r w:rsidR="00D608B9" w:rsidRPr="0031765E">
        <w:rPr>
          <w:rStyle w:val="Char3"/>
          <w:rFonts w:hint="cs"/>
          <w:rtl/>
        </w:rPr>
        <w:t>ی</w:t>
      </w:r>
      <w:r w:rsidRPr="0031765E">
        <w:rPr>
          <w:rStyle w:val="Char3"/>
          <w:rFonts w:hint="cs"/>
          <w:rtl/>
        </w:rPr>
        <w:t>ن کبرو</w:t>
      </w:r>
      <w:r w:rsidR="00D608B9" w:rsidRPr="0031765E">
        <w:rPr>
          <w:rStyle w:val="Char3"/>
          <w:rFonts w:hint="cs"/>
          <w:rtl/>
        </w:rPr>
        <w:t>ی</w:t>
      </w:r>
      <w:r w:rsidRPr="0031765E">
        <w:rPr>
          <w:rStyle w:val="Char3"/>
          <w:rFonts w:hint="cs"/>
          <w:rtl/>
        </w:rPr>
        <w:t>ه مؤسس مذهب کبرو</w:t>
      </w:r>
      <w:r w:rsidR="00D608B9" w:rsidRPr="0031765E">
        <w:rPr>
          <w:rStyle w:val="Char3"/>
          <w:rFonts w:hint="cs"/>
          <w:rtl/>
        </w:rPr>
        <w:t>ی</w:t>
      </w:r>
      <w:r w:rsidRPr="0031765E">
        <w:rPr>
          <w:rStyle w:val="Char3"/>
          <w:rFonts w:hint="cs"/>
          <w:rtl/>
        </w:rPr>
        <w:t xml:space="preserve">ه هوادارانش را به عدم مقاومت فراخواند. </w:t>
      </w:r>
    </w:p>
    <w:p w:rsidR="003E644C" w:rsidRPr="0031765E" w:rsidRDefault="003E644C" w:rsidP="009C6B40">
      <w:pPr>
        <w:pStyle w:val="StyleComplexBLotus12ptJustifiedFirstline05cmCharCharChar3Char"/>
        <w:numPr>
          <w:ilvl w:val="0"/>
          <w:numId w:val="27"/>
        </w:numPr>
        <w:spacing w:line="240" w:lineRule="auto"/>
        <w:ind w:left="641" w:hanging="357"/>
        <w:rPr>
          <w:rStyle w:val="Char3"/>
          <w:rtl/>
        </w:rPr>
      </w:pPr>
      <w:r w:rsidRPr="00122CDF">
        <w:rPr>
          <w:rStyle w:val="Char7"/>
          <w:rFonts w:hint="cs"/>
          <w:rtl/>
        </w:rPr>
        <w:t>ملاحده</w:t>
      </w:r>
      <w:r w:rsidRPr="0031765E">
        <w:rPr>
          <w:rStyle w:val="Char3"/>
          <w:rFonts w:hint="cs"/>
          <w:rtl/>
        </w:rPr>
        <w:t>: در ا</w:t>
      </w:r>
      <w:r w:rsidR="00D608B9" w:rsidRPr="0031765E">
        <w:rPr>
          <w:rStyle w:val="Char3"/>
          <w:rFonts w:hint="cs"/>
          <w:rtl/>
        </w:rPr>
        <w:t>ی</w:t>
      </w:r>
      <w:r w:rsidRPr="0031765E">
        <w:rPr>
          <w:rStyle w:val="Char3"/>
          <w:rFonts w:hint="cs"/>
          <w:rtl/>
        </w:rPr>
        <w:t>ن زمان ملاحده به سرکردگ</w:t>
      </w:r>
      <w:r w:rsidR="00D608B9" w:rsidRPr="0031765E">
        <w:rPr>
          <w:rStyle w:val="Char3"/>
          <w:rFonts w:hint="cs"/>
          <w:rtl/>
        </w:rPr>
        <w:t>ی</w:t>
      </w:r>
      <w:r w:rsidRPr="0031765E">
        <w:rPr>
          <w:rStyle w:val="Char3"/>
          <w:rFonts w:hint="cs"/>
          <w:rtl/>
        </w:rPr>
        <w:t xml:space="preserve"> جلال‌الد</w:t>
      </w:r>
      <w:r w:rsidR="00D608B9" w:rsidRPr="0031765E">
        <w:rPr>
          <w:rStyle w:val="Char3"/>
          <w:rFonts w:hint="cs"/>
          <w:rtl/>
        </w:rPr>
        <w:t>ی</w:t>
      </w:r>
      <w:r w:rsidRPr="0031765E">
        <w:rPr>
          <w:rStyle w:val="Char3"/>
          <w:rFonts w:hint="cs"/>
          <w:rtl/>
        </w:rPr>
        <w:t>ن حسن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که به ظاهر از آ</w:t>
      </w:r>
      <w:r w:rsidR="00D608B9" w:rsidRPr="0031765E">
        <w:rPr>
          <w:rStyle w:val="Char3"/>
          <w:rFonts w:hint="cs"/>
          <w:rtl/>
        </w:rPr>
        <w:t>یی</w:t>
      </w:r>
      <w:r w:rsidRPr="0031765E">
        <w:rPr>
          <w:rStyle w:val="Char3"/>
          <w:rFonts w:hint="cs"/>
          <w:rtl/>
        </w:rPr>
        <w:t>ن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دست برداشته و به نو مسلمان معروف شده بود، ا</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چنگ</w:t>
      </w:r>
      <w:r w:rsidR="00D608B9" w:rsidRPr="0031765E">
        <w:rPr>
          <w:rStyle w:val="Char3"/>
          <w:rFonts w:hint="cs"/>
          <w:rtl/>
        </w:rPr>
        <w:t>ی</w:t>
      </w:r>
      <w:r w:rsidRPr="0031765E">
        <w:rPr>
          <w:rStyle w:val="Char3"/>
          <w:rFonts w:hint="cs"/>
          <w:rtl/>
        </w:rPr>
        <w:t>زخان را م</w:t>
      </w:r>
      <w:r w:rsidR="00D608B9" w:rsidRPr="0031765E">
        <w:rPr>
          <w:rStyle w:val="Char3"/>
          <w:rFonts w:hint="cs"/>
          <w:rtl/>
        </w:rPr>
        <w:t>ی</w:t>
      </w:r>
      <w:r w:rsidRPr="0031765E">
        <w:rPr>
          <w:rStyle w:val="Char3"/>
          <w:rFonts w:hint="cs"/>
          <w:rtl/>
        </w:rPr>
        <w:t>‌پذ</w:t>
      </w:r>
      <w:r w:rsidR="00D608B9" w:rsidRPr="0031765E">
        <w:rPr>
          <w:rStyle w:val="Char3"/>
          <w:rFonts w:hint="cs"/>
          <w:rtl/>
        </w:rPr>
        <w:t>ی</w:t>
      </w:r>
      <w:r w:rsidRPr="0031765E">
        <w:rPr>
          <w:rStyle w:val="Char3"/>
          <w:rFonts w:hint="cs"/>
          <w:rtl/>
        </w:rPr>
        <w:t>رد و دست در دست او و دستگاه خلافت بر عل</w:t>
      </w:r>
      <w:r w:rsidR="00D608B9" w:rsidRPr="0031765E">
        <w:rPr>
          <w:rStyle w:val="Char3"/>
          <w:rFonts w:hint="cs"/>
          <w:rtl/>
        </w:rPr>
        <w:t>ی</w:t>
      </w:r>
      <w:r w:rsidRPr="0031765E">
        <w:rPr>
          <w:rStyle w:val="Char3"/>
          <w:rFonts w:hint="cs"/>
          <w:rtl/>
        </w:rPr>
        <w:t>ه خوارزمشاه دست بکار م</w:t>
      </w:r>
      <w:r w:rsidR="00D608B9" w:rsidRPr="0031765E">
        <w:rPr>
          <w:rStyle w:val="Char3"/>
          <w:rFonts w:hint="cs"/>
          <w:rtl/>
        </w:rPr>
        <w:t>ی</w:t>
      </w:r>
      <w:r w:rsidRPr="0031765E">
        <w:rPr>
          <w:rStyle w:val="Char3"/>
          <w:rFonts w:hint="cs"/>
          <w:rtl/>
        </w:rPr>
        <w:t>‌شود. از آنجا که افراد ملاحده عق</w:t>
      </w:r>
      <w:r w:rsidR="00D608B9" w:rsidRPr="0031765E">
        <w:rPr>
          <w:rStyle w:val="Char3"/>
          <w:rFonts w:hint="cs"/>
          <w:rtl/>
        </w:rPr>
        <w:t>ی</w:t>
      </w:r>
      <w:r w:rsidRPr="0031765E">
        <w:rPr>
          <w:rStyle w:val="Char3"/>
          <w:rFonts w:hint="cs"/>
          <w:rtl/>
        </w:rPr>
        <w:t>ده باطن</w:t>
      </w:r>
      <w:r w:rsidR="00D608B9" w:rsidRPr="0031765E">
        <w:rPr>
          <w:rStyle w:val="Char3"/>
          <w:rFonts w:hint="cs"/>
          <w:rtl/>
        </w:rPr>
        <w:t>ی</w:t>
      </w:r>
      <w:r w:rsidRPr="0031765E">
        <w:rPr>
          <w:rStyle w:val="Char3"/>
          <w:rFonts w:hint="cs"/>
          <w:rtl/>
        </w:rPr>
        <w:t xml:space="preserve"> خود را آشکار نم</w:t>
      </w:r>
      <w:r w:rsidR="00D608B9" w:rsidRPr="0031765E">
        <w:rPr>
          <w:rStyle w:val="Char3"/>
          <w:rFonts w:hint="cs"/>
          <w:rtl/>
        </w:rPr>
        <w:t>ی</w:t>
      </w:r>
      <w:r w:rsidRPr="0031765E">
        <w:rPr>
          <w:rStyle w:val="Char3"/>
          <w:rFonts w:hint="cs"/>
          <w:rtl/>
        </w:rPr>
        <w:t>‌کردند، و از تق</w:t>
      </w:r>
      <w:r w:rsidR="00D608B9" w:rsidRPr="0031765E">
        <w:rPr>
          <w:rStyle w:val="Char3"/>
          <w:rFonts w:hint="cs"/>
          <w:rtl/>
        </w:rPr>
        <w:t>ی</w:t>
      </w:r>
      <w:r w:rsidRPr="0031765E">
        <w:rPr>
          <w:rStyle w:val="Char3"/>
          <w:rFonts w:hint="cs"/>
          <w:rtl/>
        </w:rPr>
        <w:t>ه استفاده م</w:t>
      </w:r>
      <w:r w:rsidR="00D608B9" w:rsidRPr="0031765E">
        <w:rPr>
          <w:rStyle w:val="Char3"/>
          <w:rFonts w:hint="cs"/>
          <w:rtl/>
        </w:rPr>
        <w:t>ی</w:t>
      </w:r>
      <w:r w:rsidRPr="0031765E">
        <w:rPr>
          <w:rStyle w:val="Char3"/>
          <w:rFonts w:hint="cs"/>
          <w:rtl/>
        </w:rPr>
        <w:t>‌کردند براحت</w:t>
      </w:r>
      <w:r w:rsidR="00D608B9" w:rsidRPr="0031765E">
        <w:rPr>
          <w:rStyle w:val="Char3"/>
          <w:rFonts w:hint="cs"/>
          <w:rtl/>
        </w:rPr>
        <w:t>ی</w:t>
      </w:r>
      <w:r w:rsidRPr="0031765E">
        <w:rPr>
          <w:rStyle w:val="Char3"/>
          <w:rFonts w:hint="cs"/>
          <w:rtl/>
        </w:rPr>
        <w:t xml:space="preserve"> قادر بودند که در م</w:t>
      </w:r>
      <w:r w:rsidR="00D608B9" w:rsidRPr="0031765E">
        <w:rPr>
          <w:rStyle w:val="Char3"/>
          <w:rFonts w:hint="cs"/>
          <w:rtl/>
        </w:rPr>
        <w:t>ی</w:t>
      </w:r>
      <w:r w:rsidRPr="0031765E">
        <w:rPr>
          <w:rStyle w:val="Char3"/>
          <w:rFonts w:hint="cs"/>
          <w:rtl/>
        </w:rPr>
        <w:t>ان دشمنانشان نفوذ کرده و اخبار دسته اول را از</w:t>
      </w:r>
      <w:r w:rsidR="003C086E" w:rsidRPr="0031765E">
        <w:rPr>
          <w:rStyle w:val="Char3"/>
          <w:rFonts w:hint="cs"/>
          <w:rtl/>
        </w:rPr>
        <w:t xml:space="preserve"> آن‌ها </w:t>
      </w:r>
      <w:r w:rsidRPr="0031765E">
        <w:rPr>
          <w:rStyle w:val="Char3"/>
          <w:rFonts w:hint="cs"/>
          <w:rtl/>
        </w:rPr>
        <w:t>کسب کنند.</w:t>
      </w:r>
      <w:r w:rsidR="003C086E" w:rsidRPr="0031765E">
        <w:rPr>
          <w:rStyle w:val="Char3"/>
          <w:rFonts w:hint="cs"/>
          <w:rtl/>
        </w:rPr>
        <w:t xml:space="preserve"> آن‌ها </w:t>
      </w:r>
      <w:r w:rsidRPr="0031765E">
        <w:rPr>
          <w:rStyle w:val="Char3"/>
          <w:rFonts w:hint="cs"/>
          <w:rtl/>
        </w:rPr>
        <w:t>بدستور خل</w:t>
      </w:r>
      <w:r w:rsidR="00D608B9" w:rsidRPr="0031765E">
        <w:rPr>
          <w:rStyle w:val="Char3"/>
          <w:rFonts w:hint="cs"/>
          <w:rtl/>
        </w:rPr>
        <w:t>ی</w:t>
      </w:r>
      <w:r w:rsidRPr="0031765E">
        <w:rPr>
          <w:rStyle w:val="Char3"/>
          <w:rFonts w:hint="cs"/>
          <w:rtl/>
        </w:rPr>
        <w:t xml:space="preserve">فه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فرماندهان بزرگ سلطان محمد بنام اغلمش را قبلاً به شهادت رسانده بودند. </w:t>
      </w:r>
    </w:p>
    <w:p w:rsidR="003E644C" w:rsidRPr="0031765E" w:rsidRDefault="003E644C" w:rsidP="009C6B40">
      <w:pPr>
        <w:pStyle w:val="StyleComplexBLotus12ptJustifiedFirstline05cmCharCharChar3Char"/>
        <w:numPr>
          <w:ilvl w:val="0"/>
          <w:numId w:val="27"/>
        </w:numPr>
        <w:spacing w:line="240" w:lineRule="auto"/>
        <w:ind w:left="641" w:hanging="357"/>
        <w:rPr>
          <w:rStyle w:val="Char3"/>
          <w:rtl/>
        </w:rPr>
      </w:pPr>
      <w:r w:rsidRPr="00122CDF">
        <w:rPr>
          <w:rStyle w:val="Char7"/>
          <w:rFonts w:hint="cs"/>
          <w:rtl/>
        </w:rPr>
        <w:t>خ</w:t>
      </w:r>
      <w:r w:rsidR="00D608B9" w:rsidRPr="00122CDF">
        <w:rPr>
          <w:rStyle w:val="Char7"/>
          <w:rFonts w:hint="cs"/>
          <w:rtl/>
        </w:rPr>
        <w:t>ی</w:t>
      </w:r>
      <w:r w:rsidRPr="00122CDF">
        <w:rPr>
          <w:rStyle w:val="Char7"/>
          <w:rFonts w:hint="cs"/>
          <w:rtl/>
        </w:rPr>
        <w:t>انت وز</w:t>
      </w:r>
      <w:r w:rsidR="00D608B9" w:rsidRPr="00122CDF">
        <w:rPr>
          <w:rStyle w:val="Char7"/>
          <w:rFonts w:hint="cs"/>
          <w:rtl/>
        </w:rPr>
        <w:t>ی</w:t>
      </w:r>
      <w:r w:rsidRPr="00122CDF">
        <w:rPr>
          <w:rStyle w:val="Char7"/>
          <w:rFonts w:hint="cs"/>
          <w:rtl/>
        </w:rPr>
        <w:t xml:space="preserve">ر سلطان محمد‌: </w:t>
      </w:r>
      <w:r w:rsidRPr="0031765E">
        <w:rPr>
          <w:rStyle w:val="Char3"/>
          <w:rFonts w:hint="cs"/>
          <w:rtl/>
        </w:rPr>
        <w:t>نظام‌الملک ناصرالد</w:t>
      </w:r>
      <w:r w:rsidR="00D608B9" w:rsidRPr="0031765E">
        <w:rPr>
          <w:rStyle w:val="Char3"/>
          <w:rFonts w:hint="cs"/>
          <w:rtl/>
        </w:rPr>
        <w:t>ی</w:t>
      </w:r>
      <w:r w:rsidRPr="0031765E">
        <w:rPr>
          <w:rStyle w:val="Char3"/>
          <w:rFonts w:hint="cs"/>
          <w:rtl/>
        </w:rPr>
        <w:t>ن بعد از عزل از طرف سلطان در حمله چنگ</w:t>
      </w:r>
      <w:r w:rsidR="00D608B9" w:rsidRPr="0031765E">
        <w:rPr>
          <w:rStyle w:val="Char3"/>
          <w:rFonts w:hint="cs"/>
          <w:rtl/>
        </w:rPr>
        <w:t>ی</w:t>
      </w:r>
      <w:r w:rsidRPr="0031765E">
        <w:rPr>
          <w:rStyle w:val="Char3"/>
          <w:rFonts w:hint="cs"/>
          <w:rtl/>
        </w:rPr>
        <w:t>ز به خوارزم به و</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‌پ</w:t>
      </w:r>
      <w:r w:rsidR="00D608B9" w:rsidRPr="0031765E">
        <w:rPr>
          <w:rStyle w:val="Char3"/>
          <w:rFonts w:hint="cs"/>
          <w:rtl/>
        </w:rPr>
        <w:t>ی</w:t>
      </w:r>
      <w:r w:rsidRPr="0031765E">
        <w:rPr>
          <w:rStyle w:val="Char3"/>
          <w:rFonts w:hint="cs"/>
          <w:rtl/>
        </w:rPr>
        <w:t>وندد و اسرار حکومت</w:t>
      </w:r>
      <w:r w:rsidR="00D608B9" w:rsidRPr="0031765E">
        <w:rPr>
          <w:rStyle w:val="Char3"/>
          <w:rFonts w:hint="cs"/>
          <w:rtl/>
        </w:rPr>
        <w:t>ی</w:t>
      </w:r>
      <w:r w:rsidRPr="0031765E">
        <w:rPr>
          <w:rStyle w:val="Char3"/>
          <w:rFonts w:hint="cs"/>
          <w:rtl/>
        </w:rPr>
        <w:t xml:space="preserve"> را برا</w:t>
      </w:r>
      <w:r w:rsidR="00D608B9" w:rsidRPr="0031765E">
        <w:rPr>
          <w:rStyle w:val="Char3"/>
          <w:rFonts w:hint="cs"/>
          <w:rtl/>
        </w:rPr>
        <w:t>ی</w:t>
      </w:r>
      <w:r w:rsidRPr="0031765E">
        <w:rPr>
          <w:rStyle w:val="Char3"/>
          <w:rFonts w:hint="cs"/>
          <w:rtl/>
        </w:rPr>
        <w:t xml:space="preserve"> او فاش م</w:t>
      </w:r>
      <w:r w:rsidR="00D608B9" w:rsidRPr="0031765E">
        <w:rPr>
          <w:rStyle w:val="Char3"/>
          <w:rFonts w:hint="cs"/>
          <w:rtl/>
        </w:rPr>
        <w:t>ی</w:t>
      </w:r>
      <w:r w:rsidRPr="0031765E">
        <w:rPr>
          <w:rStyle w:val="Char3"/>
          <w:rFonts w:hint="cs"/>
          <w:rtl/>
        </w:rPr>
        <w:t xml:space="preserve">‌کند. </w:t>
      </w:r>
    </w:p>
    <w:p w:rsidR="003E644C" w:rsidRPr="0031765E" w:rsidRDefault="003E644C" w:rsidP="009C6B40">
      <w:pPr>
        <w:pStyle w:val="StyleComplexBLotus12ptJustifiedFirstline05cmCharCharChar3Char"/>
        <w:numPr>
          <w:ilvl w:val="0"/>
          <w:numId w:val="27"/>
        </w:numPr>
        <w:spacing w:line="240" w:lineRule="auto"/>
        <w:ind w:left="641" w:hanging="357"/>
        <w:rPr>
          <w:rStyle w:val="Char3"/>
          <w:rtl/>
        </w:rPr>
      </w:pPr>
      <w:r w:rsidRPr="00122CDF">
        <w:rPr>
          <w:rStyle w:val="Char7"/>
          <w:rFonts w:hint="cs"/>
          <w:rtl/>
        </w:rPr>
        <w:t>خ</w:t>
      </w:r>
      <w:r w:rsidR="00D608B9" w:rsidRPr="00122CDF">
        <w:rPr>
          <w:rStyle w:val="Char7"/>
          <w:rFonts w:hint="cs"/>
          <w:rtl/>
        </w:rPr>
        <w:t>ی</w:t>
      </w:r>
      <w:r w:rsidRPr="00122CDF">
        <w:rPr>
          <w:rStyle w:val="Char7"/>
          <w:rFonts w:hint="cs"/>
          <w:rtl/>
        </w:rPr>
        <w:t>انت بدرالد</w:t>
      </w:r>
      <w:r w:rsidR="00D608B9" w:rsidRPr="00122CDF">
        <w:rPr>
          <w:rStyle w:val="Char7"/>
          <w:rFonts w:hint="cs"/>
          <w:rtl/>
        </w:rPr>
        <w:t>ی</w:t>
      </w:r>
      <w:r w:rsidRPr="00122CDF">
        <w:rPr>
          <w:rStyle w:val="Char7"/>
          <w:rFonts w:hint="cs"/>
          <w:rtl/>
        </w:rPr>
        <w:t>ن عم</w:t>
      </w:r>
      <w:r w:rsidR="00D608B9" w:rsidRPr="00122CDF">
        <w:rPr>
          <w:rStyle w:val="Char7"/>
          <w:rFonts w:hint="cs"/>
          <w:rtl/>
        </w:rPr>
        <w:t>ی</w:t>
      </w:r>
      <w:r w:rsidRPr="00122CDF">
        <w:rPr>
          <w:rStyle w:val="Char7"/>
          <w:rFonts w:hint="cs"/>
          <w:rtl/>
        </w:rPr>
        <w:t>د</w:t>
      </w:r>
      <w:r w:rsidRPr="0031765E">
        <w:rPr>
          <w:rStyle w:val="Char3"/>
          <w:rFonts w:hint="cs"/>
          <w:rtl/>
        </w:rPr>
        <w:t>: و</w:t>
      </w:r>
      <w:r w:rsidR="00D608B9" w:rsidRPr="0031765E">
        <w:rPr>
          <w:rStyle w:val="Char3"/>
          <w:rFonts w:hint="cs"/>
          <w:rtl/>
        </w:rPr>
        <w:t>ی</w:t>
      </w:r>
      <w:r w:rsidRPr="0031765E">
        <w:rPr>
          <w:rStyle w:val="Char3"/>
          <w:rFonts w:hint="cs"/>
          <w:rtl/>
        </w:rPr>
        <w:t xml:space="preserve"> نا</w:t>
      </w:r>
      <w:r w:rsidR="00D608B9" w:rsidRPr="0031765E">
        <w:rPr>
          <w:rStyle w:val="Char3"/>
          <w:rFonts w:hint="cs"/>
          <w:rtl/>
        </w:rPr>
        <w:t>ی</w:t>
      </w:r>
      <w:r w:rsidRPr="0031765E">
        <w:rPr>
          <w:rStyle w:val="Char3"/>
          <w:rFonts w:hint="cs"/>
          <w:rtl/>
        </w:rPr>
        <w:t>ب وزارت در اُترار بود، بعد از فتح اُترار به دست چنگ</w:t>
      </w:r>
      <w:r w:rsidR="00D608B9" w:rsidRPr="0031765E">
        <w:rPr>
          <w:rStyle w:val="Char3"/>
          <w:rFonts w:hint="cs"/>
          <w:rtl/>
        </w:rPr>
        <w:t>ی</w:t>
      </w:r>
      <w:r w:rsidRPr="0031765E">
        <w:rPr>
          <w:rStyle w:val="Char3"/>
          <w:rFonts w:hint="cs"/>
          <w:rtl/>
        </w:rPr>
        <w:t>ز به پ</w:t>
      </w:r>
      <w:r w:rsidR="00D608B9" w:rsidRPr="0031765E">
        <w:rPr>
          <w:rStyle w:val="Char3"/>
          <w:rFonts w:hint="cs"/>
          <w:rtl/>
        </w:rPr>
        <w:t>ی</w:t>
      </w:r>
      <w:r w:rsidRPr="0031765E">
        <w:rPr>
          <w:rStyle w:val="Char3"/>
          <w:rFonts w:hint="cs"/>
          <w:rtl/>
        </w:rPr>
        <w:t>ش و</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‌رود و تمام</w:t>
      </w:r>
      <w:r w:rsidR="00D608B9" w:rsidRPr="0031765E">
        <w:rPr>
          <w:rStyle w:val="Char3"/>
          <w:rFonts w:hint="cs"/>
          <w:rtl/>
        </w:rPr>
        <w:t>ی</w:t>
      </w:r>
      <w:r w:rsidRPr="0031765E">
        <w:rPr>
          <w:rStyle w:val="Char3"/>
          <w:rFonts w:hint="cs"/>
          <w:rtl/>
        </w:rPr>
        <w:t xml:space="preserve"> مسائل داخل</w:t>
      </w:r>
      <w:r w:rsidR="00D608B9" w:rsidRPr="0031765E">
        <w:rPr>
          <w:rStyle w:val="Char3"/>
          <w:rFonts w:hint="cs"/>
          <w:rtl/>
        </w:rPr>
        <w:t>ی</w:t>
      </w:r>
      <w:r w:rsidRPr="0031765E">
        <w:rPr>
          <w:rStyle w:val="Char3"/>
          <w:rFonts w:hint="cs"/>
          <w:rtl/>
        </w:rPr>
        <w:t xml:space="preserve"> خوارزمشاه</w:t>
      </w:r>
      <w:r w:rsidR="00D608B9" w:rsidRPr="0031765E">
        <w:rPr>
          <w:rStyle w:val="Char3"/>
          <w:rFonts w:hint="cs"/>
          <w:rtl/>
        </w:rPr>
        <w:t>ی</w:t>
      </w:r>
      <w:r w:rsidRPr="0031765E">
        <w:rPr>
          <w:rStyle w:val="Char3"/>
          <w:rFonts w:hint="cs"/>
          <w:rtl/>
        </w:rPr>
        <w:t xml:space="preserve">ان از جمله اختلاف مادر و سلطان را </w:t>
      </w:r>
      <w:r w:rsidR="00D608B9" w:rsidRPr="0031765E">
        <w:rPr>
          <w:rStyle w:val="Char3"/>
          <w:rFonts w:hint="cs"/>
          <w:rtl/>
        </w:rPr>
        <w:t>ی</w:t>
      </w:r>
      <w:r w:rsidRPr="0031765E">
        <w:rPr>
          <w:rStyle w:val="Char3"/>
          <w:rFonts w:hint="cs"/>
          <w:rtl/>
        </w:rPr>
        <w:t xml:space="preserve">ک به </w:t>
      </w:r>
      <w:r w:rsidR="00D608B9" w:rsidRPr="0031765E">
        <w:rPr>
          <w:rStyle w:val="Char3"/>
          <w:rFonts w:hint="cs"/>
          <w:rtl/>
        </w:rPr>
        <w:t>ی</w:t>
      </w:r>
      <w:r w:rsidRPr="0031765E">
        <w:rPr>
          <w:rStyle w:val="Char3"/>
          <w:rFonts w:hint="cs"/>
          <w:rtl/>
        </w:rPr>
        <w:t>ک به چنگ</w:t>
      </w:r>
      <w:r w:rsidR="00D608B9" w:rsidRPr="0031765E">
        <w:rPr>
          <w:rStyle w:val="Char3"/>
          <w:rFonts w:hint="cs"/>
          <w:rtl/>
        </w:rPr>
        <w:t>ی</w:t>
      </w:r>
      <w:r w:rsidRPr="0031765E">
        <w:rPr>
          <w:rStyle w:val="Char3"/>
          <w:rFonts w:hint="cs"/>
          <w:rtl/>
        </w:rPr>
        <w:t>ز خبر م</w:t>
      </w:r>
      <w:r w:rsidR="00D608B9" w:rsidRPr="0031765E">
        <w:rPr>
          <w:rStyle w:val="Char3"/>
          <w:rFonts w:hint="cs"/>
          <w:rtl/>
        </w:rPr>
        <w:t>ی</w:t>
      </w:r>
      <w:r w:rsidRPr="0031765E">
        <w:rPr>
          <w:rStyle w:val="Char3"/>
          <w:rFonts w:hint="cs"/>
          <w:rtl/>
        </w:rPr>
        <w:t>‌دهد و با نوشتن نامه‌ها</w:t>
      </w:r>
      <w:r w:rsidR="00D608B9" w:rsidRPr="0031765E">
        <w:rPr>
          <w:rStyle w:val="Char3"/>
          <w:rFonts w:hint="cs"/>
          <w:rtl/>
        </w:rPr>
        <w:t>ی</w:t>
      </w:r>
      <w:r w:rsidRPr="0031765E">
        <w:rPr>
          <w:rStyle w:val="Char3"/>
          <w:rFonts w:hint="cs"/>
          <w:rtl/>
        </w:rPr>
        <w:t xml:space="preserve"> دروغ</w:t>
      </w:r>
      <w:r w:rsidR="00D608B9" w:rsidRPr="0031765E">
        <w:rPr>
          <w:rStyle w:val="Char3"/>
          <w:rFonts w:hint="cs"/>
          <w:rtl/>
        </w:rPr>
        <w:t>ی</w:t>
      </w:r>
      <w:r w:rsidRPr="0031765E">
        <w:rPr>
          <w:rStyle w:val="Char3"/>
          <w:rFonts w:hint="cs"/>
          <w:rtl/>
        </w:rPr>
        <w:t>ن از طرف امرا</w:t>
      </w:r>
      <w:r w:rsidR="00D608B9" w:rsidRPr="0031765E">
        <w:rPr>
          <w:rStyle w:val="Char3"/>
          <w:rFonts w:hint="cs"/>
          <w:rtl/>
        </w:rPr>
        <w:t>ی</w:t>
      </w:r>
      <w:r w:rsidRPr="0031765E">
        <w:rPr>
          <w:rStyle w:val="Char3"/>
          <w:rFonts w:hint="cs"/>
          <w:rtl/>
        </w:rPr>
        <w:t xml:space="preserve"> سلطان به چنگ</w:t>
      </w:r>
      <w:r w:rsidR="00D608B9" w:rsidRPr="0031765E">
        <w:rPr>
          <w:rStyle w:val="Char3"/>
          <w:rFonts w:hint="cs"/>
          <w:rtl/>
        </w:rPr>
        <w:t>ی</w:t>
      </w:r>
      <w:r w:rsidRPr="0031765E">
        <w:rPr>
          <w:rStyle w:val="Char3"/>
          <w:rFonts w:hint="cs"/>
          <w:rtl/>
        </w:rPr>
        <w:t>ز و تأ</w:t>
      </w:r>
      <w:r w:rsidR="00D608B9" w:rsidRPr="0031765E">
        <w:rPr>
          <w:rStyle w:val="Char3"/>
          <w:rFonts w:hint="cs"/>
          <w:rtl/>
        </w:rPr>
        <w:t>یی</w:t>
      </w:r>
      <w:r w:rsidRPr="0031765E">
        <w:rPr>
          <w:rStyle w:val="Char3"/>
          <w:rFonts w:hint="cs"/>
          <w:rtl/>
        </w:rPr>
        <w:t>د آن نامه‌ها از سو</w:t>
      </w:r>
      <w:r w:rsidR="00D608B9" w:rsidRPr="0031765E">
        <w:rPr>
          <w:rStyle w:val="Char3"/>
          <w:rFonts w:hint="cs"/>
          <w:rtl/>
        </w:rPr>
        <w:t>ی</w:t>
      </w:r>
      <w:r w:rsidRPr="0031765E">
        <w:rPr>
          <w:rStyle w:val="Char3"/>
          <w:rFonts w:hint="cs"/>
          <w:rtl/>
        </w:rPr>
        <w:t xml:space="preserve"> چنگ</w:t>
      </w:r>
      <w:r w:rsidR="00D608B9" w:rsidRPr="0031765E">
        <w:rPr>
          <w:rStyle w:val="Char3"/>
          <w:rFonts w:hint="cs"/>
          <w:rtl/>
        </w:rPr>
        <w:t>ی</w:t>
      </w:r>
      <w:r w:rsidRPr="0031765E">
        <w:rPr>
          <w:rStyle w:val="Char3"/>
          <w:rFonts w:hint="cs"/>
          <w:rtl/>
        </w:rPr>
        <w:t>ز نامه‌ها را به جاسوس</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‌دهد و و</w:t>
      </w:r>
      <w:r w:rsidR="00D608B9" w:rsidRPr="0031765E">
        <w:rPr>
          <w:rStyle w:val="Char3"/>
          <w:rFonts w:hint="cs"/>
          <w:rtl/>
        </w:rPr>
        <w:t>ی</w:t>
      </w:r>
      <w:r w:rsidRPr="0031765E">
        <w:rPr>
          <w:rStyle w:val="Char3"/>
          <w:rFonts w:hint="cs"/>
          <w:rtl/>
        </w:rPr>
        <w:t xml:space="preserve"> در لباس راهب‌ها کار</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‌کند که توسط مأموران سلطان دستگ</w:t>
      </w:r>
      <w:r w:rsidR="00D608B9" w:rsidRPr="0031765E">
        <w:rPr>
          <w:rStyle w:val="Char3"/>
          <w:rFonts w:hint="cs"/>
          <w:rtl/>
        </w:rPr>
        <w:t>ی</w:t>
      </w:r>
      <w:r w:rsidRPr="0031765E">
        <w:rPr>
          <w:rStyle w:val="Char3"/>
          <w:rFonts w:hint="cs"/>
          <w:rtl/>
        </w:rPr>
        <w:t>ر شود. بعد از دستگ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و کشف نامه‌ها، سلطان محمد به امرا</w:t>
      </w:r>
      <w:r w:rsidR="00D608B9" w:rsidRPr="0031765E">
        <w:rPr>
          <w:rStyle w:val="Char3"/>
          <w:rFonts w:hint="cs"/>
          <w:rtl/>
        </w:rPr>
        <w:t>ی</w:t>
      </w:r>
      <w:r w:rsidRPr="0031765E">
        <w:rPr>
          <w:rStyle w:val="Char3"/>
          <w:rFonts w:hint="cs"/>
          <w:rtl/>
        </w:rPr>
        <w:t>ش بدب</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eastAsia"/>
          <w:rtl/>
        </w:rPr>
        <w:t>‌شود، بخصوص که در همان موقع سوء قصد</w:t>
      </w:r>
      <w:r w:rsidR="00D608B9" w:rsidRPr="0031765E">
        <w:rPr>
          <w:rStyle w:val="Char3"/>
          <w:rFonts w:hint="eastAsia"/>
          <w:rtl/>
        </w:rPr>
        <w:t>ی</w:t>
      </w:r>
      <w:r w:rsidRPr="0031765E">
        <w:rPr>
          <w:rStyle w:val="Char3"/>
          <w:rFonts w:hint="eastAsia"/>
          <w:rtl/>
        </w:rPr>
        <w:t xml:space="preserve"> ن</w:t>
      </w:r>
      <w:r w:rsidR="00D608B9" w:rsidRPr="0031765E">
        <w:rPr>
          <w:rStyle w:val="Char3"/>
          <w:rFonts w:hint="eastAsia"/>
          <w:rtl/>
        </w:rPr>
        <w:t>ی</w:t>
      </w:r>
      <w:r w:rsidRPr="0031765E">
        <w:rPr>
          <w:rStyle w:val="Char3"/>
          <w:rFonts w:hint="eastAsia"/>
          <w:rtl/>
        </w:rPr>
        <w:t>ز به جان سلطان م</w:t>
      </w:r>
      <w:r w:rsidR="00D608B9" w:rsidRPr="0031765E">
        <w:rPr>
          <w:rStyle w:val="Char3"/>
          <w:rFonts w:hint="eastAsia"/>
          <w:rtl/>
        </w:rPr>
        <w:t>ی</w:t>
      </w:r>
      <w:r w:rsidRPr="0031765E">
        <w:rPr>
          <w:rStyle w:val="Char3"/>
          <w:rFonts w:hint="eastAsia"/>
          <w:rtl/>
        </w:rPr>
        <w:t>‌شود که با هوش</w:t>
      </w:r>
      <w:r w:rsidR="00D608B9" w:rsidRPr="0031765E">
        <w:rPr>
          <w:rStyle w:val="Char3"/>
          <w:rFonts w:hint="eastAsia"/>
          <w:rtl/>
        </w:rPr>
        <w:t>ی</w:t>
      </w:r>
      <w:r w:rsidRPr="0031765E">
        <w:rPr>
          <w:rStyle w:val="Char3"/>
          <w:rFonts w:hint="eastAsia"/>
          <w:rtl/>
        </w:rPr>
        <w:t>ار</w:t>
      </w:r>
      <w:r w:rsidR="00D608B9" w:rsidRPr="0031765E">
        <w:rPr>
          <w:rStyle w:val="Char3"/>
          <w:rFonts w:hint="eastAsia"/>
          <w:rtl/>
        </w:rPr>
        <w:t>ی</w:t>
      </w:r>
      <w:r w:rsidRPr="0031765E">
        <w:rPr>
          <w:rStyle w:val="Char3"/>
          <w:rFonts w:hint="eastAsia"/>
          <w:rtl/>
        </w:rPr>
        <w:t xml:space="preserve">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نوکرانش جان سالم بدر م</w:t>
      </w:r>
      <w:r w:rsidR="00D608B9" w:rsidRPr="0031765E">
        <w:rPr>
          <w:rStyle w:val="Char3"/>
          <w:rFonts w:hint="cs"/>
          <w:rtl/>
        </w:rPr>
        <w:t>ی</w:t>
      </w:r>
      <w:r w:rsidRPr="0031765E">
        <w:rPr>
          <w:rStyle w:val="Char3"/>
          <w:rFonts w:hint="cs"/>
          <w:rtl/>
        </w:rPr>
        <w:t>‌برد همچن</w:t>
      </w:r>
      <w:r w:rsidR="00D608B9" w:rsidRPr="0031765E">
        <w:rPr>
          <w:rStyle w:val="Char3"/>
          <w:rFonts w:hint="cs"/>
          <w:rtl/>
        </w:rPr>
        <w:t>ی</w:t>
      </w:r>
      <w:r w:rsidRPr="0031765E">
        <w:rPr>
          <w:rStyle w:val="Char3"/>
          <w:rFonts w:hint="cs"/>
          <w:rtl/>
        </w:rPr>
        <w:t>ن در هنگام گذشتن سلطان از ج</w:t>
      </w:r>
      <w:r w:rsidR="00D608B9" w:rsidRPr="0031765E">
        <w:rPr>
          <w:rStyle w:val="Char3"/>
          <w:rFonts w:hint="cs"/>
          <w:rtl/>
        </w:rPr>
        <w:t>ی</w:t>
      </w:r>
      <w:r w:rsidRPr="0031765E">
        <w:rPr>
          <w:rStyle w:val="Char3"/>
          <w:rFonts w:hint="cs"/>
          <w:rtl/>
        </w:rPr>
        <w:t>حون حدود هفت هزار نفر از سپاه</w:t>
      </w:r>
      <w:r w:rsidR="00D608B9" w:rsidRPr="0031765E">
        <w:rPr>
          <w:rStyle w:val="Char3"/>
          <w:rFonts w:hint="cs"/>
          <w:rtl/>
        </w:rPr>
        <w:t>ی</w:t>
      </w:r>
      <w:r w:rsidRPr="0031765E">
        <w:rPr>
          <w:rStyle w:val="Char3"/>
          <w:rFonts w:hint="cs"/>
          <w:rtl/>
        </w:rPr>
        <w:t>انش هوادار مادرش از او جدا شده به مغول‌ها م</w:t>
      </w:r>
      <w:r w:rsidR="00D608B9" w:rsidRPr="0031765E">
        <w:rPr>
          <w:rStyle w:val="Char3"/>
          <w:rFonts w:hint="cs"/>
          <w:rtl/>
        </w:rPr>
        <w:t>ی</w:t>
      </w:r>
      <w:r w:rsidRPr="0031765E">
        <w:rPr>
          <w:rStyle w:val="Char3"/>
          <w:rFonts w:hint="cs"/>
          <w:rtl/>
        </w:rPr>
        <w:t>‌پ</w:t>
      </w:r>
      <w:r w:rsidR="00D608B9" w:rsidRPr="0031765E">
        <w:rPr>
          <w:rStyle w:val="Char3"/>
          <w:rFonts w:hint="cs"/>
          <w:rtl/>
        </w:rPr>
        <w:t>ی</w:t>
      </w:r>
      <w:r w:rsidRPr="0031765E">
        <w:rPr>
          <w:rStyle w:val="Char3"/>
          <w:rFonts w:hint="cs"/>
          <w:rtl/>
        </w:rPr>
        <w:t>وندند. ا</w:t>
      </w:r>
      <w:r w:rsidR="00D608B9" w:rsidRPr="0031765E">
        <w:rPr>
          <w:rStyle w:val="Char3"/>
          <w:rFonts w:hint="cs"/>
          <w:rtl/>
        </w:rPr>
        <w:t>ی</w:t>
      </w:r>
      <w:r w:rsidRPr="0031765E">
        <w:rPr>
          <w:rStyle w:val="Char3"/>
          <w:rFonts w:hint="cs"/>
          <w:rtl/>
        </w:rPr>
        <w:t>ن کار باعث م</w:t>
      </w:r>
      <w:r w:rsidR="00D608B9" w:rsidRPr="0031765E">
        <w:rPr>
          <w:rStyle w:val="Char3"/>
          <w:rFonts w:hint="cs"/>
          <w:rtl/>
        </w:rPr>
        <w:t>ی</w:t>
      </w:r>
      <w:r w:rsidRPr="0031765E">
        <w:rPr>
          <w:rStyle w:val="Char3"/>
          <w:rFonts w:hint="cs"/>
          <w:rtl/>
        </w:rPr>
        <w:t>‌شود که سلطان د</w:t>
      </w:r>
      <w:r w:rsidR="00D608B9" w:rsidRPr="0031765E">
        <w:rPr>
          <w:rStyle w:val="Char3"/>
          <w:rFonts w:hint="cs"/>
          <w:rtl/>
        </w:rPr>
        <w:t>ی</w:t>
      </w:r>
      <w:r w:rsidRPr="0031765E">
        <w:rPr>
          <w:rStyle w:val="Char3"/>
          <w:rFonts w:hint="cs"/>
          <w:rtl/>
        </w:rPr>
        <w:t>گر به فرماندهانش اطم</w:t>
      </w:r>
      <w:r w:rsidR="00D608B9" w:rsidRPr="0031765E">
        <w:rPr>
          <w:rStyle w:val="Char3"/>
          <w:rFonts w:hint="cs"/>
          <w:rtl/>
        </w:rPr>
        <w:t>ی</w:t>
      </w:r>
      <w:r w:rsidRPr="0031765E">
        <w:rPr>
          <w:rStyle w:val="Char3"/>
          <w:rFonts w:hint="cs"/>
          <w:rtl/>
        </w:rPr>
        <w:t xml:space="preserve">نان نکند. </w:t>
      </w:r>
    </w:p>
    <w:p w:rsidR="003E644C" w:rsidRPr="0031765E" w:rsidRDefault="003E644C" w:rsidP="009C6B40">
      <w:pPr>
        <w:pStyle w:val="StyleComplexBLotus12ptJustifiedFirstline05cmCharCharChar3Char"/>
        <w:numPr>
          <w:ilvl w:val="0"/>
          <w:numId w:val="27"/>
        </w:numPr>
        <w:spacing w:line="240" w:lineRule="auto"/>
        <w:ind w:left="641" w:hanging="357"/>
        <w:rPr>
          <w:rStyle w:val="Char3"/>
          <w:rtl/>
        </w:rPr>
      </w:pPr>
      <w:r w:rsidRPr="00122CDF">
        <w:rPr>
          <w:rStyle w:val="Char7"/>
          <w:rFonts w:hint="cs"/>
          <w:rtl/>
        </w:rPr>
        <w:t>خ</w:t>
      </w:r>
      <w:r w:rsidR="00D608B9" w:rsidRPr="00122CDF">
        <w:rPr>
          <w:rStyle w:val="Char7"/>
          <w:rFonts w:hint="cs"/>
          <w:rtl/>
        </w:rPr>
        <w:t>ی</w:t>
      </w:r>
      <w:r w:rsidRPr="00122CDF">
        <w:rPr>
          <w:rStyle w:val="Char7"/>
          <w:rFonts w:hint="cs"/>
          <w:rtl/>
        </w:rPr>
        <w:t>انت برخ</w:t>
      </w:r>
      <w:r w:rsidR="00D608B9" w:rsidRPr="00122CDF">
        <w:rPr>
          <w:rStyle w:val="Char7"/>
          <w:rFonts w:hint="cs"/>
          <w:rtl/>
        </w:rPr>
        <w:t>ی</w:t>
      </w:r>
      <w:r w:rsidRPr="00122CDF">
        <w:rPr>
          <w:rStyle w:val="Char7"/>
          <w:rFonts w:hint="cs"/>
          <w:rtl/>
        </w:rPr>
        <w:t xml:space="preserve"> از فرماندهان</w:t>
      </w:r>
      <w:r w:rsidRPr="0031765E">
        <w:rPr>
          <w:rStyle w:val="Char3"/>
          <w:rFonts w:hint="cs"/>
          <w:rtl/>
        </w:rPr>
        <w:t>: فرماندار قندوز بنام علاءالد</w:t>
      </w:r>
      <w:r w:rsidR="00D608B9" w:rsidRPr="0031765E">
        <w:rPr>
          <w:rStyle w:val="Char3"/>
          <w:rFonts w:hint="cs"/>
          <w:rtl/>
        </w:rPr>
        <w:t>ی</w:t>
      </w:r>
      <w:r w:rsidRPr="0031765E">
        <w:rPr>
          <w:rStyle w:val="Char3"/>
          <w:rFonts w:hint="cs"/>
          <w:rtl/>
        </w:rPr>
        <w:t>ن با سپاهش به مغول م</w:t>
      </w:r>
      <w:r w:rsidR="00D608B9" w:rsidRPr="0031765E">
        <w:rPr>
          <w:rStyle w:val="Char3"/>
          <w:rFonts w:hint="cs"/>
          <w:rtl/>
        </w:rPr>
        <w:t>ی</w:t>
      </w:r>
      <w:r w:rsidRPr="0031765E">
        <w:rPr>
          <w:rStyle w:val="Char3"/>
          <w:rFonts w:hint="cs"/>
          <w:rtl/>
        </w:rPr>
        <w:t>‌پ</w:t>
      </w:r>
      <w:r w:rsidR="00D608B9" w:rsidRPr="0031765E">
        <w:rPr>
          <w:rStyle w:val="Char3"/>
          <w:rFonts w:hint="cs"/>
          <w:rtl/>
        </w:rPr>
        <w:t>ی</w:t>
      </w:r>
      <w:r w:rsidRPr="0031765E">
        <w:rPr>
          <w:rStyle w:val="Char3"/>
          <w:rFonts w:hint="cs"/>
          <w:rtl/>
        </w:rPr>
        <w:t>وندد. در اُترار فرمانده قراچه با همراهانش با خروج از شهر و دادن اطلاعات به مغول باعث اشغال آن شهر م</w:t>
      </w:r>
      <w:r w:rsidR="00D608B9" w:rsidRPr="0031765E">
        <w:rPr>
          <w:rStyle w:val="Char3"/>
          <w:rFonts w:hint="cs"/>
          <w:rtl/>
        </w:rPr>
        <w:t>ی</w:t>
      </w:r>
      <w:r w:rsidRPr="0031765E">
        <w:rPr>
          <w:rStyle w:val="Char3"/>
          <w:rFonts w:hint="cs"/>
          <w:rtl/>
        </w:rPr>
        <w:t>‌شوند. لشکرها</w:t>
      </w:r>
      <w:r w:rsidR="00D608B9" w:rsidRPr="0031765E">
        <w:rPr>
          <w:rStyle w:val="Char3"/>
          <w:rFonts w:hint="cs"/>
          <w:rtl/>
        </w:rPr>
        <w:t>یی</w:t>
      </w:r>
      <w:r w:rsidRPr="0031765E">
        <w:rPr>
          <w:rStyle w:val="Char3"/>
          <w:rFonts w:hint="cs"/>
          <w:rtl/>
        </w:rPr>
        <w:t xml:space="preserve"> را که سلطان برا</w:t>
      </w:r>
      <w:r w:rsidR="00D608B9" w:rsidRPr="0031765E">
        <w:rPr>
          <w:rStyle w:val="Char3"/>
          <w:rFonts w:hint="cs"/>
          <w:rtl/>
        </w:rPr>
        <w:t>ی</w:t>
      </w:r>
      <w:r w:rsidRPr="0031765E">
        <w:rPr>
          <w:rStyle w:val="Char3"/>
          <w:rFonts w:hint="cs"/>
          <w:rtl/>
        </w:rPr>
        <w:t xml:space="preserve"> کمک به شهرها</w:t>
      </w:r>
      <w:r w:rsidR="00D608B9" w:rsidRPr="0031765E">
        <w:rPr>
          <w:rStyle w:val="Char3"/>
          <w:rFonts w:hint="cs"/>
          <w:rtl/>
        </w:rPr>
        <w:t>ی</w:t>
      </w:r>
      <w:r w:rsidRPr="0031765E">
        <w:rPr>
          <w:rStyle w:val="Char3"/>
          <w:rFonts w:hint="cs"/>
          <w:rtl/>
        </w:rPr>
        <w:t xml:space="preserve"> محاصره شده م</w:t>
      </w:r>
      <w:r w:rsidR="00D608B9" w:rsidRPr="0031765E">
        <w:rPr>
          <w:rStyle w:val="Char3"/>
          <w:rFonts w:hint="cs"/>
          <w:rtl/>
        </w:rPr>
        <w:t>ی</w:t>
      </w:r>
      <w:r w:rsidRPr="0031765E">
        <w:rPr>
          <w:rStyle w:val="Char3"/>
          <w:rFonts w:hint="cs"/>
          <w:rtl/>
        </w:rPr>
        <w:t>‌فرستد خ</w:t>
      </w:r>
      <w:r w:rsidR="00D608B9" w:rsidRPr="0031765E">
        <w:rPr>
          <w:rStyle w:val="Char3"/>
          <w:rFonts w:hint="cs"/>
          <w:rtl/>
        </w:rPr>
        <w:t>ی</w:t>
      </w:r>
      <w:r w:rsidRPr="0031765E">
        <w:rPr>
          <w:rStyle w:val="Char3"/>
          <w:rFonts w:hint="cs"/>
          <w:rtl/>
        </w:rPr>
        <w:t>انت م</w:t>
      </w:r>
      <w:r w:rsidR="00D608B9" w:rsidRPr="0031765E">
        <w:rPr>
          <w:rStyle w:val="Char3"/>
          <w:rFonts w:hint="cs"/>
          <w:rtl/>
        </w:rPr>
        <w:t>ی</w:t>
      </w:r>
      <w:r w:rsidR="00B53715" w:rsidRPr="0031765E">
        <w:rPr>
          <w:rStyle w:val="Char3"/>
          <w:rFonts w:hint="cs"/>
          <w:rtl/>
        </w:rPr>
        <w:t xml:space="preserve">‌کنند </w:t>
      </w:r>
      <w:r w:rsidR="00D608B9" w:rsidRPr="0031765E">
        <w:rPr>
          <w:rStyle w:val="Char3"/>
          <w:rFonts w:hint="cs"/>
          <w:rtl/>
        </w:rPr>
        <w:t>ی</w:t>
      </w:r>
      <w:r w:rsidR="00B53715" w:rsidRPr="0031765E">
        <w:rPr>
          <w:rStyle w:val="Char3"/>
          <w:rFonts w:hint="cs"/>
          <w:rtl/>
        </w:rPr>
        <w:t>ا به مغول‌ها م</w:t>
      </w:r>
      <w:r w:rsidR="00D608B9" w:rsidRPr="0031765E">
        <w:rPr>
          <w:rStyle w:val="Char3"/>
          <w:rFonts w:hint="cs"/>
          <w:rtl/>
        </w:rPr>
        <w:t>ی</w:t>
      </w:r>
      <w:r w:rsidR="00B53715" w:rsidRPr="0031765E">
        <w:rPr>
          <w:rStyle w:val="Char3"/>
          <w:rFonts w:hint="cs"/>
          <w:rtl/>
        </w:rPr>
        <w:t>‌پ</w:t>
      </w:r>
      <w:r w:rsidR="00D608B9" w:rsidRPr="0031765E">
        <w:rPr>
          <w:rStyle w:val="Char3"/>
          <w:rFonts w:hint="cs"/>
          <w:rtl/>
        </w:rPr>
        <w:t>ی</w:t>
      </w:r>
      <w:r w:rsidR="00B53715" w:rsidRPr="0031765E">
        <w:rPr>
          <w:rStyle w:val="Char3"/>
          <w:rFonts w:hint="cs"/>
          <w:rtl/>
        </w:rPr>
        <w:t>وندند</w:t>
      </w:r>
      <w:r w:rsidRPr="0031765E">
        <w:rPr>
          <w:rStyle w:val="Char3"/>
          <w:rFonts w:hint="cs"/>
          <w:rtl/>
        </w:rPr>
        <w:t xml:space="preserve"> </w:t>
      </w:r>
      <w:r w:rsidR="00D608B9" w:rsidRPr="0031765E">
        <w:rPr>
          <w:rStyle w:val="Char3"/>
          <w:rFonts w:hint="cs"/>
          <w:rtl/>
        </w:rPr>
        <w:t>ی</w:t>
      </w:r>
      <w:r w:rsidRPr="0031765E">
        <w:rPr>
          <w:rStyle w:val="Char3"/>
          <w:rFonts w:hint="cs"/>
          <w:rtl/>
        </w:rPr>
        <w:t>ا فرار م</w:t>
      </w:r>
      <w:r w:rsidR="00D608B9" w:rsidRPr="0031765E">
        <w:rPr>
          <w:rStyle w:val="Char3"/>
          <w:rFonts w:hint="cs"/>
          <w:rtl/>
        </w:rPr>
        <w:t>ی</w:t>
      </w:r>
      <w:r w:rsidRPr="0031765E">
        <w:rPr>
          <w:rStyle w:val="Char3"/>
          <w:rFonts w:hint="cs"/>
          <w:rtl/>
        </w:rPr>
        <w:t>‌کنند. شهر ن</w:t>
      </w:r>
      <w:r w:rsidR="00D608B9" w:rsidRPr="0031765E">
        <w:rPr>
          <w:rStyle w:val="Char3"/>
          <w:rFonts w:hint="cs"/>
          <w:rtl/>
        </w:rPr>
        <w:t>ی</w:t>
      </w:r>
      <w:r w:rsidRPr="0031765E">
        <w:rPr>
          <w:rStyle w:val="Char3"/>
          <w:rFonts w:hint="cs"/>
          <w:rtl/>
        </w:rPr>
        <w:t>شابور با خ</w:t>
      </w:r>
      <w:r w:rsidR="00D608B9" w:rsidRPr="0031765E">
        <w:rPr>
          <w:rStyle w:val="Char3"/>
          <w:rFonts w:hint="cs"/>
          <w:rtl/>
        </w:rPr>
        <w:t>ی</w:t>
      </w:r>
      <w:r w:rsidRPr="0031765E">
        <w:rPr>
          <w:rStyle w:val="Char3"/>
          <w:rFonts w:hint="cs"/>
          <w:rtl/>
        </w:rPr>
        <w:t>انت ملاحده اشغال م</w:t>
      </w:r>
      <w:r w:rsidR="00D608B9" w:rsidRPr="0031765E">
        <w:rPr>
          <w:rStyle w:val="Char3"/>
          <w:rFonts w:hint="cs"/>
          <w:rtl/>
        </w:rPr>
        <w:t>ی</w:t>
      </w:r>
      <w:r w:rsidRPr="0031765E">
        <w:rPr>
          <w:rStyle w:val="Char3"/>
          <w:rFonts w:hint="cs"/>
          <w:rtl/>
        </w:rPr>
        <w:t>‌شود. ه</w:t>
      </w:r>
      <w:r w:rsidR="00D608B9" w:rsidRPr="0031765E">
        <w:rPr>
          <w:rStyle w:val="Char3"/>
          <w:rFonts w:hint="cs"/>
          <w:rtl/>
        </w:rPr>
        <w:t>ی</w:t>
      </w:r>
      <w:r w:rsidRPr="0031765E">
        <w:rPr>
          <w:rStyle w:val="Char3"/>
          <w:rFonts w:hint="cs"/>
          <w:rtl/>
        </w:rPr>
        <w:t>چ شهر</w:t>
      </w:r>
      <w:r w:rsidR="00D608B9" w:rsidRPr="0031765E">
        <w:rPr>
          <w:rStyle w:val="Char3"/>
          <w:rFonts w:hint="cs"/>
          <w:rtl/>
        </w:rPr>
        <w:t>ی</w:t>
      </w:r>
      <w:r w:rsidRPr="0031765E">
        <w:rPr>
          <w:rStyle w:val="Char3"/>
          <w:rFonts w:hint="cs"/>
          <w:rtl/>
        </w:rPr>
        <w:t xml:space="preserve"> بدون خ</w:t>
      </w:r>
      <w:r w:rsidR="00D608B9" w:rsidRPr="0031765E">
        <w:rPr>
          <w:rStyle w:val="Char3"/>
          <w:rFonts w:hint="cs"/>
          <w:rtl/>
        </w:rPr>
        <w:t>ی</w:t>
      </w:r>
      <w:r w:rsidRPr="0031765E">
        <w:rPr>
          <w:rStyle w:val="Char3"/>
          <w:rFonts w:hint="cs"/>
          <w:rtl/>
        </w:rPr>
        <w:t>انت به تصرف چنگ</w:t>
      </w:r>
      <w:r w:rsidR="00D608B9" w:rsidRPr="0031765E">
        <w:rPr>
          <w:rStyle w:val="Char3"/>
          <w:rFonts w:hint="cs"/>
          <w:rtl/>
        </w:rPr>
        <w:t>ی</w:t>
      </w:r>
      <w:r w:rsidRPr="0031765E">
        <w:rPr>
          <w:rStyle w:val="Char3"/>
          <w:rFonts w:hint="cs"/>
          <w:rtl/>
        </w:rPr>
        <w:t>ز درنم</w:t>
      </w:r>
      <w:r w:rsidR="00D608B9" w:rsidRPr="0031765E">
        <w:rPr>
          <w:rStyle w:val="Char3"/>
          <w:rFonts w:hint="cs"/>
          <w:rtl/>
        </w:rPr>
        <w:t>ی</w:t>
      </w:r>
      <w:r w:rsidRPr="0031765E">
        <w:rPr>
          <w:rStyle w:val="Char3"/>
          <w:rFonts w:hint="cs"/>
          <w:rtl/>
        </w:rPr>
        <w:t>‌آ</w:t>
      </w:r>
      <w:r w:rsidR="00D608B9" w:rsidRPr="0031765E">
        <w:rPr>
          <w:rStyle w:val="Char3"/>
          <w:rFonts w:hint="cs"/>
          <w:rtl/>
        </w:rPr>
        <w:t>ی</w:t>
      </w:r>
      <w:r w:rsidRPr="0031765E">
        <w:rPr>
          <w:rStyle w:val="Char3"/>
          <w:rFonts w:hint="cs"/>
          <w:rtl/>
        </w:rPr>
        <w:t>د. شهر سمرقند بعد از تسل</w:t>
      </w:r>
      <w:r w:rsidR="00D608B9" w:rsidRPr="0031765E">
        <w:rPr>
          <w:rStyle w:val="Char3"/>
          <w:rFonts w:hint="cs"/>
          <w:rtl/>
        </w:rPr>
        <w:t>ی</w:t>
      </w:r>
      <w:r w:rsidRPr="0031765E">
        <w:rPr>
          <w:rStyle w:val="Char3"/>
          <w:rFonts w:hint="cs"/>
          <w:rtl/>
        </w:rPr>
        <w:t>م شدن پنجاه هزار ن</w:t>
      </w:r>
      <w:r w:rsidR="00D608B9" w:rsidRPr="0031765E">
        <w:rPr>
          <w:rStyle w:val="Char3"/>
          <w:rFonts w:hint="cs"/>
          <w:rtl/>
        </w:rPr>
        <w:t>ی</w:t>
      </w:r>
      <w:r w:rsidRPr="0031765E">
        <w:rPr>
          <w:rStyle w:val="Char3"/>
          <w:rFonts w:hint="cs"/>
          <w:rtl/>
        </w:rPr>
        <w:t>رو</w:t>
      </w:r>
      <w:r w:rsidR="00D608B9" w:rsidRPr="0031765E">
        <w:rPr>
          <w:rStyle w:val="Char3"/>
          <w:rFonts w:hint="cs"/>
          <w:rtl/>
        </w:rPr>
        <w:t>ی</w:t>
      </w:r>
      <w:r w:rsidRPr="0031765E">
        <w:rPr>
          <w:rStyle w:val="Char3"/>
          <w:rFonts w:hint="cs"/>
          <w:rtl/>
        </w:rPr>
        <w:t xml:space="preserve"> خوارزم</w:t>
      </w:r>
      <w:r w:rsidR="00D608B9" w:rsidRPr="0031765E">
        <w:rPr>
          <w:rStyle w:val="Char3"/>
          <w:rFonts w:hint="cs"/>
          <w:rtl/>
        </w:rPr>
        <w:t>ی</w:t>
      </w:r>
      <w:r w:rsidRPr="0031765E">
        <w:rPr>
          <w:rStyle w:val="Char3"/>
          <w:rFonts w:hint="cs"/>
          <w:rtl/>
        </w:rPr>
        <w:t xml:space="preserve"> به تصرف چنگ</w:t>
      </w:r>
      <w:r w:rsidR="00D608B9" w:rsidRPr="0031765E">
        <w:rPr>
          <w:rStyle w:val="Char3"/>
          <w:rFonts w:hint="cs"/>
          <w:rtl/>
        </w:rPr>
        <w:t>ی</w:t>
      </w:r>
      <w:r w:rsidRPr="0031765E">
        <w:rPr>
          <w:rStyle w:val="Char3"/>
          <w:rFonts w:hint="cs"/>
          <w:rtl/>
        </w:rPr>
        <w:t>ز درم</w:t>
      </w:r>
      <w:r w:rsidR="00D608B9" w:rsidRPr="0031765E">
        <w:rPr>
          <w:rStyle w:val="Char3"/>
          <w:rFonts w:hint="cs"/>
          <w:rtl/>
        </w:rPr>
        <w:t>ی</w:t>
      </w:r>
      <w:r w:rsidRPr="0031765E">
        <w:rPr>
          <w:rStyle w:val="Char3"/>
          <w:rFonts w:hint="cs"/>
          <w:rtl/>
        </w:rPr>
        <w:t>‌آ</w:t>
      </w:r>
      <w:r w:rsidR="00D608B9" w:rsidRPr="0031765E">
        <w:rPr>
          <w:rStyle w:val="Char3"/>
          <w:rFonts w:hint="cs"/>
          <w:rtl/>
        </w:rPr>
        <w:t>ی</w:t>
      </w:r>
      <w:r w:rsidRPr="0031765E">
        <w:rPr>
          <w:rStyle w:val="Char3"/>
          <w:rFonts w:hint="cs"/>
          <w:rtl/>
        </w:rPr>
        <w:t xml:space="preserve">د. </w:t>
      </w:r>
    </w:p>
    <w:p w:rsidR="003E644C" w:rsidRPr="0031765E" w:rsidRDefault="003E644C" w:rsidP="009C6B40">
      <w:pPr>
        <w:pStyle w:val="StyleComplexBLotus12ptJustifiedFirstline05cmCharCharChar3Char"/>
        <w:numPr>
          <w:ilvl w:val="0"/>
          <w:numId w:val="27"/>
        </w:numPr>
        <w:spacing w:line="240" w:lineRule="auto"/>
        <w:ind w:left="641" w:hanging="357"/>
        <w:rPr>
          <w:rStyle w:val="Char3"/>
          <w:rtl/>
        </w:rPr>
      </w:pPr>
      <w:r w:rsidRPr="00122CDF">
        <w:rPr>
          <w:rStyle w:val="Char7"/>
          <w:rFonts w:hint="cs"/>
          <w:rtl/>
        </w:rPr>
        <w:t>خ</w:t>
      </w:r>
      <w:r w:rsidR="00D608B9" w:rsidRPr="00122CDF">
        <w:rPr>
          <w:rStyle w:val="Char7"/>
          <w:rFonts w:hint="cs"/>
          <w:rtl/>
        </w:rPr>
        <w:t>ی</w:t>
      </w:r>
      <w:r w:rsidRPr="00122CDF">
        <w:rPr>
          <w:rStyle w:val="Char7"/>
          <w:rFonts w:hint="cs"/>
          <w:rtl/>
        </w:rPr>
        <w:t>انت ترکان خاتون مادر سلطان:</w:t>
      </w:r>
      <w:r w:rsidRPr="0031765E">
        <w:rPr>
          <w:rStyle w:val="Char3"/>
          <w:rFonts w:hint="cs"/>
          <w:rtl/>
        </w:rPr>
        <w:t xml:space="preserve"> به نوشته نسو</w:t>
      </w:r>
      <w:r w:rsidR="00D608B9" w:rsidRPr="0031765E">
        <w:rPr>
          <w:rStyle w:val="Char3"/>
          <w:rFonts w:hint="cs"/>
          <w:rtl/>
        </w:rPr>
        <w:t>ی</w:t>
      </w:r>
      <w:r w:rsidRPr="0031765E">
        <w:rPr>
          <w:rStyle w:val="Char3"/>
          <w:rFonts w:hint="cs"/>
          <w:rtl/>
        </w:rPr>
        <w:t xml:space="preserve"> ترکان خاتون قبل از فرار 22 تن از بزرگان همچون امام برها‌ن‌الد</w:t>
      </w:r>
      <w:r w:rsidR="00D608B9" w:rsidRPr="0031765E">
        <w:rPr>
          <w:rStyle w:val="Char3"/>
          <w:rFonts w:hint="cs"/>
          <w:rtl/>
        </w:rPr>
        <w:t>ی</w:t>
      </w:r>
      <w:r w:rsidRPr="0031765E">
        <w:rPr>
          <w:rStyle w:val="Char3"/>
          <w:rFonts w:hint="cs"/>
          <w:rtl/>
        </w:rPr>
        <w:t>ن محمد صدر جهان خط</w:t>
      </w:r>
      <w:r w:rsidR="00D608B9" w:rsidRPr="0031765E">
        <w:rPr>
          <w:rStyle w:val="Char3"/>
          <w:rFonts w:hint="cs"/>
          <w:rtl/>
        </w:rPr>
        <w:t>ی</w:t>
      </w:r>
      <w:r w:rsidRPr="0031765E">
        <w:rPr>
          <w:rStyle w:val="Char3"/>
          <w:rFonts w:hint="cs"/>
          <w:rtl/>
        </w:rPr>
        <w:t>ب نامدار بخارا و برادرش افتخار جهان و 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ن غور</w:t>
      </w:r>
      <w:r w:rsidR="00D608B9" w:rsidRPr="0031765E">
        <w:rPr>
          <w:rStyle w:val="Char3"/>
          <w:rFonts w:hint="cs"/>
          <w:rtl/>
        </w:rPr>
        <w:t>ی</w:t>
      </w:r>
      <w:r w:rsidRPr="0031765E">
        <w:rPr>
          <w:rStyle w:val="Char3"/>
          <w:rFonts w:hint="cs"/>
          <w:rtl/>
        </w:rPr>
        <w:t xml:space="preserve"> و جمال‌الد</w:t>
      </w:r>
      <w:r w:rsidR="00D608B9" w:rsidRPr="0031765E">
        <w:rPr>
          <w:rStyle w:val="Char3"/>
          <w:rFonts w:hint="cs"/>
          <w:rtl/>
        </w:rPr>
        <w:t>ی</w:t>
      </w:r>
      <w:r w:rsidRPr="0031765E">
        <w:rPr>
          <w:rStyle w:val="Char3"/>
          <w:rFonts w:hint="cs"/>
          <w:rtl/>
        </w:rPr>
        <w:t>ن عمر صاحب قرخش و پسران صاحب سقناق و پسر سلطان طغرل سلجوق</w:t>
      </w:r>
      <w:r w:rsidR="00D608B9" w:rsidRPr="0031765E">
        <w:rPr>
          <w:rStyle w:val="Char3"/>
          <w:rFonts w:hint="cs"/>
          <w:rtl/>
        </w:rPr>
        <w:t>ی</w:t>
      </w:r>
      <w:r w:rsidRPr="0031765E">
        <w:rPr>
          <w:rStyle w:val="Char3"/>
          <w:rFonts w:hint="cs"/>
          <w:rtl/>
        </w:rPr>
        <w:t xml:space="preserve"> و صاحب بلخ و پسرش ملک بهرام‌شاه و صاحب ترمذ و علاء‌الد</w:t>
      </w:r>
      <w:r w:rsidR="00D608B9" w:rsidRPr="0031765E">
        <w:rPr>
          <w:rStyle w:val="Char3"/>
          <w:rFonts w:hint="cs"/>
          <w:rtl/>
        </w:rPr>
        <w:t>ی</w:t>
      </w:r>
      <w:r w:rsidRPr="0031765E">
        <w:rPr>
          <w:rStyle w:val="Char3"/>
          <w:rFonts w:hint="cs"/>
          <w:rtl/>
        </w:rPr>
        <w:t>ن صاحب بام</w:t>
      </w:r>
      <w:r w:rsidR="00D608B9" w:rsidRPr="0031765E">
        <w:rPr>
          <w:rStyle w:val="Char3"/>
          <w:rFonts w:hint="cs"/>
          <w:rtl/>
        </w:rPr>
        <w:t>ی</w:t>
      </w:r>
      <w:r w:rsidRPr="0031765E">
        <w:rPr>
          <w:rStyle w:val="Char3"/>
          <w:rFonts w:hint="cs"/>
          <w:rtl/>
        </w:rPr>
        <w:t>ان را به شهادت رساند و به ا</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کسان</w:t>
      </w:r>
      <w:r w:rsidR="00D608B9" w:rsidRPr="0031765E">
        <w:rPr>
          <w:rStyle w:val="Char3"/>
          <w:rFonts w:hint="cs"/>
          <w:rtl/>
        </w:rPr>
        <w:t>ی</w:t>
      </w:r>
      <w:r w:rsidRPr="0031765E">
        <w:rPr>
          <w:rStyle w:val="Char3"/>
          <w:rFonts w:hint="cs"/>
          <w:rtl/>
        </w:rPr>
        <w:t xml:space="preserve"> که در روز مبادا هر </w:t>
      </w:r>
      <w:r w:rsidR="00D608B9" w:rsidRPr="0031765E">
        <w:rPr>
          <w:rStyle w:val="Char3"/>
          <w:rFonts w:hint="cs"/>
          <w:rtl/>
        </w:rPr>
        <w:t>ی</w:t>
      </w:r>
      <w:r w:rsidRPr="0031765E">
        <w:rPr>
          <w:rStyle w:val="Char3"/>
          <w:rFonts w:hint="cs"/>
          <w:rtl/>
        </w:rPr>
        <w:t>ک بسان هزار مرد جنگ</w:t>
      </w:r>
      <w:r w:rsidR="00D608B9" w:rsidRPr="0031765E">
        <w:rPr>
          <w:rStyle w:val="Char3"/>
          <w:rFonts w:hint="cs"/>
          <w:rtl/>
        </w:rPr>
        <w:t>ی</w:t>
      </w:r>
      <w:r w:rsidRPr="0031765E">
        <w:rPr>
          <w:rStyle w:val="Char3"/>
          <w:rFonts w:hint="cs"/>
          <w:rtl/>
        </w:rPr>
        <w:t xml:space="preserve"> بودند را به باد فنا داد. ا</w:t>
      </w:r>
      <w:r w:rsidR="00D608B9" w:rsidRPr="0031765E">
        <w:rPr>
          <w:rStyle w:val="Char3"/>
          <w:rFonts w:hint="cs"/>
          <w:rtl/>
        </w:rPr>
        <w:t>ی</w:t>
      </w:r>
      <w:r w:rsidRPr="0031765E">
        <w:rPr>
          <w:rStyle w:val="Char3"/>
          <w:rFonts w:hint="cs"/>
          <w:rtl/>
        </w:rPr>
        <w:t>ن مسئله باعث شد که حکمرانان محل</w:t>
      </w:r>
      <w:r w:rsidR="00D608B9" w:rsidRPr="0031765E">
        <w:rPr>
          <w:rStyle w:val="Char3"/>
          <w:rFonts w:hint="cs"/>
          <w:rtl/>
        </w:rPr>
        <w:t>ی</w:t>
      </w:r>
      <w:r w:rsidRPr="0031765E">
        <w:rPr>
          <w:rStyle w:val="Char3"/>
          <w:rFonts w:hint="cs"/>
          <w:rtl/>
        </w:rPr>
        <w:t xml:space="preserve"> اعتماد</w:t>
      </w:r>
      <w:r w:rsidR="00D608B9" w:rsidRPr="0031765E">
        <w:rPr>
          <w:rStyle w:val="Char3"/>
          <w:rFonts w:hint="cs"/>
          <w:rtl/>
        </w:rPr>
        <w:t>ی</w:t>
      </w:r>
      <w:r w:rsidRPr="0031765E">
        <w:rPr>
          <w:rStyle w:val="Char3"/>
          <w:rFonts w:hint="cs"/>
          <w:rtl/>
        </w:rPr>
        <w:t xml:space="preserve"> به خوارزمشاه نکنند همچن</w:t>
      </w:r>
      <w:r w:rsidR="00D608B9" w:rsidRPr="0031765E">
        <w:rPr>
          <w:rStyle w:val="Char3"/>
          <w:rFonts w:hint="cs"/>
          <w:rtl/>
        </w:rPr>
        <w:t>ی</w:t>
      </w:r>
      <w:r w:rsidRPr="0031765E">
        <w:rPr>
          <w:rStyle w:val="Char3"/>
          <w:rFonts w:hint="cs"/>
          <w:rtl/>
        </w:rPr>
        <w:t>ن مردان شا</w:t>
      </w:r>
      <w:r w:rsidR="00D608B9" w:rsidRPr="0031765E">
        <w:rPr>
          <w:rStyle w:val="Char3"/>
          <w:rFonts w:hint="cs"/>
          <w:rtl/>
        </w:rPr>
        <w:t>ی</w:t>
      </w:r>
      <w:r w:rsidRPr="0031765E">
        <w:rPr>
          <w:rStyle w:val="Char3"/>
          <w:rFonts w:hint="cs"/>
          <w:rtl/>
        </w:rPr>
        <w:t>سته‌ا</w:t>
      </w:r>
      <w:r w:rsidR="00D608B9" w:rsidRPr="0031765E">
        <w:rPr>
          <w:rStyle w:val="Char3"/>
          <w:rFonts w:hint="cs"/>
          <w:rtl/>
        </w:rPr>
        <w:t>ی</w:t>
      </w:r>
      <w:r w:rsidRPr="0031765E">
        <w:rPr>
          <w:rStyle w:val="Char3"/>
          <w:rFonts w:hint="cs"/>
          <w:rtl/>
        </w:rPr>
        <w:t xml:space="preserve"> که کشته شدند اگر زنده م</w:t>
      </w:r>
      <w:r w:rsidR="00D608B9" w:rsidRPr="0031765E">
        <w:rPr>
          <w:rStyle w:val="Char3"/>
          <w:rFonts w:hint="cs"/>
          <w:rtl/>
        </w:rPr>
        <w:t>ی</w:t>
      </w:r>
      <w:r w:rsidRPr="0031765E">
        <w:rPr>
          <w:rStyle w:val="Char3"/>
          <w:rFonts w:hint="cs"/>
          <w:rtl/>
        </w:rPr>
        <w:t>‌ماندند م</w:t>
      </w:r>
      <w:r w:rsidR="00D608B9" w:rsidRPr="0031765E">
        <w:rPr>
          <w:rStyle w:val="Char3"/>
          <w:rFonts w:hint="cs"/>
          <w:rtl/>
        </w:rPr>
        <w:t>ی</w:t>
      </w:r>
      <w:r w:rsidRPr="0031765E">
        <w:rPr>
          <w:rStyle w:val="Char3"/>
          <w:rFonts w:hint="cs"/>
          <w:rtl/>
        </w:rPr>
        <w:t>‌توانستند با بس</w:t>
      </w:r>
      <w:r w:rsidR="00D608B9" w:rsidRPr="0031765E">
        <w:rPr>
          <w:rStyle w:val="Char3"/>
          <w:rFonts w:hint="cs"/>
          <w:rtl/>
        </w:rPr>
        <w:t>ی</w:t>
      </w:r>
      <w:r w:rsidRPr="0031765E">
        <w:rPr>
          <w:rStyle w:val="Char3"/>
          <w:rFonts w:hint="cs"/>
          <w:rtl/>
        </w:rPr>
        <w:t xml:space="preserve">ج سپاه مغولان را درهم شکنند. </w:t>
      </w:r>
    </w:p>
    <w:p w:rsidR="003E644C" w:rsidRPr="0031765E" w:rsidRDefault="003E644C" w:rsidP="009C6B40">
      <w:pPr>
        <w:pStyle w:val="StyleComplexBLotus12ptJustifiedFirstline05cmCharCharChar3Char"/>
        <w:numPr>
          <w:ilvl w:val="0"/>
          <w:numId w:val="27"/>
        </w:numPr>
        <w:spacing w:line="240" w:lineRule="auto"/>
        <w:ind w:left="641" w:hanging="357"/>
        <w:rPr>
          <w:rStyle w:val="Char3"/>
          <w:rtl/>
        </w:rPr>
      </w:pPr>
      <w:r w:rsidRPr="00122CDF">
        <w:rPr>
          <w:rStyle w:val="Char7"/>
          <w:rFonts w:hint="cs"/>
          <w:rtl/>
        </w:rPr>
        <w:t>آزاد</w:t>
      </w:r>
      <w:r w:rsidR="00D608B9" w:rsidRPr="00122CDF">
        <w:rPr>
          <w:rStyle w:val="Char7"/>
          <w:rFonts w:hint="cs"/>
          <w:rtl/>
        </w:rPr>
        <w:t>ی</w:t>
      </w:r>
      <w:r w:rsidRPr="00122CDF">
        <w:rPr>
          <w:rStyle w:val="Char7"/>
          <w:rFonts w:hint="cs"/>
          <w:rtl/>
        </w:rPr>
        <w:t xml:space="preserve"> مسلمانان ختن از دست گوچلک‌خان</w:t>
      </w:r>
      <w:r w:rsidRPr="0031765E">
        <w:rPr>
          <w:rStyle w:val="Char3"/>
          <w:rFonts w:hint="cs"/>
          <w:rtl/>
        </w:rPr>
        <w:t>: گوچلک‌خان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 xml:space="preserve"> سپس بودا</w:t>
      </w:r>
      <w:r w:rsidR="00D608B9" w:rsidRPr="0031765E">
        <w:rPr>
          <w:rStyle w:val="Char3"/>
          <w:rFonts w:hint="cs"/>
          <w:rtl/>
        </w:rPr>
        <w:t>یی</w:t>
      </w:r>
      <w:r w:rsidRPr="0031765E">
        <w:rPr>
          <w:rStyle w:val="Char3"/>
          <w:rFonts w:hint="cs"/>
          <w:rtl/>
        </w:rPr>
        <w:t xml:space="preserve"> مسلمانان را بخصوص در کاشغر تحت شد</w:t>
      </w:r>
      <w:r w:rsidR="00D608B9" w:rsidRPr="0031765E">
        <w:rPr>
          <w:rStyle w:val="Char3"/>
          <w:rFonts w:hint="cs"/>
          <w:rtl/>
        </w:rPr>
        <w:t>ی</w:t>
      </w:r>
      <w:r w:rsidRPr="0031765E">
        <w:rPr>
          <w:rStyle w:val="Char3"/>
          <w:rFonts w:hint="cs"/>
          <w:rtl/>
        </w:rPr>
        <w:t>دتر</w:t>
      </w:r>
      <w:r w:rsidR="00D608B9" w:rsidRPr="0031765E">
        <w:rPr>
          <w:rStyle w:val="Char3"/>
          <w:rFonts w:hint="cs"/>
          <w:rtl/>
        </w:rPr>
        <w:t>ی</w:t>
      </w:r>
      <w:r w:rsidRPr="0031765E">
        <w:rPr>
          <w:rStyle w:val="Char3"/>
          <w:rFonts w:hint="cs"/>
          <w:rtl/>
        </w:rPr>
        <w:t>ن شکنجه‌ها و غارت‌ها قرار داده بود و با مجبور کردن</w:t>
      </w:r>
      <w:r w:rsidR="003C086E" w:rsidRPr="0031765E">
        <w:rPr>
          <w:rStyle w:val="Char3"/>
          <w:rFonts w:hint="cs"/>
          <w:rtl/>
        </w:rPr>
        <w:t xml:space="preserve"> آن‌ها </w:t>
      </w:r>
      <w:r w:rsidRPr="0031765E">
        <w:rPr>
          <w:rStyle w:val="Char3"/>
          <w:rFonts w:hint="cs"/>
          <w:rtl/>
        </w:rPr>
        <w:t>از دادن اذان و برگزار</w:t>
      </w:r>
      <w:r w:rsidR="00D608B9" w:rsidRPr="0031765E">
        <w:rPr>
          <w:rStyle w:val="Char3"/>
          <w:rFonts w:hint="cs"/>
          <w:rtl/>
        </w:rPr>
        <w:t>ی</w:t>
      </w:r>
      <w:r w:rsidRPr="0031765E">
        <w:rPr>
          <w:rStyle w:val="Char3"/>
          <w:rFonts w:hint="cs"/>
          <w:rtl/>
        </w:rPr>
        <w:t xml:space="preserve"> نماز جلوگ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کرده و کل</w:t>
      </w:r>
      <w:r w:rsidR="00D608B9" w:rsidRPr="0031765E">
        <w:rPr>
          <w:rStyle w:val="Char3"/>
          <w:rFonts w:hint="cs"/>
          <w:rtl/>
        </w:rPr>
        <w:t>ی</w:t>
      </w:r>
      <w:r w:rsidRPr="0031765E">
        <w:rPr>
          <w:rStyle w:val="Char3"/>
          <w:rFonts w:hint="cs"/>
          <w:rtl/>
        </w:rPr>
        <w:t>ه مساجد و مدارس مسلمانان را تعط</w:t>
      </w:r>
      <w:r w:rsidR="00D608B9" w:rsidRPr="0031765E">
        <w:rPr>
          <w:rStyle w:val="Char3"/>
          <w:rFonts w:hint="cs"/>
          <w:rtl/>
        </w:rPr>
        <w:t>ی</w:t>
      </w:r>
      <w:r w:rsidRPr="0031765E">
        <w:rPr>
          <w:rStyle w:val="Char3"/>
          <w:rFonts w:hint="cs"/>
          <w:rtl/>
        </w:rPr>
        <w:t>ل کرده بود. و</w:t>
      </w:r>
      <w:r w:rsidR="00D608B9" w:rsidRPr="0031765E">
        <w:rPr>
          <w:rStyle w:val="Char3"/>
          <w:rFonts w:hint="cs"/>
          <w:rtl/>
        </w:rPr>
        <w:t>ی</w:t>
      </w:r>
      <w:r w:rsidRPr="0031765E">
        <w:rPr>
          <w:rStyle w:val="Char3"/>
          <w:rFonts w:hint="cs"/>
          <w:rtl/>
        </w:rPr>
        <w:t xml:space="preserve"> حدود سه هزار تن از علما</w:t>
      </w:r>
      <w:r w:rsidR="00D608B9" w:rsidRPr="0031765E">
        <w:rPr>
          <w:rStyle w:val="Char3"/>
          <w:rFonts w:hint="cs"/>
          <w:rtl/>
        </w:rPr>
        <w:t>ی</w:t>
      </w:r>
      <w:r w:rsidRPr="0031765E">
        <w:rPr>
          <w:rStyle w:val="Char3"/>
          <w:rFonts w:hint="cs"/>
          <w:rtl/>
        </w:rPr>
        <w:t xml:space="preserve"> مسلمانان از جمله زاهدان و فقها را مجبور کرد که گردهما</w:t>
      </w:r>
      <w:r w:rsidR="00D608B9" w:rsidRPr="0031765E">
        <w:rPr>
          <w:rStyle w:val="Char3"/>
          <w:rFonts w:hint="cs"/>
          <w:rtl/>
        </w:rPr>
        <w:t>یی</w:t>
      </w:r>
      <w:r w:rsidRPr="0031765E">
        <w:rPr>
          <w:rStyle w:val="Char3"/>
          <w:rFonts w:hint="cs"/>
          <w:rtl/>
        </w:rPr>
        <w:t xml:space="preserve"> تشک</w:t>
      </w:r>
      <w:r w:rsidR="00D608B9" w:rsidRPr="0031765E">
        <w:rPr>
          <w:rStyle w:val="Char3"/>
          <w:rFonts w:hint="cs"/>
          <w:rtl/>
        </w:rPr>
        <w:t>ی</w:t>
      </w:r>
      <w:r w:rsidRPr="0031765E">
        <w:rPr>
          <w:rStyle w:val="Char3"/>
          <w:rFonts w:hint="cs"/>
          <w:rtl/>
        </w:rPr>
        <w:t>ل دهند و مردم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را دعوت م</w:t>
      </w:r>
      <w:r w:rsidR="00D608B9" w:rsidRPr="0031765E">
        <w:rPr>
          <w:rStyle w:val="Char3"/>
          <w:rFonts w:hint="cs"/>
          <w:rtl/>
        </w:rPr>
        <w:t>ی</w:t>
      </w:r>
      <w:r w:rsidRPr="0031765E">
        <w:rPr>
          <w:rStyle w:val="Char3"/>
          <w:rFonts w:hint="cs"/>
          <w:rtl/>
        </w:rPr>
        <w:t>‌کند تا بد</w:t>
      </w:r>
      <w:r w:rsidR="00D608B9" w:rsidRPr="0031765E">
        <w:rPr>
          <w:rStyle w:val="Char3"/>
          <w:rFonts w:hint="cs"/>
          <w:rtl/>
        </w:rPr>
        <w:t>ی</w:t>
      </w:r>
      <w:r w:rsidRPr="0031765E">
        <w:rPr>
          <w:rStyle w:val="Char3"/>
          <w:rFonts w:hint="cs"/>
          <w:rtl/>
        </w:rPr>
        <w:t>ن وس</w:t>
      </w:r>
      <w:r w:rsidR="00D608B9" w:rsidRPr="0031765E">
        <w:rPr>
          <w:rStyle w:val="Char3"/>
          <w:rFonts w:hint="cs"/>
          <w:rtl/>
        </w:rPr>
        <w:t>ی</w:t>
      </w:r>
      <w:r w:rsidRPr="0031765E">
        <w:rPr>
          <w:rStyle w:val="Char3"/>
          <w:rFonts w:hint="cs"/>
          <w:rtl/>
        </w:rPr>
        <w:t>له اسلام را لکه‌دار سازد. در آن م</w:t>
      </w:r>
      <w:r w:rsidR="00D608B9" w:rsidRPr="0031765E">
        <w:rPr>
          <w:rStyle w:val="Char3"/>
          <w:rFonts w:hint="cs"/>
          <w:rtl/>
        </w:rPr>
        <w:t>ی</w:t>
      </w:r>
      <w:r w:rsidRPr="0031765E">
        <w:rPr>
          <w:rStyle w:val="Char3"/>
          <w:rFonts w:hint="cs"/>
          <w:rtl/>
        </w:rPr>
        <w:t>ان امام علاءالد</w:t>
      </w:r>
      <w:r w:rsidR="00D608B9" w:rsidRPr="0031765E">
        <w:rPr>
          <w:rStyle w:val="Char3"/>
          <w:rFonts w:hint="cs"/>
          <w:rtl/>
        </w:rPr>
        <w:t>ی</w:t>
      </w:r>
      <w:r w:rsidRPr="0031765E">
        <w:rPr>
          <w:rStyle w:val="Char3"/>
          <w:rFonts w:hint="cs"/>
          <w:rtl/>
        </w:rPr>
        <w:t>ن محمد ختن</w:t>
      </w:r>
      <w:r w:rsidR="00D608B9" w:rsidRPr="0031765E">
        <w:rPr>
          <w:rStyle w:val="Char3"/>
          <w:rFonts w:hint="cs"/>
          <w:rtl/>
        </w:rPr>
        <w:t>ی</w:t>
      </w:r>
      <w:r w:rsidRPr="0031765E">
        <w:rPr>
          <w:rStyle w:val="Char3"/>
          <w:rFonts w:hint="cs"/>
          <w:rtl/>
        </w:rPr>
        <w:t xml:space="preserve"> از اسلام دفاع کرده ضمن محکوم کردن گوچلک‌خان به دنبال هذ</w:t>
      </w:r>
      <w:r w:rsidR="00D608B9" w:rsidRPr="0031765E">
        <w:rPr>
          <w:rStyle w:val="Char3"/>
          <w:rFonts w:hint="cs"/>
          <w:rtl/>
        </w:rPr>
        <w:t>ی</w:t>
      </w:r>
      <w:r w:rsidRPr="0031765E">
        <w:rPr>
          <w:rStyle w:val="Char3"/>
          <w:rFonts w:hint="cs"/>
          <w:rtl/>
        </w:rPr>
        <w:t>ان گفتن او درباره پ</w:t>
      </w:r>
      <w:r w:rsidR="00D608B9" w:rsidRPr="0031765E">
        <w:rPr>
          <w:rStyle w:val="Char3"/>
          <w:rFonts w:hint="cs"/>
          <w:rtl/>
        </w:rPr>
        <w:t>ی</w:t>
      </w:r>
      <w:r w:rsidRPr="0031765E">
        <w:rPr>
          <w:rStyle w:val="Char3"/>
          <w:rFonts w:hint="cs"/>
          <w:rtl/>
        </w:rPr>
        <w:t>امبر با گفتن خاک بر دهانت با و</w:t>
      </w:r>
      <w:r w:rsidR="00D608B9" w:rsidRPr="0031765E">
        <w:rPr>
          <w:rStyle w:val="Char3"/>
          <w:rFonts w:hint="cs"/>
          <w:rtl/>
        </w:rPr>
        <w:t>ی</w:t>
      </w:r>
      <w:r w:rsidRPr="0031765E">
        <w:rPr>
          <w:rStyle w:val="Char3"/>
          <w:rFonts w:hint="cs"/>
          <w:rtl/>
        </w:rPr>
        <w:t xml:space="preserve"> به مقابله برم</w:t>
      </w:r>
      <w:r w:rsidR="00D608B9" w:rsidRPr="0031765E">
        <w:rPr>
          <w:rStyle w:val="Char3"/>
          <w:rFonts w:hint="cs"/>
          <w:rtl/>
        </w:rPr>
        <w:t>ی</w:t>
      </w:r>
      <w:r w:rsidRPr="0031765E">
        <w:rPr>
          <w:rStyle w:val="Char3"/>
          <w:rFonts w:hint="cs"/>
          <w:rtl/>
        </w:rPr>
        <w:t>‌خ</w:t>
      </w:r>
      <w:r w:rsidR="00D608B9" w:rsidRPr="0031765E">
        <w:rPr>
          <w:rStyle w:val="Char3"/>
          <w:rFonts w:hint="cs"/>
          <w:rtl/>
        </w:rPr>
        <w:t>ی</w:t>
      </w:r>
      <w:r w:rsidRPr="0031765E">
        <w:rPr>
          <w:rStyle w:val="Char3"/>
          <w:rFonts w:hint="cs"/>
          <w:rtl/>
        </w:rPr>
        <w:t>زد. بدستور گوچلک‌خان آن امام را تا چهار روز گرسنه و تشنه و برهنه و دست بسته نگه م</w:t>
      </w:r>
      <w:r w:rsidR="00D608B9" w:rsidRPr="0031765E">
        <w:rPr>
          <w:rStyle w:val="Char3"/>
          <w:rFonts w:hint="cs"/>
          <w:rtl/>
        </w:rPr>
        <w:t>ی</w:t>
      </w:r>
      <w:r w:rsidRPr="0031765E">
        <w:rPr>
          <w:rStyle w:val="Char3"/>
          <w:rFonts w:hint="cs"/>
          <w:rtl/>
        </w:rPr>
        <w:t>‌دارند تا و</w:t>
      </w:r>
      <w:r w:rsidR="00D608B9" w:rsidRPr="0031765E">
        <w:rPr>
          <w:rStyle w:val="Char3"/>
          <w:rFonts w:hint="cs"/>
          <w:rtl/>
        </w:rPr>
        <w:t>ی</w:t>
      </w:r>
      <w:r w:rsidRPr="0031765E">
        <w:rPr>
          <w:rStyle w:val="Char3"/>
          <w:rFonts w:hint="cs"/>
          <w:rtl/>
        </w:rPr>
        <w:t xml:space="preserve"> کافر شود اما آن مجاهد مقاومت م</w:t>
      </w:r>
      <w:r w:rsidR="00D608B9" w:rsidRPr="0031765E">
        <w:rPr>
          <w:rStyle w:val="Char3"/>
          <w:rFonts w:hint="cs"/>
          <w:rtl/>
        </w:rPr>
        <w:t>ی</w:t>
      </w:r>
      <w:r w:rsidRPr="0031765E">
        <w:rPr>
          <w:rStyle w:val="Char3"/>
          <w:rFonts w:hint="cs"/>
          <w:rtl/>
        </w:rPr>
        <w:t>‌کند. سپس او را بر در مدرسه‌اش به چهار م</w:t>
      </w:r>
      <w:r w:rsidR="00D608B9" w:rsidRPr="0031765E">
        <w:rPr>
          <w:rStyle w:val="Char3"/>
          <w:rFonts w:hint="cs"/>
          <w:rtl/>
        </w:rPr>
        <w:t>ی</w:t>
      </w:r>
      <w:r w:rsidRPr="0031765E">
        <w:rPr>
          <w:rStyle w:val="Char3"/>
          <w:rFonts w:hint="cs"/>
          <w:rtl/>
        </w:rPr>
        <w:t>خ م</w:t>
      </w:r>
      <w:r w:rsidR="00D608B9" w:rsidRPr="0031765E">
        <w:rPr>
          <w:rStyle w:val="Char3"/>
          <w:rFonts w:hint="cs"/>
          <w:rtl/>
        </w:rPr>
        <w:t>ی</w:t>
      </w:r>
      <w:r w:rsidRPr="0031765E">
        <w:rPr>
          <w:rStyle w:val="Char3"/>
          <w:rFonts w:hint="cs"/>
          <w:rtl/>
        </w:rPr>
        <w:t>‌کشند اما آن امام بزرگوار در آن شرا</w:t>
      </w:r>
      <w:r w:rsidR="00D608B9" w:rsidRPr="0031765E">
        <w:rPr>
          <w:rStyle w:val="Char3"/>
          <w:rFonts w:hint="cs"/>
          <w:rtl/>
        </w:rPr>
        <w:t>ی</w:t>
      </w:r>
      <w:r w:rsidRPr="0031765E">
        <w:rPr>
          <w:rStyle w:val="Char3"/>
          <w:rFonts w:hint="cs"/>
          <w:rtl/>
        </w:rPr>
        <w:t>ط ن</w:t>
      </w:r>
      <w:r w:rsidR="00D608B9" w:rsidRPr="0031765E">
        <w:rPr>
          <w:rStyle w:val="Char3"/>
          <w:rFonts w:hint="cs"/>
          <w:rtl/>
        </w:rPr>
        <w:t>ی</w:t>
      </w:r>
      <w:r w:rsidRPr="0031765E">
        <w:rPr>
          <w:rStyle w:val="Char3"/>
          <w:rFonts w:hint="cs"/>
          <w:rtl/>
        </w:rPr>
        <w:t>ز از نص</w:t>
      </w:r>
      <w:r w:rsidR="00D608B9" w:rsidRPr="0031765E">
        <w:rPr>
          <w:rStyle w:val="Char3"/>
          <w:rFonts w:hint="cs"/>
          <w:rtl/>
        </w:rPr>
        <w:t>ی</w:t>
      </w:r>
      <w:r w:rsidRPr="0031765E">
        <w:rPr>
          <w:rStyle w:val="Char3"/>
          <w:rFonts w:hint="cs"/>
          <w:rtl/>
        </w:rPr>
        <w:t>حت و ارشاد مردم باز نم</w:t>
      </w:r>
      <w:r w:rsidR="00D608B9" w:rsidRPr="0031765E">
        <w:rPr>
          <w:rStyle w:val="Char3"/>
          <w:rFonts w:hint="cs"/>
          <w:rtl/>
        </w:rPr>
        <w:t>ی</w:t>
      </w:r>
      <w:r w:rsidRPr="0031765E">
        <w:rPr>
          <w:rStyle w:val="Char3"/>
          <w:rFonts w:hint="cs"/>
          <w:rtl/>
        </w:rPr>
        <w:t>‌ماند. و تا روح در بدنش بود مردم را به پ</w:t>
      </w:r>
      <w:r w:rsidR="00D608B9" w:rsidRPr="0031765E">
        <w:rPr>
          <w:rStyle w:val="Char3"/>
          <w:rFonts w:hint="cs"/>
          <w:rtl/>
        </w:rPr>
        <w:t>ی</w:t>
      </w:r>
      <w:r w:rsidRPr="0031765E">
        <w:rPr>
          <w:rStyle w:val="Char3"/>
          <w:rFonts w:hint="cs"/>
          <w:rtl/>
        </w:rPr>
        <w:t>رو</w:t>
      </w:r>
      <w:r w:rsidR="00D608B9" w:rsidRPr="0031765E">
        <w:rPr>
          <w:rStyle w:val="Char3"/>
          <w:rFonts w:hint="cs"/>
          <w:rtl/>
        </w:rPr>
        <w:t>ی</w:t>
      </w:r>
      <w:r w:rsidRPr="0031765E">
        <w:rPr>
          <w:rStyle w:val="Char3"/>
          <w:rFonts w:hint="cs"/>
          <w:rtl/>
        </w:rPr>
        <w:t xml:space="preserve"> از قرآن مج</w:t>
      </w:r>
      <w:r w:rsidR="00D608B9" w:rsidRPr="0031765E">
        <w:rPr>
          <w:rStyle w:val="Char3"/>
          <w:rFonts w:hint="cs"/>
          <w:rtl/>
        </w:rPr>
        <w:t>ی</w:t>
      </w:r>
      <w:r w:rsidRPr="0031765E">
        <w:rPr>
          <w:rStyle w:val="Char3"/>
          <w:rFonts w:hint="cs"/>
          <w:rtl/>
        </w:rPr>
        <w:t>د فرام</w:t>
      </w:r>
      <w:r w:rsidR="00D608B9" w:rsidRPr="0031765E">
        <w:rPr>
          <w:rStyle w:val="Char3"/>
          <w:rFonts w:hint="cs"/>
          <w:rtl/>
        </w:rPr>
        <w:t>ی</w:t>
      </w:r>
      <w:r w:rsidRPr="0031765E">
        <w:rPr>
          <w:rStyle w:val="Char3"/>
          <w:rFonts w:hint="cs"/>
          <w:rtl/>
        </w:rPr>
        <w:t>‌خواند و م</w:t>
      </w:r>
      <w:r w:rsidR="00D608B9" w:rsidRPr="0031765E">
        <w:rPr>
          <w:rStyle w:val="Char3"/>
          <w:rFonts w:hint="cs"/>
          <w:rtl/>
        </w:rPr>
        <w:t>ی</w:t>
      </w:r>
      <w:r w:rsidRPr="0031765E">
        <w:rPr>
          <w:rStyle w:val="Char3"/>
          <w:rFonts w:hint="cs"/>
          <w:rtl/>
        </w:rPr>
        <w:t>‌گفت</w:t>
      </w:r>
      <w:r w:rsidR="008433DB" w:rsidRPr="0031765E">
        <w:rPr>
          <w:rStyle w:val="Char3"/>
          <w:rFonts w:hint="cs"/>
          <w:rtl/>
        </w:rPr>
        <w:t>:</w:t>
      </w:r>
      <w:r w:rsidRPr="0031765E">
        <w:rPr>
          <w:rStyle w:val="Char3"/>
          <w:rFonts w:hint="cs"/>
          <w:rtl/>
        </w:rPr>
        <w:t xml:space="preserve"> ا</w:t>
      </w:r>
      <w:r w:rsidR="00D608B9" w:rsidRPr="0031765E">
        <w:rPr>
          <w:rStyle w:val="Char3"/>
          <w:rFonts w:hint="cs"/>
          <w:rtl/>
        </w:rPr>
        <w:t>ی</w:t>
      </w:r>
      <w:r w:rsidRPr="0031765E">
        <w:rPr>
          <w:rStyle w:val="Char3"/>
          <w:rFonts w:hint="cs"/>
          <w:rtl/>
        </w:rPr>
        <w:t xml:space="preserve"> مردم</w:t>
      </w:r>
      <w:r w:rsidR="008433DB" w:rsidRPr="0031765E">
        <w:rPr>
          <w:rStyle w:val="Char3"/>
          <w:rFonts w:hint="cs"/>
          <w:rtl/>
        </w:rPr>
        <w:t>،</w:t>
      </w:r>
      <w:r w:rsidRPr="0031765E">
        <w:rPr>
          <w:rStyle w:val="Char3"/>
          <w:rFonts w:hint="cs"/>
          <w:rtl/>
        </w:rPr>
        <w:t xml:space="preserve"> دن</w:t>
      </w:r>
      <w:r w:rsidR="00D608B9" w:rsidRPr="0031765E">
        <w:rPr>
          <w:rStyle w:val="Char3"/>
          <w:rFonts w:hint="cs"/>
          <w:rtl/>
        </w:rPr>
        <w:t>ی</w:t>
      </w:r>
      <w:r w:rsidRPr="0031765E">
        <w:rPr>
          <w:rStyle w:val="Char3"/>
          <w:rFonts w:hint="cs"/>
          <w:rtl/>
        </w:rPr>
        <w:t>ا باز</w:t>
      </w:r>
      <w:r w:rsidR="00D608B9" w:rsidRPr="0031765E">
        <w:rPr>
          <w:rStyle w:val="Char3"/>
          <w:rFonts w:hint="cs"/>
          <w:rtl/>
        </w:rPr>
        <w:t>ی</w:t>
      </w:r>
      <w:r w:rsidRPr="0031765E">
        <w:rPr>
          <w:rStyle w:val="Char3"/>
          <w:rFonts w:hint="cs"/>
          <w:rtl/>
        </w:rPr>
        <w:t>چه‌ا</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ش ن</w:t>
      </w:r>
      <w:r w:rsidR="00D608B9" w:rsidRPr="0031765E">
        <w:rPr>
          <w:rStyle w:val="Char3"/>
          <w:rFonts w:hint="cs"/>
          <w:rtl/>
        </w:rPr>
        <w:t>ی</w:t>
      </w:r>
      <w:r w:rsidRPr="0031765E">
        <w:rPr>
          <w:rStyle w:val="Char3"/>
          <w:rFonts w:hint="cs"/>
          <w:rtl/>
        </w:rPr>
        <w:t>ست، جهان باق</w:t>
      </w:r>
      <w:r w:rsidR="00D608B9" w:rsidRPr="0031765E">
        <w:rPr>
          <w:rStyle w:val="Char3"/>
          <w:rFonts w:hint="cs"/>
          <w:rtl/>
        </w:rPr>
        <w:t>ی</w:t>
      </w:r>
      <w:r w:rsidRPr="0031765E">
        <w:rPr>
          <w:rStyle w:val="Char3"/>
          <w:rFonts w:hint="cs"/>
          <w:rtl/>
        </w:rPr>
        <w:t xml:space="preserve"> بر پره</w:t>
      </w:r>
      <w:r w:rsidR="00D608B9" w:rsidRPr="0031765E">
        <w:rPr>
          <w:rStyle w:val="Char3"/>
          <w:rFonts w:hint="cs"/>
          <w:rtl/>
        </w:rPr>
        <w:t>ی</w:t>
      </w:r>
      <w:r w:rsidRPr="0031765E">
        <w:rPr>
          <w:rStyle w:val="Char3"/>
          <w:rFonts w:hint="cs"/>
          <w:rtl/>
        </w:rPr>
        <w:t>زکاران بهتر است آ</w:t>
      </w:r>
      <w:r w:rsidR="00D608B9" w:rsidRPr="0031765E">
        <w:rPr>
          <w:rStyle w:val="Char3"/>
          <w:rFonts w:hint="cs"/>
          <w:rtl/>
        </w:rPr>
        <w:t>ی</w:t>
      </w:r>
      <w:r w:rsidRPr="0031765E">
        <w:rPr>
          <w:rStyle w:val="Char3"/>
          <w:rFonts w:hint="cs"/>
          <w:rtl/>
        </w:rPr>
        <w:t>ا فکر نم</w:t>
      </w:r>
      <w:r w:rsidR="00D608B9" w:rsidRPr="0031765E">
        <w:rPr>
          <w:rStyle w:val="Char3"/>
          <w:rFonts w:hint="cs"/>
          <w:rtl/>
        </w:rPr>
        <w:t>ی</w:t>
      </w:r>
      <w:r w:rsidRPr="0031765E">
        <w:rPr>
          <w:rStyle w:val="Char3"/>
          <w:rFonts w:hint="cs"/>
          <w:rtl/>
        </w:rPr>
        <w:t>‌کن</w:t>
      </w:r>
      <w:r w:rsidR="00D608B9" w:rsidRPr="0031765E">
        <w:rPr>
          <w:rStyle w:val="Char3"/>
          <w:rFonts w:hint="cs"/>
          <w:rtl/>
        </w:rPr>
        <w:t>ی</w:t>
      </w:r>
      <w:r w:rsidRPr="0031765E">
        <w:rPr>
          <w:rStyle w:val="Char3"/>
          <w:rFonts w:hint="cs"/>
          <w:rtl/>
        </w:rPr>
        <w:t>د (انعام، 32) بعد از شهادت آن مجاهد سپاه مغول بر سر گوچلک‌خان م</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زند و او فرار</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‌شود اما بالاخره دستگ</w:t>
      </w:r>
      <w:r w:rsidR="00D608B9" w:rsidRPr="0031765E">
        <w:rPr>
          <w:rStyle w:val="Char3"/>
          <w:rFonts w:hint="cs"/>
          <w:rtl/>
        </w:rPr>
        <w:t>ی</w:t>
      </w:r>
      <w:r w:rsidRPr="0031765E">
        <w:rPr>
          <w:rStyle w:val="Char3"/>
          <w:rFonts w:hint="cs"/>
          <w:rtl/>
        </w:rPr>
        <w:t>ر و سر از تنش جدا م</w:t>
      </w:r>
      <w:r w:rsidR="00D608B9" w:rsidRPr="0031765E">
        <w:rPr>
          <w:rStyle w:val="Char3"/>
          <w:rFonts w:hint="cs"/>
          <w:rtl/>
        </w:rPr>
        <w:t>ی</w:t>
      </w:r>
      <w:r w:rsidRPr="0031765E">
        <w:rPr>
          <w:rStyle w:val="Char3"/>
          <w:rFonts w:hint="cs"/>
          <w:rtl/>
        </w:rPr>
        <w:t>‌شود. بعد از بر افتادن حکومت و</w:t>
      </w:r>
      <w:r w:rsidR="00D608B9" w:rsidRPr="0031765E">
        <w:rPr>
          <w:rStyle w:val="Char3"/>
          <w:rFonts w:hint="cs"/>
          <w:rtl/>
        </w:rPr>
        <w:t>ی</w:t>
      </w:r>
      <w:r w:rsidRPr="0031765E">
        <w:rPr>
          <w:rStyle w:val="Char3"/>
          <w:rFonts w:hint="cs"/>
          <w:rtl/>
        </w:rPr>
        <w:t xml:space="preserve"> مغولان به اهال</w:t>
      </w:r>
      <w:r w:rsidR="00D608B9" w:rsidRPr="0031765E">
        <w:rPr>
          <w:rStyle w:val="Char3"/>
          <w:rFonts w:hint="cs"/>
          <w:rtl/>
        </w:rPr>
        <w:t>ی</w:t>
      </w:r>
      <w:r w:rsidRPr="0031765E">
        <w:rPr>
          <w:rStyle w:val="Char3"/>
          <w:rFonts w:hint="cs"/>
          <w:rtl/>
        </w:rPr>
        <w:t xml:space="preserve"> ختن اجازه م</w:t>
      </w:r>
      <w:r w:rsidR="00D608B9" w:rsidRPr="0031765E">
        <w:rPr>
          <w:rStyle w:val="Char3"/>
          <w:rFonts w:hint="cs"/>
          <w:rtl/>
        </w:rPr>
        <w:t>ی</w:t>
      </w:r>
      <w:r w:rsidRPr="0031765E">
        <w:rPr>
          <w:rStyle w:val="Char3"/>
          <w:rFonts w:hint="cs"/>
          <w:rtl/>
        </w:rPr>
        <w:t>‌دهند که به د</w:t>
      </w:r>
      <w:r w:rsidR="00D608B9" w:rsidRPr="0031765E">
        <w:rPr>
          <w:rStyle w:val="Char3"/>
          <w:rFonts w:hint="cs"/>
          <w:rtl/>
        </w:rPr>
        <w:t>ی</w:t>
      </w:r>
      <w:r w:rsidRPr="0031765E">
        <w:rPr>
          <w:rStyle w:val="Char3"/>
          <w:rFonts w:hint="cs"/>
          <w:rtl/>
        </w:rPr>
        <w:t>ن خود باز گردند. ا</w:t>
      </w:r>
      <w:r w:rsidR="00D608B9" w:rsidRPr="0031765E">
        <w:rPr>
          <w:rStyle w:val="Char3"/>
          <w:rFonts w:hint="cs"/>
          <w:rtl/>
        </w:rPr>
        <w:t>ی</w:t>
      </w:r>
      <w:r w:rsidRPr="0031765E">
        <w:rPr>
          <w:rStyle w:val="Char3"/>
          <w:rFonts w:hint="cs"/>
          <w:rtl/>
        </w:rPr>
        <w:t xml:space="preserve">ن مسئله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علل پ</w:t>
      </w:r>
      <w:r w:rsidR="00D608B9" w:rsidRPr="0031765E">
        <w:rPr>
          <w:rStyle w:val="Char3"/>
          <w:rFonts w:hint="cs"/>
          <w:rtl/>
        </w:rPr>
        <w:t>ی</w:t>
      </w:r>
      <w:r w:rsidRPr="0031765E">
        <w:rPr>
          <w:rStyle w:val="Char3"/>
          <w:rFonts w:hint="cs"/>
          <w:rtl/>
        </w:rPr>
        <w:t>روز</w:t>
      </w:r>
      <w:r w:rsidR="00D608B9" w:rsidRPr="0031765E">
        <w:rPr>
          <w:rStyle w:val="Char3"/>
          <w:rFonts w:hint="cs"/>
          <w:rtl/>
        </w:rPr>
        <w:t>ی</w:t>
      </w:r>
      <w:r w:rsidRPr="0031765E">
        <w:rPr>
          <w:rStyle w:val="Char3"/>
          <w:rFonts w:hint="cs"/>
          <w:rtl/>
        </w:rPr>
        <w:t xml:space="preserve"> چنگ</w:t>
      </w:r>
      <w:r w:rsidR="00D608B9" w:rsidRPr="0031765E">
        <w:rPr>
          <w:rStyle w:val="Char3"/>
          <w:rFonts w:hint="cs"/>
          <w:rtl/>
        </w:rPr>
        <w:t>ی</w:t>
      </w:r>
      <w:r w:rsidRPr="0031765E">
        <w:rPr>
          <w:rStyle w:val="Char3"/>
          <w:rFonts w:hint="cs"/>
          <w:rtl/>
        </w:rPr>
        <w:t>زخان بود. چرا که مسلمانان به علت ا</w:t>
      </w:r>
      <w:r w:rsidR="00D608B9" w:rsidRPr="0031765E">
        <w:rPr>
          <w:rStyle w:val="Char3"/>
          <w:rFonts w:hint="cs"/>
          <w:rtl/>
        </w:rPr>
        <w:t>ی</w:t>
      </w:r>
      <w:r w:rsidRPr="0031765E">
        <w:rPr>
          <w:rStyle w:val="Char3"/>
          <w:rFonts w:hint="cs"/>
          <w:rtl/>
        </w:rPr>
        <w:t>ن</w:t>
      </w:r>
      <w:r w:rsidR="008A7A72">
        <w:rPr>
          <w:rStyle w:val="Char3"/>
          <w:rFonts w:hint="cs"/>
          <w:rtl/>
        </w:rPr>
        <w:t xml:space="preserve"> </w:t>
      </w:r>
      <w:r w:rsidRPr="0031765E">
        <w:rPr>
          <w:rStyle w:val="Char3"/>
          <w:rFonts w:hint="cs"/>
          <w:rtl/>
        </w:rPr>
        <w:t>کار او و همچن</w:t>
      </w:r>
      <w:r w:rsidR="00D608B9" w:rsidRPr="0031765E">
        <w:rPr>
          <w:rStyle w:val="Char3"/>
          <w:rFonts w:hint="cs"/>
          <w:rtl/>
        </w:rPr>
        <w:t>ی</w:t>
      </w:r>
      <w:r w:rsidRPr="0031765E">
        <w:rPr>
          <w:rStyle w:val="Char3"/>
          <w:rFonts w:hint="cs"/>
          <w:rtl/>
        </w:rPr>
        <w:t>ن وجود سپاه</w:t>
      </w:r>
      <w:r w:rsidR="00D608B9" w:rsidRPr="0031765E">
        <w:rPr>
          <w:rStyle w:val="Char3"/>
          <w:rFonts w:hint="cs"/>
          <w:rtl/>
        </w:rPr>
        <w:t>ی</w:t>
      </w:r>
      <w:r w:rsidRPr="0031765E">
        <w:rPr>
          <w:rStyle w:val="Char3"/>
          <w:rFonts w:hint="cs"/>
          <w:rtl/>
        </w:rPr>
        <w:t>ان</w:t>
      </w:r>
      <w:r w:rsidR="00D608B9" w:rsidRPr="0031765E">
        <w:rPr>
          <w:rStyle w:val="Char3"/>
          <w:rFonts w:hint="cs"/>
          <w:rtl/>
        </w:rPr>
        <w:t>ی</w:t>
      </w:r>
      <w:r w:rsidRPr="0031765E">
        <w:rPr>
          <w:rStyle w:val="Char3"/>
          <w:rFonts w:hint="cs"/>
          <w:rtl/>
        </w:rPr>
        <w:t xml:space="preserve"> مسلمان در لشکر او و</w:t>
      </w:r>
      <w:r w:rsidR="00D608B9" w:rsidRPr="0031765E">
        <w:rPr>
          <w:rStyle w:val="Char3"/>
          <w:rFonts w:hint="cs"/>
          <w:rtl/>
        </w:rPr>
        <w:t>ی</w:t>
      </w:r>
      <w:r w:rsidRPr="0031765E">
        <w:rPr>
          <w:rStyle w:val="Char3"/>
          <w:rFonts w:hint="cs"/>
          <w:rtl/>
        </w:rPr>
        <w:t xml:space="preserve"> را دشمن اسلام نم</w:t>
      </w:r>
      <w:r w:rsidR="00D608B9" w:rsidRPr="0031765E">
        <w:rPr>
          <w:rStyle w:val="Char3"/>
          <w:rFonts w:hint="cs"/>
          <w:rtl/>
        </w:rPr>
        <w:t>ی</w:t>
      </w:r>
      <w:r w:rsidRPr="0031765E">
        <w:rPr>
          <w:rStyle w:val="Char3"/>
          <w:rFonts w:hint="cs"/>
          <w:rtl/>
        </w:rPr>
        <w:t>‌شمردند. سلطان محمد که قصد داشت به عراق عجم رفته و با سپاه</w:t>
      </w:r>
      <w:r w:rsidR="00D608B9" w:rsidRPr="0031765E">
        <w:rPr>
          <w:rStyle w:val="Char3"/>
          <w:rFonts w:hint="cs"/>
          <w:rtl/>
        </w:rPr>
        <w:t>ی</w:t>
      </w:r>
      <w:r w:rsidRPr="0031765E">
        <w:rPr>
          <w:rStyle w:val="Char3"/>
          <w:rFonts w:hint="cs"/>
          <w:rtl/>
        </w:rPr>
        <w:t>ان</w:t>
      </w:r>
      <w:r w:rsidR="00D608B9" w:rsidRPr="0031765E">
        <w:rPr>
          <w:rStyle w:val="Char3"/>
          <w:rFonts w:hint="cs"/>
          <w:rtl/>
        </w:rPr>
        <w:t>ی</w:t>
      </w:r>
      <w:r w:rsidRPr="0031765E">
        <w:rPr>
          <w:rStyle w:val="Char3"/>
          <w:rFonts w:hint="cs"/>
          <w:rtl/>
        </w:rPr>
        <w:t xml:space="preserve"> منظم به ماوراءالنهر برگردد به علت خ</w:t>
      </w:r>
      <w:r w:rsidR="00D608B9" w:rsidRPr="0031765E">
        <w:rPr>
          <w:rStyle w:val="Char3"/>
          <w:rFonts w:hint="cs"/>
          <w:rtl/>
        </w:rPr>
        <w:t>ی</w:t>
      </w:r>
      <w:r w:rsidRPr="0031765E">
        <w:rPr>
          <w:rStyle w:val="Char3"/>
          <w:rFonts w:hint="cs"/>
          <w:rtl/>
        </w:rPr>
        <w:t>انت بعض</w:t>
      </w:r>
      <w:r w:rsidR="00D608B9" w:rsidRPr="0031765E">
        <w:rPr>
          <w:rStyle w:val="Char3"/>
          <w:rFonts w:hint="cs"/>
          <w:rtl/>
        </w:rPr>
        <w:t>ی</w:t>
      </w:r>
      <w:r w:rsidRPr="0031765E">
        <w:rPr>
          <w:rStyle w:val="Char3"/>
          <w:rFonts w:hint="cs"/>
          <w:rtl/>
        </w:rPr>
        <w:t xml:space="preserve"> از فرماندهانش و همچن</w:t>
      </w:r>
      <w:r w:rsidR="00D608B9" w:rsidRPr="0031765E">
        <w:rPr>
          <w:rStyle w:val="Char3"/>
          <w:rFonts w:hint="cs"/>
          <w:rtl/>
        </w:rPr>
        <w:t>ی</w:t>
      </w:r>
      <w:r w:rsidRPr="0031765E">
        <w:rPr>
          <w:rStyle w:val="Char3"/>
          <w:rFonts w:hint="cs"/>
          <w:rtl/>
        </w:rPr>
        <w:t>ن لشکر</w:t>
      </w:r>
      <w:r w:rsidR="00D608B9" w:rsidRPr="0031765E">
        <w:rPr>
          <w:rStyle w:val="Char3"/>
          <w:rFonts w:hint="cs"/>
          <w:rtl/>
        </w:rPr>
        <w:t>ی</w:t>
      </w:r>
      <w:r w:rsidRPr="0031765E">
        <w:rPr>
          <w:rStyle w:val="Char3"/>
          <w:rFonts w:hint="cs"/>
          <w:rtl/>
        </w:rPr>
        <w:t xml:space="preserve"> که چنگ</w:t>
      </w:r>
      <w:r w:rsidR="00D608B9" w:rsidRPr="0031765E">
        <w:rPr>
          <w:rStyle w:val="Char3"/>
          <w:rFonts w:hint="cs"/>
          <w:rtl/>
        </w:rPr>
        <w:t>ی</w:t>
      </w:r>
      <w:r w:rsidRPr="0031765E">
        <w:rPr>
          <w:rStyle w:val="Char3"/>
          <w:rFonts w:hint="cs"/>
          <w:rtl/>
        </w:rPr>
        <w:t>ز در تعق</w:t>
      </w:r>
      <w:r w:rsidR="00D608B9" w:rsidRPr="0031765E">
        <w:rPr>
          <w:rStyle w:val="Char3"/>
          <w:rFonts w:hint="cs"/>
          <w:rtl/>
        </w:rPr>
        <w:t>ی</w:t>
      </w:r>
      <w:r w:rsidRPr="0031765E">
        <w:rPr>
          <w:rStyle w:val="Char3"/>
          <w:rFonts w:hint="cs"/>
          <w:rtl/>
        </w:rPr>
        <w:t>ب او فرستاده بود موفق نشد که به بس</w:t>
      </w:r>
      <w:r w:rsidR="00D608B9" w:rsidRPr="0031765E">
        <w:rPr>
          <w:rStyle w:val="Char3"/>
          <w:rFonts w:hint="cs"/>
          <w:rtl/>
        </w:rPr>
        <w:t>ی</w:t>
      </w:r>
      <w:r w:rsidRPr="0031765E">
        <w:rPr>
          <w:rStyle w:val="Char3"/>
          <w:rFonts w:hint="cs"/>
          <w:rtl/>
        </w:rPr>
        <w:t>ج سپاه بپردازد بالاخره به جز</w:t>
      </w:r>
      <w:r w:rsidR="00D608B9" w:rsidRPr="0031765E">
        <w:rPr>
          <w:rStyle w:val="Char3"/>
          <w:rFonts w:hint="cs"/>
          <w:rtl/>
        </w:rPr>
        <w:t>ی</w:t>
      </w:r>
      <w:r w:rsidRPr="0031765E">
        <w:rPr>
          <w:rStyle w:val="Char3"/>
          <w:rFonts w:hint="cs"/>
          <w:rtl/>
        </w:rPr>
        <w:t>ره آبسکون در در</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مازندران م</w:t>
      </w:r>
      <w:r w:rsidR="00D608B9" w:rsidRPr="0031765E">
        <w:rPr>
          <w:rStyle w:val="Char3"/>
          <w:rFonts w:hint="cs"/>
          <w:rtl/>
        </w:rPr>
        <w:t>ی</w:t>
      </w:r>
      <w:r w:rsidRPr="0031765E">
        <w:rPr>
          <w:rStyle w:val="Char3"/>
          <w:rFonts w:hint="cs"/>
          <w:rtl/>
        </w:rPr>
        <w:t>‌رود در آنجا بر اثر اندوه و ناخوش</w:t>
      </w:r>
      <w:r w:rsidR="00D608B9" w:rsidRPr="0031765E">
        <w:rPr>
          <w:rStyle w:val="Char3"/>
          <w:rFonts w:hint="cs"/>
          <w:rtl/>
        </w:rPr>
        <w:t>ی</w:t>
      </w:r>
      <w:r w:rsidRPr="0031765E">
        <w:rPr>
          <w:rStyle w:val="Char3"/>
          <w:rFonts w:hint="cs"/>
          <w:rtl/>
        </w:rPr>
        <w:t xml:space="preserve"> بدرود ح</w:t>
      </w:r>
      <w:r w:rsidR="00D608B9" w:rsidRPr="0031765E">
        <w:rPr>
          <w:rStyle w:val="Char3"/>
          <w:rFonts w:hint="cs"/>
          <w:rtl/>
        </w:rPr>
        <w:t>ی</w:t>
      </w:r>
      <w:r w:rsidRPr="0031765E">
        <w:rPr>
          <w:rStyle w:val="Char3"/>
          <w:rFonts w:hint="cs"/>
          <w:rtl/>
        </w:rPr>
        <w:t>ات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د (بسال 418 ه‍. ق) سلطان محمد مرد</w:t>
      </w:r>
      <w:r w:rsidR="00D608B9" w:rsidRPr="0031765E">
        <w:rPr>
          <w:rStyle w:val="Char3"/>
          <w:rFonts w:hint="cs"/>
          <w:rtl/>
        </w:rPr>
        <w:t>ی</w:t>
      </w:r>
      <w:r w:rsidRPr="0031765E">
        <w:rPr>
          <w:rStyle w:val="Char3"/>
          <w:rFonts w:hint="cs"/>
          <w:rtl/>
        </w:rPr>
        <w:t xml:space="preserve"> فاضل بود، فقه و اصول و غ</w:t>
      </w:r>
      <w:r w:rsidR="00D608B9" w:rsidRPr="0031765E">
        <w:rPr>
          <w:rStyle w:val="Char3"/>
          <w:rFonts w:hint="cs"/>
          <w:rtl/>
        </w:rPr>
        <w:t>ی</w:t>
      </w:r>
      <w:r w:rsidRPr="0031765E">
        <w:rPr>
          <w:rStyle w:val="Char3"/>
          <w:rFonts w:hint="cs"/>
          <w:rtl/>
        </w:rPr>
        <w:t>ره را خوب م</w:t>
      </w:r>
      <w:r w:rsidR="00D608B9" w:rsidRPr="0031765E">
        <w:rPr>
          <w:rStyle w:val="Char3"/>
          <w:rFonts w:hint="cs"/>
          <w:rtl/>
        </w:rPr>
        <w:t>ی</w:t>
      </w:r>
      <w:r w:rsidRPr="0031765E">
        <w:rPr>
          <w:rStyle w:val="Char3"/>
          <w:rFonts w:hint="cs"/>
          <w:rtl/>
        </w:rPr>
        <w:t>‌دانست، علماء را دوست داشت ا</w:t>
      </w:r>
      <w:r w:rsidR="00D608B9" w:rsidRPr="0031765E">
        <w:rPr>
          <w:rStyle w:val="Char3"/>
          <w:rFonts w:hint="cs"/>
          <w:rtl/>
        </w:rPr>
        <w:t>ی</w:t>
      </w:r>
      <w:r w:rsidRPr="0031765E">
        <w:rPr>
          <w:rStyle w:val="Char3"/>
          <w:rFonts w:hint="cs"/>
          <w:rtl/>
        </w:rPr>
        <w:t>شان را م</w:t>
      </w:r>
      <w:r w:rsidR="00D608B9" w:rsidRPr="0031765E">
        <w:rPr>
          <w:rStyle w:val="Char3"/>
          <w:rFonts w:hint="cs"/>
          <w:rtl/>
        </w:rPr>
        <w:t>ی</w:t>
      </w:r>
      <w:r w:rsidRPr="0031765E">
        <w:rPr>
          <w:rStyle w:val="Char3"/>
          <w:rFonts w:hint="cs"/>
          <w:rtl/>
        </w:rPr>
        <w:t>‌نواخت، به همنش</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با علماء و گوش دادن به مناظرات ا</w:t>
      </w:r>
      <w:r w:rsidR="00D608B9" w:rsidRPr="0031765E">
        <w:rPr>
          <w:rStyle w:val="Char3"/>
          <w:rFonts w:hint="cs"/>
          <w:rtl/>
        </w:rPr>
        <w:t>ی</w:t>
      </w:r>
      <w:r w:rsidRPr="0031765E">
        <w:rPr>
          <w:rStyle w:val="Char3"/>
          <w:rFonts w:hint="cs"/>
          <w:rtl/>
        </w:rPr>
        <w:t>شان بس</w:t>
      </w:r>
      <w:r w:rsidR="00D608B9" w:rsidRPr="0031765E">
        <w:rPr>
          <w:rStyle w:val="Char3"/>
          <w:rFonts w:hint="cs"/>
          <w:rtl/>
        </w:rPr>
        <w:t>ی</w:t>
      </w:r>
      <w:r w:rsidRPr="0031765E">
        <w:rPr>
          <w:rStyle w:val="Char3"/>
          <w:rFonts w:hint="cs"/>
          <w:rtl/>
        </w:rPr>
        <w:t>ار علاقه‌مند بود، در برابر سخت</w:t>
      </w:r>
      <w:r w:rsidR="00D608B9" w:rsidRPr="0031765E">
        <w:rPr>
          <w:rStyle w:val="Char3"/>
          <w:rFonts w:hint="cs"/>
          <w:rtl/>
        </w:rPr>
        <w:t>ی</w:t>
      </w:r>
      <w:r w:rsidRPr="0031765E">
        <w:rPr>
          <w:rStyle w:val="Char3"/>
          <w:rFonts w:hint="cs"/>
          <w:rtl/>
        </w:rPr>
        <w:t xml:space="preserve"> شک</w:t>
      </w:r>
      <w:r w:rsidR="00D608B9" w:rsidRPr="0031765E">
        <w:rPr>
          <w:rStyle w:val="Char3"/>
          <w:rFonts w:hint="cs"/>
          <w:rtl/>
        </w:rPr>
        <w:t>ی</w:t>
      </w:r>
      <w:r w:rsidRPr="0031765E">
        <w:rPr>
          <w:rStyle w:val="Char3"/>
          <w:rFonts w:hint="cs"/>
          <w:rtl/>
        </w:rPr>
        <w:t>با بود در راهپ</w:t>
      </w:r>
      <w:r w:rsidR="00D608B9" w:rsidRPr="0031765E">
        <w:rPr>
          <w:rStyle w:val="Char3"/>
          <w:rFonts w:hint="cs"/>
          <w:rtl/>
        </w:rPr>
        <w:t>ی</w:t>
      </w:r>
      <w:r w:rsidRPr="0031765E">
        <w:rPr>
          <w:rStyle w:val="Char3"/>
          <w:rFonts w:hint="cs"/>
          <w:rtl/>
        </w:rPr>
        <w:t>ما</w:t>
      </w:r>
      <w:r w:rsidR="00D608B9" w:rsidRPr="0031765E">
        <w:rPr>
          <w:rStyle w:val="Char3"/>
          <w:rFonts w:hint="cs"/>
          <w:rtl/>
        </w:rPr>
        <w:t>یی</w:t>
      </w:r>
      <w:r w:rsidRPr="0031765E">
        <w:rPr>
          <w:rStyle w:val="Char3"/>
          <w:rFonts w:hint="cs"/>
          <w:rtl/>
        </w:rPr>
        <w:t xml:space="preserve"> خسته نم</w:t>
      </w:r>
      <w:r w:rsidR="00D608B9" w:rsidRPr="0031765E">
        <w:rPr>
          <w:rStyle w:val="Char3"/>
          <w:rFonts w:hint="cs"/>
          <w:rtl/>
        </w:rPr>
        <w:t>ی</w:t>
      </w:r>
      <w:r w:rsidRPr="0031765E">
        <w:rPr>
          <w:rStyle w:val="Char3"/>
          <w:rFonts w:hint="cs"/>
          <w:rtl/>
        </w:rPr>
        <w:t>‌شد و درنگ نم</w:t>
      </w:r>
      <w:r w:rsidR="00D608B9" w:rsidRPr="0031765E">
        <w:rPr>
          <w:rStyle w:val="Char3"/>
          <w:rFonts w:hint="cs"/>
          <w:rtl/>
        </w:rPr>
        <w:t>ی</w:t>
      </w:r>
      <w:r w:rsidRPr="0031765E">
        <w:rPr>
          <w:rStyle w:val="Char3"/>
          <w:rFonts w:hint="cs"/>
          <w:rtl/>
        </w:rPr>
        <w:t>‌کرد</w:t>
      </w:r>
      <w:r w:rsidR="00240998" w:rsidRPr="0031765E">
        <w:rPr>
          <w:rStyle w:val="Char3"/>
          <w:rFonts w:hint="cs"/>
          <w:rtl/>
        </w:rPr>
        <w:t>. به ناز و نعمت خو</w:t>
      </w:r>
      <w:r w:rsidR="00D608B9" w:rsidRPr="0031765E">
        <w:rPr>
          <w:rStyle w:val="Char3"/>
          <w:rFonts w:hint="cs"/>
          <w:rtl/>
        </w:rPr>
        <w:t>یی</w:t>
      </w:r>
      <w:r w:rsidR="00240998" w:rsidRPr="0031765E">
        <w:rPr>
          <w:rStyle w:val="Char3"/>
          <w:rFonts w:hint="cs"/>
          <w:rtl/>
        </w:rPr>
        <w:t xml:space="preserve"> نگرفته بود</w:t>
      </w:r>
      <w:r w:rsidRPr="0031765E">
        <w:rPr>
          <w:rStyle w:val="Char3"/>
          <w:rFonts w:hint="cs"/>
          <w:rtl/>
        </w:rPr>
        <w:t xml:space="preserve"> و به لذات رو</w:t>
      </w:r>
      <w:r w:rsidR="00D608B9" w:rsidRPr="0031765E">
        <w:rPr>
          <w:rStyle w:val="Char3"/>
          <w:rFonts w:hint="cs"/>
          <w:rtl/>
        </w:rPr>
        <w:t>ی</w:t>
      </w:r>
      <w:r w:rsidRPr="0031765E">
        <w:rPr>
          <w:rStyle w:val="Char3"/>
          <w:rFonts w:hint="cs"/>
          <w:rtl/>
        </w:rPr>
        <w:t xml:space="preserve"> نم</w:t>
      </w:r>
      <w:r w:rsidR="00D608B9" w:rsidRPr="0031765E">
        <w:rPr>
          <w:rStyle w:val="Char3"/>
          <w:rFonts w:hint="cs"/>
          <w:rtl/>
        </w:rPr>
        <w:t>ی</w:t>
      </w:r>
      <w:r w:rsidRPr="0031765E">
        <w:rPr>
          <w:rStyle w:val="Char3"/>
          <w:rFonts w:hint="cs"/>
          <w:rtl/>
        </w:rPr>
        <w:t>‌آورد، همه کوشش او در راه فرمانروا</w:t>
      </w:r>
      <w:r w:rsidR="00D608B9" w:rsidRPr="0031765E">
        <w:rPr>
          <w:rStyle w:val="Char3"/>
          <w:rFonts w:hint="cs"/>
          <w:rtl/>
        </w:rPr>
        <w:t>یی</w:t>
      </w:r>
      <w:r w:rsidRPr="0031765E">
        <w:rPr>
          <w:rStyle w:val="Char3"/>
          <w:rFonts w:hint="cs"/>
          <w:rtl/>
        </w:rPr>
        <w:t xml:space="preserve"> و کارها</w:t>
      </w:r>
      <w:r w:rsidR="00D608B9" w:rsidRPr="0031765E">
        <w:rPr>
          <w:rStyle w:val="Char3"/>
          <w:rFonts w:hint="cs"/>
          <w:rtl/>
        </w:rPr>
        <w:t>ی</w:t>
      </w:r>
      <w:r w:rsidRPr="0031765E">
        <w:rPr>
          <w:rStyle w:val="Char3"/>
          <w:rFonts w:hint="cs"/>
          <w:rtl/>
        </w:rPr>
        <w:t xml:space="preserve"> کشوردار</w:t>
      </w:r>
      <w:r w:rsidR="00D608B9" w:rsidRPr="0031765E">
        <w:rPr>
          <w:rStyle w:val="Char3"/>
          <w:rFonts w:hint="cs"/>
          <w:rtl/>
        </w:rPr>
        <w:t>ی</w:t>
      </w:r>
      <w:r w:rsidRPr="0031765E">
        <w:rPr>
          <w:rStyle w:val="Char3"/>
          <w:rFonts w:hint="cs"/>
          <w:rtl/>
        </w:rPr>
        <w:t xml:space="preserve"> و نگهدار</w:t>
      </w:r>
      <w:r w:rsidR="00D608B9" w:rsidRPr="0031765E">
        <w:rPr>
          <w:rStyle w:val="Char3"/>
          <w:rFonts w:hint="cs"/>
          <w:rtl/>
        </w:rPr>
        <w:t>ی</w:t>
      </w:r>
      <w:r w:rsidRPr="0031765E">
        <w:rPr>
          <w:rStyle w:val="Char3"/>
          <w:rFonts w:hint="cs"/>
          <w:rtl/>
        </w:rPr>
        <w:t xml:space="preserve"> مردم و کشورش به کار م</w:t>
      </w:r>
      <w:r w:rsidR="00D608B9" w:rsidRPr="0031765E">
        <w:rPr>
          <w:rStyle w:val="Char3"/>
          <w:rFonts w:hint="cs"/>
          <w:rtl/>
        </w:rPr>
        <w:t>ی</w:t>
      </w:r>
      <w:r w:rsidRPr="0031765E">
        <w:rPr>
          <w:rStyle w:val="Char3"/>
          <w:rFonts w:hint="cs"/>
          <w:rtl/>
        </w:rPr>
        <w:t>‌رفت. وجود او برا</w:t>
      </w:r>
      <w:r w:rsidR="00D608B9" w:rsidRPr="0031765E">
        <w:rPr>
          <w:rStyle w:val="Char3"/>
          <w:rFonts w:hint="cs"/>
          <w:rtl/>
        </w:rPr>
        <w:t>ی</w:t>
      </w:r>
      <w:r w:rsidRPr="0031765E">
        <w:rPr>
          <w:rStyle w:val="Char3"/>
          <w:rFonts w:hint="cs"/>
          <w:rtl/>
        </w:rPr>
        <w:t xml:space="preserve"> اهل د</w:t>
      </w:r>
      <w:r w:rsidR="00D608B9" w:rsidRPr="0031765E">
        <w:rPr>
          <w:rStyle w:val="Char3"/>
          <w:rFonts w:hint="cs"/>
          <w:rtl/>
        </w:rPr>
        <w:t>ی</w:t>
      </w:r>
      <w:r w:rsidRPr="0031765E">
        <w:rPr>
          <w:rStyle w:val="Char3"/>
          <w:rFonts w:hint="cs"/>
          <w:rtl/>
        </w:rPr>
        <w:t>ن ما</w:t>
      </w:r>
      <w:r w:rsidR="00D608B9" w:rsidRPr="0031765E">
        <w:rPr>
          <w:rStyle w:val="Char3"/>
          <w:rFonts w:hint="cs"/>
          <w:rtl/>
        </w:rPr>
        <w:t>ی</w:t>
      </w:r>
      <w:r w:rsidRPr="0031765E">
        <w:rPr>
          <w:rStyle w:val="Char3"/>
          <w:rFonts w:hint="cs"/>
          <w:rtl/>
        </w:rPr>
        <w:t>ه بزرگ</w:t>
      </w:r>
      <w:r w:rsidR="00D608B9" w:rsidRPr="0031765E">
        <w:rPr>
          <w:rStyle w:val="Char3"/>
          <w:rFonts w:hint="cs"/>
          <w:rtl/>
        </w:rPr>
        <w:t>ی</w:t>
      </w:r>
      <w:r w:rsidRPr="0031765E">
        <w:rPr>
          <w:rStyle w:val="Char3"/>
          <w:rFonts w:hint="cs"/>
          <w:rtl/>
        </w:rPr>
        <w:t xml:space="preserve"> و خوشبخت</w:t>
      </w:r>
      <w:r w:rsidR="00D608B9" w:rsidRPr="0031765E">
        <w:rPr>
          <w:rStyle w:val="Char3"/>
          <w:rFonts w:hint="cs"/>
          <w:rtl/>
        </w:rPr>
        <w:t>ی</w:t>
      </w:r>
      <w:r w:rsidRPr="0031765E">
        <w:rPr>
          <w:rStyle w:val="Char3"/>
          <w:rFonts w:hint="cs"/>
          <w:rtl/>
        </w:rPr>
        <w:t xml:space="preserve"> و کام</w:t>
      </w:r>
      <w:r w:rsidR="00D608B9" w:rsidRPr="0031765E">
        <w:rPr>
          <w:rStyle w:val="Char3"/>
          <w:rFonts w:hint="cs"/>
          <w:rtl/>
        </w:rPr>
        <w:t>ی</w:t>
      </w:r>
      <w:r w:rsidRPr="0031765E">
        <w:rPr>
          <w:rStyle w:val="Char3"/>
          <w:rFonts w:hint="cs"/>
          <w:rtl/>
        </w:rPr>
        <w:t>اب</w:t>
      </w:r>
      <w:r w:rsidR="00D608B9" w:rsidRPr="0031765E">
        <w:rPr>
          <w:rStyle w:val="Char3"/>
          <w:rFonts w:hint="cs"/>
          <w:rtl/>
        </w:rPr>
        <w:t>ی</w:t>
      </w:r>
      <w:r w:rsidRPr="0031765E">
        <w:rPr>
          <w:rStyle w:val="Char3"/>
          <w:rFonts w:hint="cs"/>
          <w:rtl/>
        </w:rPr>
        <w:t xml:space="preserve"> بود. </w:t>
      </w:r>
    </w:p>
    <w:p w:rsidR="003E644C" w:rsidRPr="00D2616C" w:rsidRDefault="003E644C" w:rsidP="009C6B40">
      <w:pPr>
        <w:pStyle w:val="a0"/>
        <w:rPr>
          <w:rtl/>
        </w:rPr>
      </w:pPr>
      <w:bookmarkStart w:id="354" w:name="_Toc128095542"/>
      <w:bookmarkStart w:id="355" w:name="_Toc128096106"/>
      <w:bookmarkStart w:id="356" w:name="_Toc337154480"/>
      <w:bookmarkStart w:id="357" w:name="_Toc429655158"/>
      <w:r w:rsidRPr="00D2616C">
        <w:rPr>
          <w:rFonts w:hint="cs"/>
          <w:rtl/>
        </w:rPr>
        <w:t>نقشه دفاع از شهرها</w:t>
      </w:r>
      <w:bookmarkEnd w:id="354"/>
      <w:bookmarkEnd w:id="355"/>
      <w:bookmarkEnd w:id="356"/>
      <w:bookmarkEnd w:id="357"/>
      <w:r w:rsidRPr="00D2616C">
        <w:rPr>
          <w:rFonts w:hint="cs"/>
          <w:rtl/>
        </w:rPr>
        <w:t xml:space="preserve"> </w:t>
      </w:r>
    </w:p>
    <w:p w:rsidR="003E644C" w:rsidRPr="0031765E" w:rsidRDefault="003E644C" w:rsidP="009C6B40">
      <w:pPr>
        <w:pStyle w:val="StyleComplexBLotus12ptJustifiedFirstline05cmCharCharChar3Char"/>
        <w:numPr>
          <w:ilvl w:val="0"/>
          <w:numId w:val="28"/>
        </w:numPr>
        <w:spacing w:line="240" w:lineRule="auto"/>
        <w:ind w:left="641" w:hanging="357"/>
        <w:rPr>
          <w:rStyle w:val="Char3"/>
          <w:rtl/>
        </w:rPr>
      </w:pPr>
      <w:r w:rsidRPr="0031765E">
        <w:rPr>
          <w:rStyle w:val="Char3"/>
          <w:rFonts w:hint="cs"/>
          <w:rtl/>
        </w:rPr>
        <w:t>شهر اُترار 20 هزار سپاه</w:t>
      </w:r>
      <w:r w:rsidR="00D608B9" w:rsidRPr="0031765E">
        <w:rPr>
          <w:rStyle w:val="Char3"/>
          <w:rFonts w:hint="cs"/>
          <w:rtl/>
        </w:rPr>
        <w:t>ی</w:t>
      </w:r>
      <w:r w:rsidRPr="0031765E">
        <w:rPr>
          <w:rStyle w:val="Char3"/>
          <w:rFonts w:hint="cs"/>
          <w:rtl/>
        </w:rPr>
        <w:t xml:space="preserve"> داشت 50 هزار سپاه</w:t>
      </w:r>
      <w:r w:rsidR="00D608B9" w:rsidRPr="0031765E">
        <w:rPr>
          <w:rStyle w:val="Char3"/>
          <w:rFonts w:hint="cs"/>
          <w:rtl/>
        </w:rPr>
        <w:t>ی</w:t>
      </w:r>
      <w:r w:rsidRPr="0031765E">
        <w:rPr>
          <w:rStyle w:val="Char3"/>
          <w:rFonts w:hint="cs"/>
          <w:rtl/>
        </w:rPr>
        <w:t xml:space="preserve"> فرستاده شد و غا</w:t>
      </w:r>
      <w:r w:rsidR="00D608B9" w:rsidRPr="0031765E">
        <w:rPr>
          <w:rStyle w:val="Char3"/>
          <w:rFonts w:hint="cs"/>
          <w:rtl/>
        </w:rPr>
        <w:t>ی</w:t>
      </w:r>
      <w:r w:rsidRPr="0031765E">
        <w:rPr>
          <w:rStyle w:val="Char3"/>
          <w:rFonts w:hint="cs"/>
          <w:rtl/>
        </w:rPr>
        <w:t>رخان فرمانده</w:t>
      </w:r>
      <w:r w:rsidR="00D608B9" w:rsidRPr="0031765E">
        <w:rPr>
          <w:rStyle w:val="Char3"/>
          <w:rFonts w:hint="cs"/>
          <w:rtl/>
        </w:rPr>
        <w:t>ی</w:t>
      </w:r>
      <w:r w:rsidR="0078002C" w:rsidRPr="0031765E">
        <w:rPr>
          <w:rStyle w:val="Char3"/>
          <w:rFonts w:hint="cs"/>
          <w:rtl/>
        </w:rPr>
        <w:t xml:space="preserve"> آن را </w:t>
      </w:r>
      <w:r w:rsidRPr="0031765E">
        <w:rPr>
          <w:rStyle w:val="Char3"/>
          <w:rFonts w:hint="cs"/>
          <w:rtl/>
        </w:rPr>
        <w:t>به عهده قراچه ن</w:t>
      </w:r>
      <w:r w:rsidR="00D608B9" w:rsidRPr="0031765E">
        <w:rPr>
          <w:rStyle w:val="Char3"/>
          <w:rFonts w:hint="cs"/>
          <w:rtl/>
        </w:rPr>
        <w:t>ی</w:t>
      </w:r>
      <w:r w:rsidRPr="0031765E">
        <w:rPr>
          <w:rStyle w:val="Char3"/>
          <w:rFonts w:hint="cs"/>
          <w:rtl/>
        </w:rPr>
        <w:t>ز با ده هزار نفر به</w:t>
      </w:r>
      <w:r w:rsidR="003C086E" w:rsidRPr="0031765E">
        <w:rPr>
          <w:rStyle w:val="Char3"/>
          <w:rFonts w:hint="cs"/>
          <w:rtl/>
        </w:rPr>
        <w:t xml:space="preserve"> آن‌ها </w:t>
      </w:r>
      <w:r w:rsidRPr="0031765E">
        <w:rPr>
          <w:rStyle w:val="Char3"/>
          <w:rFonts w:hint="cs"/>
          <w:rtl/>
        </w:rPr>
        <w:t>پ</w:t>
      </w:r>
      <w:r w:rsidR="00D608B9" w:rsidRPr="0031765E">
        <w:rPr>
          <w:rStyle w:val="Char3"/>
          <w:rFonts w:hint="cs"/>
          <w:rtl/>
        </w:rPr>
        <w:t>ی</w:t>
      </w:r>
      <w:r w:rsidRPr="0031765E">
        <w:rPr>
          <w:rStyle w:val="Char3"/>
          <w:rFonts w:hint="cs"/>
          <w:rtl/>
        </w:rPr>
        <w:t>وست. جمعاً 80 هزار سپاه</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28"/>
        </w:numPr>
        <w:spacing w:line="240" w:lineRule="auto"/>
        <w:ind w:left="641" w:hanging="357"/>
        <w:rPr>
          <w:rStyle w:val="Char3"/>
          <w:rtl/>
        </w:rPr>
      </w:pPr>
      <w:r w:rsidRPr="0031765E">
        <w:rPr>
          <w:rStyle w:val="Char3"/>
          <w:rFonts w:hint="cs"/>
          <w:rtl/>
        </w:rPr>
        <w:t>بخارا به ام</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اخت</w:t>
      </w:r>
      <w:r w:rsidR="00D608B9" w:rsidRPr="0031765E">
        <w:rPr>
          <w:rStyle w:val="Char3"/>
          <w:rFonts w:hint="cs"/>
          <w:rtl/>
        </w:rPr>
        <w:t>ی</w:t>
      </w:r>
      <w:r w:rsidRPr="0031765E">
        <w:rPr>
          <w:rStyle w:val="Char3"/>
          <w:rFonts w:hint="cs"/>
          <w:rtl/>
        </w:rPr>
        <w:t>ارالد</w:t>
      </w:r>
      <w:r w:rsidR="00D608B9" w:rsidRPr="0031765E">
        <w:rPr>
          <w:rStyle w:val="Char3"/>
          <w:rFonts w:hint="cs"/>
          <w:rtl/>
        </w:rPr>
        <w:t>ی</w:t>
      </w:r>
      <w:r w:rsidRPr="0031765E">
        <w:rPr>
          <w:rStyle w:val="Char3"/>
          <w:rFonts w:hint="cs"/>
          <w:rtl/>
        </w:rPr>
        <w:t>ن به 20 هزار سپاه</w:t>
      </w:r>
      <w:r w:rsidR="00D608B9" w:rsidRPr="0031765E">
        <w:rPr>
          <w:rStyle w:val="Char3"/>
          <w:rFonts w:hint="cs"/>
          <w:rtl/>
        </w:rPr>
        <w:t>ی</w:t>
      </w:r>
      <w:r w:rsidRPr="0031765E">
        <w:rPr>
          <w:rStyle w:val="Char3"/>
          <w:rFonts w:hint="cs"/>
          <w:rtl/>
        </w:rPr>
        <w:t>، 30 هزار نفر به فرمانده</w:t>
      </w:r>
      <w:r w:rsidR="00D608B9" w:rsidRPr="0031765E">
        <w:rPr>
          <w:rStyle w:val="Char3"/>
          <w:rFonts w:hint="cs"/>
          <w:rtl/>
        </w:rPr>
        <w:t>ی</w:t>
      </w:r>
      <w:r w:rsidRPr="0031765E">
        <w:rPr>
          <w:rStyle w:val="Char3"/>
          <w:rFonts w:hint="cs"/>
          <w:rtl/>
        </w:rPr>
        <w:t xml:space="preserve"> او غول حاجب معروف به ا</w:t>
      </w:r>
      <w:r w:rsidR="00D608B9" w:rsidRPr="0031765E">
        <w:rPr>
          <w:rStyle w:val="Char3"/>
          <w:rFonts w:hint="cs"/>
          <w:rtl/>
        </w:rPr>
        <w:t>ی</w:t>
      </w:r>
      <w:r w:rsidRPr="0031765E">
        <w:rPr>
          <w:rStyle w:val="Char3"/>
          <w:rFonts w:hint="cs"/>
          <w:rtl/>
        </w:rPr>
        <w:t>نانج به کمک اخت</w:t>
      </w:r>
      <w:r w:rsidR="00D608B9" w:rsidRPr="0031765E">
        <w:rPr>
          <w:rStyle w:val="Char3"/>
          <w:rFonts w:hint="cs"/>
          <w:rtl/>
        </w:rPr>
        <w:t>ی</w:t>
      </w:r>
      <w:r w:rsidRPr="0031765E">
        <w:rPr>
          <w:rStyle w:val="Char3"/>
          <w:rFonts w:hint="cs"/>
          <w:rtl/>
        </w:rPr>
        <w:t>ارالد</w:t>
      </w:r>
      <w:r w:rsidR="00D608B9" w:rsidRPr="0031765E">
        <w:rPr>
          <w:rStyle w:val="Char3"/>
          <w:rFonts w:hint="cs"/>
          <w:rtl/>
        </w:rPr>
        <w:t>ی</w:t>
      </w:r>
      <w:r w:rsidRPr="0031765E">
        <w:rPr>
          <w:rStyle w:val="Char3"/>
          <w:rFonts w:hint="cs"/>
          <w:rtl/>
        </w:rPr>
        <w:t>ن جمعاً 50 هزار سپاه</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28"/>
        </w:numPr>
        <w:spacing w:line="240" w:lineRule="auto"/>
        <w:ind w:left="641" w:hanging="357"/>
        <w:rPr>
          <w:rStyle w:val="Char3"/>
          <w:rtl/>
        </w:rPr>
      </w:pPr>
      <w:r w:rsidRPr="0031765E">
        <w:rPr>
          <w:rStyle w:val="Char3"/>
          <w:rFonts w:hint="cs"/>
          <w:rtl/>
        </w:rPr>
        <w:t>سمرقند به سپاه اعزام</w:t>
      </w:r>
      <w:r w:rsidR="00D608B9" w:rsidRPr="0031765E">
        <w:rPr>
          <w:rStyle w:val="Char3"/>
          <w:rFonts w:hint="cs"/>
          <w:rtl/>
        </w:rPr>
        <w:t>ی</w:t>
      </w:r>
      <w:r w:rsidRPr="0031765E">
        <w:rPr>
          <w:rStyle w:val="Char3"/>
          <w:rFonts w:hint="cs"/>
          <w:rtl/>
        </w:rPr>
        <w:t xml:space="preserve"> جمعاً 110 هزار سپاه</w:t>
      </w:r>
      <w:r w:rsidR="00D608B9" w:rsidRPr="0031765E">
        <w:rPr>
          <w:rStyle w:val="Char3"/>
          <w:rFonts w:hint="cs"/>
          <w:rtl/>
        </w:rPr>
        <w:t>ی</w:t>
      </w:r>
      <w:r w:rsidRPr="0031765E">
        <w:rPr>
          <w:rStyle w:val="Char3"/>
          <w:rFonts w:hint="cs"/>
          <w:rtl/>
        </w:rPr>
        <w:t xml:space="preserve"> به هم</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بلخ تخارستان و ترمذ و د</w:t>
      </w:r>
      <w:r w:rsidR="00D608B9" w:rsidRPr="0031765E">
        <w:rPr>
          <w:rStyle w:val="Char3"/>
          <w:rFonts w:hint="cs"/>
          <w:rtl/>
        </w:rPr>
        <w:t>ی</w:t>
      </w:r>
      <w:r w:rsidRPr="0031765E">
        <w:rPr>
          <w:rStyle w:val="Char3"/>
          <w:rFonts w:hint="cs"/>
          <w:rtl/>
        </w:rPr>
        <w:t>گر شهرها</w:t>
      </w:r>
      <w:r w:rsidR="00D608B9" w:rsidRPr="0031765E">
        <w:rPr>
          <w:rStyle w:val="Char3"/>
          <w:rFonts w:hint="cs"/>
          <w:rtl/>
        </w:rPr>
        <w:t>ی</w:t>
      </w:r>
      <w:r w:rsidRPr="0031765E">
        <w:rPr>
          <w:rStyle w:val="Char3"/>
          <w:rFonts w:hint="cs"/>
          <w:rtl/>
        </w:rPr>
        <w:t xml:space="preserve"> در معرض حمله مغول هر کدام با سپاه</w:t>
      </w:r>
      <w:r w:rsidR="00D608B9" w:rsidRPr="0031765E">
        <w:rPr>
          <w:rStyle w:val="Char3"/>
          <w:rFonts w:hint="cs"/>
          <w:rtl/>
        </w:rPr>
        <w:t>ی</w:t>
      </w:r>
      <w:r w:rsidRPr="0031765E">
        <w:rPr>
          <w:rStyle w:val="Char3"/>
          <w:rFonts w:hint="cs"/>
          <w:rtl/>
        </w:rPr>
        <w:t xml:space="preserve"> جداگانه تقو</w:t>
      </w:r>
      <w:r w:rsidR="00D608B9" w:rsidRPr="0031765E">
        <w:rPr>
          <w:rStyle w:val="Char3"/>
          <w:rFonts w:hint="cs"/>
          <w:rtl/>
        </w:rPr>
        <w:t>ی</w:t>
      </w:r>
      <w:r w:rsidRPr="0031765E">
        <w:rPr>
          <w:rStyle w:val="Char3"/>
          <w:rFonts w:hint="cs"/>
          <w:rtl/>
        </w:rPr>
        <w:t xml:space="preserve">ت شدند.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مقاومت تار</w:t>
      </w:r>
      <w:r w:rsidR="00D608B9" w:rsidRPr="0031765E">
        <w:rPr>
          <w:rStyle w:val="Char3"/>
          <w:rFonts w:hint="cs"/>
          <w:rtl/>
        </w:rPr>
        <w:t>ی</w:t>
      </w:r>
      <w:r w:rsidRPr="0031765E">
        <w:rPr>
          <w:rStyle w:val="Char3"/>
          <w:rFonts w:hint="cs"/>
          <w:rtl/>
        </w:rPr>
        <w:t>خ</w:t>
      </w:r>
      <w:r w:rsidR="00D608B9" w:rsidRPr="0031765E">
        <w:rPr>
          <w:rStyle w:val="Char3"/>
          <w:rFonts w:hint="cs"/>
          <w:rtl/>
        </w:rPr>
        <w:t>ی</w:t>
      </w:r>
      <w:r w:rsidRPr="0031765E">
        <w:rPr>
          <w:rStyle w:val="Char3"/>
          <w:rFonts w:hint="cs"/>
          <w:rtl/>
        </w:rPr>
        <w:t xml:space="preserve"> در مقابل مغول اهال</w:t>
      </w:r>
      <w:r w:rsidR="00D608B9" w:rsidRPr="0031765E">
        <w:rPr>
          <w:rStyle w:val="Char3"/>
          <w:rFonts w:hint="cs"/>
          <w:rtl/>
        </w:rPr>
        <w:t>ی</w:t>
      </w:r>
      <w:r w:rsidRPr="0031765E">
        <w:rPr>
          <w:rStyle w:val="Char3"/>
          <w:rFonts w:hint="cs"/>
          <w:rtl/>
        </w:rPr>
        <w:t xml:space="preserve"> بعض</w:t>
      </w:r>
      <w:r w:rsidR="00D608B9" w:rsidRPr="0031765E">
        <w:rPr>
          <w:rStyle w:val="Char3"/>
          <w:rFonts w:hint="cs"/>
          <w:rtl/>
        </w:rPr>
        <w:t>ی</w:t>
      </w:r>
      <w:r w:rsidRPr="0031765E">
        <w:rPr>
          <w:rStyle w:val="Char3"/>
          <w:rFonts w:hint="cs"/>
          <w:rtl/>
        </w:rPr>
        <w:t xml:space="preserve"> از شهرها</w:t>
      </w:r>
      <w:r w:rsidR="00D608B9" w:rsidRPr="0031765E">
        <w:rPr>
          <w:rStyle w:val="Char3"/>
          <w:rFonts w:hint="cs"/>
          <w:rtl/>
        </w:rPr>
        <w:t>ی</w:t>
      </w:r>
      <w:r w:rsidRPr="0031765E">
        <w:rPr>
          <w:rStyle w:val="Char3"/>
          <w:rFonts w:hint="cs"/>
          <w:rtl/>
        </w:rPr>
        <w:t xml:space="preserve"> ماوراءالنهر در مقابل مغول دست به مقاومت</w:t>
      </w:r>
      <w:r w:rsidR="00D608B9" w:rsidRPr="0031765E">
        <w:rPr>
          <w:rStyle w:val="Char3"/>
          <w:rFonts w:hint="cs"/>
          <w:rtl/>
        </w:rPr>
        <w:t>ی</w:t>
      </w:r>
      <w:r w:rsidRPr="0031765E">
        <w:rPr>
          <w:rStyle w:val="Char3"/>
          <w:rFonts w:hint="cs"/>
          <w:rtl/>
        </w:rPr>
        <w:t xml:space="preserve"> زدند که در تار</w:t>
      </w:r>
      <w:r w:rsidR="00D608B9" w:rsidRPr="0031765E">
        <w:rPr>
          <w:rStyle w:val="Char3"/>
          <w:rFonts w:hint="cs"/>
          <w:rtl/>
        </w:rPr>
        <w:t>ی</w:t>
      </w:r>
      <w:r w:rsidRPr="0031765E">
        <w:rPr>
          <w:rStyle w:val="Char3"/>
          <w:rFonts w:hint="cs"/>
          <w:rtl/>
        </w:rPr>
        <w:t>خ جهان تقر</w:t>
      </w:r>
      <w:r w:rsidR="00D608B9" w:rsidRPr="0031765E">
        <w:rPr>
          <w:rStyle w:val="Char3"/>
          <w:rFonts w:hint="cs"/>
          <w:rtl/>
        </w:rPr>
        <w:t>ی</w:t>
      </w:r>
      <w:r w:rsidRPr="0031765E">
        <w:rPr>
          <w:rStyle w:val="Char3"/>
          <w:rFonts w:hint="cs"/>
          <w:rtl/>
        </w:rPr>
        <w:t>باً ب</w:t>
      </w:r>
      <w:r w:rsidR="00D608B9" w:rsidRPr="0031765E">
        <w:rPr>
          <w:rStyle w:val="Char3"/>
          <w:rFonts w:hint="cs"/>
          <w:rtl/>
        </w:rPr>
        <w:t>ی</w:t>
      </w:r>
      <w:r w:rsidRPr="0031765E">
        <w:rPr>
          <w:rStyle w:val="Char3"/>
          <w:rFonts w:hint="cs"/>
          <w:rtl/>
        </w:rPr>
        <w:t>‌سابقه است. از جمله در اُترار و خوارزم. مردم اُترار به فرمانده</w:t>
      </w:r>
      <w:r w:rsidR="00D608B9" w:rsidRPr="0031765E">
        <w:rPr>
          <w:rStyle w:val="Char3"/>
          <w:rFonts w:hint="cs"/>
          <w:rtl/>
        </w:rPr>
        <w:t>ی</w:t>
      </w:r>
      <w:r w:rsidRPr="0031765E">
        <w:rPr>
          <w:rStyle w:val="Char3"/>
          <w:rFonts w:hint="cs"/>
          <w:rtl/>
        </w:rPr>
        <w:t xml:space="preserve"> غا</w:t>
      </w:r>
      <w:r w:rsidR="00D608B9" w:rsidRPr="0031765E">
        <w:rPr>
          <w:rStyle w:val="Char3"/>
          <w:rFonts w:hint="cs"/>
          <w:rtl/>
        </w:rPr>
        <w:t>ی</w:t>
      </w:r>
      <w:r w:rsidRPr="0031765E">
        <w:rPr>
          <w:rStyle w:val="Char3"/>
          <w:rFonts w:hint="cs"/>
          <w:rtl/>
        </w:rPr>
        <w:t>رخان به مدت 5 ماه در مقابل مغول مقاومت م</w:t>
      </w:r>
      <w:r w:rsidR="00D608B9" w:rsidRPr="0031765E">
        <w:rPr>
          <w:rStyle w:val="Char3"/>
          <w:rFonts w:hint="cs"/>
          <w:rtl/>
        </w:rPr>
        <w:t>ی</w:t>
      </w:r>
      <w:r w:rsidRPr="0031765E">
        <w:rPr>
          <w:rStyle w:val="Char3"/>
          <w:rFonts w:hint="cs"/>
          <w:rtl/>
        </w:rPr>
        <w:t>‌کنند. ماندن غا</w:t>
      </w:r>
      <w:r w:rsidR="00D608B9" w:rsidRPr="0031765E">
        <w:rPr>
          <w:rStyle w:val="Char3"/>
          <w:rFonts w:hint="cs"/>
          <w:rtl/>
        </w:rPr>
        <w:t>ی</w:t>
      </w:r>
      <w:r w:rsidRPr="0031765E">
        <w:rPr>
          <w:rStyle w:val="Char3"/>
          <w:rFonts w:hint="cs"/>
          <w:rtl/>
        </w:rPr>
        <w:t>رخان در اُترار جهاد ب</w:t>
      </w:r>
      <w:r w:rsidR="00D608B9" w:rsidRPr="0031765E">
        <w:rPr>
          <w:rStyle w:val="Char3"/>
          <w:rFonts w:hint="cs"/>
          <w:rtl/>
        </w:rPr>
        <w:t>ی</w:t>
      </w:r>
      <w:r w:rsidRPr="0031765E">
        <w:rPr>
          <w:rStyle w:val="Char3"/>
          <w:rFonts w:hint="cs"/>
          <w:rtl/>
        </w:rPr>
        <w:t>‌مانند او با کفار مغول</w:t>
      </w:r>
      <w:r w:rsidR="00D608B9" w:rsidRPr="0031765E">
        <w:rPr>
          <w:rStyle w:val="Char3"/>
          <w:rFonts w:hint="cs"/>
          <w:rtl/>
        </w:rPr>
        <w:t>ی</w:t>
      </w:r>
      <w:r w:rsidRPr="0031765E">
        <w:rPr>
          <w:rStyle w:val="Char3"/>
          <w:rFonts w:hint="cs"/>
          <w:rtl/>
        </w:rPr>
        <w:t xml:space="preserve"> اثبات م</w:t>
      </w:r>
      <w:r w:rsidR="00D608B9" w:rsidRPr="0031765E">
        <w:rPr>
          <w:rStyle w:val="Char3"/>
          <w:rFonts w:hint="cs"/>
          <w:rtl/>
        </w:rPr>
        <w:t>ی</w:t>
      </w:r>
      <w:r w:rsidRPr="0031765E">
        <w:rPr>
          <w:rStyle w:val="Char3"/>
          <w:rFonts w:hint="cs"/>
          <w:rtl/>
        </w:rPr>
        <w:t>‌کند که کشتن بازرگانان چنگ</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به دست و</w:t>
      </w:r>
      <w:r w:rsidR="00D608B9" w:rsidRPr="0031765E">
        <w:rPr>
          <w:rStyle w:val="Char3"/>
          <w:rFonts w:hint="cs"/>
          <w:rtl/>
        </w:rPr>
        <w:t>ی</w:t>
      </w:r>
      <w:r w:rsidRPr="0031765E">
        <w:rPr>
          <w:rStyle w:val="Char3"/>
          <w:rFonts w:hint="cs"/>
          <w:rtl/>
        </w:rPr>
        <w:t xml:space="preserve"> نه بخاطر تملک اموال</w:t>
      </w:r>
      <w:r w:rsidR="003C086E" w:rsidRPr="0031765E">
        <w:rPr>
          <w:rStyle w:val="Char3"/>
          <w:rFonts w:hint="cs"/>
          <w:rtl/>
        </w:rPr>
        <w:t xml:space="preserve"> آن‌ها </w:t>
      </w:r>
      <w:r w:rsidRPr="0031765E">
        <w:rPr>
          <w:rStyle w:val="Char3"/>
          <w:rFonts w:hint="cs"/>
          <w:rtl/>
        </w:rPr>
        <w:t>بوده است بلکه واقعاً</w:t>
      </w:r>
      <w:r w:rsidR="003C086E" w:rsidRPr="0031765E">
        <w:rPr>
          <w:rStyle w:val="Char3"/>
          <w:rFonts w:hint="cs"/>
          <w:rtl/>
        </w:rPr>
        <w:t xml:space="preserve"> آن‌ها </w:t>
      </w:r>
      <w:r w:rsidRPr="0031765E">
        <w:rPr>
          <w:rStyle w:val="Char3"/>
          <w:rFonts w:hint="cs"/>
          <w:rtl/>
        </w:rPr>
        <w:t>جاسوس بوده‌اند و کارها</w:t>
      </w:r>
      <w:r w:rsidR="00D608B9" w:rsidRPr="0031765E">
        <w:rPr>
          <w:rStyle w:val="Char3"/>
          <w:rFonts w:hint="cs"/>
          <w:rtl/>
        </w:rPr>
        <w:t>یی</w:t>
      </w:r>
      <w:r w:rsidRPr="0031765E">
        <w:rPr>
          <w:rStyle w:val="Char3"/>
          <w:rFonts w:hint="cs"/>
          <w:rtl/>
        </w:rPr>
        <w:t xml:space="preserve"> کرده بودند که سزاوار مرگ بودند. در غ</w:t>
      </w:r>
      <w:r w:rsidR="00D608B9" w:rsidRPr="0031765E">
        <w:rPr>
          <w:rStyle w:val="Char3"/>
          <w:rFonts w:hint="cs"/>
          <w:rtl/>
        </w:rPr>
        <w:t>ی</w:t>
      </w:r>
      <w:r w:rsidRPr="0031765E">
        <w:rPr>
          <w:rStyle w:val="Char3"/>
          <w:rFonts w:hint="cs"/>
          <w:rtl/>
        </w:rPr>
        <w:t>ر ا</w:t>
      </w:r>
      <w:r w:rsidR="00D608B9" w:rsidRPr="0031765E">
        <w:rPr>
          <w:rStyle w:val="Char3"/>
          <w:rFonts w:hint="cs"/>
          <w:rtl/>
        </w:rPr>
        <w:t>ی</w:t>
      </w:r>
      <w:r w:rsidRPr="0031765E">
        <w:rPr>
          <w:rStyle w:val="Char3"/>
          <w:rFonts w:hint="cs"/>
          <w:rtl/>
        </w:rPr>
        <w:t>ن صورت غا</w:t>
      </w:r>
      <w:r w:rsidR="00D608B9" w:rsidRPr="0031765E">
        <w:rPr>
          <w:rStyle w:val="Char3"/>
          <w:rFonts w:hint="cs"/>
          <w:rtl/>
        </w:rPr>
        <w:t>ی</w:t>
      </w:r>
      <w:r w:rsidRPr="0031765E">
        <w:rPr>
          <w:rStyle w:val="Char3"/>
          <w:rFonts w:hint="cs"/>
          <w:rtl/>
        </w:rPr>
        <w:t>رخان قطعاً فرار م</w:t>
      </w:r>
      <w:r w:rsidR="00D608B9" w:rsidRPr="0031765E">
        <w:rPr>
          <w:rStyle w:val="Char3"/>
          <w:rFonts w:hint="cs"/>
          <w:rtl/>
        </w:rPr>
        <w:t>ی</w:t>
      </w:r>
      <w:r w:rsidRPr="0031765E">
        <w:rPr>
          <w:rStyle w:val="Char3"/>
          <w:rFonts w:hint="cs"/>
          <w:rtl/>
        </w:rPr>
        <w:t>‌کرد و از آنجائ</w:t>
      </w:r>
      <w:r w:rsidR="00D608B9" w:rsidRPr="0031765E">
        <w:rPr>
          <w:rStyle w:val="Char3"/>
          <w:rFonts w:hint="cs"/>
          <w:rtl/>
        </w:rPr>
        <w:t>ی</w:t>
      </w:r>
      <w:r w:rsidRPr="0031765E">
        <w:rPr>
          <w:rStyle w:val="Char3"/>
          <w:rFonts w:hint="cs"/>
          <w:rtl/>
        </w:rPr>
        <w:t xml:space="preserve"> که از ک</w:t>
      </w:r>
      <w:r w:rsidR="00D608B9" w:rsidRPr="0031765E">
        <w:rPr>
          <w:rStyle w:val="Char3"/>
          <w:rFonts w:hint="cs"/>
          <w:rtl/>
        </w:rPr>
        <w:t>ی</w:t>
      </w:r>
      <w:r w:rsidRPr="0031765E">
        <w:rPr>
          <w:rStyle w:val="Char3"/>
          <w:rFonts w:hint="cs"/>
          <w:rtl/>
        </w:rPr>
        <w:t>نه چنگ</w:t>
      </w:r>
      <w:r w:rsidR="00D608B9" w:rsidRPr="0031765E">
        <w:rPr>
          <w:rStyle w:val="Char3"/>
          <w:rFonts w:hint="cs"/>
          <w:rtl/>
        </w:rPr>
        <w:t>ی</w:t>
      </w:r>
      <w:r w:rsidRPr="0031765E">
        <w:rPr>
          <w:rStyle w:val="Char3"/>
          <w:rFonts w:hint="cs"/>
          <w:rtl/>
        </w:rPr>
        <w:t>ز نسبت به خود آگاه بود، ه</w:t>
      </w:r>
      <w:r w:rsidR="00D608B9" w:rsidRPr="0031765E">
        <w:rPr>
          <w:rStyle w:val="Char3"/>
          <w:rFonts w:hint="cs"/>
          <w:rtl/>
        </w:rPr>
        <w:t>ی</w:t>
      </w:r>
      <w:r w:rsidRPr="0031765E">
        <w:rPr>
          <w:rStyle w:val="Char3"/>
          <w:rFonts w:hint="cs"/>
          <w:rtl/>
        </w:rPr>
        <w:t>چگاه در اُترار نم</w:t>
      </w:r>
      <w:r w:rsidR="00D608B9" w:rsidRPr="0031765E">
        <w:rPr>
          <w:rStyle w:val="Char3"/>
          <w:rFonts w:hint="cs"/>
          <w:rtl/>
        </w:rPr>
        <w:t>ی</w:t>
      </w:r>
      <w:r w:rsidRPr="0031765E">
        <w:rPr>
          <w:rStyle w:val="Char3"/>
          <w:rFonts w:hint="cs"/>
          <w:rtl/>
        </w:rPr>
        <w:t>‌ماند. اما قهرمان هم</w:t>
      </w:r>
      <w:r w:rsidR="00D608B9" w:rsidRPr="0031765E">
        <w:rPr>
          <w:rStyle w:val="Char3"/>
          <w:rFonts w:hint="cs"/>
          <w:rtl/>
        </w:rPr>
        <w:t>ی</w:t>
      </w:r>
      <w:r w:rsidRPr="0031765E">
        <w:rPr>
          <w:rStyle w:val="Char3"/>
          <w:rFonts w:hint="cs"/>
          <w:rtl/>
        </w:rPr>
        <w:t>شه زنده تصم</w:t>
      </w:r>
      <w:r w:rsidR="00D608B9" w:rsidRPr="0031765E">
        <w:rPr>
          <w:rStyle w:val="Char3"/>
          <w:rFonts w:hint="cs"/>
          <w:rtl/>
        </w:rPr>
        <w:t>ی</w:t>
      </w:r>
      <w:r w:rsidRPr="0031765E">
        <w:rPr>
          <w:rStyle w:val="Char3"/>
          <w:rFonts w:hint="cs"/>
          <w:rtl/>
        </w:rPr>
        <w:t>م به مقابله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رد. چنگ</w:t>
      </w:r>
      <w:r w:rsidR="00D608B9" w:rsidRPr="0031765E">
        <w:rPr>
          <w:rStyle w:val="Char3"/>
          <w:rFonts w:hint="cs"/>
          <w:rtl/>
        </w:rPr>
        <w:t>ی</w:t>
      </w:r>
      <w:r w:rsidRPr="0031765E">
        <w:rPr>
          <w:rStyle w:val="Char3"/>
          <w:rFonts w:hint="cs"/>
          <w:rtl/>
        </w:rPr>
        <w:t>ز برا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 xml:space="preserve">نکه بر اُترار تسلط </w:t>
      </w:r>
      <w:r w:rsidR="00D608B9" w:rsidRPr="0031765E">
        <w:rPr>
          <w:rStyle w:val="Char3"/>
          <w:rFonts w:hint="cs"/>
          <w:rtl/>
        </w:rPr>
        <w:t>ی</w:t>
      </w:r>
      <w:r w:rsidRPr="0031765E">
        <w:rPr>
          <w:rStyle w:val="Char3"/>
          <w:rFonts w:hint="cs"/>
          <w:rtl/>
        </w:rPr>
        <w:t>ابد کل</w:t>
      </w:r>
      <w:r w:rsidR="00D608B9" w:rsidRPr="0031765E">
        <w:rPr>
          <w:rStyle w:val="Char3"/>
          <w:rFonts w:hint="cs"/>
          <w:rtl/>
        </w:rPr>
        <w:t>ی</w:t>
      </w:r>
      <w:r w:rsidRPr="0031765E">
        <w:rPr>
          <w:rStyle w:val="Char3"/>
          <w:rFonts w:hint="cs"/>
          <w:rtl/>
        </w:rPr>
        <w:t xml:space="preserve">ه </w:t>
      </w:r>
      <w:r w:rsidR="00FC2987">
        <w:rPr>
          <w:rStyle w:val="Char3"/>
          <w:rFonts w:hint="cs"/>
          <w:rtl/>
        </w:rPr>
        <w:t>راه‌ها</w:t>
      </w:r>
      <w:r w:rsidR="00D608B9" w:rsidRPr="0031765E">
        <w:rPr>
          <w:rStyle w:val="Char3"/>
          <w:rFonts w:hint="cs"/>
          <w:rtl/>
        </w:rPr>
        <w:t>ی</w:t>
      </w:r>
      <w:r w:rsidRPr="0031765E">
        <w:rPr>
          <w:rStyle w:val="Char3"/>
          <w:rFonts w:hint="cs"/>
          <w:rtl/>
        </w:rPr>
        <w:t xml:space="preserve"> منته</w:t>
      </w:r>
      <w:r w:rsidR="00D608B9" w:rsidRPr="0031765E">
        <w:rPr>
          <w:rStyle w:val="Char3"/>
          <w:rFonts w:hint="cs"/>
          <w:rtl/>
        </w:rPr>
        <w:t>ی</w:t>
      </w:r>
      <w:r w:rsidRPr="0031765E">
        <w:rPr>
          <w:rStyle w:val="Char3"/>
          <w:rFonts w:hint="cs"/>
          <w:rtl/>
        </w:rPr>
        <w:t xml:space="preserve"> به آن شهر را به تصرف درآورد. بعد از پنج ماه جنگ</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 xml:space="preserve">‌امان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فرماندهان به نام قراچه بر اثر کم شدن آذوقه و عدم ام</w:t>
      </w:r>
      <w:r w:rsidR="00D608B9" w:rsidRPr="0031765E">
        <w:rPr>
          <w:rStyle w:val="Char3"/>
          <w:rFonts w:hint="cs"/>
          <w:rtl/>
        </w:rPr>
        <w:t>ی</w:t>
      </w:r>
      <w:r w:rsidRPr="0031765E">
        <w:rPr>
          <w:rStyle w:val="Char3"/>
          <w:rFonts w:hint="cs"/>
          <w:rtl/>
        </w:rPr>
        <w:t>د به رس</w:t>
      </w:r>
      <w:r w:rsidR="00D608B9" w:rsidRPr="0031765E">
        <w:rPr>
          <w:rStyle w:val="Char3"/>
          <w:rFonts w:hint="cs"/>
          <w:rtl/>
        </w:rPr>
        <w:t>ی</w:t>
      </w:r>
      <w:r w:rsidRPr="0031765E">
        <w:rPr>
          <w:rStyle w:val="Char3"/>
          <w:rFonts w:hint="cs"/>
          <w:rtl/>
        </w:rPr>
        <w:t>دن ن</w:t>
      </w:r>
      <w:r w:rsidR="00D608B9" w:rsidRPr="0031765E">
        <w:rPr>
          <w:rStyle w:val="Char3"/>
          <w:rFonts w:hint="cs"/>
          <w:rtl/>
        </w:rPr>
        <w:t>ی</w:t>
      </w:r>
      <w:r w:rsidRPr="0031765E">
        <w:rPr>
          <w:rStyle w:val="Char3"/>
          <w:rFonts w:hint="cs"/>
          <w:rtl/>
        </w:rPr>
        <w:t>رو</w:t>
      </w:r>
      <w:r w:rsidR="00D608B9" w:rsidRPr="0031765E">
        <w:rPr>
          <w:rStyle w:val="Char3"/>
          <w:rFonts w:hint="cs"/>
          <w:rtl/>
        </w:rPr>
        <w:t>ی</w:t>
      </w:r>
      <w:r w:rsidRPr="0031765E">
        <w:rPr>
          <w:rStyle w:val="Char3"/>
          <w:rFonts w:hint="cs"/>
          <w:rtl/>
        </w:rPr>
        <w:t xml:space="preserve"> کمک</w:t>
      </w:r>
      <w:r w:rsidR="00D608B9" w:rsidRPr="0031765E">
        <w:rPr>
          <w:rStyle w:val="Char3"/>
          <w:rFonts w:hint="cs"/>
          <w:rtl/>
        </w:rPr>
        <w:t>ی</w:t>
      </w:r>
      <w:r w:rsidRPr="0031765E">
        <w:rPr>
          <w:rStyle w:val="Char3"/>
          <w:rFonts w:hint="cs"/>
          <w:rtl/>
        </w:rPr>
        <w:t xml:space="preserve"> با عده‌ا</w:t>
      </w:r>
      <w:r w:rsidR="00D608B9" w:rsidRPr="0031765E">
        <w:rPr>
          <w:rStyle w:val="Char3"/>
          <w:rFonts w:hint="cs"/>
          <w:rtl/>
        </w:rPr>
        <w:t>ی</w:t>
      </w:r>
      <w:r w:rsidRPr="0031765E">
        <w:rPr>
          <w:rStyle w:val="Char3"/>
          <w:rFonts w:hint="cs"/>
          <w:rtl/>
        </w:rPr>
        <w:t xml:space="preserve"> از سپاه</w:t>
      </w:r>
      <w:r w:rsidR="00D608B9" w:rsidRPr="0031765E">
        <w:rPr>
          <w:rStyle w:val="Char3"/>
          <w:rFonts w:hint="cs"/>
          <w:rtl/>
        </w:rPr>
        <w:t>ی</w:t>
      </w:r>
      <w:r w:rsidRPr="0031765E">
        <w:rPr>
          <w:rStyle w:val="Char3"/>
          <w:rFonts w:hint="cs"/>
          <w:rtl/>
        </w:rPr>
        <w:t>انش هنگام غروب از در</w:t>
      </w:r>
      <w:r w:rsidR="00240998" w:rsidRPr="0031765E">
        <w:rPr>
          <w:rStyle w:val="Char3"/>
          <w:rFonts w:hint="cs"/>
          <w:rtl/>
        </w:rPr>
        <w:t>وازه صوف</w:t>
      </w:r>
      <w:r w:rsidR="00D608B9" w:rsidRPr="0031765E">
        <w:rPr>
          <w:rStyle w:val="Char3"/>
          <w:rFonts w:hint="cs"/>
          <w:rtl/>
        </w:rPr>
        <w:t>ی</w:t>
      </w:r>
      <w:r w:rsidR="00240998" w:rsidRPr="0031765E">
        <w:rPr>
          <w:rStyle w:val="Char3"/>
          <w:rFonts w:hint="cs"/>
          <w:rtl/>
        </w:rPr>
        <w:t xml:space="preserve"> خانه شهر خارج م</w:t>
      </w:r>
      <w:r w:rsidR="00D608B9" w:rsidRPr="0031765E">
        <w:rPr>
          <w:rStyle w:val="Char3"/>
          <w:rFonts w:hint="cs"/>
          <w:rtl/>
        </w:rPr>
        <w:t>ی</w:t>
      </w:r>
      <w:r w:rsidR="00240998" w:rsidRPr="0031765E">
        <w:rPr>
          <w:rStyle w:val="Char3"/>
          <w:rFonts w:hint="cs"/>
          <w:rtl/>
        </w:rPr>
        <w:t>‌شوند،</w:t>
      </w:r>
      <w:r w:rsidR="003C086E" w:rsidRPr="0031765E">
        <w:rPr>
          <w:rStyle w:val="Char3"/>
          <w:rFonts w:hint="cs"/>
          <w:rtl/>
        </w:rPr>
        <w:t xml:space="preserve"> آن‌ها </w:t>
      </w:r>
      <w:r w:rsidRPr="0031765E">
        <w:rPr>
          <w:rStyle w:val="Char3"/>
          <w:rFonts w:hint="cs"/>
          <w:rtl/>
        </w:rPr>
        <w:t>توسط مغولان دستگ</w:t>
      </w:r>
      <w:r w:rsidR="00D608B9" w:rsidRPr="0031765E">
        <w:rPr>
          <w:rStyle w:val="Char3"/>
          <w:rFonts w:hint="cs"/>
          <w:rtl/>
        </w:rPr>
        <w:t>ی</w:t>
      </w:r>
      <w:r w:rsidRPr="0031765E">
        <w:rPr>
          <w:rStyle w:val="Char3"/>
          <w:rFonts w:hint="cs"/>
          <w:rtl/>
        </w:rPr>
        <w:t>ر م</w:t>
      </w:r>
      <w:r w:rsidR="00D608B9" w:rsidRPr="0031765E">
        <w:rPr>
          <w:rStyle w:val="Char3"/>
          <w:rFonts w:hint="cs"/>
          <w:rtl/>
        </w:rPr>
        <w:t>ی</w:t>
      </w:r>
      <w:r w:rsidRPr="0031765E">
        <w:rPr>
          <w:rStyle w:val="Char3"/>
          <w:rFonts w:hint="cs"/>
          <w:rtl/>
        </w:rPr>
        <w:t>‌شوند. مغولان بعد از کسب اطلاعات</w:t>
      </w:r>
      <w:r w:rsidR="00D608B9" w:rsidRPr="0031765E">
        <w:rPr>
          <w:rStyle w:val="Char3"/>
          <w:rFonts w:hint="cs"/>
          <w:rtl/>
        </w:rPr>
        <w:t>ی</w:t>
      </w:r>
      <w:r w:rsidRPr="0031765E">
        <w:rPr>
          <w:rStyle w:val="Char3"/>
          <w:rFonts w:hint="cs"/>
          <w:rtl/>
        </w:rPr>
        <w:t xml:space="preserve"> از قراچه درباره محصور</w:t>
      </w:r>
      <w:r w:rsidR="00D608B9" w:rsidRPr="0031765E">
        <w:rPr>
          <w:rStyle w:val="Char3"/>
          <w:rFonts w:hint="cs"/>
          <w:rtl/>
        </w:rPr>
        <w:t>ی</w:t>
      </w:r>
      <w:r w:rsidRPr="0031765E">
        <w:rPr>
          <w:rStyle w:val="Char3"/>
          <w:rFonts w:hint="cs"/>
          <w:rtl/>
        </w:rPr>
        <w:t>ن او و همراهانش را</w:t>
      </w:r>
      <w:r w:rsidR="00240998" w:rsidRPr="0031765E">
        <w:rPr>
          <w:rStyle w:val="Char3"/>
          <w:rFonts w:hint="cs"/>
          <w:rtl/>
        </w:rPr>
        <w:t xml:space="preserve"> م</w:t>
      </w:r>
      <w:r w:rsidR="00D608B9" w:rsidRPr="0031765E">
        <w:rPr>
          <w:rStyle w:val="Char3"/>
          <w:rFonts w:hint="cs"/>
          <w:rtl/>
        </w:rPr>
        <w:t>ی</w:t>
      </w:r>
      <w:r w:rsidR="00240998" w:rsidRPr="0031765E">
        <w:rPr>
          <w:rStyle w:val="Char3"/>
          <w:rFonts w:hint="cs"/>
          <w:rtl/>
        </w:rPr>
        <w:t>‌کشند، ز</w:t>
      </w:r>
      <w:r w:rsidR="00D608B9" w:rsidRPr="0031765E">
        <w:rPr>
          <w:rStyle w:val="Char3"/>
          <w:rFonts w:hint="cs"/>
          <w:rtl/>
        </w:rPr>
        <w:t>ی</w:t>
      </w:r>
      <w:r w:rsidR="00240998" w:rsidRPr="0031765E">
        <w:rPr>
          <w:rStyle w:val="Char3"/>
          <w:rFonts w:hint="cs"/>
          <w:rtl/>
        </w:rPr>
        <w:t>را</w:t>
      </w:r>
      <w:r w:rsidR="003C086E" w:rsidRPr="0031765E">
        <w:rPr>
          <w:rStyle w:val="Char3"/>
          <w:rFonts w:hint="cs"/>
          <w:rtl/>
        </w:rPr>
        <w:t xml:space="preserve"> آن‌ها </w:t>
      </w:r>
      <w:r w:rsidR="00240998" w:rsidRPr="0031765E">
        <w:rPr>
          <w:rStyle w:val="Char3"/>
          <w:rFonts w:hint="cs"/>
          <w:rtl/>
        </w:rPr>
        <w:t>معتقد بودند</w:t>
      </w:r>
      <w:r w:rsidRPr="0031765E">
        <w:rPr>
          <w:rStyle w:val="Char3"/>
          <w:rFonts w:hint="cs"/>
          <w:rtl/>
        </w:rPr>
        <w:t xml:space="preserve"> کسان</w:t>
      </w:r>
      <w:r w:rsidR="00D608B9" w:rsidRPr="0031765E">
        <w:rPr>
          <w:rStyle w:val="Char3"/>
          <w:rFonts w:hint="cs"/>
          <w:rtl/>
        </w:rPr>
        <w:t>ی</w:t>
      </w:r>
      <w:r w:rsidRPr="0031765E">
        <w:rPr>
          <w:rStyle w:val="Char3"/>
          <w:rFonts w:hint="cs"/>
          <w:rtl/>
        </w:rPr>
        <w:t xml:space="preserve"> به کشور خود خ</w:t>
      </w:r>
      <w:r w:rsidR="00D608B9" w:rsidRPr="0031765E">
        <w:rPr>
          <w:rStyle w:val="Char3"/>
          <w:rFonts w:hint="cs"/>
          <w:rtl/>
        </w:rPr>
        <w:t>ی</w:t>
      </w:r>
      <w:r w:rsidRPr="0031765E">
        <w:rPr>
          <w:rStyle w:val="Char3"/>
          <w:rFonts w:hint="cs"/>
          <w:rtl/>
        </w:rPr>
        <w:t>انت م</w:t>
      </w:r>
      <w:r w:rsidR="00D608B9" w:rsidRPr="0031765E">
        <w:rPr>
          <w:rStyle w:val="Char3"/>
          <w:rFonts w:hint="cs"/>
          <w:rtl/>
        </w:rPr>
        <w:t>ی</w:t>
      </w:r>
      <w:r w:rsidRPr="0031765E">
        <w:rPr>
          <w:rStyle w:val="Char3"/>
          <w:rFonts w:hint="cs"/>
          <w:rtl/>
        </w:rPr>
        <w:t>‌کنند انتظار وفادار</w:t>
      </w:r>
      <w:r w:rsidR="00D608B9" w:rsidRPr="0031765E">
        <w:rPr>
          <w:rStyle w:val="Char3"/>
          <w:rFonts w:hint="cs"/>
          <w:rtl/>
        </w:rPr>
        <w:t>ی</w:t>
      </w:r>
      <w:r w:rsidRPr="0031765E">
        <w:rPr>
          <w:rStyle w:val="Char3"/>
          <w:rFonts w:hint="cs"/>
          <w:rtl/>
        </w:rPr>
        <w:t xml:space="preserve"> از</w:t>
      </w:r>
      <w:r w:rsidR="003C086E" w:rsidRPr="0031765E">
        <w:rPr>
          <w:rStyle w:val="Char3"/>
          <w:rFonts w:hint="cs"/>
          <w:rtl/>
        </w:rPr>
        <w:t xml:space="preserve"> آن‌ها </w:t>
      </w:r>
      <w:r w:rsidRPr="0031765E">
        <w:rPr>
          <w:rStyle w:val="Char3"/>
          <w:rFonts w:hint="cs"/>
          <w:rtl/>
        </w:rPr>
        <w:t>ب</w:t>
      </w:r>
      <w:r w:rsidR="00D608B9" w:rsidRPr="0031765E">
        <w:rPr>
          <w:rStyle w:val="Char3"/>
          <w:rFonts w:hint="cs"/>
          <w:rtl/>
        </w:rPr>
        <w:t>ی</w:t>
      </w:r>
      <w:r w:rsidRPr="0031765E">
        <w:rPr>
          <w:rStyle w:val="Char3"/>
          <w:rFonts w:hint="cs"/>
          <w:rtl/>
        </w:rPr>
        <w:t>هوده است. غا</w:t>
      </w:r>
      <w:r w:rsidR="00D608B9" w:rsidRPr="0031765E">
        <w:rPr>
          <w:rStyle w:val="Char3"/>
          <w:rFonts w:hint="cs"/>
          <w:rtl/>
        </w:rPr>
        <w:t>ی</w:t>
      </w:r>
      <w:r w:rsidRPr="0031765E">
        <w:rPr>
          <w:rStyle w:val="Char3"/>
          <w:rFonts w:hint="cs"/>
          <w:rtl/>
        </w:rPr>
        <w:t>رخان بعد از وارد کردن تلفات شد</w:t>
      </w:r>
      <w:r w:rsidR="00D608B9" w:rsidRPr="0031765E">
        <w:rPr>
          <w:rStyle w:val="Char3"/>
          <w:rFonts w:hint="cs"/>
          <w:rtl/>
        </w:rPr>
        <w:t>ی</w:t>
      </w:r>
      <w:r w:rsidRPr="0031765E">
        <w:rPr>
          <w:rStyle w:val="Char3"/>
          <w:rFonts w:hint="cs"/>
          <w:rtl/>
        </w:rPr>
        <w:t>د به مغولان به علت تمام شدن تسل</w:t>
      </w:r>
      <w:r w:rsidR="00D608B9" w:rsidRPr="0031765E">
        <w:rPr>
          <w:rStyle w:val="Char3"/>
          <w:rFonts w:hint="cs"/>
          <w:rtl/>
        </w:rPr>
        <w:t>ی</w:t>
      </w:r>
      <w:r w:rsidRPr="0031765E">
        <w:rPr>
          <w:rStyle w:val="Char3"/>
          <w:rFonts w:hint="cs"/>
          <w:rtl/>
        </w:rPr>
        <w:t>حات بالاخره اس</w:t>
      </w:r>
      <w:r w:rsidR="00D608B9" w:rsidRPr="0031765E">
        <w:rPr>
          <w:rStyle w:val="Char3"/>
          <w:rFonts w:hint="cs"/>
          <w:rtl/>
        </w:rPr>
        <w:t>ی</w:t>
      </w:r>
      <w:r w:rsidRPr="0031765E">
        <w:rPr>
          <w:rStyle w:val="Char3"/>
          <w:rFonts w:hint="cs"/>
          <w:rtl/>
        </w:rPr>
        <w:t>ر م</w:t>
      </w:r>
      <w:r w:rsidR="00D608B9" w:rsidRPr="0031765E">
        <w:rPr>
          <w:rStyle w:val="Char3"/>
          <w:rFonts w:hint="cs"/>
          <w:rtl/>
        </w:rPr>
        <w:t>ی</w:t>
      </w:r>
      <w:r w:rsidRPr="0031765E">
        <w:rPr>
          <w:rStyle w:val="Char3"/>
          <w:rFonts w:hint="cs"/>
          <w:rtl/>
        </w:rPr>
        <w:t>‌شود. بدستور چنگ</w:t>
      </w:r>
      <w:r w:rsidR="00D608B9" w:rsidRPr="0031765E">
        <w:rPr>
          <w:rStyle w:val="Char3"/>
          <w:rFonts w:hint="cs"/>
          <w:rtl/>
        </w:rPr>
        <w:t>ی</w:t>
      </w:r>
      <w:r w:rsidRPr="0031765E">
        <w:rPr>
          <w:rStyle w:val="Char3"/>
          <w:rFonts w:hint="cs"/>
          <w:rtl/>
        </w:rPr>
        <w:t>ز آن قهرمان را با ر</w:t>
      </w:r>
      <w:r w:rsidR="00D608B9" w:rsidRPr="0031765E">
        <w:rPr>
          <w:rStyle w:val="Char3"/>
          <w:rFonts w:hint="cs"/>
          <w:rtl/>
        </w:rPr>
        <w:t>ی</w:t>
      </w:r>
      <w:r w:rsidRPr="0031765E">
        <w:rPr>
          <w:rStyle w:val="Char3"/>
          <w:rFonts w:hint="cs"/>
          <w:rtl/>
        </w:rPr>
        <w:t>ختن نقره مذاب در چشم‌ها و گوش‌ها</w:t>
      </w:r>
      <w:r w:rsidR="00D608B9" w:rsidRPr="0031765E">
        <w:rPr>
          <w:rStyle w:val="Char3"/>
          <w:rFonts w:hint="cs"/>
          <w:rtl/>
        </w:rPr>
        <w:t>ی</w:t>
      </w:r>
      <w:r w:rsidRPr="0031765E">
        <w:rPr>
          <w:rStyle w:val="Char3"/>
          <w:rFonts w:hint="cs"/>
          <w:rtl/>
        </w:rPr>
        <w:t>ش به شهادت م</w:t>
      </w:r>
      <w:r w:rsidR="00D608B9" w:rsidRPr="0031765E">
        <w:rPr>
          <w:rStyle w:val="Char3"/>
          <w:rFonts w:hint="cs"/>
          <w:rtl/>
        </w:rPr>
        <w:t>ی</w:t>
      </w:r>
      <w:r w:rsidRPr="0031765E">
        <w:rPr>
          <w:rStyle w:val="Char3"/>
          <w:rFonts w:hint="cs"/>
          <w:rtl/>
        </w:rPr>
        <w:t>‌رسانند. بعد از آن مغولان همه اهال</w:t>
      </w:r>
      <w:r w:rsidR="00D608B9" w:rsidRPr="0031765E">
        <w:rPr>
          <w:rStyle w:val="Char3"/>
          <w:rFonts w:hint="cs"/>
          <w:rtl/>
        </w:rPr>
        <w:t>ی</w:t>
      </w:r>
      <w:r w:rsidRPr="0031765E">
        <w:rPr>
          <w:rStyle w:val="Char3"/>
          <w:rFonts w:hint="cs"/>
          <w:rtl/>
        </w:rPr>
        <w:t xml:space="preserve"> را از شهر ب</w:t>
      </w:r>
      <w:r w:rsidR="00D608B9" w:rsidRPr="0031765E">
        <w:rPr>
          <w:rStyle w:val="Char3"/>
          <w:rFonts w:hint="cs"/>
          <w:rtl/>
        </w:rPr>
        <w:t>ی</w:t>
      </w:r>
      <w:r w:rsidRPr="0031765E">
        <w:rPr>
          <w:rStyle w:val="Char3"/>
          <w:rFonts w:hint="cs"/>
          <w:rtl/>
        </w:rPr>
        <w:t>رون کرده آنجا را کاملاً غارت م</w:t>
      </w:r>
      <w:r w:rsidR="00D608B9" w:rsidRPr="0031765E">
        <w:rPr>
          <w:rStyle w:val="Char3"/>
          <w:rFonts w:hint="cs"/>
          <w:rtl/>
        </w:rPr>
        <w:t>ی</w:t>
      </w:r>
      <w:r w:rsidRPr="0031765E">
        <w:rPr>
          <w:rStyle w:val="Char3"/>
          <w:rFonts w:hint="cs"/>
          <w:rtl/>
        </w:rPr>
        <w:t xml:space="preserve">‌کنند.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خوارزم</w:t>
      </w:r>
      <w:r w:rsidRPr="0031765E">
        <w:rPr>
          <w:rStyle w:val="Char3"/>
          <w:rFonts w:hint="cs"/>
          <w:rtl/>
        </w:rPr>
        <w:t>: خوارزم</w:t>
      </w:r>
      <w:r w:rsidR="00D608B9" w:rsidRPr="0031765E">
        <w:rPr>
          <w:rStyle w:val="Char3"/>
          <w:rFonts w:hint="cs"/>
          <w:rtl/>
        </w:rPr>
        <w:t>ی</w:t>
      </w:r>
      <w:r w:rsidRPr="0031765E">
        <w:rPr>
          <w:rStyle w:val="Char3"/>
          <w:rFonts w:hint="cs"/>
          <w:rtl/>
        </w:rPr>
        <w:t>‌ها چهار ماه در مقابل مغول مقاومت کردند. مقاومت</w:t>
      </w:r>
      <w:r w:rsidR="00D608B9" w:rsidRPr="0031765E">
        <w:rPr>
          <w:rStyle w:val="Char3"/>
          <w:rFonts w:hint="cs"/>
          <w:rtl/>
        </w:rPr>
        <w:t>ی</w:t>
      </w:r>
      <w:r w:rsidRPr="0031765E">
        <w:rPr>
          <w:rStyle w:val="Char3"/>
          <w:rFonts w:hint="cs"/>
          <w:rtl/>
        </w:rPr>
        <w:t xml:space="preserve"> که تا به حال در ه</w:t>
      </w:r>
      <w:r w:rsidR="00D608B9" w:rsidRPr="0031765E">
        <w:rPr>
          <w:rStyle w:val="Char3"/>
          <w:rFonts w:hint="cs"/>
          <w:rtl/>
        </w:rPr>
        <w:t>ی</w:t>
      </w:r>
      <w:r w:rsidRPr="0031765E">
        <w:rPr>
          <w:rStyle w:val="Char3"/>
          <w:rFonts w:hint="cs"/>
          <w:rtl/>
        </w:rPr>
        <w:t>چ جا</w:t>
      </w:r>
      <w:r w:rsidR="00D608B9" w:rsidRPr="0031765E">
        <w:rPr>
          <w:rStyle w:val="Char3"/>
          <w:rFonts w:hint="cs"/>
          <w:rtl/>
        </w:rPr>
        <w:t>ی</w:t>
      </w:r>
      <w:r w:rsidRPr="0031765E">
        <w:rPr>
          <w:rStyle w:val="Char3"/>
          <w:rFonts w:hint="cs"/>
          <w:rtl/>
        </w:rPr>
        <w:t xml:space="preserve"> جهان رو</w:t>
      </w:r>
      <w:r w:rsidR="00D608B9" w:rsidRPr="0031765E">
        <w:rPr>
          <w:rStyle w:val="Char3"/>
          <w:rFonts w:hint="cs"/>
          <w:rtl/>
        </w:rPr>
        <w:t>ی</w:t>
      </w:r>
      <w:r w:rsidRPr="0031765E">
        <w:rPr>
          <w:rStyle w:val="Char3"/>
          <w:rFonts w:hint="cs"/>
          <w:rtl/>
        </w:rPr>
        <w:t xml:space="preserve"> نداده است. طبق گفته جو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در حمله اول مغول به خوارزم حدود </w:t>
      </w:r>
      <w:r w:rsidR="00D608B9" w:rsidRPr="0031765E">
        <w:rPr>
          <w:rStyle w:val="Char3"/>
          <w:rFonts w:hint="cs"/>
          <w:rtl/>
        </w:rPr>
        <w:t>ی</w:t>
      </w:r>
      <w:r w:rsidRPr="0031765E">
        <w:rPr>
          <w:rStyle w:val="Char3"/>
          <w:rFonts w:hint="cs"/>
          <w:rtl/>
        </w:rPr>
        <w:t>کصد هزار تن از</w:t>
      </w:r>
      <w:r w:rsidR="003C086E" w:rsidRPr="0031765E">
        <w:rPr>
          <w:rStyle w:val="Char3"/>
          <w:rFonts w:hint="cs"/>
          <w:rtl/>
        </w:rPr>
        <w:t xml:space="preserve"> آن‌ها </w:t>
      </w:r>
      <w:r w:rsidRPr="0031765E">
        <w:rPr>
          <w:rStyle w:val="Char3"/>
          <w:rFonts w:hint="cs"/>
          <w:rtl/>
        </w:rPr>
        <w:t>به هلاکت م</w:t>
      </w:r>
      <w:r w:rsidR="00D608B9" w:rsidRPr="0031765E">
        <w:rPr>
          <w:rStyle w:val="Char3"/>
          <w:rFonts w:hint="cs"/>
          <w:rtl/>
        </w:rPr>
        <w:t>ی</w:t>
      </w:r>
      <w:r w:rsidRPr="0031765E">
        <w:rPr>
          <w:rStyle w:val="Char3"/>
          <w:rFonts w:hint="cs"/>
          <w:rtl/>
        </w:rPr>
        <w:t>‌رسند. تنها دو هزار تن از</w:t>
      </w:r>
      <w:r w:rsidR="003C086E" w:rsidRPr="0031765E">
        <w:rPr>
          <w:rStyle w:val="Char3"/>
          <w:rFonts w:hint="cs"/>
          <w:rtl/>
        </w:rPr>
        <w:t xml:space="preserve"> آن‌ها </w:t>
      </w:r>
      <w:r w:rsidRPr="0031765E">
        <w:rPr>
          <w:rStyle w:val="Char3"/>
          <w:rFonts w:hint="cs"/>
          <w:rtl/>
        </w:rPr>
        <w:t>موفق به فرار م</w:t>
      </w:r>
      <w:r w:rsidR="00D608B9" w:rsidRPr="0031765E">
        <w:rPr>
          <w:rStyle w:val="Char3"/>
          <w:rFonts w:hint="cs"/>
          <w:rtl/>
        </w:rPr>
        <w:t>ی</w:t>
      </w:r>
      <w:r w:rsidRPr="0031765E">
        <w:rPr>
          <w:rStyle w:val="Char3"/>
          <w:rFonts w:hint="cs"/>
          <w:rtl/>
        </w:rPr>
        <w:t>‌شوند. بالاخره چنگ</w:t>
      </w:r>
      <w:r w:rsidR="00D608B9" w:rsidRPr="0031765E">
        <w:rPr>
          <w:rStyle w:val="Char3"/>
          <w:rFonts w:hint="cs"/>
          <w:rtl/>
        </w:rPr>
        <w:t>ی</w:t>
      </w:r>
      <w:r w:rsidRPr="0031765E">
        <w:rPr>
          <w:rStyle w:val="Char3"/>
          <w:rFonts w:hint="cs"/>
          <w:rtl/>
        </w:rPr>
        <w:t>ز پسرش جوج</w:t>
      </w:r>
      <w:r w:rsidR="00D608B9" w:rsidRPr="0031765E">
        <w:rPr>
          <w:rStyle w:val="Char3"/>
          <w:rFonts w:hint="cs"/>
          <w:rtl/>
        </w:rPr>
        <w:t>ی</w:t>
      </w:r>
      <w:r w:rsidRPr="0031765E">
        <w:rPr>
          <w:rStyle w:val="Char3"/>
          <w:rFonts w:hint="cs"/>
          <w:rtl/>
        </w:rPr>
        <w:t xml:space="preserve"> را با لشکر</w:t>
      </w:r>
      <w:r w:rsidR="00D608B9" w:rsidRPr="0031765E">
        <w:rPr>
          <w:rStyle w:val="Char3"/>
          <w:rFonts w:hint="cs"/>
          <w:rtl/>
        </w:rPr>
        <w:t>ی</w:t>
      </w:r>
      <w:r w:rsidRPr="0031765E">
        <w:rPr>
          <w:rStyle w:val="Char3"/>
          <w:rFonts w:hint="cs"/>
          <w:rtl/>
        </w:rPr>
        <w:t xml:space="preserve"> بزرگ به خوارزم م</w:t>
      </w:r>
      <w:r w:rsidR="00D608B9" w:rsidRPr="0031765E">
        <w:rPr>
          <w:rStyle w:val="Char3"/>
          <w:rFonts w:hint="cs"/>
          <w:rtl/>
        </w:rPr>
        <w:t>ی</w:t>
      </w:r>
      <w:r w:rsidRPr="0031765E">
        <w:rPr>
          <w:rStyle w:val="Char3"/>
          <w:rFonts w:hint="cs"/>
          <w:rtl/>
        </w:rPr>
        <w:t>‌فرستد، جوج</w:t>
      </w:r>
      <w:r w:rsidR="00D608B9" w:rsidRPr="0031765E">
        <w:rPr>
          <w:rStyle w:val="Char3"/>
          <w:rFonts w:hint="cs"/>
          <w:rtl/>
        </w:rPr>
        <w:t>ی</w:t>
      </w:r>
      <w:r w:rsidRPr="0031765E">
        <w:rPr>
          <w:rStyle w:val="Char3"/>
          <w:rFonts w:hint="cs"/>
          <w:rtl/>
        </w:rPr>
        <w:t xml:space="preserve"> سه هزار تن از مغولان را م</w:t>
      </w:r>
      <w:r w:rsidR="00D608B9" w:rsidRPr="0031765E">
        <w:rPr>
          <w:rStyle w:val="Char3"/>
          <w:rFonts w:hint="cs"/>
          <w:rtl/>
        </w:rPr>
        <w:t>ی</w:t>
      </w:r>
      <w:r w:rsidRPr="0031765E">
        <w:rPr>
          <w:rStyle w:val="Char3"/>
          <w:rFonts w:hint="cs"/>
          <w:rtl/>
        </w:rPr>
        <w:t>‌فرستد تا</w:t>
      </w:r>
      <w:r w:rsidR="003C086E" w:rsidRPr="0031765E">
        <w:rPr>
          <w:rStyle w:val="Char3"/>
          <w:rFonts w:hint="cs"/>
          <w:rtl/>
        </w:rPr>
        <w:t xml:space="preserve"> آن‌ها </w:t>
      </w:r>
      <w:r w:rsidRPr="0031765E">
        <w:rPr>
          <w:rStyle w:val="Char3"/>
          <w:rFonts w:hint="cs"/>
          <w:rtl/>
        </w:rPr>
        <w:t>سد آب ج</w:t>
      </w:r>
      <w:r w:rsidR="00D608B9" w:rsidRPr="0031765E">
        <w:rPr>
          <w:rStyle w:val="Char3"/>
          <w:rFonts w:hint="cs"/>
          <w:rtl/>
        </w:rPr>
        <w:t>ی</w:t>
      </w:r>
      <w:r w:rsidRPr="0031765E">
        <w:rPr>
          <w:rStyle w:val="Char3"/>
          <w:rFonts w:hint="cs"/>
          <w:rtl/>
        </w:rPr>
        <w:t>حون را تصرف کنند، ول</w:t>
      </w:r>
      <w:r w:rsidR="00D608B9" w:rsidRPr="0031765E">
        <w:rPr>
          <w:rStyle w:val="Char3"/>
          <w:rFonts w:hint="cs"/>
          <w:rtl/>
        </w:rPr>
        <w:t>ی</w:t>
      </w:r>
      <w:r w:rsidRPr="0031765E">
        <w:rPr>
          <w:rStyle w:val="Char3"/>
          <w:rFonts w:hint="cs"/>
          <w:rtl/>
        </w:rPr>
        <w:t xml:space="preserve"> همگ</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توسط مبارز</w:t>
      </w:r>
      <w:r w:rsidR="00D608B9" w:rsidRPr="0031765E">
        <w:rPr>
          <w:rStyle w:val="Char3"/>
          <w:rFonts w:hint="cs"/>
          <w:rtl/>
        </w:rPr>
        <w:t>ی</w:t>
      </w:r>
      <w:r w:rsidRPr="0031765E">
        <w:rPr>
          <w:rStyle w:val="Char3"/>
          <w:rFonts w:hint="cs"/>
          <w:rtl/>
        </w:rPr>
        <w:t>ن به هلاکت م</w:t>
      </w:r>
      <w:r w:rsidR="00D608B9" w:rsidRPr="0031765E">
        <w:rPr>
          <w:rStyle w:val="Char3"/>
          <w:rFonts w:hint="cs"/>
          <w:rtl/>
        </w:rPr>
        <w:t>ی</w:t>
      </w:r>
      <w:r w:rsidRPr="0031765E">
        <w:rPr>
          <w:rStyle w:val="Char3"/>
          <w:rFonts w:hint="cs"/>
          <w:rtl/>
        </w:rPr>
        <w:t>‌رسانند. علت اصل</w:t>
      </w:r>
      <w:r w:rsidR="00D608B9" w:rsidRPr="0031765E">
        <w:rPr>
          <w:rStyle w:val="Char3"/>
          <w:rFonts w:hint="cs"/>
          <w:rtl/>
        </w:rPr>
        <w:t>ی</w:t>
      </w:r>
      <w:r w:rsidRPr="0031765E">
        <w:rPr>
          <w:rStyle w:val="Char3"/>
          <w:rFonts w:hint="cs"/>
          <w:rtl/>
        </w:rPr>
        <w:t xml:space="preserve"> سقوط خوارزم نبودن فرمانده</w:t>
      </w:r>
      <w:r w:rsidR="00D608B9" w:rsidRPr="0031765E">
        <w:rPr>
          <w:rStyle w:val="Char3"/>
          <w:rFonts w:hint="cs"/>
          <w:rtl/>
        </w:rPr>
        <w:t>ی</w:t>
      </w:r>
      <w:r w:rsidRPr="0031765E">
        <w:rPr>
          <w:rStyle w:val="Char3"/>
          <w:rFonts w:hint="cs"/>
          <w:rtl/>
        </w:rPr>
        <w:t xml:space="preserve"> کارکشته بود. مردم خوارزم شخص</w:t>
      </w:r>
      <w:r w:rsidR="00D608B9" w:rsidRPr="0031765E">
        <w:rPr>
          <w:rStyle w:val="Char3"/>
          <w:rFonts w:hint="cs"/>
          <w:rtl/>
        </w:rPr>
        <w:t>ی</w:t>
      </w:r>
      <w:r w:rsidRPr="0031765E">
        <w:rPr>
          <w:rStyle w:val="Char3"/>
          <w:rFonts w:hint="cs"/>
          <w:rtl/>
        </w:rPr>
        <w:t xml:space="preserve"> بنام خمار تک</w:t>
      </w:r>
      <w:r w:rsidR="00D608B9" w:rsidRPr="0031765E">
        <w:rPr>
          <w:rStyle w:val="Char3"/>
          <w:rFonts w:hint="cs"/>
          <w:rtl/>
        </w:rPr>
        <w:t>ی</w:t>
      </w:r>
      <w:r w:rsidRPr="0031765E">
        <w:rPr>
          <w:rStyle w:val="Char3"/>
          <w:rFonts w:hint="cs"/>
          <w:rtl/>
        </w:rPr>
        <w:t>ن را به عنوان سلطان خود تع</w:t>
      </w:r>
      <w:r w:rsidR="00D608B9" w:rsidRPr="0031765E">
        <w:rPr>
          <w:rStyle w:val="Char3"/>
          <w:rFonts w:hint="cs"/>
          <w:rtl/>
        </w:rPr>
        <w:t>یی</w:t>
      </w:r>
      <w:r w:rsidRPr="0031765E">
        <w:rPr>
          <w:rStyle w:val="Char3"/>
          <w:rFonts w:hint="cs"/>
          <w:rtl/>
        </w:rPr>
        <w:t>ن کرده بودند اما ا</w:t>
      </w:r>
      <w:r w:rsidR="00D608B9" w:rsidRPr="0031765E">
        <w:rPr>
          <w:rStyle w:val="Char3"/>
          <w:rFonts w:hint="cs"/>
          <w:rtl/>
        </w:rPr>
        <w:t>ی</w:t>
      </w:r>
      <w:r w:rsidRPr="0031765E">
        <w:rPr>
          <w:rStyle w:val="Char3"/>
          <w:rFonts w:hint="cs"/>
          <w:rtl/>
        </w:rPr>
        <w:t>ن شخص ضع</w:t>
      </w:r>
      <w:r w:rsidR="00D608B9" w:rsidRPr="0031765E">
        <w:rPr>
          <w:rStyle w:val="Char3"/>
          <w:rFonts w:hint="cs"/>
          <w:rtl/>
        </w:rPr>
        <w:t>ی</w:t>
      </w:r>
      <w:r w:rsidRPr="0031765E">
        <w:rPr>
          <w:rStyle w:val="Char3"/>
          <w:rFonts w:hint="cs"/>
          <w:rtl/>
        </w:rPr>
        <w:t>ف</w:t>
      </w:r>
      <w:r w:rsidRPr="0031765E">
        <w:rPr>
          <w:rStyle w:val="Char3"/>
          <w:rFonts w:hint="eastAsia"/>
          <w:rtl/>
        </w:rPr>
        <w:t>‌النفس بالاخره به همراه</w:t>
      </w:r>
      <w:r w:rsidR="00D608B9" w:rsidRPr="0031765E">
        <w:rPr>
          <w:rStyle w:val="Char3"/>
          <w:rFonts w:hint="eastAsia"/>
          <w:rtl/>
        </w:rPr>
        <w:t>ی</w:t>
      </w:r>
      <w:r w:rsidRPr="0031765E">
        <w:rPr>
          <w:rStyle w:val="Char3"/>
          <w:rFonts w:hint="eastAsia"/>
          <w:rtl/>
        </w:rPr>
        <w:t xml:space="preserve"> عال</w:t>
      </w:r>
      <w:r w:rsidR="00D608B9" w:rsidRPr="0031765E">
        <w:rPr>
          <w:rStyle w:val="Char3"/>
          <w:rFonts w:hint="eastAsia"/>
          <w:rtl/>
        </w:rPr>
        <w:t>ی</w:t>
      </w:r>
      <w:r w:rsidRPr="0031765E">
        <w:rPr>
          <w:rStyle w:val="Char3"/>
          <w:rFonts w:hint="eastAsia"/>
          <w:rtl/>
        </w:rPr>
        <w:t>‌الد</w:t>
      </w:r>
      <w:r w:rsidR="00D608B9" w:rsidRPr="0031765E">
        <w:rPr>
          <w:rStyle w:val="Char3"/>
          <w:rFonts w:hint="eastAsia"/>
          <w:rtl/>
        </w:rPr>
        <w:t>ی</w:t>
      </w:r>
      <w:r w:rsidRPr="0031765E">
        <w:rPr>
          <w:rStyle w:val="Char3"/>
          <w:rFonts w:hint="eastAsia"/>
          <w:rtl/>
        </w:rPr>
        <w:t>ن خ</w:t>
      </w:r>
      <w:r w:rsidR="00D608B9" w:rsidRPr="0031765E">
        <w:rPr>
          <w:rStyle w:val="Char3"/>
          <w:rFonts w:hint="eastAsia"/>
          <w:rtl/>
        </w:rPr>
        <w:t>ی</w:t>
      </w:r>
      <w:r w:rsidRPr="0031765E">
        <w:rPr>
          <w:rStyle w:val="Char3"/>
          <w:rFonts w:hint="eastAsia"/>
          <w:rtl/>
        </w:rPr>
        <w:t>اط</w:t>
      </w:r>
      <w:r w:rsidR="00D608B9" w:rsidRPr="0031765E">
        <w:rPr>
          <w:rStyle w:val="Char3"/>
          <w:rFonts w:hint="eastAsia"/>
          <w:rtl/>
        </w:rPr>
        <w:t>ی</w:t>
      </w:r>
      <w:r w:rsidRPr="0031765E">
        <w:rPr>
          <w:rStyle w:val="Char3"/>
          <w:rFonts w:hint="eastAsia"/>
          <w:rtl/>
        </w:rPr>
        <w:t xml:space="preserve"> قاض</w:t>
      </w:r>
      <w:r w:rsidR="00D608B9" w:rsidRPr="0031765E">
        <w:rPr>
          <w:rStyle w:val="Char3"/>
          <w:rFonts w:hint="eastAsia"/>
          <w:rtl/>
        </w:rPr>
        <w:t>ی</w:t>
      </w:r>
      <w:r w:rsidRPr="0031765E">
        <w:rPr>
          <w:rStyle w:val="Char3"/>
          <w:rFonts w:hint="eastAsia"/>
          <w:rtl/>
        </w:rPr>
        <w:t xml:space="preserve"> خوارزم تسل</w:t>
      </w:r>
      <w:r w:rsidR="00D608B9" w:rsidRPr="0031765E">
        <w:rPr>
          <w:rStyle w:val="Char3"/>
          <w:rFonts w:hint="eastAsia"/>
          <w:rtl/>
        </w:rPr>
        <w:t>ی</w:t>
      </w:r>
      <w:r w:rsidRPr="0031765E">
        <w:rPr>
          <w:rStyle w:val="Char3"/>
          <w:rFonts w:hint="eastAsia"/>
          <w:rtl/>
        </w:rPr>
        <w:t>م مغول م</w:t>
      </w:r>
      <w:r w:rsidR="00D608B9" w:rsidRPr="0031765E">
        <w:rPr>
          <w:rStyle w:val="Char3"/>
          <w:rFonts w:hint="eastAsia"/>
          <w:rtl/>
        </w:rPr>
        <w:t>ی</w:t>
      </w:r>
      <w:r w:rsidRPr="0031765E">
        <w:rPr>
          <w:rStyle w:val="Char3"/>
          <w:rFonts w:hint="eastAsia"/>
          <w:rtl/>
        </w:rPr>
        <w:t>‌شوند، اما با ا</w:t>
      </w:r>
      <w:r w:rsidR="00D608B9" w:rsidRPr="0031765E">
        <w:rPr>
          <w:rStyle w:val="Char3"/>
          <w:rFonts w:hint="eastAsia"/>
          <w:rtl/>
        </w:rPr>
        <w:t>ی</w:t>
      </w:r>
      <w:r w:rsidRPr="0031765E">
        <w:rPr>
          <w:rStyle w:val="Char3"/>
          <w:rFonts w:hint="eastAsia"/>
          <w:rtl/>
        </w:rPr>
        <w:t>ن حال مردم دست از مقاومت برنم</w:t>
      </w:r>
      <w:r w:rsidR="00D608B9" w:rsidRPr="0031765E">
        <w:rPr>
          <w:rStyle w:val="Char3"/>
          <w:rFonts w:hint="eastAsia"/>
          <w:rtl/>
        </w:rPr>
        <w:t>ی</w:t>
      </w:r>
      <w:r w:rsidRPr="0031765E">
        <w:rPr>
          <w:rStyle w:val="Char3"/>
          <w:rFonts w:hint="eastAsia"/>
          <w:rtl/>
        </w:rPr>
        <w:t xml:space="preserve">‌دارند. </w:t>
      </w:r>
      <w:r w:rsidRPr="0031765E">
        <w:rPr>
          <w:rStyle w:val="Char3"/>
          <w:rFonts w:hint="cs"/>
          <w:rtl/>
        </w:rPr>
        <w:t>با تنگ‌تر شدن محاصره شهر و افتادن سد به دست مغول</w:t>
      </w:r>
      <w:r w:rsidR="003C086E" w:rsidRPr="0031765E">
        <w:rPr>
          <w:rStyle w:val="Char3"/>
          <w:rFonts w:hint="cs"/>
          <w:rtl/>
        </w:rPr>
        <w:t xml:space="preserve"> آن‌ها </w:t>
      </w:r>
      <w:r w:rsidRPr="0031765E">
        <w:rPr>
          <w:rStyle w:val="Char3"/>
          <w:rFonts w:hint="cs"/>
          <w:rtl/>
        </w:rPr>
        <w:t>سد ج</w:t>
      </w:r>
      <w:r w:rsidR="00D608B9" w:rsidRPr="0031765E">
        <w:rPr>
          <w:rStyle w:val="Char3"/>
          <w:rFonts w:hint="cs"/>
          <w:rtl/>
        </w:rPr>
        <w:t>ی</w:t>
      </w:r>
      <w:r w:rsidRPr="0031765E">
        <w:rPr>
          <w:rStyle w:val="Char3"/>
          <w:rFonts w:hint="cs"/>
          <w:rtl/>
        </w:rPr>
        <w:t>حون را خراب م</w:t>
      </w:r>
      <w:r w:rsidR="00D608B9" w:rsidRPr="0031765E">
        <w:rPr>
          <w:rStyle w:val="Char3"/>
          <w:rFonts w:hint="cs"/>
          <w:rtl/>
        </w:rPr>
        <w:t>ی</w:t>
      </w:r>
      <w:r w:rsidRPr="0031765E">
        <w:rPr>
          <w:rStyle w:val="Char3"/>
          <w:rFonts w:hint="cs"/>
          <w:rtl/>
        </w:rPr>
        <w:t>‌کنند در نت</w:t>
      </w:r>
      <w:r w:rsidR="00D608B9" w:rsidRPr="0031765E">
        <w:rPr>
          <w:rStyle w:val="Char3"/>
          <w:rFonts w:hint="cs"/>
          <w:rtl/>
        </w:rPr>
        <w:t>ی</w:t>
      </w:r>
      <w:r w:rsidRPr="0031765E">
        <w:rPr>
          <w:rStyle w:val="Char3"/>
          <w:rFonts w:hint="cs"/>
          <w:rtl/>
        </w:rPr>
        <w:t>جه س</w:t>
      </w:r>
      <w:r w:rsidR="00D608B9" w:rsidRPr="0031765E">
        <w:rPr>
          <w:rStyle w:val="Char3"/>
          <w:rFonts w:hint="cs"/>
          <w:rtl/>
        </w:rPr>
        <w:t>ی</w:t>
      </w:r>
      <w:r w:rsidRPr="0031765E">
        <w:rPr>
          <w:rStyle w:val="Char3"/>
          <w:rFonts w:hint="cs"/>
          <w:rtl/>
        </w:rPr>
        <w:t>ل ناش</w:t>
      </w:r>
      <w:r w:rsidR="00D608B9" w:rsidRPr="0031765E">
        <w:rPr>
          <w:rStyle w:val="Char3"/>
          <w:rFonts w:hint="cs"/>
          <w:rtl/>
        </w:rPr>
        <w:t>ی</w:t>
      </w:r>
      <w:r w:rsidRPr="0031765E">
        <w:rPr>
          <w:rStyle w:val="Char3"/>
          <w:rFonts w:hint="cs"/>
          <w:rtl/>
        </w:rPr>
        <w:t xml:space="preserve"> از آن اکثر</w:t>
      </w:r>
      <w:r w:rsidR="00D608B9" w:rsidRPr="0031765E">
        <w:rPr>
          <w:rStyle w:val="Char3"/>
          <w:rFonts w:hint="cs"/>
          <w:rtl/>
        </w:rPr>
        <w:t>ی</w:t>
      </w:r>
      <w:r w:rsidRPr="0031765E">
        <w:rPr>
          <w:rStyle w:val="Char3"/>
          <w:rFonts w:hint="cs"/>
          <w:rtl/>
        </w:rPr>
        <w:t>ت اهال</w:t>
      </w:r>
      <w:r w:rsidR="00D608B9" w:rsidRPr="0031765E">
        <w:rPr>
          <w:rStyle w:val="Char3"/>
          <w:rFonts w:hint="cs"/>
          <w:rtl/>
        </w:rPr>
        <w:t>ی</w:t>
      </w:r>
      <w:r w:rsidRPr="0031765E">
        <w:rPr>
          <w:rStyle w:val="Char3"/>
          <w:rFonts w:hint="cs"/>
          <w:rtl/>
        </w:rPr>
        <w:t xml:space="preserve"> شهر شه</w:t>
      </w:r>
      <w:r w:rsidR="00D608B9" w:rsidRPr="0031765E">
        <w:rPr>
          <w:rStyle w:val="Char3"/>
          <w:rFonts w:hint="cs"/>
          <w:rtl/>
        </w:rPr>
        <w:t>ی</w:t>
      </w:r>
      <w:r w:rsidRPr="0031765E">
        <w:rPr>
          <w:rStyle w:val="Char3"/>
          <w:rFonts w:hint="cs"/>
          <w:rtl/>
        </w:rPr>
        <w:t>د م</w:t>
      </w:r>
      <w:r w:rsidR="00D608B9" w:rsidRPr="0031765E">
        <w:rPr>
          <w:rStyle w:val="Char3"/>
          <w:rFonts w:hint="cs"/>
          <w:rtl/>
        </w:rPr>
        <w:t>ی</w:t>
      </w:r>
      <w:r w:rsidRPr="0031765E">
        <w:rPr>
          <w:rStyle w:val="Char3"/>
          <w:rFonts w:hint="cs"/>
          <w:rtl/>
        </w:rPr>
        <w:t>‌شوند. به ا</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شهر خوارزم بعد از مقاومت</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‌مانند توسط مغول اشغال م</w:t>
      </w:r>
      <w:r w:rsidR="00D608B9" w:rsidRPr="0031765E">
        <w:rPr>
          <w:rStyle w:val="Char3"/>
          <w:rFonts w:hint="cs"/>
          <w:rtl/>
        </w:rPr>
        <w:t>ی</w:t>
      </w:r>
      <w:r w:rsidRPr="0031765E">
        <w:rPr>
          <w:rStyle w:val="Char3"/>
          <w:rFonts w:hint="cs"/>
          <w:rtl/>
        </w:rPr>
        <w:t xml:space="preserve">‌شود. مغولان </w:t>
      </w:r>
      <w:r w:rsidR="00D608B9" w:rsidRPr="0031765E">
        <w:rPr>
          <w:rStyle w:val="Char3"/>
          <w:rFonts w:hint="cs"/>
          <w:rtl/>
        </w:rPr>
        <w:t>ی</w:t>
      </w:r>
      <w:r w:rsidRPr="0031765E">
        <w:rPr>
          <w:rStyle w:val="Char3"/>
          <w:rFonts w:hint="cs"/>
          <w:rtl/>
        </w:rPr>
        <w:t>کصد هزار تن از هنرمندان و صنعتگران را به مغولستان م</w:t>
      </w:r>
      <w:r w:rsidR="00D608B9" w:rsidRPr="0031765E">
        <w:rPr>
          <w:rStyle w:val="Char3"/>
          <w:rFonts w:hint="cs"/>
          <w:rtl/>
        </w:rPr>
        <w:t>ی</w:t>
      </w:r>
      <w:r w:rsidRPr="0031765E">
        <w:rPr>
          <w:rStyle w:val="Char3"/>
          <w:rFonts w:hint="cs"/>
          <w:rtl/>
        </w:rPr>
        <w:t>‌فرستند. آنچه زن و بچه بود را به بردگ</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‌برند. بق</w:t>
      </w:r>
      <w:r w:rsidR="00D608B9" w:rsidRPr="0031765E">
        <w:rPr>
          <w:rStyle w:val="Char3"/>
          <w:rFonts w:hint="cs"/>
          <w:rtl/>
        </w:rPr>
        <w:t>ی</w:t>
      </w:r>
      <w:r w:rsidRPr="0031765E">
        <w:rPr>
          <w:rStyle w:val="Char3"/>
          <w:rFonts w:hint="cs"/>
          <w:rtl/>
        </w:rPr>
        <w:t>ه مردان را ب</w:t>
      </w:r>
      <w:r w:rsidR="00D608B9" w:rsidRPr="0031765E">
        <w:rPr>
          <w:rStyle w:val="Char3"/>
          <w:rFonts w:hint="cs"/>
          <w:rtl/>
        </w:rPr>
        <w:t>ی</w:t>
      </w:r>
      <w:r w:rsidRPr="0031765E">
        <w:rPr>
          <w:rStyle w:val="Char3"/>
          <w:rFonts w:hint="cs"/>
          <w:rtl/>
        </w:rPr>
        <w:t>ن لشکر تقس</w:t>
      </w:r>
      <w:r w:rsidR="00D608B9" w:rsidRPr="0031765E">
        <w:rPr>
          <w:rStyle w:val="Char3"/>
          <w:rFonts w:hint="cs"/>
          <w:rtl/>
        </w:rPr>
        <w:t>ی</w:t>
      </w:r>
      <w:r w:rsidRPr="0031765E">
        <w:rPr>
          <w:rStyle w:val="Char3"/>
          <w:rFonts w:hint="cs"/>
          <w:rtl/>
        </w:rPr>
        <w:t>م م</w:t>
      </w:r>
      <w:r w:rsidR="00D608B9" w:rsidRPr="0031765E">
        <w:rPr>
          <w:rStyle w:val="Char3"/>
          <w:rFonts w:hint="cs"/>
          <w:rtl/>
        </w:rPr>
        <w:t>ی</w:t>
      </w:r>
      <w:r w:rsidRPr="0031765E">
        <w:rPr>
          <w:rStyle w:val="Char3"/>
          <w:rFonts w:hint="cs"/>
          <w:rtl/>
        </w:rPr>
        <w:t>‌کنند. برا</w:t>
      </w:r>
      <w:r w:rsidR="00D608B9" w:rsidRPr="0031765E">
        <w:rPr>
          <w:rStyle w:val="Char3"/>
          <w:rFonts w:hint="cs"/>
          <w:rtl/>
        </w:rPr>
        <w:t>ی</w:t>
      </w:r>
      <w:r w:rsidRPr="0031765E">
        <w:rPr>
          <w:rStyle w:val="Char3"/>
          <w:rFonts w:hint="cs"/>
          <w:rtl/>
        </w:rPr>
        <w:t xml:space="preserve"> هر نفر لشکر 24 نفر م</w:t>
      </w:r>
      <w:r w:rsidR="00D608B9" w:rsidRPr="0031765E">
        <w:rPr>
          <w:rStyle w:val="Char3"/>
          <w:rFonts w:hint="cs"/>
          <w:rtl/>
        </w:rPr>
        <w:t>ی</w:t>
      </w:r>
      <w:r w:rsidRPr="0031765E">
        <w:rPr>
          <w:rStyle w:val="Char3"/>
          <w:rFonts w:hint="cs"/>
          <w:rtl/>
        </w:rPr>
        <w:t>‌رسند که همگ</w:t>
      </w:r>
      <w:r w:rsidR="00D608B9" w:rsidRPr="0031765E">
        <w:rPr>
          <w:rStyle w:val="Char3"/>
          <w:rFonts w:hint="cs"/>
          <w:rtl/>
        </w:rPr>
        <w:t>ی</w:t>
      </w:r>
      <w:r w:rsidRPr="0031765E">
        <w:rPr>
          <w:rStyle w:val="Char3"/>
          <w:rFonts w:hint="cs"/>
          <w:rtl/>
        </w:rPr>
        <w:t xml:space="preserve"> را شه</w:t>
      </w:r>
      <w:r w:rsidR="00D608B9" w:rsidRPr="0031765E">
        <w:rPr>
          <w:rStyle w:val="Char3"/>
          <w:rFonts w:hint="cs"/>
          <w:rtl/>
        </w:rPr>
        <w:t>ی</w:t>
      </w:r>
      <w:r w:rsidRPr="0031765E">
        <w:rPr>
          <w:rStyle w:val="Char3"/>
          <w:rFonts w:hint="cs"/>
          <w:rtl/>
        </w:rPr>
        <w:t>د م</w:t>
      </w:r>
      <w:r w:rsidR="00D608B9" w:rsidRPr="0031765E">
        <w:rPr>
          <w:rStyle w:val="Char3"/>
          <w:rFonts w:hint="cs"/>
          <w:rtl/>
        </w:rPr>
        <w:t>ی</w:t>
      </w:r>
      <w:r w:rsidRPr="0031765E">
        <w:rPr>
          <w:rStyle w:val="Char3"/>
          <w:rFonts w:hint="cs"/>
          <w:rtl/>
        </w:rPr>
        <w:t>‌کنند. شهر بخارا در سال 616 در نت</w:t>
      </w:r>
      <w:r w:rsidR="00D608B9" w:rsidRPr="0031765E">
        <w:rPr>
          <w:rStyle w:val="Char3"/>
          <w:rFonts w:hint="cs"/>
          <w:rtl/>
        </w:rPr>
        <w:t>ی</w:t>
      </w:r>
      <w:r w:rsidRPr="0031765E">
        <w:rPr>
          <w:rStyle w:val="Char3"/>
          <w:rFonts w:hint="cs"/>
          <w:rtl/>
        </w:rPr>
        <w:t>جه دادن امان از طرف چنگ</w:t>
      </w:r>
      <w:r w:rsidR="00D608B9" w:rsidRPr="0031765E">
        <w:rPr>
          <w:rStyle w:val="Char3"/>
          <w:rFonts w:hint="cs"/>
          <w:rtl/>
        </w:rPr>
        <w:t>ی</w:t>
      </w:r>
      <w:r w:rsidRPr="0031765E">
        <w:rPr>
          <w:rStyle w:val="Char3"/>
          <w:rFonts w:hint="cs"/>
          <w:rtl/>
        </w:rPr>
        <w:t>ز به مردم تسل</w:t>
      </w:r>
      <w:r w:rsidR="00D608B9" w:rsidRPr="0031765E">
        <w:rPr>
          <w:rStyle w:val="Char3"/>
          <w:rFonts w:hint="cs"/>
          <w:rtl/>
        </w:rPr>
        <w:t>ی</w:t>
      </w:r>
      <w:r w:rsidRPr="0031765E">
        <w:rPr>
          <w:rStyle w:val="Char3"/>
          <w:rFonts w:hint="cs"/>
          <w:rtl/>
        </w:rPr>
        <w:t>م م</w:t>
      </w:r>
      <w:r w:rsidR="00D608B9" w:rsidRPr="0031765E">
        <w:rPr>
          <w:rStyle w:val="Char3"/>
          <w:rFonts w:hint="cs"/>
          <w:rtl/>
        </w:rPr>
        <w:t>ی</w:t>
      </w:r>
      <w:r w:rsidRPr="0031765E">
        <w:rPr>
          <w:rStyle w:val="Char3"/>
          <w:rFonts w:hint="cs"/>
          <w:rtl/>
        </w:rPr>
        <w:t>‌شود. ول</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دستور م</w:t>
      </w:r>
      <w:r w:rsidR="00D608B9" w:rsidRPr="0031765E">
        <w:rPr>
          <w:rStyle w:val="Char3"/>
          <w:rFonts w:hint="cs"/>
          <w:rtl/>
        </w:rPr>
        <w:t>ی</w:t>
      </w:r>
      <w:r w:rsidRPr="0031765E">
        <w:rPr>
          <w:rStyle w:val="Char3"/>
          <w:rFonts w:hint="cs"/>
          <w:rtl/>
        </w:rPr>
        <w:t>‌دهد که همه مدافعان دژ شهر را شه</w:t>
      </w:r>
      <w:r w:rsidR="00D608B9" w:rsidRPr="0031765E">
        <w:rPr>
          <w:rStyle w:val="Char3"/>
          <w:rFonts w:hint="cs"/>
          <w:rtl/>
        </w:rPr>
        <w:t>ی</w:t>
      </w:r>
      <w:r w:rsidRPr="0031765E">
        <w:rPr>
          <w:rStyle w:val="Char3"/>
          <w:rFonts w:hint="cs"/>
          <w:rtl/>
        </w:rPr>
        <w:t>د کنند. آنگاه دستور م</w:t>
      </w:r>
      <w:r w:rsidR="00D608B9" w:rsidRPr="0031765E">
        <w:rPr>
          <w:rStyle w:val="Char3"/>
          <w:rFonts w:hint="cs"/>
          <w:rtl/>
        </w:rPr>
        <w:t>ی</w:t>
      </w:r>
      <w:r w:rsidRPr="0031765E">
        <w:rPr>
          <w:rStyle w:val="Char3"/>
          <w:rFonts w:hint="cs"/>
          <w:rtl/>
        </w:rPr>
        <w:t>‌دهد کل</w:t>
      </w:r>
      <w:r w:rsidR="00D608B9" w:rsidRPr="0031765E">
        <w:rPr>
          <w:rStyle w:val="Char3"/>
          <w:rFonts w:hint="cs"/>
          <w:rtl/>
        </w:rPr>
        <w:t>ی</w:t>
      </w:r>
      <w:r w:rsidRPr="0031765E">
        <w:rPr>
          <w:rStyle w:val="Char3"/>
          <w:rFonts w:hint="cs"/>
          <w:rtl/>
        </w:rPr>
        <w:t>ه مردم از شهر خارج شوند. سپس دستور تاراج شهر را م</w:t>
      </w:r>
      <w:r w:rsidR="00D608B9" w:rsidRPr="0031765E">
        <w:rPr>
          <w:rStyle w:val="Char3"/>
          <w:rFonts w:hint="cs"/>
          <w:rtl/>
        </w:rPr>
        <w:t>ی</w:t>
      </w:r>
      <w:r w:rsidRPr="0031765E">
        <w:rPr>
          <w:rStyle w:val="Char3"/>
          <w:rFonts w:hint="cs"/>
          <w:rtl/>
        </w:rPr>
        <w:t>‌دهد سربازان او به زنان و دختران مردم در جلو</w:t>
      </w:r>
      <w:r w:rsidR="00D608B9" w:rsidRPr="0031765E">
        <w:rPr>
          <w:rStyle w:val="Char3"/>
          <w:rFonts w:hint="cs"/>
          <w:rtl/>
        </w:rPr>
        <w:t>ی</w:t>
      </w:r>
      <w:r w:rsidRPr="0031765E">
        <w:rPr>
          <w:rStyle w:val="Char3"/>
          <w:rFonts w:hint="cs"/>
          <w:rtl/>
        </w:rPr>
        <w:t xml:space="preserve"> چشمان</w:t>
      </w:r>
      <w:r w:rsidR="003C086E" w:rsidRPr="0031765E">
        <w:rPr>
          <w:rStyle w:val="Char3"/>
          <w:rFonts w:hint="cs"/>
          <w:rtl/>
        </w:rPr>
        <w:t xml:space="preserve"> آن‌ها </w:t>
      </w:r>
      <w:r w:rsidRPr="0031765E">
        <w:rPr>
          <w:rStyle w:val="Char3"/>
          <w:rFonts w:hint="cs"/>
          <w:rtl/>
        </w:rPr>
        <w:t>تجاوز م</w:t>
      </w:r>
      <w:r w:rsidR="00D608B9" w:rsidRPr="0031765E">
        <w:rPr>
          <w:rStyle w:val="Char3"/>
          <w:rFonts w:hint="cs"/>
          <w:rtl/>
        </w:rPr>
        <w:t>ی</w:t>
      </w:r>
      <w:r w:rsidRPr="0031765E">
        <w:rPr>
          <w:rStyle w:val="Char3"/>
          <w:rFonts w:hint="cs"/>
          <w:rtl/>
        </w:rPr>
        <w:t>‌کنند، در م</w:t>
      </w:r>
      <w:r w:rsidR="00D608B9" w:rsidRPr="0031765E">
        <w:rPr>
          <w:rStyle w:val="Char3"/>
          <w:rFonts w:hint="cs"/>
          <w:rtl/>
        </w:rPr>
        <w:t>ی</w:t>
      </w:r>
      <w:r w:rsidRPr="0031765E">
        <w:rPr>
          <w:rStyle w:val="Char3"/>
          <w:rFonts w:hint="cs"/>
          <w:rtl/>
        </w:rPr>
        <w:t>ان آن همه مردم تنها قاض</w:t>
      </w:r>
      <w:r w:rsidR="00D608B9" w:rsidRPr="0031765E">
        <w:rPr>
          <w:rStyle w:val="Char3"/>
          <w:rFonts w:hint="cs"/>
          <w:rtl/>
        </w:rPr>
        <w:t>ی</w:t>
      </w:r>
      <w:r w:rsidRPr="0031765E">
        <w:rPr>
          <w:rStyle w:val="Char3"/>
          <w:rFonts w:hint="cs"/>
          <w:rtl/>
        </w:rPr>
        <w:t>‌ صدرالد</w:t>
      </w:r>
      <w:r w:rsidR="00D608B9" w:rsidRPr="0031765E">
        <w:rPr>
          <w:rStyle w:val="Char3"/>
          <w:rFonts w:hint="cs"/>
          <w:rtl/>
        </w:rPr>
        <w:t>ی</w:t>
      </w:r>
      <w:r w:rsidRPr="0031765E">
        <w:rPr>
          <w:rStyle w:val="Char3"/>
          <w:rFonts w:hint="cs"/>
          <w:rtl/>
        </w:rPr>
        <w:t>ن و امام رکن‌الد</w:t>
      </w:r>
      <w:r w:rsidR="00D608B9" w:rsidRPr="0031765E">
        <w:rPr>
          <w:rStyle w:val="Char3"/>
          <w:rFonts w:hint="cs"/>
          <w:rtl/>
        </w:rPr>
        <w:t>ی</w:t>
      </w:r>
      <w:r w:rsidRPr="0031765E">
        <w:rPr>
          <w:rStyle w:val="Char3"/>
          <w:rFonts w:hint="cs"/>
          <w:rtl/>
        </w:rPr>
        <w:t>ن و فرزندش امامزاده از ناموس خود دفاع م</w:t>
      </w:r>
      <w:r w:rsidR="00D608B9" w:rsidRPr="0031765E">
        <w:rPr>
          <w:rStyle w:val="Char3"/>
          <w:rFonts w:hint="cs"/>
          <w:rtl/>
        </w:rPr>
        <w:t>ی</w:t>
      </w:r>
      <w:r w:rsidRPr="0031765E">
        <w:rPr>
          <w:rStyle w:val="Char3"/>
          <w:rFonts w:hint="cs"/>
          <w:rtl/>
        </w:rPr>
        <w:t>‌کنند و هر سه نفر ن</w:t>
      </w:r>
      <w:r w:rsidR="00D608B9" w:rsidRPr="0031765E">
        <w:rPr>
          <w:rStyle w:val="Char3"/>
          <w:rFonts w:hint="cs"/>
          <w:rtl/>
        </w:rPr>
        <w:t>ی</w:t>
      </w:r>
      <w:r w:rsidRPr="0031765E">
        <w:rPr>
          <w:rStyle w:val="Char3"/>
          <w:rFonts w:hint="cs"/>
          <w:rtl/>
        </w:rPr>
        <w:t>ز به شهادت م</w:t>
      </w:r>
      <w:r w:rsidR="00D608B9" w:rsidRPr="0031765E">
        <w:rPr>
          <w:rStyle w:val="Char3"/>
          <w:rFonts w:hint="cs"/>
          <w:rtl/>
        </w:rPr>
        <w:t>ی</w:t>
      </w:r>
      <w:r w:rsidRPr="0031765E">
        <w:rPr>
          <w:rStyle w:val="Char3"/>
          <w:rFonts w:hint="cs"/>
          <w:rtl/>
        </w:rPr>
        <w:t>‌رسند. مغول کل</w:t>
      </w:r>
      <w:r w:rsidR="00D608B9" w:rsidRPr="0031765E">
        <w:rPr>
          <w:rStyle w:val="Char3"/>
          <w:rFonts w:hint="cs"/>
          <w:rtl/>
        </w:rPr>
        <w:t>ی</w:t>
      </w:r>
      <w:r w:rsidRPr="0031765E">
        <w:rPr>
          <w:rStyle w:val="Char3"/>
          <w:rFonts w:hint="cs"/>
          <w:rtl/>
        </w:rPr>
        <w:t>ه مدارس و مساجد را آتش م</w:t>
      </w:r>
      <w:r w:rsidR="00D608B9" w:rsidRPr="0031765E">
        <w:rPr>
          <w:rStyle w:val="Char3"/>
          <w:rFonts w:hint="cs"/>
          <w:rtl/>
        </w:rPr>
        <w:t>ی</w:t>
      </w:r>
      <w:r w:rsidRPr="0031765E">
        <w:rPr>
          <w:rStyle w:val="Char3"/>
          <w:rFonts w:hint="cs"/>
          <w:rtl/>
        </w:rPr>
        <w:t>‌زنند س</w:t>
      </w:r>
      <w:r w:rsidR="00D33AF9" w:rsidRPr="0031765E">
        <w:rPr>
          <w:rStyle w:val="Char3"/>
          <w:rFonts w:hint="cs"/>
          <w:rtl/>
        </w:rPr>
        <w:t>پ</w:t>
      </w:r>
      <w:r w:rsidRPr="0031765E">
        <w:rPr>
          <w:rStyle w:val="Char3"/>
          <w:rFonts w:hint="cs"/>
          <w:rtl/>
        </w:rPr>
        <w:t>س مردم را دسته دسته م</w:t>
      </w:r>
      <w:r w:rsidR="00D608B9" w:rsidRPr="0031765E">
        <w:rPr>
          <w:rStyle w:val="Char3"/>
          <w:rFonts w:hint="cs"/>
          <w:rtl/>
        </w:rPr>
        <w:t>ی</w:t>
      </w:r>
      <w:r w:rsidRPr="0031765E">
        <w:rPr>
          <w:rStyle w:val="Char3"/>
          <w:rFonts w:hint="cs"/>
          <w:rtl/>
        </w:rPr>
        <w:t>‌کنند هنرمندان و صنعتگران را به مغولستان م</w:t>
      </w:r>
      <w:r w:rsidR="00D608B9" w:rsidRPr="0031765E">
        <w:rPr>
          <w:rStyle w:val="Char3"/>
          <w:rFonts w:hint="cs"/>
          <w:rtl/>
        </w:rPr>
        <w:t>ی</w:t>
      </w:r>
      <w:r w:rsidRPr="0031765E">
        <w:rPr>
          <w:rStyle w:val="Char3"/>
          <w:rFonts w:hint="cs"/>
          <w:rtl/>
        </w:rPr>
        <w:t>‌فرستد. زنان و کودکان را به بردگ</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رند و جوانان و مردان د</w:t>
      </w:r>
      <w:r w:rsidR="00D608B9" w:rsidRPr="0031765E">
        <w:rPr>
          <w:rStyle w:val="Char3"/>
          <w:rFonts w:hint="cs"/>
          <w:rtl/>
        </w:rPr>
        <w:t>ی</w:t>
      </w:r>
      <w:r w:rsidRPr="0031765E">
        <w:rPr>
          <w:rStyle w:val="Char3"/>
          <w:rFonts w:hint="cs"/>
          <w:rtl/>
        </w:rPr>
        <w:t>گر را به عنوان سپاه حشر با خود م</w:t>
      </w:r>
      <w:r w:rsidR="00D608B9" w:rsidRPr="0031765E">
        <w:rPr>
          <w:rStyle w:val="Char3"/>
          <w:rFonts w:hint="cs"/>
          <w:rtl/>
        </w:rPr>
        <w:t>ی</w:t>
      </w:r>
      <w:r w:rsidRPr="0031765E">
        <w:rPr>
          <w:rStyle w:val="Char3"/>
          <w:rFonts w:hint="cs"/>
          <w:rtl/>
        </w:rPr>
        <w:t>‌برند. خستگان را ن</w:t>
      </w:r>
      <w:r w:rsidR="00D608B9" w:rsidRPr="0031765E">
        <w:rPr>
          <w:rStyle w:val="Char3"/>
          <w:rFonts w:hint="cs"/>
          <w:rtl/>
        </w:rPr>
        <w:t>ی</w:t>
      </w:r>
      <w:r w:rsidRPr="0031765E">
        <w:rPr>
          <w:rStyle w:val="Char3"/>
          <w:rFonts w:hint="cs"/>
          <w:rtl/>
        </w:rPr>
        <w:t>ز در راه م</w:t>
      </w:r>
      <w:r w:rsidR="00D608B9" w:rsidRPr="0031765E">
        <w:rPr>
          <w:rStyle w:val="Char3"/>
          <w:rFonts w:hint="cs"/>
          <w:rtl/>
        </w:rPr>
        <w:t>ی</w:t>
      </w:r>
      <w:r w:rsidRPr="0031765E">
        <w:rPr>
          <w:rStyle w:val="Char3"/>
          <w:rFonts w:hint="cs"/>
          <w:rtl/>
        </w:rPr>
        <w:t>‌کشند. شهر سمرقند بعد از چند روز مقاومت تسل</w:t>
      </w:r>
      <w:r w:rsidR="00D608B9" w:rsidRPr="0031765E">
        <w:rPr>
          <w:rStyle w:val="Char3"/>
          <w:rFonts w:hint="cs"/>
          <w:rtl/>
        </w:rPr>
        <w:t>ی</w:t>
      </w:r>
      <w:r w:rsidRPr="0031765E">
        <w:rPr>
          <w:rStyle w:val="Char3"/>
          <w:rFonts w:hint="cs"/>
          <w:rtl/>
        </w:rPr>
        <w:t>م م</w:t>
      </w:r>
      <w:r w:rsidR="00D608B9" w:rsidRPr="0031765E">
        <w:rPr>
          <w:rStyle w:val="Char3"/>
          <w:rFonts w:hint="cs"/>
          <w:rtl/>
        </w:rPr>
        <w:t>ی</w:t>
      </w:r>
      <w:r w:rsidRPr="0031765E">
        <w:rPr>
          <w:rStyle w:val="Char3"/>
          <w:rFonts w:hint="cs"/>
          <w:rtl/>
        </w:rPr>
        <w:t>‌شود. بعد از شهادت 70 هزار تن از دل</w:t>
      </w:r>
      <w:r w:rsidR="00D608B9" w:rsidRPr="0031765E">
        <w:rPr>
          <w:rStyle w:val="Char3"/>
          <w:rFonts w:hint="cs"/>
          <w:rtl/>
        </w:rPr>
        <w:t>ی</w:t>
      </w:r>
      <w:r w:rsidRPr="0031765E">
        <w:rPr>
          <w:rStyle w:val="Char3"/>
          <w:rFonts w:hint="cs"/>
          <w:rtl/>
        </w:rPr>
        <w:t>ران سمرقند</w:t>
      </w:r>
      <w:r w:rsidR="00D608B9" w:rsidRPr="0031765E">
        <w:rPr>
          <w:rStyle w:val="Char3"/>
          <w:rFonts w:hint="cs"/>
          <w:rtl/>
        </w:rPr>
        <w:t>ی</w:t>
      </w:r>
      <w:r w:rsidRPr="0031765E">
        <w:rPr>
          <w:rStyle w:val="Char3"/>
          <w:rFonts w:hint="cs"/>
          <w:rtl/>
        </w:rPr>
        <w:t xml:space="preserve"> در خارج شهر بدست مغول سربازان خوارزم</w:t>
      </w:r>
      <w:r w:rsidR="00D608B9" w:rsidRPr="0031765E">
        <w:rPr>
          <w:rStyle w:val="Char3"/>
          <w:rFonts w:hint="cs"/>
          <w:rtl/>
        </w:rPr>
        <w:t>ی</w:t>
      </w:r>
      <w:r w:rsidRPr="0031765E">
        <w:rPr>
          <w:rStyle w:val="Char3"/>
          <w:rFonts w:hint="cs"/>
          <w:rtl/>
        </w:rPr>
        <w:t xml:space="preserve"> با زور دروازه‌ها را به رو</w:t>
      </w:r>
      <w:r w:rsidR="00D608B9" w:rsidRPr="0031765E">
        <w:rPr>
          <w:rStyle w:val="Char3"/>
          <w:rFonts w:hint="cs"/>
          <w:rtl/>
        </w:rPr>
        <w:t>ی</w:t>
      </w:r>
      <w:r w:rsidRPr="0031765E">
        <w:rPr>
          <w:rStyle w:val="Char3"/>
          <w:rFonts w:hint="cs"/>
          <w:rtl/>
        </w:rPr>
        <w:t xml:space="preserve"> مغول باز م</w:t>
      </w:r>
      <w:r w:rsidR="00D608B9" w:rsidRPr="0031765E">
        <w:rPr>
          <w:rStyle w:val="Char3"/>
          <w:rFonts w:hint="cs"/>
          <w:rtl/>
        </w:rPr>
        <w:t>ی</w:t>
      </w:r>
      <w:r w:rsidRPr="0031765E">
        <w:rPr>
          <w:rStyle w:val="Char3"/>
          <w:rFonts w:hint="cs"/>
          <w:rtl/>
        </w:rPr>
        <w:t>‌کنند و با خانواده‌ها</w:t>
      </w:r>
      <w:r w:rsidR="00D608B9" w:rsidRPr="0031765E">
        <w:rPr>
          <w:rStyle w:val="Char3"/>
          <w:rFonts w:hint="cs"/>
          <w:rtl/>
        </w:rPr>
        <w:t>ی</w:t>
      </w:r>
      <w:r w:rsidRPr="0031765E">
        <w:rPr>
          <w:rStyle w:val="Char3"/>
          <w:rFonts w:hint="cs"/>
          <w:rtl/>
        </w:rPr>
        <w:t xml:space="preserve"> خود پ</w:t>
      </w:r>
      <w:r w:rsidR="00D608B9" w:rsidRPr="0031765E">
        <w:rPr>
          <w:rStyle w:val="Char3"/>
          <w:rFonts w:hint="cs"/>
          <w:rtl/>
        </w:rPr>
        <w:t>ی</w:t>
      </w:r>
      <w:r w:rsidRPr="0031765E">
        <w:rPr>
          <w:rStyle w:val="Char3"/>
          <w:rFonts w:hint="cs"/>
          <w:rtl/>
        </w:rPr>
        <w:t>ش مغولان م</w:t>
      </w:r>
      <w:r w:rsidR="00D608B9" w:rsidRPr="0031765E">
        <w:rPr>
          <w:rStyle w:val="Char3"/>
          <w:rFonts w:hint="cs"/>
          <w:rtl/>
        </w:rPr>
        <w:t>ی</w:t>
      </w:r>
      <w:r w:rsidRPr="0031765E">
        <w:rPr>
          <w:rStyle w:val="Char3"/>
          <w:rFonts w:hint="cs"/>
          <w:rtl/>
        </w:rPr>
        <w:t>‌روند. مغولان بعد از گرفتن اسلحه و چارپا</w:t>
      </w:r>
      <w:r w:rsidR="00D608B9" w:rsidRPr="0031765E">
        <w:rPr>
          <w:rStyle w:val="Char3"/>
          <w:rFonts w:hint="cs"/>
          <w:rtl/>
        </w:rPr>
        <w:t>ی</w:t>
      </w:r>
      <w:r w:rsidRPr="0031765E">
        <w:rPr>
          <w:rStyle w:val="Char3"/>
          <w:rFonts w:hint="cs"/>
          <w:rtl/>
        </w:rPr>
        <w:t>ان</w:t>
      </w:r>
      <w:r w:rsidR="003C086E" w:rsidRPr="0031765E">
        <w:rPr>
          <w:rStyle w:val="Char3"/>
          <w:rFonts w:hint="cs"/>
          <w:rtl/>
        </w:rPr>
        <w:t xml:space="preserve"> آن‌ها </w:t>
      </w:r>
      <w:r w:rsidRPr="0031765E">
        <w:rPr>
          <w:rStyle w:val="Char3"/>
          <w:rFonts w:hint="cs"/>
          <w:rtl/>
        </w:rPr>
        <w:t>همه آن سربازان را که بالغ بر پنجاه هزار تن بودند را بجرم خ</w:t>
      </w:r>
      <w:r w:rsidR="00D608B9" w:rsidRPr="0031765E">
        <w:rPr>
          <w:rStyle w:val="Char3"/>
          <w:rFonts w:hint="cs"/>
          <w:rtl/>
        </w:rPr>
        <w:t>ی</w:t>
      </w:r>
      <w:r w:rsidRPr="0031765E">
        <w:rPr>
          <w:rStyle w:val="Char3"/>
          <w:rFonts w:hint="cs"/>
          <w:rtl/>
        </w:rPr>
        <w:t>انت به هم ک</w:t>
      </w:r>
      <w:r w:rsidR="00D608B9" w:rsidRPr="0031765E">
        <w:rPr>
          <w:rStyle w:val="Char3"/>
          <w:rFonts w:hint="cs"/>
          <w:rtl/>
        </w:rPr>
        <w:t>ی</w:t>
      </w:r>
      <w:r w:rsidRPr="0031765E">
        <w:rPr>
          <w:rStyle w:val="Char3"/>
          <w:rFonts w:hint="cs"/>
          <w:rtl/>
        </w:rPr>
        <w:t>شان خود م</w:t>
      </w:r>
      <w:r w:rsidR="00D608B9" w:rsidRPr="0031765E">
        <w:rPr>
          <w:rStyle w:val="Char3"/>
          <w:rFonts w:hint="cs"/>
          <w:rtl/>
        </w:rPr>
        <w:t>ی</w:t>
      </w:r>
      <w:r w:rsidRPr="0031765E">
        <w:rPr>
          <w:rStyle w:val="Char3"/>
          <w:rFonts w:hint="cs"/>
          <w:rtl/>
        </w:rPr>
        <w:t>‌کشند و زنان و کودکانشان را به بردگ</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‌برند، سپس همان کار</w:t>
      </w:r>
      <w:r w:rsidR="00D608B9" w:rsidRPr="0031765E">
        <w:rPr>
          <w:rStyle w:val="Char3"/>
          <w:rFonts w:hint="cs"/>
          <w:rtl/>
        </w:rPr>
        <w:t>ی</w:t>
      </w:r>
      <w:r w:rsidRPr="0031765E">
        <w:rPr>
          <w:rStyle w:val="Char3"/>
          <w:rFonts w:hint="cs"/>
          <w:rtl/>
        </w:rPr>
        <w:t xml:space="preserve"> را که با مردم بخارا کرده بودند با سمرقند</w:t>
      </w:r>
      <w:r w:rsidR="00D608B9" w:rsidRPr="0031765E">
        <w:rPr>
          <w:rStyle w:val="Char3"/>
          <w:rFonts w:hint="cs"/>
          <w:rtl/>
        </w:rPr>
        <w:t>ی</w:t>
      </w:r>
      <w:r w:rsidRPr="0031765E">
        <w:rPr>
          <w:rStyle w:val="Char3"/>
          <w:rFonts w:hint="cs"/>
          <w:rtl/>
        </w:rPr>
        <w:t>‌ها ن</w:t>
      </w:r>
      <w:r w:rsidR="00D608B9" w:rsidRPr="0031765E">
        <w:rPr>
          <w:rStyle w:val="Char3"/>
          <w:rFonts w:hint="cs"/>
          <w:rtl/>
        </w:rPr>
        <w:t>ی</w:t>
      </w:r>
      <w:r w:rsidRPr="0031765E">
        <w:rPr>
          <w:rStyle w:val="Char3"/>
          <w:rFonts w:hint="cs"/>
          <w:rtl/>
        </w:rPr>
        <w:t>ز م</w:t>
      </w:r>
      <w:r w:rsidR="00D608B9" w:rsidRPr="0031765E">
        <w:rPr>
          <w:rStyle w:val="Char3"/>
          <w:rFonts w:hint="cs"/>
          <w:rtl/>
        </w:rPr>
        <w:t>ی</w:t>
      </w:r>
      <w:r w:rsidRPr="0031765E">
        <w:rPr>
          <w:rStyle w:val="Char3"/>
          <w:rFonts w:hint="cs"/>
          <w:rtl/>
        </w:rPr>
        <w:t>‌کنند. سلطان مح</w:t>
      </w:r>
      <w:r w:rsidR="002630AC" w:rsidRPr="0031765E">
        <w:rPr>
          <w:rStyle w:val="Char3"/>
          <w:rFonts w:hint="cs"/>
          <w:rtl/>
        </w:rPr>
        <w:t>م</w:t>
      </w:r>
      <w:r w:rsidRPr="0031765E">
        <w:rPr>
          <w:rStyle w:val="Char3"/>
          <w:rFonts w:hint="cs"/>
          <w:rtl/>
        </w:rPr>
        <w:t>د 2 بار لشکر به کمک سمرقند</w:t>
      </w:r>
      <w:r w:rsidR="00D608B9" w:rsidRPr="0031765E">
        <w:rPr>
          <w:rStyle w:val="Char3"/>
          <w:rFonts w:hint="cs"/>
          <w:rtl/>
        </w:rPr>
        <w:t>ی</w:t>
      </w:r>
      <w:r w:rsidRPr="0031765E">
        <w:rPr>
          <w:rStyle w:val="Char3"/>
          <w:rFonts w:hint="cs"/>
          <w:rtl/>
        </w:rPr>
        <w:t>‌ها فرستاد بار اول ده هزار نفر بار دوم ب</w:t>
      </w:r>
      <w:r w:rsidR="00D608B9" w:rsidRPr="0031765E">
        <w:rPr>
          <w:rStyle w:val="Char3"/>
          <w:rFonts w:hint="cs"/>
          <w:rtl/>
        </w:rPr>
        <w:t>ی</w:t>
      </w:r>
      <w:r w:rsidRPr="0031765E">
        <w:rPr>
          <w:rStyle w:val="Char3"/>
          <w:rFonts w:hint="cs"/>
          <w:rtl/>
        </w:rPr>
        <w:t>ست هزار نفر اما هر دو گروه از ترس روبرو شدن با مغول بدون جنگ برم</w:t>
      </w:r>
      <w:r w:rsidR="00D608B9" w:rsidRPr="0031765E">
        <w:rPr>
          <w:rStyle w:val="Char3"/>
          <w:rFonts w:hint="cs"/>
          <w:rtl/>
        </w:rPr>
        <w:t>ی</w:t>
      </w:r>
      <w:r w:rsidRPr="0031765E">
        <w:rPr>
          <w:rStyle w:val="Char3"/>
          <w:rFonts w:hint="cs"/>
          <w:rtl/>
        </w:rPr>
        <w:t xml:space="preserve">‌گردند.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حمله مغول ه</w:t>
      </w:r>
      <w:r w:rsidR="00D608B9" w:rsidRPr="0031765E">
        <w:rPr>
          <w:rStyle w:val="Char3"/>
          <w:rFonts w:hint="cs"/>
          <w:rtl/>
        </w:rPr>
        <w:t>ی</w:t>
      </w:r>
      <w:r w:rsidRPr="0031765E">
        <w:rPr>
          <w:rStyle w:val="Char3"/>
          <w:rFonts w:hint="cs"/>
          <w:rtl/>
        </w:rPr>
        <w:t>چ شهر</w:t>
      </w:r>
      <w:r w:rsidR="00D608B9" w:rsidRPr="0031765E">
        <w:rPr>
          <w:rStyle w:val="Char3"/>
          <w:rFonts w:hint="cs"/>
          <w:rtl/>
        </w:rPr>
        <w:t>ی</w:t>
      </w:r>
      <w:r w:rsidRPr="0031765E">
        <w:rPr>
          <w:rStyle w:val="Char3"/>
          <w:rFonts w:hint="cs"/>
          <w:rtl/>
        </w:rPr>
        <w:t xml:space="preserve"> در ماوراءالنهر و خراسان از کشتار و غارت نجات ن</w:t>
      </w:r>
      <w:r w:rsidR="00D608B9" w:rsidRPr="0031765E">
        <w:rPr>
          <w:rStyle w:val="Char3"/>
          <w:rFonts w:hint="cs"/>
          <w:rtl/>
        </w:rPr>
        <w:t>ی</w:t>
      </w:r>
      <w:r w:rsidRPr="0031765E">
        <w:rPr>
          <w:rStyle w:val="Char3"/>
          <w:rFonts w:hint="cs"/>
          <w:rtl/>
        </w:rPr>
        <w:t>افت و چون ماجرا</w:t>
      </w:r>
      <w:r w:rsidR="00D608B9" w:rsidRPr="0031765E">
        <w:rPr>
          <w:rStyle w:val="Char3"/>
          <w:rFonts w:hint="cs"/>
          <w:rtl/>
        </w:rPr>
        <w:t>ی</w:t>
      </w:r>
      <w:r w:rsidRPr="0031765E">
        <w:rPr>
          <w:rStyle w:val="Char3"/>
          <w:rFonts w:hint="cs"/>
          <w:rtl/>
        </w:rPr>
        <w:t xml:space="preserve"> چگونگ</w:t>
      </w:r>
      <w:r w:rsidR="00D608B9" w:rsidRPr="0031765E">
        <w:rPr>
          <w:rStyle w:val="Char3"/>
          <w:rFonts w:hint="cs"/>
          <w:rtl/>
        </w:rPr>
        <w:t>ی</w:t>
      </w:r>
      <w:r w:rsidRPr="0031765E">
        <w:rPr>
          <w:rStyle w:val="Char3"/>
          <w:rFonts w:hint="cs"/>
          <w:rtl/>
        </w:rPr>
        <w:t xml:space="preserve"> فتح شهرها و کشتار مردم در منابع متعدد تار</w:t>
      </w:r>
      <w:r w:rsidR="00D608B9" w:rsidRPr="0031765E">
        <w:rPr>
          <w:rStyle w:val="Char3"/>
          <w:rFonts w:hint="cs"/>
          <w:rtl/>
        </w:rPr>
        <w:t>ی</w:t>
      </w:r>
      <w:r w:rsidRPr="0031765E">
        <w:rPr>
          <w:rStyle w:val="Char3"/>
          <w:rFonts w:hint="cs"/>
          <w:rtl/>
        </w:rPr>
        <w:t>خ</w:t>
      </w:r>
      <w:r w:rsidR="00D608B9" w:rsidRPr="0031765E">
        <w:rPr>
          <w:rStyle w:val="Char3"/>
          <w:rFonts w:hint="cs"/>
          <w:rtl/>
        </w:rPr>
        <w:t>ی</w:t>
      </w:r>
      <w:r w:rsidRPr="0031765E">
        <w:rPr>
          <w:rStyle w:val="Char3"/>
          <w:rFonts w:hint="cs"/>
          <w:rtl/>
        </w:rPr>
        <w:t xml:space="preserve"> با تمام تفاص</w:t>
      </w:r>
      <w:r w:rsidR="00D608B9" w:rsidRPr="0031765E">
        <w:rPr>
          <w:rStyle w:val="Char3"/>
          <w:rFonts w:hint="cs"/>
          <w:rtl/>
        </w:rPr>
        <w:t>ی</w:t>
      </w:r>
      <w:r w:rsidRPr="0031765E">
        <w:rPr>
          <w:rStyle w:val="Char3"/>
          <w:rFonts w:hint="cs"/>
          <w:rtl/>
        </w:rPr>
        <w:t>ل آمده است، از پرداختن به آن خوددار</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‌کنم و با نگاه</w:t>
      </w:r>
      <w:r w:rsidR="00D608B9" w:rsidRPr="0031765E">
        <w:rPr>
          <w:rStyle w:val="Char3"/>
          <w:rFonts w:hint="cs"/>
          <w:rtl/>
        </w:rPr>
        <w:t>ی</w:t>
      </w:r>
      <w:r w:rsidRPr="0031765E">
        <w:rPr>
          <w:rStyle w:val="Char3"/>
          <w:rFonts w:hint="cs"/>
          <w:rtl/>
        </w:rPr>
        <w:t xml:space="preserve"> خلاصه‌وار به تعداد کشته‌شدگان بعض</w:t>
      </w:r>
      <w:r w:rsidR="00D608B9" w:rsidRPr="0031765E">
        <w:rPr>
          <w:rStyle w:val="Char3"/>
          <w:rFonts w:hint="cs"/>
          <w:rtl/>
        </w:rPr>
        <w:t>ی</w:t>
      </w:r>
      <w:r w:rsidRPr="0031765E">
        <w:rPr>
          <w:rStyle w:val="Char3"/>
          <w:rFonts w:hint="cs"/>
          <w:rtl/>
        </w:rPr>
        <w:t xml:space="preserve"> از شهرها برا</w:t>
      </w:r>
      <w:r w:rsidR="00D608B9" w:rsidRPr="0031765E">
        <w:rPr>
          <w:rStyle w:val="Char3"/>
          <w:rFonts w:hint="cs"/>
          <w:rtl/>
        </w:rPr>
        <w:t>ی</w:t>
      </w:r>
      <w:r w:rsidRPr="0031765E">
        <w:rPr>
          <w:rStyle w:val="Char3"/>
          <w:rFonts w:hint="cs"/>
          <w:rtl/>
        </w:rPr>
        <w:t xml:space="preserve"> آنکه عمق فاجعه نم</w:t>
      </w:r>
      <w:r w:rsidR="002630AC" w:rsidRPr="0031765E">
        <w:rPr>
          <w:rStyle w:val="Char3"/>
          <w:rFonts w:hint="cs"/>
          <w:rtl/>
        </w:rPr>
        <w:t>ا</w:t>
      </w:r>
      <w:r w:rsidR="00D608B9" w:rsidRPr="0031765E">
        <w:rPr>
          <w:rStyle w:val="Char3"/>
          <w:rFonts w:hint="cs"/>
          <w:rtl/>
        </w:rPr>
        <w:t>ی</w:t>
      </w:r>
      <w:r w:rsidRPr="0031765E">
        <w:rPr>
          <w:rStyle w:val="Char3"/>
          <w:rFonts w:hint="cs"/>
          <w:rtl/>
        </w:rPr>
        <w:t>ان شود به آن خاتمه م</w:t>
      </w:r>
      <w:r w:rsidR="00D608B9" w:rsidRPr="0031765E">
        <w:rPr>
          <w:rStyle w:val="Char3"/>
          <w:rFonts w:hint="cs"/>
          <w:rtl/>
        </w:rPr>
        <w:t>ی</w:t>
      </w:r>
      <w:r w:rsidRPr="0031765E">
        <w:rPr>
          <w:rStyle w:val="Char3"/>
          <w:rFonts w:hint="cs"/>
          <w:rtl/>
        </w:rPr>
        <w:t>‌دهم. تعداد کشته‌شدگان مرو به نظر ابن اث</w:t>
      </w:r>
      <w:r w:rsidR="00D608B9" w:rsidRPr="0031765E">
        <w:rPr>
          <w:rStyle w:val="Char3"/>
          <w:rFonts w:hint="cs"/>
          <w:rtl/>
        </w:rPr>
        <w:t>ی</w:t>
      </w:r>
      <w:r w:rsidRPr="0031765E">
        <w:rPr>
          <w:rStyle w:val="Char3"/>
          <w:rFonts w:hint="cs"/>
          <w:rtl/>
        </w:rPr>
        <w:t>ر هفتصد هزار نفر و به گفته جوزجان</w:t>
      </w:r>
      <w:r w:rsidR="00D608B9" w:rsidRPr="0031765E">
        <w:rPr>
          <w:rStyle w:val="Char3"/>
          <w:rFonts w:hint="cs"/>
          <w:rtl/>
        </w:rPr>
        <w:t>ی</w:t>
      </w:r>
      <w:r w:rsidRPr="0031765E">
        <w:rPr>
          <w:rStyle w:val="Char3"/>
          <w:rFonts w:hint="cs"/>
          <w:rtl/>
        </w:rPr>
        <w:t xml:space="preserve"> دو م</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ون و چهارصد هزار کس </w:t>
      </w:r>
      <w:r w:rsidRPr="00D2616C">
        <w:rPr>
          <w:rFonts w:ascii="Times New Roman" w:hAnsi="Times New Roman" w:cs="Times New Roman" w:hint="cs"/>
          <w:sz w:val="28"/>
          <w:szCs w:val="28"/>
          <w:rtl/>
          <w:lang w:bidi="fa-IR"/>
        </w:rPr>
        <w:t>–</w:t>
      </w:r>
      <w:r w:rsidRPr="0031765E">
        <w:rPr>
          <w:rStyle w:val="Char3"/>
          <w:rFonts w:hint="cs"/>
          <w:rtl/>
        </w:rPr>
        <w:t xml:space="preserve"> ت</w:t>
      </w:r>
      <w:r w:rsidR="005F2D86" w:rsidRPr="0031765E">
        <w:rPr>
          <w:rStyle w:val="Char3"/>
          <w:rFonts w:hint="cs"/>
          <w:rtl/>
        </w:rPr>
        <w:t>عداد کشته‌شدگان هرا</w:t>
      </w:r>
      <w:r w:rsidRPr="0031765E">
        <w:rPr>
          <w:rStyle w:val="Char3"/>
          <w:rFonts w:hint="cs"/>
          <w:rtl/>
        </w:rPr>
        <w:t>ت در سال 619 ه‍. ق به گفته جوزجان</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ک م</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ون و چهارصد هزار کس و به گفته س</w:t>
      </w:r>
      <w:r w:rsidR="00D608B9" w:rsidRPr="0031765E">
        <w:rPr>
          <w:rStyle w:val="Char3"/>
          <w:rFonts w:hint="cs"/>
          <w:rtl/>
        </w:rPr>
        <w:t>ی</w:t>
      </w:r>
      <w:r w:rsidRPr="0031765E">
        <w:rPr>
          <w:rStyle w:val="Char3"/>
          <w:rFonts w:hint="cs"/>
          <w:rtl/>
        </w:rPr>
        <w:t>ف</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ک م</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ون و ششصد هزار کس. در ا</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ان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شهرها مانند ن</w:t>
      </w:r>
      <w:r w:rsidR="00D608B9" w:rsidRPr="0031765E">
        <w:rPr>
          <w:rStyle w:val="Char3"/>
          <w:rFonts w:hint="cs"/>
          <w:rtl/>
        </w:rPr>
        <w:t>ی</w:t>
      </w:r>
      <w:r w:rsidRPr="0031765E">
        <w:rPr>
          <w:rStyle w:val="Char3"/>
          <w:rFonts w:hint="cs"/>
          <w:rtl/>
        </w:rPr>
        <w:t>شابور که در آن شهر تغاجار داماد چنگ</w:t>
      </w:r>
      <w:r w:rsidR="00D608B9" w:rsidRPr="0031765E">
        <w:rPr>
          <w:rStyle w:val="Char3"/>
          <w:rFonts w:hint="cs"/>
          <w:rtl/>
        </w:rPr>
        <w:t>ی</w:t>
      </w:r>
      <w:r w:rsidRPr="0031765E">
        <w:rPr>
          <w:rStyle w:val="Char3"/>
          <w:rFonts w:hint="cs"/>
          <w:rtl/>
        </w:rPr>
        <w:t>ز کشته شده بود کلاً قتل‌عام م</w:t>
      </w:r>
      <w:r w:rsidR="00D608B9" w:rsidRPr="0031765E">
        <w:rPr>
          <w:rStyle w:val="Char3"/>
          <w:rFonts w:hint="cs"/>
          <w:rtl/>
        </w:rPr>
        <w:t>ی</w:t>
      </w:r>
      <w:r w:rsidRPr="0031765E">
        <w:rPr>
          <w:rStyle w:val="Char3"/>
          <w:rFonts w:hint="cs"/>
          <w:rtl/>
        </w:rPr>
        <w:t>‌شوند، حت</w:t>
      </w:r>
      <w:r w:rsidR="00D608B9" w:rsidRPr="0031765E">
        <w:rPr>
          <w:rStyle w:val="Char3"/>
          <w:rFonts w:hint="cs"/>
          <w:rtl/>
        </w:rPr>
        <w:t>ی</w:t>
      </w:r>
      <w:r w:rsidRPr="0031765E">
        <w:rPr>
          <w:rStyle w:val="Char3"/>
          <w:rFonts w:hint="cs"/>
          <w:rtl/>
        </w:rPr>
        <w:t xml:space="preserve"> مغول به ح</w:t>
      </w:r>
      <w:r w:rsidR="00D608B9" w:rsidRPr="0031765E">
        <w:rPr>
          <w:rStyle w:val="Char3"/>
          <w:rFonts w:hint="cs"/>
          <w:rtl/>
        </w:rPr>
        <w:t>ی</w:t>
      </w:r>
      <w:r w:rsidRPr="0031765E">
        <w:rPr>
          <w:rStyle w:val="Char3"/>
          <w:rFonts w:hint="cs"/>
          <w:rtl/>
        </w:rPr>
        <w:t>وانات ن</w:t>
      </w:r>
      <w:r w:rsidR="00D608B9" w:rsidRPr="0031765E">
        <w:rPr>
          <w:rStyle w:val="Char3"/>
          <w:rFonts w:hint="cs"/>
          <w:rtl/>
        </w:rPr>
        <w:t>ی</w:t>
      </w:r>
      <w:r w:rsidRPr="0031765E">
        <w:rPr>
          <w:rStyle w:val="Char3"/>
          <w:rFonts w:hint="cs"/>
          <w:rtl/>
        </w:rPr>
        <w:t>ز رحم نم</w:t>
      </w:r>
      <w:r w:rsidR="00D608B9" w:rsidRPr="0031765E">
        <w:rPr>
          <w:rStyle w:val="Char3"/>
          <w:rFonts w:hint="cs"/>
          <w:rtl/>
        </w:rPr>
        <w:t>ی</w:t>
      </w:r>
      <w:r w:rsidRPr="0031765E">
        <w:rPr>
          <w:rStyle w:val="Char3"/>
          <w:rFonts w:hint="cs"/>
          <w:rtl/>
        </w:rPr>
        <w:t>‌کنند ب</w:t>
      </w:r>
      <w:r w:rsidR="00D608B9" w:rsidRPr="0031765E">
        <w:rPr>
          <w:rStyle w:val="Char3"/>
          <w:rFonts w:hint="cs"/>
          <w:rtl/>
        </w:rPr>
        <w:t>ی</w:t>
      </w:r>
      <w:r w:rsidRPr="0031765E">
        <w:rPr>
          <w:rStyle w:val="Char3"/>
          <w:rFonts w:hint="cs"/>
          <w:rtl/>
        </w:rPr>
        <w:t xml:space="preserve">ش از </w:t>
      </w:r>
      <w:r w:rsidR="00D608B9" w:rsidRPr="0031765E">
        <w:rPr>
          <w:rStyle w:val="Char3"/>
          <w:rFonts w:hint="cs"/>
          <w:rtl/>
        </w:rPr>
        <w:t>ی</w:t>
      </w:r>
      <w:r w:rsidRPr="0031765E">
        <w:rPr>
          <w:rStyle w:val="Char3"/>
          <w:rFonts w:hint="cs"/>
          <w:rtl/>
        </w:rPr>
        <w:t>ک م</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ون و هشتصد هزار کشته. در شهر بام</w:t>
      </w:r>
      <w:r w:rsidR="00D608B9" w:rsidRPr="0031765E">
        <w:rPr>
          <w:rStyle w:val="Char3"/>
          <w:rFonts w:hint="cs"/>
          <w:rtl/>
        </w:rPr>
        <w:t>ی</w:t>
      </w:r>
      <w:r w:rsidRPr="0031765E">
        <w:rPr>
          <w:rStyle w:val="Char3"/>
          <w:rFonts w:hint="cs"/>
          <w:rtl/>
        </w:rPr>
        <w:t>ان ن</w:t>
      </w:r>
      <w:r w:rsidR="00D608B9" w:rsidRPr="0031765E">
        <w:rPr>
          <w:rStyle w:val="Char3"/>
          <w:rFonts w:hint="cs"/>
          <w:rtl/>
        </w:rPr>
        <w:t>ی</w:t>
      </w:r>
      <w:r w:rsidRPr="0031765E">
        <w:rPr>
          <w:rStyle w:val="Char3"/>
          <w:rFonts w:hint="cs"/>
          <w:rtl/>
        </w:rPr>
        <w:t>ز کل</w:t>
      </w:r>
      <w:r w:rsidR="00D608B9" w:rsidRPr="0031765E">
        <w:rPr>
          <w:rStyle w:val="Char3"/>
          <w:rFonts w:hint="cs"/>
          <w:rtl/>
        </w:rPr>
        <w:t>ی</w:t>
      </w:r>
      <w:r w:rsidRPr="0031765E">
        <w:rPr>
          <w:rStyle w:val="Char3"/>
          <w:rFonts w:hint="cs"/>
          <w:rtl/>
        </w:rPr>
        <w:t>ه مردم با تمام</w:t>
      </w:r>
      <w:r w:rsidR="00D608B9" w:rsidRPr="0031765E">
        <w:rPr>
          <w:rStyle w:val="Char3"/>
          <w:rFonts w:hint="cs"/>
          <w:rtl/>
        </w:rPr>
        <w:t>ی</w:t>
      </w:r>
      <w:r w:rsidRPr="0031765E">
        <w:rPr>
          <w:rStyle w:val="Char3"/>
          <w:rFonts w:hint="cs"/>
          <w:rtl/>
        </w:rPr>
        <w:t xml:space="preserve"> جانداران به قتل م</w:t>
      </w:r>
      <w:r w:rsidR="00D608B9" w:rsidRPr="0031765E">
        <w:rPr>
          <w:rStyle w:val="Char3"/>
          <w:rFonts w:hint="cs"/>
          <w:rtl/>
        </w:rPr>
        <w:t>ی</w:t>
      </w:r>
      <w:r w:rsidRPr="0031765E">
        <w:rPr>
          <w:rStyle w:val="Char3"/>
          <w:rFonts w:hint="cs"/>
          <w:rtl/>
        </w:rPr>
        <w:t>‌رسند، چرا که در آن شهر ن</w:t>
      </w:r>
      <w:r w:rsidR="00D608B9" w:rsidRPr="0031765E">
        <w:rPr>
          <w:rStyle w:val="Char3"/>
          <w:rFonts w:hint="cs"/>
          <w:rtl/>
        </w:rPr>
        <w:t>ی</w:t>
      </w:r>
      <w:r w:rsidRPr="0031765E">
        <w:rPr>
          <w:rStyle w:val="Char3"/>
          <w:rFonts w:hint="cs"/>
          <w:rtl/>
        </w:rPr>
        <w:t>ز پسر جغتا</w:t>
      </w:r>
      <w:r w:rsidR="00D608B9" w:rsidRPr="0031765E">
        <w:rPr>
          <w:rStyle w:val="Char3"/>
          <w:rFonts w:hint="cs"/>
          <w:rtl/>
        </w:rPr>
        <w:t>ی</w:t>
      </w:r>
      <w:r w:rsidRPr="0031765E">
        <w:rPr>
          <w:rStyle w:val="Char3"/>
          <w:rFonts w:hint="cs"/>
          <w:rtl/>
        </w:rPr>
        <w:t xml:space="preserve"> نوه چنگ</w:t>
      </w:r>
      <w:r w:rsidR="00D608B9" w:rsidRPr="0031765E">
        <w:rPr>
          <w:rStyle w:val="Char3"/>
          <w:rFonts w:hint="cs"/>
          <w:rtl/>
        </w:rPr>
        <w:t>ی</w:t>
      </w:r>
      <w:r w:rsidRPr="0031765E">
        <w:rPr>
          <w:rStyle w:val="Char3"/>
          <w:rFonts w:hint="cs"/>
          <w:rtl/>
        </w:rPr>
        <w:t>ز به قتل رس</w:t>
      </w:r>
      <w:r w:rsidR="00D608B9" w:rsidRPr="0031765E">
        <w:rPr>
          <w:rStyle w:val="Char3"/>
          <w:rFonts w:hint="cs"/>
          <w:rtl/>
        </w:rPr>
        <w:t>ی</w:t>
      </w:r>
      <w:r w:rsidRPr="0031765E">
        <w:rPr>
          <w:rStyle w:val="Char3"/>
          <w:rFonts w:hint="cs"/>
          <w:rtl/>
        </w:rPr>
        <w:t>ده بود و چنگ</w:t>
      </w:r>
      <w:r w:rsidR="00D608B9" w:rsidRPr="0031765E">
        <w:rPr>
          <w:rStyle w:val="Char3"/>
          <w:rFonts w:hint="cs"/>
          <w:rtl/>
        </w:rPr>
        <w:t>ی</w:t>
      </w:r>
      <w:r w:rsidRPr="0031765E">
        <w:rPr>
          <w:rStyle w:val="Char3"/>
          <w:rFonts w:hint="cs"/>
          <w:rtl/>
        </w:rPr>
        <w:t>زخان که بعض</w:t>
      </w:r>
      <w:r w:rsidR="00D608B9" w:rsidRPr="0031765E">
        <w:rPr>
          <w:rStyle w:val="Char3"/>
          <w:rFonts w:hint="cs"/>
          <w:rtl/>
        </w:rPr>
        <w:t>ی</w:t>
      </w:r>
      <w:r w:rsidRPr="0031765E">
        <w:rPr>
          <w:rStyle w:val="Char3"/>
          <w:rFonts w:hint="cs"/>
          <w:rtl/>
        </w:rPr>
        <w:t xml:space="preserve"> از نو</w:t>
      </w:r>
      <w:r w:rsidR="00D608B9" w:rsidRPr="0031765E">
        <w:rPr>
          <w:rStyle w:val="Char3"/>
          <w:rFonts w:hint="cs"/>
          <w:rtl/>
        </w:rPr>
        <w:t>ی</w:t>
      </w:r>
      <w:r w:rsidRPr="0031765E">
        <w:rPr>
          <w:rStyle w:val="Char3"/>
          <w:rFonts w:hint="cs"/>
          <w:rtl/>
        </w:rPr>
        <w:t>سندگان و تار</w:t>
      </w:r>
      <w:r w:rsidR="00D608B9" w:rsidRPr="0031765E">
        <w:rPr>
          <w:rStyle w:val="Char3"/>
          <w:rFonts w:hint="cs"/>
          <w:rtl/>
        </w:rPr>
        <w:t>ی</w:t>
      </w:r>
      <w:r w:rsidRPr="0031765E">
        <w:rPr>
          <w:rStyle w:val="Char3"/>
          <w:rFonts w:hint="cs"/>
          <w:rtl/>
        </w:rPr>
        <w:t>خ‌نگاران او را م</w:t>
      </w:r>
      <w:r w:rsidR="00D608B9" w:rsidRPr="0031765E">
        <w:rPr>
          <w:rStyle w:val="Char3"/>
          <w:rFonts w:hint="cs"/>
          <w:rtl/>
        </w:rPr>
        <w:t>ی</w:t>
      </w:r>
      <w:r w:rsidRPr="0031765E">
        <w:rPr>
          <w:rStyle w:val="Char3"/>
          <w:rFonts w:hint="cs"/>
          <w:rtl/>
        </w:rPr>
        <w:t>‌ستا</w:t>
      </w:r>
      <w:r w:rsidR="00D608B9" w:rsidRPr="0031765E">
        <w:rPr>
          <w:rStyle w:val="Char3"/>
          <w:rFonts w:hint="cs"/>
          <w:rtl/>
        </w:rPr>
        <w:t>ی</w:t>
      </w:r>
      <w:r w:rsidRPr="0031765E">
        <w:rPr>
          <w:rStyle w:val="Char3"/>
          <w:rFonts w:hint="cs"/>
          <w:rtl/>
        </w:rPr>
        <w:t>ند و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ند که قصد انتقام‌گ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نداشت دستور م</w:t>
      </w:r>
      <w:r w:rsidR="00D608B9" w:rsidRPr="0031765E">
        <w:rPr>
          <w:rStyle w:val="Char3"/>
          <w:rFonts w:hint="cs"/>
          <w:rtl/>
        </w:rPr>
        <w:t>ی</w:t>
      </w:r>
      <w:r w:rsidRPr="0031765E">
        <w:rPr>
          <w:rStyle w:val="Char3"/>
          <w:rFonts w:hint="cs"/>
          <w:rtl/>
        </w:rPr>
        <w:t>‌دهد حت</w:t>
      </w:r>
      <w:r w:rsidR="00D608B9" w:rsidRPr="0031765E">
        <w:rPr>
          <w:rStyle w:val="Char3"/>
          <w:rFonts w:hint="cs"/>
          <w:rtl/>
        </w:rPr>
        <w:t>ی</w:t>
      </w:r>
      <w:r w:rsidRPr="0031765E">
        <w:rPr>
          <w:rStyle w:val="Char3"/>
          <w:rFonts w:hint="cs"/>
          <w:rtl/>
        </w:rPr>
        <w:t xml:space="preserve"> جن</w:t>
      </w:r>
      <w:r w:rsidR="00D608B9" w:rsidRPr="0031765E">
        <w:rPr>
          <w:rStyle w:val="Char3"/>
          <w:rFonts w:hint="cs"/>
          <w:rtl/>
        </w:rPr>
        <w:t>ی</w:t>
      </w:r>
      <w:r w:rsidRPr="0031765E">
        <w:rPr>
          <w:rStyle w:val="Char3"/>
          <w:rFonts w:hint="cs"/>
          <w:rtl/>
        </w:rPr>
        <w:t>ن در شکم مادر و گربه‌ها و سگ‌ها را ن</w:t>
      </w:r>
      <w:r w:rsidR="00D608B9" w:rsidRPr="0031765E">
        <w:rPr>
          <w:rStyle w:val="Char3"/>
          <w:rFonts w:hint="cs"/>
          <w:rtl/>
        </w:rPr>
        <w:t>ی</w:t>
      </w:r>
      <w:r w:rsidRPr="0031765E">
        <w:rPr>
          <w:rStyle w:val="Char3"/>
          <w:rFonts w:hint="cs"/>
          <w:rtl/>
        </w:rPr>
        <w:t xml:space="preserve">ز بکشند. </w:t>
      </w:r>
    </w:p>
    <w:p w:rsidR="003E644C" w:rsidRPr="00D2616C" w:rsidRDefault="003E644C" w:rsidP="009C6B40">
      <w:pPr>
        <w:pStyle w:val="a0"/>
        <w:rPr>
          <w:rtl/>
        </w:rPr>
      </w:pPr>
      <w:bookmarkStart w:id="358" w:name="_Toc128095543"/>
      <w:bookmarkStart w:id="359" w:name="_Toc128096107"/>
      <w:bookmarkStart w:id="360" w:name="_Toc337154481"/>
      <w:bookmarkStart w:id="361" w:name="_Toc429655159"/>
      <w:r w:rsidRPr="00D2616C">
        <w:rPr>
          <w:rFonts w:hint="cs"/>
          <w:rtl/>
        </w:rPr>
        <w:t>سلطان جلا‌ل‌الد</w:t>
      </w:r>
      <w:r w:rsidR="0032197C">
        <w:rPr>
          <w:rFonts w:hint="cs"/>
          <w:rtl/>
        </w:rPr>
        <w:t>ی</w:t>
      </w:r>
      <w:r w:rsidRPr="00D2616C">
        <w:rPr>
          <w:rFonts w:hint="cs"/>
          <w:rtl/>
        </w:rPr>
        <w:t>ن خوارزمشاه ناب‌تر</w:t>
      </w:r>
      <w:r w:rsidR="0032197C">
        <w:rPr>
          <w:rFonts w:hint="cs"/>
          <w:rtl/>
        </w:rPr>
        <w:t>ی</w:t>
      </w:r>
      <w:r w:rsidRPr="00D2616C">
        <w:rPr>
          <w:rFonts w:hint="cs"/>
          <w:rtl/>
        </w:rPr>
        <w:t>ن قهرمان ا</w:t>
      </w:r>
      <w:r w:rsidR="0032197C">
        <w:rPr>
          <w:rFonts w:hint="cs"/>
          <w:rtl/>
        </w:rPr>
        <w:t>ی</w:t>
      </w:r>
      <w:r w:rsidRPr="00D2616C">
        <w:rPr>
          <w:rFonts w:hint="cs"/>
          <w:rtl/>
        </w:rPr>
        <w:t>ران (618-628)</w:t>
      </w:r>
      <w:bookmarkEnd w:id="358"/>
      <w:bookmarkEnd w:id="359"/>
      <w:bookmarkEnd w:id="360"/>
      <w:bookmarkEnd w:id="361"/>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سلطان محمد بجز جلال‌الد</w:t>
      </w:r>
      <w:r w:rsidR="00D608B9" w:rsidRPr="0031765E">
        <w:rPr>
          <w:rStyle w:val="Char3"/>
          <w:rFonts w:hint="cs"/>
          <w:rtl/>
        </w:rPr>
        <w:t>ی</w:t>
      </w:r>
      <w:r w:rsidRPr="0031765E">
        <w:rPr>
          <w:rStyle w:val="Char3"/>
          <w:rFonts w:hint="cs"/>
          <w:rtl/>
        </w:rPr>
        <w:t>ن پسران</w:t>
      </w:r>
      <w:r w:rsidR="00D608B9" w:rsidRPr="0031765E">
        <w:rPr>
          <w:rStyle w:val="Char3"/>
          <w:rFonts w:hint="cs"/>
          <w:rtl/>
        </w:rPr>
        <w:t>ی</w:t>
      </w:r>
      <w:r w:rsidRPr="0031765E">
        <w:rPr>
          <w:rStyle w:val="Char3"/>
          <w:rFonts w:hint="cs"/>
          <w:rtl/>
        </w:rPr>
        <w:t xml:space="preserve"> به شرح ز</w:t>
      </w:r>
      <w:r w:rsidR="00D608B9" w:rsidRPr="0031765E">
        <w:rPr>
          <w:rStyle w:val="Char3"/>
          <w:rFonts w:hint="cs"/>
          <w:rtl/>
        </w:rPr>
        <w:t>ی</w:t>
      </w:r>
      <w:r w:rsidRPr="0031765E">
        <w:rPr>
          <w:rStyle w:val="Char3"/>
          <w:rFonts w:hint="cs"/>
          <w:rtl/>
        </w:rPr>
        <w:t xml:space="preserve">ر داشت: </w:t>
      </w:r>
    </w:p>
    <w:p w:rsidR="003E644C" w:rsidRPr="0031765E" w:rsidRDefault="003E644C" w:rsidP="009C6B40">
      <w:pPr>
        <w:pStyle w:val="StyleComplexBLotus12ptJustifiedFirstline05cmCharCharChar3Char"/>
        <w:numPr>
          <w:ilvl w:val="0"/>
          <w:numId w:val="29"/>
        </w:numPr>
        <w:spacing w:line="240" w:lineRule="auto"/>
        <w:ind w:left="641" w:hanging="357"/>
        <w:rPr>
          <w:rStyle w:val="Char3"/>
          <w:rtl/>
        </w:rPr>
      </w:pPr>
      <w:r w:rsidRPr="0031765E">
        <w:rPr>
          <w:rStyle w:val="Char3"/>
          <w:rFonts w:hint="cs"/>
          <w:rtl/>
        </w:rPr>
        <w:t>کماخ</w:t>
      </w:r>
      <w:r w:rsidR="00D608B9" w:rsidRPr="0031765E">
        <w:rPr>
          <w:rStyle w:val="Char3"/>
          <w:rFonts w:hint="cs"/>
          <w:rtl/>
        </w:rPr>
        <w:t>ی</w:t>
      </w:r>
      <w:r w:rsidRPr="0031765E">
        <w:rPr>
          <w:rStyle w:val="Char3"/>
          <w:rFonts w:hint="cs"/>
          <w:rtl/>
        </w:rPr>
        <w:t>‌شاه و خان سلطان نوزاد بودند، به دنبال دستگ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ترکان خاتون مادر سلطان محمد کشته شدند. </w:t>
      </w:r>
    </w:p>
    <w:p w:rsidR="003E644C" w:rsidRPr="0031765E" w:rsidRDefault="003E644C" w:rsidP="009C6B40">
      <w:pPr>
        <w:pStyle w:val="StyleComplexBLotus12ptJustifiedFirstline05cmCharCharChar3Char"/>
        <w:numPr>
          <w:ilvl w:val="0"/>
          <w:numId w:val="29"/>
        </w:numPr>
        <w:spacing w:line="240" w:lineRule="auto"/>
        <w:ind w:left="641" w:hanging="357"/>
        <w:rPr>
          <w:rStyle w:val="Char3"/>
          <w:rtl/>
        </w:rPr>
      </w:pPr>
      <w:r w:rsidRPr="0031765E">
        <w:rPr>
          <w:rStyle w:val="Char3"/>
          <w:rFonts w:hint="cs"/>
          <w:rtl/>
        </w:rPr>
        <w:t>آق سلطان همراه اوزلاغ‌شاه بدنبال رفتن جلال‌الد</w:t>
      </w:r>
      <w:r w:rsidR="00D608B9" w:rsidRPr="0031765E">
        <w:rPr>
          <w:rStyle w:val="Char3"/>
          <w:rFonts w:hint="cs"/>
          <w:rtl/>
        </w:rPr>
        <w:t>ی</w:t>
      </w:r>
      <w:r w:rsidRPr="0031765E">
        <w:rPr>
          <w:rStyle w:val="Char3"/>
          <w:rFonts w:hint="cs"/>
          <w:rtl/>
        </w:rPr>
        <w:t>ن از خوارزم به دنبال او روانه م</w:t>
      </w:r>
      <w:r w:rsidR="00D608B9" w:rsidRPr="0031765E">
        <w:rPr>
          <w:rStyle w:val="Char3"/>
          <w:rFonts w:hint="cs"/>
          <w:rtl/>
        </w:rPr>
        <w:t>ی</w:t>
      </w:r>
      <w:r w:rsidRPr="0031765E">
        <w:rPr>
          <w:rStyle w:val="Char3"/>
          <w:rFonts w:hint="cs"/>
          <w:rtl/>
        </w:rPr>
        <w:t>‌شوند اما در ب</w:t>
      </w:r>
      <w:r w:rsidR="00D608B9" w:rsidRPr="0031765E">
        <w:rPr>
          <w:rStyle w:val="Char3"/>
          <w:rFonts w:hint="cs"/>
          <w:rtl/>
        </w:rPr>
        <w:t>ی</w:t>
      </w:r>
      <w:r w:rsidRPr="0031765E">
        <w:rPr>
          <w:rStyle w:val="Char3"/>
          <w:rFonts w:hint="cs"/>
          <w:rtl/>
        </w:rPr>
        <w:t>ن راه بدست مغولان کشته م</w:t>
      </w:r>
      <w:r w:rsidR="00D608B9" w:rsidRPr="0031765E">
        <w:rPr>
          <w:rStyle w:val="Char3"/>
          <w:rFonts w:hint="cs"/>
          <w:rtl/>
        </w:rPr>
        <w:t>ی</w:t>
      </w:r>
      <w:r w:rsidRPr="0031765E">
        <w:rPr>
          <w:rStyle w:val="Char3"/>
          <w:rFonts w:hint="cs"/>
          <w:rtl/>
        </w:rPr>
        <w:t xml:space="preserve">‌شوند. </w:t>
      </w:r>
    </w:p>
    <w:p w:rsidR="003E644C" w:rsidRPr="0031765E" w:rsidRDefault="003E644C" w:rsidP="009C6B40">
      <w:pPr>
        <w:pStyle w:val="StyleComplexBLotus12ptJustifiedFirstline05cmCharCharChar3Char"/>
        <w:numPr>
          <w:ilvl w:val="0"/>
          <w:numId w:val="29"/>
        </w:numPr>
        <w:spacing w:line="240" w:lineRule="auto"/>
        <w:ind w:left="641" w:hanging="357"/>
        <w:rPr>
          <w:rStyle w:val="Char3"/>
          <w:rtl/>
        </w:rPr>
      </w:pPr>
      <w:r w:rsidRPr="0031765E">
        <w:rPr>
          <w:rStyle w:val="Char3"/>
          <w:rFonts w:hint="cs"/>
          <w:rtl/>
        </w:rPr>
        <w:t>رکن‌الد</w:t>
      </w:r>
      <w:r w:rsidR="00D608B9" w:rsidRPr="0031765E">
        <w:rPr>
          <w:rStyle w:val="Char3"/>
          <w:rFonts w:hint="cs"/>
          <w:rtl/>
        </w:rPr>
        <w:t>ی</w:t>
      </w:r>
      <w:r w:rsidRPr="0031765E">
        <w:rPr>
          <w:rStyle w:val="Char3"/>
          <w:rFonts w:hint="cs"/>
          <w:rtl/>
        </w:rPr>
        <w:t>ن غورسانچ</w:t>
      </w:r>
      <w:r w:rsidR="00D608B9" w:rsidRPr="0031765E">
        <w:rPr>
          <w:rStyle w:val="Char3"/>
          <w:rFonts w:hint="cs"/>
          <w:rtl/>
        </w:rPr>
        <w:t>ی</w:t>
      </w:r>
      <w:r w:rsidRPr="0031765E">
        <w:rPr>
          <w:rStyle w:val="Char3"/>
          <w:rFonts w:hint="cs"/>
          <w:rtl/>
        </w:rPr>
        <w:t>: از طرف پدر به حکمران</w:t>
      </w:r>
      <w:r w:rsidR="00D608B9" w:rsidRPr="0031765E">
        <w:rPr>
          <w:rStyle w:val="Char3"/>
          <w:rFonts w:hint="cs"/>
          <w:rtl/>
        </w:rPr>
        <w:t>ی</w:t>
      </w:r>
      <w:r w:rsidRPr="0031765E">
        <w:rPr>
          <w:rStyle w:val="Char3"/>
          <w:rFonts w:hint="cs"/>
          <w:rtl/>
        </w:rPr>
        <w:t xml:space="preserve"> عراق عجم منصوب شده بود، بعد از رفتن به کرمان و س</w:t>
      </w:r>
      <w:r w:rsidR="00D608B9" w:rsidRPr="0031765E">
        <w:rPr>
          <w:rStyle w:val="Char3"/>
          <w:rFonts w:hint="cs"/>
          <w:rtl/>
        </w:rPr>
        <w:t>ی</w:t>
      </w:r>
      <w:r w:rsidRPr="0031765E">
        <w:rPr>
          <w:rStyle w:val="Char3"/>
          <w:rFonts w:hint="cs"/>
          <w:rtl/>
        </w:rPr>
        <w:t>است کردن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ان که مردم کرمان را به آ</w:t>
      </w:r>
      <w:r w:rsidR="00D608B9" w:rsidRPr="0031765E">
        <w:rPr>
          <w:rStyle w:val="Char3"/>
          <w:rFonts w:hint="cs"/>
          <w:rtl/>
        </w:rPr>
        <w:t>یی</w:t>
      </w:r>
      <w:r w:rsidRPr="0031765E">
        <w:rPr>
          <w:rStyle w:val="Char3"/>
          <w:rFonts w:hint="cs"/>
          <w:rtl/>
        </w:rPr>
        <w:t>ن خود دعوت م</w:t>
      </w:r>
      <w:r w:rsidR="00D608B9" w:rsidRPr="0031765E">
        <w:rPr>
          <w:rStyle w:val="Char3"/>
          <w:rFonts w:hint="cs"/>
          <w:rtl/>
        </w:rPr>
        <w:t>ی</w:t>
      </w:r>
      <w:r w:rsidRPr="0031765E">
        <w:rPr>
          <w:rStyle w:val="Char3"/>
          <w:rFonts w:hint="cs"/>
          <w:rtl/>
        </w:rPr>
        <w:t>‌کردند، برا</w:t>
      </w:r>
      <w:r w:rsidR="00D608B9" w:rsidRPr="0031765E">
        <w:rPr>
          <w:rStyle w:val="Char3"/>
          <w:rFonts w:hint="cs"/>
          <w:rtl/>
        </w:rPr>
        <w:t>ی</w:t>
      </w:r>
      <w:r w:rsidRPr="0031765E">
        <w:rPr>
          <w:rStyle w:val="Char3"/>
          <w:rFonts w:hint="cs"/>
          <w:rtl/>
        </w:rPr>
        <w:t xml:space="preserve"> مقابله با تاتار به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قلاع آن منطقه در حوال</w:t>
      </w:r>
      <w:r w:rsidR="00D608B9" w:rsidRPr="0031765E">
        <w:rPr>
          <w:rStyle w:val="Char3"/>
          <w:rFonts w:hint="cs"/>
          <w:rtl/>
        </w:rPr>
        <w:t>ی</w:t>
      </w:r>
      <w:r w:rsidRPr="0031765E">
        <w:rPr>
          <w:rStyle w:val="Char3"/>
          <w:rFonts w:hint="cs"/>
          <w:rtl/>
        </w:rPr>
        <w:t xml:space="preserve"> اصفهان به نام استوناوند رفته و سنگر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رد. تاتار ن</w:t>
      </w:r>
      <w:r w:rsidR="00D608B9" w:rsidRPr="0031765E">
        <w:rPr>
          <w:rStyle w:val="Char3"/>
          <w:rFonts w:hint="cs"/>
          <w:rtl/>
        </w:rPr>
        <w:t>ی</w:t>
      </w:r>
      <w:r w:rsidRPr="0031765E">
        <w:rPr>
          <w:rStyle w:val="Char3"/>
          <w:rFonts w:hint="cs"/>
          <w:rtl/>
        </w:rPr>
        <w:t>ز ن</w:t>
      </w:r>
      <w:r w:rsidR="00D608B9" w:rsidRPr="0031765E">
        <w:rPr>
          <w:rStyle w:val="Char3"/>
          <w:rFonts w:hint="cs"/>
          <w:rtl/>
        </w:rPr>
        <w:t>ی</w:t>
      </w:r>
      <w:r w:rsidRPr="0031765E">
        <w:rPr>
          <w:rStyle w:val="Char3"/>
          <w:rFonts w:hint="cs"/>
          <w:rtl/>
        </w:rPr>
        <w:t>ز همزمان آن قلعه را محاصره م</w:t>
      </w:r>
      <w:r w:rsidR="00D608B9" w:rsidRPr="0031765E">
        <w:rPr>
          <w:rStyle w:val="Char3"/>
          <w:rFonts w:hint="cs"/>
          <w:rtl/>
        </w:rPr>
        <w:t>ی</w:t>
      </w:r>
      <w:r w:rsidRPr="0031765E">
        <w:rPr>
          <w:rStyle w:val="Char3"/>
          <w:rFonts w:hint="cs"/>
          <w:rtl/>
        </w:rPr>
        <w:t>‌کند؛ بر اثر غفلت نگهبانان مغول موفق م</w:t>
      </w:r>
      <w:r w:rsidR="00D608B9" w:rsidRPr="0031765E">
        <w:rPr>
          <w:rStyle w:val="Char3"/>
          <w:rFonts w:hint="cs"/>
          <w:rtl/>
        </w:rPr>
        <w:t>ی</w:t>
      </w:r>
      <w:r w:rsidRPr="0031765E">
        <w:rPr>
          <w:rStyle w:val="Char3"/>
          <w:rFonts w:hint="cs"/>
          <w:rtl/>
        </w:rPr>
        <w:t>‌شود به درون قلعه نفوذ کند و سلطان و همه همراهانش در جنگ</w:t>
      </w:r>
      <w:r w:rsidR="00D608B9" w:rsidRPr="0031765E">
        <w:rPr>
          <w:rStyle w:val="Char3"/>
          <w:rFonts w:hint="cs"/>
          <w:rtl/>
        </w:rPr>
        <w:t>ی</w:t>
      </w:r>
      <w:r w:rsidRPr="0031765E">
        <w:rPr>
          <w:rStyle w:val="Char3"/>
          <w:rFonts w:hint="cs"/>
          <w:rtl/>
        </w:rPr>
        <w:t xml:space="preserve"> که رو</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‌دهد شه</w:t>
      </w:r>
      <w:r w:rsidR="00D608B9" w:rsidRPr="0031765E">
        <w:rPr>
          <w:rStyle w:val="Char3"/>
          <w:rFonts w:hint="cs"/>
          <w:rtl/>
        </w:rPr>
        <w:t>ی</w:t>
      </w:r>
      <w:r w:rsidRPr="0031765E">
        <w:rPr>
          <w:rStyle w:val="Char3"/>
          <w:rFonts w:hint="cs"/>
          <w:rtl/>
        </w:rPr>
        <w:t>د م</w:t>
      </w:r>
      <w:r w:rsidR="00D608B9" w:rsidRPr="0031765E">
        <w:rPr>
          <w:rStyle w:val="Char3"/>
          <w:rFonts w:hint="cs"/>
          <w:rtl/>
        </w:rPr>
        <w:t>ی</w:t>
      </w:r>
      <w:r w:rsidRPr="0031765E">
        <w:rPr>
          <w:rStyle w:val="Char3"/>
          <w:rFonts w:hint="cs"/>
          <w:rtl/>
        </w:rPr>
        <w:t xml:space="preserve">‌شوند. </w:t>
      </w:r>
    </w:p>
    <w:p w:rsidR="003E644C" w:rsidRPr="0031765E" w:rsidRDefault="003E644C" w:rsidP="009C6B40">
      <w:pPr>
        <w:pStyle w:val="StyleComplexBLotus12ptJustifiedFirstline05cmCharCharChar3Char"/>
        <w:numPr>
          <w:ilvl w:val="0"/>
          <w:numId w:val="29"/>
        </w:numPr>
        <w:spacing w:line="240" w:lineRule="auto"/>
        <w:ind w:left="641" w:hanging="357"/>
        <w:rPr>
          <w:rStyle w:val="Char3"/>
          <w:rtl/>
        </w:rPr>
      </w:pPr>
      <w:r w:rsidRPr="0031765E">
        <w:rPr>
          <w:rStyle w:val="Char3"/>
          <w:rFonts w:hint="cs"/>
          <w:rtl/>
        </w:rPr>
        <w:t>اوزلاغ‌شاه: سلطان محمد بخاطر اجبار مادرش ترکان خاتون اوزلاغ‌شاه را جانش</w:t>
      </w:r>
      <w:r w:rsidR="00D608B9" w:rsidRPr="0031765E">
        <w:rPr>
          <w:rStyle w:val="Char3"/>
          <w:rFonts w:hint="cs"/>
          <w:rtl/>
        </w:rPr>
        <w:t>ی</w:t>
      </w:r>
      <w:r w:rsidRPr="0031765E">
        <w:rPr>
          <w:rStyle w:val="Char3"/>
          <w:rFonts w:hint="cs"/>
          <w:rtl/>
        </w:rPr>
        <w:t>ن خود کرده و او را بر خراسان و خوارزم و مازندران حاکم نمود. او به همراه براد</w:t>
      </w:r>
      <w:r w:rsidR="00FC0902" w:rsidRPr="0031765E">
        <w:rPr>
          <w:rStyle w:val="Char3"/>
          <w:rFonts w:hint="cs"/>
          <w:rtl/>
        </w:rPr>
        <w:t>ر</w:t>
      </w:r>
      <w:r w:rsidRPr="0031765E">
        <w:rPr>
          <w:rStyle w:val="Char3"/>
          <w:rFonts w:hint="cs"/>
          <w:rtl/>
        </w:rPr>
        <w:t>ش آق سلطان توسط مغول کشته م</w:t>
      </w:r>
      <w:r w:rsidR="00D608B9" w:rsidRPr="0031765E">
        <w:rPr>
          <w:rStyle w:val="Char3"/>
          <w:rFonts w:hint="cs"/>
          <w:rtl/>
        </w:rPr>
        <w:t>ی</w:t>
      </w:r>
      <w:r w:rsidRPr="0031765E">
        <w:rPr>
          <w:rStyle w:val="Char3"/>
          <w:rFonts w:hint="eastAsia"/>
          <w:rtl/>
        </w:rPr>
        <w:t xml:space="preserve">‌شود. </w:t>
      </w:r>
    </w:p>
    <w:p w:rsidR="003E644C" w:rsidRPr="0031765E" w:rsidRDefault="003E644C" w:rsidP="009C6B40">
      <w:pPr>
        <w:pStyle w:val="StyleComplexBLotus12ptJustifiedFirstline05cmCharCharChar3Char"/>
        <w:numPr>
          <w:ilvl w:val="0"/>
          <w:numId w:val="29"/>
        </w:numPr>
        <w:spacing w:line="240" w:lineRule="auto"/>
        <w:ind w:left="641" w:hanging="357"/>
        <w:rPr>
          <w:rStyle w:val="Char3"/>
          <w:rtl/>
        </w:rPr>
      </w:pPr>
      <w:r w:rsidRPr="0031765E">
        <w:rPr>
          <w:rStyle w:val="Char3"/>
          <w:rFonts w:hint="cs"/>
          <w:rtl/>
        </w:rPr>
        <w:t>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ن پ</w:t>
      </w:r>
      <w:r w:rsidR="00D608B9" w:rsidRPr="0031765E">
        <w:rPr>
          <w:rStyle w:val="Char3"/>
          <w:rFonts w:hint="cs"/>
          <w:rtl/>
        </w:rPr>
        <w:t>ی</w:t>
      </w:r>
      <w:r w:rsidRPr="0031765E">
        <w:rPr>
          <w:rStyle w:val="Char3"/>
          <w:rFonts w:hint="cs"/>
          <w:rtl/>
        </w:rPr>
        <w:t>رشاه: سلطان محمد او را حاکم کرمان، ک</w:t>
      </w:r>
      <w:r w:rsidR="00D608B9" w:rsidRPr="0031765E">
        <w:rPr>
          <w:rStyle w:val="Char3"/>
          <w:rFonts w:hint="cs"/>
          <w:rtl/>
        </w:rPr>
        <w:t>ی</w:t>
      </w:r>
      <w:r w:rsidRPr="0031765E">
        <w:rPr>
          <w:rStyle w:val="Char3"/>
          <w:rFonts w:hint="cs"/>
          <w:rtl/>
        </w:rPr>
        <w:t>ش و مکران کرده بود. و</w:t>
      </w:r>
      <w:r w:rsidR="00D608B9" w:rsidRPr="0031765E">
        <w:rPr>
          <w:rStyle w:val="Char3"/>
          <w:rFonts w:hint="cs"/>
          <w:rtl/>
        </w:rPr>
        <w:t>ی</w:t>
      </w:r>
      <w:r w:rsidRPr="0031765E">
        <w:rPr>
          <w:rStyle w:val="Char3"/>
          <w:rFonts w:hint="cs"/>
          <w:rtl/>
        </w:rPr>
        <w:t xml:space="preserve"> در جنگ اصفهان با سپاه</w:t>
      </w:r>
      <w:r w:rsidR="00D608B9" w:rsidRPr="0031765E">
        <w:rPr>
          <w:rStyle w:val="Char3"/>
          <w:rFonts w:hint="cs"/>
          <w:rtl/>
        </w:rPr>
        <w:t>ی</w:t>
      </w:r>
      <w:r w:rsidRPr="0031765E">
        <w:rPr>
          <w:rStyle w:val="Char3"/>
          <w:rFonts w:hint="cs"/>
          <w:rtl/>
        </w:rPr>
        <w:t>ان تحت امرش م</w:t>
      </w:r>
      <w:r w:rsidR="00D608B9" w:rsidRPr="0031765E">
        <w:rPr>
          <w:rStyle w:val="Char3"/>
          <w:rFonts w:hint="cs"/>
          <w:rtl/>
        </w:rPr>
        <w:t>ی</w:t>
      </w:r>
      <w:r w:rsidRPr="0031765E">
        <w:rPr>
          <w:rStyle w:val="Char3"/>
          <w:rFonts w:hint="cs"/>
          <w:rtl/>
        </w:rPr>
        <w:t>دان نبرد را خال</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‌کند و م</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زد به پ</w:t>
      </w:r>
      <w:r w:rsidR="00D608B9" w:rsidRPr="0031765E">
        <w:rPr>
          <w:rStyle w:val="Char3"/>
          <w:rFonts w:hint="cs"/>
          <w:rtl/>
        </w:rPr>
        <w:t>ی</w:t>
      </w:r>
      <w:r w:rsidRPr="0031765E">
        <w:rPr>
          <w:rStyle w:val="Char3"/>
          <w:rFonts w:hint="cs"/>
          <w:rtl/>
        </w:rPr>
        <w:t>ش ملاحده م</w:t>
      </w:r>
      <w:r w:rsidR="00D608B9" w:rsidRPr="0031765E">
        <w:rPr>
          <w:rStyle w:val="Char3"/>
          <w:rFonts w:hint="cs"/>
          <w:rtl/>
        </w:rPr>
        <w:t>ی</w:t>
      </w:r>
      <w:r w:rsidRPr="0031765E">
        <w:rPr>
          <w:rStyle w:val="Char3"/>
          <w:rFonts w:hint="cs"/>
          <w:rtl/>
        </w:rPr>
        <w:t>‌رود بعداً به پ</w:t>
      </w:r>
      <w:r w:rsidR="00D608B9" w:rsidRPr="0031765E">
        <w:rPr>
          <w:rStyle w:val="Char3"/>
          <w:rFonts w:hint="cs"/>
          <w:rtl/>
        </w:rPr>
        <w:t>ی</w:t>
      </w:r>
      <w:r w:rsidRPr="0031765E">
        <w:rPr>
          <w:rStyle w:val="Char3"/>
          <w:rFonts w:hint="cs"/>
          <w:rtl/>
        </w:rPr>
        <w:t>ش براق حاجب حاکم کرمان که از جانب و</w:t>
      </w:r>
      <w:r w:rsidR="00D608B9" w:rsidRPr="0031765E">
        <w:rPr>
          <w:rStyle w:val="Char3"/>
          <w:rFonts w:hint="cs"/>
          <w:rtl/>
        </w:rPr>
        <w:t>ی</w:t>
      </w:r>
      <w:r w:rsidRPr="0031765E">
        <w:rPr>
          <w:rStyle w:val="Char3"/>
          <w:rFonts w:hint="cs"/>
          <w:rtl/>
        </w:rPr>
        <w:t xml:space="preserve"> بر کرمان حکم م</w:t>
      </w:r>
      <w:r w:rsidR="00D608B9" w:rsidRPr="0031765E">
        <w:rPr>
          <w:rStyle w:val="Char3"/>
          <w:rFonts w:hint="cs"/>
          <w:rtl/>
        </w:rPr>
        <w:t>ی</w:t>
      </w:r>
      <w:r w:rsidRPr="0031765E">
        <w:rPr>
          <w:rStyle w:val="Char3"/>
          <w:rFonts w:hint="cs"/>
          <w:rtl/>
        </w:rPr>
        <w:t>‌راند، م</w:t>
      </w:r>
      <w:r w:rsidR="00D608B9" w:rsidRPr="0031765E">
        <w:rPr>
          <w:rStyle w:val="Char3"/>
          <w:rFonts w:hint="cs"/>
          <w:rtl/>
        </w:rPr>
        <w:t>ی</w:t>
      </w:r>
      <w:r w:rsidRPr="0031765E">
        <w:rPr>
          <w:rStyle w:val="Char3"/>
          <w:rFonts w:hint="cs"/>
          <w:rtl/>
        </w:rPr>
        <w:t>‌رود. براق حاجب مادرش را به عقد خود درم</w:t>
      </w:r>
      <w:r w:rsidR="00D608B9" w:rsidRPr="0031765E">
        <w:rPr>
          <w:rStyle w:val="Char3"/>
          <w:rFonts w:hint="cs"/>
          <w:rtl/>
        </w:rPr>
        <w:t>ی</w:t>
      </w:r>
      <w:r w:rsidRPr="0031765E">
        <w:rPr>
          <w:rStyle w:val="Char3"/>
          <w:rFonts w:hint="cs"/>
          <w:rtl/>
        </w:rPr>
        <w:t>‌آورد اما چند</w:t>
      </w:r>
      <w:r w:rsidR="00D608B9" w:rsidRPr="0031765E">
        <w:rPr>
          <w:rStyle w:val="Char3"/>
          <w:rFonts w:hint="cs"/>
          <w:rtl/>
        </w:rPr>
        <w:t>ی</w:t>
      </w:r>
      <w:r w:rsidRPr="0031765E">
        <w:rPr>
          <w:rStyle w:val="Char3"/>
          <w:rFonts w:hint="cs"/>
          <w:rtl/>
        </w:rPr>
        <w:t xml:space="preserve"> بعد براق حاجب 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ن را م</w:t>
      </w:r>
      <w:r w:rsidR="00D608B9" w:rsidRPr="0031765E">
        <w:rPr>
          <w:rStyle w:val="Char3"/>
          <w:rFonts w:hint="cs"/>
          <w:rtl/>
        </w:rPr>
        <w:t>ی</w:t>
      </w:r>
      <w:r w:rsidRPr="0031765E">
        <w:rPr>
          <w:rStyle w:val="Char3"/>
          <w:rFonts w:hint="cs"/>
          <w:rtl/>
        </w:rPr>
        <w:t xml:space="preserve">‌کشد.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سلطان جلا‌ل‌الد</w:t>
      </w:r>
      <w:r w:rsidR="00D608B9" w:rsidRPr="0031765E">
        <w:rPr>
          <w:rStyle w:val="Char3"/>
          <w:rFonts w:hint="cs"/>
          <w:rtl/>
        </w:rPr>
        <w:t>ی</w:t>
      </w:r>
      <w:r w:rsidRPr="0031765E">
        <w:rPr>
          <w:rStyle w:val="Char3"/>
          <w:rFonts w:hint="cs"/>
          <w:rtl/>
        </w:rPr>
        <w:t>ن مرد</w:t>
      </w:r>
      <w:r w:rsidR="00D608B9" w:rsidRPr="0031765E">
        <w:rPr>
          <w:rStyle w:val="Char3"/>
          <w:rFonts w:hint="cs"/>
          <w:rtl/>
        </w:rPr>
        <w:t>ی</w:t>
      </w:r>
      <w:r w:rsidRPr="0031765E">
        <w:rPr>
          <w:rStyle w:val="Char3"/>
          <w:rFonts w:hint="cs"/>
          <w:rtl/>
        </w:rPr>
        <w:t xml:space="preserve"> ترک‌شکل و ترک</w:t>
      </w:r>
      <w:r w:rsidR="00D608B9" w:rsidRPr="0031765E">
        <w:rPr>
          <w:rStyle w:val="Char3"/>
          <w:rFonts w:hint="cs"/>
          <w:rtl/>
        </w:rPr>
        <w:t>ی</w:t>
      </w:r>
      <w:r w:rsidRPr="0031765E">
        <w:rPr>
          <w:rStyle w:val="Char3"/>
          <w:rFonts w:hint="cs"/>
          <w:rtl/>
        </w:rPr>
        <w:t>‌گو</w:t>
      </w:r>
      <w:r w:rsidR="00D608B9" w:rsidRPr="0031765E">
        <w:rPr>
          <w:rStyle w:val="Char3"/>
          <w:rFonts w:hint="cs"/>
          <w:rtl/>
        </w:rPr>
        <w:t>یی</w:t>
      </w:r>
      <w:r w:rsidRPr="0031765E">
        <w:rPr>
          <w:rStyle w:val="Char3"/>
          <w:rFonts w:hint="cs"/>
          <w:rtl/>
        </w:rPr>
        <w:t xml:space="preserve"> بود که زبان فارس</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تکلم م</w:t>
      </w:r>
      <w:r w:rsidR="00D608B9" w:rsidRPr="0031765E">
        <w:rPr>
          <w:rStyle w:val="Char3"/>
          <w:rFonts w:hint="cs"/>
          <w:rtl/>
        </w:rPr>
        <w:t>ی</w:t>
      </w:r>
      <w:r w:rsidRPr="0031765E">
        <w:rPr>
          <w:rStyle w:val="Char3"/>
          <w:rFonts w:hint="cs"/>
          <w:rtl/>
        </w:rPr>
        <w:t>‌کرد، و</w:t>
      </w:r>
      <w:r w:rsidR="00D608B9" w:rsidRPr="0031765E">
        <w:rPr>
          <w:rStyle w:val="Char3"/>
          <w:rFonts w:hint="cs"/>
          <w:rtl/>
        </w:rPr>
        <w:t>ی</w:t>
      </w:r>
      <w:r w:rsidRPr="0031765E">
        <w:rPr>
          <w:rStyle w:val="Char3"/>
          <w:rFonts w:hint="cs"/>
          <w:rtl/>
        </w:rPr>
        <w:t xml:space="preserve"> بس</w:t>
      </w:r>
      <w:r w:rsidR="00D608B9" w:rsidRPr="0031765E">
        <w:rPr>
          <w:rStyle w:val="Char3"/>
          <w:rFonts w:hint="cs"/>
          <w:rtl/>
        </w:rPr>
        <w:t>ی</w:t>
      </w:r>
      <w:r w:rsidRPr="0031765E">
        <w:rPr>
          <w:rStyle w:val="Char3"/>
          <w:rFonts w:hint="cs"/>
          <w:rtl/>
        </w:rPr>
        <w:t>ار شجاع، عدل‌دوست و عدل‌گستر، کم‌سخن، دوستدار رفاه رع</w:t>
      </w:r>
      <w:r w:rsidR="00D608B9" w:rsidRPr="0031765E">
        <w:rPr>
          <w:rStyle w:val="Char3"/>
          <w:rFonts w:hint="cs"/>
          <w:rtl/>
        </w:rPr>
        <w:t>ی</w:t>
      </w:r>
      <w:r w:rsidRPr="0031765E">
        <w:rPr>
          <w:rStyle w:val="Char3"/>
          <w:rFonts w:hint="cs"/>
          <w:rtl/>
        </w:rPr>
        <w:t>ت ستا</w:t>
      </w:r>
      <w:r w:rsidR="00D608B9" w:rsidRPr="0031765E">
        <w:rPr>
          <w:rStyle w:val="Char3"/>
          <w:rFonts w:hint="cs"/>
          <w:rtl/>
        </w:rPr>
        <w:t>ی</w:t>
      </w:r>
      <w:r w:rsidRPr="0031765E">
        <w:rPr>
          <w:rStyle w:val="Char3"/>
          <w:rFonts w:hint="cs"/>
          <w:rtl/>
        </w:rPr>
        <w:t>شگر مردم عادل بود. و</w:t>
      </w:r>
      <w:r w:rsidR="00D608B9" w:rsidRPr="0031765E">
        <w:rPr>
          <w:rStyle w:val="Char3"/>
          <w:rFonts w:hint="cs"/>
          <w:rtl/>
        </w:rPr>
        <w:t>ی</w:t>
      </w:r>
      <w:r w:rsidRPr="0031765E">
        <w:rPr>
          <w:rStyle w:val="Char3"/>
          <w:rFonts w:hint="cs"/>
          <w:rtl/>
        </w:rPr>
        <w:t xml:space="preserve"> ه</w:t>
      </w:r>
      <w:r w:rsidR="00D608B9" w:rsidRPr="0031765E">
        <w:rPr>
          <w:rStyle w:val="Char3"/>
          <w:rFonts w:hint="cs"/>
          <w:rtl/>
        </w:rPr>
        <w:t>ی</w:t>
      </w:r>
      <w:r w:rsidRPr="0031765E">
        <w:rPr>
          <w:rStyle w:val="Char3"/>
          <w:rFonts w:hint="cs"/>
          <w:rtl/>
        </w:rPr>
        <w:t>چگاه دشنام نم</w:t>
      </w:r>
      <w:r w:rsidR="00D608B9" w:rsidRPr="0031765E">
        <w:rPr>
          <w:rStyle w:val="Char3"/>
          <w:rFonts w:hint="cs"/>
          <w:rtl/>
        </w:rPr>
        <w:t>ی</w:t>
      </w:r>
      <w:r w:rsidRPr="0031765E">
        <w:rPr>
          <w:rStyle w:val="Char3"/>
          <w:rFonts w:hint="cs"/>
          <w:rtl/>
        </w:rPr>
        <w:t>‌داد، خنده او جز تبسم نبود. حلم</w:t>
      </w:r>
      <w:r w:rsidR="00D608B9" w:rsidRPr="0031765E">
        <w:rPr>
          <w:rStyle w:val="Char3"/>
          <w:rFonts w:hint="cs"/>
          <w:rtl/>
        </w:rPr>
        <w:t>ی</w:t>
      </w:r>
      <w:r w:rsidRPr="0031765E">
        <w:rPr>
          <w:rStyle w:val="Char3"/>
          <w:rFonts w:hint="cs"/>
          <w:rtl/>
        </w:rPr>
        <w:t xml:space="preserve"> تمام داشت، خود را کمتر از آنچه بود م</w:t>
      </w:r>
      <w:r w:rsidR="00D608B9" w:rsidRPr="0031765E">
        <w:rPr>
          <w:rStyle w:val="Char3"/>
          <w:rFonts w:hint="cs"/>
          <w:rtl/>
        </w:rPr>
        <w:t>ی</w:t>
      </w:r>
      <w:r w:rsidRPr="0031765E">
        <w:rPr>
          <w:rStyle w:val="Char3"/>
          <w:rFonts w:hint="cs"/>
          <w:rtl/>
        </w:rPr>
        <w:t>‌خواند، از تکبر دور بود، علامت او بر توق</w:t>
      </w:r>
      <w:r w:rsidR="00D608B9" w:rsidRPr="0031765E">
        <w:rPr>
          <w:rStyle w:val="Char3"/>
          <w:rFonts w:hint="cs"/>
          <w:rtl/>
        </w:rPr>
        <w:t>ی</w:t>
      </w:r>
      <w:r w:rsidRPr="0031765E">
        <w:rPr>
          <w:rStyle w:val="Char3"/>
          <w:rFonts w:hint="cs"/>
          <w:rtl/>
        </w:rPr>
        <w:t>عات النصر من الله وحده بود. ابن اث</w:t>
      </w:r>
      <w:r w:rsidR="00D608B9" w:rsidRPr="0031765E">
        <w:rPr>
          <w:rStyle w:val="Char3"/>
          <w:rFonts w:hint="cs"/>
          <w:rtl/>
        </w:rPr>
        <w:t>ی</w:t>
      </w:r>
      <w:r w:rsidRPr="0031765E">
        <w:rPr>
          <w:rStyle w:val="Char3"/>
          <w:rFonts w:hint="cs"/>
          <w:rtl/>
        </w:rPr>
        <w:t>ر در جلد ب</w:t>
      </w:r>
      <w:r w:rsidR="00D608B9" w:rsidRPr="0031765E">
        <w:rPr>
          <w:rStyle w:val="Char3"/>
          <w:rFonts w:hint="cs"/>
          <w:rtl/>
        </w:rPr>
        <w:t>ی</w:t>
      </w:r>
      <w:r w:rsidRPr="0031765E">
        <w:rPr>
          <w:rStyle w:val="Char3"/>
          <w:rFonts w:hint="cs"/>
          <w:rtl/>
        </w:rPr>
        <w:t>ست و هفت تار</w:t>
      </w:r>
      <w:r w:rsidR="00D608B9" w:rsidRPr="0031765E">
        <w:rPr>
          <w:rStyle w:val="Char3"/>
          <w:rFonts w:hint="cs"/>
          <w:rtl/>
        </w:rPr>
        <w:t>ی</w:t>
      </w:r>
      <w:r w:rsidRPr="0031765E">
        <w:rPr>
          <w:rStyle w:val="Char3"/>
          <w:rFonts w:hint="cs"/>
          <w:rtl/>
        </w:rPr>
        <w:t>خ الکامل خود در صفحات 122 تا 123 سلطان جلال‌الد</w:t>
      </w:r>
      <w:r w:rsidR="00D608B9" w:rsidRPr="0031765E">
        <w:rPr>
          <w:rStyle w:val="Char3"/>
          <w:rFonts w:hint="cs"/>
          <w:rtl/>
        </w:rPr>
        <w:t>ی</w:t>
      </w:r>
      <w:r w:rsidRPr="0031765E">
        <w:rPr>
          <w:rStyle w:val="Char3"/>
          <w:rFonts w:hint="cs"/>
          <w:rtl/>
        </w:rPr>
        <w:t>ن را مرد</w:t>
      </w:r>
      <w:r w:rsidR="00D608B9" w:rsidRPr="0031765E">
        <w:rPr>
          <w:rStyle w:val="Char3"/>
          <w:rFonts w:hint="cs"/>
          <w:rtl/>
        </w:rPr>
        <w:t>ی</w:t>
      </w:r>
      <w:r w:rsidRPr="0031765E">
        <w:rPr>
          <w:rStyle w:val="Char3"/>
          <w:rFonts w:hint="cs"/>
          <w:rtl/>
        </w:rPr>
        <w:t xml:space="preserve"> فوق</w:t>
      </w:r>
      <w:r w:rsidRPr="0031765E">
        <w:rPr>
          <w:rStyle w:val="Char3"/>
          <w:rFonts w:hint="eastAsia"/>
          <w:rtl/>
        </w:rPr>
        <w:t>‌العاده دارا</w:t>
      </w:r>
      <w:r w:rsidR="00D608B9" w:rsidRPr="0031765E">
        <w:rPr>
          <w:rStyle w:val="Char3"/>
          <w:rFonts w:hint="eastAsia"/>
          <w:rtl/>
        </w:rPr>
        <w:t>ی</w:t>
      </w:r>
      <w:r w:rsidRPr="0031765E">
        <w:rPr>
          <w:rStyle w:val="Char3"/>
          <w:rFonts w:hint="eastAsia"/>
          <w:rtl/>
        </w:rPr>
        <w:t xml:space="preserve"> روح</w:t>
      </w:r>
      <w:r w:rsidR="00D608B9" w:rsidRPr="0031765E">
        <w:rPr>
          <w:rStyle w:val="Char3"/>
          <w:rFonts w:hint="eastAsia"/>
          <w:rtl/>
        </w:rPr>
        <w:t>ی</w:t>
      </w:r>
      <w:r w:rsidRPr="0031765E">
        <w:rPr>
          <w:rStyle w:val="Char3"/>
          <w:rFonts w:hint="eastAsia"/>
          <w:rtl/>
        </w:rPr>
        <w:t>ه‌ا</w:t>
      </w:r>
      <w:r w:rsidR="00D608B9" w:rsidRPr="0031765E">
        <w:rPr>
          <w:rStyle w:val="Char3"/>
          <w:rFonts w:hint="eastAsia"/>
          <w:rtl/>
        </w:rPr>
        <w:t>ی</w:t>
      </w:r>
      <w:r w:rsidRPr="0031765E">
        <w:rPr>
          <w:rStyle w:val="Char3"/>
          <w:rFonts w:hint="eastAsia"/>
          <w:rtl/>
        </w:rPr>
        <w:t xml:space="preserve"> خستگ</w:t>
      </w:r>
      <w:r w:rsidR="00D608B9" w:rsidRPr="0031765E">
        <w:rPr>
          <w:rStyle w:val="Char3"/>
          <w:rFonts w:hint="eastAsia"/>
          <w:rtl/>
        </w:rPr>
        <w:t>ی</w:t>
      </w:r>
      <w:r w:rsidRPr="0031765E">
        <w:rPr>
          <w:rStyle w:val="Char3"/>
          <w:rFonts w:hint="eastAsia"/>
          <w:rtl/>
        </w:rPr>
        <w:t>‌ناپذ</w:t>
      </w:r>
      <w:r w:rsidR="00D608B9" w:rsidRPr="0031765E">
        <w:rPr>
          <w:rStyle w:val="Char3"/>
          <w:rFonts w:hint="eastAsia"/>
          <w:rtl/>
        </w:rPr>
        <w:t>ی</w:t>
      </w:r>
      <w:r w:rsidRPr="0031765E">
        <w:rPr>
          <w:rStyle w:val="Char3"/>
          <w:rFonts w:hint="eastAsia"/>
          <w:rtl/>
        </w:rPr>
        <w:t>ر و اراده ن</w:t>
      </w:r>
      <w:r w:rsidR="00D608B9" w:rsidRPr="0031765E">
        <w:rPr>
          <w:rStyle w:val="Char3"/>
          <w:rFonts w:hint="eastAsia"/>
          <w:rtl/>
        </w:rPr>
        <w:t>ی</w:t>
      </w:r>
      <w:r w:rsidRPr="0031765E">
        <w:rPr>
          <w:rStyle w:val="Char3"/>
          <w:rFonts w:hint="eastAsia"/>
          <w:rtl/>
        </w:rPr>
        <w:t>رومند و پا</w:t>
      </w:r>
      <w:r w:rsidR="00D608B9" w:rsidRPr="0031765E">
        <w:rPr>
          <w:rStyle w:val="Char3"/>
          <w:rFonts w:hint="eastAsia"/>
          <w:rtl/>
        </w:rPr>
        <w:t>ی</w:t>
      </w:r>
      <w:r w:rsidRPr="0031765E">
        <w:rPr>
          <w:rStyle w:val="Char3"/>
          <w:rFonts w:hint="eastAsia"/>
          <w:rtl/>
        </w:rPr>
        <w:t>دار</w:t>
      </w:r>
      <w:r w:rsidR="00D608B9" w:rsidRPr="0031765E">
        <w:rPr>
          <w:rStyle w:val="Char3"/>
          <w:rFonts w:hint="eastAsia"/>
          <w:rtl/>
        </w:rPr>
        <w:t>ی</w:t>
      </w:r>
      <w:r w:rsidRPr="0031765E">
        <w:rPr>
          <w:rStyle w:val="Char3"/>
          <w:rFonts w:hint="eastAsia"/>
          <w:rtl/>
        </w:rPr>
        <w:t xml:space="preserve"> و استقامت</w:t>
      </w:r>
      <w:r w:rsidR="00D608B9" w:rsidRPr="0031765E">
        <w:rPr>
          <w:rStyle w:val="Char3"/>
          <w:rFonts w:hint="eastAsia"/>
          <w:rtl/>
        </w:rPr>
        <w:t>ی</w:t>
      </w:r>
      <w:r w:rsidRPr="0031765E">
        <w:rPr>
          <w:rStyle w:val="Char3"/>
          <w:rFonts w:hint="eastAsia"/>
          <w:rtl/>
        </w:rPr>
        <w:t xml:space="preserve"> که عقل‌ها را به ح</w:t>
      </w:r>
      <w:r w:rsidR="00D608B9" w:rsidRPr="0031765E">
        <w:rPr>
          <w:rStyle w:val="Char3"/>
          <w:rFonts w:hint="eastAsia"/>
          <w:rtl/>
        </w:rPr>
        <w:t>ی</w:t>
      </w:r>
      <w:r w:rsidRPr="0031765E">
        <w:rPr>
          <w:rStyle w:val="Char3"/>
          <w:rFonts w:hint="eastAsia"/>
          <w:rtl/>
        </w:rPr>
        <w:t>رت م</w:t>
      </w:r>
      <w:r w:rsidR="00D608B9" w:rsidRPr="0031765E">
        <w:rPr>
          <w:rStyle w:val="Char3"/>
          <w:rFonts w:hint="eastAsia"/>
          <w:rtl/>
        </w:rPr>
        <w:t>ی</w:t>
      </w:r>
      <w:r w:rsidRPr="0031765E">
        <w:rPr>
          <w:rStyle w:val="Char3"/>
          <w:rFonts w:hint="eastAsia"/>
          <w:rtl/>
        </w:rPr>
        <w:t>‌انداخت وصف م</w:t>
      </w:r>
      <w:r w:rsidR="00D608B9" w:rsidRPr="0031765E">
        <w:rPr>
          <w:rStyle w:val="Char3"/>
          <w:rFonts w:hint="eastAsia"/>
          <w:rtl/>
        </w:rPr>
        <w:t>ی</w:t>
      </w:r>
      <w:r w:rsidRPr="0031765E">
        <w:rPr>
          <w:rStyle w:val="Char3"/>
          <w:rFonts w:hint="eastAsia"/>
          <w:rtl/>
        </w:rPr>
        <w:t xml:space="preserve">‌کند. </w:t>
      </w:r>
      <w:r w:rsidRPr="0031765E">
        <w:rPr>
          <w:rStyle w:val="Char3"/>
          <w:rFonts w:hint="cs"/>
          <w:rtl/>
        </w:rPr>
        <w:t>سلطان محمد خوارزمشاه قبل از وفات اوزلاغ‌شاه را از ول</w:t>
      </w:r>
      <w:r w:rsidR="00D608B9" w:rsidRPr="0031765E">
        <w:rPr>
          <w:rStyle w:val="Char3"/>
          <w:rFonts w:hint="cs"/>
          <w:rtl/>
        </w:rPr>
        <w:t>ی</w:t>
      </w:r>
      <w:r w:rsidRPr="0031765E">
        <w:rPr>
          <w:rStyle w:val="Char3"/>
          <w:rFonts w:hint="cs"/>
          <w:rtl/>
        </w:rPr>
        <w:t>عهد</w:t>
      </w:r>
      <w:r w:rsidR="00D608B9" w:rsidRPr="0031765E">
        <w:rPr>
          <w:rStyle w:val="Char3"/>
          <w:rFonts w:hint="cs"/>
          <w:rtl/>
        </w:rPr>
        <w:t>ی</w:t>
      </w:r>
      <w:r w:rsidRPr="0031765E">
        <w:rPr>
          <w:rStyle w:val="Char3"/>
          <w:rFonts w:hint="cs"/>
          <w:rtl/>
        </w:rPr>
        <w:t xml:space="preserve"> خود خلع کرد. سلطان جلا‌ل‌الد</w:t>
      </w:r>
      <w:r w:rsidR="00D608B9" w:rsidRPr="0031765E">
        <w:rPr>
          <w:rStyle w:val="Char3"/>
          <w:rFonts w:hint="cs"/>
          <w:rtl/>
        </w:rPr>
        <w:t>ی</w:t>
      </w:r>
      <w:r w:rsidRPr="0031765E">
        <w:rPr>
          <w:rStyle w:val="Char3"/>
          <w:rFonts w:hint="cs"/>
          <w:rtl/>
        </w:rPr>
        <w:t>ن را به ول</w:t>
      </w:r>
      <w:r w:rsidR="00D608B9" w:rsidRPr="0031765E">
        <w:rPr>
          <w:rStyle w:val="Char3"/>
          <w:rFonts w:hint="cs"/>
          <w:rtl/>
        </w:rPr>
        <w:t>ی</w:t>
      </w:r>
      <w:r w:rsidRPr="0031765E">
        <w:rPr>
          <w:rStyle w:val="Char3"/>
          <w:rFonts w:hint="cs"/>
          <w:rtl/>
        </w:rPr>
        <w:t>عهد</w:t>
      </w:r>
      <w:r w:rsidR="00D608B9" w:rsidRPr="0031765E">
        <w:rPr>
          <w:rStyle w:val="Char3"/>
          <w:rFonts w:hint="cs"/>
          <w:rtl/>
        </w:rPr>
        <w:t>ی</w:t>
      </w:r>
      <w:r w:rsidRPr="0031765E">
        <w:rPr>
          <w:rStyle w:val="Char3"/>
          <w:rFonts w:hint="cs"/>
          <w:rtl/>
        </w:rPr>
        <w:t xml:space="preserve"> منصوب کرد. به سبب شجاعت و کاردان</w:t>
      </w:r>
      <w:r w:rsidR="00D608B9" w:rsidRPr="0031765E">
        <w:rPr>
          <w:rStyle w:val="Char3"/>
          <w:rFonts w:hint="cs"/>
          <w:rtl/>
        </w:rPr>
        <w:t>ی</w:t>
      </w:r>
      <w:r w:rsidRPr="0031765E">
        <w:rPr>
          <w:rStyle w:val="Char3"/>
          <w:rFonts w:hint="cs"/>
          <w:rtl/>
        </w:rPr>
        <w:t xml:space="preserve"> جلال‌الد</w:t>
      </w:r>
      <w:r w:rsidR="00D608B9" w:rsidRPr="0031765E">
        <w:rPr>
          <w:rStyle w:val="Char3"/>
          <w:rFonts w:hint="cs"/>
          <w:rtl/>
        </w:rPr>
        <w:t>ی</w:t>
      </w:r>
      <w:r w:rsidRPr="0031765E">
        <w:rPr>
          <w:rStyle w:val="Char3"/>
          <w:rFonts w:hint="cs"/>
          <w:rtl/>
        </w:rPr>
        <w:t>ن سلطان محمد ه</w:t>
      </w:r>
      <w:r w:rsidR="00D608B9" w:rsidRPr="0031765E">
        <w:rPr>
          <w:rStyle w:val="Char3"/>
          <w:rFonts w:hint="cs"/>
          <w:rtl/>
        </w:rPr>
        <w:t>ی</w:t>
      </w:r>
      <w:r w:rsidRPr="0031765E">
        <w:rPr>
          <w:rStyle w:val="Char3"/>
          <w:rFonts w:hint="cs"/>
          <w:rtl/>
        </w:rPr>
        <w:t>چگاه جلا‌ل‌الد</w:t>
      </w:r>
      <w:r w:rsidR="00D608B9" w:rsidRPr="0031765E">
        <w:rPr>
          <w:rStyle w:val="Char3"/>
          <w:rFonts w:hint="cs"/>
          <w:rtl/>
        </w:rPr>
        <w:t>ی</w:t>
      </w:r>
      <w:r w:rsidRPr="0031765E">
        <w:rPr>
          <w:rStyle w:val="Char3"/>
          <w:rFonts w:hint="cs"/>
          <w:rtl/>
        </w:rPr>
        <w:t>ن را از خود دور نم</w:t>
      </w:r>
      <w:r w:rsidR="00D608B9" w:rsidRPr="0031765E">
        <w:rPr>
          <w:rStyle w:val="Char3"/>
          <w:rFonts w:hint="cs"/>
          <w:rtl/>
        </w:rPr>
        <w:t>ی</w:t>
      </w:r>
      <w:r w:rsidRPr="0031765E">
        <w:rPr>
          <w:rStyle w:val="Char3"/>
          <w:rFonts w:hint="cs"/>
          <w:rtl/>
        </w:rPr>
        <w:t>‌کرد. در موقع تقس</w:t>
      </w:r>
      <w:r w:rsidR="00D608B9" w:rsidRPr="0031765E">
        <w:rPr>
          <w:rStyle w:val="Char3"/>
          <w:rFonts w:hint="cs"/>
          <w:rtl/>
        </w:rPr>
        <w:t>ی</w:t>
      </w:r>
      <w:r w:rsidRPr="0031765E">
        <w:rPr>
          <w:rStyle w:val="Char3"/>
          <w:rFonts w:hint="cs"/>
          <w:rtl/>
        </w:rPr>
        <w:t>م مملکت خوارزمشاه</w:t>
      </w:r>
      <w:r w:rsidR="00D608B9" w:rsidRPr="0031765E">
        <w:rPr>
          <w:rStyle w:val="Char3"/>
          <w:rFonts w:hint="cs"/>
          <w:rtl/>
        </w:rPr>
        <w:t>ی</w:t>
      </w:r>
      <w:r w:rsidRPr="0031765E">
        <w:rPr>
          <w:rStyle w:val="Char3"/>
          <w:rFonts w:hint="cs"/>
          <w:rtl/>
        </w:rPr>
        <w:t xml:space="preserve"> سلطان محمد جلا‌ل‌الد</w:t>
      </w:r>
      <w:r w:rsidR="00D608B9" w:rsidRPr="0031765E">
        <w:rPr>
          <w:rStyle w:val="Char3"/>
          <w:rFonts w:hint="cs"/>
          <w:rtl/>
        </w:rPr>
        <w:t>ی</w:t>
      </w:r>
      <w:r w:rsidRPr="0031765E">
        <w:rPr>
          <w:rStyle w:val="Char3"/>
          <w:rFonts w:hint="cs"/>
          <w:rtl/>
        </w:rPr>
        <w:t>ن را به حکمران</w:t>
      </w:r>
      <w:r w:rsidR="00D608B9" w:rsidRPr="0031765E">
        <w:rPr>
          <w:rStyle w:val="Char3"/>
          <w:rFonts w:hint="cs"/>
          <w:rtl/>
        </w:rPr>
        <w:t>ی</w:t>
      </w:r>
      <w:r w:rsidRPr="0031765E">
        <w:rPr>
          <w:rStyle w:val="Char3"/>
          <w:rFonts w:hint="cs"/>
          <w:rtl/>
        </w:rPr>
        <w:t xml:space="preserve"> غزنه، بام</w:t>
      </w:r>
      <w:r w:rsidR="00D608B9" w:rsidRPr="0031765E">
        <w:rPr>
          <w:rStyle w:val="Char3"/>
          <w:rFonts w:hint="cs"/>
          <w:rtl/>
        </w:rPr>
        <w:t>ی</w:t>
      </w:r>
      <w:r w:rsidRPr="0031765E">
        <w:rPr>
          <w:rStyle w:val="Char3"/>
          <w:rFonts w:hint="cs"/>
          <w:rtl/>
        </w:rPr>
        <w:t>ان</w:t>
      </w:r>
      <w:r w:rsidR="00D013D4" w:rsidRPr="0031765E">
        <w:rPr>
          <w:rStyle w:val="Char3"/>
          <w:rFonts w:hint="cs"/>
          <w:rtl/>
        </w:rPr>
        <w:t>،</w:t>
      </w:r>
      <w:r w:rsidRPr="0031765E">
        <w:rPr>
          <w:rStyle w:val="Char3"/>
          <w:rFonts w:hint="cs"/>
          <w:rtl/>
        </w:rPr>
        <w:t xml:space="preserve"> غور، بست، تکناباد، زم</w:t>
      </w:r>
      <w:r w:rsidR="00D608B9" w:rsidRPr="0031765E">
        <w:rPr>
          <w:rStyle w:val="Char3"/>
          <w:rFonts w:hint="cs"/>
          <w:rtl/>
        </w:rPr>
        <w:t>ی</w:t>
      </w:r>
      <w:r w:rsidRPr="0031765E">
        <w:rPr>
          <w:rStyle w:val="Char3"/>
          <w:rFonts w:hint="cs"/>
          <w:rtl/>
        </w:rPr>
        <w:t>ن داور و هند منصوب کرده بود. اما به جا</w:t>
      </w:r>
      <w:r w:rsidR="00D608B9" w:rsidRPr="0031765E">
        <w:rPr>
          <w:rStyle w:val="Char3"/>
          <w:rFonts w:hint="cs"/>
          <w:rtl/>
        </w:rPr>
        <w:t>ی</w:t>
      </w:r>
      <w:r w:rsidRPr="0031765E">
        <w:rPr>
          <w:rStyle w:val="Char3"/>
          <w:rFonts w:hint="cs"/>
          <w:rtl/>
        </w:rPr>
        <w:t>ش شهاب‌الد</w:t>
      </w:r>
      <w:r w:rsidR="00D608B9" w:rsidRPr="0031765E">
        <w:rPr>
          <w:rStyle w:val="Char3"/>
          <w:rFonts w:hint="cs"/>
          <w:rtl/>
        </w:rPr>
        <w:t>ی</w:t>
      </w:r>
      <w:r w:rsidRPr="0031765E">
        <w:rPr>
          <w:rStyle w:val="Char3"/>
          <w:rFonts w:hint="cs"/>
          <w:rtl/>
        </w:rPr>
        <w:t>ن هرو</w:t>
      </w:r>
      <w:r w:rsidR="00D608B9" w:rsidRPr="0031765E">
        <w:rPr>
          <w:rStyle w:val="Char3"/>
          <w:rFonts w:hint="cs"/>
          <w:rtl/>
        </w:rPr>
        <w:t>ی</w:t>
      </w:r>
      <w:r w:rsidRPr="0031765E">
        <w:rPr>
          <w:rStyle w:val="Char3"/>
          <w:rFonts w:hint="cs"/>
          <w:rtl/>
        </w:rPr>
        <w:t xml:space="preserve"> را به وزارت آنجا گماشت و جلال‌الد</w:t>
      </w:r>
      <w:r w:rsidR="00D608B9" w:rsidRPr="0031765E">
        <w:rPr>
          <w:rStyle w:val="Char3"/>
          <w:rFonts w:hint="cs"/>
          <w:rtl/>
        </w:rPr>
        <w:t>ی</w:t>
      </w:r>
      <w:r w:rsidRPr="0031765E">
        <w:rPr>
          <w:rStyle w:val="Char3"/>
          <w:rFonts w:hint="cs"/>
          <w:rtl/>
        </w:rPr>
        <w:t>ن را پ</w:t>
      </w:r>
      <w:r w:rsidR="00D608B9" w:rsidRPr="0031765E">
        <w:rPr>
          <w:rStyle w:val="Char3"/>
          <w:rFonts w:hint="cs"/>
          <w:rtl/>
        </w:rPr>
        <w:t>ی</w:t>
      </w:r>
      <w:r w:rsidRPr="0031765E">
        <w:rPr>
          <w:rStyle w:val="Char3"/>
          <w:rFonts w:hint="cs"/>
          <w:rtl/>
        </w:rPr>
        <w:t>ش خود نگه داشت. جلال‌الد</w:t>
      </w:r>
      <w:r w:rsidR="00D608B9" w:rsidRPr="0031765E">
        <w:rPr>
          <w:rStyle w:val="Char3"/>
          <w:rFonts w:hint="cs"/>
          <w:rtl/>
        </w:rPr>
        <w:t>ی</w:t>
      </w:r>
      <w:r w:rsidRPr="0031765E">
        <w:rPr>
          <w:rStyle w:val="Char3"/>
          <w:rFonts w:hint="cs"/>
          <w:rtl/>
        </w:rPr>
        <w:t>ن بعد از وفات پدر در سال 618 ه‍. ق به خوارزم بازگشت. افراد</w:t>
      </w:r>
      <w:r w:rsidR="00D608B9" w:rsidRPr="0031765E">
        <w:rPr>
          <w:rStyle w:val="Char3"/>
          <w:rFonts w:hint="cs"/>
          <w:rtl/>
        </w:rPr>
        <w:t>ی</w:t>
      </w:r>
      <w:r w:rsidRPr="0031765E">
        <w:rPr>
          <w:rStyle w:val="Char3"/>
          <w:rFonts w:hint="cs"/>
          <w:rtl/>
        </w:rPr>
        <w:t xml:space="preserve"> مانند توخ</w:t>
      </w:r>
      <w:r w:rsidR="00D608B9" w:rsidRPr="0031765E">
        <w:rPr>
          <w:rStyle w:val="Char3"/>
          <w:rFonts w:hint="cs"/>
          <w:rtl/>
        </w:rPr>
        <w:t>ی</w:t>
      </w:r>
      <w:r w:rsidRPr="0031765E">
        <w:rPr>
          <w:rStyle w:val="Char3"/>
          <w:rFonts w:hint="cs"/>
          <w:rtl/>
        </w:rPr>
        <w:t xml:space="preserve"> پهلوان خال اوزلاغ‌شاه ملقب به قُتلُغ از قب</w:t>
      </w:r>
      <w:r w:rsidR="00D608B9" w:rsidRPr="0031765E">
        <w:rPr>
          <w:rStyle w:val="Char3"/>
          <w:rFonts w:hint="cs"/>
          <w:rtl/>
        </w:rPr>
        <w:t>ی</w:t>
      </w:r>
      <w:r w:rsidRPr="0031765E">
        <w:rPr>
          <w:rStyle w:val="Char3"/>
          <w:rFonts w:hint="cs"/>
          <w:rtl/>
        </w:rPr>
        <w:t>له ترکان خاتون (ب</w:t>
      </w:r>
      <w:r w:rsidR="00D608B9" w:rsidRPr="0031765E">
        <w:rPr>
          <w:rStyle w:val="Char3"/>
          <w:rFonts w:hint="cs"/>
          <w:rtl/>
        </w:rPr>
        <w:t>ی</w:t>
      </w:r>
      <w:r w:rsidRPr="0031765E">
        <w:rPr>
          <w:rStyle w:val="Char3"/>
          <w:rFonts w:hint="cs"/>
          <w:rtl/>
        </w:rPr>
        <w:t>اووت) چون م</w:t>
      </w:r>
      <w:r w:rsidR="00D608B9" w:rsidRPr="0031765E">
        <w:rPr>
          <w:rStyle w:val="Char3"/>
          <w:rFonts w:hint="cs"/>
          <w:rtl/>
        </w:rPr>
        <w:t>ی</w:t>
      </w:r>
      <w:r w:rsidRPr="0031765E">
        <w:rPr>
          <w:rStyle w:val="Char3"/>
          <w:rFonts w:hint="cs"/>
          <w:rtl/>
        </w:rPr>
        <w:t>‌دانستند، د</w:t>
      </w:r>
      <w:r w:rsidR="00D608B9" w:rsidRPr="0031765E">
        <w:rPr>
          <w:rStyle w:val="Char3"/>
          <w:rFonts w:hint="cs"/>
          <w:rtl/>
        </w:rPr>
        <w:t>ی</w:t>
      </w:r>
      <w:r w:rsidRPr="0031765E">
        <w:rPr>
          <w:rStyle w:val="Char3"/>
          <w:rFonts w:hint="cs"/>
          <w:rtl/>
        </w:rPr>
        <w:t>گر مثل گذشته قادر به دست زدن به کارها</w:t>
      </w:r>
      <w:r w:rsidR="00D608B9" w:rsidRPr="0031765E">
        <w:rPr>
          <w:rStyle w:val="Char3"/>
          <w:rFonts w:hint="cs"/>
          <w:rtl/>
        </w:rPr>
        <w:t>ی</w:t>
      </w:r>
      <w:r w:rsidRPr="0031765E">
        <w:rPr>
          <w:rStyle w:val="Char3"/>
          <w:rFonts w:hint="cs"/>
          <w:rtl/>
        </w:rPr>
        <w:t xml:space="preserve"> غ</w:t>
      </w:r>
      <w:r w:rsidR="00D608B9" w:rsidRPr="0031765E">
        <w:rPr>
          <w:rStyle w:val="Char3"/>
          <w:rFonts w:hint="cs"/>
          <w:rtl/>
        </w:rPr>
        <w:t>ی</w:t>
      </w:r>
      <w:r w:rsidRPr="0031765E">
        <w:rPr>
          <w:rStyle w:val="Char3"/>
          <w:rFonts w:hint="cs"/>
          <w:rtl/>
        </w:rPr>
        <w:t>ر قانون</w:t>
      </w:r>
      <w:r w:rsidR="00D608B9" w:rsidRPr="0031765E">
        <w:rPr>
          <w:rStyle w:val="Char3"/>
          <w:rFonts w:hint="cs"/>
          <w:rtl/>
        </w:rPr>
        <w:t>ی</w:t>
      </w:r>
      <w:r w:rsidRPr="0031765E">
        <w:rPr>
          <w:rStyle w:val="Char3"/>
          <w:rFonts w:hint="cs"/>
          <w:rtl/>
        </w:rPr>
        <w:t xml:space="preserve"> و خودسر و تجاوز نخواهند بود لذا تصم</w:t>
      </w:r>
      <w:r w:rsidR="00D608B9" w:rsidRPr="0031765E">
        <w:rPr>
          <w:rStyle w:val="Char3"/>
          <w:rFonts w:hint="cs"/>
          <w:rtl/>
        </w:rPr>
        <w:t>ی</w:t>
      </w:r>
      <w:r w:rsidRPr="0031765E">
        <w:rPr>
          <w:rStyle w:val="Char3"/>
          <w:rFonts w:hint="cs"/>
          <w:rtl/>
        </w:rPr>
        <w:t>م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رند که جلال‌الد</w:t>
      </w:r>
      <w:r w:rsidR="00D608B9" w:rsidRPr="0031765E">
        <w:rPr>
          <w:rStyle w:val="Char3"/>
          <w:rFonts w:hint="cs"/>
          <w:rtl/>
        </w:rPr>
        <w:t>ی</w:t>
      </w:r>
      <w:r w:rsidRPr="0031765E">
        <w:rPr>
          <w:rStyle w:val="Char3"/>
          <w:rFonts w:hint="cs"/>
          <w:rtl/>
        </w:rPr>
        <w:t>ن را بکشند و اوزلاغ‌شاه را به قدرت نشانند، تا همچون گذشته فرمان نافذ و تسلط کامل خود را بر امور همچنان محفوظ دارند. ا</w:t>
      </w:r>
      <w:r w:rsidR="00D608B9" w:rsidRPr="0031765E">
        <w:rPr>
          <w:rStyle w:val="Char3"/>
          <w:rFonts w:hint="cs"/>
          <w:rtl/>
        </w:rPr>
        <w:t>ی</w:t>
      </w:r>
      <w:r w:rsidRPr="0031765E">
        <w:rPr>
          <w:rStyle w:val="Char3"/>
          <w:rFonts w:hint="cs"/>
          <w:rtl/>
        </w:rPr>
        <w:t>ن خ</w:t>
      </w:r>
      <w:r w:rsidR="00D608B9" w:rsidRPr="0031765E">
        <w:rPr>
          <w:rStyle w:val="Char3"/>
          <w:rFonts w:hint="cs"/>
          <w:rtl/>
        </w:rPr>
        <w:t>ی</w:t>
      </w:r>
      <w:r w:rsidRPr="0031765E">
        <w:rPr>
          <w:rStyle w:val="Char3"/>
          <w:rFonts w:hint="cs"/>
          <w:rtl/>
        </w:rPr>
        <w:t xml:space="preserve">انت توسط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خواصان جلال‌الد</w:t>
      </w:r>
      <w:r w:rsidR="00D608B9" w:rsidRPr="0031765E">
        <w:rPr>
          <w:rStyle w:val="Char3"/>
          <w:rFonts w:hint="cs"/>
          <w:rtl/>
        </w:rPr>
        <w:t>ی</w:t>
      </w:r>
      <w:r w:rsidRPr="0031765E">
        <w:rPr>
          <w:rStyle w:val="Char3"/>
          <w:rFonts w:hint="cs"/>
          <w:rtl/>
        </w:rPr>
        <w:t>ن به گوش او م</w:t>
      </w:r>
      <w:r w:rsidR="00D608B9" w:rsidRPr="0031765E">
        <w:rPr>
          <w:rStyle w:val="Char3"/>
          <w:rFonts w:hint="cs"/>
          <w:rtl/>
        </w:rPr>
        <w:t>ی</w:t>
      </w:r>
      <w:r w:rsidRPr="0031765E">
        <w:rPr>
          <w:rStyle w:val="Char3"/>
          <w:rFonts w:hint="cs"/>
          <w:rtl/>
        </w:rPr>
        <w:t>‌رسد و و</w:t>
      </w:r>
      <w:r w:rsidR="00D608B9" w:rsidRPr="0031765E">
        <w:rPr>
          <w:rStyle w:val="Char3"/>
          <w:rFonts w:hint="cs"/>
          <w:rtl/>
        </w:rPr>
        <w:t>ی</w:t>
      </w:r>
      <w:r w:rsidRPr="0031765E">
        <w:rPr>
          <w:rStyle w:val="Char3"/>
          <w:rFonts w:hint="cs"/>
          <w:rtl/>
        </w:rPr>
        <w:t xml:space="preserve"> ناچاراً پا</w:t>
      </w:r>
      <w:r w:rsidR="00D608B9" w:rsidRPr="0031765E">
        <w:rPr>
          <w:rStyle w:val="Char3"/>
          <w:rFonts w:hint="cs"/>
          <w:rtl/>
        </w:rPr>
        <w:t>ی</w:t>
      </w:r>
      <w:r w:rsidRPr="0031765E">
        <w:rPr>
          <w:rStyle w:val="Char3"/>
          <w:rFonts w:hint="cs"/>
          <w:rtl/>
        </w:rPr>
        <w:t>تخت را رها کرده و به خراسان م</w:t>
      </w:r>
      <w:r w:rsidR="00D608B9" w:rsidRPr="0031765E">
        <w:rPr>
          <w:rStyle w:val="Char3"/>
          <w:rFonts w:hint="cs"/>
          <w:rtl/>
        </w:rPr>
        <w:t>ی</w:t>
      </w:r>
      <w:r w:rsidRPr="0031765E">
        <w:rPr>
          <w:rStyle w:val="Char3"/>
          <w:rFonts w:hint="cs"/>
          <w:rtl/>
        </w:rPr>
        <w:t>‌رود. اگر ا</w:t>
      </w:r>
      <w:r w:rsidR="00D608B9" w:rsidRPr="0031765E">
        <w:rPr>
          <w:rStyle w:val="Char3"/>
          <w:rFonts w:hint="cs"/>
          <w:rtl/>
        </w:rPr>
        <w:t>ی</w:t>
      </w:r>
      <w:r w:rsidRPr="0031765E">
        <w:rPr>
          <w:rStyle w:val="Char3"/>
          <w:rFonts w:hint="cs"/>
          <w:rtl/>
        </w:rPr>
        <w:t>ن خ</w:t>
      </w:r>
      <w:r w:rsidR="00D608B9" w:rsidRPr="0031765E">
        <w:rPr>
          <w:rStyle w:val="Char3"/>
          <w:rFonts w:hint="cs"/>
          <w:rtl/>
        </w:rPr>
        <w:t>ی</w:t>
      </w:r>
      <w:r w:rsidRPr="0031765E">
        <w:rPr>
          <w:rStyle w:val="Char3"/>
          <w:rFonts w:hint="cs"/>
          <w:rtl/>
        </w:rPr>
        <w:t>انت نبود، سرنوشت مغول چ</w:t>
      </w:r>
      <w:r w:rsidR="00D608B9" w:rsidRPr="0031765E">
        <w:rPr>
          <w:rStyle w:val="Char3"/>
          <w:rFonts w:hint="cs"/>
          <w:rtl/>
        </w:rPr>
        <w:t>ی</w:t>
      </w:r>
      <w:r w:rsidRPr="0031765E">
        <w:rPr>
          <w:rStyle w:val="Char3"/>
          <w:rFonts w:hint="cs"/>
          <w:rtl/>
        </w:rPr>
        <w:t>ز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بود. قطعاً در جنگاور</w:t>
      </w:r>
      <w:r w:rsidR="00D608B9" w:rsidRPr="0031765E">
        <w:rPr>
          <w:rStyle w:val="Char3"/>
          <w:rFonts w:hint="cs"/>
          <w:rtl/>
        </w:rPr>
        <w:t>ی</w:t>
      </w:r>
      <w:r w:rsidRPr="0031765E">
        <w:rPr>
          <w:rStyle w:val="Char3"/>
          <w:rFonts w:hint="cs"/>
          <w:rtl/>
        </w:rPr>
        <w:t xml:space="preserve"> و مقاومت</w:t>
      </w:r>
      <w:r w:rsidR="00D608B9" w:rsidRPr="0031765E">
        <w:rPr>
          <w:rStyle w:val="Char3"/>
          <w:rFonts w:hint="cs"/>
          <w:rtl/>
        </w:rPr>
        <w:t>ی</w:t>
      </w:r>
      <w:r w:rsidRPr="0031765E">
        <w:rPr>
          <w:rStyle w:val="Char3"/>
          <w:rFonts w:hint="cs"/>
          <w:rtl/>
        </w:rPr>
        <w:t xml:space="preserve"> که خوارزم</w:t>
      </w:r>
      <w:r w:rsidR="00D608B9" w:rsidRPr="0031765E">
        <w:rPr>
          <w:rStyle w:val="Char3"/>
          <w:rFonts w:hint="cs"/>
          <w:rtl/>
        </w:rPr>
        <w:t>ی</w:t>
      </w:r>
      <w:r w:rsidRPr="0031765E">
        <w:rPr>
          <w:rStyle w:val="Char3"/>
          <w:rFonts w:hint="cs"/>
          <w:rtl/>
        </w:rPr>
        <w:t>ان از خود نشان دادند اگر فرمانده</w:t>
      </w:r>
      <w:r w:rsidR="00D608B9" w:rsidRPr="0031765E">
        <w:rPr>
          <w:rStyle w:val="Char3"/>
          <w:rFonts w:hint="cs"/>
          <w:rtl/>
        </w:rPr>
        <w:t>ی</w:t>
      </w:r>
      <w:r w:rsidRPr="0031765E">
        <w:rPr>
          <w:rStyle w:val="Char3"/>
          <w:rFonts w:hint="cs"/>
          <w:rtl/>
        </w:rPr>
        <w:t xml:space="preserve"> همچون جلا‌ل‌الد</w:t>
      </w:r>
      <w:r w:rsidR="00D608B9" w:rsidRPr="0031765E">
        <w:rPr>
          <w:rStyle w:val="Char3"/>
          <w:rFonts w:hint="cs"/>
          <w:rtl/>
        </w:rPr>
        <w:t>ی</w:t>
      </w:r>
      <w:r w:rsidRPr="0031765E">
        <w:rPr>
          <w:rStyle w:val="Char3"/>
          <w:rFonts w:hint="cs"/>
          <w:rtl/>
        </w:rPr>
        <w:t>ن داشتند غائله مغول را به نابود</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‌کشاندند.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جلال‌الد</w:t>
      </w:r>
      <w:r w:rsidR="00D608B9" w:rsidRPr="0031765E">
        <w:rPr>
          <w:rStyle w:val="Char3"/>
          <w:rFonts w:hint="cs"/>
          <w:rtl/>
        </w:rPr>
        <w:t>ی</w:t>
      </w:r>
      <w:r w:rsidRPr="0031765E">
        <w:rPr>
          <w:rStyle w:val="Char3"/>
          <w:rFonts w:hint="cs"/>
          <w:rtl/>
        </w:rPr>
        <w:t>ن همچون مردان، از راه فساء عازم شادباخ شد. وقت</w:t>
      </w:r>
      <w:r w:rsidR="00D608B9" w:rsidRPr="0031765E">
        <w:rPr>
          <w:rStyle w:val="Char3"/>
          <w:rFonts w:hint="cs"/>
          <w:rtl/>
        </w:rPr>
        <w:t>ی</w:t>
      </w:r>
      <w:r w:rsidRPr="0031765E">
        <w:rPr>
          <w:rStyle w:val="Char3"/>
          <w:rFonts w:hint="cs"/>
          <w:rtl/>
        </w:rPr>
        <w:t xml:space="preserve"> به استوا رس</w:t>
      </w:r>
      <w:r w:rsidR="00D608B9" w:rsidRPr="0031765E">
        <w:rPr>
          <w:rStyle w:val="Char3"/>
          <w:rFonts w:hint="cs"/>
          <w:rtl/>
        </w:rPr>
        <w:t>ی</w:t>
      </w:r>
      <w:r w:rsidRPr="0031765E">
        <w:rPr>
          <w:rStyle w:val="Char3"/>
          <w:rFonts w:hint="cs"/>
          <w:rtl/>
        </w:rPr>
        <w:t>د در پشته شا</w:t>
      </w:r>
      <w:r w:rsidR="00D608B9" w:rsidRPr="0031765E">
        <w:rPr>
          <w:rStyle w:val="Char3"/>
          <w:rFonts w:hint="cs"/>
          <w:rtl/>
        </w:rPr>
        <w:t>ی</w:t>
      </w:r>
      <w:r w:rsidRPr="0031765E">
        <w:rPr>
          <w:rStyle w:val="Char3"/>
          <w:rFonts w:hint="cs"/>
          <w:rtl/>
        </w:rPr>
        <w:t>قات با لشکر تاتار دست و پنجه‌ا</w:t>
      </w:r>
      <w:r w:rsidR="00D608B9" w:rsidRPr="0031765E">
        <w:rPr>
          <w:rStyle w:val="Char3"/>
          <w:rFonts w:hint="cs"/>
          <w:rtl/>
        </w:rPr>
        <w:t>ی</w:t>
      </w:r>
      <w:r w:rsidRPr="0031765E">
        <w:rPr>
          <w:rStyle w:val="Char3"/>
          <w:rFonts w:hint="cs"/>
          <w:rtl/>
        </w:rPr>
        <w:t xml:space="preserve"> نرم کرد. با تعداد</w:t>
      </w:r>
      <w:r w:rsidR="00D608B9" w:rsidRPr="0031765E">
        <w:rPr>
          <w:rStyle w:val="Char3"/>
          <w:rFonts w:hint="cs"/>
          <w:rtl/>
        </w:rPr>
        <w:t>ی</w:t>
      </w:r>
      <w:r w:rsidRPr="0031765E">
        <w:rPr>
          <w:rStyle w:val="Char3"/>
          <w:rFonts w:hint="cs"/>
          <w:rtl/>
        </w:rPr>
        <w:t xml:space="preserve"> اندک هفتصد تن از مغول را به هلاکت رساند و آنان را متوار</w:t>
      </w:r>
      <w:r w:rsidR="00D608B9" w:rsidRPr="0031765E">
        <w:rPr>
          <w:rStyle w:val="Char3"/>
          <w:rFonts w:hint="cs"/>
          <w:rtl/>
        </w:rPr>
        <w:t>ی</w:t>
      </w:r>
      <w:r w:rsidRPr="0031765E">
        <w:rPr>
          <w:rStyle w:val="Char3"/>
          <w:rFonts w:hint="cs"/>
          <w:rtl/>
        </w:rPr>
        <w:t xml:space="preserve"> کرد. و اسبان و لوازم جنگ</w:t>
      </w:r>
      <w:r w:rsidR="00D608B9" w:rsidRPr="0031765E">
        <w:rPr>
          <w:rStyle w:val="Char3"/>
          <w:rFonts w:hint="cs"/>
          <w:rtl/>
        </w:rPr>
        <w:t>ی</w:t>
      </w:r>
      <w:r w:rsidRPr="0031765E">
        <w:rPr>
          <w:rStyle w:val="Char3"/>
          <w:rFonts w:hint="cs"/>
          <w:rtl/>
        </w:rPr>
        <w:t xml:space="preserve"> و سا</w:t>
      </w:r>
      <w:r w:rsidR="00D608B9" w:rsidRPr="0031765E">
        <w:rPr>
          <w:rStyle w:val="Char3"/>
          <w:rFonts w:hint="cs"/>
          <w:rtl/>
        </w:rPr>
        <w:t>ی</w:t>
      </w:r>
      <w:r w:rsidRPr="0031765E">
        <w:rPr>
          <w:rStyle w:val="Char3"/>
          <w:rFonts w:hint="cs"/>
          <w:rtl/>
        </w:rPr>
        <w:t>ر ملزومات آنان را تصاحب نمود. ا</w:t>
      </w:r>
      <w:r w:rsidR="00D608B9" w:rsidRPr="0031765E">
        <w:rPr>
          <w:rStyle w:val="Char3"/>
          <w:rFonts w:hint="cs"/>
          <w:rtl/>
        </w:rPr>
        <w:t>ی</w:t>
      </w:r>
      <w:r w:rsidRPr="0031765E">
        <w:rPr>
          <w:rStyle w:val="Char3"/>
          <w:rFonts w:hint="cs"/>
          <w:rtl/>
        </w:rPr>
        <w:t>ن اول</w:t>
      </w:r>
      <w:r w:rsidR="00D608B9" w:rsidRPr="0031765E">
        <w:rPr>
          <w:rStyle w:val="Char3"/>
          <w:rFonts w:hint="cs"/>
          <w:rtl/>
        </w:rPr>
        <w:t>ی</w:t>
      </w:r>
      <w:r w:rsidRPr="0031765E">
        <w:rPr>
          <w:rStyle w:val="Char3"/>
          <w:rFonts w:hint="cs"/>
          <w:rtl/>
        </w:rPr>
        <w:t>ن برخورد سلطان بعد از بازگشت و</w:t>
      </w:r>
      <w:r w:rsidR="00D608B9" w:rsidRPr="0031765E">
        <w:rPr>
          <w:rStyle w:val="Char3"/>
          <w:rFonts w:hint="cs"/>
          <w:rtl/>
        </w:rPr>
        <w:t>ی</w:t>
      </w:r>
      <w:r w:rsidRPr="0031765E">
        <w:rPr>
          <w:rStyle w:val="Char3"/>
          <w:rFonts w:hint="cs"/>
          <w:rtl/>
        </w:rPr>
        <w:t xml:space="preserve"> به ماوراءالنهر خراسان بود. سلطان به غزن</w:t>
      </w:r>
      <w:r w:rsidR="00D608B9" w:rsidRPr="0031765E">
        <w:rPr>
          <w:rStyle w:val="Char3"/>
          <w:rFonts w:hint="cs"/>
          <w:rtl/>
        </w:rPr>
        <w:t>ی</w:t>
      </w:r>
      <w:r w:rsidRPr="0031765E">
        <w:rPr>
          <w:rStyle w:val="Char3"/>
          <w:rFonts w:hint="cs"/>
          <w:rtl/>
        </w:rPr>
        <w:t>ن رفت. بعد از آن تا جنگ سند سلطان هفت بار با مغول جنگ</w:t>
      </w:r>
      <w:r w:rsidR="00D608B9" w:rsidRPr="0031765E">
        <w:rPr>
          <w:rStyle w:val="Char3"/>
          <w:rFonts w:hint="cs"/>
          <w:rtl/>
        </w:rPr>
        <w:t>ی</w:t>
      </w:r>
      <w:r w:rsidRPr="0031765E">
        <w:rPr>
          <w:rStyle w:val="Char3"/>
          <w:rFonts w:hint="cs"/>
          <w:rtl/>
        </w:rPr>
        <w:t>د و در همه آن جنگ‌ها مغول‌ها را بسخت</w:t>
      </w:r>
      <w:r w:rsidR="00D608B9" w:rsidRPr="0031765E">
        <w:rPr>
          <w:rStyle w:val="Char3"/>
          <w:rFonts w:hint="cs"/>
          <w:rtl/>
        </w:rPr>
        <w:t>ی</w:t>
      </w:r>
      <w:r w:rsidRPr="0031765E">
        <w:rPr>
          <w:rStyle w:val="Char3"/>
          <w:rFonts w:hint="cs"/>
          <w:rtl/>
        </w:rPr>
        <w:t xml:space="preserve"> شکست داد. سلطان در غزن</w:t>
      </w:r>
      <w:r w:rsidR="00D608B9" w:rsidRPr="0031765E">
        <w:rPr>
          <w:rStyle w:val="Char3"/>
          <w:rFonts w:hint="cs"/>
          <w:rtl/>
        </w:rPr>
        <w:t>ی</w:t>
      </w:r>
      <w:r w:rsidRPr="0031765E">
        <w:rPr>
          <w:rStyle w:val="Char3"/>
          <w:rFonts w:hint="cs"/>
          <w:rtl/>
        </w:rPr>
        <w:t>ن شن</w:t>
      </w:r>
      <w:r w:rsidR="00D608B9" w:rsidRPr="0031765E">
        <w:rPr>
          <w:rStyle w:val="Char3"/>
          <w:rFonts w:hint="cs"/>
          <w:rtl/>
        </w:rPr>
        <w:t>ی</w:t>
      </w:r>
      <w:r w:rsidRPr="0031765E">
        <w:rPr>
          <w:rStyle w:val="Char3"/>
          <w:rFonts w:hint="cs"/>
          <w:rtl/>
        </w:rPr>
        <w:t>د که ام</w:t>
      </w:r>
      <w:r w:rsidR="00D608B9" w:rsidRPr="0031765E">
        <w:rPr>
          <w:rStyle w:val="Char3"/>
          <w:rFonts w:hint="cs"/>
          <w:rtl/>
        </w:rPr>
        <w:t>ی</w:t>
      </w:r>
      <w:r w:rsidRPr="0031765E">
        <w:rPr>
          <w:rStyle w:val="Char3"/>
          <w:rFonts w:hint="cs"/>
          <w:rtl/>
        </w:rPr>
        <w:t>ن‌الملک به نه هزار سپاه</w:t>
      </w:r>
      <w:r w:rsidR="00D608B9" w:rsidRPr="0031765E">
        <w:rPr>
          <w:rStyle w:val="Char3"/>
          <w:rFonts w:hint="cs"/>
          <w:rtl/>
        </w:rPr>
        <w:t>ی</w:t>
      </w:r>
      <w:r w:rsidRPr="0031765E">
        <w:rPr>
          <w:rStyle w:val="Char3"/>
          <w:rFonts w:hint="cs"/>
          <w:rtl/>
        </w:rPr>
        <w:t xml:space="preserve"> جنگ‌د</w:t>
      </w:r>
      <w:r w:rsidR="00D608B9" w:rsidRPr="0031765E">
        <w:rPr>
          <w:rStyle w:val="Char3"/>
          <w:rFonts w:hint="cs"/>
          <w:rtl/>
        </w:rPr>
        <w:t>ی</w:t>
      </w:r>
      <w:r w:rsidRPr="0031765E">
        <w:rPr>
          <w:rStyle w:val="Char3"/>
          <w:rFonts w:hint="cs"/>
          <w:rtl/>
        </w:rPr>
        <w:t>ده، ش</w:t>
      </w:r>
      <w:r w:rsidR="00D608B9" w:rsidRPr="0031765E">
        <w:rPr>
          <w:rStyle w:val="Char3"/>
          <w:rFonts w:hint="cs"/>
          <w:rtl/>
        </w:rPr>
        <w:t>ی</w:t>
      </w:r>
      <w:r w:rsidRPr="0031765E">
        <w:rPr>
          <w:rStyle w:val="Char3"/>
          <w:rFonts w:hint="cs"/>
          <w:rtl/>
        </w:rPr>
        <w:t>ران و دل</w:t>
      </w:r>
      <w:r w:rsidR="00D608B9" w:rsidRPr="0031765E">
        <w:rPr>
          <w:rStyle w:val="Char3"/>
          <w:rFonts w:hint="cs"/>
          <w:rtl/>
        </w:rPr>
        <w:t>ی</w:t>
      </w:r>
      <w:r w:rsidRPr="0031765E">
        <w:rPr>
          <w:rStyle w:val="Char3"/>
          <w:rFonts w:hint="cs"/>
          <w:rtl/>
        </w:rPr>
        <w:t>ران روز غوغا به س</w:t>
      </w:r>
      <w:r w:rsidR="00284C55" w:rsidRPr="0031765E">
        <w:rPr>
          <w:rStyle w:val="Char3"/>
          <w:rFonts w:hint="cs"/>
          <w:rtl/>
        </w:rPr>
        <w:t>و</w:t>
      </w:r>
      <w:r w:rsidR="00D608B9" w:rsidRPr="0031765E">
        <w:rPr>
          <w:rStyle w:val="Char3"/>
          <w:rFonts w:hint="cs"/>
          <w:rtl/>
        </w:rPr>
        <w:t>ی</w:t>
      </w:r>
      <w:r w:rsidR="00284C55" w:rsidRPr="0031765E">
        <w:rPr>
          <w:rStyle w:val="Char3"/>
          <w:rFonts w:hint="cs"/>
          <w:rtl/>
        </w:rPr>
        <w:t xml:space="preserve"> هر</w:t>
      </w:r>
      <w:r w:rsidRPr="0031765E">
        <w:rPr>
          <w:rStyle w:val="Char3"/>
          <w:rFonts w:hint="cs"/>
          <w:rtl/>
        </w:rPr>
        <w:t>ات بازگشته، نامه‌ا</w:t>
      </w:r>
      <w:r w:rsidR="00D608B9" w:rsidRPr="0031765E">
        <w:rPr>
          <w:rStyle w:val="Char3"/>
          <w:rFonts w:hint="cs"/>
          <w:rtl/>
        </w:rPr>
        <w:t>ی</w:t>
      </w:r>
      <w:r w:rsidRPr="0031765E">
        <w:rPr>
          <w:rStyle w:val="Char3"/>
          <w:rFonts w:hint="cs"/>
          <w:rtl/>
        </w:rPr>
        <w:t xml:space="preserve"> به او فرستاد و او را به پ</w:t>
      </w:r>
      <w:r w:rsidR="00D608B9" w:rsidRPr="0031765E">
        <w:rPr>
          <w:rStyle w:val="Char3"/>
          <w:rFonts w:hint="cs"/>
          <w:rtl/>
        </w:rPr>
        <w:t>ی</w:t>
      </w:r>
      <w:r w:rsidRPr="0031765E">
        <w:rPr>
          <w:rStyle w:val="Char3"/>
          <w:rFonts w:hint="cs"/>
          <w:rtl/>
        </w:rPr>
        <w:t>ش خود فراخواند. سلطان با کمک ام</w:t>
      </w:r>
      <w:r w:rsidR="00D608B9" w:rsidRPr="0031765E">
        <w:rPr>
          <w:rStyle w:val="Char3"/>
          <w:rFonts w:hint="cs"/>
          <w:rtl/>
        </w:rPr>
        <w:t>ی</w:t>
      </w:r>
      <w:r w:rsidRPr="0031765E">
        <w:rPr>
          <w:rStyle w:val="Char3"/>
          <w:rFonts w:hint="cs"/>
          <w:rtl/>
        </w:rPr>
        <w:t>ن‌الملک در شهر قندهار همه مغولان را که به محاصره شهر قندهار مشغول بودند را کشت به جز تعداد اندک</w:t>
      </w:r>
      <w:r w:rsidR="00D608B9" w:rsidRPr="0031765E">
        <w:rPr>
          <w:rStyle w:val="Char3"/>
          <w:rFonts w:hint="cs"/>
          <w:rtl/>
        </w:rPr>
        <w:t>ی</w:t>
      </w:r>
      <w:r w:rsidRPr="0031765E">
        <w:rPr>
          <w:rStyle w:val="Char3"/>
          <w:rFonts w:hint="cs"/>
          <w:rtl/>
        </w:rPr>
        <w:t>، موفق به فرار م</w:t>
      </w:r>
      <w:r w:rsidR="00D608B9" w:rsidRPr="0031765E">
        <w:rPr>
          <w:rStyle w:val="Char3"/>
          <w:rFonts w:hint="cs"/>
          <w:rtl/>
        </w:rPr>
        <w:t>ی</w:t>
      </w:r>
      <w:r w:rsidRPr="0031765E">
        <w:rPr>
          <w:rStyle w:val="Char3"/>
          <w:rFonts w:hint="cs"/>
          <w:rtl/>
        </w:rPr>
        <w:t>‌شوند. در ا</w:t>
      </w:r>
      <w:r w:rsidR="00D608B9" w:rsidRPr="0031765E">
        <w:rPr>
          <w:rStyle w:val="Char3"/>
          <w:rFonts w:hint="cs"/>
          <w:rtl/>
        </w:rPr>
        <w:t>ی</w:t>
      </w:r>
      <w:r w:rsidRPr="0031765E">
        <w:rPr>
          <w:rStyle w:val="Char3"/>
          <w:rFonts w:hint="cs"/>
          <w:rtl/>
        </w:rPr>
        <w:t>ن حال عده‌ا</w:t>
      </w:r>
      <w:r w:rsidR="00D608B9" w:rsidRPr="0031765E">
        <w:rPr>
          <w:rStyle w:val="Char3"/>
          <w:rFonts w:hint="cs"/>
          <w:rtl/>
        </w:rPr>
        <w:t>ی</w:t>
      </w:r>
      <w:r w:rsidRPr="0031765E">
        <w:rPr>
          <w:rStyle w:val="Char3"/>
          <w:rFonts w:hint="cs"/>
          <w:rtl/>
        </w:rPr>
        <w:t xml:space="preserve"> از رؤسا</w:t>
      </w:r>
      <w:r w:rsidR="00D608B9" w:rsidRPr="0031765E">
        <w:rPr>
          <w:rStyle w:val="Char3"/>
          <w:rFonts w:hint="cs"/>
          <w:rtl/>
        </w:rPr>
        <w:t>ی</w:t>
      </w:r>
      <w:r w:rsidRPr="0031765E">
        <w:rPr>
          <w:rStyle w:val="Char3"/>
          <w:rFonts w:hint="cs"/>
          <w:rtl/>
        </w:rPr>
        <w:t xml:space="preserve"> محل</w:t>
      </w:r>
      <w:r w:rsidR="00D608B9" w:rsidRPr="0031765E">
        <w:rPr>
          <w:rStyle w:val="Char3"/>
          <w:rFonts w:hint="cs"/>
          <w:rtl/>
        </w:rPr>
        <w:t>ی</w:t>
      </w:r>
      <w:r w:rsidRPr="0031765E">
        <w:rPr>
          <w:rStyle w:val="Char3"/>
          <w:rFonts w:hint="cs"/>
          <w:rtl/>
        </w:rPr>
        <w:t xml:space="preserve"> مانند س</w:t>
      </w:r>
      <w:r w:rsidR="00D608B9" w:rsidRPr="0031765E">
        <w:rPr>
          <w:rStyle w:val="Char3"/>
          <w:rFonts w:hint="cs"/>
          <w:rtl/>
        </w:rPr>
        <w:t>ی</w:t>
      </w:r>
      <w:r w:rsidRPr="0031765E">
        <w:rPr>
          <w:rStyle w:val="Char3"/>
          <w:rFonts w:hint="cs"/>
          <w:rtl/>
        </w:rPr>
        <w:t>ف‌الد</w:t>
      </w:r>
      <w:r w:rsidR="00D608B9" w:rsidRPr="0031765E">
        <w:rPr>
          <w:rStyle w:val="Char3"/>
          <w:rFonts w:hint="cs"/>
          <w:rtl/>
        </w:rPr>
        <w:t>ی</w:t>
      </w:r>
      <w:r w:rsidRPr="0031765E">
        <w:rPr>
          <w:rStyle w:val="Char3"/>
          <w:rFonts w:hint="cs"/>
          <w:rtl/>
        </w:rPr>
        <w:t>ن بغراق رئ</w:t>
      </w:r>
      <w:r w:rsidR="00D608B9" w:rsidRPr="0031765E">
        <w:rPr>
          <w:rStyle w:val="Char3"/>
          <w:rFonts w:hint="cs"/>
          <w:rtl/>
        </w:rPr>
        <w:t>ی</w:t>
      </w:r>
      <w:r w:rsidRPr="0031765E">
        <w:rPr>
          <w:rStyle w:val="Char3"/>
          <w:rFonts w:hint="cs"/>
          <w:rtl/>
        </w:rPr>
        <w:t>س لشکر</w:t>
      </w:r>
      <w:r w:rsidR="00D608B9" w:rsidRPr="0031765E">
        <w:rPr>
          <w:rStyle w:val="Char3"/>
          <w:rFonts w:hint="cs"/>
          <w:rtl/>
        </w:rPr>
        <w:t>ی</w:t>
      </w:r>
      <w:r w:rsidRPr="0031765E">
        <w:rPr>
          <w:rStyle w:val="Char3"/>
          <w:rFonts w:hint="cs"/>
          <w:rtl/>
        </w:rPr>
        <w:t xml:space="preserve">ان خلج </w:t>
      </w:r>
      <w:r w:rsidRPr="00D2616C">
        <w:rPr>
          <w:rFonts w:ascii="Times New Roman" w:hAnsi="Times New Roman" w:cs="Times New Roman" w:hint="cs"/>
          <w:sz w:val="28"/>
          <w:szCs w:val="28"/>
          <w:rtl/>
          <w:lang w:bidi="fa-IR"/>
        </w:rPr>
        <w:t>–</w:t>
      </w:r>
      <w:r w:rsidRPr="0031765E">
        <w:rPr>
          <w:rStyle w:val="Char3"/>
          <w:rFonts w:hint="cs"/>
          <w:rtl/>
        </w:rPr>
        <w:t xml:space="preserve"> اعظم ملک صاحب بلخ </w:t>
      </w:r>
      <w:r w:rsidRPr="00D2616C">
        <w:rPr>
          <w:rFonts w:ascii="Times New Roman" w:hAnsi="Times New Roman" w:cs="Times New Roman" w:hint="cs"/>
          <w:sz w:val="28"/>
          <w:szCs w:val="28"/>
          <w:rtl/>
          <w:lang w:bidi="fa-IR"/>
        </w:rPr>
        <w:t>–</w:t>
      </w:r>
      <w:r w:rsidRPr="0031765E">
        <w:rPr>
          <w:rStyle w:val="Char3"/>
          <w:rFonts w:hint="cs"/>
          <w:rtl/>
        </w:rPr>
        <w:t xml:space="preserve"> مظفر ملک صاحب افغان</w:t>
      </w:r>
      <w:r w:rsidR="00D608B9" w:rsidRPr="0031765E">
        <w:rPr>
          <w:rStyle w:val="Char3"/>
          <w:rFonts w:hint="cs"/>
          <w:rtl/>
        </w:rPr>
        <w:t>ی</w:t>
      </w:r>
      <w:r w:rsidRPr="0031765E">
        <w:rPr>
          <w:rStyle w:val="Char3"/>
          <w:rFonts w:hint="cs"/>
          <w:rtl/>
        </w:rPr>
        <w:t>ان غور و حسن قراق (قزلق) با س</w:t>
      </w:r>
      <w:r w:rsidR="00D608B9" w:rsidRPr="0031765E">
        <w:rPr>
          <w:rStyle w:val="Char3"/>
          <w:rFonts w:hint="cs"/>
          <w:rtl/>
        </w:rPr>
        <w:t>ی</w:t>
      </w:r>
      <w:r w:rsidRPr="0031765E">
        <w:rPr>
          <w:rStyle w:val="Char3"/>
          <w:rFonts w:hint="cs"/>
          <w:rtl/>
        </w:rPr>
        <w:t xml:space="preserve"> هزار سوار به سلطان م</w:t>
      </w:r>
      <w:r w:rsidR="00D608B9" w:rsidRPr="0031765E">
        <w:rPr>
          <w:rStyle w:val="Char3"/>
          <w:rFonts w:hint="cs"/>
          <w:rtl/>
        </w:rPr>
        <w:t>ی</w:t>
      </w:r>
      <w:r w:rsidRPr="0031765E">
        <w:rPr>
          <w:rStyle w:val="Char3"/>
          <w:rFonts w:hint="cs"/>
          <w:rtl/>
        </w:rPr>
        <w:t>‌پ</w:t>
      </w:r>
      <w:r w:rsidR="00D608B9" w:rsidRPr="0031765E">
        <w:rPr>
          <w:rStyle w:val="Char3"/>
          <w:rFonts w:hint="cs"/>
          <w:rtl/>
        </w:rPr>
        <w:t>ی</w:t>
      </w:r>
      <w:r w:rsidRPr="0031765E">
        <w:rPr>
          <w:rStyle w:val="Char3"/>
          <w:rFonts w:hint="cs"/>
          <w:rtl/>
        </w:rPr>
        <w:t>وندند. لشکر</w:t>
      </w:r>
      <w:r w:rsidR="00D608B9" w:rsidRPr="0031765E">
        <w:rPr>
          <w:rStyle w:val="Char3"/>
          <w:rFonts w:hint="cs"/>
          <w:rtl/>
        </w:rPr>
        <w:t>ی</w:t>
      </w:r>
      <w:r w:rsidRPr="0031765E">
        <w:rPr>
          <w:rStyle w:val="Char3"/>
          <w:rFonts w:hint="cs"/>
          <w:rtl/>
        </w:rPr>
        <w:t>ان سلطان به ا</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به شصت هزار نفر م</w:t>
      </w:r>
      <w:r w:rsidR="00D608B9" w:rsidRPr="0031765E">
        <w:rPr>
          <w:rStyle w:val="Char3"/>
          <w:rFonts w:hint="cs"/>
          <w:rtl/>
        </w:rPr>
        <w:t>ی</w:t>
      </w:r>
      <w:r w:rsidRPr="0031765E">
        <w:rPr>
          <w:rStyle w:val="Char3"/>
          <w:rFonts w:hint="cs"/>
          <w:rtl/>
        </w:rPr>
        <w:t>‌رسد. وقت</w:t>
      </w:r>
      <w:r w:rsidR="00D608B9" w:rsidRPr="0031765E">
        <w:rPr>
          <w:rStyle w:val="Char3"/>
          <w:rFonts w:hint="cs"/>
          <w:rtl/>
        </w:rPr>
        <w:t>ی</w:t>
      </w:r>
      <w:r w:rsidRPr="0031765E">
        <w:rPr>
          <w:rStyle w:val="Char3"/>
          <w:rFonts w:hint="cs"/>
          <w:rtl/>
        </w:rPr>
        <w:t xml:space="preserve"> چنگ</w:t>
      </w:r>
      <w:r w:rsidR="00D608B9" w:rsidRPr="0031765E">
        <w:rPr>
          <w:rStyle w:val="Char3"/>
          <w:rFonts w:hint="cs"/>
          <w:rtl/>
        </w:rPr>
        <w:t>ی</w:t>
      </w:r>
      <w:r w:rsidRPr="0031765E">
        <w:rPr>
          <w:rStyle w:val="Char3"/>
          <w:rFonts w:hint="cs"/>
          <w:rtl/>
        </w:rPr>
        <w:t>ز واقعه قندهار را م</w:t>
      </w:r>
      <w:r w:rsidR="00D608B9" w:rsidRPr="0031765E">
        <w:rPr>
          <w:rStyle w:val="Char3"/>
          <w:rFonts w:hint="cs"/>
          <w:rtl/>
        </w:rPr>
        <w:t>ی</w:t>
      </w:r>
      <w:r w:rsidRPr="0031765E">
        <w:rPr>
          <w:rStyle w:val="Char3"/>
          <w:rFonts w:hint="cs"/>
          <w:rtl/>
        </w:rPr>
        <w:t>‌شنود لشکر بزرگ</w:t>
      </w:r>
      <w:r w:rsidR="00D608B9" w:rsidRPr="0031765E">
        <w:rPr>
          <w:rStyle w:val="Char3"/>
          <w:rFonts w:hint="cs"/>
          <w:rtl/>
        </w:rPr>
        <w:t>ی</w:t>
      </w:r>
      <w:r w:rsidRPr="0031765E">
        <w:rPr>
          <w:rStyle w:val="Char3"/>
          <w:rFonts w:hint="cs"/>
          <w:rtl/>
        </w:rPr>
        <w:t xml:space="preserve"> بفرمانده</w:t>
      </w:r>
      <w:r w:rsidR="00D608B9" w:rsidRPr="0031765E">
        <w:rPr>
          <w:rStyle w:val="Char3"/>
          <w:rFonts w:hint="cs"/>
          <w:rtl/>
        </w:rPr>
        <w:t>ی</w:t>
      </w:r>
      <w:r w:rsidRPr="0031765E">
        <w:rPr>
          <w:rStyle w:val="Char3"/>
          <w:rFonts w:hint="cs"/>
          <w:rtl/>
        </w:rPr>
        <w:t xml:space="preserve"> پسرش تول</w:t>
      </w:r>
      <w:r w:rsidR="00D608B9" w:rsidRPr="0031765E">
        <w:rPr>
          <w:rStyle w:val="Char3"/>
          <w:rFonts w:hint="cs"/>
          <w:rtl/>
        </w:rPr>
        <w:t>ی</w:t>
      </w:r>
      <w:r w:rsidRPr="0031765E">
        <w:rPr>
          <w:rStyle w:val="Char3"/>
          <w:rFonts w:hint="cs"/>
          <w:rtl/>
        </w:rPr>
        <w:t xml:space="preserve"> بسو</w:t>
      </w:r>
      <w:r w:rsidR="00D608B9" w:rsidRPr="0031765E">
        <w:rPr>
          <w:rStyle w:val="Char3"/>
          <w:rFonts w:hint="cs"/>
          <w:rtl/>
        </w:rPr>
        <w:t>ی</w:t>
      </w:r>
      <w:r w:rsidRPr="0031765E">
        <w:rPr>
          <w:rStyle w:val="Char3"/>
          <w:rFonts w:hint="cs"/>
          <w:rtl/>
        </w:rPr>
        <w:t xml:space="preserve"> جلال‌الد</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‌فرستد. جلا‌ل‌الد</w:t>
      </w:r>
      <w:r w:rsidR="00D608B9" w:rsidRPr="0031765E">
        <w:rPr>
          <w:rStyle w:val="Char3"/>
          <w:rFonts w:hint="cs"/>
          <w:rtl/>
        </w:rPr>
        <w:t>ی</w:t>
      </w:r>
      <w:r w:rsidRPr="0031765E">
        <w:rPr>
          <w:rStyle w:val="Char3"/>
          <w:rFonts w:hint="cs"/>
          <w:rtl/>
        </w:rPr>
        <w:t>ن در نزد</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پروان با تول</w:t>
      </w:r>
      <w:r w:rsidR="00D608B9" w:rsidRPr="0031765E">
        <w:rPr>
          <w:rStyle w:val="Char3"/>
          <w:rFonts w:hint="cs"/>
          <w:rtl/>
        </w:rPr>
        <w:t>ی</w:t>
      </w:r>
      <w:r w:rsidRPr="0031765E">
        <w:rPr>
          <w:rStyle w:val="Char3"/>
          <w:rFonts w:hint="cs"/>
          <w:rtl/>
        </w:rPr>
        <w:t xml:space="preserve"> روبرو شد. سلطان غاز</w:t>
      </w:r>
      <w:r w:rsidR="00D608B9" w:rsidRPr="0031765E">
        <w:rPr>
          <w:rStyle w:val="Char3"/>
          <w:rFonts w:hint="cs"/>
          <w:rtl/>
        </w:rPr>
        <w:t>ی</w:t>
      </w:r>
      <w:r w:rsidRPr="0031765E">
        <w:rPr>
          <w:rStyle w:val="Char3"/>
          <w:rFonts w:hint="cs"/>
          <w:rtl/>
        </w:rPr>
        <w:t xml:space="preserve"> با اراده‌ا</w:t>
      </w:r>
      <w:r w:rsidR="00D608B9" w:rsidRPr="0031765E">
        <w:rPr>
          <w:rStyle w:val="Char3"/>
          <w:rFonts w:hint="cs"/>
          <w:rtl/>
        </w:rPr>
        <w:t>ی</w:t>
      </w:r>
      <w:r w:rsidRPr="0031765E">
        <w:rPr>
          <w:rStyle w:val="Char3"/>
          <w:rFonts w:hint="cs"/>
          <w:rtl/>
        </w:rPr>
        <w:t xml:space="preserve"> آهن</w:t>
      </w:r>
      <w:r w:rsidR="00D608B9" w:rsidRPr="0031765E">
        <w:rPr>
          <w:rStyle w:val="Char3"/>
          <w:rFonts w:hint="cs"/>
          <w:rtl/>
        </w:rPr>
        <w:t>ی</w:t>
      </w:r>
      <w:r w:rsidRPr="0031765E">
        <w:rPr>
          <w:rStyle w:val="Char3"/>
          <w:rFonts w:hint="cs"/>
          <w:rtl/>
        </w:rPr>
        <w:t>ن برخاسته از روح جهاد</w:t>
      </w:r>
      <w:r w:rsidR="00D608B9" w:rsidRPr="0031765E">
        <w:rPr>
          <w:rStyle w:val="Char3"/>
          <w:rFonts w:hint="cs"/>
          <w:rtl/>
        </w:rPr>
        <w:t>ی</w:t>
      </w:r>
      <w:r w:rsidRPr="0031765E">
        <w:rPr>
          <w:rStyle w:val="Char3"/>
          <w:rFonts w:hint="cs"/>
          <w:rtl/>
        </w:rPr>
        <w:t xml:space="preserve"> اسلام بر قبلب لشکر تول</w:t>
      </w:r>
      <w:r w:rsidR="00D608B9" w:rsidRPr="0031765E">
        <w:rPr>
          <w:rStyle w:val="Char3"/>
          <w:rFonts w:hint="cs"/>
          <w:rtl/>
        </w:rPr>
        <w:t>ی</w:t>
      </w:r>
      <w:r w:rsidRPr="0031765E">
        <w:rPr>
          <w:rStyle w:val="Char3"/>
          <w:rFonts w:hint="cs"/>
          <w:rtl/>
        </w:rPr>
        <w:t>‌خان حمله برد و کفار را به سخت</w:t>
      </w:r>
      <w:r w:rsidR="00D608B9" w:rsidRPr="0031765E">
        <w:rPr>
          <w:rStyle w:val="Char3"/>
          <w:rFonts w:hint="cs"/>
          <w:rtl/>
        </w:rPr>
        <w:t>ی</w:t>
      </w:r>
      <w:r w:rsidRPr="0031765E">
        <w:rPr>
          <w:rStyle w:val="Char3"/>
          <w:rFonts w:hint="cs"/>
          <w:rtl/>
        </w:rPr>
        <w:t xml:space="preserve"> شکست داد تول</w:t>
      </w:r>
      <w:r w:rsidR="00D608B9" w:rsidRPr="0031765E">
        <w:rPr>
          <w:rStyle w:val="Char3"/>
          <w:rFonts w:hint="cs"/>
          <w:rtl/>
        </w:rPr>
        <w:t>ی</w:t>
      </w:r>
      <w:r w:rsidRPr="0031765E">
        <w:rPr>
          <w:rStyle w:val="Char3"/>
          <w:rFonts w:hint="cs"/>
          <w:rtl/>
        </w:rPr>
        <w:t>‌خان کشته شد و فقط عده‌ا</w:t>
      </w:r>
      <w:r w:rsidR="00D608B9" w:rsidRPr="0031765E">
        <w:rPr>
          <w:rStyle w:val="Char3"/>
          <w:rFonts w:hint="cs"/>
          <w:rtl/>
        </w:rPr>
        <w:t>ی</w:t>
      </w:r>
      <w:r w:rsidRPr="0031765E">
        <w:rPr>
          <w:rStyle w:val="Char3"/>
          <w:rFonts w:hint="cs"/>
          <w:rtl/>
        </w:rPr>
        <w:t xml:space="preserve"> انگشت‌شمار از مغول که مؤرخان تعداد</w:t>
      </w:r>
      <w:r w:rsidR="003C086E" w:rsidRPr="0031765E">
        <w:rPr>
          <w:rStyle w:val="Char3"/>
          <w:rFonts w:hint="cs"/>
          <w:rtl/>
        </w:rPr>
        <w:t xml:space="preserve"> آن‌ها </w:t>
      </w:r>
      <w:r w:rsidRPr="0031765E">
        <w:rPr>
          <w:rStyle w:val="Char3"/>
          <w:rFonts w:hint="cs"/>
          <w:rtl/>
        </w:rPr>
        <w:t>را س</w:t>
      </w:r>
      <w:r w:rsidR="00D608B9" w:rsidRPr="0031765E">
        <w:rPr>
          <w:rStyle w:val="Char3"/>
          <w:rFonts w:hint="cs"/>
          <w:rtl/>
        </w:rPr>
        <w:t>ی</w:t>
      </w:r>
      <w:r w:rsidRPr="0031765E">
        <w:rPr>
          <w:rStyle w:val="Char3"/>
          <w:rFonts w:hint="cs"/>
          <w:rtl/>
        </w:rPr>
        <w:t xml:space="preserve"> هزار تن نوش</w:t>
      </w:r>
      <w:r w:rsidR="00DE5B45" w:rsidRPr="0031765E">
        <w:rPr>
          <w:rStyle w:val="Char3"/>
          <w:rFonts w:hint="cs"/>
          <w:rtl/>
        </w:rPr>
        <w:t>ته‌اند موفق به فرار م</w:t>
      </w:r>
      <w:r w:rsidR="00D608B9" w:rsidRPr="0031765E">
        <w:rPr>
          <w:rStyle w:val="Char3"/>
          <w:rFonts w:hint="cs"/>
          <w:rtl/>
        </w:rPr>
        <w:t>ی</w:t>
      </w:r>
      <w:r w:rsidR="00DE5B45" w:rsidRPr="0031765E">
        <w:rPr>
          <w:rStyle w:val="Char3"/>
          <w:rFonts w:hint="cs"/>
          <w:rtl/>
        </w:rPr>
        <w:t>‌شو</w:t>
      </w:r>
      <w:r w:rsidRPr="0031765E">
        <w:rPr>
          <w:rStyle w:val="Char3"/>
          <w:rFonts w:hint="cs"/>
          <w:rtl/>
        </w:rPr>
        <w:t>ند. اسرا</w:t>
      </w:r>
      <w:r w:rsidR="00D608B9" w:rsidRPr="0031765E">
        <w:rPr>
          <w:rStyle w:val="Char3"/>
          <w:rFonts w:hint="cs"/>
          <w:rtl/>
        </w:rPr>
        <w:t>ی</w:t>
      </w:r>
      <w:r w:rsidRPr="0031765E">
        <w:rPr>
          <w:rStyle w:val="Char3"/>
          <w:rFonts w:hint="cs"/>
          <w:rtl/>
        </w:rPr>
        <w:t xml:space="preserve">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مغول بدست سلطان م</w:t>
      </w:r>
      <w:r w:rsidR="00D608B9" w:rsidRPr="0031765E">
        <w:rPr>
          <w:rStyle w:val="Char3"/>
          <w:rFonts w:hint="cs"/>
          <w:rtl/>
        </w:rPr>
        <w:t>ی</w:t>
      </w:r>
      <w:r w:rsidRPr="0031765E">
        <w:rPr>
          <w:rStyle w:val="Char3"/>
          <w:rFonts w:hint="cs"/>
          <w:rtl/>
        </w:rPr>
        <w:t>‌افتاد. به دستور سلطان برا</w:t>
      </w:r>
      <w:r w:rsidR="00D608B9" w:rsidRPr="0031765E">
        <w:rPr>
          <w:rStyle w:val="Char3"/>
          <w:rFonts w:hint="cs"/>
          <w:rtl/>
        </w:rPr>
        <w:t>ی</w:t>
      </w:r>
      <w:r w:rsidRPr="0031765E">
        <w:rPr>
          <w:rStyle w:val="Char3"/>
          <w:rFonts w:hint="cs"/>
          <w:rtl/>
        </w:rPr>
        <w:t xml:space="preserve"> از ب</w:t>
      </w:r>
      <w:r w:rsidR="00D608B9" w:rsidRPr="0031765E">
        <w:rPr>
          <w:rStyle w:val="Char3"/>
          <w:rFonts w:hint="cs"/>
          <w:rtl/>
        </w:rPr>
        <w:t>ی</w:t>
      </w:r>
      <w:r w:rsidRPr="0031765E">
        <w:rPr>
          <w:rStyle w:val="Char3"/>
          <w:rFonts w:hint="cs"/>
          <w:rtl/>
        </w:rPr>
        <w:t>ن بردن و هم مغول و قو</w:t>
      </w:r>
      <w:r w:rsidR="00D608B9" w:rsidRPr="0031765E">
        <w:rPr>
          <w:rStyle w:val="Char3"/>
          <w:rFonts w:hint="cs"/>
          <w:rtl/>
        </w:rPr>
        <w:t>ی</w:t>
      </w:r>
      <w:r w:rsidRPr="0031765E">
        <w:rPr>
          <w:rStyle w:val="Char3"/>
          <w:rFonts w:hint="cs"/>
          <w:rtl/>
        </w:rPr>
        <w:t xml:space="preserve"> کردن روح</w:t>
      </w:r>
      <w:r w:rsidR="00D608B9" w:rsidRPr="0031765E">
        <w:rPr>
          <w:rStyle w:val="Char3"/>
          <w:rFonts w:hint="cs"/>
          <w:rtl/>
        </w:rPr>
        <w:t>ی</w:t>
      </w:r>
      <w:r w:rsidRPr="0031765E">
        <w:rPr>
          <w:rStyle w:val="Char3"/>
          <w:rFonts w:hint="cs"/>
          <w:rtl/>
        </w:rPr>
        <w:t>ه مسلمانان و ضع</w:t>
      </w:r>
      <w:r w:rsidR="00D608B9" w:rsidRPr="0031765E">
        <w:rPr>
          <w:rStyle w:val="Char3"/>
          <w:rFonts w:hint="cs"/>
          <w:rtl/>
        </w:rPr>
        <w:t>ی</w:t>
      </w:r>
      <w:r w:rsidRPr="0031765E">
        <w:rPr>
          <w:rStyle w:val="Char3"/>
          <w:rFonts w:hint="cs"/>
          <w:rtl/>
        </w:rPr>
        <w:t>ف نمودن روح</w:t>
      </w:r>
      <w:r w:rsidR="00D608B9" w:rsidRPr="0031765E">
        <w:rPr>
          <w:rStyle w:val="Char3"/>
          <w:rFonts w:hint="cs"/>
          <w:rtl/>
        </w:rPr>
        <w:t>ی</w:t>
      </w:r>
      <w:r w:rsidRPr="0031765E">
        <w:rPr>
          <w:rStyle w:val="Char3"/>
          <w:rFonts w:hint="cs"/>
          <w:rtl/>
        </w:rPr>
        <w:t>ه مغول آن اسرا را با کوب</w:t>
      </w:r>
      <w:r w:rsidR="00D608B9" w:rsidRPr="0031765E">
        <w:rPr>
          <w:rStyle w:val="Char3"/>
          <w:rFonts w:hint="cs"/>
          <w:rtl/>
        </w:rPr>
        <w:t>ی</w:t>
      </w:r>
      <w:r w:rsidRPr="0031765E">
        <w:rPr>
          <w:rStyle w:val="Char3"/>
          <w:rFonts w:hint="cs"/>
          <w:rtl/>
        </w:rPr>
        <w:t>دن م</w:t>
      </w:r>
      <w:r w:rsidR="00D608B9" w:rsidRPr="0031765E">
        <w:rPr>
          <w:rStyle w:val="Char3"/>
          <w:rFonts w:hint="cs"/>
          <w:rtl/>
        </w:rPr>
        <w:t>ی</w:t>
      </w:r>
      <w:r w:rsidRPr="0031765E">
        <w:rPr>
          <w:rStyle w:val="Char3"/>
          <w:rFonts w:hint="cs"/>
          <w:rtl/>
        </w:rPr>
        <w:t>خ به سرشان هلاک م</w:t>
      </w:r>
      <w:r w:rsidR="00D608B9" w:rsidRPr="0031765E">
        <w:rPr>
          <w:rStyle w:val="Char3"/>
          <w:rFonts w:hint="cs"/>
          <w:rtl/>
        </w:rPr>
        <w:t>ی</w:t>
      </w:r>
      <w:r w:rsidRPr="0031765E">
        <w:rPr>
          <w:rStyle w:val="Char3"/>
          <w:rFonts w:hint="cs"/>
          <w:rtl/>
        </w:rPr>
        <w:t>‌کنند وقت</w:t>
      </w:r>
      <w:r w:rsidR="00D608B9" w:rsidRPr="0031765E">
        <w:rPr>
          <w:rStyle w:val="Char3"/>
          <w:rFonts w:hint="cs"/>
          <w:rtl/>
        </w:rPr>
        <w:t>ی</w:t>
      </w:r>
      <w:r w:rsidRPr="0031765E">
        <w:rPr>
          <w:rStyle w:val="Char3"/>
          <w:rFonts w:hint="cs"/>
          <w:rtl/>
        </w:rPr>
        <w:t xml:space="preserve"> خبر به چنگ</w:t>
      </w:r>
      <w:r w:rsidR="00D608B9" w:rsidRPr="0031765E">
        <w:rPr>
          <w:rStyle w:val="Char3"/>
          <w:rFonts w:hint="cs"/>
          <w:rtl/>
        </w:rPr>
        <w:t>ی</w:t>
      </w:r>
      <w:r w:rsidRPr="0031765E">
        <w:rPr>
          <w:rStyle w:val="Char3"/>
          <w:rFonts w:hint="cs"/>
          <w:rtl/>
        </w:rPr>
        <w:t>ز م</w:t>
      </w:r>
      <w:r w:rsidR="00D608B9" w:rsidRPr="0031765E">
        <w:rPr>
          <w:rStyle w:val="Char3"/>
          <w:rFonts w:hint="cs"/>
          <w:rtl/>
        </w:rPr>
        <w:t>ی</w:t>
      </w:r>
      <w:r w:rsidRPr="0031765E">
        <w:rPr>
          <w:rStyle w:val="Char3"/>
          <w:rFonts w:hint="cs"/>
          <w:rtl/>
        </w:rPr>
        <w:t>‌رسد با لشکر ب</w:t>
      </w:r>
      <w:r w:rsidR="00D608B9" w:rsidRPr="0031765E">
        <w:rPr>
          <w:rStyle w:val="Char3"/>
          <w:rFonts w:hint="cs"/>
          <w:rtl/>
        </w:rPr>
        <w:t>ی</w:t>
      </w:r>
      <w:r w:rsidRPr="0031765E">
        <w:rPr>
          <w:rStyle w:val="Char3"/>
          <w:rFonts w:hint="cs"/>
          <w:rtl/>
        </w:rPr>
        <w:t>کران قصد سلطان م</w:t>
      </w:r>
      <w:r w:rsidR="00D608B9" w:rsidRPr="0031765E">
        <w:rPr>
          <w:rStyle w:val="Char3"/>
          <w:rFonts w:hint="cs"/>
          <w:rtl/>
        </w:rPr>
        <w:t>ی</w:t>
      </w:r>
      <w:r w:rsidRPr="0031765E">
        <w:rPr>
          <w:rStyle w:val="Char3"/>
          <w:rFonts w:hint="cs"/>
          <w:rtl/>
        </w:rPr>
        <w:t>‌کند و برا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نکه سلطان را در دام اندازد پ</w:t>
      </w:r>
      <w:r w:rsidR="00D608B9" w:rsidRPr="0031765E">
        <w:rPr>
          <w:rStyle w:val="Char3"/>
          <w:rFonts w:hint="cs"/>
          <w:rtl/>
        </w:rPr>
        <w:t>ی</w:t>
      </w:r>
      <w:r w:rsidRPr="0031765E">
        <w:rPr>
          <w:rStyle w:val="Char3"/>
          <w:rFonts w:hint="cs"/>
          <w:rtl/>
        </w:rPr>
        <w:t>شقراولان خود را با عجله روانه م</w:t>
      </w:r>
      <w:r w:rsidR="00D608B9" w:rsidRPr="0031765E">
        <w:rPr>
          <w:rStyle w:val="Char3"/>
          <w:rFonts w:hint="cs"/>
          <w:rtl/>
        </w:rPr>
        <w:t>ی</w:t>
      </w:r>
      <w:r w:rsidRPr="0031765E">
        <w:rPr>
          <w:rStyle w:val="Char3"/>
          <w:rFonts w:hint="cs"/>
          <w:rtl/>
        </w:rPr>
        <w:t>‌کند اما سلطان همه آنان را در گرد</w:t>
      </w:r>
      <w:r w:rsidR="00D608B9" w:rsidRPr="0031765E">
        <w:rPr>
          <w:rStyle w:val="Char3"/>
          <w:rFonts w:hint="cs"/>
          <w:rtl/>
        </w:rPr>
        <w:t>ی</w:t>
      </w:r>
      <w:r w:rsidRPr="0031765E">
        <w:rPr>
          <w:rStyle w:val="Char3"/>
          <w:rFonts w:hint="cs"/>
          <w:rtl/>
        </w:rPr>
        <w:t>ز به هلاکت م</w:t>
      </w:r>
      <w:r w:rsidR="00D608B9" w:rsidRPr="0031765E">
        <w:rPr>
          <w:rStyle w:val="Char3"/>
          <w:rFonts w:hint="cs"/>
          <w:rtl/>
        </w:rPr>
        <w:t>ی</w:t>
      </w:r>
      <w:r w:rsidRPr="0031765E">
        <w:rPr>
          <w:rStyle w:val="Char3"/>
          <w:rFonts w:hint="cs"/>
          <w:rtl/>
        </w:rPr>
        <w:t xml:space="preserve">‌رساند.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ا</w:t>
      </w:r>
      <w:r w:rsidR="00D608B9" w:rsidRPr="0031765E">
        <w:rPr>
          <w:rStyle w:val="Char3"/>
          <w:rFonts w:hint="cs"/>
          <w:rtl/>
        </w:rPr>
        <w:t>ی</w:t>
      </w:r>
      <w:r w:rsidRPr="0031765E">
        <w:rPr>
          <w:rStyle w:val="Char3"/>
          <w:rFonts w:hint="cs"/>
          <w:rtl/>
        </w:rPr>
        <w:t>ن حال لشکر</w:t>
      </w:r>
      <w:r w:rsidR="00D608B9" w:rsidRPr="0031765E">
        <w:rPr>
          <w:rStyle w:val="Char3"/>
          <w:rFonts w:hint="cs"/>
          <w:rtl/>
        </w:rPr>
        <w:t>ی</w:t>
      </w:r>
      <w:r w:rsidRPr="0031765E">
        <w:rPr>
          <w:rStyle w:val="Char3"/>
          <w:rFonts w:hint="cs"/>
          <w:rtl/>
        </w:rPr>
        <w:t>ان س</w:t>
      </w:r>
      <w:r w:rsidR="00D608B9" w:rsidRPr="0031765E">
        <w:rPr>
          <w:rStyle w:val="Char3"/>
          <w:rFonts w:hint="cs"/>
          <w:rtl/>
        </w:rPr>
        <w:t>ی</w:t>
      </w:r>
      <w:r w:rsidRPr="0031765E">
        <w:rPr>
          <w:rStyle w:val="Char3"/>
          <w:rFonts w:hint="cs"/>
          <w:rtl/>
        </w:rPr>
        <w:t>ف‌الد</w:t>
      </w:r>
      <w:r w:rsidR="00D608B9" w:rsidRPr="0031765E">
        <w:rPr>
          <w:rStyle w:val="Char3"/>
          <w:rFonts w:hint="cs"/>
          <w:rtl/>
        </w:rPr>
        <w:t>ی</w:t>
      </w:r>
      <w:r w:rsidRPr="0031765E">
        <w:rPr>
          <w:rStyle w:val="Char3"/>
          <w:rFonts w:hint="cs"/>
          <w:rtl/>
        </w:rPr>
        <w:t>ن بغراق و اعظم ملک و مظفر ملک از سلطان جدا شدند، سبب آن بود که ترک‌ها بعد از کشته تول</w:t>
      </w:r>
      <w:r w:rsidR="00D608B9" w:rsidRPr="0031765E">
        <w:rPr>
          <w:rStyle w:val="Char3"/>
          <w:rFonts w:hint="cs"/>
          <w:rtl/>
        </w:rPr>
        <w:t>ی</w:t>
      </w:r>
      <w:r w:rsidRPr="0031765E">
        <w:rPr>
          <w:rStyle w:val="Char3"/>
          <w:rFonts w:hint="cs"/>
          <w:rtl/>
        </w:rPr>
        <w:t xml:space="preserve"> در پروان با</w:t>
      </w:r>
      <w:r w:rsidR="003C086E" w:rsidRPr="0031765E">
        <w:rPr>
          <w:rStyle w:val="Char3"/>
          <w:rFonts w:hint="cs"/>
          <w:rtl/>
        </w:rPr>
        <w:t xml:space="preserve"> آن‌ها </w:t>
      </w:r>
      <w:r w:rsidRPr="0031765E">
        <w:rPr>
          <w:rStyle w:val="Char3"/>
          <w:rFonts w:hint="cs"/>
          <w:rtl/>
        </w:rPr>
        <w:t>منازعه م</w:t>
      </w:r>
      <w:r w:rsidR="00D608B9" w:rsidRPr="0031765E">
        <w:rPr>
          <w:rStyle w:val="Char3"/>
          <w:rFonts w:hint="cs"/>
          <w:rtl/>
        </w:rPr>
        <w:t>ی</w:t>
      </w:r>
      <w:r w:rsidRPr="0031765E">
        <w:rPr>
          <w:rStyle w:val="Char3"/>
          <w:rFonts w:hint="cs"/>
          <w:rtl/>
        </w:rPr>
        <w:t>‌کنند. بعض</w:t>
      </w:r>
      <w:r w:rsidR="00D608B9" w:rsidRPr="0031765E">
        <w:rPr>
          <w:rStyle w:val="Char3"/>
          <w:rFonts w:hint="cs"/>
          <w:rtl/>
        </w:rPr>
        <w:t>ی</w:t>
      </w:r>
      <w:r w:rsidRPr="0031765E">
        <w:rPr>
          <w:rStyle w:val="Char3"/>
          <w:rFonts w:hint="cs"/>
          <w:rtl/>
        </w:rPr>
        <w:t xml:space="preserve"> از ترکان ام</w:t>
      </w:r>
      <w:r w:rsidR="00D608B9" w:rsidRPr="0031765E">
        <w:rPr>
          <w:rStyle w:val="Char3"/>
          <w:rFonts w:hint="cs"/>
          <w:rtl/>
        </w:rPr>
        <w:t>ی</w:t>
      </w:r>
      <w:r w:rsidRPr="0031765E">
        <w:rPr>
          <w:rStyle w:val="Char3"/>
          <w:rFonts w:hint="cs"/>
          <w:rtl/>
        </w:rPr>
        <w:t>ن‌الملک و اعظم ملک به خاطر اسب سف</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 xml:space="preserve"> دعوا م</w:t>
      </w:r>
      <w:r w:rsidR="00D608B9" w:rsidRPr="0031765E">
        <w:rPr>
          <w:rStyle w:val="Char3"/>
          <w:rFonts w:hint="cs"/>
          <w:rtl/>
        </w:rPr>
        <w:t>ی</w:t>
      </w:r>
      <w:r w:rsidRPr="0031765E">
        <w:rPr>
          <w:rStyle w:val="Char3"/>
          <w:rFonts w:hint="cs"/>
          <w:rtl/>
        </w:rPr>
        <w:t xml:space="preserve">‌کنند.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ترک‌ها اعظم ملک را با تاز</w:t>
      </w:r>
      <w:r w:rsidR="00D608B9" w:rsidRPr="0031765E">
        <w:rPr>
          <w:rStyle w:val="Char3"/>
          <w:rFonts w:hint="cs"/>
          <w:rtl/>
        </w:rPr>
        <w:t>ی</w:t>
      </w:r>
      <w:r w:rsidRPr="0031765E">
        <w:rPr>
          <w:rStyle w:val="Char3"/>
          <w:rFonts w:hint="cs"/>
          <w:rtl/>
        </w:rPr>
        <w:t>انه م</w:t>
      </w:r>
      <w:r w:rsidR="00D608B9" w:rsidRPr="0031765E">
        <w:rPr>
          <w:rStyle w:val="Char3"/>
          <w:rFonts w:hint="cs"/>
          <w:rtl/>
        </w:rPr>
        <w:t>ی</w:t>
      </w:r>
      <w:r w:rsidRPr="0031765E">
        <w:rPr>
          <w:rStyle w:val="Char3"/>
          <w:rFonts w:hint="cs"/>
          <w:rtl/>
        </w:rPr>
        <w:t>‌زند. هر چه جلال‌الد</w:t>
      </w:r>
      <w:r w:rsidR="00D608B9" w:rsidRPr="0031765E">
        <w:rPr>
          <w:rStyle w:val="Char3"/>
          <w:rFonts w:hint="cs"/>
          <w:rtl/>
        </w:rPr>
        <w:t>ی</w:t>
      </w:r>
      <w:r w:rsidRPr="0031765E">
        <w:rPr>
          <w:rStyle w:val="Char3"/>
          <w:rFonts w:hint="cs"/>
          <w:rtl/>
        </w:rPr>
        <w:t>ن سع</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‌کند که دل ا</w:t>
      </w:r>
      <w:r w:rsidR="00D608B9" w:rsidRPr="0031765E">
        <w:rPr>
          <w:rStyle w:val="Char3"/>
          <w:rFonts w:hint="cs"/>
          <w:rtl/>
        </w:rPr>
        <w:t>ی</w:t>
      </w:r>
      <w:r w:rsidRPr="0031765E">
        <w:rPr>
          <w:rStyle w:val="Char3"/>
          <w:rFonts w:hint="cs"/>
          <w:rtl/>
        </w:rPr>
        <w:t>ن رؤسا را بدست آورد راض</w:t>
      </w:r>
      <w:r w:rsidR="00D608B9" w:rsidRPr="0031765E">
        <w:rPr>
          <w:rStyle w:val="Char3"/>
          <w:rFonts w:hint="cs"/>
          <w:rtl/>
        </w:rPr>
        <w:t>ی</w:t>
      </w:r>
      <w:r w:rsidRPr="0031765E">
        <w:rPr>
          <w:rStyle w:val="Char3"/>
          <w:rFonts w:hint="cs"/>
          <w:rtl/>
        </w:rPr>
        <w:t xml:space="preserve"> نم</w:t>
      </w:r>
      <w:r w:rsidR="00D608B9" w:rsidRPr="0031765E">
        <w:rPr>
          <w:rStyle w:val="Char3"/>
          <w:rFonts w:hint="cs"/>
          <w:rtl/>
        </w:rPr>
        <w:t>ی</w:t>
      </w:r>
      <w:r w:rsidRPr="0031765E">
        <w:rPr>
          <w:rStyle w:val="Char3"/>
          <w:rFonts w:hint="cs"/>
          <w:rtl/>
        </w:rPr>
        <w:t>‌شوند با آنکه سلطان حت</w:t>
      </w:r>
      <w:r w:rsidR="00D608B9" w:rsidRPr="0031765E">
        <w:rPr>
          <w:rStyle w:val="Char3"/>
          <w:rFonts w:hint="cs"/>
          <w:rtl/>
        </w:rPr>
        <w:t>ی</w:t>
      </w:r>
      <w:r w:rsidRPr="0031765E">
        <w:rPr>
          <w:rStyle w:val="Char3"/>
          <w:rFonts w:hint="cs"/>
          <w:rtl/>
        </w:rPr>
        <w:t xml:space="preserve"> با چشمان گر</w:t>
      </w:r>
      <w:r w:rsidR="00D608B9" w:rsidRPr="0031765E">
        <w:rPr>
          <w:rStyle w:val="Char3"/>
          <w:rFonts w:hint="cs"/>
          <w:rtl/>
        </w:rPr>
        <w:t>ی</w:t>
      </w:r>
      <w:r w:rsidRPr="0031765E">
        <w:rPr>
          <w:rStyle w:val="Char3"/>
          <w:rFonts w:hint="cs"/>
          <w:rtl/>
        </w:rPr>
        <w:t>ان از آنان التماس م</w:t>
      </w:r>
      <w:r w:rsidR="00D608B9" w:rsidRPr="0031765E">
        <w:rPr>
          <w:rStyle w:val="Char3"/>
          <w:rFonts w:hint="cs"/>
          <w:rtl/>
        </w:rPr>
        <w:t>ی</w:t>
      </w:r>
      <w:r w:rsidRPr="0031765E">
        <w:rPr>
          <w:rStyle w:val="Char3"/>
          <w:rFonts w:hint="cs"/>
          <w:rtl/>
        </w:rPr>
        <w:t>‌کند و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د مصلحت ما در اتحاد است ول</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قبول نم</w:t>
      </w:r>
      <w:r w:rsidR="00D608B9" w:rsidRPr="0031765E">
        <w:rPr>
          <w:rStyle w:val="Char3"/>
          <w:rFonts w:hint="cs"/>
          <w:rtl/>
        </w:rPr>
        <w:t>ی</w:t>
      </w:r>
      <w:r w:rsidRPr="0031765E">
        <w:rPr>
          <w:rStyle w:val="Char3"/>
          <w:rFonts w:hint="cs"/>
          <w:rtl/>
        </w:rPr>
        <w:t>‌کنند. بعض</w:t>
      </w:r>
      <w:r w:rsidR="00D608B9" w:rsidRPr="0031765E">
        <w:rPr>
          <w:rStyle w:val="Char3"/>
          <w:rFonts w:hint="cs"/>
          <w:rtl/>
        </w:rPr>
        <w:t>ی</w:t>
      </w:r>
      <w:r w:rsidRPr="0031765E">
        <w:rPr>
          <w:rStyle w:val="Char3"/>
          <w:rFonts w:hint="cs"/>
          <w:rtl/>
        </w:rPr>
        <w:t xml:space="preserve"> از محقق</w:t>
      </w:r>
      <w:r w:rsidR="00D608B9" w:rsidRPr="0031765E">
        <w:rPr>
          <w:rStyle w:val="Char3"/>
          <w:rFonts w:hint="cs"/>
          <w:rtl/>
        </w:rPr>
        <w:t>ی</w:t>
      </w:r>
      <w:r w:rsidRPr="0031765E">
        <w:rPr>
          <w:rStyle w:val="Char3"/>
          <w:rFonts w:hint="cs"/>
          <w:rtl/>
        </w:rPr>
        <w:t>ن معتقدند علت اصل</w:t>
      </w:r>
      <w:r w:rsidR="00D608B9" w:rsidRPr="0031765E">
        <w:rPr>
          <w:rStyle w:val="Char3"/>
          <w:rFonts w:hint="cs"/>
          <w:rtl/>
        </w:rPr>
        <w:t>ی</w:t>
      </w:r>
      <w:r w:rsidRPr="0031765E">
        <w:rPr>
          <w:rStyle w:val="Char3"/>
          <w:rFonts w:hint="cs"/>
          <w:rtl/>
        </w:rPr>
        <w:t xml:space="preserve"> کناره‌گ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غور</w:t>
      </w:r>
      <w:r w:rsidR="00D608B9" w:rsidRPr="0031765E">
        <w:rPr>
          <w:rStyle w:val="Char3"/>
          <w:rFonts w:hint="cs"/>
          <w:rtl/>
        </w:rPr>
        <w:t>ی</w:t>
      </w:r>
      <w:r w:rsidRPr="0031765E">
        <w:rPr>
          <w:rStyle w:val="Char3"/>
          <w:rFonts w:hint="cs"/>
          <w:rtl/>
        </w:rPr>
        <w:t>ان پ</w:t>
      </w:r>
      <w:r w:rsidR="00D608B9" w:rsidRPr="0031765E">
        <w:rPr>
          <w:rStyle w:val="Char3"/>
          <w:rFonts w:hint="cs"/>
          <w:rtl/>
        </w:rPr>
        <w:t>ی</w:t>
      </w:r>
      <w:r w:rsidRPr="0031765E">
        <w:rPr>
          <w:rStyle w:val="Char3"/>
          <w:rFonts w:hint="cs"/>
          <w:rtl/>
        </w:rPr>
        <w:t>غام پنهان</w:t>
      </w:r>
      <w:r w:rsidR="00D608B9" w:rsidRPr="0031765E">
        <w:rPr>
          <w:rStyle w:val="Char3"/>
          <w:rFonts w:hint="cs"/>
          <w:rtl/>
        </w:rPr>
        <w:t>ی</w:t>
      </w:r>
      <w:r w:rsidRPr="0031765E">
        <w:rPr>
          <w:rStyle w:val="Char3"/>
          <w:rFonts w:hint="cs"/>
          <w:rtl/>
        </w:rPr>
        <w:t xml:space="preserve"> چنگ</w:t>
      </w:r>
      <w:r w:rsidR="00D608B9" w:rsidRPr="0031765E">
        <w:rPr>
          <w:rStyle w:val="Char3"/>
          <w:rFonts w:hint="cs"/>
          <w:rtl/>
        </w:rPr>
        <w:t>ی</w:t>
      </w:r>
      <w:r w:rsidRPr="0031765E">
        <w:rPr>
          <w:rStyle w:val="Char3"/>
          <w:rFonts w:hint="cs"/>
          <w:rtl/>
        </w:rPr>
        <w:t>ز به</w:t>
      </w:r>
      <w:r w:rsidR="003C086E" w:rsidRPr="0031765E">
        <w:rPr>
          <w:rStyle w:val="Char3"/>
          <w:rFonts w:hint="cs"/>
          <w:rtl/>
        </w:rPr>
        <w:t xml:space="preserve"> آن‌ها </w:t>
      </w:r>
      <w:r w:rsidRPr="0031765E">
        <w:rPr>
          <w:rStyle w:val="Char3"/>
          <w:rFonts w:hint="cs"/>
          <w:rtl/>
        </w:rPr>
        <w:t>بود که و</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را همچنان بر سر پست‌ها</w:t>
      </w:r>
      <w:r w:rsidR="00D608B9" w:rsidRPr="0031765E">
        <w:rPr>
          <w:rStyle w:val="Char3"/>
          <w:rFonts w:hint="cs"/>
          <w:rtl/>
        </w:rPr>
        <w:t>ی</w:t>
      </w:r>
      <w:r w:rsidRPr="0031765E">
        <w:rPr>
          <w:rStyle w:val="Char3"/>
          <w:rFonts w:hint="cs"/>
          <w:rtl/>
        </w:rPr>
        <w:t>شان نگه خواهد داشت.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نصف لشکر</w:t>
      </w:r>
      <w:r w:rsidR="00D608B9" w:rsidRPr="0031765E">
        <w:rPr>
          <w:rStyle w:val="Char3"/>
          <w:rFonts w:hint="cs"/>
          <w:rtl/>
        </w:rPr>
        <w:t>ی</w:t>
      </w:r>
      <w:r w:rsidRPr="0031765E">
        <w:rPr>
          <w:rStyle w:val="Char3"/>
          <w:rFonts w:hint="cs"/>
          <w:rtl/>
        </w:rPr>
        <w:t>ان از جلا‌ل‌الد</w:t>
      </w:r>
      <w:r w:rsidR="00D608B9" w:rsidRPr="0031765E">
        <w:rPr>
          <w:rStyle w:val="Char3"/>
          <w:rFonts w:hint="cs"/>
          <w:rtl/>
        </w:rPr>
        <w:t>ی</w:t>
      </w:r>
      <w:r w:rsidRPr="0031765E">
        <w:rPr>
          <w:rStyle w:val="Char3"/>
          <w:rFonts w:hint="cs"/>
          <w:rtl/>
        </w:rPr>
        <w:t>ن جدا شدند عده‌ا</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 ن</w:t>
      </w:r>
      <w:r w:rsidR="00D608B9" w:rsidRPr="0031765E">
        <w:rPr>
          <w:rStyle w:val="Char3"/>
          <w:rFonts w:hint="cs"/>
          <w:rtl/>
        </w:rPr>
        <w:t>ی</w:t>
      </w:r>
      <w:r w:rsidRPr="0031765E">
        <w:rPr>
          <w:rStyle w:val="Char3"/>
          <w:rFonts w:hint="cs"/>
          <w:rtl/>
        </w:rPr>
        <w:t>ز فرار م</w:t>
      </w:r>
      <w:r w:rsidR="00D608B9" w:rsidRPr="0031765E">
        <w:rPr>
          <w:rStyle w:val="Char3"/>
          <w:rFonts w:hint="cs"/>
          <w:rtl/>
        </w:rPr>
        <w:t>ی</w:t>
      </w:r>
      <w:r w:rsidRPr="0031765E">
        <w:rPr>
          <w:rStyle w:val="Char3"/>
          <w:rFonts w:hint="cs"/>
          <w:rtl/>
        </w:rPr>
        <w:t>‌کنند، در ح</w:t>
      </w:r>
      <w:r w:rsidR="00D608B9" w:rsidRPr="0031765E">
        <w:rPr>
          <w:rStyle w:val="Char3"/>
          <w:rFonts w:hint="cs"/>
          <w:rtl/>
        </w:rPr>
        <w:t>ی</w:t>
      </w:r>
      <w:r w:rsidRPr="0031765E">
        <w:rPr>
          <w:rStyle w:val="Char3"/>
          <w:rFonts w:hint="cs"/>
          <w:rtl/>
        </w:rPr>
        <w:t>ن نبرد با چنگ</w:t>
      </w:r>
      <w:r w:rsidR="00D608B9" w:rsidRPr="0031765E">
        <w:rPr>
          <w:rStyle w:val="Char3"/>
          <w:rFonts w:hint="cs"/>
          <w:rtl/>
        </w:rPr>
        <w:t>ی</w:t>
      </w:r>
      <w:r w:rsidRPr="0031765E">
        <w:rPr>
          <w:rStyle w:val="Char3"/>
          <w:rFonts w:hint="cs"/>
          <w:rtl/>
        </w:rPr>
        <w:t>ز ام</w:t>
      </w:r>
      <w:r w:rsidR="00D608B9" w:rsidRPr="0031765E">
        <w:rPr>
          <w:rStyle w:val="Char3"/>
          <w:rFonts w:hint="cs"/>
          <w:rtl/>
        </w:rPr>
        <w:t>ی</w:t>
      </w:r>
      <w:r w:rsidRPr="0031765E">
        <w:rPr>
          <w:rStyle w:val="Char3"/>
          <w:rFonts w:hint="cs"/>
          <w:rtl/>
        </w:rPr>
        <w:t>ن‌الملک ن</w:t>
      </w:r>
      <w:r w:rsidR="00D608B9" w:rsidRPr="0031765E">
        <w:rPr>
          <w:rStyle w:val="Char3"/>
          <w:rFonts w:hint="cs"/>
          <w:rtl/>
        </w:rPr>
        <w:t>ی</w:t>
      </w:r>
      <w:r w:rsidRPr="0031765E">
        <w:rPr>
          <w:rStyle w:val="Char3"/>
          <w:rFonts w:hint="cs"/>
          <w:rtl/>
        </w:rPr>
        <w:t>ز با عده‌ا</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 فرار م</w:t>
      </w:r>
      <w:r w:rsidR="00D608B9" w:rsidRPr="0031765E">
        <w:rPr>
          <w:rStyle w:val="Char3"/>
          <w:rFonts w:hint="cs"/>
          <w:rtl/>
        </w:rPr>
        <w:t>ی</w:t>
      </w:r>
      <w:r w:rsidRPr="0031765E">
        <w:rPr>
          <w:rStyle w:val="Char3"/>
          <w:rFonts w:hint="cs"/>
          <w:rtl/>
        </w:rPr>
        <w:t>‌کند ول</w:t>
      </w:r>
      <w:r w:rsidR="00D608B9" w:rsidRPr="0031765E">
        <w:rPr>
          <w:rStyle w:val="Char3"/>
          <w:rFonts w:hint="cs"/>
          <w:rtl/>
        </w:rPr>
        <w:t>ی</w:t>
      </w:r>
      <w:r w:rsidRPr="0031765E">
        <w:rPr>
          <w:rStyle w:val="Char3"/>
          <w:rFonts w:hint="cs"/>
          <w:rtl/>
        </w:rPr>
        <w:t xml:space="preserve"> بدست مغول‌ها او و همراهانش کشته م</w:t>
      </w:r>
      <w:r w:rsidR="00D608B9" w:rsidRPr="0031765E">
        <w:rPr>
          <w:rStyle w:val="Char3"/>
          <w:rFonts w:hint="cs"/>
          <w:rtl/>
        </w:rPr>
        <w:t>ی</w:t>
      </w:r>
      <w:r w:rsidRPr="0031765E">
        <w:rPr>
          <w:rStyle w:val="Char3"/>
          <w:rFonts w:hint="cs"/>
          <w:rtl/>
        </w:rPr>
        <w:t xml:space="preserve">‌شوند. </w:t>
      </w:r>
    </w:p>
    <w:p w:rsidR="003E644C" w:rsidRPr="00D2616C" w:rsidRDefault="003E644C" w:rsidP="009C6B40">
      <w:pPr>
        <w:pStyle w:val="a0"/>
        <w:rPr>
          <w:rtl/>
        </w:rPr>
      </w:pPr>
      <w:bookmarkStart w:id="362" w:name="_Toc128095544"/>
      <w:bookmarkStart w:id="363" w:name="_Toc128096108"/>
      <w:bookmarkStart w:id="364" w:name="_Toc337154482"/>
      <w:bookmarkStart w:id="365" w:name="_Toc429655160"/>
      <w:r w:rsidRPr="00D2616C">
        <w:rPr>
          <w:rFonts w:hint="cs"/>
          <w:rtl/>
        </w:rPr>
        <w:t>نبرد سند 8 شوال 618 ه‍. ق</w:t>
      </w:r>
      <w:bookmarkEnd w:id="362"/>
      <w:bookmarkEnd w:id="363"/>
      <w:bookmarkEnd w:id="364"/>
      <w:bookmarkEnd w:id="365"/>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بزرگتر</w:t>
      </w:r>
      <w:r w:rsidR="00D608B9" w:rsidRPr="0031765E">
        <w:rPr>
          <w:rStyle w:val="Char3"/>
          <w:rFonts w:hint="cs"/>
          <w:rtl/>
        </w:rPr>
        <w:t>ی</w:t>
      </w:r>
      <w:r w:rsidRPr="0031765E">
        <w:rPr>
          <w:rStyle w:val="Char3"/>
          <w:rFonts w:hint="cs"/>
          <w:rtl/>
        </w:rPr>
        <w:t>ن جنگ سلطان غاز</w:t>
      </w:r>
      <w:r w:rsidR="00D608B9" w:rsidRPr="0031765E">
        <w:rPr>
          <w:rStyle w:val="Char3"/>
          <w:rFonts w:hint="cs"/>
          <w:rtl/>
        </w:rPr>
        <w:t>ی</w:t>
      </w:r>
      <w:r w:rsidRPr="0031765E">
        <w:rPr>
          <w:rStyle w:val="Char3"/>
          <w:rFonts w:hint="cs"/>
          <w:rtl/>
        </w:rPr>
        <w:t xml:space="preserve"> با مغول بفرمانده</w:t>
      </w:r>
      <w:r w:rsidR="00D608B9" w:rsidRPr="0031765E">
        <w:rPr>
          <w:rStyle w:val="Char3"/>
          <w:rFonts w:hint="cs"/>
          <w:rtl/>
        </w:rPr>
        <w:t>ی</w:t>
      </w:r>
      <w:r w:rsidRPr="0031765E">
        <w:rPr>
          <w:rStyle w:val="Char3"/>
          <w:rFonts w:hint="cs"/>
          <w:rtl/>
        </w:rPr>
        <w:t xml:space="preserve"> چنگ</w:t>
      </w:r>
      <w:r w:rsidR="00D608B9" w:rsidRPr="0031765E">
        <w:rPr>
          <w:rStyle w:val="Char3"/>
          <w:rFonts w:hint="cs"/>
          <w:rtl/>
        </w:rPr>
        <w:t>ی</w:t>
      </w:r>
      <w:r w:rsidRPr="0031765E">
        <w:rPr>
          <w:rStyle w:val="Char3"/>
          <w:rFonts w:hint="cs"/>
          <w:rtl/>
        </w:rPr>
        <w:t>زخان در کناره‌ها</w:t>
      </w:r>
      <w:r w:rsidR="00D608B9" w:rsidRPr="0031765E">
        <w:rPr>
          <w:rStyle w:val="Char3"/>
          <w:rFonts w:hint="cs"/>
          <w:rtl/>
        </w:rPr>
        <w:t>ی</w:t>
      </w:r>
      <w:r w:rsidRPr="0031765E">
        <w:rPr>
          <w:rStyle w:val="Char3"/>
          <w:rFonts w:hint="cs"/>
          <w:rtl/>
        </w:rPr>
        <w:t xml:space="preserve"> رود سند رو</w:t>
      </w:r>
      <w:r w:rsidR="00D608B9" w:rsidRPr="0031765E">
        <w:rPr>
          <w:rStyle w:val="Char3"/>
          <w:rFonts w:hint="cs"/>
          <w:rtl/>
        </w:rPr>
        <w:t>ی</w:t>
      </w:r>
      <w:r w:rsidRPr="0031765E">
        <w:rPr>
          <w:rStyle w:val="Char3"/>
          <w:rFonts w:hint="cs"/>
          <w:rtl/>
        </w:rPr>
        <w:t xml:space="preserve"> داد. در ا</w:t>
      </w:r>
      <w:r w:rsidR="00D608B9" w:rsidRPr="0031765E">
        <w:rPr>
          <w:rStyle w:val="Char3"/>
          <w:rFonts w:hint="cs"/>
          <w:rtl/>
        </w:rPr>
        <w:t>ی</w:t>
      </w:r>
      <w:r w:rsidRPr="0031765E">
        <w:rPr>
          <w:rStyle w:val="Char3"/>
          <w:rFonts w:hint="cs"/>
          <w:rtl/>
        </w:rPr>
        <w:t>ن جنگ سلطان با عده‌ا</w:t>
      </w:r>
      <w:r w:rsidR="00D608B9" w:rsidRPr="0031765E">
        <w:rPr>
          <w:rStyle w:val="Char3"/>
          <w:rFonts w:hint="cs"/>
          <w:rtl/>
        </w:rPr>
        <w:t>ی</w:t>
      </w:r>
      <w:r w:rsidRPr="0031765E">
        <w:rPr>
          <w:rStyle w:val="Char3"/>
          <w:rFonts w:hint="cs"/>
          <w:rtl/>
        </w:rPr>
        <w:t xml:space="preserve"> بس</w:t>
      </w:r>
      <w:r w:rsidR="00D608B9" w:rsidRPr="0031765E">
        <w:rPr>
          <w:rStyle w:val="Char3"/>
          <w:rFonts w:hint="cs"/>
          <w:rtl/>
        </w:rPr>
        <w:t>ی</w:t>
      </w:r>
      <w:r w:rsidRPr="0031765E">
        <w:rPr>
          <w:rStyle w:val="Char3"/>
          <w:rFonts w:hint="cs"/>
          <w:rtl/>
        </w:rPr>
        <w:t>ار کم با در</w:t>
      </w:r>
      <w:r w:rsidR="00D608B9" w:rsidRPr="0031765E">
        <w:rPr>
          <w:rStyle w:val="Char3"/>
          <w:rFonts w:hint="cs"/>
          <w:rtl/>
        </w:rPr>
        <w:t>ی</w:t>
      </w:r>
      <w:r w:rsidRPr="0031765E">
        <w:rPr>
          <w:rStyle w:val="Char3"/>
          <w:rFonts w:hint="cs"/>
          <w:rtl/>
        </w:rPr>
        <w:t>ا</w:t>
      </w:r>
      <w:r w:rsidR="00D608B9" w:rsidRPr="0031765E">
        <w:rPr>
          <w:rStyle w:val="Char3"/>
          <w:rFonts w:hint="cs"/>
          <w:rtl/>
        </w:rPr>
        <w:t>یی</w:t>
      </w:r>
      <w:r w:rsidRPr="0031765E">
        <w:rPr>
          <w:rStyle w:val="Char3"/>
          <w:rFonts w:hint="cs"/>
          <w:rtl/>
        </w:rPr>
        <w:t xml:space="preserve"> از لشکر مغول درافتاد. </w:t>
      </w:r>
    </w:p>
    <w:tbl>
      <w:tblPr>
        <w:bidiVisual/>
        <w:tblW w:w="0" w:type="auto"/>
        <w:jc w:val="center"/>
        <w:tblLook w:val="01E0" w:firstRow="1" w:lastRow="1" w:firstColumn="1" w:lastColumn="1" w:noHBand="0" w:noVBand="0"/>
      </w:tblPr>
      <w:tblGrid>
        <w:gridCol w:w="3536"/>
        <w:gridCol w:w="361"/>
        <w:gridCol w:w="3407"/>
      </w:tblGrid>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هم</w:t>
            </w:r>
            <w:r w:rsidR="00D608B9" w:rsidRPr="0031765E">
              <w:rPr>
                <w:rStyle w:val="Char3"/>
                <w:rFonts w:hint="cs"/>
                <w:rtl/>
              </w:rPr>
              <w:t>ی</w:t>
            </w:r>
            <w:r w:rsidRPr="0031765E">
              <w:rPr>
                <w:rStyle w:val="Char3"/>
                <w:rFonts w:hint="cs"/>
                <w:rtl/>
              </w:rPr>
              <w:t xml:space="preserve"> کرد با نفس خو</w:t>
            </w:r>
            <w:r w:rsidR="00D608B9" w:rsidRPr="0031765E">
              <w:rPr>
                <w:rStyle w:val="Char3"/>
                <w:rFonts w:hint="cs"/>
                <w:rtl/>
              </w:rPr>
              <w:t>ی</w:t>
            </w:r>
            <w:r w:rsidRPr="0031765E">
              <w:rPr>
                <w:rStyle w:val="Char3"/>
                <w:rFonts w:hint="cs"/>
                <w:rtl/>
              </w:rPr>
              <w:t>ش ا</w:t>
            </w:r>
            <w:r w:rsidR="00D608B9" w:rsidRPr="0031765E">
              <w:rPr>
                <w:rStyle w:val="Char3"/>
                <w:rFonts w:hint="cs"/>
                <w:rtl/>
              </w:rPr>
              <w:t>ی</w:t>
            </w:r>
            <w:r w:rsidRPr="0031765E">
              <w:rPr>
                <w:rStyle w:val="Char3"/>
                <w:rFonts w:hint="cs"/>
                <w:rtl/>
              </w:rPr>
              <w:t>ن شعار</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8A7A72"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در خز</w:t>
            </w:r>
            <w:r w:rsidR="00D608B9" w:rsidRPr="0031765E">
              <w:rPr>
                <w:rStyle w:val="Char3"/>
                <w:rFonts w:hint="cs"/>
                <w:rtl/>
              </w:rPr>
              <w:t>ی</w:t>
            </w:r>
            <w:r w:rsidRPr="0031765E">
              <w:rPr>
                <w:rStyle w:val="Char3"/>
                <w:rFonts w:hint="cs"/>
                <w:rtl/>
              </w:rPr>
              <w:t xml:space="preserve"> بالا</w:t>
            </w:r>
            <w:r w:rsidR="00D608B9" w:rsidRPr="0031765E">
              <w:rPr>
                <w:rStyle w:val="Char3"/>
                <w:rFonts w:hint="cs"/>
                <w:rtl/>
              </w:rPr>
              <w:t>ی</w:t>
            </w:r>
            <w:r w:rsidRPr="0031765E">
              <w:rPr>
                <w:rStyle w:val="Char3"/>
                <w:rFonts w:hint="cs"/>
                <w:rtl/>
              </w:rPr>
              <w:t xml:space="preserve"> کفر است عار</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بم</w:t>
            </w:r>
            <w:r w:rsidR="00D608B9" w:rsidRPr="0031765E">
              <w:rPr>
                <w:rStyle w:val="Char3"/>
                <w:rFonts w:hint="cs"/>
                <w:rtl/>
              </w:rPr>
              <w:t>ی</w:t>
            </w:r>
            <w:r w:rsidRPr="0031765E">
              <w:rPr>
                <w:rStyle w:val="Char3"/>
                <w:rFonts w:hint="cs"/>
                <w:rtl/>
              </w:rPr>
              <w:t>رم به مرد</w:t>
            </w:r>
            <w:r w:rsidR="00D608B9" w:rsidRPr="0031765E">
              <w:rPr>
                <w:rStyle w:val="Char3"/>
                <w:rFonts w:hint="cs"/>
                <w:rtl/>
              </w:rPr>
              <w:t>ی</w:t>
            </w:r>
            <w:r w:rsidRPr="0031765E">
              <w:rPr>
                <w:rStyle w:val="Char3"/>
                <w:rFonts w:hint="cs"/>
                <w:rtl/>
              </w:rPr>
              <w:t xml:space="preserve"> ندانم جز ا</w:t>
            </w:r>
            <w:r w:rsidR="00D608B9" w:rsidRPr="0031765E">
              <w:rPr>
                <w:rStyle w:val="Char3"/>
                <w:rFonts w:hint="cs"/>
                <w:rtl/>
              </w:rPr>
              <w:t>ی</w:t>
            </w:r>
            <w:r w:rsidRPr="0031765E">
              <w:rPr>
                <w:rStyle w:val="Char3"/>
                <w:rFonts w:hint="cs"/>
                <w:rtl/>
              </w:rPr>
              <w:t>ن</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8A7A72"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کوشم بن</w:t>
            </w:r>
            <w:r w:rsidR="00D608B9" w:rsidRPr="0031765E">
              <w:rPr>
                <w:rStyle w:val="Char3"/>
                <w:rFonts w:hint="cs"/>
                <w:rtl/>
              </w:rPr>
              <w:t>ی</w:t>
            </w:r>
            <w:r w:rsidRPr="0031765E">
              <w:rPr>
                <w:rStyle w:val="Char3"/>
                <w:rFonts w:hint="cs"/>
                <w:rtl/>
              </w:rPr>
              <w:t>رو</w:t>
            </w:r>
            <w:r w:rsidR="00D608B9" w:rsidRPr="0031765E">
              <w:rPr>
                <w:rStyle w:val="Char3"/>
                <w:rFonts w:hint="cs"/>
                <w:rtl/>
              </w:rPr>
              <w:t>ی</w:t>
            </w:r>
            <w:r w:rsidRPr="0031765E">
              <w:rPr>
                <w:rStyle w:val="Char3"/>
                <w:rFonts w:hint="cs"/>
                <w:rtl/>
              </w:rPr>
              <w:t xml:space="preserve"> دارا</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ن</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بعد از صف‌آرا</w:t>
      </w:r>
      <w:r w:rsidR="00D608B9" w:rsidRPr="0031765E">
        <w:rPr>
          <w:rStyle w:val="Char3"/>
          <w:rFonts w:hint="cs"/>
          <w:rtl/>
        </w:rPr>
        <w:t>یی</w:t>
      </w:r>
      <w:r w:rsidRPr="0031765E">
        <w:rPr>
          <w:rStyle w:val="Char3"/>
          <w:rFonts w:hint="cs"/>
          <w:rtl/>
        </w:rPr>
        <w:t xml:space="preserve"> دو لشکر در مقابل </w:t>
      </w:r>
      <w:r w:rsidR="00D608B9" w:rsidRPr="0031765E">
        <w:rPr>
          <w:rStyle w:val="Char3"/>
          <w:rFonts w:hint="cs"/>
          <w:rtl/>
        </w:rPr>
        <w:t>ی</w:t>
      </w:r>
      <w:r w:rsidRPr="0031765E">
        <w:rPr>
          <w:rStyle w:val="Char3"/>
          <w:rFonts w:hint="cs"/>
          <w:rtl/>
        </w:rPr>
        <w:t>کد</w:t>
      </w:r>
      <w:r w:rsidR="00D608B9" w:rsidRPr="0031765E">
        <w:rPr>
          <w:rStyle w:val="Char3"/>
          <w:rFonts w:hint="cs"/>
          <w:rtl/>
        </w:rPr>
        <w:t>ی</w:t>
      </w:r>
      <w:r w:rsidRPr="0031765E">
        <w:rPr>
          <w:rStyle w:val="Char3"/>
          <w:rFonts w:hint="cs"/>
          <w:rtl/>
        </w:rPr>
        <w:t xml:space="preserve">گر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جنگ‌ها</w:t>
      </w:r>
      <w:r w:rsidR="00D608B9" w:rsidRPr="0031765E">
        <w:rPr>
          <w:rStyle w:val="Char3"/>
          <w:rFonts w:hint="cs"/>
          <w:rtl/>
        </w:rPr>
        <w:t>ی</w:t>
      </w:r>
      <w:r w:rsidRPr="0031765E">
        <w:rPr>
          <w:rStyle w:val="Char3"/>
          <w:rFonts w:hint="cs"/>
          <w:rtl/>
        </w:rPr>
        <w:t xml:space="preserve"> تار</w:t>
      </w:r>
      <w:r w:rsidR="00D608B9" w:rsidRPr="0031765E">
        <w:rPr>
          <w:rStyle w:val="Char3"/>
          <w:rFonts w:hint="cs"/>
          <w:rtl/>
        </w:rPr>
        <w:t>ی</w:t>
      </w:r>
      <w:r w:rsidRPr="0031765E">
        <w:rPr>
          <w:rStyle w:val="Char3"/>
          <w:rFonts w:hint="cs"/>
          <w:rtl/>
        </w:rPr>
        <w:t>خ ا</w:t>
      </w:r>
      <w:r w:rsidR="00D608B9" w:rsidRPr="0031765E">
        <w:rPr>
          <w:rStyle w:val="Char3"/>
          <w:rFonts w:hint="cs"/>
          <w:rtl/>
        </w:rPr>
        <w:t>ی</w:t>
      </w:r>
      <w:r w:rsidRPr="0031765E">
        <w:rPr>
          <w:rStyle w:val="Char3"/>
          <w:rFonts w:hint="cs"/>
          <w:rtl/>
        </w:rPr>
        <w:t>ران در هشتم شوال سال 618 ه‍. ق رو</w:t>
      </w:r>
      <w:r w:rsidR="00D608B9" w:rsidRPr="0031765E">
        <w:rPr>
          <w:rStyle w:val="Char3"/>
          <w:rFonts w:hint="cs"/>
          <w:rtl/>
        </w:rPr>
        <w:t>ی</w:t>
      </w:r>
      <w:r w:rsidRPr="0031765E">
        <w:rPr>
          <w:rStyle w:val="Char3"/>
          <w:rFonts w:hint="cs"/>
          <w:rtl/>
        </w:rPr>
        <w:t xml:space="preserve"> داد. سلطان غاز</w:t>
      </w:r>
      <w:r w:rsidR="00D608B9" w:rsidRPr="0031765E">
        <w:rPr>
          <w:rStyle w:val="Char3"/>
          <w:rFonts w:hint="cs"/>
          <w:rtl/>
        </w:rPr>
        <w:t>ی</w:t>
      </w:r>
      <w:r w:rsidRPr="0031765E">
        <w:rPr>
          <w:rStyle w:val="Char3"/>
          <w:rFonts w:hint="cs"/>
          <w:rtl/>
        </w:rPr>
        <w:t xml:space="preserve"> بر قلب لشکر چنگ</w:t>
      </w:r>
      <w:r w:rsidR="00D608B9" w:rsidRPr="0031765E">
        <w:rPr>
          <w:rStyle w:val="Char3"/>
          <w:rFonts w:hint="cs"/>
          <w:rtl/>
        </w:rPr>
        <w:t>ی</w:t>
      </w:r>
      <w:r w:rsidRPr="0031765E">
        <w:rPr>
          <w:rStyle w:val="Char3"/>
          <w:rFonts w:hint="cs"/>
          <w:rtl/>
        </w:rPr>
        <w:t>ز حمله کرد صف‌ها</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را از هم در</w:t>
      </w:r>
      <w:r w:rsidR="00D608B9" w:rsidRPr="0031765E">
        <w:rPr>
          <w:rStyle w:val="Char3"/>
          <w:rFonts w:hint="cs"/>
          <w:rtl/>
        </w:rPr>
        <w:t>ی</w:t>
      </w:r>
      <w:r w:rsidRPr="0031765E">
        <w:rPr>
          <w:rStyle w:val="Char3"/>
          <w:rFonts w:hint="cs"/>
          <w:rtl/>
        </w:rPr>
        <w:t>ده چنگ</w:t>
      </w:r>
      <w:r w:rsidR="00D608B9" w:rsidRPr="0031765E">
        <w:rPr>
          <w:rStyle w:val="Char3"/>
          <w:rFonts w:hint="cs"/>
          <w:rtl/>
        </w:rPr>
        <w:t>ی</w:t>
      </w:r>
      <w:r w:rsidRPr="0031765E">
        <w:rPr>
          <w:rStyle w:val="Char3"/>
          <w:rFonts w:hint="cs"/>
          <w:rtl/>
        </w:rPr>
        <w:t>ز بناچار راه فرار را در پ</w:t>
      </w:r>
      <w:r w:rsidR="00D608B9" w:rsidRPr="0031765E">
        <w:rPr>
          <w:rStyle w:val="Char3"/>
          <w:rFonts w:hint="cs"/>
          <w:rtl/>
        </w:rPr>
        <w:t>ی</w:t>
      </w:r>
      <w:r w:rsidRPr="0031765E">
        <w:rPr>
          <w:rStyle w:val="Char3"/>
          <w:rFonts w:hint="cs"/>
          <w:rtl/>
        </w:rPr>
        <w:t>ش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رد. چ</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به هلاکت کفار نمانده بود که ده هزار تن از بهتر</w:t>
      </w:r>
      <w:r w:rsidR="00D608B9" w:rsidRPr="0031765E">
        <w:rPr>
          <w:rStyle w:val="Char3"/>
          <w:rFonts w:hint="cs"/>
          <w:rtl/>
        </w:rPr>
        <w:t>ی</w:t>
      </w:r>
      <w:r w:rsidRPr="0031765E">
        <w:rPr>
          <w:rStyle w:val="Char3"/>
          <w:rFonts w:hint="cs"/>
          <w:rtl/>
        </w:rPr>
        <w:t>ن جنگجو</w:t>
      </w:r>
      <w:r w:rsidR="00D608B9" w:rsidRPr="0031765E">
        <w:rPr>
          <w:rStyle w:val="Char3"/>
          <w:rFonts w:hint="cs"/>
          <w:rtl/>
        </w:rPr>
        <w:t>ی</w:t>
      </w:r>
      <w:r w:rsidRPr="0031765E">
        <w:rPr>
          <w:rStyle w:val="Char3"/>
          <w:rFonts w:hint="cs"/>
          <w:rtl/>
        </w:rPr>
        <w:t>ان مغول از کم</w:t>
      </w:r>
      <w:r w:rsidR="00D608B9" w:rsidRPr="0031765E">
        <w:rPr>
          <w:rStyle w:val="Char3"/>
          <w:rFonts w:hint="cs"/>
          <w:rtl/>
        </w:rPr>
        <w:t>ی</w:t>
      </w:r>
      <w:r w:rsidRPr="0031765E">
        <w:rPr>
          <w:rStyle w:val="Char3"/>
          <w:rFonts w:hint="cs"/>
          <w:rtl/>
        </w:rPr>
        <w:t>نگاه ب</w:t>
      </w:r>
      <w:r w:rsidR="00D608B9" w:rsidRPr="0031765E">
        <w:rPr>
          <w:rStyle w:val="Char3"/>
          <w:rFonts w:hint="cs"/>
          <w:rtl/>
        </w:rPr>
        <w:t>ی</w:t>
      </w:r>
      <w:r w:rsidRPr="0031765E">
        <w:rPr>
          <w:rStyle w:val="Char3"/>
          <w:rFonts w:hint="cs"/>
          <w:rtl/>
        </w:rPr>
        <w:t>رون آمده بر م</w:t>
      </w:r>
      <w:r w:rsidR="00D608B9" w:rsidRPr="0031765E">
        <w:rPr>
          <w:rStyle w:val="Char3"/>
          <w:rFonts w:hint="cs"/>
          <w:rtl/>
        </w:rPr>
        <w:t>ی</w:t>
      </w:r>
      <w:r w:rsidRPr="0031765E">
        <w:rPr>
          <w:rStyle w:val="Char3"/>
          <w:rFonts w:hint="cs"/>
          <w:rtl/>
        </w:rPr>
        <w:t>منه سلطان حمله برده و ام</w:t>
      </w:r>
      <w:r w:rsidR="00D608B9" w:rsidRPr="0031765E">
        <w:rPr>
          <w:rStyle w:val="Char3"/>
          <w:rFonts w:hint="cs"/>
          <w:rtl/>
        </w:rPr>
        <w:t>ی</w:t>
      </w:r>
      <w:r w:rsidRPr="0031765E">
        <w:rPr>
          <w:rStyle w:val="Char3"/>
          <w:rFonts w:hint="cs"/>
          <w:rtl/>
        </w:rPr>
        <w:t>ن‌الملک را وادار به فرار م</w:t>
      </w:r>
      <w:r w:rsidR="00D608B9" w:rsidRPr="0031765E">
        <w:rPr>
          <w:rStyle w:val="Char3"/>
          <w:rFonts w:hint="cs"/>
          <w:rtl/>
        </w:rPr>
        <w:t>ی</w:t>
      </w:r>
      <w:r w:rsidRPr="0031765E">
        <w:rPr>
          <w:rStyle w:val="Char3"/>
          <w:rFonts w:hint="cs"/>
          <w:rtl/>
        </w:rPr>
        <w:t>‌کنند فرار ام</w:t>
      </w:r>
      <w:r w:rsidR="00D608B9" w:rsidRPr="0031765E">
        <w:rPr>
          <w:rStyle w:val="Char3"/>
          <w:rFonts w:hint="cs"/>
          <w:rtl/>
        </w:rPr>
        <w:t>ی</w:t>
      </w:r>
      <w:r w:rsidRPr="0031765E">
        <w:rPr>
          <w:rStyle w:val="Char3"/>
          <w:rFonts w:hint="cs"/>
          <w:rtl/>
        </w:rPr>
        <w:t>ن‌الملک با سپاه تحت امرش سپاه</w:t>
      </w:r>
      <w:r w:rsidR="00D608B9" w:rsidRPr="0031765E">
        <w:rPr>
          <w:rStyle w:val="Char3"/>
          <w:rFonts w:hint="cs"/>
          <w:rtl/>
        </w:rPr>
        <w:t>ی</w:t>
      </w:r>
      <w:r w:rsidRPr="0031765E">
        <w:rPr>
          <w:rStyle w:val="Char3"/>
          <w:rFonts w:hint="cs"/>
          <w:rtl/>
        </w:rPr>
        <w:t>ان سلطان را به حداقل م</w:t>
      </w:r>
      <w:r w:rsidR="00D608B9" w:rsidRPr="0031765E">
        <w:rPr>
          <w:rStyle w:val="Char3"/>
          <w:rFonts w:hint="cs"/>
          <w:rtl/>
        </w:rPr>
        <w:t>ی</w:t>
      </w:r>
      <w:r w:rsidRPr="0031765E">
        <w:rPr>
          <w:rStyle w:val="Char3"/>
          <w:rFonts w:hint="cs"/>
          <w:rtl/>
        </w:rPr>
        <w:t>‌رساند اما سلطان خود را نم</w:t>
      </w:r>
      <w:r w:rsidR="00D608B9" w:rsidRPr="0031765E">
        <w:rPr>
          <w:rStyle w:val="Char3"/>
          <w:rFonts w:hint="cs"/>
          <w:rtl/>
        </w:rPr>
        <w:t>ی</w:t>
      </w:r>
      <w:r w:rsidRPr="0031765E">
        <w:rPr>
          <w:rStyle w:val="Char3"/>
          <w:rFonts w:hint="cs"/>
          <w:rtl/>
        </w:rPr>
        <w:t xml:space="preserve">‌بازد و با </w:t>
      </w:r>
      <w:r w:rsidR="00D608B9" w:rsidRPr="0031765E">
        <w:rPr>
          <w:rStyle w:val="Char3"/>
          <w:rFonts w:hint="cs"/>
          <w:rtl/>
        </w:rPr>
        <w:t>ی</w:t>
      </w:r>
      <w:r w:rsidRPr="0031765E">
        <w:rPr>
          <w:rStyle w:val="Char3"/>
          <w:rFonts w:hint="cs"/>
          <w:rtl/>
        </w:rPr>
        <w:t>ورش‌ها</w:t>
      </w:r>
      <w:r w:rsidR="00D608B9" w:rsidRPr="0031765E">
        <w:rPr>
          <w:rStyle w:val="Char3"/>
          <w:rFonts w:hint="cs"/>
          <w:rtl/>
        </w:rPr>
        <w:t>ی</w:t>
      </w:r>
      <w:r w:rsidRPr="0031765E">
        <w:rPr>
          <w:rStyle w:val="Char3"/>
          <w:rFonts w:hint="cs"/>
          <w:rtl/>
        </w:rPr>
        <w:t xml:space="preserve"> قهرمانانه مغول را پس م</w:t>
      </w:r>
      <w:r w:rsidR="00D608B9" w:rsidRPr="0031765E">
        <w:rPr>
          <w:rStyle w:val="Char3"/>
          <w:rFonts w:hint="cs"/>
          <w:rtl/>
        </w:rPr>
        <w:t>ی</w:t>
      </w:r>
      <w:r w:rsidRPr="0031765E">
        <w:rPr>
          <w:rStyle w:val="Char3"/>
          <w:rFonts w:hint="cs"/>
          <w:rtl/>
        </w:rPr>
        <w:t>‌زند. در روز دوم نبرد تا نزد</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ظهر دو لشکر بشدت هر چه تمامتر باهم م</w:t>
      </w:r>
      <w:r w:rsidR="00D608B9" w:rsidRPr="0031765E">
        <w:rPr>
          <w:rStyle w:val="Char3"/>
          <w:rFonts w:hint="cs"/>
          <w:rtl/>
        </w:rPr>
        <w:t>ی</w:t>
      </w:r>
      <w:r w:rsidRPr="0031765E">
        <w:rPr>
          <w:rStyle w:val="Char3"/>
          <w:rFonts w:hint="cs"/>
          <w:rtl/>
        </w:rPr>
        <w:t>‌جنگند. در ا</w:t>
      </w:r>
      <w:r w:rsidR="00D608B9" w:rsidRPr="0031765E">
        <w:rPr>
          <w:rStyle w:val="Char3"/>
          <w:rFonts w:hint="cs"/>
          <w:rtl/>
        </w:rPr>
        <w:t>ی</w:t>
      </w:r>
      <w:r w:rsidRPr="0031765E">
        <w:rPr>
          <w:rStyle w:val="Char3"/>
          <w:rFonts w:hint="cs"/>
          <w:rtl/>
        </w:rPr>
        <w:t>ن هنگام دو تن از پسران چنگ</w:t>
      </w:r>
      <w:r w:rsidR="00D608B9" w:rsidRPr="0031765E">
        <w:rPr>
          <w:rStyle w:val="Char3"/>
          <w:rFonts w:hint="cs"/>
          <w:rtl/>
        </w:rPr>
        <w:t>ی</w:t>
      </w:r>
      <w:r w:rsidRPr="0031765E">
        <w:rPr>
          <w:rStyle w:val="Char3"/>
          <w:rFonts w:hint="cs"/>
          <w:rtl/>
        </w:rPr>
        <w:t>ز بنام‌ها</w:t>
      </w:r>
      <w:r w:rsidR="00D608B9" w:rsidRPr="0031765E">
        <w:rPr>
          <w:rStyle w:val="Char3"/>
          <w:rFonts w:hint="cs"/>
          <w:rtl/>
        </w:rPr>
        <w:t>ی</w:t>
      </w:r>
      <w:r w:rsidRPr="0031765E">
        <w:rPr>
          <w:rStyle w:val="Char3"/>
          <w:rFonts w:hint="cs"/>
          <w:rtl/>
        </w:rPr>
        <w:t xml:space="preserve"> جغتا</w:t>
      </w:r>
      <w:r w:rsidR="00D608B9" w:rsidRPr="0031765E">
        <w:rPr>
          <w:rStyle w:val="Char3"/>
          <w:rFonts w:hint="cs"/>
          <w:rtl/>
        </w:rPr>
        <w:t>ی</w:t>
      </w:r>
      <w:r w:rsidRPr="0031765E">
        <w:rPr>
          <w:rStyle w:val="Char3"/>
          <w:rFonts w:hint="cs"/>
          <w:rtl/>
        </w:rPr>
        <w:t xml:space="preserve"> و اوکتا</w:t>
      </w:r>
      <w:r w:rsidR="00D608B9" w:rsidRPr="0031765E">
        <w:rPr>
          <w:rStyle w:val="Char3"/>
          <w:rFonts w:hint="cs"/>
          <w:rtl/>
        </w:rPr>
        <w:t>ی</w:t>
      </w:r>
      <w:r w:rsidRPr="0031765E">
        <w:rPr>
          <w:rStyle w:val="Char3"/>
          <w:rFonts w:hint="cs"/>
          <w:rtl/>
        </w:rPr>
        <w:t xml:space="preserve"> با لشکر</w:t>
      </w:r>
      <w:r w:rsidR="00D608B9" w:rsidRPr="0031765E">
        <w:rPr>
          <w:rStyle w:val="Char3"/>
          <w:rFonts w:hint="cs"/>
          <w:rtl/>
        </w:rPr>
        <w:t>ی</w:t>
      </w:r>
      <w:r w:rsidRPr="0031765E">
        <w:rPr>
          <w:rStyle w:val="Char3"/>
          <w:rFonts w:hint="cs"/>
          <w:rtl/>
        </w:rPr>
        <w:t>ان خود به چنگ</w:t>
      </w:r>
      <w:r w:rsidR="00D608B9" w:rsidRPr="0031765E">
        <w:rPr>
          <w:rStyle w:val="Char3"/>
          <w:rFonts w:hint="cs"/>
          <w:rtl/>
        </w:rPr>
        <w:t>ی</w:t>
      </w:r>
      <w:r w:rsidRPr="0031765E">
        <w:rPr>
          <w:rStyle w:val="Char3"/>
          <w:rFonts w:hint="cs"/>
          <w:rtl/>
        </w:rPr>
        <w:t>ز م</w:t>
      </w:r>
      <w:r w:rsidR="00D608B9" w:rsidRPr="0031765E">
        <w:rPr>
          <w:rStyle w:val="Char3"/>
          <w:rFonts w:hint="cs"/>
          <w:rtl/>
        </w:rPr>
        <w:t>ی</w:t>
      </w:r>
      <w:r w:rsidRPr="0031765E">
        <w:rPr>
          <w:rStyle w:val="Char3"/>
          <w:rFonts w:hint="cs"/>
          <w:rtl/>
        </w:rPr>
        <w:t>‌پ</w:t>
      </w:r>
      <w:r w:rsidR="00D608B9" w:rsidRPr="0031765E">
        <w:rPr>
          <w:rStyle w:val="Char3"/>
          <w:rFonts w:hint="cs"/>
          <w:rtl/>
        </w:rPr>
        <w:t>ی</w:t>
      </w:r>
      <w:r w:rsidRPr="0031765E">
        <w:rPr>
          <w:rStyle w:val="Char3"/>
          <w:rFonts w:hint="cs"/>
          <w:rtl/>
        </w:rPr>
        <w:t>وندند. سلطان و همراهانش تا م</w:t>
      </w:r>
      <w:r w:rsidR="00D608B9" w:rsidRPr="0031765E">
        <w:rPr>
          <w:rStyle w:val="Char3"/>
          <w:rFonts w:hint="cs"/>
          <w:rtl/>
        </w:rPr>
        <w:t>ی</w:t>
      </w:r>
      <w:r w:rsidRPr="0031765E">
        <w:rPr>
          <w:rStyle w:val="Char3"/>
          <w:rFonts w:hint="cs"/>
          <w:rtl/>
        </w:rPr>
        <w:t>‌توانند مغول‌ها را به هلاکت م</w:t>
      </w:r>
      <w:r w:rsidR="00D608B9" w:rsidRPr="0031765E">
        <w:rPr>
          <w:rStyle w:val="Char3"/>
          <w:rFonts w:hint="cs"/>
          <w:rtl/>
        </w:rPr>
        <w:t>ی</w:t>
      </w:r>
      <w:r w:rsidRPr="0031765E">
        <w:rPr>
          <w:rStyle w:val="Char3"/>
          <w:rFonts w:hint="cs"/>
          <w:rtl/>
        </w:rPr>
        <w:t>‌رسانند و وقت</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ند جنگ د</w:t>
      </w:r>
      <w:r w:rsidR="00D608B9" w:rsidRPr="0031765E">
        <w:rPr>
          <w:rStyle w:val="Char3"/>
          <w:rFonts w:hint="cs"/>
          <w:rtl/>
        </w:rPr>
        <w:t>ی</w:t>
      </w:r>
      <w:r w:rsidRPr="0031765E">
        <w:rPr>
          <w:rStyle w:val="Char3"/>
          <w:rFonts w:hint="cs"/>
          <w:rtl/>
        </w:rPr>
        <w:t>گر فا</w:t>
      </w:r>
      <w:r w:rsidR="00D608B9" w:rsidRPr="0031765E">
        <w:rPr>
          <w:rStyle w:val="Char3"/>
          <w:rFonts w:hint="cs"/>
          <w:rtl/>
        </w:rPr>
        <w:t>ی</w:t>
      </w:r>
      <w:r w:rsidRPr="0031765E">
        <w:rPr>
          <w:rStyle w:val="Char3"/>
          <w:rFonts w:hint="cs"/>
          <w:rtl/>
        </w:rPr>
        <w:t>ده‌ا</w:t>
      </w:r>
      <w:r w:rsidR="00D608B9" w:rsidRPr="0031765E">
        <w:rPr>
          <w:rStyle w:val="Char3"/>
          <w:rFonts w:hint="cs"/>
          <w:rtl/>
        </w:rPr>
        <w:t>ی</w:t>
      </w:r>
      <w:r w:rsidRPr="0031765E">
        <w:rPr>
          <w:rStyle w:val="Char3"/>
          <w:rFonts w:hint="cs"/>
          <w:rtl/>
        </w:rPr>
        <w:t xml:space="preserve"> ندارد و مغول‌ها با آنکه فوج فوج کشته م</w:t>
      </w:r>
      <w:r w:rsidR="00D608B9" w:rsidRPr="0031765E">
        <w:rPr>
          <w:rStyle w:val="Char3"/>
          <w:rFonts w:hint="cs"/>
          <w:rtl/>
        </w:rPr>
        <w:t>ی</w:t>
      </w:r>
      <w:r w:rsidRPr="0031765E">
        <w:rPr>
          <w:rStyle w:val="Char3"/>
          <w:rFonts w:hint="cs"/>
          <w:rtl/>
        </w:rPr>
        <w:t>‌شوند با هم جلو م</w:t>
      </w:r>
      <w:r w:rsidR="00D608B9" w:rsidRPr="0031765E">
        <w:rPr>
          <w:rStyle w:val="Char3"/>
          <w:rFonts w:hint="cs"/>
          <w:rtl/>
        </w:rPr>
        <w:t>ی</w:t>
      </w:r>
      <w:r w:rsidRPr="0031765E">
        <w:rPr>
          <w:rStyle w:val="Char3"/>
          <w:rFonts w:hint="cs"/>
          <w:rtl/>
        </w:rPr>
        <w:t>‌آ</w:t>
      </w:r>
      <w:r w:rsidR="00D608B9" w:rsidRPr="0031765E">
        <w:rPr>
          <w:rStyle w:val="Char3"/>
          <w:rFonts w:hint="cs"/>
          <w:rtl/>
        </w:rPr>
        <w:t>ی</w:t>
      </w:r>
      <w:r w:rsidRPr="0031765E">
        <w:rPr>
          <w:rStyle w:val="Char3"/>
          <w:rFonts w:hint="cs"/>
          <w:rtl/>
        </w:rPr>
        <w:t>ند به دستور سلطان حمله‌ا</w:t>
      </w:r>
      <w:r w:rsidR="00D608B9" w:rsidRPr="0031765E">
        <w:rPr>
          <w:rStyle w:val="Char3"/>
          <w:rFonts w:hint="cs"/>
          <w:rtl/>
        </w:rPr>
        <w:t>ی</w:t>
      </w:r>
      <w:r w:rsidRPr="0031765E">
        <w:rPr>
          <w:rStyle w:val="Char3"/>
          <w:rFonts w:hint="cs"/>
          <w:rtl/>
        </w:rPr>
        <w:t xml:space="preserve"> سخت به مغول‌ م</w:t>
      </w:r>
      <w:r w:rsidR="00D608B9" w:rsidRPr="0031765E">
        <w:rPr>
          <w:rStyle w:val="Char3"/>
          <w:rFonts w:hint="cs"/>
          <w:rtl/>
        </w:rPr>
        <w:t>ی</w:t>
      </w:r>
      <w:r w:rsidRPr="0031765E">
        <w:rPr>
          <w:rStyle w:val="Char3"/>
          <w:rFonts w:hint="cs"/>
          <w:rtl/>
        </w:rPr>
        <w:t>‌کنند و صف‌ها</w:t>
      </w:r>
      <w:r w:rsidR="00D608B9" w:rsidRPr="0031765E">
        <w:rPr>
          <w:rStyle w:val="Char3"/>
          <w:rFonts w:hint="cs"/>
          <w:rtl/>
        </w:rPr>
        <w:t>ی</w:t>
      </w:r>
      <w:r w:rsidRPr="0031765E">
        <w:rPr>
          <w:rStyle w:val="Char3"/>
          <w:rFonts w:hint="cs"/>
          <w:rtl/>
        </w:rPr>
        <w:t>شان را پراکنده م</w:t>
      </w:r>
      <w:r w:rsidR="00D608B9" w:rsidRPr="0031765E">
        <w:rPr>
          <w:rStyle w:val="Char3"/>
          <w:rFonts w:hint="cs"/>
          <w:rtl/>
        </w:rPr>
        <w:t>ی</w:t>
      </w:r>
      <w:r w:rsidRPr="0031765E">
        <w:rPr>
          <w:rStyle w:val="Char3"/>
          <w:rFonts w:hint="cs"/>
          <w:rtl/>
        </w:rPr>
        <w:t>‌کنند بعد از آن با دستور سلطان و به درخواست اهل حرم آن سلطان غاز</w:t>
      </w:r>
      <w:r w:rsidR="00D608B9" w:rsidRPr="0031765E">
        <w:rPr>
          <w:rStyle w:val="Char3"/>
          <w:rFonts w:hint="cs"/>
          <w:rtl/>
        </w:rPr>
        <w:t>ی</w:t>
      </w:r>
      <w:r w:rsidRPr="0031765E">
        <w:rPr>
          <w:rStyle w:val="Char3"/>
          <w:rFonts w:hint="cs"/>
          <w:rtl/>
        </w:rPr>
        <w:t xml:space="preserve"> اهل و ع</w:t>
      </w:r>
      <w:r w:rsidR="00D608B9" w:rsidRPr="0031765E">
        <w:rPr>
          <w:rStyle w:val="Char3"/>
          <w:rFonts w:hint="cs"/>
          <w:rtl/>
        </w:rPr>
        <w:t>ی</w:t>
      </w:r>
      <w:r w:rsidRPr="0031765E">
        <w:rPr>
          <w:rStyle w:val="Char3"/>
          <w:rFonts w:hint="cs"/>
          <w:rtl/>
        </w:rPr>
        <w:t>الش را در آب سند م</w:t>
      </w:r>
      <w:r w:rsidR="00D608B9" w:rsidRPr="0031765E">
        <w:rPr>
          <w:rStyle w:val="Char3"/>
          <w:rFonts w:hint="cs"/>
          <w:rtl/>
        </w:rPr>
        <w:t>ی</w:t>
      </w:r>
      <w:r w:rsidRPr="0031765E">
        <w:rPr>
          <w:rStyle w:val="Char3"/>
          <w:rFonts w:hint="cs"/>
          <w:rtl/>
        </w:rPr>
        <w:t>‌اندازد و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عقب‌نش</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‌کنند، در ح</w:t>
      </w:r>
      <w:r w:rsidR="00D608B9" w:rsidRPr="0031765E">
        <w:rPr>
          <w:rStyle w:val="Char3"/>
          <w:rFonts w:hint="cs"/>
          <w:rtl/>
        </w:rPr>
        <w:t>ی</w:t>
      </w:r>
      <w:r w:rsidRPr="0031765E">
        <w:rPr>
          <w:rStyle w:val="Char3"/>
          <w:rFonts w:hint="cs"/>
          <w:rtl/>
        </w:rPr>
        <w:t>ن نبرد پسر هشت ساله جلال‌الد</w:t>
      </w:r>
      <w:r w:rsidR="00D608B9" w:rsidRPr="0031765E">
        <w:rPr>
          <w:rStyle w:val="Char3"/>
          <w:rFonts w:hint="cs"/>
          <w:rtl/>
        </w:rPr>
        <w:t>ی</w:t>
      </w:r>
      <w:r w:rsidRPr="0031765E">
        <w:rPr>
          <w:rStyle w:val="Char3"/>
          <w:rFonts w:hint="cs"/>
          <w:rtl/>
        </w:rPr>
        <w:t>ن بدست مغول م</w:t>
      </w:r>
      <w:r w:rsidR="00D608B9" w:rsidRPr="0031765E">
        <w:rPr>
          <w:rStyle w:val="Char3"/>
          <w:rFonts w:hint="cs"/>
          <w:rtl/>
        </w:rPr>
        <w:t>ی</w:t>
      </w:r>
      <w:r w:rsidRPr="0031765E">
        <w:rPr>
          <w:rStyle w:val="Char3"/>
          <w:rFonts w:hint="cs"/>
          <w:rtl/>
        </w:rPr>
        <w:t>‌افتد او را پ</w:t>
      </w:r>
      <w:r w:rsidR="00D608B9" w:rsidRPr="0031765E">
        <w:rPr>
          <w:rStyle w:val="Char3"/>
          <w:rFonts w:hint="cs"/>
          <w:rtl/>
        </w:rPr>
        <w:t>ی</w:t>
      </w:r>
      <w:r w:rsidRPr="0031765E">
        <w:rPr>
          <w:rStyle w:val="Char3"/>
          <w:rFonts w:hint="cs"/>
          <w:rtl/>
        </w:rPr>
        <w:t>ش چنگ</w:t>
      </w:r>
      <w:r w:rsidR="00D608B9" w:rsidRPr="0031765E">
        <w:rPr>
          <w:rStyle w:val="Char3"/>
          <w:rFonts w:hint="cs"/>
          <w:rtl/>
        </w:rPr>
        <w:t>ی</w:t>
      </w:r>
      <w:r w:rsidRPr="0031765E">
        <w:rPr>
          <w:rStyle w:val="Char3"/>
          <w:rFonts w:hint="cs"/>
          <w:rtl/>
        </w:rPr>
        <w:t>ز م</w:t>
      </w:r>
      <w:r w:rsidR="00D608B9" w:rsidRPr="0031765E">
        <w:rPr>
          <w:rStyle w:val="Char3"/>
          <w:rFonts w:hint="cs"/>
          <w:rtl/>
        </w:rPr>
        <w:t>ی</w:t>
      </w:r>
      <w:r w:rsidRPr="0031765E">
        <w:rPr>
          <w:rStyle w:val="Char3"/>
          <w:rFonts w:hint="cs"/>
          <w:rtl/>
        </w:rPr>
        <w:t xml:space="preserve">‌برند.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پسربچه هشت ساله سلطان همچون مرد دل</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محکم در جلو چنگ</w:t>
      </w:r>
      <w:r w:rsidR="00D608B9" w:rsidRPr="0031765E">
        <w:rPr>
          <w:rStyle w:val="Char3"/>
          <w:rFonts w:hint="cs"/>
          <w:rtl/>
        </w:rPr>
        <w:t>ی</w:t>
      </w:r>
      <w:r w:rsidRPr="0031765E">
        <w:rPr>
          <w:rStyle w:val="Char3"/>
          <w:rFonts w:hint="cs"/>
          <w:rtl/>
        </w:rPr>
        <w:t>ز م</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ستد بدستور آن خونخوار جگر آن ش</w:t>
      </w:r>
      <w:r w:rsidR="00D608B9" w:rsidRPr="0031765E">
        <w:rPr>
          <w:rStyle w:val="Char3"/>
          <w:rFonts w:hint="cs"/>
          <w:rtl/>
        </w:rPr>
        <w:t>ی</w:t>
      </w:r>
      <w:r w:rsidRPr="0031765E">
        <w:rPr>
          <w:rStyle w:val="Char3"/>
          <w:rFonts w:hint="cs"/>
          <w:rtl/>
        </w:rPr>
        <w:t>ربچه را ب</w:t>
      </w:r>
      <w:r w:rsidR="00D608B9" w:rsidRPr="0031765E">
        <w:rPr>
          <w:rStyle w:val="Char3"/>
          <w:rFonts w:hint="cs"/>
          <w:rtl/>
        </w:rPr>
        <w:t>ی</w:t>
      </w:r>
      <w:r w:rsidRPr="0031765E">
        <w:rPr>
          <w:rStyle w:val="Char3"/>
          <w:rFonts w:hint="cs"/>
          <w:rtl/>
        </w:rPr>
        <w:t>رون م</w:t>
      </w:r>
      <w:r w:rsidR="00D608B9" w:rsidRPr="0031765E">
        <w:rPr>
          <w:rStyle w:val="Char3"/>
          <w:rFonts w:hint="cs"/>
          <w:rtl/>
        </w:rPr>
        <w:t>ی</w:t>
      </w:r>
      <w:r w:rsidRPr="0031765E">
        <w:rPr>
          <w:rStyle w:val="Char3"/>
          <w:rFonts w:hint="cs"/>
          <w:rtl/>
        </w:rPr>
        <w:t>‌آورند و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و</w:t>
      </w:r>
      <w:r w:rsidR="00D608B9" w:rsidRPr="0031765E">
        <w:rPr>
          <w:rStyle w:val="Char3"/>
          <w:rFonts w:hint="cs"/>
          <w:rtl/>
        </w:rPr>
        <w:t>ی</w:t>
      </w:r>
      <w:r w:rsidRPr="0031765E">
        <w:rPr>
          <w:rStyle w:val="Char3"/>
          <w:rFonts w:hint="cs"/>
          <w:rtl/>
        </w:rPr>
        <w:t xml:space="preserve"> را شه</w:t>
      </w:r>
      <w:r w:rsidR="00D608B9" w:rsidRPr="0031765E">
        <w:rPr>
          <w:rStyle w:val="Char3"/>
          <w:rFonts w:hint="cs"/>
          <w:rtl/>
        </w:rPr>
        <w:t>ی</w:t>
      </w:r>
      <w:r w:rsidRPr="0031765E">
        <w:rPr>
          <w:rStyle w:val="Char3"/>
          <w:rFonts w:hint="cs"/>
          <w:rtl/>
        </w:rPr>
        <w:t>د م</w:t>
      </w:r>
      <w:r w:rsidR="00D608B9" w:rsidRPr="0031765E">
        <w:rPr>
          <w:rStyle w:val="Char3"/>
          <w:rFonts w:hint="cs"/>
          <w:rtl/>
        </w:rPr>
        <w:t>ی</w:t>
      </w:r>
      <w:r w:rsidRPr="0031765E">
        <w:rPr>
          <w:rStyle w:val="Char3"/>
          <w:rFonts w:hint="cs"/>
          <w:rtl/>
        </w:rPr>
        <w:t xml:space="preserve">‌کنند.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بدون شک اگر آن س</w:t>
      </w:r>
      <w:r w:rsidR="00D608B9" w:rsidRPr="0031765E">
        <w:rPr>
          <w:rStyle w:val="Char3"/>
          <w:rFonts w:hint="cs"/>
          <w:rtl/>
        </w:rPr>
        <w:t>ی</w:t>
      </w:r>
      <w:r w:rsidRPr="0031765E">
        <w:rPr>
          <w:rStyle w:val="Char3"/>
          <w:rFonts w:hint="cs"/>
          <w:rtl/>
        </w:rPr>
        <w:t xml:space="preserve"> هزار سپاه</w:t>
      </w:r>
      <w:r w:rsidR="00D608B9" w:rsidRPr="0031765E">
        <w:rPr>
          <w:rStyle w:val="Char3"/>
          <w:rFonts w:hint="cs"/>
          <w:rtl/>
        </w:rPr>
        <w:t>ی</w:t>
      </w:r>
      <w:r w:rsidRPr="0031765E">
        <w:rPr>
          <w:rStyle w:val="Char3"/>
          <w:rFonts w:hint="cs"/>
          <w:rtl/>
        </w:rPr>
        <w:t xml:space="preserve"> به توص</w:t>
      </w:r>
      <w:r w:rsidR="00D608B9" w:rsidRPr="0031765E">
        <w:rPr>
          <w:rStyle w:val="Char3"/>
          <w:rFonts w:hint="cs"/>
          <w:rtl/>
        </w:rPr>
        <w:t>ی</w:t>
      </w:r>
      <w:r w:rsidRPr="0031765E">
        <w:rPr>
          <w:rStyle w:val="Char3"/>
          <w:rFonts w:hint="cs"/>
          <w:rtl/>
        </w:rPr>
        <w:t>ه‌ها</w:t>
      </w:r>
      <w:r w:rsidR="00D608B9" w:rsidRPr="0031765E">
        <w:rPr>
          <w:rStyle w:val="Char3"/>
          <w:rFonts w:hint="cs"/>
          <w:rtl/>
        </w:rPr>
        <w:t>ی</w:t>
      </w:r>
      <w:r w:rsidRPr="0031765E">
        <w:rPr>
          <w:rStyle w:val="Char3"/>
          <w:rFonts w:hint="cs"/>
          <w:rtl/>
        </w:rPr>
        <w:t xml:space="preserve"> سلطان غاز</w:t>
      </w:r>
      <w:r w:rsidR="00D608B9" w:rsidRPr="0031765E">
        <w:rPr>
          <w:rStyle w:val="Char3"/>
          <w:rFonts w:hint="cs"/>
          <w:rtl/>
        </w:rPr>
        <w:t>ی</w:t>
      </w:r>
      <w:r w:rsidRPr="0031765E">
        <w:rPr>
          <w:rStyle w:val="Char3"/>
          <w:rFonts w:hint="cs"/>
          <w:rtl/>
        </w:rPr>
        <w:t xml:space="preserve"> گوش م</w:t>
      </w:r>
      <w:r w:rsidR="00D608B9" w:rsidRPr="0031765E">
        <w:rPr>
          <w:rStyle w:val="Char3"/>
          <w:rFonts w:hint="cs"/>
          <w:rtl/>
        </w:rPr>
        <w:t>ی</w:t>
      </w:r>
      <w:r w:rsidRPr="0031765E">
        <w:rPr>
          <w:rStyle w:val="Char3"/>
          <w:rFonts w:hint="cs"/>
          <w:rtl/>
        </w:rPr>
        <w:t>‌کردند و بهمراه او با کفار م</w:t>
      </w:r>
      <w:r w:rsidR="00D608B9" w:rsidRPr="0031765E">
        <w:rPr>
          <w:rStyle w:val="Char3"/>
          <w:rFonts w:hint="cs"/>
          <w:rtl/>
        </w:rPr>
        <w:t>ی</w:t>
      </w:r>
      <w:r w:rsidRPr="0031765E">
        <w:rPr>
          <w:rStyle w:val="Char3"/>
          <w:rFonts w:hint="cs"/>
          <w:rtl/>
        </w:rPr>
        <w:t>‌جنگ</w:t>
      </w:r>
      <w:r w:rsidR="00D608B9" w:rsidRPr="0031765E">
        <w:rPr>
          <w:rStyle w:val="Char3"/>
          <w:rFonts w:hint="cs"/>
          <w:rtl/>
        </w:rPr>
        <w:t>ی</w:t>
      </w:r>
      <w:r w:rsidRPr="0031765E">
        <w:rPr>
          <w:rStyle w:val="Char3"/>
          <w:rFonts w:hint="cs"/>
          <w:rtl/>
        </w:rPr>
        <w:t>دند مغول از آن معرکه جان سالم بدر نم</w:t>
      </w:r>
      <w:r w:rsidR="00D608B9" w:rsidRPr="0031765E">
        <w:rPr>
          <w:rStyle w:val="Char3"/>
          <w:rFonts w:hint="cs"/>
          <w:rtl/>
        </w:rPr>
        <w:t>ی</w:t>
      </w:r>
      <w:r w:rsidRPr="0031765E">
        <w:rPr>
          <w:rStyle w:val="Char3"/>
          <w:rFonts w:hint="cs"/>
          <w:rtl/>
        </w:rPr>
        <w:t>‌برد. چنگ</w:t>
      </w:r>
      <w:r w:rsidR="00D608B9" w:rsidRPr="0031765E">
        <w:rPr>
          <w:rStyle w:val="Char3"/>
          <w:rFonts w:hint="cs"/>
          <w:rtl/>
        </w:rPr>
        <w:t>ی</w:t>
      </w:r>
      <w:r w:rsidRPr="0031765E">
        <w:rPr>
          <w:rStyle w:val="Char3"/>
          <w:rFonts w:hint="cs"/>
          <w:rtl/>
        </w:rPr>
        <w:t>ز بعد از عقب‌نش</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جلال‌الد</w:t>
      </w:r>
      <w:r w:rsidR="00D608B9" w:rsidRPr="0031765E">
        <w:rPr>
          <w:rStyle w:val="Char3"/>
          <w:rFonts w:hint="cs"/>
          <w:rtl/>
        </w:rPr>
        <w:t>ی</w:t>
      </w:r>
      <w:r w:rsidRPr="0031765E">
        <w:rPr>
          <w:rStyle w:val="Char3"/>
          <w:rFonts w:hint="cs"/>
          <w:rtl/>
        </w:rPr>
        <w:t>ن س</w:t>
      </w:r>
      <w:r w:rsidR="00D608B9" w:rsidRPr="0031765E">
        <w:rPr>
          <w:rStyle w:val="Char3"/>
          <w:rFonts w:hint="cs"/>
          <w:rtl/>
        </w:rPr>
        <w:t>ی</w:t>
      </w:r>
      <w:r w:rsidRPr="0031765E">
        <w:rPr>
          <w:rStyle w:val="Char3"/>
          <w:rFonts w:hint="cs"/>
          <w:rtl/>
        </w:rPr>
        <w:t>ف‌الد</w:t>
      </w:r>
      <w:r w:rsidR="00D608B9" w:rsidRPr="0031765E">
        <w:rPr>
          <w:rStyle w:val="Char3"/>
          <w:rFonts w:hint="cs"/>
          <w:rtl/>
        </w:rPr>
        <w:t>ی</w:t>
      </w:r>
      <w:r w:rsidRPr="0031765E">
        <w:rPr>
          <w:rStyle w:val="Char3"/>
          <w:rFonts w:hint="cs"/>
          <w:rtl/>
        </w:rPr>
        <w:t>ن بقراق و اعظم ملک و مظفر ملک و همه سپاه</w:t>
      </w:r>
      <w:r w:rsidR="00D608B9" w:rsidRPr="0031765E">
        <w:rPr>
          <w:rStyle w:val="Char3"/>
          <w:rFonts w:hint="cs"/>
          <w:rtl/>
        </w:rPr>
        <w:t>ی</w:t>
      </w:r>
      <w:r w:rsidRPr="0031765E">
        <w:rPr>
          <w:rStyle w:val="Char3"/>
          <w:rFonts w:hint="cs"/>
          <w:rtl/>
        </w:rPr>
        <w:t>انشان را قتل‌عام م</w:t>
      </w:r>
      <w:r w:rsidR="00D608B9" w:rsidRPr="0031765E">
        <w:rPr>
          <w:rStyle w:val="Char3"/>
          <w:rFonts w:hint="cs"/>
          <w:rtl/>
        </w:rPr>
        <w:t>ی</w:t>
      </w:r>
      <w:r w:rsidRPr="0031765E">
        <w:rPr>
          <w:rStyle w:val="Char3"/>
          <w:rFonts w:hint="cs"/>
          <w:rtl/>
        </w:rPr>
        <w:t>‌کند و ا</w:t>
      </w:r>
      <w:r w:rsidR="00D608B9" w:rsidRPr="0031765E">
        <w:rPr>
          <w:rStyle w:val="Char3"/>
          <w:rFonts w:hint="cs"/>
          <w:rtl/>
        </w:rPr>
        <w:t>ی</w:t>
      </w:r>
      <w:r w:rsidRPr="0031765E">
        <w:rPr>
          <w:rStyle w:val="Char3"/>
          <w:rFonts w:hint="cs"/>
          <w:rtl/>
        </w:rPr>
        <w:t>ن جزا</w:t>
      </w:r>
      <w:r w:rsidR="00D608B9" w:rsidRPr="0031765E">
        <w:rPr>
          <w:rStyle w:val="Char3"/>
          <w:rFonts w:hint="cs"/>
          <w:rtl/>
        </w:rPr>
        <w:t>یی</w:t>
      </w:r>
      <w:r w:rsidRPr="0031765E">
        <w:rPr>
          <w:rStyle w:val="Char3"/>
          <w:rFonts w:hint="cs"/>
          <w:rtl/>
        </w:rPr>
        <w:t xml:space="preserve"> بود که</w:t>
      </w:r>
      <w:r w:rsidR="003C086E" w:rsidRPr="0031765E">
        <w:rPr>
          <w:rStyle w:val="Char3"/>
          <w:rFonts w:hint="cs"/>
          <w:rtl/>
        </w:rPr>
        <w:t xml:space="preserve"> آن‌ها </w:t>
      </w:r>
      <w:r w:rsidRPr="0031765E">
        <w:rPr>
          <w:rStyle w:val="Char3"/>
          <w:rFonts w:hint="cs"/>
          <w:rtl/>
        </w:rPr>
        <w:t>در اثر نادان</w:t>
      </w:r>
      <w:r w:rsidR="00D608B9" w:rsidRPr="0031765E">
        <w:rPr>
          <w:rStyle w:val="Char3"/>
          <w:rFonts w:hint="cs"/>
          <w:rtl/>
        </w:rPr>
        <w:t>ی</w:t>
      </w:r>
      <w:r w:rsidRPr="0031765E">
        <w:rPr>
          <w:rStyle w:val="Char3"/>
          <w:rFonts w:hint="cs"/>
          <w:rtl/>
        </w:rPr>
        <w:t xml:space="preserve"> خود پرداختند. جلال‌الد</w:t>
      </w:r>
      <w:r w:rsidR="00D608B9" w:rsidRPr="0031765E">
        <w:rPr>
          <w:rStyle w:val="Char3"/>
          <w:rFonts w:hint="cs"/>
          <w:rtl/>
        </w:rPr>
        <w:t>ی</w:t>
      </w:r>
      <w:r w:rsidRPr="0031765E">
        <w:rPr>
          <w:rStyle w:val="Char3"/>
          <w:rFonts w:hint="cs"/>
          <w:rtl/>
        </w:rPr>
        <w:t>ن بعد ار خروج از آب با اسب</w:t>
      </w:r>
      <w:r w:rsidR="00D608B9" w:rsidRPr="0031765E">
        <w:rPr>
          <w:rStyle w:val="Char3"/>
          <w:rFonts w:hint="cs"/>
          <w:rtl/>
        </w:rPr>
        <w:t>ی</w:t>
      </w:r>
      <w:r w:rsidRPr="0031765E">
        <w:rPr>
          <w:rStyle w:val="Char3"/>
          <w:rFonts w:hint="cs"/>
          <w:rtl/>
        </w:rPr>
        <w:t xml:space="preserve"> که تا فتح تفل</w:t>
      </w:r>
      <w:r w:rsidR="00D608B9" w:rsidRPr="0031765E">
        <w:rPr>
          <w:rStyle w:val="Char3"/>
          <w:rFonts w:hint="cs"/>
          <w:rtl/>
        </w:rPr>
        <w:t>ی</w:t>
      </w:r>
      <w:r w:rsidRPr="0031765E">
        <w:rPr>
          <w:rStyle w:val="Char3"/>
          <w:rFonts w:hint="cs"/>
          <w:rtl/>
        </w:rPr>
        <w:t>س در خدمتش بود، به جمع‌آور</w:t>
      </w:r>
      <w:r w:rsidR="00D608B9" w:rsidRPr="0031765E">
        <w:rPr>
          <w:rStyle w:val="Char3"/>
          <w:rFonts w:hint="cs"/>
          <w:rtl/>
        </w:rPr>
        <w:t>ی</w:t>
      </w:r>
      <w:r w:rsidRPr="0031765E">
        <w:rPr>
          <w:rStyle w:val="Char3"/>
          <w:rFonts w:hint="cs"/>
          <w:rtl/>
        </w:rPr>
        <w:t xml:space="preserve"> لشکر</w:t>
      </w:r>
      <w:r w:rsidR="00D608B9" w:rsidRPr="0031765E">
        <w:rPr>
          <w:rStyle w:val="Char3"/>
          <w:rFonts w:hint="cs"/>
          <w:rtl/>
        </w:rPr>
        <w:t>ی</w:t>
      </w:r>
      <w:r w:rsidRPr="0031765E">
        <w:rPr>
          <w:rStyle w:val="Char3"/>
          <w:rFonts w:hint="cs"/>
          <w:rtl/>
        </w:rPr>
        <w:t>ان</w:t>
      </w:r>
      <w:r w:rsidR="00D608B9" w:rsidRPr="0031765E">
        <w:rPr>
          <w:rStyle w:val="Char3"/>
          <w:rFonts w:hint="cs"/>
          <w:rtl/>
        </w:rPr>
        <w:t>ی</w:t>
      </w:r>
      <w:r w:rsidRPr="0031765E">
        <w:rPr>
          <w:rStyle w:val="Char3"/>
          <w:rFonts w:hint="cs"/>
          <w:rtl/>
        </w:rPr>
        <w:t xml:space="preserve"> که از آب بسلامت گذشته بودند. پرداخت. جمع سپاه</w:t>
      </w:r>
      <w:r w:rsidR="00D608B9" w:rsidRPr="0031765E">
        <w:rPr>
          <w:rStyle w:val="Char3"/>
          <w:rFonts w:hint="cs"/>
          <w:rtl/>
        </w:rPr>
        <w:t>ی</w:t>
      </w:r>
      <w:r w:rsidRPr="0031765E">
        <w:rPr>
          <w:rStyle w:val="Char3"/>
          <w:rFonts w:hint="cs"/>
          <w:rtl/>
        </w:rPr>
        <w:t xml:space="preserve">ان نجات </w:t>
      </w:r>
      <w:r w:rsidR="00D608B9" w:rsidRPr="0031765E">
        <w:rPr>
          <w:rStyle w:val="Char3"/>
          <w:rFonts w:hint="cs"/>
          <w:rtl/>
        </w:rPr>
        <w:t>ی</w:t>
      </w:r>
      <w:r w:rsidRPr="0031765E">
        <w:rPr>
          <w:rStyle w:val="Char3"/>
          <w:rFonts w:hint="cs"/>
          <w:rtl/>
        </w:rPr>
        <w:t>افته چهار هزار تن بود همگ</w:t>
      </w:r>
      <w:r w:rsidR="00D608B9" w:rsidRPr="0031765E">
        <w:rPr>
          <w:rStyle w:val="Char3"/>
          <w:rFonts w:hint="cs"/>
          <w:rtl/>
        </w:rPr>
        <w:t>ی</w:t>
      </w:r>
      <w:r w:rsidRPr="0031765E">
        <w:rPr>
          <w:rStyle w:val="Char3"/>
          <w:rFonts w:hint="cs"/>
          <w:rtl/>
        </w:rPr>
        <w:t xml:space="preserve"> بدون پوشش و کلاه و کفش و سلاح. شخص</w:t>
      </w:r>
      <w:r w:rsidR="00D608B9" w:rsidRPr="0031765E">
        <w:rPr>
          <w:rStyle w:val="Char3"/>
          <w:rFonts w:hint="cs"/>
          <w:rtl/>
        </w:rPr>
        <w:t>ی</w:t>
      </w:r>
      <w:r w:rsidRPr="0031765E">
        <w:rPr>
          <w:rStyle w:val="Char3"/>
          <w:rFonts w:hint="cs"/>
          <w:rtl/>
        </w:rPr>
        <w:t xml:space="preserve"> بنام جمال زراد قبل از واقعه با تمام</w:t>
      </w:r>
      <w:r w:rsidR="00D608B9" w:rsidRPr="0031765E">
        <w:rPr>
          <w:rStyle w:val="Char3"/>
          <w:rFonts w:hint="cs"/>
          <w:rtl/>
        </w:rPr>
        <w:t>ی</w:t>
      </w:r>
      <w:r w:rsidRPr="0031765E">
        <w:rPr>
          <w:rStyle w:val="Char3"/>
          <w:rFonts w:hint="cs"/>
          <w:rtl/>
        </w:rPr>
        <w:t xml:space="preserve"> اسباب گوشه‌ا</w:t>
      </w:r>
      <w:r w:rsidR="00D608B9" w:rsidRPr="0031765E">
        <w:rPr>
          <w:rStyle w:val="Char3"/>
          <w:rFonts w:hint="cs"/>
          <w:rtl/>
        </w:rPr>
        <w:t>ی</w:t>
      </w:r>
      <w:r w:rsidRPr="0031765E">
        <w:rPr>
          <w:rStyle w:val="Char3"/>
          <w:rFonts w:hint="cs"/>
          <w:rtl/>
        </w:rPr>
        <w:t xml:space="preserve"> رفته بود با کشت</w:t>
      </w:r>
      <w:r w:rsidR="00D608B9" w:rsidRPr="0031765E">
        <w:rPr>
          <w:rStyle w:val="Char3"/>
          <w:rFonts w:hint="cs"/>
          <w:rtl/>
        </w:rPr>
        <w:t>ی</w:t>
      </w:r>
      <w:r w:rsidRPr="0031765E">
        <w:rPr>
          <w:rStyle w:val="Char3"/>
          <w:rFonts w:hint="cs"/>
          <w:rtl/>
        </w:rPr>
        <w:t xml:space="preserve"> پر از خوردن</w:t>
      </w:r>
      <w:r w:rsidR="00D608B9" w:rsidRPr="0031765E">
        <w:rPr>
          <w:rStyle w:val="Char3"/>
          <w:rFonts w:hint="cs"/>
          <w:rtl/>
        </w:rPr>
        <w:t>ی</w:t>
      </w:r>
      <w:r w:rsidRPr="0031765E">
        <w:rPr>
          <w:rStyle w:val="Char3"/>
          <w:rFonts w:hint="cs"/>
          <w:rtl/>
        </w:rPr>
        <w:t xml:space="preserve"> و لباس بخدمت سلطان حاضر شد. سلطان وقت</w:t>
      </w:r>
      <w:r w:rsidR="00D608B9" w:rsidRPr="0031765E">
        <w:rPr>
          <w:rStyle w:val="Char3"/>
          <w:rFonts w:hint="cs"/>
          <w:rtl/>
        </w:rPr>
        <w:t>ی</w:t>
      </w:r>
      <w:r w:rsidRPr="0031765E">
        <w:rPr>
          <w:rStyle w:val="Char3"/>
          <w:rFonts w:hint="cs"/>
          <w:rtl/>
        </w:rPr>
        <w:t xml:space="preserve"> خبردار شد که عده‌ا</w:t>
      </w:r>
      <w:r w:rsidR="00D608B9" w:rsidRPr="0031765E">
        <w:rPr>
          <w:rStyle w:val="Char3"/>
          <w:rFonts w:hint="cs"/>
          <w:rtl/>
        </w:rPr>
        <w:t>ی</w:t>
      </w:r>
      <w:r w:rsidRPr="0031765E">
        <w:rPr>
          <w:rStyle w:val="Char3"/>
          <w:rFonts w:hint="cs"/>
          <w:rtl/>
        </w:rPr>
        <w:t xml:space="preserve"> از هند</w:t>
      </w:r>
      <w:r w:rsidR="00D608B9" w:rsidRPr="0031765E">
        <w:rPr>
          <w:rStyle w:val="Char3"/>
          <w:rFonts w:hint="cs"/>
          <w:rtl/>
        </w:rPr>
        <w:t>ی</w:t>
      </w:r>
      <w:r w:rsidRPr="0031765E">
        <w:rPr>
          <w:rStyle w:val="Char3"/>
          <w:rFonts w:hint="cs"/>
          <w:rtl/>
        </w:rPr>
        <w:t>ان در آن نزد</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مشغول فساد و ب</w:t>
      </w:r>
      <w:r w:rsidR="00D608B9" w:rsidRPr="0031765E">
        <w:rPr>
          <w:rStyle w:val="Char3"/>
          <w:rFonts w:hint="cs"/>
          <w:rtl/>
        </w:rPr>
        <w:t>ی</w:t>
      </w:r>
      <w:r w:rsidRPr="0031765E">
        <w:rPr>
          <w:rStyle w:val="Char3"/>
          <w:rFonts w:hint="cs"/>
          <w:rtl/>
        </w:rPr>
        <w:t xml:space="preserve">داد هستند. به </w:t>
      </w:r>
      <w:r w:rsidR="00D608B9" w:rsidRPr="0031765E">
        <w:rPr>
          <w:rStyle w:val="Char3"/>
          <w:rFonts w:hint="cs"/>
          <w:rtl/>
        </w:rPr>
        <w:t>ی</w:t>
      </w:r>
      <w:r w:rsidRPr="0031765E">
        <w:rPr>
          <w:rStyle w:val="Char3"/>
          <w:rFonts w:hint="cs"/>
          <w:rtl/>
        </w:rPr>
        <w:t xml:space="preserve">اران خود دستور داد تا هر </w:t>
      </w:r>
      <w:r w:rsidR="00D608B9" w:rsidRPr="0031765E">
        <w:rPr>
          <w:rStyle w:val="Char3"/>
          <w:rFonts w:hint="cs"/>
          <w:rtl/>
        </w:rPr>
        <w:t>ی</w:t>
      </w:r>
      <w:r w:rsidRPr="0031765E">
        <w:rPr>
          <w:rStyle w:val="Char3"/>
          <w:rFonts w:hint="cs"/>
          <w:rtl/>
        </w:rPr>
        <w:t>ک چوبدست</w:t>
      </w:r>
      <w:r w:rsidR="00D608B9" w:rsidRPr="0031765E">
        <w:rPr>
          <w:rStyle w:val="Char3"/>
          <w:rFonts w:hint="cs"/>
          <w:rtl/>
        </w:rPr>
        <w:t>ی</w:t>
      </w:r>
      <w:r w:rsidRPr="0031765E">
        <w:rPr>
          <w:rStyle w:val="Char3"/>
          <w:rFonts w:hint="cs"/>
          <w:rtl/>
        </w:rPr>
        <w:t xml:space="preserve"> بر</w:t>
      </w:r>
      <w:r w:rsidR="00D608B9" w:rsidRPr="0031765E">
        <w:rPr>
          <w:rStyle w:val="Char3"/>
          <w:rFonts w:hint="cs"/>
          <w:rtl/>
        </w:rPr>
        <w:t>ی</w:t>
      </w:r>
      <w:r w:rsidRPr="0031765E">
        <w:rPr>
          <w:rStyle w:val="Char3"/>
          <w:rFonts w:hint="cs"/>
          <w:rtl/>
        </w:rPr>
        <w:t>دند و ناگهان بر سر ا</w:t>
      </w:r>
      <w:r w:rsidR="00D608B9" w:rsidRPr="0031765E">
        <w:rPr>
          <w:rStyle w:val="Char3"/>
          <w:rFonts w:hint="cs"/>
          <w:rtl/>
        </w:rPr>
        <w:t>ی</w:t>
      </w:r>
      <w:r w:rsidRPr="0031765E">
        <w:rPr>
          <w:rStyle w:val="Char3"/>
          <w:rFonts w:hint="cs"/>
          <w:rtl/>
        </w:rPr>
        <w:t>شان تاختند اکثر آنان را کشتند و چهارپا</w:t>
      </w:r>
      <w:r w:rsidR="00D608B9" w:rsidRPr="0031765E">
        <w:rPr>
          <w:rStyle w:val="Char3"/>
          <w:rFonts w:hint="cs"/>
          <w:rtl/>
        </w:rPr>
        <w:t>ی</w:t>
      </w:r>
      <w:r w:rsidRPr="0031765E">
        <w:rPr>
          <w:rStyle w:val="Char3"/>
          <w:rFonts w:hint="cs"/>
          <w:rtl/>
        </w:rPr>
        <w:t>ان و اسلحه‌شان را به غن</w:t>
      </w:r>
      <w:r w:rsidR="00D608B9" w:rsidRPr="0031765E">
        <w:rPr>
          <w:rStyle w:val="Char3"/>
          <w:rFonts w:hint="cs"/>
          <w:rtl/>
        </w:rPr>
        <w:t>ی</w:t>
      </w:r>
      <w:r w:rsidRPr="0031765E">
        <w:rPr>
          <w:rStyle w:val="Char3"/>
          <w:rFonts w:hint="cs"/>
          <w:rtl/>
        </w:rPr>
        <w:t>مت گرفتند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w:t>
      </w:r>
      <w:r w:rsidR="003C086E" w:rsidRPr="0031765E">
        <w:rPr>
          <w:rStyle w:val="Char3"/>
          <w:rFonts w:hint="cs"/>
          <w:rtl/>
        </w:rPr>
        <w:t xml:space="preserve"> آن‌ها </w:t>
      </w:r>
      <w:r w:rsidRPr="0031765E">
        <w:rPr>
          <w:rStyle w:val="Char3"/>
          <w:rFonts w:hint="cs"/>
          <w:rtl/>
        </w:rPr>
        <w:t>صاحب تعداد</w:t>
      </w:r>
      <w:r w:rsidR="00D608B9" w:rsidRPr="0031765E">
        <w:rPr>
          <w:rStyle w:val="Char3"/>
          <w:rFonts w:hint="cs"/>
          <w:rtl/>
        </w:rPr>
        <w:t>ی</w:t>
      </w:r>
      <w:r w:rsidRPr="0031765E">
        <w:rPr>
          <w:rStyle w:val="Char3"/>
          <w:rFonts w:hint="cs"/>
          <w:rtl/>
        </w:rPr>
        <w:t xml:space="preserve"> اسب و گاو و گاوم</w:t>
      </w:r>
      <w:r w:rsidR="00D608B9" w:rsidRPr="0031765E">
        <w:rPr>
          <w:rStyle w:val="Char3"/>
          <w:rFonts w:hint="cs"/>
          <w:rtl/>
        </w:rPr>
        <w:t>ی</w:t>
      </w:r>
      <w:r w:rsidRPr="0031765E">
        <w:rPr>
          <w:rStyle w:val="Char3"/>
          <w:rFonts w:hint="cs"/>
          <w:rtl/>
        </w:rPr>
        <w:t>ش شدند. در ا</w:t>
      </w:r>
      <w:r w:rsidR="00D608B9" w:rsidRPr="0031765E">
        <w:rPr>
          <w:rStyle w:val="Char3"/>
          <w:rFonts w:hint="cs"/>
          <w:rtl/>
        </w:rPr>
        <w:t>ی</w:t>
      </w:r>
      <w:r w:rsidRPr="0031765E">
        <w:rPr>
          <w:rStyle w:val="Char3"/>
          <w:rFonts w:hint="cs"/>
          <w:rtl/>
        </w:rPr>
        <w:t>ن موقع سلطان خبردار شد که حدود س</w:t>
      </w:r>
      <w:r w:rsidR="00D608B9" w:rsidRPr="0031765E">
        <w:rPr>
          <w:rStyle w:val="Char3"/>
          <w:rFonts w:hint="cs"/>
          <w:rtl/>
        </w:rPr>
        <w:t>ی</w:t>
      </w:r>
      <w:r w:rsidRPr="0031765E">
        <w:rPr>
          <w:rStyle w:val="Char3"/>
          <w:rFonts w:hint="cs"/>
          <w:rtl/>
        </w:rPr>
        <w:t xml:space="preserve"> هزار تن از لشکر</w:t>
      </w:r>
      <w:r w:rsidR="00D608B9" w:rsidRPr="0031765E">
        <w:rPr>
          <w:rStyle w:val="Char3"/>
          <w:rFonts w:hint="cs"/>
          <w:rtl/>
        </w:rPr>
        <w:t>ی</w:t>
      </w:r>
      <w:r w:rsidRPr="0031765E">
        <w:rPr>
          <w:rStyle w:val="Char3"/>
          <w:rFonts w:hint="cs"/>
          <w:rtl/>
        </w:rPr>
        <w:t>ان هند</w:t>
      </w:r>
      <w:r w:rsidR="00D608B9" w:rsidRPr="0031765E">
        <w:rPr>
          <w:rStyle w:val="Char3"/>
          <w:rFonts w:hint="cs"/>
          <w:rtl/>
        </w:rPr>
        <w:t>ی</w:t>
      </w:r>
      <w:r w:rsidRPr="0031765E">
        <w:rPr>
          <w:rStyle w:val="Char3"/>
          <w:rFonts w:hint="cs"/>
          <w:rtl/>
        </w:rPr>
        <w:t xml:space="preserve"> در آن حوال</w:t>
      </w:r>
      <w:r w:rsidR="00D608B9" w:rsidRPr="0031765E">
        <w:rPr>
          <w:rStyle w:val="Char3"/>
          <w:rFonts w:hint="cs"/>
          <w:rtl/>
        </w:rPr>
        <w:t>ی</w:t>
      </w:r>
      <w:r w:rsidRPr="0031765E">
        <w:rPr>
          <w:rStyle w:val="Char3"/>
          <w:rFonts w:hint="cs"/>
          <w:rtl/>
        </w:rPr>
        <w:t xml:space="preserve"> هستند. جلال‌الد</w:t>
      </w:r>
      <w:r w:rsidR="00D608B9" w:rsidRPr="0031765E">
        <w:rPr>
          <w:rStyle w:val="Char3"/>
          <w:rFonts w:hint="cs"/>
          <w:rtl/>
        </w:rPr>
        <w:t>ی</w:t>
      </w:r>
      <w:r w:rsidRPr="0031765E">
        <w:rPr>
          <w:rStyle w:val="Char3"/>
          <w:rFonts w:hint="cs"/>
          <w:rtl/>
        </w:rPr>
        <w:t xml:space="preserve">ن با </w:t>
      </w:r>
      <w:r w:rsidR="00D608B9" w:rsidRPr="0031765E">
        <w:rPr>
          <w:rStyle w:val="Char3"/>
          <w:rFonts w:hint="cs"/>
          <w:rtl/>
        </w:rPr>
        <w:t>ی</w:t>
      </w:r>
      <w:r w:rsidRPr="0031765E">
        <w:rPr>
          <w:rStyle w:val="Char3"/>
          <w:rFonts w:hint="cs"/>
          <w:rtl/>
        </w:rPr>
        <w:t>کصد و ب</w:t>
      </w:r>
      <w:r w:rsidR="00D608B9" w:rsidRPr="0031765E">
        <w:rPr>
          <w:rStyle w:val="Char3"/>
          <w:rFonts w:hint="cs"/>
          <w:rtl/>
        </w:rPr>
        <w:t>ی</w:t>
      </w:r>
      <w:r w:rsidRPr="0031765E">
        <w:rPr>
          <w:rStyle w:val="Char3"/>
          <w:rFonts w:hint="cs"/>
          <w:rtl/>
        </w:rPr>
        <w:t>ست مرد بر ا</w:t>
      </w:r>
      <w:r w:rsidR="00D608B9" w:rsidRPr="0031765E">
        <w:rPr>
          <w:rStyle w:val="Char3"/>
          <w:rFonts w:hint="cs"/>
          <w:rtl/>
        </w:rPr>
        <w:t>ی</w:t>
      </w:r>
      <w:r w:rsidRPr="0031765E">
        <w:rPr>
          <w:rStyle w:val="Char3"/>
          <w:rFonts w:hint="cs"/>
          <w:rtl/>
        </w:rPr>
        <w:t>شان حمله کرد و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w:t>
      </w:r>
      <w:r w:rsidR="003C086E" w:rsidRPr="0031765E">
        <w:rPr>
          <w:rStyle w:val="Char3"/>
          <w:rFonts w:hint="cs"/>
          <w:rtl/>
        </w:rPr>
        <w:t xml:space="preserve"> آن‌ها </w:t>
      </w:r>
      <w:r w:rsidRPr="0031765E">
        <w:rPr>
          <w:rStyle w:val="Char3"/>
          <w:rFonts w:hint="cs"/>
          <w:rtl/>
        </w:rPr>
        <w:t>را کشت و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اسلحه کاف</w:t>
      </w:r>
      <w:r w:rsidR="00D608B9" w:rsidRPr="0031765E">
        <w:rPr>
          <w:rStyle w:val="Char3"/>
          <w:rFonts w:hint="cs"/>
          <w:rtl/>
        </w:rPr>
        <w:t>ی</w:t>
      </w:r>
      <w:r w:rsidRPr="0031765E">
        <w:rPr>
          <w:rStyle w:val="Char3"/>
          <w:rFonts w:hint="cs"/>
          <w:rtl/>
        </w:rPr>
        <w:t xml:space="preserve"> برا</w:t>
      </w:r>
      <w:r w:rsidR="00D608B9" w:rsidRPr="0031765E">
        <w:rPr>
          <w:rStyle w:val="Char3"/>
          <w:rFonts w:hint="cs"/>
          <w:rtl/>
        </w:rPr>
        <w:t>ی</w:t>
      </w:r>
      <w:r w:rsidRPr="0031765E">
        <w:rPr>
          <w:rStyle w:val="Char3"/>
          <w:rFonts w:hint="cs"/>
          <w:rtl/>
        </w:rPr>
        <w:t xml:space="preserve"> سپاه</w:t>
      </w:r>
      <w:r w:rsidR="00D608B9" w:rsidRPr="0031765E">
        <w:rPr>
          <w:rStyle w:val="Char3"/>
          <w:rFonts w:hint="cs"/>
          <w:rtl/>
        </w:rPr>
        <w:t>ی</w:t>
      </w:r>
      <w:r w:rsidRPr="0031765E">
        <w:rPr>
          <w:rStyle w:val="Char3"/>
          <w:rFonts w:hint="cs"/>
          <w:rtl/>
        </w:rPr>
        <w:t>ان خود و همچن</w:t>
      </w:r>
      <w:r w:rsidR="00D608B9" w:rsidRPr="0031765E">
        <w:rPr>
          <w:rStyle w:val="Char3"/>
          <w:rFonts w:hint="cs"/>
          <w:rtl/>
        </w:rPr>
        <w:t>ی</w:t>
      </w:r>
      <w:r w:rsidRPr="0031765E">
        <w:rPr>
          <w:rStyle w:val="Char3"/>
          <w:rFonts w:hint="cs"/>
          <w:rtl/>
        </w:rPr>
        <w:t>ن چهارپا</w:t>
      </w:r>
      <w:r w:rsidR="00D608B9" w:rsidRPr="0031765E">
        <w:rPr>
          <w:rStyle w:val="Char3"/>
          <w:rFonts w:hint="cs"/>
          <w:rtl/>
        </w:rPr>
        <w:t>ی</w:t>
      </w:r>
      <w:r w:rsidRPr="0031765E">
        <w:rPr>
          <w:rStyle w:val="Char3"/>
          <w:rFonts w:hint="cs"/>
          <w:rtl/>
        </w:rPr>
        <w:t xml:space="preserve">ان مختلف را بدست آورد.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ا</w:t>
      </w:r>
      <w:r w:rsidR="00D608B9" w:rsidRPr="0031765E">
        <w:rPr>
          <w:rStyle w:val="Char3"/>
          <w:rFonts w:hint="cs"/>
          <w:rtl/>
        </w:rPr>
        <w:t>ی</w:t>
      </w:r>
      <w:r w:rsidRPr="0031765E">
        <w:rPr>
          <w:rStyle w:val="Char3"/>
          <w:rFonts w:hint="cs"/>
          <w:rtl/>
        </w:rPr>
        <w:t>ن هنگام قباجه مردم شهر گلوز شمس‌الملک نا</w:t>
      </w:r>
      <w:r w:rsidR="00D608B9" w:rsidRPr="0031765E">
        <w:rPr>
          <w:rStyle w:val="Char3"/>
          <w:rFonts w:hint="cs"/>
          <w:rtl/>
        </w:rPr>
        <w:t>ی</w:t>
      </w:r>
      <w:r w:rsidRPr="0031765E">
        <w:rPr>
          <w:rStyle w:val="Char3"/>
          <w:rFonts w:hint="cs"/>
          <w:rtl/>
        </w:rPr>
        <w:t>ب و جانش</w:t>
      </w:r>
      <w:r w:rsidR="00D608B9" w:rsidRPr="0031765E">
        <w:rPr>
          <w:rStyle w:val="Char3"/>
          <w:rFonts w:hint="cs"/>
          <w:rtl/>
        </w:rPr>
        <w:t>ی</w:t>
      </w:r>
      <w:r w:rsidRPr="0031765E">
        <w:rPr>
          <w:rStyle w:val="Char3"/>
          <w:rFonts w:hint="cs"/>
          <w:rtl/>
        </w:rPr>
        <w:t>ن سلطان را در هند کشت. قباجه از آنجا که قصد حکومت داشت و چون آوازه جلال‌الد</w:t>
      </w:r>
      <w:r w:rsidR="00D608B9" w:rsidRPr="0031765E">
        <w:rPr>
          <w:rStyle w:val="Char3"/>
          <w:rFonts w:hint="cs"/>
          <w:rtl/>
        </w:rPr>
        <w:t>ی</w:t>
      </w:r>
      <w:r w:rsidRPr="0031765E">
        <w:rPr>
          <w:rStyle w:val="Char3"/>
          <w:rFonts w:hint="cs"/>
          <w:rtl/>
        </w:rPr>
        <w:t>ن را شن</w:t>
      </w:r>
      <w:r w:rsidR="00D608B9" w:rsidRPr="0031765E">
        <w:rPr>
          <w:rStyle w:val="Char3"/>
          <w:rFonts w:hint="cs"/>
          <w:rtl/>
        </w:rPr>
        <w:t>ی</w:t>
      </w:r>
      <w:r w:rsidRPr="0031765E">
        <w:rPr>
          <w:rStyle w:val="Char3"/>
          <w:rFonts w:hint="cs"/>
          <w:rtl/>
        </w:rPr>
        <w:t>د دست به ا</w:t>
      </w:r>
      <w:r w:rsidR="00D608B9" w:rsidRPr="0031765E">
        <w:rPr>
          <w:rStyle w:val="Char3"/>
          <w:rFonts w:hint="cs"/>
          <w:rtl/>
        </w:rPr>
        <w:t>ی</w:t>
      </w:r>
      <w:r w:rsidRPr="0031765E">
        <w:rPr>
          <w:rStyle w:val="Char3"/>
          <w:rFonts w:hint="cs"/>
          <w:rtl/>
        </w:rPr>
        <w:t>ن جنا</w:t>
      </w:r>
      <w:r w:rsidR="00D608B9" w:rsidRPr="0031765E">
        <w:rPr>
          <w:rStyle w:val="Char3"/>
          <w:rFonts w:hint="cs"/>
          <w:rtl/>
        </w:rPr>
        <w:t>ی</w:t>
      </w:r>
      <w:r w:rsidRPr="0031765E">
        <w:rPr>
          <w:rStyle w:val="Char3"/>
          <w:rFonts w:hint="cs"/>
          <w:rtl/>
        </w:rPr>
        <w:t>ت فج</w:t>
      </w:r>
      <w:r w:rsidR="00D608B9" w:rsidRPr="0031765E">
        <w:rPr>
          <w:rStyle w:val="Char3"/>
          <w:rFonts w:hint="cs"/>
          <w:rtl/>
        </w:rPr>
        <w:t>ی</w:t>
      </w:r>
      <w:r w:rsidRPr="0031765E">
        <w:rPr>
          <w:rStyle w:val="Char3"/>
          <w:rFonts w:hint="cs"/>
          <w:rtl/>
        </w:rPr>
        <w:t>ع زد آنگاه با ده هزار سوار به سر وقت سلطان رفت. سلطان با شب</w:t>
      </w:r>
      <w:r w:rsidR="00D608B9" w:rsidRPr="0031765E">
        <w:rPr>
          <w:rStyle w:val="Char3"/>
          <w:rFonts w:hint="cs"/>
          <w:rtl/>
        </w:rPr>
        <w:t>ی</w:t>
      </w:r>
      <w:r w:rsidRPr="0031765E">
        <w:rPr>
          <w:rStyle w:val="Char3"/>
          <w:rFonts w:hint="cs"/>
          <w:rtl/>
        </w:rPr>
        <w:t>خون زدن او و لشکر</w:t>
      </w:r>
      <w:r w:rsidR="00D608B9" w:rsidRPr="0031765E">
        <w:rPr>
          <w:rStyle w:val="Char3"/>
          <w:rFonts w:hint="cs"/>
          <w:rtl/>
        </w:rPr>
        <w:t>ی</w:t>
      </w:r>
      <w:r w:rsidRPr="0031765E">
        <w:rPr>
          <w:rStyle w:val="Char3"/>
          <w:rFonts w:hint="cs"/>
          <w:rtl/>
        </w:rPr>
        <w:t>انش را کشت و ا</w:t>
      </w:r>
      <w:r w:rsidR="00D608B9" w:rsidRPr="0031765E">
        <w:rPr>
          <w:rStyle w:val="Char3"/>
          <w:rFonts w:hint="cs"/>
          <w:rtl/>
        </w:rPr>
        <w:t>ی</w:t>
      </w:r>
      <w:r w:rsidRPr="0031765E">
        <w:rPr>
          <w:rStyle w:val="Char3"/>
          <w:rFonts w:hint="cs"/>
          <w:rtl/>
        </w:rPr>
        <w:t xml:space="preserve">ن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عوامل بود که سلطان توانست لشکر</w:t>
      </w:r>
      <w:r w:rsidR="00D608B9" w:rsidRPr="0031765E">
        <w:rPr>
          <w:rStyle w:val="Char3"/>
          <w:rFonts w:hint="cs"/>
          <w:rtl/>
        </w:rPr>
        <w:t>ی</w:t>
      </w:r>
      <w:r w:rsidRPr="0031765E">
        <w:rPr>
          <w:rStyle w:val="Char3"/>
          <w:rFonts w:hint="cs"/>
          <w:rtl/>
        </w:rPr>
        <w:t>انش را سر و سامان</w:t>
      </w:r>
      <w:r w:rsidR="00D608B9" w:rsidRPr="0031765E">
        <w:rPr>
          <w:rStyle w:val="Char3"/>
          <w:rFonts w:hint="cs"/>
          <w:rtl/>
        </w:rPr>
        <w:t>ی</w:t>
      </w:r>
      <w:r w:rsidRPr="0031765E">
        <w:rPr>
          <w:rStyle w:val="Char3"/>
          <w:rFonts w:hint="cs"/>
          <w:rtl/>
        </w:rPr>
        <w:t xml:space="preserve"> دهد. بعد از آن بدرخواست شمس‌الد</w:t>
      </w:r>
      <w:r w:rsidR="00D608B9" w:rsidRPr="0031765E">
        <w:rPr>
          <w:rStyle w:val="Char3"/>
          <w:rFonts w:hint="cs"/>
          <w:rtl/>
        </w:rPr>
        <w:t>ی</w:t>
      </w:r>
      <w:r w:rsidRPr="0031765E">
        <w:rPr>
          <w:rStyle w:val="Char3"/>
          <w:rFonts w:hint="cs"/>
          <w:rtl/>
        </w:rPr>
        <w:t>ن ا</w:t>
      </w:r>
      <w:r w:rsidR="00D608B9" w:rsidRPr="0031765E">
        <w:rPr>
          <w:rStyle w:val="Char3"/>
          <w:rFonts w:hint="cs"/>
          <w:rtl/>
        </w:rPr>
        <w:t>ی</w:t>
      </w:r>
      <w:r w:rsidRPr="0031765E">
        <w:rPr>
          <w:rStyle w:val="Char3"/>
          <w:rFonts w:hint="cs"/>
          <w:rtl/>
        </w:rPr>
        <w:t>لتُتمِش ب</w:t>
      </w:r>
      <w:r w:rsidR="00D608B9" w:rsidRPr="0031765E">
        <w:rPr>
          <w:rStyle w:val="Char3"/>
          <w:rFonts w:hint="cs"/>
          <w:rtl/>
        </w:rPr>
        <w:t>ی</w:t>
      </w:r>
      <w:r w:rsidRPr="0031765E">
        <w:rPr>
          <w:rStyle w:val="Char3"/>
          <w:rFonts w:hint="cs"/>
          <w:rtl/>
        </w:rPr>
        <w:t>نان‌گذار سلسله شمس</w:t>
      </w:r>
      <w:r w:rsidR="00D608B9" w:rsidRPr="0031765E">
        <w:rPr>
          <w:rStyle w:val="Char3"/>
          <w:rFonts w:hint="cs"/>
          <w:rtl/>
        </w:rPr>
        <w:t>ی</w:t>
      </w:r>
      <w:r w:rsidRPr="0031765E">
        <w:rPr>
          <w:rStyle w:val="Char3"/>
          <w:rFonts w:hint="cs"/>
          <w:rtl/>
        </w:rPr>
        <w:t>ه در هند با دختر و</w:t>
      </w:r>
      <w:r w:rsidR="00D608B9" w:rsidRPr="0031765E">
        <w:rPr>
          <w:rStyle w:val="Char3"/>
          <w:rFonts w:hint="cs"/>
          <w:rtl/>
        </w:rPr>
        <w:t>ی</w:t>
      </w:r>
      <w:r w:rsidRPr="0031765E">
        <w:rPr>
          <w:rStyle w:val="Char3"/>
          <w:rFonts w:hint="cs"/>
          <w:rtl/>
        </w:rPr>
        <w:t xml:space="preserve"> عروس</w:t>
      </w:r>
      <w:r w:rsidR="00D608B9" w:rsidRPr="0031765E">
        <w:rPr>
          <w:rStyle w:val="Char3"/>
          <w:rFonts w:hint="cs"/>
          <w:rtl/>
        </w:rPr>
        <w:t>ی</w:t>
      </w:r>
      <w:r w:rsidRPr="0031765E">
        <w:rPr>
          <w:rStyle w:val="Char3"/>
          <w:rFonts w:hint="cs"/>
          <w:rtl/>
        </w:rPr>
        <w:t xml:space="preserve"> کرد. شمس‌الد</w:t>
      </w:r>
      <w:r w:rsidR="00D608B9" w:rsidRPr="0031765E">
        <w:rPr>
          <w:rStyle w:val="Char3"/>
          <w:rFonts w:hint="cs"/>
          <w:rtl/>
        </w:rPr>
        <w:t>ی</w:t>
      </w:r>
      <w:r w:rsidRPr="0031765E">
        <w:rPr>
          <w:rStyle w:val="Char3"/>
          <w:rFonts w:hint="cs"/>
          <w:rtl/>
        </w:rPr>
        <w:t>ن بعد از مدت</w:t>
      </w:r>
      <w:r w:rsidR="00D608B9" w:rsidRPr="0031765E">
        <w:rPr>
          <w:rStyle w:val="Char3"/>
          <w:rFonts w:hint="cs"/>
          <w:rtl/>
        </w:rPr>
        <w:t>ی</w:t>
      </w:r>
      <w:r w:rsidRPr="0031765E">
        <w:rPr>
          <w:rStyle w:val="Char3"/>
          <w:rFonts w:hint="cs"/>
          <w:rtl/>
        </w:rPr>
        <w:t xml:space="preserve"> از ه</w:t>
      </w:r>
      <w:r w:rsidR="00D608B9" w:rsidRPr="0031765E">
        <w:rPr>
          <w:rStyle w:val="Char3"/>
          <w:rFonts w:hint="cs"/>
          <w:rtl/>
        </w:rPr>
        <w:t>ی</w:t>
      </w:r>
      <w:r w:rsidRPr="0031765E">
        <w:rPr>
          <w:rStyle w:val="Char3"/>
          <w:rFonts w:hint="cs"/>
          <w:rtl/>
        </w:rPr>
        <w:t>بت سلطان ترس</w:t>
      </w:r>
      <w:r w:rsidR="00D608B9" w:rsidRPr="0031765E">
        <w:rPr>
          <w:rStyle w:val="Char3"/>
          <w:rFonts w:hint="cs"/>
          <w:rtl/>
        </w:rPr>
        <w:t>ی</w:t>
      </w:r>
      <w:r w:rsidRPr="0031765E">
        <w:rPr>
          <w:rStyle w:val="Char3"/>
          <w:rFonts w:hint="cs"/>
          <w:rtl/>
        </w:rPr>
        <w:t>د و لشکر</w:t>
      </w:r>
      <w:r w:rsidR="00D608B9" w:rsidRPr="0031765E">
        <w:rPr>
          <w:rStyle w:val="Char3"/>
          <w:rFonts w:hint="cs"/>
          <w:rtl/>
        </w:rPr>
        <w:t>ی</w:t>
      </w:r>
      <w:r w:rsidRPr="0031765E">
        <w:rPr>
          <w:rStyle w:val="Char3"/>
          <w:rFonts w:hint="cs"/>
          <w:rtl/>
        </w:rPr>
        <w:t xml:space="preserve"> 130 هزار نفر</w:t>
      </w:r>
      <w:r w:rsidR="00D608B9" w:rsidRPr="0031765E">
        <w:rPr>
          <w:rStyle w:val="Char3"/>
          <w:rFonts w:hint="cs"/>
          <w:rtl/>
        </w:rPr>
        <w:t>ی</w:t>
      </w:r>
      <w:r w:rsidRPr="0031765E">
        <w:rPr>
          <w:rStyle w:val="Char3"/>
          <w:rFonts w:hint="cs"/>
          <w:rtl/>
        </w:rPr>
        <w:t xml:space="preserve"> را برا</w:t>
      </w:r>
      <w:r w:rsidR="00D608B9" w:rsidRPr="0031765E">
        <w:rPr>
          <w:rStyle w:val="Char3"/>
          <w:rFonts w:hint="cs"/>
          <w:rtl/>
        </w:rPr>
        <w:t>ی</w:t>
      </w:r>
      <w:r w:rsidRPr="0031765E">
        <w:rPr>
          <w:rStyle w:val="Char3"/>
          <w:rFonts w:hint="cs"/>
          <w:rtl/>
        </w:rPr>
        <w:t xml:space="preserve"> جنگ با سلطان بس</w:t>
      </w:r>
      <w:r w:rsidR="00D608B9" w:rsidRPr="0031765E">
        <w:rPr>
          <w:rStyle w:val="Char3"/>
          <w:rFonts w:hint="cs"/>
          <w:rtl/>
        </w:rPr>
        <w:t>ی</w:t>
      </w:r>
      <w:r w:rsidRPr="0031765E">
        <w:rPr>
          <w:rStyle w:val="Char3"/>
          <w:rFonts w:hint="cs"/>
          <w:rtl/>
        </w:rPr>
        <w:t>ج کرد اما از روبرو شدن با و</w:t>
      </w:r>
      <w:r w:rsidR="00D608B9" w:rsidRPr="0031765E">
        <w:rPr>
          <w:rStyle w:val="Char3"/>
          <w:rFonts w:hint="cs"/>
          <w:rtl/>
        </w:rPr>
        <w:t>ی</w:t>
      </w:r>
      <w:r w:rsidRPr="0031765E">
        <w:rPr>
          <w:rStyle w:val="Char3"/>
          <w:rFonts w:hint="cs"/>
          <w:rtl/>
        </w:rPr>
        <w:t xml:space="preserve"> امتناع کرد و ناچاراً با او صلح کرد. سلطان غاز</w:t>
      </w:r>
      <w:r w:rsidR="00D608B9" w:rsidRPr="0031765E">
        <w:rPr>
          <w:rStyle w:val="Char3"/>
          <w:rFonts w:hint="cs"/>
          <w:rtl/>
        </w:rPr>
        <w:t>ی</w:t>
      </w:r>
      <w:r w:rsidRPr="0031765E">
        <w:rPr>
          <w:rStyle w:val="Char3"/>
          <w:rFonts w:hint="cs"/>
          <w:rtl/>
        </w:rPr>
        <w:t xml:space="preserve"> هم وقت</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د کارش در هند به جا</w:t>
      </w:r>
      <w:r w:rsidR="00D608B9" w:rsidRPr="0031765E">
        <w:rPr>
          <w:rStyle w:val="Char3"/>
          <w:rFonts w:hint="cs"/>
          <w:rtl/>
        </w:rPr>
        <w:t>یی</w:t>
      </w:r>
      <w:r w:rsidRPr="0031765E">
        <w:rPr>
          <w:rStyle w:val="Char3"/>
          <w:rFonts w:hint="cs"/>
          <w:rtl/>
        </w:rPr>
        <w:t xml:space="preserve"> نخواهد رس</w:t>
      </w:r>
      <w:r w:rsidR="00D608B9" w:rsidRPr="0031765E">
        <w:rPr>
          <w:rStyle w:val="Char3"/>
          <w:rFonts w:hint="cs"/>
          <w:rtl/>
        </w:rPr>
        <w:t>ی</w:t>
      </w:r>
      <w:r w:rsidRPr="0031765E">
        <w:rPr>
          <w:rStyle w:val="Char3"/>
          <w:rFonts w:hint="cs"/>
          <w:rtl/>
        </w:rPr>
        <w:t>د و چنگ</w:t>
      </w:r>
      <w:r w:rsidR="00D608B9" w:rsidRPr="0031765E">
        <w:rPr>
          <w:rStyle w:val="Char3"/>
          <w:rFonts w:hint="cs"/>
          <w:rtl/>
        </w:rPr>
        <w:t>ی</w:t>
      </w:r>
      <w:r w:rsidRPr="0031765E">
        <w:rPr>
          <w:rStyle w:val="Char3"/>
          <w:rFonts w:hint="cs"/>
          <w:rtl/>
        </w:rPr>
        <w:t>ز ن</w:t>
      </w:r>
      <w:r w:rsidR="00D608B9" w:rsidRPr="0031765E">
        <w:rPr>
          <w:rStyle w:val="Char3"/>
          <w:rFonts w:hint="cs"/>
          <w:rtl/>
        </w:rPr>
        <w:t>ی</w:t>
      </w:r>
      <w:r w:rsidRPr="0031765E">
        <w:rPr>
          <w:rStyle w:val="Char3"/>
          <w:rFonts w:hint="cs"/>
          <w:rtl/>
        </w:rPr>
        <w:t>ز به چ</w:t>
      </w:r>
      <w:r w:rsidR="00D608B9" w:rsidRPr="0031765E">
        <w:rPr>
          <w:rStyle w:val="Char3"/>
          <w:rFonts w:hint="cs"/>
          <w:rtl/>
        </w:rPr>
        <w:t>ی</w:t>
      </w:r>
      <w:r w:rsidRPr="0031765E">
        <w:rPr>
          <w:rStyle w:val="Char3"/>
          <w:rFonts w:hint="cs"/>
          <w:rtl/>
        </w:rPr>
        <w:t>ن برگشته است تا شورش چ</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ان را سرکوب کند بعد از سه سال ماندن در هند در سال 621 ه‍. ق به ا</w:t>
      </w:r>
      <w:r w:rsidR="00D608B9" w:rsidRPr="0031765E">
        <w:rPr>
          <w:rStyle w:val="Char3"/>
          <w:rFonts w:hint="cs"/>
          <w:rtl/>
        </w:rPr>
        <w:t>ی</w:t>
      </w:r>
      <w:r w:rsidRPr="0031765E">
        <w:rPr>
          <w:rStyle w:val="Char3"/>
          <w:rFonts w:hint="cs"/>
          <w:rtl/>
        </w:rPr>
        <w:t>ران بازگشت. چنگ</w:t>
      </w:r>
      <w:r w:rsidR="00D608B9" w:rsidRPr="0031765E">
        <w:rPr>
          <w:rStyle w:val="Char3"/>
          <w:rFonts w:hint="cs"/>
          <w:rtl/>
        </w:rPr>
        <w:t>ی</w:t>
      </w:r>
      <w:r w:rsidRPr="0031765E">
        <w:rPr>
          <w:rStyle w:val="Char3"/>
          <w:rFonts w:hint="cs"/>
          <w:rtl/>
        </w:rPr>
        <w:t>ز آن خونخوار پل</w:t>
      </w:r>
      <w:r w:rsidR="00D608B9" w:rsidRPr="0031765E">
        <w:rPr>
          <w:rStyle w:val="Char3"/>
          <w:rFonts w:hint="cs"/>
          <w:rtl/>
        </w:rPr>
        <w:t>ی</w:t>
      </w:r>
      <w:r w:rsidRPr="0031765E">
        <w:rPr>
          <w:rStyle w:val="Char3"/>
          <w:rFonts w:hint="cs"/>
          <w:rtl/>
        </w:rPr>
        <w:t>د قبل از ترک ا</w:t>
      </w:r>
      <w:r w:rsidR="00D608B9" w:rsidRPr="0031765E">
        <w:rPr>
          <w:rStyle w:val="Char3"/>
          <w:rFonts w:hint="cs"/>
          <w:rtl/>
        </w:rPr>
        <w:t>ی</w:t>
      </w:r>
      <w:r w:rsidRPr="0031765E">
        <w:rPr>
          <w:rStyle w:val="Char3"/>
          <w:rFonts w:hint="cs"/>
          <w:rtl/>
        </w:rPr>
        <w:t>ران دسته‌ا</w:t>
      </w:r>
      <w:r w:rsidR="00D608B9" w:rsidRPr="0031765E">
        <w:rPr>
          <w:rStyle w:val="Char3"/>
          <w:rFonts w:hint="cs"/>
          <w:rtl/>
        </w:rPr>
        <w:t>ی</w:t>
      </w:r>
      <w:r w:rsidRPr="0031765E">
        <w:rPr>
          <w:rStyle w:val="Char3"/>
          <w:rFonts w:hint="cs"/>
          <w:rtl/>
        </w:rPr>
        <w:t xml:space="preserve"> از لشکر</w:t>
      </w:r>
      <w:r w:rsidR="00D608B9" w:rsidRPr="0031765E">
        <w:rPr>
          <w:rStyle w:val="Char3"/>
          <w:rFonts w:hint="cs"/>
          <w:rtl/>
        </w:rPr>
        <w:t>ی</w:t>
      </w:r>
      <w:r w:rsidRPr="0031765E">
        <w:rPr>
          <w:rStyle w:val="Char3"/>
          <w:rFonts w:hint="cs"/>
          <w:rtl/>
        </w:rPr>
        <w:t>ان خود را به ر</w:t>
      </w:r>
      <w:r w:rsidR="00D608B9" w:rsidRPr="0031765E">
        <w:rPr>
          <w:rStyle w:val="Char3"/>
          <w:rFonts w:hint="cs"/>
          <w:rtl/>
        </w:rPr>
        <w:t>ی</w:t>
      </w:r>
      <w:r w:rsidRPr="0031765E">
        <w:rPr>
          <w:rStyle w:val="Char3"/>
          <w:rFonts w:hint="cs"/>
          <w:rtl/>
        </w:rPr>
        <w:t xml:space="preserve"> و همدان و د</w:t>
      </w:r>
      <w:r w:rsidR="00D608B9" w:rsidRPr="0031765E">
        <w:rPr>
          <w:rStyle w:val="Char3"/>
          <w:rFonts w:hint="cs"/>
          <w:rtl/>
        </w:rPr>
        <w:t>ی</w:t>
      </w:r>
      <w:r w:rsidRPr="0031765E">
        <w:rPr>
          <w:rStyle w:val="Char3"/>
          <w:rFonts w:hint="cs"/>
          <w:rtl/>
        </w:rPr>
        <w:t>گر شهرها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فرستاد. ا</w:t>
      </w:r>
      <w:r w:rsidR="00D608B9" w:rsidRPr="0031765E">
        <w:rPr>
          <w:rStyle w:val="Char3"/>
          <w:rFonts w:hint="cs"/>
          <w:rtl/>
        </w:rPr>
        <w:t>ی</w:t>
      </w:r>
      <w:r w:rsidRPr="0031765E">
        <w:rPr>
          <w:rStyle w:val="Char3"/>
          <w:rFonts w:hint="cs"/>
          <w:rtl/>
        </w:rPr>
        <w:t>ن لشکر سه هزار نفر</w:t>
      </w:r>
      <w:r w:rsidR="00D608B9" w:rsidRPr="0031765E">
        <w:rPr>
          <w:rStyle w:val="Char3"/>
          <w:rFonts w:hint="cs"/>
          <w:rtl/>
        </w:rPr>
        <w:t>ی</w:t>
      </w:r>
      <w:r w:rsidRPr="0031765E">
        <w:rPr>
          <w:rStyle w:val="Char3"/>
          <w:rFonts w:hint="cs"/>
          <w:rtl/>
        </w:rPr>
        <w:t xml:space="preserve"> بقا</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مردم</w:t>
      </w:r>
      <w:r w:rsidR="00D608B9" w:rsidRPr="0031765E">
        <w:rPr>
          <w:rStyle w:val="Char3"/>
          <w:rFonts w:hint="cs"/>
          <w:rtl/>
        </w:rPr>
        <w:t>ی</w:t>
      </w:r>
      <w:r w:rsidRPr="0031765E">
        <w:rPr>
          <w:rStyle w:val="Char3"/>
          <w:rFonts w:hint="cs"/>
          <w:rtl/>
        </w:rPr>
        <w:t xml:space="preserve"> که زنده مانده بودند را کشتند، دوباره شهرها</w:t>
      </w:r>
      <w:r w:rsidR="00D608B9" w:rsidRPr="0031765E">
        <w:rPr>
          <w:rStyle w:val="Char3"/>
          <w:rFonts w:hint="cs"/>
          <w:rtl/>
        </w:rPr>
        <w:t>ی</w:t>
      </w:r>
      <w:r w:rsidRPr="0031765E">
        <w:rPr>
          <w:rStyle w:val="Char3"/>
          <w:rFonts w:hint="cs"/>
          <w:rtl/>
        </w:rPr>
        <w:t>شان را و</w:t>
      </w:r>
      <w:r w:rsidR="00D608B9" w:rsidRPr="0031765E">
        <w:rPr>
          <w:rStyle w:val="Char3"/>
          <w:rFonts w:hint="cs"/>
          <w:rtl/>
        </w:rPr>
        <w:t>ی</w:t>
      </w:r>
      <w:r w:rsidRPr="0031765E">
        <w:rPr>
          <w:rStyle w:val="Char3"/>
          <w:rFonts w:hint="cs"/>
          <w:rtl/>
        </w:rPr>
        <w:t>ران کرده و قم و کاشان را ن</w:t>
      </w:r>
      <w:r w:rsidR="00D608B9" w:rsidRPr="0031765E">
        <w:rPr>
          <w:rStyle w:val="Char3"/>
          <w:rFonts w:hint="cs"/>
          <w:rtl/>
        </w:rPr>
        <w:t>ی</w:t>
      </w:r>
      <w:r w:rsidRPr="0031765E">
        <w:rPr>
          <w:rStyle w:val="Char3"/>
          <w:rFonts w:hint="cs"/>
          <w:rtl/>
        </w:rPr>
        <w:t>ز به و</w:t>
      </w:r>
      <w:r w:rsidR="00D608B9" w:rsidRPr="0031765E">
        <w:rPr>
          <w:rStyle w:val="Char3"/>
          <w:rFonts w:hint="cs"/>
          <w:rtl/>
        </w:rPr>
        <w:t>ی</w:t>
      </w:r>
      <w:r w:rsidRPr="0031765E">
        <w:rPr>
          <w:rStyle w:val="Char3"/>
          <w:rFonts w:hint="cs"/>
          <w:rtl/>
        </w:rPr>
        <w:t>رانه تبد</w:t>
      </w:r>
      <w:r w:rsidR="00D608B9" w:rsidRPr="0031765E">
        <w:rPr>
          <w:rStyle w:val="Char3"/>
          <w:rFonts w:hint="cs"/>
          <w:rtl/>
        </w:rPr>
        <w:t>ی</w:t>
      </w:r>
      <w:r w:rsidRPr="0031765E">
        <w:rPr>
          <w:rStyle w:val="Char3"/>
          <w:rFonts w:hint="cs"/>
          <w:rtl/>
        </w:rPr>
        <w:t>ل کردند، بعد از و</w:t>
      </w:r>
      <w:r w:rsidR="00D608B9" w:rsidRPr="0031765E">
        <w:rPr>
          <w:rStyle w:val="Char3"/>
          <w:rFonts w:hint="cs"/>
          <w:rtl/>
        </w:rPr>
        <w:t>ی</w:t>
      </w:r>
      <w:r w:rsidRPr="0031765E">
        <w:rPr>
          <w:rStyle w:val="Char3"/>
          <w:rFonts w:hint="cs"/>
          <w:rtl/>
        </w:rPr>
        <w:t>ران کردن ساوه در تبر</w:t>
      </w:r>
      <w:r w:rsidR="00D608B9" w:rsidRPr="0031765E">
        <w:rPr>
          <w:rStyle w:val="Char3"/>
          <w:rFonts w:hint="cs"/>
          <w:rtl/>
        </w:rPr>
        <w:t>ی</w:t>
      </w:r>
      <w:r w:rsidRPr="0031765E">
        <w:rPr>
          <w:rStyle w:val="Char3"/>
          <w:rFonts w:hint="cs"/>
          <w:rtl/>
        </w:rPr>
        <w:t>ز بدستور اوزبک پهلوان عده‌ا</w:t>
      </w:r>
      <w:r w:rsidR="00D608B9" w:rsidRPr="0031765E">
        <w:rPr>
          <w:rStyle w:val="Char3"/>
          <w:rFonts w:hint="cs"/>
          <w:rtl/>
        </w:rPr>
        <w:t>ی</w:t>
      </w:r>
      <w:r w:rsidRPr="0031765E">
        <w:rPr>
          <w:rStyle w:val="Char3"/>
          <w:rFonts w:hint="cs"/>
          <w:rtl/>
        </w:rPr>
        <w:t xml:space="preserve"> از لشکر</w:t>
      </w:r>
      <w:r w:rsidR="00D608B9" w:rsidRPr="0031765E">
        <w:rPr>
          <w:rStyle w:val="Char3"/>
          <w:rFonts w:hint="cs"/>
          <w:rtl/>
        </w:rPr>
        <w:t>ی</w:t>
      </w:r>
      <w:r w:rsidRPr="0031765E">
        <w:rPr>
          <w:rStyle w:val="Char3"/>
          <w:rFonts w:hint="cs"/>
          <w:rtl/>
        </w:rPr>
        <w:t>ان خوارزم</w:t>
      </w:r>
      <w:r w:rsidR="00D608B9" w:rsidRPr="0031765E">
        <w:rPr>
          <w:rStyle w:val="Char3"/>
          <w:rFonts w:hint="cs"/>
          <w:rtl/>
        </w:rPr>
        <w:t>ی</w:t>
      </w:r>
      <w:r w:rsidRPr="0031765E">
        <w:rPr>
          <w:rStyle w:val="Char3"/>
          <w:rFonts w:hint="cs"/>
          <w:rtl/>
        </w:rPr>
        <w:t xml:space="preserve"> کشته شده و بق</w:t>
      </w:r>
      <w:r w:rsidR="00D608B9" w:rsidRPr="0031765E">
        <w:rPr>
          <w:rStyle w:val="Char3"/>
          <w:rFonts w:hint="cs"/>
          <w:rtl/>
        </w:rPr>
        <w:t>ی</w:t>
      </w:r>
      <w:r w:rsidRPr="0031765E">
        <w:rPr>
          <w:rStyle w:val="Char3"/>
          <w:rFonts w:hint="cs"/>
          <w:rtl/>
        </w:rPr>
        <w:t>ه را به مغولان تسل</w:t>
      </w:r>
      <w:r w:rsidR="00D608B9" w:rsidRPr="0031765E">
        <w:rPr>
          <w:rStyle w:val="Char3"/>
          <w:rFonts w:hint="cs"/>
          <w:rtl/>
        </w:rPr>
        <w:t>ی</w:t>
      </w:r>
      <w:r w:rsidRPr="0031765E">
        <w:rPr>
          <w:rStyle w:val="Char3"/>
          <w:rFonts w:hint="cs"/>
          <w:rtl/>
        </w:rPr>
        <w:t>م م</w:t>
      </w:r>
      <w:r w:rsidR="00D608B9" w:rsidRPr="0031765E">
        <w:rPr>
          <w:rStyle w:val="Char3"/>
          <w:rFonts w:hint="cs"/>
          <w:rtl/>
        </w:rPr>
        <w:t>ی</w:t>
      </w:r>
      <w:r w:rsidRPr="0031765E">
        <w:rPr>
          <w:rStyle w:val="Char3"/>
          <w:rFonts w:hint="cs"/>
          <w:rtl/>
        </w:rPr>
        <w:t>‌کنند. در حال</w:t>
      </w:r>
      <w:r w:rsidR="00D608B9" w:rsidRPr="0031765E">
        <w:rPr>
          <w:rStyle w:val="Char3"/>
          <w:rFonts w:hint="cs"/>
          <w:rtl/>
        </w:rPr>
        <w:t>ی</w:t>
      </w:r>
      <w:r w:rsidRPr="0031765E">
        <w:rPr>
          <w:rStyle w:val="Char3"/>
          <w:rFonts w:hint="cs"/>
          <w:rtl/>
        </w:rPr>
        <w:t xml:space="preserve"> که تعداد آن لشکر</w:t>
      </w:r>
      <w:r w:rsidR="00D608B9" w:rsidRPr="0031765E">
        <w:rPr>
          <w:rStyle w:val="Char3"/>
          <w:rFonts w:hint="cs"/>
          <w:rtl/>
        </w:rPr>
        <w:t>ی</w:t>
      </w:r>
      <w:r w:rsidRPr="0031765E">
        <w:rPr>
          <w:rStyle w:val="Char3"/>
          <w:rFonts w:hint="cs"/>
          <w:rtl/>
        </w:rPr>
        <w:t>ان از مغول ب</w:t>
      </w:r>
      <w:r w:rsidR="00D608B9" w:rsidRPr="0031765E">
        <w:rPr>
          <w:rStyle w:val="Char3"/>
          <w:rFonts w:hint="cs"/>
          <w:rtl/>
        </w:rPr>
        <w:t>ی</w:t>
      </w:r>
      <w:r w:rsidRPr="0031765E">
        <w:rPr>
          <w:rStyle w:val="Char3"/>
          <w:rFonts w:hint="cs"/>
          <w:rtl/>
        </w:rPr>
        <w:t>شتر تعداد لشکر</w:t>
      </w:r>
      <w:r w:rsidR="00D608B9" w:rsidRPr="0031765E">
        <w:rPr>
          <w:rStyle w:val="Char3"/>
          <w:rFonts w:hint="cs"/>
          <w:rtl/>
        </w:rPr>
        <w:t>ی</w:t>
      </w:r>
      <w:r w:rsidRPr="0031765E">
        <w:rPr>
          <w:rStyle w:val="Char3"/>
          <w:rFonts w:hint="cs"/>
          <w:rtl/>
        </w:rPr>
        <w:t>ان اوزبک پهلوان از هر دو</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ب</w:t>
      </w:r>
      <w:r w:rsidR="00D608B9" w:rsidRPr="0031765E">
        <w:rPr>
          <w:rStyle w:val="Char3"/>
          <w:rFonts w:hint="cs"/>
          <w:rtl/>
        </w:rPr>
        <w:t>ی</w:t>
      </w:r>
      <w:r w:rsidRPr="0031765E">
        <w:rPr>
          <w:rStyle w:val="Char3"/>
          <w:rFonts w:hint="cs"/>
          <w:rtl/>
        </w:rPr>
        <w:t xml:space="preserve">شتر بود.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سلطان جلال‌الد</w:t>
      </w:r>
      <w:r w:rsidR="00D608B9" w:rsidRPr="0031765E">
        <w:rPr>
          <w:rStyle w:val="Char3"/>
          <w:rFonts w:hint="cs"/>
          <w:rtl/>
        </w:rPr>
        <w:t>ی</w:t>
      </w:r>
      <w:r w:rsidRPr="0031765E">
        <w:rPr>
          <w:rStyle w:val="Char3"/>
          <w:rFonts w:hint="cs"/>
          <w:rtl/>
        </w:rPr>
        <w:t>ن از هند به کرمان آمد. براق حاجب از او استقبال کرد و سلطان عل</w:t>
      </w:r>
      <w:r w:rsidR="00D608B9" w:rsidRPr="0031765E">
        <w:rPr>
          <w:rStyle w:val="Char3"/>
          <w:rFonts w:hint="cs"/>
          <w:rtl/>
        </w:rPr>
        <w:t>ی</w:t>
      </w:r>
      <w:r w:rsidRPr="0031765E">
        <w:rPr>
          <w:rStyle w:val="Char3"/>
          <w:rFonts w:hint="cs"/>
          <w:rtl/>
        </w:rPr>
        <w:t>رغم آثار دورو</w:t>
      </w:r>
      <w:r w:rsidR="00D608B9" w:rsidRPr="0031765E">
        <w:rPr>
          <w:rStyle w:val="Char3"/>
          <w:rFonts w:hint="cs"/>
          <w:rtl/>
        </w:rPr>
        <w:t>یی</w:t>
      </w:r>
      <w:r w:rsidRPr="0031765E">
        <w:rPr>
          <w:rStyle w:val="Char3"/>
          <w:rFonts w:hint="cs"/>
          <w:rtl/>
        </w:rPr>
        <w:t xml:space="preserve"> در او همچنان و</w:t>
      </w:r>
      <w:r w:rsidR="00D608B9" w:rsidRPr="0031765E">
        <w:rPr>
          <w:rStyle w:val="Char3"/>
          <w:rFonts w:hint="cs"/>
          <w:rtl/>
        </w:rPr>
        <w:t>ی</w:t>
      </w:r>
      <w:r w:rsidRPr="0031765E">
        <w:rPr>
          <w:rStyle w:val="Char3"/>
          <w:rFonts w:hint="cs"/>
          <w:rtl/>
        </w:rPr>
        <w:t xml:space="preserve"> را در سمتش ابقا کرد. وقت</w:t>
      </w:r>
      <w:r w:rsidR="00D608B9" w:rsidRPr="0031765E">
        <w:rPr>
          <w:rStyle w:val="Char3"/>
          <w:rFonts w:hint="cs"/>
          <w:rtl/>
        </w:rPr>
        <w:t>ی</w:t>
      </w:r>
      <w:r w:rsidRPr="0031765E">
        <w:rPr>
          <w:rStyle w:val="Char3"/>
          <w:rFonts w:hint="cs"/>
          <w:rtl/>
        </w:rPr>
        <w:t xml:space="preserve"> 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ن خبر آمدن برادر را شن</w:t>
      </w:r>
      <w:r w:rsidR="00D608B9" w:rsidRPr="0031765E">
        <w:rPr>
          <w:rStyle w:val="Char3"/>
          <w:rFonts w:hint="cs"/>
          <w:rtl/>
        </w:rPr>
        <w:t>ی</w:t>
      </w:r>
      <w:r w:rsidRPr="0031765E">
        <w:rPr>
          <w:rStyle w:val="Char3"/>
          <w:rFonts w:hint="cs"/>
          <w:rtl/>
        </w:rPr>
        <w:t>د با س</w:t>
      </w:r>
      <w:r w:rsidR="00D608B9" w:rsidRPr="0031765E">
        <w:rPr>
          <w:rStyle w:val="Char3"/>
          <w:rFonts w:hint="cs"/>
          <w:rtl/>
        </w:rPr>
        <w:t>ی</w:t>
      </w:r>
      <w:r w:rsidRPr="0031765E">
        <w:rPr>
          <w:rStyle w:val="Char3"/>
          <w:rFonts w:hint="cs"/>
          <w:rtl/>
        </w:rPr>
        <w:t xml:space="preserve"> هزار سوار به جلوگ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او آمد، سلطان با فرستادن سف</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برادر را از جنگ بازداشت. غالب رؤسا</w:t>
      </w:r>
      <w:r w:rsidR="00D608B9" w:rsidRPr="0031765E">
        <w:rPr>
          <w:rStyle w:val="Char3"/>
          <w:rFonts w:hint="cs"/>
          <w:rtl/>
        </w:rPr>
        <w:t>ی</w:t>
      </w:r>
      <w:r w:rsidRPr="0031765E">
        <w:rPr>
          <w:rStyle w:val="Char3"/>
          <w:rFonts w:hint="cs"/>
          <w:rtl/>
        </w:rPr>
        <w:t xml:space="preserve"> لشکر 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ن اوامر جلال‌الد</w:t>
      </w:r>
      <w:r w:rsidR="00D608B9" w:rsidRPr="0031765E">
        <w:rPr>
          <w:rStyle w:val="Char3"/>
          <w:rFonts w:hint="cs"/>
          <w:rtl/>
        </w:rPr>
        <w:t>ی</w:t>
      </w:r>
      <w:r w:rsidRPr="0031765E">
        <w:rPr>
          <w:rStyle w:val="Char3"/>
          <w:rFonts w:hint="cs"/>
          <w:rtl/>
        </w:rPr>
        <w:t>ن را پذ</w:t>
      </w:r>
      <w:r w:rsidR="00D608B9" w:rsidRPr="0031765E">
        <w:rPr>
          <w:rStyle w:val="Char3"/>
          <w:rFonts w:hint="cs"/>
          <w:rtl/>
        </w:rPr>
        <w:t>ی</w:t>
      </w:r>
      <w:r w:rsidRPr="0031765E">
        <w:rPr>
          <w:rStyle w:val="Char3"/>
          <w:rFonts w:hint="cs"/>
          <w:rtl/>
        </w:rPr>
        <w:t>رفتند و سلطان</w:t>
      </w:r>
      <w:r w:rsidR="003C086E" w:rsidRPr="0031765E">
        <w:rPr>
          <w:rStyle w:val="Char3"/>
          <w:rFonts w:hint="cs"/>
          <w:rtl/>
        </w:rPr>
        <w:t xml:space="preserve"> آن‌ها </w:t>
      </w:r>
      <w:r w:rsidRPr="0031765E">
        <w:rPr>
          <w:rStyle w:val="Char3"/>
          <w:rFonts w:hint="cs"/>
          <w:rtl/>
        </w:rPr>
        <w:t>را در جا</w:t>
      </w:r>
      <w:r w:rsidR="00D608B9" w:rsidRPr="0031765E">
        <w:rPr>
          <w:rStyle w:val="Char3"/>
          <w:rFonts w:hint="cs"/>
          <w:rtl/>
        </w:rPr>
        <w:t>ی</w:t>
      </w:r>
      <w:r w:rsidRPr="0031765E">
        <w:rPr>
          <w:rStyle w:val="Char3"/>
          <w:rFonts w:hint="cs"/>
          <w:rtl/>
        </w:rPr>
        <w:t>شان ابقا نمود. 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ن چون ا</w:t>
      </w:r>
      <w:r w:rsidR="00D608B9" w:rsidRPr="0031765E">
        <w:rPr>
          <w:rStyle w:val="Char3"/>
          <w:rFonts w:hint="cs"/>
          <w:rtl/>
        </w:rPr>
        <w:t>ی</w:t>
      </w:r>
      <w:r w:rsidRPr="0031765E">
        <w:rPr>
          <w:rStyle w:val="Char3"/>
          <w:rFonts w:hint="cs"/>
          <w:rtl/>
        </w:rPr>
        <w:t>ن وضع را د</w:t>
      </w:r>
      <w:r w:rsidR="00D608B9" w:rsidRPr="0031765E">
        <w:rPr>
          <w:rStyle w:val="Char3"/>
          <w:rFonts w:hint="cs"/>
          <w:rtl/>
        </w:rPr>
        <w:t>ی</w:t>
      </w:r>
      <w:r w:rsidRPr="0031765E">
        <w:rPr>
          <w:rStyle w:val="Char3"/>
          <w:rFonts w:hint="cs"/>
          <w:rtl/>
        </w:rPr>
        <w:t>د مط</w:t>
      </w:r>
      <w:r w:rsidR="00D608B9" w:rsidRPr="0031765E">
        <w:rPr>
          <w:rStyle w:val="Char3"/>
          <w:rFonts w:hint="cs"/>
          <w:rtl/>
        </w:rPr>
        <w:t>ی</w:t>
      </w:r>
      <w:r w:rsidRPr="0031765E">
        <w:rPr>
          <w:rStyle w:val="Char3"/>
          <w:rFonts w:hint="cs"/>
          <w:rtl/>
        </w:rPr>
        <w:t xml:space="preserve">ع برادر شد. اما در جنگ اصفهان به علت کشتن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خواص سلطان با نامرد</w:t>
      </w:r>
      <w:r w:rsidR="00D608B9" w:rsidRPr="0031765E">
        <w:rPr>
          <w:rStyle w:val="Char3"/>
          <w:rFonts w:hint="cs"/>
          <w:rtl/>
        </w:rPr>
        <w:t>ی</w:t>
      </w:r>
      <w:r w:rsidRPr="0031765E">
        <w:rPr>
          <w:rStyle w:val="Char3"/>
          <w:rFonts w:hint="cs"/>
          <w:rtl/>
        </w:rPr>
        <w:t xml:space="preserve"> همراه عده‌ا</w:t>
      </w:r>
      <w:r w:rsidR="00D608B9" w:rsidRPr="0031765E">
        <w:rPr>
          <w:rStyle w:val="Char3"/>
          <w:rFonts w:hint="cs"/>
          <w:rtl/>
        </w:rPr>
        <w:t>ی</w:t>
      </w:r>
      <w:r w:rsidRPr="0031765E">
        <w:rPr>
          <w:rStyle w:val="Char3"/>
          <w:rFonts w:hint="cs"/>
          <w:rtl/>
        </w:rPr>
        <w:t xml:space="preserve"> از لشکر</w:t>
      </w:r>
      <w:r w:rsidR="00D608B9" w:rsidRPr="0031765E">
        <w:rPr>
          <w:rStyle w:val="Char3"/>
          <w:rFonts w:hint="cs"/>
          <w:rtl/>
        </w:rPr>
        <w:t>ی</w:t>
      </w:r>
      <w:r w:rsidRPr="0031765E">
        <w:rPr>
          <w:rStyle w:val="Char3"/>
          <w:rFonts w:hint="cs"/>
          <w:rtl/>
        </w:rPr>
        <w:t>ان تحت امرش م</w:t>
      </w:r>
      <w:r w:rsidR="00D608B9" w:rsidRPr="0031765E">
        <w:rPr>
          <w:rStyle w:val="Char3"/>
          <w:rFonts w:hint="cs"/>
          <w:rtl/>
        </w:rPr>
        <w:t>ی</w:t>
      </w:r>
      <w:r w:rsidRPr="0031765E">
        <w:rPr>
          <w:rStyle w:val="Char3"/>
          <w:rFonts w:hint="cs"/>
          <w:rtl/>
        </w:rPr>
        <w:t>دان نبرد را خال</w:t>
      </w:r>
      <w:r w:rsidR="00D608B9" w:rsidRPr="0031765E">
        <w:rPr>
          <w:rStyle w:val="Char3"/>
          <w:rFonts w:hint="cs"/>
          <w:rtl/>
        </w:rPr>
        <w:t>ی</w:t>
      </w:r>
      <w:r w:rsidRPr="0031765E">
        <w:rPr>
          <w:rStyle w:val="Char3"/>
          <w:rFonts w:hint="cs"/>
          <w:rtl/>
        </w:rPr>
        <w:t xml:space="preserve"> کرد و بعد از چند</w:t>
      </w:r>
      <w:r w:rsidR="00D608B9" w:rsidRPr="0031765E">
        <w:rPr>
          <w:rStyle w:val="Char3"/>
          <w:rFonts w:hint="cs"/>
          <w:rtl/>
        </w:rPr>
        <w:t>ی</w:t>
      </w:r>
      <w:r w:rsidRPr="0031765E">
        <w:rPr>
          <w:rStyle w:val="Char3"/>
          <w:rFonts w:hint="cs"/>
          <w:rtl/>
        </w:rPr>
        <w:t xml:space="preserve"> سرگردان و رفتن به ا</w:t>
      </w:r>
      <w:r w:rsidR="00D608B9" w:rsidRPr="0031765E">
        <w:rPr>
          <w:rStyle w:val="Char3"/>
          <w:rFonts w:hint="cs"/>
          <w:rtl/>
        </w:rPr>
        <w:t>ی</w:t>
      </w:r>
      <w:r w:rsidRPr="0031765E">
        <w:rPr>
          <w:rStyle w:val="Char3"/>
          <w:rFonts w:hint="cs"/>
          <w:rtl/>
        </w:rPr>
        <w:t>ن سو و آن سو به براق حاجب پ</w:t>
      </w:r>
      <w:r w:rsidR="00D608B9" w:rsidRPr="0031765E">
        <w:rPr>
          <w:rStyle w:val="Char3"/>
          <w:rFonts w:hint="cs"/>
          <w:rtl/>
        </w:rPr>
        <w:t>ی</w:t>
      </w:r>
      <w:r w:rsidRPr="0031765E">
        <w:rPr>
          <w:rStyle w:val="Char3"/>
          <w:rFonts w:hint="cs"/>
          <w:rtl/>
        </w:rPr>
        <w:t>وست. براق حاجب ظاهراً امر او را م</w:t>
      </w:r>
      <w:r w:rsidR="00D608B9" w:rsidRPr="0031765E">
        <w:rPr>
          <w:rStyle w:val="Char3"/>
          <w:rFonts w:hint="cs"/>
          <w:rtl/>
        </w:rPr>
        <w:t>ی</w:t>
      </w:r>
      <w:r w:rsidRPr="0031765E">
        <w:rPr>
          <w:rStyle w:val="Char3"/>
          <w:rFonts w:hint="cs"/>
          <w:rtl/>
        </w:rPr>
        <w:t>‌پذ</w:t>
      </w:r>
      <w:r w:rsidR="00D608B9" w:rsidRPr="0031765E">
        <w:rPr>
          <w:rStyle w:val="Char3"/>
          <w:rFonts w:hint="cs"/>
          <w:rtl/>
        </w:rPr>
        <w:t>ی</w:t>
      </w:r>
      <w:r w:rsidRPr="0031765E">
        <w:rPr>
          <w:rStyle w:val="Char3"/>
          <w:rFonts w:hint="cs"/>
          <w:rtl/>
        </w:rPr>
        <w:t>رد، اما بعداً در سال 625 او و مادرش را م</w:t>
      </w:r>
      <w:r w:rsidR="00D608B9" w:rsidRPr="0031765E">
        <w:rPr>
          <w:rStyle w:val="Char3"/>
          <w:rFonts w:hint="cs"/>
          <w:rtl/>
        </w:rPr>
        <w:t>ی</w:t>
      </w:r>
      <w:r w:rsidRPr="0031765E">
        <w:rPr>
          <w:rStyle w:val="Char3"/>
          <w:rFonts w:hint="cs"/>
          <w:rtl/>
        </w:rPr>
        <w:t>‌کشد و با پذ</w:t>
      </w:r>
      <w:r w:rsidR="00D608B9" w:rsidRPr="0031765E">
        <w:rPr>
          <w:rStyle w:val="Char3"/>
          <w:rFonts w:hint="cs"/>
          <w:rtl/>
        </w:rPr>
        <w:t>ی</w:t>
      </w:r>
      <w:r w:rsidRPr="0031765E">
        <w:rPr>
          <w:rStyle w:val="Char3"/>
          <w:rFonts w:hint="cs"/>
          <w:rtl/>
        </w:rPr>
        <w:t>رفتن حکم مغول مستقل م</w:t>
      </w:r>
      <w:r w:rsidR="00D608B9" w:rsidRPr="0031765E">
        <w:rPr>
          <w:rStyle w:val="Char3"/>
          <w:rFonts w:hint="cs"/>
          <w:rtl/>
        </w:rPr>
        <w:t>ی</w:t>
      </w:r>
      <w:r w:rsidRPr="0031765E">
        <w:rPr>
          <w:rStyle w:val="Char3"/>
          <w:rFonts w:hint="cs"/>
          <w:rtl/>
        </w:rPr>
        <w:t>‌شود. او بان</w:t>
      </w:r>
      <w:r w:rsidR="00D608B9" w:rsidRPr="0031765E">
        <w:rPr>
          <w:rStyle w:val="Char3"/>
          <w:rFonts w:hint="cs"/>
          <w:rtl/>
        </w:rPr>
        <w:t>ی</w:t>
      </w:r>
      <w:r w:rsidRPr="0031765E">
        <w:rPr>
          <w:rStyle w:val="Char3"/>
          <w:rFonts w:hint="cs"/>
          <w:rtl/>
        </w:rPr>
        <w:t xml:space="preserve"> سلسله‌ا</w:t>
      </w:r>
      <w:r w:rsidR="00D608B9" w:rsidRPr="0031765E">
        <w:rPr>
          <w:rStyle w:val="Char3"/>
          <w:rFonts w:hint="cs"/>
          <w:rtl/>
        </w:rPr>
        <w:t>ی</w:t>
      </w:r>
      <w:r w:rsidRPr="0031765E">
        <w:rPr>
          <w:rStyle w:val="Char3"/>
          <w:rFonts w:hint="cs"/>
          <w:rtl/>
        </w:rPr>
        <w:t xml:space="preserve"> است که از 619 تا 703 در کرمان سلطنت کرده‌اند و آن سلسله را قراختائ</w:t>
      </w:r>
      <w:r w:rsidR="00D608B9" w:rsidRPr="0031765E">
        <w:rPr>
          <w:rStyle w:val="Char3"/>
          <w:rFonts w:hint="cs"/>
          <w:rtl/>
        </w:rPr>
        <w:t>ی</w:t>
      </w:r>
      <w:r w:rsidRPr="0031765E">
        <w:rPr>
          <w:rStyle w:val="Char3"/>
          <w:rFonts w:hint="cs"/>
          <w:rtl/>
        </w:rPr>
        <w:t xml:space="preserve">ان </w:t>
      </w:r>
      <w:r w:rsidR="00D608B9" w:rsidRPr="0031765E">
        <w:rPr>
          <w:rStyle w:val="Char3"/>
          <w:rFonts w:hint="cs"/>
          <w:rtl/>
        </w:rPr>
        <w:t>ی</w:t>
      </w:r>
      <w:r w:rsidRPr="0031765E">
        <w:rPr>
          <w:rStyle w:val="Char3"/>
          <w:rFonts w:hint="cs"/>
          <w:rtl/>
        </w:rPr>
        <w:t>ا به مناسبت لقب براق قتلخ خان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ند. بعد از است</w:t>
      </w:r>
      <w:r w:rsidR="00D608B9" w:rsidRPr="0031765E">
        <w:rPr>
          <w:rStyle w:val="Char3"/>
          <w:rFonts w:hint="cs"/>
          <w:rtl/>
        </w:rPr>
        <w:t>ی</w:t>
      </w:r>
      <w:r w:rsidRPr="0031765E">
        <w:rPr>
          <w:rStyle w:val="Char3"/>
          <w:rFonts w:hint="cs"/>
          <w:rtl/>
        </w:rPr>
        <w:t>لا</w:t>
      </w:r>
      <w:r w:rsidR="00D608B9" w:rsidRPr="0031765E">
        <w:rPr>
          <w:rStyle w:val="Char3"/>
          <w:rFonts w:hint="cs"/>
          <w:rtl/>
        </w:rPr>
        <w:t>ی</w:t>
      </w:r>
      <w:r w:rsidRPr="0031765E">
        <w:rPr>
          <w:rStyle w:val="Char3"/>
          <w:rFonts w:hint="cs"/>
          <w:rtl/>
        </w:rPr>
        <w:t xml:space="preserve"> جلا‌ل‌الد</w:t>
      </w:r>
      <w:r w:rsidR="00D608B9" w:rsidRPr="0031765E">
        <w:rPr>
          <w:rStyle w:val="Char3"/>
          <w:rFonts w:hint="cs"/>
          <w:rtl/>
        </w:rPr>
        <w:t>ی</w:t>
      </w:r>
      <w:r w:rsidRPr="0031765E">
        <w:rPr>
          <w:rStyle w:val="Char3"/>
          <w:rFonts w:hint="cs"/>
          <w:rtl/>
        </w:rPr>
        <w:t xml:space="preserve">ن بر خراسان </w:t>
      </w:r>
      <w:r w:rsidRPr="00D2616C">
        <w:rPr>
          <w:rFonts w:ascii="Times New Roman" w:hAnsi="Times New Roman" w:cs="Times New Roman" w:hint="cs"/>
          <w:sz w:val="28"/>
          <w:szCs w:val="28"/>
          <w:rtl/>
          <w:lang w:bidi="fa-IR"/>
        </w:rPr>
        <w:t>–</w:t>
      </w:r>
      <w:r w:rsidRPr="0031765E">
        <w:rPr>
          <w:rStyle w:val="Char3"/>
          <w:rFonts w:hint="cs"/>
          <w:rtl/>
        </w:rPr>
        <w:t xml:space="preserve"> فارس و مازندران در ولا</w:t>
      </w:r>
      <w:r w:rsidR="00D608B9" w:rsidRPr="0031765E">
        <w:rPr>
          <w:rStyle w:val="Char3"/>
          <w:rFonts w:hint="cs"/>
          <w:rtl/>
        </w:rPr>
        <w:t>ی</w:t>
      </w:r>
      <w:r w:rsidRPr="0031765E">
        <w:rPr>
          <w:rStyle w:val="Char3"/>
          <w:rFonts w:hint="cs"/>
          <w:rtl/>
        </w:rPr>
        <w:t>ات و نواح</w:t>
      </w:r>
      <w:r w:rsidR="00D608B9" w:rsidRPr="0031765E">
        <w:rPr>
          <w:rStyle w:val="Char3"/>
          <w:rFonts w:hint="cs"/>
          <w:rtl/>
        </w:rPr>
        <w:t>ی</w:t>
      </w:r>
      <w:r w:rsidRPr="0031765E">
        <w:rPr>
          <w:rStyle w:val="Char3"/>
          <w:rFonts w:hint="cs"/>
          <w:rtl/>
        </w:rPr>
        <w:t>، ام</w:t>
      </w:r>
      <w:r w:rsidR="00D608B9" w:rsidRPr="0031765E">
        <w:rPr>
          <w:rStyle w:val="Char3"/>
          <w:rFonts w:hint="cs"/>
          <w:rtl/>
        </w:rPr>
        <w:t>ی</w:t>
      </w:r>
      <w:r w:rsidRPr="0031765E">
        <w:rPr>
          <w:rStyle w:val="Char3"/>
          <w:rFonts w:hint="cs"/>
          <w:rtl/>
        </w:rPr>
        <w:t>د و سکونت و استقامت پد</w:t>
      </w:r>
      <w:r w:rsidR="00D608B9" w:rsidRPr="0031765E">
        <w:rPr>
          <w:rStyle w:val="Char3"/>
          <w:rFonts w:hint="cs"/>
          <w:rtl/>
        </w:rPr>
        <w:t>ی</w:t>
      </w:r>
      <w:r w:rsidRPr="0031765E">
        <w:rPr>
          <w:rStyle w:val="Char3"/>
          <w:rFonts w:hint="cs"/>
          <w:rtl/>
        </w:rPr>
        <w:t>دار گشت. منش</w:t>
      </w:r>
      <w:r w:rsidR="00D608B9" w:rsidRPr="0031765E">
        <w:rPr>
          <w:rStyle w:val="Char3"/>
          <w:rFonts w:hint="cs"/>
          <w:rtl/>
        </w:rPr>
        <w:t>ی</w:t>
      </w:r>
      <w:r w:rsidRPr="0031765E">
        <w:rPr>
          <w:rStyle w:val="Char3"/>
          <w:rFonts w:hint="cs"/>
          <w:rtl/>
        </w:rPr>
        <w:t xml:space="preserve"> سلطان شخص</w:t>
      </w:r>
      <w:r w:rsidR="00D608B9" w:rsidRPr="0031765E">
        <w:rPr>
          <w:rStyle w:val="Char3"/>
          <w:rFonts w:hint="cs"/>
          <w:rtl/>
        </w:rPr>
        <w:t>ی</w:t>
      </w:r>
      <w:r w:rsidRPr="0031765E">
        <w:rPr>
          <w:rStyle w:val="Char3"/>
          <w:rFonts w:hint="cs"/>
          <w:rtl/>
        </w:rPr>
        <w:t xml:space="preserve"> بنام نورالد</w:t>
      </w:r>
      <w:r w:rsidR="00D608B9" w:rsidRPr="0031765E">
        <w:rPr>
          <w:rStyle w:val="Char3"/>
          <w:rFonts w:hint="cs"/>
          <w:rtl/>
        </w:rPr>
        <w:t>ی</w:t>
      </w:r>
      <w:r w:rsidRPr="0031765E">
        <w:rPr>
          <w:rStyle w:val="Char3"/>
          <w:rFonts w:hint="cs"/>
          <w:rtl/>
        </w:rPr>
        <w:t>ن منش</w:t>
      </w:r>
      <w:r w:rsidR="00D608B9" w:rsidRPr="0031765E">
        <w:rPr>
          <w:rStyle w:val="Char3"/>
          <w:rFonts w:hint="cs"/>
          <w:rtl/>
        </w:rPr>
        <w:t>ی</w:t>
      </w:r>
      <w:r w:rsidRPr="0031765E">
        <w:rPr>
          <w:rStyle w:val="Char3"/>
          <w:rFonts w:hint="cs"/>
          <w:rtl/>
        </w:rPr>
        <w:t xml:space="preserve"> بود که فرد</w:t>
      </w:r>
      <w:r w:rsidR="00D608B9" w:rsidRPr="0031765E">
        <w:rPr>
          <w:rStyle w:val="Char3"/>
          <w:rFonts w:hint="cs"/>
          <w:rtl/>
        </w:rPr>
        <w:t>ی</w:t>
      </w:r>
      <w:r w:rsidRPr="0031765E">
        <w:rPr>
          <w:rStyle w:val="Char3"/>
          <w:rFonts w:hint="cs"/>
          <w:rtl/>
        </w:rPr>
        <w:t xml:space="preserve"> شراب‌خور بود. کمال</w:t>
      </w:r>
      <w:r w:rsidRPr="0031765E">
        <w:rPr>
          <w:rStyle w:val="Char3"/>
          <w:rFonts w:hint="eastAsia"/>
          <w:rtl/>
        </w:rPr>
        <w:t>‌</w:t>
      </w:r>
      <w:r w:rsidRPr="0031765E">
        <w:rPr>
          <w:rStyle w:val="Char3"/>
          <w:rFonts w:hint="cs"/>
          <w:rtl/>
        </w:rPr>
        <w:t>الد</w:t>
      </w:r>
      <w:r w:rsidR="00D608B9" w:rsidRPr="0031765E">
        <w:rPr>
          <w:rStyle w:val="Char3"/>
          <w:rFonts w:hint="cs"/>
          <w:rtl/>
        </w:rPr>
        <w:t>ی</w:t>
      </w:r>
      <w:r w:rsidRPr="0031765E">
        <w:rPr>
          <w:rStyle w:val="Char3"/>
          <w:rFonts w:hint="cs"/>
          <w:rtl/>
        </w:rPr>
        <w:t>ن اصفهان</w:t>
      </w:r>
      <w:r w:rsidR="00D608B9" w:rsidRPr="0031765E">
        <w:rPr>
          <w:rStyle w:val="Char3"/>
          <w:rFonts w:hint="cs"/>
          <w:rtl/>
        </w:rPr>
        <w:t>ی</w:t>
      </w:r>
      <w:r w:rsidRPr="0031765E">
        <w:rPr>
          <w:rStyle w:val="Char3"/>
          <w:rFonts w:hint="cs"/>
          <w:rtl/>
        </w:rPr>
        <w:t xml:space="preserve"> بر او خرده گرفت و او را به سبب ا</w:t>
      </w:r>
      <w:r w:rsidR="00D608B9" w:rsidRPr="0031765E">
        <w:rPr>
          <w:rStyle w:val="Char3"/>
          <w:rFonts w:hint="cs"/>
          <w:rtl/>
        </w:rPr>
        <w:t>ی</w:t>
      </w:r>
      <w:r w:rsidRPr="0031765E">
        <w:rPr>
          <w:rStyle w:val="Char3"/>
          <w:rFonts w:hint="cs"/>
          <w:rtl/>
        </w:rPr>
        <w:t>ن عادت کث</w:t>
      </w:r>
      <w:r w:rsidR="00D608B9" w:rsidRPr="0031765E">
        <w:rPr>
          <w:rStyle w:val="Char3"/>
          <w:rFonts w:hint="cs"/>
          <w:rtl/>
        </w:rPr>
        <w:t>ی</w:t>
      </w:r>
      <w:r w:rsidRPr="0031765E">
        <w:rPr>
          <w:rStyle w:val="Char3"/>
          <w:rFonts w:hint="cs"/>
          <w:rtl/>
        </w:rPr>
        <w:t>ف نکوش م</w:t>
      </w:r>
      <w:r w:rsidR="00D608B9" w:rsidRPr="0031765E">
        <w:rPr>
          <w:rStyle w:val="Char3"/>
          <w:rFonts w:hint="cs"/>
          <w:rtl/>
        </w:rPr>
        <w:t>ی</w:t>
      </w:r>
      <w:r w:rsidRPr="0031765E">
        <w:rPr>
          <w:rStyle w:val="Char3"/>
          <w:rFonts w:hint="cs"/>
          <w:rtl/>
        </w:rPr>
        <w:t xml:space="preserve">‌کرد. </w:t>
      </w:r>
    </w:p>
    <w:tbl>
      <w:tblPr>
        <w:bidiVisual/>
        <w:tblW w:w="0" w:type="auto"/>
        <w:jc w:val="center"/>
        <w:tblLook w:val="01E0" w:firstRow="1" w:lastRow="1" w:firstColumn="1" w:lastColumn="1" w:noHBand="0" w:noVBand="0"/>
      </w:tblPr>
      <w:tblGrid>
        <w:gridCol w:w="3537"/>
        <w:gridCol w:w="361"/>
        <w:gridCol w:w="3406"/>
      </w:tblGrid>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فضل تو و ا</w:t>
            </w:r>
            <w:r w:rsidR="00D608B9" w:rsidRPr="0031765E">
              <w:rPr>
                <w:rStyle w:val="Char3"/>
                <w:rFonts w:hint="cs"/>
                <w:rtl/>
              </w:rPr>
              <w:t>ی</w:t>
            </w:r>
            <w:r w:rsidRPr="0031765E">
              <w:rPr>
                <w:rStyle w:val="Char3"/>
                <w:rFonts w:hint="cs"/>
                <w:rtl/>
              </w:rPr>
              <w:t>ن باده‌پرست</w:t>
            </w:r>
            <w:r w:rsidR="00D608B9" w:rsidRPr="0031765E">
              <w:rPr>
                <w:rStyle w:val="Char3"/>
                <w:rFonts w:hint="cs"/>
                <w:rtl/>
              </w:rPr>
              <w:t>ی</w:t>
            </w:r>
            <w:r w:rsidRPr="0031765E">
              <w:rPr>
                <w:rStyle w:val="Char3"/>
                <w:rFonts w:hint="cs"/>
                <w:rtl/>
              </w:rPr>
              <w:t xml:space="preserve"> با هم</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8A7A72"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مانند بلند</w:t>
            </w:r>
            <w:r w:rsidR="00D608B9" w:rsidRPr="0031765E">
              <w:rPr>
                <w:rStyle w:val="Char3"/>
                <w:rFonts w:hint="cs"/>
                <w:rtl/>
              </w:rPr>
              <w:t>ی</w:t>
            </w:r>
            <w:r w:rsidRPr="0031765E">
              <w:rPr>
                <w:rStyle w:val="Char3"/>
                <w:rFonts w:hint="cs"/>
                <w:rtl/>
              </w:rPr>
              <w:t>ست و پست</w:t>
            </w:r>
            <w:r w:rsidR="00D608B9" w:rsidRPr="0031765E">
              <w:rPr>
                <w:rStyle w:val="Char3"/>
                <w:rFonts w:hint="cs"/>
                <w:rtl/>
              </w:rPr>
              <w:t>ی</w:t>
            </w:r>
            <w:r w:rsidRPr="0031765E">
              <w:rPr>
                <w:rStyle w:val="Char3"/>
                <w:rFonts w:hint="cs"/>
                <w:rtl/>
              </w:rPr>
              <w:t xml:space="preserve"> با هم</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حال تو به چشم خوب رو</w:t>
            </w:r>
            <w:r w:rsidR="00D608B9" w:rsidRPr="0031765E">
              <w:rPr>
                <w:rStyle w:val="Char3"/>
                <w:rFonts w:hint="cs"/>
                <w:rtl/>
              </w:rPr>
              <w:t>ی</w:t>
            </w:r>
            <w:r w:rsidRPr="0031765E">
              <w:rPr>
                <w:rStyle w:val="Char3"/>
                <w:rFonts w:hint="cs"/>
                <w:rtl/>
              </w:rPr>
              <w:t>ان ماند</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8A7A72"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کان جاست هم</w:t>
            </w:r>
            <w:r w:rsidR="00D608B9" w:rsidRPr="0031765E">
              <w:rPr>
                <w:rStyle w:val="Char3"/>
                <w:rFonts w:hint="cs"/>
                <w:rtl/>
              </w:rPr>
              <w:t>ی</w:t>
            </w:r>
            <w:r w:rsidRPr="0031765E">
              <w:rPr>
                <w:rStyle w:val="Char3"/>
                <w:rFonts w:hint="cs"/>
                <w:rtl/>
              </w:rPr>
              <w:t>شه نو و مست</w:t>
            </w:r>
            <w:r w:rsidR="00D608B9" w:rsidRPr="0031765E">
              <w:rPr>
                <w:rStyle w:val="Char3"/>
                <w:rFonts w:hint="cs"/>
                <w:rtl/>
              </w:rPr>
              <w:t>ی</w:t>
            </w:r>
            <w:r w:rsidRPr="0031765E">
              <w:rPr>
                <w:rStyle w:val="Char3"/>
                <w:rFonts w:hint="cs"/>
                <w:rtl/>
              </w:rPr>
              <w:t xml:space="preserve"> با هم</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سلطان فخرالد</w:t>
      </w:r>
      <w:r w:rsidR="00D608B9" w:rsidRPr="0031765E">
        <w:rPr>
          <w:rStyle w:val="Char3"/>
          <w:rFonts w:hint="cs"/>
          <w:rtl/>
        </w:rPr>
        <w:t>ی</w:t>
      </w:r>
      <w:r w:rsidRPr="0031765E">
        <w:rPr>
          <w:rStyle w:val="Char3"/>
          <w:rFonts w:hint="cs"/>
          <w:rtl/>
        </w:rPr>
        <w:t>ن عل</w:t>
      </w:r>
      <w:r w:rsidR="00D608B9" w:rsidRPr="0031765E">
        <w:rPr>
          <w:rStyle w:val="Char3"/>
          <w:rFonts w:hint="cs"/>
          <w:rtl/>
        </w:rPr>
        <w:t>ی</w:t>
      </w:r>
      <w:r w:rsidRPr="0031765E">
        <w:rPr>
          <w:rStyle w:val="Char3"/>
          <w:rFonts w:hint="cs"/>
          <w:rtl/>
        </w:rPr>
        <w:t>‌بن اب</w:t>
      </w:r>
      <w:r w:rsidR="00D608B9" w:rsidRPr="0031765E">
        <w:rPr>
          <w:rStyle w:val="Char3"/>
          <w:rFonts w:hint="cs"/>
          <w:rtl/>
        </w:rPr>
        <w:t>ی</w:t>
      </w:r>
      <w:r w:rsidRPr="0031765E">
        <w:rPr>
          <w:rStyle w:val="Char3"/>
          <w:rFonts w:hint="cs"/>
          <w:rtl/>
        </w:rPr>
        <w:t>‌القاسم جند</w:t>
      </w:r>
      <w:r w:rsidR="00D608B9" w:rsidRPr="0031765E">
        <w:rPr>
          <w:rStyle w:val="Char3"/>
          <w:rFonts w:hint="cs"/>
          <w:rtl/>
        </w:rPr>
        <w:t>ی</w:t>
      </w:r>
      <w:r w:rsidRPr="0031765E">
        <w:rPr>
          <w:rStyle w:val="Char3"/>
          <w:rFonts w:hint="cs"/>
          <w:rtl/>
        </w:rPr>
        <w:t xml:space="preserve"> معروف به شرف‌الملک را به د</w:t>
      </w:r>
      <w:r w:rsidR="00D608B9" w:rsidRPr="0031765E">
        <w:rPr>
          <w:rStyle w:val="Char3"/>
          <w:rFonts w:hint="cs"/>
          <w:rtl/>
        </w:rPr>
        <w:t>ی</w:t>
      </w:r>
      <w:r w:rsidRPr="0031765E">
        <w:rPr>
          <w:rStyle w:val="Char3"/>
          <w:rFonts w:hint="cs"/>
          <w:rtl/>
        </w:rPr>
        <w:t>وان خود منصوب کرد. وز</w:t>
      </w:r>
      <w:r w:rsidR="00D608B9" w:rsidRPr="0031765E">
        <w:rPr>
          <w:rStyle w:val="Char3"/>
          <w:rFonts w:hint="cs"/>
          <w:rtl/>
        </w:rPr>
        <w:t>ی</w:t>
      </w:r>
      <w:r w:rsidRPr="0031765E">
        <w:rPr>
          <w:rStyle w:val="Char3"/>
          <w:rFonts w:hint="cs"/>
          <w:rtl/>
        </w:rPr>
        <w:t>ر عادل جلال‌‌الد</w:t>
      </w:r>
      <w:r w:rsidR="00D608B9" w:rsidRPr="0031765E">
        <w:rPr>
          <w:rStyle w:val="Char3"/>
          <w:rFonts w:hint="cs"/>
          <w:rtl/>
        </w:rPr>
        <w:t>ی</w:t>
      </w:r>
      <w:r w:rsidRPr="0031765E">
        <w:rPr>
          <w:rStyle w:val="Char3"/>
          <w:rFonts w:hint="cs"/>
          <w:rtl/>
        </w:rPr>
        <w:t>ن بنام شمس‌الملک شهاب‌الد</w:t>
      </w:r>
      <w:r w:rsidR="00D608B9" w:rsidRPr="0031765E">
        <w:rPr>
          <w:rStyle w:val="Char3"/>
          <w:rFonts w:hint="cs"/>
          <w:rtl/>
        </w:rPr>
        <w:t>ی</w:t>
      </w:r>
      <w:r w:rsidRPr="0031765E">
        <w:rPr>
          <w:rStyle w:val="Char3"/>
          <w:rFonts w:hint="cs"/>
          <w:rtl/>
        </w:rPr>
        <w:t>ن الپ هرو</w:t>
      </w:r>
      <w:r w:rsidR="00D608B9" w:rsidRPr="0031765E">
        <w:rPr>
          <w:rStyle w:val="Char3"/>
          <w:rFonts w:hint="cs"/>
          <w:rtl/>
        </w:rPr>
        <w:t>ی</w:t>
      </w:r>
      <w:r w:rsidRPr="0031765E">
        <w:rPr>
          <w:rStyle w:val="Char3"/>
          <w:rFonts w:hint="cs"/>
          <w:rtl/>
        </w:rPr>
        <w:t xml:space="preserve"> بدست قباجه شه</w:t>
      </w:r>
      <w:r w:rsidR="00D608B9" w:rsidRPr="0031765E">
        <w:rPr>
          <w:rStyle w:val="Char3"/>
          <w:rFonts w:hint="cs"/>
          <w:rtl/>
        </w:rPr>
        <w:t>ی</w:t>
      </w:r>
      <w:r w:rsidRPr="0031765E">
        <w:rPr>
          <w:rStyle w:val="Char3"/>
          <w:rFonts w:hint="cs"/>
          <w:rtl/>
        </w:rPr>
        <w:t>د شده بود و کس</w:t>
      </w:r>
      <w:r w:rsidR="00D608B9" w:rsidRPr="0031765E">
        <w:rPr>
          <w:rStyle w:val="Char3"/>
          <w:rFonts w:hint="cs"/>
          <w:rtl/>
        </w:rPr>
        <w:t>ی</w:t>
      </w:r>
      <w:r w:rsidRPr="0031765E">
        <w:rPr>
          <w:rStyle w:val="Char3"/>
          <w:rFonts w:hint="cs"/>
          <w:rtl/>
        </w:rPr>
        <w:t xml:space="preserve"> نبود که جا</w:t>
      </w:r>
      <w:r w:rsidR="00D608B9" w:rsidRPr="0031765E">
        <w:rPr>
          <w:rStyle w:val="Char3"/>
          <w:rFonts w:hint="cs"/>
          <w:rtl/>
        </w:rPr>
        <w:t>ی</w:t>
      </w:r>
      <w:r w:rsidRPr="0031765E">
        <w:rPr>
          <w:rStyle w:val="Char3"/>
          <w:rFonts w:hint="cs"/>
          <w:rtl/>
        </w:rPr>
        <w:t xml:space="preserve"> آن شه</w:t>
      </w:r>
      <w:r w:rsidR="00D608B9" w:rsidRPr="0031765E">
        <w:rPr>
          <w:rStyle w:val="Char3"/>
          <w:rFonts w:hint="cs"/>
          <w:rtl/>
        </w:rPr>
        <w:t>ی</w:t>
      </w:r>
      <w:r w:rsidRPr="0031765E">
        <w:rPr>
          <w:rStyle w:val="Char3"/>
          <w:rFonts w:hint="cs"/>
          <w:rtl/>
        </w:rPr>
        <w:t>د را پر کند. سلطان بناچار شرف‌الملک را عل</w:t>
      </w:r>
      <w:r w:rsidR="00D608B9" w:rsidRPr="0031765E">
        <w:rPr>
          <w:rStyle w:val="Char3"/>
          <w:rFonts w:hint="cs"/>
          <w:rtl/>
        </w:rPr>
        <w:t>ی</w:t>
      </w:r>
      <w:r w:rsidRPr="0031765E">
        <w:rPr>
          <w:rStyle w:val="Char3"/>
          <w:rFonts w:hint="cs"/>
          <w:rtl/>
        </w:rPr>
        <w:t>رغم دارا بودن ا</w:t>
      </w:r>
      <w:r w:rsidR="00D608B9" w:rsidRPr="0031765E">
        <w:rPr>
          <w:rStyle w:val="Char3"/>
          <w:rFonts w:hint="cs"/>
          <w:rtl/>
        </w:rPr>
        <w:t>ی</w:t>
      </w:r>
      <w:r w:rsidRPr="0031765E">
        <w:rPr>
          <w:rStyle w:val="Char3"/>
          <w:rFonts w:hint="cs"/>
          <w:rtl/>
        </w:rPr>
        <w:t>رادات</w:t>
      </w:r>
      <w:r w:rsidR="00D608B9" w:rsidRPr="0031765E">
        <w:rPr>
          <w:rStyle w:val="Char3"/>
          <w:rFonts w:hint="cs"/>
          <w:rtl/>
        </w:rPr>
        <w:t>ی</w:t>
      </w:r>
      <w:r w:rsidRPr="0031765E">
        <w:rPr>
          <w:rStyle w:val="Char3"/>
          <w:rFonts w:hint="cs"/>
          <w:rtl/>
        </w:rPr>
        <w:t xml:space="preserve"> به وزارت خود منصوب کرد. شرف‌الملک از تشر</w:t>
      </w:r>
      <w:r w:rsidR="00D608B9" w:rsidRPr="0031765E">
        <w:rPr>
          <w:rStyle w:val="Char3"/>
          <w:rFonts w:hint="cs"/>
          <w:rtl/>
        </w:rPr>
        <w:t>ی</w:t>
      </w:r>
      <w:r w:rsidRPr="0031765E">
        <w:rPr>
          <w:rStyle w:val="Char3"/>
          <w:rFonts w:hint="cs"/>
          <w:rtl/>
        </w:rPr>
        <w:t xml:space="preserve">فات </w:t>
      </w:r>
      <w:r w:rsidR="00D608B9" w:rsidRPr="0031765E">
        <w:rPr>
          <w:rStyle w:val="Char3"/>
          <w:rFonts w:hint="cs"/>
          <w:rtl/>
        </w:rPr>
        <w:t>ی</w:t>
      </w:r>
      <w:r w:rsidRPr="0031765E">
        <w:rPr>
          <w:rStyle w:val="Char3"/>
          <w:rFonts w:hint="cs"/>
          <w:rtl/>
        </w:rPr>
        <w:t>ک وز</w:t>
      </w:r>
      <w:r w:rsidR="00D608B9" w:rsidRPr="0031765E">
        <w:rPr>
          <w:rStyle w:val="Char3"/>
          <w:rFonts w:hint="cs"/>
          <w:rtl/>
        </w:rPr>
        <w:t>ی</w:t>
      </w:r>
      <w:r w:rsidRPr="0031765E">
        <w:rPr>
          <w:rStyle w:val="Char3"/>
          <w:rFonts w:hint="cs"/>
          <w:rtl/>
        </w:rPr>
        <w:t>ر برخوردار نبود در سال 622 سلطان آذربا</w:t>
      </w:r>
      <w:r w:rsidR="00D608B9" w:rsidRPr="0031765E">
        <w:rPr>
          <w:rStyle w:val="Char3"/>
          <w:rFonts w:hint="cs"/>
          <w:rtl/>
        </w:rPr>
        <w:t>ی</w:t>
      </w:r>
      <w:r w:rsidRPr="0031765E">
        <w:rPr>
          <w:rStyle w:val="Char3"/>
          <w:rFonts w:hint="cs"/>
          <w:rtl/>
        </w:rPr>
        <w:t>جان را بدون خونر</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تصرف کرد. و</w:t>
      </w:r>
      <w:r w:rsidR="00D608B9" w:rsidRPr="0031765E">
        <w:rPr>
          <w:rStyle w:val="Char3"/>
          <w:rFonts w:hint="cs"/>
          <w:rtl/>
        </w:rPr>
        <w:t>ی</w:t>
      </w:r>
      <w:r w:rsidRPr="0031765E">
        <w:rPr>
          <w:rStyle w:val="Char3"/>
          <w:rFonts w:hint="cs"/>
          <w:rtl/>
        </w:rPr>
        <w:t xml:space="preserve"> شهر مراغه را از نو ساخت و به بسط عدالت در آن نواح</w:t>
      </w:r>
      <w:r w:rsidR="00D608B9" w:rsidRPr="0031765E">
        <w:rPr>
          <w:rStyle w:val="Char3"/>
          <w:rFonts w:hint="cs"/>
          <w:rtl/>
        </w:rPr>
        <w:t>ی</w:t>
      </w:r>
      <w:r w:rsidRPr="0031765E">
        <w:rPr>
          <w:rStyle w:val="Char3"/>
          <w:rFonts w:hint="cs"/>
          <w:rtl/>
        </w:rPr>
        <w:t xml:space="preserve"> پرداخت، عل</w:t>
      </w:r>
      <w:r w:rsidR="00D608B9" w:rsidRPr="0031765E">
        <w:rPr>
          <w:rStyle w:val="Char3"/>
          <w:rFonts w:hint="cs"/>
          <w:rtl/>
        </w:rPr>
        <w:t>ی</w:t>
      </w:r>
      <w:r w:rsidRPr="0031765E">
        <w:rPr>
          <w:rStyle w:val="Char3"/>
          <w:rFonts w:hint="cs"/>
          <w:rtl/>
        </w:rPr>
        <w:t>رغم ا</w:t>
      </w:r>
      <w:r w:rsidR="00D608B9" w:rsidRPr="0031765E">
        <w:rPr>
          <w:rStyle w:val="Char3"/>
          <w:rFonts w:hint="cs"/>
          <w:rtl/>
        </w:rPr>
        <w:t>ی</w:t>
      </w:r>
      <w:r w:rsidRPr="0031765E">
        <w:rPr>
          <w:rStyle w:val="Char3"/>
          <w:rFonts w:hint="cs"/>
          <w:rtl/>
        </w:rPr>
        <w:t>نکه تبر</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ان پنج هزار تن از خوارزم</w:t>
      </w:r>
      <w:r w:rsidR="00D608B9" w:rsidRPr="0031765E">
        <w:rPr>
          <w:rStyle w:val="Char3"/>
          <w:rFonts w:hint="cs"/>
          <w:rtl/>
        </w:rPr>
        <w:t>ی</w:t>
      </w:r>
      <w:r w:rsidRPr="0031765E">
        <w:rPr>
          <w:rStyle w:val="Char3"/>
          <w:rFonts w:hint="cs"/>
          <w:rtl/>
        </w:rPr>
        <w:t xml:space="preserve">ان را کشته </w:t>
      </w:r>
      <w:r w:rsidR="00D608B9" w:rsidRPr="0031765E">
        <w:rPr>
          <w:rStyle w:val="Char3"/>
          <w:rFonts w:hint="cs"/>
          <w:rtl/>
        </w:rPr>
        <w:t>ی</w:t>
      </w:r>
      <w:r w:rsidRPr="0031765E">
        <w:rPr>
          <w:rStyle w:val="Char3"/>
          <w:rFonts w:hint="cs"/>
          <w:rtl/>
        </w:rPr>
        <w:t>ا به مغولان تسل</w:t>
      </w:r>
      <w:r w:rsidR="00D608B9" w:rsidRPr="0031765E">
        <w:rPr>
          <w:rStyle w:val="Char3"/>
          <w:rFonts w:hint="cs"/>
          <w:rtl/>
        </w:rPr>
        <w:t>ی</w:t>
      </w:r>
      <w:r w:rsidRPr="0031765E">
        <w:rPr>
          <w:rStyle w:val="Char3"/>
          <w:rFonts w:hint="cs"/>
          <w:rtl/>
        </w:rPr>
        <w:t>م کرده بودند، او با</w:t>
      </w:r>
      <w:r w:rsidR="003C086E" w:rsidRPr="0031765E">
        <w:rPr>
          <w:rStyle w:val="Char3"/>
          <w:rFonts w:hint="cs"/>
          <w:rtl/>
        </w:rPr>
        <w:t xml:space="preserve"> آن‌ها </w:t>
      </w:r>
      <w:r w:rsidRPr="0031765E">
        <w:rPr>
          <w:rStyle w:val="Char3"/>
          <w:rFonts w:hint="cs"/>
          <w:rtl/>
        </w:rPr>
        <w:t>رفتار ن</w:t>
      </w:r>
      <w:r w:rsidR="00D608B9" w:rsidRPr="0031765E">
        <w:rPr>
          <w:rStyle w:val="Char3"/>
          <w:rFonts w:hint="cs"/>
          <w:rtl/>
        </w:rPr>
        <w:t>ی</w:t>
      </w:r>
      <w:r w:rsidRPr="0031765E">
        <w:rPr>
          <w:rStyle w:val="Char3"/>
          <w:rFonts w:hint="cs"/>
          <w:rtl/>
        </w:rPr>
        <w:t>ک در پ</w:t>
      </w:r>
      <w:r w:rsidR="00D608B9" w:rsidRPr="0031765E">
        <w:rPr>
          <w:rStyle w:val="Char3"/>
          <w:rFonts w:hint="cs"/>
          <w:rtl/>
        </w:rPr>
        <w:t>ی</w:t>
      </w:r>
      <w:r w:rsidRPr="0031765E">
        <w:rPr>
          <w:rStyle w:val="Char3"/>
          <w:rFonts w:hint="cs"/>
          <w:rtl/>
        </w:rPr>
        <w:t>ش گرفت. سلطان دستور داد هر سرباز</w:t>
      </w:r>
      <w:r w:rsidR="00D608B9" w:rsidRPr="0031765E">
        <w:rPr>
          <w:rStyle w:val="Char3"/>
          <w:rFonts w:hint="cs"/>
          <w:rtl/>
        </w:rPr>
        <w:t>ی</w:t>
      </w:r>
      <w:r w:rsidRPr="0031765E">
        <w:rPr>
          <w:rStyle w:val="Char3"/>
          <w:rFonts w:hint="cs"/>
          <w:rtl/>
        </w:rPr>
        <w:t xml:space="preserve"> که به مال مردم تعد</w:t>
      </w:r>
      <w:r w:rsidR="00D608B9" w:rsidRPr="0031765E">
        <w:rPr>
          <w:rStyle w:val="Char3"/>
          <w:rFonts w:hint="cs"/>
          <w:rtl/>
        </w:rPr>
        <w:t>ی</w:t>
      </w:r>
      <w:r w:rsidRPr="0031765E">
        <w:rPr>
          <w:rStyle w:val="Char3"/>
          <w:rFonts w:hint="cs"/>
          <w:rtl/>
        </w:rPr>
        <w:t xml:space="preserve"> کند بدار آو</w:t>
      </w:r>
      <w:r w:rsidR="00D608B9" w:rsidRPr="0031765E">
        <w:rPr>
          <w:rStyle w:val="Char3"/>
          <w:rFonts w:hint="cs"/>
          <w:rtl/>
        </w:rPr>
        <w:t>ی</w:t>
      </w:r>
      <w:r w:rsidRPr="0031765E">
        <w:rPr>
          <w:rStyle w:val="Char3"/>
          <w:rFonts w:hint="cs"/>
          <w:rtl/>
        </w:rPr>
        <w:t>خته شود. سلطان به درخواست مردم تبر</w:t>
      </w:r>
      <w:r w:rsidR="00D608B9" w:rsidRPr="0031765E">
        <w:rPr>
          <w:rStyle w:val="Char3"/>
          <w:rFonts w:hint="cs"/>
          <w:rtl/>
        </w:rPr>
        <w:t>ی</w:t>
      </w:r>
      <w:r w:rsidRPr="0031765E">
        <w:rPr>
          <w:rStyle w:val="Char3"/>
          <w:rFonts w:hint="cs"/>
          <w:rtl/>
        </w:rPr>
        <w:t>ز زن اوزبک پهلوان را به خو</w:t>
      </w:r>
      <w:r w:rsidR="00D608B9" w:rsidRPr="0031765E">
        <w:rPr>
          <w:rStyle w:val="Char3"/>
          <w:rFonts w:hint="cs"/>
          <w:rtl/>
        </w:rPr>
        <w:t>ی</w:t>
      </w:r>
      <w:r w:rsidRPr="0031765E">
        <w:rPr>
          <w:rStyle w:val="Char3"/>
          <w:rFonts w:hint="cs"/>
          <w:rtl/>
        </w:rPr>
        <w:t xml:space="preserve"> فرستاد. توابع خو</w:t>
      </w:r>
      <w:r w:rsidR="00D608B9" w:rsidRPr="0031765E">
        <w:rPr>
          <w:rStyle w:val="Char3"/>
          <w:rFonts w:hint="cs"/>
          <w:rtl/>
        </w:rPr>
        <w:t>ی</w:t>
      </w:r>
      <w:r w:rsidRPr="0031765E">
        <w:rPr>
          <w:rStyle w:val="Char3"/>
          <w:rFonts w:hint="cs"/>
          <w:rtl/>
        </w:rPr>
        <w:t xml:space="preserve"> را ن</w:t>
      </w:r>
      <w:r w:rsidR="00D608B9" w:rsidRPr="0031765E">
        <w:rPr>
          <w:rStyle w:val="Char3"/>
          <w:rFonts w:hint="cs"/>
          <w:rtl/>
        </w:rPr>
        <w:t>ی</w:t>
      </w:r>
      <w:r w:rsidRPr="0031765E">
        <w:rPr>
          <w:rStyle w:val="Char3"/>
          <w:rFonts w:hint="cs"/>
          <w:rtl/>
        </w:rPr>
        <w:t>ز به آن زن داد. سلطان روز جمعه به مسجد رفت وقت</w:t>
      </w:r>
      <w:r w:rsidR="00D608B9" w:rsidRPr="0031765E">
        <w:rPr>
          <w:rStyle w:val="Char3"/>
          <w:rFonts w:hint="cs"/>
          <w:rtl/>
        </w:rPr>
        <w:t>ی</w:t>
      </w:r>
      <w:r w:rsidRPr="0031765E">
        <w:rPr>
          <w:rStyle w:val="Char3"/>
          <w:rFonts w:hint="cs"/>
          <w:rtl/>
        </w:rPr>
        <w:t xml:space="preserve"> واعظ در حق خل</w:t>
      </w:r>
      <w:r w:rsidR="00D608B9" w:rsidRPr="0031765E">
        <w:rPr>
          <w:rStyle w:val="Char3"/>
          <w:rFonts w:hint="cs"/>
          <w:rtl/>
        </w:rPr>
        <w:t>ی</w:t>
      </w:r>
      <w:r w:rsidRPr="0031765E">
        <w:rPr>
          <w:rStyle w:val="Char3"/>
          <w:rFonts w:hint="cs"/>
          <w:rtl/>
        </w:rPr>
        <w:t>فه دعا کرد او از جا</w:t>
      </w:r>
      <w:r w:rsidR="00D608B9" w:rsidRPr="0031765E">
        <w:rPr>
          <w:rStyle w:val="Char3"/>
          <w:rFonts w:hint="cs"/>
          <w:rtl/>
        </w:rPr>
        <w:t>ی</w:t>
      </w:r>
      <w:r w:rsidRPr="0031765E">
        <w:rPr>
          <w:rStyle w:val="Char3"/>
          <w:rFonts w:hint="cs"/>
          <w:rtl/>
        </w:rPr>
        <w:t>ش بلند م</w:t>
      </w:r>
      <w:r w:rsidR="00D608B9" w:rsidRPr="0031765E">
        <w:rPr>
          <w:rStyle w:val="Char3"/>
          <w:rFonts w:hint="cs"/>
          <w:rtl/>
        </w:rPr>
        <w:t>ی</w:t>
      </w:r>
      <w:r w:rsidRPr="0031765E">
        <w:rPr>
          <w:rStyle w:val="Char3"/>
          <w:rFonts w:hint="cs"/>
          <w:rtl/>
        </w:rPr>
        <w:t>‌شود و بعد از پا</w:t>
      </w:r>
      <w:r w:rsidR="00D608B9" w:rsidRPr="0031765E">
        <w:rPr>
          <w:rStyle w:val="Char3"/>
          <w:rFonts w:hint="cs"/>
          <w:rtl/>
        </w:rPr>
        <w:t>ی</w:t>
      </w:r>
      <w:r w:rsidRPr="0031765E">
        <w:rPr>
          <w:rStyle w:val="Char3"/>
          <w:rFonts w:hint="cs"/>
          <w:rtl/>
        </w:rPr>
        <w:t>ان دعا م</w:t>
      </w:r>
      <w:r w:rsidR="00D608B9" w:rsidRPr="0031765E">
        <w:rPr>
          <w:rStyle w:val="Char3"/>
          <w:rFonts w:hint="cs"/>
          <w:rtl/>
        </w:rPr>
        <w:t>ی</w:t>
      </w:r>
      <w:r w:rsidRPr="0031765E">
        <w:rPr>
          <w:rStyle w:val="Char3"/>
          <w:rFonts w:hint="cs"/>
          <w:rtl/>
        </w:rPr>
        <w:t>‌نش</w:t>
      </w:r>
      <w:r w:rsidR="00D608B9" w:rsidRPr="0031765E">
        <w:rPr>
          <w:rStyle w:val="Char3"/>
          <w:rFonts w:hint="cs"/>
          <w:rtl/>
        </w:rPr>
        <w:t>ی</w:t>
      </w:r>
      <w:r w:rsidRPr="0031765E">
        <w:rPr>
          <w:rStyle w:val="Char3"/>
          <w:rFonts w:hint="cs"/>
          <w:rtl/>
        </w:rPr>
        <w:t>ند. بعد به درون کاخ اوزبک پهلوان رفت. بعد از گردش در آن گفت ا</w:t>
      </w:r>
      <w:r w:rsidR="00D608B9" w:rsidRPr="0031765E">
        <w:rPr>
          <w:rStyle w:val="Char3"/>
          <w:rFonts w:hint="cs"/>
          <w:rtl/>
        </w:rPr>
        <w:t>ی</w:t>
      </w:r>
      <w:r w:rsidRPr="0031765E">
        <w:rPr>
          <w:rStyle w:val="Char3"/>
          <w:rFonts w:hint="cs"/>
          <w:rtl/>
        </w:rPr>
        <w:t>ن جا به درد تن‌پروران م</w:t>
      </w:r>
      <w:r w:rsidR="00D608B9" w:rsidRPr="0031765E">
        <w:rPr>
          <w:rStyle w:val="Char3"/>
          <w:rFonts w:hint="cs"/>
          <w:rtl/>
        </w:rPr>
        <w:t>ی</w:t>
      </w:r>
      <w:r w:rsidRPr="0031765E">
        <w:rPr>
          <w:rStyle w:val="Char3"/>
          <w:rFonts w:hint="cs"/>
          <w:rtl/>
        </w:rPr>
        <w:t>‌خورد، و به کار ما نم</w:t>
      </w:r>
      <w:r w:rsidR="00D608B9" w:rsidRPr="0031765E">
        <w:rPr>
          <w:rStyle w:val="Char3"/>
          <w:rFonts w:hint="cs"/>
          <w:rtl/>
        </w:rPr>
        <w:t>ی</w:t>
      </w:r>
      <w:r w:rsidRPr="0031765E">
        <w:rPr>
          <w:rStyle w:val="Char3"/>
          <w:rFonts w:hint="cs"/>
          <w:rtl/>
        </w:rPr>
        <w:t>‌آ</w:t>
      </w:r>
      <w:r w:rsidR="00D608B9" w:rsidRPr="0031765E">
        <w:rPr>
          <w:rStyle w:val="Char3"/>
          <w:rFonts w:hint="cs"/>
          <w:rtl/>
        </w:rPr>
        <w:t>ی</w:t>
      </w:r>
      <w:r w:rsidRPr="0031765E">
        <w:rPr>
          <w:rStyle w:val="Char3"/>
          <w:rFonts w:hint="cs"/>
          <w:rtl/>
        </w:rPr>
        <w:t>د. ا</w:t>
      </w:r>
      <w:r w:rsidR="00D608B9" w:rsidRPr="0031765E">
        <w:rPr>
          <w:rStyle w:val="Char3"/>
          <w:rFonts w:hint="cs"/>
          <w:rtl/>
        </w:rPr>
        <w:t>ی</w:t>
      </w:r>
      <w:r w:rsidRPr="0031765E">
        <w:rPr>
          <w:rStyle w:val="Char3"/>
          <w:rFonts w:hint="cs"/>
          <w:rtl/>
        </w:rPr>
        <w:t>ن در حال</w:t>
      </w:r>
      <w:r w:rsidR="00D608B9" w:rsidRPr="0031765E">
        <w:rPr>
          <w:rStyle w:val="Char3"/>
          <w:rFonts w:hint="cs"/>
          <w:rtl/>
        </w:rPr>
        <w:t>ی</w:t>
      </w:r>
      <w:r w:rsidRPr="0031765E">
        <w:rPr>
          <w:rStyle w:val="Char3"/>
          <w:rFonts w:hint="cs"/>
          <w:rtl/>
        </w:rPr>
        <w:t xml:space="preserve"> بود که در سال 621 وقت</w:t>
      </w:r>
      <w:r w:rsidR="00D608B9" w:rsidRPr="0031765E">
        <w:rPr>
          <w:rStyle w:val="Char3"/>
          <w:rFonts w:hint="cs"/>
          <w:rtl/>
        </w:rPr>
        <w:t>ی</w:t>
      </w:r>
      <w:r w:rsidRPr="0031765E">
        <w:rPr>
          <w:rStyle w:val="Char3"/>
          <w:rFonts w:hint="cs"/>
          <w:rtl/>
        </w:rPr>
        <w:t xml:space="preserve"> سلطان به خل</w:t>
      </w:r>
      <w:r w:rsidR="00D608B9" w:rsidRPr="0031765E">
        <w:rPr>
          <w:rStyle w:val="Char3"/>
          <w:rFonts w:hint="cs"/>
          <w:rtl/>
        </w:rPr>
        <w:t>ی</w:t>
      </w:r>
      <w:r w:rsidRPr="0031765E">
        <w:rPr>
          <w:rStyle w:val="Char3"/>
          <w:rFonts w:hint="cs"/>
          <w:rtl/>
        </w:rPr>
        <w:t>فه عباس</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 xml:space="preserve">ام فرستاد و از او </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خواست تا و</w:t>
      </w:r>
      <w:r w:rsidR="00D608B9" w:rsidRPr="0031765E">
        <w:rPr>
          <w:rStyle w:val="Char3"/>
          <w:rFonts w:hint="cs"/>
          <w:rtl/>
        </w:rPr>
        <w:t>ی</w:t>
      </w:r>
      <w:r w:rsidRPr="0031765E">
        <w:rPr>
          <w:rStyle w:val="Char3"/>
          <w:rFonts w:hint="cs"/>
          <w:rtl/>
        </w:rPr>
        <w:t xml:space="preserve"> بتواند به دفع مغول بپردازد، خل</w:t>
      </w:r>
      <w:r w:rsidR="00D608B9" w:rsidRPr="0031765E">
        <w:rPr>
          <w:rStyle w:val="Char3"/>
          <w:rFonts w:hint="cs"/>
          <w:rtl/>
        </w:rPr>
        <w:t>ی</w:t>
      </w:r>
      <w:r w:rsidRPr="0031765E">
        <w:rPr>
          <w:rStyle w:val="Char3"/>
          <w:rFonts w:hint="cs"/>
          <w:rtl/>
        </w:rPr>
        <w:t>فه نه تنها دعوت او را اجابت نکرده بود، بلکه لشکر</w:t>
      </w:r>
      <w:r w:rsidR="00D608B9" w:rsidRPr="0031765E">
        <w:rPr>
          <w:rStyle w:val="Char3"/>
          <w:rFonts w:hint="cs"/>
          <w:rtl/>
        </w:rPr>
        <w:t>ی</w:t>
      </w:r>
      <w:r w:rsidRPr="0031765E">
        <w:rPr>
          <w:rStyle w:val="Char3"/>
          <w:rFonts w:hint="cs"/>
          <w:rtl/>
        </w:rPr>
        <w:t>ان ن</w:t>
      </w:r>
      <w:r w:rsidR="00D608B9" w:rsidRPr="0031765E">
        <w:rPr>
          <w:rStyle w:val="Char3"/>
          <w:rFonts w:hint="cs"/>
          <w:rtl/>
        </w:rPr>
        <w:t>ی</w:t>
      </w:r>
      <w:r w:rsidRPr="0031765E">
        <w:rPr>
          <w:rStyle w:val="Char3"/>
          <w:rFonts w:hint="cs"/>
          <w:rtl/>
        </w:rPr>
        <w:t>ز برا</w:t>
      </w:r>
      <w:r w:rsidR="00D608B9" w:rsidRPr="0031765E">
        <w:rPr>
          <w:rStyle w:val="Char3"/>
          <w:rFonts w:hint="cs"/>
          <w:rtl/>
        </w:rPr>
        <w:t>ی</w:t>
      </w:r>
      <w:r w:rsidRPr="0031765E">
        <w:rPr>
          <w:rStyle w:val="Char3"/>
          <w:rFonts w:hint="cs"/>
          <w:rtl/>
        </w:rPr>
        <w:t xml:space="preserve"> دفع سلطان فرستاد. سلطان غاز</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شهرها</w:t>
      </w:r>
      <w:r w:rsidR="00D608B9" w:rsidRPr="0031765E">
        <w:rPr>
          <w:rStyle w:val="Char3"/>
          <w:rFonts w:hint="cs"/>
          <w:rtl/>
        </w:rPr>
        <w:t>ی</w:t>
      </w:r>
      <w:r w:rsidRPr="0031765E">
        <w:rPr>
          <w:rStyle w:val="Char3"/>
          <w:rFonts w:hint="cs"/>
          <w:rtl/>
        </w:rPr>
        <w:t xml:space="preserve"> دقوقا و </w:t>
      </w:r>
      <w:r w:rsidR="00D608B9" w:rsidRPr="0031765E">
        <w:rPr>
          <w:rStyle w:val="Char3"/>
          <w:rFonts w:hint="cs"/>
          <w:rtl/>
        </w:rPr>
        <w:t>ی</w:t>
      </w:r>
      <w:r w:rsidRPr="0031765E">
        <w:rPr>
          <w:rStyle w:val="Char3"/>
          <w:rFonts w:hint="cs"/>
          <w:rtl/>
        </w:rPr>
        <w:t>عقوبا را تصرف کرد. در نواح</w:t>
      </w:r>
      <w:r w:rsidR="00D608B9" w:rsidRPr="0031765E">
        <w:rPr>
          <w:rStyle w:val="Char3"/>
          <w:rFonts w:hint="cs"/>
          <w:rtl/>
        </w:rPr>
        <w:t>ی</w:t>
      </w:r>
      <w:r w:rsidRPr="0031765E">
        <w:rPr>
          <w:rStyle w:val="Char3"/>
          <w:rFonts w:hint="cs"/>
          <w:rtl/>
        </w:rPr>
        <w:t xml:space="preserve"> موصل مظفر‌الد</w:t>
      </w:r>
      <w:r w:rsidR="00D608B9" w:rsidRPr="0031765E">
        <w:rPr>
          <w:rStyle w:val="Char3"/>
          <w:rFonts w:hint="cs"/>
          <w:rtl/>
        </w:rPr>
        <w:t>ی</w:t>
      </w:r>
      <w:r w:rsidRPr="0031765E">
        <w:rPr>
          <w:rStyle w:val="Char3"/>
          <w:rFonts w:hint="cs"/>
          <w:rtl/>
        </w:rPr>
        <w:t>ن صاحب اربل را دستگ</w:t>
      </w:r>
      <w:r w:rsidR="00D608B9" w:rsidRPr="0031765E">
        <w:rPr>
          <w:rStyle w:val="Char3"/>
          <w:rFonts w:hint="cs"/>
          <w:rtl/>
        </w:rPr>
        <w:t>ی</w:t>
      </w:r>
      <w:r w:rsidRPr="0031765E">
        <w:rPr>
          <w:rStyle w:val="Char3"/>
          <w:rFonts w:hint="cs"/>
          <w:rtl/>
        </w:rPr>
        <w:t>ر نمود و او را عل</w:t>
      </w:r>
      <w:r w:rsidR="00D608B9" w:rsidRPr="0031765E">
        <w:rPr>
          <w:rStyle w:val="Char3"/>
          <w:rFonts w:hint="cs"/>
          <w:rtl/>
        </w:rPr>
        <w:t>ی</w:t>
      </w:r>
      <w:r w:rsidRPr="0031765E">
        <w:rPr>
          <w:rStyle w:val="Char3"/>
          <w:rFonts w:hint="cs"/>
          <w:rtl/>
        </w:rPr>
        <w:t>رغم ا</w:t>
      </w:r>
      <w:r w:rsidR="00D608B9" w:rsidRPr="0031765E">
        <w:rPr>
          <w:rStyle w:val="Char3"/>
          <w:rFonts w:hint="cs"/>
          <w:rtl/>
        </w:rPr>
        <w:t>ی</w:t>
      </w:r>
      <w:r w:rsidRPr="0031765E">
        <w:rPr>
          <w:rStyle w:val="Char3"/>
          <w:rFonts w:hint="cs"/>
          <w:rtl/>
        </w:rPr>
        <w:t>نکه برا</w:t>
      </w:r>
      <w:r w:rsidR="00D608B9" w:rsidRPr="0031765E">
        <w:rPr>
          <w:rStyle w:val="Char3"/>
          <w:rFonts w:hint="cs"/>
          <w:rtl/>
        </w:rPr>
        <w:t>ی</w:t>
      </w:r>
      <w:r w:rsidRPr="0031765E">
        <w:rPr>
          <w:rStyle w:val="Char3"/>
          <w:rFonts w:hint="cs"/>
          <w:rtl/>
        </w:rPr>
        <w:t xml:space="preserve"> دفع سلطان با لشکر</w:t>
      </w:r>
      <w:r w:rsidR="00D608B9" w:rsidRPr="0031765E">
        <w:rPr>
          <w:rStyle w:val="Char3"/>
          <w:rFonts w:hint="cs"/>
          <w:rtl/>
        </w:rPr>
        <w:t>ی</w:t>
      </w:r>
      <w:r w:rsidRPr="0031765E">
        <w:rPr>
          <w:rStyle w:val="Char3"/>
          <w:rFonts w:hint="cs"/>
          <w:rtl/>
        </w:rPr>
        <w:t>ان</w:t>
      </w:r>
      <w:r w:rsidR="00D608B9" w:rsidRPr="0031765E">
        <w:rPr>
          <w:rStyle w:val="Char3"/>
          <w:rFonts w:hint="cs"/>
          <w:rtl/>
        </w:rPr>
        <w:t>ی</w:t>
      </w:r>
      <w:r w:rsidRPr="0031765E">
        <w:rPr>
          <w:rStyle w:val="Char3"/>
          <w:rFonts w:hint="cs"/>
          <w:rtl/>
        </w:rPr>
        <w:t xml:space="preserve"> فراوان آمده بود بخش</w:t>
      </w:r>
      <w:r w:rsidR="00D608B9" w:rsidRPr="0031765E">
        <w:rPr>
          <w:rStyle w:val="Char3"/>
          <w:rFonts w:hint="cs"/>
          <w:rtl/>
        </w:rPr>
        <w:t>ی</w:t>
      </w:r>
      <w:r w:rsidRPr="0031765E">
        <w:rPr>
          <w:rStyle w:val="Char3"/>
          <w:rFonts w:hint="cs"/>
          <w:rtl/>
        </w:rPr>
        <w:t>د و در جا</w:t>
      </w:r>
      <w:r w:rsidR="00D608B9" w:rsidRPr="0031765E">
        <w:rPr>
          <w:rStyle w:val="Char3"/>
          <w:rFonts w:hint="cs"/>
          <w:rtl/>
        </w:rPr>
        <w:t>ی</w:t>
      </w:r>
      <w:r w:rsidRPr="0031765E">
        <w:rPr>
          <w:rStyle w:val="Char3"/>
          <w:rFonts w:hint="cs"/>
          <w:rtl/>
        </w:rPr>
        <w:t>ش ابقا کرد. سلطان اگر م</w:t>
      </w:r>
      <w:r w:rsidR="00D608B9" w:rsidRPr="0031765E">
        <w:rPr>
          <w:rStyle w:val="Char3"/>
          <w:rFonts w:hint="cs"/>
          <w:rtl/>
        </w:rPr>
        <w:t>ی</w:t>
      </w:r>
      <w:r w:rsidRPr="0031765E">
        <w:rPr>
          <w:rStyle w:val="Char3"/>
          <w:rFonts w:hint="cs"/>
          <w:rtl/>
        </w:rPr>
        <w:t>‌خواست در آن موقع م</w:t>
      </w:r>
      <w:r w:rsidR="00D608B9" w:rsidRPr="0031765E">
        <w:rPr>
          <w:rStyle w:val="Char3"/>
          <w:rFonts w:hint="cs"/>
          <w:rtl/>
        </w:rPr>
        <w:t>ی</w:t>
      </w:r>
      <w:r w:rsidRPr="0031765E">
        <w:rPr>
          <w:rStyle w:val="Char3"/>
          <w:rFonts w:hint="cs"/>
          <w:rtl/>
        </w:rPr>
        <w:t>‌توانست حکومت پل</w:t>
      </w:r>
      <w:r w:rsidR="00D608B9" w:rsidRPr="0031765E">
        <w:rPr>
          <w:rStyle w:val="Char3"/>
          <w:rFonts w:hint="cs"/>
          <w:rtl/>
        </w:rPr>
        <w:t>ی</w:t>
      </w:r>
      <w:r w:rsidRPr="0031765E">
        <w:rPr>
          <w:rStyle w:val="Char3"/>
          <w:rFonts w:hint="cs"/>
          <w:rtl/>
        </w:rPr>
        <w:t>د عباس</w:t>
      </w:r>
      <w:r w:rsidR="00D608B9" w:rsidRPr="0031765E">
        <w:rPr>
          <w:rStyle w:val="Char3"/>
          <w:rFonts w:hint="cs"/>
          <w:rtl/>
        </w:rPr>
        <w:t>ی</w:t>
      </w:r>
      <w:r w:rsidRPr="0031765E">
        <w:rPr>
          <w:rStyle w:val="Char3"/>
          <w:rFonts w:hint="cs"/>
          <w:rtl/>
        </w:rPr>
        <w:t xml:space="preserve"> را نابود سازد او ا</w:t>
      </w:r>
      <w:r w:rsidR="00D608B9" w:rsidRPr="0031765E">
        <w:rPr>
          <w:rStyle w:val="Char3"/>
          <w:rFonts w:hint="cs"/>
          <w:rtl/>
        </w:rPr>
        <w:t>ی</w:t>
      </w:r>
      <w:r w:rsidRPr="0031765E">
        <w:rPr>
          <w:rStyle w:val="Char3"/>
          <w:rFonts w:hint="cs"/>
          <w:rtl/>
        </w:rPr>
        <w:t>نکار را انجام نداد. شا</w:t>
      </w:r>
      <w:r w:rsidR="00D608B9" w:rsidRPr="0031765E">
        <w:rPr>
          <w:rStyle w:val="Char3"/>
          <w:rFonts w:hint="cs"/>
          <w:rtl/>
        </w:rPr>
        <w:t>ی</w:t>
      </w:r>
      <w:r w:rsidRPr="0031765E">
        <w:rPr>
          <w:rStyle w:val="Char3"/>
          <w:rFonts w:hint="cs"/>
          <w:rtl/>
        </w:rPr>
        <w:t>د به علت تصورات غلط مذهب</w:t>
      </w:r>
      <w:r w:rsidR="00D608B9" w:rsidRPr="0031765E">
        <w:rPr>
          <w:rStyle w:val="Char3"/>
          <w:rFonts w:hint="cs"/>
          <w:rtl/>
        </w:rPr>
        <w:t>ی</w:t>
      </w:r>
      <w:r w:rsidRPr="0031765E">
        <w:rPr>
          <w:rStyle w:val="Char3"/>
          <w:rFonts w:hint="cs"/>
          <w:rtl/>
        </w:rPr>
        <w:t xml:space="preserve"> که اکثر مردم نسبت به خلافت عباس</w:t>
      </w:r>
      <w:r w:rsidR="00D608B9" w:rsidRPr="0031765E">
        <w:rPr>
          <w:rStyle w:val="Char3"/>
          <w:rFonts w:hint="cs"/>
          <w:rtl/>
        </w:rPr>
        <w:t>ی</w:t>
      </w:r>
      <w:r w:rsidRPr="0031765E">
        <w:rPr>
          <w:rStyle w:val="Char3"/>
          <w:rFonts w:hint="cs"/>
          <w:rtl/>
        </w:rPr>
        <w:t xml:space="preserve"> داشتند و</w:t>
      </w:r>
      <w:r w:rsidR="0078002C" w:rsidRPr="0031765E">
        <w:rPr>
          <w:rStyle w:val="Char3"/>
          <w:rFonts w:hint="cs"/>
          <w:rtl/>
        </w:rPr>
        <w:t xml:space="preserve"> آن را </w:t>
      </w:r>
      <w:r w:rsidRPr="0031765E">
        <w:rPr>
          <w:rStyle w:val="Char3"/>
          <w:rFonts w:hint="cs"/>
          <w:rtl/>
        </w:rPr>
        <w:t>امر</w:t>
      </w:r>
      <w:r w:rsidR="00D608B9" w:rsidRPr="0031765E">
        <w:rPr>
          <w:rStyle w:val="Char3"/>
          <w:rFonts w:hint="cs"/>
          <w:rtl/>
        </w:rPr>
        <w:t>ی</w:t>
      </w:r>
      <w:r w:rsidRPr="0031765E">
        <w:rPr>
          <w:rStyle w:val="Char3"/>
          <w:rFonts w:hint="cs"/>
          <w:rtl/>
        </w:rPr>
        <w:t xml:space="preserve"> اله</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‌دانستند. در سال 622 سلطان غاز</w:t>
      </w:r>
      <w:r w:rsidR="00D608B9" w:rsidRPr="0031765E">
        <w:rPr>
          <w:rStyle w:val="Char3"/>
          <w:rFonts w:hint="cs"/>
          <w:rtl/>
        </w:rPr>
        <w:t>ی</w:t>
      </w:r>
      <w:r w:rsidRPr="0031765E">
        <w:rPr>
          <w:rStyle w:val="Char3"/>
          <w:rFonts w:hint="cs"/>
          <w:rtl/>
        </w:rPr>
        <w:t xml:space="preserve"> به گرجستان لشکرکش</w:t>
      </w:r>
      <w:r w:rsidR="00D608B9" w:rsidRPr="0031765E">
        <w:rPr>
          <w:rStyle w:val="Char3"/>
          <w:rFonts w:hint="cs"/>
          <w:rtl/>
        </w:rPr>
        <w:t>ی</w:t>
      </w:r>
      <w:r w:rsidRPr="0031765E">
        <w:rPr>
          <w:rStyle w:val="Char3"/>
          <w:rFonts w:hint="cs"/>
          <w:rtl/>
        </w:rPr>
        <w:t xml:space="preserve"> کرد، تا به تجاوزات</w:t>
      </w:r>
      <w:r w:rsidR="003C086E" w:rsidRPr="0031765E">
        <w:rPr>
          <w:rStyle w:val="Char3"/>
          <w:rFonts w:hint="cs"/>
          <w:rtl/>
        </w:rPr>
        <w:t xml:space="preserve"> آن‌ها </w:t>
      </w:r>
      <w:r w:rsidRPr="0031765E">
        <w:rPr>
          <w:rStyle w:val="Char3"/>
          <w:rFonts w:hint="cs"/>
          <w:rtl/>
        </w:rPr>
        <w:t>به شهرها</w:t>
      </w:r>
      <w:r w:rsidR="00D608B9" w:rsidRPr="0031765E">
        <w:rPr>
          <w:rStyle w:val="Char3"/>
          <w:rFonts w:hint="cs"/>
          <w:rtl/>
        </w:rPr>
        <w:t>ی</w:t>
      </w:r>
      <w:r w:rsidRPr="0031765E">
        <w:rPr>
          <w:rStyle w:val="Char3"/>
          <w:rFonts w:hint="cs"/>
          <w:rtl/>
        </w:rPr>
        <w:t xml:space="preserve"> اسلام</w:t>
      </w:r>
      <w:r w:rsidR="00D608B9" w:rsidRPr="0031765E">
        <w:rPr>
          <w:rStyle w:val="Char3"/>
          <w:rFonts w:hint="cs"/>
          <w:rtl/>
        </w:rPr>
        <w:t>ی</w:t>
      </w:r>
      <w:r w:rsidRPr="0031765E">
        <w:rPr>
          <w:rStyle w:val="Char3"/>
          <w:rFonts w:hint="cs"/>
          <w:rtl/>
        </w:rPr>
        <w:t xml:space="preserve"> و کشتار و غارت مسلمانان پا</w:t>
      </w:r>
      <w:r w:rsidR="00D608B9" w:rsidRPr="0031765E">
        <w:rPr>
          <w:rStyle w:val="Char3"/>
          <w:rFonts w:hint="cs"/>
          <w:rtl/>
        </w:rPr>
        <w:t>ی</w:t>
      </w:r>
      <w:r w:rsidRPr="0031765E">
        <w:rPr>
          <w:rStyle w:val="Char3"/>
          <w:rFonts w:hint="cs"/>
          <w:rtl/>
        </w:rPr>
        <w:t>ان دهد. جلا‌ل‌الد</w:t>
      </w:r>
      <w:r w:rsidR="00D608B9" w:rsidRPr="0031765E">
        <w:rPr>
          <w:rStyle w:val="Char3"/>
          <w:rFonts w:hint="cs"/>
          <w:rtl/>
        </w:rPr>
        <w:t>ی</w:t>
      </w:r>
      <w:r w:rsidRPr="0031765E">
        <w:rPr>
          <w:rStyle w:val="Char3"/>
          <w:rFonts w:hint="cs"/>
          <w:rtl/>
        </w:rPr>
        <w:t>ن بعد از گرفتن شهر دو</w:t>
      </w:r>
      <w:r w:rsidR="00D608B9" w:rsidRPr="0031765E">
        <w:rPr>
          <w:rStyle w:val="Char3"/>
          <w:rFonts w:hint="cs"/>
          <w:rtl/>
        </w:rPr>
        <w:t>ی</w:t>
      </w:r>
      <w:r w:rsidRPr="0031765E">
        <w:rPr>
          <w:rStyle w:val="Char3"/>
          <w:rFonts w:hint="cs"/>
          <w:rtl/>
        </w:rPr>
        <w:t>ن به تازگ</w:t>
      </w:r>
      <w:r w:rsidR="00D608B9" w:rsidRPr="0031765E">
        <w:rPr>
          <w:rStyle w:val="Char3"/>
          <w:rFonts w:hint="cs"/>
          <w:rtl/>
        </w:rPr>
        <w:t>ی</w:t>
      </w:r>
      <w:r w:rsidRPr="0031765E">
        <w:rPr>
          <w:rStyle w:val="Char3"/>
          <w:rFonts w:hint="cs"/>
          <w:rtl/>
        </w:rPr>
        <w:t xml:space="preserve"> به تصرف گرج</w:t>
      </w:r>
      <w:r w:rsidR="00D608B9" w:rsidRPr="0031765E">
        <w:rPr>
          <w:rStyle w:val="Char3"/>
          <w:rFonts w:hint="cs"/>
          <w:rtl/>
        </w:rPr>
        <w:t>ی</w:t>
      </w:r>
      <w:r w:rsidRPr="0031765E">
        <w:rPr>
          <w:rStyle w:val="Char3"/>
          <w:rFonts w:hint="cs"/>
          <w:rtl/>
        </w:rPr>
        <w:t>‌ها درآمده بود، به</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پ</w:t>
      </w:r>
      <w:r w:rsidR="00D608B9" w:rsidRPr="0031765E">
        <w:rPr>
          <w:rStyle w:val="Char3"/>
          <w:rFonts w:hint="cs"/>
          <w:rtl/>
        </w:rPr>
        <w:t>ی</w:t>
      </w:r>
      <w:r w:rsidRPr="0031765E">
        <w:rPr>
          <w:rStyle w:val="Char3"/>
          <w:rFonts w:hint="cs"/>
          <w:rtl/>
        </w:rPr>
        <w:t>روز</w:t>
      </w:r>
      <w:r w:rsidR="00D608B9" w:rsidRPr="0031765E">
        <w:rPr>
          <w:rStyle w:val="Char3"/>
          <w:rFonts w:hint="cs"/>
          <w:rtl/>
        </w:rPr>
        <w:t>ی</w:t>
      </w:r>
      <w:r w:rsidRPr="0031765E">
        <w:rPr>
          <w:rStyle w:val="Char3"/>
          <w:rFonts w:hint="cs"/>
          <w:rtl/>
        </w:rPr>
        <w:t xml:space="preserve"> خود با گرج</w:t>
      </w:r>
      <w:r w:rsidR="00D608B9" w:rsidRPr="0031765E">
        <w:rPr>
          <w:rStyle w:val="Char3"/>
          <w:rFonts w:hint="cs"/>
          <w:rtl/>
        </w:rPr>
        <w:t>ی</w:t>
      </w:r>
      <w:r w:rsidRPr="0031765E">
        <w:rPr>
          <w:rStyle w:val="Char3"/>
          <w:rFonts w:hint="cs"/>
          <w:rtl/>
        </w:rPr>
        <w:t xml:space="preserve">‌ها دست </w:t>
      </w:r>
      <w:r w:rsidR="00D608B9" w:rsidRPr="0031765E">
        <w:rPr>
          <w:rStyle w:val="Char3"/>
          <w:rFonts w:hint="cs"/>
          <w:rtl/>
        </w:rPr>
        <w:t>ی</w:t>
      </w:r>
      <w:r w:rsidRPr="0031765E">
        <w:rPr>
          <w:rStyle w:val="Char3"/>
          <w:rFonts w:hint="cs"/>
          <w:rtl/>
        </w:rPr>
        <w:t>افت. لشکر گرج</w:t>
      </w:r>
      <w:r w:rsidR="00D608B9" w:rsidRPr="0031765E">
        <w:rPr>
          <w:rStyle w:val="Char3"/>
          <w:rFonts w:hint="cs"/>
          <w:rtl/>
        </w:rPr>
        <w:t>ی</w:t>
      </w:r>
      <w:r w:rsidRPr="0031765E">
        <w:rPr>
          <w:rStyle w:val="Char3"/>
          <w:rFonts w:hint="cs"/>
          <w:rtl/>
        </w:rPr>
        <w:t>‌ها ب</w:t>
      </w:r>
      <w:r w:rsidR="00D608B9" w:rsidRPr="0031765E">
        <w:rPr>
          <w:rStyle w:val="Char3"/>
          <w:rFonts w:hint="cs"/>
          <w:rtl/>
        </w:rPr>
        <w:t>ی</w:t>
      </w:r>
      <w:r w:rsidRPr="0031765E">
        <w:rPr>
          <w:rStyle w:val="Char3"/>
          <w:rFonts w:hint="cs"/>
          <w:rtl/>
        </w:rPr>
        <w:t>ش از 70 هزار تن بودند، که حداقل 20 هزار تن از آنان کشته شدند. سپس سلطان با فرستادن لشکر</w:t>
      </w:r>
      <w:r w:rsidR="00D608B9" w:rsidRPr="0031765E">
        <w:rPr>
          <w:rStyle w:val="Char3"/>
          <w:rFonts w:hint="cs"/>
          <w:rtl/>
        </w:rPr>
        <w:t>ی</w:t>
      </w:r>
      <w:r w:rsidRPr="0031765E">
        <w:rPr>
          <w:rStyle w:val="Char3"/>
          <w:rFonts w:hint="cs"/>
          <w:rtl/>
        </w:rPr>
        <w:t xml:space="preserve"> شهر گنجه را بدون خونر</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گرفت، بعداً به علت توطئه </w:t>
      </w:r>
      <w:r w:rsidR="00D608B9" w:rsidRPr="0031765E">
        <w:rPr>
          <w:rStyle w:val="Char3"/>
          <w:rFonts w:hint="cs"/>
          <w:rtl/>
        </w:rPr>
        <w:t>ی</w:t>
      </w:r>
      <w:r w:rsidRPr="0031765E">
        <w:rPr>
          <w:rStyle w:val="Char3"/>
          <w:rFonts w:hint="cs"/>
          <w:rtl/>
        </w:rPr>
        <w:t>اران ستمگر اوزبک بن پهلوان به تبر</w:t>
      </w:r>
      <w:r w:rsidR="00D608B9" w:rsidRPr="0031765E">
        <w:rPr>
          <w:rStyle w:val="Char3"/>
          <w:rFonts w:hint="cs"/>
          <w:rtl/>
        </w:rPr>
        <w:t>ی</w:t>
      </w:r>
      <w:r w:rsidRPr="0031765E">
        <w:rPr>
          <w:rStyle w:val="Char3"/>
          <w:rFonts w:hint="cs"/>
          <w:rtl/>
        </w:rPr>
        <w:t>ز بازگشت، و فتح گرجستان را ناقص گذاشت. او رئ</w:t>
      </w:r>
      <w:r w:rsidR="00D608B9" w:rsidRPr="0031765E">
        <w:rPr>
          <w:rStyle w:val="Char3"/>
          <w:rFonts w:hint="cs"/>
          <w:rtl/>
        </w:rPr>
        <w:t>ی</w:t>
      </w:r>
      <w:r w:rsidRPr="0031765E">
        <w:rPr>
          <w:rStyle w:val="Char3"/>
          <w:rFonts w:hint="cs"/>
          <w:rtl/>
        </w:rPr>
        <w:t>س تبر</w:t>
      </w:r>
      <w:r w:rsidR="00D608B9" w:rsidRPr="0031765E">
        <w:rPr>
          <w:rStyle w:val="Char3"/>
          <w:rFonts w:hint="cs"/>
          <w:rtl/>
        </w:rPr>
        <w:t>ی</w:t>
      </w:r>
      <w:r w:rsidRPr="0031765E">
        <w:rPr>
          <w:rStyle w:val="Char3"/>
          <w:rFonts w:hint="cs"/>
          <w:rtl/>
        </w:rPr>
        <w:t>ز را در شهر م</w:t>
      </w:r>
      <w:r w:rsidR="00D608B9" w:rsidRPr="0031765E">
        <w:rPr>
          <w:rStyle w:val="Char3"/>
          <w:rFonts w:hint="cs"/>
          <w:rtl/>
        </w:rPr>
        <w:t>ی</w:t>
      </w:r>
      <w:r w:rsidRPr="0031765E">
        <w:rPr>
          <w:rStyle w:val="Char3"/>
          <w:rFonts w:hint="cs"/>
          <w:rtl/>
        </w:rPr>
        <w:t>‌گرداند، و از مردم م</w:t>
      </w:r>
      <w:r w:rsidR="00D608B9" w:rsidRPr="0031765E">
        <w:rPr>
          <w:rStyle w:val="Char3"/>
          <w:rFonts w:hint="cs"/>
          <w:rtl/>
        </w:rPr>
        <w:t>ی</w:t>
      </w:r>
      <w:r w:rsidRPr="0031765E">
        <w:rPr>
          <w:rStyle w:val="Char3"/>
          <w:rFonts w:hint="cs"/>
          <w:rtl/>
        </w:rPr>
        <w:t>‌خواهد که داد خود را از او بگ</w:t>
      </w:r>
      <w:r w:rsidR="00D608B9" w:rsidRPr="0031765E">
        <w:rPr>
          <w:rStyle w:val="Char3"/>
          <w:rFonts w:hint="cs"/>
          <w:rtl/>
        </w:rPr>
        <w:t>ی</w:t>
      </w:r>
      <w:r w:rsidRPr="0031765E">
        <w:rPr>
          <w:rStyle w:val="Char3"/>
          <w:rFonts w:hint="cs"/>
          <w:rtl/>
        </w:rPr>
        <w:t>رند بعد از آن و</w:t>
      </w:r>
      <w:r w:rsidR="00D608B9" w:rsidRPr="0031765E">
        <w:rPr>
          <w:rStyle w:val="Char3"/>
          <w:rFonts w:hint="cs"/>
          <w:rtl/>
        </w:rPr>
        <w:t>ی</w:t>
      </w:r>
      <w:r w:rsidRPr="0031765E">
        <w:rPr>
          <w:rStyle w:val="Char3"/>
          <w:rFonts w:hint="cs"/>
          <w:rtl/>
        </w:rPr>
        <w:t xml:space="preserve"> را کشت. بعد از آن بدرخواست زن اوزبک پهلوان و را</w:t>
      </w:r>
      <w:r w:rsidR="00D608B9" w:rsidRPr="0031765E">
        <w:rPr>
          <w:rStyle w:val="Char3"/>
          <w:rFonts w:hint="cs"/>
          <w:rtl/>
        </w:rPr>
        <w:t>ی</w:t>
      </w:r>
      <w:r w:rsidRPr="0031765E">
        <w:rPr>
          <w:rStyle w:val="Char3"/>
          <w:rFonts w:hint="cs"/>
          <w:rtl/>
        </w:rPr>
        <w:t xml:space="preserve"> فقها</w:t>
      </w:r>
      <w:r w:rsidR="00D608B9" w:rsidRPr="0031765E">
        <w:rPr>
          <w:rStyle w:val="Char3"/>
          <w:rFonts w:hint="cs"/>
          <w:rtl/>
        </w:rPr>
        <w:t>ی</w:t>
      </w:r>
      <w:r w:rsidRPr="0031765E">
        <w:rPr>
          <w:rStyle w:val="Char3"/>
          <w:rFonts w:hint="cs"/>
          <w:rtl/>
        </w:rPr>
        <w:t xml:space="preserve"> تبر</w:t>
      </w:r>
      <w:r w:rsidR="00D608B9" w:rsidRPr="0031765E">
        <w:rPr>
          <w:rStyle w:val="Char3"/>
          <w:rFonts w:hint="cs"/>
          <w:rtl/>
        </w:rPr>
        <w:t>ی</w:t>
      </w:r>
      <w:r w:rsidRPr="0031765E">
        <w:rPr>
          <w:rStyle w:val="Char3"/>
          <w:rFonts w:hint="cs"/>
          <w:rtl/>
        </w:rPr>
        <w:t>ز مبن</w:t>
      </w:r>
      <w:r w:rsidR="00D608B9" w:rsidRPr="0031765E">
        <w:rPr>
          <w:rStyle w:val="Char3"/>
          <w:rFonts w:hint="cs"/>
          <w:rtl/>
        </w:rPr>
        <w:t>ی</w:t>
      </w:r>
      <w:r w:rsidRPr="0031765E">
        <w:rPr>
          <w:rStyle w:val="Char3"/>
          <w:rFonts w:hint="cs"/>
          <w:rtl/>
        </w:rPr>
        <w:t xml:space="preserve"> بر ا</w:t>
      </w:r>
      <w:r w:rsidR="00D608B9" w:rsidRPr="0031765E">
        <w:rPr>
          <w:rStyle w:val="Char3"/>
          <w:rFonts w:hint="cs"/>
          <w:rtl/>
        </w:rPr>
        <w:t>ی</w:t>
      </w:r>
      <w:r w:rsidRPr="0031765E">
        <w:rPr>
          <w:rStyle w:val="Char3"/>
          <w:rFonts w:hint="cs"/>
          <w:rtl/>
        </w:rPr>
        <w:t>نکه زن اوزبک سه طلاقه است سلطان عل</w:t>
      </w:r>
      <w:r w:rsidR="00D608B9" w:rsidRPr="0031765E">
        <w:rPr>
          <w:rStyle w:val="Char3"/>
          <w:rFonts w:hint="cs"/>
          <w:rtl/>
        </w:rPr>
        <w:t>ی</w:t>
      </w:r>
      <w:r w:rsidRPr="0031765E">
        <w:rPr>
          <w:rStyle w:val="Char3"/>
          <w:rFonts w:hint="cs"/>
          <w:rtl/>
        </w:rPr>
        <w:t>رغم م</w:t>
      </w:r>
      <w:r w:rsidR="00D608B9" w:rsidRPr="0031765E">
        <w:rPr>
          <w:rStyle w:val="Char3"/>
          <w:rFonts w:hint="cs"/>
          <w:rtl/>
        </w:rPr>
        <w:t>ی</w:t>
      </w:r>
      <w:r w:rsidRPr="0031765E">
        <w:rPr>
          <w:rStyle w:val="Char3"/>
          <w:rFonts w:hint="cs"/>
          <w:rtl/>
        </w:rPr>
        <w:t>ل خود با او ازدواج کرد. چند</w:t>
      </w:r>
      <w:r w:rsidR="00D608B9" w:rsidRPr="0031765E">
        <w:rPr>
          <w:rStyle w:val="Char3"/>
          <w:rFonts w:hint="cs"/>
          <w:rtl/>
        </w:rPr>
        <w:t>ی</w:t>
      </w:r>
      <w:r w:rsidRPr="0031765E">
        <w:rPr>
          <w:rStyle w:val="Char3"/>
          <w:rFonts w:hint="cs"/>
          <w:rtl/>
        </w:rPr>
        <w:t xml:space="preserve"> بعد سلطان همسر جد</w:t>
      </w:r>
      <w:r w:rsidR="00D608B9" w:rsidRPr="0031765E">
        <w:rPr>
          <w:rStyle w:val="Char3"/>
          <w:rFonts w:hint="cs"/>
          <w:rtl/>
        </w:rPr>
        <w:t>ی</w:t>
      </w:r>
      <w:r w:rsidRPr="0031765E">
        <w:rPr>
          <w:rStyle w:val="Char3"/>
          <w:rFonts w:hint="cs"/>
          <w:rtl/>
        </w:rPr>
        <w:t>دش را به خو</w:t>
      </w:r>
      <w:r w:rsidR="00D608B9" w:rsidRPr="0031765E">
        <w:rPr>
          <w:rStyle w:val="Char3"/>
          <w:rFonts w:hint="cs"/>
          <w:rtl/>
        </w:rPr>
        <w:t>ی</w:t>
      </w:r>
      <w:r w:rsidRPr="0031765E">
        <w:rPr>
          <w:rStyle w:val="Char3"/>
          <w:rFonts w:hint="cs"/>
          <w:rtl/>
        </w:rPr>
        <w:t xml:space="preserve"> فرستاد. ا</w:t>
      </w:r>
      <w:r w:rsidR="00D608B9" w:rsidRPr="0031765E">
        <w:rPr>
          <w:rStyle w:val="Char3"/>
          <w:rFonts w:hint="cs"/>
          <w:rtl/>
        </w:rPr>
        <w:t>ی</w:t>
      </w:r>
      <w:r w:rsidRPr="0031765E">
        <w:rPr>
          <w:rStyle w:val="Char3"/>
          <w:rFonts w:hint="cs"/>
          <w:rtl/>
        </w:rPr>
        <w:t>ن زن وقت</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د هم چون گذشته نم</w:t>
      </w:r>
      <w:r w:rsidR="00D608B9" w:rsidRPr="0031765E">
        <w:rPr>
          <w:rStyle w:val="Char3"/>
          <w:rFonts w:hint="cs"/>
          <w:rtl/>
        </w:rPr>
        <w:t>ی</w:t>
      </w:r>
      <w:r w:rsidRPr="0031765E">
        <w:rPr>
          <w:rStyle w:val="Char3"/>
          <w:rFonts w:hint="cs"/>
          <w:rtl/>
        </w:rPr>
        <w:t>‌تواند هر کار</w:t>
      </w:r>
      <w:r w:rsidR="00D608B9" w:rsidRPr="0031765E">
        <w:rPr>
          <w:rStyle w:val="Char3"/>
          <w:rFonts w:hint="cs"/>
          <w:rtl/>
        </w:rPr>
        <w:t>ی</w:t>
      </w:r>
      <w:r w:rsidRPr="0031765E">
        <w:rPr>
          <w:rStyle w:val="Char3"/>
          <w:rFonts w:hint="cs"/>
          <w:rtl/>
        </w:rPr>
        <w:t xml:space="preserve"> که دلش م</w:t>
      </w:r>
      <w:r w:rsidR="00D608B9" w:rsidRPr="0031765E">
        <w:rPr>
          <w:rStyle w:val="Char3"/>
          <w:rFonts w:hint="cs"/>
          <w:rtl/>
        </w:rPr>
        <w:t>ی</w:t>
      </w:r>
      <w:r w:rsidRPr="0031765E">
        <w:rPr>
          <w:rStyle w:val="Char3"/>
          <w:rFonts w:hint="cs"/>
          <w:rtl/>
        </w:rPr>
        <w:t>‌خواهد بکند، با ملک اشرف موس</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وب</w:t>
      </w:r>
      <w:r w:rsidR="00D608B9" w:rsidRPr="0031765E">
        <w:rPr>
          <w:rStyle w:val="Char3"/>
          <w:rFonts w:hint="cs"/>
          <w:rtl/>
        </w:rPr>
        <w:t>ی</w:t>
      </w:r>
      <w:r w:rsidRPr="0031765E">
        <w:rPr>
          <w:rStyle w:val="Char3"/>
          <w:rFonts w:hint="cs"/>
          <w:rtl/>
        </w:rPr>
        <w:t xml:space="preserve"> متحد م</w:t>
      </w:r>
      <w:r w:rsidR="00D608B9" w:rsidRPr="0031765E">
        <w:rPr>
          <w:rStyle w:val="Char3"/>
          <w:rFonts w:hint="cs"/>
          <w:rtl/>
        </w:rPr>
        <w:t>ی</w:t>
      </w:r>
      <w:r w:rsidRPr="0031765E">
        <w:rPr>
          <w:rStyle w:val="Char3"/>
          <w:rFonts w:hint="cs"/>
          <w:rtl/>
        </w:rPr>
        <w:t>‌شود و به او م</w:t>
      </w:r>
      <w:r w:rsidR="00D608B9" w:rsidRPr="0031765E">
        <w:rPr>
          <w:rStyle w:val="Char3"/>
          <w:rFonts w:hint="cs"/>
          <w:rtl/>
        </w:rPr>
        <w:t>ی</w:t>
      </w:r>
      <w:r w:rsidRPr="0031765E">
        <w:rPr>
          <w:rStyle w:val="Char3"/>
          <w:rFonts w:hint="cs"/>
          <w:rtl/>
        </w:rPr>
        <w:t>‌پ</w:t>
      </w:r>
      <w:r w:rsidR="00D608B9" w:rsidRPr="0031765E">
        <w:rPr>
          <w:rStyle w:val="Char3"/>
          <w:rFonts w:hint="cs"/>
          <w:rtl/>
        </w:rPr>
        <w:t>ی</w:t>
      </w:r>
      <w:r w:rsidRPr="0031765E">
        <w:rPr>
          <w:rStyle w:val="Char3"/>
          <w:rFonts w:hint="cs"/>
          <w:rtl/>
        </w:rPr>
        <w:t>وندند و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خو</w:t>
      </w:r>
      <w:r w:rsidR="00D608B9" w:rsidRPr="0031765E">
        <w:rPr>
          <w:rStyle w:val="Char3"/>
          <w:rFonts w:hint="cs"/>
          <w:rtl/>
        </w:rPr>
        <w:t>ی</w:t>
      </w:r>
      <w:r w:rsidRPr="0031765E">
        <w:rPr>
          <w:rStyle w:val="Char3"/>
          <w:rFonts w:hint="cs"/>
          <w:rtl/>
        </w:rPr>
        <w:t xml:space="preserve"> و مرند و اروم</w:t>
      </w:r>
      <w:r w:rsidR="00D608B9" w:rsidRPr="0031765E">
        <w:rPr>
          <w:rStyle w:val="Char3"/>
          <w:rFonts w:hint="cs"/>
          <w:rtl/>
        </w:rPr>
        <w:t>ی</w:t>
      </w:r>
      <w:r w:rsidRPr="0031765E">
        <w:rPr>
          <w:rStyle w:val="Char3"/>
          <w:rFonts w:hint="cs"/>
          <w:rtl/>
        </w:rPr>
        <w:t>ه و اشنو</w:t>
      </w:r>
      <w:r w:rsidR="00D608B9" w:rsidRPr="0031765E">
        <w:rPr>
          <w:rStyle w:val="Char3"/>
          <w:rFonts w:hint="cs"/>
          <w:rtl/>
        </w:rPr>
        <w:t>ی</w:t>
      </w:r>
      <w:r w:rsidRPr="0031765E">
        <w:rPr>
          <w:rStyle w:val="Char3"/>
          <w:rFonts w:hint="cs"/>
          <w:rtl/>
        </w:rPr>
        <w:t>ه به تصرف اشرف موس</w:t>
      </w:r>
      <w:r w:rsidR="00D608B9" w:rsidRPr="0031765E">
        <w:rPr>
          <w:rStyle w:val="Char3"/>
          <w:rFonts w:hint="cs"/>
          <w:rtl/>
        </w:rPr>
        <w:t>ی</w:t>
      </w:r>
      <w:r w:rsidRPr="0031765E">
        <w:rPr>
          <w:rStyle w:val="Char3"/>
          <w:rFonts w:hint="cs"/>
          <w:rtl/>
        </w:rPr>
        <w:t xml:space="preserve"> درم</w:t>
      </w:r>
      <w:r w:rsidR="00D608B9" w:rsidRPr="0031765E">
        <w:rPr>
          <w:rStyle w:val="Char3"/>
          <w:rFonts w:hint="cs"/>
          <w:rtl/>
        </w:rPr>
        <w:t>ی</w:t>
      </w:r>
      <w:r w:rsidRPr="0031765E">
        <w:rPr>
          <w:rStyle w:val="Char3"/>
          <w:rFonts w:hint="cs"/>
          <w:rtl/>
        </w:rPr>
        <w:t>‌آ</w:t>
      </w:r>
      <w:r w:rsidR="00D608B9" w:rsidRPr="0031765E">
        <w:rPr>
          <w:rStyle w:val="Char3"/>
          <w:rFonts w:hint="cs"/>
          <w:rtl/>
        </w:rPr>
        <w:t>ی</w:t>
      </w:r>
      <w:r w:rsidRPr="0031765E">
        <w:rPr>
          <w:rStyle w:val="Char3"/>
          <w:rFonts w:hint="cs"/>
          <w:rtl/>
        </w:rPr>
        <w:t>د. ا</w:t>
      </w:r>
      <w:r w:rsidR="00D608B9" w:rsidRPr="0031765E">
        <w:rPr>
          <w:rStyle w:val="Char3"/>
          <w:rFonts w:hint="cs"/>
          <w:rtl/>
        </w:rPr>
        <w:t>ی</w:t>
      </w:r>
      <w:r w:rsidRPr="0031765E">
        <w:rPr>
          <w:rStyle w:val="Char3"/>
          <w:rFonts w:hint="cs"/>
          <w:rtl/>
        </w:rPr>
        <w:t>ن علت اصل</w:t>
      </w:r>
      <w:r w:rsidR="00D608B9" w:rsidRPr="0031765E">
        <w:rPr>
          <w:rStyle w:val="Char3"/>
          <w:rFonts w:hint="cs"/>
          <w:rtl/>
        </w:rPr>
        <w:t>ی</w:t>
      </w:r>
      <w:r w:rsidRPr="0031765E">
        <w:rPr>
          <w:rStyle w:val="Char3"/>
          <w:rFonts w:hint="cs"/>
          <w:rtl/>
        </w:rPr>
        <w:t xml:space="preserve"> جنگ‌ها</w:t>
      </w:r>
      <w:r w:rsidR="00D608B9" w:rsidRPr="0031765E">
        <w:rPr>
          <w:rStyle w:val="Char3"/>
          <w:rFonts w:hint="cs"/>
          <w:rtl/>
        </w:rPr>
        <w:t>ی</w:t>
      </w:r>
      <w:r w:rsidRPr="0031765E">
        <w:rPr>
          <w:rStyle w:val="Char3"/>
          <w:rFonts w:hint="cs"/>
          <w:rtl/>
        </w:rPr>
        <w:t xml:space="preserve"> جلال‌الد</w:t>
      </w:r>
      <w:r w:rsidR="00D608B9" w:rsidRPr="0031765E">
        <w:rPr>
          <w:rStyle w:val="Char3"/>
          <w:rFonts w:hint="cs"/>
          <w:rtl/>
        </w:rPr>
        <w:t>ی</w:t>
      </w:r>
      <w:r w:rsidRPr="0031765E">
        <w:rPr>
          <w:rStyle w:val="Char3"/>
          <w:rFonts w:hint="cs"/>
          <w:rtl/>
        </w:rPr>
        <w:t>ن در روم است که هم به ز</w:t>
      </w:r>
      <w:r w:rsidR="00D608B9" w:rsidRPr="0031765E">
        <w:rPr>
          <w:rStyle w:val="Char3"/>
          <w:rFonts w:hint="cs"/>
          <w:rtl/>
        </w:rPr>
        <w:t>ی</w:t>
      </w:r>
      <w:r w:rsidRPr="0031765E">
        <w:rPr>
          <w:rStyle w:val="Char3"/>
          <w:rFonts w:hint="cs"/>
          <w:rtl/>
        </w:rPr>
        <w:t>ان سلطان تمام شد هم به ز</w:t>
      </w:r>
      <w:r w:rsidR="00D608B9" w:rsidRPr="0031765E">
        <w:rPr>
          <w:rStyle w:val="Char3"/>
          <w:rFonts w:hint="cs"/>
          <w:rtl/>
        </w:rPr>
        <w:t>ی</w:t>
      </w:r>
      <w:r w:rsidRPr="0031765E">
        <w:rPr>
          <w:rStyle w:val="Char3"/>
          <w:rFonts w:hint="cs"/>
          <w:rtl/>
        </w:rPr>
        <w:t>ان ا</w:t>
      </w:r>
      <w:r w:rsidR="00D608B9" w:rsidRPr="0031765E">
        <w:rPr>
          <w:rStyle w:val="Char3"/>
          <w:rFonts w:hint="cs"/>
          <w:rtl/>
        </w:rPr>
        <w:t>ی</w:t>
      </w:r>
      <w:r w:rsidRPr="0031765E">
        <w:rPr>
          <w:rStyle w:val="Char3"/>
          <w:rFonts w:hint="cs"/>
          <w:rtl/>
        </w:rPr>
        <w:t>وب</w:t>
      </w:r>
      <w:r w:rsidR="00D608B9" w:rsidRPr="0031765E">
        <w:rPr>
          <w:rStyle w:val="Char3"/>
          <w:rFonts w:hint="cs"/>
          <w:rtl/>
        </w:rPr>
        <w:t>ی</w:t>
      </w:r>
      <w:r w:rsidRPr="0031765E">
        <w:rPr>
          <w:rStyle w:val="Char3"/>
          <w:rFonts w:hint="cs"/>
          <w:rtl/>
        </w:rPr>
        <w:t>ان، چرا که در همان اوان جنگ پنجم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 xml:space="preserve"> درگرفته بود و فردر</w:t>
      </w:r>
      <w:r w:rsidR="00D608B9" w:rsidRPr="0031765E">
        <w:rPr>
          <w:rStyle w:val="Char3"/>
          <w:rFonts w:hint="cs"/>
          <w:rtl/>
        </w:rPr>
        <w:t>ی</w:t>
      </w:r>
      <w:r w:rsidRPr="0031765E">
        <w:rPr>
          <w:rStyle w:val="Char3"/>
          <w:rFonts w:hint="cs"/>
          <w:rtl/>
        </w:rPr>
        <w:t>ک دوم امپراطور روم مقدس (آلمان و ا</w:t>
      </w:r>
      <w:r w:rsidR="00D608B9" w:rsidRPr="0031765E">
        <w:rPr>
          <w:rStyle w:val="Char3"/>
          <w:rFonts w:hint="cs"/>
          <w:rtl/>
        </w:rPr>
        <w:t>ی</w:t>
      </w:r>
      <w:r w:rsidRPr="0031765E">
        <w:rPr>
          <w:rStyle w:val="Char3"/>
          <w:rFonts w:hint="cs"/>
          <w:rtl/>
        </w:rPr>
        <w:t>تال</w:t>
      </w:r>
      <w:r w:rsidR="00D608B9" w:rsidRPr="0031765E">
        <w:rPr>
          <w:rStyle w:val="Char3"/>
          <w:rFonts w:hint="cs"/>
          <w:rtl/>
        </w:rPr>
        <w:t>ی</w:t>
      </w:r>
      <w:r w:rsidRPr="0031765E">
        <w:rPr>
          <w:rStyle w:val="Char3"/>
          <w:rFonts w:hint="cs"/>
          <w:rtl/>
        </w:rPr>
        <w:t>ا) با استفاده از موقع</w:t>
      </w:r>
      <w:r w:rsidR="00D608B9" w:rsidRPr="0031765E">
        <w:rPr>
          <w:rStyle w:val="Char3"/>
          <w:rFonts w:hint="cs"/>
          <w:rtl/>
        </w:rPr>
        <w:t>ی</w:t>
      </w:r>
      <w:r w:rsidRPr="0031765E">
        <w:rPr>
          <w:rStyle w:val="Char3"/>
          <w:rFonts w:hint="cs"/>
          <w:rtl/>
        </w:rPr>
        <w:t>ت متزلزل ا</w:t>
      </w:r>
      <w:r w:rsidR="00D608B9" w:rsidRPr="0031765E">
        <w:rPr>
          <w:rStyle w:val="Char3"/>
          <w:rFonts w:hint="cs"/>
          <w:rtl/>
        </w:rPr>
        <w:t>ی</w:t>
      </w:r>
      <w:r w:rsidRPr="0031765E">
        <w:rPr>
          <w:rStyle w:val="Char3"/>
          <w:rFonts w:hint="cs"/>
          <w:rtl/>
        </w:rPr>
        <w:t>وب</w:t>
      </w:r>
      <w:r w:rsidR="00D608B9" w:rsidRPr="0031765E">
        <w:rPr>
          <w:rStyle w:val="Char3"/>
          <w:rFonts w:hint="cs"/>
          <w:rtl/>
        </w:rPr>
        <w:t>ی</w:t>
      </w:r>
      <w:r w:rsidRPr="0031765E">
        <w:rPr>
          <w:rStyle w:val="Char3"/>
          <w:rFonts w:hint="cs"/>
          <w:rtl/>
        </w:rPr>
        <w:t>ان بر ب</w:t>
      </w:r>
      <w:r w:rsidR="00D608B9" w:rsidRPr="0031765E">
        <w:rPr>
          <w:rStyle w:val="Char3"/>
          <w:rFonts w:hint="cs"/>
          <w:rtl/>
        </w:rPr>
        <w:t>ی</w:t>
      </w:r>
      <w:r w:rsidRPr="0031765E">
        <w:rPr>
          <w:rStyle w:val="Char3"/>
          <w:rFonts w:hint="cs"/>
          <w:rtl/>
        </w:rPr>
        <w:t xml:space="preserve">ت‌المقدس دست </w:t>
      </w:r>
      <w:r w:rsidR="00D608B9" w:rsidRPr="0031765E">
        <w:rPr>
          <w:rStyle w:val="Char3"/>
          <w:rFonts w:hint="cs"/>
          <w:rtl/>
        </w:rPr>
        <w:t>ی</w:t>
      </w:r>
      <w:r w:rsidRPr="0031765E">
        <w:rPr>
          <w:rStyle w:val="Char3"/>
          <w:rFonts w:hint="cs"/>
          <w:rtl/>
        </w:rPr>
        <w:t>افت، و مقدمات نابود</w:t>
      </w:r>
      <w:r w:rsidR="00D608B9" w:rsidRPr="0031765E">
        <w:rPr>
          <w:rStyle w:val="Char3"/>
          <w:rFonts w:hint="cs"/>
          <w:rtl/>
        </w:rPr>
        <w:t>ی</w:t>
      </w:r>
      <w:r w:rsidRPr="0031765E">
        <w:rPr>
          <w:rStyle w:val="Char3"/>
          <w:rFonts w:hint="cs"/>
          <w:rtl/>
        </w:rPr>
        <w:t xml:space="preserve"> حکومت ا</w:t>
      </w:r>
      <w:r w:rsidR="00D608B9" w:rsidRPr="0031765E">
        <w:rPr>
          <w:rStyle w:val="Char3"/>
          <w:rFonts w:hint="cs"/>
          <w:rtl/>
        </w:rPr>
        <w:t>ی</w:t>
      </w:r>
      <w:r w:rsidRPr="0031765E">
        <w:rPr>
          <w:rStyle w:val="Char3"/>
          <w:rFonts w:hint="cs"/>
          <w:rtl/>
        </w:rPr>
        <w:t>وب</w:t>
      </w:r>
      <w:r w:rsidR="00D608B9" w:rsidRPr="0031765E">
        <w:rPr>
          <w:rStyle w:val="Char3"/>
          <w:rFonts w:hint="cs"/>
          <w:rtl/>
        </w:rPr>
        <w:t>ی</w:t>
      </w:r>
      <w:r w:rsidRPr="0031765E">
        <w:rPr>
          <w:rStyle w:val="Char3"/>
          <w:rFonts w:hint="cs"/>
          <w:rtl/>
        </w:rPr>
        <w:t>ان از هم</w:t>
      </w:r>
      <w:r w:rsidR="00D608B9" w:rsidRPr="0031765E">
        <w:rPr>
          <w:rStyle w:val="Char3"/>
          <w:rFonts w:hint="cs"/>
          <w:rtl/>
        </w:rPr>
        <w:t>ی</w:t>
      </w:r>
      <w:r w:rsidRPr="0031765E">
        <w:rPr>
          <w:rStyle w:val="Char3"/>
          <w:rFonts w:hint="cs"/>
          <w:rtl/>
        </w:rPr>
        <w:t xml:space="preserve">نجا شروع شد، </w:t>
      </w:r>
      <w:r w:rsidR="00D608B9" w:rsidRPr="0031765E">
        <w:rPr>
          <w:rStyle w:val="Char3"/>
          <w:rFonts w:hint="cs"/>
          <w:rtl/>
        </w:rPr>
        <w:t>ی</w:t>
      </w:r>
      <w:r w:rsidRPr="0031765E">
        <w:rPr>
          <w:rStyle w:val="Char3"/>
          <w:rFonts w:hint="cs"/>
          <w:rtl/>
        </w:rPr>
        <w:t>عن</w:t>
      </w:r>
      <w:r w:rsidR="00D608B9" w:rsidRPr="0031765E">
        <w:rPr>
          <w:rStyle w:val="Char3"/>
          <w:rFonts w:hint="cs"/>
          <w:rtl/>
        </w:rPr>
        <w:t>ی</w:t>
      </w:r>
      <w:r w:rsidRPr="0031765E">
        <w:rPr>
          <w:rStyle w:val="Char3"/>
          <w:rFonts w:hint="cs"/>
          <w:rtl/>
        </w:rPr>
        <w:t xml:space="preserve"> از رفتار احمقانه اشرف موس</w:t>
      </w:r>
      <w:r w:rsidR="00D608B9" w:rsidRPr="0031765E">
        <w:rPr>
          <w:rStyle w:val="Char3"/>
          <w:rFonts w:hint="cs"/>
          <w:rtl/>
        </w:rPr>
        <w:t>ی</w:t>
      </w:r>
      <w:r w:rsidRPr="0031765E">
        <w:rPr>
          <w:rStyle w:val="Char3"/>
          <w:rFonts w:hint="cs"/>
          <w:rtl/>
        </w:rPr>
        <w:t xml:space="preserve"> و بعد از انقراض حکومت اتابکان آذربا</w:t>
      </w:r>
      <w:r w:rsidR="00D608B9" w:rsidRPr="0031765E">
        <w:rPr>
          <w:rStyle w:val="Char3"/>
          <w:rFonts w:hint="cs"/>
          <w:rtl/>
        </w:rPr>
        <w:t>ی</w:t>
      </w:r>
      <w:r w:rsidRPr="0031765E">
        <w:rPr>
          <w:rStyle w:val="Char3"/>
          <w:rFonts w:hint="cs"/>
          <w:rtl/>
        </w:rPr>
        <w:t>جان بدست توانا</w:t>
      </w:r>
      <w:r w:rsidR="00D608B9" w:rsidRPr="0031765E">
        <w:rPr>
          <w:rStyle w:val="Char3"/>
          <w:rFonts w:hint="cs"/>
          <w:rtl/>
        </w:rPr>
        <w:t>ی</w:t>
      </w:r>
      <w:r w:rsidRPr="0031765E">
        <w:rPr>
          <w:rStyle w:val="Char3"/>
          <w:rFonts w:hint="cs"/>
          <w:rtl/>
        </w:rPr>
        <w:t xml:space="preserve"> سلطان جلا‌ل‌الد</w:t>
      </w:r>
      <w:r w:rsidR="00D608B9" w:rsidRPr="0031765E">
        <w:rPr>
          <w:rStyle w:val="Char3"/>
          <w:rFonts w:hint="cs"/>
          <w:rtl/>
        </w:rPr>
        <w:t>ی</w:t>
      </w:r>
      <w:r w:rsidRPr="0031765E">
        <w:rPr>
          <w:rStyle w:val="Char3"/>
          <w:rFonts w:hint="cs"/>
          <w:rtl/>
        </w:rPr>
        <w:t>ن گرج</w:t>
      </w:r>
      <w:r w:rsidR="00D608B9" w:rsidRPr="0031765E">
        <w:rPr>
          <w:rStyle w:val="Char3"/>
          <w:rFonts w:hint="cs"/>
          <w:rtl/>
        </w:rPr>
        <w:t>ی</w:t>
      </w:r>
      <w:r w:rsidRPr="0031765E">
        <w:rPr>
          <w:rStyle w:val="Char3"/>
          <w:rFonts w:hint="cs"/>
          <w:rtl/>
        </w:rPr>
        <w:t>ان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 xml:space="preserve"> که دست کم</w:t>
      </w:r>
      <w:r w:rsidR="00D608B9" w:rsidRPr="0031765E">
        <w:rPr>
          <w:rStyle w:val="Char3"/>
          <w:rFonts w:hint="cs"/>
          <w:rtl/>
        </w:rPr>
        <w:t>ی</w:t>
      </w:r>
      <w:r w:rsidRPr="0031765E">
        <w:rPr>
          <w:rStyle w:val="Char3"/>
          <w:rFonts w:hint="cs"/>
          <w:rtl/>
        </w:rPr>
        <w:t xml:space="preserve"> از مغول‌ها در کشتار و غارت مسلمانان نداشتند، طمع در آذربا</w:t>
      </w:r>
      <w:r w:rsidR="00D608B9" w:rsidRPr="0031765E">
        <w:rPr>
          <w:rStyle w:val="Char3"/>
          <w:rFonts w:hint="cs"/>
          <w:rtl/>
        </w:rPr>
        <w:t>ی</w:t>
      </w:r>
      <w:r w:rsidRPr="0031765E">
        <w:rPr>
          <w:rStyle w:val="Char3"/>
          <w:rFonts w:hint="cs"/>
          <w:rtl/>
        </w:rPr>
        <w:t>جان بستند، و حت</w:t>
      </w:r>
      <w:r w:rsidR="00D608B9" w:rsidRPr="0031765E">
        <w:rPr>
          <w:rStyle w:val="Char3"/>
          <w:rFonts w:hint="cs"/>
          <w:rtl/>
        </w:rPr>
        <w:t>ی</w:t>
      </w:r>
      <w:r w:rsidRPr="0031765E">
        <w:rPr>
          <w:rStyle w:val="Char3"/>
          <w:rFonts w:hint="cs"/>
          <w:rtl/>
        </w:rPr>
        <w:t xml:space="preserve"> بر آن شدند تا خلافت عباس</w:t>
      </w:r>
      <w:r w:rsidR="00D608B9" w:rsidRPr="0031765E">
        <w:rPr>
          <w:rStyle w:val="Char3"/>
          <w:rFonts w:hint="cs"/>
          <w:rtl/>
        </w:rPr>
        <w:t>ی</w:t>
      </w:r>
      <w:r w:rsidRPr="0031765E">
        <w:rPr>
          <w:rStyle w:val="Char3"/>
          <w:rFonts w:hint="cs"/>
          <w:rtl/>
        </w:rPr>
        <w:t xml:space="preserve"> را براندازند، آنگاه مساجد را کل</w:t>
      </w:r>
      <w:r w:rsidR="00D608B9" w:rsidRPr="0031765E">
        <w:rPr>
          <w:rStyle w:val="Char3"/>
          <w:rFonts w:hint="cs"/>
          <w:rtl/>
        </w:rPr>
        <w:t>ی</w:t>
      </w:r>
      <w:r w:rsidRPr="0031765E">
        <w:rPr>
          <w:rStyle w:val="Char3"/>
          <w:rFonts w:hint="cs"/>
          <w:rtl/>
        </w:rPr>
        <w:t>سا و حق را باطل کنند.</w:t>
      </w:r>
      <w:r w:rsidR="003C086E" w:rsidRPr="0031765E">
        <w:rPr>
          <w:rStyle w:val="Char3"/>
          <w:rFonts w:hint="cs"/>
          <w:rtl/>
        </w:rPr>
        <w:t xml:space="preserve"> آن‌ها </w:t>
      </w:r>
      <w:r w:rsidRPr="0031765E">
        <w:rPr>
          <w:rStyle w:val="Char3"/>
          <w:rFonts w:hint="cs"/>
          <w:rtl/>
        </w:rPr>
        <w:t>با س</w:t>
      </w:r>
      <w:r w:rsidR="00D608B9" w:rsidRPr="0031765E">
        <w:rPr>
          <w:rStyle w:val="Char3"/>
          <w:rFonts w:hint="cs"/>
          <w:rtl/>
        </w:rPr>
        <w:t>ی</w:t>
      </w:r>
      <w:r w:rsidRPr="0031765E">
        <w:rPr>
          <w:rStyle w:val="Char3"/>
          <w:rFonts w:hint="cs"/>
          <w:rtl/>
        </w:rPr>
        <w:t xml:space="preserve"> هزار نفر حرکت کردند. در ا</w:t>
      </w:r>
      <w:r w:rsidR="00D608B9" w:rsidRPr="0031765E">
        <w:rPr>
          <w:rStyle w:val="Char3"/>
          <w:rFonts w:hint="cs"/>
          <w:rtl/>
        </w:rPr>
        <w:t>ی</w:t>
      </w:r>
      <w:r w:rsidRPr="0031765E">
        <w:rPr>
          <w:rStyle w:val="Char3"/>
          <w:rFonts w:hint="cs"/>
          <w:rtl/>
        </w:rPr>
        <w:t>ن موقع با آنکه سلطان مر</w:t>
      </w:r>
      <w:r w:rsidR="00D608B9" w:rsidRPr="0031765E">
        <w:rPr>
          <w:rStyle w:val="Char3"/>
          <w:rFonts w:hint="cs"/>
          <w:rtl/>
        </w:rPr>
        <w:t>ی</w:t>
      </w:r>
      <w:r w:rsidRPr="0031765E">
        <w:rPr>
          <w:rStyle w:val="Char3"/>
          <w:rFonts w:hint="cs"/>
          <w:rtl/>
        </w:rPr>
        <w:t>ض بود با توکل بر خداوند متعال رو</w:t>
      </w:r>
      <w:r w:rsidR="00D608B9" w:rsidRPr="0031765E">
        <w:rPr>
          <w:rStyle w:val="Char3"/>
          <w:rFonts w:hint="cs"/>
          <w:rtl/>
        </w:rPr>
        <w:t>ی</w:t>
      </w:r>
      <w:r w:rsidRPr="0031765E">
        <w:rPr>
          <w:rStyle w:val="Char3"/>
          <w:rFonts w:hint="cs"/>
          <w:rtl/>
        </w:rPr>
        <w:t xml:space="preserve"> به گرج</w:t>
      </w:r>
      <w:r w:rsidR="00D608B9" w:rsidRPr="0031765E">
        <w:rPr>
          <w:rStyle w:val="Char3"/>
          <w:rFonts w:hint="cs"/>
          <w:rtl/>
        </w:rPr>
        <w:t>ی</w:t>
      </w:r>
      <w:r w:rsidRPr="0031765E">
        <w:rPr>
          <w:rStyle w:val="Char3"/>
          <w:rFonts w:hint="cs"/>
          <w:rtl/>
        </w:rPr>
        <w:t>‌ها کرد. بعد از شکست دادن</w:t>
      </w:r>
      <w:r w:rsidR="003C086E" w:rsidRPr="0031765E">
        <w:rPr>
          <w:rStyle w:val="Char3"/>
          <w:rFonts w:hint="cs"/>
          <w:rtl/>
        </w:rPr>
        <w:t xml:space="preserve"> آن‌ها </w:t>
      </w:r>
      <w:r w:rsidRPr="0031765E">
        <w:rPr>
          <w:rStyle w:val="Char3"/>
          <w:rFonts w:hint="cs"/>
          <w:rtl/>
        </w:rPr>
        <w:t>و دستگ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شلوه و ا</w:t>
      </w:r>
      <w:r w:rsidR="00D608B9" w:rsidRPr="0031765E">
        <w:rPr>
          <w:rStyle w:val="Char3"/>
          <w:rFonts w:hint="cs"/>
          <w:rtl/>
        </w:rPr>
        <w:t>ی</w:t>
      </w:r>
      <w:r w:rsidRPr="0031765E">
        <w:rPr>
          <w:rStyle w:val="Char3"/>
          <w:rFonts w:hint="cs"/>
          <w:rtl/>
        </w:rPr>
        <w:t>وان</w:t>
      </w:r>
      <w:r w:rsidR="00D608B9" w:rsidRPr="0031765E">
        <w:rPr>
          <w:rStyle w:val="Char3"/>
          <w:rFonts w:hint="cs"/>
          <w:rtl/>
        </w:rPr>
        <w:t>ی</w:t>
      </w:r>
      <w:r w:rsidRPr="0031765E">
        <w:rPr>
          <w:rStyle w:val="Char3"/>
          <w:rFonts w:hint="cs"/>
          <w:rtl/>
        </w:rPr>
        <w:t xml:space="preserve"> از حکمرانان گرج</w:t>
      </w:r>
      <w:r w:rsidR="00D608B9" w:rsidRPr="0031765E">
        <w:rPr>
          <w:rStyle w:val="Char3"/>
          <w:rFonts w:hint="cs"/>
          <w:rtl/>
        </w:rPr>
        <w:t>ی</w:t>
      </w:r>
      <w:r w:rsidRPr="0031765E">
        <w:rPr>
          <w:rStyle w:val="Char3"/>
          <w:rFonts w:hint="cs"/>
          <w:rtl/>
        </w:rPr>
        <w:t xml:space="preserve"> سلطان</w:t>
      </w:r>
      <w:r w:rsidR="003C086E" w:rsidRPr="0031765E">
        <w:rPr>
          <w:rStyle w:val="Char3"/>
          <w:rFonts w:hint="cs"/>
          <w:rtl/>
        </w:rPr>
        <w:t xml:space="preserve"> آن‌ها </w:t>
      </w:r>
      <w:r w:rsidRPr="0031765E">
        <w:rPr>
          <w:rStyle w:val="Char3"/>
          <w:rFonts w:hint="cs"/>
          <w:rtl/>
        </w:rPr>
        <w:t>را م</w:t>
      </w:r>
      <w:r w:rsidR="00D608B9" w:rsidRPr="0031765E">
        <w:rPr>
          <w:rStyle w:val="Char3"/>
          <w:rFonts w:hint="cs"/>
          <w:rtl/>
        </w:rPr>
        <w:t>ی</w:t>
      </w:r>
      <w:r w:rsidRPr="0031765E">
        <w:rPr>
          <w:rStyle w:val="Char3"/>
          <w:rFonts w:hint="cs"/>
          <w:rtl/>
        </w:rPr>
        <w:t>‌بخشد، بدان شرط که</w:t>
      </w:r>
      <w:r w:rsidR="003C086E" w:rsidRPr="0031765E">
        <w:rPr>
          <w:rStyle w:val="Char3"/>
          <w:rFonts w:hint="cs"/>
          <w:rtl/>
        </w:rPr>
        <w:t xml:space="preserve"> آن‌ها </w:t>
      </w:r>
      <w:r w:rsidRPr="0031765E">
        <w:rPr>
          <w:rStyle w:val="Char3"/>
          <w:rFonts w:hint="cs"/>
          <w:rtl/>
        </w:rPr>
        <w:t>و</w:t>
      </w:r>
      <w:r w:rsidR="00D608B9" w:rsidRPr="0031765E">
        <w:rPr>
          <w:rStyle w:val="Char3"/>
          <w:rFonts w:hint="cs"/>
          <w:rtl/>
        </w:rPr>
        <w:t>ی</w:t>
      </w:r>
      <w:r w:rsidRPr="0031765E">
        <w:rPr>
          <w:rStyle w:val="Char3"/>
          <w:rFonts w:hint="cs"/>
          <w:rtl/>
        </w:rPr>
        <w:t xml:space="preserve"> را در فتح گرجستان </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کنند. اما</w:t>
      </w:r>
      <w:r w:rsidR="003C086E" w:rsidRPr="0031765E">
        <w:rPr>
          <w:rStyle w:val="Char3"/>
          <w:rFonts w:hint="cs"/>
          <w:rtl/>
        </w:rPr>
        <w:t xml:space="preserve"> آن‌ها </w:t>
      </w:r>
      <w:r w:rsidRPr="0031765E">
        <w:rPr>
          <w:rStyle w:val="Char3"/>
          <w:rFonts w:hint="cs"/>
          <w:rtl/>
        </w:rPr>
        <w:t>در ب</w:t>
      </w:r>
      <w:r w:rsidR="00D608B9" w:rsidRPr="0031765E">
        <w:rPr>
          <w:rStyle w:val="Char3"/>
          <w:rFonts w:hint="cs"/>
          <w:rtl/>
        </w:rPr>
        <w:t>ی</w:t>
      </w:r>
      <w:r w:rsidRPr="0031765E">
        <w:rPr>
          <w:rStyle w:val="Char3"/>
          <w:rFonts w:hint="cs"/>
          <w:rtl/>
        </w:rPr>
        <w:t>ن راه خ</w:t>
      </w:r>
      <w:r w:rsidR="00D608B9" w:rsidRPr="0031765E">
        <w:rPr>
          <w:rStyle w:val="Char3"/>
          <w:rFonts w:hint="cs"/>
          <w:rtl/>
        </w:rPr>
        <w:t>ی</w:t>
      </w:r>
      <w:r w:rsidRPr="0031765E">
        <w:rPr>
          <w:rStyle w:val="Char3"/>
          <w:rFonts w:hint="cs"/>
          <w:rtl/>
        </w:rPr>
        <w:t>انتشان آشکار شد. سلطان هر دو</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را به هلاکت رساند، بعد از آن سلطان تفل</w:t>
      </w:r>
      <w:r w:rsidR="00D608B9" w:rsidRPr="0031765E">
        <w:rPr>
          <w:rStyle w:val="Char3"/>
          <w:rFonts w:hint="cs"/>
          <w:rtl/>
        </w:rPr>
        <w:t>ی</w:t>
      </w:r>
      <w:r w:rsidRPr="0031765E">
        <w:rPr>
          <w:rStyle w:val="Char3"/>
          <w:rFonts w:hint="cs"/>
          <w:rtl/>
        </w:rPr>
        <w:t>س را تصرف کرد. در ا</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ان ناگهان خبر رس</w:t>
      </w:r>
      <w:r w:rsidR="00D608B9" w:rsidRPr="0031765E">
        <w:rPr>
          <w:rStyle w:val="Char3"/>
          <w:rFonts w:hint="cs"/>
          <w:rtl/>
        </w:rPr>
        <w:t>ی</w:t>
      </w:r>
      <w:r w:rsidRPr="0031765E">
        <w:rPr>
          <w:rStyle w:val="Char3"/>
          <w:rFonts w:hint="cs"/>
          <w:rtl/>
        </w:rPr>
        <w:t>د، که براق حاجب رشته دوست</w:t>
      </w:r>
      <w:r w:rsidR="00D608B9" w:rsidRPr="0031765E">
        <w:rPr>
          <w:rStyle w:val="Char3"/>
          <w:rFonts w:hint="cs"/>
          <w:rtl/>
        </w:rPr>
        <w:t>ی</w:t>
      </w:r>
      <w:r w:rsidRPr="0031765E">
        <w:rPr>
          <w:rStyle w:val="Char3"/>
          <w:rFonts w:hint="cs"/>
          <w:rtl/>
        </w:rPr>
        <w:t xml:space="preserve"> را پاره کرده و از کرمان به قصد عراق روان شده است سلطان در عرض هفده روز از تفل</w:t>
      </w:r>
      <w:r w:rsidR="00D608B9" w:rsidRPr="0031765E">
        <w:rPr>
          <w:rStyle w:val="Char3"/>
          <w:rFonts w:hint="cs"/>
          <w:rtl/>
        </w:rPr>
        <w:t>ی</w:t>
      </w:r>
      <w:r w:rsidRPr="0031765E">
        <w:rPr>
          <w:rStyle w:val="Char3"/>
          <w:rFonts w:hint="cs"/>
          <w:rtl/>
        </w:rPr>
        <w:t>س به کرمان رفت، در حال</w:t>
      </w:r>
      <w:r w:rsidR="00D608B9" w:rsidRPr="0031765E">
        <w:rPr>
          <w:rStyle w:val="Char3"/>
          <w:rFonts w:hint="cs"/>
          <w:rtl/>
        </w:rPr>
        <w:t>ی</w:t>
      </w:r>
      <w:r w:rsidRPr="0031765E">
        <w:rPr>
          <w:rStyle w:val="Char3"/>
          <w:rFonts w:hint="cs"/>
          <w:rtl/>
        </w:rPr>
        <w:t xml:space="preserve"> که از لشکر</w:t>
      </w:r>
      <w:r w:rsidR="00D608B9" w:rsidRPr="0031765E">
        <w:rPr>
          <w:rStyle w:val="Char3"/>
          <w:rFonts w:hint="cs"/>
          <w:rtl/>
        </w:rPr>
        <w:t>ی</w:t>
      </w:r>
      <w:r w:rsidRPr="0031765E">
        <w:rPr>
          <w:rStyle w:val="Char3"/>
          <w:rFonts w:hint="cs"/>
          <w:rtl/>
        </w:rPr>
        <w:t>ان ب</w:t>
      </w:r>
      <w:r w:rsidR="00D608B9" w:rsidRPr="0031765E">
        <w:rPr>
          <w:rStyle w:val="Char3"/>
          <w:rFonts w:hint="cs"/>
          <w:rtl/>
        </w:rPr>
        <w:t>ی</w:t>
      </w:r>
      <w:r w:rsidRPr="0031765E">
        <w:rPr>
          <w:rStyle w:val="Char3"/>
          <w:rFonts w:hint="cs"/>
          <w:rtl/>
        </w:rPr>
        <w:t>ش از س</w:t>
      </w:r>
      <w:r w:rsidR="00D608B9" w:rsidRPr="0031765E">
        <w:rPr>
          <w:rStyle w:val="Char3"/>
          <w:rFonts w:hint="cs"/>
          <w:rtl/>
        </w:rPr>
        <w:t>ی</w:t>
      </w:r>
      <w:r w:rsidRPr="0031765E">
        <w:rPr>
          <w:rStyle w:val="Char3"/>
          <w:rFonts w:hint="cs"/>
          <w:rtl/>
        </w:rPr>
        <w:t>صد سوار همراه نداشت. براق حاجب پ</w:t>
      </w:r>
      <w:r w:rsidR="00D608B9" w:rsidRPr="0031765E">
        <w:rPr>
          <w:rStyle w:val="Char3"/>
          <w:rFonts w:hint="cs"/>
          <w:rtl/>
        </w:rPr>
        <w:t>ی</w:t>
      </w:r>
      <w:r w:rsidRPr="0031765E">
        <w:rPr>
          <w:rStyle w:val="Char3"/>
          <w:rFonts w:hint="cs"/>
          <w:rtl/>
        </w:rPr>
        <w:t>ش‌کش‌ها</w:t>
      </w:r>
      <w:r w:rsidR="00D608B9" w:rsidRPr="0031765E">
        <w:rPr>
          <w:rStyle w:val="Char3"/>
          <w:rFonts w:hint="cs"/>
          <w:rtl/>
        </w:rPr>
        <w:t>ی</w:t>
      </w:r>
      <w:r w:rsidRPr="0031765E">
        <w:rPr>
          <w:rStyle w:val="Char3"/>
          <w:rFonts w:hint="cs"/>
          <w:rtl/>
        </w:rPr>
        <w:t xml:space="preserve"> فراوان به پ</w:t>
      </w:r>
      <w:r w:rsidR="00D608B9" w:rsidRPr="0031765E">
        <w:rPr>
          <w:rStyle w:val="Char3"/>
          <w:rFonts w:hint="cs"/>
          <w:rtl/>
        </w:rPr>
        <w:t>ی</w:t>
      </w:r>
      <w:r w:rsidRPr="0031765E">
        <w:rPr>
          <w:rStyle w:val="Char3"/>
          <w:rFonts w:hint="cs"/>
          <w:rtl/>
        </w:rPr>
        <w:t>ش سلطان فرستاد و از او عذرخواه</w:t>
      </w:r>
      <w:r w:rsidR="00D608B9" w:rsidRPr="0031765E">
        <w:rPr>
          <w:rStyle w:val="Char3"/>
          <w:rFonts w:hint="cs"/>
          <w:rtl/>
        </w:rPr>
        <w:t>ی</w:t>
      </w:r>
      <w:r w:rsidRPr="0031765E">
        <w:rPr>
          <w:rStyle w:val="Char3"/>
          <w:rFonts w:hint="cs"/>
          <w:rtl/>
        </w:rPr>
        <w:t xml:space="preserve"> کرد و ثابت شد که آن خبر دروغ بوده است. بعد از آن سلطان به اصفهان رفت، بزرگان عراق به خدمت و</w:t>
      </w:r>
      <w:r w:rsidR="00D608B9" w:rsidRPr="0031765E">
        <w:rPr>
          <w:rStyle w:val="Char3"/>
          <w:rFonts w:hint="cs"/>
          <w:rtl/>
        </w:rPr>
        <w:t>ی</w:t>
      </w:r>
      <w:r w:rsidRPr="0031765E">
        <w:rPr>
          <w:rStyle w:val="Char3"/>
          <w:rFonts w:hint="cs"/>
          <w:rtl/>
        </w:rPr>
        <w:t xml:space="preserve"> آمدند. کمال‌الد</w:t>
      </w:r>
      <w:r w:rsidR="00D608B9" w:rsidRPr="0031765E">
        <w:rPr>
          <w:rStyle w:val="Char3"/>
          <w:rFonts w:hint="cs"/>
          <w:rtl/>
        </w:rPr>
        <w:t>ی</w:t>
      </w:r>
      <w:r w:rsidRPr="0031765E">
        <w:rPr>
          <w:rStyle w:val="Char3"/>
          <w:rFonts w:hint="cs"/>
          <w:rtl/>
        </w:rPr>
        <w:t>ن اسمع</w:t>
      </w:r>
      <w:r w:rsidR="00D608B9" w:rsidRPr="0031765E">
        <w:rPr>
          <w:rStyle w:val="Char3"/>
          <w:rFonts w:hint="cs"/>
          <w:rtl/>
        </w:rPr>
        <w:t>ی</w:t>
      </w:r>
      <w:r w:rsidRPr="0031765E">
        <w:rPr>
          <w:rStyle w:val="Char3"/>
          <w:rFonts w:hint="cs"/>
          <w:rtl/>
        </w:rPr>
        <w:t>ل اصفهان</w:t>
      </w:r>
      <w:r w:rsidR="00D608B9" w:rsidRPr="0031765E">
        <w:rPr>
          <w:rStyle w:val="Char3"/>
          <w:rFonts w:hint="cs"/>
          <w:rtl/>
        </w:rPr>
        <w:t>ی</w:t>
      </w:r>
      <w:r w:rsidRPr="0031765E">
        <w:rPr>
          <w:rStyle w:val="Char3"/>
          <w:rFonts w:hint="cs"/>
          <w:rtl/>
        </w:rPr>
        <w:t xml:space="preserve"> شاعر پرآوازه بدان مناسبت سروده است: </w:t>
      </w:r>
    </w:p>
    <w:tbl>
      <w:tblPr>
        <w:bidiVisual/>
        <w:tblW w:w="0" w:type="auto"/>
        <w:jc w:val="center"/>
        <w:tblLook w:val="01E0" w:firstRow="1" w:lastRow="1" w:firstColumn="1" w:lastColumn="1" w:noHBand="0" w:noVBand="0"/>
      </w:tblPr>
      <w:tblGrid>
        <w:gridCol w:w="3537"/>
        <w:gridCol w:w="361"/>
        <w:gridCol w:w="3406"/>
      </w:tblGrid>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بس</w:t>
            </w:r>
            <w:r w:rsidR="00D608B9" w:rsidRPr="0031765E">
              <w:rPr>
                <w:rStyle w:val="Char3"/>
                <w:rFonts w:hint="cs"/>
                <w:rtl/>
              </w:rPr>
              <w:t>ی</w:t>
            </w:r>
            <w:r w:rsidRPr="0031765E">
              <w:rPr>
                <w:rStyle w:val="Char3"/>
                <w:rFonts w:hint="cs"/>
                <w:rtl/>
              </w:rPr>
              <w:t>ط رو</w:t>
            </w:r>
            <w:r w:rsidR="00D608B9" w:rsidRPr="0031765E">
              <w:rPr>
                <w:rStyle w:val="Char3"/>
                <w:rFonts w:hint="cs"/>
                <w:rtl/>
              </w:rPr>
              <w:t>ی</w:t>
            </w:r>
            <w:r w:rsidRPr="0031765E">
              <w:rPr>
                <w:rStyle w:val="Char3"/>
                <w:rFonts w:hint="cs"/>
                <w:rtl/>
              </w:rPr>
              <w:t xml:space="preserve"> زم</w:t>
            </w:r>
            <w:r w:rsidR="00D608B9" w:rsidRPr="0031765E">
              <w:rPr>
                <w:rStyle w:val="Char3"/>
                <w:rFonts w:hint="cs"/>
                <w:rtl/>
              </w:rPr>
              <w:t>ی</w:t>
            </w:r>
            <w:r w:rsidRPr="0031765E">
              <w:rPr>
                <w:rStyle w:val="Char3"/>
                <w:rFonts w:hint="cs"/>
                <w:rtl/>
              </w:rPr>
              <w:t>ن گشت باز آبادان</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 xml:space="preserve">به </w:t>
            </w:r>
            <w:r w:rsidR="00D608B9" w:rsidRPr="0031765E">
              <w:rPr>
                <w:rStyle w:val="Char3"/>
                <w:rFonts w:hint="cs"/>
                <w:rtl/>
              </w:rPr>
              <w:t>ی</w:t>
            </w:r>
            <w:r w:rsidRPr="0031765E">
              <w:rPr>
                <w:rStyle w:val="Char3"/>
                <w:rFonts w:hint="cs"/>
                <w:rtl/>
              </w:rPr>
              <w:t>من س</w:t>
            </w:r>
            <w:r w:rsidR="00D608B9" w:rsidRPr="0031765E">
              <w:rPr>
                <w:rStyle w:val="Char3"/>
                <w:rFonts w:hint="cs"/>
                <w:rtl/>
              </w:rPr>
              <w:t>ی</w:t>
            </w:r>
            <w:r w:rsidRPr="0031765E">
              <w:rPr>
                <w:rStyle w:val="Char3"/>
                <w:rFonts w:hint="cs"/>
                <w:rtl/>
              </w:rPr>
              <w:t>ر سپاه خدا</w:t>
            </w:r>
            <w:r w:rsidR="00D608B9" w:rsidRPr="0031765E">
              <w:rPr>
                <w:rStyle w:val="Char3"/>
                <w:rFonts w:hint="cs"/>
                <w:rtl/>
              </w:rPr>
              <w:t>ی</w:t>
            </w:r>
            <w:r w:rsidRPr="0031765E">
              <w:rPr>
                <w:rStyle w:val="Char3"/>
                <w:rFonts w:hint="cs"/>
                <w:rtl/>
              </w:rPr>
              <w:t>گان جهان</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کنند تهن</w:t>
            </w:r>
            <w:r w:rsidR="00D608B9" w:rsidRPr="0031765E">
              <w:rPr>
                <w:rStyle w:val="Char3"/>
                <w:rFonts w:hint="cs"/>
                <w:rtl/>
              </w:rPr>
              <w:t>ی</w:t>
            </w:r>
            <w:r w:rsidRPr="0031765E">
              <w:rPr>
                <w:rStyle w:val="Char3"/>
                <w:rFonts w:hint="cs"/>
                <w:rtl/>
              </w:rPr>
              <w:t xml:space="preserve">ت </w:t>
            </w:r>
            <w:r w:rsidR="00D608B9" w:rsidRPr="0031765E">
              <w:rPr>
                <w:rStyle w:val="Char3"/>
                <w:rFonts w:hint="cs"/>
                <w:rtl/>
              </w:rPr>
              <w:t>ی</w:t>
            </w:r>
            <w:r w:rsidRPr="0031765E">
              <w:rPr>
                <w:rStyle w:val="Char3"/>
                <w:rFonts w:hint="cs"/>
                <w:rtl/>
              </w:rPr>
              <w:t>کدگر به ح</w:t>
            </w:r>
            <w:r w:rsidR="00D608B9" w:rsidRPr="0031765E">
              <w:rPr>
                <w:rStyle w:val="Char3"/>
                <w:rFonts w:hint="cs"/>
                <w:rtl/>
              </w:rPr>
              <w:t>ی</w:t>
            </w:r>
            <w:r w:rsidRPr="0031765E">
              <w:rPr>
                <w:rStyle w:val="Char3"/>
                <w:rFonts w:hint="cs"/>
                <w:rtl/>
              </w:rPr>
              <w:t>ات</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بق</w:t>
            </w:r>
            <w:r w:rsidR="00D608B9" w:rsidRPr="0031765E">
              <w:rPr>
                <w:rStyle w:val="Char3"/>
                <w:rFonts w:hint="cs"/>
                <w:rtl/>
              </w:rPr>
              <w:t>ی</w:t>
            </w:r>
            <w:r w:rsidRPr="0031765E">
              <w:rPr>
                <w:rStyle w:val="Char3"/>
                <w:rFonts w:hint="cs"/>
                <w:rtl/>
              </w:rPr>
              <w:t>ت</w:t>
            </w:r>
            <w:r w:rsidR="00D608B9" w:rsidRPr="0031765E">
              <w:rPr>
                <w:rStyle w:val="Char3"/>
                <w:rFonts w:hint="cs"/>
                <w:rtl/>
              </w:rPr>
              <w:t>ی</w:t>
            </w:r>
            <w:r w:rsidRPr="0031765E">
              <w:rPr>
                <w:rStyle w:val="Char3"/>
                <w:rFonts w:hint="cs"/>
                <w:rtl/>
              </w:rPr>
              <w:t xml:space="preserve"> که زانسان بماند واز ح</w:t>
            </w:r>
            <w:r w:rsidR="00D608B9" w:rsidRPr="0031765E">
              <w:rPr>
                <w:rStyle w:val="Char3"/>
                <w:rFonts w:hint="cs"/>
                <w:rtl/>
              </w:rPr>
              <w:t>ی</w:t>
            </w:r>
            <w:r w:rsidRPr="0031765E">
              <w:rPr>
                <w:rStyle w:val="Char3"/>
                <w:rFonts w:hint="cs"/>
                <w:rtl/>
              </w:rPr>
              <w:t>وان</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زباغ سلطنت ا</w:t>
            </w:r>
            <w:r w:rsidR="00D608B9" w:rsidRPr="0031765E">
              <w:rPr>
                <w:rStyle w:val="Char3"/>
                <w:rFonts w:hint="cs"/>
                <w:rtl/>
              </w:rPr>
              <w:t>ی</w:t>
            </w:r>
            <w:r w:rsidRPr="0031765E">
              <w:rPr>
                <w:rStyle w:val="Char3"/>
                <w:rFonts w:hint="cs"/>
                <w:rtl/>
              </w:rPr>
              <w:t xml:space="preserve">ن </w:t>
            </w:r>
            <w:r w:rsidR="00D608B9" w:rsidRPr="0031765E">
              <w:rPr>
                <w:rStyle w:val="Char3"/>
                <w:rFonts w:hint="cs"/>
                <w:rtl/>
              </w:rPr>
              <w:t>ی</w:t>
            </w:r>
            <w:r w:rsidRPr="0031765E">
              <w:rPr>
                <w:rStyle w:val="Char3"/>
                <w:rFonts w:hint="cs"/>
                <w:rtl/>
              </w:rPr>
              <w:t>ک نهال سربکش</w:t>
            </w:r>
            <w:r w:rsidR="00D608B9" w:rsidRPr="0031765E">
              <w:rPr>
                <w:rStyle w:val="Char3"/>
                <w:rFonts w:hint="cs"/>
                <w:rtl/>
              </w:rPr>
              <w:t>ی</w:t>
            </w:r>
            <w:r w:rsidRPr="0031765E">
              <w:rPr>
                <w:rStyle w:val="Char3"/>
                <w:rFonts w:hint="cs"/>
                <w:rtl/>
              </w:rPr>
              <w:t>د</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برگ او همه عدلست و باراو احسان</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برا</w:t>
            </w:r>
            <w:r w:rsidR="00D608B9" w:rsidRPr="0031765E">
              <w:rPr>
                <w:rStyle w:val="Char3"/>
                <w:rFonts w:hint="cs"/>
                <w:rtl/>
              </w:rPr>
              <w:t>ی</w:t>
            </w:r>
            <w:r w:rsidRPr="0031765E">
              <w:rPr>
                <w:rStyle w:val="Char3"/>
                <w:rFonts w:hint="cs"/>
                <w:rtl/>
              </w:rPr>
              <w:t xml:space="preserve"> بندگ</w:t>
            </w:r>
            <w:r w:rsidR="00D608B9" w:rsidRPr="0031765E">
              <w:rPr>
                <w:rStyle w:val="Char3"/>
                <w:rFonts w:hint="cs"/>
                <w:rtl/>
              </w:rPr>
              <w:t>ی</w:t>
            </w:r>
            <w:r w:rsidRPr="0031765E">
              <w:rPr>
                <w:rStyle w:val="Char3"/>
                <w:rFonts w:hint="cs"/>
                <w:rtl/>
              </w:rPr>
              <w:t xml:space="preserve"> درگهش دگرباره</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زسر گرفت طب</w:t>
            </w:r>
            <w:r w:rsidR="00D608B9" w:rsidRPr="0031765E">
              <w:rPr>
                <w:rStyle w:val="Char3"/>
                <w:rFonts w:hint="cs"/>
                <w:rtl/>
              </w:rPr>
              <w:t>ی</w:t>
            </w:r>
            <w:r w:rsidRPr="0031765E">
              <w:rPr>
                <w:rStyle w:val="Char3"/>
                <w:rFonts w:hint="cs"/>
                <w:rtl/>
              </w:rPr>
              <w:t>عت توالد انسان</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جلال دن</w:t>
            </w:r>
            <w:r w:rsidR="00D608B9" w:rsidRPr="0031765E">
              <w:rPr>
                <w:rStyle w:val="Char3"/>
                <w:rFonts w:hint="cs"/>
                <w:rtl/>
              </w:rPr>
              <w:t>ی</w:t>
            </w:r>
            <w:r w:rsidRPr="0031765E">
              <w:rPr>
                <w:rStyle w:val="Char3"/>
                <w:rFonts w:hint="cs"/>
                <w:rtl/>
              </w:rPr>
              <w:t>ا و د</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نکبرن</w:t>
            </w:r>
            <w:r w:rsidR="00D608B9" w:rsidRPr="0031765E">
              <w:rPr>
                <w:rStyle w:val="Char3"/>
                <w:rFonts w:hint="cs"/>
                <w:rtl/>
              </w:rPr>
              <w:t>ی</w:t>
            </w:r>
            <w:r w:rsidRPr="0031765E">
              <w:rPr>
                <w:rStyle w:val="Char3"/>
                <w:rFonts w:hint="cs"/>
                <w:rtl/>
              </w:rPr>
              <w:t xml:space="preserve"> آن شاه</w:t>
            </w:r>
            <w:r w:rsidR="00D608B9" w:rsidRPr="0031765E">
              <w:rPr>
                <w:rStyle w:val="Char3"/>
                <w:rFonts w:hint="cs"/>
                <w:rtl/>
              </w:rPr>
              <w:t>ی</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ا</w:t>
            </w:r>
            <w:r w:rsidR="00D608B9" w:rsidRPr="0031765E">
              <w:rPr>
                <w:rStyle w:val="Char3"/>
                <w:rFonts w:hint="cs"/>
                <w:rtl/>
              </w:rPr>
              <w:t>ی</w:t>
            </w:r>
            <w:r w:rsidRPr="0031765E">
              <w:rPr>
                <w:rStyle w:val="Char3"/>
                <w:rFonts w:hint="cs"/>
                <w:rtl/>
              </w:rPr>
              <w:t>زدش بسزا کرد بر جهان سلطان</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زه</w:t>
            </w:r>
            <w:r w:rsidR="00D608B9" w:rsidRPr="0031765E">
              <w:rPr>
                <w:rStyle w:val="Char3"/>
                <w:rFonts w:hint="cs"/>
                <w:rtl/>
              </w:rPr>
              <w:t>ی</w:t>
            </w:r>
            <w:r w:rsidRPr="0031765E">
              <w:rPr>
                <w:rStyle w:val="Char3"/>
                <w:rFonts w:hint="cs"/>
                <w:rtl/>
              </w:rPr>
              <w:t xml:space="preserve"> معارج قدرت و را</w:t>
            </w:r>
            <w:r w:rsidR="00D608B9" w:rsidRPr="0031765E">
              <w:rPr>
                <w:rStyle w:val="Char3"/>
                <w:rFonts w:hint="cs"/>
                <w:rtl/>
              </w:rPr>
              <w:t>ی</w:t>
            </w:r>
            <w:r w:rsidRPr="0031765E">
              <w:rPr>
                <w:rStyle w:val="Char3"/>
                <w:rFonts w:hint="cs"/>
                <w:rtl/>
              </w:rPr>
              <w:t xml:space="preserve"> طور کمال </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زه</w:t>
            </w:r>
            <w:r w:rsidR="00D608B9" w:rsidRPr="0031765E">
              <w:rPr>
                <w:rStyle w:val="Char3"/>
                <w:rFonts w:hint="cs"/>
                <w:rtl/>
              </w:rPr>
              <w:t>ی</w:t>
            </w:r>
            <w:r w:rsidRPr="0031765E">
              <w:rPr>
                <w:rStyle w:val="Char3"/>
                <w:rFonts w:hint="cs"/>
                <w:rtl/>
              </w:rPr>
              <w:t xml:space="preserve"> معان</w:t>
            </w:r>
            <w:r w:rsidR="00D608B9" w:rsidRPr="0031765E">
              <w:rPr>
                <w:rStyle w:val="Char3"/>
                <w:rFonts w:hint="cs"/>
                <w:rtl/>
              </w:rPr>
              <w:t>ی</w:t>
            </w:r>
            <w:r w:rsidRPr="0031765E">
              <w:rPr>
                <w:rStyle w:val="Char3"/>
                <w:rFonts w:hint="cs"/>
                <w:rtl/>
              </w:rPr>
              <w:t xml:space="preserve"> خوبت برون ز حصر ب</w:t>
            </w:r>
            <w:r w:rsidR="00D608B9" w:rsidRPr="0031765E">
              <w:rPr>
                <w:rStyle w:val="Char3"/>
                <w:rFonts w:hint="cs"/>
                <w:rtl/>
              </w:rPr>
              <w:t>ی</w:t>
            </w:r>
            <w:r w:rsidRPr="0031765E">
              <w:rPr>
                <w:rStyle w:val="Char3"/>
                <w:rFonts w:hint="cs"/>
                <w:rtl/>
              </w:rPr>
              <w:t>ان</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جهان ستانا ا</w:t>
            </w:r>
            <w:r w:rsidR="00D608B9" w:rsidRPr="0031765E">
              <w:rPr>
                <w:rStyle w:val="Char3"/>
                <w:rFonts w:hint="cs"/>
                <w:rtl/>
              </w:rPr>
              <w:t>ی</w:t>
            </w:r>
            <w:r w:rsidRPr="0031765E">
              <w:rPr>
                <w:rStyle w:val="Char3"/>
                <w:rFonts w:hint="cs"/>
                <w:rtl/>
              </w:rPr>
              <w:t>زد</w:t>
            </w:r>
            <w:r w:rsidR="003C086E" w:rsidRPr="0031765E">
              <w:rPr>
                <w:rStyle w:val="Char3"/>
                <w:rFonts w:hint="cs"/>
                <w:rtl/>
              </w:rPr>
              <w:t xml:space="preserve"> تو را </w:t>
            </w:r>
            <w:r w:rsidRPr="0031765E">
              <w:rPr>
                <w:rStyle w:val="Char3"/>
                <w:rFonts w:hint="cs"/>
                <w:rtl/>
              </w:rPr>
              <w:t>فرستادست</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چارحد جهان ملک تست و بوستان</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گواه ملک تو عدلست هر کجا خواه</w:t>
            </w:r>
            <w:r w:rsidR="00D608B9" w:rsidRPr="0031765E">
              <w:rPr>
                <w:rStyle w:val="Char3"/>
                <w:rFonts w:hint="cs"/>
                <w:rtl/>
              </w:rPr>
              <w:t>ی</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4"/>
                <w:szCs w:val="4"/>
                <w:rtl/>
              </w:rPr>
            </w:pPr>
            <w:r w:rsidRPr="0031765E">
              <w:rPr>
                <w:rStyle w:val="Char3"/>
                <w:rFonts w:hint="cs"/>
                <w:rtl/>
              </w:rPr>
              <w:t>به ن</w:t>
            </w:r>
            <w:r w:rsidR="00D608B9" w:rsidRPr="0031765E">
              <w:rPr>
                <w:rStyle w:val="Char3"/>
                <w:rFonts w:hint="cs"/>
                <w:rtl/>
              </w:rPr>
              <w:t>ی</w:t>
            </w:r>
            <w:r w:rsidRPr="0031765E">
              <w:rPr>
                <w:rStyle w:val="Char3"/>
                <w:rFonts w:hint="cs"/>
                <w:rtl/>
              </w:rPr>
              <w:t>ک محضر خود گواه م</w:t>
            </w:r>
            <w:r w:rsidR="00D608B9" w:rsidRPr="0031765E">
              <w:rPr>
                <w:rStyle w:val="Char3"/>
                <w:rFonts w:hint="cs"/>
                <w:rtl/>
              </w:rPr>
              <w:t>ی</w:t>
            </w:r>
            <w:r w:rsidRPr="0031765E">
              <w:rPr>
                <w:rStyle w:val="Char3"/>
                <w:rFonts w:hint="cs"/>
                <w:rtl/>
              </w:rPr>
              <w:t>‌گذارن</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تو عمر نوح ب</w:t>
            </w:r>
            <w:r w:rsidR="00D608B9" w:rsidRPr="0031765E">
              <w:rPr>
                <w:rStyle w:val="Char3"/>
                <w:rFonts w:hint="cs"/>
                <w:rtl/>
              </w:rPr>
              <w:t>ی</w:t>
            </w:r>
            <w:r w:rsidRPr="0031765E">
              <w:rPr>
                <w:rStyle w:val="Char3"/>
                <w:rFonts w:hint="cs"/>
                <w:rtl/>
              </w:rPr>
              <w:t>ا</w:t>
            </w:r>
            <w:r w:rsidR="00D608B9" w:rsidRPr="0031765E">
              <w:rPr>
                <w:rStyle w:val="Char3"/>
                <w:rFonts w:hint="cs"/>
                <w:rtl/>
              </w:rPr>
              <w:t>یی</w:t>
            </w:r>
            <w:r w:rsidRPr="0031765E">
              <w:rPr>
                <w:rStyle w:val="Char3"/>
                <w:rFonts w:hint="cs"/>
                <w:rtl/>
              </w:rPr>
              <w:t xml:space="preserve"> از آنکه در عالم</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عمارت از تو پد</w:t>
            </w:r>
            <w:r w:rsidR="00D608B9" w:rsidRPr="0031765E">
              <w:rPr>
                <w:rStyle w:val="Char3"/>
                <w:rFonts w:hint="cs"/>
                <w:rtl/>
              </w:rPr>
              <w:t>ی</w:t>
            </w:r>
            <w:r w:rsidRPr="0031765E">
              <w:rPr>
                <w:rStyle w:val="Char3"/>
                <w:rFonts w:hint="cs"/>
                <w:rtl/>
              </w:rPr>
              <w:t>د آمد از پس طوفان</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تو داد منبر اسلام بستد</w:t>
            </w:r>
            <w:r w:rsidR="00D608B9" w:rsidRPr="0031765E">
              <w:rPr>
                <w:rStyle w:val="Char3"/>
                <w:rFonts w:hint="cs"/>
                <w:rtl/>
              </w:rPr>
              <w:t>ی</w:t>
            </w:r>
            <w:r w:rsidRPr="0031765E">
              <w:rPr>
                <w:rStyle w:val="Char3"/>
                <w:rFonts w:hint="cs"/>
                <w:rtl/>
              </w:rPr>
              <w:t xml:space="preserve"> ز صل</w:t>
            </w:r>
            <w:r w:rsidR="00D608B9" w:rsidRPr="0031765E">
              <w:rPr>
                <w:rStyle w:val="Char3"/>
                <w:rFonts w:hint="cs"/>
                <w:rtl/>
              </w:rPr>
              <w:t>ی</w:t>
            </w:r>
            <w:r w:rsidRPr="0031765E">
              <w:rPr>
                <w:rStyle w:val="Char3"/>
                <w:rFonts w:hint="cs"/>
                <w:rtl/>
              </w:rPr>
              <w:t>ب</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تو برگرفت</w:t>
            </w:r>
            <w:r w:rsidR="00D608B9" w:rsidRPr="0031765E">
              <w:rPr>
                <w:rStyle w:val="Char3"/>
                <w:rFonts w:hint="cs"/>
                <w:rtl/>
              </w:rPr>
              <w:t>ی</w:t>
            </w:r>
            <w:r w:rsidRPr="0031765E">
              <w:rPr>
                <w:rStyle w:val="Char3"/>
                <w:rFonts w:hint="cs"/>
                <w:rtl/>
              </w:rPr>
              <w:t xml:space="preserve"> ناقوس را زجا</w:t>
            </w:r>
            <w:r w:rsidR="00D608B9" w:rsidRPr="0031765E">
              <w:rPr>
                <w:rStyle w:val="Char3"/>
                <w:rFonts w:hint="cs"/>
                <w:rtl/>
              </w:rPr>
              <w:t>ی</w:t>
            </w:r>
            <w:r w:rsidRPr="0031765E">
              <w:rPr>
                <w:rStyle w:val="Char3"/>
                <w:rFonts w:hint="cs"/>
                <w:rtl/>
              </w:rPr>
              <w:t xml:space="preserve"> اذان</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حجاب ظلم تو برداشت</w:t>
            </w:r>
            <w:r w:rsidR="00D608B9" w:rsidRPr="0031765E">
              <w:rPr>
                <w:rStyle w:val="Char3"/>
                <w:rFonts w:hint="cs"/>
                <w:rtl/>
              </w:rPr>
              <w:t>ی</w:t>
            </w:r>
            <w:r w:rsidRPr="0031765E">
              <w:rPr>
                <w:rStyle w:val="Char3"/>
                <w:rFonts w:hint="cs"/>
                <w:rtl/>
              </w:rPr>
              <w:t xml:space="preserve"> ز چهره عدل</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نقاب کفر تو بگشاد</w:t>
            </w:r>
            <w:r w:rsidR="00D608B9" w:rsidRPr="0031765E">
              <w:rPr>
                <w:rStyle w:val="Char3"/>
                <w:rFonts w:hint="cs"/>
                <w:rtl/>
              </w:rPr>
              <w:t>ی</w:t>
            </w:r>
            <w:r w:rsidRPr="0031765E">
              <w:rPr>
                <w:rStyle w:val="Char3"/>
                <w:rFonts w:hint="cs"/>
                <w:rtl/>
              </w:rPr>
              <w:t xml:space="preserve"> از رخ ا</w:t>
            </w:r>
            <w:r w:rsidR="00D608B9" w:rsidRPr="0031765E">
              <w:rPr>
                <w:rStyle w:val="Char3"/>
                <w:rFonts w:hint="cs"/>
                <w:rtl/>
              </w:rPr>
              <w:t>ی</w:t>
            </w:r>
            <w:r w:rsidRPr="0031765E">
              <w:rPr>
                <w:rStyle w:val="Char3"/>
                <w:rFonts w:hint="cs"/>
                <w:rtl/>
              </w:rPr>
              <w:t>مان</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زبازو</w:t>
            </w:r>
            <w:r w:rsidR="00D608B9" w:rsidRPr="0031765E">
              <w:rPr>
                <w:rStyle w:val="Char3"/>
                <w:rFonts w:hint="cs"/>
                <w:rtl/>
              </w:rPr>
              <w:t>ی</w:t>
            </w:r>
            <w:r w:rsidRPr="0031765E">
              <w:rPr>
                <w:rStyle w:val="Char3"/>
                <w:rFonts w:hint="cs"/>
                <w:rtl/>
              </w:rPr>
              <w:t xml:space="preserve"> تو قو</w:t>
            </w:r>
            <w:r w:rsidR="00D608B9" w:rsidRPr="0031765E">
              <w:rPr>
                <w:rStyle w:val="Char3"/>
                <w:rFonts w:hint="cs"/>
                <w:rtl/>
              </w:rPr>
              <w:t>ی</w:t>
            </w:r>
            <w:r w:rsidRPr="0031765E">
              <w:rPr>
                <w:rStyle w:val="Char3"/>
                <w:rFonts w:hint="cs"/>
                <w:rtl/>
              </w:rPr>
              <w:t xml:space="preserve"> گشت بازو</w:t>
            </w:r>
            <w:r w:rsidR="00D608B9" w:rsidRPr="0031765E">
              <w:rPr>
                <w:rStyle w:val="Char3"/>
                <w:rFonts w:hint="cs"/>
                <w:rtl/>
              </w:rPr>
              <w:t>ی</w:t>
            </w:r>
            <w:r w:rsidRPr="0031765E">
              <w:rPr>
                <w:rStyle w:val="Char3"/>
                <w:rFonts w:hint="cs"/>
                <w:rtl/>
              </w:rPr>
              <w:t xml:space="preserve"> اسلام</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از مصادم کفار گشته از رخ ا</w:t>
            </w:r>
            <w:r w:rsidR="00D608B9" w:rsidRPr="0031765E">
              <w:rPr>
                <w:rStyle w:val="Char3"/>
                <w:rFonts w:hint="cs"/>
                <w:rtl/>
              </w:rPr>
              <w:t>ی</w:t>
            </w:r>
            <w:r w:rsidRPr="0031765E">
              <w:rPr>
                <w:rStyle w:val="Char3"/>
                <w:rFonts w:hint="cs"/>
                <w:rtl/>
              </w:rPr>
              <w:t>مان</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براق عزم تو گمام</w:t>
            </w:r>
            <w:r w:rsidR="00D608B9" w:rsidRPr="0031765E">
              <w:rPr>
                <w:rStyle w:val="Char3"/>
                <w:rFonts w:hint="cs"/>
                <w:rtl/>
              </w:rPr>
              <w:t>ی</w:t>
            </w:r>
            <w:r w:rsidRPr="0031765E">
              <w:rPr>
                <w:rStyle w:val="Char3"/>
                <w:rFonts w:hint="cs"/>
                <w:rtl/>
              </w:rPr>
              <w:t xml:space="preserve"> که برگرفت زهند</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نهاد گام دوم بر اقاص</w:t>
            </w:r>
            <w:r w:rsidR="00D608B9" w:rsidRPr="0031765E">
              <w:rPr>
                <w:rStyle w:val="Char3"/>
                <w:rFonts w:hint="cs"/>
                <w:rtl/>
              </w:rPr>
              <w:t>ی</w:t>
            </w:r>
            <w:r w:rsidRPr="0031765E">
              <w:rPr>
                <w:rStyle w:val="Char3"/>
                <w:rFonts w:hint="cs"/>
                <w:rtl/>
              </w:rPr>
              <w:t xml:space="preserve"> اران</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که بود جز تو زشاهان روزگار که داد</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قض</w:t>
            </w:r>
            <w:r w:rsidR="00D608B9" w:rsidRPr="0031765E">
              <w:rPr>
                <w:rStyle w:val="Char3"/>
                <w:rFonts w:hint="cs"/>
                <w:rtl/>
              </w:rPr>
              <w:t>ی</w:t>
            </w:r>
            <w:r w:rsidRPr="0031765E">
              <w:rPr>
                <w:rStyle w:val="Char3"/>
                <w:rFonts w:hint="cs"/>
                <w:rtl/>
              </w:rPr>
              <w:t>م اسب زتلف</w:t>
            </w:r>
            <w:r w:rsidR="00D608B9" w:rsidRPr="0031765E">
              <w:rPr>
                <w:rStyle w:val="Char3"/>
                <w:rFonts w:hint="cs"/>
                <w:rtl/>
              </w:rPr>
              <w:t>ی</w:t>
            </w:r>
            <w:r w:rsidRPr="0031765E">
              <w:rPr>
                <w:rStyle w:val="Char3"/>
                <w:rFonts w:hint="cs"/>
                <w:rtl/>
              </w:rPr>
              <w:t>س و آب از عمان</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زلعب ت</w:t>
            </w:r>
            <w:r w:rsidR="00D608B9" w:rsidRPr="0031765E">
              <w:rPr>
                <w:rStyle w:val="Char3"/>
                <w:rFonts w:hint="cs"/>
                <w:rtl/>
              </w:rPr>
              <w:t>ی</w:t>
            </w:r>
            <w:r w:rsidRPr="0031765E">
              <w:rPr>
                <w:rStyle w:val="Char3"/>
                <w:rFonts w:hint="cs"/>
                <w:rtl/>
              </w:rPr>
              <w:t>غ تو درضرب خصم شهمانست</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به اسب وپ</w:t>
            </w:r>
            <w:r w:rsidR="00D608B9" w:rsidRPr="0031765E">
              <w:rPr>
                <w:rStyle w:val="Char3"/>
                <w:rFonts w:hint="cs"/>
                <w:rtl/>
              </w:rPr>
              <w:t>ی</w:t>
            </w:r>
            <w:r w:rsidRPr="0031765E">
              <w:rPr>
                <w:rStyle w:val="Char3"/>
                <w:rFonts w:hint="cs"/>
                <w:rtl/>
              </w:rPr>
              <w:t xml:space="preserve">ل چه حاجت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اده‌بران</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هنوز سلطان گرد خستگ</w:t>
      </w:r>
      <w:r w:rsidR="00D608B9" w:rsidRPr="0031765E">
        <w:rPr>
          <w:rStyle w:val="Char3"/>
          <w:rFonts w:hint="cs"/>
          <w:rtl/>
        </w:rPr>
        <w:t>ی</w:t>
      </w:r>
      <w:r w:rsidRPr="0031765E">
        <w:rPr>
          <w:rStyle w:val="Char3"/>
          <w:rFonts w:hint="cs"/>
          <w:rtl/>
        </w:rPr>
        <w:t xml:space="preserve"> را از خود دور نکرده بود، که خبر رس</w:t>
      </w:r>
      <w:r w:rsidR="00D608B9" w:rsidRPr="0031765E">
        <w:rPr>
          <w:rStyle w:val="Char3"/>
          <w:rFonts w:hint="cs"/>
          <w:rtl/>
        </w:rPr>
        <w:t>ی</w:t>
      </w:r>
      <w:r w:rsidRPr="0031765E">
        <w:rPr>
          <w:rStyle w:val="Char3"/>
          <w:rFonts w:hint="cs"/>
          <w:rtl/>
        </w:rPr>
        <w:t>د کفار گرج</w:t>
      </w:r>
      <w:r w:rsidR="00D608B9" w:rsidRPr="0031765E">
        <w:rPr>
          <w:rStyle w:val="Char3"/>
          <w:rFonts w:hint="cs"/>
          <w:rtl/>
        </w:rPr>
        <w:t>ی</w:t>
      </w:r>
      <w:r w:rsidRPr="0031765E">
        <w:rPr>
          <w:rStyle w:val="Char3"/>
          <w:rFonts w:hint="cs"/>
          <w:rtl/>
        </w:rPr>
        <w:t xml:space="preserve"> به تفل</w:t>
      </w:r>
      <w:r w:rsidR="00D608B9" w:rsidRPr="0031765E">
        <w:rPr>
          <w:rStyle w:val="Char3"/>
          <w:rFonts w:hint="cs"/>
          <w:rtl/>
        </w:rPr>
        <w:t>ی</w:t>
      </w:r>
      <w:r w:rsidRPr="0031765E">
        <w:rPr>
          <w:rStyle w:val="Char3"/>
          <w:rFonts w:hint="cs"/>
          <w:rtl/>
        </w:rPr>
        <w:t>س آمده و مساجد را و</w:t>
      </w:r>
      <w:r w:rsidR="00D608B9" w:rsidRPr="0031765E">
        <w:rPr>
          <w:rStyle w:val="Char3"/>
          <w:rFonts w:hint="cs"/>
          <w:rtl/>
        </w:rPr>
        <w:t>ی</w:t>
      </w:r>
      <w:r w:rsidRPr="0031765E">
        <w:rPr>
          <w:rStyle w:val="Char3"/>
          <w:rFonts w:hint="cs"/>
          <w:rtl/>
        </w:rPr>
        <w:t>ران کرده‌اند، و ملک اشرف موس</w:t>
      </w:r>
      <w:r w:rsidR="00D608B9" w:rsidRPr="0031765E">
        <w:rPr>
          <w:rStyle w:val="Char3"/>
          <w:rFonts w:hint="cs"/>
          <w:rtl/>
        </w:rPr>
        <w:t>ی</w:t>
      </w:r>
      <w:r w:rsidRPr="0031765E">
        <w:rPr>
          <w:rStyle w:val="Char3"/>
          <w:rFonts w:hint="cs"/>
          <w:rtl/>
        </w:rPr>
        <w:t xml:space="preserve"> حاجب بن عل</w:t>
      </w:r>
      <w:r w:rsidR="00D608B9" w:rsidRPr="0031765E">
        <w:rPr>
          <w:rStyle w:val="Char3"/>
          <w:rFonts w:hint="cs"/>
          <w:rtl/>
        </w:rPr>
        <w:t>ی</w:t>
      </w:r>
      <w:r w:rsidRPr="0031765E">
        <w:rPr>
          <w:rStyle w:val="Char3"/>
          <w:rFonts w:hint="cs"/>
          <w:rtl/>
        </w:rPr>
        <w:t xml:space="preserve"> را به اخلاط فرستاده و او در آن منطقه ب</w:t>
      </w:r>
      <w:r w:rsidR="00D608B9" w:rsidRPr="0031765E">
        <w:rPr>
          <w:rStyle w:val="Char3"/>
          <w:rFonts w:hint="cs"/>
          <w:rtl/>
        </w:rPr>
        <w:t>ی</w:t>
      </w:r>
      <w:r w:rsidRPr="0031765E">
        <w:rPr>
          <w:rStyle w:val="Char3"/>
          <w:rFonts w:hint="cs"/>
          <w:rtl/>
        </w:rPr>
        <w:t>داد م</w:t>
      </w:r>
      <w:r w:rsidR="00D07D94" w:rsidRPr="0031765E">
        <w:rPr>
          <w:rStyle w:val="Char3"/>
          <w:rFonts w:hint="cs"/>
          <w:rtl/>
        </w:rPr>
        <w:t>ی</w:t>
      </w:r>
      <w:r w:rsidRPr="0031765E">
        <w:rPr>
          <w:rStyle w:val="Char3"/>
          <w:rFonts w:hint="cs"/>
          <w:rtl/>
        </w:rPr>
        <w:t>‌کند، همچن</w:t>
      </w:r>
      <w:r w:rsidR="00D608B9" w:rsidRPr="0031765E">
        <w:rPr>
          <w:rStyle w:val="Char3"/>
          <w:rFonts w:hint="cs"/>
          <w:rtl/>
        </w:rPr>
        <w:t>ی</w:t>
      </w:r>
      <w:r w:rsidRPr="0031765E">
        <w:rPr>
          <w:rStyle w:val="Char3"/>
          <w:rFonts w:hint="cs"/>
          <w:rtl/>
        </w:rPr>
        <w:t>ن ملکه سلطان ن</w:t>
      </w:r>
      <w:r w:rsidR="00D608B9" w:rsidRPr="0031765E">
        <w:rPr>
          <w:rStyle w:val="Char3"/>
          <w:rFonts w:hint="cs"/>
          <w:rtl/>
        </w:rPr>
        <w:t>ی</w:t>
      </w:r>
      <w:r w:rsidRPr="0031765E">
        <w:rPr>
          <w:rStyle w:val="Char3"/>
          <w:rFonts w:hint="cs"/>
          <w:rtl/>
        </w:rPr>
        <w:t>ز از خو</w:t>
      </w:r>
      <w:r w:rsidR="00D608B9" w:rsidRPr="0031765E">
        <w:rPr>
          <w:rStyle w:val="Char3"/>
          <w:rFonts w:hint="cs"/>
          <w:rtl/>
        </w:rPr>
        <w:t>ی</w:t>
      </w:r>
      <w:r w:rsidRPr="0031765E">
        <w:rPr>
          <w:rStyle w:val="Char3"/>
          <w:rFonts w:hint="cs"/>
          <w:rtl/>
        </w:rPr>
        <w:t xml:space="preserve"> به اخلاط رفته و با</w:t>
      </w:r>
      <w:r w:rsidR="003C086E" w:rsidRPr="0031765E">
        <w:rPr>
          <w:rStyle w:val="Char3"/>
          <w:rFonts w:hint="cs"/>
          <w:rtl/>
        </w:rPr>
        <w:t xml:space="preserve"> آن‌ها </w:t>
      </w:r>
      <w:r w:rsidRPr="0031765E">
        <w:rPr>
          <w:rStyle w:val="Char3"/>
          <w:rFonts w:hint="cs"/>
          <w:rtl/>
        </w:rPr>
        <w:t>متحده شده است. سلطان به آن نواح</w:t>
      </w:r>
      <w:r w:rsidR="00D608B9" w:rsidRPr="0031765E">
        <w:rPr>
          <w:rStyle w:val="Char3"/>
          <w:rFonts w:hint="cs"/>
          <w:rtl/>
        </w:rPr>
        <w:t>ی</w:t>
      </w:r>
      <w:r w:rsidRPr="0031765E">
        <w:rPr>
          <w:rStyle w:val="Char3"/>
          <w:rFonts w:hint="cs"/>
          <w:rtl/>
        </w:rPr>
        <w:t xml:space="preserve"> لشکر کش</w:t>
      </w:r>
      <w:r w:rsidR="00D608B9" w:rsidRPr="0031765E">
        <w:rPr>
          <w:rStyle w:val="Char3"/>
          <w:rFonts w:hint="cs"/>
          <w:rtl/>
        </w:rPr>
        <w:t>ی</w:t>
      </w:r>
      <w:r w:rsidRPr="0031765E">
        <w:rPr>
          <w:rStyle w:val="Char3"/>
          <w:rFonts w:hint="cs"/>
          <w:rtl/>
        </w:rPr>
        <w:t>د و گردن کشاندگان را سرجا</w:t>
      </w:r>
      <w:r w:rsidR="00D608B9" w:rsidRPr="0031765E">
        <w:rPr>
          <w:rStyle w:val="Char3"/>
          <w:rFonts w:hint="cs"/>
          <w:rtl/>
        </w:rPr>
        <w:t>ی</w:t>
      </w:r>
      <w:r w:rsidRPr="0031765E">
        <w:rPr>
          <w:rStyle w:val="Char3"/>
          <w:rFonts w:hint="cs"/>
          <w:rtl/>
        </w:rPr>
        <w:t>ش نشاند، که خبر رس</w:t>
      </w:r>
      <w:r w:rsidR="00D608B9" w:rsidRPr="0031765E">
        <w:rPr>
          <w:rStyle w:val="Char3"/>
          <w:rFonts w:hint="cs"/>
          <w:rtl/>
        </w:rPr>
        <w:t>ی</w:t>
      </w:r>
      <w:r w:rsidRPr="0031765E">
        <w:rPr>
          <w:rStyle w:val="Char3"/>
          <w:rFonts w:hint="cs"/>
          <w:rtl/>
        </w:rPr>
        <w:t>د مغول حمله آورده‌اند. سلطان به سرعت برم</w:t>
      </w:r>
      <w:r w:rsidR="00D608B9" w:rsidRPr="0031765E">
        <w:rPr>
          <w:rStyle w:val="Char3"/>
          <w:rFonts w:hint="cs"/>
          <w:rtl/>
        </w:rPr>
        <w:t>ی</w:t>
      </w:r>
      <w:r w:rsidRPr="0031765E">
        <w:rPr>
          <w:rStyle w:val="Char3"/>
          <w:rFonts w:hint="cs"/>
          <w:rtl/>
        </w:rPr>
        <w:t>‌گردد تمام</w:t>
      </w:r>
      <w:r w:rsidR="00D608B9" w:rsidRPr="0031765E">
        <w:rPr>
          <w:rStyle w:val="Char3"/>
          <w:rFonts w:hint="cs"/>
          <w:rtl/>
        </w:rPr>
        <w:t>ی</w:t>
      </w:r>
      <w:r w:rsidRPr="0031765E">
        <w:rPr>
          <w:rStyle w:val="Char3"/>
          <w:rFonts w:hint="cs"/>
          <w:rtl/>
        </w:rPr>
        <w:t xml:space="preserve"> مغولان را در نزد</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ر</w:t>
      </w:r>
      <w:r w:rsidR="00D608B9" w:rsidRPr="0031765E">
        <w:rPr>
          <w:rStyle w:val="Char3"/>
          <w:rFonts w:hint="cs"/>
          <w:rtl/>
        </w:rPr>
        <w:t>ی</w:t>
      </w:r>
      <w:r w:rsidRPr="0031765E">
        <w:rPr>
          <w:rStyle w:val="Char3"/>
          <w:rFonts w:hint="cs"/>
          <w:rtl/>
        </w:rPr>
        <w:t xml:space="preserve"> قتل‌عام م</w:t>
      </w:r>
      <w:r w:rsidR="00D608B9" w:rsidRPr="0031765E">
        <w:rPr>
          <w:rStyle w:val="Char3"/>
          <w:rFonts w:hint="cs"/>
          <w:rtl/>
        </w:rPr>
        <w:t>ی</w:t>
      </w:r>
      <w:r w:rsidRPr="0031765E">
        <w:rPr>
          <w:rStyle w:val="Char3"/>
          <w:rFonts w:hint="cs"/>
          <w:rtl/>
        </w:rPr>
        <w:t>‌کند. باز در هم</w:t>
      </w:r>
      <w:r w:rsidR="00D608B9" w:rsidRPr="0031765E">
        <w:rPr>
          <w:rStyle w:val="Char3"/>
          <w:rFonts w:hint="cs"/>
          <w:rtl/>
        </w:rPr>
        <w:t>ی</w:t>
      </w:r>
      <w:r w:rsidRPr="0031765E">
        <w:rPr>
          <w:rStyle w:val="Char3"/>
          <w:rFonts w:hint="cs"/>
          <w:rtl/>
        </w:rPr>
        <w:t xml:space="preserve">ن سال </w:t>
      </w:r>
      <w:r w:rsidR="00D608B9" w:rsidRPr="0031765E">
        <w:rPr>
          <w:rStyle w:val="Char3"/>
          <w:rFonts w:hint="cs"/>
          <w:rtl/>
        </w:rPr>
        <w:t>ی</w:t>
      </w:r>
      <w:r w:rsidRPr="0031765E">
        <w:rPr>
          <w:rStyle w:val="Char3"/>
          <w:rFonts w:hint="cs"/>
          <w:rtl/>
        </w:rPr>
        <w:t>عن</w:t>
      </w:r>
      <w:r w:rsidR="00D608B9" w:rsidRPr="0031765E">
        <w:rPr>
          <w:rStyle w:val="Char3"/>
          <w:rFonts w:hint="cs"/>
          <w:rtl/>
        </w:rPr>
        <w:t>ی</w:t>
      </w:r>
      <w:r w:rsidRPr="0031765E">
        <w:rPr>
          <w:rStyle w:val="Char3"/>
          <w:rFonts w:hint="cs"/>
          <w:rtl/>
        </w:rPr>
        <w:t xml:space="preserve"> سال 624 ه‍. ق ملحد</w:t>
      </w:r>
      <w:r w:rsidR="00D608B9" w:rsidRPr="0031765E">
        <w:rPr>
          <w:rStyle w:val="Char3"/>
          <w:rFonts w:hint="cs"/>
          <w:rtl/>
        </w:rPr>
        <w:t>ی</w:t>
      </w:r>
      <w:r w:rsidRPr="0031765E">
        <w:rPr>
          <w:rStyle w:val="Char3"/>
          <w:rFonts w:hint="cs"/>
          <w:rtl/>
        </w:rPr>
        <w:t>ن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دست به کشتار مردم م</w:t>
      </w:r>
      <w:r w:rsidR="00D608B9" w:rsidRPr="0031765E">
        <w:rPr>
          <w:rStyle w:val="Char3"/>
          <w:rFonts w:hint="cs"/>
          <w:rtl/>
        </w:rPr>
        <w:t>ی</w:t>
      </w:r>
      <w:r w:rsidRPr="0031765E">
        <w:rPr>
          <w:rStyle w:val="Char3"/>
          <w:rFonts w:hint="cs"/>
          <w:rtl/>
        </w:rPr>
        <w:t>‌زنند و سلطان غاز</w:t>
      </w:r>
      <w:r w:rsidR="00D608B9" w:rsidRPr="0031765E">
        <w:rPr>
          <w:rStyle w:val="Char3"/>
          <w:rFonts w:hint="cs"/>
          <w:rtl/>
        </w:rPr>
        <w:t>ی</w:t>
      </w:r>
      <w:r w:rsidRPr="0031765E">
        <w:rPr>
          <w:rStyle w:val="Char3"/>
          <w:rFonts w:hint="cs"/>
          <w:rtl/>
        </w:rPr>
        <w:t xml:space="preserve"> به سرزم</w:t>
      </w:r>
      <w:r w:rsidR="00D608B9" w:rsidRPr="0031765E">
        <w:rPr>
          <w:rStyle w:val="Char3"/>
          <w:rFonts w:hint="cs"/>
          <w:rtl/>
        </w:rPr>
        <w:t>ی</w:t>
      </w:r>
      <w:r w:rsidRPr="0031765E">
        <w:rPr>
          <w:rStyle w:val="Char3"/>
          <w:rFonts w:hint="cs"/>
          <w:rtl/>
        </w:rPr>
        <w:t>ن تحت کنترل</w:t>
      </w:r>
      <w:r w:rsidR="003C086E" w:rsidRPr="0031765E">
        <w:rPr>
          <w:rStyle w:val="Char3"/>
          <w:rFonts w:hint="cs"/>
          <w:rtl/>
        </w:rPr>
        <w:t xml:space="preserve"> آن‌ها </w:t>
      </w:r>
      <w:r w:rsidRPr="0031765E">
        <w:rPr>
          <w:rStyle w:val="Char3"/>
          <w:rFonts w:hint="cs"/>
          <w:rtl/>
        </w:rPr>
        <w:t>حمله برده از الموت تا کرد‌کوه در خراسان را به و</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کش</w:t>
      </w:r>
      <w:r w:rsidR="00D608B9" w:rsidRPr="0031765E">
        <w:rPr>
          <w:rStyle w:val="Char3"/>
          <w:rFonts w:hint="cs"/>
          <w:rtl/>
        </w:rPr>
        <w:t>ی</w:t>
      </w:r>
      <w:r w:rsidRPr="0031765E">
        <w:rPr>
          <w:rStyle w:val="Char3"/>
          <w:rFonts w:hint="cs"/>
          <w:rtl/>
        </w:rPr>
        <w:t>ده و</w:t>
      </w:r>
      <w:r w:rsidR="003C086E" w:rsidRPr="0031765E">
        <w:rPr>
          <w:rStyle w:val="Char3"/>
          <w:rFonts w:hint="cs"/>
          <w:rtl/>
        </w:rPr>
        <w:t xml:space="preserve"> آن‌ها </w:t>
      </w:r>
      <w:r w:rsidRPr="0031765E">
        <w:rPr>
          <w:rStyle w:val="Char3"/>
          <w:rFonts w:hint="cs"/>
          <w:rtl/>
        </w:rPr>
        <w:t>را به خفت و خوار</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‌نشاند. حمله مغول ا</w:t>
      </w:r>
      <w:r w:rsidR="00D608B9" w:rsidRPr="0031765E">
        <w:rPr>
          <w:rStyle w:val="Char3"/>
          <w:rFonts w:hint="cs"/>
          <w:rtl/>
        </w:rPr>
        <w:t>ی</w:t>
      </w:r>
      <w:r w:rsidRPr="0031765E">
        <w:rPr>
          <w:rStyle w:val="Char3"/>
          <w:rFonts w:hint="cs"/>
          <w:rtl/>
        </w:rPr>
        <w:t>ن ملحدان را ن</w:t>
      </w:r>
      <w:r w:rsidR="00D608B9" w:rsidRPr="0031765E">
        <w:rPr>
          <w:rStyle w:val="Char3"/>
          <w:rFonts w:hint="cs"/>
          <w:rtl/>
        </w:rPr>
        <w:t>ی</w:t>
      </w:r>
      <w:r w:rsidRPr="0031765E">
        <w:rPr>
          <w:rStyle w:val="Char3"/>
          <w:rFonts w:hint="cs"/>
          <w:rtl/>
        </w:rPr>
        <w:t xml:space="preserve">رومند ساخته بود.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ملحدان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قبلاً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سرداران مشهور جلال‌الد</w:t>
      </w:r>
      <w:r w:rsidR="00D608B9" w:rsidRPr="0031765E">
        <w:rPr>
          <w:rStyle w:val="Char3"/>
          <w:rFonts w:hint="cs"/>
          <w:rtl/>
        </w:rPr>
        <w:t>ی</w:t>
      </w:r>
      <w:r w:rsidRPr="0031765E">
        <w:rPr>
          <w:rStyle w:val="Char3"/>
          <w:rFonts w:hint="cs"/>
          <w:rtl/>
        </w:rPr>
        <w:t>ن بنام اورخان را در سال 623 به شهادت رسانده بودند. او از خو</w:t>
      </w:r>
      <w:r w:rsidR="00D608B9" w:rsidRPr="0031765E">
        <w:rPr>
          <w:rStyle w:val="Char3"/>
          <w:rFonts w:hint="cs"/>
          <w:rtl/>
        </w:rPr>
        <w:t>ی</w:t>
      </w:r>
      <w:r w:rsidRPr="0031765E">
        <w:rPr>
          <w:rStyle w:val="Char3"/>
          <w:rFonts w:hint="cs"/>
          <w:rtl/>
        </w:rPr>
        <w:t>شاوندان سلطان بود. در عدل و کرم شهره بود. و</w:t>
      </w:r>
      <w:r w:rsidR="00D608B9" w:rsidRPr="0031765E">
        <w:rPr>
          <w:rStyle w:val="Char3"/>
          <w:rFonts w:hint="cs"/>
          <w:rtl/>
        </w:rPr>
        <w:t>ی</w:t>
      </w:r>
      <w:r w:rsidRPr="0031765E">
        <w:rPr>
          <w:rStyle w:val="Char3"/>
          <w:rFonts w:hint="cs"/>
          <w:rtl/>
        </w:rPr>
        <w:t xml:space="preserve"> جناح چپ لشکر را نگهبان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‌کرد و به سبب دل</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و هوش</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اورخان ه</w:t>
      </w:r>
      <w:r w:rsidR="00D608B9" w:rsidRPr="0031765E">
        <w:rPr>
          <w:rStyle w:val="Char3"/>
          <w:rFonts w:hint="cs"/>
          <w:rtl/>
        </w:rPr>
        <w:t>ی</w:t>
      </w:r>
      <w:r w:rsidRPr="0031765E">
        <w:rPr>
          <w:rStyle w:val="Char3"/>
          <w:rFonts w:hint="cs"/>
          <w:rtl/>
        </w:rPr>
        <w:t>چگاه جناح چپ در جنگ شکست نخورده بود، در جنگ اصفهان قدرت و سلحشور</w:t>
      </w:r>
      <w:r w:rsidR="00D608B9" w:rsidRPr="0031765E">
        <w:rPr>
          <w:rStyle w:val="Char3"/>
          <w:rFonts w:hint="cs"/>
          <w:rtl/>
        </w:rPr>
        <w:t>ی</w:t>
      </w:r>
      <w:r w:rsidRPr="0031765E">
        <w:rPr>
          <w:rStyle w:val="Char3"/>
          <w:rFonts w:hint="cs"/>
          <w:rtl/>
        </w:rPr>
        <w:t xml:space="preserve"> او برا</w:t>
      </w:r>
      <w:r w:rsidR="00D608B9" w:rsidRPr="0031765E">
        <w:rPr>
          <w:rStyle w:val="Char3"/>
          <w:rFonts w:hint="cs"/>
          <w:rtl/>
        </w:rPr>
        <w:t>ی</w:t>
      </w:r>
      <w:r w:rsidRPr="0031765E">
        <w:rPr>
          <w:rStyle w:val="Char3"/>
          <w:rFonts w:hint="cs"/>
          <w:rtl/>
        </w:rPr>
        <w:t xml:space="preserve"> سپاه</w:t>
      </w:r>
      <w:r w:rsidR="00D608B9" w:rsidRPr="0031765E">
        <w:rPr>
          <w:rStyle w:val="Char3"/>
          <w:rFonts w:hint="cs"/>
          <w:rtl/>
        </w:rPr>
        <w:t>ی</w:t>
      </w:r>
      <w:r w:rsidRPr="0031765E">
        <w:rPr>
          <w:rStyle w:val="Char3"/>
          <w:rFonts w:hint="cs"/>
          <w:rtl/>
        </w:rPr>
        <w:t>ان مشخص شد. همگ</w:t>
      </w:r>
      <w:r w:rsidR="00D608B9" w:rsidRPr="0031765E">
        <w:rPr>
          <w:rStyle w:val="Char3"/>
          <w:rFonts w:hint="cs"/>
          <w:rtl/>
        </w:rPr>
        <w:t>ی</w:t>
      </w:r>
      <w:r w:rsidRPr="0031765E">
        <w:rPr>
          <w:rStyle w:val="Char3"/>
          <w:rFonts w:hint="cs"/>
          <w:rtl/>
        </w:rPr>
        <w:t xml:space="preserve"> معتقد بودند اگر اورخان زنده بود جناح چپ ه</w:t>
      </w:r>
      <w:r w:rsidR="00D608B9" w:rsidRPr="0031765E">
        <w:rPr>
          <w:rStyle w:val="Char3"/>
          <w:rFonts w:hint="cs"/>
          <w:rtl/>
        </w:rPr>
        <w:t>ی</w:t>
      </w:r>
      <w:r w:rsidRPr="0031765E">
        <w:rPr>
          <w:rStyle w:val="Char3"/>
          <w:rFonts w:hint="cs"/>
          <w:rtl/>
        </w:rPr>
        <w:t>چگاه از دشمن شکست نم</w:t>
      </w:r>
      <w:r w:rsidR="00D608B9" w:rsidRPr="0031765E">
        <w:rPr>
          <w:rStyle w:val="Char3"/>
          <w:rFonts w:hint="cs"/>
          <w:rtl/>
        </w:rPr>
        <w:t>ی</w:t>
      </w:r>
      <w:r w:rsidRPr="0031765E">
        <w:rPr>
          <w:rStyle w:val="Char3"/>
          <w:rFonts w:hint="cs"/>
          <w:rtl/>
        </w:rPr>
        <w:t xml:space="preserve">‌خورد. </w:t>
      </w:r>
    </w:p>
    <w:p w:rsidR="003E644C" w:rsidRPr="00D2616C" w:rsidRDefault="003E644C" w:rsidP="009C6B40">
      <w:pPr>
        <w:pStyle w:val="a0"/>
        <w:rPr>
          <w:rtl/>
        </w:rPr>
      </w:pPr>
      <w:bookmarkStart w:id="366" w:name="_Toc128095545"/>
      <w:bookmarkStart w:id="367" w:name="_Toc128096109"/>
      <w:bookmarkStart w:id="368" w:name="_Toc337154483"/>
      <w:bookmarkStart w:id="369" w:name="_Toc429655161"/>
      <w:r w:rsidRPr="00D2616C">
        <w:rPr>
          <w:rFonts w:hint="cs"/>
          <w:rtl/>
        </w:rPr>
        <w:t>نبرد اصفهان</w:t>
      </w:r>
      <w:bookmarkEnd w:id="366"/>
      <w:bookmarkEnd w:id="367"/>
      <w:bookmarkEnd w:id="368"/>
      <w:bookmarkEnd w:id="369"/>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نبرد اصفهان در دوم رمضان سال 625 رو</w:t>
      </w:r>
      <w:r w:rsidR="00D608B9" w:rsidRPr="0031765E">
        <w:rPr>
          <w:rStyle w:val="Char3"/>
          <w:rFonts w:hint="cs"/>
          <w:rtl/>
        </w:rPr>
        <w:t>ی</w:t>
      </w:r>
      <w:r w:rsidRPr="0031765E">
        <w:rPr>
          <w:rStyle w:val="Char3"/>
          <w:rFonts w:hint="cs"/>
          <w:rtl/>
        </w:rPr>
        <w:t xml:space="preserve"> داد. قبل از شروع جنگ سلطان در </w:t>
      </w:r>
      <w:r w:rsidR="00D608B9" w:rsidRPr="0031765E">
        <w:rPr>
          <w:rStyle w:val="Char3"/>
          <w:rFonts w:hint="cs"/>
          <w:rtl/>
        </w:rPr>
        <w:t>ی</w:t>
      </w:r>
      <w:r w:rsidRPr="0031765E">
        <w:rPr>
          <w:rStyle w:val="Char3"/>
          <w:rFonts w:hint="cs"/>
          <w:rtl/>
        </w:rPr>
        <w:t>ک سخنران</w:t>
      </w:r>
      <w:r w:rsidR="00D608B9" w:rsidRPr="0031765E">
        <w:rPr>
          <w:rStyle w:val="Char3"/>
          <w:rFonts w:hint="cs"/>
          <w:rtl/>
        </w:rPr>
        <w:t>ی</w:t>
      </w:r>
      <w:r w:rsidRPr="0031765E">
        <w:rPr>
          <w:rStyle w:val="Char3"/>
          <w:rFonts w:hint="cs"/>
          <w:rtl/>
        </w:rPr>
        <w:t xml:space="preserve"> حماس</w:t>
      </w:r>
      <w:r w:rsidR="00D608B9" w:rsidRPr="0031765E">
        <w:rPr>
          <w:rStyle w:val="Char3"/>
          <w:rFonts w:hint="cs"/>
          <w:rtl/>
        </w:rPr>
        <w:t>ی</w:t>
      </w:r>
      <w:r w:rsidRPr="0031765E">
        <w:rPr>
          <w:rStyle w:val="Char3"/>
          <w:rFonts w:hint="cs"/>
          <w:rtl/>
        </w:rPr>
        <w:t xml:space="preserve"> لشکر</w:t>
      </w:r>
      <w:r w:rsidR="00D608B9" w:rsidRPr="0031765E">
        <w:rPr>
          <w:rStyle w:val="Char3"/>
          <w:rFonts w:hint="cs"/>
          <w:rtl/>
        </w:rPr>
        <w:t>ی</w:t>
      </w:r>
      <w:r w:rsidRPr="0031765E">
        <w:rPr>
          <w:rStyle w:val="Char3"/>
          <w:rFonts w:hint="cs"/>
          <w:rtl/>
        </w:rPr>
        <w:t>انش را برا</w:t>
      </w:r>
      <w:r w:rsidR="00D608B9" w:rsidRPr="0031765E">
        <w:rPr>
          <w:rStyle w:val="Char3"/>
          <w:rFonts w:hint="cs"/>
          <w:rtl/>
        </w:rPr>
        <w:t>ی</w:t>
      </w:r>
      <w:r w:rsidRPr="0031765E">
        <w:rPr>
          <w:rStyle w:val="Char3"/>
          <w:rFonts w:hint="cs"/>
          <w:rtl/>
        </w:rPr>
        <w:t xml:space="preserve"> جهاد با مغولان آماده کرد. </w:t>
      </w:r>
    </w:p>
    <w:p w:rsidR="003E644C" w:rsidRPr="00B44A0F" w:rsidRDefault="003E644C" w:rsidP="009C6B40">
      <w:pPr>
        <w:pStyle w:val="StyleComplexBLotus12ptJustifiedFirstline05cmCharCharChar3Char"/>
        <w:spacing w:line="240" w:lineRule="auto"/>
        <w:rPr>
          <w:rStyle w:val="Char8"/>
          <w:rtl/>
        </w:rPr>
      </w:pPr>
      <w:r w:rsidRPr="0031765E">
        <w:rPr>
          <w:rStyle w:val="Char3"/>
          <w:rFonts w:hint="cs"/>
          <w:rtl/>
        </w:rPr>
        <w:t>سلطان در جمع سرداران و بزرگان و لشکر</w:t>
      </w:r>
      <w:r w:rsidR="00D608B9" w:rsidRPr="0031765E">
        <w:rPr>
          <w:rStyle w:val="Char3"/>
          <w:rFonts w:hint="cs"/>
          <w:rtl/>
        </w:rPr>
        <w:t>ی</w:t>
      </w:r>
      <w:r w:rsidRPr="0031765E">
        <w:rPr>
          <w:rStyle w:val="Char3"/>
          <w:rFonts w:hint="cs"/>
          <w:rtl/>
        </w:rPr>
        <w:t>ان گفت: پ</w:t>
      </w:r>
      <w:r w:rsidR="00D608B9" w:rsidRPr="0031765E">
        <w:rPr>
          <w:rStyle w:val="Char3"/>
          <w:rFonts w:hint="cs"/>
          <w:rtl/>
        </w:rPr>
        <w:t>ی</w:t>
      </w:r>
      <w:r w:rsidRPr="0031765E">
        <w:rPr>
          <w:rStyle w:val="Char3"/>
          <w:rFonts w:hint="cs"/>
          <w:rtl/>
        </w:rPr>
        <w:t>شامد</w:t>
      </w:r>
      <w:r w:rsidR="00D608B9" w:rsidRPr="0031765E">
        <w:rPr>
          <w:rStyle w:val="Char3"/>
          <w:rFonts w:hint="cs"/>
          <w:rtl/>
        </w:rPr>
        <w:t>ی</w:t>
      </w:r>
      <w:r w:rsidRPr="0031765E">
        <w:rPr>
          <w:rStyle w:val="Char3"/>
          <w:rFonts w:hint="cs"/>
          <w:rtl/>
        </w:rPr>
        <w:t xml:space="preserve"> عظ</w:t>
      </w:r>
      <w:r w:rsidR="00D608B9" w:rsidRPr="0031765E">
        <w:rPr>
          <w:rStyle w:val="Char3"/>
          <w:rFonts w:hint="cs"/>
          <w:rtl/>
        </w:rPr>
        <w:t>ی</w:t>
      </w:r>
      <w:r w:rsidRPr="0031765E">
        <w:rPr>
          <w:rStyle w:val="Char3"/>
          <w:rFonts w:hint="cs"/>
          <w:rtl/>
        </w:rPr>
        <w:t>م و بلا</w:t>
      </w:r>
      <w:r w:rsidR="00D608B9" w:rsidRPr="0031765E">
        <w:rPr>
          <w:rStyle w:val="Char3"/>
          <w:rFonts w:hint="cs"/>
          <w:rtl/>
        </w:rPr>
        <w:t>یی</w:t>
      </w:r>
      <w:r w:rsidRPr="0031765E">
        <w:rPr>
          <w:rStyle w:val="Char3"/>
          <w:rFonts w:hint="cs"/>
          <w:rtl/>
        </w:rPr>
        <w:t xml:space="preserve"> عظ</w:t>
      </w:r>
      <w:r w:rsidR="00D608B9" w:rsidRPr="0031765E">
        <w:rPr>
          <w:rStyle w:val="Char3"/>
          <w:rFonts w:hint="cs"/>
          <w:rtl/>
        </w:rPr>
        <w:t>ی</w:t>
      </w:r>
      <w:r w:rsidRPr="0031765E">
        <w:rPr>
          <w:rStyle w:val="Char3"/>
          <w:rFonts w:hint="cs"/>
          <w:rtl/>
        </w:rPr>
        <w:t>م رخ داده است. اگر تن به ناتوان</w:t>
      </w:r>
      <w:r w:rsidR="00D608B9" w:rsidRPr="0031765E">
        <w:rPr>
          <w:rStyle w:val="Char3"/>
          <w:rFonts w:hint="cs"/>
          <w:rtl/>
        </w:rPr>
        <w:t>ی</w:t>
      </w:r>
      <w:r w:rsidRPr="0031765E">
        <w:rPr>
          <w:rStyle w:val="Char3"/>
          <w:rFonts w:hint="cs"/>
          <w:rtl/>
        </w:rPr>
        <w:t xml:space="preserve"> و ترس ده</w:t>
      </w:r>
      <w:r w:rsidR="00D608B9" w:rsidRPr="0031765E">
        <w:rPr>
          <w:rStyle w:val="Char3"/>
          <w:rFonts w:hint="cs"/>
          <w:rtl/>
        </w:rPr>
        <w:t>ی</w:t>
      </w:r>
      <w:r w:rsidRPr="0031765E">
        <w:rPr>
          <w:rStyle w:val="Char3"/>
          <w:rFonts w:hint="cs"/>
          <w:rtl/>
        </w:rPr>
        <w:t>م، ام</w:t>
      </w:r>
      <w:r w:rsidR="00D608B9" w:rsidRPr="0031765E">
        <w:rPr>
          <w:rStyle w:val="Char3"/>
          <w:rFonts w:hint="cs"/>
          <w:rtl/>
        </w:rPr>
        <w:t>ی</w:t>
      </w:r>
      <w:r w:rsidRPr="0031765E">
        <w:rPr>
          <w:rStyle w:val="Char3"/>
          <w:rFonts w:hint="cs"/>
          <w:rtl/>
        </w:rPr>
        <w:t>د ه</w:t>
      </w:r>
      <w:r w:rsidR="00D608B9" w:rsidRPr="0031765E">
        <w:rPr>
          <w:rStyle w:val="Char3"/>
          <w:rFonts w:hint="cs"/>
          <w:rtl/>
        </w:rPr>
        <w:t>ی</w:t>
      </w:r>
      <w:r w:rsidRPr="0031765E">
        <w:rPr>
          <w:rStyle w:val="Char3"/>
          <w:rFonts w:hint="cs"/>
          <w:rtl/>
        </w:rPr>
        <w:t>چ بقا</w:t>
      </w:r>
      <w:r w:rsidR="00D608B9" w:rsidRPr="0031765E">
        <w:rPr>
          <w:rStyle w:val="Char3"/>
          <w:rFonts w:hint="cs"/>
          <w:rtl/>
        </w:rPr>
        <w:t>یی</w:t>
      </w:r>
      <w:r w:rsidRPr="0031765E">
        <w:rPr>
          <w:rStyle w:val="Char3"/>
          <w:rFonts w:hint="cs"/>
          <w:rtl/>
        </w:rPr>
        <w:t xml:space="preserve"> ن</w:t>
      </w:r>
      <w:r w:rsidR="00D608B9" w:rsidRPr="0031765E">
        <w:rPr>
          <w:rStyle w:val="Char3"/>
          <w:rFonts w:hint="cs"/>
          <w:rtl/>
        </w:rPr>
        <w:t>ی</w:t>
      </w:r>
      <w:r w:rsidRPr="0031765E">
        <w:rPr>
          <w:rStyle w:val="Char3"/>
          <w:rFonts w:hint="cs"/>
          <w:rtl/>
        </w:rPr>
        <w:t>ست ول</w:t>
      </w:r>
      <w:r w:rsidR="00D608B9" w:rsidRPr="0031765E">
        <w:rPr>
          <w:rStyle w:val="Char3"/>
          <w:rFonts w:hint="cs"/>
          <w:rtl/>
        </w:rPr>
        <w:t>ی</w:t>
      </w:r>
      <w:r w:rsidRPr="0031765E">
        <w:rPr>
          <w:rStyle w:val="Char3"/>
          <w:rFonts w:hint="cs"/>
          <w:rtl/>
        </w:rPr>
        <w:t xml:space="preserve"> اگر مقاومت کن</w:t>
      </w:r>
      <w:r w:rsidR="00D608B9" w:rsidRPr="0031765E">
        <w:rPr>
          <w:rStyle w:val="Char3"/>
          <w:rFonts w:hint="cs"/>
          <w:rtl/>
        </w:rPr>
        <w:t>ی</w:t>
      </w:r>
      <w:r w:rsidRPr="0031765E">
        <w:rPr>
          <w:rStyle w:val="Char3"/>
          <w:rFonts w:hint="cs"/>
          <w:rtl/>
        </w:rPr>
        <w:t>م و صبر پ</w:t>
      </w:r>
      <w:r w:rsidR="00D608B9" w:rsidRPr="0031765E">
        <w:rPr>
          <w:rStyle w:val="Char3"/>
          <w:rFonts w:hint="cs"/>
          <w:rtl/>
        </w:rPr>
        <w:t>ی</w:t>
      </w:r>
      <w:r w:rsidRPr="0031765E">
        <w:rPr>
          <w:rStyle w:val="Char3"/>
          <w:rFonts w:hint="cs"/>
          <w:rtl/>
        </w:rPr>
        <w:t>شه ساز</w:t>
      </w:r>
      <w:r w:rsidR="00D608B9" w:rsidRPr="0031765E">
        <w:rPr>
          <w:rStyle w:val="Char3"/>
          <w:rFonts w:hint="cs"/>
          <w:rtl/>
        </w:rPr>
        <w:t>ی</w:t>
      </w:r>
      <w:r w:rsidRPr="0031765E">
        <w:rPr>
          <w:rStyle w:val="Char3"/>
          <w:rFonts w:hint="cs"/>
          <w:rtl/>
        </w:rPr>
        <w:t xml:space="preserve">م به </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خداوند پ</w:t>
      </w:r>
      <w:r w:rsidR="00D608B9" w:rsidRPr="0031765E">
        <w:rPr>
          <w:rStyle w:val="Char3"/>
          <w:rFonts w:hint="cs"/>
          <w:rtl/>
        </w:rPr>
        <w:t>ی</w:t>
      </w:r>
      <w:r w:rsidRPr="0031765E">
        <w:rPr>
          <w:rStyle w:val="Char3"/>
          <w:rFonts w:hint="cs"/>
          <w:rtl/>
        </w:rPr>
        <w:t>روز</w:t>
      </w:r>
      <w:r w:rsidR="00D608B9" w:rsidRPr="0031765E">
        <w:rPr>
          <w:rStyle w:val="Char3"/>
          <w:rFonts w:hint="cs"/>
          <w:rtl/>
        </w:rPr>
        <w:t>ی</w:t>
      </w:r>
      <w:r w:rsidRPr="0031765E">
        <w:rPr>
          <w:rStyle w:val="Char3"/>
          <w:rFonts w:hint="cs"/>
          <w:rtl/>
        </w:rPr>
        <w:t>م. اگر کار به نوع</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 رخ دهد از درجه شهادت و مقام سعادت محروم نخواه</w:t>
      </w:r>
      <w:r w:rsidR="00D608B9" w:rsidRPr="0031765E">
        <w:rPr>
          <w:rStyle w:val="Char3"/>
          <w:rFonts w:hint="cs"/>
          <w:rtl/>
        </w:rPr>
        <w:t>ی</w:t>
      </w:r>
      <w:r w:rsidRPr="0031765E">
        <w:rPr>
          <w:rStyle w:val="Char3"/>
          <w:rFonts w:hint="cs"/>
          <w:rtl/>
        </w:rPr>
        <w:t>م بود.</w:t>
      </w:r>
      <w:r w:rsidR="007A62D0" w:rsidRPr="0031765E">
        <w:rPr>
          <w:rStyle w:val="Char3"/>
          <w:rFonts w:hint="cs"/>
          <w:rtl/>
        </w:rPr>
        <w:t xml:space="preserve"> </w:t>
      </w:r>
      <w:r w:rsidR="007A62D0">
        <w:rPr>
          <w:rFonts w:ascii="Traditional Arabic" w:hAnsi="Traditional Arabic" w:cs="Traditional Arabic"/>
          <w:sz w:val="28"/>
          <w:szCs w:val="28"/>
          <w:rtl/>
          <w:lang w:bidi="fa-IR"/>
        </w:rPr>
        <w:t>﴿</w:t>
      </w:r>
      <w:r w:rsidR="007A62D0" w:rsidRPr="00B44A0F">
        <w:rPr>
          <w:rStyle w:val="Char8"/>
          <w:rtl/>
        </w:rPr>
        <w:t xml:space="preserve">يَٰٓأَيُّهَا </w:t>
      </w:r>
      <w:r w:rsidR="007A62D0" w:rsidRPr="00B44A0F">
        <w:rPr>
          <w:rStyle w:val="Char8"/>
          <w:rFonts w:hint="cs"/>
          <w:rtl/>
        </w:rPr>
        <w:t>ٱ</w:t>
      </w:r>
      <w:r w:rsidR="007A62D0" w:rsidRPr="00B44A0F">
        <w:rPr>
          <w:rStyle w:val="Char8"/>
          <w:rFonts w:hint="eastAsia"/>
          <w:rtl/>
        </w:rPr>
        <w:t>لَّذِينَ</w:t>
      </w:r>
      <w:r w:rsidR="007A62D0" w:rsidRPr="00B44A0F">
        <w:rPr>
          <w:rStyle w:val="Char8"/>
          <w:rtl/>
        </w:rPr>
        <w:t xml:space="preserve"> ءَامَنُوٓاْ إِذَا لَقِيتُمۡ فِئَةٗ فَ</w:t>
      </w:r>
      <w:r w:rsidR="007A62D0" w:rsidRPr="00B44A0F">
        <w:rPr>
          <w:rStyle w:val="Char8"/>
          <w:rFonts w:hint="cs"/>
          <w:rtl/>
        </w:rPr>
        <w:t>ٱ</w:t>
      </w:r>
      <w:r w:rsidR="007A62D0" w:rsidRPr="00B44A0F">
        <w:rPr>
          <w:rStyle w:val="Char8"/>
          <w:rFonts w:hint="eastAsia"/>
          <w:rtl/>
        </w:rPr>
        <w:t>ثۡبُتُواْ</w:t>
      </w:r>
      <w:r w:rsidR="007A62D0" w:rsidRPr="00B44A0F">
        <w:rPr>
          <w:rStyle w:val="Char8"/>
          <w:rtl/>
        </w:rPr>
        <w:t xml:space="preserve"> وَ</w:t>
      </w:r>
      <w:r w:rsidR="007A62D0" w:rsidRPr="00B44A0F">
        <w:rPr>
          <w:rStyle w:val="Char8"/>
          <w:rFonts w:hint="cs"/>
          <w:rtl/>
        </w:rPr>
        <w:t>ٱ</w:t>
      </w:r>
      <w:r w:rsidR="007A62D0" w:rsidRPr="00B44A0F">
        <w:rPr>
          <w:rStyle w:val="Char8"/>
          <w:rFonts w:hint="eastAsia"/>
          <w:rtl/>
        </w:rPr>
        <w:t>ذۡكُرُواْ</w:t>
      </w:r>
      <w:r w:rsidR="007A62D0" w:rsidRPr="00B44A0F">
        <w:rPr>
          <w:rStyle w:val="Char8"/>
          <w:rtl/>
        </w:rPr>
        <w:t xml:space="preserve"> </w:t>
      </w:r>
      <w:r w:rsidR="007A62D0" w:rsidRPr="00B44A0F">
        <w:rPr>
          <w:rStyle w:val="Char8"/>
          <w:rFonts w:hint="cs"/>
          <w:rtl/>
        </w:rPr>
        <w:t>ٱ</w:t>
      </w:r>
      <w:r w:rsidR="007A62D0" w:rsidRPr="00B44A0F">
        <w:rPr>
          <w:rStyle w:val="Char8"/>
          <w:rFonts w:hint="eastAsia"/>
          <w:rtl/>
        </w:rPr>
        <w:t>للَّهَ</w:t>
      </w:r>
      <w:r w:rsidR="007A62D0" w:rsidRPr="00B44A0F">
        <w:rPr>
          <w:rStyle w:val="Char8"/>
          <w:rtl/>
        </w:rPr>
        <w:t xml:space="preserve"> كَثِيرٗا لَّعَلَّكُمۡ تُفۡلِحُونَ ٤٥</w:t>
      </w:r>
      <w:r w:rsidR="007A62D0">
        <w:rPr>
          <w:rFonts w:ascii="Traditional Arabic" w:hAnsi="Traditional Arabic" w:cs="Traditional Arabic"/>
          <w:sz w:val="28"/>
          <w:szCs w:val="28"/>
          <w:rtl/>
          <w:lang w:bidi="fa-IR"/>
        </w:rPr>
        <w:t>﴾</w:t>
      </w:r>
      <w:r w:rsidR="007A62D0" w:rsidRPr="0031765E">
        <w:rPr>
          <w:rStyle w:val="Char3"/>
          <w:rFonts w:hint="cs"/>
          <w:rtl/>
        </w:rPr>
        <w:t xml:space="preserve"> </w:t>
      </w:r>
      <w:r w:rsidR="007A62D0" w:rsidRPr="00C77CA6">
        <w:rPr>
          <w:rStyle w:val="Char5"/>
          <w:rtl/>
        </w:rPr>
        <w:t>[الأنفال: 45]</w:t>
      </w:r>
      <w:r w:rsidR="00026DC4" w:rsidRPr="0031765E">
        <w:rPr>
          <w:rStyle w:val="Char3"/>
          <w:rFonts w:hint="cs"/>
          <w:rtl/>
        </w:rPr>
        <w:t xml:space="preserve"> </w:t>
      </w:r>
      <w:r w:rsidR="00DE5D23">
        <w:rPr>
          <w:rFonts w:ascii="Traditional Arabic" w:hAnsi="Traditional Arabic" w:cs="Traditional Arabic"/>
          <w:sz w:val="28"/>
          <w:szCs w:val="28"/>
          <w:rtl/>
          <w:lang w:bidi="fa-IR"/>
        </w:rPr>
        <w:t>«</w:t>
      </w:r>
      <w:r w:rsidRPr="0031765E">
        <w:rPr>
          <w:rStyle w:val="Char3"/>
          <w:rFonts w:hint="cs"/>
          <w:rtl/>
        </w:rPr>
        <w:t>ا</w:t>
      </w:r>
      <w:r w:rsidR="00D608B9" w:rsidRPr="0031765E">
        <w:rPr>
          <w:rStyle w:val="Char3"/>
          <w:rFonts w:hint="cs"/>
          <w:rtl/>
        </w:rPr>
        <w:t>ی</w:t>
      </w:r>
      <w:r w:rsidRPr="0031765E">
        <w:rPr>
          <w:rStyle w:val="Char3"/>
          <w:rFonts w:hint="cs"/>
          <w:rtl/>
        </w:rPr>
        <w:t xml:space="preserve"> کسان</w:t>
      </w:r>
      <w:r w:rsidR="00D608B9" w:rsidRPr="0031765E">
        <w:rPr>
          <w:rStyle w:val="Char3"/>
          <w:rFonts w:hint="cs"/>
          <w:rtl/>
        </w:rPr>
        <w:t>ی</w:t>
      </w:r>
      <w:r w:rsidRPr="0031765E">
        <w:rPr>
          <w:rStyle w:val="Char3"/>
          <w:rFonts w:hint="cs"/>
          <w:rtl/>
        </w:rPr>
        <w:t xml:space="preserve"> که ا</w:t>
      </w:r>
      <w:r w:rsidR="00D608B9" w:rsidRPr="0031765E">
        <w:rPr>
          <w:rStyle w:val="Char3"/>
          <w:rFonts w:hint="cs"/>
          <w:rtl/>
        </w:rPr>
        <w:t>ی</w:t>
      </w:r>
      <w:r w:rsidRPr="0031765E">
        <w:rPr>
          <w:rStyle w:val="Char3"/>
          <w:rFonts w:hint="cs"/>
          <w:rtl/>
        </w:rPr>
        <w:t>مان آورده‌ا</w:t>
      </w:r>
      <w:r w:rsidR="00D608B9" w:rsidRPr="0031765E">
        <w:rPr>
          <w:rStyle w:val="Char3"/>
          <w:rFonts w:hint="cs"/>
          <w:rtl/>
        </w:rPr>
        <w:t>ی</w:t>
      </w:r>
      <w:r w:rsidRPr="0031765E">
        <w:rPr>
          <w:rStyle w:val="Char3"/>
          <w:rFonts w:hint="cs"/>
          <w:rtl/>
        </w:rPr>
        <w:t>د، چون با گروه</w:t>
      </w:r>
      <w:r w:rsidR="00D608B9" w:rsidRPr="0031765E">
        <w:rPr>
          <w:rStyle w:val="Char3"/>
          <w:rFonts w:hint="cs"/>
          <w:rtl/>
        </w:rPr>
        <w:t>ی</w:t>
      </w:r>
      <w:r w:rsidRPr="0031765E">
        <w:rPr>
          <w:rStyle w:val="Char3"/>
          <w:rFonts w:hint="cs"/>
          <w:rtl/>
        </w:rPr>
        <w:t xml:space="preserve"> روبرو شو</w:t>
      </w:r>
      <w:r w:rsidR="00D608B9" w:rsidRPr="0031765E">
        <w:rPr>
          <w:rStyle w:val="Char3"/>
          <w:rFonts w:hint="cs"/>
          <w:rtl/>
        </w:rPr>
        <w:t>ی</w:t>
      </w:r>
      <w:r w:rsidRPr="0031765E">
        <w:rPr>
          <w:rStyle w:val="Char3"/>
          <w:rFonts w:hint="cs"/>
          <w:rtl/>
        </w:rPr>
        <w:t>د پا</w:t>
      </w:r>
      <w:r w:rsidR="00D608B9" w:rsidRPr="0031765E">
        <w:rPr>
          <w:rStyle w:val="Char3"/>
          <w:rFonts w:hint="cs"/>
          <w:rtl/>
        </w:rPr>
        <w:t>ی</w:t>
      </w:r>
      <w:r w:rsidRPr="0031765E">
        <w:rPr>
          <w:rStyle w:val="Char3"/>
          <w:rFonts w:hint="cs"/>
          <w:rtl/>
        </w:rPr>
        <w:t>دار</w:t>
      </w:r>
      <w:r w:rsidR="00D608B9" w:rsidRPr="0031765E">
        <w:rPr>
          <w:rStyle w:val="Char3"/>
          <w:rFonts w:hint="cs"/>
          <w:rtl/>
        </w:rPr>
        <w:t>ی</w:t>
      </w:r>
      <w:r w:rsidRPr="0031765E">
        <w:rPr>
          <w:rStyle w:val="Char3"/>
          <w:rFonts w:hint="cs"/>
          <w:rtl/>
        </w:rPr>
        <w:t xml:space="preserve"> کن</w:t>
      </w:r>
      <w:r w:rsidR="00D608B9" w:rsidRPr="0031765E">
        <w:rPr>
          <w:rStyle w:val="Char3"/>
          <w:rFonts w:hint="cs"/>
          <w:rtl/>
        </w:rPr>
        <w:t>ی</w:t>
      </w:r>
      <w:r w:rsidRPr="0031765E">
        <w:rPr>
          <w:rStyle w:val="Char3"/>
          <w:rFonts w:hint="cs"/>
          <w:rtl/>
        </w:rPr>
        <w:t>د و خدا را بس</w:t>
      </w:r>
      <w:r w:rsidR="00D608B9" w:rsidRPr="0031765E">
        <w:rPr>
          <w:rStyle w:val="Char3"/>
          <w:rFonts w:hint="cs"/>
          <w:rtl/>
        </w:rPr>
        <w:t>ی</w:t>
      </w:r>
      <w:r w:rsidRPr="0031765E">
        <w:rPr>
          <w:rStyle w:val="Char3"/>
          <w:rFonts w:hint="cs"/>
          <w:rtl/>
        </w:rPr>
        <w:t xml:space="preserve">ار </w:t>
      </w:r>
      <w:r w:rsidR="00D608B9" w:rsidRPr="0031765E">
        <w:rPr>
          <w:rStyle w:val="Char3"/>
          <w:rFonts w:hint="cs"/>
          <w:rtl/>
        </w:rPr>
        <w:t>ی</w:t>
      </w:r>
      <w:r w:rsidRPr="0031765E">
        <w:rPr>
          <w:rStyle w:val="Char3"/>
          <w:rFonts w:hint="cs"/>
          <w:rtl/>
        </w:rPr>
        <w:t>اد کن</w:t>
      </w:r>
      <w:r w:rsidR="00D608B9" w:rsidRPr="0031765E">
        <w:rPr>
          <w:rStyle w:val="Char3"/>
          <w:rFonts w:hint="cs"/>
          <w:rtl/>
        </w:rPr>
        <w:t>ی</w:t>
      </w:r>
      <w:r w:rsidRPr="0031765E">
        <w:rPr>
          <w:rStyle w:val="Char3"/>
          <w:rFonts w:hint="cs"/>
          <w:rtl/>
        </w:rPr>
        <w:t>د که رستگار شو</w:t>
      </w:r>
      <w:r w:rsidR="00D608B9" w:rsidRPr="0031765E">
        <w:rPr>
          <w:rStyle w:val="Char3"/>
          <w:rFonts w:hint="cs"/>
          <w:rtl/>
        </w:rPr>
        <w:t>ی</w:t>
      </w:r>
      <w:r w:rsidRPr="0031765E">
        <w:rPr>
          <w:rStyle w:val="Char3"/>
          <w:rFonts w:hint="cs"/>
          <w:rtl/>
        </w:rPr>
        <w:t>د</w:t>
      </w:r>
      <w:r w:rsidR="00DE5D23">
        <w:rPr>
          <w:rFonts w:ascii="Traditional Arabic" w:hAnsi="Traditional Arabic" w:cs="Traditional Arabic"/>
          <w:sz w:val="28"/>
          <w:szCs w:val="28"/>
          <w:rtl/>
          <w:lang w:bidi="fa-IR"/>
        </w:rPr>
        <w:t>»</w:t>
      </w:r>
      <w:r w:rsidRPr="0031765E">
        <w:rPr>
          <w:rStyle w:val="Char3"/>
          <w:rFonts w:hint="cs"/>
          <w:rtl/>
        </w:rPr>
        <w:t xml:space="preserve">. همه </w:t>
      </w:r>
      <w:r w:rsidR="00D608B9" w:rsidRPr="0031765E">
        <w:rPr>
          <w:rStyle w:val="Char3"/>
          <w:rFonts w:hint="cs"/>
          <w:rtl/>
        </w:rPr>
        <w:t>ی</w:t>
      </w:r>
      <w:r w:rsidRPr="0031765E">
        <w:rPr>
          <w:rStyle w:val="Char3"/>
          <w:rFonts w:hint="cs"/>
          <w:rtl/>
        </w:rPr>
        <w:t xml:space="preserve">کدل و </w:t>
      </w:r>
      <w:r w:rsidR="00D608B9" w:rsidRPr="0031765E">
        <w:rPr>
          <w:rStyle w:val="Char3"/>
          <w:rFonts w:hint="cs"/>
          <w:rtl/>
        </w:rPr>
        <w:t>ی</w:t>
      </w:r>
      <w:r w:rsidRPr="0031765E">
        <w:rPr>
          <w:rStyle w:val="Char3"/>
          <w:rFonts w:hint="cs"/>
          <w:rtl/>
        </w:rPr>
        <w:t>ک‌زبان سخن سلطان را پذ</w:t>
      </w:r>
      <w:r w:rsidR="00D608B9" w:rsidRPr="0031765E">
        <w:rPr>
          <w:rStyle w:val="Char3"/>
          <w:rFonts w:hint="cs"/>
          <w:rtl/>
        </w:rPr>
        <w:t>ی</w:t>
      </w:r>
      <w:r w:rsidRPr="0031765E">
        <w:rPr>
          <w:rStyle w:val="Char3"/>
          <w:rFonts w:hint="cs"/>
          <w:rtl/>
        </w:rPr>
        <w:t>رفتند. سلطان لشکر را آرا</w:t>
      </w:r>
      <w:r w:rsidR="00D608B9" w:rsidRPr="0031765E">
        <w:rPr>
          <w:rStyle w:val="Char3"/>
          <w:rFonts w:hint="cs"/>
          <w:rtl/>
        </w:rPr>
        <w:t>ی</w:t>
      </w:r>
      <w:r w:rsidRPr="0031765E">
        <w:rPr>
          <w:rStyle w:val="Char3"/>
          <w:rFonts w:hint="cs"/>
          <w:rtl/>
        </w:rPr>
        <w:t>ش داد. قلب و دو جناح سپاه را روشن ساخت. لشکر</w:t>
      </w:r>
      <w:r w:rsidR="00D608B9" w:rsidRPr="0031765E">
        <w:rPr>
          <w:rStyle w:val="Char3"/>
          <w:rFonts w:hint="cs"/>
          <w:rtl/>
        </w:rPr>
        <w:t>ی</w:t>
      </w:r>
      <w:r w:rsidRPr="0031765E">
        <w:rPr>
          <w:rStyle w:val="Char3"/>
          <w:rFonts w:hint="cs"/>
          <w:rtl/>
        </w:rPr>
        <w:t>ان مغول دارا</w:t>
      </w:r>
      <w:r w:rsidR="00D608B9" w:rsidRPr="0031765E">
        <w:rPr>
          <w:rStyle w:val="Char3"/>
          <w:rFonts w:hint="cs"/>
          <w:rtl/>
        </w:rPr>
        <w:t>ی</w:t>
      </w:r>
      <w:r w:rsidRPr="0031765E">
        <w:rPr>
          <w:rStyle w:val="Char3"/>
          <w:rFonts w:hint="cs"/>
          <w:rtl/>
        </w:rPr>
        <w:t xml:space="preserve"> فرماندهان</w:t>
      </w:r>
      <w:r w:rsidR="00D608B9" w:rsidRPr="0031765E">
        <w:rPr>
          <w:rStyle w:val="Char3"/>
          <w:rFonts w:hint="cs"/>
          <w:rtl/>
        </w:rPr>
        <w:t>ی</w:t>
      </w:r>
      <w:r w:rsidRPr="0031765E">
        <w:rPr>
          <w:rStyle w:val="Char3"/>
          <w:rFonts w:hint="cs"/>
          <w:rtl/>
        </w:rPr>
        <w:t xml:space="preserve"> نام‌آور همچون باچونو</w:t>
      </w:r>
      <w:r w:rsidR="00D608B9" w:rsidRPr="0031765E">
        <w:rPr>
          <w:rStyle w:val="Char3"/>
          <w:rFonts w:hint="cs"/>
          <w:rtl/>
        </w:rPr>
        <w:t>ی</w:t>
      </w:r>
      <w:r w:rsidRPr="0031765E">
        <w:rPr>
          <w:rStyle w:val="Char3"/>
          <w:rFonts w:hint="cs"/>
          <w:rtl/>
        </w:rPr>
        <w:t xml:space="preserve">ن </w:t>
      </w:r>
      <w:r w:rsidRPr="00D2616C">
        <w:rPr>
          <w:rFonts w:ascii="Times New Roman" w:hAnsi="Times New Roman" w:cs="Times New Roman" w:hint="cs"/>
          <w:sz w:val="28"/>
          <w:szCs w:val="28"/>
          <w:rtl/>
          <w:lang w:bidi="fa-IR"/>
        </w:rPr>
        <w:t>–</w:t>
      </w:r>
      <w:r w:rsidRPr="0031765E">
        <w:rPr>
          <w:rStyle w:val="Char3"/>
          <w:rFonts w:hint="cs"/>
          <w:rtl/>
        </w:rPr>
        <w:t xml:space="preserve"> با</w:t>
      </w:r>
      <w:r w:rsidR="00D608B9" w:rsidRPr="0031765E">
        <w:rPr>
          <w:rStyle w:val="Char3"/>
          <w:rFonts w:hint="cs"/>
          <w:rtl/>
        </w:rPr>
        <w:t>ی</w:t>
      </w:r>
      <w:r w:rsidRPr="0031765E">
        <w:rPr>
          <w:rStyle w:val="Char3"/>
          <w:rFonts w:hint="cs"/>
          <w:rtl/>
        </w:rPr>
        <w:t>نال نو</w:t>
      </w:r>
      <w:r w:rsidR="00D608B9" w:rsidRPr="0031765E">
        <w:rPr>
          <w:rStyle w:val="Char3"/>
          <w:rFonts w:hint="cs"/>
          <w:rtl/>
        </w:rPr>
        <w:t>ی</w:t>
      </w:r>
      <w:r w:rsidRPr="0031765E">
        <w:rPr>
          <w:rStyle w:val="Char3"/>
          <w:rFonts w:hint="cs"/>
          <w:rtl/>
        </w:rPr>
        <w:t xml:space="preserve">ن </w:t>
      </w:r>
      <w:r w:rsidRPr="00D2616C">
        <w:rPr>
          <w:rFonts w:ascii="Times New Roman" w:hAnsi="Times New Roman" w:cs="Times New Roman" w:hint="cs"/>
          <w:sz w:val="28"/>
          <w:szCs w:val="28"/>
          <w:rtl/>
          <w:lang w:bidi="fa-IR"/>
        </w:rPr>
        <w:t>–</w:t>
      </w:r>
      <w:r w:rsidRPr="0031765E">
        <w:rPr>
          <w:rStyle w:val="Char3"/>
          <w:rFonts w:hint="cs"/>
          <w:rtl/>
        </w:rPr>
        <w:t xml:space="preserve"> اسن طغان نو</w:t>
      </w:r>
      <w:r w:rsidR="00D608B9" w:rsidRPr="0031765E">
        <w:rPr>
          <w:rStyle w:val="Char3"/>
          <w:rFonts w:hint="cs"/>
          <w:rtl/>
        </w:rPr>
        <w:t>ی</w:t>
      </w:r>
      <w:r w:rsidRPr="0031765E">
        <w:rPr>
          <w:rStyle w:val="Char3"/>
          <w:rFonts w:hint="cs"/>
          <w:rtl/>
        </w:rPr>
        <w:t xml:space="preserve">ن </w:t>
      </w:r>
      <w:r w:rsidRPr="00D2616C">
        <w:rPr>
          <w:rFonts w:ascii="Times New Roman" w:hAnsi="Times New Roman" w:cs="Times New Roman" w:hint="cs"/>
          <w:sz w:val="28"/>
          <w:szCs w:val="28"/>
          <w:rtl/>
          <w:lang w:bidi="fa-IR"/>
        </w:rPr>
        <w:t>–</w:t>
      </w:r>
      <w:r w:rsidRPr="0031765E">
        <w:rPr>
          <w:rStyle w:val="Char3"/>
          <w:rFonts w:hint="cs"/>
          <w:rtl/>
        </w:rPr>
        <w:t xml:space="preserve"> با</w:t>
      </w:r>
      <w:r w:rsidR="00D608B9" w:rsidRPr="0031765E">
        <w:rPr>
          <w:rStyle w:val="Char3"/>
          <w:rFonts w:hint="cs"/>
          <w:rtl/>
        </w:rPr>
        <w:t>ی</w:t>
      </w:r>
      <w:r w:rsidRPr="0031765E">
        <w:rPr>
          <w:rStyle w:val="Char3"/>
          <w:rFonts w:hint="cs"/>
          <w:rtl/>
        </w:rPr>
        <w:t>ملاس نو</w:t>
      </w:r>
      <w:r w:rsidR="00D608B9" w:rsidRPr="0031765E">
        <w:rPr>
          <w:rStyle w:val="Char3"/>
          <w:rFonts w:hint="cs"/>
          <w:rtl/>
        </w:rPr>
        <w:t>ی</w:t>
      </w:r>
      <w:r w:rsidRPr="0031765E">
        <w:rPr>
          <w:rStyle w:val="Char3"/>
          <w:rFonts w:hint="cs"/>
          <w:rtl/>
        </w:rPr>
        <w:t>ن و باسور نو</w:t>
      </w:r>
      <w:r w:rsidR="00D608B9" w:rsidRPr="0031765E">
        <w:rPr>
          <w:rStyle w:val="Char3"/>
          <w:rFonts w:hint="cs"/>
          <w:rtl/>
        </w:rPr>
        <w:t>ی</w:t>
      </w:r>
      <w:r w:rsidRPr="0031765E">
        <w:rPr>
          <w:rStyle w:val="Char3"/>
          <w:rFonts w:hint="cs"/>
          <w:rtl/>
        </w:rPr>
        <w:t>ن بود</w:t>
      </w:r>
      <w:r w:rsidR="003C086E" w:rsidRPr="0031765E">
        <w:rPr>
          <w:rStyle w:val="Char3"/>
          <w:rFonts w:hint="cs"/>
          <w:rtl/>
        </w:rPr>
        <w:t xml:space="preserve"> آن‌ها </w:t>
      </w:r>
      <w:r w:rsidRPr="0031765E">
        <w:rPr>
          <w:rStyle w:val="Char3"/>
          <w:rFonts w:hint="cs"/>
          <w:rtl/>
        </w:rPr>
        <w:t>دو هزار نفر را برا</w:t>
      </w:r>
      <w:r w:rsidR="00D608B9" w:rsidRPr="0031765E">
        <w:rPr>
          <w:rStyle w:val="Char3"/>
          <w:rFonts w:hint="cs"/>
          <w:rtl/>
        </w:rPr>
        <w:t>ی</w:t>
      </w:r>
      <w:r w:rsidRPr="0031765E">
        <w:rPr>
          <w:rStyle w:val="Char3"/>
          <w:rFonts w:hint="cs"/>
          <w:rtl/>
        </w:rPr>
        <w:t xml:space="preserve"> جمع‌آور</w:t>
      </w:r>
      <w:r w:rsidR="00D608B9" w:rsidRPr="0031765E">
        <w:rPr>
          <w:rStyle w:val="Char3"/>
          <w:rFonts w:hint="cs"/>
          <w:rtl/>
        </w:rPr>
        <w:t>ی</w:t>
      </w:r>
      <w:r w:rsidRPr="0031765E">
        <w:rPr>
          <w:rStyle w:val="Char3"/>
          <w:rFonts w:hint="cs"/>
          <w:rtl/>
        </w:rPr>
        <w:t xml:space="preserve"> آذوقه و علوفه با اطراف اصفهان م</w:t>
      </w:r>
      <w:r w:rsidR="00D608B9" w:rsidRPr="0031765E">
        <w:rPr>
          <w:rStyle w:val="Char3"/>
          <w:rFonts w:hint="cs"/>
          <w:rtl/>
        </w:rPr>
        <w:t>ی</w:t>
      </w:r>
      <w:r w:rsidRPr="0031765E">
        <w:rPr>
          <w:rStyle w:val="Char3"/>
          <w:rFonts w:hint="cs"/>
          <w:rtl/>
        </w:rPr>
        <w:t>‌فرستند. سلطان با فرستادن سه هزار نفر همگ</w:t>
      </w:r>
      <w:r w:rsidR="00D608B9" w:rsidRPr="0031765E">
        <w:rPr>
          <w:rStyle w:val="Char3"/>
          <w:rFonts w:hint="cs"/>
          <w:rtl/>
        </w:rPr>
        <w:t>ی</w:t>
      </w:r>
      <w:r w:rsidRPr="0031765E">
        <w:rPr>
          <w:rStyle w:val="Char3"/>
          <w:rFonts w:hint="cs"/>
          <w:rtl/>
        </w:rPr>
        <w:t xml:space="preserve"> را کشته </w:t>
      </w:r>
      <w:r w:rsidR="00D608B9" w:rsidRPr="0031765E">
        <w:rPr>
          <w:rStyle w:val="Char3"/>
          <w:rFonts w:hint="cs"/>
          <w:rtl/>
        </w:rPr>
        <w:t>ی</w:t>
      </w:r>
      <w:r w:rsidRPr="0031765E">
        <w:rPr>
          <w:rStyle w:val="Char3"/>
          <w:rFonts w:hint="cs"/>
          <w:rtl/>
        </w:rPr>
        <w:t>ا اس</w:t>
      </w:r>
      <w:r w:rsidR="00D608B9" w:rsidRPr="0031765E">
        <w:rPr>
          <w:rStyle w:val="Char3"/>
          <w:rFonts w:hint="cs"/>
          <w:rtl/>
        </w:rPr>
        <w:t>ی</w:t>
      </w:r>
      <w:r w:rsidRPr="0031765E">
        <w:rPr>
          <w:rStyle w:val="Char3"/>
          <w:rFonts w:hint="cs"/>
          <w:rtl/>
        </w:rPr>
        <w:t>ر کرد. سپس اسرا را برا</w:t>
      </w:r>
      <w:r w:rsidR="00D608B9" w:rsidRPr="0031765E">
        <w:rPr>
          <w:rStyle w:val="Char3"/>
          <w:rFonts w:hint="cs"/>
          <w:rtl/>
        </w:rPr>
        <w:t>ی</w:t>
      </w:r>
      <w:r w:rsidRPr="0031765E">
        <w:rPr>
          <w:rStyle w:val="Char3"/>
          <w:rFonts w:hint="cs"/>
          <w:rtl/>
        </w:rPr>
        <w:t xml:space="preserve"> قوت قلب مردم اصفهان کشت. در موقع تلاق</w:t>
      </w:r>
      <w:r w:rsidR="00D608B9" w:rsidRPr="0031765E">
        <w:rPr>
          <w:rStyle w:val="Char3"/>
          <w:rFonts w:hint="cs"/>
          <w:rtl/>
        </w:rPr>
        <w:t>ی</w:t>
      </w:r>
      <w:r w:rsidRPr="0031765E">
        <w:rPr>
          <w:rStyle w:val="Char3"/>
          <w:rFonts w:hint="cs"/>
          <w:rtl/>
        </w:rPr>
        <w:t xml:space="preserve"> دو لشکر برادر ب</w:t>
      </w:r>
      <w:r w:rsidR="00D608B9" w:rsidRPr="0031765E">
        <w:rPr>
          <w:rStyle w:val="Char3"/>
          <w:rFonts w:hint="cs"/>
          <w:rtl/>
        </w:rPr>
        <w:t>ی</w:t>
      </w:r>
      <w:r w:rsidRPr="0031765E">
        <w:rPr>
          <w:rStyle w:val="Char3"/>
          <w:rFonts w:hint="cs"/>
          <w:rtl/>
        </w:rPr>
        <w:t>‌وفا</w:t>
      </w:r>
      <w:r w:rsidR="00D608B9" w:rsidRPr="0031765E">
        <w:rPr>
          <w:rStyle w:val="Char3"/>
          <w:rFonts w:hint="cs"/>
          <w:rtl/>
        </w:rPr>
        <w:t>ی</w:t>
      </w:r>
      <w:r w:rsidRPr="0031765E">
        <w:rPr>
          <w:rStyle w:val="Char3"/>
          <w:rFonts w:hint="cs"/>
          <w:rtl/>
        </w:rPr>
        <w:t xml:space="preserve"> سلطان 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ن و جهان پهلوان ا</w:t>
      </w:r>
      <w:r w:rsidR="00D608B9" w:rsidRPr="0031765E">
        <w:rPr>
          <w:rStyle w:val="Char3"/>
          <w:rFonts w:hint="cs"/>
          <w:rtl/>
        </w:rPr>
        <w:t>ی</w:t>
      </w:r>
      <w:r w:rsidRPr="0031765E">
        <w:rPr>
          <w:rStyle w:val="Char3"/>
          <w:rFonts w:hint="cs"/>
          <w:rtl/>
        </w:rPr>
        <w:t>لج</w:t>
      </w:r>
      <w:r w:rsidR="00D608B9" w:rsidRPr="0031765E">
        <w:rPr>
          <w:rStyle w:val="Char3"/>
          <w:rFonts w:hint="cs"/>
          <w:rtl/>
        </w:rPr>
        <w:t>ی</w:t>
      </w:r>
      <w:r w:rsidRPr="0031765E">
        <w:rPr>
          <w:rStyle w:val="Char3"/>
          <w:rFonts w:hint="cs"/>
          <w:rtl/>
        </w:rPr>
        <w:t xml:space="preserve"> با نزد</w:t>
      </w:r>
      <w:r w:rsidR="00D608B9" w:rsidRPr="0031765E">
        <w:rPr>
          <w:rStyle w:val="Char3"/>
          <w:rFonts w:hint="cs"/>
          <w:rtl/>
        </w:rPr>
        <w:t>ی</w:t>
      </w:r>
      <w:r w:rsidRPr="0031765E">
        <w:rPr>
          <w:rStyle w:val="Char3"/>
          <w:rFonts w:hint="cs"/>
          <w:rtl/>
        </w:rPr>
        <w:t>کان و گروه</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 متوار</w:t>
      </w:r>
      <w:r w:rsidR="00D608B9" w:rsidRPr="0031765E">
        <w:rPr>
          <w:rStyle w:val="Char3"/>
          <w:rFonts w:hint="cs"/>
          <w:rtl/>
        </w:rPr>
        <w:t>ی</w:t>
      </w:r>
      <w:r w:rsidRPr="0031765E">
        <w:rPr>
          <w:rStyle w:val="Char3"/>
          <w:rFonts w:hint="cs"/>
          <w:rtl/>
        </w:rPr>
        <w:t xml:space="preserve"> شدند. اما سلطان به رو</w:t>
      </w:r>
      <w:r w:rsidR="00D608B9" w:rsidRPr="0031765E">
        <w:rPr>
          <w:rStyle w:val="Char3"/>
          <w:rFonts w:hint="cs"/>
          <w:rtl/>
        </w:rPr>
        <w:t>ی</w:t>
      </w:r>
      <w:r w:rsidRPr="0031765E">
        <w:rPr>
          <w:rStyle w:val="Char3"/>
          <w:rFonts w:hint="cs"/>
          <w:rtl/>
        </w:rPr>
        <w:t xml:space="preserve"> خود ن</w:t>
      </w:r>
      <w:r w:rsidR="00D608B9" w:rsidRPr="0031765E">
        <w:rPr>
          <w:rStyle w:val="Char3"/>
          <w:rFonts w:hint="cs"/>
          <w:rtl/>
        </w:rPr>
        <w:t>ی</w:t>
      </w:r>
      <w:r w:rsidRPr="0031765E">
        <w:rPr>
          <w:rStyle w:val="Char3"/>
          <w:rFonts w:hint="cs"/>
          <w:rtl/>
        </w:rPr>
        <w:t>اورد و جنگ رو</w:t>
      </w:r>
      <w:r w:rsidR="00D608B9" w:rsidRPr="0031765E">
        <w:rPr>
          <w:rStyle w:val="Char3"/>
          <w:rFonts w:hint="cs"/>
          <w:rtl/>
        </w:rPr>
        <w:t>ی</w:t>
      </w:r>
      <w:r w:rsidRPr="0031765E">
        <w:rPr>
          <w:rStyle w:val="Char3"/>
          <w:rFonts w:hint="cs"/>
          <w:rtl/>
        </w:rPr>
        <w:t xml:space="preserve"> داد. جناح راست سلطان جناح چپ مغول را تار و مار کرد. سلطان خود به قلب مغول حمله کرد و</w:t>
      </w:r>
      <w:r w:rsidR="003C086E" w:rsidRPr="0031765E">
        <w:rPr>
          <w:rStyle w:val="Char3"/>
          <w:rFonts w:hint="cs"/>
          <w:rtl/>
        </w:rPr>
        <w:t xml:space="preserve"> آن‌ها </w:t>
      </w:r>
      <w:r w:rsidRPr="0031765E">
        <w:rPr>
          <w:rStyle w:val="Char3"/>
          <w:rFonts w:hint="cs"/>
          <w:rtl/>
        </w:rPr>
        <w:t>را به سخت</w:t>
      </w:r>
      <w:r w:rsidR="00D608B9" w:rsidRPr="0031765E">
        <w:rPr>
          <w:rStyle w:val="Char3"/>
          <w:rFonts w:hint="cs"/>
          <w:rtl/>
        </w:rPr>
        <w:t>ی</w:t>
      </w:r>
      <w:r w:rsidRPr="0031765E">
        <w:rPr>
          <w:rStyle w:val="Char3"/>
          <w:rFonts w:hint="cs"/>
          <w:rtl/>
        </w:rPr>
        <w:t xml:space="preserve"> شکست داد.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جناح راست سلطان فکر م</w:t>
      </w:r>
      <w:r w:rsidR="00D608B9" w:rsidRPr="0031765E">
        <w:rPr>
          <w:rStyle w:val="Char3"/>
          <w:rFonts w:hint="cs"/>
          <w:rtl/>
        </w:rPr>
        <w:t>ی</w:t>
      </w:r>
      <w:r w:rsidRPr="0031765E">
        <w:rPr>
          <w:rStyle w:val="Char3"/>
          <w:rFonts w:hint="cs"/>
          <w:rtl/>
        </w:rPr>
        <w:t>‌کند که جناح چپ ن</w:t>
      </w:r>
      <w:r w:rsidR="00D608B9" w:rsidRPr="0031765E">
        <w:rPr>
          <w:rStyle w:val="Char3"/>
          <w:rFonts w:hint="cs"/>
          <w:rtl/>
        </w:rPr>
        <w:t>ی</w:t>
      </w:r>
      <w:r w:rsidRPr="0031765E">
        <w:rPr>
          <w:rStyle w:val="Char3"/>
          <w:rFonts w:hint="cs"/>
          <w:rtl/>
        </w:rPr>
        <w:t>ز لشکر</w:t>
      </w:r>
      <w:r w:rsidR="00D608B9" w:rsidRPr="0031765E">
        <w:rPr>
          <w:rStyle w:val="Char3"/>
          <w:rFonts w:hint="cs"/>
          <w:rtl/>
        </w:rPr>
        <w:t>ی</w:t>
      </w:r>
      <w:r w:rsidRPr="0031765E">
        <w:rPr>
          <w:rStyle w:val="Char3"/>
          <w:rFonts w:hint="cs"/>
          <w:rtl/>
        </w:rPr>
        <w:t>ان مغول را شکست داده است به هم</w:t>
      </w:r>
      <w:r w:rsidR="00D608B9" w:rsidRPr="0031765E">
        <w:rPr>
          <w:rStyle w:val="Char3"/>
          <w:rFonts w:hint="cs"/>
          <w:rtl/>
        </w:rPr>
        <w:t>ی</w:t>
      </w:r>
      <w:r w:rsidRPr="0031765E">
        <w:rPr>
          <w:rStyle w:val="Char3"/>
          <w:rFonts w:hint="cs"/>
          <w:rtl/>
        </w:rPr>
        <w:t>ن خاطر مغول را تعق</w:t>
      </w:r>
      <w:r w:rsidR="00D608B9" w:rsidRPr="0031765E">
        <w:rPr>
          <w:rStyle w:val="Char3"/>
          <w:rFonts w:hint="cs"/>
          <w:rtl/>
        </w:rPr>
        <w:t>ی</w:t>
      </w:r>
      <w:r w:rsidRPr="0031765E">
        <w:rPr>
          <w:rStyle w:val="Char3"/>
          <w:rFonts w:hint="cs"/>
          <w:rtl/>
        </w:rPr>
        <w:t>ب م</w:t>
      </w:r>
      <w:r w:rsidR="00D608B9" w:rsidRPr="0031765E">
        <w:rPr>
          <w:rStyle w:val="Char3"/>
          <w:rFonts w:hint="cs"/>
          <w:rtl/>
        </w:rPr>
        <w:t>ی</w:t>
      </w:r>
      <w:r w:rsidRPr="0031765E">
        <w:rPr>
          <w:rStyle w:val="Char3"/>
          <w:rFonts w:hint="cs"/>
          <w:rtl/>
        </w:rPr>
        <w:t>‌کند. در ا</w:t>
      </w:r>
      <w:r w:rsidR="00D608B9" w:rsidRPr="0031765E">
        <w:rPr>
          <w:rStyle w:val="Char3"/>
          <w:rFonts w:hint="cs"/>
          <w:rtl/>
        </w:rPr>
        <w:t>ی</w:t>
      </w:r>
      <w:r w:rsidRPr="0031765E">
        <w:rPr>
          <w:rStyle w:val="Char3"/>
          <w:rFonts w:hint="cs"/>
          <w:rtl/>
        </w:rPr>
        <w:t>ن جنگ مغول در حق</w:t>
      </w:r>
      <w:r w:rsidR="00D608B9" w:rsidRPr="0031765E">
        <w:rPr>
          <w:rStyle w:val="Char3"/>
          <w:rFonts w:hint="cs"/>
          <w:rtl/>
        </w:rPr>
        <w:t>ی</w:t>
      </w:r>
      <w:r w:rsidRPr="0031765E">
        <w:rPr>
          <w:rStyle w:val="Char3"/>
          <w:rFonts w:hint="cs"/>
          <w:rtl/>
        </w:rPr>
        <w:t xml:space="preserve">قت کاملاً درهم شکسته شد و سلطان بدرخواست </w:t>
      </w:r>
      <w:r w:rsidR="00D608B9" w:rsidRPr="0031765E">
        <w:rPr>
          <w:rStyle w:val="Char3"/>
          <w:rFonts w:hint="cs"/>
          <w:rtl/>
        </w:rPr>
        <w:t>ی</w:t>
      </w:r>
      <w:r w:rsidRPr="0031765E">
        <w:rPr>
          <w:rStyle w:val="Char3"/>
          <w:rFonts w:hint="cs"/>
          <w:rtl/>
        </w:rPr>
        <w:t>لان نوغو سردار شه</w:t>
      </w:r>
      <w:r w:rsidR="00D608B9" w:rsidRPr="0031765E">
        <w:rPr>
          <w:rStyle w:val="Char3"/>
          <w:rFonts w:hint="cs"/>
          <w:rtl/>
        </w:rPr>
        <w:t>ی</w:t>
      </w:r>
      <w:r w:rsidRPr="0031765E">
        <w:rPr>
          <w:rStyle w:val="Char3"/>
          <w:rFonts w:hint="cs"/>
          <w:rtl/>
        </w:rPr>
        <w:t>دش که و</w:t>
      </w:r>
      <w:r w:rsidR="00D608B9" w:rsidRPr="0031765E">
        <w:rPr>
          <w:rStyle w:val="Char3"/>
          <w:rFonts w:hint="cs"/>
          <w:rtl/>
        </w:rPr>
        <w:t>ی</w:t>
      </w:r>
      <w:r w:rsidRPr="0031765E">
        <w:rPr>
          <w:rStyle w:val="Char3"/>
          <w:rFonts w:hint="cs"/>
          <w:rtl/>
        </w:rPr>
        <w:t xml:space="preserve"> را سوگند داد تا مغول را دنبال کنند و همگ</w:t>
      </w:r>
      <w:r w:rsidR="00D608B9" w:rsidRPr="0031765E">
        <w:rPr>
          <w:rStyle w:val="Char3"/>
          <w:rFonts w:hint="cs"/>
          <w:rtl/>
        </w:rPr>
        <w:t>ی</w:t>
      </w:r>
      <w:r w:rsidRPr="0031765E">
        <w:rPr>
          <w:rStyle w:val="Char3"/>
          <w:rFonts w:hint="cs"/>
          <w:rtl/>
        </w:rPr>
        <w:t xml:space="preserve"> را به قتل رسانند در کم</w:t>
      </w:r>
      <w:r w:rsidR="00D608B9" w:rsidRPr="0031765E">
        <w:rPr>
          <w:rStyle w:val="Char3"/>
          <w:rFonts w:hint="cs"/>
          <w:rtl/>
        </w:rPr>
        <w:t>ی</w:t>
      </w:r>
      <w:r w:rsidRPr="0031765E">
        <w:rPr>
          <w:rStyle w:val="Char3"/>
          <w:rFonts w:hint="cs"/>
          <w:rtl/>
        </w:rPr>
        <w:t>ن لشکر</w:t>
      </w:r>
      <w:r w:rsidR="00D608B9" w:rsidRPr="0031765E">
        <w:rPr>
          <w:rStyle w:val="Char3"/>
          <w:rFonts w:hint="cs"/>
          <w:rtl/>
        </w:rPr>
        <w:t>ی</w:t>
      </w:r>
      <w:r w:rsidRPr="0031765E">
        <w:rPr>
          <w:rStyle w:val="Char3"/>
          <w:rFonts w:hint="cs"/>
          <w:rtl/>
        </w:rPr>
        <w:t xml:space="preserve"> که مغول هم</w:t>
      </w:r>
      <w:r w:rsidR="00D608B9" w:rsidRPr="0031765E">
        <w:rPr>
          <w:rStyle w:val="Char3"/>
          <w:rFonts w:hint="cs"/>
          <w:rtl/>
        </w:rPr>
        <w:t>ی</w:t>
      </w:r>
      <w:r w:rsidRPr="0031765E">
        <w:rPr>
          <w:rStyle w:val="Char3"/>
          <w:rFonts w:hint="cs"/>
          <w:rtl/>
        </w:rPr>
        <w:t>شه در کم</w:t>
      </w:r>
      <w:r w:rsidR="00D608B9" w:rsidRPr="0031765E">
        <w:rPr>
          <w:rStyle w:val="Char3"/>
          <w:rFonts w:hint="cs"/>
          <w:rtl/>
        </w:rPr>
        <w:t>ی</w:t>
      </w:r>
      <w:r w:rsidRPr="0031765E">
        <w:rPr>
          <w:rStyle w:val="Char3"/>
          <w:rFonts w:hint="cs"/>
          <w:rtl/>
        </w:rPr>
        <w:t>ن نگه م</w:t>
      </w:r>
      <w:r w:rsidR="00D608B9" w:rsidRPr="0031765E">
        <w:rPr>
          <w:rStyle w:val="Char3"/>
          <w:rFonts w:hint="cs"/>
          <w:rtl/>
        </w:rPr>
        <w:t>ی</w:t>
      </w:r>
      <w:r w:rsidRPr="0031765E">
        <w:rPr>
          <w:rStyle w:val="Char3"/>
          <w:rFonts w:hint="cs"/>
          <w:rtl/>
        </w:rPr>
        <w:t>‌داشت افتاد ول</w:t>
      </w:r>
      <w:r w:rsidR="00D608B9" w:rsidRPr="0031765E">
        <w:rPr>
          <w:rStyle w:val="Char3"/>
          <w:rFonts w:hint="cs"/>
          <w:rtl/>
        </w:rPr>
        <w:t>ی</w:t>
      </w:r>
      <w:r w:rsidRPr="0031765E">
        <w:rPr>
          <w:rStyle w:val="Char3"/>
          <w:rFonts w:hint="cs"/>
          <w:rtl/>
        </w:rPr>
        <w:t xml:space="preserve"> با ش</w:t>
      </w:r>
      <w:r w:rsidR="00D608B9" w:rsidRPr="0031765E">
        <w:rPr>
          <w:rStyle w:val="Char3"/>
          <w:rFonts w:hint="cs"/>
          <w:rtl/>
        </w:rPr>
        <w:t>ی</w:t>
      </w:r>
      <w:r w:rsidRPr="0031765E">
        <w:rPr>
          <w:rStyle w:val="Char3"/>
          <w:rFonts w:hint="cs"/>
          <w:rtl/>
        </w:rPr>
        <w:t>ردل</w:t>
      </w:r>
      <w:r w:rsidR="00D608B9" w:rsidRPr="0031765E">
        <w:rPr>
          <w:rStyle w:val="Char3"/>
          <w:rFonts w:hint="cs"/>
          <w:rtl/>
        </w:rPr>
        <w:t>ی</w:t>
      </w:r>
      <w:r w:rsidRPr="0031765E">
        <w:rPr>
          <w:rStyle w:val="Char3"/>
          <w:rFonts w:hint="cs"/>
          <w:rtl/>
        </w:rPr>
        <w:t xml:space="preserve"> وصف‌ناپذ</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که داشت صف مغول را درهم شکست و به طرف لرستان رفت. بعد از هشت روز به اصفهان برگشت و مردم اصفهان بعد از برگشت او در روز ع</w:t>
      </w:r>
      <w:r w:rsidR="00D608B9" w:rsidRPr="0031765E">
        <w:rPr>
          <w:rStyle w:val="Char3"/>
          <w:rFonts w:hint="cs"/>
          <w:rtl/>
        </w:rPr>
        <w:t>ی</w:t>
      </w:r>
      <w:r w:rsidRPr="0031765E">
        <w:rPr>
          <w:rStyle w:val="Char3"/>
          <w:rFonts w:hint="cs"/>
          <w:rtl/>
        </w:rPr>
        <w:t>د رمضان بس</w:t>
      </w:r>
      <w:r w:rsidR="00D608B9" w:rsidRPr="0031765E">
        <w:rPr>
          <w:rStyle w:val="Char3"/>
          <w:rFonts w:hint="cs"/>
          <w:rtl/>
        </w:rPr>
        <w:t>ی</w:t>
      </w:r>
      <w:r w:rsidRPr="0031765E">
        <w:rPr>
          <w:rStyle w:val="Char3"/>
          <w:rFonts w:hint="cs"/>
          <w:rtl/>
        </w:rPr>
        <w:t xml:space="preserve">ار خوشحال شدند. </w:t>
      </w:r>
    </w:p>
    <w:tbl>
      <w:tblPr>
        <w:bidiVisual/>
        <w:tblW w:w="0" w:type="auto"/>
        <w:jc w:val="center"/>
        <w:tblLook w:val="01E0" w:firstRow="1" w:lastRow="1" w:firstColumn="1" w:lastColumn="1" w:noHBand="0" w:noVBand="0"/>
      </w:tblPr>
      <w:tblGrid>
        <w:gridCol w:w="3427"/>
        <w:gridCol w:w="311"/>
        <w:gridCol w:w="3566"/>
      </w:tblGrid>
      <w:tr w:rsidR="003E644C" w:rsidRPr="00F82BE1" w:rsidTr="007A62D0">
        <w:trPr>
          <w:jc w:val="center"/>
        </w:trPr>
        <w:tc>
          <w:tcPr>
            <w:tcW w:w="3447"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چو د</w:t>
            </w:r>
            <w:r w:rsidR="00D608B9" w:rsidRPr="0031765E">
              <w:rPr>
                <w:rStyle w:val="Char3"/>
                <w:rFonts w:hint="cs"/>
                <w:rtl/>
              </w:rPr>
              <w:t>ی</w:t>
            </w:r>
            <w:r w:rsidRPr="0031765E">
              <w:rPr>
                <w:rStyle w:val="Char3"/>
                <w:rFonts w:hint="cs"/>
                <w:rtl/>
              </w:rPr>
              <w:t>دند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ان رو</w:t>
            </w:r>
            <w:r w:rsidR="00D608B9" w:rsidRPr="0031765E">
              <w:rPr>
                <w:rStyle w:val="Char3"/>
                <w:rFonts w:hint="cs"/>
                <w:rtl/>
              </w:rPr>
              <w:t>ی</w:t>
            </w:r>
            <w:r w:rsidRPr="0031765E">
              <w:rPr>
                <w:rStyle w:val="Char3"/>
                <w:rFonts w:hint="cs"/>
                <w:rtl/>
              </w:rPr>
              <w:t xml:space="preserve"> او</w:t>
            </w:r>
            <w:r w:rsidRPr="0031765E">
              <w:rPr>
                <w:rStyle w:val="Char3"/>
                <w:rtl/>
              </w:rPr>
              <w:br/>
            </w:r>
          </w:p>
        </w:tc>
        <w:tc>
          <w:tcPr>
            <w:tcW w:w="31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88"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 xml:space="preserve">برفتند </w:t>
            </w:r>
            <w:r w:rsidR="00D608B9" w:rsidRPr="0031765E">
              <w:rPr>
                <w:rStyle w:val="Char3"/>
                <w:rFonts w:hint="cs"/>
                <w:rtl/>
              </w:rPr>
              <w:t>ی</w:t>
            </w:r>
            <w:r w:rsidRPr="0031765E">
              <w:rPr>
                <w:rStyle w:val="Char3"/>
                <w:rFonts w:hint="cs"/>
                <w:rtl/>
              </w:rPr>
              <w:t>کبارگ</w:t>
            </w:r>
            <w:r w:rsidR="00D608B9" w:rsidRPr="0031765E">
              <w:rPr>
                <w:rStyle w:val="Char3"/>
                <w:rFonts w:hint="cs"/>
                <w:rtl/>
              </w:rPr>
              <w:t>ی</w:t>
            </w:r>
            <w:r w:rsidRPr="0031765E">
              <w:rPr>
                <w:rStyle w:val="Char3"/>
                <w:rFonts w:hint="cs"/>
                <w:rtl/>
              </w:rPr>
              <w:t xml:space="preserve"> سو</w:t>
            </w:r>
            <w:r w:rsidR="00D608B9" w:rsidRPr="0031765E">
              <w:rPr>
                <w:rStyle w:val="Char3"/>
                <w:rFonts w:hint="cs"/>
                <w:rtl/>
              </w:rPr>
              <w:t>ی</w:t>
            </w:r>
            <w:r w:rsidRPr="0031765E">
              <w:rPr>
                <w:rStyle w:val="Char3"/>
                <w:rFonts w:hint="cs"/>
                <w:rtl/>
              </w:rPr>
              <w:t xml:space="preserve"> او</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سلطان از اکثر بزرگان خشمناک بود. دستور داد خانان و سروران</w:t>
      </w:r>
      <w:r w:rsidR="00D608B9" w:rsidRPr="0031765E">
        <w:rPr>
          <w:rStyle w:val="Char3"/>
          <w:rFonts w:hint="cs"/>
          <w:rtl/>
        </w:rPr>
        <w:t>ی</w:t>
      </w:r>
      <w:r w:rsidRPr="0031765E">
        <w:rPr>
          <w:rStyle w:val="Char3"/>
          <w:rFonts w:hint="cs"/>
          <w:rtl/>
        </w:rPr>
        <w:t xml:space="preserve"> که از نزد</w:t>
      </w:r>
      <w:r w:rsidR="00D608B9" w:rsidRPr="0031765E">
        <w:rPr>
          <w:rStyle w:val="Char3"/>
          <w:rFonts w:hint="cs"/>
          <w:rtl/>
        </w:rPr>
        <w:t>ی</w:t>
      </w:r>
      <w:r w:rsidRPr="0031765E">
        <w:rPr>
          <w:rStyle w:val="Char3"/>
          <w:rFonts w:hint="cs"/>
          <w:rtl/>
        </w:rPr>
        <w:t>کان و نام‌</w:t>
      </w:r>
      <w:r w:rsidR="00D608B9" w:rsidRPr="0031765E">
        <w:rPr>
          <w:rStyle w:val="Char3"/>
          <w:rFonts w:hint="cs"/>
          <w:rtl/>
        </w:rPr>
        <w:t>ی</w:t>
      </w:r>
      <w:r w:rsidRPr="0031765E">
        <w:rPr>
          <w:rStyle w:val="Char3"/>
          <w:rFonts w:hint="cs"/>
          <w:rtl/>
        </w:rPr>
        <w:t>افتگان دولت خاندان او بودند و روز نبرد ه</w:t>
      </w:r>
      <w:r w:rsidR="00D608B9" w:rsidRPr="0031765E">
        <w:rPr>
          <w:rStyle w:val="Char3"/>
          <w:rFonts w:hint="cs"/>
          <w:rtl/>
        </w:rPr>
        <w:t>ی</w:t>
      </w:r>
      <w:r w:rsidRPr="0031765E">
        <w:rPr>
          <w:rStyle w:val="Char3"/>
          <w:rFonts w:hint="cs"/>
          <w:rtl/>
        </w:rPr>
        <w:t>چ کار</w:t>
      </w:r>
      <w:r w:rsidR="00D608B9" w:rsidRPr="0031765E">
        <w:rPr>
          <w:rStyle w:val="Char3"/>
          <w:rFonts w:hint="cs"/>
          <w:rtl/>
        </w:rPr>
        <w:t>ی</w:t>
      </w:r>
      <w:r w:rsidRPr="0031765E">
        <w:rPr>
          <w:rStyle w:val="Char3"/>
          <w:rFonts w:hint="cs"/>
          <w:rtl/>
        </w:rPr>
        <w:t xml:space="preserve"> نکردند، پ</w:t>
      </w:r>
      <w:r w:rsidR="00D608B9" w:rsidRPr="0031765E">
        <w:rPr>
          <w:rStyle w:val="Char3"/>
          <w:rFonts w:hint="cs"/>
          <w:rtl/>
        </w:rPr>
        <w:t>ی</w:t>
      </w:r>
      <w:r w:rsidRPr="0031765E">
        <w:rPr>
          <w:rStyle w:val="Char3"/>
          <w:rFonts w:hint="cs"/>
          <w:rtl/>
        </w:rPr>
        <w:t>ش او آوردند، و</w:t>
      </w:r>
      <w:r w:rsidR="00D608B9" w:rsidRPr="0031765E">
        <w:rPr>
          <w:rStyle w:val="Char3"/>
          <w:rFonts w:hint="cs"/>
          <w:rtl/>
        </w:rPr>
        <w:t>ی</w:t>
      </w:r>
      <w:r w:rsidRPr="0031765E">
        <w:rPr>
          <w:rStyle w:val="Char3"/>
          <w:rFonts w:hint="cs"/>
          <w:rtl/>
        </w:rPr>
        <w:t xml:space="preserve"> روسر</w:t>
      </w:r>
      <w:r w:rsidR="00D608B9" w:rsidRPr="0031765E">
        <w:rPr>
          <w:rStyle w:val="Char3"/>
          <w:rFonts w:hint="cs"/>
          <w:rtl/>
        </w:rPr>
        <w:t>ی</w:t>
      </w:r>
      <w:r w:rsidRPr="0031765E">
        <w:rPr>
          <w:rStyle w:val="Char3"/>
          <w:rFonts w:hint="cs"/>
          <w:rtl/>
        </w:rPr>
        <w:t xml:space="preserve"> رو</w:t>
      </w:r>
      <w:r w:rsidR="00D608B9" w:rsidRPr="0031765E">
        <w:rPr>
          <w:rStyle w:val="Char3"/>
          <w:rFonts w:hint="cs"/>
          <w:rtl/>
        </w:rPr>
        <w:t>ی</w:t>
      </w:r>
      <w:r w:rsidRPr="0031765E">
        <w:rPr>
          <w:rStyle w:val="Char3"/>
          <w:rFonts w:hint="cs"/>
          <w:rtl/>
        </w:rPr>
        <w:t xml:space="preserve"> سرشان انداخت و گرد محله‌ها بگردان</w:t>
      </w:r>
      <w:r w:rsidR="00D608B9" w:rsidRPr="0031765E">
        <w:rPr>
          <w:rStyle w:val="Char3"/>
          <w:rFonts w:hint="cs"/>
          <w:rtl/>
        </w:rPr>
        <w:t>ی</w:t>
      </w:r>
      <w:r w:rsidRPr="0031765E">
        <w:rPr>
          <w:rStyle w:val="Char3"/>
          <w:rFonts w:hint="cs"/>
          <w:rtl/>
        </w:rPr>
        <w:t>د. دسته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که داد مردانگ</w:t>
      </w:r>
      <w:r w:rsidR="00D608B9" w:rsidRPr="0031765E">
        <w:rPr>
          <w:rStyle w:val="Char3"/>
          <w:rFonts w:hint="cs"/>
          <w:rtl/>
        </w:rPr>
        <w:t>ی</w:t>
      </w:r>
      <w:r w:rsidRPr="0031765E">
        <w:rPr>
          <w:rStyle w:val="Char3"/>
          <w:rFonts w:hint="cs"/>
          <w:rtl/>
        </w:rPr>
        <w:t xml:space="preserve"> داده بودند، و پا</w:t>
      </w:r>
      <w:r w:rsidR="00D608B9" w:rsidRPr="0031765E">
        <w:rPr>
          <w:rStyle w:val="Char3"/>
          <w:rFonts w:hint="cs"/>
          <w:rtl/>
        </w:rPr>
        <w:t>ی</w:t>
      </w:r>
      <w:r w:rsidRPr="0031765E">
        <w:rPr>
          <w:rStyle w:val="Char3"/>
          <w:rFonts w:hint="cs"/>
          <w:rtl/>
        </w:rPr>
        <w:t>دار</w:t>
      </w:r>
      <w:r w:rsidR="00D608B9" w:rsidRPr="0031765E">
        <w:rPr>
          <w:rStyle w:val="Char3"/>
          <w:rFonts w:hint="cs"/>
          <w:rtl/>
        </w:rPr>
        <w:t>ی</w:t>
      </w:r>
      <w:r w:rsidRPr="0031765E">
        <w:rPr>
          <w:rStyle w:val="Char3"/>
          <w:rFonts w:hint="cs"/>
          <w:rtl/>
        </w:rPr>
        <w:t xml:space="preserve"> کرده بودند، را لقب خان</w:t>
      </w:r>
      <w:r w:rsidR="00D608B9" w:rsidRPr="0031765E">
        <w:rPr>
          <w:rStyle w:val="Char3"/>
          <w:rFonts w:hint="cs"/>
          <w:rtl/>
        </w:rPr>
        <w:t>ی</w:t>
      </w:r>
      <w:r w:rsidRPr="0031765E">
        <w:rPr>
          <w:rStyle w:val="Char3"/>
          <w:rFonts w:hint="cs"/>
          <w:rtl/>
        </w:rPr>
        <w:t xml:space="preserve"> داد. برخ</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 از آن سلحشوران را ملک</w:t>
      </w:r>
      <w:r w:rsidR="00D608B9" w:rsidRPr="0031765E">
        <w:rPr>
          <w:rStyle w:val="Char3"/>
          <w:rFonts w:hint="cs"/>
          <w:rtl/>
        </w:rPr>
        <w:t>ی</w:t>
      </w:r>
      <w:r w:rsidRPr="0031765E">
        <w:rPr>
          <w:rStyle w:val="Char3"/>
          <w:rFonts w:hint="cs"/>
          <w:rtl/>
        </w:rPr>
        <w:t xml:space="preserve"> و خلعت و تشر</w:t>
      </w:r>
      <w:r w:rsidR="00D608B9" w:rsidRPr="0031765E">
        <w:rPr>
          <w:rStyle w:val="Char3"/>
          <w:rFonts w:hint="cs"/>
          <w:rtl/>
        </w:rPr>
        <w:t>ی</w:t>
      </w:r>
      <w:r w:rsidRPr="0031765E">
        <w:rPr>
          <w:rStyle w:val="Char3"/>
          <w:rFonts w:hint="cs"/>
          <w:rtl/>
        </w:rPr>
        <w:t>ف داد، و آنان را به مراتب بالا ترف</w:t>
      </w:r>
      <w:r w:rsidR="00D608B9" w:rsidRPr="0031765E">
        <w:rPr>
          <w:rStyle w:val="Char3"/>
          <w:rFonts w:hint="cs"/>
          <w:rtl/>
        </w:rPr>
        <w:t>ی</w:t>
      </w:r>
      <w:r w:rsidRPr="0031765E">
        <w:rPr>
          <w:rStyle w:val="Char3"/>
          <w:rFonts w:hint="cs"/>
          <w:rtl/>
        </w:rPr>
        <w:t xml:space="preserve">ع داد.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بعد از آن سلطان لشکر</w:t>
      </w:r>
      <w:r w:rsidR="00D608B9" w:rsidRPr="0031765E">
        <w:rPr>
          <w:rStyle w:val="Char3"/>
          <w:rFonts w:hint="cs"/>
          <w:rtl/>
        </w:rPr>
        <w:t>ی</w:t>
      </w:r>
      <w:r w:rsidRPr="0031765E">
        <w:rPr>
          <w:rStyle w:val="Char3"/>
          <w:rFonts w:hint="cs"/>
          <w:rtl/>
        </w:rPr>
        <w:t>ان</w:t>
      </w:r>
      <w:r w:rsidR="00D608B9" w:rsidRPr="0031765E">
        <w:rPr>
          <w:rStyle w:val="Char3"/>
          <w:rFonts w:hint="cs"/>
          <w:rtl/>
        </w:rPr>
        <w:t>ی</w:t>
      </w:r>
      <w:r w:rsidRPr="0031765E">
        <w:rPr>
          <w:rStyle w:val="Char3"/>
          <w:rFonts w:hint="cs"/>
          <w:rtl/>
        </w:rPr>
        <w:t xml:space="preserve"> را بدنبال مغول فرستاد. از آن لشکر ب</w:t>
      </w:r>
      <w:r w:rsidR="00D608B9" w:rsidRPr="0031765E">
        <w:rPr>
          <w:rStyle w:val="Char3"/>
          <w:rFonts w:hint="cs"/>
          <w:rtl/>
        </w:rPr>
        <w:t>ی</w:t>
      </w:r>
      <w:r w:rsidRPr="0031765E">
        <w:rPr>
          <w:rStyle w:val="Char3"/>
          <w:rFonts w:hint="cs"/>
          <w:rtl/>
        </w:rPr>
        <w:t>‌شمار مغول فقط افراد انگشت‌شمار</w:t>
      </w:r>
      <w:r w:rsidR="00D608B9" w:rsidRPr="0031765E">
        <w:rPr>
          <w:rStyle w:val="Char3"/>
          <w:rFonts w:hint="cs"/>
          <w:rtl/>
        </w:rPr>
        <w:t>ی</w:t>
      </w:r>
      <w:r w:rsidRPr="0031765E">
        <w:rPr>
          <w:rStyle w:val="Char3"/>
          <w:rFonts w:hint="cs"/>
          <w:rtl/>
        </w:rPr>
        <w:t xml:space="preserve"> توانستند از ج</w:t>
      </w:r>
      <w:r w:rsidR="00D608B9" w:rsidRPr="0031765E">
        <w:rPr>
          <w:rStyle w:val="Char3"/>
          <w:rFonts w:hint="cs"/>
          <w:rtl/>
        </w:rPr>
        <w:t>ی</w:t>
      </w:r>
      <w:r w:rsidRPr="0031765E">
        <w:rPr>
          <w:rStyle w:val="Char3"/>
          <w:rFonts w:hint="cs"/>
          <w:rtl/>
        </w:rPr>
        <w:t>حون بگذرند بق</w:t>
      </w:r>
      <w:r w:rsidR="00D608B9" w:rsidRPr="0031765E">
        <w:rPr>
          <w:rStyle w:val="Char3"/>
          <w:rFonts w:hint="cs"/>
          <w:rtl/>
        </w:rPr>
        <w:t>ی</w:t>
      </w:r>
      <w:r w:rsidRPr="0031765E">
        <w:rPr>
          <w:rStyle w:val="Char3"/>
          <w:rFonts w:hint="cs"/>
          <w:rtl/>
        </w:rPr>
        <w:t>ه همگ</w:t>
      </w:r>
      <w:r w:rsidR="00D608B9" w:rsidRPr="0031765E">
        <w:rPr>
          <w:rStyle w:val="Char3"/>
          <w:rFonts w:hint="cs"/>
          <w:rtl/>
        </w:rPr>
        <w:t>ی</w:t>
      </w:r>
      <w:r w:rsidRPr="0031765E">
        <w:rPr>
          <w:rStyle w:val="Char3"/>
          <w:rFonts w:hint="cs"/>
          <w:rtl/>
        </w:rPr>
        <w:t xml:space="preserve"> به هلاکت رس</w:t>
      </w:r>
      <w:r w:rsidR="00D608B9" w:rsidRPr="0031765E">
        <w:rPr>
          <w:rStyle w:val="Char3"/>
          <w:rFonts w:hint="cs"/>
          <w:rtl/>
        </w:rPr>
        <w:t>ی</w:t>
      </w:r>
      <w:r w:rsidRPr="0031765E">
        <w:rPr>
          <w:rStyle w:val="Char3"/>
          <w:rFonts w:hint="cs"/>
          <w:rtl/>
        </w:rPr>
        <w:t>دند. ا</w:t>
      </w:r>
      <w:r w:rsidR="00D608B9" w:rsidRPr="0031765E">
        <w:rPr>
          <w:rStyle w:val="Char3"/>
          <w:rFonts w:hint="cs"/>
          <w:rtl/>
        </w:rPr>
        <w:t>ی</w:t>
      </w:r>
      <w:r w:rsidRPr="0031765E">
        <w:rPr>
          <w:rStyle w:val="Char3"/>
          <w:rFonts w:hint="cs"/>
          <w:rtl/>
        </w:rPr>
        <w:t>ن پا</w:t>
      </w:r>
      <w:r w:rsidR="00D608B9" w:rsidRPr="0031765E">
        <w:rPr>
          <w:rStyle w:val="Char3"/>
          <w:rFonts w:hint="cs"/>
          <w:rtl/>
        </w:rPr>
        <w:t>ی</w:t>
      </w:r>
      <w:r w:rsidRPr="0031765E">
        <w:rPr>
          <w:rStyle w:val="Char3"/>
          <w:rFonts w:hint="cs"/>
          <w:rtl/>
        </w:rPr>
        <w:t>ان مغول در ا</w:t>
      </w:r>
      <w:r w:rsidR="00D608B9" w:rsidRPr="0031765E">
        <w:rPr>
          <w:rStyle w:val="Char3"/>
          <w:rFonts w:hint="cs"/>
          <w:rtl/>
        </w:rPr>
        <w:t>ی</w:t>
      </w:r>
      <w:r w:rsidRPr="0031765E">
        <w:rPr>
          <w:rStyle w:val="Char3"/>
          <w:rFonts w:hint="cs"/>
          <w:rtl/>
        </w:rPr>
        <w:t>ران بود. اما خ</w:t>
      </w:r>
      <w:r w:rsidR="00D608B9" w:rsidRPr="0031765E">
        <w:rPr>
          <w:rStyle w:val="Char3"/>
          <w:rFonts w:hint="cs"/>
          <w:rtl/>
        </w:rPr>
        <w:t>ی</w:t>
      </w:r>
      <w:r w:rsidRPr="0031765E">
        <w:rPr>
          <w:rStyle w:val="Char3"/>
          <w:rFonts w:hint="cs"/>
          <w:rtl/>
        </w:rPr>
        <w:t>انت ملحدان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و کفار گرج</w:t>
      </w:r>
      <w:r w:rsidR="00D608B9" w:rsidRPr="0031765E">
        <w:rPr>
          <w:rStyle w:val="Char3"/>
          <w:rFonts w:hint="cs"/>
          <w:rtl/>
        </w:rPr>
        <w:t>ی</w:t>
      </w:r>
      <w:r w:rsidRPr="0031765E">
        <w:rPr>
          <w:rStyle w:val="Char3"/>
          <w:rFonts w:hint="cs"/>
          <w:rtl/>
        </w:rPr>
        <w:t xml:space="preserve"> و سا</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ن تار</w:t>
      </w:r>
      <w:r w:rsidR="00D608B9" w:rsidRPr="0031765E">
        <w:rPr>
          <w:rStyle w:val="Char3"/>
          <w:rFonts w:hint="cs"/>
          <w:rtl/>
        </w:rPr>
        <w:t>ی</w:t>
      </w:r>
      <w:r w:rsidRPr="0031765E">
        <w:rPr>
          <w:rStyle w:val="Char3"/>
          <w:rFonts w:hint="cs"/>
          <w:rtl/>
        </w:rPr>
        <w:t>خ ا</w:t>
      </w:r>
      <w:r w:rsidR="00D608B9" w:rsidRPr="0031765E">
        <w:rPr>
          <w:rStyle w:val="Char3"/>
          <w:rFonts w:hint="cs"/>
          <w:rtl/>
        </w:rPr>
        <w:t>ی</w:t>
      </w:r>
      <w:r w:rsidRPr="0031765E">
        <w:rPr>
          <w:rStyle w:val="Char3"/>
          <w:rFonts w:hint="cs"/>
          <w:rtl/>
        </w:rPr>
        <w:t>ران را به گونه‌ا</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 رقم زد. سلطان در سال 626 به گرجستان لشکرکش</w:t>
      </w:r>
      <w:r w:rsidR="00D608B9" w:rsidRPr="0031765E">
        <w:rPr>
          <w:rStyle w:val="Char3"/>
          <w:rFonts w:hint="cs"/>
          <w:rtl/>
        </w:rPr>
        <w:t>ی</w:t>
      </w:r>
      <w:r w:rsidRPr="0031765E">
        <w:rPr>
          <w:rStyle w:val="Char3"/>
          <w:rFonts w:hint="cs"/>
          <w:rtl/>
        </w:rPr>
        <w:t xml:space="preserve"> کرد، چرا که تمام</w:t>
      </w:r>
      <w:r w:rsidR="00D608B9" w:rsidRPr="0031765E">
        <w:rPr>
          <w:rStyle w:val="Char3"/>
          <w:rFonts w:hint="cs"/>
          <w:rtl/>
        </w:rPr>
        <w:t>ی</w:t>
      </w:r>
      <w:r w:rsidRPr="0031765E">
        <w:rPr>
          <w:rStyle w:val="Char3"/>
          <w:rFonts w:hint="cs"/>
          <w:rtl/>
        </w:rPr>
        <w:t xml:space="preserve"> حکام گرج</w:t>
      </w:r>
      <w:r w:rsidR="00D608B9" w:rsidRPr="0031765E">
        <w:rPr>
          <w:rStyle w:val="Char3"/>
          <w:rFonts w:hint="cs"/>
          <w:rtl/>
        </w:rPr>
        <w:t>ی</w:t>
      </w:r>
      <w:r w:rsidRPr="0031765E">
        <w:rPr>
          <w:rStyle w:val="Char3"/>
          <w:rFonts w:hint="cs"/>
          <w:rtl/>
        </w:rPr>
        <w:t xml:space="preserve"> و ارمن</w:t>
      </w:r>
      <w:r w:rsidR="00D608B9" w:rsidRPr="0031765E">
        <w:rPr>
          <w:rStyle w:val="Char3"/>
          <w:rFonts w:hint="cs"/>
          <w:rtl/>
        </w:rPr>
        <w:t>ی</w:t>
      </w:r>
      <w:r w:rsidRPr="0031765E">
        <w:rPr>
          <w:rStyle w:val="Char3"/>
          <w:rFonts w:hint="cs"/>
          <w:rtl/>
        </w:rPr>
        <w:t xml:space="preserve"> و لکز</w:t>
      </w:r>
      <w:r w:rsidR="00D608B9" w:rsidRPr="0031765E">
        <w:rPr>
          <w:rStyle w:val="Char3"/>
          <w:rFonts w:hint="cs"/>
          <w:rtl/>
        </w:rPr>
        <w:t>ی</w:t>
      </w:r>
      <w:r w:rsidRPr="0031765E">
        <w:rPr>
          <w:rStyle w:val="Char3"/>
          <w:rFonts w:hint="cs"/>
          <w:rtl/>
        </w:rPr>
        <w:t xml:space="preserve"> و آلان و سا</w:t>
      </w:r>
      <w:r w:rsidR="00D608B9" w:rsidRPr="0031765E">
        <w:rPr>
          <w:rStyle w:val="Char3"/>
          <w:rFonts w:hint="cs"/>
          <w:rtl/>
        </w:rPr>
        <w:t>ی</w:t>
      </w:r>
      <w:r w:rsidRPr="0031765E">
        <w:rPr>
          <w:rStyle w:val="Char3"/>
          <w:rFonts w:hint="cs"/>
          <w:rtl/>
        </w:rPr>
        <w:t>ر کفار باهم متحد شده بودند و قصد حمله به ا</w:t>
      </w:r>
      <w:r w:rsidR="00D608B9" w:rsidRPr="0031765E">
        <w:rPr>
          <w:rStyle w:val="Char3"/>
          <w:rFonts w:hint="cs"/>
          <w:rtl/>
        </w:rPr>
        <w:t>ی</w:t>
      </w:r>
      <w:r w:rsidRPr="0031765E">
        <w:rPr>
          <w:rStyle w:val="Char3"/>
          <w:rFonts w:hint="cs"/>
          <w:rtl/>
        </w:rPr>
        <w:t>ران را در سر م</w:t>
      </w:r>
      <w:r w:rsidR="00D608B9" w:rsidRPr="0031765E">
        <w:rPr>
          <w:rStyle w:val="Char3"/>
          <w:rFonts w:hint="cs"/>
          <w:rtl/>
        </w:rPr>
        <w:t>ی</w:t>
      </w:r>
      <w:r w:rsidRPr="0031765E">
        <w:rPr>
          <w:rStyle w:val="Char3"/>
          <w:rFonts w:hint="cs"/>
          <w:rtl/>
        </w:rPr>
        <w:t>‌پروراندند. سلطان با لشکر</w:t>
      </w:r>
      <w:r w:rsidR="00D608B9" w:rsidRPr="0031765E">
        <w:rPr>
          <w:rStyle w:val="Char3"/>
          <w:rFonts w:hint="cs"/>
          <w:rtl/>
        </w:rPr>
        <w:t>ی</w:t>
      </w:r>
      <w:r w:rsidRPr="0031765E">
        <w:rPr>
          <w:rStyle w:val="Char3"/>
          <w:rFonts w:hint="cs"/>
          <w:rtl/>
        </w:rPr>
        <w:t xml:space="preserve"> بس</w:t>
      </w:r>
      <w:r w:rsidR="00D608B9" w:rsidRPr="0031765E">
        <w:rPr>
          <w:rStyle w:val="Char3"/>
          <w:rFonts w:hint="cs"/>
          <w:rtl/>
        </w:rPr>
        <w:t>ی</w:t>
      </w:r>
      <w:r w:rsidRPr="0031765E">
        <w:rPr>
          <w:rStyle w:val="Char3"/>
          <w:rFonts w:hint="cs"/>
          <w:rtl/>
        </w:rPr>
        <w:t>ار کم در مقابل در</w:t>
      </w:r>
      <w:r w:rsidR="00D608B9" w:rsidRPr="0031765E">
        <w:rPr>
          <w:rStyle w:val="Char3"/>
          <w:rFonts w:hint="cs"/>
          <w:rtl/>
        </w:rPr>
        <w:t>ی</w:t>
      </w:r>
      <w:r w:rsidRPr="0031765E">
        <w:rPr>
          <w:rStyle w:val="Char3"/>
          <w:rFonts w:hint="cs"/>
          <w:rtl/>
        </w:rPr>
        <w:t>ا</w:t>
      </w:r>
      <w:r w:rsidR="00D608B9" w:rsidRPr="0031765E">
        <w:rPr>
          <w:rStyle w:val="Char3"/>
          <w:rFonts w:hint="cs"/>
          <w:rtl/>
        </w:rPr>
        <w:t>یی</w:t>
      </w:r>
      <w:r w:rsidRPr="0031765E">
        <w:rPr>
          <w:rStyle w:val="Char3"/>
          <w:rFonts w:hint="cs"/>
          <w:rtl/>
        </w:rPr>
        <w:t xml:space="preserve"> از کفار صف‌آرا</w:t>
      </w:r>
      <w:r w:rsidR="00D608B9" w:rsidRPr="0031765E">
        <w:rPr>
          <w:rStyle w:val="Char3"/>
          <w:rFonts w:hint="cs"/>
          <w:rtl/>
        </w:rPr>
        <w:t>یی</w:t>
      </w:r>
      <w:r w:rsidRPr="0031765E">
        <w:rPr>
          <w:rStyle w:val="Char3"/>
          <w:rFonts w:hint="cs"/>
          <w:rtl/>
        </w:rPr>
        <w:t xml:space="preserve"> م</w:t>
      </w:r>
      <w:r w:rsidR="00D608B9" w:rsidRPr="0031765E">
        <w:rPr>
          <w:rStyle w:val="Char3"/>
          <w:rFonts w:hint="cs"/>
          <w:rtl/>
        </w:rPr>
        <w:t>ی</w:t>
      </w:r>
      <w:r w:rsidRPr="0031765E">
        <w:rPr>
          <w:rStyle w:val="Char3"/>
          <w:rFonts w:hint="cs"/>
          <w:rtl/>
        </w:rPr>
        <w:t>‌کند. و</w:t>
      </w:r>
      <w:r w:rsidR="00D608B9" w:rsidRPr="0031765E">
        <w:rPr>
          <w:rStyle w:val="Char3"/>
          <w:rFonts w:hint="cs"/>
          <w:rtl/>
        </w:rPr>
        <w:t>ی</w:t>
      </w:r>
      <w:r w:rsidRPr="0031765E">
        <w:rPr>
          <w:rStyle w:val="Char3"/>
          <w:rFonts w:hint="cs"/>
          <w:rtl/>
        </w:rPr>
        <w:t xml:space="preserve"> با ز</w:t>
      </w:r>
      <w:r w:rsidR="00D608B9" w:rsidRPr="0031765E">
        <w:rPr>
          <w:rStyle w:val="Char3"/>
          <w:rFonts w:hint="cs"/>
          <w:rtl/>
        </w:rPr>
        <w:t>ی</w:t>
      </w:r>
      <w:r w:rsidRPr="0031765E">
        <w:rPr>
          <w:rStyle w:val="Char3"/>
          <w:rFonts w:hint="cs"/>
          <w:rtl/>
        </w:rPr>
        <w:t>رک</w:t>
      </w:r>
      <w:r w:rsidR="00D608B9" w:rsidRPr="0031765E">
        <w:rPr>
          <w:rStyle w:val="Char3"/>
          <w:rFonts w:hint="cs"/>
          <w:rtl/>
        </w:rPr>
        <w:t>ی</w:t>
      </w:r>
      <w:r w:rsidRPr="0031765E">
        <w:rPr>
          <w:rStyle w:val="Char3"/>
          <w:rFonts w:hint="cs"/>
          <w:rtl/>
        </w:rPr>
        <w:t xml:space="preserve"> خاص</w:t>
      </w:r>
      <w:r w:rsidR="00D608B9" w:rsidRPr="0031765E">
        <w:rPr>
          <w:rStyle w:val="Char3"/>
          <w:rFonts w:hint="cs"/>
          <w:rtl/>
        </w:rPr>
        <w:t>ی</w:t>
      </w:r>
      <w:r w:rsidRPr="0031765E">
        <w:rPr>
          <w:rStyle w:val="Char3"/>
          <w:rFonts w:hint="cs"/>
          <w:rtl/>
        </w:rPr>
        <w:t xml:space="preserve"> لشکر قفچاق</w:t>
      </w:r>
      <w:r w:rsidR="00D608B9" w:rsidRPr="0031765E">
        <w:rPr>
          <w:rStyle w:val="Char3"/>
          <w:rFonts w:hint="cs"/>
          <w:rtl/>
        </w:rPr>
        <w:t>ی</w:t>
      </w:r>
      <w:r w:rsidRPr="0031765E">
        <w:rPr>
          <w:rStyle w:val="Char3"/>
          <w:rFonts w:hint="cs"/>
          <w:rtl/>
        </w:rPr>
        <w:t xml:space="preserve"> را از متحدانش جدا م</w:t>
      </w:r>
      <w:r w:rsidR="00D608B9" w:rsidRPr="0031765E">
        <w:rPr>
          <w:rStyle w:val="Char3"/>
          <w:rFonts w:hint="cs"/>
          <w:rtl/>
        </w:rPr>
        <w:t>ی</w:t>
      </w:r>
      <w:r w:rsidRPr="0031765E">
        <w:rPr>
          <w:rStyle w:val="Char3"/>
          <w:rFonts w:hint="cs"/>
          <w:rtl/>
        </w:rPr>
        <w:t>‌کند و آنان را متقاعد م</w:t>
      </w:r>
      <w:r w:rsidR="00D608B9" w:rsidRPr="0031765E">
        <w:rPr>
          <w:rStyle w:val="Char3"/>
          <w:rFonts w:hint="cs"/>
          <w:rtl/>
        </w:rPr>
        <w:t>ی</w:t>
      </w:r>
      <w:r w:rsidRPr="0031765E">
        <w:rPr>
          <w:rStyle w:val="Char3"/>
          <w:rFonts w:hint="cs"/>
          <w:rtl/>
        </w:rPr>
        <w:t>‌کند که به مملکت خود بازگردند. بعد سلطان به سران کفار پ</w:t>
      </w:r>
      <w:r w:rsidR="00D608B9" w:rsidRPr="0031765E">
        <w:rPr>
          <w:rStyle w:val="Char3"/>
          <w:rFonts w:hint="cs"/>
          <w:rtl/>
        </w:rPr>
        <w:t>ی</w:t>
      </w:r>
      <w:r w:rsidRPr="0031765E">
        <w:rPr>
          <w:rStyle w:val="Char3"/>
          <w:rFonts w:hint="cs"/>
          <w:rtl/>
        </w:rPr>
        <w:t>شنهاد م</w:t>
      </w:r>
      <w:r w:rsidR="00D608B9" w:rsidRPr="0031765E">
        <w:rPr>
          <w:rStyle w:val="Char3"/>
          <w:rFonts w:hint="cs"/>
          <w:rtl/>
        </w:rPr>
        <w:t>ی</w:t>
      </w:r>
      <w:r w:rsidRPr="0031765E">
        <w:rPr>
          <w:rStyle w:val="Char3"/>
          <w:rFonts w:hint="cs"/>
          <w:rtl/>
        </w:rPr>
        <w:t>‌دهد که چون هم شما و هم ما خسته‌ا</w:t>
      </w:r>
      <w:r w:rsidR="00D608B9" w:rsidRPr="0031765E">
        <w:rPr>
          <w:rStyle w:val="Char3"/>
          <w:rFonts w:hint="cs"/>
          <w:rtl/>
        </w:rPr>
        <w:t>ی</w:t>
      </w:r>
      <w:r w:rsidRPr="0031765E">
        <w:rPr>
          <w:rStyle w:val="Char3"/>
          <w:rFonts w:hint="cs"/>
          <w:rtl/>
        </w:rPr>
        <w:t>م امروز جنگ تن به تن جوانان راه به راه انداز</w:t>
      </w:r>
      <w:r w:rsidR="00D608B9" w:rsidRPr="0031765E">
        <w:rPr>
          <w:rStyle w:val="Char3"/>
          <w:rFonts w:hint="cs"/>
          <w:rtl/>
        </w:rPr>
        <w:t>ی</w:t>
      </w:r>
      <w:r w:rsidRPr="0031765E">
        <w:rPr>
          <w:rStyle w:val="Char3"/>
          <w:rFonts w:hint="cs"/>
          <w:rtl/>
        </w:rPr>
        <w:t>م و فردا جنگ مغلوبه کن</w:t>
      </w:r>
      <w:r w:rsidR="00D608B9" w:rsidRPr="0031765E">
        <w:rPr>
          <w:rStyle w:val="Char3"/>
          <w:rFonts w:hint="cs"/>
          <w:rtl/>
        </w:rPr>
        <w:t>ی</w:t>
      </w:r>
      <w:r w:rsidRPr="0031765E">
        <w:rPr>
          <w:rStyle w:val="Char3"/>
          <w:rFonts w:hint="cs"/>
          <w:rtl/>
        </w:rPr>
        <w:t>م. ا</w:t>
      </w:r>
      <w:r w:rsidR="00D608B9" w:rsidRPr="0031765E">
        <w:rPr>
          <w:rStyle w:val="Char3"/>
          <w:rFonts w:hint="cs"/>
          <w:rtl/>
        </w:rPr>
        <w:t>ی</w:t>
      </w:r>
      <w:r w:rsidRPr="0031765E">
        <w:rPr>
          <w:rStyle w:val="Char3"/>
          <w:rFonts w:hint="cs"/>
          <w:rtl/>
        </w:rPr>
        <w:t>ن پ</w:t>
      </w:r>
      <w:r w:rsidR="00D608B9" w:rsidRPr="0031765E">
        <w:rPr>
          <w:rStyle w:val="Char3"/>
          <w:rFonts w:hint="cs"/>
          <w:rtl/>
        </w:rPr>
        <w:t>ی</w:t>
      </w:r>
      <w:r w:rsidRPr="0031765E">
        <w:rPr>
          <w:rStyle w:val="Char3"/>
          <w:rFonts w:hint="cs"/>
          <w:rtl/>
        </w:rPr>
        <w:t>شنهاد پذ</w:t>
      </w:r>
      <w:r w:rsidR="00D608B9" w:rsidRPr="0031765E">
        <w:rPr>
          <w:rStyle w:val="Char3"/>
          <w:rFonts w:hint="cs"/>
          <w:rtl/>
        </w:rPr>
        <w:t>ی</w:t>
      </w:r>
      <w:r w:rsidRPr="0031765E">
        <w:rPr>
          <w:rStyle w:val="Char3"/>
          <w:rFonts w:hint="cs"/>
          <w:rtl/>
        </w:rPr>
        <w:t>رفته شد، و سلطان خود به شکل ناشناس</w:t>
      </w:r>
      <w:r w:rsidR="00D608B9" w:rsidRPr="0031765E">
        <w:rPr>
          <w:rStyle w:val="Char3"/>
          <w:rFonts w:hint="cs"/>
          <w:rtl/>
        </w:rPr>
        <w:t>ی</w:t>
      </w:r>
      <w:r w:rsidRPr="0031765E">
        <w:rPr>
          <w:rStyle w:val="Char3"/>
          <w:rFonts w:hint="cs"/>
          <w:rtl/>
        </w:rPr>
        <w:t xml:space="preserve"> به م</w:t>
      </w:r>
      <w:r w:rsidR="00D608B9" w:rsidRPr="0031765E">
        <w:rPr>
          <w:rStyle w:val="Char3"/>
          <w:rFonts w:hint="cs"/>
          <w:rtl/>
        </w:rPr>
        <w:t>ی</w:t>
      </w:r>
      <w:r w:rsidRPr="0031765E">
        <w:rPr>
          <w:rStyle w:val="Char3"/>
          <w:rFonts w:hint="cs"/>
          <w:rtl/>
        </w:rPr>
        <w:t>دان رفت، بعد از کشتن پنج تن از کفار سلطان غاز</w:t>
      </w:r>
      <w:r w:rsidR="00D608B9" w:rsidRPr="0031765E">
        <w:rPr>
          <w:rStyle w:val="Char3"/>
          <w:rFonts w:hint="cs"/>
          <w:rtl/>
        </w:rPr>
        <w:t>ی</w:t>
      </w:r>
      <w:r w:rsidRPr="0031765E">
        <w:rPr>
          <w:rStyle w:val="Char3"/>
          <w:rFonts w:hint="cs"/>
          <w:rtl/>
        </w:rPr>
        <w:t xml:space="preserve"> به لشکر</w:t>
      </w:r>
      <w:r w:rsidR="00D608B9" w:rsidRPr="0031765E">
        <w:rPr>
          <w:rStyle w:val="Char3"/>
          <w:rFonts w:hint="cs"/>
          <w:rtl/>
        </w:rPr>
        <w:t>ی</w:t>
      </w:r>
      <w:r w:rsidRPr="0031765E">
        <w:rPr>
          <w:rStyle w:val="Char3"/>
          <w:rFonts w:hint="cs"/>
          <w:rtl/>
        </w:rPr>
        <w:t>انش دستور حمله داد. کفار که از شجاعت سلطان به وحشت افتاده بودند، دست به فرار زدند، و لشکر اسلام به راحت</w:t>
      </w:r>
      <w:r w:rsidR="00D608B9" w:rsidRPr="0031765E">
        <w:rPr>
          <w:rStyle w:val="Char3"/>
          <w:rFonts w:hint="cs"/>
          <w:rtl/>
        </w:rPr>
        <w:t>ی</w:t>
      </w:r>
      <w:r w:rsidRPr="0031765E">
        <w:rPr>
          <w:rStyle w:val="Char3"/>
          <w:rFonts w:hint="cs"/>
          <w:rtl/>
        </w:rPr>
        <w:t xml:space="preserve"> توانست بر</w:t>
      </w:r>
      <w:r w:rsidR="003C086E" w:rsidRPr="0031765E">
        <w:rPr>
          <w:rStyle w:val="Char3"/>
          <w:rFonts w:hint="cs"/>
          <w:rtl/>
        </w:rPr>
        <w:t xml:space="preserve"> آن‌ها </w:t>
      </w:r>
      <w:r w:rsidRPr="0031765E">
        <w:rPr>
          <w:rStyle w:val="Char3"/>
          <w:rFonts w:hint="cs"/>
          <w:rtl/>
        </w:rPr>
        <w:t>پ</w:t>
      </w:r>
      <w:r w:rsidR="00D608B9" w:rsidRPr="0031765E">
        <w:rPr>
          <w:rStyle w:val="Char3"/>
          <w:rFonts w:hint="cs"/>
          <w:rtl/>
        </w:rPr>
        <w:t>ی</w:t>
      </w:r>
      <w:r w:rsidRPr="0031765E">
        <w:rPr>
          <w:rStyle w:val="Char3"/>
          <w:rFonts w:hint="cs"/>
          <w:rtl/>
        </w:rPr>
        <w:t>روز شود در حال</w:t>
      </w:r>
      <w:r w:rsidR="00D608B9" w:rsidRPr="0031765E">
        <w:rPr>
          <w:rStyle w:val="Char3"/>
          <w:rFonts w:hint="cs"/>
          <w:rtl/>
        </w:rPr>
        <w:t>ی</w:t>
      </w:r>
      <w:r w:rsidRPr="0031765E">
        <w:rPr>
          <w:rStyle w:val="Char3"/>
          <w:rFonts w:hint="cs"/>
          <w:rtl/>
        </w:rPr>
        <w:t xml:space="preserve"> که نسبت تعداد لشکر</w:t>
      </w:r>
      <w:r w:rsidR="00D608B9" w:rsidRPr="0031765E">
        <w:rPr>
          <w:rStyle w:val="Char3"/>
          <w:rFonts w:hint="cs"/>
          <w:rtl/>
        </w:rPr>
        <w:t>ی</w:t>
      </w:r>
      <w:r w:rsidRPr="0031765E">
        <w:rPr>
          <w:rStyle w:val="Char3"/>
          <w:rFonts w:hint="cs"/>
          <w:rtl/>
        </w:rPr>
        <w:t>ان اسلام به نوشته جو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به کفار کمتر از </w:t>
      </w:r>
      <w:r w:rsidR="00D608B9" w:rsidRPr="0031765E">
        <w:rPr>
          <w:rStyle w:val="Char3"/>
          <w:rFonts w:hint="cs"/>
          <w:rtl/>
        </w:rPr>
        <w:t>ی</w:t>
      </w:r>
      <w:r w:rsidRPr="0031765E">
        <w:rPr>
          <w:rStyle w:val="Char3"/>
          <w:rFonts w:hint="cs"/>
          <w:rtl/>
        </w:rPr>
        <w:t xml:space="preserve">ک در مقابل صد بود.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سلطان برا</w:t>
      </w:r>
      <w:r w:rsidR="00D608B9" w:rsidRPr="0031765E">
        <w:rPr>
          <w:rStyle w:val="Char3"/>
          <w:rFonts w:hint="cs"/>
          <w:rtl/>
        </w:rPr>
        <w:t>ی</w:t>
      </w:r>
      <w:r w:rsidRPr="0031765E">
        <w:rPr>
          <w:rStyle w:val="Char3"/>
          <w:rFonts w:hint="cs"/>
          <w:rtl/>
        </w:rPr>
        <w:t xml:space="preserve"> فرونشاندن فتنه ملک اشرف موس</w:t>
      </w:r>
      <w:r w:rsidR="00D608B9" w:rsidRPr="0031765E">
        <w:rPr>
          <w:rStyle w:val="Char3"/>
          <w:rFonts w:hint="cs"/>
          <w:rtl/>
        </w:rPr>
        <w:t>ی</w:t>
      </w:r>
      <w:r w:rsidRPr="0031765E">
        <w:rPr>
          <w:rStyle w:val="Char3"/>
          <w:rFonts w:hint="cs"/>
          <w:rtl/>
        </w:rPr>
        <w:t xml:space="preserve"> به پا</w:t>
      </w:r>
      <w:r w:rsidR="00D608B9" w:rsidRPr="0031765E">
        <w:rPr>
          <w:rStyle w:val="Char3"/>
          <w:rFonts w:hint="cs"/>
          <w:rtl/>
        </w:rPr>
        <w:t>ی</w:t>
      </w:r>
      <w:r w:rsidRPr="0031765E">
        <w:rPr>
          <w:rStyle w:val="Char3"/>
          <w:rFonts w:hint="cs"/>
          <w:rtl/>
        </w:rPr>
        <w:t>تخت او لشکر کش</w:t>
      </w:r>
      <w:r w:rsidR="00D608B9" w:rsidRPr="0031765E">
        <w:rPr>
          <w:rStyle w:val="Char3"/>
          <w:rFonts w:hint="cs"/>
          <w:rtl/>
        </w:rPr>
        <w:t>ی</w:t>
      </w:r>
      <w:r w:rsidRPr="0031765E">
        <w:rPr>
          <w:rStyle w:val="Char3"/>
          <w:rFonts w:hint="cs"/>
          <w:rtl/>
        </w:rPr>
        <w:t>د و بعد از محاصره‌ا</w:t>
      </w:r>
      <w:r w:rsidR="00D608B9" w:rsidRPr="0031765E">
        <w:rPr>
          <w:rStyle w:val="Char3"/>
          <w:rFonts w:hint="cs"/>
          <w:rtl/>
        </w:rPr>
        <w:t>ی</w:t>
      </w:r>
      <w:r w:rsidRPr="0031765E">
        <w:rPr>
          <w:rStyle w:val="Char3"/>
          <w:rFonts w:hint="cs"/>
          <w:rtl/>
        </w:rPr>
        <w:t xml:space="preserve"> طولان</w:t>
      </w:r>
      <w:r w:rsidR="00D608B9" w:rsidRPr="0031765E">
        <w:rPr>
          <w:rStyle w:val="Char3"/>
          <w:rFonts w:hint="cs"/>
          <w:rtl/>
        </w:rPr>
        <w:t>ی</w:t>
      </w:r>
      <w:r w:rsidRPr="0031765E">
        <w:rPr>
          <w:rStyle w:val="Char3"/>
          <w:rFonts w:hint="cs"/>
          <w:rtl/>
        </w:rPr>
        <w:t xml:space="preserve"> شهر اخلاط را به تصرف خود درآورد.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سال 627 ه‍. ق ک</w:t>
      </w:r>
      <w:r w:rsidR="00D608B9" w:rsidRPr="0031765E">
        <w:rPr>
          <w:rStyle w:val="Char3"/>
          <w:rFonts w:hint="cs"/>
          <w:rtl/>
        </w:rPr>
        <w:t>ی</w:t>
      </w:r>
      <w:r w:rsidRPr="0031765E">
        <w:rPr>
          <w:rStyle w:val="Char3"/>
          <w:rFonts w:hint="cs"/>
          <w:rtl/>
        </w:rPr>
        <w:t>‌قباد حاکم سلجوق</w:t>
      </w:r>
      <w:r w:rsidR="00D608B9" w:rsidRPr="0031765E">
        <w:rPr>
          <w:rStyle w:val="Char3"/>
          <w:rFonts w:hint="cs"/>
          <w:rtl/>
        </w:rPr>
        <w:t>ی</w:t>
      </w:r>
      <w:r w:rsidRPr="0031765E">
        <w:rPr>
          <w:rStyle w:val="Char3"/>
          <w:rFonts w:hint="cs"/>
          <w:rtl/>
        </w:rPr>
        <w:t xml:space="preserve"> روم با ملک اشرف متحده م</w:t>
      </w:r>
      <w:r w:rsidR="00D608B9" w:rsidRPr="0031765E">
        <w:rPr>
          <w:rStyle w:val="Char3"/>
          <w:rFonts w:hint="cs"/>
          <w:rtl/>
        </w:rPr>
        <w:t>ی</w:t>
      </w:r>
      <w:r w:rsidRPr="0031765E">
        <w:rPr>
          <w:rStyle w:val="Char3"/>
          <w:rFonts w:hint="cs"/>
          <w:rtl/>
        </w:rPr>
        <w:t>‌شود آندو لشکر</w:t>
      </w:r>
      <w:r w:rsidR="00D608B9" w:rsidRPr="0031765E">
        <w:rPr>
          <w:rStyle w:val="Char3"/>
          <w:rFonts w:hint="cs"/>
          <w:rtl/>
        </w:rPr>
        <w:t>ی</w:t>
      </w:r>
      <w:r w:rsidRPr="0031765E">
        <w:rPr>
          <w:rStyle w:val="Char3"/>
          <w:rFonts w:hint="cs"/>
          <w:rtl/>
        </w:rPr>
        <w:t xml:space="preserve"> به استعاد </w:t>
      </w:r>
      <w:r w:rsidR="00D608B9" w:rsidRPr="0031765E">
        <w:rPr>
          <w:rStyle w:val="Char3"/>
          <w:rFonts w:hint="cs"/>
          <w:rtl/>
        </w:rPr>
        <w:t>ی</w:t>
      </w:r>
      <w:r w:rsidRPr="0031765E">
        <w:rPr>
          <w:rStyle w:val="Char3"/>
          <w:rFonts w:hint="cs"/>
          <w:rtl/>
        </w:rPr>
        <w:t>کصد هزار مرد جنگ</w:t>
      </w:r>
      <w:r w:rsidR="00D608B9" w:rsidRPr="0031765E">
        <w:rPr>
          <w:rStyle w:val="Char3"/>
          <w:rFonts w:hint="cs"/>
          <w:rtl/>
        </w:rPr>
        <w:t>ی</w:t>
      </w:r>
      <w:r w:rsidRPr="0031765E">
        <w:rPr>
          <w:rStyle w:val="Char3"/>
          <w:rFonts w:hint="cs"/>
          <w:rtl/>
        </w:rPr>
        <w:t xml:space="preserve"> با تجه</w:t>
      </w:r>
      <w:r w:rsidR="00D608B9" w:rsidRPr="0031765E">
        <w:rPr>
          <w:rStyle w:val="Char3"/>
          <w:rFonts w:hint="cs"/>
          <w:rtl/>
        </w:rPr>
        <w:t>ی</w:t>
      </w:r>
      <w:r w:rsidRPr="0031765E">
        <w:rPr>
          <w:rStyle w:val="Char3"/>
          <w:rFonts w:hint="cs"/>
          <w:rtl/>
        </w:rPr>
        <w:t>زات کامل بس</w:t>
      </w:r>
      <w:r w:rsidR="00D608B9" w:rsidRPr="0031765E">
        <w:rPr>
          <w:rStyle w:val="Char3"/>
          <w:rFonts w:hint="cs"/>
          <w:rtl/>
        </w:rPr>
        <w:t>ی</w:t>
      </w:r>
      <w:r w:rsidRPr="0031765E">
        <w:rPr>
          <w:rStyle w:val="Char3"/>
          <w:rFonts w:hint="cs"/>
          <w:rtl/>
        </w:rPr>
        <w:t xml:space="preserve">ج کردند.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سلطان غاز</w:t>
      </w:r>
      <w:r w:rsidR="00D608B9" w:rsidRPr="0031765E">
        <w:rPr>
          <w:rStyle w:val="Char3"/>
          <w:rFonts w:hint="cs"/>
          <w:rtl/>
        </w:rPr>
        <w:t>ی</w:t>
      </w:r>
      <w:r w:rsidRPr="0031765E">
        <w:rPr>
          <w:rStyle w:val="Char3"/>
          <w:rFonts w:hint="cs"/>
          <w:rtl/>
        </w:rPr>
        <w:t xml:space="preserve"> در مقابل</w:t>
      </w:r>
      <w:r w:rsidR="003C086E" w:rsidRPr="0031765E">
        <w:rPr>
          <w:rStyle w:val="Char3"/>
          <w:rFonts w:hint="cs"/>
          <w:rtl/>
        </w:rPr>
        <w:t xml:space="preserve"> آن‌ها </w:t>
      </w:r>
      <w:r w:rsidRPr="0031765E">
        <w:rPr>
          <w:rStyle w:val="Char3"/>
          <w:rFonts w:hint="cs"/>
          <w:rtl/>
        </w:rPr>
        <w:t>صف‌آرا</w:t>
      </w:r>
      <w:r w:rsidR="00D608B9" w:rsidRPr="0031765E">
        <w:rPr>
          <w:rStyle w:val="Char3"/>
          <w:rFonts w:hint="cs"/>
          <w:rtl/>
        </w:rPr>
        <w:t>یی</w:t>
      </w:r>
      <w:r w:rsidRPr="0031765E">
        <w:rPr>
          <w:rStyle w:val="Char3"/>
          <w:rFonts w:hint="cs"/>
          <w:rtl/>
        </w:rPr>
        <w:t xml:space="preserve"> کرد با آنکه بس</w:t>
      </w:r>
      <w:r w:rsidR="00D608B9" w:rsidRPr="0031765E">
        <w:rPr>
          <w:rStyle w:val="Char3"/>
          <w:rFonts w:hint="cs"/>
          <w:rtl/>
        </w:rPr>
        <w:t>ی</w:t>
      </w:r>
      <w:r w:rsidRPr="0031765E">
        <w:rPr>
          <w:rStyle w:val="Char3"/>
          <w:rFonts w:hint="cs"/>
          <w:rtl/>
        </w:rPr>
        <w:t>ار مر</w:t>
      </w:r>
      <w:r w:rsidR="00D608B9" w:rsidRPr="0031765E">
        <w:rPr>
          <w:rStyle w:val="Char3"/>
          <w:rFonts w:hint="cs"/>
          <w:rtl/>
        </w:rPr>
        <w:t>ی</w:t>
      </w:r>
      <w:r w:rsidRPr="0031765E">
        <w:rPr>
          <w:rStyle w:val="Char3"/>
          <w:rFonts w:hint="cs"/>
          <w:rtl/>
        </w:rPr>
        <w:t>ض بود. وقت</w:t>
      </w:r>
      <w:r w:rsidR="00D608B9" w:rsidRPr="0031765E">
        <w:rPr>
          <w:rStyle w:val="Char3"/>
          <w:rFonts w:hint="cs"/>
          <w:rtl/>
        </w:rPr>
        <w:t>ی</w:t>
      </w:r>
      <w:r w:rsidRPr="0031765E">
        <w:rPr>
          <w:rStyle w:val="Char3"/>
          <w:rFonts w:hint="cs"/>
          <w:rtl/>
        </w:rPr>
        <w:t xml:space="preserve"> آن همه لشکر را د</w:t>
      </w:r>
      <w:r w:rsidR="00D608B9" w:rsidRPr="0031765E">
        <w:rPr>
          <w:rStyle w:val="Char3"/>
          <w:rFonts w:hint="cs"/>
          <w:rtl/>
        </w:rPr>
        <w:t>ی</w:t>
      </w:r>
      <w:r w:rsidRPr="0031765E">
        <w:rPr>
          <w:rStyle w:val="Char3"/>
          <w:rFonts w:hint="cs"/>
          <w:rtl/>
        </w:rPr>
        <w:t>د آه</w:t>
      </w:r>
      <w:r w:rsidR="00D608B9" w:rsidRPr="0031765E">
        <w:rPr>
          <w:rStyle w:val="Char3"/>
          <w:rFonts w:hint="cs"/>
          <w:rtl/>
        </w:rPr>
        <w:t>ی</w:t>
      </w:r>
      <w:r w:rsidRPr="0031765E">
        <w:rPr>
          <w:rStyle w:val="Char3"/>
          <w:rFonts w:hint="cs"/>
          <w:rtl/>
        </w:rPr>
        <w:t xml:space="preserve"> از ته دل کش</w:t>
      </w:r>
      <w:r w:rsidR="00D608B9" w:rsidRPr="0031765E">
        <w:rPr>
          <w:rStyle w:val="Char3"/>
          <w:rFonts w:hint="cs"/>
          <w:rtl/>
        </w:rPr>
        <w:t>ی</w:t>
      </w:r>
      <w:r w:rsidRPr="0031765E">
        <w:rPr>
          <w:rStyle w:val="Char3"/>
          <w:rFonts w:hint="cs"/>
          <w:rtl/>
        </w:rPr>
        <w:t>د و با چشمان گر</w:t>
      </w:r>
      <w:r w:rsidR="00D608B9" w:rsidRPr="0031765E">
        <w:rPr>
          <w:rStyle w:val="Char3"/>
          <w:rFonts w:hint="cs"/>
          <w:rtl/>
        </w:rPr>
        <w:t>ی</w:t>
      </w:r>
      <w:r w:rsidRPr="0031765E">
        <w:rPr>
          <w:rStyle w:val="Char3"/>
          <w:rFonts w:hint="cs"/>
          <w:rtl/>
        </w:rPr>
        <w:t>ان گفت</w:t>
      </w:r>
      <w:r w:rsidR="00252AD7" w:rsidRPr="0031765E">
        <w:rPr>
          <w:rStyle w:val="Char3"/>
          <w:rFonts w:hint="cs"/>
          <w:rtl/>
        </w:rPr>
        <w:t>:</w:t>
      </w:r>
      <w:r w:rsidRPr="0031765E">
        <w:rPr>
          <w:rStyle w:val="Char3"/>
          <w:rFonts w:hint="cs"/>
          <w:rtl/>
        </w:rPr>
        <w:t xml:space="preserve"> ا</w:t>
      </w:r>
      <w:r w:rsidR="00D608B9" w:rsidRPr="0031765E">
        <w:rPr>
          <w:rStyle w:val="Char3"/>
          <w:rFonts w:hint="cs"/>
          <w:rtl/>
        </w:rPr>
        <w:t>ی</w:t>
      </w:r>
      <w:r w:rsidRPr="0031765E">
        <w:rPr>
          <w:rStyle w:val="Char3"/>
          <w:rFonts w:hint="cs"/>
          <w:rtl/>
        </w:rPr>
        <w:t>ن لشکر در اخت</w:t>
      </w:r>
      <w:r w:rsidR="00D608B9" w:rsidRPr="0031765E">
        <w:rPr>
          <w:rStyle w:val="Char3"/>
          <w:rFonts w:hint="cs"/>
          <w:rtl/>
        </w:rPr>
        <w:t>ی</w:t>
      </w:r>
      <w:r w:rsidRPr="0031765E">
        <w:rPr>
          <w:rStyle w:val="Char3"/>
          <w:rFonts w:hint="cs"/>
          <w:rtl/>
        </w:rPr>
        <w:t>ار من بود مغولان را کاملاً تار و مار م</w:t>
      </w:r>
      <w:r w:rsidR="00D608B9" w:rsidRPr="0031765E">
        <w:rPr>
          <w:rStyle w:val="Char3"/>
          <w:rFonts w:hint="cs"/>
          <w:rtl/>
        </w:rPr>
        <w:t>ی</w:t>
      </w:r>
      <w:r w:rsidRPr="0031765E">
        <w:rPr>
          <w:rStyle w:val="Char3"/>
          <w:rFonts w:hint="cs"/>
          <w:rtl/>
        </w:rPr>
        <w:t>‌کردم. بعداً سلطان با برگرداندن اسبش عقب‌نش</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‌کند. متحدان به خ</w:t>
      </w:r>
      <w:r w:rsidR="00D608B9" w:rsidRPr="0031765E">
        <w:rPr>
          <w:rStyle w:val="Char3"/>
          <w:rFonts w:hint="cs"/>
          <w:rtl/>
        </w:rPr>
        <w:t>ی</w:t>
      </w:r>
      <w:r w:rsidRPr="0031765E">
        <w:rPr>
          <w:rStyle w:val="Char3"/>
          <w:rFonts w:hint="cs"/>
          <w:rtl/>
        </w:rPr>
        <w:t>ال ا</w:t>
      </w:r>
      <w:r w:rsidR="00D608B9" w:rsidRPr="0031765E">
        <w:rPr>
          <w:rStyle w:val="Char3"/>
          <w:rFonts w:hint="cs"/>
          <w:rtl/>
        </w:rPr>
        <w:t>ی</w:t>
      </w:r>
      <w:r w:rsidRPr="0031765E">
        <w:rPr>
          <w:rStyle w:val="Char3"/>
          <w:rFonts w:hint="cs"/>
          <w:rtl/>
        </w:rPr>
        <w:t>نکه سلطان م</w:t>
      </w:r>
      <w:r w:rsidR="00D608B9" w:rsidRPr="0031765E">
        <w:rPr>
          <w:rStyle w:val="Char3"/>
          <w:rFonts w:hint="cs"/>
          <w:rtl/>
        </w:rPr>
        <w:t>ی</w:t>
      </w:r>
      <w:r w:rsidRPr="0031765E">
        <w:rPr>
          <w:rStyle w:val="Char3"/>
          <w:rFonts w:hint="cs"/>
          <w:rtl/>
        </w:rPr>
        <w:t>‌خواهد</w:t>
      </w:r>
      <w:r w:rsidR="003C086E" w:rsidRPr="0031765E">
        <w:rPr>
          <w:rStyle w:val="Char3"/>
          <w:rFonts w:hint="cs"/>
          <w:rtl/>
        </w:rPr>
        <w:t xml:space="preserve"> آن‌ها </w:t>
      </w:r>
      <w:r w:rsidRPr="0031765E">
        <w:rPr>
          <w:rStyle w:val="Char3"/>
          <w:rFonts w:hint="cs"/>
          <w:rtl/>
        </w:rPr>
        <w:t>را فر</w:t>
      </w:r>
      <w:r w:rsidR="00D608B9" w:rsidRPr="0031765E">
        <w:rPr>
          <w:rStyle w:val="Char3"/>
          <w:rFonts w:hint="cs"/>
          <w:rtl/>
        </w:rPr>
        <w:t>ی</w:t>
      </w:r>
      <w:r w:rsidRPr="0031765E">
        <w:rPr>
          <w:rStyle w:val="Char3"/>
          <w:rFonts w:hint="cs"/>
          <w:rtl/>
        </w:rPr>
        <w:t>ب دهد از تعق</w:t>
      </w:r>
      <w:r w:rsidR="00D608B9" w:rsidRPr="0031765E">
        <w:rPr>
          <w:rStyle w:val="Char3"/>
          <w:rFonts w:hint="cs"/>
          <w:rtl/>
        </w:rPr>
        <w:t>ی</w:t>
      </w:r>
      <w:r w:rsidRPr="0031765E">
        <w:rPr>
          <w:rStyle w:val="Char3"/>
          <w:rFonts w:hint="cs"/>
          <w:rtl/>
        </w:rPr>
        <w:t>ب لشکر</w:t>
      </w:r>
      <w:r w:rsidR="00D608B9" w:rsidRPr="0031765E">
        <w:rPr>
          <w:rStyle w:val="Char3"/>
          <w:rFonts w:hint="cs"/>
          <w:rtl/>
        </w:rPr>
        <w:t>ی</w:t>
      </w:r>
      <w:r w:rsidRPr="0031765E">
        <w:rPr>
          <w:rStyle w:val="Char3"/>
          <w:rFonts w:hint="cs"/>
          <w:rtl/>
        </w:rPr>
        <w:t>ان سلطان خوددار</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‌کنند. بعد از آن ملک اشرف با فرستادن نامه‌ا</w:t>
      </w:r>
      <w:r w:rsidR="00D608B9" w:rsidRPr="0031765E">
        <w:rPr>
          <w:rStyle w:val="Char3"/>
          <w:rFonts w:hint="cs"/>
          <w:rtl/>
        </w:rPr>
        <w:t>ی</w:t>
      </w:r>
      <w:r w:rsidRPr="0031765E">
        <w:rPr>
          <w:rStyle w:val="Char3"/>
          <w:rFonts w:hint="cs"/>
          <w:rtl/>
        </w:rPr>
        <w:t xml:space="preserve"> به وز</w:t>
      </w:r>
      <w:r w:rsidR="00D608B9" w:rsidRPr="0031765E">
        <w:rPr>
          <w:rStyle w:val="Char3"/>
          <w:rFonts w:hint="cs"/>
          <w:rtl/>
        </w:rPr>
        <w:t>ی</w:t>
      </w:r>
      <w:r w:rsidRPr="0031765E">
        <w:rPr>
          <w:rStyle w:val="Char3"/>
          <w:rFonts w:hint="cs"/>
          <w:rtl/>
        </w:rPr>
        <w:t>ر سلطان از او م</w:t>
      </w:r>
      <w:r w:rsidR="00D608B9" w:rsidRPr="0031765E">
        <w:rPr>
          <w:rStyle w:val="Char3"/>
          <w:rFonts w:hint="cs"/>
          <w:rtl/>
        </w:rPr>
        <w:t>ی</w:t>
      </w:r>
      <w:r w:rsidRPr="0031765E">
        <w:rPr>
          <w:rStyle w:val="Char3"/>
          <w:rFonts w:hint="cs"/>
          <w:rtl/>
        </w:rPr>
        <w:t>‌خواهد که سلطان را به صلح راض</w:t>
      </w:r>
      <w:r w:rsidR="00D608B9" w:rsidRPr="0031765E">
        <w:rPr>
          <w:rStyle w:val="Char3"/>
          <w:rFonts w:hint="cs"/>
          <w:rtl/>
        </w:rPr>
        <w:t>ی</w:t>
      </w:r>
      <w:r w:rsidRPr="0031765E">
        <w:rPr>
          <w:rStyle w:val="Char3"/>
          <w:rFonts w:hint="cs"/>
          <w:rtl/>
        </w:rPr>
        <w:t xml:space="preserve"> کند و</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 سلطان بسان سد</w:t>
      </w:r>
      <w:r w:rsidR="00D608B9" w:rsidRPr="0031765E">
        <w:rPr>
          <w:rStyle w:val="Char3"/>
          <w:rFonts w:hint="cs"/>
          <w:rtl/>
        </w:rPr>
        <w:t>ی</w:t>
      </w:r>
      <w:r w:rsidRPr="0031765E">
        <w:rPr>
          <w:rStyle w:val="Char3"/>
          <w:rFonts w:hint="cs"/>
          <w:rtl/>
        </w:rPr>
        <w:t xml:space="preserve"> است م</w:t>
      </w:r>
      <w:r w:rsidR="00D608B9" w:rsidRPr="0031765E">
        <w:rPr>
          <w:rStyle w:val="Char3"/>
          <w:rFonts w:hint="cs"/>
          <w:rtl/>
        </w:rPr>
        <w:t>ی</w:t>
      </w:r>
      <w:r w:rsidRPr="0031765E">
        <w:rPr>
          <w:rStyle w:val="Char3"/>
          <w:rFonts w:hint="cs"/>
          <w:rtl/>
        </w:rPr>
        <w:t>ان ما و کفار و تو م</w:t>
      </w:r>
      <w:r w:rsidR="00D608B9" w:rsidRPr="0031765E">
        <w:rPr>
          <w:rStyle w:val="Char3"/>
          <w:rFonts w:hint="cs"/>
          <w:rtl/>
        </w:rPr>
        <w:t>ی</w:t>
      </w:r>
      <w:r w:rsidRPr="0031765E">
        <w:rPr>
          <w:rStyle w:val="Char3"/>
          <w:rFonts w:hint="cs"/>
          <w:rtl/>
        </w:rPr>
        <w:t>‌دان</w:t>
      </w:r>
      <w:r w:rsidR="00D608B9" w:rsidRPr="0031765E">
        <w:rPr>
          <w:rStyle w:val="Char3"/>
          <w:rFonts w:hint="cs"/>
          <w:rtl/>
        </w:rPr>
        <w:t>ی</w:t>
      </w:r>
      <w:r w:rsidRPr="0031765E">
        <w:rPr>
          <w:rStyle w:val="Char3"/>
          <w:rFonts w:hint="cs"/>
          <w:rtl/>
        </w:rPr>
        <w:t xml:space="preserve"> که بعد از شکست پدر او از طرف کفار بر ما چه رفته است. سلطان ا</w:t>
      </w:r>
      <w:r w:rsidR="00D608B9" w:rsidRPr="0031765E">
        <w:rPr>
          <w:rStyle w:val="Char3"/>
          <w:rFonts w:hint="cs"/>
          <w:rtl/>
        </w:rPr>
        <w:t>ی</w:t>
      </w:r>
      <w:r w:rsidRPr="0031765E">
        <w:rPr>
          <w:rStyle w:val="Char3"/>
          <w:rFonts w:hint="cs"/>
          <w:rtl/>
        </w:rPr>
        <w:t>ن دعوت را م</w:t>
      </w:r>
      <w:r w:rsidR="00D608B9" w:rsidRPr="0031765E">
        <w:rPr>
          <w:rStyle w:val="Char3"/>
          <w:rFonts w:hint="cs"/>
          <w:rtl/>
        </w:rPr>
        <w:t>ی</w:t>
      </w:r>
      <w:r w:rsidRPr="0031765E">
        <w:rPr>
          <w:rStyle w:val="Char3"/>
          <w:rFonts w:hint="cs"/>
          <w:rtl/>
        </w:rPr>
        <w:t>‌پذ</w:t>
      </w:r>
      <w:r w:rsidR="00D608B9" w:rsidRPr="0031765E">
        <w:rPr>
          <w:rStyle w:val="Char3"/>
          <w:rFonts w:hint="cs"/>
          <w:rtl/>
        </w:rPr>
        <w:t>ی</w:t>
      </w:r>
      <w:r w:rsidRPr="0031765E">
        <w:rPr>
          <w:rStyle w:val="Char3"/>
          <w:rFonts w:hint="cs"/>
          <w:rtl/>
        </w:rPr>
        <w:t>رد و به مملکت خود برم</w:t>
      </w:r>
      <w:r w:rsidR="00D608B9" w:rsidRPr="0031765E">
        <w:rPr>
          <w:rStyle w:val="Char3"/>
          <w:rFonts w:hint="cs"/>
          <w:rtl/>
        </w:rPr>
        <w:t>ی</w:t>
      </w:r>
      <w:r w:rsidRPr="0031765E">
        <w:rPr>
          <w:rStyle w:val="Char3"/>
          <w:rFonts w:hint="cs"/>
          <w:rtl/>
        </w:rPr>
        <w:t>‌گردد. سلطان بعد از مراجعت از روم لشکر</w:t>
      </w:r>
      <w:r w:rsidR="00D608B9" w:rsidRPr="0031765E">
        <w:rPr>
          <w:rStyle w:val="Char3"/>
          <w:rFonts w:hint="cs"/>
          <w:rtl/>
        </w:rPr>
        <w:t>ی</w:t>
      </w:r>
      <w:r w:rsidRPr="0031765E">
        <w:rPr>
          <w:rStyle w:val="Char3"/>
          <w:rFonts w:hint="cs"/>
          <w:rtl/>
        </w:rPr>
        <w:t>انش را به استراحت م</w:t>
      </w:r>
      <w:r w:rsidR="00D608B9" w:rsidRPr="0031765E">
        <w:rPr>
          <w:rStyle w:val="Char3"/>
          <w:rFonts w:hint="cs"/>
          <w:rtl/>
        </w:rPr>
        <w:t>ی</w:t>
      </w:r>
      <w:r w:rsidRPr="0031765E">
        <w:rPr>
          <w:rStyle w:val="Char3"/>
          <w:rFonts w:hint="cs"/>
          <w:rtl/>
        </w:rPr>
        <w:t xml:space="preserve">‌فرستد.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ملحدان اسماع</w:t>
      </w:r>
      <w:r w:rsidR="00D608B9" w:rsidRPr="0031765E">
        <w:rPr>
          <w:rStyle w:val="Char3"/>
          <w:rFonts w:hint="cs"/>
          <w:rtl/>
        </w:rPr>
        <w:t>ی</w:t>
      </w:r>
      <w:r w:rsidRPr="0031765E">
        <w:rPr>
          <w:rStyle w:val="Char3"/>
          <w:rFonts w:hint="cs"/>
          <w:rtl/>
        </w:rPr>
        <w:t>ل</w:t>
      </w:r>
      <w:r w:rsidR="00252AD7" w:rsidRPr="0031765E">
        <w:rPr>
          <w:rStyle w:val="Char3"/>
          <w:rFonts w:hint="cs"/>
          <w:rtl/>
        </w:rPr>
        <w:t>ی</w:t>
      </w:r>
      <w:r w:rsidRPr="0031765E">
        <w:rPr>
          <w:rStyle w:val="Char3"/>
          <w:rFonts w:hint="cs"/>
          <w:rtl/>
        </w:rPr>
        <w:t xml:space="preserve"> در سال 628 ه‍. ق برا</w:t>
      </w:r>
      <w:r w:rsidR="00D608B9" w:rsidRPr="0031765E">
        <w:rPr>
          <w:rStyle w:val="Char3"/>
          <w:rFonts w:hint="cs"/>
          <w:rtl/>
        </w:rPr>
        <w:t>ی</w:t>
      </w:r>
      <w:r w:rsidRPr="0031765E">
        <w:rPr>
          <w:rStyle w:val="Char3"/>
          <w:rFonts w:hint="cs"/>
          <w:rtl/>
        </w:rPr>
        <w:t xml:space="preserve"> مغولان پ</w:t>
      </w:r>
      <w:r w:rsidR="00D608B9" w:rsidRPr="0031765E">
        <w:rPr>
          <w:rStyle w:val="Char3"/>
          <w:rFonts w:hint="cs"/>
          <w:rtl/>
        </w:rPr>
        <w:t>ی</w:t>
      </w:r>
      <w:r w:rsidRPr="0031765E">
        <w:rPr>
          <w:rStyle w:val="Char3"/>
          <w:rFonts w:hint="cs"/>
          <w:rtl/>
        </w:rPr>
        <w:t>ام فرستادند که سلطان بس</w:t>
      </w:r>
      <w:r w:rsidR="00D608B9" w:rsidRPr="0031765E">
        <w:rPr>
          <w:rStyle w:val="Char3"/>
          <w:rFonts w:hint="cs"/>
          <w:rtl/>
        </w:rPr>
        <w:t>ی</w:t>
      </w:r>
      <w:r w:rsidRPr="0031765E">
        <w:rPr>
          <w:rStyle w:val="Char3"/>
          <w:rFonts w:hint="cs"/>
          <w:rtl/>
        </w:rPr>
        <w:t>ار ضع</w:t>
      </w:r>
      <w:r w:rsidR="00D608B9" w:rsidRPr="0031765E">
        <w:rPr>
          <w:rStyle w:val="Char3"/>
          <w:rFonts w:hint="cs"/>
          <w:rtl/>
        </w:rPr>
        <w:t>ی</w:t>
      </w:r>
      <w:r w:rsidRPr="0031765E">
        <w:rPr>
          <w:rStyle w:val="Char3"/>
          <w:rFonts w:hint="cs"/>
          <w:rtl/>
        </w:rPr>
        <w:t>ف شده است و آنان حتماً خواهند توانست او را شکست دهند. مغولان هم ا</w:t>
      </w:r>
      <w:r w:rsidR="00D608B9" w:rsidRPr="0031765E">
        <w:rPr>
          <w:rStyle w:val="Char3"/>
          <w:rFonts w:hint="cs"/>
          <w:rtl/>
        </w:rPr>
        <w:t>ی</w:t>
      </w:r>
      <w:r w:rsidRPr="0031765E">
        <w:rPr>
          <w:rStyle w:val="Char3"/>
          <w:rFonts w:hint="cs"/>
          <w:rtl/>
        </w:rPr>
        <w:t>نکه ه</w:t>
      </w:r>
      <w:r w:rsidR="00D608B9" w:rsidRPr="0031765E">
        <w:rPr>
          <w:rStyle w:val="Char3"/>
          <w:rFonts w:hint="cs"/>
          <w:rtl/>
        </w:rPr>
        <w:t>ی</w:t>
      </w:r>
      <w:r w:rsidRPr="0031765E">
        <w:rPr>
          <w:rStyle w:val="Char3"/>
          <w:rFonts w:hint="cs"/>
          <w:rtl/>
        </w:rPr>
        <w:t>چگاه فکر اشغال ا</w:t>
      </w:r>
      <w:r w:rsidR="00D608B9" w:rsidRPr="0031765E">
        <w:rPr>
          <w:rStyle w:val="Char3"/>
          <w:rFonts w:hint="cs"/>
          <w:rtl/>
        </w:rPr>
        <w:t>ی</w:t>
      </w:r>
      <w:r w:rsidRPr="0031765E">
        <w:rPr>
          <w:rStyle w:val="Char3"/>
          <w:rFonts w:hint="cs"/>
          <w:rtl/>
        </w:rPr>
        <w:t>ران را از سر بدر نکرده بودند و لشکر</w:t>
      </w:r>
      <w:r w:rsidR="00D608B9" w:rsidRPr="0031765E">
        <w:rPr>
          <w:rStyle w:val="Char3"/>
          <w:rFonts w:hint="cs"/>
          <w:rtl/>
        </w:rPr>
        <w:t>ی</w:t>
      </w:r>
      <w:r w:rsidRPr="0031765E">
        <w:rPr>
          <w:rStyle w:val="Char3"/>
          <w:rFonts w:hint="cs"/>
          <w:rtl/>
        </w:rPr>
        <w:t xml:space="preserve"> به فرمانده</w:t>
      </w:r>
      <w:r w:rsidR="00D608B9" w:rsidRPr="0031765E">
        <w:rPr>
          <w:rStyle w:val="Char3"/>
          <w:rFonts w:hint="cs"/>
          <w:rtl/>
        </w:rPr>
        <w:t>ی</w:t>
      </w:r>
      <w:r w:rsidRPr="0031765E">
        <w:rPr>
          <w:rStyle w:val="Char3"/>
          <w:rFonts w:hint="cs"/>
          <w:rtl/>
        </w:rPr>
        <w:t xml:space="preserve"> جرماغون به استعداد </w:t>
      </w:r>
      <w:r w:rsidR="00D608B9" w:rsidRPr="0031765E">
        <w:rPr>
          <w:rStyle w:val="Char3"/>
          <w:rFonts w:hint="cs"/>
          <w:rtl/>
        </w:rPr>
        <w:t>ی</w:t>
      </w:r>
      <w:r w:rsidRPr="0031765E">
        <w:rPr>
          <w:rStyle w:val="Char3"/>
          <w:rFonts w:hint="cs"/>
          <w:rtl/>
        </w:rPr>
        <w:t>کصد هزار مرد جنگ</w:t>
      </w:r>
      <w:r w:rsidR="00D608B9" w:rsidRPr="0031765E">
        <w:rPr>
          <w:rStyle w:val="Char3"/>
          <w:rFonts w:hint="cs"/>
          <w:rtl/>
        </w:rPr>
        <w:t>ی</w:t>
      </w:r>
      <w:r w:rsidRPr="0031765E">
        <w:rPr>
          <w:rStyle w:val="Char3"/>
          <w:rFonts w:hint="cs"/>
          <w:rtl/>
        </w:rPr>
        <w:t xml:space="preserve"> آماده کرده بودند، ب</w:t>
      </w:r>
      <w:r w:rsidR="00D608B9" w:rsidRPr="0031765E">
        <w:rPr>
          <w:rStyle w:val="Char3"/>
          <w:rFonts w:hint="cs"/>
          <w:rtl/>
        </w:rPr>
        <w:t>ی</w:t>
      </w:r>
      <w:r w:rsidRPr="0031765E">
        <w:rPr>
          <w:rStyle w:val="Char3"/>
          <w:rFonts w:hint="cs"/>
          <w:rtl/>
        </w:rPr>
        <w:t>‌درنگ راه</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‌شوند وقت</w:t>
      </w:r>
      <w:r w:rsidR="00D608B9" w:rsidRPr="0031765E">
        <w:rPr>
          <w:rStyle w:val="Char3"/>
          <w:rFonts w:hint="cs"/>
          <w:rtl/>
        </w:rPr>
        <w:t>ی</w:t>
      </w:r>
      <w:r w:rsidRPr="0031765E">
        <w:rPr>
          <w:rStyle w:val="Char3"/>
          <w:rFonts w:hint="cs"/>
          <w:rtl/>
        </w:rPr>
        <w:t xml:space="preserve"> خبر مغول به سلطان م</w:t>
      </w:r>
      <w:r w:rsidR="00D608B9" w:rsidRPr="0031765E">
        <w:rPr>
          <w:rStyle w:val="Char3"/>
          <w:rFonts w:hint="cs"/>
          <w:rtl/>
        </w:rPr>
        <w:t>ی</w:t>
      </w:r>
      <w:r w:rsidRPr="0031765E">
        <w:rPr>
          <w:rStyle w:val="Char3"/>
          <w:rFonts w:hint="cs"/>
          <w:rtl/>
        </w:rPr>
        <w:t>‌رسد به نا</w:t>
      </w:r>
      <w:r w:rsidR="00D608B9" w:rsidRPr="0031765E">
        <w:rPr>
          <w:rStyle w:val="Char3"/>
          <w:rFonts w:hint="cs"/>
          <w:rtl/>
        </w:rPr>
        <w:t>ی</w:t>
      </w:r>
      <w:r w:rsidRPr="0031765E">
        <w:rPr>
          <w:rStyle w:val="Char3"/>
          <w:rFonts w:hint="cs"/>
          <w:rtl/>
        </w:rPr>
        <w:t>ب اشراف‌الد</w:t>
      </w:r>
      <w:r w:rsidR="00D608B9" w:rsidRPr="0031765E">
        <w:rPr>
          <w:rStyle w:val="Char3"/>
          <w:rFonts w:hint="cs"/>
          <w:rtl/>
        </w:rPr>
        <w:t>ی</w:t>
      </w:r>
      <w:r w:rsidRPr="0031765E">
        <w:rPr>
          <w:rStyle w:val="Char3"/>
          <w:rFonts w:hint="cs"/>
          <w:rtl/>
        </w:rPr>
        <w:t>ن وز</w:t>
      </w:r>
      <w:r w:rsidR="00D608B9" w:rsidRPr="0031765E">
        <w:rPr>
          <w:rStyle w:val="Char3"/>
          <w:rFonts w:hint="cs"/>
          <w:rtl/>
        </w:rPr>
        <w:t>ی</w:t>
      </w:r>
      <w:r w:rsidRPr="0031765E">
        <w:rPr>
          <w:rStyle w:val="Char3"/>
          <w:rFonts w:hint="cs"/>
          <w:rtl/>
        </w:rPr>
        <w:t>ر در اردب</w:t>
      </w:r>
      <w:r w:rsidR="00D608B9" w:rsidRPr="0031765E">
        <w:rPr>
          <w:rStyle w:val="Char3"/>
          <w:rFonts w:hint="cs"/>
          <w:rtl/>
        </w:rPr>
        <w:t>ی</w:t>
      </w:r>
      <w:r w:rsidRPr="0031765E">
        <w:rPr>
          <w:rStyle w:val="Char3"/>
          <w:rFonts w:hint="cs"/>
          <w:rtl/>
        </w:rPr>
        <w:t>ل و حسام‌الد</w:t>
      </w:r>
      <w:r w:rsidR="00D608B9" w:rsidRPr="0031765E">
        <w:rPr>
          <w:rStyle w:val="Char3"/>
          <w:rFonts w:hint="cs"/>
          <w:rtl/>
        </w:rPr>
        <w:t>ی</w:t>
      </w:r>
      <w:r w:rsidRPr="0031765E">
        <w:rPr>
          <w:rStyle w:val="Char3"/>
          <w:rFonts w:hint="cs"/>
          <w:rtl/>
        </w:rPr>
        <w:t>ن تک</w:t>
      </w:r>
      <w:r w:rsidR="00D608B9" w:rsidRPr="0031765E">
        <w:rPr>
          <w:rStyle w:val="Char3"/>
          <w:rFonts w:hint="cs"/>
          <w:rtl/>
        </w:rPr>
        <w:t>ی</w:t>
      </w:r>
      <w:r w:rsidRPr="0031765E">
        <w:rPr>
          <w:rStyle w:val="Char3"/>
          <w:rFonts w:hint="cs"/>
          <w:rtl/>
        </w:rPr>
        <w:t>ن وال</w:t>
      </w:r>
      <w:r w:rsidR="00D608B9" w:rsidRPr="0031765E">
        <w:rPr>
          <w:rStyle w:val="Char3"/>
          <w:rFonts w:hint="cs"/>
          <w:rtl/>
        </w:rPr>
        <w:t>ی</w:t>
      </w:r>
      <w:r w:rsidRPr="0031765E">
        <w:rPr>
          <w:rStyle w:val="Char3"/>
          <w:rFonts w:hint="cs"/>
          <w:rtl/>
        </w:rPr>
        <w:t xml:space="preserve"> قلعه ف</w:t>
      </w:r>
      <w:r w:rsidR="00D608B9" w:rsidRPr="0031765E">
        <w:rPr>
          <w:rStyle w:val="Char3"/>
          <w:rFonts w:hint="cs"/>
          <w:rtl/>
        </w:rPr>
        <w:t>ی</w:t>
      </w:r>
      <w:r w:rsidRPr="0031765E">
        <w:rPr>
          <w:rStyle w:val="Char3"/>
          <w:rFonts w:hint="cs"/>
          <w:rtl/>
        </w:rPr>
        <w:t>روزآباد دستور آوردن خبر مغول و جمع‌آور</w:t>
      </w:r>
      <w:r w:rsidR="00D608B9" w:rsidRPr="0031765E">
        <w:rPr>
          <w:rStyle w:val="Char3"/>
          <w:rFonts w:hint="cs"/>
          <w:rtl/>
        </w:rPr>
        <w:t>ی</w:t>
      </w:r>
      <w:r w:rsidRPr="0031765E">
        <w:rPr>
          <w:rStyle w:val="Char3"/>
          <w:rFonts w:hint="cs"/>
          <w:rtl/>
        </w:rPr>
        <w:t xml:space="preserve"> سپاه م</w:t>
      </w:r>
      <w:r w:rsidR="00D608B9" w:rsidRPr="0031765E">
        <w:rPr>
          <w:rStyle w:val="Char3"/>
          <w:rFonts w:hint="cs"/>
          <w:rtl/>
        </w:rPr>
        <w:t>ی</w:t>
      </w:r>
      <w:r w:rsidRPr="0031765E">
        <w:rPr>
          <w:rStyle w:val="Char3"/>
          <w:rFonts w:hint="cs"/>
          <w:rtl/>
        </w:rPr>
        <w:t>‌دهد اما آندو سردار خ</w:t>
      </w:r>
      <w:r w:rsidR="00D608B9" w:rsidRPr="0031765E">
        <w:rPr>
          <w:rStyle w:val="Char3"/>
          <w:rFonts w:hint="cs"/>
          <w:rtl/>
        </w:rPr>
        <w:t>ی</w:t>
      </w:r>
      <w:r w:rsidRPr="0031765E">
        <w:rPr>
          <w:rStyle w:val="Char3"/>
          <w:rFonts w:hint="cs"/>
          <w:rtl/>
        </w:rPr>
        <w:t>انت م</w:t>
      </w:r>
      <w:r w:rsidR="00D608B9" w:rsidRPr="0031765E">
        <w:rPr>
          <w:rStyle w:val="Char3"/>
          <w:rFonts w:hint="cs"/>
          <w:rtl/>
        </w:rPr>
        <w:t>ی</w:t>
      </w:r>
      <w:r w:rsidRPr="0031765E">
        <w:rPr>
          <w:rStyle w:val="Char3"/>
          <w:rFonts w:hint="cs"/>
          <w:rtl/>
        </w:rPr>
        <w:t>‌کنند، و به خانه‌ها</w:t>
      </w:r>
      <w:r w:rsidR="00D608B9" w:rsidRPr="0031765E">
        <w:rPr>
          <w:rStyle w:val="Char3"/>
          <w:rFonts w:hint="cs"/>
          <w:rtl/>
        </w:rPr>
        <w:t>ی</w:t>
      </w:r>
      <w:r w:rsidRPr="0031765E">
        <w:rPr>
          <w:rStyle w:val="Char3"/>
          <w:rFonts w:hint="cs"/>
          <w:rtl/>
        </w:rPr>
        <w:t xml:space="preserve"> خود م</w:t>
      </w:r>
      <w:r w:rsidR="00D608B9" w:rsidRPr="0031765E">
        <w:rPr>
          <w:rStyle w:val="Char3"/>
          <w:rFonts w:hint="cs"/>
          <w:rtl/>
        </w:rPr>
        <w:t>ی</w:t>
      </w:r>
      <w:r w:rsidRPr="0031765E">
        <w:rPr>
          <w:rStyle w:val="Char3"/>
          <w:rFonts w:hint="cs"/>
          <w:rtl/>
        </w:rPr>
        <w:t>‌روند. سلطان با ا</w:t>
      </w:r>
      <w:r w:rsidR="00D608B9" w:rsidRPr="0031765E">
        <w:rPr>
          <w:rStyle w:val="Char3"/>
          <w:rFonts w:hint="cs"/>
          <w:rtl/>
        </w:rPr>
        <w:t>ی</w:t>
      </w:r>
      <w:r w:rsidRPr="0031765E">
        <w:rPr>
          <w:rStyle w:val="Char3"/>
          <w:rFonts w:hint="cs"/>
          <w:rtl/>
        </w:rPr>
        <w:t>ن خ</w:t>
      </w:r>
      <w:r w:rsidR="00D608B9" w:rsidRPr="0031765E">
        <w:rPr>
          <w:rStyle w:val="Char3"/>
          <w:rFonts w:hint="cs"/>
          <w:rtl/>
        </w:rPr>
        <w:t>ی</w:t>
      </w:r>
      <w:r w:rsidRPr="0031765E">
        <w:rPr>
          <w:rStyle w:val="Char3"/>
          <w:rFonts w:hint="cs"/>
          <w:rtl/>
        </w:rPr>
        <w:t>انت گرفتار مغول م</w:t>
      </w:r>
      <w:r w:rsidR="00D608B9" w:rsidRPr="0031765E">
        <w:rPr>
          <w:rStyle w:val="Char3"/>
          <w:rFonts w:hint="cs"/>
          <w:rtl/>
        </w:rPr>
        <w:t>ی</w:t>
      </w:r>
      <w:r w:rsidRPr="0031765E">
        <w:rPr>
          <w:rStyle w:val="Char3"/>
          <w:rFonts w:hint="cs"/>
          <w:rtl/>
        </w:rPr>
        <w:t xml:space="preserve">‌شود.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هم</w:t>
      </w:r>
      <w:r w:rsidR="00D608B9" w:rsidRPr="0031765E">
        <w:rPr>
          <w:rStyle w:val="Char3"/>
          <w:rFonts w:hint="cs"/>
          <w:rtl/>
        </w:rPr>
        <w:t>ی</w:t>
      </w:r>
      <w:r w:rsidRPr="0031765E">
        <w:rPr>
          <w:rStyle w:val="Char3"/>
          <w:rFonts w:hint="cs"/>
          <w:rtl/>
        </w:rPr>
        <w:t>ن زمان گرج</w:t>
      </w:r>
      <w:r w:rsidR="00D608B9" w:rsidRPr="0031765E">
        <w:rPr>
          <w:rStyle w:val="Char3"/>
          <w:rFonts w:hint="cs"/>
          <w:rtl/>
        </w:rPr>
        <w:t>ی</w:t>
      </w:r>
      <w:r w:rsidRPr="0031765E">
        <w:rPr>
          <w:rStyle w:val="Char3"/>
          <w:rFonts w:hint="cs"/>
          <w:rtl/>
        </w:rPr>
        <w:t>‌ها به گنجه حمله م</w:t>
      </w:r>
      <w:r w:rsidR="00D608B9" w:rsidRPr="0031765E">
        <w:rPr>
          <w:rStyle w:val="Char3"/>
          <w:rFonts w:hint="cs"/>
          <w:rtl/>
        </w:rPr>
        <w:t>ی</w:t>
      </w:r>
      <w:r w:rsidRPr="0031765E">
        <w:rPr>
          <w:rStyle w:val="Char3"/>
          <w:rFonts w:hint="cs"/>
          <w:rtl/>
        </w:rPr>
        <w:t>‌کنند، ک</w:t>
      </w:r>
      <w:r w:rsidR="00D608B9" w:rsidRPr="0031765E">
        <w:rPr>
          <w:rStyle w:val="Char3"/>
          <w:rFonts w:hint="cs"/>
          <w:rtl/>
        </w:rPr>
        <w:t>ی</w:t>
      </w:r>
      <w:r w:rsidRPr="0031765E">
        <w:rPr>
          <w:rStyle w:val="Char3"/>
          <w:rFonts w:hint="cs"/>
          <w:rtl/>
        </w:rPr>
        <w:t>‌قباد سلجوق هم برا</w:t>
      </w:r>
      <w:r w:rsidR="00D608B9" w:rsidRPr="0031765E">
        <w:rPr>
          <w:rStyle w:val="Char3"/>
          <w:rFonts w:hint="cs"/>
          <w:rtl/>
        </w:rPr>
        <w:t>ی</w:t>
      </w:r>
      <w:r w:rsidRPr="0031765E">
        <w:rPr>
          <w:rStyle w:val="Char3"/>
          <w:rFonts w:hint="cs"/>
          <w:rtl/>
        </w:rPr>
        <w:t xml:space="preserve"> جنگ با سلطان آماده م</w:t>
      </w:r>
      <w:r w:rsidR="00D608B9" w:rsidRPr="0031765E">
        <w:rPr>
          <w:rStyle w:val="Char3"/>
          <w:rFonts w:hint="cs"/>
          <w:rtl/>
        </w:rPr>
        <w:t>ی</w:t>
      </w:r>
      <w:r w:rsidRPr="0031765E">
        <w:rPr>
          <w:rStyle w:val="Char3"/>
          <w:rFonts w:hint="cs"/>
          <w:rtl/>
        </w:rPr>
        <w:t>‌شود. سلطان بعد از خواباندن غائله گنجه تصم</w:t>
      </w:r>
      <w:r w:rsidR="00D608B9" w:rsidRPr="0031765E">
        <w:rPr>
          <w:rStyle w:val="Char3"/>
          <w:rFonts w:hint="cs"/>
          <w:rtl/>
        </w:rPr>
        <w:t>ی</w:t>
      </w:r>
      <w:r w:rsidRPr="0031765E">
        <w:rPr>
          <w:rStyle w:val="Char3"/>
          <w:rFonts w:hint="cs"/>
          <w:rtl/>
        </w:rPr>
        <w:t>م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رد که به اصفهان برگردد اما ملک‌ مسعود حاکم د</w:t>
      </w:r>
      <w:r w:rsidR="00D608B9" w:rsidRPr="0031765E">
        <w:rPr>
          <w:rStyle w:val="Char3"/>
          <w:rFonts w:hint="cs"/>
          <w:rtl/>
        </w:rPr>
        <w:t>ی</w:t>
      </w:r>
      <w:r w:rsidRPr="0031765E">
        <w:rPr>
          <w:rStyle w:val="Char3"/>
          <w:rFonts w:hint="cs"/>
          <w:rtl/>
        </w:rPr>
        <w:t>اربکر قول کمک م</w:t>
      </w:r>
      <w:r w:rsidR="00D608B9" w:rsidRPr="0031765E">
        <w:rPr>
          <w:rStyle w:val="Char3"/>
          <w:rFonts w:hint="cs"/>
          <w:rtl/>
        </w:rPr>
        <w:t>ی</w:t>
      </w:r>
      <w:r w:rsidRPr="0031765E">
        <w:rPr>
          <w:rStyle w:val="Char3"/>
          <w:rFonts w:hint="cs"/>
          <w:rtl/>
        </w:rPr>
        <w:t>‌دهد و به سلطان پ</w:t>
      </w:r>
      <w:r w:rsidR="00D608B9" w:rsidRPr="0031765E">
        <w:rPr>
          <w:rStyle w:val="Char3"/>
          <w:rFonts w:hint="cs"/>
          <w:rtl/>
        </w:rPr>
        <w:t>ی</w:t>
      </w:r>
      <w:r w:rsidRPr="0031765E">
        <w:rPr>
          <w:rStyle w:val="Char3"/>
          <w:rFonts w:hint="cs"/>
          <w:rtl/>
        </w:rPr>
        <w:t>شنهاد م</w:t>
      </w:r>
      <w:r w:rsidR="00D608B9" w:rsidRPr="0031765E">
        <w:rPr>
          <w:rStyle w:val="Char3"/>
          <w:rFonts w:hint="cs"/>
          <w:rtl/>
        </w:rPr>
        <w:t>ی</w:t>
      </w:r>
      <w:r w:rsidRPr="0031765E">
        <w:rPr>
          <w:rStyle w:val="Char3"/>
          <w:rFonts w:hint="cs"/>
          <w:rtl/>
        </w:rPr>
        <w:t>‌کند که در صورت رفتن به آنجا و</w:t>
      </w:r>
      <w:r w:rsidR="00D608B9" w:rsidRPr="0031765E">
        <w:rPr>
          <w:rStyle w:val="Char3"/>
          <w:rFonts w:hint="cs"/>
          <w:rtl/>
        </w:rPr>
        <w:t>ی</w:t>
      </w:r>
      <w:r w:rsidRPr="0031765E">
        <w:rPr>
          <w:rStyle w:val="Char3"/>
          <w:rFonts w:hint="cs"/>
          <w:rtl/>
        </w:rPr>
        <w:t xml:space="preserve"> چهار هزار تن از سپاه</w:t>
      </w:r>
      <w:r w:rsidR="00D608B9" w:rsidRPr="0031765E">
        <w:rPr>
          <w:rStyle w:val="Char3"/>
          <w:rFonts w:hint="cs"/>
          <w:rtl/>
        </w:rPr>
        <w:t>ی</w:t>
      </w:r>
      <w:r w:rsidRPr="0031765E">
        <w:rPr>
          <w:rStyle w:val="Char3"/>
          <w:rFonts w:hint="cs"/>
          <w:rtl/>
        </w:rPr>
        <w:t>انش را در اخت</w:t>
      </w:r>
      <w:r w:rsidR="00D608B9" w:rsidRPr="0031765E">
        <w:rPr>
          <w:rStyle w:val="Char3"/>
          <w:rFonts w:hint="cs"/>
          <w:rtl/>
        </w:rPr>
        <w:t>ی</w:t>
      </w:r>
      <w:r w:rsidRPr="0031765E">
        <w:rPr>
          <w:rStyle w:val="Char3"/>
          <w:rFonts w:hint="cs"/>
          <w:rtl/>
        </w:rPr>
        <w:t xml:space="preserve">ار او خواهند گذاشت. </w:t>
      </w:r>
    </w:p>
    <w:p w:rsidR="003E644C" w:rsidRPr="0031765E" w:rsidRDefault="00D608B9" w:rsidP="009C6B40">
      <w:pPr>
        <w:pStyle w:val="StyleComplexBLotus12ptJustifiedFirstline05cmCharCharChar3Char"/>
        <w:spacing w:line="240" w:lineRule="auto"/>
        <w:rPr>
          <w:rStyle w:val="Char3"/>
          <w:rtl/>
        </w:rPr>
      </w:pPr>
      <w:r w:rsidRPr="0031765E">
        <w:rPr>
          <w:rStyle w:val="Char3"/>
          <w:rFonts w:hint="cs"/>
          <w:rtl/>
        </w:rPr>
        <w:t>ی</w:t>
      </w:r>
      <w:r w:rsidR="003E644C" w:rsidRPr="0031765E">
        <w:rPr>
          <w:rStyle w:val="Char3"/>
          <w:rFonts w:hint="cs"/>
          <w:rtl/>
        </w:rPr>
        <w:t>ک</w:t>
      </w:r>
      <w:r w:rsidRPr="0031765E">
        <w:rPr>
          <w:rStyle w:val="Char3"/>
          <w:rFonts w:hint="cs"/>
          <w:rtl/>
        </w:rPr>
        <w:t>ی</w:t>
      </w:r>
      <w:r w:rsidR="003E644C" w:rsidRPr="0031765E">
        <w:rPr>
          <w:rStyle w:val="Char3"/>
          <w:rFonts w:hint="cs"/>
          <w:rtl/>
        </w:rPr>
        <w:t xml:space="preserve"> از ام</w:t>
      </w:r>
      <w:r w:rsidRPr="0031765E">
        <w:rPr>
          <w:rStyle w:val="Char3"/>
          <w:rFonts w:hint="cs"/>
          <w:rtl/>
        </w:rPr>
        <w:t>ی</w:t>
      </w:r>
      <w:r w:rsidR="003E644C" w:rsidRPr="0031765E">
        <w:rPr>
          <w:rStyle w:val="Char3"/>
          <w:rFonts w:hint="cs"/>
          <w:rtl/>
        </w:rPr>
        <w:t>ران تاتار بسبب ترس از مجازات گناه</w:t>
      </w:r>
      <w:r w:rsidRPr="0031765E">
        <w:rPr>
          <w:rStyle w:val="Char3"/>
          <w:rFonts w:hint="cs"/>
          <w:rtl/>
        </w:rPr>
        <w:t>ی</w:t>
      </w:r>
      <w:r w:rsidR="003E644C" w:rsidRPr="0031765E">
        <w:rPr>
          <w:rStyle w:val="Char3"/>
          <w:rFonts w:hint="cs"/>
          <w:rtl/>
        </w:rPr>
        <w:t xml:space="preserve"> که کرده بود به جلال‌الد</w:t>
      </w:r>
      <w:r w:rsidRPr="0031765E">
        <w:rPr>
          <w:rStyle w:val="Char3"/>
          <w:rFonts w:hint="cs"/>
          <w:rtl/>
        </w:rPr>
        <w:t>ی</w:t>
      </w:r>
      <w:r w:rsidR="003E644C" w:rsidRPr="0031765E">
        <w:rPr>
          <w:rStyle w:val="Char3"/>
          <w:rFonts w:hint="cs"/>
          <w:rtl/>
        </w:rPr>
        <w:t>ن م</w:t>
      </w:r>
      <w:r w:rsidRPr="0031765E">
        <w:rPr>
          <w:rStyle w:val="Char3"/>
          <w:rFonts w:hint="cs"/>
          <w:rtl/>
        </w:rPr>
        <w:t>ی</w:t>
      </w:r>
      <w:r w:rsidR="003E644C" w:rsidRPr="0031765E">
        <w:rPr>
          <w:rStyle w:val="Char3"/>
          <w:rFonts w:hint="cs"/>
          <w:rtl/>
        </w:rPr>
        <w:t>‌پ</w:t>
      </w:r>
      <w:r w:rsidRPr="0031765E">
        <w:rPr>
          <w:rStyle w:val="Char3"/>
          <w:rFonts w:hint="cs"/>
          <w:rtl/>
        </w:rPr>
        <w:t>ی</w:t>
      </w:r>
      <w:r w:rsidR="003E644C" w:rsidRPr="0031765E">
        <w:rPr>
          <w:rStyle w:val="Char3"/>
          <w:rFonts w:hint="cs"/>
          <w:rtl/>
        </w:rPr>
        <w:t>وندند، او را از نقشه مغول آگاه م</w:t>
      </w:r>
      <w:r w:rsidRPr="0031765E">
        <w:rPr>
          <w:rStyle w:val="Char3"/>
          <w:rFonts w:hint="cs"/>
          <w:rtl/>
        </w:rPr>
        <w:t>ی</w:t>
      </w:r>
      <w:r w:rsidR="003E644C" w:rsidRPr="0031765E">
        <w:rPr>
          <w:rStyle w:val="Char3"/>
          <w:rFonts w:hint="cs"/>
          <w:rtl/>
        </w:rPr>
        <w:t>‌سازد و م</w:t>
      </w:r>
      <w:r w:rsidRPr="0031765E">
        <w:rPr>
          <w:rStyle w:val="Char3"/>
          <w:rFonts w:hint="cs"/>
          <w:rtl/>
        </w:rPr>
        <w:t>ی</w:t>
      </w:r>
      <w:r w:rsidR="003E644C" w:rsidRPr="0031765E">
        <w:rPr>
          <w:rStyle w:val="Char3"/>
          <w:rFonts w:hint="cs"/>
          <w:rtl/>
        </w:rPr>
        <w:t>‌گو</w:t>
      </w:r>
      <w:r w:rsidRPr="0031765E">
        <w:rPr>
          <w:rStyle w:val="Char3"/>
          <w:rFonts w:hint="cs"/>
          <w:rtl/>
        </w:rPr>
        <w:t>ی</w:t>
      </w:r>
      <w:r w:rsidR="003E644C" w:rsidRPr="0031765E">
        <w:rPr>
          <w:rStyle w:val="Char3"/>
          <w:rFonts w:hint="cs"/>
          <w:rtl/>
        </w:rPr>
        <w:t>د</w:t>
      </w:r>
      <w:r w:rsidR="00252AD7" w:rsidRPr="0031765E">
        <w:rPr>
          <w:rStyle w:val="Char3"/>
          <w:rFonts w:hint="cs"/>
          <w:rtl/>
        </w:rPr>
        <w:t>:</w:t>
      </w:r>
      <w:r w:rsidR="003E644C" w:rsidRPr="0031765E">
        <w:rPr>
          <w:rStyle w:val="Char3"/>
          <w:rFonts w:hint="cs"/>
          <w:rtl/>
        </w:rPr>
        <w:t xml:space="preserve"> بر سر راه</w:t>
      </w:r>
      <w:r w:rsidR="003C086E" w:rsidRPr="0031765E">
        <w:rPr>
          <w:rStyle w:val="Char3"/>
          <w:rFonts w:hint="cs"/>
          <w:rtl/>
        </w:rPr>
        <w:t xml:space="preserve"> آن‌ها </w:t>
      </w:r>
      <w:r w:rsidR="003E644C" w:rsidRPr="0031765E">
        <w:rPr>
          <w:rStyle w:val="Char3"/>
          <w:rFonts w:hint="cs"/>
          <w:rtl/>
        </w:rPr>
        <w:t>مقدار</w:t>
      </w:r>
      <w:r w:rsidRPr="0031765E">
        <w:rPr>
          <w:rStyle w:val="Char3"/>
          <w:rFonts w:hint="cs"/>
          <w:rtl/>
        </w:rPr>
        <w:t>ی</w:t>
      </w:r>
      <w:r w:rsidR="003E644C" w:rsidRPr="0031765E">
        <w:rPr>
          <w:rStyle w:val="Char3"/>
          <w:rFonts w:hint="cs"/>
          <w:rtl/>
        </w:rPr>
        <w:t xml:space="preserve"> رمه و حشم و مال قرار بده</w:t>
      </w:r>
      <w:r w:rsidR="003C086E" w:rsidRPr="0031765E">
        <w:rPr>
          <w:rStyle w:val="Char3"/>
          <w:rFonts w:hint="cs"/>
          <w:rtl/>
        </w:rPr>
        <w:t xml:space="preserve"> آن‌ها </w:t>
      </w:r>
      <w:r w:rsidR="003E644C" w:rsidRPr="0031765E">
        <w:rPr>
          <w:rStyle w:val="Char3"/>
          <w:rFonts w:hint="cs"/>
          <w:rtl/>
        </w:rPr>
        <w:t>آن را مورد تاراج قرار خواهند داد، آنگاه از کم</w:t>
      </w:r>
      <w:r w:rsidRPr="0031765E">
        <w:rPr>
          <w:rStyle w:val="Char3"/>
          <w:rFonts w:hint="cs"/>
          <w:rtl/>
        </w:rPr>
        <w:t>ی</w:t>
      </w:r>
      <w:r w:rsidR="003E644C" w:rsidRPr="0031765E">
        <w:rPr>
          <w:rStyle w:val="Char3"/>
          <w:rFonts w:hint="cs"/>
          <w:rtl/>
        </w:rPr>
        <w:t>ن ب</w:t>
      </w:r>
      <w:r w:rsidRPr="0031765E">
        <w:rPr>
          <w:rStyle w:val="Char3"/>
          <w:rFonts w:hint="cs"/>
          <w:rtl/>
        </w:rPr>
        <w:t>ی</w:t>
      </w:r>
      <w:r w:rsidR="003E644C" w:rsidRPr="0031765E">
        <w:rPr>
          <w:rStyle w:val="Char3"/>
          <w:rFonts w:hint="cs"/>
          <w:rtl/>
        </w:rPr>
        <w:t>رون آمده</w:t>
      </w:r>
      <w:r w:rsidR="003C086E" w:rsidRPr="0031765E">
        <w:rPr>
          <w:rStyle w:val="Char3"/>
          <w:rFonts w:hint="cs"/>
          <w:rtl/>
        </w:rPr>
        <w:t xml:space="preserve"> آن‌ها </w:t>
      </w:r>
      <w:r w:rsidR="003E644C" w:rsidRPr="0031765E">
        <w:rPr>
          <w:rStyle w:val="Char3"/>
          <w:rFonts w:hint="cs"/>
          <w:rtl/>
        </w:rPr>
        <w:t>را تار و مار کن. سلطان اوترخان خالو</w:t>
      </w:r>
      <w:r w:rsidRPr="0031765E">
        <w:rPr>
          <w:rStyle w:val="Char3"/>
          <w:rFonts w:hint="cs"/>
          <w:rtl/>
        </w:rPr>
        <w:t>ی</w:t>
      </w:r>
      <w:r w:rsidR="003E644C" w:rsidRPr="0031765E">
        <w:rPr>
          <w:rStyle w:val="Char3"/>
          <w:rFonts w:hint="cs"/>
          <w:rtl/>
        </w:rPr>
        <w:t xml:space="preserve"> خود را با چهار هزار سوار بعنوان طلا</w:t>
      </w:r>
      <w:r w:rsidRPr="0031765E">
        <w:rPr>
          <w:rStyle w:val="Char3"/>
          <w:rFonts w:hint="cs"/>
          <w:rtl/>
        </w:rPr>
        <w:t>ی</w:t>
      </w:r>
      <w:r w:rsidR="003E644C" w:rsidRPr="0031765E">
        <w:rPr>
          <w:rStyle w:val="Char3"/>
          <w:rFonts w:hint="cs"/>
          <w:rtl/>
        </w:rPr>
        <w:t>ه‌دار سپاه به مقابل سپاه مغول فرستاد، تا با حالت جنگ و گر</w:t>
      </w:r>
      <w:r w:rsidRPr="0031765E">
        <w:rPr>
          <w:rStyle w:val="Char3"/>
          <w:rFonts w:hint="cs"/>
          <w:rtl/>
        </w:rPr>
        <w:t>ی</w:t>
      </w:r>
      <w:r w:rsidR="003E644C" w:rsidRPr="0031765E">
        <w:rPr>
          <w:rStyle w:val="Char3"/>
          <w:rFonts w:hint="cs"/>
          <w:rtl/>
        </w:rPr>
        <w:t>ز</w:t>
      </w:r>
      <w:r w:rsidR="003C086E" w:rsidRPr="0031765E">
        <w:rPr>
          <w:rStyle w:val="Char3"/>
          <w:rFonts w:hint="cs"/>
          <w:rtl/>
        </w:rPr>
        <w:t xml:space="preserve"> آن‌ها </w:t>
      </w:r>
      <w:r w:rsidR="003E644C" w:rsidRPr="0031765E">
        <w:rPr>
          <w:rStyle w:val="Char3"/>
          <w:rFonts w:hint="cs"/>
          <w:rtl/>
        </w:rPr>
        <w:t>را به محل کم</w:t>
      </w:r>
      <w:r w:rsidRPr="0031765E">
        <w:rPr>
          <w:rStyle w:val="Char3"/>
          <w:rFonts w:hint="cs"/>
          <w:rtl/>
        </w:rPr>
        <w:t>ی</w:t>
      </w:r>
      <w:r w:rsidR="003E644C" w:rsidRPr="0031765E">
        <w:rPr>
          <w:rStyle w:val="Char3"/>
          <w:rFonts w:hint="cs"/>
          <w:rtl/>
        </w:rPr>
        <w:t>ن برساند، ول</w:t>
      </w:r>
      <w:r w:rsidRPr="0031765E">
        <w:rPr>
          <w:rStyle w:val="Char3"/>
          <w:rFonts w:hint="cs"/>
          <w:rtl/>
        </w:rPr>
        <w:t>ی</w:t>
      </w:r>
      <w:r w:rsidR="003E644C" w:rsidRPr="0031765E">
        <w:rPr>
          <w:rStyle w:val="Char3"/>
          <w:rFonts w:hint="cs"/>
          <w:rtl/>
        </w:rPr>
        <w:t xml:space="preserve"> ترخان خائن از ترس از ن</w:t>
      </w:r>
      <w:r w:rsidRPr="0031765E">
        <w:rPr>
          <w:rStyle w:val="Char3"/>
          <w:rFonts w:hint="cs"/>
          <w:rtl/>
        </w:rPr>
        <w:t>ی</w:t>
      </w:r>
      <w:r w:rsidR="003E644C" w:rsidRPr="0031765E">
        <w:rPr>
          <w:rStyle w:val="Char3"/>
          <w:rFonts w:hint="cs"/>
          <w:rtl/>
        </w:rPr>
        <w:t>مه راه بازگشت، و خبر داد که مغول از ملازگرد عقب نشسته‌اند. اوترخان سلطان را با ناجوانمرد</w:t>
      </w:r>
      <w:r w:rsidRPr="0031765E">
        <w:rPr>
          <w:rStyle w:val="Char3"/>
          <w:rFonts w:hint="cs"/>
          <w:rtl/>
        </w:rPr>
        <w:t>ی</w:t>
      </w:r>
      <w:r w:rsidR="003E644C" w:rsidRPr="0031765E">
        <w:rPr>
          <w:rStyle w:val="Char3"/>
          <w:rFonts w:hint="cs"/>
          <w:rtl/>
        </w:rPr>
        <w:t xml:space="preserve"> فر</w:t>
      </w:r>
      <w:r w:rsidRPr="0031765E">
        <w:rPr>
          <w:rStyle w:val="Char3"/>
          <w:rFonts w:hint="cs"/>
          <w:rtl/>
        </w:rPr>
        <w:t>ی</w:t>
      </w:r>
      <w:r w:rsidR="003E644C" w:rsidRPr="0031765E">
        <w:rPr>
          <w:rStyle w:val="Char3"/>
          <w:rFonts w:hint="cs"/>
          <w:rtl/>
        </w:rPr>
        <w:t>ب داد و با مکاتبه‌ا</w:t>
      </w:r>
      <w:r w:rsidRPr="0031765E">
        <w:rPr>
          <w:rStyle w:val="Char3"/>
          <w:rFonts w:hint="cs"/>
          <w:rtl/>
        </w:rPr>
        <w:t>ی</w:t>
      </w:r>
      <w:r w:rsidR="003E644C" w:rsidRPr="0031765E">
        <w:rPr>
          <w:rStyle w:val="Char3"/>
          <w:rFonts w:hint="cs"/>
          <w:rtl/>
        </w:rPr>
        <w:t xml:space="preserve"> که با ملک مظفر داشت کم</w:t>
      </w:r>
      <w:r w:rsidRPr="0031765E">
        <w:rPr>
          <w:rStyle w:val="Char3"/>
          <w:rFonts w:hint="cs"/>
          <w:rtl/>
        </w:rPr>
        <w:t>ی</w:t>
      </w:r>
      <w:r w:rsidR="003E644C" w:rsidRPr="0031765E">
        <w:rPr>
          <w:rStyle w:val="Char3"/>
          <w:rFonts w:hint="cs"/>
          <w:rtl/>
        </w:rPr>
        <w:t>نگاه سلطان را به مغول نشان داد. سلطان که قبلاً لشکر</w:t>
      </w:r>
      <w:r w:rsidRPr="0031765E">
        <w:rPr>
          <w:rStyle w:val="Char3"/>
          <w:rFonts w:hint="cs"/>
          <w:rtl/>
        </w:rPr>
        <w:t>ی</w:t>
      </w:r>
      <w:r w:rsidR="003E644C" w:rsidRPr="0031765E">
        <w:rPr>
          <w:rStyle w:val="Char3"/>
          <w:rFonts w:hint="cs"/>
          <w:rtl/>
        </w:rPr>
        <w:t xml:space="preserve">انش را توسط </w:t>
      </w:r>
      <w:r w:rsidRPr="0031765E">
        <w:rPr>
          <w:rStyle w:val="Char3"/>
          <w:rFonts w:hint="cs"/>
          <w:rtl/>
        </w:rPr>
        <w:t>ی</w:t>
      </w:r>
      <w:r w:rsidR="003E644C" w:rsidRPr="0031765E">
        <w:rPr>
          <w:rStyle w:val="Char3"/>
          <w:rFonts w:hint="cs"/>
          <w:rtl/>
        </w:rPr>
        <w:t>ک</w:t>
      </w:r>
      <w:r w:rsidRPr="0031765E">
        <w:rPr>
          <w:rStyle w:val="Char3"/>
          <w:rFonts w:hint="cs"/>
          <w:rtl/>
        </w:rPr>
        <w:t>ی</w:t>
      </w:r>
      <w:r w:rsidR="003E644C" w:rsidRPr="0031765E">
        <w:rPr>
          <w:rStyle w:val="Char3"/>
          <w:rFonts w:hint="cs"/>
          <w:rtl/>
        </w:rPr>
        <w:t xml:space="preserve"> از سردارانش به سو</w:t>
      </w:r>
      <w:r w:rsidRPr="0031765E">
        <w:rPr>
          <w:rStyle w:val="Char3"/>
          <w:rFonts w:hint="cs"/>
          <w:rtl/>
        </w:rPr>
        <w:t>ی</w:t>
      </w:r>
      <w:r w:rsidR="003E644C" w:rsidRPr="0031765E">
        <w:rPr>
          <w:rStyle w:val="Char3"/>
          <w:rFonts w:hint="cs"/>
          <w:rtl/>
        </w:rPr>
        <w:t xml:space="preserve"> اصفهان فرستاده بود، تنها صد تن از غلامانش را نگه داشته بود. وقت</w:t>
      </w:r>
      <w:r w:rsidRPr="0031765E">
        <w:rPr>
          <w:rStyle w:val="Char3"/>
          <w:rFonts w:hint="cs"/>
          <w:rtl/>
        </w:rPr>
        <w:t>ی</w:t>
      </w:r>
      <w:r w:rsidR="003E644C" w:rsidRPr="0031765E">
        <w:rPr>
          <w:rStyle w:val="Char3"/>
          <w:rFonts w:hint="cs"/>
          <w:rtl/>
        </w:rPr>
        <w:t xml:space="preserve"> مغول در سپ</w:t>
      </w:r>
      <w:r w:rsidRPr="0031765E">
        <w:rPr>
          <w:rStyle w:val="Char3"/>
          <w:rFonts w:hint="cs"/>
          <w:rtl/>
        </w:rPr>
        <w:t>ی</w:t>
      </w:r>
      <w:r w:rsidR="003E644C" w:rsidRPr="0031765E">
        <w:rPr>
          <w:rStyle w:val="Char3"/>
          <w:rFonts w:hint="cs"/>
          <w:rtl/>
        </w:rPr>
        <w:t>ده دم به کم</w:t>
      </w:r>
      <w:r w:rsidRPr="0031765E">
        <w:rPr>
          <w:rStyle w:val="Char3"/>
          <w:rFonts w:hint="cs"/>
          <w:rtl/>
        </w:rPr>
        <w:t>ی</w:t>
      </w:r>
      <w:r w:rsidR="003E644C" w:rsidRPr="0031765E">
        <w:rPr>
          <w:rStyle w:val="Char3"/>
          <w:rFonts w:hint="cs"/>
          <w:rtl/>
        </w:rPr>
        <w:t>نگاه او حمله کردند با روح قو</w:t>
      </w:r>
      <w:r w:rsidRPr="0031765E">
        <w:rPr>
          <w:rStyle w:val="Char3"/>
          <w:rFonts w:hint="cs"/>
          <w:rtl/>
        </w:rPr>
        <w:t>ی</w:t>
      </w:r>
      <w:r w:rsidR="003E644C" w:rsidRPr="0031765E">
        <w:rPr>
          <w:rStyle w:val="Char3"/>
          <w:rFonts w:hint="cs"/>
          <w:rtl/>
        </w:rPr>
        <w:t xml:space="preserve"> که داشت از معرکه ب</w:t>
      </w:r>
      <w:r w:rsidRPr="0031765E">
        <w:rPr>
          <w:rStyle w:val="Char3"/>
          <w:rFonts w:hint="cs"/>
          <w:rtl/>
        </w:rPr>
        <w:t>ی</w:t>
      </w:r>
      <w:r w:rsidR="003E644C" w:rsidRPr="0031765E">
        <w:rPr>
          <w:rStyle w:val="Char3"/>
          <w:rFonts w:hint="cs"/>
          <w:rtl/>
        </w:rPr>
        <w:t>رون رفت پانزده مغول سلطان را تعق</w:t>
      </w:r>
      <w:r w:rsidRPr="0031765E">
        <w:rPr>
          <w:rStyle w:val="Char3"/>
          <w:rFonts w:hint="cs"/>
          <w:rtl/>
        </w:rPr>
        <w:t>ی</w:t>
      </w:r>
      <w:r w:rsidR="003E644C" w:rsidRPr="0031765E">
        <w:rPr>
          <w:rStyle w:val="Char3"/>
          <w:rFonts w:hint="cs"/>
          <w:rtl/>
        </w:rPr>
        <w:t>ب کردند سلطان دو تا</w:t>
      </w:r>
      <w:r w:rsidRPr="0031765E">
        <w:rPr>
          <w:rStyle w:val="Char3"/>
          <w:rFonts w:hint="cs"/>
          <w:rtl/>
        </w:rPr>
        <w:t>ی</w:t>
      </w:r>
      <w:r w:rsidR="003C086E" w:rsidRPr="0031765E">
        <w:rPr>
          <w:rStyle w:val="Char3"/>
          <w:rFonts w:hint="cs"/>
          <w:rtl/>
        </w:rPr>
        <w:t xml:space="preserve"> آن‌ها </w:t>
      </w:r>
      <w:r w:rsidR="003E644C" w:rsidRPr="0031765E">
        <w:rPr>
          <w:rStyle w:val="Char3"/>
          <w:rFonts w:hint="cs"/>
          <w:rtl/>
        </w:rPr>
        <w:t>را کشت بق</w:t>
      </w:r>
      <w:r w:rsidRPr="0031765E">
        <w:rPr>
          <w:rStyle w:val="Char3"/>
          <w:rFonts w:hint="cs"/>
          <w:rtl/>
        </w:rPr>
        <w:t>ی</w:t>
      </w:r>
      <w:r w:rsidR="003E644C" w:rsidRPr="0031765E">
        <w:rPr>
          <w:rStyle w:val="Char3"/>
          <w:rFonts w:hint="cs"/>
          <w:rtl/>
        </w:rPr>
        <w:t>ه مغولان از ترس برگشتند. از ا</w:t>
      </w:r>
      <w:r w:rsidRPr="0031765E">
        <w:rPr>
          <w:rStyle w:val="Char3"/>
          <w:rFonts w:hint="cs"/>
          <w:rtl/>
        </w:rPr>
        <w:t>ی</w:t>
      </w:r>
      <w:r w:rsidR="003E644C" w:rsidRPr="0031765E">
        <w:rPr>
          <w:rStyle w:val="Char3"/>
          <w:rFonts w:hint="cs"/>
          <w:rtl/>
        </w:rPr>
        <w:t>نجا به بعد درباره سلطان غاز</w:t>
      </w:r>
      <w:r w:rsidRPr="0031765E">
        <w:rPr>
          <w:rStyle w:val="Char3"/>
          <w:rFonts w:hint="cs"/>
          <w:rtl/>
        </w:rPr>
        <w:t>ی</w:t>
      </w:r>
      <w:r w:rsidR="003E644C" w:rsidRPr="0031765E">
        <w:rPr>
          <w:rStyle w:val="Char3"/>
          <w:rFonts w:hint="cs"/>
          <w:rtl/>
        </w:rPr>
        <w:t xml:space="preserve"> د</w:t>
      </w:r>
      <w:r w:rsidRPr="0031765E">
        <w:rPr>
          <w:rStyle w:val="Char3"/>
          <w:rFonts w:hint="cs"/>
          <w:rtl/>
        </w:rPr>
        <w:t>ی</w:t>
      </w:r>
      <w:r w:rsidR="003E644C" w:rsidRPr="0031765E">
        <w:rPr>
          <w:rStyle w:val="Char3"/>
          <w:rFonts w:hint="cs"/>
          <w:rtl/>
        </w:rPr>
        <w:t>گر خبر صح</w:t>
      </w:r>
      <w:r w:rsidRPr="0031765E">
        <w:rPr>
          <w:rStyle w:val="Char3"/>
          <w:rFonts w:hint="cs"/>
          <w:rtl/>
        </w:rPr>
        <w:t>ی</w:t>
      </w:r>
      <w:r w:rsidR="003E644C" w:rsidRPr="0031765E">
        <w:rPr>
          <w:rStyle w:val="Char3"/>
          <w:rFonts w:hint="cs"/>
          <w:rtl/>
        </w:rPr>
        <w:t>ح</w:t>
      </w:r>
      <w:r w:rsidRPr="0031765E">
        <w:rPr>
          <w:rStyle w:val="Char3"/>
          <w:rFonts w:hint="cs"/>
          <w:rtl/>
        </w:rPr>
        <w:t>ی</w:t>
      </w:r>
      <w:r w:rsidR="003E644C" w:rsidRPr="0031765E">
        <w:rPr>
          <w:rStyle w:val="Char3"/>
          <w:rFonts w:hint="cs"/>
          <w:rtl/>
        </w:rPr>
        <w:t xml:space="preserve"> در دست ن</w:t>
      </w:r>
      <w:r w:rsidRPr="0031765E">
        <w:rPr>
          <w:rStyle w:val="Char3"/>
          <w:rFonts w:hint="cs"/>
          <w:rtl/>
        </w:rPr>
        <w:t>ی</w:t>
      </w:r>
      <w:r w:rsidR="003E644C" w:rsidRPr="0031765E">
        <w:rPr>
          <w:rStyle w:val="Char3"/>
          <w:rFonts w:hint="cs"/>
          <w:rtl/>
        </w:rPr>
        <w:t>ست ابن اث</w:t>
      </w:r>
      <w:r w:rsidRPr="0031765E">
        <w:rPr>
          <w:rStyle w:val="Char3"/>
          <w:rFonts w:hint="cs"/>
          <w:rtl/>
        </w:rPr>
        <w:t>ی</w:t>
      </w:r>
      <w:r w:rsidR="003E644C" w:rsidRPr="0031765E">
        <w:rPr>
          <w:rStyle w:val="Char3"/>
          <w:rFonts w:hint="cs"/>
          <w:rtl/>
        </w:rPr>
        <w:t>ر که وقا</w:t>
      </w:r>
      <w:r w:rsidRPr="0031765E">
        <w:rPr>
          <w:rStyle w:val="Char3"/>
          <w:rFonts w:hint="cs"/>
          <w:rtl/>
        </w:rPr>
        <w:t>ی</w:t>
      </w:r>
      <w:r w:rsidR="003E644C" w:rsidRPr="0031765E">
        <w:rPr>
          <w:rStyle w:val="Char3"/>
          <w:rFonts w:hint="cs"/>
          <w:rtl/>
        </w:rPr>
        <w:t>ع تار</w:t>
      </w:r>
      <w:r w:rsidRPr="0031765E">
        <w:rPr>
          <w:rStyle w:val="Char3"/>
          <w:rFonts w:hint="cs"/>
          <w:rtl/>
        </w:rPr>
        <w:t>ی</w:t>
      </w:r>
      <w:r w:rsidR="003E644C" w:rsidRPr="0031765E">
        <w:rPr>
          <w:rStyle w:val="Char3"/>
          <w:rFonts w:hint="cs"/>
          <w:rtl/>
        </w:rPr>
        <w:t>خ</w:t>
      </w:r>
      <w:r w:rsidRPr="0031765E">
        <w:rPr>
          <w:rStyle w:val="Char3"/>
          <w:rFonts w:hint="cs"/>
          <w:rtl/>
        </w:rPr>
        <w:t>ی</w:t>
      </w:r>
      <w:r w:rsidR="003E644C" w:rsidRPr="0031765E">
        <w:rPr>
          <w:rStyle w:val="Char3"/>
          <w:rFonts w:hint="cs"/>
          <w:rtl/>
        </w:rPr>
        <w:t xml:space="preserve"> را تا سال 629 ادامه داده است.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اخبار ا</w:t>
      </w:r>
      <w:r w:rsidR="00D608B9" w:rsidRPr="0031765E">
        <w:rPr>
          <w:rStyle w:val="Char3"/>
          <w:rFonts w:hint="cs"/>
          <w:rtl/>
        </w:rPr>
        <w:t>ی</w:t>
      </w:r>
      <w:r w:rsidRPr="0031765E">
        <w:rPr>
          <w:rStyle w:val="Char3"/>
          <w:rFonts w:hint="cs"/>
          <w:rtl/>
        </w:rPr>
        <w:t>ن سال آورده که هنوز از سرنوشت سلطان اطلاع دق</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 xml:space="preserve"> در دست ن</w:t>
      </w:r>
      <w:r w:rsidR="00D608B9" w:rsidRPr="0031765E">
        <w:rPr>
          <w:rStyle w:val="Char3"/>
          <w:rFonts w:hint="cs"/>
          <w:rtl/>
        </w:rPr>
        <w:t>ی</w:t>
      </w:r>
      <w:r w:rsidRPr="0031765E">
        <w:rPr>
          <w:rStyle w:val="Char3"/>
          <w:rFonts w:hint="cs"/>
          <w:rtl/>
        </w:rPr>
        <w:t>ست بهر حال با</w:t>
      </w:r>
      <w:r w:rsidR="00D608B9" w:rsidRPr="0031765E">
        <w:rPr>
          <w:rStyle w:val="Char3"/>
          <w:rFonts w:hint="cs"/>
          <w:rtl/>
        </w:rPr>
        <w:t>ی</w:t>
      </w:r>
      <w:r w:rsidRPr="0031765E">
        <w:rPr>
          <w:rStyle w:val="Char3"/>
          <w:rFonts w:hint="cs"/>
          <w:rtl/>
        </w:rPr>
        <w:t>د اذعان کرد که سلطان را با ح</w:t>
      </w:r>
      <w:r w:rsidR="00D608B9" w:rsidRPr="0031765E">
        <w:rPr>
          <w:rStyle w:val="Char3"/>
          <w:rFonts w:hint="cs"/>
          <w:rtl/>
        </w:rPr>
        <w:t>ی</w:t>
      </w:r>
      <w:r w:rsidRPr="0031765E">
        <w:rPr>
          <w:rStyle w:val="Char3"/>
          <w:rFonts w:hint="cs"/>
          <w:rtl/>
        </w:rPr>
        <w:t>له شه</w:t>
      </w:r>
      <w:r w:rsidR="00D608B9" w:rsidRPr="0031765E">
        <w:rPr>
          <w:rStyle w:val="Char3"/>
          <w:rFonts w:hint="cs"/>
          <w:rtl/>
        </w:rPr>
        <w:t>ی</w:t>
      </w:r>
      <w:r w:rsidRPr="0031765E">
        <w:rPr>
          <w:rStyle w:val="Char3"/>
          <w:rFonts w:hint="cs"/>
          <w:rtl/>
        </w:rPr>
        <w:t>د کردند بعد ماجرا</w:t>
      </w:r>
      <w:r w:rsidR="00D608B9" w:rsidRPr="0031765E">
        <w:rPr>
          <w:rStyle w:val="Char3"/>
          <w:rFonts w:hint="cs"/>
          <w:rtl/>
        </w:rPr>
        <w:t>ی</w:t>
      </w:r>
      <w:r w:rsidRPr="0031765E">
        <w:rPr>
          <w:rStyle w:val="Char3"/>
          <w:rFonts w:hint="cs"/>
          <w:rtl/>
        </w:rPr>
        <w:t xml:space="preserve"> شراب‌خور</w:t>
      </w:r>
      <w:r w:rsidR="00D608B9" w:rsidRPr="0031765E">
        <w:rPr>
          <w:rStyle w:val="Char3"/>
          <w:rFonts w:hint="cs"/>
          <w:rtl/>
        </w:rPr>
        <w:t>ی</w:t>
      </w:r>
      <w:r w:rsidRPr="0031765E">
        <w:rPr>
          <w:rStyle w:val="Char3"/>
          <w:rFonts w:hint="cs"/>
          <w:rtl/>
        </w:rPr>
        <w:t xml:space="preserve"> و مست</w:t>
      </w:r>
      <w:r w:rsidR="00D608B9" w:rsidRPr="0031765E">
        <w:rPr>
          <w:rStyle w:val="Char3"/>
          <w:rFonts w:hint="cs"/>
          <w:rtl/>
        </w:rPr>
        <w:t>ی</w:t>
      </w:r>
      <w:r w:rsidRPr="0031765E">
        <w:rPr>
          <w:rStyle w:val="Char3"/>
          <w:rFonts w:hint="cs"/>
          <w:rtl/>
        </w:rPr>
        <w:t xml:space="preserve"> را به او نسبت دادند و همه گناهان را به گردنش انداختند. عج</w:t>
      </w:r>
      <w:r w:rsidR="00D608B9" w:rsidRPr="0031765E">
        <w:rPr>
          <w:rStyle w:val="Char3"/>
          <w:rFonts w:hint="cs"/>
          <w:rtl/>
        </w:rPr>
        <w:t>ی</w:t>
      </w:r>
      <w:r w:rsidRPr="0031765E">
        <w:rPr>
          <w:rStyle w:val="Char3"/>
          <w:rFonts w:hint="cs"/>
          <w:rtl/>
        </w:rPr>
        <w:t>ب‌تر ا</w:t>
      </w:r>
      <w:r w:rsidR="00D608B9" w:rsidRPr="0031765E">
        <w:rPr>
          <w:rStyle w:val="Char3"/>
          <w:rFonts w:hint="cs"/>
          <w:rtl/>
        </w:rPr>
        <w:t>ی</w:t>
      </w:r>
      <w:r w:rsidRPr="0031765E">
        <w:rPr>
          <w:rStyle w:val="Char3"/>
          <w:rFonts w:hint="cs"/>
          <w:rtl/>
        </w:rPr>
        <w:t>نکه کس</w:t>
      </w:r>
      <w:r w:rsidR="00D608B9" w:rsidRPr="0031765E">
        <w:rPr>
          <w:rStyle w:val="Char3"/>
          <w:rFonts w:hint="cs"/>
          <w:rtl/>
        </w:rPr>
        <w:t>ی</w:t>
      </w:r>
      <w:r w:rsidRPr="0031765E">
        <w:rPr>
          <w:rStyle w:val="Char3"/>
          <w:rFonts w:hint="cs"/>
          <w:rtl/>
        </w:rPr>
        <w:t xml:space="preserve"> که درباره سلطان شعر ساخته او را به سبب بقول خودش مست</w:t>
      </w:r>
      <w:r w:rsidR="00D608B9" w:rsidRPr="0031765E">
        <w:rPr>
          <w:rStyle w:val="Char3"/>
          <w:rFonts w:hint="cs"/>
          <w:rtl/>
        </w:rPr>
        <w:t>ی</w:t>
      </w:r>
      <w:r w:rsidRPr="0031765E">
        <w:rPr>
          <w:rStyle w:val="Char3"/>
          <w:rFonts w:hint="cs"/>
          <w:rtl/>
        </w:rPr>
        <w:t xml:space="preserve"> نکوش کرده خودش شراب‌خور بوده است. منش</w:t>
      </w:r>
      <w:r w:rsidR="00D608B9" w:rsidRPr="0031765E">
        <w:rPr>
          <w:rStyle w:val="Char3"/>
          <w:rFonts w:hint="cs"/>
          <w:rtl/>
        </w:rPr>
        <w:t>ی</w:t>
      </w:r>
      <w:r w:rsidRPr="0031765E">
        <w:rPr>
          <w:rStyle w:val="Char3"/>
          <w:rFonts w:hint="cs"/>
          <w:rtl/>
        </w:rPr>
        <w:t xml:space="preserve"> اول سلطان بنام نورالد</w:t>
      </w:r>
      <w:r w:rsidR="00D608B9" w:rsidRPr="0031765E">
        <w:rPr>
          <w:rStyle w:val="Char3"/>
          <w:rFonts w:hint="cs"/>
          <w:rtl/>
        </w:rPr>
        <w:t>ی</w:t>
      </w:r>
      <w:r w:rsidRPr="0031765E">
        <w:rPr>
          <w:rStyle w:val="Char3"/>
          <w:rFonts w:hint="cs"/>
          <w:rtl/>
        </w:rPr>
        <w:t>ن که قبل از محمد نسو</w:t>
      </w:r>
      <w:r w:rsidR="00D608B9" w:rsidRPr="0031765E">
        <w:rPr>
          <w:rStyle w:val="Char3"/>
          <w:rFonts w:hint="cs"/>
          <w:rtl/>
        </w:rPr>
        <w:t>ی</w:t>
      </w:r>
      <w:r w:rsidRPr="0031765E">
        <w:rPr>
          <w:rStyle w:val="Char3"/>
          <w:rFonts w:hint="cs"/>
          <w:rtl/>
        </w:rPr>
        <w:t xml:space="preserve"> امر منش</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سلطان را به عهده داشت. نسبت شراب‌ خوردن به سلطان از طرف دکتر دب</w:t>
      </w:r>
      <w:r w:rsidR="00D608B9" w:rsidRPr="0031765E">
        <w:rPr>
          <w:rStyle w:val="Char3"/>
          <w:rFonts w:hint="cs"/>
          <w:rtl/>
        </w:rPr>
        <w:t>ی</w:t>
      </w:r>
      <w:r w:rsidRPr="0031765E">
        <w:rPr>
          <w:rStyle w:val="Char3"/>
          <w:rFonts w:hint="cs"/>
          <w:rtl/>
        </w:rPr>
        <w:t>ر س</w:t>
      </w:r>
      <w:r w:rsidR="00D608B9" w:rsidRPr="0031765E">
        <w:rPr>
          <w:rStyle w:val="Char3"/>
          <w:rFonts w:hint="cs"/>
          <w:rtl/>
        </w:rPr>
        <w:t>ی</w:t>
      </w:r>
      <w:r w:rsidRPr="0031765E">
        <w:rPr>
          <w:rStyle w:val="Char3"/>
          <w:rFonts w:hint="cs"/>
          <w:rtl/>
        </w:rPr>
        <w:t>اوق در کتاب جلال‌الد</w:t>
      </w:r>
      <w:r w:rsidR="00D608B9" w:rsidRPr="0031765E">
        <w:rPr>
          <w:rStyle w:val="Char3"/>
          <w:rFonts w:hint="cs"/>
          <w:rtl/>
        </w:rPr>
        <w:t>ی</w:t>
      </w:r>
      <w:r w:rsidRPr="0031765E">
        <w:rPr>
          <w:rStyle w:val="Char3"/>
          <w:rFonts w:hint="cs"/>
          <w:rtl/>
        </w:rPr>
        <w:t>ن خوارزمشاه و</w:t>
      </w:r>
      <w:r w:rsidR="00D608B9" w:rsidRPr="0031765E">
        <w:rPr>
          <w:rStyle w:val="Char3"/>
          <w:rFonts w:hint="cs"/>
          <w:rtl/>
        </w:rPr>
        <w:t>ی</w:t>
      </w:r>
      <w:r w:rsidRPr="0031765E">
        <w:rPr>
          <w:rStyle w:val="Char3"/>
          <w:rFonts w:hint="cs"/>
          <w:rtl/>
        </w:rPr>
        <w:t xml:space="preserve"> و همچن</w:t>
      </w:r>
      <w:r w:rsidR="00D608B9" w:rsidRPr="0031765E">
        <w:rPr>
          <w:rStyle w:val="Char3"/>
          <w:rFonts w:hint="cs"/>
          <w:rtl/>
        </w:rPr>
        <w:t>ی</w:t>
      </w:r>
      <w:r w:rsidRPr="0031765E">
        <w:rPr>
          <w:rStyle w:val="Char3"/>
          <w:rFonts w:hint="cs"/>
          <w:rtl/>
        </w:rPr>
        <w:t>ن در کتاب س</w:t>
      </w:r>
      <w:r w:rsidR="00D608B9" w:rsidRPr="0031765E">
        <w:rPr>
          <w:rStyle w:val="Char3"/>
          <w:rFonts w:hint="cs"/>
          <w:rtl/>
        </w:rPr>
        <w:t>ی</w:t>
      </w:r>
      <w:r w:rsidRPr="0031765E">
        <w:rPr>
          <w:rStyle w:val="Char3"/>
          <w:rFonts w:hint="cs"/>
          <w:rtl/>
        </w:rPr>
        <w:t>ره محمد نسو</w:t>
      </w:r>
      <w:r w:rsidR="00D608B9" w:rsidRPr="0031765E">
        <w:rPr>
          <w:rStyle w:val="Char3"/>
          <w:rFonts w:hint="cs"/>
          <w:rtl/>
        </w:rPr>
        <w:t>ی</w:t>
      </w:r>
      <w:r w:rsidRPr="0031765E">
        <w:rPr>
          <w:rStyle w:val="Char3"/>
          <w:rFonts w:hint="cs"/>
          <w:rtl/>
        </w:rPr>
        <w:t xml:space="preserve"> درباره سلطان شه</w:t>
      </w:r>
      <w:r w:rsidR="00D608B9" w:rsidRPr="0031765E">
        <w:rPr>
          <w:rStyle w:val="Char3"/>
          <w:rFonts w:hint="cs"/>
          <w:rtl/>
        </w:rPr>
        <w:t>ی</w:t>
      </w:r>
      <w:r w:rsidRPr="0031765E">
        <w:rPr>
          <w:rStyle w:val="Char3"/>
          <w:rFonts w:hint="cs"/>
          <w:rtl/>
        </w:rPr>
        <w:t>د تکذ</w:t>
      </w:r>
      <w:r w:rsidR="00D608B9" w:rsidRPr="0031765E">
        <w:rPr>
          <w:rStyle w:val="Char3"/>
          <w:rFonts w:hint="cs"/>
          <w:rtl/>
        </w:rPr>
        <w:t>ی</w:t>
      </w:r>
      <w:r w:rsidRPr="0031765E">
        <w:rPr>
          <w:rStyle w:val="Char3"/>
          <w:rFonts w:hint="cs"/>
          <w:rtl/>
        </w:rPr>
        <w:t>ب شده است. شهادت سلطان موجب نابود</w:t>
      </w:r>
      <w:r w:rsidR="00D608B9" w:rsidRPr="0031765E">
        <w:rPr>
          <w:rStyle w:val="Char3"/>
          <w:rFonts w:hint="cs"/>
          <w:rtl/>
        </w:rPr>
        <w:t>ی</w:t>
      </w:r>
      <w:r w:rsidRPr="0031765E">
        <w:rPr>
          <w:rStyle w:val="Char3"/>
          <w:rFonts w:hint="cs"/>
          <w:rtl/>
        </w:rPr>
        <w:t xml:space="preserve"> شعا</w:t>
      </w:r>
      <w:r w:rsidR="00D608B9" w:rsidRPr="0031765E">
        <w:rPr>
          <w:rStyle w:val="Char3"/>
          <w:rFonts w:hint="cs"/>
          <w:rtl/>
        </w:rPr>
        <w:t>ی</w:t>
      </w:r>
      <w:r w:rsidRPr="0031765E">
        <w:rPr>
          <w:rStyle w:val="Char3"/>
          <w:rFonts w:hint="cs"/>
          <w:rtl/>
        </w:rPr>
        <w:t>ر اسلام و پ</w:t>
      </w:r>
      <w:r w:rsidR="00D608B9" w:rsidRPr="0031765E">
        <w:rPr>
          <w:rStyle w:val="Char3"/>
          <w:rFonts w:hint="cs"/>
          <w:rtl/>
        </w:rPr>
        <w:t>ی</w:t>
      </w:r>
      <w:r w:rsidRPr="0031765E">
        <w:rPr>
          <w:rStyle w:val="Char3"/>
          <w:rFonts w:hint="cs"/>
          <w:rtl/>
        </w:rPr>
        <w:t>روز</w:t>
      </w:r>
      <w:r w:rsidR="00D608B9" w:rsidRPr="0031765E">
        <w:rPr>
          <w:rStyle w:val="Char3"/>
          <w:rFonts w:hint="cs"/>
          <w:rtl/>
        </w:rPr>
        <w:t>ی</w:t>
      </w:r>
      <w:r w:rsidRPr="0031765E">
        <w:rPr>
          <w:rStyle w:val="Char3"/>
          <w:rFonts w:hint="cs"/>
          <w:rtl/>
        </w:rPr>
        <w:t xml:space="preserve"> شعا</w:t>
      </w:r>
      <w:r w:rsidR="00D608B9" w:rsidRPr="0031765E">
        <w:rPr>
          <w:rStyle w:val="Char3"/>
          <w:rFonts w:hint="cs"/>
          <w:rtl/>
        </w:rPr>
        <w:t>ی</w:t>
      </w:r>
      <w:r w:rsidRPr="0031765E">
        <w:rPr>
          <w:rStyle w:val="Char3"/>
          <w:rFonts w:hint="cs"/>
          <w:rtl/>
        </w:rPr>
        <w:t>ر بت‌پرستان گرد</w:t>
      </w:r>
      <w:r w:rsidR="00D608B9" w:rsidRPr="0031765E">
        <w:rPr>
          <w:rStyle w:val="Char3"/>
          <w:rFonts w:hint="cs"/>
          <w:rtl/>
        </w:rPr>
        <w:t>ی</w:t>
      </w:r>
      <w:r w:rsidRPr="0031765E">
        <w:rPr>
          <w:rStyle w:val="Char3"/>
          <w:rFonts w:hint="cs"/>
          <w:rtl/>
        </w:rPr>
        <w:t>د. دوست و دشمن معتقد بودند که تنها سلطان جلال‌الد</w:t>
      </w:r>
      <w:r w:rsidR="00D608B9" w:rsidRPr="0031765E">
        <w:rPr>
          <w:rStyle w:val="Char3"/>
          <w:rFonts w:hint="cs"/>
          <w:rtl/>
        </w:rPr>
        <w:t>ی</w:t>
      </w:r>
      <w:r w:rsidRPr="0031765E">
        <w:rPr>
          <w:rStyle w:val="Char3"/>
          <w:rFonts w:hint="cs"/>
          <w:rtl/>
        </w:rPr>
        <w:t>ن است که م</w:t>
      </w:r>
      <w:r w:rsidR="00D608B9" w:rsidRPr="0031765E">
        <w:rPr>
          <w:rStyle w:val="Char3"/>
          <w:rFonts w:hint="cs"/>
          <w:rtl/>
        </w:rPr>
        <w:t>ی</w:t>
      </w:r>
      <w:r w:rsidRPr="0031765E">
        <w:rPr>
          <w:rStyle w:val="Char3"/>
          <w:rFonts w:hint="cs"/>
          <w:rtl/>
        </w:rPr>
        <w:t>‌تواند در مقابل مغول با</w:t>
      </w:r>
      <w:r w:rsidR="00D608B9" w:rsidRPr="0031765E">
        <w:rPr>
          <w:rStyle w:val="Char3"/>
          <w:rFonts w:hint="cs"/>
          <w:rtl/>
        </w:rPr>
        <w:t>ی</w:t>
      </w:r>
      <w:r w:rsidRPr="0031765E">
        <w:rPr>
          <w:rStyle w:val="Char3"/>
          <w:rFonts w:hint="cs"/>
          <w:rtl/>
        </w:rPr>
        <w:t>ستد و بس، با شهادت او ا</w:t>
      </w:r>
      <w:r w:rsidR="00D608B9" w:rsidRPr="0031765E">
        <w:rPr>
          <w:rStyle w:val="Char3"/>
          <w:rFonts w:hint="cs"/>
          <w:rtl/>
        </w:rPr>
        <w:t>ی</w:t>
      </w:r>
      <w:r w:rsidRPr="0031765E">
        <w:rPr>
          <w:rStyle w:val="Char3"/>
          <w:rFonts w:hint="cs"/>
          <w:rtl/>
        </w:rPr>
        <w:t xml:space="preserve">ن سد شکسته شد.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بعد از شهادت سلطان سپه مغول سه دسته شد: دسته اول برا</w:t>
      </w:r>
      <w:r w:rsidR="00D608B9" w:rsidRPr="0031765E">
        <w:rPr>
          <w:rStyle w:val="Char3"/>
          <w:rFonts w:hint="cs"/>
          <w:rtl/>
        </w:rPr>
        <w:t>ی</w:t>
      </w:r>
      <w:r w:rsidRPr="0031765E">
        <w:rPr>
          <w:rStyle w:val="Char3"/>
          <w:rFonts w:hint="cs"/>
          <w:rtl/>
        </w:rPr>
        <w:t xml:space="preserve"> کشتار و غارت د</w:t>
      </w:r>
      <w:r w:rsidR="00D608B9" w:rsidRPr="0031765E">
        <w:rPr>
          <w:rStyle w:val="Char3"/>
          <w:rFonts w:hint="cs"/>
          <w:rtl/>
        </w:rPr>
        <w:t>ی</w:t>
      </w:r>
      <w:r w:rsidRPr="0031765E">
        <w:rPr>
          <w:rStyle w:val="Char3"/>
          <w:rFonts w:hint="cs"/>
          <w:rtl/>
        </w:rPr>
        <w:t xml:space="preserve">اربکر </w:t>
      </w:r>
      <w:r w:rsidRPr="00D2616C">
        <w:rPr>
          <w:rFonts w:ascii="Times New Roman" w:hAnsi="Times New Roman" w:cs="Times New Roman" w:hint="cs"/>
          <w:sz w:val="28"/>
          <w:szCs w:val="28"/>
          <w:rtl/>
          <w:lang w:bidi="fa-IR"/>
        </w:rPr>
        <w:t>–</w:t>
      </w:r>
      <w:r w:rsidRPr="0031765E">
        <w:rPr>
          <w:rStyle w:val="Char3"/>
          <w:rFonts w:hint="cs"/>
          <w:rtl/>
        </w:rPr>
        <w:t xml:space="preserve"> ارزن‌الروم </w:t>
      </w:r>
      <w:r w:rsidRPr="00D2616C">
        <w:rPr>
          <w:rFonts w:ascii="Times New Roman" w:hAnsi="Times New Roman" w:cs="Times New Roman" w:hint="cs"/>
          <w:sz w:val="28"/>
          <w:szCs w:val="28"/>
          <w:rtl/>
          <w:lang w:bidi="fa-IR"/>
        </w:rPr>
        <w:t>–</w:t>
      </w:r>
      <w:r w:rsidRPr="0031765E">
        <w:rPr>
          <w:rStyle w:val="Char3"/>
          <w:rFonts w:hint="cs"/>
          <w:rtl/>
        </w:rPr>
        <w:t xml:space="preserve"> م</w:t>
      </w:r>
      <w:r w:rsidR="00D608B9" w:rsidRPr="0031765E">
        <w:rPr>
          <w:rStyle w:val="Char3"/>
          <w:rFonts w:hint="cs"/>
          <w:rtl/>
        </w:rPr>
        <w:t>ی</w:t>
      </w:r>
      <w:r w:rsidRPr="0031765E">
        <w:rPr>
          <w:rStyle w:val="Char3"/>
          <w:rFonts w:hint="cs"/>
          <w:rtl/>
        </w:rPr>
        <w:t>افارق</w:t>
      </w:r>
      <w:r w:rsidR="00D608B9" w:rsidRPr="0031765E">
        <w:rPr>
          <w:rStyle w:val="Char3"/>
          <w:rFonts w:hint="cs"/>
          <w:rtl/>
        </w:rPr>
        <w:t>ی</w:t>
      </w:r>
      <w:r w:rsidRPr="0031765E">
        <w:rPr>
          <w:rStyle w:val="Char3"/>
          <w:rFonts w:hint="cs"/>
          <w:rtl/>
        </w:rPr>
        <w:t xml:space="preserve">ن </w:t>
      </w:r>
      <w:r w:rsidRPr="00D2616C">
        <w:rPr>
          <w:rFonts w:ascii="Times New Roman" w:hAnsi="Times New Roman" w:cs="Times New Roman" w:hint="cs"/>
          <w:sz w:val="28"/>
          <w:szCs w:val="28"/>
          <w:rtl/>
          <w:lang w:bidi="fa-IR"/>
        </w:rPr>
        <w:t>–</w:t>
      </w:r>
      <w:r w:rsidRPr="0031765E">
        <w:rPr>
          <w:rStyle w:val="Char3"/>
          <w:rFonts w:hint="cs"/>
          <w:rtl/>
        </w:rPr>
        <w:t xml:space="preserve"> مارد</w:t>
      </w:r>
      <w:r w:rsidR="00D608B9" w:rsidRPr="0031765E">
        <w:rPr>
          <w:rStyle w:val="Char3"/>
          <w:rFonts w:hint="cs"/>
          <w:rtl/>
        </w:rPr>
        <w:t>ی</w:t>
      </w:r>
      <w:r w:rsidRPr="0031765E">
        <w:rPr>
          <w:rStyle w:val="Char3"/>
          <w:rFonts w:hint="cs"/>
          <w:rtl/>
        </w:rPr>
        <w:t xml:space="preserve">ن </w:t>
      </w:r>
      <w:r w:rsidRPr="00D2616C">
        <w:rPr>
          <w:rFonts w:ascii="Times New Roman" w:hAnsi="Times New Roman" w:cs="Times New Roman" w:hint="cs"/>
          <w:sz w:val="28"/>
          <w:szCs w:val="28"/>
          <w:rtl/>
          <w:lang w:bidi="fa-IR"/>
        </w:rPr>
        <w:t>–</w:t>
      </w:r>
      <w:r w:rsidRPr="0031765E">
        <w:rPr>
          <w:rStyle w:val="Char3"/>
          <w:rFonts w:hint="cs"/>
          <w:rtl/>
        </w:rPr>
        <w:t xml:space="preserve"> نص</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ن و موصل رفته و تا ساحل رود فرات در عراق امروز</w:t>
      </w:r>
      <w:r w:rsidR="00D608B9" w:rsidRPr="0031765E">
        <w:rPr>
          <w:rStyle w:val="Char3"/>
          <w:rFonts w:hint="cs"/>
          <w:rtl/>
        </w:rPr>
        <w:t>ی</w:t>
      </w:r>
      <w:r w:rsidRPr="0031765E">
        <w:rPr>
          <w:rStyle w:val="Char3"/>
          <w:rFonts w:hint="cs"/>
          <w:rtl/>
        </w:rPr>
        <w:t xml:space="preserve"> رفته</w:t>
      </w:r>
      <w:r w:rsidR="003C086E" w:rsidRPr="0031765E">
        <w:rPr>
          <w:rStyle w:val="Char3"/>
          <w:rFonts w:hint="cs"/>
          <w:rtl/>
        </w:rPr>
        <w:t xml:space="preserve"> آن‌ها </w:t>
      </w:r>
      <w:r w:rsidRPr="0031765E">
        <w:rPr>
          <w:rStyle w:val="Char3"/>
          <w:rFonts w:hint="cs"/>
          <w:rtl/>
        </w:rPr>
        <w:t>در ا</w:t>
      </w:r>
      <w:r w:rsidR="00D608B9" w:rsidRPr="0031765E">
        <w:rPr>
          <w:rStyle w:val="Char3"/>
          <w:rFonts w:hint="cs"/>
          <w:rtl/>
        </w:rPr>
        <w:t>ی</w:t>
      </w:r>
      <w:r w:rsidRPr="0031765E">
        <w:rPr>
          <w:rStyle w:val="Char3"/>
          <w:rFonts w:hint="cs"/>
          <w:rtl/>
        </w:rPr>
        <w:t>ن حمله بقدر</w:t>
      </w:r>
      <w:r w:rsidR="00D608B9" w:rsidRPr="0031765E">
        <w:rPr>
          <w:rStyle w:val="Char3"/>
          <w:rFonts w:hint="cs"/>
          <w:rtl/>
        </w:rPr>
        <w:t>ی</w:t>
      </w:r>
      <w:r w:rsidRPr="0031765E">
        <w:rPr>
          <w:rStyle w:val="Char3"/>
          <w:rFonts w:hint="cs"/>
          <w:rtl/>
        </w:rPr>
        <w:t xml:space="preserve"> خون ر</w:t>
      </w:r>
      <w:r w:rsidR="00D608B9" w:rsidRPr="0031765E">
        <w:rPr>
          <w:rStyle w:val="Char3"/>
          <w:rFonts w:hint="cs"/>
          <w:rtl/>
        </w:rPr>
        <w:t>ی</w:t>
      </w:r>
      <w:r w:rsidRPr="0031765E">
        <w:rPr>
          <w:rStyle w:val="Char3"/>
          <w:rFonts w:hint="cs"/>
          <w:rtl/>
        </w:rPr>
        <w:t>ختند و و</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ببار آوردند، که د</w:t>
      </w:r>
      <w:r w:rsidR="00D608B9" w:rsidRPr="0031765E">
        <w:rPr>
          <w:rStyle w:val="Char3"/>
          <w:rFonts w:hint="cs"/>
          <w:rtl/>
        </w:rPr>
        <w:t>ی</w:t>
      </w:r>
      <w:r w:rsidRPr="0031765E">
        <w:rPr>
          <w:rStyle w:val="Char3"/>
          <w:rFonts w:hint="cs"/>
          <w:rtl/>
        </w:rPr>
        <w:t>گر ه</w:t>
      </w:r>
      <w:r w:rsidR="00D608B9" w:rsidRPr="0031765E">
        <w:rPr>
          <w:rStyle w:val="Char3"/>
          <w:rFonts w:hint="cs"/>
          <w:rtl/>
        </w:rPr>
        <w:t>ی</w:t>
      </w:r>
      <w:r w:rsidRPr="0031765E">
        <w:rPr>
          <w:rStyle w:val="Char3"/>
          <w:rFonts w:hint="cs"/>
          <w:rtl/>
        </w:rPr>
        <w:t>چ ن</w:t>
      </w:r>
      <w:r w:rsidR="00D608B9" w:rsidRPr="0031765E">
        <w:rPr>
          <w:rStyle w:val="Char3"/>
          <w:rFonts w:hint="cs"/>
          <w:rtl/>
        </w:rPr>
        <w:t>ی</w:t>
      </w:r>
      <w:r w:rsidRPr="0031765E">
        <w:rPr>
          <w:rStyle w:val="Char3"/>
          <w:rFonts w:hint="cs"/>
          <w:rtl/>
        </w:rPr>
        <w:t>رو</w:t>
      </w:r>
      <w:r w:rsidR="00D608B9" w:rsidRPr="0031765E">
        <w:rPr>
          <w:rStyle w:val="Char3"/>
          <w:rFonts w:hint="cs"/>
          <w:rtl/>
        </w:rPr>
        <w:t>یی</w:t>
      </w:r>
      <w:r w:rsidRPr="0031765E">
        <w:rPr>
          <w:rStyle w:val="Char3"/>
          <w:rFonts w:hint="cs"/>
          <w:rtl/>
        </w:rPr>
        <w:t xml:space="preserve"> تاب جنگ با مغولان را نداشت. دسته دوم به تفل</w:t>
      </w:r>
      <w:r w:rsidR="00D608B9" w:rsidRPr="0031765E">
        <w:rPr>
          <w:rStyle w:val="Char3"/>
          <w:rFonts w:hint="cs"/>
          <w:rtl/>
        </w:rPr>
        <w:t>ی</w:t>
      </w:r>
      <w:r w:rsidRPr="0031765E">
        <w:rPr>
          <w:rStyle w:val="Char3"/>
          <w:rFonts w:hint="cs"/>
          <w:rtl/>
        </w:rPr>
        <w:t>س روانه شدند مردمانش را کلاً قتل‌عام کردند و همه چ</w:t>
      </w:r>
      <w:r w:rsidR="00D608B9" w:rsidRPr="0031765E">
        <w:rPr>
          <w:rStyle w:val="Char3"/>
          <w:rFonts w:hint="cs"/>
          <w:rtl/>
        </w:rPr>
        <w:t>ی</w:t>
      </w:r>
      <w:r w:rsidRPr="0031765E">
        <w:rPr>
          <w:rStyle w:val="Char3"/>
          <w:rFonts w:hint="cs"/>
          <w:rtl/>
        </w:rPr>
        <w:t>ز را سوزاندند و غارت کردند. هم</w:t>
      </w:r>
      <w:r w:rsidR="00D608B9" w:rsidRPr="0031765E">
        <w:rPr>
          <w:rStyle w:val="Char3"/>
          <w:rFonts w:hint="cs"/>
          <w:rtl/>
        </w:rPr>
        <w:t>ی</w:t>
      </w:r>
      <w:r w:rsidRPr="0031765E">
        <w:rPr>
          <w:rStyle w:val="Char3"/>
          <w:rFonts w:hint="cs"/>
          <w:rtl/>
        </w:rPr>
        <w:t>ن اعمال را در بعض</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 از نواح</w:t>
      </w:r>
      <w:r w:rsidR="00D608B9" w:rsidRPr="0031765E">
        <w:rPr>
          <w:rStyle w:val="Char3"/>
          <w:rFonts w:hint="cs"/>
          <w:rtl/>
        </w:rPr>
        <w:t>ی</w:t>
      </w:r>
      <w:r w:rsidRPr="0031765E">
        <w:rPr>
          <w:rStyle w:val="Char3"/>
          <w:rFonts w:hint="cs"/>
          <w:rtl/>
        </w:rPr>
        <w:t xml:space="preserve"> مانند اخلاط ن</w:t>
      </w:r>
      <w:r w:rsidR="00D608B9" w:rsidRPr="0031765E">
        <w:rPr>
          <w:rStyle w:val="Char3"/>
          <w:rFonts w:hint="cs"/>
          <w:rtl/>
        </w:rPr>
        <w:t>ی</w:t>
      </w:r>
      <w:r w:rsidRPr="0031765E">
        <w:rPr>
          <w:rStyle w:val="Char3"/>
          <w:rFonts w:hint="cs"/>
          <w:rtl/>
        </w:rPr>
        <w:t>ز انجام دادند. دسته سوم بعد از تسلط بر مراغه از راه آذربا</w:t>
      </w:r>
      <w:r w:rsidR="00D608B9" w:rsidRPr="0031765E">
        <w:rPr>
          <w:rStyle w:val="Char3"/>
          <w:rFonts w:hint="cs"/>
          <w:rtl/>
        </w:rPr>
        <w:t>ی</w:t>
      </w:r>
      <w:r w:rsidRPr="0031765E">
        <w:rPr>
          <w:rStyle w:val="Char3"/>
          <w:rFonts w:hint="cs"/>
          <w:rtl/>
        </w:rPr>
        <w:t>جان به اربل رفتند. در آنجا کشتار هولناک</w:t>
      </w:r>
      <w:r w:rsidR="00D608B9" w:rsidRPr="0031765E">
        <w:rPr>
          <w:rStyle w:val="Char3"/>
          <w:rFonts w:hint="cs"/>
          <w:rtl/>
        </w:rPr>
        <w:t>ی</w:t>
      </w:r>
      <w:r w:rsidRPr="0031765E">
        <w:rPr>
          <w:rStyle w:val="Char3"/>
          <w:rFonts w:hint="cs"/>
          <w:rtl/>
        </w:rPr>
        <w:t xml:space="preserve"> کردند سپس به تبر</w:t>
      </w:r>
      <w:r w:rsidR="00D608B9" w:rsidRPr="0031765E">
        <w:rPr>
          <w:rStyle w:val="Char3"/>
          <w:rFonts w:hint="cs"/>
          <w:rtl/>
        </w:rPr>
        <w:t>ی</w:t>
      </w:r>
      <w:r w:rsidRPr="0031765E">
        <w:rPr>
          <w:rStyle w:val="Char3"/>
          <w:rFonts w:hint="cs"/>
          <w:rtl/>
        </w:rPr>
        <w:t>ز بازگشتند. مردم تبر</w:t>
      </w:r>
      <w:r w:rsidR="00D608B9" w:rsidRPr="0031765E">
        <w:rPr>
          <w:rStyle w:val="Char3"/>
          <w:rFonts w:hint="cs"/>
          <w:rtl/>
        </w:rPr>
        <w:t>ی</w:t>
      </w:r>
      <w:r w:rsidRPr="0031765E">
        <w:rPr>
          <w:rStyle w:val="Char3"/>
          <w:rFonts w:hint="cs"/>
          <w:rtl/>
        </w:rPr>
        <w:t>ز با دادن هدا</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بس</w:t>
      </w:r>
      <w:r w:rsidR="00D608B9" w:rsidRPr="0031765E">
        <w:rPr>
          <w:rStyle w:val="Char3"/>
          <w:rFonts w:hint="cs"/>
          <w:rtl/>
        </w:rPr>
        <w:t>ی</w:t>
      </w:r>
      <w:r w:rsidRPr="0031765E">
        <w:rPr>
          <w:rStyle w:val="Char3"/>
          <w:rFonts w:hint="cs"/>
          <w:rtl/>
        </w:rPr>
        <w:t>ار و استقبال باشکوه از مغولان از قتل نجات پ</w:t>
      </w:r>
      <w:r w:rsidR="00D608B9" w:rsidRPr="0031765E">
        <w:rPr>
          <w:rStyle w:val="Char3"/>
          <w:rFonts w:hint="cs"/>
          <w:rtl/>
        </w:rPr>
        <w:t>ی</w:t>
      </w:r>
      <w:r w:rsidRPr="0031765E">
        <w:rPr>
          <w:rStyle w:val="Char3"/>
          <w:rFonts w:hint="cs"/>
          <w:rtl/>
        </w:rPr>
        <w:t>دا م</w:t>
      </w:r>
      <w:r w:rsidR="00D608B9" w:rsidRPr="0031765E">
        <w:rPr>
          <w:rStyle w:val="Char3"/>
          <w:rFonts w:hint="cs"/>
          <w:rtl/>
        </w:rPr>
        <w:t>ی</w:t>
      </w:r>
      <w:r w:rsidRPr="0031765E">
        <w:rPr>
          <w:rStyle w:val="Char3"/>
          <w:rFonts w:hint="cs"/>
          <w:rtl/>
        </w:rPr>
        <w:t>‌کنند. ا</w:t>
      </w:r>
      <w:r w:rsidR="00D608B9" w:rsidRPr="0031765E">
        <w:rPr>
          <w:rStyle w:val="Char3"/>
          <w:rFonts w:hint="cs"/>
          <w:rtl/>
        </w:rPr>
        <w:t>ی</w:t>
      </w:r>
      <w:r w:rsidRPr="0031765E">
        <w:rPr>
          <w:rStyle w:val="Char3"/>
          <w:rFonts w:hint="cs"/>
          <w:rtl/>
        </w:rPr>
        <w:t>ن بود نت</w:t>
      </w:r>
      <w:r w:rsidR="00D608B9" w:rsidRPr="0031765E">
        <w:rPr>
          <w:rStyle w:val="Char3"/>
          <w:rFonts w:hint="cs"/>
          <w:rtl/>
        </w:rPr>
        <w:t>ی</w:t>
      </w:r>
      <w:r w:rsidRPr="0031765E">
        <w:rPr>
          <w:rStyle w:val="Char3"/>
          <w:rFonts w:hint="cs"/>
          <w:rtl/>
        </w:rPr>
        <w:t>جه دشمن</w:t>
      </w:r>
      <w:r w:rsidR="00D608B9" w:rsidRPr="0031765E">
        <w:rPr>
          <w:rStyle w:val="Char3"/>
          <w:rFonts w:hint="cs"/>
          <w:rtl/>
        </w:rPr>
        <w:t>ی</w:t>
      </w:r>
      <w:r w:rsidRPr="0031765E">
        <w:rPr>
          <w:rStyle w:val="Char3"/>
          <w:rFonts w:hint="cs"/>
          <w:rtl/>
        </w:rPr>
        <w:t xml:space="preserve"> ک</w:t>
      </w:r>
      <w:r w:rsidR="00D608B9" w:rsidRPr="0031765E">
        <w:rPr>
          <w:rStyle w:val="Char3"/>
          <w:rFonts w:hint="cs"/>
          <w:rtl/>
        </w:rPr>
        <w:t>ی</w:t>
      </w:r>
      <w:r w:rsidRPr="0031765E">
        <w:rPr>
          <w:rStyle w:val="Char3"/>
          <w:rFonts w:hint="cs"/>
          <w:rtl/>
        </w:rPr>
        <w:t>‌قباد و ملک اشرف ا</w:t>
      </w:r>
      <w:r w:rsidR="00D608B9" w:rsidRPr="0031765E">
        <w:rPr>
          <w:rStyle w:val="Char3"/>
          <w:rFonts w:hint="cs"/>
          <w:rtl/>
        </w:rPr>
        <w:t>ی</w:t>
      </w:r>
      <w:r w:rsidRPr="0031765E">
        <w:rPr>
          <w:rStyle w:val="Char3"/>
          <w:rFonts w:hint="cs"/>
          <w:rtl/>
        </w:rPr>
        <w:t>وب</w:t>
      </w:r>
      <w:r w:rsidR="00D608B9" w:rsidRPr="0031765E">
        <w:rPr>
          <w:rStyle w:val="Char3"/>
          <w:rFonts w:hint="cs"/>
          <w:rtl/>
        </w:rPr>
        <w:t>ی</w:t>
      </w:r>
      <w:r w:rsidRPr="0031765E">
        <w:rPr>
          <w:rStyle w:val="Char3"/>
          <w:rFonts w:hint="cs"/>
          <w:rtl/>
        </w:rPr>
        <w:t xml:space="preserve"> و... آنهائ</w:t>
      </w:r>
      <w:r w:rsidR="00D608B9" w:rsidRPr="0031765E">
        <w:rPr>
          <w:rStyle w:val="Char3"/>
          <w:rFonts w:hint="cs"/>
          <w:rtl/>
        </w:rPr>
        <w:t>ی</w:t>
      </w:r>
      <w:r w:rsidRPr="0031765E">
        <w:rPr>
          <w:rStyle w:val="Char3"/>
          <w:rFonts w:hint="cs"/>
          <w:rtl/>
        </w:rPr>
        <w:t xml:space="preserve"> که </w:t>
      </w:r>
      <w:r w:rsidR="00D608B9" w:rsidRPr="0031765E">
        <w:rPr>
          <w:rStyle w:val="Char3"/>
          <w:rFonts w:hint="cs"/>
          <w:rtl/>
        </w:rPr>
        <w:t>ی</w:t>
      </w:r>
      <w:r w:rsidRPr="0031765E">
        <w:rPr>
          <w:rStyle w:val="Char3"/>
          <w:rFonts w:hint="cs"/>
          <w:rtl/>
        </w:rPr>
        <w:t>کصد هزار مرد جنگ</w:t>
      </w:r>
      <w:r w:rsidR="00D608B9" w:rsidRPr="0031765E">
        <w:rPr>
          <w:rStyle w:val="Char3"/>
          <w:rFonts w:hint="cs"/>
          <w:rtl/>
        </w:rPr>
        <w:t>ی</w:t>
      </w:r>
      <w:r w:rsidRPr="0031765E">
        <w:rPr>
          <w:rStyle w:val="Char3"/>
          <w:rFonts w:hint="cs"/>
          <w:rtl/>
        </w:rPr>
        <w:t xml:space="preserve"> را برا</w:t>
      </w:r>
      <w:r w:rsidR="00D608B9" w:rsidRPr="0031765E">
        <w:rPr>
          <w:rStyle w:val="Char3"/>
          <w:rFonts w:hint="cs"/>
          <w:rtl/>
        </w:rPr>
        <w:t>ی</w:t>
      </w:r>
      <w:r w:rsidRPr="0031765E">
        <w:rPr>
          <w:rStyle w:val="Char3"/>
          <w:rFonts w:hint="cs"/>
          <w:rtl/>
        </w:rPr>
        <w:t xml:space="preserve"> جنگ با هم د</w:t>
      </w:r>
      <w:r w:rsidR="00D608B9" w:rsidRPr="0031765E">
        <w:rPr>
          <w:rStyle w:val="Char3"/>
          <w:rFonts w:hint="cs"/>
          <w:rtl/>
        </w:rPr>
        <w:t>ی</w:t>
      </w:r>
      <w:r w:rsidRPr="0031765E">
        <w:rPr>
          <w:rStyle w:val="Char3"/>
          <w:rFonts w:hint="cs"/>
          <w:rtl/>
        </w:rPr>
        <w:t>ن خود بس</w:t>
      </w:r>
      <w:r w:rsidR="00D608B9" w:rsidRPr="0031765E">
        <w:rPr>
          <w:rStyle w:val="Char3"/>
          <w:rFonts w:hint="cs"/>
          <w:rtl/>
        </w:rPr>
        <w:t>ی</w:t>
      </w:r>
      <w:r w:rsidRPr="0031765E">
        <w:rPr>
          <w:rStyle w:val="Char3"/>
          <w:rFonts w:hint="cs"/>
          <w:rtl/>
        </w:rPr>
        <w:t>ج کرده بودند اکنون مانند مور در قلعه‌ها</w:t>
      </w:r>
      <w:r w:rsidR="00D608B9" w:rsidRPr="0031765E">
        <w:rPr>
          <w:rStyle w:val="Char3"/>
          <w:rFonts w:hint="cs"/>
          <w:rtl/>
        </w:rPr>
        <w:t>ی</w:t>
      </w:r>
      <w:r w:rsidRPr="0031765E">
        <w:rPr>
          <w:rStyle w:val="Char3"/>
          <w:rFonts w:hint="cs"/>
          <w:rtl/>
        </w:rPr>
        <w:t xml:space="preserve"> خود محصور شده بودند، و برا</w:t>
      </w:r>
      <w:r w:rsidR="00D608B9" w:rsidRPr="0031765E">
        <w:rPr>
          <w:rStyle w:val="Char3"/>
          <w:rFonts w:hint="cs"/>
          <w:rtl/>
        </w:rPr>
        <w:t>ی</w:t>
      </w:r>
      <w:r w:rsidRPr="0031765E">
        <w:rPr>
          <w:rStyle w:val="Char3"/>
          <w:rFonts w:hint="cs"/>
          <w:rtl/>
        </w:rPr>
        <w:t xml:space="preserve"> نجات مردم ب</w:t>
      </w:r>
      <w:r w:rsidR="00D608B9" w:rsidRPr="0031765E">
        <w:rPr>
          <w:rStyle w:val="Char3"/>
          <w:rFonts w:hint="cs"/>
          <w:rtl/>
        </w:rPr>
        <w:t>ی</w:t>
      </w:r>
      <w:r w:rsidRPr="0031765E">
        <w:rPr>
          <w:rStyle w:val="Char3"/>
          <w:rFonts w:hint="cs"/>
          <w:rtl/>
        </w:rPr>
        <w:t>‌گناه</w:t>
      </w:r>
      <w:r w:rsidR="001354FB" w:rsidRPr="0031765E">
        <w:rPr>
          <w:rStyle w:val="Char3"/>
          <w:rFonts w:hint="cs"/>
          <w:rtl/>
        </w:rPr>
        <w:t xml:space="preserve"> کوچک‌تر</w:t>
      </w:r>
      <w:r w:rsidR="00D608B9" w:rsidRPr="0031765E">
        <w:rPr>
          <w:rStyle w:val="Char3"/>
          <w:rFonts w:hint="cs"/>
          <w:rtl/>
        </w:rPr>
        <w:t>ی</w:t>
      </w:r>
      <w:r w:rsidRPr="0031765E">
        <w:rPr>
          <w:rStyle w:val="Char3"/>
          <w:rFonts w:hint="cs"/>
          <w:rtl/>
        </w:rPr>
        <w:t>ن حرکت</w:t>
      </w:r>
      <w:r w:rsidR="00D608B9" w:rsidRPr="0031765E">
        <w:rPr>
          <w:rStyle w:val="Char3"/>
          <w:rFonts w:hint="cs"/>
          <w:rtl/>
        </w:rPr>
        <w:t>ی</w:t>
      </w:r>
      <w:r w:rsidRPr="0031765E">
        <w:rPr>
          <w:rStyle w:val="Char3"/>
          <w:rFonts w:hint="cs"/>
          <w:rtl/>
        </w:rPr>
        <w:t xml:space="preserve"> نکردند، اما قهر خداوند</w:t>
      </w:r>
      <w:r w:rsidR="00D608B9" w:rsidRPr="0031765E">
        <w:rPr>
          <w:rStyle w:val="Char3"/>
          <w:rFonts w:hint="cs"/>
          <w:rtl/>
        </w:rPr>
        <w:t>ی</w:t>
      </w:r>
      <w:r w:rsidRPr="0031765E">
        <w:rPr>
          <w:rStyle w:val="Char3"/>
          <w:rFonts w:hint="cs"/>
          <w:rtl/>
        </w:rPr>
        <w:t xml:space="preserve"> بزود</w:t>
      </w:r>
      <w:r w:rsidR="00D608B9" w:rsidRPr="0031765E">
        <w:rPr>
          <w:rStyle w:val="Char3"/>
          <w:rFonts w:hint="cs"/>
          <w:rtl/>
        </w:rPr>
        <w:t>ی</w:t>
      </w:r>
      <w:r w:rsidRPr="0031765E">
        <w:rPr>
          <w:rStyle w:val="Char3"/>
          <w:rFonts w:hint="cs"/>
          <w:rtl/>
        </w:rPr>
        <w:t xml:space="preserve"> دامن آنان را فراگرفت غلامان</w:t>
      </w:r>
      <w:r w:rsidR="003C086E" w:rsidRPr="0031765E">
        <w:rPr>
          <w:rStyle w:val="Char3"/>
          <w:rFonts w:hint="cs"/>
          <w:rtl/>
        </w:rPr>
        <w:t xml:space="preserve"> آن‌ها، آن‌ها </w:t>
      </w:r>
      <w:r w:rsidRPr="0031765E">
        <w:rPr>
          <w:rStyle w:val="Char3"/>
          <w:rFonts w:hint="cs"/>
          <w:rtl/>
        </w:rPr>
        <w:t>را از ار</w:t>
      </w:r>
      <w:r w:rsidR="00D608B9" w:rsidRPr="0031765E">
        <w:rPr>
          <w:rStyle w:val="Char3"/>
          <w:rFonts w:hint="cs"/>
          <w:rtl/>
        </w:rPr>
        <w:t>ی</w:t>
      </w:r>
      <w:r w:rsidRPr="0031765E">
        <w:rPr>
          <w:rStyle w:val="Char3"/>
          <w:rFonts w:hint="cs"/>
          <w:rtl/>
        </w:rPr>
        <w:t>که قدرت به ز</w:t>
      </w:r>
      <w:r w:rsidR="00D608B9" w:rsidRPr="0031765E">
        <w:rPr>
          <w:rStyle w:val="Char3"/>
          <w:rFonts w:hint="cs"/>
          <w:rtl/>
        </w:rPr>
        <w:t>ی</w:t>
      </w:r>
      <w:r w:rsidRPr="0031765E">
        <w:rPr>
          <w:rStyle w:val="Char3"/>
          <w:rFonts w:hint="cs"/>
          <w:rtl/>
        </w:rPr>
        <w:t>ر کشاندند و خود حکومت را بدست گرفتند به دنبال ا</w:t>
      </w:r>
      <w:r w:rsidR="00D608B9" w:rsidRPr="0031765E">
        <w:rPr>
          <w:rStyle w:val="Char3"/>
          <w:rFonts w:hint="cs"/>
          <w:rtl/>
        </w:rPr>
        <w:t>ی</w:t>
      </w:r>
      <w:r w:rsidRPr="0031765E">
        <w:rPr>
          <w:rStyle w:val="Char3"/>
          <w:rFonts w:hint="cs"/>
          <w:rtl/>
        </w:rPr>
        <w:t>ن فاجعه عظ</w:t>
      </w:r>
      <w:r w:rsidR="00D608B9" w:rsidRPr="0031765E">
        <w:rPr>
          <w:rStyle w:val="Char3"/>
          <w:rFonts w:hint="cs"/>
          <w:rtl/>
        </w:rPr>
        <w:t>ی</w:t>
      </w:r>
      <w:r w:rsidRPr="0031765E">
        <w:rPr>
          <w:rStyle w:val="Char3"/>
          <w:rFonts w:hint="cs"/>
          <w:rtl/>
        </w:rPr>
        <w:t>م ن</w:t>
      </w:r>
      <w:r w:rsidR="00D608B9" w:rsidRPr="0031765E">
        <w:rPr>
          <w:rStyle w:val="Char3"/>
          <w:rFonts w:hint="cs"/>
          <w:rtl/>
        </w:rPr>
        <w:t>ی</w:t>
      </w:r>
      <w:r w:rsidRPr="0031765E">
        <w:rPr>
          <w:rStyle w:val="Char3"/>
          <w:rFonts w:hint="cs"/>
          <w:rtl/>
        </w:rPr>
        <w:t>رو</w:t>
      </w:r>
      <w:r w:rsidR="00D608B9" w:rsidRPr="0031765E">
        <w:rPr>
          <w:rStyle w:val="Char3"/>
          <w:rFonts w:hint="cs"/>
          <w:rtl/>
        </w:rPr>
        <w:t>یی</w:t>
      </w:r>
      <w:r w:rsidRPr="0031765E">
        <w:rPr>
          <w:rStyle w:val="Char3"/>
          <w:rFonts w:hint="cs"/>
          <w:rtl/>
        </w:rPr>
        <w:t xml:space="preserve"> در شام و مصر سر کار آمد که تا س</w:t>
      </w:r>
      <w:r w:rsidR="00D608B9" w:rsidRPr="0031765E">
        <w:rPr>
          <w:rStyle w:val="Char3"/>
          <w:rFonts w:hint="cs"/>
          <w:rtl/>
        </w:rPr>
        <w:t>ی</w:t>
      </w:r>
      <w:r w:rsidRPr="0031765E">
        <w:rPr>
          <w:rStyle w:val="Char3"/>
          <w:rFonts w:hint="cs"/>
          <w:rtl/>
        </w:rPr>
        <w:t>صد سال مقاومت‌تر</w:t>
      </w:r>
      <w:r w:rsidR="00D608B9" w:rsidRPr="0031765E">
        <w:rPr>
          <w:rStyle w:val="Char3"/>
          <w:rFonts w:hint="cs"/>
          <w:rtl/>
        </w:rPr>
        <w:t>ی</w:t>
      </w:r>
      <w:r w:rsidRPr="0031765E">
        <w:rPr>
          <w:rStyle w:val="Char3"/>
          <w:rFonts w:hint="cs"/>
          <w:rtl/>
        </w:rPr>
        <w:t>ن سد اسلام در مقابل کفار مغول</w:t>
      </w:r>
      <w:r w:rsidR="00D608B9" w:rsidRPr="0031765E">
        <w:rPr>
          <w:rStyle w:val="Char3"/>
          <w:rFonts w:hint="cs"/>
          <w:rtl/>
        </w:rPr>
        <w:t>ی</w:t>
      </w:r>
      <w:r w:rsidRPr="0031765E">
        <w:rPr>
          <w:rStyle w:val="Char3"/>
          <w:rFonts w:hint="cs"/>
          <w:rtl/>
        </w:rPr>
        <w:t xml:space="preserve"> و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 xml:space="preserve"> گشت، و هر دو را به خاک س</w:t>
      </w:r>
      <w:r w:rsidR="00D608B9" w:rsidRPr="0031765E">
        <w:rPr>
          <w:rStyle w:val="Char3"/>
          <w:rFonts w:hint="cs"/>
          <w:rtl/>
        </w:rPr>
        <w:t>ی</w:t>
      </w:r>
      <w:r w:rsidRPr="0031765E">
        <w:rPr>
          <w:rStyle w:val="Char3"/>
          <w:rFonts w:hint="cs"/>
          <w:rtl/>
        </w:rPr>
        <w:t>اه نشاند. ا</w:t>
      </w:r>
      <w:r w:rsidR="00D608B9" w:rsidRPr="0031765E">
        <w:rPr>
          <w:rStyle w:val="Char3"/>
          <w:rFonts w:hint="cs"/>
          <w:rtl/>
        </w:rPr>
        <w:t>ی</w:t>
      </w:r>
      <w:r w:rsidRPr="0031765E">
        <w:rPr>
          <w:rStyle w:val="Char3"/>
          <w:rFonts w:hint="cs"/>
          <w:rtl/>
        </w:rPr>
        <w:t>نان همان کسان</w:t>
      </w:r>
      <w:r w:rsidR="00D608B9" w:rsidRPr="0031765E">
        <w:rPr>
          <w:rStyle w:val="Char3"/>
          <w:rFonts w:hint="cs"/>
          <w:rtl/>
        </w:rPr>
        <w:t>ی</w:t>
      </w:r>
      <w:r w:rsidRPr="0031765E">
        <w:rPr>
          <w:rStyle w:val="Char3"/>
          <w:rFonts w:hint="cs"/>
          <w:rtl/>
        </w:rPr>
        <w:t xml:space="preserve"> هستند که در تار</w:t>
      </w:r>
      <w:r w:rsidR="00D608B9" w:rsidRPr="0031765E">
        <w:rPr>
          <w:rStyle w:val="Char3"/>
          <w:rFonts w:hint="cs"/>
          <w:rtl/>
        </w:rPr>
        <w:t>ی</w:t>
      </w:r>
      <w:r w:rsidRPr="0031765E">
        <w:rPr>
          <w:rStyle w:val="Char3"/>
          <w:rFonts w:hint="cs"/>
          <w:rtl/>
        </w:rPr>
        <w:t>خ مصر به ممال</w:t>
      </w:r>
      <w:r w:rsidR="00D608B9" w:rsidRPr="0031765E">
        <w:rPr>
          <w:rStyle w:val="Char3"/>
          <w:rFonts w:hint="cs"/>
          <w:rtl/>
        </w:rPr>
        <w:t>ی</w:t>
      </w:r>
      <w:r w:rsidRPr="0031765E">
        <w:rPr>
          <w:rStyle w:val="Char3"/>
          <w:rFonts w:hint="cs"/>
          <w:rtl/>
        </w:rPr>
        <w:t xml:space="preserve">ک معروفند. </w:t>
      </w:r>
    </w:p>
    <w:p w:rsidR="003E644C" w:rsidRPr="00D2616C" w:rsidRDefault="003E644C" w:rsidP="009C6B40">
      <w:pPr>
        <w:pStyle w:val="a0"/>
        <w:rPr>
          <w:rtl/>
        </w:rPr>
      </w:pPr>
      <w:bookmarkStart w:id="370" w:name="_Toc128095546"/>
      <w:bookmarkStart w:id="371" w:name="_Toc128096110"/>
      <w:bookmarkStart w:id="372" w:name="_Toc337154484"/>
      <w:bookmarkStart w:id="373" w:name="_Toc429655162"/>
      <w:r w:rsidRPr="00D2616C">
        <w:rPr>
          <w:rFonts w:hint="cs"/>
          <w:rtl/>
        </w:rPr>
        <w:t>برخ</w:t>
      </w:r>
      <w:r w:rsidR="0032197C">
        <w:rPr>
          <w:rFonts w:hint="cs"/>
          <w:rtl/>
        </w:rPr>
        <w:t>ی</w:t>
      </w:r>
      <w:r w:rsidRPr="00D2616C">
        <w:rPr>
          <w:rFonts w:hint="cs"/>
          <w:rtl/>
        </w:rPr>
        <w:t xml:space="preserve"> از دانشمندان دوره خوارزمشاه</w:t>
      </w:r>
      <w:r w:rsidR="0032197C">
        <w:rPr>
          <w:rFonts w:hint="cs"/>
          <w:rtl/>
        </w:rPr>
        <w:t>ی</w:t>
      </w:r>
      <w:r w:rsidRPr="00C86283">
        <w:rPr>
          <w:rFonts w:cs="IRNazli"/>
          <w:vertAlign w:val="superscript"/>
          <w:rtl/>
        </w:rPr>
        <w:footnoteReference w:id="43"/>
      </w:r>
      <w:bookmarkEnd w:id="370"/>
      <w:bookmarkEnd w:id="371"/>
      <w:bookmarkEnd w:id="372"/>
      <w:bookmarkEnd w:id="373"/>
    </w:p>
    <w:p w:rsidR="003E644C" w:rsidRPr="0031765E" w:rsidRDefault="003E644C" w:rsidP="009C6B40">
      <w:pPr>
        <w:pStyle w:val="StyleComplexBLotus12ptJustifiedFirstline05cmCharCharChar3Char"/>
        <w:numPr>
          <w:ilvl w:val="0"/>
          <w:numId w:val="30"/>
        </w:numPr>
        <w:spacing w:line="240" w:lineRule="auto"/>
        <w:ind w:left="641" w:hanging="357"/>
        <w:rPr>
          <w:rStyle w:val="Char3"/>
          <w:rtl/>
        </w:rPr>
      </w:pPr>
      <w:r w:rsidRPr="00122CDF">
        <w:rPr>
          <w:rStyle w:val="Char7"/>
          <w:rFonts w:hint="cs"/>
          <w:rtl/>
        </w:rPr>
        <w:t>امام رافع</w:t>
      </w:r>
      <w:r w:rsidR="00D608B9" w:rsidRPr="00122CDF">
        <w:rPr>
          <w:rStyle w:val="Char7"/>
          <w:rFonts w:hint="cs"/>
          <w:rtl/>
        </w:rPr>
        <w:t>ی</w:t>
      </w:r>
      <w:r w:rsidRPr="00122CDF">
        <w:rPr>
          <w:rStyle w:val="Char7"/>
          <w:rFonts w:hint="cs"/>
          <w:rtl/>
        </w:rPr>
        <w:t xml:space="preserve"> (555-623 ه‍ ق) ابوالقاسم عبدالکر</w:t>
      </w:r>
      <w:r w:rsidR="00D608B9" w:rsidRPr="00122CDF">
        <w:rPr>
          <w:rStyle w:val="Char7"/>
          <w:rFonts w:hint="cs"/>
          <w:rtl/>
        </w:rPr>
        <w:t>ی</w:t>
      </w:r>
      <w:r w:rsidRPr="00122CDF">
        <w:rPr>
          <w:rStyle w:val="Char7"/>
          <w:rFonts w:hint="cs"/>
          <w:rtl/>
        </w:rPr>
        <w:t>م بن محمد قزو</w:t>
      </w:r>
      <w:r w:rsidR="00D608B9" w:rsidRPr="00122CDF">
        <w:rPr>
          <w:rStyle w:val="Char7"/>
          <w:rFonts w:hint="cs"/>
          <w:rtl/>
        </w:rPr>
        <w:t>ی</w:t>
      </w:r>
      <w:r w:rsidRPr="00122CDF">
        <w:rPr>
          <w:rStyle w:val="Char7"/>
          <w:rFonts w:hint="cs"/>
          <w:rtl/>
        </w:rPr>
        <w:t>ن</w:t>
      </w:r>
      <w:r w:rsidR="00D608B9" w:rsidRPr="00122CDF">
        <w:rPr>
          <w:rStyle w:val="Char7"/>
          <w:rFonts w:hint="cs"/>
          <w:rtl/>
        </w:rPr>
        <w:t>ی</w:t>
      </w:r>
      <w:r w:rsidRPr="0031765E">
        <w:rPr>
          <w:rStyle w:val="Char3"/>
          <w:rFonts w:hint="cs"/>
          <w:rtl/>
        </w:rPr>
        <w:t>: فق</w:t>
      </w:r>
      <w:r w:rsidR="00D608B9" w:rsidRPr="0031765E">
        <w:rPr>
          <w:rStyle w:val="Char3"/>
          <w:rFonts w:hint="cs"/>
          <w:rtl/>
        </w:rPr>
        <w:t>ی</w:t>
      </w:r>
      <w:r w:rsidRPr="0031765E">
        <w:rPr>
          <w:rStyle w:val="Char3"/>
          <w:rFonts w:hint="cs"/>
          <w:rtl/>
        </w:rPr>
        <w:t xml:space="preserve">ه </w:t>
      </w:r>
      <w:r w:rsidRPr="00D2616C">
        <w:rPr>
          <w:rFonts w:ascii="Times New Roman" w:hAnsi="Times New Roman" w:cs="Times New Roman" w:hint="cs"/>
          <w:sz w:val="28"/>
          <w:szCs w:val="28"/>
          <w:rtl/>
          <w:lang w:bidi="fa-IR"/>
        </w:rPr>
        <w:t>–</w:t>
      </w:r>
      <w:r w:rsidRPr="0031765E">
        <w:rPr>
          <w:rStyle w:val="Char3"/>
          <w:rFonts w:hint="cs"/>
          <w:rtl/>
        </w:rPr>
        <w:t xml:space="preserve"> حد</w:t>
      </w:r>
      <w:r w:rsidR="00D608B9" w:rsidRPr="0031765E">
        <w:rPr>
          <w:rStyle w:val="Char3"/>
          <w:rFonts w:hint="cs"/>
          <w:rtl/>
        </w:rPr>
        <w:t>ی</w:t>
      </w:r>
      <w:r w:rsidRPr="0031765E">
        <w:rPr>
          <w:rStyle w:val="Char3"/>
          <w:rFonts w:hint="cs"/>
          <w:rtl/>
        </w:rPr>
        <w:t xml:space="preserve">ث‌شناس </w:t>
      </w:r>
      <w:r w:rsidRPr="00D2616C">
        <w:rPr>
          <w:rFonts w:ascii="Times New Roman" w:hAnsi="Times New Roman" w:cs="Times New Roman" w:hint="cs"/>
          <w:sz w:val="28"/>
          <w:szCs w:val="28"/>
          <w:rtl/>
          <w:lang w:bidi="fa-IR"/>
        </w:rPr>
        <w:t>–</w:t>
      </w:r>
      <w:r w:rsidRPr="0031765E">
        <w:rPr>
          <w:rStyle w:val="Char3"/>
          <w:rFonts w:hint="cs"/>
          <w:rtl/>
        </w:rPr>
        <w:t xml:space="preserve"> مفسر </w:t>
      </w:r>
      <w:r w:rsidRPr="00D2616C">
        <w:rPr>
          <w:rFonts w:ascii="Times New Roman" w:hAnsi="Times New Roman" w:cs="Times New Roman" w:hint="cs"/>
          <w:sz w:val="28"/>
          <w:szCs w:val="28"/>
          <w:rtl/>
          <w:lang w:bidi="fa-IR"/>
        </w:rPr>
        <w:t>–</w:t>
      </w:r>
      <w:r w:rsidRPr="0031765E">
        <w:rPr>
          <w:rStyle w:val="Char3"/>
          <w:rFonts w:hint="cs"/>
          <w:rtl/>
        </w:rPr>
        <w:t xml:space="preserve"> مؤرخ و اد</w:t>
      </w:r>
      <w:r w:rsidR="00D608B9" w:rsidRPr="0031765E">
        <w:rPr>
          <w:rStyle w:val="Char3"/>
          <w:rFonts w:hint="cs"/>
          <w:rtl/>
        </w:rPr>
        <w:t>ی</w:t>
      </w:r>
      <w:r w:rsidRPr="0031765E">
        <w:rPr>
          <w:rStyle w:val="Char3"/>
          <w:rFonts w:hint="cs"/>
          <w:rtl/>
        </w:rPr>
        <w:t>ب دارا</w:t>
      </w:r>
      <w:r w:rsidR="00D608B9" w:rsidRPr="0031765E">
        <w:rPr>
          <w:rStyle w:val="Char3"/>
          <w:rFonts w:hint="cs"/>
          <w:rtl/>
        </w:rPr>
        <w:t>ی</w:t>
      </w:r>
      <w:r w:rsidRPr="0031765E">
        <w:rPr>
          <w:rStyle w:val="Char3"/>
          <w:rFonts w:hint="cs"/>
          <w:rtl/>
        </w:rPr>
        <w:t xml:space="preserve"> </w:t>
      </w:r>
      <w:r w:rsidR="00632F41">
        <w:rPr>
          <w:rStyle w:val="Char3"/>
          <w:rFonts w:hint="cs"/>
          <w:rtl/>
        </w:rPr>
        <w:t>کتاب‌ها</w:t>
      </w:r>
      <w:r w:rsidR="00D608B9" w:rsidRPr="0031765E">
        <w:rPr>
          <w:rStyle w:val="Char3"/>
          <w:rFonts w:hint="cs"/>
          <w:rtl/>
        </w:rPr>
        <w:t>ی</w:t>
      </w:r>
      <w:r w:rsidRPr="0031765E">
        <w:rPr>
          <w:rStyle w:val="Char3"/>
          <w:rFonts w:hint="cs"/>
          <w:rtl/>
        </w:rPr>
        <w:t xml:space="preserve"> مهم</w:t>
      </w:r>
      <w:r w:rsidR="00D608B9" w:rsidRPr="0031765E">
        <w:rPr>
          <w:rStyle w:val="Char3"/>
          <w:rFonts w:hint="cs"/>
          <w:rtl/>
        </w:rPr>
        <w:t>ی</w:t>
      </w:r>
      <w:r w:rsidRPr="0031765E">
        <w:rPr>
          <w:rStyle w:val="Char3"/>
          <w:rFonts w:hint="cs"/>
          <w:rtl/>
        </w:rPr>
        <w:t xml:space="preserve"> است از جمله: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1- فتح‌العز</w:t>
      </w:r>
      <w:r w:rsidR="00D608B9" w:rsidRPr="0031765E">
        <w:rPr>
          <w:rStyle w:val="Char3"/>
          <w:rFonts w:hint="cs"/>
          <w:rtl/>
        </w:rPr>
        <w:t>ی</w:t>
      </w:r>
      <w:r w:rsidRPr="0031765E">
        <w:rPr>
          <w:rStyle w:val="Char3"/>
          <w:rFonts w:hint="cs"/>
          <w:rtl/>
        </w:rPr>
        <w:t>ز در شرح و ج</w:t>
      </w:r>
      <w:r w:rsidR="00D608B9" w:rsidRPr="0031765E">
        <w:rPr>
          <w:rStyle w:val="Char3"/>
          <w:rFonts w:hint="cs"/>
          <w:rtl/>
        </w:rPr>
        <w:t>ی</w:t>
      </w:r>
      <w:r w:rsidRPr="0031765E">
        <w:rPr>
          <w:rStyle w:val="Char3"/>
          <w:rFonts w:hint="cs"/>
          <w:rtl/>
        </w:rPr>
        <w:t>ز در شانزده مجلد. 2- کتاب التدو</w:t>
      </w:r>
      <w:r w:rsidR="00D608B9" w:rsidRPr="0031765E">
        <w:rPr>
          <w:rStyle w:val="Char3"/>
          <w:rFonts w:hint="cs"/>
          <w:rtl/>
        </w:rPr>
        <w:t>ی</w:t>
      </w:r>
      <w:r w:rsidRPr="0031765E">
        <w:rPr>
          <w:rStyle w:val="Char3"/>
          <w:rFonts w:hint="cs"/>
          <w:rtl/>
        </w:rPr>
        <w:t>ن در اخبار قزو</w:t>
      </w:r>
      <w:r w:rsidR="00D608B9" w:rsidRPr="0031765E">
        <w:rPr>
          <w:rStyle w:val="Char3"/>
          <w:rFonts w:hint="cs"/>
          <w:rtl/>
        </w:rPr>
        <w:t>ی</w:t>
      </w:r>
      <w:r w:rsidRPr="0031765E">
        <w:rPr>
          <w:rStyle w:val="Char3"/>
          <w:rFonts w:hint="cs"/>
          <w:rtl/>
        </w:rPr>
        <w:t xml:space="preserve">ن. </w:t>
      </w:r>
    </w:p>
    <w:tbl>
      <w:tblPr>
        <w:bidiVisual/>
        <w:tblW w:w="0" w:type="auto"/>
        <w:jc w:val="center"/>
        <w:tblLook w:val="01E0" w:firstRow="1" w:lastRow="1" w:firstColumn="1" w:lastColumn="1" w:noHBand="0" w:noVBand="0"/>
      </w:tblPr>
      <w:tblGrid>
        <w:gridCol w:w="3717"/>
        <w:gridCol w:w="361"/>
        <w:gridCol w:w="3226"/>
      </w:tblGrid>
      <w:tr w:rsidR="003E644C" w:rsidRPr="00F82BE1" w:rsidTr="00F82BE1">
        <w:trPr>
          <w:jc w:val="center"/>
        </w:trPr>
        <w:tc>
          <w:tcPr>
            <w:tcW w:w="373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حجه</w:t>
            </w:r>
            <w:r w:rsidRPr="0031765E">
              <w:rPr>
                <w:rStyle w:val="Char3"/>
                <w:rFonts w:hint="eastAsia"/>
                <w:rtl/>
              </w:rPr>
              <w:t>‌</w:t>
            </w:r>
            <w:r w:rsidRPr="0031765E">
              <w:rPr>
                <w:rStyle w:val="Char3"/>
                <w:rFonts w:hint="cs"/>
                <w:rtl/>
              </w:rPr>
              <w:t>الاسلام امام رافع</w:t>
            </w:r>
            <w:r w:rsidR="00D608B9" w:rsidRPr="0031765E">
              <w:rPr>
                <w:rStyle w:val="Char3"/>
                <w:rFonts w:hint="cs"/>
                <w:rtl/>
              </w:rPr>
              <w:t>ی</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246"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آنکه بود او شارح هر مشکلات</w:t>
            </w:r>
            <w:r w:rsidRPr="0031765E">
              <w:rPr>
                <w:rStyle w:val="Char3"/>
                <w:rtl/>
              </w:rPr>
              <w:br/>
            </w:r>
          </w:p>
        </w:tc>
      </w:tr>
      <w:tr w:rsidR="003E644C" w:rsidRPr="00F82BE1" w:rsidTr="00F82BE1">
        <w:trPr>
          <w:jc w:val="center"/>
        </w:trPr>
        <w:tc>
          <w:tcPr>
            <w:tcW w:w="373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ششصد و ب</w:t>
            </w:r>
            <w:r w:rsidR="00D608B9" w:rsidRPr="0031765E">
              <w:rPr>
                <w:rStyle w:val="Char3"/>
                <w:rFonts w:hint="cs"/>
                <w:rtl/>
              </w:rPr>
              <w:t>ی</w:t>
            </w:r>
            <w:r w:rsidRPr="0031765E">
              <w:rPr>
                <w:rStyle w:val="Char3"/>
                <w:rFonts w:hint="cs"/>
                <w:rtl/>
              </w:rPr>
              <w:t>ست و سه از هجرت شمس</w:t>
            </w:r>
            <w:r w:rsidR="00D608B9" w:rsidRPr="0031765E">
              <w:rPr>
                <w:rStyle w:val="Char3"/>
                <w:rFonts w:hint="cs"/>
                <w:rtl/>
              </w:rPr>
              <w:t>ی</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246"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ماه ذ</w:t>
            </w:r>
            <w:r w:rsidR="00D608B9" w:rsidRPr="0031765E">
              <w:rPr>
                <w:rStyle w:val="Char3"/>
                <w:rFonts w:hint="cs"/>
                <w:rtl/>
              </w:rPr>
              <w:t>ی</w:t>
            </w:r>
            <w:r w:rsidRPr="0031765E">
              <w:rPr>
                <w:rStyle w:val="Char3"/>
                <w:rFonts w:hint="cs"/>
                <w:rtl/>
              </w:rPr>
              <w:t>قعده ششم بودش وفات</w:t>
            </w:r>
            <w:r w:rsidRPr="0031765E">
              <w:rPr>
                <w:rStyle w:val="Char3"/>
                <w:rtl/>
              </w:rPr>
              <w:br/>
            </w:r>
          </w:p>
        </w:tc>
      </w:tr>
    </w:tbl>
    <w:p w:rsidR="003E644C" w:rsidRPr="0031765E" w:rsidRDefault="003E644C" w:rsidP="009C6B40">
      <w:pPr>
        <w:pStyle w:val="StyleComplexBLotus12ptJustifiedFirstline05cmCharCharChar3Char"/>
        <w:spacing w:line="240" w:lineRule="auto"/>
        <w:ind w:firstLine="0"/>
        <w:jc w:val="center"/>
        <w:rPr>
          <w:rStyle w:val="Char3"/>
          <w:rtl/>
        </w:rPr>
      </w:pPr>
      <w:r w:rsidRPr="0031765E">
        <w:rPr>
          <w:rStyle w:val="Char3"/>
          <w:rFonts w:hint="cs"/>
          <w:rtl/>
        </w:rPr>
        <w:sym w:font="AGA Arabesque" w:char="F021"/>
      </w:r>
      <w:r w:rsidRPr="0031765E">
        <w:rPr>
          <w:rStyle w:val="Char3"/>
          <w:rFonts w:hint="cs"/>
          <w:rtl/>
        </w:rPr>
        <w:sym w:font="AGA Arabesque" w:char="F021"/>
      </w:r>
      <w:r w:rsidRPr="0031765E">
        <w:rPr>
          <w:rStyle w:val="Char3"/>
          <w:rFonts w:hint="cs"/>
          <w:rtl/>
        </w:rPr>
        <w:sym w:font="AGA Arabesque" w:char="F021"/>
      </w:r>
    </w:p>
    <w:tbl>
      <w:tblPr>
        <w:bidiVisual/>
        <w:tblW w:w="0" w:type="auto"/>
        <w:jc w:val="center"/>
        <w:tblLook w:val="01E0" w:firstRow="1" w:lastRow="1" w:firstColumn="1" w:lastColumn="1" w:noHBand="0" w:noVBand="0"/>
      </w:tblPr>
      <w:tblGrid>
        <w:gridCol w:w="3716"/>
        <w:gridCol w:w="361"/>
        <w:gridCol w:w="3227"/>
      </w:tblGrid>
      <w:tr w:rsidR="003E644C" w:rsidRPr="00F82BE1" w:rsidTr="00F82BE1">
        <w:trPr>
          <w:jc w:val="center"/>
        </w:trPr>
        <w:tc>
          <w:tcPr>
            <w:tcW w:w="373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طلب کردن علم از آن است فرض</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246"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ب</w:t>
            </w:r>
            <w:r w:rsidR="00D608B9" w:rsidRPr="0031765E">
              <w:rPr>
                <w:rStyle w:val="Char3"/>
                <w:rFonts w:hint="cs"/>
                <w:rtl/>
              </w:rPr>
              <w:t>ی</w:t>
            </w:r>
            <w:r w:rsidRPr="0031765E">
              <w:rPr>
                <w:rStyle w:val="Char3"/>
                <w:rFonts w:hint="cs"/>
                <w:rtl/>
              </w:rPr>
              <w:t>‌علم کس را بحق راه ن</w:t>
            </w:r>
            <w:r w:rsidR="00D608B9" w:rsidRPr="0031765E">
              <w:rPr>
                <w:rStyle w:val="Char3"/>
                <w:rFonts w:hint="cs"/>
                <w:rtl/>
              </w:rPr>
              <w:t>ی</w:t>
            </w:r>
            <w:r w:rsidRPr="0031765E">
              <w:rPr>
                <w:rStyle w:val="Char3"/>
                <w:rFonts w:hint="cs"/>
                <w:rtl/>
              </w:rPr>
              <w:t>ست</w:t>
            </w:r>
            <w:r w:rsidRPr="0031765E">
              <w:rPr>
                <w:rStyle w:val="Char3"/>
                <w:rtl/>
              </w:rPr>
              <w:br/>
            </w:r>
          </w:p>
        </w:tc>
      </w:tr>
      <w:tr w:rsidR="003E644C" w:rsidRPr="00F82BE1" w:rsidTr="00F82BE1">
        <w:trPr>
          <w:jc w:val="center"/>
        </w:trPr>
        <w:tc>
          <w:tcPr>
            <w:tcW w:w="373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کس</w:t>
            </w:r>
            <w:r w:rsidR="00D608B9" w:rsidRPr="0031765E">
              <w:rPr>
                <w:rStyle w:val="Char3"/>
                <w:rFonts w:hint="cs"/>
                <w:rtl/>
              </w:rPr>
              <w:t>ی</w:t>
            </w:r>
            <w:r w:rsidRPr="0031765E">
              <w:rPr>
                <w:rStyle w:val="Char3"/>
                <w:rFonts w:hint="cs"/>
                <w:rtl/>
              </w:rPr>
              <w:t xml:space="preserve"> ننگ دارد ز آموختن</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246"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از ننگ نادان</w:t>
            </w:r>
            <w:r w:rsidR="00D608B9" w:rsidRPr="0031765E">
              <w:rPr>
                <w:rStyle w:val="Char3"/>
                <w:rFonts w:hint="cs"/>
                <w:rtl/>
              </w:rPr>
              <w:t>ی</w:t>
            </w:r>
            <w:r w:rsidRPr="0031765E">
              <w:rPr>
                <w:rStyle w:val="Char3"/>
                <w:rFonts w:hint="cs"/>
                <w:rtl/>
              </w:rPr>
              <w:t xml:space="preserve"> آنگاه ن</w:t>
            </w:r>
            <w:r w:rsidR="00D608B9" w:rsidRPr="0031765E">
              <w:rPr>
                <w:rStyle w:val="Char3"/>
                <w:rFonts w:hint="cs"/>
                <w:rtl/>
              </w:rPr>
              <w:t>ی</w:t>
            </w:r>
            <w:r w:rsidRPr="0031765E">
              <w:rPr>
                <w:rStyle w:val="Char3"/>
                <w:rFonts w:hint="cs"/>
                <w:rtl/>
              </w:rPr>
              <w:t>ست</w:t>
            </w:r>
            <w:r w:rsidRPr="0031765E">
              <w:rPr>
                <w:rStyle w:val="Char3"/>
                <w:rtl/>
              </w:rPr>
              <w:br/>
            </w:r>
          </w:p>
        </w:tc>
      </w:tr>
    </w:tbl>
    <w:p w:rsidR="003E644C" w:rsidRPr="0031765E" w:rsidRDefault="003E644C" w:rsidP="009C6B40">
      <w:pPr>
        <w:pStyle w:val="StyleComplexBLotus12ptJustifiedFirstline05cmCharCharChar3Char"/>
        <w:spacing w:line="240" w:lineRule="auto"/>
        <w:ind w:firstLine="0"/>
        <w:jc w:val="center"/>
        <w:rPr>
          <w:rStyle w:val="Char3"/>
          <w:rtl/>
        </w:rPr>
      </w:pPr>
      <w:r w:rsidRPr="0031765E">
        <w:rPr>
          <w:rStyle w:val="Char3"/>
          <w:rFonts w:hint="cs"/>
          <w:rtl/>
        </w:rPr>
        <w:sym w:font="AGA Arabesque" w:char="F021"/>
      </w:r>
      <w:r w:rsidRPr="0031765E">
        <w:rPr>
          <w:rStyle w:val="Char3"/>
          <w:rFonts w:hint="cs"/>
          <w:rtl/>
        </w:rPr>
        <w:sym w:font="AGA Arabesque" w:char="F021"/>
      </w:r>
      <w:r w:rsidRPr="0031765E">
        <w:rPr>
          <w:rStyle w:val="Char3"/>
          <w:rFonts w:hint="cs"/>
          <w:rtl/>
        </w:rPr>
        <w:sym w:font="AGA Arabesque" w:char="F021"/>
      </w:r>
    </w:p>
    <w:tbl>
      <w:tblPr>
        <w:bidiVisual/>
        <w:tblW w:w="0" w:type="auto"/>
        <w:jc w:val="center"/>
        <w:tblLook w:val="01E0" w:firstRow="1" w:lastRow="1" w:firstColumn="1" w:lastColumn="1" w:noHBand="0" w:noVBand="0"/>
      </w:tblPr>
      <w:tblGrid>
        <w:gridCol w:w="3537"/>
        <w:gridCol w:w="361"/>
        <w:gridCol w:w="3406"/>
      </w:tblGrid>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در جامه صوف بسته زنار چه سود</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در صومعه رفته دل ببازار چه سو</w:t>
            </w:r>
            <w:r w:rsidR="003253AA" w:rsidRPr="0031765E">
              <w:rPr>
                <w:rStyle w:val="Char3"/>
                <w:rFonts w:hint="cs"/>
                <w:rtl/>
              </w:rPr>
              <w:t>د</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ز آزار کسان راحت خود م</w:t>
            </w:r>
            <w:r w:rsidR="00D608B9" w:rsidRPr="0031765E">
              <w:rPr>
                <w:rStyle w:val="Char3"/>
                <w:rFonts w:hint="cs"/>
                <w:rtl/>
              </w:rPr>
              <w:t>ی</w:t>
            </w:r>
            <w:r w:rsidRPr="0031765E">
              <w:rPr>
                <w:rStyle w:val="Char3"/>
                <w:rFonts w:hint="cs"/>
                <w:rtl/>
              </w:rPr>
              <w:t>‌طلب</w:t>
            </w:r>
            <w:r w:rsidR="00D608B9" w:rsidRPr="0031765E">
              <w:rPr>
                <w:rStyle w:val="Char3"/>
                <w:rFonts w:hint="cs"/>
                <w:rtl/>
              </w:rPr>
              <w:t>ی</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940A15" w:rsidRDefault="00D608B9"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ی</w:t>
            </w:r>
            <w:r w:rsidR="003E644C" w:rsidRPr="0031765E">
              <w:rPr>
                <w:rStyle w:val="Char3"/>
                <w:rFonts w:hint="cs"/>
                <w:rtl/>
              </w:rPr>
              <w:t>ک راحت و صد هزار آزار چه سود</w:t>
            </w:r>
            <w:r w:rsidR="003E644C" w:rsidRPr="0031765E">
              <w:rPr>
                <w:rStyle w:val="Char3"/>
                <w:rtl/>
              </w:rPr>
              <w:br/>
            </w:r>
          </w:p>
        </w:tc>
      </w:tr>
    </w:tbl>
    <w:p w:rsidR="003E644C" w:rsidRPr="0031765E" w:rsidRDefault="003E644C" w:rsidP="009C6B40">
      <w:pPr>
        <w:pStyle w:val="StyleComplexBLotus12ptJustifiedFirstline05cmCharCharChar3Char"/>
        <w:numPr>
          <w:ilvl w:val="0"/>
          <w:numId w:val="30"/>
        </w:numPr>
        <w:spacing w:line="240" w:lineRule="auto"/>
        <w:ind w:left="641" w:hanging="357"/>
        <w:rPr>
          <w:rStyle w:val="Char3"/>
          <w:rtl/>
        </w:rPr>
      </w:pPr>
      <w:r w:rsidRPr="00122CDF">
        <w:rPr>
          <w:rStyle w:val="Char7"/>
          <w:rFonts w:hint="cs"/>
          <w:rtl/>
        </w:rPr>
        <w:t>امام فخر راز</w:t>
      </w:r>
      <w:r w:rsidR="00D608B9" w:rsidRPr="00122CDF">
        <w:rPr>
          <w:rStyle w:val="Char7"/>
          <w:rFonts w:hint="cs"/>
          <w:rtl/>
        </w:rPr>
        <w:t>ی</w:t>
      </w:r>
      <w:r w:rsidRPr="00122CDF">
        <w:rPr>
          <w:rStyle w:val="Char7"/>
          <w:rFonts w:hint="cs"/>
          <w:rtl/>
        </w:rPr>
        <w:t xml:space="preserve"> متوفا</w:t>
      </w:r>
      <w:r w:rsidR="00D608B9" w:rsidRPr="00122CDF">
        <w:rPr>
          <w:rStyle w:val="Char7"/>
          <w:rFonts w:hint="cs"/>
          <w:rtl/>
        </w:rPr>
        <w:t>ی</w:t>
      </w:r>
      <w:r w:rsidRPr="00122CDF">
        <w:rPr>
          <w:rStyle w:val="Char7"/>
          <w:rFonts w:hint="cs"/>
          <w:rtl/>
        </w:rPr>
        <w:t xml:space="preserve"> 606 ه‍. ق</w:t>
      </w:r>
      <w:r w:rsidRPr="0031765E">
        <w:rPr>
          <w:rStyle w:val="Char3"/>
          <w:rFonts w:hint="cs"/>
          <w:rtl/>
        </w:rPr>
        <w:t>: امام فخرالد</w:t>
      </w:r>
      <w:r w:rsidR="00D608B9" w:rsidRPr="0031765E">
        <w:rPr>
          <w:rStyle w:val="Char3"/>
          <w:rFonts w:hint="cs"/>
          <w:rtl/>
        </w:rPr>
        <w:t>ی</w:t>
      </w:r>
      <w:r w:rsidRPr="0031765E">
        <w:rPr>
          <w:rStyle w:val="Char3"/>
          <w:rFonts w:hint="cs"/>
          <w:rtl/>
        </w:rPr>
        <w:t>ن محمدبن عمربن حس</w:t>
      </w:r>
      <w:r w:rsidR="00D608B9" w:rsidRPr="0031765E">
        <w:rPr>
          <w:rStyle w:val="Char3"/>
          <w:rFonts w:hint="cs"/>
          <w:rtl/>
        </w:rPr>
        <w:t>ی</w:t>
      </w:r>
      <w:r w:rsidRPr="0031765E">
        <w:rPr>
          <w:rStyle w:val="Char3"/>
          <w:rFonts w:hint="cs"/>
          <w:rtl/>
        </w:rPr>
        <w:t>ن الراز</w:t>
      </w:r>
      <w:r w:rsidR="00D608B9" w:rsidRPr="0031765E">
        <w:rPr>
          <w:rStyle w:val="Char3"/>
          <w:rFonts w:hint="cs"/>
          <w:rtl/>
        </w:rPr>
        <w:t>ی</w:t>
      </w:r>
      <w:r w:rsidRPr="0031765E">
        <w:rPr>
          <w:rStyle w:val="Char3"/>
          <w:rFonts w:hint="cs"/>
          <w:rtl/>
        </w:rPr>
        <w:t xml:space="preserve"> استاد علماء زمان خود فق</w:t>
      </w:r>
      <w:r w:rsidR="00D608B9" w:rsidRPr="0031765E">
        <w:rPr>
          <w:rStyle w:val="Char3"/>
          <w:rFonts w:hint="cs"/>
          <w:rtl/>
        </w:rPr>
        <w:t>ی</w:t>
      </w:r>
      <w:r w:rsidRPr="0031765E">
        <w:rPr>
          <w:rStyle w:val="Char3"/>
          <w:rFonts w:hint="cs"/>
          <w:rtl/>
        </w:rPr>
        <w:t xml:space="preserve">ه </w:t>
      </w:r>
      <w:r w:rsidRPr="00D2616C">
        <w:rPr>
          <w:rFonts w:ascii="Times New Roman" w:hAnsi="Times New Roman" w:cs="Times New Roman" w:hint="cs"/>
          <w:sz w:val="28"/>
          <w:szCs w:val="28"/>
          <w:rtl/>
          <w:lang w:bidi="fa-IR"/>
        </w:rPr>
        <w:t>–</w:t>
      </w:r>
      <w:r w:rsidRPr="0031765E">
        <w:rPr>
          <w:rStyle w:val="Char3"/>
          <w:rFonts w:hint="cs"/>
          <w:rtl/>
        </w:rPr>
        <w:t xml:space="preserve"> اد</w:t>
      </w:r>
      <w:r w:rsidR="00D608B9" w:rsidRPr="0031765E">
        <w:rPr>
          <w:rStyle w:val="Char3"/>
          <w:rFonts w:hint="cs"/>
          <w:rtl/>
        </w:rPr>
        <w:t>ی</w:t>
      </w:r>
      <w:r w:rsidRPr="0031765E">
        <w:rPr>
          <w:rStyle w:val="Char3"/>
          <w:rFonts w:hint="cs"/>
          <w:rtl/>
        </w:rPr>
        <w:t xml:space="preserve">ب </w:t>
      </w:r>
      <w:r w:rsidRPr="00D2616C">
        <w:rPr>
          <w:rFonts w:ascii="Times New Roman" w:hAnsi="Times New Roman" w:cs="Times New Roman" w:hint="cs"/>
          <w:sz w:val="28"/>
          <w:szCs w:val="28"/>
          <w:rtl/>
          <w:lang w:bidi="fa-IR"/>
        </w:rPr>
        <w:t>–</w:t>
      </w:r>
      <w:r w:rsidRPr="0031765E">
        <w:rPr>
          <w:rStyle w:val="Char3"/>
          <w:rFonts w:hint="cs"/>
          <w:rtl/>
        </w:rPr>
        <w:t xml:space="preserve"> طب</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‌دان و ف</w:t>
      </w:r>
      <w:r w:rsidR="00D608B9" w:rsidRPr="0031765E">
        <w:rPr>
          <w:rStyle w:val="Char3"/>
          <w:rFonts w:hint="cs"/>
          <w:rtl/>
        </w:rPr>
        <w:t>ی</w:t>
      </w:r>
      <w:r w:rsidRPr="0031765E">
        <w:rPr>
          <w:rStyle w:val="Char3"/>
          <w:rFonts w:hint="cs"/>
          <w:rtl/>
        </w:rPr>
        <w:t>لسوف از آثار اوست. 1- تفس</w:t>
      </w:r>
      <w:r w:rsidR="00D608B9" w:rsidRPr="0031765E">
        <w:rPr>
          <w:rStyle w:val="Char3"/>
          <w:rFonts w:hint="cs"/>
          <w:rtl/>
        </w:rPr>
        <w:t>ی</w:t>
      </w:r>
      <w:r w:rsidRPr="0031765E">
        <w:rPr>
          <w:rStyle w:val="Char3"/>
          <w:rFonts w:hint="cs"/>
          <w:rtl/>
        </w:rPr>
        <w:t>ر کب</w:t>
      </w:r>
      <w:r w:rsidR="00D608B9" w:rsidRPr="0031765E">
        <w:rPr>
          <w:rStyle w:val="Char3"/>
          <w:rFonts w:hint="cs"/>
          <w:rtl/>
        </w:rPr>
        <w:t>ی</w:t>
      </w:r>
      <w:r w:rsidRPr="0031765E">
        <w:rPr>
          <w:rStyle w:val="Char3"/>
          <w:rFonts w:hint="cs"/>
          <w:rtl/>
        </w:rPr>
        <w:t>ر در 5 جلد امام ا</w:t>
      </w:r>
      <w:r w:rsidR="00D608B9" w:rsidRPr="0031765E">
        <w:rPr>
          <w:rStyle w:val="Char3"/>
          <w:rFonts w:hint="cs"/>
          <w:rtl/>
        </w:rPr>
        <w:t>ی</w:t>
      </w:r>
      <w:r w:rsidRPr="0031765E">
        <w:rPr>
          <w:rStyle w:val="Char3"/>
          <w:rFonts w:hint="cs"/>
          <w:rtl/>
        </w:rPr>
        <w:t>ن تفس</w:t>
      </w:r>
      <w:r w:rsidR="00D608B9" w:rsidRPr="0031765E">
        <w:rPr>
          <w:rStyle w:val="Char3"/>
          <w:rFonts w:hint="cs"/>
          <w:rtl/>
        </w:rPr>
        <w:t>ی</w:t>
      </w:r>
      <w:r w:rsidRPr="0031765E">
        <w:rPr>
          <w:rStyle w:val="Char3"/>
          <w:rFonts w:hint="cs"/>
          <w:rtl/>
        </w:rPr>
        <w:t>ر را با توجه به علوم طب</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 xml:space="preserve"> نوشته است. 2- محصول در اصول فقه. 3- محصل در</w:t>
      </w:r>
      <w:r w:rsidR="0091129E" w:rsidRPr="0031765E">
        <w:rPr>
          <w:rStyle w:val="Char3"/>
          <w:rFonts w:hint="cs"/>
          <w:rtl/>
        </w:rPr>
        <w:t xml:space="preserve"> اصول. 4- ملخص</w:t>
      </w:r>
      <w:r w:rsidRPr="0031765E">
        <w:rPr>
          <w:rStyle w:val="Char3"/>
          <w:rFonts w:hint="cs"/>
          <w:rtl/>
        </w:rPr>
        <w:t xml:space="preserve"> در حکمت </w:t>
      </w:r>
      <w:r w:rsidRPr="00D2616C">
        <w:rPr>
          <w:rFonts w:ascii="Times New Roman" w:hAnsi="Times New Roman" w:cs="Times New Roman" w:hint="cs"/>
          <w:sz w:val="28"/>
          <w:szCs w:val="28"/>
          <w:rtl/>
          <w:lang w:bidi="fa-IR"/>
        </w:rPr>
        <w:t>–</w:t>
      </w:r>
      <w:r w:rsidRPr="0031765E">
        <w:rPr>
          <w:rStyle w:val="Char3"/>
          <w:rFonts w:hint="cs"/>
          <w:rtl/>
        </w:rPr>
        <w:t xml:space="preserve"> شرح کل</w:t>
      </w:r>
      <w:r w:rsidR="00D608B9" w:rsidRPr="0031765E">
        <w:rPr>
          <w:rStyle w:val="Char3"/>
          <w:rFonts w:hint="cs"/>
          <w:rtl/>
        </w:rPr>
        <w:t>ی</w:t>
      </w:r>
      <w:r w:rsidRPr="0031765E">
        <w:rPr>
          <w:rStyle w:val="Char3"/>
          <w:rFonts w:hint="cs"/>
          <w:rtl/>
        </w:rPr>
        <w:t xml:space="preserve">ات و حکمت مشرق و.... </w:t>
      </w:r>
    </w:p>
    <w:tbl>
      <w:tblPr>
        <w:bidiVisual/>
        <w:tblW w:w="0" w:type="auto"/>
        <w:jc w:val="center"/>
        <w:tblLook w:val="01E0" w:firstRow="1" w:lastRow="1" w:firstColumn="1" w:lastColumn="1" w:noHBand="0" w:noVBand="0"/>
      </w:tblPr>
      <w:tblGrid>
        <w:gridCol w:w="3662"/>
        <w:gridCol w:w="236"/>
        <w:gridCol w:w="3406"/>
      </w:tblGrid>
      <w:tr w:rsidR="003E644C" w:rsidRPr="00F82BE1" w:rsidTr="00F82BE1">
        <w:trPr>
          <w:jc w:val="center"/>
        </w:trPr>
        <w:tc>
          <w:tcPr>
            <w:tcW w:w="368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امام عالم کامل محمد راز</w:t>
            </w:r>
            <w:r w:rsidR="00D608B9" w:rsidRPr="0031765E">
              <w:rPr>
                <w:rStyle w:val="Char3"/>
                <w:rFonts w:hint="cs"/>
                <w:rtl/>
              </w:rPr>
              <w:t>ی</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کس ند</w:t>
            </w:r>
            <w:r w:rsidR="00D608B9" w:rsidRPr="0031765E">
              <w:rPr>
                <w:rStyle w:val="Char3"/>
                <w:rFonts w:hint="cs"/>
                <w:rtl/>
              </w:rPr>
              <w:t>ی</w:t>
            </w:r>
            <w:r w:rsidRPr="0031765E">
              <w:rPr>
                <w:rStyle w:val="Char3"/>
                <w:rFonts w:hint="cs"/>
                <w:rtl/>
              </w:rPr>
              <w:t>د و نب</w:t>
            </w:r>
            <w:r w:rsidR="00D608B9" w:rsidRPr="0031765E">
              <w:rPr>
                <w:rStyle w:val="Char3"/>
                <w:rFonts w:hint="cs"/>
                <w:rtl/>
              </w:rPr>
              <w:t>ی</w:t>
            </w:r>
            <w:r w:rsidRPr="0031765E">
              <w:rPr>
                <w:rStyle w:val="Char3"/>
                <w:rFonts w:hint="cs"/>
                <w:rtl/>
              </w:rPr>
              <w:t>ند ورا شب</w:t>
            </w:r>
            <w:r w:rsidR="00D608B9" w:rsidRPr="0031765E">
              <w:rPr>
                <w:rStyle w:val="Char3"/>
                <w:rFonts w:hint="cs"/>
                <w:rtl/>
              </w:rPr>
              <w:t>ی</w:t>
            </w:r>
            <w:r w:rsidRPr="0031765E">
              <w:rPr>
                <w:rStyle w:val="Char3"/>
                <w:rFonts w:hint="cs"/>
                <w:rtl/>
              </w:rPr>
              <w:t>ه ومثال</w:t>
            </w:r>
            <w:r w:rsidRPr="0031765E">
              <w:rPr>
                <w:rStyle w:val="Char3"/>
                <w:rtl/>
              </w:rPr>
              <w:br/>
            </w:r>
          </w:p>
        </w:tc>
      </w:tr>
      <w:tr w:rsidR="003E644C" w:rsidRPr="00F82BE1" w:rsidTr="00F82BE1">
        <w:trPr>
          <w:jc w:val="center"/>
        </w:trPr>
        <w:tc>
          <w:tcPr>
            <w:tcW w:w="368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بسال ششصد و شش درگذشته شد بهر</w:t>
            </w:r>
            <w:r w:rsidR="00D608B9" w:rsidRPr="0031765E">
              <w:rPr>
                <w:rStyle w:val="Char3"/>
                <w:rFonts w:hint="cs"/>
                <w:rtl/>
              </w:rPr>
              <w:t>ی</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نماز عصر دوشنبه بغره شوال</w:t>
            </w:r>
            <w:r w:rsidRPr="0031765E">
              <w:rPr>
                <w:rStyle w:val="Char3"/>
                <w:rtl/>
              </w:rPr>
              <w:br/>
            </w:r>
          </w:p>
        </w:tc>
      </w:tr>
    </w:tbl>
    <w:p w:rsidR="003E644C" w:rsidRPr="0031765E" w:rsidRDefault="003E644C" w:rsidP="009C6B40">
      <w:pPr>
        <w:pStyle w:val="StyleComplexBLotus12ptJustifiedFirstline05cmCharCharChar3Char"/>
        <w:spacing w:line="240" w:lineRule="auto"/>
        <w:ind w:firstLine="0"/>
        <w:jc w:val="right"/>
        <w:rPr>
          <w:rStyle w:val="Char3"/>
          <w:rtl/>
        </w:rPr>
      </w:pPr>
      <w:r w:rsidRPr="0031765E">
        <w:rPr>
          <w:rStyle w:val="Char3"/>
          <w:rFonts w:hint="cs"/>
          <w:rtl/>
        </w:rPr>
        <w:t>(هر</w:t>
      </w:r>
      <w:r w:rsidR="00D608B9" w:rsidRPr="0031765E">
        <w:rPr>
          <w:rStyle w:val="Char3"/>
          <w:rFonts w:hint="cs"/>
          <w:rtl/>
        </w:rPr>
        <w:t>ی</w:t>
      </w:r>
      <w:r w:rsidRPr="0031765E">
        <w:rPr>
          <w:rStyle w:val="Char3"/>
          <w:rFonts w:hint="cs"/>
          <w:rtl/>
        </w:rPr>
        <w:t xml:space="preserve"> = هرات)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از اب</w:t>
      </w:r>
      <w:r w:rsidR="00D608B9" w:rsidRPr="0031765E">
        <w:rPr>
          <w:rStyle w:val="Char3"/>
          <w:rFonts w:hint="cs"/>
          <w:rtl/>
        </w:rPr>
        <w:t>ی</w:t>
      </w:r>
      <w:r w:rsidRPr="0031765E">
        <w:rPr>
          <w:rStyle w:val="Char3"/>
          <w:rFonts w:hint="cs"/>
          <w:rtl/>
        </w:rPr>
        <w:t xml:space="preserve">ات او است: </w:t>
      </w:r>
    </w:p>
    <w:tbl>
      <w:tblPr>
        <w:bidiVisual/>
        <w:tblW w:w="0" w:type="auto"/>
        <w:jc w:val="center"/>
        <w:tblLook w:val="01E0" w:firstRow="1" w:lastRow="1" w:firstColumn="1" w:lastColumn="1" w:noHBand="0" w:noVBand="0"/>
      </w:tblPr>
      <w:tblGrid>
        <w:gridCol w:w="3536"/>
        <w:gridCol w:w="380"/>
        <w:gridCol w:w="3388"/>
      </w:tblGrid>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ا</w:t>
            </w:r>
            <w:r w:rsidR="00D608B9" w:rsidRPr="0031765E">
              <w:rPr>
                <w:rStyle w:val="Char3"/>
                <w:rFonts w:hint="cs"/>
                <w:rtl/>
              </w:rPr>
              <w:t>ی</w:t>
            </w:r>
            <w:r w:rsidRPr="0031765E">
              <w:rPr>
                <w:rStyle w:val="Char3"/>
                <w:rFonts w:hint="cs"/>
                <w:rtl/>
              </w:rPr>
              <w:t xml:space="preserve"> دل زغبار جهل اگر پاک شو</w:t>
            </w:r>
            <w:r w:rsidR="00D608B9" w:rsidRPr="0031765E">
              <w:rPr>
                <w:rStyle w:val="Char3"/>
                <w:rFonts w:hint="cs"/>
                <w:rtl/>
              </w:rPr>
              <w:t>ی</w:t>
            </w:r>
            <w:r w:rsidRPr="0031765E">
              <w:rPr>
                <w:rStyle w:val="Char3"/>
                <w:rtl/>
              </w:rPr>
              <w:br/>
            </w:r>
          </w:p>
        </w:tc>
        <w:tc>
          <w:tcPr>
            <w:tcW w:w="381"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08"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تو روح مجرد</w:t>
            </w:r>
            <w:r w:rsidR="00D608B9" w:rsidRPr="0031765E">
              <w:rPr>
                <w:rStyle w:val="Char3"/>
                <w:rFonts w:hint="cs"/>
                <w:rtl/>
              </w:rPr>
              <w:t>ی</w:t>
            </w:r>
            <w:r w:rsidRPr="0031765E">
              <w:rPr>
                <w:rStyle w:val="Char3"/>
                <w:rFonts w:hint="cs"/>
                <w:rtl/>
              </w:rPr>
              <w:t xml:space="preserve"> بر افلاک شو</w:t>
            </w:r>
            <w:r w:rsidR="00D608B9" w:rsidRPr="0031765E">
              <w:rPr>
                <w:rStyle w:val="Char3"/>
                <w:rFonts w:hint="cs"/>
                <w:rtl/>
              </w:rPr>
              <w:t>ی</w:t>
            </w:r>
            <w:r w:rsidRPr="0031765E">
              <w:rPr>
                <w:rStyle w:val="Char3"/>
                <w:rtl/>
              </w:rPr>
              <w:br/>
            </w:r>
          </w:p>
        </w:tc>
      </w:tr>
      <w:tr w:rsidR="003E644C" w:rsidRPr="00F82BE1" w:rsidTr="00F82BE1">
        <w:trPr>
          <w:jc w:val="center"/>
        </w:trPr>
        <w:tc>
          <w:tcPr>
            <w:tcW w:w="3558"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عرش است نش</w:t>
            </w:r>
            <w:r w:rsidR="00D608B9" w:rsidRPr="0031765E">
              <w:rPr>
                <w:rStyle w:val="Char3"/>
                <w:rFonts w:hint="cs"/>
                <w:rtl/>
              </w:rPr>
              <w:t>ی</w:t>
            </w:r>
            <w:r w:rsidRPr="0031765E">
              <w:rPr>
                <w:rStyle w:val="Char3"/>
                <w:rFonts w:hint="cs"/>
                <w:rtl/>
              </w:rPr>
              <w:t>من تو شرمت نا</w:t>
            </w:r>
            <w:r w:rsidR="00D608B9" w:rsidRPr="0031765E">
              <w:rPr>
                <w:rStyle w:val="Char3"/>
                <w:rFonts w:hint="cs"/>
                <w:rtl/>
              </w:rPr>
              <w:t>ی</w:t>
            </w:r>
            <w:r w:rsidRPr="0031765E">
              <w:rPr>
                <w:rStyle w:val="Char3"/>
                <w:rFonts w:hint="cs"/>
                <w:rtl/>
              </w:rPr>
              <w:t>د</w:t>
            </w:r>
            <w:r w:rsidRPr="0031765E">
              <w:rPr>
                <w:rStyle w:val="Char3"/>
                <w:rtl/>
              </w:rPr>
              <w:br/>
            </w:r>
          </w:p>
        </w:tc>
        <w:tc>
          <w:tcPr>
            <w:tcW w:w="381"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08" w:type="dxa"/>
            <w:shd w:val="clear" w:color="auto" w:fill="auto"/>
          </w:tcPr>
          <w:p w:rsidR="003E644C" w:rsidRPr="00940A15"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کائ</w:t>
            </w:r>
            <w:r w:rsidR="00D608B9" w:rsidRPr="0031765E">
              <w:rPr>
                <w:rStyle w:val="Char3"/>
                <w:rFonts w:hint="cs"/>
                <w:rtl/>
              </w:rPr>
              <w:t>ی</w:t>
            </w:r>
            <w:r w:rsidRPr="0031765E">
              <w:rPr>
                <w:rStyle w:val="Char3"/>
                <w:rFonts w:hint="cs"/>
                <w:rtl/>
              </w:rPr>
              <w:t xml:space="preserve"> و مق</w:t>
            </w:r>
            <w:r w:rsidR="00D608B9" w:rsidRPr="0031765E">
              <w:rPr>
                <w:rStyle w:val="Char3"/>
                <w:rFonts w:hint="cs"/>
                <w:rtl/>
              </w:rPr>
              <w:t>ی</w:t>
            </w:r>
            <w:r w:rsidRPr="0031765E">
              <w:rPr>
                <w:rStyle w:val="Char3"/>
                <w:rFonts w:hint="cs"/>
                <w:rtl/>
              </w:rPr>
              <w:t>م خطه خاک شو</w:t>
            </w:r>
            <w:r w:rsidR="00D608B9" w:rsidRPr="0031765E">
              <w:rPr>
                <w:rStyle w:val="Char3"/>
                <w:rFonts w:hint="cs"/>
                <w:rtl/>
              </w:rPr>
              <w:t>ی</w:t>
            </w:r>
            <w:r w:rsidRPr="0031765E">
              <w:rPr>
                <w:rStyle w:val="Char3"/>
                <w:rtl/>
              </w:rPr>
              <w:br/>
            </w:r>
          </w:p>
        </w:tc>
      </w:tr>
    </w:tbl>
    <w:p w:rsidR="003E644C" w:rsidRPr="0031765E" w:rsidRDefault="003E644C" w:rsidP="009C6B40">
      <w:pPr>
        <w:pStyle w:val="StyleComplexBLotus12ptJustifiedFirstline05cmCharCharChar3Char"/>
        <w:numPr>
          <w:ilvl w:val="0"/>
          <w:numId w:val="30"/>
        </w:numPr>
        <w:spacing w:line="240" w:lineRule="auto"/>
        <w:ind w:left="641" w:hanging="357"/>
        <w:rPr>
          <w:rStyle w:val="Char3"/>
          <w:rtl/>
        </w:rPr>
      </w:pPr>
      <w:r w:rsidRPr="00122CDF">
        <w:rPr>
          <w:rStyle w:val="Char7"/>
          <w:rFonts w:hint="cs"/>
          <w:rtl/>
        </w:rPr>
        <w:t>نج</w:t>
      </w:r>
      <w:r w:rsidR="00D608B9" w:rsidRPr="00122CDF">
        <w:rPr>
          <w:rStyle w:val="Char7"/>
          <w:rFonts w:hint="cs"/>
          <w:rtl/>
        </w:rPr>
        <w:t>ی</w:t>
      </w:r>
      <w:r w:rsidRPr="00122CDF">
        <w:rPr>
          <w:rStyle w:val="Char7"/>
          <w:rFonts w:hint="cs"/>
          <w:rtl/>
        </w:rPr>
        <w:t>ب‌الد</w:t>
      </w:r>
      <w:r w:rsidR="00D608B9" w:rsidRPr="00122CDF">
        <w:rPr>
          <w:rStyle w:val="Char7"/>
          <w:rFonts w:hint="cs"/>
          <w:rtl/>
        </w:rPr>
        <w:t>ی</w:t>
      </w:r>
      <w:r w:rsidRPr="00122CDF">
        <w:rPr>
          <w:rStyle w:val="Char7"/>
          <w:rFonts w:hint="cs"/>
          <w:rtl/>
        </w:rPr>
        <w:t>ن سمرقند</w:t>
      </w:r>
      <w:r w:rsidR="00D608B9" w:rsidRPr="00122CDF">
        <w:rPr>
          <w:rStyle w:val="Char7"/>
          <w:rFonts w:hint="cs"/>
          <w:rtl/>
        </w:rPr>
        <w:t>ی</w:t>
      </w:r>
      <w:r w:rsidRPr="00122CDF">
        <w:rPr>
          <w:rStyle w:val="Char7"/>
          <w:rFonts w:hint="cs"/>
          <w:rtl/>
        </w:rPr>
        <w:t>:</w:t>
      </w:r>
      <w:r w:rsidRPr="0031765E">
        <w:rPr>
          <w:rStyle w:val="Char3"/>
          <w:rFonts w:hint="cs"/>
          <w:rtl/>
        </w:rPr>
        <w:t xml:space="preserve"> شهادت 618 ه‍. ق ابوحامد محمدبن عل</w:t>
      </w:r>
      <w:r w:rsidR="00D608B9" w:rsidRPr="0031765E">
        <w:rPr>
          <w:rStyle w:val="Char3"/>
          <w:rFonts w:hint="cs"/>
          <w:rtl/>
        </w:rPr>
        <w:t>ی</w:t>
      </w:r>
      <w:r w:rsidRPr="0031765E">
        <w:rPr>
          <w:rStyle w:val="Char3"/>
          <w:rFonts w:hint="cs"/>
          <w:rtl/>
        </w:rPr>
        <w:t>‌بن عمر پزشک</w:t>
      </w:r>
      <w:r w:rsidR="00D608B9" w:rsidRPr="0031765E">
        <w:rPr>
          <w:rStyle w:val="Char3"/>
          <w:rFonts w:hint="cs"/>
          <w:rtl/>
        </w:rPr>
        <w:t>ی</w:t>
      </w:r>
      <w:r w:rsidRPr="0031765E">
        <w:rPr>
          <w:rStyle w:val="Char3"/>
          <w:rFonts w:hint="cs"/>
          <w:rtl/>
        </w:rPr>
        <w:t xml:space="preserve"> بس</w:t>
      </w:r>
      <w:r w:rsidR="00D608B9" w:rsidRPr="0031765E">
        <w:rPr>
          <w:rStyle w:val="Char3"/>
          <w:rFonts w:hint="cs"/>
          <w:rtl/>
        </w:rPr>
        <w:t>ی</w:t>
      </w:r>
      <w:r w:rsidRPr="0031765E">
        <w:rPr>
          <w:rStyle w:val="Char3"/>
          <w:rFonts w:hint="cs"/>
          <w:rtl/>
        </w:rPr>
        <w:t>ار ماهر بود که بدست مغول شه</w:t>
      </w:r>
      <w:r w:rsidR="00D608B9" w:rsidRPr="0031765E">
        <w:rPr>
          <w:rStyle w:val="Char3"/>
          <w:rFonts w:hint="cs"/>
          <w:rtl/>
        </w:rPr>
        <w:t>ی</w:t>
      </w:r>
      <w:r w:rsidRPr="0031765E">
        <w:rPr>
          <w:rStyle w:val="Char3"/>
          <w:rFonts w:hint="cs"/>
          <w:rtl/>
        </w:rPr>
        <w:t xml:space="preserve">د شد. از آثار اوست: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1- اسباب و علامت: درباره ب</w:t>
      </w:r>
      <w:r w:rsidR="00D608B9" w:rsidRPr="0031765E">
        <w:rPr>
          <w:rStyle w:val="Char3"/>
          <w:rFonts w:hint="cs"/>
          <w:rtl/>
        </w:rPr>
        <w:t>ی</w:t>
      </w:r>
      <w:r w:rsidRPr="0031765E">
        <w:rPr>
          <w:rStyle w:val="Char3"/>
          <w:rFonts w:hint="cs"/>
          <w:rtl/>
        </w:rPr>
        <w:t>مار</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جزئ</w:t>
      </w:r>
      <w:r w:rsidR="00D608B9" w:rsidRPr="0031765E">
        <w:rPr>
          <w:rStyle w:val="Char3"/>
          <w:rFonts w:hint="cs"/>
          <w:rtl/>
        </w:rPr>
        <w:t>ی</w:t>
      </w:r>
      <w:r w:rsidRPr="0031765E">
        <w:rPr>
          <w:rStyle w:val="Char3"/>
          <w:rFonts w:hint="cs"/>
          <w:rtl/>
        </w:rPr>
        <w:t xml:space="preserve"> و علت و علامت علاج هر کدام از</w:t>
      </w:r>
      <w:r w:rsidR="003C086E" w:rsidRPr="0031765E">
        <w:rPr>
          <w:rStyle w:val="Char3"/>
          <w:rFonts w:hint="cs"/>
          <w:rtl/>
        </w:rPr>
        <w:t xml:space="preserve"> آن‌ها </w:t>
      </w:r>
      <w:r w:rsidRPr="0031765E">
        <w:rPr>
          <w:rStyle w:val="Char3"/>
          <w:rFonts w:hint="cs"/>
          <w:rtl/>
        </w:rPr>
        <w:t>بطور</w:t>
      </w:r>
      <w:r w:rsidR="00D608B9" w:rsidRPr="0031765E">
        <w:rPr>
          <w:rStyle w:val="Char3"/>
          <w:rFonts w:hint="cs"/>
          <w:rtl/>
        </w:rPr>
        <w:t>ی</w:t>
      </w:r>
      <w:r w:rsidRPr="0031765E">
        <w:rPr>
          <w:rStyle w:val="Char3"/>
          <w:rFonts w:hint="cs"/>
          <w:rtl/>
        </w:rPr>
        <w:t xml:space="preserve"> که ه</w:t>
      </w:r>
      <w:r w:rsidR="00D608B9" w:rsidRPr="0031765E">
        <w:rPr>
          <w:rStyle w:val="Char3"/>
          <w:rFonts w:hint="cs"/>
          <w:rtl/>
        </w:rPr>
        <w:t>ی</w:t>
      </w:r>
      <w:r w:rsidRPr="0031765E">
        <w:rPr>
          <w:rStyle w:val="Char3"/>
          <w:rFonts w:hint="cs"/>
          <w:rtl/>
        </w:rPr>
        <w:t>چ</w:t>
      </w:r>
      <w:r w:rsidR="00D608B9" w:rsidRPr="0031765E">
        <w:rPr>
          <w:rStyle w:val="Char3"/>
          <w:rFonts w:hint="cs"/>
          <w:rtl/>
        </w:rPr>
        <w:t>ی</w:t>
      </w:r>
      <w:r w:rsidRPr="0031765E">
        <w:rPr>
          <w:rStyle w:val="Char3"/>
          <w:rFonts w:hint="cs"/>
          <w:rtl/>
        </w:rPr>
        <w:t>ک از ب</w:t>
      </w:r>
      <w:r w:rsidR="00D608B9" w:rsidRPr="0031765E">
        <w:rPr>
          <w:rStyle w:val="Char3"/>
          <w:rFonts w:hint="cs"/>
          <w:rtl/>
        </w:rPr>
        <w:t>ی</w:t>
      </w:r>
      <w:r w:rsidRPr="0031765E">
        <w:rPr>
          <w:rStyle w:val="Char3"/>
          <w:rFonts w:hint="cs"/>
          <w:rtl/>
        </w:rPr>
        <w:t>مار</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شناخته شده آن عصر و خلاصه‌‌</w:t>
      </w:r>
      <w:r w:rsidR="00D608B9" w:rsidRPr="0031765E">
        <w:rPr>
          <w:rStyle w:val="Char3"/>
          <w:rFonts w:hint="cs"/>
          <w:rtl/>
        </w:rPr>
        <w:t>یی</w:t>
      </w:r>
      <w:r w:rsidRPr="0031765E">
        <w:rPr>
          <w:rStyle w:val="Char3"/>
          <w:rFonts w:hint="cs"/>
          <w:rtl/>
        </w:rPr>
        <w:t xml:space="preserve"> از درمان آن ب</w:t>
      </w:r>
      <w:r w:rsidR="00D608B9" w:rsidRPr="0031765E">
        <w:rPr>
          <w:rStyle w:val="Char3"/>
          <w:rFonts w:hint="cs"/>
          <w:rtl/>
        </w:rPr>
        <w:t>ی</w:t>
      </w:r>
      <w:r w:rsidRPr="0031765E">
        <w:rPr>
          <w:rStyle w:val="Char3"/>
          <w:rFonts w:hint="cs"/>
          <w:rtl/>
        </w:rPr>
        <w:t xml:space="preserve">رون از آن کتاب نمانده است. </w:t>
      </w:r>
    </w:p>
    <w:p w:rsidR="003E644C" w:rsidRPr="0031765E" w:rsidRDefault="00585E8F" w:rsidP="009C6B40">
      <w:pPr>
        <w:pStyle w:val="StyleComplexBLotus12ptJustifiedFirstline05cmCharCharChar3Char"/>
        <w:spacing w:line="240" w:lineRule="auto"/>
        <w:rPr>
          <w:rStyle w:val="Char3"/>
          <w:rtl/>
        </w:rPr>
      </w:pPr>
      <w:r w:rsidRPr="0031765E">
        <w:rPr>
          <w:rStyle w:val="Char3"/>
          <w:rFonts w:hint="cs"/>
          <w:rtl/>
        </w:rPr>
        <w:t xml:space="preserve">2- </w:t>
      </w:r>
      <w:r w:rsidRPr="00915E00">
        <w:rPr>
          <w:rStyle w:val="Char4"/>
          <w:rFonts w:hint="cs"/>
          <w:rtl/>
        </w:rPr>
        <w:t>الفرق ب</w:t>
      </w:r>
      <w:r w:rsidR="00D608B9" w:rsidRPr="00915E00">
        <w:rPr>
          <w:rStyle w:val="Char4"/>
          <w:rFonts w:hint="cs"/>
          <w:rtl/>
        </w:rPr>
        <w:t>ی</w:t>
      </w:r>
      <w:r w:rsidRPr="00915E00">
        <w:rPr>
          <w:rStyle w:val="Char4"/>
          <w:rFonts w:hint="cs"/>
          <w:rtl/>
        </w:rPr>
        <w:t>ن الأمراض المشكلة</w:t>
      </w:r>
      <w:r w:rsidR="003E644C" w:rsidRPr="0031765E">
        <w:rPr>
          <w:rStyle w:val="Char3"/>
          <w:rFonts w:hint="cs"/>
          <w:rtl/>
        </w:rPr>
        <w:t xml:space="preserve"> و</w:t>
      </w:r>
      <w:r w:rsidR="00D608B9" w:rsidRPr="0031765E">
        <w:rPr>
          <w:rStyle w:val="Char3"/>
          <w:rFonts w:hint="cs"/>
          <w:rtl/>
        </w:rPr>
        <w:t>ی</w:t>
      </w:r>
      <w:r w:rsidR="003E644C" w:rsidRPr="0031765E">
        <w:rPr>
          <w:rStyle w:val="Char3"/>
          <w:rFonts w:hint="cs"/>
          <w:rtl/>
        </w:rPr>
        <w:t xml:space="preserve"> در ا</w:t>
      </w:r>
      <w:r w:rsidR="00D608B9" w:rsidRPr="0031765E">
        <w:rPr>
          <w:rStyle w:val="Char3"/>
          <w:rFonts w:hint="cs"/>
          <w:rtl/>
        </w:rPr>
        <w:t>ی</w:t>
      </w:r>
      <w:r w:rsidR="003E644C" w:rsidRPr="0031765E">
        <w:rPr>
          <w:rStyle w:val="Char3"/>
          <w:rFonts w:hint="cs"/>
          <w:rtl/>
        </w:rPr>
        <w:t>ن کتاب از ب</w:t>
      </w:r>
      <w:r w:rsidR="00D608B9" w:rsidRPr="0031765E">
        <w:rPr>
          <w:rStyle w:val="Char3"/>
          <w:rFonts w:hint="cs"/>
          <w:rtl/>
        </w:rPr>
        <w:t>ی</w:t>
      </w:r>
      <w:r w:rsidR="003E644C" w:rsidRPr="0031765E">
        <w:rPr>
          <w:rStyle w:val="Char3"/>
          <w:rFonts w:hint="cs"/>
          <w:rtl/>
        </w:rPr>
        <w:t>مار</w:t>
      </w:r>
      <w:r w:rsidR="00D608B9" w:rsidRPr="0031765E">
        <w:rPr>
          <w:rStyle w:val="Char3"/>
          <w:rFonts w:hint="cs"/>
          <w:rtl/>
        </w:rPr>
        <w:t>ی</w:t>
      </w:r>
      <w:r w:rsidR="003E644C" w:rsidRPr="0031765E">
        <w:rPr>
          <w:rStyle w:val="Char3"/>
          <w:rFonts w:hint="cs"/>
          <w:rtl/>
        </w:rPr>
        <w:t>‌ها</w:t>
      </w:r>
      <w:r w:rsidR="00D608B9" w:rsidRPr="0031765E">
        <w:rPr>
          <w:rStyle w:val="Char3"/>
          <w:rFonts w:hint="cs"/>
          <w:rtl/>
        </w:rPr>
        <w:t>ی</w:t>
      </w:r>
      <w:r w:rsidR="003E644C" w:rsidRPr="0031765E">
        <w:rPr>
          <w:rStyle w:val="Char3"/>
          <w:rFonts w:hint="cs"/>
          <w:rtl/>
        </w:rPr>
        <w:t xml:space="preserve"> سر </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چشم </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گوش </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ب</w:t>
      </w:r>
      <w:r w:rsidR="00D608B9" w:rsidRPr="0031765E">
        <w:rPr>
          <w:rStyle w:val="Char3"/>
          <w:rFonts w:hint="cs"/>
          <w:rtl/>
        </w:rPr>
        <w:t>ی</w:t>
      </w:r>
      <w:r w:rsidR="003E644C" w:rsidRPr="0031765E">
        <w:rPr>
          <w:rStyle w:val="Char3"/>
          <w:rFonts w:hint="cs"/>
          <w:rtl/>
        </w:rPr>
        <w:t>ن</w:t>
      </w:r>
      <w:r w:rsidR="00D608B9" w:rsidRPr="0031765E">
        <w:rPr>
          <w:rStyle w:val="Char3"/>
          <w:rFonts w:hint="cs"/>
          <w:rtl/>
        </w:rPr>
        <w:t>ی</w:t>
      </w:r>
      <w:r w:rsidR="003E644C" w:rsidRPr="0031765E">
        <w:rPr>
          <w:rStyle w:val="Char3"/>
          <w:rFonts w:hint="cs"/>
          <w:rtl/>
        </w:rPr>
        <w:t xml:space="preserve"> </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دندان </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دستگاه خون </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س</w:t>
      </w:r>
      <w:r w:rsidR="00D608B9" w:rsidRPr="0031765E">
        <w:rPr>
          <w:rStyle w:val="Char3"/>
          <w:rFonts w:hint="cs"/>
          <w:rtl/>
        </w:rPr>
        <w:t>ی</w:t>
      </w:r>
      <w:r w:rsidR="003E644C" w:rsidRPr="0031765E">
        <w:rPr>
          <w:rStyle w:val="Char3"/>
          <w:rFonts w:hint="cs"/>
          <w:rtl/>
        </w:rPr>
        <w:t xml:space="preserve">نه‌پهلو </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شکم </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احشاء </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تب‌ها </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آماس‌ها</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نبض وبول و... سخن گفته است. </w:t>
      </w:r>
    </w:p>
    <w:p w:rsidR="003E644C" w:rsidRPr="00F6164E" w:rsidRDefault="003E644C" w:rsidP="009C6B40">
      <w:pPr>
        <w:pStyle w:val="StyleComplexBLotus12ptJustifiedFirstline05cmCharCharChar3Char"/>
        <w:spacing w:line="240" w:lineRule="auto"/>
        <w:rPr>
          <w:rStyle w:val="Char4"/>
          <w:rtl/>
        </w:rPr>
      </w:pPr>
      <w:r w:rsidRPr="0031765E">
        <w:rPr>
          <w:rStyle w:val="Char3"/>
          <w:rFonts w:hint="cs"/>
          <w:rtl/>
        </w:rPr>
        <w:t>3- اصول ترک</w:t>
      </w:r>
      <w:r w:rsidR="00D608B9" w:rsidRPr="0031765E">
        <w:rPr>
          <w:rStyle w:val="Char3"/>
          <w:rFonts w:hint="cs"/>
          <w:rtl/>
        </w:rPr>
        <w:t>ی</w:t>
      </w:r>
      <w:r w:rsidRPr="0031765E">
        <w:rPr>
          <w:rStyle w:val="Char3"/>
          <w:rFonts w:hint="cs"/>
          <w:rtl/>
        </w:rPr>
        <w:t>ب ادو</w:t>
      </w:r>
      <w:r w:rsidR="00D608B9" w:rsidRPr="0031765E">
        <w:rPr>
          <w:rStyle w:val="Char3"/>
          <w:rFonts w:hint="cs"/>
          <w:rtl/>
        </w:rPr>
        <w:t>ی</w:t>
      </w:r>
      <w:r w:rsidRPr="0031765E">
        <w:rPr>
          <w:rStyle w:val="Char3"/>
          <w:rFonts w:hint="cs"/>
          <w:rtl/>
        </w:rPr>
        <w:t>ه 4- ادو</w:t>
      </w:r>
      <w:r w:rsidR="00D608B9" w:rsidRPr="0031765E">
        <w:rPr>
          <w:rStyle w:val="Char3"/>
          <w:rFonts w:hint="cs"/>
          <w:rtl/>
        </w:rPr>
        <w:t>ی</w:t>
      </w:r>
      <w:r w:rsidRPr="0031765E">
        <w:rPr>
          <w:rStyle w:val="Char3"/>
          <w:rFonts w:hint="cs"/>
          <w:rtl/>
        </w:rPr>
        <w:t>ه مفرد 5- قوان</w:t>
      </w:r>
      <w:r w:rsidR="00D608B9" w:rsidRPr="0031765E">
        <w:rPr>
          <w:rStyle w:val="Char3"/>
          <w:rFonts w:hint="cs"/>
          <w:rtl/>
        </w:rPr>
        <w:t>ی</w:t>
      </w:r>
      <w:r w:rsidRPr="0031765E">
        <w:rPr>
          <w:rStyle w:val="Char3"/>
          <w:rFonts w:hint="cs"/>
          <w:rtl/>
        </w:rPr>
        <w:t>ن ترک</w:t>
      </w:r>
      <w:r w:rsidR="00D608B9" w:rsidRPr="0031765E">
        <w:rPr>
          <w:rStyle w:val="Char3"/>
          <w:rFonts w:hint="cs"/>
          <w:rtl/>
        </w:rPr>
        <w:t>ی</w:t>
      </w:r>
      <w:r w:rsidRPr="0031765E">
        <w:rPr>
          <w:rStyle w:val="Char3"/>
          <w:rFonts w:hint="cs"/>
          <w:rtl/>
        </w:rPr>
        <w:t>ب ادو</w:t>
      </w:r>
      <w:r w:rsidR="00D608B9" w:rsidRPr="0031765E">
        <w:rPr>
          <w:rStyle w:val="Char3"/>
          <w:rFonts w:hint="cs"/>
          <w:rtl/>
        </w:rPr>
        <w:t>ی</w:t>
      </w:r>
      <w:r w:rsidRPr="0031765E">
        <w:rPr>
          <w:rStyle w:val="Char3"/>
          <w:rFonts w:hint="cs"/>
          <w:rtl/>
        </w:rPr>
        <w:t>ه قلب</w:t>
      </w:r>
      <w:r w:rsidR="00D608B9" w:rsidRPr="0031765E">
        <w:rPr>
          <w:rStyle w:val="Char3"/>
          <w:rFonts w:hint="cs"/>
          <w:rtl/>
        </w:rPr>
        <w:t>ی</w:t>
      </w:r>
      <w:r w:rsidRPr="0031765E">
        <w:rPr>
          <w:rStyle w:val="Char3"/>
          <w:rFonts w:hint="cs"/>
          <w:rtl/>
        </w:rPr>
        <w:t xml:space="preserve"> 6- مداوا</w:t>
      </w:r>
      <w:r w:rsidR="00D608B9" w:rsidRPr="0031765E">
        <w:rPr>
          <w:rStyle w:val="Char3"/>
          <w:rFonts w:hint="cs"/>
          <w:rtl/>
        </w:rPr>
        <w:t>ی</w:t>
      </w:r>
      <w:r w:rsidRPr="0031765E">
        <w:rPr>
          <w:rStyle w:val="Char3"/>
          <w:rFonts w:hint="cs"/>
          <w:rtl/>
        </w:rPr>
        <w:t xml:space="preserve"> مفاصل 7- مقاله‌</w:t>
      </w:r>
      <w:r w:rsidR="00D608B9" w:rsidRPr="0031765E">
        <w:rPr>
          <w:rStyle w:val="Char3"/>
          <w:rFonts w:hint="cs"/>
          <w:rtl/>
        </w:rPr>
        <w:t>یی</w:t>
      </w:r>
      <w:r w:rsidRPr="0031765E">
        <w:rPr>
          <w:rStyle w:val="Char3"/>
          <w:rFonts w:hint="cs"/>
          <w:rtl/>
        </w:rPr>
        <w:t xml:space="preserve"> در ک</w:t>
      </w:r>
      <w:r w:rsidR="00D608B9" w:rsidRPr="0031765E">
        <w:rPr>
          <w:rStyle w:val="Char3"/>
          <w:rFonts w:hint="cs"/>
          <w:rtl/>
        </w:rPr>
        <w:t>ی</w:t>
      </w:r>
      <w:r w:rsidRPr="0031765E">
        <w:rPr>
          <w:rStyle w:val="Char3"/>
          <w:rFonts w:hint="cs"/>
          <w:rtl/>
        </w:rPr>
        <w:t>ف</w:t>
      </w:r>
      <w:r w:rsidR="00D608B9" w:rsidRPr="0031765E">
        <w:rPr>
          <w:rStyle w:val="Char3"/>
          <w:rFonts w:hint="cs"/>
          <w:rtl/>
        </w:rPr>
        <w:t>ی</w:t>
      </w:r>
      <w:r w:rsidRPr="0031765E">
        <w:rPr>
          <w:rStyle w:val="Char3"/>
          <w:rFonts w:hint="cs"/>
          <w:rtl/>
        </w:rPr>
        <w:t>ت طبقات ع</w:t>
      </w:r>
      <w:r w:rsidR="00D608B9" w:rsidRPr="0031765E">
        <w:rPr>
          <w:rStyle w:val="Char3"/>
          <w:rFonts w:hint="cs"/>
          <w:rtl/>
        </w:rPr>
        <w:t>ی</w:t>
      </w:r>
      <w:r w:rsidRPr="0031765E">
        <w:rPr>
          <w:rStyle w:val="Char3"/>
          <w:rFonts w:hint="cs"/>
          <w:rtl/>
        </w:rPr>
        <w:t xml:space="preserve">ن </w:t>
      </w:r>
      <w:r w:rsidRPr="00915E00">
        <w:rPr>
          <w:rStyle w:val="Char4"/>
          <w:rFonts w:hint="cs"/>
          <w:rtl/>
        </w:rPr>
        <w:t xml:space="preserve">8- </w:t>
      </w:r>
      <w:r w:rsidR="00585E8F" w:rsidRPr="00915E00">
        <w:rPr>
          <w:rStyle w:val="Char4"/>
          <w:rFonts w:hint="cs"/>
          <w:rtl/>
        </w:rPr>
        <w:t xml:space="preserve">الأعذية والأدوية للأصحاء </w:t>
      </w:r>
      <w:r w:rsidRPr="00915E00">
        <w:rPr>
          <w:rStyle w:val="Char4"/>
          <w:rFonts w:hint="cs"/>
          <w:rtl/>
        </w:rPr>
        <w:t>9-</w:t>
      </w:r>
      <w:r w:rsidR="00585E8F" w:rsidRPr="00915E00">
        <w:rPr>
          <w:rStyle w:val="Char4"/>
          <w:rFonts w:hint="cs"/>
          <w:rtl/>
        </w:rPr>
        <w:t xml:space="preserve"> أعذية المرضى 10- الصناعة 11- غاية</w:t>
      </w:r>
      <w:r w:rsidRPr="00915E00">
        <w:rPr>
          <w:rStyle w:val="Char4"/>
          <w:rFonts w:hint="cs"/>
          <w:rtl/>
        </w:rPr>
        <w:t xml:space="preserve"> العراض 12- معالجة الامراض.</w:t>
      </w:r>
      <w:r w:rsidRPr="00F6164E">
        <w:rPr>
          <w:rStyle w:val="Char4"/>
          <w:rFonts w:hint="cs"/>
          <w:rtl/>
        </w:rPr>
        <w:t xml:space="preserve"> </w:t>
      </w:r>
    </w:p>
    <w:p w:rsidR="003E644C" w:rsidRPr="0031765E" w:rsidRDefault="003E644C" w:rsidP="009C6B40">
      <w:pPr>
        <w:pStyle w:val="StyleComplexBLotus12ptJustifiedFirstline05cmCharCharChar3Char"/>
        <w:numPr>
          <w:ilvl w:val="0"/>
          <w:numId w:val="30"/>
        </w:numPr>
        <w:spacing w:line="240" w:lineRule="auto"/>
        <w:ind w:left="641" w:hanging="357"/>
        <w:rPr>
          <w:rStyle w:val="Char3"/>
          <w:rtl/>
        </w:rPr>
      </w:pPr>
      <w:r w:rsidRPr="00122CDF">
        <w:rPr>
          <w:rStyle w:val="Char7"/>
          <w:rFonts w:hint="cs"/>
          <w:rtl/>
        </w:rPr>
        <w:t>نجم‌الد</w:t>
      </w:r>
      <w:r w:rsidR="00D608B9" w:rsidRPr="00122CDF">
        <w:rPr>
          <w:rStyle w:val="Char7"/>
          <w:rFonts w:hint="cs"/>
          <w:rtl/>
        </w:rPr>
        <w:t>ی</w:t>
      </w:r>
      <w:r w:rsidRPr="00122CDF">
        <w:rPr>
          <w:rStyle w:val="Char7"/>
          <w:rFonts w:hint="cs"/>
          <w:rtl/>
        </w:rPr>
        <w:t>ن راز</w:t>
      </w:r>
      <w:r w:rsidR="00D608B9" w:rsidRPr="00122CDF">
        <w:rPr>
          <w:rStyle w:val="Char7"/>
          <w:rFonts w:hint="cs"/>
          <w:rtl/>
        </w:rPr>
        <w:t>ی</w:t>
      </w:r>
      <w:r w:rsidRPr="00122CDF">
        <w:rPr>
          <w:rStyle w:val="Char7"/>
          <w:rFonts w:hint="cs"/>
          <w:rtl/>
        </w:rPr>
        <w:t xml:space="preserve"> م 654 ه‍. ق:</w:t>
      </w:r>
      <w:r w:rsidRPr="0031765E">
        <w:rPr>
          <w:rStyle w:val="Char3"/>
          <w:rFonts w:hint="cs"/>
          <w:rtl/>
        </w:rPr>
        <w:t xml:space="preserve"> نجم‌الد</w:t>
      </w:r>
      <w:r w:rsidR="00D608B9" w:rsidRPr="0031765E">
        <w:rPr>
          <w:rStyle w:val="Char3"/>
          <w:rFonts w:hint="cs"/>
          <w:rtl/>
        </w:rPr>
        <w:t>ی</w:t>
      </w:r>
      <w:r w:rsidRPr="0031765E">
        <w:rPr>
          <w:rStyle w:val="Char3"/>
          <w:rFonts w:hint="cs"/>
          <w:rtl/>
        </w:rPr>
        <w:t>ن ابوبکر عبدالله‌بن محمدبن شاهاور الاسد</w:t>
      </w:r>
      <w:r w:rsidR="00D608B9" w:rsidRPr="0031765E">
        <w:rPr>
          <w:rStyle w:val="Char3"/>
          <w:rFonts w:hint="cs"/>
          <w:rtl/>
        </w:rPr>
        <w:t>ی</w:t>
      </w:r>
      <w:r w:rsidRPr="0031765E">
        <w:rPr>
          <w:rStyle w:val="Char3"/>
          <w:rFonts w:hint="cs"/>
          <w:rtl/>
        </w:rPr>
        <w:t xml:space="preserve"> الراز</w:t>
      </w:r>
      <w:r w:rsidR="00D608B9" w:rsidRPr="0031765E">
        <w:rPr>
          <w:rStyle w:val="Char3"/>
          <w:rFonts w:hint="cs"/>
          <w:rtl/>
        </w:rPr>
        <w:t>ی</w:t>
      </w:r>
      <w:r w:rsidRPr="0031765E">
        <w:rPr>
          <w:rStyle w:val="Char3"/>
          <w:rFonts w:hint="cs"/>
          <w:rtl/>
        </w:rPr>
        <w:t xml:space="preserve"> معروف به دا</w:t>
      </w:r>
      <w:r w:rsidR="00D608B9" w:rsidRPr="0031765E">
        <w:rPr>
          <w:rStyle w:val="Char3"/>
          <w:rFonts w:hint="cs"/>
          <w:rtl/>
        </w:rPr>
        <w:t>ی</w:t>
      </w:r>
      <w:r w:rsidRPr="0031765E">
        <w:rPr>
          <w:rStyle w:val="Char3"/>
          <w:rFonts w:hint="cs"/>
          <w:rtl/>
        </w:rPr>
        <w:t>ه و متخلص به نجم‌ متولد ر</w:t>
      </w:r>
      <w:r w:rsidR="00D608B9" w:rsidRPr="0031765E">
        <w:rPr>
          <w:rStyle w:val="Char3"/>
          <w:rFonts w:hint="cs"/>
          <w:rtl/>
        </w:rPr>
        <w:t>ی</w:t>
      </w:r>
      <w:r w:rsidRPr="0031765E">
        <w:rPr>
          <w:rStyle w:val="Char3"/>
          <w:rFonts w:hint="cs"/>
          <w:rtl/>
        </w:rPr>
        <w:t xml:space="preserve"> بعد از حمله مغول به آس</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صغ</w:t>
      </w:r>
      <w:r w:rsidR="00D608B9" w:rsidRPr="0031765E">
        <w:rPr>
          <w:rStyle w:val="Char3"/>
          <w:rFonts w:hint="cs"/>
          <w:rtl/>
        </w:rPr>
        <w:t>ی</w:t>
      </w:r>
      <w:r w:rsidRPr="0031765E">
        <w:rPr>
          <w:rStyle w:val="Char3"/>
          <w:rFonts w:hint="cs"/>
          <w:rtl/>
        </w:rPr>
        <w:t>ر م</w:t>
      </w:r>
      <w:r w:rsidR="00D608B9" w:rsidRPr="0031765E">
        <w:rPr>
          <w:rStyle w:val="Char3"/>
          <w:rFonts w:hint="cs"/>
          <w:rtl/>
        </w:rPr>
        <w:t>ی</w:t>
      </w:r>
      <w:r w:rsidRPr="0031765E">
        <w:rPr>
          <w:rStyle w:val="Char3"/>
          <w:rFonts w:hint="cs"/>
          <w:rtl/>
        </w:rPr>
        <w:t>‌رود. ا</w:t>
      </w:r>
      <w:r w:rsidR="00D608B9" w:rsidRPr="0031765E">
        <w:rPr>
          <w:rStyle w:val="Char3"/>
          <w:rFonts w:hint="cs"/>
          <w:rtl/>
        </w:rPr>
        <w:t>ی</w:t>
      </w:r>
      <w:r w:rsidRPr="0031765E">
        <w:rPr>
          <w:rStyle w:val="Char3"/>
          <w:rFonts w:hint="cs"/>
          <w:rtl/>
        </w:rPr>
        <w:t>ن دانشمند بزرگوار از آن جهت به آن د</w:t>
      </w:r>
      <w:r w:rsidR="00D608B9" w:rsidRPr="0031765E">
        <w:rPr>
          <w:rStyle w:val="Char3"/>
          <w:rFonts w:hint="cs"/>
          <w:rtl/>
        </w:rPr>
        <w:t>ی</w:t>
      </w:r>
      <w:r w:rsidRPr="0031765E">
        <w:rPr>
          <w:rStyle w:val="Char3"/>
          <w:rFonts w:hint="cs"/>
          <w:rtl/>
        </w:rPr>
        <w:t>ار م</w:t>
      </w:r>
      <w:r w:rsidR="00D608B9" w:rsidRPr="0031765E">
        <w:rPr>
          <w:rStyle w:val="Char3"/>
          <w:rFonts w:hint="cs"/>
          <w:rtl/>
        </w:rPr>
        <w:t>ی</w:t>
      </w:r>
      <w:r w:rsidRPr="0031765E">
        <w:rPr>
          <w:rStyle w:val="Char3"/>
          <w:rFonts w:hint="cs"/>
          <w:rtl/>
        </w:rPr>
        <w:t>‌رود که معتقد بود مذهب اهل سنت در آنجا رواج کامل دارد و خاندان سلجوق</w:t>
      </w:r>
      <w:r w:rsidR="00D608B9" w:rsidRPr="0031765E">
        <w:rPr>
          <w:rStyle w:val="Char3"/>
          <w:rFonts w:hint="cs"/>
          <w:rtl/>
        </w:rPr>
        <w:t>ی</w:t>
      </w:r>
      <w:r w:rsidRPr="0031765E">
        <w:rPr>
          <w:rStyle w:val="Char3"/>
          <w:rFonts w:hint="cs"/>
          <w:rtl/>
        </w:rPr>
        <w:t xml:space="preserve"> از حام</w:t>
      </w:r>
      <w:r w:rsidR="00D608B9" w:rsidRPr="0031765E">
        <w:rPr>
          <w:rStyle w:val="Char3"/>
          <w:rFonts w:hint="cs"/>
          <w:rtl/>
        </w:rPr>
        <w:t>ی</w:t>
      </w:r>
      <w:r w:rsidRPr="0031765E">
        <w:rPr>
          <w:rStyle w:val="Char3"/>
          <w:rFonts w:hint="cs"/>
          <w:rtl/>
        </w:rPr>
        <w:t xml:space="preserve">ان آن هستند از آثار اوست: </w:t>
      </w:r>
    </w:p>
    <w:p w:rsidR="003E644C" w:rsidRPr="0031765E" w:rsidRDefault="00585E8F" w:rsidP="00915E00">
      <w:pPr>
        <w:pStyle w:val="StyleComplexBLotus12ptJustifiedFirstline05cmCharCharChar3Char"/>
        <w:spacing w:line="240" w:lineRule="auto"/>
        <w:rPr>
          <w:rStyle w:val="Char3"/>
          <w:rtl/>
        </w:rPr>
      </w:pPr>
      <w:r w:rsidRPr="00915E00">
        <w:rPr>
          <w:rStyle w:val="Char4"/>
          <w:rFonts w:hint="cs"/>
          <w:rtl/>
        </w:rPr>
        <w:t xml:space="preserve">1- مرصادالعباد من المبدأ إلى </w:t>
      </w:r>
      <w:r w:rsidR="003E644C" w:rsidRPr="00915E00">
        <w:rPr>
          <w:rStyle w:val="Char4"/>
          <w:rFonts w:hint="cs"/>
          <w:rtl/>
        </w:rPr>
        <w:t>المقصد 2- مع</w:t>
      </w:r>
      <w:r w:rsidR="00D608B9" w:rsidRPr="00915E00">
        <w:rPr>
          <w:rStyle w:val="Char4"/>
          <w:rFonts w:hint="cs"/>
          <w:rtl/>
        </w:rPr>
        <w:t>ی</w:t>
      </w:r>
      <w:r w:rsidR="003E644C" w:rsidRPr="00915E00">
        <w:rPr>
          <w:rStyle w:val="Char4"/>
          <w:rFonts w:hint="cs"/>
          <w:rtl/>
        </w:rPr>
        <w:t>ار الصدق</w:t>
      </w:r>
      <w:r w:rsidRPr="00915E00">
        <w:rPr>
          <w:rStyle w:val="Char4"/>
          <w:rFonts w:hint="cs"/>
          <w:rtl/>
        </w:rPr>
        <w:t xml:space="preserve"> و</w:t>
      </w:r>
      <w:r w:rsidR="003E644C" w:rsidRPr="00915E00">
        <w:rPr>
          <w:rStyle w:val="Char4"/>
          <w:rFonts w:hint="cs"/>
          <w:rtl/>
        </w:rPr>
        <w:t xml:space="preserve"> العشق م</w:t>
      </w:r>
      <w:r w:rsidRPr="00915E00">
        <w:rPr>
          <w:rStyle w:val="Char4"/>
          <w:rFonts w:hint="cs"/>
          <w:rtl/>
        </w:rPr>
        <w:t xml:space="preserve">عروف </w:t>
      </w:r>
      <w:r w:rsidRPr="00915E00">
        <w:rPr>
          <w:rStyle w:val="Char3"/>
          <w:rFonts w:hint="cs"/>
          <w:rtl/>
        </w:rPr>
        <w:t>به رساله عشق و عقل</w:t>
      </w:r>
      <w:r w:rsidRPr="00915E00">
        <w:rPr>
          <w:rStyle w:val="Char4"/>
          <w:rFonts w:hint="cs"/>
          <w:rtl/>
        </w:rPr>
        <w:t xml:space="preserve"> 3- رسالة</w:t>
      </w:r>
      <w:r w:rsidR="003E644C" w:rsidRPr="00915E00">
        <w:rPr>
          <w:rStyle w:val="Char4"/>
          <w:rFonts w:hint="cs"/>
          <w:rtl/>
        </w:rPr>
        <w:t xml:space="preserve"> الطير 4- </w:t>
      </w:r>
      <w:r w:rsidRPr="00915E00">
        <w:rPr>
          <w:rStyle w:val="Char4"/>
          <w:rFonts w:hint="cs"/>
          <w:rtl/>
        </w:rPr>
        <w:t>رسالة</w:t>
      </w:r>
      <w:r w:rsidR="003E644C" w:rsidRPr="00915E00">
        <w:rPr>
          <w:rStyle w:val="Char4"/>
          <w:rFonts w:hint="cs"/>
          <w:rtl/>
        </w:rPr>
        <w:t xml:space="preserve"> العاشق ال</w:t>
      </w:r>
      <w:r w:rsidR="00915E00">
        <w:rPr>
          <w:rStyle w:val="Char4"/>
          <w:rFonts w:hint="cs"/>
          <w:rtl/>
        </w:rPr>
        <w:t>ی</w:t>
      </w:r>
      <w:r w:rsidR="003E644C" w:rsidRPr="00915E00">
        <w:rPr>
          <w:rStyle w:val="Char4"/>
          <w:rFonts w:hint="cs"/>
          <w:rtl/>
        </w:rPr>
        <w:t xml:space="preserve"> المعشوق</w:t>
      </w:r>
      <w:r w:rsidR="003E644C" w:rsidRPr="0031765E">
        <w:rPr>
          <w:rStyle w:val="Char3"/>
          <w:rFonts w:hint="cs"/>
          <w:rtl/>
        </w:rPr>
        <w:t xml:space="preserve"> 5- مرموزات اسد</w:t>
      </w:r>
      <w:r w:rsidR="00D608B9" w:rsidRPr="0031765E">
        <w:rPr>
          <w:rStyle w:val="Char3"/>
          <w:rFonts w:hint="cs"/>
          <w:rtl/>
        </w:rPr>
        <w:t>ی</w:t>
      </w:r>
      <w:r w:rsidR="003E644C" w:rsidRPr="0031765E">
        <w:rPr>
          <w:rStyle w:val="Char3"/>
          <w:rFonts w:hint="cs"/>
          <w:rtl/>
        </w:rPr>
        <w:t xml:space="preserve"> در مزمورات داوود</w:t>
      </w:r>
      <w:r w:rsidR="00D608B9" w:rsidRPr="0031765E">
        <w:rPr>
          <w:rStyle w:val="Char3"/>
          <w:rFonts w:hint="cs"/>
          <w:rtl/>
        </w:rPr>
        <w:t>ی</w:t>
      </w:r>
      <w:r w:rsidR="003E644C" w:rsidRPr="0031765E">
        <w:rPr>
          <w:rStyle w:val="Char3"/>
          <w:rFonts w:hint="cs"/>
          <w:rtl/>
        </w:rPr>
        <w:t xml:space="preserve"> در تار</w:t>
      </w:r>
      <w:r w:rsidR="00D608B9" w:rsidRPr="0031765E">
        <w:rPr>
          <w:rStyle w:val="Char3"/>
          <w:rFonts w:hint="cs"/>
          <w:rtl/>
        </w:rPr>
        <w:t>ی</w:t>
      </w:r>
      <w:r w:rsidR="003E644C" w:rsidRPr="0031765E">
        <w:rPr>
          <w:rStyle w:val="Char3"/>
          <w:rFonts w:hint="cs"/>
          <w:rtl/>
        </w:rPr>
        <w:t xml:space="preserve">خ ملوک از آدم تا عهد او </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کلمات حکما </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امارات ق</w:t>
      </w:r>
      <w:r w:rsidR="00D608B9" w:rsidRPr="0031765E">
        <w:rPr>
          <w:rStyle w:val="Char3"/>
          <w:rFonts w:hint="cs"/>
          <w:rtl/>
        </w:rPr>
        <w:t>ی</w:t>
      </w:r>
      <w:r w:rsidR="003E644C" w:rsidRPr="0031765E">
        <w:rPr>
          <w:rStyle w:val="Char3"/>
          <w:rFonts w:hint="cs"/>
          <w:rtl/>
        </w:rPr>
        <w:t xml:space="preserve">امت </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آ</w:t>
      </w:r>
      <w:r w:rsidR="00D608B9" w:rsidRPr="0031765E">
        <w:rPr>
          <w:rStyle w:val="Char3"/>
          <w:rFonts w:hint="cs"/>
          <w:rtl/>
        </w:rPr>
        <w:t>یی</w:t>
      </w:r>
      <w:r w:rsidR="003E644C" w:rsidRPr="0031765E">
        <w:rPr>
          <w:rStyle w:val="Char3"/>
          <w:rFonts w:hint="cs"/>
          <w:rtl/>
        </w:rPr>
        <w:t>ن جهاندار</w:t>
      </w:r>
      <w:r w:rsidR="00D608B9" w:rsidRPr="0031765E">
        <w:rPr>
          <w:rStyle w:val="Char3"/>
          <w:rFonts w:hint="cs"/>
          <w:rtl/>
        </w:rPr>
        <w:t>ی</w:t>
      </w:r>
      <w:r w:rsidR="003E644C" w:rsidRPr="0031765E">
        <w:rPr>
          <w:rStyle w:val="Char3"/>
          <w:rFonts w:hint="cs"/>
          <w:rtl/>
        </w:rPr>
        <w:t xml:space="preserve"> </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نص</w:t>
      </w:r>
      <w:r w:rsidR="00D608B9" w:rsidRPr="0031765E">
        <w:rPr>
          <w:rStyle w:val="Char3"/>
          <w:rFonts w:hint="cs"/>
          <w:rtl/>
        </w:rPr>
        <w:t>ی</w:t>
      </w:r>
      <w:r w:rsidR="003E644C" w:rsidRPr="0031765E">
        <w:rPr>
          <w:rStyle w:val="Char3"/>
          <w:rFonts w:hint="cs"/>
          <w:rtl/>
        </w:rPr>
        <w:t>حت و مواعظ ملوک و شرح</w:t>
      </w:r>
      <w:r w:rsidR="00D608B9" w:rsidRPr="0031765E">
        <w:rPr>
          <w:rStyle w:val="Char3"/>
          <w:rFonts w:hint="cs"/>
          <w:rtl/>
        </w:rPr>
        <w:t>ی</w:t>
      </w:r>
      <w:r w:rsidR="003E644C" w:rsidRPr="0031765E">
        <w:rPr>
          <w:rStyle w:val="Char3"/>
          <w:rFonts w:hint="cs"/>
          <w:rtl/>
        </w:rPr>
        <w:t xml:space="preserve"> از حملات مغول ا</w:t>
      </w:r>
      <w:r w:rsidR="00D608B9" w:rsidRPr="0031765E">
        <w:rPr>
          <w:rStyle w:val="Char3"/>
          <w:rFonts w:hint="cs"/>
          <w:rtl/>
        </w:rPr>
        <w:t>ی</w:t>
      </w:r>
      <w:r w:rsidR="003E644C" w:rsidRPr="0031765E">
        <w:rPr>
          <w:rStyle w:val="Char3"/>
          <w:rFonts w:hint="cs"/>
          <w:rtl/>
        </w:rPr>
        <w:t>نکه حمله مغول به همدان در سال 618 ه‍. ق در تعق</w:t>
      </w:r>
      <w:r w:rsidR="00D608B9" w:rsidRPr="0031765E">
        <w:rPr>
          <w:rStyle w:val="Char3"/>
          <w:rFonts w:hint="cs"/>
          <w:rtl/>
        </w:rPr>
        <w:t>ی</w:t>
      </w:r>
      <w:r w:rsidR="00915E00">
        <w:rPr>
          <w:rStyle w:val="Char3"/>
          <w:rFonts w:hint="cs"/>
          <w:rtl/>
        </w:rPr>
        <w:t>ب بوده است.</w:t>
      </w:r>
    </w:p>
    <w:p w:rsidR="003E644C" w:rsidRPr="0031765E" w:rsidRDefault="003E644C" w:rsidP="009C6B40">
      <w:pPr>
        <w:pStyle w:val="StyleComplexBLotus12ptJustifiedFirstline05cmCharCharChar3Char"/>
        <w:numPr>
          <w:ilvl w:val="0"/>
          <w:numId w:val="30"/>
        </w:numPr>
        <w:spacing w:line="240" w:lineRule="auto"/>
        <w:ind w:left="641" w:hanging="357"/>
        <w:rPr>
          <w:rStyle w:val="Char3"/>
          <w:rtl/>
        </w:rPr>
      </w:pPr>
      <w:r w:rsidRPr="00122CDF">
        <w:rPr>
          <w:rStyle w:val="Char7"/>
          <w:rFonts w:hint="cs"/>
          <w:rtl/>
        </w:rPr>
        <w:t>محمد نسو</w:t>
      </w:r>
      <w:r w:rsidR="00D608B9" w:rsidRPr="00122CDF">
        <w:rPr>
          <w:rStyle w:val="Char7"/>
          <w:rFonts w:hint="cs"/>
          <w:rtl/>
        </w:rPr>
        <w:t>ی</w:t>
      </w:r>
      <w:r w:rsidRPr="00122CDF">
        <w:rPr>
          <w:rStyle w:val="Char7"/>
          <w:rFonts w:hint="cs"/>
          <w:rtl/>
        </w:rPr>
        <w:t xml:space="preserve"> م 647 ه‍. ق شهاب‌بن احمدبن محمد خرندر</w:t>
      </w:r>
      <w:r w:rsidR="00D608B9" w:rsidRPr="00122CDF">
        <w:rPr>
          <w:rStyle w:val="Char7"/>
          <w:rFonts w:hint="cs"/>
          <w:rtl/>
        </w:rPr>
        <w:t>ی</w:t>
      </w:r>
      <w:r w:rsidRPr="00122CDF">
        <w:rPr>
          <w:rStyle w:val="Char7"/>
          <w:rFonts w:hint="cs"/>
          <w:rtl/>
        </w:rPr>
        <w:t xml:space="preserve"> ز</w:t>
      </w:r>
      <w:r w:rsidR="00D608B9" w:rsidRPr="00122CDF">
        <w:rPr>
          <w:rStyle w:val="Char7"/>
          <w:rFonts w:hint="cs"/>
          <w:rtl/>
        </w:rPr>
        <w:t>ی</w:t>
      </w:r>
      <w:r w:rsidRPr="00122CDF">
        <w:rPr>
          <w:rStyle w:val="Char7"/>
          <w:rFonts w:hint="cs"/>
          <w:rtl/>
        </w:rPr>
        <w:t>در</w:t>
      </w:r>
      <w:r w:rsidR="00D608B9" w:rsidRPr="00122CDF">
        <w:rPr>
          <w:rStyle w:val="Char7"/>
          <w:rFonts w:hint="cs"/>
          <w:rtl/>
        </w:rPr>
        <w:t>ی</w:t>
      </w:r>
      <w:r w:rsidRPr="00122CDF">
        <w:rPr>
          <w:rStyle w:val="Char7"/>
          <w:rFonts w:hint="cs"/>
          <w:rtl/>
        </w:rPr>
        <w:t xml:space="preserve"> نسو</w:t>
      </w:r>
      <w:r w:rsidR="00D608B9" w:rsidRPr="00122CDF">
        <w:rPr>
          <w:rStyle w:val="Char7"/>
          <w:rFonts w:hint="cs"/>
          <w:rtl/>
        </w:rPr>
        <w:t>ی</w:t>
      </w:r>
      <w:r w:rsidRPr="0031765E">
        <w:rPr>
          <w:rStyle w:val="Char3"/>
          <w:rFonts w:hint="cs"/>
          <w:rtl/>
        </w:rPr>
        <w:t>: معروف به شهاب‌الد</w:t>
      </w:r>
      <w:r w:rsidR="00D608B9" w:rsidRPr="0031765E">
        <w:rPr>
          <w:rStyle w:val="Char3"/>
          <w:rFonts w:hint="cs"/>
          <w:rtl/>
        </w:rPr>
        <w:t>ی</w:t>
      </w:r>
      <w:r w:rsidRPr="0031765E">
        <w:rPr>
          <w:rStyle w:val="Char3"/>
          <w:rFonts w:hint="cs"/>
          <w:rtl/>
        </w:rPr>
        <w:t>ن نسو</w:t>
      </w:r>
      <w:r w:rsidR="00D608B9" w:rsidRPr="0031765E">
        <w:rPr>
          <w:rStyle w:val="Char3"/>
          <w:rFonts w:hint="cs"/>
          <w:rtl/>
        </w:rPr>
        <w:t>ی</w:t>
      </w:r>
      <w:r w:rsidRPr="0031765E">
        <w:rPr>
          <w:rStyle w:val="Char3"/>
          <w:rFonts w:hint="cs"/>
          <w:rtl/>
        </w:rPr>
        <w:t xml:space="preserve"> منش</w:t>
      </w:r>
      <w:r w:rsidR="00D608B9" w:rsidRPr="0031765E">
        <w:rPr>
          <w:rStyle w:val="Char3"/>
          <w:rFonts w:hint="cs"/>
          <w:rtl/>
        </w:rPr>
        <w:t>ی</w:t>
      </w:r>
      <w:r w:rsidRPr="0031765E">
        <w:rPr>
          <w:rStyle w:val="Char3"/>
          <w:rFonts w:hint="cs"/>
          <w:rtl/>
        </w:rPr>
        <w:t xml:space="preserve"> سلطان شه</w:t>
      </w:r>
      <w:r w:rsidR="00D608B9" w:rsidRPr="0031765E">
        <w:rPr>
          <w:rStyle w:val="Char3"/>
          <w:rFonts w:hint="cs"/>
          <w:rtl/>
        </w:rPr>
        <w:t>ی</w:t>
      </w:r>
      <w:r w:rsidRPr="0031765E">
        <w:rPr>
          <w:rStyle w:val="Char3"/>
          <w:rFonts w:hint="cs"/>
          <w:rtl/>
        </w:rPr>
        <w:t>د جلا‌ل‌الد</w:t>
      </w:r>
      <w:r w:rsidR="00D608B9" w:rsidRPr="0031765E">
        <w:rPr>
          <w:rStyle w:val="Char3"/>
          <w:rFonts w:hint="cs"/>
          <w:rtl/>
        </w:rPr>
        <w:t>ی</w:t>
      </w:r>
      <w:r w:rsidRPr="0031765E">
        <w:rPr>
          <w:rStyle w:val="Char3"/>
          <w:rFonts w:hint="cs"/>
          <w:rtl/>
        </w:rPr>
        <w:t xml:space="preserve">ن از آثار او: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1- س</w:t>
      </w:r>
      <w:r w:rsidR="00D608B9" w:rsidRPr="0031765E">
        <w:rPr>
          <w:rStyle w:val="Char3"/>
          <w:rFonts w:hint="cs"/>
          <w:rtl/>
        </w:rPr>
        <w:t>ی</w:t>
      </w:r>
      <w:r w:rsidRPr="0031765E">
        <w:rPr>
          <w:rStyle w:val="Char3"/>
          <w:rFonts w:hint="cs"/>
          <w:rtl/>
        </w:rPr>
        <w:t>ره جلال‌الد</w:t>
      </w:r>
      <w:r w:rsidR="00D608B9" w:rsidRPr="0031765E">
        <w:rPr>
          <w:rStyle w:val="Char3"/>
          <w:rFonts w:hint="cs"/>
          <w:rtl/>
        </w:rPr>
        <w:t>ی</w:t>
      </w:r>
      <w:r w:rsidRPr="0031765E">
        <w:rPr>
          <w:rStyle w:val="Char3"/>
          <w:rFonts w:hint="cs"/>
          <w:rtl/>
        </w:rPr>
        <w:t>ن منکبرن</w:t>
      </w:r>
      <w:r w:rsidR="00D608B9" w:rsidRPr="0031765E">
        <w:rPr>
          <w:rStyle w:val="Char3"/>
          <w:rFonts w:hint="cs"/>
          <w:rtl/>
        </w:rPr>
        <w:t>ی</w:t>
      </w:r>
      <w:r w:rsidRPr="0031765E">
        <w:rPr>
          <w:rStyle w:val="Char3"/>
          <w:rFonts w:hint="cs"/>
          <w:rtl/>
        </w:rPr>
        <w:t xml:space="preserve"> 2- نفثه المصدور از امهات کتب تار</w:t>
      </w:r>
      <w:r w:rsidR="00D608B9" w:rsidRPr="0031765E">
        <w:rPr>
          <w:rStyle w:val="Char3"/>
          <w:rFonts w:hint="cs"/>
          <w:rtl/>
        </w:rPr>
        <w:t>ی</w:t>
      </w:r>
      <w:r w:rsidRPr="0031765E">
        <w:rPr>
          <w:rStyle w:val="Char3"/>
          <w:rFonts w:hint="cs"/>
          <w:rtl/>
        </w:rPr>
        <w:t>خ و ادب فارس</w:t>
      </w:r>
      <w:r w:rsidR="00D608B9" w:rsidRPr="0031765E">
        <w:rPr>
          <w:rStyle w:val="Char3"/>
          <w:rFonts w:hint="cs"/>
          <w:rtl/>
        </w:rPr>
        <w:t>ی</w:t>
      </w:r>
      <w:r w:rsidRPr="0031765E">
        <w:rPr>
          <w:rStyle w:val="Char3"/>
          <w:rFonts w:hint="cs"/>
          <w:rtl/>
        </w:rPr>
        <w:t>. نسو</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ن کتاب را بعد از اقامت در م</w:t>
      </w:r>
      <w:r w:rsidR="00D608B9" w:rsidRPr="0031765E">
        <w:rPr>
          <w:rStyle w:val="Char3"/>
          <w:rFonts w:hint="cs"/>
          <w:rtl/>
        </w:rPr>
        <w:t>ی</w:t>
      </w:r>
      <w:r w:rsidRPr="0031765E">
        <w:rPr>
          <w:rStyle w:val="Char3"/>
          <w:rFonts w:hint="cs"/>
          <w:rtl/>
        </w:rPr>
        <w:t>افارق</w:t>
      </w:r>
      <w:r w:rsidR="00D608B9" w:rsidRPr="0031765E">
        <w:rPr>
          <w:rStyle w:val="Char3"/>
          <w:rFonts w:hint="cs"/>
          <w:rtl/>
        </w:rPr>
        <w:t>ی</w:t>
      </w:r>
      <w:r w:rsidRPr="0031765E">
        <w:rPr>
          <w:rStyle w:val="Char3"/>
          <w:rFonts w:hint="cs"/>
          <w:rtl/>
        </w:rPr>
        <w:t>ن و بعد از اطلاع از عاقبت کار جلال‌الد</w:t>
      </w:r>
      <w:r w:rsidR="00D608B9" w:rsidRPr="0031765E">
        <w:rPr>
          <w:rStyle w:val="Char3"/>
          <w:rFonts w:hint="cs"/>
          <w:rtl/>
        </w:rPr>
        <w:t>ی</w:t>
      </w:r>
      <w:r w:rsidRPr="0031765E">
        <w:rPr>
          <w:rStyle w:val="Char3"/>
          <w:rFonts w:hint="cs"/>
          <w:rtl/>
        </w:rPr>
        <w:t>ن در شرح دشوار</w:t>
      </w:r>
      <w:r w:rsidR="00D608B9" w:rsidRPr="0031765E">
        <w:rPr>
          <w:rStyle w:val="Char3"/>
          <w:rFonts w:hint="cs"/>
          <w:rtl/>
        </w:rPr>
        <w:t>ی</w:t>
      </w:r>
      <w:r w:rsidRPr="0031765E">
        <w:rPr>
          <w:rStyle w:val="Char3"/>
          <w:rFonts w:hint="cs"/>
          <w:rtl/>
        </w:rPr>
        <w:t>‌ها</w:t>
      </w:r>
      <w:r w:rsidR="00D608B9" w:rsidRPr="0031765E">
        <w:rPr>
          <w:rStyle w:val="Char3"/>
          <w:rFonts w:hint="cs"/>
          <w:rtl/>
        </w:rPr>
        <w:t>یی</w:t>
      </w:r>
      <w:r w:rsidRPr="0031765E">
        <w:rPr>
          <w:rStyle w:val="Char3"/>
          <w:rFonts w:hint="cs"/>
          <w:rtl/>
        </w:rPr>
        <w:t xml:space="preserve"> که برا</w:t>
      </w:r>
      <w:r w:rsidR="00D608B9" w:rsidRPr="0031765E">
        <w:rPr>
          <w:rStyle w:val="Char3"/>
          <w:rFonts w:hint="cs"/>
          <w:rtl/>
        </w:rPr>
        <w:t>ی</w:t>
      </w:r>
      <w:r w:rsidRPr="0031765E">
        <w:rPr>
          <w:rStyle w:val="Char3"/>
          <w:rFonts w:hint="cs"/>
          <w:rtl/>
        </w:rPr>
        <w:t xml:space="preserve"> او و خود نو</w:t>
      </w:r>
      <w:r w:rsidR="00D608B9" w:rsidRPr="0031765E">
        <w:rPr>
          <w:rStyle w:val="Char3"/>
          <w:rFonts w:hint="cs"/>
          <w:rtl/>
        </w:rPr>
        <w:t>ی</w:t>
      </w:r>
      <w:r w:rsidRPr="0031765E">
        <w:rPr>
          <w:rStyle w:val="Char3"/>
          <w:rFonts w:hint="cs"/>
          <w:rtl/>
        </w:rPr>
        <w:t>سنده پ</w:t>
      </w:r>
      <w:r w:rsidR="00D608B9" w:rsidRPr="0031765E">
        <w:rPr>
          <w:rStyle w:val="Char3"/>
          <w:rFonts w:hint="cs"/>
          <w:rtl/>
        </w:rPr>
        <w:t>ی</w:t>
      </w:r>
      <w:r w:rsidRPr="0031765E">
        <w:rPr>
          <w:rStyle w:val="Char3"/>
          <w:rFonts w:hint="cs"/>
          <w:rtl/>
        </w:rPr>
        <w:t xml:space="preserve">ش آمد نوشته است. </w:t>
      </w:r>
    </w:p>
    <w:p w:rsidR="003E644C" w:rsidRPr="0031765E" w:rsidRDefault="003E644C" w:rsidP="009C6B40">
      <w:pPr>
        <w:pStyle w:val="StyleComplexBLotus12ptJustifiedFirstline05cmCharCharChar3Char"/>
        <w:numPr>
          <w:ilvl w:val="0"/>
          <w:numId w:val="30"/>
        </w:numPr>
        <w:spacing w:line="240" w:lineRule="auto"/>
        <w:ind w:left="641" w:hanging="357"/>
        <w:rPr>
          <w:rStyle w:val="Char3"/>
          <w:rtl/>
        </w:rPr>
      </w:pPr>
      <w:r w:rsidRPr="00122CDF">
        <w:rPr>
          <w:rStyle w:val="Char7"/>
          <w:rFonts w:hint="cs"/>
          <w:rtl/>
        </w:rPr>
        <w:t>مبارکشاه‌</w:t>
      </w:r>
      <w:r w:rsidRPr="0031765E">
        <w:rPr>
          <w:rStyle w:val="Char3"/>
          <w:rFonts w:hint="cs"/>
          <w:rtl/>
        </w:rPr>
        <w:t>: محمدبن منصوربن سع</w:t>
      </w:r>
      <w:r w:rsidR="00D608B9" w:rsidRPr="0031765E">
        <w:rPr>
          <w:rStyle w:val="Char3"/>
          <w:rFonts w:hint="cs"/>
          <w:rtl/>
        </w:rPr>
        <w:t>ی</w:t>
      </w:r>
      <w:r w:rsidRPr="0031765E">
        <w:rPr>
          <w:rStyle w:val="Char3"/>
          <w:rFonts w:hint="cs"/>
          <w:rtl/>
        </w:rPr>
        <w:t>د‌بن ابوالفرج ملقب به مبارکشاه و مشهور به فخر مدبر از نو</w:t>
      </w:r>
      <w:r w:rsidR="00D608B9" w:rsidRPr="0031765E">
        <w:rPr>
          <w:rStyle w:val="Char3"/>
          <w:rFonts w:hint="cs"/>
          <w:rtl/>
        </w:rPr>
        <w:t>ی</w:t>
      </w:r>
      <w:r w:rsidRPr="0031765E">
        <w:rPr>
          <w:rStyle w:val="Char3"/>
          <w:rFonts w:hint="cs"/>
          <w:rtl/>
        </w:rPr>
        <w:t>سندگان و مؤرخان بزرگ قرن هفتم ه‍. ق نسب و</w:t>
      </w:r>
      <w:r w:rsidR="00D608B9" w:rsidRPr="0031765E">
        <w:rPr>
          <w:rStyle w:val="Char3"/>
          <w:rFonts w:hint="cs"/>
          <w:rtl/>
        </w:rPr>
        <w:t>ی</w:t>
      </w:r>
      <w:r w:rsidRPr="0031765E">
        <w:rPr>
          <w:rStyle w:val="Char3"/>
          <w:rFonts w:hint="cs"/>
          <w:rtl/>
        </w:rPr>
        <w:t xml:space="preserve"> از جانب پدر با دوازده واسطه به حضرت ابوبکر صد</w:t>
      </w:r>
      <w:r w:rsidR="00D608B9" w:rsidRPr="0031765E">
        <w:rPr>
          <w:rStyle w:val="Char3"/>
          <w:rFonts w:hint="cs"/>
          <w:rtl/>
        </w:rPr>
        <w:t>ی</w:t>
      </w:r>
      <w:r w:rsidRPr="0031765E">
        <w:rPr>
          <w:rStyle w:val="Char3"/>
          <w:rFonts w:hint="cs"/>
          <w:rtl/>
        </w:rPr>
        <w:t>ق</w:t>
      </w:r>
      <w:r w:rsidR="00632F41" w:rsidRPr="00632F41">
        <w:rPr>
          <w:rStyle w:val="Char3"/>
          <w:rFonts w:cs="CTraditional Arabic"/>
          <w:rtl/>
        </w:rPr>
        <w:t>س</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‌رسد. از آثار او: </w:t>
      </w:r>
    </w:p>
    <w:p w:rsidR="003E644C" w:rsidRPr="0031765E" w:rsidRDefault="003E644C" w:rsidP="009C6B40">
      <w:pPr>
        <w:pStyle w:val="StyleComplexBLotus12ptJustifiedFirstline05cmCharCharChar3Char"/>
        <w:spacing w:line="240" w:lineRule="auto"/>
        <w:rPr>
          <w:rStyle w:val="Char3"/>
          <w:rtl/>
        </w:rPr>
      </w:pPr>
      <w:r w:rsidRPr="00915E00">
        <w:rPr>
          <w:rStyle w:val="Char4"/>
          <w:rFonts w:hint="cs"/>
          <w:rtl/>
        </w:rPr>
        <w:t>1- بحرالانساب:</w:t>
      </w:r>
      <w:r w:rsidRPr="0031765E">
        <w:rPr>
          <w:rStyle w:val="Char3"/>
          <w:rFonts w:hint="cs"/>
          <w:rtl/>
        </w:rPr>
        <w:t xml:space="preserve"> شامل نسب پ</w:t>
      </w:r>
      <w:r w:rsidR="00D608B9" w:rsidRPr="0031765E">
        <w:rPr>
          <w:rStyle w:val="Char3"/>
          <w:rFonts w:hint="cs"/>
          <w:rtl/>
        </w:rPr>
        <w:t>ی</w:t>
      </w:r>
      <w:r w:rsidRPr="0031765E">
        <w:rPr>
          <w:rStyle w:val="Char3"/>
          <w:rFonts w:hint="cs"/>
          <w:rtl/>
        </w:rPr>
        <w:t>امبر</w:t>
      </w:r>
      <w:r w:rsidR="0028352E" w:rsidRPr="0028352E">
        <w:rPr>
          <w:rStyle w:val="Char3"/>
          <w:rFonts w:cs="CTraditional Arabic" w:hint="cs"/>
          <w:rtl/>
        </w:rPr>
        <w:t xml:space="preserve"> ج</w:t>
      </w:r>
      <w:r w:rsidRPr="0031765E">
        <w:rPr>
          <w:rStyle w:val="Char3"/>
          <w:rFonts w:hint="cs"/>
          <w:rtl/>
        </w:rPr>
        <w:t xml:space="preserve"> و صحابه و پ</w:t>
      </w:r>
      <w:r w:rsidR="00D608B9" w:rsidRPr="0031765E">
        <w:rPr>
          <w:rStyle w:val="Char3"/>
          <w:rFonts w:hint="cs"/>
          <w:rtl/>
        </w:rPr>
        <w:t>ی</w:t>
      </w:r>
      <w:r w:rsidRPr="0031765E">
        <w:rPr>
          <w:rStyle w:val="Char3"/>
          <w:rFonts w:hint="cs"/>
          <w:rtl/>
        </w:rPr>
        <w:t>امبران</w:t>
      </w:r>
      <w:r w:rsidR="00D608B9" w:rsidRPr="0031765E">
        <w:rPr>
          <w:rStyle w:val="Char3"/>
          <w:rFonts w:hint="cs"/>
          <w:rtl/>
        </w:rPr>
        <w:t>ی</w:t>
      </w:r>
      <w:r w:rsidRPr="0031765E">
        <w:rPr>
          <w:rStyle w:val="Char3"/>
          <w:rFonts w:hint="cs"/>
          <w:rtl/>
        </w:rPr>
        <w:t xml:space="preserve"> که نامشان در قرآن آمده است. شجره ملوک عرب در شام و </w:t>
      </w:r>
      <w:r w:rsidR="00D608B9" w:rsidRPr="0031765E">
        <w:rPr>
          <w:rStyle w:val="Char3"/>
          <w:rFonts w:hint="cs"/>
          <w:rtl/>
        </w:rPr>
        <w:t>ی</w:t>
      </w:r>
      <w:r w:rsidRPr="0031765E">
        <w:rPr>
          <w:rStyle w:val="Char3"/>
          <w:rFonts w:hint="cs"/>
          <w:rtl/>
        </w:rPr>
        <w:t>من و انبار و حجاز و عراق و شعرا</w:t>
      </w:r>
      <w:r w:rsidR="00D608B9" w:rsidRPr="0031765E">
        <w:rPr>
          <w:rStyle w:val="Char3"/>
          <w:rFonts w:hint="cs"/>
          <w:rtl/>
        </w:rPr>
        <w:t>ی</w:t>
      </w:r>
      <w:r w:rsidRPr="0031765E">
        <w:rPr>
          <w:rStyle w:val="Char3"/>
          <w:rFonts w:hint="cs"/>
          <w:rtl/>
        </w:rPr>
        <w:t xml:space="preserve"> دوره جاهل</w:t>
      </w:r>
      <w:r w:rsidR="00D608B9" w:rsidRPr="0031765E">
        <w:rPr>
          <w:rStyle w:val="Char3"/>
          <w:rFonts w:hint="cs"/>
          <w:rtl/>
        </w:rPr>
        <w:t>ی</w:t>
      </w:r>
      <w:r w:rsidRPr="0031765E">
        <w:rPr>
          <w:rStyle w:val="Char3"/>
          <w:rFonts w:hint="cs"/>
          <w:rtl/>
        </w:rPr>
        <w:t xml:space="preserve">ت </w:t>
      </w:r>
      <w:r w:rsidRPr="00D2616C">
        <w:rPr>
          <w:rFonts w:ascii="Times New Roman" w:hAnsi="Times New Roman" w:cs="Times New Roman" w:hint="cs"/>
          <w:sz w:val="28"/>
          <w:szCs w:val="28"/>
          <w:rtl/>
          <w:lang w:bidi="fa-IR"/>
        </w:rPr>
        <w:t>–</w:t>
      </w:r>
      <w:r w:rsidRPr="0031765E">
        <w:rPr>
          <w:rStyle w:val="Char3"/>
          <w:rFonts w:hint="cs"/>
          <w:rtl/>
        </w:rPr>
        <w:t xml:space="preserve"> سلاط</w:t>
      </w:r>
      <w:r w:rsidR="00D608B9" w:rsidRPr="0031765E">
        <w:rPr>
          <w:rStyle w:val="Char3"/>
          <w:rFonts w:hint="cs"/>
          <w:rtl/>
        </w:rPr>
        <w:t>ی</w:t>
      </w:r>
      <w:r w:rsidRPr="0031765E">
        <w:rPr>
          <w:rStyle w:val="Char3"/>
          <w:rFonts w:hint="cs"/>
          <w:rtl/>
        </w:rPr>
        <w:t xml:space="preserve">ن عجم </w:t>
      </w:r>
      <w:r w:rsidRPr="00D2616C">
        <w:rPr>
          <w:rFonts w:ascii="Times New Roman" w:hAnsi="Times New Roman" w:cs="Times New Roman" w:hint="cs"/>
          <w:sz w:val="28"/>
          <w:szCs w:val="28"/>
          <w:rtl/>
          <w:lang w:bidi="fa-IR"/>
        </w:rPr>
        <w:t>–</w:t>
      </w:r>
      <w:r w:rsidRPr="0031765E">
        <w:rPr>
          <w:rStyle w:val="Char3"/>
          <w:rFonts w:hint="cs"/>
          <w:rtl/>
        </w:rPr>
        <w:t xml:space="preserve"> بن</w:t>
      </w:r>
      <w:r w:rsidR="00D608B9" w:rsidRPr="0031765E">
        <w:rPr>
          <w:rStyle w:val="Char3"/>
          <w:rFonts w:hint="cs"/>
          <w:rtl/>
        </w:rPr>
        <w:t>ی</w:t>
      </w:r>
      <w:r w:rsidRPr="0031765E">
        <w:rPr>
          <w:rStyle w:val="Char3"/>
          <w:rFonts w:hint="cs"/>
          <w:rtl/>
        </w:rPr>
        <w:t>‌ام</w:t>
      </w:r>
      <w:r w:rsidR="00D608B9" w:rsidRPr="0031765E">
        <w:rPr>
          <w:rStyle w:val="Char3"/>
          <w:rFonts w:hint="cs"/>
          <w:rtl/>
        </w:rPr>
        <w:t>ی</w:t>
      </w:r>
      <w:r w:rsidRPr="0031765E">
        <w:rPr>
          <w:rStyle w:val="Char3"/>
          <w:rFonts w:hint="cs"/>
          <w:rtl/>
        </w:rPr>
        <w:t xml:space="preserve">ه </w:t>
      </w:r>
      <w:r w:rsidRPr="00D2616C">
        <w:rPr>
          <w:rFonts w:ascii="Times New Roman" w:hAnsi="Times New Roman" w:cs="Times New Roman" w:hint="cs"/>
          <w:sz w:val="28"/>
          <w:szCs w:val="28"/>
          <w:rtl/>
          <w:lang w:bidi="fa-IR"/>
        </w:rPr>
        <w:t>–</w:t>
      </w:r>
      <w:r w:rsidRPr="0031765E">
        <w:rPr>
          <w:rStyle w:val="Char3"/>
          <w:rFonts w:hint="cs"/>
          <w:rtl/>
        </w:rPr>
        <w:t xml:space="preserve"> بن</w:t>
      </w:r>
      <w:r w:rsidR="00D608B9" w:rsidRPr="0031765E">
        <w:rPr>
          <w:rStyle w:val="Char3"/>
          <w:rFonts w:hint="cs"/>
          <w:rtl/>
        </w:rPr>
        <w:t>ی</w:t>
      </w:r>
      <w:r w:rsidRPr="0031765E">
        <w:rPr>
          <w:rStyle w:val="Char3"/>
          <w:rFonts w:hint="cs"/>
          <w:rtl/>
        </w:rPr>
        <w:t xml:space="preserve">‌عباس </w:t>
      </w:r>
      <w:r w:rsidRPr="00D2616C">
        <w:rPr>
          <w:rFonts w:ascii="Times New Roman" w:hAnsi="Times New Roman" w:cs="Times New Roman" w:hint="cs"/>
          <w:sz w:val="28"/>
          <w:szCs w:val="28"/>
          <w:rtl/>
          <w:lang w:bidi="fa-IR"/>
        </w:rPr>
        <w:t>–</w:t>
      </w:r>
      <w:r w:rsidRPr="0031765E">
        <w:rPr>
          <w:rStyle w:val="Char3"/>
          <w:rFonts w:hint="cs"/>
          <w:rtl/>
        </w:rPr>
        <w:t xml:space="preserve"> طاهر</w:t>
      </w:r>
      <w:r w:rsidR="00D608B9" w:rsidRPr="0031765E">
        <w:rPr>
          <w:rStyle w:val="Char3"/>
          <w:rFonts w:hint="cs"/>
          <w:rtl/>
        </w:rPr>
        <w:t>ی</w:t>
      </w:r>
      <w:r w:rsidRPr="0031765E">
        <w:rPr>
          <w:rStyle w:val="Char3"/>
          <w:rFonts w:hint="cs"/>
          <w:rtl/>
        </w:rPr>
        <w:t xml:space="preserve">ان </w:t>
      </w:r>
      <w:r w:rsidRPr="00D2616C">
        <w:rPr>
          <w:rFonts w:ascii="Times New Roman" w:hAnsi="Times New Roman" w:cs="Times New Roman" w:hint="cs"/>
          <w:sz w:val="28"/>
          <w:szCs w:val="28"/>
          <w:rtl/>
          <w:lang w:bidi="fa-IR"/>
        </w:rPr>
        <w:t>–</w:t>
      </w:r>
      <w:r w:rsidRPr="0031765E">
        <w:rPr>
          <w:rStyle w:val="Char3"/>
          <w:rFonts w:hint="cs"/>
          <w:rtl/>
        </w:rPr>
        <w:t xml:space="preserve"> صفار</w:t>
      </w:r>
      <w:r w:rsidR="00D608B9" w:rsidRPr="0031765E">
        <w:rPr>
          <w:rStyle w:val="Char3"/>
          <w:rFonts w:hint="cs"/>
          <w:rtl/>
        </w:rPr>
        <w:t>ی</w:t>
      </w:r>
      <w:r w:rsidRPr="0031765E">
        <w:rPr>
          <w:rStyle w:val="Char3"/>
          <w:rFonts w:hint="cs"/>
          <w:rtl/>
        </w:rPr>
        <w:t xml:space="preserve">ان </w:t>
      </w:r>
      <w:r w:rsidRPr="00D2616C">
        <w:rPr>
          <w:rFonts w:ascii="Times New Roman" w:hAnsi="Times New Roman" w:cs="Times New Roman" w:hint="cs"/>
          <w:sz w:val="28"/>
          <w:szCs w:val="28"/>
          <w:rtl/>
          <w:lang w:bidi="fa-IR"/>
        </w:rPr>
        <w:t>–</w:t>
      </w:r>
      <w:r w:rsidRPr="0031765E">
        <w:rPr>
          <w:rStyle w:val="Char3"/>
          <w:rFonts w:hint="cs"/>
          <w:rtl/>
        </w:rPr>
        <w:t xml:space="preserve"> سامان</w:t>
      </w:r>
      <w:r w:rsidR="00D608B9" w:rsidRPr="0031765E">
        <w:rPr>
          <w:rStyle w:val="Char3"/>
          <w:rFonts w:hint="cs"/>
          <w:rtl/>
        </w:rPr>
        <w:t>ی</w:t>
      </w:r>
      <w:r w:rsidRPr="0031765E">
        <w:rPr>
          <w:rStyle w:val="Char3"/>
          <w:rFonts w:hint="cs"/>
          <w:rtl/>
        </w:rPr>
        <w:t xml:space="preserve">ان </w:t>
      </w:r>
      <w:r w:rsidRPr="00D2616C">
        <w:rPr>
          <w:rFonts w:ascii="Times New Roman" w:hAnsi="Times New Roman" w:cs="Times New Roman" w:hint="cs"/>
          <w:sz w:val="28"/>
          <w:szCs w:val="28"/>
          <w:rtl/>
          <w:lang w:bidi="fa-IR"/>
        </w:rPr>
        <w:t>–</w:t>
      </w:r>
      <w:r w:rsidRPr="0031765E">
        <w:rPr>
          <w:rStyle w:val="Char3"/>
          <w:rFonts w:hint="cs"/>
          <w:rtl/>
        </w:rPr>
        <w:t xml:space="preserve"> غزنو</w:t>
      </w:r>
      <w:r w:rsidR="00D608B9" w:rsidRPr="0031765E">
        <w:rPr>
          <w:rStyle w:val="Char3"/>
          <w:rFonts w:hint="cs"/>
          <w:rtl/>
        </w:rPr>
        <w:t>ی</w:t>
      </w:r>
      <w:r w:rsidRPr="0031765E">
        <w:rPr>
          <w:rStyle w:val="Char3"/>
          <w:rFonts w:hint="cs"/>
          <w:rtl/>
        </w:rPr>
        <w:t>ان و غور</w:t>
      </w:r>
      <w:r w:rsidR="00D608B9" w:rsidRPr="0031765E">
        <w:rPr>
          <w:rStyle w:val="Char3"/>
          <w:rFonts w:hint="cs"/>
          <w:rtl/>
        </w:rPr>
        <w:t>ی</w:t>
      </w:r>
      <w:r w:rsidRPr="0031765E">
        <w:rPr>
          <w:rStyle w:val="Char3"/>
          <w:rFonts w:hint="cs"/>
          <w:rtl/>
        </w:rPr>
        <w:t xml:space="preserve">ان جمعاً شامل 136 شجره. </w:t>
      </w:r>
    </w:p>
    <w:p w:rsidR="003E644C" w:rsidRPr="0031765E" w:rsidRDefault="003E644C" w:rsidP="009C6B40">
      <w:pPr>
        <w:pStyle w:val="StyleComplexBLotus12ptJustifiedFirstline05cmCharCharChar3Char"/>
        <w:spacing w:line="240" w:lineRule="auto"/>
        <w:rPr>
          <w:rStyle w:val="Char3"/>
          <w:rtl/>
        </w:rPr>
      </w:pPr>
      <w:r w:rsidRPr="00915E00">
        <w:rPr>
          <w:rStyle w:val="Char4"/>
          <w:rFonts w:hint="cs"/>
          <w:rtl/>
        </w:rPr>
        <w:t>2- آداب الملوک وکفاية الملوک 3- آداب الحرب و الشجاعة.</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30"/>
        </w:numPr>
        <w:spacing w:line="240" w:lineRule="auto"/>
        <w:ind w:left="641" w:hanging="357"/>
        <w:rPr>
          <w:rStyle w:val="Char3"/>
          <w:rtl/>
        </w:rPr>
      </w:pPr>
      <w:r w:rsidRPr="00122CDF">
        <w:rPr>
          <w:rStyle w:val="Char7"/>
          <w:rFonts w:hint="cs"/>
          <w:rtl/>
        </w:rPr>
        <w:t>سراج‌الد</w:t>
      </w:r>
      <w:r w:rsidR="00D608B9" w:rsidRPr="00122CDF">
        <w:rPr>
          <w:rStyle w:val="Char7"/>
          <w:rFonts w:hint="cs"/>
          <w:rtl/>
        </w:rPr>
        <w:t>ی</w:t>
      </w:r>
      <w:r w:rsidRPr="00122CDF">
        <w:rPr>
          <w:rStyle w:val="Char7"/>
          <w:rFonts w:hint="cs"/>
          <w:rtl/>
        </w:rPr>
        <w:t>ن ارمو</w:t>
      </w:r>
      <w:r w:rsidR="00D608B9" w:rsidRPr="00122CDF">
        <w:rPr>
          <w:rStyle w:val="Char7"/>
          <w:rFonts w:hint="cs"/>
          <w:rtl/>
        </w:rPr>
        <w:t>ی</w:t>
      </w:r>
      <w:r w:rsidRPr="0031765E">
        <w:rPr>
          <w:rStyle w:val="Char3"/>
          <w:rFonts w:hint="cs"/>
          <w:rtl/>
        </w:rPr>
        <w:t>: سراج‌الد</w:t>
      </w:r>
      <w:r w:rsidR="00D608B9" w:rsidRPr="0031765E">
        <w:rPr>
          <w:rStyle w:val="Char3"/>
          <w:rFonts w:hint="cs"/>
          <w:rtl/>
        </w:rPr>
        <w:t>ی</w:t>
      </w:r>
      <w:r w:rsidRPr="0031765E">
        <w:rPr>
          <w:rStyle w:val="Char3"/>
          <w:rFonts w:hint="cs"/>
          <w:rtl/>
        </w:rPr>
        <w:t>ن ابوالثنا محمودبن اب</w:t>
      </w:r>
      <w:r w:rsidR="00D608B9" w:rsidRPr="0031765E">
        <w:rPr>
          <w:rStyle w:val="Char3"/>
          <w:rFonts w:hint="cs"/>
          <w:rtl/>
        </w:rPr>
        <w:t>ی</w:t>
      </w:r>
      <w:r w:rsidRPr="0031765E">
        <w:rPr>
          <w:rStyle w:val="Char3"/>
          <w:rFonts w:hint="cs"/>
          <w:rtl/>
        </w:rPr>
        <w:t>‌بکر بن احمد الارمو</w:t>
      </w:r>
      <w:r w:rsidR="00D608B9" w:rsidRPr="0031765E">
        <w:rPr>
          <w:rStyle w:val="Char3"/>
          <w:rFonts w:hint="cs"/>
          <w:rtl/>
        </w:rPr>
        <w:t>ی</w:t>
      </w:r>
      <w:r w:rsidRPr="0031765E">
        <w:rPr>
          <w:rStyle w:val="Char3"/>
          <w:rFonts w:hint="cs"/>
          <w:rtl/>
        </w:rPr>
        <w:t xml:space="preserve"> (594-682 ه‍. ق): منطق‌دان </w:t>
      </w:r>
      <w:r w:rsidRPr="00D2616C">
        <w:rPr>
          <w:rFonts w:ascii="Times New Roman" w:hAnsi="Times New Roman" w:cs="Times New Roman" w:hint="cs"/>
          <w:sz w:val="28"/>
          <w:szCs w:val="28"/>
          <w:rtl/>
          <w:lang w:bidi="fa-IR"/>
        </w:rPr>
        <w:t>–</w:t>
      </w:r>
      <w:r w:rsidRPr="0031765E">
        <w:rPr>
          <w:rStyle w:val="Char3"/>
          <w:rFonts w:hint="cs"/>
          <w:rtl/>
        </w:rPr>
        <w:t xml:space="preserve"> ف</w:t>
      </w:r>
      <w:r w:rsidR="00D608B9" w:rsidRPr="0031765E">
        <w:rPr>
          <w:rStyle w:val="Char3"/>
          <w:rFonts w:hint="cs"/>
          <w:rtl/>
        </w:rPr>
        <w:t>ی</w:t>
      </w:r>
      <w:r w:rsidRPr="0031765E">
        <w:rPr>
          <w:rStyle w:val="Char3"/>
          <w:rFonts w:hint="cs"/>
          <w:rtl/>
        </w:rPr>
        <w:t xml:space="preserve">لسوف </w:t>
      </w:r>
      <w:r w:rsidRPr="00D2616C">
        <w:rPr>
          <w:rFonts w:ascii="Times New Roman" w:hAnsi="Times New Roman" w:cs="Times New Roman" w:hint="cs"/>
          <w:sz w:val="28"/>
          <w:szCs w:val="28"/>
          <w:rtl/>
          <w:lang w:bidi="fa-IR"/>
        </w:rPr>
        <w:t>–</w:t>
      </w:r>
      <w:r w:rsidRPr="0031765E">
        <w:rPr>
          <w:rStyle w:val="Char3"/>
          <w:rFonts w:hint="cs"/>
          <w:rtl/>
        </w:rPr>
        <w:t xml:space="preserve"> فق</w:t>
      </w:r>
      <w:r w:rsidR="00D608B9" w:rsidRPr="0031765E">
        <w:rPr>
          <w:rStyle w:val="Char3"/>
          <w:rFonts w:hint="cs"/>
          <w:rtl/>
        </w:rPr>
        <w:t>ی</w:t>
      </w:r>
      <w:r w:rsidRPr="0031765E">
        <w:rPr>
          <w:rStyle w:val="Char3"/>
          <w:rFonts w:hint="cs"/>
          <w:rtl/>
        </w:rPr>
        <w:t xml:space="preserve">ه </w:t>
      </w:r>
      <w:r w:rsidRPr="00D2616C">
        <w:rPr>
          <w:rFonts w:ascii="Times New Roman" w:hAnsi="Times New Roman" w:cs="Times New Roman" w:hint="cs"/>
          <w:sz w:val="28"/>
          <w:szCs w:val="28"/>
          <w:rtl/>
          <w:lang w:bidi="fa-IR"/>
        </w:rPr>
        <w:t>–</w:t>
      </w:r>
      <w:r w:rsidRPr="0031765E">
        <w:rPr>
          <w:rStyle w:val="Char3"/>
          <w:rFonts w:hint="cs"/>
          <w:rtl/>
        </w:rPr>
        <w:t xml:space="preserve"> مفسر </w:t>
      </w:r>
      <w:r w:rsidRPr="00D2616C">
        <w:rPr>
          <w:rFonts w:ascii="Times New Roman" w:hAnsi="Times New Roman" w:cs="Times New Roman" w:hint="cs"/>
          <w:sz w:val="28"/>
          <w:szCs w:val="28"/>
          <w:rtl/>
          <w:lang w:bidi="fa-IR"/>
        </w:rPr>
        <w:t>–</w:t>
      </w:r>
      <w:r w:rsidRPr="0031765E">
        <w:rPr>
          <w:rStyle w:val="Char3"/>
          <w:rFonts w:hint="cs"/>
          <w:rtl/>
        </w:rPr>
        <w:t xml:space="preserve"> محدث از آثار او: </w:t>
      </w:r>
    </w:p>
    <w:p w:rsidR="003E644C" w:rsidRPr="0031765E" w:rsidRDefault="00585E8F" w:rsidP="009C6B40">
      <w:pPr>
        <w:pStyle w:val="StyleComplexBLotus12ptJustifiedFirstline05cmCharCharChar3Char"/>
        <w:spacing w:line="240" w:lineRule="auto"/>
        <w:rPr>
          <w:rStyle w:val="Char3"/>
          <w:rtl/>
        </w:rPr>
      </w:pPr>
      <w:r w:rsidRPr="00915E00">
        <w:rPr>
          <w:rStyle w:val="Char4"/>
          <w:rFonts w:hint="cs"/>
          <w:rtl/>
        </w:rPr>
        <w:t>1- لطايف الحكمة</w:t>
      </w:r>
      <w:r w:rsidR="003E644C" w:rsidRPr="00915E00">
        <w:rPr>
          <w:rStyle w:val="Char4"/>
          <w:rFonts w:hint="cs"/>
          <w:rtl/>
        </w:rPr>
        <w:t xml:space="preserve"> 2- مجمل </w:t>
      </w:r>
      <w:r w:rsidRPr="00915E00">
        <w:rPr>
          <w:rStyle w:val="Char4"/>
          <w:rFonts w:hint="cs"/>
          <w:rtl/>
        </w:rPr>
        <w:t>الحكمة</w:t>
      </w:r>
      <w:r w:rsidRPr="0031765E">
        <w:rPr>
          <w:rStyle w:val="Char3"/>
          <w:rFonts w:hint="cs"/>
          <w:rtl/>
        </w:rPr>
        <w:t xml:space="preserve"> </w:t>
      </w:r>
      <w:r w:rsidR="003E644C" w:rsidRPr="0031765E">
        <w:rPr>
          <w:rStyle w:val="Char3"/>
          <w:rFonts w:hint="cs"/>
          <w:rtl/>
        </w:rPr>
        <w:t>(ترجمه خلاصه شده‌</w:t>
      </w:r>
      <w:r w:rsidR="00D608B9" w:rsidRPr="0031765E">
        <w:rPr>
          <w:rStyle w:val="Char3"/>
          <w:rFonts w:hint="cs"/>
          <w:rtl/>
        </w:rPr>
        <w:t>یی</w:t>
      </w:r>
      <w:r w:rsidR="003E644C" w:rsidRPr="0031765E">
        <w:rPr>
          <w:rStyle w:val="Char3"/>
          <w:rFonts w:hint="cs"/>
          <w:rtl/>
        </w:rPr>
        <w:t xml:space="preserve"> از رسائل اخوان الصفا). </w:t>
      </w:r>
    </w:p>
    <w:p w:rsidR="003E644C" w:rsidRPr="0031765E" w:rsidRDefault="003E644C" w:rsidP="009C6B40">
      <w:pPr>
        <w:pStyle w:val="StyleComplexBLotus12ptJustifiedFirstline05cmCharCharChar3Char"/>
        <w:numPr>
          <w:ilvl w:val="0"/>
          <w:numId w:val="30"/>
        </w:numPr>
        <w:spacing w:line="240" w:lineRule="auto"/>
        <w:ind w:left="641" w:hanging="357"/>
        <w:rPr>
          <w:rStyle w:val="Char3"/>
          <w:rtl/>
        </w:rPr>
      </w:pPr>
      <w:r w:rsidRPr="00122CDF">
        <w:rPr>
          <w:rStyle w:val="Char7"/>
          <w:rFonts w:hint="cs"/>
          <w:rtl/>
        </w:rPr>
        <w:t>ض</w:t>
      </w:r>
      <w:r w:rsidR="00D608B9" w:rsidRPr="00122CDF">
        <w:rPr>
          <w:rStyle w:val="Char7"/>
          <w:rFonts w:hint="cs"/>
          <w:rtl/>
        </w:rPr>
        <w:t>ی</w:t>
      </w:r>
      <w:r w:rsidRPr="00122CDF">
        <w:rPr>
          <w:rStyle w:val="Char7"/>
          <w:rFonts w:hint="cs"/>
          <w:rtl/>
        </w:rPr>
        <w:t>اء‌الد</w:t>
      </w:r>
      <w:r w:rsidR="00D608B9" w:rsidRPr="00122CDF">
        <w:rPr>
          <w:rStyle w:val="Char7"/>
          <w:rFonts w:hint="cs"/>
          <w:rtl/>
        </w:rPr>
        <w:t>ی</w:t>
      </w:r>
      <w:r w:rsidRPr="00122CDF">
        <w:rPr>
          <w:rStyle w:val="Char7"/>
          <w:rFonts w:hint="cs"/>
          <w:rtl/>
        </w:rPr>
        <w:t>ن مسعود م 648 ه‍. ق:</w:t>
      </w:r>
      <w:r w:rsidRPr="0031765E">
        <w:rPr>
          <w:rStyle w:val="Char3"/>
          <w:rFonts w:hint="cs"/>
          <w:rtl/>
        </w:rPr>
        <w:t xml:space="preserve"> پدر قطب‌الد</w:t>
      </w:r>
      <w:r w:rsidR="00D608B9" w:rsidRPr="0031765E">
        <w:rPr>
          <w:rStyle w:val="Char3"/>
          <w:rFonts w:hint="cs"/>
          <w:rtl/>
        </w:rPr>
        <w:t>ی</w:t>
      </w:r>
      <w:r w:rsidRPr="0031765E">
        <w:rPr>
          <w:rStyle w:val="Char3"/>
          <w:rFonts w:hint="cs"/>
          <w:rtl/>
        </w:rPr>
        <w:t>ن ش</w:t>
      </w:r>
      <w:r w:rsidR="00D608B9" w:rsidRPr="0031765E">
        <w:rPr>
          <w:rStyle w:val="Char3"/>
          <w:rFonts w:hint="cs"/>
          <w:rtl/>
        </w:rPr>
        <w:t>ی</w:t>
      </w:r>
      <w:r w:rsidRPr="0031765E">
        <w:rPr>
          <w:rStyle w:val="Char3"/>
          <w:rFonts w:hint="cs"/>
          <w:rtl/>
        </w:rPr>
        <w:t>راز</w:t>
      </w:r>
      <w:r w:rsidR="00D608B9" w:rsidRPr="0031765E">
        <w:rPr>
          <w:rStyle w:val="Char3"/>
          <w:rFonts w:hint="cs"/>
          <w:rtl/>
        </w:rPr>
        <w:t>ی</w:t>
      </w:r>
      <w:r w:rsidRPr="0031765E">
        <w:rPr>
          <w:rStyle w:val="Char3"/>
          <w:rFonts w:hint="cs"/>
          <w:rtl/>
        </w:rPr>
        <w:t xml:space="preserve"> معروف پزشک و مدرس طب در ب</w:t>
      </w:r>
      <w:r w:rsidR="00D608B9" w:rsidRPr="0031765E">
        <w:rPr>
          <w:rStyle w:val="Char3"/>
          <w:rFonts w:hint="cs"/>
          <w:rtl/>
        </w:rPr>
        <w:t>ی</w:t>
      </w:r>
      <w:r w:rsidRPr="0031765E">
        <w:rPr>
          <w:rStyle w:val="Char3"/>
          <w:rFonts w:hint="cs"/>
          <w:rtl/>
        </w:rPr>
        <w:t>مارستان مظفر</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 xml:space="preserve">راز. </w:t>
      </w:r>
    </w:p>
    <w:p w:rsidR="003E644C" w:rsidRPr="0031765E" w:rsidRDefault="003E644C" w:rsidP="009C6B40">
      <w:pPr>
        <w:pStyle w:val="StyleComplexBLotus12ptJustifiedFirstline05cmCharCharChar3Char"/>
        <w:numPr>
          <w:ilvl w:val="0"/>
          <w:numId w:val="30"/>
        </w:numPr>
        <w:spacing w:line="240" w:lineRule="auto"/>
        <w:ind w:left="641" w:hanging="357"/>
        <w:rPr>
          <w:rStyle w:val="Char3"/>
          <w:rtl/>
        </w:rPr>
      </w:pPr>
      <w:r w:rsidRPr="00122CDF">
        <w:rPr>
          <w:rStyle w:val="Char7"/>
          <w:rFonts w:hint="cs"/>
          <w:rtl/>
        </w:rPr>
        <w:t>علامه سراج‌الد</w:t>
      </w:r>
      <w:r w:rsidR="00D608B9" w:rsidRPr="00122CDF">
        <w:rPr>
          <w:rStyle w:val="Char7"/>
          <w:rFonts w:hint="cs"/>
          <w:rtl/>
        </w:rPr>
        <w:t>ی</w:t>
      </w:r>
      <w:r w:rsidRPr="00122CDF">
        <w:rPr>
          <w:rStyle w:val="Char7"/>
          <w:rFonts w:hint="cs"/>
          <w:rtl/>
        </w:rPr>
        <w:t>ن ابو</w:t>
      </w:r>
      <w:r w:rsidR="00D608B9" w:rsidRPr="00122CDF">
        <w:rPr>
          <w:rStyle w:val="Char7"/>
          <w:rFonts w:hint="cs"/>
          <w:rtl/>
        </w:rPr>
        <w:t>ی</w:t>
      </w:r>
      <w:r w:rsidRPr="00122CDF">
        <w:rPr>
          <w:rStyle w:val="Char7"/>
          <w:rFonts w:hint="cs"/>
          <w:rtl/>
        </w:rPr>
        <w:t xml:space="preserve">عقوب </w:t>
      </w:r>
      <w:r w:rsidR="00D608B9" w:rsidRPr="00122CDF">
        <w:rPr>
          <w:rStyle w:val="Char7"/>
          <w:rFonts w:hint="cs"/>
          <w:rtl/>
        </w:rPr>
        <w:t>ی</w:t>
      </w:r>
      <w:r w:rsidRPr="00122CDF">
        <w:rPr>
          <w:rStyle w:val="Char7"/>
          <w:rFonts w:hint="cs"/>
          <w:rtl/>
        </w:rPr>
        <w:t>وسف سکاک</w:t>
      </w:r>
      <w:r w:rsidR="00D608B9" w:rsidRPr="00122CDF">
        <w:rPr>
          <w:rStyle w:val="Char7"/>
          <w:rFonts w:hint="cs"/>
          <w:rtl/>
        </w:rPr>
        <w:t>ی</w:t>
      </w:r>
      <w:r w:rsidRPr="00122CDF">
        <w:rPr>
          <w:rStyle w:val="Char7"/>
          <w:rFonts w:hint="cs"/>
          <w:rtl/>
        </w:rPr>
        <w:t xml:space="preserve"> خوارزم</w:t>
      </w:r>
      <w:r w:rsidR="00D608B9" w:rsidRPr="00122CDF">
        <w:rPr>
          <w:rStyle w:val="Char7"/>
          <w:rFonts w:hint="cs"/>
          <w:rtl/>
        </w:rPr>
        <w:t>ی</w:t>
      </w:r>
      <w:r w:rsidRPr="00122CDF">
        <w:rPr>
          <w:rStyle w:val="Char7"/>
          <w:rFonts w:hint="cs"/>
          <w:rtl/>
        </w:rPr>
        <w:t xml:space="preserve"> 555-626 ه‍. ق</w:t>
      </w:r>
      <w:r w:rsidRPr="0031765E">
        <w:rPr>
          <w:rStyle w:val="Char3"/>
          <w:rFonts w:hint="cs"/>
          <w:rtl/>
        </w:rPr>
        <w:t>: از آثار اوست: مفتاح العلوم در 12 علم از علوم ادب</w:t>
      </w:r>
      <w:r w:rsidR="00D608B9" w:rsidRPr="0031765E">
        <w:rPr>
          <w:rStyle w:val="Char3"/>
          <w:rFonts w:hint="cs"/>
          <w:rtl/>
        </w:rPr>
        <w:t>ی</w:t>
      </w:r>
      <w:r w:rsidRPr="0031765E">
        <w:rPr>
          <w:rStyle w:val="Char3"/>
          <w:rFonts w:hint="cs"/>
          <w:rtl/>
        </w:rPr>
        <w:t>: ا</w:t>
      </w:r>
      <w:r w:rsidR="00D608B9" w:rsidRPr="0031765E">
        <w:rPr>
          <w:rStyle w:val="Char3"/>
          <w:rFonts w:hint="cs"/>
          <w:rtl/>
        </w:rPr>
        <w:t>ی</w:t>
      </w:r>
      <w:r w:rsidRPr="0031765E">
        <w:rPr>
          <w:rStyle w:val="Char3"/>
          <w:rFonts w:hint="cs"/>
          <w:rtl/>
        </w:rPr>
        <w:t>ن کتاب بخاطر اهم</w:t>
      </w:r>
      <w:r w:rsidR="00D608B9" w:rsidRPr="0031765E">
        <w:rPr>
          <w:rStyle w:val="Char3"/>
          <w:rFonts w:hint="cs"/>
          <w:rtl/>
        </w:rPr>
        <w:t>ی</w:t>
      </w:r>
      <w:r w:rsidRPr="0031765E">
        <w:rPr>
          <w:rStyle w:val="Char3"/>
          <w:rFonts w:hint="cs"/>
          <w:rtl/>
        </w:rPr>
        <w:t xml:space="preserve">تش بارها چاپ شده است. </w:t>
      </w:r>
    </w:p>
    <w:p w:rsidR="003E644C" w:rsidRPr="0031765E" w:rsidRDefault="003E644C" w:rsidP="00915E00">
      <w:pPr>
        <w:pStyle w:val="StyleComplexBLotus12ptJustifiedFirstline05cmCharCharChar3Char"/>
        <w:numPr>
          <w:ilvl w:val="0"/>
          <w:numId w:val="30"/>
        </w:numPr>
        <w:spacing w:line="240" w:lineRule="auto"/>
        <w:ind w:left="641" w:hanging="357"/>
        <w:rPr>
          <w:rStyle w:val="Char3"/>
          <w:rtl/>
        </w:rPr>
      </w:pPr>
      <w:r w:rsidRPr="00122CDF">
        <w:rPr>
          <w:rStyle w:val="Char7"/>
          <w:rFonts w:hint="cs"/>
          <w:rtl/>
        </w:rPr>
        <w:t>امام ابوالفتح مطرز</w:t>
      </w:r>
      <w:r w:rsidR="00D608B9" w:rsidRPr="00122CDF">
        <w:rPr>
          <w:rStyle w:val="Char7"/>
          <w:rFonts w:hint="cs"/>
          <w:rtl/>
        </w:rPr>
        <w:t>ی</w:t>
      </w:r>
      <w:r w:rsidRPr="00122CDF">
        <w:rPr>
          <w:rStyle w:val="Char7"/>
          <w:rFonts w:hint="cs"/>
          <w:rtl/>
        </w:rPr>
        <w:t xml:space="preserve"> خوارزم</w:t>
      </w:r>
      <w:r w:rsidR="00D608B9" w:rsidRPr="00122CDF">
        <w:rPr>
          <w:rStyle w:val="Char7"/>
          <w:rFonts w:hint="cs"/>
          <w:rtl/>
        </w:rPr>
        <w:t>ی</w:t>
      </w:r>
      <w:r w:rsidRPr="00122CDF">
        <w:rPr>
          <w:rStyle w:val="Char7"/>
          <w:rFonts w:hint="cs"/>
          <w:rtl/>
        </w:rPr>
        <w:t xml:space="preserve"> 538-610 ه‍. ق:</w:t>
      </w:r>
      <w:r w:rsidRPr="0031765E">
        <w:rPr>
          <w:rStyle w:val="Char3"/>
          <w:rFonts w:hint="cs"/>
          <w:rtl/>
        </w:rPr>
        <w:t xml:space="preserve"> ناصربن اب</w:t>
      </w:r>
      <w:r w:rsidR="00D608B9" w:rsidRPr="0031765E">
        <w:rPr>
          <w:rStyle w:val="Char3"/>
          <w:rFonts w:hint="cs"/>
          <w:rtl/>
        </w:rPr>
        <w:t>ی</w:t>
      </w:r>
      <w:r w:rsidRPr="0031765E">
        <w:rPr>
          <w:rStyle w:val="Char3"/>
          <w:rFonts w:hint="cs"/>
          <w:rtl/>
        </w:rPr>
        <w:t>‌المکارم عبدالس</w:t>
      </w:r>
      <w:r w:rsidR="00D608B9" w:rsidRPr="0031765E">
        <w:rPr>
          <w:rStyle w:val="Char3"/>
          <w:rFonts w:hint="cs"/>
          <w:rtl/>
        </w:rPr>
        <w:t>ی</w:t>
      </w:r>
      <w:r w:rsidRPr="0031765E">
        <w:rPr>
          <w:rStyle w:val="Char3"/>
          <w:rFonts w:hint="cs"/>
          <w:rtl/>
        </w:rPr>
        <w:t>د بن عل</w:t>
      </w:r>
      <w:r w:rsidR="00D608B9" w:rsidRPr="0031765E">
        <w:rPr>
          <w:rStyle w:val="Char3"/>
          <w:rFonts w:hint="cs"/>
          <w:rtl/>
        </w:rPr>
        <w:t>ی</w:t>
      </w:r>
      <w:r w:rsidRPr="0031765E">
        <w:rPr>
          <w:rStyle w:val="Char3"/>
          <w:rFonts w:hint="cs"/>
          <w:rtl/>
        </w:rPr>
        <w:t>‌ از فقها</w:t>
      </w:r>
      <w:r w:rsidR="00D608B9" w:rsidRPr="0031765E">
        <w:rPr>
          <w:rStyle w:val="Char3"/>
          <w:rFonts w:hint="cs"/>
          <w:rtl/>
        </w:rPr>
        <w:t>ی</w:t>
      </w:r>
      <w:r w:rsidRPr="0031765E">
        <w:rPr>
          <w:rStyle w:val="Char3"/>
          <w:rFonts w:hint="cs"/>
          <w:rtl/>
        </w:rPr>
        <w:t xml:space="preserve"> حنف</w:t>
      </w:r>
      <w:r w:rsidR="00D608B9" w:rsidRPr="0031765E">
        <w:rPr>
          <w:rStyle w:val="Char3"/>
          <w:rFonts w:hint="cs"/>
          <w:rtl/>
        </w:rPr>
        <w:t>ی</w:t>
      </w:r>
      <w:r w:rsidRPr="0031765E">
        <w:rPr>
          <w:rStyle w:val="Char3"/>
          <w:rFonts w:hint="cs"/>
          <w:rtl/>
        </w:rPr>
        <w:t xml:space="preserve"> و از ادبا و لغو</w:t>
      </w:r>
      <w:r w:rsidR="00D608B9" w:rsidRPr="0031765E">
        <w:rPr>
          <w:rStyle w:val="Char3"/>
          <w:rFonts w:hint="cs"/>
          <w:rtl/>
        </w:rPr>
        <w:t>ی</w:t>
      </w:r>
      <w:r w:rsidRPr="0031765E">
        <w:rPr>
          <w:rStyle w:val="Char3"/>
          <w:rFonts w:hint="cs"/>
          <w:rtl/>
        </w:rPr>
        <w:t>ان بزرگ ا</w:t>
      </w:r>
      <w:r w:rsidR="00D608B9" w:rsidRPr="0031765E">
        <w:rPr>
          <w:rStyle w:val="Char3"/>
          <w:rFonts w:hint="cs"/>
          <w:rtl/>
        </w:rPr>
        <w:t>ی</w:t>
      </w:r>
      <w:r w:rsidRPr="0031765E">
        <w:rPr>
          <w:rStyle w:val="Char3"/>
          <w:rFonts w:hint="cs"/>
          <w:rtl/>
        </w:rPr>
        <w:t>ران در م</w:t>
      </w:r>
      <w:r w:rsidR="00D608B9" w:rsidRPr="0031765E">
        <w:rPr>
          <w:rStyle w:val="Char3"/>
          <w:rFonts w:hint="cs"/>
          <w:rtl/>
        </w:rPr>
        <w:t>ی</w:t>
      </w:r>
      <w:r w:rsidRPr="0031765E">
        <w:rPr>
          <w:rStyle w:val="Char3"/>
          <w:rFonts w:hint="cs"/>
          <w:rtl/>
        </w:rPr>
        <w:t xml:space="preserve">ان آثار او </w:t>
      </w:r>
      <w:r w:rsidRPr="00915E00">
        <w:rPr>
          <w:rStyle w:val="Char3"/>
          <w:rFonts w:hint="cs"/>
          <w:rtl/>
        </w:rPr>
        <w:t>المغرب ف</w:t>
      </w:r>
      <w:r w:rsidR="00915E00">
        <w:rPr>
          <w:rStyle w:val="Char3"/>
          <w:rFonts w:hint="cs"/>
          <w:rtl/>
        </w:rPr>
        <w:t>ي</w:t>
      </w:r>
      <w:r w:rsidRPr="00915E00">
        <w:rPr>
          <w:rStyle w:val="Char3"/>
          <w:rFonts w:hint="cs"/>
          <w:rtl/>
        </w:rPr>
        <w:t xml:space="preserve"> </w:t>
      </w:r>
      <w:r w:rsidR="009F0370" w:rsidRPr="00915E00">
        <w:rPr>
          <w:rStyle w:val="Char3"/>
          <w:rFonts w:hint="cs"/>
          <w:rtl/>
        </w:rPr>
        <w:t>لغة</w:t>
      </w:r>
      <w:r w:rsidRPr="00915E00">
        <w:rPr>
          <w:rStyle w:val="Char3"/>
          <w:rFonts w:hint="cs"/>
          <w:rtl/>
        </w:rPr>
        <w:t xml:space="preserve"> الفقه بس</w:t>
      </w:r>
      <w:r w:rsidR="00D608B9" w:rsidRPr="00915E00">
        <w:rPr>
          <w:rStyle w:val="Char3"/>
          <w:rFonts w:hint="cs"/>
          <w:rtl/>
        </w:rPr>
        <w:t>ی</w:t>
      </w:r>
      <w:r w:rsidRPr="00915E00">
        <w:rPr>
          <w:rStyle w:val="Char3"/>
          <w:rFonts w:hint="cs"/>
          <w:rtl/>
        </w:rPr>
        <w:t xml:space="preserve">ار </w:t>
      </w:r>
      <w:r w:rsidRPr="0031765E">
        <w:rPr>
          <w:rStyle w:val="Char3"/>
          <w:rFonts w:hint="cs"/>
          <w:rtl/>
        </w:rPr>
        <w:t xml:space="preserve">مشهور است. </w:t>
      </w:r>
    </w:p>
    <w:p w:rsidR="003E644C" w:rsidRPr="0031765E" w:rsidRDefault="003E644C" w:rsidP="009C6B40">
      <w:pPr>
        <w:pStyle w:val="StyleComplexBLotus12ptJustifiedFirstline05cmCharCharChar3Char"/>
        <w:numPr>
          <w:ilvl w:val="0"/>
          <w:numId w:val="30"/>
        </w:numPr>
        <w:spacing w:line="240" w:lineRule="auto"/>
        <w:ind w:left="641" w:hanging="357"/>
        <w:rPr>
          <w:rStyle w:val="Char3"/>
          <w:rtl/>
        </w:rPr>
      </w:pPr>
      <w:r w:rsidRPr="00122CDF">
        <w:rPr>
          <w:rStyle w:val="Char7"/>
          <w:rFonts w:hint="cs"/>
          <w:rtl/>
        </w:rPr>
        <w:t>امام جمال‌الد</w:t>
      </w:r>
      <w:r w:rsidR="00D608B9" w:rsidRPr="00122CDF">
        <w:rPr>
          <w:rStyle w:val="Char7"/>
          <w:rFonts w:hint="cs"/>
          <w:rtl/>
        </w:rPr>
        <w:t>ی</w:t>
      </w:r>
      <w:r w:rsidRPr="00122CDF">
        <w:rPr>
          <w:rStyle w:val="Char7"/>
          <w:rFonts w:hint="cs"/>
          <w:rtl/>
        </w:rPr>
        <w:t>ن اب</w:t>
      </w:r>
      <w:r w:rsidR="00D608B9" w:rsidRPr="00122CDF">
        <w:rPr>
          <w:rStyle w:val="Char7"/>
          <w:rFonts w:hint="cs"/>
          <w:rtl/>
        </w:rPr>
        <w:t>ی</w:t>
      </w:r>
      <w:r w:rsidRPr="00122CDF">
        <w:rPr>
          <w:rStyle w:val="Char7"/>
          <w:rFonts w:hint="cs"/>
          <w:rtl/>
        </w:rPr>
        <w:t>‌عمر و عثمان بن عمر معروف به ابن حاجب مالک</w:t>
      </w:r>
      <w:r w:rsidR="00D608B9" w:rsidRPr="00122CDF">
        <w:rPr>
          <w:rStyle w:val="Char7"/>
          <w:rFonts w:hint="cs"/>
          <w:rtl/>
        </w:rPr>
        <w:t>ی</w:t>
      </w:r>
      <w:r w:rsidRPr="00122CDF">
        <w:rPr>
          <w:rStyle w:val="Char7"/>
          <w:rFonts w:hint="cs"/>
          <w:rtl/>
        </w:rPr>
        <w:t xml:space="preserve"> متوفا</w:t>
      </w:r>
      <w:r w:rsidR="00D608B9" w:rsidRPr="00122CDF">
        <w:rPr>
          <w:rStyle w:val="Char7"/>
          <w:rFonts w:hint="cs"/>
          <w:rtl/>
        </w:rPr>
        <w:t>ی</w:t>
      </w:r>
      <w:r w:rsidRPr="00122CDF">
        <w:rPr>
          <w:rStyle w:val="Char7"/>
          <w:rFonts w:hint="cs"/>
          <w:rtl/>
        </w:rPr>
        <w:t xml:space="preserve"> 646 ه‍. ق</w:t>
      </w:r>
      <w:r w:rsidRPr="0031765E">
        <w:rPr>
          <w:rStyle w:val="Char3"/>
          <w:rFonts w:hint="cs"/>
          <w:rtl/>
        </w:rPr>
        <w:t>: از آثار او: کتاب منته</w:t>
      </w:r>
      <w:r w:rsidR="00D608B9" w:rsidRPr="0031765E">
        <w:rPr>
          <w:rStyle w:val="Char3"/>
          <w:rFonts w:hint="cs"/>
          <w:rtl/>
        </w:rPr>
        <w:t>ی</w:t>
      </w:r>
      <w:r w:rsidRPr="0031765E">
        <w:rPr>
          <w:rStyle w:val="Char3"/>
          <w:rFonts w:hint="cs"/>
          <w:rtl/>
        </w:rPr>
        <w:t xml:space="preserve"> السئول والامل ف</w:t>
      </w:r>
      <w:r w:rsidR="00D608B9" w:rsidRPr="0031765E">
        <w:rPr>
          <w:rStyle w:val="Char3"/>
          <w:rFonts w:hint="cs"/>
          <w:rtl/>
        </w:rPr>
        <w:t>ی</w:t>
      </w:r>
      <w:r w:rsidRPr="0031765E">
        <w:rPr>
          <w:rStyle w:val="Char3"/>
          <w:rFonts w:hint="cs"/>
          <w:rtl/>
        </w:rPr>
        <w:t xml:space="preserve"> علم</w:t>
      </w:r>
      <w:r w:rsidR="00D608B9" w:rsidRPr="0031765E">
        <w:rPr>
          <w:rStyle w:val="Char3"/>
          <w:rFonts w:hint="cs"/>
          <w:rtl/>
        </w:rPr>
        <w:t>ی</w:t>
      </w:r>
      <w:r w:rsidRPr="0031765E">
        <w:rPr>
          <w:rStyle w:val="Char3"/>
          <w:rFonts w:hint="cs"/>
          <w:rtl/>
        </w:rPr>
        <w:t xml:space="preserve"> الاصول والجدل خود نو</w:t>
      </w:r>
      <w:r w:rsidR="00D608B9" w:rsidRPr="0031765E">
        <w:rPr>
          <w:rStyle w:val="Char3"/>
          <w:rFonts w:hint="cs"/>
          <w:rtl/>
        </w:rPr>
        <w:t>ی</w:t>
      </w:r>
      <w:r w:rsidRPr="0031765E">
        <w:rPr>
          <w:rStyle w:val="Char3"/>
          <w:rFonts w:hint="cs"/>
          <w:rtl/>
        </w:rPr>
        <w:t>سنده ا</w:t>
      </w:r>
      <w:r w:rsidR="00D608B9" w:rsidRPr="0031765E">
        <w:rPr>
          <w:rStyle w:val="Char3"/>
          <w:rFonts w:hint="cs"/>
          <w:rtl/>
        </w:rPr>
        <w:t>ی</w:t>
      </w:r>
      <w:r w:rsidRPr="0031765E">
        <w:rPr>
          <w:rStyle w:val="Char3"/>
          <w:rFonts w:hint="cs"/>
          <w:rtl/>
        </w:rPr>
        <w:t>ن کتاب را مختصر المنته</w:t>
      </w:r>
      <w:r w:rsidR="00D608B9" w:rsidRPr="0031765E">
        <w:rPr>
          <w:rStyle w:val="Char3"/>
          <w:rFonts w:hint="cs"/>
          <w:rtl/>
        </w:rPr>
        <w:t>ی</w:t>
      </w:r>
      <w:r w:rsidRPr="0031765E">
        <w:rPr>
          <w:rStyle w:val="Char3"/>
          <w:rFonts w:hint="cs"/>
          <w:rtl/>
        </w:rPr>
        <w:t xml:space="preserve"> نام</w:t>
      </w:r>
      <w:r w:rsidR="00D608B9" w:rsidRPr="0031765E">
        <w:rPr>
          <w:rStyle w:val="Char3"/>
          <w:rFonts w:hint="cs"/>
          <w:rtl/>
        </w:rPr>
        <w:t>ی</w:t>
      </w:r>
      <w:r w:rsidRPr="0031765E">
        <w:rPr>
          <w:rStyle w:val="Char3"/>
          <w:rFonts w:hint="cs"/>
          <w:rtl/>
        </w:rPr>
        <w:t>ده</w:t>
      </w:r>
      <w:r w:rsidR="0078002C" w:rsidRPr="0031765E">
        <w:rPr>
          <w:rStyle w:val="Char3"/>
          <w:rFonts w:hint="cs"/>
          <w:rtl/>
        </w:rPr>
        <w:t xml:space="preserve"> آن را </w:t>
      </w:r>
      <w:r w:rsidRPr="0031765E">
        <w:rPr>
          <w:rStyle w:val="Char3"/>
          <w:rFonts w:hint="cs"/>
          <w:rtl/>
        </w:rPr>
        <w:t>مختصر ابن حاجب ن</w:t>
      </w:r>
      <w:r w:rsidR="00D608B9" w:rsidRPr="0031765E">
        <w:rPr>
          <w:rStyle w:val="Char3"/>
          <w:rFonts w:hint="cs"/>
          <w:rtl/>
        </w:rPr>
        <w:t>ی</w:t>
      </w:r>
      <w:r w:rsidRPr="0031765E">
        <w:rPr>
          <w:rStyle w:val="Char3"/>
          <w:rFonts w:hint="cs"/>
          <w:rtl/>
        </w:rPr>
        <w:t>ز گو</w:t>
      </w:r>
      <w:r w:rsidR="00D608B9" w:rsidRPr="0031765E">
        <w:rPr>
          <w:rStyle w:val="Char3"/>
          <w:rFonts w:hint="cs"/>
          <w:rtl/>
        </w:rPr>
        <w:t>ی</w:t>
      </w:r>
      <w:r w:rsidRPr="0031765E">
        <w:rPr>
          <w:rStyle w:val="Char3"/>
          <w:rFonts w:hint="cs"/>
          <w:rtl/>
        </w:rPr>
        <w:t>ند. ا</w:t>
      </w:r>
      <w:r w:rsidR="00D608B9" w:rsidRPr="0031765E">
        <w:rPr>
          <w:rStyle w:val="Char3"/>
          <w:rFonts w:hint="cs"/>
          <w:rtl/>
        </w:rPr>
        <w:t>ی</w:t>
      </w:r>
      <w:r w:rsidRPr="0031765E">
        <w:rPr>
          <w:rStyle w:val="Char3"/>
          <w:rFonts w:hint="cs"/>
          <w:rtl/>
        </w:rPr>
        <w:t>ن کتاب به سب</w:t>
      </w:r>
      <w:r w:rsidR="009F0370" w:rsidRPr="0031765E">
        <w:rPr>
          <w:rStyle w:val="Char3"/>
          <w:rFonts w:hint="cs"/>
          <w:rtl/>
        </w:rPr>
        <w:t>ب</w:t>
      </w:r>
      <w:r w:rsidRPr="0031765E">
        <w:rPr>
          <w:rStyle w:val="Char3"/>
          <w:rFonts w:hint="cs"/>
          <w:rtl/>
        </w:rPr>
        <w:t xml:space="preserve"> اهم</w:t>
      </w:r>
      <w:r w:rsidR="00D608B9" w:rsidRPr="0031765E">
        <w:rPr>
          <w:rStyle w:val="Char3"/>
          <w:rFonts w:hint="cs"/>
          <w:rtl/>
        </w:rPr>
        <w:t>ی</w:t>
      </w:r>
      <w:r w:rsidRPr="0031765E">
        <w:rPr>
          <w:rStyle w:val="Char3"/>
          <w:rFonts w:hint="cs"/>
          <w:rtl/>
        </w:rPr>
        <w:t xml:space="preserve">تش در قرون 8 و 9 و 10 ه‍. ق بارها شرح شده است. </w:t>
      </w:r>
    </w:p>
    <w:p w:rsidR="003E644C" w:rsidRPr="0031765E" w:rsidRDefault="003E644C" w:rsidP="009C6B40">
      <w:pPr>
        <w:pStyle w:val="StyleComplexBLotus12ptJustifiedFirstline05cmCharCharChar3Char"/>
        <w:numPr>
          <w:ilvl w:val="0"/>
          <w:numId w:val="30"/>
        </w:numPr>
        <w:spacing w:line="240" w:lineRule="auto"/>
        <w:ind w:left="641" w:hanging="357"/>
        <w:rPr>
          <w:rStyle w:val="Char3"/>
          <w:rtl/>
        </w:rPr>
      </w:pPr>
      <w:r w:rsidRPr="00122CDF">
        <w:rPr>
          <w:rStyle w:val="Char7"/>
          <w:rFonts w:hint="cs"/>
          <w:rtl/>
        </w:rPr>
        <w:t>س</w:t>
      </w:r>
      <w:r w:rsidR="00D608B9" w:rsidRPr="00122CDF">
        <w:rPr>
          <w:rStyle w:val="Char7"/>
          <w:rFonts w:hint="cs"/>
          <w:rtl/>
        </w:rPr>
        <w:t>ی</w:t>
      </w:r>
      <w:r w:rsidRPr="00122CDF">
        <w:rPr>
          <w:rStyle w:val="Char7"/>
          <w:rFonts w:hint="cs"/>
          <w:rtl/>
        </w:rPr>
        <w:t>ف‌الد</w:t>
      </w:r>
      <w:r w:rsidR="00D608B9" w:rsidRPr="00122CDF">
        <w:rPr>
          <w:rStyle w:val="Char7"/>
          <w:rFonts w:hint="cs"/>
          <w:rtl/>
        </w:rPr>
        <w:t>ی</w:t>
      </w:r>
      <w:r w:rsidRPr="00122CDF">
        <w:rPr>
          <w:rStyle w:val="Char7"/>
          <w:rFonts w:hint="cs"/>
          <w:rtl/>
        </w:rPr>
        <w:t>ن ابوالحسن عل</w:t>
      </w:r>
      <w:r w:rsidR="00D608B9" w:rsidRPr="00122CDF">
        <w:rPr>
          <w:rStyle w:val="Char7"/>
          <w:rFonts w:hint="cs"/>
          <w:rtl/>
        </w:rPr>
        <w:t>ی</w:t>
      </w:r>
      <w:r w:rsidRPr="00122CDF">
        <w:rPr>
          <w:rStyle w:val="Char7"/>
          <w:rFonts w:hint="cs"/>
          <w:rtl/>
        </w:rPr>
        <w:t>‌بن اب</w:t>
      </w:r>
      <w:r w:rsidR="00D608B9" w:rsidRPr="00122CDF">
        <w:rPr>
          <w:rStyle w:val="Char7"/>
          <w:rFonts w:hint="cs"/>
          <w:rtl/>
        </w:rPr>
        <w:t>ی</w:t>
      </w:r>
      <w:r w:rsidRPr="00122CDF">
        <w:rPr>
          <w:rStyle w:val="Char7"/>
          <w:rFonts w:hint="cs"/>
          <w:rtl/>
        </w:rPr>
        <w:t>‌بکر الامد</w:t>
      </w:r>
      <w:r w:rsidR="00D608B9" w:rsidRPr="00122CDF">
        <w:rPr>
          <w:rStyle w:val="Char7"/>
          <w:rFonts w:hint="cs"/>
          <w:rtl/>
        </w:rPr>
        <w:t>ی</w:t>
      </w:r>
      <w:r w:rsidRPr="00122CDF">
        <w:rPr>
          <w:rStyle w:val="Char7"/>
          <w:rFonts w:hint="cs"/>
          <w:rtl/>
        </w:rPr>
        <w:t xml:space="preserve"> م 631:</w:t>
      </w:r>
      <w:r w:rsidRPr="0031765E">
        <w:rPr>
          <w:rStyle w:val="Char3"/>
          <w:rFonts w:hint="cs"/>
          <w:rtl/>
        </w:rPr>
        <w:t xml:space="preserve"> شرح بر منته</w:t>
      </w:r>
      <w:r w:rsidR="00D608B9" w:rsidRPr="0031765E">
        <w:rPr>
          <w:rStyle w:val="Char3"/>
          <w:rFonts w:hint="cs"/>
          <w:rtl/>
        </w:rPr>
        <w:t>ی</w:t>
      </w:r>
      <w:r w:rsidRPr="0031765E">
        <w:rPr>
          <w:rStyle w:val="Char3"/>
          <w:rFonts w:hint="cs"/>
          <w:rtl/>
        </w:rPr>
        <w:t xml:space="preserve"> السئول دارد. </w:t>
      </w:r>
    </w:p>
    <w:p w:rsidR="003E644C" w:rsidRPr="0031765E" w:rsidRDefault="003E644C" w:rsidP="009C6B40">
      <w:pPr>
        <w:pStyle w:val="StyleComplexBLotus12ptJustifiedFirstline05cmCharCharChar3Char"/>
        <w:numPr>
          <w:ilvl w:val="0"/>
          <w:numId w:val="30"/>
        </w:numPr>
        <w:spacing w:line="240" w:lineRule="auto"/>
        <w:ind w:left="641" w:hanging="357"/>
        <w:rPr>
          <w:rStyle w:val="Char3"/>
          <w:rtl/>
        </w:rPr>
      </w:pPr>
      <w:r w:rsidRPr="00122CDF">
        <w:rPr>
          <w:rStyle w:val="Char7"/>
          <w:rFonts w:hint="cs"/>
          <w:rtl/>
        </w:rPr>
        <w:t>افضل‌الد</w:t>
      </w:r>
      <w:r w:rsidR="00D608B9" w:rsidRPr="00122CDF">
        <w:rPr>
          <w:rStyle w:val="Char7"/>
          <w:rFonts w:hint="cs"/>
          <w:rtl/>
        </w:rPr>
        <w:t>ی</w:t>
      </w:r>
      <w:r w:rsidRPr="00122CDF">
        <w:rPr>
          <w:rStyle w:val="Char7"/>
          <w:rFonts w:hint="cs"/>
          <w:rtl/>
        </w:rPr>
        <w:t>ن بن ناماور الخنج</w:t>
      </w:r>
      <w:r w:rsidR="00D608B9" w:rsidRPr="00122CDF">
        <w:rPr>
          <w:rStyle w:val="Char7"/>
          <w:rFonts w:hint="cs"/>
          <w:rtl/>
        </w:rPr>
        <w:t>ی</w:t>
      </w:r>
      <w:r w:rsidRPr="00122CDF">
        <w:rPr>
          <w:rStyle w:val="Char7"/>
          <w:rFonts w:hint="cs"/>
          <w:rtl/>
        </w:rPr>
        <w:t xml:space="preserve"> 590-649 ه‍. ق</w:t>
      </w:r>
      <w:r w:rsidRPr="0031765E">
        <w:rPr>
          <w:rStyle w:val="Char3"/>
          <w:rFonts w:hint="cs"/>
          <w:rtl/>
        </w:rPr>
        <w:t xml:space="preserve">: از آثار اوست 1- کشف الاسرار عن غوامض الافکار 2- الموجز در منطق. </w:t>
      </w:r>
    </w:p>
    <w:p w:rsidR="003E644C" w:rsidRPr="0031765E" w:rsidRDefault="003E644C" w:rsidP="009C6B40">
      <w:pPr>
        <w:pStyle w:val="StyleComplexBLotus12ptJustifiedFirstline05cmCharCharChar3Char"/>
        <w:numPr>
          <w:ilvl w:val="0"/>
          <w:numId w:val="30"/>
        </w:numPr>
        <w:spacing w:line="240" w:lineRule="auto"/>
        <w:ind w:left="641" w:hanging="357"/>
        <w:rPr>
          <w:rStyle w:val="Char3"/>
          <w:rtl/>
        </w:rPr>
      </w:pPr>
      <w:r w:rsidRPr="00122CDF">
        <w:rPr>
          <w:rStyle w:val="Char7"/>
          <w:rFonts w:hint="cs"/>
          <w:rtl/>
        </w:rPr>
        <w:t>مفضل‌بن عمربن مفضل ابهر</w:t>
      </w:r>
      <w:r w:rsidR="00D608B9" w:rsidRPr="00122CDF">
        <w:rPr>
          <w:rStyle w:val="Char7"/>
          <w:rFonts w:hint="cs"/>
          <w:rtl/>
        </w:rPr>
        <w:t>ی</w:t>
      </w:r>
      <w:r w:rsidRPr="00122CDF">
        <w:rPr>
          <w:rStyle w:val="Char7"/>
          <w:rFonts w:hint="cs"/>
          <w:rtl/>
        </w:rPr>
        <w:t xml:space="preserve"> سمرقند</w:t>
      </w:r>
      <w:r w:rsidR="00D608B9" w:rsidRPr="00122CDF">
        <w:rPr>
          <w:rStyle w:val="Char7"/>
          <w:rFonts w:hint="cs"/>
          <w:rtl/>
        </w:rPr>
        <w:t>ی</w:t>
      </w:r>
      <w:r w:rsidRPr="00122CDF">
        <w:rPr>
          <w:rStyle w:val="Char7"/>
          <w:rFonts w:hint="cs"/>
          <w:rtl/>
        </w:rPr>
        <w:t xml:space="preserve"> معروف به اث</w:t>
      </w:r>
      <w:r w:rsidR="00D608B9" w:rsidRPr="00122CDF">
        <w:rPr>
          <w:rStyle w:val="Char7"/>
          <w:rFonts w:hint="cs"/>
          <w:rtl/>
        </w:rPr>
        <w:t>ی</w:t>
      </w:r>
      <w:r w:rsidRPr="00122CDF">
        <w:rPr>
          <w:rStyle w:val="Char7"/>
          <w:rFonts w:hint="cs"/>
          <w:rtl/>
        </w:rPr>
        <w:t>رالد</w:t>
      </w:r>
      <w:r w:rsidR="00D608B9" w:rsidRPr="00122CDF">
        <w:rPr>
          <w:rStyle w:val="Char7"/>
          <w:rFonts w:hint="cs"/>
          <w:rtl/>
        </w:rPr>
        <w:t>ی</w:t>
      </w:r>
      <w:r w:rsidRPr="00122CDF">
        <w:rPr>
          <w:rStyle w:val="Char7"/>
          <w:rFonts w:hint="cs"/>
          <w:rtl/>
        </w:rPr>
        <w:t>ن ابهر</w:t>
      </w:r>
      <w:r w:rsidR="00D608B9" w:rsidRPr="00122CDF">
        <w:rPr>
          <w:rStyle w:val="Char7"/>
          <w:rFonts w:hint="cs"/>
          <w:rtl/>
        </w:rPr>
        <w:t>ی</w:t>
      </w:r>
      <w:r w:rsidRPr="00122CDF">
        <w:rPr>
          <w:rStyle w:val="Char7"/>
          <w:rFonts w:hint="cs"/>
          <w:rtl/>
        </w:rPr>
        <w:t xml:space="preserve"> متوفا</w:t>
      </w:r>
      <w:r w:rsidR="00D608B9" w:rsidRPr="00122CDF">
        <w:rPr>
          <w:rStyle w:val="Char7"/>
          <w:rFonts w:hint="cs"/>
          <w:rtl/>
        </w:rPr>
        <w:t>ی</w:t>
      </w:r>
      <w:r w:rsidRPr="00122CDF">
        <w:rPr>
          <w:rStyle w:val="Char7"/>
          <w:rFonts w:hint="cs"/>
          <w:rtl/>
        </w:rPr>
        <w:t xml:space="preserve"> 663 ه‍. ق:</w:t>
      </w:r>
      <w:r w:rsidRPr="0031765E">
        <w:rPr>
          <w:rStyle w:val="Char3"/>
          <w:rFonts w:hint="cs"/>
          <w:rtl/>
        </w:rPr>
        <w:t xml:space="preserve"> از شاگردان معروف امام فخر راز</w:t>
      </w:r>
      <w:r w:rsidR="00D608B9" w:rsidRPr="0031765E">
        <w:rPr>
          <w:rStyle w:val="Char3"/>
          <w:rFonts w:hint="cs"/>
          <w:rtl/>
        </w:rPr>
        <w:t>ی</w:t>
      </w:r>
      <w:r w:rsidR="009F0370" w:rsidRPr="0031765E">
        <w:rPr>
          <w:rStyle w:val="Char3"/>
          <w:rFonts w:hint="cs"/>
          <w:rtl/>
        </w:rPr>
        <w:t>.</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دان </w:t>
      </w:r>
      <w:r w:rsidRPr="00D2616C">
        <w:rPr>
          <w:rFonts w:ascii="Times New Roman" w:hAnsi="Times New Roman" w:cs="Times New Roman" w:hint="cs"/>
          <w:sz w:val="28"/>
          <w:szCs w:val="28"/>
          <w:rtl/>
          <w:lang w:bidi="fa-IR"/>
        </w:rPr>
        <w:t>–</w:t>
      </w:r>
      <w:r w:rsidRPr="0031765E">
        <w:rPr>
          <w:rStyle w:val="Char3"/>
          <w:rFonts w:hint="cs"/>
          <w:rtl/>
        </w:rPr>
        <w:t xml:space="preserve"> منجم </w:t>
      </w:r>
      <w:r w:rsidRPr="00D2616C">
        <w:rPr>
          <w:rFonts w:ascii="Times New Roman" w:hAnsi="Times New Roman" w:cs="Times New Roman" w:hint="cs"/>
          <w:sz w:val="28"/>
          <w:szCs w:val="28"/>
          <w:rtl/>
          <w:lang w:bidi="fa-IR"/>
        </w:rPr>
        <w:t>–</w:t>
      </w:r>
      <w:r w:rsidRPr="0031765E">
        <w:rPr>
          <w:rStyle w:val="Char3"/>
          <w:rFonts w:hint="cs"/>
          <w:rtl/>
        </w:rPr>
        <w:t xml:space="preserve"> ف</w:t>
      </w:r>
      <w:r w:rsidR="00D608B9" w:rsidRPr="0031765E">
        <w:rPr>
          <w:rStyle w:val="Char3"/>
          <w:rFonts w:hint="cs"/>
          <w:rtl/>
        </w:rPr>
        <w:t>ی</w:t>
      </w:r>
      <w:r w:rsidRPr="0031765E">
        <w:rPr>
          <w:rStyle w:val="Char3"/>
          <w:rFonts w:hint="cs"/>
          <w:rtl/>
        </w:rPr>
        <w:t xml:space="preserve">لسوف و منطق‌دان بود. </w:t>
      </w:r>
    </w:p>
    <w:p w:rsidR="003E644C" w:rsidRPr="0031765E" w:rsidRDefault="003E644C" w:rsidP="009C6B40">
      <w:pPr>
        <w:pStyle w:val="StyleComplexBLotus12ptJustifiedFirstline05cmCharCharChar3Char"/>
        <w:numPr>
          <w:ilvl w:val="0"/>
          <w:numId w:val="30"/>
        </w:numPr>
        <w:spacing w:line="240" w:lineRule="auto"/>
        <w:ind w:left="641" w:hanging="357"/>
        <w:rPr>
          <w:rStyle w:val="Char3"/>
          <w:rtl/>
        </w:rPr>
      </w:pPr>
      <w:r w:rsidRPr="00122CDF">
        <w:rPr>
          <w:rStyle w:val="Char7"/>
          <w:rFonts w:hint="cs"/>
          <w:rtl/>
        </w:rPr>
        <w:t>کمال‌الد</w:t>
      </w:r>
      <w:r w:rsidR="00D608B9" w:rsidRPr="00122CDF">
        <w:rPr>
          <w:rStyle w:val="Char7"/>
          <w:rFonts w:hint="cs"/>
          <w:rtl/>
        </w:rPr>
        <w:t>ی</w:t>
      </w:r>
      <w:r w:rsidRPr="00122CDF">
        <w:rPr>
          <w:rStyle w:val="Char7"/>
          <w:rFonts w:hint="cs"/>
          <w:rtl/>
        </w:rPr>
        <w:t>ن اسماع</w:t>
      </w:r>
      <w:r w:rsidR="00D608B9" w:rsidRPr="00122CDF">
        <w:rPr>
          <w:rStyle w:val="Char7"/>
          <w:rFonts w:hint="cs"/>
          <w:rtl/>
        </w:rPr>
        <w:t>ی</w:t>
      </w:r>
      <w:r w:rsidRPr="00122CDF">
        <w:rPr>
          <w:rStyle w:val="Char7"/>
          <w:rFonts w:hint="cs"/>
          <w:rtl/>
        </w:rPr>
        <w:t>ل اصفهان</w:t>
      </w:r>
      <w:r w:rsidR="00D608B9" w:rsidRPr="00122CDF">
        <w:rPr>
          <w:rStyle w:val="Char7"/>
          <w:rFonts w:hint="cs"/>
          <w:rtl/>
        </w:rPr>
        <w:t>ی</w:t>
      </w:r>
      <w:r w:rsidRPr="00122CDF">
        <w:rPr>
          <w:rStyle w:val="Char7"/>
          <w:rFonts w:hint="cs"/>
          <w:rtl/>
        </w:rPr>
        <w:t xml:space="preserve"> شهادت 635:</w:t>
      </w:r>
      <w:r w:rsidRPr="0031765E">
        <w:rPr>
          <w:rStyle w:val="Char3"/>
          <w:rFonts w:hint="cs"/>
          <w:rtl/>
        </w:rPr>
        <w:t xml:space="preserve"> بدست مغول در اصفهان و</w:t>
      </w:r>
      <w:r w:rsidR="00D608B9" w:rsidRPr="0031765E">
        <w:rPr>
          <w:rStyle w:val="Char3"/>
          <w:rFonts w:hint="cs"/>
          <w:rtl/>
        </w:rPr>
        <w:t>ی</w:t>
      </w:r>
      <w:r w:rsidRPr="0031765E">
        <w:rPr>
          <w:rStyle w:val="Char3"/>
          <w:rFonts w:hint="cs"/>
          <w:rtl/>
        </w:rPr>
        <w:t xml:space="preserve"> مداح سلطان جلال‌الد</w:t>
      </w:r>
      <w:r w:rsidR="00D608B9" w:rsidRPr="0031765E">
        <w:rPr>
          <w:rStyle w:val="Char3"/>
          <w:rFonts w:hint="cs"/>
          <w:rtl/>
        </w:rPr>
        <w:t>ی</w:t>
      </w:r>
      <w:r w:rsidRPr="0031765E">
        <w:rPr>
          <w:rStyle w:val="Char3"/>
          <w:rFonts w:hint="cs"/>
          <w:rtl/>
        </w:rPr>
        <w:t>ن خوارزمشاه شه</w:t>
      </w:r>
      <w:r w:rsidR="00D608B9" w:rsidRPr="0031765E">
        <w:rPr>
          <w:rStyle w:val="Char3"/>
          <w:rFonts w:hint="cs"/>
          <w:rtl/>
        </w:rPr>
        <w:t>ی</w:t>
      </w:r>
      <w:r w:rsidRPr="0031765E">
        <w:rPr>
          <w:rStyle w:val="Char3"/>
          <w:rFonts w:hint="cs"/>
          <w:rtl/>
        </w:rPr>
        <w:t>د بود. هنگام شهادت با خود دو رباع</w:t>
      </w:r>
      <w:r w:rsidR="00D608B9" w:rsidRPr="0031765E">
        <w:rPr>
          <w:rStyle w:val="Char3"/>
          <w:rFonts w:hint="cs"/>
          <w:rtl/>
        </w:rPr>
        <w:t>ی</w:t>
      </w:r>
      <w:r w:rsidRPr="0031765E">
        <w:rPr>
          <w:rStyle w:val="Char3"/>
          <w:rFonts w:hint="cs"/>
          <w:rtl/>
        </w:rPr>
        <w:t xml:space="preserve"> ز</w:t>
      </w:r>
      <w:r w:rsidR="00D608B9" w:rsidRPr="0031765E">
        <w:rPr>
          <w:rStyle w:val="Char3"/>
          <w:rFonts w:hint="cs"/>
          <w:rtl/>
        </w:rPr>
        <w:t>ی</w:t>
      </w:r>
      <w:r w:rsidRPr="0031765E">
        <w:rPr>
          <w:rStyle w:val="Char3"/>
          <w:rFonts w:hint="cs"/>
          <w:rtl/>
        </w:rPr>
        <w:t>ر را بر د</w:t>
      </w:r>
      <w:r w:rsidR="00D608B9" w:rsidRPr="0031765E">
        <w:rPr>
          <w:rStyle w:val="Char3"/>
          <w:rFonts w:hint="cs"/>
          <w:rtl/>
        </w:rPr>
        <w:t>ی</w:t>
      </w:r>
      <w:r w:rsidRPr="0031765E">
        <w:rPr>
          <w:rStyle w:val="Char3"/>
          <w:rFonts w:hint="cs"/>
          <w:rtl/>
        </w:rPr>
        <w:t xml:space="preserve">وار نوشت: </w:t>
      </w:r>
    </w:p>
    <w:tbl>
      <w:tblPr>
        <w:bidiVisual/>
        <w:tblW w:w="7480" w:type="dxa"/>
        <w:jc w:val="center"/>
        <w:tblLook w:val="01E0" w:firstRow="1" w:lastRow="1" w:firstColumn="1" w:lastColumn="1" w:noHBand="0" w:noVBand="0"/>
      </w:tblPr>
      <w:tblGrid>
        <w:gridCol w:w="3840"/>
        <w:gridCol w:w="236"/>
        <w:gridCol w:w="3404"/>
      </w:tblGrid>
      <w:tr w:rsidR="003E644C" w:rsidRPr="00F82BE1" w:rsidTr="00DC424B">
        <w:trPr>
          <w:jc w:val="center"/>
        </w:trPr>
        <w:tc>
          <w:tcPr>
            <w:tcW w:w="384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6"/>
                <w:sz w:val="2"/>
                <w:szCs w:val="2"/>
                <w:rtl/>
                <w:lang w:bidi="fa-IR"/>
              </w:rPr>
            </w:pPr>
            <w:r w:rsidRPr="0031765E">
              <w:rPr>
                <w:rStyle w:val="Char3"/>
                <w:rFonts w:hint="cs"/>
                <w:rtl/>
              </w:rPr>
              <w:t>دل خون شد و شرط جان‌گذار</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ن است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04"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در مذهب ما کم</w:t>
            </w:r>
            <w:r w:rsidR="00D608B9" w:rsidRPr="0031765E">
              <w:rPr>
                <w:rStyle w:val="Char3"/>
                <w:rFonts w:hint="cs"/>
                <w:rtl/>
              </w:rPr>
              <w:t>ی</w:t>
            </w:r>
            <w:r w:rsidRPr="0031765E">
              <w:rPr>
                <w:rStyle w:val="Char3"/>
                <w:rFonts w:hint="cs"/>
                <w:rtl/>
              </w:rPr>
              <w:t>نه‌بساز</w:t>
            </w:r>
            <w:r w:rsidR="00D608B9" w:rsidRPr="0031765E">
              <w:rPr>
                <w:rStyle w:val="Char3"/>
                <w:rFonts w:hint="cs"/>
                <w:rtl/>
              </w:rPr>
              <w:t>ی</w:t>
            </w:r>
            <w:r w:rsidRPr="0031765E">
              <w:rPr>
                <w:rStyle w:val="Char3"/>
                <w:rFonts w:hint="cs"/>
                <w:rtl/>
              </w:rPr>
              <w:t xml:space="preserve"> هم</w:t>
            </w:r>
            <w:r w:rsidR="00D608B9" w:rsidRPr="0031765E">
              <w:rPr>
                <w:rStyle w:val="Char3"/>
                <w:rFonts w:hint="cs"/>
                <w:rtl/>
              </w:rPr>
              <w:t>ی</w:t>
            </w:r>
            <w:r w:rsidRPr="0031765E">
              <w:rPr>
                <w:rStyle w:val="Char3"/>
                <w:rFonts w:hint="cs"/>
                <w:rtl/>
              </w:rPr>
              <w:t>ن است</w:t>
            </w:r>
            <w:r w:rsidRPr="0031765E">
              <w:rPr>
                <w:rStyle w:val="Char3"/>
                <w:rtl/>
              </w:rPr>
              <w:br/>
            </w:r>
          </w:p>
        </w:tc>
      </w:tr>
      <w:tr w:rsidR="003E644C" w:rsidRPr="00F82BE1" w:rsidTr="00DC424B">
        <w:trPr>
          <w:jc w:val="center"/>
        </w:trPr>
        <w:tc>
          <w:tcPr>
            <w:tcW w:w="384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با ا</w:t>
            </w:r>
            <w:r w:rsidR="00D608B9" w:rsidRPr="0031765E">
              <w:rPr>
                <w:rStyle w:val="Char3"/>
                <w:rFonts w:hint="cs"/>
                <w:rtl/>
              </w:rPr>
              <w:t>ی</w:t>
            </w:r>
            <w:r w:rsidRPr="0031765E">
              <w:rPr>
                <w:rStyle w:val="Char3"/>
                <w:rFonts w:hint="cs"/>
                <w:rtl/>
              </w:rPr>
              <w:t>ن همه ه</w:t>
            </w:r>
            <w:r w:rsidR="00D608B9" w:rsidRPr="0031765E">
              <w:rPr>
                <w:rStyle w:val="Char3"/>
                <w:rFonts w:hint="cs"/>
                <w:rtl/>
              </w:rPr>
              <w:t>ی</w:t>
            </w:r>
            <w:r w:rsidRPr="0031765E">
              <w:rPr>
                <w:rStyle w:val="Char3"/>
                <w:rFonts w:hint="cs"/>
                <w:rtl/>
              </w:rPr>
              <w:t>چ نم</w:t>
            </w:r>
            <w:r w:rsidR="00D608B9" w:rsidRPr="0031765E">
              <w:rPr>
                <w:rStyle w:val="Char3"/>
                <w:rFonts w:hint="cs"/>
                <w:rtl/>
              </w:rPr>
              <w:t>ی</w:t>
            </w:r>
            <w:r w:rsidRPr="0031765E">
              <w:rPr>
                <w:rStyle w:val="Char3"/>
                <w:rFonts w:hint="cs"/>
                <w:rtl/>
              </w:rPr>
              <w:t>‌</w:t>
            </w:r>
            <w:r w:rsidR="00D608B9" w:rsidRPr="0031765E">
              <w:rPr>
                <w:rStyle w:val="Char3"/>
                <w:rFonts w:hint="cs"/>
                <w:rtl/>
              </w:rPr>
              <w:t>ی</w:t>
            </w:r>
            <w:r w:rsidRPr="0031765E">
              <w:rPr>
                <w:rStyle w:val="Char3"/>
                <w:rFonts w:hint="cs"/>
                <w:rtl/>
              </w:rPr>
              <w:t>ارم گفت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04"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شا</w:t>
            </w:r>
            <w:r w:rsidR="00D608B9" w:rsidRPr="0031765E">
              <w:rPr>
                <w:rStyle w:val="Char3"/>
                <w:rFonts w:hint="cs"/>
                <w:rtl/>
              </w:rPr>
              <w:t>ی</w:t>
            </w:r>
            <w:r w:rsidRPr="0031765E">
              <w:rPr>
                <w:rStyle w:val="Char3"/>
                <w:rFonts w:hint="cs"/>
                <w:rtl/>
              </w:rPr>
              <w:t>د که مگر بنده‌نواز</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نست</w:t>
            </w:r>
            <w:r w:rsidRPr="0031765E">
              <w:rPr>
                <w:rStyle w:val="Char3"/>
                <w:rtl/>
              </w:rPr>
              <w:br/>
            </w:r>
          </w:p>
        </w:tc>
      </w:tr>
    </w:tbl>
    <w:p w:rsidR="003E644C" w:rsidRPr="0031765E" w:rsidRDefault="003E644C" w:rsidP="009C6B40">
      <w:pPr>
        <w:pStyle w:val="StyleComplexBLotus12ptJustifiedFirstline05cmCharCharChar3Char"/>
        <w:spacing w:line="240" w:lineRule="auto"/>
        <w:ind w:firstLine="0"/>
        <w:jc w:val="center"/>
        <w:rPr>
          <w:rStyle w:val="Char3"/>
          <w:rtl/>
        </w:rPr>
      </w:pPr>
      <w:r w:rsidRPr="0031765E">
        <w:rPr>
          <w:rStyle w:val="Char3"/>
          <w:rFonts w:hint="cs"/>
          <w:rtl/>
        </w:rPr>
        <w:sym w:font="AGA Arabesque" w:char="F021"/>
      </w:r>
      <w:r w:rsidRPr="0031765E">
        <w:rPr>
          <w:rStyle w:val="Char3"/>
          <w:rFonts w:hint="cs"/>
          <w:rtl/>
        </w:rPr>
        <w:sym w:font="AGA Arabesque" w:char="F021"/>
      </w:r>
      <w:r w:rsidRPr="0031765E">
        <w:rPr>
          <w:rStyle w:val="Char3"/>
          <w:rFonts w:hint="cs"/>
          <w:rtl/>
        </w:rPr>
        <w:sym w:font="AGA Arabesque" w:char="F021"/>
      </w:r>
    </w:p>
    <w:tbl>
      <w:tblPr>
        <w:bidiVisual/>
        <w:tblW w:w="0" w:type="auto"/>
        <w:jc w:val="center"/>
        <w:tblLook w:val="01E0" w:firstRow="1" w:lastRow="1" w:firstColumn="1" w:lastColumn="1" w:noHBand="0" w:noVBand="0"/>
      </w:tblPr>
      <w:tblGrid>
        <w:gridCol w:w="3662"/>
        <w:gridCol w:w="236"/>
        <w:gridCol w:w="3406"/>
      </w:tblGrid>
      <w:tr w:rsidR="003E644C" w:rsidRPr="00F82BE1" w:rsidTr="00F82BE1">
        <w:trPr>
          <w:jc w:val="center"/>
        </w:trPr>
        <w:tc>
          <w:tcPr>
            <w:tcW w:w="368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کو دل که دم</w:t>
            </w:r>
            <w:r w:rsidR="00D608B9" w:rsidRPr="0031765E">
              <w:rPr>
                <w:rStyle w:val="Char3"/>
                <w:rFonts w:hint="cs"/>
                <w:rtl/>
              </w:rPr>
              <w:t>ی</w:t>
            </w:r>
            <w:r w:rsidRPr="0031765E">
              <w:rPr>
                <w:rStyle w:val="Char3"/>
                <w:rFonts w:hint="cs"/>
                <w:rtl/>
              </w:rPr>
              <w:t xml:space="preserve"> بروطن خود گر</w:t>
            </w:r>
            <w:r w:rsidR="00D608B9" w:rsidRPr="0031765E">
              <w:rPr>
                <w:rStyle w:val="Char3"/>
                <w:rFonts w:hint="cs"/>
                <w:rtl/>
              </w:rPr>
              <w:t>ی</w:t>
            </w:r>
            <w:r w:rsidRPr="0031765E">
              <w:rPr>
                <w:rStyle w:val="Char3"/>
                <w:rFonts w:hint="cs"/>
                <w:rtl/>
              </w:rPr>
              <w:t>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بر حال من و واقعه بد گر</w:t>
            </w:r>
            <w:r w:rsidR="00D608B9" w:rsidRPr="0031765E">
              <w:rPr>
                <w:rStyle w:val="Char3"/>
                <w:rFonts w:hint="cs"/>
                <w:rtl/>
              </w:rPr>
              <w:t>ی</w:t>
            </w:r>
            <w:r w:rsidRPr="0031765E">
              <w:rPr>
                <w:rStyle w:val="Char3"/>
                <w:rFonts w:hint="cs"/>
                <w:rtl/>
              </w:rPr>
              <w:t>د</w:t>
            </w:r>
            <w:r w:rsidRPr="0031765E">
              <w:rPr>
                <w:rStyle w:val="Char3"/>
                <w:rtl/>
              </w:rPr>
              <w:br/>
            </w:r>
          </w:p>
        </w:tc>
      </w:tr>
      <w:tr w:rsidR="003E644C" w:rsidRPr="00F82BE1" w:rsidTr="00F82BE1">
        <w:trPr>
          <w:jc w:val="center"/>
        </w:trPr>
        <w:tc>
          <w:tcPr>
            <w:tcW w:w="3684"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د</w:t>
            </w:r>
            <w:r w:rsidR="00D608B9" w:rsidRPr="0031765E">
              <w:rPr>
                <w:rStyle w:val="Char3"/>
                <w:rFonts w:hint="cs"/>
                <w:rtl/>
              </w:rPr>
              <w:t>ی</w:t>
            </w:r>
            <w:r w:rsidRPr="0031765E">
              <w:rPr>
                <w:rStyle w:val="Char3"/>
                <w:rFonts w:hint="cs"/>
                <w:rtl/>
              </w:rPr>
              <w:t xml:space="preserve"> بر سر مرده‌ا</w:t>
            </w:r>
            <w:r w:rsidR="00D608B9" w:rsidRPr="0031765E">
              <w:rPr>
                <w:rStyle w:val="Char3"/>
                <w:rFonts w:hint="cs"/>
                <w:rtl/>
              </w:rPr>
              <w:t>ی</w:t>
            </w:r>
            <w:r w:rsidRPr="0031765E">
              <w:rPr>
                <w:rStyle w:val="Char3"/>
                <w:rFonts w:hint="cs"/>
                <w:rtl/>
              </w:rPr>
              <w:t xml:space="preserve"> دو صد گر</w:t>
            </w:r>
            <w:r w:rsidR="00D608B9" w:rsidRPr="0031765E">
              <w:rPr>
                <w:rStyle w:val="Char3"/>
                <w:rFonts w:hint="cs"/>
                <w:rtl/>
              </w:rPr>
              <w:t>ی</w:t>
            </w:r>
            <w:r w:rsidRPr="0031765E">
              <w:rPr>
                <w:rStyle w:val="Char3"/>
                <w:rFonts w:hint="cs"/>
                <w:rtl/>
              </w:rPr>
              <w:t>ان بود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27"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 xml:space="preserve">امروز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ست که بر صد گر</w:t>
            </w:r>
            <w:r w:rsidR="00D608B9" w:rsidRPr="0031765E">
              <w:rPr>
                <w:rStyle w:val="Char3"/>
                <w:rFonts w:hint="cs"/>
                <w:rtl/>
              </w:rPr>
              <w:t>ی</w:t>
            </w:r>
            <w:r w:rsidRPr="0031765E">
              <w:rPr>
                <w:rStyle w:val="Char3"/>
                <w:rFonts w:hint="cs"/>
                <w:rtl/>
              </w:rPr>
              <w:t>د</w:t>
            </w:r>
            <w:r w:rsidRPr="0031765E">
              <w:rPr>
                <w:rStyle w:val="Char3"/>
                <w:rtl/>
              </w:rPr>
              <w:br/>
            </w:r>
          </w:p>
        </w:tc>
      </w:tr>
    </w:tbl>
    <w:p w:rsidR="003E644C" w:rsidRPr="0031765E" w:rsidRDefault="003E644C" w:rsidP="009C6B40">
      <w:pPr>
        <w:pStyle w:val="StyleComplexBLotus12ptJustifiedFirstline05cmCharCharChar3Char"/>
        <w:numPr>
          <w:ilvl w:val="0"/>
          <w:numId w:val="30"/>
        </w:numPr>
        <w:spacing w:line="240" w:lineRule="auto"/>
        <w:ind w:left="641" w:hanging="357"/>
        <w:rPr>
          <w:rStyle w:val="Char3"/>
          <w:rtl/>
        </w:rPr>
      </w:pPr>
      <w:r w:rsidRPr="00122CDF">
        <w:rPr>
          <w:rStyle w:val="Char7"/>
          <w:rFonts w:hint="cs"/>
          <w:rtl/>
        </w:rPr>
        <w:t>عطار ن</w:t>
      </w:r>
      <w:r w:rsidR="00D608B9" w:rsidRPr="00122CDF">
        <w:rPr>
          <w:rStyle w:val="Char7"/>
          <w:rFonts w:hint="cs"/>
          <w:rtl/>
        </w:rPr>
        <w:t>ی</w:t>
      </w:r>
      <w:r w:rsidRPr="00122CDF">
        <w:rPr>
          <w:rStyle w:val="Char7"/>
          <w:rFonts w:hint="cs"/>
          <w:rtl/>
        </w:rPr>
        <w:t>شابور</w:t>
      </w:r>
      <w:r w:rsidR="00D608B9" w:rsidRPr="00122CDF">
        <w:rPr>
          <w:rStyle w:val="Char7"/>
          <w:rFonts w:hint="cs"/>
          <w:rtl/>
        </w:rPr>
        <w:t>ی</w:t>
      </w:r>
      <w:r w:rsidRPr="0031765E">
        <w:rPr>
          <w:rStyle w:val="Char3"/>
          <w:rFonts w:hint="cs"/>
          <w:rtl/>
        </w:rPr>
        <w:t>: فر</w:t>
      </w:r>
      <w:r w:rsidR="00D608B9" w:rsidRPr="0031765E">
        <w:rPr>
          <w:rStyle w:val="Char3"/>
          <w:rFonts w:hint="cs"/>
          <w:rtl/>
        </w:rPr>
        <w:t>ی</w:t>
      </w:r>
      <w:r w:rsidRPr="0031765E">
        <w:rPr>
          <w:rStyle w:val="Char3"/>
          <w:rFonts w:hint="cs"/>
          <w:rtl/>
        </w:rPr>
        <w:t>دالد</w:t>
      </w:r>
      <w:r w:rsidR="00D608B9" w:rsidRPr="0031765E">
        <w:rPr>
          <w:rStyle w:val="Char3"/>
          <w:rFonts w:hint="cs"/>
          <w:rtl/>
        </w:rPr>
        <w:t>ی</w:t>
      </w:r>
      <w:r w:rsidRPr="0031765E">
        <w:rPr>
          <w:rStyle w:val="Char3"/>
          <w:rFonts w:hint="cs"/>
          <w:rtl/>
        </w:rPr>
        <w:t>ن ابوحامد محمدبن ابوبکر ابراه</w:t>
      </w:r>
      <w:r w:rsidR="00D608B9" w:rsidRPr="0031765E">
        <w:rPr>
          <w:rStyle w:val="Char3"/>
          <w:rFonts w:hint="cs"/>
          <w:rtl/>
        </w:rPr>
        <w:t>ی</w:t>
      </w:r>
      <w:r w:rsidRPr="0031765E">
        <w:rPr>
          <w:rStyle w:val="Char3"/>
          <w:rFonts w:hint="cs"/>
          <w:rtl/>
        </w:rPr>
        <w:t>م بن اسحاق از</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عارفان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سده‌</w:t>
      </w:r>
      <w:r w:rsidR="00D608B9" w:rsidRPr="0031765E">
        <w:rPr>
          <w:rStyle w:val="Char3"/>
          <w:rFonts w:hint="cs"/>
          <w:rtl/>
        </w:rPr>
        <w:t>ی</w:t>
      </w:r>
      <w:r w:rsidRPr="0031765E">
        <w:rPr>
          <w:rStyle w:val="Char3"/>
          <w:rFonts w:hint="cs"/>
          <w:rtl/>
        </w:rPr>
        <w:t xml:space="preserve"> هفتم ه‍. ق از آثار اوست: اله</w:t>
      </w:r>
      <w:r w:rsidR="00D608B9" w:rsidRPr="0031765E">
        <w:rPr>
          <w:rStyle w:val="Char3"/>
          <w:rFonts w:hint="cs"/>
          <w:rtl/>
        </w:rPr>
        <w:t>ی</w:t>
      </w:r>
      <w:r w:rsidRPr="0031765E">
        <w:rPr>
          <w:rStyle w:val="Char3"/>
          <w:rFonts w:hint="cs"/>
          <w:rtl/>
        </w:rPr>
        <w:t xml:space="preserve">‌نامه </w:t>
      </w:r>
      <w:r w:rsidRPr="00D2616C">
        <w:rPr>
          <w:rFonts w:ascii="Times New Roman" w:hAnsi="Times New Roman" w:cs="Times New Roman" w:hint="cs"/>
          <w:sz w:val="28"/>
          <w:szCs w:val="28"/>
          <w:rtl/>
          <w:lang w:bidi="fa-IR"/>
        </w:rPr>
        <w:t>–</w:t>
      </w:r>
      <w:r w:rsidRPr="0031765E">
        <w:rPr>
          <w:rStyle w:val="Char3"/>
          <w:rFonts w:hint="cs"/>
          <w:rtl/>
        </w:rPr>
        <w:t xml:space="preserve"> مص</w:t>
      </w:r>
      <w:r w:rsidR="00D608B9" w:rsidRPr="0031765E">
        <w:rPr>
          <w:rStyle w:val="Char3"/>
          <w:rFonts w:hint="cs"/>
          <w:rtl/>
        </w:rPr>
        <w:t>ی</w:t>
      </w:r>
      <w:r w:rsidRPr="0031765E">
        <w:rPr>
          <w:rStyle w:val="Char3"/>
          <w:rFonts w:hint="cs"/>
          <w:rtl/>
        </w:rPr>
        <w:t xml:space="preserve">بت‌نامه </w:t>
      </w:r>
      <w:r w:rsidRPr="00D2616C">
        <w:rPr>
          <w:rFonts w:ascii="Times New Roman" w:hAnsi="Times New Roman" w:cs="Times New Roman" w:hint="cs"/>
          <w:sz w:val="28"/>
          <w:szCs w:val="28"/>
          <w:rtl/>
          <w:lang w:bidi="fa-IR"/>
        </w:rPr>
        <w:t>–</w:t>
      </w:r>
      <w:r w:rsidRPr="0031765E">
        <w:rPr>
          <w:rStyle w:val="Char3"/>
          <w:rFonts w:hint="cs"/>
          <w:rtl/>
        </w:rPr>
        <w:t xml:space="preserve"> اسرارنامه </w:t>
      </w:r>
      <w:r w:rsidRPr="00D2616C">
        <w:rPr>
          <w:rFonts w:ascii="Times New Roman" w:hAnsi="Times New Roman" w:cs="Times New Roman" w:hint="cs"/>
          <w:sz w:val="28"/>
          <w:szCs w:val="28"/>
          <w:rtl/>
          <w:lang w:bidi="fa-IR"/>
        </w:rPr>
        <w:t>–</w:t>
      </w:r>
      <w:r w:rsidRPr="0031765E">
        <w:rPr>
          <w:rStyle w:val="Char3"/>
          <w:rFonts w:hint="cs"/>
          <w:rtl/>
        </w:rPr>
        <w:t xml:space="preserve"> بلبل‌نامه </w:t>
      </w:r>
      <w:r w:rsidRPr="00D2616C">
        <w:rPr>
          <w:rFonts w:ascii="Times New Roman" w:hAnsi="Times New Roman" w:cs="Times New Roman" w:hint="cs"/>
          <w:sz w:val="28"/>
          <w:szCs w:val="28"/>
          <w:rtl/>
          <w:lang w:bidi="fa-IR"/>
        </w:rPr>
        <w:t>–</w:t>
      </w:r>
      <w:r w:rsidRPr="0031765E">
        <w:rPr>
          <w:rStyle w:val="Char3"/>
          <w:rFonts w:hint="cs"/>
          <w:rtl/>
        </w:rPr>
        <w:t xml:space="preserve"> </w:t>
      </w:r>
      <w:r w:rsidRPr="00DC424B">
        <w:rPr>
          <w:rStyle w:val="Char4"/>
          <w:rFonts w:hint="cs"/>
          <w:rtl/>
        </w:rPr>
        <w:t>تذکر</w:t>
      </w:r>
      <w:r w:rsidR="009F0370" w:rsidRPr="00DC424B">
        <w:rPr>
          <w:rStyle w:val="Char4"/>
          <w:rFonts w:hint="cs"/>
          <w:rtl/>
        </w:rPr>
        <w:t>ة</w:t>
      </w:r>
      <w:r w:rsidRPr="00DC424B">
        <w:rPr>
          <w:rStyle w:val="Char4"/>
          <w:rFonts w:hint="cs"/>
          <w:rtl/>
        </w:rPr>
        <w:t xml:space="preserve"> الاولياء</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منطق الط</w:t>
      </w:r>
      <w:r w:rsidR="00D608B9" w:rsidRPr="0031765E">
        <w:rPr>
          <w:rStyle w:val="Char3"/>
          <w:rFonts w:hint="cs"/>
          <w:rtl/>
        </w:rPr>
        <w:t>ی</w:t>
      </w:r>
      <w:r w:rsidRPr="0031765E">
        <w:rPr>
          <w:rStyle w:val="Char3"/>
          <w:rFonts w:hint="cs"/>
          <w:rtl/>
        </w:rPr>
        <w:t>ر. و</w:t>
      </w:r>
      <w:r w:rsidR="00D608B9" w:rsidRPr="0031765E">
        <w:rPr>
          <w:rStyle w:val="Char3"/>
          <w:rFonts w:hint="cs"/>
          <w:rtl/>
        </w:rPr>
        <w:t>ی</w:t>
      </w:r>
      <w:r w:rsidRPr="0031765E">
        <w:rPr>
          <w:rStyle w:val="Char3"/>
          <w:rFonts w:hint="cs"/>
          <w:rtl/>
        </w:rPr>
        <w:t xml:space="preserve"> پزشک ن</w:t>
      </w:r>
      <w:r w:rsidR="00D608B9" w:rsidRPr="0031765E">
        <w:rPr>
          <w:rStyle w:val="Char3"/>
          <w:rFonts w:hint="cs"/>
          <w:rtl/>
        </w:rPr>
        <w:t>ی</w:t>
      </w:r>
      <w:r w:rsidR="00DC424B">
        <w:rPr>
          <w:rStyle w:val="Char3"/>
          <w:rFonts w:hint="cs"/>
          <w:rtl/>
        </w:rPr>
        <w:t>ز بود.</w:t>
      </w:r>
    </w:p>
    <w:p w:rsidR="003E644C" w:rsidRPr="00D2616C" w:rsidRDefault="003E644C" w:rsidP="009C6B40">
      <w:pPr>
        <w:pStyle w:val="a0"/>
        <w:rPr>
          <w:rtl/>
        </w:rPr>
      </w:pPr>
      <w:bookmarkStart w:id="374" w:name="_Toc128095547"/>
      <w:bookmarkStart w:id="375" w:name="_Toc128096111"/>
      <w:bookmarkStart w:id="376" w:name="_Toc337154485"/>
      <w:bookmarkStart w:id="377" w:name="_Toc429655163"/>
      <w:r w:rsidRPr="00D2616C">
        <w:rPr>
          <w:rFonts w:hint="cs"/>
          <w:rtl/>
        </w:rPr>
        <w:t>اسام</w:t>
      </w:r>
      <w:r w:rsidR="0032197C">
        <w:rPr>
          <w:rFonts w:hint="cs"/>
          <w:rtl/>
        </w:rPr>
        <w:t>ی</w:t>
      </w:r>
      <w:r w:rsidRPr="00D2616C">
        <w:rPr>
          <w:rFonts w:hint="cs"/>
          <w:rtl/>
        </w:rPr>
        <w:t xml:space="preserve"> خوارزمشاه</w:t>
      </w:r>
      <w:r w:rsidR="0032197C">
        <w:rPr>
          <w:rFonts w:hint="cs"/>
          <w:rtl/>
        </w:rPr>
        <w:t>ی</w:t>
      </w:r>
      <w:r w:rsidRPr="00D2616C">
        <w:rPr>
          <w:rFonts w:hint="cs"/>
          <w:rtl/>
        </w:rPr>
        <w:t xml:space="preserve">ان و زمان هر </w:t>
      </w:r>
      <w:r w:rsidR="0032197C">
        <w:rPr>
          <w:rFonts w:hint="cs"/>
          <w:rtl/>
        </w:rPr>
        <w:t>ی</w:t>
      </w:r>
      <w:r w:rsidRPr="00D2616C">
        <w:rPr>
          <w:rFonts w:hint="cs"/>
          <w:rtl/>
        </w:rPr>
        <w:t>ک</w:t>
      </w:r>
      <w:bookmarkEnd w:id="374"/>
      <w:bookmarkEnd w:id="375"/>
      <w:bookmarkEnd w:id="376"/>
      <w:bookmarkEnd w:id="377"/>
      <w:r w:rsidRPr="00D2616C">
        <w:rPr>
          <w:rFonts w:hint="cs"/>
          <w:rtl/>
        </w:rPr>
        <w:t xml:space="preserve"> </w:t>
      </w:r>
    </w:p>
    <w:tbl>
      <w:tblPr>
        <w:bidiVisual/>
        <w:tblW w:w="0" w:type="auto"/>
        <w:jc w:val="center"/>
        <w:tblLook w:val="01E0" w:firstRow="1" w:lastRow="1" w:firstColumn="1" w:lastColumn="1" w:noHBand="0" w:noVBand="0"/>
      </w:tblPr>
      <w:tblGrid>
        <w:gridCol w:w="5399"/>
        <w:gridCol w:w="1905"/>
      </w:tblGrid>
      <w:tr w:rsidR="003E644C" w:rsidRPr="00F82BE1" w:rsidTr="00DE5D23">
        <w:trPr>
          <w:jc w:val="center"/>
        </w:trPr>
        <w:tc>
          <w:tcPr>
            <w:tcW w:w="5431" w:type="dxa"/>
            <w:shd w:val="clear" w:color="auto" w:fill="auto"/>
          </w:tcPr>
          <w:p w:rsidR="003E644C" w:rsidRPr="00F82BE1" w:rsidRDefault="003E644C" w:rsidP="009C6B40">
            <w:pPr>
              <w:pStyle w:val="StyleComplexBLotus12ptJustifiedFirstline05cmCharCharChar3Char"/>
              <w:numPr>
                <w:ilvl w:val="0"/>
                <w:numId w:val="31"/>
              </w:numPr>
              <w:spacing w:line="240" w:lineRule="auto"/>
              <w:ind w:left="641" w:hanging="357"/>
              <w:rPr>
                <w:rFonts w:cs="B Lotus"/>
                <w:sz w:val="28"/>
                <w:szCs w:val="28"/>
                <w:rtl/>
                <w:lang w:bidi="fa-IR"/>
              </w:rPr>
            </w:pPr>
            <w:r w:rsidRPr="0031765E">
              <w:rPr>
                <w:rStyle w:val="Char3"/>
                <w:rFonts w:hint="cs"/>
                <w:rtl/>
              </w:rPr>
              <w:t>قطب‌الد</w:t>
            </w:r>
            <w:r w:rsidR="00D608B9" w:rsidRPr="0031765E">
              <w:rPr>
                <w:rStyle w:val="Char3"/>
                <w:rFonts w:hint="cs"/>
                <w:rtl/>
              </w:rPr>
              <w:t>ی</w:t>
            </w:r>
            <w:r w:rsidRPr="0031765E">
              <w:rPr>
                <w:rStyle w:val="Char3"/>
                <w:rFonts w:hint="cs"/>
                <w:rtl/>
              </w:rPr>
              <w:t>ن محمدبن انوشتک</w:t>
            </w:r>
            <w:r w:rsidR="00D608B9" w:rsidRPr="0031765E">
              <w:rPr>
                <w:rStyle w:val="Char3"/>
                <w:rFonts w:hint="cs"/>
                <w:rtl/>
              </w:rPr>
              <w:t>ی</w:t>
            </w:r>
            <w:r w:rsidRPr="0031765E">
              <w:rPr>
                <w:rStyle w:val="Char3"/>
                <w:rFonts w:hint="cs"/>
                <w:rtl/>
              </w:rPr>
              <w:t>ن غرجه</w:t>
            </w:r>
          </w:p>
        </w:tc>
        <w:tc>
          <w:tcPr>
            <w:tcW w:w="1916"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490-522 ه‍. ق </w:t>
            </w:r>
          </w:p>
        </w:tc>
      </w:tr>
      <w:tr w:rsidR="003E644C" w:rsidRPr="00F82BE1" w:rsidTr="00DE5D23">
        <w:trPr>
          <w:jc w:val="center"/>
        </w:trPr>
        <w:tc>
          <w:tcPr>
            <w:tcW w:w="5431" w:type="dxa"/>
            <w:shd w:val="clear" w:color="auto" w:fill="auto"/>
          </w:tcPr>
          <w:p w:rsidR="003E644C" w:rsidRPr="00F82BE1" w:rsidRDefault="003E644C" w:rsidP="009C6B40">
            <w:pPr>
              <w:pStyle w:val="StyleComplexBLotus12ptJustifiedFirstline05cmCharCharChar3Char"/>
              <w:numPr>
                <w:ilvl w:val="0"/>
                <w:numId w:val="31"/>
              </w:numPr>
              <w:spacing w:line="240" w:lineRule="auto"/>
              <w:ind w:left="641" w:hanging="357"/>
              <w:rPr>
                <w:rFonts w:cs="B Lotus"/>
                <w:sz w:val="28"/>
                <w:szCs w:val="28"/>
                <w:rtl/>
                <w:lang w:bidi="fa-IR"/>
              </w:rPr>
            </w:pPr>
            <w:r w:rsidRPr="0031765E">
              <w:rPr>
                <w:rStyle w:val="Char3"/>
                <w:rFonts w:hint="cs"/>
                <w:rtl/>
              </w:rPr>
              <w:t>علاءالد</w:t>
            </w:r>
            <w:r w:rsidR="00D608B9" w:rsidRPr="0031765E">
              <w:rPr>
                <w:rStyle w:val="Char3"/>
                <w:rFonts w:hint="cs"/>
                <w:rtl/>
              </w:rPr>
              <w:t>ی</w:t>
            </w:r>
            <w:r w:rsidRPr="0031765E">
              <w:rPr>
                <w:rStyle w:val="Char3"/>
                <w:rFonts w:hint="cs"/>
                <w:rtl/>
              </w:rPr>
              <w:t>ن ابوالمظقر اتسز بن</w:t>
            </w:r>
            <w:r w:rsidR="00B00B6B" w:rsidRPr="0031765E">
              <w:rPr>
                <w:rStyle w:val="Char3"/>
                <w:rFonts w:hint="cs"/>
                <w:rtl/>
              </w:rPr>
              <w:t xml:space="preserve"> </w:t>
            </w:r>
            <w:r w:rsidRPr="0031765E">
              <w:rPr>
                <w:rStyle w:val="Char3"/>
                <w:rFonts w:hint="cs"/>
                <w:rtl/>
              </w:rPr>
              <w:t>قطب‌الد</w:t>
            </w:r>
            <w:r w:rsidR="00D608B9" w:rsidRPr="0031765E">
              <w:rPr>
                <w:rStyle w:val="Char3"/>
                <w:rFonts w:hint="cs"/>
                <w:rtl/>
              </w:rPr>
              <w:t>ی</w:t>
            </w:r>
            <w:r w:rsidRPr="0031765E">
              <w:rPr>
                <w:rStyle w:val="Char3"/>
                <w:rFonts w:hint="cs"/>
                <w:rtl/>
              </w:rPr>
              <w:t>ن محمد</w:t>
            </w:r>
          </w:p>
        </w:tc>
        <w:tc>
          <w:tcPr>
            <w:tcW w:w="1916"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522-551 </w:t>
            </w:r>
          </w:p>
        </w:tc>
      </w:tr>
      <w:tr w:rsidR="003E644C" w:rsidRPr="00F82BE1" w:rsidTr="00DE5D23">
        <w:trPr>
          <w:jc w:val="center"/>
        </w:trPr>
        <w:tc>
          <w:tcPr>
            <w:tcW w:w="5431" w:type="dxa"/>
            <w:shd w:val="clear" w:color="auto" w:fill="auto"/>
          </w:tcPr>
          <w:p w:rsidR="003E644C" w:rsidRPr="00F82BE1" w:rsidRDefault="003E644C" w:rsidP="009C6B40">
            <w:pPr>
              <w:pStyle w:val="StyleComplexBLotus12ptJustifiedFirstline05cmCharCharChar3Char"/>
              <w:numPr>
                <w:ilvl w:val="0"/>
                <w:numId w:val="31"/>
              </w:numPr>
              <w:spacing w:line="240" w:lineRule="auto"/>
              <w:ind w:left="641" w:hanging="357"/>
              <w:rPr>
                <w:rFonts w:cs="B Lotus"/>
                <w:sz w:val="28"/>
                <w:szCs w:val="28"/>
                <w:rtl/>
                <w:lang w:bidi="fa-IR"/>
              </w:rPr>
            </w:pPr>
            <w:r w:rsidRPr="0031765E">
              <w:rPr>
                <w:rStyle w:val="Char3"/>
                <w:rFonts w:hint="cs"/>
                <w:rtl/>
              </w:rPr>
              <w:t>تاج‌الد</w:t>
            </w:r>
            <w:r w:rsidR="00D608B9" w:rsidRPr="0031765E">
              <w:rPr>
                <w:rStyle w:val="Char3"/>
                <w:rFonts w:hint="cs"/>
                <w:rtl/>
              </w:rPr>
              <w:t>ی</w:t>
            </w:r>
            <w:r w:rsidRPr="0031765E">
              <w:rPr>
                <w:rStyle w:val="Char3"/>
                <w:rFonts w:hint="cs"/>
                <w:rtl/>
              </w:rPr>
              <w:t>ن ابوالفتح ا</w:t>
            </w:r>
            <w:r w:rsidR="00D608B9" w:rsidRPr="0031765E">
              <w:rPr>
                <w:rStyle w:val="Char3"/>
                <w:rFonts w:hint="cs"/>
                <w:rtl/>
              </w:rPr>
              <w:t>ی</w:t>
            </w:r>
            <w:r w:rsidRPr="0031765E">
              <w:rPr>
                <w:rStyle w:val="Char3"/>
                <w:rFonts w:hint="cs"/>
                <w:rtl/>
              </w:rPr>
              <w:t>ل ارسلان بن اتسز</w:t>
            </w:r>
          </w:p>
        </w:tc>
        <w:tc>
          <w:tcPr>
            <w:tcW w:w="1916"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551-567 </w:t>
            </w:r>
          </w:p>
        </w:tc>
      </w:tr>
      <w:tr w:rsidR="003E644C" w:rsidRPr="00F82BE1" w:rsidTr="00DE5D23">
        <w:trPr>
          <w:jc w:val="center"/>
        </w:trPr>
        <w:tc>
          <w:tcPr>
            <w:tcW w:w="5431" w:type="dxa"/>
            <w:shd w:val="clear" w:color="auto" w:fill="auto"/>
          </w:tcPr>
          <w:p w:rsidR="003E644C" w:rsidRPr="00F82BE1" w:rsidRDefault="003E644C" w:rsidP="009C6B40">
            <w:pPr>
              <w:pStyle w:val="StyleComplexBLotus12ptJustifiedFirstline05cmCharCharChar3Char"/>
              <w:numPr>
                <w:ilvl w:val="0"/>
                <w:numId w:val="31"/>
              </w:numPr>
              <w:spacing w:line="240" w:lineRule="auto"/>
              <w:ind w:left="641" w:hanging="357"/>
              <w:rPr>
                <w:rFonts w:cs="B Lotus"/>
                <w:sz w:val="28"/>
                <w:szCs w:val="28"/>
                <w:rtl/>
                <w:lang w:bidi="fa-IR"/>
              </w:rPr>
            </w:pPr>
            <w:r w:rsidRPr="0031765E">
              <w:rPr>
                <w:rStyle w:val="Char3"/>
                <w:rFonts w:hint="cs"/>
                <w:rtl/>
              </w:rPr>
              <w:t>جلال‌الد</w:t>
            </w:r>
            <w:r w:rsidR="00D608B9" w:rsidRPr="0031765E">
              <w:rPr>
                <w:rStyle w:val="Char3"/>
                <w:rFonts w:hint="cs"/>
                <w:rtl/>
              </w:rPr>
              <w:t>ی</w:t>
            </w:r>
            <w:r w:rsidRPr="0031765E">
              <w:rPr>
                <w:rStyle w:val="Char3"/>
                <w:rFonts w:hint="cs"/>
                <w:rtl/>
              </w:rPr>
              <w:t>ن محمود سلطان‌شاه بن ا</w:t>
            </w:r>
            <w:r w:rsidR="00D608B9" w:rsidRPr="0031765E">
              <w:rPr>
                <w:rStyle w:val="Char3"/>
                <w:rFonts w:hint="cs"/>
                <w:rtl/>
              </w:rPr>
              <w:t>ی</w:t>
            </w:r>
            <w:r w:rsidRPr="0031765E">
              <w:rPr>
                <w:rStyle w:val="Char3"/>
                <w:rFonts w:hint="cs"/>
                <w:rtl/>
              </w:rPr>
              <w:t xml:space="preserve">ل ارسلان </w:t>
            </w:r>
          </w:p>
        </w:tc>
        <w:tc>
          <w:tcPr>
            <w:tcW w:w="1916"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567-568 </w:t>
            </w:r>
          </w:p>
        </w:tc>
      </w:tr>
      <w:tr w:rsidR="003E644C" w:rsidRPr="00F82BE1" w:rsidTr="00DE5D23">
        <w:trPr>
          <w:jc w:val="center"/>
        </w:trPr>
        <w:tc>
          <w:tcPr>
            <w:tcW w:w="5431" w:type="dxa"/>
            <w:shd w:val="clear" w:color="auto" w:fill="auto"/>
          </w:tcPr>
          <w:p w:rsidR="003E644C" w:rsidRPr="00F82BE1" w:rsidRDefault="003E644C" w:rsidP="009C6B40">
            <w:pPr>
              <w:pStyle w:val="StyleComplexBLotus12ptJustifiedFirstline05cmCharCharChar3Char"/>
              <w:numPr>
                <w:ilvl w:val="0"/>
                <w:numId w:val="31"/>
              </w:numPr>
              <w:spacing w:line="240" w:lineRule="auto"/>
              <w:ind w:left="641" w:hanging="357"/>
              <w:rPr>
                <w:rFonts w:cs="B Lotus"/>
                <w:sz w:val="28"/>
                <w:szCs w:val="28"/>
                <w:rtl/>
                <w:lang w:bidi="fa-IR"/>
              </w:rPr>
            </w:pPr>
            <w:r w:rsidRPr="0031765E">
              <w:rPr>
                <w:rStyle w:val="Char3"/>
                <w:rFonts w:hint="cs"/>
                <w:rtl/>
              </w:rPr>
              <w:t>علاءالد</w:t>
            </w:r>
            <w:r w:rsidR="00D608B9" w:rsidRPr="0031765E">
              <w:rPr>
                <w:rStyle w:val="Char3"/>
                <w:rFonts w:hint="cs"/>
                <w:rtl/>
              </w:rPr>
              <w:t>ی</w:t>
            </w:r>
            <w:r w:rsidRPr="0031765E">
              <w:rPr>
                <w:rStyle w:val="Char3"/>
                <w:rFonts w:hint="cs"/>
                <w:rtl/>
              </w:rPr>
              <w:t>ن تکش بن ا</w:t>
            </w:r>
            <w:r w:rsidR="00D608B9" w:rsidRPr="0031765E">
              <w:rPr>
                <w:rStyle w:val="Char3"/>
                <w:rFonts w:hint="cs"/>
                <w:rtl/>
              </w:rPr>
              <w:t>ی</w:t>
            </w:r>
            <w:r w:rsidRPr="0031765E">
              <w:rPr>
                <w:rStyle w:val="Char3"/>
                <w:rFonts w:hint="cs"/>
                <w:rtl/>
              </w:rPr>
              <w:t xml:space="preserve">ل ارسلان </w:t>
            </w:r>
          </w:p>
        </w:tc>
        <w:tc>
          <w:tcPr>
            <w:tcW w:w="1916"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568-596</w:t>
            </w:r>
          </w:p>
        </w:tc>
      </w:tr>
      <w:tr w:rsidR="003E644C" w:rsidRPr="00F82BE1" w:rsidTr="00DE5D23">
        <w:trPr>
          <w:jc w:val="center"/>
        </w:trPr>
        <w:tc>
          <w:tcPr>
            <w:tcW w:w="5431" w:type="dxa"/>
            <w:shd w:val="clear" w:color="auto" w:fill="auto"/>
          </w:tcPr>
          <w:p w:rsidR="003E644C" w:rsidRPr="00F82BE1" w:rsidRDefault="003E644C" w:rsidP="009C6B40">
            <w:pPr>
              <w:pStyle w:val="StyleComplexBLotus12ptJustifiedFirstline05cmCharCharChar3Char"/>
              <w:numPr>
                <w:ilvl w:val="0"/>
                <w:numId w:val="31"/>
              </w:numPr>
              <w:spacing w:line="240" w:lineRule="auto"/>
              <w:ind w:left="641" w:hanging="357"/>
              <w:rPr>
                <w:rFonts w:cs="B Lotus"/>
                <w:sz w:val="28"/>
                <w:szCs w:val="28"/>
                <w:rtl/>
                <w:lang w:bidi="fa-IR"/>
              </w:rPr>
            </w:pPr>
            <w:r w:rsidRPr="0031765E">
              <w:rPr>
                <w:rStyle w:val="Char3"/>
                <w:rFonts w:hint="cs"/>
                <w:rtl/>
              </w:rPr>
              <w:t>سلطان جلال‌الد</w:t>
            </w:r>
            <w:r w:rsidR="00D608B9" w:rsidRPr="0031765E">
              <w:rPr>
                <w:rStyle w:val="Char3"/>
                <w:rFonts w:hint="cs"/>
                <w:rtl/>
              </w:rPr>
              <w:t>ی</w:t>
            </w:r>
            <w:r w:rsidRPr="0031765E">
              <w:rPr>
                <w:rStyle w:val="Char3"/>
                <w:rFonts w:hint="cs"/>
                <w:rtl/>
              </w:rPr>
              <w:t>ن محمدبن علاءالد</w:t>
            </w:r>
            <w:r w:rsidR="00D608B9" w:rsidRPr="0031765E">
              <w:rPr>
                <w:rStyle w:val="Char3"/>
                <w:rFonts w:hint="cs"/>
                <w:rtl/>
              </w:rPr>
              <w:t>ی</w:t>
            </w:r>
            <w:r w:rsidRPr="0031765E">
              <w:rPr>
                <w:rStyle w:val="Char3"/>
                <w:rFonts w:hint="cs"/>
                <w:rtl/>
              </w:rPr>
              <w:t>ن تکش</w:t>
            </w:r>
          </w:p>
        </w:tc>
        <w:tc>
          <w:tcPr>
            <w:tcW w:w="1916"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596-617</w:t>
            </w:r>
          </w:p>
        </w:tc>
      </w:tr>
      <w:tr w:rsidR="003E644C" w:rsidRPr="00F82BE1" w:rsidTr="00DE5D23">
        <w:trPr>
          <w:jc w:val="center"/>
        </w:trPr>
        <w:tc>
          <w:tcPr>
            <w:tcW w:w="5431" w:type="dxa"/>
            <w:shd w:val="clear" w:color="auto" w:fill="auto"/>
          </w:tcPr>
          <w:p w:rsidR="003E644C" w:rsidRPr="00F82BE1" w:rsidRDefault="003E644C" w:rsidP="009C6B40">
            <w:pPr>
              <w:pStyle w:val="StyleComplexBLotus12ptJustifiedFirstline05cmCharCharChar3Char"/>
              <w:numPr>
                <w:ilvl w:val="0"/>
                <w:numId w:val="31"/>
              </w:numPr>
              <w:spacing w:line="240" w:lineRule="auto"/>
              <w:ind w:left="641" w:hanging="357"/>
              <w:rPr>
                <w:rFonts w:cs="B Lotus"/>
                <w:sz w:val="28"/>
                <w:szCs w:val="28"/>
                <w:rtl/>
                <w:lang w:bidi="fa-IR"/>
              </w:rPr>
            </w:pPr>
            <w:r w:rsidRPr="0031765E">
              <w:rPr>
                <w:rStyle w:val="Char3"/>
                <w:rFonts w:hint="cs"/>
                <w:rtl/>
              </w:rPr>
              <w:t>جلال‌الد</w:t>
            </w:r>
            <w:r w:rsidR="00D608B9" w:rsidRPr="0031765E">
              <w:rPr>
                <w:rStyle w:val="Char3"/>
                <w:rFonts w:hint="cs"/>
                <w:rtl/>
              </w:rPr>
              <w:t>ی</w:t>
            </w:r>
            <w:r w:rsidRPr="0031765E">
              <w:rPr>
                <w:rStyle w:val="Char3"/>
                <w:rFonts w:hint="cs"/>
                <w:rtl/>
              </w:rPr>
              <w:t>ن منکبرن</w:t>
            </w:r>
            <w:r w:rsidR="00D608B9" w:rsidRPr="0031765E">
              <w:rPr>
                <w:rStyle w:val="Char3"/>
                <w:rFonts w:hint="cs"/>
                <w:rtl/>
              </w:rPr>
              <w:t>ی</w:t>
            </w:r>
            <w:r w:rsidRPr="0031765E">
              <w:rPr>
                <w:rStyle w:val="Char3"/>
                <w:rFonts w:hint="cs"/>
                <w:rtl/>
              </w:rPr>
              <w:t xml:space="preserve"> بن علاءالد</w:t>
            </w:r>
            <w:r w:rsidR="00D608B9" w:rsidRPr="0031765E">
              <w:rPr>
                <w:rStyle w:val="Char3"/>
                <w:rFonts w:hint="cs"/>
                <w:rtl/>
              </w:rPr>
              <w:t>ی</w:t>
            </w:r>
            <w:r w:rsidRPr="0031765E">
              <w:rPr>
                <w:rStyle w:val="Char3"/>
                <w:rFonts w:hint="cs"/>
                <w:rtl/>
              </w:rPr>
              <w:t>ن محمد</w:t>
            </w:r>
          </w:p>
        </w:tc>
        <w:tc>
          <w:tcPr>
            <w:tcW w:w="1916"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617-628</w:t>
            </w:r>
          </w:p>
        </w:tc>
      </w:tr>
    </w:tbl>
    <w:p w:rsidR="003E644C" w:rsidRDefault="003E644C" w:rsidP="009C6B40">
      <w:pPr>
        <w:pStyle w:val="StyleComplexBLotus12ptJustifiedFirstline05cmCharCharChar3Char"/>
        <w:spacing w:line="240" w:lineRule="auto"/>
        <w:rPr>
          <w:rStyle w:val="Char3"/>
          <w:rtl/>
        </w:rPr>
      </w:pPr>
    </w:p>
    <w:p w:rsidR="00DC424B" w:rsidRDefault="00DC424B" w:rsidP="009C6B40">
      <w:pPr>
        <w:pStyle w:val="StyleComplexBLotus12ptJustifiedFirstline05cmCharCharChar3Char"/>
        <w:spacing w:line="240" w:lineRule="auto"/>
        <w:rPr>
          <w:rStyle w:val="Char3"/>
          <w:rtl/>
        </w:rPr>
        <w:sectPr w:rsidR="00DC424B" w:rsidSect="00884FA5">
          <w:headerReference w:type="default" r:id="rId24"/>
          <w:footnotePr>
            <w:numRestart w:val="eachPage"/>
          </w:footnotePr>
          <w:type w:val="oddPage"/>
          <w:pgSz w:w="9356" w:h="13608" w:code="9"/>
          <w:pgMar w:top="567" w:right="1134" w:bottom="851" w:left="1134" w:header="454" w:footer="0" w:gutter="0"/>
          <w:cols w:space="720"/>
          <w:titlePg/>
          <w:bidi/>
          <w:rtlGutter/>
        </w:sectPr>
      </w:pPr>
    </w:p>
    <w:p w:rsidR="00B00B6B" w:rsidRPr="00D2616C" w:rsidRDefault="00E242DF" w:rsidP="009C6B40">
      <w:pPr>
        <w:pStyle w:val="a"/>
        <w:rPr>
          <w:vertAlign w:val="superscript"/>
          <w:rtl/>
        </w:rPr>
      </w:pPr>
      <w:bookmarkStart w:id="378" w:name="_Toc337154486"/>
      <w:bookmarkStart w:id="379" w:name="_Toc429655164"/>
      <w:r>
        <w:rPr>
          <w:rFonts w:hint="cs"/>
          <w:rtl/>
        </w:rPr>
        <w:t>ف</w:t>
      </w:r>
      <w:r w:rsidR="00B00B6B" w:rsidRPr="00D2616C">
        <w:rPr>
          <w:rFonts w:hint="cs"/>
          <w:rtl/>
        </w:rPr>
        <w:t>صل هفتم</w:t>
      </w:r>
      <w:r w:rsidR="00DE5D23">
        <w:rPr>
          <w:rFonts w:hint="cs"/>
          <w:rtl/>
        </w:rPr>
        <w:t>:</w:t>
      </w:r>
      <w:r w:rsidR="00DE5D23">
        <w:rPr>
          <w:rtl/>
        </w:rPr>
        <w:br/>
      </w:r>
      <w:r w:rsidR="00B00B6B" w:rsidRPr="00D2616C">
        <w:rPr>
          <w:rFonts w:hint="cs"/>
          <w:rtl/>
        </w:rPr>
        <w:t>دوران شوم مغول</w:t>
      </w:r>
      <w:r w:rsidR="00B00B6B" w:rsidRPr="00C86283">
        <w:rPr>
          <w:rFonts w:cs="IRNazli"/>
          <w:vertAlign w:val="superscript"/>
          <w:rtl/>
        </w:rPr>
        <w:footnoteReference w:id="44"/>
      </w:r>
      <w:bookmarkEnd w:id="378"/>
      <w:bookmarkEnd w:id="379"/>
    </w:p>
    <w:p w:rsidR="003E644C" w:rsidRPr="00DC424B" w:rsidRDefault="003E644C" w:rsidP="00DC424B">
      <w:pPr>
        <w:pStyle w:val="a3"/>
        <w:rPr>
          <w:rtl/>
        </w:rPr>
      </w:pPr>
      <w:r w:rsidRPr="00DC424B">
        <w:rPr>
          <w:rFonts w:hint="cs"/>
          <w:rtl/>
        </w:rPr>
        <w:t>بعد از شهادت سلطان جلا‌ل‌الد</w:t>
      </w:r>
      <w:r w:rsidR="00D608B9" w:rsidRPr="00DC424B">
        <w:rPr>
          <w:rFonts w:hint="cs"/>
          <w:rtl/>
        </w:rPr>
        <w:t>ی</w:t>
      </w:r>
      <w:r w:rsidRPr="00DC424B">
        <w:rPr>
          <w:rFonts w:hint="cs"/>
          <w:rtl/>
        </w:rPr>
        <w:t>ن خوارزمشاه مغول بر سراسر ا</w:t>
      </w:r>
      <w:r w:rsidR="00D608B9" w:rsidRPr="00DC424B">
        <w:rPr>
          <w:rFonts w:hint="cs"/>
          <w:rtl/>
        </w:rPr>
        <w:t>ی</w:t>
      </w:r>
      <w:r w:rsidRPr="00DC424B">
        <w:rPr>
          <w:rFonts w:hint="cs"/>
          <w:rtl/>
        </w:rPr>
        <w:t>ران چ</w:t>
      </w:r>
      <w:r w:rsidR="00D608B9" w:rsidRPr="00DC424B">
        <w:rPr>
          <w:rFonts w:hint="cs"/>
          <w:rtl/>
        </w:rPr>
        <w:t>ی</w:t>
      </w:r>
      <w:r w:rsidRPr="00DC424B">
        <w:rPr>
          <w:rFonts w:hint="cs"/>
          <w:rtl/>
        </w:rPr>
        <w:t>ره شدند. مغول به مناسبت ب</w:t>
      </w:r>
      <w:r w:rsidR="00D608B9" w:rsidRPr="00DC424B">
        <w:rPr>
          <w:rFonts w:hint="cs"/>
          <w:rtl/>
        </w:rPr>
        <w:t>ی</w:t>
      </w:r>
      <w:r w:rsidRPr="00DC424B">
        <w:rPr>
          <w:rFonts w:hint="cs"/>
          <w:rtl/>
        </w:rPr>
        <w:t>‌علم</w:t>
      </w:r>
      <w:r w:rsidR="00D608B9" w:rsidRPr="00DC424B">
        <w:rPr>
          <w:rFonts w:hint="cs"/>
          <w:rtl/>
        </w:rPr>
        <w:t>ی</w:t>
      </w:r>
      <w:r w:rsidRPr="00DC424B">
        <w:rPr>
          <w:rFonts w:hint="cs"/>
          <w:rtl/>
        </w:rPr>
        <w:t xml:space="preserve"> و عدم معاشرت با متمدن</w:t>
      </w:r>
      <w:r w:rsidR="00D608B9" w:rsidRPr="00DC424B">
        <w:rPr>
          <w:rFonts w:hint="cs"/>
          <w:rtl/>
        </w:rPr>
        <w:t>ی</w:t>
      </w:r>
      <w:r w:rsidRPr="00DC424B">
        <w:rPr>
          <w:rFonts w:hint="cs"/>
          <w:rtl/>
        </w:rPr>
        <w:t>ن عقا</w:t>
      </w:r>
      <w:r w:rsidR="00D608B9" w:rsidRPr="00DC424B">
        <w:rPr>
          <w:rFonts w:hint="cs"/>
          <w:rtl/>
        </w:rPr>
        <w:t>ی</w:t>
      </w:r>
      <w:r w:rsidRPr="00DC424B">
        <w:rPr>
          <w:rFonts w:hint="cs"/>
          <w:rtl/>
        </w:rPr>
        <w:t>د خراف</w:t>
      </w:r>
      <w:r w:rsidR="00D608B9" w:rsidRPr="00DC424B">
        <w:rPr>
          <w:rFonts w:hint="cs"/>
          <w:rtl/>
        </w:rPr>
        <w:t>ی</w:t>
      </w:r>
      <w:r w:rsidRPr="00DC424B">
        <w:rPr>
          <w:rFonts w:hint="cs"/>
          <w:rtl/>
        </w:rPr>
        <w:t xml:space="preserve"> بس</w:t>
      </w:r>
      <w:r w:rsidR="00D608B9" w:rsidRPr="00DC424B">
        <w:rPr>
          <w:rFonts w:hint="cs"/>
          <w:rtl/>
        </w:rPr>
        <w:t>ی</w:t>
      </w:r>
      <w:r w:rsidRPr="00DC424B">
        <w:rPr>
          <w:rFonts w:hint="cs"/>
          <w:rtl/>
        </w:rPr>
        <w:t>ار داشته و ش</w:t>
      </w:r>
      <w:r w:rsidR="00D608B9" w:rsidRPr="00DC424B">
        <w:rPr>
          <w:rFonts w:hint="cs"/>
          <w:rtl/>
        </w:rPr>
        <w:t>ی</w:t>
      </w:r>
      <w:r w:rsidRPr="00DC424B">
        <w:rPr>
          <w:rFonts w:hint="cs"/>
          <w:rtl/>
        </w:rPr>
        <w:t>اط</w:t>
      </w:r>
      <w:r w:rsidR="00D608B9" w:rsidRPr="00DC424B">
        <w:rPr>
          <w:rFonts w:hint="cs"/>
          <w:rtl/>
        </w:rPr>
        <w:t>ی</w:t>
      </w:r>
      <w:r w:rsidRPr="00DC424B">
        <w:rPr>
          <w:rFonts w:hint="cs"/>
          <w:rtl/>
        </w:rPr>
        <w:t>ن و جادو و سحر را در مجار</w:t>
      </w:r>
      <w:r w:rsidR="00D608B9" w:rsidRPr="00DC424B">
        <w:rPr>
          <w:rFonts w:hint="cs"/>
          <w:rtl/>
        </w:rPr>
        <w:t>ی</w:t>
      </w:r>
      <w:r w:rsidRPr="00DC424B">
        <w:rPr>
          <w:rFonts w:hint="cs"/>
          <w:rtl/>
        </w:rPr>
        <w:t xml:space="preserve"> احوال و زندگان</w:t>
      </w:r>
      <w:r w:rsidR="00D608B9" w:rsidRPr="00DC424B">
        <w:rPr>
          <w:rFonts w:hint="cs"/>
          <w:rtl/>
        </w:rPr>
        <w:t>ی</w:t>
      </w:r>
      <w:r w:rsidRPr="00DC424B">
        <w:rPr>
          <w:rFonts w:hint="cs"/>
          <w:rtl/>
        </w:rPr>
        <w:t xml:space="preserve"> انسان مؤثر و صاحب نفوذ شد</w:t>
      </w:r>
      <w:r w:rsidR="00D608B9" w:rsidRPr="00DC424B">
        <w:rPr>
          <w:rFonts w:hint="cs"/>
          <w:rtl/>
        </w:rPr>
        <w:t>ی</w:t>
      </w:r>
      <w:r w:rsidRPr="00DC424B">
        <w:rPr>
          <w:rFonts w:hint="cs"/>
          <w:rtl/>
        </w:rPr>
        <w:t>د م</w:t>
      </w:r>
      <w:r w:rsidR="00D608B9" w:rsidRPr="00DC424B">
        <w:rPr>
          <w:rFonts w:hint="cs"/>
          <w:rtl/>
        </w:rPr>
        <w:t>ی</w:t>
      </w:r>
      <w:r w:rsidRPr="00DC424B">
        <w:rPr>
          <w:rFonts w:hint="cs"/>
          <w:rtl/>
        </w:rPr>
        <w:t>‌دانستند، از سحر و جادو بس</w:t>
      </w:r>
      <w:r w:rsidR="00D608B9" w:rsidRPr="00DC424B">
        <w:rPr>
          <w:rFonts w:hint="cs"/>
          <w:rtl/>
        </w:rPr>
        <w:t>ی</w:t>
      </w:r>
      <w:r w:rsidRPr="00DC424B">
        <w:rPr>
          <w:rFonts w:hint="cs"/>
          <w:rtl/>
        </w:rPr>
        <w:t>ار م</w:t>
      </w:r>
      <w:r w:rsidR="00D608B9" w:rsidRPr="00DC424B">
        <w:rPr>
          <w:rFonts w:hint="cs"/>
          <w:rtl/>
        </w:rPr>
        <w:t>ی</w:t>
      </w:r>
      <w:r w:rsidRPr="00DC424B">
        <w:rPr>
          <w:rFonts w:hint="cs"/>
          <w:rtl/>
        </w:rPr>
        <w:t>‌ترس</w:t>
      </w:r>
      <w:r w:rsidR="00D608B9" w:rsidRPr="00DC424B">
        <w:rPr>
          <w:rFonts w:hint="cs"/>
          <w:rtl/>
        </w:rPr>
        <w:t>ی</w:t>
      </w:r>
      <w:r w:rsidRPr="00DC424B">
        <w:rPr>
          <w:rFonts w:hint="cs"/>
          <w:rtl/>
        </w:rPr>
        <w:t>دند، و هر را که به ا</w:t>
      </w:r>
      <w:r w:rsidR="00D608B9" w:rsidRPr="00DC424B">
        <w:rPr>
          <w:rFonts w:hint="cs"/>
          <w:rtl/>
        </w:rPr>
        <w:t>ی</w:t>
      </w:r>
      <w:r w:rsidRPr="00DC424B">
        <w:rPr>
          <w:rFonts w:hint="cs"/>
          <w:rtl/>
        </w:rPr>
        <w:t>ن ح</w:t>
      </w:r>
      <w:r w:rsidR="00D608B9" w:rsidRPr="00DC424B">
        <w:rPr>
          <w:rFonts w:hint="cs"/>
          <w:rtl/>
        </w:rPr>
        <w:t>ی</w:t>
      </w:r>
      <w:r w:rsidRPr="00DC424B">
        <w:rPr>
          <w:rFonts w:hint="cs"/>
          <w:rtl/>
        </w:rPr>
        <w:t>له متهم م</w:t>
      </w:r>
      <w:r w:rsidR="00D608B9" w:rsidRPr="00DC424B">
        <w:rPr>
          <w:rFonts w:hint="cs"/>
          <w:rtl/>
        </w:rPr>
        <w:t>ی</w:t>
      </w:r>
      <w:r w:rsidRPr="00DC424B">
        <w:rPr>
          <w:rFonts w:hint="cs"/>
          <w:rtl/>
        </w:rPr>
        <w:t>‌شد، بسخت</w:t>
      </w:r>
      <w:r w:rsidR="00D608B9" w:rsidRPr="00DC424B">
        <w:rPr>
          <w:rFonts w:hint="cs"/>
          <w:rtl/>
        </w:rPr>
        <w:t>ی</w:t>
      </w:r>
      <w:r w:rsidRPr="00DC424B">
        <w:rPr>
          <w:rFonts w:hint="cs"/>
          <w:rtl/>
        </w:rPr>
        <w:t xml:space="preserve"> عذاب م</w:t>
      </w:r>
      <w:r w:rsidR="00D608B9" w:rsidRPr="00DC424B">
        <w:rPr>
          <w:rFonts w:hint="cs"/>
          <w:rtl/>
        </w:rPr>
        <w:t>ی</w:t>
      </w:r>
      <w:r w:rsidRPr="00DC424B">
        <w:rPr>
          <w:rFonts w:hint="cs"/>
          <w:rtl/>
        </w:rPr>
        <w:t xml:space="preserve">‌کردند و در </w:t>
      </w:r>
      <w:r w:rsidR="00D608B9" w:rsidRPr="00DC424B">
        <w:rPr>
          <w:rFonts w:hint="cs"/>
          <w:rtl/>
        </w:rPr>
        <w:t>ی</w:t>
      </w:r>
      <w:r w:rsidRPr="00DC424B">
        <w:rPr>
          <w:rFonts w:hint="cs"/>
          <w:rtl/>
        </w:rPr>
        <w:t>اسانامه چنگ</w:t>
      </w:r>
      <w:r w:rsidR="00D608B9" w:rsidRPr="00DC424B">
        <w:rPr>
          <w:rFonts w:hint="cs"/>
          <w:rtl/>
        </w:rPr>
        <w:t>ی</w:t>
      </w:r>
      <w:r w:rsidRPr="00DC424B">
        <w:rPr>
          <w:rFonts w:hint="cs"/>
          <w:rtl/>
        </w:rPr>
        <w:t>ز</w:t>
      </w:r>
      <w:r w:rsidR="00D608B9" w:rsidRPr="00DC424B">
        <w:rPr>
          <w:rFonts w:hint="cs"/>
          <w:rtl/>
        </w:rPr>
        <w:t>ی</w:t>
      </w:r>
      <w:r w:rsidRPr="00DC424B">
        <w:rPr>
          <w:rFonts w:hint="cs"/>
          <w:rtl/>
        </w:rPr>
        <w:t xml:space="preserve"> احکام شد</w:t>
      </w:r>
      <w:r w:rsidR="00D608B9" w:rsidRPr="00DC424B">
        <w:rPr>
          <w:rFonts w:hint="cs"/>
          <w:rtl/>
        </w:rPr>
        <w:t>ی</w:t>
      </w:r>
      <w:r w:rsidRPr="00DC424B">
        <w:rPr>
          <w:rFonts w:hint="cs"/>
          <w:rtl/>
        </w:rPr>
        <w:t>د بر ضد ا</w:t>
      </w:r>
      <w:r w:rsidR="00D608B9" w:rsidRPr="00DC424B">
        <w:rPr>
          <w:rFonts w:hint="cs"/>
          <w:rtl/>
        </w:rPr>
        <w:t>ی</w:t>
      </w:r>
      <w:r w:rsidRPr="00DC424B">
        <w:rPr>
          <w:rFonts w:hint="cs"/>
          <w:rtl/>
        </w:rPr>
        <w:t>ن جماعت موجود بود. مغول‌ها آن چنان ضربات جبران‌ناپذ</w:t>
      </w:r>
      <w:r w:rsidR="00D608B9" w:rsidRPr="00DC424B">
        <w:rPr>
          <w:rFonts w:hint="cs"/>
          <w:rtl/>
        </w:rPr>
        <w:t>ی</w:t>
      </w:r>
      <w:r w:rsidRPr="00DC424B">
        <w:rPr>
          <w:rFonts w:hint="cs"/>
          <w:rtl/>
        </w:rPr>
        <w:t>ر</w:t>
      </w:r>
      <w:r w:rsidR="00D608B9" w:rsidRPr="00DC424B">
        <w:rPr>
          <w:rFonts w:hint="cs"/>
          <w:rtl/>
        </w:rPr>
        <w:t>ی</w:t>
      </w:r>
      <w:r w:rsidRPr="00DC424B">
        <w:rPr>
          <w:rFonts w:hint="cs"/>
          <w:rtl/>
        </w:rPr>
        <w:t xml:space="preserve"> به تمدن ا</w:t>
      </w:r>
      <w:r w:rsidR="00D608B9" w:rsidRPr="00DC424B">
        <w:rPr>
          <w:rFonts w:hint="cs"/>
          <w:rtl/>
        </w:rPr>
        <w:t>ی</w:t>
      </w:r>
      <w:r w:rsidRPr="00DC424B">
        <w:rPr>
          <w:rFonts w:hint="cs"/>
          <w:rtl/>
        </w:rPr>
        <w:t>ران زدند که ه</w:t>
      </w:r>
      <w:r w:rsidR="00D608B9" w:rsidRPr="00DC424B">
        <w:rPr>
          <w:rFonts w:hint="cs"/>
          <w:rtl/>
        </w:rPr>
        <w:t>ی</w:t>
      </w:r>
      <w:r w:rsidRPr="00DC424B">
        <w:rPr>
          <w:rFonts w:hint="cs"/>
          <w:rtl/>
        </w:rPr>
        <w:t>چگاه جبران نشد. در خراسان بقدر</w:t>
      </w:r>
      <w:r w:rsidR="00D608B9" w:rsidRPr="00DC424B">
        <w:rPr>
          <w:rFonts w:hint="cs"/>
          <w:rtl/>
        </w:rPr>
        <w:t>ی</w:t>
      </w:r>
      <w:r w:rsidRPr="00DC424B">
        <w:rPr>
          <w:rFonts w:hint="cs"/>
          <w:rtl/>
        </w:rPr>
        <w:t xml:space="preserve"> کشتار کردند که از حد تصور خارج است. چنانکه جو</w:t>
      </w:r>
      <w:r w:rsidR="00D608B9" w:rsidRPr="00DC424B">
        <w:rPr>
          <w:rFonts w:hint="cs"/>
          <w:rtl/>
        </w:rPr>
        <w:t>ی</w:t>
      </w:r>
      <w:r w:rsidRPr="00DC424B">
        <w:rPr>
          <w:rFonts w:hint="cs"/>
          <w:rtl/>
        </w:rPr>
        <w:t>ن</w:t>
      </w:r>
      <w:r w:rsidR="00D608B9" w:rsidRPr="00DC424B">
        <w:rPr>
          <w:rFonts w:hint="cs"/>
          <w:rtl/>
        </w:rPr>
        <w:t>ی</w:t>
      </w:r>
      <w:r w:rsidRPr="00DC424B">
        <w:rPr>
          <w:rFonts w:hint="cs"/>
          <w:rtl/>
        </w:rPr>
        <w:t xml:space="preserve"> در تار</w:t>
      </w:r>
      <w:r w:rsidR="00D608B9" w:rsidRPr="00DC424B">
        <w:rPr>
          <w:rFonts w:hint="cs"/>
          <w:rtl/>
        </w:rPr>
        <w:t>ی</w:t>
      </w:r>
      <w:r w:rsidRPr="00DC424B">
        <w:rPr>
          <w:rFonts w:hint="cs"/>
          <w:rtl/>
        </w:rPr>
        <w:t>خ جهانگشا</w:t>
      </w:r>
      <w:r w:rsidR="00D608B9" w:rsidRPr="00DC424B">
        <w:rPr>
          <w:rFonts w:hint="cs"/>
          <w:rtl/>
        </w:rPr>
        <w:t>ی</w:t>
      </w:r>
      <w:r w:rsidRPr="00DC424B">
        <w:rPr>
          <w:rFonts w:hint="cs"/>
          <w:rtl/>
        </w:rPr>
        <w:t xml:space="preserve"> که بنام چنگ</w:t>
      </w:r>
      <w:r w:rsidR="00D608B9" w:rsidRPr="00DC424B">
        <w:rPr>
          <w:rFonts w:hint="cs"/>
          <w:rtl/>
        </w:rPr>
        <w:t>ی</w:t>
      </w:r>
      <w:r w:rsidRPr="00DC424B">
        <w:rPr>
          <w:rFonts w:hint="cs"/>
          <w:rtl/>
        </w:rPr>
        <w:t>ز نوشته است، م</w:t>
      </w:r>
      <w:r w:rsidR="00D608B9" w:rsidRPr="00DC424B">
        <w:rPr>
          <w:rFonts w:hint="cs"/>
          <w:rtl/>
        </w:rPr>
        <w:t>ی</w:t>
      </w:r>
      <w:r w:rsidRPr="00DC424B">
        <w:rPr>
          <w:rFonts w:hint="cs"/>
          <w:rtl/>
        </w:rPr>
        <w:t>‌گو</w:t>
      </w:r>
      <w:r w:rsidR="00D608B9" w:rsidRPr="00DC424B">
        <w:rPr>
          <w:rFonts w:hint="cs"/>
          <w:rtl/>
        </w:rPr>
        <w:t>ی</w:t>
      </w:r>
      <w:r w:rsidRPr="00DC424B">
        <w:rPr>
          <w:rFonts w:hint="cs"/>
          <w:rtl/>
        </w:rPr>
        <w:t>د</w:t>
      </w:r>
      <w:r w:rsidR="00E3547C" w:rsidRPr="00DC424B">
        <w:rPr>
          <w:rFonts w:hint="cs"/>
          <w:rtl/>
        </w:rPr>
        <w:t>:</w:t>
      </w:r>
      <w:r w:rsidRPr="00DC424B">
        <w:rPr>
          <w:rFonts w:hint="cs"/>
          <w:rtl/>
        </w:rPr>
        <w:t xml:space="preserve"> اگر تا هزار سال د</w:t>
      </w:r>
      <w:r w:rsidR="00D608B9" w:rsidRPr="00DC424B">
        <w:rPr>
          <w:rFonts w:hint="cs"/>
          <w:rtl/>
        </w:rPr>
        <w:t>ی</w:t>
      </w:r>
      <w:r w:rsidRPr="00DC424B">
        <w:rPr>
          <w:rFonts w:hint="cs"/>
          <w:rtl/>
        </w:rPr>
        <w:t>گر در خراسان زاد ولد شود، و ه</w:t>
      </w:r>
      <w:r w:rsidR="00D608B9" w:rsidRPr="00DC424B">
        <w:rPr>
          <w:rFonts w:hint="cs"/>
          <w:rtl/>
        </w:rPr>
        <w:t>ی</w:t>
      </w:r>
      <w:r w:rsidRPr="00DC424B">
        <w:rPr>
          <w:rFonts w:hint="cs"/>
          <w:rtl/>
        </w:rPr>
        <w:t>چ حادثه‌</w:t>
      </w:r>
      <w:r w:rsidR="00D608B9" w:rsidRPr="00DC424B">
        <w:rPr>
          <w:rFonts w:hint="cs"/>
          <w:rtl/>
        </w:rPr>
        <w:t>یی</w:t>
      </w:r>
      <w:r w:rsidRPr="00DC424B">
        <w:rPr>
          <w:rFonts w:hint="cs"/>
          <w:rtl/>
        </w:rPr>
        <w:t xml:space="preserve"> رخ ندهد، باز هم م</w:t>
      </w:r>
      <w:r w:rsidR="00D608B9" w:rsidRPr="00DC424B">
        <w:rPr>
          <w:rFonts w:hint="cs"/>
          <w:rtl/>
        </w:rPr>
        <w:t>ی</w:t>
      </w:r>
      <w:r w:rsidRPr="00DC424B">
        <w:rPr>
          <w:rFonts w:hint="cs"/>
          <w:rtl/>
        </w:rPr>
        <w:t>زان نفوس آن د</w:t>
      </w:r>
      <w:r w:rsidR="00D608B9" w:rsidRPr="00DC424B">
        <w:rPr>
          <w:rFonts w:hint="cs"/>
          <w:rtl/>
        </w:rPr>
        <w:t>ی</w:t>
      </w:r>
      <w:r w:rsidRPr="00DC424B">
        <w:rPr>
          <w:rFonts w:hint="cs"/>
          <w:rtl/>
        </w:rPr>
        <w:t>ار به حد قبل از حمله مغول نخواهد رس</w:t>
      </w:r>
      <w:r w:rsidR="00D608B9" w:rsidRPr="00DC424B">
        <w:rPr>
          <w:rFonts w:hint="cs"/>
          <w:rtl/>
        </w:rPr>
        <w:t>ی</w:t>
      </w:r>
      <w:r w:rsidRPr="00DC424B">
        <w:rPr>
          <w:rFonts w:hint="cs"/>
          <w:rtl/>
        </w:rPr>
        <w:t xml:space="preserve">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عصر مغول آدا</w:t>
      </w:r>
      <w:r w:rsidR="00913CD3" w:rsidRPr="0031765E">
        <w:rPr>
          <w:rStyle w:val="Char3"/>
          <w:rFonts w:hint="cs"/>
          <w:rtl/>
        </w:rPr>
        <w:t>ب و رسوم بت‌پرست</w:t>
      </w:r>
      <w:r w:rsidR="00D608B9" w:rsidRPr="0031765E">
        <w:rPr>
          <w:rStyle w:val="Char3"/>
          <w:rFonts w:hint="cs"/>
          <w:rtl/>
        </w:rPr>
        <w:t>ی</w:t>
      </w:r>
      <w:r w:rsidR="00913CD3" w:rsidRPr="0031765E">
        <w:rPr>
          <w:rStyle w:val="Char3"/>
          <w:rFonts w:hint="cs"/>
          <w:rtl/>
        </w:rPr>
        <w:t xml:space="preserve"> رواج تام </w:t>
      </w:r>
      <w:r w:rsidR="00D608B9" w:rsidRPr="0031765E">
        <w:rPr>
          <w:rStyle w:val="Char3"/>
          <w:rFonts w:hint="cs"/>
          <w:rtl/>
        </w:rPr>
        <w:t>ی</w:t>
      </w:r>
      <w:r w:rsidR="00913CD3" w:rsidRPr="0031765E">
        <w:rPr>
          <w:rStyle w:val="Char3"/>
          <w:rFonts w:hint="cs"/>
          <w:rtl/>
        </w:rPr>
        <w:t>افت،</w:t>
      </w:r>
      <w:r w:rsidRPr="0031765E">
        <w:rPr>
          <w:rStyle w:val="Char3"/>
          <w:rFonts w:hint="cs"/>
          <w:rtl/>
        </w:rPr>
        <w:t xml:space="preserve"> تا جائ</w:t>
      </w:r>
      <w:r w:rsidR="00D608B9" w:rsidRPr="0031765E">
        <w:rPr>
          <w:rStyle w:val="Char3"/>
          <w:rFonts w:hint="cs"/>
          <w:rtl/>
        </w:rPr>
        <w:t>ی</w:t>
      </w:r>
      <w:r w:rsidRPr="0031765E">
        <w:rPr>
          <w:rStyle w:val="Char3"/>
          <w:rFonts w:hint="cs"/>
          <w:rtl/>
        </w:rPr>
        <w:t xml:space="preserve"> که حت</w:t>
      </w:r>
      <w:r w:rsidR="00D608B9" w:rsidRPr="0031765E">
        <w:rPr>
          <w:rStyle w:val="Char3"/>
          <w:rFonts w:hint="cs"/>
          <w:rtl/>
        </w:rPr>
        <w:t>ی</w:t>
      </w:r>
      <w:r w:rsidRPr="0031765E">
        <w:rPr>
          <w:rStyle w:val="Char3"/>
          <w:rFonts w:hint="cs"/>
          <w:rtl/>
        </w:rPr>
        <w:t xml:space="preserve"> کس</w:t>
      </w:r>
      <w:r w:rsidR="00D608B9" w:rsidRPr="0031765E">
        <w:rPr>
          <w:rStyle w:val="Char3"/>
          <w:rFonts w:hint="cs"/>
          <w:rtl/>
        </w:rPr>
        <w:t>ی</w:t>
      </w:r>
      <w:r w:rsidRPr="0031765E">
        <w:rPr>
          <w:rStyle w:val="Char3"/>
          <w:rFonts w:hint="cs"/>
          <w:rtl/>
        </w:rPr>
        <w:t xml:space="preserve"> جرأت نداشت آب تن</w:t>
      </w:r>
      <w:r w:rsidR="00D608B9" w:rsidRPr="0031765E">
        <w:rPr>
          <w:rStyle w:val="Char3"/>
          <w:rFonts w:hint="cs"/>
          <w:rtl/>
        </w:rPr>
        <w:t>ی</w:t>
      </w:r>
      <w:r w:rsidRPr="0031765E">
        <w:rPr>
          <w:rStyle w:val="Char3"/>
          <w:rFonts w:hint="cs"/>
          <w:rtl/>
        </w:rPr>
        <w:t xml:space="preserve"> کند. علم و علماء ارزش خود را از دست دادند.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مدارس درس فرسوده و دانشمندان ناپد</w:t>
      </w:r>
      <w:r w:rsidR="00D608B9" w:rsidRPr="0031765E">
        <w:rPr>
          <w:rStyle w:val="Char3"/>
          <w:rFonts w:hint="cs"/>
          <w:rtl/>
        </w:rPr>
        <w:t>ی</w:t>
      </w:r>
      <w:r w:rsidRPr="0031765E">
        <w:rPr>
          <w:rStyle w:val="Char3"/>
          <w:rFonts w:hint="cs"/>
          <w:rtl/>
        </w:rPr>
        <w:t>د و دانشجو</w:t>
      </w:r>
      <w:r w:rsidR="00D608B9" w:rsidRPr="0031765E">
        <w:rPr>
          <w:rStyle w:val="Char3"/>
          <w:rFonts w:hint="cs"/>
          <w:rtl/>
        </w:rPr>
        <w:t>ی</w:t>
      </w:r>
      <w:r w:rsidRPr="0031765E">
        <w:rPr>
          <w:rStyle w:val="Char3"/>
          <w:rFonts w:hint="cs"/>
          <w:rtl/>
        </w:rPr>
        <w:t xml:space="preserve">ان به دست مغول لگدمال شدند.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 xml:space="preserve">آنان </w:t>
      </w:r>
      <w:r w:rsidR="00D608B9" w:rsidRPr="0031765E">
        <w:rPr>
          <w:rStyle w:val="Char3"/>
          <w:rFonts w:hint="cs"/>
          <w:rtl/>
        </w:rPr>
        <w:t>ی</w:t>
      </w:r>
      <w:r w:rsidRPr="0031765E">
        <w:rPr>
          <w:rStyle w:val="Char3"/>
          <w:rFonts w:hint="cs"/>
          <w:rtl/>
        </w:rPr>
        <w:t>ا در معرض پراکندگ</w:t>
      </w:r>
      <w:r w:rsidR="00D608B9" w:rsidRPr="0031765E">
        <w:rPr>
          <w:rStyle w:val="Char3"/>
          <w:rFonts w:hint="cs"/>
          <w:rtl/>
        </w:rPr>
        <w:t>ی</w:t>
      </w:r>
      <w:r w:rsidRPr="0031765E">
        <w:rPr>
          <w:rStyle w:val="Char3"/>
          <w:rFonts w:hint="cs"/>
          <w:rtl/>
        </w:rPr>
        <w:t xml:space="preserve"> قرار گرفتند </w:t>
      </w:r>
      <w:r w:rsidR="00D608B9" w:rsidRPr="0031765E">
        <w:rPr>
          <w:rStyle w:val="Char3"/>
          <w:rFonts w:hint="cs"/>
          <w:rtl/>
        </w:rPr>
        <w:t>ی</w:t>
      </w:r>
      <w:r w:rsidRPr="0031765E">
        <w:rPr>
          <w:rStyle w:val="Char3"/>
          <w:rFonts w:hint="cs"/>
          <w:rtl/>
        </w:rPr>
        <w:t>ا از دم ت</w:t>
      </w:r>
      <w:r w:rsidR="00D608B9" w:rsidRPr="0031765E">
        <w:rPr>
          <w:rStyle w:val="Char3"/>
          <w:rFonts w:hint="cs"/>
          <w:rtl/>
        </w:rPr>
        <w:t>ی</w:t>
      </w:r>
      <w:r w:rsidRPr="0031765E">
        <w:rPr>
          <w:rStyle w:val="Char3"/>
          <w:rFonts w:hint="cs"/>
          <w:rtl/>
        </w:rPr>
        <w:t xml:space="preserve">غ آبدار گذشتند </w:t>
      </w:r>
      <w:r w:rsidR="00D608B9" w:rsidRPr="0031765E">
        <w:rPr>
          <w:rStyle w:val="Char3"/>
          <w:rFonts w:hint="cs"/>
          <w:rtl/>
        </w:rPr>
        <w:t>ی</w:t>
      </w:r>
      <w:r w:rsidRPr="0031765E">
        <w:rPr>
          <w:rStyle w:val="Char3"/>
          <w:rFonts w:hint="cs"/>
          <w:rtl/>
        </w:rPr>
        <w:t xml:space="preserve">ا به مغولستان فرستاده شدند. </w:t>
      </w:r>
    </w:p>
    <w:tbl>
      <w:tblPr>
        <w:bidiVisual/>
        <w:tblW w:w="0" w:type="auto"/>
        <w:jc w:val="center"/>
        <w:tblLook w:val="01E0" w:firstRow="1" w:lastRow="1" w:firstColumn="1" w:lastColumn="1" w:noHBand="0" w:noVBand="0"/>
      </w:tblPr>
      <w:tblGrid>
        <w:gridCol w:w="3536"/>
        <w:gridCol w:w="236"/>
        <w:gridCol w:w="3532"/>
      </w:tblGrid>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هنر اکنون همه در خاک طلب با</w:t>
            </w:r>
            <w:r w:rsidR="00D608B9" w:rsidRPr="0031765E">
              <w:rPr>
                <w:rStyle w:val="Char3"/>
                <w:rFonts w:hint="cs"/>
                <w:rtl/>
              </w:rPr>
              <w:t>ی</w:t>
            </w:r>
            <w:r w:rsidRPr="0031765E">
              <w:rPr>
                <w:rStyle w:val="Char3"/>
                <w:rFonts w:hint="cs"/>
                <w:rtl/>
              </w:rPr>
              <w:t>د کرد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4"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زانک اندر دل خاکند همه پرهنران</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روزگاران پ</w:t>
      </w:r>
      <w:r w:rsidR="00D608B9" w:rsidRPr="0031765E">
        <w:rPr>
          <w:rStyle w:val="Char3"/>
          <w:rFonts w:hint="cs"/>
          <w:rtl/>
        </w:rPr>
        <w:t>ی</w:t>
      </w:r>
      <w:r w:rsidRPr="0031765E">
        <w:rPr>
          <w:rStyle w:val="Char3"/>
          <w:rFonts w:hint="cs"/>
          <w:rtl/>
        </w:rPr>
        <w:t>ش</w:t>
      </w:r>
      <w:r w:rsidR="00D608B9" w:rsidRPr="0031765E">
        <w:rPr>
          <w:rStyle w:val="Char3"/>
          <w:rFonts w:hint="cs"/>
          <w:rtl/>
        </w:rPr>
        <w:t>ی</w:t>
      </w:r>
      <w:r w:rsidRPr="0031765E">
        <w:rPr>
          <w:rStyle w:val="Char3"/>
          <w:rFonts w:hint="cs"/>
          <w:rtl/>
        </w:rPr>
        <w:t>ن که رشته دانش و دانشمندان از هم نگس</w:t>
      </w:r>
      <w:r w:rsidR="00D608B9" w:rsidRPr="0031765E">
        <w:rPr>
          <w:rStyle w:val="Char3"/>
          <w:rFonts w:hint="cs"/>
          <w:rtl/>
        </w:rPr>
        <w:t>ی</w:t>
      </w:r>
      <w:r w:rsidRPr="0031765E">
        <w:rPr>
          <w:rStyle w:val="Char3"/>
          <w:rFonts w:hint="cs"/>
          <w:rtl/>
        </w:rPr>
        <w:t>خته بود، همه بر نگهدار</w:t>
      </w:r>
      <w:r w:rsidR="00D608B9" w:rsidRPr="0031765E">
        <w:rPr>
          <w:rStyle w:val="Char3"/>
          <w:rFonts w:hint="cs"/>
          <w:rtl/>
        </w:rPr>
        <w:t>ی</w:t>
      </w:r>
      <w:r w:rsidRPr="0031765E">
        <w:rPr>
          <w:rStyle w:val="Char3"/>
          <w:rFonts w:hint="cs"/>
          <w:rtl/>
        </w:rPr>
        <w:t xml:space="preserve"> و تثب</w:t>
      </w:r>
      <w:r w:rsidR="00D608B9" w:rsidRPr="0031765E">
        <w:rPr>
          <w:rStyle w:val="Char3"/>
          <w:rFonts w:hint="cs"/>
          <w:rtl/>
        </w:rPr>
        <w:t>ی</w:t>
      </w:r>
      <w:r w:rsidRPr="0031765E">
        <w:rPr>
          <w:rStyle w:val="Char3"/>
          <w:rFonts w:hint="cs"/>
          <w:rtl/>
        </w:rPr>
        <w:t>ت گفتار ز</w:t>
      </w:r>
      <w:r w:rsidR="00D608B9" w:rsidRPr="0031765E">
        <w:rPr>
          <w:rStyle w:val="Char3"/>
          <w:rFonts w:hint="cs"/>
          <w:rtl/>
        </w:rPr>
        <w:t>ی</w:t>
      </w:r>
      <w:r w:rsidRPr="0031765E">
        <w:rPr>
          <w:rStyle w:val="Char3"/>
          <w:rFonts w:hint="cs"/>
          <w:rtl/>
        </w:rPr>
        <w:t>با و زنده نگاه داشتن مراسم بزرگ، توسط علماء و اند</w:t>
      </w:r>
      <w:r w:rsidR="00D608B9" w:rsidRPr="0031765E">
        <w:rPr>
          <w:rStyle w:val="Char3"/>
          <w:rFonts w:hint="cs"/>
          <w:rtl/>
        </w:rPr>
        <w:t>ی</w:t>
      </w:r>
      <w:r w:rsidRPr="0031765E">
        <w:rPr>
          <w:rStyle w:val="Char3"/>
          <w:rFonts w:hint="cs"/>
          <w:rtl/>
        </w:rPr>
        <w:t>شمندان انجام م</w:t>
      </w:r>
      <w:r w:rsidR="00D608B9" w:rsidRPr="0031765E">
        <w:rPr>
          <w:rStyle w:val="Char3"/>
          <w:rFonts w:hint="cs"/>
          <w:rtl/>
        </w:rPr>
        <w:t>ی</w:t>
      </w:r>
      <w:r w:rsidRPr="0031765E">
        <w:rPr>
          <w:rStyle w:val="Char3"/>
          <w:rFonts w:hint="cs"/>
          <w:rtl/>
        </w:rPr>
        <w:t>‌پذ</w:t>
      </w:r>
      <w:r w:rsidR="00D608B9" w:rsidRPr="0031765E">
        <w:rPr>
          <w:rStyle w:val="Char3"/>
          <w:rFonts w:hint="cs"/>
          <w:rtl/>
        </w:rPr>
        <w:t>ی</w:t>
      </w:r>
      <w:r w:rsidRPr="0031765E">
        <w:rPr>
          <w:rStyle w:val="Char3"/>
          <w:rFonts w:hint="cs"/>
          <w:rtl/>
        </w:rPr>
        <w:t>رفت. جو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عصر تسلط مغول را ا</w:t>
      </w:r>
      <w:r w:rsidR="00D608B9" w:rsidRPr="0031765E">
        <w:rPr>
          <w:rStyle w:val="Char3"/>
          <w:rFonts w:hint="cs"/>
          <w:rtl/>
        </w:rPr>
        <w:t>ی</w:t>
      </w:r>
      <w:r w:rsidRPr="0031765E">
        <w:rPr>
          <w:rStyle w:val="Char3"/>
          <w:rFonts w:hint="cs"/>
          <w:rtl/>
        </w:rPr>
        <w:t>ن چن</w:t>
      </w:r>
      <w:r w:rsidR="00D608B9" w:rsidRPr="0031765E">
        <w:rPr>
          <w:rStyle w:val="Char3"/>
          <w:rFonts w:hint="cs"/>
          <w:rtl/>
        </w:rPr>
        <w:t>ی</w:t>
      </w:r>
      <w:r w:rsidRPr="0031765E">
        <w:rPr>
          <w:rStyle w:val="Char3"/>
          <w:rFonts w:hint="cs"/>
          <w:rtl/>
        </w:rPr>
        <w:t>ن ادامه م</w:t>
      </w:r>
      <w:r w:rsidR="00D608B9" w:rsidRPr="0031765E">
        <w:rPr>
          <w:rStyle w:val="Char3"/>
          <w:rFonts w:hint="cs"/>
          <w:rtl/>
        </w:rPr>
        <w:t>ی</w:t>
      </w:r>
      <w:r w:rsidRPr="0031765E">
        <w:rPr>
          <w:rStyle w:val="Char3"/>
          <w:rFonts w:hint="cs"/>
          <w:rtl/>
        </w:rPr>
        <w:t>‌دهد، امروزه دروغ و ر</w:t>
      </w:r>
      <w:r w:rsidR="00D608B9" w:rsidRPr="0031765E">
        <w:rPr>
          <w:rStyle w:val="Char3"/>
          <w:rFonts w:hint="cs"/>
          <w:rtl/>
        </w:rPr>
        <w:t>ی</w:t>
      </w:r>
      <w:r w:rsidRPr="0031765E">
        <w:rPr>
          <w:rStyle w:val="Char3"/>
          <w:rFonts w:hint="cs"/>
          <w:rtl/>
        </w:rPr>
        <w:t>ا را پند و ذکر پندارند. حرامزادگ</w:t>
      </w:r>
      <w:r w:rsidR="00D608B9" w:rsidRPr="0031765E">
        <w:rPr>
          <w:rStyle w:val="Char3"/>
          <w:rFonts w:hint="cs"/>
          <w:rtl/>
        </w:rPr>
        <w:t>ی</w:t>
      </w:r>
      <w:r w:rsidRPr="0031765E">
        <w:rPr>
          <w:rStyle w:val="Char3"/>
          <w:rFonts w:hint="cs"/>
          <w:rtl/>
        </w:rPr>
        <w:t xml:space="preserve"> و سخن‌چ</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را دل</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و شهامت نام کنند. زبان و خط او</w:t>
      </w:r>
      <w:r w:rsidR="00D608B9" w:rsidRPr="0031765E">
        <w:rPr>
          <w:rStyle w:val="Char3"/>
          <w:rFonts w:hint="cs"/>
          <w:rtl/>
        </w:rPr>
        <w:t>ی</w:t>
      </w:r>
      <w:r w:rsidRPr="0031765E">
        <w:rPr>
          <w:rStyle w:val="Char3"/>
          <w:rFonts w:hint="cs"/>
          <w:rtl/>
        </w:rPr>
        <w:t>غور</w:t>
      </w:r>
      <w:r w:rsidR="00D608B9" w:rsidRPr="0031765E">
        <w:rPr>
          <w:rStyle w:val="Char3"/>
          <w:rFonts w:hint="cs"/>
          <w:rtl/>
        </w:rPr>
        <w:t>ی</w:t>
      </w:r>
      <w:r w:rsidRPr="0031765E">
        <w:rPr>
          <w:rStyle w:val="Char3"/>
          <w:rFonts w:hint="cs"/>
          <w:rtl/>
        </w:rPr>
        <w:t xml:space="preserve"> را هنر و دانش بزرگ دانند. اکنون هر ولگرد</w:t>
      </w:r>
      <w:r w:rsidR="00D608B9" w:rsidRPr="0031765E">
        <w:rPr>
          <w:rStyle w:val="Char3"/>
          <w:rFonts w:hint="cs"/>
          <w:rtl/>
        </w:rPr>
        <w:t>ی</w:t>
      </w:r>
      <w:r w:rsidRPr="0031765E">
        <w:rPr>
          <w:rStyle w:val="Char3"/>
          <w:rFonts w:hint="cs"/>
          <w:rtl/>
        </w:rPr>
        <w:t xml:space="preserve"> در لباس عص</w:t>
      </w:r>
      <w:r w:rsidR="00D608B9" w:rsidRPr="0031765E">
        <w:rPr>
          <w:rStyle w:val="Char3"/>
          <w:rFonts w:hint="cs"/>
          <w:rtl/>
        </w:rPr>
        <w:t>ی</w:t>
      </w:r>
      <w:r w:rsidRPr="0031765E">
        <w:rPr>
          <w:rStyle w:val="Char3"/>
          <w:rFonts w:hint="cs"/>
          <w:rtl/>
        </w:rPr>
        <w:t>ان، ام</w:t>
      </w:r>
      <w:r w:rsidR="00D608B9" w:rsidRPr="0031765E">
        <w:rPr>
          <w:rStyle w:val="Char3"/>
          <w:rFonts w:hint="cs"/>
          <w:rtl/>
        </w:rPr>
        <w:t>ی</w:t>
      </w:r>
      <w:r w:rsidRPr="0031765E">
        <w:rPr>
          <w:rStyle w:val="Char3"/>
          <w:rFonts w:hint="cs"/>
          <w:rtl/>
        </w:rPr>
        <w:t>ر هرمز دور</w:t>
      </w:r>
      <w:r w:rsidR="00D608B9" w:rsidRPr="0031765E">
        <w:rPr>
          <w:rStyle w:val="Char3"/>
          <w:rFonts w:hint="cs"/>
          <w:rtl/>
        </w:rPr>
        <w:t>ی</w:t>
      </w:r>
      <w:r w:rsidRPr="0031765E">
        <w:rPr>
          <w:rStyle w:val="Char3"/>
          <w:rFonts w:hint="cs"/>
          <w:rtl/>
        </w:rPr>
        <w:t xml:space="preserve"> صدر، هر ن</w:t>
      </w:r>
      <w:r w:rsidR="00D608B9" w:rsidRPr="0031765E">
        <w:rPr>
          <w:rStyle w:val="Char3"/>
          <w:rFonts w:hint="cs"/>
          <w:rtl/>
        </w:rPr>
        <w:t>ی</w:t>
      </w:r>
      <w:r w:rsidRPr="0031765E">
        <w:rPr>
          <w:rStyle w:val="Char3"/>
          <w:rFonts w:hint="cs"/>
          <w:rtl/>
        </w:rPr>
        <w:t>رنگ‌باز</w:t>
      </w:r>
      <w:r w:rsidR="00D608B9" w:rsidRPr="0031765E">
        <w:rPr>
          <w:rStyle w:val="Char3"/>
          <w:rFonts w:hint="cs"/>
          <w:rtl/>
        </w:rPr>
        <w:t>ی</w:t>
      </w:r>
      <w:r w:rsidRPr="0031765E">
        <w:rPr>
          <w:rStyle w:val="Char3"/>
          <w:rFonts w:hint="cs"/>
          <w:rtl/>
        </w:rPr>
        <w:t xml:space="preserve"> وز</w:t>
      </w:r>
      <w:r w:rsidR="00D608B9" w:rsidRPr="0031765E">
        <w:rPr>
          <w:rStyle w:val="Char3"/>
          <w:rFonts w:hint="cs"/>
          <w:rtl/>
        </w:rPr>
        <w:t>ی</w:t>
      </w:r>
      <w:r w:rsidRPr="0031765E">
        <w:rPr>
          <w:rStyle w:val="Char3"/>
          <w:rFonts w:hint="cs"/>
          <w:rtl/>
        </w:rPr>
        <w:t>ر، هر بخت برگشته‌ا</w:t>
      </w:r>
      <w:r w:rsidR="00D608B9" w:rsidRPr="0031765E">
        <w:rPr>
          <w:rStyle w:val="Char3"/>
          <w:rFonts w:hint="cs"/>
          <w:rtl/>
        </w:rPr>
        <w:t>ی</w:t>
      </w:r>
      <w:r w:rsidRPr="0031765E">
        <w:rPr>
          <w:rStyle w:val="Char3"/>
          <w:rFonts w:hint="cs"/>
          <w:rtl/>
        </w:rPr>
        <w:t xml:space="preserve"> دب</w:t>
      </w:r>
      <w:r w:rsidR="00D608B9" w:rsidRPr="0031765E">
        <w:rPr>
          <w:rStyle w:val="Char3"/>
          <w:rFonts w:hint="cs"/>
          <w:rtl/>
        </w:rPr>
        <w:t>ی</w:t>
      </w:r>
      <w:r w:rsidRPr="0031765E">
        <w:rPr>
          <w:rStyle w:val="Char3"/>
          <w:rFonts w:hint="cs"/>
          <w:rtl/>
        </w:rPr>
        <w:t>ر، هر تازه به دوران رس</w:t>
      </w:r>
      <w:r w:rsidR="00D608B9" w:rsidRPr="0031765E">
        <w:rPr>
          <w:rStyle w:val="Char3"/>
          <w:rFonts w:hint="cs"/>
          <w:rtl/>
        </w:rPr>
        <w:t>ی</w:t>
      </w:r>
      <w:r w:rsidRPr="0031765E">
        <w:rPr>
          <w:rStyle w:val="Char3"/>
          <w:rFonts w:hint="cs"/>
          <w:rtl/>
        </w:rPr>
        <w:t>ده‌ا</w:t>
      </w:r>
      <w:r w:rsidR="00D608B9" w:rsidRPr="0031765E">
        <w:rPr>
          <w:rStyle w:val="Char3"/>
          <w:rFonts w:hint="cs"/>
          <w:rtl/>
        </w:rPr>
        <w:t>ی</w:t>
      </w:r>
      <w:r w:rsidRPr="0031765E">
        <w:rPr>
          <w:rStyle w:val="Char3"/>
          <w:rFonts w:hint="cs"/>
          <w:rtl/>
        </w:rPr>
        <w:t xml:space="preserve"> مستوف</w:t>
      </w:r>
      <w:r w:rsidR="00D608B9" w:rsidRPr="0031765E">
        <w:rPr>
          <w:rStyle w:val="Char3"/>
          <w:rFonts w:hint="cs"/>
          <w:rtl/>
        </w:rPr>
        <w:t>ی</w:t>
      </w:r>
      <w:r w:rsidRPr="0031765E">
        <w:rPr>
          <w:rStyle w:val="Char3"/>
          <w:rFonts w:hint="cs"/>
          <w:rtl/>
        </w:rPr>
        <w:t>، هر ولخرج</w:t>
      </w:r>
      <w:r w:rsidR="00D608B9" w:rsidRPr="0031765E">
        <w:rPr>
          <w:rStyle w:val="Char3"/>
          <w:rFonts w:hint="cs"/>
          <w:rtl/>
        </w:rPr>
        <w:t>ی</w:t>
      </w:r>
      <w:r w:rsidRPr="0031765E">
        <w:rPr>
          <w:rStyle w:val="Char3"/>
          <w:rFonts w:hint="cs"/>
          <w:rtl/>
        </w:rPr>
        <w:t xml:space="preserve"> ناظر هز</w:t>
      </w:r>
      <w:r w:rsidR="00D608B9" w:rsidRPr="0031765E">
        <w:rPr>
          <w:rStyle w:val="Char3"/>
          <w:rFonts w:hint="cs"/>
          <w:rtl/>
        </w:rPr>
        <w:t>ی</w:t>
      </w:r>
      <w:r w:rsidRPr="0031765E">
        <w:rPr>
          <w:rStyle w:val="Char3"/>
          <w:rFonts w:hint="cs"/>
          <w:rtl/>
        </w:rPr>
        <w:t>نه، هر ابل</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 xml:space="preserve"> معاون د</w:t>
      </w:r>
      <w:r w:rsidR="00D608B9" w:rsidRPr="0031765E">
        <w:rPr>
          <w:rStyle w:val="Char3"/>
          <w:rFonts w:hint="cs"/>
          <w:rtl/>
        </w:rPr>
        <w:t>ی</w:t>
      </w:r>
      <w:r w:rsidRPr="0031765E">
        <w:rPr>
          <w:rStyle w:val="Char3"/>
          <w:rFonts w:hint="cs"/>
          <w:rtl/>
        </w:rPr>
        <w:t xml:space="preserve">وان </w:t>
      </w:r>
      <w:r w:rsidRPr="00D2616C">
        <w:rPr>
          <w:rFonts w:ascii="Times New Roman" w:hAnsi="Times New Roman" w:cs="Times New Roman" w:hint="cs"/>
          <w:sz w:val="28"/>
          <w:szCs w:val="28"/>
          <w:rtl/>
          <w:lang w:bidi="fa-IR"/>
        </w:rPr>
        <w:t>–</w:t>
      </w:r>
      <w:r w:rsidRPr="0031765E">
        <w:rPr>
          <w:rStyle w:val="Char3"/>
          <w:rFonts w:hint="cs"/>
          <w:rtl/>
        </w:rPr>
        <w:t xml:space="preserve"> هر شاگرد</w:t>
      </w:r>
      <w:r w:rsidR="00D608B9" w:rsidRPr="0031765E">
        <w:rPr>
          <w:rStyle w:val="Char3"/>
          <w:rFonts w:hint="cs"/>
          <w:rtl/>
        </w:rPr>
        <w:t>ی</w:t>
      </w:r>
      <w:r w:rsidRPr="0031765E">
        <w:rPr>
          <w:rStyle w:val="Char3"/>
          <w:rFonts w:hint="cs"/>
          <w:rtl/>
        </w:rPr>
        <w:t xml:space="preserve"> صاحب حرمت و جاه، هر فراش</w:t>
      </w:r>
      <w:r w:rsidR="00D608B9" w:rsidRPr="0031765E">
        <w:rPr>
          <w:rStyle w:val="Char3"/>
          <w:rFonts w:hint="cs"/>
          <w:rtl/>
        </w:rPr>
        <w:t>ی</w:t>
      </w:r>
      <w:r w:rsidRPr="0031765E">
        <w:rPr>
          <w:rStyle w:val="Char3"/>
          <w:rFonts w:hint="cs"/>
          <w:rtl/>
        </w:rPr>
        <w:t xml:space="preserve"> صاحب محافظ، هر ستمگر</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شکار، هر خس</w:t>
      </w:r>
      <w:r w:rsidR="00D608B9" w:rsidRPr="0031765E">
        <w:rPr>
          <w:rStyle w:val="Char3"/>
          <w:rFonts w:hint="cs"/>
          <w:rtl/>
        </w:rPr>
        <w:t>ی</w:t>
      </w:r>
      <w:r w:rsidR="002411D4" w:rsidRPr="0031765E">
        <w:rPr>
          <w:rStyle w:val="Char3"/>
          <w:rFonts w:hint="cs"/>
          <w:rtl/>
        </w:rPr>
        <w:t>سی</w:t>
      </w:r>
      <w:r w:rsidRPr="0031765E">
        <w:rPr>
          <w:rStyle w:val="Char3"/>
          <w:rFonts w:hint="cs"/>
          <w:rtl/>
        </w:rPr>
        <w:t xml:space="preserve"> کس، هر خس</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 xml:space="preserve"> رئ</w:t>
      </w:r>
      <w:r w:rsidR="00D608B9" w:rsidRPr="0031765E">
        <w:rPr>
          <w:rStyle w:val="Char3"/>
          <w:rFonts w:hint="cs"/>
          <w:rtl/>
        </w:rPr>
        <w:t>ی</w:t>
      </w:r>
      <w:r w:rsidRPr="0031765E">
        <w:rPr>
          <w:rStyle w:val="Char3"/>
          <w:rFonts w:hint="cs"/>
          <w:rtl/>
        </w:rPr>
        <w:t>س، هر خ</w:t>
      </w:r>
      <w:r w:rsidR="00D608B9" w:rsidRPr="0031765E">
        <w:rPr>
          <w:rStyle w:val="Char3"/>
          <w:rFonts w:hint="cs"/>
          <w:rtl/>
        </w:rPr>
        <w:t>ی</w:t>
      </w:r>
      <w:r w:rsidRPr="0031765E">
        <w:rPr>
          <w:rStyle w:val="Char3"/>
          <w:rFonts w:hint="cs"/>
          <w:rtl/>
        </w:rPr>
        <w:t>انت‌پ</w:t>
      </w:r>
      <w:r w:rsidR="00D608B9" w:rsidRPr="0031765E">
        <w:rPr>
          <w:rStyle w:val="Char3"/>
          <w:rFonts w:hint="cs"/>
          <w:rtl/>
        </w:rPr>
        <w:t>ی</w:t>
      </w:r>
      <w:r w:rsidRPr="0031765E">
        <w:rPr>
          <w:rStyle w:val="Char3"/>
          <w:rFonts w:hint="cs"/>
          <w:rtl/>
        </w:rPr>
        <w:t>شه‌ا</w:t>
      </w:r>
      <w:r w:rsidR="00D608B9" w:rsidRPr="0031765E">
        <w:rPr>
          <w:rStyle w:val="Char3"/>
          <w:rFonts w:hint="cs"/>
          <w:rtl/>
        </w:rPr>
        <w:t>ی</w:t>
      </w:r>
      <w:r w:rsidRPr="0031765E">
        <w:rPr>
          <w:rStyle w:val="Char3"/>
          <w:rFonts w:hint="cs"/>
          <w:rtl/>
        </w:rPr>
        <w:t xml:space="preserve"> قدرتمند، هر دستاربند</w:t>
      </w:r>
      <w:r w:rsidR="00D608B9" w:rsidRPr="0031765E">
        <w:rPr>
          <w:rStyle w:val="Char3"/>
          <w:rFonts w:hint="cs"/>
          <w:rtl/>
        </w:rPr>
        <w:t>ی</w:t>
      </w:r>
      <w:r w:rsidRPr="0031765E">
        <w:rPr>
          <w:rStyle w:val="Char3"/>
          <w:rFonts w:hint="cs"/>
          <w:rtl/>
        </w:rPr>
        <w:t xml:space="preserve"> دانشمند</w:t>
      </w:r>
      <w:r w:rsidR="00D608B9" w:rsidRPr="0031765E">
        <w:rPr>
          <w:rStyle w:val="Char3"/>
          <w:rFonts w:hint="cs"/>
          <w:rtl/>
        </w:rPr>
        <w:t>ی</w:t>
      </w:r>
      <w:r w:rsidRPr="0031765E">
        <w:rPr>
          <w:rStyle w:val="Char3"/>
          <w:rFonts w:hint="cs"/>
          <w:rtl/>
        </w:rPr>
        <w:t xml:space="preserve"> بزرگوار، هر شتربان</w:t>
      </w:r>
      <w:r w:rsidR="00D608B9" w:rsidRPr="0031765E">
        <w:rPr>
          <w:rStyle w:val="Char3"/>
          <w:rFonts w:hint="cs"/>
          <w:rtl/>
        </w:rPr>
        <w:t>ی</w:t>
      </w:r>
      <w:r w:rsidRPr="0031765E">
        <w:rPr>
          <w:rStyle w:val="Char3"/>
          <w:rFonts w:hint="cs"/>
          <w:rtl/>
        </w:rPr>
        <w:t xml:space="preserve"> به خاطر افزون</w:t>
      </w:r>
      <w:r w:rsidR="00D608B9" w:rsidRPr="0031765E">
        <w:rPr>
          <w:rStyle w:val="Char3"/>
          <w:rFonts w:hint="cs"/>
          <w:rtl/>
        </w:rPr>
        <w:t>ی</w:t>
      </w:r>
      <w:r w:rsidRPr="0031765E">
        <w:rPr>
          <w:rStyle w:val="Char3"/>
          <w:rFonts w:hint="cs"/>
          <w:rtl/>
        </w:rPr>
        <w:t xml:space="preserve"> مال مشغول با ز</w:t>
      </w:r>
      <w:r w:rsidR="00D608B9" w:rsidRPr="0031765E">
        <w:rPr>
          <w:rStyle w:val="Char3"/>
          <w:rFonts w:hint="cs"/>
          <w:rtl/>
        </w:rPr>
        <w:t>ی</w:t>
      </w:r>
      <w:r w:rsidRPr="0031765E">
        <w:rPr>
          <w:rStyle w:val="Char3"/>
          <w:rFonts w:hint="cs"/>
          <w:rtl/>
        </w:rPr>
        <w:t>بارخ</w:t>
      </w:r>
      <w:r w:rsidR="00D608B9" w:rsidRPr="0031765E">
        <w:rPr>
          <w:rStyle w:val="Char3"/>
          <w:rFonts w:hint="cs"/>
          <w:rtl/>
        </w:rPr>
        <w:t>ی</w:t>
      </w:r>
      <w:r w:rsidRPr="0031765E">
        <w:rPr>
          <w:rStyle w:val="Char3"/>
          <w:rFonts w:hint="cs"/>
          <w:rtl/>
        </w:rPr>
        <w:t xml:space="preserve"> و هر حمال</w:t>
      </w:r>
      <w:r w:rsidR="00D608B9" w:rsidRPr="0031765E">
        <w:rPr>
          <w:rStyle w:val="Char3"/>
          <w:rFonts w:hint="cs"/>
          <w:rtl/>
        </w:rPr>
        <w:t>ی</w:t>
      </w:r>
      <w:r w:rsidRPr="0031765E">
        <w:rPr>
          <w:rStyle w:val="Char3"/>
          <w:rFonts w:hint="cs"/>
          <w:rtl/>
        </w:rPr>
        <w:t xml:space="preserve"> از کمک شانس گشاده حال شده است. </w:t>
      </w:r>
    </w:p>
    <w:tbl>
      <w:tblPr>
        <w:bidiVisual/>
        <w:tblW w:w="0" w:type="auto"/>
        <w:jc w:val="center"/>
        <w:tblLook w:val="01E0" w:firstRow="1" w:lastRow="1" w:firstColumn="1" w:lastColumn="1" w:noHBand="0" w:noVBand="0"/>
      </w:tblPr>
      <w:tblGrid>
        <w:gridCol w:w="3537"/>
        <w:gridCol w:w="236"/>
        <w:gridCol w:w="3531"/>
      </w:tblGrid>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آزاده‌دلان گوش بمالش دادند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4"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و زحسرت و غم س</w:t>
            </w:r>
            <w:r w:rsidR="00D608B9" w:rsidRPr="0031765E">
              <w:rPr>
                <w:rStyle w:val="Char3"/>
                <w:rFonts w:hint="cs"/>
                <w:rtl/>
              </w:rPr>
              <w:t>ی</w:t>
            </w:r>
            <w:r w:rsidRPr="0031765E">
              <w:rPr>
                <w:rStyle w:val="Char3"/>
                <w:rFonts w:hint="cs"/>
                <w:rtl/>
              </w:rPr>
              <w:t>نه بنالش دادند</w:t>
            </w:r>
            <w:r w:rsidRPr="0031765E">
              <w:rPr>
                <w:rStyle w:val="Char3"/>
                <w:rtl/>
              </w:rPr>
              <w:br/>
            </w:r>
          </w:p>
        </w:tc>
      </w:tr>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پشت هنر آن روز شکست درست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4"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w:t>
            </w:r>
            <w:r w:rsidR="00D608B9" w:rsidRPr="0031765E">
              <w:rPr>
                <w:rStyle w:val="Char3"/>
                <w:rFonts w:hint="cs"/>
                <w:rtl/>
              </w:rPr>
              <w:t>ی</w:t>
            </w:r>
            <w:r w:rsidRPr="0031765E">
              <w:rPr>
                <w:rStyle w:val="Char3"/>
                <w:rFonts w:hint="cs"/>
                <w:rtl/>
              </w:rPr>
              <w:t>ن ب</w:t>
            </w:r>
            <w:r w:rsidR="00D608B9" w:rsidRPr="0031765E">
              <w:rPr>
                <w:rStyle w:val="Char3"/>
                <w:rFonts w:hint="cs"/>
                <w:rtl/>
              </w:rPr>
              <w:t>ی</w:t>
            </w:r>
            <w:r w:rsidRPr="0031765E">
              <w:rPr>
                <w:rStyle w:val="Char3"/>
                <w:rFonts w:hint="cs"/>
                <w:rtl/>
              </w:rPr>
              <w:t>‌هنران پشت به بالش دادند</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ت</w:t>
      </w:r>
      <w:r w:rsidR="00D608B9" w:rsidRPr="0031765E">
        <w:rPr>
          <w:rStyle w:val="Char3"/>
          <w:rFonts w:hint="cs"/>
          <w:rtl/>
        </w:rPr>
        <w:t>ی</w:t>
      </w:r>
      <w:r w:rsidRPr="0031765E">
        <w:rPr>
          <w:rStyle w:val="Char3"/>
          <w:rFonts w:hint="cs"/>
          <w:rtl/>
        </w:rPr>
        <w:t>ز دادن و س</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زدن بر فرد</w:t>
      </w:r>
      <w:r w:rsidR="00D608B9" w:rsidRPr="0031765E">
        <w:rPr>
          <w:rStyle w:val="Char3"/>
          <w:rFonts w:hint="cs"/>
          <w:rtl/>
        </w:rPr>
        <w:t>ی</w:t>
      </w:r>
      <w:r w:rsidRPr="0031765E">
        <w:rPr>
          <w:rStyle w:val="Char3"/>
          <w:rFonts w:hint="cs"/>
          <w:rtl/>
        </w:rPr>
        <w:t xml:space="preserve"> از لطافت خو</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‌شمارند و دشمن</w:t>
      </w:r>
      <w:r w:rsidR="00D608B9" w:rsidRPr="0031765E">
        <w:rPr>
          <w:rStyle w:val="Char3"/>
          <w:rFonts w:hint="cs"/>
          <w:rtl/>
        </w:rPr>
        <w:t>ی</w:t>
      </w:r>
      <w:r w:rsidRPr="0031765E">
        <w:rPr>
          <w:rStyle w:val="Char3"/>
          <w:rFonts w:hint="cs"/>
          <w:rtl/>
        </w:rPr>
        <w:t xml:space="preserve"> با </w:t>
      </w:r>
      <w:r w:rsidR="00D608B9" w:rsidRPr="0031765E">
        <w:rPr>
          <w:rStyle w:val="Char3"/>
          <w:rFonts w:hint="cs"/>
          <w:rtl/>
        </w:rPr>
        <w:t>ی</w:t>
      </w:r>
      <w:r w:rsidRPr="0031765E">
        <w:rPr>
          <w:rStyle w:val="Char3"/>
          <w:rFonts w:hint="cs"/>
          <w:rtl/>
        </w:rPr>
        <w:t>کد</w:t>
      </w:r>
      <w:r w:rsidR="00D608B9" w:rsidRPr="0031765E">
        <w:rPr>
          <w:rStyle w:val="Char3"/>
          <w:rFonts w:hint="cs"/>
          <w:rtl/>
        </w:rPr>
        <w:t>ی</w:t>
      </w:r>
      <w:r w:rsidRPr="0031765E">
        <w:rPr>
          <w:rStyle w:val="Char3"/>
          <w:rFonts w:hint="cs"/>
          <w:rtl/>
        </w:rPr>
        <w:t>گر و سفاهت را نسبت به تأث</w:t>
      </w:r>
      <w:r w:rsidR="00D608B9" w:rsidRPr="0031765E">
        <w:rPr>
          <w:rStyle w:val="Char3"/>
          <w:rFonts w:hint="cs"/>
          <w:rtl/>
        </w:rPr>
        <w:t>ی</w:t>
      </w:r>
      <w:r w:rsidRPr="0031765E">
        <w:rPr>
          <w:rStyle w:val="Char3"/>
          <w:rFonts w:hint="cs"/>
          <w:rtl/>
        </w:rPr>
        <w:t>ر روحان</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‌خطر م</w:t>
      </w:r>
      <w:r w:rsidR="00D608B9" w:rsidRPr="0031765E">
        <w:rPr>
          <w:rStyle w:val="Char3"/>
          <w:rFonts w:hint="cs"/>
          <w:rtl/>
        </w:rPr>
        <w:t>ی</w:t>
      </w:r>
      <w:r w:rsidRPr="0031765E">
        <w:rPr>
          <w:rStyle w:val="Char3"/>
          <w:rFonts w:hint="cs"/>
          <w:rtl/>
        </w:rPr>
        <w:t xml:space="preserve">‌دانند. در </w:t>
      </w:r>
      <w:r w:rsidR="00D608B9" w:rsidRPr="0031765E">
        <w:rPr>
          <w:rStyle w:val="Char3"/>
          <w:rFonts w:hint="cs"/>
          <w:rtl/>
        </w:rPr>
        <w:t>ی</w:t>
      </w:r>
      <w:r w:rsidRPr="0031765E">
        <w:rPr>
          <w:rStyle w:val="Char3"/>
          <w:rFonts w:hint="cs"/>
          <w:rtl/>
        </w:rPr>
        <w:t>ک چن</w:t>
      </w:r>
      <w:r w:rsidR="00D608B9" w:rsidRPr="0031765E">
        <w:rPr>
          <w:rStyle w:val="Char3"/>
          <w:rFonts w:hint="cs"/>
          <w:rtl/>
        </w:rPr>
        <w:t>ی</w:t>
      </w:r>
      <w:r w:rsidRPr="0031765E">
        <w:rPr>
          <w:rStyle w:val="Char3"/>
          <w:rFonts w:hint="cs"/>
          <w:rtl/>
        </w:rPr>
        <w:t>ن روزگار</w:t>
      </w:r>
      <w:r w:rsidR="00D608B9" w:rsidRPr="0031765E">
        <w:rPr>
          <w:rStyle w:val="Char3"/>
          <w:rFonts w:hint="cs"/>
          <w:rtl/>
        </w:rPr>
        <w:t>ی</w:t>
      </w:r>
      <w:r w:rsidRPr="0031765E">
        <w:rPr>
          <w:rStyle w:val="Char3"/>
          <w:rFonts w:hint="cs"/>
          <w:rtl/>
        </w:rPr>
        <w:t xml:space="preserve"> که قحط</w:t>
      </w:r>
      <w:r w:rsidR="00D608B9" w:rsidRPr="0031765E">
        <w:rPr>
          <w:rStyle w:val="Char3"/>
          <w:rFonts w:hint="cs"/>
          <w:rtl/>
        </w:rPr>
        <w:t>ی</w:t>
      </w:r>
      <w:r w:rsidRPr="0031765E">
        <w:rPr>
          <w:rStyle w:val="Char3"/>
          <w:rFonts w:hint="cs"/>
          <w:rtl/>
        </w:rPr>
        <w:t xml:space="preserve"> مردانگ</w:t>
      </w:r>
      <w:r w:rsidR="00D608B9" w:rsidRPr="0031765E">
        <w:rPr>
          <w:rStyle w:val="Char3"/>
          <w:rFonts w:hint="cs"/>
          <w:rtl/>
        </w:rPr>
        <w:t>ی</w:t>
      </w:r>
      <w:r w:rsidRPr="0031765E">
        <w:rPr>
          <w:rStyle w:val="Char3"/>
          <w:rFonts w:hint="cs"/>
          <w:rtl/>
        </w:rPr>
        <w:t xml:space="preserve"> و جوانمرد</w:t>
      </w:r>
      <w:r w:rsidR="00D608B9" w:rsidRPr="0031765E">
        <w:rPr>
          <w:rStyle w:val="Char3"/>
          <w:rFonts w:hint="cs"/>
          <w:rtl/>
        </w:rPr>
        <w:t>ی</w:t>
      </w:r>
      <w:r w:rsidRPr="0031765E">
        <w:rPr>
          <w:rStyle w:val="Char3"/>
          <w:rFonts w:hint="cs"/>
          <w:rtl/>
        </w:rPr>
        <w:t xml:space="preserve"> است و روز بازار گمراه</w:t>
      </w:r>
      <w:r w:rsidR="00D608B9" w:rsidRPr="0031765E">
        <w:rPr>
          <w:rStyle w:val="Char3"/>
          <w:rFonts w:hint="cs"/>
          <w:rtl/>
        </w:rPr>
        <w:t>ی</w:t>
      </w:r>
      <w:r w:rsidRPr="0031765E">
        <w:rPr>
          <w:rStyle w:val="Char3"/>
          <w:rFonts w:hint="cs"/>
          <w:rtl/>
        </w:rPr>
        <w:t xml:space="preserve"> و نادان</w:t>
      </w:r>
      <w:r w:rsidR="00D608B9" w:rsidRPr="0031765E">
        <w:rPr>
          <w:rStyle w:val="Char3"/>
          <w:rFonts w:hint="cs"/>
          <w:rtl/>
        </w:rPr>
        <w:t>ی</w:t>
      </w:r>
      <w:r w:rsidRPr="0031765E">
        <w:rPr>
          <w:rStyle w:val="Char3"/>
          <w:rFonts w:hint="cs"/>
          <w:rtl/>
        </w:rPr>
        <w:t>، ن</w:t>
      </w:r>
      <w:r w:rsidR="00D608B9" w:rsidRPr="0031765E">
        <w:rPr>
          <w:rStyle w:val="Char3"/>
          <w:rFonts w:hint="cs"/>
          <w:rtl/>
        </w:rPr>
        <w:t>ی</w:t>
      </w:r>
      <w:r w:rsidRPr="0031765E">
        <w:rPr>
          <w:rStyle w:val="Char3"/>
          <w:rFonts w:hint="cs"/>
          <w:rtl/>
        </w:rPr>
        <w:t>کان، بدحال و خوارند، و اشرار تثب</w:t>
      </w:r>
      <w:r w:rsidR="00D608B9" w:rsidRPr="0031765E">
        <w:rPr>
          <w:rStyle w:val="Char3"/>
          <w:rFonts w:hint="cs"/>
          <w:rtl/>
        </w:rPr>
        <w:t>ی</w:t>
      </w:r>
      <w:r w:rsidRPr="0031765E">
        <w:rPr>
          <w:rStyle w:val="Char3"/>
          <w:rFonts w:hint="cs"/>
          <w:rtl/>
        </w:rPr>
        <w:t>ت و بر سر کار، کر</w:t>
      </w:r>
      <w:r w:rsidR="00D608B9" w:rsidRPr="0031765E">
        <w:rPr>
          <w:rStyle w:val="Char3"/>
          <w:rFonts w:hint="cs"/>
          <w:rtl/>
        </w:rPr>
        <w:t>ی</w:t>
      </w:r>
      <w:r w:rsidRPr="0031765E">
        <w:rPr>
          <w:rStyle w:val="Char3"/>
          <w:rFonts w:hint="cs"/>
          <w:rtl/>
        </w:rPr>
        <w:t>م فاضل، تافته دام محنت است و نادان پست کام</w:t>
      </w:r>
      <w:r w:rsidR="00D608B9" w:rsidRPr="0031765E">
        <w:rPr>
          <w:rStyle w:val="Char3"/>
          <w:rFonts w:hint="cs"/>
          <w:rtl/>
        </w:rPr>
        <w:t>ی</w:t>
      </w:r>
      <w:r w:rsidRPr="0031765E">
        <w:rPr>
          <w:rStyle w:val="Char3"/>
          <w:rFonts w:hint="cs"/>
          <w:rtl/>
        </w:rPr>
        <w:t>اب، هر آزاده‌ا</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‌زاد است و هر رادمرد</w:t>
      </w:r>
      <w:r w:rsidR="00D608B9" w:rsidRPr="0031765E">
        <w:rPr>
          <w:rStyle w:val="Char3"/>
          <w:rFonts w:hint="cs"/>
          <w:rtl/>
        </w:rPr>
        <w:t>ی</w:t>
      </w:r>
      <w:r w:rsidRPr="0031765E">
        <w:rPr>
          <w:rStyle w:val="Char3"/>
          <w:rFonts w:hint="cs"/>
          <w:rtl/>
        </w:rPr>
        <w:t xml:space="preserve"> مردود، هر صاحب نسب</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‌نص</w:t>
      </w:r>
      <w:r w:rsidR="00D608B9" w:rsidRPr="0031765E">
        <w:rPr>
          <w:rStyle w:val="Char3"/>
          <w:rFonts w:hint="cs"/>
          <w:rtl/>
        </w:rPr>
        <w:t>ی</w:t>
      </w:r>
      <w:r w:rsidRPr="0031765E">
        <w:rPr>
          <w:rStyle w:val="Char3"/>
          <w:rFonts w:hint="cs"/>
          <w:rtl/>
        </w:rPr>
        <w:t>ب گرد</w:t>
      </w:r>
      <w:r w:rsidR="00D608B9" w:rsidRPr="0031765E">
        <w:rPr>
          <w:rStyle w:val="Char3"/>
          <w:rFonts w:hint="cs"/>
          <w:rtl/>
        </w:rPr>
        <w:t>ی</w:t>
      </w:r>
      <w:r w:rsidRPr="0031765E">
        <w:rPr>
          <w:rStyle w:val="Char3"/>
          <w:rFonts w:hint="cs"/>
          <w:rtl/>
        </w:rPr>
        <w:t>ده و هر والاگوهر</w:t>
      </w:r>
      <w:r w:rsidR="00D608B9" w:rsidRPr="0031765E">
        <w:rPr>
          <w:rStyle w:val="Char3"/>
          <w:rFonts w:hint="cs"/>
          <w:rtl/>
        </w:rPr>
        <w:t>ی</w:t>
      </w:r>
      <w:r w:rsidRPr="0031765E">
        <w:rPr>
          <w:rStyle w:val="Char3"/>
          <w:rFonts w:hint="cs"/>
          <w:rtl/>
        </w:rPr>
        <w:t xml:space="preserve"> خارج از گود نشسته و هر هوشمند</w:t>
      </w:r>
      <w:r w:rsidR="00D608B9" w:rsidRPr="0031765E">
        <w:rPr>
          <w:rStyle w:val="Char3"/>
          <w:rFonts w:hint="cs"/>
          <w:rtl/>
        </w:rPr>
        <w:t>ی</w:t>
      </w:r>
      <w:r w:rsidRPr="0031765E">
        <w:rPr>
          <w:rStyle w:val="Char3"/>
          <w:rFonts w:hint="cs"/>
          <w:rtl/>
        </w:rPr>
        <w:t xml:space="preserve"> مصادف با مص</w:t>
      </w:r>
      <w:r w:rsidR="00D608B9" w:rsidRPr="0031765E">
        <w:rPr>
          <w:rStyle w:val="Char3"/>
          <w:rFonts w:hint="cs"/>
          <w:rtl/>
        </w:rPr>
        <w:t>ی</w:t>
      </w:r>
      <w:r w:rsidRPr="0031765E">
        <w:rPr>
          <w:rStyle w:val="Char3"/>
          <w:rFonts w:hint="cs"/>
          <w:rtl/>
        </w:rPr>
        <w:t>بت</w:t>
      </w:r>
      <w:r w:rsidR="00D608B9" w:rsidRPr="0031765E">
        <w:rPr>
          <w:rStyle w:val="Char3"/>
          <w:rFonts w:hint="cs"/>
          <w:rtl/>
        </w:rPr>
        <w:t>ی</w:t>
      </w:r>
      <w:r w:rsidRPr="0031765E">
        <w:rPr>
          <w:rStyle w:val="Char3"/>
          <w:rFonts w:hint="cs"/>
          <w:rtl/>
        </w:rPr>
        <w:t xml:space="preserve"> است، هر گو</w:t>
      </w:r>
      <w:r w:rsidR="00D608B9" w:rsidRPr="0031765E">
        <w:rPr>
          <w:rStyle w:val="Char3"/>
          <w:rFonts w:hint="cs"/>
          <w:rtl/>
        </w:rPr>
        <w:t>ی</w:t>
      </w:r>
      <w:r w:rsidRPr="0031765E">
        <w:rPr>
          <w:rStyle w:val="Char3"/>
          <w:rFonts w:hint="cs"/>
          <w:rtl/>
        </w:rPr>
        <w:t>نده‌ا</w:t>
      </w:r>
      <w:r w:rsidR="00D608B9" w:rsidRPr="0031765E">
        <w:rPr>
          <w:rStyle w:val="Char3"/>
          <w:rFonts w:hint="cs"/>
          <w:rtl/>
        </w:rPr>
        <w:t>ی</w:t>
      </w:r>
      <w:r w:rsidRPr="0031765E">
        <w:rPr>
          <w:rStyle w:val="Char3"/>
          <w:rFonts w:hint="cs"/>
          <w:rtl/>
        </w:rPr>
        <w:t xml:space="preserve"> گرفتار حادثه‌ا</w:t>
      </w:r>
      <w:r w:rsidR="00D608B9" w:rsidRPr="0031765E">
        <w:rPr>
          <w:rStyle w:val="Char3"/>
          <w:rFonts w:hint="cs"/>
          <w:rtl/>
        </w:rPr>
        <w:t>ی</w:t>
      </w:r>
      <w:r w:rsidRPr="0031765E">
        <w:rPr>
          <w:rStyle w:val="Char3"/>
          <w:rFonts w:hint="cs"/>
          <w:rtl/>
        </w:rPr>
        <w:t>، هر عاقل</w:t>
      </w:r>
      <w:r w:rsidR="00D608B9" w:rsidRPr="0031765E">
        <w:rPr>
          <w:rStyle w:val="Char3"/>
          <w:rFonts w:hint="cs"/>
          <w:rtl/>
        </w:rPr>
        <w:t>ی</w:t>
      </w:r>
      <w:r w:rsidRPr="0031765E">
        <w:rPr>
          <w:rStyle w:val="Char3"/>
          <w:rFonts w:hint="cs"/>
          <w:rtl/>
        </w:rPr>
        <w:t xml:space="preserve"> اس</w:t>
      </w:r>
      <w:r w:rsidR="00D608B9" w:rsidRPr="0031765E">
        <w:rPr>
          <w:rStyle w:val="Char3"/>
          <w:rFonts w:hint="cs"/>
          <w:rtl/>
        </w:rPr>
        <w:t>ی</w:t>
      </w:r>
      <w:r w:rsidRPr="0031765E">
        <w:rPr>
          <w:rStyle w:val="Char3"/>
          <w:rFonts w:hint="cs"/>
          <w:rtl/>
        </w:rPr>
        <w:t>ر غ</w:t>
      </w:r>
      <w:r w:rsidR="00D608B9" w:rsidRPr="0031765E">
        <w:rPr>
          <w:rStyle w:val="Char3"/>
          <w:rFonts w:hint="cs"/>
          <w:rtl/>
        </w:rPr>
        <w:t>ی</w:t>
      </w:r>
      <w:r w:rsidRPr="0031765E">
        <w:rPr>
          <w:rStyle w:val="Char3"/>
          <w:rFonts w:hint="cs"/>
          <w:rtl/>
        </w:rPr>
        <w:t>ر مکلف</w:t>
      </w:r>
      <w:r w:rsidR="00D608B9" w:rsidRPr="0031765E">
        <w:rPr>
          <w:rStyle w:val="Char3"/>
          <w:rFonts w:hint="cs"/>
          <w:rtl/>
        </w:rPr>
        <w:t>ی</w:t>
      </w:r>
      <w:r w:rsidRPr="0031765E">
        <w:rPr>
          <w:rStyle w:val="Char3"/>
          <w:rFonts w:hint="cs"/>
          <w:rtl/>
        </w:rPr>
        <w:t>، هر کامل درگ</w:t>
      </w:r>
      <w:r w:rsidR="00D608B9" w:rsidRPr="0031765E">
        <w:rPr>
          <w:rStyle w:val="Char3"/>
          <w:rFonts w:hint="cs"/>
          <w:rtl/>
        </w:rPr>
        <w:t>ی</w:t>
      </w:r>
      <w:r w:rsidRPr="0031765E">
        <w:rPr>
          <w:rStyle w:val="Char3"/>
          <w:rFonts w:hint="cs"/>
          <w:rtl/>
        </w:rPr>
        <w:t>ر ناقص</w:t>
      </w:r>
      <w:r w:rsidR="00D608B9" w:rsidRPr="0031765E">
        <w:rPr>
          <w:rStyle w:val="Char3"/>
          <w:rFonts w:hint="cs"/>
          <w:rtl/>
        </w:rPr>
        <w:t>ی</w:t>
      </w:r>
      <w:r w:rsidRPr="0031765E">
        <w:rPr>
          <w:rStyle w:val="Char3"/>
          <w:rFonts w:hint="cs"/>
          <w:rtl/>
        </w:rPr>
        <w:t>، و هر عز</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ناگز</w:t>
      </w:r>
      <w:r w:rsidR="00D608B9" w:rsidRPr="0031765E">
        <w:rPr>
          <w:rStyle w:val="Char3"/>
          <w:rFonts w:hint="cs"/>
          <w:rtl/>
        </w:rPr>
        <w:t>ی</w:t>
      </w:r>
      <w:r w:rsidRPr="0031765E">
        <w:rPr>
          <w:rStyle w:val="Char3"/>
          <w:rFonts w:hint="cs"/>
          <w:rtl/>
        </w:rPr>
        <w:t>ر تابع ذل</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و هر اهل تشخ</w:t>
      </w:r>
      <w:r w:rsidR="00D608B9" w:rsidRPr="0031765E">
        <w:rPr>
          <w:rStyle w:val="Char3"/>
          <w:rFonts w:hint="cs"/>
          <w:rtl/>
        </w:rPr>
        <w:t>ی</w:t>
      </w:r>
      <w:r w:rsidRPr="0031765E">
        <w:rPr>
          <w:rStyle w:val="Char3"/>
          <w:rFonts w:hint="cs"/>
          <w:rtl/>
        </w:rPr>
        <w:t>ص</w:t>
      </w:r>
      <w:r w:rsidR="00D608B9" w:rsidRPr="0031765E">
        <w:rPr>
          <w:rStyle w:val="Char3"/>
          <w:rFonts w:hint="cs"/>
          <w:rtl/>
        </w:rPr>
        <w:t>ی</w:t>
      </w:r>
      <w:r w:rsidRPr="0031765E">
        <w:rPr>
          <w:rStyle w:val="Char3"/>
          <w:rFonts w:hint="cs"/>
          <w:rtl/>
        </w:rPr>
        <w:t xml:space="preserve"> در دست فروما</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گرفتار آمده است، م</w:t>
      </w:r>
      <w:r w:rsidR="00D608B9" w:rsidRPr="0031765E">
        <w:rPr>
          <w:rStyle w:val="Char3"/>
          <w:rFonts w:hint="cs"/>
          <w:rtl/>
        </w:rPr>
        <w:t>ی</w:t>
      </w:r>
      <w:r w:rsidRPr="0031765E">
        <w:rPr>
          <w:rStyle w:val="Char3"/>
          <w:rFonts w:hint="cs"/>
          <w:rtl/>
        </w:rPr>
        <w:t>‌توان در</w:t>
      </w:r>
      <w:r w:rsidR="00D608B9" w:rsidRPr="0031765E">
        <w:rPr>
          <w:rStyle w:val="Char3"/>
          <w:rFonts w:hint="cs"/>
          <w:rtl/>
        </w:rPr>
        <w:t>ی</w:t>
      </w:r>
      <w:r w:rsidRPr="0031765E">
        <w:rPr>
          <w:rStyle w:val="Char3"/>
          <w:rFonts w:hint="cs"/>
          <w:rtl/>
        </w:rPr>
        <w:t>افت که صاحبان درجات عال</w:t>
      </w:r>
      <w:r w:rsidR="00D608B9" w:rsidRPr="0031765E">
        <w:rPr>
          <w:rStyle w:val="Char3"/>
          <w:rFonts w:hint="cs"/>
          <w:rtl/>
        </w:rPr>
        <w:t>ی</w:t>
      </w:r>
      <w:r w:rsidRPr="0031765E">
        <w:rPr>
          <w:rStyle w:val="Char3"/>
          <w:rFonts w:hint="cs"/>
          <w:rtl/>
        </w:rPr>
        <w:t xml:space="preserve"> و هوشمندان و دانا</w:t>
      </w:r>
      <w:r w:rsidR="00D608B9" w:rsidRPr="0031765E">
        <w:rPr>
          <w:rStyle w:val="Char3"/>
          <w:rFonts w:hint="cs"/>
          <w:rtl/>
        </w:rPr>
        <w:t>ی</w:t>
      </w:r>
      <w:r w:rsidRPr="0031765E">
        <w:rPr>
          <w:rStyle w:val="Char3"/>
          <w:rFonts w:hint="cs"/>
          <w:rtl/>
        </w:rPr>
        <w:t>ان تا چه حدود</w:t>
      </w:r>
      <w:r w:rsidR="00D608B9" w:rsidRPr="0031765E">
        <w:rPr>
          <w:rStyle w:val="Char3"/>
          <w:rFonts w:hint="cs"/>
          <w:rtl/>
        </w:rPr>
        <w:t>ی</w:t>
      </w:r>
      <w:r w:rsidRPr="0031765E">
        <w:rPr>
          <w:rStyle w:val="Char3"/>
          <w:rFonts w:hint="cs"/>
          <w:rtl/>
        </w:rPr>
        <w:t xml:space="preserve"> در فشارند. </w:t>
      </w:r>
    </w:p>
    <w:p w:rsidR="003E644C" w:rsidRPr="00DC424B" w:rsidRDefault="003E644C" w:rsidP="00DC424B">
      <w:pPr>
        <w:pStyle w:val="a3"/>
        <w:rPr>
          <w:rtl/>
        </w:rPr>
      </w:pPr>
      <w:r w:rsidRPr="00DC424B">
        <w:rPr>
          <w:rFonts w:hint="cs"/>
          <w:rtl/>
        </w:rPr>
        <w:t>در ا</w:t>
      </w:r>
      <w:r w:rsidR="00D608B9" w:rsidRPr="00DC424B">
        <w:rPr>
          <w:rFonts w:hint="cs"/>
          <w:rtl/>
        </w:rPr>
        <w:t>ی</w:t>
      </w:r>
      <w:r w:rsidRPr="00DC424B">
        <w:rPr>
          <w:rFonts w:hint="cs"/>
          <w:rtl/>
        </w:rPr>
        <w:t xml:space="preserve">ن دوران همه دشمنان اسلام دست بدست </w:t>
      </w:r>
      <w:r w:rsidR="00D608B9" w:rsidRPr="00DC424B">
        <w:rPr>
          <w:rFonts w:hint="cs"/>
          <w:rtl/>
        </w:rPr>
        <w:t>ی</w:t>
      </w:r>
      <w:r w:rsidRPr="00DC424B">
        <w:rPr>
          <w:rFonts w:hint="cs"/>
          <w:rtl/>
        </w:rPr>
        <w:t>کد</w:t>
      </w:r>
      <w:r w:rsidR="00D608B9" w:rsidRPr="00DC424B">
        <w:rPr>
          <w:rFonts w:hint="cs"/>
          <w:rtl/>
        </w:rPr>
        <w:t>ی</w:t>
      </w:r>
      <w:r w:rsidRPr="00DC424B">
        <w:rPr>
          <w:rFonts w:hint="cs"/>
          <w:rtl/>
        </w:rPr>
        <w:t>گر دادند تا اسلام و مسلم</w:t>
      </w:r>
      <w:r w:rsidR="00D608B9" w:rsidRPr="00DC424B">
        <w:rPr>
          <w:rFonts w:hint="cs"/>
          <w:rtl/>
        </w:rPr>
        <w:t>ی</w:t>
      </w:r>
      <w:r w:rsidRPr="00DC424B">
        <w:rPr>
          <w:rFonts w:hint="cs"/>
          <w:rtl/>
        </w:rPr>
        <w:t>ن را بکل</w:t>
      </w:r>
      <w:r w:rsidR="00D608B9" w:rsidRPr="00DC424B">
        <w:rPr>
          <w:rFonts w:hint="cs"/>
          <w:rtl/>
        </w:rPr>
        <w:t>ی</w:t>
      </w:r>
      <w:r w:rsidRPr="00DC424B">
        <w:rPr>
          <w:rFonts w:hint="cs"/>
          <w:rtl/>
        </w:rPr>
        <w:t xml:space="preserve"> نابود کنند. پ</w:t>
      </w:r>
      <w:r w:rsidR="00D608B9" w:rsidRPr="00DC424B">
        <w:rPr>
          <w:rFonts w:hint="cs"/>
          <w:rtl/>
        </w:rPr>
        <w:t>ی</w:t>
      </w:r>
      <w:r w:rsidRPr="00DC424B">
        <w:rPr>
          <w:rFonts w:hint="cs"/>
          <w:rtl/>
        </w:rPr>
        <w:t>م</w:t>
      </w:r>
      <w:r w:rsidR="00FC2987" w:rsidRPr="00DC424B">
        <w:rPr>
          <w:rFonts w:hint="cs"/>
          <w:rtl/>
        </w:rPr>
        <w:t>آن‌هایی</w:t>
      </w:r>
      <w:r w:rsidRPr="00DC424B">
        <w:rPr>
          <w:rFonts w:hint="cs"/>
          <w:rtl/>
        </w:rPr>
        <w:t xml:space="preserve"> ب</w:t>
      </w:r>
      <w:r w:rsidR="00D608B9" w:rsidRPr="00DC424B">
        <w:rPr>
          <w:rFonts w:hint="cs"/>
          <w:rtl/>
        </w:rPr>
        <w:t>ی</w:t>
      </w:r>
      <w:r w:rsidRPr="00DC424B">
        <w:rPr>
          <w:rFonts w:hint="cs"/>
          <w:rtl/>
        </w:rPr>
        <w:t>ن</w:t>
      </w:r>
      <w:r w:rsidR="003C086E" w:rsidRPr="00DC424B">
        <w:rPr>
          <w:rFonts w:hint="cs"/>
          <w:rtl/>
        </w:rPr>
        <w:t xml:space="preserve"> آن‌ها </w:t>
      </w:r>
      <w:r w:rsidRPr="00DC424B">
        <w:rPr>
          <w:rFonts w:hint="cs"/>
          <w:rtl/>
        </w:rPr>
        <w:t>منعقد شد و جنگ‌ها</w:t>
      </w:r>
      <w:r w:rsidR="00D608B9" w:rsidRPr="00DC424B">
        <w:rPr>
          <w:rFonts w:hint="cs"/>
          <w:rtl/>
        </w:rPr>
        <w:t>ی</w:t>
      </w:r>
      <w:r w:rsidRPr="00DC424B">
        <w:rPr>
          <w:rFonts w:hint="cs"/>
          <w:rtl/>
        </w:rPr>
        <w:t xml:space="preserve"> بس</w:t>
      </w:r>
      <w:r w:rsidR="00D608B9" w:rsidRPr="00DC424B">
        <w:rPr>
          <w:rFonts w:hint="cs"/>
          <w:rtl/>
        </w:rPr>
        <w:t>ی</w:t>
      </w:r>
      <w:r w:rsidRPr="00DC424B">
        <w:rPr>
          <w:rFonts w:hint="cs"/>
          <w:rtl/>
        </w:rPr>
        <w:t>ار شد</w:t>
      </w:r>
      <w:r w:rsidR="00D608B9" w:rsidRPr="00DC424B">
        <w:rPr>
          <w:rFonts w:hint="cs"/>
          <w:rtl/>
        </w:rPr>
        <w:t>ی</w:t>
      </w:r>
      <w:r w:rsidRPr="00DC424B">
        <w:rPr>
          <w:rFonts w:hint="cs"/>
          <w:rtl/>
        </w:rPr>
        <w:t>د ب</w:t>
      </w:r>
      <w:r w:rsidR="00D608B9" w:rsidRPr="00DC424B">
        <w:rPr>
          <w:rFonts w:hint="cs"/>
          <w:rtl/>
        </w:rPr>
        <w:t>ی</w:t>
      </w:r>
      <w:r w:rsidRPr="00DC424B">
        <w:rPr>
          <w:rFonts w:hint="cs"/>
          <w:rtl/>
        </w:rPr>
        <w:t>ن</w:t>
      </w:r>
      <w:r w:rsidR="003C086E" w:rsidRPr="00DC424B">
        <w:rPr>
          <w:rFonts w:hint="cs"/>
          <w:rtl/>
        </w:rPr>
        <w:t xml:space="preserve"> آن‌ها </w:t>
      </w:r>
      <w:r w:rsidRPr="00DC424B">
        <w:rPr>
          <w:rFonts w:hint="cs"/>
          <w:rtl/>
        </w:rPr>
        <w:t>و مسلم</w:t>
      </w:r>
      <w:r w:rsidR="00D608B9" w:rsidRPr="00DC424B">
        <w:rPr>
          <w:rFonts w:hint="cs"/>
          <w:rtl/>
        </w:rPr>
        <w:t>ی</w:t>
      </w:r>
      <w:r w:rsidRPr="00DC424B">
        <w:rPr>
          <w:rFonts w:hint="cs"/>
          <w:rtl/>
        </w:rPr>
        <w:t>ن درگرفت. بس</w:t>
      </w:r>
      <w:r w:rsidR="00D608B9" w:rsidRPr="00DC424B">
        <w:rPr>
          <w:rFonts w:hint="cs"/>
          <w:rtl/>
        </w:rPr>
        <w:t>ی</w:t>
      </w:r>
      <w:r w:rsidRPr="00DC424B">
        <w:rPr>
          <w:rFonts w:hint="cs"/>
          <w:rtl/>
        </w:rPr>
        <w:t>ار</w:t>
      </w:r>
      <w:r w:rsidR="00D608B9" w:rsidRPr="00DC424B">
        <w:rPr>
          <w:rFonts w:hint="cs"/>
          <w:rtl/>
        </w:rPr>
        <w:t>ی</w:t>
      </w:r>
      <w:r w:rsidRPr="00DC424B">
        <w:rPr>
          <w:rFonts w:hint="cs"/>
          <w:rtl/>
        </w:rPr>
        <w:t xml:space="preserve"> از سرداران و منش</w:t>
      </w:r>
      <w:r w:rsidR="00D608B9" w:rsidRPr="00DC424B">
        <w:rPr>
          <w:rFonts w:hint="cs"/>
          <w:rtl/>
        </w:rPr>
        <w:t>ی</w:t>
      </w:r>
      <w:r w:rsidRPr="00DC424B">
        <w:rPr>
          <w:rFonts w:hint="cs"/>
          <w:rtl/>
        </w:rPr>
        <w:t>ان مغولان از دشمنان قسم خورده مسلم</w:t>
      </w:r>
      <w:r w:rsidR="00D608B9" w:rsidRPr="00DC424B">
        <w:rPr>
          <w:rFonts w:hint="cs"/>
          <w:rtl/>
        </w:rPr>
        <w:t>ی</w:t>
      </w:r>
      <w:r w:rsidRPr="00DC424B">
        <w:rPr>
          <w:rFonts w:hint="cs"/>
          <w:rtl/>
        </w:rPr>
        <w:t>ن بودند. جر</w:t>
      </w:r>
      <w:r w:rsidR="00D608B9" w:rsidRPr="00DC424B">
        <w:rPr>
          <w:rFonts w:hint="cs"/>
          <w:rtl/>
        </w:rPr>
        <w:t>ی</w:t>
      </w:r>
      <w:r w:rsidRPr="00DC424B">
        <w:rPr>
          <w:rFonts w:hint="cs"/>
          <w:rtl/>
        </w:rPr>
        <w:t>ان را در سه قسمت جداگانه شرح م</w:t>
      </w:r>
      <w:r w:rsidR="00D608B9" w:rsidRPr="00DC424B">
        <w:rPr>
          <w:rFonts w:hint="cs"/>
          <w:rtl/>
        </w:rPr>
        <w:t>ی</w:t>
      </w:r>
      <w:r w:rsidRPr="00DC424B">
        <w:rPr>
          <w:rFonts w:hint="cs"/>
          <w:rtl/>
        </w:rPr>
        <w:t xml:space="preserve">‌دهم. </w:t>
      </w:r>
    </w:p>
    <w:p w:rsidR="003E644C" w:rsidRPr="0031765E" w:rsidRDefault="00D608B9" w:rsidP="009C6B40">
      <w:pPr>
        <w:pStyle w:val="StyleComplexBLotus12ptJustifiedFirstline05cmCharCharChar3Char"/>
        <w:numPr>
          <w:ilvl w:val="0"/>
          <w:numId w:val="32"/>
        </w:numPr>
        <w:spacing w:line="240" w:lineRule="auto"/>
        <w:ind w:left="641" w:hanging="357"/>
        <w:rPr>
          <w:rStyle w:val="Char3"/>
          <w:rtl/>
        </w:rPr>
      </w:pPr>
      <w:r w:rsidRPr="00122CDF">
        <w:rPr>
          <w:rStyle w:val="Char7"/>
          <w:rFonts w:hint="cs"/>
          <w:rtl/>
        </w:rPr>
        <w:t>ی</w:t>
      </w:r>
      <w:r w:rsidR="003E644C" w:rsidRPr="00122CDF">
        <w:rPr>
          <w:rStyle w:val="Char7"/>
          <w:rFonts w:hint="cs"/>
          <w:rtl/>
        </w:rPr>
        <w:t>هود</w:t>
      </w:r>
      <w:r w:rsidRPr="00122CDF">
        <w:rPr>
          <w:rStyle w:val="Char7"/>
          <w:rFonts w:hint="cs"/>
          <w:rtl/>
        </w:rPr>
        <w:t>ی</w:t>
      </w:r>
      <w:r w:rsidR="003E644C" w:rsidRPr="00122CDF">
        <w:rPr>
          <w:rStyle w:val="Char7"/>
          <w:rFonts w:hint="cs"/>
          <w:rtl/>
        </w:rPr>
        <w:t>ان</w:t>
      </w:r>
      <w:r w:rsidR="003E644C" w:rsidRPr="0031765E">
        <w:rPr>
          <w:rStyle w:val="Char3"/>
          <w:rFonts w:hint="cs"/>
          <w:rtl/>
        </w:rPr>
        <w:t xml:space="preserve">: سر دسته </w:t>
      </w:r>
      <w:r w:rsidRPr="0031765E">
        <w:rPr>
          <w:rStyle w:val="Char3"/>
          <w:rFonts w:hint="cs"/>
          <w:rtl/>
        </w:rPr>
        <w:t>ی</w:t>
      </w:r>
      <w:r w:rsidR="003E644C" w:rsidRPr="0031765E">
        <w:rPr>
          <w:rStyle w:val="Char3"/>
          <w:rFonts w:hint="cs"/>
          <w:rtl/>
        </w:rPr>
        <w:t>هود</w:t>
      </w:r>
      <w:r w:rsidRPr="0031765E">
        <w:rPr>
          <w:rStyle w:val="Char3"/>
          <w:rFonts w:hint="cs"/>
          <w:rtl/>
        </w:rPr>
        <w:t>ی</w:t>
      </w:r>
      <w:r w:rsidR="003E644C" w:rsidRPr="0031765E">
        <w:rPr>
          <w:rStyle w:val="Char3"/>
          <w:rFonts w:hint="cs"/>
          <w:rtl/>
        </w:rPr>
        <w:t>ان صل</w:t>
      </w:r>
      <w:r w:rsidRPr="0031765E">
        <w:rPr>
          <w:rStyle w:val="Char3"/>
          <w:rFonts w:hint="cs"/>
          <w:rtl/>
        </w:rPr>
        <w:t>ی</w:t>
      </w:r>
      <w:r w:rsidR="003E644C" w:rsidRPr="0031765E">
        <w:rPr>
          <w:rStyle w:val="Char3"/>
          <w:rFonts w:hint="cs"/>
          <w:rtl/>
        </w:rPr>
        <w:t>ب</w:t>
      </w:r>
      <w:r w:rsidRPr="0031765E">
        <w:rPr>
          <w:rStyle w:val="Char3"/>
          <w:rFonts w:hint="cs"/>
          <w:rtl/>
        </w:rPr>
        <w:t>ی</w:t>
      </w:r>
      <w:r w:rsidR="003E644C" w:rsidRPr="0031765E">
        <w:rPr>
          <w:rStyle w:val="Char3"/>
          <w:rFonts w:hint="cs"/>
          <w:rtl/>
        </w:rPr>
        <w:t xml:space="preserve"> بود بنام سعد</w:t>
      </w:r>
      <w:r w:rsidR="009B2190" w:rsidRPr="0031765E">
        <w:rPr>
          <w:rStyle w:val="Char3"/>
          <w:rFonts w:hint="cs"/>
          <w:rtl/>
        </w:rPr>
        <w:t>الدولة</w:t>
      </w:r>
      <w:r w:rsidR="003E644C" w:rsidRPr="0031765E">
        <w:rPr>
          <w:rStyle w:val="Char3"/>
          <w:rFonts w:hint="cs"/>
          <w:rtl/>
        </w:rPr>
        <w:t xml:space="preserve"> که از پزشکان ارغون (683-610 ه‍.ق) بود. و</w:t>
      </w:r>
      <w:r w:rsidRPr="0031765E">
        <w:rPr>
          <w:rStyle w:val="Char3"/>
          <w:rFonts w:hint="cs"/>
          <w:rtl/>
        </w:rPr>
        <w:t>ی</w:t>
      </w:r>
      <w:r w:rsidR="003E644C" w:rsidRPr="0031765E">
        <w:rPr>
          <w:rStyle w:val="Char3"/>
          <w:rFonts w:hint="cs"/>
          <w:rtl/>
        </w:rPr>
        <w:t xml:space="preserve"> از ابهر زنجان بود و توانست با ح</w:t>
      </w:r>
      <w:r w:rsidRPr="0031765E">
        <w:rPr>
          <w:rStyle w:val="Char3"/>
          <w:rFonts w:hint="cs"/>
          <w:rtl/>
        </w:rPr>
        <w:t>ی</w:t>
      </w:r>
      <w:r w:rsidR="003E644C" w:rsidRPr="0031765E">
        <w:rPr>
          <w:rStyle w:val="Char3"/>
          <w:rFonts w:hint="cs"/>
          <w:rtl/>
        </w:rPr>
        <w:t>له‌ها</w:t>
      </w:r>
      <w:r w:rsidRPr="0031765E">
        <w:rPr>
          <w:rStyle w:val="Char3"/>
          <w:rFonts w:hint="cs"/>
          <w:rtl/>
        </w:rPr>
        <w:t>ی</w:t>
      </w:r>
      <w:r w:rsidR="003E644C" w:rsidRPr="0031765E">
        <w:rPr>
          <w:rStyle w:val="Char3"/>
          <w:rFonts w:hint="cs"/>
          <w:rtl/>
        </w:rPr>
        <w:t xml:space="preserve"> فراوان در سال 686 به وزارت ارغون برسد. سعد</w:t>
      </w:r>
      <w:r w:rsidR="009B2190" w:rsidRPr="0031765E">
        <w:rPr>
          <w:rStyle w:val="Char3"/>
          <w:rFonts w:hint="cs"/>
          <w:rtl/>
        </w:rPr>
        <w:t>الدولة</w:t>
      </w:r>
      <w:r w:rsidR="003E644C" w:rsidRPr="0031765E">
        <w:rPr>
          <w:rStyle w:val="Char3"/>
          <w:rFonts w:hint="cs"/>
          <w:rtl/>
        </w:rPr>
        <w:t xml:space="preserve"> بزود</w:t>
      </w:r>
      <w:r w:rsidRPr="0031765E">
        <w:rPr>
          <w:rStyle w:val="Char3"/>
          <w:rFonts w:hint="cs"/>
          <w:rtl/>
        </w:rPr>
        <w:t>ی</w:t>
      </w:r>
      <w:r w:rsidR="003E644C" w:rsidRPr="0031765E">
        <w:rPr>
          <w:rStyle w:val="Char3"/>
          <w:rFonts w:hint="cs"/>
          <w:rtl/>
        </w:rPr>
        <w:t xml:space="preserve"> دست عموم عمال و کارکنان مسلمان را از کار کوتاه کرد و از طرف خود همه ارکان حکومت</w:t>
      </w:r>
      <w:r w:rsidRPr="0031765E">
        <w:rPr>
          <w:rStyle w:val="Char3"/>
          <w:rFonts w:hint="cs"/>
          <w:rtl/>
        </w:rPr>
        <w:t>ی</w:t>
      </w:r>
      <w:r w:rsidR="003E644C" w:rsidRPr="0031765E">
        <w:rPr>
          <w:rStyle w:val="Char3"/>
          <w:rFonts w:hint="cs"/>
          <w:rtl/>
        </w:rPr>
        <w:t xml:space="preserve"> را در دست </w:t>
      </w:r>
      <w:r w:rsidRPr="0031765E">
        <w:rPr>
          <w:rStyle w:val="Char3"/>
          <w:rFonts w:hint="cs"/>
          <w:rtl/>
        </w:rPr>
        <w:t>ی</w:t>
      </w:r>
      <w:r w:rsidR="003E644C" w:rsidRPr="0031765E">
        <w:rPr>
          <w:rStyle w:val="Char3"/>
          <w:rFonts w:hint="cs"/>
          <w:rtl/>
        </w:rPr>
        <w:t>هود</w:t>
      </w:r>
      <w:r w:rsidRPr="0031765E">
        <w:rPr>
          <w:rStyle w:val="Char3"/>
          <w:rFonts w:hint="cs"/>
          <w:rtl/>
        </w:rPr>
        <w:t>ی</w:t>
      </w:r>
      <w:r w:rsidR="003E644C" w:rsidRPr="0031765E">
        <w:rPr>
          <w:rStyle w:val="Char3"/>
          <w:rFonts w:hint="cs"/>
          <w:rtl/>
        </w:rPr>
        <w:t>ان و مس</w:t>
      </w:r>
      <w:r w:rsidRPr="0031765E">
        <w:rPr>
          <w:rStyle w:val="Char3"/>
          <w:rFonts w:hint="cs"/>
          <w:rtl/>
        </w:rPr>
        <w:t>ی</w:t>
      </w:r>
      <w:r w:rsidR="003E644C" w:rsidRPr="0031765E">
        <w:rPr>
          <w:rStyle w:val="Char3"/>
          <w:rFonts w:hint="cs"/>
          <w:rtl/>
        </w:rPr>
        <w:t>ح</w:t>
      </w:r>
      <w:r w:rsidRPr="0031765E">
        <w:rPr>
          <w:rStyle w:val="Char3"/>
          <w:rFonts w:hint="cs"/>
          <w:rtl/>
        </w:rPr>
        <w:t>ی</w:t>
      </w:r>
      <w:r w:rsidR="003E644C" w:rsidRPr="0031765E">
        <w:rPr>
          <w:rStyle w:val="Char3"/>
          <w:rFonts w:hint="cs"/>
          <w:rtl/>
        </w:rPr>
        <w:t>ان گذاشت. سعد</w:t>
      </w:r>
      <w:r w:rsidR="009B2190" w:rsidRPr="0031765E">
        <w:rPr>
          <w:rStyle w:val="Char3"/>
          <w:rFonts w:hint="cs"/>
          <w:rtl/>
        </w:rPr>
        <w:t>الدولة</w:t>
      </w:r>
      <w:r w:rsidR="003E644C" w:rsidRPr="0031765E">
        <w:rPr>
          <w:rStyle w:val="Char3"/>
          <w:rFonts w:hint="cs"/>
          <w:rtl/>
        </w:rPr>
        <w:t xml:space="preserve"> سپس امور مال</w:t>
      </w:r>
      <w:r w:rsidRPr="0031765E">
        <w:rPr>
          <w:rStyle w:val="Char3"/>
          <w:rFonts w:hint="cs"/>
          <w:rtl/>
        </w:rPr>
        <w:t>ی</w:t>
      </w:r>
      <w:r w:rsidR="003E644C" w:rsidRPr="0031765E">
        <w:rPr>
          <w:rStyle w:val="Char3"/>
          <w:rFonts w:hint="cs"/>
          <w:rtl/>
        </w:rPr>
        <w:t xml:space="preserve"> کشور را تحت اداره خود آورد و دست جم</w:t>
      </w:r>
      <w:r w:rsidRPr="0031765E">
        <w:rPr>
          <w:rStyle w:val="Char3"/>
          <w:rFonts w:hint="cs"/>
          <w:rtl/>
        </w:rPr>
        <w:t>ی</w:t>
      </w:r>
      <w:r w:rsidR="003E644C" w:rsidRPr="0031765E">
        <w:rPr>
          <w:rStyle w:val="Char3"/>
          <w:rFonts w:hint="cs"/>
          <w:rtl/>
        </w:rPr>
        <w:t>ع امرا</w:t>
      </w:r>
      <w:r w:rsidRPr="0031765E">
        <w:rPr>
          <w:rStyle w:val="Char3"/>
          <w:rFonts w:hint="cs"/>
          <w:rtl/>
        </w:rPr>
        <w:t>ی</w:t>
      </w:r>
      <w:r w:rsidR="003E644C" w:rsidRPr="0031765E">
        <w:rPr>
          <w:rStyle w:val="Char3"/>
          <w:rFonts w:hint="cs"/>
          <w:rtl/>
        </w:rPr>
        <w:t xml:space="preserve"> ارغون را از همه جا کوتاه ساخت. و</w:t>
      </w:r>
      <w:r w:rsidRPr="0031765E">
        <w:rPr>
          <w:rStyle w:val="Char3"/>
          <w:rFonts w:hint="cs"/>
          <w:rtl/>
        </w:rPr>
        <w:t>ی</w:t>
      </w:r>
      <w:r w:rsidR="003E644C" w:rsidRPr="0031765E">
        <w:rPr>
          <w:rStyle w:val="Char3"/>
          <w:rFonts w:hint="cs"/>
          <w:rtl/>
        </w:rPr>
        <w:t xml:space="preserve"> ارغون را متقاعد کرد که ادعا</w:t>
      </w:r>
      <w:r w:rsidRPr="0031765E">
        <w:rPr>
          <w:rStyle w:val="Char3"/>
          <w:rFonts w:hint="cs"/>
          <w:rtl/>
        </w:rPr>
        <w:t>ی</w:t>
      </w:r>
      <w:r w:rsidR="003E644C" w:rsidRPr="0031765E">
        <w:rPr>
          <w:rStyle w:val="Char3"/>
          <w:rFonts w:hint="cs"/>
          <w:rtl/>
        </w:rPr>
        <w:t xml:space="preserve"> پ</w:t>
      </w:r>
      <w:r w:rsidRPr="0031765E">
        <w:rPr>
          <w:rStyle w:val="Char3"/>
          <w:rFonts w:hint="cs"/>
          <w:rtl/>
        </w:rPr>
        <w:t>ی</w:t>
      </w:r>
      <w:r w:rsidR="003E644C" w:rsidRPr="0031765E">
        <w:rPr>
          <w:rStyle w:val="Char3"/>
          <w:rFonts w:hint="cs"/>
          <w:rtl/>
        </w:rPr>
        <w:t>امبر</w:t>
      </w:r>
      <w:r w:rsidRPr="0031765E">
        <w:rPr>
          <w:rStyle w:val="Char3"/>
          <w:rFonts w:hint="cs"/>
          <w:rtl/>
        </w:rPr>
        <w:t>ی</w:t>
      </w:r>
      <w:r w:rsidR="003E644C" w:rsidRPr="0031765E">
        <w:rPr>
          <w:rStyle w:val="Char3"/>
          <w:rFonts w:hint="cs"/>
          <w:rtl/>
        </w:rPr>
        <w:t xml:space="preserve"> بکند و به مکه</w:t>
      </w:r>
      <w:r w:rsidR="00FF2E4B" w:rsidRPr="0031765E">
        <w:rPr>
          <w:rStyle w:val="Char3"/>
          <w:rFonts w:hint="cs"/>
          <w:rtl/>
        </w:rPr>
        <w:t xml:space="preserve"> حمله برده آنجا را از بت پر کند</w:t>
      </w:r>
      <w:r w:rsidR="003E644C" w:rsidRPr="0031765E">
        <w:rPr>
          <w:rStyle w:val="Char3"/>
          <w:rFonts w:hint="cs"/>
          <w:rtl/>
        </w:rPr>
        <w:t xml:space="preserve"> و علما</w:t>
      </w:r>
      <w:r w:rsidRPr="0031765E">
        <w:rPr>
          <w:rStyle w:val="Char3"/>
          <w:rFonts w:hint="cs"/>
          <w:rtl/>
        </w:rPr>
        <w:t>ی</w:t>
      </w:r>
      <w:r w:rsidR="003E644C" w:rsidRPr="0031765E">
        <w:rPr>
          <w:rStyle w:val="Char3"/>
          <w:rFonts w:hint="cs"/>
          <w:rtl/>
        </w:rPr>
        <w:t xml:space="preserve"> اسلام را قتل‌عام کند. اما قبل از ا</w:t>
      </w:r>
      <w:r w:rsidRPr="0031765E">
        <w:rPr>
          <w:rStyle w:val="Char3"/>
          <w:rFonts w:hint="cs"/>
          <w:rtl/>
        </w:rPr>
        <w:t>ی</w:t>
      </w:r>
      <w:r w:rsidR="003E644C" w:rsidRPr="0031765E">
        <w:rPr>
          <w:rStyle w:val="Char3"/>
          <w:rFonts w:hint="cs"/>
          <w:rtl/>
        </w:rPr>
        <w:t>نکه اقدام</w:t>
      </w:r>
      <w:r w:rsidRPr="0031765E">
        <w:rPr>
          <w:rStyle w:val="Char3"/>
          <w:rFonts w:hint="cs"/>
          <w:rtl/>
        </w:rPr>
        <w:t>ی</w:t>
      </w:r>
      <w:r w:rsidR="003E644C" w:rsidRPr="0031765E">
        <w:rPr>
          <w:rStyle w:val="Char3"/>
          <w:rFonts w:hint="cs"/>
          <w:rtl/>
        </w:rPr>
        <w:t xml:space="preserve"> صورت گ</w:t>
      </w:r>
      <w:r w:rsidRPr="0031765E">
        <w:rPr>
          <w:rStyle w:val="Char3"/>
          <w:rFonts w:hint="cs"/>
          <w:rtl/>
        </w:rPr>
        <w:t>ی</w:t>
      </w:r>
      <w:r w:rsidR="003E644C" w:rsidRPr="0031765E">
        <w:rPr>
          <w:rStyle w:val="Char3"/>
          <w:rFonts w:hint="cs"/>
          <w:rtl/>
        </w:rPr>
        <w:t>رد. سعد</w:t>
      </w:r>
      <w:r w:rsidR="009B2190" w:rsidRPr="0031765E">
        <w:rPr>
          <w:rStyle w:val="Char3"/>
          <w:rFonts w:hint="cs"/>
          <w:rtl/>
        </w:rPr>
        <w:t>الدولة</w:t>
      </w:r>
      <w:r w:rsidR="003E644C" w:rsidRPr="0031765E">
        <w:rPr>
          <w:rStyle w:val="Char3"/>
          <w:rFonts w:hint="cs"/>
          <w:rtl/>
        </w:rPr>
        <w:t xml:space="preserve"> به دست امرا</w:t>
      </w:r>
      <w:r w:rsidRPr="0031765E">
        <w:rPr>
          <w:rStyle w:val="Char3"/>
          <w:rFonts w:hint="cs"/>
          <w:rtl/>
        </w:rPr>
        <w:t>ی</w:t>
      </w:r>
      <w:r w:rsidR="003E644C" w:rsidRPr="0031765E">
        <w:rPr>
          <w:rStyle w:val="Char3"/>
          <w:rFonts w:hint="cs"/>
          <w:rtl/>
        </w:rPr>
        <w:t xml:space="preserve"> ارغون که ا</w:t>
      </w:r>
      <w:r w:rsidR="00FF2E4B" w:rsidRPr="0031765E">
        <w:rPr>
          <w:rStyle w:val="Char3"/>
          <w:rFonts w:hint="cs"/>
          <w:rtl/>
        </w:rPr>
        <w:t>ز و</w:t>
      </w:r>
      <w:r w:rsidRPr="0031765E">
        <w:rPr>
          <w:rStyle w:val="Char3"/>
          <w:rFonts w:hint="cs"/>
          <w:rtl/>
        </w:rPr>
        <w:t>ی</w:t>
      </w:r>
      <w:r w:rsidR="00FF2E4B" w:rsidRPr="0031765E">
        <w:rPr>
          <w:rStyle w:val="Char3"/>
          <w:rFonts w:hint="cs"/>
          <w:rtl/>
        </w:rPr>
        <w:t xml:space="preserve"> ناراض</w:t>
      </w:r>
      <w:r w:rsidRPr="0031765E">
        <w:rPr>
          <w:rStyle w:val="Char3"/>
          <w:rFonts w:hint="cs"/>
          <w:rtl/>
        </w:rPr>
        <w:t>ی</w:t>
      </w:r>
      <w:r w:rsidR="00FF2E4B" w:rsidRPr="0031765E">
        <w:rPr>
          <w:rStyle w:val="Char3"/>
          <w:rFonts w:hint="cs"/>
          <w:rtl/>
        </w:rPr>
        <w:t xml:space="preserve"> بودند به هلاکت رس</w:t>
      </w:r>
      <w:r w:rsidRPr="0031765E">
        <w:rPr>
          <w:rStyle w:val="Char3"/>
          <w:rFonts w:hint="cs"/>
          <w:rtl/>
        </w:rPr>
        <w:t>ی</w:t>
      </w:r>
      <w:r w:rsidR="00FF2E4B" w:rsidRPr="0031765E">
        <w:rPr>
          <w:rStyle w:val="Char3"/>
          <w:rFonts w:hint="cs"/>
          <w:rtl/>
        </w:rPr>
        <w:t>د،</w:t>
      </w:r>
      <w:r w:rsidR="003E644C" w:rsidRPr="0031765E">
        <w:rPr>
          <w:rStyle w:val="Char3"/>
          <w:rFonts w:hint="cs"/>
          <w:rtl/>
        </w:rPr>
        <w:t xml:space="preserve"> (صفر 690 ه‍.ق) شش روز بعد از ارغون ن</w:t>
      </w:r>
      <w:r w:rsidRPr="0031765E">
        <w:rPr>
          <w:rStyle w:val="Char3"/>
          <w:rFonts w:hint="cs"/>
          <w:rtl/>
        </w:rPr>
        <w:t>ی</w:t>
      </w:r>
      <w:r w:rsidR="003E644C" w:rsidRPr="0031765E">
        <w:rPr>
          <w:rStyle w:val="Char3"/>
          <w:rFonts w:hint="cs"/>
          <w:rtl/>
        </w:rPr>
        <w:t xml:space="preserve">ز مرد. </w:t>
      </w:r>
    </w:p>
    <w:p w:rsidR="003E644C" w:rsidRPr="0031765E" w:rsidRDefault="003E644C" w:rsidP="009C6B40">
      <w:pPr>
        <w:pStyle w:val="StyleComplexBLotus12ptJustifiedFirstline05cmCharCharChar3Char"/>
        <w:numPr>
          <w:ilvl w:val="0"/>
          <w:numId w:val="32"/>
        </w:numPr>
        <w:spacing w:line="240" w:lineRule="auto"/>
        <w:ind w:left="641" w:hanging="357"/>
        <w:rPr>
          <w:rStyle w:val="Char3"/>
          <w:rtl/>
        </w:rPr>
      </w:pPr>
      <w:r w:rsidRPr="00122CDF">
        <w:rPr>
          <w:rStyle w:val="Char7"/>
          <w:rFonts w:hint="cs"/>
          <w:rtl/>
        </w:rPr>
        <w:t>مس</w:t>
      </w:r>
      <w:r w:rsidR="00D608B9" w:rsidRPr="00122CDF">
        <w:rPr>
          <w:rStyle w:val="Char7"/>
          <w:rFonts w:hint="cs"/>
          <w:rtl/>
        </w:rPr>
        <w:t>ی</w:t>
      </w:r>
      <w:r w:rsidRPr="00122CDF">
        <w:rPr>
          <w:rStyle w:val="Char7"/>
          <w:rFonts w:hint="cs"/>
          <w:rtl/>
        </w:rPr>
        <w:t>ح</w:t>
      </w:r>
      <w:r w:rsidR="00D608B9" w:rsidRPr="00122CDF">
        <w:rPr>
          <w:rStyle w:val="Char7"/>
          <w:rFonts w:hint="cs"/>
          <w:rtl/>
        </w:rPr>
        <w:t>ی</w:t>
      </w:r>
      <w:r w:rsidRPr="00122CDF">
        <w:rPr>
          <w:rStyle w:val="Char7"/>
          <w:rFonts w:hint="cs"/>
          <w:rtl/>
        </w:rPr>
        <w:t>ان</w:t>
      </w:r>
      <w:r w:rsidRPr="00C86283">
        <w:rPr>
          <w:rStyle w:val="Char3"/>
          <w:vertAlign w:val="superscript"/>
          <w:rtl/>
        </w:rPr>
        <w:footnoteReference w:id="45"/>
      </w:r>
      <w:r w:rsidRPr="0031765E">
        <w:rPr>
          <w:rStyle w:val="Char3"/>
          <w:rFonts w:hint="cs"/>
          <w:rtl/>
        </w:rPr>
        <w:t>: هجوم مغول به جهان اسلام در جهان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ت به چشم هد</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اله</w:t>
      </w:r>
      <w:r w:rsidR="00D608B9" w:rsidRPr="0031765E">
        <w:rPr>
          <w:rStyle w:val="Char3"/>
          <w:rFonts w:hint="cs"/>
          <w:rtl/>
        </w:rPr>
        <w:t>ی</w:t>
      </w:r>
      <w:r w:rsidRPr="0031765E">
        <w:rPr>
          <w:rStyle w:val="Char3"/>
          <w:rFonts w:hint="cs"/>
          <w:rtl/>
        </w:rPr>
        <w:t xml:space="preserve"> نگر</w:t>
      </w:r>
      <w:r w:rsidR="00D608B9" w:rsidRPr="0031765E">
        <w:rPr>
          <w:rStyle w:val="Char3"/>
          <w:rFonts w:hint="cs"/>
          <w:rtl/>
        </w:rPr>
        <w:t>ی</w:t>
      </w:r>
      <w:r w:rsidRPr="0031765E">
        <w:rPr>
          <w:rStyle w:val="Char3"/>
          <w:rFonts w:hint="cs"/>
          <w:rtl/>
        </w:rPr>
        <w:t>سته شد. نفوذ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ان در دستگاه مغول نقش تع</w:t>
      </w:r>
      <w:r w:rsidR="00D608B9" w:rsidRPr="0031765E">
        <w:rPr>
          <w:rStyle w:val="Char3"/>
          <w:rFonts w:hint="cs"/>
          <w:rtl/>
        </w:rPr>
        <w:t>یی</w:t>
      </w:r>
      <w:r w:rsidRPr="0031765E">
        <w:rPr>
          <w:rStyle w:val="Char3"/>
          <w:rFonts w:hint="cs"/>
          <w:rtl/>
        </w:rPr>
        <w:t>ن‌کننده‌ا</w:t>
      </w:r>
      <w:r w:rsidR="00D608B9" w:rsidRPr="0031765E">
        <w:rPr>
          <w:rStyle w:val="Char3"/>
          <w:rFonts w:hint="cs"/>
          <w:rtl/>
        </w:rPr>
        <w:t>ی</w:t>
      </w:r>
      <w:r w:rsidRPr="0031765E">
        <w:rPr>
          <w:rStyle w:val="Char3"/>
          <w:rFonts w:hint="cs"/>
          <w:rtl/>
        </w:rPr>
        <w:t xml:space="preserve"> در س</w:t>
      </w:r>
      <w:r w:rsidR="00D608B9" w:rsidRPr="0031765E">
        <w:rPr>
          <w:rStyle w:val="Char3"/>
          <w:rFonts w:hint="cs"/>
          <w:rtl/>
        </w:rPr>
        <w:t>ی</w:t>
      </w:r>
      <w:r w:rsidRPr="0031765E">
        <w:rPr>
          <w:rStyle w:val="Char3"/>
          <w:rFonts w:hint="cs"/>
          <w:rtl/>
        </w:rPr>
        <w:t>است‌ها</w:t>
      </w:r>
      <w:r w:rsidR="00D608B9" w:rsidRPr="0031765E">
        <w:rPr>
          <w:rStyle w:val="Char3"/>
          <w:rFonts w:hint="cs"/>
          <w:rtl/>
        </w:rPr>
        <w:t>ی</w:t>
      </w:r>
      <w:r w:rsidRPr="0031765E">
        <w:rPr>
          <w:rStyle w:val="Char3"/>
          <w:rFonts w:hint="cs"/>
          <w:rtl/>
        </w:rPr>
        <w:t xml:space="preserve"> مغول در ا</w:t>
      </w:r>
      <w:r w:rsidR="00D608B9" w:rsidRPr="0031765E">
        <w:rPr>
          <w:rStyle w:val="Char3"/>
          <w:rFonts w:hint="cs"/>
          <w:rtl/>
        </w:rPr>
        <w:t>ی</w:t>
      </w:r>
      <w:r w:rsidRPr="0031765E">
        <w:rPr>
          <w:rStyle w:val="Char3"/>
          <w:rFonts w:hint="cs"/>
          <w:rtl/>
        </w:rPr>
        <w:t>ران بجا گذاشت. اروپائ</w:t>
      </w:r>
      <w:r w:rsidR="00D608B9" w:rsidRPr="0031765E">
        <w:rPr>
          <w:rStyle w:val="Char3"/>
          <w:rFonts w:hint="cs"/>
          <w:rtl/>
        </w:rPr>
        <w:t>ی</w:t>
      </w:r>
      <w:r w:rsidRPr="0031765E">
        <w:rPr>
          <w:rStyle w:val="Char3"/>
          <w:rFonts w:hint="cs"/>
          <w:rtl/>
        </w:rPr>
        <w:t>ان در عرض کمتر از ده سال سه ه</w:t>
      </w:r>
      <w:r w:rsidR="00D608B9" w:rsidRPr="0031765E">
        <w:rPr>
          <w:rStyle w:val="Char3"/>
          <w:rFonts w:hint="cs"/>
          <w:rtl/>
        </w:rPr>
        <w:t>ی</w:t>
      </w:r>
      <w:r w:rsidRPr="0031765E">
        <w:rPr>
          <w:rStyle w:val="Char3"/>
          <w:rFonts w:hint="cs"/>
          <w:rtl/>
        </w:rPr>
        <w:t xml:space="preserve">ئت به دربار مغول در قراقورم روانه کردند. </w:t>
      </w:r>
      <w:r w:rsidR="00C9182B" w:rsidRPr="0031765E">
        <w:rPr>
          <w:rStyle w:val="Char3"/>
          <w:rFonts w:hint="cs"/>
          <w:rtl/>
        </w:rPr>
        <w:t>ه</w:t>
      </w:r>
      <w:r w:rsidR="00D608B9" w:rsidRPr="0031765E">
        <w:rPr>
          <w:rStyle w:val="Char3"/>
          <w:rFonts w:hint="cs"/>
          <w:rtl/>
        </w:rPr>
        <w:t>ی</w:t>
      </w:r>
      <w:r w:rsidR="00C9182B" w:rsidRPr="0031765E">
        <w:rPr>
          <w:rStyle w:val="Char3"/>
          <w:rFonts w:hint="cs"/>
          <w:rtl/>
        </w:rPr>
        <w:t>ئت اول که در شورا</w:t>
      </w:r>
      <w:r w:rsidR="00D608B9" w:rsidRPr="0031765E">
        <w:rPr>
          <w:rStyle w:val="Char3"/>
          <w:rFonts w:hint="cs"/>
          <w:rtl/>
        </w:rPr>
        <w:t>ی</w:t>
      </w:r>
      <w:r w:rsidR="00C9182B" w:rsidRPr="0031765E">
        <w:rPr>
          <w:rStyle w:val="Char3"/>
          <w:rFonts w:hint="cs"/>
          <w:rtl/>
        </w:rPr>
        <w:t xml:space="preserve"> مذهب</w:t>
      </w:r>
      <w:r w:rsidR="00D608B9" w:rsidRPr="0031765E">
        <w:rPr>
          <w:rStyle w:val="Char3"/>
          <w:rFonts w:hint="cs"/>
          <w:rtl/>
        </w:rPr>
        <w:t>ی</w:t>
      </w:r>
      <w:r w:rsidR="00C9182B" w:rsidRPr="0031765E">
        <w:rPr>
          <w:rStyle w:val="Char3"/>
          <w:rFonts w:hint="cs"/>
          <w:rtl/>
        </w:rPr>
        <w:t xml:space="preserve"> 1245</w:t>
      </w:r>
      <w:r w:rsidRPr="0031765E">
        <w:rPr>
          <w:rStyle w:val="Char3"/>
          <w:rFonts w:hint="cs"/>
          <w:rtl/>
        </w:rPr>
        <w:t>م منعقد شده بود به ر</w:t>
      </w:r>
      <w:r w:rsidR="00D608B9" w:rsidRPr="0031765E">
        <w:rPr>
          <w:rStyle w:val="Char3"/>
          <w:rFonts w:hint="cs"/>
          <w:rtl/>
        </w:rPr>
        <w:t>ی</w:t>
      </w:r>
      <w:r w:rsidRPr="0031765E">
        <w:rPr>
          <w:rStyle w:val="Char3"/>
          <w:rFonts w:hint="cs"/>
          <w:rtl/>
        </w:rPr>
        <w:t xml:space="preserve">است </w:t>
      </w:r>
      <w:r w:rsidR="00C9182B" w:rsidRPr="0031765E">
        <w:rPr>
          <w:rStyle w:val="Char3"/>
          <w:rFonts w:hint="cs"/>
          <w:rtl/>
        </w:rPr>
        <w:t>ژان دوپلا نوکارپ</w:t>
      </w:r>
      <w:r w:rsidR="00D608B9" w:rsidRPr="0031765E">
        <w:rPr>
          <w:rStyle w:val="Char3"/>
          <w:rFonts w:hint="cs"/>
          <w:rtl/>
        </w:rPr>
        <w:t>ی</w:t>
      </w:r>
      <w:r w:rsidR="00C9182B" w:rsidRPr="0031765E">
        <w:rPr>
          <w:rStyle w:val="Char3"/>
          <w:rFonts w:hint="cs"/>
          <w:rtl/>
        </w:rPr>
        <w:t>ن</w:t>
      </w:r>
      <w:r w:rsidR="00D608B9" w:rsidRPr="0031765E">
        <w:rPr>
          <w:rStyle w:val="Char3"/>
          <w:rFonts w:hint="cs"/>
          <w:rtl/>
        </w:rPr>
        <w:t>ی</w:t>
      </w:r>
      <w:r w:rsidR="00C9182B" w:rsidRPr="0031765E">
        <w:rPr>
          <w:rStyle w:val="Char3"/>
          <w:rFonts w:hint="cs"/>
          <w:rtl/>
        </w:rPr>
        <w:t xml:space="preserve"> در سال 1246</w:t>
      </w:r>
      <w:r w:rsidRPr="0031765E">
        <w:rPr>
          <w:rStyle w:val="Char3"/>
          <w:rFonts w:hint="cs"/>
          <w:rtl/>
        </w:rPr>
        <w:t>م موقع انتخاب گ</w:t>
      </w:r>
      <w:r w:rsidR="00D608B9" w:rsidRPr="0031765E">
        <w:rPr>
          <w:rStyle w:val="Char3"/>
          <w:rFonts w:hint="cs"/>
          <w:rtl/>
        </w:rPr>
        <w:t>ی</w:t>
      </w:r>
      <w:r w:rsidRPr="0031765E">
        <w:rPr>
          <w:rStyle w:val="Char3"/>
          <w:rFonts w:hint="cs"/>
          <w:rtl/>
        </w:rPr>
        <w:t>وک بن اوگتا</w:t>
      </w:r>
      <w:r w:rsidR="00D608B9" w:rsidRPr="0031765E">
        <w:rPr>
          <w:rStyle w:val="Char3"/>
          <w:rFonts w:hint="cs"/>
          <w:rtl/>
        </w:rPr>
        <w:t>ی</w:t>
      </w:r>
      <w:r w:rsidRPr="0031765E">
        <w:rPr>
          <w:rStyle w:val="Char3"/>
          <w:rFonts w:hint="cs"/>
          <w:rtl/>
        </w:rPr>
        <w:t xml:space="preserve"> بن چنگ</w:t>
      </w:r>
      <w:r w:rsidR="00D608B9" w:rsidRPr="0031765E">
        <w:rPr>
          <w:rStyle w:val="Char3"/>
          <w:rFonts w:hint="cs"/>
          <w:rtl/>
        </w:rPr>
        <w:t>ی</w:t>
      </w:r>
      <w:r w:rsidRPr="0031765E">
        <w:rPr>
          <w:rStyle w:val="Char3"/>
          <w:rFonts w:hint="cs"/>
          <w:rtl/>
        </w:rPr>
        <w:t>ز به قراقورم فرستاده شد. گ</w:t>
      </w:r>
      <w:r w:rsidR="00D608B9" w:rsidRPr="0031765E">
        <w:rPr>
          <w:rStyle w:val="Char3"/>
          <w:rFonts w:hint="cs"/>
          <w:rtl/>
        </w:rPr>
        <w:t>ی</w:t>
      </w:r>
      <w:r w:rsidRPr="0031765E">
        <w:rPr>
          <w:rStyle w:val="Char3"/>
          <w:rFonts w:hint="cs"/>
          <w:rtl/>
        </w:rPr>
        <w:t>وک فرستادگان پاپ را به گرم</w:t>
      </w:r>
      <w:r w:rsidR="00D608B9" w:rsidRPr="0031765E">
        <w:rPr>
          <w:rStyle w:val="Char3"/>
          <w:rFonts w:hint="cs"/>
          <w:rtl/>
        </w:rPr>
        <w:t>ی</w:t>
      </w:r>
      <w:r w:rsidRPr="0031765E">
        <w:rPr>
          <w:rStyle w:val="Char3"/>
          <w:rFonts w:hint="cs"/>
          <w:rtl/>
        </w:rPr>
        <w:t xml:space="preserve"> پذ</w:t>
      </w:r>
      <w:r w:rsidR="00D608B9" w:rsidRPr="0031765E">
        <w:rPr>
          <w:rStyle w:val="Char3"/>
          <w:rFonts w:hint="cs"/>
          <w:rtl/>
        </w:rPr>
        <w:t>ی</w:t>
      </w:r>
      <w:r w:rsidRPr="0031765E">
        <w:rPr>
          <w:rStyle w:val="Char3"/>
          <w:rFonts w:hint="cs"/>
          <w:rtl/>
        </w:rPr>
        <w:t>رفت. گ</w:t>
      </w:r>
      <w:r w:rsidR="00D608B9" w:rsidRPr="0031765E">
        <w:rPr>
          <w:rStyle w:val="Char3"/>
          <w:rFonts w:hint="cs"/>
          <w:rtl/>
        </w:rPr>
        <w:t>ی</w:t>
      </w:r>
      <w:r w:rsidRPr="0031765E">
        <w:rPr>
          <w:rStyle w:val="Char3"/>
          <w:rFonts w:hint="cs"/>
          <w:rtl/>
        </w:rPr>
        <w:t>وک دو وز</w:t>
      </w:r>
      <w:r w:rsidR="00D608B9" w:rsidRPr="0031765E">
        <w:rPr>
          <w:rStyle w:val="Char3"/>
          <w:rFonts w:hint="cs"/>
          <w:rtl/>
        </w:rPr>
        <w:t>ی</w:t>
      </w:r>
      <w:r w:rsidRPr="0031765E">
        <w:rPr>
          <w:rStyle w:val="Char3"/>
          <w:rFonts w:hint="cs"/>
          <w:rtl/>
        </w:rPr>
        <w:t>ر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 xml:space="preserve"> داشت. ه</w:t>
      </w:r>
      <w:r w:rsidR="00D608B9" w:rsidRPr="0031765E">
        <w:rPr>
          <w:rStyle w:val="Char3"/>
          <w:rFonts w:hint="cs"/>
          <w:rtl/>
        </w:rPr>
        <w:t>ی</w:t>
      </w:r>
      <w:r w:rsidRPr="0031765E">
        <w:rPr>
          <w:rStyle w:val="Char3"/>
          <w:rFonts w:hint="cs"/>
          <w:rtl/>
        </w:rPr>
        <w:t>ئت دوم با چهار روحان</w:t>
      </w:r>
      <w:r w:rsidR="00D608B9" w:rsidRPr="0031765E">
        <w:rPr>
          <w:rStyle w:val="Char3"/>
          <w:rFonts w:hint="cs"/>
          <w:rtl/>
        </w:rPr>
        <w:t>ی</w:t>
      </w:r>
      <w:r w:rsidRPr="0031765E">
        <w:rPr>
          <w:rStyle w:val="Char3"/>
          <w:rFonts w:hint="cs"/>
          <w:rtl/>
        </w:rPr>
        <w:t xml:space="preserve"> فرستاده شد. ه</w:t>
      </w:r>
      <w:r w:rsidR="00D608B9" w:rsidRPr="0031765E">
        <w:rPr>
          <w:rStyle w:val="Char3"/>
          <w:rFonts w:hint="cs"/>
          <w:rtl/>
        </w:rPr>
        <w:t>ی</w:t>
      </w:r>
      <w:r w:rsidRPr="0031765E">
        <w:rPr>
          <w:rStyle w:val="Char3"/>
          <w:rFonts w:hint="cs"/>
          <w:rtl/>
        </w:rPr>
        <w:t>ئت سوم از طرف سن لوئ</w:t>
      </w:r>
      <w:r w:rsidR="00D608B9" w:rsidRPr="0031765E">
        <w:rPr>
          <w:rStyle w:val="Char3"/>
          <w:rFonts w:hint="cs"/>
          <w:rtl/>
        </w:rPr>
        <w:t>ی</w:t>
      </w:r>
      <w:r w:rsidRPr="0031765E">
        <w:rPr>
          <w:rStyle w:val="Char3"/>
          <w:rFonts w:hint="cs"/>
          <w:rtl/>
        </w:rPr>
        <w:t xml:space="preserve"> به ر</w:t>
      </w:r>
      <w:r w:rsidR="00D608B9" w:rsidRPr="0031765E">
        <w:rPr>
          <w:rStyle w:val="Char3"/>
          <w:rFonts w:hint="cs"/>
          <w:rtl/>
        </w:rPr>
        <w:t>ی</w:t>
      </w:r>
      <w:r w:rsidRPr="0031765E">
        <w:rPr>
          <w:rStyle w:val="Char3"/>
          <w:rFonts w:hint="cs"/>
          <w:rtl/>
        </w:rPr>
        <w:t>است روحان</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ام روبروک</w:t>
      </w:r>
      <w:r w:rsidR="00D608B9" w:rsidRPr="0031765E">
        <w:rPr>
          <w:rStyle w:val="Char3"/>
          <w:rFonts w:hint="cs"/>
          <w:rtl/>
        </w:rPr>
        <w:t>ی</w:t>
      </w:r>
      <w:r w:rsidRPr="0031765E">
        <w:rPr>
          <w:rStyle w:val="Char3"/>
          <w:rFonts w:hint="cs"/>
          <w:rtl/>
        </w:rPr>
        <w:t xml:space="preserve"> بسفارت ف</w:t>
      </w:r>
      <w:r w:rsidR="00C9182B" w:rsidRPr="0031765E">
        <w:rPr>
          <w:rStyle w:val="Char3"/>
          <w:rFonts w:hint="cs"/>
          <w:rtl/>
        </w:rPr>
        <w:t>رستاده شد. ا</w:t>
      </w:r>
      <w:r w:rsidR="00D608B9" w:rsidRPr="0031765E">
        <w:rPr>
          <w:rStyle w:val="Char3"/>
          <w:rFonts w:hint="cs"/>
          <w:rtl/>
        </w:rPr>
        <w:t>ی</w:t>
      </w:r>
      <w:r w:rsidR="00C9182B" w:rsidRPr="0031765E">
        <w:rPr>
          <w:rStyle w:val="Char3"/>
          <w:rFonts w:hint="cs"/>
          <w:rtl/>
        </w:rPr>
        <w:t>ن ه</w:t>
      </w:r>
      <w:r w:rsidR="00D608B9" w:rsidRPr="0031765E">
        <w:rPr>
          <w:rStyle w:val="Char3"/>
          <w:rFonts w:hint="cs"/>
          <w:rtl/>
        </w:rPr>
        <w:t>ی</w:t>
      </w:r>
      <w:r w:rsidR="00C9182B" w:rsidRPr="0031765E">
        <w:rPr>
          <w:rStyle w:val="Char3"/>
          <w:rFonts w:hint="cs"/>
          <w:rtl/>
        </w:rPr>
        <w:t>ئت در سال 1253</w:t>
      </w:r>
      <w:r w:rsidRPr="0031765E">
        <w:rPr>
          <w:rStyle w:val="Char3"/>
          <w:rFonts w:hint="cs"/>
          <w:rtl/>
        </w:rPr>
        <w:t>م به قراقورم رس</w:t>
      </w:r>
      <w:r w:rsidR="00D608B9" w:rsidRPr="0031765E">
        <w:rPr>
          <w:rStyle w:val="Char3"/>
          <w:rFonts w:hint="cs"/>
          <w:rtl/>
        </w:rPr>
        <w:t>ی</w:t>
      </w:r>
      <w:r w:rsidRPr="0031765E">
        <w:rPr>
          <w:rStyle w:val="Char3"/>
          <w:rFonts w:hint="cs"/>
          <w:rtl/>
        </w:rPr>
        <w:t>د. منگو جانش</w:t>
      </w:r>
      <w:r w:rsidR="00D608B9" w:rsidRPr="0031765E">
        <w:rPr>
          <w:rStyle w:val="Char3"/>
          <w:rFonts w:hint="cs"/>
          <w:rtl/>
        </w:rPr>
        <w:t>ی</w:t>
      </w:r>
      <w:r w:rsidRPr="0031765E">
        <w:rPr>
          <w:rStyle w:val="Char3"/>
          <w:rFonts w:hint="cs"/>
          <w:rtl/>
        </w:rPr>
        <w:t>ن گ</w:t>
      </w:r>
      <w:r w:rsidR="00D608B9" w:rsidRPr="0031765E">
        <w:rPr>
          <w:rStyle w:val="Char3"/>
          <w:rFonts w:hint="cs"/>
          <w:rtl/>
        </w:rPr>
        <w:t>ی</w:t>
      </w:r>
      <w:r w:rsidRPr="0031765E">
        <w:rPr>
          <w:rStyle w:val="Char3"/>
          <w:rFonts w:hint="cs"/>
          <w:rtl/>
        </w:rPr>
        <w:t>وک ه</w:t>
      </w:r>
      <w:r w:rsidR="00D608B9" w:rsidRPr="0031765E">
        <w:rPr>
          <w:rStyle w:val="Char3"/>
          <w:rFonts w:hint="cs"/>
          <w:rtl/>
        </w:rPr>
        <w:t>ی</w:t>
      </w:r>
      <w:r w:rsidRPr="0031765E">
        <w:rPr>
          <w:rStyle w:val="Char3"/>
          <w:rFonts w:hint="cs"/>
          <w:rtl/>
        </w:rPr>
        <w:t>ئت را به گرم</w:t>
      </w:r>
      <w:r w:rsidR="00D608B9" w:rsidRPr="0031765E">
        <w:rPr>
          <w:rStyle w:val="Char3"/>
          <w:rFonts w:hint="cs"/>
          <w:rtl/>
        </w:rPr>
        <w:t>ی</w:t>
      </w:r>
      <w:r w:rsidRPr="0031765E">
        <w:rPr>
          <w:rStyle w:val="Char3"/>
          <w:rFonts w:hint="cs"/>
          <w:rtl/>
        </w:rPr>
        <w:t xml:space="preserve"> پذ</w:t>
      </w:r>
      <w:r w:rsidR="00D608B9" w:rsidRPr="0031765E">
        <w:rPr>
          <w:rStyle w:val="Char3"/>
          <w:rFonts w:hint="cs"/>
          <w:rtl/>
        </w:rPr>
        <w:t>ی</w:t>
      </w:r>
      <w:r w:rsidRPr="0031765E">
        <w:rPr>
          <w:rStyle w:val="Char3"/>
          <w:rFonts w:hint="cs"/>
          <w:rtl/>
        </w:rPr>
        <w:t>رفت و با</w:t>
      </w:r>
      <w:r w:rsidR="003C086E" w:rsidRPr="0031765E">
        <w:rPr>
          <w:rStyle w:val="Char3"/>
          <w:rFonts w:hint="cs"/>
          <w:rtl/>
        </w:rPr>
        <w:t xml:space="preserve"> آن‌ها </w:t>
      </w:r>
      <w:r w:rsidRPr="0031765E">
        <w:rPr>
          <w:rStyle w:val="Char3"/>
          <w:rFonts w:hint="cs"/>
          <w:rtl/>
        </w:rPr>
        <w:t>مهربان</w:t>
      </w:r>
      <w:r w:rsidR="00D608B9" w:rsidRPr="0031765E">
        <w:rPr>
          <w:rStyle w:val="Char3"/>
          <w:rFonts w:hint="cs"/>
          <w:rtl/>
        </w:rPr>
        <w:t>ی</w:t>
      </w:r>
      <w:r w:rsidRPr="0031765E">
        <w:rPr>
          <w:rStyle w:val="Char3"/>
          <w:rFonts w:hint="cs"/>
          <w:rtl/>
        </w:rPr>
        <w:t xml:space="preserve"> کرد. هولاکوخان با آنکه بودا</w:t>
      </w:r>
      <w:r w:rsidR="00D608B9" w:rsidRPr="0031765E">
        <w:rPr>
          <w:rStyle w:val="Char3"/>
          <w:rFonts w:hint="cs"/>
          <w:rtl/>
        </w:rPr>
        <w:t>یی</w:t>
      </w:r>
      <w:r w:rsidRPr="0031765E">
        <w:rPr>
          <w:rStyle w:val="Char3"/>
          <w:rFonts w:hint="cs"/>
          <w:rtl/>
        </w:rPr>
        <w:t xml:space="preserve"> متعصب</w:t>
      </w:r>
      <w:r w:rsidR="00D608B9" w:rsidRPr="0031765E">
        <w:rPr>
          <w:rStyle w:val="Char3"/>
          <w:rFonts w:hint="cs"/>
          <w:rtl/>
        </w:rPr>
        <w:t>ی</w:t>
      </w:r>
      <w:r w:rsidRPr="0031765E">
        <w:rPr>
          <w:rStyle w:val="Char3"/>
          <w:rFonts w:hint="cs"/>
          <w:rtl/>
        </w:rPr>
        <w:t xml:space="preserve"> بود اما تحت تأث</w:t>
      </w:r>
      <w:r w:rsidR="00D608B9" w:rsidRPr="0031765E">
        <w:rPr>
          <w:rStyle w:val="Char3"/>
          <w:rFonts w:hint="cs"/>
          <w:rtl/>
        </w:rPr>
        <w:t>ی</w:t>
      </w:r>
      <w:r w:rsidRPr="0031765E">
        <w:rPr>
          <w:rStyle w:val="Char3"/>
          <w:rFonts w:hint="cs"/>
          <w:rtl/>
        </w:rPr>
        <w:t>ر دوقوز خاتون زن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 xml:space="preserve"> خود قرار داشت. پاپ در سال 1260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xml:space="preserve"> از ابراز تما</w:t>
      </w:r>
      <w:r w:rsidR="00D608B9" w:rsidRPr="0031765E">
        <w:rPr>
          <w:rStyle w:val="Char3"/>
          <w:rFonts w:hint="cs"/>
          <w:rtl/>
        </w:rPr>
        <w:t>ی</w:t>
      </w:r>
      <w:r w:rsidRPr="0031765E">
        <w:rPr>
          <w:rStyle w:val="Char3"/>
          <w:rFonts w:hint="cs"/>
          <w:rtl/>
        </w:rPr>
        <w:t>ل هولاکو به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ت و رفتار خوب او با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ان اظهار خوشنود</w:t>
      </w:r>
      <w:r w:rsidR="00D608B9" w:rsidRPr="0031765E">
        <w:rPr>
          <w:rStyle w:val="Char3"/>
          <w:rFonts w:hint="cs"/>
          <w:rtl/>
        </w:rPr>
        <w:t>ی</w:t>
      </w:r>
      <w:r w:rsidRPr="0031765E">
        <w:rPr>
          <w:rStyle w:val="Char3"/>
          <w:rFonts w:hint="cs"/>
          <w:rtl/>
        </w:rPr>
        <w:t xml:space="preserve"> کرد. هولاکو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ان را به توص</w:t>
      </w:r>
      <w:r w:rsidR="00D608B9" w:rsidRPr="0031765E">
        <w:rPr>
          <w:rStyle w:val="Char3"/>
          <w:rFonts w:hint="cs"/>
          <w:rtl/>
        </w:rPr>
        <w:t>ی</w:t>
      </w:r>
      <w:r w:rsidR="00632F41">
        <w:rPr>
          <w:rStyle w:val="Char3"/>
          <w:rFonts w:hint="cs"/>
          <w:rtl/>
        </w:rPr>
        <w:t>ۀ</w:t>
      </w:r>
      <w:r w:rsidRPr="0031765E">
        <w:rPr>
          <w:rStyle w:val="Char3"/>
          <w:rFonts w:hint="cs"/>
          <w:rtl/>
        </w:rPr>
        <w:t xml:space="preserve"> دوقوز خاتون به کارها</w:t>
      </w:r>
      <w:r w:rsidR="00D608B9" w:rsidRPr="0031765E">
        <w:rPr>
          <w:rStyle w:val="Char3"/>
          <w:rFonts w:hint="cs"/>
          <w:rtl/>
        </w:rPr>
        <w:t>ی</w:t>
      </w:r>
      <w:r w:rsidRPr="0031765E">
        <w:rPr>
          <w:rStyle w:val="Char3"/>
          <w:rFonts w:hint="cs"/>
          <w:rtl/>
        </w:rPr>
        <w:t xml:space="preserve"> مهم مملکت</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‌گمارد. در هم</w:t>
      </w:r>
      <w:r w:rsidR="00D608B9" w:rsidRPr="0031765E">
        <w:rPr>
          <w:rStyle w:val="Char3"/>
          <w:rFonts w:hint="cs"/>
          <w:rtl/>
        </w:rPr>
        <w:t>ی</w:t>
      </w:r>
      <w:r w:rsidRPr="0031765E">
        <w:rPr>
          <w:rStyle w:val="Char3"/>
          <w:rFonts w:hint="cs"/>
          <w:rtl/>
        </w:rPr>
        <w:t>ن سال بود که هولاکوخان لشکر بس</w:t>
      </w:r>
      <w:r w:rsidR="00D608B9" w:rsidRPr="0031765E">
        <w:rPr>
          <w:rStyle w:val="Char3"/>
          <w:rFonts w:hint="cs"/>
          <w:rtl/>
        </w:rPr>
        <w:t>ی</w:t>
      </w:r>
      <w:r w:rsidRPr="0031765E">
        <w:rPr>
          <w:rStyle w:val="Char3"/>
          <w:rFonts w:hint="cs"/>
          <w:rtl/>
        </w:rPr>
        <w:t>ار بزرگ</w:t>
      </w:r>
      <w:r w:rsidR="00D608B9" w:rsidRPr="0031765E">
        <w:rPr>
          <w:rStyle w:val="Char3"/>
          <w:rFonts w:hint="cs"/>
          <w:rtl/>
        </w:rPr>
        <w:t>ی</w:t>
      </w:r>
      <w:r w:rsidRPr="0031765E">
        <w:rPr>
          <w:rStyle w:val="Char3"/>
          <w:rFonts w:hint="cs"/>
          <w:rtl/>
        </w:rPr>
        <w:t xml:space="preserve"> به فرمانده</w:t>
      </w:r>
      <w:r w:rsidR="00D608B9" w:rsidRPr="0031765E">
        <w:rPr>
          <w:rStyle w:val="Char3"/>
          <w:rFonts w:hint="cs"/>
          <w:rtl/>
        </w:rPr>
        <w:t>ی</w:t>
      </w:r>
      <w:r w:rsidRPr="0031765E">
        <w:rPr>
          <w:rStyle w:val="Char3"/>
          <w:rFonts w:hint="cs"/>
          <w:rtl/>
        </w:rPr>
        <w:t xml:space="preserve"> کنت بوقا سردار مشهور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 xml:space="preserve"> خود برا</w:t>
      </w:r>
      <w:r w:rsidR="00D608B9" w:rsidRPr="0031765E">
        <w:rPr>
          <w:rStyle w:val="Char3"/>
          <w:rFonts w:hint="cs"/>
          <w:rtl/>
        </w:rPr>
        <w:t>ی</w:t>
      </w:r>
      <w:r w:rsidRPr="0031765E">
        <w:rPr>
          <w:rStyle w:val="Char3"/>
          <w:rFonts w:hint="cs"/>
          <w:rtl/>
        </w:rPr>
        <w:t xml:space="preserve"> جنگ با ممال</w:t>
      </w:r>
      <w:r w:rsidR="00D608B9" w:rsidRPr="0031765E">
        <w:rPr>
          <w:rStyle w:val="Char3"/>
          <w:rFonts w:hint="cs"/>
          <w:rtl/>
        </w:rPr>
        <w:t>ی</w:t>
      </w:r>
      <w:r w:rsidRPr="0031765E">
        <w:rPr>
          <w:rStyle w:val="Char3"/>
          <w:rFonts w:hint="cs"/>
          <w:rtl/>
        </w:rPr>
        <w:t>ک فرستاد. از همدستان و مشوقان مغولان در حمله به ممال</w:t>
      </w:r>
      <w:r w:rsidR="00D608B9" w:rsidRPr="0031765E">
        <w:rPr>
          <w:rStyle w:val="Char3"/>
          <w:rFonts w:hint="cs"/>
          <w:rtl/>
        </w:rPr>
        <w:t>ی</w:t>
      </w:r>
      <w:r w:rsidRPr="0031765E">
        <w:rPr>
          <w:rStyle w:val="Char3"/>
          <w:rFonts w:hint="cs"/>
          <w:rtl/>
        </w:rPr>
        <w:t>ک مصر هتوم اول پادشاه ارمنستان بود. هدف اصل</w:t>
      </w:r>
      <w:r w:rsidR="00D608B9" w:rsidRPr="0031765E">
        <w:rPr>
          <w:rStyle w:val="Char3"/>
          <w:rFonts w:hint="cs"/>
          <w:rtl/>
        </w:rPr>
        <w:t>ی</w:t>
      </w:r>
      <w:r w:rsidRPr="0031765E">
        <w:rPr>
          <w:rStyle w:val="Char3"/>
          <w:rFonts w:hint="cs"/>
          <w:rtl/>
        </w:rPr>
        <w:t xml:space="preserve"> از ا</w:t>
      </w:r>
      <w:r w:rsidR="00D608B9" w:rsidRPr="0031765E">
        <w:rPr>
          <w:rStyle w:val="Char3"/>
          <w:rFonts w:hint="cs"/>
          <w:rtl/>
        </w:rPr>
        <w:t>ی</w:t>
      </w:r>
      <w:r w:rsidRPr="0031765E">
        <w:rPr>
          <w:rStyle w:val="Char3"/>
          <w:rFonts w:hint="cs"/>
          <w:rtl/>
        </w:rPr>
        <w:t>ن حمله به تصرف ب</w:t>
      </w:r>
      <w:r w:rsidR="00D608B9" w:rsidRPr="0031765E">
        <w:rPr>
          <w:rStyle w:val="Char3"/>
          <w:rFonts w:hint="cs"/>
          <w:rtl/>
        </w:rPr>
        <w:t>ی</w:t>
      </w:r>
      <w:r w:rsidRPr="0031765E">
        <w:rPr>
          <w:rStyle w:val="Char3"/>
          <w:rFonts w:hint="cs"/>
          <w:rtl/>
        </w:rPr>
        <w:t>ت‌المقدس و برانداختن حکومت ممال</w:t>
      </w:r>
      <w:r w:rsidR="00D608B9" w:rsidRPr="0031765E">
        <w:rPr>
          <w:rStyle w:val="Char3"/>
          <w:rFonts w:hint="cs"/>
          <w:rtl/>
        </w:rPr>
        <w:t>ی</w:t>
      </w:r>
      <w:r w:rsidRPr="0031765E">
        <w:rPr>
          <w:rStyle w:val="Char3"/>
          <w:rFonts w:hint="cs"/>
          <w:rtl/>
        </w:rPr>
        <w:t>ک مصر بود. اما مصر</w:t>
      </w:r>
      <w:r w:rsidR="00D608B9" w:rsidRPr="0031765E">
        <w:rPr>
          <w:rStyle w:val="Char3"/>
          <w:rFonts w:hint="cs"/>
          <w:rtl/>
        </w:rPr>
        <w:t>ی</w:t>
      </w:r>
      <w:r w:rsidRPr="0031765E">
        <w:rPr>
          <w:rStyle w:val="Char3"/>
          <w:rFonts w:hint="cs"/>
          <w:rtl/>
        </w:rPr>
        <w:t>‌ها با شجاعت</w:t>
      </w:r>
      <w:r w:rsidR="00D608B9" w:rsidRPr="0031765E">
        <w:rPr>
          <w:rStyle w:val="Char3"/>
          <w:rFonts w:hint="cs"/>
          <w:rtl/>
        </w:rPr>
        <w:t>ی</w:t>
      </w:r>
      <w:r w:rsidRPr="0031765E">
        <w:rPr>
          <w:rStyle w:val="Char3"/>
          <w:rFonts w:hint="cs"/>
          <w:rtl/>
        </w:rPr>
        <w:t xml:space="preserve"> وصف‌ناپذ</w:t>
      </w:r>
      <w:r w:rsidR="00D608B9" w:rsidRPr="0031765E">
        <w:rPr>
          <w:rStyle w:val="Char3"/>
          <w:rFonts w:hint="cs"/>
          <w:rtl/>
        </w:rPr>
        <w:t>ی</w:t>
      </w:r>
      <w:r w:rsidRPr="0031765E">
        <w:rPr>
          <w:rStyle w:val="Char3"/>
          <w:rFonts w:hint="cs"/>
          <w:rtl/>
        </w:rPr>
        <w:t>ر ا</w:t>
      </w:r>
      <w:r w:rsidR="00D608B9" w:rsidRPr="0031765E">
        <w:rPr>
          <w:rStyle w:val="Char3"/>
          <w:rFonts w:hint="cs"/>
          <w:rtl/>
        </w:rPr>
        <w:t>ی</w:t>
      </w:r>
      <w:r w:rsidRPr="0031765E">
        <w:rPr>
          <w:rStyle w:val="Char3"/>
          <w:rFonts w:hint="cs"/>
          <w:rtl/>
        </w:rPr>
        <w:t>ن اردو</w:t>
      </w:r>
      <w:r w:rsidR="00D608B9" w:rsidRPr="0031765E">
        <w:rPr>
          <w:rStyle w:val="Char3"/>
          <w:rFonts w:hint="cs"/>
          <w:rtl/>
        </w:rPr>
        <w:t>ی</w:t>
      </w:r>
      <w:r w:rsidRPr="0031765E">
        <w:rPr>
          <w:rStyle w:val="Char3"/>
          <w:rFonts w:hint="cs"/>
          <w:rtl/>
        </w:rPr>
        <w:t xml:space="preserve"> بزرگ کفار را در هم شکستند و از نابود</w:t>
      </w:r>
      <w:r w:rsidR="00D608B9" w:rsidRPr="0031765E">
        <w:rPr>
          <w:rStyle w:val="Char3"/>
          <w:rFonts w:hint="cs"/>
          <w:rtl/>
        </w:rPr>
        <w:t>ی</w:t>
      </w:r>
      <w:r w:rsidRPr="0031765E">
        <w:rPr>
          <w:rStyle w:val="Char3"/>
          <w:rFonts w:hint="cs"/>
          <w:rtl/>
        </w:rPr>
        <w:t xml:space="preserve"> اسلام و مسلم</w:t>
      </w:r>
      <w:r w:rsidR="00D608B9" w:rsidRPr="0031765E">
        <w:rPr>
          <w:rStyle w:val="Char3"/>
          <w:rFonts w:hint="cs"/>
          <w:rtl/>
        </w:rPr>
        <w:t>ی</w:t>
      </w:r>
      <w:r w:rsidRPr="0031765E">
        <w:rPr>
          <w:rStyle w:val="Char3"/>
          <w:rFonts w:hint="cs"/>
          <w:rtl/>
        </w:rPr>
        <w:t>ن جلوگ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کردند. ا</w:t>
      </w:r>
      <w:r w:rsidR="00D608B9" w:rsidRPr="0031765E">
        <w:rPr>
          <w:rStyle w:val="Char3"/>
          <w:rFonts w:hint="cs"/>
          <w:rtl/>
        </w:rPr>
        <w:t>ی</w:t>
      </w:r>
      <w:r w:rsidRPr="0031765E">
        <w:rPr>
          <w:rStyle w:val="Char3"/>
          <w:rFonts w:hint="cs"/>
          <w:rtl/>
        </w:rPr>
        <w:t>ن جنگ در تار</w:t>
      </w:r>
      <w:r w:rsidR="00D608B9" w:rsidRPr="0031765E">
        <w:rPr>
          <w:rStyle w:val="Char3"/>
          <w:rFonts w:hint="cs"/>
          <w:rtl/>
        </w:rPr>
        <w:t>ی</w:t>
      </w:r>
      <w:r w:rsidRPr="0031765E">
        <w:rPr>
          <w:rStyle w:val="Char3"/>
          <w:rFonts w:hint="cs"/>
          <w:rtl/>
        </w:rPr>
        <w:t>خ به نام نبرد ع</w:t>
      </w:r>
      <w:r w:rsidR="00D608B9" w:rsidRPr="0031765E">
        <w:rPr>
          <w:rStyle w:val="Char3"/>
          <w:rFonts w:hint="cs"/>
          <w:rtl/>
        </w:rPr>
        <w:t>ی</w:t>
      </w:r>
      <w:r w:rsidRPr="0031765E">
        <w:rPr>
          <w:rStyle w:val="Char3"/>
          <w:rFonts w:hint="cs"/>
          <w:rtl/>
        </w:rPr>
        <w:t>ن جالوت مشهور است. هتوم اول پادشاه ارمنستان با همکار</w:t>
      </w:r>
      <w:r w:rsidR="00D608B9" w:rsidRPr="0031765E">
        <w:rPr>
          <w:rStyle w:val="Char3"/>
          <w:rFonts w:hint="cs"/>
          <w:rtl/>
        </w:rPr>
        <w:t>ی</w:t>
      </w:r>
      <w:r w:rsidRPr="0031765E">
        <w:rPr>
          <w:rStyle w:val="Char3"/>
          <w:rFonts w:hint="cs"/>
          <w:rtl/>
        </w:rPr>
        <w:t xml:space="preserve"> مغول وقت</w:t>
      </w:r>
      <w:r w:rsidR="00D608B9" w:rsidRPr="0031765E">
        <w:rPr>
          <w:rStyle w:val="Char3"/>
          <w:rFonts w:hint="cs"/>
          <w:rtl/>
        </w:rPr>
        <w:t>ی</w:t>
      </w:r>
      <w:r w:rsidRPr="0031765E">
        <w:rPr>
          <w:rStyle w:val="Char3"/>
          <w:rFonts w:hint="cs"/>
          <w:rtl/>
        </w:rPr>
        <w:t xml:space="preserve"> حلب را تسخ</w:t>
      </w:r>
      <w:r w:rsidR="00D608B9" w:rsidRPr="0031765E">
        <w:rPr>
          <w:rStyle w:val="Char3"/>
          <w:rFonts w:hint="cs"/>
          <w:rtl/>
        </w:rPr>
        <w:t>ی</w:t>
      </w:r>
      <w:r w:rsidRPr="0031765E">
        <w:rPr>
          <w:rStyle w:val="Char3"/>
          <w:rFonts w:hint="cs"/>
          <w:rtl/>
        </w:rPr>
        <w:t>ر کردند کل</w:t>
      </w:r>
      <w:r w:rsidR="00D608B9" w:rsidRPr="0031765E">
        <w:rPr>
          <w:rStyle w:val="Char3"/>
          <w:rFonts w:hint="cs"/>
          <w:rtl/>
        </w:rPr>
        <w:t>ی</w:t>
      </w:r>
      <w:r w:rsidR="00632F41">
        <w:rPr>
          <w:rStyle w:val="Char3"/>
          <w:rFonts w:hint="cs"/>
          <w:rtl/>
        </w:rPr>
        <w:t>ۀ</w:t>
      </w:r>
      <w:r w:rsidRPr="0031765E">
        <w:rPr>
          <w:rStyle w:val="Char3"/>
          <w:rFonts w:hint="cs"/>
          <w:rtl/>
        </w:rPr>
        <w:t xml:space="preserve"> اهال</w:t>
      </w:r>
      <w:r w:rsidR="00D608B9" w:rsidRPr="0031765E">
        <w:rPr>
          <w:rStyle w:val="Char3"/>
          <w:rFonts w:hint="cs"/>
          <w:rtl/>
        </w:rPr>
        <w:t>ی</w:t>
      </w:r>
      <w:r w:rsidR="0078002C" w:rsidRPr="0031765E">
        <w:rPr>
          <w:rStyle w:val="Char3"/>
          <w:rFonts w:hint="cs"/>
          <w:rtl/>
        </w:rPr>
        <w:t xml:space="preserve"> آن را </w:t>
      </w:r>
      <w:r w:rsidRPr="0031765E">
        <w:rPr>
          <w:rStyle w:val="Char3"/>
          <w:rFonts w:hint="cs"/>
          <w:rtl/>
        </w:rPr>
        <w:t>قتل‌عام کردند. هتوم با آتش زدن مسجد بزرگ حلب ک</w:t>
      </w:r>
      <w:r w:rsidR="00D608B9" w:rsidRPr="0031765E">
        <w:rPr>
          <w:rStyle w:val="Char3"/>
          <w:rFonts w:hint="cs"/>
          <w:rtl/>
        </w:rPr>
        <w:t>ی</w:t>
      </w:r>
      <w:r w:rsidRPr="0031765E">
        <w:rPr>
          <w:rStyle w:val="Char3"/>
          <w:rFonts w:hint="cs"/>
          <w:rtl/>
        </w:rPr>
        <w:t>نه خود را نسبت به مسلمانان کاملاً برملا ساخت. در ا</w:t>
      </w:r>
      <w:r w:rsidR="00D608B9" w:rsidRPr="0031765E">
        <w:rPr>
          <w:rStyle w:val="Char3"/>
          <w:rFonts w:hint="cs"/>
          <w:rtl/>
        </w:rPr>
        <w:t>ی</w:t>
      </w:r>
      <w:r w:rsidRPr="0031765E">
        <w:rPr>
          <w:rStyle w:val="Char3"/>
          <w:rFonts w:hint="cs"/>
          <w:rtl/>
        </w:rPr>
        <w:t>ن جنگ کفار در حدود پانصد هزار تن از کردان را به شهادت م</w:t>
      </w:r>
      <w:r w:rsidR="00D608B9" w:rsidRPr="0031765E">
        <w:rPr>
          <w:rStyle w:val="Char3"/>
          <w:rFonts w:hint="cs"/>
          <w:rtl/>
        </w:rPr>
        <w:t>ی</w:t>
      </w:r>
      <w:r w:rsidRPr="0031765E">
        <w:rPr>
          <w:rStyle w:val="Char3"/>
          <w:rFonts w:hint="cs"/>
          <w:rtl/>
        </w:rPr>
        <w:t>‌رسانند. هولاکو و جانش</w:t>
      </w:r>
      <w:r w:rsidR="00D608B9" w:rsidRPr="0031765E">
        <w:rPr>
          <w:rStyle w:val="Char3"/>
          <w:rFonts w:hint="cs"/>
          <w:rtl/>
        </w:rPr>
        <w:t>ی</w:t>
      </w:r>
      <w:r w:rsidRPr="0031765E">
        <w:rPr>
          <w:rStyle w:val="Char3"/>
          <w:rFonts w:hint="cs"/>
          <w:rtl/>
        </w:rPr>
        <w:t>نانش مناسبات س</w:t>
      </w:r>
      <w:r w:rsidR="00D608B9" w:rsidRPr="0031765E">
        <w:rPr>
          <w:rStyle w:val="Char3"/>
          <w:rFonts w:hint="cs"/>
          <w:rtl/>
        </w:rPr>
        <w:t>ی</w:t>
      </w:r>
      <w:r w:rsidRPr="0031765E">
        <w:rPr>
          <w:rStyle w:val="Char3"/>
          <w:rFonts w:hint="cs"/>
          <w:rtl/>
        </w:rPr>
        <w:t>اس</w:t>
      </w:r>
      <w:r w:rsidR="00D608B9" w:rsidRPr="0031765E">
        <w:rPr>
          <w:rStyle w:val="Char3"/>
          <w:rFonts w:hint="cs"/>
          <w:rtl/>
        </w:rPr>
        <w:t>ی</w:t>
      </w:r>
      <w:r w:rsidRPr="0031765E">
        <w:rPr>
          <w:rStyle w:val="Char3"/>
          <w:rFonts w:hint="cs"/>
          <w:rtl/>
        </w:rPr>
        <w:t xml:space="preserve"> مستق</w:t>
      </w:r>
      <w:r w:rsidR="00D608B9" w:rsidRPr="0031765E">
        <w:rPr>
          <w:rStyle w:val="Char3"/>
          <w:rFonts w:hint="cs"/>
          <w:rtl/>
        </w:rPr>
        <w:t>ی</w:t>
      </w:r>
      <w:r w:rsidRPr="0031765E">
        <w:rPr>
          <w:rStyle w:val="Char3"/>
          <w:rFonts w:hint="cs"/>
          <w:rtl/>
        </w:rPr>
        <w:t>م با اروپا</w:t>
      </w:r>
      <w:r w:rsidR="00D608B9" w:rsidRPr="0031765E">
        <w:rPr>
          <w:rStyle w:val="Char3"/>
          <w:rFonts w:hint="cs"/>
          <w:rtl/>
        </w:rPr>
        <w:t>ی</w:t>
      </w:r>
      <w:r w:rsidRPr="0031765E">
        <w:rPr>
          <w:rStyle w:val="Char3"/>
          <w:rFonts w:hint="cs"/>
          <w:rtl/>
        </w:rPr>
        <w:t xml:space="preserve">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 xml:space="preserve"> برقرار ساختند. پسر و جانش</w:t>
      </w:r>
      <w:r w:rsidR="00D608B9" w:rsidRPr="0031765E">
        <w:rPr>
          <w:rStyle w:val="Char3"/>
          <w:rFonts w:hint="cs"/>
          <w:rtl/>
        </w:rPr>
        <w:t>ی</w:t>
      </w:r>
      <w:r w:rsidRPr="0031765E">
        <w:rPr>
          <w:rStyle w:val="Char3"/>
          <w:rFonts w:hint="cs"/>
          <w:rtl/>
        </w:rPr>
        <w:t>ن هولاکو آباقاخان مر</w:t>
      </w:r>
      <w:r w:rsidR="00D608B9" w:rsidRPr="0031765E">
        <w:rPr>
          <w:rStyle w:val="Char3"/>
          <w:rFonts w:hint="cs"/>
          <w:rtl/>
        </w:rPr>
        <w:t>ی</w:t>
      </w:r>
      <w:r w:rsidRPr="0031765E">
        <w:rPr>
          <w:rStyle w:val="Char3"/>
          <w:rFonts w:hint="cs"/>
          <w:rtl/>
        </w:rPr>
        <w:t>م دختر امپراطور روم شرق</w:t>
      </w:r>
      <w:r w:rsidR="00D608B9" w:rsidRPr="0031765E">
        <w:rPr>
          <w:rStyle w:val="Char3"/>
          <w:rFonts w:hint="cs"/>
          <w:rtl/>
        </w:rPr>
        <w:t>ی</w:t>
      </w:r>
      <w:r w:rsidRPr="0031765E">
        <w:rPr>
          <w:rStyle w:val="Char3"/>
          <w:rFonts w:hint="cs"/>
          <w:rtl/>
        </w:rPr>
        <w:t xml:space="preserve"> پالئولوگوس را به عقد خود درآورد، و قبل از مراسم عقد به درخواست مر</w:t>
      </w:r>
      <w:r w:rsidR="00D608B9" w:rsidRPr="0031765E">
        <w:rPr>
          <w:rStyle w:val="Char3"/>
          <w:rFonts w:hint="cs"/>
          <w:rtl/>
        </w:rPr>
        <w:t>ی</w:t>
      </w:r>
      <w:r w:rsidRPr="0031765E">
        <w:rPr>
          <w:rStyle w:val="Char3"/>
          <w:rFonts w:hint="cs"/>
          <w:rtl/>
        </w:rPr>
        <w:t>م غسل تعم</w:t>
      </w:r>
      <w:r w:rsidR="00D608B9" w:rsidRPr="0031765E">
        <w:rPr>
          <w:rStyle w:val="Char3"/>
          <w:rFonts w:hint="cs"/>
          <w:rtl/>
        </w:rPr>
        <w:t>ی</w:t>
      </w:r>
      <w:r w:rsidRPr="0031765E">
        <w:rPr>
          <w:rStyle w:val="Char3"/>
          <w:rFonts w:hint="cs"/>
          <w:rtl/>
        </w:rPr>
        <w:t>د بجا</w:t>
      </w:r>
      <w:r w:rsidR="00D608B9" w:rsidRPr="0031765E">
        <w:rPr>
          <w:rStyle w:val="Char3"/>
          <w:rFonts w:hint="cs"/>
          <w:rtl/>
        </w:rPr>
        <w:t>ی</w:t>
      </w:r>
      <w:r w:rsidRPr="0031765E">
        <w:rPr>
          <w:rStyle w:val="Char3"/>
          <w:rFonts w:hint="cs"/>
          <w:rtl/>
        </w:rPr>
        <w:t xml:space="preserve"> آورد. بدنبال رد و بدل شدن نامه‌ها</w:t>
      </w:r>
      <w:r w:rsidR="00D608B9" w:rsidRPr="0031765E">
        <w:rPr>
          <w:rStyle w:val="Char3"/>
          <w:rFonts w:hint="cs"/>
          <w:rtl/>
        </w:rPr>
        <w:t>یی</w:t>
      </w:r>
      <w:r w:rsidRPr="0031765E">
        <w:rPr>
          <w:rStyle w:val="Char3"/>
          <w:rFonts w:hint="cs"/>
          <w:rtl/>
        </w:rPr>
        <w:t xml:space="preserve"> ب</w:t>
      </w:r>
      <w:r w:rsidR="00D608B9" w:rsidRPr="0031765E">
        <w:rPr>
          <w:rStyle w:val="Char3"/>
          <w:rFonts w:hint="cs"/>
          <w:rtl/>
        </w:rPr>
        <w:t>ی</w:t>
      </w:r>
      <w:r w:rsidRPr="0031765E">
        <w:rPr>
          <w:rStyle w:val="Char3"/>
          <w:rFonts w:hint="cs"/>
          <w:rtl/>
        </w:rPr>
        <w:t>ن آباقاخان با ادوارد اول پادشاه انگل</w:t>
      </w:r>
      <w:r w:rsidR="00D608B9" w:rsidRPr="0031765E">
        <w:rPr>
          <w:rStyle w:val="Char3"/>
          <w:rFonts w:hint="cs"/>
          <w:rtl/>
        </w:rPr>
        <w:t>ی</w:t>
      </w:r>
      <w:r w:rsidRPr="0031765E">
        <w:rPr>
          <w:rStyle w:val="Char3"/>
          <w:rFonts w:hint="cs"/>
          <w:rtl/>
        </w:rPr>
        <w:t>س، پاپ اعظم روم ه</w:t>
      </w:r>
      <w:r w:rsidR="00D608B9" w:rsidRPr="0031765E">
        <w:rPr>
          <w:rStyle w:val="Char3"/>
          <w:rFonts w:hint="cs"/>
          <w:rtl/>
        </w:rPr>
        <w:t>ی</w:t>
      </w:r>
      <w:r w:rsidRPr="0031765E">
        <w:rPr>
          <w:rStyle w:val="Char3"/>
          <w:rFonts w:hint="cs"/>
          <w:rtl/>
        </w:rPr>
        <w:t>ئت</w:t>
      </w:r>
      <w:r w:rsidR="00D608B9" w:rsidRPr="0031765E">
        <w:rPr>
          <w:rStyle w:val="Char3"/>
          <w:rFonts w:hint="cs"/>
          <w:rtl/>
        </w:rPr>
        <w:t>ی</w:t>
      </w:r>
      <w:r w:rsidRPr="0031765E">
        <w:rPr>
          <w:rStyle w:val="Char3"/>
          <w:rFonts w:hint="cs"/>
          <w:rtl/>
        </w:rPr>
        <w:t xml:space="preserve"> را در سال 1278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xml:space="preserve"> مرکب از چند راهب را بدربار آباقاخان فرستاد. ارغون ن</w:t>
      </w:r>
      <w:r w:rsidR="00D608B9" w:rsidRPr="0031765E">
        <w:rPr>
          <w:rStyle w:val="Char3"/>
          <w:rFonts w:hint="cs"/>
          <w:rtl/>
        </w:rPr>
        <w:t>ی</w:t>
      </w:r>
      <w:r w:rsidRPr="0031765E">
        <w:rPr>
          <w:rStyle w:val="Char3"/>
          <w:rFonts w:hint="cs"/>
          <w:rtl/>
        </w:rPr>
        <w:t>ز در اند</w:t>
      </w:r>
      <w:r w:rsidR="00D608B9" w:rsidRPr="0031765E">
        <w:rPr>
          <w:rStyle w:val="Char3"/>
          <w:rFonts w:hint="cs"/>
          <w:rtl/>
        </w:rPr>
        <w:t>ی</w:t>
      </w:r>
      <w:r w:rsidRPr="0031765E">
        <w:rPr>
          <w:rStyle w:val="Char3"/>
          <w:rFonts w:hint="cs"/>
          <w:rtl/>
        </w:rPr>
        <w:t xml:space="preserve">شه اتحاد با غرب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صاحب منصبان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 xml:space="preserve"> نستور</w:t>
      </w:r>
      <w:r w:rsidR="00D608B9" w:rsidRPr="0031765E">
        <w:rPr>
          <w:rStyle w:val="Char3"/>
          <w:rFonts w:hint="cs"/>
          <w:rtl/>
        </w:rPr>
        <w:t>ی</w:t>
      </w:r>
      <w:r w:rsidRPr="0031765E">
        <w:rPr>
          <w:rStyle w:val="Char3"/>
          <w:rFonts w:hint="cs"/>
          <w:rtl/>
        </w:rPr>
        <w:t xml:space="preserve"> خود بنام ع</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 xml:space="preserve"> کلمپخ</w:t>
      </w:r>
      <w:r w:rsidR="00D608B9" w:rsidRPr="0031765E">
        <w:rPr>
          <w:rStyle w:val="Char3"/>
          <w:rFonts w:hint="cs"/>
          <w:rtl/>
        </w:rPr>
        <w:t>ی</w:t>
      </w:r>
      <w:r w:rsidRPr="0031765E">
        <w:rPr>
          <w:rStyle w:val="Char3"/>
          <w:rFonts w:hint="cs"/>
          <w:rtl/>
        </w:rPr>
        <w:t xml:space="preserve"> با نامه ز</w:t>
      </w:r>
      <w:r w:rsidR="00D608B9" w:rsidRPr="0031765E">
        <w:rPr>
          <w:rStyle w:val="Char3"/>
          <w:rFonts w:hint="cs"/>
          <w:rtl/>
        </w:rPr>
        <w:t>ی</w:t>
      </w:r>
      <w:r w:rsidRPr="0031765E">
        <w:rPr>
          <w:rStyle w:val="Char3"/>
          <w:rFonts w:hint="cs"/>
          <w:rtl/>
        </w:rPr>
        <w:t>ر برا</w:t>
      </w:r>
      <w:r w:rsidR="00D608B9" w:rsidRPr="0031765E">
        <w:rPr>
          <w:rStyle w:val="Char3"/>
          <w:rFonts w:hint="cs"/>
          <w:rtl/>
        </w:rPr>
        <w:t>ی</w:t>
      </w:r>
      <w:r w:rsidRPr="0031765E">
        <w:rPr>
          <w:rStyle w:val="Char3"/>
          <w:rFonts w:hint="cs"/>
          <w:rtl/>
        </w:rPr>
        <w:t xml:space="preserve"> پاپ هونوروس چهارم فرستاد که ترجمه آن در با</w:t>
      </w:r>
      <w:r w:rsidR="00D608B9" w:rsidRPr="0031765E">
        <w:rPr>
          <w:rStyle w:val="Char3"/>
          <w:rFonts w:hint="cs"/>
          <w:rtl/>
        </w:rPr>
        <w:t>ی</w:t>
      </w:r>
      <w:r w:rsidRPr="0031765E">
        <w:rPr>
          <w:rStyle w:val="Char3"/>
          <w:rFonts w:hint="cs"/>
          <w:rtl/>
        </w:rPr>
        <w:t>گان</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وات</w:t>
      </w:r>
      <w:r w:rsidR="00D608B9" w:rsidRPr="0031765E">
        <w:rPr>
          <w:rStyle w:val="Char3"/>
          <w:rFonts w:hint="cs"/>
          <w:rtl/>
        </w:rPr>
        <w:t>ی</w:t>
      </w:r>
      <w:r w:rsidRPr="0031765E">
        <w:rPr>
          <w:rStyle w:val="Char3"/>
          <w:rFonts w:hint="cs"/>
          <w:rtl/>
        </w:rPr>
        <w:t>کان محفوظ است نامه بتار</w:t>
      </w:r>
      <w:r w:rsidR="00D608B9" w:rsidRPr="0031765E">
        <w:rPr>
          <w:rStyle w:val="Char3"/>
          <w:rFonts w:hint="cs"/>
          <w:rtl/>
        </w:rPr>
        <w:t>ی</w:t>
      </w:r>
      <w:r w:rsidRPr="0031765E">
        <w:rPr>
          <w:rStyle w:val="Char3"/>
          <w:rFonts w:hint="cs"/>
          <w:rtl/>
        </w:rPr>
        <w:t>خ 1285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xml:space="preserve"> مطابق 684 شمس</w:t>
      </w:r>
      <w:r w:rsidR="00D608B9" w:rsidRPr="0031765E">
        <w:rPr>
          <w:rStyle w:val="Char3"/>
          <w:rFonts w:hint="cs"/>
          <w:rtl/>
        </w:rPr>
        <w:t>ی</w:t>
      </w:r>
      <w:r w:rsidRPr="0031765E">
        <w:rPr>
          <w:rStyle w:val="Char3"/>
          <w:rFonts w:hint="cs"/>
          <w:rtl/>
        </w:rPr>
        <w:t xml:space="preserve"> است. چند سال بدنبال ا</w:t>
      </w:r>
      <w:r w:rsidR="00D608B9" w:rsidRPr="0031765E">
        <w:rPr>
          <w:rStyle w:val="Char3"/>
          <w:rFonts w:hint="cs"/>
          <w:rtl/>
        </w:rPr>
        <w:t>ی</w:t>
      </w:r>
      <w:r w:rsidRPr="0031765E">
        <w:rPr>
          <w:rStyle w:val="Char3"/>
          <w:rFonts w:hint="cs"/>
          <w:rtl/>
        </w:rPr>
        <w:t>ن اتحاد جنگ هشتم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 xml:space="preserve"> درگرفت که به شکست کامل اروپا انجام</w:t>
      </w:r>
      <w:r w:rsidR="00D608B9" w:rsidRPr="0031765E">
        <w:rPr>
          <w:rStyle w:val="Char3"/>
          <w:rFonts w:hint="cs"/>
          <w:rtl/>
        </w:rPr>
        <w:t>ی</w:t>
      </w:r>
      <w:r w:rsidRPr="0031765E">
        <w:rPr>
          <w:rStyle w:val="Char3"/>
          <w:rFonts w:hint="cs"/>
          <w:rtl/>
        </w:rPr>
        <w:t>د. متن نامه به شرح ز</w:t>
      </w:r>
      <w:r w:rsidR="00D608B9" w:rsidRPr="0031765E">
        <w:rPr>
          <w:rStyle w:val="Char3"/>
          <w:rFonts w:hint="cs"/>
          <w:rtl/>
        </w:rPr>
        <w:t>ی</w:t>
      </w:r>
      <w:r w:rsidRPr="0031765E">
        <w:rPr>
          <w:rStyle w:val="Char3"/>
          <w:rFonts w:hint="cs"/>
          <w:rtl/>
        </w:rPr>
        <w:t>ر است: و اکنون اجازه ده</w:t>
      </w:r>
      <w:r w:rsidR="00D608B9" w:rsidRPr="0031765E">
        <w:rPr>
          <w:rStyle w:val="Char3"/>
          <w:rFonts w:hint="cs"/>
          <w:rtl/>
        </w:rPr>
        <w:t>ی</w:t>
      </w:r>
      <w:r w:rsidRPr="0031765E">
        <w:rPr>
          <w:rStyle w:val="Char3"/>
          <w:rFonts w:hint="cs"/>
          <w:rtl/>
        </w:rPr>
        <w:t>د، ز</w:t>
      </w:r>
      <w:r w:rsidR="00D608B9" w:rsidRPr="0031765E">
        <w:rPr>
          <w:rStyle w:val="Char3"/>
          <w:rFonts w:hint="cs"/>
          <w:rtl/>
        </w:rPr>
        <w:t>ی</w:t>
      </w:r>
      <w:r w:rsidRPr="0031765E">
        <w:rPr>
          <w:rStyle w:val="Char3"/>
          <w:rFonts w:hint="cs"/>
          <w:rtl/>
        </w:rPr>
        <w:t>را سرزم</w:t>
      </w:r>
      <w:r w:rsidR="00D608B9" w:rsidRPr="0031765E">
        <w:rPr>
          <w:rStyle w:val="Char3"/>
          <w:rFonts w:hint="cs"/>
          <w:rtl/>
        </w:rPr>
        <w:t>ی</w:t>
      </w:r>
      <w:r w:rsidRPr="0031765E">
        <w:rPr>
          <w:rStyle w:val="Char3"/>
          <w:rFonts w:hint="cs"/>
          <w:rtl/>
        </w:rPr>
        <w:t>ن ساراسن</w:t>
      </w:r>
      <w:r w:rsidRPr="0031765E">
        <w:rPr>
          <w:rStyle w:val="Char3"/>
          <w:rFonts w:hint="eastAsia"/>
          <w:rtl/>
        </w:rPr>
        <w:t>‌</w:t>
      </w:r>
      <w:r w:rsidRPr="0031765E">
        <w:rPr>
          <w:rStyle w:val="Char3"/>
          <w:rFonts w:hint="cs"/>
          <w:rtl/>
        </w:rPr>
        <w:t>ها</w:t>
      </w:r>
      <w:r w:rsidRPr="00C86283">
        <w:rPr>
          <w:rStyle w:val="Char3"/>
          <w:vertAlign w:val="superscript"/>
          <w:rtl/>
        </w:rPr>
        <w:footnoteReference w:id="46"/>
      </w:r>
      <w:r w:rsidRPr="0031765E">
        <w:rPr>
          <w:rStyle w:val="Char3"/>
          <w:rFonts w:hint="cs"/>
          <w:rtl/>
        </w:rPr>
        <w:t xml:space="preserve"> </w:t>
      </w:r>
      <w:r w:rsidRPr="0031765E">
        <w:rPr>
          <w:rStyle w:val="Char3"/>
          <w:rtl/>
        </w:rPr>
        <w:t>(</w:t>
      </w:r>
      <w:r w:rsidRPr="0031765E">
        <w:rPr>
          <w:rStyle w:val="Char3"/>
        </w:rPr>
        <w:t>Saracens</w:t>
      </w:r>
      <w:r w:rsidRPr="0031765E">
        <w:rPr>
          <w:rStyle w:val="Char3"/>
          <w:rtl/>
        </w:rPr>
        <w:t>)</w:t>
      </w:r>
      <w:r w:rsidRPr="0031765E">
        <w:rPr>
          <w:rStyle w:val="Char3"/>
          <w:rFonts w:hint="cs"/>
          <w:rtl/>
        </w:rPr>
        <w:t xml:space="preserve"> متعلق به ما ن</w:t>
      </w:r>
      <w:r w:rsidR="00D608B9" w:rsidRPr="0031765E">
        <w:rPr>
          <w:rStyle w:val="Char3"/>
          <w:rFonts w:hint="cs"/>
          <w:rtl/>
        </w:rPr>
        <w:t>ی</w:t>
      </w:r>
      <w:r w:rsidRPr="0031765E">
        <w:rPr>
          <w:rStyle w:val="Char3"/>
          <w:rFonts w:hint="cs"/>
          <w:rtl/>
        </w:rPr>
        <w:t xml:space="preserve">ست. </w:t>
      </w:r>
    </w:p>
    <w:p w:rsidR="003E644C" w:rsidRPr="00DC424B" w:rsidRDefault="003E644C" w:rsidP="00DC424B">
      <w:pPr>
        <w:pStyle w:val="a3"/>
        <w:rPr>
          <w:rtl/>
        </w:rPr>
      </w:pPr>
      <w:r w:rsidRPr="00DC424B">
        <w:rPr>
          <w:rFonts w:hint="cs"/>
          <w:rtl/>
        </w:rPr>
        <w:t>پدر مهربان، ما که در ا</w:t>
      </w:r>
      <w:r w:rsidR="00D608B9" w:rsidRPr="00DC424B">
        <w:rPr>
          <w:rFonts w:hint="cs"/>
          <w:rtl/>
        </w:rPr>
        <w:t>ی</w:t>
      </w:r>
      <w:r w:rsidRPr="00DC424B">
        <w:rPr>
          <w:rFonts w:hint="cs"/>
          <w:rtl/>
        </w:rPr>
        <w:t>ن سو و شما که در آن سو</w:t>
      </w:r>
      <w:r w:rsidR="00D608B9" w:rsidRPr="00DC424B">
        <w:rPr>
          <w:rFonts w:hint="cs"/>
          <w:rtl/>
        </w:rPr>
        <w:t>ی</w:t>
      </w:r>
      <w:r w:rsidRPr="00DC424B">
        <w:rPr>
          <w:rFonts w:hint="cs"/>
          <w:rtl/>
        </w:rPr>
        <w:t xml:space="preserve"> هست</w:t>
      </w:r>
      <w:r w:rsidR="00D608B9" w:rsidRPr="00DC424B">
        <w:rPr>
          <w:rFonts w:hint="cs"/>
          <w:rtl/>
        </w:rPr>
        <w:t>ی</w:t>
      </w:r>
      <w:r w:rsidRPr="00DC424B">
        <w:rPr>
          <w:rFonts w:hint="cs"/>
          <w:rtl/>
        </w:rPr>
        <w:t>د، ما سرزم</w:t>
      </w:r>
      <w:r w:rsidR="00D608B9" w:rsidRPr="00DC424B">
        <w:rPr>
          <w:rFonts w:hint="cs"/>
          <w:rtl/>
        </w:rPr>
        <w:t>ی</w:t>
      </w:r>
      <w:r w:rsidRPr="00DC424B">
        <w:rPr>
          <w:rFonts w:hint="cs"/>
          <w:rtl/>
        </w:rPr>
        <w:t>ن سام</w:t>
      </w:r>
      <w:r w:rsidR="00D608B9" w:rsidRPr="00DC424B">
        <w:rPr>
          <w:rFonts w:hint="cs"/>
          <w:rtl/>
        </w:rPr>
        <w:t>ی</w:t>
      </w:r>
      <w:r w:rsidRPr="00DC424B">
        <w:rPr>
          <w:rFonts w:hint="cs"/>
          <w:rtl/>
        </w:rPr>
        <w:t xml:space="preserve"> را که در م</w:t>
      </w:r>
      <w:r w:rsidR="00D608B9" w:rsidRPr="00DC424B">
        <w:rPr>
          <w:rFonts w:hint="cs"/>
          <w:rtl/>
        </w:rPr>
        <w:t>ی</w:t>
      </w:r>
      <w:r w:rsidRPr="00DC424B">
        <w:rPr>
          <w:rFonts w:hint="cs"/>
          <w:rtl/>
        </w:rPr>
        <w:t>ان ما و شما قرار دارد مسخر خواه</w:t>
      </w:r>
      <w:r w:rsidR="00D608B9" w:rsidRPr="00DC424B">
        <w:rPr>
          <w:rFonts w:hint="cs"/>
          <w:rtl/>
        </w:rPr>
        <w:t>ی</w:t>
      </w:r>
      <w:r w:rsidRPr="00DC424B">
        <w:rPr>
          <w:rFonts w:hint="cs"/>
          <w:rtl/>
        </w:rPr>
        <w:t>م کرد. ما فرستادگان پ</w:t>
      </w:r>
      <w:r w:rsidR="00D608B9" w:rsidRPr="00DC424B">
        <w:rPr>
          <w:rFonts w:hint="cs"/>
          <w:rtl/>
        </w:rPr>
        <w:t>ی</w:t>
      </w:r>
      <w:r w:rsidRPr="00DC424B">
        <w:rPr>
          <w:rFonts w:hint="cs"/>
          <w:rtl/>
        </w:rPr>
        <w:t>ش گفته را خواه</w:t>
      </w:r>
      <w:r w:rsidR="00D608B9" w:rsidRPr="00DC424B">
        <w:rPr>
          <w:rFonts w:hint="cs"/>
          <w:rtl/>
        </w:rPr>
        <w:t>ی</w:t>
      </w:r>
      <w:r w:rsidRPr="00DC424B">
        <w:rPr>
          <w:rFonts w:hint="cs"/>
          <w:rtl/>
        </w:rPr>
        <w:t>م فرستاد و از تو م</w:t>
      </w:r>
      <w:r w:rsidR="00D608B9" w:rsidRPr="00DC424B">
        <w:rPr>
          <w:rFonts w:hint="cs"/>
          <w:rtl/>
        </w:rPr>
        <w:t>ی</w:t>
      </w:r>
      <w:r w:rsidRPr="00DC424B">
        <w:rPr>
          <w:rFonts w:hint="cs"/>
          <w:rtl/>
        </w:rPr>
        <w:t>‌خواه</w:t>
      </w:r>
      <w:r w:rsidR="00D608B9" w:rsidRPr="00DC424B">
        <w:rPr>
          <w:rFonts w:hint="cs"/>
          <w:rtl/>
        </w:rPr>
        <w:t>ی</w:t>
      </w:r>
      <w:r w:rsidRPr="00DC424B">
        <w:rPr>
          <w:rFonts w:hint="cs"/>
          <w:rtl/>
        </w:rPr>
        <w:t>م</w:t>
      </w:r>
      <w:r w:rsidR="005B52D8" w:rsidRPr="00DC424B">
        <w:rPr>
          <w:rFonts w:hint="cs"/>
          <w:rtl/>
        </w:rPr>
        <w:t xml:space="preserve"> </w:t>
      </w:r>
      <w:r w:rsidRPr="00DC424B">
        <w:rPr>
          <w:rFonts w:hint="cs"/>
          <w:rtl/>
        </w:rPr>
        <w:t>که ه</w:t>
      </w:r>
      <w:r w:rsidR="00D608B9" w:rsidRPr="00DC424B">
        <w:rPr>
          <w:rFonts w:hint="cs"/>
          <w:rtl/>
        </w:rPr>
        <w:t>ی</w:t>
      </w:r>
      <w:r w:rsidRPr="00DC424B">
        <w:rPr>
          <w:rFonts w:hint="cs"/>
          <w:rtl/>
        </w:rPr>
        <w:t>أت و سپاه</w:t>
      </w:r>
      <w:r w:rsidR="00D608B9" w:rsidRPr="00DC424B">
        <w:rPr>
          <w:rFonts w:hint="cs"/>
          <w:rtl/>
        </w:rPr>
        <w:t>ی</w:t>
      </w:r>
      <w:r w:rsidRPr="00DC424B">
        <w:rPr>
          <w:rFonts w:hint="cs"/>
          <w:rtl/>
        </w:rPr>
        <w:t xml:space="preserve"> را به سرزم</w:t>
      </w:r>
      <w:r w:rsidR="00D608B9" w:rsidRPr="00DC424B">
        <w:rPr>
          <w:rFonts w:hint="cs"/>
          <w:rtl/>
        </w:rPr>
        <w:t>ی</w:t>
      </w:r>
      <w:r w:rsidRPr="00DC424B">
        <w:rPr>
          <w:rFonts w:hint="cs"/>
          <w:rtl/>
        </w:rPr>
        <w:t>ن مصر اعزام کن</w:t>
      </w:r>
      <w:r w:rsidR="00D608B9" w:rsidRPr="00DC424B">
        <w:rPr>
          <w:rFonts w:hint="cs"/>
          <w:rtl/>
        </w:rPr>
        <w:t>ی</w:t>
      </w:r>
      <w:r w:rsidRPr="00DC424B">
        <w:rPr>
          <w:rFonts w:hint="cs"/>
          <w:rtl/>
        </w:rPr>
        <w:t>، و در ا</w:t>
      </w:r>
      <w:r w:rsidR="00D608B9" w:rsidRPr="00DC424B">
        <w:rPr>
          <w:rFonts w:hint="cs"/>
          <w:rtl/>
        </w:rPr>
        <w:t>ی</w:t>
      </w:r>
      <w:r w:rsidRPr="00DC424B">
        <w:rPr>
          <w:rFonts w:hint="cs"/>
          <w:rtl/>
        </w:rPr>
        <w:t>ن هنگام خواهد بود که ما از ا</w:t>
      </w:r>
      <w:r w:rsidR="00D608B9" w:rsidRPr="00DC424B">
        <w:rPr>
          <w:rFonts w:hint="cs"/>
          <w:rtl/>
        </w:rPr>
        <w:t>ی</w:t>
      </w:r>
      <w:r w:rsidRPr="00DC424B">
        <w:rPr>
          <w:rFonts w:hint="cs"/>
          <w:rtl/>
        </w:rPr>
        <w:t>ن جانب و شما از آن جانب به کمک مردان شا</w:t>
      </w:r>
      <w:r w:rsidR="00D608B9" w:rsidRPr="00DC424B">
        <w:rPr>
          <w:rFonts w:hint="cs"/>
          <w:rtl/>
        </w:rPr>
        <w:t>ی</w:t>
      </w:r>
      <w:r w:rsidRPr="00DC424B">
        <w:rPr>
          <w:rFonts w:hint="cs"/>
          <w:rtl/>
        </w:rPr>
        <w:t>سته ا</w:t>
      </w:r>
      <w:r w:rsidR="00D608B9" w:rsidRPr="00DC424B">
        <w:rPr>
          <w:rFonts w:hint="cs"/>
          <w:rtl/>
        </w:rPr>
        <w:t>ی</w:t>
      </w:r>
      <w:r w:rsidRPr="00DC424B">
        <w:rPr>
          <w:rFonts w:hint="cs"/>
          <w:rtl/>
        </w:rPr>
        <w:t>ن سرزم</w:t>
      </w:r>
      <w:r w:rsidR="00D608B9" w:rsidRPr="00DC424B">
        <w:rPr>
          <w:rFonts w:hint="cs"/>
          <w:rtl/>
        </w:rPr>
        <w:t>ی</w:t>
      </w:r>
      <w:r w:rsidRPr="00DC424B">
        <w:rPr>
          <w:rFonts w:hint="cs"/>
          <w:rtl/>
        </w:rPr>
        <w:t>ن را م</w:t>
      </w:r>
      <w:r w:rsidR="00D608B9" w:rsidRPr="00DC424B">
        <w:rPr>
          <w:rFonts w:hint="cs"/>
          <w:rtl/>
        </w:rPr>
        <w:t>ی</w:t>
      </w:r>
      <w:r w:rsidRPr="00DC424B">
        <w:rPr>
          <w:rFonts w:hint="cs"/>
          <w:rtl/>
        </w:rPr>
        <w:t>ان خود خرد خواه</w:t>
      </w:r>
      <w:r w:rsidR="00D608B9" w:rsidRPr="00DC424B">
        <w:rPr>
          <w:rFonts w:hint="cs"/>
          <w:rtl/>
        </w:rPr>
        <w:t>ی</w:t>
      </w:r>
      <w:r w:rsidRPr="00DC424B">
        <w:rPr>
          <w:rFonts w:hint="cs"/>
          <w:rtl/>
        </w:rPr>
        <w:t>م کرد، شما مرد</w:t>
      </w:r>
      <w:r w:rsidR="00D608B9" w:rsidRPr="00DC424B">
        <w:rPr>
          <w:rFonts w:hint="cs"/>
          <w:rtl/>
        </w:rPr>
        <w:t>ی</w:t>
      </w:r>
      <w:r w:rsidRPr="00DC424B">
        <w:rPr>
          <w:rFonts w:hint="cs"/>
          <w:rtl/>
        </w:rPr>
        <w:t xml:space="preserve"> باکفا</w:t>
      </w:r>
      <w:r w:rsidR="00D608B9" w:rsidRPr="00DC424B">
        <w:rPr>
          <w:rFonts w:hint="cs"/>
          <w:rtl/>
        </w:rPr>
        <w:t>ی</w:t>
      </w:r>
      <w:r w:rsidRPr="00DC424B">
        <w:rPr>
          <w:rFonts w:hint="cs"/>
          <w:rtl/>
        </w:rPr>
        <w:t>ت را در جا</w:t>
      </w:r>
      <w:r w:rsidR="00D608B9" w:rsidRPr="00DC424B">
        <w:rPr>
          <w:rFonts w:hint="cs"/>
          <w:rtl/>
        </w:rPr>
        <w:t>ی</w:t>
      </w:r>
      <w:r w:rsidRPr="00DC424B">
        <w:rPr>
          <w:rFonts w:hint="cs"/>
          <w:rtl/>
        </w:rPr>
        <w:t xml:space="preserve"> پ</w:t>
      </w:r>
      <w:r w:rsidR="00D608B9" w:rsidRPr="00DC424B">
        <w:rPr>
          <w:rFonts w:hint="cs"/>
          <w:rtl/>
        </w:rPr>
        <w:t>ی</w:t>
      </w:r>
      <w:r w:rsidRPr="00DC424B">
        <w:rPr>
          <w:rFonts w:hint="cs"/>
          <w:rtl/>
        </w:rPr>
        <w:t>ش ما م</w:t>
      </w:r>
      <w:r w:rsidR="00D608B9" w:rsidRPr="00DC424B">
        <w:rPr>
          <w:rFonts w:hint="cs"/>
          <w:rtl/>
        </w:rPr>
        <w:t>ی</w:t>
      </w:r>
      <w:r w:rsidRPr="00DC424B">
        <w:rPr>
          <w:rFonts w:hint="cs"/>
          <w:rtl/>
        </w:rPr>
        <w:t>‌فرست</w:t>
      </w:r>
      <w:r w:rsidR="00D608B9" w:rsidRPr="00DC424B">
        <w:rPr>
          <w:rFonts w:hint="cs"/>
          <w:rtl/>
        </w:rPr>
        <w:t>ی</w:t>
      </w:r>
      <w:r w:rsidRPr="00DC424B">
        <w:rPr>
          <w:rFonts w:hint="cs"/>
          <w:rtl/>
        </w:rPr>
        <w:t xml:space="preserve"> که آرزو دار</w:t>
      </w:r>
      <w:r w:rsidR="00D608B9" w:rsidRPr="00DC424B">
        <w:rPr>
          <w:rFonts w:hint="cs"/>
          <w:rtl/>
        </w:rPr>
        <w:t>ی</w:t>
      </w:r>
      <w:r w:rsidRPr="00DC424B">
        <w:rPr>
          <w:rFonts w:hint="cs"/>
          <w:rtl/>
        </w:rPr>
        <w:t xml:space="preserve"> مطالب پ</w:t>
      </w:r>
      <w:r w:rsidR="00D608B9" w:rsidRPr="00DC424B">
        <w:rPr>
          <w:rFonts w:hint="cs"/>
          <w:rtl/>
        </w:rPr>
        <w:t>ی</w:t>
      </w:r>
      <w:r w:rsidRPr="00DC424B">
        <w:rPr>
          <w:rFonts w:hint="cs"/>
          <w:rtl/>
        </w:rPr>
        <w:t xml:space="preserve">ش گفته در آنجا تحقق </w:t>
      </w:r>
      <w:r w:rsidR="00D608B9" w:rsidRPr="00DC424B">
        <w:rPr>
          <w:rFonts w:hint="cs"/>
          <w:rtl/>
        </w:rPr>
        <w:t>ی</w:t>
      </w:r>
      <w:r w:rsidRPr="00DC424B">
        <w:rPr>
          <w:rFonts w:hint="cs"/>
          <w:rtl/>
        </w:rPr>
        <w:t>ابد. ما ساراسن</w:t>
      </w:r>
      <w:r w:rsidRPr="00DC424B">
        <w:rPr>
          <w:rFonts w:hint="eastAsia"/>
          <w:rtl/>
        </w:rPr>
        <w:t>‌</w:t>
      </w:r>
      <w:r w:rsidRPr="00DC424B">
        <w:rPr>
          <w:rFonts w:hint="cs"/>
          <w:rtl/>
        </w:rPr>
        <w:t>ها را از م</w:t>
      </w:r>
      <w:r w:rsidR="00D608B9" w:rsidRPr="00DC424B">
        <w:rPr>
          <w:rFonts w:hint="cs"/>
          <w:rtl/>
        </w:rPr>
        <w:t>ی</w:t>
      </w:r>
      <w:r w:rsidRPr="00DC424B">
        <w:rPr>
          <w:rFonts w:hint="cs"/>
          <w:rtl/>
        </w:rPr>
        <w:t>ان برخواه</w:t>
      </w:r>
      <w:r w:rsidR="00D608B9" w:rsidRPr="00DC424B">
        <w:rPr>
          <w:rFonts w:hint="cs"/>
          <w:rtl/>
        </w:rPr>
        <w:t>ی</w:t>
      </w:r>
      <w:r w:rsidRPr="00DC424B">
        <w:rPr>
          <w:rFonts w:hint="cs"/>
          <w:rtl/>
        </w:rPr>
        <w:t>م داشت و عال</w:t>
      </w:r>
      <w:r w:rsidR="00D608B9" w:rsidRPr="00DC424B">
        <w:rPr>
          <w:rFonts w:hint="cs"/>
          <w:rtl/>
        </w:rPr>
        <w:t>ی</w:t>
      </w:r>
      <w:r w:rsidRPr="00DC424B">
        <w:rPr>
          <w:rFonts w:hint="cs"/>
          <w:rtl/>
        </w:rPr>
        <w:t>جناب پاپ و خان بزرگ قوب</w:t>
      </w:r>
      <w:r w:rsidR="00D608B9" w:rsidRPr="00DC424B">
        <w:rPr>
          <w:rFonts w:hint="cs"/>
          <w:rtl/>
        </w:rPr>
        <w:t>ی</w:t>
      </w:r>
      <w:r w:rsidRPr="00DC424B">
        <w:rPr>
          <w:rFonts w:hint="cs"/>
          <w:rtl/>
        </w:rPr>
        <w:t>لا صاحب و مالک ا</w:t>
      </w:r>
      <w:r w:rsidR="00D608B9" w:rsidRPr="00DC424B">
        <w:rPr>
          <w:rFonts w:hint="cs"/>
          <w:rtl/>
        </w:rPr>
        <w:t>ی</w:t>
      </w:r>
      <w:r w:rsidRPr="00DC424B">
        <w:rPr>
          <w:rFonts w:hint="cs"/>
          <w:rtl/>
        </w:rPr>
        <w:t>ن سرزم</w:t>
      </w:r>
      <w:r w:rsidR="00D608B9" w:rsidRPr="00DC424B">
        <w:rPr>
          <w:rFonts w:hint="cs"/>
          <w:rtl/>
        </w:rPr>
        <w:t>ی</w:t>
      </w:r>
      <w:r w:rsidRPr="00DC424B">
        <w:rPr>
          <w:rFonts w:hint="cs"/>
          <w:rtl/>
        </w:rPr>
        <w:t>ن خواه</w:t>
      </w:r>
      <w:r w:rsidR="00D608B9" w:rsidRPr="00DC424B">
        <w:rPr>
          <w:rFonts w:hint="cs"/>
          <w:rtl/>
        </w:rPr>
        <w:t>ی</w:t>
      </w:r>
      <w:r w:rsidRPr="00DC424B">
        <w:rPr>
          <w:rFonts w:hint="cs"/>
          <w:rtl/>
        </w:rPr>
        <w:t xml:space="preserve">د شد.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سال 686 ه‍. ق 1287 م و همچن</w:t>
      </w:r>
      <w:r w:rsidR="00D608B9" w:rsidRPr="0031765E">
        <w:rPr>
          <w:rStyle w:val="Char3"/>
          <w:rFonts w:hint="cs"/>
          <w:rtl/>
        </w:rPr>
        <w:t>ی</w:t>
      </w:r>
      <w:r w:rsidRPr="0031765E">
        <w:rPr>
          <w:rStyle w:val="Char3"/>
          <w:rFonts w:hint="cs"/>
          <w:rtl/>
        </w:rPr>
        <w:t>ن در سال 687 ه‍. ق 1288 م ن</w:t>
      </w:r>
      <w:r w:rsidR="00D608B9" w:rsidRPr="0031765E">
        <w:rPr>
          <w:rStyle w:val="Char3"/>
          <w:rFonts w:hint="cs"/>
          <w:rtl/>
        </w:rPr>
        <w:t>ی</w:t>
      </w:r>
      <w:r w:rsidRPr="0031765E">
        <w:rPr>
          <w:rStyle w:val="Char3"/>
          <w:rFonts w:hint="cs"/>
          <w:rtl/>
        </w:rPr>
        <w:t>ز ه</w:t>
      </w:r>
      <w:r w:rsidR="00D608B9" w:rsidRPr="0031765E">
        <w:rPr>
          <w:rStyle w:val="Char3"/>
          <w:rFonts w:hint="cs"/>
          <w:rtl/>
        </w:rPr>
        <w:t>ی</w:t>
      </w:r>
      <w:r w:rsidRPr="0031765E">
        <w:rPr>
          <w:rStyle w:val="Char3"/>
          <w:rFonts w:hint="cs"/>
          <w:rtl/>
        </w:rPr>
        <w:t>ئت‌ها</w:t>
      </w:r>
      <w:r w:rsidR="00D608B9" w:rsidRPr="0031765E">
        <w:rPr>
          <w:rStyle w:val="Char3"/>
          <w:rFonts w:hint="cs"/>
          <w:rtl/>
        </w:rPr>
        <w:t>یی</w:t>
      </w:r>
      <w:r w:rsidRPr="0031765E">
        <w:rPr>
          <w:rStyle w:val="Char3"/>
          <w:rFonts w:hint="cs"/>
          <w:rtl/>
        </w:rPr>
        <w:t xml:space="preserve"> ماب</w:t>
      </w:r>
      <w:r w:rsidR="00D608B9" w:rsidRPr="0031765E">
        <w:rPr>
          <w:rStyle w:val="Char3"/>
          <w:rFonts w:hint="cs"/>
          <w:rtl/>
        </w:rPr>
        <w:t>ی</w:t>
      </w:r>
      <w:r w:rsidRPr="0031765E">
        <w:rPr>
          <w:rStyle w:val="Char3"/>
          <w:rFonts w:hint="cs"/>
          <w:rtl/>
        </w:rPr>
        <w:t>ن مغولان و پاپ ن</w:t>
      </w:r>
      <w:r w:rsidR="00D608B9" w:rsidRPr="0031765E">
        <w:rPr>
          <w:rStyle w:val="Char3"/>
          <w:rFonts w:hint="cs"/>
          <w:rtl/>
        </w:rPr>
        <w:t>ی</w:t>
      </w:r>
      <w:r w:rsidRPr="0031765E">
        <w:rPr>
          <w:rStyle w:val="Char3"/>
          <w:rFonts w:hint="cs"/>
          <w:rtl/>
        </w:rPr>
        <w:t>کوس چهارم و ادوارد اول شاه انگل</w:t>
      </w:r>
      <w:r w:rsidR="00D608B9" w:rsidRPr="0031765E">
        <w:rPr>
          <w:rStyle w:val="Char3"/>
          <w:rFonts w:hint="cs"/>
          <w:rtl/>
        </w:rPr>
        <w:t>ی</w:t>
      </w:r>
      <w:r w:rsidRPr="0031765E">
        <w:rPr>
          <w:rStyle w:val="Char3"/>
          <w:rFonts w:hint="cs"/>
          <w:rtl/>
        </w:rPr>
        <w:t>س و ف</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پ لوبل شاه فرانسه رد و بدل شد. ا</w:t>
      </w:r>
      <w:r w:rsidR="00D608B9" w:rsidRPr="0031765E">
        <w:rPr>
          <w:rStyle w:val="Char3"/>
          <w:rFonts w:hint="cs"/>
          <w:rtl/>
        </w:rPr>
        <w:t>ی</w:t>
      </w:r>
      <w:r w:rsidRPr="0031765E">
        <w:rPr>
          <w:rStyle w:val="Char3"/>
          <w:rFonts w:hint="cs"/>
          <w:rtl/>
        </w:rPr>
        <w:t>ن نامه‌نگار</w:t>
      </w:r>
      <w:r w:rsidR="00D608B9" w:rsidRPr="0031765E">
        <w:rPr>
          <w:rStyle w:val="Char3"/>
          <w:rFonts w:hint="cs"/>
          <w:rtl/>
        </w:rPr>
        <w:t>ی</w:t>
      </w:r>
      <w:r w:rsidRPr="0031765E">
        <w:rPr>
          <w:rStyle w:val="Char3"/>
          <w:rFonts w:hint="cs"/>
          <w:rtl/>
        </w:rPr>
        <w:t>‌ها در سال‌ها</w:t>
      </w:r>
      <w:r w:rsidR="00D608B9" w:rsidRPr="0031765E">
        <w:rPr>
          <w:rStyle w:val="Char3"/>
          <w:rFonts w:hint="cs"/>
          <w:rtl/>
        </w:rPr>
        <w:t>ی</w:t>
      </w:r>
      <w:r w:rsidRPr="0031765E">
        <w:rPr>
          <w:rStyle w:val="Char3"/>
          <w:rFonts w:hint="cs"/>
          <w:rtl/>
        </w:rPr>
        <w:t xml:space="preserve"> بعد ن</w:t>
      </w:r>
      <w:r w:rsidR="00D608B9" w:rsidRPr="0031765E">
        <w:rPr>
          <w:rStyle w:val="Char3"/>
          <w:rFonts w:hint="cs"/>
          <w:rtl/>
        </w:rPr>
        <w:t>ی</w:t>
      </w:r>
      <w:r w:rsidRPr="0031765E">
        <w:rPr>
          <w:rStyle w:val="Char3"/>
          <w:rFonts w:hint="cs"/>
          <w:rtl/>
        </w:rPr>
        <w:t>ز صورت گرفت. بحث در ا</w:t>
      </w:r>
      <w:r w:rsidR="00D608B9" w:rsidRPr="0031765E">
        <w:rPr>
          <w:rStyle w:val="Char3"/>
          <w:rFonts w:hint="cs"/>
          <w:rtl/>
        </w:rPr>
        <w:t>ی</w:t>
      </w:r>
      <w:r w:rsidRPr="0031765E">
        <w:rPr>
          <w:rStyle w:val="Char3"/>
          <w:rFonts w:hint="cs"/>
          <w:rtl/>
        </w:rPr>
        <w:t>ن زم</w:t>
      </w:r>
      <w:r w:rsidR="00D608B9" w:rsidRPr="0031765E">
        <w:rPr>
          <w:rStyle w:val="Char3"/>
          <w:rFonts w:hint="cs"/>
          <w:rtl/>
        </w:rPr>
        <w:t>ی</w:t>
      </w:r>
      <w:r w:rsidRPr="0031765E">
        <w:rPr>
          <w:rStyle w:val="Char3"/>
          <w:rFonts w:hint="cs"/>
          <w:rtl/>
        </w:rPr>
        <w:t>نه را کوتاه کرده و برا</w:t>
      </w:r>
      <w:r w:rsidR="00D608B9" w:rsidRPr="0031765E">
        <w:rPr>
          <w:rStyle w:val="Char3"/>
          <w:rFonts w:hint="cs"/>
          <w:rtl/>
        </w:rPr>
        <w:t>ی</w:t>
      </w:r>
      <w:r w:rsidRPr="0031765E">
        <w:rPr>
          <w:rStyle w:val="Char3"/>
          <w:rFonts w:hint="cs"/>
          <w:rtl/>
        </w:rPr>
        <w:t xml:space="preserve"> روشن شدن همکار</w:t>
      </w:r>
      <w:r w:rsidR="00D608B9" w:rsidRPr="0031765E">
        <w:rPr>
          <w:rStyle w:val="Char3"/>
          <w:rFonts w:hint="cs"/>
          <w:rtl/>
        </w:rPr>
        <w:t>ی</w:t>
      </w:r>
      <w:r w:rsidRPr="0031765E">
        <w:rPr>
          <w:rStyle w:val="Char3"/>
          <w:rFonts w:hint="cs"/>
          <w:rtl/>
        </w:rPr>
        <w:t xml:space="preserve"> مغول و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ان جنگ‌ها</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بر ضد جهان اسلام را به اختصار ذکر م</w:t>
      </w:r>
      <w:r w:rsidR="00D608B9" w:rsidRPr="0031765E">
        <w:rPr>
          <w:rStyle w:val="Char3"/>
          <w:rFonts w:hint="cs"/>
          <w:rtl/>
        </w:rPr>
        <w:t>ی</w:t>
      </w:r>
      <w:r w:rsidRPr="0031765E">
        <w:rPr>
          <w:rStyle w:val="Char3"/>
          <w:rFonts w:hint="cs"/>
          <w:rtl/>
        </w:rPr>
        <w:t xml:space="preserve">‌کنم. </w:t>
      </w:r>
    </w:p>
    <w:p w:rsidR="003E644C" w:rsidRPr="00D2616C" w:rsidRDefault="003E644C" w:rsidP="009C6B40">
      <w:pPr>
        <w:pStyle w:val="a0"/>
        <w:rPr>
          <w:rtl/>
        </w:rPr>
      </w:pPr>
      <w:bookmarkStart w:id="380" w:name="_Toc128095548"/>
      <w:bookmarkStart w:id="381" w:name="_Toc128096112"/>
      <w:bookmarkStart w:id="382" w:name="_Toc337154487"/>
      <w:bookmarkStart w:id="383" w:name="_Toc429655165"/>
      <w:r w:rsidRPr="00D2616C">
        <w:rPr>
          <w:rFonts w:hint="cs"/>
          <w:rtl/>
        </w:rPr>
        <w:t>جنگ‌ها</w:t>
      </w:r>
      <w:r w:rsidR="0032197C">
        <w:rPr>
          <w:rFonts w:hint="cs"/>
          <w:rtl/>
        </w:rPr>
        <w:t>ی</w:t>
      </w:r>
      <w:r w:rsidRPr="00D2616C">
        <w:rPr>
          <w:rFonts w:hint="cs"/>
          <w:rtl/>
        </w:rPr>
        <w:t xml:space="preserve"> صل</w:t>
      </w:r>
      <w:r w:rsidR="0032197C">
        <w:rPr>
          <w:rFonts w:hint="cs"/>
          <w:rtl/>
        </w:rPr>
        <w:t>ی</w:t>
      </w:r>
      <w:r w:rsidRPr="00D2616C">
        <w:rPr>
          <w:rFonts w:hint="cs"/>
          <w:rtl/>
        </w:rPr>
        <w:t>ب</w:t>
      </w:r>
      <w:r w:rsidR="0032197C">
        <w:rPr>
          <w:rFonts w:hint="cs"/>
          <w:rtl/>
        </w:rPr>
        <w:t>ی</w:t>
      </w:r>
      <w:r w:rsidRPr="00D2616C">
        <w:rPr>
          <w:rFonts w:hint="cs"/>
          <w:rtl/>
        </w:rPr>
        <w:t xml:space="preserve"> 1096-1290 م</w:t>
      </w:r>
      <w:r w:rsidR="0032197C">
        <w:rPr>
          <w:rFonts w:hint="cs"/>
          <w:rtl/>
        </w:rPr>
        <w:t>ی</w:t>
      </w:r>
      <w:r w:rsidRPr="00D2616C">
        <w:rPr>
          <w:rFonts w:hint="cs"/>
          <w:rtl/>
        </w:rPr>
        <w:t>لاد</w:t>
      </w:r>
      <w:r w:rsidR="0032197C">
        <w:rPr>
          <w:rFonts w:hint="cs"/>
          <w:rtl/>
        </w:rPr>
        <w:t>ی</w:t>
      </w:r>
      <w:bookmarkEnd w:id="380"/>
      <w:bookmarkEnd w:id="381"/>
      <w:bookmarkEnd w:id="382"/>
      <w:bookmarkEnd w:id="383"/>
      <w:r w:rsidRPr="00D2616C">
        <w:rPr>
          <w:rFonts w:hint="cs"/>
          <w:rtl/>
        </w:rPr>
        <w:t xml:space="preserve"> </w:t>
      </w:r>
    </w:p>
    <w:p w:rsidR="003E644C" w:rsidRPr="0031765E" w:rsidRDefault="003E644C" w:rsidP="009C6B40">
      <w:pPr>
        <w:pStyle w:val="StyleComplexBLotus12ptJustifiedFirstline05cmCharCharChar3Char"/>
        <w:numPr>
          <w:ilvl w:val="0"/>
          <w:numId w:val="33"/>
        </w:numPr>
        <w:spacing w:line="240" w:lineRule="auto"/>
        <w:ind w:left="641" w:hanging="357"/>
        <w:rPr>
          <w:rStyle w:val="Char3"/>
          <w:rtl/>
        </w:rPr>
      </w:pPr>
      <w:r w:rsidRPr="0031765E">
        <w:rPr>
          <w:rStyle w:val="Char3"/>
          <w:rFonts w:hint="cs"/>
          <w:rtl/>
        </w:rPr>
        <w:t>جنگ اول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 xml:space="preserve"> 1099-1096 م: تصرف ب</w:t>
      </w:r>
      <w:r w:rsidR="00D608B9" w:rsidRPr="0031765E">
        <w:rPr>
          <w:rStyle w:val="Char3"/>
          <w:rFonts w:hint="cs"/>
          <w:rtl/>
        </w:rPr>
        <w:t>ی</w:t>
      </w:r>
      <w:r w:rsidRPr="0031765E">
        <w:rPr>
          <w:rStyle w:val="Char3"/>
          <w:rFonts w:hint="cs"/>
          <w:rtl/>
        </w:rPr>
        <w:t>ت‌المقدس بدست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ان و کشتار هفتاد هزار زن و کودک و مرد مسلمان توسط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 xml:space="preserve">ان. </w:t>
      </w:r>
    </w:p>
    <w:p w:rsidR="003E644C" w:rsidRPr="0031765E" w:rsidRDefault="003E644C" w:rsidP="009C6B40">
      <w:pPr>
        <w:pStyle w:val="StyleComplexBLotus12ptJustifiedFirstline05cmCharCharChar3Char"/>
        <w:numPr>
          <w:ilvl w:val="0"/>
          <w:numId w:val="33"/>
        </w:numPr>
        <w:spacing w:line="240" w:lineRule="auto"/>
        <w:ind w:left="641" w:hanging="357"/>
        <w:rPr>
          <w:rStyle w:val="Char3"/>
          <w:rtl/>
        </w:rPr>
      </w:pPr>
      <w:r w:rsidRPr="0031765E">
        <w:rPr>
          <w:rStyle w:val="Char3"/>
          <w:rFonts w:hint="cs"/>
          <w:rtl/>
        </w:rPr>
        <w:t>جنگ دوم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 xml:space="preserve"> 1148-1147 م: شکست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‌ها در حلب و دمشق به سردار</w:t>
      </w:r>
      <w:r w:rsidR="00D608B9" w:rsidRPr="0031765E">
        <w:rPr>
          <w:rStyle w:val="Char3"/>
          <w:rFonts w:hint="cs"/>
          <w:rtl/>
        </w:rPr>
        <w:t>ی</w:t>
      </w:r>
      <w:r w:rsidRPr="0031765E">
        <w:rPr>
          <w:rStyle w:val="Char3"/>
          <w:rFonts w:hint="cs"/>
          <w:rtl/>
        </w:rPr>
        <w:t xml:space="preserve"> نورالد</w:t>
      </w:r>
      <w:r w:rsidR="00D608B9" w:rsidRPr="0031765E">
        <w:rPr>
          <w:rStyle w:val="Char3"/>
          <w:rFonts w:hint="cs"/>
          <w:rtl/>
        </w:rPr>
        <w:t>ی</w:t>
      </w:r>
      <w:r w:rsidRPr="0031765E">
        <w:rPr>
          <w:rStyle w:val="Char3"/>
          <w:rFonts w:hint="cs"/>
          <w:rtl/>
        </w:rPr>
        <w:t>ن بن محمود زنگ</w:t>
      </w:r>
      <w:r w:rsidR="00D608B9" w:rsidRPr="0031765E">
        <w:rPr>
          <w:rStyle w:val="Char3"/>
          <w:rFonts w:hint="cs"/>
          <w:rtl/>
        </w:rPr>
        <w:t>ی</w:t>
      </w:r>
      <w:r w:rsidRPr="0031765E">
        <w:rPr>
          <w:rStyle w:val="Char3"/>
          <w:rFonts w:hint="cs"/>
          <w:rtl/>
        </w:rPr>
        <w:t xml:space="preserve"> از بن</w:t>
      </w:r>
      <w:r w:rsidR="00D608B9" w:rsidRPr="0031765E">
        <w:rPr>
          <w:rStyle w:val="Char3"/>
          <w:rFonts w:hint="cs"/>
          <w:rtl/>
        </w:rPr>
        <w:t>ی</w:t>
      </w:r>
      <w:r w:rsidRPr="0031765E">
        <w:rPr>
          <w:rStyle w:val="Char3"/>
          <w:rFonts w:hint="cs"/>
          <w:rtl/>
        </w:rPr>
        <w:t>ان‌گذاران ا</w:t>
      </w:r>
      <w:r w:rsidR="00D608B9" w:rsidRPr="0031765E">
        <w:rPr>
          <w:rStyle w:val="Char3"/>
          <w:rFonts w:hint="cs"/>
          <w:rtl/>
        </w:rPr>
        <w:t>ی</w:t>
      </w:r>
      <w:r w:rsidRPr="0031765E">
        <w:rPr>
          <w:rStyle w:val="Char3"/>
          <w:rFonts w:hint="cs"/>
          <w:rtl/>
        </w:rPr>
        <w:t>وب</w:t>
      </w:r>
      <w:r w:rsidR="00D608B9" w:rsidRPr="0031765E">
        <w:rPr>
          <w:rStyle w:val="Char3"/>
          <w:rFonts w:hint="cs"/>
          <w:rtl/>
        </w:rPr>
        <w:t>ی</w:t>
      </w:r>
      <w:r w:rsidRPr="0031765E">
        <w:rPr>
          <w:rStyle w:val="Char3"/>
          <w:rFonts w:hint="cs"/>
          <w:rtl/>
        </w:rPr>
        <w:t>ان، و</w:t>
      </w:r>
      <w:r w:rsidR="00D608B9" w:rsidRPr="0031765E">
        <w:rPr>
          <w:rStyle w:val="Char3"/>
          <w:rFonts w:hint="cs"/>
          <w:rtl/>
        </w:rPr>
        <w:t>ی</w:t>
      </w:r>
      <w:r w:rsidRPr="0031765E">
        <w:rPr>
          <w:rStyle w:val="Char3"/>
          <w:rFonts w:hint="cs"/>
          <w:rtl/>
        </w:rPr>
        <w:t xml:space="preserve"> اتابک سلطان سنجر در شام بود. </w:t>
      </w:r>
    </w:p>
    <w:p w:rsidR="003E644C" w:rsidRPr="0031765E" w:rsidRDefault="003E644C" w:rsidP="009C6B40">
      <w:pPr>
        <w:pStyle w:val="StyleComplexBLotus12ptJustifiedFirstline05cmCharCharChar3Char"/>
        <w:numPr>
          <w:ilvl w:val="0"/>
          <w:numId w:val="33"/>
        </w:numPr>
        <w:spacing w:line="240" w:lineRule="auto"/>
        <w:ind w:left="641" w:hanging="357"/>
        <w:rPr>
          <w:rStyle w:val="Char3"/>
          <w:rtl/>
        </w:rPr>
      </w:pPr>
      <w:r w:rsidRPr="0031765E">
        <w:rPr>
          <w:rStyle w:val="Char3"/>
          <w:rFonts w:hint="cs"/>
          <w:rtl/>
        </w:rPr>
        <w:t>جنگ سوم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 xml:space="preserve"> 1187م: فتح ب</w:t>
      </w:r>
      <w:r w:rsidR="00D608B9" w:rsidRPr="0031765E">
        <w:rPr>
          <w:rStyle w:val="Char3"/>
          <w:rFonts w:hint="cs"/>
          <w:rtl/>
        </w:rPr>
        <w:t>ی</w:t>
      </w:r>
      <w:r w:rsidRPr="0031765E">
        <w:rPr>
          <w:rStyle w:val="Char3"/>
          <w:rFonts w:hint="cs"/>
          <w:rtl/>
        </w:rPr>
        <w:t>ت‌المقدس و سا</w:t>
      </w:r>
      <w:r w:rsidR="00D608B9" w:rsidRPr="0031765E">
        <w:rPr>
          <w:rStyle w:val="Char3"/>
          <w:rFonts w:hint="cs"/>
          <w:rtl/>
        </w:rPr>
        <w:t>ی</w:t>
      </w:r>
      <w:r w:rsidRPr="0031765E">
        <w:rPr>
          <w:rStyle w:val="Char3"/>
          <w:rFonts w:hint="cs"/>
          <w:rtl/>
        </w:rPr>
        <w:t>ر نواح</w:t>
      </w:r>
      <w:r w:rsidR="00D608B9" w:rsidRPr="0031765E">
        <w:rPr>
          <w:rStyle w:val="Char3"/>
          <w:rFonts w:hint="cs"/>
          <w:rtl/>
        </w:rPr>
        <w:t>ی</w:t>
      </w:r>
      <w:r w:rsidRPr="0031765E">
        <w:rPr>
          <w:rStyle w:val="Char3"/>
          <w:rFonts w:hint="cs"/>
          <w:rtl/>
        </w:rPr>
        <w:t xml:space="preserve"> اشغال</w:t>
      </w:r>
      <w:r w:rsidR="00D608B9" w:rsidRPr="0031765E">
        <w:rPr>
          <w:rStyle w:val="Char3"/>
          <w:rFonts w:hint="cs"/>
          <w:rtl/>
        </w:rPr>
        <w:t>ی</w:t>
      </w:r>
      <w:r w:rsidRPr="0031765E">
        <w:rPr>
          <w:rStyle w:val="Char3"/>
          <w:rFonts w:hint="cs"/>
          <w:rtl/>
        </w:rPr>
        <w:t xml:space="preserve"> مانند انطاک</w:t>
      </w:r>
      <w:r w:rsidR="00D608B9" w:rsidRPr="0031765E">
        <w:rPr>
          <w:rStyle w:val="Char3"/>
          <w:rFonts w:hint="cs"/>
          <w:rtl/>
        </w:rPr>
        <w:t>ی</w:t>
      </w:r>
      <w:r w:rsidRPr="0031765E">
        <w:rPr>
          <w:rStyle w:val="Char3"/>
          <w:rFonts w:hint="cs"/>
          <w:rtl/>
        </w:rPr>
        <w:t>ه بدست سلطان صلاح‌الد</w:t>
      </w:r>
      <w:r w:rsidR="00D608B9" w:rsidRPr="0031765E">
        <w:rPr>
          <w:rStyle w:val="Char3"/>
          <w:rFonts w:hint="cs"/>
          <w:rtl/>
        </w:rPr>
        <w:t>ی</w:t>
      </w:r>
      <w:r w:rsidRPr="0031765E">
        <w:rPr>
          <w:rStyle w:val="Char3"/>
          <w:rFonts w:hint="cs"/>
          <w:rtl/>
        </w:rPr>
        <w:t>ن ا</w:t>
      </w:r>
      <w:r w:rsidR="00D608B9" w:rsidRPr="0031765E">
        <w:rPr>
          <w:rStyle w:val="Char3"/>
          <w:rFonts w:hint="cs"/>
          <w:rtl/>
        </w:rPr>
        <w:t>ی</w:t>
      </w:r>
      <w:r w:rsidRPr="0031765E">
        <w:rPr>
          <w:rStyle w:val="Char3"/>
          <w:rFonts w:hint="cs"/>
          <w:rtl/>
        </w:rPr>
        <w:t>وب</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33"/>
        </w:numPr>
        <w:spacing w:line="240" w:lineRule="auto"/>
        <w:ind w:left="641" w:hanging="357"/>
        <w:rPr>
          <w:rStyle w:val="Char3"/>
          <w:rtl/>
        </w:rPr>
      </w:pPr>
      <w:r w:rsidRPr="0031765E">
        <w:rPr>
          <w:rStyle w:val="Char3"/>
          <w:rFonts w:hint="cs"/>
          <w:rtl/>
        </w:rPr>
        <w:t>جنگ چهارم 1204-1202 م: هجوم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ان به قسطنطن</w:t>
      </w:r>
      <w:r w:rsidR="00D608B9" w:rsidRPr="0031765E">
        <w:rPr>
          <w:rStyle w:val="Char3"/>
          <w:rFonts w:hint="cs"/>
          <w:rtl/>
        </w:rPr>
        <w:t>ی</w:t>
      </w:r>
      <w:r w:rsidRPr="0031765E">
        <w:rPr>
          <w:rStyle w:val="Char3"/>
          <w:rFonts w:hint="cs"/>
          <w:rtl/>
        </w:rPr>
        <w:t>ه و کشتار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ان آنجا و غارت کل</w:t>
      </w:r>
      <w:r w:rsidR="00D608B9" w:rsidRPr="0031765E">
        <w:rPr>
          <w:rStyle w:val="Char3"/>
          <w:rFonts w:hint="cs"/>
          <w:rtl/>
        </w:rPr>
        <w:t>ی</w:t>
      </w:r>
      <w:r w:rsidRPr="0031765E">
        <w:rPr>
          <w:rStyle w:val="Char3"/>
          <w:rFonts w:hint="cs"/>
          <w:rtl/>
        </w:rPr>
        <w:t>سا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اصوف</w:t>
      </w:r>
      <w:r w:rsidR="00D608B9" w:rsidRPr="0031765E">
        <w:rPr>
          <w:rStyle w:val="Char3"/>
          <w:rFonts w:hint="cs"/>
          <w:rtl/>
        </w:rPr>
        <w:t>ی</w:t>
      </w:r>
      <w:r w:rsidRPr="0031765E">
        <w:rPr>
          <w:rStyle w:val="Char3"/>
          <w:rFonts w:hint="cs"/>
          <w:rtl/>
        </w:rPr>
        <w:t xml:space="preserve">ا. </w:t>
      </w:r>
    </w:p>
    <w:p w:rsidR="003E644C" w:rsidRPr="0031765E" w:rsidRDefault="003E644C" w:rsidP="009C6B40">
      <w:pPr>
        <w:pStyle w:val="StyleComplexBLotus12ptJustifiedFirstline05cmCharCharChar3Char"/>
        <w:numPr>
          <w:ilvl w:val="0"/>
          <w:numId w:val="33"/>
        </w:numPr>
        <w:spacing w:line="240" w:lineRule="auto"/>
        <w:ind w:left="641" w:hanging="357"/>
        <w:rPr>
          <w:rStyle w:val="Char3"/>
          <w:rtl/>
        </w:rPr>
      </w:pPr>
      <w:r w:rsidRPr="0031765E">
        <w:rPr>
          <w:rStyle w:val="Char3"/>
          <w:rFonts w:hint="cs"/>
          <w:rtl/>
        </w:rPr>
        <w:t>جنگ پنجم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 xml:space="preserve"> 1200-1224 م: بدست آوردن فردر</w:t>
      </w:r>
      <w:r w:rsidR="00D608B9" w:rsidRPr="0031765E">
        <w:rPr>
          <w:rStyle w:val="Char3"/>
          <w:rFonts w:hint="cs"/>
          <w:rtl/>
        </w:rPr>
        <w:t>ی</w:t>
      </w:r>
      <w:r w:rsidRPr="0031765E">
        <w:rPr>
          <w:rStyle w:val="Char3"/>
          <w:rFonts w:hint="cs"/>
          <w:rtl/>
        </w:rPr>
        <w:t>ک دوم امپراطور روم مقدس ب</w:t>
      </w:r>
      <w:r w:rsidR="00D608B9" w:rsidRPr="0031765E">
        <w:rPr>
          <w:rStyle w:val="Char3"/>
          <w:rFonts w:hint="cs"/>
          <w:rtl/>
        </w:rPr>
        <w:t>ی</w:t>
      </w:r>
      <w:r w:rsidRPr="0031765E">
        <w:rPr>
          <w:rStyle w:val="Char3"/>
          <w:rFonts w:hint="cs"/>
          <w:rtl/>
        </w:rPr>
        <w:t>ت‌المقدس را با صلح، ا</w:t>
      </w:r>
      <w:r w:rsidR="00D608B9" w:rsidRPr="0031765E">
        <w:rPr>
          <w:rStyle w:val="Char3"/>
          <w:rFonts w:hint="cs"/>
          <w:rtl/>
        </w:rPr>
        <w:t>ی</w:t>
      </w:r>
      <w:r w:rsidRPr="0031765E">
        <w:rPr>
          <w:rStyle w:val="Char3"/>
          <w:rFonts w:hint="cs"/>
          <w:rtl/>
        </w:rPr>
        <w:t xml:space="preserve">ن جنگ همزمان با </w:t>
      </w:r>
      <w:r w:rsidR="00D608B9" w:rsidRPr="0031765E">
        <w:rPr>
          <w:rStyle w:val="Char3"/>
          <w:rFonts w:hint="cs"/>
          <w:rtl/>
        </w:rPr>
        <w:t>ی</w:t>
      </w:r>
      <w:r w:rsidRPr="0031765E">
        <w:rPr>
          <w:rStyle w:val="Char3"/>
          <w:rFonts w:hint="cs"/>
          <w:rtl/>
        </w:rPr>
        <w:t xml:space="preserve">ورش مغول به جهان اسلام بود. </w:t>
      </w:r>
    </w:p>
    <w:p w:rsidR="003E644C" w:rsidRPr="0031765E" w:rsidRDefault="003E644C" w:rsidP="009C6B40">
      <w:pPr>
        <w:pStyle w:val="StyleComplexBLotus12ptJustifiedFirstline05cmCharCharChar3Char"/>
        <w:numPr>
          <w:ilvl w:val="0"/>
          <w:numId w:val="33"/>
        </w:numPr>
        <w:spacing w:line="240" w:lineRule="auto"/>
        <w:ind w:left="641" w:hanging="357"/>
        <w:rPr>
          <w:rStyle w:val="Char3"/>
          <w:rtl/>
        </w:rPr>
      </w:pPr>
      <w:r w:rsidRPr="0031765E">
        <w:rPr>
          <w:rStyle w:val="Char3"/>
          <w:rFonts w:hint="cs"/>
          <w:rtl/>
        </w:rPr>
        <w:t>جنگ ششم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 xml:space="preserve"> 1244 م: ملک ب</w:t>
      </w:r>
      <w:r w:rsidR="00D608B9" w:rsidRPr="0031765E">
        <w:rPr>
          <w:rStyle w:val="Char3"/>
          <w:rFonts w:hint="cs"/>
          <w:rtl/>
        </w:rPr>
        <w:t>ی</w:t>
      </w:r>
      <w:r w:rsidRPr="0031765E">
        <w:rPr>
          <w:rStyle w:val="Char3"/>
          <w:rFonts w:hint="cs"/>
          <w:rtl/>
        </w:rPr>
        <w:t>برس سلطان مصر از سلسله ممال</w:t>
      </w:r>
      <w:r w:rsidR="00D608B9" w:rsidRPr="0031765E">
        <w:rPr>
          <w:rStyle w:val="Char3"/>
          <w:rFonts w:hint="cs"/>
          <w:rtl/>
        </w:rPr>
        <w:t>ی</w:t>
      </w:r>
      <w:r w:rsidRPr="0031765E">
        <w:rPr>
          <w:rStyle w:val="Char3"/>
          <w:rFonts w:hint="cs"/>
          <w:rtl/>
        </w:rPr>
        <w:t>ک ب</w:t>
      </w:r>
      <w:r w:rsidR="00D608B9" w:rsidRPr="0031765E">
        <w:rPr>
          <w:rStyle w:val="Char3"/>
          <w:rFonts w:hint="cs"/>
          <w:rtl/>
        </w:rPr>
        <w:t>ی</w:t>
      </w:r>
      <w:r w:rsidRPr="0031765E">
        <w:rPr>
          <w:rStyle w:val="Char3"/>
          <w:rFonts w:hint="cs"/>
          <w:rtl/>
        </w:rPr>
        <w:t>ت‌المقدس را از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‌‌ها بازپس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 xml:space="preserve">رد. </w:t>
      </w:r>
    </w:p>
    <w:p w:rsidR="003E644C" w:rsidRPr="0031765E" w:rsidRDefault="003E644C" w:rsidP="009C6B40">
      <w:pPr>
        <w:pStyle w:val="StyleComplexBLotus12ptJustifiedFirstline05cmCharCharChar3Char"/>
        <w:numPr>
          <w:ilvl w:val="0"/>
          <w:numId w:val="33"/>
        </w:numPr>
        <w:spacing w:line="240" w:lineRule="auto"/>
        <w:ind w:left="641" w:hanging="357"/>
        <w:rPr>
          <w:rStyle w:val="Char3"/>
          <w:rtl/>
        </w:rPr>
      </w:pPr>
      <w:r w:rsidRPr="0031765E">
        <w:rPr>
          <w:rStyle w:val="Char3"/>
          <w:rFonts w:hint="cs"/>
          <w:rtl/>
        </w:rPr>
        <w:t>جنگ ه</w:t>
      </w:r>
      <w:r w:rsidR="00DC43C5" w:rsidRPr="0031765E">
        <w:rPr>
          <w:rStyle w:val="Char3"/>
          <w:rFonts w:hint="cs"/>
          <w:rtl/>
        </w:rPr>
        <w:t>فتم صل</w:t>
      </w:r>
      <w:r w:rsidR="00D608B9" w:rsidRPr="0031765E">
        <w:rPr>
          <w:rStyle w:val="Char3"/>
          <w:rFonts w:hint="cs"/>
          <w:rtl/>
        </w:rPr>
        <w:t>ی</w:t>
      </w:r>
      <w:r w:rsidR="00DC43C5" w:rsidRPr="0031765E">
        <w:rPr>
          <w:rStyle w:val="Char3"/>
          <w:rFonts w:hint="cs"/>
          <w:rtl/>
        </w:rPr>
        <w:t>ب</w:t>
      </w:r>
      <w:r w:rsidR="00D608B9" w:rsidRPr="0031765E">
        <w:rPr>
          <w:rStyle w:val="Char3"/>
          <w:rFonts w:hint="cs"/>
          <w:rtl/>
        </w:rPr>
        <w:t>ی</w:t>
      </w:r>
      <w:r w:rsidR="00DC43C5" w:rsidRPr="0031765E">
        <w:rPr>
          <w:rStyle w:val="Char3"/>
          <w:rFonts w:hint="cs"/>
          <w:rtl/>
        </w:rPr>
        <w:t xml:space="preserve"> 1254-1248 م: شکست فض</w:t>
      </w:r>
      <w:r w:rsidR="00D608B9" w:rsidRPr="0031765E">
        <w:rPr>
          <w:rStyle w:val="Char3"/>
          <w:rFonts w:hint="cs"/>
          <w:rtl/>
        </w:rPr>
        <w:t>ی</w:t>
      </w:r>
      <w:r w:rsidR="00DC43C5" w:rsidRPr="0031765E">
        <w:rPr>
          <w:rStyle w:val="Char3"/>
          <w:rFonts w:hint="cs"/>
          <w:rtl/>
        </w:rPr>
        <w:t>ح</w:t>
      </w:r>
      <w:r w:rsidRPr="0031765E">
        <w:rPr>
          <w:rStyle w:val="Char3"/>
          <w:rFonts w:hint="cs"/>
          <w:rtl/>
        </w:rPr>
        <w:t>ت</w:t>
      </w:r>
      <w:r w:rsidRPr="0031765E">
        <w:rPr>
          <w:rStyle w:val="Char3"/>
          <w:rFonts w:hint="eastAsia"/>
          <w:rtl/>
        </w:rPr>
        <w:t>‌</w:t>
      </w:r>
      <w:r w:rsidRPr="0031765E">
        <w:rPr>
          <w:rStyle w:val="Char3"/>
          <w:rFonts w:hint="cs"/>
          <w:rtl/>
        </w:rPr>
        <w:t>بار لوئ</w:t>
      </w:r>
      <w:r w:rsidR="00D608B9" w:rsidRPr="0031765E">
        <w:rPr>
          <w:rStyle w:val="Char3"/>
          <w:rFonts w:hint="cs"/>
          <w:rtl/>
        </w:rPr>
        <w:t>ی</w:t>
      </w:r>
      <w:r w:rsidRPr="0031765E">
        <w:rPr>
          <w:rStyle w:val="Char3"/>
          <w:rFonts w:hint="cs"/>
          <w:rtl/>
        </w:rPr>
        <w:t xml:space="preserve"> نهم پادشاه فرانسه بدست تورانشاه فرزند ملک صالح. </w:t>
      </w:r>
    </w:p>
    <w:p w:rsidR="003E644C" w:rsidRPr="0031765E" w:rsidRDefault="003E644C" w:rsidP="009C6B40">
      <w:pPr>
        <w:pStyle w:val="StyleComplexBLotus12ptJustifiedFirstline05cmCharCharChar3Char"/>
        <w:numPr>
          <w:ilvl w:val="0"/>
          <w:numId w:val="33"/>
        </w:numPr>
        <w:spacing w:line="240" w:lineRule="auto"/>
        <w:ind w:left="641" w:hanging="357"/>
        <w:rPr>
          <w:rStyle w:val="Char3"/>
          <w:rtl/>
        </w:rPr>
      </w:pPr>
      <w:r w:rsidRPr="0031765E">
        <w:rPr>
          <w:rStyle w:val="Char3"/>
          <w:rFonts w:hint="cs"/>
          <w:rtl/>
        </w:rPr>
        <w:t>جنگ هشتم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 xml:space="preserve"> 1290 م: شکست کامل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‌ها و اخراج کامل</w:t>
      </w:r>
      <w:r w:rsidR="003C086E" w:rsidRPr="0031765E">
        <w:rPr>
          <w:rStyle w:val="Char3"/>
          <w:rFonts w:hint="cs"/>
          <w:rtl/>
        </w:rPr>
        <w:t xml:space="preserve"> آن‌ها </w:t>
      </w:r>
      <w:r w:rsidRPr="0031765E">
        <w:rPr>
          <w:rStyle w:val="Char3"/>
          <w:rFonts w:hint="cs"/>
          <w:rtl/>
        </w:rPr>
        <w:t>از شام و فلسط</w:t>
      </w:r>
      <w:r w:rsidR="00D608B9" w:rsidRPr="0031765E">
        <w:rPr>
          <w:rStyle w:val="Char3"/>
          <w:rFonts w:hint="cs"/>
          <w:rtl/>
        </w:rPr>
        <w:t>ی</w:t>
      </w:r>
      <w:r w:rsidRPr="0031765E">
        <w:rPr>
          <w:rStyle w:val="Char3"/>
          <w:rFonts w:hint="cs"/>
          <w:rtl/>
        </w:rPr>
        <w:t xml:space="preserve">ن. </w:t>
      </w:r>
    </w:p>
    <w:p w:rsidR="003E644C" w:rsidRPr="00D2616C" w:rsidRDefault="003E644C" w:rsidP="009C6B40">
      <w:pPr>
        <w:pStyle w:val="a0"/>
        <w:rPr>
          <w:rtl/>
        </w:rPr>
      </w:pPr>
      <w:bookmarkStart w:id="384" w:name="_Toc128095549"/>
      <w:bookmarkStart w:id="385" w:name="_Toc128096113"/>
      <w:bookmarkStart w:id="386" w:name="_Toc337154488"/>
      <w:bookmarkStart w:id="387" w:name="_Toc429655166"/>
      <w:r w:rsidRPr="00D2616C">
        <w:rPr>
          <w:rFonts w:hint="cs"/>
          <w:rtl/>
        </w:rPr>
        <w:t>مشهورتر</w:t>
      </w:r>
      <w:r w:rsidR="0032197C">
        <w:rPr>
          <w:rFonts w:hint="cs"/>
          <w:rtl/>
        </w:rPr>
        <w:t>ی</w:t>
      </w:r>
      <w:r w:rsidRPr="00D2616C">
        <w:rPr>
          <w:rFonts w:hint="cs"/>
          <w:rtl/>
        </w:rPr>
        <w:t>ن جنگ‌ها</w:t>
      </w:r>
      <w:r w:rsidR="0032197C">
        <w:rPr>
          <w:rFonts w:hint="cs"/>
          <w:rtl/>
        </w:rPr>
        <w:t>ی</w:t>
      </w:r>
      <w:r w:rsidRPr="00D2616C">
        <w:rPr>
          <w:rFonts w:hint="cs"/>
          <w:rtl/>
        </w:rPr>
        <w:t xml:space="preserve"> مغول با جهان اسلام</w:t>
      </w:r>
      <w:bookmarkEnd w:id="384"/>
      <w:bookmarkEnd w:id="385"/>
      <w:bookmarkEnd w:id="386"/>
      <w:bookmarkEnd w:id="387"/>
      <w:r w:rsidRPr="00D2616C">
        <w:rPr>
          <w:rFonts w:hint="cs"/>
          <w:rtl/>
        </w:rPr>
        <w:t xml:space="preserve"> </w:t>
      </w:r>
    </w:p>
    <w:p w:rsidR="003E644C" w:rsidRPr="0031765E" w:rsidRDefault="003E644C" w:rsidP="009C6B40">
      <w:pPr>
        <w:pStyle w:val="StyleComplexBLotus12ptJustifiedFirstline05cmCharCharChar3Char"/>
        <w:numPr>
          <w:ilvl w:val="0"/>
          <w:numId w:val="34"/>
        </w:numPr>
        <w:spacing w:line="240" w:lineRule="auto"/>
        <w:ind w:left="641" w:hanging="357"/>
        <w:rPr>
          <w:rStyle w:val="Char3"/>
          <w:rtl/>
        </w:rPr>
      </w:pPr>
      <w:r w:rsidRPr="0031765E">
        <w:rPr>
          <w:rStyle w:val="Char3"/>
          <w:rFonts w:hint="cs"/>
          <w:rtl/>
        </w:rPr>
        <w:t>1231-1218 (628-616 ه‍. ق)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xml:space="preserve"> حمله مغول به ا</w:t>
      </w:r>
      <w:r w:rsidR="00D608B9" w:rsidRPr="0031765E">
        <w:rPr>
          <w:rStyle w:val="Char3"/>
          <w:rFonts w:hint="cs"/>
          <w:rtl/>
        </w:rPr>
        <w:t>ی</w:t>
      </w:r>
      <w:r w:rsidRPr="0031765E">
        <w:rPr>
          <w:rStyle w:val="Char3"/>
          <w:rFonts w:hint="cs"/>
          <w:rtl/>
        </w:rPr>
        <w:t>ران و اشغال و و</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 xml:space="preserve">ران. </w:t>
      </w:r>
    </w:p>
    <w:p w:rsidR="003E644C" w:rsidRPr="0031765E" w:rsidRDefault="003E644C" w:rsidP="009C6B40">
      <w:pPr>
        <w:pStyle w:val="StyleComplexBLotus12ptJustifiedFirstline05cmCharCharChar3Char"/>
        <w:numPr>
          <w:ilvl w:val="0"/>
          <w:numId w:val="34"/>
        </w:numPr>
        <w:spacing w:line="240" w:lineRule="auto"/>
        <w:ind w:left="641" w:hanging="357"/>
        <w:rPr>
          <w:rStyle w:val="Char3"/>
          <w:rtl/>
        </w:rPr>
      </w:pPr>
      <w:r w:rsidRPr="0031765E">
        <w:rPr>
          <w:rStyle w:val="Char3"/>
          <w:rFonts w:hint="cs"/>
          <w:rtl/>
        </w:rPr>
        <w:t>1260-1259 مطابق 656-</w:t>
      </w:r>
      <w:r w:rsidR="00DC43C5" w:rsidRPr="0031765E">
        <w:rPr>
          <w:rStyle w:val="Char3"/>
          <w:rFonts w:hint="cs"/>
          <w:rtl/>
        </w:rPr>
        <w:t xml:space="preserve"> </w:t>
      </w:r>
      <w:r w:rsidRPr="0031765E">
        <w:rPr>
          <w:rStyle w:val="Char3"/>
          <w:rFonts w:hint="cs"/>
          <w:rtl/>
        </w:rPr>
        <w:t>655 ه‍. ق حمله هولاکوخان و سقوط خلافت عباس</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34"/>
        </w:numPr>
        <w:spacing w:line="240" w:lineRule="auto"/>
        <w:ind w:left="641" w:hanging="357"/>
        <w:rPr>
          <w:rStyle w:val="Char3"/>
          <w:rtl/>
        </w:rPr>
      </w:pPr>
      <w:r w:rsidRPr="0031765E">
        <w:rPr>
          <w:rStyle w:val="Char3"/>
          <w:rFonts w:hint="cs"/>
          <w:rtl/>
        </w:rPr>
        <w:t>1260 م مطابق 656 ه‍. ق جنگ ع</w:t>
      </w:r>
      <w:r w:rsidR="00D608B9" w:rsidRPr="0031765E">
        <w:rPr>
          <w:rStyle w:val="Char3"/>
          <w:rFonts w:hint="cs"/>
          <w:rtl/>
        </w:rPr>
        <w:t>ی</w:t>
      </w:r>
      <w:r w:rsidRPr="0031765E">
        <w:rPr>
          <w:rStyle w:val="Char3"/>
          <w:rFonts w:hint="cs"/>
          <w:rtl/>
        </w:rPr>
        <w:t>ن جالوت</w:t>
      </w:r>
      <w:r w:rsidR="00DC43C5" w:rsidRPr="0031765E">
        <w:rPr>
          <w:rStyle w:val="Char3"/>
          <w:rFonts w:hint="cs"/>
          <w:rtl/>
        </w:rPr>
        <w:t>،</w:t>
      </w:r>
      <w:r w:rsidRPr="0031765E">
        <w:rPr>
          <w:rStyle w:val="Char3"/>
          <w:rFonts w:hint="cs"/>
          <w:rtl/>
        </w:rPr>
        <w:t xml:space="preserve"> </w:t>
      </w:r>
      <w:r w:rsidR="00DC43C5" w:rsidRPr="0031765E">
        <w:rPr>
          <w:rStyle w:val="Char3"/>
          <w:rFonts w:hint="cs"/>
          <w:rtl/>
        </w:rPr>
        <w:t xml:space="preserve">و </w:t>
      </w:r>
      <w:r w:rsidRPr="0031765E">
        <w:rPr>
          <w:rStyle w:val="Char3"/>
          <w:rFonts w:hint="cs"/>
          <w:rtl/>
        </w:rPr>
        <w:t>شکست کامل مغول</w:t>
      </w:r>
      <w:r w:rsidR="00DC43C5" w:rsidRPr="0031765E">
        <w:rPr>
          <w:rStyle w:val="Char3"/>
          <w:rFonts w:hint="cs"/>
          <w:rtl/>
        </w:rPr>
        <w:t xml:space="preserve"> توسط</w:t>
      </w:r>
      <w:r w:rsidRPr="0031765E">
        <w:rPr>
          <w:rStyle w:val="Char3"/>
          <w:rFonts w:hint="cs"/>
          <w:rtl/>
        </w:rPr>
        <w:t xml:space="preserve"> ملک مظفر</w:t>
      </w:r>
      <w:r w:rsidR="00DC43C5" w:rsidRPr="0031765E">
        <w:rPr>
          <w:rStyle w:val="Char3"/>
          <w:rFonts w:hint="cs"/>
          <w:rtl/>
        </w:rPr>
        <w:t xml:space="preserve"> قطز</w:t>
      </w:r>
      <w:r w:rsidRPr="0031765E">
        <w:rPr>
          <w:rStyle w:val="Char3"/>
          <w:rFonts w:hint="cs"/>
          <w:rtl/>
        </w:rPr>
        <w:t xml:space="preserve"> سلطان ممال</w:t>
      </w:r>
      <w:r w:rsidR="00D608B9" w:rsidRPr="0031765E">
        <w:rPr>
          <w:rStyle w:val="Char3"/>
          <w:rFonts w:hint="cs"/>
          <w:rtl/>
        </w:rPr>
        <w:t>ی</w:t>
      </w:r>
      <w:r w:rsidRPr="0031765E">
        <w:rPr>
          <w:rStyle w:val="Char3"/>
          <w:rFonts w:hint="cs"/>
          <w:rtl/>
        </w:rPr>
        <w:t xml:space="preserve">ک مصر با آباقاخان مغول. </w:t>
      </w:r>
    </w:p>
    <w:p w:rsidR="003E644C" w:rsidRPr="0031765E" w:rsidRDefault="003E644C" w:rsidP="009C6B40">
      <w:pPr>
        <w:pStyle w:val="StyleComplexBLotus12ptJustifiedFirstline05cmCharCharChar3Char"/>
        <w:numPr>
          <w:ilvl w:val="0"/>
          <w:numId w:val="34"/>
        </w:numPr>
        <w:spacing w:line="240" w:lineRule="auto"/>
        <w:ind w:left="641" w:hanging="357"/>
        <w:rPr>
          <w:rStyle w:val="Char3"/>
          <w:rtl/>
        </w:rPr>
      </w:pPr>
      <w:r w:rsidRPr="0031765E">
        <w:rPr>
          <w:rStyle w:val="Char3"/>
          <w:rFonts w:hint="cs"/>
          <w:rtl/>
        </w:rPr>
        <w:t>جنگ ب</w:t>
      </w:r>
      <w:r w:rsidR="00D608B9" w:rsidRPr="0031765E">
        <w:rPr>
          <w:rStyle w:val="Char3"/>
          <w:rFonts w:hint="cs"/>
          <w:rtl/>
        </w:rPr>
        <w:t>ی</w:t>
      </w:r>
      <w:r w:rsidRPr="0031765E">
        <w:rPr>
          <w:rStyle w:val="Char3"/>
          <w:rFonts w:hint="cs"/>
          <w:rtl/>
        </w:rPr>
        <w:t>ره 1274 م 671 ه‍. ق آباقاخان مغول با ملک ظاهر قدرتمند‌تر</w:t>
      </w:r>
      <w:r w:rsidR="00D608B9" w:rsidRPr="0031765E">
        <w:rPr>
          <w:rStyle w:val="Char3"/>
          <w:rFonts w:hint="cs"/>
          <w:rtl/>
        </w:rPr>
        <w:t>ی</w:t>
      </w:r>
      <w:r w:rsidRPr="0031765E">
        <w:rPr>
          <w:rStyle w:val="Char3"/>
          <w:rFonts w:hint="cs"/>
          <w:rtl/>
        </w:rPr>
        <w:t>ن سلطان مصر، مغول در ا</w:t>
      </w:r>
      <w:r w:rsidR="00D608B9" w:rsidRPr="0031765E">
        <w:rPr>
          <w:rStyle w:val="Char3"/>
          <w:rFonts w:hint="cs"/>
          <w:rtl/>
        </w:rPr>
        <w:t>ی</w:t>
      </w:r>
      <w:r w:rsidRPr="0031765E">
        <w:rPr>
          <w:rStyle w:val="Char3"/>
          <w:rFonts w:hint="cs"/>
          <w:rtl/>
        </w:rPr>
        <w:t>ن جنگ ن</w:t>
      </w:r>
      <w:r w:rsidR="00D608B9" w:rsidRPr="0031765E">
        <w:rPr>
          <w:rStyle w:val="Char3"/>
          <w:rFonts w:hint="cs"/>
          <w:rtl/>
        </w:rPr>
        <w:t>ی</w:t>
      </w:r>
      <w:r w:rsidRPr="0031765E">
        <w:rPr>
          <w:rStyle w:val="Char3"/>
          <w:rFonts w:hint="cs"/>
          <w:rtl/>
        </w:rPr>
        <w:t xml:space="preserve">ز تار و مار شد. </w:t>
      </w:r>
    </w:p>
    <w:p w:rsidR="003E644C" w:rsidRPr="0031765E" w:rsidRDefault="003E644C" w:rsidP="009C6B40">
      <w:pPr>
        <w:pStyle w:val="StyleComplexBLotus12ptJustifiedFirstline05cmCharCharChar3Char"/>
        <w:numPr>
          <w:ilvl w:val="0"/>
          <w:numId w:val="34"/>
        </w:numPr>
        <w:spacing w:line="240" w:lineRule="auto"/>
        <w:ind w:left="641" w:hanging="357"/>
        <w:rPr>
          <w:rStyle w:val="Char3"/>
          <w:rtl/>
        </w:rPr>
      </w:pPr>
      <w:r w:rsidRPr="0031765E">
        <w:rPr>
          <w:rStyle w:val="Char3"/>
          <w:rFonts w:hint="cs"/>
          <w:rtl/>
        </w:rPr>
        <w:t>جنگ ابلست</w:t>
      </w:r>
      <w:r w:rsidR="00D608B9" w:rsidRPr="0031765E">
        <w:rPr>
          <w:rStyle w:val="Char3"/>
          <w:rFonts w:hint="cs"/>
          <w:rtl/>
        </w:rPr>
        <w:t>ی</w:t>
      </w:r>
      <w:r w:rsidRPr="0031765E">
        <w:rPr>
          <w:rStyle w:val="Char3"/>
          <w:rFonts w:hint="cs"/>
          <w:rtl/>
        </w:rPr>
        <w:t>ن ذ</w:t>
      </w:r>
      <w:r w:rsidR="00D608B9" w:rsidRPr="0031765E">
        <w:rPr>
          <w:rStyle w:val="Char3"/>
          <w:rFonts w:hint="cs"/>
          <w:rtl/>
        </w:rPr>
        <w:t>ی</w:t>
      </w:r>
      <w:r w:rsidRPr="0031765E">
        <w:rPr>
          <w:rStyle w:val="Char3"/>
          <w:rFonts w:hint="cs"/>
          <w:rtl/>
        </w:rPr>
        <w:t>قعده 675 ه‍. ق 1288 م آباقاخان با ملک ب</w:t>
      </w:r>
      <w:r w:rsidR="00D608B9" w:rsidRPr="0031765E">
        <w:rPr>
          <w:rStyle w:val="Char3"/>
          <w:rFonts w:hint="cs"/>
          <w:rtl/>
        </w:rPr>
        <w:t>ی</w:t>
      </w:r>
      <w:r w:rsidRPr="0031765E">
        <w:rPr>
          <w:rStyle w:val="Char3"/>
          <w:rFonts w:hint="cs"/>
          <w:rtl/>
        </w:rPr>
        <w:t xml:space="preserve">برس مصر شکست مغول. </w:t>
      </w:r>
    </w:p>
    <w:p w:rsidR="003E644C" w:rsidRPr="0031765E" w:rsidRDefault="003E644C" w:rsidP="009C6B40">
      <w:pPr>
        <w:pStyle w:val="StyleComplexBLotus12ptJustifiedFirstline05cmCharCharChar3Char"/>
        <w:numPr>
          <w:ilvl w:val="0"/>
          <w:numId w:val="34"/>
        </w:numPr>
        <w:spacing w:line="240" w:lineRule="auto"/>
        <w:ind w:left="641" w:hanging="357"/>
        <w:rPr>
          <w:rStyle w:val="Char3"/>
          <w:rtl/>
        </w:rPr>
      </w:pPr>
      <w:r w:rsidRPr="0031765E">
        <w:rPr>
          <w:rStyle w:val="Char3"/>
          <w:rFonts w:hint="cs"/>
          <w:rtl/>
        </w:rPr>
        <w:t xml:space="preserve">جنگ حمص رجب 680 ه‍. ق 1293 م آباقاخان مغول با ملک منصور مصر شکست مغول. </w:t>
      </w:r>
    </w:p>
    <w:p w:rsidR="003E644C" w:rsidRPr="0031765E" w:rsidRDefault="003E644C" w:rsidP="009C6B40">
      <w:pPr>
        <w:pStyle w:val="StyleComplexBLotus12ptJustifiedFirstline05cmCharCharChar3Char"/>
        <w:numPr>
          <w:ilvl w:val="0"/>
          <w:numId w:val="34"/>
        </w:numPr>
        <w:spacing w:line="240" w:lineRule="auto"/>
        <w:ind w:left="641" w:hanging="357"/>
        <w:rPr>
          <w:rStyle w:val="Char3"/>
          <w:rtl/>
        </w:rPr>
      </w:pPr>
      <w:r w:rsidRPr="0031765E">
        <w:rPr>
          <w:rStyle w:val="Char3"/>
          <w:rFonts w:hint="cs"/>
          <w:rtl/>
        </w:rPr>
        <w:t xml:space="preserve">مجمع المروج </w:t>
      </w:r>
      <w:r w:rsidR="00D608B9" w:rsidRPr="0031765E">
        <w:rPr>
          <w:rStyle w:val="Char3"/>
          <w:rFonts w:hint="cs"/>
          <w:rtl/>
        </w:rPr>
        <w:t>ی</w:t>
      </w:r>
      <w:r w:rsidRPr="0031765E">
        <w:rPr>
          <w:rStyle w:val="Char3"/>
          <w:rFonts w:hint="cs"/>
          <w:rtl/>
        </w:rPr>
        <w:t>ا جنگ مروج 699 ه‍. ق 1302 م غازان‌خان با ظاهر</w:t>
      </w:r>
      <w:r w:rsidR="00D608B9" w:rsidRPr="0031765E">
        <w:rPr>
          <w:rStyle w:val="Char3"/>
          <w:rFonts w:hint="cs"/>
          <w:rtl/>
        </w:rPr>
        <w:t>ی</w:t>
      </w:r>
      <w:r w:rsidRPr="0031765E">
        <w:rPr>
          <w:rStyle w:val="Char3"/>
          <w:rFonts w:hint="cs"/>
          <w:rtl/>
        </w:rPr>
        <w:t xml:space="preserve"> اسلام‌نما با ملک ناصر، در ا</w:t>
      </w:r>
      <w:r w:rsidR="00D608B9" w:rsidRPr="0031765E">
        <w:rPr>
          <w:rStyle w:val="Char3"/>
          <w:rFonts w:hint="cs"/>
          <w:rtl/>
        </w:rPr>
        <w:t>ی</w:t>
      </w:r>
      <w:r w:rsidRPr="0031765E">
        <w:rPr>
          <w:rStyle w:val="Char3"/>
          <w:rFonts w:hint="cs"/>
          <w:rtl/>
        </w:rPr>
        <w:t>ن جنگ به علت ا</w:t>
      </w:r>
      <w:r w:rsidR="00D608B9" w:rsidRPr="0031765E">
        <w:rPr>
          <w:rStyle w:val="Char3"/>
          <w:rFonts w:hint="cs"/>
          <w:rtl/>
        </w:rPr>
        <w:t>ی</w:t>
      </w:r>
      <w:r w:rsidRPr="0031765E">
        <w:rPr>
          <w:rStyle w:val="Char3"/>
          <w:rFonts w:hint="cs"/>
          <w:rtl/>
        </w:rPr>
        <w:t>نکه ظاهراً غازان‌خان مسلمان شده بود، مسلمان منطقه با او همدست شدند، در نت</w:t>
      </w:r>
      <w:r w:rsidR="00D608B9" w:rsidRPr="0031765E">
        <w:rPr>
          <w:rStyle w:val="Char3"/>
          <w:rFonts w:hint="cs"/>
          <w:rtl/>
        </w:rPr>
        <w:t>ی</w:t>
      </w:r>
      <w:r w:rsidRPr="0031765E">
        <w:rPr>
          <w:rStyle w:val="Char3"/>
          <w:rFonts w:hint="cs"/>
          <w:rtl/>
        </w:rPr>
        <w:t>جه مغول‌ها موقتاً وارد ب</w:t>
      </w:r>
      <w:r w:rsidR="00D608B9" w:rsidRPr="0031765E">
        <w:rPr>
          <w:rStyle w:val="Char3"/>
          <w:rFonts w:hint="cs"/>
          <w:rtl/>
        </w:rPr>
        <w:t>ی</w:t>
      </w:r>
      <w:r w:rsidRPr="0031765E">
        <w:rPr>
          <w:rStyle w:val="Char3"/>
          <w:rFonts w:hint="cs"/>
          <w:rtl/>
        </w:rPr>
        <w:t>ت‌المقدس م</w:t>
      </w:r>
      <w:r w:rsidR="00D608B9" w:rsidRPr="0031765E">
        <w:rPr>
          <w:rStyle w:val="Char3"/>
          <w:rFonts w:hint="cs"/>
          <w:rtl/>
        </w:rPr>
        <w:t>ی</w:t>
      </w:r>
      <w:r w:rsidRPr="0031765E">
        <w:rPr>
          <w:rStyle w:val="Char3"/>
          <w:rFonts w:hint="cs"/>
          <w:rtl/>
        </w:rPr>
        <w:t>‌شوند ول</w:t>
      </w:r>
      <w:r w:rsidR="00D608B9" w:rsidRPr="0031765E">
        <w:rPr>
          <w:rStyle w:val="Char3"/>
          <w:rFonts w:hint="cs"/>
          <w:rtl/>
        </w:rPr>
        <w:t>ی</w:t>
      </w:r>
      <w:r w:rsidRPr="0031765E">
        <w:rPr>
          <w:rStyle w:val="Char3"/>
          <w:rFonts w:hint="cs"/>
          <w:rtl/>
        </w:rPr>
        <w:t xml:space="preserve"> بزود</w:t>
      </w:r>
      <w:r w:rsidR="00D608B9" w:rsidRPr="0031765E">
        <w:rPr>
          <w:rStyle w:val="Char3"/>
          <w:rFonts w:hint="cs"/>
          <w:rtl/>
        </w:rPr>
        <w:t>ی</w:t>
      </w:r>
      <w:r w:rsidRPr="0031765E">
        <w:rPr>
          <w:rStyle w:val="Char3"/>
          <w:rFonts w:hint="cs"/>
          <w:rtl/>
        </w:rPr>
        <w:t xml:space="preserve"> مجبور به عقب‌نش</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‌شوند. </w:t>
      </w:r>
    </w:p>
    <w:p w:rsidR="003E644C" w:rsidRPr="0031765E" w:rsidRDefault="003E644C" w:rsidP="009C6B40">
      <w:pPr>
        <w:pStyle w:val="StyleComplexBLotus12ptJustifiedFirstline05cmCharCharChar3Char"/>
        <w:numPr>
          <w:ilvl w:val="0"/>
          <w:numId w:val="34"/>
        </w:numPr>
        <w:spacing w:line="240" w:lineRule="auto"/>
        <w:ind w:left="641" w:hanging="357"/>
        <w:rPr>
          <w:rStyle w:val="Char3"/>
          <w:rtl/>
        </w:rPr>
      </w:pPr>
      <w:r w:rsidRPr="0031765E">
        <w:rPr>
          <w:rStyle w:val="Char3"/>
          <w:rFonts w:hint="cs"/>
          <w:rtl/>
        </w:rPr>
        <w:t>مرج الصفر رمضان 702 ه‍. ق 1305 م غازان‌خان با ملک ناصر مصر در ا</w:t>
      </w:r>
      <w:r w:rsidR="00D608B9" w:rsidRPr="0031765E">
        <w:rPr>
          <w:rStyle w:val="Char3"/>
          <w:rFonts w:hint="cs"/>
          <w:rtl/>
        </w:rPr>
        <w:t>ی</w:t>
      </w:r>
      <w:r w:rsidRPr="0031765E">
        <w:rPr>
          <w:rStyle w:val="Char3"/>
          <w:rFonts w:hint="cs"/>
          <w:rtl/>
        </w:rPr>
        <w:t>ن جنگ مغول کاملاً درهم شکسته م</w:t>
      </w:r>
      <w:r w:rsidR="00D608B9" w:rsidRPr="0031765E">
        <w:rPr>
          <w:rStyle w:val="Char3"/>
          <w:rFonts w:hint="cs"/>
          <w:rtl/>
        </w:rPr>
        <w:t>ی</w:t>
      </w:r>
      <w:r w:rsidRPr="0031765E">
        <w:rPr>
          <w:rStyle w:val="Char3"/>
          <w:rFonts w:hint="cs"/>
          <w:rtl/>
        </w:rPr>
        <w:t>‌شود. همچون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ون تار و مار م</w:t>
      </w:r>
      <w:r w:rsidR="00D608B9" w:rsidRPr="0031765E">
        <w:rPr>
          <w:rStyle w:val="Char3"/>
          <w:rFonts w:hint="cs"/>
          <w:rtl/>
        </w:rPr>
        <w:t>ی</w:t>
      </w:r>
      <w:r w:rsidRPr="0031765E">
        <w:rPr>
          <w:rStyle w:val="Char3"/>
          <w:rFonts w:hint="cs"/>
          <w:rtl/>
        </w:rPr>
        <w:t>‌شوند. نت</w:t>
      </w:r>
      <w:r w:rsidR="00D608B9" w:rsidRPr="0031765E">
        <w:rPr>
          <w:rStyle w:val="Char3"/>
          <w:rFonts w:hint="cs"/>
          <w:rtl/>
        </w:rPr>
        <w:t>ی</w:t>
      </w:r>
      <w:r w:rsidRPr="0031765E">
        <w:rPr>
          <w:rStyle w:val="Char3"/>
          <w:rFonts w:hint="cs"/>
          <w:rtl/>
        </w:rPr>
        <w:t>جه جنگ‌ها</w:t>
      </w:r>
      <w:r w:rsidR="00D608B9" w:rsidRPr="0031765E">
        <w:rPr>
          <w:rStyle w:val="Char3"/>
          <w:rFonts w:hint="cs"/>
          <w:rtl/>
        </w:rPr>
        <w:t>ی</w:t>
      </w:r>
      <w:r w:rsidRPr="0031765E">
        <w:rPr>
          <w:rStyle w:val="Char3"/>
          <w:rFonts w:hint="cs"/>
          <w:rtl/>
        </w:rPr>
        <w:t xml:space="preserve"> مغول با ممالک مصر باعث نابود شدن قدرت</w:t>
      </w:r>
      <w:r w:rsidR="003C086E" w:rsidRPr="0031765E">
        <w:rPr>
          <w:rStyle w:val="Char3"/>
          <w:rFonts w:hint="cs"/>
          <w:rtl/>
        </w:rPr>
        <w:t xml:space="preserve"> آن‌ها </w:t>
      </w:r>
      <w:r w:rsidRPr="0031765E">
        <w:rPr>
          <w:rStyle w:val="Char3"/>
          <w:rFonts w:hint="cs"/>
          <w:rtl/>
        </w:rPr>
        <w:t>م</w:t>
      </w:r>
      <w:r w:rsidR="00D608B9" w:rsidRPr="0031765E">
        <w:rPr>
          <w:rStyle w:val="Char3"/>
          <w:rFonts w:hint="cs"/>
          <w:rtl/>
        </w:rPr>
        <w:t>ی</w:t>
      </w:r>
      <w:r w:rsidRPr="0031765E">
        <w:rPr>
          <w:rStyle w:val="Char3"/>
          <w:rFonts w:hint="cs"/>
          <w:rtl/>
        </w:rPr>
        <w:t>‌شود در نت</w:t>
      </w:r>
      <w:r w:rsidR="00D608B9" w:rsidRPr="0031765E">
        <w:rPr>
          <w:rStyle w:val="Char3"/>
          <w:rFonts w:hint="cs"/>
          <w:rtl/>
        </w:rPr>
        <w:t>ی</w:t>
      </w:r>
      <w:r w:rsidRPr="0031765E">
        <w:rPr>
          <w:rStyle w:val="Char3"/>
          <w:rFonts w:hint="cs"/>
          <w:rtl/>
        </w:rPr>
        <w:t>جه</w:t>
      </w:r>
      <w:r w:rsidR="003C086E" w:rsidRPr="0031765E">
        <w:rPr>
          <w:rStyle w:val="Char3"/>
          <w:rFonts w:hint="cs"/>
          <w:rtl/>
        </w:rPr>
        <w:t xml:space="preserve"> آن‌ها </w:t>
      </w:r>
      <w:r w:rsidRPr="0031765E">
        <w:rPr>
          <w:rStyle w:val="Char3"/>
          <w:rFonts w:hint="cs"/>
          <w:rtl/>
        </w:rPr>
        <w:t>د</w:t>
      </w:r>
      <w:r w:rsidR="00D608B9" w:rsidRPr="0031765E">
        <w:rPr>
          <w:rStyle w:val="Char3"/>
          <w:rFonts w:hint="cs"/>
          <w:rtl/>
        </w:rPr>
        <w:t>ی</w:t>
      </w:r>
      <w:r w:rsidRPr="0031765E">
        <w:rPr>
          <w:rStyle w:val="Char3"/>
          <w:rFonts w:hint="cs"/>
          <w:rtl/>
        </w:rPr>
        <w:t>گر قادر نم</w:t>
      </w:r>
      <w:r w:rsidR="00D608B9" w:rsidRPr="0031765E">
        <w:rPr>
          <w:rStyle w:val="Char3"/>
          <w:rFonts w:hint="cs"/>
          <w:rtl/>
        </w:rPr>
        <w:t>ی</w:t>
      </w:r>
      <w:r w:rsidRPr="0031765E">
        <w:rPr>
          <w:rStyle w:val="Char3"/>
          <w:rFonts w:hint="cs"/>
          <w:rtl/>
        </w:rPr>
        <w:t>‌شوند همچون گذشته بر ا</w:t>
      </w:r>
      <w:r w:rsidR="00D608B9" w:rsidRPr="0031765E">
        <w:rPr>
          <w:rStyle w:val="Char3"/>
          <w:rFonts w:hint="cs"/>
          <w:rtl/>
        </w:rPr>
        <w:t>ی</w:t>
      </w:r>
      <w:r w:rsidRPr="0031765E">
        <w:rPr>
          <w:rStyle w:val="Char3"/>
          <w:rFonts w:hint="cs"/>
          <w:rtl/>
        </w:rPr>
        <w:t>ران حکومت کنند لذا مسلمان م</w:t>
      </w:r>
      <w:r w:rsidR="00D608B9" w:rsidRPr="0031765E">
        <w:rPr>
          <w:rStyle w:val="Char3"/>
          <w:rFonts w:hint="cs"/>
          <w:rtl/>
        </w:rPr>
        <w:t>ی</w:t>
      </w:r>
      <w:r w:rsidRPr="0031765E">
        <w:rPr>
          <w:rStyle w:val="Char3"/>
          <w:rFonts w:hint="cs"/>
          <w:rtl/>
        </w:rPr>
        <w:t>‌شوند.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سلسله ممال</w:t>
      </w:r>
      <w:r w:rsidR="00D608B9" w:rsidRPr="0031765E">
        <w:rPr>
          <w:rStyle w:val="Char3"/>
          <w:rFonts w:hint="cs"/>
          <w:rtl/>
        </w:rPr>
        <w:t>ی</w:t>
      </w:r>
      <w:r w:rsidRPr="0031765E">
        <w:rPr>
          <w:rStyle w:val="Char3"/>
          <w:rFonts w:hint="cs"/>
          <w:rtl/>
        </w:rPr>
        <w:t>ک مصر در لحظات سرنوشت‌ساز جهان اسلام همچون سد</w:t>
      </w:r>
      <w:r w:rsidR="00D608B9" w:rsidRPr="0031765E">
        <w:rPr>
          <w:rStyle w:val="Char3"/>
          <w:rFonts w:hint="cs"/>
          <w:rtl/>
        </w:rPr>
        <w:t>ی</w:t>
      </w:r>
      <w:r w:rsidRPr="0031765E">
        <w:rPr>
          <w:rStyle w:val="Char3"/>
          <w:rFonts w:hint="cs"/>
          <w:rtl/>
        </w:rPr>
        <w:t xml:space="preserve"> غ</w:t>
      </w:r>
      <w:r w:rsidR="00D608B9" w:rsidRPr="0031765E">
        <w:rPr>
          <w:rStyle w:val="Char3"/>
          <w:rFonts w:hint="cs"/>
          <w:rtl/>
        </w:rPr>
        <w:t>ی</w:t>
      </w:r>
      <w:r w:rsidRPr="0031765E">
        <w:rPr>
          <w:rStyle w:val="Char3"/>
          <w:rFonts w:hint="cs"/>
          <w:rtl/>
        </w:rPr>
        <w:t>ر قابل نفوذ صل</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ون و مغولان را درهم م</w:t>
      </w:r>
      <w:r w:rsidR="00D608B9" w:rsidRPr="0031765E">
        <w:rPr>
          <w:rStyle w:val="Char3"/>
          <w:rFonts w:hint="cs"/>
          <w:rtl/>
        </w:rPr>
        <w:t>ی</w:t>
      </w:r>
      <w:r w:rsidRPr="0031765E">
        <w:rPr>
          <w:rStyle w:val="Char3"/>
          <w:rFonts w:hint="cs"/>
          <w:rtl/>
        </w:rPr>
        <w:t>‌شکند. (در ا</w:t>
      </w:r>
      <w:r w:rsidR="00D608B9" w:rsidRPr="0031765E">
        <w:rPr>
          <w:rStyle w:val="Char3"/>
          <w:rFonts w:hint="cs"/>
          <w:rtl/>
        </w:rPr>
        <w:t>ی</w:t>
      </w:r>
      <w:r w:rsidRPr="0031765E">
        <w:rPr>
          <w:rStyle w:val="Char3"/>
          <w:rFonts w:hint="cs"/>
          <w:rtl/>
        </w:rPr>
        <w:t>ن زم</w:t>
      </w:r>
      <w:r w:rsidR="00D608B9" w:rsidRPr="0031765E">
        <w:rPr>
          <w:rStyle w:val="Char3"/>
          <w:rFonts w:hint="cs"/>
          <w:rtl/>
        </w:rPr>
        <w:t>ی</w:t>
      </w:r>
      <w:r w:rsidRPr="0031765E">
        <w:rPr>
          <w:rStyle w:val="Char3"/>
          <w:rFonts w:hint="cs"/>
          <w:rtl/>
        </w:rPr>
        <w:t>نه کتاب صحنه‌ها</w:t>
      </w:r>
      <w:r w:rsidR="00D608B9" w:rsidRPr="0031765E">
        <w:rPr>
          <w:rStyle w:val="Char3"/>
          <w:rFonts w:hint="cs"/>
          <w:rtl/>
        </w:rPr>
        <w:t>ی</w:t>
      </w:r>
      <w:r w:rsidRPr="0031765E">
        <w:rPr>
          <w:rStyle w:val="Char3"/>
          <w:rFonts w:hint="cs"/>
          <w:rtl/>
        </w:rPr>
        <w:t xml:space="preserve"> تکان‌دهنده در تار</w:t>
      </w:r>
      <w:r w:rsidR="00D608B9" w:rsidRPr="0031765E">
        <w:rPr>
          <w:rStyle w:val="Char3"/>
          <w:rFonts w:hint="cs"/>
          <w:rtl/>
        </w:rPr>
        <w:t>ی</w:t>
      </w:r>
      <w:r w:rsidRPr="0031765E">
        <w:rPr>
          <w:rStyle w:val="Char3"/>
          <w:rFonts w:hint="cs"/>
          <w:rtl/>
        </w:rPr>
        <w:t>خ اسلام نوشته محمدعبدالله عنان بهتر</w:t>
      </w:r>
      <w:r w:rsidR="00D608B9" w:rsidRPr="0031765E">
        <w:rPr>
          <w:rStyle w:val="Char3"/>
          <w:rFonts w:hint="cs"/>
          <w:rtl/>
        </w:rPr>
        <w:t>ی</w:t>
      </w:r>
      <w:r w:rsidRPr="0031765E">
        <w:rPr>
          <w:rStyle w:val="Char3"/>
          <w:rFonts w:hint="cs"/>
          <w:rtl/>
        </w:rPr>
        <w:t>ن و مؤثق‌تر</w:t>
      </w:r>
      <w:r w:rsidR="00D608B9" w:rsidRPr="0031765E">
        <w:rPr>
          <w:rStyle w:val="Char3"/>
          <w:rFonts w:hint="cs"/>
          <w:rtl/>
        </w:rPr>
        <w:t>ی</w:t>
      </w:r>
      <w:r w:rsidRPr="0031765E">
        <w:rPr>
          <w:rStyle w:val="Char3"/>
          <w:rFonts w:hint="cs"/>
          <w:rtl/>
        </w:rPr>
        <w:t>ن منبع مطالعات</w:t>
      </w:r>
      <w:r w:rsidR="00D608B9" w:rsidRPr="0031765E">
        <w:rPr>
          <w:rStyle w:val="Char3"/>
          <w:rFonts w:hint="cs"/>
          <w:rtl/>
        </w:rPr>
        <w:t>ی</w:t>
      </w:r>
      <w:r w:rsidRPr="0031765E">
        <w:rPr>
          <w:rStyle w:val="Char3"/>
          <w:rFonts w:hint="cs"/>
          <w:rtl/>
        </w:rPr>
        <w:t xml:space="preserve"> است).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3- ملاحده: هدف اصل</w:t>
      </w:r>
      <w:r w:rsidR="00D608B9" w:rsidRPr="0031765E">
        <w:rPr>
          <w:rStyle w:val="Char3"/>
          <w:rFonts w:hint="cs"/>
          <w:rtl/>
        </w:rPr>
        <w:t>ی</w:t>
      </w:r>
      <w:r w:rsidRPr="0031765E">
        <w:rPr>
          <w:rStyle w:val="Char3"/>
          <w:rFonts w:hint="cs"/>
          <w:rtl/>
        </w:rPr>
        <w:t xml:space="preserve"> ملحد</w:t>
      </w:r>
      <w:r w:rsidR="00D608B9" w:rsidRPr="0031765E">
        <w:rPr>
          <w:rStyle w:val="Char3"/>
          <w:rFonts w:hint="cs"/>
          <w:rtl/>
        </w:rPr>
        <w:t>ی</w:t>
      </w:r>
      <w:r w:rsidRPr="0031765E">
        <w:rPr>
          <w:rStyle w:val="Char3"/>
          <w:rFonts w:hint="cs"/>
          <w:rtl/>
        </w:rPr>
        <w:t>ن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نابود</w:t>
      </w:r>
      <w:r w:rsidR="00D608B9" w:rsidRPr="0031765E">
        <w:rPr>
          <w:rStyle w:val="Char3"/>
          <w:rFonts w:hint="cs"/>
          <w:rtl/>
        </w:rPr>
        <w:t>ی</w:t>
      </w:r>
      <w:r w:rsidRPr="0031765E">
        <w:rPr>
          <w:rStyle w:val="Char3"/>
          <w:rFonts w:hint="cs"/>
          <w:rtl/>
        </w:rPr>
        <w:t xml:space="preserve"> اسلام و بدست گرفتن قدرت بود. خ</w:t>
      </w:r>
      <w:r w:rsidR="00D608B9" w:rsidRPr="0031765E">
        <w:rPr>
          <w:rStyle w:val="Char3"/>
          <w:rFonts w:hint="cs"/>
          <w:rtl/>
        </w:rPr>
        <w:t>ی</w:t>
      </w:r>
      <w:r w:rsidRPr="0031765E">
        <w:rPr>
          <w:rStyle w:val="Char3"/>
          <w:rFonts w:hint="cs"/>
          <w:rtl/>
        </w:rPr>
        <w:t>انت‌ها وکشتارها</w:t>
      </w:r>
      <w:r w:rsidR="00D608B9" w:rsidRPr="0031765E">
        <w:rPr>
          <w:rStyle w:val="Char3"/>
          <w:rFonts w:hint="cs"/>
          <w:rtl/>
        </w:rPr>
        <w:t>یی</w:t>
      </w:r>
      <w:r w:rsidRPr="0031765E">
        <w:rPr>
          <w:rStyle w:val="Char3"/>
          <w:rFonts w:hint="cs"/>
          <w:rtl/>
        </w:rPr>
        <w:t xml:space="preserve"> که بدست</w:t>
      </w:r>
      <w:r w:rsidR="003C086E" w:rsidRPr="0031765E">
        <w:rPr>
          <w:rStyle w:val="Char3"/>
          <w:rFonts w:hint="cs"/>
          <w:rtl/>
        </w:rPr>
        <w:t xml:space="preserve"> آن‌ها </w:t>
      </w:r>
      <w:r w:rsidRPr="0031765E">
        <w:rPr>
          <w:rStyle w:val="Char3"/>
          <w:rFonts w:hint="cs"/>
          <w:rtl/>
        </w:rPr>
        <w:t xml:space="preserve">قبل از </w:t>
      </w:r>
      <w:r w:rsidR="00D608B9" w:rsidRPr="0031765E">
        <w:rPr>
          <w:rStyle w:val="Char3"/>
          <w:rFonts w:hint="cs"/>
          <w:rtl/>
        </w:rPr>
        <w:t>ی</w:t>
      </w:r>
      <w:r w:rsidRPr="0031765E">
        <w:rPr>
          <w:rStyle w:val="Char3"/>
          <w:rFonts w:hint="cs"/>
          <w:rtl/>
        </w:rPr>
        <w:t>ورش مغول رو</w:t>
      </w:r>
      <w:r w:rsidR="00D608B9" w:rsidRPr="0031765E">
        <w:rPr>
          <w:rStyle w:val="Char3"/>
          <w:rFonts w:hint="cs"/>
          <w:rtl/>
        </w:rPr>
        <w:t>ی</w:t>
      </w:r>
      <w:r w:rsidRPr="0031765E">
        <w:rPr>
          <w:rStyle w:val="Char3"/>
          <w:rFonts w:hint="cs"/>
          <w:rtl/>
        </w:rPr>
        <w:t xml:space="preserve"> داد قبلاً شرح داده شده است.</w:t>
      </w:r>
      <w:r w:rsidR="003C086E" w:rsidRPr="0031765E">
        <w:rPr>
          <w:rStyle w:val="Char3"/>
          <w:rFonts w:hint="cs"/>
          <w:rtl/>
        </w:rPr>
        <w:t xml:space="preserve"> آن‌ها </w:t>
      </w:r>
      <w:r w:rsidRPr="0031765E">
        <w:rPr>
          <w:rStyle w:val="Char3"/>
          <w:rFonts w:hint="cs"/>
          <w:rtl/>
        </w:rPr>
        <w:t>افراد کل</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 xml:space="preserve"> و باکفا</w:t>
      </w:r>
      <w:r w:rsidR="00D608B9" w:rsidRPr="0031765E">
        <w:rPr>
          <w:rStyle w:val="Char3"/>
          <w:rFonts w:hint="cs"/>
          <w:rtl/>
        </w:rPr>
        <w:t>ی</w:t>
      </w:r>
      <w:r w:rsidRPr="0031765E">
        <w:rPr>
          <w:rStyle w:val="Char3"/>
          <w:rFonts w:hint="cs"/>
          <w:rtl/>
        </w:rPr>
        <w:t>ت را شناسا</w:t>
      </w:r>
      <w:r w:rsidR="00D608B9" w:rsidRPr="0031765E">
        <w:rPr>
          <w:rStyle w:val="Char3"/>
          <w:rFonts w:hint="cs"/>
          <w:rtl/>
        </w:rPr>
        <w:t>یی</w:t>
      </w:r>
      <w:r w:rsidRPr="0031765E">
        <w:rPr>
          <w:rStyle w:val="Char3"/>
          <w:rFonts w:hint="cs"/>
          <w:rtl/>
        </w:rPr>
        <w:t xml:space="preserve"> کرده به شهادت م</w:t>
      </w:r>
      <w:r w:rsidR="00D608B9" w:rsidRPr="0031765E">
        <w:rPr>
          <w:rStyle w:val="Char3"/>
          <w:rFonts w:hint="cs"/>
          <w:rtl/>
        </w:rPr>
        <w:t>ی</w:t>
      </w:r>
      <w:r w:rsidRPr="0031765E">
        <w:rPr>
          <w:rStyle w:val="Char3"/>
          <w:rFonts w:hint="cs"/>
          <w:rtl/>
        </w:rPr>
        <w:t>‌رساندند. نگاه</w:t>
      </w:r>
      <w:r w:rsidR="00D608B9" w:rsidRPr="0031765E">
        <w:rPr>
          <w:rStyle w:val="Char3"/>
          <w:rFonts w:hint="cs"/>
          <w:rtl/>
        </w:rPr>
        <w:t>ی</w:t>
      </w:r>
      <w:r w:rsidRPr="0031765E">
        <w:rPr>
          <w:rStyle w:val="Char3"/>
          <w:rFonts w:hint="cs"/>
          <w:rtl/>
        </w:rPr>
        <w:t xml:space="preserve"> به شهدا نشان م</w:t>
      </w:r>
      <w:r w:rsidR="00D608B9" w:rsidRPr="0031765E">
        <w:rPr>
          <w:rStyle w:val="Char3"/>
          <w:rFonts w:hint="cs"/>
          <w:rtl/>
        </w:rPr>
        <w:t>ی</w:t>
      </w:r>
      <w:r w:rsidRPr="0031765E">
        <w:rPr>
          <w:rStyle w:val="Char3"/>
          <w:rFonts w:hint="cs"/>
          <w:rtl/>
        </w:rPr>
        <w:t>‌دهد که ا</w:t>
      </w:r>
      <w:r w:rsidR="00D608B9" w:rsidRPr="0031765E">
        <w:rPr>
          <w:rStyle w:val="Char3"/>
          <w:rFonts w:hint="cs"/>
          <w:rtl/>
        </w:rPr>
        <w:t>ی</w:t>
      </w:r>
      <w:r w:rsidRPr="0031765E">
        <w:rPr>
          <w:rStyle w:val="Char3"/>
          <w:rFonts w:hint="cs"/>
          <w:rtl/>
        </w:rPr>
        <w:t>ن ترورها تا چه حد امت اسلام</w:t>
      </w:r>
      <w:r w:rsidR="00D608B9" w:rsidRPr="0031765E">
        <w:rPr>
          <w:rStyle w:val="Char3"/>
          <w:rFonts w:hint="cs"/>
          <w:rtl/>
        </w:rPr>
        <w:t>ی</w:t>
      </w:r>
      <w:r w:rsidRPr="0031765E">
        <w:rPr>
          <w:rStyle w:val="Char3"/>
          <w:rFonts w:hint="cs"/>
          <w:rtl/>
        </w:rPr>
        <w:t xml:space="preserve"> را با خطر روبرو ساخته است. عده‌ا</w:t>
      </w:r>
      <w:r w:rsidR="00D608B9" w:rsidRPr="0031765E">
        <w:rPr>
          <w:rStyle w:val="Char3"/>
          <w:rFonts w:hint="cs"/>
          <w:rtl/>
        </w:rPr>
        <w:t>ی</w:t>
      </w:r>
      <w:r w:rsidRPr="0031765E">
        <w:rPr>
          <w:rStyle w:val="Char3"/>
          <w:rFonts w:hint="cs"/>
          <w:rtl/>
        </w:rPr>
        <w:t xml:space="preserve"> از مشهورتر</w:t>
      </w:r>
      <w:r w:rsidR="00D608B9" w:rsidRPr="0031765E">
        <w:rPr>
          <w:rStyle w:val="Char3"/>
          <w:rFonts w:hint="cs"/>
          <w:rtl/>
        </w:rPr>
        <w:t>ی</w:t>
      </w:r>
      <w:r w:rsidRPr="0031765E">
        <w:rPr>
          <w:rStyle w:val="Char3"/>
          <w:rFonts w:hint="cs"/>
          <w:rtl/>
        </w:rPr>
        <w:t>ن شهدا عبارتند از: 1- خواجه نظام‌الملک و پسرش فخرالملک 2- 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ن محمدبن بهاءالد</w:t>
      </w:r>
      <w:r w:rsidR="00D608B9" w:rsidRPr="0031765E">
        <w:rPr>
          <w:rStyle w:val="Char3"/>
          <w:rFonts w:hint="cs"/>
          <w:rtl/>
        </w:rPr>
        <w:t>ی</w:t>
      </w:r>
      <w:r w:rsidRPr="0031765E">
        <w:rPr>
          <w:rStyle w:val="Char3"/>
          <w:rFonts w:hint="cs"/>
          <w:rtl/>
        </w:rPr>
        <w:t>ن سام بن حسن از سلاط</w:t>
      </w:r>
      <w:r w:rsidR="00D608B9" w:rsidRPr="0031765E">
        <w:rPr>
          <w:rStyle w:val="Char3"/>
          <w:rFonts w:hint="cs"/>
          <w:rtl/>
        </w:rPr>
        <w:t>ی</w:t>
      </w:r>
      <w:r w:rsidRPr="0031765E">
        <w:rPr>
          <w:rStyle w:val="Char3"/>
          <w:rFonts w:hint="cs"/>
          <w:rtl/>
        </w:rPr>
        <w:t>ن غور</w:t>
      </w:r>
      <w:r w:rsidR="00D608B9" w:rsidRPr="0031765E">
        <w:rPr>
          <w:rStyle w:val="Char3"/>
          <w:rFonts w:hint="cs"/>
          <w:rtl/>
        </w:rPr>
        <w:t>ی</w:t>
      </w:r>
      <w:r w:rsidRPr="0031765E">
        <w:rPr>
          <w:rStyle w:val="Char3"/>
          <w:rFonts w:hint="cs"/>
          <w:rtl/>
        </w:rPr>
        <w:t xml:space="preserve"> (558-595 ه‍ ق) به خاطر جهادها</w:t>
      </w:r>
      <w:r w:rsidR="00D608B9" w:rsidRPr="0031765E">
        <w:rPr>
          <w:rStyle w:val="Char3"/>
          <w:rFonts w:hint="cs"/>
          <w:rtl/>
        </w:rPr>
        <w:t>ی</w:t>
      </w:r>
      <w:r w:rsidRPr="0031765E">
        <w:rPr>
          <w:rStyle w:val="Char3"/>
          <w:rFonts w:hint="cs"/>
          <w:rtl/>
        </w:rPr>
        <w:t xml:space="preserve">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که با کفار در هند و ترکمنستان کرد بحق او را سلطان غاز</w:t>
      </w:r>
      <w:r w:rsidR="00D608B9" w:rsidRPr="0031765E">
        <w:rPr>
          <w:rStyle w:val="Char3"/>
          <w:rFonts w:hint="cs"/>
          <w:rtl/>
        </w:rPr>
        <w:t>ی</w:t>
      </w:r>
      <w:r w:rsidRPr="0031765E">
        <w:rPr>
          <w:rStyle w:val="Char3"/>
          <w:rFonts w:hint="cs"/>
          <w:rtl/>
        </w:rPr>
        <w:t xml:space="preserve"> لقب داده‌اند. 3- المستض</w:t>
      </w:r>
      <w:r w:rsidR="00D608B9" w:rsidRPr="0031765E">
        <w:rPr>
          <w:rStyle w:val="Char3"/>
          <w:rFonts w:hint="cs"/>
          <w:rtl/>
        </w:rPr>
        <w:t>ی</w:t>
      </w:r>
      <w:r w:rsidRPr="0031765E">
        <w:rPr>
          <w:rStyle w:val="Char3"/>
          <w:rFonts w:hint="cs"/>
          <w:rtl/>
        </w:rPr>
        <w:t>ء بنورالله س</w:t>
      </w:r>
      <w:r w:rsidR="00D608B9" w:rsidRPr="0031765E">
        <w:rPr>
          <w:rStyle w:val="Char3"/>
          <w:rFonts w:hint="cs"/>
          <w:rtl/>
        </w:rPr>
        <w:t>ی</w:t>
      </w:r>
      <w:r w:rsidRPr="0031765E">
        <w:rPr>
          <w:rStyle w:val="Char3"/>
          <w:rFonts w:hint="cs"/>
          <w:rtl/>
        </w:rPr>
        <w:t xml:space="preserve"> و چهارم</w:t>
      </w:r>
      <w:r w:rsidR="00D608B9" w:rsidRPr="0031765E">
        <w:rPr>
          <w:rStyle w:val="Char3"/>
          <w:rFonts w:hint="cs"/>
          <w:rtl/>
        </w:rPr>
        <w:t>ی</w:t>
      </w:r>
      <w:r w:rsidRPr="0031765E">
        <w:rPr>
          <w:rStyle w:val="Char3"/>
          <w:rFonts w:hint="cs"/>
          <w:rtl/>
        </w:rPr>
        <w:t>ن خل</w:t>
      </w:r>
      <w:r w:rsidR="00D608B9" w:rsidRPr="0031765E">
        <w:rPr>
          <w:rStyle w:val="Char3"/>
          <w:rFonts w:hint="cs"/>
          <w:rtl/>
        </w:rPr>
        <w:t>ی</w:t>
      </w:r>
      <w:r w:rsidRPr="0031765E">
        <w:rPr>
          <w:rStyle w:val="Char3"/>
          <w:rFonts w:hint="cs"/>
          <w:rtl/>
        </w:rPr>
        <w:t>فه عباس</w:t>
      </w:r>
      <w:r w:rsidR="00D608B9" w:rsidRPr="0031765E">
        <w:rPr>
          <w:rStyle w:val="Char3"/>
          <w:rFonts w:hint="cs"/>
          <w:rtl/>
        </w:rPr>
        <w:t>ی</w:t>
      </w:r>
      <w:r w:rsidRPr="0031765E">
        <w:rPr>
          <w:rStyle w:val="Char3"/>
          <w:rFonts w:hint="cs"/>
          <w:rtl/>
        </w:rPr>
        <w:t xml:space="preserve"> از خلفا</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ندار و بس</w:t>
      </w:r>
      <w:r w:rsidR="00D608B9" w:rsidRPr="0031765E">
        <w:rPr>
          <w:rStyle w:val="Char3"/>
          <w:rFonts w:hint="cs"/>
          <w:rtl/>
        </w:rPr>
        <w:t>ی</w:t>
      </w:r>
      <w:r w:rsidRPr="0031765E">
        <w:rPr>
          <w:rStyle w:val="Char3"/>
          <w:rFonts w:hint="cs"/>
          <w:rtl/>
        </w:rPr>
        <w:t>ار متق</w:t>
      </w:r>
      <w:r w:rsidR="00D608B9" w:rsidRPr="0031765E">
        <w:rPr>
          <w:rStyle w:val="Char3"/>
          <w:rFonts w:hint="cs"/>
          <w:rtl/>
        </w:rPr>
        <w:t>ی</w:t>
      </w:r>
      <w:r w:rsidRPr="0031765E">
        <w:rPr>
          <w:rStyle w:val="Char3"/>
          <w:rFonts w:hint="cs"/>
          <w:rtl/>
        </w:rPr>
        <w:t xml:space="preserve"> عباس</w:t>
      </w:r>
      <w:r w:rsidR="00D608B9" w:rsidRPr="0031765E">
        <w:rPr>
          <w:rStyle w:val="Char3"/>
          <w:rFonts w:hint="cs"/>
          <w:rtl/>
        </w:rPr>
        <w:t>ی</w:t>
      </w:r>
      <w:r w:rsidRPr="0031765E">
        <w:rPr>
          <w:rStyle w:val="Char3"/>
          <w:rFonts w:hint="cs"/>
          <w:rtl/>
        </w:rPr>
        <w:t xml:space="preserve"> بسال 575 ه‍. ق زمان</w:t>
      </w:r>
      <w:r w:rsidR="00D608B9" w:rsidRPr="0031765E">
        <w:rPr>
          <w:rStyle w:val="Char3"/>
          <w:rFonts w:hint="cs"/>
          <w:rtl/>
        </w:rPr>
        <w:t>ی</w:t>
      </w:r>
      <w:r w:rsidRPr="0031765E">
        <w:rPr>
          <w:rStyle w:val="Char3"/>
          <w:rFonts w:hint="cs"/>
          <w:rtl/>
        </w:rPr>
        <w:t xml:space="preserve"> اهم</w:t>
      </w:r>
      <w:r w:rsidR="00D608B9" w:rsidRPr="0031765E">
        <w:rPr>
          <w:rStyle w:val="Char3"/>
          <w:rFonts w:hint="cs"/>
          <w:rtl/>
        </w:rPr>
        <w:t>ی</w:t>
      </w:r>
      <w:r w:rsidRPr="0031765E">
        <w:rPr>
          <w:rStyle w:val="Char3"/>
          <w:rFonts w:hint="cs"/>
          <w:rtl/>
        </w:rPr>
        <w:t>ت شهادت ا</w:t>
      </w:r>
      <w:r w:rsidR="00D608B9" w:rsidRPr="0031765E">
        <w:rPr>
          <w:rStyle w:val="Char3"/>
          <w:rFonts w:hint="cs"/>
          <w:rtl/>
        </w:rPr>
        <w:t>ی</w:t>
      </w:r>
      <w:r w:rsidRPr="0031765E">
        <w:rPr>
          <w:rStyle w:val="Char3"/>
          <w:rFonts w:hint="cs"/>
          <w:rtl/>
        </w:rPr>
        <w:t>ن خل</w:t>
      </w:r>
      <w:r w:rsidR="00D608B9" w:rsidRPr="0031765E">
        <w:rPr>
          <w:rStyle w:val="Char3"/>
          <w:rFonts w:hint="cs"/>
          <w:rtl/>
        </w:rPr>
        <w:t>ی</w:t>
      </w:r>
      <w:r w:rsidRPr="0031765E">
        <w:rPr>
          <w:rStyle w:val="Char3"/>
          <w:rFonts w:hint="cs"/>
          <w:rtl/>
        </w:rPr>
        <w:t>فه آشکار م</w:t>
      </w:r>
      <w:r w:rsidR="00D608B9" w:rsidRPr="0031765E">
        <w:rPr>
          <w:rStyle w:val="Char3"/>
          <w:rFonts w:hint="cs"/>
          <w:rtl/>
        </w:rPr>
        <w:t>ی</w:t>
      </w:r>
      <w:r w:rsidRPr="0031765E">
        <w:rPr>
          <w:rStyle w:val="Char3"/>
          <w:rFonts w:hint="cs"/>
          <w:rtl/>
        </w:rPr>
        <w:t>‌شود که بدان</w:t>
      </w:r>
      <w:r w:rsidR="00D608B9" w:rsidRPr="0031765E">
        <w:rPr>
          <w:rStyle w:val="Char3"/>
          <w:rFonts w:hint="cs"/>
          <w:rtl/>
        </w:rPr>
        <w:t>ی</w:t>
      </w:r>
      <w:r w:rsidRPr="0031765E">
        <w:rPr>
          <w:rStyle w:val="Char3"/>
          <w:rFonts w:hint="cs"/>
          <w:rtl/>
        </w:rPr>
        <w:t>م خل</w:t>
      </w:r>
      <w:r w:rsidR="00D608B9" w:rsidRPr="0031765E">
        <w:rPr>
          <w:rStyle w:val="Char3"/>
          <w:rFonts w:hint="cs"/>
          <w:rtl/>
        </w:rPr>
        <w:t>ی</w:t>
      </w:r>
      <w:r w:rsidRPr="0031765E">
        <w:rPr>
          <w:rStyle w:val="Char3"/>
          <w:rFonts w:hint="cs"/>
          <w:rtl/>
        </w:rPr>
        <w:t>فه بعد از او الناصر لد</w:t>
      </w:r>
      <w:r w:rsidR="00D608B9" w:rsidRPr="0031765E">
        <w:rPr>
          <w:rStyle w:val="Char3"/>
          <w:rFonts w:hint="cs"/>
          <w:rtl/>
        </w:rPr>
        <w:t>ی</w:t>
      </w:r>
      <w:r w:rsidRPr="0031765E">
        <w:rPr>
          <w:rStyle w:val="Char3"/>
          <w:rFonts w:hint="cs"/>
          <w:rtl/>
        </w:rPr>
        <w:t>ن الله فرد</w:t>
      </w:r>
      <w:r w:rsidR="00D608B9" w:rsidRPr="0031765E">
        <w:rPr>
          <w:rStyle w:val="Char3"/>
          <w:rFonts w:hint="cs"/>
          <w:rtl/>
        </w:rPr>
        <w:t>ی</w:t>
      </w:r>
      <w:r w:rsidRPr="0031765E">
        <w:rPr>
          <w:rStyle w:val="Char3"/>
          <w:rFonts w:hint="cs"/>
          <w:rtl/>
        </w:rPr>
        <w:t xml:space="preserve"> شراب‌خوار و مر</w:t>
      </w:r>
      <w:r w:rsidR="00D608B9" w:rsidRPr="0031765E">
        <w:rPr>
          <w:rStyle w:val="Char3"/>
          <w:rFonts w:hint="cs"/>
          <w:rtl/>
        </w:rPr>
        <w:t>ی</w:t>
      </w:r>
      <w:r w:rsidRPr="0031765E">
        <w:rPr>
          <w:rStyle w:val="Char3"/>
          <w:rFonts w:hint="cs"/>
          <w:rtl/>
        </w:rPr>
        <w:t>ض و تقر</w:t>
      </w:r>
      <w:r w:rsidR="00D608B9" w:rsidRPr="0031765E">
        <w:rPr>
          <w:rStyle w:val="Char3"/>
          <w:rFonts w:hint="cs"/>
          <w:rtl/>
        </w:rPr>
        <w:t>ی</w:t>
      </w:r>
      <w:r w:rsidRPr="0031765E">
        <w:rPr>
          <w:rStyle w:val="Char3"/>
          <w:rFonts w:hint="cs"/>
          <w:rtl/>
        </w:rPr>
        <w:t>باً کور بود. بعلاوه وز</w:t>
      </w:r>
      <w:r w:rsidR="00D608B9" w:rsidRPr="0031765E">
        <w:rPr>
          <w:rStyle w:val="Char3"/>
          <w:rFonts w:hint="cs"/>
          <w:rtl/>
        </w:rPr>
        <w:t>ی</w:t>
      </w:r>
      <w:r w:rsidRPr="0031765E">
        <w:rPr>
          <w:rStyle w:val="Char3"/>
          <w:rFonts w:hint="cs"/>
          <w:rtl/>
        </w:rPr>
        <w:t>ر و خزانه‌دارش از ملاحده بودند. 4- المسترشد بالله س</w:t>
      </w:r>
      <w:r w:rsidR="00D608B9" w:rsidRPr="0031765E">
        <w:rPr>
          <w:rStyle w:val="Char3"/>
          <w:rFonts w:hint="cs"/>
          <w:rtl/>
        </w:rPr>
        <w:t>ی</w:t>
      </w:r>
      <w:r w:rsidRPr="0031765E">
        <w:rPr>
          <w:rStyle w:val="Char3"/>
          <w:rFonts w:hint="cs"/>
          <w:rtl/>
        </w:rPr>
        <w:t>‌وم</w:t>
      </w:r>
      <w:r w:rsidR="00D608B9" w:rsidRPr="0031765E">
        <w:rPr>
          <w:rStyle w:val="Char3"/>
          <w:rFonts w:hint="cs"/>
          <w:rtl/>
        </w:rPr>
        <w:t>ی</w:t>
      </w:r>
      <w:r w:rsidRPr="0031765E">
        <w:rPr>
          <w:rStyle w:val="Char3"/>
          <w:rFonts w:hint="cs"/>
          <w:rtl/>
        </w:rPr>
        <w:t>ن خل</w:t>
      </w:r>
      <w:r w:rsidR="00D608B9" w:rsidRPr="0031765E">
        <w:rPr>
          <w:rStyle w:val="Char3"/>
          <w:rFonts w:hint="cs"/>
          <w:rtl/>
        </w:rPr>
        <w:t>ی</w:t>
      </w:r>
      <w:r w:rsidRPr="0031765E">
        <w:rPr>
          <w:rStyle w:val="Char3"/>
          <w:rFonts w:hint="cs"/>
          <w:rtl/>
        </w:rPr>
        <w:t>فه که قدرت ز</w:t>
      </w:r>
      <w:r w:rsidR="00D608B9" w:rsidRPr="0031765E">
        <w:rPr>
          <w:rStyle w:val="Char3"/>
          <w:rFonts w:hint="cs"/>
          <w:rtl/>
        </w:rPr>
        <w:t>ی</w:t>
      </w:r>
      <w:r w:rsidRPr="0031765E">
        <w:rPr>
          <w:rStyle w:val="Char3"/>
          <w:rFonts w:hint="cs"/>
          <w:rtl/>
        </w:rPr>
        <w:t>اد</w:t>
      </w:r>
      <w:r w:rsidR="00D608B9" w:rsidRPr="0031765E">
        <w:rPr>
          <w:rStyle w:val="Char3"/>
          <w:rFonts w:hint="cs"/>
          <w:rtl/>
        </w:rPr>
        <w:t>ی</w:t>
      </w:r>
      <w:r w:rsidRPr="0031765E">
        <w:rPr>
          <w:rStyle w:val="Char3"/>
          <w:rFonts w:hint="cs"/>
          <w:rtl/>
        </w:rPr>
        <w:t xml:space="preserve"> داشت. بسال 529 ه‍. ق 5- اورخان از سرداران بس</w:t>
      </w:r>
      <w:r w:rsidR="00D608B9" w:rsidRPr="0031765E">
        <w:rPr>
          <w:rStyle w:val="Char3"/>
          <w:rFonts w:hint="cs"/>
          <w:rtl/>
        </w:rPr>
        <w:t>ی</w:t>
      </w:r>
      <w:r w:rsidRPr="0031765E">
        <w:rPr>
          <w:rStyle w:val="Char3"/>
          <w:rFonts w:hint="cs"/>
          <w:rtl/>
        </w:rPr>
        <w:t>ار مشهور سلطان جلا‌ل‌الد</w:t>
      </w:r>
      <w:r w:rsidR="00D608B9" w:rsidRPr="0031765E">
        <w:rPr>
          <w:rStyle w:val="Char3"/>
          <w:rFonts w:hint="cs"/>
          <w:rtl/>
        </w:rPr>
        <w:t>ی</w:t>
      </w:r>
      <w:r w:rsidRPr="0031765E">
        <w:rPr>
          <w:rStyle w:val="Char3"/>
          <w:rFonts w:hint="cs"/>
          <w:rtl/>
        </w:rPr>
        <w:t xml:space="preserve">ن خوارزمشاه در سال 623 ه‍. ق. </w:t>
      </w:r>
    </w:p>
    <w:p w:rsidR="003E644C" w:rsidRPr="00DC424B" w:rsidRDefault="003E644C" w:rsidP="00DC424B">
      <w:pPr>
        <w:pStyle w:val="a3"/>
        <w:rPr>
          <w:rtl/>
        </w:rPr>
      </w:pPr>
      <w:r w:rsidRPr="00DC424B">
        <w:rPr>
          <w:rFonts w:hint="cs"/>
          <w:rtl/>
        </w:rPr>
        <w:t>در سال 628 ه‍. ق ملاحده مغول را به ا</w:t>
      </w:r>
      <w:r w:rsidR="00D608B9" w:rsidRPr="00DC424B">
        <w:rPr>
          <w:rFonts w:hint="cs"/>
          <w:rtl/>
        </w:rPr>
        <w:t>ی</w:t>
      </w:r>
      <w:r w:rsidRPr="00DC424B">
        <w:rPr>
          <w:rFonts w:hint="cs"/>
          <w:rtl/>
        </w:rPr>
        <w:t>ران کش</w:t>
      </w:r>
      <w:r w:rsidR="00D608B9" w:rsidRPr="00DC424B">
        <w:rPr>
          <w:rFonts w:hint="cs"/>
          <w:rtl/>
        </w:rPr>
        <w:t>ی</w:t>
      </w:r>
      <w:r w:rsidRPr="00DC424B">
        <w:rPr>
          <w:rFonts w:hint="cs"/>
          <w:rtl/>
        </w:rPr>
        <w:t>دند، و با همکار</w:t>
      </w:r>
      <w:r w:rsidR="00D608B9" w:rsidRPr="00DC424B">
        <w:rPr>
          <w:rFonts w:hint="cs"/>
          <w:rtl/>
        </w:rPr>
        <w:t>ی</w:t>
      </w:r>
      <w:r w:rsidRPr="00DC424B">
        <w:rPr>
          <w:rFonts w:hint="cs"/>
          <w:rtl/>
        </w:rPr>
        <w:t xml:space="preserve"> که با</w:t>
      </w:r>
      <w:r w:rsidR="003C086E" w:rsidRPr="00DC424B">
        <w:rPr>
          <w:rFonts w:hint="cs"/>
          <w:rtl/>
        </w:rPr>
        <w:t xml:space="preserve"> آن‌ها </w:t>
      </w:r>
      <w:r w:rsidRPr="00DC424B">
        <w:rPr>
          <w:rFonts w:hint="cs"/>
          <w:rtl/>
        </w:rPr>
        <w:t>کردند باعث شهادت سلطان جلال‌الد</w:t>
      </w:r>
      <w:r w:rsidR="00D608B9" w:rsidRPr="00DC424B">
        <w:rPr>
          <w:rFonts w:hint="cs"/>
          <w:rtl/>
        </w:rPr>
        <w:t>ی</w:t>
      </w:r>
      <w:r w:rsidRPr="00DC424B">
        <w:rPr>
          <w:rFonts w:hint="cs"/>
          <w:rtl/>
        </w:rPr>
        <w:t>ن شدند و بد</w:t>
      </w:r>
      <w:r w:rsidR="00D608B9" w:rsidRPr="00DC424B">
        <w:rPr>
          <w:rFonts w:hint="cs"/>
          <w:rtl/>
        </w:rPr>
        <w:t>ی</w:t>
      </w:r>
      <w:r w:rsidRPr="00DC424B">
        <w:rPr>
          <w:rFonts w:hint="cs"/>
          <w:rtl/>
        </w:rPr>
        <w:t>ن وس</w:t>
      </w:r>
      <w:r w:rsidR="00D608B9" w:rsidRPr="00DC424B">
        <w:rPr>
          <w:rFonts w:hint="cs"/>
          <w:rtl/>
        </w:rPr>
        <w:t>ی</w:t>
      </w:r>
      <w:r w:rsidRPr="00DC424B">
        <w:rPr>
          <w:rFonts w:hint="cs"/>
          <w:rtl/>
        </w:rPr>
        <w:t>له ا</w:t>
      </w:r>
      <w:r w:rsidR="00D608B9" w:rsidRPr="00DC424B">
        <w:rPr>
          <w:rFonts w:hint="cs"/>
          <w:rtl/>
        </w:rPr>
        <w:t>ی</w:t>
      </w:r>
      <w:r w:rsidRPr="00DC424B">
        <w:rPr>
          <w:rFonts w:hint="cs"/>
          <w:rtl/>
        </w:rPr>
        <w:t>ران تحت س</w:t>
      </w:r>
      <w:r w:rsidR="00D608B9" w:rsidRPr="00DC424B">
        <w:rPr>
          <w:rFonts w:hint="cs"/>
          <w:rtl/>
        </w:rPr>
        <w:t>ی</w:t>
      </w:r>
      <w:r w:rsidRPr="00DC424B">
        <w:rPr>
          <w:rFonts w:hint="cs"/>
          <w:rtl/>
        </w:rPr>
        <w:t xml:space="preserve">طره بت‌پرستان درآمد. </w:t>
      </w:r>
    </w:p>
    <w:p w:rsidR="003E644C" w:rsidRPr="00DC424B" w:rsidRDefault="003E644C" w:rsidP="00DC424B">
      <w:pPr>
        <w:pStyle w:val="a3"/>
        <w:rPr>
          <w:rtl/>
        </w:rPr>
      </w:pPr>
      <w:r w:rsidRPr="00DC424B">
        <w:rPr>
          <w:rFonts w:hint="cs"/>
          <w:rtl/>
        </w:rPr>
        <w:t>از جمله</w:t>
      </w:r>
      <w:r w:rsidR="00D77F48" w:rsidRPr="00DC424B">
        <w:rPr>
          <w:rFonts w:hint="cs"/>
          <w:rtl/>
        </w:rPr>
        <w:t xml:space="preserve"> بزرگ‌تر</w:t>
      </w:r>
      <w:r w:rsidR="00D608B9" w:rsidRPr="00DC424B">
        <w:rPr>
          <w:rFonts w:hint="cs"/>
          <w:rtl/>
        </w:rPr>
        <w:t>ی</w:t>
      </w:r>
      <w:r w:rsidRPr="00DC424B">
        <w:rPr>
          <w:rFonts w:hint="cs"/>
          <w:rtl/>
        </w:rPr>
        <w:t>ن خ</w:t>
      </w:r>
      <w:r w:rsidR="00D608B9" w:rsidRPr="00DC424B">
        <w:rPr>
          <w:rFonts w:hint="cs"/>
          <w:rtl/>
        </w:rPr>
        <w:t>ی</w:t>
      </w:r>
      <w:r w:rsidRPr="00DC424B">
        <w:rPr>
          <w:rFonts w:hint="cs"/>
          <w:rtl/>
        </w:rPr>
        <w:t>انت‌ها</w:t>
      </w:r>
      <w:r w:rsidR="00D608B9" w:rsidRPr="00DC424B">
        <w:rPr>
          <w:rFonts w:hint="cs"/>
          <w:rtl/>
        </w:rPr>
        <w:t>ی</w:t>
      </w:r>
      <w:r w:rsidRPr="00DC424B">
        <w:rPr>
          <w:rFonts w:hint="cs"/>
          <w:rtl/>
        </w:rPr>
        <w:t xml:space="preserve"> ملاحده وادار کردن هولاکوخان به نابود</w:t>
      </w:r>
      <w:r w:rsidR="00D608B9" w:rsidRPr="00DC424B">
        <w:rPr>
          <w:rFonts w:hint="cs"/>
          <w:rtl/>
        </w:rPr>
        <w:t>ی</w:t>
      </w:r>
      <w:r w:rsidRPr="00DC424B">
        <w:rPr>
          <w:rFonts w:hint="cs"/>
          <w:rtl/>
        </w:rPr>
        <w:t xml:space="preserve"> خلافت عباس</w:t>
      </w:r>
      <w:r w:rsidR="00D608B9" w:rsidRPr="00DC424B">
        <w:rPr>
          <w:rFonts w:hint="cs"/>
          <w:rtl/>
        </w:rPr>
        <w:t>ی</w:t>
      </w:r>
      <w:r w:rsidRPr="00DC424B">
        <w:rPr>
          <w:rFonts w:hint="cs"/>
          <w:rtl/>
        </w:rPr>
        <w:t xml:space="preserve"> و کشتار تمام</w:t>
      </w:r>
      <w:r w:rsidR="00D608B9" w:rsidRPr="00DC424B">
        <w:rPr>
          <w:rFonts w:hint="cs"/>
          <w:rtl/>
        </w:rPr>
        <w:t>ی</w:t>
      </w:r>
      <w:r w:rsidRPr="00DC424B">
        <w:rPr>
          <w:rFonts w:hint="cs"/>
          <w:rtl/>
        </w:rPr>
        <w:t xml:space="preserve"> اهال</w:t>
      </w:r>
      <w:r w:rsidR="00D608B9" w:rsidRPr="00DC424B">
        <w:rPr>
          <w:rFonts w:hint="cs"/>
          <w:rtl/>
        </w:rPr>
        <w:t>ی</w:t>
      </w:r>
      <w:r w:rsidRPr="00DC424B">
        <w:rPr>
          <w:rFonts w:hint="cs"/>
          <w:rtl/>
        </w:rPr>
        <w:t xml:space="preserve"> اهل سنت بغداد است. از آنجا که هولاکوخان معتقد بود رفتن به بغداد و فتح آنجا باعث بلا</w:t>
      </w:r>
      <w:r w:rsidR="00D608B9" w:rsidRPr="00DC424B">
        <w:rPr>
          <w:rFonts w:hint="cs"/>
          <w:rtl/>
        </w:rPr>
        <w:t>ی</w:t>
      </w:r>
      <w:r w:rsidRPr="00DC424B">
        <w:rPr>
          <w:rFonts w:hint="cs"/>
          <w:rtl/>
        </w:rPr>
        <w:t>ا</w:t>
      </w:r>
      <w:r w:rsidR="00D608B9" w:rsidRPr="00DC424B">
        <w:rPr>
          <w:rFonts w:hint="cs"/>
          <w:rtl/>
        </w:rPr>
        <w:t>ی</w:t>
      </w:r>
      <w:r w:rsidRPr="00DC424B">
        <w:rPr>
          <w:rFonts w:hint="cs"/>
          <w:rtl/>
        </w:rPr>
        <w:t xml:space="preserve"> آسمان</w:t>
      </w:r>
      <w:r w:rsidR="00D608B9" w:rsidRPr="00DC424B">
        <w:rPr>
          <w:rFonts w:hint="cs"/>
          <w:rtl/>
        </w:rPr>
        <w:t>ی</w:t>
      </w:r>
      <w:r w:rsidRPr="00DC424B">
        <w:rPr>
          <w:rFonts w:hint="cs"/>
          <w:rtl/>
        </w:rPr>
        <w:t xml:space="preserve"> خواهد شد. خواجه نص</w:t>
      </w:r>
      <w:r w:rsidR="00D608B9" w:rsidRPr="00DC424B">
        <w:rPr>
          <w:rFonts w:hint="cs"/>
          <w:rtl/>
        </w:rPr>
        <w:t>ی</w:t>
      </w:r>
      <w:r w:rsidRPr="00DC424B">
        <w:rPr>
          <w:rFonts w:hint="cs"/>
          <w:rtl/>
        </w:rPr>
        <w:t>ر طوس</w:t>
      </w:r>
      <w:r w:rsidR="00D608B9" w:rsidRPr="00DC424B">
        <w:rPr>
          <w:rFonts w:hint="cs"/>
          <w:rtl/>
        </w:rPr>
        <w:t>ی</w:t>
      </w:r>
      <w:r w:rsidRPr="00DC424B">
        <w:rPr>
          <w:rFonts w:hint="cs"/>
          <w:rtl/>
        </w:rPr>
        <w:t xml:space="preserve"> آن ملحد ک</w:t>
      </w:r>
      <w:r w:rsidR="00D608B9" w:rsidRPr="00DC424B">
        <w:rPr>
          <w:rFonts w:hint="cs"/>
          <w:rtl/>
        </w:rPr>
        <w:t>ی</w:t>
      </w:r>
      <w:r w:rsidRPr="00DC424B">
        <w:rPr>
          <w:rFonts w:hint="cs"/>
          <w:rtl/>
        </w:rPr>
        <w:t>نه‌توز به دروغ به هولاکوخان م</w:t>
      </w:r>
      <w:r w:rsidR="00D608B9" w:rsidRPr="00DC424B">
        <w:rPr>
          <w:rFonts w:hint="cs"/>
          <w:rtl/>
        </w:rPr>
        <w:t>ی</w:t>
      </w:r>
      <w:r w:rsidRPr="00DC424B">
        <w:rPr>
          <w:rFonts w:hint="cs"/>
          <w:rtl/>
        </w:rPr>
        <w:t>‌گو</w:t>
      </w:r>
      <w:r w:rsidR="00D608B9" w:rsidRPr="00DC424B">
        <w:rPr>
          <w:rFonts w:hint="cs"/>
          <w:rtl/>
        </w:rPr>
        <w:t>ی</w:t>
      </w:r>
      <w:r w:rsidRPr="00DC424B">
        <w:rPr>
          <w:rFonts w:hint="cs"/>
          <w:rtl/>
        </w:rPr>
        <w:t>د که در رصد ستارگان در رصدخانه مراغه ستاره اقبال تو را د</w:t>
      </w:r>
      <w:r w:rsidR="00D608B9" w:rsidRPr="00DC424B">
        <w:rPr>
          <w:rFonts w:hint="cs"/>
          <w:rtl/>
        </w:rPr>
        <w:t>ی</w:t>
      </w:r>
      <w:r w:rsidRPr="00DC424B">
        <w:rPr>
          <w:rFonts w:hint="cs"/>
          <w:rtl/>
        </w:rPr>
        <w:t>ده‌ام و ه</w:t>
      </w:r>
      <w:r w:rsidR="00D608B9" w:rsidRPr="00DC424B">
        <w:rPr>
          <w:rFonts w:hint="cs"/>
          <w:rtl/>
        </w:rPr>
        <w:t>ی</w:t>
      </w:r>
      <w:r w:rsidRPr="00DC424B">
        <w:rPr>
          <w:rFonts w:hint="cs"/>
          <w:rtl/>
        </w:rPr>
        <w:t>چ جا</w:t>
      </w:r>
      <w:r w:rsidR="00D608B9" w:rsidRPr="00DC424B">
        <w:rPr>
          <w:rFonts w:hint="cs"/>
          <w:rtl/>
        </w:rPr>
        <w:t>ی</w:t>
      </w:r>
      <w:r w:rsidRPr="00DC424B">
        <w:rPr>
          <w:rFonts w:hint="cs"/>
          <w:rtl/>
        </w:rPr>
        <w:t xml:space="preserve"> بدشگون</w:t>
      </w:r>
      <w:r w:rsidR="00D608B9" w:rsidRPr="00DC424B">
        <w:rPr>
          <w:rFonts w:hint="cs"/>
          <w:rtl/>
        </w:rPr>
        <w:t>ی</w:t>
      </w:r>
      <w:r w:rsidRPr="00DC424B">
        <w:rPr>
          <w:rFonts w:hint="cs"/>
          <w:rtl/>
        </w:rPr>
        <w:t xml:space="preserve"> ن</w:t>
      </w:r>
      <w:r w:rsidR="00D608B9" w:rsidRPr="00DC424B">
        <w:rPr>
          <w:rFonts w:hint="cs"/>
          <w:rtl/>
        </w:rPr>
        <w:t>ی</w:t>
      </w:r>
      <w:r w:rsidRPr="00DC424B">
        <w:rPr>
          <w:rFonts w:hint="cs"/>
          <w:rtl/>
        </w:rPr>
        <w:t xml:space="preserve">ست. </w:t>
      </w:r>
    </w:p>
    <w:p w:rsidR="003E644C" w:rsidRPr="00DC424B" w:rsidRDefault="003E644C" w:rsidP="00DC424B">
      <w:pPr>
        <w:pStyle w:val="a3"/>
        <w:rPr>
          <w:rtl/>
        </w:rPr>
      </w:pPr>
      <w:r w:rsidRPr="00DC424B">
        <w:rPr>
          <w:rFonts w:hint="cs"/>
          <w:rtl/>
        </w:rPr>
        <w:t>قاض</w:t>
      </w:r>
      <w:r w:rsidR="00D608B9" w:rsidRPr="00DC424B">
        <w:rPr>
          <w:rFonts w:hint="cs"/>
          <w:rtl/>
        </w:rPr>
        <w:t>ی</w:t>
      </w:r>
      <w:r w:rsidRPr="00DC424B">
        <w:rPr>
          <w:rFonts w:hint="cs"/>
          <w:rtl/>
        </w:rPr>
        <w:t xml:space="preserve"> نورالله شوشتر</w:t>
      </w:r>
      <w:r w:rsidR="00D608B9" w:rsidRPr="00DC424B">
        <w:rPr>
          <w:rFonts w:hint="cs"/>
          <w:rtl/>
        </w:rPr>
        <w:t>ی</w:t>
      </w:r>
      <w:r w:rsidRPr="00DC424B">
        <w:rPr>
          <w:rFonts w:hint="cs"/>
          <w:rtl/>
        </w:rPr>
        <w:t xml:space="preserve"> ش</w:t>
      </w:r>
      <w:r w:rsidR="00D608B9" w:rsidRPr="00DC424B">
        <w:rPr>
          <w:rFonts w:hint="cs"/>
          <w:rtl/>
        </w:rPr>
        <w:t>ی</w:t>
      </w:r>
      <w:r w:rsidRPr="00DC424B">
        <w:rPr>
          <w:rFonts w:hint="cs"/>
          <w:rtl/>
        </w:rPr>
        <w:t>عه‌ساز معروف که هولاکوخان بت‌پرست و سازنده بتخانه‌ها</w:t>
      </w:r>
      <w:r w:rsidR="00D608B9" w:rsidRPr="00DC424B">
        <w:rPr>
          <w:rFonts w:hint="cs"/>
          <w:rtl/>
        </w:rPr>
        <w:t>ی</w:t>
      </w:r>
      <w:r w:rsidRPr="00DC424B">
        <w:rPr>
          <w:rFonts w:hint="cs"/>
          <w:rtl/>
        </w:rPr>
        <w:t xml:space="preserve"> متعدد در آذربا</w:t>
      </w:r>
      <w:r w:rsidR="00D608B9" w:rsidRPr="00DC424B">
        <w:rPr>
          <w:rFonts w:hint="cs"/>
          <w:rtl/>
        </w:rPr>
        <w:t>ی</w:t>
      </w:r>
      <w:r w:rsidRPr="00DC424B">
        <w:rPr>
          <w:rFonts w:hint="cs"/>
          <w:rtl/>
        </w:rPr>
        <w:t>جان و زنش دوقوز خاتون مس</w:t>
      </w:r>
      <w:r w:rsidR="00D608B9" w:rsidRPr="00DC424B">
        <w:rPr>
          <w:rFonts w:hint="cs"/>
          <w:rtl/>
        </w:rPr>
        <w:t>ی</w:t>
      </w:r>
      <w:r w:rsidRPr="00DC424B">
        <w:rPr>
          <w:rFonts w:hint="cs"/>
          <w:rtl/>
        </w:rPr>
        <w:t>ح</w:t>
      </w:r>
      <w:r w:rsidR="00D608B9" w:rsidRPr="00DC424B">
        <w:rPr>
          <w:rFonts w:hint="cs"/>
          <w:rtl/>
        </w:rPr>
        <w:t>ی</w:t>
      </w:r>
      <w:r w:rsidRPr="00DC424B">
        <w:rPr>
          <w:rFonts w:hint="cs"/>
          <w:rtl/>
        </w:rPr>
        <w:t xml:space="preserve"> فوق‌العاده متعصب و سازنده کل</w:t>
      </w:r>
      <w:r w:rsidR="00D608B9" w:rsidRPr="00DC424B">
        <w:rPr>
          <w:rFonts w:hint="cs"/>
          <w:rtl/>
        </w:rPr>
        <w:t>ی</w:t>
      </w:r>
      <w:r w:rsidRPr="00DC424B">
        <w:rPr>
          <w:rFonts w:hint="cs"/>
          <w:rtl/>
        </w:rPr>
        <w:t>ساها</w:t>
      </w:r>
      <w:r w:rsidR="00D608B9" w:rsidRPr="00DC424B">
        <w:rPr>
          <w:rFonts w:hint="cs"/>
          <w:rtl/>
        </w:rPr>
        <w:t>ی</w:t>
      </w:r>
      <w:r w:rsidRPr="00DC424B">
        <w:rPr>
          <w:rFonts w:hint="cs"/>
          <w:rtl/>
        </w:rPr>
        <w:t xml:space="preserve"> بس</w:t>
      </w:r>
      <w:r w:rsidR="00D608B9" w:rsidRPr="00DC424B">
        <w:rPr>
          <w:rFonts w:hint="cs"/>
          <w:rtl/>
        </w:rPr>
        <w:t>ی</w:t>
      </w:r>
      <w:r w:rsidRPr="00DC424B">
        <w:rPr>
          <w:rFonts w:hint="cs"/>
          <w:rtl/>
        </w:rPr>
        <w:t>ار در آذربا</w:t>
      </w:r>
      <w:r w:rsidR="00D608B9" w:rsidRPr="00DC424B">
        <w:rPr>
          <w:rFonts w:hint="cs"/>
          <w:rtl/>
        </w:rPr>
        <w:t>ی</w:t>
      </w:r>
      <w:r w:rsidRPr="00DC424B">
        <w:rPr>
          <w:rFonts w:hint="cs"/>
          <w:rtl/>
        </w:rPr>
        <w:t>جان را ش</w:t>
      </w:r>
      <w:r w:rsidR="00D608B9" w:rsidRPr="00DC424B">
        <w:rPr>
          <w:rFonts w:hint="cs"/>
          <w:rtl/>
        </w:rPr>
        <w:t>ی</w:t>
      </w:r>
      <w:r w:rsidRPr="00DC424B">
        <w:rPr>
          <w:rFonts w:hint="cs"/>
          <w:rtl/>
        </w:rPr>
        <w:t>عه معرف</w:t>
      </w:r>
      <w:r w:rsidR="00D608B9" w:rsidRPr="00DC424B">
        <w:rPr>
          <w:rFonts w:hint="cs"/>
          <w:rtl/>
        </w:rPr>
        <w:t>ی</w:t>
      </w:r>
      <w:r w:rsidRPr="00DC424B">
        <w:rPr>
          <w:rFonts w:hint="cs"/>
          <w:rtl/>
        </w:rPr>
        <w:t xml:space="preserve"> کرده است در کتاب مشهورش بنام مجالس المؤمن</w:t>
      </w:r>
      <w:r w:rsidR="00D608B9" w:rsidRPr="00DC424B">
        <w:rPr>
          <w:rFonts w:hint="cs"/>
          <w:rtl/>
        </w:rPr>
        <w:t>ی</w:t>
      </w:r>
      <w:r w:rsidRPr="00DC424B">
        <w:rPr>
          <w:rFonts w:hint="cs"/>
          <w:rtl/>
        </w:rPr>
        <w:t>ن چاپ تبر</w:t>
      </w:r>
      <w:r w:rsidR="00D608B9" w:rsidRPr="00DC424B">
        <w:rPr>
          <w:rFonts w:hint="cs"/>
          <w:rtl/>
        </w:rPr>
        <w:t>ی</w:t>
      </w:r>
      <w:r w:rsidRPr="00DC424B">
        <w:rPr>
          <w:rFonts w:hint="cs"/>
          <w:rtl/>
        </w:rPr>
        <w:t>ز صفحات 386 تا 387 م</w:t>
      </w:r>
      <w:r w:rsidR="00D608B9" w:rsidRPr="00DC424B">
        <w:rPr>
          <w:rFonts w:hint="cs"/>
          <w:rtl/>
        </w:rPr>
        <w:t>ی</w:t>
      </w:r>
      <w:r w:rsidRPr="00DC424B">
        <w:rPr>
          <w:rFonts w:hint="cs"/>
          <w:rtl/>
        </w:rPr>
        <w:t>‌نو</w:t>
      </w:r>
      <w:r w:rsidR="00D608B9" w:rsidRPr="00DC424B">
        <w:rPr>
          <w:rFonts w:hint="cs"/>
          <w:rtl/>
        </w:rPr>
        <w:t>ی</w:t>
      </w:r>
      <w:r w:rsidRPr="00DC424B">
        <w:rPr>
          <w:rFonts w:hint="cs"/>
          <w:rtl/>
        </w:rPr>
        <w:t>سد: پدرم ش</w:t>
      </w:r>
      <w:r w:rsidR="00D608B9" w:rsidRPr="00DC424B">
        <w:rPr>
          <w:rFonts w:hint="cs"/>
          <w:rtl/>
        </w:rPr>
        <w:t>ی</w:t>
      </w:r>
      <w:r w:rsidRPr="00DC424B">
        <w:rPr>
          <w:rFonts w:hint="cs"/>
          <w:rtl/>
        </w:rPr>
        <w:t>خ سد</w:t>
      </w:r>
      <w:r w:rsidR="00D608B9" w:rsidRPr="00DC424B">
        <w:rPr>
          <w:rFonts w:hint="cs"/>
          <w:rtl/>
        </w:rPr>
        <w:t>ی</w:t>
      </w:r>
      <w:r w:rsidRPr="00DC424B">
        <w:rPr>
          <w:rFonts w:hint="cs"/>
          <w:rtl/>
        </w:rPr>
        <w:t>دالد</w:t>
      </w:r>
      <w:r w:rsidR="00D608B9" w:rsidRPr="00DC424B">
        <w:rPr>
          <w:rFonts w:hint="cs"/>
          <w:rtl/>
        </w:rPr>
        <w:t>ی</w:t>
      </w:r>
      <w:r w:rsidRPr="00DC424B">
        <w:rPr>
          <w:rFonts w:hint="cs"/>
          <w:rtl/>
        </w:rPr>
        <w:t>ن و س</w:t>
      </w:r>
      <w:r w:rsidR="00D608B9" w:rsidRPr="00DC424B">
        <w:rPr>
          <w:rFonts w:hint="cs"/>
          <w:rtl/>
        </w:rPr>
        <w:t>ی</w:t>
      </w:r>
      <w:r w:rsidRPr="00DC424B">
        <w:rPr>
          <w:rFonts w:hint="cs"/>
          <w:rtl/>
        </w:rPr>
        <w:t>دابن طاوس و چند کس د</w:t>
      </w:r>
      <w:r w:rsidR="00D608B9" w:rsidRPr="00DC424B">
        <w:rPr>
          <w:rFonts w:hint="cs"/>
          <w:rtl/>
        </w:rPr>
        <w:t>ی</w:t>
      </w:r>
      <w:r w:rsidRPr="00DC424B">
        <w:rPr>
          <w:rFonts w:hint="cs"/>
          <w:rtl/>
        </w:rPr>
        <w:t>گر از اکابر نجف و کوفه و حله نامه‌ها</w:t>
      </w:r>
      <w:r w:rsidR="00D608B9" w:rsidRPr="00DC424B">
        <w:rPr>
          <w:rFonts w:hint="cs"/>
          <w:rtl/>
        </w:rPr>
        <w:t>یی</w:t>
      </w:r>
      <w:r w:rsidRPr="00DC424B">
        <w:rPr>
          <w:rFonts w:hint="cs"/>
          <w:rtl/>
        </w:rPr>
        <w:t xml:space="preserve"> به هلاکو نوشته و از او امان م</w:t>
      </w:r>
      <w:r w:rsidR="00D608B9" w:rsidRPr="00DC424B">
        <w:rPr>
          <w:rFonts w:hint="cs"/>
          <w:rtl/>
        </w:rPr>
        <w:t>ی</w:t>
      </w:r>
      <w:r w:rsidRPr="00DC424B">
        <w:rPr>
          <w:rFonts w:hint="cs"/>
          <w:rtl/>
        </w:rPr>
        <w:t>‌طلبند. هلاکو ا</w:t>
      </w:r>
      <w:r w:rsidR="00D608B9" w:rsidRPr="00DC424B">
        <w:rPr>
          <w:rFonts w:hint="cs"/>
          <w:rtl/>
        </w:rPr>
        <w:t>ی</w:t>
      </w:r>
      <w:r w:rsidRPr="00DC424B">
        <w:rPr>
          <w:rFonts w:hint="cs"/>
          <w:rtl/>
        </w:rPr>
        <w:t>شان را بنزد خود خوانده علت را م</w:t>
      </w:r>
      <w:r w:rsidR="00D608B9" w:rsidRPr="00DC424B">
        <w:rPr>
          <w:rFonts w:hint="cs"/>
          <w:rtl/>
        </w:rPr>
        <w:t>ی</w:t>
      </w:r>
      <w:r w:rsidRPr="00DC424B">
        <w:rPr>
          <w:rFonts w:hint="cs"/>
          <w:rtl/>
        </w:rPr>
        <w:t>‌پرسد. پدر نورالله در جواب م</w:t>
      </w:r>
      <w:r w:rsidR="00D608B9" w:rsidRPr="00DC424B">
        <w:rPr>
          <w:rFonts w:hint="cs"/>
          <w:rtl/>
        </w:rPr>
        <w:t>ی</w:t>
      </w:r>
      <w:r w:rsidRPr="00DC424B">
        <w:rPr>
          <w:rFonts w:hint="cs"/>
          <w:rtl/>
        </w:rPr>
        <w:t>‌گو</w:t>
      </w:r>
      <w:r w:rsidR="00D608B9" w:rsidRPr="00DC424B">
        <w:rPr>
          <w:rFonts w:hint="cs"/>
          <w:rtl/>
        </w:rPr>
        <w:t>ی</w:t>
      </w:r>
      <w:r w:rsidRPr="00DC424B">
        <w:rPr>
          <w:rFonts w:hint="cs"/>
          <w:rtl/>
        </w:rPr>
        <w:t>د</w:t>
      </w:r>
      <w:r w:rsidR="009E58D6" w:rsidRPr="00DC424B">
        <w:rPr>
          <w:rFonts w:hint="cs"/>
          <w:rtl/>
        </w:rPr>
        <w:t>:</w:t>
      </w:r>
      <w:r w:rsidRPr="00DC424B">
        <w:rPr>
          <w:rFonts w:hint="cs"/>
          <w:rtl/>
        </w:rPr>
        <w:t xml:space="preserve"> «حضرت عل</w:t>
      </w:r>
      <w:r w:rsidR="00D608B9" w:rsidRPr="00DC424B">
        <w:rPr>
          <w:rFonts w:hint="cs"/>
          <w:rtl/>
        </w:rPr>
        <w:t>ی</w:t>
      </w:r>
      <w:r w:rsidRPr="00DC424B">
        <w:rPr>
          <w:rFonts w:hint="cs"/>
          <w:rtl/>
        </w:rPr>
        <w:t xml:space="preserve"> فرموده است</w:t>
      </w:r>
      <w:r w:rsidR="009E58D6" w:rsidRPr="00DC424B">
        <w:rPr>
          <w:rFonts w:hint="cs"/>
          <w:rtl/>
        </w:rPr>
        <w:t>:</w:t>
      </w:r>
      <w:r w:rsidRPr="00DC424B">
        <w:rPr>
          <w:rFonts w:hint="cs"/>
          <w:rtl/>
        </w:rPr>
        <w:t xml:space="preserve"> بعد از است</w:t>
      </w:r>
      <w:r w:rsidR="00D608B9" w:rsidRPr="00DC424B">
        <w:rPr>
          <w:rFonts w:hint="cs"/>
          <w:rtl/>
        </w:rPr>
        <w:t>ی</w:t>
      </w:r>
      <w:r w:rsidRPr="00DC424B">
        <w:rPr>
          <w:rFonts w:hint="cs"/>
          <w:rtl/>
        </w:rPr>
        <w:t>لا</w:t>
      </w:r>
      <w:r w:rsidR="00D608B9" w:rsidRPr="00DC424B">
        <w:rPr>
          <w:rFonts w:hint="cs"/>
          <w:rtl/>
        </w:rPr>
        <w:t>ی</w:t>
      </w:r>
      <w:r w:rsidRPr="00DC424B">
        <w:rPr>
          <w:rFonts w:hint="cs"/>
          <w:rtl/>
        </w:rPr>
        <w:t xml:space="preserve"> مغول انقراض سلسله بن</w:t>
      </w:r>
      <w:r w:rsidR="00D608B9" w:rsidRPr="00DC424B">
        <w:rPr>
          <w:rFonts w:hint="cs"/>
          <w:rtl/>
        </w:rPr>
        <w:t>ی</w:t>
      </w:r>
      <w:r w:rsidRPr="00DC424B">
        <w:rPr>
          <w:rFonts w:hint="cs"/>
          <w:rtl/>
        </w:rPr>
        <w:t>‌عباس بدست شخص</w:t>
      </w:r>
      <w:r w:rsidR="00D608B9" w:rsidRPr="00DC424B">
        <w:rPr>
          <w:rFonts w:hint="cs"/>
          <w:rtl/>
        </w:rPr>
        <w:t>ی</w:t>
      </w:r>
      <w:r w:rsidRPr="00DC424B">
        <w:rPr>
          <w:rFonts w:hint="cs"/>
          <w:rtl/>
        </w:rPr>
        <w:t xml:space="preserve"> بنام هولاکوخان اتفاق خواهد افتاد. او مرد جهور صاحب اقبال خواهد بود که بر ه</w:t>
      </w:r>
      <w:r w:rsidR="00D608B9" w:rsidRPr="00DC424B">
        <w:rPr>
          <w:rFonts w:hint="cs"/>
          <w:rtl/>
        </w:rPr>
        <w:t>ی</w:t>
      </w:r>
      <w:r w:rsidRPr="00DC424B">
        <w:rPr>
          <w:rFonts w:hint="cs"/>
          <w:rtl/>
        </w:rPr>
        <w:t>چ قلعه و شهر</w:t>
      </w:r>
      <w:r w:rsidR="00D608B9" w:rsidRPr="00DC424B">
        <w:rPr>
          <w:rFonts w:hint="cs"/>
          <w:rtl/>
        </w:rPr>
        <w:t>ی</w:t>
      </w:r>
      <w:r w:rsidRPr="00DC424B">
        <w:rPr>
          <w:rFonts w:hint="cs"/>
          <w:rtl/>
        </w:rPr>
        <w:t xml:space="preserve"> نگذرد که</w:t>
      </w:r>
      <w:r w:rsidR="0078002C" w:rsidRPr="00DC424B">
        <w:rPr>
          <w:rFonts w:hint="cs"/>
          <w:rtl/>
        </w:rPr>
        <w:t xml:space="preserve"> آن را </w:t>
      </w:r>
      <w:r w:rsidRPr="00DC424B">
        <w:rPr>
          <w:rFonts w:hint="cs"/>
          <w:rtl/>
        </w:rPr>
        <w:t>فتح نکند، و ه</w:t>
      </w:r>
      <w:r w:rsidR="00D608B9" w:rsidRPr="00DC424B">
        <w:rPr>
          <w:rFonts w:hint="cs"/>
          <w:rtl/>
        </w:rPr>
        <w:t>ی</w:t>
      </w:r>
      <w:r w:rsidRPr="00DC424B">
        <w:rPr>
          <w:rFonts w:hint="cs"/>
          <w:rtl/>
        </w:rPr>
        <w:t>چ را</w:t>
      </w:r>
      <w:r w:rsidR="00D608B9" w:rsidRPr="00DC424B">
        <w:rPr>
          <w:rFonts w:hint="cs"/>
          <w:rtl/>
        </w:rPr>
        <w:t>ی</w:t>
      </w:r>
      <w:r w:rsidRPr="00DC424B">
        <w:rPr>
          <w:rFonts w:hint="cs"/>
          <w:rtl/>
        </w:rPr>
        <w:t>ت</w:t>
      </w:r>
      <w:r w:rsidR="00D608B9" w:rsidRPr="00DC424B">
        <w:rPr>
          <w:rFonts w:hint="cs"/>
          <w:rtl/>
        </w:rPr>
        <w:t>ی</w:t>
      </w:r>
      <w:r w:rsidRPr="00DC424B">
        <w:rPr>
          <w:rFonts w:hint="cs"/>
          <w:rtl/>
        </w:rPr>
        <w:t xml:space="preserve"> در مقابل او برپا نشود که نگونسار نگردد. وا</w:t>
      </w:r>
      <w:r w:rsidR="00D608B9" w:rsidRPr="00DC424B">
        <w:rPr>
          <w:rFonts w:hint="cs"/>
          <w:rtl/>
        </w:rPr>
        <w:t>ی</w:t>
      </w:r>
      <w:r w:rsidRPr="00DC424B">
        <w:rPr>
          <w:rFonts w:hint="cs"/>
          <w:rtl/>
        </w:rPr>
        <w:t xml:space="preserve"> بر کس</w:t>
      </w:r>
      <w:r w:rsidR="00D608B9" w:rsidRPr="00DC424B">
        <w:rPr>
          <w:rFonts w:hint="cs"/>
          <w:rtl/>
        </w:rPr>
        <w:t>ی</w:t>
      </w:r>
      <w:r w:rsidRPr="00DC424B">
        <w:rPr>
          <w:rFonts w:hint="cs"/>
          <w:rtl/>
        </w:rPr>
        <w:t xml:space="preserve"> که ش</w:t>
      </w:r>
      <w:r w:rsidR="00D608B9" w:rsidRPr="00DC424B">
        <w:rPr>
          <w:rFonts w:hint="cs"/>
          <w:rtl/>
        </w:rPr>
        <w:t>ی</w:t>
      </w:r>
      <w:r w:rsidRPr="00DC424B">
        <w:rPr>
          <w:rFonts w:hint="cs"/>
          <w:rtl/>
        </w:rPr>
        <w:t>وه مخالفت و معادات او پردازد».</w:t>
      </w:r>
    </w:p>
    <w:p w:rsidR="003E644C" w:rsidRPr="00DC424B" w:rsidRDefault="003E644C" w:rsidP="00DC424B">
      <w:pPr>
        <w:pStyle w:val="a3"/>
        <w:rPr>
          <w:rtl/>
        </w:rPr>
      </w:pPr>
      <w:r w:rsidRPr="00DC424B">
        <w:rPr>
          <w:rFonts w:hint="cs"/>
          <w:rtl/>
        </w:rPr>
        <w:t>خ</w:t>
      </w:r>
      <w:r w:rsidR="00D608B9" w:rsidRPr="00DC424B">
        <w:rPr>
          <w:rFonts w:hint="cs"/>
          <w:rtl/>
        </w:rPr>
        <w:t>ی</w:t>
      </w:r>
      <w:r w:rsidRPr="00DC424B">
        <w:rPr>
          <w:rFonts w:hint="cs"/>
          <w:rtl/>
        </w:rPr>
        <w:t>انت ابن علقم</w:t>
      </w:r>
      <w:r w:rsidR="00D608B9" w:rsidRPr="00DC424B">
        <w:rPr>
          <w:rFonts w:hint="cs"/>
          <w:rtl/>
        </w:rPr>
        <w:t>ی</w:t>
      </w:r>
      <w:r w:rsidRPr="00DC424B">
        <w:rPr>
          <w:rFonts w:hint="cs"/>
          <w:rtl/>
        </w:rPr>
        <w:t xml:space="preserve"> وز</w:t>
      </w:r>
      <w:r w:rsidR="00D608B9" w:rsidRPr="00DC424B">
        <w:rPr>
          <w:rFonts w:hint="cs"/>
          <w:rtl/>
        </w:rPr>
        <w:t>ی</w:t>
      </w:r>
      <w:r w:rsidRPr="00DC424B">
        <w:rPr>
          <w:rFonts w:hint="cs"/>
          <w:rtl/>
        </w:rPr>
        <w:t>ر خل</w:t>
      </w:r>
      <w:r w:rsidR="00D608B9" w:rsidRPr="00DC424B">
        <w:rPr>
          <w:rFonts w:hint="cs"/>
          <w:rtl/>
        </w:rPr>
        <w:t>ی</w:t>
      </w:r>
      <w:r w:rsidRPr="00DC424B">
        <w:rPr>
          <w:rFonts w:hint="cs"/>
          <w:rtl/>
        </w:rPr>
        <w:t>فه عباس المعتصم بالله: واقع</w:t>
      </w:r>
      <w:r w:rsidR="00D608B9" w:rsidRPr="00DC424B">
        <w:rPr>
          <w:rFonts w:hint="cs"/>
          <w:rtl/>
        </w:rPr>
        <w:t>ی</w:t>
      </w:r>
      <w:r w:rsidRPr="00DC424B">
        <w:rPr>
          <w:rFonts w:hint="cs"/>
          <w:rtl/>
        </w:rPr>
        <w:t>ت ا</w:t>
      </w:r>
      <w:r w:rsidR="00D608B9" w:rsidRPr="00DC424B">
        <w:rPr>
          <w:rFonts w:hint="cs"/>
          <w:rtl/>
        </w:rPr>
        <w:t>ی</w:t>
      </w:r>
      <w:r w:rsidRPr="00DC424B">
        <w:rPr>
          <w:rFonts w:hint="cs"/>
          <w:rtl/>
        </w:rPr>
        <w:t>ن است که خلافت عباس</w:t>
      </w:r>
      <w:r w:rsidR="00D608B9" w:rsidRPr="00DC424B">
        <w:rPr>
          <w:rFonts w:hint="cs"/>
          <w:rtl/>
        </w:rPr>
        <w:t>ی</w:t>
      </w:r>
      <w:r w:rsidRPr="00DC424B">
        <w:rPr>
          <w:rFonts w:hint="cs"/>
          <w:rtl/>
        </w:rPr>
        <w:t xml:space="preserve"> در آن ا</w:t>
      </w:r>
      <w:r w:rsidR="00D608B9" w:rsidRPr="00DC424B">
        <w:rPr>
          <w:rFonts w:hint="cs"/>
          <w:rtl/>
        </w:rPr>
        <w:t>ی</w:t>
      </w:r>
      <w:r w:rsidRPr="00DC424B">
        <w:rPr>
          <w:rFonts w:hint="cs"/>
          <w:rtl/>
        </w:rPr>
        <w:t>ام دارا</w:t>
      </w:r>
      <w:r w:rsidR="00D608B9" w:rsidRPr="00DC424B">
        <w:rPr>
          <w:rFonts w:hint="cs"/>
          <w:rtl/>
        </w:rPr>
        <w:t>ی</w:t>
      </w:r>
      <w:r w:rsidRPr="00DC424B">
        <w:rPr>
          <w:rFonts w:hint="cs"/>
          <w:rtl/>
        </w:rPr>
        <w:t xml:space="preserve"> قدرت فراوان</w:t>
      </w:r>
      <w:r w:rsidR="00D608B9" w:rsidRPr="00DC424B">
        <w:rPr>
          <w:rFonts w:hint="cs"/>
          <w:rtl/>
        </w:rPr>
        <w:t>ی</w:t>
      </w:r>
      <w:r w:rsidRPr="00DC424B">
        <w:rPr>
          <w:rFonts w:hint="cs"/>
          <w:rtl/>
        </w:rPr>
        <w:t xml:space="preserve"> بود. پسر خل</w:t>
      </w:r>
      <w:r w:rsidR="00D608B9" w:rsidRPr="00DC424B">
        <w:rPr>
          <w:rFonts w:hint="cs"/>
          <w:rtl/>
        </w:rPr>
        <w:t>ی</w:t>
      </w:r>
      <w:r w:rsidRPr="00DC424B">
        <w:rPr>
          <w:rFonts w:hint="cs"/>
          <w:rtl/>
        </w:rPr>
        <w:t>فه بنام ام</w:t>
      </w:r>
      <w:r w:rsidR="00D608B9" w:rsidRPr="00DC424B">
        <w:rPr>
          <w:rFonts w:hint="cs"/>
          <w:rtl/>
        </w:rPr>
        <w:t>ی</w:t>
      </w:r>
      <w:r w:rsidRPr="00DC424B">
        <w:rPr>
          <w:rFonts w:hint="cs"/>
          <w:rtl/>
        </w:rPr>
        <w:t>ر ابوبکر و ام</w:t>
      </w:r>
      <w:r w:rsidR="00D608B9" w:rsidRPr="00DC424B">
        <w:rPr>
          <w:rFonts w:hint="cs"/>
          <w:rtl/>
        </w:rPr>
        <w:t>ی</w:t>
      </w:r>
      <w:r w:rsidRPr="00DC424B">
        <w:rPr>
          <w:rFonts w:hint="cs"/>
          <w:rtl/>
        </w:rPr>
        <w:t>ر علم دارالخلافه بنام سل</w:t>
      </w:r>
      <w:r w:rsidR="00D608B9" w:rsidRPr="00DC424B">
        <w:rPr>
          <w:rFonts w:hint="cs"/>
          <w:rtl/>
        </w:rPr>
        <w:t>ی</w:t>
      </w:r>
      <w:r w:rsidRPr="00DC424B">
        <w:rPr>
          <w:rFonts w:hint="cs"/>
          <w:rtl/>
        </w:rPr>
        <w:t>مان شاه ا</w:t>
      </w:r>
      <w:r w:rsidR="00D608B9" w:rsidRPr="00DC424B">
        <w:rPr>
          <w:rFonts w:hint="cs"/>
          <w:rtl/>
        </w:rPr>
        <w:t>ی</w:t>
      </w:r>
      <w:r w:rsidRPr="00DC424B">
        <w:rPr>
          <w:rFonts w:hint="cs"/>
          <w:rtl/>
        </w:rPr>
        <w:t>وان</w:t>
      </w:r>
      <w:r w:rsidR="00D608B9" w:rsidRPr="00DC424B">
        <w:rPr>
          <w:rFonts w:hint="cs"/>
          <w:rtl/>
        </w:rPr>
        <w:t>ی</w:t>
      </w:r>
      <w:r w:rsidRPr="00DC424B">
        <w:rPr>
          <w:rFonts w:hint="cs"/>
          <w:rtl/>
        </w:rPr>
        <w:t xml:space="preserve"> ترکمان س</w:t>
      </w:r>
      <w:r w:rsidR="00D608B9" w:rsidRPr="00DC424B">
        <w:rPr>
          <w:rFonts w:hint="cs"/>
          <w:rtl/>
        </w:rPr>
        <w:t>ی</w:t>
      </w:r>
      <w:r w:rsidRPr="00DC424B">
        <w:rPr>
          <w:rFonts w:hint="cs"/>
          <w:rtl/>
        </w:rPr>
        <w:t xml:space="preserve"> سال با کفار مغول دست و پنجه نرم کرده بودند و مغولان را به سخت</w:t>
      </w:r>
      <w:r w:rsidR="00D608B9" w:rsidRPr="00DC424B">
        <w:rPr>
          <w:rFonts w:hint="cs"/>
          <w:rtl/>
        </w:rPr>
        <w:t>ی</w:t>
      </w:r>
      <w:r w:rsidRPr="00DC424B">
        <w:rPr>
          <w:rFonts w:hint="cs"/>
          <w:rtl/>
        </w:rPr>
        <w:t xml:space="preserve"> شکست داده بودند. ا</w:t>
      </w:r>
      <w:r w:rsidR="00D608B9" w:rsidRPr="00DC424B">
        <w:rPr>
          <w:rFonts w:hint="cs"/>
          <w:rtl/>
        </w:rPr>
        <w:t>ی</w:t>
      </w:r>
      <w:r w:rsidRPr="00DC424B">
        <w:rPr>
          <w:rFonts w:hint="cs"/>
          <w:rtl/>
        </w:rPr>
        <w:t xml:space="preserve">ن </w:t>
      </w:r>
      <w:r w:rsidR="00D608B9" w:rsidRPr="00DC424B">
        <w:rPr>
          <w:rFonts w:hint="cs"/>
          <w:rtl/>
        </w:rPr>
        <w:t>ی</w:t>
      </w:r>
      <w:r w:rsidRPr="00DC424B">
        <w:rPr>
          <w:rFonts w:hint="cs"/>
          <w:rtl/>
        </w:rPr>
        <w:t>ک</w:t>
      </w:r>
      <w:r w:rsidR="00D608B9" w:rsidRPr="00DC424B">
        <w:rPr>
          <w:rFonts w:hint="cs"/>
          <w:rtl/>
        </w:rPr>
        <w:t>ی</w:t>
      </w:r>
      <w:r w:rsidRPr="00DC424B">
        <w:rPr>
          <w:rFonts w:hint="cs"/>
          <w:rtl/>
        </w:rPr>
        <w:t xml:space="preserve"> از دلا</w:t>
      </w:r>
      <w:r w:rsidR="00D608B9" w:rsidRPr="00DC424B">
        <w:rPr>
          <w:rFonts w:hint="cs"/>
          <w:rtl/>
        </w:rPr>
        <w:t>ی</w:t>
      </w:r>
      <w:r w:rsidRPr="00DC424B">
        <w:rPr>
          <w:rFonts w:hint="cs"/>
          <w:rtl/>
        </w:rPr>
        <w:t>ل</w:t>
      </w:r>
      <w:r w:rsidR="00D608B9" w:rsidRPr="00DC424B">
        <w:rPr>
          <w:rFonts w:hint="cs"/>
          <w:rtl/>
        </w:rPr>
        <w:t>ی</w:t>
      </w:r>
      <w:r w:rsidRPr="00DC424B">
        <w:rPr>
          <w:rFonts w:hint="cs"/>
          <w:rtl/>
        </w:rPr>
        <w:t xml:space="preserve"> بود که هولاکو جرأت حمله به بغداد را نداشت. و اگر خ</w:t>
      </w:r>
      <w:r w:rsidR="00D608B9" w:rsidRPr="00DC424B">
        <w:rPr>
          <w:rFonts w:hint="cs"/>
          <w:rtl/>
        </w:rPr>
        <w:t>ی</w:t>
      </w:r>
      <w:r w:rsidRPr="00DC424B">
        <w:rPr>
          <w:rFonts w:hint="cs"/>
          <w:rtl/>
        </w:rPr>
        <w:t>انت احمد العلقم</w:t>
      </w:r>
      <w:r w:rsidR="00D608B9" w:rsidRPr="00DC424B">
        <w:rPr>
          <w:rFonts w:hint="cs"/>
          <w:rtl/>
        </w:rPr>
        <w:t>ی</w:t>
      </w:r>
      <w:r w:rsidRPr="00DC424B">
        <w:rPr>
          <w:rFonts w:hint="cs"/>
          <w:rtl/>
        </w:rPr>
        <w:t xml:space="preserve"> نبود هولاکو ا</w:t>
      </w:r>
      <w:r w:rsidR="00D608B9" w:rsidRPr="00DC424B">
        <w:rPr>
          <w:rFonts w:hint="cs"/>
          <w:rtl/>
        </w:rPr>
        <w:t>ی</w:t>
      </w:r>
      <w:r w:rsidRPr="00DC424B">
        <w:rPr>
          <w:rFonts w:hint="cs"/>
          <w:rtl/>
        </w:rPr>
        <w:t>نگونه موفق به فتح نم</w:t>
      </w:r>
      <w:r w:rsidR="00D608B9" w:rsidRPr="00DC424B">
        <w:rPr>
          <w:rFonts w:hint="cs"/>
          <w:rtl/>
        </w:rPr>
        <w:t>ی</w:t>
      </w:r>
      <w:r w:rsidRPr="00DC424B">
        <w:rPr>
          <w:rFonts w:hint="cs"/>
          <w:rtl/>
        </w:rPr>
        <w:t>‌شد بلکه به زبون</w:t>
      </w:r>
      <w:r w:rsidR="00D608B9" w:rsidRPr="00DC424B">
        <w:rPr>
          <w:rFonts w:hint="cs"/>
          <w:rtl/>
        </w:rPr>
        <w:t>ی</w:t>
      </w:r>
      <w:r w:rsidRPr="00DC424B">
        <w:rPr>
          <w:rFonts w:hint="cs"/>
          <w:rtl/>
        </w:rPr>
        <w:t xml:space="preserve"> کش</w:t>
      </w:r>
      <w:r w:rsidR="00D608B9" w:rsidRPr="00DC424B">
        <w:rPr>
          <w:rFonts w:hint="cs"/>
          <w:rtl/>
        </w:rPr>
        <w:t>ی</w:t>
      </w:r>
      <w:r w:rsidRPr="00DC424B">
        <w:rPr>
          <w:rFonts w:hint="cs"/>
          <w:rtl/>
        </w:rPr>
        <w:t>ده م</w:t>
      </w:r>
      <w:r w:rsidR="00D608B9" w:rsidRPr="00DC424B">
        <w:rPr>
          <w:rFonts w:hint="cs"/>
          <w:rtl/>
        </w:rPr>
        <w:t>ی</w:t>
      </w:r>
      <w:r w:rsidRPr="00DC424B">
        <w:rPr>
          <w:rFonts w:hint="cs"/>
          <w:rtl/>
        </w:rPr>
        <w:t xml:space="preserve">‌شد. </w:t>
      </w:r>
    </w:p>
    <w:p w:rsidR="003E644C" w:rsidRPr="00DC424B" w:rsidRDefault="003E644C" w:rsidP="00DC424B">
      <w:pPr>
        <w:pStyle w:val="a3"/>
        <w:rPr>
          <w:rtl/>
        </w:rPr>
      </w:pPr>
      <w:r w:rsidRPr="00DC424B">
        <w:rPr>
          <w:rFonts w:hint="cs"/>
          <w:rtl/>
        </w:rPr>
        <w:t>ابن العلقم</w:t>
      </w:r>
      <w:r w:rsidR="00D608B9" w:rsidRPr="00DC424B">
        <w:rPr>
          <w:rFonts w:hint="cs"/>
          <w:rtl/>
        </w:rPr>
        <w:t>ی</w:t>
      </w:r>
      <w:r w:rsidRPr="00DC424B">
        <w:rPr>
          <w:rFonts w:hint="cs"/>
          <w:rtl/>
        </w:rPr>
        <w:t xml:space="preserve"> به نوشته منهاج‌ سراج در طبقات ناصر</w:t>
      </w:r>
      <w:r w:rsidR="00D608B9" w:rsidRPr="00DC424B">
        <w:rPr>
          <w:rFonts w:hint="cs"/>
          <w:rtl/>
        </w:rPr>
        <w:t>ی</w:t>
      </w:r>
      <w:r w:rsidRPr="00DC424B">
        <w:rPr>
          <w:rFonts w:hint="cs"/>
          <w:rtl/>
        </w:rPr>
        <w:t xml:space="preserve"> در فصل خروج مغول (صفحه 191 به بعد) پنهان</w:t>
      </w:r>
      <w:r w:rsidR="00D608B9" w:rsidRPr="00DC424B">
        <w:rPr>
          <w:rFonts w:hint="cs"/>
          <w:rtl/>
        </w:rPr>
        <w:t>ی</w:t>
      </w:r>
      <w:r w:rsidRPr="00DC424B">
        <w:rPr>
          <w:rFonts w:hint="cs"/>
          <w:rtl/>
        </w:rPr>
        <w:t xml:space="preserve"> به هولاکونامه نوشت و با او </w:t>
      </w:r>
      <w:r w:rsidR="00D608B9" w:rsidRPr="00DC424B">
        <w:rPr>
          <w:rFonts w:hint="cs"/>
          <w:rtl/>
        </w:rPr>
        <w:t>ی</w:t>
      </w:r>
      <w:r w:rsidRPr="00DC424B">
        <w:rPr>
          <w:rFonts w:hint="cs"/>
          <w:rtl/>
        </w:rPr>
        <w:t>ک</w:t>
      </w:r>
      <w:r w:rsidR="00D608B9" w:rsidRPr="00DC424B">
        <w:rPr>
          <w:rFonts w:hint="cs"/>
          <w:rtl/>
        </w:rPr>
        <w:t>ی</w:t>
      </w:r>
      <w:r w:rsidRPr="00DC424B">
        <w:rPr>
          <w:rFonts w:hint="cs"/>
          <w:rtl/>
        </w:rPr>
        <w:t xml:space="preserve"> شد، سپس لشکر</w:t>
      </w:r>
      <w:r w:rsidR="00D608B9" w:rsidRPr="00DC424B">
        <w:rPr>
          <w:rFonts w:hint="cs"/>
          <w:rtl/>
        </w:rPr>
        <w:t>ی</w:t>
      </w:r>
      <w:r w:rsidRPr="00DC424B">
        <w:rPr>
          <w:rFonts w:hint="cs"/>
          <w:rtl/>
        </w:rPr>
        <w:t>ان از بغداد به اطراف فرستاد، به خل</w:t>
      </w:r>
      <w:r w:rsidR="00D608B9" w:rsidRPr="00DC424B">
        <w:rPr>
          <w:rFonts w:hint="cs"/>
          <w:rtl/>
        </w:rPr>
        <w:t>ی</w:t>
      </w:r>
      <w:r w:rsidRPr="00DC424B">
        <w:rPr>
          <w:rFonts w:hint="cs"/>
          <w:rtl/>
        </w:rPr>
        <w:t>فه گفت که با مغولان صلح شده است و ن</w:t>
      </w:r>
      <w:r w:rsidR="00D608B9" w:rsidRPr="00DC424B">
        <w:rPr>
          <w:rFonts w:hint="cs"/>
          <w:rtl/>
        </w:rPr>
        <w:t>ی</w:t>
      </w:r>
      <w:r w:rsidRPr="00DC424B">
        <w:rPr>
          <w:rFonts w:hint="cs"/>
          <w:rtl/>
        </w:rPr>
        <w:t>از</w:t>
      </w:r>
      <w:r w:rsidR="00D608B9" w:rsidRPr="00DC424B">
        <w:rPr>
          <w:rFonts w:hint="cs"/>
          <w:rtl/>
        </w:rPr>
        <w:t>ی</w:t>
      </w:r>
      <w:r w:rsidRPr="00DC424B">
        <w:rPr>
          <w:rFonts w:hint="cs"/>
          <w:rtl/>
        </w:rPr>
        <w:t xml:space="preserve"> به لشکر ن</w:t>
      </w:r>
      <w:r w:rsidR="00D608B9" w:rsidRPr="00DC424B">
        <w:rPr>
          <w:rFonts w:hint="cs"/>
          <w:rtl/>
        </w:rPr>
        <w:t>ی</w:t>
      </w:r>
      <w:r w:rsidRPr="00DC424B">
        <w:rPr>
          <w:rFonts w:hint="cs"/>
          <w:rtl/>
        </w:rPr>
        <w:t>ست. وقت</w:t>
      </w:r>
      <w:r w:rsidR="00D608B9" w:rsidRPr="00DC424B">
        <w:rPr>
          <w:rFonts w:hint="cs"/>
          <w:rtl/>
        </w:rPr>
        <w:t>ی</w:t>
      </w:r>
      <w:r w:rsidRPr="00DC424B">
        <w:rPr>
          <w:rFonts w:hint="cs"/>
          <w:rtl/>
        </w:rPr>
        <w:t xml:space="preserve"> بغداد از قشون خال</w:t>
      </w:r>
      <w:r w:rsidR="00D608B9" w:rsidRPr="00DC424B">
        <w:rPr>
          <w:rFonts w:hint="cs"/>
          <w:rtl/>
        </w:rPr>
        <w:t>ی</w:t>
      </w:r>
      <w:r w:rsidRPr="00DC424B">
        <w:rPr>
          <w:rFonts w:hint="cs"/>
          <w:rtl/>
        </w:rPr>
        <w:t xml:space="preserve"> شد. لشکر مغول بحوال</w:t>
      </w:r>
      <w:r w:rsidR="00D608B9" w:rsidRPr="00DC424B">
        <w:rPr>
          <w:rFonts w:hint="cs"/>
          <w:rtl/>
        </w:rPr>
        <w:t>ی</w:t>
      </w:r>
      <w:r w:rsidRPr="00DC424B">
        <w:rPr>
          <w:rFonts w:hint="cs"/>
          <w:rtl/>
        </w:rPr>
        <w:t xml:space="preserve"> بغداد رس</w:t>
      </w:r>
      <w:r w:rsidR="00D608B9" w:rsidRPr="00DC424B">
        <w:rPr>
          <w:rFonts w:hint="cs"/>
          <w:rtl/>
        </w:rPr>
        <w:t>ی</w:t>
      </w:r>
      <w:r w:rsidRPr="00DC424B">
        <w:rPr>
          <w:rFonts w:hint="cs"/>
          <w:rtl/>
        </w:rPr>
        <w:t>د، وز</w:t>
      </w:r>
      <w:r w:rsidR="00D608B9" w:rsidRPr="00DC424B">
        <w:rPr>
          <w:rFonts w:hint="cs"/>
          <w:rtl/>
        </w:rPr>
        <w:t>ی</w:t>
      </w:r>
      <w:r w:rsidRPr="00DC424B">
        <w:rPr>
          <w:rFonts w:hint="cs"/>
          <w:rtl/>
        </w:rPr>
        <w:t>ر دستور داد تا بر دجله پل</w:t>
      </w:r>
      <w:r w:rsidR="00D608B9" w:rsidRPr="00DC424B">
        <w:rPr>
          <w:rFonts w:hint="cs"/>
          <w:rtl/>
        </w:rPr>
        <w:t>ی</w:t>
      </w:r>
      <w:r w:rsidRPr="00DC424B">
        <w:rPr>
          <w:rFonts w:hint="cs"/>
          <w:rtl/>
        </w:rPr>
        <w:t xml:space="preserve"> ساختند و مغول از آن گذشتند. اما جهادگران قلاع تکر</w:t>
      </w:r>
      <w:r w:rsidR="00D608B9" w:rsidRPr="00DC424B">
        <w:rPr>
          <w:rFonts w:hint="cs"/>
          <w:rtl/>
        </w:rPr>
        <w:t>ی</w:t>
      </w:r>
      <w:r w:rsidRPr="00DC424B">
        <w:rPr>
          <w:rFonts w:hint="cs"/>
          <w:rtl/>
        </w:rPr>
        <w:t>ت آن پل را سوختند، با مغول جهاد کردند و بس</w:t>
      </w:r>
      <w:r w:rsidR="00D608B9" w:rsidRPr="00DC424B">
        <w:rPr>
          <w:rFonts w:hint="cs"/>
          <w:rtl/>
        </w:rPr>
        <w:t>ی</w:t>
      </w:r>
      <w:r w:rsidRPr="00DC424B">
        <w:rPr>
          <w:rFonts w:hint="cs"/>
          <w:rtl/>
        </w:rPr>
        <w:t>ار</w:t>
      </w:r>
      <w:r w:rsidR="00D608B9" w:rsidRPr="00DC424B">
        <w:rPr>
          <w:rFonts w:hint="cs"/>
          <w:rtl/>
        </w:rPr>
        <w:t>ی</w:t>
      </w:r>
      <w:r w:rsidRPr="00DC424B">
        <w:rPr>
          <w:rFonts w:hint="cs"/>
          <w:rtl/>
        </w:rPr>
        <w:t xml:space="preserve"> از</w:t>
      </w:r>
      <w:r w:rsidR="003C086E" w:rsidRPr="00DC424B">
        <w:rPr>
          <w:rFonts w:hint="cs"/>
          <w:rtl/>
        </w:rPr>
        <w:t xml:space="preserve"> آن‌ها </w:t>
      </w:r>
      <w:r w:rsidRPr="00DC424B">
        <w:rPr>
          <w:rFonts w:hint="cs"/>
          <w:rtl/>
        </w:rPr>
        <w:t>بشهادت رس</w:t>
      </w:r>
      <w:r w:rsidR="00D608B9" w:rsidRPr="00DC424B">
        <w:rPr>
          <w:rFonts w:hint="cs"/>
          <w:rtl/>
        </w:rPr>
        <w:t>ی</w:t>
      </w:r>
      <w:r w:rsidRPr="00DC424B">
        <w:rPr>
          <w:rFonts w:hint="cs"/>
          <w:rtl/>
        </w:rPr>
        <w:t>دند. ام</w:t>
      </w:r>
      <w:r w:rsidR="00D608B9" w:rsidRPr="00DC424B">
        <w:rPr>
          <w:rFonts w:hint="cs"/>
          <w:rtl/>
        </w:rPr>
        <w:t>ی</w:t>
      </w:r>
      <w:r w:rsidRPr="00DC424B">
        <w:rPr>
          <w:rFonts w:hint="cs"/>
          <w:rtl/>
        </w:rPr>
        <w:t>ر ابوبکر و ام</w:t>
      </w:r>
      <w:r w:rsidR="00D608B9" w:rsidRPr="00DC424B">
        <w:rPr>
          <w:rFonts w:hint="cs"/>
          <w:rtl/>
        </w:rPr>
        <w:t>ی</w:t>
      </w:r>
      <w:r w:rsidRPr="00DC424B">
        <w:rPr>
          <w:rFonts w:hint="cs"/>
          <w:rtl/>
        </w:rPr>
        <w:t>ر علم دارالخلافه سل</w:t>
      </w:r>
      <w:r w:rsidR="00D608B9" w:rsidRPr="00DC424B">
        <w:rPr>
          <w:rFonts w:hint="cs"/>
          <w:rtl/>
        </w:rPr>
        <w:t>ی</w:t>
      </w:r>
      <w:r w:rsidRPr="00DC424B">
        <w:rPr>
          <w:rFonts w:hint="cs"/>
          <w:rtl/>
        </w:rPr>
        <w:t>مان شاه هولاکو و لشکر</w:t>
      </w:r>
      <w:r w:rsidR="00D608B9" w:rsidRPr="00DC424B">
        <w:rPr>
          <w:rFonts w:hint="cs"/>
          <w:rtl/>
        </w:rPr>
        <w:t>ی</w:t>
      </w:r>
      <w:r w:rsidRPr="00DC424B">
        <w:rPr>
          <w:rFonts w:hint="cs"/>
          <w:rtl/>
        </w:rPr>
        <w:t>انش را وادار به فرار کردند. هولاکو بار دوم به بغداد حمله‌ور شد. هر چه سرداران خل</w:t>
      </w:r>
      <w:r w:rsidR="00D608B9" w:rsidRPr="00DC424B">
        <w:rPr>
          <w:rFonts w:hint="cs"/>
          <w:rtl/>
        </w:rPr>
        <w:t>ی</w:t>
      </w:r>
      <w:r w:rsidRPr="00DC424B">
        <w:rPr>
          <w:rFonts w:hint="cs"/>
          <w:rtl/>
        </w:rPr>
        <w:t>فه اصرار کردند که</w:t>
      </w:r>
      <w:r w:rsidR="00B26FD7" w:rsidRPr="00DC424B">
        <w:rPr>
          <w:rFonts w:hint="cs"/>
          <w:rtl/>
        </w:rPr>
        <w:t xml:space="preserve"> ابن</w:t>
      </w:r>
      <w:r w:rsidRPr="00DC424B">
        <w:rPr>
          <w:rFonts w:hint="cs"/>
          <w:rtl/>
        </w:rPr>
        <w:t xml:space="preserve"> العلقم</w:t>
      </w:r>
      <w:r w:rsidR="00D608B9" w:rsidRPr="00DC424B">
        <w:rPr>
          <w:rFonts w:hint="cs"/>
          <w:rtl/>
        </w:rPr>
        <w:t>ی</w:t>
      </w:r>
      <w:r w:rsidRPr="00DC424B">
        <w:rPr>
          <w:rFonts w:hint="cs"/>
          <w:rtl/>
        </w:rPr>
        <w:t xml:space="preserve"> خائن است که و حت</w:t>
      </w:r>
      <w:r w:rsidR="00D608B9" w:rsidRPr="00DC424B">
        <w:rPr>
          <w:rFonts w:hint="cs"/>
          <w:rtl/>
        </w:rPr>
        <w:t>ی</w:t>
      </w:r>
      <w:r w:rsidRPr="00DC424B">
        <w:rPr>
          <w:rFonts w:hint="cs"/>
          <w:rtl/>
        </w:rPr>
        <w:t xml:space="preserve"> نامه‌اش به هولاکو را به خل</w:t>
      </w:r>
      <w:r w:rsidR="00D608B9" w:rsidRPr="00DC424B">
        <w:rPr>
          <w:rFonts w:hint="cs"/>
          <w:rtl/>
        </w:rPr>
        <w:t>ی</w:t>
      </w:r>
      <w:r w:rsidRPr="00DC424B">
        <w:rPr>
          <w:rFonts w:hint="cs"/>
          <w:rtl/>
        </w:rPr>
        <w:t>فه نشان دادند و</w:t>
      </w:r>
      <w:r w:rsidR="00D608B9" w:rsidRPr="00DC424B">
        <w:rPr>
          <w:rFonts w:hint="cs"/>
          <w:rtl/>
        </w:rPr>
        <w:t>ی</w:t>
      </w:r>
      <w:r w:rsidRPr="00DC424B">
        <w:rPr>
          <w:rFonts w:hint="cs"/>
          <w:rtl/>
        </w:rPr>
        <w:t xml:space="preserve"> قبول نکرد و گفت</w:t>
      </w:r>
      <w:r w:rsidR="00B26FD7" w:rsidRPr="00DC424B">
        <w:rPr>
          <w:rFonts w:hint="cs"/>
          <w:rtl/>
        </w:rPr>
        <w:t>:</w:t>
      </w:r>
      <w:r w:rsidRPr="00DC424B">
        <w:rPr>
          <w:rFonts w:hint="cs"/>
          <w:rtl/>
        </w:rPr>
        <w:t xml:space="preserve"> وز</w:t>
      </w:r>
      <w:r w:rsidR="00D608B9" w:rsidRPr="00DC424B">
        <w:rPr>
          <w:rFonts w:hint="cs"/>
          <w:rtl/>
        </w:rPr>
        <w:t>ی</w:t>
      </w:r>
      <w:r w:rsidRPr="00DC424B">
        <w:rPr>
          <w:rFonts w:hint="cs"/>
          <w:rtl/>
        </w:rPr>
        <w:t>ر آدم سالم</w:t>
      </w:r>
      <w:r w:rsidR="00D608B9" w:rsidRPr="00DC424B">
        <w:rPr>
          <w:rFonts w:hint="cs"/>
          <w:rtl/>
        </w:rPr>
        <w:t>ی</w:t>
      </w:r>
      <w:r w:rsidRPr="00DC424B">
        <w:rPr>
          <w:rFonts w:hint="cs"/>
          <w:rtl/>
        </w:rPr>
        <w:t xml:space="preserve"> است و ا</w:t>
      </w:r>
      <w:r w:rsidR="00D608B9" w:rsidRPr="00DC424B">
        <w:rPr>
          <w:rFonts w:hint="cs"/>
          <w:rtl/>
        </w:rPr>
        <w:t>ی</w:t>
      </w:r>
      <w:r w:rsidRPr="00DC424B">
        <w:rPr>
          <w:rFonts w:hint="cs"/>
          <w:rtl/>
        </w:rPr>
        <w:t xml:space="preserve">ن </w:t>
      </w:r>
      <w:r w:rsidR="00D608B9" w:rsidRPr="00DC424B">
        <w:rPr>
          <w:rFonts w:hint="cs"/>
          <w:rtl/>
        </w:rPr>
        <w:t>ی</w:t>
      </w:r>
      <w:r w:rsidRPr="00DC424B">
        <w:rPr>
          <w:rFonts w:hint="cs"/>
          <w:rtl/>
        </w:rPr>
        <w:t>ک توطئه است که بر ضد و</w:t>
      </w:r>
      <w:r w:rsidR="00D608B9" w:rsidRPr="00DC424B">
        <w:rPr>
          <w:rFonts w:hint="cs"/>
          <w:rtl/>
        </w:rPr>
        <w:t>ی</w:t>
      </w:r>
      <w:r w:rsidRPr="00DC424B">
        <w:rPr>
          <w:rFonts w:hint="cs"/>
          <w:rtl/>
        </w:rPr>
        <w:t xml:space="preserve"> ساخته‌اند. </w:t>
      </w:r>
    </w:p>
    <w:p w:rsidR="003E644C" w:rsidRPr="00DC424B" w:rsidRDefault="003E644C" w:rsidP="00DC424B">
      <w:pPr>
        <w:pStyle w:val="a3"/>
        <w:rPr>
          <w:rtl/>
        </w:rPr>
      </w:pPr>
      <w:r w:rsidRPr="00DC424B">
        <w:rPr>
          <w:rFonts w:hint="cs"/>
          <w:rtl/>
        </w:rPr>
        <w:t>مس</w:t>
      </w:r>
      <w:r w:rsidR="00D608B9" w:rsidRPr="00DC424B">
        <w:rPr>
          <w:rFonts w:hint="cs"/>
          <w:rtl/>
        </w:rPr>
        <w:t>ی</w:t>
      </w:r>
      <w:r w:rsidRPr="00DC424B">
        <w:rPr>
          <w:rFonts w:hint="cs"/>
          <w:rtl/>
        </w:rPr>
        <w:t>ح</w:t>
      </w:r>
      <w:r w:rsidR="00D608B9" w:rsidRPr="00DC424B">
        <w:rPr>
          <w:rFonts w:hint="cs"/>
          <w:rtl/>
        </w:rPr>
        <w:t>ی</w:t>
      </w:r>
      <w:r w:rsidRPr="00DC424B">
        <w:rPr>
          <w:rFonts w:hint="cs"/>
          <w:rtl/>
        </w:rPr>
        <w:t>ان بغداد هم در خف</w:t>
      </w:r>
      <w:r w:rsidR="00D608B9" w:rsidRPr="00DC424B">
        <w:rPr>
          <w:rFonts w:hint="cs"/>
          <w:rtl/>
        </w:rPr>
        <w:t>ی</w:t>
      </w:r>
      <w:r w:rsidRPr="00DC424B">
        <w:rPr>
          <w:rFonts w:hint="cs"/>
          <w:rtl/>
        </w:rPr>
        <w:t>ه با هولاکو متحد شدند. در روز اول نبرد مغولان شکست خوردند. شب روز دوم نبرد بدستور وز</w:t>
      </w:r>
      <w:r w:rsidR="00D608B9" w:rsidRPr="00DC424B">
        <w:rPr>
          <w:rFonts w:hint="cs"/>
          <w:rtl/>
        </w:rPr>
        <w:t>ی</w:t>
      </w:r>
      <w:r w:rsidRPr="00DC424B">
        <w:rPr>
          <w:rFonts w:hint="cs"/>
          <w:rtl/>
        </w:rPr>
        <w:t>ر ملحد سد آب فرات را باز کردند از آنجا که لشکر مسلم</w:t>
      </w:r>
      <w:r w:rsidR="00D608B9" w:rsidRPr="00DC424B">
        <w:rPr>
          <w:rFonts w:hint="cs"/>
          <w:rtl/>
        </w:rPr>
        <w:t>ی</w:t>
      </w:r>
      <w:r w:rsidRPr="00DC424B">
        <w:rPr>
          <w:rFonts w:hint="cs"/>
          <w:rtl/>
        </w:rPr>
        <w:t>ن در موضع پا</w:t>
      </w:r>
      <w:r w:rsidR="00D608B9" w:rsidRPr="00DC424B">
        <w:rPr>
          <w:rFonts w:hint="cs"/>
          <w:rtl/>
        </w:rPr>
        <w:t>یی</w:t>
      </w:r>
      <w:r w:rsidRPr="00DC424B">
        <w:rPr>
          <w:rFonts w:hint="cs"/>
          <w:rtl/>
        </w:rPr>
        <w:t>ن رودخانه بودند، س</w:t>
      </w:r>
      <w:r w:rsidR="00D608B9" w:rsidRPr="00DC424B">
        <w:rPr>
          <w:rFonts w:hint="cs"/>
          <w:rtl/>
        </w:rPr>
        <w:t>ی</w:t>
      </w:r>
      <w:r w:rsidRPr="00DC424B">
        <w:rPr>
          <w:rFonts w:hint="cs"/>
          <w:rtl/>
        </w:rPr>
        <w:t>ل لشکر اسلام را عاجز کرد و</w:t>
      </w:r>
      <w:r w:rsidR="003C086E" w:rsidRPr="00DC424B">
        <w:rPr>
          <w:rFonts w:hint="cs"/>
          <w:rtl/>
        </w:rPr>
        <w:t xml:space="preserve"> آن‌ها </w:t>
      </w:r>
      <w:r w:rsidRPr="00DC424B">
        <w:rPr>
          <w:rFonts w:hint="cs"/>
          <w:rtl/>
        </w:rPr>
        <w:t>عده‌ا</w:t>
      </w:r>
      <w:r w:rsidR="00D608B9" w:rsidRPr="00DC424B">
        <w:rPr>
          <w:rFonts w:hint="cs"/>
          <w:rtl/>
        </w:rPr>
        <w:t>ی</w:t>
      </w:r>
      <w:r w:rsidRPr="00DC424B">
        <w:rPr>
          <w:rFonts w:hint="cs"/>
          <w:rtl/>
        </w:rPr>
        <w:t xml:space="preserve"> شه</w:t>
      </w:r>
      <w:r w:rsidR="00D608B9" w:rsidRPr="00DC424B">
        <w:rPr>
          <w:rFonts w:hint="cs"/>
          <w:rtl/>
        </w:rPr>
        <w:t>ی</w:t>
      </w:r>
      <w:r w:rsidRPr="00DC424B">
        <w:rPr>
          <w:rFonts w:hint="cs"/>
          <w:rtl/>
        </w:rPr>
        <w:t>د و عده‌ا</w:t>
      </w:r>
      <w:r w:rsidR="00D608B9" w:rsidRPr="00DC424B">
        <w:rPr>
          <w:rFonts w:hint="cs"/>
          <w:rtl/>
        </w:rPr>
        <w:t>ی</w:t>
      </w:r>
      <w:r w:rsidRPr="00DC424B">
        <w:rPr>
          <w:rFonts w:hint="cs"/>
          <w:rtl/>
        </w:rPr>
        <w:t xml:space="preserve"> منهزم شدند. سرداران خل</w:t>
      </w:r>
      <w:r w:rsidR="00D608B9" w:rsidRPr="00DC424B">
        <w:rPr>
          <w:rFonts w:hint="cs"/>
          <w:rtl/>
        </w:rPr>
        <w:t>ی</w:t>
      </w:r>
      <w:r w:rsidRPr="00DC424B">
        <w:rPr>
          <w:rFonts w:hint="cs"/>
          <w:rtl/>
        </w:rPr>
        <w:t>فه از او خواستند که بغداد را به قصد بصره ترک کنند و در آنجا با جمع‌آور</w:t>
      </w:r>
      <w:r w:rsidR="00D608B9" w:rsidRPr="00DC424B">
        <w:rPr>
          <w:rFonts w:hint="cs"/>
          <w:rtl/>
        </w:rPr>
        <w:t>ی</w:t>
      </w:r>
      <w:r w:rsidRPr="00DC424B">
        <w:rPr>
          <w:rFonts w:hint="cs"/>
          <w:rtl/>
        </w:rPr>
        <w:t xml:space="preserve"> لشکر با مغول بجنگند اما وز</w:t>
      </w:r>
      <w:r w:rsidR="00D608B9" w:rsidRPr="00DC424B">
        <w:rPr>
          <w:rFonts w:hint="cs"/>
          <w:rtl/>
        </w:rPr>
        <w:t>ی</w:t>
      </w:r>
      <w:r w:rsidRPr="00DC424B">
        <w:rPr>
          <w:rFonts w:hint="cs"/>
          <w:rtl/>
        </w:rPr>
        <w:t>ر ملعون خل</w:t>
      </w:r>
      <w:r w:rsidR="00D608B9" w:rsidRPr="00DC424B">
        <w:rPr>
          <w:rFonts w:hint="cs"/>
          <w:rtl/>
        </w:rPr>
        <w:t>ی</w:t>
      </w:r>
      <w:r w:rsidRPr="00DC424B">
        <w:rPr>
          <w:rFonts w:hint="cs"/>
          <w:rtl/>
        </w:rPr>
        <w:t>فه را از ا</w:t>
      </w:r>
      <w:r w:rsidR="00D608B9" w:rsidRPr="00DC424B">
        <w:rPr>
          <w:rFonts w:hint="cs"/>
          <w:rtl/>
        </w:rPr>
        <w:t>ی</w:t>
      </w:r>
      <w:r w:rsidRPr="00DC424B">
        <w:rPr>
          <w:rFonts w:hint="cs"/>
          <w:rtl/>
        </w:rPr>
        <w:t>ن کار برحذر داشت و گفت که من با ا</w:t>
      </w:r>
      <w:r w:rsidR="00D608B9" w:rsidRPr="00DC424B">
        <w:rPr>
          <w:rFonts w:hint="cs"/>
          <w:rtl/>
        </w:rPr>
        <w:t>ی</w:t>
      </w:r>
      <w:r w:rsidRPr="00DC424B">
        <w:rPr>
          <w:rFonts w:hint="cs"/>
          <w:rtl/>
        </w:rPr>
        <w:t>شان صلح کرده‌ام. آن ملعون با نامه‌ها</w:t>
      </w:r>
      <w:r w:rsidR="00D608B9" w:rsidRPr="00DC424B">
        <w:rPr>
          <w:rFonts w:hint="cs"/>
          <w:rtl/>
        </w:rPr>
        <w:t>ی</w:t>
      </w:r>
      <w:r w:rsidRPr="00DC424B">
        <w:rPr>
          <w:rFonts w:hint="cs"/>
          <w:rtl/>
        </w:rPr>
        <w:t xml:space="preserve"> سر</w:t>
      </w:r>
      <w:r w:rsidR="00D608B9" w:rsidRPr="00DC424B">
        <w:rPr>
          <w:rFonts w:hint="cs"/>
          <w:rtl/>
        </w:rPr>
        <w:t>ی</w:t>
      </w:r>
      <w:r w:rsidRPr="00DC424B">
        <w:rPr>
          <w:rFonts w:hint="cs"/>
          <w:rtl/>
        </w:rPr>
        <w:t xml:space="preserve"> هولاکو را از نقشه‌ها</w:t>
      </w:r>
      <w:r w:rsidR="00D608B9" w:rsidRPr="00DC424B">
        <w:rPr>
          <w:rFonts w:hint="cs"/>
          <w:rtl/>
        </w:rPr>
        <w:t>ی</w:t>
      </w:r>
      <w:r w:rsidRPr="00DC424B">
        <w:rPr>
          <w:rFonts w:hint="cs"/>
          <w:rtl/>
        </w:rPr>
        <w:t>ش آگاه کرد. و باعث شد که بدون جنگ خل</w:t>
      </w:r>
      <w:r w:rsidR="00D608B9" w:rsidRPr="00DC424B">
        <w:rPr>
          <w:rFonts w:hint="cs"/>
          <w:rtl/>
        </w:rPr>
        <w:t>ی</w:t>
      </w:r>
      <w:r w:rsidRPr="00DC424B">
        <w:rPr>
          <w:rFonts w:hint="cs"/>
          <w:rtl/>
        </w:rPr>
        <w:t>فه و ام</w:t>
      </w:r>
      <w:r w:rsidR="00D608B9" w:rsidRPr="00DC424B">
        <w:rPr>
          <w:rFonts w:hint="cs"/>
          <w:rtl/>
        </w:rPr>
        <w:t>ی</w:t>
      </w:r>
      <w:r w:rsidRPr="00DC424B">
        <w:rPr>
          <w:rFonts w:hint="cs"/>
          <w:rtl/>
        </w:rPr>
        <w:t>ر ابوبکر و د</w:t>
      </w:r>
      <w:r w:rsidR="00D608B9" w:rsidRPr="00DC424B">
        <w:rPr>
          <w:rFonts w:hint="cs"/>
          <w:rtl/>
        </w:rPr>
        <w:t>ی</w:t>
      </w:r>
      <w:r w:rsidRPr="00DC424B">
        <w:rPr>
          <w:rFonts w:hint="cs"/>
          <w:rtl/>
        </w:rPr>
        <w:t>گر سرداران به چنگ مغول ب</w:t>
      </w:r>
      <w:r w:rsidR="00D608B9" w:rsidRPr="00DC424B">
        <w:rPr>
          <w:rFonts w:hint="cs"/>
          <w:rtl/>
        </w:rPr>
        <w:t>ی</w:t>
      </w:r>
      <w:r w:rsidRPr="00DC424B">
        <w:rPr>
          <w:rFonts w:hint="cs"/>
          <w:rtl/>
        </w:rPr>
        <w:t>فتند، مغول هفت شبانه روز در بغداد کشتار کردند کل</w:t>
      </w:r>
      <w:r w:rsidR="00D608B9" w:rsidRPr="00DC424B">
        <w:rPr>
          <w:rFonts w:hint="cs"/>
          <w:rtl/>
        </w:rPr>
        <w:t>ی</w:t>
      </w:r>
      <w:r w:rsidRPr="00DC424B">
        <w:rPr>
          <w:rFonts w:hint="cs"/>
          <w:rtl/>
        </w:rPr>
        <w:t>ه ملاحده و مس</w:t>
      </w:r>
      <w:r w:rsidR="00D608B9" w:rsidRPr="00DC424B">
        <w:rPr>
          <w:rFonts w:hint="cs"/>
          <w:rtl/>
        </w:rPr>
        <w:t>ی</w:t>
      </w:r>
      <w:r w:rsidRPr="00DC424B">
        <w:rPr>
          <w:rFonts w:hint="cs"/>
          <w:rtl/>
        </w:rPr>
        <w:t>ح</w:t>
      </w:r>
      <w:r w:rsidR="00D608B9" w:rsidRPr="00DC424B">
        <w:rPr>
          <w:rFonts w:hint="cs"/>
          <w:rtl/>
        </w:rPr>
        <w:t>ی</w:t>
      </w:r>
      <w:r w:rsidRPr="00DC424B">
        <w:rPr>
          <w:rFonts w:hint="cs"/>
          <w:rtl/>
        </w:rPr>
        <w:t xml:space="preserve">ان و </w:t>
      </w:r>
      <w:r w:rsidR="00D608B9" w:rsidRPr="00DC424B">
        <w:rPr>
          <w:rFonts w:hint="cs"/>
          <w:rtl/>
        </w:rPr>
        <w:t>ی</w:t>
      </w:r>
      <w:r w:rsidRPr="00DC424B">
        <w:rPr>
          <w:rFonts w:hint="cs"/>
          <w:rtl/>
        </w:rPr>
        <w:t>هود</w:t>
      </w:r>
      <w:r w:rsidR="00D608B9" w:rsidRPr="00DC424B">
        <w:rPr>
          <w:rFonts w:hint="cs"/>
          <w:rtl/>
        </w:rPr>
        <w:t>ی</w:t>
      </w:r>
      <w:r w:rsidRPr="00DC424B">
        <w:rPr>
          <w:rFonts w:hint="cs"/>
          <w:rtl/>
        </w:rPr>
        <w:t>ان را از شهر خارج کردند، و بق</w:t>
      </w:r>
      <w:r w:rsidR="00D608B9" w:rsidRPr="00DC424B">
        <w:rPr>
          <w:rFonts w:hint="cs"/>
          <w:rtl/>
        </w:rPr>
        <w:t>ی</w:t>
      </w:r>
      <w:r w:rsidRPr="00DC424B">
        <w:rPr>
          <w:rFonts w:hint="cs"/>
          <w:rtl/>
        </w:rPr>
        <w:t>ه اهال</w:t>
      </w:r>
      <w:r w:rsidR="00D608B9" w:rsidRPr="00DC424B">
        <w:rPr>
          <w:rFonts w:hint="cs"/>
          <w:rtl/>
        </w:rPr>
        <w:t>ی</w:t>
      </w:r>
      <w:r w:rsidRPr="00DC424B">
        <w:rPr>
          <w:rFonts w:hint="cs"/>
          <w:rtl/>
        </w:rPr>
        <w:t xml:space="preserve"> شهر که ب</w:t>
      </w:r>
      <w:r w:rsidR="00D608B9" w:rsidRPr="00DC424B">
        <w:rPr>
          <w:rFonts w:hint="cs"/>
          <w:rtl/>
        </w:rPr>
        <w:t>ی</w:t>
      </w:r>
      <w:r w:rsidRPr="00DC424B">
        <w:rPr>
          <w:rFonts w:hint="cs"/>
          <w:rtl/>
        </w:rPr>
        <w:t xml:space="preserve">ن هشتصد هزار تا </w:t>
      </w:r>
      <w:r w:rsidR="00D608B9" w:rsidRPr="00DC424B">
        <w:rPr>
          <w:rFonts w:hint="cs"/>
          <w:rtl/>
        </w:rPr>
        <w:t>ی</w:t>
      </w:r>
      <w:r w:rsidRPr="00DC424B">
        <w:rPr>
          <w:rFonts w:hint="cs"/>
          <w:rtl/>
        </w:rPr>
        <w:t>ک م</w:t>
      </w:r>
      <w:r w:rsidR="00D608B9" w:rsidRPr="00DC424B">
        <w:rPr>
          <w:rFonts w:hint="cs"/>
          <w:rtl/>
        </w:rPr>
        <w:t>ی</w:t>
      </w:r>
      <w:r w:rsidRPr="00DC424B">
        <w:rPr>
          <w:rFonts w:hint="cs"/>
          <w:rtl/>
        </w:rPr>
        <w:t>ل</w:t>
      </w:r>
      <w:r w:rsidR="00D608B9" w:rsidRPr="00DC424B">
        <w:rPr>
          <w:rFonts w:hint="cs"/>
          <w:rtl/>
        </w:rPr>
        <w:t>ی</w:t>
      </w:r>
      <w:r w:rsidRPr="00DC424B">
        <w:rPr>
          <w:rFonts w:hint="cs"/>
          <w:rtl/>
        </w:rPr>
        <w:t>ون نفر بود را شه</w:t>
      </w:r>
      <w:r w:rsidR="00D608B9" w:rsidRPr="00DC424B">
        <w:rPr>
          <w:rFonts w:hint="cs"/>
          <w:rtl/>
        </w:rPr>
        <w:t>ی</w:t>
      </w:r>
      <w:r w:rsidRPr="00DC424B">
        <w:rPr>
          <w:rFonts w:hint="cs"/>
          <w:rtl/>
        </w:rPr>
        <w:t>د کردند، تمام</w:t>
      </w:r>
      <w:r w:rsidR="00D608B9" w:rsidRPr="00DC424B">
        <w:rPr>
          <w:rFonts w:hint="cs"/>
          <w:rtl/>
        </w:rPr>
        <w:t>ی</w:t>
      </w:r>
      <w:r w:rsidRPr="00DC424B">
        <w:rPr>
          <w:rFonts w:hint="cs"/>
          <w:rtl/>
        </w:rPr>
        <w:t xml:space="preserve"> مساجد </w:t>
      </w:r>
      <w:r w:rsidRPr="00D2616C">
        <w:rPr>
          <w:rFonts w:ascii="Times New Roman" w:hAnsi="Times New Roman" w:cs="Times New Roman" w:hint="cs"/>
          <w:rtl/>
        </w:rPr>
        <w:t>–</w:t>
      </w:r>
      <w:r w:rsidRPr="00DC424B">
        <w:rPr>
          <w:rFonts w:hint="cs"/>
          <w:rtl/>
        </w:rPr>
        <w:t xml:space="preserve"> مدارس و کتابخانه‌ها را آتش زدند. حمدالله مستوف</w:t>
      </w:r>
      <w:r w:rsidR="00D608B9" w:rsidRPr="00DC424B">
        <w:rPr>
          <w:rFonts w:hint="cs"/>
          <w:rtl/>
        </w:rPr>
        <w:t>ی</w:t>
      </w:r>
      <w:r w:rsidRPr="00DC424B">
        <w:rPr>
          <w:rFonts w:hint="cs"/>
          <w:rtl/>
        </w:rPr>
        <w:t xml:space="preserve"> مدت قتل‌عام بغداد را چهل روز ذکر کرده است. اما اکثر مؤرخ</w:t>
      </w:r>
      <w:r w:rsidR="00D608B9" w:rsidRPr="00DC424B">
        <w:rPr>
          <w:rFonts w:hint="cs"/>
          <w:rtl/>
        </w:rPr>
        <w:t>ی</w:t>
      </w:r>
      <w:r w:rsidRPr="00DC424B">
        <w:rPr>
          <w:rFonts w:hint="cs"/>
          <w:rtl/>
        </w:rPr>
        <w:t>ن</w:t>
      </w:r>
      <w:r w:rsidR="0078002C" w:rsidRPr="00DC424B">
        <w:rPr>
          <w:rFonts w:hint="cs"/>
          <w:rtl/>
        </w:rPr>
        <w:t xml:space="preserve"> آن را </w:t>
      </w:r>
      <w:r w:rsidRPr="00DC424B">
        <w:rPr>
          <w:rFonts w:hint="cs"/>
          <w:rtl/>
        </w:rPr>
        <w:t xml:space="preserve">هفت شبانه روز و تعداد شهدا را </w:t>
      </w:r>
      <w:r w:rsidR="00D608B9" w:rsidRPr="00DC424B">
        <w:rPr>
          <w:rFonts w:hint="cs"/>
          <w:rtl/>
        </w:rPr>
        <w:t>ی</w:t>
      </w:r>
      <w:r w:rsidRPr="00DC424B">
        <w:rPr>
          <w:rFonts w:hint="cs"/>
          <w:rtl/>
        </w:rPr>
        <w:t>ک م</w:t>
      </w:r>
      <w:r w:rsidR="00D608B9" w:rsidRPr="00DC424B">
        <w:rPr>
          <w:rFonts w:hint="cs"/>
          <w:rtl/>
        </w:rPr>
        <w:t>ی</w:t>
      </w:r>
      <w:r w:rsidRPr="00DC424B">
        <w:rPr>
          <w:rFonts w:hint="cs"/>
          <w:rtl/>
        </w:rPr>
        <w:t>ل</w:t>
      </w:r>
      <w:r w:rsidR="00D608B9" w:rsidRPr="00DC424B">
        <w:rPr>
          <w:rFonts w:hint="cs"/>
          <w:rtl/>
        </w:rPr>
        <w:t>ی</w:t>
      </w:r>
      <w:r w:rsidRPr="00DC424B">
        <w:rPr>
          <w:rFonts w:hint="cs"/>
          <w:rtl/>
        </w:rPr>
        <w:t>ون نفر بر خلاف رأ</w:t>
      </w:r>
      <w:r w:rsidR="00D608B9" w:rsidRPr="00DC424B">
        <w:rPr>
          <w:rFonts w:hint="cs"/>
          <w:rtl/>
        </w:rPr>
        <w:t>ی</w:t>
      </w:r>
      <w:r w:rsidRPr="00DC424B">
        <w:rPr>
          <w:rFonts w:hint="cs"/>
          <w:rtl/>
        </w:rPr>
        <w:t xml:space="preserve"> مستوف</w:t>
      </w:r>
      <w:r w:rsidR="00D608B9" w:rsidRPr="00DC424B">
        <w:rPr>
          <w:rFonts w:hint="cs"/>
          <w:rtl/>
        </w:rPr>
        <w:t>ی</w:t>
      </w:r>
      <w:r w:rsidRPr="00DC424B">
        <w:rPr>
          <w:rFonts w:hint="cs"/>
          <w:rtl/>
        </w:rPr>
        <w:t xml:space="preserve"> که هشتصد هزار کس نوشته است م</w:t>
      </w:r>
      <w:r w:rsidR="00D608B9" w:rsidRPr="00DC424B">
        <w:rPr>
          <w:rFonts w:hint="cs"/>
          <w:rtl/>
        </w:rPr>
        <w:t>ی</w:t>
      </w:r>
      <w:r w:rsidRPr="00DC424B">
        <w:rPr>
          <w:rFonts w:hint="cs"/>
          <w:rtl/>
        </w:rPr>
        <w:t>‌دانند. و</w:t>
      </w:r>
      <w:r w:rsidR="00D608B9" w:rsidRPr="00DC424B">
        <w:rPr>
          <w:rFonts w:hint="cs"/>
          <w:rtl/>
        </w:rPr>
        <w:t>ی</w:t>
      </w:r>
      <w:r w:rsidRPr="00DC424B">
        <w:rPr>
          <w:rFonts w:hint="cs"/>
          <w:rtl/>
        </w:rPr>
        <w:t>ل دورانت در تار</w:t>
      </w:r>
      <w:r w:rsidR="00D608B9" w:rsidRPr="00DC424B">
        <w:rPr>
          <w:rFonts w:hint="cs"/>
          <w:rtl/>
        </w:rPr>
        <w:t>ی</w:t>
      </w:r>
      <w:r w:rsidRPr="00DC424B">
        <w:rPr>
          <w:rFonts w:hint="cs"/>
          <w:rtl/>
        </w:rPr>
        <w:t>خ تمدن جلد 4 کتاب تمدن اسلام</w:t>
      </w:r>
      <w:r w:rsidR="00D608B9" w:rsidRPr="00DC424B">
        <w:rPr>
          <w:rFonts w:hint="cs"/>
          <w:rtl/>
        </w:rPr>
        <w:t>ی</w:t>
      </w:r>
      <w:r w:rsidRPr="00DC424B">
        <w:rPr>
          <w:rFonts w:hint="cs"/>
          <w:rtl/>
        </w:rPr>
        <w:t xml:space="preserve"> صفحات 304 تا 305 م</w:t>
      </w:r>
      <w:r w:rsidR="00D608B9" w:rsidRPr="00DC424B">
        <w:rPr>
          <w:rFonts w:hint="cs"/>
          <w:rtl/>
        </w:rPr>
        <w:t>ی</w:t>
      </w:r>
      <w:r w:rsidRPr="00DC424B">
        <w:rPr>
          <w:rFonts w:hint="cs"/>
          <w:rtl/>
        </w:rPr>
        <w:t>‌نو</w:t>
      </w:r>
      <w:r w:rsidR="00D608B9" w:rsidRPr="00DC424B">
        <w:rPr>
          <w:rFonts w:hint="cs"/>
          <w:rtl/>
        </w:rPr>
        <w:t>ی</w:t>
      </w:r>
      <w:r w:rsidRPr="00DC424B">
        <w:rPr>
          <w:rFonts w:hint="cs"/>
          <w:rtl/>
        </w:rPr>
        <w:t>سد: در بغداد س</w:t>
      </w:r>
      <w:r w:rsidR="00D608B9" w:rsidRPr="00DC424B">
        <w:rPr>
          <w:rFonts w:hint="cs"/>
          <w:rtl/>
        </w:rPr>
        <w:t>ی</w:t>
      </w:r>
      <w:r w:rsidRPr="00DC424B">
        <w:rPr>
          <w:rFonts w:hint="cs"/>
          <w:rtl/>
        </w:rPr>
        <w:t xml:space="preserve"> و شش کتابخانه عموم</w:t>
      </w:r>
      <w:r w:rsidR="00D608B9" w:rsidRPr="00DC424B">
        <w:rPr>
          <w:rFonts w:hint="cs"/>
          <w:rtl/>
        </w:rPr>
        <w:t>ی</w:t>
      </w:r>
      <w:r w:rsidRPr="00DC424B">
        <w:rPr>
          <w:rFonts w:hint="cs"/>
          <w:rtl/>
        </w:rPr>
        <w:t xml:space="preserve"> علاوه بر کتابخانه‌ها</w:t>
      </w:r>
      <w:r w:rsidR="00D608B9" w:rsidRPr="00DC424B">
        <w:rPr>
          <w:rFonts w:hint="cs"/>
          <w:rtl/>
        </w:rPr>
        <w:t>ی</w:t>
      </w:r>
      <w:r w:rsidRPr="00DC424B">
        <w:rPr>
          <w:rFonts w:hint="cs"/>
          <w:rtl/>
        </w:rPr>
        <w:t xml:space="preserve"> شخص</w:t>
      </w:r>
      <w:r w:rsidR="00D608B9" w:rsidRPr="00DC424B">
        <w:rPr>
          <w:rFonts w:hint="cs"/>
          <w:rtl/>
        </w:rPr>
        <w:t>ی</w:t>
      </w:r>
      <w:r w:rsidRPr="00DC424B">
        <w:rPr>
          <w:rFonts w:hint="cs"/>
          <w:rtl/>
        </w:rPr>
        <w:t xml:space="preserve"> وجود داشت که در حمله مغول طعمه حر</w:t>
      </w:r>
      <w:r w:rsidR="00D608B9" w:rsidRPr="00DC424B">
        <w:rPr>
          <w:rFonts w:hint="cs"/>
          <w:rtl/>
        </w:rPr>
        <w:t>ی</w:t>
      </w:r>
      <w:r w:rsidRPr="00DC424B">
        <w:rPr>
          <w:rFonts w:hint="cs"/>
          <w:rtl/>
        </w:rPr>
        <w:t xml:space="preserve">ق شد. </w:t>
      </w:r>
    </w:p>
    <w:p w:rsidR="003E644C" w:rsidRPr="00D2616C" w:rsidRDefault="003E644C" w:rsidP="009C6B40">
      <w:pPr>
        <w:pStyle w:val="a0"/>
        <w:rPr>
          <w:rtl/>
        </w:rPr>
      </w:pPr>
      <w:bookmarkStart w:id="388" w:name="_Toc128095550"/>
      <w:bookmarkStart w:id="389" w:name="_Toc128096114"/>
      <w:bookmarkStart w:id="390" w:name="_Toc337154489"/>
      <w:bookmarkStart w:id="391" w:name="_Toc429655167"/>
      <w:r w:rsidRPr="00D2616C">
        <w:rPr>
          <w:rFonts w:hint="cs"/>
          <w:rtl/>
        </w:rPr>
        <w:t>قض</w:t>
      </w:r>
      <w:r w:rsidR="0032197C">
        <w:rPr>
          <w:rFonts w:hint="cs"/>
          <w:rtl/>
        </w:rPr>
        <w:t>ی</w:t>
      </w:r>
      <w:r w:rsidRPr="00D2616C">
        <w:rPr>
          <w:rFonts w:hint="cs"/>
          <w:rtl/>
        </w:rPr>
        <w:t>ه اولجا</w:t>
      </w:r>
      <w:r w:rsidR="0032197C">
        <w:rPr>
          <w:rFonts w:hint="cs"/>
          <w:rtl/>
        </w:rPr>
        <w:t>ی</w:t>
      </w:r>
      <w:r w:rsidRPr="00D2616C">
        <w:rPr>
          <w:rFonts w:hint="cs"/>
          <w:rtl/>
        </w:rPr>
        <w:t>تو</w:t>
      </w:r>
      <w:r w:rsidRPr="00C86283">
        <w:rPr>
          <w:rFonts w:cs="IRNazli"/>
          <w:vertAlign w:val="superscript"/>
          <w:rtl/>
        </w:rPr>
        <w:footnoteReference w:id="47"/>
      </w:r>
      <w:bookmarkEnd w:id="388"/>
      <w:bookmarkEnd w:id="389"/>
      <w:bookmarkEnd w:id="390"/>
      <w:bookmarkEnd w:id="391"/>
    </w:p>
    <w:p w:rsidR="003E644C" w:rsidRPr="00DC424B" w:rsidRDefault="003E644C" w:rsidP="00DC424B">
      <w:pPr>
        <w:pStyle w:val="a3"/>
        <w:rPr>
          <w:rtl/>
        </w:rPr>
      </w:pPr>
      <w:r w:rsidRPr="00DC424B">
        <w:rPr>
          <w:rFonts w:hint="cs"/>
          <w:rtl/>
        </w:rPr>
        <w:t>مادر اولجا</w:t>
      </w:r>
      <w:r w:rsidR="00D608B9" w:rsidRPr="00DC424B">
        <w:rPr>
          <w:rFonts w:hint="cs"/>
          <w:rtl/>
        </w:rPr>
        <w:t>ی</w:t>
      </w:r>
      <w:r w:rsidRPr="00DC424B">
        <w:rPr>
          <w:rFonts w:hint="cs"/>
          <w:rtl/>
        </w:rPr>
        <w:t>تو از قب</w:t>
      </w:r>
      <w:r w:rsidR="00D608B9" w:rsidRPr="00DC424B">
        <w:rPr>
          <w:rFonts w:hint="cs"/>
          <w:rtl/>
        </w:rPr>
        <w:t>ی</w:t>
      </w:r>
      <w:r w:rsidRPr="00DC424B">
        <w:rPr>
          <w:rFonts w:hint="cs"/>
          <w:rtl/>
        </w:rPr>
        <w:t>له ع</w:t>
      </w:r>
      <w:r w:rsidR="00D608B9" w:rsidRPr="00DC424B">
        <w:rPr>
          <w:rFonts w:hint="cs"/>
          <w:rtl/>
        </w:rPr>
        <w:t>ی</w:t>
      </w:r>
      <w:r w:rsidRPr="00DC424B">
        <w:rPr>
          <w:rFonts w:hint="cs"/>
          <w:rtl/>
        </w:rPr>
        <w:t>سو</w:t>
      </w:r>
      <w:r w:rsidR="00D608B9" w:rsidRPr="00DC424B">
        <w:rPr>
          <w:rFonts w:hint="cs"/>
          <w:rtl/>
        </w:rPr>
        <w:t>ی</w:t>
      </w:r>
      <w:r w:rsidRPr="00DC424B">
        <w:rPr>
          <w:rFonts w:hint="cs"/>
          <w:rtl/>
        </w:rPr>
        <w:t xml:space="preserve"> کرائ</w:t>
      </w:r>
      <w:r w:rsidR="00D608B9" w:rsidRPr="00DC424B">
        <w:rPr>
          <w:rFonts w:hint="cs"/>
          <w:rtl/>
        </w:rPr>
        <w:t>ی</w:t>
      </w:r>
      <w:r w:rsidRPr="00DC424B">
        <w:rPr>
          <w:rFonts w:hint="cs"/>
          <w:rtl/>
        </w:rPr>
        <w:t>ت بود، و</w:t>
      </w:r>
      <w:r w:rsidR="00D608B9" w:rsidRPr="00DC424B">
        <w:rPr>
          <w:rFonts w:hint="cs"/>
          <w:rtl/>
        </w:rPr>
        <w:t>ی</w:t>
      </w:r>
      <w:r w:rsidRPr="00DC424B">
        <w:rPr>
          <w:rFonts w:hint="cs"/>
          <w:rtl/>
        </w:rPr>
        <w:t xml:space="preserve"> مطابق رسم د</w:t>
      </w:r>
      <w:r w:rsidR="00D608B9" w:rsidRPr="00DC424B">
        <w:rPr>
          <w:rFonts w:hint="cs"/>
          <w:rtl/>
        </w:rPr>
        <w:t>ی</w:t>
      </w:r>
      <w:r w:rsidRPr="00DC424B">
        <w:rPr>
          <w:rFonts w:hint="cs"/>
          <w:rtl/>
        </w:rPr>
        <w:t>ن مس</w:t>
      </w:r>
      <w:r w:rsidR="00D608B9" w:rsidRPr="00DC424B">
        <w:rPr>
          <w:rFonts w:hint="cs"/>
          <w:rtl/>
        </w:rPr>
        <w:t>ی</w:t>
      </w:r>
      <w:r w:rsidRPr="00DC424B">
        <w:rPr>
          <w:rFonts w:hint="cs"/>
          <w:rtl/>
        </w:rPr>
        <w:t>ح</w:t>
      </w:r>
      <w:r w:rsidR="00D608B9" w:rsidRPr="00DC424B">
        <w:rPr>
          <w:rFonts w:hint="cs"/>
          <w:rtl/>
        </w:rPr>
        <w:t>ی</w:t>
      </w:r>
      <w:r w:rsidRPr="00DC424B">
        <w:rPr>
          <w:rFonts w:hint="cs"/>
          <w:rtl/>
        </w:rPr>
        <w:t>ت اولجا</w:t>
      </w:r>
      <w:r w:rsidR="00D608B9" w:rsidRPr="00DC424B">
        <w:rPr>
          <w:rFonts w:hint="cs"/>
          <w:rtl/>
        </w:rPr>
        <w:t>ی</w:t>
      </w:r>
      <w:r w:rsidRPr="00DC424B">
        <w:rPr>
          <w:rFonts w:hint="cs"/>
          <w:rtl/>
        </w:rPr>
        <w:t>تو را غسل تعم</w:t>
      </w:r>
      <w:r w:rsidR="00D608B9" w:rsidRPr="00DC424B">
        <w:rPr>
          <w:rFonts w:hint="cs"/>
          <w:rtl/>
        </w:rPr>
        <w:t>ی</w:t>
      </w:r>
      <w:r w:rsidRPr="00DC424B">
        <w:rPr>
          <w:rFonts w:hint="cs"/>
          <w:rtl/>
        </w:rPr>
        <w:t>د داد و تا زمان مرگ مادر، اولجا</w:t>
      </w:r>
      <w:r w:rsidR="00D608B9" w:rsidRPr="00DC424B">
        <w:rPr>
          <w:rFonts w:hint="cs"/>
          <w:rtl/>
        </w:rPr>
        <w:t>ی</w:t>
      </w:r>
      <w:r w:rsidRPr="00DC424B">
        <w:rPr>
          <w:rFonts w:hint="cs"/>
          <w:rtl/>
        </w:rPr>
        <w:t>تو ع</w:t>
      </w:r>
      <w:r w:rsidR="00D608B9" w:rsidRPr="00DC424B">
        <w:rPr>
          <w:rFonts w:hint="cs"/>
          <w:rtl/>
        </w:rPr>
        <w:t>ی</w:t>
      </w:r>
      <w:r w:rsidRPr="00DC424B">
        <w:rPr>
          <w:rFonts w:hint="cs"/>
          <w:rtl/>
        </w:rPr>
        <w:t>سو</w:t>
      </w:r>
      <w:r w:rsidR="00D608B9" w:rsidRPr="00DC424B">
        <w:rPr>
          <w:rFonts w:hint="cs"/>
          <w:rtl/>
        </w:rPr>
        <w:t>ی</w:t>
      </w:r>
      <w:r w:rsidRPr="00DC424B">
        <w:rPr>
          <w:rFonts w:hint="cs"/>
          <w:rtl/>
        </w:rPr>
        <w:t xml:space="preserve"> بود. بعد از مرگ او، اولجا</w:t>
      </w:r>
      <w:r w:rsidR="00D608B9" w:rsidRPr="00DC424B">
        <w:rPr>
          <w:rFonts w:hint="cs"/>
          <w:rtl/>
        </w:rPr>
        <w:t>ی</w:t>
      </w:r>
      <w:r w:rsidRPr="00DC424B">
        <w:rPr>
          <w:rFonts w:hint="cs"/>
          <w:rtl/>
        </w:rPr>
        <w:t>تو زن</w:t>
      </w:r>
      <w:r w:rsidR="00D608B9" w:rsidRPr="00DC424B">
        <w:rPr>
          <w:rFonts w:hint="cs"/>
          <w:rtl/>
        </w:rPr>
        <w:t>ی</w:t>
      </w:r>
      <w:r w:rsidRPr="00DC424B">
        <w:rPr>
          <w:rFonts w:hint="cs"/>
          <w:rtl/>
        </w:rPr>
        <w:t xml:space="preserve"> مسلمان اخت</w:t>
      </w:r>
      <w:r w:rsidR="00D608B9" w:rsidRPr="00DC424B">
        <w:rPr>
          <w:rFonts w:hint="cs"/>
          <w:rtl/>
        </w:rPr>
        <w:t>ی</w:t>
      </w:r>
      <w:r w:rsidRPr="00DC424B">
        <w:rPr>
          <w:rFonts w:hint="cs"/>
          <w:rtl/>
        </w:rPr>
        <w:t>ار کرد. آن زن پاکدامن و</w:t>
      </w:r>
      <w:r w:rsidR="00D608B9" w:rsidRPr="00DC424B">
        <w:rPr>
          <w:rFonts w:hint="cs"/>
          <w:rtl/>
        </w:rPr>
        <w:t>ی</w:t>
      </w:r>
      <w:r w:rsidRPr="00DC424B">
        <w:rPr>
          <w:rFonts w:hint="cs"/>
          <w:rtl/>
        </w:rPr>
        <w:t xml:space="preserve"> را به اسلام خواند و بد</w:t>
      </w:r>
      <w:r w:rsidR="00D608B9" w:rsidRPr="00DC424B">
        <w:rPr>
          <w:rFonts w:hint="cs"/>
          <w:rtl/>
        </w:rPr>
        <w:t>ی</w:t>
      </w:r>
      <w:r w:rsidRPr="00DC424B">
        <w:rPr>
          <w:rFonts w:hint="cs"/>
          <w:rtl/>
        </w:rPr>
        <w:t>ن ترت</w:t>
      </w:r>
      <w:r w:rsidR="00D608B9" w:rsidRPr="00DC424B">
        <w:rPr>
          <w:rFonts w:hint="cs"/>
          <w:rtl/>
        </w:rPr>
        <w:t>ی</w:t>
      </w:r>
      <w:r w:rsidRPr="00DC424B">
        <w:rPr>
          <w:rFonts w:hint="cs"/>
          <w:rtl/>
        </w:rPr>
        <w:t>ب اولجا</w:t>
      </w:r>
      <w:r w:rsidR="00D608B9" w:rsidRPr="00DC424B">
        <w:rPr>
          <w:rFonts w:hint="cs"/>
          <w:rtl/>
        </w:rPr>
        <w:t>ی</w:t>
      </w:r>
      <w:r w:rsidRPr="00DC424B">
        <w:rPr>
          <w:rFonts w:hint="cs"/>
          <w:rtl/>
        </w:rPr>
        <w:t>تو به اسلام گرو</w:t>
      </w:r>
      <w:r w:rsidR="00D608B9" w:rsidRPr="00DC424B">
        <w:rPr>
          <w:rFonts w:hint="cs"/>
          <w:rtl/>
        </w:rPr>
        <w:t>ی</w:t>
      </w:r>
      <w:r w:rsidRPr="00DC424B">
        <w:rPr>
          <w:rFonts w:hint="cs"/>
          <w:rtl/>
        </w:rPr>
        <w:t>د. در سال 709 ه‍. ق اولجا</w:t>
      </w:r>
      <w:r w:rsidR="00D608B9" w:rsidRPr="00DC424B">
        <w:rPr>
          <w:rFonts w:hint="cs"/>
          <w:rtl/>
        </w:rPr>
        <w:t>ی</w:t>
      </w:r>
      <w:r w:rsidRPr="00DC424B">
        <w:rPr>
          <w:rFonts w:hint="cs"/>
          <w:rtl/>
        </w:rPr>
        <w:t xml:space="preserve">تو در اثر </w:t>
      </w:r>
      <w:r w:rsidR="004577A6" w:rsidRPr="00DC424B">
        <w:rPr>
          <w:rFonts w:hint="cs"/>
          <w:rtl/>
        </w:rPr>
        <w:t>تبل</w:t>
      </w:r>
      <w:r w:rsidR="00D608B9" w:rsidRPr="00DC424B">
        <w:rPr>
          <w:rFonts w:hint="cs"/>
          <w:rtl/>
        </w:rPr>
        <w:t>ی</w:t>
      </w:r>
      <w:r w:rsidR="004577A6" w:rsidRPr="00DC424B">
        <w:rPr>
          <w:rFonts w:hint="cs"/>
          <w:rtl/>
        </w:rPr>
        <w:t xml:space="preserve">غ </w:t>
      </w:r>
      <w:r w:rsidR="00D608B9" w:rsidRPr="00DC424B">
        <w:rPr>
          <w:rFonts w:hint="cs"/>
          <w:rtl/>
        </w:rPr>
        <w:t>ی</w:t>
      </w:r>
      <w:r w:rsidR="004577A6" w:rsidRPr="00DC424B">
        <w:rPr>
          <w:rFonts w:hint="cs"/>
          <w:rtl/>
        </w:rPr>
        <w:t>ک</w:t>
      </w:r>
      <w:r w:rsidR="00D608B9" w:rsidRPr="00DC424B">
        <w:rPr>
          <w:rFonts w:hint="cs"/>
          <w:rtl/>
        </w:rPr>
        <w:t>ی</w:t>
      </w:r>
      <w:r w:rsidR="004577A6" w:rsidRPr="00DC424B">
        <w:rPr>
          <w:rFonts w:hint="cs"/>
          <w:rtl/>
        </w:rPr>
        <w:t xml:space="preserve"> از امرا</w:t>
      </w:r>
      <w:r w:rsidR="00D608B9" w:rsidRPr="00DC424B">
        <w:rPr>
          <w:rFonts w:hint="cs"/>
          <w:rtl/>
        </w:rPr>
        <w:t>ی</w:t>
      </w:r>
      <w:r w:rsidR="004577A6" w:rsidRPr="00DC424B">
        <w:rPr>
          <w:rFonts w:hint="cs"/>
          <w:rtl/>
        </w:rPr>
        <w:t xml:space="preserve"> م</w:t>
      </w:r>
      <w:r w:rsidRPr="00DC424B">
        <w:rPr>
          <w:rFonts w:hint="cs"/>
          <w:rtl/>
        </w:rPr>
        <w:t>ت</w:t>
      </w:r>
      <w:r w:rsidR="004577A6" w:rsidRPr="00DC424B">
        <w:rPr>
          <w:rFonts w:hint="cs"/>
          <w:rtl/>
        </w:rPr>
        <w:t>ن</w:t>
      </w:r>
      <w:r w:rsidRPr="00DC424B">
        <w:rPr>
          <w:rFonts w:hint="cs"/>
          <w:rtl/>
        </w:rPr>
        <w:t>فذ خود بنام طرمطاز و تشو</w:t>
      </w:r>
      <w:r w:rsidR="00D608B9" w:rsidRPr="00DC424B">
        <w:rPr>
          <w:rFonts w:hint="cs"/>
          <w:rtl/>
        </w:rPr>
        <w:t>ی</w:t>
      </w:r>
      <w:r w:rsidRPr="00DC424B">
        <w:rPr>
          <w:rFonts w:hint="cs"/>
          <w:rtl/>
        </w:rPr>
        <w:t>ق س</w:t>
      </w:r>
      <w:r w:rsidR="00D608B9" w:rsidRPr="00DC424B">
        <w:rPr>
          <w:rFonts w:hint="cs"/>
          <w:rtl/>
        </w:rPr>
        <w:t>ی</w:t>
      </w:r>
      <w:r w:rsidRPr="00DC424B">
        <w:rPr>
          <w:rFonts w:hint="cs"/>
          <w:rtl/>
        </w:rPr>
        <w:t>د تاج‌الد</w:t>
      </w:r>
      <w:r w:rsidR="00D608B9" w:rsidRPr="00DC424B">
        <w:rPr>
          <w:rFonts w:hint="cs"/>
          <w:rtl/>
        </w:rPr>
        <w:t>ی</w:t>
      </w:r>
      <w:r w:rsidRPr="00DC424B">
        <w:rPr>
          <w:rFonts w:hint="cs"/>
          <w:rtl/>
        </w:rPr>
        <w:t>ن آوج</w:t>
      </w:r>
      <w:r w:rsidR="00D608B9" w:rsidRPr="00DC424B">
        <w:rPr>
          <w:rFonts w:hint="cs"/>
          <w:rtl/>
        </w:rPr>
        <w:t>ی</w:t>
      </w:r>
      <w:r w:rsidRPr="00DC424B">
        <w:rPr>
          <w:rFonts w:hint="cs"/>
          <w:rtl/>
        </w:rPr>
        <w:t xml:space="preserve"> به ملاحده گرو</w:t>
      </w:r>
      <w:r w:rsidR="00D608B9" w:rsidRPr="00DC424B">
        <w:rPr>
          <w:rFonts w:hint="cs"/>
          <w:rtl/>
        </w:rPr>
        <w:t>ی</w:t>
      </w:r>
      <w:r w:rsidRPr="00DC424B">
        <w:rPr>
          <w:rFonts w:hint="cs"/>
          <w:rtl/>
        </w:rPr>
        <w:t>د. و</w:t>
      </w:r>
      <w:r w:rsidR="00D608B9" w:rsidRPr="00DC424B">
        <w:rPr>
          <w:rFonts w:hint="cs"/>
          <w:rtl/>
        </w:rPr>
        <w:t>ی</w:t>
      </w:r>
      <w:r w:rsidRPr="00DC424B">
        <w:rPr>
          <w:rFonts w:hint="cs"/>
          <w:rtl/>
        </w:rPr>
        <w:t xml:space="preserve"> دستور داد تا نام خلفا</w:t>
      </w:r>
      <w:r w:rsidR="00D608B9" w:rsidRPr="00DC424B">
        <w:rPr>
          <w:rFonts w:hint="cs"/>
          <w:rtl/>
        </w:rPr>
        <w:t>ی</w:t>
      </w:r>
      <w:r w:rsidRPr="00DC424B">
        <w:rPr>
          <w:rFonts w:hint="cs"/>
          <w:rtl/>
        </w:rPr>
        <w:t xml:space="preserve"> راشد</w:t>
      </w:r>
      <w:r w:rsidR="00D608B9" w:rsidRPr="00DC424B">
        <w:rPr>
          <w:rFonts w:hint="cs"/>
          <w:rtl/>
        </w:rPr>
        <w:t>ی</w:t>
      </w:r>
      <w:r w:rsidRPr="00DC424B">
        <w:rPr>
          <w:rFonts w:hint="cs"/>
          <w:rtl/>
        </w:rPr>
        <w:t>ن را از خطبه و سکه ب</w:t>
      </w:r>
      <w:r w:rsidR="00D608B9" w:rsidRPr="00DC424B">
        <w:rPr>
          <w:rFonts w:hint="cs"/>
          <w:rtl/>
        </w:rPr>
        <w:t>ی</w:t>
      </w:r>
      <w:r w:rsidRPr="00DC424B">
        <w:rPr>
          <w:rFonts w:hint="cs"/>
          <w:rtl/>
        </w:rPr>
        <w:t>ندازند و بجا</w:t>
      </w:r>
      <w:r w:rsidR="00D608B9" w:rsidRPr="00DC424B">
        <w:rPr>
          <w:rFonts w:hint="cs"/>
          <w:rtl/>
        </w:rPr>
        <w:t>ی</w:t>
      </w:r>
      <w:r w:rsidRPr="00DC424B">
        <w:rPr>
          <w:rFonts w:hint="cs"/>
          <w:rtl/>
        </w:rPr>
        <w:t xml:space="preserve"> آن نام حضرت عل</w:t>
      </w:r>
      <w:r w:rsidR="00D608B9" w:rsidRPr="00DC424B">
        <w:rPr>
          <w:rFonts w:hint="cs"/>
          <w:rtl/>
        </w:rPr>
        <w:t>ی</w:t>
      </w:r>
      <w:r w:rsidRPr="00DC424B">
        <w:rPr>
          <w:rFonts w:hint="cs"/>
          <w:rtl/>
        </w:rPr>
        <w:t xml:space="preserve"> و دو فرزندش را ب</w:t>
      </w:r>
      <w:r w:rsidR="00D608B9" w:rsidRPr="00DC424B">
        <w:rPr>
          <w:rFonts w:hint="cs"/>
          <w:rtl/>
        </w:rPr>
        <w:t>ی</w:t>
      </w:r>
      <w:r w:rsidRPr="00DC424B">
        <w:rPr>
          <w:rFonts w:hint="cs"/>
          <w:rtl/>
        </w:rPr>
        <w:t>اورند. همچن</w:t>
      </w:r>
      <w:r w:rsidR="00D608B9" w:rsidRPr="00DC424B">
        <w:rPr>
          <w:rFonts w:hint="cs"/>
          <w:rtl/>
        </w:rPr>
        <w:t>ی</w:t>
      </w:r>
      <w:r w:rsidRPr="00DC424B">
        <w:rPr>
          <w:rFonts w:hint="cs"/>
          <w:rtl/>
        </w:rPr>
        <w:t>ن لفظ عل</w:t>
      </w:r>
      <w:r w:rsidR="00D608B9" w:rsidRPr="00DC424B">
        <w:rPr>
          <w:rFonts w:hint="cs"/>
          <w:rtl/>
        </w:rPr>
        <w:t>ی</w:t>
      </w:r>
      <w:r w:rsidRPr="00DC424B">
        <w:rPr>
          <w:rFonts w:hint="cs"/>
          <w:rtl/>
        </w:rPr>
        <w:t>‌ ول</w:t>
      </w:r>
      <w:r w:rsidR="00D608B9" w:rsidRPr="00DC424B">
        <w:rPr>
          <w:rFonts w:hint="cs"/>
          <w:rtl/>
        </w:rPr>
        <w:t>ی</w:t>
      </w:r>
      <w:r w:rsidRPr="00DC424B">
        <w:rPr>
          <w:rFonts w:hint="cs"/>
          <w:rtl/>
        </w:rPr>
        <w:t>‌الله را در رد</w:t>
      </w:r>
      <w:r w:rsidR="00D608B9" w:rsidRPr="00DC424B">
        <w:rPr>
          <w:rFonts w:hint="cs"/>
          <w:rtl/>
        </w:rPr>
        <w:t>ی</w:t>
      </w:r>
      <w:r w:rsidRPr="00DC424B">
        <w:rPr>
          <w:rFonts w:hint="cs"/>
          <w:rtl/>
        </w:rPr>
        <w:t>ف شهادت</w:t>
      </w:r>
      <w:r w:rsidR="00D608B9" w:rsidRPr="00DC424B">
        <w:rPr>
          <w:rFonts w:hint="cs"/>
          <w:rtl/>
        </w:rPr>
        <w:t>ی</w:t>
      </w:r>
      <w:r w:rsidRPr="00DC424B">
        <w:rPr>
          <w:rFonts w:hint="cs"/>
          <w:rtl/>
        </w:rPr>
        <w:t>ن گردانند و مردم ا</w:t>
      </w:r>
      <w:r w:rsidR="00D608B9" w:rsidRPr="00DC424B">
        <w:rPr>
          <w:rFonts w:hint="cs"/>
          <w:rtl/>
        </w:rPr>
        <w:t>ی</w:t>
      </w:r>
      <w:r w:rsidRPr="00DC424B">
        <w:rPr>
          <w:rFonts w:hint="cs"/>
          <w:rtl/>
        </w:rPr>
        <w:t>ران را ش</w:t>
      </w:r>
      <w:r w:rsidR="00D608B9" w:rsidRPr="00DC424B">
        <w:rPr>
          <w:rFonts w:hint="cs"/>
          <w:rtl/>
        </w:rPr>
        <w:t>ی</w:t>
      </w:r>
      <w:r w:rsidRPr="00DC424B">
        <w:rPr>
          <w:rFonts w:hint="cs"/>
          <w:rtl/>
        </w:rPr>
        <w:t>عه کنند. همچن</w:t>
      </w:r>
      <w:r w:rsidR="00D608B9" w:rsidRPr="00DC424B">
        <w:rPr>
          <w:rFonts w:hint="cs"/>
          <w:rtl/>
        </w:rPr>
        <w:t>ی</w:t>
      </w:r>
      <w:r w:rsidRPr="00DC424B">
        <w:rPr>
          <w:rFonts w:hint="cs"/>
          <w:rtl/>
        </w:rPr>
        <w:t>ن ح</w:t>
      </w:r>
      <w:r w:rsidR="00D608B9" w:rsidRPr="00DC424B">
        <w:rPr>
          <w:rFonts w:hint="cs"/>
          <w:rtl/>
        </w:rPr>
        <w:t>ی</w:t>
      </w:r>
      <w:r w:rsidRPr="00DC424B">
        <w:rPr>
          <w:rFonts w:hint="cs"/>
          <w:rtl/>
        </w:rPr>
        <w:t xml:space="preserve"> عل</w:t>
      </w:r>
      <w:r w:rsidR="00D608B9" w:rsidRPr="00DC424B">
        <w:rPr>
          <w:rFonts w:hint="cs"/>
          <w:rtl/>
        </w:rPr>
        <w:t>ی</w:t>
      </w:r>
      <w:r w:rsidRPr="00DC424B">
        <w:rPr>
          <w:rFonts w:hint="cs"/>
          <w:rtl/>
        </w:rPr>
        <w:t xml:space="preserve"> خ</w:t>
      </w:r>
      <w:r w:rsidR="00D608B9" w:rsidRPr="00DC424B">
        <w:rPr>
          <w:rFonts w:hint="cs"/>
          <w:rtl/>
        </w:rPr>
        <w:t>ی</w:t>
      </w:r>
      <w:r w:rsidRPr="00DC424B">
        <w:rPr>
          <w:rFonts w:hint="cs"/>
          <w:rtl/>
        </w:rPr>
        <w:t>رالعمل را به اذان اضافه کنند. اولجا</w:t>
      </w:r>
      <w:r w:rsidR="00D608B9" w:rsidRPr="00DC424B">
        <w:rPr>
          <w:rFonts w:hint="cs"/>
          <w:rtl/>
        </w:rPr>
        <w:t>ی</w:t>
      </w:r>
      <w:r w:rsidRPr="00DC424B">
        <w:rPr>
          <w:rFonts w:hint="cs"/>
          <w:rtl/>
        </w:rPr>
        <w:t>تو برا</w:t>
      </w:r>
      <w:r w:rsidR="00D608B9" w:rsidRPr="00DC424B">
        <w:rPr>
          <w:rFonts w:hint="cs"/>
          <w:rtl/>
        </w:rPr>
        <w:t>ی</w:t>
      </w:r>
      <w:r w:rsidRPr="00DC424B">
        <w:rPr>
          <w:rFonts w:hint="cs"/>
          <w:rtl/>
        </w:rPr>
        <w:t xml:space="preserve"> اشاعه عقا</w:t>
      </w:r>
      <w:r w:rsidR="00D608B9" w:rsidRPr="00DC424B">
        <w:rPr>
          <w:rFonts w:hint="cs"/>
          <w:rtl/>
        </w:rPr>
        <w:t>ی</w:t>
      </w:r>
      <w:r w:rsidRPr="00DC424B">
        <w:rPr>
          <w:rFonts w:hint="cs"/>
          <w:rtl/>
        </w:rPr>
        <w:t>د ملاحده پ</w:t>
      </w:r>
      <w:r w:rsidR="00D608B9" w:rsidRPr="00DC424B">
        <w:rPr>
          <w:rFonts w:hint="cs"/>
          <w:rtl/>
        </w:rPr>
        <w:t>ی</w:t>
      </w:r>
      <w:r w:rsidRPr="00DC424B">
        <w:rPr>
          <w:rFonts w:hint="cs"/>
          <w:rtl/>
        </w:rPr>
        <w:t>شوا</w:t>
      </w:r>
      <w:r w:rsidR="00D608B9" w:rsidRPr="00DC424B">
        <w:rPr>
          <w:rFonts w:hint="cs"/>
          <w:rtl/>
        </w:rPr>
        <w:t>ی</w:t>
      </w:r>
      <w:r w:rsidRPr="00DC424B">
        <w:rPr>
          <w:rFonts w:hint="cs"/>
          <w:rtl/>
        </w:rPr>
        <w:t>ان ا</w:t>
      </w:r>
      <w:r w:rsidR="00D608B9" w:rsidRPr="00DC424B">
        <w:rPr>
          <w:rFonts w:hint="cs"/>
          <w:rtl/>
        </w:rPr>
        <w:t>ی</w:t>
      </w:r>
      <w:r w:rsidRPr="00DC424B">
        <w:rPr>
          <w:rFonts w:hint="cs"/>
          <w:rtl/>
        </w:rPr>
        <w:t>ن مذهب را جلب کرد و در جنب گنبد سلطان</w:t>
      </w:r>
      <w:r w:rsidR="00D608B9" w:rsidRPr="00DC424B">
        <w:rPr>
          <w:rFonts w:hint="cs"/>
          <w:rtl/>
        </w:rPr>
        <w:t>ی</w:t>
      </w:r>
      <w:r w:rsidR="00972096" w:rsidRPr="00DC424B">
        <w:rPr>
          <w:rFonts w:hint="cs"/>
          <w:rtl/>
        </w:rPr>
        <w:t>ه مدرسه‌ا</w:t>
      </w:r>
      <w:r w:rsidR="00D608B9" w:rsidRPr="00DC424B">
        <w:rPr>
          <w:rFonts w:hint="cs"/>
          <w:rtl/>
        </w:rPr>
        <w:t>ی</w:t>
      </w:r>
      <w:r w:rsidR="00972096" w:rsidRPr="00DC424B">
        <w:rPr>
          <w:rFonts w:hint="cs"/>
          <w:rtl/>
        </w:rPr>
        <w:t xml:space="preserve"> درست کرد که در آن شص</w:t>
      </w:r>
      <w:r w:rsidRPr="00DC424B">
        <w:rPr>
          <w:rFonts w:hint="cs"/>
          <w:rtl/>
        </w:rPr>
        <w:t>ت معلم و دو</w:t>
      </w:r>
      <w:r w:rsidR="00D608B9" w:rsidRPr="00DC424B">
        <w:rPr>
          <w:rFonts w:hint="cs"/>
          <w:rtl/>
        </w:rPr>
        <w:t>ی</w:t>
      </w:r>
      <w:r w:rsidRPr="00DC424B">
        <w:rPr>
          <w:rFonts w:hint="cs"/>
          <w:rtl/>
        </w:rPr>
        <w:t>ست شاگرد بسر م</w:t>
      </w:r>
      <w:r w:rsidR="00D608B9" w:rsidRPr="00DC424B">
        <w:rPr>
          <w:rFonts w:hint="cs"/>
          <w:rtl/>
        </w:rPr>
        <w:t>ی</w:t>
      </w:r>
      <w:r w:rsidRPr="00DC424B">
        <w:rPr>
          <w:rFonts w:hint="cs"/>
          <w:rtl/>
        </w:rPr>
        <w:t>‌بردند. برا</w:t>
      </w:r>
      <w:r w:rsidR="00D608B9" w:rsidRPr="00DC424B">
        <w:rPr>
          <w:rFonts w:hint="cs"/>
          <w:rtl/>
        </w:rPr>
        <w:t>ی</w:t>
      </w:r>
      <w:r w:rsidRPr="00DC424B">
        <w:rPr>
          <w:rFonts w:hint="cs"/>
          <w:rtl/>
        </w:rPr>
        <w:t xml:space="preserve"> از ب</w:t>
      </w:r>
      <w:r w:rsidR="00D608B9" w:rsidRPr="00DC424B">
        <w:rPr>
          <w:rFonts w:hint="cs"/>
          <w:rtl/>
        </w:rPr>
        <w:t>ی</w:t>
      </w:r>
      <w:r w:rsidRPr="00DC424B">
        <w:rPr>
          <w:rFonts w:hint="cs"/>
          <w:rtl/>
        </w:rPr>
        <w:t>ن بردن مذهب اهل سنت جمال‌الد</w:t>
      </w:r>
      <w:r w:rsidR="00D608B9" w:rsidRPr="00DC424B">
        <w:rPr>
          <w:rFonts w:hint="cs"/>
          <w:rtl/>
        </w:rPr>
        <w:t>ی</w:t>
      </w:r>
      <w:r w:rsidRPr="00DC424B">
        <w:rPr>
          <w:rFonts w:hint="cs"/>
          <w:rtl/>
        </w:rPr>
        <w:t>ن حسن بن مطهر حل</w:t>
      </w:r>
      <w:r w:rsidR="00D608B9" w:rsidRPr="00DC424B">
        <w:rPr>
          <w:rFonts w:hint="cs"/>
          <w:rtl/>
        </w:rPr>
        <w:t>ی</w:t>
      </w:r>
      <w:r w:rsidRPr="00DC424B">
        <w:rPr>
          <w:rFonts w:hint="cs"/>
          <w:rtl/>
        </w:rPr>
        <w:t xml:space="preserve"> 648-726 ه‍. ق معروف به علامه حل</w:t>
      </w:r>
      <w:r w:rsidR="00D608B9" w:rsidRPr="00DC424B">
        <w:rPr>
          <w:rFonts w:hint="cs"/>
          <w:rtl/>
        </w:rPr>
        <w:t>ی</w:t>
      </w:r>
      <w:r w:rsidRPr="00DC424B">
        <w:rPr>
          <w:rFonts w:hint="cs"/>
          <w:rtl/>
        </w:rPr>
        <w:t xml:space="preserve"> و پسرش فخرالد</w:t>
      </w:r>
      <w:r w:rsidR="00D608B9" w:rsidRPr="00DC424B">
        <w:rPr>
          <w:rFonts w:hint="cs"/>
          <w:rtl/>
        </w:rPr>
        <w:t>ی</w:t>
      </w:r>
      <w:r w:rsidRPr="00DC424B">
        <w:rPr>
          <w:rFonts w:hint="cs"/>
          <w:rtl/>
        </w:rPr>
        <w:t>ن محمد به درگاه اولجا</w:t>
      </w:r>
      <w:r w:rsidR="00D608B9" w:rsidRPr="00DC424B">
        <w:rPr>
          <w:rFonts w:hint="cs"/>
          <w:rtl/>
        </w:rPr>
        <w:t>ی</w:t>
      </w:r>
      <w:r w:rsidRPr="00DC424B">
        <w:rPr>
          <w:rFonts w:hint="cs"/>
          <w:rtl/>
        </w:rPr>
        <w:t>تو م</w:t>
      </w:r>
      <w:r w:rsidR="00D608B9" w:rsidRPr="00DC424B">
        <w:rPr>
          <w:rFonts w:hint="cs"/>
          <w:rtl/>
        </w:rPr>
        <w:t>ی</w:t>
      </w:r>
      <w:r w:rsidRPr="00DC424B">
        <w:rPr>
          <w:rFonts w:hint="cs"/>
          <w:rtl/>
        </w:rPr>
        <w:t>‌شتابند تا از فرصت بدست آمده کمال استفاده را ببرند. علامه حل</w:t>
      </w:r>
      <w:r w:rsidR="00D608B9" w:rsidRPr="00DC424B">
        <w:rPr>
          <w:rFonts w:hint="cs"/>
          <w:rtl/>
        </w:rPr>
        <w:t>ی</w:t>
      </w:r>
      <w:r w:rsidRPr="00DC424B">
        <w:rPr>
          <w:rFonts w:hint="cs"/>
          <w:rtl/>
        </w:rPr>
        <w:t xml:space="preserve"> برا</w:t>
      </w:r>
      <w:r w:rsidR="00D608B9" w:rsidRPr="00DC424B">
        <w:rPr>
          <w:rFonts w:hint="cs"/>
          <w:rtl/>
        </w:rPr>
        <w:t>ی</w:t>
      </w:r>
      <w:r w:rsidRPr="00DC424B">
        <w:rPr>
          <w:rFonts w:hint="cs"/>
          <w:rtl/>
        </w:rPr>
        <w:t xml:space="preserve"> منحرف کردن مسلم</w:t>
      </w:r>
      <w:r w:rsidR="00D608B9" w:rsidRPr="00DC424B">
        <w:rPr>
          <w:rFonts w:hint="cs"/>
          <w:rtl/>
        </w:rPr>
        <w:t>ی</w:t>
      </w:r>
      <w:r w:rsidRPr="00DC424B">
        <w:rPr>
          <w:rFonts w:hint="cs"/>
          <w:rtl/>
        </w:rPr>
        <w:t>ن کتاب منهاج الکرامه را نوشت. ا</w:t>
      </w:r>
      <w:r w:rsidR="00D608B9" w:rsidRPr="00DC424B">
        <w:rPr>
          <w:rFonts w:hint="cs"/>
          <w:rtl/>
        </w:rPr>
        <w:t>ی</w:t>
      </w:r>
      <w:r w:rsidRPr="00DC424B">
        <w:rPr>
          <w:rFonts w:hint="cs"/>
          <w:rtl/>
        </w:rPr>
        <w:t>ن کتاب دلا</w:t>
      </w:r>
      <w:r w:rsidR="00D608B9" w:rsidRPr="00DC424B">
        <w:rPr>
          <w:rFonts w:hint="cs"/>
          <w:rtl/>
        </w:rPr>
        <w:t>ی</w:t>
      </w:r>
      <w:r w:rsidRPr="00DC424B">
        <w:rPr>
          <w:rFonts w:hint="cs"/>
          <w:rtl/>
        </w:rPr>
        <w:t>ل حل</w:t>
      </w:r>
      <w:r w:rsidR="00D608B9" w:rsidRPr="00DC424B">
        <w:rPr>
          <w:rFonts w:hint="cs"/>
          <w:rtl/>
        </w:rPr>
        <w:t>ی</w:t>
      </w:r>
      <w:r w:rsidRPr="00DC424B">
        <w:rPr>
          <w:rFonts w:hint="cs"/>
          <w:rtl/>
        </w:rPr>
        <w:t xml:space="preserve"> را درباره ولا</w:t>
      </w:r>
      <w:r w:rsidR="00D608B9" w:rsidRPr="00DC424B">
        <w:rPr>
          <w:rFonts w:hint="cs"/>
          <w:rtl/>
        </w:rPr>
        <w:t>ی</w:t>
      </w:r>
      <w:r w:rsidRPr="00DC424B">
        <w:rPr>
          <w:rFonts w:hint="cs"/>
          <w:rtl/>
        </w:rPr>
        <w:t>ت حضرت عل</w:t>
      </w:r>
      <w:r w:rsidR="00D608B9" w:rsidRPr="00DC424B">
        <w:rPr>
          <w:rFonts w:hint="cs"/>
          <w:rtl/>
        </w:rPr>
        <w:t>ی</w:t>
      </w:r>
      <w:r w:rsidRPr="00DC424B">
        <w:rPr>
          <w:rFonts w:hint="cs"/>
          <w:rtl/>
        </w:rPr>
        <w:t xml:space="preserve"> و د</w:t>
      </w:r>
      <w:r w:rsidR="00D608B9" w:rsidRPr="00DC424B">
        <w:rPr>
          <w:rFonts w:hint="cs"/>
          <w:rtl/>
        </w:rPr>
        <w:t>ی</w:t>
      </w:r>
      <w:r w:rsidRPr="00DC424B">
        <w:rPr>
          <w:rFonts w:hint="cs"/>
          <w:rtl/>
        </w:rPr>
        <w:t>گر عقا</w:t>
      </w:r>
      <w:r w:rsidR="00D608B9" w:rsidRPr="00DC424B">
        <w:rPr>
          <w:rFonts w:hint="cs"/>
          <w:rtl/>
        </w:rPr>
        <w:t>ی</w:t>
      </w:r>
      <w:r w:rsidRPr="00DC424B">
        <w:rPr>
          <w:rFonts w:hint="cs"/>
          <w:rtl/>
        </w:rPr>
        <w:t>د و</w:t>
      </w:r>
      <w:r w:rsidR="00D608B9" w:rsidRPr="00DC424B">
        <w:rPr>
          <w:rFonts w:hint="cs"/>
          <w:rtl/>
        </w:rPr>
        <w:t>ی</w:t>
      </w:r>
      <w:r w:rsidRPr="00DC424B">
        <w:rPr>
          <w:rFonts w:hint="cs"/>
          <w:rtl/>
        </w:rPr>
        <w:t xml:space="preserve"> را شامل است. خواجه نص</w:t>
      </w:r>
      <w:r w:rsidR="00D608B9" w:rsidRPr="00DC424B">
        <w:rPr>
          <w:rFonts w:hint="cs"/>
          <w:rtl/>
        </w:rPr>
        <w:t>ی</w:t>
      </w:r>
      <w:r w:rsidRPr="00DC424B">
        <w:rPr>
          <w:rFonts w:hint="cs"/>
          <w:rtl/>
        </w:rPr>
        <w:t>ر طوس</w:t>
      </w:r>
      <w:r w:rsidR="00D608B9" w:rsidRPr="00DC424B">
        <w:rPr>
          <w:rFonts w:hint="cs"/>
          <w:rtl/>
        </w:rPr>
        <w:t>ی</w:t>
      </w:r>
      <w:r w:rsidRPr="00DC424B">
        <w:rPr>
          <w:rFonts w:hint="cs"/>
          <w:rtl/>
        </w:rPr>
        <w:t xml:space="preserve"> ملاحده د</w:t>
      </w:r>
      <w:r w:rsidR="00D608B9" w:rsidRPr="00DC424B">
        <w:rPr>
          <w:rFonts w:hint="cs"/>
          <w:rtl/>
        </w:rPr>
        <w:t>ی</w:t>
      </w:r>
      <w:r w:rsidRPr="00DC424B">
        <w:rPr>
          <w:rFonts w:hint="cs"/>
          <w:rtl/>
        </w:rPr>
        <w:t>گر ن</w:t>
      </w:r>
      <w:r w:rsidR="00D608B9" w:rsidRPr="00DC424B">
        <w:rPr>
          <w:rFonts w:hint="cs"/>
          <w:rtl/>
        </w:rPr>
        <w:t>ی</w:t>
      </w:r>
      <w:r w:rsidRPr="00DC424B">
        <w:rPr>
          <w:rFonts w:hint="cs"/>
          <w:rtl/>
        </w:rPr>
        <w:t>ز با خ</w:t>
      </w:r>
      <w:r w:rsidR="00D608B9" w:rsidRPr="00DC424B">
        <w:rPr>
          <w:rFonts w:hint="cs"/>
          <w:rtl/>
        </w:rPr>
        <w:t>ی</w:t>
      </w:r>
      <w:r w:rsidRPr="00DC424B">
        <w:rPr>
          <w:rFonts w:hint="cs"/>
          <w:rtl/>
        </w:rPr>
        <w:t>انت‌ها</w:t>
      </w:r>
      <w:r w:rsidR="00D608B9" w:rsidRPr="00DC424B">
        <w:rPr>
          <w:rFonts w:hint="cs"/>
          <w:rtl/>
        </w:rPr>
        <w:t>ی</w:t>
      </w:r>
      <w:r w:rsidRPr="00DC424B">
        <w:rPr>
          <w:rFonts w:hint="cs"/>
          <w:rtl/>
        </w:rPr>
        <w:t xml:space="preserve"> خود تا آنجا که توانست در ا</w:t>
      </w:r>
      <w:r w:rsidR="00D608B9" w:rsidRPr="00DC424B">
        <w:rPr>
          <w:rFonts w:hint="cs"/>
          <w:rtl/>
        </w:rPr>
        <w:t>ی</w:t>
      </w:r>
      <w:r w:rsidRPr="00DC424B">
        <w:rPr>
          <w:rFonts w:hint="cs"/>
          <w:rtl/>
        </w:rPr>
        <w:t>ن زم</w:t>
      </w:r>
      <w:r w:rsidR="00D608B9" w:rsidRPr="00DC424B">
        <w:rPr>
          <w:rFonts w:hint="cs"/>
          <w:rtl/>
        </w:rPr>
        <w:t>ی</w:t>
      </w:r>
      <w:r w:rsidRPr="00DC424B">
        <w:rPr>
          <w:rFonts w:hint="cs"/>
          <w:rtl/>
        </w:rPr>
        <w:t>نه کوش</w:t>
      </w:r>
      <w:r w:rsidR="00D608B9" w:rsidRPr="00DC424B">
        <w:rPr>
          <w:rFonts w:hint="cs"/>
          <w:rtl/>
        </w:rPr>
        <w:t>ی</w:t>
      </w:r>
      <w:r w:rsidRPr="00DC424B">
        <w:rPr>
          <w:rFonts w:hint="cs"/>
          <w:rtl/>
        </w:rPr>
        <w:t xml:space="preserve">د. </w:t>
      </w:r>
    </w:p>
    <w:p w:rsidR="003E644C" w:rsidRPr="00DC424B" w:rsidRDefault="003E644C" w:rsidP="00DC424B">
      <w:pPr>
        <w:pStyle w:val="a3"/>
        <w:rPr>
          <w:rtl/>
        </w:rPr>
      </w:pPr>
      <w:r w:rsidRPr="00DC424B">
        <w:rPr>
          <w:rFonts w:hint="cs"/>
          <w:rtl/>
        </w:rPr>
        <w:t>در آن زمان علما</w:t>
      </w:r>
      <w:r w:rsidR="00D608B9" w:rsidRPr="00DC424B">
        <w:rPr>
          <w:rFonts w:hint="cs"/>
          <w:rtl/>
        </w:rPr>
        <w:t>ی</w:t>
      </w:r>
      <w:r w:rsidRPr="00DC424B">
        <w:rPr>
          <w:rFonts w:hint="cs"/>
          <w:rtl/>
        </w:rPr>
        <w:t xml:space="preserve"> بزرگ</w:t>
      </w:r>
      <w:r w:rsidR="00D608B9" w:rsidRPr="00DC424B">
        <w:rPr>
          <w:rFonts w:hint="cs"/>
          <w:rtl/>
        </w:rPr>
        <w:t>ی</w:t>
      </w:r>
      <w:r w:rsidRPr="00DC424B">
        <w:rPr>
          <w:rFonts w:hint="cs"/>
          <w:rtl/>
        </w:rPr>
        <w:t xml:space="preserve"> با ا</w:t>
      </w:r>
      <w:r w:rsidR="00D608B9" w:rsidRPr="00DC424B">
        <w:rPr>
          <w:rFonts w:hint="cs"/>
          <w:rtl/>
        </w:rPr>
        <w:t>ی</w:t>
      </w:r>
      <w:r w:rsidRPr="00DC424B">
        <w:rPr>
          <w:rFonts w:hint="cs"/>
          <w:rtl/>
        </w:rPr>
        <w:t>ن اند</w:t>
      </w:r>
      <w:r w:rsidR="00D608B9" w:rsidRPr="00DC424B">
        <w:rPr>
          <w:rFonts w:hint="cs"/>
          <w:rtl/>
        </w:rPr>
        <w:t>ی</w:t>
      </w:r>
      <w:r w:rsidRPr="00DC424B">
        <w:rPr>
          <w:rFonts w:hint="cs"/>
          <w:rtl/>
        </w:rPr>
        <w:t>شه‌ها</w:t>
      </w:r>
      <w:r w:rsidR="00D608B9" w:rsidRPr="00DC424B">
        <w:rPr>
          <w:rFonts w:hint="cs"/>
          <w:rtl/>
        </w:rPr>
        <w:t>ی</w:t>
      </w:r>
      <w:r w:rsidRPr="00DC424B">
        <w:rPr>
          <w:rFonts w:hint="cs"/>
          <w:rtl/>
        </w:rPr>
        <w:t xml:space="preserve"> ملاحده به مبارزه برخواستند که مشهورتر</w:t>
      </w:r>
      <w:r w:rsidR="00D608B9" w:rsidRPr="00DC424B">
        <w:rPr>
          <w:rFonts w:hint="cs"/>
          <w:rtl/>
        </w:rPr>
        <w:t>ی</w:t>
      </w:r>
      <w:r w:rsidRPr="00DC424B">
        <w:rPr>
          <w:rFonts w:hint="cs"/>
          <w:rtl/>
        </w:rPr>
        <w:t>ن</w:t>
      </w:r>
      <w:r w:rsidR="003C086E" w:rsidRPr="00DC424B">
        <w:rPr>
          <w:rFonts w:hint="cs"/>
          <w:rtl/>
        </w:rPr>
        <w:t xml:space="preserve"> آن‌ها </w:t>
      </w:r>
      <w:r w:rsidRPr="00DC424B">
        <w:rPr>
          <w:rFonts w:hint="cs"/>
          <w:rtl/>
        </w:rPr>
        <w:t>عبارتند از قاض</w:t>
      </w:r>
      <w:r w:rsidR="00D608B9" w:rsidRPr="00DC424B">
        <w:rPr>
          <w:rFonts w:hint="cs"/>
          <w:rtl/>
        </w:rPr>
        <w:t>ی</w:t>
      </w:r>
      <w:r w:rsidRPr="00DC424B">
        <w:rPr>
          <w:rFonts w:hint="cs"/>
          <w:rtl/>
        </w:rPr>
        <w:t xml:space="preserve"> ب</w:t>
      </w:r>
      <w:r w:rsidR="00D608B9" w:rsidRPr="00DC424B">
        <w:rPr>
          <w:rFonts w:hint="cs"/>
          <w:rtl/>
        </w:rPr>
        <w:t>ی</w:t>
      </w:r>
      <w:r w:rsidRPr="00DC424B">
        <w:rPr>
          <w:rFonts w:hint="cs"/>
          <w:rtl/>
        </w:rPr>
        <w:t>ضاو</w:t>
      </w:r>
      <w:r w:rsidR="00D608B9" w:rsidRPr="00DC424B">
        <w:rPr>
          <w:rFonts w:hint="cs"/>
          <w:rtl/>
        </w:rPr>
        <w:t>ی</w:t>
      </w:r>
      <w:r w:rsidRPr="00DC424B">
        <w:rPr>
          <w:rFonts w:hint="cs"/>
          <w:rtl/>
        </w:rPr>
        <w:t xml:space="preserve"> صاحب تفس</w:t>
      </w:r>
      <w:r w:rsidR="00D608B9" w:rsidRPr="00DC424B">
        <w:rPr>
          <w:rFonts w:hint="cs"/>
          <w:rtl/>
        </w:rPr>
        <w:t>ی</w:t>
      </w:r>
      <w:r w:rsidRPr="00DC424B">
        <w:rPr>
          <w:rFonts w:hint="cs"/>
          <w:rtl/>
        </w:rPr>
        <w:t>ر و علامه ابن ت</w:t>
      </w:r>
      <w:r w:rsidR="00D608B9" w:rsidRPr="00DC424B">
        <w:rPr>
          <w:rFonts w:hint="cs"/>
          <w:rtl/>
        </w:rPr>
        <w:t>ی</w:t>
      </w:r>
      <w:r w:rsidRPr="00DC424B">
        <w:rPr>
          <w:rFonts w:hint="cs"/>
          <w:rtl/>
        </w:rPr>
        <w:t>م</w:t>
      </w:r>
      <w:r w:rsidR="00D608B9" w:rsidRPr="00DC424B">
        <w:rPr>
          <w:rFonts w:hint="cs"/>
          <w:rtl/>
        </w:rPr>
        <w:t>ی</w:t>
      </w:r>
      <w:r w:rsidRPr="00DC424B">
        <w:rPr>
          <w:rFonts w:hint="cs"/>
          <w:rtl/>
        </w:rPr>
        <w:t xml:space="preserve">ه </w:t>
      </w:r>
      <w:r w:rsidRPr="00D2616C">
        <w:rPr>
          <w:rFonts w:ascii="Times New Roman" w:hAnsi="Times New Roman" w:cs="Times New Roman" w:hint="cs"/>
          <w:rtl/>
        </w:rPr>
        <w:t>–</w:t>
      </w:r>
      <w:r w:rsidRPr="00DC424B">
        <w:rPr>
          <w:rFonts w:hint="cs"/>
          <w:rtl/>
        </w:rPr>
        <w:t xml:space="preserve"> قاض</w:t>
      </w:r>
      <w:r w:rsidR="00D608B9" w:rsidRPr="00DC424B">
        <w:rPr>
          <w:rFonts w:hint="cs"/>
          <w:rtl/>
        </w:rPr>
        <w:t>ی</w:t>
      </w:r>
      <w:r w:rsidRPr="00DC424B">
        <w:rPr>
          <w:rFonts w:hint="cs"/>
          <w:rtl/>
        </w:rPr>
        <w:t xml:space="preserve"> ب</w:t>
      </w:r>
      <w:r w:rsidR="00D608B9" w:rsidRPr="00DC424B">
        <w:rPr>
          <w:rFonts w:hint="cs"/>
          <w:rtl/>
        </w:rPr>
        <w:t>ی</w:t>
      </w:r>
      <w:r w:rsidRPr="00DC424B">
        <w:rPr>
          <w:rFonts w:hint="cs"/>
          <w:rtl/>
        </w:rPr>
        <w:t>ضاو</w:t>
      </w:r>
      <w:r w:rsidR="00D608B9" w:rsidRPr="00DC424B">
        <w:rPr>
          <w:rFonts w:hint="cs"/>
          <w:rtl/>
        </w:rPr>
        <w:t>ی</w:t>
      </w:r>
      <w:r w:rsidRPr="00DC424B">
        <w:rPr>
          <w:rFonts w:hint="cs"/>
          <w:rtl/>
        </w:rPr>
        <w:t xml:space="preserve"> در سال 685 ه‍. ق وفات نمود. اما ابن ت</w:t>
      </w:r>
      <w:r w:rsidR="00D608B9" w:rsidRPr="00DC424B">
        <w:rPr>
          <w:rFonts w:hint="cs"/>
          <w:rtl/>
        </w:rPr>
        <w:t>ی</w:t>
      </w:r>
      <w:r w:rsidRPr="00DC424B">
        <w:rPr>
          <w:rFonts w:hint="cs"/>
          <w:rtl/>
        </w:rPr>
        <w:t>م</w:t>
      </w:r>
      <w:r w:rsidR="00D608B9" w:rsidRPr="00DC424B">
        <w:rPr>
          <w:rFonts w:hint="cs"/>
          <w:rtl/>
        </w:rPr>
        <w:t>ی</w:t>
      </w:r>
      <w:r w:rsidRPr="00DC424B">
        <w:rPr>
          <w:rFonts w:hint="cs"/>
          <w:rtl/>
        </w:rPr>
        <w:t>ه که تا سال 728 ه‍. ق زنده بود با فعال</w:t>
      </w:r>
      <w:r w:rsidR="00D608B9" w:rsidRPr="00DC424B">
        <w:rPr>
          <w:rFonts w:hint="cs"/>
          <w:rtl/>
        </w:rPr>
        <w:t>ی</w:t>
      </w:r>
      <w:r w:rsidRPr="00DC424B">
        <w:rPr>
          <w:rFonts w:hint="cs"/>
          <w:rtl/>
        </w:rPr>
        <w:t>ت شد</w:t>
      </w:r>
      <w:r w:rsidR="00D608B9" w:rsidRPr="00DC424B">
        <w:rPr>
          <w:rFonts w:hint="cs"/>
          <w:rtl/>
        </w:rPr>
        <w:t>ی</w:t>
      </w:r>
      <w:r w:rsidRPr="00DC424B">
        <w:rPr>
          <w:rFonts w:hint="cs"/>
          <w:rtl/>
        </w:rPr>
        <w:t>د</w:t>
      </w:r>
      <w:r w:rsidR="00D608B9" w:rsidRPr="00DC424B">
        <w:rPr>
          <w:rFonts w:hint="cs"/>
          <w:rtl/>
        </w:rPr>
        <w:t>ی</w:t>
      </w:r>
      <w:r w:rsidRPr="00DC424B">
        <w:rPr>
          <w:rFonts w:hint="cs"/>
          <w:rtl/>
        </w:rPr>
        <w:t xml:space="preserve"> که داشت مس</w:t>
      </w:r>
      <w:r w:rsidR="00D608B9" w:rsidRPr="00DC424B">
        <w:rPr>
          <w:rFonts w:hint="cs"/>
          <w:rtl/>
        </w:rPr>
        <w:t>ی</w:t>
      </w:r>
      <w:r w:rsidRPr="00DC424B">
        <w:rPr>
          <w:rFonts w:hint="cs"/>
          <w:rtl/>
        </w:rPr>
        <w:t xml:space="preserve">ر </w:t>
      </w:r>
      <w:r w:rsidR="00972096" w:rsidRPr="00DC424B">
        <w:rPr>
          <w:rFonts w:hint="cs"/>
          <w:rtl/>
        </w:rPr>
        <w:t>تار</w:t>
      </w:r>
      <w:r w:rsidR="00D608B9" w:rsidRPr="00DC424B">
        <w:rPr>
          <w:rFonts w:hint="cs"/>
          <w:rtl/>
        </w:rPr>
        <w:t>ی</w:t>
      </w:r>
      <w:r w:rsidR="00972096" w:rsidRPr="00DC424B">
        <w:rPr>
          <w:rFonts w:hint="cs"/>
          <w:rtl/>
        </w:rPr>
        <w:t>خ را در ا</w:t>
      </w:r>
      <w:r w:rsidR="00D608B9" w:rsidRPr="00DC424B">
        <w:rPr>
          <w:rFonts w:hint="cs"/>
          <w:rtl/>
        </w:rPr>
        <w:t>ی</w:t>
      </w:r>
      <w:r w:rsidR="00972096" w:rsidRPr="00DC424B">
        <w:rPr>
          <w:rFonts w:hint="cs"/>
          <w:rtl/>
        </w:rPr>
        <w:t>ران تغ</w:t>
      </w:r>
      <w:r w:rsidR="00D608B9" w:rsidRPr="00DC424B">
        <w:rPr>
          <w:rFonts w:hint="cs"/>
          <w:rtl/>
        </w:rPr>
        <w:t>یی</w:t>
      </w:r>
      <w:r w:rsidR="00972096" w:rsidRPr="00DC424B">
        <w:rPr>
          <w:rFonts w:hint="cs"/>
          <w:rtl/>
        </w:rPr>
        <w:t>ر داد. ابن</w:t>
      </w:r>
      <w:r w:rsidRPr="00DC424B">
        <w:rPr>
          <w:rFonts w:hint="cs"/>
          <w:rtl/>
        </w:rPr>
        <w:t xml:space="preserve"> ت</w:t>
      </w:r>
      <w:r w:rsidR="00D608B9" w:rsidRPr="00DC424B">
        <w:rPr>
          <w:rFonts w:hint="cs"/>
          <w:rtl/>
        </w:rPr>
        <w:t>ی</w:t>
      </w:r>
      <w:r w:rsidRPr="00DC424B">
        <w:rPr>
          <w:rFonts w:hint="cs"/>
          <w:rtl/>
        </w:rPr>
        <w:t>م</w:t>
      </w:r>
      <w:r w:rsidR="00D608B9" w:rsidRPr="00DC424B">
        <w:rPr>
          <w:rFonts w:hint="cs"/>
          <w:rtl/>
        </w:rPr>
        <w:t>ی</w:t>
      </w:r>
      <w:r w:rsidRPr="00DC424B">
        <w:rPr>
          <w:rFonts w:hint="cs"/>
          <w:rtl/>
        </w:rPr>
        <w:t xml:space="preserve">ه با نوشتن </w:t>
      </w:r>
      <w:r w:rsidR="00632F41" w:rsidRPr="00DC424B">
        <w:rPr>
          <w:rFonts w:hint="cs"/>
          <w:rtl/>
        </w:rPr>
        <w:t>کتاب‌ها</w:t>
      </w:r>
      <w:r w:rsidR="00D608B9" w:rsidRPr="00DC424B">
        <w:rPr>
          <w:rFonts w:hint="cs"/>
          <w:rtl/>
        </w:rPr>
        <w:t>ی</w:t>
      </w:r>
      <w:r w:rsidRPr="00DC424B">
        <w:rPr>
          <w:rFonts w:hint="cs"/>
          <w:rtl/>
        </w:rPr>
        <w:t xml:space="preserve"> در رد ملاحده و مذهب تصوف بزود</w:t>
      </w:r>
      <w:r w:rsidR="00D608B9" w:rsidRPr="00DC424B">
        <w:rPr>
          <w:rFonts w:hint="cs"/>
          <w:rtl/>
        </w:rPr>
        <w:t>ی</w:t>
      </w:r>
      <w:r w:rsidRPr="00DC424B">
        <w:rPr>
          <w:rFonts w:hint="cs"/>
          <w:rtl/>
        </w:rPr>
        <w:t xml:space="preserve"> ا</w:t>
      </w:r>
      <w:r w:rsidR="00D608B9" w:rsidRPr="00DC424B">
        <w:rPr>
          <w:rFonts w:hint="cs"/>
          <w:rtl/>
        </w:rPr>
        <w:t>ی</w:t>
      </w:r>
      <w:r w:rsidRPr="00DC424B">
        <w:rPr>
          <w:rFonts w:hint="cs"/>
          <w:rtl/>
        </w:rPr>
        <w:t>ن دو فرقه را که تحت حما</w:t>
      </w:r>
      <w:r w:rsidR="00D608B9" w:rsidRPr="00DC424B">
        <w:rPr>
          <w:rFonts w:hint="cs"/>
          <w:rtl/>
        </w:rPr>
        <w:t>ی</w:t>
      </w:r>
      <w:r w:rsidRPr="00DC424B">
        <w:rPr>
          <w:rFonts w:hint="cs"/>
          <w:rtl/>
        </w:rPr>
        <w:t>ت مغول رشد کرده بودند را به حاش</w:t>
      </w:r>
      <w:r w:rsidR="00D608B9" w:rsidRPr="00DC424B">
        <w:rPr>
          <w:rFonts w:hint="cs"/>
          <w:rtl/>
        </w:rPr>
        <w:t>ی</w:t>
      </w:r>
      <w:r w:rsidRPr="00DC424B">
        <w:rPr>
          <w:rFonts w:hint="cs"/>
          <w:rtl/>
        </w:rPr>
        <w:t>ه راند. ا</w:t>
      </w:r>
      <w:r w:rsidR="00D608B9" w:rsidRPr="00DC424B">
        <w:rPr>
          <w:rFonts w:hint="cs"/>
          <w:rtl/>
        </w:rPr>
        <w:t>ی</w:t>
      </w:r>
      <w:r w:rsidRPr="00DC424B">
        <w:rPr>
          <w:rFonts w:hint="cs"/>
          <w:rtl/>
        </w:rPr>
        <w:t>ن عالم بزرگوار در رأس علما</w:t>
      </w:r>
      <w:r w:rsidR="00D608B9" w:rsidRPr="00DC424B">
        <w:rPr>
          <w:rFonts w:hint="cs"/>
          <w:rtl/>
        </w:rPr>
        <w:t>یی</w:t>
      </w:r>
      <w:r w:rsidRPr="00DC424B">
        <w:rPr>
          <w:rFonts w:hint="cs"/>
          <w:rtl/>
        </w:rPr>
        <w:t xml:space="preserve"> قرار داشت که سع</w:t>
      </w:r>
      <w:r w:rsidR="00D608B9" w:rsidRPr="00DC424B">
        <w:rPr>
          <w:rFonts w:hint="cs"/>
          <w:rtl/>
        </w:rPr>
        <w:t>ی</w:t>
      </w:r>
      <w:r w:rsidRPr="00DC424B">
        <w:rPr>
          <w:rFonts w:hint="cs"/>
          <w:rtl/>
        </w:rPr>
        <w:t xml:space="preserve"> و کوشش</w:t>
      </w:r>
      <w:r w:rsidR="003C086E" w:rsidRPr="00DC424B">
        <w:rPr>
          <w:rFonts w:hint="cs"/>
          <w:rtl/>
        </w:rPr>
        <w:t xml:space="preserve"> آن‌ها </w:t>
      </w:r>
      <w:r w:rsidRPr="00DC424B">
        <w:rPr>
          <w:rFonts w:hint="cs"/>
          <w:rtl/>
        </w:rPr>
        <w:t>اولجا</w:t>
      </w:r>
      <w:r w:rsidR="00D608B9" w:rsidRPr="00DC424B">
        <w:rPr>
          <w:rFonts w:hint="cs"/>
          <w:rtl/>
        </w:rPr>
        <w:t>ی</w:t>
      </w:r>
      <w:r w:rsidRPr="00DC424B">
        <w:rPr>
          <w:rFonts w:hint="cs"/>
          <w:rtl/>
        </w:rPr>
        <w:t>تو را مجبور ساخت دست از روافض بردارد و دوباره به اهل سنت بگرود. علامه ابن ت</w:t>
      </w:r>
      <w:r w:rsidR="00D608B9" w:rsidRPr="00DC424B">
        <w:rPr>
          <w:rFonts w:hint="cs"/>
          <w:rtl/>
        </w:rPr>
        <w:t>ی</w:t>
      </w:r>
      <w:r w:rsidRPr="00DC424B">
        <w:rPr>
          <w:rFonts w:hint="cs"/>
          <w:rtl/>
        </w:rPr>
        <w:t>م</w:t>
      </w:r>
      <w:r w:rsidR="00D608B9" w:rsidRPr="00DC424B">
        <w:rPr>
          <w:rFonts w:hint="cs"/>
          <w:rtl/>
        </w:rPr>
        <w:t>ی</w:t>
      </w:r>
      <w:r w:rsidRPr="00DC424B">
        <w:rPr>
          <w:rFonts w:hint="cs"/>
          <w:rtl/>
        </w:rPr>
        <w:t>ه معتقد بود، ش</w:t>
      </w:r>
      <w:r w:rsidR="00D608B9" w:rsidRPr="00DC424B">
        <w:rPr>
          <w:rFonts w:hint="cs"/>
          <w:rtl/>
        </w:rPr>
        <w:t>ی</w:t>
      </w:r>
      <w:r w:rsidRPr="00DC424B">
        <w:rPr>
          <w:rFonts w:hint="cs"/>
          <w:rtl/>
        </w:rPr>
        <w:t>طان بدو طر</w:t>
      </w:r>
      <w:r w:rsidR="00D608B9" w:rsidRPr="00DC424B">
        <w:rPr>
          <w:rFonts w:hint="cs"/>
          <w:rtl/>
        </w:rPr>
        <w:t>ی</w:t>
      </w:r>
      <w:r w:rsidRPr="00DC424B">
        <w:rPr>
          <w:rFonts w:hint="cs"/>
          <w:rtl/>
        </w:rPr>
        <w:t>ق مردم را به نافرمان</w:t>
      </w:r>
      <w:r w:rsidR="00D608B9" w:rsidRPr="00DC424B">
        <w:rPr>
          <w:rFonts w:hint="cs"/>
          <w:rtl/>
        </w:rPr>
        <w:t>ی</w:t>
      </w:r>
      <w:r w:rsidRPr="00DC424B">
        <w:rPr>
          <w:rFonts w:hint="cs"/>
          <w:rtl/>
        </w:rPr>
        <w:t xml:space="preserve"> خداوند سوق م</w:t>
      </w:r>
      <w:r w:rsidR="00D608B9" w:rsidRPr="00DC424B">
        <w:rPr>
          <w:rFonts w:hint="cs"/>
          <w:rtl/>
        </w:rPr>
        <w:t>ی</w:t>
      </w:r>
      <w:r w:rsidRPr="00DC424B">
        <w:rPr>
          <w:rFonts w:hint="cs"/>
          <w:rtl/>
        </w:rPr>
        <w:t xml:space="preserve">‌دهد: </w:t>
      </w:r>
      <w:r w:rsidR="00D608B9" w:rsidRPr="00DC424B">
        <w:rPr>
          <w:rFonts w:hint="cs"/>
          <w:rtl/>
        </w:rPr>
        <w:t>ی</w:t>
      </w:r>
      <w:r w:rsidRPr="00DC424B">
        <w:rPr>
          <w:rFonts w:hint="cs"/>
          <w:rtl/>
        </w:rPr>
        <w:t>ک</w:t>
      </w:r>
      <w:r w:rsidR="00D608B9" w:rsidRPr="00DC424B">
        <w:rPr>
          <w:rFonts w:hint="cs"/>
          <w:rtl/>
        </w:rPr>
        <w:t>ی</w:t>
      </w:r>
      <w:r w:rsidRPr="00DC424B">
        <w:rPr>
          <w:rFonts w:hint="cs"/>
          <w:rtl/>
        </w:rPr>
        <w:t xml:space="preserve"> افراط</w:t>
      </w:r>
      <w:r w:rsidR="00D608B9" w:rsidRPr="00DC424B">
        <w:rPr>
          <w:rFonts w:hint="cs"/>
          <w:rtl/>
        </w:rPr>
        <w:t>ی</w:t>
      </w:r>
      <w:r w:rsidRPr="00DC424B">
        <w:rPr>
          <w:rFonts w:hint="cs"/>
          <w:rtl/>
        </w:rPr>
        <w:t>‌گر</w:t>
      </w:r>
      <w:r w:rsidR="00D608B9" w:rsidRPr="00DC424B">
        <w:rPr>
          <w:rFonts w:hint="cs"/>
          <w:rtl/>
        </w:rPr>
        <w:t>ی</w:t>
      </w:r>
      <w:r w:rsidRPr="00DC424B">
        <w:rPr>
          <w:rFonts w:hint="cs"/>
          <w:rtl/>
        </w:rPr>
        <w:t xml:space="preserve"> د</w:t>
      </w:r>
      <w:r w:rsidR="00D608B9" w:rsidRPr="00DC424B">
        <w:rPr>
          <w:rFonts w:hint="cs"/>
          <w:rtl/>
        </w:rPr>
        <w:t>ی</w:t>
      </w:r>
      <w:r w:rsidRPr="00DC424B">
        <w:rPr>
          <w:rFonts w:hint="cs"/>
          <w:rtl/>
        </w:rPr>
        <w:t>گر</w:t>
      </w:r>
      <w:r w:rsidR="00D608B9" w:rsidRPr="00DC424B">
        <w:rPr>
          <w:rFonts w:hint="cs"/>
          <w:rtl/>
        </w:rPr>
        <w:t>ی</w:t>
      </w:r>
      <w:r w:rsidRPr="00DC424B">
        <w:rPr>
          <w:rFonts w:hint="cs"/>
          <w:rtl/>
        </w:rPr>
        <w:t xml:space="preserve"> تفر</w:t>
      </w:r>
      <w:r w:rsidR="00D608B9" w:rsidRPr="00DC424B">
        <w:rPr>
          <w:rFonts w:hint="cs"/>
          <w:rtl/>
        </w:rPr>
        <w:t>ی</w:t>
      </w:r>
      <w:r w:rsidRPr="00DC424B">
        <w:rPr>
          <w:rFonts w:hint="cs"/>
          <w:rtl/>
        </w:rPr>
        <w:t>ط. و</w:t>
      </w:r>
      <w:r w:rsidR="00D608B9" w:rsidRPr="00DC424B">
        <w:rPr>
          <w:rFonts w:hint="cs"/>
          <w:rtl/>
        </w:rPr>
        <w:t>ی</w:t>
      </w:r>
      <w:r w:rsidRPr="00DC424B">
        <w:rPr>
          <w:rFonts w:hint="cs"/>
          <w:rtl/>
        </w:rPr>
        <w:t xml:space="preserve"> برا</w:t>
      </w:r>
      <w:r w:rsidR="00D608B9" w:rsidRPr="00DC424B">
        <w:rPr>
          <w:rFonts w:hint="cs"/>
          <w:rtl/>
        </w:rPr>
        <w:t>ی</w:t>
      </w:r>
      <w:r w:rsidRPr="00DC424B">
        <w:rPr>
          <w:rFonts w:hint="cs"/>
          <w:rtl/>
        </w:rPr>
        <w:t xml:space="preserve"> دفاع از اسلام </w:t>
      </w:r>
      <w:r w:rsidR="00632F41" w:rsidRPr="00DC424B">
        <w:rPr>
          <w:rFonts w:hint="cs"/>
          <w:rtl/>
        </w:rPr>
        <w:t>کتاب‌ها</w:t>
      </w:r>
      <w:r w:rsidR="00D608B9" w:rsidRPr="00DC424B">
        <w:rPr>
          <w:rFonts w:hint="cs"/>
          <w:rtl/>
        </w:rPr>
        <w:t>ی</w:t>
      </w:r>
      <w:r w:rsidRPr="00DC424B">
        <w:rPr>
          <w:rFonts w:hint="cs"/>
          <w:rtl/>
        </w:rPr>
        <w:t xml:space="preserve"> ز</w:t>
      </w:r>
      <w:r w:rsidR="00D608B9" w:rsidRPr="00DC424B">
        <w:rPr>
          <w:rFonts w:hint="cs"/>
          <w:rtl/>
        </w:rPr>
        <w:t>ی</w:t>
      </w:r>
      <w:r w:rsidRPr="00DC424B">
        <w:rPr>
          <w:rFonts w:hint="cs"/>
          <w:rtl/>
        </w:rPr>
        <w:t>اد</w:t>
      </w:r>
      <w:r w:rsidR="00D608B9" w:rsidRPr="00DC424B">
        <w:rPr>
          <w:rFonts w:hint="cs"/>
          <w:rtl/>
        </w:rPr>
        <w:t>ی</w:t>
      </w:r>
      <w:r w:rsidRPr="00DC424B">
        <w:rPr>
          <w:rFonts w:hint="cs"/>
          <w:rtl/>
        </w:rPr>
        <w:t xml:space="preserve"> نوشت که از آن جمله است: </w:t>
      </w:r>
    </w:p>
    <w:p w:rsidR="003E644C" w:rsidRPr="0031765E" w:rsidRDefault="00972096" w:rsidP="00DC424B">
      <w:pPr>
        <w:pStyle w:val="StyleComplexBLotus12ptJustifiedFirstline05cmCharCharChar3Char"/>
        <w:numPr>
          <w:ilvl w:val="0"/>
          <w:numId w:val="35"/>
        </w:numPr>
        <w:spacing w:line="240" w:lineRule="auto"/>
        <w:ind w:left="641" w:hanging="357"/>
        <w:rPr>
          <w:rStyle w:val="Char3"/>
          <w:rtl/>
        </w:rPr>
      </w:pPr>
      <w:r w:rsidRPr="00DC424B">
        <w:rPr>
          <w:rStyle w:val="Char4"/>
          <w:rFonts w:hint="cs"/>
          <w:rtl/>
        </w:rPr>
        <w:t xml:space="preserve">منهاج السنة النبوية </w:t>
      </w:r>
      <w:r w:rsidR="003E644C" w:rsidRPr="00DC424B">
        <w:rPr>
          <w:rStyle w:val="Char4"/>
          <w:rFonts w:hint="cs"/>
          <w:rtl/>
        </w:rPr>
        <w:t>ف</w:t>
      </w:r>
      <w:r w:rsidR="00DC424B">
        <w:rPr>
          <w:rStyle w:val="Char4"/>
          <w:rFonts w:hint="cs"/>
          <w:rtl/>
        </w:rPr>
        <w:t>ي</w:t>
      </w:r>
      <w:r w:rsidR="003E644C" w:rsidRPr="00DC424B">
        <w:rPr>
          <w:rStyle w:val="Char4"/>
          <w:rFonts w:hint="cs"/>
          <w:rtl/>
        </w:rPr>
        <w:t xml:space="preserve"> نقد کلام اهل الرفض و الاعتزال</w:t>
      </w:r>
      <w:r w:rsidR="003E644C" w:rsidRPr="0031765E">
        <w:rPr>
          <w:rStyle w:val="Char3"/>
          <w:rFonts w:hint="cs"/>
          <w:rtl/>
        </w:rPr>
        <w:t>: ابن ت</w:t>
      </w:r>
      <w:r w:rsidR="00D608B9" w:rsidRPr="0031765E">
        <w:rPr>
          <w:rStyle w:val="Char3"/>
          <w:rFonts w:hint="cs"/>
          <w:rtl/>
        </w:rPr>
        <w:t>ی</w:t>
      </w:r>
      <w:r w:rsidR="003E644C" w:rsidRPr="0031765E">
        <w:rPr>
          <w:rStyle w:val="Char3"/>
          <w:rFonts w:hint="cs"/>
          <w:rtl/>
        </w:rPr>
        <w:t>م</w:t>
      </w:r>
      <w:r w:rsidR="00D608B9" w:rsidRPr="0031765E">
        <w:rPr>
          <w:rStyle w:val="Char3"/>
          <w:rFonts w:hint="cs"/>
          <w:rtl/>
        </w:rPr>
        <w:t>ی</w:t>
      </w:r>
      <w:r w:rsidR="003E644C" w:rsidRPr="0031765E">
        <w:rPr>
          <w:rStyle w:val="Char3"/>
          <w:rFonts w:hint="cs"/>
          <w:rtl/>
        </w:rPr>
        <w:t>ه ا</w:t>
      </w:r>
      <w:r w:rsidR="00D608B9" w:rsidRPr="0031765E">
        <w:rPr>
          <w:rStyle w:val="Char3"/>
          <w:rFonts w:hint="cs"/>
          <w:rtl/>
        </w:rPr>
        <w:t>ی</w:t>
      </w:r>
      <w:r w:rsidR="003E644C" w:rsidRPr="0031765E">
        <w:rPr>
          <w:rStyle w:val="Char3"/>
          <w:rFonts w:hint="cs"/>
          <w:rtl/>
        </w:rPr>
        <w:t>ن کتاب را در رد مذهب حل</w:t>
      </w:r>
      <w:r w:rsidR="00D608B9" w:rsidRPr="0031765E">
        <w:rPr>
          <w:rStyle w:val="Char3"/>
          <w:rFonts w:hint="cs"/>
          <w:rtl/>
        </w:rPr>
        <w:t>ی</w:t>
      </w:r>
      <w:r w:rsidR="003E644C" w:rsidRPr="0031765E">
        <w:rPr>
          <w:rStyle w:val="Char3"/>
          <w:rFonts w:hint="cs"/>
          <w:rtl/>
        </w:rPr>
        <w:t xml:space="preserve"> نوشت. و</w:t>
      </w:r>
      <w:r w:rsidR="00D608B9" w:rsidRPr="0031765E">
        <w:rPr>
          <w:rStyle w:val="Char3"/>
          <w:rFonts w:hint="cs"/>
          <w:rtl/>
        </w:rPr>
        <w:t>ی</w:t>
      </w:r>
      <w:r w:rsidR="003E644C" w:rsidRPr="0031765E">
        <w:rPr>
          <w:rStyle w:val="Char3"/>
          <w:rFonts w:hint="cs"/>
          <w:rtl/>
        </w:rPr>
        <w:t xml:space="preserve"> در ا</w:t>
      </w:r>
      <w:r w:rsidR="00D608B9" w:rsidRPr="0031765E">
        <w:rPr>
          <w:rStyle w:val="Char3"/>
          <w:rFonts w:hint="cs"/>
          <w:rtl/>
        </w:rPr>
        <w:t>ی</w:t>
      </w:r>
      <w:r w:rsidR="003E644C" w:rsidRPr="0031765E">
        <w:rPr>
          <w:rStyle w:val="Char3"/>
          <w:rFonts w:hint="cs"/>
          <w:rtl/>
        </w:rPr>
        <w:t>ن کتاب، کتاب منهاج الکرامه حل</w:t>
      </w:r>
      <w:r w:rsidR="00D608B9" w:rsidRPr="0031765E">
        <w:rPr>
          <w:rStyle w:val="Char3"/>
          <w:rFonts w:hint="cs"/>
          <w:rtl/>
        </w:rPr>
        <w:t>ی</w:t>
      </w:r>
      <w:r w:rsidR="003E644C" w:rsidRPr="0031765E">
        <w:rPr>
          <w:rStyle w:val="Char3"/>
          <w:rFonts w:hint="cs"/>
          <w:rtl/>
        </w:rPr>
        <w:t xml:space="preserve"> را جمله به جمله آورده و آن</w:t>
      </w:r>
      <w:r w:rsidR="00632A7E" w:rsidRPr="0031765E">
        <w:rPr>
          <w:rStyle w:val="Char3"/>
          <w:rFonts w:hint="cs"/>
          <w:rtl/>
        </w:rPr>
        <w:t xml:space="preserve"> </w:t>
      </w:r>
      <w:r w:rsidR="003E644C" w:rsidRPr="0031765E">
        <w:rPr>
          <w:rStyle w:val="Char3"/>
          <w:rFonts w:hint="cs"/>
          <w:rtl/>
        </w:rPr>
        <w:t>را نقد کرد. ا</w:t>
      </w:r>
      <w:r w:rsidR="00D608B9" w:rsidRPr="0031765E">
        <w:rPr>
          <w:rStyle w:val="Char3"/>
          <w:rFonts w:hint="cs"/>
          <w:rtl/>
        </w:rPr>
        <w:t>ی</w:t>
      </w:r>
      <w:r w:rsidR="003E644C" w:rsidRPr="0031765E">
        <w:rPr>
          <w:rStyle w:val="Char3"/>
          <w:rFonts w:hint="cs"/>
          <w:rtl/>
        </w:rPr>
        <w:t xml:space="preserve">ن کتاب بنام </w:t>
      </w:r>
      <w:r w:rsidR="00632A7E" w:rsidRPr="00DC424B">
        <w:rPr>
          <w:rStyle w:val="Char4"/>
          <w:rFonts w:hint="cs"/>
          <w:rtl/>
        </w:rPr>
        <w:t xml:space="preserve">منهاج السنة النبوية </w:t>
      </w:r>
      <w:r w:rsidR="003E644C" w:rsidRPr="00DC424B">
        <w:rPr>
          <w:rStyle w:val="Char4"/>
          <w:rFonts w:hint="cs"/>
          <w:rtl/>
        </w:rPr>
        <w:t>ف</w:t>
      </w:r>
      <w:r w:rsidR="00DC424B">
        <w:rPr>
          <w:rStyle w:val="Char4"/>
          <w:rFonts w:hint="cs"/>
          <w:rtl/>
        </w:rPr>
        <w:t>ي</w:t>
      </w:r>
      <w:r w:rsidR="003E644C" w:rsidRPr="00DC424B">
        <w:rPr>
          <w:rStyle w:val="Char4"/>
          <w:rFonts w:hint="cs"/>
          <w:rtl/>
        </w:rPr>
        <w:t xml:space="preserve"> نقد</w:t>
      </w:r>
      <w:r w:rsidR="00632A7E" w:rsidRPr="00DC424B">
        <w:rPr>
          <w:rStyle w:val="Char4"/>
          <w:rFonts w:hint="cs"/>
          <w:rtl/>
        </w:rPr>
        <w:t xml:space="preserve"> </w:t>
      </w:r>
      <w:r w:rsidR="0031765E" w:rsidRPr="00DC424B">
        <w:rPr>
          <w:rStyle w:val="Char4"/>
          <w:rFonts w:hint="cs"/>
          <w:rtl/>
        </w:rPr>
        <w:t>ک</w:t>
      </w:r>
      <w:r w:rsidR="00632A7E" w:rsidRPr="00DC424B">
        <w:rPr>
          <w:rStyle w:val="Char4"/>
          <w:rFonts w:hint="cs"/>
          <w:rtl/>
        </w:rPr>
        <w:t>لام الشيعة والقدرية</w:t>
      </w:r>
      <w:r w:rsidR="003E644C" w:rsidRPr="0031765E">
        <w:rPr>
          <w:rStyle w:val="Char3"/>
          <w:rFonts w:hint="cs"/>
          <w:rtl/>
        </w:rPr>
        <w:t xml:space="preserve"> ن</w:t>
      </w:r>
      <w:r w:rsidR="00D608B9" w:rsidRPr="0031765E">
        <w:rPr>
          <w:rStyle w:val="Char3"/>
          <w:rFonts w:hint="cs"/>
          <w:rtl/>
        </w:rPr>
        <w:t>ی</w:t>
      </w:r>
      <w:r w:rsidR="003E644C" w:rsidRPr="0031765E">
        <w:rPr>
          <w:rStyle w:val="Char3"/>
          <w:rFonts w:hint="cs"/>
          <w:rtl/>
        </w:rPr>
        <w:t xml:space="preserve">ز مشهور است. </w:t>
      </w:r>
      <w:r w:rsidR="00632A7E" w:rsidRPr="0031765E">
        <w:rPr>
          <w:rStyle w:val="Char3"/>
          <w:rFonts w:hint="cs"/>
          <w:rtl/>
        </w:rPr>
        <w:t>و</w:t>
      </w:r>
      <w:r w:rsidR="00DC424B">
        <w:rPr>
          <w:rStyle w:val="Char3"/>
          <w:rFonts w:hint="cs"/>
          <w:rtl/>
        </w:rPr>
        <w:t xml:space="preserve"> </w:t>
      </w:r>
      <w:r w:rsidR="00416A64" w:rsidRPr="00DC424B">
        <w:rPr>
          <w:rStyle w:val="Char4"/>
          <w:rFonts w:hint="cs"/>
          <w:rtl/>
        </w:rPr>
        <w:t>منهاج الاعت</w:t>
      </w:r>
      <w:r w:rsidR="003E644C" w:rsidRPr="00DC424B">
        <w:rPr>
          <w:rStyle w:val="Char4"/>
          <w:rFonts w:hint="cs"/>
          <w:rtl/>
        </w:rPr>
        <w:t>دال ف</w:t>
      </w:r>
      <w:r w:rsidR="00DC424B">
        <w:rPr>
          <w:rStyle w:val="Char4"/>
          <w:rFonts w:hint="cs"/>
          <w:rtl/>
        </w:rPr>
        <w:t>ي</w:t>
      </w:r>
      <w:r w:rsidR="003E644C" w:rsidRPr="00DC424B">
        <w:rPr>
          <w:rStyle w:val="Char4"/>
          <w:rFonts w:hint="cs"/>
          <w:rtl/>
        </w:rPr>
        <w:t xml:space="preserve"> نقد کلام اهل الرفض والاعتزال</w:t>
      </w:r>
      <w:r w:rsidR="00416A64" w:rsidRPr="0031765E">
        <w:rPr>
          <w:rStyle w:val="Char3"/>
          <w:rFonts w:hint="cs"/>
          <w:rtl/>
        </w:rPr>
        <w:t>،</w:t>
      </w:r>
      <w:r w:rsidR="003E644C" w:rsidRPr="0031765E">
        <w:rPr>
          <w:rStyle w:val="Char3"/>
          <w:rFonts w:hint="cs"/>
          <w:rtl/>
        </w:rPr>
        <w:t xml:space="preserve"> </w:t>
      </w:r>
      <w:r w:rsidR="00416A64" w:rsidRPr="0031765E">
        <w:rPr>
          <w:rStyle w:val="Char3"/>
          <w:rFonts w:hint="cs"/>
          <w:rtl/>
        </w:rPr>
        <w:t xml:space="preserve">مختصر آن است که </w:t>
      </w:r>
      <w:r w:rsidR="00632A7E" w:rsidRPr="0031765E">
        <w:rPr>
          <w:rStyle w:val="Char3"/>
          <w:rFonts w:hint="cs"/>
          <w:rtl/>
        </w:rPr>
        <w:t>علامه ذهبی</w:t>
      </w:r>
      <w:r w:rsidR="00416A64" w:rsidRPr="0031765E">
        <w:rPr>
          <w:rStyle w:val="Char3"/>
          <w:rFonts w:hint="cs"/>
          <w:rtl/>
        </w:rPr>
        <w:t xml:space="preserve"> شاگرد امام ابن ت</w:t>
      </w:r>
      <w:r w:rsidR="00D608B9" w:rsidRPr="0031765E">
        <w:rPr>
          <w:rStyle w:val="Char3"/>
          <w:rFonts w:hint="cs"/>
          <w:rtl/>
        </w:rPr>
        <w:t>ی</w:t>
      </w:r>
      <w:r w:rsidR="00416A64" w:rsidRPr="0031765E">
        <w:rPr>
          <w:rStyle w:val="Char3"/>
          <w:rFonts w:hint="cs"/>
          <w:rtl/>
        </w:rPr>
        <w:t>م</w:t>
      </w:r>
      <w:r w:rsidR="00D608B9" w:rsidRPr="0031765E">
        <w:rPr>
          <w:rStyle w:val="Char3"/>
          <w:rFonts w:hint="cs"/>
          <w:rtl/>
        </w:rPr>
        <w:t>ی</w:t>
      </w:r>
      <w:r w:rsidR="00416A64" w:rsidRPr="0031765E">
        <w:rPr>
          <w:rStyle w:val="Char3"/>
          <w:rFonts w:hint="cs"/>
          <w:rtl/>
        </w:rPr>
        <w:t>ه</w:t>
      </w:r>
      <w:r w:rsidR="00632A7E" w:rsidRPr="0031765E">
        <w:rPr>
          <w:rStyle w:val="Char3"/>
          <w:rFonts w:hint="cs"/>
          <w:rtl/>
        </w:rPr>
        <w:t xml:space="preserve"> آن را اختصار نموده است</w:t>
      </w:r>
      <w:r w:rsidR="00632A7E" w:rsidRPr="00C86283">
        <w:rPr>
          <w:rStyle w:val="Char3"/>
          <w:vertAlign w:val="superscript"/>
          <w:rtl/>
        </w:rPr>
        <w:footnoteReference w:id="48"/>
      </w:r>
      <w:r w:rsidR="00632A7E" w:rsidRPr="0031765E">
        <w:rPr>
          <w:rStyle w:val="Char3"/>
          <w:rFonts w:hint="cs"/>
          <w:rtl/>
        </w:rPr>
        <w:t>.</w:t>
      </w:r>
    </w:p>
    <w:p w:rsidR="003E644C" w:rsidRPr="0031765E" w:rsidRDefault="00416A64" w:rsidP="009C6B40">
      <w:pPr>
        <w:pStyle w:val="StyleComplexBLotus12ptJustifiedFirstline05cmCharCharChar3Char"/>
        <w:numPr>
          <w:ilvl w:val="0"/>
          <w:numId w:val="35"/>
        </w:numPr>
        <w:spacing w:line="240" w:lineRule="auto"/>
        <w:ind w:left="641" w:hanging="357"/>
        <w:rPr>
          <w:rStyle w:val="Char3"/>
          <w:rtl/>
        </w:rPr>
      </w:pPr>
      <w:r w:rsidRPr="00DC424B">
        <w:rPr>
          <w:rStyle w:val="Char4"/>
          <w:rFonts w:hint="cs"/>
          <w:rtl/>
        </w:rPr>
        <w:t>الفرقان ب</w:t>
      </w:r>
      <w:r w:rsidR="00D608B9" w:rsidRPr="00DC424B">
        <w:rPr>
          <w:rStyle w:val="Char4"/>
          <w:rFonts w:hint="cs"/>
          <w:rtl/>
        </w:rPr>
        <w:t>ی</w:t>
      </w:r>
      <w:r w:rsidRPr="00DC424B">
        <w:rPr>
          <w:rStyle w:val="Char4"/>
          <w:rFonts w:hint="cs"/>
          <w:rtl/>
        </w:rPr>
        <w:t>ن أ</w:t>
      </w:r>
      <w:r w:rsidR="003E644C" w:rsidRPr="00DC424B">
        <w:rPr>
          <w:rStyle w:val="Char4"/>
          <w:rFonts w:hint="cs"/>
          <w:rtl/>
        </w:rPr>
        <w:t>ول</w:t>
      </w:r>
      <w:r w:rsidR="00D608B9" w:rsidRPr="00DC424B">
        <w:rPr>
          <w:rStyle w:val="Char4"/>
          <w:rFonts w:hint="cs"/>
          <w:rtl/>
        </w:rPr>
        <w:t>ی</w:t>
      </w:r>
      <w:r w:rsidR="003E644C" w:rsidRPr="00DC424B">
        <w:rPr>
          <w:rStyle w:val="Char4"/>
          <w:rFonts w:hint="cs"/>
          <w:rtl/>
        </w:rPr>
        <w:t>اء الرحمن و</w:t>
      </w:r>
      <w:r w:rsidRPr="00DC424B">
        <w:rPr>
          <w:rStyle w:val="Char4"/>
          <w:rFonts w:hint="cs"/>
          <w:rtl/>
        </w:rPr>
        <w:t>أ</w:t>
      </w:r>
      <w:r w:rsidR="003E644C" w:rsidRPr="00DC424B">
        <w:rPr>
          <w:rStyle w:val="Char4"/>
          <w:rFonts w:hint="cs"/>
          <w:rtl/>
        </w:rPr>
        <w:t>ول</w:t>
      </w:r>
      <w:r w:rsidR="00D608B9" w:rsidRPr="00DC424B">
        <w:rPr>
          <w:rStyle w:val="Char4"/>
          <w:rFonts w:hint="cs"/>
          <w:rtl/>
        </w:rPr>
        <w:t>ی</w:t>
      </w:r>
      <w:r w:rsidR="003E644C" w:rsidRPr="00DC424B">
        <w:rPr>
          <w:rStyle w:val="Char4"/>
          <w:rFonts w:hint="cs"/>
          <w:rtl/>
        </w:rPr>
        <w:t>اء الش</w:t>
      </w:r>
      <w:r w:rsidR="00D608B9" w:rsidRPr="00DC424B">
        <w:rPr>
          <w:rStyle w:val="Char4"/>
          <w:rFonts w:hint="cs"/>
          <w:rtl/>
        </w:rPr>
        <w:t>ی</w:t>
      </w:r>
      <w:r w:rsidR="003E644C" w:rsidRPr="00DC424B">
        <w:rPr>
          <w:rStyle w:val="Char4"/>
          <w:rFonts w:hint="cs"/>
          <w:rtl/>
        </w:rPr>
        <w:t>طان</w:t>
      </w:r>
      <w:r w:rsidR="003E644C" w:rsidRPr="0031765E">
        <w:rPr>
          <w:rStyle w:val="Char3"/>
          <w:rFonts w:hint="cs"/>
          <w:rtl/>
        </w:rPr>
        <w:t xml:space="preserve"> </w:t>
      </w:r>
    </w:p>
    <w:p w:rsidR="003E644C" w:rsidRPr="0031765E" w:rsidRDefault="00416A64" w:rsidP="009C6B40">
      <w:pPr>
        <w:pStyle w:val="StyleComplexBLotus12ptJustifiedFirstline05cmCharCharChar3Char"/>
        <w:numPr>
          <w:ilvl w:val="0"/>
          <w:numId w:val="35"/>
        </w:numPr>
        <w:spacing w:line="240" w:lineRule="auto"/>
        <w:ind w:left="641" w:hanging="357"/>
        <w:rPr>
          <w:rStyle w:val="Char3"/>
          <w:rtl/>
        </w:rPr>
      </w:pPr>
      <w:r w:rsidRPr="00DC424B">
        <w:rPr>
          <w:rStyle w:val="Char4"/>
          <w:rFonts w:hint="cs"/>
          <w:rtl/>
        </w:rPr>
        <w:t>الصوفية و الفقهاء</w:t>
      </w:r>
    </w:p>
    <w:p w:rsidR="003E644C" w:rsidRPr="0031765E" w:rsidRDefault="003E644C" w:rsidP="009C6B40">
      <w:pPr>
        <w:pStyle w:val="StyleComplexBLotus12ptJustifiedFirstline05cmCharCharChar3Char"/>
        <w:numPr>
          <w:ilvl w:val="0"/>
          <w:numId w:val="35"/>
        </w:numPr>
        <w:spacing w:line="240" w:lineRule="auto"/>
        <w:ind w:left="641" w:hanging="357"/>
        <w:rPr>
          <w:rStyle w:val="Char3"/>
          <w:rtl/>
        </w:rPr>
      </w:pPr>
      <w:r w:rsidRPr="00DC424B">
        <w:rPr>
          <w:rStyle w:val="Char4"/>
          <w:rFonts w:hint="cs"/>
          <w:rtl/>
        </w:rPr>
        <w:t>مجموع الرسائل</w:t>
      </w:r>
      <w:r w:rsidRPr="0031765E">
        <w:rPr>
          <w:rStyle w:val="Char3"/>
          <w:rFonts w:hint="cs"/>
          <w:rtl/>
        </w:rPr>
        <w:t xml:space="preserve"> </w:t>
      </w:r>
    </w:p>
    <w:p w:rsidR="003E644C" w:rsidRPr="00DC424B" w:rsidRDefault="003E644C" w:rsidP="00DC424B">
      <w:pPr>
        <w:pStyle w:val="a3"/>
        <w:rPr>
          <w:rtl/>
        </w:rPr>
      </w:pPr>
      <w:r w:rsidRPr="00DC424B">
        <w:rPr>
          <w:rFonts w:hint="cs"/>
          <w:rtl/>
        </w:rPr>
        <w:t>در آن زمان با حما</w:t>
      </w:r>
      <w:r w:rsidR="00D608B9" w:rsidRPr="00DC424B">
        <w:rPr>
          <w:rFonts w:hint="cs"/>
          <w:rtl/>
        </w:rPr>
        <w:t>ی</w:t>
      </w:r>
      <w:r w:rsidRPr="00DC424B">
        <w:rPr>
          <w:rFonts w:hint="cs"/>
          <w:rtl/>
        </w:rPr>
        <w:t>ت‌ها</w:t>
      </w:r>
      <w:r w:rsidR="00D608B9" w:rsidRPr="00DC424B">
        <w:rPr>
          <w:rFonts w:hint="cs"/>
          <w:rtl/>
        </w:rPr>
        <w:t>یی</w:t>
      </w:r>
      <w:r w:rsidRPr="00DC424B">
        <w:rPr>
          <w:rFonts w:hint="cs"/>
          <w:rtl/>
        </w:rPr>
        <w:t xml:space="preserve"> که خواجه رش</w:t>
      </w:r>
      <w:r w:rsidR="00D608B9" w:rsidRPr="00DC424B">
        <w:rPr>
          <w:rFonts w:hint="cs"/>
          <w:rtl/>
        </w:rPr>
        <w:t>ی</w:t>
      </w:r>
      <w:r w:rsidRPr="00DC424B">
        <w:rPr>
          <w:rFonts w:hint="cs"/>
          <w:rtl/>
        </w:rPr>
        <w:t>دالد</w:t>
      </w:r>
      <w:r w:rsidR="00D608B9" w:rsidRPr="00DC424B">
        <w:rPr>
          <w:rFonts w:hint="cs"/>
          <w:rtl/>
        </w:rPr>
        <w:t>ی</w:t>
      </w:r>
      <w:r w:rsidRPr="00DC424B">
        <w:rPr>
          <w:rFonts w:hint="cs"/>
          <w:rtl/>
        </w:rPr>
        <w:t>ن از مذهب تصوف به عمل آورد و رسم جشن‌ها</w:t>
      </w:r>
      <w:r w:rsidR="00D608B9" w:rsidRPr="00DC424B">
        <w:rPr>
          <w:rFonts w:hint="cs"/>
          <w:rtl/>
        </w:rPr>
        <w:t>ی</w:t>
      </w:r>
      <w:r w:rsidRPr="00DC424B">
        <w:rPr>
          <w:rFonts w:hint="cs"/>
          <w:rtl/>
        </w:rPr>
        <w:t xml:space="preserve"> چهل روزه تولد پ</w:t>
      </w:r>
      <w:r w:rsidR="00D608B9" w:rsidRPr="00DC424B">
        <w:rPr>
          <w:rFonts w:hint="cs"/>
          <w:rtl/>
        </w:rPr>
        <w:t>ی</w:t>
      </w:r>
      <w:r w:rsidRPr="00DC424B">
        <w:rPr>
          <w:rFonts w:hint="cs"/>
          <w:rtl/>
        </w:rPr>
        <w:t>امبر اسلام در سالروز رحلت جانگداز آن پ</w:t>
      </w:r>
      <w:r w:rsidR="00D608B9" w:rsidRPr="00DC424B">
        <w:rPr>
          <w:rFonts w:hint="cs"/>
          <w:rtl/>
        </w:rPr>
        <w:t>ی</w:t>
      </w:r>
      <w:r w:rsidRPr="00DC424B">
        <w:rPr>
          <w:rFonts w:hint="cs"/>
          <w:rtl/>
        </w:rPr>
        <w:t>امبر عظ</w:t>
      </w:r>
      <w:r w:rsidR="00D608B9" w:rsidRPr="00DC424B">
        <w:rPr>
          <w:rFonts w:hint="cs"/>
          <w:rtl/>
        </w:rPr>
        <w:t>ی</w:t>
      </w:r>
      <w:r w:rsidRPr="00DC424B">
        <w:rPr>
          <w:rFonts w:hint="cs"/>
          <w:rtl/>
        </w:rPr>
        <w:t>م الشان</w:t>
      </w:r>
      <w:r w:rsidR="0028352E" w:rsidRPr="00DC424B">
        <w:rPr>
          <w:rFonts w:cs="CTraditional Arabic" w:hint="cs"/>
          <w:rtl/>
        </w:rPr>
        <w:t xml:space="preserve"> ج</w:t>
      </w:r>
      <w:r w:rsidRPr="00DC424B">
        <w:rPr>
          <w:rFonts w:hint="cs"/>
          <w:rtl/>
        </w:rPr>
        <w:t xml:space="preserve"> به راه انداخت. ش</w:t>
      </w:r>
      <w:r w:rsidR="00D608B9" w:rsidRPr="00DC424B">
        <w:rPr>
          <w:rFonts w:hint="cs"/>
          <w:rtl/>
        </w:rPr>
        <w:t>ی</w:t>
      </w:r>
      <w:r w:rsidRPr="00DC424B">
        <w:rPr>
          <w:rFonts w:hint="cs"/>
          <w:rtl/>
        </w:rPr>
        <w:t>وخ صوف</w:t>
      </w:r>
      <w:r w:rsidR="00D608B9" w:rsidRPr="00DC424B">
        <w:rPr>
          <w:rFonts w:hint="cs"/>
          <w:rtl/>
        </w:rPr>
        <w:t>ی</w:t>
      </w:r>
      <w:r w:rsidRPr="00DC424B">
        <w:rPr>
          <w:rFonts w:hint="cs"/>
          <w:rtl/>
        </w:rPr>
        <w:t xml:space="preserve"> مذهب ن</w:t>
      </w:r>
      <w:r w:rsidR="00D608B9" w:rsidRPr="00DC424B">
        <w:rPr>
          <w:rFonts w:hint="cs"/>
          <w:rtl/>
        </w:rPr>
        <w:t>ی</w:t>
      </w:r>
      <w:r w:rsidRPr="00DC424B">
        <w:rPr>
          <w:rFonts w:hint="cs"/>
          <w:rtl/>
        </w:rPr>
        <w:t>ز تا آنجا که توانستند به بسط خرافات پرداختند. اوحد</w:t>
      </w:r>
      <w:r w:rsidR="00D608B9" w:rsidRPr="00DC424B">
        <w:rPr>
          <w:rFonts w:hint="cs"/>
          <w:rtl/>
        </w:rPr>
        <w:t>ی</w:t>
      </w:r>
      <w:r w:rsidRPr="00DC424B">
        <w:rPr>
          <w:rFonts w:hint="cs"/>
          <w:rtl/>
        </w:rPr>
        <w:t xml:space="preserve"> مراغه‌ا</w:t>
      </w:r>
      <w:r w:rsidR="00D608B9" w:rsidRPr="00DC424B">
        <w:rPr>
          <w:rFonts w:hint="cs"/>
          <w:rtl/>
        </w:rPr>
        <w:t>ی</w:t>
      </w:r>
      <w:r w:rsidRPr="00DC424B">
        <w:rPr>
          <w:rFonts w:hint="cs"/>
          <w:rtl/>
        </w:rPr>
        <w:t xml:space="preserve"> در جام جم م</w:t>
      </w:r>
      <w:r w:rsidR="00D608B9" w:rsidRPr="00DC424B">
        <w:rPr>
          <w:rFonts w:hint="cs"/>
          <w:rtl/>
        </w:rPr>
        <w:t>ی</w:t>
      </w:r>
      <w:r w:rsidRPr="00DC424B">
        <w:rPr>
          <w:rFonts w:hint="cs"/>
          <w:rtl/>
        </w:rPr>
        <w:t>‌گو</w:t>
      </w:r>
      <w:r w:rsidR="00D608B9" w:rsidRPr="00DC424B">
        <w:rPr>
          <w:rFonts w:hint="cs"/>
          <w:rtl/>
        </w:rPr>
        <w:t>ی</w:t>
      </w:r>
      <w:r w:rsidRPr="00DC424B">
        <w:rPr>
          <w:rFonts w:hint="cs"/>
          <w:rtl/>
        </w:rPr>
        <w:t>د:</w:t>
      </w:r>
      <w:r w:rsidRPr="00DC424B">
        <w:rPr>
          <w:vertAlign w:val="superscript"/>
          <w:rtl/>
        </w:rPr>
        <w:footnoteReference w:id="49"/>
      </w:r>
    </w:p>
    <w:p w:rsidR="003E644C" w:rsidRPr="00DC424B" w:rsidRDefault="004D3525" w:rsidP="00DC424B">
      <w:pPr>
        <w:pStyle w:val="a3"/>
        <w:rPr>
          <w:rtl/>
        </w:rPr>
      </w:pPr>
      <w:r w:rsidRPr="00DC424B">
        <w:rPr>
          <w:rFonts w:hint="cs"/>
          <w:rtl/>
        </w:rPr>
        <w:t>اعمال اهل ذوق و ت</w:t>
      </w:r>
      <w:r w:rsidR="003E644C" w:rsidRPr="00DC424B">
        <w:rPr>
          <w:rFonts w:hint="cs"/>
          <w:rtl/>
        </w:rPr>
        <w:t>ل</w:t>
      </w:r>
      <w:r w:rsidRPr="00DC424B">
        <w:rPr>
          <w:rFonts w:hint="cs"/>
          <w:rtl/>
        </w:rPr>
        <w:t>ب</w:t>
      </w:r>
      <w:r w:rsidR="00D608B9" w:rsidRPr="00DC424B">
        <w:rPr>
          <w:rFonts w:hint="cs"/>
          <w:rtl/>
        </w:rPr>
        <w:t>ی</w:t>
      </w:r>
      <w:r w:rsidR="003E644C" w:rsidRPr="00DC424B">
        <w:rPr>
          <w:rFonts w:hint="cs"/>
          <w:rtl/>
        </w:rPr>
        <w:t>س باعث شده است، د</w:t>
      </w:r>
      <w:r w:rsidR="00D608B9" w:rsidRPr="00DC424B">
        <w:rPr>
          <w:rFonts w:hint="cs"/>
          <w:rtl/>
        </w:rPr>
        <w:t>ی</w:t>
      </w:r>
      <w:r w:rsidR="003E644C" w:rsidRPr="00DC424B">
        <w:rPr>
          <w:rFonts w:hint="cs"/>
          <w:rtl/>
        </w:rPr>
        <w:t>ن و ا</w:t>
      </w:r>
      <w:r w:rsidR="00D608B9" w:rsidRPr="00DC424B">
        <w:rPr>
          <w:rFonts w:hint="cs"/>
          <w:rtl/>
        </w:rPr>
        <w:t>ی</w:t>
      </w:r>
      <w:r w:rsidR="003E644C" w:rsidRPr="00DC424B">
        <w:rPr>
          <w:rFonts w:hint="cs"/>
          <w:rtl/>
        </w:rPr>
        <w:t>مان چون س</w:t>
      </w:r>
      <w:r w:rsidR="00D608B9" w:rsidRPr="00DC424B">
        <w:rPr>
          <w:rFonts w:hint="cs"/>
          <w:rtl/>
        </w:rPr>
        <w:t>ی</w:t>
      </w:r>
      <w:r w:rsidR="003E644C" w:rsidRPr="00DC424B">
        <w:rPr>
          <w:rFonts w:hint="cs"/>
          <w:rtl/>
        </w:rPr>
        <w:t>مرغ و ک</w:t>
      </w:r>
      <w:r w:rsidR="00D608B9" w:rsidRPr="00DC424B">
        <w:rPr>
          <w:rFonts w:hint="cs"/>
          <w:rtl/>
        </w:rPr>
        <w:t>ی</w:t>
      </w:r>
      <w:r w:rsidR="003E644C" w:rsidRPr="00DC424B">
        <w:rPr>
          <w:rFonts w:hint="cs"/>
          <w:rtl/>
        </w:rPr>
        <w:t>م</w:t>
      </w:r>
      <w:r w:rsidR="00D608B9" w:rsidRPr="00DC424B">
        <w:rPr>
          <w:rFonts w:hint="cs"/>
          <w:rtl/>
        </w:rPr>
        <w:t>ی</w:t>
      </w:r>
      <w:r w:rsidR="003E644C" w:rsidRPr="00DC424B">
        <w:rPr>
          <w:rFonts w:hint="cs"/>
          <w:rtl/>
        </w:rPr>
        <w:t>ا نا</w:t>
      </w:r>
      <w:r w:rsidR="00D608B9" w:rsidRPr="00DC424B">
        <w:rPr>
          <w:rFonts w:hint="cs"/>
          <w:rtl/>
        </w:rPr>
        <w:t>ی</w:t>
      </w:r>
      <w:r w:rsidR="003E644C" w:rsidRPr="00DC424B">
        <w:rPr>
          <w:rFonts w:hint="cs"/>
          <w:rtl/>
        </w:rPr>
        <w:t>اب شده و طر</w:t>
      </w:r>
      <w:r w:rsidR="00D608B9" w:rsidRPr="00DC424B">
        <w:rPr>
          <w:rFonts w:hint="cs"/>
          <w:rtl/>
        </w:rPr>
        <w:t>ی</w:t>
      </w:r>
      <w:r w:rsidR="003E644C" w:rsidRPr="00DC424B">
        <w:rPr>
          <w:rFonts w:hint="cs"/>
          <w:rtl/>
        </w:rPr>
        <w:t>قت و تصوف دام</w:t>
      </w:r>
      <w:r w:rsidR="00D608B9" w:rsidRPr="00DC424B">
        <w:rPr>
          <w:rFonts w:hint="cs"/>
          <w:rtl/>
        </w:rPr>
        <w:t>ی</w:t>
      </w:r>
      <w:r w:rsidR="003E644C" w:rsidRPr="00DC424B">
        <w:rPr>
          <w:rFonts w:hint="cs"/>
          <w:rtl/>
        </w:rPr>
        <w:t xml:space="preserve"> گشته که ش</w:t>
      </w:r>
      <w:r w:rsidR="00D608B9" w:rsidRPr="00DC424B">
        <w:rPr>
          <w:rFonts w:hint="cs"/>
          <w:rtl/>
        </w:rPr>
        <w:t>ی</w:t>
      </w:r>
      <w:r w:rsidR="003E644C" w:rsidRPr="00DC424B">
        <w:rPr>
          <w:rFonts w:hint="cs"/>
          <w:rtl/>
        </w:rPr>
        <w:t>ادان</w:t>
      </w:r>
      <w:r w:rsidR="00D608B9" w:rsidRPr="00DC424B">
        <w:rPr>
          <w:rFonts w:hint="cs"/>
          <w:rtl/>
        </w:rPr>
        <w:t>ی</w:t>
      </w:r>
      <w:r w:rsidR="003E644C" w:rsidRPr="00DC424B">
        <w:rPr>
          <w:rFonts w:hint="cs"/>
          <w:rtl/>
        </w:rPr>
        <w:t xml:space="preserve"> بنام پ</w:t>
      </w:r>
      <w:r w:rsidR="00D608B9" w:rsidRPr="00DC424B">
        <w:rPr>
          <w:rFonts w:hint="cs"/>
          <w:rtl/>
        </w:rPr>
        <w:t>ی</w:t>
      </w:r>
      <w:r w:rsidR="003E644C" w:rsidRPr="00DC424B">
        <w:rPr>
          <w:rFonts w:hint="cs"/>
          <w:rtl/>
        </w:rPr>
        <w:t>ر</w:t>
      </w:r>
      <w:r w:rsidRPr="00DC424B">
        <w:rPr>
          <w:rFonts w:hint="cs"/>
          <w:rtl/>
        </w:rPr>
        <w:t xml:space="preserve"> </w:t>
      </w:r>
      <w:r w:rsidR="003E644C" w:rsidRPr="00DC424B">
        <w:rPr>
          <w:rFonts w:hint="cs"/>
          <w:rtl/>
        </w:rPr>
        <w:t>و ش</w:t>
      </w:r>
      <w:r w:rsidR="00D608B9" w:rsidRPr="00DC424B">
        <w:rPr>
          <w:rFonts w:hint="cs"/>
          <w:rtl/>
        </w:rPr>
        <w:t>ی</w:t>
      </w:r>
      <w:r w:rsidR="003E644C" w:rsidRPr="00DC424B">
        <w:rPr>
          <w:rFonts w:hint="cs"/>
          <w:rtl/>
        </w:rPr>
        <w:t xml:space="preserve">خ در سر راه خامان ره نرفته گسترانده‌اند: </w:t>
      </w:r>
    </w:p>
    <w:tbl>
      <w:tblPr>
        <w:bidiVisual/>
        <w:tblW w:w="0" w:type="auto"/>
        <w:jc w:val="center"/>
        <w:tblLook w:val="01E0" w:firstRow="1" w:lastRow="1" w:firstColumn="1" w:lastColumn="1" w:noHBand="0" w:noVBand="0"/>
      </w:tblPr>
      <w:tblGrid>
        <w:gridCol w:w="3536"/>
        <w:gridCol w:w="236"/>
        <w:gridCol w:w="3532"/>
      </w:tblGrid>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w:t>
            </w:r>
            <w:r w:rsidR="00D608B9" w:rsidRPr="0031765E">
              <w:rPr>
                <w:rStyle w:val="Char3"/>
                <w:rFonts w:hint="cs"/>
                <w:rtl/>
              </w:rPr>
              <w:t>ی</w:t>
            </w:r>
            <w:r w:rsidRPr="0031765E">
              <w:rPr>
                <w:rStyle w:val="Char3"/>
                <w:rFonts w:hint="cs"/>
                <w:rtl/>
              </w:rPr>
              <w:t>‌خطر ن</w:t>
            </w:r>
            <w:r w:rsidR="00D608B9" w:rsidRPr="0031765E">
              <w:rPr>
                <w:rStyle w:val="Char3"/>
                <w:rFonts w:hint="cs"/>
                <w:rtl/>
              </w:rPr>
              <w:t>ی</w:t>
            </w:r>
            <w:r w:rsidRPr="0031765E">
              <w:rPr>
                <w:rStyle w:val="Char3"/>
                <w:rFonts w:hint="cs"/>
                <w:rtl/>
              </w:rPr>
              <w:t>ست کار س</w:t>
            </w:r>
            <w:r w:rsidR="00D608B9" w:rsidRPr="0031765E">
              <w:rPr>
                <w:rStyle w:val="Char3"/>
                <w:rFonts w:hint="cs"/>
                <w:rtl/>
              </w:rPr>
              <w:t>ی</w:t>
            </w:r>
            <w:r w:rsidRPr="0031765E">
              <w:rPr>
                <w:rStyle w:val="Char3"/>
                <w:rFonts w:hint="cs"/>
                <w:rtl/>
              </w:rPr>
              <w:t>ر امروز</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4"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w:t>
            </w:r>
            <w:r w:rsidR="00D608B9" w:rsidRPr="0031765E">
              <w:rPr>
                <w:rStyle w:val="Char3"/>
                <w:rFonts w:hint="cs"/>
                <w:rtl/>
              </w:rPr>
              <w:t>ی</w:t>
            </w:r>
            <w:r w:rsidRPr="0031765E">
              <w:rPr>
                <w:rStyle w:val="Char3"/>
                <w:rFonts w:hint="cs"/>
                <w:rtl/>
              </w:rPr>
              <w:t>ده‌ور شو که ن</w:t>
            </w:r>
            <w:r w:rsidR="00D608B9" w:rsidRPr="0031765E">
              <w:rPr>
                <w:rStyle w:val="Char3"/>
                <w:rFonts w:hint="cs"/>
                <w:rtl/>
              </w:rPr>
              <w:t>ی</w:t>
            </w:r>
            <w:r w:rsidRPr="0031765E">
              <w:rPr>
                <w:rStyle w:val="Char3"/>
                <w:rFonts w:hint="cs"/>
                <w:rtl/>
              </w:rPr>
              <w:t>ست خبر امروز</w:t>
            </w:r>
            <w:r w:rsidRPr="0031765E">
              <w:rPr>
                <w:rStyle w:val="Char3"/>
                <w:rtl/>
              </w:rPr>
              <w:br/>
            </w:r>
          </w:p>
        </w:tc>
      </w:tr>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اهل مکر و حبل بکوش</w:t>
            </w:r>
            <w:r w:rsidR="00D608B9" w:rsidRPr="0031765E">
              <w:rPr>
                <w:rStyle w:val="Char3"/>
                <w:rFonts w:hint="cs"/>
                <w:rtl/>
              </w:rPr>
              <w:t>ی</w:t>
            </w:r>
            <w:r w:rsidRPr="0031765E">
              <w:rPr>
                <w:rStyle w:val="Char3"/>
                <w:rFonts w:hint="cs"/>
                <w:rtl/>
              </w:rPr>
              <w:t>دند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4"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به ر</w:t>
            </w:r>
            <w:r w:rsidR="00D608B9" w:rsidRPr="0031765E">
              <w:rPr>
                <w:rStyle w:val="Char3"/>
                <w:rFonts w:hint="cs"/>
                <w:rtl/>
              </w:rPr>
              <w:t>ی</w:t>
            </w:r>
            <w:r w:rsidRPr="0031765E">
              <w:rPr>
                <w:rStyle w:val="Char3"/>
                <w:rFonts w:hint="cs"/>
                <w:rtl/>
              </w:rPr>
              <w:t>ا رو</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ن بپوش</w:t>
            </w:r>
            <w:r w:rsidR="00D608B9" w:rsidRPr="0031765E">
              <w:rPr>
                <w:rStyle w:val="Char3"/>
                <w:rFonts w:hint="cs"/>
                <w:rtl/>
              </w:rPr>
              <w:t>ی</w:t>
            </w:r>
            <w:r w:rsidRPr="0031765E">
              <w:rPr>
                <w:rStyle w:val="Char3"/>
                <w:rFonts w:hint="cs"/>
                <w:rtl/>
              </w:rPr>
              <w:t>دند</w:t>
            </w:r>
            <w:r w:rsidRPr="0031765E">
              <w:rPr>
                <w:rStyle w:val="Char3"/>
                <w:rtl/>
              </w:rPr>
              <w:br/>
            </w:r>
          </w:p>
        </w:tc>
      </w:tr>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سخن صدق سر به لاف آورد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4"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w:t>
            </w:r>
            <w:r w:rsidR="00D608B9" w:rsidRPr="0031765E">
              <w:rPr>
                <w:rStyle w:val="Char3"/>
                <w:rFonts w:hint="cs"/>
                <w:rtl/>
              </w:rPr>
              <w:t>ی</w:t>
            </w:r>
            <w:r w:rsidRPr="0031765E">
              <w:rPr>
                <w:rStyle w:val="Char3"/>
                <w:rFonts w:hint="cs"/>
                <w:rtl/>
              </w:rPr>
              <w:t>ن چوس</w:t>
            </w:r>
            <w:r w:rsidR="00D608B9" w:rsidRPr="0031765E">
              <w:rPr>
                <w:rStyle w:val="Char3"/>
                <w:rFonts w:hint="cs"/>
                <w:rtl/>
              </w:rPr>
              <w:t>ی</w:t>
            </w:r>
            <w:r w:rsidRPr="0031765E">
              <w:rPr>
                <w:rStyle w:val="Char3"/>
                <w:rFonts w:hint="cs"/>
                <w:rtl/>
              </w:rPr>
              <w:t>مرغ رو به قاف آورد</w:t>
            </w:r>
            <w:r w:rsidRPr="0031765E">
              <w:rPr>
                <w:rStyle w:val="Char3"/>
                <w:rtl/>
              </w:rPr>
              <w:br/>
            </w:r>
          </w:p>
        </w:tc>
      </w:tr>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طالب</w:t>
            </w:r>
            <w:r w:rsidR="00D608B9" w:rsidRPr="0031765E">
              <w:rPr>
                <w:rStyle w:val="Char3"/>
                <w:rFonts w:hint="cs"/>
                <w:rtl/>
              </w:rPr>
              <w:t>ی</w:t>
            </w:r>
            <w:r w:rsidRPr="0031765E">
              <w:rPr>
                <w:rStyle w:val="Char3"/>
                <w:rFonts w:hint="cs"/>
                <w:rtl/>
              </w:rPr>
              <w:t xml:space="preserve"> چشم و گوش باش ا</w:t>
            </w:r>
            <w:r w:rsidR="00D608B9" w:rsidRPr="0031765E">
              <w:rPr>
                <w:rStyle w:val="Char3"/>
                <w:rFonts w:hint="cs"/>
                <w:rtl/>
              </w:rPr>
              <w:t>ی</w:t>
            </w:r>
            <w:r w:rsidRPr="0031765E">
              <w:rPr>
                <w:rStyle w:val="Char3"/>
                <w:rFonts w:hint="cs"/>
                <w:rtl/>
              </w:rPr>
              <w:t xml:space="preserve"> دل</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4"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با چن</w:t>
            </w:r>
            <w:r w:rsidR="00D608B9" w:rsidRPr="0031765E">
              <w:rPr>
                <w:rStyle w:val="Char3"/>
                <w:rFonts w:hint="cs"/>
                <w:rtl/>
              </w:rPr>
              <w:t>ی</w:t>
            </w:r>
            <w:r w:rsidRPr="0031765E">
              <w:rPr>
                <w:rStyle w:val="Char3"/>
                <w:rFonts w:hint="cs"/>
                <w:rtl/>
              </w:rPr>
              <w:t>ن</w:t>
            </w:r>
            <w:r w:rsidRPr="0031765E">
              <w:rPr>
                <w:rStyle w:val="Char3"/>
                <w:rFonts w:hint="eastAsia"/>
                <w:rtl/>
              </w:rPr>
              <w:t>‌ها بهوش باش ا</w:t>
            </w:r>
            <w:r w:rsidR="00D608B9" w:rsidRPr="0031765E">
              <w:rPr>
                <w:rStyle w:val="Char3"/>
                <w:rFonts w:hint="eastAsia"/>
                <w:rtl/>
              </w:rPr>
              <w:t>ی</w:t>
            </w:r>
            <w:r w:rsidRPr="0031765E">
              <w:rPr>
                <w:rStyle w:val="Char3"/>
                <w:rFonts w:hint="eastAsia"/>
                <w:rtl/>
              </w:rPr>
              <w:t xml:space="preserve"> دل</w:t>
            </w:r>
            <w:r w:rsidRPr="0031765E">
              <w:rPr>
                <w:rStyle w:val="Char3"/>
                <w:rtl/>
              </w:rPr>
              <w:br/>
            </w:r>
          </w:p>
        </w:tc>
      </w:tr>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که بس</w:t>
            </w:r>
            <w:r w:rsidR="00D608B9" w:rsidRPr="0031765E">
              <w:rPr>
                <w:rStyle w:val="Char3"/>
                <w:rFonts w:hint="cs"/>
                <w:rtl/>
              </w:rPr>
              <w:t>ی</w:t>
            </w:r>
            <w:r w:rsidRPr="0031765E">
              <w:rPr>
                <w:rStyle w:val="Char3"/>
                <w:rFonts w:hint="cs"/>
                <w:rtl/>
              </w:rPr>
              <w:t xml:space="preserve"> دام و دانه در راهست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4"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4"/>
                <w:szCs w:val="4"/>
                <w:rtl/>
              </w:rPr>
            </w:pPr>
            <w:r w:rsidRPr="0031765E">
              <w:rPr>
                <w:rStyle w:val="Char3"/>
                <w:rFonts w:hint="cs"/>
                <w:rtl/>
              </w:rPr>
              <w:t>گذرت جمله بر سر چاهست</w:t>
            </w:r>
            <w:r w:rsidRPr="0031765E">
              <w:rPr>
                <w:rStyle w:val="Char3"/>
                <w:rtl/>
              </w:rPr>
              <w:br/>
            </w:r>
          </w:p>
        </w:tc>
      </w:tr>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چون نهنگند بازکرده دهان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4"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همه در ن</w:t>
            </w:r>
            <w:r w:rsidR="00D608B9" w:rsidRPr="0031765E">
              <w:rPr>
                <w:rStyle w:val="Char3"/>
                <w:rFonts w:hint="cs"/>
                <w:rtl/>
              </w:rPr>
              <w:t>ی</w:t>
            </w:r>
            <w:r w:rsidRPr="0031765E">
              <w:rPr>
                <w:rStyle w:val="Char3"/>
                <w:rFonts w:hint="cs"/>
                <w:rtl/>
              </w:rPr>
              <w:t>ل خرقه گشته نهان</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اوحد</w:t>
      </w:r>
      <w:r w:rsidR="00D608B9" w:rsidRPr="0031765E">
        <w:rPr>
          <w:rStyle w:val="Char3"/>
          <w:rFonts w:hint="cs"/>
          <w:rtl/>
        </w:rPr>
        <w:t>ی</w:t>
      </w:r>
      <w:r w:rsidRPr="0031765E">
        <w:rPr>
          <w:rStyle w:val="Char3"/>
          <w:rFonts w:hint="cs"/>
          <w:rtl/>
        </w:rPr>
        <w:t xml:space="preserve"> وضع خانقاها و درو</w:t>
      </w:r>
      <w:r w:rsidR="00D608B9" w:rsidRPr="0031765E">
        <w:rPr>
          <w:rStyle w:val="Char3"/>
          <w:rFonts w:hint="cs"/>
          <w:rtl/>
        </w:rPr>
        <w:t>ی</w:t>
      </w:r>
      <w:r w:rsidRPr="0031765E">
        <w:rPr>
          <w:rStyle w:val="Char3"/>
          <w:rFonts w:hint="cs"/>
          <w:rtl/>
        </w:rPr>
        <w:t>شان روزگار خود را سخت انتقاد کرد، و</w:t>
      </w:r>
      <w:r w:rsidR="003C086E" w:rsidRPr="0031765E">
        <w:rPr>
          <w:rStyle w:val="Char3"/>
          <w:rFonts w:hint="cs"/>
          <w:rtl/>
        </w:rPr>
        <w:t xml:space="preserve"> آن‌ها </w:t>
      </w:r>
      <w:r w:rsidRPr="0031765E">
        <w:rPr>
          <w:rStyle w:val="Char3"/>
          <w:rFonts w:hint="cs"/>
          <w:rtl/>
        </w:rPr>
        <w:t>را به مارگ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و حقه‌باز</w:t>
      </w:r>
      <w:r w:rsidR="00D608B9" w:rsidRPr="0031765E">
        <w:rPr>
          <w:rStyle w:val="Char3"/>
          <w:rFonts w:hint="cs"/>
          <w:rtl/>
        </w:rPr>
        <w:t>ی</w:t>
      </w:r>
      <w:r w:rsidRPr="0031765E">
        <w:rPr>
          <w:rStyle w:val="Char3"/>
          <w:rFonts w:hint="cs"/>
          <w:rtl/>
        </w:rPr>
        <w:t xml:space="preserve"> و ن</w:t>
      </w:r>
      <w:r w:rsidR="00D608B9" w:rsidRPr="0031765E">
        <w:rPr>
          <w:rStyle w:val="Char3"/>
          <w:rFonts w:hint="cs"/>
          <w:rtl/>
        </w:rPr>
        <w:t>ی</w:t>
      </w:r>
      <w:r w:rsidRPr="0031765E">
        <w:rPr>
          <w:rStyle w:val="Char3"/>
          <w:rFonts w:hint="cs"/>
          <w:rtl/>
        </w:rPr>
        <w:t>رنگ و دروغ‌باف</w:t>
      </w:r>
      <w:r w:rsidR="00D608B9" w:rsidRPr="0031765E">
        <w:rPr>
          <w:rStyle w:val="Char3"/>
          <w:rFonts w:hint="cs"/>
          <w:rtl/>
        </w:rPr>
        <w:t>ی</w:t>
      </w:r>
      <w:r w:rsidRPr="0031765E">
        <w:rPr>
          <w:rStyle w:val="Char3"/>
          <w:rFonts w:hint="cs"/>
          <w:rtl/>
        </w:rPr>
        <w:t xml:space="preserve"> و راحت‌طلب</w:t>
      </w:r>
      <w:r w:rsidR="00D608B9" w:rsidRPr="0031765E">
        <w:rPr>
          <w:rStyle w:val="Char3"/>
          <w:rFonts w:hint="cs"/>
          <w:rtl/>
        </w:rPr>
        <w:t>ی</w:t>
      </w:r>
      <w:r w:rsidRPr="0031765E">
        <w:rPr>
          <w:rStyle w:val="Char3"/>
          <w:rFonts w:hint="cs"/>
          <w:rtl/>
        </w:rPr>
        <w:t xml:space="preserve"> و گدا</w:t>
      </w:r>
      <w:r w:rsidR="00D608B9" w:rsidRPr="0031765E">
        <w:rPr>
          <w:rStyle w:val="Char3"/>
          <w:rFonts w:hint="cs"/>
          <w:rtl/>
        </w:rPr>
        <w:t>یی</w:t>
      </w:r>
      <w:r w:rsidRPr="0031765E">
        <w:rPr>
          <w:rStyle w:val="Char3"/>
          <w:rFonts w:hint="cs"/>
          <w:rtl/>
        </w:rPr>
        <w:t xml:space="preserve"> متهم ساخته و حق</w:t>
      </w:r>
      <w:r w:rsidR="00D608B9" w:rsidRPr="0031765E">
        <w:rPr>
          <w:rStyle w:val="Char3"/>
          <w:rFonts w:hint="cs"/>
          <w:rtl/>
        </w:rPr>
        <w:t>ی</w:t>
      </w:r>
      <w:r w:rsidRPr="0031765E">
        <w:rPr>
          <w:rStyle w:val="Char3"/>
          <w:rFonts w:hint="cs"/>
          <w:rtl/>
        </w:rPr>
        <w:t>قت‌جو</w:t>
      </w:r>
      <w:r w:rsidR="00D608B9" w:rsidRPr="0031765E">
        <w:rPr>
          <w:rStyle w:val="Char3"/>
          <w:rFonts w:hint="cs"/>
          <w:rtl/>
        </w:rPr>
        <w:t>ی</w:t>
      </w:r>
      <w:r w:rsidRPr="0031765E">
        <w:rPr>
          <w:rStyle w:val="Char3"/>
          <w:rFonts w:hint="cs"/>
          <w:rtl/>
        </w:rPr>
        <w:t>ان را از خوردن گول</w:t>
      </w:r>
      <w:r w:rsidR="003C086E" w:rsidRPr="0031765E">
        <w:rPr>
          <w:rStyle w:val="Char3"/>
          <w:rFonts w:hint="cs"/>
          <w:rtl/>
        </w:rPr>
        <w:t xml:space="preserve"> آن‌ها </w:t>
      </w:r>
      <w:r w:rsidRPr="0031765E">
        <w:rPr>
          <w:rStyle w:val="Char3"/>
          <w:rFonts w:hint="cs"/>
          <w:rtl/>
        </w:rPr>
        <w:t>برحذر داشته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 xml:space="preserve">د: </w:t>
      </w:r>
    </w:p>
    <w:tbl>
      <w:tblPr>
        <w:bidiVisual/>
        <w:tblW w:w="0" w:type="auto"/>
        <w:jc w:val="center"/>
        <w:tblLook w:val="01E0" w:firstRow="1" w:lastRow="1" w:firstColumn="1" w:lastColumn="1" w:noHBand="0" w:noVBand="0"/>
      </w:tblPr>
      <w:tblGrid>
        <w:gridCol w:w="3539"/>
        <w:gridCol w:w="379"/>
        <w:gridCol w:w="3386"/>
      </w:tblGrid>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بدرآ</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 xml:space="preserve"> حک</w:t>
            </w:r>
            <w:r w:rsidR="00D608B9" w:rsidRPr="0031765E">
              <w:rPr>
                <w:rStyle w:val="Char3"/>
                <w:rFonts w:hint="cs"/>
                <w:rtl/>
              </w:rPr>
              <w:t>ی</w:t>
            </w:r>
            <w:r w:rsidRPr="0031765E">
              <w:rPr>
                <w:rStyle w:val="Char3"/>
                <w:rFonts w:hint="cs"/>
                <w:rtl/>
              </w:rPr>
              <w:t>م فرزانه</w:t>
            </w:r>
            <w:r w:rsidRPr="0031765E">
              <w:rPr>
                <w:rStyle w:val="Char3"/>
                <w:rtl/>
              </w:rPr>
              <w:br/>
            </w:r>
          </w:p>
        </w:tc>
        <w:tc>
          <w:tcPr>
            <w:tcW w:w="381"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09"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پرنشا</w:t>
            </w:r>
            <w:r w:rsidR="00D608B9" w:rsidRPr="0031765E">
              <w:rPr>
                <w:rStyle w:val="Char3"/>
                <w:rFonts w:hint="cs"/>
                <w:rtl/>
              </w:rPr>
              <w:t>ی</w:t>
            </w:r>
            <w:r w:rsidRPr="0031765E">
              <w:rPr>
                <w:rStyle w:val="Char3"/>
                <w:rFonts w:hint="cs"/>
                <w:rtl/>
              </w:rPr>
              <w:t>د نشست در خانه</w:t>
            </w:r>
            <w:r w:rsidRPr="0031765E">
              <w:rPr>
                <w:rStyle w:val="Char3"/>
                <w:rtl/>
              </w:rPr>
              <w:br/>
            </w:r>
          </w:p>
        </w:tc>
      </w:tr>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چند در خانقاه دود کن</w:t>
            </w:r>
            <w:r w:rsidR="00D608B9" w:rsidRPr="0031765E">
              <w:rPr>
                <w:rStyle w:val="Char3"/>
                <w:rFonts w:hint="cs"/>
                <w:rtl/>
              </w:rPr>
              <w:t>ی</w:t>
            </w:r>
            <w:r w:rsidRPr="0031765E">
              <w:rPr>
                <w:rStyle w:val="Char3"/>
                <w:rtl/>
              </w:rPr>
              <w:br/>
            </w:r>
          </w:p>
        </w:tc>
        <w:tc>
          <w:tcPr>
            <w:tcW w:w="381"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09"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سفر</w:t>
            </w:r>
            <w:r w:rsidR="00D608B9" w:rsidRPr="0031765E">
              <w:rPr>
                <w:rStyle w:val="Char3"/>
                <w:rFonts w:hint="cs"/>
                <w:rtl/>
              </w:rPr>
              <w:t>ی</w:t>
            </w:r>
            <w:r w:rsidRPr="0031765E">
              <w:rPr>
                <w:rStyle w:val="Char3"/>
                <w:rFonts w:hint="cs"/>
                <w:rtl/>
              </w:rPr>
              <w:t xml:space="preserve"> کن مگر که سود کن</w:t>
            </w:r>
            <w:r w:rsidR="00D608B9" w:rsidRPr="0031765E">
              <w:rPr>
                <w:rStyle w:val="Char3"/>
                <w:rFonts w:hint="cs"/>
                <w:rtl/>
              </w:rPr>
              <w:t>ی</w:t>
            </w:r>
            <w:r w:rsidRPr="0031765E">
              <w:rPr>
                <w:rStyle w:val="Char3"/>
                <w:rtl/>
              </w:rPr>
              <w:br/>
            </w:r>
          </w:p>
        </w:tc>
      </w:tr>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نشود مرپخته‌ ب</w:t>
            </w:r>
            <w:r w:rsidR="00D608B9" w:rsidRPr="0031765E">
              <w:rPr>
                <w:rStyle w:val="Char3"/>
                <w:rFonts w:hint="cs"/>
                <w:rtl/>
              </w:rPr>
              <w:t>ی</w:t>
            </w:r>
            <w:r w:rsidRPr="0031765E">
              <w:rPr>
                <w:rStyle w:val="Char3"/>
                <w:rFonts w:hint="cs"/>
                <w:rtl/>
              </w:rPr>
              <w:t>‌سفر</w:t>
            </w:r>
            <w:r w:rsidR="00D608B9" w:rsidRPr="0031765E">
              <w:rPr>
                <w:rStyle w:val="Char3"/>
                <w:rFonts w:hint="cs"/>
                <w:rtl/>
              </w:rPr>
              <w:t>ی</w:t>
            </w:r>
            <w:r w:rsidRPr="0031765E">
              <w:rPr>
                <w:rStyle w:val="Char3"/>
                <w:rtl/>
              </w:rPr>
              <w:br/>
            </w:r>
          </w:p>
        </w:tc>
        <w:tc>
          <w:tcPr>
            <w:tcW w:w="381"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09"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تا نکوش</w:t>
            </w:r>
            <w:r w:rsidR="00D608B9" w:rsidRPr="0031765E">
              <w:rPr>
                <w:rStyle w:val="Char3"/>
                <w:rFonts w:hint="cs"/>
                <w:rtl/>
              </w:rPr>
              <w:t>ی</w:t>
            </w:r>
            <w:r w:rsidRPr="0031765E">
              <w:rPr>
                <w:rStyle w:val="Char3"/>
                <w:rFonts w:hint="cs"/>
                <w:rtl/>
              </w:rPr>
              <w:t xml:space="preserve"> نباشدت ظفر</w:t>
            </w:r>
            <w:r w:rsidR="00D608B9" w:rsidRPr="0031765E">
              <w:rPr>
                <w:rStyle w:val="Char3"/>
                <w:rFonts w:hint="cs"/>
                <w:rtl/>
              </w:rPr>
              <w:t>ی</w:t>
            </w:r>
            <w:r w:rsidRPr="0031765E">
              <w:rPr>
                <w:rStyle w:val="Char3"/>
                <w:rtl/>
              </w:rPr>
              <w:br/>
            </w:r>
          </w:p>
        </w:tc>
      </w:tr>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رنگ‌پوش دروغ چون پر شد</w:t>
            </w:r>
            <w:r w:rsidRPr="0031765E">
              <w:rPr>
                <w:rStyle w:val="Char3"/>
                <w:rtl/>
              </w:rPr>
              <w:br/>
            </w:r>
          </w:p>
        </w:tc>
        <w:tc>
          <w:tcPr>
            <w:tcW w:w="381"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09"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عقد خرمهره رشته درشد</w:t>
            </w:r>
            <w:r w:rsidRPr="0031765E">
              <w:rPr>
                <w:rStyle w:val="Char3"/>
                <w:rtl/>
              </w:rPr>
              <w:br/>
            </w:r>
          </w:p>
        </w:tc>
      </w:tr>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خلق در</w:t>
            </w:r>
            <w:r w:rsidR="00D608B9" w:rsidRPr="0031765E">
              <w:rPr>
                <w:rStyle w:val="Char3"/>
                <w:rFonts w:hint="cs"/>
                <w:rtl/>
              </w:rPr>
              <w:t>ی</w:t>
            </w:r>
            <w:r w:rsidRPr="0031765E">
              <w:rPr>
                <w:rStyle w:val="Char3"/>
                <w:rFonts w:hint="cs"/>
                <w:rtl/>
              </w:rPr>
              <w:t>افت زرق ساز</w:t>
            </w:r>
            <w:r w:rsidR="00D608B9" w:rsidRPr="0031765E">
              <w:rPr>
                <w:rStyle w:val="Char3"/>
                <w:rFonts w:hint="cs"/>
                <w:rtl/>
              </w:rPr>
              <w:t>ی</w:t>
            </w:r>
            <w:r w:rsidRPr="0031765E">
              <w:rPr>
                <w:rStyle w:val="Char3"/>
                <w:rFonts w:hint="cs"/>
                <w:rtl/>
              </w:rPr>
              <w:t>شان</w:t>
            </w:r>
            <w:r w:rsidRPr="0031765E">
              <w:rPr>
                <w:rStyle w:val="Char3"/>
                <w:rtl/>
              </w:rPr>
              <w:br/>
            </w:r>
          </w:p>
        </w:tc>
        <w:tc>
          <w:tcPr>
            <w:tcW w:w="381"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09"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حق نها</w:t>
            </w:r>
            <w:r w:rsidR="00D608B9" w:rsidRPr="0031765E">
              <w:rPr>
                <w:rStyle w:val="Char3"/>
                <w:rFonts w:hint="cs"/>
                <w:rtl/>
              </w:rPr>
              <w:t>یی</w:t>
            </w:r>
            <w:r w:rsidRPr="0031765E">
              <w:rPr>
                <w:rStyle w:val="Char3"/>
                <w:rFonts w:hint="cs"/>
                <w:rtl/>
              </w:rPr>
              <w:t xml:space="preserve"> و حقه باز</w:t>
            </w:r>
            <w:r w:rsidR="00D608B9" w:rsidRPr="0031765E">
              <w:rPr>
                <w:rStyle w:val="Char3"/>
                <w:rFonts w:hint="cs"/>
                <w:rtl/>
              </w:rPr>
              <w:t>ی</w:t>
            </w:r>
            <w:r w:rsidRPr="0031765E">
              <w:rPr>
                <w:rStyle w:val="Char3"/>
                <w:rFonts w:hint="cs"/>
                <w:rtl/>
              </w:rPr>
              <w:t>شان</w:t>
            </w:r>
            <w:r w:rsidRPr="0031765E">
              <w:rPr>
                <w:rStyle w:val="Char3"/>
                <w:rtl/>
              </w:rPr>
              <w:br/>
            </w:r>
          </w:p>
        </w:tc>
      </w:tr>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نام تل</w:t>
            </w:r>
            <w:r w:rsidR="00D608B9" w:rsidRPr="0031765E">
              <w:rPr>
                <w:rStyle w:val="Char3"/>
                <w:rFonts w:hint="cs"/>
                <w:rtl/>
              </w:rPr>
              <w:t>ی</w:t>
            </w:r>
            <w:r w:rsidRPr="0031765E">
              <w:rPr>
                <w:rStyle w:val="Char3"/>
                <w:rFonts w:hint="cs"/>
                <w:rtl/>
              </w:rPr>
              <w:t>سان بسان</w:t>
            </w:r>
            <w:r w:rsidR="00D608B9" w:rsidRPr="0031765E">
              <w:rPr>
                <w:rStyle w:val="Char3"/>
                <w:rFonts w:hint="cs"/>
                <w:rtl/>
              </w:rPr>
              <w:t>ی</w:t>
            </w:r>
            <w:r w:rsidRPr="0031765E">
              <w:rPr>
                <w:rStyle w:val="Char3"/>
                <w:rFonts w:hint="cs"/>
                <w:rtl/>
              </w:rPr>
              <w:t xml:space="preserve"> رفت</w:t>
            </w:r>
            <w:r w:rsidRPr="0031765E">
              <w:rPr>
                <w:rStyle w:val="Char3"/>
                <w:rtl/>
              </w:rPr>
              <w:br/>
            </w:r>
          </w:p>
        </w:tc>
        <w:tc>
          <w:tcPr>
            <w:tcW w:w="381"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09"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کرامات ده بنا</w:t>
            </w:r>
            <w:r w:rsidR="00D608B9" w:rsidRPr="0031765E">
              <w:rPr>
                <w:rStyle w:val="Char3"/>
                <w:rFonts w:hint="cs"/>
                <w:rtl/>
              </w:rPr>
              <w:t>یی</w:t>
            </w:r>
            <w:r w:rsidRPr="0031765E">
              <w:rPr>
                <w:rStyle w:val="Char3"/>
                <w:rFonts w:hint="cs"/>
                <w:rtl/>
              </w:rPr>
              <w:t xml:space="preserve"> رفت</w:t>
            </w:r>
            <w:r w:rsidRPr="0031765E">
              <w:rPr>
                <w:rStyle w:val="Char3"/>
                <w:rtl/>
              </w:rPr>
              <w:br/>
            </w:r>
          </w:p>
        </w:tc>
      </w:tr>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بروش چون گناهکار شدند</w:t>
            </w:r>
            <w:r w:rsidRPr="0031765E">
              <w:rPr>
                <w:rStyle w:val="Char3"/>
                <w:rtl/>
              </w:rPr>
              <w:br/>
            </w:r>
          </w:p>
        </w:tc>
        <w:tc>
          <w:tcPr>
            <w:tcW w:w="381"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09"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همه در چشم خلق خوار شدند</w:t>
            </w:r>
            <w:r w:rsidRPr="0031765E">
              <w:rPr>
                <w:rStyle w:val="Char3"/>
                <w:rtl/>
              </w:rPr>
              <w:br/>
            </w:r>
          </w:p>
        </w:tc>
      </w:tr>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تا که شد ز</w:t>
            </w:r>
            <w:r w:rsidR="00D608B9" w:rsidRPr="0031765E">
              <w:rPr>
                <w:rStyle w:val="Char3"/>
                <w:rFonts w:hint="cs"/>
                <w:rtl/>
              </w:rPr>
              <w:t>ی</w:t>
            </w:r>
            <w:r w:rsidRPr="0031765E">
              <w:rPr>
                <w:rStyle w:val="Char3"/>
                <w:rFonts w:hint="cs"/>
                <w:rtl/>
              </w:rPr>
              <w:t>ن ملامت‌انگ</w:t>
            </w:r>
            <w:r w:rsidR="00D608B9" w:rsidRPr="0031765E">
              <w:rPr>
                <w:rStyle w:val="Char3"/>
                <w:rFonts w:hint="cs"/>
                <w:rtl/>
              </w:rPr>
              <w:t>ی</w:t>
            </w:r>
            <w:r w:rsidRPr="0031765E">
              <w:rPr>
                <w:rStyle w:val="Char3"/>
                <w:rFonts w:hint="cs"/>
                <w:rtl/>
              </w:rPr>
              <w:t>زان</w:t>
            </w:r>
            <w:r w:rsidRPr="0031765E">
              <w:rPr>
                <w:rStyle w:val="Char3"/>
                <w:rtl/>
              </w:rPr>
              <w:br/>
            </w:r>
          </w:p>
        </w:tc>
        <w:tc>
          <w:tcPr>
            <w:tcW w:w="381"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09"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خون درو</w:t>
            </w:r>
            <w:r w:rsidR="00D608B9" w:rsidRPr="0031765E">
              <w:rPr>
                <w:rStyle w:val="Char3"/>
                <w:rFonts w:hint="cs"/>
                <w:rtl/>
              </w:rPr>
              <w:t>ی</w:t>
            </w:r>
            <w:r w:rsidRPr="0031765E">
              <w:rPr>
                <w:rStyle w:val="Char3"/>
                <w:rFonts w:hint="cs"/>
                <w:rtl/>
              </w:rPr>
              <w:t>ش و پاکرو ر</w:t>
            </w:r>
            <w:r w:rsidR="00D608B9" w:rsidRPr="0031765E">
              <w:rPr>
                <w:rStyle w:val="Char3"/>
                <w:rFonts w:hint="cs"/>
                <w:rtl/>
              </w:rPr>
              <w:t>ی</w:t>
            </w:r>
            <w:r w:rsidRPr="0031765E">
              <w:rPr>
                <w:rStyle w:val="Char3"/>
                <w:rFonts w:hint="cs"/>
                <w:rtl/>
              </w:rPr>
              <w:t>زان</w:t>
            </w:r>
            <w:r w:rsidRPr="0031765E">
              <w:rPr>
                <w:rStyle w:val="Char3"/>
                <w:rtl/>
              </w:rPr>
              <w:br/>
            </w:r>
          </w:p>
        </w:tc>
      </w:tr>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گشت کار طر</w:t>
            </w:r>
            <w:r w:rsidR="00D608B9" w:rsidRPr="0031765E">
              <w:rPr>
                <w:rStyle w:val="Char3"/>
                <w:rFonts w:hint="cs"/>
                <w:rtl/>
              </w:rPr>
              <w:t>ی</w:t>
            </w:r>
            <w:r w:rsidRPr="0031765E">
              <w:rPr>
                <w:rStyle w:val="Char3"/>
                <w:rFonts w:hint="cs"/>
                <w:rtl/>
              </w:rPr>
              <w:t>قت آشفته</w:t>
            </w:r>
            <w:r w:rsidRPr="0031765E">
              <w:rPr>
                <w:rStyle w:val="Char3"/>
                <w:rtl/>
              </w:rPr>
              <w:br/>
            </w:r>
          </w:p>
        </w:tc>
        <w:tc>
          <w:tcPr>
            <w:tcW w:w="381"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09"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شد جهان از مجردان رفته</w:t>
            </w:r>
            <w:r w:rsidRPr="0031765E">
              <w:rPr>
                <w:rStyle w:val="Char3"/>
                <w:rtl/>
              </w:rPr>
              <w:br/>
            </w:r>
          </w:p>
        </w:tc>
      </w:tr>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از مسافر ادب نم</w:t>
            </w:r>
            <w:r w:rsidR="00D608B9" w:rsidRPr="0031765E">
              <w:rPr>
                <w:rStyle w:val="Char3"/>
                <w:rFonts w:hint="cs"/>
                <w:rtl/>
              </w:rPr>
              <w:t>ی</w:t>
            </w:r>
            <w:r w:rsidRPr="0031765E">
              <w:rPr>
                <w:rStyle w:val="Char3"/>
                <w:rFonts w:hint="cs"/>
                <w:rtl/>
              </w:rPr>
              <w:t>‌جو</w:t>
            </w:r>
            <w:r w:rsidR="00D608B9" w:rsidRPr="0031765E">
              <w:rPr>
                <w:rStyle w:val="Char3"/>
                <w:rFonts w:hint="cs"/>
                <w:rtl/>
              </w:rPr>
              <w:t>ی</w:t>
            </w:r>
            <w:r w:rsidRPr="0031765E">
              <w:rPr>
                <w:rStyle w:val="Char3"/>
                <w:rFonts w:hint="cs"/>
                <w:rtl/>
              </w:rPr>
              <w:t>د</w:t>
            </w:r>
            <w:r w:rsidRPr="0031765E">
              <w:rPr>
                <w:rStyle w:val="Char3"/>
                <w:rtl/>
              </w:rPr>
              <w:br/>
            </w:r>
          </w:p>
        </w:tc>
        <w:tc>
          <w:tcPr>
            <w:tcW w:w="381"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09"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و ن</w:t>
            </w:r>
            <w:r w:rsidR="00D608B9" w:rsidRPr="0031765E">
              <w:rPr>
                <w:rStyle w:val="Char3"/>
                <w:rFonts w:hint="cs"/>
                <w:rtl/>
              </w:rPr>
              <w:t>ی</w:t>
            </w:r>
            <w:r w:rsidRPr="0031765E">
              <w:rPr>
                <w:rStyle w:val="Char3"/>
                <w:rFonts w:hint="cs"/>
                <w:rtl/>
              </w:rPr>
              <w:t>ک از دربدر نم</w:t>
            </w:r>
            <w:r w:rsidR="00D608B9" w:rsidRPr="0031765E">
              <w:rPr>
                <w:rStyle w:val="Char3"/>
                <w:rFonts w:hint="cs"/>
                <w:rtl/>
              </w:rPr>
              <w:t>ی</w:t>
            </w:r>
            <w:r w:rsidRPr="0031765E">
              <w:rPr>
                <w:rStyle w:val="Char3"/>
                <w:rFonts w:hint="cs"/>
                <w:rtl/>
              </w:rPr>
              <w:t>‌پو</w:t>
            </w:r>
            <w:r w:rsidR="00D608B9" w:rsidRPr="0031765E">
              <w:rPr>
                <w:rStyle w:val="Char3"/>
                <w:rFonts w:hint="cs"/>
                <w:rtl/>
              </w:rPr>
              <w:t>ی</w:t>
            </w:r>
            <w:r w:rsidRPr="0031765E">
              <w:rPr>
                <w:rStyle w:val="Char3"/>
                <w:rFonts w:hint="cs"/>
                <w:rtl/>
              </w:rPr>
              <w:t>ند</w:t>
            </w:r>
            <w:r w:rsidRPr="0031765E">
              <w:rPr>
                <w:rStyle w:val="Char3"/>
                <w:rtl/>
              </w:rPr>
              <w:br/>
            </w:r>
          </w:p>
        </w:tc>
      </w:tr>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ز</w:t>
            </w:r>
            <w:r w:rsidR="00D608B9" w:rsidRPr="0031765E">
              <w:rPr>
                <w:rStyle w:val="Char3"/>
                <w:rFonts w:hint="cs"/>
                <w:rtl/>
              </w:rPr>
              <w:t>ی</w:t>
            </w:r>
            <w:r w:rsidRPr="0031765E">
              <w:rPr>
                <w:rStyle w:val="Char3"/>
                <w:rFonts w:hint="cs"/>
                <w:rtl/>
              </w:rPr>
              <w:t>ن کچول و کچل سر</w:t>
            </w:r>
            <w:r w:rsidR="00D608B9" w:rsidRPr="0031765E">
              <w:rPr>
                <w:rStyle w:val="Char3"/>
                <w:rFonts w:hint="cs"/>
                <w:rtl/>
              </w:rPr>
              <w:t>ی</w:t>
            </w:r>
            <w:r w:rsidRPr="0031765E">
              <w:rPr>
                <w:rStyle w:val="Char3"/>
                <w:rFonts w:hint="cs"/>
                <w:rtl/>
              </w:rPr>
              <w:t xml:space="preserve"> چندند</w:t>
            </w:r>
            <w:r w:rsidRPr="0031765E">
              <w:rPr>
                <w:rStyle w:val="Char3"/>
                <w:rtl/>
              </w:rPr>
              <w:br/>
            </w:r>
          </w:p>
        </w:tc>
        <w:tc>
          <w:tcPr>
            <w:tcW w:w="381"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09"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به ر</w:t>
            </w:r>
            <w:r w:rsidR="00D608B9" w:rsidRPr="0031765E">
              <w:rPr>
                <w:rStyle w:val="Char3"/>
                <w:rFonts w:hint="cs"/>
                <w:rtl/>
              </w:rPr>
              <w:t>ی</w:t>
            </w:r>
            <w:r w:rsidRPr="0031765E">
              <w:rPr>
                <w:rStyle w:val="Char3"/>
                <w:rFonts w:hint="cs"/>
                <w:rtl/>
              </w:rPr>
              <w:t>ش جهان هم</w:t>
            </w:r>
            <w:r w:rsidR="00D608B9" w:rsidRPr="0031765E">
              <w:rPr>
                <w:rStyle w:val="Char3"/>
                <w:rFonts w:hint="cs"/>
                <w:rtl/>
              </w:rPr>
              <w:t>ی</w:t>
            </w:r>
            <w:r w:rsidRPr="0031765E">
              <w:rPr>
                <w:rStyle w:val="Char3"/>
                <w:rFonts w:hint="cs"/>
                <w:rtl/>
              </w:rPr>
              <w:t>‌ خندند</w:t>
            </w:r>
            <w:r w:rsidRPr="0031765E">
              <w:rPr>
                <w:rStyle w:val="Char3"/>
                <w:rtl/>
              </w:rPr>
              <w:br/>
            </w:r>
          </w:p>
        </w:tc>
      </w:tr>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رندو رقاص و مارگ</w:t>
            </w:r>
            <w:r w:rsidR="00D608B9" w:rsidRPr="0031765E">
              <w:rPr>
                <w:rStyle w:val="Char3"/>
                <w:rFonts w:hint="cs"/>
                <w:rtl/>
              </w:rPr>
              <w:t>ی</w:t>
            </w:r>
            <w:r w:rsidRPr="0031765E">
              <w:rPr>
                <w:rStyle w:val="Char3"/>
                <w:rFonts w:hint="cs"/>
                <w:rtl/>
              </w:rPr>
              <w:t>ر همه</w:t>
            </w:r>
            <w:r w:rsidRPr="0031765E">
              <w:rPr>
                <w:rStyle w:val="Char3"/>
                <w:rtl/>
              </w:rPr>
              <w:br/>
            </w:r>
          </w:p>
        </w:tc>
        <w:tc>
          <w:tcPr>
            <w:tcW w:w="381"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09"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زرق ساز و زنخ‌پذ</w:t>
            </w:r>
            <w:r w:rsidR="00D608B9" w:rsidRPr="0031765E">
              <w:rPr>
                <w:rStyle w:val="Char3"/>
                <w:rFonts w:hint="cs"/>
                <w:rtl/>
              </w:rPr>
              <w:t>ی</w:t>
            </w:r>
            <w:r w:rsidRPr="0031765E">
              <w:rPr>
                <w:rStyle w:val="Char3"/>
                <w:rFonts w:hint="cs"/>
                <w:rtl/>
              </w:rPr>
              <w:t>ر همه</w:t>
            </w:r>
            <w:r w:rsidRPr="0031765E">
              <w:rPr>
                <w:rStyle w:val="Char3"/>
                <w:rtl/>
              </w:rPr>
              <w:br/>
            </w:r>
          </w:p>
        </w:tc>
      </w:tr>
      <w:tr w:rsidR="003E644C" w:rsidRPr="00F82BE1" w:rsidTr="00F82BE1">
        <w:trPr>
          <w:jc w:val="center"/>
        </w:trPr>
        <w:tc>
          <w:tcPr>
            <w:tcW w:w="355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در اندر کلاه خود دوزند</w:t>
            </w:r>
            <w:r w:rsidRPr="0031765E">
              <w:rPr>
                <w:rStyle w:val="Char3"/>
                <w:rtl/>
              </w:rPr>
              <w:br/>
            </w:r>
          </w:p>
        </w:tc>
        <w:tc>
          <w:tcPr>
            <w:tcW w:w="381"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409" w:type="dxa"/>
            <w:shd w:val="clear" w:color="auto" w:fill="auto"/>
          </w:tcPr>
          <w:p w:rsidR="003E644C" w:rsidRPr="00DC424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خلق را ترک همت آموزند</w:t>
            </w:r>
            <w:r w:rsidRPr="0031765E">
              <w:rPr>
                <w:rStyle w:val="Char3"/>
                <w:rtl/>
              </w:rPr>
              <w:br/>
            </w:r>
          </w:p>
        </w:tc>
      </w:tr>
    </w:tbl>
    <w:p w:rsidR="003E644C" w:rsidRPr="00DC424B" w:rsidRDefault="003E644C" w:rsidP="00DC424B">
      <w:pPr>
        <w:pStyle w:val="a3"/>
        <w:rPr>
          <w:rtl/>
        </w:rPr>
      </w:pPr>
      <w:r w:rsidRPr="00DC424B">
        <w:rPr>
          <w:rFonts w:hint="cs"/>
          <w:rtl/>
        </w:rPr>
        <w:t>تنها اوحد</w:t>
      </w:r>
      <w:r w:rsidR="00D608B9" w:rsidRPr="00DC424B">
        <w:rPr>
          <w:rFonts w:hint="cs"/>
          <w:rtl/>
        </w:rPr>
        <w:t>ی</w:t>
      </w:r>
      <w:r w:rsidRPr="00DC424B">
        <w:rPr>
          <w:rFonts w:hint="cs"/>
          <w:rtl/>
        </w:rPr>
        <w:t xml:space="preserve"> مراغه‌ا</w:t>
      </w:r>
      <w:r w:rsidR="00D608B9" w:rsidRPr="00DC424B">
        <w:rPr>
          <w:rFonts w:hint="cs"/>
          <w:rtl/>
        </w:rPr>
        <w:t>ی</w:t>
      </w:r>
      <w:r w:rsidRPr="00DC424B">
        <w:rPr>
          <w:rFonts w:hint="cs"/>
          <w:rtl/>
        </w:rPr>
        <w:t xml:space="preserve"> ن</w:t>
      </w:r>
      <w:r w:rsidR="00D608B9" w:rsidRPr="00DC424B">
        <w:rPr>
          <w:rFonts w:hint="cs"/>
          <w:rtl/>
        </w:rPr>
        <w:t>ی</w:t>
      </w:r>
      <w:r w:rsidRPr="00DC424B">
        <w:rPr>
          <w:rFonts w:hint="cs"/>
          <w:rtl/>
        </w:rPr>
        <w:t>ست که بر مذهب تصوف م</w:t>
      </w:r>
      <w:r w:rsidR="00D608B9" w:rsidRPr="00DC424B">
        <w:rPr>
          <w:rFonts w:hint="cs"/>
          <w:rtl/>
        </w:rPr>
        <w:t>ی</w:t>
      </w:r>
      <w:r w:rsidRPr="00DC424B">
        <w:rPr>
          <w:rFonts w:hint="cs"/>
          <w:rtl/>
        </w:rPr>
        <w:t>‌تازد بلکه همه دلسوزان اهل سنت از جمله مولو</w:t>
      </w:r>
      <w:r w:rsidR="00D608B9" w:rsidRPr="00DC424B">
        <w:rPr>
          <w:rFonts w:hint="cs"/>
          <w:rtl/>
        </w:rPr>
        <w:t>ی</w:t>
      </w:r>
      <w:r w:rsidRPr="00DC424B">
        <w:rPr>
          <w:rFonts w:hint="cs"/>
          <w:rtl/>
        </w:rPr>
        <w:t>، حافظ، سعد</w:t>
      </w:r>
      <w:r w:rsidR="00D608B9" w:rsidRPr="00DC424B">
        <w:rPr>
          <w:rFonts w:hint="cs"/>
          <w:rtl/>
        </w:rPr>
        <w:t>ی</w:t>
      </w:r>
      <w:r w:rsidRPr="00DC424B">
        <w:rPr>
          <w:rFonts w:hint="cs"/>
          <w:rtl/>
        </w:rPr>
        <w:t>، جام</w:t>
      </w:r>
      <w:r w:rsidR="00D608B9" w:rsidRPr="00DC424B">
        <w:rPr>
          <w:rFonts w:hint="cs"/>
          <w:rtl/>
        </w:rPr>
        <w:t>ی</w:t>
      </w:r>
      <w:r w:rsidRPr="00DC424B">
        <w:rPr>
          <w:rFonts w:hint="cs"/>
          <w:rtl/>
        </w:rPr>
        <w:t xml:space="preserve"> و همگ</w:t>
      </w:r>
      <w:r w:rsidR="00D608B9" w:rsidRPr="00DC424B">
        <w:rPr>
          <w:rFonts w:hint="cs"/>
          <w:rtl/>
        </w:rPr>
        <w:t>ی</w:t>
      </w:r>
      <w:r w:rsidRPr="00DC424B">
        <w:rPr>
          <w:rFonts w:hint="cs"/>
          <w:rtl/>
        </w:rPr>
        <w:t xml:space="preserve"> علما</w:t>
      </w:r>
      <w:r w:rsidR="00D608B9" w:rsidRPr="00DC424B">
        <w:rPr>
          <w:rFonts w:hint="cs"/>
          <w:rtl/>
        </w:rPr>
        <w:t>ی</w:t>
      </w:r>
      <w:r w:rsidRPr="00DC424B">
        <w:rPr>
          <w:rFonts w:hint="cs"/>
          <w:rtl/>
        </w:rPr>
        <w:t xml:space="preserve"> اهل سنت آن زمان و قرن‌ها قبل از</w:t>
      </w:r>
      <w:r w:rsidR="003C086E" w:rsidRPr="00DC424B">
        <w:rPr>
          <w:rFonts w:hint="cs"/>
          <w:rtl/>
        </w:rPr>
        <w:t xml:space="preserve"> آن‌ها </w:t>
      </w:r>
      <w:r w:rsidRPr="00DC424B">
        <w:rPr>
          <w:rFonts w:hint="cs"/>
          <w:rtl/>
        </w:rPr>
        <w:t>بزرگان</w:t>
      </w:r>
      <w:r w:rsidR="00D608B9" w:rsidRPr="00DC424B">
        <w:rPr>
          <w:rFonts w:hint="cs"/>
          <w:rtl/>
        </w:rPr>
        <w:t>ی</w:t>
      </w:r>
      <w:r w:rsidRPr="00DC424B">
        <w:rPr>
          <w:rFonts w:hint="cs"/>
          <w:rtl/>
        </w:rPr>
        <w:t xml:space="preserve"> همچون امام محمد غزال</w:t>
      </w:r>
      <w:r w:rsidR="00D608B9" w:rsidRPr="00DC424B">
        <w:rPr>
          <w:rFonts w:hint="cs"/>
          <w:rtl/>
        </w:rPr>
        <w:t>ی</w:t>
      </w:r>
      <w:r w:rsidRPr="00DC424B">
        <w:rPr>
          <w:rFonts w:hint="cs"/>
          <w:rtl/>
        </w:rPr>
        <w:t xml:space="preserve"> در ا</w:t>
      </w:r>
      <w:r w:rsidR="00D608B9" w:rsidRPr="00DC424B">
        <w:rPr>
          <w:rFonts w:hint="cs"/>
          <w:rtl/>
        </w:rPr>
        <w:t>ی</w:t>
      </w:r>
      <w:r w:rsidRPr="00DC424B">
        <w:rPr>
          <w:rFonts w:hint="cs"/>
          <w:rtl/>
        </w:rPr>
        <w:t>ها الولد و اح</w:t>
      </w:r>
      <w:r w:rsidR="00D608B9" w:rsidRPr="00DC424B">
        <w:rPr>
          <w:rFonts w:hint="cs"/>
          <w:rtl/>
        </w:rPr>
        <w:t>ی</w:t>
      </w:r>
      <w:r w:rsidRPr="00DC424B">
        <w:rPr>
          <w:rFonts w:hint="cs"/>
          <w:rtl/>
        </w:rPr>
        <w:t>اء علوم‌الد</w:t>
      </w:r>
      <w:r w:rsidR="00D608B9" w:rsidRPr="00DC424B">
        <w:rPr>
          <w:rFonts w:hint="cs"/>
          <w:rtl/>
        </w:rPr>
        <w:t>ی</w:t>
      </w:r>
      <w:r w:rsidRPr="00DC424B">
        <w:rPr>
          <w:rFonts w:hint="cs"/>
          <w:rtl/>
        </w:rPr>
        <w:t>ن جلد سوم صفحه 850 و سنا</w:t>
      </w:r>
      <w:r w:rsidR="00D608B9" w:rsidRPr="00DC424B">
        <w:rPr>
          <w:rFonts w:hint="cs"/>
          <w:rtl/>
        </w:rPr>
        <w:t>یی</w:t>
      </w:r>
      <w:r w:rsidRPr="00DC424B">
        <w:rPr>
          <w:rFonts w:hint="cs"/>
          <w:rtl/>
        </w:rPr>
        <w:t xml:space="preserve"> غزنو</w:t>
      </w:r>
      <w:r w:rsidR="00D608B9" w:rsidRPr="00DC424B">
        <w:rPr>
          <w:rFonts w:hint="cs"/>
          <w:rtl/>
        </w:rPr>
        <w:t>ی</w:t>
      </w:r>
      <w:r w:rsidRPr="00DC424B">
        <w:rPr>
          <w:rFonts w:hint="cs"/>
          <w:rtl/>
        </w:rPr>
        <w:t xml:space="preserve"> و... بر عل</w:t>
      </w:r>
      <w:r w:rsidR="00D608B9" w:rsidRPr="00DC424B">
        <w:rPr>
          <w:rFonts w:hint="cs"/>
          <w:rtl/>
        </w:rPr>
        <w:t>ی</w:t>
      </w:r>
      <w:r w:rsidRPr="00DC424B">
        <w:rPr>
          <w:rFonts w:hint="cs"/>
          <w:rtl/>
        </w:rPr>
        <w:t>ه ا</w:t>
      </w:r>
      <w:r w:rsidR="00D608B9" w:rsidRPr="00DC424B">
        <w:rPr>
          <w:rFonts w:hint="cs"/>
          <w:rtl/>
        </w:rPr>
        <w:t>ی</w:t>
      </w:r>
      <w:r w:rsidRPr="00DC424B">
        <w:rPr>
          <w:rFonts w:hint="cs"/>
          <w:rtl/>
        </w:rPr>
        <w:t>ن مذهب کوش</w:t>
      </w:r>
      <w:r w:rsidR="00D608B9" w:rsidRPr="00DC424B">
        <w:rPr>
          <w:rFonts w:hint="cs"/>
          <w:rtl/>
        </w:rPr>
        <w:t>ی</w:t>
      </w:r>
      <w:r w:rsidRPr="00DC424B">
        <w:rPr>
          <w:rFonts w:hint="cs"/>
          <w:rtl/>
        </w:rPr>
        <w:t>ده‌اند و به علت طولان</w:t>
      </w:r>
      <w:r w:rsidR="00D608B9" w:rsidRPr="00DC424B">
        <w:rPr>
          <w:rFonts w:hint="cs"/>
          <w:rtl/>
        </w:rPr>
        <w:t>ی</w:t>
      </w:r>
      <w:r w:rsidRPr="00DC424B">
        <w:rPr>
          <w:rFonts w:hint="cs"/>
          <w:rtl/>
        </w:rPr>
        <w:t xml:space="preserve"> بودن بحث در ا</w:t>
      </w:r>
      <w:r w:rsidR="00D608B9" w:rsidRPr="00DC424B">
        <w:rPr>
          <w:rFonts w:hint="cs"/>
          <w:rtl/>
        </w:rPr>
        <w:t>ی</w:t>
      </w:r>
      <w:r w:rsidRPr="00DC424B">
        <w:rPr>
          <w:rFonts w:hint="cs"/>
          <w:rtl/>
        </w:rPr>
        <w:t>ن زم</w:t>
      </w:r>
      <w:r w:rsidR="00D608B9" w:rsidRPr="00DC424B">
        <w:rPr>
          <w:rFonts w:hint="cs"/>
          <w:rtl/>
        </w:rPr>
        <w:t>ی</w:t>
      </w:r>
      <w:r w:rsidRPr="00DC424B">
        <w:rPr>
          <w:rFonts w:hint="cs"/>
          <w:rtl/>
        </w:rPr>
        <w:t>نه از آن صرف نظر م</w:t>
      </w:r>
      <w:r w:rsidR="00D608B9" w:rsidRPr="00DC424B">
        <w:rPr>
          <w:rFonts w:hint="cs"/>
          <w:rtl/>
        </w:rPr>
        <w:t>ی</w:t>
      </w:r>
      <w:r w:rsidRPr="00DC424B">
        <w:rPr>
          <w:rFonts w:hint="cs"/>
          <w:rtl/>
        </w:rPr>
        <w:t xml:space="preserve">‌کنم. </w:t>
      </w:r>
    </w:p>
    <w:p w:rsidR="003E644C" w:rsidRPr="00D2616C" w:rsidRDefault="003E644C" w:rsidP="009C6B40">
      <w:pPr>
        <w:pStyle w:val="a0"/>
        <w:rPr>
          <w:rtl/>
        </w:rPr>
      </w:pPr>
      <w:bookmarkStart w:id="392" w:name="_Toc128095551"/>
      <w:bookmarkStart w:id="393" w:name="_Toc128096115"/>
      <w:bookmarkStart w:id="394" w:name="_Toc337154490"/>
      <w:bookmarkStart w:id="395" w:name="_Toc429655168"/>
      <w:r w:rsidRPr="00D2616C">
        <w:rPr>
          <w:rFonts w:hint="cs"/>
          <w:rtl/>
        </w:rPr>
        <w:t>فرق متصوفه در دوران مغول</w:t>
      </w:r>
      <w:bookmarkEnd w:id="392"/>
      <w:bookmarkEnd w:id="393"/>
      <w:bookmarkEnd w:id="394"/>
      <w:bookmarkEnd w:id="395"/>
      <w:r w:rsidRPr="00D2616C">
        <w:rPr>
          <w:rFonts w:hint="cs"/>
          <w:rtl/>
        </w:rPr>
        <w:t xml:space="preserve"> </w:t>
      </w:r>
    </w:p>
    <w:p w:rsidR="003E644C" w:rsidRPr="0031765E" w:rsidRDefault="003E644C" w:rsidP="009C6B40">
      <w:pPr>
        <w:pStyle w:val="StyleComplexBLotus12ptJustifiedFirstline05cmCharCharChar3Char"/>
        <w:numPr>
          <w:ilvl w:val="0"/>
          <w:numId w:val="36"/>
        </w:numPr>
        <w:spacing w:line="240" w:lineRule="auto"/>
        <w:ind w:left="641" w:hanging="357"/>
        <w:rPr>
          <w:rStyle w:val="Char3"/>
          <w:rtl/>
        </w:rPr>
      </w:pPr>
      <w:r w:rsidRPr="0031765E">
        <w:rPr>
          <w:rStyle w:val="Char3"/>
          <w:rFonts w:hint="cs"/>
          <w:rtl/>
        </w:rPr>
        <w:t>وحدت وجود</w:t>
      </w:r>
      <w:r w:rsidR="00D608B9" w:rsidRPr="0031765E">
        <w:rPr>
          <w:rStyle w:val="Char3"/>
          <w:rFonts w:hint="cs"/>
          <w:rtl/>
        </w:rPr>
        <w:t>ی</w:t>
      </w:r>
      <w:r w:rsidRPr="0031765E">
        <w:rPr>
          <w:rStyle w:val="Char3"/>
          <w:rFonts w:hint="cs"/>
          <w:rtl/>
        </w:rPr>
        <w:t>‌ها از پ</w:t>
      </w:r>
      <w:r w:rsidR="00D608B9" w:rsidRPr="0031765E">
        <w:rPr>
          <w:rStyle w:val="Char3"/>
          <w:rFonts w:hint="cs"/>
          <w:rtl/>
        </w:rPr>
        <w:t>ی</w:t>
      </w:r>
      <w:r w:rsidRPr="0031765E">
        <w:rPr>
          <w:rStyle w:val="Char3"/>
          <w:rFonts w:hint="cs"/>
          <w:rtl/>
        </w:rPr>
        <w:t>روان حس</w:t>
      </w:r>
      <w:r w:rsidR="00D608B9" w:rsidRPr="0031765E">
        <w:rPr>
          <w:rStyle w:val="Char3"/>
          <w:rFonts w:hint="cs"/>
          <w:rtl/>
        </w:rPr>
        <w:t>ی</w:t>
      </w:r>
      <w:r w:rsidRPr="0031765E">
        <w:rPr>
          <w:rStyle w:val="Char3"/>
          <w:rFonts w:hint="cs"/>
          <w:rtl/>
        </w:rPr>
        <w:t>ن‌بن منصور حلاج و مح</w:t>
      </w:r>
      <w:r w:rsidR="00D608B9" w:rsidRPr="0031765E">
        <w:rPr>
          <w:rStyle w:val="Char3"/>
          <w:rFonts w:hint="cs"/>
          <w:rtl/>
        </w:rPr>
        <w:t>یی</w:t>
      </w:r>
      <w:r w:rsidRPr="0031765E">
        <w:rPr>
          <w:rStyle w:val="Char3"/>
          <w:rFonts w:hint="cs"/>
          <w:rtl/>
        </w:rPr>
        <w:t>‌الد</w:t>
      </w:r>
      <w:r w:rsidR="00D608B9" w:rsidRPr="0031765E">
        <w:rPr>
          <w:rStyle w:val="Char3"/>
          <w:rFonts w:hint="cs"/>
          <w:rtl/>
        </w:rPr>
        <w:t>ی</w:t>
      </w:r>
      <w:r w:rsidRPr="0031765E">
        <w:rPr>
          <w:rStyle w:val="Char3"/>
          <w:rFonts w:hint="cs"/>
          <w:rtl/>
        </w:rPr>
        <w:t>ن ابن عرب</w:t>
      </w:r>
      <w:r w:rsidR="00D608B9" w:rsidRPr="0031765E">
        <w:rPr>
          <w:rStyle w:val="Char3"/>
          <w:rFonts w:hint="cs"/>
          <w:rtl/>
        </w:rPr>
        <w:t>ی</w:t>
      </w:r>
      <w:r w:rsidRPr="0031765E">
        <w:rPr>
          <w:rStyle w:val="Char3"/>
          <w:rFonts w:hint="cs"/>
          <w:rtl/>
        </w:rPr>
        <w:t xml:space="preserve"> اندلس</w:t>
      </w:r>
      <w:r w:rsidR="00D608B9" w:rsidRPr="0031765E">
        <w:rPr>
          <w:rStyle w:val="Char3"/>
          <w:rFonts w:hint="cs"/>
          <w:rtl/>
        </w:rPr>
        <w:t>ی</w:t>
      </w:r>
      <w:r w:rsidRPr="0031765E">
        <w:rPr>
          <w:rStyle w:val="Char3"/>
          <w:rFonts w:hint="cs"/>
          <w:rtl/>
        </w:rPr>
        <w:t xml:space="preserve"> که او را پ</w:t>
      </w:r>
      <w:r w:rsidR="00D608B9" w:rsidRPr="0031765E">
        <w:rPr>
          <w:rStyle w:val="Char3"/>
          <w:rFonts w:hint="cs"/>
          <w:rtl/>
        </w:rPr>
        <w:t>ی</w:t>
      </w:r>
      <w:r w:rsidRPr="0031765E">
        <w:rPr>
          <w:rStyle w:val="Char3"/>
          <w:rFonts w:hint="cs"/>
          <w:rtl/>
        </w:rPr>
        <w:t>غمبر تصوف م</w:t>
      </w:r>
      <w:r w:rsidR="00D608B9" w:rsidRPr="0031765E">
        <w:rPr>
          <w:rStyle w:val="Char3"/>
          <w:rFonts w:hint="cs"/>
          <w:rtl/>
        </w:rPr>
        <w:t>ی</w:t>
      </w:r>
      <w:r w:rsidRPr="0031765E">
        <w:rPr>
          <w:rStyle w:val="Char3"/>
          <w:rFonts w:hint="cs"/>
          <w:rtl/>
        </w:rPr>
        <w:t>‌نامند، به سبب آنکه و</w:t>
      </w:r>
      <w:r w:rsidR="00D608B9" w:rsidRPr="0031765E">
        <w:rPr>
          <w:rStyle w:val="Char3"/>
          <w:rFonts w:hint="cs"/>
          <w:rtl/>
        </w:rPr>
        <w:t>ی</w:t>
      </w:r>
      <w:r w:rsidRPr="0031765E">
        <w:rPr>
          <w:rStyle w:val="Char3"/>
          <w:rFonts w:hint="cs"/>
          <w:rtl/>
        </w:rPr>
        <w:t xml:space="preserve"> تصوف را با فلسفه درهم آم</w:t>
      </w:r>
      <w:r w:rsidR="00D608B9" w:rsidRPr="0031765E">
        <w:rPr>
          <w:rStyle w:val="Char3"/>
          <w:rFonts w:hint="cs"/>
          <w:rtl/>
        </w:rPr>
        <w:t>ی</w:t>
      </w:r>
      <w:r w:rsidRPr="0031765E">
        <w:rPr>
          <w:rStyle w:val="Char3"/>
          <w:rFonts w:hint="cs"/>
          <w:rtl/>
        </w:rPr>
        <w:t>خت، و</w:t>
      </w:r>
      <w:r w:rsidR="0078002C" w:rsidRPr="0031765E">
        <w:rPr>
          <w:rStyle w:val="Char3"/>
          <w:rFonts w:hint="cs"/>
          <w:rtl/>
        </w:rPr>
        <w:t xml:space="preserve"> آن را </w:t>
      </w:r>
      <w:r w:rsidRPr="0031765E">
        <w:rPr>
          <w:rStyle w:val="Char3"/>
          <w:rFonts w:hint="cs"/>
          <w:rtl/>
        </w:rPr>
        <w:t xml:space="preserve">به صورت </w:t>
      </w:r>
      <w:r w:rsidR="00D608B9" w:rsidRPr="0031765E">
        <w:rPr>
          <w:rStyle w:val="Char3"/>
          <w:rFonts w:hint="cs"/>
          <w:rtl/>
        </w:rPr>
        <w:t>ی</w:t>
      </w:r>
      <w:r w:rsidRPr="0031765E">
        <w:rPr>
          <w:rStyle w:val="Char3"/>
          <w:rFonts w:hint="cs"/>
          <w:rtl/>
        </w:rPr>
        <w:t>ک نظر</w:t>
      </w:r>
      <w:r w:rsidR="00D608B9" w:rsidRPr="0031765E">
        <w:rPr>
          <w:rStyle w:val="Char3"/>
          <w:rFonts w:hint="cs"/>
          <w:rtl/>
        </w:rPr>
        <w:t>ی</w:t>
      </w:r>
      <w:r w:rsidRPr="0031765E">
        <w:rPr>
          <w:rStyle w:val="Char3"/>
          <w:rFonts w:hint="cs"/>
          <w:rtl/>
        </w:rPr>
        <w:t>ه به مکتب فلسف</w:t>
      </w:r>
      <w:r w:rsidR="00D608B9" w:rsidRPr="0031765E">
        <w:rPr>
          <w:rStyle w:val="Char3"/>
          <w:rFonts w:hint="cs"/>
          <w:rtl/>
        </w:rPr>
        <w:t>ی</w:t>
      </w:r>
      <w:r w:rsidRPr="0031765E">
        <w:rPr>
          <w:rStyle w:val="Char3"/>
          <w:rFonts w:hint="cs"/>
          <w:rtl/>
        </w:rPr>
        <w:t xml:space="preserve"> تبد</w:t>
      </w:r>
      <w:r w:rsidR="00D608B9" w:rsidRPr="0031765E">
        <w:rPr>
          <w:rStyle w:val="Char3"/>
          <w:rFonts w:hint="cs"/>
          <w:rtl/>
        </w:rPr>
        <w:t>ی</w:t>
      </w:r>
      <w:r w:rsidRPr="0031765E">
        <w:rPr>
          <w:rStyle w:val="Char3"/>
          <w:rFonts w:hint="cs"/>
          <w:rtl/>
        </w:rPr>
        <w:t>ل کرد. و</w:t>
      </w:r>
      <w:r w:rsidR="00D608B9" w:rsidRPr="0031765E">
        <w:rPr>
          <w:rStyle w:val="Char3"/>
          <w:rFonts w:hint="cs"/>
          <w:rtl/>
        </w:rPr>
        <w:t>ی</w:t>
      </w:r>
      <w:r w:rsidRPr="0031765E">
        <w:rPr>
          <w:rStyle w:val="Char3"/>
          <w:rFonts w:hint="cs"/>
          <w:rtl/>
        </w:rPr>
        <w:t xml:space="preserve"> در سال 638 ه‍. ق در دمشق م</w:t>
      </w:r>
      <w:r w:rsidR="00C93204" w:rsidRPr="0031765E">
        <w:rPr>
          <w:rStyle w:val="Char3"/>
          <w:rFonts w:hint="cs"/>
          <w:rtl/>
        </w:rPr>
        <w:t>ٌ</w:t>
      </w:r>
      <w:r w:rsidRPr="0031765E">
        <w:rPr>
          <w:rStyle w:val="Char3"/>
          <w:rFonts w:hint="cs"/>
          <w:rtl/>
        </w:rPr>
        <w:t>رد</w:t>
      </w:r>
      <w:r w:rsidR="00C93204" w:rsidRPr="0031765E">
        <w:rPr>
          <w:rStyle w:val="Char3"/>
          <w:rFonts w:hint="cs"/>
          <w:rtl/>
        </w:rPr>
        <w:t xml:space="preserve"> و علما</w:t>
      </w:r>
      <w:r w:rsidR="00D608B9" w:rsidRPr="0031765E">
        <w:rPr>
          <w:rStyle w:val="Char3"/>
          <w:rFonts w:hint="cs"/>
          <w:rtl/>
        </w:rPr>
        <w:t>ی</w:t>
      </w:r>
      <w:r w:rsidR="00C93204" w:rsidRPr="0031765E">
        <w:rPr>
          <w:rStyle w:val="Char3"/>
          <w:rFonts w:hint="cs"/>
          <w:rtl/>
        </w:rPr>
        <w:t xml:space="preserve"> اهل سنت از هر چهار مشرب</w:t>
      </w:r>
      <w:r w:rsidRPr="0031765E">
        <w:rPr>
          <w:rStyle w:val="Char3"/>
          <w:rFonts w:hint="cs"/>
          <w:rtl/>
        </w:rPr>
        <w:t xml:space="preserve"> فقه</w:t>
      </w:r>
      <w:r w:rsidR="00D608B9" w:rsidRPr="0031765E">
        <w:rPr>
          <w:rStyle w:val="Char3"/>
          <w:rFonts w:hint="cs"/>
          <w:rtl/>
        </w:rPr>
        <w:t>ی</w:t>
      </w:r>
      <w:r w:rsidRPr="0031765E">
        <w:rPr>
          <w:rStyle w:val="Char3"/>
          <w:rFonts w:hint="cs"/>
          <w:rtl/>
        </w:rPr>
        <w:t xml:space="preserve"> فتو</w:t>
      </w:r>
      <w:r w:rsidR="00D608B9" w:rsidRPr="0031765E">
        <w:rPr>
          <w:rStyle w:val="Char3"/>
          <w:rFonts w:hint="cs"/>
          <w:rtl/>
        </w:rPr>
        <w:t>ی</w:t>
      </w:r>
      <w:r w:rsidRPr="0031765E">
        <w:rPr>
          <w:rStyle w:val="Char3"/>
          <w:rFonts w:hint="cs"/>
          <w:rtl/>
        </w:rPr>
        <w:t xml:space="preserve"> ارتداد او را صادر کردند. </w:t>
      </w:r>
    </w:p>
    <w:p w:rsidR="003E644C" w:rsidRPr="00DC424B" w:rsidRDefault="003E644C" w:rsidP="00DC424B">
      <w:pPr>
        <w:pStyle w:val="a3"/>
        <w:rPr>
          <w:rtl/>
        </w:rPr>
      </w:pPr>
      <w:r w:rsidRPr="00DC424B">
        <w:rPr>
          <w:rFonts w:hint="cs"/>
          <w:rtl/>
        </w:rPr>
        <w:t>ا</w:t>
      </w:r>
      <w:r w:rsidR="00D608B9" w:rsidRPr="00DC424B">
        <w:rPr>
          <w:rFonts w:hint="cs"/>
          <w:rtl/>
        </w:rPr>
        <w:t>ی</w:t>
      </w:r>
      <w:r w:rsidRPr="00DC424B">
        <w:rPr>
          <w:rFonts w:hint="cs"/>
          <w:rtl/>
        </w:rPr>
        <w:t>ن عق</w:t>
      </w:r>
      <w:r w:rsidR="00D608B9" w:rsidRPr="00DC424B">
        <w:rPr>
          <w:rFonts w:hint="cs"/>
          <w:rtl/>
        </w:rPr>
        <w:t>ی</w:t>
      </w:r>
      <w:r w:rsidRPr="00DC424B">
        <w:rPr>
          <w:rFonts w:hint="cs"/>
          <w:rtl/>
        </w:rPr>
        <w:t>ده مشتمل بر برتر</w:t>
      </w:r>
      <w:r w:rsidR="00D608B9" w:rsidRPr="00DC424B">
        <w:rPr>
          <w:rFonts w:hint="cs"/>
          <w:rtl/>
        </w:rPr>
        <w:t>ی</w:t>
      </w:r>
      <w:r w:rsidRPr="00DC424B">
        <w:rPr>
          <w:rFonts w:hint="cs"/>
          <w:rtl/>
        </w:rPr>
        <w:t xml:space="preserve"> خاتم اول</w:t>
      </w:r>
      <w:r w:rsidR="00D608B9" w:rsidRPr="00DC424B">
        <w:rPr>
          <w:rFonts w:hint="cs"/>
          <w:rtl/>
        </w:rPr>
        <w:t>ی</w:t>
      </w:r>
      <w:r w:rsidRPr="00DC424B">
        <w:rPr>
          <w:rFonts w:hint="cs"/>
          <w:rtl/>
        </w:rPr>
        <w:t>ا بر خاتم النب</w:t>
      </w:r>
      <w:r w:rsidR="00D608B9" w:rsidRPr="00DC424B">
        <w:rPr>
          <w:rFonts w:hint="cs"/>
          <w:rtl/>
        </w:rPr>
        <w:t>ی</w:t>
      </w:r>
      <w:r w:rsidRPr="00DC424B">
        <w:rPr>
          <w:rFonts w:hint="cs"/>
          <w:rtl/>
        </w:rPr>
        <w:t xml:space="preserve">ن </w:t>
      </w:r>
      <w:r w:rsidRPr="00D2616C">
        <w:rPr>
          <w:rFonts w:ascii="Times New Roman" w:hAnsi="Times New Roman" w:cs="Times New Roman" w:hint="cs"/>
          <w:rtl/>
        </w:rPr>
        <w:t>–</w:t>
      </w:r>
      <w:r w:rsidR="00C93204" w:rsidRPr="00DC424B">
        <w:rPr>
          <w:rFonts w:hint="cs"/>
          <w:rtl/>
        </w:rPr>
        <w:t xml:space="preserve"> سقوط تکل</w:t>
      </w:r>
      <w:r w:rsidR="00D608B9" w:rsidRPr="00DC424B">
        <w:rPr>
          <w:rFonts w:hint="cs"/>
          <w:rtl/>
        </w:rPr>
        <w:t>ی</w:t>
      </w:r>
      <w:r w:rsidR="00C93204" w:rsidRPr="00DC424B">
        <w:rPr>
          <w:rFonts w:hint="cs"/>
          <w:rtl/>
        </w:rPr>
        <w:t>ف - رد د</w:t>
      </w:r>
      <w:r w:rsidR="00D608B9" w:rsidRPr="00DC424B">
        <w:rPr>
          <w:rFonts w:hint="cs"/>
          <w:rtl/>
        </w:rPr>
        <w:t>ی</w:t>
      </w:r>
      <w:r w:rsidRPr="00DC424B">
        <w:rPr>
          <w:rFonts w:hint="cs"/>
          <w:rtl/>
        </w:rPr>
        <w:t xml:space="preserve">ن واحد </w:t>
      </w:r>
      <w:r w:rsidRPr="00D2616C">
        <w:rPr>
          <w:rFonts w:ascii="Times New Roman" w:hAnsi="Times New Roman" w:cs="Times New Roman" w:hint="cs"/>
          <w:rtl/>
        </w:rPr>
        <w:t>–</w:t>
      </w:r>
      <w:r w:rsidRPr="00DC424B">
        <w:rPr>
          <w:rFonts w:hint="cs"/>
          <w:rtl/>
        </w:rPr>
        <w:t xml:space="preserve"> ا</w:t>
      </w:r>
      <w:r w:rsidR="00D608B9" w:rsidRPr="00DC424B">
        <w:rPr>
          <w:rFonts w:hint="cs"/>
          <w:rtl/>
        </w:rPr>
        <w:t>ی</w:t>
      </w:r>
      <w:r w:rsidRPr="00DC424B">
        <w:rPr>
          <w:rFonts w:hint="cs"/>
          <w:rtl/>
        </w:rPr>
        <w:t>مان فرعون و ش</w:t>
      </w:r>
      <w:r w:rsidR="00D608B9" w:rsidRPr="00DC424B">
        <w:rPr>
          <w:rFonts w:hint="cs"/>
          <w:rtl/>
        </w:rPr>
        <w:t>ی</w:t>
      </w:r>
      <w:r w:rsidRPr="00DC424B">
        <w:rPr>
          <w:rFonts w:hint="cs"/>
          <w:rtl/>
        </w:rPr>
        <w:t>طان و... م</w:t>
      </w:r>
      <w:r w:rsidR="00D608B9" w:rsidRPr="00DC424B">
        <w:rPr>
          <w:rFonts w:hint="cs"/>
          <w:rtl/>
        </w:rPr>
        <w:t>ی</w:t>
      </w:r>
      <w:r w:rsidRPr="00DC424B">
        <w:rPr>
          <w:rFonts w:hint="cs"/>
          <w:rtl/>
        </w:rPr>
        <w:t xml:space="preserve">‌باشد. </w:t>
      </w:r>
    </w:p>
    <w:p w:rsidR="003E644C" w:rsidRPr="0031765E" w:rsidRDefault="003E644C" w:rsidP="009C6B40">
      <w:pPr>
        <w:pStyle w:val="StyleComplexBLotus12ptJustifiedFirstline05cmCharCharChar3Char"/>
        <w:numPr>
          <w:ilvl w:val="0"/>
          <w:numId w:val="36"/>
        </w:numPr>
        <w:spacing w:line="240" w:lineRule="auto"/>
        <w:ind w:left="641" w:hanging="357"/>
        <w:rPr>
          <w:rStyle w:val="Char3"/>
          <w:rtl/>
        </w:rPr>
      </w:pPr>
      <w:r w:rsidRPr="0031765E">
        <w:rPr>
          <w:rStyle w:val="Char3"/>
          <w:rFonts w:hint="cs"/>
          <w:rtl/>
        </w:rPr>
        <w:t>عشاق: با</w:t>
      </w:r>
      <w:r w:rsidR="00D608B9" w:rsidRPr="0031765E">
        <w:rPr>
          <w:rStyle w:val="Char3"/>
          <w:rFonts w:hint="cs"/>
          <w:rtl/>
        </w:rPr>
        <w:t>ی</w:t>
      </w:r>
      <w:r w:rsidRPr="0031765E">
        <w:rPr>
          <w:rStyle w:val="Char3"/>
          <w:rFonts w:hint="cs"/>
          <w:rtl/>
        </w:rPr>
        <w:t>د ترک دن</w:t>
      </w:r>
      <w:r w:rsidR="00D608B9" w:rsidRPr="0031765E">
        <w:rPr>
          <w:rStyle w:val="Char3"/>
          <w:rFonts w:hint="cs"/>
          <w:rtl/>
        </w:rPr>
        <w:t>ی</w:t>
      </w:r>
      <w:r w:rsidRPr="0031765E">
        <w:rPr>
          <w:rStyle w:val="Char3"/>
          <w:rFonts w:hint="cs"/>
          <w:rtl/>
        </w:rPr>
        <w:t>ا کرد و بفکر و ر</w:t>
      </w:r>
      <w:r w:rsidR="00D608B9" w:rsidRPr="0031765E">
        <w:rPr>
          <w:rStyle w:val="Char3"/>
          <w:rFonts w:hint="cs"/>
          <w:rtl/>
        </w:rPr>
        <w:t>ی</w:t>
      </w:r>
      <w:r w:rsidRPr="0031765E">
        <w:rPr>
          <w:rStyle w:val="Char3"/>
          <w:rFonts w:hint="cs"/>
          <w:rtl/>
        </w:rPr>
        <w:t>اضت مشغول شد و بشوق و محبت و عشق به معبود در کار ا</w:t>
      </w:r>
      <w:r w:rsidR="00D608B9" w:rsidRPr="0031765E">
        <w:rPr>
          <w:rStyle w:val="Char3"/>
          <w:rFonts w:hint="cs"/>
          <w:rtl/>
        </w:rPr>
        <w:t>ی</w:t>
      </w:r>
      <w:r w:rsidRPr="0031765E">
        <w:rPr>
          <w:rStyle w:val="Char3"/>
          <w:rFonts w:hint="cs"/>
          <w:rtl/>
        </w:rPr>
        <w:t>ستاد تا مستعد علوم غ</w:t>
      </w:r>
      <w:r w:rsidR="00D608B9" w:rsidRPr="0031765E">
        <w:rPr>
          <w:rStyle w:val="Char3"/>
          <w:rFonts w:hint="cs"/>
          <w:rtl/>
        </w:rPr>
        <w:t>ی</w:t>
      </w:r>
      <w:r w:rsidRPr="0031765E">
        <w:rPr>
          <w:rStyle w:val="Char3"/>
          <w:rFonts w:hint="cs"/>
          <w:rtl/>
        </w:rPr>
        <w:t>ب</w:t>
      </w:r>
      <w:r w:rsidR="00D608B9" w:rsidRPr="0031765E">
        <w:rPr>
          <w:rStyle w:val="Char3"/>
          <w:rFonts w:hint="cs"/>
          <w:rtl/>
        </w:rPr>
        <w:t>ی</w:t>
      </w:r>
      <w:r w:rsidRPr="0031765E">
        <w:rPr>
          <w:rStyle w:val="Char3"/>
          <w:rFonts w:hint="cs"/>
          <w:rtl/>
        </w:rPr>
        <w:t>ه گرد</w:t>
      </w:r>
      <w:r w:rsidR="00D608B9" w:rsidRPr="0031765E">
        <w:rPr>
          <w:rStyle w:val="Char3"/>
          <w:rFonts w:hint="cs"/>
          <w:rtl/>
        </w:rPr>
        <w:t>ی</w:t>
      </w:r>
      <w:r w:rsidRPr="0031765E">
        <w:rPr>
          <w:rStyle w:val="Char3"/>
          <w:rFonts w:hint="cs"/>
          <w:rtl/>
        </w:rPr>
        <w:t xml:space="preserve">د. </w:t>
      </w:r>
    </w:p>
    <w:p w:rsidR="003E644C" w:rsidRPr="0031765E" w:rsidRDefault="003E644C" w:rsidP="009C6B40">
      <w:pPr>
        <w:pStyle w:val="StyleComplexBLotus12ptJustifiedFirstline05cmCharCharChar3Char"/>
        <w:numPr>
          <w:ilvl w:val="0"/>
          <w:numId w:val="36"/>
        </w:numPr>
        <w:spacing w:line="240" w:lineRule="auto"/>
        <w:ind w:left="641" w:hanging="357"/>
        <w:rPr>
          <w:rStyle w:val="Char3"/>
          <w:rtl/>
        </w:rPr>
      </w:pPr>
      <w:r w:rsidRPr="0031765E">
        <w:rPr>
          <w:rStyle w:val="Char3"/>
          <w:rFonts w:hint="cs"/>
          <w:rtl/>
        </w:rPr>
        <w:t>نور</w:t>
      </w:r>
      <w:r w:rsidR="00D608B9" w:rsidRPr="0031765E">
        <w:rPr>
          <w:rStyle w:val="Char3"/>
          <w:rFonts w:hint="cs"/>
          <w:rtl/>
        </w:rPr>
        <w:t>ی</w:t>
      </w:r>
      <w:r w:rsidRPr="0031765E">
        <w:rPr>
          <w:rStyle w:val="Char3"/>
          <w:rFonts w:hint="cs"/>
          <w:rtl/>
        </w:rPr>
        <w:t>ه: حجاب دو تا است نور</w:t>
      </w:r>
      <w:r w:rsidR="00D608B9" w:rsidRPr="0031765E">
        <w:rPr>
          <w:rStyle w:val="Char3"/>
          <w:rFonts w:hint="cs"/>
          <w:rtl/>
        </w:rPr>
        <w:t>ی</w:t>
      </w:r>
      <w:r w:rsidRPr="0031765E">
        <w:rPr>
          <w:rStyle w:val="Char3"/>
          <w:rFonts w:hint="cs"/>
          <w:rtl/>
        </w:rPr>
        <w:t xml:space="preserve"> و نار</w:t>
      </w:r>
      <w:r w:rsidR="00D608B9" w:rsidRPr="0031765E">
        <w:rPr>
          <w:rStyle w:val="Char3"/>
          <w:rFonts w:hint="cs"/>
          <w:rtl/>
        </w:rPr>
        <w:t>ی</w:t>
      </w:r>
      <w:r w:rsidRPr="0031765E">
        <w:rPr>
          <w:rStyle w:val="Char3"/>
          <w:rFonts w:hint="cs"/>
          <w:rtl/>
        </w:rPr>
        <w:t>. نور</w:t>
      </w:r>
      <w:r w:rsidR="00D608B9" w:rsidRPr="0031765E">
        <w:rPr>
          <w:rStyle w:val="Char3"/>
          <w:rFonts w:hint="cs"/>
          <w:rtl/>
        </w:rPr>
        <w:t>ی</w:t>
      </w:r>
      <w:r w:rsidRPr="0031765E">
        <w:rPr>
          <w:rStyle w:val="Char3"/>
          <w:rFonts w:hint="cs"/>
          <w:rtl/>
        </w:rPr>
        <w:t xml:space="preserve"> آن است که مشغول صفات خوب چون توکل و شوق و تسل</w:t>
      </w:r>
      <w:r w:rsidR="00D608B9" w:rsidRPr="0031765E">
        <w:rPr>
          <w:rStyle w:val="Char3"/>
          <w:rFonts w:hint="cs"/>
          <w:rtl/>
        </w:rPr>
        <w:t>ی</w:t>
      </w:r>
      <w:r w:rsidRPr="0031765E">
        <w:rPr>
          <w:rStyle w:val="Char3"/>
          <w:rFonts w:hint="cs"/>
          <w:rtl/>
        </w:rPr>
        <w:t>م و مراقبت و انس و وجد و حالت بود. نار</w:t>
      </w:r>
      <w:r w:rsidR="00D608B9" w:rsidRPr="0031765E">
        <w:rPr>
          <w:rStyle w:val="Char3"/>
          <w:rFonts w:hint="cs"/>
          <w:rtl/>
        </w:rPr>
        <w:t>ی</w:t>
      </w:r>
      <w:r w:rsidRPr="0031765E">
        <w:rPr>
          <w:rStyle w:val="Char3"/>
          <w:rFonts w:hint="cs"/>
          <w:rtl/>
        </w:rPr>
        <w:t>: با</w:t>
      </w:r>
      <w:r w:rsidR="00D608B9" w:rsidRPr="0031765E">
        <w:rPr>
          <w:rStyle w:val="Char3"/>
          <w:rFonts w:hint="cs"/>
          <w:rtl/>
        </w:rPr>
        <w:t>ی</w:t>
      </w:r>
      <w:r w:rsidRPr="0031765E">
        <w:rPr>
          <w:rStyle w:val="Char3"/>
          <w:rFonts w:hint="cs"/>
          <w:rtl/>
        </w:rPr>
        <w:t>د مشغول: افعال ش</w:t>
      </w:r>
      <w:r w:rsidR="00D608B9" w:rsidRPr="0031765E">
        <w:rPr>
          <w:rStyle w:val="Char3"/>
          <w:rFonts w:hint="cs"/>
          <w:rtl/>
        </w:rPr>
        <w:t>ی</w:t>
      </w:r>
      <w:r w:rsidRPr="0031765E">
        <w:rPr>
          <w:rStyle w:val="Char3"/>
          <w:rFonts w:hint="cs"/>
          <w:rtl/>
        </w:rPr>
        <w:t>طان</w:t>
      </w:r>
      <w:r w:rsidR="00D608B9" w:rsidRPr="0031765E">
        <w:rPr>
          <w:rStyle w:val="Char3"/>
          <w:rFonts w:hint="cs"/>
          <w:rtl/>
        </w:rPr>
        <w:t>ی</w:t>
      </w:r>
      <w:r w:rsidRPr="0031765E">
        <w:rPr>
          <w:rStyle w:val="Char3"/>
          <w:rFonts w:hint="cs"/>
          <w:rtl/>
        </w:rPr>
        <w:t xml:space="preserve"> همچون فسق و فجور و حرص و شهوت و امثال آن بود. </w:t>
      </w:r>
    </w:p>
    <w:p w:rsidR="003E644C" w:rsidRPr="0031765E" w:rsidRDefault="003E644C" w:rsidP="009C6B40">
      <w:pPr>
        <w:pStyle w:val="StyleComplexBLotus12ptJustifiedFirstline05cmCharCharChar3Char"/>
        <w:numPr>
          <w:ilvl w:val="0"/>
          <w:numId w:val="36"/>
        </w:numPr>
        <w:spacing w:line="240" w:lineRule="auto"/>
        <w:ind w:left="641" w:hanging="357"/>
        <w:rPr>
          <w:rStyle w:val="Char3"/>
          <w:rtl/>
        </w:rPr>
      </w:pPr>
      <w:r w:rsidRPr="0031765E">
        <w:rPr>
          <w:rStyle w:val="Char3"/>
          <w:rFonts w:hint="cs"/>
          <w:rtl/>
        </w:rPr>
        <w:t>واصل</w:t>
      </w:r>
      <w:r w:rsidR="00D608B9" w:rsidRPr="0031765E">
        <w:rPr>
          <w:rStyle w:val="Char3"/>
          <w:rFonts w:hint="cs"/>
          <w:rtl/>
        </w:rPr>
        <w:t>ی</w:t>
      </w:r>
      <w:r w:rsidRPr="0031765E">
        <w:rPr>
          <w:rStyle w:val="Char3"/>
          <w:rFonts w:hint="cs"/>
          <w:rtl/>
        </w:rPr>
        <w:t>ه شاخه‌ا</w:t>
      </w:r>
      <w:r w:rsidR="00D608B9" w:rsidRPr="0031765E">
        <w:rPr>
          <w:rStyle w:val="Char3"/>
          <w:rFonts w:hint="cs"/>
          <w:rtl/>
        </w:rPr>
        <w:t>ی</w:t>
      </w:r>
      <w:r w:rsidRPr="0031765E">
        <w:rPr>
          <w:rStyle w:val="Char3"/>
          <w:rFonts w:hint="cs"/>
          <w:rtl/>
        </w:rPr>
        <w:t xml:space="preserve"> از وحدت وجود</w:t>
      </w:r>
      <w:r w:rsidR="00D608B9" w:rsidRPr="0031765E">
        <w:rPr>
          <w:rStyle w:val="Char3"/>
          <w:rFonts w:hint="cs"/>
          <w:rtl/>
        </w:rPr>
        <w:t>ی</w:t>
      </w:r>
      <w:r w:rsidRPr="0031765E">
        <w:rPr>
          <w:rStyle w:val="Char3"/>
          <w:rFonts w:hint="cs"/>
          <w:rtl/>
        </w:rPr>
        <w:t>‌ها: معتقد بودند وقت</w:t>
      </w:r>
      <w:r w:rsidR="00D608B9" w:rsidRPr="0031765E">
        <w:rPr>
          <w:rStyle w:val="Char3"/>
          <w:rFonts w:hint="cs"/>
          <w:rtl/>
        </w:rPr>
        <w:t>ی</w:t>
      </w:r>
      <w:r w:rsidRPr="0031765E">
        <w:rPr>
          <w:rStyle w:val="Char3"/>
          <w:rFonts w:hint="cs"/>
          <w:rtl/>
        </w:rPr>
        <w:t xml:space="preserve"> شخص معرفت حق را حاصل م</w:t>
      </w:r>
      <w:r w:rsidR="00D608B9" w:rsidRPr="0031765E">
        <w:rPr>
          <w:rStyle w:val="Char3"/>
          <w:rFonts w:hint="cs"/>
          <w:rtl/>
        </w:rPr>
        <w:t>ی</w:t>
      </w:r>
      <w:r w:rsidRPr="0031765E">
        <w:rPr>
          <w:rStyle w:val="Char3"/>
          <w:rFonts w:hint="cs"/>
          <w:rtl/>
        </w:rPr>
        <w:t>‌کند کل</w:t>
      </w:r>
      <w:r w:rsidR="00D608B9" w:rsidRPr="0031765E">
        <w:rPr>
          <w:rStyle w:val="Char3"/>
          <w:rFonts w:hint="cs"/>
          <w:rtl/>
        </w:rPr>
        <w:t>ی</w:t>
      </w:r>
      <w:r w:rsidRPr="0031765E">
        <w:rPr>
          <w:rStyle w:val="Char3"/>
          <w:rFonts w:hint="cs"/>
          <w:rtl/>
        </w:rPr>
        <w:t>ه واجبات از او ساقط م</w:t>
      </w:r>
      <w:r w:rsidR="00D608B9" w:rsidRPr="0031765E">
        <w:rPr>
          <w:rStyle w:val="Char3"/>
          <w:rFonts w:hint="cs"/>
          <w:rtl/>
        </w:rPr>
        <w:t>ی</w:t>
      </w:r>
      <w:r w:rsidRPr="0031765E">
        <w:rPr>
          <w:rStyle w:val="Char3"/>
          <w:rFonts w:hint="cs"/>
          <w:rtl/>
        </w:rPr>
        <w:t>‌شود و حرمات بر او حلال م</w:t>
      </w:r>
      <w:r w:rsidR="00D608B9" w:rsidRPr="0031765E">
        <w:rPr>
          <w:rStyle w:val="Char3"/>
          <w:rFonts w:hint="cs"/>
          <w:rtl/>
        </w:rPr>
        <w:t>ی</w:t>
      </w:r>
      <w:r w:rsidRPr="0031765E">
        <w:rPr>
          <w:rStyle w:val="Char3"/>
          <w:rFonts w:hint="cs"/>
          <w:rtl/>
        </w:rPr>
        <w:t xml:space="preserve">‌شود. </w:t>
      </w:r>
    </w:p>
    <w:p w:rsidR="003E644C" w:rsidRPr="0031765E" w:rsidRDefault="003E644C" w:rsidP="009C6B40">
      <w:pPr>
        <w:pStyle w:val="StyleComplexBLotus12ptJustifiedFirstline05cmCharCharChar3Char"/>
        <w:numPr>
          <w:ilvl w:val="0"/>
          <w:numId w:val="36"/>
        </w:numPr>
        <w:spacing w:line="240" w:lineRule="auto"/>
        <w:ind w:left="641" w:hanging="357"/>
        <w:rPr>
          <w:rStyle w:val="Char3"/>
          <w:rtl/>
        </w:rPr>
      </w:pPr>
      <w:r w:rsidRPr="0031765E">
        <w:rPr>
          <w:rStyle w:val="Char3"/>
          <w:rFonts w:hint="cs"/>
          <w:rtl/>
        </w:rPr>
        <w:t>عده‌ا</w:t>
      </w:r>
      <w:r w:rsidR="00D608B9" w:rsidRPr="0031765E">
        <w:rPr>
          <w:rStyle w:val="Char3"/>
          <w:rFonts w:hint="cs"/>
          <w:rtl/>
        </w:rPr>
        <w:t>ی</w:t>
      </w:r>
      <w:r w:rsidRPr="0031765E">
        <w:rPr>
          <w:rStyle w:val="Char3"/>
          <w:rFonts w:hint="cs"/>
          <w:rtl/>
        </w:rPr>
        <w:t xml:space="preserve"> معتقد بودند که اعتبار به نظر و استدلال نباشد و ممارست علوم و درس و نظر و کسب علم حرام است و معرفت حق تنها با مجاهده و تلق</w:t>
      </w:r>
      <w:r w:rsidR="00D608B9" w:rsidRPr="0031765E">
        <w:rPr>
          <w:rStyle w:val="Char3"/>
          <w:rFonts w:hint="cs"/>
          <w:rtl/>
        </w:rPr>
        <w:t>ی</w:t>
      </w:r>
      <w:r w:rsidRPr="0031765E">
        <w:rPr>
          <w:rStyle w:val="Char3"/>
          <w:rFonts w:hint="cs"/>
          <w:rtl/>
        </w:rPr>
        <w:t>ن ش</w:t>
      </w:r>
      <w:r w:rsidR="00D608B9" w:rsidRPr="0031765E">
        <w:rPr>
          <w:rStyle w:val="Char3"/>
          <w:rFonts w:hint="cs"/>
          <w:rtl/>
        </w:rPr>
        <w:t>ی</w:t>
      </w:r>
      <w:r w:rsidRPr="0031765E">
        <w:rPr>
          <w:rStyle w:val="Char3"/>
          <w:rFonts w:hint="cs"/>
          <w:rtl/>
        </w:rPr>
        <w:t>خ حاصل م</w:t>
      </w:r>
      <w:r w:rsidR="00D608B9" w:rsidRPr="0031765E">
        <w:rPr>
          <w:rStyle w:val="Char3"/>
          <w:rFonts w:hint="cs"/>
          <w:rtl/>
        </w:rPr>
        <w:t>ی</w:t>
      </w:r>
      <w:r w:rsidRPr="0031765E">
        <w:rPr>
          <w:rStyle w:val="Char3"/>
          <w:rFonts w:hint="cs"/>
          <w:rtl/>
        </w:rPr>
        <w:t xml:space="preserve">‌شود. </w:t>
      </w:r>
    </w:p>
    <w:p w:rsidR="003E644C" w:rsidRPr="0031765E" w:rsidRDefault="003E644C" w:rsidP="009C6B40">
      <w:pPr>
        <w:pStyle w:val="StyleComplexBLotus12ptJustifiedFirstline05cmCharCharChar3Char"/>
        <w:numPr>
          <w:ilvl w:val="0"/>
          <w:numId w:val="36"/>
        </w:numPr>
        <w:spacing w:line="240" w:lineRule="auto"/>
        <w:ind w:left="641" w:hanging="357"/>
        <w:rPr>
          <w:rStyle w:val="Char3"/>
          <w:rtl/>
        </w:rPr>
      </w:pPr>
      <w:r w:rsidRPr="0031765E">
        <w:rPr>
          <w:rStyle w:val="Char3"/>
          <w:rFonts w:hint="cs"/>
          <w:rtl/>
        </w:rPr>
        <w:t>فرقه ششم مردم</w:t>
      </w:r>
      <w:r w:rsidR="00D608B9" w:rsidRPr="0031765E">
        <w:rPr>
          <w:rStyle w:val="Char3"/>
          <w:rFonts w:hint="cs"/>
          <w:rtl/>
        </w:rPr>
        <w:t>ی</w:t>
      </w:r>
      <w:r w:rsidRPr="0031765E">
        <w:rPr>
          <w:rStyle w:val="Char3"/>
          <w:rFonts w:hint="cs"/>
          <w:rtl/>
        </w:rPr>
        <w:t xml:space="preserve"> شکم‌خواره </w:t>
      </w:r>
      <w:r w:rsidR="005960C7" w:rsidRPr="0031765E">
        <w:rPr>
          <w:rStyle w:val="Char3"/>
          <w:rFonts w:hint="cs"/>
          <w:rtl/>
        </w:rPr>
        <w:t>بودند که نه علم داشتند نه د</w:t>
      </w:r>
      <w:r w:rsidR="00D608B9" w:rsidRPr="0031765E">
        <w:rPr>
          <w:rStyle w:val="Char3"/>
          <w:rFonts w:hint="cs"/>
          <w:rtl/>
        </w:rPr>
        <w:t>ی</w:t>
      </w:r>
      <w:r w:rsidR="005960C7" w:rsidRPr="0031765E">
        <w:rPr>
          <w:rStyle w:val="Char3"/>
          <w:rFonts w:hint="cs"/>
          <w:rtl/>
        </w:rPr>
        <w:t>ن به</w:t>
      </w:r>
      <w:r w:rsidRPr="0031765E">
        <w:rPr>
          <w:rStyle w:val="Char3"/>
          <w:rFonts w:hint="cs"/>
          <w:rtl/>
        </w:rPr>
        <w:t xml:space="preserve"> اطراف عالم م</w:t>
      </w:r>
      <w:r w:rsidR="00D608B9" w:rsidRPr="0031765E">
        <w:rPr>
          <w:rStyle w:val="Char3"/>
          <w:rFonts w:hint="cs"/>
          <w:rtl/>
        </w:rPr>
        <w:t>ی</w:t>
      </w:r>
      <w:r w:rsidRPr="0031765E">
        <w:rPr>
          <w:rStyle w:val="Char3"/>
          <w:rFonts w:hint="cs"/>
          <w:rtl/>
        </w:rPr>
        <w:t>‌گرد</w:t>
      </w:r>
      <w:r w:rsidR="00D608B9" w:rsidRPr="0031765E">
        <w:rPr>
          <w:rStyle w:val="Char3"/>
          <w:rFonts w:hint="cs"/>
          <w:rtl/>
        </w:rPr>
        <w:t>ی</w:t>
      </w:r>
      <w:r w:rsidRPr="0031765E">
        <w:rPr>
          <w:rStyle w:val="Char3"/>
          <w:rFonts w:hint="cs"/>
          <w:rtl/>
        </w:rPr>
        <w:t>د</w:t>
      </w:r>
      <w:r w:rsidR="005960C7" w:rsidRPr="0031765E">
        <w:rPr>
          <w:rStyle w:val="Char3"/>
          <w:rFonts w:hint="cs"/>
          <w:rtl/>
        </w:rPr>
        <w:t>ند و از بهر لقمه‌</w:t>
      </w:r>
      <w:r w:rsidR="00D608B9" w:rsidRPr="0031765E">
        <w:rPr>
          <w:rStyle w:val="Char3"/>
          <w:rFonts w:hint="cs"/>
          <w:rtl/>
        </w:rPr>
        <w:t>یی</w:t>
      </w:r>
      <w:r w:rsidR="005960C7" w:rsidRPr="0031765E">
        <w:rPr>
          <w:rStyle w:val="Char3"/>
          <w:rFonts w:hint="cs"/>
          <w:rtl/>
        </w:rPr>
        <w:t xml:space="preserve"> هم</w:t>
      </w:r>
      <w:r w:rsidR="00D608B9" w:rsidRPr="0031765E">
        <w:rPr>
          <w:rStyle w:val="Char3"/>
          <w:rFonts w:hint="cs"/>
          <w:rtl/>
        </w:rPr>
        <w:t>ی</w:t>
      </w:r>
      <w:r w:rsidR="005960C7" w:rsidRPr="0031765E">
        <w:rPr>
          <w:rStyle w:val="Char3"/>
          <w:rFonts w:hint="cs"/>
          <w:rtl/>
        </w:rPr>
        <w:t>شه طالب</w:t>
      </w:r>
      <w:r w:rsidRPr="0031765E">
        <w:rPr>
          <w:rStyle w:val="Char3"/>
          <w:rFonts w:hint="cs"/>
          <w:rtl/>
        </w:rPr>
        <w:t xml:space="preserve"> طعام و رقص بودند. </w:t>
      </w:r>
    </w:p>
    <w:p w:rsidR="003E644C" w:rsidRPr="0031765E" w:rsidRDefault="003E644C" w:rsidP="009C6B40">
      <w:pPr>
        <w:pStyle w:val="StyleComplexBLotus12ptJustifiedFirstline05cmCharCharChar3Char"/>
        <w:numPr>
          <w:ilvl w:val="0"/>
          <w:numId w:val="36"/>
        </w:numPr>
        <w:spacing w:line="240" w:lineRule="auto"/>
        <w:ind w:left="641" w:hanging="357"/>
        <w:rPr>
          <w:rStyle w:val="Char3"/>
          <w:rtl/>
        </w:rPr>
      </w:pPr>
      <w:r w:rsidRPr="0031765E">
        <w:rPr>
          <w:rStyle w:val="Char3"/>
          <w:rFonts w:hint="cs"/>
          <w:rtl/>
        </w:rPr>
        <w:t>دسته‌ها</w:t>
      </w:r>
      <w:r w:rsidR="00D608B9" w:rsidRPr="0031765E">
        <w:rPr>
          <w:rStyle w:val="Char3"/>
          <w:rFonts w:hint="cs"/>
          <w:rtl/>
        </w:rPr>
        <w:t>یی</w:t>
      </w:r>
      <w:r w:rsidRPr="0031765E">
        <w:rPr>
          <w:rStyle w:val="Char3"/>
          <w:rFonts w:hint="cs"/>
          <w:rtl/>
        </w:rPr>
        <w:t xml:space="preserve"> بس</w:t>
      </w:r>
      <w:r w:rsidR="00D608B9" w:rsidRPr="0031765E">
        <w:rPr>
          <w:rStyle w:val="Char3"/>
          <w:rFonts w:hint="cs"/>
          <w:rtl/>
        </w:rPr>
        <w:t>ی</w:t>
      </w:r>
      <w:r w:rsidRPr="0031765E">
        <w:rPr>
          <w:rStyle w:val="Char3"/>
          <w:rFonts w:hint="cs"/>
          <w:rtl/>
        </w:rPr>
        <w:t>ار کم هم بودند که با رعا</w:t>
      </w:r>
      <w:r w:rsidR="00D608B9" w:rsidRPr="0031765E">
        <w:rPr>
          <w:rStyle w:val="Char3"/>
          <w:rFonts w:hint="cs"/>
          <w:rtl/>
        </w:rPr>
        <w:t>ی</w:t>
      </w:r>
      <w:r w:rsidRPr="0031765E">
        <w:rPr>
          <w:rStyle w:val="Char3"/>
          <w:rFonts w:hint="cs"/>
          <w:rtl/>
        </w:rPr>
        <w:t>ت دق</w:t>
      </w:r>
      <w:r w:rsidR="00D608B9" w:rsidRPr="0031765E">
        <w:rPr>
          <w:rStyle w:val="Char3"/>
          <w:rFonts w:hint="cs"/>
          <w:rtl/>
        </w:rPr>
        <w:t>ی</w:t>
      </w:r>
      <w:r w:rsidRPr="0031765E">
        <w:rPr>
          <w:rStyle w:val="Char3"/>
          <w:rFonts w:hint="cs"/>
          <w:rtl/>
        </w:rPr>
        <w:t>ق مواز</w:t>
      </w:r>
      <w:r w:rsidR="00D608B9" w:rsidRPr="0031765E">
        <w:rPr>
          <w:rStyle w:val="Char3"/>
          <w:rFonts w:hint="cs"/>
          <w:rtl/>
        </w:rPr>
        <w:t>ی</w:t>
      </w:r>
      <w:r w:rsidRPr="0031765E">
        <w:rPr>
          <w:rStyle w:val="Char3"/>
          <w:rFonts w:hint="cs"/>
          <w:rtl/>
        </w:rPr>
        <w:t>ن شرع</w:t>
      </w:r>
      <w:r w:rsidR="00D608B9" w:rsidRPr="0031765E">
        <w:rPr>
          <w:rStyle w:val="Char3"/>
          <w:rFonts w:hint="cs"/>
          <w:rtl/>
        </w:rPr>
        <w:t>ی</w:t>
      </w:r>
      <w:r w:rsidRPr="0031765E">
        <w:rPr>
          <w:rStyle w:val="Char3"/>
          <w:rFonts w:hint="cs"/>
          <w:rtl/>
        </w:rPr>
        <w:t xml:space="preserve"> به س</w:t>
      </w:r>
      <w:r w:rsidR="00D608B9" w:rsidRPr="0031765E">
        <w:rPr>
          <w:rStyle w:val="Char3"/>
          <w:rFonts w:hint="cs"/>
          <w:rtl/>
        </w:rPr>
        <w:t>ی</w:t>
      </w:r>
      <w:r w:rsidRPr="0031765E">
        <w:rPr>
          <w:rStyle w:val="Char3"/>
          <w:rFonts w:hint="cs"/>
          <w:rtl/>
        </w:rPr>
        <w:t>ر و سلوک م</w:t>
      </w:r>
      <w:r w:rsidR="00D608B9" w:rsidRPr="0031765E">
        <w:rPr>
          <w:rStyle w:val="Char3"/>
          <w:rFonts w:hint="cs"/>
          <w:rtl/>
        </w:rPr>
        <w:t>ی</w:t>
      </w:r>
      <w:r w:rsidRPr="0031765E">
        <w:rPr>
          <w:rStyle w:val="Char3"/>
          <w:rFonts w:hint="cs"/>
          <w:rtl/>
        </w:rPr>
        <w:t>‌پرداختند از ا</w:t>
      </w:r>
      <w:r w:rsidR="00D608B9" w:rsidRPr="0031765E">
        <w:rPr>
          <w:rStyle w:val="Char3"/>
          <w:rFonts w:hint="cs"/>
          <w:rtl/>
        </w:rPr>
        <w:t>ی</w:t>
      </w:r>
      <w:r w:rsidRPr="0031765E">
        <w:rPr>
          <w:rStyle w:val="Char3"/>
          <w:rFonts w:hint="cs"/>
          <w:rtl/>
        </w:rPr>
        <w:t>ن دسته بودند پ</w:t>
      </w:r>
      <w:r w:rsidR="00D608B9" w:rsidRPr="0031765E">
        <w:rPr>
          <w:rStyle w:val="Char3"/>
          <w:rFonts w:hint="cs"/>
          <w:rtl/>
        </w:rPr>
        <w:t>ی</w:t>
      </w:r>
      <w:r w:rsidRPr="0031765E">
        <w:rPr>
          <w:rStyle w:val="Char3"/>
          <w:rFonts w:hint="cs"/>
          <w:rtl/>
        </w:rPr>
        <w:t>روان عمر سهرود</w:t>
      </w:r>
      <w:r w:rsidR="00D608B9" w:rsidRPr="0031765E">
        <w:rPr>
          <w:rStyle w:val="Char3"/>
          <w:rFonts w:hint="cs"/>
          <w:rtl/>
        </w:rPr>
        <w:t>ی</w:t>
      </w:r>
      <w:r w:rsidRPr="0031765E">
        <w:rPr>
          <w:rStyle w:val="Char3"/>
          <w:rFonts w:hint="cs"/>
          <w:rtl/>
        </w:rPr>
        <w:t xml:space="preserve"> و </w:t>
      </w:r>
      <w:r w:rsidRPr="00F6164E">
        <w:rPr>
          <w:rStyle w:val="Char4"/>
          <w:rFonts w:hint="cs"/>
          <w:rtl/>
        </w:rPr>
        <w:t>علاء</w:t>
      </w:r>
      <w:r w:rsidR="009B2190" w:rsidRPr="00F6164E">
        <w:rPr>
          <w:rStyle w:val="Char4"/>
          <w:rFonts w:hint="cs"/>
          <w:rtl/>
        </w:rPr>
        <w:t>الدولة</w:t>
      </w:r>
      <w:r w:rsidRPr="0031765E">
        <w:rPr>
          <w:rStyle w:val="Char3"/>
          <w:rFonts w:hint="cs"/>
          <w:rtl/>
        </w:rPr>
        <w:t xml:space="preserve"> سمنان</w:t>
      </w:r>
      <w:r w:rsidR="00D608B9" w:rsidRPr="0031765E">
        <w:rPr>
          <w:rStyle w:val="Char3"/>
          <w:rFonts w:hint="cs"/>
          <w:rtl/>
        </w:rPr>
        <w:t>ی</w:t>
      </w:r>
      <w:r w:rsidRPr="0031765E">
        <w:rPr>
          <w:rStyle w:val="Char3"/>
          <w:rFonts w:hint="cs"/>
          <w:rtl/>
        </w:rPr>
        <w:t xml:space="preserve"> که امروزه اثر</w:t>
      </w:r>
      <w:r w:rsidR="00D608B9" w:rsidRPr="0031765E">
        <w:rPr>
          <w:rStyle w:val="Char3"/>
          <w:rFonts w:hint="cs"/>
          <w:rtl/>
        </w:rPr>
        <w:t>ی</w:t>
      </w:r>
      <w:r w:rsidRPr="0031765E">
        <w:rPr>
          <w:rStyle w:val="Char3"/>
          <w:rFonts w:hint="cs"/>
          <w:rtl/>
        </w:rPr>
        <w:t xml:space="preserve"> از پ</w:t>
      </w:r>
      <w:r w:rsidR="00D608B9" w:rsidRPr="0031765E">
        <w:rPr>
          <w:rStyle w:val="Char3"/>
          <w:rFonts w:hint="cs"/>
          <w:rtl/>
        </w:rPr>
        <w:t>ی</w:t>
      </w:r>
      <w:r w:rsidRPr="0031765E">
        <w:rPr>
          <w:rStyle w:val="Char3"/>
          <w:rFonts w:hint="cs"/>
          <w:rtl/>
        </w:rPr>
        <w:t>روان</w:t>
      </w:r>
      <w:r w:rsidR="003C086E" w:rsidRPr="0031765E">
        <w:rPr>
          <w:rStyle w:val="Char3"/>
          <w:rFonts w:hint="cs"/>
          <w:rtl/>
        </w:rPr>
        <w:t xml:space="preserve"> آن‌ها </w:t>
      </w:r>
      <w:r w:rsidRPr="0031765E">
        <w:rPr>
          <w:rStyle w:val="Char3"/>
          <w:rFonts w:hint="cs"/>
          <w:rtl/>
        </w:rPr>
        <w:t xml:space="preserve">وجود ندارد. </w:t>
      </w:r>
    </w:p>
    <w:p w:rsidR="003E644C" w:rsidRPr="00D2616C" w:rsidRDefault="003E644C" w:rsidP="009C6B40">
      <w:pPr>
        <w:pStyle w:val="a0"/>
        <w:rPr>
          <w:rtl/>
        </w:rPr>
      </w:pPr>
      <w:bookmarkStart w:id="396" w:name="_Toc128095552"/>
      <w:bookmarkStart w:id="397" w:name="_Toc128096116"/>
      <w:bookmarkStart w:id="398" w:name="_Toc337154491"/>
      <w:bookmarkStart w:id="399" w:name="_Toc429655169"/>
      <w:r w:rsidRPr="00D2616C">
        <w:rPr>
          <w:rFonts w:hint="cs"/>
          <w:rtl/>
        </w:rPr>
        <w:t>تجد</w:t>
      </w:r>
      <w:r w:rsidR="0032197C">
        <w:rPr>
          <w:rFonts w:hint="cs"/>
          <w:rtl/>
        </w:rPr>
        <w:t>ی</w:t>
      </w:r>
      <w:r w:rsidRPr="00D2616C">
        <w:rPr>
          <w:rFonts w:hint="cs"/>
          <w:rtl/>
        </w:rPr>
        <w:t>د قدرت اسلام در ا</w:t>
      </w:r>
      <w:r w:rsidR="0032197C">
        <w:rPr>
          <w:rFonts w:hint="cs"/>
          <w:rtl/>
        </w:rPr>
        <w:t>ی</w:t>
      </w:r>
      <w:r w:rsidRPr="00D2616C">
        <w:rPr>
          <w:rFonts w:hint="cs"/>
          <w:rtl/>
        </w:rPr>
        <w:t>ران</w:t>
      </w:r>
      <w:bookmarkEnd w:id="396"/>
      <w:bookmarkEnd w:id="397"/>
      <w:bookmarkEnd w:id="398"/>
      <w:bookmarkEnd w:id="399"/>
      <w:r w:rsidRPr="00D2616C">
        <w:rPr>
          <w:rFonts w:hint="cs"/>
          <w:rtl/>
        </w:rPr>
        <w:t xml:space="preserve"> </w:t>
      </w:r>
    </w:p>
    <w:p w:rsidR="003E644C" w:rsidRPr="00DC424B" w:rsidRDefault="003E644C" w:rsidP="00DC424B">
      <w:pPr>
        <w:pStyle w:val="a3"/>
        <w:rPr>
          <w:rtl/>
        </w:rPr>
      </w:pPr>
      <w:r w:rsidRPr="00DC424B">
        <w:rPr>
          <w:rFonts w:hint="cs"/>
          <w:rtl/>
        </w:rPr>
        <w:t>تجد</w:t>
      </w:r>
      <w:r w:rsidR="00D608B9" w:rsidRPr="00DC424B">
        <w:rPr>
          <w:rFonts w:hint="cs"/>
          <w:rtl/>
        </w:rPr>
        <w:t>ی</w:t>
      </w:r>
      <w:r w:rsidRPr="00DC424B">
        <w:rPr>
          <w:rFonts w:hint="cs"/>
          <w:rtl/>
        </w:rPr>
        <w:t>د قدرت اسلام در عهد ا</w:t>
      </w:r>
      <w:r w:rsidR="00D608B9" w:rsidRPr="00DC424B">
        <w:rPr>
          <w:rFonts w:hint="cs"/>
          <w:rtl/>
        </w:rPr>
        <w:t>ی</w:t>
      </w:r>
      <w:r w:rsidRPr="00DC424B">
        <w:rPr>
          <w:rFonts w:hint="cs"/>
          <w:rtl/>
        </w:rPr>
        <w:t>لخانان از دوره سلطنت غازان‌خان محمد</w:t>
      </w:r>
      <w:r w:rsidR="004F6A7F" w:rsidRPr="00DC424B">
        <w:rPr>
          <w:rFonts w:hint="cs"/>
          <w:rtl/>
        </w:rPr>
        <w:t xml:space="preserve"> (از </w:t>
      </w:r>
      <w:r w:rsidRPr="00DC424B">
        <w:rPr>
          <w:rFonts w:hint="cs"/>
          <w:rtl/>
        </w:rPr>
        <w:t>694 ت</w:t>
      </w:r>
      <w:r w:rsidR="004F6A7F" w:rsidRPr="00DC424B">
        <w:rPr>
          <w:rFonts w:hint="cs"/>
          <w:rtl/>
        </w:rPr>
        <w:t>ا</w:t>
      </w:r>
      <w:r w:rsidRPr="00DC424B">
        <w:rPr>
          <w:rFonts w:hint="cs"/>
          <w:rtl/>
        </w:rPr>
        <w:t xml:space="preserve"> 703 ه‍. ق</w:t>
      </w:r>
      <w:r w:rsidR="004F6A7F" w:rsidRPr="00DC424B">
        <w:rPr>
          <w:rFonts w:hint="cs"/>
          <w:rtl/>
        </w:rPr>
        <w:t>)</w:t>
      </w:r>
      <w:r w:rsidRPr="00DC424B">
        <w:rPr>
          <w:rFonts w:hint="cs"/>
          <w:rtl/>
        </w:rPr>
        <w:t xml:space="preserve"> آغاز شد. و</w:t>
      </w:r>
      <w:r w:rsidR="00D608B9" w:rsidRPr="00DC424B">
        <w:rPr>
          <w:rFonts w:hint="cs"/>
          <w:rtl/>
        </w:rPr>
        <w:t>ی</w:t>
      </w:r>
      <w:r w:rsidRPr="00DC424B">
        <w:rPr>
          <w:rFonts w:hint="cs"/>
          <w:rtl/>
        </w:rPr>
        <w:t xml:space="preserve"> تحت تأث</w:t>
      </w:r>
      <w:r w:rsidR="00D608B9" w:rsidRPr="00DC424B">
        <w:rPr>
          <w:rFonts w:hint="cs"/>
          <w:rtl/>
        </w:rPr>
        <w:t>ی</w:t>
      </w:r>
      <w:r w:rsidRPr="00DC424B">
        <w:rPr>
          <w:rFonts w:hint="cs"/>
          <w:rtl/>
        </w:rPr>
        <w:t>ر ام</w:t>
      </w:r>
      <w:r w:rsidR="00D608B9" w:rsidRPr="00DC424B">
        <w:rPr>
          <w:rFonts w:hint="cs"/>
          <w:rtl/>
        </w:rPr>
        <w:t>ی</w:t>
      </w:r>
      <w:r w:rsidRPr="00DC424B">
        <w:rPr>
          <w:rFonts w:hint="cs"/>
          <w:rtl/>
        </w:rPr>
        <w:t>ر نوروز که در مدت امارت او در خراسان پ</w:t>
      </w:r>
      <w:r w:rsidR="00D608B9" w:rsidRPr="00DC424B">
        <w:rPr>
          <w:rFonts w:hint="cs"/>
          <w:rtl/>
        </w:rPr>
        <w:t>ی</w:t>
      </w:r>
      <w:r w:rsidRPr="00DC424B">
        <w:rPr>
          <w:rFonts w:hint="cs"/>
          <w:rtl/>
        </w:rPr>
        <w:t>شکار</w:t>
      </w:r>
      <w:r w:rsidR="00D608B9" w:rsidRPr="00DC424B">
        <w:rPr>
          <w:rFonts w:hint="cs"/>
          <w:rtl/>
        </w:rPr>
        <w:t>ی</w:t>
      </w:r>
      <w:r w:rsidRPr="00DC424B">
        <w:rPr>
          <w:rFonts w:hint="cs"/>
          <w:rtl/>
        </w:rPr>
        <w:t xml:space="preserve"> و سردار</w:t>
      </w:r>
      <w:r w:rsidR="00D608B9" w:rsidRPr="00DC424B">
        <w:rPr>
          <w:rFonts w:hint="cs"/>
          <w:rtl/>
        </w:rPr>
        <w:t>ی</w:t>
      </w:r>
      <w:r w:rsidRPr="00DC424B">
        <w:rPr>
          <w:rFonts w:hint="cs"/>
          <w:rtl/>
        </w:rPr>
        <w:t xml:space="preserve"> و</w:t>
      </w:r>
      <w:r w:rsidR="00D608B9" w:rsidRPr="00DC424B">
        <w:rPr>
          <w:rFonts w:hint="cs"/>
          <w:rtl/>
        </w:rPr>
        <w:t>ی</w:t>
      </w:r>
      <w:r w:rsidRPr="00DC424B">
        <w:rPr>
          <w:rFonts w:hint="cs"/>
          <w:rtl/>
        </w:rPr>
        <w:t xml:space="preserve"> را برعهده داشت و خصوصاً بر اثر ارشاد صدرالد</w:t>
      </w:r>
      <w:r w:rsidR="00D608B9" w:rsidRPr="00DC424B">
        <w:rPr>
          <w:rFonts w:hint="cs"/>
          <w:rtl/>
        </w:rPr>
        <w:t>ی</w:t>
      </w:r>
      <w:r w:rsidRPr="00DC424B">
        <w:rPr>
          <w:rFonts w:hint="cs"/>
          <w:rtl/>
        </w:rPr>
        <w:t>ن ابراه</w:t>
      </w:r>
      <w:r w:rsidR="00D608B9" w:rsidRPr="00DC424B">
        <w:rPr>
          <w:rFonts w:hint="cs"/>
          <w:rtl/>
        </w:rPr>
        <w:t>ی</w:t>
      </w:r>
      <w:r w:rsidRPr="00DC424B">
        <w:rPr>
          <w:rFonts w:hint="cs"/>
          <w:rtl/>
        </w:rPr>
        <w:t>م بن ش</w:t>
      </w:r>
      <w:r w:rsidR="00D608B9" w:rsidRPr="00DC424B">
        <w:rPr>
          <w:rFonts w:hint="cs"/>
          <w:rtl/>
        </w:rPr>
        <w:t>ی</w:t>
      </w:r>
      <w:r w:rsidRPr="00DC424B">
        <w:rPr>
          <w:rFonts w:hint="cs"/>
          <w:rtl/>
        </w:rPr>
        <w:t>خ سعدالد</w:t>
      </w:r>
      <w:r w:rsidR="00D608B9" w:rsidRPr="00DC424B">
        <w:rPr>
          <w:rFonts w:hint="cs"/>
          <w:rtl/>
        </w:rPr>
        <w:t>ی</w:t>
      </w:r>
      <w:r w:rsidRPr="00DC424B">
        <w:rPr>
          <w:rFonts w:hint="cs"/>
          <w:rtl/>
        </w:rPr>
        <w:t>ن حمو</w:t>
      </w:r>
      <w:r w:rsidR="00D608B9" w:rsidRPr="00DC424B">
        <w:rPr>
          <w:rFonts w:hint="cs"/>
          <w:rtl/>
        </w:rPr>
        <w:t>ی</w:t>
      </w:r>
      <w:r w:rsidRPr="00DC424B">
        <w:rPr>
          <w:rFonts w:hint="cs"/>
          <w:rtl/>
        </w:rPr>
        <w:t xml:space="preserve"> جو</w:t>
      </w:r>
      <w:r w:rsidR="00D608B9" w:rsidRPr="00DC424B">
        <w:rPr>
          <w:rFonts w:hint="cs"/>
          <w:rtl/>
        </w:rPr>
        <w:t>ی</w:t>
      </w:r>
      <w:r w:rsidRPr="00DC424B">
        <w:rPr>
          <w:rFonts w:hint="cs"/>
          <w:rtl/>
        </w:rPr>
        <w:t>ن</w:t>
      </w:r>
      <w:r w:rsidR="00D608B9" w:rsidRPr="00DC424B">
        <w:rPr>
          <w:rFonts w:hint="cs"/>
          <w:rtl/>
        </w:rPr>
        <w:t>ی</w:t>
      </w:r>
      <w:r w:rsidRPr="00DC424B">
        <w:rPr>
          <w:rFonts w:hint="cs"/>
          <w:rtl/>
        </w:rPr>
        <w:t xml:space="preserve"> که غالباً ملازم و</w:t>
      </w:r>
      <w:r w:rsidR="00D608B9" w:rsidRPr="00DC424B">
        <w:rPr>
          <w:rFonts w:hint="cs"/>
          <w:rtl/>
        </w:rPr>
        <w:t>ی</w:t>
      </w:r>
      <w:r w:rsidRPr="00DC424B">
        <w:rPr>
          <w:rFonts w:hint="cs"/>
          <w:rtl/>
        </w:rPr>
        <w:t xml:space="preserve"> بود، متما</w:t>
      </w:r>
      <w:r w:rsidR="00D608B9" w:rsidRPr="00DC424B">
        <w:rPr>
          <w:rFonts w:hint="cs"/>
          <w:rtl/>
        </w:rPr>
        <w:t>ی</w:t>
      </w:r>
      <w:r w:rsidRPr="00DC424B">
        <w:rPr>
          <w:rFonts w:hint="cs"/>
          <w:rtl/>
        </w:rPr>
        <w:t>ل بد</w:t>
      </w:r>
      <w:r w:rsidR="00D608B9" w:rsidRPr="00DC424B">
        <w:rPr>
          <w:rFonts w:hint="cs"/>
          <w:rtl/>
        </w:rPr>
        <w:t>ی</w:t>
      </w:r>
      <w:r w:rsidRPr="00DC424B">
        <w:rPr>
          <w:rFonts w:hint="cs"/>
          <w:rtl/>
        </w:rPr>
        <w:t>ن اسلام گرد</w:t>
      </w:r>
      <w:r w:rsidR="00D608B9" w:rsidRPr="00DC424B">
        <w:rPr>
          <w:rFonts w:hint="cs"/>
          <w:rtl/>
        </w:rPr>
        <w:t>ی</w:t>
      </w:r>
      <w:r w:rsidRPr="00DC424B">
        <w:rPr>
          <w:rFonts w:hint="cs"/>
          <w:rtl/>
        </w:rPr>
        <w:t>د. در اوا</w:t>
      </w:r>
      <w:r w:rsidR="00D608B9" w:rsidRPr="00DC424B">
        <w:rPr>
          <w:rFonts w:hint="cs"/>
          <w:rtl/>
        </w:rPr>
        <w:t>ی</w:t>
      </w:r>
      <w:r w:rsidRPr="00DC424B">
        <w:rPr>
          <w:rFonts w:hint="cs"/>
          <w:rtl/>
        </w:rPr>
        <w:t xml:space="preserve">ل شعبان 694 ه‍. ق غازان‌خان مسلمان </w:t>
      </w:r>
      <w:r w:rsidR="004F6A7F" w:rsidRPr="00DC424B">
        <w:rPr>
          <w:rFonts w:hint="cs"/>
          <w:rtl/>
        </w:rPr>
        <w:t>شد. در ذ</w:t>
      </w:r>
      <w:r w:rsidR="00D608B9" w:rsidRPr="00DC424B">
        <w:rPr>
          <w:rFonts w:hint="cs"/>
          <w:rtl/>
        </w:rPr>
        <w:t>ی</w:t>
      </w:r>
      <w:r w:rsidR="004F6A7F" w:rsidRPr="00DC424B">
        <w:rPr>
          <w:rFonts w:hint="cs"/>
          <w:rtl/>
        </w:rPr>
        <w:t>‌الحجه سال 694 ه‍. ق</w:t>
      </w:r>
      <w:r w:rsidRPr="00DC424B">
        <w:rPr>
          <w:rFonts w:hint="cs"/>
          <w:rtl/>
        </w:rPr>
        <w:t xml:space="preserve"> ا</w:t>
      </w:r>
      <w:r w:rsidR="00D608B9" w:rsidRPr="00DC424B">
        <w:rPr>
          <w:rFonts w:hint="cs"/>
          <w:rtl/>
        </w:rPr>
        <w:t>ی</w:t>
      </w:r>
      <w:r w:rsidRPr="00DC424B">
        <w:rPr>
          <w:rFonts w:hint="cs"/>
          <w:rtl/>
        </w:rPr>
        <w:t>لخان</w:t>
      </w:r>
      <w:r w:rsidR="00D608B9" w:rsidRPr="00DC424B">
        <w:rPr>
          <w:rFonts w:hint="cs"/>
          <w:rtl/>
        </w:rPr>
        <w:t>ی</w:t>
      </w:r>
      <w:r w:rsidR="004F6A7F" w:rsidRPr="00DC424B">
        <w:rPr>
          <w:rFonts w:hint="cs"/>
          <w:rtl/>
        </w:rPr>
        <w:t xml:space="preserve"> به</w:t>
      </w:r>
      <w:r w:rsidRPr="00DC424B">
        <w:rPr>
          <w:rFonts w:hint="cs"/>
          <w:rtl/>
        </w:rPr>
        <w:t xml:space="preserve"> ا</w:t>
      </w:r>
      <w:r w:rsidR="00D608B9" w:rsidRPr="00DC424B">
        <w:rPr>
          <w:rFonts w:hint="cs"/>
          <w:rtl/>
        </w:rPr>
        <w:t>ی</w:t>
      </w:r>
      <w:r w:rsidRPr="00DC424B">
        <w:rPr>
          <w:rFonts w:hint="cs"/>
          <w:rtl/>
        </w:rPr>
        <w:t>ران رس</w:t>
      </w:r>
      <w:r w:rsidR="00D608B9" w:rsidRPr="00DC424B">
        <w:rPr>
          <w:rFonts w:hint="cs"/>
          <w:rtl/>
        </w:rPr>
        <w:t>ی</w:t>
      </w:r>
      <w:r w:rsidRPr="00DC424B">
        <w:rPr>
          <w:rFonts w:hint="cs"/>
          <w:rtl/>
        </w:rPr>
        <w:t>د. نخست</w:t>
      </w:r>
      <w:r w:rsidR="00D608B9" w:rsidRPr="00DC424B">
        <w:rPr>
          <w:rFonts w:hint="cs"/>
          <w:rtl/>
        </w:rPr>
        <w:t>ی</w:t>
      </w:r>
      <w:r w:rsidRPr="00DC424B">
        <w:rPr>
          <w:rFonts w:hint="cs"/>
          <w:rtl/>
        </w:rPr>
        <w:t>ن کار او تشد</w:t>
      </w:r>
      <w:r w:rsidR="00D608B9" w:rsidRPr="00DC424B">
        <w:rPr>
          <w:rFonts w:hint="cs"/>
          <w:rtl/>
        </w:rPr>
        <w:t>ی</w:t>
      </w:r>
      <w:r w:rsidRPr="00DC424B">
        <w:rPr>
          <w:rFonts w:hint="cs"/>
          <w:rtl/>
        </w:rPr>
        <w:t>د مبان</w:t>
      </w:r>
      <w:r w:rsidR="00D608B9" w:rsidRPr="00DC424B">
        <w:rPr>
          <w:rFonts w:hint="cs"/>
          <w:rtl/>
        </w:rPr>
        <w:t>ی</w:t>
      </w:r>
      <w:r w:rsidRPr="00DC424B">
        <w:rPr>
          <w:rFonts w:hint="cs"/>
          <w:rtl/>
        </w:rPr>
        <w:t xml:space="preserve"> اسلام و رسم</w:t>
      </w:r>
      <w:r w:rsidR="00D608B9" w:rsidRPr="00DC424B">
        <w:rPr>
          <w:rFonts w:hint="cs"/>
          <w:rtl/>
        </w:rPr>
        <w:t>ی</w:t>
      </w:r>
      <w:r w:rsidRPr="00DC424B">
        <w:rPr>
          <w:rFonts w:hint="cs"/>
          <w:rtl/>
        </w:rPr>
        <w:t xml:space="preserve"> کردن آن در ممالک ا</w:t>
      </w:r>
      <w:r w:rsidR="00D608B9" w:rsidRPr="00DC424B">
        <w:rPr>
          <w:rFonts w:hint="cs"/>
          <w:rtl/>
        </w:rPr>
        <w:t>ی</w:t>
      </w:r>
      <w:r w:rsidRPr="00DC424B">
        <w:rPr>
          <w:rFonts w:hint="cs"/>
          <w:rtl/>
        </w:rPr>
        <w:t>لخان</w:t>
      </w:r>
      <w:r w:rsidR="00D608B9" w:rsidRPr="00DC424B">
        <w:rPr>
          <w:rFonts w:hint="cs"/>
          <w:rtl/>
        </w:rPr>
        <w:t>ی</w:t>
      </w:r>
      <w:r w:rsidRPr="00DC424B">
        <w:rPr>
          <w:rFonts w:hint="cs"/>
          <w:rtl/>
        </w:rPr>
        <w:t xml:space="preserve"> بود</w:t>
      </w:r>
      <w:r w:rsidR="004F6A7F" w:rsidRPr="00DC424B">
        <w:rPr>
          <w:rFonts w:hint="cs"/>
          <w:rtl/>
        </w:rPr>
        <w:t>،</w:t>
      </w:r>
      <w:r w:rsidRPr="00DC424B">
        <w:rPr>
          <w:rFonts w:hint="cs"/>
          <w:rtl/>
        </w:rPr>
        <w:t xml:space="preserve"> بد</w:t>
      </w:r>
      <w:r w:rsidR="00D608B9" w:rsidRPr="00DC424B">
        <w:rPr>
          <w:rFonts w:hint="cs"/>
          <w:rtl/>
        </w:rPr>
        <w:t>ی</w:t>
      </w:r>
      <w:r w:rsidRPr="00DC424B">
        <w:rPr>
          <w:rFonts w:hint="cs"/>
          <w:rtl/>
        </w:rPr>
        <w:t>ن ترت</w:t>
      </w:r>
      <w:r w:rsidR="00D608B9" w:rsidRPr="00DC424B">
        <w:rPr>
          <w:rFonts w:hint="cs"/>
          <w:rtl/>
        </w:rPr>
        <w:t>ی</w:t>
      </w:r>
      <w:r w:rsidRPr="00DC424B">
        <w:rPr>
          <w:rFonts w:hint="cs"/>
          <w:rtl/>
        </w:rPr>
        <w:t>ب د</w:t>
      </w:r>
      <w:r w:rsidR="00D608B9" w:rsidRPr="00DC424B">
        <w:rPr>
          <w:rFonts w:hint="cs"/>
          <w:rtl/>
        </w:rPr>
        <w:t>ی</w:t>
      </w:r>
      <w:r w:rsidRPr="00DC424B">
        <w:rPr>
          <w:rFonts w:hint="cs"/>
          <w:rtl/>
        </w:rPr>
        <w:t>ن اسلام که از اوان تسلط مغول بر ا</w:t>
      </w:r>
      <w:r w:rsidR="00D608B9" w:rsidRPr="00DC424B">
        <w:rPr>
          <w:rFonts w:hint="cs"/>
          <w:rtl/>
        </w:rPr>
        <w:t>ی</w:t>
      </w:r>
      <w:r w:rsidRPr="00DC424B">
        <w:rPr>
          <w:rFonts w:hint="cs"/>
          <w:rtl/>
        </w:rPr>
        <w:t>ران تا آن موقع از رسم</w:t>
      </w:r>
      <w:r w:rsidR="00D608B9" w:rsidRPr="00DC424B">
        <w:rPr>
          <w:rFonts w:hint="cs"/>
          <w:rtl/>
        </w:rPr>
        <w:t>ی</w:t>
      </w:r>
      <w:r w:rsidRPr="00DC424B">
        <w:rPr>
          <w:rFonts w:hint="cs"/>
          <w:rtl/>
        </w:rPr>
        <w:t xml:space="preserve">ت افتاده بود و بصورت </w:t>
      </w:r>
      <w:r w:rsidR="00D608B9" w:rsidRPr="00DC424B">
        <w:rPr>
          <w:rFonts w:hint="cs"/>
          <w:rtl/>
        </w:rPr>
        <w:t>ی</w:t>
      </w:r>
      <w:r w:rsidRPr="00DC424B">
        <w:rPr>
          <w:rFonts w:hint="cs"/>
          <w:rtl/>
        </w:rPr>
        <w:t>ک</w:t>
      </w:r>
      <w:r w:rsidR="00D608B9" w:rsidRPr="00DC424B">
        <w:rPr>
          <w:rFonts w:hint="cs"/>
          <w:rtl/>
        </w:rPr>
        <w:t>ی</w:t>
      </w:r>
      <w:r w:rsidRPr="00DC424B">
        <w:rPr>
          <w:rFonts w:hint="cs"/>
          <w:rtl/>
        </w:rPr>
        <w:t xml:space="preserve"> از اد</w:t>
      </w:r>
      <w:r w:rsidR="00D608B9" w:rsidRPr="00DC424B">
        <w:rPr>
          <w:rFonts w:hint="cs"/>
          <w:rtl/>
        </w:rPr>
        <w:t>ی</w:t>
      </w:r>
      <w:r w:rsidRPr="00DC424B">
        <w:rPr>
          <w:rFonts w:hint="cs"/>
          <w:rtl/>
        </w:rPr>
        <w:t>ان مجاز در رد</w:t>
      </w:r>
      <w:r w:rsidR="00D608B9" w:rsidRPr="00DC424B">
        <w:rPr>
          <w:rFonts w:hint="cs"/>
          <w:rtl/>
        </w:rPr>
        <w:t>ی</w:t>
      </w:r>
      <w:r w:rsidRPr="00DC424B">
        <w:rPr>
          <w:rFonts w:hint="cs"/>
          <w:rtl/>
        </w:rPr>
        <w:t>ف د</w:t>
      </w:r>
      <w:r w:rsidR="00D608B9" w:rsidRPr="00DC424B">
        <w:rPr>
          <w:rFonts w:hint="cs"/>
          <w:rtl/>
        </w:rPr>
        <w:t>ی</w:t>
      </w:r>
      <w:r w:rsidRPr="00DC424B">
        <w:rPr>
          <w:rFonts w:hint="cs"/>
          <w:rtl/>
        </w:rPr>
        <w:t>ن‌ها</w:t>
      </w:r>
      <w:r w:rsidR="00D608B9" w:rsidRPr="00DC424B">
        <w:rPr>
          <w:rFonts w:hint="cs"/>
          <w:rtl/>
        </w:rPr>
        <w:t>ی</w:t>
      </w:r>
      <w:r w:rsidRPr="00DC424B">
        <w:rPr>
          <w:rFonts w:hint="cs"/>
          <w:rtl/>
        </w:rPr>
        <w:t xml:space="preserve"> بودا</w:t>
      </w:r>
      <w:r w:rsidR="00D608B9" w:rsidRPr="00DC424B">
        <w:rPr>
          <w:rFonts w:hint="cs"/>
          <w:rtl/>
        </w:rPr>
        <w:t>یی</w:t>
      </w:r>
      <w:r w:rsidRPr="00DC424B">
        <w:rPr>
          <w:rFonts w:hint="cs"/>
          <w:rtl/>
        </w:rPr>
        <w:t xml:space="preserve"> و مس</w:t>
      </w:r>
      <w:r w:rsidR="00D608B9" w:rsidRPr="00DC424B">
        <w:rPr>
          <w:rFonts w:hint="cs"/>
          <w:rtl/>
        </w:rPr>
        <w:t>ی</w:t>
      </w:r>
      <w:r w:rsidRPr="00DC424B">
        <w:rPr>
          <w:rFonts w:hint="cs"/>
          <w:rtl/>
        </w:rPr>
        <w:t>ح</w:t>
      </w:r>
      <w:r w:rsidR="00D608B9" w:rsidRPr="00DC424B">
        <w:rPr>
          <w:rFonts w:hint="cs"/>
          <w:rtl/>
        </w:rPr>
        <w:t>ی</w:t>
      </w:r>
      <w:r w:rsidRPr="00DC424B">
        <w:rPr>
          <w:rFonts w:hint="cs"/>
          <w:rtl/>
        </w:rPr>
        <w:t xml:space="preserve"> و </w:t>
      </w:r>
      <w:r w:rsidR="00D608B9" w:rsidRPr="00DC424B">
        <w:rPr>
          <w:rFonts w:hint="cs"/>
          <w:rtl/>
        </w:rPr>
        <w:t>ی</w:t>
      </w:r>
      <w:r w:rsidRPr="00DC424B">
        <w:rPr>
          <w:rFonts w:hint="cs"/>
          <w:rtl/>
        </w:rPr>
        <w:t>هود</w:t>
      </w:r>
      <w:r w:rsidR="00D608B9" w:rsidRPr="00DC424B">
        <w:rPr>
          <w:rFonts w:hint="cs"/>
          <w:rtl/>
        </w:rPr>
        <w:t>ی</w:t>
      </w:r>
      <w:r w:rsidRPr="00DC424B">
        <w:rPr>
          <w:rFonts w:hint="cs"/>
          <w:rtl/>
        </w:rPr>
        <w:t xml:space="preserve"> درآمده بود، از آن حال خارج شد. ز</w:t>
      </w:r>
      <w:r w:rsidR="00D608B9" w:rsidRPr="00DC424B">
        <w:rPr>
          <w:rFonts w:hint="cs"/>
          <w:rtl/>
        </w:rPr>
        <w:t>ی</w:t>
      </w:r>
      <w:r w:rsidRPr="00DC424B">
        <w:rPr>
          <w:rFonts w:hint="cs"/>
          <w:rtl/>
        </w:rPr>
        <w:t>را با نخست</w:t>
      </w:r>
      <w:r w:rsidR="00D608B9" w:rsidRPr="00DC424B">
        <w:rPr>
          <w:rFonts w:hint="cs"/>
          <w:rtl/>
        </w:rPr>
        <w:t>ی</w:t>
      </w:r>
      <w:r w:rsidRPr="00DC424B">
        <w:rPr>
          <w:rFonts w:hint="cs"/>
          <w:rtl/>
        </w:rPr>
        <w:t>ن فرمان غازان‌خان همه مغولان در سراسر ا</w:t>
      </w:r>
      <w:r w:rsidR="00D608B9" w:rsidRPr="00DC424B">
        <w:rPr>
          <w:rFonts w:hint="cs"/>
          <w:rtl/>
        </w:rPr>
        <w:t>ی</w:t>
      </w:r>
      <w:r w:rsidRPr="00DC424B">
        <w:rPr>
          <w:rFonts w:hint="cs"/>
          <w:rtl/>
        </w:rPr>
        <w:t>ران با رغبت به اسلام گرو</w:t>
      </w:r>
      <w:r w:rsidR="00D608B9" w:rsidRPr="00DC424B">
        <w:rPr>
          <w:rFonts w:hint="cs"/>
          <w:rtl/>
        </w:rPr>
        <w:t>ی</w:t>
      </w:r>
      <w:r w:rsidRPr="00DC424B">
        <w:rPr>
          <w:rFonts w:hint="cs"/>
          <w:rtl/>
        </w:rPr>
        <w:t>دند. اسلام غازان‌خان فوا</w:t>
      </w:r>
      <w:r w:rsidR="00D608B9" w:rsidRPr="00DC424B">
        <w:rPr>
          <w:rFonts w:hint="cs"/>
          <w:rtl/>
        </w:rPr>
        <w:t>ی</w:t>
      </w:r>
      <w:r w:rsidRPr="00DC424B">
        <w:rPr>
          <w:rFonts w:hint="cs"/>
          <w:rtl/>
        </w:rPr>
        <w:t>د بزرگ</w:t>
      </w:r>
      <w:r w:rsidR="00D608B9" w:rsidRPr="00DC424B">
        <w:rPr>
          <w:rFonts w:hint="cs"/>
          <w:rtl/>
        </w:rPr>
        <w:t>ی</w:t>
      </w:r>
      <w:r w:rsidRPr="00DC424B">
        <w:rPr>
          <w:rFonts w:hint="cs"/>
          <w:rtl/>
        </w:rPr>
        <w:t xml:space="preserve"> برا</w:t>
      </w:r>
      <w:r w:rsidR="00D608B9" w:rsidRPr="00DC424B">
        <w:rPr>
          <w:rFonts w:hint="cs"/>
          <w:rtl/>
        </w:rPr>
        <w:t>ی</w:t>
      </w:r>
      <w:r w:rsidRPr="00DC424B">
        <w:rPr>
          <w:rFonts w:hint="cs"/>
          <w:rtl/>
        </w:rPr>
        <w:t xml:space="preserve"> ا</w:t>
      </w:r>
      <w:r w:rsidR="00D608B9" w:rsidRPr="00DC424B">
        <w:rPr>
          <w:rFonts w:hint="cs"/>
          <w:rtl/>
        </w:rPr>
        <w:t>ی</w:t>
      </w:r>
      <w:r w:rsidRPr="00DC424B">
        <w:rPr>
          <w:rFonts w:hint="cs"/>
          <w:rtl/>
        </w:rPr>
        <w:t>ران</w:t>
      </w:r>
      <w:r w:rsidR="00D608B9" w:rsidRPr="00DC424B">
        <w:rPr>
          <w:rFonts w:hint="cs"/>
          <w:rtl/>
        </w:rPr>
        <w:t>ی</w:t>
      </w:r>
      <w:r w:rsidRPr="00DC424B">
        <w:rPr>
          <w:rFonts w:hint="cs"/>
          <w:rtl/>
        </w:rPr>
        <w:t xml:space="preserve">ان داشت از جمله: </w:t>
      </w:r>
    </w:p>
    <w:p w:rsidR="003E644C" w:rsidRPr="0031765E" w:rsidRDefault="003E644C" w:rsidP="009C6B40">
      <w:pPr>
        <w:pStyle w:val="StyleComplexBLotus12ptJustifiedFirstline05cmCharCharChar3Char"/>
        <w:numPr>
          <w:ilvl w:val="0"/>
          <w:numId w:val="37"/>
        </w:numPr>
        <w:spacing w:line="240" w:lineRule="auto"/>
        <w:ind w:left="641" w:hanging="357"/>
        <w:rPr>
          <w:rStyle w:val="Char3"/>
          <w:rtl/>
        </w:rPr>
      </w:pPr>
      <w:r w:rsidRPr="00122CDF">
        <w:rPr>
          <w:rStyle w:val="Char7"/>
          <w:rFonts w:hint="cs"/>
          <w:rtl/>
        </w:rPr>
        <w:t>اهم</w:t>
      </w:r>
      <w:r w:rsidR="00D608B9" w:rsidRPr="00122CDF">
        <w:rPr>
          <w:rStyle w:val="Char7"/>
          <w:rFonts w:hint="cs"/>
          <w:rtl/>
        </w:rPr>
        <w:t>ی</w:t>
      </w:r>
      <w:r w:rsidRPr="00122CDF">
        <w:rPr>
          <w:rStyle w:val="Char7"/>
          <w:rFonts w:hint="cs"/>
          <w:rtl/>
        </w:rPr>
        <w:t>ت د</w:t>
      </w:r>
      <w:r w:rsidR="00D608B9" w:rsidRPr="00122CDF">
        <w:rPr>
          <w:rStyle w:val="Char7"/>
          <w:rFonts w:hint="cs"/>
          <w:rtl/>
        </w:rPr>
        <w:t>ی</w:t>
      </w:r>
      <w:r w:rsidRPr="00122CDF">
        <w:rPr>
          <w:rStyle w:val="Char7"/>
          <w:rFonts w:hint="cs"/>
          <w:rtl/>
        </w:rPr>
        <w:t>ن</w:t>
      </w:r>
      <w:r w:rsidR="00D608B9" w:rsidRPr="00122CDF">
        <w:rPr>
          <w:rStyle w:val="Char7"/>
          <w:rFonts w:hint="cs"/>
          <w:rtl/>
        </w:rPr>
        <w:t>ی</w:t>
      </w:r>
      <w:r w:rsidRPr="0031765E">
        <w:rPr>
          <w:rStyle w:val="Char3"/>
          <w:rFonts w:hint="cs"/>
          <w:rtl/>
        </w:rPr>
        <w:t>: اسلام از خطر برافتادن در ا</w:t>
      </w:r>
      <w:r w:rsidR="00D608B9" w:rsidRPr="0031765E">
        <w:rPr>
          <w:rStyle w:val="Char3"/>
          <w:rFonts w:hint="cs"/>
          <w:rtl/>
        </w:rPr>
        <w:t>ی</w:t>
      </w:r>
      <w:r w:rsidRPr="0031765E">
        <w:rPr>
          <w:rStyle w:val="Char3"/>
          <w:rFonts w:hint="cs"/>
          <w:rtl/>
        </w:rPr>
        <w:t xml:space="preserve">ران نجات </w:t>
      </w:r>
      <w:r w:rsidR="00D608B9" w:rsidRPr="0031765E">
        <w:rPr>
          <w:rStyle w:val="Char3"/>
          <w:rFonts w:hint="cs"/>
          <w:rtl/>
        </w:rPr>
        <w:t>ی</w:t>
      </w:r>
      <w:r w:rsidRPr="0031765E">
        <w:rPr>
          <w:rStyle w:val="Char3"/>
          <w:rFonts w:hint="cs"/>
          <w:rtl/>
        </w:rPr>
        <w:t>افت، ز</w:t>
      </w:r>
      <w:r w:rsidR="00D608B9" w:rsidRPr="0031765E">
        <w:rPr>
          <w:rStyle w:val="Char3"/>
          <w:rFonts w:hint="cs"/>
          <w:rtl/>
        </w:rPr>
        <w:t>ی</w:t>
      </w:r>
      <w:r w:rsidRPr="0031765E">
        <w:rPr>
          <w:rStyle w:val="Char3"/>
          <w:rFonts w:hint="cs"/>
          <w:rtl/>
        </w:rPr>
        <w:t>را هنوز تا آن زمان بت‌پرست</w:t>
      </w:r>
      <w:r w:rsidR="00D608B9" w:rsidRPr="0031765E">
        <w:rPr>
          <w:rStyle w:val="Char3"/>
          <w:rFonts w:hint="cs"/>
          <w:rtl/>
        </w:rPr>
        <w:t>ی</w:t>
      </w:r>
      <w:r w:rsidRPr="0031765E">
        <w:rPr>
          <w:rStyle w:val="Char3"/>
          <w:rFonts w:hint="cs"/>
          <w:rtl/>
        </w:rPr>
        <w:t xml:space="preserve"> در م</w:t>
      </w:r>
      <w:r w:rsidR="00D608B9" w:rsidRPr="0031765E">
        <w:rPr>
          <w:rStyle w:val="Char3"/>
          <w:rFonts w:hint="cs"/>
          <w:rtl/>
        </w:rPr>
        <w:t>ی</w:t>
      </w:r>
      <w:r w:rsidRPr="0031765E">
        <w:rPr>
          <w:rStyle w:val="Char3"/>
          <w:rFonts w:hint="cs"/>
          <w:rtl/>
        </w:rPr>
        <w:t>ان مغول رواج بس</w:t>
      </w:r>
      <w:r w:rsidR="00D608B9" w:rsidRPr="0031765E">
        <w:rPr>
          <w:rStyle w:val="Char3"/>
          <w:rFonts w:hint="cs"/>
          <w:rtl/>
        </w:rPr>
        <w:t>ی</w:t>
      </w:r>
      <w:r w:rsidRPr="0031765E">
        <w:rPr>
          <w:rStyle w:val="Char3"/>
          <w:rFonts w:hint="cs"/>
          <w:rtl/>
        </w:rPr>
        <w:t>ار داشت و بتخانه‌ها</w:t>
      </w:r>
      <w:r w:rsidR="00D608B9" w:rsidRPr="0031765E">
        <w:rPr>
          <w:rStyle w:val="Char3"/>
          <w:rFonts w:hint="cs"/>
          <w:rtl/>
        </w:rPr>
        <w:t>ی</w:t>
      </w:r>
      <w:r w:rsidRPr="0031765E">
        <w:rPr>
          <w:rStyle w:val="Char3"/>
          <w:rFonts w:hint="cs"/>
          <w:rtl/>
        </w:rPr>
        <w:t xml:space="preserve"> متعدد</w:t>
      </w:r>
      <w:r w:rsidR="00D608B9" w:rsidRPr="0031765E">
        <w:rPr>
          <w:rStyle w:val="Char3"/>
          <w:rFonts w:hint="cs"/>
          <w:rtl/>
        </w:rPr>
        <w:t>ی</w:t>
      </w:r>
      <w:r w:rsidRPr="0031765E">
        <w:rPr>
          <w:rStyle w:val="Char3"/>
          <w:rFonts w:hint="cs"/>
          <w:rtl/>
        </w:rPr>
        <w:t xml:space="preserve"> در ا</w:t>
      </w:r>
      <w:r w:rsidR="00D608B9" w:rsidRPr="0031765E">
        <w:rPr>
          <w:rStyle w:val="Char3"/>
          <w:rFonts w:hint="cs"/>
          <w:rtl/>
        </w:rPr>
        <w:t>ی</w:t>
      </w:r>
      <w:r w:rsidRPr="0031765E">
        <w:rPr>
          <w:rStyle w:val="Char3"/>
          <w:rFonts w:hint="cs"/>
          <w:rtl/>
        </w:rPr>
        <w:t>ران وجود داشت و بخش</w:t>
      </w:r>
      <w:r w:rsidR="00D608B9" w:rsidRPr="0031765E">
        <w:rPr>
          <w:rStyle w:val="Char3"/>
          <w:rFonts w:hint="cs"/>
          <w:rtl/>
        </w:rPr>
        <w:t>ی</w:t>
      </w:r>
      <w:r w:rsidRPr="0031765E">
        <w:rPr>
          <w:rStyle w:val="Char3"/>
          <w:rFonts w:hint="cs"/>
          <w:rtl/>
        </w:rPr>
        <w:t>ان (روحان</w:t>
      </w:r>
      <w:r w:rsidR="00D608B9" w:rsidRPr="0031765E">
        <w:rPr>
          <w:rStyle w:val="Char3"/>
          <w:rFonts w:hint="cs"/>
          <w:rtl/>
        </w:rPr>
        <w:t>ی</w:t>
      </w:r>
      <w:r w:rsidRPr="0031765E">
        <w:rPr>
          <w:rStyle w:val="Char3"/>
          <w:rFonts w:hint="cs"/>
          <w:rtl/>
        </w:rPr>
        <w:t>ان بودا</w:t>
      </w:r>
      <w:r w:rsidR="00D608B9" w:rsidRPr="0031765E">
        <w:rPr>
          <w:rStyle w:val="Char3"/>
          <w:rFonts w:hint="cs"/>
          <w:rtl/>
        </w:rPr>
        <w:t>یی</w:t>
      </w:r>
      <w:r w:rsidRPr="0031765E">
        <w:rPr>
          <w:rStyle w:val="Char3"/>
          <w:rFonts w:hint="cs"/>
          <w:rtl/>
        </w:rPr>
        <w:t>) بوفور در ا</w:t>
      </w:r>
      <w:r w:rsidR="00D608B9" w:rsidRPr="0031765E">
        <w:rPr>
          <w:rStyle w:val="Char3"/>
          <w:rFonts w:hint="cs"/>
          <w:rtl/>
        </w:rPr>
        <w:t>ی</w:t>
      </w:r>
      <w:r w:rsidRPr="0031765E">
        <w:rPr>
          <w:rStyle w:val="Char3"/>
          <w:rFonts w:hint="cs"/>
          <w:rtl/>
        </w:rPr>
        <w:t>ران زندگ</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‌کردند. طبق دستور غازان‌خان</w:t>
      </w:r>
      <w:r w:rsidR="003C086E" w:rsidRPr="0031765E">
        <w:rPr>
          <w:rStyle w:val="Char3"/>
          <w:rFonts w:hint="cs"/>
          <w:rtl/>
        </w:rPr>
        <w:t xml:space="preserve"> آن‌ها </w:t>
      </w:r>
      <w:r w:rsidR="00D608B9" w:rsidRPr="0031765E">
        <w:rPr>
          <w:rStyle w:val="Char3"/>
          <w:rFonts w:hint="cs"/>
          <w:rtl/>
        </w:rPr>
        <w:t>ی</w:t>
      </w:r>
      <w:r w:rsidRPr="0031765E">
        <w:rPr>
          <w:rStyle w:val="Char3"/>
          <w:rFonts w:hint="cs"/>
          <w:rtl/>
        </w:rPr>
        <w:t>ا با</w:t>
      </w:r>
      <w:r w:rsidR="00D608B9" w:rsidRPr="0031765E">
        <w:rPr>
          <w:rStyle w:val="Char3"/>
          <w:rFonts w:hint="cs"/>
          <w:rtl/>
        </w:rPr>
        <w:t>ی</w:t>
      </w:r>
      <w:r w:rsidRPr="0031765E">
        <w:rPr>
          <w:rStyle w:val="Char3"/>
          <w:rFonts w:hint="cs"/>
          <w:rtl/>
        </w:rPr>
        <w:t>د مسلمان م</w:t>
      </w:r>
      <w:r w:rsidR="00D608B9" w:rsidRPr="0031765E">
        <w:rPr>
          <w:rStyle w:val="Char3"/>
          <w:rFonts w:hint="cs"/>
          <w:rtl/>
        </w:rPr>
        <w:t>ی</w:t>
      </w:r>
      <w:r w:rsidRPr="0031765E">
        <w:rPr>
          <w:rStyle w:val="Char3"/>
          <w:rFonts w:hint="cs"/>
          <w:rtl/>
        </w:rPr>
        <w:t xml:space="preserve">‌شدند </w:t>
      </w:r>
      <w:r w:rsidR="00D608B9" w:rsidRPr="0031765E">
        <w:rPr>
          <w:rStyle w:val="Char3"/>
          <w:rFonts w:hint="cs"/>
          <w:rtl/>
        </w:rPr>
        <w:t>ی</w:t>
      </w:r>
      <w:r w:rsidRPr="0031765E">
        <w:rPr>
          <w:rStyle w:val="Char3"/>
          <w:rFonts w:hint="cs"/>
          <w:rtl/>
        </w:rPr>
        <w:t>ا ا</w:t>
      </w:r>
      <w:r w:rsidR="00D608B9" w:rsidRPr="0031765E">
        <w:rPr>
          <w:rStyle w:val="Char3"/>
          <w:rFonts w:hint="cs"/>
          <w:rtl/>
        </w:rPr>
        <w:t>ی</w:t>
      </w:r>
      <w:r w:rsidRPr="0031765E">
        <w:rPr>
          <w:rStyle w:val="Char3"/>
          <w:rFonts w:hint="cs"/>
          <w:rtl/>
        </w:rPr>
        <w:t>ران را ترک م</w:t>
      </w:r>
      <w:r w:rsidR="00D608B9" w:rsidRPr="0031765E">
        <w:rPr>
          <w:rStyle w:val="Char3"/>
          <w:rFonts w:hint="cs"/>
          <w:rtl/>
        </w:rPr>
        <w:t>ی</w:t>
      </w:r>
      <w:r w:rsidRPr="0031765E">
        <w:rPr>
          <w:rStyle w:val="Char3"/>
          <w:rFonts w:hint="cs"/>
          <w:rtl/>
        </w:rPr>
        <w:t>‌کردند. و</w:t>
      </w:r>
      <w:r w:rsidR="00D608B9" w:rsidRPr="0031765E">
        <w:rPr>
          <w:rStyle w:val="Char3"/>
          <w:rFonts w:hint="cs"/>
          <w:rtl/>
        </w:rPr>
        <w:t>ی</w:t>
      </w:r>
      <w:r w:rsidRPr="0031765E">
        <w:rPr>
          <w:rStyle w:val="Char3"/>
          <w:rFonts w:hint="cs"/>
          <w:rtl/>
        </w:rPr>
        <w:t xml:space="preserve"> همچن</w:t>
      </w:r>
      <w:r w:rsidR="00D608B9" w:rsidRPr="0031765E">
        <w:rPr>
          <w:rStyle w:val="Char3"/>
          <w:rFonts w:hint="cs"/>
          <w:rtl/>
        </w:rPr>
        <w:t>ی</w:t>
      </w:r>
      <w:r w:rsidRPr="0031765E">
        <w:rPr>
          <w:rStyle w:val="Char3"/>
          <w:rFonts w:hint="cs"/>
          <w:rtl/>
        </w:rPr>
        <w:t>ن دستور داد بتخانه‌ها و آتشکده‌ها و د</w:t>
      </w:r>
      <w:r w:rsidR="00D608B9" w:rsidRPr="0031765E">
        <w:rPr>
          <w:rStyle w:val="Char3"/>
          <w:rFonts w:hint="cs"/>
          <w:rtl/>
        </w:rPr>
        <w:t>ی</w:t>
      </w:r>
      <w:r w:rsidRPr="0031765E">
        <w:rPr>
          <w:rStyle w:val="Char3"/>
          <w:rFonts w:hint="cs"/>
          <w:rtl/>
        </w:rPr>
        <w:t>گر معابد که در سرزم</w:t>
      </w:r>
      <w:r w:rsidR="00D608B9" w:rsidRPr="0031765E">
        <w:rPr>
          <w:rStyle w:val="Char3"/>
          <w:rFonts w:hint="cs"/>
          <w:rtl/>
        </w:rPr>
        <w:t>ی</w:t>
      </w:r>
      <w:r w:rsidRPr="0031765E">
        <w:rPr>
          <w:rStyle w:val="Char3"/>
          <w:rFonts w:hint="cs"/>
          <w:rtl/>
        </w:rPr>
        <w:t>ن ا</w:t>
      </w:r>
      <w:r w:rsidR="00D608B9" w:rsidRPr="0031765E">
        <w:rPr>
          <w:rStyle w:val="Char3"/>
          <w:rFonts w:hint="cs"/>
          <w:rtl/>
        </w:rPr>
        <w:t>ی</w:t>
      </w:r>
      <w:r w:rsidRPr="0031765E">
        <w:rPr>
          <w:rStyle w:val="Char3"/>
          <w:rFonts w:hint="cs"/>
          <w:rtl/>
        </w:rPr>
        <w:t xml:space="preserve">ران با زور ساخته شده بودند خراب شوند. </w:t>
      </w:r>
    </w:p>
    <w:p w:rsidR="003E644C" w:rsidRPr="0031765E" w:rsidRDefault="003E644C" w:rsidP="009C6B40">
      <w:pPr>
        <w:pStyle w:val="StyleComplexBLotus12ptJustifiedFirstline05cmCharCharChar3Char"/>
        <w:numPr>
          <w:ilvl w:val="0"/>
          <w:numId w:val="37"/>
        </w:numPr>
        <w:spacing w:line="240" w:lineRule="auto"/>
        <w:ind w:left="641" w:hanging="357"/>
        <w:rPr>
          <w:rStyle w:val="Char3"/>
          <w:rtl/>
        </w:rPr>
      </w:pPr>
      <w:r w:rsidRPr="00122CDF">
        <w:rPr>
          <w:rStyle w:val="Char7"/>
          <w:rFonts w:hint="cs"/>
          <w:rtl/>
        </w:rPr>
        <w:t>بعد اجتماع</w:t>
      </w:r>
      <w:r w:rsidR="00D608B9" w:rsidRPr="00122CDF">
        <w:rPr>
          <w:rStyle w:val="Char7"/>
          <w:rFonts w:hint="cs"/>
          <w:rtl/>
        </w:rPr>
        <w:t>ی</w:t>
      </w:r>
      <w:r w:rsidRPr="0031765E">
        <w:rPr>
          <w:rStyle w:val="Char3"/>
          <w:rFonts w:hint="cs"/>
          <w:rtl/>
        </w:rPr>
        <w:t>: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ان بعد از آن توانستند با آداب و رسوم اسلام</w:t>
      </w:r>
      <w:r w:rsidR="00D608B9" w:rsidRPr="0031765E">
        <w:rPr>
          <w:rStyle w:val="Char3"/>
          <w:rFonts w:hint="cs"/>
          <w:rtl/>
        </w:rPr>
        <w:t>ی</w:t>
      </w:r>
      <w:r w:rsidRPr="0031765E">
        <w:rPr>
          <w:rStyle w:val="Char3"/>
          <w:rFonts w:hint="cs"/>
          <w:rtl/>
        </w:rPr>
        <w:t xml:space="preserve"> زندگ</w:t>
      </w:r>
      <w:r w:rsidR="00D608B9" w:rsidRPr="0031765E">
        <w:rPr>
          <w:rStyle w:val="Char3"/>
          <w:rFonts w:hint="cs"/>
          <w:rtl/>
        </w:rPr>
        <w:t>ی</w:t>
      </w:r>
      <w:r w:rsidRPr="0031765E">
        <w:rPr>
          <w:rStyle w:val="Char3"/>
          <w:rFonts w:hint="cs"/>
          <w:rtl/>
        </w:rPr>
        <w:t xml:space="preserve"> کنند و مجبور به رعا</w:t>
      </w:r>
      <w:r w:rsidR="00D608B9" w:rsidRPr="0031765E">
        <w:rPr>
          <w:rStyle w:val="Char3"/>
          <w:rFonts w:hint="cs"/>
          <w:rtl/>
        </w:rPr>
        <w:t>ی</w:t>
      </w:r>
      <w:r w:rsidRPr="0031765E">
        <w:rPr>
          <w:rStyle w:val="Char3"/>
          <w:rFonts w:hint="cs"/>
          <w:rtl/>
        </w:rPr>
        <w:t>ت قوان</w:t>
      </w:r>
      <w:r w:rsidR="00D608B9" w:rsidRPr="0031765E">
        <w:rPr>
          <w:rStyle w:val="Char3"/>
          <w:rFonts w:hint="cs"/>
          <w:rtl/>
        </w:rPr>
        <w:t>ی</w:t>
      </w:r>
      <w:r w:rsidRPr="0031765E">
        <w:rPr>
          <w:rStyle w:val="Char3"/>
          <w:rFonts w:hint="cs"/>
          <w:rtl/>
        </w:rPr>
        <w:t>ن مغول نشوند. مانند وصول مال</w:t>
      </w:r>
      <w:r w:rsidR="00D608B9" w:rsidRPr="0031765E">
        <w:rPr>
          <w:rStyle w:val="Char3"/>
          <w:rFonts w:hint="cs"/>
          <w:rtl/>
        </w:rPr>
        <w:t>ی</w:t>
      </w:r>
      <w:r w:rsidRPr="0031765E">
        <w:rPr>
          <w:rStyle w:val="Char3"/>
          <w:rFonts w:hint="cs"/>
          <w:rtl/>
        </w:rPr>
        <w:t xml:space="preserve">ات </w:t>
      </w:r>
      <w:r w:rsidRPr="00D2616C">
        <w:rPr>
          <w:rFonts w:ascii="Times New Roman" w:hAnsi="Times New Roman" w:cs="Times New Roman" w:hint="cs"/>
          <w:sz w:val="28"/>
          <w:szCs w:val="28"/>
          <w:rtl/>
          <w:lang w:bidi="fa-IR"/>
        </w:rPr>
        <w:t>–</w:t>
      </w:r>
      <w:r w:rsidRPr="0031765E">
        <w:rPr>
          <w:rStyle w:val="Char3"/>
          <w:rFonts w:hint="cs"/>
          <w:rtl/>
        </w:rPr>
        <w:t xml:space="preserve"> حمام نرفتن از ظلم و تعد</w:t>
      </w:r>
      <w:r w:rsidR="00D608B9" w:rsidRPr="0031765E">
        <w:rPr>
          <w:rStyle w:val="Char3"/>
          <w:rFonts w:hint="cs"/>
          <w:rtl/>
        </w:rPr>
        <w:t>ی</w:t>
      </w:r>
      <w:r w:rsidRPr="0031765E">
        <w:rPr>
          <w:rStyle w:val="Char3"/>
          <w:rFonts w:hint="cs"/>
          <w:rtl/>
        </w:rPr>
        <w:t xml:space="preserve"> و تجاوز روزمره مغول‌ها نجات </w:t>
      </w:r>
      <w:r w:rsidR="00D608B9" w:rsidRPr="0031765E">
        <w:rPr>
          <w:rStyle w:val="Char3"/>
          <w:rFonts w:hint="cs"/>
          <w:rtl/>
        </w:rPr>
        <w:t>ی</w:t>
      </w:r>
      <w:r w:rsidRPr="0031765E">
        <w:rPr>
          <w:rStyle w:val="Char3"/>
          <w:rFonts w:hint="cs"/>
          <w:rtl/>
        </w:rPr>
        <w:t>ابند و از مصادره اموال و مال</w:t>
      </w:r>
      <w:r w:rsidR="00D608B9" w:rsidRPr="0031765E">
        <w:rPr>
          <w:rStyle w:val="Char3"/>
          <w:rFonts w:hint="cs"/>
          <w:rtl/>
        </w:rPr>
        <w:t>ی</w:t>
      </w:r>
      <w:r w:rsidRPr="0031765E">
        <w:rPr>
          <w:rStyle w:val="Char3"/>
          <w:rFonts w:hint="cs"/>
          <w:rtl/>
        </w:rPr>
        <w:t>ات گزاف</w:t>
      </w:r>
      <w:r w:rsidR="00D608B9" w:rsidRPr="0031765E">
        <w:rPr>
          <w:rStyle w:val="Char3"/>
          <w:rFonts w:hint="cs"/>
          <w:rtl/>
        </w:rPr>
        <w:t>ی</w:t>
      </w:r>
      <w:r w:rsidRPr="0031765E">
        <w:rPr>
          <w:rStyle w:val="Char3"/>
          <w:rFonts w:hint="cs"/>
          <w:rtl/>
        </w:rPr>
        <w:t xml:space="preserve"> که رؤسا</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وان‌ها از</w:t>
      </w:r>
      <w:r w:rsidR="003C086E" w:rsidRPr="0031765E">
        <w:rPr>
          <w:rStyle w:val="Char3"/>
          <w:rFonts w:hint="cs"/>
          <w:rtl/>
        </w:rPr>
        <w:t xml:space="preserve"> آن‌ها </w:t>
      </w:r>
      <w:r w:rsidRPr="0031765E">
        <w:rPr>
          <w:rStyle w:val="Char3"/>
          <w:rFonts w:hint="cs"/>
          <w:rtl/>
        </w:rPr>
        <w:t>م</w:t>
      </w:r>
      <w:r w:rsidR="00D608B9" w:rsidRPr="0031765E">
        <w:rPr>
          <w:rStyle w:val="Char3"/>
          <w:rFonts w:hint="cs"/>
          <w:rtl/>
        </w:rPr>
        <w:t>ی</w:t>
      </w:r>
      <w:r w:rsidRPr="0031765E">
        <w:rPr>
          <w:rStyle w:val="Char3"/>
          <w:rFonts w:hint="cs"/>
          <w:rtl/>
        </w:rPr>
        <w:t xml:space="preserve">‌گرفتند آسوده شوند. </w:t>
      </w:r>
    </w:p>
    <w:p w:rsidR="003E644C" w:rsidRPr="0031765E" w:rsidRDefault="003E644C" w:rsidP="009C6B40">
      <w:pPr>
        <w:pStyle w:val="StyleComplexBLotus12ptJustifiedFirstline05cmCharCharChar3Char"/>
        <w:numPr>
          <w:ilvl w:val="0"/>
          <w:numId w:val="37"/>
        </w:numPr>
        <w:spacing w:line="240" w:lineRule="auto"/>
        <w:ind w:left="641" w:hanging="357"/>
        <w:rPr>
          <w:rStyle w:val="Char3"/>
          <w:rtl/>
        </w:rPr>
      </w:pPr>
      <w:r w:rsidRPr="00122CDF">
        <w:rPr>
          <w:rStyle w:val="Char7"/>
          <w:rFonts w:hint="cs"/>
          <w:rtl/>
        </w:rPr>
        <w:t>بعد آبادان</w:t>
      </w:r>
      <w:r w:rsidR="00D608B9" w:rsidRPr="00122CDF">
        <w:rPr>
          <w:rStyle w:val="Char7"/>
          <w:rFonts w:hint="cs"/>
          <w:rtl/>
        </w:rPr>
        <w:t>ی</w:t>
      </w:r>
      <w:r w:rsidRPr="00122CDF">
        <w:rPr>
          <w:rStyle w:val="Char7"/>
          <w:rFonts w:hint="cs"/>
          <w:rtl/>
        </w:rPr>
        <w:t>:</w:t>
      </w:r>
      <w:r w:rsidRPr="0031765E">
        <w:rPr>
          <w:rStyle w:val="Char3"/>
          <w:rFonts w:hint="cs"/>
          <w:rtl/>
        </w:rPr>
        <w:t xml:space="preserve"> ترم</w:t>
      </w:r>
      <w:r w:rsidR="00D608B9" w:rsidRPr="0031765E">
        <w:rPr>
          <w:rStyle w:val="Char3"/>
          <w:rFonts w:hint="cs"/>
          <w:rtl/>
        </w:rPr>
        <w:t>ی</w:t>
      </w:r>
      <w:r w:rsidRPr="0031765E">
        <w:rPr>
          <w:rStyle w:val="Char3"/>
          <w:rFonts w:hint="cs"/>
          <w:rtl/>
        </w:rPr>
        <w:t>م خراب</w:t>
      </w:r>
      <w:r w:rsidR="00D608B9" w:rsidRPr="0031765E">
        <w:rPr>
          <w:rStyle w:val="Char3"/>
          <w:rFonts w:hint="cs"/>
          <w:rtl/>
        </w:rPr>
        <w:t>ی</w:t>
      </w:r>
      <w:r w:rsidRPr="0031765E">
        <w:rPr>
          <w:rStyle w:val="Char3"/>
          <w:rFonts w:hint="cs"/>
          <w:rtl/>
        </w:rPr>
        <w:t xml:space="preserve">‌ها </w:t>
      </w:r>
      <w:r w:rsidRPr="00D2616C">
        <w:rPr>
          <w:rFonts w:ascii="Times New Roman" w:hAnsi="Times New Roman" w:cs="Times New Roman" w:hint="cs"/>
          <w:sz w:val="28"/>
          <w:szCs w:val="28"/>
          <w:rtl/>
          <w:lang w:bidi="fa-IR"/>
        </w:rPr>
        <w:t>–</w:t>
      </w:r>
      <w:r w:rsidRPr="0031765E">
        <w:rPr>
          <w:rStyle w:val="Char3"/>
          <w:rFonts w:hint="cs"/>
          <w:rtl/>
        </w:rPr>
        <w:t xml:space="preserve"> ساختن مدارس </w:t>
      </w:r>
      <w:r w:rsidRPr="00D2616C">
        <w:rPr>
          <w:rFonts w:ascii="Times New Roman" w:hAnsi="Times New Roman" w:cs="Times New Roman" w:hint="cs"/>
          <w:sz w:val="28"/>
          <w:szCs w:val="28"/>
          <w:rtl/>
          <w:lang w:bidi="fa-IR"/>
        </w:rPr>
        <w:t>–</w:t>
      </w:r>
      <w:r w:rsidRPr="0031765E">
        <w:rPr>
          <w:rStyle w:val="Char3"/>
          <w:rFonts w:hint="cs"/>
          <w:rtl/>
        </w:rPr>
        <w:t xml:space="preserve"> مساجد </w:t>
      </w:r>
      <w:r w:rsidRPr="00D2616C">
        <w:rPr>
          <w:rFonts w:ascii="Times New Roman" w:hAnsi="Times New Roman" w:cs="Times New Roman" w:hint="cs"/>
          <w:sz w:val="28"/>
          <w:szCs w:val="28"/>
          <w:rtl/>
          <w:lang w:bidi="fa-IR"/>
        </w:rPr>
        <w:t>–</w:t>
      </w:r>
      <w:r w:rsidRPr="0031765E">
        <w:rPr>
          <w:rStyle w:val="Char3"/>
          <w:rFonts w:hint="cs"/>
          <w:rtl/>
        </w:rPr>
        <w:t xml:space="preserve"> خانقاه‌ها </w:t>
      </w:r>
      <w:r w:rsidRPr="00D2616C">
        <w:rPr>
          <w:rFonts w:ascii="Times New Roman" w:hAnsi="Times New Roman" w:cs="Times New Roman" w:hint="cs"/>
          <w:sz w:val="28"/>
          <w:szCs w:val="28"/>
          <w:rtl/>
          <w:lang w:bidi="fa-IR"/>
        </w:rPr>
        <w:t>–</w:t>
      </w:r>
      <w:r w:rsidRPr="0031765E">
        <w:rPr>
          <w:rStyle w:val="Char3"/>
          <w:rFonts w:hint="cs"/>
          <w:rtl/>
        </w:rPr>
        <w:t xml:space="preserve"> کتابخانه‌ها و د</w:t>
      </w:r>
      <w:r w:rsidR="00D608B9" w:rsidRPr="0031765E">
        <w:rPr>
          <w:rStyle w:val="Char3"/>
          <w:rFonts w:hint="cs"/>
          <w:rtl/>
        </w:rPr>
        <w:t>ی</w:t>
      </w:r>
      <w:r w:rsidRPr="0031765E">
        <w:rPr>
          <w:rStyle w:val="Char3"/>
          <w:rFonts w:hint="cs"/>
          <w:rtl/>
        </w:rPr>
        <w:t>گر کارها</w:t>
      </w:r>
      <w:r w:rsidR="00D608B9" w:rsidRPr="0031765E">
        <w:rPr>
          <w:rStyle w:val="Char3"/>
          <w:rFonts w:hint="cs"/>
          <w:rtl/>
        </w:rPr>
        <w:t>ی</w:t>
      </w:r>
      <w:r w:rsidRPr="0031765E">
        <w:rPr>
          <w:rStyle w:val="Char3"/>
          <w:rFonts w:hint="cs"/>
          <w:rtl/>
        </w:rPr>
        <w:t xml:space="preserve"> عمران</w:t>
      </w:r>
      <w:r w:rsidR="00D608B9" w:rsidRPr="0031765E">
        <w:rPr>
          <w:rStyle w:val="Char3"/>
          <w:rFonts w:hint="cs"/>
          <w:rtl/>
        </w:rPr>
        <w:t>ی</w:t>
      </w:r>
      <w:r w:rsidRPr="0031765E">
        <w:rPr>
          <w:rStyle w:val="Char3"/>
          <w:rFonts w:hint="cs"/>
          <w:rtl/>
        </w:rPr>
        <w:t xml:space="preserve"> و گسترش دوباره علم در ا</w:t>
      </w:r>
      <w:r w:rsidR="00D608B9" w:rsidRPr="0031765E">
        <w:rPr>
          <w:rStyle w:val="Char3"/>
          <w:rFonts w:hint="cs"/>
          <w:rtl/>
        </w:rPr>
        <w:t>ی</w:t>
      </w:r>
      <w:r w:rsidRPr="0031765E">
        <w:rPr>
          <w:rStyle w:val="Char3"/>
          <w:rFonts w:hint="cs"/>
          <w:rtl/>
        </w:rPr>
        <w:t xml:space="preserve">ران. </w:t>
      </w:r>
    </w:p>
    <w:p w:rsidR="003E644C" w:rsidRPr="0031765E" w:rsidRDefault="003E644C" w:rsidP="009C6B40">
      <w:pPr>
        <w:pStyle w:val="StyleComplexBLotus12ptJustifiedFirstline05cmCharCharChar3Char"/>
        <w:numPr>
          <w:ilvl w:val="0"/>
          <w:numId w:val="37"/>
        </w:numPr>
        <w:spacing w:line="240" w:lineRule="auto"/>
        <w:ind w:left="641" w:hanging="357"/>
        <w:rPr>
          <w:rStyle w:val="Char3"/>
          <w:rtl/>
        </w:rPr>
      </w:pPr>
      <w:r w:rsidRPr="00122CDF">
        <w:rPr>
          <w:rStyle w:val="Char7"/>
          <w:rFonts w:hint="cs"/>
          <w:rtl/>
        </w:rPr>
        <w:t>جهت س</w:t>
      </w:r>
      <w:r w:rsidR="00D608B9" w:rsidRPr="00122CDF">
        <w:rPr>
          <w:rStyle w:val="Char7"/>
          <w:rFonts w:hint="cs"/>
          <w:rtl/>
        </w:rPr>
        <w:t>ی</w:t>
      </w:r>
      <w:r w:rsidRPr="00122CDF">
        <w:rPr>
          <w:rStyle w:val="Char7"/>
          <w:rFonts w:hint="cs"/>
          <w:rtl/>
        </w:rPr>
        <w:t>اس</w:t>
      </w:r>
      <w:r w:rsidR="00D608B9" w:rsidRPr="00122CDF">
        <w:rPr>
          <w:rStyle w:val="Char7"/>
          <w:rFonts w:hint="cs"/>
          <w:rtl/>
        </w:rPr>
        <w:t>ی</w:t>
      </w:r>
      <w:r w:rsidRPr="0031765E">
        <w:rPr>
          <w:rStyle w:val="Char3"/>
          <w:rFonts w:hint="cs"/>
          <w:rtl/>
        </w:rPr>
        <w:t>: و آنهم قطع ارتباط با مغولان غ</w:t>
      </w:r>
      <w:r w:rsidR="00D608B9" w:rsidRPr="0031765E">
        <w:rPr>
          <w:rStyle w:val="Char3"/>
          <w:rFonts w:hint="cs"/>
          <w:rtl/>
        </w:rPr>
        <w:t>ی</w:t>
      </w:r>
      <w:r w:rsidRPr="0031765E">
        <w:rPr>
          <w:rStyle w:val="Char3"/>
          <w:rFonts w:hint="cs"/>
          <w:rtl/>
        </w:rPr>
        <w:t>ر مسلمان که به استقلال ا</w:t>
      </w:r>
      <w:r w:rsidR="00D608B9" w:rsidRPr="0031765E">
        <w:rPr>
          <w:rStyle w:val="Char3"/>
          <w:rFonts w:hint="cs"/>
          <w:rtl/>
        </w:rPr>
        <w:t>ی</w:t>
      </w:r>
      <w:r w:rsidRPr="0031765E">
        <w:rPr>
          <w:rStyle w:val="Char3"/>
          <w:rFonts w:hint="cs"/>
          <w:rtl/>
        </w:rPr>
        <w:t>ران از مغول و رو</w:t>
      </w:r>
      <w:r w:rsidR="00D608B9" w:rsidRPr="0031765E">
        <w:rPr>
          <w:rStyle w:val="Char3"/>
          <w:rFonts w:hint="cs"/>
          <w:rtl/>
        </w:rPr>
        <w:t>ی</w:t>
      </w:r>
      <w:r w:rsidRPr="0031765E">
        <w:rPr>
          <w:rStyle w:val="Char3"/>
          <w:rFonts w:hint="cs"/>
          <w:rtl/>
        </w:rPr>
        <w:t xml:space="preserve"> کار آمدن حکومت ا</w:t>
      </w:r>
      <w:r w:rsidR="00D608B9" w:rsidRPr="0031765E">
        <w:rPr>
          <w:rStyle w:val="Char3"/>
          <w:rFonts w:hint="cs"/>
          <w:rtl/>
        </w:rPr>
        <w:t>ی</w:t>
      </w:r>
      <w:r w:rsidRPr="0031765E">
        <w:rPr>
          <w:rStyle w:val="Char3"/>
          <w:rFonts w:hint="cs"/>
          <w:rtl/>
        </w:rPr>
        <w:t xml:space="preserve">لخانان مسلمان شد.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حاکمان مغول</w:t>
      </w:r>
      <w:r w:rsidR="00D608B9" w:rsidRPr="0031765E">
        <w:rPr>
          <w:rStyle w:val="Char3"/>
          <w:rFonts w:hint="cs"/>
          <w:rtl/>
        </w:rPr>
        <w:t>ی</w:t>
      </w:r>
      <w:r w:rsidRPr="0031765E">
        <w:rPr>
          <w:rStyle w:val="Char3"/>
          <w:rFonts w:hint="cs"/>
          <w:rtl/>
        </w:rPr>
        <w:t xml:space="preserve"> از ا</w:t>
      </w:r>
      <w:r w:rsidR="00D608B9" w:rsidRPr="0031765E">
        <w:rPr>
          <w:rStyle w:val="Char3"/>
          <w:rFonts w:hint="cs"/>
          <w:rtl/>
        </w:rPr>
        <w:t>ی</w:t>
      </w:r>
      <w:r w:rsidRPr="0031765E">
        <w:rPr>
          <w:rStyle w:val="Char3"/>
          <w:rFonts w:hint="cs"/>
          <w:rtl/>
        </w:rPr>
        <w:t>ن زمان به بعد خلق و خو</w:t>
      </w:r>
      <w:r w:rsidR="00D608B9" w:rsidRPr="0031765E">
        <w:rPr>
          <w:rStyle w:val="Char3"/>
          <w:rFonts w:hint="cs"/>
          <w:rtl/>
        </w:rPr>
        <w:t>ی</w:t>
      </w:r>
      <w:r w:rsidRPr="0031765E">
        <w:rPr>
          <w:rStyle w:val="Char3"/>
          <w:rFonts w:hint="cs"/>
          <w:rtl/>
        </w:rPr>
        <w:t xml:space="preserve"> اسلام</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رند و تدر</w:t>
      </w:r>
      <w:r w:rsidR="00D608B9" w:rsidRPr="0031765E">
        <w:rPr>
          <w:rStyle w:val="Char3"/>
          <w:rFonts w:hint="cs"/>
          <w:rtl/>
        </w:rPr>
        <w:t>ی</w:t>
      </w:r>
      <w:r w:rsidRPr="0031765E">
        <w:rPr>
          <w:rStyle w:val="Char3"/>
          <w:rFonts w:hint="cs"/>
          <w:rtl/>
        </w:rPr>
        <w:t>جاً خو</w:t>
      </w:r>
      <w:r w:rsidR="00D608B9" w:rsidRPr="0031765E">
        <w:rPr>
          <w:rStyle w:val="Char3"/>
          <w:rFonts w:hint="cs"/>
          <w:rtl/>
        </w:rPr>
        <w:t>ی</w:t>
      </w:r>
      <w:r w:rsidRPr="0031765E">
        <w:rPr>
          <w:rStyle w:val="Char3"/>
          <w:rFonts w:hint="cs"/>
          <w:rtl/>
        </w:rPr>
        <w:t xml:space="preserve"> مغول</w:t>
      </w:r>
      <w:r w:rsidR="00D608B9" w:rsidRPr="0031765E">
        <w:rPr>
          <w:rStyle w:val="Char3"/>
          <w:rFonts w:hint="cs"/>
          <w:rtl/>
        </w:rPr>
        <w:t>ی</w:t>
      </w:r>
      <w:r w:rsidRPr="0031765E">
        <w:rPr>
          <w:rStyle w:val="Char3"/>
          <w:rFonts w:hint="cs"/>
          <w:rtl/>
        </w:rPr>
        <w:t xml:space="preserve"> خود را کنار م</w:t>
      </w:r>
      <w:r w:rsidR="00D608B9" w:rsidRPr="0031765E">
        <w:rPr>
          <w:rStyle w:val="Char3"/>
          <w:rFonts w:hint="cs"/>
          <w:rtl/>
        </w:rPr>
        <w:t>ی</w:t>
      </w:r>
      <w:r w:rsidRPr="0031765E">
        <w:rPr>
          <w:rStyle w:val="Char3"/>
          <w:rFonts w:hint="cs"/>
          <w:rtl/>
        </w:rPr>
        <w:t xml:space="preserve">‌گذارند. </w:t>
      </w:r>
    </w:p>
    <w:p w:rsidR="00580A7F"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دوران از ب</w:t>
      </w:r>
      <w:r w:rsidR="00D608B9" w:rsidRPr="0031765E">
        <w:rPr>
          <w:rStyle w:val="Char3"/>
          <w:rFonts w:hint="cs"/>
          <w:rtl/>
        </w:rPr>
        <w:t>ی</w:t>
      </w:r>
      <w:r w:rsidRPr="0031765E">
        <w:rPr>
          <w:rStyle w:val="Char3"/>
          <w:rFonts w:hint="cs"/>
          <w:rtl/>
        </w:rPr>
        <w:t>ن رفتن حکومت اس</w:t>
      </w:r>
      <w:r w:rsidR="00C94DC3" w:rsidRPr="0031765E">
        <w:rPr>
          <w:rStyle w:val="Char3"/>
          <w:rFonts w:hint="cs"/>
          <w:rtl/>
        </w:rPr>
        <w:t>لام</w:t>
      </w:r>
      <w:r w:rsidR="00D608B9" w:rsidRPr="0031765E">
        <w:rPr>
          <w:rStyle w:val="Char3"/>
          <w:rFonts w:hint="cs"/>
          <w:rtl/>
        </w:rPr>
        <w:t>ی</w:t>
      </w:r>
      <w:r w:rsidR="00C94DC3" w:rsidRPr="0031765E">
        <w:rPr>
          <w:rStyle w:val="Char3"/>
          <w:rFonts w:hint="cs"/>
          <w:rtl/>
        </w:rPr>
        <w:t xml:space="preserve"> در ا</w:t>
      </w:r>
      <w:r w:rsidR="00D608B9" w:rsidRPr="0031765E">
        <w:rPr>
          <w:rStyle w:val="Char3"/>
          <w:rFonts w:hint="cs"/>
          <w:rtl/>
        </w:rPr>
        <w:t>ی</w:t>
      </w:r>
      <w:r w:rsidR="00C94DC3" w:rsidRPr="0031765E">
        <w:rPr>
          <w:rStyle w:val="Char3"/>
          <w:rFonts w:hint="cs"/>
          <w:rtl/>
        </w:rPr>
        <w:t>ران و انقراض خلاف</w:t>
      </w:r>
      <w:r w:rsidRPr="0031765E">
        <w:rPr>
          <w:rStyle w:val="Char3"/>
          <w:rFonts w:hint="cs"/>
          <w:rtl/>
        </w:rPr>
        <w:t xml:space="preserve">ت بغداد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معجزات اله</w:t>
      </w:r>
      <w:r w:rsidR="00D608B9" w:rsidRPr="0031765E">
        <w:rPr>
          <w:rStyle w:val="Char3"/>
          <w:rFonts w:hint="cs"/>
          <w:rtl/>
        </w:rPr>
        <w:t>ی</w:t>
      </w:r>
      <w:r w:rsidRPr="0031765E">
        <w:rPr>
          <w:rStyle w:val="Char3"/>
          <w:rFonts w:hint="cs"/>
          <w:rtl/>
        </w:rPr>
        <w:t xml:space="preserve"> رو</w:t>
      </w:r>
      <w:r w:rsidR="00D608B9" w:rsidRPr="0031765E">
        <w:rPr>
          <w:rStyle w:val="Char3"/>
          <w:rFonts w:hint="cs"/>
          <w:rtl/>
        </w:rPr>
        <w:t>ی</w:t>
      </w:r>
      <w:r w:rsidRPr="0031765E">
        <w:rPr>
          <w:rStyle w:val="Char3"/>
          <w:rFonts w:hint="cs"/>
          <w:rtl/>
        </w:rPr>
        <w:t xml:space="preserve"> داد. خداوند</w:t>
      </w:r>
      <w:r w:rsidR="0028352E" w:rsidRPr="0028352E">
        <w:rPr>
          <w:rStyle w:val="Char3"/>
          <w:rFonts w:cs="CTraditional Arabic" w:hint="cs"/>
          <w:rtl/>
        </w:rPr>
        <w:t>أ</w:t>
      </w:r>
      <w:r w:rsidRPr="0031765E">
        <w:rPr>
          <w:rStyle w:val="Char3"/>
          <w:rFonts w:hint="cs"/>
          <w:rtl/>
        </w:rPr>
        <w:t xml:space="preserve"> م</w:t>
      </w:r>
      <w:r w:rsidR="00D608B9" w:rsidRPr="0031765E">
        <w:rPr>
          <w:rStyle w:val="Char3"/>
          <w:rFonts w:hint="cs"/>
          <w:rtl/>
        </w:rPr>
        <w:t>ی</w:t>
      </w:r>
      <w:r w:rsidRPr="0031765E">
        <w:rPr>
          <w:rStyle w:val="Char3"/>
          <w:rFonts w:hint="cs"/>
          <w:rtl/>
        </w:rPr>
        <w:t>‌فرما</w:t>
      </w:r>
      <w:r w:rsidR="00D608B9" w:rsidRPr="0031765E">
        <w:rPr>
          <w:rStyle w:val="Char3"/>
          <w:rFonts w:hint="cs"/>
          <w:rtl/>
        </w:rPr>
        <w:t>ی</w:t>
      </w:r>
      <w:r w:rsidRPr="0031765E">
        <w:rPr>
          <w:rStyle w:val="Char3"/>
          <w:rFonts w:hint="cs"/>
          <w:rtl/>
        </w:rPr>
        <w:t>د:</w:t>
      </w:r>
    </w:p>
    <w:p w:rsidR="003E644C" w:rsidRPr="00B44A0F" w:rsidRDefault="00580A7F" w:rsidP="009C6B40">
      <w:pPr>
        <w:pStyle w:val="StyleComplexBLotus12ptJustifiedFirstline05cmCharCharChar3Char"/>
        <w:spacing w:line="240" w:lineRule="auto"/>
        <w:rPr>
          <w:rStyle w:val="Char8"/>
          <w:rtl/>
        </w:rPr>
      </w:pPr>
      <w:r>
        <w:rPr>
          <w:rFonts w:ascii="Traditional Arabic" w:hAnsi="Traditional Arabic" w:cs="Traditional Arabic"/>
          <w:sz w:val="28"/>
          <w:szCs w:val="28"/>
          <w:rtl/>
          <w:lang w:bidi="fa-IR"/>
        </w:rPr>
        <w:t>﴿</w:t>
      </w:r>
      <w:r w:rsidRPr="00B44A0F">
        <w:rPr>
          <w:rStyle w:val="Char8"/>
          <w:rtl/>
        </w:rPr>
        <w:t>وَ</w:t>
      </w:r>
      <w:r w:rsidRPr="00B44A0F">
        <w:rPr>
          <w:rStyle w:val="Char8"/>
          <w:rFonts w:hint="cs"/>
          <w:rtl/>
        </w:rPr>
        <w:t>ٱ</w:t>
      </w:r>
      <w:r w:rsidRPr="00B44A0F">
        <w:rPr>
          <w:rStyle w:val="Char8"/>
          <w:rFonts w:hint="eastAsia"/>
          <w:rtl/>
        </w:rPr>
        <w:t>للَّهُ</w:t>
      </w:r>
      <w:r w:rsidRPr="00B44A0F">
        <w:rPr>
          <w:rStyle w:val="Char8"/>
          <w:rtl/>
        </w:rPr>
        <w:t xml:space="preserve"> مُتِمُّ نُورِهِ</w:t>
      </w:r>
      <w:r w:rsidRPr="00B44A0F">
        <w:rPr>
          <w:rStyle w:val="Char8"/>
          <w:rFonts w:hint="cs"/>
          <w:rtl/>
        </w:rPr>
        <w:t>ۦ</w:t>
      </w:r>
      <w:r w:rsidRPr="00B44A0F">
        <w:rPr>
          <w:rStyle w:val="Char8"/>
          <w:rtl/>
        </w:rPr>
        <w:t xml:space="preserve"> وَلَوۡ كَرِهَ </w:t>
      </w:r>
      <w:r w:rsidRPr="00B44A0F">
        <w:rPr>
          <w:rStyle w:val="Char8"/>
          <w:rFonts w:hint="cs"/>
          <w:rtl/>
        </w:rPr>
        <w:t>ٱ</w:t>
      </w:r>
      <w:r w:rsidRPr="00B44A0F">
        <w:rPr>
          <w:rStyle w:val="Char8"/>
          <w:rFonts w:hint="eastAsia"/>
          <w:rtl/>
        </w:rPr>
        <w:t>لۡكَٰفِرُونَ</w:t>
      </w:r>
      <w:r w:rsidRPr="00B44A0F">
        <w:rPr>
          <w:rStyle w:val="Char8"/>
          <w:rtl/>
        </w:rPr>
        <w:t xml:space="preserve"> ٨</w:t>
      </w:r>
      <w:r>
        <w:rPr>
          <w:rFonts w:ascii="Traditional Arabic" w:hAnsi="Traditional Arabic" w:cs="Traditional Arabic"/>
          <w:sz w:val="28"/>
          <w:szCs w:val="28"/>
          <w:rtl/>
          <w:lang w:bidi="fa-IR"/>
        </w:rPr>
        <w:t>﴾</w:t>
      </w:r>
      <w:r w:rsidRPr="0031765E">
        <w:rPr>
          <w:rStyle w:val="Char3"/>
          <w:rFonts w:hint="cs"/>
          <w:rtl/>
        </w:rPr>
        <w:t xml:space="preserve"> </w:t>
      </w:r>
      <w:r w:rsidRPr="00C77CA6">
        <w:rPr>
          <w:rStyle w:val="Char5"/>
          <w:rtl/>
        </w:rPr>
        <w:t>[الصف: 8]</w:t>
      </w:r>
      <w:r w:rsidRPr="0031765E">
        <w:rPr>
          <w:rStyle w:val="Char3"/>
          <w:rFonts w:hint="cs"/>
          <w:rtl/>
        </w:rPr>
        <w:t>.</w:t>
      </w:r>
      <w:r w:rsidR="003E644C" w:rsidRPr="0031765E">
        <w:rPr>
          <w:rStyle w:val="Char3"/>
          <w:rFonts w:hint="cs"/>
          <w:rtl/>
        </w:rPr>
        <w:t xml:space="preserve"> </w:t>
      </w:r>
    </w:p>
    <w:p w:rsidR="003E644C" w:rsidRPr="0031765E" w:rsidRDefault="003E644C" w:rsidP="009C6B40">
      <w:pPr>
        <w:pStyle w:val="StyleComplexBLotus12ptJustifiedFirstline05cmCharCharChar3Char"/>
        <w:tabs>
          <w:tab w:val="right" w:pos="7371"/>
        </w:tabs>
        <w:spacing w:line="240" w:lineRule="auto"/>
        <w:rPr>
          <w:rStyle w:val="Char3"/>
          <w:rtl/>
        </w:rPr>
      </w:pPr>
      <w:r w:rsidRPr="0031765E">
        <w:rPr>
          <w:rStyle w:val="Char3"/>
          <w:rFonts w:hint="cs"/>
          <w:rtl/>
        </w:rPr>
        <w:t>«خداوند نور (آ</w:t>
      </w:r>
      <w:r w:rsidR="00D608B9" w:rsidRPr="0031765E">
        <w:rPr>
          <w:rStyle w:val="Char3"/>
          <w:rFonts w:hint="cs"/>
          <w:rtl/>
        </w:rPr>
        <w:t>یی</w:t>
      </w:r>
      <w:r w:rsidRPr="0031765E">
        <w:rPr>
          <w:rStyle w:val="Char3"/>
          <w:rFonts w:hint="cs"/>
          <w:rtl/>
        </w:rPr>
        <w:t>ن) خود را کامل م</w:t>
      </w:r>
      <w:r w:rsidR="00D608B9" w:rsidRPr="0031765E">
        <w:rPr>
          <w:rStyle w:val="Char3"/>
          <w:rFonts w:hint="cs"/>
          <w:rtl/>
        </w:rPr>
        <w:t>ی</w:t>
      </w:r>
      <w:r w:rsidRPr="0031765E">
        <w:rPr>
          <w:rStyle w:val="Char3"/>
          <w:rFonts w:hint="cs"/>
          <w:rtl/>
        </w:rPr>
        <w:t>‌گرداند، هر چند که کافران دوست نداشته باشند».</w:t>
      </w:r>
    </w:p>
    <w:p w:rsidR="003E644C" w:rsidRPr="00DC424B" w:rsidRDefault="003E644C" w:rsidP="00DC424B">
      <w:pPr>
        <w:pStyle w:val="a3"/>
        <w:rPr>
          <w:rtl/>
        </w:rPr>
      </w:pPr>
      <w:r w:rsidRPr="00DC424B">
        <w:rPr>
          <w:rFonts w:hint="cs"/>
          <w:rtl/>
        </w:rPr>
        <w:t>حملات مس</w:t>
      </w:r>
      <w:r w:rsidR="00D608B9" w:rsidRPr="00DC424B">
        <w:rPr>
          <w:rFonts w:hint="cs"/>
          <w:rtl/>
        </w:rPr>
        <w:t>ی</w:t>
      </w:r>
      <w:r w:rsidRPr="00DC424B">
        <w:rPr>
          <w:rFonts w:hint="cs"/>
          <w:rtl/>
        </w:rPr>
        <w:t>ح</w:t>
      </w:r>
      <w:r w:rsidR="00D608B9" w:rsidRPr="00DC424B">
        <w:rPr>
          <w:rFonts w:hint="cs"/>
          <w:rtl/>
        </w:rPr>
        <w:t>ی</w:t>
      </w:r>
      <w:r w:rsidRPr="00DC424B">
        <w:rPr>
          <w:rFonts w:hint="cs"/>
          <w:rtl/>
        </w:rPr>
        <w:t>ان و مغولان به جهان اسلام و اشغال قسمت بس</w:t>
      </w:r>
      <w:r w:rsidR="00D608B9" w:rsidRPr="00DC424B">
        <w:rPr>
          <w:rFonts w:hint="cs"/>
          <w:rtl/>
        </w:rPr>
        <w:t>ی</w:t>
      </w:r>
      <w:r w:rsidRPr="00DC424B">
        <w:rPr>
          <w:rFonts w:hint="cs"/>
          <w:rtl/>
        </w:rPr>
        <w:t>ار بزرگ</w:t>
      </w:r>
      <w:r w:rsidR="00D608B9" w:rsidRPr="00DC424B">
        <w:rPr>
          <w:rFonts w:hint="cs"/>
          <w:rtl/>
        </w:rPr>
        <w:t>ی</w:t>
      </w:r>
      <w:r w:rsidRPr="00DC424B">
        <w:rPr>
          <w:rFonts w:hint="cs"/>
          <w:rtl/>
        </w:rPr>
        <w:t xml:space="preserve"> از وطن اسلام</w:t>
      </w:r>
      <w:r w:rsidR="00D608B9" w:rsidRPr="00DC424B">
        <w:rPr>
          <w:rFonts w:hint="cs"/>
          <w:rtl/>
        </w:rPr>
        <w:t>ی</w:t>
      </w:r>
      <w:r w:rsidRPr="00DC424B">
        <w:rPr>
          <w:rFonts w:hint="cs"/>
          <w:rtl/>
        </w:rPr>
        <w:t xml:space="preserve"> توسط</w:t>
      </w:r>
      <w:r w:rsidR="003C086E" w:rsidRPr="00DC424B">
        <w:rPr>
          <w:rFonts w:hint="cs"/>
          <w:rtl/>
        </w:rPr>
        <w:t xml:space="preserve"> آن‌ها </w:t>
      </w:r>
      <w:r w:rsidRPr="00DC424B">
        <w:rPr>
          <w:rFonts w:hint="cs"/>
          <w:rtl/>
        </w:rPr>
        <w:t>نه تنها باعث نابود</w:t>
      </w:r>
      <w:r w:rsidR="00D608B9" w:rsidRPr="00DC424B">
        <w:rPr>
          <w:rFonts w:hint="cs"/>
          <w:rtl/>
        </w:rPr>
        <w:t>ی</w:t>
      </w:r>
      <w:r w:rsidRPr="00DC424B">
        <w:rPr>
          <w:rFonts w:hint="cs"/>
          <w:rtl/>
        </w:rPr>
        <w:t xml:space="preserve"> اسلام نگشت بلکه حت</w:t>
      </w:r>
      <w:r w:rsidR="00D608B9" w:rsidRPr="00DC424B">
        <w:rPr>
          <w:rFonts w:hint="cs"/>
          <w:rtl/>
        </w:rPr>
        <w:t>ی</w:t>
      </w:r>
      <w:r w:rsidRPr="00DC424B">
        <w:rPr>
          <w:rFonts w:hint="cs"/>
          <w:rtl/>
        </w:rPr>
        <w:t xml:space="preserve"> خود وس</w:t>
      </w:r>
      <w:r w:rsidR="00D608B9" w:rsidRPr="00DC424B">
        <w:rPr>
          <w:rFonts w:hint="cs"/>
          <w:rtl/>
        </w:rPr>
        <w:t>ی</w:t>
      </w:r>
      <w:r w:rsidRPr="00DC424B">
        <w:rPr>
          <w:rFonts w:hint="cs"/>
          <w:rtl/>
        </w:rPr>
        <w:t>له‌ا</w:t>
      </w:r>
      <w:r w:rsidR="00D608B9" w:rsidRPr="00DC424B">
        <w:rPr>
          <w:rFonts w:hint="cs"/>
          <w:rtl/>
        </w:rPr>
        <w:t>ی</w:t>
      </w:r>
      <w:r w:rsidRPr="00DC424B">
        <w:rPr>
          <w:rFonts w:hint="cs"/>
          <w:rtl/>
        </w:rPr>
        <w:t xml:space="preserve"> شد تا ملت‌ها</w:t>
      </w:r>
      <w:r w:rsidR="00D608B9" w:rsidRPr="00DC424B">
        <w:rPr>
          <w:rFonts w:hint="cs"/>
          <w:rtl/>
        </w:rPr>
        <w:t>ی</w:t>
      </w:r>
      <w:r w:rsidRPr="00DC424B">
        <w:rPr>
          <w:rFonts w:hint="cs"/>
          <w:rtl/>
        </w:rPr>
        <w:t>شان با اسلام آشنا شوند و ا</w:t>
      </w:r>
      <w:r w:rsidR="00D608B9" w:rsidRPr="00DC424B">
        <w:rPr>
          <w:rFonts w:hint="cs"/>
          <w:rtl/>
        </w:rPr>
        <w:t>ی</w:t>
      </w:r>
      <w:r w:rsidRPr="00DC424B">
        <w:rPr>
          <w:rFonts w:hint="cs"/>
          <w:rtl/>
        </w:rPr>
        <w:t>ن مسئله باعث گرو</w:t>
      </w:r>
      <w:r w:rsidR="00D608B9" w:rsidRPr="00DC424B">
        <w:rPr>
          <w:rFonts w:hint="cs"/>
          <w:rtl/>
        </w:rPr>
        <w:t>ی</w:t>
      </w:r>
      <w:r w:rsidRPr="00DC424B">
        <w:rPr>
          <w:rFonts w:hint="cs"/>
          <w:rtl/>
        </w:rPr>
        <w:t>دن بس</w:t>
      </w:r>
      <w:r w:rsidR="00D608B9" w:rsidRPr="00DC424B">
        <w:rPr>
          <w:rFonts w:hint="cs"/>
          <w:rtl/>
        </w:rPr>
        <w:t>ی</w:t>
      </w:r>
      <w:r w:rsidRPr="00DC424B">
        <w:rPr>
          <w:rFonts w:hint="cs"/>
          <w:rtl/>
        </w:rPr>
        <w:t>ار</w:t>
      </w:r>
      <w:r w:rsidR="00D608B9" w:rsidRPr="00DC424B">
        <w:rPr>
          <w:rFonts w:hint="cs"/>
          <w:rtl/>
        </w:rPr>
        <w:t>ی</w:t>
      </w:r>
      <w:r w:rsidRPr="00DC424B">
        <w:rPr>
          <w:rFonts w:hint="cs"/>
          <w:rtl/>
        </w:rPr>
        <w:t xml:space="preserve"> از</w:t>
      </w:r>
      <w:r w:rsidR="003C086E" w:rsidRPr="00DC424B">
        <w:rPr>
          <w:rFonts w:hint="cs"/>
          <w:rtl/>
        </w:rPr>
        <w:t xml:space="preserve"> آن‌ها </w:t>
      </w:r>
      <w:r w:rsidRPr="00DC424B">
        <w:rPr>
          <w:rFonts w:hint="cs"/>
          <w:rtl/>
        </w:rPr>
        <w:t>به اسلام شد. چنان که ترکستان که شامل آس</w:t>
      </w:r>
      <w:r w:rsidR="00D608B9" w:rsidRPr="00DC424B">
        <w:rPr>
          <w:rFonts w:hint="cs"/>
          <w:rtl/>
        </w:rPr>
        <w:t>ی</w:t>
      </w:r>
      <w:r w:rsidRPr="00DC424B">
        <w:rPr>
          <w:rFonts w:hint="cs"/>
          <w:rtl/>
        </w:rPr>
        <w:t>ا</w:t>
      </w:r>
      <w:r w:rsidR="00D608B9" w:rsidRPr="00DC424B">
        <w:rPr>
          <w:rFonts w:hint="cs"/>
          <w:rtl/>
        </w:rPr>
        <w:t>ی</w:t>
      </w:r>
      <w:r w:rsidRPr="00DC424B">
        <w:rPr>
          <w:rFonts w:hint="cs"/>
          <w:rtl/>
        </w:rPr>
        <w:t xml:space="preserve"> مرکز</w:t>
      </w:r>
      <w:r w:rsidR="00D608B9" w:rsidRPr="00DC424B">
        <w:rPr>
          <w:rFonts w:hint="cs"/>
          <w:rtl/>
        </w:rPr>
        <w:t>ی</w:t>
      </w:r>
      <w:r w:rsidRPr="00DC424B">
        <w:rPr>
          <w:rFonts w:hint="cs"/>
          <w:rtl/>
        </w:rPr>
        <w:t xml:space="preserve"> و استان س</w:t>
      </w:r>
      <w:r w:rsidR="00D608B9" w:rsidRPr="00DC424B">
        <w:rPr>
          <w:rFonts w:hint="cs"/>
          <w:rtl/>
        </w:rPr>
        <w:t>ی</w:t>
      </w:r>
      <w:r w:rsidRPr="00DC424B">
        <w:rPr>
          <w:rFonts w:hint="cs"/>
          <w:rtl/>
        </w:rPr>
        <w:t>ن ک</w:t>
      </w:r>
      <w:r w:rsidR="00D608B9" w:rsidRPr="00DC424B">
        <w:rPr>
          <w:rFonts w:hint="cs"/>
          <w:rtl/>
        </w:rPr>
        <w:t>ی</w:t>
      </w:r>
      <w:r w:rsidRPr="00DC424B">
        <w:rPr>
          <w:rFonts w:hint="cs"/>
          <w:rtl/>
        </w:rPr>
        <w:t>انگ چ</w:t>
      </w:r>
      <w:r w:rsidR="00D608B9" w:rsidRPr="00DC424B">
        <w:rPr>
          <w:rFonts w:hint="cs"/>
          <w:rtl/>
        </w:rPr>
        <w:t>ی</w:t>
      </w:r>
      <w:r w:rsidRPr="00DC424B">
        <w:rPr>
          <w:rFonts w:hint="cs"/>
          <w:rtl/>
        </w:rPr>
        <w:t>ن امروز م</w:t>
      </w:r>
      <w:r w:rsidR="00D608B9" w:rsidRPr="00DC424B">
        <w:rPr>
          <w:rFonts w:hint="cs"/>
          <w:rtl/>
        </w:rPr>
        <w:t>ی</w:t>
      </w:r>
      <w:r w:rsidRPr="00DC424B">
        <w:rPr>
          <w:rFonts w:hint="cs"/>
          <w:rtl/>
        </w:rPr>
        <w:t>‌باشد به اسلام گرو</w:t>
      </w:r>
      <w:r w:rsidR="00D608B9" w:rsidRPr="00DC424B">
        <w:rPr>
          <w:rFonts w:hint="cs"/>
          <w:rtl/>
        </w:rPr>
        <w:t>ی</w:t>
      </w:r>
      <w:r w:rsidRPr="00DC424B">
        <w:rPr>
          <w:rFonts w:hint="cs"/>
          <w:rtl/>
        </w:rPr>
        <w:t>د. همچن</w:t>
      </w:r>
      <w:r w:rsidR="00D608B9" w:rsidRPr="00DC424B">
        <w:rPr>
          <w:rFonts w:hint="cs"/>
          <w:rtl/>
        </w:rPr>
        <w:t>ی</w:t>
      </w:r>
      <w:r w:rsidRPr="00DC424B">
        <w:rPr>
          <w:rFonts w:hint="cs"/>
          <w:rtl/>
        </w:rPr>
        <w:t>ن اسلام در د</w:t>
      </w:r>
      <w:r w:rsidR="00D608B9" w:rsidRPr="00DC424B">
        <w:rPr>
          <w:rFonts w:hint="cs"/>
          <w:rtl/>
        </w:rPr>
        <w:t>ی</w:t>
      </w:r>
      <w:r w:rsidRPr="00DC424B">
        <w:rPr>
          <w:rFonts w:hint="cs"/>
          <w:rtl/>
        </w:rPr>
        <w:t>گر مناطق تحت کنترل مغول مانند چ</w:t>
      </w:r>
      <w:r w:rsidR="00D608B9" w:rsidRPr="00DC424B">
        <w:rPr>
          <w:rFonts w:hint="cs"/>
          <w:rtl/>
        </w:rPr>
        <w:t>ی</w:t>
      </w:r>
      <w:r w:rsidRPr="00DC424B">
        <w:rPr>
          <w:rFonts w:hint="cs"/>
          <w:rtl/>
        </w:rPr>
        <w:t>ن منتشر شد. آرنولد تو</w:t>
      </w:r>
      <w:r w:rsidR="00D608B9" w:rsidRPr="00DC424B">
        <w:rPr>
          <w:rFonts w:hint="cs"/>
          <w:rtl/>
        </w:rPr>
        <w:t>ی</w:t>
      </w:r>
      <w:r w:rsidRPr="00DC424B">
        <w:rPr>
          <w:rFonts w:hint="cs"/>
          <w:rtl/>
        </w:rPr>
        <w:t>ن</w:t>
      </w:r>
      <w:r w:rsidR="003C086E" w:rsidRPr="00DC424B">
        <w:rPr>
          <w:rFonts w:hint="cs"/>
          <w:rtl/>
        </w:rPr>
        <w:t xml:space="preserve"> ب</w:t>
      </w:r>
      <w:r w:rsidR="00D608B9" w:rsidRPr="00DC424B">
        <w:rPr>
          <w:rFonts w:hint="cs"/>
          <w:rtl/>
        </w:rPr>
        <w:t>ی</w:t>
      </w:r>
      <w:r w:rsidR="003C086E" w:rsidRPr="00DC424B">
        <w:rPr>
          <w:rFonts w:hint="cs"/>
          <w:rtl/>
        </w:rPr>
        <w:t>‌</w:t>
      </w:r>
      <w:r w:rsidRPr="00DC424B">
        <w:rPr>
          <w:rFonts w:hint="cs"/>
          <w:rtl/>
        </w:rPr>
        <w:t>در تار</w:t>
      </w:r>
      <w:r w:rsidR="00D608B9" w:rsidRPr="00DC424B">
        <w:rPr>
          <w:rFonts w:hint="cs"/>
          <w:rtl/>
        </w:rPr>
        <w:t>ی</w:t>
      </w:r>
      <w:r w:rsidRPr="00DC424B">
        <w:rPr>
          <w:rFonts w:hint="cs"/>
          <w:rtl/>
        </w:rPr>
        <w:t>خ تمدن صفحات 561 تا 519 م</w:t>
      </w:r>
      <w:r w:rsidR="00D608B9" w:rsidRPr="00DC424B">
        <w:rPr>
          <w:rFonts w:hint="cs"/>
          <w:rtl/>
        </w:rPr>
        <w:t>ی</w:t>
      </w:r>
      <w:r w:rsidRPr="00DC424B">
        <w:rPr>
          <w:rFonts w:hint="cs"/>
          <w:rtl/>
        </w:rPr>
        <w:t>‌نو</w:t>
      </w:r>
      <w:r w:rsidR="00D608B9" w:rsidRPr="00DC424B">
        <w:rPr>
          <w:rFonts w:hint="cs"/>
          <w:rtl/>
        </w:rPr>
        <w:t>ی</w:t>
      </w:r>
      <w:r w:rsidRPr="00DC424B">
        <w:rPr>
          <w:rFonts w:hint="cs"/>
          <w:rtl/>
        </w:rPr>
        <w:t>سد</w:t>
      </w:r>
      <w:r w:rsidR="005F28FE" w:rsidRPr="00DC424B">
        <w:rPr>
          <w:rFonts w:hint="cs"/>
          <w:rtl/>
        </w:rPr>
        <w:t>:</w:t>
      </w:r>
      <w:r w:rsidRPr="00DC424B">
        <w:rPr>
          <w:rFonts w:hint="cs"/>
          <w:rtl/>
        </w:rPr>
        <w:t xml:space="preserve"> قلمرو اسلام در زمان</w:t>
      </w:r>
      <w:r w:rsidR="00D608B9" w:rsidRPr="00DC424B">
        <w:rPr>
          <w:rFonts w:hint="cs"/>
          <w:rtl/>
        </w:rPr>
        <w:t>ی</w:t>
      </w:r>
      <w:r w:rsidRPr="00DC424B">
        <w:rPr>
          <w:rFonts w:hint="cs"/>
          <w:rtl/>
        </w:rPr>
        <w:t xml:space="preserve"> گسترش </w:t>
      </w:r>
      <w:r w:rsidR="00D608B9" w:rsidRPr="00DC424B">
        <w:rPr>
          <w:rFonts w:hint="cs"/>
          <w:rtl/>
        </w:rPr>
        <w:t>ی</w:t>
      </w:r>
      <w:r w:rsidRPr="00DC424B">
        <w:rPr>
          <w:rFonts w:hint="cs"/>
          <w:rtl/>
        </w:rPr>
        <w:t>افت که وحدت دولت اسلام</w:t>
      </w:r>
      <w:r w:rsidR="00D608B9" w:rsidRPr="00DC424B">
        <w:rPr>
          <w:rFonts w:hint="cs"/>
          <w:rtl/>
        </w:rPr>
        <w:t>ی</w:t>
      </w:r>
      <w:r w:rsidRPr="00DC424B">
        <w:rPr>
          <w:rFonts w:hint="cs"/>
          <w:rtl/>
        </w:rPr>
        <w:t xml:space="preserve"> در حال پاش</w:t>
      </w:r>
      <w:r w:rsidR="00D608B9" w:rsidRPr="00DC424B">
        <w:rPr>
          <w:rFonts w:hint="cs"/>
          <w:rtl/>
        </w:rPr>
        <w:t>ی</w:t>
      </w:r>
      <w:r w:rsidRPr="00DC424B">
        <w:rPr>
          <w:rFonts w:hint="cs"/>
          <w:rtl/>
        </w:rPr>
        <w:t>دگ</w:t>
      </w:r>
      <w:r w:rsidR="00D608B9" w:rsidRPr="00DC424B">
        <w:rPr>
          <w:rFonts w:hint="cs"/>
          <w:rtl/>
        </w:rPr>
        <w:t>ی</w:t>
      </w:r>
      <w:r w:rsidRPr="00DC424B">
        <w:rPr>
          <w:rFonts w:hint="cs"/>
          <w:rtl/>
        </w:rPr>
        <w:t xml:space="preserve"> بود. هم</w:t>
      </w:r>
      <w:r w:rsidR="00D608B9" w:rsidRPr="00DC424B">
        <w:rPr>
          <w:rFonts w:hint="cs"/>
          <w:rtl/>
        </w:rPr>
        <w:t>ی</w:t>
      </w:r>
      <w:r w:rsidRPr="00DC424B">
        <w:rPr>
          <w:rFonts w:hint="cs"/>
          <w:rtl/>
        </w:rPr>
        <w:t>ن مسئله ثابت کرد که اسلام بدو</w:t>
      </w:r>
      <w:r w:rsidR="006911AD" w:rsidRPr="00DC424B">
        <w:rPr>
          <w:rFonts w:hint="cs"/>
          <w:rtl/>
        </w:rPr>
        <w:t xml:space="preserve">ن کمک </w:t>
      </w:r>
      <w:r w:rsidR="00D608B9" w:rsidRPr="00DC424B">
        <w:rPr>
          <w:rFonts w:hint="cs"/>
          <w:rtl/>
        </w:rPr>
        <w:t>ی</w:t>
      </w:r>
      <w:r w:rsidR="006911AD" w:rsidRPr="00DC424B">
        <w:rPr>
          <w:rFonts w:hint="cs"/>
          <w:rtl/>
        </w:rPr>
        <w:t>ک دولت متحد باق</w:t>
      </w:r>
      <w:r w:rsidR="00D608B9" w:rsidRPr="00DC424B">
        <w:rPr>
          <w:rFonts w:hint="cs"/>
          <w:rtl/>
        </w:rPr>
        <w:t>ی</w:t>
      </w:r>
      <w:r w:rsidR="006911AD" w:rsidRPr="00DC424B">
        <w:rPr>
          <w:rFonts w:hint="cs"/>
          <w:rtl/>
        </w:rPr>
        <w:t xml:space="preserve"> م</w:t>
      </w:r>
      <w:r w:rsidR="00D608B9" w:rsidRPr="00DC424B">
        <w:rPr>
          <w:rFonts w:hint="cs"/>
          <w:rtl/>
        </w:rPr>
        <w:t>ی</w:t>
      </w:r>
      <w:r w:rsidR="006911AD" w:rsidRPr="00DC424B">
        <w:rPr>
          <w:rFonts w:hint="cs"/>
          <w:rtl/>
        </w:rPr>
        <w:t>‌ماند</w:t>
      </w:r>
      <w:r w:rsidRPr="00DC424B">
        <w:rPr>
          <w:rFonts w:hint="cs"/>
          <w:rtl/>
        </w:rPr>
        <w:t xml:space="preserve"> و گسترش هم م</w:t>
      </w:r>
      <w:r w:rsidR="00D608B9" w:rsidRPr="00DC424B">
        <w:rPr>
          <w:rFonts w:hint="cs"/>
          <w:rtl/>
        </w:rPr>
        <w:t>ی</w:t>
      </w:r>
      <w:r w:rsidRPr="00DC424B">
        <w:rPr>
          <w:rFonts w:hint="cs"/>
          <w:rtl/>
        </w:rPr>
        <w:t>‌</w:t>
      </w:r>
      <w:r w:rsidR="00D608B9" w:rsidRPr="00DC424B">
        <w:rPr>
          <w:rFonts w:hint="cs"/>
          <w:rtl/>
        </w:rPr>
        <w:t>ی</w:t>
      </w:r>
      <w:r w:rsidRPr="00DC424B">
        <w:rPr>
          <w:rFonts w:hint="cs"/>
          <w:rtl/>
        </w:rPr>
        <w:t>ابد. ا</w:t>
      </w:r>
      <w:r w:rsidR="00D608B9" w:rsidRPr="00DC424B">
        <w:rPr>
          <w:rFonts w:hint="cs"/>
          <w:rtl/>
        </w:rPr>
        <w:t>ی</w:t>
      </w:r>
      <w:r w:rsidRPr="00DC424B">
        <w:rPr>
          <w:rFonts w:hint="cs"/>
          <w:rtl/>
        </w:rPr>
        <w:t>ن عدم قدرت مرکز</w:t>
      </w:r>
      <w:r w:rsidR="00D608B9" w:rsidRPr="00DC424B">
        <w:rPr>
          <w:rFonts w:hint="cs"/>
          <w:rtl/>
        </w:rPr>
        <w:t>ی</w:t>
      </w:r>
      <w:r w:rsidRPr="00DC424B">
        <w:rPr>
          <w:rFonts w:hint="cs"/>
          <w:rtl/>
        </w:rPr>
        <w:t xml:space="preserve"> </w:t>
      </w:r>
      <w:r w:rsidR="00D608B9" w:rsidRPr="00DC424B">
        <w:rPr>
          <w:rFonts w:hint="cs"/>
          <w:rtl/>
        </w:rPr>
        <w:t>ی</w:t>
      </w:r>
      <w:r w:rsidRPr="00DC424B">
        <w:rPr>
          <w:rFonts w:hint="cs"/>
          <w:rtl/>
        </w:rPr>
        <w:t>ک دولت متحد باعث گرا</w:t>
      </w:r>
      <w:r w:rsidR="00D608B9" w:rsidRPr="00DC424B">
        <w:rPr>
          <w:rFonts w:hint="cs"/>
          <w:rtl/>
        </w:rPr>
        <w:t>ی</w:t>
      </w:r>
      <w:r w:rsidRPr="00DC424B">
        <w:rPr>
          <w:rFonts w:hint="cs"/>
          <w:rtl/>
        </w:rPr>
        <w:t>ش توده‌</w:t>
      </w:r>
      <w:r w:rsidRPr="00DC424B">
        <w:rPr>
          <w:rFonts w:hint="eastAsia"/>
          <w:rtl/>
        </w:rPr>
        <w:t>‌ا</w:t>
      </w:r>
      <w:r w:rsidR="00D608B9" w:rsidRPr="00DC424B">
        <w:rPr>
          <w:rFonts w:hint="eastAsia"/>
          <w:rtl/>
        </w:rPr>
        <w:t>ی</w:t>
      </w:r>
      <w:r w:rsidRPr="00DC424B">
        <w:rPr>
          <w:rFonts w:hint="eastAsia"/>
          <w:rtl/>
        </w:rPr>
        <w:t xml:space="preserve"> به اسلام در م</w:t>
      </w:r>
      <w:r w:rsidR="00D608B9" w:rsidRPr="00DC424B">
        <w:rPr>
          <w:rFonts w:hint="eastAsia"/>
          <w:rtl/>
        </w:rPr>
        <w:t>ی</w:t>
      </w:r>
      <w:r w:rsidRPr="00DC424B">
        <w:rPr>
          <w:rFonts w:hint="eastAsia"/>
          <w:rtl/>
        </w:rPr>
        <w:t>ان اتباع غ</w:t>
      </w:r>
      <w:r w:rsidR="00D608B9" w:rsidRPr="00DC424B">
        <w:rPr>
          <w:rFonts w:hint="eastAsia"/>
          <w:rtl/>
        </w:rPr>
        <w:t>ی</w:t>
      </w:r>
      <w:r w:rsidRPr="00DC424B">
        <w:rPr>
          <w:rFonts w:hint="eastAsia"/>
          <w:rtl/>
        </w:rPr>
        <w:t>ر مسلمان دولت‌ها</w:t>
      </w:r>
      <w:r w:rsidR="00D608B9" w:rsidRPr="00DC424B">
        <w:rPr>
          <w:rFonts w:hint="eastAsia"/>
          <w:rtl/>
        </w:rPr>
        <w:t>ی</w:t>
      </w:r>
      <w:r w:rsidRPr="00DC424B">
        <w:rPr>
          <w:rFonts w:hint="eastAsia"/>
          <w:rtl/>
        </w:rPr>
        <w:t xml:space="preserve"> جانش</w:t>
      </w:r>
      <w:r w:rsidR="00D608B9" w:rsidRPr="00DC424B">
        <w:rPr>
          <w:rFonts w:hint="eastAsia"/>
          <w:rtl/>
        </w:rPr>
        <w:t>ی</w:t>
      </w:r>
      <w:r w:rsidRPr="00DC424B">
        <w:rPr>
          <w:rFonts w:hint="eastAsia"/>
          <w:rtl/>
        </w:rPr>
        <w:t>ن متحد اسلام</w:t>
      </w:r>
      <w:r w:rsidR="00D608B9" w:rsidRPr="00DC424B">
        <w:rPr>
          <w:rFonts w:hint="eastAsia"/>
          <w:rtl/>
        </w:rPr>
        <w:t>ی</w:t>
      </w:r>
      <w:r w:rsidRPr="00DC424B">
        <w:rPr>
          <w:rFonts w:hint="eastAsia"/>
          <w:rtl/>
        </w:rPr>
        <w:t xml:space="preserve"> شد. </w:t>
      </w:r>
      <w:r w:rsidRPr="00DC424B">
        <w:rPr>
          <w:rFonts w:hint="cs"/>
          <w:rtl/>
        </w:rPr>
        <w:t>انگ</w:t>
      </w:r>
      <w:r w:rsidR="00D608B9" w:rsidRPr="00DC424B">
        <w:rPr>
          <w:rFonts w:hint="cs"/>
          <w:rtl/>
        </w:rPr>
        <w:t>ی</w:t>
      </w:r>
      <w:r w:rsidRPr="00DC424B">
        <w:rPr>
          <w:rFonts w:hint="cs"/>
          <w:rtl/>
        </w:rPr>
        <w:t>زه ا</w:t>
      </w:r>
      <w:r w:rsidR="00D608B9" w:rsidRPr="00DC424B">
        <w:rPr>
          <w:rFonts w:hint="cs"/>
          <w:rtl/>
        </w:rPr>
        <w:t>ی</w:t>
      </w:r>
      <w:r w:rsidRPr="00DC424B">
        <w:rPr>
          <w:rFonts w:hint="cs"/>
          <w:rtl/>
        </w:rPr>
        <w:t>ن کار ا</w:t>
      </w:r>
      <w:r w:rsidR="00D608B9" w:rsidRPr="00DC424B">
        <w:rPr>
          <w:rFonts w:hint="cs"/>
          <w:rtl/>
        </w:rPr>
        <w:t>ی</w:t>
      </w:r>
      <w:r w:rsidRPr="00DC424B">
        <w:rPr>
          <w:rFonts w:hint="cs"/>
          <w:rtl/>
        </w:rPr>
        <w:t>ن بود که اکثر</w:t>
      </w:r>
      <w:r w:rsidR="00D608B9" w:rsidRPr="00DC424B">
        <w:rPr>
          <w:rFonts w:hint="cs"/>
          <w:rtl/>
        </w:rPr>
        <w:t>ی</w:t>
      </w:r>
      <w:r w:rsidRPr="00DC424B">
        <w:rPr>
          <w:rFonts w:hint="cs"/>
          <w:rtl/>
        </w:rPr>
        <w:t>ت غ</w:t>
      </w:r>
      <w:r w:rsidR="00D608B9" w:rsidRPr="00DC424B">
        <w:rPr>
          <w:rFonts w:hint="cs"/>
          <w:rtl/>
        </w:rPr>
        <w:t>ی</w:t>
      </w:r>
      <w:r w:rsidRPr="00DC424B">
        <w:rPr>
          <w:rFonts w:hint="cs"/>
          <w:rtl/>
        </w:rPr>
        <w:t>ر مسلمان در پناه حکومت اسلام</w:t>
      </w:r>
      <w:r w:rsidR="00D608B9" w:rsidRPr="00DC424B">
        <w:rPr>
          <w:rFonts w:hint="cs"/>
          <w:rtl/>
        </w:rPr>
        <w:t>ی</w:t>
      </w:r>
      <w:r w:rsidRPr="00DC424B">
        <w:rPr>
          <w:rFonts w:hint="cs"/>
          <w:rtl/>
        </w:rPr>
        <w:t xml:space="preserve"> در پناه اسلام بودند. وقت</w:t>
      </w:r>
      <w:r w:rsidR="00D608B9" w:rsidRPr="00DC424B">
        <w:rPr>
          <w:rFonts w:hint="cs"/>
          <w:rtl/>
        </w:rPr>
        <w:t>ی</w:t>
      </w:r>
      <w:r w:rsidRPr="00DC424B">
        <w:rPr>
          <w:rFonts w:hint="cs"/>
          <w:rtl/>
        </w:rPr>
        <w:t xml:space="preserve"> حکومت متحد زوال </w:t>
      </w:r>
      <w:r w:rsidR="00D608B9" w:rsidRPr="00DC424B">
        <w:rPr>
          <w:rFonts w:hint="cs"/>
          <w:rtl/>
        </w:rPr>
        <w:t>ی</w:t>
      </w:r>
      <w:r w:rsidRPr="00DC424B">
        <w:rPr>
          <w:rFonts w:hint="cs"/>
          <w:rtl/>
        </w:rPr>
        <w:t>افت مردم برا</w:t>
      </w:r>
      <w:r w:rsidR="00D608B9" w:rsidRPr="00DC424B">
        <w:rPr>
          <w:rFonts w:hint="cs"/>
          <w:rtl/>
        </w:rPr>
        <w:t>ی</w:t>
      </w:r>
      <w:r w:rsidRPr="00DC424B">
        <w:rPr>
          <w:rFonts w:hint="cs"/>
          <w:rtl/>
        </w:rPr>
        <w:t xml:space="preserve"> </w:t>
      </w:r>
      <w:r w:rsidR="00D608B9" w:rsidRPr="00DC424B">
        <w:rPr>
          <w:rFonts w:hint="cs"/>
          <w:rtl/>
        </w:rPr>
        <w:t>ی</w:t>
      </w:r>
      <w:r w:rsidRPr="00DC424B">
        <w:rPr>
          <w:rFonts w:hint="cs"/>
          <w:rtl/>
        </w:rPr>
        <w:t>افتن پناهگاه مناسب به اسلام رو</w:t>
      </w:r>
      <w:r w:rsidR="00D608B9" w:rsidRPr="00DC424B">
        <w:rPr>
          <w:rFonts w:hint="cs"/>
          <w:rtl/>
        </w:rPr>
        <w:t>ی</w:t>
      </w:r>
      <w:r w:rsidRPr="00DC424B">
        <w:rPr>
          <w:rFonts w:hint="cs"/>
          <w:rtl/>
        </w:rPr>
        <w:t xml:space="preserve"> آوردند. </w:t>
      </w:r>
    </w:p>
    <w:p w:rsidR="003E644C" w:rsidRPr="00DC424B" w:rsidRDefault="003E644C" w:rsidP="00DC424B">
      <w:pPr>
        <w:pStyle w:val="a3"/>
        <w:rPr>
          <w:rtl/>
        </w:rPr>
      </w:pPr>
      <w:r w:rsidRPr="00DC424B">
        <w:rPr>
          <w:rFonts w:hint="cs"/>
          <w:rtl/>
        </w:rPr>
        <w:t>نبا</w:t>
      </w:r>
      <w:r w:rsidR="00D608B9" w:rsidRPr="00DC424B">
        <w:rPr>
          <w:rFonts w:hint="cs"/>
          <w:rtl/>
        </w:rPr>
        <w:t>ی</w:t>
      </w:r>
      <w:r w:rsidRPr="00DC424B">
        <w:rPr>
          <w:rFonts w:hint="cs"/>
          <w:rtl/>
        </w:rPr>
        <w:t>د فراموش کن</w:t>
      </w:r>
      <w:r w:rsidR="00D608B9" w:rsidRPr="00DC424B">
        <w:rPr>
          <w:rFonts w:hint="cs"/>
          <w:rtl/>
        </w:rPr>
        <w:t>ی</w:t>
      </w:r>
      <w:r w:rsidRPr="00DC424B">
        <w:rPr>
          <w:rFonts w:hint="cs"/>
          <w:rtl/>
        </w:rPr>
        <w:t>م که در جنگ ع</w:t>
      </w:r>
      <w:r w:rsidR="00D608B9" w:rsidRPr="00DC424B">
        <w:rPr>
          <w:rFonts w:hint="cs"/>
          <w:rtl/>
        </w:rPr>
        <w:t>ی</w:t>
      </w:r>
      <w:r w:rsidRPr="00DC424B">
        <w:rPr>
          <w:rFonts w:hint="cs"/>
          <w:rtl/>
        </w:rPr>
        <w:t>ن جالوت نابود</w:t>
      </w:r>
      <w:r w:rsidR="00D608B9" w:rsidRPr="00DC424B">
        <w:rPr>
          <w:rFonts w:hint="cs"/>
          <w:rtl/>
        </w:rPr>
        <w:t>ی</w:t>
      </w:r>
      <w:r w:rsidRPr="00DC424B">
        <w:rPr>
          <w:rFonts w:hint="cs"/>
          <w:rtl/>
        </w:rPr>
        <w:t xml:space="preserve"> دن</w:t>
      </w:r>
      <w:r w:rsidR="00D608B9" w:rsidRPr="00DC424B">
        <w:rPr>
          <w:rFonts w:hint="cs"/>
          <w:rtl/>
        </w:rPr>
        <w:t>ی</w:t>
      </w:r>
      <w:r w:rsidRPr="00DC424B">
        <w:rPr>
          <w:rFonts w:hint="cs"/>
          <w:rtl/>
        </w:rPr>
        <w:t>ا</w:t>
      </w:r>
      <w:r w:rsidR="00D608B9" w:rsidRPr="00DC424B">
        <w:rPr>
          <w:rFonts w:hint="cs"/>
          <w:rtl/>
        </w:rPr>
        <w:t>ی</w:t>
      </w:r>
      <w:r w:rsidRPr="00DC424B">
        <w:rPr>
          <w:rFonts w:hint="cs"/>
          <w:rtl/>
        </w:rPr>
        <w:t xml:space="preserve"> اسلام به اندازه </w:t>
      </w:r>
      <w:r w:rsidR="00D608B9" w:rsidRPr="00DC424B">
        <w:rPr>
          <w:rFonts w:hint="cs"/>
          <w:rtl/>
        </w:rPr>
        <w:t>ی</w:t>
      </w:r>
      <w:r w:rsidRPr="00DC424B">
        <w:rPr>
          <w:rFonts w:hint="cs"/>
          <w:rtl/>
        </w:rPr>
        <w:t>ک تار مو</w:t>
      </w:r>
      <w:r w:rsidR="00D608B9" w:rsidRPr="00DC424B">
        <w:rPr>
          <w:rFonts w:hint="cs"/>
          <w:rtl/>
        </w:rPr>
        <w:t>ی</w:t>
      </w:r>
      <w:r w:rsidRPr="00DC424B">
        <w:rPr>
          <w:rFonts w:hint="cs"/>
          <w:rtl/>
        </w:rPr>
        <w:t xml:space="preserve"> سر بود اگر ممال</w:t>
      </w:r>
      <w:r w:rsidR="00D608B9" w:rsidRPr="00DC424B">
        <w:rPr>
          <w:rFonts w:hint="cs"/>
          <w:rtl/>
        </w:rPr>
        <w:t>ی</w:t>
      </w:r>
      <w:r w:rsidRPr="00DC424B">
        <w:rPr>
          <w:rFonts w:hint="cs"/>
          <w:rtl/>
        </w:rPr>
        <w:t>ک شکست م</w:t>
      </w:r>
      <w:r w:rsidR="00D608B9" w:rsidRPr="00DC424B">
        <w:rPr>
          <w:rFonts w:hint="cs"/>
          <w:rtl/>
        </w:rPr>
        <w:t>ی</w:t>
      </w:r>
      <w:r w:rsidRPr="00DC424B">
        <w:rPr>
          <w:rFonts w:hint="cs"/>
          <w:rtl/>
        </w:rPr>
        <w:t>‌خوردند آنچنان که تو</w:t>
      </w:r>
      <w:r w:rsidR="00D608B9" w:rsidRPr="00DC424B">
        <w:rPr>
          <w:rFonts w:hint="cs"/>
          <w:rtl/>
        </w:rPr>
        <w:t>ی</w:t>
      </w:r>
      <w:r w:rsidRPr="00DC424B">
        <w:rPr>
          <w:rFonts w:hint="cs"/>
          <w:rtl/>
        </w:rPr>
        <w:t>ن</w:t>
      </w:r>
      <w:r w:rsidR="003C086E" w:rsidRPr="00DC424B">
        <w:rPr>
          <w:rFonts w:hint="cs"/>
          <w:rtl/>
        </w:rPr>
        <w:t xml:space="preserve"> ب</w:t>
      </w:r>
      <w:r w:rsidR="00D608B9" w:rsidRPr="00DC424B">
        <w:rPr>
          <w:rFonts w:hint="cs"/>
          <w:rtl/>
        </w:rPr>
        <w:t>ی</w:t>
      </w:r>
      <w:r w:rsidR="003C086E" w:rsidRPr="00DC424B">
        <w:rPr>
          <w:rFonts w:hint="cs"/>
          <w:rtl/>
        </w:rPr>
        <w:t>‌</w:t>
      </w:r>
      <w:r w:rsidRPr="00DC424B">
        <w:rPr>
          <w:rFonts w:hint="cs"/>
          <w:rtl/>
        </w:rPr>
        <w:t>ن</w:t>
      </w:r>
      <w:r w:rsidR="00D608B9" w:rsidRPr="00DC424B">
        <w:rPr>
          <w:rFonts w:hint="cs"/>
          <w:rtl/>
        </w:rPr>
        <w:t>ی</w:t>
      </w:r>
      <w:r w:rsidRPr="00DC424B">
        <w:rPr>
          <w:rFonts w:hint="cs"/>
          <w:rtl/>
        </w:rPr>
        <w:t>ز به ا</w:t>
      </w:r>
      <w:r w:rsidR="00D608B9" w:rsidRPr="00DC424B">
        <w:rPr>
          <w:rFonts w:hint="cs"/>
          <w:rtl/>
        </w:rPr>
        <w:t>ی</w:t>
      </w:r>
      <w:r w:rsidRPr="00DC424B">
        <w:rPr>
          <w:rFonts w:hint="cs"/>
          <w:rtl/>
        </w:rPr>
        <w:t>ن مسئله اشاره م</w:t>
      </w:r>
      <w:r w:rsidR="00D608B9" w:rsidRPr="00DC424B">
        <w:rPr>
          <w:rFonts w:hint="cs"/>
          <w:rtl/>
        </w:rPr>
        <w:t>ی</w:t>
      </w:r>
      <w:r w:rsidRPr="00DC424B">
        <w:rPr>
          <w:rFonts w:hint="cs"/>
          <w:rtl/>
        </w:rPr>
        <w:t>‌کند کل دن</w:t>
      </w:r>
      <w:r w:rsidR="00D608B9" w:rsidRPr="00DC424B">
        <w:rPr>
          <w:rFonts w:hint="cs"/>
          <w:rtl/>
        </w:rPr>
        <w:t>ی</w:t>
      </w:r>
      <w:r w:rsidRPr="00DC424B">
        <w:rPr>
          <w:rFonts w:hint="cs"/>
          <w:rtl/>
        </w:rPr>
        <w:t>ا</w:t>
      </w:r>
      <w:r w:rsidR="00D608B9" w:rsidRPr="00DC424B">
        <w:rPr>
          <w:rFonts w:hint="cs"/>
          <w:rtl/>
        </w:rPr>
        <w:t>ی</w:t>
      </w:r>
      <w:r w:rsidRPr="00DC424B">
        <w:rPr>
          <w:rFonts w:hint="cs"/>
          <w:rtl/>
        </w:rPr>
        <w:t xml:space="preserve"> اسلام ب</w:t>
      </w:r>
      <w:r w:rsidR="00D608B9" w:rsidRPr="00DC424B">
        <w:rPr>
          <w:rFonts w:hint="cs"/>
          <w:rtl/>
        </w:rPr>
        <w:t>ی</w:t>
      </w:r>
      <w:r w:rsidRPr="00DC424B">
        <w:rPr>
          <w:rFonts w:hint="cs"/>
          <w:rtl/>
        </w:rPr>
        <w:t>ن مغول و مس</w:t>
      </w:r>
      <w:r w:rsidR="00D608B9" w:rsidRPr="00DC424B">
        <w:rPr>
          <w:rFonts w:hint="cs"/>
          <w:rtl/>
        </w:rPr>
        <w:t>ی</w:t>
      </w:r>
      <w:r w:rsidRPr="00DC424B">
        <w:rPr>
          <w:rFonts w:hint="cs"/>
          <w:rtl/>
        </w:rPr>
        <w:t>ح</w:t>
      </w:r>
      <w:r w:rsidR="00D608B9" w:rsidRPr="00DC424B">
        <w:rPr>
          <w:rFonts w:hint="cs"/>
          <w:rtl/>
        </w:rPr>
        <w:t>ی</w:t>
      </w:r>
      <w:r w:rsidRPr="00DC424B">
        <w:rPr>
          <w:rFonts w:hint="cs"/>
          <w:rtl/>
        </w:rPr>
        <w:t>ان تقس</w:t>
      </w:r>
      <w:r w:rsidR="00D608B9" w:rsidRPr="00DC424B">
        <w:rPr>
          <w:rFonts w:hint="cs"/>
          <w:rtl/>
        </w:rPr>
        <w:t>ی</w:t>
      </w:r>
      <w:r w:rsidRPr="00DC424B">
        <w:rPr>
          <w:rFonts w:hint="cs"/>
          <w:rtl/>
        </w:rPr>
        <w:t>م م</w:t>
      </w:r>
      <w:r w:rsidR="00D608B9" w:rsidRPr="00DC424B">
        <w:rPr>
          <w:rFonts w:hint="cs"/>
          <w:rtl/>
        </w:rPr>
        <w:t>ی</w:t>
      </w:r>
      <w:r w:rsidRPr="00DC424B">
        <w:rPr>
          <w:rFonts w:hint="cs"/>
          <w:rtl/>
        </w:rPr>
        <w:t xml:space="preserve">‌شد. </w:t>
      </w:r>
    </w:p>
    <w:p w:rsidR="003E644C" w:rsidRPr="00D2616C" w:rsidRDefault="003E644C" w:rsidP="009C6B40">
      <w:pPr>
        <w:pStyle w:val="a0"/>
        <w:rPr>
          <w:rtl/>
        </w:rPr>
      </w:pPr>
      <w:bookmarkStart w:id="400" w:name="_Toc128095553"/>
      <w:bookmarkStart w:id="401" w:name="_Toc128096117"/>
      <w:bookmarkStart w:id="402" w:name="_Toc337154492"/>
      <w:bookmarkStart w:id="403" w:name="_Toc429655170"/>
      <w:r w:rsidRPr="00D2616C">
        <w:rPr>
          <w:rFonts w:hint="cs"/>
          <w:rtl/>
        </w:rPr>
        <w:t>بعض</w:t>
      </w:r>
      <w:r w:rsidR="0032197C">
        <w:rPr>
          <w:rFonts w:hint="cs"/>
          <w:rtl/>
        </w:rPr>
        <w:t>ی</w:t>
      </w:r>
      <w:r w:rsidRPr="00D2616C">
        <w:rPr>
          <w:rFonts w:hint="cs"/>
          <w:rtl/>
        </w:rPr>
        <w:t xml:space="preserve"> از خاندان‌ها</w:t>
      </w:r>
      <w:r w:rsidR="0032197C">
        <w:rPr>
          <w:rFonts w:hint="cs"/>
          <w:rtl/>
        </w:rPr>
        <w:t>ی</w:t>
      </w:r>
      <w:r w:rsidRPr="00D2616C">
        <w:rPr>
          <w:rFonts w:hint="cs"/>
          <w:rtl/>
        </w:rPr>
        <w:t xml:space="preserve"> مهم ا</w:t>
      </w:r>
      <w:r w:rsidR="0032197C">
        <w:rPr>
          <w:rFonts w:hint="cs"/>
          <w:rtl/>
        </w:rPr>
        <w:t>ی</w:t>
      </w:r>
      <w:r w:rsidRPr="00D2616C">
        <w:rPr>
          <w:rFonts w:hint="cs"/>
          <w:rtl/>
        </w:rPr>
        <w:t>ران اسلام</w:t>
      </w:r>
      <w:r w:rsidR="0032197C">
        <w:rPr>
          <w:rFonts w:hint="cs"/>
          <w:rtl/>
        </w:rPr>
        <w:t>ی</w:t>
      </w:r>
      <w:bookmarkEnd w:id="400"/>
      <w:bookmarkEnd w:id="401"/>
      <w:bookmarkEnd w:id="402"/>
      <w:bookmarkEnd w:id="403"/>
      <w:r w:rsidRPr="00D2616C">
        <w:rPr>
          <w:rFonts w:hint="cs"/>
          <w:rtl/>
        </w:rPr>
        <w:t xml:space="preserve"> </w:t>
      </w:r>
    </w:p>
    <w:p w:rsidR="003E644C" w:rsidRPr="00DC424B" w:rsidRDefault="003E644C" w:rsidP="00DC424B">
      <w:pPr>
        <w:pStyle w:val="a3"/>
        <w:rPr>
          <w:rtl/>
        </w:rPr>
      </w:pPr>
      <w:r w:rsidRPr="00DC424B">
        <w:rPr>
          <w:rFonts w:hint="cs"/>
          <w:rtl/>
        </w:rPr>
        <w:t>برا</w:t>
      </w:r>
      <w:r w:rsidR="00D608B9" w:rsidRPr="00DC424B">
        <w:rPr>
          <w:rFonts w:hint="cs"/>
          <w:rtl/>
        </w:rPr>
        <w:t>ی</w:t>
      </w:r>
      <w:r w:rsidRPr="00DC424B">
        <w:rPr>
          <w:rFonts w:hint="cs"/>
          <w:rtl/>
        </w:rPr>
        <w:t xml:space="preserve"> گسترش اسلام خاندان‌ها</w:t>
      </w:r>
      <w:r w:rsidR="00D608B9" w:rsidRPr="00DC424B">
        <w:rPr>
          <w:rFonts w:hint="cs"/>
          <w:rtl/>
        </w:rPr>
        <w:t>ی</w:t>
      </w:r>
      <w:r w:rsidRPr="00DC424B">
        <w:rPr>
          <w:rFonts w:hint="cs"/>
          <w:rtl/>
        </w:rPr>
        <w:t xml:space="preserve"> بس</w:t>
      </w:r>
      <w:r w:rsidR="00D608B9" w:rsidRPr="00DC424B">
        <w:rPr>
          <w:rFonts w:hint="cs"/>
          <w:rtl/>
        </w:rPr>
        <w:t>ی</w:t>
      </w:r>
      <w:r w:rsidRPr="00DC424B">
        <w:rPr>
          <w:rFonts w:hint="cs"/>
          <w:rtl/>
        </w:rPr>
        <w:t>ار</w:t>
      </w:r>
      <w:r w:rsidR="00D608B9" w:rsidRPr="00DC424B">
        <w:rPr>
          <w:rFonts w:hint="cs"/>
          <w:rtl/>
        </w:rPr>
        <w:t>ی</w:t>
      </w:r>
      <w:r w:rsidRPr="00DC424B">
        <w:rPr>
          <w:rFonts w:hint="cs"/>
          <w:rtl/>
        </w:rPr>
        <w:t xml:space="preserve"> تا آنجا که توانسته‌اند نقش ا</w:t>
      </w:r>
      <w:r w:rsidR="00D608B9" w:rsidRPr="00DC424B">
        <w:rPr>
          <w:rFonts w:hint="cs"/>
          <w:rtl/>
        </w:rPr>
        <w:t>ی</w:t>
      </w:r>
      <w:r w:rsidRPr="00DC424B">
        <w:rPr>
          <w:rFonts w:hint="cs"/>
          <w:rtl/>
        </w:rPr>
        <w:t>فا کردند برا</w:t>
      </w:r>
      <w:r w:rsidR="00D608B9" w:rsidRPr="00DC424B">
        <w:rPr>
          <w:rFonts w:hint="cs"/>
          <w:rtl/>
        </w:rPr>
        <w:t>ی</w:t>
      </w:r>
      <w:r w:rsidRPr="00DC424B">
        <w:rPr>
          <w:rFonts w:hint="cs"/>
          <w:rtl/>
        </w:rPr>
        <w:t xml:space="preserve"> زنده نگه داشتن </w:t>
      </w:r>
      <w:r w:rsidR="00D608B9" w:rsidRPr="00DC424B">
        <w:rPr>
          <w:rFonts w:hint="cs"/>
          <w:rtl/>
        </w:rPr>
        <w:t>ی</w:t>
      </w:r>
      <w:r w:rsidRPr="00DC424B">
        <w:rPr>
          <w:rFonts w:hint="cs"/>
          <w:rtl/>
        </w:rPr>
        <w:t>اد و خاطره</w:t>
      </w:r>
      <w:r w:rsidR="003C086E" w:rsidRPr="00DC424B">
        <w:rPr>
          <w:rFonts w:hint="cs"/>
          <w:rtl/>
        </w:rPr>
        <w:t xml:space="preserve"> آن‌ها </w:t>
      </w:r>
      <w:r w:rsidRPr="00DC424B">
        <w:rPr>
          <w:rFonts w:hint="cs"/>
          <w:rtl/>
        </w:rPr>
        <w:t>در ز</w:t>
      </w:r>
      <w:r w:rsidR="00D608B9" w:rsidRPr="00DC424B">
        <w:rPr>
          <w:rFonts w:hint="cs"/>
          <w:rtl/>
        </w:rPr>
        <w:t>ی</w:t>
      </w:r>
      <w:r w:rsidRPr="00DC424B">
        <w:rPr>
          <w:rFonts w:hint="cs"/>
          <w:rtl/>
        </w:rPr>
        <w:t>ر به چند تا از</w:t>
      </w:r>
      <w:r w:rsidR="003C086E" w:rsidRPr="00DC424B">
        <w:rPr>
          <w:rFonts w:hint="cs"/>
          <w:rtl/>
        </w:rPr>
        <w:t xml:space="preserve"> آن‌ها </w:t>
      </w:r>
      <w:r w:rsidRPr="00DC424B">
        <w:rPr>
          <w:rFonts w:hint="cs"/>
          <w:rtl/>
        </w:rPr>
        <w:t>خلاصه‌وار اشاره م</w:t>
      </w:r>
      <w:r w:rsidR="00D608B9" w:rsidRPr="00DC424B">
        <w:rPr>
          <w:rFonts w:hint="cs"/>
          <w:rtl/>
        </w:rPr>
        <w:t>ی</w:t>
      </w:r>
      <w:r w:rsidRPr="00DC424B">
        <w:rPr>
          <w:rFonts w:hint="cs"/>
          <w:rtl/>
        </w:rPr>
        <w:t xml:space="preserve">‌شود. </w:t>
      </w:r>
    </w:p>
    <w:p w:rsidR="003E644C" w:rsidRPr="0031765E" w:rsidRDefault="003E644C" w:rsidP="009C6B40">
      <w:pPr>
        <w:pStyle w:val="StyleComplexBLotus12ptJustifiedFirstline05cmCharCharChar3Char"/>
        <w:numPr>
          <w:ilvl w:val="0"/>
          <w:numId w:val="38"/>
        </w:numPr>
        <w:spacing w:line="240" w:lineRule="auto"/>
        <w:ind w:left="641" w:hanging="357"/>
        <w:rPr>
          <w:rStyle w:val="Char3"/>
          <w:rtl/>
        </w:rPr>
      </w:pPr>
      <w:r w:rsidRPr="00122CDF">
        <w:rPr>
          <w:rStyle w:val="Char7"/>
          <w:rFonts w:hint="cs"/>
          <w:rtl/>
        </w:rPr>
        <w:t>افتخار</w:t>
      </w:r>
      <w:r w:rsidR="00D608B9" w:rsidRPr="00122CDF">
        <w:rPr>
          <w:rStyle w:val="Char7"/>
          <w:rFonts w:hint="cs"/>
          <w:rtl/>
        </w:rPr>
        <w:t>ی</w:t>
      </w:r>
      <w:r w:rsidRPr="00122CDF">
        <w:rPr>
          <w:rStyle w:val="Char7"/>
          <w:rFonts w:hint="cs"/>
          <w:rtl/>
        </w:rPr>
        <w:t>ان:</w:t>
      </w:r>
      <w:r w:rsidRPr="0031765E">
        <w:rPr>
          <w:rStyle w:val="Char3"/>
          <w:rFonts w:hint="cs"/>
          <w:rtl/>
        </w:rPr>
        <w:t xml:space="preserve"> اصلشان افتخارالد</w:t>
      </w:r>
      <w:r w:rsidR="00D608B9" w:rsidRPr="0031765E">
        <w:rPr>
          <w:rStyle w:val="Char3"/>
          <w:rFonts w:hint="cs"/>
          <w:rtl/>
        </w:rPr>
        <w:t>ی</w:t>
      </w:r>
      <w:r w:rsidRPr="0031765E">
        <w:rPr>
          <w:rStyle w:val="Char3"/>
          <w:rFonts w:hint="cs"/>
          <w:rtl/>
        </w:rPr>
        <w:t>ن محمد بکر</w:t>
      </w:r>
      <w:r w:rsidR="00D608B9" w:rsidRPr="0031765E">
        <w:rPr>
          <w:rStyle w:val="Char3"/>
          <w:rFonts w:hint="cs"/>
          <w:rtl/>
        </w:rPr>
        <w:t>ی</w:t>
      </w:r>
      <w:r w:rsidRPr="0031765E">
        <w:rPr>
          <w:rStyle w:val="Char3"/>
          <w:rFonts w:hint="cs"/>
          <w:rtl/>
        </w:rPr>
        <w:t xml:space="preserve"> بود، از نسل حضرت ابوبکر صد</w:t>
      </w:r>
      <w:r w:rsidR="00D608B9" w:rsidRPr="0031765E">
        <w:rPr>
          <w:rStyle w:val="Char3"/>
          <w:rFonts w:hint="cs"/>
          <w:rtl/>
        </w:rPr>
        <w:t>ی</w:t>
      </w:r>
      <w:r w:rsidRPr="0031765E">
        <w:rPr>
          <w:rStyle w:val="Char3"/>
          <w:rFonts w:hint="cs"/>
          <w:rtl/>
        </w:rPr>
        <w:t>ق</w:t>
      </w:r>
      <w:r w:rsidR="00632F41" w:rsidRPr="00632F41">
        <w:rPr>
          <w:rStyle w:val="Char3"/>
          <w:rFonts w:cs="CTraditional Arabic"/>
          <w:rtl/>
        </w:rPr>
        <w:t>س</w:t>
      </w:r>
      <w:r w:rsidRPr="0031765E">
        <w:rPr>
          <w:rStyle w:val="Char3"/>
          <w:rFonts w:hint="cs"/>
          <w:rtl/>
        </w:rPr>
        <w:t>، او مرد</w:t>
      </w:r>
      <w:r w:rsidR="00D608B9" w:rsidRPr="0031765E">
        <w:rPr>
          <w:rStyle w:val="Char3"/>
          <w:rFonts w:hint="cs"/>
          <w:rtl/>
        </w:rPr>
        <w:t>ی</w:t>
      </w:r>
      <w:r w:rsidRPr="0031765E">
        <w:rPr>
          <w:rStyle w:val="Char3"/>
          <w:rFonts w:hint="cs"/>
          <w:rtl/>
        </w:rPr>
        <w:t xml:space="preserve"> دانشمند و متق</w:t>
      </w:r>
      <w:r w:rsidR="00D608B9" w:rsidRPr="0031765E">
        <w:rPr>
          <w:rStyle w:val="Char3"/>
          <w:rFonts w:hint="cs"/>
          <w:rtl/>
        </w:rPr>
        <w:t>ی</w:t>
      </w:r>
      <w:r w:rsidRPr="0031765E">
        <w:rPr>
          <w:rStyle w:val="Char3"/>
          <w:rFonts w:hint="cs"/>
          <w:rtl/>
        </w:rPr>
        <w:t xml:space="preserve"> بود. پ</w:t>
      </w:r>
      <w:r w:rsidR="00D608B9" w:rsidRPr="0031765E">
        <w:rPr>
          <w:rStyle w:val="Char3"/>
          <w:rFonts w:hint="cs"/>
          <w:rtl/>
        </w:rPr>
        <w:t>ی</w:t>
      </w:r>
      <w:r w:rsidRPr="0031765E">
        <w:rPr>
          <w:rStyle w:val="Char3"/>
          <w:rFonts w:hint="cs"/>
          <w:rtl/>
        </w:rPr>
        <w:t>ش امام سع</w:t>
      </w:r>
      <w:r w:rsidR="00D608B9" w:rsidRPr="0031765E">
        <w:rPr>
          <w:rStyle w:val="Char3"/>
          <w:rFonts w:hint="cs"/>
          <w:rtl/>
        </w:rPr>
        <w:t>ی</w:t>
      </w:r>
      <w:r w:rsidRPr="0031765E">
        <w:rPr>
          <w:rStyle w:val="Char3"/>
          <w:rFonts w:hint="cs"/>
          <w:rtl/>
        </w:rPr>
        <w:t xml:space="preserve">دمحمدبن </w:t>
      </w:r>
      <w:r w:rsidR="00D608B9" w:rsidRPr="0031765E">
        <w:rPr>
          <w:rStyle w:val="Char3"/>
          <w:rFonts w:hint="cs"/>
          <w:rtl/>
        </w:rPr>
        <w:t>ی</w:t>
      </w:r>
      <w:r w:rsidRPr="0031765E">
        <w:rPr>
          <w:rStyle w:val="Char3"/>
          <w:rFonts w:hint="cs"/>
          <w:rtl/>
        </w:rPr>
        <w:t>ح</w:t>
      </w:r>
      <w:r w:rsidR="00D608B9" w:rsidRPr="0031765E">
        <w:rPr>
          <w:rStyle w:val="Char3"/>
          <w:rFonts w:hint="cs"/>
          <w:rtl/>
        </w:rPr>
        <w:t>یی</w:t>
      </w:r>
      <w:r w:rsidRPr="0031765E">
        <w:rPr>
          <w:rStyle w:val="Char3"/>
          <w:rFonts w:hint="cs"/>
          <w:rtl/>
        </w:rPr>
        <w:t xml:space="preserve"> ن</w:t>
      </w:r>
      <w:r w:rsidR="00D608B9" w:rsidRPr="0031765E">
        <w:rPr>
          <w:rStyle w:val="Char3"/>
          <w:rFonts w:hint="cs"/>
          <w:rtl/>
        </w:rPr>
        <w:t>ی</w:t>
      </w:r>
      <w:r w:rsidRPr="0031765E">
        <w:rPr>
          <w:rStyle w:val="Char3"/>
          <w:rFonts w:hint="cs"/>
          <w:rtl/>
        </w:rPr>
        <w:t>شابور</w:t>
      </w:r>
      <w:r w:rsidR="00D608B9" w:rsidRPr="0031765E">
        <w:rPr>
          <w:rStyle w:val="Char3"/>
          <w:rFonts w:hint="cs"/>
          <w:rtl/>
        </w:rPr>
        <w:t>ی</w:t>
      </w:r>
      <w:r w:rsidRPr="0031765E">
        <w:rPr>
          <w:rStyle w:val="Char3"/>
          <w:rFonts w:hint="cs"/>
          <w:rtl/>
        </w:rPr>
        <w:t xml:space="preserve"> تحص</w:t>
      </w:r>
      <w:r w:rsidR="00D608B9" w:rsidRPr="0031765E">
        <w:rPr>
          <w:rStyle w:val="Char3"/>
          <w:rFonts w:hint="cs"/>
          <w:rtl/>
        </w:rPr>
        <w:t>ی</w:t>
      </w:r>
      <w:r w:rsidRPr="0031765E">
        <w:rPr>
          <w:rStyle w:val="Char3"/>
          <w:rFonts w:hint="cs"/>
          <w:rtl/>
        </w:rPr>
        <w:t>ل کرد. از احفاد او ملک سع</w:t>
      </w:r>
      <w:r w:rsidR="00D608B9" w:rsidRPr="0031765E">
        <w:rPr>
          <w:rStyle w:val="Char3"/>
          <w:rFonts w:hint="cs"/>
          <w:rtl/>
        </w:rPr>
        <w:t>ی</w:t>
      </w:r>
      <w:r w:rsidRPr="0031765E">
        <w:rPr>
          <w:rStyle w:val="Char3"/>
          <w:rFonts w:hint="cs"/>
          <w:rtl/>
        </w:rPr>
        <w:t>د افتخارالد</w:t>
      </w:r>
      <w:r w:rsidR="00D608B9" w:rsidRPr="0031765E">
        <w:rPr>
          <w:rStyle w:val="Char3"/>
          <w:rFonts w:hint="cs"/>
          <w:rtl/>
        </w:rPr>
        <w:t>ی</w:t>
      </w:r>
      <w:r w:rsidRPr="0031765E">
        <w:rPr>
          <w:rStyle w:val="Char3"/>
          <w:rFonts w:hint="cs"/>
          <w:rtl/>
        </w:rPr>
        <w:t>ن محمدبن اب</w:t>
      </w:r>
      <w:r w:rsidR="00D608B9" w:rsidRPr="0031765E">
        <w:rPr>
          <w:rStyle w:val="Char3"/>
          <w:rFonts w:hint="cs"/>
          <w:rtl/>
        </w:rPr>
        <w:t>ی</w:t>
      </w:r>
      <w:r w:rsidRPr="0031765E">
        <w:rPr>
          <w:rStyle w:val="Char3"/>
          <w:rFonts w:hint="cs"/>
          <w:rtl/>
        </w:rPr>
        <w:t>‌نصر در عهد دولت مغول</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اکابر قزو</w:t>
      </w:r>
      <w:r w:rsidR="00D608B9" w:rsidRPr="0031765E">
        <w:rPr>
          <w:rStyle w:val="Char3"/>
          <w:rFonts w:hint="cs"/>
          <w:rtl/>
        </w:rPr>
        <w:t>ی</w:t>
      </w:r>
      <w:r w:rsidRPr="0031765E">
        <w:rPr>
          <w:rStyle w:val="Char3"/>
          <w:rFonts w:hint="cs"/>
          <w:rtl/>
        </w:rPr>
        <w:t>ن شد. ملک</w:t>
      </w:r>
      <w:r w:rsidR="00D608B9" w:rsidRPr="0031765E">
        <w:rPr>
          <w:rStyle w:val="Char3"/>
          <w:rFonts w:hint="cs"/>
          <w:rtl/>
        </w:rPr>
        <w:t>ی</w:t>
      </w:r>
      <w:r w:rsidRPr="0031765E">
        <w:rPr>
          <w:rStyle w:val="Char3"/>
          <w:rFonts w:hint="cs"/>
          <w:rtl/>
        </w:rPr>
        <w:t xml:space="preserve"> عادل و عاقل و صاحب حزم و رأ</w:t>
      </w:r>
      <w:r w:rsidR="00D608B9" w:rsidRPr="0031765E">
        <w:rPr>
          <w:rStyle w:val="Char3"/>
          <w:rFonts w:hint="cs"/>
          <w:rtl/>
        </w:rPr>
        <w:t>ی</w:t>
      </w:r>
      <w:r w:rsidRPr="0031765E">
        <w:rPr>
          <w:rStyle w:val="Char3"/>
          <w:rFonts w:hint="cs"/>
          <w:rtl/>
        </w:rPr>
        <w:t xml:space="preserve"> بود و در تدب</w:t>
      </w:r>
      <w:r w:rsidR="00D608B9" w:rsidRPr="0031765E">
        <w:rPr>
          <w:rStyle w:val="Char3"/>
          <w:rFonts w:hint="cs"/>
          <w:rtl/>
        </w:rPr>
        <w:t>ی</w:t>
      </w:r>
      <w:r w:rsidRPr="0031765E">
        <w:rPr>
          <w:rStyle w:val="Char3"/>
          <w:rFonts w:hint="cs"/>
          <w:rtl/>
        </w:rPr>
        <w:t>ر امور د</w:t>
      </w:r>
      <w:r w:rsidR="00D608B9" w:rsidRPr="0031765E">
        <w:rPr>
          <w:rStyle w:val="Char3"/>
          <w:rFonts w:hint="cs"/>
          <w:rtl/>
        </w:rPr>
        <w:t>ی</w:t>
      </w:r>
      <w:r w:rsidRPr="0031765E">
        <w:rPr>
          <w:rStyle w:val="Char3"/>
          <w:rFonts w:hint="cs"/>
          <w:rtl/>
        </w:rPr>
        <w:t>وان</w:t>
      </w:r>
      <w:r w:rsidR="00D608B9" w:rsidRPr="0031765E">
        <w:rPr>
          <w:rStyle w:val="Char3"/>
          <w:rFonts w:hint="cs"/>
          <w:rtl/>
        </w:rPr>
        <w:t>ی</w:t>
      </w:r>
      <w:r w:rsidRPr="0031765E">
        <w:rPr>
          <w:rStyle w:val="Char3"/>
          <w:rFonts w:hint="cs"/>
          <w:rtl/>
        </w:rPr>
        <w:t xml:space="preserve"> زبانزد بود. منگوقاآن و برادران و عم‌زادگان و خو</w:t>
      </w:r>
      <w:r w:rsidR="00D608B9" w:rsidRPr="0031765E">
        <w:rPr>
          <w:rStyle w:val="Char3"/>
          <w:rFonts w:hint="cs"/>
          <w:rtl/>
        </w:rPr>
        <w:t>ی</w:t>
      </w:r>
      <w:r w:rsidRPr="0031765E">
        <w:rPr>
          <w:rStyle w:val="Char3"/>
          <w:rFonts w:hint="cs"/>
          <w:rtl/>
        </w:rPr>
        <w:t>شاوندان پ</w:t>
      </w:r>
      <w:r w:rsidR="00D608B9" w:rsidRPr="0031765E">
        <w:rPr>
          <w:rStyle w:val="Char3"/>
          <w:rFonts w:hint="cs"/>
          <w:rtl/>
        </w:rPr>
        <w:t>ی</w:t>
      </w:r>
      <w:r w:rsidRPr="0031765E">
        <w:rPr>
          <w:rStyle w:val="Char3"/>
          <w:rFonts w:hint="cs"/>
          <w:rtl/>
        </w:rPr>
        <w:t>ش او تعل</w:t>
      </w:r>
      <w:r w:rsidR="00D608B9" w:rsidRPr="0031765E">
        <w:rPr>
          <w:rStyle w:val="Char3"/>
          <w:rFonts w:hint="cs"/>
          <w:rtl/>
        </w:rPr>
        <w:t>ی</w:t>
      </w:r>
      <w:r w:rsidRPr="0031765E">
        <w:rPr>
          <w:rStyle w:val="Char3"/>
          <w:rFonts w:hint="cs"/>
          <w:rtl/>
        </w:rPr>
        <w:t>م کردند. و</w:t>
      </w:r>
      <w:r w:rsidR="00D608B9" w:rsidRPr="0031765E">
        <w:rPr>
          <w:rStyle w:val="Char3"/>
          <w:rFonts w:hint="cs"/>
          <w:rtl/>
        </w:rPr>
        <w:t>ی</w:t>
      </w:r>
      <w:r w:rsidRPr="0031765E">
        <w:rPr>
          <w:rStyle w:val="Char3"/>
          <w:rFonts w:hint="cs"/>
          <w:rtl/>
        </w:rPr>
        <w:t xml:space="preserve"> برادران</w:t>
      </w:r>
      <w:r w:rsidR="00D608B9" w:rsidRPr="0031765E">
        <w:rPr>
          <w:rStyle w:val="Char3"/>
          <w:rFonts w:hint="cs"/>
          <w:rtl/>
        </w:rPr>
        <w:t>ی</w:t>
      </w:r>
      <w:r w:rsidRPr="0031765E">
        <w:rPr>
          <w:rStyle w:val="Char3"/>
          <w:rFonts w:hint="cs"/>
          <w:rtl/>
        </w:rPr>
        <w:t xml:space="preserve"> داشت که هر </w:t>
      </w:r>
      <w:r w:rsidR="00D608B9" w:rsidRPr="0031765E">
        <w:rPr>
          <w:rStyle w:val="Char3"/>
          <w:rFonts w:hint="cs"/>
          <w:rtl/>
        </w:rPr>
        <w:t>ی</w:t>
      </w:r>
      <w:r w:rsidRPr="0031765E">
        <w:rPr>
          <w:rStyle w:val="Char3"/>
          <w:rFonts w:hint="cs"/>
          <w:rtl/>
        </w:rPr>
        <w:t>ک در جا</w:t>
      </w:r>
      <w:r w:rsidR="00D608B9" w:rsidRPr="0031765E">
        <w:rPr>
          <w:rStyle w:val="Char3"/>
          <w:rFonts w:hint="cs"/>
          <w:rtl/>
        </w:rPr>
        <w:t>یی</w:t>
      </w:r>
      <w:r w:rsidRPr="0031765E">
        <w:rPr>
          <w:rStyle w:val="Char3"/>
          <w:rFonts w:hint="cs"/>
          <w:rtl/>
        </w:rPr>
        <w:t xml:space="preserve"> حاکم بود از جمله: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ملک سع</w:t>
      </w:r>
      <w:r w:rsidR="00D608B9" w:rsidRPr="0031765E">
        <w:rPr>
          <w:rStyle w:val="Char3"/>
          <w:rFonts w:hint="cs"/>
          <w:rtl/>
        </w:rPr>
        <w:t>ی</w:t>
      </w:r>
      <w:r w:rsidRPr="0031765E">
        <w:rPr>
          <w:rStyle w:val="Char3"/>
          <w:rFonts w:hint="cs"/>
          <w:rtl/>
        </w:rPr>
        <w:t>د امام الد</w:t>
      </w:r>
      <w:r w:rsidR="00D608B9" w:rsidRPr="0031765E">
        <w:rPr>
          <w:rStyle w:val="Char3"/>
          <w:rFonts w:hint="cs"/>
          <w:rtl/>
        </w:rPr>
        <w:t>ی</w:t>
      </w:r>
      <w:r w:rsidRPr="0031765E">
        <w:rPr>
          <w:rStyle w:val="Char3"/>
          <w:rFonts w:hint="cs"/>
          <w:rtl/>
        </w:rPr>
        <w:t xml:space="preserve">ن </w:t>
      </w:r>
      <w:r w:rsidR="00D608B9" w:rsidRPr="0031765E">
        <w:rPr>
          <w:rStyle w:val="Char3"/>
          <w:rFonts w:hint="cs"/>
          <w:rtl/>
        </w:rPr>
        <w:t>ی</w:t>
      </w:r>
      <w:r w:rsidRPr="0031765E">
        <w:rPr>
          <w:rStyle w:val="Char3"/>
          <w:rFonts w:hint="cs"/>
          <w:rtl/>
        </w:rPr>
        <w:t>ح</w:t>
      </w:r>
      <w:r w:rsidR="00D608B9" w:rsidRPr="0031765E">
        <w:rPr>
          <w:rStyle w:val="Char3"/>
          <w:rFonts w:hint="cs"/>
          <w:rtl/>
        </w:rPr>
        <w:t>یی</w:t>
      </w:r>
      <w:r w:rsidRPr="0031765E">
        <w:rPr>
          <w:rStyle w:val="Char3"/>
          <w:rFonts w:hint="cs"/>
          <w:rtl/>
        </w:rPr>
        <w:t xml:space="preserve"> حاکم قزو</w:t>
      </w:r>
      <w:r w:rsidR="00D608B9" w:rsidRPr="0031765E">
        <w:rPr>
          <w:rStyle w:val="Char3"/>
          <w:rFonts w:hint="cs"/>
          <w:rtl/>
        </w:rPr>
        <w:t>ی</w:t>
      </w:r>
      <w:r w:rsidRPr="0031765E">
        <w:rPr>
          <w:rStyle w:val="Char3"/>
          <w:rFonts w:hint="cs"/>
          <w:rtl/>
        </w:rPr>
        <w:t xml:space="preserve">ن و بعدها عراق عجم شد. </w:t>
      </w:r>
    </w:p>
    <w:p w:rsidR="003E644C" w:rsidRPr="00DC424B" w:rsidRDefault="003E644C" w:rsidP="00DC424B">
      <w:pPr>
        <w:pStyle w:val="a3"/>
        <w:rPr>
          <w:rtl/>
        </w:rPr>
      </w:pPr>
      <w:r w:rsidRPr="00DC424B">
        <w:rPr>
          <w:rFonts w:hint="cs"/>
          <w:rtl/>
        </w:rPr>
        <w:t>عمادالد</w:t>
      </w:r>
      <w:r w:rsidR="00D608B9" w:rsidRPr="00DC424B">
        <w:rPr>
          <w:rFonts w:hint="cs"/>
          <w:rtl/>
        </w:rPr>
        <w:t>ی</w:t>
      </w:r>
      <w:r w:rsidRPr="00DC424B">
        <w:rPr>
          <w:rFonts w:hint="cs"/>
          <w:rtl/>
        </w:rPr>
        <w:t>ن محمود حاکم مازندران</w:t>
      </w:r>
      <w:r w:rsidR="006911AD" w:rsidRPr="00DC424B">
        <w:rPr>
          <w:rFonts w:hint="cs"/>
          <w:rtl/>
        </w:rPr>
        <w:t>.</w:t>
      </w:r>
      <w:r w:rsidRPr="00DC424B">
        <w:rPr>
          <w:rFonts w:hint="cs"/>
          <w:rtl/>
        </w:rPr>
        <w:t xml:space="preserve"> </w:t>
      </w:r>
    </w:p>
    <w:p w:rsidR="003E644C" w:rsidRPr="00DC424B" w:rsidRDefault="003E644C" w:rsidP="00DC424B">
      <w:pPr>
        <w:pStyle w:val="a3"/>
        <w:rPr>
          <w:rtl/>
        </w:rPr>
      </w:pPr>
      <w:r w:rsidRPr="00DC424B">
        <w:rPr>
          <w:rFonts w:hint="cs"/>
          <w:rtl/>
        </w:rPr>
        <w:t>رض</w:t>
      </w:r>
      <w:r w:rsidR="00D608B9" w:rsidRPr="00DC424B">
        <w:rPr>
          <w:rFonts w:hint="cs"/>
          <w:rtl/>
        </w:rPr>
        <w:t>ی</w:t>
      </w:r>
      <w:r w:rsidRPr="00DC424B">
        <w:rPr>
          <w:rFonts w:hint="cs"/>
          <w:rtl/>
        </w:rPr>
        <w:t>‌الد</w:t>
      </w:r>
      <w:r w:rsidR="00D608B9" w:rsidRPr="00DC424B">
        <w:rPr>
          <w:rFonts w:hint="cs"/>
          <w:rtl/>
        </w:rPr>
        <w:t>ی</w:t>
      </w:r>
      <w:r w:rsidRPr="00DC424B">
        <w:rPr>
          <w:rFonts w:hint="cs"/>
          <w:rtl/>
        </w:rPr>
        <w:t>ن بابا حاکم د</w:t>
      </w:r>
      <w:r w:rsidR="00D608B9" w:rsidRPr="00DC424B">
        <w:rPr>
          <w:rFonts w:hint="cs"/>
          <w:rtl/>
        </w:rPr>
        <w:t>ی</w:t>
      </w:r>
      <w:r w:rsidRPr="00DC424B">
        <w:rPr>
          <w:rFonts w:hint="cs"/>
          <w:rtl/>
        </w:rPr>
        <w:t>اربکر و رکن‌الد</w:t>
      </w:r>
      <w:r w:rsidR="00D608B9" w:rsidRPr="00DC424B">
        <w:rPr>
          <w:rFonts w:hint="cs"/>
          <w:rtl/>
        </w:rPr>
        <w:t>ی</w:t>
      </w:r>
      <w:r w:rsidRPr="00DC424B">
        <w:rPr>
          <w:rFonts w:hint="cs"/>
          <w:rtl/>
        </w:rPr>
        <w:t>ن احمد گرجستان</w:t>
      </w:r>
      <w:r w:rsidR="006911AD" w:rsidRPr="00DC424B">
        <w:rPr>
          <w:rFonts w:hint="cs"/>
          <w:rtl/>
        </w:rPr>
        <w:t>.</w:t>
      </w:r>
      <w:r w:rsidRPr="00DC424B">
        <w:rPr>
          <w:rFonts w:hint="cs"/>
          <w:rtl/>
        </w:rPr>
        <w:t xml:space="preserve"> </w:t>
      </w:r>
    </w:p>
    <w:p w:rsidR="003E644C" w:rsidRPr="00DC424B" w:rsidRDefault="003E644C" w:rsidP="00DC424B">
      <w:pPr>
        <w:pStyle w:val="a3"/>
        <w:rPr>
          <w:rtl/>
        </w:rPr>
      </w:pPr>
      <w:r w:rsidRPr="00DC424B">
        <w:rPr>
          <w:rFonts w:hint="cs"/>
          <w:rtl/>
        </w:rPr>
        <w:t>ا</w:t>
      </w:r>
      <w:r w:rsidR="00D608B9" w:rsidRPr="00DC424B">
        <w:rPr>
          <w:rFonts w:hint="cs"/>
          <w:rtl/>
        </w:rPr>
        <w:t>ی</w:t>
      </w:r>
      <w:r w:rsidRPr="00DC424B">
        <w:rPr>
          <w:rFonts w:hint="cs"/>
          <w:rtl/>
        </w:rPr>
        <w:t>ن خاندان با مرگ ملک سع</w:t>
      </w:r>
      <w:r w:rsidR="00D608B9" w:rsidRPr="00DC424B">
        <w:rPr>
          <w:rFonts w:hint="cs"/>
          <w:rtl/>
        </w:rPr>
        <w:t>ی</w:t>
      </w:r>
      <w:r w:rsidRPr="00DC424B">
        <w:rPr>
          <w:rFonts w:hint="cs"/>
          <w:rtl/>
        </w:rPr>
        <w:t>د در رب</w:t>
      </w:r>
      <w:r w:rsidR="00D608B9" w:rsidRPr="00DC424B">
        <w:rPr>
          <w:rFonts w:hint="cs"/>
          <w:rtl/>
        </w:rPr>
        <w:t>ی</w:t>
      </w:r>
      <w:r w:rsidRPr="00DC424B">
        <w:rPr>
          <w:rFonts w:hint="cs"/>
          <w:rtl/>
        </w:rPr>
        <w:t>ع‌الاول سال 700 ه‍. ق در بغداد از اهم</w:t>
      </w:r>
      <w:r w:rsidR="00D608B9" w:rsidRPr="00DC424B">
        <w:rPr>
          <w:rFonts w:hint="cs"/>
          <w:rtl/>
        </w:rPr>
        <w:t>ی</w:t>
      </w:r>
      <w:r w:rsidRPr="00DC424B">
        <w:rPr>
          <w:rFonts w:hint="cs"/>
          <w:rtl/>
        </w:rPr>
        <w:t xml:space="preserve">ت افتاد. </w:t>
      </w:r>
    </w:p>
    <w:p w:rsidR="003E644C" w:rsidRPr="0031765E" w:rsidRDefault="003E644C" w:rsidP="009C6B40">
      <w:pPr>
        <w:pStyle w:val="StyleComplexBLotus12ptJustifiedFirstline05cmCharCharChar3Char"/>
        <w:numPr>
          <w:ilvl w:val="0"/>
          <w:numId w:val="38"/>
        </w:numPr>
        <w:spacing w:line="240" w:lineRule="auto"/>
        <w:ind w:left="641" w:hanging="357"/>
        <w:rPr>
          <w:rStyle w:val="Char3"/>
          <w:rtl/>
        </w:rPr>
      </w:pPr>
      <w:r w:rsidRPr="00122CDF">
        <w:rPr>
          <w:rStyle w:val="Char7"/>
          <w:rFonts w:hint="cs"/>
          <w:rtl/>
        </w:rPr>
        <w:t>خاندان نظام‌الملک</w:t>
      </w:r>
      <w:r w:rsidRPr="0031765E">
        <w:rPr>
          <w:rStyle w:val="Char3"/>
          <w:rFonts w:hint="cs"/>
          <w:rtl/>
        </w:rPr>
        <w:t>: خدمات ب</w:t>
      </w:r>
      <w:r w:rsidR="00D608B9" w:rsidRPr="0031765E">
        <w:rPr>
          <w:rStyle w:val="Char3"/>
          <w:rFonts w:hint="cs"/>
          <w:rtl/>
        </w:rPr>
        <w:t>ی</w:t>
      </w:r>
      <w:r w:rsidRPr="0031765E">
        <w:rPr>
          <w:rStyle w:val="Char3"/>
          <w:rFonts w:hint="eastAsia"/>
          <w:rtl/>
        </w:rPr>
        <w:t>‌</w:t>
      </w:r>
      <w:r w:rsidRPr="0031765E">
        <w:rPr>
          <w:rStyle w:val="Char3"/>
          <w:rFonts w:hint="cs"/>
          <w:rtl/>
        </w:rPr>
        <w:t>شمار ا</w:t>
      </w:r>
      <w:r w:rsidR="00D608B9" w:rsidRPr="0031765E">
        <w:rPr>
          <w:rStyle w:val="Char3"/>
          <w:rFonts w:hint="cs"/>
          <w:rtl/>
        </w:rPr>
        <w:t>ی</w:t>
      </w:r>
      <w:r w:rsidRPr="0031765E">
        <w:rPr>
          <w:rStyle w:val="Char3"/>
          <w:rFonts w:hint="cs"/>
          <w:rtl/>
        </w:rPr>
        <w:t>ن خاندان در گسترش اسلام و علم بر همگان معلوم است. از ا</w:t>
      </w:r>
      <w:r w:rsidR="00D608B9" w:rsidRPr="0031765E">
        <w:rPr>
          <w:rStyle w:val="Char3"/>
          <w:rFonts w:hint="cs"/>
          <w:rtl/>
        </w:rPr>
        <w:t>ی</w:t>
      </w:r>
      <w:r w:rsidRPr="0031765E">
        <w:rPr>
          <w:rStyle w:val="Char3"/>
          <w:rFonts w:hint="cs"/>
          <w:rtl/>
        </w:rPr>
        <w:t>ن خاندان خ</w:t>
      </w:r>
      <w:r w:rsidR="00D608B9" w:rsidRPr="0031765E">
        <w:rPr>
          <w:rStyle w:val="Char3"/>
          <w:rFonts w:hint="cs"/>
          <w:rtl/>
        </w:rPr>
        <w:t>ی</w:t>
      </w:r>
      <w:r w:rsidRPr="0031765E">
        <w:rPr>
          <w:rStyle w:val="Char3"/>
          <w:rFonts w:hint="cs"/>
          <w:rtl/>
        </w:rPr>
        <w:t>رات و مبرات بس</w:t>
      </w:r>
      <w:r w:rsidR="00D608B9" w:rsidRPr="0031765E">
        <w:rPr>
          <w:rStyle w:val="Char3"/>
          <w:rFonts w:hint="cs"/>
          <w:rtl/>
        </w:rPr>
        <w:t>ی</w:t>
      </w:r>
      <w:r w:rsidRPr="0031765E">
        <w:rPr>
          <w:rStyle w:val="Char3"/>
          <w:rFonts w:hint="cs"/>
          <w:rtl/>
        </w:rPr>
        <w:t>ار از قب</w:t>
      </w:r>
      <w:r w:rsidR="00D608B9" w:rsidRPr="0031765E">
        <w:rPr>
          <w:rStyle w:val="Char3"/>
          <w:rFonts w:hint="cs"/>
          <w:rtl/>
        </w:rPr>
        <w:t>ی</w:t>
      </w:r>
      <w:r w:rsidRPr="0031765E">
        <w:rPr>
          <w:rStyle w:val="Char3"/>
          <w:rFonts w:hint="cs"/>
          <w:rtl/>
        </w:rPr>
        <w:t>ل مساجد و مدارس و رباطات بر جا</w:t>
      </w:r>
      <w:r w:rsidR="00D608B9" w:rsidRPr="0031765E">
        <w:rPr>
          <w:rStyle w:val="Char3"/>
          <w:rFonts w:hint="cs"/>
          <w:rtl/>
        </w:rPr>
        <w:t>ی</w:t>
      </w:r>
      <w:r w:rsidRPr="0031765E">
        <w:rPr>
          <w:rStyle w:val="Char3"/>
          <w:rFonts w:hint="cs"/>
          <w:rtl/>
        </w:rPr>
        <w:t xml:space="preserve"> ماند. همه افراد ا</w:t>
      </w:r>
      <w:r w:rsidR="00D608B9" w:rsidRPr="0031765E">
        <w:rPr>
          <w:rStyle w:val="Char3"/>
          <w:rFonts w:hint="cs"/>
          <w:rtl/>
        </w:rPr>
        <w:t>ی</w:t>
      </w:r>
      <w:r w:rsidRPr="0031765E">
        <w:rPr>
          <w:rStyle w:val="Char3"/>
          <w:rFonts w:hint="cs"/>
          <w:rtl/>
        </w:rPr>
        <w:t>ن خاندان مردم</w:t>
      </w:r>
      <w:r w:rsidR="00D608B9" w:rsidRPr="0031765E">
        <w:rPr>
          <w:rStyle w:val="Char3"/>
          <w:rFonts w:hint="cs"/>
          <w:rtl/>
        </w:rPr>
        <w:t>ی</w:t>
      </w:r>
      <w:r w:rsidRPr="0031765E">
        <w:rPr>
          <w:rStyle w:val="Char3"/>
          <w:rFonts w:hint="cs"/>
          <w:rtl/>
        </w:rPr>
        <w:t xml:space="preserve"> فاضل و کاتب و پروراننده شاعران و نو</w:t>
      </w:r>
      <w:r w:rsidR="00D608B9" w:rsidRPr="0031765E">
        <w:rPr>
          <w:rStyle w:val="Char3"/>
          <w:rFonts w:hint="cs"/>
          <w:rtl/>
        </w:rPr>
        <w:t>ی</w:t>
      </w:r>
      <w:r w:rsidRPr="0031765E">
        <w:rPr>
          <w:rStyle w:val="Char3"/>
          <w:rFonts w:hint="cs"/>
          <w:rtl/>
        </w:rPr>
        <w:t>سندگان و دوستداران فقها و عرفا بوده و آنان را بروا</w:t>
      </w:r>
      <w:r w:rsidR="00D608B9" w:rsidRPr="0031765E">
        <w:rPr>
          <w:rStyle w:val="Char3"/>
          <w:rFonts w:hint="cs"/>
          <w:rtl/>
        </w:rPr>
        <w:t>ی</w:t>
      </w:r>
      <w:r w:rsidRPr="0031765E">
        <w:rPr>
          <w:rStyle w:val="Char3"/>
          <w:rFonts w:hint="cs"/>
          <w:rtl/>
        </w:rPr>
        <w:t>ت و وظا</w:t>
      </w:r>
      <w:r w:rsidR="00D608B9" w:rsidRPr="0031765E">
        <w:rPr>
          <w:rStyle w:val="Char3"/>
          <w:rFonts w:hint="cs"/>
          <w:rtl/>
        </w:rPr>
        <w:t>ی</w:t>
      </w:r>
      <w:r w:rsidRPr="0031765E">
        <w:rPr>
          <w:rStyle w:val="Char3"/>
          <w:rFonts w:hint="cs"/>
          <w:rtl/>
        </w:rPr>
        <w:t>ف دلخوش م</w:t>
      </w:r>
      <w:r w:rsidR="00D608B9" w:rsidRPr="0031765E">
        <w:rPr>
          <w:rStyle w:val="Char3"/>
          <w:rFonts w:hint="cs"/>
          <w:rtl/>
        </w:rPr>
        <w:t>ی</w:t>
      </w:r>
      <w:r w:rsidRPr="0031765E">
        <w:rPr>
          <w:rStyle w:val="Char3"/>
          <w:rFonts w:hint="cs"/>
          <w:rtl/>
        </w:rPr>
        <w:t xml:space="preserve">‌داشته‌اند. </w:t>
      </w:r>
    </w:p>
    <w:p w:rsidR="003E644C" w:rsidRPr="0031765E" w:rsidRDefault="003E644C" w:rsidP="009C6B40">
      <w:pPr>
        <w:pStyle w:val="StyleComplexBLotus12ptJustifiedFirstline05cmCharCharChar3Char"/>
        <w:numPr>
          <w:ilvl w:val="0"/>
          <w:numId w:val="38"/>
        </w:numPr>
        <w:spacing w:line="240" w:lineRule="auto"/>
        <w:ind w:left="641" w:hanging="357"/>
        <w:rPr>
          <w:rStyle w:val="Char3"/>
          <w:rtl/>
        </w:rPr>
      </w:pPr>
      <w:r w:rsidRPr="00122CDF">
        <w:rPr>
          <w:rStyle w:val="Char7"/>
          <w:rFonts w:hint="cs"/>
          <w:rtl/>
        </w:rPr>
        <w:t xml:space="preserve">آل برهان </w:t>
      </w:r>
      <w:r w:rsidR="00D608B9" w:rsidRPr="00122CDF">
        <w:rPr>
          <w:rStyle w:val="Char7"/>
          <w:rFonts w:hint="cs"/>
          <w:rtl/>
        </w:rPr>
        <w:t>ی</w:t>
      </w:r>
      <w:r w:rsidRPr="00122CDF">
        <w:rPr>
          <w:rStyle w:val="Char7"/>
          <w:rFonts w:hint="cs"/>
          <w:rtl/>
        </w:rPr>
        <w:t>ا بن</w:t>
      </w:r>
      <w:r w:rsidR="00D608B9" w:rsidRPr="00122CDF">
        <w:rPr>
          <w:rStyle w:val="Char7"/>
          <w:rFonts w:hint="cs"/>
          <w:rtl/>
        </w:rPr>
        <w:t>ی</w:t>
      </w:r>
      <w:r w:rsidRPr="00122CDF">
        <w:rPr>
          <w:rStyle w:val="Char7"/>
          <w:rFonts w:hint="cs"/>
          <w:rtl/>
        </w:rPr>
        <w:t>‌مازه</w:t>
      </w:r>
      <w:r w:rsidRPr="0031765E">
        <w:rPr>
          <w:rStyle w:val="Char3"/>
          <w:rFonts w:hint="cs"/>
          <w:rtl/>
        </w:rPr>
        <w:t>: از خاندان</w:t>
      </w:r>
      <w:r w:rsidRPr="0031765E">
        <w:rPr>
          <w:rStyle w:val="Char3"/>
          <w:rFonts w:hint="eastAsia"/>
          <w:rtl/>
        </w:rPr>
        <w:t>‌ها</w:t>
      </w:r>
      <w:r w:rsidR="00D608B9" w:rsidRPr="0031765E">
        <w:rPr>
          <w:rStyle w:val="Char3"/>
          <w:rFonts w:hint="eastAsia"/>
          <w:rtl/>
        </w:rPr>
        <w:t>ی</w:t>
      </w:r>
      <w:r w:rsidRPr="0031765E">
        <w:rPr>
          <w:rStyle w:val="Char3"/>
          <w:rFonts w:hint="eastAsia"/>
          <w:rtl/>
        </w:rPr>
        <w:t xml:space="preserve"> بزرگ بخارا بوده و ر</w:t>
      </w:r>
      <w:r w:rsidR="00D608B9" w:rsidRPr="0031765E">
        <w:rPr>
          <w:rStyle w:val="Char3"/>
          <w:rFonts w:hint="eastAsia"/>
          <w:rtl/>
        </w:rPr>
        <w:t>ی</w:t>
      </w:r>
      <w:r w:rsidRPr="0031765E">
        <w:rPr>
          <w:rStyle w:val="Char3"/>
          <w:rFonts w:hint="eastAsia"/>
          <w:rtl/>
        </w:rPr>
        <w:t>است حنف</w:t>
      </w:r>
      <w:r w:rsidR="00D608B9" w:rsidRPr="0031765E">
        <w:rPr>
          <w:rStyle w:val="Char3"/>
          <w:rFonts w:hint="eastAsia"/>
          <w:rtl/>
        </w:rPr>
        <w:t>ی</w:t>
      </w:r>
      <w:r w:rsidRPr="0031765E">
        <w:rPr>
          <w:rStyle w:val="Char3"/>
          <w:rFonts w:hint="eastAsia"/>
          <w:rtl/>
        </w:rPr>
        <w:t xml:space="preserve">ان </w:t>
      </w:r>
      <w:r w:rsidRPr="0031765E">
        <w:rPr>
          <w:rStyle w:val="Char3"/>
          <w:rFonts w:hint="cs"/>
          <w:rtl/>
        </w:rPr>
        <w:t>ماوراءالنهر را بعهده داشته‌اند. امام برهان‌الد</w:t>
      </w:r>
      <w:r w:rsidR="00D608B9" w:rsidRPr="0031765E">
        <w:rPr>
          <w:rStyle w:val="Char3"/>
          <w:rFonts w:hint="cs"/>
          <w:rtl/>
        </w:rPr>
        <w:t>ی</w:t>
      </w:r>
      <w:r w:rsidRPr="0031765E">
        <w:rPr>
          <w:rStyle w:val="Char3"/>
          <w:rFonts w:hint="cs"/>
          <w:rtl/>
        </w:rPr>
        <w:t>ن عبدالعز</w:t>
      </w:r>
      <w:r w:rsidR="00D608B9" w:rsidRPr="0031765E">
        <w:rPr>
          <w:rStyle w:val="Char3"/>
          <w:rFonts w:hint="cs"/>
          <w:rtl/>
        </w:rPr>
        <w:t>ی</w:t>
      </w:r>
      <w:r w:rsidRPr="0031765E">
        <w:rPr>
          <w:rStyle w:val="Char3"/>
          <w:rFonts w:hint="cs"/>
          <w:rtl/>
        </w:rPr>
        <w:t>ز بن مازه بخار</w:t>
      </w:r>
      <w:r w:rsidR="00D608B9" w:rsidRPr="0031765E">
        <w:rPr>
          <w:rStyle w:val="Char3"/>
          <w:rFonts w:hint="cs"/>
          <w:rtl/>
        </w:rPr>
        <w:t>ی</w:t>
      </w:r>
      <w:r w:rsidRPr="0031765E">
        <w:rPr>
          <w:rStyle w:val="Char3"/>
          <w:rFonts w:hint="cs"/>
          <w:rtl/>
        </w:rPr>
        <w:t xml:space="preserve"> پسرش امام شه</w:t>
      </w:r>
      <w:r w:rsidR="00D608B9" w:rsidRPr="0031765E">
        <w:rPr>
          <w:rStyle w:val="Char3"/>
          <w:rFonts w:hint="cs"/>
          <w:rtl/>
        </w:rPr>
        <w:t>ی</w:t>
      </w:r>
      <w:r w:rsidRPr="0031765E">
        <w:rPr>
          <w:rStyle w:val="Char3"/>
          <w:rFonts w:hint="cs"/>
          <w:rtl/>
        </w:rPr>
        <w:t>د حسام‌الد</w:t>
      </w:r>
      <w:r w:rsidR="00D608B9" w:rsidRPr="0031765E">
        <w:rPr>
          <w:rStyle w:val="Char3"/>
          <w:rFonts w:hint="cs"/>
          <w:rtl/>
        </w:rPr>
        <w:t>ی</w:t>
      </w:r>
      <w:r w:rsidRPr="0031765E">
        <w:rPr>
          <w:rStyle w:val="Char3"/>
          <w:rFonts w:hint="cs"/>
          <w:rtl/>
        </w:rPr>
        <w:t>ن عمر بن عبدالعز</w:t>
      </w:r>
      <w:r w:rsidR="00D608B9" w:rsidRPr="0031765E">
        <w:rPr>
          <w:rStyle w:val="Char3"/>
          <w:rFonts w:hint="cs"/>
          <w:rtl/>
        </w:rPr>
        <w:t>ی</w:t>
      </w:r>
      <w:r w:rsidRPr="0031765E">
        <w:rPr>
          <w:rStyle w:val="Char3"/>
          <w:rFonts w:hint="cs"/>
          <w:rtl/>
        </w:rPr>
        <w:t>ز که در جنگ قطوان ب</w:t>
      </w:r>
      <w:r w:rsidR="00D608B9" w:rsidRPr="0031765E">
        <w:rPr>
          <w:rStyle w:val="Char3"/>
          <w:rFonts w:hint="cs"/>
          <w:rtl/>
        </w:rPr>
        <w:t>ی</w:t>
      </w:r>
      <w:r w:rsidRPr="0031765E">
        <w:rPr>
          <w:rStyle w:val="Char3"/>
          <w:rFonts w:hint="cs"/>
          <w:rtl/>
        </w:rPr>
        <w:t>ن سلطان سنجر سلجوق</w:t>
      </w:r>
      <w:r w:rsidR="00D608B9" w:rsidRPr="0031765E">
        <w:rPr>
          <w:rStyle w:val="Char3"/>
          <w:rFonts w:hint="cs"/>
          <w:rtl/>
        </w:rPr>
        <w:t>ی</w:t>
      </w:r>
      <w:r w:rsidRPr="0031765E">
        <w:rPr>
          <w:rStyle w:val="Char3"/>
          <w:rFonts w:hint="cs"/>
          <w:rtl/>
        </w:rPr>
        <w:t xml:space="preserve"> و بت‌پرستان در سال 536 ه‍. ق به شهادت رس</w:t>
      </w:r>
      <w:r w:rsidR="00D608B9" w:rsidRPr="0031765E">
        <w:rPr>
          <w:rStyle w:val="Char3"/>
          <w:rFonts w:hint="cs"/>
          <w:rtl/>
        </w:rPr>
        <w:t>ی</w:t>
      </w:r>
      <w:r w:rsidRPr="0031765E">
        <w:rPr>
          <w:rStyle w:val="Char3"/>
          <w:rFonts w:hint="cs"/>
          <w:rtl/>
        </w:rPr>
        <w:t>د و تاج الاسلام احمدبن عبدالعز</w:t>
      </w:r>
      <w:r w:rsidR="00D608B9" w:rsidRPr="0031765E">
        <w:rPr>
          <w:rStyle w:val="Char3"/>
          <w:rFonts w:hint="cs"/>
          <w:rtl/>
        </w:rPr>
        <w:t>ی</w:t>
      </w:r>
      <w:r w:rsidRPr="0031765E">
        <w:rPr>
          <w:rStyle w:val="Char3"/>
          <w:rFonts w:hint="cs"/>
          <w:rtl/>
        </w:rPr>
        <w:t>ز بن مازه برادرش ناظر بر اعمال اتمتک</w:t>
      </w:r>
      <w:r w:rsidR="00D608B9" w:rsidRPr="0031765E">
        <w:rPr>
          <w:rStyle w:val="Char3"/>
          <w:rFonts w:hint="cs"/>
          <w:rtl/>
        </w:rPr>
        <w:t>ی</w:t>
      </w:r>
      <w:r w:rsidRPr="0031765E">
        <w:rPr>
          <w:rStyle w:val="Char3"/>
          <w:rFonts w:hint="cs"/>
          <w:rtl/>
        </w:rPr>
        <w:t>ن حاکم بخارا و برادرزاده‌اش محمدبن عبدالعز</w:t>
      </w:r>
      <w:r w:rsidR="00D608B9" w:rsidRPr="0031765E">
        <w:rPr>
          <w:rStyle w:val="Char3"/>
          <w:rFonts w:hint="cs"/>
          <w:rtl/>
        </w:rPr>
        <w:t>ی</w:t>
      </w:r>
      <w:r w:rsidRPr="0031765E">
        <w:rPr>
          <w:rStyle w:val="Char3"/>
          <w:rFonts w:hint="cs"/>
          <w:rtl/>
        </w:rPr>
        <w:t>ز ملقب به صدر جهان ممدوح سعد</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راز</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صدرالصدور جهان برهان‌الد</w:t>
      </w:r>
      <w:r w:rsidR="00D608B9" w:rsidRPr="0031765E">
        <w:rPr>
          <w:rStyle w:val="Char3"/>
          <w:rFonts w:hint="cs"/>
          <w:rtl/>
        </w:rPr>
        <w:t>ی</w:t>
      </w:r>
      <w:r w:rsidRPr="0031765E">
        <w:rPr>
          <w:rStyle w:val="Char3"/>
          <w:rFonts w:hint="cs"/>
          <w:rtl/>
        </w:rPr>
        <w:t>ن عبدالعز</w:t>
      </w:r>
      <w:r w:rsidR="00D608B9" w:rsidRPr="0031765E">
        <w:rPr>
          <w:rStyle w:val="Char3"/>
          <w:rFonts w:hint="cs"/>
          <w:rtl/>
        </w:rPr>
        <w:t>ی</w:t>
      </w:r>
      <w:r w:rsidRPr="0031765E">
        <w:rPr>
          <w:rStyle w:val="Char3"/>
          <w:rFonts w:hint="cs"/>
          <w:rtl/>
        </w:rPr>
        <w:t>ز عمربن عبدالعز</w:t>
      </w:r>
      <w:r w:rsidR="00D608B9" w:rsidRPr="0031765E">
        <w:rPr>
          <w:rStyle w:val="Char3"/>
          <w:rFonts w:hint="cs"/>
          <w:rtl/>
        </w:rPr>
        <w:t>ی</w:t>
      </w:r>
      <w:r w:rsidRPr="0031765E">
        <w:rPr>
          <w:rStyle w:val="Char3"/>
          <w:rFonts w:hint="cs"/>
          <w:rtl/>
        </w:rPr>
        <w:t xml:space="preserve">ز </w:t>
      </w:r>
      <w:r w:rsidRPr="00D2616C">
        <w:rPr>
          <w:rFonts w:ascii="Times New Roman" w:hAnsi="Times New Roman" w:cs="Times New Roman" w:hint="cs"/>
          <w:sz w:val="28"/>
          <w:szCs w:val="28"/>
          <w:rtl/>
          <w:lang w:bidi="fa-IR"/>
        </w:rPr>
        <w:t>–</w:t>
      </w:r>
      <w:r w:rsidRPr="0031765E">
        <w:rPr>
          <w:rStyle w:val="Char3"/>
          <w:rFonts w:hint="cs"/>
          <w:rtl/>
        </w:rPr>
        <w:t xml:space="preserve"> برهان‌الد</w:t>
      </w:r>
      <w:r w:rsidR="00D608B9" w:rsidRPr="0031765E">
        <w:rPr>
          <w:rStyle w:val="Char3"/>
          <w:rFonts w:hint="cs"/>
          <w:rtl/>
        </w:rPr>
        <w:t>ی</w:t>
      </w:r>
      <w:r w:rsidRPr="0031765E">
        <w:rPr>
          <w:rStyle w:val="Char3"/>
          <w:rFonts w:hint="cs"/>
          <w:rtl/>
        </w:rPr>
        <w:t>ن محمودبن احمدبن عبدالعز</w:t>
      </w:r>
      <w:r w:rsidR="00D608B9" w:rsidRPr="0031765E">
        <w:rPr>
          <w:rStyle w:val="Char3"/>
          <w:rFonts w:hint="cs"/>
          <w:rtl/>
        </w:rPr>
        <w:t>ی</w:t>
      </w:r>
      <w:r w:rsidRPr="0031765E">
        <w:rPr>
          <w:rStyle w:val="Char3"/>
          <w:rFonts w:hint="cs"/>
          <w:rtl/>
        </w:rPr>
        <w:t>ز صاحب کتاب ذخ</w:t>
      </w:r>
      <w:r w:rsidR="00D608B9" w:rsidRPr="0031765E">
        <w:rPr>
          <w:rStyle w:val="Char3"/>
          <w:rFonts w:hint="cs"/>
          <w:rtl/>
        </w:rPr>
        <w:t>ی</w:t>
      </w:r>
      <w:r w:rsidRPr="0031765E">
        <w:rPr>
          <w:rStyle w:val="Char3"/>
          <w:rFonts w:hint="cs"/>
          <w:rtl/>
        </w:rPr>
        <w:t>ره الفتاو</w:t>
      </w:r>
      <w:r w:rsidR="00D608B9" w:rsidRPr="0031765E">
        <w:rPr>
          <w:rStyle w:val="Char3"/>
          <w:rFonts w:hint="cs"/>
          <w:rtl/>
        </w:rPr>
        <w:t>ی</w:t>
      </w:r>
      <w:r w:rsidRPr="0031765E">
        <w:rPr>
          <w:rStyle w:val="Char3"/>
          <w:rFonts w:hint="cs"/>
          <w:rtl/>
        </w:rPr>
        <w:t xml:space="preserve"> مشهور به ذخ</w:t>
      </w:r>
      <w:r w:rsidR="00D608B9" w:rsidRPr="0031765E">
        <w:rPr>
          <w:rStyle w:val="Char3"/>
          <w:rFonts w:hint="cs"/>
          <w:rtl/>
        </w:rPr>
        <w:t>ی</w:t>
      </w:r>
      <w:r w:rsidRPr="0031765E">
        <w:rPr>
          <w:rStyle w:val="Char3"/>
          <w:rFonts w:hint="cs"/>
          <w:rtl/>
        </w:rPr>
        <w:t>ره البرهان</w:t>
      </w:r>
      <w:r w:rsidR="00D608B9" w:rsidRPr="0031765E">
        <w:rPr>
          <w:rStyle w:val="Char3"/>
          <w:rFonts w:hint="cs"/>
          <w:rtl/>
        </w:rPr>
        <w:t>ی</w:t>
      </w:r>
      <w:r w:rsidRPr="0031765E">
        <w:rPr>
          <w:rStyle w:val="Char3"/>
          <w:rFonts w:hint="cs"/>
          <w:rtl/>
        </w:rPr>
        <w:t xml:space="preserve">ه </w:t>
      </w:r>
      <w:r w:rsidRPr="00D2616C">
        <w:rPr>
          <w:rFonts w:ascii="Times New Roman" w:hAnsi="Times New Roman" w:cs="Times New Roman" w:hint="cs"/>
          <w:sz w:val="28"/>
          <w:szCs w:val="28"/>
          <w:rtl/>
          <w:lang w:bidi="fa-IR"/>
        </w:rPr>
        <w:t>–</w:t>
      </w:r>
      <w:r w:rsidRPr="0031765E">
        <w:rPr>
          <w:rStyle w:val="Char3"/>
          <w:rFonts w:hint="cs"/>
          <w:rtl/>
        </w:rPr>
        <w:t xml:space="preserve"> امام برهان‌الد</w:t>
      </w:r>
      <w:r w:rsidR="00D608B9" w:rsidRPr="0031765E">
        <w:rPr>
          <w:rStyle w:val="Char3"/>
          <w:rFonts w:hint="cs"/>
          <w:rtl/>
        </w:rPr>
        <w:t>ی</w:t>
      </w:r>
      <w:r w:rsidRPr="0031765E">
        <w:rPr>
          <w:rStyle w:val="Char3"/>
          <w:rFonts w:hint="cs"/>
          <w:rtl/>
        </w:rPr>
        <w:t>ن محمودبن احمد معروف به صدر جهان شش هزار فق</w:t>
      </w:r>
      <w:r w:rsidR="00D608B9" w:rsidRPr="0031765E">
        <w:rPr>
          <w:rStyle w:val="Char3"/>
          <w:rFonts w:hint="cs"/>
          <w:rtl/>
        </w:rPr>
        <w:t>ی</w:t>
      </w:r>
      <w:r w:rsidRPr="0031765E">
        <w:rPr>
          <w:rStyle w:val="Char3"/>
          <w:rFonts w:hint="cs"/>
          <w:rtl/>
        </w:rPr>
        <w:t>ه در کنف حما</w:t>
      </w:r>
      <w:r w:rsidR="00D608B9" w:rsidRPr="0031765E">
        <w:rPr>
          <w:rStyle w:val="Char3"/>
          <w:rFonts w:hint="cs"/>
          <w:rtl/>
        </w:rPr>
        <w:t>ی</w:t>
      </w:r>
      <w:r w:rsidRPr="0031765E">
        <w:rPr>
          <w:rStyle w:val="Char3"/>
          <w:rFonts w:hint="cs"/>
          <w:rtl/>
        </w:rPr>
        <w:t>ت او زندگ</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‌کردند </w:t>
      </w:r>
      <w:r w:rsidRPr="00D2616C">
        <w:rPr>
          <w:rFonts w:ascii="Times New Roman" w:hAnsi="Times New Roman" w:cs="Times New Roman" w:hint="cs"/>
          <w:sz w:val="28"/>
          <w:szCs w:val="28"/>
          <w:rtl/>
          <w:lang w:bidi="fa-IR"/>
        </w:rPr>
        <w:t>–</w:t>
      </w:r>
      <w:r w:rsidRPr="0031765E">
        <w:rPr>
          <w:rStyle w:val="Char3"/>
          <w:rFonts w:hint="cs"/>
          <w:rtl/>
        </w:rPr>
        <w:t xml:space="preserve"> عمربن مسعود استاد عوف</w:t>
      </w:r>
      <w:r w:rsidR="00D608B9" w:rsidRPr="0031765E">
        <w:rPr>
          <w:rStyle w:val="Char3"/>
          <w:rFonts w:hint="cs"/>
          <w:rtl/>
        </w:rPr>
        <w:t>ی</w:t>
      </w:r>
      <w:r w:rsidRPr="0031765E">
        <w:rPr>
          <w:rStyle w:val="Char3"/>
          <w:rFonts w:hint="cs"/>
          <w:rtl/>
        </w:rPr>
        <w:t xml:space="preserve"> از برجسته‌تر</w:t>
      </w:r>
      <w:r w:rsidR="00D608B9" w:rsidRPr="0031765E">
        <w:rPr>
          <w:rStyle w:val="Char3"/>
          <w:rFonts w:hint="cs"/>
          <w:rtl/>
        </w:rPr>
        <w:t>ی</w:t>
      </w:r>
      <w:r w:rsidRPr="0031765E">
        <w:rPr>
          <w:rStyle w:val="Char3"/>
          <w:rFonts w:hint="cs"/>
          <w:rtl/>
        </w:rPr>
        <w:t>ن افراد ا</w:t>
      </w:r>
      <w:r w:rsidR="00D608B9" w:rsidRPr="0031765E">
        <w:rPr>
          <w:rStyle w:val="Char3"/>
          <w:rFonts w:hint="cs"/>
          <w:rtl/>
        </w:rPr>
        <w:t>ی</w:t>
      </w:r>
      <w:r w:rsidRPr="0031765E">
        <w:rPr>
          <w:rStyle w:val="Char3"/>
          <w:rFonts w:hint="cs"/>
          <w:rtl/>
        </w:rPr>
        <w:t>ن خاندان بوده‌اند. بازماندگان ا</w:t>
      </w:r>
      <w:r w:rsidR="00D608B9" w:rsidRPr="0031765E">
        <w:rPr>
          <w:rStyle w:val="Char3"/>
          <w:rFonts w:hint="cs"/>
          <w:rtl/>
        </w:rPr>
        <w:t>ی</w:t>
      </w:r>
      <w:r w:rsidRPr="0031765E">
        <w:rPr>
          <w:rStyle w:val="Char3"/>
          <w:rFonts w:hint="cs"/>
          <w:rtl/>
        </w:rPr>
        <w:t>ن خاندان تا اواخر قرن هفتم ه‍. ق در بخارا راه و رسم اجداد خود را در رعا</w:t>
      </w:r>
      <w:r w:rsidR="00D608B9" w:rsidRPr="0031765E">
        <w:rPr>
          <w:rStyle w:val="Char3"/>
          <w:rFonts w:hint="cs"/>
          <w:rtl/>
        </w:rPr>
        <w:t>ی</w:t>
      </w:r>
      <w:r w:rsidRPr="0031765E">
        <w:rPr>
          <w:rStyle w:val="Char3"/>
          <w:rFonts w:hint="cs"/>
          <w:rtl/>
        </w:rPr>
        <w:t>ت حال علماء و ترو</w:t>
      </w:r>
      <w:r w:rsidR="00D608B9" w:rsidRPr="0031765E">
        <w:rPr>
          <w:rStyle w:val="Char3"/>
          <w:rFonts w:hint="cs"/>
          <w:rtl/>
        </w:rPr>
        <w:t>ی</w:t>
      </w:r>
      <w:r w:rsidRPr="0031765E">
        <w:rPr>
          <w:rStyle w:val="Char3"/>
          <w:rFonts w:hint="cs"/>
          <w:rtl/>
        </w:rPr>
        <w:t xml:space="preserve">ج علم ادامه دادند.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درباره ا</w:t>
      </w:r>
      <w:r w:rsidR="00D608B9" w:rsidRPr="0031765E">
        <w:rPr>
          <w:rStyle w:val="Char3"/>
          <w:rFonts w:hint="cs"/>
          <w:rtl/>
        </w:rPr>
        <w:t>ی</w:t>
      </w:r>
      <w:r w:rsidRPr="0031765E">
        <w:rPr>
          <w:rStyle w:val="Char3"/>
          <w:rFonts w:hint="cs"/>
          <w:rtl/>
        </w:rPr>
        <w:t>ن خاندان لباب الالباب محمد قزو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و حواش</w:t>
      </w:r>
      <w:r w:rsidR="00D608B9" w:rsidRPr="0031765E">
        <w:rPr>
          <w:rStyle w:val="Char3"/>
          <w:rFonts w:hint="cs"/>
          <w:rtl/>
        </w:rPr>
        <w:t>ی</w:t>
      </w:r>
      <w:r w:rsidRPr="0031765E">
        <w:rPr>
          <w:rStyle w:val="Char3"/>
          <w:rFonts w:hint="cs"/>
          <w:rtl/>
        </w:rPr>
        <w:t xml:space="preserve"> چهار مقاله نظام</w:t>
      </w:r>
      <w:r w:rsidR="00D608B9" w:rsidRPr="0031765E">
        <w:rPr>
          <w:rStyle w:val="Char3"/>
          <w:rFonts w:hint="cs"/>
          <w:rtl/>
        </w:rPr>
        <w:t>ی</w:t>
      </w:r>
      <w:r w:rsidRPr="0031765E">
        <w:rPr>
          <w:rStyle w:val="Char3"/>
          <w:rFonts w:hint="cs"/>
          <w:rtl/>
        </w:rPr>
        <w:t xml:space="preserve"> عروض</w:t>
      </w:r>
      <w:r w:rsidR="00D608B9" w:rsidRPr="0031765E">
        <w:rPr>
          <w:rStyle w:val="Char3"/>
          <w:rFonts w:hint="cs"/>
          <w:rtl/>
        </w:rPr>
        <w:t>ی</w:t>
      </w:r>
      <w:r w:rsidRPr="0031765E">
        <w:rPr>
          <w:rStyle w:val="Char3"/>
          <w:rFonts w:hint="cs"/>
          <w:rtl/>
        </w:rPr>
        <w:t xml:space="preserve"> مف</w:t>
      </w:r>
      <w:r w:rsidR="00D608B9" w:rsidRPr="0031765E">
        <w:rPr>
          <w:rStyle w:val="Char3"/>
          <w:rFonts w:hint="cs"/>
          <w:rtl/>
        </w:rPr>
        <w:t>ی</w:t>
      </w:r>
      <w:r w:rsidRPr="0031765E">
        <w:rPr>
          <w:rStyle w:val="Char3"/>
          <w:rFonts w:hint="cs"/>
          <w:rtl/>
        </w:rPr>
        <w:t xml:space="preserve">د است. </w:t>
      </w:r>
    </w:p>
    <w:p w:rsidR="003E644C" w:rsidRPr="0031765E" w:rsidRDefault="003E644C" w:rsidP="009C6B40">
      <w:pPr>
        <w:pStyle w:val="StyleComplexBLotus12ptJustifiedFirstline05cmCharCharChar3Char"/>
        <w:numPr>
          <w:ilvl w:val="0"/>
          <w:numId w:val="38"/>
        </w:numPr>
        <w:spacing w:line="240" w:lineRule="auto"/>
        <w:ind w:left="641" w:hanging="357"/>
        <w:rPr>
          <w:rStyle w:val="Char3"/>
          <w:rtl/>
        </w:rPr>
      </w:pPr>
      <w:r w:rsidRPr="00122CDF">
        <w:rPr>
          <w:rStyle w:val="Char7"/>
          <w:rFonts w:hint="cs"/>
          <w:rtl/>
        </w:rPr>
        <w:t>آل خجند</w:t>
      </w:r>
      <w:r w:rsidRPr="0031765E">
        <w:rPr>
          <w:rStyle w:val="Char3"/>
          <w:rFonts w:hint="cs"/>
          <w:rtl/>
        </w:rPr>
        <w:t>: رجال ا</w:t>
      </w:r>
      <w:r w:rsidR="00D608B9" w:rsidRPr="0031765E">
        <w:rPr>
          <w:rStyle w:val="Char3"/>
          <w:rFonts w:hint="cs"/>
          <w:rtl/>
        </w:rPr>
        <w:t>ی</w:t>
      </w:r>
      <w:r w:rsidRPr="0031765E">
        <w:rPr>
          <w:rStyle w:val="Char3"/>
          <w:rFonts w:hint="cs"/>
          <w:rtl/>
        </w:rPr>
        <w:t>ن طا</w:t>
      </w:r>
      <w:r w:rsidR="00D608B9" w:rsidRPr="0031765E">
        <w:rPr>
          <w:rStyle w:val="Char3"/>
          <w:rFonts w:hint="cs"/>
          <w:rtl/>
        </w:rPr>
        <w:t>ی</w:t>
      </w:r>
      <w:r w:rsidRPr="0031765E">
        <w:rPr>
          <w:rStyle w:val="Char3"/>
          <w:rFonts w:hint="cs"/>
          <w:rtl/>
        </w:rPr>
        <w:t>فه از جمله رؤسا</w:t>
      </w:r>
      <w:r w:rsidR="00D608B9" w:rsidRPr="0031765E">
        <w:rPr>
          <w:rStyle w:val="Char3"/>
          <w:rFonts w:hint="cs"/>
          <w:rtl/>
        </w:rPr>
        <w:t>ی</w:t>
      </w:r>
      <w:r w:rsidRPr="0031765E">
        <w:rPr>
          <w:rStyle w:val="Char3"/>
          <w:rFonts w:hint="cs"/>
          <w:rtl/>
        </w:rPr>
        <w:t xml:space="preserve"> مذهب</w:t>
      </w:r>
      <w:r w:rsidR="00D608B9" w:rsidRPr="0031765E">
        <w:rPr>
          <w:rStyle w:val="Char3"/>
          <w:rFonts w:hint="cs"/>
          <w:rtl/>
        </w:rPr>
        <w:t>ی</w:t>
      </w:r>
      <w:r w:rsidRPr="0031765E">
        <w:rPr>
          <w:rStyle w:val="Char3"/>
          <w:rFonts w:hint="cs"/>
          <w:rtl/>
        </w:rPr>
        <w:t xml:space="preserve"> بودند که بر اثر اهم</w:t>
      </w:r>
      <w:r w:rsidR="00D608B9" w:rsidRPr="0031765E">
        <w:rPr>
          <w:rStyle w:val="Char3"/>
          <w:rFonts w:hint="cs"/>
          <w:rtl/>
        </w:rPr>
        <w:t>ی</w:t>
      </w:r>
      <w:r w:rsidRPr="0031765E">
        <w:rPr>
          <w:rStyle w:val="Char3"/>
          <w:rFonts w:hint="cs"/>
          <w:rtl/>
        </w:rPr>
        <w:t>ت شهرت</w:t>
      </w:r>
      <w:r w:rsidR="00D608B9" w:rsidRPr="0031765E">
        <w:rPr>
          <w:rStyle w:val="Char3"/>
          <w:rFonts w:hint="cs"/>
          <w:rtl/>
        </w:rPr>
        <w:t>ی</w:t>
      </w:r>
      <w:r w:rsidRPr="0031765E">
        <w:rPr>
          <w:rStyle w:val="Char3"/>
          <w:rFonts w:hint="cs"/>
          <w:rtl/>
        </w:rPr>
        <w:t xml:space="preserve"> که بدست آوردند مصدر امور مختلف در اصفهان شدند. درگاه آنان مکان رجال دانشمند و شاعر گرد</w:t>
      </w:r>
      <w:r w:rsidR="00D608B9" w:rsidRPr="0031765E">
        <w:rPr>
          <w:rStyle w:val="Char3"/>
          <w:rFonts w:hint="cs"/>
          <w:rtl/>
        </w:rPr>
        <w:t>ی</w:t>
      </w:r>
      <w:r w:rsidRPr="0031765E">
        <w:rPr>
          <w:rStyle w:val="Char3"/>
          <w:rFonts w:hint="cs"/>
          <w:rtl/>
        </w:rPr>
        <w:t>ده بود، و ر</w:t>
      </w:r>
      <w:r w:rsidR="00D608B9" w:rsidRPr="0031765E">
        <w:rPr>
          <w:rStyle w:val="Char3"/>
          <w:rFonts w:hint="cs"/>
          <w:rtl/>
        </w:rPr>
        <w:t>ی</w:t>
      </w:r>
      <w:r w:rsidRPr="0031765E">
        <w:rPr>
          <w:rStyle w:val="Char3"/>
          <w:rFonts w:hint="cs"/>
          <w:rtl/>
        </w:rPr>
        <w:t>است شافع</w:t>
      </w:r>
      <w:r w:rsidR="00D608B9" w:rsidRPr="0031765E">
        <w:rPr>
          <w:rStyle w:val="Char3"/>
          <w:rFonts w:hint="cs"/>
          <w:rtl/>
        </w:rPr>
        <w:t>ی</w:t>
      </w:r>
      <w:r w:rsidRPr="0031765E">
        <w:rPr>
          <w:rStyle w:val="Char3"/>
          <w:rFonts w:hint="cs"/>
          <w:rtl/>
        </w:rPr>
        <w:t>ان اصفهان را برعهده داشتند. امام ابوبکر محمدبن ثابت الخف</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 xml:space="preserve"> فاضل و بل</w:t>
      </w:r>
      <w:r w:rsidR="00D608B9" w:rsidRPr="0031765E">
        <w:rPr>
          <w:rStyle w:val="Char3"/>
          <w:rFonts w:hint="cs"/>
          <w:rtl/>
        </w:rPr>
        <w:t>ی</w:t>
      </w:r>
      <w:r w:rsidRPr="0031765E">
        <w:rPr>
          <w:rStyle w:val="Char3"/>
          <w:rFonts w:hint="cs"/>
          <w:rtl/>
        </w:rPr>
        <w:t>غ مشهور مرو از ا</w:t>
      </w:r>
      <w:r w:rsidR="00D608B9" w:rsidRPr="0031765E">
        <w:rPr>
          <w:rStyle w:val="Char3"/>
          <w:rFonts w:hint="cs"/>
          <w:rtl/>
        </w:rPr>
        <w:t>ی</w:t>
      </w:r>
      <w:r w:rsidRPr="0031765E">
        <w:rPr>
          <w:rStyle w:val="Char3"/>
          <w:rFonts w:hint="cs"/>
          <w:rtl/>
        </w:rPr>
        <w:t>ن خاندان بود که خواجه نظام</w:t>
      </w:r>
      <w:r w:rsidRPr="0031765E">
        <w:rPr>
          <w:rStyle w:val="Char3"/>
          <w:rFonts w:hint="eastAsia"/>
          <w:rtl/>
        </w:rPr>
        <w:t>‌الملک شه</w:t>
      </w:r>
      <w:r w:rsidR="00D608B9" w:rsidRPr="0031765E">
        <w:rPr>
          <w:rStyle w:val="Char3"/>
          <w:rFonts w:hint="eastAsia"/>
          <w:rtl/>
        </w:rPr>
        <w:t>ی</w:t>
      </w:r>
      <w:r w:rsidRPr="0031765E">
        <w:rPr>
          <w:rStyle w:val="Char3"/>
          <w:rFonts w:hint="eastAsia"/>
          <w:rtl/>
        </w:rPr>
        <w:t>د او را برا</w:t>
      </w:r>
      <w:r w:rsidR="00D608B9" w:rsidRPr="0031765E">
        <w:rPr>
          <w:rStyle w:val="Char3"/>
          <w:rFonts w:hint="eastAsia"/>
          <w:rtl/>
        </w:rPr>
        <w:t>ی</w:t>
      </w:r>
      <w:r w:rsidRPr="0031765E">
        <w:rPr>
          <w:rStyle w:val="Char3"/>
          <w:rFonts w:hint="eastAsia"/>
          <w:rtl/>
        </w:rPr>
        <w:t xml:space="preserve"> تدر</w:t>
      </w:r>
      <w:r w:rsidR="00D608B9" w:rsidRPr="0031765E">
        <w:rPr>
          <w:rStyle w:val="Char3"/>
          <w:rFonts w:hint="eastAsia"/>
          <w:rtl/>
        </w:rPr>
        <w:t>ی</w:t>
      </w:r>
      <w:r w:rsidRPr="0031765E">
        <w:rPr>
          <w:rStyle w:val="Char3"/>
          <w:rFonts w:hint="eastAsia"/>
          <w:rtl/>
        </w:rPr>
        <w:t>س در نظام</w:t>
      </w:r>
      <w:r w:rsidR="00D608B9" w:rsidRPr="0031765E">
        <w:rPr>
          <w:rStyle w:val="Char3"/>
          <w:rFonts w:hint="eastAsia"/>
          <w:rtl/>
        </w:rPr>
        <w:t>ی</w:t>
      </w:r>
      <w:r w:rsidRPr="0031765E">
        <w:rPr>
          <w:rStyle w:val="Char3"/>
          <w:rFonts w:hint="eastAsia"/>
          <w:rtl/>
        </w:rPr>
        <w:t>ه اصفهان بدان شهر</w:t>
      </w:r>
      <w:r w:rsidR="006E2451" w:rsidRPr="0031765E">
        <w:rPr>
          <w:rStyle w:val="Char3"/>
          <w:rFonts w:hint="eastAsia"/>
          <w:rtl/>
        </w:rPr>
        <w:t xml:space="preserve"> م</w:t>
      </w:r>
      <w:r w:rsidR="00D608B9" w:rsidRPr="0031765E">
        <w:rPr>
          <w:rStyle w:val="Char3"/>
          <w:rFonts w:hint="eastAsia"/>
          <w:rtl/>
        </w:rPr>
        <w:t>ی</w:t>
      </w:r>
      <w:r w:rsidR="006E2451" w:rsidRPr="0031765E">
        <w:rPr>
          <w:rStyle w:val="Char3"/>
          <w:rFonts w:hint="eastAsia"/>
          <w:rtl/>
        </w:rPr>
        <w:t>‌برد و او در آنجا م</w:t>
      </w:r>
      <w:r w:rsidR="00D608B9" w:rsidRPr="0031765E">
        <w:rPr>
          <w:rStyle w:val="Char3"/>
          <w:rFonts w:hint="eastAsia"/>
          <w:rtl/>
        </w:rPr>
        <w:t>ی</w:t>
      </w:r>
      <w:r w:rsidR="006E2451" w:rsidRPr="0031765E">
        <w:rPr>
          <w:rStyle w:val="Char3"/>
          <w:rFonts w:hint="eastAsia"/>
          <w:rtl/>
        </w:rPr>
        <w:t>‌ماند</w:t>
      </w:r>
      <w:r w:rsidRPr="0031765E">
        <w:rPr>
          <w:rStyle w:val="Char3"/>
          <w:rFonts w:hint="eastAsia"/>
          <w:rtl/>
        </w:rPr>
        <w:t xml:space="preserve"> </w:t>
      </w:r>
      <w:r w:rsidRPr="0031765E">
        <w:rPr>
          <w:rStyle w:val="Char3"/>
          <w:rFonts w:hint="cs"/>
          <w:rtl/>
        </w:rPr>
        <w:t>خاندانش در آن شهر به شهرت م</w:t>
      </w:r>
      <w:r w:rsidR="00D608B9" w:rsidRPr="0031765E">
        <w:rPr>
          <w:rStyle w:val="Char3"/>
          <w:rFonts w:hint="cs"/>
          <w:rtl/>
        </w:rPr>
        <w:t>ی</w:t>
      </w:r>
      <w:r w:rsidRPr="0031765E">
        <w:rPr>
          <w:rStyle w:val="Char3"/>
          <w:rFonts w:hint="cs"/>
          <w:rtl/>
        </w:rPr>
        <w:t>‌رسند. تا قتل‌عام اصفهان بدست مغول در سال 633 ه‍. ق افراد ا</w:t>
      </w:r>
      <w:r w:rsidR="00D608B9" w:rsidRPr="0031765E">
        <w:rPr>
          <w:rStyle w:val="Char3"/>
          <w:rFonts w:hint="cs"/>
          <w:rtl/>
        </w:rPr>
        <w:t>ی</w:t>
      </w:r>
      <w:r w:rsidRPr="0031765E">
        <w:rPr>
          <w:rStyle w:val="Char3"/>
          <w:rFonts w:hint="cs"/>
          <w:rtl/>
        </w:rPr>
        <w:t>ن خاندان به روش اجداد خود به فعال</w:t>
      </w:r>
      <w:r w:rsidR="00D608B9" w:rsidRPr="0031765E">
        <w:rPr>
          <w:rStyle w:val="Char3"/>
          <w:rFonts w:hint="cs"/>
          <w:rtl/>
        </w:rPr>
        <w:t>ی</w:t>
      </w:r>
      <w:r w:rsidRPr="0031765E">
        <w:rPr>
          <w:rStyle w:val="Char3"/>
          <w:rFonts w:hint="cs"/>
          <w:rtl/>
        </w:rPr>
        <w:t xml:space="preserve">ت ادامه دادند. </w:t>
      </w:r>
    </w:p>
    <w:p w:rsidR="003E644C" w:rsidRPr="0031765E" w:rsidRDefault="003E644C" w:rsidP="009C6B40">
      <w:pPr>
        <w:pStyle w:val="StyleComplexBLotus12ptJustifiedFirstline05cmCharCharChar3Char"/>
        <w:numPr>
          <w:ilvl w:val="0"/>
          <w:numId w:val="38"/>
        </w:numPr>
        <w:spacing w:line="240" w:lineRule="auto"/>
        <w:ind w:left="641" w:hanging="357"/>
        <w:rPr>
          <w:rStyle w:val="Char3"/>
          <w:rtl/>
        </w:rPr>
      </w:pPr>
      <w:r w:rsidRPr="00122CDF">
        <w:rPr>
          <w:rStyle w:val="Char7"/>
          <w:rFonts w:hint="cs"/>
          <w:rtl/>
        </w:rPr>
        <w:t>آل صاعد اصفهان</w:t>
      </w:r>
      <w:r w:rsidRPr="0031765E">
        <w:rPr>
          <w:rStyle w:val="Char3"/>
          <w:rFonts w:hint="cs"/>
          <w:rtl/>
        </w:rPr>
        <w:t>: ا</w:t>
      </w:r>
      <w:r w:rsidR="00D608B9" w:rsidRPr="0031765E">
        <w:rPr>
          <w:rStyle w:val="Char3"/>
          <w:rFonts w:hint="cs"/>
          <w:rtl/>
        </w:rPr>
        <w:t>ی</w:t>
      </w:r>
      <w:r w:rsidRPr="0031765E">
        <w:rPr>
          <w:rStyle w:val="Char3"/>
          <w:rFonts w:hint="cs"/>
          <w:rtl/>
        </w:rPr>
        <w:t>ن خاندان ر</w:t>
      </w:r>
      <w:r w:rsidR="00D608B9" w:rsidRPr="0031765E">
        <w:rPr>
          <w:rStyle w:val="Char3"/>
          <w:rFonts w:hint="cs"/>
          <w:rtl/>
        </w:rPr>
        <w:t>ی</w:t>
      </w:r>
      <w:r w:rsidRPr="0031765E">
        <w:rPr>
          <w:rStyle w:val="Char3"/>
          <w:rFonts w:hint="cs"/>
          <w:rtl/>
        </w:rPr>
        <w:t>است حنف</w:t>
      </w:r>
      <w:r w:rsidR="00D608B9" w:rsidRPr="0031765E">
        <w:rPr>
          <w:rStyle w:val="Char3"/>
          <w:rFonts w:hint="cs"/>
          <w:rtl/>
        </w:rPr>
        <w:t>ی</w:t>
      </w:r>
      <w:r w:rsidRPr="0031765E">
        <w:rPr>
          <w:rStyle w:val="Char3"/>
          <w:rFonts w:hint="cs"/>
          <w:rtl/>
        </w:rPr>
        <w:t>ان شهر اصفهان را بعهده داشتند. اصل آن از ن</w:t>
      </w:r>
      <w:r w:rsidR="00D608B9" w:rsidRPr="0031765E">
        <w:rPr>
          <w:rStyle w:val="Char3"/>
          <w:rFonts w:hint="cs"/>
          <w:rtl/>
        </w:rPr>
        <w:t>ی</w:t>
      </w:r>
      <w:r w:rsidRPr="0031765E">
        <w:rPr>
          <w:rStyle w:val="Char3"/>
          <w:rFonts w:hint="cs"/>
          <w:rtl/>
        </w:rPr>
        <w:t>شابور بود. از صاعد</w:t>
      </w:r>
      <w:r w:rsidR="00D608B9" w:rsidRPr="0031765E">
        <w:rPr>
          <w:rStyle w:val="Char3"/>
          <w:rFonts w:hint="cs"/>
          <w:rtl/>
        </w:rPr>
        <w:t>ی</w:t>
      </w:r>
      <w:r w:rsidRPr="0031765E">
        <w:rPr>
          <w:rStyle w:val="Char3"/>
          <w:rFonts w:hint="cs"/>
          <w:rtl/>
        </w:rPr>
        <w:t>ان ن</w:t>
      </w:r>
      <w:r w:rsidR="00D608B9" w:rsidRPr="0031765E">
        <w:rPr>
          <w:rStyle w:val="Char3"/>
          <w:rFonts w:hint="cs"/>
          <w:rtl/>
        </w:rPr>
        <w:t>ی</w:t>
      </w:r>
      <w:r w:rsidRPr="0031765E">
        <w:rPr>
          <w:rStyle w:val="Char3"/>
          <w:rFonts w:hint="cs"/>
          <w:rtl/>
        </w:rPr>
        <w:t>شابور که از خاندان‌ها</w:t>
      </w:r>
      <w:r w:rsidR="00D608B9" w:rsidRPr="0031765E">
        <w:rPr>
          <w:rStyle w:val="Char3"/>
          <w:rFonts w:hint="cs"/>
          <w:rtl/>
        </w:rPr>
        <w:t>ی</w:t>
      </w:r>
      <w:r w:rsidRPr="0031765E">
        <w:rPr>
          <w:rStyle w:val="Char3"/>
          <w:rFonts w:hint="cs"/>
          <w:rtl/>
        </w:rPr>
        <w:t xml:space="preserve"> معروف علم</w:t>
      </w:r>
      <w:r w:rsidR="00D608B9" w:rsidRPr="0031765E">
        <w:rPr>
          <w:rStyle w:val="Char3"/>
          <w:rFonts w:hint="cs"/>
          <w:rtl/>
        </w:rPr>
        <w:t>ی</w:t>
      </w:r>
      <w:r w:rsidRPr="0031765E">
        <w:rPr>
          <w:rStyle w:val="Char3"/>
          <w:rFonts w:hint="cs"/>
          <w:rtl/>
        </w:rPr>
        <w:t xml:space="preserve"> آن سامان بوده‌اند، منشعب شده‌اند. از بزرگان ا</w:t>
      </w:r>
      <w:r w:rsidR="00D608B9" w:rsidRPr="0031765E">
        <w:rPr>
          <w:rStyle w:val="Char3"/>
          <w:rFonts w:hint="cs"/>
          <w:rtl/>
        </w:rPr>
        <w:t>ی</w:t>
      </w:r>
      <w:r w:rsidRPr="0031765E">
        <w:rPr>
          <w:rStyle w:val="Char3"/>
          <w:rFonts w:hint="cs"/>
          <w:rtl/>
        </w:rPr>
        <w:t>ن خاندان که مورد مدح شعرا</w:t>
      </w:r>
      <w:r w:rsidR="00D608B9" w:rsidRPr="0031765E">
        <w:rPr>
          <w:rStyle w:val="Char3"/>
          <w:rFonts w:hint="cs"/>
          <w:rtl/>
        </w:rPr>
        <w:t>ی</w:t>
      </w:r>
      <w:r w:rsidRPr="0031765E">
        <w:rPr>
          <w:rStyle w:val="Char3"/>
          <w:rFonts w:hint="cs"/>
          <w:rtl/>
        </w:rPr>
        <w:t xml:space="preserve"> بزرگ</w:t>
      </w:r>
      <w:r w:rsidR="00D608B9" w:rsidRPr="0031765E">
        <w:rPr>
          <w:rStyle w:val="Char3"/>
          <w:rFonts w:hint="cs"/>
          <w:rtl/>
        </w:rPr>
        <w:t>ی</w:t>
      </w:r>
      <w:r w:rsidRPr="0031765E">
        <w:rPr>
          <w:rStyle w:val="Char3"/>
          <w:rFonts w:hint="cs"/>
          <w:rtl/>
        </w:rPr>
        <w:t xml:space="preserve"> مانند جمال‌الد</w:t>
      </w:r>
      <w:r w:rsidR="00D608B9" w:rsidRPr="0031765E">
        <w:rPr>
          <w:rStyle w:val="Char3"/>
          <w:rFonts w:hint="cs"/>
          <w:rtl/>
        </w:rPr>
        <w:t>ی</w:t>
      </w:r>
      <w:r w:rsidRPr="0031765E">
        <w:rPr>
          <w:rStyle w:val="Char3"/>
          <w:rFonts w:hint="cs"/>
          <w:rtl/>
        </w:rPr>
        <w:t>ن محمدبن عبدالرزاق اصفهان</w:t>
      </w:r>
      <w:r w:rsidR="00D608B9" w:rsidRPr="0031765E">
        <w:rPr>
          <w:rStyle w:val="Char3"/>
          <w:rFonts w:hint="cs"/>
          <w:rtl/>
        </w:rPr>
        <w:t>ی</w:t>
      </w:r>
      <w:r w:rsidRPr="0031765E">
        <w:rPr>
          <w:rStyle w:val="Char3"/>
          <w:rFonts w:hint="cs"/>
          <w:rtl/>
        </w:rPr>
        <w:t xml:space="preserve"> قرار گرفته‌اند، عبارتند از: خواجه جمال‌الد</w:t>
      </w:r>
      <w:r w:rsidR="00D608B9" w:rsidRPr="0031765E">
        <w:rPr>
          <w:rStyle w:val="Char3"/>
          <w:rFonts w:hint="cs"/>
          <w:rtl/>
        </w:rPr>
        <w:t>ی</w:t>
      </w:r>
      <w:r w:rsidRPr="0031765E">
        <w:rPr>
          <w:rStyle w:val="Char3"/>
          <w:rFonts w:hint="cs"/>
          <w:rtl/>
        </w:rPr>
        <w:t>ن صاعدبن مسعود و خواجه رکن‌الد</w:t>
      </w:r>
      <w:r w:rsidR="00D608B9" w:rsidRPr="0031765E">
        <w:rPr>
          <w:rStyle w:val="Char3"/>
          <w:rFonts w:hint="cs"/>
          <w:rtl/>
        </w:rPr>
        <w:t>ی</w:t>
      </w:r>
      <w:r w:rsidRPr="0031765E">
        <w:rPr>
          <w:rStyle w:val="Char3"/>
          <w:rFonts w:hint="cs"/>
          <w:rtl/>
        </w:rPr>
        <w:t>ن و خواجه قوام‌الد</w:t>
      </w:r>
      <w:r w:rsidR="00D608B9" w:rsidRPr="0031765E">
        <w:rPr>
          <w:rStyle w:val="Char3"/>
          <w:rFonts w:hint="cs"/>
          <w:rtl/>
        </w:rPr>
        <w:t>ی</w:t>
      </w:r>
      <w:r w:rsidRPr="0031765E">
        <w:rPr>
          <w:rStyle w:val="Char3"/>
          <w:rFonts w:hint="cs"/>
          <w:rtl/>
        </w:rPr>
        <w:t>ن و خواجه صدرالد</w:t>
      </w:r>
      <w:r w:rsidR="00D608B9" w:rsidRPr="0031765E">
        <w:rPr>
          <w:rStyle w:val="Char3"/>
          <w:rFonts w:hint="cs"/>
          <w:rtl/>
        </w:rPr>
        <w:t>ی</w:t>
      </w:r>
      <w:r w:rsidRPr="0031765E">
        <w:rPr>
          <w:rStyle w:val="Char3"/>
          <w:rFonts w:hint="cs"/>
          <w:rtl/>
        </w:rPr>
        <w:t>ن بن قوام الد</w:t>
      </w:r>
      <w:r w:rsidR="00D608B9" w:rsidRPr="0031765E">
        <w:rPr>
          <w:rStyle w:val="Char3"/>
          <w:rFonts w:hint="cs"/>
          <w:rtl/>
        </w:rPr>
        <w:t>ی</w:t>
      </w:r>
      <w:r w:rsidRPr="0031765E">
        <w:rPr>
          <w:rStyle w:val="Char3"/>
          <w:rFonts w:hint="cs"/>
          <w:rtl/>
        </w:rPr>
        <w:t>ن و خواجه نظام‌الد</w:t>
      </w:r>
      <w:r w:rsidR="00D608B9" w:rsidRPr="0031765E">
        <w:rPr>
          <w:rStyle w:val="Char3"/>
          <w:rFonts w:hint="cs"/>
          <w:rtl/>
        </w:rPr>
        <w:t>ی</w:t>
      </w:r>
      <w:r w:rsidRPr="0031765E">
        <w:rPr>
          <w:rStyle w:val="Char3"/>
          <w:rFonts w:hint="cs"/>
          <w:rtl/>
        </w:rPr>
        <w:t>ن ابوالعلا. فعال</w:t>
      </w:r>
      <w:r w:rsidR="00D608B9" w:rsidRPr="0031765E">
        <w:rPr>
          <w:rStyle w:val="Char3"/>
          <w:rFonts w:hint="cs"/>
          <w:rtl/>
        </w:rPr>
        <w:t>ی</w:t>
      </w:r>
      <w:r w:rsidRPr="0031765E">
        <w:rPr>
          <w:rStyle w:val="Char3"/>
          <w:rFonts w:hint="cs"/>
          <w:rtl/>
        </w:rPr>
        <w:t>ت ا</w:t>
      </w:r>
      <w:r w:rsidR="00D608B9" w:rsidRPr="0031765E">
        <w:rPr>
          <w:rStyle w:val="Char3"/>
          <w:rFonts w:hint="cs"/>
          <w:rtl/>
        </w:rPr>
        <w:t>ی</w:t>
      </w:r>
      <w:r w:rsidRPr="0031765E">
        <w:rPr>
          <w:rStyle w:val="Char3"/>
          <w:rFonts w:hint="cs"/>
          <w:rtl/>
        </w:rPr>
        <w:t xml:space="preserve">ن خاندان تا قتل‌عام اصفهان در سال 633 ه‍. ق ادامه داشت. </w:t>
      </w:r>
    </w:p>
    <w:p w:rsidR="003E644C" w:rsidRPr="0031765E" w:rsidRDefault="003E644C" w:rsidP="009C6B40">
      <w:pPr>
        <w:pStyle w:val="StyleComplexBLotus12ptJustifiedFirstline05cmCharCharChar3Char"/>
        <w:numPr>
          <w:ilvl w:val="0"/>
          <w:numId w:val="38"/>
        </w:numPr>
        <w:spacing w:line="240" w:lineRule="auto"/>
        <w:ind w:left="641" w:hanging="357"/>
        <w:rPr>
          <w:rStyle w:val="Char3"/>
          <w:rtl/>
        </w:rPr>
      </w:pPr>
      <w:r w:rsidRPr="00122CDF">
        <w:rPr>
          <w:rStyle w:val="Char7"/>
          <w:rFonts w:hint="cs"/>
          <w:rtl/>
        </w:rPr>
        <w:t>خاندان رض</w:t>
      </w:r>
      <w:r w:rsidR="00D608B9" w:rsidRPr="00122CDF">
        <w:rPr>
          <w:rStyle w:val="Char7"/>
          <w:rFonts w:hint="cs"/>
          <w:rtl/>
        </w:rPr>
        <w:t>ی</w:t>
      </w:r>
      <w:r w:rsidRPr="00122CDF">
        <w:rPr>
          <w:rStyle w:val="Char7"/>
          <w:rFonts w:hint="cs"/>
          <w:rtl/>
        </w:rPr>
        <w:t>‌الد</w:t>
      </w:r>
      <w:r w:rsidR="00D608B9" w:rsidRPr="00122CDF">
        <w:rPr>
          <w:rStyle w:val="Char7"/>
          <w:rFonts w:hint="cs"/>
          <w:rtl/>
        </w:rPr>
        <w:t>ی</w:t>
      </w:r>
      <w:r w:rsidRPr="00122CDF">
        <w:rPr>
          <w:rStyle w:val="Char7"/>
          <w:rFonts w:hint="cs"/>
          <w:rtl/>
        </w:rPr>
        <w:t>ن ورام</w:t>
      </w:r>
      <w:r w:rsidR="00D608B9" w:rsidRPr="00122CDF">
        <w:rPr>
          <w:rStyle w:val="Char7"/>
          <w:rFonts w:hint="cs"/>
          <w:rtl/>
        </w:rPr>
        <w:t>ی</w:t>
      </w:r>
      <w:r w:rsidRPr="00122CDF">
        <w:rPr>
          <w:rStyle w:val="Char7"/>
          <w:rFonts w:hint="cs"/>
          <w:rtl/>
        </w:rPr>
        <w:t>ن</w:t>
      </w:r>
      <w:r w:rsidR="00D608B9" w:rsidRPr="00122CDF">
        <w:rPr>
          <w:rStyle w:val="Char7"/>
          <w:rFonts w:hint="cs"/>
          <w:rtl/>
        </w:rPr>
        <w:t>ی</w:t>
      </w:r>
      <w:r w:rsidRPr="0031765E">
        <w:rPr>
          <w:rStyle w:val="Char3"/>
          <w:rFonts w:hint="cs"/>
          <w:rtl/>
        </w:rPr>
        <w:t>: از خاندان‌ها</w:t>
      </w:r>
      <w:r w:rsidR="00D608B9" w:rsidRPr="0031765E">
        <w:rPr>
          <w:rStyle w:val="Char3"/>
          <w:rFonts w:hint="cs"/>
          <w:rtl/>
        </w:rPr>
        <w:t>ی</w:t>
      </w:r>
      <w:r w:rsidRPr="0031765E">
        <w:rPr>
          <w:rStyle w:val="Char3"/>
          <w:rFonts w:hint="cs"/>
          <w:rtl/>
        </w:rPr>
        <w:t xml:space="preserve"> مشهور عراق بود. مؤسس ا</w:t>
      </w:r>
      <w:r w:rsidR="00D608B9" w:rsidRPr="0031765E">
        <w:rPr>
          <w:rStyle w:val="Char3"/>
          <w:rFonts w:hint="cs"/>
          <w:rtl/>
        </w:rPr>
        <w:t>ی</w:t>
      </w:r>
      <w:r w:rsidRPr="0031765E">
        <w:rPr>
          <w:rStyle w:val="Char3"/>
          <w:rFonts w:hint="cs"/>
          <w:rtl/>
        </w:rPr>
        <w:t>ن خاندان رض</w:t>
      </w:r>
      <w:r w:rsidR="00D608B9" w:rsidRPr="0031765E">
        <w:rPr>
          <w:rStyle w:val="Char3"/>
          <w:rFonts w:hint="cs"/>
          <w:rtl/>
        </w:rPr>
        <w:t>ی</w:t>
      </w:r>
      <w:r w:rsidRPr="0031765E">
        <w:rPr>
          <w:rStyle w:val="Char3"/>
          <w:rFonts w:hint="cs"/>
          <w:rtl/>
        </w:rPr>
        <w:t>‌الد</w:t>
      </w:r>
      <w:r w:rsidR="00D608B9" w:rsidRPr="0031765E">
        <w:rPr>
          <w:rStyle w:val="Char3"/>
          <w:rFonts w:hint="cs"/>
          <w:rtl/>
        </w:rPr>
        <w:t>ی</w:t>
      </w:r>
      <w:r w:rsidRPr="0031765E">
        <w:rPr>
          <w:rStyle w:val="Char3"/>
          <w:rFonts w:hint="cs"/>
          <w:rtl/>
        </w:rPr>
        <w:t>ن ابوسعد ورام</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از مردان ثروتمند و مشهور بود. و</w:t>
      </w:r>
      <w:r w:rsidR="00D608B9" w:rsidRPr="0031765E">
        <w:rPr>
          <w:rStyle w:val="Char3"/>
          <w:rFonts w:hint="cs"/>
          <w:rtl/>
        </w:rPr>
        <w:t>ی</w:t>
      </w:r>
      <w:r w:rsidRPr="0031765E">
        <w:rPr>
          <w:rStyle w:val="Char3"/>
          <w:rFonts w:hint="cs"/>
          <w:rtl/>
        </w:rPr>
        <w:t xml:space="preserve"> در حرم</w:t>
      </w:r>
      <w:r w:rsidR="00D608B9" w:rsidRPr="0031765E">
        <w:rPr>
          <w:rStyle w:val="Char3"/>
          <w:rFonts w:hint="cs"/>
          <w:rtl/>
        </w:rPr>
        <w:t>ی</w:t>
      </w:r>
      <w:r w:rsidRPr="0031765E">
        <w:rPr>
          <w:rStyle w:val="Char3"/>
          <w:rFonts w:hint="cs"/>
          <w:rtl/>
        </w:rPr>
        <w:t>ن آباد</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بس</w:t>
      </w:r>
      <w:r w:rsidR="00D608B9" w:rsidRPr="0031765E">
        <w:rPr>
          <w:rStyle w:val="Char3"/>
          <w:rFonts w:hint="cs"/>
          <w:rtl/>
        </w:rPr>
        <w:t>ی</w:t>
      </w:r>
      <w:r w:rsidRPr="0031765E">
        <w:rPr>
          <w:rStyle w:val="Char3"/>
          <w:rFonts w:hint="cs"/>
          <w:rtl/>
        </w:rPr>
        <w:t>ار کرده و بهم</w:t>
      </w:r>
      <w:r w:rsidR="00D608B9" w:rsidRPr="0031765E">
        <w:rPr>
          <w:rStyle w:val="Char3"/>
          <w:rFonts w:hint="cs"/>
          <w:rtl/>
        </w:rPr>
        <w:t>ی</w:t>
      </w:r>
      <w:r w:rsidRPr="0031765E">
        <w:rPr>
          <w:rStyle w:val="Char3"/>
          <w:rFonts w:hint="cs"/>
          <w:rtl/>
        </w:rPr>
        <w:t>ن سبب معمار الحرم</w:t>
      </w:r>
      <w:r w:rsidR="00D608B9" w:rsidRPr="0031765E">
        <w:rPr>
          <w:rStyle w:val="Char3"/>
          <w:rFonts w:hint="cs"/>
          <w:rtl/>
        </w:rPr>
        <w:t>ی</w:t>
      </w:r>
      <w:r w:rsidRPr="0031765E">
        <w:rPr>
          <w:rStyle w:val="Char3"/>
          <w:rFonts w:hint="cs"/>
          <w:rtl/>
        </w:rPr>
        <w:t xml:space="preserve">ن لقب </w:t>
      </w:r>
      <w:r w:rsidR="00D608B9" w:rsidRPr="0031765E">
        <w:rPr>
          <w:rStyle w:val="Char3"/>
          <w:rFonts w:hint="cs"/>
          <w:rtl/>
        </w:rPr>
        <w:t>ی</w:t>
      </w:r>
      <w:r w:rsidRPr="0031765E">
        <w:rPr>
          <w:rStyle w:val="Char3"/>
          <w:rFonts w:hint="cs"/>
          <w:rtl/>
        </w:rPr>
        <w:t>افته بود. پسران و نوادگان او ن</w:t>
      </w:r>
      <w:r w:rsidR="00D608B9" w:rsidRPr="0031765E">
        <w:rPr>
          <w:rStyle w:val="Char3"/>
          <w:rFonts w:hint="cs"/>
          <w:rtl/>
        </w:rPr>
        <w:t>ی</w:t>
      </w:r>
      <w:r w:rsidRPr="0031765E">
        <w:rPr>
          <w:rStyle w:val="Char3"/>
          <w:rFonts w:hint="cs"/>
          <w:rtl/>
        </w:rPr>
        <w:t>ز بسبب ر</w:t>
      </w:r>
      <w:r w:rsidR="00D608B9" w:rsidRPr="0031765E">
        <w:rPr>
          <w:rStyle w:val="Char3"/>
          <w:rFonts w:hint="cs"/>
          <w:rtl/>
        </w:rPr>
        <w:t>ی</w:t>
      </w:r>
      <w:r w:rsidRPr="0031765E">
        <w:rPr>
          <w:rStyle w:val="Char3"/>
          <w:rFonts w:hint="cs"/>
          <w:rtl/>
        </w:rPr>
        <w:t>است و آبادان</w:t>
      </w:r>
      <w:r w:rsidR="00D608B9" w:rsidRPr="0031765E">
        <w:rPr>
          <w:rStyle w:val="Char3"/>
          <w:rFonts w:hint="cs"/>
          <w:rtl/>
        </w:rPr>
        <w:t>ی</w:t>
      </w:r>
      <w:r w:rsidRPr="0031765E">
        <w:rPr>
          <w:rStyle w:val="Char3"/>
          <w:rFonts w:hint="cs"/>
          <w:rtl/>
        </w:rPr>
        <w:t>‌ها و ا</w:t>
      </w:r>
      <w:r w:rsidR="00D608B9" w:rsidRPr="0031765E">
        <w:rPr>
          <w:rStyle w:val="Char3"/>
          <w:rFonts w:hint="cs"/>
          <w:rtl/>
        </w:rPr>
        <w:t>ی</w:t>
      </w:r>
      <w:r w:rsidRPr="0031765E">
        <w:rPr>
          <w:rStyle w:val="Char3"/>
          <w:rFonts w:hint="cs"/>
          <w:rtl/>
        </w:rPr>
        <w:t>جاد مدارس و مساجد و موقافات شهرت بس</w:t>
      </w:r>
      <w:r w:rsidR="00D608B9" w:rsidRPr="0031765E">
        <w:rPr>
          <w:rStyle w:val="Char3"/>
          <w:rFonts w:hint="cs"/>
          <w:rtl/>
        </w:rPr>
        <w:t>ی</w:t>
      </w:r>
      <w:r w:rsidRPr="0031765E">
        <w:rPr>
          <w:rStyle w:val="Char3"/>
          <w:rFonts w:hint="cs"/>
          <w:rtl/>
        </w:rPr>
        <w:t>ار داشتند. از م</w:t>
      </w:r>
      <w:r w:rsidR="00D608B9" w:rsidRPr="0031765E">
        <w:rPr>
          <w:rStyle w:val="Char3"/>
          <w:rFonts w:hint="cs"/>
          <w:rtl/>
        </w:rPr>
        <w:t>ی</w:t>
      </w:r>
      <w:r w:rsidRPr="0031765E">
        <w:rPr>
          <w:rStyle w:val="Char3"/>
          <w:rFonts w:hint="cs"/>
          <w:rtl/>
        </w:rPr>
        <w:t>ان</w:t>
      </w:r>
      <w:r w:rsidR="003C086E" w:rsidRPr="0031765E">
        <w:rPr>
          <w:rStyle w:val="Char3"/>
          <w:rFonts w:hint="cs"/>
          <w:rtl/>
        </w:rPr>
        <w:t xml:space="preserve"> آن‌ها </w:t>
      </w:r>
      <w:r w:rsidRPr="0031765E">
        <w:rPr>
          <w:rStyle w:val="Char3"/>
          <w:rFonts w:hint="cs"/>
          <w:rtl/>
        </w:rPr>
        <w:t>فخرالد</w:t>
      </w:r>
      <w:r w:rsidR="00D608B9" w:rsidRPr="0031765E">
        <w:rPr>
          <w:rStyle w:val="Char3"/>
          <w:rFonts w:hint="cs"/>
          <w:rtl/>
        </w:rPr>
        <w:t>ی</w:t>
      </w:r>
      <w:r w:rsidRPr="0031765E">
        <w:rPr>
          <w:rStyle w:val="Char3"/>
          <w:rFonts w:hint="cs"/>
          <w:rtl/>
        </w:rPr>
        <w:t>ن بن احمدبن اب</w:t>
      </w:r>
      <w:r w:rsidR="00D608B9" w:rsidRPr="0031765E">
        <w:rPr>
          <w:rStyle w:val="Char3"/>
          <w:rFonts w:hint="cs"/>
          <w:rtl/>
        </w:rPr>
        <w:t>ی</w:t>
      </w:r>
      <w:r w:rsidRPr="0031765E">
        <w:rPr>
          <w:rStyle w:val="Char3"/>
          <w:rFonts w:hint="cs"/>
          <w:rtl/>
        </w:rPr>
        <w:t>‌سعد ورام</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منصب وزارت طغرل بن ارسلان آخر</w:t>
      </w:r>
      <w:r w:rsidR="00D608B9" w:rsidRPr="0031765E">
        <w:rPr>
          <w:rStyle w:val="Char3"/>
          <w:rFonts w:hint="cs"/>
          <w:rtl/>
        </w:rPr>
        <w:t>ی</w:t>
      </w:r>
      <w:r w:rsidRPr="0031765E">
        <w:rPr>
          <w:rStyle w:val="Char3"/>
          <w:rFonts w:hint="cs"/>
          <w:rtl/>
        </w:rPr>
        <w:t>ن پادشاه سلجوق</w:t>
      </w:r>
      <w:r w:rsidR="00D608B9" w:rsidRPr="0031765E">
        <w:rPr>
          <w:rStyle w:val="Char3"/>
          <w:rFonts w:hint="cs"/>
          <w:rtl/>
        </w:rPr>
        <w:t>ی</w:t>
      </w:r>
      <w:r w:rsidRPr="0031765E">
        <w:rPr>
          <w:rStyle w:val="Char3"/>
          <w:rFonts w:hint="cs"/>
          <w:rtl/>
        </w:rPr>
        <w:t xml:space="preserve"> را عهده‌دار بوده است.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از مداحان ا</w:t>
      </w:r>
      <w:r w:rsidR="00D608B9" w:rsidRPr="0031765E">
        <w:rPr>
          <w:rStyle w:val="Char3"/>
          <w:rFonts w:hint="cs"/>
          <w:rtl/>
        </w:rPr>
        <w:t>ی</w:t>
      </w:r>
      <w:r w:rsidRPr="0031765E">
        <w:rPr>
          <w:rStyle w:val="Char3"/>
          <w:rFonts w:hint="cs"/>
          <w:rtl/>
        </w:rPr>
        <w:t>ن خاندان قوام</w:t>
      </w:r>
      <w:r w:rsidR="00D608B9" w:rsidRPr="0031765E">
        <w:rPr>
          <w:rStyle w:val="Char3"/>
          <w:rFonts w:hint="cs"/>
          <w:rtl/>
        </w:rPr>
        <w:t>ی</w:t>
      </w:r>
      <w:r w:rsidRPr="0031765E">
        <w:rPr>
          <w:rStyle w:val="Char3"/>
          <w:rFonts w:hint="cs"/>
          <w:rtl/>
        </w:rPr>
        <w:t xml:space="preserve"> راز</w:t>
      </w:r>
      <w:r w:rsidR="00D608B9" w:rsidRPr="0031765E">
        <w:rPr>
          <w:rStyle w:val="Char3"/>
          <w:rFonts w:hint="cs"/>
          <w:rtl/>
        </w:rPr>
        <w:t>ی</w:t>
      </w:r>
      <w:r w:rsidRPr="0031765E">
        <w:rPr>
          <w:rStyle w:val="Char3"/>
          <w:rFonts w:hint="cs"/>
          <w:rtl/>
        </w:rPr>
        <w:t xml:space="preserve"> شاعر مشهور است. لباب الالباب عوف</w:t>
      </w:r>
      <w:r w:rsidR="00D608B9" w:rsidRPr="0031765E">
        <w:rPr>
          <w:rStyle w:val="Char3"/>
          <w:rFonts w:hint="cs"/>
          <w:rtl/>
        </w:rPr>
        <w:t>ی</w:t>
      </w:r>
      <w:r w:rsidRPr="0031765E">
        <w:rPr>
          <w:rStyle w:val="Char3"/>
          <w:rFonts w:hint="cs"/>
          <w:rtl/>
        </w:rPr>
        <w:t xml:space="preserve"> و تار</w:t>
      </w:r>
      <w:r w:rsidR="00D608B9" w:rsidRPr="0031765E">
        <w:rPr>
          <w:rStyle w:val="Char3"/>
          <w:rFonts w:hint="cs"/>
          <w:rtl/>
        </w:rPr>
        <w:t>ی</w:t>
      </w:r>
      <w:r w:rsidRPr="0031765E">
        <w:rPr>
          <w:rStyle w:val="Char3"/>
          <w:rFonts w:hint="cs"/>
          <w:rtl/>
        </w:rPr>
        <w:t>خ ب</w:t>
      </w:r>
      <w:r w:rsidR="00D608B9" w:rsidRPr="0031765E">
        <w:rPr>
          <w:rStyle w:val="Char3"/>
          <w:rFonts w:hint="cs"/>
          <w:rtl/>
        </w:rPr>
        <w:t>ی</w:t>
      </w:r>
      <w:r w:rsidRPr="0031765E">
        <w:rPr>
          <w:rStyle w:val="Char3"/>
          <w:rFonts w:hint="cs"/>
          <w:rtl/>
        </w:rPr>
        <w:t>هق</w:t>
      </w:r>
      <w:r w:rsidR="00D608B9" w:rsidRPr="0031765E">
        <w:rPr>
          <w:rStyle w:val="Char3"/>
          <w:rFonts w:hint="cs"/>
          <w:rtl/>
        </w:rPr>
        <w:t>ی</w:t>
      </w:r>
      <w:r w:rsidRPr="0031765E">
        <w:rPr>
          <w:rStyle w:val="Char3"/>
          <w:rFonts w:hint="cs"/>
          <w:rtl/>
        </w:rPr>
        <w:t xml:space="preserve"> در مورد ا</w:t>
      </w:r>
      <w:r w:rsidR="00D608B9" w:rsidRPr="0031765E">
        <w:rPr>
          <w:rStyle w:val="Char3"/>
          <w:rFonts w:hint="cs"/>
          <w:rtl/>
        </w:rPr>
        <w:t>ی</w:t>
      </w:r>
      <w:r w:rsidRPr="0031765E">
        <w:rPr>
          <w:rStyle w:val="Char3"/>
          <w:rFonts w:hint="cs"/>
          <w:rtl/>
        </w:rPr>
        <w:t>ن خاندان از منابع دسته اول م</w:t>
      </w:r>
      <w:r w:rsidR="00D608B9" w:rsidRPr="0031765E">
        <w:rPr>
          <w:rStyle w:val="Char3"/>
          <w:rFonts w:hint="cs"/>
          <w:rtl/>
        </w:rPr>
        <w:t>ی</w:t>
      </w:r>
      <w:r w:rsidRPr="0031765E">
        <w:rPr>
          <w:rStyle w:val="Char3"/>
          <w:rFonts w:hint="cs"/>
          <w:rtl/>
        </w:rPr>
        <w:t xml:space="preserve">‌باشند. </w:t>
      </w:r>
    </w:p>
    <w:p w:rsidR="003E644C" w:rsidRPr="0031765E" w:rsidRDefault="003E644C" w:rsidP="009C6B40">
      <w:pPr>
        <w:pStyle w:val="StyleComplexBLotus12ptJustifiedFirstline05cmCharCharChar3Char"/>
        <w:numPr>
          <w:ilvl w:val="0"/>
          <w:numId w:val="38"/>
        </w:numPr>
        <w:spacing w:line="240" w:lineRule="auto"/>
        <w:ind w:left="641" w:hanging="357"/>
        <w:rPr>
          <w:rStyle w:val="Char3"/>
          <w:rtl/>
        </w:rPr>
      </w:pPr>
      <w:r w:rsidRPr="00122CDF">
        <w:rPr>
          <w:rStyle w:val="Char7"/>
          <w:rFonts w:hint="cs"/>
          <w:rtl/>
        </w:rPr>
        <w:t>خاندان جو</w:t>
      </w:r>
      <w:r w:rsidR="00D608B9" w:rsidRPr="00122CDF">
        <w:rPr>
          <w:rStyle w:val="Char7"/>
          <w:rFonts w:hint="cs"/>
          <w:rtl/>
        </w:rPr>
        <w:t>ی</w:t>
      </w:r>
      <w:r w:rsidRPr="00122CDF">
        <w:rPr>
          <w:rStyle w:val="Char7"/>
          <w:rFonts w:hint="cs"/>
          <w:rtl/>
        </w:rPr>
        <w:t>ن</w:t>
      </w:r>
      <w:r w:rsidR="00D608B9" w:rsidRPr="00122CDF">
        <w:rPr>
          <w:rStyle w:val="Char7"/>
          <w:rFonts w:hint="cs"/>
          <w:rtl/>
        </w:rPr>
        <w:t>ی</w:t>
      </w:r>
      <w:r w:rsidRPr="0031765E">
        <w:rPr>
          <w:rStyle w:val="Char3"/>
          <w:rFonts w:hint="cs"/>
          <w:rtl/>
        </w:rPr>
        <w:t>: نخست</w:t>
      </w:r>
      <w:r w:rsidR="00D608B9" w:rsidRPr="0031765E">
        <w:rPr>
          <w:rStyle w:val="Char3"/>
          <w:rFonts w:hint="cs"/>
          <w:rtl/>
        </w:rPr>
        <w:t>ی</w:t>
      </w:r>
      <w:r w:rsidRPr="0031765E">
        <w:rPr>
          <w:rStyle w:val="Char3"/>
          <w:rFonts w:hint="cs"/>
          <w:rtl/>
        </w:rPr>
        <w:t>ن خاندان مشهور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که در قسمت بزرگ</w:t>
      </w:r>
      <w:r w:rsidR="00D608B9" w:rsidRPr="0031765E">
        <w:rPr>
          <w:rStyle w:val="Char3"/>
          <w:rFonts w:hint="cs"/>
          <w:rtl/>
        </w:rPr>
        <w:t>ی</w:t>
      </w:r>
      <w:r w:rsidRPr="0031765E">
        <w:rPr>
          <w:rStyle w:val="Char3"/>
          <w:rFonts w:hint="cs"/>
          <w:rtl/>
        </w:rPr>
        <w:t xml:space="preserve"> از دوره ا</w:t>
      </w:r>
      <w:r w:rsidR="00D608B9" w:rsidRPr="0031765E">
        <w:rPr>
          <w:rStyle w:val="Char3"/>
          <w:rFonts w:hint="cs"/>
          <w:rtl/>
        </w:rPr>
        <w:t>ی</w:t>
      </w:r>
      <w:r w:rsidRPr="0031765E">
        <w:rPr>
          <w:rStyle w:val="Char3"/>
          <w:rFonts w:hint="cs"/>
          <w:rtl/>
        </w:rPr>
        <w:t>لخانان در حل و عقد امور کشور مؤثر بوده است، خاندان بهاءالد</w:t>
      </w:r>
      <w:r w:rsidR="00D608B9" w:rsidRPr="0031765E">
        <w:rPr>
          <w:rStyle w:val="Char3"/>
          <w:rFonts w:hint="cs"/>
          <w:rtl/>
        </w:rPr>
        <w:t>ی</w:t>
      </w:r>
      <w:r w:rsidRPr="0031765E">
        <w:rPr>
          <w:rStyle w:val="Char3"/>
          <w:rFonts w:hint="cs"/>
          <w:rtl/>
        </w:rPr>
        <w:t>ن محمد جو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صاحب د</w:t>
      </w:r>
      <w:r w:rsidR="00D608B9" w:rsidRPr="0031765E">
        <w:rPr>
          <w:rStyle w:val="Char3"/>
          <w:rFonts w:hint="cs"/>
          <w:rtl/>
        </w:rPr>
        <w:t>ی</w:t>
      </w:r>
      <w:r w:rsidRPr="0031765E">
        <w:rPr>
          <w:rStyle w:val="Char3"/>
          <w:rFonts w:hint="cs"/>
          <w:rtl/>
        </w:rPr>
        <w:t>وان است. دائ</w:t>
      </w:r>
      <w:r w:rsidR="00D608B9" w:rsidRPr="0031765E">
        <w:rPr>
          <w:rStyle w:val="Char3"/>
          <w:rFonts w:hint="cs"/>
          <w:rtl/>
        </w:rPr>
        <w:t>ی</w:t>
      </w:r>
      <w:r w:rsidRPr="0031765E">
        <w:rPr>
          <w:rStyle w:val="Char3"/>
          <w:rFonts w:hint="cs"/>
          <w:rtl/>
        </w:rPr>
        <w:t xml:space="preserve"> بهاءالد</w:t>
      </w:r>
      <w:r w:rsidR="00D608B9" w:rsidRPr="0031765E">
        <w:rPr>
          <w:rStyle w:val="Char3"/>
          <w:rFonts w:hint="cs"/>
          <w:rtl/>
        </w:rPr>
        <w:t>ی</w:t>
      </w:r>
      <w:r w:rsidRPr="0031765E">
        <w:rPr>
          <w:rStyle w:val="Char3"/>
          <w:rFonts w:hint="cs"/>
          <w:rtl/>
        </w:rPr>
        <w:t>ن محمد بنام منتجب‌الد</w:t>
      </w:r>
      <w:r w:rsidR="00D608B9" w:rsidRPr="0031765E">
        <w:rPr>
          <w:rStyle w:val="Char3"/>
          <w:rFonts w:hint="cs"/>
          <w:rtl/>
        </w:rPr>
        <w:t>ی</w:t>
      </w:r>
      <w:r w:rsidRPr="0031765E">
        <w:rPr>
          <w:rStyle w:val="Char3"/>
          <w:rFonts w:hint="cs"/>
          <w:rtl/>
        </w:rPr>
        <w:t>ن بد</w:t>
      </w:r>
      <w:r w:rsidR="00D608B9" w:rsidRPr="0031765E">
        <w:rPr>
          <w:rStyle w:val="Char3"/>
          <w:rFonts w:hint="cs"/>
          <w:rtl/>
        </w:rPr>
        <w:t>ی</w:t>
      </w:r>
      <w:r w:rsidRPr="0031765E">
        <w:rPr>
          <w:rStyle w:val="Char3"/>
          <w:rFonts w:hint="cs"/>
          <w:rtl/>
        </w:rPr>
        <w:t>ع کاتب جو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صاحب عَتَبهُ الکَتَبه دب</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سلطان سنجر سلجوق</w:t>
      </w:r>
      <w:r w:rsidR="00D608B9" w:rsidRPr="0031765E">
        <w:rPr>
          <w:rStyle w:val="Char3"/>
          <w:rFonts w:hint="cs"/>
          <w:rtl/>
        </w:rPr>
        <w:t>ی</w:t>
      </w:r>
      <w:r w:rsidRPr="0031765E">
        <w:rPr>
          <w:rStyle w:val="Char3"/>
          <w:rFonts w:hint="cs"/>
          <w:rtl/>
        </w:rPr>
        <w:t xml:space="preserve"> را برعهده داشت. پدر بهاءالد</w:t>
      </w:r>
      <w:r w:rsidR="00D608B9" w:rsidRPr="0031765E">
        <w:rPr>
          <w:rStyle w:val="Char3"/>
          <w:rFonts w:hint="cs"/>
          <w:rtl/>
        </w:rPr>
        <w:t>ی</w:t>
      </w:r>
      <w:r w:rsidRPr="0031765E">
        <w:rPr>
          <w:rStyle w:val="Char3"/>
          <w:rFonts w:hint="cs"/>
          <w:rtl/>
        </w:rPr>
        <w:t>ن شمس‌الد</w:t>
      </w:r>
      <w:r w:rsidR="00D608B9" w:rsidRPr="0031765E">
        <w:rPr>
          <w:rStyle w:val="Char3"/>
          <w:rFonts w:hint="cs"/>
          <w:rtl/>
        </w:rPr>
        <w:t>ی</w:t>
      </w:r>
      <w:r w:rsidRPr="0031765E">
        <w:rPr>
          <w:rStyle w:val="Char3"/>
          <w:rFonts w:hint="cs"/>
          <w:rtl/>
        </w:rPr>
        <w:t>ن محمدبن محمدصاحب د</w:t>
      </w:r>
      <w:r w:rsidR="00D608B9" w:rsidRPr="0031765E">
        <w:rPr>
          <w:rStyle w:val="Char3"/>
          <w:rFonts w:hint="cs"/>
          <w:rtl/>
        </w:rPr>
        <w:t>ی</w:t>
      </w:r>
      <w:r w:rsidRPr="0031765E">
        <w:rPr>
          <w:rStyle w:val="Char3"/>
          <w:rFonts w:hint="cs"/>
          <w:rtl/>
        </w:rPr>
        <w:t>وان است</w:t>
      </w:r>
      <w:r w:rsidR="00D608B9" w:rsidRPr="0031765E">
        <w:rPr>
          <w:rStyle w:val="Char3"/>
          <w:rFonts w:hint="cs"/>
          <w:rtl/>
        </w:rPr>
        <w:t>ی</w:t>
      </w:r>
      <w:r w:rsidRPr="0031765E">
        <w:rPr>
          <w:rStyle w:val="Char3"/>
          <w:rFonts w:hint="cs"/>
          <w:rtl/>
        </w:rPr>
        <w:t>فا</w:t>
      </w:r>
      <w:r w:rsidR="00D608B9" w:rsidRPr="0031765E">
        <w:rPr>
          <w:rStyle w:val="Char3"/>
          <w:rFonts w:hint="cs"/>
          <w:rtl/>
        </w:rPr>
        <w:t>ی</w:t>
      </w:r>
      <w:r w:rsidRPr="0031765E">
        <w:rPr>
          <w:rStyle w:val="Char3"/>
          <w:rFonts w:hint="cs"/>
          <w:rtl/>
        </w:rPr>
        <w:t xml:space="preserve"> سلطان محمد خوارزمشاه و پسرش سلطان جلال‌الد</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نکبرن</w:t>
      </w:r>
      <w:r w:rsidR="00D608B9" w:rsidRPr="0031765E">
        <w:rPr>
          <w:rStyle w:val="Char3"/>
          <w:rFonts w:hint="cs"/>
          <w:rtl/>
        </w:rPr>
        <w:t>ی</w:t>
      </w:r>
      <w:r w:rsidRPr="0031765E">
        <w:rPr>
          <w:rStyle w:val="Char3"/>
          <w:rFonts w:hint="cs"/>
          <w:rtl/>
        </w:rPr>
        <w:t xml:space="preserve"> بود. بهاءالد</w:t>
      </w:r>
      <w:r w:rsidR="00D608B9" w:rsidRPr="0031765E">
        <w:rPr>
          <w:rStyle w:val="Char3"/>
          <w:rFonts w:hint="cs"/>
          <w:rtl/>
        </w:rPr>
        <w:t>ی</w:t>
      </w:r>
      <w:r w:rsidRPr="0031765E">
        <w:rPr>
          <w:rStyle w:val="Char3"/>
          <w:rFonts w:hint="cs"/>
          <w:rtl/>
        </w:rPr>
        <w:t>ن بعد از زوال دولت خوارزمشاه</w:t>
      </w:r>
      <w:r w:rsidR="00D608B9" w:rsidRPr="0031765E">
        <w:rPr>
          <w:rStyle w:val="Char3"/>
          <w:rFonts w:hint="cs"/>
          <w:rtl/>
        </w:rPr>
        <w:t>ی</w:t>
      </w:r>
      <w:r w:rsidRPr="0031765E">
        <w:rPr>
          <w:rStyle w:val="Char3"/>
          <w:rFonts w:hint="cs"/>
          <w:rtl/>
        </w:rPr>
        <w:t xml:space="preserve"> در خدمت حاکمان مغول که مأمور ا</w:t>
      </w:r>
      <w:r w:rsidR="00D608B9" w:rsidRPr="0031765E">
        <w:rPr>
          <w:rStyle w:val="Char3"/>
          <w:rFonts w:hint="cs"/>
          <w:rtl/>
        </w:rPr>
        <w:t>ی</w:t>
      </w:r>
      <w:r w:rsidRPr="0031765E">
        <w:rPr>
          <w:rStyle w:val="Char3"/>
          <w:rFonts w:hint="cs"/>
          <w:rtl/>
        </w:rPr>
        <w:t>ران م</w:t>
      </w:r>
      <w:r w:rsidR="00D608B9" w:rsidRPr="0031765E">
        <w:rPr>
          <w:rStyle w:val="Char3"/>
          <w:rFonts w:hint="cs"/>
          <w:rtl/>
        </w:rPr>
        <w:t>ی</w:t>
      </w:r>
      <w:r w:rsidRPr="0031765E">
        <w:rPr>
          <w:rStyle w:val="Char3"/>
          <w:rFonts w:hint="cs"/>
          <w:rtl/>
        </w:rPr>
        <w:t>‌شدند، درآمد. نخست</w:t>
      </w:r>
      <w:r w:rsidR="00D608B9" w:rsidRPr="0031765E">
        <w:rPr>
          <w:rStyle w:val="Char3"/>
          <w:rFonts w:hint="cs"/>
          <w:rtl/>
        </w:rPr>
        <w:t>ی</w:t>
      </w:r>
      <w:r w:rsidRPr="0031765E">
        <w:rPr>
          <w:rStyle w:val="Char3"/>
          <w:rFonts w:hint="cs"/>
          <w:rtl/>
        </w:rPr>
        <w:t>ن بار در سال 631 ه‍. ق در عهد حکومت جنتمور صاحب د</w:t>
      </w:r>
      <w:r w:rsidR="00D608B9" w:rsidRPr="0031765E">
        <w:rPr>
          <w:rStyle w:val="Char3"/>
          <w:rFonts w:hint="cs"/>
          <w:rtl/>
        </w:rPr>
        <w:t>ی</w:t>
      </w:r>
      <w:r w:rsidRPr="0031765E">
        <w:rPr>
          <w:rStyle w:val="Char3"/>
          <w:rFonts w:hint="cs"/>
          <w:rtl/>
        </w:rPr>
        <w:t>وان</w:t>
      </w:r>
      <w:r w:rsidR="00D608B9" w:rsidRPr="0031765E">
        <w:rPr>
          <w:rStyle w:val="Char3"/>
          <w:rFonts w:hint="cs"/>
          <w:rtl/>
        </w:rPr>
        <w:t>ی</w:t>
      </w:r>
      <w:r w:rsidRPr="0031765E">
        <w:rPr>
          <w:rStyle w:val="Char3"/>
          <w:rFonts w:hint="cs"/>
          <w:rtl/>
        </w:rPr>
        <w:t xml:space="preserve"> خراسان و مازندران را </w:t>
      </w:r>
      <w:r w:rsidR="00D608B9" w:rsidRPr="0031765E">
        <w:rPr>
          <w:rStyle w:val="Char3"/>
          <w:rFonts w:hint="cs"/>
          <w:rtl/>
        </w:rPr>
        <w:t>ی</w:t>
      </w:r>
      <w:r w:rsidRPr="0031765E">
        <w:rPr>
          <w:rStyle w:val="Char3"/>
          <w:rFonts w:hint="cs"/>
          <w:rtl/>
        </w:rPr>
        <w:t>افت و چند</w:t>
      </w:r>
      <w:r w:rsidR="00D608B9" w:rsidRPr="0031765E">
        <w:rPr>
          <w:rStyle w:val="Char3"/>
          <w:rFonts w:hint="cs"/>
          <w:rtl/>
        </w:rPr>
        <w:t>ی</w:t>
      </w:r>
      <w:r w:rsidRPr="0031765E">
        <w:rPr>
          <w:rStyle w:val="Char3"/>
          <w:rFonts w:hint="cs"/>
          <w:rtl/>
        </w:rPr>
        <w:t xml:space="preserve"> بعد جنتمور او را همراه گوگوز برسالت نزد اگتا</w:t>
      </w:r>
      <w:r w:rsidR="00D608B9" w:rsidRPr="0031765E">
        <w:rPr>
          <w:rStyle w:val="Char3"/>
          <w:rFonts w:hint="cs"/>
          <w:rtl/>
        </w:rPr>
        <w:t>ی</w:t>
      </w:r>
      <w:r w:rsidRPr="0031765E">
        <w:rPr>
          <w:rStyle w:val="Char3"/>
          <w:rFonts w:hint="cs"/>
          <w:rtl/>
        </w:rPr>
        <w:t>‌قاآن فرستاد. خان مغول بهاءالد</w:t>
      </w:r>
      <w:r w:rsidR="00D608B9" w:rsidRPr="0031765E">
        <w:rPr>
          <w:rStyle w:val="Char3"/>
          <w:rFonts w:hint="cs"/>
          <w:rtl/>
        </w:rPr>
        <w:t>ی</w:t>
      </w:r>
      <w:r w:rsidRPr="0031765E">
        <w:rPr>
          <w:rStyle w:val="Char3"/>
          <w:rFonts w:hint="cs"/>
          <w:rtl/>
        </w:rPr>
        <w:t>ن محمد را مورد اکرام و انعام قرار داد و صاحب د</w:t>
      </w:r>
      <w:r w:rsidR="00D608B9" w:rsidRPr="0031765E">
        <w:rPr>
          <w:rStyle w:val="Char3"/>
          <w:rFonts w:hint="cs"/>
          <w:rtl/>
        </w:rPr>
        <w:t>ی</w:t>
      </w:r>
      <w:r w:rsidRPr="0031765E">
        <w:rPr>
          <w:rStyle w:val="Char3"/>
          <w:rFonts w:hint="cs"/>
          <w:rtl/>
        </w:rPr>
        <w:t>وان</w:t>
      </w:r>
      <w:r w:rsidR="00D608B9" w:rsidRPr="0031765E">
        <w:rPr>
          <w:rStyle w:val="Char3"/>
          <w:rFonts w:hint="cs"/>
          <w:rtl/>
        </w:rPr>
        <w:t>ی</w:t>
      </w:r>
      <w:r w:rsidRPr="0031765E">
        <w:rPr>
          <w:rStyle w:val="Char3"/>
          <w:rFonts w:hint="cs"/>
          <w:rtl/>
        </w:rPr>
        <w:t xml:space="preserve"> ممالک را بدو ارزان</w:t>
      </w:r>
      <w:r w:rsidR="00D608B9" w:rsidRPr="0031765E">
        <w:rPr>
          <w:rStyle w:val="Char3"/>
          <w:rFonts w:hint="cs"/>
          <w:rtl/>
        </w:rPr>
        <w:t>ی</w:t>
      </w:r>
      <w:r w:rsidRPr="0031765E">
        <w:rPr>
          <w:rStyle w:val="Char3"/>
          <w:rFonts w:hint="cs"/>
          <w:rtl/>
        </w:rPr>
        <w:t xml:space="preserve"> داشت. از ا</w:t>
      </w:r>
      <w:r w:rsidR="00D608B9" w:rsidRPr="0031765E">
        <w:rPr>
          <w:rStyle w:val="Char3"/>
          <w:rFonts w:hint="cs"/>
          <w:rtl/>
        </w:rPr>
        <w:t>ی</w:t>
      </w:r>
      <w:r w:rsidRPr="0031765E">
        <w:rPr>
          <w:rStyle w:val="Char3"/>
          <w:rFonts w:hint="cs"/>
          <w:rtl/>
        </w:rPr>
        <w:t>ن پس بهاءالد</w:t>
      </w:r>
      <w:r w:rsidR="00D608B9" w:rsidRPr="0031765E">
        <w:rPr>
          <w:rStyle w:val="Char3"/>
          <w:rFonts w:hint="cs"/>
          <w:rtl/>
        </w:rPr>
        <w:t>ی</w:t>
      </w:r>
      <w:r w:rsidRPr="0031765E">
        <w:rPr>
          <w:rStyle w:val="Char3"/>
          <w:rFonts w:hint="cs"/>
          <w:rtl/>
        </w:rPr>
        <w:t>ن همواره در خدمت حاکمان مغول</w:t>
      </w:r>
      <w:r w:rsidR="00D608B9" w:rsidRPr="0031765E">
        <w:rPr>
          <w:rStyle w:val="Char3"/>
          <w:rFonts w:hint="cs"/>
          <w:rtl/>
        </w:rPr>
        <w:t>ی</w:t>
      </w:r>
      <w:r w:rsidRPr="0031765E">
        <w:rPr>
          <w:rStyle w:val="Char3"/>
          <w:rFonts w:hint="cs"/>
          <w:rtl/>
        </w:rPr>
        <w:t xml:space="preserve"> باحترام و اعتبار با مرتبه صاحب د</w:t>
      </w:r>
      <w:r w:rsidR="00D608B9" w:rsidRPr="0031765E">
        <w:rPr>
          <w:rStyle w:val="Char3"/>
          <w:rFonts w:hint="cs"/>
          <w:rtl/>
        </w:rPr>
        <w:t>ی</w:t>
      </w:r>
      <w:r w:rsidRPr="0031765E">
        <w:rPr>
          <w:rStyle w:val="Char3"/>
          <w:rFonts w:hint="cs"/>
          <w:rtl/>
        </w:rPr>
        <w:t>وان</w:t>
      </w:r>
      <w:r w:rsidR="00D608B9" w:rsidRPr="0031765E">
        <w:rPr>
          <w:rStyle w:val="Char3"/>
          <w:rFonts w:hint="cs"/>
          <w:rtl/>
        </w:rPr>
        <w:t>ی</w:t>
      </w:r>
      <w:r w:rsidRPr="0031765E">
        <w:rPr>
          <w:rStyle w:val="Char3"/>
          <w:rFonts w:hint="cs"/>
          <w:rtl/>
        </w:rPr>
        <w:t xml:space="preserve"> ممالک تابع مغول در ا</w:t>
      </w:r>
      <w:r w:rsidR="00D608B9" w:rsidRPr="0031765E">
        <w:rPr>
          <w:rStyle w:val="Char3"/>
          <w:rFonts w:hint="cs"/>
          <w:rtl/>
        </w:rPr>
        <w:t>ی</w:t>
      </w:r>
      <w:r w:rsidRPr="0031765E">
        <w:rPr>
          <w:rStyle w:val="Char3"/>
          <w:rFonts w:hint="cs"/>
          <w:rtl/>
        </w:rPr>
        <w:t>ران بسر م</w:t>
      </w:r>
      <w:r w:rsidR="00D608B9" w:rsidRPr="0031765E">
        <w:rPr>
          <w:rStyle w:val="Char3"/>
          <w:rFonts w:hint="cs"/>
          <w:rtl/>
        </w:rPr>
        <w:t>ی</w:t>
      </w:r>
      <w:r w:rsidRPr="0031765E">
        <w:rPr>
          <w:rStyle w:val="Char3"/>
          <w:rFonts w:hint="cs"/>
          <w:rtl/>
        </w:rPr>
        <w:t>‌برد. و</w:t>
      </w:r>
      <w:r w:rsidR="00D608B9" w:rsidRPr="0031765E">
        <w:rPr>
          <w:rStyle w:val="Char3"/>
          <w:rFonts w:hint="cs"/>
          <w:rtl/>
        </w:rPr>
        <w:t>ی</w:t>
      </w:r>
      <w:r w:rsidRPr="0031765E">
        <w:rPr>
          <w:rStyle w:val="Char3"/>
          <w:rFonts w:hint="cs"/>
          <w:rtl/>
        </w:rPr>
        <w:t xml:space="preserve"> در سال 651 ه‍. ق در اصفهان درگذشت. دو پسر معروف او شمس‌الد</w:t>
      </w:r>
      <w:r w:rsidR="00D608B9" w:rsidRPr="0031765E">
        <w:rPr>
          <w:rStyle w:val="Char3"/>
          <w:rFonts w:hint="cs"/>
          <w:rtl/>
        </w:rPr>
        <w:t>ی</w:t>
      </w:r>
      <w:r w:rsidRPr="0031765E">
        <w:rPr>
          <w:rStyle w:val="Char3"/>
          <w:rFonts w:hint="cs"/>
          <w:rtl/>
        </w:rPr>
        <w:t>ن صاحب د</w:t>
      </w:r>
      <w:r w:rsidR="00D608B9" w:rsidRPr="0031765E">
        <w:rPr>
          <w:rStyle w:val="Char3"/>
          <w:rFonts w:hint="cs"/>
          <w:rtl/>
        </w:rPr>
        <w:t>ی</w:t>
      </w:r>
      <w:r w:rsidRPr="0031765E">
        <w:rPr>
          <w:rStyle w:val="Char3"/>
          <w:rFonts w:hint="cs"/>
          <w:rtl/>
        </w:rPr>
        <w:t>وان و عطاملک صاحب کتاب جهانگشا بعد از پدر بمراتب عال</w:t>
      </w:r>
      <w:r w:rsidR="00D608B9" w:rsidRPr="0031765E">
        <w:rPr>
          <w:rStyle w:val="Char3"/>
          <w:rFonts w:hint="cs"/>
          <w:rtl/>
        </w:rPr>
        <w:t>ی</w:t>
      </w:r>
      <w:r w:rsidRPr="0031765E">
        <w:rPr>
          <w:rStyle w:val="Char3"/>
          <w:rFonts w:hint="cs"/>
          <w:rtl/>
        </w:rPr>
        <w:t xml:space="preserve"> س</w:t>
      </w:r>
      <w:r w:rsidR="00D608B9" w:rsidRPr="0031765E">
        <w:rPr>
          <w:rStyle w:val="Char3"/>
          <w:rFonts w:hint="cs"/>
          <w:rtl/>
        </w:rPr>
        <w:t>ی</w:t>
      </w:r>
      <w:r w:rsidRPr="0031765E">
        <w:rPr>
          <w:rStyle w:val="Char3"/>
          <w:rFonts w:hint="cs"/>
          <w:rtl/>
        </w:rPr>
        <w:t>اس</w:t>
      </w:r>
      <w:r w:rsidR="00D608B9" w:rsidRPr="0031765E">
        <w:rPr>
          <w:rStyle w:val="Char3"/>
          <w:rFonts w:hint="cs"/>
          <w:rtl/>
        </w:rPr>
        <w:t>ی</w:t>
      </w:r>
      <w:r w:rsidRPr="0031765E">
        <w:rPr>
          <w:rStyle w:val="Char3"/>
          <w:rFonts w:hint="cs"/>
          <w:rtl/>
        </w:rPr>
        <w:t xml:space="preserve"> رس</w:t>
      </w:r>
      <w:r w:rsidR="00D608B9" w:rsidRPr="0031765E">
        <w:rPr>
          <w:rStyle w:val="Char3"/>
          <w:rFonts w:hint="cs"/>
          <w:rtl/>
        </w:rPr>
        <w:t>ی</w:t>
      </w:r>
      <w:r w:rsidRPr="0031765E">
        <w:rPr>
          <w:rStyle w:val="Char3"/>
          <w:rFonts w:hint="cs"/>
          <w:rtl/>
        </w:rPr>
        <w:t>دند. برادر</w:t>
      </w:r>
      <w:r w:rsidR="00D77F48" w:rsidRPr="0031765E">
        <w:rPr>
          <w:rStyle w:val="Char3"/>
          <w:rFonts w:hint="cs"/>
          <w:rtl/>
        </w:rPr>
        <w:t xml:space="preserve"> بزرگ‌تر</w:t>
      </w:r>
      <w:r w:rsidRPr="0031765E">
        <w:rPr>
          <w:rStyle w:val="Char3"/>
          <w:rFonts w:hint="cs"/>
          <w:rtl/>
        </w:rPr>
        <w:t xml:space="preserve"> شمس‌الد</w:t>
      </w:r>
      <w:r w:rsidR="00D608B9" w:rsidRPr="0031765E">
        <w:rPr>
          <w:rStyle w:val="Char3"/>
          <w:rFonts w:hint="cs"/>
          <w:rtl/>
        </w:rPr>
        <w:t>ی</w:t>
      </w:r>
      <w:r w:rsidRPr="0031765E">
        <w:rPr>
          <w:rStyle w:val="Char3"/>
          <w:rFonts w:hint="cs"/>
          <w:rtl/>
        </w:rPr>
        <w:t>ن از سال 661 تا سال 683 که شه</w:t>
      </w:r>
      <w:r w:rsidR="00D608B9" w:rsidRPr="0031765E">
        <w:rPr>
          <w:rStyle w:val="Char3"/>
          <w:rFonts w:hint="cs"/>
          <w:rtl/>
        </w:rPr>
        <w:t>ی</w:t>
      </w:r>
      <w:r w:rsidRPr="0031765E">
        <w:rPr>
          <w:rStyle w:val="Char3"/>
          <w:rFonts w:hint="cs"/>
          <w:rtl/>
        </w:rPr>
        <w:t xml:space="preserve">د شد. در عهد هولاکوخان </w:t>
      </w:r>
      <w:r w:rsidRPr="00D2616C">
        <w:rPr>
          <w:rFonts w:ascii="Times New Roman" w:hAnsi="Times New Roman" w:cs="Times New Roman" w:hint="cs"/>
          <w:sz w:val="28"/>
          <w:szCs w:val="28"/>
          <w:rtl/>
          <w:lang w:bidi="fa-IR"/>
        </w:rPr>
        <w:t>–</w:t>
      </w:r>
      <w:r w:rsidRPr="0031765E">
        <w:rPr>
          <w:rStyle w:val="Char3"/>
          <w:rFonts w:hint="cs"/>
          <w:rtl/>
        </w:rPr>
        <w:t xml:space="preserve"> آباقا </w:t>
      </w:r>
      <w:r w:rsidRPr="00D2616C">
        <w:rPr>
          <w:rFonts w:ascii="Times New Roman" w:hAnsi="Times New Roman" w:cs="Times New Roman" w:hint="cs"/>
          <w:sz w:val="28"/>
          <w:szCs w:val="28"/>
          <w:rtl/>
          <w:lang w:bidi="fa-IR"/>
        </w:rPr>
        <w:t>–</w:t>
      </w:r>
      <w:r w:rsidRPr="0031765E">
        <w:rPr>
          <w:rStyle w:val="Char3"/>
          <w:rFonts w:hint="cs"/>
          <w:rtl/>
        </w:rPr>
        <w:t xml:space="preserve"> سلطان احمد تکودار بوزارت و حل و عقد ممالک تابع ا</w:t>
      </w:r>
      <w:r w:rsidR="00D608B9" w:rsidRPr="0031765E">
        <w:rPr>
          <w:rStyle w:val="Char3"/>
          <w:rFonts w:hint="cs"/>
          <w:rtl/>
        </w:rPr>
        <w:t>ی</w:t>
      </w:r>
      <w:r w:rsidRPr="0031765E">
        <w:rPr>
          <w:rStyle w:val="Char3"/>
          <w:rFonts w:hint="cs"/>
          <w:rtl/>
        </w:rPr>
        <w:t xml:space="preserve">لخانان </w:t>
      </w:r>
      <w:r w:rsidR="00D608B9" w:rsidRPr="0031765E">
        <w:rPr>
          <w:rStyle w:val="Char3"/>
          <w:rFonts w:hint="cs"/>
          <w:rtl/>
        </w:rPr>
        <w:t>ی</w:t>
      </w:r>
      <w:r w:rsidRPr="0031765E">
        <w:rPr>
          <w:rStyle w:val="Char3"/>
          <w:rFonts w:hint="cs"/>
          <w:rtl/>
        </w:rPr>
        <w:t>عن</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و روم و قسمت</w:t>
      </w:r>
      <w:r w:rsidR="00D608B9" w:rsidRPr="0031765E">
        <w:rPr>
          <w:rStyle w:val="Char3"/>
          <w:rFonts w:hint="cs"/>
          <w:rtl/>
        </w:rPr>
        <w:t>ی</w:t>
      </w:r>
      <w:r w:rsidRPr="0031765E">
        <w:rPr>
          <w:rStyle w:val="Char3"/>
          <w:rFonts w:hint="cs"/>
          <w:rtl/>
        </w:rPr>
        <w:t xml:space="preserve"> از هند و شام اشتغال داشت. در عهد آباقا 663-680 ه‍. ق شمس‌الد</w:t>
      </w:r>
      <w:r w:rsidR="00D608B9" w:rsidRPr="0031765E">
        <w:rPr>
          <w:rStyle w:val="Char3"/>
          <w:rFonts w:hint="cs"/>
          <w:rtl/>
        </w:rPr>
        <w:t>ی</w:t>
      </w:r>
      <w:r w:rsidRPr="0031765E">
        <w:rPr>
          <w:rStyle w:val="Char3"/>
          <w:rFonts w:hint="cs"/>
          <w:rtl/>
        </w:rPr>
        <w:t>ن دوم</w:t>
      </w:r>
      <w:r w:rsidR="00D608B9" w:rsidRPr="0031765E">
        <w:rPr>
          <w:rStyle w:val="Char3"/>
          <w:rFonts w:hint="cs"/>
          <w:rtl/>
        </w:rPr>
        <w:t>ی</w:t>
      </w:r>
      <w:r w:rsidRPr="0031765E">
        <w:rPr>
          <w:rStyle w:val="Char3"/>
          <w:rFonts w:hint="cs"/>
          <w:rtl/>
        </w:rPr>
        <w:t>ن شخص کشور پهناور و</w:t>
      </w:r>
      <w:r w:rsidR="00D608B9" w:rsidRPr="0031765E">
        <w:rPr>
          <w:rStyle w:val="Char3"/>
          <w:rFonts w:hint="cs"/>
          <w:rtl/>
        </w:rPr>
        <w:t>ی</w:t>
      </w:r>
      <w:r w:rsidRPr="0031765E">
        <w:rPr>
          <w:rStyle w:val="Char3"/>
          <w:rFonts w:hint="cs"/>
          <w:rtl/>
        </w:rPr>
        <w:t xml:space="preserve"> محسوب م</w:t>
      </w:r>
      <w:r w:rsidR="00D608B9" w:rsidRPr="0031765E">
        <w:rPr>
          <w:rStyle w:val="Char3"/>
          <w:rFonts w:hint="cs"/>
          <w:rtl/>
        </w:rPr>
        <w:t>ی</w:t>
      </w:r>
      <w:r w:rsidRPr="0031765E">
        <w:rPr>
          <w:rStyle w:val="Char3"/>
          <w:rFonts w:hint="cs"/>
          <w:rtl/>
        </w:rPr>
        <w:t>‌شد. و</w:t>
      </w:r>
      <w:r w:rsidR="00D608B9" w:rsidRPr="0031765E">
        <w:rPr>
          <w:rStyle w:val="Char3"/>
          <w:rFonts w:hint="cs"/>
          <w:rtl/>
        </w:rPr>
        <w:t>ی</w:t>
      </w:r>
      <w:r w:rsidRPr="0031765E">
        <w:rPr>
          <w:rStyle w:val="Char3"/>
          <w:rFonts w:hint="cs"/>
          <w:rtl/>
        </w:rPr>
        <w:t xml:space="preserve"> از قدرت و نفوذ خو</w:t>
      </w:r>
      <w:r w:rsidR="00D608B9" w:rsidRPr="0031765E">
        <w:rPr>
          <w:rStyle w:val="Char3"/>
          <w:rFonts w:hint="cs"/>
          <w:rtl/>
        </w:rPr>
        <w:t>ی</w:t>
      </w:r>
      <w:r w:rsidRPr="0031765E">
        <w:rPr>
          <w:rStyle w:val="Char3"/>
          <w:rFonts w:hint="cs"/>
          <w:rtl/>
        </w:rPr>
        <w:t>ش برا</w:t>
      </w:r>
      <w:r w:rsidR="00D608B9" w:rsidRPr="0031765E">
        <w:rPr>
          <w:rStyle w:val="Char3"/>
          <w:rFonts w:hint="cs"/>
          <w:rtl/>
        </w:rPr>
        <w:t>ی</w:t>
      </w:r>
      <w:r w:rsidRPr="0031765E">
        <w:rPr>
          <w:rStyle w:val="Char3"/>
          <w:rFonts w:hint="cs"/>
          <w:rtl/>
        </w:rPr>
        <w:t xml:space="preserve"> ترم</w:t>
      </w:r>
      <w:r w:rsidR="00D608B9" w:rsidRPr="0031765E">
        <w:rPr>
          <w:rStyle w:val="Char3"/>
          <w:rFonts w:hint="cs"/>
          <w:rtl/>
        </w:rPr>
        <w:t>ی</w:t>
      </w:r>
      <w:r w:rsidRPr="0031765E">
        <w:rPr>
          <w:rStyle w:val="Char3"/>
          <w:rFonts w:hint="cs"/>
          <w:rtl/>
        </w:rPr>
        <w:t>م خراب</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مملکت استفاده م</w:t>
      </w:r>
      <w:r w:rsidR="00D608B9" w:rsidRPr="0031765E">
        <w:rPr>
          <w:rStyle w:val="Char3"/>
          <w:rFonts w:hint="cs"/>
          <w:rtl/>
        </w:rPr>
        <w:t>ی</w:t>
      </w:r>
      <w:r w:rsidRPr="0031765E">
        <w:rPr>
          <w:rStyle w:val="Char3"/>
          <w:rFonts w:hint="cs"/>
          <w:rtl/>
        </w:rPr>
        <w:t>‌کرد. شمس‌الد</w:t>
      </w:r>
      <w:r w:rsidR="00D608B9" w:rsidRPr="0031765E">
        <w:rPr>
          <w:rStyle w:val="Char3"/>
          <w:rFonts w:hint="cs"/>
          <w:rtl/>
        </w:rPr>
        <w:t>ی</w:t>
      </w:r>
      <w:r w:rsidRPr="0031765E">
        <w:rPr>
          <w:rStyle w:val="Char3"/>
          <w:rFonts w:hint="cs"/>
          <w:rtl/>
        </w:rPr>
        <w:t>ن در سال 683 ه‍. ق ماه شعبان در نزد</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اهر بدستور ارغون‌خان شه</w:t>
      </w:r>
      <w:r w:rsidR="00D608B9" w:rsidRPr="0031765E">
        <w:rPr>
          <w:rStyle w:val="Char3"/>
          <w:rFonts w:hint="cs"/>
          <w:rtl/>
        </w:rPr>
        <w:t>ی</w:t>
      </w:r>
      <w:r w:rsidRPr="0031765E">
        <w:rPr>
          <w:rStyle w:val="Char3"/>
          <w:rFonts w:hint="cs"/>
          <w:rtl/>
        </w:rPr>
        <w:t xml:space="preserve">د شد. چهار پسرش </w:t>
      </w:r>
      <w:r w:rsidR="00D608B9" w:rsidRPr="0031765E">
        <w:rPr>
          <w:rStyle w:val="Char3"/>
          <w:rFonts w:hint="cs"/>
          <w:rtl/>
        </w:rPr>
        <w:t>ی</w:t>
      </w:r>
      <w:r w:rsidRPr="0031765E">
        <w:rPr>
          <w:rStyle w:val="Char3"/>
          <w:rFonts w:hint="cs"/>
          <w:rtl/>
        </w:rPr>
        <w:t>ح</w:t>
      </w:r>
      <w:r w:rsidR="00D608B9" w:rsidRPr="0031765E">
        <w:rPr>
          <w:rStyle w:val="Char3"/>
          <w:rFonts w:hint="cs"/>
          <w:rtl/>
        </w:rPr>
        <w:t>یی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فرج‌الله </w:t>
      </w:r>
      <w:r w:rsidRPr="00D2616C">
        <w:rPr>
          <w:rFonts w:ascii="Times New Roman" w:hAnsi="Times New Roman" w:cs="Times New Roman" w:hint="cs"/>
          <w:sz w:val="28"/>
          <w:szCs w:val="28"/>
          <w:rtl/>
          <w:lang w:bidi="fa-IR"/>
        </w:rPr>
        <w:t>–</w:t>
      </w:r>
      <w:r w:rsidRPr="0031765E">
        <w:rPr>
          <w:rStyle w:val="Char3"/>
          <w:rFonts w:hint="cs"/>
          <w:rtl/>
        </w:rPr>
        <w:t xml:space="preserve"> مسعود و اتابک </w:t>
      </w:r>
      <w:r w:rsidRPr="00D2616C">
        <w:rPr>
          <w:rFonts w:ascii="Times New Roman" w:hAnsi="Times New Roman" w:cs="Times New Roman" w:hint="cs"/>
          <w:sz w:val="28"/>
          <w:szCs w:val="28"/>
          <w:rtl/>
          <w:lang w:bidi="fa-IR"/>
        </w:rPr>
        <w:t>–</w:t>
      </w:r>
      <w:r w:rsidRPr="0031765E">
        <w:rPr>
          <w:rStyle w:val="Char3"/>
          <w:rFonts w:hint="cs"/>
          <w:rtl/>
        </w:rPr>
        <w:t xml:space="preserve"> نواده‌اش عل</w:t>
      </w:r>
      <w:r w:rsidR="00D608B9" w:rsidRPr="0031765E">
        <w:rPr>
          <w:rStyle w:val="Char3"/>
          <w:rFonts w:hint="cs"/>
          <w:rtl/>
        </w:rPr>
        <w:t>ی</w:t>
      </w:r>
      <w:r w:rsidRPr="0031765E">
        <w:rPr>
          <w:rStyle w:val="Char3"/>
          <w:rFonts w:hint="cs"/>
          <w:rtl/>
        </w:rPr>
        <w:t xml:space="preserve"> پسر خواجه بهاءالد</w:t>
      </w:r>
      <w:r w:rsidR="00D608B9" w:rsidRPr="0031765E">
        <w:rPr>
          <w:rStyle w:val="Char3"/>
          <w:rFonts w:hint="cs"/>
          <w:rtl/>
        </w:rPr>
        <w:t>ی</w:t>
      </w:r>
      <w:r w:rsidRPr="0031765E">
        <w:rPr>
          <w:rStyle w:val="Char3"/>
          <w:rFonts w:hint="cs"/>
          <w:rtl/>
        </w:rPr>
        <w:t>ن و برادرزاده‌اش منصوربن عطاملک را در سال 688 ه‍. ق و خواجه هارون را در سال 685 به شهادت رساندند. عطاملک جو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به حکومت عراق منصوب شد و</w:t>
      </w:r>
      <w:r w:rsidR="00D608B9" w:rsidRPr="0031765E">
        <w:rPr>
          <w:rStyle w:val="Char3"/>
          <w:rFonts w:hint="cs"/>
          <w:rtl/>
        </w:rPr>
        <w:t>ی</w:t>
      </w:r>
      <w:r w:rsidRPr="0031765E">
        <w:rPr>
          <w:rStyle w:val="Char3"/>
          <w:rFonts w:hint="cs"/>
          <w:rtl/>
        </w:rPr>
        <w:t xml:space="preserve"> طور</w:t>
      </w:r>
      <w:r w:rsidR="00D608B9" w:rsidRPr="0031765E">
        <w:rPr>
          <w:rStyle w:val="Char3"/>
          <w:rFonts w:hint="cs"/>
          <w:rtl/>
        </w:rPr>
        <w:t>ی</w:t>
      </w:r>
      <w:r w:rsidRPr="0031765E">
        <w:rPr>
          <w:rStyle w:val="Char3"/>
          <w:rFonts w:hint="cs"/>
          <w:rtl/>
        </w:rPr>
        <w:t xml:space="preserve"> عراق را آبادان کرد که حت</w:t>
      </w:r>
      <w:r w:rsidR="00D608B9" w:rsidRPr="0031765E">
        <w:rPr>
          <w:rStyle w:val="Char3"/>
          <w:rFonts w:hint="cs"/>
          <w:rtl/>
        </w:rPr>
        <w:t>ی</w:t>
      </w:r>
      <w:r w:rsidRPr="0031765E">
        <w:rPr>
          <w:rStyle w:val="Char3"/>
          <w:rFonts w:hint="cs"/>
          <w:rtl/>
        </w:rPr>
        <w:t xml:space="preserve"> آبادتر از عهد عباس</w:t>
      </w:r>
      <w:r w:rsidR="00D608B9" w:rsidRPr="0031765E">
        <w:rPr>
          <w:rStyle w:val="Char3"/>
          <w:rFonts w:hint="cs"/>
          <w:rtl/>
        </w:rPr>
        <w:t>ی</w:t>
      </w:r>
      <w:r w:rsidRPr="0031765E">
        <w:rPr>
          <w:rStyle w:val="Char3"/>
          <w:rFonts w:hint="cs"/>
          <w:rtl/>
        </w:rPr>
        <w:t xml:space="preserve">ان بود. عطاملک در سال 681 وفات نمود.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w:t>
      </w:r>
      <w:r w:rsidR="00D608B9" w:rsidRPr="0031765E">
        <w:rPr>
          <w:rStyle w:val="Char3"/>
          <w:rFonts w:hint="cs"/>
          <w:rtl/>
        </w:rPr>
        <w:t>ی</w:t>
      </w:r>
      <w:r w:rsidRPr="0031765E">
        <w:rPr>
          <w:rStyle w:val="Char3"/>
          <w:rFonts w:hint="cs"/>
          <w:rtl/>
        </w:rPr>
        <w:t>ن خاندان پناهگاه علماء و دانشمندان بود. کمک‌ها</w:t>
      </w:r>
      <w:r w:rsidR="00D608B9" w:rsidRPr="0031765E">
        <w:rPr>
          <w:rStyle w:val="Char3"/>
          <w:rFonts w:hint="cs"/>
          <w:rtl/>
        </w:rPr>
        <w:t>ی</w:t>
      </w:r>
      <w:r w:rsidRPr="0031765E">
        <w:rPr>
          <w:rStyle w:val="Char3"/>
          <w:rFonts w:hint="cs"/>
          <w:rtl/>
        </w:rPr>
        <w:t xml:space="preserve"> شا</w:t>
      </w:r>
      <w:r w:rsidR="00D608B9" w:rsidRPr="0031765E">
        <w:rPr>
          <w:rStyle w:val="Char3"/>
          <w:rFonts w:hint="cs"/>
          <w:rtl/>
        </w:rPr>
        <w:t>ی</w:t>
      </w:r>
      <w:r w:rsidRPr="0031765E">
        <w:rPr>
          <w:rStyle w:val="Char3"/>
          <w:rFonts w:hint="cs"/>
          <w:rtl/>
        </w:rPr>
        <w:t>ان</w:t>
      </w:r>
      <w:r w:rsidR="003C086E" w:rsidRPr="0031765E">
        <w:rPr>
          <w:rStyle w:val="Char3"/>
          <w:rFonts w:hint="cs"/>
          <w:rtl/>
        </w:rPr>
        <w:t xml:space="preserve"> آن‌ها </w:t>
      </w:r>
      <w:r w:rsidRPr="0031765E">
        <w:rPr>
          <w:rStyle w:val="Char3"/>
          <w:rFonts w:hint="cs"/>
          <w:rtl/>
        </w:rPr>
        <w:t>به فضلا و شعرا باعث رونق دوباره علم در ا</w:t>
      </w:r>
      <w:r w:rsidR="00D608B9" w:rsidRPr="0031765E">
        <w:rPr>
          <w:rStyle w:val="Char3"/>
          <w:rFonts w:hint="cs"/>
          <w:rtl/>
        </w:rPr>
        <w:t>ی</w:t>
      </w:r>
      <w:r w:rsidRPr="0031765E">
        <w:rPr>
          <w:rStyle w:val="Char3"/>
          <w:rFonts w:hint="cs"/>
          <w:rtl/>
        </w:rPr>
        <w:t>ران شد. بدون شک دانشمندپرور</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 xml:space="preserve">ن خاندان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اساس</w:t>
      </w:r>
      <w:r w:rsidR="00D608B9" w:rsidRPr="0031765E">
        <w:rPr>
          <w:rStyle w:val="Char3"/>
          <w:rFonts w:hint="cs"/>
          <w:rtl/>
        </w:rPr>
        <w:t>ی</w:t>
      </w:r>
      <w:r w:rsidRPr="0031765E">
        <w:rPr>
          <w:rStyle w:val="Char3"/>
          <w:rFonts w:hint="cs"/>
          <w:rtl/>
        </w:rPr>
        <w:t>‌تر</w:t>
      </w:r>
      <w:r w:rsidR="00D608B9" w:rsidRPr="0031765E">
        <w:rPr>
          <w:rStyle w:val="Char3"/>
          <w:rFonts w:hint="cs"/>
          <w:rtl/>
        </w:rPr>
        <w:t>ی</w:t>
      </w:r>
      <w:r w:rsidRPr="0031765E">
        <w:rPr>
          <w:rStyle w:val="Char3"/>
          <w:rFonts w:hint="cs"/>
          <w:rtl/>
        </w:rPr>
        <w:t>ن گرا</w:t>
      </w:r>
      <w:r w:rsidR="00D608B9" w:rsidRPr="0031765E">
        <w:rPr>
          <w:rStyle w:val="Char3"/>
          <w:rFonts w:hint="cs"/>
          <w:rtl/>
        </w:rPr>
        <w:t>ی</w:t>
      </w:r>
      <w:r w:rsidRPr="0031765E">
        <w:rPr>
          <w:rStyle w:val="Char3"/>
          <w:rFonts w:hint="cs"/>
          <w:rtl/>
        </w:rPr>
        <w:t>ش مغول به اسلام بود. بعد از شهادت شمس‌الد</w:t>
      </w:r>
      <w:r w:rsidR="00D608B9" w:rsidRPr="0031765E">
        <w:rPr>
          <w:rStyle w:val="Char3"/>
          <w:rFonts w:hint="cs"/>
          <w:rtl/>
        </w:rPr>
        <w:t>ی</w:t>
      </w:r>
      <w:r w:rsidRPr="0031765E">
        <w:rPr>
          <w:rStyle w:val="Char3"/>
          <w:rFonts w:hint="cs"/>
          <w:rtl/>
        </w:rPr>
        <w:t>ن محمد مرث</w:t>
      </w:r>
      <w:r w:rsidR="00D608B9" w:rsidRPr="0031765E">
        <w:rPr>
          <w:rStyle w:val="Char3"/>
          <w:rFonts w:hint="cs"/>
          <w:rtl/>
        </w:rPr>
        <w:t>ی</w:t>
      </w:r>
      <w:r w:rsidRPr="0031765E">
        <w:rPr>
          <w:rStyle w:val="Char3"/>
          <w:rFonts w:hint="cs"/>
          <w:rtl/>
        </w:rPr>
        <w:t>ه</w:t>
      </w:r>
      <w:r w:rsidRPr="0031765E">
        <w:rPr>
          <w:rStyle w:val="Char3"/>
          <w:rFonts w:hint="eastAsia"/>
          <w:rtl/>
        </w:rPr>
        <w:t>‌ها</w:t>
      </w:r>
      <w:r w:rsidR="00D608B9" w:rsidRPr="0031765E">
        <w:rPr>
          <w:rStyle w:val="Char3"/>
          <w:rFonts w:hint="eastAsia"/>
          <w:rtl/>
        </w:rPr>
        <w:t>ی</w:t>
      </w:r>
      <w:r w:rsidRPr="0031765E">
        <w:rPr>
          <w:rStyle w:val="Char3"/>
          <w:rFonts w:hint="eastAsia"/>
          <w:rtl/>
        </w:rPr>
        <w:t xml:space="preserve"> سوزناک در سوگش سروده شد. </w:t>
      </w:r>
      <w:r w:rsidRPr="0031765E">
        <w:rPr>
          <w:rStyle w:val="Char3"/>
          <w:rFonts w:hint="cs"/>
          <w:rtl/>
        </w:rPr>
        <w:t>ا</w:t>
      </w:r>
      <w:r w:rsidR="00D608B9" w:rsidRPr="0031765E">
        <w:rPr>
          <w:rStyle w:val="Char3"/>
          <w:rFonts w:hint="cs"/>
          <w:rtl/>
        </w:rPr>
        <w:t>ی</w:t>
      </w:r>
      <w:r w:rsidRPr="0031765E">
        <w:rPr>
          <w:rStyle w:val="Char3"/>
          <w:rFonts w:hint="cs"/>
          <w:rtl/>
        </w:rPr>
        <w:t>ن خاندان با گردآور</w:t>
      </w:r>
      <w:r w:rsidR="00D608B9" w:rsidRPr="0031765E">
        <w:rPr>
          <w:rStyle w:val="Char3"/>
          <w:rFonts w:hint="cs"/>
          <w:rtl/>
        </w:rPr>
        <w:t>ی</w:t>
      </w:r>
      <w:r w:rsidRPr="0031765E">
        <w:rPr>
          <w:rStyle w:val="Char3"/>
          <w:rFonts w:hint="cs"/>
          <w:rtl/>
        </w:rPr>
        <w:t xml:space="preserve"> فضلا و دانشمندان باعث پ</w:t>
      </w:r>
      <w:r w:rsidR="00D608B9" w:rsidRPr="0031765E">
        <w:rPr>
          <w:rStyle w:val="Char3"/>
          <w:rFonts w:hint="cs"/>
          <w:rtl/>
        </w:rPr>
        <w:t>ی</w:t>
      </w:r>
      <w:r w:rsidRPr="0031765E">
        <w:rPr>
          <w:rStyle w:val="Char3"/>
          <w:rFonts w:hint="cs"/>
          <w:rtl/>
        </w:rPr>
        <w:t>وند ب</w:t>
      </w:r>
      <w:r w:rsidR="00D608B9" w:rsidRPr="0031765E">
        <w:rPr>
          <w:rStyle w:val="Char3"/>
          <w:rFonts w:hint="cs"/>
          <w:rtl/>
        </w:rPr>
        <w:t>ی</w:t>
      </w:r>
      <w:r w:rsidRPr="0031765E">
        <w:rPr>
          <w:rStyle w:val="Char3"/>
          <w:rFonts w:hint="cs"/>
          <w:rtl/>
        </w:rPr>
        <w:t>ن دانشمندان قبل و بعد از مغول شدند. آثار فعال</w:t>
      </w:r>
      <w:r w:rsidR="00D608B9" w:rsidRPr="0031765E">
        <w:rPr>
          <w:rStyle w:val="Char3"/>
          <w:rFonts w:hint="cs"/>
          <w:rtl/>
        </w:rPr>
        <w:t>ی</w:t>
      </w:r>
      <w:r w:rsidRPr="0031765E">
        <w:rPr>
          <w:rStyle w:val="Char3"/>
          <w:rFonts w:hint="cs"/>
          <w:rtl/>
        </w:rPr>
        <w:t>ت</w:t>
      </w:r>
      <w:r w:rsidR="003C086E" w:rsidRPr="0031765E">
        <w:rPr>
          <w:rStyle w:val="Char3"/>
          <w:rFonts w:hint="cs"/>
          <w:rtl/>
        </w:rPr>
        <w:t xml:space="preserve"> آن‌ها </w:t>
      </w:r>
      <w:r w:rsidRPr="0031765E">
        <w:rPr>
          <w:rStyle w:val="Char3"/>
          <w:rFonts w:hint="cs"/>
          <w:rtl/>
        </w:rPr>
        <w:t xml:space="preserve">در قرن هشتم خود را نشان داد. </w:t>
      </w:r>
    </w:p>
    <w:p w:rsidR="003E644C" w:rsidRPr="00D2616C" w:rsidRDefault="003E644C" w:rsidP="009C6B40">
      <w:pPr>
        <w:pStyle w:val="a0"/>
        <w:rPr>
          <w:rtl/>
        </w:rPr>
      </w:pPr>
      <w:bookmarkStart w:id="404" w:name="_Toc128095554"/>
      <w:bookmarkStart w:id="405" w:name="_Toc128096118"/>
      <w:bookmarkStart w:id="406" w:name="_Toc337154493"/>
      <w:bookmarkStart w:id="407" w:name="_Toc429655171"/>
      <w:r w:rsidRPr="00D2616C">
        <w:rPr>
          <w:rFonts w:hint="cs"/>
          <w:rtl/>
        </w:rPr>
        <w:t>اسام</w:t>
      </w:r>
      <w:r w:rsidR="0032197C">
        <w:rPr>
          <w:rFonts w:hint="cs"/>
          <w:rtl/>
        </w:rPr>
        <w:t>ی</w:t>
      </w:r>
      <w:r w:rsidRPr="00D2616C">
        <w:rPr>
          <w:rFonts w:hint="cs"/>
          <w:rtl/>
        </w:rPr>
        <w:t xml:space="preserve"> حاکمان مغول در ا</w:t>
      </w:r>
      <w:r w:rsidR="0032197C">
        <w:rPr>
          <w:rFonts w:hint="cs"/>
          <w:rtl/>
        </w:rPr>
        <w:t>ی</w:t>
      </w:r>
      <w:r w:rsidRPr="00D2616C">
        <w:rPr>
          <w:rFonts w:hint="cs"/>
          <w:rtl/>
        </w:rPr>
        <w:t>ران با ا</w:t>
      </w:r>
      <w:r w:rsidR="0032197C">
        <w:rPr>
          <w:rFonts w:hint="cs"/>
          <w:rtl/>
        </w:rPr>
        <w:t>ی</w:t>
      </w:r>
      <w:r w:rsidRPr="00D2616C">
        <w:rPr>
          <w:rFonts w:hint="cs"/>
          <w:rtl/>
        </w:rPr>
        <w:t>لخانان</w:t>
      </w:r>
      <w:bookmarkEnd w:id="404"/>
      <w:bookmarkEnd w:id="405"/>
      <w:bookmarkEnd w:id="406"/>
      <w:bookmarkEnd w:id="407"/>
      <w:r w:rsidRPr="00D2616C">
        <w:rPr>
          <w:rFonts w:hint="cs"/>
          <w:rtl/>
        </w:rPr>
        <w:t xml:space="preserve"> </w:t>
      </w:r>
    </w:p>
    <w:tbl>
      <w:tblPr>
        <w:bidiVisual/>
        <w:tblW w:w="0" w:type="auto"/>
        <w:jc w:val="center"/>
        <w:tblLook w:val="01E0" w:firstRow="1" w:lastRow="1" w:firstColumn="1" w:lastColumn="1" w:noHBand="0" w:noVBand="0"/>
      </w:tblPr>
      <w:tblGrid>
        <w:gridCol w:w="4699"/>
        <w:gridCol w:w="2605"/>
      </w:tblGrid>
      <w:tr w:rsidR="003E644C" w:rsidRPr="00F82BE1" w:rsidTr="00034DBB">
        <w:trPr>
          <w:jc w:val="center"/>
        </w:trPr>
        <w:tc>
          <w:tcPr>
            <w:tcW w:w="4722" w:type="dxa"/>
            <w:shd w:val="clear" w:color="auto" w:fill="auto"/>
          </w:tcPr>
          <w:p w:rsidR="003E644C" w:rsidRPr="00F82BE1" w:rsidRDefault="003E644C" w:rsidP="009C6B40">
            <w:pPr>
              <w:pStyle w:val="StyleComplexBLotus12ptJustifiedFirstline05cmCharCharChar3Char"/>
              <w:numPr>
                <w:ilvl w:val="0"/>
                <w:numId w:val="39"/>
              </w:numPr>
              <w:spacing w:line="240" w:lineRule="auto"/>
              <w:ind w:left="641" w:hanging="357"/>
              <w:rPr>
                <w:rFonts w:ascii="Times New Roman" w:hAnsi="Times New Roman" w:cs="B Lotus"/>
                <w:sz w:val="28"/>
                <w:szCs w:val="28"/>
                <w:rtl/>
                <w:lang w:bidi="fa-IR"/>
              </w:rPr>
            </w:pPr>
            <w:r w:rsidRPr="0031765E">
              <w:rPr>
                <w:rStyle w:val="Char3"/>
                <w:rFonts w:hint="cs"/>
                <w:rtl/>
              </w:rPr>
              <w:t>هولاکوخان نوه چنگ</w:t>
            </w:r>
            <w:r w:rsidR="00D608B9" w:rsidRPr="0031765E">
              <w:rPr>
                <w:rStyle w:val="Char3"/>
                <w:rFonts w:hint="cs"/>
                <w:rtl/>
              </w:rPr>
              <w:t>ی</w:t>
            </w:r>
            <w:r w:rsidRPr="0031765E">
              <w:rPr>
                <w:rStyle w:val="Char3"/>
                <w:rFonts w:hint="cs"/>
                <w:rtl/>
              </w:rPr>
              <w:t>ز</w:t>
            </w:r>
          </w:p>
        </w:tc>
        <w:tc>
          <w:tcPr>
            <w:tcW w:w="2625"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651-663</w:t>
            </w:r>
          </w:p>
        </w:tc>
      </w:tr>
      <w:tr w:rsidR="003E644C" w:rsidRPr="00F82BE1" w:rsidTr="00034DBB">
        <w:trPr>
          <w:jc w:val="center"/>
        </w:trPr>
        <w:tc>
          <w:tcPr>
            <w:tcW w:w="4722" w:type="dxa"/>
            <w:shd w:val="clear" w:color="auto" w:fill="auto"/>
          </w:tcPr>
          <w:p w:rsidR="003E644C" w:rsidRPr="00F82BE1" w:rsidRDefault="003E644C" w:rsidP="009C6B40">
            <w:pPr>
              <w:pStyle w:val="StyleComplexBLotus12ptJustifiedFirstline05cmCharCharChar3Char"/>
              <w:numPr>
                <w:ilvl w:val="0"/>
                <w:numId w:val="39"/>
              </w:numPr>
              <w:spacing w:line="240" w:lineRule="auto"/>
              <w:ind w:left="641" w:hanging="357"/>
              <w:rPr>
                <w:rFonts w:ascii="Times New Roman" w:hAnsi="Times New Roman" w:cs="B Lotus"/>
                <w:sz w:val="28"/>
                <w:szCs w:val="28"/>
                <w:rtl/>
                <w:lang w:bidi="fa-IR"/>
              </w:rPr>
            </w:pPr>
            <w:r w:rsidRPr="0031765E">
              <w:rPr>
                <w:rStyle w:val="Char3"/>
                <w:rFonts w:hint="cs"/>
                <w:rtl/>
              </w:rPr>
              <w:t xml:space="preserve">آباقاخان </w:t>
            </w:r>
          </w:p>
        </w:tc>
        <w:tc>
          <w:tcPr>
            <w:tcW w:w="2625"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663-680 ه‍. ق </w:t>
            </w:r>
          </w:p>
        </w:tc>
      </w:tr>
      <w:tr w:rsidR="003E644C" w:rsidRPr="00F82BE1" w:rsidTr="00034DBB">
        <w:trPr>
          <w:jc w:val="center"/>
        </w:trPr>
        <w:tc>
          <w:tcPr>
            <w:tcW w:w="4722" w:type="dxa"/>
            <w:shd w:val="clear" w:color="auto" w:fill="auto"/>
          </w:tcPr>
          <w:p w:rsidR="003E644C" w:rsidRPr="00F82BE1" w:rsidRDefault="003E644C" w:rsidP="009C6B40">
            <w:pPr>
              <w:pStyle w:val="StyleComplexBLotus12ptJustifiedFirstline05cmCharCharChar3Char"/>
              <w:numPr>
                <w:ilvl w:val="0"/>
                <w:numId w:val="39"/>
              </w:numPr>
              <w:spacing w:line="240" w:lineRule="auto"/>
              <w:ind w:left="641" w:hanging="357"/>
              <w:rPr>
                <w:rFonts w:ascii="Times New Roman" w:hAnsi="Times New Roman" w:cs="B Lotus"/>
                <w:sz w:val="28"/>
                <w:szCs w:val="28"/>
                <w:rtl/>
                <w:lang w:bidi="fa-IR"/>
              </w:rPr>
            </w:pPr>
            <w:r w:rsidRPr="0031765E">
              <w:rPr>
                <w:rStyle w:val="Char3"/>
                <w:rFonts w:hint="cs"/>
                <w:rtl/>
              </w:rPr>
              <w:t>سلطان احمد تگودار</w:t>
            </w:r>
          </w:p>
        </w:tc>
        <w:tc>
          <w:tcPr>
            <w:tcW w:w="2625"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681-683 ه‍. ق </w:t>
            </w:r>
          </w:p>
        </w:tc>
      </w:tr>
      <w:tr w:rsidR="003E644C" w:rsidRPr="00F82BE1" w:rsidTr="00034DBB">
        <w:trPr>
          <w:jc w:val="center"/>
        </w:trPr>
        <w:tc>
          <w:tcPr>
            <w:tcW w:w="4722" w:type="dxa"/>
            <w:shd w:val="clear" w:color="auto" w:fill="auto"/>
          </w:tcPr>
          <w:p w:rsidR="003E644C" w:rsidRPr="00F82BE1" w:rsidRDefault="003E644C" w:rsidP="009C6B40">
            <w:pPr>
              <w:pStyle w:val="StyleComplexBLotus12ptJustifiedFirstline05cmCharCharChar3Char"/>
              <w:numPr>
                <w:ilvl w:val="0"/>
                <w:numId w:val="39"/>
              </w:numPr>
              <w:spacing w:line="240" w:lineRule="auto"/>
              <w:ind w:left="641" w:hanging="357"/>
              <w:rPr>
                <w:rFonts w:ascii="Times New Roman" w:hAnsi="Times New Roman" w:cs="B Lotus"/>
                <w:sz w:val="28"/>
                <w:szCs w:val="28"/>
                <w:rtl/>
                <w:lang w:bidi="fa-IR"/>
              </w:rPr>
            </w:pPr>
            <w:r w:rsidRPr="0031765E">
              <w:rPr>
                <w:rStyle w:val="Char3"/>
                <w:rFonts w:hint="cs"/>
                <w:rtl/>
              </w:rPr>
              <w:t>ارغون‌خان</w:t>
            </w:r>
          </w:p>
        </w:tc>
        <w:tc>
          <w:tcPr>
            <w:tcW w:w="2625"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683-690 ه‍. ق </w:t>
            </w:r>
          </w:p>
        </w:tc>
      </w:tr>
      <w:tr w:rsidR="003E644C" w:rsidRPr="00F82BE1" w:rsidTr="00034DBB">
        <w:trPr>
          <w:jc w:val="center"/>
        </w:trPr>
        <w:tc>
          <w:tcPr>
            <w:tcW w:w="4722" w:type="dxa"/>
            <w:shd w:val="clear" w:color="auto" w:fill="auto"/>
          </w:tcPr>
          <w:p w:rsidR="003E644C" w:rsidRPr="00F82BE1" w:rsidRDefault="003E644C" w:rsidP="009C6B40">
            <w:pPr>
              <w:pStyle w:val="StyleComplexBLotus12ptJustifiedFirstline05cmCharCharChar3Char"/>
              <w:numPr>
                <w:ilvl w:val="0"/>
                <w:numId w:val="39"/>
              </w:numPr>
              <w:spacing w:line="240" w:lineRule="auto"/>
              <w:ind w:left="641" w:hanging="357"/>
              <w:rPr>
                <w:rFonts w:ascii="Times New Roman" w:hAnsi="Times New Roman" w:cs="B Lotus"/>
                <w:sz w:val="28"/>
                <w:szCs w:val="28"/>
                <w:rtl/>
                <w:lang w:bidi="fa-IR"/>
              </w:rPr>
            </w:pPr>
            <w:r w:rsidRPr="0031765E">
              <w:rPr>
                <w:rStyle w:val="Char3"/>
                <w:rFonts w:hint="cs"/>
                <w:rtl/>
              </w:rPr>
              <w:t>گ</w:t>
            </w:r>
            <w:r w:rsidR="00D608B9" w:rsidRPr="0031765E">
              <w:rPr>
                <w:rStyle w:val="Char3"/>
                <w:rFonts w:hint="cs"/>
                <w:rtl/>
              </w:rPr>
              <w:t>ی</w:t>
            </w:r>
            <w:r w:rsidRPr="0031765E">
              <w:rPr>
                <w:rStyle w:val="Char3"/>
                <w:rFonts w:hint="cs"/>
                <w:rtl/>
              </w:rPr>
              <w:t>خاتو</w:t>
            </w:r>
          </w:p>
        </w:tc>
        <w:tc>
          <w:tcPr>
            <w:tcW w:w="2625"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690-694 ه‍. ق </w:t>
            </w:r>
          </w:p>
        </w:tc>
      </w:tr>
      <w:tr w:rsidR="003E644C" w:rsidRPr="00F82BE1" w:rsidTr="00034DBB">
        <w:trPr>
          <w:jc w:val="center"/>
        </w:trPr>
        <w:tc>
          <w:tcPr>
            <w:tcW w:w="4722" w:type="dxa"/>
            <w:shd w:val="clear" w:color="auto" w:fill="auto"/>
          </w:tcPr>
          <w:p w:rsidR="003E644C" w:rsidRPr="00F82BE1" w:rsidRDefault="003E644C" w:rsidP="009C6B40">
            <w:pPr>
              <w:pStyle w:val="StyleComplexBLotus12ptJustifiedFirstline05cmCharCharChar3Char"/>
              <w:numPr>
                <w:ilvl w:val="0"/>
                <w:numId w:val="39"/>
              </w:numPr>
              <w:spacing w:line="240" w:lineRule="auto"/>
              <w:ind w:left="641" w:hanging="357"/>
              <w:rPr>
                <w:rFonts w:ascii="Times New Roman" w:hAnsi="Times New Roman" w:cs="B Lotus"/>
                <w:sz w:val="28"/>
                <w:szCs w:val="28"/>
                <w:rtl/>
                <w:lang w:bidi="fa-IR"/>
              </w:rPr>
            </w:pPr>
            <w:r w:rsidRPr="0031765E">
              <w:rPr>
                <w:rStyle w:val="Char3"/>
                <w:rFonts w:hint="cs"/>
                <w:rtl/>
              </w:rPr>
              <w:t>با</w:t>
            </w:r>
            <w:r w:rsidR="00D608B9" w:rsidRPr="0031765E">
              <w:rPr>
                <w:rStyle w:val="Char3"/>
                <w:rFonts w:hint="cs"/>
                <w:rtl/>
              </w:rPr>
              <w:t>ی</w:t>
            </w:r>
            <w:r w:rsidRPr="0031765E">
              <w:rPr>
                <w:rStyle w:val="Char3"/>
                <w:rFonts w:hint="cs"/>
                <w:rtl/>
              </w:rPr>
              <w:t>دو</w:t>
            </w:r>
          </w:p>
        </w:tc>
        <w:tc>
          <w:tcPr>
            <w:tcW w:w="2625"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694 ه‍. ق </w:t>
            </w:r>
          </w:p>
        </w:tc>
      </w:tr>
      <w:tr w:rsidR="003E644C" w:rsidRPr="00F82BE1" w:rsidTr="00034DBB">
        <w:trPr>
          <w:jc w:val="center"/>
        </w:trPr>
        <w:tc>
          <w:tcPr>
            <w:tcW w:w="4722" w:type="dxa"/>
            <w:shd w:val="clear" w:color="auto" w:fill="auto"/>
          </w:tcPr>
          <w:p w:rsidR="003E644C" w:rsidRPr="00F82BE1" w:rsidRDefault="003E644C" w:rsidP="009C6B40">
            <w:pPr>
              <w:pStyle w:val="StyleComplexBLotus12ptJustifiedFirstline05cmCharCharChar3Char"/>
              <w:numPr>
                <w:ilvl w:val="0"/>
                <w:numId w:val="39"/>
              </w:numPr>
              <w:spacing w:line="240" w:lineRule="auto"/>
              <w:ind w:left="641" w:hanging="357"/>
              <w:rPr>
                <w:rFonts w:ascii="Times New Roman" w:hAnsi="Times New Roman" w:cs="B Lotus"/>
                <w:sz w:val="28"/>
                <w:szCs w:val="28"/>
                <w:rtl/>
                <w:lang w:bidi="fa-IR"/>
              </w:rPr>
            </w:pPr>
            <w:r w:rsidRPr="0031765E">
              <w:rPr>
                <w:rStyle w:val="Char3"/>
                <w:rFonts w:hint="cs"/>
                <w:rtl/>
              </w:rPr>
              <w:t>غازان‌</w:t>
            </w:r>
            <w:r w:rsidRPr="0031765E">
              <w:rPr>
                <w:rStyle w:val="Char3"/>
                <w:rFonts w:hint="eastAsia"/>
                <w:rtl/>
              </w:rPr>
              <w:t>‌خان بن ارغون</w:t>
            </w:r>
          </w:p>
        </w:tc>
        <w:tc>
          <w:tcPr>
            <w:tcW w:w="2625"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694-703 ه‍. ق </w:t>
            </w:r>
          </w:p>
        </w:tc>
      </w:tr>
      <w:tr w:rsidR="003E644C" w:rsidRPr="00F82BE1" w:rsidTr="00034DBB">
        <w:trPr>
          <w:jc w:val="center"/>
        </w:trPr>
        <w:tc>
          <w:tcPr>
            <w:tcW w:w="4722" w:type="dxa"/>
            <w:shd w:val="clear" w:color="auto" w:fill="auto"/>
          </w:tcPr>
          <w:p w:rsidR="003E644C" w:rsidRPr="00F82BE1" w:rsidRDefault="003E644C" w:rsidP="009C6B40">
            <w:pPr>
              <w:pStyle w:val="StyleComplexBLotus12ptJustifiedFirstline05cmCharCharChar3Char"/>
              <w:numPr>
                <w:ilvl w:val="0"/>
                <w:numId w:val="39"/>
              </w:numPr>
              <w:spacing w:line="240" w:lineRule="auto"/>
              <w:ind w:left="641" w:hanging="357"/>
              <w:rPr>
                <w:rFonts w:ascii="Times New Roman" w:hAnsi="Times New Roman" w:cs="B Lotus"/>
                <w:sz w:val="28"/>
                <w:szCs w:val="28"/>
                <w:rtl/>
                <w:lang w:bidi="fa-IR"/>
              </w:rPr>
            </w:pPr>
            <w:r w:rsidRPr="0031765E">
              <w:rPr>
                <w:rStyle w:val="Char3"/>
                <w:rFonts w:hint="cs"/>
                <w:rtl/>
              </w:rPr>
              <w:t>الجا</w:t>
            </w:r>
            <w:r w:rsidR="00D608B9" w:rsidRPr="0031765E">
              <w:rPr>
                <w:rStyle w:val="Char3"/>
                <w:rFonts w:hint="cs"/>
                <w:rtl/>
              </w:rPr>
              <w:t>ی</w:t>
            </w:r>
            <w:r w:rsidRPr="0031765E">
              <w:rPr>
                <w:rStyle w:val="Char3"/>
                <w:rFonts w:hint="cs"/>
                <w:rtl/>
              </w:rPr>
              <w:t>تو خدابنده بن ارغون</w:t>
            </w:r>
          </w:p>
        </w:tc>
        <w:tc>
          <w:tcPr>
            <w:tcW w:w="2625"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703-716 ه‍. ق</w:t>
            </w:r>
          </w:p>
        </w:tc>
      </w:tr>
      <w:tr w:rsidR="003E644C" w:rsidRPr="00F82BE1" w:rsidTr="00034DBB">
        <w:trPr>
          <w:jc w:val="center"/>
        </w:trPr>
        <w:tc>
          <w:tcPr>
            <w:tcW w:w="4722" w:type="dxa"/>
            <w:shd w:val="clear" w:color="auto" w:fill="auto"/>
          </w:tcPr>
          <w:p w:rsidR="003E644C" w:rsidRPr="00F82BE1" w:rsidRDefault="003E644C" w:rsidP="009C6B40">
            <w:pPr>
              <w:pStyle w:val="StyleComplexBLotus12ptJustifiedFirstline05cmCharCharChar3Char"/>
              <w:numPr>
                <w:ilvl w:val="0"/>
                <w:numId w:val="39"/>
              </w:numPr>
              <w:spacing w:line="240" w:lineRule="auto"/>
              <w:ind w:left="641" w:hanging="357"/>
              <w:rPr>
                <w:rFonts w:ascii="Times New Roman" w:hAnsi="Times New Roman" w:cs="B Lotus"/>
                <w:sz w:val="28"/>
                <w:szCs w:val="28"/>
                <w:rtl/>
                <w:lang w:bidi="fa-IR"/>
              </w:rPr>
            </w:pPr>
            <w:r w:rsidRPr="0031765E">
              <w:rPr>
                <w:rStyle w:val="Char3"/>
                <w:rFonts w:hint="cs"/>
                <w:rtl/>
              </w:rPr>
              <w:t>ابوسع</w:t>
            </w:r>
            <w:r w:rsidR="00D608B9" w:rsidRPr="0031765E">
              <w:rPr>
                <w:rStyle w:val="Char3"/>
                <w:rFonts w:hint="cs"/>
                <w:rtl/>
              </w:rPr>
              <w:t>ی</w:t>
            </w:r>
            <w:r w:rsidRPr="0031765E">
              <w:rPr>
                <w:rStyle w:val="Char3"/>
                <w:rFonts w:hint="cs"/>
                <w:rtl/>
              </w:rPr>
              <w:t>د بهادرخان بن اولجا</w:t>
            </w:r>
            <w:r w:rsidR="00D608B9" w:rsidRPr="0031765E">
              <w:rPr>
                <w:rStyle w:val="Char3"/>
                <w:rFonts w:hint="cs"/>
                <w:rtl/>
              </w:rPr>
              <w:t>ی</w:t>
            </w:r>
            <w:r w:rsidRPr="0031765E">
              <w:rPr>
                <w:rStyle w:val="Char3"/>
                <w:rFonts w:hint="cs"/>
                <w:rtl/>
              </w:rPr>
              <w:t>تو</w:t>
            </w:r>
          </w:p>
        </w:tc>
        <w:tc>
          <w:tcPr>
            <w:tcW w:w="2625"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716-736 ه‍. ق </w:t>
            </w:r>
          </w:p>
        </w:tc>
      </w:tr>
      <w:tr w:rsidR="003E644C" w:rsidRPr="00F82BE1" w:rsidTr="00034DBB">
        <w:trPr>
          <w:jc w:val="center"/>
        </w:trPr>
        <w:tc>
          <w:tcPr>
            <w:tcW w:w="4722" w:type="dxa"/>
            <w:shd w:val="clear" w:color="auto" w:fill="auto"/>
          </w:tcPr>
          <w:p w:rsidR="003E644C" w:rsidRPr="00F82BE1" w:rsidRDefault="003E644C" w:rsidP="009C6B40">
            <w:pPr>
              <w:pStyle w:val="StyleComplexBLotus12ptJustifiedFirstline05cmCharCharChar3Char"/>
              <w:numPr>
                <w:ilvl w:val="0"/>
                <w:numId w:val="39"/>
              </w:numPr>
              <w:spacing w:line="240" w:lineRule="auto"/>
              <w:ind w:left="641" w:hanging="357"/>
              <w:rPr>
                <w:rFonts w:ascii="Times New Roman" w:hAnsi="Times New Roman" w:cs="B Lotus"/>
                <w:sz w:val="28"/>
                <w:szCs w:val="28"/>
                <w:rtl/>
                <w:lang w:bidi="fa-IR"/>
              </w:rPr>
            </w:pPr>
            <w:r w:rsidRPr="0031765E">
              <w:rPr>
                <w:rStyle w:val="Char3"/>
                <w:rFonts w:hint="cs"/>
                <w:rtl/>
              </w:rPr>
              <w:t>ارپاگاون‌بن ارتو</w:t>
            </w:r>
            <w:r w:rsidR="00C70FDB" w:rsidRPr="0031765E">
              <w:rPr>
                <w:rStyle w:val="Char3"/>
                <w:rFonts w:hint="cs"/>
                <w:rtl/>
              </w:rPr>
              <w:t xml:space="preserve"> </w:t>
            </w:r>
            <w:r w:rsidRPr="0031765E">
              <w:rPr>
                <w:rStyle w:val="Char3"/>
                <w:rFonts w:hint="cs"/>
                <w:rtl/>
              </w:rPr>
              <w:t>بن</w:t>
            </w:r>
            <w:r w:rsidR="00C70FDB" w:rsidRPr="0031765E">
              <w:rPr>
                <w:rStyle w:val="Char3"/>
                <w:rFonts w:hint="cs"/>
                <w:rtl/>
              </w:rPr>
              <w:t xml:space="preserve"> </w:t>
            </w:r>
            <w:r w:rsidRPr="0031765E">
              <w:rPr>
                <w:rStyle w:val="Char3"/>
                <w:rFonts w:hint="cs"/>
                <w:rtl/>
              </w:rPr>
              <w:t>وکابن تولو</w:t>
            </w:r>
            <w:r w:rsidR="00D608B9" w:rsidRPr="0031765E">
              <w:rPr>
                <w:rStyle w:val="Char3"/>
                <w:rFonts w:hint="cs"/>
                <w:rtl/>
              </w:rPr>
              <w:t>ی</w:t>
            </w:r>
          </w:p>
        </w:tc>
        <w:tc>
          <w:tcPr>
            <w:tcW w:w="2625"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736 چند ماه </w:t>
            </w:r>
          </w:p>
        </w:tc>
      </w:tr>
      <w:tr w:rsidR="003E644C" w:rsidRPr="00F82BE1" w:rsidTr="00034DBB">
        <w:trPr>
          <w:jc w:val="center"/>
        </w:trPr>
        <w:tc>
          <w:tcPr>
            <w:tcW w:w="4722" w:type="dxa"/>
            <w:shd w:val="clear" w:color="auto" w:fill="auto"/>
          </w:tcPr>
          <w:p w:rsidR="003E644C" w:rsidRPr="00F82BE1" w:rsidRDefault="003E644C" w:rsidP="009C6B40">
            <w:pPr>
              <w:pStyle w:val="StyleComplexBLotus12ptJustifiedFirstline05cmCharCharChar3Char"/>
              <w:numPr>
                <w:ilvl w:val="0"/>
                <w:numId w:val="39"/>
              </w:numPr>
              <w:spacing w:line="240" w:lineRule="auto"/>
              <w:ind w:left="641" w:hanging="357"/>
              <w:rPr>
                <w:rFonts w:ascii="Times New Roman" w:hAnsi="Times New Roman" w:cs="B Lotus"/>
                <w:sz w:val="28"/>
                <w:szCs w:val="28"/>
                <w:rtl/>
                <w:lang w:bidi="fa-IR"/>
              </w:rPr>
            </w:pPr>
            <w:r w:rsidRPr="0031765E">
              <w:rPr>
                <w:rStyle w:val="Char3"/>
                <w:rFonts w:hint="cs"/>
                <w:rtl/>
              </w:rPr>
              <w:t>موس</w:t>
            </w:r>
            <w:r w:rsidR="00D608B9" w:rsidRPr="0031765E">
              <w:rPr>
                <w:rStyle w:val="Char3"/>
                <w:rFonts w:hint="cs"/>
                <w:rtl/>
              </w:rPr>
              <w:t>ی</w:t>
            </w:r>
            <w:r w:rsidRPr="0031765E">
              <w:rPr>
                <w:rStyle w:val="Char3"/>
                <w:rFonts w:hint="cs"/>
                <w:rtl/>
              </w:rPr>
              <w:t>‌خان بن عل</w:t>
            </w:r>
            <w:r w:rsidR="00D608B9" w:rsidRPr="0031765E">
              <w:rPr>
                <w:rStyle w:val="Char3"/>
                <w:rFonts w:hint="cs"/>
                <w:rtl/>
              </w:rPr>
              <w:t>ی</w:t>
            </w:r>
            <w:r w:rsidRPr="0031765E">
              <w:rPr>
                <w:rStyle w:val="Char3"/>
                <w:rFonts w:hint="cs"/>
                <w:rtl/>
              </w:rPr>
              <w:t>‌بن با</w:t>
            </w:r>
            <w:r w:rsidR="00D608B9" w:rsidRPr="0031765E">
              <w:rPr>
                <w:rStyle w:val="Char3"/>
                <w:rFonts w:hint="cs"/>
                <w:rtl/>
              </w:rPr>
              <w:t>ی</w:t>
            </w:r>
            <w:r w:rsidRPr="0031765E">
              <w:rPr>
                <w:rStyle w:val="Char3"/>
                <w:rFonts w:hint="cs"/>
                <w:rtl/>
              </w:rPr>
              <w:t>دو</w:t>
            </w:r>
          </w:p>
        </w:tc>
        <w:tc>
          <w:tcPr>
            <w:tcW w:w="2625"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736 چند ماه </w:t>
            </w:r>
          </w:p>
        </w:tc>
      </w:tr>
      <w:tr w:rsidR="003E644C" w:rsidRPr="00F82BE1" w:rsidTr="00034DBB">
        <w:trPr>
          <w:jc w:val="center"/>
        </w:trPr>
        <w:tc>
          <w:tcPr>
            <w:tcW w:w="4722" w:type="dxa"/>
            <w:shd w:val="clear" w:color="auto" w:fill="auto"/>
          </w:tcPr>
          <w:p w:rsidR="003E644C" w:rsidRPr="00F82BE1" w:rsidRDefault="003E644C" w:rsidP="009C6B40">
            <w:pPr>
              <w:pStyle w:val="StyleComplexBLotus12ptJustifiedFirstline05cmCharCharChar3Char"/>
              <w:numPr>
                <w:ilvl w:val="0"/>
                <w:numId w:val="39"/>
              </w:numPr>
              <w:spacing w:line="240" w:lineRule="auto"/>
              <w:ind w:left="641" w:hanging="357"/>
              <w:rPr>
                <w:rFonts w:ascii="Times New Roman" w:hAnsi="Times New Roman" w:cs="B Lotus"/>
                <w:sz w:val="28"/>
                <w:szCs w:val="28"/>
                <w:rtl/>
                <w:lang w:bidi="fa-IR"/>
              </w:rPr>
            </w:pPr>
            <w:r w:rsidRPr="0031765E">
              <w:rPr>
                <w:rStyle w:val="Char3"/>
                <w:rFonts w:hint="cs"/>
                <w:rtl/>
              </w:rPr>
              <w:t>محمدخان بن منگوت</w:t>
            </w:r>
            <w:r w:rsidR="00D608B9" w:rsidRPr="0031765E">
              <w:rPr>
                <w:rStyle w:val="Char3"/>
                <w:rFonts w:hint="cs"/>
                <w:rtl/>
              </w:rPr>
              <w:t>ی</w:t>
            </w:r>
            <w:r w:rsidRPr="0031765E">
              <w:rPr>
                <w:rStyle w:val="Char3"/>
                <w:rFonts w:hint="cs"/>
                <w:rtl/>
              </w:rPr>
              <w:t>موربن هولاکو</w:t>
            </w:r>
          </w:p>
        </w:tc>
        <w:tc>
          <w:tcPr>
            <w:tcW w:w="2625"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737-739 ه‍. ق</w:t>
            </w:r>
          </w:p>
        </w:tc>
      </w:tr>
      <w:tr w:rsidR="003E644C" w:rsidRPr="00F82BE1" w:rsidTr="00034DBB">
        <w:trPr>
          <w:jc w:val="center"/>
        </w:trPr>
        <w:tc>
          <w:tcPr>
            <w:tcW w:w="4722" w:type="dxa"/>
            <w:shd w:val="clear" w:color="auto" w:fill="auto"/>
          </w:tcPr>
          <w:p w:rsidR="003E644C" w:rsidRPr="00F82BE1" w:rsidRDefault="003E644C" w:rsidP="009C6B40">
            <w:pPr>
              <w:pStyle w:val="StyleComplexBLotus12ptJustifiedFirstline05cmCharCharChar3Char"/>
              <w:numPr>
                <w:ilvl w:val="0"/>
                <w:numId w:val="39"/>
              </w:numPr>
              <w:spacing w:line="240" w:lineRule="auto"/>
              <w:ind w:left="641" w:hanging="357"/>
              <w:rPr>
                <w:rFonts w:ascii="Times New Roman" w:hAnsi="Times New Roman" w:cs="B Lotus"/>
                <w:sz w:val="28"/>
                <w:szCs w:val="28"/>
                <w:rtl/>
                <w:lang w:bidi="fa-IR"/>
              </w:rPr>
            </w:pPr>
            <w:r w:rsidRPr="0031765E">
              <w:rPr>
                <w:rStyle w:val="Char3"/>
                <w:rFonts w:hint="cs"/>
                <w:rtl/>
              </w:rPr>
              <w:t>سات</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ک دختر اولجا</w:t>
            </w:r>
            <w:r w:rsidR="00D608B9" w:rsidRPr="0031765E">
              <w:rPr>
                <w:rStyle w:val="Char3"/>
                <w:rFonts w:hint="cs"/>
                <w:rtl/>
              </w:rPr>
              <w:t>ی</w:t>
            </w:r>
            <w:r w:rsidRPr="0031765E">
              <w:rPr>
                <w:rStyle w:val="Char3"/>
                <w:rFonts w:hint="cs"/>
                <w:rtl/>
              </w:rPr>
              <w:t>تو</w:t>
            </w:r>
          </w:p>
        </w:tc>
        <w:tc>
          <w:tcPr>
            <w:tcW w:w="2625"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739-740 ه‍. ق </w:t>
            </w:r>
          </w:p>
        </w:tc>
      </w:tr>
      <w:tr w:rsidR="003E644C" w:rsidRPr="00F82BE1" w:rsidTr="00034DBB">
        <w:trPr>
          <w:jc w:val="center"/>
        </w:trPr>
        <w:tc>
          <w:tcPr>
            <w:tcW w:w="4722" w:type="dxa"/>
            <w:shd w:val="clear" w:color="auto" w:fill="auto"/>
          </w:tcPr>
          <w:p w:rsidR="003E644C" w:rsidRPr="00F82BE1" w:rsidRDefault="003E644C" w:rsidP="009C6B40">
            <w:pPr>
              <w:pStyle w:val="StyleComplexBLotus12ptJustifiedFirstline05cmCharCharChar3Char"/>
              <w:numPr>
                <w:ilvl w:val="0"/>
                <w:numId w:val="39"/>
              </w:numPr>
              <w:spacing w:line="240" w:lineRule="auto"/>
              <w:ind w:left="641" w:hanging="357"/>
              <w:rPr>
                <w:rFonts w:ascii="Times New Roman" w:hAnsi="Times New Roman" w:cs="B Lotus"/>
                <w:sz w:val="28"/>
                <w:szCs w:val="28"/>
                <w:rtl/>
                <w:lang w:bidi="fa-IR"/>
              </w:rPr>
            </w:pPr>
            <w:r w:rsidRPr="0031765E">
              <w:rPr>
                <w:rStyle w:val="Char3"/>
                <w:rFonts w:hint="cs"/>
                <w:rtl/>
              </w:rPr>
              <w:t>شاه‌جهان</w:t>
            </w:r>
            <w:r w:rsidRPr="0031765E">
              <w:rPr>
                <w:rStyle w:val="Char3"/>
                <w:rFonts w:hint="eastAsia"/>
                <w:rtl/>
              </w:rPr>
              <w:t>‌</w:t>
            </w:r>
            <w:r w:rsidRPr="0031765E">
              <w:rPr>
                <w:rStyle w:val="Char3"/>
                <w:rFonts w:hint="cs"/>
                <w:rtl/>
              </w:rPr>
              <w:t>ت</w:t>
            </w:r>
            <w:r w:rsidR="00D608B9" w:rsidRPr="0031765E">
              <w:rPr>
                <w:rStyle w:val="Char3"/>
                <w:rFonts w:hint="cs"/>
                <w:rtl/>
              </w:rPr>
              <w:t>ی</w:t>
            </w:r>
            <w:r w:rsidRPr="0031765E">
              <w:rPr>
                <w:rStyle w:val="Char3"/>
                <w:rFonts w:hint="cs"/>
                <w:rtl/>
              </w:rPr>
              <w:t>موربن آلافرنگ</w:t>
            </w:r>
            <w:r w:rsidRPr="0031765E">
              <w:rPr>
                <w:rStyle w:val="Char3"/>
                <w:rFonts w:hint="eastAsia"/>
                <w:rtl/>
              </w:rPr>
              <w:t>‌</w:t>
            </w:r>
            <w:r w:rsidRPr="0031765E">
              <w:rPr>
                <w:rStyle w:val="Char3"/>
                <w:rFonts w:hint="cs"/>
                <w:rtl/>
              </w:rPr>
              <w:t>بن گ</w:t>
            </w:r>
            <w:r w:rsidR="00D608B9" w:rsidRPr="0031765E">
              <w:rPr>
                <w:rStyle w:val="Char3"/>
                <w:rFonts w:hint="cs"/>
                <w:rtl/>
              </w:rPr>
              <w:t>ی</w:t>
            </w:r>
            <w:r w:rsidRPr="0031765E">
              <w:rPr>
                <w:rStyle w:val="Char3"/>
                <w:rFonts w:hint="cs"/>
                <w:rtl/>
              </w:rPr>
              <w:t>خاتو</w:t>
            </w:r>
          </w:p>
        </w:tc>
        <w:tc>
          <w:tcPr>
            <w:tcW w:w="2625"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739-741 ه‍. ق</w:t>
            </w:r>
          </w:p>
        </w:tc>
      </w:tr>
      <w:tr w:rsidR="003E644C" w:rsidRPr="00F82BE1" w:rsidTr="00034DBB">
        <w:trPr>
          <w:jc w:val="center"/>
        </w:trPr>
        <w:tc>
          <w:tcPr>
            <w:tcW w:w="4722" w:type="dxa"/>
            <w:shd w:val="clear" w:color="auto" w:fill="auto"/>
          </w:tcPr>
          <w:p w:rsidR="003E644C" w:rsidRPr="00F82BE1" w:rsidRDefault="003E644C" w:rsidP="009C6B40">
            <w:pPr>
              <w:pStyle w:val="StyleComplexBLotus12ptJustifiedFirstline05cmCharCharChar3Char"/>
              <w:numPr>
                <w:ilvl w:val="0"/>
                <w:numId w:val="39"/>
              </w:numPr>
              <w:spacing w:line="240" w:lineRule="auto"/>
              <w:ind w:left="641" w:hanging="357"/>
              <w:rPr>
                <w:rFonts w:ascii="Times New Roman" w:hAnsi="Times New Roman" w:cs="B Lotus"/>
                <w:sz w:val="28"/>
                <w:szCs w:val="28"/>
                <w:rtl/>
                <w:lang w:bidi="fa-IR"/>
              </w:rPr>
            </w:pPr>
            <w:r w:rsidRPr="0031765E">
              <w:rPr>
                <w:rStyle w:val="Char3"/>
                <w:rFonts w:hint="cs"/>
                <w:rtl/>
              </w:rPr>
              <w:t>سل</w:t>
            </w:r>
            <w:r w:rsidR="00D608B9" w:rsidRPr="0031765E">
              <w:rPr>
                <w:rStyle w:val="Char3"/>
                <w:rFonts w:hint="cs"/>
                <w:rtl/>
              </w:rPr>
              <w:t>ی</w:t>
            </w:r>
            <w:r w:rsidRPr="0031765E">
              <w:rPr>
                <w:rStyle w:val="Char3"/>
                <w:rFonts w:hint="cs"/>
                <w:rtl/>
              </w:rPr>
              <w:t xml:space="preserve">مان‌خان بن </w:t>
            </w:r>
            <w:r w:rsidR="00D608B9" w:rsidRPr="0031765E">
              <w:rPr>
                <w:rStyle w:val="Char3"/>
                <w:rFonts w:hint="cs"/>
                <w:rtl/>
              </w:rPr>
              <w:t>ی</w:t>
            </w:r>
            <w:r w:rsidRPr="0031765E">
              <w:rPr>
                <w:rStyle w:val="Char3"/>
                <w:rFonts w:hint="cs"/>
                <w:rtl/>
              </w:rPr>
              <w:t>شموت بن هولاکو</w:t>
            </w:r>
          </w:p>
        </w:tc>
        <w:tc>
          <w:tcPr>
            <w:tcW w:w="2625"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741-745 ه‍. ق </w:t>
            </w:r>
          </w:p>
        </w:tc>
      </w:tr>
      <w:tr w:rsidR="003E644C" w:rsidRPr="00F82BE1" w:rsidTr="00034DBB">
        <w:trPr>
          <w:jc w:val="center"/>
        </w:trPr>
        <w:tc>
          <w:tcPr>
            <w:tcW w:w="4722" w:type="dxa"/>
            <w:shd w:val="clear" w:color="auto" w:fill="auto"/>
          </w:tcPr>
          <w:p w:rsidR="003E644C" w:rsidRPr="00F82BE1" w:rsidRDefault="003E644C" w:rsidP="009C6B40">
            <w:pPr>
              <w:pStyle w:val="StyleComplexBLotus12ptJustifiedFirstline05cmCharCharChar3Char"/>
              <w:numPr>
                <w:ilvl w:val="0"/>
                <w:numId w:val="39"/>
              </w:numPr>
              <w:spacing w:line="240" w:lineRule="auto"/>
              <w:ind w:left="641" w:hanging="357"/>
              <w:rPr>
                <w:rFonts w:ascii="Times New Roman" w:hAnsi="Times New Roman" w:cs="B Lotus"/>
                <w:sz w:val="28"/>
                <w:szCs w:val="28"/>
                <w:rtl/>
                <w:lang w:bidi="fa-IR"/>
              </w:rPr>
            </w:pPr>
            <w:r w:rsidRPr="0031765E">
              <w:rPr>
                <w:rStyle w:val="Char3"/>
                <w:rFonts w:hint="cs"/>
                <w:rtl/>
              </w:rPr>
              <w:t>طغات</w:t>
            </w:r>
            <w:r w:rsidR="00D608B9" w:rsidRPr="0031765E">
              <w:rPr>
                <w:rStyle w:val="Char3"/>
                <w:rFonts w:hint="cs"/>
                <w:rtl/>
              </w:rPr>
              <w:t>ی</w:t>
            </w:r>
            <w:r w:rsidRPr="0031765E">
              <w:rPr>
                <w:rStyle w:val="Char3"/>
                <w:rFonts w:hint="cs"/>
                <w:rtl/>
              </w:rPr>
              <w:t>مورخان</w:t>
            </w:r>
          </w:p>
        </w:tc>
        <w:tc>
          <w:tcPr>
            <w:tcW w:w="2625"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736-753 ه‍. ق</w:t>
            </w:r>
          </w:p>
        </w:tc>
      </w:tr>
      <w:tr w:rsidR="003E644C" w:rsidRPr="00F82BE1" w:rsidTr="00034DBB">
        <w:trPr>
          <w:jc w:val="center"/>
        </w:trPr>
        <w:tc>
          <w:tcPr>
            <w:tcW w:w="4722" w:type="dxa"/>
            <w:shd w:val="clear" w:color="auto" w:fill="auto"/>
          </w:tcPr>
          <w:p w:rsidR="003E644C" w:rsidRPr="00F82BE1" w:rsidRDefault="003E644C" w:rsidP="009C6B40">
            <w:pPr>
              <w:pStyle w:val="StyleComplexBLotus12ptJustifiedFirstline05cmCharCharChar3Char"/>
              <w:numPr>
                <w:ilvl w:val="0"/>
                <w:numId w:val="39"/>
              </w:numPr>
              <w:spacing w:line="240" w:lineRule="auto"/>
              <w:ind w:left="641" w:hanging="357"/>
              <w:rPr>
                <w:rFonts w:ascii="Times New Roman" w:hAnsi="Times New Roman" w:cs="B Lotus"/>
                <w:sz w:val="28"/>
                <w:szCs w:val="28"/>
                <w:rtl/>
                <w:lang w:bidi="fa-IR"/>
              </w:rPr>
            </w:pPr>
            <w:r w:rsidRPr="0031765E">
              <w:rPr>
                <w:rStyle w:val="Char3"/>
                <w:rFonts w:hint="cs"/>
                <w:rtl/>
              </w:rPr>
              <w:t>انوش</w:t>
            </w:r>
            <w:r w:rsidR="00D608B9" w:rsidRPr="0031765E">
              <w:rPr>
                <w:rStyle w:val="Char3"/>
                <w:rFonts w:hint="cs"/>
                <w:rtl/>
              </w:rPr>
              <w:t>ی</w:t>
            </w:r>
            <w:r w:rsidRPr="0031765E">
              <w:rPr>
                <w:rStyle w:val="Char3"/>
                <w:rFonts w:hint="cs"/>
                <w:rtl/>
              </w:rPr>
              <w:t xml:space="preserve">روان عادل </w:t>
            </w:r>
          </w:p>
        </w:tc>
        <w:tc>
          <w:tcPr>
            <w:tcW w:w="2625"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744-756 ه‍. ق</w:t>
            </w:r>
          </w:p>
        </w:tc>
      </w:tr>
    </w:tbl>
    <w:p w:rsidR="003E644C" w:rsidRPr="00A523B1" w:rsidRDefault="003E644C" w:rsidP="00A523B1">
      <w:pPr>
        <w:pStyle w:val="a3"/>
        <w:rPr>
          <w:rtl/>
        </w:rPr>
      </w:pPr>
      <w:r w:rsidRPr="00A523B1">
        <w:rPr>
          <w:rFonts w:hint="cs"/>
          <w:rtl/>
        </w:rPr>
        <w:t>بعد از مرگ ابوسع</w:t>
      </w:r>
      <w:r w:rsidR="00D608B9" w:rsidRPr="00A523B1">
        <w:rPr>
          <w:rFonts w:hint="cs"/>
          <w:rtl/>
        </w:rPr>
        <w:t>ی</w:t>
      </w:r>
      <w:r w:rsidRPr="00A523B1">
        <w:rPr>
          <w:rFonts w:hint="cs"/>
          <w:rtl/>
        </w:rPr>
        <w:t>د بهادرخان ممالک ا</w:t>
      </w:r>
      <w:r w:rsidR="00D608B9" w:rsidRPr="00A523B1">
        <w:rPr>
          <w:rFonts w:hint="cs"/>
          <w:rtl/>
        </w:rPr>
        <w:t>ی</w:t>
      </w:r>
      <w:r w:rsidRPr="00A523B1">
        <w:rPr>
          <w:rFonts w:hint="cs"/>
          <w:rtl/>
        </w:rPr>
        <w:t>لخان</w:t>
      </w:r>
      <w:r w:rsidR="00D608B9" w:rsidRPr="00A523B1">
        <w:rPr>
          <w:rFonts w:hint="cs"/>
          <w:rtl/>
        </w:rPr>
        <w:t>ی</w:t>
      </w:r>
      <w:r w:rsidRPr="00A523B1">
        <w:rPr>
          <w:rFonts w:hint="cs"/>
          <w:rtl/>
        </w:rPr>
        <w:t xml:space="preserve"> به قطعات کوچک تجز</w:t>
      </w:r>
      <w:r w:rsidR="00D608B9" w:rsidRPr="00A523B1">
        <w:rPr>
          <w:rFonts w:hint="cs"/>
          <w:rtl/>
        </w:rPr>
        <w:t>ی</w:t>
      </w:r>
      <w:r w:rsidRPr="00A523B1">
        <w:rPr>
          <w:rFonts w:hint="cs"/>
          <w:rtl/>
        </w:rPr>
        <w:t>ه شد که بنام دوران ملوک الطوا</w:t>
      </w:r>
      <w:r w:rsidR="00D608B9" w:rsidRPr="00A523B1">
        <w:rPr>
          <w:rFonts w:hint="cs"/>
          <w:rtl/>
        </w:rPr>
        <w:t>ی</w:t>
      </w:r>
      <w:r w:rsidRPr="00A523B1">
        <w:rPr>
          <w:rFonts w:hint="cs"/>
          <w:rtl/>
        </w:rPr>
        <w:t>ف</w:t>
      </w:r>
      <w:r w:rsidR="00D608B9" w:rsidRPr="00A523B1">
        <w:rPr>
          <w:rFonts w:hint="cs"/>
          <w:rtl/>
        </w:rPr>
        <w:t>ی</w:t>
      </w:r>
      <w:r w:rsidRPr="00A523B1">
        <w:rPr>
          <w:rFonts w:hint="cs"/>
          <w:rtl/>
        </w:rPr>
        <w:t xml:space="preserve"> در ا</w:t>
      </w:r>
      <w:r w:rsidR="00D608B9" w:rsidRPr="00A523B1">
        <w:rPr>
          <w:rFonts w:hint="cs"/>
          <w:rtl/>
        </w:rPr>
        <w:t>ی</w:t>
      </w:r>
      <w:r w:rsidRPr="00A523B1">
        <w:rPr>
          <w:rFonts w:hint="cs"/>
          <w:rtl/>
        </w:rPr>
        <w:t>ران مشهور است. ا</w:t>
      </w:r>
      <w:r w:rsidR="00D608B9" w:rsidRPr="00A523B1">
        <w:rPr>
          <w:rFonts w:hint="cs"/>
          <w:rtl/>
        </w:rPr>
        <w:t>ی</w:t>
      </w:r>
      <w:r w:rsidRPr="00A523B1">
        <w:rPr>
          <w:rFonts w:hint="cs"/>
          <w:rtl/>
        </w:rPr>
        <w:t>ن دوران شصت ساله در هجوم ت</w:t>
      </w:r>
      <w:r w:rsidR="00D608B9" w:rsidRPr="00A523B1">
        <w:rPr>
          <w:rFonts w:hint="cs"/>
          <w:rtl/>
        </w:rPr>
        <w:t>ی</w:t>
      </w:r>
      <w:r w:rsidRPr="00A523B1">
        <w:rPr>
          <w:rFonts w:hint="cs"/>
          <w:rtl/>
        </w:rPr>
        <w:t>مور لنگ</w:t>
      </w:r>
      <w:r w:rsidR="00D608B9" w:rsidRPr="00A523B1">
        <w:rPr>
          <w:rFonts w:hint="cs"/>
          <w:rtl/>
        </w:rPr>
        <w:t>ی</w:t>
      </w:r>
      <w:r w:rsidRPr="00A523B1">
        <w:rPr>
          <w:rFonts w:hint="cs"/>
          <w:rtl/>
        </w:rPr>
        <w:t xml:space="preserve"> به ا</w:t>
      </w:r>
      <w:r w:rsidR="00D608B9" w:rsidRPr="00A523B1">
        <w:rPr>
          <w:rFonts w:hint="cs"/>
          <w:rtl/>
        </w:rPr>
        <w:t>ی</w:t>
      </w:r>
      <w:r w:rsidRPr="00A523B1">
        <w:rPr>
          <w:rFonts w:hint="cs"/>
          <w:rtl/>
        </w:rPr>
        <w:t xml:space="preserve">ران خاتمه </w:t>
      </w:r>
      <w:r w:rsidR="00D608B9" w:rsidRPr="00A523B1">
        <w:rPr>
          <w:rFonts w:hint="cs"/>
          <w:rtl/>
        </w:rPr>
        <w:t>ی</w:t>
      </w:r>
      <w:r w:rsidRPr="00A523B1">
        <w:rPr>
          <w:rFonts w:hint="cs"/>
          <w:rtl/>
        </w:rPr>
        <w:t>افت. ه</w:t>
      </w:r>
      <w:r w:rsidR="00D608B9" w:rsidRPr="00A523B1">
        <w:rPr>
          <w:rFonts w:hint="cs"/>
          <w:rtl/>
        </w:rPr>
        <w:t>ی</w:t>
      </w:r>
      <w:r w:rsidRPr="00A523B1">
        <w:rPr>
          <w:rFonts w:hint="cs"/>
          <w:rtl/>
        </w:rPr>
        <w:t>چکدام از حکومت‌ها</w:t>
      </w:r>
      <w:r w:rsidR="00D608B9" w:rsidRPr="00A523B1">
        <w:rPr>
          <w:rFonts w:hint="cs"/>
          <w:rtl/>
        </w:rPr>
        <w:t>ی</w:t>
      </w:r>
      <w:r w:rsidRPr="00A523B1">
        <w:rPr>
          <w:rFonts w:hint="cs"/>
          <w:rtl/>
        </w:rPr>
        <w:t xml:space="preserve"> محل</w:t>
      </w:r>
      <w:r w:rsidR="00D608B9" w:rsidRPr="00A523B1">
        <w:rPr>
          <w:rFonts w:hint="cs"/>
          <w:rtl/>
        </w:rPr>
        <w:t>ی</w:t>
      </w:r>
      <w:r w:rsidRPr="00A523B1">
        <w:rPr>
          <w:rFonts w:hint="cs"/>
          <w:rtl/>
        </w:rPr>
        <w:t xml:space="preserve"> اهم</w:t>
      </w:r>
      <w:r w:rsidR="00D608B9" w:rsidRPr="00A523B1">
        <w:rPr>
          <w:rFonts w:hint="cs"/>
          <w:rtl/>
        </w:rPr>
        <w:t>ی</w:t>
      </w:r>
      <w:r w:rsidRPr="00A523B1">
        <w:rPr>
          <w:rFonts w:hint="cs"/>
          <w:rtl/>
        </w:rPr>
        <w:t>ت س</w:t>
      </w:r>
      <w:r w:rsidR="00D608B9" w:rsidRPr="00A523B1">
        <w:rPr>
          <w:rFonts w:hint="cs"/>
          <w:rtl/>
        </w:rPr>
        <w:t>ی</w:t>
      </w:r>
      <w:r w:rsidRPr="00A523B1">
        <w:rPr>
          <w:rFonts w:hint="cs"/>
          <w:rtl/>
        </w:rPr>
        <w:t>اس</w:t>
      </w:r>
      <w:r w:rsidR="00D608B9" w:rsidRPr="00A523B1">
        <w:rPr>
          <w:rFonts w:hint="cs"/>
          <w:rtl/>
        </w:rPr>
        <w:t>ی</w:t>
      </w:r>
      <w:r w:rsidRPr="00A523B1">
        <w:rPr>
          <w:rFonts w:hint="cs"/>
          <w:rtl/>
        </w:rPr>
        <w:t xml:space="preserve"> و اقتدار ملک</w:t>
      </w:r>
      <w:r w:rsidR="00D608B9" w:rsidRPr="00A523B1">
        <w:rPr>
          <w:rFonts w:hint="cs"/>
          <w:rtl/>
        </w:rPr>
        <w:t>ی</w:t>
      </w:r>
      <w:r w:rsidRPr="00A523B1">
        <w:rPr>
          <w:rFonts w:hint="cs"/>
          <w:rtl/>
        </w:rPr>
        <w:t xml:space="preserve"> مهم</w:t>
      </w:r>
      <w:r w:rsidR="00D608B9" w:rsidRPr="00A523B1">
        <w:rPr>
          <w:rFonts w:hint="cs"/>
          <w:rtl/>
        </w:rPr>
        <w:t>ی</w:t>
      </w:r>
      <w:r w:rsidRPr="00A523B1">
        <w:rPr>
          <w:rFonts w:hint="cs"/>
          <w:rtl/>
        </w:rPr>
        <w:t xml:space="preserve"> بهم نرسانده‌اند. دوران ملوک الطوا</w:t>
      </w:r>
      <w:r w:rsidR="00D608B9" w:rsidRPr="00A523B1">
        <w:rPr>
          <w:rFonts w:hint="cs"/>
          <w:rtl/>
        </w:rPr>
        <w:t>ی</w:t>
      </w:r>
      <w:r w:rsidRPr="00A523B1">
        <w:rPr>
          <w:rFonts w:hint="cs"/>
          <w:rtl/>
        </w:rPr>
        <w:t>ف</w:t>
      </w:r>
      <w:r w:rsidR="00D608B9" w:rsidRPr="00A523B1">
        <w:rPr>
          <w:rFonts w:hint="cs"/>
          <w:rtl/>
        </w:rPr>
        <w:t>ی</w:t>
      </w:r>
      <w:r w:rsidRPr="00A523B1">
        <w:rPr>
          <w:rFonts w:hint="cs"/>
          <w:rtl/>
        </w:rPr>
        <w:t xml:space="preserve"> به علت ترب</w:t>
      </w:r>
      <w:r w:rsidR="00D608B9" w:rsidRPr="00A523B1">
        <w:rPr>
          <w:rFonts w:hint="cs"/>
          <w:rtl/>
        </w:rPr>
        <w:t>ی</w:t>
      </w:r>
      <w:r w:rsidRPr="00A523B1">
        <w:rPr>
          <w:rFonts w:hint="cs"/>
          <w:rtl/>
        </w:rPr>
        <w:t>ت اهل علم و ادب از شهرت برخوردار است و بزرگان</w:t>
      </w:r>
      <w:r w:rsidR="00D608B9" w:rsidRPr="00A523B1">
        <w:rPr>
          <w:rFonts w:hint="cs"/>
          <w:rtl/>
        </w:rPr>
        <w:t>ی</w:t>
      </w:r>
      <w:r w:rsidRPr="00A523B1">
        <w:rPr>
          <w:rFonts w:hint="cs"/>
          <w:rtl/>
        </w:rPr>
        <w:t xml:space="preserve"> همچون حافظ را پرورانده است. </w:t>
      </w:r>
    </w:p>
    <w:p w:rsidR="003E644C" w:rsidRPr="00D2616C" w:rsidRDefault="003E644C" w:rsidP="009C6B40">
      <w:pPr>
        <w:pStyle w:val="a0"/>
        <w:rPr>
          <w:rtl/>
        </w:rPr>
      </w:pPr>
      <w:bookmarkStart w:id="408" w:name="_Toc128095555"/>
      <w:bookmarkStart w:id="409" w:name="_Toc128096119"/>
      <w:bookmarkStart w:id="410" w:name="_Toc337154494"/>
      <w:bookmarkStart w:id="411" w:name="_Toc429655172"/>
      <w:r w:rsidRPr="00D2616C">
        <w:rPr>
          <w:rFonts w:hint="cs"/>
          <w:rtl/>
        </w:rPr>
        <w:t>دانشمندان مشهور قرون 7 و 8 ه‍. ق</w:t>
      </w:r>
      <w:bookmarkEnd w:id="408"/>
      <w:bookmarkEnd w:id="409"/>
      <w:bookmarkEnd w:id="410"/>
      <w:bookmarkEnd w:id="411"/>
      <w:r w:rsidRPr="00D2616C">
        <w:rPr>
          <w:rFonts w:hint="cs"/>
          <w:rtl/>
        </w:rPr>
        <w:t xml:space="preserve"> </w:t>
      </w:r>
    </w:p>
    <w:p w:rsidR="003E644C" w:rsidRPr="00A523B1" w:rsidRDefault="003E644C" w:rsidP="00A523B1">
      <w:pPr>
        <w:pStyle w:val="a3"/>
        <w:rPr>
          <w:rtl/>
        </w:rPr>
      </w:pPr>
      <w:r w:rsidRPr="00A523B1">
        <w:rPr>
          <w:rFonts w:hint="cs"/>
          <w:rtl/>
        </w:rPr>
        <w:t>س</w:t>
      </w:r>
      <w:r w:rsidR="00D608B9" w:rsidRPr="00A523B1">
        <w:rPr>
          <w:rFonts w:hint="cs"/>
          <w:rtl/>
        </w:rPr>
        <w:t>ی</w:t>
      </w:r>
      <w:r w:rsidRPr="00A523B1">
        <w:rPr>
          <w:rFonts w:hint="cs"/>
          <w:rtl/>
        </w:rPr>
        <w:t>ل بن</w:t>
      </w:r>
      <w:r w:rsidR="00D608B9" w:rsidRPr="00A523B1">
        <w:rPr>
          <w:rFonts w:hint="cs"/>
          <w:rtl/>
        </w:rPr>
        <w:t>ی</w:t>
      </w:r>
      <w:r w:rsidRPr="00A523B1">
        <w:rPr>
          <w:rFonts w:hint="cs"/>
          <w:rtl/>
        </w:rPr>
        <w:t>ان‌کن مغول تمام نواح</w:t>
      </w:r>
      <w:r w:rsidR="00D608B9" w:rsidRPr="00A523B1">
        <w:rPr>
          <w:rFonts w:hint="cs"/>
          <w:rtl/>
        </w:rPr>
        <w:t>ی</w:t>
      </w:r>
      <w:r w:rsidRPr="00A523B1">
        <w:rPr>
          <w:rFonts w:hint="cs"/>
          <w:rtl/>
        </w:rPr>
        <w:t xml:space="preserve"> شرق و مرکز</w:t>
      </w:r>
      <w:r w:rsidR="00D608B9" w:rsidRPr="00A523B1">
        <w:rPr>
          <w:rFonts w:hint="cs"/>
          <w:rtl/>
        </w:rPr>
        <w:t>ی</w:t>
      </w:r>
      <w:r w:rsidRPr="00A523B1">
        <w:rPr>
          <w:rFonts w:hint="cs"/>
          <w:rtl/>
        </w:rPr>
        <w:t xml:space="preserve"> و قسمت بزرگ</w:t>
      </w:r>
      <w:r w:rsidR="00D608B9" w:rsidRPr="00A523B1">
        <w:rPr>
          <w:rFonts w:hint="cs"/>
          <w:rtl/>
        </w:rPr>
        <w:t>ی</w:t>
      </w:r>
      <w:r w:rsidRPr="00A523B1">
        <w:rPr>
          <w:rFonts w:hint="cs"/>
          <w:rtl/>
        </w:rPr>
        <w:t xml:space="preserve"> از نواح</w:t>
      </w:r>
      <w:r w:rsidR="00D608B9" w:rsidRPr="00A523B1">
        <w:rPr>
          <w:rFonts w:hint="cs"/>
          <w:rtl/>
        </w:rPr>
        <w:t>ی</w:t>
      </w:r>
      <w:r w:rsidRPr="00A523B1">
        <w:rPr>
          <w:rFonts w:hint="cs"/>
          <w:rtl/>
        </w:rPr>
        <w:t xml:space="preserve"> غرب و شمال غرب ا</w:t>
      </w:r>
      <w:r w:rsidR="00D608B9" w:rsidRPr="00A523B1">
        <w:rPr>
          <w:rFonts w:hint="cs"/>
          <w:rtl/>
        </w:rPr>
        <w:t>ی</w:t>
      </w:r>
      <w:r w:rsidRPr="00A523B1">
        <w:rPr>
          <w:rFonts w:hint="cs"/>
          <w:rtl/>
        </w:rPr>
        <w:t xml:space="preserve">ران را با خاک </w:t>
      </w:r>
      <w:r w:rsidR="00D608B9" w:rsidRPr="00A523B1">
        <w:rPr>
          <w:rFonts w:hint="cs"/>
          <w:rtl/>
        </w:rPr>
        <w:t>ی</w:t>
      </w:r>
      <w:r w:rsidRPr="00A523B1">
        <w:rPr>
          <w:rFonts w:hint="cs"/>
          <w:rtl/>
        </w:rPr>
        <w:t>کسان کرد. تنها تود‌ه‌ا</w:t>
      </w:r>
      <w:r w:rsidR="00D608B9" w:rsidRPr="00A523B1">
        <w:rPr>
          <w:rFonts w:hint="cs"/>
          <w:rtl/>
        </w:rPr>
        <w:t>ی</w:t>
      </w:r>
      <w:r w:rsidRPr="00A523B1">
        <w:rPr>
          <w:rFonts w:hint="cs"/>
          <w:rtl/>
        </w:rPr>
        <w:t xml:space="preserve"> غارت زده و قتل‌عام د</w:t>
      </w:r>
      <w:r w:rsidR="00D608B9" w:rsidRPr="00A523B1">
        <w:rPr>
          <w:rFonts w:hint="cs"/>
          <w:rtl/>
        </w:rPr>
        <w:t>ی</w:t>
      </w:r>
      <w:r w:rsidRPr="00A523B1">
        <w:rPr>
          <w:rFonts w:hint="cs"/>
          <w:rtl/>
        </w:rPr>
        <w:t>ده بر جا</w:t>
      </w:r>
      <w:r w:rsidR="00D608B9" w:rsidRPr="00A523B1">
        <w:rPr>
          <w:rFonts w:hint="cs"/>
          <w:rtl/>
        </w:rPr>
        <w:t>ی</w:t>
      </w:r>
      <w:r w:rsidRPr="00A523B1">
        <w:rPr>
          <w:rFonts w:hint="cs"/>
          <w:rtl/>
        </w:rPr>
        <w:t xml:space="preserve"> ماند. همه بهتر</w:t>
      </w:r>
      <w:r w:rsidR="00D608B9" w:rsidRPr="00A523B1">
        <w:rPr>
          <w:rFonts w:hint="cs"/>
          <w:rtl/>
        </w:rPr>
        <w:t>ی</w:t>
      </w:r>
      <w:r w:rsidRPr="00A523B1">
        <w:rPr>
          <w:rFonts w:hint="cs"/>
          <w:rtl/>
        </w:rPr>
        <w:t>ن راه نشان دادن م</w:t>
      </w:r>
      <w:r w:rsidR="00D608B9" w:rsidRPr="00A523B1">
        <w:rPr>
          <w:rFonts w:hint="cs"/>
          <w:rtl/>
        </w:rPr>
        <w:t>ی</w:t>
      </w:r>
      <w:r w:rsidRPr="00A523B1">
        <w:rPr>
          <w:rFonts w:hint="cs"/>
          <w:rtl/>
        </w:rPr>
        <w:t xml:space="preserve">زان خسارت </w:t>
      </w:r>
      <w:r w:rsidR="00D608B9" w:rsidRPr="00A523B1">
        <w:rPr>
          <w:rFonts w:hint="cs"/>
          <w:rtl/>
        </w:rPr>
        <w:t>ی</w:t>
      </w:r>
      <w:r w:rsidRPr="00A523B1">
        <w:rPr>
          <w:rFonts w:hint="cs"/>
          <w:rtl/>
        </w:rPr>
        <w:t>ورش مغول را با ب</w:t>
      </w:r>
      <w:r w:rsidR="00D608B9" w:rsidRPr="00A523B1">
        <w:rPr>
          <w:rFonts w:hint="cs"/>
          <w:rtl/>
        </w:rPr>
        <w:t>ی</w:t>
      </w:r>
      <w:r w:rsidRPr="00A523B1">
        <w:rPr>
          <w:rFonts w:hint="cs"/>
          <w:rtl/>
        </w:rPr>
        <w:t>ان جمله ز</w:t>
      </w:r>
      <w:r w:rsidR="00D608B9" w:rsidRPr="00A523B1">
        <w:rPr>
          <w:rFonts w:hint="cs"/>
          <w:rtl/>
        </w:rPr>
        <w:t>ی</w:t>
      </w:r>
      <w:r w:rsidRPr="00A523B1">
        <w:rPr>
          <w:rFonts w:hint="cs"/>
          <w:rtl/>
        </w:rPr>
        <w:t>ر م</w:t>
      </w:r>
      <w:r w:rsidR="00D608B9" w:rsidRPr="00A523B1">
        <w:rPr>
          <w:rFonts w:hint="cs"/>
          <w:rtl/>
        </w:rPr>
        <w:t>ی</w:t>
      </w:r>
      <w:r w:rsidRPr="00A523B1">
        <w:rPr>
          <w:rFonts w:hint="cs"/>
          <w:rtl/>
        </w:rPr>
        <w:t xml:space="preserve">‌دانند: </w:t>
      </w:r>
    </w:p>
    <w:p w:rsidR="003E644C" w:rsidRPr="00A523B1" w:rsidRDefault="003E644C" w:rsidP="00A523B1">
      <w:pPr>
        <w:pStyle w:val="a3"/>
        <w:rPr>
          <w:rtl/>
        </w:rPr>
      </w:pPr>
      <w:r w:rsidRPr="00A523B1">
        <w:rPr>
          <w:rFonts w:hint="cs"/>
          <w:rtl/>
        </w:rPr>
        <w:t xml:space="preserve">آمدند، کشتند، سوختند، بردند. مساجد </w:t>
      </w:r>
      <w:r w:rsidRPr="00D2616C">
        <w:rPr>
          <w:rFonts w:ascii="Times New Roman" w:hAnsi="Times New Roman" w:cs="Times New Roman" w:hint="cs"/>
          <w:rtl/>
        </w:rPr>
        <w:t>–</w:t>
      </w:r>
      <w:r w:rsidRPr="00A523B1">
        <w:rPr>
          <w:rFonts w:hint="cs"/>
          <w:rtl/>
        </w:rPr>
        <w:t xml:space="preserve"> مدارس </w:t>
      </w:r>
      <w:r w:rsidRPr="00D2616C">
        <w:rPr>
          <w:rFonts w:ascii="Times New Roman" w:hAnsi="Times New Roman" w:cs="Times New Roman" w:hint="cs"/>
          <w:rtl/>
        </w:rPr>
        <w:t>–</w:t>
      </w:r>
      <w:r w:rsidRPr="00A523B1">
        <w:rPr>
          <w:rFonts w:hint="cs"/>
          <w:rtl/>
        </w:rPr>
        <w:t xml:space="preserve"> شهرها و</w:t>
      </w:r>
      <w:r w:rsidR="00D608B9" w:rsidRPr="00A523B1">
        <w:rPr>
          <w:rFonts w:hint="cs"/>
          <w:rtl/>
        </w:rPr>
        <w:t>ی</w:t>
      </w:r>
      <w:r w:rsidRPr="00A523B1">
        <w:rPr>
          <w:rFonts w:hint="cs"/>
          <w:rtl/>
        </w:rPr>
        <w:t>ران و مردمان چه کوچک و چه بزرگ قتل‌عام شدند. از آن همه مدرسه و کتابخانه و مراکز تعل</w:t>
      </w:r>
      <w:r w:rsidR="00D608B9" w:rsidRPr="00A523B1">
        <w:rPr>
          <w:rFonts w:hint="cs"/>
          <w:rtl/>
        </w:rPr>
        <w:t>ی</w:t>
      </w:r>
      <w:r w:rsidRPr="00A523B1">
        <w:rPr>
          <w:rFonts w:hint="cs"/>
          <w:rtl/>
        </w:rPr>
        <w:t>م و تعلم و مواطن علم و ادب چ</w:t>
      </w:r>
      <w:r w:rsidR="00D608B9" w:rsidRPr="00A523B1">
        <w:rPr>
          <w:rFonts w:hint="cs"/>
          <w:rtl/>
        </w:rPr>
        <w:t>ی</w:t>
      </w:r>
      <w:r w:rsidRPr="00A523B1">
        <w:rPr>
          <w:rFonts w:hint="cs"/>
          <w:rtl/>
        </w:rPr>
        <w:t>ز</w:t>
      </w:r>
      <w:r w:rsidR="00D608B9" w:rsidRPr="00A523B1">
        <w:rPr>
          <w:rFonts w:hint="cs"/>
          <w:rtl/>
        </w:rPr>
        <w:t>ی</w:t>
      </w:r>
      <w:r w:rsidRPr="00A523B1">
        <w:rPr>
          <w:rFonts w:hint="cs"/>
          <w:rtl/>
        </w:rPr>
        <w:t xml:space="preserve"> بر جا</w:t>
      </w:r>
      <w:r w:rsidR="00D608B9" w:rsidRPr="00A523B1">
        <w:rPr>
          <w:rFonts w:hint="cs"/>
          <w:rtl/>
        </w:rPr>
        <w:t>ی</w:t>
      </w:r>
      <w:r w:rsidRPr="00A523B1">
        <w:rPr>
          <w:rFonts w:hint="cs"/>
          <w:rtl/>
        </w:rPr>
        <w:t xml:space="preserve"> نماند. ه</w:t>
      </w:r>
      <w:r w:rsidR="00D608B9" w:rsidRPr="00A523B1">
        <w:rPr>
          <w:rFonts w:hint="cs"/>
          <w:rtl/>
        </w:rPr>
        <w:t>ی</w:t>
      </w:r>
      <w:r w:rsidRPr="00A523B1">
        <w:rPr>
          <w:rFonts w:hint="cs"/>
          <w:rtl/>
        </w:rPr>
        <w:t>چگاه ا</w:t>
      </w:r>
      <w:r w:rsidR="00D608B9" w:rsidRPr="00A523B1">
        <w:rPr>
          <w:rFonts w:hint="cs"/>
          <w:rtl/>
        </w:rPr>
        <w:t>ی</w:t>
      </w:r>
      <w:r w:rsidRPr="00A523B1">
        <w:rPr>
          <w:rFonts w:hint="cs"/>
          <w:rtl/>
        </w:rPr>
        <w:t xml:space="preserve">ن خسارت جبران نشد. </w:t>
      </w:r>
    </w:p>
    <w:p w:rsidR="003E644C" w:rsidRPr="00A523B1" w:rsidRDefault="003E644C" w:rsidP="00A523B1">
      <w:pPr>
        <w:pStyle w:val="a3"/>
        <w:rPr>
          <w:rtl/>
        </w:rPr>
      </w:pPr>
      <w:r w:rsidRPr="00A523B1">
        <w:rPr>
          <w:rFonts w:hint="cs"/>
          <w:rtl/>
        </w:rPr>
        <w:t>خاندان‌ها</w:t>
      </w:r>
      <w:r w:rsidR="00D608B9" w:rsidRPr="00A523B1">
        <w:rPr>
          <w:rFonts w:hint="cs"/>
          <w:rtl/>
        </w:rPr>
        <w:t>ی</w:t>
      </w:r>
      <w:r w:rsidRPr="00A523B1">
        <w:rPr>
          <w:rFonts w:hint="cs"/>
          <w:rtl/>
        </w:rPr>
        <w:t xml:space="preserve"> بزرگ ا</w:t>
      </w:r>
      <w:r w:rsidR="00D608B9" w:rsidRPr="00A523B1">
        <w:rPr>
          <w:rFonts w:hint="cs"/>
          <w:rtl/>
        </w:rPr>
        <w:t>ی</w:t>
      </w:r>
      <w:r w:rsidRPr="00A523B1">
        <w:rPr>
          <w:rFonts w:hint="cs"/>
          <w:rtl/>
        </w:rPr>
        <w:t>ران</w:t>
      </w:r>
      <w:r w:rsidR="00D608B9" w:rsidRPr="00A523B1">
        <w:rPr>
          <w:rFonts w:hint="cs"/>
          <w:rtl/>
        </w:rPr>
        <w:t>ی</w:t>
      </w:r>
      <w:r w:rsidRPr="00A523B1">
        <w:rPr>
          <w:rFonts w:hint="cs"/>
          <w:rtl/>
        </w:rPr>
        <w:t xml:space="preserve"> که مروج</w:t>
      </w:r>
      <w:r w:rsidR="00D608B9" w:rsidRPr="00A523B1">
        <w:rPr>
          <w:rFonts w:hint="cs"/>
          <w:rtl/>
        </w:rPr>
        <w:t>ی</w:t>
      </w:r>
      <w:r w:rsidRPr="00A523B1">
        <w:rPr>
          <w:rFonts w:hint="cs"/>
          <w:rtl/>
        </w:rPr>
        <w:t>ن علم و ادب بودند نابود شدند. فقر و پر</w:t>
      </w:r>
      <w:r w:rsidR="00D608B9" w:rsidRPr="00A523B1">
        <w:rPr>
          <w:rFonts w:hint="cs"/>
          <w:rtl/>
        </w:rPr>
        <w:t>ی</w:t>
      </w:r>
      <w:r w:rsidRPr="00A523B1">
        <w:rPr>
          <w:rFonts w:hint="cs"/>
          <w:rtl/>
        </w:rPr>
        <w:t>شان</w:t>
      </w:r>
      <w:r w:rsidR="00D608B9" w:rsidRPr="00A523B1">
        <w:rPr>
          <w:rFonts w:hint="cs"/>
          <w:rtl/>
        </w:rPr>
        <w:t>ی</w:t>
      </w:r>
      <w:r w:rsidRPr="00A523B1">
        <w:rPr>
          <w:rFonts w:hint="cs"/>
          <w:rtl/>
        </w:rPr>
        <w:t xml:space="preserve"> وحشت‌انگ</w:t>
      </w:r>
      <w:r w:rsidR="00D608B9" w:rsidRPr="00A523B1">
        <w:rPr>
          <w:rFonts w:hint="cs"/>
          <w:rtl/>
        </w:rPr>
        <w:t>ی</w:t>
      </w:r>
      <w:r w:rsidRPr="00A523B1">
        <w:rPr>
          <w:rFonts w:hint="cs"/>
          <w:rtl/>
        </w:rPr>
        <w:t>ز</w:t>
      </w:r>
      <w:r w:rsidR="00D608B9" w:rsidRPr="00A523B1">
        <w:rPr>
          <w:rFonts w:hint="cs"/>
          <w:rtl/>
        </w:rPr>
        <w:t>ی</w:t>
      </w:r>
      <w:r w:rsidRPr="00A523B1">
        <w:rPr>
          <w:rFonts w:hint="cs"/>
          <w:rtl/>
        </w:rPr>
        <w:t xml:space="preserve"> بوجود آمد که هر گونه ذوق</w:t>
      </w:r>
      <w:r w:rsidR="00D608B9" w:rsidRPr="00A523B1">
        <w:rPr>
          <w:rFonts w:hint="cs"/>
          <w:rtl/>
        </w:rPr>
        <w:t>ی</w:t>
      </w:r>
      <w:r w:rsidRPr="00A523B1">
        <w:rPr>
          <w:rFonts w:hint="cs"/>
          <w:rtl/>
        </w:rPr>
        <w:t xml:space="preserve"> را برا</w:t>
      </w:r>
      <w:r w:rsidR="00D608B9" w:rsidRPr="00A523B1">
        <w:rPr>
          <w:rFonts w:hint="cs"/>
          <w:rtl/>
        </w:rPr>
        <w:t>ی</w:t>
      </w:r>
      <w:r w:rsidRPr="00A523B1">
        <w:rPr>
          <w:rFonts w:hint="cs"/>
          <w:rtl/>
        </w:rPr>
        <w:t xml:space="preserve"> کارها</w:t>
      </w:r>
      <w:r w:rsidR="00D608B9" w:rsidRPr="00A523B1">
        <w:rPr>
          <w:rFonts w:hint="cs"/>
          <w:rtl/>
        </w:rPr>
        <w:t>ی</w:t>
      </w:r>
      <w:r w:rsidRPr="00A523B1">
        <w:rPr>
          <w:rFonts w:hint="cs"/>
          <w:rtl/>
        </w:rPr>
        <w:t xml:space="preserve"> علم</w:t>
      </w:r>
      <w:r w:rsidR="00D608B9" w:rsidRPr="00A523B1">
        <w:rPr>
          <w:rFonts w:hint="cs"/>
          <w:rtl/>
        </w:rPr>
        <w:t>ی</w:t>
      </w:r>
      <w:r w:rsidRPr="00A523B1">
        <w:rPr>
          <w:rFonts w:hint="cs"/>
          <w:rtl/>
        </w:rPr>
        <w:t xml:space="preserve"> و هنر</w:t>
      </w:r>
      <w:r w:rsidR="00D608B9" w:rsidRPr="00A523B1">
        <w:rPr>
          <w:rFonts w:hint="cs"/>
          <w:rtl/>
        </w:rPr>
        <w:t>ی</w:t>
      </w:r>
      <w:r w:rsidRPr="00A523B1">
        <w:rPr>
          <w:rFonts w:hint="cs"/>
          <w:rtl/>
        </w:rPr>
        <w:t xml:space="preserve"> از مردم گرفت، دستمال‌کش</w:t>
      </w:r>
      <w:r w:rsidR="00D608B9" w:rsidRPr="00A523B1">
        <w:rPr>
          <w:rFonts w:hint="cs"/>
          <w:rtl/>
        </w:rPr>
        <w:t>ی</w:t>
      </w:r>
      <w:r w:rsidRPr="00A523B1">
        <w:rPr>
          <w:rFonts w:hint="cs"/>
          <w:rtl/>
        </w:rPr>
        <w:t xml:space="preserve"> و خودفروش</w:t>
      </w:r>
      <w:r w:rsidR="00D608B9" w:rsidRPr="00A523B1">
        <w:rPr>
          <w:rFonts w:hint="cs"/>
          <w:rtl/>
        </w:rPr>
        <w:t>ی</w:t>
      </w:r>
      <w:r w:rsidRPr="00A523B1">
        <w:rPr>
          <w:rFonts w:hint="cs"/>
          <w:rtl/>
        </w:rPr>
        <w:t xml:space="preserve"> بهتر</w:t>
      </w:r>
      <w:r w:rsidR="00D608B9" w:rsidRPr="00A523B1">
        <w:rPr>
          <w:rFonts w:hint="cs"/>
          <w:rtl/>
        </w:rPr>
        <w:t>ی</w:t>
      </w:r>
      <w:r w:rsidRPr="00A523B1">
        <w:rPr>
          <w:rFonts w:hint="cs"/>
          <w:rtl/>
        </w:rPr>
        <w:t>ن وس</w:t>
      </w:r>
      <w:r w:rsidR="00D608B9" w:rsidRPr="00A523B1">
        <w:rPr>
          <w:rFonts w:hint="cs"/>
          <w:rtl/>
        </w:rPr>
        <w:t>ی</w:t>
      </w:r>
      <w:r w:rsidRPr="00A523B1">
        <w:rPr>
          <w:rFonts w:hint="cs"/>
          <w:rtl/>
        </w:rPr>
        <w:t>له ترق</w:t>
      </w:r>
      <w:r w:rsidR="00D608B9" w:rsidRPr="00A523B1">
        <w:rPr>
          <w:rFonts w:hint="cs"/>
          <w:rtl/>
        </w:rPr>
        <w:t>ی</w:t>
      </w:r>
      <w:r w:rsidRPr="00A523B1">
        <w:rPr>
          <w:rFonts w:hint="cs"/>
          <w:rtl/>
        </w:rPr>
        <w:t xml:space="preserve"> شد، علم و علماء در مقام پست</w:t>
      </w:r>
      <w:r w:rsidR="00D608B9" w:rsidRPr="00A523B1">
        <w:rPr>
          <w:rFonts w:hint="cs"/>
          <w:rtl/>
        </w:rPr>
        <w:t>ی</w:t>
      </w:r>
      <w:r w:rsidRPr="00A523B1">
        <w:rPr>
          <w:rFonts w:hint="cs"/>
          <w:rtl/>
        </w:rPr>
        <w:t xml:space="preserve"> قرار گرفتند. مراکز علم مانند بخارا </w:t>
      </w:r>
      <w:r w:rsidRPr="00D2616C">
        <w:rPr>
          <w:rFonts w:ascii="Times New Roman" w:hAnsi="Times New Roman" w:cs="Times New Roman" w:hint="cs"/>
          <w:rtl/>
        </w:rPr>
        <w:t>–</w:t>
      </w:r>
      <w:r w:rsidRPr="00A523B1">
        <w:rPr>
          <w:rFonts w:hint="cs"/>
          <w:rtl/>
        </w:rPr>
        <w:t xml:space="preserve"> سمرقند </w:t>
      </w:r>
      <w:r w:rsidRPr="00D2616C">
        <w:rPr>
          <w:rFonts w:ascii="Times New Roman" w:hAnsi="Times New Roman" w:cs="Times New Roman" w:hint="cs"/>
          <w:rtl/>
        </w:rPr>
        <w:t>–</w:t>
      </w:r>
      <w:r w:rsidRPr="00A523B1">
        <w:rPr>
          <w:rFonts w:hint="cs"/>
          <w:rtl/>
        </w:rPr>
        <w:t xml:space="preserve"> خوارزم </w:t>
      </w:r>
      <w:r w:rsidRPr="00D2616C">
        <w:rPr>
          <w:rFonts w:ascii="Times New Roman" w:hAnsi="Times New Roman" w:cs="Times New Roman" w:hint="cs"/>
          <w:rtl/>
        </w:rPr>
        <w:t>–</w:t>
      </w:r>
      <w:r w:rsidRPr="00A523B1">
        <w:rPr>
          <w:rFonts w:hint="cs"/>
          <w:rtl/>
        </w:rPr>
        <w:t xml:space="preserve"> مرو </w:t>
      </w:r>
      <w:r w:rsidRPr="00D2616C">
        <w:rPr>
          <w:rFonts w:ascii="Times New Roman" w:hAnsi="Times New Roman" w:cs="Times New Roman" w:hint="cs"/>
          <w:rtl/>
        </w:rPr>
        <w:t>–</w:t>
      </w:r>
      <w:r w:rsidRPr="00A523B1">
        <w:rPr>
          <w:rFonts w:hint="cs"/>
          <w:rtl/>
        </w:rPr>
        <w:t xml:space="preserve"> بلخ </w:t>
      </w:r>
      <w:r w:rsidRPr="00D2616C">
        <w:rPr>
          <w:rFonts w:ascii="Times New Roman" w:hAnsi="Times New Roman" w:cs="Times New Roman" w:hint="cs"/>
          <w:rtl/>
        </w:rPr>
        <w:t>–</w:t>
      </w:r>
      <w:r w:rsidRPr="00A523B1">
        <w:rPr>
          <w:rFonts w:hint="cs"/>
          <w:rtl/>
        </w:rPr>
        <w:t xml:space="preserve"> هرات </w:t>
      </w:r>
      <w:r w:rsidRPr="00D2616C">
        <w:rPr>
          <w:rFonts w:ascii="Times New Roman" w:hAnsi="Times New Roman" w:cs="Times New Roman" w:hint="cs"/>
          <w:rtl/>
        </w:rPr>
        <w:t>–</w:t>
      </w:r>
      <w:r w:rsidRPr="00A523B1">
        <w:rPr>
          <w:rFonts w:hint="cs"/>
          <w:rtl/>
        </w:rPr>
        <w:t xml:space="preserve"> ن</w:t>
      </w:r>
      <w:r w:rsidR="00D608B9" w:rsidRPr="00A523B1">
        <w:rPr>
          <w:rFonts w:hint="cs"/>
          <w:rtl/>
        </w:rPr>
        <w:t>ی</w:t>
      </w:r>
      <w:r w:rsidRPr="00A523B1">
        <w:rPr>
          <w:rFonts w:hint="cs"/>
          <w:rtl/>
        </w:rPr>
        <w:t xml:space="preserve">شابور </w:t>
      </w:r>
      <w:r w:rsidRPr="00D2616C">
        <w:rPr>
          <w:rFonts w:ascii="Times New Roman" w:hAnsi="Times New Roman" w:cs="Times New Roman" w:hint="cs"/>
          <w:rtl/>
        </w:rPr>
        <w:t>–</w:t>
      </w:r>
      <w:r w:rsidRPr="00A523B1">
        <w:rPr>
          <w:rFonts w:hint="cs"/>
          <w:rtl/>
        </w:rPr>
        <w:t xml:space="preserve"> طوس و... بطور کل</w:t>
      </w:r>
      <w:r w:rsidR="00D608B9" w:rsidRPr="00A523B1">
        <w:rPr>
          <w:rFonts w:hint="cs"/>
          <w:rtl/>
        </w:rPr>
        <w:t>ی</w:t>
      </w:r>
      <w:r w:rsidRPr="00A523B1">
        <w:rPr>
          <w:rFonts w:hint="cs"/>
          <w:rtl/>
        </w:rPr>
        <w:t xml:space="preserve"> نابود شدند. کل</w:t>
      </w:r>
      <w:r w:rsidR="00D608B9" w:rsidRPr="00A523B1">
        <w:rPr>
          <w:rFonts w:hint="cs"/>
          <w:rtl/>
        </w:rPr>
        <w:t>ی</w:t>
      </w:r>
      <w:r w:rsidRPr="00A523B1">
        <w:rPr>
          <w:rFonts w:hint="cs"/>
          <w:rtl/>
        </w:rPr>
        <w:t>ه کتابخانه‌ها و مدارس و مراکز فرهنگ</w:t>
      </w:r>
      <w:r w:rsidR="00D608B9" w:rsidRPr="00A523B1">
        <w:rPr>
          <w:rFonts w:hint="cs"/>
          <w:rtl/>
        </w:rPr>
        <w:t>ی</w:t>
      </w:r>
      <w:r w:rsidR="003C086E" w:rsidRPr="00A523B1">
        <w:rPr>
          <w:rFonts w:hint="cs"/>
          <w:rtl/>
        </w:rPr>
        <w:t xml:space="preserve"> آن‌ها </w:t>
      </w:r>
      <w:r w:rsidRPr="00A523B1">
        <w:rPr>
          <w:rFonts w:hint="cs"/>
          <w:rtl/>
        </w:rPr>
        <w:t xml:space="preserve">نابود شده اکثر علماء </w:t>
      </w:r>
      <w:r w:rsidR="00D608B9" w:rsidRPr="00A523B1">
        <w:rPr>
          <w:rFonts w:hint="cs"/>
          <w:rtl/>
        </w:rPr>
        <w:t>ی</w:t>
      </w:r>
      <w:r w:rsidRPr="00A523B1">
        <w:rPr>
          <w:rFonts w:hint="cs"/>
          <w:rtl/>
        </w:rPr>
        <w:t xml:space="preserve">ا کشته شدند </w:t>
      </w:r>
      <w:r w:rsidR="00D608B9" w:rsidRPr="00A523B1">
        <w:rPr>
          <w:rFonts w:hint="cs"/>
          <w:rtl/>
        </w:rPr>
        <w:t>ی</w:t>
      </w:r>
      <w:r w:rsidRPr="00A523B1">
        <w:rPr>
          <w:rFonts w:hint="cs"/>
          <w:rtl/>
        </w:rPr>
        <w:t xml:space="preserve">ا به مغولستان فرستاده شدند.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عده بس</w:t>
      </w:r>
      <w:r w:rsidR="00D608B9" w:rsidRPr="0031765E">
        <w:rPr>
          <w:rStyle w:val="Char3"/>
          <w:rFonts w:hint="cs"/>
          <w:rtl/>
        </w:rPr>
        <w:t>ی</w:t>
      </w:r>
      <w:r w:rsidRPr="0031765E">
        <w:rPr>
          <w:rStyle w:val="Char3"/>
          <w:rFonts w:hint="cs"/>
          <w:rtl/>
        </w:rPr>
        <w:t>ار کم</w:t>
      </w:r>
      <w:r w:rsidR="00D608B9" w:rsidRPr="0031765E">
        <w:rPr>
          <w:rStyle w:val="Char3"/>
          <w:rFonts w:hint="cs"/>
          <w:rtl/>
        </w:rPr>
        <w:t>ی</w:t>
      </w:r>
      <w:r w:rsidRPr="0031765E">
        <w:rPr>
          <w:rStyle w:val="Char3"/>
          <w:rFonts w:hint="cs"/>
          <w:rtl/>
        </w:rPr>
        <w:t xml:space="preserve"> از علماء توانستند از چنگال خون‌آشامان مغول فرار کنند و مشعل علم را همچنان فروزان نگه دارند. فساد لجام گس</w:t>
      </w:r>
      <w:r w:rsidR="00D608B9" w:rsidRPr="0031765E">
        <w:rPr>
          <w:rStyle w:val="Char3"/>
          <w:rFonts w:hint="cs"/>
          <w:rtl/>
        </w:rPr>
        <w:t>ی</w:t>
      </w:r>
      <w:r w:rsidRPr="0031765E">
        <w:rPr>
          <w:rStyle w:val="Char3"/>
          <w:rFonts w:hint="cs"/>
          <w:rtl/>
        </w:rPr>
        <w:t>خته ملت ا</w:t>
      </w:r>
      <w:r w:rsidR="00D608B9" w:rsidRPr="0031765E">
        <w:rPr>
          <w:rStyle w:val="Char3"/>
          <w:rFonts w:hint="cs"/>
          <w:rtl/>
        </w:rPr>
        <w:t>ی</w:t>
      </w:r>
      <w:r w:rsidRPr="0031765E">
        <w:rPr>
          <w:rStyle w:val="Char3"/>
          <w:rFonts w:hint="cs"/>
          <w:rtl/>
        </w:rPr>
        <w:t>ران را حاصل گشت، و اخلاق و انسان</w:t>
      </w:r>
      <w:r w:rsidR="00D608B9" w:rsidRPr="0031765E">
        <w:rPr>
          <w:rStyle w:val="Char3"/>
          <w:rFonts w:hint="cs"/>
          <w:rtl/>
        </w:rPr>
        <w:t>ی</w:t>
      </w:r>
      <w:r w:rsidRPr="0031765E">
        <w:rPr>
          <w:rStyle w:val="Char3"/>
          <w:rFonts w:hint="cs"/>
          <w:rtl/>
        </w:rPr>
        <w:t>ت و اسلام</w:t>
      </w:r>
      <w:r w:rsidR="00D608B9" w:rsidRPr="0031765E">
        <w:rPr>
          <w:rStyle w:val="Char3"/>
          <w:rFonts w:hint="cs"/>
          <w:rtl/>
        </w:rPr>
        <w:t>ی</w:t>
      </w:r>
      <w:r w:rsidRPr="0031765E">
        <w:rPr>
          <w:rStyle w:val="Char3"/>
          <w:rFonts w:hint="cs"/>
          <w:rtl/>
        </w:rPr>
        <w:t>ت به مسخ کش</w:t>
      </w:r>
      <w:r w:rsidR="00D608B9" w:rsidRPr="0031765E">
        <w:rPr>
          <w:rStyle w:val="Char3"/>
          <w:rFonts w:hint="cs"/>
          <w:rtl/>
        </w:rPr>
        <w:t>ی</w:t>
      </w:r>
      <w:r w:rsidRPr="0031765E">
        <w:rPr>
          <w:rStyle w:val="Char3"/>
          <w:rFonts w:hint="cs"/>
          <w:rtl/>
        </w:rPr>
        <w:t>ده شد. آداب و رسوم بت‌پرست</w:t>
      </w:r>
      <w:r w:rsidR="00D608B9" w:rsidRPr="0031765E">
        <w:rPr>
          <w:rStyle w:val="Char3"/>
          <w:rFonts w:hint="cs"/>
          <w:rtl/>
        </w:rPr>
        <w:t>ی</w:t>
      </w:r>
      <w:r w:rsidRPr="0031765E">
        <w:rPr>
          <w:rStyle w:val="Char3"/>
          <w:rFonts w:hint="cs"/>
          <w:rtl/>
        </w:rPr>
        <w:t xml:space="preserve"> رواج </w:t>
      </w:r>
      <w:r w:rsidR="00D608B9" w:rsidRPr="0031765E">
        <w:rPr>
          <w:rStyle w:val="Char3"/>
          <w:rFonts w:hint="cs"/>
          <w:rtl/>
        </w:rPr>
        <w:t>ی</w:t>
      </w:r>
      <w:r w:rsidRPr="0031765E">
        <w:rPr>
          <w:rStyle w:val="Char3"/>
          <w:rFonts w:hint="cs"/>
          <w:rtl/>
        </w:rPr>
        <w:t xml:space="preserve">افت. </w:t>
      </w:r>
    </w:p>
    <w:p w:rsidR="003E644C" w:rsidRPr="00A523B1" w:rsidRDefault="003E644C" w:rsidP="00A523B1">
      <w:pPr>
        <w:pStyle w:val="a3"/>
        <w:rPr>
          <w:rtl/>
        </w:rPr>
      </w:pPr>
      <w:r w:rsidRPr="00A523B1">
        <w:rPr>
          <w:rFonts w:hint="cs"/>
          <w:rtl/>
        </w:rPr>
        <w:t>عده کم</w:t>
      </w:r>
      <w:r w:rsidR="00D608B9" w:rsidRPr="00A523B1">
        <w:rPr>
          <w:rFonts w:hint="cs"/>
          <w:rtl/>
        </w:rPr>
        <w:t>ی</w:t>
      </w:r>
      <w:r w:rsidRPr="00A523B1">
        <w:rPr>
          <w:rFonts w:hint="cs"/>
          <w:rtl/>
        </w:rPr>
        <w:t xml:space="preserve"> از بزرگان قرن هفت و اوا</w:t>
      </w:r>
      <w:r w:rsidR="00D608B9" w:rsidRPr="00A523B1">
        <w:rPr>
          <w:rFonts w:hint="cs"/>
          <w:rtl/>
        </w:rPr>
        <w:t>ی</w:t>
      </w:r>
      <w:r w:rsidRPr="00A523B1">
        <w:rPr>
          <w:rFonts w:hint="cs"/>
          <w:rtl/>
        </w:rPr>
        <w:t>ل قرن هشت در ا</w:t>
      </w:r>
      <w:r w:rsidR="00D608B9" w:rsidRPr="00A523B1">
        <w:rPr>
          <w:rFonts w:hint="cs"/>
          <w:rtl/>
        </w:rPr>
        <w:t>ی</w:t>
      </w:r>
      <w:r w:rsidRPr="00A523B1">
        <w:rPr>
          <w:rFonts w:hint="cs"/>
          <w:rtl/>
        </w:rPr>
        <w:t>ران همان ترب</w:t>
      </w:r>
      <w:r w:rsidR="00D608B9" w:rsidRPr="00A523B1">
        <w:rPr>
          <w:rFonts w:hint="cs"/>
          <w:rtl/>
        </w:rPr>
        <w:t>ی</w:t>
      </w:r>
      <w:r w:rsidRPr="00A523B1">
        <w:rPr>
          <w:rFonts w:hint="cs"/>
          <w:rtl/>
        </w:rPr>
        <w:t>ت‌شده‌گان دوران خوارزمشاه</w:t>
      </w:r>
      <w:r w:rsidR="00D608B9" w:rsidRPr="00A523B1">
        <w:rPr>
          <w:rFonts w:hint="cs"/>
          <w:rtl/>
        </w:rPr>
        <w:t>ی</w:t>
      </w:r>
      <w:r w:rsidRPr="00A523B1">
        <w:rPr>
          <w:rFonts w:hint="cs"/>
          <w:rtl/>
        </w:rPr>
        <w:t xml:space="preserve"> هستند و شاگردان</w:t>
      </w:r>
      <w:r w:rsidR="003C086E" w:rsidRPr="00A523B1">
        <w:rPr>
          <w:rFonts w:hint="cs"/>
          <w:rtl/>
        </w:rPr>
        <w:t xml:space="preserve"> آن‌ها </w:t>
      </w:r>
      <w:r w:rsidRPr="00A523B1">
        <w:rPr>
          <w:rFonts w:hint="cs"/>
          <w:rtl/>
        </w:rPr>
        <w:t>ن</w:t>
      </w:r>
      <w:r w:rsidR="00D608B9" w:rsidRPr="00A523B1">
        <w:rPr>
          <w:rFonts w:hint="cs"/>
          <w:rtl/>
        </w:rPr>
        <w:t>ی</w:t>
      </w:r>
      <w:r w:rsidRPr="00A523B1">
        <w:rPr>
          <w:rFonts w:hint="cs"/>
          <w:rtl/>
        </w:rPr>
        <w:t>ز علما</w:t>
      </w:r>
      <w:r w:rsidR="00D608B9" w:rsidRPr="00A523B1">
        <w:rPr>
          <w:rFonts w:hint="cs"/>
          <w:rtl/>
        </w:rPr>
        <w:t>ی</w:t>
      </w:r>
      <w:r w:rsidRPr="00A523B1">
        <w:rPr>
          <w:rFonts w:hint="cs"/>
          <w:rtl/>
        </w:rPr>
        <w:t xml:space="preserve"> قرن هشتم را ترب</w:t>
      </w:r>
      <w:r w:rsidR="00D608B9" w:rsidRPr="00A523B1">
        <w:rPr>
          <w:rFonts w:hint="cs"/>
          <w:rtl/>
        </w:rPr>
        <w:t>ی</w:t>
      </w:r>
      <w:r w:rsidRPr="00A523B1">
        <w:rPr>
          <w:rFonts w:hint="cs"/>
          <w:rtl/>
        </w:rPr>
        <w:t>ت کردند. اما همچنان که گفته شد در اثر قتل و غارت و تبع</w:t>
      </w:r>
      <w:r w:rsidR="00D608B9" w:rsidRPr="00A523B1">
        <w:rPr>
          <w:rFonts w:hint="cs"/>
          <w:rtl/>
        </w:rPr>
        <w:t>ی</w:t>
      </w:r>
      <w:r w:rsidRPr="00A523B1">
        <w:rPr>
          <w:rFonts w:hint="cs"/>
          <w:rtl/>
        </w:rPr>
        <w:t>د و ب</w:t>
      </w:r>
      <w:r w:rsidR="00D608B9" w:rsidRPr="00A523B1">
        <w:rPr>
          <w:rFonts w:hint="cs"/>
          <w:rtl/>
        </w:rPr>
        <w:t>ی</w:t>
      </w:r>
      <w:r w:rsidRPr="00A523B1">
        <w:rPr>
          <w:rFonts w:hint="cs"/>
          <w:rtl/>
        </w:rPr>
        <w:t>‌ارزش</w:t>
      </w:r>
      <w:r w:rsidR="00D608B9" w:rsidRPr="00A523B1">
        <w:rPr>
          <w:rFonts w:hint="cs"/>
          <w:rtl/>
        </w:rPr>
        <w:t>ی</w:t>
      </w:r>
      <w:r w:rsidRPr="00A523B1">
        <w:rPr>
          <w:rFonts w:hint="cs"/>
          <w:rtl/>
        </w:rPr>
        <w:t xml:space="preserve"> علم و علماء تعداد</w:t>
      </w:r>
      <w:r w:rsidR="003C086E" w:rsidRPr="00A523B1">
        <w:rPr>
          <w:rFonts w:hint="cs"/>
          <w:rtl/>
        </w:rPr>
        <w:t xml:space="preserve"> آن‌ها </w:t>
      </w:r>
      <w:r w:rsidRPr="00A523B1">
        <w:rPr>
          <w:rFonts w:hint="cs"/>
          <w:rtl/>
        </w:rPr>
        <w:t>نسبت به دوران قبل از مغول بس</w:t>
      </w:r>
      <w:r w:rsidR="00D608B9" w:rsidRPr="00A523B1">
        <w:rPr>
          <w:rFonts w:hint="cs"/>
          <w:rtl/>
        </w:rPr>
        <w:t>ی</w:t>
      </w:r>
      <w:r w:rsidRPr="00A523B1">
        <w:rPr>
          <w:rFonts w:hint="cs"/>
          <w:rtl/>
        </w:rPr>
        <w:t>ار کم است. با توجه به ا</w:t>
      </w:r>
      <w:r w:rsidR="00D608B9" w:rsidRPr="00A523B1">
        <w:rPr>
          <w:rFonts w:hint="cs"/>
          <w:rtl/>
        </w:rPr>
        <w:t>ی</w:t>
      </w:r>
      <w:r w:rsidRPr="00A523B1">
        <w:rPr>
          <w:rFonts w:hint="cs"/>
          <w:rtl/>
        </w:rPr>
        <w:t>نکه بر اثر از ب</w:t>
      </w:r>
      <w:r w:rsidR="00D608B9" w:rsidRPr="00A523B1">
        <w:rPr>
          <w:rFonts w:hint="cs"/>
          <w:rtl/>
        </w:rPr>
        <w:t>ی</w:t>
      </w:r>
      <w:r w:rsidRPr="00A523B1">
        <w:rPr>
          <w:rFonts w:hint="cs"/>
          <w:rtl/>
        </w:rPr>
        <w:t>ن رفتن مراکز علم</w:t>
      </w:r>
      <w:r w:rsidR="00D608B9" w:rsidRPr="00A523B1">
        <w:rPr>
          <w:rFonts w:hint="cs"/>
          <w:rtl/>
        </w:rPr>
        <w:t>ی</w:t>
      </w:r>
      <w:r w:rsidRPr="00A523B1">
        <w:rPr>
          <w:rFonts w:hint="cs"/>
          <w:rtl/>
        </w:rPr>
        <w:t xml:space="preserve"> بس</w:t>
      </w:r>
      <w:r w:rsidR="00D608B9" w:rsidRPr="00A523B1">
        <w:rPr>
          <w:rFonts w:hint="cs"/>
          <w:rtl/>
        </w:rPr>
        <w:t>ی</w:t>
      </w:r>
      <w:r w:rsidRPr="00A523B1">
        <w:rPr>
          <w:rFonts w:hint="cs"/>
          <w:rtl/>
        </w:rPr>
        <w:t>ار</w:t>
      </w:r>
      <w:r w:rsidR="00D608B9" w:rsidRPr="00A523B1">
        <w:rPr>
          <w:rFonts w:hint="cs"/>
          <w:rtl/>
        </w:rPr>
        <w:t>ی</w:t>
      </w:r>
      <w:r w:rsidRPr="00A523B1">
        <w:rPr>
          <w:rFonts w:hint="cs"/>
          <w:rtl/>
        </w:rPr>
        <w:t xml:space="preserve"> از آثار علم</w:t>
      </w:r>
      <w:r w:rsidR="00D608B9" w:rsidRPr="00A523B1">
        <w:rPr>
          <w:rFonts w:hint="cs"/>
          <w:rtl/>
        </w:rPr>
        <w:t>ی</w:t>
      </w:r>
      <w:r w:rsidRPr="00A523B1">
        <w:rPr>
          <w:rFonts w:hint="cs"/>
          <w:rtl/>
        </w:rPr>
        <w:t xml:space="preserve"> ن</w:t>
      </w:r>
      <w:r w:rsidR="00D608B9" w:rsidRPr="00A523B1">
        <w:rPr>
          <w:rFonts w:hint="cs"/>
          <w:rtl/>
        </w:rPr>
        <w:t>ی</w:t>
      </w:r>
      <w:r w:rsidRPr="00A523B1">
        <w:rPr>
          <w:rFonts w:hint="cs"/>
          <w:rtl/>
        </w:rPr>
        <w:t>ز از ب</w:t>
      </w:r>
      <w:r w:rsidR="00D608B9" w:rsidRPr="00A523B1">
        <w:rPr>
          <w:rFonts w:hint="cs"/>
          <w:rtl/>
        </w:rPr>
        <w:t>ی</w:t>
      </w:r>
      <w:r w:rsidRPr="00A523B1">
        <w:rPr>
          <w:rFonts w:hint="cs"/>
          <w:rtl/>
        </w:rPr>
        <w:t>ن رفت. مسلماً صدها بل هزارها دانشمند وجود داشته‌اند که ه</w:t>
      </w:r>
      <w:r w:rsidR="00D608B9" w:rsidRPr="00A523B1">
        <w:rPr>
          <w:rFonts w:hint="cs"/>
          <w:rtl/>
        </w:rPr>
        <w:t>ی</w:t>
      </w:r>
      <w:r w:rsidRPr="00A523B1">
        <w:rPr>
          <w:rFonts w:hint="cs"/>
          <w:rtl/>
        </w:rPr>
        <w:t>چ نام و نشان</w:t>
      </w:r>
      <w:r w:rsidR="00D608B9" w:rsidRPr="00A523B1">
        <w:rPr>
          <w:rFonts w:hint="cs"/>
          <w:rtl/>
        </w:rPr>
        <w:t>ی</w:t>
      </w:r>
      <w:r w:rsidRPr="00A523B1">
        <w:rPr>
          <w:rFonts w:hint="cs"/>
          <w:rtl/>
        </w:rPr>
        <w:t xml:space="preserve"> از</w:t>
      </w:r>
      <w:r w:rsidR="003C086E" w:rsidRPr="00A523B1">
        <w:rPr>
          <w:rFonts w:hint="cs"/>
          <w:rtl/>
        </w:rPr>
        <w:t xml:space="preserve"> آن‌ها </w:t>
      </w:r>
      <w:r w:rsidRPr="00A523B1">
        <w:rPr>
          <w:rFonts w:hint="cs"/>
          <w:rtl/>
        </w:rPr>
        <w:t>در دست ن</w:t>
      </w:r>
      <w:r w:rsidR="00D608B9" w:rsidRPr="00A523B1">
        <w:rPr>
          <w:rFonts w:hint="cs"/>
          <w:rtl/>
        </w:rPr>
        <w:t>ی</w:t>
      </w:r>
      <w:r w:rsidRPr="00A523B1">
        <w:rPr>
          <w:rFonts w:hint="cs"/>
          <w:rtl/>
        </w:rPr>
        <w:t>ست. همچنان که در تسخ</w:t>
      </w:r>
      <w:r w:rsidR="00D608B9" w:rsidRPr="00A523B1">
        <w:rPr>
          <w:rFonts w:hint="cs"/>
          <w:rtl/>
        </w:rPr>
        <w:t>ی</w:t>
      </w:r>
      <w:r w:rsidRPr="00A523B1">
        <w:rPr>
          <w:rFonts w:hint="cs"/>
          <w:rtl/>
        </w:rPr>
        <w:t>ر شهرها توسط مغول آمده است هزاران دانشمند توسط</w:t>
      </w:r>
      <w:r w:rsidR="003C086E" w:rsidRPr="00A523B1">
        <w:rPr>
          <w:rFonts w:hint="cs"/>
          <w:rtl/>
        </w:rPr>
        <w:t xml:space="preserve"> آن‌ها </w:t>
      </w:r>
      <w:r w:rsidRPr="00A523B1">
        <w:rPr>
          <w:rFonts w:hint="cs"/>
          <w:rtl/>
        </w:rPr>
        <w:t xml:space="preserve">به مغولستان فرستاده شدند. </w:t>
      </w:r>
    </w:p>
    <w:p w:rsidR="003E644C" w:rsidRPr="00A523B1" w:rsidRDefault="003E644C" w:rsidP="00A523B1">
      <w:pPr>
        <w:pStyle w:val="a3"/>
        <w:rPr>
          <w:rtl/>
        </w:rPr>
      </w:pPr>
      <w:r w:rsidRPr="00A523B1">
        <w:rPr>
          <w:rFonts w:hint="cs"/>
          <w:rtl/>
        </w:rPr>
        <w:t>ا</w:t>
      </w:r>
      <w:r w:rsidR="00D608B9" w:rsidRPr="00A523B1">
        <w:rPr>
          <w:rFonts w:hint="cs"/>
          <w:rtl/>
        </w:rPr>
        <w:t>ی</w:t>
      </w:r>
      <w:r w:rsidRPr="00A523B1">
        <w:rPr>
          <w:rFonts w:hint="cs"/>
          <w:rtl/>
        </w:rPr>
        <w:t>ن مسئله‌ا</w:t>
      </w:r>
      <w:r w:rsidR="00D608B9" w:rsidRPr="00A523B1">
        <w:rPr>
          <w:rFonts w:hint="cs"/>
          <w:rtl/>
        </w:rPr>
        <w:t>ی</w:t>
      </w:r>
      <w:r w:rsidRPr="00A523B1">
        <w:rPr>
          <w:rFonts w:hint="cs"/>
          <w:rtl/>
        </w:rPr>
        <w:t xml:space="preserve"> است که اگر رو</w:t>
      </w:r>
      <w:r w:rsidR="00D608B9" w:rsidRPr="00A523B1">
        <w:rPr>
          <w:rFonts w:hint="cs"/>
          <w:rtl/>
        </w:rPr>
        <w:t>ی</w:t>
      </w:r>
      <w:r w:rsidRPr="00A523B1">
        <w:rPr>
          <w:rFonts w:hint="cs"/>
          <w:rtl/>
        </w:rPr>
        <w:t xml:space="preserve"> آن دقت شود م</w:t>
      </w:r>
      <w:r w:rsidR="00D608B9" w:rsidRPr="00A523B1">
        <w:rPr>
          <w:rFonts w:hint="cs"/>
          <w:rtl/>
        </w:rPr>
        <w:t>ی</w:t>
      </w:r>
      <w:r w:rsidRPr="00A523B1">
        <w:rPr>
          <w:rFonts w:hint="cs"/>
          <w:rtl/>
        </w:rPr>
        <w:t>زان خسارت وارد شده به مراکز علم</w:t>
      </w:r>
      <w:r w:rsidR="00D608B9" w:rsidRPr="00A523B1">
        <w:rPr>
          <w:rFonts w:hint="cs"/>
          <w:rtl/>
        </w:rPr>
        <w:t>ی</w:t>
      </w:r>
      <w:r w:rsidRPr="00A523B1">
        <w:rPr>
          <w:rFonts w:hint="cs"/>
          <w:rtl/>
        </w:rPr>
        <w:t xml:space="preserve"> دانش‌آموختگان و دانشجو</w:t>
      </w:r>
      <w:r w:rsidR="00D608B9" w:rsidRPr="00A523B1">
        <w:rPr>
          <w:rFonts w:hint="cs"/>
          <w:rtl/>
        </w:rPr>
        <w:t>ی</w:t>
      </w:r>
      <w:r w:rsidRPr="00A523B1">
        <w:rPr>
          <w:rFonts w:hint="cs"/>
          <w:rtl/>
        </w:rPr>
        <w:t>ان را م</w:t>
      </w:r>
      <w:r w:rsidR="00D608B9" w:rsidRPr="00A523B1">
        <w:rPr>
          <w:rFonts w:hint="cs"/>
          <w:rtl/>
        </w:rPr>
        <w:t>ی</w:t>
      </w:r>
      <w:r w:rsidRPr="00A523B1">
        <w:rPr>
          <w:rFonts w:hint="cs"/>
          <w:rtl/>
        </w:rPr>
        <w:t>‌شود حدس زد. اشتباه کسان</w:t>
      </w:r>
      <w:r w:rsidR="00D608B9" w:rsidRPr="00A523B1">
        <w:rPr>
          <w:rFonts w:hint="cs"/>
          <w:rtl/>
        </w:rPr>
        <w:t>ی</w:t>
      </w:r>
      <w:r w:rsidRPr="00A523B1">
        <w:rPr>
          <w:rFonts w:hint="cs"/>
          <w:rtl/>
        </w:rPr>
        <w:t xml:space="preserve"> که دوران قبل از مغول را دوران کساد</w:t>
      </w:r>
      <w:r w:rsidR="00D608B9" w:rsidRPr="00A523B1">
        <w:rPr>
          <w:rFonts w:hint="cs"/>
          <w:rtl/>
        </w:rPr>
        <w:t>ی</w:t>
      </w:r>
      <w:r w:rsidRPr="00A523B1">
        <w:rPr>
          <w:rFonts w:hint="cs"/>
          <w:rtl/>
        </w:rPr>
        <w:t xml:space="preserve"> علم م</w:t>
      </w:r>
      <w:r w:rsidR="00D608B9" w:rsidRPr="00A523B1">
        <w:rPr>
          <w:rFonts w:hint="cs"/>
          <w:rtl/>
        </w:rPr>
        <w:t>ی</w:t>
      </w:r>
      <w:r w:rsidRPr="00A523B1">
        <w:rPr>
          <w:rFonts w:hint="cs"/>
          <w:rtl/>
        </w:rPr>
        <w:t>‌دانند در هم</w:t>
      </w:r>
      <w:r w:rsidR="00D608B9" w:rsidRPr="00A523B1">
        <w:rPr>
          <w:rFonts w:hint="cs"/>
          <w:rtl/>
        </w:rPr>
        <w:t>ی</w:t>
      </w:r>
      <w:r w:rsidRPr="00A523B1">
        <w:rPr>
          <w:rFonts w:hint="cs"/>
          <w:rtl/>
        </w:rPr>
        <w:t>ن عدم توجه به سرنوشت مراکز علم</w:t>
      </w:r>
      <w:r w:rsidR="00D608B9" w:rsidRPr="00A523B1">
        <w:rPr>
          <w:rFonts w:hint="cs"/>
          <w:rtl/>
        </w:rPr>
        <w:t>ی</w:t>
      </w:r>
      <w:r w:rsidRPr="00A523B1">
        <w:rPr>
          <w:rFonts w:hint="cs"/>
          <w:rtl/>
        </w:rPr>
        <w:t xml:space="preserve"> و ترب</w:t>
      </w:r>
      <w:r w:rsidR="00D608B9" w:rsidRPr="00A523B1">
        <w:rPr>
          <w:rFonts w:hint="cs"/>
          <w:rtl/>
        </w:rPr>
        <w:t>ی</w:t>
      </w:r>
      <w:r w:rsidRPr="00A523B1">
        <w:rPr>
          <w:rFonts w:hint="cs"/>
          <w:rtl/>
        </w:rPr>
        <w:t>ت‌</w:t>
      </w:r>
      <w:r w:rsidR="00D608B9" w:rsidRPr="00A523B1">
        <w:rPr>
          <w:rFonts w:hint="cs"/>
          <w:rtl/>
        </w:rPr>
        <w:t>ی</w:t>
      </w:r>
      <w:r w:rsidRPr="00A523B1">
        <w:rPr>
          <w:rFonts w:hint="cs"/>
          <w:rtl/>
        </w:rPr>
        <w:t>افتگان</w:t>
      </w:r>
      <w:r w:rsidR="003C086E" w:rsidRPr="00A523B1">
        <w:rPr>
          <w:rFonts w:hint="cs"/>
          <w:rtl/>
        </w:rPr>
        <w:t xml:space="preserve"> آن‌ها </w:t>
      </w:r>
      <w:r w:rsidRPr="00A523B1">
        <w:rPr>
          <w:rFonts w:hint="cs"/>
          <w:rtl/>
        </w:rPr>
        <w:t>م</w:t>
      </w:r>
      <w:r w:rsidR="00D608B9" w:rsidRPr="00A523B1">
        <w:rPr>
          <w:rFonts w:hint="cs"/>
          <w:rtl/>
        </w:rPr>
        <w:t>ی</w:t>
      </w:r>
      <w:r w:rsidRPr="00A523B1">
        <w:rPr>
          <w:rFonts w:hint="cs"/>
          <w:rtl/>
        </w:rPr>
        <w:t>‌باشد. دانشمندان</w:t>
      </w:r>
      <w:r w:rsidR="00D608B9" w:rsidRPr="00A523B1">
        <w:rPr>
          <w:rFonts w:hint="cs"/>
          <w:rtl/>
        </w:rPr>
        <w:t>ی</w:t>
      </w:r>
      <w:r w:rsidRPr="00A523B1">
        <w:rPr>
          <w:rFonts w:hint="cs"/>
          <w:rtl/>
        </w:rPr>
        <w:t xml:space="preserve"> که توانستند از چنگال مغول بگر</w:t>
      </w:r>
      <w:r w:rsidR="00D608B9" w:rsidRPr="00A523B1">
        <w:rPr>
          <w:rFonts w:hint="cs"/>
          <w:rtl/>
        </w:rPr>
        <w:t>ی</w:t>
      </w:r>
      <w:r w:rsidRPr="00A523B1">
        <w:rPr>
          <w:rFonts w:hint="cs"/>
          <w:rtl/>
        </w:rPr>
        <w:t>زند تنها نام تعداد</w:t>
      </w:r>
      <w:r w:rsidR="00D608B9" w:rsidRPr="00A523B1">
        <w:rPr>
          <w:rFonts w:hint="cs"/>
          <w:rtl/>
        </w:rPr>
        <w:t>ی</w:t>
      </w:r>
      <w:r w:rsidRPr="00A523B1">
        <w:rPr>
          <w:rFonts w:hint="cs"/>
          <w:rtl/>
        </w:rPr>
        <w:t xml:space="preserve"> از بزرگان همراه با خلاصه‌ا</w:t>
      </w:r>
      <w:r w:rsidR="00D608B9" w:rsidRPr="00A523B1">
        <w:rPr>
          <w:rFonts w:hint="cs"/>
          <w:rtl/>
        </w:rPr>
        <w:t>ی</w:t>
      </w:r>
      <w:r w:rsidRPr="00A523B1">
        <w:rPr>
          <w:rFonts w:hint="cs"/>
          <w:rtl/>
        </w:rPr>
        <w:t xml:space="preserve"> از زندگ</w:t>
      </w:r>
      <w:r w:rsidR="00D608B9" w:rsidRPr="00A523B1">
        <w:rPr>
          <w:rFonts w:hint="cs"/>
          <w:rtl/>
        </w:rPr>
        <w:t>ی</w:t>
      </w:r>
      <w:r w:rsidRPr="00A523B1">
        <w:rPr>
          <w:rFonts w:hint="cs"/>
          <w:rtl/>
        </w:rPr>
        <w:t>شان که در خاطرشان مانده بود را به قلم آورده‌اند. ا</w:t>
      </w:r>
      <w:r w:rsidR="00D608B9" w:rsidRPr="00A523B1">
        <w:rPr>
          <w:rFonts w:hint="cs"/>
          <w:rtl/>
        </w:rPr>
        <w:t>ی</w:t>
      </w:r>
      <w:r w:rsidRPr="00A523B1">
        <w:rPr>
          <w:rFonts w:hint="cs"/>
          <w:rtl/>
        </w:rPr>
        <w:t>ن آثار ن</w:t>
      </w:r>
      <w:r w:rsidR="00D608B9" w:rsidRPr="00A523B1">
        <w:rPr>
          <w:rFonts w:hint="cs"/>
          <w:rtl/>
        </w:rPr>
        <w:t>ی</w:t>
      </w:r>
      <w:r w:rsidRPr="00A523B1">
        <w:rPr>
          <w:rFonts w:hint="cs"/>
          <w:rtl/>
        </w:rPr>
        <w:t>ز هنوز بررس</w:t>
      </w:r>
      <w:r w:rsidR="00D608B9" w:rsidRPr="00A523B1">
        <w:rPr>
          <w:rFonts w:hint="cs"/>
          <w:rtl/>
        </w:rPr>
        <w:t>ی</w:t>
      </w:r>
      <w:r w:rsidRPr="00A523B1">
        <w:rPr>
          <w:rFonts w:hint="cs"/>
          <w:rtl/>
        </w:rPr>
        <w:t xml:space="preserve"> کامل نشده است و تنها به مشهورتر</w:t>
      </w:r>
      <w:r w:rsidR="00D608B9" w:rsidRPr="00A523B1">
        <w:rPr>
          <w:rFonts w:hint="cs"/>
          <w:rtl/>
        </w:rPr>
        <w:t>ی</w:t>
      </w:r>
      <w:r w:rsidRPr="00A523B1">
        <w:rPr>
          <w:rFonts w:hint="cs"/>
          <w:rtl/>
        </w:rPr>
        <w:t>ن دانشمندان قناعت شده است. بنابرا</w:t>
      </w:r>
      <w:r w:rsidR="00D608B9" w:rsidRPr="00A523B1">
        <w:rPr>
          <w:rFonts w:hint="cs"/>
          <w:rtl/>
        </w:rPr>
        <w:t>ی</w:t>
      </w:r>
      <w:r w:rsidRPr="00A523B1">
        <w:rPr>
          <w:rFonts w:hint="cs"/>
          <w:rtl/>
        </w:rPr>
        <w:t>ن، ا</w:t>
      </w:r>
      <w:r w:rsidR="00D608B9" w:rsidRPr="00A523B1">
        <w:rPr>
          <w:rFonts w:hint="cs"/>
          <w:rtl/>
        </w:rPr>
        <w:t>ی</w:t>
      </w:r>
      <w:r w:rsidRPr="00A523B1">
        <w:rPr>
          <w:rFonts w:hint="cs"/>
          <w:rtl/>
        </w:rPr>
        <w:t>ن موضوع</w:t>
      </w:r>
      <w:r w:rsidR="00D608B9" w:rsidRPr="00A523B1">
        <w:rPr>
          <w:rFonts w:hint="cs"/>
          <w:rtl/>
        </w:rPr>
        <w:t>ی</w:t>
      </w:r>
      <w:r w:rsidRPr="00A523B1">
        <w:rPr>
          <w:rFonts w:hint="cs"/>
          <w:rtl/>
        </w:rPr>
        <w:t xml:space="preserve"> است که با</w:t>
      </w:r>
      <w:r w:rsidR="00D608B9" w:rsidRPr="00A523B1">
        <w:rPr>
          <w:rFonts w:hint="cs"/>
          <w:rtl/>
        </w:rPr>
        <w:t>ی</w:t>
      </w:r>
      <w:r w:rsidRPr="00A523B1">
        <w:rPr>
          <w:rFonts w:hint="cs"/>
          <w:rtl/>
        </w:rPr>
        <w:t>د رو</w:t>
      </w:r>
      <w:r w:rsidR="00D608B9" w:rsidRPr="00A523B1">
        <w:rPr>
          <w:rFonts w:hint="cs"/>
          <w:rtl/>
        </w:rPr>
        <w:t>ی</w:t>
      </w:r>
      <w:r w:rsidRPr="00A523B1">
        <w:rPr>
          <w:rFonts w:hint="cs"/>
          <w:rtl/>
        </w:rPr>
        <w:t xml:space="preserve"> آن کار کرد.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بعد از مغول چون حمله‌ا</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رانگر وجود نداشته است و آثار علم</w:t>
      </w:r>
      <w:r w:rsidR="00D608B9" w:rsidRPr="0031765E">
        <w:rPr>
          <w:rStyle w:val="Char3"/>
          <w:rFonts w:hint="cs"/>
          <w:rtl/>
        </w:rPr>
        <w:t>ی</w:t>
      </w:r>
      <w:r w:rsidRPr="0031765E">
        <w:rPr>
          <w:rStyle w:val="Char3"/>
          <w:rFonts w:hint="cs"/>
          <w:rtl/>
        </w:rPr>
        <w:t xml:space="preserve"> اندک آن دوره تقر</w:t>
      </w:r>
      <w:r w:rsidR="00D608B9" w:rsidRPr="0031765E">
        <w:rPr>
          <w:rStyle w:val="Char3"/>
          <w:rFonts w:hint="cs"/>
          <w:rtl/>
        </w:rPr>
        <w:t>ی</w:t>
      </w:r>
      <w:r w:rsidRPr="0031765E">
        <w:rPr>
          <w:rStyle w:val="Char3"/>
          <w:rFonts w:hint="cs"/>
          <w:rtl/>
        </w:rPr>
        <w:t>باً دست نخورده باق</w:t>
      </w:r>
      <w:r w:rsidR="00D608B9" w:rsidRPr="0031765E">
        <w:rPr>
          <w:rStyle w:val="Char3"/>
          <w:rFonts w:hint="cs"/>
          <w:rtl/>
        </w:rPr>
        <w:t>ی</w:t>
      </w:r>
      <w:r w:rsidRPr="0031765E">
        <w:rPr>
          <w:rStyle w:val="Char3"/>
          <w:rFonts w:hint="cs"/>
          <w:rtl/>
        </w:rPr>
        <w:t xml:space="preserve"> مانده است. بعض</w:t>
      </w:r>
      <w:r w:rsidR="00D608B9" w:rsidRPr="0031765E">
        <w:rPr>
          <w:rStyle w:val="Char3"/>
          <w:rFonts w:hint="cs"/>
          <w:rtl/>
        </w:rPr>
        <w:t>ی</w:t>
      </w:r>
      <w:r w:rsidRPr="0031765E">
        <w:rPr>
          <w:rStyle w:val="Char3"/>
          <w:rFonts w:hint="cs"/>
          <w:rtl/>
        </w:rPr>
        <w:t>‌ها با توجه به آن آثار دوره مغول را بزرگنما</w:t>
      </w:r>
      <w:r w:rsidR="00D608B9" w:rsidRPr="0031765E">
        <w:rPr>
          <w:rStyle w:val="Char3"/>
          <w:rFonts w:hint="cs"/>
          <w:rtl/>
        </w:rPr>
        <w:t>یی</w:t>
      </w:r>
      <w:r w:rsidRPr="0031765E">
        <w:rPr>
          <w:rStyle w:val="Char3"/>
          <w:rFonts w:hint="cs"/>
          <w:rtl/>
        </w:rPr>
        <w:t xml:space="preserve"> کرده حت</w:t>
      </w:r>
      <w:r w:rsidR="00D608B9" w:rsidRPr="0031765E">
        <w:rPr>
          <w:rStyle w:val="Char3"/>
          <w:rFonts w:hint="cs"/>
          <w:rtl/>
        </w:rPr>
        <w:t>ی</w:t>
      </w:r>
      <w:r w:rsidR="0078002C" w:rsidRPr="0031765E">
        <w:rPr>
          <w:rStyle w:val="Char3"/>
          <w:rFonts w:hint="cs"/>
          <w:rtl/>
        </w:rPr>
        <w:t xml:space="preserve"> آن را </w:t>
      </w:r>
      <w:r w:rsidRPr="0031765E">
        <w:rPr>
          <w:rStyle w:val="Char3"/>
          <w:rFonts w:hint="cs"/>
          <w:rtl/>
        </w:rPr>
        <w:t>دوران شکوفا</w:t>
      </w:r>
      <w:r w:rsidR="00D608B9" w:rsidRPr="0031765E">
        <w:rPr>
          <w:rStyle w:val="Char3"/>
          <w:rFonts w:hint="cs"/>
          <w:rtl/>
        </w:rPr>
        <w:t>یی</w:t>
      </w:r>
      <w:r w:rsidRPr="0031765E">
        <w:rPr>
          <w:rStyle w:val="Char3"/>
          <w:rFonts w:hint="cs"/>
          <w:rtl/>
        </w:rPr>
        <w:t xml:space="preserve"> علم دانسته‌اند و ا</w:t>
      </w:r>
      <w:r w:rsidR="00D608B9" w:rsidRPr="0031765E">
        <w:rPr>
          <w:rStyle w:val="Char3"/>
          <w:rFonts w:hint="cs"/>
          <w:rtl/>
        </w:rPr>
        <w:t>ی</w:t>
      </w:r>
      <w:r w:rsidRPr="0031765E">
        <w:rPr>
          <w:rStyle w:val="Char3"/>
          <w:rFonts w:hint="cs"/>
          <w:rtl/>
        </w:rPr>
        <w:t>ن موضوع حق</w:t>
      </w:r>
      <w:r w:rsidR="00D608B9" w:rsidRPr="0031765E">
        <w:rPr>
          <w:rStyle w:val="Char3"/>
          <w:rFonts w:hint="cs"/>
          <w:rtl/>
        </w:rPr>
        <w:t>ی</w:t>
      </w:r>
      <w:r w:rsidRPr="0031765E">
        <w:rPr>
          <w:rStyle w:val="Char3"/>
          <w:rFonts w:hint="cs"/>
          <w:rtl/>
        </w:rPr>
        <w:t>قت ندارد. ما در دوران مغول ه</w:t>
      </w:r>
      <w:r w:rsidR="00D608B9" w:rsidRPr="0031765E">
        <w:rPr>
          <w:rStyle w:val="Char3"/>
          <w:rFonts w:hint="cs"/>
          <w:rtl/>
        </w:rPr>
        <w:t>ی</w:t>
      </w:r>
      <w:r w:rsidRPr="0031765E">
        <w:rPr>
          <w:rStyle w:val="Char3"/>
          <w:rFonts w:hint="cs"/>
          <w:rtl/>
        </w:rPr>
        <w:t>چ اثر</w:t>
      </w:r>
      <w:r w:rsidR="00D608B9" w:rsidRPr="0031765E">
        <w:rPr>
          <w:rStyle w:val="Char3"/>
          <w:rFonts w:hint="cs"/>
          <w:rtl/>
        </w:rPr>
        <w:t>ی</w:t>
      </w:r>
      <w:r w:rsidRPr="0031765E">
        <w:rPr>
          <w:rStyle w:val="Char3"/>
          <w:rFonts w:hint="cs"/>
          <w:rtl/>
        </w:rPr>
        <w:t xml:space="preserve"> را نم</w:t>
      </w:r>
      <w:r w:rsidR="00D608B9" w:rsidRPr="0031765E">
        <w:rPr>
          <w:rStyle w:val="Char3"/>
          <w:rFonts w:hint="cs"/>
          <w:rtl/>
        </w:rPr>
        <w:t>ی</w:t>
      </w:r>
      <w:r w:rsidRPr="0031765E">
        <w:rPr>
          <w:rStyle w:val="Char3"/>
          <w:rFonts w:hint="cs"/>
          <w:rtl/>
        </w:rPr>
        <w:t>‌شناس</w:t>
      </w:r>
      <w:r w:rsidR="00D608B9" w:rsidRPr="0031765E">
        <w:rPr>
          <w:rStyle w:val="Char3"/>
          <w:rFonts w:hint="cs"/>
          <w:rtl/>
        </w:rPr>
        <w:t>ی</w:t>
      </w:r>
      <w:r w:rsidRPr="0031765E">
        <w:rPr>
          <w:rStyle w:val="Char3"/>
          <w:rFonts w:hint="cs"/>
          <w:rtl/>
        </w:rPr>
        <w:t>م که ارزش علم</w:t>
      </w:r>
      <w:r w:rsidR="00D608B9" w:rsidRPr="0031765E">
        <w:rPr>
          <w:rStyle w:val="Char3"/>
          <w:rFonts w:hint="cs"/>
          <w:rtl/>
        </w:rPr>
        <w:t>ی</w:t>
      </w:r>
      <w:r w:rsidRPr="0031765E">
        <w:rPr>
          <w:rStyle w:val="Char3"/>
          <w:rFonts w:hint="cs"/>
          <w:rtl/>
        </w:rPr>
        <w:t xml:space="preserve"> بالا</w:t>
      </w:r>
      <w:r w:rsidR="00D608B9" w:rsidRPr="0031765E">
        <w:rPr>
          <w:rStyle w:val="Char3"/>
          <w:rFonts w:hint="cs"/>
          <w:rtl/>
        </w:rPr>
        <w:t>یی</w:t>
      </w:r>
      <w:r w:rsidRPr="0031765E">
        <w:rPr>
          <w:rStyle w:val="Char3"/>
          <w:rFonts w:hint="cs"/>
          <w:rtl/>
        </w:rPr>
        <w:t xml:space="preserve"> داشته باشد بلکه با تأل</w:t>
      </w:r>
      <w:r w:rsidR="00D608B9" w:rsidRPr="0031765E">
        <w:rPr>
          <w:rStyle w:val="Char3"/>
          <w:rFonts w:hint="cs"/>
          <w:rtl/>
        </w:rPr>
        <w:t>ی</w:t>
      </w:r>
      <w:r w:rsidRPr="0031765E">
        <w:rPr>
          <w:rStyle w:val="Char3"/>
          <w:rFonts w:hint="cs"/>
          <w:rtl/>
        </w:rPr>
        <w:t>فات</w:t>
      </w:r>
      <w:r w:rsidR="00D608B9" w:rsidRPr="0031765E">
        <w:rPr>
          <w:rStyle w:val="Char3"/>
          <w:rFonts w:hint="cs"/>
          <w:rtl/>
        </w:rPr>
        <w:t>ی</w:t>
      </w:r>
      <w:r w:rsidRPr="0031765E">
        <w:rPr>
          <w:rStyle w:val="Char3"/>
          <w:rFonts w:hint="cs"/>
          <w:rtl/>
        </w:rPr>
        <w:t xml:space="preserve"> روبرو هست</w:t>
      </w:r>
      <w:r w:rsidR="00D608B9" w:rsidRPr="0031765E">
        <w:rPr>
          <w:rStyle w:val="Char3"/>
          <w:rFonts w:hint="cs"/>
          <w:rtl/>
        </w:rPr>
        <w:t>ی</w:t>
      </w:r>
      <w:r w:rsidRPr="0031765E">
        <w:rPr>
          <w:rStyle w:val="Char3"/>
          <w:rFonts w:hint="cs"/>
          <w:rtl/>
        </w:rPr>
        <w:t>م که اکثر</w:t>
      </w:r>
      <w:r w:rsidR="00D608B9" w:rsidRPr="0031765E">
        <w:rPr>
          <w:rStyle w:val="Char3"/>
          <w:rFonts w:hint="cs"/>
          <w:rtl/>
        </w:rPr>
        <w:t>ی</w:t>
      </w:r>
      <w:r w:rsidRPr="0031765E">
        <w:rPr>
          <w:rStyle w:val="Char3"/>
          <w:rFonts w:hint="cs"/>
          <w:rtl/>
        </w:rPr>
        <w:t>ت</w:t>
      </w:r>
      <w:r w:rsidR="003C086E" w:rsidRPr="0031765E">
        <w:rPr>
          <w:rStyle w:val="Char3"/>
          <w:rFonts w:hint="cs"/>
          <w:rtl/>
        </w:rPr>
        <w:t xml:space="preserve"> آن‌ها </w:t>
      </w:r>
      <w:r w:rsidRPr="0031765E">
        <w:rPr>
          <w:rStyle w:val="Char3"/>
          <w:rFonts w:hint="cs"/>
          <w:rtl/>
        </w:rPr>
        <w:t xml:space="preserve">خلاصه شده </w:t>
      </w:r>
      <w:r w:rsidR="00632F41">
        <w:rPr>
          <w:rStyle w:val="Char3"/>
          <w:rFonts w:hint="cs"/>
          <w:rtl/>
        </w:rPr>
        <w:t>کتاب‌ها</w:t>
      </w:r>
      <w:r w:rsidR="00D608B9" w:rsidRPr="0031765E">
        <w:rPr>
          <w:rStyle w:val="Char3"/>
          <w:rFonts w:hint="cs"/>
          <w:rtl/>
        </w:rPr>
        <w:t>ی</w:t>
      </w:r>
      <w:r w:rsidRPr="0031765E">
        <w:rPr>
          <w:rStyle w:val="Char3"/>
          <w:rFonts w:hint="cs"/>
          <w:rtl/>
        </w:rPr>
        <w:t xml:space="preserve"> قبل از دوران مغول م</w:t>
      </w:r>
      <w:r w:rsidR="00D608B9" w:rsidRPr="0031765E">
        <w:rPr>
          <w:rStyle w:val="Char3"/>
          <w:rFonts w:hint="cs"/>
          <w:rtl/>
        </w:rPr>
        <w:t>ی</w:t>
      </w:r>
      <w:r w:rsidRPr="0031765E">
        <w:rPr>
          <w:rStyle w:val="Char3"/>
          <w:rFonts w:hint="cs"/>
          <w:rtl/>
        </w:rPr>
        <w:t>‌باشد، همچنان که تار</w:t>
      </w:r>
      <w:r w:rsidR="00D608B9" w:rsidRPr="0031765E">
        <w:rPr>
          <w:rStyle w:val="Char3"/>
          <w:rFonts w:hint="cs"/>
          <w:rtl/>
        </w:rPr>
        <w:t>ی</w:t>
      </w:r>
      <w:r w:rsidRPr="0031765E">
        <w:rPr>
          <w:rStyle w:val="Char3"/>
          <w:rFonts w:hint="cs"/>
          <w:rtl/>
        </w:rPr>
        <w:t>خ‌نگاران هم اذعان کرده‌اند رصدخانه‌ا</w:t>
      </w:r>
      <w:r w:rsidR="00D608B9" w:rsidRPr="0031765E">
        <w:rPr>
          <w:rStyle w:val="Char3"/>
          <w:rFonts w:hint="cs"/>
          <w:rtl/>
        </w:rPr>
        <w:t>ی</w:t>
      </w:r>
      <w:r w:rsidRPr="0031765E">
        <w:rPr>
          <w:rStyle w:val="Char3"/>
          <w:rFonts w:hint="cs"/>
          <w:rtl/>
        </w:rPr>
        <w:t xml:space="preserve"> که در مراغه به دستور هولاکوخان ساخته شد تنها برا</w:t>
      </w:r>
      <w:r w:rsidR="00D608B9" w:rsidRPr="0031765E">
        <w:rPr>
          <w:rStyle w:val="Char3"/>
          <w:rFonts w:hint="cs"/>
          <w:rtl/>
        </w:rPr>
        <w:t>ی</w:t>
      </w:r>
      <w:r w:rsidRPr="0031765E">
        <w:rPr>
          <w:rStyle w:val="Char3"/>
          <w:rFonts w:hint="cs"/>
          <w:rtl/>
        </w:rPr>
        <w:t xml:space="preserve"> طالع‌ب</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بوده است و ه</w:t>
      </w:r>
      <w:r w:rsidR="00D608B9" w:rsidRPr="0031765E">
        <w:rPr>
          <w:rStyle w:val="Char3"/>
          <w:rFonts w:hint="cs"/>
          <w:rtl/>
        </w:rPr>
        <w:t>ی</w:t>
      </w:r>
      <w:r w:rsidRPr="0031765E">
        <w:rPr>
          <w:rStyle w:val="Char3"/>
          <w:rFonts w:hint="cs"/>
          <w:rtl/>
        </w:rPr>
        <w:t>چگونه ارزش علم</w:t>
      </w:r>
      <w:r w:rsidR="00D608B9" w:rsidRPr="0031765E">
        <w:rPr>
          <w:rStyle w:val="Char3"/>
          <w:rFonts w:hint="cs"/>
          <w:rtl/>
        </w:rPr>
        <w:t>ی</w:t>
      </w:r>
      <w:r w:rsidRPr="0031765E">
        <w:rPr>
          <w:rStyle w:val="Char3"/>
          <w:rFonts w:hint="cs"/>
          <w:rtl/>
        </w:rPr>
        <w:t xml:space="preserve"> نداشته است. </w:t>
      </w:r>
    </w:p>
    <w:p w:rsidR="003E644C" w:rsidRPr="00A523B1" w:rsidRDefault="003E644C" w:rsidP="00A523B1">
      <w:pPr>
        <w:pStyle w:val="a3"/>
        <w:rPr>
          <w:rtl/>
        </w:rPr>
      </w:pPr>
      <w:r w:rsidRPr="00A523B1">
        <w:rPr>
          <w:rFonts w:hint="cs"/>
          <w:rtl/>
        </w:rPr>
        <w:t xml:space="preserve">تعداد بزرگان و </w:t>
      </w:r>
      <w:r w:rsidR="00632F41" w:rsidRPr="00A523B1">
        <w:rPr>
          <w:rFonts w:hint="cs"/>
          <w:rtl/>
        </w:rPr>
        <w:t>کتاب‌ها</w:t>
      </w:r>
      <w:r w:rsidR="00D608B9" w:rsidRPr="00A523B1">
        <w:rPr>
          <w:rFonts w:hint="cs"/>
          <w:rtl/>
        </w:rPr>
        <w:t>یی</w:t>
      </w:r>
      <w:r w:rsidRPr="00A523B1">
        <w:rPr>
          <w:rFonts w:hint="cs"/>
          <w:rtl/>
        </w:rPr>
        <w:t xml:space="preserve"> که امروز در دست است بخوب</w:t>
      </w:r>
      <w:r w:rsidR="00D608B9" w:rsidRPr="00A523B1">
        <w:rPr>
          <w:rFonts w:hint="cs"/>
          <w:rtl/>
        </w:rPr>
        <w:t>ی</w:t>
      </w:r>
      <w:r w:rsidRPr="00A523B1">
        <w:rPr>
          <w:rFonts w:hint="cs"/>
          <w:rtl/>
        </w:rPr>
        <w:t xml:space="preserve"> نما</w:t>
      </w:r>
      <w:r w:rsidR="00D608B9" w:rsidRPr="00A523B1">
        <w:rPr>
          <w:rFonts w:hint="cs"/>
          <w:rtl/>
        </w:rPr>
        <w:t>ی</w:t>
      </w:r>
      <w:r w:rsidRPr="00A523B1">
        <w:rPr>
          <w:rFonts w:hint="cs"/>
          <w:rtl/>
        </w:rPr>
        <w:t>انگر عصر انحطاط مغول است. در قرن هفت در اثر توجه اتابکان فارس و خاندان جو</w:t>
      </w:r>
      <w:r w:rsidR="00D608B9" w:rsidRPr="00A523B1">
        <w:rPr>
          <w:rFonts w:hint="cs"/>
          <w:rtl/>
        </w:rPr>
        <w:t>یی</w:t>
      </w:r>
      <w:r w:rsidRPr="00A523B1">
        <w:rPr>
          <w:rFonts w:hint="cs"/>
          <w:rtl/>
        </w:rPr>
        <w:t>ن</w:t>
      </w:r>
      <w:r w:rsidR="00D608B9" w:rsidRPr="00A523B1">
        <w:rPr>
          <w:rFonts w:hint="cs"/>
          <w:rtl/>
        </w:rPr>
        <w:t>ی</w:t>
      </w:r>
      <w:r w:rsidRPr="00A523B1">
        <w:rPr>
          <w:rFonts w:hint="cs"/>
          <w:rtl/>
        </w:rPr>
        <w:t xml:space="preserve"> تعداد</w:t>
      </w:r>
      <w:r w:rsidR="00D608B9" w:rsidRPr="00A523B1">
        <w:rPr>
          <w:rFonts w:hint="cs"/>
          <w:rtl/>
        </w:rPr>
        <w:t>ی</w:t>
      </w:r>
      <w:r w:rsidRPr="00A523B1">
        <w:rPr>
          <w:rFonts w:hint="cs"/>
          <w:rtl/>
        </w:rPr>
        <w:t xml:space="preserve"> از دانشمندان از خطر نابود</w:t>
      </w:r>
      <w:r w:rsidR="00D608B9" w:rsidRPr="00A523B1">
        <w:rPr>
          <w:rFonts w:hint="cs"/>
          <w:rtl/>
        </w:rPr>
        <w:t>ی</w:t>
      </w:r>
      <w:r w:rsidRPr="00A523B1">
        <w:rPr>
          <w:rFonts w:hint="cs"/>
          <w:rtl/>
        </w:rPr>
        <w:t xml:space="preserve"> نجات </w:t>
      </w:r>
      <w:r w:rsidR="00D608B9" w:rsidRPr="00A523B1">
        <w:rPr>
          <w:rFonts w:hint="cs"/>
          <w:rtl/>
        </w:rPr>
        <w:t>ی</w:t>
      </w:r>
      <w:r w:rsidRPr="00A523B1">
        <w:rPr>
          <w:rFonts w:hint="cs"/>
          <w:rtl/>
        </w:rPr>
        <w:t>افتند. بعد از زوال قدرت</w:t>
      </w:r>
      <w:r w:rsidR="003C086E" w:rsidRPr="00A523B1">
        <w:rPr>
          <w:rFonts w:hint="cs"/>
          <w:rtl/>
        </w:rPr>
        <w:t xml:space="preserve"> آن‌ها </w:t>
      </w:r>
      <w:r w:rsidRPr="00A523B1">
        <w:rPr>
          <w:rFonts w:hint="cs"/>
          <w:rtl/>
        </w:rPr>
        <w:t>در اواخر قرن هفت و اوا</w:t>
      </w:r>
      <w:r w:rsidR="00D608B9" w:rsidRPr="00A523B1">
        <w:rPr>
          <w:rFonts w:hint="cs"/>
          <w:rtl/>
        </w:rPr>
        <w:t>ی</w:t>
      </w:r>
      <w:r w:rsidRPr="00A523B1">
        <w:rPr>
          <w:rFonts w:hint="cs"/>
          <w:rtl/>
        </w:rPr>
        <w:t>ل قرن هشت تعداد علماء ن</w:t>
      </w:r>
      <w:r w:rsidR="00D608B9" w:rsidRPr="00A523B1">
        <w:rPr>
          <w:rFonts w:hint="cs"/>
          <w:rtl/>
        </w:rPr>
        <w:t>ی</w:t>
      </w:r>
      <w:r w:rsidRPr="00A523B1">
        <w:rPr>
          <w:rFonts w:hint="cs"/>
          <w:rtl/>
        </w:rPr>
        <w:t>ز روبه کاست</w:t>
      </w:r>
      <w:r w:rsidR="00D608B9" w:rsidRPr="00A523B1">
        <w:rPr>
          <w:rFonts w:hint="cs"/>
          <w:rtl/>
        </w:rPr>
        <w:t>ی</w:t>
      </w:r>
      <w:r w:rsidRPr="00A523B1">
        <w:rPr>
          <w:rFonts w:hint="cs"/>
          <w:rtl/>
        </w:rPr>
        <w:t xml:space="preserve"> گذاشت. با مسلمان شدن ا</w:t>
      </w:r>
      <w:r w:rsidR="00D608B9" w:rsidRPr="00A523B1">
        <w:rPr>
          <w:rFonts w:hint="cs"/>
          <w:rtl/>
        </w:rPr>
        <w:t>ی</w:t>
      </w:r>
      <w:r w:rsidRPr="00A523B1">
        <w:rPr>
          <w:rFonts w:hint="cs"/>
          <w:rtl/>
        </w:rPr>
        <w:t>لخانان و اجرا</w:t>
      </w:r>
      <w:r w:rsidR="00D608B9" w:rsidRPr="00A523B1">
        <w:rPr>
          <w:rFonts w:hint="cs"/>
          <w:rtl/>
        </w:rPr>
        <w:t>ی</w:t>
      </w:r>
      <w:r w:rsidRPr="00A523B1">
        <w:rPr>
          <w:rFonts w:hint="cs"/>
          <w:rtl/>
        </w:rPr>
        <w:t xml:space="preserve"> قوان</w:t>
      </w:r>
      <w:r w:rsidR="00D608B9" w:rsidRPr="00A523B1">
        <w:rPr>
          <w:rFonts w:hint="cs"/>
          <w:rtl/>
        </w:rPr>
        <w:t>ی</w:t>
      </w:r>
      <w:r w:rsidRPr="00A523B1">
        <w:rPr>
          <w:rFonts w:hint="cs"/>
          <w:rtl/>
        </w:rPr>
        <w:t>ن اسلام در اواخر دوران مغول تدر</w:t>
      </w:r>
      <w:r w:rsidR="00D608B9" w:rsidRPr="00A523B1">
        <w:rPr>
          <w:rFonts w:hint="cs"/>
          <w:rtl/>
        </w:rPr>
        <w:t>ی</w:t>
      </w:r>
      <w:r w:rsidRPr="00A523B1">
        <w:rPr>
          <w:rFonts w:hint="cs"/>
          <w:rtl/>
        </w:rPr>
        <w:t>جاً علما</w:t>
      </w:r>
      <w:r w:rsidR="00D608B9" w:rsidRPr="00A523B1">
        <w:rPr>
          <w:rFonts w:hint="cs"/>
          <w:rtl/>
        </w:rPr>
        <w:t>یی</w:t>
      </w:r>
      <w:r w:rsidRPr="00A523B1">
        <w:rPr>
          <w:rFonts w:hint="cs"/>
          <w:rtl/>
        </w:rPr>
        <w:t xml:space="preserve"> ترب</w:t>
      </w:r>
      <w:r w:rsidR="00D608B9" w:rsidRPr="00A523B1">
        <w:rPr>
          <w:rFonts w:hint="cs"/>
          <w:rtl/>
        </w:rPr>
        <w:t>ی</w:t>
      </w:r>
      <w:r w:rsidRPr="00A523B1">
        <w:rPr>
          <w:rFonts w:hint="cs"/>
          <w:rtl/>
        </w:rPr>
        <w:t>ت شدند و حکومت‌ها</w:t>
      </w:r>
      <w:r w:rsidR="00D608B9" w:rsidRPr="00A523B1">
        <w:rPr>
          <w:rFonts w:hint="cs"/>
          <w:rtl/>
        </w:rPr>
        <w:t>ی</w:t>
      </w:r>
      <w:r w:rsidRPr="00A523B1">
        <w:rPr>
          <w:rFonts w:hint="cs"/>
          <w:rtl/>
        </w:rPr>
        <w:t xml:space="preserve"> محل</w:t>
      </w:r>
      <w:r w:rsidR="00D608B9" w:rsidRPr="00A523B1">
        <w:rPr>
          <w:rFonts w:hint="cs"/>
          <w:rtl/>
        </w:rPr>
        <w:t>ی</w:t>
      </w:r>
      <w:r w:rsidRPr="00A523B1">
        <w:rPr>
          <w:rFonts w:hint="cs"/>
          <w:rtl/>
        </w:rPr>
        <w:t xml:space="preserve"> که بعد از نابود</w:t>
      </w:r>
      <w:r w:rsidR="00D608B9" w:rsidRPr="00A523B1">
        <w:rPr>
          <w:rFonts w:hint="cs"/>
          <w:rtl/>
        </w:rPr>
        <w:t>ی</w:t>
      </w:r>
      <w:r w:rsidRPr="00A523B1">
        <w:rPr>
          <w:rFonts w:hint="cs"/>
          <w:rtl/>
        </w:rPr>
        <w:t xml:space="preserve"> حکومت مغول در ا</w:t>
      </w:r>
      <w:r w:rsidR="00D608B9" w:rsidRPr="00A523B1">
        <w:rPr>
          <w:rFonts w:hint="cs"/>
          <w:rtl/>
        </w:rPr>
        <w:t>ی</w:t>
      </w:r>
      <w:r w:rsidRPr="00A523B1">
        <w:rPr>
          <w:rFonts w:hint="cs"/>
          <w:rtl/>
        </w:rPr>
        <w:t>ران بوجود آمدند مکان گرم علم و دانش گرد</w:t>
      </w:r>
      <w:r w:rsidR="00D608B9" w:rsidRPr="00A523B1">
        <w:rPr>
          <w:rFonts w:hint="cs"/>
          <w:rtl/>
        </w:rPr>
        <w:t>ی</w:t>
      </w:r>
      <w:r w:rsidRPr="00A523B1">
        <w:rPr>
          <w:rFonts w:hint="cs"/>
          <w:rtl/>
        </w:rPr>
        <w:t>دند. باز هم تأک</w:t>
      </w:r>
      <w:r w:rsidR="00D608B9" w:rsidRPr="00A523B1">
        <w:rPr>
          <w:rFonts w:hint="cs"/>
          <w:rtl/>
        </w:rPr>
        <w:t>ی</w:t>
      </w:r>
      <w:r w:rsidRPr="00A523B1">
        <w:rPr>
          <w:rFonts w:hint="cs"/>
          <w:rtl/>
        </w:rPr>
        <w:t>د م</w:t>
      </w:r>
      <w:r w:rsidR="00D608B9" w:rsidRPr="00A523B1">
        <w:rPr>
          <w:rFonts w:hint="cs"/>
          <w:rtl/>
        </w:rPr>
        <w:t>ی</w:t>
      </w:r>
      <w:r w:rsidRPr="00A523B1">
        <w:rPr>
          <w:rFonts w:hint="cs"/>
          <w:rtl/>
        </w:rPr>
        <w:t>‌کنم که هنوز هم ا</w:t>
      </w:r>
      <w:r w:rsidR="00D608B9" w:rsidRPr="00A523B1">
        <w:rPr>
          <w:rFonts w:hint="cs"/>
          <w:rtl/>
        </w:rPr>
        <w:t>ی</w:t>
      </w:r>
      <w:r w:rsidRPr="00A523B1">
        <w:rPr>
          <w:rFonts w:hint="cs"/>
          <w:rtl/>
        </w:rPr>
        <w:t>ران نتوانسته است از لحاظ ک</w:t>
      </w:r>
      <w:r w:rsidR="00D608B9" w:rsidRPr="00A523B1">
        <w:rPr>
          <w:rFonts w:hint="cs"/>
          <w:rtl/>
        </w:rPr>
        <w:t>ی</w:t>
      </w:r>
      <w:r w:rsidRPr="00A523B1">
        <w:rPr>
          <w:rFonts w:hint="cs"/>
          <w:rtl/>
        </w:rPr>
        <w:t>ف</w:t>
      </w:r>
      <w:r w:rsidR="00D608B9" w:rsidRPr="00A523B1">
        <w:rPr>
          <w:rFonts w:hint="cs"/>
          <w:rtl/>
        </w:rPr>
        <w:t>ی</w:t>
      </w:r>
      <w:r w:rsidRPr="00A523B1">
        <w:rPr>
          <w:rFonts w:hint="cs"/>
          <w:rtl/>
        </w:rPr>
        <w:t>ت علم</w:t>
      </w:r>
      <w:r w:rsidR="00D608B9" w:rsidRPr="00A523B1">
        <w:rPr>
          <w:rFonts w:hint="cs"/>
          <w:rtl/>
        </w:rPr>
        <w:t>ی</w:t>
      </w:r>
      <w:r w:rsidRPr="00A523B1">
        <w:rPr>
          <w:rFonts w:hint="cs"/>
          <w:rtl/>
        </w:rPr>
        <w:t xml:space="preserve"> به سطح دوران قبل از مغول برسد. بررس</w:t>
      </w:r>
      <w:r w:rsidR="00D608B9" w:rsidRPr="00A523B1">
        <w:rPr>
          <w:rFonts w:hint="cs"/>
          <w:rtl/>
        </w:rPr>
        <w:t>ی</w:t>
      </w:r>
      <w:r w:rsidRPr="00A523B1">
        <w:rPr>
          <w:rFonts w:hint="cs"/>
          <w:rtl/>
        </w:rPr>
        <w:t xml:space="preserve"> </w:t>
      </w:r>
      <w:r w:rsidR="00632F41" w:rsidRPr="00A523B1">
        <w:rPr>
          <w:rFonts w:hint="cs"/>
          <w:rtl/>
        </w:rPr>
        <w:t>کتاب‌ها</w:t>
      </w:r>
      <w:r w:rsidR="00D608B9" w:rsidRPr="00A523B1">
        <w:rPr>
          <w:rFonts w:hint="cs"/>
          <w:rtl/>
        </w:rPr>
        <w:t>ی</w:t>
      </w:r>
      <w:r w:rsidRPr="00A523B1">
        <w:rPr>
          <w:rFonts w:hint="cs"/>
          <w:rtl/>
        </w:rPr>
        <w:t xml:space="preserve"> تأل</w:t>
      </w:r>
      <w:r w:rsidR="00D608B9" w:rsidRPr="00A523B1">
        <w:rPr>
          <w:rFonts w:hint="cs"/>
          <w:rtl/>
        </w:rPr>
        <w:t>ی</w:t>
      </w:r>
      <w:r w:rsidRPr="00A523B1">
        <w:rPr>
          <w:rFonts w:hint="cs"/>
          <w:rtl/>
        </w:rPr>
        <w:t>ف شده فعل</w:t>
      </w:r>
      <w:r w:rsidR="00D608B9" w:rsidRPr="00A523B1">
        <w:rPr>
          <w:rFonts w:hint="cs"/>
          <w:rtl/>
        </w:rPr>
        <w:t>ی</w:t>
      </w:r>
      <w:r w:rsidRPr="00A523B1">
        <w:rPr>
          <w:rFonts w:hint="cs"/>
          <w:rtl/>
        </w:rPr>
        <w:t xml:space="preserve"> و آن زمان بهتر</w:t>
      </w:r>
      <w:r w:rsidR="00D608B9" w:rsidRPr="00A523B1">
        <w:rPr>
          <w:rFonts w:hint="cs"/>
          <w:rtl/>
        </w:rPr>
        <w:t>ی</w:t>
      </w:r>
      <w:r w:rsidRPr="00A523B1">
        <w:rPr>
          <w:rFonts w:hint="cs"/>
          <w:rtl/>
        </w:rPr>
        <w:t>ن شاهد ا</w:t>
      </w:r>
      <w:r w:rsidR="00D608B9" w:rsidRPr="00A523B1">
        <w:rPr>
          <w:rFonts w:hint="cs"/>
          <w:rtl/>
        </w:rPr>
        <w:t>ی</w:t>
      </w:r>
      <w:r w:rsidRPr="00A523B1">
        <w:rPr>
          <w:rFonts w:hint="cs"/>
          <w:rtl/>
        </w:rPr>
        <w:t xml:space="preserve">ن مدعاست.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قاض</w:t>
      </w:r>
      <w:r w:rsidR="00D608B9" w:rsidRPr="00122CDF">
        <w:rPr>
          <w:rStyle w:val="Char7"/>
          <w:rFonts w:hint="cs"/>
          <w:rtl/>
        </w:rPr>
        <w:t>ی</w:t>
      </w:r>
      <w:r w:rsidRPr="00122CDF">
        <w:rPr>
          <w:rStyle w:val="Char7"/>
          <w:rFonts w:hint="cs"/>
          <w:rtl/>
        </w:rPr>
        <w:t xml:space="preserve"> ناصرالد</w:t>
      </w:r>
      <w:r w:rsidR="00D608B9" w:rsidRPr="00122CDF">
        <w:rPr>
          <w:rStyle w:val="Char7"/>
          <w:rFonts w:hint="cs"/>
          <w:rtl/>
        </w:rPr>
        <w:t>ی</w:t>
      </w:r>
      <w:r w:rsidRPr="00122CDF">
        <w:rPr>
          <w:rStyle w:val="Char7"/>
          <w:rFonts w:hint="cs"/>
          <w:rtl/>
        </w:rPr>
        <w:t>ن ب</w:t>
      </w:r>
      <w:r w:rsidR="00D608B9" w:rsidRPr="00122CDF">
        <w:rPr>
          <w:rStyle w:val="Char7"/>
          <w:rFonts w:hint="cs"/>
          <w:rtl/>
        </w:rPr>
        <w:t>ی</w:t>
      </w:r>
      <w:r w:rsidRPr="00122CDF">
        <w:rPr>
          <w:rStyle w:val="Char7"/>
          <w:rFonts w:hint="cs"/>
          <w:rtl/>
        </w:rPr>
        <w:t>ضاو</w:t>
      </w:r>
      <w:r w:rsidR="00D608B9" w:rsidRPr="00122CDF">
        <w:rPr>
          <w:rStyle w:val="Char7"/>
          <w:rFonts w:hint="cs"/>
          <w:rtl/>
        </w:rPr>
        <w:t>ی</w:t>
      </w:r>
      <w:r w:rsidRPr="00122CDF">
        <w:rPr>
          <w:rStyle w:val="Char7"/>
          <w:rFonts w:hint="cs"/>
          <w:rtl/>
        </w:rPr>
        <w:t xml:space="preserve"> 686 ه‍. ق</w:t>
      </w:r>
      <w:r w:rsidRPr="0031765E">
        <w:rPr>
          <w:rStyle w:val="Char3"/>
          <w:rFonts w:hint="cs"/>
          <w:rtl/>
        </w:rPr>
        <w:t>: از معاصران ارغون‌خان صاحب دو کتاب معروف انوار التنز</w:t>
      </w:r>
      <w:r w:rsidR="00D608B9" w:rsidRPr="0031765E">
        <w:rPr>
          <w:rStyle w:val="Char3"/>
          <w:rFonts w:hint="cs"/>
          <w:rtl/>
        </w:rPr>
        <w:t>ی</w:t>
      </w:r>
      <w:r w:rsidRPr="0031765E">
        <w:rPr>
          <w:rStyle w:val="Char3"/>
          <w:rFonts w:hint="cs"/>
          <w:rtl/>
        </w:rPr>
        <w:t xml:space="preserve">ل </w:t>
      </w:r>
      <w:r w:rsidR="00D608B9" w:rsidRPr="0031765E">
        <w:rPr>
          <w:rStyle w:val="Char3"/>
          <w:rFonts w:hint="cs"/>
          <w:rtl/>
        </w:rPr>
        <w:t>ی</w:t>
      </w:r>
      <w:r w:rsidRPr="0031765E">
        <w:rPr>
          <w:rStyle w:val="Char3"/>
          <w:rFonts w:hint="cs"/>
          <w:rtl/>
        </w:rPr>
        <w:t>ا تفس</w:t>
      </w:r>
      <w:r w:rsidR="00D608B9" w:rsidRPr="0031765E">
        <w:rPr>
          <w:rStyle w:val="Char3"/>
          <w:rFonts w:hint="cs"/>
          <w:rtl/>
        </w:rPr>
        <w:t>ی</w:t>
      </w:r>
      <w:r w:rsidRPr="0031765E">
        <w:rPr>
          <w:rStyle w:val="Char3"/>
          <w:rFonts w:hint="cs"/>
          <w:rtl/>
        </w:rPr>
        <w:t>ر ب</w:t>
      </w:r>
      <w:r w:rsidR="00D608B9" w:rsidRPr="0031765E">
        <w:rPr>
          <w:rStyle w:val="Char3"/>
          <w:rFonts w:hint="cs"/>
          <w:rtl/>
        </w:rPr>
        <w:t>ی</w:t>
      </w:r>
      <w:r w:rsidRPr="0031765E">
        <w:rPr>
          <w:rStyle w:val="Char3"/>
          <w:rFonts w:hint="cs"/>
          <w:rtl/>
        </w:rPr>
        <w:t>ضاو</w:t>
      </w:r>
      <w:r w:rsidR="00D608B9" w:rsidRPr="0031765E">
        <w:rPr>
          <w:rStyle w:val="Char3"/>
          <w:rFonts w:hint="cs"/>
          <w:rtl/>
        </w:rPr>
        <w:t>ی</w:t>
      </w:r>
      <w:r w:rsidRPr="0031765E">
        <w:rPr>
          <w:rStyle w:val="Char3"/>
          <w:rFonts w:hint="cs"/>
          <w:rtl/>
        </w:rPr>
        <w:t xml:space="preserve"> به عرب</w:t>
      </w:r>
      <w:r w:rsidR="00D608B9" w:rsidRPr="0031765E">
        <w:rPr>
          <w:rStyle w:val="Char3"/>
          <w:rFonts w:hint="cs"/>
          <w:rtl/>
        </w:rPr>
        <w:t>ی</w:t>
      </w:r>
      <w:r w:rsidRPr="0031765E">
        <w:rPr>
          <w:rStyle w:val="Char3"/>
          <w:rFonts w:hint="cs"/>
          <w:rtl/>
        </w:rPr>
        <w:t xml:space="preserve"> و نظام التوار</w:t>
      </w:r>
      <w:r w:rsidR="00D608B9" w:rsidRPr="0031765E">
        <w:rPr>
          <w:rStyle w:val="Char3"/>
          <w:rFonts w:hint="cs"/>
          <w:rtl/>
        </w:rPr>
        <w:t>ی</w:t>
      </w:r>
      <w:r w:rsidRPr="0031765E">
        <w:rPr>
          <w:rStyle w:val="Char3"/>
          <w:rFonts w:hint="cs"/>
          <w:rtl/>
        </w:rPr>
        <w:t>خ از ابتدا</w:t>
      </w:r>
      <w:r w:rsidR="00D608B9" w:rsidRPr="0031765E">
        <w:rPr>
          <w:rStyle w:val="Char3"/>
          <w:rFonts w:hint="cs"/>
          <w:rtl/>
        </w:rPr>
        <w:t>ی</w:t>
      </w:r>
      <w:r w:rsidRPr="0031765E">
        <w:rPr>
          <w:rStyle w:val="Char3"/>
          <w:rFonts w:hint="cs"/>
          <w:rtl/>
        </w:rPr>
        <w:t xml:space="preserve"> خلقت تا زمان نگارش کتاب مزبور. قاض</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ضاو</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راز</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مدافعان اسلام بود که با قدرت قلم و ب</w:t>
      </w:r>
      <w:r w:rsidR="00D608B9" w:rsidRPr="0031765E">
        <w:rPr>
          <w:rStyle w:val="Char3"/>
          <w:rFonts w:hint="cs"/>
          <w:rtl/>
        </w:rPr>
        <w:t>ی</w:t>
      </w:r>
      <w:r w:rsidRPr="0031765E">
        <w:rPr>
          <w:rStyle w:val="Char3"/>
          <w:rFonts w:hint="cs"/>
          <w:rtl/>
        </w:rPr>
        <w:t>ان بشدت از عق</w:t>
      </w:r>
      <w:r w:rsidR="00D608B9" w:rsidRPr="0031765E">
        <w:rPr>
          <w:rStyle w:val="Char3"/>
          <w:rFonts w:hint="cs"/>
          <w:rtl/>
        </w:rPr>
        <w:t>ی</w:t>
      </w:r>
      <w:r w:rsidRPr="0031765E">
        <w:rPr>
          <w:rStyle w:val="Char3"/>
          <w:rFonts w:hint="cs"/>
          <w:rtl/>
        </w:rPr>
        <w:t>ده‌اش پاسدار</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‌کرد. </w:t>
      </w:r>
    </w:p>
    <w:p w:rsidR="003E644C" w:rsidRPr="0031765E" w:rsidRDefault="002F5AB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قطب‌ال</w:t>
      </w:r>
      <w:r w:rsidR="003E644C" w:rsidRPr="00122CDF">
        <w:rPr>
          <w:rStyle w:val="Char7"/>
          <w:rFonts w:hint="cs"/>
          <w:rtl/>
        </w:rPr>
        <w:t>د</w:t>
      </w:r>
      <w:r w:rsidR="00D608B9" w:rsidRPr="00122CDF">
        <w:rPr>
          <w:rStyle w:val="Char7"/>
          <w:rFonts w:hint="cs"/>
          <w:rtl/>
        </w:rPr>
        <w:t>ی</w:t>
      </w:r>
      <w:r w:rsidR="003E644C" w:rsidRPr="00122CDF">
        <w:rPr>
          <w:rStyle w:val="Char7"/>
          <w:rFonts w:hint="cs"/>
          <w:rtl/>
        </w:rPr>
        <w:t>ن محمودبن ض</w:t>
      </w:r>
      <w:r w:rsidR="00D608B9" w:rsidRPr="00122CDF">
        <w:rPr>
          <w:rStyle w:val="Char7"/>
          <w:rFonts w:hint="cs"/>
          <w:rtl/>
        </w:rPr>
        <w:t>ی</w:t>
      </w:r>
      <w:r w:rsidR="003E644C" w:rsidRPr="00122CDF">
        <w:rPr>
          <w:rStyle w:val="Char7"/>
          <w:rFonts w:hint="cs"/>
          <w:rtl/>
        </w:rPr>
        <w:t>اءالد</w:t>
      </w:r>
      <w:r w:rsidR="00D608B9" w:rsidRPr="00122CDF">
        <w:rPr>
          <w:rStyle w:val="Char7"/>
          <w:rFonts w:hint="cs"/>
          <w:rtl/>
        </w:rPr>
        <w:t>ی</w:t>
      </w:r>
      <w:r w:rsidR="003E644C" w:rsidRPr="00122CDF">
        <w:rPr>
          <w:rStyle w:val="Char7"/>
          <w:rFonts w:hint="cs"/>
          <w:rtl/>
        </w:rPr>
        <w:t>ن مسعود ش</w:t>
      </w:r>
      <w:r w:rsidR="00D608B9" w:rsidRPr="00122CDF">
        <w:rPr>
          <w:rStyle w:val="Char7"/>
          <w:rFonts w:hint="cs"/>
          <w:rtl/>
        </w:rPr>
        <w:t>ی</w:t>
      </w:r>
      <w:r w:rsidR="003E644C" w:rsidRPr="00122CDF">
        <w:rPr>
          <w:rStyle w:val="Char7"/>
          <w:rFonts w:hint="cs"/>
          <w:rtl/>
        </w:rPr>
        <w:t>راز</w:t>
      </w:r>
      <w:r w:rsidR="00D608B9" w:rsidRPr="00122CDF">
        <w:rPr>
          <w:rStyle w:val="Char7"/>
          <w:rFonts w:hint="cs"/>
          <w:rtl/>
        </w:rPr>
        <w:t>ی</w:t>
      </w:r>
      <w:r w:rsidR="003E644C" w:rsidRPr="00122CDF">
        <w:rPr>
          <w:rStyle w:val="Char7"/>
          <w:rFonts w:hint="cs"/>
          <w:rtl/>
        </w:rPr>
        <w:t xml:space="preserve"> م 710 ه‍. ق:</w:t>
      </w:r>
      <w:r w:rsidR="003E644C" w:rsidRPr="0031765E">
        <w:rPr>
          <w:rStyle w:val="Char3"/>
          <w:rFonts w:hint="cs"/>
          <w:rtl/>
        </w:rPr>
        <w:t xml:space="preserve"> پزشک ب</w:t>
      </w:r>
      <w:r w:rsidR="00D608B9" w:rsidRPr="0031765E">
        <w:rPr>
          <w:rStyle w:val="Char3"/>
          <w:rFonts w:hint="cs"/>
          <w:rtl/>
        </w:rPr>
        <w:t>ی</w:t>
      </w:r>
      <w:r w:rsidR="003E644C" w:rsidRPr="0031765E">
        <w:rPr>
          <w:rStyle w:val="Char3"/>
          <w:rFonts w:hint="cs"/>
          <w:rtl/>
        </w:rPr>
        <w:t>مارستان ش</w:t>
      </w:r>
      <w:r w:rsidR="00D608B9" w:rsidRPr="0031765E">
        <w:rPr>
          <w:rStyle w:val="Char3"/>
          <w:rFonts w:hint="cs"/>
          <w:rtl/>
        </w:rPr>
        <w:t>ی</w:t>
      </w:r>
      <w:r w:rsidR="003E644C" w:rsidRPr="0031765E">
        <w:rPr>
          <w:rStyle w:val="Char3"/>
          <w:rFonts w:hint="cs"/>
          <w:rtl/>
        </w:rPr>
        <w:t>راز از 684 تا 658 ه‍. ق ر</w:t>
      </w:r>
      <w:r w:rsidR="00D608B9" w:rsidRPr="0031765E">
        <w:rPr>
          <w:rStyle w:val="Char3"/>
          <w:rFonts w:hint="cs"/>
          <w:rtl/>
        </w:rPr>
        <w:t>ی</w:t>
      </w:r>
      <w:r w:rsidR="003E644C" w:rsidRPr="0031765E">
        <w:rPr>
          <w:rStyle w:val="Char3"/>
          <w:rFonts w:hint="cs"/>
          <w:rtl/>
        </w:rPr>
        <w:t>اض</w:t>
      </w:r>
      <w:r w:rsidR="00D608B9" w:rsidRPr="0031765E">
        <w:rPr>
          <w:rStyle w:val="Char3"/>
          <w:rFonts w:hint="cs"/>
          <w:rtl/>
        </w:rPr>
        <w:t>ی</w:t>
      </w:r>
      <w:r w:rsidR="003E644C" w:rsidRPr="0031765E">
        <w:rPr>
          <w:rStyle w:val="Char3"/>
          <w:rFonts w:hint="cs"/>
          <w:rtl/>
        </w:rPr>
        <w:t xml:space="preserve">دان </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منجم </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نو</w:t>
      </w:r>
      <w:r w:rsidR="00D608B9" w:rsidRPr="0031765E">
        <w:rPr>
          <w:rStyle w:val="Char3"/>
          <w:rFonts w:hint="cs"/>
          <w:rtl/>
        </w:rPr>
        <w:t>ی</w:t>
      </w:r>
      <w:r w:rsidR="003E644C" w:rsidRPr="0031765E">
        <w:rPr>
          <w:rStyle w:val="Char3"/>
          <w:rFonts w:hint="cs"/>
          <w:rtl/>
        </w:rPr>
        <w:t xml:space="preserve">سنده و محقق از آثار اوست: </w:t>
      </w:r>
    </w:p>
    <w:p w:rsidR="003E644C" w:rsidRPr="0031765E" w:rsidRDefault="002F5ABC" w:rsidP="00A523B1">
      <w:pPr>
        <w:pStyle w:val="StyleComplexBLotus12ptJustifiedFirstline05cmCharCharChar3Char"/>
        <w:spacing w:line="240" w:lineRule="auto"/>
        <w:rPr>
          <w:rStyle w:val="Char3"/>
          <w:rtl/>
        </w:rPr>
      </w:pPr>
      <w:r w:rsidRPr="0031765E">
        <w:rPr>
          <w:rStyle w:val="Char3"/>
          <w:rFonts w:hint="cs"/>
          <w:rtl/>
        </w:rPr>
        <w:t xml:space="preserve">1- </w:t>
      </w:r>
      <w:r w:rsidRPr="00A523B1">
        <w:rPr>
          <w:rStyle w:val="Char4"/>
          <w:rFonts w:hint="cs"/>
          <w:rtl/>
        </w:rPr>
        <w:t>درة التاج لعزة</w:t>
      </w:r>
      <w:r w:rsidR="003E644C" w:rsidRPr="00A523B1">
        <w:rPr>
          <w:rStyle w:val="Char4"/>
          <w:rFonts w:hint="cs"/>
          <w:rtl/>
        </w:rPr>
        <w:t xml:space="preserve"> الدجاج (دا</w:t>
      </w:r>
      <w:r w:rsidR="00D608B9" w:rsidRPr="00A523B1">
        <w:rPr>
          <w:rStyle w:val="Char4"/>
          <w:rFonts w:hint="cs"/>
          <w:rtl/>
        </w:rPr>
        <w:t>ی</w:t>
      </w:r>
      <w:r w:rsidR="003E644C" w:rsidRPr="00A523B1">
        <w:rPr>
          <w:rStyle w:val="Char4"/>
          <w:rFonts w:hint="cs"/>
          <w:rtl/>
        </w:rPr>
        <w:t>ره المتعارف علم</w:t>
      </w:r>
      <w:r w:rsidR="00D608B9" w:rsidRPr="00A523B1">
        <w:rPr>
          <w:rStyle w:val="Char4"/>
          <w:rFonts w:hint="cs"/>
          <w:rtl/>
        </w:rPr>
        <w:t>ی</w:t>
      </w:r>
      <w:r w:rsidR="003E644C" w:rsidRPr="00A523B1">
        <w:rPr>
          <w:rStyle w:val="Char4"/>
          <w:rFonts w:hint="cs"/>
          <w:rtl/>
        </w:rPr>
        <w:t>) 2- نهاية الادرا</w:t>
      </w:r>
      <w:r w:rsidR="00A523B1">
        <w:rPr>
          <w:rStyle w:val="Char4"/>
          <w:rFonts w:hint="cs"/>
          <w:rtl/>
        </w:rPr>
        <w:t>ك</w:t>
      </w:r>
      <w:r w:rsidR="003E644C" w:rsidRPr="00A523B1">
        <w:rPr>
          <w:rStyle w:val="Char4"/>
          <w:rFonts w:hint="cs"/>
          <w:rtl/>
        </w:rPr>
        <w:t xml:space="preserve"> في دراية الافلا</w:t>
      </w:r>
      <w:r w:rsidR="00A523B1">
        <w:rPr>
          <w:rStyle w:val="Char4"/>
          <w:rFonts w:hint="cs"/>
          <w:rtl/>
        </w:rPr>
        <w:t>ك</w:t>
      </w:r>
      <w:r w:rsidR="003E644C" w:rsidRPr="00A523B1">
        <w:rPr>
          <w:rStyle w:val="Char4"/>
          <w:rFonts w:hint="cs"/>
          <w:rtl/>
        </w:rPr>
        <w:t xml:space="preserve"> </w:t>
      </w:r>
      <w:r w:rsidR="003E644C" w:rsidRPr="00A523B1">
        <w:rPr>
          <w:rStyle w:val="Char3"/>
          <w:rFonts w:hint="cs"/>
          <w:rtl/>
        </w:rPr>
        <w:t>در ر</w:t>
      </w:r>
      <w:r w:rsidR="00D608B9" w:rsidRPr="00A523B1">
        <w:rPr>
          <w:rStyle w:val="Char3"/>
          <w:rFonts w:hint="cs"/>
          <w:rtl/>
        </w:rPr>
        <w:t>ی</w:t>
      </w:r>
      <w:r w:rsidR="003E644C" w:rsidRPr="00A523B1">
        <w:rPr>
          <w:rStyle w:val="Char3"/>
          <w:rFonts w:hint="cs"/>
          <w:rtl/>
        </w:rPr>
        <w:t>اض</w:t>
      </w:r>
      <w:r w:rsidR="00D608B9" w:rsidRPr="00A523B1">
        <w:rPr>
          <w:rStyle w:val="Char3"/>
          <w:rFonts w:hint="cs"/>
          <w:rtl/>
        </w:rPr>
        <w:t>ی</w:t>
      </w:r>
      <w:r w:rsidR="003E644C" w:rsidRPr="00A523B1">
        <w:rPr>
          <w:rStyle w:val="Char3"/>
          <w:rFonts w:hint="cs"/>
          <w:rtl/>
        </w:rPr>
        <w:t xml:space="preserve"> 3- تحفه الشاه</w:t>
      </w:r>
      <w:r w:rsidR="00A523B1">
        <w:rPr>
          <w:rStyle w:val="Char3"/>
          <w:rFonts w:hint="cs"/>
          <w:rtl/>
        </w:rPr>
        <w:t>ى</w:t>
      </w:r>
      <w:r w:rsidR="003E644C" w:rsidRPr="00A523B1">
        <w:rPr>
          <w:rStyle w:val="Char3"/>
          <w:rFonts w:hint="cs"/>
          <w:rtl/>
        </w:rPr>
        <w:t xml:space="preserve"> در حساب 4- اخت</w:t>
      </w:r>
      <w:r w:rsidR="00D608B9" w:rsidRPr="00A523B1">
        <w:rPr>
          <w:rStyle w:val="Char3"/>
          <w:rFonts w:hint="cs"/>
          <w:rtl/>
        </w:rPr>
        <w:t>ی</w:t>
      </w:r>
      <w:r w:rsidR="003E644C" w:rsidRPr="00A523B1">
        <w:rPr>
          <w:rStyle w:val="Char3"/>
          <w:rFonts w:hint="cs"/>
          <w:rtl/>
        </w:rPr>
        <w:t>ارات مظفر</w:t>
      </w:r>
      <w:r w:rsidR="00D608B9" w:rsidRPr="00A523B1">
        <w:rPr>
          <w:rStyle w:val="Char3"/>
          <w:rFonts w:hint="cs"/>
          <w:rtl/>
        </w:rPr>
        <w:t>ی</w:t>
      </w:r>
      <w:r w:rsidR="003E644C" w:rsidRPr="00A523B1">
        <w:rPr>
          <w:rStyle w:val="Char4"/>
          <w:rFonts w:hint="cs"/>
          <w:rtl/>
        </w:rPr>
        <w:t xml:space="preserve"> 5- </w:t>
      </w:r>
      <w:r w:rsidRPr="00A523B1">
        <w:rPr>
          <w:rStyle w:val="Char4"/>
          <w:rFonts w:hint="cs"/>
          <w:rtl/>
        </w:rPr>
        <w:t>رسالة</w:t>
      </w:r>
      <w:r w:rsidR="003E644C" w:rsidRPr="00A523B1">
        <w:rPr>
          <w:rStyle w:val="Char4"/>
          <w:rFonts w:hint="cs"/>
          <w:rtl/>
        </w:rPr>
        <w:t xml:space="preserve"> في بيان الحاجة ال</w:t>
      </w:r>
      <w:r w:rsidR="00D608B9" w:rsidRPr="00A523B1">
        <w:rPr>
          <w:rStyle w:val="Char4"/>
          <w:rFonts w:hint="cs"/>
          <w:rtl/>
        </w:rPr>
        <w:t>ی</w:t>
      </w:r>
      <w:r w:rsidR="003E644C" w:rsidRPr="00A523B1">
        <w:rPr>
          <w:rStyle w:val="Char4"/>
          <w:rFonts w:hint="cs"/>
          <w:rtl/>
        </w:rPr>
        <w:t xml:space="preserve"> الطب و آداب الاطباء ووصا</w:t>
      </w:r>
      <w:r w:rsidR="00D608B9" w:rsidRPr="00A523B1">
        <w:rPr>
          <w:rStyle w:val="Char4"/>
          <w:rFonts w:hint="cs"/>
          <w:rtl/>
        </w:rPr>
        <w:t>ی</w:t>
      </w:r>
      <w:r w:rsidR="003E644C" w:rsidRPr="00A523B1">
        <w:rPr>
          <w:rStyle w:val="Char4"/>
          <w:rFonts w:hint="cs"/>
          <w:rtl/>
        </w:rPr>
        <w:t>اهم.</w:t>
      </w:r>
      <w:r w:rsidR="003E644C" w:rsidRPr="0031765E">
        <w:rPr>
          <w:rStyle w:val="Char3"/>
          <w:rFonts w:hint="cs"/>
          <w:rtl/>
        </w:rPr>
        <w:t xml:space="preserve">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صف</w:t>
      </w:r>
      <w:r w:rsidR="00D608B9" w:rsidRPr="00122CDF">
        <w:rPr>
          <w:rStyle w:val="Char7"/>
          <w:rFonts w:hint="cs"/>
          <w:rtl/>
        </w:rPr>
        <w:t>ی</w:t>
      </w:r>
      <w:r w:rsidRPr="00122CDF">
        <w:rPr>
          <w:rStyle w:val="Char7"/>
          <w:rFonts w:hint="cs"/>
          <w:rtl/>
        </w:rPr>
        <w:t>‌الد</w:t>
      </w:r>
      <w:r w:rsidR="00D608B9" w:rsidRPr="00122CDF">
        <w:rPr>
          <w:rStyle w:val="Char7"/>
          <w:rFonts w:hint="cs"/>
          <w:rtl/>
        </w:rPr>
        <w:t>ی</w:t>
      </w:r>
      <w:r w:rsidRPr="00122CDF">
        <w:rPr>
          <w:rStyle w:val="Char7"/>
          <w:rFonts w:hint="cs"/>
          <w:rtl/>
        </w:rPr>
        <w:t>ن ارمو</w:t>
      </w:r>
      <w:r w:rsidR="00D608B9" w:rsidRPr="00122CDF">
        <w:rPr>
          <w:rStyle w:val="Char7"/>
          <w:rFonts w:hint="cs"/>
          <w:rtl/>
        </w:rPr>
        <w:t>ی</w:t>
      </w:r>
      <w:r w:rsidRPr="00122CDF">
        <w:rPr>
          <w:rStyle w:val="Char7"/>
          <w:rFonts w:hint="cs"/>
          <w:rtl/>
        </w:rPr>
        <w:t xml:space="preserve"> 613-693 ه‍. ق:</w:t>
      </w:r>
      <w:r w:rsidRPr="0031765E">
        <w:rPr>
          <w:rStyle w:val="Char3"/>
          <w:rFonts w:hint="cs"/>
          <w:rtl/>
        </w:rPr>
        <w:t xml:space="preserve"> ابوالمفاخر عبدالمؤمن بن </w:t>
      </w:r>
      <w:r w:rsidR="00D608B9" w:rsidRPr="0031765E">
        <w:rPr>
          <w:rStyle w:val="Char3"/>
          <w:rFonts w:hint="cs"/>
          <w:rtl/>
        </w:rPr>
        <w:t>ی</w:t>
      </w:r>
      <w:r w:rsidRPr="0031765E">
        <w:rPr>
          <w:rStyle w:val="Char3"/>
          <w:rFonts w:hint="cs"/>
          <w:rtl/>
        </w:rPr>
        <w:t>وسف بن فاخر از مشاه</w:t>
      </w:r>
      <w:r w:rsidR="00D608B9" w:rsidRPr="0031765E">
        <w:rPr>
          <w:rStyle w:val="Char3"/>
          <w:rFonts w:hint="cs"/>
          <w:rtl/>
        </w:rPr>
        <w:t>ی</w:t>
      </w:r>
      <w:r w:rsidRPr="0031765E">
        <w:rPr>
          <w:rStyle w:val="Char3"/>
          <w:rFonts w:hint="cs"/>
          <w:rtl/>
        </w:rPr>
        <w:t>ر موس</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‌دانان و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ون قرن هفتم در خدمت جو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‌ها بود. بعد از</w:t>
      </w:r>
      <w:r w:rsidR="003C086E" w:rsidRPr="0031765E">
        <w:rPr>
          <w:rStyle w:val="Char3"/>
          <w:rFonts w:hint="cs"/>
          <w:rtl/>
        </w:rPr>
        <w:t xml:space="preserve"> آن‌ها </w:t>
      </w:r>
      <w:r w:rsidRPr="0031765E">
        <w:rPr>
          <w:rStyle w:val="Char3"/>
          <w:rFonts w:hint="cs"/>
          <w:rtl/>
        </w:rPr>
        <w:t>دچار تنگدست</w:t>
      </w:r>
      <w:r w:rsidR="00D608B9" w:rsidRPr="0031765E">
        <w:rPr>
          <w:rStyle w:val="Char3"/>
          <w:rFonts w:hint="cs"/>
          <w:rtl/>
        </w:rPr>
        <w:t>ی</w:t>
      </w:r>
      <w:r w:rsidRPr="0031765E">
        <w:rPr>
          <w:rStyle w:val="Char3"/>
          <w:rFonts w:hint="cs"/>
          <w:rtl/>
        </w:rPr>
        <w:t xml:space="preserve"> شد و عاقبت بخاطر قرض به زندان افتاده در آنجا درگذشت. از آثار اوست: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1- ا</w:t>
      </w:r>
      <w:r w:rsidR="00D608B9" w:rsidRPr="0031765E">
        <w:rPr>
          <w:rStyle w:val="Char3"/>
          <w:rFonts w:hint="cs"/>
          <w:rtl/>
        </w:rPr>
        <w:t>ی</w:t>
      </w:r>
      <w:r w:rsidRPr="0031765E">
        <w:rPr>
          <w:rStyle w:val="Char3"/>
          <w:rFonts w:hint="cs"/>
          <w:rtl/>
        </w:rPr>
        <w:t>قاع در موس</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 xml:space="preserve"> 2- کتاب موس</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ا</w:t>
      </w:r>
      <w:r w:rsidR="006D34F7" w:rsidRPr="0031765E">
        <w:rPr>
          <w:rStyle w:val="Char3"/>
          <w:rFonts w:hint="cs"/>
          <w:rtl/>
        </w:rPr>
        <w:t xml:space="preserve"> </w:t>
      </w:r>
      <w:r w:rsidR="006D34F7" w:rsidRPr="00F6164E">
        <w:rPr>
          <w:rStyle w:val="Char4"/>
          <w:rFonts w:hint="cs"/>
          <w:rtl/>
        </w:rPr>
        <w:t>الرسالة الشرقية في النسب التأليفية</w:t>
      </w:r>
      <w:r w:rsidRPr="0031765E">
        <w:rPr>
          <w:rStyle w:val="Char3"/>
          <w:rFonts w:hint="cs"/>
          <w:rtl/>
        </w:rPr>
        <w:t xml:space="preserve"> 3- الادوار در موس</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علاء منجم:</w:t>
      </w:r>
      <w:r w:rsidRPr="0031765E">
        <w:rPr>
          <w:rStyle w:val="Char3"/>
          <w:rFonts w:hint="cs"/>
          <w:rtl/>
        </w:rPr>
        <w:t xml:space="preserve"> عل</w:t>
      </w:r>
      <w:r w:rsidR="00D608B9" w:rsidRPr="0031765E">
        <w:rPr>
          <w:rStyle w:val="Char3"/>
          <w:rFonts w:hint="cs"/>
          <w:rtl/>
        </w:rPr>
        <w:t>ی</w:t>
      </w:r>
      <w:r w:rsidRPr="0031765E">
        <w:rPr>
          <w:rStyle w:val="Char3"/>
          <w:rFonts w:hint="cs"/>
          <w:rtl/>
        </w:rPr>
        <w:t xml:space="preserve"> شاه شمس‌الد</w:t>
      </w:r>
      <w:r w:rsidR="00D608B9" w:rsidRPr="0031765E">
        <w:rPr>
          <w:rStyle w:val="Char3"/>
          <w:rFonts w:hint="cs"/>
          <w:rtl/>
        </w:rPr>
        <w:t>ی</w:t>
      </w:r>
      <w:r w:rsidRPr="0031765E">
        <w:rPr>
          <w:rStyle w:val="Char3"/>
          <w:rFonts w:hint="cs"/>
          <w:rtl/>
        </w:rPr>
        <w:t>ن محمدبن قاسم خوارزم</w:t>
      </w:r>
      <w:r w:rsidR="00D608B9" w:rsidRPr="0031765E">
        <w:rPr>
          <w:rStyle w:val="Char3"/>
          <w:rFonts w:hint="cs"/>
          <w:rtl/>
        </w:rPr>
        <w:t>ی</w:t>
      </w:r>
      <w:r w:rsidRPr="0031765E">
        <w:rPr>
          <w:rStyle w:val="Char3"/>
          <w:rFonts w:hint="cs"/>
          <w:rtl/>
        </w:rPr>
        <w:t xml:space="preserve"> بخار</w:t>
      </w:r>
      <w:r w:rsidR="00D608B9" w:rsidRPr="0031765E">
        <w:rPr>
          <w:rStyle w:val="Char3"/>
          <w:rFonts w:hint="cs"/>
          <w:rtl/>
        </w:rPr>
        <w:t>ی</w:t>
      </w:r>
      <w:r w:rsidRPr="0031765E">
        <w:rPr>
          <w:rStyle w:val="Char3"/>
          <w:rFonts w:hint="cs"/>
          <w:rtl/>
        </w:rPr>
        <w:t xml:space="preserve"> از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دانان و منجمان قرن هفتم ه‍. ق از آثار اوست: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1- احکام الاعوام در نجوم 2- اشجار و اثمار 3- ز</w:t>
      </w:r>
      <w:r w:rsidR="00D608B9" w:rsidRPr="0031765E">
        <w:rPr>
          <w:rStyle w:val="Char3"/>
          <w:rFonts w:hint="cs"/>
          <w:rtl/>
        </w:rPr>
        <w:t>ی</w:t>
      </w:r>
      <w:r w:rsidRPr="0031765E">
        <w:rPr>
          <w:rStyle w:val="Char3"/>
          <w:rFonts w:hint="cs"/>
          <w:rtl/>
        </w:rPr>
        <w:t xml:space="preserve">ج عمده هر سه کتاب در نجوم.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نظام اعراج</w:t>
      </w:r>
      <w:r w:rsidRPr="0031765E">
        <w:rPr>
          <w:rStyle w:val="Char3"/>
          <w:rFonts w:hint="cs"/>
          <w:rtl/>
        </w:rPr>
        <w:t>: نظام‌الد</w:t>
      </w:r>
      <w:r w:rsidR="00D608B9" w:rsidRPr="0031765E">
        <w:rPr>
          <w:rStyle w:val="Char3"/>
          <w:rFonts w:hint="cs"/>
          <w:rtl/>
        </w:rPr>
        <w:t>ی</w:t>
      </w:r>
      <w:r w:rsidRPr="0031765E">
        <w:rPr>
          <w:rStyle w:val="Char3"/>
          <w:rFonts w:hint="cs"/>
          <w:rtl/>
        </w:rPr>
        <w:t>ن حسن</w:t>
      </w:r>
      <w:r w:rsidRPr="0031765E">
        <w:rPr>
          <w:rStyle w:val="Char3"/>
          <w:rFonts w:hint="eastAsia"/>
          <w:rtl/>
        </w:rPr>
        <w:t>‌بن محمدحس</w:t>
      </w:r>
      <w:r w:rsidR="00D608B9" w:rsidRPr="0031765E">
        <w:rPr>
          <w:rStyle w:val="Char3"/>
          <w:rFonts w:hint="eastAsia"/>
          <w:rtl/>
        </w:rPr>
        <w:t>ی</w:t>
      </w:r>
      <w:r w:rsidRPr="0031765E">
        <w:rPr>
          <w:rStyle w:val="Char3"/>
          <w:rFonts w:hint="eastAsia"/>
          <w:rtl/>
        </w:rPr>
        <w:t>ن قم</w:t>
      </w:r>
      <w:r w:rsidR="00D608B9" w:rsidRPr="0031765E">
        <w:rPr>
          <w:rStyle w:val="Char3"/>
          <w:rFonts w:hint="eastAsia"/>
          <w:rtl/>
        </w:rPr>
        <w:t>ی</w:t>
      </w:r>
      <w:r w:rsidRPr="0031765E">
        <w:rPr>
          <w:rStyle w:val="Char3"/>
          <w:rFonts w:hint="eastAsia"/>
          <w:rtl/>
        </w:rPr>
        <w:t xml:space="preserve"> ن</w:t>
      </w:r>
      <w:r w:rsidR="00D608B9" w:rsidRPr="0031765E">
        <w:rPr>
          <w:rStyle w:val="Char3"/>
          <w:rFonts w:hint="eastAsia"/>
          <w:rtl/>
        </w:rPr>
        <w:t>ی</w:t>
      </w:r>
      <w:r w:rsidRPr="0031765E">
        <w:rPr>
          <w:rStyle w:val="Char3"/>
          <w:rFonts w:hint="eastAsia"/>
          <w:rtl/>
        </w:rPr>
        <w:t>شابور</w:t>
      </w:r>
      <w:r w:rsidR="00D608B9" w:rsidRPr="0031765E">
        <w:rPr>
          <w:rStyle w:val="Char3"/>
          <w:rFonts w:hint="eastAsia"/>
          <w:rtl/>
        </w:rPr>
        <w:t>ی</w:t>
      </w:r>
      <w:r w:rsidRPr="0031765E">
        <w:rPr>
          <w:rStyle w:val="Char3"/>
          <w:rFonts w:hint="eastAsia"/>
          <w:rtl/>
        </w:rPr>
        <w:t xml:space="preserve"> از علما</w:t>
      </w:r>
      <w:r w:rsidR="00D608B9" w:rsidRPr="0031765E">
        <w:rPr>
          <w:rStyle w:val="Char3"/>
          <w:rFonts w:hint="eastAsia"/>
          <w:rtl/>
        </w:rPr>
        <w:t>ی</w:t>
      </w:r>
      <w:r w:rsidRPr="0031765E">
        <w:rPr>
          <w:rStyle w:val="Char3"/>
          <w:rFonts w:hint="eastAsia"/>
          <w:rtl/>
        </w:rPr>
        <w:t xml:space="preserve"> قرن هفتم و هشتم معاصر قطب‌الد</w:t>
      </w:r>
      <w:r w:rsidR="00D608B9" w:rsidRPr="0031765E">
        <w:rPr>
          <w:rStyle w:val="Char3"/>
          <w:rFonts w:hint="eastAsia"/>
          <w:rtl/>
        </w:rPr>
        <w:t>ی</w:t>
      </w:r>
      <w:r w:rsidRPr="0031765E">
        <w:rPr>
          <w:rStyle w:val="Char3"/>
          <w:rFonts w:hint="eastAsia"/>
          <w:rtl/>
        </w:rPr>
        <w:t>ن ش</w:t>
      </w:r>
      <w:r w:rsidR="00D608B9" w:rsidRPr="0031765E">
        <w:rPr>
          <w:rStyle w:val="Char3"/>
          <w:rFonts w:hint="eastAsia"/>
          <w:rtl/>
        </w:rPr>
        <w:t>ی</w:t>
      </w:r>
      <w:r w:rsidRPr="0031765E">
        <w:rPr>
          <w:rStyle w:val="Char3"/>
          <w:rFonts w:hint="eastAsia"/>
          <w:rtl/>
        </w:rPr>
        <w:t>راز</w:t>
      </w:r>
      <w:r w:rsidR="00D608B9" w:rsidRPr="0031765E">
        <w:rPr>
          <w:rStyle w:val="Char3"/>
          <w:rFonts w:hint="eastAsia"/>
          <w:rtl/>
        </w:rPr>
        <w:t>ی</w:t>
      </w:r>
      <w:r w:rsidRPr="0031765E">
        <w:rPr>
          <w:rStyle w:val="Char3"/>
          <w:rFonts w:hint="eastAsia"/>
          <w:rtl/>
        </w:rPr>
        <w:t xml:space="preserve"> و</w:t>
      </w:r>
      <w:r w:rsidR="00D608B9" w:rsidRPr="0031765E">
        <w:rPr>
          <w:rStyle w:val="Char3"/>
          <w:rFonts w:hint="eastAsia"/>
          <w:rtl/>
        </w:rPr>
        <w:t>ی</w:t>
      </w:r>
      <w:r w:rsidRPr="0031765E">
        <w:rPr>
          <w:rStyle w:val="Char3"/>
          <w:rFonts w:hint="eastAsia"/>
          <w:rtl/>
        </w:rPr>
        <w:t xml:space="preserve"> ر</w:t>
      </w:r>
      <w:r w:rsidR="00D608B9" w:rsidRPr="0031765E">
        <w:rPr>
          <w:rStyle w:val="Char3"/>
          <w:rFonts w:hint="eastAsia"/>
          <w:rtl/>
        </w:rPr>
        <w:t>ی</w:t>
      </w:r>
      <w:r w:rsidRPr="0031765E">
        <w:rPr>
          <w:rStyle w:val="Char3"/>
          <w:rFonts w:hint="eastAsia"/>
          <w:rtl/>
        </w:rPr>
        <w:t>اض</w:t>
      </w:r>
      <w:r w:rsidR="00D608B9" w:rsidRPr="0031765E">
        <w:rPr>
          <w:rStyle w:val="Char3"/>
          <w:rFonts w:hint="eastAsia"/>
          <w:rtl/>
        </w:rPr>
        <w:t>ی</w:t>
      </w:r>
      <w:r w:rsidRPr="0031765E">
        <w:rPr>
          <w:rStyle w:val="Char3"/>
          <w:rFonts w:hint="eastAsia"/>
          <w:rtl/>
        </w:rPr>
        <w:t xml:space="preserve">دان </w:t>
      </w:r>
      <w:r w:rsidRPr="00D2616C">
        <w:rPr>
          <w:rFonts w:ascii="Times New Roman" w:hAnsi="Times New Roman" w:cs="Times New Roman" w:hint="cs"/>
          <w:sz w:val="28"/>
          <w:szCs w:val="28"/>
          <w:rtl/>
          <w:lang w:bidi="fa-IR"/>
        </w:rPr>
        <w:t>–</w:t>
      </w:r>
      <w:r w:rsidRPr="0031765E">
        <w:rPr>
          <w:rStyle w:val="Char3"/>
          <w:rFonts w:hint="eastAsia"/>
          <w:rtl/>
        </w:rPr>
        <w:t xml:space="preserve"> منجم </w:t>
      </w:r>
      <w:r w:rsidRPr="0031765E">
        <w:rPr>
          <w:rStyle w:val="Char3"/>
          <w:rFonts w:hint="cs"/>
          <w:rtl/>
        </w:rPr>
        <w:t xml:space="preserve">مفسر </w:t>
      </w:r>
      <w:r w:rsidRPr="00D2616C">
        <w:rPr>
          <w:rFonts w:ascii="Times New Roman" w:hAnsi="Times New Roman" w:cs="Times New Roman" w:hint="cs"/>
          <w:sz w:val="28"/>
          <w:szCs w:val="28"/>
          <w:rtl/>
          <w:lang w:bidi="fa-IR"/>
        </w:rPr>
        <w:t>–</w:t>
      </w:r>
      <w:r w:rsidRPr="0031765E">
        <w:rPr>
          <w:rStyle w:val="Char3"/>
          <w:rFonts w:hint="cs"/>
          <w:rtl/>
        </w:rPr>
        <w:t xml:space="preserve"> فق</w:t>
      </w:r>
      <w:r w:rsidR="00D608B9" w:rsidRPr="0031765E">
        <w:rPr>
          <w:rStyle w:val="Char3"/>
          <w:rFonts w:hint="cs"/>
          <w:rtl/>
        </w:rPr>
        <w:t>ی</w:t>
      </w:r>
      <w:r w:rsidRPr="0031765E">
        <w:rPr>
          <w:rStyle w:val="Char3"/>
          <w:rFonts w:hint="cs"/>
          <w:rtl/>
        </w:rPr>
        <w:t>ه و اد</w:t>
      </w:r>
      <w:r w:rsidR="00D608B9" w:rsidRPr="0031765E">
        <w:rPr>
          <w:rStyle w:val="Char3"/>
          <w:rFonts w:hint="cs"/>
          <w:rtl/>
        </w:rPr>
        <w:t>ی</w:t>
      </w:r>
      <w:r w:rsidRPr="0031765E">
        <w:rPr>
          <w:rStyle w:val="Char3"/>
          <w:rFonts w:hint="cs"/>
          <w:rtl/>
        </w:rPr>
        <w:t>ب ماهر</w:t>
      </w:r>
      <w:r w:rsidR="00D608B9" w:rsidRPr="0031765E">
        <w:rPr>
          <w:rStyle w:val="Char3"/>
          <w:rFonts w:hint="cs"/>
          <w:rtl/>
        </w:rPr>
        <w:t>ی</w:t>
      </w:r>
      <w:r w:rsidRPr="0031765E">
        <w:rPr>
          <w:rStyle w:val="Char3"/>
          <w:rFonts w:hint="cs"/>
          <w:rtl/>
        </w:rPr>
        <w:t xml:space="preserve"> بود. از تأل</w:t>
      </w:r>
      <w:r w:rsidR="00D608B9" w:rsidRPr="0031765E">
        <w:rPr>
          <w:rStyle w:val="Char3"/>
          <w:rFonts w:hint="cs"/>
          <w:rtl/>
        </w:rPr>
        <w:t>ی</w:t>
      </w:r>
      <w:r w:rsidRPr="0031765E">
        <w:rPr>
          <w:rStyle w:val="Char3"/>
          <w:rFonts w:hint="cs"/>
          <w:rtl/>
        </w:rPr>
        <w:t xml:space="preserve">فات اوست: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1- شرح مختصر مجسط</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رون</w:t>
      </w:r>
      <w:r w:rsidR="00D608B9" w:rsidRPr="0031765E">
        <w:rPr>
          <w:rStyle w:val="Char3"/>
          <w:rFonts w:hint="cs"/>
          <w:rtl/>
        </w:rPr>
        <w:t>ی</w:t>
      </w:r>
      <w:r w:rsidRPr="0031765E">
        <w:rPr>
          <w:rStyle w:val="Char3"/>
          <w:rFonts w:hint="cs"/>
          <w:rtl/>
        </w:rPr>
        <w:t xml:space="preserve"> 2- شرح ز</w:t>
      </w:r>
      <w:r w:rsidR="00D608B9" w:rsidRPr="0031765E">
        <w:rPr>
          <w:rStyle w:val="Char3"/>
          <w:rFonts w:hint="cs"/>
          <w:rtl/>
        </w:rPr>
        <w:t>ی</w:t>
      </w:r>
      <w:r w:rsidRPr="0031765E">
        <w:rPr>
          <w:rStyle w:val="Char3"/>
          <w:rFonts w:hint="cs"/>
          <w:rtl/>
        </w:rPr>
        <w:t>ج ا</w:t>
      </w:r>
      <w:r w:rsidR="00D608B9" w:rsidRPr="0031765E">
        <w:rPr>
          <w:rStyle w:val="Char3"/>
          <w:rFonts w:hint="cs"/>
          <w:rtl/>
        </w:rPr>
        <w:t>ی</w:t>
      </w:r>
      <w:r w:rsidRPr="0031765E">
        <w:rPr>
          <w:rStyle w:val="Char3"/>
          <w:rFonts w:hint="cs"/>
          <w:rtl/>
        </w:rPr>
        <w:t>لخان</w:t>
      </w:r>
      <w:r w:rsidR="00D608B9" w:rsidRPr="0031765E">
        <w:rPr>
          <w:rStyle w:val="Char3"/>
          <w:rFonts w:hint="cs"/>
          <w:rtl/>
        </w:rPr>
        <w:t>ی</w:t>
      </w:r>
      <w:r w:rsidRPr="0031765E">
        <w:rPr>
          <w:rStyle w:val="Char3"/>
          <w:rFonts w:hint="cs"/>
          <w:rtl/>
        </w:rPr>
        <w:t xml:space="preserve"> بنام کشف الحقا</w:t>
      </w:r>
      <w:r w:rsidR="00D608B9" w:rsidRPr="0031765E">
        <w:rPr>
          <w:rStyle w:val="Char3"/>
          <w:rFonts w:hint="cs"/>
          <w:rtl/>
        </w:rPr>
        <w:t>ی</w:t>
      </w:r>
      <w:r w:rsidRPr="0031765E">
        <w:rPr>
          <w:rStyle w:val="Char3"/>
          <w:rFonts w:hint="cs"/>
          <w:rtl/>
        </w:rPr>
        <w:t>ق 3- تفس</w:t>
      </w:r>
      <w:r w:rsidR="00D608B9" w:rsidRPr="0031765E">
        <w:rPr>
          <w:rStyle w:val="Char3"/>
          <w:rFonts w:hint="cs"/>
          <w:rtl/>
        </w:rPr>
        <w:t>ی</w:t>
      </w:r>
      <w:r w:rsidRPr="0031765E">
        <w:rPr>
          <w:rStyle w:val="Char3"/>
          <w:rFonts w:hint="cs"/>
          <w:rtl/>
        </w:rPr>
        <w:t>ر التحر</w:t>
      </w:r>
      <w:r w:rsidR="00D608B9" w:rsidRPr="0031765E">
        <w:rPr>
          <w:rStyle w:val="Char3"/>
          <w:rFonts w:hint="cs"/>
          <w:rtl/>
        </w:rPr>
        <w:t>ی</w:t>
      </w:r>
      <w:r w:rsidRPr="0031765E">
        <w:rPr>
          <w:rStyle w:val="Char3"/>
          <w:rFonts w:hint="cs"/>
          <w:rtl/>
        </w:rPr>
        <w:t>ر نص</w:t>
      </w:r>
      <w:r w:rsidR="00D608B9" w:rsidRPr="0031765E">
        <w:rPr>
          <w:rStyle w:val="Char3"/>
          <w:rFonts w:hint="cs"/>
          <w:rtl/>
        </w:rPr>
        <w:t>ی</w:t>
      </w:r>
      <w:r w:rsidRPr="0031765E">
        <w:rPr>
          <w:rStyle w:val="Char3"/>
          <w:rFonts w:hint="cs"/>
          <w:rtl/>
        </w:rPr>
        <w:t>ر طوس</w:t>
      </w:r>
      <w:r w:rsidR="00D608B9" w:rsidRPr="0031765E">
        <w:rPr>
          <w:rStyle w:val="Char3"/>
          <w:rFonts w:hint="cs"/>
          <w:rtl/>
        </w:rPr>
        <w:t>ی</w:t>
      </w:r>
      <w:r w:rsidRPr="0031765E">
        <w:rPr>
          <w:rStyle w:val="Char3"/>
          <w:rFonts w:hint="cs"/>
          <w:rtl/>
        </w:rPr>
        <w:t xml:space="preserve"> 4- شرح توض</w:t>
      </w:r>
      <w:r w:rsidR="00D608B9" w:rsidRPr="0031765E">
        <w:rPr>
          <w:rStyle w:val="Char3"/>
          <w:rFonts w:hint="cs"/>
          <w:rtl/>
        </w:rPr>
        <w:t>ی</w:t>
      </w:r>
      <w:r w:rsidRPr="0031765E">
        <w:rPr>
          <w:rStyle w:val="Char3"/>
          <w:rFonts w:hint="cs"/>
          <w:rtl/>
        </w:rPr>
        <w:t>ح ز</w:t>
      </w:r>
      <w:r w:rsidR="00D608B9" w:rsidRPr="0031765E">
        <w:rPr>
          <w:rStyle w:val="Char3"/>
          <w:rFonts w:hint="cs"/>
          <w:rtl/>
        </w:rPr>
        <w:t>ی</w:t>
      </w:r>
      <w:r w:rsidRPr="0031765E">
        <w:rPr>
          <w:rStyle w:val="Char3"/>
          <w:rFonts w:hint="cs"/>
          <w:rtl/>
        </w:rPr>
        <w:t>ج التذکر نص</w:t>
      </w:r>
      <w:r w:rsidR="00D608B9" w:rsidRPr="0031765E">
        <w:rPr>
          <w:rStyle w:val="Char3"/>
          <w:rFonts w:hint="cs"/>
          <w:rtl/>
        </w:rPr>
        <w:t>ی</w:t>
      </w:r>
      <w:r w:rsidRPr="0031765E">
        <w:rPr>
          <w:rStyle w:val="Char3"/>
          <w:rFonts w:hint="cs"/>
          <w:rtl/>
        </w:rPr>
        <w:t>ر طوس</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چغم</w:t>
      </w:r>
      <w:r w:rsidR="00D608B9" w:rsidRPr="00122CDF">
        <w:rPr>
          <w:rStyle w:val="Char7"/>
          <w:rFonts w:hint="cs"/>
          <w:rtl/>
        </w:rPr>
        <w:t>ی</w:t>
      </w:r>
      <w:r w:rsidRPr="00122CDF">
        <w:rPr>
          <w:rStyle w:val="Char7"/>
          <w:rFonts w:hint="cs"/>
          <w:rtl/>
        </w:rPr>
        <w:t>ن</w:t>
      </w:r>
      <w:r w:rsidR="00D608B9" w:rsidRPr="00122CDF">
        <w:rPr>
          <w:rStyle w:val="Char7"/>
          <w:rFonts w:hint="cs"/>
          <w:rtl/>
        </w:rPr>
        <w:t>ی</w:t>
      </w:r>
      <w:r w:rsidRPr="0031765E">
        <w:rPr>
          <w:rStyle w:val="Char3"/>
          <w:rFonts w:hint="cs"/>
          <w:rtl/>
        </w:rPr>
        <w:t>: محمودبن محمدبن عمر م 745 ه‍. ق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دان </w:t>
      </w:r>
      <w:r w:rsidRPr="00D2616C">
        <w:rPr>
          <w:rFonts w:ascii="Times New Roman" w:hAnsi="Times New Roman" w:cs="Times New Roman" w:hint="cs"/>
          <w:sz w:val="28"/>
          <w:szCs w:val="28"/>
          <w:rtl/>
          <w:lang w:bidi="fa-IR"/>
        </w:rPr>
        <w:t>–</w:t>
      </w:r>
      <w:r w:rsidR="006D34F7" w:rsidRPr="0031765E">
        <w:rPr>
          <w:rStyle w:val="Char3"/>
          <w:rFonts w:hint="cs"/>
          <w:rtl/>
        </w:rPr>
        <w:t xml:space="preserve"> طب</w:t>
      </w:r>
      <w:r w:rsidR="00D608B9" w:rsidRPr="0031765E">
        <w:rPr>
          <w:rStyle w:val="Char3"/>
          <w:rFonts w:hint="cs"/>
          <w:rtl/>
        </w:rPr>
        <w:t>ی</w:t>
      </w:r>
      <w:r w:rsidR="006D34F7" w:rsidRPr="0031765E">
        <w:rPr>
          <w:rStyle w:val="Char3"/>
          <w:rFonts w:hint="cs"/>
          <w:rtl/>
        </w:rPr>
        <w:t>ب آثار او: 1- الملخص</w:t>
      </w:r>
      <w:r w:rsidRPr="0031765E">
        <w:rPr>
          <w:rStyle w:val="Char3"/>
          <w:rFonts w:hint="cs"/>
          <w:rtl/>
        </w:rPr>
        <w:t xml:space="preserve"> دره</w:t>
      </w:r>
      <w:r w:rsidR="00D608B9" w:rsidRPr="0031765E">
        <w:rPr>
          <w:rStyle w:val="Char3"/>
          <w:rFonts w:hint="cs"/>
          <w:rtl/>
        </w:rPr>
        <w:t>ی</w:t>
      </w:r>
      <w:r w:rsidRPr="0031765E">
        <w:rPr>
          <w:rStyle w:val="Char3"/>
          <w:rFonts w:hint="cs"/>
          <w:rtl/>
        </w:rPr>
        <w:t>ئت 2- قانونچه در ده مقاله در پزشک</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ابن نف</w:t>
      </w:r>
      <w:r w:rsidR="00D608B9" w:rsidRPr="00122CDF">
        <w:rPr>
          <w:rStyle w:val="Char7"/>
          <w:rFonts w:hint="cs"/>
          <w:rtl/>
        </w:rPr>
        <w:t>ی</w:t>
      </w:r>
      <w:r w:rsidRPr="00122CDF">
        <w:rPr>
          <w:rStyle w:val="Char7"/>
          <w:rFonts w:hint="cs"/>
          <w:rtl/>
        </w:rPr>
        <w:t>س قرش</w:t>
      </w:r>
      <w:r w:rsidR="00D608B9" w:rsidRPr="00122CDF">
        <w:rPr>
          <w:rStyle w:val="Char7"/>
          <w:rFonts w:hint="cs"/>
          <w:rtl/>
        </w:rPr>
        <w:t>ی</w:t>
      </w:r>
      <w:r w:rsidRPr="00122CDF">
        <w:rPr>
          <w:rStyle w:val="Char7"/>
          <w:rFonts w:hint="cs"/>
          <w:rtl/>
        </w:rPr>
        <w:t xml:space="preserve"> م 687</w:t>
      </w:r>
      <w:r w:rsidRPr="0031765E">
        <w:rPr>
          <w:rStyle w:val="Char3"/>
          <w:rFonts w:hint="cs"/>
          <w:rtl/>
        </w:rPr>
        <w:t>: علاءالد</w:t>
      </w:r>
      <w:r w:rsidR="00D608B9" w:rsidRPr="0031765E">
        <w:rPr>
          <w:rStyle w:val="Char3"/>
          <w:rFonts w:hint="cs"/>
          <w:rtl/>
        </w:rPr>
        <w:t>ی</w:t>
      </w:r>
      <w:r w:rsidRPr="0031765E">
        <w:rPr>
          <w:rStyle w:val="Char3"/>
          <w:rFonts w:hint="cs"/>
          <w:rtl/>
        </w:rPr>
        <w:t>ن ابوالحسن عل</w:t>
      </w:r>
      <w:r w:rsidR="00D608B9" w:rsidRPr="0031765E">
        <w:rPr>
          <w:rStyle w:val="Char3"/>
          <w:rFonts w:hint="cs"/>
          <w:rtl/>
        </w:rPr>
        <w:t>ی</w:t>
      </w:r>
      <w:r w:rsidRPr="0031765E">
        <w:rPr>
          <w:rStyle w:val="Char3"/>
          <w:rFonts w:hint="cs"/>
          <w:rtl/>
        </w:rPr>
        <w:t>‌بن اب</w:t>
      </w:r>
      <w:r w:rsidR="00D608B9" w:rsidRPr="0031765E">
        <w:rPr>
          <w:rStyle w:val="Char3"/>
          <w:rFonts w:hint="cs"/>
          <w:rtl/>
        </w:rPr>
        <w:t>ی</w:t>
      </w:r>
      <w:r w:rsidRPr="0031765E">
        <w:rPr>
          <w:rStyle w:val="Char3"/>
          <w:rFonts w:hint="cs"/>
          <w:rtl/>
        </w:rPr>
        <w:t>‌الحزم قرش</w:t>
      </w:r>
      <w:r w:rsidR="00D608B9" w:rsidRPr="0031765E">
        <w:rPr>
          <w:rStyle w:val="Char3"/>
          <w:rFonts w:hint="cs"/>
          <w:rtl/>
        </w:rPr>
        <w:t>ی</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پزشک زمان خود. بعلاوه در حد</w:t>
      </w:r>
      <w:r w:rsidR="00D608B9" w:rsidRPr="0031765E">
        <w:rPr>
          <w:rStyle w:val="Char3"/>
          <w:rFonts w:hint="cs"/>
          <w:rtl/>
        </w:rPr>
        <w:t>ی</w:t>
      </w:r>
      <w:r w:rsidRPr="0031765E">
        <w:rPr>
          <w:rStyle w:val="Char3"/>
          <w:rFonts w:hint="cs"/>
          <w:rtl/>
        </w:rPr>
        <w:t xml:space="preserve">ث </w:t>
      </w:r>
      <w:r w:rsidRPr="00D2616C">
        <w:rPr>
          <w:rFonts w:ascii="Times New Roman" w:hAnsi="Times New Roman" w:cs="Times New Roman" w:hint="cs"/>
          <w:sz w:val="28"/>
          <w:szCs w:val="28"/>
          <w:rtl/>
          <w:lang w:bidi="fa-IR"/>
        </w:rPr>
        <w:t>–</w:t>
      </w:r>
      <w:r w:rsidRPr="0031765E">
        <w:rPr>
          <w:rStyle w:val="Char3"/>
          <w:rFonts w:hint="cs"/>
          <w:rtl/>
        </w:rPr>
        <w:t xml:space="preserve"> ادب </w:t>
      </w:r>
      <w:r w:rsidRPr="00D2616C">
        <w:rPr>
          <w:rFonts w:ascii="Times New Roman" w:hAnsi="Times New Roman" w:cs="Times New Roman" w:hint="cs"/>
          <w:sz w:val="28"/>
          <w:szCs w:val="28"/>
          <w:rtl/>
          <w:lang w:bidi="fa-IR"/>
        </w:rPr>
        <w:t>–</w:t>
      </w:r>
      <w:r w:rsidRPr="0031765E">
        <w:rPr>
          <w:rStyle w:val="Char3"/>
          <w:rFonts w:hint="cs"/>
          <w:rtl/>
        </w:rPr>
        <w:t xml:space="preserve"> جدل </w:t>
      </w:r>
      <w:r w:rsidRPr="00D2616C">
        <w:rPr>
          <w:rFonts w:ascii="Times New Roman" w:hAnsi="Times New Roman" w:cs="Times New Roman" w:hint="cs"/>
          <w:sz w:val="28"/>
          <w:szCs w:val="28"/>
          <w:rtl/>
          <w:lang w:bidi="fa-IR"/>
        </w:rPr>
        <w:t>–</w:t>
      </w:r>
      <w:r w:rsidRPr="0031765E">
        <w:rPr>
          <w:rStyle w:val="Char3"/>
          <w:rFonts w:hint="cs"/>
          <w:rtl/>
        </w:rPr>
        <w:t xml:space="preserve"> اصول فقه ن</w:t>
      </w:r>
      <w:r w:rsidR="00D608B9" w:rsidRPr="0031765E">
        <w:rPr>
          <w:rStyle w:val="Char3"/>
          <w:rFonts w:hint="cs"/>
          <w:rtl/>
        </w:rPr>
        <w:t>ی</w:t>
      </w:r>
      <w:r w:rsidRPr="0031765E">
        <w:rPr>
          <w:rStyle w:val="Char3"/>
          <w:rFonts w:hint="cs"/>
          <w:rtl/>
        </w:rPr>
        <w:t>ز استاد بود و تأل</w:t>
      </w:r>
      <w:r w:rsidR="00D608B9" w:rsidRPr="0031765E">
        <w:rPr>
          <w:rStyle w:val="Char3"/>
          <w:rFonts w:hint="cs"/>
          <w:rtl/>
        </w:rPr>
        <w:t>ی</w:t>
      </w:r>
      <w:r w:rsidRPr="0031765E">
        <w:rPr>
          <w:rStyle w:val="Char3"/>
          <w:rFonts w:hint="cs"/>
          <w:rtl/>
        </w:rPr>
        <w:t>فات</w:t>
      </w:r>
      <w:r w:rsidR="00D608B9" w:rsidRPr="0031765E">
        <w:rPr>
          <w:rStyle w:val="Char3"/>
          <w:rFonts w:hint="cs"/>
          <w:rtl/>
        </w:rPr>
        <w:t>ی</w:t>
      </w:r>
      <w:r w:rsidRPr="0031765E">
        <w:rPr>
          <w:rStyle w:val="Char3"/>
          <w:rFonts w:hint="cs"/>
          <w:rtl/>
        </w:rPr>
        <w:t xml:space="preserve"> درباره</w:t>
      </w:r>
      <w:r w:rsidR="003C086E" w:rsidRPr="0031765E">
        <w:rPr>
          <w:rStyle w:val="Char3"/>
          <w:rFonts w:hint="cs"/>
          <w:rtl/>
        </w:rPr>
        <w:t xml:space="preserve"> آن‌ها </w:t>
      </w:r>
      <w:r w:rsidRPr="0031765E">
        <w:rPr>
          <w:rStyle w:val="Char3"/>
          <w:rFonts w:hint="cs"/>
          <w:rtl/>
        </w:rPr>
        <w:t>دارد. کتاب معروف او شامل 80 مجلد است که از مهمتر</w:t>
      </w:r>
      <w:r w:rsidR="00D608B9" w:rsidRPr="0031765E">
        <w:rPr>
          <w:rStyle w:val="Char3"/>
          <w:rFonts w:hint="cs"/>
          <w:rtl/>
        </w:rPr>
        <w:t>ی</w:t>
      </w:r>
      <w:r w:rsidRPr="0031765E">
        <w:rPr>
          <w:rStyle w:val="Char3"/>
          <w:rFonts w:hint="cs"/>
          <w:rtl/>
        </w:rPr>
        <w:t>ن کتب طب</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است در ا</w:t>
      </w:r>
      <w:r w:rsidR="00D608B9" w:rsidRPr="0031765E">
        <w:rPr>
          <w:rStyle w:val="Char3"/>
          <w:rFonts w:hint="cs"/>
          <w:rtl/>
        </w:rPr>
        <w:t>ی</w:t>
      </w:r>
      <w:r w:rsidRPr="0031765E">
        <w:rPr>
          <w:rStyle w:val="Char3"/>
          <w:rFonts w:hint="cs"/>
          <w:rtl/>
        </w:rPr>
        <w:t>ن کتاب به گردش کوچک خون اشاره شده است. م</w:t>
      </w:r>
      <w:r w:rsidR="00D608B9" w:rsidRPr="0031765E">
        <w:rPr>
          <w:rStyle w:val="Char3"/>
          <w:rFonts w:hint="cs"/>
          <w:rtl/>
        </w:rPr>
        <w:t>ی</w:t>
      </w:r>
      <w:r w:rsidRPr="0031765E">
        <w:rPr>
          <w:rStyle w:val="Char3"/>
          <w:rFonts w:hint="cs"/>
          <w:rtl/>
        </w:rPr>
        <w:t xml:space="preserve">گول سروتو </w:t>
      </w:r>
      <w:r w:rsidRPr="0031765E">
        <w:rPr>
          <w:rStyle w:val="Char3"/>
        </w:rPr>
        <w:t>Miguel Servet</w:t>
      </w:r>
      <w:r w:rsidRPr="0031765E">
        <w:rPr>
          <w:rStyle w:val="Char3"/>
          <w:rFonts w:hint="cs"/>
          <w:rtl/>
        </w:rPr>
        <w:t xml:space="preserve"> متعلم و پزشک معروف اسپان</w:t>
      </w:r>
      <w:r w:rsidR="00D608B9" w:rsidRPr="0031765E">
        <w:rPr>
          <w:rStyle w:val="Char3"/>
          <w:rFonts w:hint="cs"/>
          <w:rtl/>
        </w:rPr>
        <w:t>ی</w:t>
      </w:r>
      <w:r w:rsidRPr="0031765E">
        <w:rPr>
          <w:rStyle w:val="Char3"/>
          <w:rFonts w:hint="cs"/>
          <w:rtl/>
        </w:rPr>
        <w:t>ول</w:t>
      </w:r>
      <w:r w:rsidR="00D608B9" w:rsidRPr="0031765E">
        <w:rPr>
          <w:rStyle w:val="Char3"/>
          <w:rFonts w:hint="cs"/>
          <w:rtl/>
        </w:rPr>
        <w:t>ی</w:t>
      </w:r>
      <w:r w:rsidRPr="0031765E">
        <w:rPr>
          <w:rStyle w:val="Char3"/>
          <w:rFonts w:hint="cs"/>
          <w:rtl/>
        </w:rPr>
        <w:t xml:space="preserve"> که در سال 1553 بدستور پاب در آتش سوزانده شد</w:t>
      </w:r>
      <w:r w:rsidR="0078002C" w:rsidRPr="0031765E">
        <w:rPr>
          <w:rStyle w:val="Char3"/>
          <w:rFonts w:hint="cs"/>
          <w:rtl/>
        </w:rPr>
        <w:t xml:space="preserve"> آن را </w:t>
      </w:r>
      <w:r w:rsidRPr="0031765E">
        <w:rPr>
          <w:rStyle w:val="Char3"/>
          <w:rFonts w:hint="cs"/>
          <w:rtl/>
        </w:rPr>
        <w:t>در رساله خود کلمه به کلمه آورده است. شرح</w:t>
      </w:r>
      <w:r w:rsidR="00D608B9" w:rsidRPr="0031765E">
        <w:rPr>
          <w:rStyle w:val="Char3"/>
          <w:rFonts w:hint="cs"/>
          <w:rtl/>
        </w:rPr>
        <w:t>ی</w:t>
      </w:r>
      <w:r w:rsidRPr="0031765E">
        <w:rPr>
          <w:rStyle w:val="Char3"/>
          <w:rFonts w:hint="cs"/>
          <w:rtl/>
        </w:rPr>
        <w:t xml:space="preserve"> بر قانون ابن س</w:t>
      </w:r>
      <w:r w:rsidR="00D608B9" w:rsidRPr="0031765E">
        <w:rPr>
          <w:rStyle w:val="Char3"/>
          <w:rFonts w:hint="cs"/>
          <w:rtl/>
        </w:rPr>
        <w:t>ی</w:t>
      </w:r>
      <w:r w:rsidRPr="0031765E">
        <w:rPr>
          <w:rStyle w:val="Char3"/>
          <w:rFonts w:hint="cs"/>
          <w:rtl/>
        </w:rPr>
        <w:t xml:space="preserve">نا </w:t>
      </w:r>
      <w:r w:rsidRPr="00D2616C">
        <w:rPr>
          <w:rFonts w:ascii="Times New Roman" w:hAnsi="Times New Roman" w:cs="Times New Roman" w:hint="cs"/>
          <w:sz w:val="28"/>
          <w:szCs w:val="28"/>
          <w:rtl/>
          <w:lang w:bidi="fa-IR"/>
        </w:rPr>
        <w:t>–</w:t>
      </w:r>
      <w:r w:rsidRPr="0031765E">
        <w:rPr>
          <w:rStyle w:val="Char3"/>
          <w:rFonts w:hint="cs"/>
          <w:rtl/>
        </w:rPr>
        <w:t xml:space="preserve"> شرح</w:t>
      </w:r>
      <w:r w:rsidR="00D608B9" w:rsidRPr="0031765E">
        <w:rPr>
          <w:rStyle w:val="Char3"/>
          <w:rFonts w:hint="cs"/>
          <w:rtl/>
        </w:rPr>
        <w:t>ی</w:t>
      </w:r>
      <w:r w:rsidRPr="0031765E">
        <w:rPr>
          <w:rStyle w:val="Char3"/>
          <w:rFonts w:hint="cs"/>
          <w:rtl/>
        </w:rPr>
        <w:t xml:space="preserve"> مختصر از قانون ابن س</w:t>
      </w:r>
      <w:r w:rsidR="00D608B9" w:rsidRPr="0031765E">
        <w:rPr>
          <w:rStyle w:val="Char3"/>
          <w:rFonts w:hint="cs"/>
          <w:rtl/>
        </w:rPr>
        <w:t>ی</w:t>
      </w:r>
      <w:r w:rsidRPr="0031765E">
        <w:rPr>
          <w:rStyle w:val="Char3"/>
          <w:rFonts w:hint="cs"/>
          <w:rtl/>
        </w:rPr>
        <w:t xml:space="preserve">نا بنام موجز القانون در چهار فن امراض </w:t>
      </w:r>
      <w:r w:rsidRPr="00D2616C">
        <w:rPr>
          <w:rFonts w:ascii="Times New Roman" w:hAnsi="Times New Roman" w:cs="Times New Roman" w:hint="cs"/>
          <w:sz w:val="28"/>
          <w:szCs w:val="28"/>
          <w:rtl/>
          <w:lang w:bidi="fa-IR"/>
        </w:rPr>
        <w:t>–</w:t>
      </w:r>
      <w:r w:rsidRPr="0031765E">
        <w:rPr>
          <w:rStyle w:val="Char3"/>
          <w:rFonts w:hint="cs"/>
          <w:rtl/>
        </w:rPr>
        <w:t xml:space="preserve"> ادو</w:t>
      </w:r>
      <w:r w:rsidR="00D608B9" w:rsidRPr="0031765E">
        <w:rPr>
          <w:rStyle w:val="Char3"/>
          <w:rFonts w:hint="cs"/>
          <w:rtl/>
        </w:rPr>
        <w:t>ی</w:t>
      </w:r>
      <w:r w:rsidRPr="0031765E">
        <w:rPr>
          <w:rStyle w:val="Char3"/>
          <w:rFonts w:hint="cs"/>
          <w:rtl/>
        </w:rPr>
        <w:t xml:space="preserve">ه </w:t>
      </w:r>
      <w:r w:rsidRPr="00D2616C">
        <w:rPr>
          <w:rFonts w:ascii="Times New Roman" w:hAnsi="Times New Roman" w:cs="Times New Roman" w:hint="cs"/>
          <w:sz w:val="28"/>
          <w:szCs w:val="28"/>
          <w:rtl/>
          <w:lang w:bidi="fa-IR"/>
        </w:rPr>
        <w:t>–</w:t>
      </w:r>
      <w:r w:rsidRPr="0031765E">
        <w:rPr>
          <w:rStyle w:val="Char3"/>
          <w:rFonts w:hint="cs"/>
          <w:rtl/>
        </w:rPr>
        <w:t xml:space="preserve"> اغذ</w:t>
      </w:r>
      <w:r w:rsidR="00D608B9" w:rsidRPr="0031765E">
        <w:rPr>
          <w:rStyle w:val="Char3"/>
          <w:rFonts w:hint="cs"/>
          <w:rtl/>
        </w:rPr>
        <w:t>ی</w:t>
      </w:r>
      <w:r w:rsidRPr="0031765E">
        <w:rPr>
          <w:rStyle w:val="Char3"/>
          <w:rFonts w:hint="cs"/>
          <w:rtl/>
        </w:rPr>
        <w:t xml:space="preserve">ه </w:t>
      </w:r>
      <w:r w:rsidRPr="00D2616C">
        <w:rPr>
          <w:rFonts w:ascii="Times New Roman" w:hAnsi="Times New Roman" w:cs="Times New Roman" w:hint="cs"/>
          <w:sz w:val="28"/>
          <w:szCs w:val="28"/>
          <w:rtl/>
          <w:lang w:bidi="fa-IR"/>
        </w:rPr>
        <w:t>–</w:t>
      </w:r>
      <w:r w:rsidRPr="0031765E">
        <w:rPr>
          <w:rStyle w:val="Char3"/>
          <w:rFonts w:hint="cs"/>
          <w:rtl/>
        </w:rPr>
        <w:t xml:space="preserve"> معالجات، از د</w:t>
      </w:r>
      <w:r w:rsidR="00D608B9" w:rsidRPr="0031765E">
        <w:rPr>
          <w:rStyle w:val="Char3"/>
          <w:rFonts w:hint="cs"/>
          <w:rtl/>
        </w:rPr>
        <w:t>ی</w:t>
      </w:r>
      <w:r w:rsidRPr="0031765E">
        <w:rPr>
          <w:rStyle w:val="Char3"/>
          <w:rFonts w:hint="cs"/>
          <w:rtl/>
        </w:rPr>
        <w:t xml:space="preserve">گر آثار اوست.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ابن الکب</w:t>
      </w:r>
      <w:r w:rsidR="00D608B9" w:rsidRPr="00122CDF">
        <w:rPr>
          <w:rStyle w:val="Char7"/>
          <w:rFonts w:hint="cs"/>
          <w:rtl/>
        </w:rPr>
        <w:t>ی</w:t>
      </w:r>
      <w:r w:rsidRPr="00122CDF">
        <w:rPr>
          <w:rStyle w:val="Char7"/>
          <w:rFonts w:hint="cs"/>
          <w:rtl/>
        </w:rPr>
        <w:t>ر</w:t>
      </w:r>
      <w:r w:rsidRPr="0031765E">
        <w:rPr>
          <w:rStyle w:val="Char3"/>
          <w:rFonts w:hint="cs"/>
          <w:rtl/>
        </w:rPr>
        <w:t xml:space="preserve">: </w:t>
      </w:r>
      <w:r w:rsidR="00D608B9" w:rsidRPr="0031765E">
        <w:rPr>
          <w:rStyle w:val="Char3"/>
          <w:rFonts w:hint="cs"/>
          <w:rtl/>
        </w:rPr>
        <w:t>ی</w:t>
      </w:r>
      <w:r w:rsidRPr="0031765E">
        <w:rPr>
          <w:rStyle w:val="Char3"/>
          <w:rFonts w:hint="cs"/>
          <w:rtl/>
        </w:rPr>
        <w:t>وسف‌بن اسمع</w:t>
      </w:r>
      <w:r w:rsidR="00D608B9" w:rsidRPr="0031765E">
        <w:rPr>
          <w:rStyle w:val="Char3"/>
          <w:rFonts w:hint="cs"/>
          <w:rtl/>
        </w:rPr>
        <w:t>ی</w:t>
      </w:r>
      <w:r w:rsidRPr="0031765E">
        <w:rPr>
          <w:rStyle w:val="Char3"/>
          <w:rFonts w:hint="cs"/>
          <w:rtl/>
        </w:rPr>
        <w:t>ل خو</w:t>
      </w:r>
      <w:r w:rsidR="00D608B9" w:rsidRPr="0031765E">
        <w:rPr>
          <w:rStyle w:val="Char3"/>
          <w:rFonts w:hint="cs"/>
          <w:rtl/>
        </w:rPr>
        <w:t>یی</w:t>
      </w:r>
      <w:r w:rsidRPr="0031765E">
        <w:rPr>
          <w:rStyle w:val="Char3"/>
          <w:rFonts w:hint="cs"/>
          <w:rtl/>
        </w:rPr>
        <w:t>: طب</w:t>
      </w:r>
      <w:r w:rsidR="00D608B9" w:rsidRPr="0031765E">
        <w:rPr>
          <w:rStyle w:val="Char3"/>
          <w:rFonts w:hint="cs"/>
          <w:rtl/>
        </w:rPr>
        <w:t>ی</w:t>
      </w:r>
      <w:r w:rsidRPr="0031765E">
        <w:rPr>
          <w:rStyle w:val="Char3"/>
          <w:rFonts w:hint="cs"/>
          <w:rtl/>
        </w:rPr>
        <w:t>ب قرن هشتم و اوا</w:t>
      </w:r>
      <w:r w:rsidR="00D608B9" w:rsidRPr="0031765E">
        <w:rPr>
          <w:rStyle w:val="Char3"/>
          <w:rFonts w:hint="cs"/>
          <w:rtl/>
        </w:rPr>
        <w:t>ی</w:t>
      </w:r>
      <w:r w:rsidRPr="0031765E">
        <w:rPr>
          <w:rStyle w:val="Char3"/>
          <w:rFonts w:hint="cs"/>
          <w:rtl/>
        </w:rPr>
        <w:t>ل قرن نهم ه‍. ق از آثار او: مالا</w:t>
      </w:r>
      <w:r w:rsidR="00D608B9" w:rsidRPr="0031765E">
        <w:rPr>
          <w:rStyle w:val="Char3"/>
          <w:rFonts w:hint="cs"/>
          <w:rtl/>
        </w:rPr>
        <w:t>ی</w:t>
      </w:r>
      <w:r w:rsidRPr="0031765E">
        <w:rPr>
          <w:rStyle w:val="Char3"/>
          <w:rFonts w:hint="cs"/>
          <w:rtl/>
        </w:rPr>
        <w:t>سمع الطب</w:t>
      </w:r>
      <w:r w:rsidR="00D608B9" w:rsidRPr="0031765E">
        <w:rPr>
          <w:rStyle w:val="Char3"/>
          <w:rFonts w:hint="cs"/>
          <w:rtl/>
        </w:rPr>
        <w:t>ی</w:t>
      </w:r>
      <w:r w:rsidRPr="0031765E">
        <w:rPr>
          <w:rStyle w:val="Char3"/>
          <w:rFonts w:hint="cs"/>
          <w:rtl/>
        </w:rPr>
        <w:t>ب در باب داروها</w:t>
      </w:r>
      <w:r w:rsidR="00D608B9" w:rsidRPr="0031765E">
        <w:rPr>
          <w:rStyle w:val="Char3"/>
          <w:rFonts w:hint="cs"/>
          <w:rtl/>
        </w:rPr>
        <w:t>ی</w:t>
      </w:r>
      <w:r w:rsidRPr="0031765E">
        <w:rPr>
          <w:rStyle w:val="Char3"/>
          <w:rFonts w:hint="cs"/>
          <w:rtl/>
        </w:rPr>
        <w:t xml:space="preserve"> مفرد و مرکب.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عبدالقادر مراغ</w:t>
      </w:r>
      <w:r w:rsidR="00D608B9" w:rsidRPr="00122CDF">
        <w:rPr>
          <w:rStyle w:val="Char7"/>
          <w:rFonts w:hint="cs"/>
          <w:rtl/>
        </w:rPr>
        <w:t>ی</w:t>
      </w:r>
      <w:r w:rsidRPr="00122CDF">
        <w:rPr>
          <w:rStyle w:val="Char7"/>
          <w:rFonts w:hint="cs"/>
          <w:rtl/>
        </w:rPr>
        <w:t xml:space="preserve"> 754-834 ه‍. ق</w:t>
      </w:r>
      <w:r w:rsidRPr="0031765E">
        <w:rPr>
          <w:rStyle w:val="Char3"/>
          <w:rFonts w:hint="cs"/>
          <w:rtl/>
        </w:rPr>
        <w:t>: کمال‌الد</w:t>
      </w:r>
      <w:r w:rsidR="00D608B9" w:rsidRPr="0031765E">
        <w:rPr>
          <w:rStyle w:val="Char3"/>
          <w:rFonts w:hint="cs"/>
          <w:rtl/>
        </w:rPr>
        <w:t>ی</w:t>
      </w:r>
      <w:r w:rsidRPr="0031765E">
        <w:rPr>
          <w:rStyle w:val="Char3"/>
          <w:rFonts w:hint="cs"/>
          <w:rtl/>
        </w:rPr>
        <w:t>ن ابوالفضائل معروف به عبدالقادر مراغ</w:t>
      </w:r>
      <w:r w:rsidR="00D608B9" w:rsidRPr="0031765E">
        <w:rPr>
          <w:rStyle w:val="Char3"/>
          <w:rFonts w:hint="cs"/>
          <w:rtl/>
        </w:rPr>
        <w:t>ی</w:t>
      </w:r>
      <w:r w:rsidRPr="0031765E">
        <w:rPr>
          <w:rStyle w:val="Char3"/>
          <w:rFonts w:hint="cs"/>
          <w:rtl/>
        </w:rPr>
        <w:t xml:space="preserve"> موس</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‌دان از آثار اوست: 1- کتاب الموس</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 xml:space="preserve"> 2- مقاصدالالحان 3- ز</w:t>
      </w:r>
      <w:r w:rsidR="00D608B9" w:rsidRPr="0031765E">
        <w:rPr>
          <w:rStyle w:val="Char3"/>
          <w:rFonts w:hint="cs"/>
          <w:rtl/>
        </w:rPr>
        <w:t>ی</w:t>
      </w:r>
      <w:r w:rsidRPr="0031765E">
        <w:rPr>
          <w:rStyle w:val="Char3"/>
          <w:rFonts w:hint="cs"/>
          <w:rtl/>
        </w:rPr>
        <w:t>دالادوار 4- جامع الحان به فارس</w:t>
      </w:r>
      <w:r w:rsidR="00D608B9" w:rsidRPr="0031765E">
        <w:rPr>
          <w:rStyle w:val="Char3"/>
          <w:rFonts w:hint="cs"/>
          <w:rtl/>
        </w:rPr>
        <w:t>ی</w:t>
      </w:r>
      <w:r w:rsidRPr="0031765E">
        <w:rPr>
          <w:rStyle w:val="Char3"/>
          <w:rFonts w:hint="cs"/>
          <w:rtl/>
        </w:rPr>
        <w:t xml:space="preserve"> 5- کنزالحان 6- شرح ادوار ارمو</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حاج</w:t>
      </w:r>
      <w:r w:rsidR="00D608B9" w:rsidRPr="00122CDF">
        <w:rPr>
          <w:rStyle w:val="Char7"/>
          <w:rFonts w:hint="cs"/>
          <w:rtl/>
        </w:rPr>
        <w:t>ی</w:t>
      </w:r>
      <w:r w:rsidRPr="00122CDF">
        <w:rPr>
          <w:rStyle w:val="Char7"/>
          <w:rFonts w:hint="cs"/>
          <w:rtl/>
        </w:rPr>
        <w:t xml:space="preserve"> ز</w:t>
      </w:r>
      <w:r w:rsidR="00D608B9" w:rsidRPr="00122CDF">
        <w:rPr>
          <w:rStyle w:val="Char7"/>
          <w:rFonts w:hint="cs"/>
          <w:rtl/>
        </w:rPr>
        <w:t>ی</w:t>
      </w:r>
      <w:r w:rsidRPr="00122CDF">
        <w:rPr>
          <w:rStyle w:val="Char7"/>
          <w:rFonts w:hint="cs"/>
          <w:rtl/>
        </w:rPr>
        <w:t>ن العطار</w:t>
      </w:r>
      <w:r w:rsidRPr="0031765E">
        <w:rPr>
          <w:rStyle w:val="Char3"/>
          <w:rFonts w:hint="cs"/>
          <w:rtl/>
        </w:rPr>
        <w:t>: عل</w:t>
      </w:r>
      <w:r w:rsidR="00D608B9" w:rsidRPr="0031765E">
        <w:rPr>
          <w:rStyle w:val="Char3"/>
          <w:rFonts w:hint="cs"/>
          <w:rtl/>
        </w:rPr>
        <w:t>ی</w:t>
      </w:r>
      <w:r w:rsidRPr="0031765E">
        <w:rPr>
          <w:rStyle w:val="Char3"/>
          <w:rFonts w:hint="cs"/>
          <w:rtl/>
        </w:rPr>
        <w:t>‌بن حس</w:t>
      </w:r>
      <w:r w:rsidR="00D608B9" w:rsidRPr="0031765E">
        <w:rPr>
          <w:rStyle w:val="Char3"/>
          <w:rFonts w:hint="cs"/>
          <w:rtl/>
        </w:rPr>
        <w:t>ی</w:t>
      </w:r>
      <w:r w:rsidRPr="0031765E">
        <w:rPr>
          <w:rStyle w:val="Char3"/>
          <w:rFonts w:hint="cs"/>
          <w:rtl/>
        </w:rPr>
        <w:t>ن انصار</w:t>
      </w:r>
      <w:r w:rsidR="00D608B9" w:rsidRPr="0031765E">
        <w:rPr>
          <w:rStyle w:val="Char3"/>
          <w:rFonts w:hint="cs"/>
          <w:rtl/>
        </w:rPr>
        <w:t>ی</w:t>
      </w:r>
      <w:r w:rsidRPr="0031765E">
        <w:rPr>
          <w:rStyle w:val="Char3"/>
          <w:rFonts w:hint="cs"/>
          <w:rtl/>
        </w:rPr>
        <w:t xml:space="preserve"> معروف به حاج</w:t>
      </w:r>
      <w:r w:rsidR="00D608B9" w:rsidRPr="0031765E">
        <w:rPr>
          <w:rStyle w:val="Char3"/>
          <w:rFonts w:hint="cs"/>
          <w:rtl/>
        </w:rPr>
        <w:t>ی</w:t>
      </w:r>
      <w:r w:rsidRPr="0031765E">
        <w:rPr>
          <w:rStyle w:val="Char3"/>
          <w:rFonts w:hint="cs"/>
          <w:rtl/>
        </w:rPr>
        <w:t xml:space="preserve"> ز</w:t>
      </w:r>
      <w:r w:rsidR="00D608B9" w:rsidRPr="0031765E">
        <w:rPr>
          <w:rStyle w:val="Char3"/>
          <w:rFonts w:hint="cs"/>
          <w:rtl/>
        </w:rPr>
        <w:t>ی</w:t>
      </w:r>
      <w:r w:rsidRPr="0031765E">
        <w:rPr>
          <w:rStyle w:val="Char3"/>
          <w:rFonts w:hint="cs"/>
          <w:rtl/>
        </w:rPr>
        <w:t>ن العطار طب</w:t>
      </w:r>
      <w:r w:rsidR="00D608B9" w:rsidRPr="0031765E">
        <w:rPr>
          <w:rStyle w:val="Char3"/>
          <w:rFonts w:hint="cs"/>
          <w:rtl/>
        </w:rPr>
        <w:t>ی</w:t>
      </w:r>
      <w:r w:rsidRPr="0031765E">
        <w:rPr>
          <w:rStyle w:val="Char3"/>
          <w:rFonts w:hint="cs"/>
          <w:rtl/>
        </w:rPr>
        <w:t>ب و دارا</w:t>
      </w:r>
      <w:r w:rsidR="00D608B9" w:rsidRPr="0031765E">
        <w:rPr>
          <w:rStyle w:val="Char3"/>
          <w:rFonts w:hint="cs"/>
          <w:rtl/>
        </w:rPr>
        <w:t>ی</w:t>
      </w:r>
      <w:r w:rsidRPr="0031765E">
        <w:rPr>
          <w:rStyle w:val="Char3"/>
          <w:rFonts w:hint="cs"/>
          <w:rtl/>
        </w:rPr>
        <w:t xml:space="preserve"> کتاب اخت</w:t>
      </w:r>
      <w:r w:rsidR="00D608B9" w:rsidRPr="0031765E">
        <w:rPr>
          <w:rStyle w:val="Char3"/>
          <w:rFonts w:hint="cs"/>
          <w:rtl/>
        </w:rPr>
        <w:t>ی</w:t>
      </w:r>
      <w:r w:rsidRPr="0031765E">
        <w:rPr>
          <w:rStyle w:val="Char3"/>
          <w:rFonts w:hint="cs"/>
          <w:rtl/>
        </w:rPr>
        <w:t>ارات بد</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 xml:space="preserve"> در ادو</w:t>
      </w:r>
      <w:r w:rsidR="00D608B9" w:rsidRPr="0031765E">
        <w:rPr>
          <w:rStyle w:val="Char3"/>
          <w:rFonts w:hint="cs"/>
          <w:rtl/>
        </w:rPr>
        <w:t>ی</w:t>
      </w:r>
      <w:r w:rsidRPr="0031765E">
        <w:rPr>
          <w:rStyle w:val="Char3"/>
          <w:rFonts w:hint="cs"/>
          <w:rtl/>
        </w:rPr>
        <w:t>ه مفرد و مرکب بفارس</w:t>
      </w:r>
      <w:r w:rsidR="00D608B9" w:rsidRPr="0031765E">
        <w:rPr>
          <w:rStyle w:val="Char3"/>
          <w:rFonts w:hint="cs"/>
          <w:rtl/>
        </w:rPr>
        <w:t>ی</w:t>
      </w:r>
      <w:r w:rsidRPr="0031765E">
        <w:rPr>
          <w:rStyle w:val="Char3"/>
          <w:rFonts w:hint="cs"/>
          <w:rtl/>
        </w:rPr>
        <w:t xml:space="preserve"> در سال 770 ه‍. ق بنام شاهزاده خانم بد</w:t>
      </w:r>
      <w:r w:rsidR="00D608B9" w:rsidRPr="0031765E">
        <w:rPr>
          <w:rStyle w:val="Char3"/>
          <w:rFonts w:hint="cs"/>
          <w:rtl/>
        </w:rPr>
        <w:t>ی</w:t>
      </w:r>
      <w:r w:rsidRPr="0031765E">
        <w:rPr>
          <w:rStyle w:val="Char3"/>
          <w:rFonts w:hint="cs"/>
          <w:rtl/>
        </w:rPr>
        <w:t xml:space="preserve">ع الجمال.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زکر</w:t>
      </w:r>
      <w:r w:rsidR="00D608B9" w:rsidRPr="00122CDF">
        <w:rPr>
          <w:rStyle w:val="Char7"/>
          <w:rFonts w:hint="cs"/>
          <w:rtl/>
        </w:rPr>
        <w:t>ی</w:t>
      </w:r>
      <w:r w:rsidRPr="00122CDF">
        <w:rPr>
          <w:rStyle w:val="Char7"/>
          <w:rFonts w:hint="cs"/>
          <w:rtl/>
        </w:rPr>
        <w:t>ا</w:t>
      </w:r>
      <w:r w:rsidR="00D608B9" w:rsidRPr="00122CDF">
        <w:rPr>
          <w:rStyle w:val="Char7"/>
          <w:rFonts w:hint="cs"/>
          <w:rtl/>
        </w:rPr>
        <w:t>ی</w:t>
      </w:r>
      <w:r w:rsidRPr="00122CDF">
        <w:rPr>
          <w:rStyle w:val="Char7"/>
          <w:rFonts w:hint="cs"/>
          <w:rtl/>
        </w:rPr>
        <w:t xml:space="preserve"> قزو</w:t>
      </w:r>
      <w:r w:rsidR="00D608B9" w:rsidRPr="00122CDF">
        <w:rPr>
          <w:rStyle w:val="Char7"/>
          <w:rFonts w:hint="cs"/>
          <w:rtl/>
        </w:rPr>
        <w:t>ی</w:t>
      </w:r>
      <w:r w:rsidRPr="00122CDF">
        <w:rPr>
          <w:rStyle w:val="Char7"/>
          <w:rFonts w:hint="cs"/>
          <w:rtl/>
        </w:rPr>
        <w:t>ن</w:t>
      </w:r>
      <w:r w:rsidR="00D608B9" w:rsidRPr="00122CDF">
        <w:rPr>
          <w:rStyle w:val="Char7"/>
          <w:rFonts w:hint="cs"/>
          <w:rtl/>
        </w:rPr>
        <w:t>ی</w:t>
      </w:r>
      <w:r w:rsidRPr="00122CDF">
        <w:rPr>
          <w:rStyle w:val="Char7"/>
          <w:rFonts w:hint="cs"/>
          <w:rtl/>
        </w:rPr>
        <w:t xml:space="preserve"> 600-682 ه‍. ق</w:t>
      </w:r>
      <w:r w:rsidRPr="0031765E">
        <w:rPr>
          <w:rStyle w:val="Char3"/>
          <w:rFonts w:hint="cs"/>
          <w:rtl/>
        </w:rPr>
        <w:t>: زکر</w:t>
      </w:r>
      <w:r w:rsidR="00D608B9" w:rsidRPr="0031765E">
        <w:rPr>
          <w:rStyle w:val="Char3"/>
          <w:rFonts w:hint="cs"/>
          <w:rtl/>
        </w:rPr>
        <w:t>ی</w:t>
      </w:r>
      <w:r w:rsidRPr="0031765E">
        <w:rPr>
          <w:rStyle w:val="Char3"/>
          <w:rFonts w:hint="cs"/>
          <w:rtl/>
        </w:rPr>
        <w:t>ابن محمدبن محمود قزو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معروف به زکر</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قزو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شاگرد امام اث</w:t>
      </w:r>
      <w:r w:rsidR="00D608B9" w:rsidRPr="0031765E">
        <w:rPr>
          <w:rStyle w:val="Char3"/>
          <w:rFonts w:hint="cs"/>
          <w:rtl/>
        </w:rPr>
        <w:t>ی</w:t>
      </w:r>
      <w:r w:rsidRPr="0031765E">
        <w:rPr>
          <w:rStyle w:val="Char3"/>
          <w:rFonts w:hint="cs"/>
          <w:rtl/>
        </w:rPr>
        <w:t>رالد</w:t>
      </w:r>
      <w:r w:rsidR="00D608B9" w:rsidRPr="0031765E">
        <w:rPr>
          <w:rStyle w:val="Char3"/>
          <w:rFonts w:hint="cs"/>
          <w:rtl/>
        </w:rPr>
        <w:t>ی</w:t>
      </w:r>
      <w:r w:rsidRPr="0031765E">
        <w:rPr>
          <w:rStyle w:val="Char3"/>
          <w:rFonts w:hint="cs"/>
          <w:rtl/>
        </w:rPr>
        <w:t>ن ابهر</w:t>
      </w:r>
      <w:r w:rsidR="00D608B9" w:rsidRPr="0031765E">
        <w:rPr>
          <w:rStyle w:val="Char3"/>
          <w:rFonts w:hint="cs"/>
          <w:rtl/>
        </w:rPr>
        <w:t>ی</w:t>
      </w:r>
      <w:r w:rsidRPr="0031765E">
        <w:rPr>
          <w:rStyle w:val="Char3"/>
          <w:rFonts w:hint="cs"/>
          <w:rtl/>
        </w:rPr>
        <w:t xml:space="preserve"> ف</w:t>
      </w:r>
      <w:r w:rsidR="00D608B9" w:rsidRPr="0031765E">
        <w:rPr>
          <w:rStyle w:val="Char3"/>
          <w:rFonts w:hint="cs"/>
          <w:rtl/>
        </w:rPr>
        <w:t>ی</w:t>
      </w:r>
      <w:r w:rsidRPr="0031765E">
        <w:rPr>
          <w:rStyle w:val="Char3"/>
          <w:rFonts w:hint="cs"/>
          <w:rtl/>
        </w:rPr>
        <w:t>لسوف بزرگ (شاگرد امام فخر راز</w:t>
      </w:r>
      <w:r w:rsidR="00D608B9" w:rsidRPr="0031765E">
        <w:rPr>
          <w:rStyle w:val="Char3"/>
          <w:rFonts w:hint="cs"/>
          <w:rtl/>
        </w:rPr>
        <w:t>ی</w:t>
      </w:r>
      <w:r w:rsidRPr="0031765E">
        <w:rPr>
          <w:rStyle w:val="Char3"/>
          <w:rFonts w:hint="cs"/>
          <w:rtl/>
        </w:rPr>
        <w:t xml:space="preserve">) صاحب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باارزشتر</w:t>
      </w:r>
      <w:r w:rsidR="00D608B9" w:rsidRPr="0031765E">
        <w:rPr>
          <w:rStyle w:val="Char3"/>
          <w:rFonts w:hint="cs"/>
          <w:rtl/>
        </w:rPr>
        <w:t>ی</w:t>
      </w:r>
      <w:r w:rsidRPr="0031765E">
        <w:rPr>
          <w:rStyle w:val="Char3"/>
          <w:rFonts w:hint="cs"/>
          <w:rtl/>
        </w:rPr>
        <w:t xml:space="preserve">ن </w:t>
      </w:r>
      <w:r w:rsidR="00632F41">
        <w:rPr>
          <w:rStyle w:val="Char3"/>
          <w:rFonts w:hint="cs"/>
          <w:rtl/>
        </w:rPr>
        <w:t>کتاب‌ها</w:t>
      </w:r>
      <w:r w:rsidRPr="0031765E">
        <w:rPr>
          <w:rStyle w:val="Char3"/>
          <w:rFonts w:hint="cs"/>
          <w:rtl/>
        </w:rPr>
        <w:t xml:space="preserve"> م</w:t>
      </w:r>
      <w:r w:rsidR="00D608B9" w:rsidRPr="0031765E">
        <w:rPr>
          <w:rStyle w:val="Char3"/>
          <w:rFonts w:hint="cs"/>
          <w:rtl/>
        </w:rPr>
        <w:t>ی</w:t>
      </w:r>
      <w:r w:rsidRPr="0031765E">
        <w:rPr>
          <w:rStyle w:val="Char3"/>
          <w:rFonts w:hint="cs"/>
          <w:rtl/>
        </w:rPr>
        <w:t>‌باشد بنام آثار البلاد و اخبار العب</w:t>
      </w:r>
      <w:r w:rsidR="00D97D83" w:rsidRPr="0031765E">
        <w:rPr>
          <w:rStyle w:val="Char3"/>
          <w:rFonts w:hint="cs"/>
          <w:rtl/>
        </w:rPr>
        <w:t>اد، ا</w:t>
      </w:r>
      <w:r w:rsidR="00D608B9" w:rsidRPr="0031765E">
        <w:rPr>
          <w:rStyle w:val="Char3"/>
          <w:rFonts w:hint="cs"/>
          <w:rtl/>
        </w:rPr>
        <w:t>ی</w:t>
      </w:r>
      <w:r w:rsidR="00D97D83" w:rsidRPr="0031765E">
        <w:rPr>
          <w:rStyle w:val="Char3"/>
          <w:rFonts w:hint="cs"/>
          <w:rtl/>
        </w:rPr>
        <w:t>ن کتاب در حق</w:t>
      </w:r>
      <w:r w:rsidR="00D608B9" w:rsidRPr="0031765E">
        <w:rPr>
          <w:rStyle w:val="Char3"/>
          <w:rFonts w:hint="cs"/>
          <w:rtl/>
        </w:rPr>
        <w:t>ی</w:t>
      </w:r>
      <w:r w:rsidR="00D97D83" w:rsidRPr="0031765E">
        <w:rPr>
          <w:rStyle w:val="Char3"/>
          <w:rFonts w:hint="cs"/>
          <w:rtl/>
        </w:rPr>
        <w:t>قت دا</w:t>
      </w:r>
      <w:r w:rsidR="00D608B9" w:rsidRPr="0031765E">
        <w:rPr>
          <w:rStyle w:val="Char3"/>
          <w:rFonts w:hint="cs"/>
          <w:rtl/>
        </w:rPr>
        <w:t>ی</w:t>
      </w:r>
      <w:r w:rsidR="00D97D83" w:rsidRPr="0031765E">
        <w:rPr>
          <w:rStyle w:val="Char3"/>
          <w:rFonts w:hint="cs"/>
          <w:rtl/>
        </w:rPr>
        <w:t>ره الم</w:t>
      </w:r>
      <w:r w:rsidRPr="0031765E">
        <w:rPr>
          <w:rStyle w:val="Char3"/>
          <w:rFonts w:hint="cs"/>
          <w:rtl/>
        </w:rPr>
        <w:t>عارف</w:t>
      </w:r>
      <w:r w:rsidR="00D608B9" w:rsidRPr="0031765E">
        <w:rPr>
          <w:rStyle w:val="Char3"/>
          <w:rFonts w:hint="cs"/>
          <w:rtl/>
        </w:rPr>
        <w:t>ی</w:t>
      </w:r>
      <w:r w:rsidRPr="0031765E">
        <w:rPr>
          <w:rStyle w:val="Char3"/>
          <w:rFonts w:hint="cs"/>
          <w:rtl/>
        </w:rPr>
        <w:t xml:space="preserve"> است بزرگ درباره عالم و موجودات و مخلوقات و بلاد و آثار آن </w:t>
      </w:r>
      <w:r w:rsidRPr="00D2616C">
        <w:rPr>
          <w:rFonts w:ascii="Times New Roman" w:hAnsi="Times New Roman" w:cs="Times New Roman" w:hint="cs"/>
          <w:sz w:val="28"/>
          <w:szCs w:val="28"/>
          <w:rtl/>
          <w:lang w:bidi="fa-IR"/>
        </w:rPr>
        <w:t>–</w:t>
      </w:r>
      <w:r w:rsidRPr="0031765E">
        <w:rPr>
          <w:rStyle w:val="Char3"/>
          <w:rFonts w:hint="cs"/>
          <w:rtl/>
        </w:rPr>
        <w:t xml:space="preserve"> معدن </w:t>
      </w:r>
      <w:r w:rsidRPr="00D2616C">
        <w:rPr>
          <w:rFonts w:ascii="Times New Roman" w:hAnsi="Times New Roman" w:cs="Times New Roman" w:hint="cs"/>
          <w:sz w:val="28"/>
          <w:szCs w:val="28"/>
          <w:rtl/>
          <w:lang w:bidi="fa-IR"/>
        </w:rPr>
        <w:t>–</w:t>
      </w:r>
      <w:r w:rsidRPr="0031765E">
        <w:rPr>
          <w:rStyle w:val="Char3"/>
          <w:rFonts w:hint="cs"/>
          <w:rtl/>
        </w:rPr>
        <w:t xml:space="preserve"> احجار </w:t>
      </w:r>
      <w:r w:rsidRPr="00D2616C">
        <w:rPr>
          <w:rFonts w:ascii="Times New Roman" w:hAnsi="Times New Roman" w:cs="Times New Roman" w:hint="cs"/>
          <w:sz w:val="28"/>
          <w:szCs w:val="28"/>
          <w:rtl/>
          <w:lang w:bidi="fa-IR"/>
        </w:rPr>
        <w:t>–</w:t>
      </w:r>
      <w:r w:rsidRPr="0031765E">
        <w:rPr>
          <w:rStyle w:val="Char3"/>
          <w:rFonts w:hint="cs"/>
          <w:rtl/>
        </w:rPr>
        <w:t xml:space="preserve"> انسان </w:t>
      </w:r>
      <w:r w:rsidRPr="00D2616C">
        <w:rPr>
          <w:rFonts w:ascii="Times New Roman" w:hAnsi="Times New Roman" w:cs="Times New Roman" w:hint="cs"/>
          <w:sz w:val="28"/>
          <w:szCs w:val="28"/>
          <w:rtl/>
          <w:lang w:bidi="fa-IR"/>
        </w:rPr>
        <w:t>–</w:t>
      </w:r>
      <w:r w:rsidRPr="0031765E">
        <w:rPr>
          <w:rStyle w:val="Char3"/>
          <w:rFonts w:hint="cs"/>
          <w:rtl/>
        </w:rPr>
        <w:t xml:space="preserve"> ح</w:t>
      </w:r>
      <w:r w:rsidR="00D608B9" w:rsidRPr="0031765E">
        <w:rPr>
          <w:rStyle w:val="Char3"/>
          <w:rFonts w:hint="cs"/>
          <w:rtl/>
        </w:rPr>
        <w:t>ی</w:t>
      </w:r>
      <w:r w:rsidRPr="0031765E">
        <w:rPr>
          <w:rStyle w:val="Char3"/>
          <w:rFonts w:hint="cs"/>
          <w:rtl/>
        </w:rPr>
        <w:t>وان و سا</w:t>
      </w:r>
      <w:r w:rsidR="00D608B9" w:rsidRPr="0031765E">
        <w:rPr>
          <w:rStyle w:val="Char3"/>
          <w:rFonts w:hint="cs"/>
          <w:rtl/>
        </w:rPr>
        <w:t>ی</w:t>
      </w:r>
      <w:r w:rsidRPr="0031765E">
        <w:rPr>
          <w:rStyle w:val="Char3"/>
          <w:rFonts w:hint="cs"/>
          <w:rtl/>
        </w:rPr>
        <w:t>ر علوم طب</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 ا</w:t>
      </w:r>
      <w:r w:rsidR="00D608B9" w:rsidRPr="0031765E">
        <w:rPr>
          <w:rStyle w:val="Char3"/>
          <w:rFonts w:hint="cs"/>
          <w:rtl/>
        </w:rPr>
        <w:t>ی</w:t>
      </w:r>
      <w:r w:rsidRPr="0031765E">
        <w:rPr>
          <w:rStyle w:val="Char3"/>
          <w:rFonts w:hint="cs"/>
          <w:rtl/>
        </w:rPr>
        <w:t>ن کتاب متضمن کل</w:t>
      </w:r>
      <w:r w:rsidR="00D608B9" w:rsidRPr="0031765E">
        <w:rPr>
          <w:rStyle w:val="Char3"/>
          <w:rFonts w:hint="cs"/>
          <w:rtl/>
        </w:rPr>
        <w:t>ی</w:t>
      </w:r>
      <w:r w:rsidRPr="0031765E">
        <w:rPr>
          <w:rStyle w:val="Char3"/>
          <w:rFonts w:hint="cs"/>
          <w:rtl/>
        </w:rPr>
        <w:t>ه اطلاعات قدما در طب</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ات و تار</w:t>
      </w:r>
      <w:r w:rsidR="00D608B9" w:rsidRPr="0031765E">
        <w:rPr>
          <w:rStyle w:val="Char3"/>
          <w:rFonts w:hint="cs"/>
          <w:rtl/>
        </w:rPr>
        <w:t>ی</w:t>
      </w:r>
      <w:r w:rsidRPr="0031765E">
        <w:rPr>
          <w:rStyle w:val="Char3"/>
          <w:rFonts w:hint="cs"/>
          <w:rtl/>
        </w:rPr>
        <w:t>خ طب</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 xml:space="preserve"> است و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باارزشتر</w:t>
      </w:r>
      <w:r w:rsidR="00D608B9" w:rsidRPr="0031765E">
        <w:rPr>
          <w:rStyle w:val="Char3"/>
          <w:rFonts w:hint="cs"/>
          <w:rtl/>
        </w:rPr>
        <w:t>ی</w:t>
      </w:r>
      <w:r w:rsidRPr="0031765E">
        <w:rPr>
          <w:rStyle w:val="Char3"/>
          <w:rFonts w:hint="cs"/>
          <w:rtl/>
        </w:rPr>
        <w:t xml:space="preserve">ن </w:t>
      </w:r>
      <w:r w:rsidR="00632F41">
        <w:rPr>
          <w:rStyle w:val="Char3"/>
          <w:rFonts w:hint="cs"/>
          <w:rtl/>
        </w:rPr>
        <w:t>کتاب‌ها</w:t>
      </w:r>
      <w:r w:rsidRPr="0031765E">
        <w:rPr>
          <w:rStyle w:val="Char3"/>
          <w:rFonts w:hint="cs"/>
          <w:rtl/>
        </w:rPr>
        <w:t xml:space="preserve"> درباره آثار دوره اسلام</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م</w:t>
      </w:r>
      <w:r w:rsidR="00D608B9" w:rsidRPr="0031765E">
        <w:rPr>
          <w:rStyle w:val="Char3"/>
          <w:rFonts w:hint="cs"/>
          <w:rtl/>
        </w:rPr>
        <w:t>ی</w:t>
      </w:r>
      <w:r w:rsidRPr="0031765E">
        <w:rPr>
          <w:rStyle w:val="Char3"/>
          <w:rFonts w:hint="cs"/>
          <w:rtl/>
        </w:rPr>
        <w:t xml:space="preserve">‌باشد.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منهاج سراج جوزجان</w:t>
      </w:r>
      <w:r w:rsidR="00D608B9" w:rsidRPr="00122CDF">
        <w:rPr>
          <w:rStyle w:val="Char7"/>
          <w:rFonts w:hint="cs"/>
          <w:rtl/>
        </w:rPr>
        <w:t>ی</w:t>
      </w:r>
      <w:r w:rsidRPr="0031765E">
        <w:rPr>
          <w:rStyle w:val="Char3"/>
          <w:rFonts w:hint="cs"/>
          <w:rtl/>
        </w:rPr>
        <w:t>: از مؤرخان بزرگ قرن هفت ه‍. ق که از دست مغول به هند گر</w:t>
      </w:r>
      <w:r w:rsidR="00D608B9" w:rsidRPr="0031765E">
        <w:rPr>
          <w:rStyle w:val="Char3"/>
          <w:rFonts w:hint="cs"/>
          <w:rtl/>
        </w:rPr>
        <w:t>ی</w:t>
      </w:r>
      <w:r w:rsidRPr="0031765E">
        <w:rPr>
          <w:rStyle w:val="Char3"/>
          <w:rFonts w:hint="cs"/>
          <w:rtl/>
        </w:rPr>
        <w:t>خت و</w:t>
      </w:r>
      <w:r w:rsidR="00D608B9" w:rsidRPr="0031765E">
        <w:rPr>
          <w:rStyle w:val="Char3"/>
          <w:rFonts w:hint="cs"/>
          <w:rtl/>
        </w:rPr>
        <w:t>ی</w:t>
      </w:r>
      <w:r w:rsidRPr="0031765E">
        <w:rPr>
          <w:rStyle w:val="Char3"/>
          <w:rFonts w:hint="cs"/>
          <w:rtl/>
        </w:rPr>
        <w:t xml:space="preserve"> در ب</w:t>
      </w:r>
      <w:r w:rsidR="00D608B9" w:rsidRPr="0031765E">
        <w:rPr>
          <w:rStyle w:val="Char3"/>
          <w:rFonts w:hint="cs"/>
          <w:rtl/>
        </w:rPr>
        <w:t>ی</w:t>
      </w:r>
      <w:r w:rsidRPr="0031765E">
        <w:rPr>
          <w:rStyle w:val="Char3"/>
          <w:rFonts w:hint="cs"/>
          <w:rtl/>
        </w:rPr>
        <w:t>ن سال‌ها</w:t>
      </w:r>
      <w:r w:rsidR="00D608B9" w:rsidRPr="0031765E">
        <w:rPr>
          <w:rStyle w:val="Char3"/>
          <w:rFonts w:hint="cs"/>
          <w:rtl/>
        </w:rPr>
        <w:t>ی</w:t>
      </w:r>
      <w:r w:rsidRPr="0031765E">
        <w:rPr>
          <w:rStyle w:val="Char3"/>
          <w:rFonts w:hint="cs"/>
          <w:rtl/>
        </w:rPr>
        <w:t xml:space="preserve"> 657 و 658 ه‍. ق کتاب طبقات ناصر</w:t>
      </w:r>
      <w:r w:rsidR="00D608B9" w:rsidRPr="0031765E">
        <w:rPr>
          <w:rStyle w:val="Char3"/>
          <w:rFonts w:hint="cs"/>
          <w:rtl/>
        </w:rPr>
        <w:t>ی</w:t>
      </w:r>
      <w:r w:rsidRPr="0031765E">
        <w:rPr>
          <w:rStyle w:val="Char3"/>
          <w:rFonts w:hint="cs"/>
          <w:rtl/>
        </w:rPr>
        <w:t xml:space="preserve"> را تأل</w:t>
      </w:r>
      <w:r w:rsidR="00D608B9" w:rsidRPr="0031765E">
        <w:rPr>
          <w:rStyle w:val="Char3"/>
          <w:rFonts w:hint="cs"/>
          <w:rtl/>
        </w:rPr>
        <w:t>ی</w:t>
      </w:r>
      <w:r w:rsidRPr="0031765E">
        <w:rPr>
          <w:rStyle w:val="Char3"/>
          <w:rFonts w:hint="cs"/>
          <w:rtl/>
        </w:rPr>
        <w:t>ف کرد. ا</w:t>
      </w:r>
      <w:r w:rsidR="00D608B9" w:rsidRPr="0031765E">
        <w:rPr>
          <w:rStyle w:val="Char3"/>
          <w:rFonts w:hint="cs"/>
          <w:rtl/>
        </w:rPr>
        <w:t>ی</w:t>
      </w:r>
      <w:r w:rsidRPr="0031765E">
        <w:rPr>
          <w:rStyle w:val="Char3"/>
          <w:rFonts w:hint="cs"/>
          <w:rtl/>
        </w:rPr>
        <w:t>ن کتاب از امهات کتب تار</w:t>
      </w:r>
      <w:r w:rsidR="00D608B9" w:rsidRPr="0031765E">
        <w:rPr>
          <w:rStyle w:val="Char3"/>
          <w:rFonts w:hint="cs"/>
          <w:rtl/>
        </w:rPr>
        <w:t>ی</w:t>
      </w:r>
      <w:r w:rsidRPr="0031765E">
        <w:rPr>
          <w:rStyle w:val="Char3"/>
          <w:rFonts w:hint="cs"/>
          <w:rtl/>
        </w:rPr>
        <w:t>خ در تار</w:t>
      </w:r>
      <w:r w:rsidR="00D608B9" w:rsidRPr="0031765E">
        <w:rPr>
          <w:rStyle w:val="Char3"/>
          <w:rFonts w:hint="cs"/>
          <w:rtl/>
        </w:rPr>
        <w:t>ی</w:t>
      </w:r>
      <w:r w:rsidRPr="0031765E">
        <w:rPr>
          <w:rStyle w:val="Char3"/>
          <w:rFonts w:hint="cs"/>
          <w:rtl/>
        </w:rPr>
        <w:t>خ هند و مغول بشمار م</w:t>
      </w:r>
      <w:r w:rsidR="00D608B9" w:rsidRPr="0031765E">
        <w:rPr>
          <w:rStyle w:val="Char3"/>
          <w:rFonts w:hint="cs"/>
          <w:rtl/>
        </w:rPr>
        <w:t>ی</w:t>
      </w:r>
      <w:r w:rsidRPr="0031765E">
        <w:rPr>
          <w:rStyle w:val="Char3"/>
          <w:rFonts w:hint="cs"/>
          <w:rtl/>
        </w:rPr>
        <w:t>‌آ</w:t>
      </w:r>
      <w:r w:rsidR="00D608B9" w:rsidRPr="0031765E">
        <w:rPr>
          <w:rStyle w:val="Char3"/>
          <w:rFonts w:hint="cs"/>
          <w:rtl/>
        </w:rPr>
        <w:t>ی</w:t>
      </w:r>
      <w:r w:rsidRPr="0031765E">
        <w:rPr>
          <w:rStyle w:val="Char3"/>
          <w:rFonts w:hint="cs"/>
          <w:rtl/>
        </w:rPr>
        <w:t>د و شرح مقاومت‌ها</w:t>
      </w:r>
      <w:r w:rsidR="00D608B9" w:rsidRPr="0031765E">
        <w:rPr>
          <w:rStyle w:val="Char3"/>
          <w:rFonts w:hint="cs"/>
          <w:rtl/>
        </w:rPr>
        <w:t>ی</w:t>
      </w:r>
      <w:r w:rsidRPr="0031765E">
        <w:rPr>
          <w:rStyle w:val="Char3"/>
          <w:rFonts w:hint="cs"/>
          <w:rtl/>
        </w:rPr>
        <w:t xml:space="preserve"> مردم افغانستان در مقابل مغول در آن آمده است.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عطامک جو</w:t>
      </w:r>
      <w:r w:rsidR="00D608B9" w:rsidRPr="00122CDF">
        <w:rPr>
          <w:rStyle w:val="Char7"/>
          <w:rFonts w:hint="cs"/>
          <w:rtl/>
        </w:rPr>
        <w:t>ی</w:t>
      </w:r>
      <w:r w:rsidRPr="00122CDF">
        <w:rPr>
          <w:rStyle w:val="Char7"/>
          <w:rFonts w:hint="cs"/>
          <w:rtl/>
        </w:rPr>
        <w:t>ن</w:t>
      </w:r>
      <w:r w:rsidR="00D608B9" w:rsidRPr="00122CDF">
        <w:rPr>
          <w:rStyle w:val="Char7"/>
          <w:rFonts w:hint="cs"/>
          <w:rtl/>
        </w:rPr>
        <w:t>ی</w:t>
      </w:r>
      <w:r w:rsidRPr="00122CDF">
        <w:rPr>
          <w:rStyle w:val="Char7"/>
          <w:rFonts w:hint="cs"/>
          <w:rtl/>
        </w:rPr>
        <w:t xml:space="preserve"> 623-681 ه‍. ق</w:t>
      </w:r>
      <w:r w:rsidRPr="0031765E">
        <w:rPr>
          <w:rStyle w:val="Char3"/>
          <w:rFonts w:hint="cs"/>
          <w:rtl/>
        </w:rPr>
        <w:t>: صاحب کتاب باارزش جهانگشا</w:t>
      </w:r>
      <w:r w:rsidR="00D608B9" w:rsidRPr="0031765E">
        <w:rPr>
          <w:rStyle w:val="Char3"/>
          <w:rFonts w:hint="cs"/>
          <w:rtl/>
        </w:rPr>
        <w:t>ی</w:t>
      </w:r>
      <w:r w:rsidRPr="0031765E">
        <w:rPr>
          <w:rStyle w:val="Char3"/>
          <w:rFonts w:hint="cs"/>
          <w:rtl/>
        </w:rPr>
        <w:t xml:space="preserve"> که از اص</w:t>
      </w:r>
      <w:r w:rsidR="00D608B9" w:rsidRPr="0031765E">
        <w:rPr>
          <w:rStyle w:val="Char3"/>
          <w:rFonts w:hint="cs"/>
          <w:rtl/>
        </w:rPr>
        <w:t>ی</w:t>
      </w:r>
      <w:r w:rsidRPr="0031765E">
        <w:rPr>
          <w:rStyle w:val="Char3"/>
          <w:rFonts w:hint="cs"/>
          <w:rtl/>
        </w:rPr>
        <w:t>ل‌تر</w:t>
      </w:r>
      <w:r w:rsidR="00D608B9" w:rsidRPr="0031765E">
        <w:rPr>
          <w:rStyle w:val="Char3"/>
          <w:rFonts w:hint="cs"/>
          <w:rtl/>
        </w:rPr>
        <w:t>ی</w:t>
      </w:r>
      <w:r w:rsidRPr="0031765E">
        <w:rPr>
          <w:rStyle w:val="Char3"/>
          <w:rFonts w:hint="cs"/>
          <w:rtl/>
        </w:rPr>
        <w:t>ن منابع در تار</w:t>
      </w:r>
      <w:r w:rsidR="00D608B9" w:rsidRPr="0031765E">
        <w:rPr>
          <w:rStyle w:val="Char3"/>
          <w:rFonts w:hint="cs"/>
          <w:rtl/>
        </w:rPr>
        <w:t>ی</w:t>
      </w:r>
      <w:r w:rsidRPr="0031765E">
        <w:rPr>
          <w:rStyle w:val="Char3"/>
          <w:rFonts w:hint="cs"/>
          <w:rtl/>
        </w:rPr>
        <w:t>خ مغول و خوارزمشاه</w:t>
      </w:r>
      <w:r w:rsidR="00D608B9" w:rsidRPr="0031765E">
        <w:rPr>
          <w:rStyle w:val="Char3"/>
          <w:rFonts w:hint="cs"/>
          <w:rtl/>
        </w:rPr>
        <w:t>ی</w:t>
      </w:r>
      <w:r w:rsidRPr="0031765E">
        <w:rPr>
          <w:rStyle w:val="Char3"/>
          <w:rFonts w:hint="cs"/>
          <w:rtl/>
        </w:rPr>
        <w:t xml:space="preserve"> و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ان م</w:t>
      </w:r>
      <w:r w:rsidR="00D608B9" w:rsidRPr="0031765E">
        <w:rPr>
          <w:rStyle w:val="Char3"/>
          <w:rFonts w:hint="cs"/>
          <w:rtl/>
        </w:rPr>
        <w:t>ی</w:t>
      </w:r>
      <w:r w:rsidRPr="0031765E">
        <w:rPr>
          <w:rStyle w:val="Char3"/>
          <w:rFonts w:hint="cs"/>
          <w:rtl/>
        </w:rPr>
        <w:t>‌باشد. کتاب د</w:t>
      </w:r>
      <w:r w:rsidR="00D608B9" w:rsidRPr="0031765E">
        <w:rPr>
          <w:rStyle w:val="Char3"/>
          <w:rFonts w:hint="cs"/>
          <w:rtl/>
        </w:rPr>
        <w:t>ی</w:t>
      </w:r>
      <w:r w:rsidRPr="0031765E">
        <w:rPr>
          <w:rStyle w:val="Char3"/>
          <w:rFonts w:hint="cs"/>
          <w:rtl/>
        </w:rPr>
        <w:t xml:space="preserve">گرش </w:t>
      </w:r>
      <w:r w:rsidRPr="00F6164E">
        <w:rPr>
          <w:rStyle w:val="Char4"/>
          <w:rFonts w:hint="cs"/>
          <w:rtl/>
        </w:rPr>
        <w:t>تسلية الاخوان</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‌باشد.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حمدالله مستوف</w:t>
      </w:r>
      <w:r w:rsidR="00D608B9" w:rsidRPr="00122CDF">
        <w:rPr>
          <w:rStyle w:val="Char7"/>
          <w:rFonts w:hint="cs"/>
          <w:rtl/>
        </w:rPr>
        <w:t>ی</w:t>
      </w:r>
      <w:r w:rsidRPr="00122CDF">
        <w:rPr>
          <w:rStyle w:val="Char7"/>
          <w:rFonts w:hint="cs"/>
          <w:rtl/>
        </w:rPr>
        <w:t xml:space="preserve"> قزو</w:t>
      </w:r>
      <w:r w:rsidR="00D608B9" w:rsidRPr="00122CDF">
        <w:rPr>
          <w:rStyle w:val="Char7"/>
          <w:rFonts w:hint="cs"/>
          <w:rtl/>
        </w:rPr>
        <w:t>ی</w:t>
      </w:r>
      <w:r w:rsidRPr="00122CDF">
        <w:rPr>
          <w:rStyle w:val="Char7"/>
          <w:rFonts w:hint="cs"/>
          <w:rtl/>
        </w:rPr>
        <w:t>ن</w:t>
      </w:r>
      <w:r w:rsidR="00D608B9" w:rsidRPr="00122CDF">
        <w:rPr>
          <w:rStyle w:val="Char7"/>
          <w:rFonts w:hint="cs"/>
          <w:rtl/>
        </w:rPr>
        <w:t>ی</w:t>
      </w:r>
      <w:r w:rsidRPr="0031765E">
        <w:rPr>
          <w:rStyle w:val="Char3"/>
          <w:rFonts w:hint="cs"/>
          <w:rtl/>
        </w:rPr>
        <w:t>: حمدالله‌بن اب</w:t>
      </w:r>
      <w:r w:rsidR="00D608B9" w:rsidRPr="0031765E">
        <w:rPr>
          <w:rStyle w:val="Char3"/>
          <w:rFonts w:hint="cs"/>
          <w:rtl/>
        </w:rPr>
        <w:t>ی</w:t>
      </w:r>
      <w:r w:rsidRPr="0031765E">
        <w:rPr>
          <w:rStyle w:val="Char3"/>
          <w:rFonts w:hint="cs"/>
          <w:rtl/>
        </w:rPr>
        <w:t>‌بکر بن احمد بن نصر مستوف</w:t>
      </w:r>
      <w:r w:rsidR="00D608B9" w:rsidRPr="0031765E">
        <w:rPr>
          <w:rStyle w:val="Char3"/>
          <w:rFonts w:hint="cs"/>
          <w:rtl/>
        </w:rPr>
        <w:t>ی</w:t>
      </w:r>
      <w:r w:rsidRPr="0031765E">
        <w:rPr>
          <w:rStyle w:val="Char3"/>
          <w:rFonts w:hint="cs"/>
          <w:rtl/>
        </w:rPr>
        <w:t xml:space="preserve"> قزو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از مؤرخان بزرگ قرن هشتم ه‍. ق است و</w:t>
      </w:r>
      <w:r w:rsidR="00D608B9" w:rsidRPr="0031765E">
        <w:rPr>
          <w:rStyle w:val="Char3"/>
          <w:rFonts w:hint="cs"/>
          <w:rtl/>
        </w:rPr>
        <w:t>ی</w:t>
      </w:r>
      <w:r w:rsidRPr="0031765E">
        <w:rPr>
          <w:rStyle w:val="Char3"/>
          <w:rFonts w:hint="cs"/>
          <w:rtl/>
        </w:rPr>
        <w:t xml:space="preserve"> دارا</w:t>
      </w:r>
      <w:r w:rsidR="00D608B9" w:rsidRPr="0031765E">
        <w:rPr>
          <w:rStyle w:val="Char3"/>
          <w:rFonts w:hint="cs"/>
          <w:rtl/>
        </w:rPr>
        <w:t>ی</w:t>
      </w:r>
      <w:r w:rsidRPr="0031765E">
        <w:rPr>
          <w:rStyle w:val="Char3"/>
          <w:rFonts w:hint="cs"/>
          <w:rtl/>
        </w:rPr>
        <w:t xml:space="preserve"> سه کتاب مهم است: </w:t>
      </w:r>
    </w:p>
    <w:p w:rsidR="003E644C" w:rsidRPr="0031765E" w:rsidRDefault="003E644C" w:rsidP="009C6B40">
      <w:pPr>
        <w:pStyle w:val="StyleComplexBLotus12ptJustifiedFirstline05cmCharCharChar3Char"/>
        <w:numPr>
          <w:ilvl w:val="0"/>
          <w:numId w:val="41"/>
        </w:numPr>
        <w:spacing w:line="240" w:lineRule="auto"/>
        <w:rPr>
          <w:rStyle w:val="Char3"/>
          <w:rtl/>
        </w:rPr>
      </w:pPr>
      <w:r w:rsidRPr="0031765E">
        <w:rPr>
          <w:rStyle w:val="Char3"/>
          <w:rFonts w:hint="cs"/>
          <w:rtl/>
        </w:rPr>
        <w:t>تار</w:t>
      </w:r>
      <w:r w:rsidR="00D608B9" w:rsidRPr="0031765E">
        <w:rPr>
          <w:rStyle w:val="Char3"/>
          <w:rFonts w:hint="cs"/>
          <w:rtl/>
        </w:rPr>
        <w:t>ی</w:t>
      </w:r>
      <w:r w:rsidRPr="0031765E">
        <w:rPr>
          <w:rStyle w:val="Char3"/>
          <w:rFonts w:hint="cs"/>
          <w:rtl/>
        </w:rPr>
        <w:t>خ گز</w:t>
      </w:r>
      <w:r w:rsidR="00D608B9" w:rsidRPr="0031765E">
        <w:rPr>
          <w:rStyle w:val="Char3"/>
          <w:rFonts w:hint="cs"/>
          <w:rtl/>
        </w:rPr>
        <w:t>ی</w:t>
      </w:r>
      <w:r w:rsidRPr="0031765E">
        <w:rPr>
          <w:rStyle w:val="Char3"/>
          <w:rFonts w:hint="cs"/>
          <w:rtl/>
        </w:rPr>
        <w:t>ده: وقا</w:t>
      </w:r>
      <w:r w:rsidR="00D608B9" w:rsidRPr="0031765E">
        <w:rPr>
          <w:rStyle w:val="Char3"/>
          <w:rFonts w:hint="cs"/>
          <w:rtl/>
        </w:rPr>
        <w:t>ی</w:t>
      </w:r>
      <w:r w:rsidRPr="0031765E">
        <w:rPr>
          <w:rStyle w:val="Char3"/>
          <w:rFonts w:hint="cs"/>
          <w:rtl/>
        </w:rPr>
        <w:t>ع تار</w:t>
      </w:r>
      <w:r w:rsidR="00D608B9" w:rsidRPr="0031765E">
        <w:rPr>
          <w:rStyle w:val="Char3"/>
          <w:rFonts w:hint="cs"/>
          <w:rtl/>
        </w:rPr>
        <w:t>ی</w:t>
      </w:r>
      <w:r w:rsidRPr="0031765E">
        <w:rPr>
          <w:rStyle w:val="Char3"/>
          <w:rFonts w:hint="cs"/>
          <w:rtl/>
        </w:rPr>
        <w:t>خ</w:t>
      </w:r>
      <w:r w:rsidR="00D608B9" w:rsidRPr="0031765E">
        <w:rPr>
          <w:rStyle w:val="Char3"/>
          <w:rFonts w:hint="cs"/>
          <w:rtl/>
        </w:rPr>
        <w:t>ی</w:t>
      </w:r>
      <w:r w:rsidRPr="0031765E">
        <w:rPr>
          <w:rStyle w:val="Char3"/>
          <w:rFonts w:hint="cs"/>
          <w:rtl/>
        </w:rPr>
        <w:t xml:space="preserve"> از خلقت تا سال 730 ه‍. ق. </w:t>
      </w:r>
    </w:p>
    <w:p w:rsidR="003E644C" w:rsidRPr="0031765E" w:rsidRDefault="002B4E3C" w:rsidP="009C6B40">
      <w:pPr>
        <w:pStyle w:val="StyleComplexBLotus12ptJustifiedFirstline05cmCharCharChar3Char"/>
        <w:numPr>
          <w:ilvl w:val="0"/>
          <w:numId w:val="41"/>
        </w:numPr>
        <w:spacing w:line="240" w:lineRule="auto"/>
        <w:rPr>
          <w:rStyle w:val="Char3"/>
          <w:rtl/>
        </w:rPr>
      </w:pPr>
      <w:r w:rsidRPr="00F6164E">
        <w:rPr>
          <w:rStyle w:val="Char4"/>
          <w:rFonts w:hint="cs"/>
          <w:rtl/>
        </w:rPr>
        <w:t>نزهة</w:t>
      </w:r>
      <w:r w:rsidR="003E644C" w:rsidRPr="00F6164E">
        <w:rPr>
          <w:rStyle w:val="Char4"/>
          <w:rFonts w:hint="cs"/>
          <w:rtl/>
        </w:rPr>
        <w:t xml:space="preserve"> القلوب</w:t>
      </w:r>
      <w:r w:rsidR="003E644C" w:rsidRPr="0031765E">
        <w:rPr>
          <w:rStyle w:val="Char3"/>
          <w:rFonts w:hint="cs"/>
          <w:rtl/>
        </w:rPr>
        <w:t>: در جغراف</w:t>
      </w:r>
      <w:r w:rsidR="00D608B9" w:rsidRPr="0031765E">
        <w:rPr>
          <w:rStyle w:val="Char3"/>
          <w:rFonts w:hint="cs"/>
          <w:rtl/>
        </w:rPr>
        <w:t>ی</w:t>
      </w:r>
      <w:r w:rsidR="003E644C" w:rsidRPr="0031765E">
        <w:rPr>
          <w:rStyle w:val="Char3"/>
          <w:rFonts w:hint="cs"/>
          <w:rtl/>
        </w:rPr>
        <w:t xml:space="preserve">ا </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علم ه</w:t>
      </w:r>
      <w:r w:rsidR="00D608B9" w:rsidRPr="0031765E">
        <w:rPr>
          <w:rStyle w:val="Char3"/>
          <w:rFonts w:hint="cs"/>
          <w:rtl/>
        </w:rPr>
        <w:t>ی</w:t>
      </w:r>
      <w:r w:rsidR="003E644C" w:rsidRPr="0031765E">
        <w:rPr>
          <w:rStyle w:val="Char3"/>
          <w:rFonts w:hint="cs"/>
          <w:rtl/>
        </w:rPr>
        <w:t xml:space="preserve">ئت </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عجائب عالم </w:t>
      </w:r>
      <w:r w:rsidR="003E644C" w:rsidRPr="00D2616C">
        <w:rPr>
          <w:rFonts w:ascii="Times New Roman" w:hAnsi="Times New Roman" w:cs="Times New Roman" w:hint="cs"/>
          <w:sz w:val="28"/>
          <w:szCs w:val="28"/>
          <w:rtl/>
          <w:lang w:bidi="fa-IR"/>
        </w:rPr>
        <w:t>–</w:t>
      </w:r>
      <w:r w:rsidR="003E644C" w:rsidRPr="0031765E">
        <w:rPr>
          <w:rStyle w:val="Char3"/>
          <w:rFonts w:hint="cs"/>
          <w:rtl/>
        </w:rPr>
        <w:t xml:space="preserve"> تار</w:t>
      </w:r>
      <w:r w:rsidR="00D608B9" w:rsidRPr="0031765E">
        <w:rPr>
          <w:rStyle w:val="Char3"/>
          <w:rFonts w:hint="cs"/>
          <w:rtl/>
        </w:rPr>
        <w:t>ی</w:t>
      </w:r>
      <w:r w:rsidR="003E644C" w:rsidRPr="0031765E">
        <w:rPr>
          <w:rStyle w:val="Char3"/>
          <w:rFonts w:hint="cs"/>
          <w:rtl/>
        </w:rPr>
        <w:t>خ ا</w:t>
      </w:r>
      <w:r w:rsidR="00D608B9" w:rsidRPr="0031765E">
        <w:rPr>
          <w:rStyle w:val="Char3"/>
          <w:rFonts w:hint="cs"/>
          <w:rtl/>
        </w:rPr>
        <w:t>ی</w:t>
      </w:r>
      <w:r w:rsidR="003E644C" w:rsidRPr="0031765E">
        <w:rPr>
          <w:rStyle w:val="Char3"/>
          <w:rFonts w:hint="cs"/>
          <w:rtl/>
        </w:rPr>
        <w:t>ران و اد</w:t>
      </w:r>
      <w:r w:rsidR="00D608B9" w:rsidRPr="0031765E">
        <w:rPr>
          <w:rStyle w:val="Char3"/>
          <w:rFonts w:hint="cs"/>
          <w:rtl/>
        </w:rPr>
        <w:t>ی</w:t>
      </w:r>
      <w:r w:rsidR="003E644C" w:rsidRPr="0031765E">
        <w:rPr>
          <w:rStyle w:val="Char3"/>
          <w:rFonts w:hint="cs"/>
          <w:rtl/>
        </w:rPr>
        <w:t>ان ا</w:t>
      </w:r>
      <w:r w:rsidR="00D608B9" w:rsidRPr="0031765E">
        <w:rPr>
          <w:rStyle w:val="Char3"/>
          <w:rFonts w:hint="cs"/>
          <w:rtl/>
        </w:rPr>
        <w:t>ی</w:t>
      </w:r>
      <w:r w:rsidR="003E644C" w:rsidRPr="0031765E">
        <w:rPr>
          <w:rStyle w:val="Char3"/>
          <w:rFonts w:hint="cs"/>
          <w:rtl/>
        </w:rPr>
        <w:t>ران تأل</w:t>
      </w:r>
      <w:r w:rsidR="00D608B9" w:rsidRPr="0031765E">
        <w:rPr>
          <w:rStyle w:val="Char3"/>
          <w:rFonts w:hint="cs"/>
          <w:rtl/>
        </w:rPr>
        <w:t>ی</w:t>
      </w:r>
      <w:r w:rsidR="003E644C" w:rsidRPr="0031765E">
        <w:rPr>
          <w:rStyle w:val="Char3"/>
          <w:rFonts w:hint="cs"/>
          <w:rtl/>
        </w:rPr>
        <w:t xml:space="preserve">ف شده در سال 740 ه‍. ق. </w:t>
      </w:r>
    </w:p>
    <w:p w:rsidR="003E644C" w:rsidRPr="0031765E" w:rsidRDefault="003E644C" w:rsidP="009C6B40">
      <w:pPr>
        <w:pStyle w:val="StyleComplexBLotus12ptJustifiedFirstline05cmCharCharChar3Char"/>
        <w:numPr>
          <w:ilvl w:val="0"/>
          <w:numId w:val="41"/>
        </w:numPr>
        <w:spacing w:line="240" w:lineRule="auto"/>
        <w:rPr>
          <w:rStyle w:val="Char3"/>
          <w:rtl/>
        </w:rPr>
      </w:pPr>
      <w:r w:rsidRPr="0031765E">
        <w:rPr>
          <w:rStyle w:val="Char3"/>
          <w:rFonts w:hint="cs"/>
          <w:rtl/>
        </w:rPr>
        <w:t>ظفرنامه: مشتمل بر 75 هزار ب</w:t>
      </w:r>
      <w:r w:rsidR="00D608B9" w:rsidRPr="0031765E">
        <w:rPr>
          <w:rStyle w:val="Char3"/>
          <w:rFonts w:hint="cs"/>
          <w:rtl/>
        </w:rPr>
        <w:t>ی</w:t>
      </w:r>
      <w:r w:rsidRPr="0031765E">
        <w:rPr>
          <w:rStyle w:val="Char3"/>
          <w:rFonts w:hint="cs"/>
          <w:rtl/>
        </w:rPr>
        <w:t>ت از آن جمله 25 هزار ب</w:t>
      </w:r>
      <w:r w:rsidR="00D608B9" w:rsidRPr="0031765E">
        <w:rPr>
          <w:rStyle w:val="Char3"/>
          <w:rFonts w:hint="cs"/>
          <w:rtl/>
        </w:rPr>
        <w:t>ی</w:t>
      </w:r>
      <w:r w:rsidRPr="0031765E">
        <w:rPr>
          <w:rStyle w:val="Char3"/>
          <w:rFonts w:hint="cs"/>
          <w:rtl/>
        </w:rPr>
        <w:t>ت آن راجع به تار</w:t>
      </w:r>
      <w:r w:rsidR="00D608B9" w:rsidRPr="0031765E">
        <w:rPr>
          <w:rStyle w:val="Char3"/>
          <w:rFonts w:hint="cs"/>
          <w:rtl/>
        </w:rPr>
        <w:t>ی</w:t>
      </w:r>
      <w:r w:rsidRPr="0031765E">
        <w:rPr>
          <w:rStyle w:val="Char3"/>
          <w:rFonts w:hint="cs"/>
          <w:rtl/>
        </w:rPr>
        <w:t xml:space="preserve">خ عرب </w:t>
      </w:r>
      <w:r w:rsidRPr="00D2616C">
        <w:rPr>
          <w:rFonts w:ascii="Times New Roman" w:hAnsi="Times New Roman" w:cs="Times New Roman" w:hint="cs"/>
          <w:sz w:val="28"/>
          <w:szCs w:val="28"/>
          <w:rtl/>
          <w:lang w:bidi="fa-IR"/>
        </w:rPr>
        <w:t>–</w:t>
      </w:r>
      <w:r w:rsidRPr="0031765E">
        <w:rPr>
          <w:rStyle w:val="Char3"/>
          <w:rFonts w:hint="cs"/>
          <w:rtl/>
        </w:rPr>
        <w:t xml:space="preserve"> 30 هزار ب</w:t>
      </w:r>
      <w:r w:rsidR="00D608B9" w:rsidRPr="0031765E">
        <w:rPr>
          <w:rStyle w:val="Char3"/>
          <w:rFonts w:hint="cs"/>
          <w:rtl/>
        </w:rPr>
        <w:t>ی</w:t>
      </w:r>
      <w:r w:rsidRPr="0031765E">
        <w:rPr>
          <w:rStyle w:val="Char3"/>
          <w:rFonts w:hint="cs"/>
          <w:rtl/>
        </w:rPr>
        <w:t>ت درباره تار</w:t>
      </w:r>
      <w:r w:rsidR="00D608B9" w:rsidRPr="0031765E">
        <w:rPr>
          <w:rStyle w:val="Char3"/>
          <w:rFonts w:hint="cs"/>
          <w:rtl/>
        </w:rPr>
        <w:t>ی</w:t>
      </w:r>
      <w:r w:rsidRPr="0031765E">
        <w:rPr>
          <w:rStyle w:val="Char3"/>
          <w:rFonts w:hint="cs"/>
          <w:rtl/>
        </w:rPr>
        <w:t>خ اسلام تا زمان تأل</w:t>
      </w:r>
      <w:r w:rsidR="00D608B9" w:rsidRPr="0031765E">
        <w:rPr>
          <w:rStyle w:val="Char3"/>
          <w:rFonts w:hint="cs"/>
          <w:rtl/>
        </w:rPr>
        <w:t>ی</w:t>
      </w:r>
      <w:r w:rsidRPr="0031765E">
        <w:rPr>
          <w:rStyle w:val="Char3"/>
          <w:rFonts w:hint="cs"/>
          <w:rtl/>
        </w:rPr>
        <w:t>ف کتاب در سال 735 ه‍. ق که شامل تار</w:t>
      </w:r>
      <w:r w:rsidR="00D608B9" w:rsidRPr="0031765E">
        <w:rPr>
          <w:rStyle w:val="Char3"/>
          <w:rFonts w:hint="cs"/>
          <w:rtl/>
        </w:rPr>
        <w:t>ی</w:t>
      </w:r>
      <w:r w:rsidRPr="0031765E">
        <w:rPr>
          <w:rStyle w:val="Char3"/>
          <w:rFonts w:hint="cs"/>
          <w:rtl/>
        </w:rPr>
        <w:t>خ مغول ن</w:t>
      </w:r>
      <w:r w:rsidR="00D608B9" w:rsidRPr="0031765E">
        <w:rPr>
          <w:rStyle w:val="Char3"/>
          <w:rFonts w:hint="cs"/>
          <w:rtl/>
        </w:rPr>
        <w:t>ی</w:t>
      </w:r>
      <w:r w:rsidRPr="0031765E">
        <w:rPr>
          <w:rStyle w:val="Char3"/>
          <w:rFonts w:hint="cs"/>
          <w:rtl/>
        </w:rPr>
        <w:t>ز م</w:t>
      </w:r>
      <w:r w:rsidR="00D608B9" w:rsidRPr="0031765E">
        <w:rPr>
          <w:rStyle w:val="Char3"/>
          <w:rFonts w:hint="cs"/>
          <w:rtl/>
        </w:rPr>
        <w:t>ی</w:t>
      </w:r>
      <w:r w:rsidRPr="0031765E">
        <w:rPr>
          <w:rStyle w:val="Char3"/>
          <w:rFonts w:hint="cs"/>
          <w:rtl/>
        </w:rPr>
        <w:t>‌باشد. 20 هزار ب</w:t>
      </w:r>
      <w:r w:rsidR="00D608B9" w:rsidRPr="0031765E">
        <w:rPr>
          <w:rStyle w:val="Char3"/>
          <w:rFonts w:hint="cs"/>
          <w:rtl/>
        </w:rPr>
        <w:t>ی</w:t>
      </w:r>
      <w:r w:rsidRPr="0031765E">
        <w:rPr>
          <w:rStyle w:val="Char3"/>
          <w:rFonts w:hint="cs"/>
          <w:rtl/>
        </w:rPr>
        <w:t>ت در تار</w:t>
      </w:r>
      <w:r w:rsidR="00D608B9" w:rsidRPr="0031765E">
        <w:rPr>
          <w:rStyle w:val="Char3"/>
          <w:rFonts w:hint="cs"/>
          <w:rtl/>
        </w:rPr>
        <w:t>ی</w:t>
      </w:r>
      <w:r w:rsidRPr="0031765E">
        <w:rPr>
          <w:rStyle w:val="Char3"/>
          <w:rFonts w:hint="cs"/>
          <w:rtl/>
        </w:rPr>
        <w:t>خ سلاط</w:t>
      </w:r>
      <w:r w:rsidR="00D608B9" w:rsidRPr="0031765E">
        <w:rPr>
          <w:rStyle w:val="Char3"/>
          <w:rFonts w:hint="cs"/>
          <w:rtl/>
        </w:rPr>
        <w:t>ی</w:t>
      </w:r>
      <w:r w:rsidRPr="0031765E">
        <w:rPr>
          <w:rStyle w:val="Char3"/>
          <w:rFonts w:hint="cs"/>
          <w:rtl/>
        </w:rPr>
        <w:t>ن ا</w:t>
      </w:r>
      <w:r w:rsidR="00D608B9" w:rsidRPr="0031765E">
        <w:rPr>
          <w:rStyle w:val="Char3"/>
          <w:rFonts w:hint="cs"/>
          <w:rtl/>
        </w:rPr>
        <w:t>ی</w:t>
      </w:r>
      <w:r w:rsidRPr="0031765E">
        <w:rPr>
          <w:rStyle w:val="Char3"/>
          <w:rFonts w:hint="cs"/>
          <w:rtl/>
        </w:rPr>
        <w:t xml:space="preserve">ران.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عبدالله بن فضل‌الله ش</w:t>
      </w:r>
      <w:r w:rsidR="00D608B9" w:rsidRPr="00122CDF">
        <w:rPr>
          <w:rStyle w:val="Char7"/>
          <w:rFonts w:hint="cs"/>
          <w:rtl/>
        </w:rPr>
        <w:t>ی</w:t>
      </w:r>
      <w:r w:rsidRPr="00122CDF">
        <w:rPr>
          <w:rStyle w:val="Char7"/>
          <w:rFonts w:hint="cs"/>
          <w:rtl/>
        </w:rPr>
        <w:t>راز</w:t>
      </w:r>
      <w:r w:rsidR="00D608B9" w:rsidRPr="00122CDF">
        <w:rPr>
          <w:rStyle w:val="Char7"/>
          <w:rFonts w:hint="cs"/>
          <w:rtl/>
        </w:rPr>
        <w:t>ی</w:t>
      </w:r>
      <w:r w:rsidRPr="0031765E">
        <w:rPr>
          <w:rStyle w:val="Char3"/>
          <w:rFonts w:hint="cs"/>
          <w:rtl/>
        </w:rPr>
        <w:t xml:space="preserve">: از مؤرخان قرن هشتم ه‍. ق از آثار مهم او کتاب </w:t>
      </w:r>
      <w:r w:rsidRPr="00F6164E">
        <w:rPr>
          <w:rStyle w:val="Char4"/>
          <w:rFonts w:hint="cs"/>
          <w:rtl/>
        </w:rPr>
        <w:t>تجز</w:t>
      </w:r>
      <w:r w:rsidR="00D84C1C" w:rsidRPr="00F6164E">
        <w:rPr>
          <w:rStyle w:val="Char4"/>
          <w:rFonts w:hint="cs"/>
          <w:rtl/>
        </w:rPr>
        <w:t>ية الأمصار وتزجية الأعصار</w:t>
      </w:r>
      <w:r w:rsidRPr="0031765E">
        <w:rPr>
          <w:rStyle w:val="Char3"/>
          <w:rFonts w:hint="cs"/>
          <w:rtl/>
        </w:rPr>
        <w:t xml:space="preserve"> معروف به تار</w:t>
      </w:r>
      <w:r w:rsidR="00D608B9" w:rsidRPr="0031765E">
        <w:rPr>
          <w:rStyle w:val="Char3"/>
          <w:rFonts w:hint="cs"/>
          <w:rtl/>
        </w:rPr>
        <w:t>ی</w:t>
      </w:r>
      <w:r w:rsidRPr="0031765E">
        <w:rPr>
          <w:rStyle w:val="Char3"/>
          <w:rFonts w:hint="cs"/>
          <w:rtl/>
        </w:rPr>
        <w:t>خ وصاف م</w:t>
      </w:r>
      <w:r w:rsidR="00D608B9" w:rsidRPr="0031765E">
        <w:rPr>
          <w:rStyle w:val="Char3"/>
          <w:rFonts w:hint="cs"/>
          <w:rtl/>
        </w:rPr>
        <w:t>ی</w:t>
      </w:r>
      <w:r w:rsidRPr="0031765E">
        <w:rPr>
          <w:rStyle w:val="Char3"/>
          <w:rFonts w:hint="cs"/>
          <w:rtl/>
        </w:rPr>
        <w:t>‌باشد. ا</w:t>
      </w:r>
      <w:r w:rsidR="00D608B9" w:rsidRPr="0031765E">
        <w:rPr>
          <w:rStyle w:val="Char3"/>
          <w:rFonts w:hint="cs"/>
          <w:rtl/>
        </w:rPr>
        <w:t>ی</w:t>
      </w:r>
      <w:r w:rsidRPr="0031765E">
        <w:rPr>
          <w:rStyle w:val="Char3"/>
          <w:rFonts w:hint="cs"/>
          <w:rtl/>
        </w:rPr>
        <w:t>ن کتاب در حق</w:t>
      </w:r>
      <w:r w:rsidR="00D608B9" w:rsidRPr="0031765E">
        <w:rPr>
          <w:rStyle w:val="Char3"/>
          <w:rFonts w:hint="cs"/>
          <w:rtl/>
        </w:rPr>
        <w:t>ی</w:t>
      </w:r>
      <w:r w:rsidRPr="0031765E">
        <w:rPr>
          <w:rStyle w:val="Char3"/>
          <w:rFonts w:hint="cs"/>
          <w:rtl/>
        </w:rPr>
        <w:t>قت ذ</w:t>
      </w:r>
      <w:r w:rsidR="00D608B9" w:rsidRPr="0031765E">
        <w:rPr>
          <w:rStyle w:val="Char3"/>
          <w:rFonts w:hint="cs"/>
          <w:rtl/>
        </w:rPr>
        <w:t>ی</w:t>
      </w:r>
      <w:r w:rsidRPr="0031765E">
        <w:rPr>
          <w:rStyle w:val="Char3"/>
          <w:rFonts w:hint="cs"/>
          <w:rtl/>
        </w:rPr>
        <w:t>ل تار</w:t>
      </w:r>
      <w:r w:rsidR="00D608B9" w:rsidRPr="0031765E">
        <w:rPr>
          <w:rStyle w:val="Char3"/>
          <w:rFonts w:hint="cs"/>
          <w:rtl/>
        </w:rPr>
        <w:t>ی</w:t>
      </w:r>
      <w:r w:rsidRPr="0031765E">
        <w:rPr>
          <w:rStyle w:val="Char3"/>
          <w:rFonts w:hint="cs"/>
          <w:rtl/>
        </w:rPr>
        <w:t>خ جهانگشا</w:t>
      </w:r>
      <w:r w:rsidR="00D608B9" w:rsidRPr="0031765E">
        <w:rPr>
          <w:rStyle w:val="Char3"/>
          <w:rFonts w:hint="cs"/>
          <w:rtl/>
        </w:rPr>
        <w:t>ی</w:t>
      </w:r>
      <w:r w:rsidRPr="0031765E">
        <w:rPr>
          <w:rStyle w:val="Char3"/>
          <w:rFonts w:hint="cs"/>
          <w:rtl/>
        </w:rPr>
        <w:t xml:space="preserve"> جو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است که وقا</w:t>
      </w:r>
      <w:r w:rsidR="00D608B9" w:rsidRPr="0031765E">
        <w:rPr>
          <w:rStyle w:val="Char3"/>
          <w:rFonts w:hint="cs"/>
          <w:rtl/>
        </w:rPr>
        <w:t>ی</w:t>
      </w:r>
      <w:r w:rsidRPr="0031765E">
        <w:rPr>
          <w:rStyle w:val="Char3"/>
          <w:rFonts w:hint="cs"/>
          <w:rtl/>
        </w:rPr>
        <w:t>ع تار</w:t>
      </w:r>
      <w:r w:rsidR="00D608B9" w:rsidRPr="0031765E">
        <w:rPr>
          <w:rStyle w:val="Char3"/>
          <w:rFonts w:hint="cs"/>
          <w:rtl/>
        </w:rPr>
        <w:t>ی</w:t>
      </w:r>
      <w:r w:rsidRPr="0031765E">
        <w:rPr>
          <w:rStyle w:val="Char3"/>
          <w:rFonts w:hint="cs"/>
          <w:rtl/>
        </w:rPr>
        <w:t>خ</w:t>
      </w:r>
      <w:r w:rsidR="00D608B9" w:rsidRPr="0031765E">
        <w:rPr>
          <w:rStyle w:val="Char3"/>
          <w:rFonts w:hint="cs"/>
          <w:rtl/>
        </w:rPr>
        <w:t>ی</w:t>
      </w:r>
      <w:r w:rsidRPr="0031765E">
        <w:rPr>
          <w:rStyle w:val="Char3"/>
          <w:rFonts w:hint="cs"/>
          <w:rtl/>
        </w:rPr>
        <w:t xml:space="preserve"> را از سال 655 ه‍. ق که تار</w:t>
      </w:r>
      <w:r w:rsidR="00D608B9" w:rsidRPr="0031765E">
        <w:rPr>
          <w:rStyle w:val="Char3"/>
          <w:rFonts w:hint="cs"/>
          <w:rtl/>
        </w:rPr>
        <w:t>ی</w:t>
      </w:r>
      <w:r w:rsidRPr="0031765E">
        <w:rPr>
          <w:rStyle w:val="Char3"/>
          <w:rFonts w:hint="cs"/>
          <w:rtl/>
        </w:rPr>
        <w:t>خ جهانگشا در آن سال به مطالب خاتمه داده است پ</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کرده تا سال 728 ه‍. ق به تحر</w:t>
      </w:r>
      <w:r w:rsidR="00D608B9" w:rsidRPr="0031765E">
        <w:rPr>
          <w:rStyle w:val="Char3"/>
          <w:rFonts w:hint="cs"/>
          <w:rtl/>
        </w:rPr>
        <w:t>ی</w:t>
      </w:r>
      <w:r w:rsidRPr="0031765E">
        <w:rPr>
          <w:rStyle w:val="Char3"/>
          <w:rFonts w:hint="cs"/>
          <w:rtl/>
        </w:rPr>
        <w:t>ر کش</w:t>
      </w:r>
      <w:r w:rsidR="00D608B9" w:rsidRPr="0031765E">
        <w:rPr>
          <w:rStyle w:val="Char3"/>
          <w:rFonts w:hint="cs"/>
          <w:rtl/>
        </w:rPr>
        <w:t>ی</w:t>
      </w:r>
      <w:r w:rsidRPr="0031765E">
        <w:rPr>
          <w:rStyle w:val="Char3"/>
          <w:rFonts w:hint="cs"/>
          <w:rtl/>
        </w:rPr>
        <w:t xml:space="preserve">ده است.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عوف</w:t>
      </w:r>
      <w:r w:rsidR="00D608B9" w:rsidRPr="00122CDF">
        <w:rPr>
          <w:rStyle w:val="Char7"/>
          <w:rFonts w:hint="cs"/>
          <w:rtl/>
        </w:rPr>
        <w:t>ی</w:t>
      </w:r>
      <w:r w:rsidRPr="00122CDF">
        <w:rPr>
          <w:rStyle w:val="Char7"/>
          <w:rFonts w:hint="cs"/>
          <w:rtl/>
        </w:rPr>
        <w:t>: سد</w:t>
      </w:r>
      <w:r w:rsidR="00D608B9" w:rsidRPr="00122CDF">
        <w:rPr>
          <w:rStyle w:val="Char7"/>
          <w:rFonts w:hint="cs"/>
          <w:rtl/>
        </w:rPr>
        <w:t>ی</w:t>
      </w:r>
      <w:r w:rsidRPr="00122CDF">
        <w:rPr>
          <w:rStyle w:val="Char7"/>
          <w:rFonts w:hint="cs"/>
          <w:rtl/>
        </w:rPr>
        <w:t>دالد</w:t>
      </w:r>
      <w:r w:rsidR="00D608B9" w:rsidRPr="00122CDF">
        <w:rPr>
          <w:rStyle w:val="Char7"/>
          <w:rFonts w:hint="cs"/>
          <w:rtl/>
        </w:rPr>
        <w:t>ی</w:t>
      </w:r>
      <w:r w:rsidRPr="00122CDF">
        <w:rPr>
          <w:rStyle w:val="Char7"/>
          <w:rFonts w:hint="cs"/>
          <w:rtl/>
        </w:rPr>
        <w:t>ن (</w:t>
      </w:r>
      <w:r w:rsidR="00D608B9" w:rsidRPr="00122CDF">
        <w:rPr>
          <w:rStyle w:val="Char7"/>
          <w:rFonts w:hint="cs"/>
          <w:rtl/>
        </w:rPr>
        <w:t>ی</w:t>
      </w:r>
      <w:r w:rsidRPr="00122CDF">
        <w:rPr>
          <w:rStyle w:val="Char7"/>
          <w:rFonts w:hint="cs"/>
          <w:rtl/>
        </w:rPr>
        <w:t>ا نورالد</w:t>
      </w:r>
      <w:r w:rsidR="00D608B9" w:rsidRPr="00122CDF">
        <w:rPr>
          <w:rStyle w:val="Char7"/>
          <w:rFonts w:hint="cs"/>
          <w:rtl/>
        </w:rPr>
        <w:t>ی</w:t>
      </w:r>
      <w:r w:rsidRPr="00122CDF">
        <w:rPr>
          <w:rStyle w:val="Char7"/>
          <w:rFonts w:hint="cs"/>
          <w:rtl/>
        </w:rPr>
        <w:t>ن) محمدبن عوف</w:t>
      </w:r>
      <w:r w:rsidR="00D608B9" w:rsidRPr="00122CDF">
        <w:rPr>
          <w:rStyle w:val="Char7"/>
          <w:rFonts w:hint="cs"/>
          <w:rtl/>
        </w:rPr>
        <w:t>ی</w:t>
      </w:r>
      <w:r w:rsidRPr="00122CDF">
        <w:rPr>
          <w:rStyle w:val="Char7"/>
          <w:rFonts w:hint="cs"/>
          <w:rtl/>
        </w:rPr>
        <w:t xml:space="preserve"> بخار</w:t>
      </w:r>
      <w:r w:rsidR="00D608B9" w:rsidRPr="00122CDF">
        <w:rPr>
          <w:rStyle w:val="Char7"/>
          <w:rFonts w:hint="cs"/>
          <w:rtl/>
        </w:rPr>
        <w:t>ی</w:t>
      </w:r>
      <w:r w:rsidRPr="00122CDF">
        <w:rPr>
          <w:rStyle w:val="Char7"/>
          <w:rFonts w:hint="cs"/>
          <w:rtl/>
        </w:rPr>
        <w:t>‌</w:t>
      </w:r>
      <w:r w:rsidRPr="0031765E">
        <w:rPr>
          <w:rStyle w:val="Char3"/>
          <w:rFonts w:hint="cs"/>
          <w:rtl/>
        </w:rPr>
        <w:t>: از مشاه</w:t>
      </w:r>
      <w:r w:rsidR="00D608B9" w:rsidRPr="0031765E">
        <w:rPr>
          <w:rStyle w:val="Char3"/>
          <w:rFonts w:hint="cs"/>
          <w:rtl/>
        </w:rPr>
        <w:t>ی</w:t>
      </w:r>
      <w:r w:rsidRPr="0031765E">
        <w:rPr>
          <w:rStyle w:val="Char3"/>
          <w:rFonts w:hint="cs"/>
          <w:rtl/>
        </w:rPr>
        <w:t>ر و نو</w:t>
      </w:r>
      <w:r w:rsidR="00D608B9" w:rsidRPr="0031765E">
        <w:rPr>
          <w:rStyle w:val="Char3"/>
          <w:rFonts w:hint="cs"/>
          <w:rtl/>
        </w:rPr>
        <w:t>ی</w:t>
      </w:r>
      <w:r w:rsidRPr="0031765E">
        <w:rPr>
          <w:rStyle w:val="Char3"/>
          <w:rFonts w:hint="cs"/>
          <w:rtl/>
        </w:rPr>
        <w:t>سندگان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اواخر قرن 6 و اوا</w:t>
      </w:r>
      <w:r w:rsidR="00D608B9" w:rsidRPr="0031765E">
        <w:rPr>
          <w:rStyle w:val="Char3"/>
          <w:rFonts w:hint="cs"/>
          <w:rtl/>
        </w:rPr>
        <w:t>ی</w:t>
      </w:r>
      <w:r w:rsidRPr="0031765E">
        <w:rPr>
          <w:rStyle w:val="Char3"/>
          <w:rFonts w:hint="cs"/>
          <w:rtl/>
        </w:rPr>
        <w:t>ل قرن 7 ه‍. ق و</w:t>
      </w:r>
      <w:r w:rsidR="00D608B9" w:rsidRPr="0031765E">
        <w:rPr>
          <w:rStyle w:val="Char3"/>
          <w:rFonts w:hint="cs"/>
          <w:rtl/>
        </w:rPr>
        <w:t>ی</w:t>
      </w:r>
      <w:r w:rsidRPr="0031765E">
        <w:rPr>
          <w:rStyle w:val="Char3"/>
          <w:rFonts w:hint="cs"/>
          <w:rtl/>
        </w:rPr>
        <w:t xml:space="preserve"> از اعقاب حضرت عبدالرحمن بن عوف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عشره مبشره </w:t>
      </w:r>
      <w:r w:rsidR="00E610F5" w:rsidRPr="0031765E">
        <w:rPr>
          <w:rStyle w:val="Char3"/>
          <w:rFonts w:hint="cs"/>
          <w:rtl/>
        </w:rPr>
        <w:t>-</w:t>
      </w:r>
      <w:r w:rsidRPr="0031765E">
        <w:rPr>
          <w:rStyle w:val="Char3"/>
          <w:rFonts w:hint="cs"/>
          <w:rtl/>
        </w:rPr>
        <w:t>رضوان الله عنهم</w:t>
      </w:r>
      <w:r w:rsidR="00E610F5" w:rsidRPr="0031765E">
        <w:rPr>
          <w:rStyle w:val="Char3"/>
          <w:rFonts w:hint="cs"/>
          <w:rtl/>
        </w:rPr>
        <w:t>-</w:t>
      </w:r>
      <w:r w:rsidRPr="0031765E">
        <w:rPr>
          <w:rStyle w:val="Char3"/>
          <w:rFonts w:hint="cs"/>
          <w:rtl/>
        </w:rPr>
        <w:t xml:space="preserve"> م</w:t>
      </w:r>
      <w:r w:rsidR="00D608B9" w:rsidRPr="0031765E">
        <w:rPr>
          <w:rStyle w:val="Char3"/>
          <w:rFonts w:hint="cs"/>
          <w:rtl/>
        </w:rPr>
        <w:t>ی</w:t>
      </w:r>
      <w:r w:rsidRPr="0031765E">
        <w:rPr>
          <w:rStyle w:val="Char3"/>
          <w:rFonts w:hint="cs"/>
          <w:rtl/>
        </w:rPr>
        <w:t>‌باشد. در بخارا متولد شد. در خدمت امام برهان الاسلام تاج‌الد</w:t>
      </w:r>
      <w:r w:rsidR="00D608B9" w:rsidRPr="0031765E">
        <w:rPr>
          <w:rStyle w:val="Char3"/>
          <w:rFonts w:hint="cs"/>
          <w:rtl/>
        </w:rPr>
        <w:t>ی</w:t>
      </w:r>
      <w:r w:rsidRPr="0031765E">
        <w:rPr>
          <w:rStyle w:val="Char3"/>
          <w:rFonts w:hint="cs"/>
          <w:rtl/>
        </w:rPr>
        <w:t>ن عمربن مسعود و امام رکن‌الد</w:t>
      </w:r>
      <w:r w:rsidR="00D608B9" w:rsidRPr="0031765E">
        <w:rPr>
          <w:rStyle w:val="Char3"/>
          <w:rFonts w:hint="cs"/>
          <w:rtl/>
        </w:rPr>
        <w:t>ی</w:t>
      </w:r>
      <w:r w:rsidRPr="0031765E">
        <w:rPr>
          <w:rStyle w:val="Char3"/>
          <w:rFonts w:hint="cs"/>
          <w:rtl/>
        </w:rPr>
        <w:t>ن مسعودبن محمد از ائمه آل برهان تحص</w:t>
      </w:r>
      <w:r w:rsidR="00D608B9" w:rsidRPr="0031765E">
        <w:rPr>
          <w:rStyle w:val="Char3"/>
          <w:rFonts w:hint="cs"/>
          <w:rtl/>
        </w:rPr>
        <w:t>ی</w:t>
      </w:r>
      <w:r w:rsidRPr="0031765E">
        <w:rPr>
          <w:rStyle w:val="Char3"/>
          <w:rFonts w:hint="cs"/>
          <w:rtl/>
        </w:rPr>
        <w:t xml:space="preserve">ل کرد. در اوان حمله مغول به سند رفت از آثار اوست: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1- لباب الالباب در احوال شاعران پا</w:t>
      </w:r>
      <w:r w:rsidR="00E610F5" w:rsidRPr="0031765E">
        <w:rPr>
          <w:rStyle w:val="Char3"/>
          <w:rFonts w:hint="cs"/>
          <w:rtl/>
        </w:rPr>
        <w:t>رس</w:t>
      </w:r>
      <w:r w:rsidR="00D608B9" w:rsidRPr="0031765E">
        <w:rPr>
          <w:rStyle w:val="Char3"/>
          <w:rFonts w:hint="cs"/>
          <w:rtl/>
        </w:rPr>
        <w:t>ی</w:t>
      </w:r>
      <w:r w:rsidR="00E610F5" w:rsidRPr="0031765E">
        <w:rPr>
          <w:rStyle w:val="Char3"/>
          <w:rFonts w:hint="cs"/>
          <w:rtl/>
        </w:rPr>
        <w:t>‌گو</w:t>
      </w:r>
      <w:r w:rsidR="00D608B9" w:rsidRPr="0031765E">
        <w:rPr>
          <w:rStyle w:val="Char3"/>
          <w:rFonts w:hint="cs"/>
          <w:rtl/>
        </w:rPr>
        <w:t>ی</w:t>
      </w:r>
      <w:r w:rsidR="00E610F5" w:rsidRPr="0031765E">
        <w:rPr>
          <w:rStyle w:val="Char3"/>
          <w:rFonts w:hint="cs"/>
          <w:rtl/>
        </w:rPr>
        <w:t xml:space="preserve"> 2- </w:t>
      </w:r>
      <w:r w:rsidR="00E610F5" w:rsidRPr="00F6164E">
        <w:rPr>
          <w:rStyle w:val="Char4"/>
          <w:rFonts w:hint="cs"/>
          <w:rtl/>
        </w:rPr>
        <w:t>ترجمه الفرج بعد الشدة</w:t>
      </w:r>
      <w:r w:rsidRPr="0031765E">
        <w:rPr>
          <w:rStyle w:val="Char3"/>
          <w:rFonts w:hint="cs"/>
          <w:rtl/>
        </w:rPr>
        <w:t xml:space="preserve"> بفارس</w:t>
      </w:r>
      <w:r w:rsidR="00D608B9" w:rsidRPr="0031765E">
        <w:rPr>
          <w:rStyle w:val="Char3"/>
          <w:rFonts w:hint="cs"/>
          <w:rtl/>
        </w:rPr>
        <w:t>ی</w:t>
      </w:r>
      <w:r w:rsidRPr="0031765E">
        <w:rPr>
          <w:rStyle w:val="Char3"/>
          <w:rFonts w:hint="cs"/>
          <w:rtl/>
        </w:rPr>
        <w:t xml:space="preserve"> 3- جوامع الحکا</w:t>
      </w:r>
      <w:r w:rsidR="00D608B9" w:rsidRPr="0031765E">
        <w:rPr>
          <w:rStyle w:val="Char3"/>
          <w:rFonts w:hint="cs"/>
          <w:rtl/>
        </w:rPr>
        <w:t>ی</w:t>
      </w:r>
      <w:r w:rsidRPr="0031765E">
        <w:rPr>
          <w:rStyle w:val="Char3"/>
          <w:rFonts w:hint="cs"/>
          <w:rtl/>
        </w:rPr>
        <w:t>ات و لوامع الروا</w:t>
      </w:r>
      <w:r w:rsidR="00D608B9" w:rsidRPr="0031765E">
        <w:rPr>
          <w:rStyle w:val="Char3"/>
          <w:rFonts w:hint="cs"/>
          <w:rtl/>
        </w:rPr>
        <w:t>ی</w:t>
      </w:r>
      <w:r w:rsidRPr="0031765E">
        <w:rPr>
          <w:rStyle w:val="Char3"/>
          <w:rFonts w:hint="cs"/>
          <w:rtl/>
        </w:rPr>
        <w:t xml:space="preserve">ات.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افضل‌الد</w:t>
      </w:r>
      <w:r w:rsidR="00D608B9" w:rsidRPr="00122CDF">
        <w:rPr>
          <w:rStyle w:val="Char7"/>
          <w:rFonts w:hint="cs"/>
          <w:rtl/>
        </w:rPr>
        <w:t>ی</w:t>
      </w:r>
      <w:r w:rsidRPr="00122CDF">
        <w:rPr>
          <w:rStyle w:val="Char7"/>
          <w:rFonts w:hint="cs"/>
          <w:rtl/>
        </w:rPr>
        <w:t>ن کاشان</w:t>
      </w:r>
      <w:r w:rsidR="00D608B9" w:rsidRPr="00122CDF">
        <w:rPr>
          <w:rStyle w:val="Char7"/>
          <w:rFonts w:hint="cs"/>
          <w:rtl/>
        </w:rPr>
        <w:t>ی</w:t>
      </w:r>
      <w:r w:rsidRPr="00122CDF">
        <w:rPr>
          <w:rStyle w:val="Char7"/>
          <w:rFonts w:hint="cs"/>
          <w:rtl/>
        </w:rPr>
        <w:t xml:space="preserve"> وفات 644 ه‍. ق:</w:t>
      </w:r>
      <w:r w:rsidRPr="0031765E">
        <w:rPr>
          <w:rStyle w:val="Char3"/>
          <w:rFonts w:hint="cs"/>
          <w:rtl/>
        </w:rPr>
        <w:t xml:space="preserve"> خواجه افضل‌الد</w:t>
      </w:r>
      <w:r w:rsidR="00D608B9" w:rsidRPr="0031765E">
        <w:rPr>
          <w:rStyle w:val="Char3"/>
          <w:rFonts w:hint="cs"/>
          <w:rtl/>
        </w:rPr>
        <w:t>ی</w:t>
      </w:r>
      <w:r w:rsidRPr="0031765E">
        <w:rPr>
          <w:rStyle w:val="Char3"/>
          <w:rFonts w:hint="cs"/>
          <w:rtl/>
        </w:rPr>
        <w:t>ن محمدبن حسن مرق</w:t>
      </w:r>
      <w:r w:rsidR="00D608B9" w:rsidRPr="0031765E">
        <w:rPr>
          <w:rStyle w:val="Char3"/>
          <w:rFonts w:hint="cs"/>
          <w:rtl/>
        </w:rPr>
        <w:t>ی</w:t>
      </w:r>
      <w:r w:rsidRPr="0031765E">
        <w:rPr>
          <w:rStyle w:val="Char3"/>
          <w:rFonts w:hint="cs"/>
          <w:rtl/>
        </w:rPr>
        <w:t xml:space="preserve"> کاشان</w:t>
      </w:r>
      <w:r w:rsidR="00D608B9" w:rsidRPr="0031765E">
        <w:rPr>
          <w:rStyle w:val="Char3"/>
          <w:rFonts w:hint="cs"/>
          <w:rtl/>
        </w:rPr>
        <w:t>ی</w:t>
      </w:r>
      <w:r w:rsidRPr="0031765E">
        <w:rPr>
          <w:rStyle w:val="Char3"/>
          <w:rFonts w:hint="cs"/>
          <w:rtl/>
        </w:rPr>
        <w:t xml:space="preserve"> معروف به بابا افضل از مشاه</w:t>
      </w:r>
      <w:r w:rsidR="00D608B9" w:rsidRPr="0031765E">
        <w:rPr>
          <w:rStyle w:val="Char3"/>
          <w:rFonts w:hint="cs"/>
          <w:rtl/>
        </w:rPr>
        <w:t>ی</w:t>
      </w:r>
      <w:r w:rsidRPr="0031765E">
        <w:rPr>
          <w:rStyle w:val="Char3"/>
          <w:rFonts w:hint="cs"/>
          <w:rtl/>
        </w:rPr>
        <w:t>ر حکما و شاعران و نو</w:t>
      </w:r>
      <w:r w:rsidR="00D608B9" w:rsidRPr="0031765E">
        <w:rPr>
          <w:rStyle w:val="Char3"/>
          <w:rFonts w:hint="cs"/>
          <w:rtl/>
        </w:rPr>
        <w:t>ی</w:t>
      </w:r>
      <w:r w:rsidRPr="0031765E">
        <w:rPr>
          <w:rStyle w:val="Char3"/>
          <w:rFonts w:hint="cs"/>
          <w:rtl/>
        </w:rPr>
        <w:t>سندگان برخ</w:t>
      </w:r>
      <w:r w:rsidR="00D608B9" w:rsidRPr="0031765E">
        <w:rPr>
          <w:rStyle w:val="Char3"/>
          <w:rFonts w:hint="cs"/>
          <w:rtl/>
        </w:rPr>
        <w:t>ی</w:t>
      </w:r>
      <w:r w:rsidRPr="0031765E">
        <w:rPr>
          <w:rStyle w:val="Char3"/>
          <w:rFonts w:hint="cs"/>
          <w:rtl/>
        </w:rPr>
        <w:t xml:space="preserve"> از آثار او عبارتند از: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1- مدارج الکمال 2- منفعت علم و آگاه</w:t>
      </w:r>
      <w:r w:rsidR="00D608B9" w:rsidRPr="0031765E">
        <w:rPr>
          <w:rStyle w:val="Char3"/>
          <w:rFonts w:hint="cs"/>
          <w:rtl/>
        </w:rPr>
        <w:t>ی</w:t>
      </w:r>
      <w:r w:rsidRPr="0031765E">
        <w:rPr>
          <w:rStyle w:val="Char3"/>
          <w:rFonts w:hint="cs"/>
          <w:rtl/>
        </w:rPr>
        <w:t xml:space="preserve"> 3- ساز و پ</w:t>
      </w:r>
      <w:r w:rsidR="00D608B9" w:rsidRPr="0031765E">
        <w:rPr>
          <w:rStyle w:val="Char3"/>
          <w:rFonts w:hint="cs"/>
          <w:rtl/>
        </w:rPr>
        <w:t>ی</w:t>
      </w:r>
      <w:r w:rsidRPr="0031765E">
        <w:rPr>
          <w:rStyle w:val="Char3"/>
          <w:rFonts w:hint="cs"/>
          <w:rtl/>
        </w:rPr>
        <w:t>را</w:t>
      </w:r>
      <w:r w:rsidR="00D608B9" w:rsidRPr="0031765E">
        <w:rPr>
          <w:rStyle w:val="Char3"/>
          <w:rFonts w:hint="cs"/>
          <w:rtl/>
        </w:rPr>
        <w:t>ی</w:t>
      </w:r>
      <w:r w:rsidRPr="0031765E">
        <w:rPr>
          <w:rStyle w:val="Char3"/>
          <w:rFonts w:hint="cs"/>
          <w:rtl/>
        </w:rPr>
        <w:t>ه شاهان پرما</w:t>
      </w:r>
      <w:r w:rsidR="00D608B9" w:rsidRPr="0031765E">
        <w:rPr>
          <w:rStyle w:val="Char3"/>
          <w:rFonts w:hint="cs"/>
          <w:rtl/>
        </w:rPr>
        <w:t>ی</w:t>
      </w:r>
      <w:r w:rsidRPr="0031765E">
        <w:rPr>
          <w:rStyle w:val="Char3"/>
          <w:rFonts w:hint="cs"/>
          <w:rtl/>
        </w:rPr>
        <w:t xml:space="preserve">ه 4- رساله تفاضه 5- عرض‌نامه 6- جاودان‌نامه 7- </w:t>
      </w:r>
      <w:r w:rsidR="00D608B9" w:rsidRPr="0031765E">
        <w:rPr>
          <w:rStyle w:val="Char3"/>
          <w:rFonts w:hint="cs"/>
          <w:rtl/>
        </w:rPr>
        <w:t>ی</w:t>
      </w:r>
      <w:r w:rsidRPr="0031765E">
        <w:rPr>
          <w:rStyle w:val="Char3"/>
          <w:rFonts w:hint="cs"/>
          <w:rtl/>
        </w:rPr>
        <w:t>نبوع الح</w:t>
      </w:r>
      <w:r w:rsidR="00D608B9" w:rsidRPr="0031765E">
        <w:rPr>
          <w:rStyle w:val="Char3"/>
          <w:rFonts w:hint="cs"/>
          <w:rtl/>
        </w:rPr>
        <w:t>ی</w:t>
      </w:r>
      <w:r w:rsidRPr="0031765E">
        <w:rPr>
          <w:rStyle w:val="Char3"/>
          <w:rFonts w:hint="cs"/>
          <w:rtl/>
        </w:rPr>
        <w:t>اه 8- مختصر</w:t>
      </w:r>
      <w:r w:rsidR="00D608B9" w:rsidRPr="0031765E">
        <w:rPr>
          <w:rStyle w:val="Char3"/>
          <w:rFonts w:hint="cs"/>
          <w:rtl/>
        </w:rPr>
        <w:t>ی</w:t>
      </w:r>
      <w:r w:rsidRPr="0031765E">
        <w:rPr>
          <w:rStyle w:val="Char3"/>
          <w:rFonts w:hint="cs"/>
          <w:rtl/>
        </w:rPr>
        <w:t xml:space="preserve"> در حال نفس 9- منهاج مب</w:t>
      </w:r>
      <w:r w:rsidR="00D608B9" w:rsidRPr="0031765E">
        <w:rPr>
          <w:rStyle w:val="Char3"/>
          <w:rFonts w:hint="cs"/>
          <w:rtl/>
        </w:rPr>
        <w:t>ی</w:t>
      </w:r>
      <w:r w:rsidRPr="0031765E">
        <w:rPr>
          <w:rStyle w:val="Char3"/>
          <w:rFonts w:hint="cs"/>
          <w:rtl/>
        </w:rPr>
        <w:t xml:space="preserve">ن در منطق 10- اشعار و....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ابوالقاسم کاشان</w:t>
      </w:r>
      <w:r w:rsidR="00D608B9" w:rsidRPr="00122CDF">
        <w:rPr>
          <w:rStyle w:val="Char7"/>
          <w:rFonts w:hint="cs"/>
          <w:rtl/>
        </w:rPr>
        <w:t>ی</w:t>
      </w:r>
      <w:r w:rsidRPr="00122CDF">
        <w:rPr>
          <w:rStyle w:val="Char7"/>
          <w:rFonts w:hint="cs"/>
          <w:rtl/>
        </w:rPr>
        <w:t xml:space="preserve"> مؤلف و مؤرخ قرن 8 و 7 ه‍. ق</w:t>
      </w:r>
      <w:r w:rsidRPr="0031765E">
        <w:rPr>
          <w:rStyle w:val="Char3"/>
          <w:rFonts w:hint="cs"/>
          <w:rtl/>
        </w:rPr>
        <w:t>: جمال‌الد</w:t>
      </w:r>
      <w:r w:rsidR="00D608B9" w:rsidRPr="0031765E">
        <w:rPr>
          <w:rStyle w:val="Char3"/>
          <w:rFonts w:hint="cs"/>
          <w:rtl/>
        </w:rPr>
        <w:t>ی</w:t>
      </w:r>
      <w:r w:rsidRPr="0031765E">
        <w:rPr>
          <w:rStyle w:val="Char3"/>
          <w:rFonts w:hint="cs"/>
          <w:rtl/>
        </w:rPr>
        <w:t>ن ابوالقاسم عبدالله بن عل</w:t>
      </w:r>
      <w:r w:rsidR="00D608B9" w:rsidRPr="0031765E">
        <w:rPr>
          <w:rStyle w:val="Char3"/>
          <w:rFonts w:hint="cs"/>
          <w:rtl/>
        </w:rPr>
        <w:t>ی</w:t>
      </w:r>
      <w:r w:rsidRPr="0031765E">
        <w:rPr>
          <w:rStyle w:val="Char3"/>
          <w:rFonts w:hint="cs"/>
          <w:rtl/>
        </w:rPr>
        <w:t>‌بن محمد کاشان</w:t>
      </w:r>
      <w:r w:rsidR="00D608B9" w:rsidRPr="0031765E">
        <w:rPr>
          <w:rStyle w:val="Char3"/>
          <w:rFonts w:hint="cs"/>
          <w:rtl/>
        </w:rPr>
        <w:t>ی</w:t>
      </w:r>
      <w:r w:rsidRPr="0031765E">
        <w:rPr>
          <w:rStyle w:val="Char3"/>
          <w:rFonts w:hint="cs"/>
          <w:rtl/>
        </w:rPr>
        <w:t xml:space="preserve"> مؤلف واقع</w:t>
      </w:r>
      <w:r w:rsidR="00D608B9" w:rsidRPr="0031765E">
        <w:rPr>
          <w:rStyle w:val="Char3"/>
          <w:rFonts w:hint="cs"/>
          <w:rtl/>
        </w:rPr>
        <w:t>ی</w:t>
      </w:r>
      <w:r w:rsidRPr="0031765E">
        <w:rPr>
          <w:rStyle w:val="Char3"/>
          <w:rFonts w:hint="cs"/>
          <w:rtl/>
        </w:rPr>
        <w:t xml:space="preserve"> جامع التوار</w:t>
      </w:r>
      <w:r w:rsidR="00D608B9" w:rsidRPr="0031765E">
        <w:rPr>
          <w:rStyle w:val="Char3"/>
          <w:rFonts w:hint="cs"/>
          <w:rtl/>
        </w:rPr>
        <w:t>ی</w:t>
      </w:r>
      <w:r w:rsidRPr="0031765E">
        <w:rPr>
          <w:rStyle w:val="Char3"/>
          <w:rFonts w:hint="cs"/>
          <w:rtl/>
        </w:rPr>
        <w:t>خ، وقت</w:t>
      </w:r>
      <w:r w:rsidR="00D608B9" w:rsidRPr="0031765E">
        <w:rPr>
          <w:rStyle w:val="Char3"/>
          <w:rFonts w:hint="cs"/>
          <w:rtl/>
        </w:rPr>
        <w:t>ی</w:t>
      </w:r>
      <w:r w:rsidRPr="0031765E">
        <w:rPr>
          <w:rStyle w:val="Char3"/>
          <w:rFonts w:hint="cs"/>
          <w:rtl/>
        </w:rPr>
        <w:t xml:space="preserve"> خواجه رش</w:t>
      </w:r>
      <w:r w:rsidR="00D608B9" w:rsidRPr="0031765E">
        <w:rPr>
          <w:rStyle w:val="Char3"/>
          <w:rFonts w:hint="cs"/>
          <w:rtl/>
        </w:rPr>
        <w:t>ی</w:t>
      </w:r>
      <w:r w:rsidRPr="0031765E">
        <w:rPr>
          <w:rStyle w:val="Char3"/>
          <w:rFonts w:hint="cs"/>
          <w:rtl/>
        </w:rPr>
        <w:t>د جامع التوار</w:t>
      </w:r>
      <w:r w:rsidR="00D608B9" w:rsidRPr="0031765E">
        <w:rPr>
          <w:rStyle w:val="Char3"/>
          <w:rFonts w:hint="cs"/>
          <w:rtl/>
        </w:rPr>
        <w:t>ی</w:t>
      </w:r>
      <w:r w:rsidRPr="0031765E">
        <w:rPr>
          <w:rStyle w:val="Char3"/>
          <w:rFonts w:hint="cs"/>
          <w:rtl/>
        </w:rPr>
        <w:t>خ را بنام خود کرد. کاشان</w:t>
      </w:r>
      <w:r w:rsidR="00D608B9" w:rsidRPr="0031765E">
        <w:rPr>
          <w:rStyle w:val="Char3"/>
          <w:rFonts w:hint="cs"/>
          <w:rtl/>
        </w:rPr>
        <w:t>ی</w:t>
      </w:r>
      <w:r w:rsidRPr="0031765E">
        <w:rPr>
          <w:rStyle w:val="Char3"/>
          <w:rFonts w:hint="cs"/>
          <w:rtl/>
        </w:rPr>
        <w:t xml:space="preserve"> دست به تغ</w:t>
      </w:r>
      <w:r w:rsidR="00D608B9" w:rsidRPr="0031765E">
        <w:rPr>
          <w:rStyle w:val="Char3"/>
          <w:rFonts w:hint="cs"/>
          <w:rtl/>
        </w:rPr>
        <w:t>یی</w:t>
      </w:r>
      <w:r w:rsidRPr="0031765E">
        <w:rPr>
          <w:rStyle w:val="Char3"/>
          <w:rFonts w:hint="cs"/>
          <w:rtl/>
        </w:rPr>
        <w:t>رات</w:t>
      </w:r>
      <w:r w:rsidR="00D608B9" w:rsidRPr="0031765E">
        <w:rPr>
          <w:rStyle w:val="Char3"/>
          <w:rFonts w:hint="cs"/>
          <w:rtl/>
        </w:rPr>
        <w:t>ی</w:t>
      </w:r>
      <w:r w:rsidRPr="0031765E">
        <w:rPr>
          <w:rStyle w:val="Char3"/>
          <w:rFonts w:hint="cs"/>
          <w:rtl/>
        </w:rPr>
        <w:t xml:space="preserve"> در آن زد و خلاصه</w:t>
      </w:r>
      <w:r w:rsidR="00B64147" w:rsidRPr="0031765E">
        <w:rPr>
          <w:rStyle w:val="Char3"/>
          <w:rFonts w:hint="eastAsia"/>
          <w:rtl/>
        </w:rPr>
        <w:t>‌</w:t>
      </w:r>
      <w:r w:rsidR="00D608B9" w:rsidRPr="0031765E">
        <w:rPr>
          <w:rStyle w:val="Char3"/>
          <w:rFonts w:hint="eastAsia"/>
          <w:rtl/>
        </w:rPr>
        <w:t>یی</w:t>
      </w:r>
      <w:r w:rsidR="00B64147" w:rsidRPr="0031765E">
        <w:rPr>
          <w:rStyle w:val="Char3"/>
          <w:rFonts w:hint="eastAsia"/>
          <w:rtl/>
        </w:rPr>
        <w:t xml:space="preserve"> از</w:t>
      </w:r>
      <w:r w:rsidR="0078002C" w:rsidRPr="0031765E">
        <w:rPr>
          <w:rStyle w:val="Char3"/>
          <w:rFonts w:hint="eastAsia"/>
          <w:rtl/>
        </w:rPr>
        <w:t xml:space="preserve"> آن را </w:t>
      </w:r>
      <w:r w:rsidR="00B64147" w:rsidRPr="0031765E">
        <w:rPr>
          <w:rStyle w:val="Char3"/>
          <w:rFonts w:hint="eastAsia"/>
          <w:rtl/>
        </w:rPr>
        <w:t xml:space="preserve">بنام </w:t>
      </w:r>
      <w:r w:rsidR="00B64147" w:rsidRPr="00F6164E">
        <w:rPr>
          <w:rStyle w:val="Char4"/>
          <w:rFonts w:hint="eastAsia"/>
          <w:rtl/>
        </w:rPr>
        <w:t>زبد</w:t>
      </w:r>
      <w:r w:rsidR="00B64147" w:rsidRPr="00F6164E">
        <w:rPr>
          <w:rStyle w:val="Char4"/>
          <w:rFonts w:hint="cs"/>
          <w:rtl/>
        </w:rPr>
        <w:t>ة</w:t>
      </w:r>
      <w:r w:rsidRPr="0031765E">
        <w:rPr>
          <w:rStyle w:val="Char3"/>
          <w:rFonts w:hint="eastAsia"/>
          <w:rtl/>
        </w:rPr>
        <w:t xml:space="preserve"> التوار</w:t>
      </w:r>
      <w:r w:rsidR="00D608B9" w:rsidRPr="0031765E">
        <w:rPr>
          <w:rStyle w:val="Char3"/>
          <w:rFonts w:hint="eastAsia"/>
          <w:rtl/>
        </w:rPr>
        <w:t>ی</w:t>
      </w:r>
      <w:r w:rsidRPr="0031765E">
        <w:rPr>
          <w:rStyle w:val="Char3"/>
          <w:rFonts w:hint="eastAsia"/>
          <w:rtl/>
        </w:rPr>
        <w:t>خ تأل</w:t>
      </w:r>
      <w:r w:rsidR="00D608B9" w:rsidRPr="0031765E">
        <w:rPr>
          <w:rStyle w:val="Char3"/>
          <w:rFonts w:hint="eastAsia"/>
          <w:rtl/>
        </w:rPr>
        <w:t>ی</w:t>
      </w:r>
      <w:r w:rsidRPr="0031765E">
        <w:rPr>
          <w:rStyle w:val="Char3"/>
          <w:rFonts w:hint="eastAsia"/>
          <w:rtl/>
        </w:rPr>
        <w:t xml:space="preserve">ف کرد. </w:t>
      </w:r>
      <w:r w:rsidRPr="0031765E">
        <w:rPr>
          <w:rStyle w:val="Char3"/>
          <w:rFonts w:hint="cs"/>
          <w:rtl/>
        </w:rPr>
        <w:t>کاشان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د</w:t>
      </w:r>
      <w:r w:rsidR="00B64147" w:rsidRPr="0031765E">
        <w:rPr>
          <w:rStyle w:val="Char3"/>
          <w:rFonts w:hint="cs"/>
          <w:rtl/>
        </w:rPr>
        <w:t>:</w:t>
      </w:r>
      <w:r w:rsidRPr="0031765E">
        <w:rPr>
          <w:rStyle w:val="Char3"/>
          <w:rFonts w:hint="cs"/>
          <w:rtl/>
        </w:rPr>
        <w:t xml:space="preserve"> در روز </w:t>
      </w:r>
      <w:r w:rsidR="00D608B9" w:rsidRPr="0031765E">
        <w:rPr>
          <w:rStyle w:val="Char3"/>
          <w:rFonts w:hint="cs"/>
          <w:rtl/>
        </w:rPr>
        <w:t>ی</w:t>
      </w:r>
      <w:r w:rsidRPr="0031765E">
        <w:rPr>
          <w:rStyle w:val="Char3"/>
          <w:rFonts w:hint="cs"/>
          <w:rtl/>
        </w:rPr>
        <w:t>کشنبه پنجم شوال سال 703 ه‍. ق رش</w:t>
      </w:r>
      <w:r w:rsidR="00D608B9" w:rsidRPr="0031765E">
        <w:rPr>
          <w:rStyle w:val="Char3"/>
          <w:rFonts w:hint="cs"/>
          <w:rtl/>
        </w:rPr>
        <w:t>ی</w:t>
      </w:r>
      <w:r w:rsidRPr="0031765E">
        <w:rPr>
          <w:rStyle w:val="Char3"/>
          <w:rFonts w:hint="cs"/>
          <w:rtl/>
        </w:rPr>
        <w:t>دالد</w:t>
      </w:r>
      <w:r w:rsidR="00D608B9" w:rsidRPr="0031765E">
        <w:rPr>
          <w:rStyle w:val="Char3"/>
          <w:rFonts w:hint="cs"/>
          <w:rtl/>
        </w:rPr>
        <w:t>ی</w:t>
      </w:r>
      <w:r w:rsidRPr="0031765E">
        <w:rPr>
          <w:rStyle w:val="Char3"/>
          <w:rFonts w:hint="cs"/>
          <w:rtl/>
        </w:rPr>
        <w:t>ن کتاب جامع التوار</w:t>
      </w:r>
      <w:r w:rsidR="00D608B9" w:rsidRPr="0031765E">
        <w:rPr>
          <w:rStyle w:val="Char3"/>
          <w:rFonts w:hint="cs"/>
          <w:rtl/>
        </w:rPr>
        <w:t>ی</w:t>
      </w:r>
      <w:r w:rsidRPr="0031765E">
        <w:rPr>
          <w:rStyle w:val="Char3"/>
          <w:rFonts w:hint="cs"/>
          <w:rtl/>
        </w:rPr>
        <w:t>خ مرا برد و به دست جهودان سپرد، سپس</w:t>
      </w:r>
      <w:r w:rsidR="0078002C" w:rsidRPr="0031765E">
        <w:rPr>
          <w:rStyle w:val="Char3"/>
          <w:rFonts w:hint="cs"/>
          <w:rtl/>
        </w:rPr>
        <w:t xml:space="preserve"> آن را </w:t>
      </w:r>
      <w:r w:rsidRPr="0031765E">
        <w:rPr>
          <w:rStyle w:val="Char3"/>
          <w:rFonts w:hint="cs"/>
          <w:rtl/>
        </w:rPr>
        <w:t>با تغ</w:t>
      </w:r>
      <w:r w:rsidR="00D608B9" w:rsidRPr="0031765E">
        <w:rPr>
          <w:rStyle w:val="Char3"/>
          <w:rFonts w:hint="cs"/>
          <w:rtl/>
        </w:rPr>
        <w:t>یی</w:t>
      </w:r>
      <w:r w:rsidRPr="0031765E">
        <w:rPr>
          <w:rStyle w:val="Char3"/>
          <w:rFonts w:hint="cs"/>
          <w:rtl/>
        </w:rPr>
        <w:t>رات</w:t>
      </w:r>
      <w:r w:rsidR="00D608B9" w:rsidRPr="0031765E">
        <w:rPr>
          <w:rStyle w:val="Char3"/>
          <w:rFonts w:hint="cs"/>
          <w:rtl/>
        </w:rPr>
        <w:t>ی</w:t>
      </w:r>
      <w:r w:rsidRPr="0031765E">
        <w:rPr>
          <w:rStyle w:val="Char3"/>
          <w:rFonts w:hint="cs"/>
          <w:rtl/>
        </w:rPr>
        <w:t xml:space="preserve"> به اولجا</w:t>
      </w:r>
      <w:r w:rsidR="00D608B9" w:rsidRPr="0031765E">
        <w:rPr>
          <w:rStyle w:val="Char3"/>
          <w:rFonts w:hint="cs"/>
          <w:rtl/>
        </w:rPr>
        <w:t>ی</w:t>
      </w:r>
      <w:r w:rsidRPr="0031765E">
        <w:rPr>
          <w:rStyle w:val="Char3"/>
          <w:rFonts w:hint="cs"/>
          <w:rtl/>
        </w:rPr>
        <w:t>تو عرضه داشت، 50 تومان پاداش گرفت و از ا</w:t>
      </w:r>
      <w:r w:rsidR="00D608B9" w:rsidRPr="0031765E">
        <w:rPr>
          <w:rStyle w:val="Char3"/>
          <w:rFonts w:hint="cs"/>
          <w:rtl/>
        </w:rPr>
        <w:t>ی</w:t>
      </w:r>
      <w:r w:rsidRPr="0031765E">
        <w:rPr>
          <w:rStyle w:val="Char3"/>
          <w:rFonts w:hint="cs"/>
          <w:rtl/>
        </w:rPr>
        <w:t>ن بابت سال</w:t>
      </w:r>
      <w:r w:rsidR="00D608B9" w:rsidRPr="0031765E">
        <w:rPr>
          <w:rStyle w:val="Char3"/>
          <w:rFonts w:hint="cs"/>
          <w:rtl/>
        </w:rPr>
        <w:t>ی</w:t>
      </w:r>
      <w:r w:rsidRPr="0031765E">
        <w:rPr>
          <w:rStyle w:val="Char3"/>
          <w:rFonts w:hint="cs"/>
          <w:rtl/>
        </w:rPr>
        <w:t xml:space="preserve"> 20 تومان د</w:t>
      </w:r>
      <w:r w:rsidR="00D608B9" w:rsidRPr="0031765E">
        <w:rPr>
          <w:rStyle w:val="Char3"/>
          <w:rFonts w:hint="cs"/>
          <w:rtl/>
        </w:rPr>
        <w:t>ی</w:t>
      </w:r>
      <w:r w:rsidRPr="0031765E">
        <w:rPr>
          <w:rStyle w:val="Char3"/>
          <w:rFonts w:hint="cs"/>
          <w:rtl/>
        </w:rPr>
        <w:t>گر ن</w:t>
      </w:r>
      <w:r w:rsidR="00D608B9" w:rsidRPr="0031765E">
        <w:rPr>
          <w:rStyle w:val="Char3"/>
          <w:rFonts w:hint="cs"/>
          <w:rtl/>
        </w:rPr>
        <w:t>ی</w:t>
      </w:r>
      <w:r w:rsidRPr="0031765E">
        <w:rPr>
          <w:rStyle w:val="Char3"/>
          <w:rFonts w:hint="cs"/>
          <w:rtl/>
        </w:rPr>
        <w:t>ز به او م</w:t>
      </w:r>
      <w:r w:rsidR="00D608B9" w:rsidRPr="0031765E">
        <w:rPr>
          <w:rStyle w:val="Char3"/>
          <w:rFonts w:hint="cs"/>
          <w:rtl/>
        </w:rPr>
        <w:t>ی</w:t>
      </w:r>
      <w:r w:rsidRPr="0031765E">
        <w:rPr>
          <w:rStyle w:val="Char3"/>
          <w:rFonts w:hint="cs"/>
          <w:rtl/>
        </w:rPr>
        <w:t>‌رس</w:t>
      </w:r>
      <w:r w:rsidR="00D608B9" w:rsidRPr="0031765E">
        <w:rPr>
          <w:rStyle w:val="Char3"/>
          <w:rFonts w:hint="cs"/>
          <w:rtl/>
        </w:rPr>
        <w:t>ی</w:t>
      </w:r>
      <w:r w:rsidRPr="0031765E">
        <w:rPr>
          <w:rStyle w:val="Char3"/>
          <w:rFonts w:hint="cs"/>
          <w:rtl/>
        </w:rPr>
        <w:t>د. خواجه رش</w:t>
      </w:r>
      <w:r w:rsidR="00D608B9" w:rsidRPr="0031765E">
        <w:rPr>
          <w:rStyle w:val="Char3"/>
          <w:rFonts w:hint="cs"/>
          <w:rtl/>
        </w:rPr>
        <w:t>ی</w:t>
      </w:r>
      <w:r w:rsidRPr="0031765E">
        <w:rPr>
          <w:rStyle w:val="Char3"/>
          <w:rFonts w:hint="cs"/>
          <w:rtl/>
        </w:rPr>
        <w:t>د‌الد</w:t>
      </w:r>
      <w:r w:rsidR="00D608B9" w:rsidRPr="0031765E">
        <w:rPr>
          <w:rStyle w:val="Char3"/>
          <w:rFonts w:hint="cs"/>
          <w:rtl/>
        </w:rPr>
        <w:t>ی</w:t>
      </w:r>
      <w:r w:rsidRPr="0031765E">
        <w:rPr>
          <w:rStyle w:val="Char3"/>
          <w:rFonts w:hint="cs"/>
          <w:rtl/>
        </w:rPr>
        <w:t xml:space="preserve">ن پزشک </w:t>
      </w:r>
      <w:r w:rsidR="00D608B9" w:rsidRPr="0031765E">
        <w:rPr>
          <w:rStyle w:val="Char3"/>
          <w:rFonts w:hint="cs"/>
          <w:rtl/>
        </w:rPr>
        <w:t>ی</w:t>
      </w:r>
      <w:r w:rsidRPr="0031765E">
        <w:rPr>
          <w:rStyle w:val="Char3"/>
          <w:rFonts w:hint="cs"/>
          <w:rtl/>
        </w:rPr>
        <w:t>هود</w:t>
      </w:r>
      <w:r w:rsidR="00D608B9" w:rsidRPr="0031765E">
        <w:rPr>
          <w:rStyle w:val="Char3"/>
          <w:rFonts w:hint="cs"/>
          <w:rtl/>
        </w:rPr>
        <w:t>ی</w:t>
      </w:r>
      <w:r w:rsidRPr="0031765E">
        <w:rPr>
          <w:rStyle w:val="Char3"/>
          <w:rFonts w:hint="cs"/>
          <w:rtl/>
        </w:rPr>
        <w:t xml:space="preserve"> که ظاهراً مسلمان شد، و</w:t>
      </w:r>
      <w:r w:rsidR="00D608B9" w:rsidRPr="0031765E">
        <w:rPr>
          <w:rStyle w:val="Char3"/>
          <w:rFonts w:hint="cs"/>
          <w:rtl/>
        </w:rPr>
        <w:t>ی</w:t>
      </w:r>
      <w:r w:rsidRPr="0031765E">
        <w:rPr>
          <w:rStyle w:val="Char3"/>
          <w:rFonts w:hint="cs"/>
          <w:rtl/>
        </w:rPr>
        <w:t xml:space="preserve"> وزارت غازان‌خان و اولجا</w:t>
      </w:r>
      <w:r w:rsidR="00D608B9" w:rsidRPr="0031765E">
        <w:rPr>
          <w:rStyle w:val="Char3"/>
          <w:rFonts w:hint="cs"/>
          <w:rtl/>
        </w:rPr>
        <w:t>ی</w:t>
      </w:r>
      <w:r w:rsidRPr="0031765E">
        <w:rPr>
          <w:rStyle w:val="Char3"/>
          <w:rFonts w:hint="cs"/>
          <w:rtl/>
        </w:rPr>
        <w:t>تو و ابوسع</w:t>
      </w:r>
      <w:r w:rsidR="00D608B9" w:rsidRPr="0031765E">
        <w:rPr>
          <w:rStyle w:val="Char3"/>
          <w:rFonts w:hint="cs"/>
          <w:rtl/>
        </w:rPr>
        <w:t>ی</w:t>
      </w:r>
      <w:r w:rsidRPr="0031765E">
        <w:rPr>
          <w:rStyle w:val="Char3"/>
          <w:rFonts w:hint="cs"/>
          <w:rtl/>
        </w:rPr>
        <w:t>دبهادر را به عهده داشت. مستشرق</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مانند بلوشه ن</w:t>
      </w:r>
      <w:r w:rsidR="00D608B9" w:rsidRPr="0031765E">
        <w:rPr>
          <w:rStyle w:val="Char3"/>
          <w:rFonts w:hint="cs"/>
          <w:rtl/>
        </w:rPr>
        <w:t>ی</w:t>
      </w:r>
      <w:r w:rsidRPr="0031765E">
        <w:rPr>
          <w:rStyle w:val="Char3"/>
          <w:rFonts w:hint="cs"/>
          <w:rtl/>
        </w:rPr>
        <w:t>ز حق را به کاشان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‌دهند آثار کاشان</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A523B1">
        <w:rPr>
          <w:rStyle w:val="Char4"/>
          <w:rFonts w:hint="cs"/>
          <w:rtl/>
        </w:rPr>
        <w:t>1- زبد</w:t>
      </w:r>
      <w:r w:rsidR="0008144B" w:rsidRPr="00A523B1">
        <w:rPr>
          <w:rStyle w:val="Char4"/>
          <w:rFonts w:hint="cs"/>
          <w:rtl/>
        </w:rPr>
        <w:t>ة</w:t>
      </w:r>
      <w:r w:rsidRPr="00A523B1">
        <w:rPr>
          <w:rStyle w:val="Char4"/>
          <w:rFonts w:hint="cs"/>
          <w:rtl/>
        </w:rPr>
        <w:t xml:space="preserve"> التواريخ 2- تار</w:t>
      </w:r>
      <w:r w:rsidR="00D608B9" w:rsidRPr="00A523B1">
        <w:rPr>
          <w:rStyle w:val="Char4"/>
          <w:rFonts w:hint="cs"/>
          <w:rtl/>
        </w:rPr>
        <w:t>ی</w:t>
      </w:r>
      <w:r w:rsidRPr="00A523B1">
        <w:rPr>
          <w:rStyle w:val="Char4"/>
          <w:rFonts w:hint="cs"/>
          <w:rtl/>
        </w:rPr>
        <w:t>خ اولجا</w:t>
      </w:r>
      <w:r w:rsidR="00D608B9" w:rsidRPr="00A523B1">
        <w:rPr>
          <w:rStyle w:val="Char4"/>
          <w:rFonts w:hint="cs"/>
          <w:rtl/>
        </w:rPr>
        <w:t>ی</w:t>
      </w:r>
      <w:r w:rsidRPr="00A523B1">
        <w:rPr>
          <w:rStyle w:val="Char4"/>
          <w:rFonts w:hint="cs"/>
          <w:rtl/>
        </w:rPr>
        <w:t>تو 3- ع</w:t>
      </w:r>
      <w:r w:rsidR="0008144B" w:rsidRPr="00A523B1">
        <w:rPr>
          <w:rStyle w:val="Char4"/>
          <w:rFonts w:hint="cs"/>
          <w:rtl/>
        </w:rPr>
        <w:t>را</w:t>
      </w:r>
      <w:r w:rsidR="00D608B9" w:rsidRPr="00A523B1">
        <w:rPr>
          <w:rStyle w:val="Char4"/>
          <w:rFonts w:hint="cs"/>
          <w:rtl/>
        </w:rPr>
        <w:t>ی</w:t>
      </w:r>
      <w:r w:rsidR="0008144B" w:rsidRPr="00A523B1">
        <w:rPr>
          <w:rStyle w:val="Char4"/>
          <w:rFonts w:hint="cs"/>
          <w:rtl/>
        </w:rPr>
        <w:t>س الجواهر و</w:t>
      </w:r>
      <w:r w:rsidRPr="00A523B1">
        <w:rPr>
          <w:rStyle w:val="Char4"/>
          <w:rFonts w:hint="cs"/>
          <w:rtl/>
        </w:rPr>
        <w:t>نفا</w:t>
      </w:r>
      <w:r w:rsidR="00D608B9" w:rsidRPr="00A523B1">
        <w:rPr>
          <w:rStyle w:val="Char4"/>
          <w:rFonts w:hint="cs"/>
          <w:rtl/>
        </w:rPr>
        <w:t>ی</w:t>
      </w:r>
      <w:r w:rsidRPr="00A523B1">
        <w:rPr>
          <w:rStyle w:val="Char4"/>
          <w:rFonts w:hint="cs"/>
          <w:rtl/>
        </w:rPr>
        <w:t>س الاطال</w:t>
      </w:r>
      <w:r w:rsidR="00D608B9" w:rsidRPr="00A523B1">
        <w:rPr>
          <w:rStyle w:val="Char4"/>
          <w:rFonts w:hint="cs"/>
          <w:rtl/>
        </w:rPr>
        <w:t>ی</w:t>
      </w:r>
      <w:r w:rsidRPr="00A523B1">
        <w:rPr>
          <w:rStyle w:val="Char4"/>
          <w:rFonts w:hint="cs"/>
          <w:rtl/>
        </w:rPr>
        <w:t>ب</w:t>
      </w:r>
      <w:r w:rsidRPr="00A523B1">
        <w:rPr>
          <w:rStyle w:val="Char3"/>
          <w:rFonts w:hint="cs"/>
          <w:rtl/>
        </w:rPr>
        <w:t xml:space="preserve"> درباره شناخت احجار و املاح و خوشبو</w:t>
      </w:r>
      <w:r w:rsidR="00D608B9" w:rsidRPr="00A523B1">
        <w:rPr>
          <w:rStyle w:val="Char3"/>
          <w:rFonts w:hint="cs"/>
          <w:rtl/>
        </w:rPr>
        <w:t>ی</w:t>
      </w:r>
      <w:r w:rsidRPr="00A523B1">
        <w:rPr>
          <w:rStyle w:val="Char3"/>
          <w:rFonts w:hint="cs"/>
          <w:rtl/>
        </w:rPr>
        <w:t>ه‌ها.</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س</w:t>
      </w:r>
      <w:r w:rsidR="00D608B9" w:rsidRPr="00122CDF">
        <w:rPr>
          <w:rStyle w:val="Char7"/>
          <w:rFonts w:hint="cs"/>
          <w:rtl/>
        </w:rPr>
        <w:t>ی</w:t>
      </w:r>
      <w:r w:rsidRPr="00122CDF">
        <w:rPr>
          <w:rStyle w:val="Char7"/>
          <w:rFonts w:hint="cs"/>
          <w:rtl/>
        </w:rPr>
        <w:t>ف</w:t>
      </w:r>
      <w:r w:rsidR="00D608B9" w:rsidRPr="00122CDF">
        <w:rPr>
          <w:rStyle w:val="Char7"/>
          <w:rFonts w:hint="cs"/>
          <w:rtl/>
        </w:rPr>
        <w:t>ی</w:t>
      </w:r>
      <w:r w:rsidRPr="00122CDF">
        <w:rPr>
          <w:rStyle w:val="Char7"/>
          <w:rFonts w:hint="cs"/>
          <w:rtl/>
        </w:rPr>
        <w:t xml:space="preserve"> هرو</w:t>
      </w:r>
      <w:r w:rsidR="00D608B9" w:rsidRPr="00122CDF">
        <w:rPr>
          <w:rStyle w:val="Char7"/>
          <w:rFonts w:hint="cs"/>
          <w:rtl/>
        </w:rPr>
        <w:t>ی</w:t>
      </w:r>
      <w:r w:rsidRPr="00122CDF">
        <w:rPr>
          <w:rStyle w:val="Char7"/>
          <w:rFonts w:hint="cs"/>
          <w:rtl/>
        </w:rPr>
        <w:t xml:space="preserve"> م 681 ه‍. ق:</w:t>
      </w:r>
      <w:r w:rsidRPr="0031765E">
        <w:rPr>
          <w:rStyle w:val="Char3"/>
          <w:rFonts w:hint="cs"/>
          <w:rtl/>
        </w:rPr>
        <w:t xml:space="preserve"> س</w:t>
      </w:r>
      <w:r w:rsidR="00D608B9" w:rsidRPr="0031765E">
        <w:rPr>
          <w:rStyle w:val="Char3"/>
          <w:rFonts w:hint="cs"/>
          <w:rtl/>
        </w:rPr>
        <w:t>ی</w:t>
      </w:r>
      <w:r w:rsidRPr="0031765E">
        <w:rPr>
          <w:rStyle w:val="Char3"/>
          <w:rFonts w:hint="cs"/>
          <w:rtl/>
        </w:rPr>
        <w:t xml:space="preserve">ف‌بن محمدبن </w:t>
      </w:r>
      <w:r w:rsidR="00D608B9" w:rsidRPr="0031765E">
        <w:rPr>
          <w:rStyle w:val="Char3"/>
          <w:rFonts w:hint="cs"/>
          <w:rtl/>
        </w:rPr>
        <w:t>ی</w:t>
      </w:r>
      <w:r w:rsidRPr="0031765E">
        <w:rPr>
          <w:rStyle w:val="Char3"/>
          <w:rFonts w:hint="cs"/>
          <w:rtl/>
        </w:rPr>
        <w:t>عقوب هرو</w:t>
      </w:r>
      <w:r w:rsidR="00D608B9" w:rsidRPr="0031765E">
        <w:rPr>
          <w:rStyle w:val="Char3"/>
          <w:rFonts w:hint="cs"/>
          <w:rtl/>
        </w:rPr>
        <w:t>ی</w:t>
      </w:r>
      <w:r w:rsidRPr="0031765E">
        <w:rPr>
          <w:rStyle w:val="Char3"/>
          <w:rFonts w:hint="cs"/>
          <w:rtl/>
        </w:rPr>
        <w:t xml:space="preserve"> متخلص به س</w:t>
      </w:r>
      <w:r w:rsidR="00D608B9" w:rsidRPr="0031765E">
        <w:rPr>
          <w:rStyle w:val="Char3"/>
          <w:rFonts w:hint="cs"/>
          <w:rtl/>
        </w:rPr>
        <w:t>ی</w:t>
      </w:r>
      <w:r w:rsidRPr="0031765E">
        <w:rPr>
          <w:rStyle w:val="Char3"/>
          <w:rFonts w:hint="cs"/>
          <w:rtl/>
        </w:rPr>
        <w:t>ف</w:t>
      </w:r>
      <w:r w:rsidR="00D608B9" w:rsidRPr="0031765E">
        <w:rPr>
          <w:rStyle w:val="Char3"/>
          <w:rFonts w:hint="cs"/>
          <w:rtl/>
        </w:rPr>
        <w:t>ی</w:t>
      </w:r>
      <w:r w:rsidRPr="0031765E">
        <w:rPr>
          <w:rStyle w:val="Char3"/>
          <w:rFonts w:hint="cs"/>
          <w:rtl/>
        </w:rPr>
        <w:t xml:space="preserve"> هرو</w:t>
      </w:r>
      <w:r w:rsidR="00D608B9" w:rsidRPr="0031765E">
        <w:rPr>
          <w:rStyle w:val="Char3"/>
          <w:rFonts w:hint="cs"/>
          <w:rtl/>
        </w:rPr>
        <w:t>ی</w:t>
      </w:r>
      <w:r w:rsidRPr="0031765E">
        <w:rPr>
          <w:rStyle w:val="Char3"/>
          <w:rFonts w:hint="cs"/>
          <w:rtl/>
        </w:rPr>
        <w:t xml:space="preserve"> اد</w:t>
      </w:r>
      <w:r w:rsidR="00D608B9" w:rsidRPr="0031765E">
        <w:rPr>
          <w:rStyle w:val="Char3"/>
          <w:rFonts w:hint="cs"/>
          <w:rtl/>
        </w:rPr>
        <w:t>ی</w:t>
      </w:r>
      <w:r w:rsidRPr="0031765E">
        <w:rPr>
          <w:rStyle w:val="Char3"/>
          <w:rFonts w:hint="cs"/>
          <w:rtl/>
        </w:rPr>
        <w:t xml:space="preserve">ب </w:t>
      </w:r>
      <w:r w:rsidRPr="00D2616C">
        <w:rPr>
          <w:rFonts w:ascii="Times New Roman" w:hAnsi="Times New Roman" w:cs="Times New Roman" w:hint="cs"/>
          <w:sz w:val="28"/>
          <w:szCs w:val="28"/>
          <w:rtl/>
          <w:lang w:bidi="fa-IR"/>
        </w:rPr>
        <w:t>–</w:t>
      </w:r>
      <w:r w:rsidRPr="0031765E">
        <w:rPr>
          <w:rStyle w:val="Char3"/>
          <w:rFonts w:hint="cs"/>
          <w:rtl/>
        </w:rPr>
        <w:t xml:space="preserve"> منجم و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بود تار</w:t>
      </w:r>
      <w:r w:rsidR="00D608B9" w:rsidRPr="0031765E">
        <w:rPr>
          <w:rStyle w:val="Char3"/>
          <w:rFonts w:hint="cs"/>
          <w:rtl/>
        </w:rPr>
        <w:t>ی</w:t>
      </w:r>
      <w:r w:rsidRPr="0031765E">
        <w:rPr>
          <w:rStyle w:val="Char3"/>
          <w:rFonts w:hint="cs"/>
          <w:rtl/>
        </w:rPr>
        <w:t>خ</w:t>
      </w:r>
      <w:r w:rsidRPr="0031765E">
        <w:rPr>
          <w:rStyle w:val="Char3"/>
          <w:rFonts w:hint="eastAsia"/>
          <w:rtl/>
        </w:rPr>
        <w:t xml:space="preserve">‌نامه هرات او معروف است.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هندوشاه: هندوشاه بن سنجر بن عبدالله صاحب</w:t>
      </w:r>
      <w:r w:rsidR="00D608B9" w:rsidRPr="00122CDF">
        <w:rPr>
          <w:rStyle w:val="Char7"/>
          <w:rFonts w:hint="cs"/>
          <w:rtl/>
        </w:rPr>
        <w:t>ی</w:t>
      </w:r>
      <w:r w:rsidRPr="00122CDF">
        <w:rPr>
          <w:rStyle w:val="Char7"/>
          <w:rFonts w:hint="cs"/>
          <w:rtl/>
        </w:rPr>
        <w:t xml:space="preserve"> نخجوان</w:t>
      </w:r>
      <w:r w:rsidR="00D608B9" w:rsidRPr="00122CDF">
        <w:rPr>
          <w:rStyle w:val="Char7"/>
          <w:rFonts w:hint="cs"/>
          <w:rtl/>
        </w:rPr>
        <w:t>ی</w:t>
      </w:r>
      <w:r w:rsidRPr="0031765E">
        <w:rPr>
          <w:rStyle w:val="Char3"/>
          <w:rFonts w:hint="cs"/>
          <w:rtl/>
        </w:rPr>
        <w:t>: فارغ التحص</w:t>
      </w:r>
      <w:r w:rsidR="00D608B9" w:rsidRPr="0031765E">
        <w:rPr>
          <w:rStyle w:val="Char3"/>
          <w:rFonts w:hint="cs"/>
          <w:rtl/>
        </w:rPr>
        <w:t>ی</w:t>
      </w:r>
      <w:r w:rsidRPr="0031765E">
        <w:rPr>
          <w:rStyle w:val="Char3"/>
          <w:rFonts w:hint="cs"/>
          <w:rtl/>
        </w:rPr>
        <w:t>ل مدرسه مستنصر</w:t>
      </w:r>
      <w:r w:rsidR="00D608B9" w:rsidRPr="0031765E">
        <w:rPr>
          <w:rStyle w:val="Char3"/>
          <w:rFonts w:hint="cs"/>
          <w:rtl/>
        </w:rPr>
        <w:t>ی</w:t>
      </w:r>
      <w:r w:rsidRPr="0031765E">
        <w:rPr>
          <w:rStyle w:val="Char3"/>
          <w:rFonts w:hint="cs"/>
          <w:rtl/>
        </w:rPr>
        <w:t>ه بغداد مؤلف کتاب بس</w:t>
      </w:r>
      <w:r w:rsidR="00D608B9" w:rsidRPr="0031765E">
        <w:rPr>
          <w:rStyle w:val="Char3"/>
          <w:rFonts w:hint="cs"/>
          <w:rtl/>
        </w:rPr>
        <w:t>ی</w:t>
      </w:r>
      <w:r w:rsidRPr="0031765E">
        <w:rPr>
          <w:rStyle w:val="Char3"/>
          <w:rFonts w:hint="cs"/>
          <w:rtl/>
        </w:rPr>
        <w:t>ار ارزشمند تجارت السلف در سال 724 ه‍. ق در تار</w:t>
      </w:r>
      <w:r w:rsidR="00D608B9" w:rsidRPr="0031765E">
        <w:rPr>
          <w:rStyle w:val="Char3"/>
          <w:rFonts w:hint="cs"/>
          <w:rtl/>
        </w:rPr>
        <w:t>ی</w:t>
      </w:r>
      <w:r w:rsidRPr="0031765E">
        <w:rPr>
          <w:rStyle w:val="Char3"/>
          <w:rFonts w:hint="cs"/>
          <w:rtl/>
        </w:rPr>
        <w:t>خ خلفا و وزراء اسلام تا انقراض خلافت عباس</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فخر بناکت</w:t>
      </w:r>
      <w:r w:rsidR="00D608B9" w:rsidRPr="00122CDF">
        <w:rPr>
          <w:rStyle w:val="Char7"/>
          <w:rFonts w:hint="cs"/>
          <w:rtl/>
        </w:rPr>
        <w:t>ی</w:t>
      </w:r>
      <w:r w:rsidRPr="0031765E">
        <w:rPr>
          <w:rStyle w:val="Char3"/>
          <w:rFonts w:hint="cs"/>
          <w:rtl/>
        </w:rPr>
        <w:t>: س</w:t>
      </w:r>
      <w:r w:rsidR="00D608B9" w:rsidRPr="0031765E">
        <w:rPr>
          <w:rStyle w:val="Char3"/>
          <w:rFonts w:hint="cs"/>
          <w:rtl/>
        </w:rPr>
        <w:t>ی</w:t>
      </w:r>
      <w:r w:rsidRPr="0031765E">
        <w:rPr>
          <w:rStyle w:val="Char3"/>
          <w:rFonts w:hint="cs"/>
          <w:rtl/>
        </w:rPr>
        <w:t>د ابوسل</w:t>
      </w:r>
      <w:r w:rsidR="00D608B9" w:rsidRPr="0031765E">
        <w:rPr>
          <w:rStyle w:val="Char3"/>
          <w:rFonts w:hint="cs"/>
          <w:rtl/>
        </w:rPr>
        <w:t>ی</w:t>
      </w:r>
      <w:r w:rsidRPr="0031765E">
        <w:rPr>
          <w:rStyle w:val="Char3"/>
          <w:rFonts w:hint="cs"/>
          <w:rtl/>
        </w:rPr>
        <w:t>مان فخرالد</w:t>
      </w:r>
      <w:r w:rsidR="00D608B9" w:rsidRPr="0031765E">
        <w:rPr>
          <w:rStyle w:val="Char3"/>
          <w:rFonts w:hint="cs"/>
          <w:rtl/>
        </w:rPr>
        <w:t>ی</w:t>
      </w:r>
      <w:r w:rsidRPr="0031765E">
        <w:rPr>
          <w:rStyle w:val="Char3"/>
          <w:rFonts w:hint="cs"/>
          <w:rtl/>
        </w:rPr>
        <w:t>ن داودبن تاج‌الد</w:t>
      </w:r>
      <w:r w:rsidR="00D608B9" w:rsidRPr="0031765E">
        <w:rPr>
          <w:rStyle w:val="Char3"/>
          <w:rFonts w:hint="cs"/>
          <w:rtl/>
        </w:rPr>
        <w:t>ی</w:t>
      </w:r>
      <w:r w:rsidRPr="0031765E">
        <w:rPr>
          <w:rStyle w:val="Char3"/>
          <w:rFonts w:hint="cs"/>
          <w:rtl/>
        </w:rPr>
        <w:t>ن اب</w:t>
      </w:r>
      <w:r w:rsidR="00D608B9" w:rsidRPr="0031765E">
        <w:rPr>
          <w:rStyle w:val="Char3"/>
          <w:rFonts w:hint="cs"/>
          <w:rtl/>
        </w:rPr>
        <w:t>ی</w:t>
      </w:r>
      <w:r w:rsidRPr="0031765E">
        <w:rPr>
          <w:rStyle w:val="Char3"/>
          <w:rFonts w:hint="cs"/>
          <w:rtl/>
        </w:rPr>
        <w:t>‌الفضل محمدبن محمدبن داود البناکت</w:t>
      </w:r>
      <w:r w:rsidR="00D608B9" w:rsidRPr="0031765E">
        <w:rPr>
          <w:rStyle w:val="Char3"/>
          <w:rFonts w:hint="cs"/>
          <w:rtl/>
        </w:rPr>
        <w:t>ی</w:t>
      </w:r>
      <w:r w:rsidRPr="0031765E">
        <w:rPr>
          <w:rStyle w:val="Char3"/>
          <w:rFonts w:hint="cs"/>
          <w:rtl/>
        </w:rPr>
        <w:t xml:space="preserve"> مؤلف و شاعر قرن 7 و 8 ه‍. ق صاحب کتاب </w:t>
      </w:r>
      <w:r w:rsidRPr="00F6164E">
        <w:rPr>
          <w:rStyle w:val="Char4"/>
          <w:rFonts w:hint="cs"/>
          <w:rtl/>
        </w:rPr>
        <w:t>روضة اولي الباب في معرفة التواريخ و الانساب</w:t>
      </w:r>
      <w:r w:rsidRPr="0031765E">
        <w:rPr>
          <w:rStyle w:val="Char3"/>
          <w:rFonts w:hint="cs"/>
          <w:rtl/>
        </w:rPr>
        <w:t xml:space="preserve"> مشهور به تار</w:t>
      </w:r>
      <w:r w:rsidR="00D608B9" w:rsidRPr="0031765E">
        <w:rPr>
          <w:rStyle w:val="Char3"/>
          <w:rFonts w:hint="cs"/>
          <w:rtl/>
        </w:rPr>
        <w:t>ی</w:t>
      </w:r>
      <w:r w:rsidR="0008144B" w:rsidRPr="0031765E">
        <w:rPr>
          <w:rStyle w:val="Char3"/>
          <w:rFonts w:hint="cs"/>
          <w:rtl/>
        </w:rPr>
        <w:t>خ بناکت</w:t>
      </w:r>
      <w:r w:rsidR="00D608B9" w:rsidRPr="0031765E">
        <w:rPr>
          <w:rStyle w:val="Char3"/>
          <w:rFonts w:hint="cs"/>
          <w:rtl/>
        </w:rPr>
        <w:t>ی</w:t>
      </w:r>
      <w:r w:rsidR="0008144B" w:rsidRPr="0031765E">
        <w:rPr>
          <w:rStyle w:val="Char3"/>
          <w:rFonts w:hint="cs"/>
          <w:rtl/>
        </w:rPr>
        <w:t xml:space="preserve"> شامل تار</w:t>
      </w:r>
      <w:r w:rsidR="00D608B9" w:rsidRPr="0031765E">
        <w:rPr>
          <w:rStyle w:val="Char3"/>
          <w:rFonts w:hint="cs"/>
          <w:rtl/>
        </w:rPr>
        <w:t>ی</w:t>
      </w:r>
      <w:r w:rsidR="0008144B" w:rsidRPr="0031765E">
        <w:rPr>
          <w:rStyle w:val="Char3"/>
          <w:rFonts w:hint="cs"/>
          <w:rtl/>
        </w:rPr>
        <w:t>خ عالم از خلق</w:t>
      </w:r>
      <w:r w:rsidR="00A523B1">
        <w:rPr>
          <w:rStyle w:val="Char3"/>
          <w:rFonts w:hint="cs"/>
          <w:rtl/>
        </w:rPr>
        <w:t>ت تا 717 ه‍. ق.</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شبانکار</w:t>
      </w:r>
      <w:r w:rsidR="00D608B9" w:rsidRPr="00122CDF">
        <w:rPr>
          <w:rStyle w:val="Char7"/>
          <w:rFonts w:hint="cs"/>
          <w:rtl/>
        </w:rPr>
        <w:t>ی</w:t>
      </w:r>
      <w:r w:rsidRPr="0031765E">
        <w:rPr>
          <w:rStyle w:val="Char3"/>
          <w:rFonts w:hint="cs"/>
          <w:rtl/>
        </w:rPr>
        <w:t>: محمدبن عل</w:t>
      </w:r>
      <w:r w:rsidR="00D608B9" w:rsidRPr="0031765E">
        <w:rPr>
          <w:rStyle w:val="Char3"/>
          <w:rFonts w:hint="cs"/>
          <w:rtl/>
        </w:rPr>
        <w:t>ی</w:t>
      </w:r>
      <w:r w:rsidRPr="0031765E">
        <w:rPr>
          <w:rStyle w:val="Char3"/>
          <w:rFonts w:hint="cs"/>
          <w:rtl/>
        </w:rPr>
        <w:t>‌بن محمدبن حس</w:t>
      </w:r>
      <w:r w:rsidR="00D608B9" w:rsidRPr="0031765E">
        <w:rPr>
          <w:rStyle w:val="Char3"/>
          <w:rFonts w:hint="cs"/>
          <w:rtl/>
        </w:rPr>
        <w:t>ی</w:t>
      </w:r>
      <w:r w:rsidRPr="0031765E">
        <w:rPr>
          <w:rStyle w:val="Char3"/>
          <w:rFonts w:hint="cs"/>
          <w:rtl/>
        </w:rPr>
        <w:t>ن‌بن اب</w:t>
      </w:r>
      <w:r w:rsidR="00D608B9" w:rsidRPr="0031765E">
        <w:rPr>
          <w:rStyle w:val="Char3"/>
          <w:rFonts w:hint="cs"/>
          <w:rtl/>
        </w:rPr>
        <w:t>ی</w:t>
      </w:r>
      <w:r w:rsidRPr="0031765E">
        <w:rPr>
          <w:rStyle w:val="Char3"/>
          <w:rFonts w:hint="cs"/>
          <w:rtl/>
        </w:rPr>
        <w:t>‌بکر الشبانکار</w:t>
      </w:r>
      <w:r w:rsidR="00D608B9" w:rsidRPr="0031765E">
        <w:rPr>
          <w:rStyle w:val="Char3"/>
          <w:rFonts w:hint="cs"/>
          <w:rtl/>
        </w:rPr>
        <w:t>ی</w:t>
      </w:r>
      <w:r w:rsidRPr="0031765E">
        <w:rPr>
          <w:rStyle w:val="Char3"/>
          <w:rFonts w:hint="cs"/>
          <w:rtl/>
        </w:rPr>
        <w:t xml:space="preserve"> شاعر و مؤرخ قرن هشتم متولد 697 ه‍. ق صاحب کتاب معروف و مهم مجمع الانساب شامل تار</w:t>
      </w:r>
      <w:r w:rsidR="00D608B9" w:rsidRPr="0031765E">
        <w:rPr>
          <w:rStyle w:val="Char3"/>
          <w:rFonts w:hint="cs"/>
          <w:rtl/>
        </w:rPr>
        <w:t>ی</w:t>
      </w:r>
      <w:r w:rsidRPr="0031765E">
        <w:rPr>
          <w:rStyle w:val="Char3"/>
          <w:rFonts w:hint="cs"/>
          <w:rtl/>
        </w:rPr>
        <w:t>خ عالم و دوران مغول و ا</w:t>
      </w:r>
      <w:r w:rsidR="00D608B9" w:rsidRPr="0031765E">
        <w:rPr>
          <w:rStyle w:val="Char3"/>
          <w:rFonts w:hint="cs"/>
          <w:rtl/>
        </w:rPr>
        <w:t>ی</w:t>
      </w:r>
      <w:r w:rsidRPr="0031765E">
        <w:rPr>
          <w:rStyle w:val="Char3"/>
          <w:rFonts w:hint="cs"/>
          <w:rtl/>
        </w:rPr>
        <w:t>لخانان و ملوک فارس</w:t>
      </w:r>
      <w:r w:rsidR="00D608B9" w:rsidRPr="0031765E">
        <w:rPr>
          <w:rStyle w:val="Char3"/>
          <w:rFonts w:hint="cs"/>
          <w:rtl/>
        </w:rPr>
        <w:t>ی</w:t>
      </w:r>
      <w:r w:rsidRPr="0031765E">
        <w:rPr>
          <w:rStyle w:val="Char3"/>
          <w:rFonts w:hint="cs"/>
          <w:rtl/>
        </w:rPr>
        <w:t xml:space="preserve"> و شبانکاره و هرموز تا سال 743 ه‍. ق.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مع</w:t>
      </w:r>
      <w:r w:rsidR="00D608B9" w:rsidRPr="00122CDF">
        <w:rPr>
          <w:rStyle w:val="Char7"/>
          <w:rFonts w:hint="cs"/>
          <w:rtl/>
        </w:rPr>
        <w:t>ی</w:t>
      </w:r>
      <w:r w:rsidRPr="00122CDF">
        <w:rPr>
          <w:rStyle w:val="Char7"/>
          <w:rFonts w:hint="cs"/>
          <w:rtl/>
        </w:rPr>
        <w:t>ن‌الد</w:t>
      </w:r>
      <w:r w:rsidR="00D608B9" w:rsidRPr="00122CDF">
        <w:rPr>
          <w:rStyle w:val="Char7"/>
          <w:rFonts w:hint="cs"/>
          <w:rtl/>
        </w:rPr>
        <w:t>ی</w:t>
      </w:r>
      <w:r w:rsidRPr="00122CDF">
        <w:rPr>
          <w:rStyle w:val="Char7"/>
          <w:rFonts w:hint="cs"/>
          <w:rtl/>
        </w:rPr>
        <w:t xml:space="preserve">ن </w:t>
      </w:r>
      <w:r w:rsidR="00D608B9" w:rsidRPr="00122CDF">
        <w:rPr>
          <w:rStyle w:val="Char7"/>
          <w:rFonts w:hint="cs"/>
          <w:rtl/>
        </w:rPr>
        <w:t>ی</w:t>
      </w:r>
      <w:r w:rsidRPr="00122CDF">
        <w:rPr>
          <w:rStyle w:val="Char7"/>
          <w:rFonts w:hint="cs"/>
          <w:rtl/>
        </w:rPr>
        <w:t>زد</w:t>
      </w:r>
      <w:r w:rsidR="00D608B9" w:rsidRPr="00122CDF">
        <w:rPr>
          <w:rStyle w:val="Char7"/>
          <w:rFonts w:hint="cs"/>
          <w:rtl/>
        </w:rPr>
        <w:t>ی</w:t>
      </w:r>
      <w:r w:rsidRPr="0031765E">
        <w:rPr>
          <w:rStyle w:val="Char3"/>
          <w:rFonts w:hint="cs"/>
          <w:rtl/>
        </w:rPr>
        <w:t>: مولانا مع</w:t>
      </w:r>
      <w:r w:rsidR="00D608B9" w:rsidRPr="0031765E">
        <w:rPr>
          <w:rStyle w:val="Char3"/>
          <w:rFonts w:hint="cs"/>
          <w:rtl/>
        </w:rPr>
        <w:t>ی</w:t>
      </w:r>
      <w:r w:rsidRPr="0031765E">
        <w:rPr>
          <w:rStyle w:val="Char3"/>
          <w:rFonts w:hint="cs"/>
          <w:rtl/>
        </w:rPr>
        <w:t>ن</w:t>
      </w:r>
      <w:r w:rsidR="0008144B" w:rsidRPr="0031765E">
        <w:rPr>
          <w:rStyle w:val="Char3"/>
          <w:rFonts w:hint="cs"/>
          <w:rtl/>
        </w:rPr>
        <w:t xml:space="preserve"> </w:t>
      </w:r>
      <w:r w:rsidRPr="0031765E">
        <w:rPr>
          <w:rStyle w:val="Char3"/>
          <w:rFonts w:hint="cs"/>
          <w:rtl/>
        </w:rPr>
        <w:t>‌الد</w:t>
      </w:r>
      <w:r w:rsidR="00D608B9" w:rsidRPr="0031765E">
        <w:rPr>
          <w:rStyle w:val="Char3"/>
          <w:rFonts w:hint="cs"/>
          <w:rtl/>
        </w:rPr>
        <w:t>ی</w:t>
      </w:r>
      <w:r w:rsidRPr="0031765E">
        <w:rPr>
          <w:rStyle w:val="Char3"/>
          <w:rFonts w:hint="cs"/>
          <w:rtl/>
        </w:rPr>
        <w:t>ن عل</w:t>
      </w:r>
      <w:r w:rsidR="00D608B9" w:rsidRPr="0031765E">
        <w:rPr>
          <w:rStyle w:val="Char3"/>
          <w:rFonts w:hint="cs"/>
          <w:rtl/>
        </w:rPr>
        <w:t>ی</w:t>
      </w:r>
      <w:r w:rsidRPr="0031765E">
        <w:rPr>
          <w:rStyle w:val="Char3"/>
          <w:rFonts w:hint="cs"/>
          <w:rtl/>
        </w:rPr>
        <w:t>‌بن جلال‌</w:t>
      </w:r>
      <w:r w:rsidR="0008144B" w:rsidRPr="0031765E">
        <w:rPr>
          <w:rStyle w:val="Char3"/>
          <w:rFonts w:hint="cs"/>
          <w:rtl/>
        </w:rPr>
        <w:t xml:space="preserve"> </w:t>
      </w:r>
      <w:r w:rsidRPr="0031765E">
        <w:rPr>
          <w:rStyle w:val="Char3"/>
          <w:rFonts w:hint="cs"/>
          <w:rtl/>
        </w:rPr>
        <w:t>الد</w:t>
      </w:r>
      <w:r w:rsidR="00D608B9" w:rsidRPr="0031765E">
        <w:rPr>
          <w:rStyle w:val="Char3"/>
          <w:rFonts w:hint="cs"/>
          <w:rtl/>
        </w:rPr>
        <w:t>ی</w:t>
      </w:r>
      <w:r w:rsidRPr="0031765E">
        <w:rPr>
          <w:rStyle w:val="Char3"/>
          <w:rFonts w:hint="cs"/>
          <w:rtl/>
        </w:rPr>
        <w:t xml:space="preserve">ن محمد </w:t>
      </w:r>
      <w:r w:rsidR="00D608B9" w:rsidRPr="0031765E">
        <w:rPr>
          <w:rStyle w:val="Char3"/>
          <w:rFonts w:hint="cs"/>
          <w:rtl/>
        </w:rPr>
        <w:t>ی</w:t>
      </w:r>
      <w:r w:rsidRPr="0031765E">
        <w:rPr>
          <w:rStyle w:val="Char3"/>
          <w:rFonts w:hint="cs"/>
          <w:rtl/>
        </w:rPr>
        <w:t>زد</w:t>
      </w:r>
      <w:r w:rsidR="00D608B9" w:rsidRPr="0031765E">
        <w:rPr>
          <w:rStyle w:val="Char3"/>
          <w:rFonts w:hint="cs"/>
          <w:rtl/>
        </w:rPr>
        <w:t>ی</w:t>
      </w:r>
      <w:r w:rsidRPr="0031765E">
        <w:rPr>
          <w:rStyle w:val="Char3"/>
          <w:rFonts w:hint="cs"/>
          <w:rtl/>
        </w:rPr>
        <w:t xml:space="preserve"> معروف به معلم از دانشمندان معروف قرن هشتم ه‍. ق دارا</w:t>
      </w:r>
      <w:r w:rsidR="00D608B9" w:rsidRPr="0031765E">
        <w:rPr>
          <w:rStyle w:val="Char3"/>
          <w:rFonts w:hint="cs"/>
          <w:rtl/>
        </w:rPr>
        <w:t>ی</w:t>
      </w:r>
      <w:r w:rsidRPr="0031765E">
        <w:rPr>
          <w:rStyle w:val="Char3"/>
          <w:rFonts w:hint="cs"/>
          <w:rtl/>
        </w:rPr>
        <w:t xml:space="preserve"> آثار فراوان</w:t>
      </w:r>
      <w:r w:rsidR="00D608B9" w:rsidRPr="0031765E">
        <w:rPr>
          <w:rStyle w:val="Char3"/>
          <w:rFonts w:hint="cs"/>
          <w:rtl/>
        </w:rPr>
        <w:t>ی</w:t>
      </w:r>
      <w:r w:rsidRPr="0031765E">
        <w:rPr>
          <w:rStyle w:val="Char3"/>
          <w:rFonts w:hint="cs"/>
          <w:rtl/>
        </w:rPr>
        <w:t xml:space="preserve"> است از جمله: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1- مواهب اله</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ا مواهب اله</w:t>
      </w:r>
      <w:r w:rsidR="00D608B9" w:rsidRPr="0031765E">
        <w:rPr>
          <w:rStyle w:val="Char3"/>
          <w:rFonts w:hint="cs"/>
          <w:rtl/>
        </w:rPr>
        <w:t>ی</w:t>
      </w:r>
      <w:r w:rsidRPr="0031765E">
        <w:rPr>
          <w:rStyle w:val="Char3"/>
          <w:rFonts w:hint="cs"/>
          <w:rtl/>
        </w:rPr>
        <w:t>ه در شرح تار</w:t>
      </w:r>
      <w:r w:rsidR="00D608B9" w:rsidRPr="0031765E">
        <w:rPr>
          <w:rStyle w:val="Char3"/>
          <w:rFonts w:hint="cs"/>
          <w:rtl/>
        </w:rPr>
        <w:t>ی</w:t>
      </w:r>
      <w:r w:rsidRPr="0031765E">
        <w:rPr>
          <w:rStyle w:val="Char3"/>
          <w:rFonts w:hint="cs"/>
          <w:rtl/>
        </w:rPr>
        <w:t xml:space="preserve">خ آل مظفر (منبع درجه اول) تا سال 766 ه‍. ق 2- ترجمه کتاب </w:t>
      </w:r>
      <w:r w:rsidRPr="00F6164E">
        <w:rPr>
          <w:rStyle w:val="Char4"/>
          <w:rFonts w:hint="cs"/>
          <w:rtl/>
        </w:rPr>
        <w:t>رشف النصايح</w:t>
      </w:r>
      <w:r w:rsidR="0008144B" w:rsidRPr="00F6164E">
        <w:rPr>
          <w:rStyle w:val="Char4"/>
          <w:rFonts w:hint="cs"/>
          <w:rtl/>
        </w:rPr>
        <w:t xml:space="preserve"> الإيمانية وكشف الفضائح اليونانية</w:t>
      </w:r>
      <w:r w:rsidRPr="0031765E">
        <w:rPr>
          <w:rStyle w:val="Char3"/>
          <w:rFonts w:hint="cs"/>
          <w:rtl/>
        </w:rPr>
        <w:t xml:space="preserve"> اثر عارف مشهور اهل سنت شهاب‌الد</w:t>
      </w:r>
      <w:r w:rsidR="00D608B9" w:rsidRPr="0031765E">
        <w:rPr>
          <w:rStyle w:val="Char3"/>
          <w:rFonts w:hint="cs"/>
          <w:rtl/>
        </w:rPr>
        <w:t>ی</w:t>
      </w:r>
      <w:r w:rsidRPr="0031765E">
        <w:rPr>
          <w:rStyle w:val="Char3"/>
          <w:rFonts w:hint="cs"/>
          <w:rtl/>
        </w:rPr>
        <w:t>ن ا</w:t>
      </w:r>
      <w:r w:rsidR="0008144B" w:rsidRPr="0031765E">
        <w:rPr>
          <w:rStyle w:val="Char3"/>
          <w:rFonts w:hint="cs"/>
          <w:rtl/>
        </w:rPr>
        <w:t>بوحفص عمربن محمد سهرورد</w:t>
      </w:r>
      <w:r w:rsidR="00D608B9" w:rsidRPr="0031765E">
        <w:rPr>
          <w:rStyle w:val="Char3"/>
          <w:rFonts w:hint="cs"/>
          <w:rtl/>
        </w:rPr>
        <w:t>ی</w:t>
      </w:r>
      <w:r w:rsidR="0008144B" w:rsidRPr="0031765E">
        <w:rPr>
          <w:rStyle w:val="Char3"/>
          <w:rFonts w:hint="cs"/>
          <w:rtl/>
        </w:rPr>
        <w:t xml:space="preserve"> 3- </w:t>
      </w:r>
      <w:r w:rsidR="0008144B" w:rsidRPr="00F6164E">
        <w:rPr>
          <w:rStyle w:val="Char4"/>
          <w:rFonts w:hint="cs"/>
          <w:rtl/>
        </w:rPr>
        <w:t>نزهة</w:t>
      </w:r>
      <w:r w:rsidRPr="0031765E">
        <w:rPr>
          <w:rStyle w:val="Char3"/>
          <w:rFonts w:hint="cs"/>
          <w:rtl/>
        </w:rPr>
        <w:t xml:space="preserve"> السرور در سال 757 در تهن</w:t>
      </w:r>
      <w:r w:rsidR="00D608B9" w:rsidRPr="0031765E">
        <w:rPr>
          <w:rStyle w:val="Char3"/>
          <w:rFonts w:hint="cs"/>
          <w:rtl/>
        </w:rPr>
        <w:t>ی</w:t>
      </w:r>
      <w:r w:rsidRPr="0031765E">
        <w:rPr>
          <w:rStyle w:val="Char3"/>
          <w:rFonts w:hint="cs"/>
          <w:rtl/>
        </w:rPr>
        <w:t>ت وصلت شاه شجاع با دختر ام</w:t>
      </w:r>
      <w:r w:rsidR="00D608B9" w:rsidRPr="0031765E">
        <w:rPr>
          <w:rStyle w:val="Char3"/>
          <w:rFonts w:hint="cs"/>
          <w:rtl/>
        </w:rPr>
        <w:t>ی</w:t>
      </w:r>
      <w:r w:rsidRPr="0031765E">
        <w:rPr>
          <w:rStyle w:val="Char3"/>
          <w:rFonts w:hint="cs"/>
          <w:rtl/>
        </w:rPr>
        <w:t xml:space="preserve">ر سلطان‌شاه.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هُمام تبر</w:t>
      </w:r>
      <w:r w:rsidR="00D608B9" w:rsidRPr="00122CDF">
        <w:rPr>
          <w:rStyle w:val="Char7"/>
          <w:rFonts w:hint="cs"/>
          <w:rtl/>
        </w:rPr>
        <w:t>ی</w:t>
      </w:r>
      <w:r w:rsidRPr="00122CDF">
        <w:rPr>
          <w:rStyle w:val="Char7"/>
          <w:rFonts w:hint="cs"/>
          <w:rtl/>
        </w:rPr>
        <w:t>ز</w:t>
      </w:r>
      <w:r w:rsidR="00D608B9" w:rsidRPr="00122CDF">
        <w:rPr>
          <w:rStyle w:val="Char7"/>
          <w:rFonts w:hint="cs"/>
          <w:rtl/>
        </w:rPr>
        <w:t>ی</w:t>
      </w:r>
      <w:r w:rsidRPr="00122CDF">
        <w:rPr>
          <w:rStyle w:val="Char7"/>
          <w:rFonts w:hint="cs"/>
          <w:rtl/>
        </w:rPr>
        <w:t xml:space="preserve"> 636-714 ه‍. ق</w:t>
      </w:r>
      <w:r w:rsidRPr="0031765E">
        <w:rPr>
          <w:rStyle w:val="Char3"/>
          <w:rFonts w:hint="cs"/>
          <w:rtl/>
        </w:rPr>
        <w:t>: شاعر نام‌آور دارا</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وان شعر و کتاب</w:t>
      </w:r>
      <w:r w:rsidR="00D608B9" w:rsidRPr="0031765E">
        <w:rPr>
          <w:rStyle w:val="Char3"/>
          <w:rFonts w:hint="cs"/>
          <w:rtl/>
        </w:rPr>
        <w:t>ی</w:t>
      </w:r>
      <w:r w:rsidRPr="0031765E">
        <w:rPr>
          <w:rStyle w:val="Char3"/>
          <w:rFonts w:hint="cs"/>
          <w:rtl/>
        </w:rPr>
        <w:t xml:space="preserve"> بنام صحبت‌نامه و آثار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است.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ام</w:t>
      </w:r>
      <w:r w:rsidR="00D608B9" w:rsidRPr="00122CDF">
        <w:rPr>
          <w:rStyle w:val="Char7"/>
          <w:rFonts w:hint="cs"/>
          <w:rtl/>
        </w:rPr>
        <w:t>ی</w:t>
      </w:r>
      <w:r w:rsidRPr="00122CDF">
        <w:rPr>
          <w:rStyle w:val="Char7"/>
          <w:rFonts w:hint="cs"/>
          <w:rtl/>
        </w:rPr>
        <w:t>ر حس</w:t>
      </w:r>
      <w:r w:rsidR="00D608B9" w:rsidRPr="00122CDF">
        <w:rPr>
          <w:rStyle w:val="Char7"/>
          <w:rFonts w:hint="cs"/>
          <w:rtl/>
        </w:rPr>
        <w:t>ی</w:t>
      </w:r>
      <w:r w:rsidRPr="00122CDF">
        <w:rPr>
          <w:rStyle w:val="Char7"/>
          <w:rFonts w:hint="cs"/>
          <w:rtl/>
        </w:rPr>
        <w:t>ن</w:t>
      </w:r>
      <w:r w:rsidR="00D608B9" w:rsidRPr="00122CDF">
        <w:rPr>
          <w:rStyle w:val="Char7"/>
          <w:rFonts w:hint="cs"/>
          <w:rtl/>
        </w:rPr>
        <w:t>ی</w:t>
      </w:r>
      <w:r w:rsidRPr="00122CDF">
        <w:rPr>
          <w:rStyle w:val="Char7"/>
          <w:rFonts w:hint="cs"/>
          <w:rtl/>
        </w:rPr>
        <w:t xml:space="preserve"> م 718 به قول جام</w:t>
      </w:r>
      <w:r w:rsidR="00D608B9" w:rsidRPr="00122CDF">
        <w:rPr>
          <w:rStyle w:val="Char7"/>
          <w:rFonts w:hint="cs"/>
          <w:rtl/>
        </w:rPr>
        <w:t>ی</w:t>
      </w:r>
      <w:r w:rsidRPr="00122CDF">
        <w:rPr>
          <w:rStyle w:val="Char7"/>
          <w:rFonts w:hint="cs"/>
          <w:rtl/>
        </w:rPr>
        <w:t>:</w:t>
      </w:r>
      <w:r w:rsidRPr="0031765E">
        <w:rPr>
          <w:rStyle w:val="Char3"/>
          <w:rFonts w:hint="eastAsia"/>
          <w:rtl/>
        </w:rPr>
        <w:t xml:space="preserve"> </w:t>
      </w:r>
      <w:r w:rsidRPr="0031765E">
        <w:rPr>
          <w:rStyle w:val="Char3"/>
          <w:rFonts w:hint="cs"/>
          <w:rtl/>
        </w:rPr>
        <w:t>ام</w:t>
      </w:r>
      <w:r w:rsidR="00D608B9" w:rsidRPr="0031765E">
        <w:rPr>
          <w:rStyle w:val="Char3"/>
          <w:rFonts w:hint="cs"/>
          <w:rtl/>
        </w:rPr>
        <w:t>ی</w:t>
      </w:r>
      <w:r w:rsidRPr="0031765E">
        <w:rPr>
          <w:rStyle w:val="Char3"/>
          <w:rFonts w:hint="cs"/>
          <w:rtl/>
        </w:rPr>
        <w:t>ر قمرالسادات س</w:t>
      </w:r>
      <w:r w:rsidR="00D608B9" w:rsidRPr="0031765E">
        <w:rPr>
          <w:rStyle w:val="Char3"/>
          <w:rFonts w:hint="cs"/>
          <w:rtl/>
        </w:rPr>
        <w:t>ی</w:t>
      </w:r>
      <w:r w:rsidRPr="0031765E">
        <w:rPr>
          <w:rStyle w:val="Char3"/>
          <w:rFonts w:hint="cs"/>
          <w:rtl/>
        </w:rPr>
        <w:t>د رکن‌الد</w:t>
      </w:r>
      <w:r w:rsidR="00D608B9" w:rsidRPr="0031765E">
        <w:rPr>
          <w:rStyle w:val="Char3"/>
          <w:rFonts w:hint="cs"/>
          <w:rtl/>
        </w:rPr>
        <w:t>ی</w:t>
      </w:r>
      <w:r w:rsidRPr="0031765E">
        <w:rPr>
          <w:rStyle w:val="Char3"/>
          <w:rFonts w:hint="cs"/>
          <w:rtl/>
        </w:rPr>
        <w:t>ن حس</w:t>
      </w:r>
      <w:r w:rsidR="00D608B9" w:rsidRPr="0031765E">
        <w:rPr>
          <w:rStyle w:val="Char3"/>
          <w:rFonts w:hint="cs"/>
          <w:rtl/>
        </w:rPr>
        <w:t>ی</w:t>
      </w:r>
      <w:r w:rsidRPr="0031765E">
        <w:rPr>
          <w:rStyle w:val="Char3"/>
          <w:rFonts w:hint="cs"/>
          <w:rtl/>
        </w:rPr>
        <w:t>ن بن عالم بن حسن حس</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غور</w:t>
      </w:r>
      <w:r w:rsidR="00D608B9" w:rsidRPr="0031765E">
        <w:rPr>
          <w:rStyle w:val="Char3"/>
          <w:rFonts w:hint="cs"/>
          <w:rtl/>
        </w:rPr>
        <w:t>ی</w:t>
      </w:r>
      <w:r w:rsidRPr="0031765E">
        <w:rPr>
          <w:rStyle w:val="Char3"/>
          <w:rFonts w:hint="cs"/>
          <w:rtl/>
        </w:rPr>
        <w:t xml:space="preserve"> هرات</w:t>
      </w:r>
      <w:r w:rsidR="00D608B9" w:rsidRPr="0031765E">
        <w:rPr>
          <w:rStyle w:val="Char3"/>
          <w:rFonts w:hint="cs"/>
          <w:rtl/>
        </w:rPr>
        <w:t>ی</w:t>
      </w:r>
      <w:r w:rsidRPr="0031765E">
        <w:rPr>
          <w:rStyle w:val="Char3"/>
          <w:rFonts w:hint="cs"/>
          <w:rtl/>
        </w:rPr>
        <w:t xml:space="preserve"> از پ</w:t>
      </w:r>
      <w:r w:rsidR="00D608B9" w:rsidRPr="0031765E">
        <w:rPr>
          <w:rStyle w:val="Char3"/>
          <w:rFonts w:hint="cs"/>
          <w:rtl/>
        </w:rPr>
        <w:t>ی</w:t>
      </w:r>
      <w:r w:rsidRPr="0031765E">
        <w:rPr>
          <w:rStyle w:val="Char3"/>
          <w:rFonts w:hint="cs"/>
          <w:rtl/>
        </w:rPr>
        <w:t>روان مکتب عمر سهرورد</w:t>
      </w:r>
      <w:r w:rsidR="00D608B9" w:rsidRPr="0031765E">
        <w:rPr>
          <w:rStyle w:val="Char3"/>
          <w:rFonts w:hint="cs"/>
          <w:rtl/>
        </w:rPr>
        <w:t>ی</w:t>
      </w:r>
      <w:r w:rsidRPr="0031765E">
        <w:rPr>
          <w:rStyle w:val="Char3"/>
          <w:rFonts w:hint="cs"/>
          <w:rtl/>
        </w:rPr>
        <w:t xml:space="preserve"> از آثار اوست: آثار منظوم.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1- زادالمسافر</w:t>
      </w:r>
      <w:r w:rsidR="00D608B9" w:rsidRPr="0031765E">
        <w:rPr>
          <w:rStyle w:val="Char3"/>
          <w:rFonts w:hint="cs"/>
          <w:rtl/>
        </w:rPr>
        <w:t>ی</w:t>
      </w:r>
      <w:r w:rsidRPr="0031765E">
        <w:rPr>
          <w:rStyle w:val="Char3"/>
          <w:rFonts w:hint="cs"/>
          <w:rtl/>
        </w:rPr>
        <w:t xml:space="preserve">ن </w:t>
      </w:r>
      <w:r w:rsidR="007D482C" w:rsidRPr="0031765E">
        <w:rPr>
          <w:rStyle w:val="Char3"/>
          <w:rFonts w:hint="cs"/>
          <w:rtl/>
        </w:rPr>
        <w:t>مثنو</w:t>
      </w:r>
      <w:r w:rsidR="00D608B9" w:rsidRPr="0031765E">
        <w:rPr>
          <w:rStyle w:val="Char3"/>
          <w:rFonts w:hint="cs"/>
          <w:rtl/>
        </w:rPr>
        <w:t>ی</w:t>
      </w:r>
      <w:r w:rsidR="007D482C" w:rsidRPr="0031765E">
        <w:rPr>
          <w:rStyle w:val="Char3"/>
          <w:rFonts w:hint="cs"/>
          <w:rtl/>
        </w:rPr>
        <w:t xml:space="preserve"> است عرفان</w:t>
      </w:r>
      <w:r w:rsidR="00D608B9" w:rsidRPr="0031765E">
        <w:rPr>
          <w:rStyle w:val="Char3"/>
          <w:rFonts w:hint="cs"/>
          <w:rtl/>
        </w:rPr>
        <w:t>ی</w:t>
      </w:r>
      <w:r w:rsidR="007D482C" w:rsidRPr="0031765E">
        <w:rPr>
          <w:rStyle w:val="Char3"/>
          <w:rFonts w:hint="cs"/>
          <w:rtl/>
        </w:rPr>
        <w:t xml:space="preserve"> بوزن منظومه ل</w:t>
      </w:r>
      <w:r w:rsidR="00D608B9" w:rsidRPr="0031765E">
        <w:rPr>
          <w:rStyle w:val="Char3"/>
          <w:rFonts w:hint="cs"/>
          <w:rtl/>
        </w:rPr>
        <w:t>ی</w:t>
      </w:r>
      <w:r w:rsidR="007D482C" w:rsidRPr="0031765E">
        <w:rPr>
          <w:rStyle w:val="Char3"/>
          <w:rFonts w:hint="cs"/>
          <w:rtl/>
        </w:rPr>
        <w:t>ل</w:t>
      </w:r>
      <w:r w:rsidR="00D608B9" w:rsidRPr="0031765E">
        <w:rPr>
          <w:rStyle w:val="Char3"/>
          <w:rFonts w:hint="cs"/>
          <w:rtl/>
        </w:rPr>
        <w:t>ی</w:t>
      </w:r>
      <w:r w:rsidRPr="0031765E">
        <w:rPr>
          <w:rStyle w:val="Char3"/>
          <w:rFonts w:hint="cs"/>
          <w:rtl/>
        </w:rPr>
        <w:t xml:space="preserve"> و مجنون نظام</w:t>
      </w:r>
      <w:r w:rsidR="00D608B9" w:rsidRPr="0031765E">
        <w:rPr>
          <w:rStyle w:val="Char3"/>
          <w:rFonts w:hint="cs"/>
          <w:rtl/>
        </w:rPr>
        <w:t>ی</w:t>
      </w:r>
      <w:r w:rsidRPr="0031765E">
        <w:rPr>
          <w:rStyle w:val="Char3"/>
          <w:rFonts w:hint="cs"/>
          <w:rtl/>
        </w:rPr>
        <w:t xml:space="preserve"> 2- کنزالموز مثنو</w:t>
      </w:r>
      <w:r w:rsidR="00D608B9" w:rsidRPr="0031765E">
        <w:rPr>
          <w:rStyle w:val="Char3"/>
          <w:rFonts w:hint="cs"/>
          <w:rtl/>
        </w:rPr>
        <w:t>ی</w:t>
      </w:r>
      <w:r w:rsidRPr="0031765E">
        <w:rPr>
          <w:rStyle w:val="Char3"/>
          <w:rFonts w:hint="cs"/>
          <w:rtl/>
        </w:rPr>
        <w:t xml:space="preserve"> عرفان</w:t>
      </w:r>
      <w:r w:rsidR="00D608B9" w:rsidRPr="0031765E">
        <w:rPr>
          <w:rStyle w:val="Char3"/>
          <w:rFonts w:hint="cs"/>
          <w:rtl/>
        </w:rPr>
        <w:t>ی</w:t>
      </w:r>
      <w:r w:rsidRPr="0031765E">
        <w:rPr>
          <w:rStyle w:val="Char3"/>
          <w:rFonts w:hint="cs"/>
          <w:rtl/>
        </w:rPr>
        <w:t xml:space="preserve"> بر وزن مثنو</w:t>
      </w:r>
      <w:r w:rsidR="00D608B9" w:rsidRPr="0031765E">
        <w:rPr>
          <w:rStyle w:val="Char3"/>
          <w:rFonts w:hint="cs"/>
          <w:rtl/>
        </w:rPr>
        <w:t>ی</w:t>
      </w:r>
      <w:r w:rsidRPr="0031765E">
        <w:rPr>
          <w:rStyle w:val="Char3"/>
          <w:rFonts w:hint="cs"/>
          <w:rtl/>
        </w:rPr>
        <w:t xml:space="preserve"> مولو</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3- س</w:t>
      </w:r>
      <w:r w:rsidR="00D608B9" w:rsidRPr="0031765E">
        <w:rPr>
          <w:rStyle w:val="Char3"/>
          <w:rFonts w:hint="cs"/>
          <w:rtl/>
        </w:rPr>
        <w:t>ی</w:t>
      </w:r>
      <w:r w:rsidRPr="0031765E">
        <w:rPr>
          <w:rStyle w:val="Char3"/>
          <w:rFonts w:hint="cs"/>
          <w:rtl/>
        </w:rPr>
        <w:t>‌نامه 4- پنج‌گنج 5- د</w:t>
      </w:r>
      <w:r w:rsidR="00D608B9" w:rsidRPr="0031765E">
        <w:rPr>
          <w:rStyle w:val="Char3"/>
          <w:rFonts w:hint="cs"/>
          <w:rtl/>
        </w:rPr>
        <w:t>ی</w:t>
      </w:r>
      <w:r w:rsidRPr="0031765E">
        <w:rPr>
          <w:rStyle w:val="Char3"/>
          <w:rFonts w:hint="cs"/>
          <w:rtl/>
        </w:rPr>
        <w:t>وان ام</w:t>
      </w:r>
      <w:r w:rsidR="00D608B9" w:rsidRPr="0031765E">
        <w:rPr>
          <w:rStyle w:val="Char3"/>
          <w:rFonts w:hint="cs"/>
          <w:rtl/>
        </w:rPr>
        <w:t>ی</w:t>
      </w:r>
      <w:r w:rsidRPr="0031765E">
        <w:rPr>
          <w:rStyle w:val="Char3"/>
          <w:rFonts w:hint="cs"/>
          <w:rtl/>
        </w:rPr>
        <w:t>ر حس</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w:t>
      </w:r>
    </w:p>
    <w:p w:rsidR="003E644C" w:rsidRPr="0031765E" w:rsidRDefault="007D482C" w:rsidP="009C6B40">
      <w:pPr>
        <w:pStyle w:val="StyleComplexBLotus12ptJustifiedFirstline05cmCharCharChar3Char"/>
        <w:spacing w:line="240" w:lineRule="auto"/>
        <w:rPr>
          <w:rStyle w:val="Char3"/>
          <w:rtl/>
        </w:rPr>
      </w:pPr>
      <w:r w:rsidRPr="0031765E">
        <w:rPr>
          <w:rStyle w:val="Char3"/>
          <w:rFonts w:hint="cs"/>
          <w:rtl/>
        </w:rPr>
        <w:t>آثار نثر حس</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w:t>
      </w:r>
      <w:r w:rsidRPr="00A523B1">
        <w:rPr>
          <w:rStyle w:val="Char4"/>
          <w:rFonts w:hint="cs"/>
          <w:rtl/>
        </w:rPr>
        <w:t>1- نزهة</w:t>
      </w:r>
      <w:r w:rsidR="003E644C" w:rsidRPr="00A523B1">
        <w:rPr>
          <w:rStyle w:val="Char4"/>
          <w:rFonts w:hint="cs"/>
          <w:rtl/>
        </w:rPr>
        <w:t xml:space="preserve"> الالواح 2- روح الالواح و</w:t>
      </w:r>
      <w:r w:rsidRPr="00A523B1">
        <w:rPr>
          <w:rStyle w:val="Char4"/>
          <w:rFonts w:hint="cs"/>
          <w:rtl/>
        </w:rPr>
        <w:t>الصراط ا</w:t>
      </w:r>
      <w:r w:rsidR="003E644C" w:rsidRPr="00A523B1">
        <w:rPr>
          <w:rStyle w:val="Char4"/>
          <w:rFonts w:hint="cs"/>
          <w:rtl/>
        </w:rPr>
        <w:t>لمستق</w:t>
      </w:r>
      <w:r w:rsidR="00D608B9" w:rsidRPr="00A523B1">
        <w:rPr>
          <w:rStyle w:val="Char4"/>
          <w:rFonts w:hint="cs"/>
          <w:rtl/>
        </w:rPr>
        <w:t>ی</w:t>
      </w:r>
      <w:r w:rsidR="003E644C" w:rsidRPr="00A523B1">
        <w:rPr>
          <w:rStyle w:val="Char4"/>
          <w:rFonts w:hint="cs"/>
          <w:rtl/>
        </w:rPr>
        <w:t>م.</w:t>
      </w:r>
      <w:r w:rsidR="003E644C" w:rsidRPr="0031765E">
        <w:rPr>
          <w:rStyle w:val="Char3"/>
          <w:rFonts w:hint="cs"/>
          <w:rtl/>
        </w:rPr>
        <w:t xml:space="preserve">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ش</w:t>
      </w:r>
      <w:r w:rsidR="00D608B9" w:rsidRPr="00122CDF">
        <w:rPr>
          <w:rStyle w:val="Char7"/>
          <w:rFonts w:hint="cs"/>
          <w:rtl/>
        </w:rPr>
        <w:t>ی</w:t>
      </w:r>
      <w:r w:rsidRPr="00122CDF">
        <w:rPr>
          <w:rStyle w:val="Char7"/>
          <w:rFonts w:hint="cs"/>
          <w:rtl/>
        </w:rPr>
        <w:t>خ محمود شبستر</w:t>
      </w:r>
      <w:r w:rsidR="00D608B9" w:rsidRPr="00122CDF">
        <w:rPr>
          <w:rStyle w:val="Char7"/>
          <w:rFonts w:hint="cs"/>
          <w:rtl/>
        </w:rPr>
        <w:t>ی</w:t>
      </w:r>
      <w:r w:rsidRPr="00122CDF">
        <w:rPr>
          <w:rStyle w:val="Char7"/>
          <w:rFonts w:hint="cs"/>
          <w:rtl/>
        </w:rPr>
        <w:t xml:space="preserve"> 687-720 ه‍. ق:</w:t>
      </w:r>
      <w:r w:rsidRPr="0031765E">
        <w:rPr>
          <w:rStyle w:val="Char3"/>
          <w:rFonts w:hint="cs"/>
          <w:rtl/>
        </w:rPr>
        <w:t xml:space="preserve"> ش</w:t>
      </w:r>
      <w:r w:rsidR="00D608B9" w:rsidRPr="0031765E">
        <w:rPr>
          <w:rStyle w:val="Char3"/>
          <w:rFonts w:hint="cs"/>
          <w:rtl/>
        </w:rPr>
        <w:t>ی</w:t>
      </w:r>
      <w:r w:rsidRPr="0031765E">
        <w:rPr>
          <w:rStyle w:val="Char3"/>
          <w:rFonts w:hint="cs"/>
          <w:rtl/>
        </w:rPr>
        <w:t>خ سعدالد</w:t>
      </w:r>
      <w:r w:rsidR="00D608B9" w:rsidRPr="0031765E">
        <w:rPr>
          <w:rStyle w:val="Char3"/>
          <w:rFonts w:hint="cs"/>
          <w:rtl/>
        </w:rPr>
        <w:t>ی</w:t>
      </w:r>
      <w:r w:rsidRPr="0031765E">
        <w:rPr>
          <w:rStyle w:val="Char3"/>
          <w:rFonts w:hint="cs"/>
          <w:rtl/>
        </w:rPr>
        <w:t>ن محمودبن ام</w:t>
      </w:r>
      <w:r w:rsidR="00D608B9" w:rsidRPr="0031765E">
        <w:rPr>
          <w:rStyle w:val="Char3"/>
          <w:rFonts w:hint="cs"/>
          <w:rtl/>
        </w:rPr>
        <w:t>ی</w:t>
      </w:r>
      <w:r w:rsidRPr="0031765E">
        <w:rPr>
          <w:rStyle w:val="Char3"/>
          <w:rFonts w:hint="cs"/>
          <w:rtl/>
        </w:rPr>
        <w:t>ن‌‌الد</w:t>
      </w:r>
      <w:r w:rsidR="00D608B9" w:rsidRPr="0031765E">
        <w:rPr>
          <w:rStyle w:val="Char3"/>
          <w:rFonts w:hint="cs"/>
          <w:rtl/>
        </w:rPr>
        <w:t>ی</w:t>
      </w:r>
      <w:r w:rsidRPr="0031765E">
        <w:rPr>
          <w:rStyle w:val="Char3"/>
          <w:rFonts w:hint="cs"/>
          <w:rtl/>
        </w:rPr>
        <w:t>ن عبدالکر</w:t>
      </w:r>
      <w:r w:rsidR="00D608B9" w:rsidRPr="0031765E">
        <w:rPr>
          <w:rStyle w:val="Char3"/>
          <w:rFonts w:hint="cs"/>
          <w:rtl/>
        </w:rPr>
        <w:t>ی</w:t>
      </w:r>
      <w:r w:rsidRPr="0031765E">
        <w:rPr>
          <w:rStyle w:val="Char3"/>
          <w:rFonts w:hint="cs"/>
          <w:rtl/>
        </w:rPr>
        <w:t xml:space="preserve">م بن </w:t>
      </w:r>
      <w:r w:rsidR="00D608B9" w:rsidRPr="0031765E">
        <w:rPr>
          <w:rStyle w:val="Char3"/>
          <w:rFonts w:hint="cs"/>
          <w:rtl/>
        </w:rPr>
        <w:t>ی</w:t>
      </w:r>
      <w:r w:rsidRPr="0031765E">
        <w:rPr>
          <w:rStyle w:val="Char3"/>
          <w:rFonts w:hint="cs"/>
          <w:rtl/>
        </w:rPr>
        <w:t>ح</w:t>
      </w:r>
      <w:r w:rsidR="00D608B9" w:rsidRPr="0031765E">
        <w:rPr>
          <w:rStyle w:val="Char3"/>
          <w:rFonts w:hint="cs"/>
          <w:rtl/>
        </w:rPr>
        <w:t>یی</w:t>
      </w:r>
      <w:r w:rsidRPr="0031765E">
        <w:rPr>
          <w:rStyle w:val="Char3"/>
          <w:rFonts w:hint="cs"/>
          <w:rtl/>
        </w:rPr>
        <w:t xml:space="preserve"> شبستر</w:t>
      </w:r>
      <w:r w:rsidR="00D608B9" w:rsidRPr="0031765E">
        <w:rPr>
          <w:rStyle w:val="Char3"/>
          <w:rFonts w:hint="cs"/>
          <w:rtl/>
        </w:rPr>
        <w:t>ی</w:t>
      </w:r>
      <w:r w:rsidRPr="0031765E">
        <w:rPr>
          <w:rStyle w:val="Char3"/>
          <w:rFonts w:hint="cs"/>
          <w:rtl/>
        </w:rPr>
        <w:t xml:space="preserve"> تبر</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از آثار اوست: 1- گلشن راز 2- سعادت‌نامه 3- م</w:t>
      </w:r>
      <w:r w:rsidR="00D608B9" w:rsidRPr="0031765E">
        <w:rPr>
          <w:rStyle w:val="Char3"/>
          <w:rFonts w:hint="cs"/>
          <w:rtl/>
        </w:rPr>
        <w:t>ی</w:t>
      </w:r>
      <w:r w:rsidRPr="0031765E">
        <w:rPr>
          <w:rStyle w:val="Char3"/>
          <w:rFonts w:hint="cs"/>
          <w:rtl/>
        </w:rPr>
        <w:t>را</w:t>
      </w:r>
      <w:r w:rsidR="007D482C" w:rsidRPr="0031765E">
        <w:rPr>
          <w:rStyle w:val="Char3"/>
          <w:rFonts w:hint="cs"/>
          <w:rtl/>
        </w:rPr>
        <w:t>ث المحقق</w:t>
      </w:r>
      <w:r w:rsidR="00D608B9" w:rsidRPr="0031765E">
        <w:rPr>
          <w:rStyle w:val="Char3"/>
          <w:rFonts w:hint="cs"/>
          <w:rtl/>
        </w:rPr>
        <w:t>ی</w:t>
      </w:r>
      <w:r w:rsidR="007D482C" w:rsidRPr="0031765E">
        <w:rPr>
          <w:rStyle w:val="Char3"/>
          <w:rFonts w:hint="cs"/>
          <w:rtl/>
        </w:rPr>
        <w:t xml:space="preserve">ن 4- </w:t>
      </w:r>
      <w:r w:rsidR="007D482C" w:rsidRPr="00F6164E">
        <w:rPr>
          <w:rStyle w:val="Char4"/>
          <w:rFonts w:hint="cs"/>
          <w:rtl/>
        </w:rPr>
        <w:t>حق اليقين في معرفة</w:t>
      </w:r>
      <w:r w:rsidRPr="00F6164E">
        <w:rPr>
          <w:rStyle w:val="Char4"/>
          <w:rFonts w:hint="cs"/>
          <w:rtl/>
        </w:rPr>
        <w:t xml:space="preserve"> رب العالمين</w:t>
      </w:r>
      <w:r w:rsidRPr="0031765E">
        <w:rPr>
          <w:rStyle w:val="Char3"/>
          <w:rFonts w:hint="cs"/>
          <w:rtl/>
        </w:rPr>
        <w:t xml:space="preserve">. </w:t>
      </w:r>
    </w:p>
    <w:tbl>
      <w:tblPr>
        <w:bidiVisual/>
        <w:tblW w:w="0" w:type="auto"/>
        <w:jc w:val="center"/>
        <w:tblLook w:val="01E0" w:firstRow="1" w:lastRow="1" w:firstColumn="1" w:lastColumn="1" w:noHBand="0" w:noVBand="0"/>
      </w:tblPr>
      <w:tblGrid>
        <w:gridCol w:w="3358"/>
        <w:gridCol w:w="381"/>
        <w:gridCol w:w="3565"/>
      </w:tblGrid>
      <w:tr w:rsidR="003E644C" w:rsidRPr="00F82BE1" w:rsidTr="00F82BE1">
        <w:trPr>
          <w:jc w:val="center"/>
        </w:trPr>
        <w:tc>
          <w:tcPr>
            <w:tcW w:w="3377" w:type="dxa"/>
            <w:shd w:val="clear" w:color="auto" w:fill="auto"/>
          </w:tcPr>
          <w:p w:rsidR="003E644C" w:rsidRPr="00F82BE1" w:rsidRDefault="00D608B9"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ی</w:t>
            </w:r>
            <w:r w:rsidR="003E644C" w:rsidRPr="0031765E">
              <w:rPr>
                <w:rStyle w:val="Char3"/>
                <w:rFonts w:hint="cs"/>
                <w:rtl/>
              </w:rPr>
              <w:t>ک</w:t>
            </w:r>
            <w:r w:rsidRPr="0031765E">
              <w:rPr>
                <w:rStyle w:val="Char3"/>
                <w:rFonts w:hint="cs"/>
                <w:rtl/>
              </w:rPr>
              <w:t>ی</w:t>
            </w:r>
            <w:r w:rsidR="003E644C" w:rsidRPr="0031765E">
              <w:rPr>
                <w:rStyle w:val="Char3"/>
                <w:rFonts w:hint="cs"/>
                <w:rtl/>
              </w:rPr>
              <w:t xml:space="preserve"> ب</w:t>
            </w:r>
            <w:r w:rsidRPr="0031765E">
              <w:rPr>
                <w:rStyle w:val="Char3"/>
                <w:rFonts w:hint="cs"/>
                <w:rtl/>
              </w:rPr>
              <w:t>ی</w:t>
            </w:r>
            <w:r w:rsidR="003E644C" w:rsidRPr="0031765E">
              <w:rPr>
                <w:rStyle w:val="Char3"/>
                <w:rFonts w:hint="cs"/>
                <w:rtl/>
              </w:rPr>
              <w:t xml:space="preserve">ن و </w:t>
            </w:r>
            <w:r w:rsidRPr="0031765E">
              <w:rPr>
                <w:rStyle w:val="Char3"/>
                <w:rFonts w:hint="cs"/>
                <w:rtl/>
              </w:rPr>
              <w:t>ی</w:t>
            </w:r>
            <w:r w:rsidR="003E644C" w:rsidRPr="0031765E">
              <w:rPr>
                <w:rStyle w:val="Char3"/>
                <w:rFonts w:hint="cs"/>
                <w:rtl/>
              </w:rPr>
              <w:t>ک</w:t>
            </w:r>
            <w:r w:rsidRPr="0031765E">
              <w:rPr>
                <w:rStyle w:val="Char3"/>
                <w:rFonts w:hint="cs"/>
                <w:rtl/>
              </w:rPr>
              <w:t>ی</w:t>
            </w:r>
            <w:r w:rsidR="003E644C" w:rsidRPr="0031765E">
              <w:rPr>
                <w:rStyle w:val="Char3"/>
                <w:rFonts w:hint="cs"/>
                <w:rtl/>
              </w:rPr>
              <w:t xml:space="preserve">‌دان و </w:t>
            </w:r>
            <w:r w:rsidRPr="0031765E">
              <w:rPr>
                <w:rStyle w:val="Char3"/>
                <w:rFonts w:hint="cs"/>
                <w:rtl/>
              </w:rPr>
              <w:t>ی</w:t>
            </w:r>
            <w:r w:rsidR="003E644C" w:rsidRPr="0031765E">
              <w:rPr>
                <w:rStyle w:val="Char3"/>
                <w:rFonts w:hint="cs"/>
                <w:rtl/>
              </w:rPr>
              <w:t>ک</w:t>
            </w:r>
            <w:r w:rsidRPr="0031765E">
              <w:rPr>
                <w:rStyle w:val="Char3"/>
                <w:rFonts w:hint="cs"/>
                <w:rtl/>
              </w:rPr>
              <w:t>ی</w:t>
            </w:r>
            <w:r w:rsidR="003E644C" w:rsidRPr="0031765E">
              <w:rPr>
                <w:rStyle w:val="Char3"/>
                <w:rFonts w:hint="cs"/>
                <w:rtl/>
              </w:rPr>
              <w:t xml:space="preserve"> خوان</w:t>
            </w:r>
            <w:r w:rsidR="003E644C" w:rsidRPr="0031765E">
              <w:rPr>
                <w:rStyle w:val="Char3"/>
                <w:rtl/>
              </w:rPr>
              <w:br/>
            </w:r>
          </w:p>
        </w:tc>
        <w:tc>
          <w:tcPr>
            <w:tcW w:w="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588"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بد</w:t>
            </w:r>
            <w:r w:rsidR="00D608B9" w:rsidRPr="0031765E">
              <w:rPr>
                <w:rStyle w:val="Char3"/>
                <w:rFonts w:hint="cs"/>
                <w:rtl/>
              </w:rPr>
              <w:t>ی</w:t>
            </w:r>
            <w:r w:rsidRPr="0031765E">
              <w:rPr>
                <w:rStyle w:val="Char3"/>
                <w:rFonts w:hint="cs"/>
                <w:rtl/>
              </w:rPr>
              <w:t>ن ختم آمد اصل و فرع قرآن</w:t>
            </w:r>
            <w:r w:rsidRPr="0031765E">
              <w:rPr>
                <w:rStyle w:val="Char3"/>
                <w:rtl/>
              </w:rPr>
              <w:br/>
            </w:r>
          </w:p>
        </w:tc>
      </w:tr>
    </w:tbl>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ام</w:t>
      </w:r>
      <w:r w:rsidR="00D608B9" w:rsidRPr="00122CDF">
        <w:rPr>
          <w:rStyle w:val="Char7"/>
          <w:rFonts w:hint="cs"/>
          <w:rtl/>
        </w:rPr>
        <w:t>ی</w:t>
      </w:r>
      <w:r w:rsidRPr="00122CDF">
        <w:rPr>
          <w:rStyle w:val="Char7"/>
          <w:rFonts w:hint="cs"/>
          <w:rtl/>
        </w:rPr>
        <w:t>ر خسرو دهلو</w:t>
      </w:r>
      <w:r w:rsidR="00D608B9" w:rsidRPr="00122CDF">
        <w:rPr>
          <w:rStyle w:val="Char7"/>
          <w:rFonts w:hint="cs"/>
          <w:rtl/>
        </w:rPr>
        <w:t>ی</w:t>
      </w:r>
      <w:r w:rsidRPr="00122CDF">
        <w:rPr>
          <w:rStyle w:val="Char7"/>
          <w:rFonts w:hint="cs"/>
          <w:rtl/>
        </w:rPr>
        <w:t xml:space="preserve"> 651-725 ه‍. ق</w:t>
      </w:r>
      <w:r w:rsidRPr="0031765E">
        <w:rPr>
          <w:rStyle w:val="Char3"/>
          <w:rFonts w:hint="cs"/>
          <w:rtl/>
        </w:rPr>
        <w:t>: ام</w:t>
      </w:r>
      <w:r w:rsidR="00D608B9" w:rsidRPr="0031765E">
        <w:rPr>
          <w:rStyle w:val="Char3"/>
          <w:rFonts w:hint="cs"/>
          <w:rtl/>
        </w:rPr>
        <w:t>ی</w:t>
      </w:r>
      <w:r w:rsidRPr="0031765E">
        <w:rPr>
          <w:rStyle w:val="Char3"/>
          <w:rFonts w:hint="cs"/>
          <w:rtl/>
        </w:rPr>
        <w:t>ر ناصرالد</w:t>
      </w:r>
      <w:r w:rsidR="00D608B9" w:rsidRPr="0031765E">
        <w:rPr>
          <w:rStyle w:val="Char3"/>
          <w:rFonts w:hint="cs"/>
          <w:rtl/>
        </w:rPr>
        <w:t>ی</w:t>
      </w:r>
      <w:r w:rsidRPr="0031765E">
        <w:rPr>
          <w:rStyle w:val="Char3"/>
          <w:rFonts w:hint="cs"/>
          <w:rtl/>
        </w:rPr>
        <w:t>ن ابوالحسن خسروبن ام</w:t>
      </w:r>
      <w:r w:rsidR="00D608B9" w:rsidRPr="0031765E">
        <w:rPr>
          <w:rStyle w:val="Char3"/>
          <w:rFonts w:hint="cs"/>
          <w:rtl/>
        </w:rPr>
        <w:t>ی</w:t>
      </w:r>
      <w:r w:rsidRPr="0031765E">
        <w:rPr>
          <w:rStyle w:val="Char3"/>
          <w:rFonts w:hint="cs"/>
          <w:rtl/>
        </w:rPr>
        <w:t>ر س</w:t>
      </w:r>
      <w:r w:rsidR="00D608B9" w:rsidRPr="0031765E">
        <w:rPr>
          <w:rStyle w:val="Char3"/>
          <w:rFonts w:hint="cs"/>
          <w:rtl/>
        </w:rPr>
        <w:t>ی</w:t>
      </w:r>
      <w:r w:rsidRPr="0031765E">
        <w:rPr>
          <w:rStyle w:val="Char3"/>
          <w:rFonts w:hint="cs"/>
          <w:rtl/>
        </w:rPr>
        <w:t>ف‌الد</w:t>
      </w:r>
      <w:r w:rsidR="00D608B9" w:rsidRPr="0031765E">
        <w:rPr>
          <w:rStyle w:val="Char3"/>
          <w:rFonts w:hint="cs"/>
          <w:rtl/>
        </w:rPr>
        <w:t>ی</w:t>
      </w:r>
      <w:r w:rsidRPr="0031765E">
        <w:rPr>
          <w:rStyle w:val="Char3"/>
          <w:rFonts w:hint="cs"/>
          <w:rtl/>
        </w:rPr>
        <w:t>ن محمود دهلو</w:t>
      </w:r>
      <w:r w:rsidR="00D608B9" w:rsidRPr="0031765E">
        <w:rPr>
          <w:rStyle w:val="Char3"/>
          <w:rFonts w:hint="cs"/>
          <w:rtl/>
        </w:rPr>
        <w:t>ی</w:t>
      </w:r>
      <w:r w:rsidRPr="0031765E">
        <w:rPr>
          <w:rStyle w:val="Char3"/>
          <w:rFonts w:hint="cs"/>
          <w:rtl/>
        </w:rPr>
        <w:t xml:space="preserve"> پدرش بر اثر هجوم مغول به هندوستان فرار م</w:t>
      </w:r>
      <w:r w:rsidR="00D608B9" w:rsidRPr="0031765E">
        <w:rPr>
          <w:rStyle w:val="Char3"/>
          <w:rFonts w:hint="cs"/>
          <w:rtl/>
        </w:rPr>
        <w:t>ی</w:t>
      </w:r>
      <w:r w:rsidRPr="0031765E">
        <w:rPr>
          <w:rStyle w:val="Char3"/>
          <w:rFonts w:hint="cs"/>
          <w:rtl/>
        </w:rPr>
        <w:t xml:space="preserve">‌کند.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ام</w:t>
      </w:r>
      <w:r w:rsidR="00D608B9" w:rsidRPr="0031765E">
        <w:rPr>
          <w:rStyle w:val="Char3"/>
          <w:rFonts w:hint="cs"/>
          <w:rtl/>
        </w:rPr>
        <w:t>ی</w:t>
      </w:r>
      <w:r w:rsidRPr="0031765E">
        <w:rPr>
          <w:rStyle w:val="Char3"/>
          <w:rFonts w:hint="cs"/>
          <w:rtl/>
        </w:rPr>
        <w:t>ر خسرو در 684 به دهل</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‌رود و مق</w:t>
      </w:r>
      <w:r w:rsidR="00D608B9" w:rsidRPr="0031765E">
        <w:rPr>
          <w:rStyle w:val="Char3"/>
          <w:rFonts w:hint="cs"/>
          <w:rtl/>
        </w:rPr>
        <w:t>ی</w:t>
      </w:r>
      <w:r w:rsidRPr="0031765E">
        <w:rPr>
          <w:rStyle w:val="Char3"/>
          <w:rFonts w:hint="cs"/>
          <w:rtl/>
        </w:rPr>
        <w:t>م آنجا م</w:t>
      </w:r>
      <w:r w:rsidR="00D608B9" w:rsidRPr="0031765E">
        <w:rPr>
          <w:rStyle w:val="Char3"/>
          <w:rFonts w:hint="cs"/>
          <w:rtl/>
        </w:rPr>
        <w:t>ی</w:t>
      </w:r>
      <w:r w:rsidRPr="0031765E">
        <w:rPr>
          <w:rStyle w:val="Char3"/>
          <w:rFonts w:hint="cs"/>
          <w:rtl/>
        </w:rPr>
        <w:t>‌شود. و</w:t>
      </w:r>
      <w:r w:rsidR="00D608B9" w:rsidRPr="0031765E">
        <w:rPr>
          <w:rStyle w:val="Char3"/>
          <w:rFonts w:hint="cs"/>
          <w:rtl/>
        </w:rPr>
        <w:t>ی</w:t>
      </w:r>
      <w:r w:rsidRPr="0031765E">
        <w:rPr>
          <w:rStyle w:val="Char3"/>
          <w:rFonts w:hint="cs"/>
          <w:rtl/>
        </w:rPr>
        <w:t xml:space="preserve"> در چهار زبان فارس</w:t>
      </w:r>
      <w:r w:rsidR="00D608B9" w:rsidRPr="0031765E">
        <w:rPr>
          <w:rStyle w:val="Char3"/>
          <w:rFonts w:hint="cs"/>
          <w:rtl/>
        </w:rPr>
        <w:t>ی</w:t>
      </w:r>
      <w:r w:rsidRPr="00D2616C">
        <w:rPr>
          <w:rFonts w:ascii="Times New Roman" w:hAnsi="Times New Roman" w:cs="Times New Roman" w:hint="cs"/>
          <w:sz w:val="28"/>
          <w:szCs w:val="28"/>
          <w:rtl/>
          <w:lang w:bidi="fa-IR"/>
        </w:rPr>
        <w:t>–</w:t>
      </w:r>
      <w:r w:rsidRPr="0031765E">
        <w:rPr>
          <w:rStyle w:val="Char3"/>
          <w:rFonts w:hint="cs"/>
          <w:rtl/>
        </w:rPr>
        <w:t xml:space="preserve"> ترک</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عرب</w:t>
      </w:r>
      <w:r w:rsidR="00D608B9" w:rsidRPr="0031765E">
        <w:rPr>
          <w:rStyle w:val="Char3"/>
          <w:rFonts w:hint="cs"/>
          <w:rtl/>
        </w:rPr>
        <w:t>ی</w:t>
      </w:r>
      <w:r w:rsidRPr="0031765E">
        <w:rPr>
          <w:rStyle w:val="Char3"/>
          <w:rFonts w:hint="cs"/>
          <w:rtl/>
        </w:rPr>
        <w:t xml:space="preserve"> و هند</w:t>
      </w:r>
      <w:r w:rsidR="00D608B9" w:rsidRPr="0031765E">
        <w:rPr>
          <w:rStyle w:val="Char3"/>
          <w:rFonts w:hint="cs"/>
          <w:rtl/>
        </w:rPr>
        <w:t>ی</w:t>
      </w:r>
      <w:r w:rsidRPr="0031765E">
        <w:rPr>
          <w:rStyle w:val="Char3"/>
          <w:rFonts w:hint="cs"/>
          <w:rtl/>
        </w:rPr>
        <w:t xml:space="preserve"> استاد بوده است. آثار او هم منثور است هم منظوم: 1- د</w:t>
      </w:r>
      <w:r w:rsidR="00D608B9" w:rsidRPr="0031765E">
        <w:rPr>
          <w:rStyle w:val="Char3"/>
          <w:rFonts w:hint="cs"/>
          <w:rtl/>
        </w:rPr>
        <w:t>ی</w:t>
      </w:r>
      <w:r w:rsidRPr="0031765E">
        <w:rPr>
          <w:rStyle w:val="Char3"/>
          <w:rFonts w:hint="cs"/>
          <w:rtl/>
        </w:rPr>
        <w:t>وان ام</w:t>
      </w:r>
      <w:r w:rsidR="00D608B9" w:rsidRPr="0031765E">
        <w:rPr>
          <w:rStyle w:val="Char3"/>
          <w:rFonts w:hint="cs"/>
          <w:rtl/>
        </w:rPr>
        <w:t>ی</w:t>
      </w:r>
      <w:r w:rsidRPr="0031765E">
        <w:rPr>
          <w:rStyle w:val="Char3"/>
          <w:rFonts w:hint="cs"/>
          <w:rtl/>
        </w:rPr>
        <w:t>ر خسرو شامل 5 گنج 2- ثمان</w:t>
      </w:r>
      <w:r w:rsidR="00D608B9" w:rsidRPr="0031765E">
        <w:rPr>
          <w:rStyle w:val="Char3"/>
          <w:rFonts w:hint="cs"/>
          <w:rtl/>
        </w:rPr>
        <w:t>ی</w:t>
      </w:r>
      <w:r w:rsidRPr="0031765E">
        <w:rPr>
          <w:rStyle w:val="Char3"/>
          <w:rFonts w:hint="cs"/>
          <w:rtl/>
        </w:rPr>
        <w:t>ه خسرو</w:t>
      </w:r>
      <w:r w:rsidR="00D608B9" w:rsidRPr="0031765E">
        <w:rPr>
          <w:rStyle w:val="Char3"/>
          <w:rFonts w:hint="cs"/>
          <w:rtl/>
        </w:rPr>
        <w:t>ی</w:t>
      </w:r>
      <w:r w:rsidRPr="0031765E">
        <w:rPr>
          <w:rStyle w:val="Char3"/>
          <w:rFonts w:hint="cs"/>
          <w:rtl/>
        </w:rPr>
        <w:t>ه شامل 8 کتاب 3- جواهر خسرو</w:t>
      </w:r>
      <w:r w:rsidR="00D608B9" w:rsidRPr="0031765E">
        <w:rPr>
          <w:rStyle w:val="Char3"/>
          <w:rFonts w:hint="cs"/>
          <w:rtl/>
        </w:rPr>
        <w:t>ی</w:t>
      </w:r>
      <w:r w:rsidRPr="0031765E">
        <w:rPr>
          <w:rStyle w:val="Char3"/>
          <w:rFonts w:hint="cs"/>
          <w:rtl/>
        </w:rPr>
        <w:t xml:space="preserve"> هر سه کتاب در نظم. 4- خزا</w:t>
      </w:r>
      <w:r w:rsidR="00D608B9" w:rsidRPr="0031765E">
        <w:rPr>
          <w:rStyle w:val="Char3"/>
          <w:rFonts w:hint="cs"/>
          <w:rtl/>
        </w:rPr>
        <w:t>ی</w:t>
      </w:r>
      <w:r w:rsidRPr="0031765E">
        <w:rPr>
          <w:rStyle w:val="Char3"/>
          <w:rFonts w:hint="cs"/>
          <w:rtl/>
        </w:rPr>
        <w:t>ن المفتوح معروف به تار</w:t>
      </w:r>
      <w:r w:rsidR="00D608B9" w:rsidRPr="0031765E">
        <w:rPr>
          <w:rStyle w:val="Char3"/>
          <w:rFonts w:hint="cs"/>
          <w:rtl/>
        </w:rPr>
        <w:t>ی</w:t>
      </w:r>
      <w:r w:rsidRPr="0031765E">
        <w:rPr>
          <w:rStyle w:val="Char3"/>
          <w:rFonts w:hint="cs"/>
          <w:rtl/>
        </w:rPr>
        <w:t>خ علا</w:t>
      </w:r>
      <w:r w:rsidR="00D608B9" w:rsidRPr="0031765E">
        <w:rPr>
          <w:rStyle w:val="Char3"/>
          <w:rFonts w:hint="cs"/>
          <w:rtl/>
        </w:rPr>
        <w:t>یی</w:t>
      </w:r>
      <w:r w:rsidRPr="0031765E">
        <w:rPr>
          <w:rStyle w:val="Char3"/>
          <w:rFonts w:hint="cs"/>
          <w:rtl/>
        </w:rPr>
        <w:t xml:space="preserve"> در تار</w:t>
      </w:r>
      <w:r w:rsidR="00D608B9" w:rsidRPr="0031765E">
        <w:rPr>
          <w:rStyle w:val="Char3"/>
          <w:rFonts w:hint="cs"/>
          <w:rtl/>
        </w:rPr>
        <w:t>ی</w:t>
      </w:r>
      <w:r w:rsidRPr="0031765E">
        <w:rPr>
          <w:rStyle w:val="Char3"/>
          <w:rFonts w:hint="cs"/>
          <w:rtl/>
        </w:rPr>
        <w:t>خ سلطان علاءالد</w:t>
      </w:r>
      <w:r w:rsidR="00D608B9" w:rsidRPr="0031765E">
        <w:rPr>
          <w:rStyle w:val="Char3"/>
          <w:rFonts w:hint="cs"/>
          <w:rtl/>
        </w:rPr>
        <w:t>ی</w:t>
      </w:r>
      <w:r w:rsidRPr="0031765E">
        <w:rPr>
          <w:rStyle w:val="Char3"/>
          <w:rFonts w:hint="cs"/>
          <w:rtl/>
        </w:rPr>
        <w:t>ن محمد خلج</w:t>
      </w:r>
      <w:r w:rsidR="00D608B9" w:rsidRPr="0031765E">
        <w:rPr>
          <w:rStyle w:val="Char3"/>
          <w:rFonts w:hint="cs"/>
          <w:rtl/>
        </w:rPr>
        <w:t>ی</w:t>
      </w:r>
      <w:r w:rsidRPr="0031765E">
        <w:rPr>
          <w:rStyle w:val="Char3"/>
          <w:rFonts w:hint="cs"/>
          <w:rtl/>
        </w:rPr>
        <w:t xml:space="preserve"> 5- افضل الفوا</w:t>
      </w:r>
      <w:r w:rsidR="00D608B9" w:rsidRPr="0031765E">
        <w:rPr>
          <w:rStyle w:val="Char3"/>
          <w:rFonts w:hint="cs"/>
          <w:rtl/>
        </w:rPr>
        <w:t>ی</w:t>
      </w:r>
      <w:r w:rsidRPr="0031765E">
        <w:rPr>
          <w:rStyle w:val="Char3"/>
          <w:rFonts w:hint="cs"/>
          <w:rtl/>
        </w:rPr>
        <w:t xml:space="preserve">د 6- رسائل الاعجاز </w:t>
      </w:r>
      <w:r w:rsidR="00D608B9" w:rsidRPr="0031765E">
        <w:rPr>
          <w:rStyle w:val="Char3"/>
          <w:rFonts w:hint="cs"/>
          <w:rtl/>
        </w:rPr>
        <w:t>ی</w:t>
      </w:r>
      <w:r w:rsidRPr="0031765E">
        <w:rPr>
          <w:rStyle w:val="Char3"/>
          <w:rFonts w:hint="cs"/>
          <w:rtl/>
        </w:rPr>
        <w:t>ا اعجاز خسرو</w:t>
      </w:r>
      <w:r w:rsidR="00D608B9" w:rsidRPr="0031765E">
        <w:rPr>
          <w:rStyle w:val="Char3"/>
          <w:rFonts w:hint="cs"/>
          <w:rtl/>
        </w:rPr>
        <w:t>ی</w:t>
      </w:r>
      <w:r w:rsidRPr="0031765E">
        <w:rPr>
          <w:rStyle w:val="Char3"/>
          <w:rFonts w:hint="cs"/>
          <w:rtl/>
        </w:rPr>
        <w:t xml:space="preserve"> در ذکر قواعد انشاء.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فارس</w:t>
      </w:r>
      <w:r w:rsidR="00D608B9" w:rsidRPr="0031765E">
        <w:rPr>
          <w:rStyle w:val="Char3"/>
          <w:rFonts w:hint="cs"/>
          <w:rtl/>
        </w:rPr>
        <w:t>ی</w:t>
      </w:r>
      <w:r w:rsidRPr="0031765E">
        <w:rPr>
          <w:rStyle w:val="Char3"/>
          <w:rFonts w:hint="cs"/>
          <w:rtl/>
        </w:rPr>
        <w:t xml:space="preserve"> در سه مجلد از اشعار اوست: </w:t>
      </w:r>
    </w:p>
    <w:tbl>
      <w:tblPr>
        <w:bidiVisual/>
        <w:tblW w:w="0" w:type="auto"/>
        <w:jc w:val="center"/>
        <w:tblLook w:val="01E0" w:firstRow="1" w:lastRow="1" w:firstColumn="1" w:lastColumn="1" w:noHBand="0" w:noVBand="0"/>
      </w:tblPr>
      <w:tblGrid>
        <w:gridCol w:w="3358"/>
        <w:gridCol w:w="381"/>
        <w:gridCol w:w="3565"/>
      </w:tblGrid>
      <w:tr w:rsidR="003E644C" w:rsidRPr="00F82BE1" w:rsidTr="00F82BE1">
        <w:trPr>
          <w:jc w:val="center"/>
        </w:trPr>
        <w:tc>
          <w:tcPr>
            <w:tcW w:w="3377"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مائ</w:t>
            </w:r>
            <w:r w:rsidR="00D608B9" w:rsidRPr="0031765E">
              <w:rPr>
                <w:rStyle w:val="Char3"/>
                <w:rFonts w:hint="cs"/>
                <w:rtl/>
              </w:rPr>
              <w:t>ی</w:t>
            </w:r>
            <w:r w:rsidRPr="0031765E">
              <w:rPr>
                <w:rStyle w:val="Char3"/>
                <w:rFonts w:hint="cs"/>
                <w:rtl/>
              </w:rPr>
              <w:t>م که از قبله به بت روکرد</w:t>
            </w:r>
            <w:r w:rsidR="00D608B9" w:rsidRPr="0031765E">
              <w:rPr>
                <w:rStyle w:val="Char3"/>
                <w:rFonts w:hint="cs"/>
                <w:rtl/>
              </w:rPr>
              <w:t>ی</w:t>
            </w:r>
            <w:r w:rsidRPr="0031765E">
              <w:rPr>
                <w:rStyle w:val="Char3"/>
                <w:rFonts w:hint="cs"/>
                <w:rtl/>
              </w:rPr>
              <w:t>م</w:t>
            </w:r>
            <w:r w:rsidRPr="0031765E">
              <w:rPr>
                <w:rStyle w:val="Char3"/>
                <w:rtl/>
              </w:rPr>
              <w:br/>
            </w:r>
          </w:p>
        </w:tc>
        <w:tc>
          <w:tcPr>
            <w:tcW w:w="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588"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w:t>
            </w:r>
            <w:r w:rsidR="00D608B9" w:rsidRPr="0031765E">
              <w:rPr>
                <w:rStyle w:val="Char3"/>
                <w:rFonts w:hint="cs"/>
                <w:rtl/>
              </w:rPr>
              <w:t>ی</w:t>
            </w:r>
            <w:r w:rsidRPr="0031765E">
              <w:rPr>
                <w:rStyle w:val="Char3"/>
                <w:rFonts w:hint="cs"/>
                <w:rtl/>
              </w:rPr>
              <w:t xml:space="preserve">باچه نام و ننگ </w:t>
            </w:r>
            <w:r w:rsidR="00D608B9" w:rsidRPr="0031765E">
              <w:rPr>
                <w:rStyle w:val="Char3"/>
                <w:rFonts w:hint="cs"/>
                <w:rtl/>
              </w:rPr>
              <w:t>ی</w:t>
            </w:r>
            <w:r w:rsidRPr="0031765E">
              <w:rPr>
                <w:rStyle w:val="Char3"/>
                <w:rFonts w:hint="cs"/>
                <w:rtl/>
              </w:rPr>
              <w:t>کسو کرد</w:t>
            </w:r>
            <w:r w:rsidR="00D608B9" w:rsidRPr="0031765E">
              <w:rPr>
                <w:rStyle w:val="Char3"/>
                <w:rFonts w:hint="cs"/>
                <w:rtl/>
              </w:rPr>
              <w:t>ی</w:t>
            </w:r>
            <w:r w:rsidRPr="0031765E">
              <w:rPr>
                <w:rStyle w:val="Char3"/>
                <w:rFonts w:hint="cs"/>
                <w:rtl/>
              </w:rPr>
              <w:t>م</w:t>
            </w:r>
            <w:r w:rsidRPr="0031765E">
              <w:rPr>
                <w:rStyle w:val="Char3"/>
                <w:rtl/>
              </w:rPr>
              <w:br/>
            </w:r>
          </w:p>
        </w:tc>
      </w:tr>
      <w:tr w:rsidR="003E644C" w:rsidRPr="00F82BE1" w:rsidTr="00F82BE1">
        <w:trPr>
          <w:jc w:val="center"/>
        </w:trPr>
        <w:tc>
          <w:tcPr>
            <w:tcW w:w="3377"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دل را که هم</w:t>
            </w:r>
            <w:r w:rsidR="00D608B9" w:rsidRPr="0031765E">
              <w:rPr>
                <w:rStyle w:val="Char3"/>
                <w:rFonts w:hint="cs"/>
                <w:rtl/>
              </w:rPr>
              <w:t>ی</w:t>
            </w:r>
            <w:r w:rsidRPr="0031765E">
              <w:rPr>
                <w:rStyle w:val="Char3"/>
                <w:rFonts w:hint="cs"/>
                <w:rtl/>
              </w:rPr>
              <w:t xml:space="preserve"> خز</w:t>
            </w:r>
            <w:r w:rsidR="00D608B9" w:rsidRPr="0031765E">
              <w:rPr>
                <w:rStyle w:val="Char3"/>
                <w:rFonts w:hint="cs"/>
                <w:rtl/>
              </w:rPr>
              <w:t>ی</w:t>
            </w:r>
            <w:r w:rsidRPr="0031765E">
              <w:rPr>
                <w:rStyle w:val="Char3"/>
                <w:rFonts w:hint="cs"/>
                <w:rtl/>
              </w:rPr>
              <w:t>نه معرفتست</w:t>
            </w:r>
            <w:r w:rsidRPr="0031765E">
              <w:rPr>
                <w:rStyle w:val="Char3"/>
                <w:rtl/>
              </w:rPr>
              <w:br/>
            </w:r>
          </w:p>
        </w:tc>
        <w:tc>
          <w:tcPr>
            <w:tcW w:w="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588"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باز</w:t>
            </w:r>
            <w:r w:rsidR="00D608B9" w:rsidRPr="0031765E">
              <w:rPr>
                <w:rStyle w:val="Char3"/>
                <w:rFonts w:hint="cs"/>
                <w:rtl/>
              </w:rPr>
              <w:t>ی</w:t>
            </w:r>
            <w:r w:rsidRPr="0031765E">
              <w:rPr>
                <w:rStyle w:val="Char3"/>
                <w:rFonts w:hint="cs"/>
                <w:rtl/>
              </w:rPr>
              <w:t xml:space="preserve">چه نام و ننگ </w:t>
            </w:r>
            <w:r w:rsidR="00D608B9" w:rsidRPr="0031765E">
              <w:rPr>
                <w:rStyle w:val="Char3"/>
                <w:rFonts w:hint="cs"/>
                <w:rtl/>
              </w:rPr>
              <w:t>ی</w:t>
            </w:r>
            <w:r w:rsidRPr="0031765E">
              <w:rPr>
                <w:rStyle w:val="Char3"/>
                <w:rFonts w:hint="cs"/>
                <w:rtl/>
              </w:rPr>
              <w:t>کسو کرد</w:t>
            </w:r>
            <w:r w:rsidR="00D608B9" w:rsidRPr="0031765E">
              <w:rPr>
                <w:rStyle w:val="Char3"/>
                <w:rFonts w:hint="cs"/>
                <w:rtl/>
              </w:rPr>
              <w:t>ی</w:t>
            </w:r>
            <w:r w:rsidRPr="0031765E">
              <w:rPr>
                <w:rStyle w:val="Char3"/>
                <w:rFonts w:hint="cs"/>
                <w:rtl/>
              </w:rPr>
              <w:t>م</w:t>
            </w:r>
            <w:r w:rsidRPr="0031765E">
              <w:rPr>
                <w:rStyle w:val="Char3"/>
                <w:rtl/>
              </w:rPr>
              <w:br/>
            </w:r>
          </w:p>
        </w:tc>
      </w:tr>
    </w:tbl>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F6164E">
        <w:rPr>
          <w:rStyle w:val="Char4"/>
          <w:rFonts w:hint="cs"/>
          <w:rtl/>
        </w:rPr>
        <w:t>علاء</w:t>
      </w:r>
      <w:r w:rsidR="009B2190" w:rsidRPr="00F6164E">
        <w:rPr>
          <w:rStyle w:val="Char4"/>
          <w:rFonts w:hint="cs"/>
          <w:rtl/>
        </w:rPr>
        <w:t>الدولة</w:t>
      </w:r>
      <w:r w:rsidRPr="00F6164E">
        <w:rPr>
          <w:rStyle w:val="Char4"/>
          <w:rFonts w:hint="cs"/>
          <w:rtl/>
        </w:rPr>
        <w:t xml:space="preserve"> سمناني</w:t>
      </w:r>
      <w:r w:rsidRPr="0031765E">
        <w:rPr>
          <w:rStyle w:val="Char3"/>
          <w:rFonts w:hint="cs"/>
          <w:rtl/>
        </w:rPr>
        <w:t>: ش</w:t>
      </w:r>
      <w:r w:rsidR="00D608B9" w:rsidRPr="0031765E">
        <w:rPr>
          <w:rStyle w:val="Char3"/>
          <w:rFonts w:hint="cs"/>
          <w:rtl/>
        </w:rPr>
        <w:t>ی</w:t>
      </w:r>
      <w:r w:rsidRPr="0031765E">
        <w:rPr>
          <w:rStyle w:val="Char3"/>
          <w:rFonts w:hint="cs"/>
          <w:rtl/>
        </w:rPr>
        <w:t>خ ابوالمکارم رکن‌الد</w:t>
      </w:r>
      <w:r w:rsidR="00D608B9" w:rsidRPr="0031765E">
        <w:rPr>
          <w:rStyle w:val="Char3"/>
          <w:rFonts w:hint="cs"/>
          <w:rtl/>
        </w:rPr>
        <w:t>ی</w:t>
      </w:r>
      <w:r w:rsidRPr="0031765E">
        <w:rPr>
          <w:rStyle w:val="Char3"/>
          <w:rFonts w:hint="cs"/>
          <w:rtl/>
        </w:rPr>
        <w:t xml:space="preserve">ن </w:t>
      </w:r>
      <w:r w:rsidRPr="00F6164E">
        <w:rPr>
          <w:rStyle w:val="Char4"/>
          <w:rFonts w:hint="cs"/>
          <w:rtl/>
        </w:rPr>
        <w:t>علاء</w:t>
      </w:r>
      <w:r w:rsidR="009B2190" w:rsidRPr="00F6164E">
        <w:rPr>
          <w:rStyle w:val="Char4"/>
          <w:rFonts w:hint="cs"/>
          <w:rtl/>
        </w:rPr>
        <w:t>الدولة</w:t>
      </w:r>
      <w:r w:rsidRPr="0031765E">
        <w:rPr>
          <w:rStyle w:val="Char3"/>
          <w:rFonts w:hint="cs"/>
          <w:rtl/>
        </w:rPr>
        <w:t xml:space="preserve"> احمدبن احمد ب</w:t>
      </w:r>
      <w:r w:rsidR="00D608B9" w:rsidRPr="0031765E">
        <w:rPr>
          <w:rStyle w:val="Char3"/>
          <w:rFonts w:hint="cs"/>
          <w:rtl/>
        </w:rPr>
        <w:t>ی</w:t>
      </w:r>
      <w:r w:rsidRPr="0031765E">
        <w:rPr>
          <w:rStyle w:val="Char3"/>
          <w:rFonts w:hint="cs"/>
          <w:rtl/>
        </w:rPr>
        <w:t>ابانک</w:t>
      </w:r>
      <w:r w:rsidR="00D608B9" w:rsidRPr="0031765E">
        <w:rPr>
          <w:rStyle w:val="Char3"/>
          <w:rFonts w:hint="cs"/>
          <w:rtl/>
        </w:rPr>
        <w:t>ی</w:t>
      </w:r>
      <w:r w:rsidRPr="0031765E">
        <w:rPr>
          <w:rStyle w:val="Char3"/>
          <w:rFonts w:hint="cs"/>
          <w:rtl/>
        </w:rPr>
        <w:t xml:space="preserve"> از عرفا</w:t>
      </w:r>
      <w:r w:rsidR="00D608B9" w:rsidRPr="0031765E">
        <w:rPr>
          <w:rStyle w:val="Char3"/>
          <w:rFonts w:hint="cs"/>
          <w:rtl/>
        </w:rPr>
        <w:t>ی</w:t>
      </w:r>
      <w:r w:rsidRPr="0031765E">
        <w:rPr>
          <w:rStyle w:val="Char3"/>
          <w:rFonts w:hint="cs"/>
          <w:rtl/>
        </w:rPr>
        <w:t xml:space="preserve"> بزرگ متوفا</w:t>
      </w:r>
      <w:r w:rsidR="00D608B9" w:rsidRPr="0031765E">
        <w:rPr>
          <w:rStyle w:val="Char3"/>
          <w:rFonts w:hint="cs"/>
          <w:rtl/>
        </w:rPr>
        <w:t>ی</w:t>
      </w:r>
      <w:r w:rsidRPr="0031765E">
        <w:rPr>
          <w:rStyle w:val="Char3"/>
          <w:rFonts w:hint="cs"/>
          <w:rtl/>
        </w:rPr>
        <w:t xml:space="preserve"> 763 شاگرد عبدالرحمن اسفرا</w:t>
      </w:r>
      <w:r w:rsidR="00D608B9" w:rsidRPr="0031765E">
        <w:rPr>
          <w:rStyle w:val="Char3"/>
          <w:rFonts w:hint="cs"/>
          <w:rtl/>
        </w:rPr>
        <w:t>ی</w:t>
      </w:r>
      <w:r w:rsidRPr="0031765E">
        <w:rPr>
          <w:rStyle w:val="Char3"/>
          <w:rFonts w:hint="cs"/>
          <w:rtl/>
        </w:rPr>
        <w:t>ن و استاد خواجو</w:t>
      </w:r>
      <w:r w:rsidR="00D608B9" w:rsidRPr="0031765E">
        <w:rPr>
          <w:rStyle w:val="Char3"/>
          <w:rFonts w:hint="cs"/>
          <w:rtl/>
        </w:rPr>
        <w:t>ی</w:t>
      </w:r>
      <w:r w:rsidRPr="0031765E">
        <w:rPr>
          <w:rStyle w:val="Char3"/>
          <w:rFonts w:hint="cs"/>
          <w:rtl/>
        </w:rPr>
        <w:t xml:space="preserve"> کرمان</w:t>
      </w:r>
      <w:r w:rsidR="00D608B9" w:rsidRPr="0031765E">
        <w:rPr>
          <w:rStyle w:val="Char3"/>
          <w:rFonts w:hint="cs"/>
          <w:rtl/>
        </w:rPr>
        <w:t>ی</w:t>
      </w:r>
      <w:r w:rsidR="00A523B1">
        <w:rPr>
          <w:rStyle w:val="Char3"/>
          <w:rFonts w:hint="cs"/>
          <w:rtl/>
        </w:rPr>
        <w:t>.</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سمنان</w:t>
      </w:r>
      <w:r w:rsidR="00D608B9" w:rsidRPr="0031765E">
        <w:rPr>
          <w:rStyle w:val="Char3"/>
          <w:rFonts w:hint="cs"/>
          <w:rtl/>
        </w:rPr>
        <w:t>ی</w:t>
      </w:r>
      <w:r w:rsidRPr="0031765E">
        <w:rPr>
          <w:rStyle w:val="Char3"/>
          <w:rFonts w:hint="cs"/>
          <w:rtl/>
        </w:rPr>
        <w:t xml:space="preserve"> در تصوف به روش اهل سنت بود و</w:t>
      </w:r>
      <w:r w:rsidR="00D608B9" w:rsidRPr="0031765E">
        <w:rPr>
          <w:rStyle w:val="Char3"/>
          <w:rFonts w:hint="cs"/>
          <w:rtl/>
        </w:rPr>
        <w:t>ی</w:t>
      </w:r>
      <w:r w:rsidRPr="0031765E">
        <w:rPr>
          <w:rStyle w:val="Char3"/>
          <w:rFonts w:hint="cs"/>
          <w:rtl/>
        </w:rPr>
        <w:t xml:space="preserve"> معتقد به اعتدال و متوجه باجراء احکام د</w:t>
      </w:r>
      <w:r w:rsidR="00D608B9" w:rsidRPr="0031765E">
        <w:rPr>
          <w:rStyle w:val="Char3"/>
          <w:rFonts w:hint="cs"/>
          <w:rtl/>
        </w:rPr>
        <w:t>ی</w:t>
      </w:r>
      <w:r w:rsidRPr="0031765E">
        <w:rPr>
          <w:rStyle w:val="Char3"/>
          <w:rFonts w:hint="cs"/>
          <w:rtl/>
        </w:rPr>
        <w:t>ن و انطباق اصول تصوف با آن و در ا</w:t>
      </w:r>
      <w:r w:rsidR="00D608B9" w:rsidRPr="0031765E">
        <w:rPr>
          <w:rStyle w:val="Char3"/>
          <w:rFonts w:hint="cs"/>
          <w:rtl/>
        </w:rPr>
        <w:t>ی</w:t>
      </w:r>
      <w:r w:rsidRPr="0031765E">
        <w:rPr>
          <w:rStyle w:val="Char3"/>
          <w:rFonts w:hint="cs"/>
          <w:rtl/>
        </w:rPr>
        <w:t>ن راه سختگ</w:t>
      </w:r>
      <w:r w:rsidR="00D608B9" w:rsidRPr="0031765E">
        <w:rPr>
          <w:rStyle w:val="Char3"/>
          <w:rFonts w:hint="cs"/>
          <w:rtl/>
        </w:rPr>
        <w:t>ی</w:t>
      </w:r>
      <w:r w:rsidRPr="0031765E">
        <w:rPr>
          <w:rStyle w:val="Char3"/>
          <w:rFonts w:hint="cs"/>
          <w:rtl/>
        </w:rPr>
        <w:t>ر بود. مخالف سرسخت وحدت وجود</w:t>
      </w:r>
      <w:r w:rsidR="00D608B9" w:rsidRPr="0031765E">
        <w:rPr>
          <w:rStyle w:val="Char3"/>
          <w:rFonts w:hint="cs"/>
          <w:rtl/>
        </w:rPr>
        <w:t>ی</w:t>
      </w:r>
      <w:r w:rsidRPr="0031765E">
        <w:rPr>
          <w:rStyle w:val="Char3"/>
          <w:rFonts w:hint="cs"/>
          <w:rtl/>
        </w:rPr>
        <w:t>‌ها بخصوص مح</w:t>
      </w:r>
      <w:r w:rsidR="00D608B9" w:rsidRPr="0031765E">
        <w:rPr>
          <w:rStyle w:val="Char3"/>
          <w:rFonts w:hint="cs"/>
          <w:rtl/>
        </w:rPr>
        <w:t>ی</w:t>
      </w:r>
      <w:r w:rsidRPr="0031765E">
        <w:rPr>
          <w:rStyle w:val="Char3"/>
          <w:rFonts w:hint="cs"/>
          <w:rtl/>
        </w:rPr>
        <w:t>‌الد</w:t>
      </w:r>
      <w:r w:rsidR="00D608B9" w:rsidRPr="0031765E">
        <w:rPr>
          <w:rStyle w:val="Char3"/>
          <w:rFonts w:hint="cs"/>
          <w:rtl/>
        </w:rPr>
        <w:t>ی</w:t>
      </w:r>
      <w:r w:rsidRPr="0031765E">
        <w:rPr>
          <w:rStyle w:val="Char3"/>
          <w:rFonts w:hint="cs"/>
          <w:rtl/>
        </w:rPr>
        <w:t>ن اب</w:t>
      </w:r>
      <w:r w:rsidR="00D608B9" w:rsidRPr="0031765E">
        <w:rPr>
          <w:rStyle w:val="Char3"/>
          <w:rFonts w:hint="cs"/>
          <w:rtl/>
        </w:rPr>
        <w:t>ی</w:t>
      </w:r>
      <w:r w:rsidRPr="0031765E">
        <w:rPr>
          <w:rStyle w:val="Char3"/>
          <w:rFonts w:hint="cs"/>
          <w:rtl/>
        </w:rPr>
        <w:t>‌عرب</w:t>
      </w:r>
      <w:r w:rsidR="00D608B9" w:rsidRPr="0031765E">
        <w:rPr>
          <w:rStyle w:val="Char3"/>
          <w:rFonts w:hint="cs"/>
          <w:rtl/>
        </w:rPr>
        <w:t>ی</w:t>
      </w:r>
      <w:r w:rsidRPr="0031765E">
        <w:rPr>
          <w:rStyle w:val="Char3"/>
          <w:rFonts w:hint="cs"/>
          <w:rtl/>
        </w:rPr>
        <w:t xml:space="preserve"> بود و چن</w:t>
      </w:r>
      <w:r w:rsidR="00D608B9" w:rsidRPr="0031765E">
        <w:rPr>
          <w:rStyle w:val="Char3"/>
          <w:rFonts w:hint="cs"/>
          <w:rtl/>
        </w:rPr>
        <w:t>ی</w:t>
      </w:r>
      <w:r w:rsidRPr="0031765E">
        <w:rPr>
          <w:rStyle w:val="Char3"/>
          <w:rFonts w:hint="cs"/>
          <w:rtl/>
        </w:rPr>
        <w:t>ن اعتقاد</w:t>
      </w:r>
      <w:r w:rsidR="00D608B9" w:rsidRPr="0031765E">
        <w:rPr>
          <w:rStyle w:val="Char3"/>
          <w:rFonts w:hint="cs"/>
          <w:rtl/>
        </w:rPr>
        <w:t>ی</w:t>
      </w:r>
      <w:r w:rsidRPr="0031765E">
        <w:rPr>
          <w:rStyle w:val="Char3"/>
          <w:rFonts w:hint="cs"/>
          <w:rtl/>
        </w:rPr>
        <w:t xml:space="preserve"> را کفر و ضلالت م</w:t>
      </w:r>
      <w:r w:rsidR="00D608B9" w:rsidRPr="0031765E">
        <w:rPr>
          <w:rStyle w:val="Char3"/>
          <w:rFonts w:hint="cs"/>
          <w:rtl/>
        </w:rPr>
        <w:t>ی</w:t>
      </w:r>
      <w:r w:rsidRPr="0031765E">
        <w:rPr>
          <w:rStyle w:val="Char3"/>
          <w:rFonts w:hint="cs"/>
          <w:rtl/>
        </w:rPr>
        <w:t>‌شمرد. و</w:t>
      </w:r>
      <w:r w:rsidR="00D608B9" w:rsidRPr="0031765E">
        <w:rPr>
          <w:rStyle w:val="Char3"/>
          <w:rFonts w:hint="cs"/>
          <w:rtl/>
        </w:rPr>
        <w:t>ی</w:t>
      </w:r>
      <w:r w:rsidRPr="0031765E">
        <w:rPr>
          <w:rStyle w:val="Char3"/>
          <w:rFonts w:hint="cs"/>
          <w:rtl/>
        </w:rPr>
        <w:t xml:space="preserve"> معتقد بود که حت</w:t>
      </w:r>
      <w:r w:rsidR="00D608B9" w:rsidRPr="0031765E">
        <w:rPr>
          <w:rStyle w:val="Char3"/>
          <w:rFonts w:hint="cs"/>
          <w:rtl/>
        </w:rPr>
        <w:t>ی</w:t>
      </w:r>
      <w:r w:rsidRPr="0031765E">
        <w:rPr>
          <w:rStyle w:val="Char3"/>
          <w:rFonts w:hint="cs"/>
          <w:rtl/>
        </w:rPr>
        <w:t xml:space="preserve"> دهر</w:t>
      </w:r>
      <w:r w:rsidR="00D608B9" w:rsidRPr="0031765E">
        <w:rPr>
          <w:rStyle w:val="Char3"/>
          <w:rFonts w:hint="cs"/>
          <w:rtl/>
        </w:rPr>
        <w:t>ی</w:t>
      </w:r>
      <w:r w:rsidRPr="0031765E">
        <w:rPr>
          <w:rStyle w:val="Char3"/>
          <w:rFonts w:hint="cs"/>
          <w:rtl/>
        </w:rPr>
        <w:t>ون ن</w:t>
      </w:r>
      <w:r w:rsidR="00D608B9" w:rsidRPr="0031765E">
        <w:rPr>
          <w:rStyle w:val="Char3"/>
          <w:rFonts w:hint="cs"/>
          <w:rtl/>
        </w:rPr>
        <w:t>ی</w:t>
      </w:r>
      <w:r w:rsidRPr="0031765E">
        <w:rPr>
          <w:rStyle w:val="Char3"/>
          <w:rFonts w:hint="cs"/>
          <w:rtl/>
        </w:rPr>
        <w:t>ز از ا</w:t>
      </w:r>
      <w:r w:rsidR="00D608B9" w:rsidRPr="0031765E">
        <w:rPr>
          <w:rStyle w:val="Char3"/>
          <w:rFonts w:hint="cs"/>
          <w:rtl/>
        </w:rPr>
        <w:t>ی</w:t>
      </w:r>
      <w:r w:rsidRPr="0031765E">
        <w:rPr>
          <w:rStyle w:val="Char3"/>
          <w:rFonts w:hint="cs"/>
          <w:rtl/>
        </w:rPr>
        <w:t>ن کفر و ضلالت خوددار</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‌کنند. د</w:t>
      </w:r>
      <w:r w:rsidR="00D608B9" w:rsidRPr="0031765E">
        <w:rPr>
          <w:rStyle w:val="Char3"/>
          <w:rFonts w:hint="cs"/>
          <w:rtl/>
        </w:rPr>
        <w:t>ی</w:t>
      </w:r>
      <w:r w:rsidRPr="0031765E">
        <w:rPr>
          <w:rStyle w:val="Char3"/>
          <w:rFonts w:hint="cs"/>
          <w:rtl/>
        </w:rPr>
        <w:t>وان شعر او توسط خواجو</w:t>
      </w:r>
      <w:r w:rsidR="00D608B9" w:rsidRPr="0031765E">
        <w:rPr>
          <w:rStyle w:val="Char3"/>
          <w:rFonts w:hint="cs"/>
          <w:rtl/>
        </w:rPr>
        <w:t>ی</w:t>
      </w:r>
      <w:r w:rsidRPr="0031765E">
        <w:rPr>
          <w:rStyle w:val="Char3"/>
          <w:rFonts w:hint="cs"/>
          <w:rtl/>
        </w:rPr>
        <w:t xml:space="preserve"> کرما</w:t>
      </w:r>
      <w:r w:rsidR="004A5F16" w:rsidRPr="0031765E">
        <w:rPr>
          <w:rStyle w:val="Char3"/>
          <w:rFonts w:hint="cs"/>
          <w:rtl/>
        </w:rPr>
        <w:t>ن</w:t>
      </w:r>
      <w:r w:rsidR="00D608B9" w:rsidRPr="0031765E">
        <w:rPr>
          <w:rStyle w:val="Char3"/>
          <w:rFonts w:hint="cs"/>
          <w:rtl/>
        </w:rPr>
        <w:t>ی</w:t>
      </w:r>
      <w:r w:rsidR="004A5F16" w:rsidRPr="0031765E">
        <w:rPr>
          <w:rStyle w:val="Char3"/>
          <w:rFonts w:hint="cs"/>
          <w:rtl/>
        </w:rPr>
        <w:t xml:space="preserve"> جمع‌آور</w:t>
      </w:r>
      <w:r w:rsidR="00D608B9" w:rsidRPr="0031765E">
        <w:rPr>
          <w:rStyle w:val="Char3"/>
          <w:rFonts w:hint="cs"/>
          <w:rtl/>
        </w:rPr>
        <w:t>ی</w:t>
      </w:r>
      <w:r w:rsidR="004A5F16" w:rsidRPr="0031765E">
        <w:rPr>
          <w:rStyle w:val="Char3"/>
          <w:rFonts w:hint="cs"/>
          <w:rtl/>
        </w:rPr>
        <w:t xml:space="preserve"> شده است. جام</w:t>
      </w:r>
      <w:r w:rsidR="00D608B9" w:rsidRPr="0031765E">
        <w:rPr>
          <w:rStyle w:val="Char3"/>
          <w:rFonts w:hint="cs"/>
          <w:rtl/>
        </w:rPr>
        <w:t>ی</w:t>
      </w:r>
      <w:r w:rsidR="004A5F16" w:rsidRPr="0031765E">
        <w:rPr>
          <w:rStyle w:val="Char3"/>
          <w:rFonts w:hint="cs"/>
          <w:rtl/>
        </w:rPr>
        <w:t xml:space="preserve"> در نفح</w:t>
      </w:r>
      <w:r w:rsidRPr="0031765E">
        <w:rPr>
          <w:rStyle w:val="Char3"/>
          <w:rFonts w:hint="cs"/>
          <w:rtl/>
        </w:rPr>
        <w:t>ات الانس از ا</w:t>
      </w:r>
      <w:r w:rsidR="00D608B9" w:rsidRPr="0031765E">
        <w:rPr>
          <w:rStyle w:val="Char3"/>
          <w:rFonts w:hint="cs"/>
          <w:rtl/>
        </w:rPr>
        <w:t>ی</w:t>
      </w:r>
      <w:r w:rsidRPr="0031765E">
        <w:rPr>
          <w:rStyle w:val="Char3"/>
          <w:rFonts w:hint="cs"/>
          <w:rtl/>
        </w:rPr>
        <w:t xml:space="preserve">ن بزرگوار </w:t>
      </w:r>
      <w:r w:rsidR="00D608B9" w:rsidRPr="0031765E">
        <w:rPr>
          <w:rStyle w:val="Char3"/>
          <w:rFonts w:hint="cs"/>
          <w:rtl/>
        </w:rPr>
        <w:t>ی</w:t>
      </w:r>
      <w:r w:rsidRPr="0031765E">
        <w:rPr>
          <w:rStyle w:val="Char3"/>
          <w:rFonts w:hint="cs"/>
          <w:rtl/>
        </w:rPr>
        <w:t>اد م</w:t>
      </w:r>
      <w:r w:rsidR="00D608B9" w:rsidRPr="0031765E">
        <w:rPr>
          <w:rStyle w:val="Char3"/>
          <w:rFonts w:hint="cs"/>
          <w:rtl/>
        </w:rPr>
        <w:t>ی</w:t>
      </w:r>
      <w:r w:rsidRPr="0031765E">
        <w:rPr>
          <w:rStyle w:val="Char3"/>
          <w:rFonts w:hint="cs"/>
          <w:rtl/>
        </w:rPr>
        <w:t xml:space="preserve">‌کند. </w:t>
      </w:r>
    </w:p>
    <w:p w:rsidR="003E644C" w:rsidRPr="0031765E" w:rsidRDefault="003E644C" w:rsidP="00A523B1">
      <w:pPr>
        <w:pStyle w:val="StyleComplexBLotus12ptJustifiedFirstline05cmCharCharChar3Char"/>
        <w:numPr>
          <w:ilvl w:val="0"/>
          <w:numId w:val="40"/>
        </w:numPr>
        <w:spacing w:line="240" w:lineRule="auto"/>
        <w:ind w:left="641" w:hanging="357"/>
        <w:rPr>
          <w:rStyle w:val="Char3"/>
          <w:rtl/>
        </w:rPr>
      </w:pPr>
      <w:r w:rsidRPr="00A523B1">
        <w:rPr>
          <w:rStyle w:val="Char7"/>
          <w:rFonts w:hint="cs"/>
          <w:rtl/>
        </w:rPr>
        <w:t>خواجو</w:t>
      </w:r>
      <w:r w:rsidR="00A523B1">
        <w:rPr>
          <w:rStyle w:val="Char7"/>
          <w:rFonts w:hint="cs"/>
          <w:rtl/>
        </w:rPr>
        <w:t>ى</w:t>
      </w:r>
      <w:r w:rsidRPr="00A523B1">
        <w:rPr>
          <w:rStyle w:val="Char7"/>
          <w:rFonts w:hint="cs"/>
          <w:rtl/>
        </w:rPr>
        <w:t xml:space="preserve"> کرمان</w:t>
      </w:r>
      <w:r w:rsidR="00D608B9" w:rsidRPr="00A523B1">
        <w:rPr>
          <w:rStyle w:val="Char7"/>
          <w:rFonts w:hint="cs"/>
          <w:rtl/>
        </w:rPr>
        <w:t>ی</w:t>
      </w:r>
      <w:r w:rsidRPr="00122CDF">
        <w:rPr>
          <w:rStyle w:val="Char7"/>
          <w:rFonts w:hint="cs"/>
          <w:rtl/>
        </w:rPr>
        <w:t>:</w:t>
      </w:r>
      <w:r w:rsidRPr="0031765E">
        <w:rPr>
          <w:rStyle w:val="Char3"/>
          <w:rFonts w:hint="cs"/>
          <w:rtl/>
        </w:rPr>
        <w:t xml:space="preserve"> کمال‌الد</w:t>
      </w:r>
      <w:r w:rsidR="00D608B9" w:rsidRPr="0031765E">
        <w:rPr>
          <w:rStyle w:val="Char3"/>
          <w:rFonts w:hint="cs"/>
          <w:rtl/>
        </w:rPr>
        <w:t>ی</w:t>
      </w:r>
      <w:r w:rsidRPr="0031765E">
        <w:rPr>
          <w:rStyle w:val="Char3"/>
          <w:rFonts w:hint="cs"/>
          <w:rtl/>
        </w:rPr>
        <w:t>ن ابوالمعطا محمودبن عل</w:t>
      </w:r>
      <w:r w:rsidR="00D608B9" w:rsidRPr="0031765E">
        <w:rPr>
          <w:rStyle w:val="Char3"/>
          <w:rFonts w:hint="cs"/>
          <w:rtl/>
        </w:rPr>
        <w:t>ی</w:t>
      </w:r>
      <w:r w:rsidRPr="0031765E">
        <w:rPr>
          <w:rStyle w:val="Char3"/>
          <w:rFonts w:hint="cs"/>
          <w:rtl/>
        </w:rPr>
        <w:t xml:space="preserve"> بن محمود اد</w:t>
      </w:r>
      <w:r w:rsidR="00D608B9" w:rsidRPr="0031765E">
        <w:rPr>
          <w:rStyle w:val="Char3"/>
          <w:rFonts w:hint="cs"/>
          <w:rtl/>
        </w:rPr>
        <w:t>ی</w:t>
      </w:r>
      <w:r w:rsidRPr="0031765E">
        <w:rPr>
          <w:rStyle w:val="Char3"/>
          <w:rFonts w:hint="cs"/>
          <w:rtl/>
        </w:rPr>
        <w:t xml:space="preserve">ب </w:t>
      </w:r>
      <w:r w:rsidRPr="00D2616C">
        <w:rPr>
          <w:rFonts w:ascii="Times New Roman" w:hAnsi="Times New Roman" w:cs="Times New Roman" w:hint="cs"/>
          <w:sz w:val="28"/>
          <w:szCs w:val="28"/>
          <w:rtl/>
          <w:lang w:bidi="fa-IR"/>
        </w:rPr>
        <w:t>–</w:t>
      </w:r>
      <w:r w:rsidRPr="0031765E">
        <w:rPr>
          <w:rStyle w:val="Char3"/>
          <w:rFonts w:hint="cs"/>
          <w:rtl/>
        </w:rPr>
        <w:t xml:space="preserve"> منجم </w:t>
      </w:r>
      <w:r w:rsidRPr="00D2616C">
        <w:rPr>
          <w:rFonts w:ascii="Times New Roman" w:hAnsi="Times New Roman" w:cs="Times New Roman" w:hint="cs"/>
          <w:sz w:val="28"/>
          <w:szCs w:val="28"/>
          <w:rtl/>
          <w:lang w:bidi="fa-IR"/>
        </w:rPr>
        <w:t>–</w:t>
      </w:r>
      <w:r w:rsidRPr="0031765E">
        <w:rPr>
          <w:rStyle w:val="Char3"/>
          <w:rFonts w:hint="cs"/>
          <w:rtl/>
        </w:rPr>
        <w:t xml:space="preserve">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دان قرن هشتم ه‍. ق از آثار اوست: </w:t>
      </w:r>
    </w:p>
    <w:p w:rsidR="003E644C" w:rsidRPr="0031765E" w:rsidRDefault="003E644C" w:rsidP="00A523B1">
      <w:pPr>
        <w:pStyle w:val="StyleComplexBLotus12ptJustifiedFirstline05cmCharCharChar3Char"/>
        <w:spacing w:line="240" w:lineRule="auto"/>
        <w:rPr>
          <w:rStyle w:val="Char3"/>
          <w:rtl/>
        </w:rPr>
      </w:pPr>
      <w:r w:rsidRPr="0031765E">
        <w:rPr>
          <w:rStyle w:val="Char3"/>
          <w:rFonts w:hint="cs"/>
          <w:rtl/>
        </w:rPr>
        <w:t>1- د</w:t>
      </w:r>
      <w:r w:rsidR="00D608B9" w:rsidRPr="0031765E">
        <w:rPr>
          <w:rStyle w:val="Char3"/>
          <w:rFonts w:hint="cs"/>
          <w:rtl/>
        </w:rPr>
        <w:t>ی</w:t>
      </w:r>
      <w:r w:rsidRPr="0031765E">
        <w:rPr>
          <w:rStyle w:val="Char3"/>
          <w:rFonts w:hint="cs"/>
          <w:rtl/>
        </w:rPr>
        <w:t>وان قصا</w:t>
      </w:r>
      <w:r w:rsidR="00D608B9" w:rsidRPr="0031765E">
        <w:rPr>
          <w:rStyle w:val="Char3"/>
          <w:rFonts w:hint="cs"/>
          <w:rtl/>
        </w:rPr>
        <w:t>ی</w:t>
      </w:r>
      <w:r w:rsidRPr="0031765E">
        <w:rPr>
          <w:rStyle w:val="Char3"/>
          <w:rFonts w:hint="cs"/>
          <w:rtl/>
        </w:rPr>
        <w:t>د 2- 6 مثنو</w:t>
      </w:r>
      <w:r w:rsidR="00D608B9" w:rsidRPr="0031765E">
        <w:rPr>
          <w:rStyle w:val="Char3"/>
          <w:rFonts w:hint="cs"/>
          <w:rtl/>
        </w:rPr>
        <w:t>ی</w:t>
      </w:r>
      <w:r w:rsidRPr="0031765E">
        <w:rPr>
          <w:rStyle w:val="Char3"/>
          <w:rFonts w:hint="cs"/>
          <w:rtl/>
        </w:rPr>
        <w:t xml:space="preserve"> در اوزان مختلف 3- هما</w:t>
      </w:r>
      <w:r w:rsidR="00D608B9" w:rsidRPr="0031765E">
        <w:rPr>
          <w:rStyle w:val="Char3"/>
          <w:rFonts w:hint="cs"/>
          <w:rtl/>
        </w:rPr>
        <w:t>ی</w:t>
      </w:r>
      <w:r w:rsidRPr="0031765E">
        <w:rPr>
          <w:rStyle w:val="Char3"/>
          <w:rFonts w:hint="cs"/>
          <w:rtl/>
        </w:rPr>
        <w:t xml:space="preserve"> و هما</w:t>
      </w:r>
      <w:r w:rsidR="00D608B9" w:rsidRPr="0031765E">
        <w:rPr>
          <w:rStyle w:val="Char3"/>
          <w:rFonts w:hint="cs"/>
          <w:rtl/>
        </w:rPr>
        <w:t>ی</w:t>
      </w:r>
      <w:r w:rsidRPr="0031765E">
        <w:rPr>
          <w:rStyle w:val="Char3"/>
          <w:rFonts w:hint="cs"/>
          <w:rtl/>
        </w:rPr>
        <w:t xml:space="preserve">ون 4- گل و نوروز 5- روضه الانوار 6- کمال‌نامه 7- گوهرنامه </w:t>
      </w:r>
      <w:r w:rsidRPr="00A523B1">
        <w:rPr>
          <w:rStyle w:val="Char4"/>
          <w:rFonts w:hint="cs"/>
          <w:rtl/>
        </w:rPr>
        <w:t>8</w:t>
      </w:r>
      <w:r w:rsidR="004A5F16" w:rsidRPr="00A523B1">
        <w:rPr>
          <w:rStyle w:val="Char4"/>
          <w:rFonts w:hint="cs"/>
          <w:rtl/>
        </w:rPr>
        <w:t>- مفات</w:t>
      </w:r>
      <w:r w:rsidR="00D608B9" w:rsidRPr="00A523B1">
        <w:rPr>
          <w:rStyle w:val="Char4"/>
          <w:rFonts w:hint="cs"/>
          <w:rtl/>
        </w:rPr>
        <w:t>ی</w:t>
      </w:r>
      <w:r w:rsidR="004A5F16" w:rsidRPr="00A523B1">
        <w:rPr>
          <w:rStyle w:val="Char4"/>
          <w:rFonts w:hint="cs"/>
          <w:rtl/>
        </w:rPr>
        <w:t>ح القلوب 9- رسالة البادية 10- رسالة</w:t>
      </w:r>
      <w:r w:rsidRPr="00A523B1">
        <w:rPr>
          <w:rStyle w:val="Char4"/>
          <w:rFonts w:hint="cs"/>
          <w:rtl/>
        </w:rPr>
        <w:t xml:space="preserve"> سبع المثان</w:t>
      </w:r>
      <w:r w:rsidR="00A523B1">
        <w:rPr>
          <w:rStyle w:val="Char4"/>
          <w:rFonts w:hint="cs"/>
          <w:rtl/>
        </w:rPr>
        <w:t>ي</w:t>
      </w:r>
      <w:r w:rsidRPr="0031765E">
        <w:rPr>
          <w:rStyle w:val="Char3"/>
          <w:rFonts w:hint="cs"/>
          <w:rtl/>
        </w:rPr>
        <w:t xml:space="preserve"> 11- رساله مناظره شمس</w:t>
      </w:r>
      <w:r w:rsidR="00D608B9" w:rsidRPr="0031765E">
        <w:rPr>
          <w:rStyle w:val="Char3"/>
          <w:rFonts w:hint="cs"/>
          <w:rtl/>
        </w:rPr>
        <w:t>ی</w:t>
      </w:r>
      <w:r w:rsidR="00A523B1">
        <w:rPr>
          <w:rStyle w:val="Char3"/>
          <w:rFonts w:hint="cs"/>
          <w:rtl/>
        </w:rPr>
        <w:t xml:space="preserve"> و سحاب آن.</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A523B1">
        <w:rPr>
          <w:rStyle w:val="Char7"/>
          <w:rFonts w:hint="cs"/>
          <w:rtl/>
        </w:rPr>
        <w:t>عبيد زاکان</w:t>
      </w:r>
      <w:r w:rsidR="00D608B9" w:rsidRPr="00A523B1">
        <w:rPr>
          <w:rStyle w:val="Char7"/>
          <w:rFonts w:hint="cs"/>
          <w:rtl/>
        </w:rPr>
        <w:t>ی</w:t>
      </w:r>
      <w:r w:rsidRPr="00A523B1">
        <w:rPr>
          <w:rStyle w:val="Char7"/>
          <w:rFonts w:hint="cs"/>
          <w:rtl/>
        </w:rPr>
        <w:t>:</w:t>
      </w:r>
      <w:r w:rsidRPr="0031765E">
        <w:rPr>
          <w:rStyle w:val="Char3"/>
          <w:rFonts w:hint="cs"/>
          <w:rtl/>
        </w:rPr>
        <w:t xml:space="preserve"> خواجه نظام الد</w:t>
      </w:r>
      <w:r w:rsidR="00D608B9" w:rsidRPr="0031765E">
        <w:rPr>
          <w:rStyle w:val="Char3"/>
          <w:rFonts w:hint="cs"/>
          <w:rtl/>
        </w:rPr>
        <w:t>ی</w:t>
      </w:r>
      <w:r w:rsidRPr="0031765E">
        <w:rPr>
          <w:rStyle w:val="Char3"/>
          <w:rFonts w:hint="cs"/>
          <w:rtl/>
        </w:rPr>
        <w:t>ن عب</w:t>
      </w:r>
      <w:r w:rsidR="00D608B9" w:rsidRPr="0031765E">
        <w:rPr>
          <w:rStyle w:val="Char3"/>
          <w:rFonts w:hint="cs"/>
          <w:rtl/>
        </w:rPr>
        <w:t>ی</w:t>
      </w:r>
      <w:r w:rsidRPr="0031765E">
        <w:rPr>
          <w:rStyle w:val="Char3"/>
          <w:rFonts w:hint="cs"/>
          <w:rtl/>
        </w:rPr>
        <w:t>دالله زاکان</w:t>
      </w:r>
      <w:r w:rsidR="00D608B9" w:rsidRPr="0031765E">
        <w:rPr>
          <w:rStyle w:val="Char3"/>
          <w:rFonts w:hint="cs"/>
          <w:rtl/>
        </w:rPr>
        <w:t>ی</w:t>
      </w:r>
      <w:r w:rsidRPr="0031765E">
        <w:rPr>
          <w:rStyle w:val="Char3"/>
          <w:rFonts w:hint="cs"/>
          <w:rtl/>
        </w:rPr>
        <w:t xml:space="preserve"> قزو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771 ه‍. ق از شاعران بزرگوار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است و</w:t>
      </w:r>
      <w:r w:rsidR="00D608B9" w:rsidRPr="0031765E">
        <w:rPr>
          <w:rStyle w:val="Char3"/>
          <w:rFonts w:hint="cs"/>
          <w:rtl/>
        </w:rPr>
        <w:t>ی</w:t>
      </w:r>
      <w:r w:rsidRPr="0031765E">
        <w:rPr>
          <w:rStyle w:val="Char3"/>
          <w:rFonts w:hint="cs"/>
          <w:rtl/>
        </w:rPr>
        <w:t xml:space="preserve"> مبتکرتر</w:t>
      </w:r>
      <w:r w:rsidR="00D608B9" w:rsidRPr="0031765E">
        <w:rPr>
          <w:rStyle w:val="Char3"/>
          <w:rFonts w:hint="cs"/>
          <w:rtl/>
        </w:rPr>
        <w:t>ی</w:t>
      </w:r>
      <w:r w:rsidRPr="0031765E">
        <w:rPr>
          <w:rStyle w:val="Char3"/>
          <w:rFonts w:hint="cs"/>
          <w:rtl/>
        </w:rPr>
        <w:t>ن و ن</w:t>
      </w:r>
      <w:r w:rsidR="00D608B9" w:rsidRPr="0031765E">
        <w:rPr>
          <w:rStyle w:val="Char3"/>
          <w:rFonts w:hint="cs"/>
          <w:rtl/>
        </w:rPr>
        <w:t>ی</w:t>
      </w:r>
      <w:r w:rsidRPr="0031765E">
        <w:rPr>
          <w:rStyle w:val="Char3"/>
          <w:rFonts w:hint="cs"/>
          <w:rtl/>
        </w:rPr>
        <w:t>رومندتر</w:t>
      </w:r>
      <w:r w:rsidR="00D608B9" w:rsidRPr="0031765E">
        <w:rPr>
          <w:rStyle w:val="Char3"/>
          <w:rFonts w:hint="cs"/>
          <w:rtl/>
        </w:rPr>
        <w:t>ی</w:t>
      </w:r>
      <w:r w:rsidRPr="0031765E">
        <w:rPr>
          <w:rStyle w:val="Char3"/>
          <w:rFonts w:hint="cs"/>
          <w:rtl/>
        </w:rPr>
        <w:t>ن کس</w:t>
      </w:r>
      <w:r w:rsidR="00D608B9" w:rsidRPr="0031765E">
        <w:rPr>
          <w:rStyle w:val="Char3"/>
          <w:rFonts w:hint="cs"/>
          <w:rtl/>
        </w:rPr>
        <w:t>ی</w:t>
      </w:r>
      <w:r w:rsidRPr="0031765E">
        <w:rPr>
          <w:rStyle w:val="Char3"/>
          <w:rFonts w:hint="cs"/>
          <w:rtl/>
        </w:rPr>
        <w:t xml:space="preserve"> است که در نوع انتقاد</w:t>
      </w:r>
      <w:r w:rsidR="00D608B9" w:rsidRPr="0031765E">
        <w:rPr>
          <w:rStyle w:val="Char3"/>
          <w:rFonts w:hint="cs"/>
          <w:rtl/>
        </w:rPr>
        <w:t>ی</w:t>
      </w:r>
      <w:r w:rsidRPr="0031765E">
        <w:rPr>
          <w:rStyle w:val="Char3"/>
          <w:rFonts w:hint="cs"/>
          <w:rtl/>
        </w:rPr>
        <w:t xml:space="preserve"> ادب</w:t>
      </w:r>
      <w:r w:rsidR="00D608B9" w:rsidRPr="0031765E">
        <w:rPr>
          <w:rStyle w:val="Char3"/>
          <w:rFonts w:hint="cs"/>
          <w:rtl/>
        </w:rPr>
        <w:t>ی</w:t>
      </w:r>
      <w:r w:rsidRPr="0031765E">
        <w:rPr>
          <w:rStyle w:val="Char3"/>
          <w:rFonts w:hint="cs"/>
          <w:rtl/>
        </w:rPr>
        <w:t>ات فارس</w:t>
      </w:r>
      <w:r w:rsidR="00D608B9" w:rsidRPr="0031765E">
        <w:rPr>
          <w:rStyle w:val="Char3"/>
          <w:rFonts w:hint="cs"/>
          <w:rtl/>
        </w:rPr>
        <w:t>ی</w:t>
      </w:r>
      <w:r w:rsidRPr="0031765E">
        <w:rPr>
          <w:rStyle w:val="Char3"/>
          <w:rFonts w:hint="cs"/>
          <w:rtl/>
        </w:rPr>
        <w:t xml:space="preserve"> بدو باز م</w:t>
      </w:r>
      <w:r w:rsidR="00D608B9" w:rsidRPr="0031765E">
        <w:rPr>
          <w:rStyle w:val="Char3"/>
          <w:rFonts w:hint="cs"/>
          <w:rtl/>
        </w:rPr>
        <w:t>ی</w:t>
      </w:r>
      <w:r w:rsidRPr="0031765E">
        <w:rPr>
          <w:rStyle w:val="Char3"/>
          <w:rFonts w:hint="cs"/>
          <w:rtl/>
        </w:rPr>
        <w:t>‌خور</w:t>
      </w:r>
      <w:r w:rsidR="00D608B9" w:rsidRPr="0031765E">
        <w:rPr>
          <w:rStyle w:val="Char3"/>
          <w:rFonts w:hint="cs"/>
          <w:rtl/>
        </w:rPr>
        <w:t>ی</w:t>
      </w:r>
      <w:r w:rsidRPr="0031765E">
        <w:rPr>
          <w:rStyle w:val="Char3"/>
          <w:rFonts w:hint="cs"/>
          <w:rtl/>
        </w:rPr>
        <w:t>م. زاکان</w:t>
      </w:r>
      <w:r w:rsidR="00D608B9" w:rsidRPr="0031765E">
        <w:rPr>
          <w:rStyle w:val="Char3"/>
          <w:rFonts w:hint="cs"/>
          <w:rtl/>
        </w:rPr>
        <w:t>ی</w:t>
      </w:r>
      <w:r w:rsidRPr="0031765E">
        <w:rPr>
          <w:rStyle w:val="Char3"/>
          <w:rFonts w:hint="cs"/>
          <w:rtl/>
        </w:rPr>
        <w:t xml:space="preserve"> دو نوع شعر سروده است. 1- اشعار مصا</w:t>
      </w:r>
      <w:r w:rsidR="00D608B9" w:rsidRPr="0031765E">
        <w:rPr>
          <w:rStyle w:val="Char3"/>
          <w:rFonts w:hint="cs"/>
          <w:rtl/>
        </w:rPr>
        <w:t>ی</w:t>
      </w:r>
      <w:r w:rsidRPr="0031765E">
        <w:rPr>
          <w:rStyle w:val="Char3"/>
          <w:rFonts w:hint="cs"/>
          <w:rtl/>
        </w:rPr>
        <w:t>به و هزل بقصد ع</w:t>
      </w:r>
      <w:r w:rsidR="00D608B9" w:rsidRPr="0031765E">
        <w:rPr>
          <w:rStyle w:val="Char3"/>
          <w:rFonts w:hint="cs"/>
          <w:rtl/>
        </w:rPr>
        <w:t>ی</w:t>
      </w:r>
      <w:r w:rsidRPr="0031765E">
        <w:rPr>
          <w:rStyle w:val="Char3"/>
          <w:rFonts w:hint="cs"/>
          <w:rtl/>
        </w:rPr>
        <w:t>ب‌جو</w:t>
      </w:r>
      <w:r w:rsidR="00D608B9" w:rsidRPr="0031765E">
        <w:rPr>
          <w:rStyle w:val="Char3"/>
          <w:rFonts w:hint="cs"/>
          <w:rtl/>
        </w:rPr>
        <w:t>یی</w:t>
      </w:r>
      <w:r w:rsidRPr="0031765E">
        <w:rPr>
          <w:rStyle w:val="Char3"/>
          <w:rFonts w:hint="cs"/>
          <w:rtl/>
        </w:rPr>
        <w:t xml:space="preserve"> و ع</w:t>
      </w:r>
      <w:r w:rsidR="00D608B9" w:rsidRPr="0031765E">
        <w:rPr>
          <w:rStyle w:val="Char3"/>
          <w:rFonts w:hint="cs"/>
          <w:rtl/>
        </w:rPr>
        <w:t>ی</w:t>
      </w:r>
      <w:r w:rsidRPr="0031765E">
        <w:rPr>
          <w:rStyle w:val="Char3"/>
          <w:rFonts w:hint="cs"/>
          <w:rtl/>
        </w:rPr>
        <w:t>بگو</w:t>
      </w:r>
      <w:r w:rsidR="00D608B9" w:rsidRPr="0031765E">
        <w:rPr>
          <w:rStyle w:val="Char3"/>
          <w:rFonts w:hint="cs"/>
          <w:rtl/>
        </w:rPr>
        <w:t>یی</w:t>
      </w:r>
      <w:r w:rsidRPr="0031765E">
        <w:rPr>
          <w:rStyle w:val="Char3"/>
          <w:rFonts w:hint="cs"/>
          <w:rtl/>
        </w:rPr>
        <w:t xml:space="preserve"> از اند</w:t>
      </w:r>
      <w:r w:rsidR="00D608B9" w:rsidRPr="0031765E">
        <w:rPr>
          <w:rStyle w:val="Char3"/>
          <w:rFonts w:hint="cs"/>
          <w:rtl/>
        </w:rPr>
        <w:t>ی</w:t>
      </w:r>
      <w:r w:rsidRPr="0031765E">
        <w:rPr>
          <w:rStyle w:val="Char3"/>
          <w:rFonts w:hint="cs"/>
          <w:rtl/>
        </w:rPr>
        <w:t>شه‌ها و کردارها و گفتارها</w:t>
      </w:r>
      <w:r w:rsidR="00D608B9" w:rsidRPr="0031765E">
        <w:rPr>
          <w:rStyle w:val="Char3"/>
          <w:rFonts w:hint="cs"/>
          <w:rtl/>
        </w:rPr>
        <w:t>ی</w:t>
      </w:r>
      <w:r w:rsidRPr="0031765E">
        <w:rPr>
          <w:rStyle w:val="Char3"/>
          <w:rFonts w:hint="cs"/>
          <w:rtl/>
        </w:rPr>
        <w:t xml:space="preserve"> معاصر خود 2- اشعار جد از آثار او است: 1- موش و گربه 2- عشاق‌نامه (هر دو منظوم) 3- ر</w:t>
      </w:r>
      <w:r w:rsidR="00D608B9" w:rsidRPr="0031765E">
        <w:rPr>
          <w:rStyle w:val="Char3"/>
          <w:rFonts w:hint="cs"/>
          <w:rtl/>
        </w:rPr>
        <w:t>ی</w:t>
      </w:r>
      <w:r w:rsidRPr="0031765E">
        <w:rPr>
          <w:rStyle w:val="Char3"/>
          <w:rFonts w:hint="cs"/>
          <w:rtl/>
        </w:rPr>
        <w:t>ش‌نامه 4- اخلاق الاشراف 5- صد پند 6- دلگشا 7- تعر</w:t>
      </w:r>
      <w:r w:rsidR="00D608B9" w:rsidRPr="0031765E">
        <w:rPr>
          <w:rStyle w:val="Char3"/>
          <w:rFonts w:hint="cs"/>
          <w:rtl/>
        </w:rPr>
        <w:t>ی</w:t>
      </w:r>
      <w:r w:rsidRPr="0031765E">
        <w:rPr>
          <w:rStyle w:val="Char3"/>
          <w:rFonts w:hint="cs"/>
          <w:rtl/>
        </w:rPr>
        <w:t xml:space="preserve">فات.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 xml:space="preserve">از اشعار اوست: </w:t>
      </w:r>
    </w:p>
    <w:tbl>
      <w:tblPr>
        <w:bidiVisual/>
        <w:tblW w:w="0" w:type="auto"/>
        <w:jc w:val="center"/>
        <w:tblLook w:val="01E0" w:firstRow="1" w:lastRow="1" w:firstColumn="1" w:lastColumn="1" w:noHBand="0" w:noVBand="0"/>
      </w:tblPr>
      <w:tblGrid>
        <w:gridCol w:w="3357"/>
        <w:gridCol w:w="381"/>
        <w:gridCol w:w="3566"/>
      </w:tblGrid>
      <w:tr w:rsidR="003E644C" w:rsidRPr="00F82BE1" w:rsidTr="00F82BE1">
        <w:trPr>
          <w:jc w:val="center"/>
        </w:trPr>
        <w:tc>
          <w:tcPr>
            <w:tcW w:w="3377"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آه از</w:t>
            </w:r>
            <w:r w:rsidR="00D608B9" w:rsidRPr="0031765E">
              <w:rPr>
                <w:rStyle w:val="Char3"/>
                <w:rFonts w:hint="cs"/>
                <w:rtl/>
              </w:rPr>
              <w:t>ی</w:t>
            </w:r>
            <w:r w:rsidRPr="0031765E">
              <w:rPr>
                <w:rStyle w:val="Char3"/>
                <w:rFonts w:hint="cs"/>
                <w:rtl/>
              </w:rPr>
              <w:t>ن صوف</w:t>
            </w:r>
            <w:r w:rsidR="00D608B9" w:rsidRPr="0031765E">
              <w:rPr>
                <w:rStyle w:val="Char3"/>
                <w:rFonts w:hint="cs"/>
                <w:rtl/>
              </w:rPr>
              <w:t>ی</w:t>
            </w:r>
            <w:r w:rsidRPr="0031765E">
              <w:rPr>
                <w:rStyle w:val="Char3"/>
                <w:rFonts w:hint="cs"/>
                <w:rtl/>
              </w:rPr>
              <w:t>ان ارزق‌ پوش</w:t>
            </w:r>
            <w:r w:rsidRPr="0031765E">
              <w:rPr>
                <w:rStyle w:val="Char3"/>
                <w:rtl/>
              </w:rPr>
              <w:br/>
            </w:r>
          </w:p>
        </w:tc>
        <w:tc>
          <w:tcPr>
            <w:tcW w:w="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588"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ندارند عقل و دانش و هوش</w:t>
            </w:r>
            <w:r w:rsidRPr="0031765E">
              <w:rPr>
                <w:rStyle w:val="Char3"/>
                <w:rtl/>
              </w:rPr>
              <w:br/>
            </w:r>
          </w:p>
        </w:tc>
      </w:tr>
      <w:tr w:rsidR="003E644C" w:rsidRPr="00F82BE1" w:rsidTr="00F82BE1">
        <w:trPr>
          <w:jc w:val="center"/>
        </w:trPr>
        <w:tc>
          <w:tcPr>
            <w:tcW w:w="3377"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رقص را همچون</w:t>
            </w:r>
            <w:r w:rsidR="00D608B9" w:rsidRPr="0031765E">
              <w:rPr>
                <w:rStyle w:val="Char3"/>
                <w:rFonts w:hint="cs"/>
                <w:rtl/>
              </w:rPr>
              <w:t>ی</w:t>
            </w:r>
            <w:r w:rsidRPr="0031765E">
              <w:rPr>
                <w:rStyle w:val="Char3"/>
                <w:rFonts w:hint="cs"/>
                <w:rtl/>
              </w:rPr>
              <w:t xml:space="preserve"> کمر بسته</w:t>
            </w:r>
            <w:r w:rsidRPr="0031765E">
              <w:rPr>
                <w:rStyle w:val="Char3"/>
                <w:rtl/>
              </w:rPr>
              <w:br/>
            </w:r>
          </w:p>
        </w:tc>
        <w:tc>
          <w:tcPr>
            <w:tcW w:w="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588"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لوت را همچو سفره حلقه بگوش</w:t>
            </w:r>
            <w:r w:rsidRPr="0031765E">
              <w:rPr>
                <w:rStyle w:val="Char3"/>
                <w:rtl/>
              </w:rPr>
              <w:br/>
            </w:r>
          </w:p>
        </w:tc>
      </w:tr>
      <w:tr w:rsidR="003E644C" w:rsidRPr="00F82BE1" w:rsidTr="00F82BE1">
        <w:trPr>
          <w:jc w:val="center"/>
        </w:trPr>
        <w:tc>
          <w:tcPr>
            <w:tcW w:w="3377"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از پ</w:t>
            </w:r>
            <w:r w:rsidR="00D608B9" w:rsidRPr="0031765E">
              <w:rPr>
                <w:rStyle w:val="Char3"/>
                <w:rFonts w:hint="cs"/>
                <w:rtl/>
              </w:rPr>
              <w:t>ی</w:t>
            </w:r>
            <w:r w:rsidRPr="0031765E">
              <w:rPr>
                <w:rStyle w:val="Char3"/>
                <w:rFonts w:hint="cs"/>
                <w:rtl/>
              </w:rPr>
              <w:t xml:space="preserve"> ص</w:t>
            </w:r>
            <w:r w:rsidR="00D608B9" w:rsidRPr="0031765E">
              <w:rPr>
                <w:rStyle w:val="Char3"/>
                <w:rFonts w:hint="cs"/>
                <w:rtl/>
              </w:rPr>
              <w:t>ی</w:t>
            </w:r>
            <w:r w:rsidRPr="0031765E">
              <w:rPr>
                <w:rStyle w:val="Char3"/>
                <w:rFonts w:hint="cs"/>
                <w:rtl/>
              </w:rPr>
              <w:t>د در پس زانو</w:t>
            </w:r>
            <w:r w:rsidRPr="0031765E">
              <w:rPr>
                <w:rStyle w:val="Char3"/>
                <w:rtl/>
              </w:rPr>
              <w:br/>
            </w:r>
          </w:p>
        </w:tc>
        <w:tc>
          <w:tcPr>
            <w:tcW w:w="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588"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مترصد چو گربه خاموش</w:t>
            </w:r>
            <w:r w:rsidRPr="0031765E">
              <w:rPr>
                <w:rStyle w:val="Char3"/>
                <w:rtl/>
              </w:rPr>
              <w:br/>
            </w:r>
          </w:p>
        </w:tc>
      </w:tr>
      <w:tr w:rsidR="003E644C" w:rsidRPr="00F82BE1" w:rsidTr="00F82BE1">
        <w:trPr>
          <w:jc w:val="center"/>
        </w:trPr>
        <w:tc>
          <w:tcPr>
            <w:tcW w:w="3377"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شکر</w:t>
            </w:r>
            <w:r w:rsidR="0078002C" w:rsidRPr="0031765E">
              <w:rPr>
                <w:rStyle w:val="Char3"/>
                <w:rFonts w:hint="cs"/>
                <w:rtl/>
              </w:rPr>
              <w:t xml:space="preserve"> آن را </w:t>
            </w:r>
            <w:r w:rsidRPr="0031765E">
              <w:rPr>
                <w:rStyle w:val="Char3"/>
                <w:rFonts w:hint="cs"/>
                <w:rtl/>
              </w:rPr>
              <w:t>که ن</w:t>
            </w:r>
            <w:r w:rsidR="00D608B9" w:rsidRPr="0031765E">
              <w:rPr>
                <w:rStyle w:val="Char3"/>
                <w:rFonts w:hint="cs"/>
                <w:rtl/>
              </w:rPr>
              <w:t>ی</w:t>
            </w:r>
            <w:r w:rsidRPr="0031765E">
              <w:rPr>
                <w:rStyle w:val="Char3"/>
                <w:rFonts w:hint="cs"/>
                <w:rtl/>
              </w:rPr>
              <w:t>ست</w:t>
            </w:r>
            <w:r w:rsidR="00D608B9" w:rsidRPr="0031765E">
              <w:rPr>
                <w:rStyle w:val="Char3"/>
                <w:rFonts w:hint="cs"/>
                <w:rtl/>
              </w:rPr>
              <w:t>ی</w:t>
            </w:r>
            <w:r w:rsidRPr="0031765E">
              <w:rPr>
                <w:rStyle w:val="Char3"/>
                <w:rFonts w:hint="cs"/>
                <w:rtl/>
              </w:rPr>
              <w:t xml:space="preserve"> صوف</w:t>
            </w:r>
            <w:r w:rsidR="00D608B9" w:rsidRPr="0031765E">
              <w:rPr>
                <w:rStyle w:val="Char3"/>
                <w:rFonts w:hint="cs"/>
                <w:rtl/>
              </w:rPr>
              <w:t>ی</w:t>
            </w:r>
            <w:r w:rsidRPr="0031765E">
              <w:rPr>
                <w:rStyle w:val="Char3"/>
                <w:rtl/>
              </w:rPr>
              <w:br/>
            </w:r>
          </w:p>
        </w:tc>
        <w:tc>
          <w:tcPr>
            <w:tcW w:w="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588"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ع</w:t>
            </w:r>
            <w:r w:rsidR="00D608B9" w:rsidRPr="0031765E">
              <w:rPr>
                <w:rStyle w:val="Char3"/>
                <w:rFonts w:hint="cs"/>
                <w:rtl/>
              </w:rPr>
              <w:t>ی</w:t>
            </w:r>
            <w:r w:rsidRPr="0031765E">
              <w:rPr>
                <w:rStyle w:val="Char3"/>
                <w:rFonts w:hint="cs"/>
                <w:rtl/>
              </w:rPr>
              <w:t>ش م</w:t>
            </w:r>
            <w:r w:rsidR="00D608B9" w:rsidRPr="0031765E">
              <w:rPr>
                <w:rStyle w:val="Char3"/>
                <w:rFonts w:hint="cs"/>
                <w:rtl/>
              </w:rPr>
              <w:t>ی</w:t>
            </w:r>
            <w:r w:rsidRPr="0031765E">
              <w:rPr>
                <w:rStyle w:val="Char3"/>
                <w:rFonts w:hint="cs"/>
                <w:rtl/>
              </w:rPr>
              <w:t>‌ران و باده م</w:t>
            </w:r>
            <w:r w:rsidR="00D608B9" w:rsidRPr="0031765E">
              <w:rPr>
                <w:rStyle w:val="Char3"/>
                <w:rFonts w:hint="cs"/>
                <w:rtl/>
              </w:rPr>
              <w:t>ی</w:t>
            </w:r>
            <w:r w:rsidRPr="0031765E">
              <w:rPr>
                <w:rStyle w:val="Char3"/>
                <w:rFonts w:hint="cs"/>
                <w:rtl/>
              </w:rPr>
              <w:t>‌کن نوش</w:t>
            </w:r>
            <w:r w:rsidRPr="0031765E">
              <w:rPr>
                <w:rStyle w:val="Char3"/>
                <w:rtl/>
              </w:rPr>
              <w:br/>
            </w:r>
          </w:p>
        </w:tc>
      </w:tr>
    </w:tbl>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عصار تبر</w:t>
      </w:r>
      <w:r w:rsidR="00D608B9" w:rsidRPr="00122CDF">
        <w:rPr>
          <w:rStyle w:val="Char7"/>
          <w:rFonts w:hint="cs"/>
          <w:rtl/>
        </w:rPr>
        <w:t>ی</w:t>
      </w:r>
      <w:r w:rsidRPr="00122CDF">
        <w:rPr>
          <w:rStyle w:val="Char7"/>
          <w:rFonts w:hint="cs"/>
          <w:rtl/>
        </w:rPr>
        <w:t>ز</w:t>
      </w:r>
      <w:r w:rsidR="00D608B9" w:rsidRPr="00122CDF">
        <w:rPr>
          <w:rStyle w:val="Char7"/>
          <w:rFonts w:hint="cs"/>
          <w:rtl/>
        </w:rPr>
        <w:t>ی</w:t>
      </w:r>
      <w:r w:rsidRPr="0031765E">
        <w:rPr>
          <w:rStyle w:val="Char3"/>
          <w:rFonts w:hint="cs"/>
          <w:rtl/>
        </w:rPr>
        <w:t>: مولانا ش</w:t>
      </w:r>
      <w:r w:rsidR="00D608B9" w:rsidRPr="0031765E">
        <w:rPr>
          <w:rStyle w:val="Char3"/>
          <w:rFonts w:hint="cs"/>
          <w:rtl/>
        </w:rPr>
        <w:t>ی</w:t>
      </w:r>
      <w:r w:rsidRPr="0031765E">
        <w:rPr>
          <w:rStyle w:val="Char3"/>
          <w:rFonts w:hint="cs"/>
          <w:rtl/>
        </w:rPr>
        <w:t>خ شمس‌الد</w:t>
      </w:r>
      <w:r w:rsidR="00D608B9" w:rsidRPr="0031765E">
        <w:rPr>
          <w:rStyle w:val="Char3"/>
          <w:rFonts w:hint="cs"/>
          <w:rtl/>
        </w:rPr>
        <w:t>ی</w:t>
      </w:r>
      <w:r w:rsidRPr="0031765E">
        <w:rPr>
          <w:rStyle w:val="Char3"/>
          <w:rFonts w:hint="cs"/>
          <w:rtl/>
        </w:rPr>
        <w:t>ن حاج</w:t>
      </w:r>
      <w:r w:rsidR="00D608B9" w:rsidRPr="0031765E">
        <w:rPr>
          <w:rStyle w:val="Char3"/>
          <w:rFonts w:hint="cs"/>
          <w:rtl/>
        </w:rPr>
        <w:t>ی</w:t>
      </w:r>
      <w:r w:rsidRPr="0031765E">
        <w:rPr>
          <w:rStyle w:val="Char3"/>
          <w:rFonts w:hint="cs"/>
          <w:rtl/>
        </w:rPr>
        <w:t xml:space="preserve"> محمد عصار تبر</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اد</w:t>
      </w:r>
      <w:r w:rsidR="00D608B9" w:rsidRPr="0031765E">
        <w:rPr>
          <w:rStyle w:val="Char3"/>
          <w:rFonts w:hint="cs"/>
          <w:rtl/>
        </w:rPr>
        <w:t>ی</w:t>
      </w:r>
      <w:r w:rsidRPr="0031765E">
        <w:rPr>
          <w:rStyle w:val="Char3"/>
          <w:rFonts w:hint="cs"/>
          <w:rtl/>
        </w:rPr>
        <w:t xml:space="preserve">ب </w:t>
      </w:r>
      <w:r w:rsidRPr="00D2616C">
        <w:rPr>
          <w:rFonts w:ascii="Times New Roman" w:hAnsi="Times New Roman" w:cs="Times New Roman" w:hint="cs"/>
          <w:sz w:val="28"/>
          <w:szCs w:val="28"/>
          <w:rtl/>
          <w:lang w:bidi="fa-IR"/>
        </w:rPr>
        <w:t>–</w:t>
      </w:r>
      <w:r w:rsidRPr="0031765E">
        <w:rPr>
          <w:rStyle w:val="Char3"/>
          <w:rFonts w:hint="cs"/>
          <w:rtl/>
        </w:rPr>
        <w:t xml:space="preserve">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و منجم قرن 8 ه‍. ق اثر مهم و</w:t>
      </w:r>
      <w:r w:rsidR="00D608B9" w:rsidRPr="0031765E">
        <w:rPr>
          <w:rStyle w:val="Char3"/>
          <w:rFonts w:hint="cs"/>
          <w:rtl/>
        </w:rPr>
        <w:t>ی</w:t>
      </w:r>
      <w:r w:rsidRPr="0031765E">
        <w:rPr>
          <w:rStyle w:val="Char3"/>
          <w:rFonts w:hint="cs"/>
          <w:rtl/>
        </w:rPr>
        <w:t xml:space="preserve"> عشقنامه </w:t>
      </w:r>
      <w:r w:rsidR="00D608B9" w:rsidRPr="0031765E">
        <w:rPr>
          <w:rStyle w:val="Char3"/>
          <w:rFonts w:hint="cs"/>
          <w:rtl/>
        </w:rPr>
        <w:t>ی</w:t>
      </w:r>
      <w:r w:rsidRPr="0031765E">
        <w:rPr>
          <w:rStyle w:val="Char3"/>
          <w:rFonts w:hint="cs"/>
          <w:rtl/>
        </w:rPr>
        <w:t>ا مهر و مشتر</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جلال طب</w:t>
      </w:r>
      <w:r w:rsidR="00D608B9" w:rsidRPr="00122CDF">
        <w:rPr>
          <w:rStyle w:val="Char7"/>
          <w:rFonts w:hint="cs"/>
          <w:rtl/>
        </w:rPr>
        <w:t>ی</w:t>
      </w:r>
      <w:r w:rsidRPr="00122CDF">
        <w:rPr>
          <w:rStyle w:val="Char7"/>
          <w:rFonts w:hint="cs"/>
          <w:rtl/>
        </w:rPr>
        <w:t>ب</w:t>
      </w:r>
      <w:r w:rsidRPr="0031765E">
        <w:rPr>
          <w:rStyle w:val="Char3"/>
          <w:rFonts w:hint="cs"/>
          <w:rtl/>
        </w:rPr>
        <w:t>: مولانا جلال‌‌</w:t>
      </w:r>
      <w:r w:rsidR="00B81005" w:rsidRPr="0031765E">
        <w:rPr>
          <w:rStyle w:val="Char3"/>
          <w:rFonts w:hint="cs"/>
          <w:rtl/>
        </w:rPr>
        <w:t xml:space="preserve"> </w:t>
      </w:r>
      <w:r w:rsidRPr="0031765E">
        <w:rPr>
          <w:rStyle w:val="Char3"/>
          <w:rFonts w:hint="cs"/>
          <w:rtl/>
        </w:rPr>
        <w:t>الد</w:t>
      </w:r>
      <w:r w:rsidR="00D608B9" w:rsidRPr="0031765E">
        <w:rPr>
          <w:rStyle w:val="Char3"/>
          <w:rFonts w:hint="cs"/>
          <w:rtl/>
        </w:rPr>
        <w:t>ی</w:t>
      </w:r>
      <w:r w:rsidRPr="0031765E">
        <w:rPr>
          <w:rStyle w:val="Char3"/>
          <w:rFonts w:hint="cs"/>
          <w:rtl/>
        </w:rPr>
        <w:t>ن احمدب</w:t>
      </w:r>
      <w:r w:rsidR="00B81005" w:rsidRPr="0031765E">
        <w:rPr>
          <w:rStyle w:val="Char3"/>
          <w:rFonts w:hint="cs"/>
          <w:rtl/>
        </w:rPr>
        <w:t xml:space="preserve">ن </w:t>
      </w:r>
      <w:r w:rsidR="00D608B9" w:rsidRPr="0031765E">
        <w:rPr>
          <w:rStyle w:val="Char3"/>
          <w:rFonts w:hint="cs"/>
          <w:rtl/>
        </w:rPr>
        <w:t>ی</w:t>
      </w:r>
      <w:r w:rsidR="00B81005" w:rsidRPr="0031765E">
        <w:rPr>
          <w:rStyle w:val="Char3"/>
          <w:rFonts w:hint="cs"/>
          <w:rtl/>
        </w:rPr>
        <w:t>وسف ط</w:t>
      </w:r>
      <w:r w:rsidR="00D608B9" w:rsidRPr="0031765E">
        <w:rPr>
          <w:rStyle w:val="Char3"/>
          <w:rFonts w:hint="cs"/>
          <w:rtl/>
        </w:rPr>
        <w:t>ی</w:t>
      </w:r>
      <w:r w:rsidR="00B81005" w:rsidRPr="0031765E">
        <w:rPr>
          <w:rStyle w:val="Char3"/>
          <w:rFonts w:hint="cs"/>
          <w:rtl/>
        </w:rPr>
        <w:t>ب خواف</w:t>
      </w:r>
      <w:r w:rsidR="00D608B9" w:rsidRPr="0031765E">
        <w:rPr>
          <w:rStyle w:val="Char3"/>
          <w:rFonts w:hint="cs"/>
          <w:rtl/>
        </w:rPr>
        <w:t>ی</w:t>
      </w:r>
      <w:r w:rsidR="00B81005" w:rsidRPr="0031765E">
        <w:rPr>
          <w:rStyle w:val="Char3"/>
          <w:rFonts w:hint="cs"/>
          <w:rtl/>
        </w:rPr>
        <w:t xml:space="preserve"> معروف به جلال‌</w:t>
      </w:r>
      <w:r w:rsidRPr="0031765E">
        <w:rPr>
          <w:rStyle w:val="Char3"/>
          <w:rFonts w:hint="cs"/>
          <w:rtl/>
        </w:rPr>
        <w:t>طب</w:t>
      </w:r>
      <w:r w:rsidR="00D608B9" w:rsidRPr="0031765E">
        <w:rPr>
          <w:rStyle w:val="Char3"/>
          <w:rFonts w:hint="cs"/>
          <w:rtl/>
        </w:rPr>
        <w:t>ی</w:t>
      </w:r>
      <w:r w:rsidRPr="0031765E">
        <w:rPr>
          <w:rStyle w:val="Char3"/>
          <w:rFonts w:hint="cs"/>
          <w:rtl/>
        </w:rPr>
        <w:t>ب از شاعران و پزشکان و فق</w:t>
      </w:r>
      <w:r w:rsidR="00D608B9" w:rsidRPr="0031765E">
        <w:rPr>
          <w:rStyle w:val="Char3"/>
          <w:rFonts w:hint="cs"/>
          <w:rtl/>
        </w:rPr>
        <w:t>ی</w:t>
      </w:r>
      <w:r w:rsidRPr="0031765E">
        <w:rPr>
          <w:rStyle w:val="Char3"/>
          <w:rFonts w:hint="cs"/>
          <w:rtl/>
        </w:rPr>
        <w:t xml:space="preserve">هان معروف قرن هشتم ه‍. ق.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نجم‌الد</w:t>
      </w:r>
      <w:r w:rsidR="00D608B9" w:rsidRPr="00122CDF">
        <w:rPr>
          <w:rStyle w:val="Char7"/>
          <w:rFonts w:hint="cs"/>
          <w:rtl/>
        </w:rPr>
        <w:t>ی</w:t>
      </w:r>
      <w:r w:rsidRPr="00122CDF">
        <w:rPr>
          <w:rStyle w:val="Char7"/>
          <w:rFonts w:hint="cs"/>
          <w:rtl/>
        </w:rPr>
        <w:t>ن محمودبن صا</w:t>
      </w:r>
      <w:r w:rsidR="00D608B9" w:rsidRPr="00122CDF">
        <w:rPr>
          <w:rStyle w:val="Char7"/>
          <w:rFonts w:hint="cs"/>
          <w:rtl/>
        </w:rPr>
        <w:t>ی</w:t>
      </w:r>
      <w:r w:rsidRPr="00122CDF">
        <w:rPr>
          <w:rStyle w:val="Char7"/>
          <w:rFonts w:hint="cs"/>
          <w:rtl/>
        </w:rPr>
        <w:t>ن‌الد</w:t>
      </w:r>
      <w:r w:rsidR="00D608B9" w:rsidRPr="00122CDF">
        <w:rPr>
          <w:rStyle w:val="Char7"/>
          <w:rFonts w:hint="cs"/>
          <w:rtl/>
        </w:rPr>
        <w:t>ی</w:t>
      </w:r>
      <w:r w:rsidRPr="00122CDF">
        <w:rPr>
          <w:rStyle w:val="Char7"/>
          <w:rFonts w:hint="cs"/>
          <w:rtl/>
        </w:rPr>
        <w:t>ن ال</w:t>
      </w:r>
      <w:r w:rsidR="00D608B9" w:rsidRPr="00122CDF">
        <w:rPr>
          <w:rStyle w:val="Char7"/>
          <w:rFonts w:hint="cs"/>
          <w:rtl/>
        </w:rPr>
        <w:t>ی</w:t>
      </w:r>
      <w:r w:rsidRPr="00122CDF">
        <w:rPr>
          <w:rStyle w:val="Char7"/>
          <w:rFonts w:hint="cs"/>
          <w:rtl/>
        </w:rPr>
        <w:t>اس ط</w:t>
      </w:r>
      <w:r w:rsidR="00D608B9" w:rsidRPr="00122CDF">
        <w:rPr>
          <w:rStyle w:val="Char7"/>
          <w:rFonts w:hint="cs"/>
          <w:rtl/>
        </w:rPr>
        <w:t>ی</w:t>
      </w:r>
      <w:r w:rsidRPr="00122CDF">
        <w:rPr>
          <w:rStyle w:val="Char7"/>
          <w:rFonts w:hint="cs"/>
          <w:rtl/>
        </w:rPr>
        <w:t>ب خواف</w:t>
      </w:r>
      <w:r w:rsidR="00D608B9" w:rsidRPr="00122CDF">
        <w:rPr>
          <w:rStyle w:val="Char7"/>
          <w:rFonts w:hint="cs"/>
          <w:rtl/>
        </w:rPr>
        <w:t>ی</w:t>
      </w:r>
      <w:r w:rsidRPr="00122CDF">
        <w:rPr>
          <w:rStyle w:val="Char7"/>
          <w:rFonts w:hint="cs"/>
          <w:rtl/>
        </w:rPr>
        <w:t xml:space="preserve"> ش</w:t>
      </w:r>
      <w:r w:rsidR="00D608B9" w:rsidRPr="00122CDF">
        <w:rPr>
          <w:rStyle w:val="Char7"/>
          <w:rFonts w:hint="cs"/>
          <w:rtl/>
        </w:rPr>
        <w:t>ی</w:t>
      </w:r>
      <w:r w:rsidRPr="00122CDF">
        <w:rPr>
          <w:rStyle w:val="Char7"/>
          <w:rFonts w:hint="cs"/>
          <w:rtl/>
        </w:rPr>
        <w:t>راز</w:t>
      </w:r>
      <w:r w:rsidR="00D608B9" w:rsidRPr="00122CDF">
        <w:rPr>
          <w:rStyle w:val="Char7"/>
          <w:rFonts w:hint="cs"/>
          <w:rtl/>
        </w:rPr>
        <w:t>ی</w:t>
      </w:r>
      <w:r w:rsidRPr="0031765E">
        <w:rPr>
          <w:rStyle w:val="Char3"/>
          <w:rFonts w:hint="cs"/>
          <w:rtl/>
        </w:rPr>
        <w:t>: عمو</w:t>
      </w:r>
      <w:r w:rsidR="00D608B9" w:rsidRPr="0031765E">
        <w:rPr>
          <w:rStyle w:val="Char3"/>
          <w:rFonts w:hint="cs"/>
          <w:rtl/>
        </w:rPr>
        <w:t>ی</w:t>
      </w:r>
      <w:r w:rsidRPr="0031765E">
        <w:rPr>
          <w:rStyle w:val="Char3"/>
          <w:rFonts w:hint="cs"/>
          <w:rtl/>
        </w:rPr>
        <w:t xml:space="preserve"> جلال طب</w:t>
      </w:r>
      <w:r w:rsidR="00D608B9" w:rsidRPr="0031765E">
        <w:rPr>
          <w:rStyle w:val="Char3"/>
          <w:rFonts w:hint="cs"/>
          <w:rtl/>
        </w:rPr>
        <w:t>ی</w:t>
      </w:r>
      <w:r w:rsidRPr="0031765E">
        <w:rPr>
          <w:rStyle w:val="Char3"/>
          <w:rFonts w:hint="cs"/>
          <w:rtl/>
        </w:rPr>
        <w:t>ب رئ</w:t>
      </w:r>
      <w:r w:rsidR="00D608B9" w:rsidRPr="0031765E">
        <w:rPr>
          <w:rStyle w:val="Char3"/>
          <w:rFonts w:hint="cs"/>
          <w:rtl/>
        </w:rPr>
        <w:t>ی</w:t>
      </w:r>
      <w:r w:rsidRPr="0031765E">
        <w:rPr>
          <w:rStyle w:val="Char3"/>
          <w:rFonts w:hint="cs"/>
          <w:rtl/>
        </w:rPr>
        <w:t>س اتابک</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راز و</w:t>
      </w:r>
      <w:r w:rsidR="00D608B9" w:rsidRPr="0031765E">
        <w:rPr>
          <w:rStyle w:val="Char3"/>
          <w:rFonts w:hint="cs"/>
          <w:rtl/>
        </w:rPr>
        <w:t>ی</w:t>
      </w:r>
      <w:r w:rsidRPr="0031765E">
        <w:rPr>
          <w:rStyle w:val="Char3"/>
          <w:rFonts w:hint="cs"/>
          <w:rtl/>
        </w:rPr>
        <w:t xml:space="preserve"> شاعر و طب</w:t>
      </w:r>
      <w:r w:rsidR="00D608B9" w:rsidRPr="0031765E">
        <w:rPr>
          <w:rStyle w:val="Char3"/>
          <w:rFonts w:hint="cs"/>
          <w:rtl/>
        </w:rPr>
        <w:t>ی</w:t>
      </w:r>
      <w:r w:rsidRPr="0031765E">
        <w:rPr>
          <w:rStyle w:val="Char3"/>
          <w:rFonts w:hint="cs"/>
          <w:rtl/>
        </w:rPr>
        <w:t>ب مشهور قرن هشتم ه‍. ق م</w:t>
      </w:r>
      <w:r w:rsidR="00D608B9" w:rsidRPr="0031765E">
        <w:rPr>
          <w:rStyle w:val="Char3"/>
          <w:rFonts w:hint="cs"/>
          <w:rtl/>
        </w:rPr>
        <w:t>ی</w:t>
      </w:r>
      <w:r w:rsidRPr="0031765E">
        <w:rPr>
          <w:rStyle w:val="Char3"/>
          <w:rFonts w:hint="cs"/>
          <w:rtl/>
        </w:rPr>
        <w:t xml:space="preserve">‌باشد.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جن</w:t>
      </w:r>
      <w:r w:rsidR="00D608B9" w:rsidRPr="00122CDF">
        <w:rPr>
          <w:rStyle w:val="Char7"/>
          <w:rFonts w:hint="cs"/>
          <w:rtl/>
        </w:rPr>
        <w:t>ی</w:t>
      </w:r>
      <w:r w:rsidRPr="00122CDF">
        <w:rPr>
          <w:rStyle w:val="Char7"/>
          <w:rFonts w:hint="cs"/>
          <w:rtl/>
        </w:rPr>
        <w:t>د ش</w:t>
      </w:r>
      <w:r w:rsidR="00D608B9" w:rsidRPr="00122CDF">
        <w:rPr>
          <w:rStyle w:val="Char7"/>
          <w:rFonts w:hint="cs"/>
          <w:rtl/>
        </w:rPr>
        <w:t>ی</w:t>
      </w:r>
      <w:r w:rsidRPr="00122CDF">
        <w:rPr>
          <w:rStyle w:val="Char7"/>
          <w:rFonts w:hint="cs"/>
          <w:rtl/>
        </w:rPr>
        <w:t>راز</w:t>
      </w:r>
      <w:r w:rsidR="00D608B9" w:rsidRPr="00122CDF">
        <w:rPr>
          <w:rStyle w:val="Char7"/>
          <w:rFonts w:hint="cs"/>
          <w:rtl/>
        </w:rPr>
        <w:t>ی</w:t>
      </w:r>
      <w:r w:rsidRPr="00122CDF">
        <w:rPr>
          <w:rStyle w:val="Char7"/>
          <w:rFonts w:hint="cs"/>
          <w:rtl/>
        </w:rPr>
        <w:t xml:space="preserve"> متوفا</w:t>
      </w:r>
      <w:r w:rsidR="00D608B9" w:rsidRPr="00122CDF">
        <w:rPr>
          <w:rStyle w:val="Char7"/>
          <w:rFonts w:hint="cs"/>
          <w:rtl/>
        </w:rPr>
        <w:t>ی</w:t>
      </w:r>
      <w:r w:rsidRPr="00122CDF">
        <w:rPr>
          <w:rStyle w:val="Char7"/>
          <w:rFonts w:hint="cs"/>
          <w:rtl/>
        </w:rPr>
        <w:t xml:space="preserve"> 791 ه‍. ق:</w:t>
      </w:r>
      <w:r w:rsidRPr="0031765E">
        <w:rPr>
          <w:rStyle w:val="Char3"/>
          <w:rFonts w:hint="cs"/>
          <w:rtl/>
        </w:rPr>
        <w:t xml:space="preserve"> ش</w:t>
      </w:r>
      <w:r w:rsidR="00D608B9" w:rsidRPr="0031765E">
        <w:rPr>
          <w:rStyle w:val="Char3"/>
          <w:rFonts w:hint="cs"/>
          <w:rtl/>
        </w:rPr>
        <w:t>ی</w:t>
      </w:r>
      <w:r w:rsidRPr="0031765E">
        <w:rPr>
          <w:rStyle w:val="Char3"/>
          <w:rFonts w:hint="cs"/>
          <w:rtl/>
        </w:rPr>
        <w:t>خ الاسلام مع</w:t>
      </w:r>
      <w:r w:rsidR="00D608B9" w:rsidRPr="0031765E">
        <w:rPr>
          <w:rStyle w:val="Char3"/>
          <w:rFonts w:hint="cs"/>
          <w:rtl/>
        </w:rPr>
        <w:t>ی</w:t>
      </w:r>
      <w:r w:rsidRPr="0031765E">
        <w:rPr>
          <w:rStyle w:val="Char3"/>
          <w:rFonts w:hint="cs"/>
          <w:rtl/>
        </w:rPr>
        <w:t>ن‌الد</w:t>
      </w:r>
      <w:r w:rsidR="00D608B9" w:rsidRPr="0031765E">
        <w:rPr>
          <w:rStyle w:val="Char3"/>
          <w:rFonts w:hint="cs"/>
          <w:rtl/>
        </w:rPr>
        <w:t>ی</w:t>
      </w:r>
      <w:r w:rsidRPr="0031765E">
        <w:rPr>
          <w:rStyle w:val="Char3"/>
          <w:rFonts w:hint="cs"/>
          <w:rtl/>
        </w:rPr>
        <w:t>ن ابوالقاسم جن</w:t>
      </w:r>
      <w:r w:rsidR="00D608B9" w:rsidRPr="0031765E">
        <w:rPr>
          <w:rStyle w:val="Char3"/>
          <w:rFonts w:hint="cs"/>
          <w:rtl/>
        </w:rPr>
        <w:t>ی</w:t>
      </w:r>
      <w:r w:rsidRPr="0031765E">
        <w:rPr>
          <w:rStyle w:val="Char3"/>
          <w:rFonts w:hint="cs"/>
          <w:rtl/>
        </w:rPr>
        <w:t>د بن محمود بن محمد عمر</w:t>
      </w:r>
      <w:r w:rsidR="00D608B9" w:rsidRPr="0031765E">
        <w:rPr>
          <w:rStyle w:val="Char3"/>
          <w:rFonts w:hint="cs"/>
          <w:rtl/>
        </w:rPr>
        <w:t>ی</w:t>
      </w:r>
      <w:r w:rsidRPr="0031765E">
        <w:rPr>
          <w:rStyle w:val="Char3"/>
          <w:rFonts w:hint="cs"/>
          <w:rtl/>
        </w:rPr>
        <w:t xml:space="preserve"> از نسل حضرت عمر</w:t>
      </w:r>
      <w:r w:rsidR="00632F41" w:rsidRPr="00632F41">
        <w:rPr>
          <w:rStyle w:val="Char3"/>
          <w:rFonts w:cs="CTraditional Arabic" w:hint="cs"/>
          <w:rtl/>
        </w:rPr>
        <w:t>س</w:t>
      </w:r>
      <w:r w:rsidRPr="0031765E">
        <w:rPr>
          <w:rStyle w:val="Char3"/>
          <w:rFonts w:hint="cs"/>
          <w:rtl/>
        </w:rPr>
        <w:t xml:space="preserve"> از علماء و وعاظ مشهور ش</w:t>
      </w:r>
      <w:r w:rsidR="00D608B9" w:rsidRPr="0031765E">
        <w:rPr>
          <w:rStyle w:val="Char3"/>
          <w:rFonts w:hint="cs"/>
          <w:rtl/>
        </w:rPr>
        <w:t>ی</w:t>
      </w:r>
      <w:r w:rsidRPr="0031765E">
        <w:rPr>
          <w:rStyle w:val="Char3"/>
          <w:rFonts w:hint="cs"/>
          <w:rtl/>
        </w:rPr>
        <w:t>راز در قرن هشت هجر</w:t>
      </w:r>
      <w:r w:rsidR="00D608B9" w:rsidRPr="0031765E">
        <w:rPr>
          <w:rStyle w:val="Char3"/>
          <w:rFonts w:hint="cs"/>
          <w:rtl/>
        </w:rPr>
        <w:t>ی</w:t>
      </w:r>
      <w:r w:rsidRPr="0031765E">
        <w:rPr>
          <w:rStyle w:val="Char3"/>
          <w:rFonts w:hint="cs"/>
          <w:rtl/>
        </w:rPr>
        <w:t xml:space="preserve"> قمر</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مهمتر</w:t>
      </w:r>
      <w:r w:rsidR="00D608B9" w:rsidRPr="0031765E">
        <w:rPr>
          <w:rStyle w:val="Char3"/>
          <w:rFonts w:hint="cs"/>
          <w:rtl/>
        </w:rPr>
        <w:t>ی</w:t>
      </w:r>
      <w:r w:rsidRPr="0031765E">
        <w:rPr>
          <w:rStyle w:val="Char3"/>
          <w:rFonts w:hint="cs"/>
          <w:rtl/>
        </w:rPr>
        <w:t>ن اثر او کتاب ش</w:t>
      </w:r>
      <w:r w:rsidR="00D608B9" w:rsidRPr="0031765E">
        <w:rPr>
          <w:rStyle w:val="Char3"/>
          <w:rFonts w:hint="cs"/>
          <w:rtl/>
        </w:rPr>
        <w:t>ی</w:t>
      </w:r>
      <w:r w:rsidRPr="0031765E">
        <w:rPr>
          <w:rStyle w:val="Char3"/>
          <w:rFonts w:hint="cs"/>
          <w:rtl/>
        </w:rPr>
        <w:t>دالاوزار عن زوار المزار م</w:t>
      </w:r>
      <w:r w:rsidR="00D608B9" w:rsidRPr="0031765E">
        <w:rPr>
          <w:rStyle w:val="Char3"/>
          <w:rFonts w:hint="cs"/>
          <w:rtl/>
        </w:rPr>
        <w:t>ی</w:t>
      </w:r>
      <w:r w:rsidRPr="0031765E">
        <w:rPr>
          <w:rStyle w:val="Char3"/>
          <w:rFonts w:hint="cs"/>
          <w:rtl/>
        </w:rPr>
        <w:t xml:space="preserve">‌باشد که در حال حاضر بنام مزار </w:t>
      </w:r>
      <w:r w:rsidR="00D608B9" w:rsidRPr="0031765E">
        <w:rPr>
          <w:rStyle w:val="Char3"/>
          <w:rFonts w:hint="cs"/>
          <w:rtl/>
        </w:rPr>
        <w:t>ی</w:t>
      </w:r>
      <w:r w:rsidRPr="0031765E">
        <w:rPr>
          <w:rStyle w:val="Char3"/>
          <w:rFonts w:hint="cs"/>
          <w:rtl/>
        </w:rPr>
        <w:t xml:space="preserve">ا هزار و </w:t>
      </w:r>
      <w:r w:rsidR="00D608B9" w:rsidRPr="0031765E">
        <w:rPr>
          <w:rStyle w:val="Char3"/>
          <w:rFonts w:hint="cs"/>
          <w:rtl/>
        </w:rPr>
        <w:t>ی</w:t>
      </w:r>
      <w:r w:rsidRPr="0031765E">
        <w:rPr>
          <w:rStyle w:val="Char3"/>
          <w:rFonts w:hint="cs"/>
          <w:rtl/>
        </w:rPr>
        <w:t>ک مزار موجود است در شرح حال مختصر 315 تن از بزرگان ش</w:t>
      </w:r>
      <w:r w:rsidR="00D608B9" w:rsidRPr="0031765E">
        <w:rPr>
          <w:rStyle w:val="Char3"/>
          <w:rFonts w:hint="cs"/>
          <w:rtl/>
        </w:rPr>
        <w:t>ی</w:t>
      </w:r>
      <w:r w:rsidRPr="0031765E">
        <w:rPr>
          <w:rStyle w:val="Char3"/>
          <w:rFonts w:hint="cs"/>
          <w:rtl/>
        </w:rPr>
        <w:t>راز تا سعد</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راز</w:t>
      </w:r>
      <w:r w:rsidR="00D608B9" w:rsidRPr="0031765E">
        <w:rPr>
          <w:rStyle w:val="Char3"/>
          <w:rFonts w:hint="cs"/>
          <w:rtl/>
        </w:rPr>
        <w:t>ی</w:t>
      </w:r>
      <w:r w:rsidRPr="0031765E">
        <w:rPr>
          <w:rStyle w:val="Char3"/>
          <w:rFonts w:hint="cs"/>
          <w:rtl/>
        </w:rPr>
        <w:t>، افراد ا</w:t>
      </w:r>
      <w:r w:rsidR="00D608B9" w:rsidRPr="0031765E">
        <w:rPr>
          <w:rStyle w:val="Char3"/>
          <w:rFonts w:hint="cs"/>
          <w:rtl/>
        </w:rPr>
        <w:t>ی</w:t>
      </w:r>
      <w:r w:rsidRPr="0031765E">
        <w:rPr>
          <w:rStyle w:val="Char3"/>
          <w:rFonts w:hint="cs"/>
          <w:rtl/>
        </w:rPr>
        <w:t>ن خاندان در نسبت خود عناو</w:t>
      </w:r>
      <w:r w:rsidR="00D608B9" w:rsidRPr="0031765E">
        <w:rPr>
          <w:rStyle w:val="Char3"/>
          <w:rFonts w:hint="cs"/>
          <w:rtl/>
        </w:rPr>
        <w:t>ی</w:t>
      </w:r>
      <w:r w:rsidRPr="0031765E">
        <w:rPr>
          <w:rStyle w:val="Char3"/>
          <w:rFonts w:hint="cs"/>
          <w:rtl/>
        </w:rPr>
        <w:t>ن عمر</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عدو</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ربع</w:t>
      </w:r>
      <w:r w:rsidR="00D608B9" w:rsidRPr="0031765E">
        <w:rPr>
          <w:rStyle w:val="Char3"/>
          <w:rFonts w:hint="cs"/>
          <w:rtl/>
        </w:rPr>
        <w:t>ی</w:t>
      </w:r>
      <w:r w:rsidRPr="0031765E">
        <w:rPr>
          <w:rStyle w:val="Char3"/>
          <w:rFonts w:hint="cs"/>
          <w:rtl/>
        </w:rPr>
        <w:t xml:space="preserve"> و قرش</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‌افزوده‌اند.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عمادالد</w:t>
      </w:r>
      <w:r w:rsidR="00D608B9" w:rsidRPr="00122CDF">
        <w:rPr>
          <w:rStyle w:val="Char7"/>
          <w:rFonts w:hint="cs"/>
          <w:rtl/>
        </w:rPr>
        <w:t>ی</w:t>
      </w:r>
      <w:r w:rsidRPr="00122CDF">
        <w:rPr>
          <w:rStyle w:val="Char7"/>
          <w:rFonts w:hint="cs"/>
          <w:rtl/>
        </w:rPr>
        <w:t xml:space="preserve">ن عربشاه </w:t>
      </w:r>
      <w:r w:rsidR="00D608B9" w:rsidRPr="00122CDF">
        <w:rPr>
          <w:rStyle w:val="Char7"/>
          <w:rFonts w:hint="cs"/>
          <w:rtl/>
        </w:rPr>
        <w:t>ی</w:t>
      </w:r>
      <w:r w:rsidRPr="00122CDF">
        <w:rPr>
          <w:rStyle w:val="Char7"/>
          <w:rFonts w:hint="cs"/>
          <w:rtl/>
        </w:rPr>
        <w:t>زد</w:t>
      </w:r>
      <w:r w:rsidR="00D608B9" w:rsidRPr="00122CDF">
        <w:rPr>
          <w:rStyle w:val="Char7"/>
          <w:rFonts w:hint="cs"/>
          <w:rtl/>
        </w:rPr>
        <w:t>ی</w:t>
      </w:r>
      <w:r w:rsidRPr="0031765E">
        <w:rPr>
          <w:rStyle w:val="Char3"/>
          <w:rFonts w:hint="cs"/>
          <w:rtl/>
        </w:rPr>
        <w:t>: از شاعران قرن هشتم هجر</w:t>
      </w:r>
      <w:r w:rsidR="00D608B9" w:rsidRPr="0031765E">
        <w:rPr>
          <w:rStyle w:val="Char3"/>
          <w:rFonts w:hint="cs"/>
          <w:rtl/>
        </w:rPr>
        <w:t>ی</w:t>
      </w:r>
      <w:r w:rsidRPr="0031765E">
        <w:rPr>
          <w:rStyle w:val="Char3"/>
          <w:rFonts w:hint="cs"/>
          <w:rtl/>
        </w:rPr>
        <w:t xml:space="preserve"> از آثار اوست: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منظومه مونس العشاق بر</w:t>
      </w:r>
      <w:r w:rsidR="00B81005" w:rsidRPr="0031765E">
        <w:rPr>
          <w:rStyle w:val="Char3"/>
          <w:rFonts w:hint="cs"/>
          <w:rtl/>
        </w:rPr>
        <w:t xml:space="preserve"> </w:t>
      </w:r>
      <w:r w:rsidRPr="0031765E">
        <w:rPr>
          <w:rStyle w:val="Char3"/>
          <w:rFonts w:hint="cs"/>
          <w:rtl/>
        </w:rPr>
        <w:t>وزن ل</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و مجنون نظام</w:t>
      </w:r>
      <w:r w:rsidR="00D608B9" w:rsidRPr="0031765E">
        <w:rPr>
          <w:rStyle w:val="Char3"/>
          <w:rFonts w:hint="cs"/>
          <w:rtl/>
        </w:rPr>
        <w:t>ی</w:t>
      </w:r>
      <w:r w:rsidRPr="0031765E">
        <w:rPr>
          <w:rStyle w:val="Char3"/>
          <w:rFonts w:hint="cs"/>
          <w:rtl/>
        </w:rPr>
        <w:t xml:space="preserve"> درباره عشق و ک</w:t>
      </w:r>
      <w:r w:rsidR="00D608B9" w:rsidRPr="0031765E">
        <w:rPr>
          <w:rStyle w:val="Char3"/>
          <w:rFonts w:hint="cs"/>
          <w:rtl/>
        </w:rPr>
        <w:t>ی</w:t>
      </w:r>
      <w:r w:rsidRPr="0031765E">
        <w:rPr>
          <w:rStyle w:val="Char3"/>
          <w:rFonts w:hint="cs"/>
          <w:rtl/>
        </w:rPr>
        <w:t>ف</w:t>
      </w:r>
      <w:r w:rsidR="00D608B9" w:rsidRPr="0031765E">
        <w:rPr>
          <w:rStyle w:val="Char3"/>
          <w:rFonts w:hint="cs"/>
          <w:rtl/>
        </w:rPr>
        <w:t>ی</w:t>
      </w:r>
      <w:r w:rsidRPr="0031765E">
        <w:rPr>
          <w:rStyle w:val="Char3"/>
          <w:rFonts w:hint="cs"/>
          <w:rtl/>
        </w:rPr>
        <w:t>ت آن مقدمه نسبتاً مفصل</w:t>
      </w:r>
      <w:r w:rsidR="00D608B9" w:rsidRPr="0031765E">
        <w:rPr>
          <w:rStyle w:val="Char3"/>
          <w:rFonts w:hint="cs"/>
          <w:rtl/>
        </w:rPr>
        <w:t>ی</w:t>
      </w:r>
      <w:r w:rsidRPr="0031765E">
        <w:rPr>
          <w:rStyle w:val="Char3"/>
          <w:rFonts w:hint="cs"/>
          <w:rtl/>
        </w:rPr>
        <w:t xml:space="preserve"> در حمد و ستا</w:t>
      </w:r>
      <w:r w:rsidR="00D608B9" w:rsidRPr="0031765E">
        <w:rPr>
          <w:rStyle w:val="Char3"/>
          <w:rFonts w:hint="cs"/>
          <w:rtl/>
        </w:rPr>
        <w:t>ی</w:t>
      </w:r>
      <w:r w:rsidRPr="0031765E">
        <w:rPr>
          <w:rStyle w:val="Char3"/>
          <w:rFonts w:hint="cs"/>
          <w:rtl/>
        </w:rPr>
        <w:t xml:space="preserve">ش خداوند و نعت رسول و صحابه دارد.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س</w:t>
      </w:r>
      <w:r w:rsidR="00D608B9" w:rsidRPr="00122CDF">
        <w:rPr>
          <w:rStyle w:val="Char7"/>
          <w:rFonts w:hint="cs"/>
          <w:rtl/>
        </w:rPr>
        <w:t>ی</w:t>
      </w:r>
      <w:r w:rsidRPr="00122CDF">
        <w:rPr>
          <w:rStyle w:val="Char7"/>
          <w:rFonts w:hint="cs"/>
          <w:rtl/>
        </w:rPr>
        <w:t>ف</w:t>
      </w:r>
      <w:r w:rsidRPr="00122CDF">
        <w:rPr>
          <w:rStyle w:val="Char7"/>
          <w:rFonts w:hint="eastAsia"/>
          <w:rtl/>
        </w:rPr>
        <w:t>‌الد</w:t>
      </w:r>
      <w:r w:rsidR="00D608B9" w:rsidRPr="00122CDF">
        <w:rPr>
          <w:rStyle w:val="Char7"/>
          <w:rFonts w:hint="eastAsia"/>
          <w:rtl/>
        </w:rPr>
        <w:t>ی</w:t>
      </w:r>
      <w:r w:rsidRPr="00122CDF">
        <w:rPr>
          <w:rStyle w:val="Char7"/>
          <w:rFonts w:hint="eastAsia"/>
          <w:rtl/>
        </w:rPr>
        <w:t>ن محمد فرغان</w:t>
      </w:r>
      <w:r w:rsidR="00D608B9" w:rsidRPr="00122CDF">
        <w:rPr>
          <w:rStyle w:val="Char7"/>
          <w:rFonts w:hint="eastAsia"/>
          <w:rtl/>
        </w:rPr>
        <w:t>ی</w:t>
      </w:r>
      <w:r w:rsidRPr="0031765E">
        <w:rPr>
          <w:rStyle w:val="Char3"/>
          <w:rFonts w:hint="cs"/>
          <w:rtl/>
        </w:rPr>
        <w:t xml:space="preserve">: شاعر قرن هفتم </w:t>
      </w:r>
      <w:r w:rsidR="00C76C25" w:rsidRPr="0031765E">
        <w:rPr>
          <w:rStyle w:val="Char3"/>
          <w:rFonts w:hint="cs"/>
          <w:rtl/>
        </w:rPr>
        <w:t>هجر</w:t>
      </w:r>
      <w:r w:rsidR="00D608B9" w:rsidRPr="0031765E">
        <w:rPr>
          <w:rStyle w:val="Char3"/>
          <w:rFonts w:hint="cs"/>
          <w:rtl/>
        </w:rPr>
        <w:t>ی</w:t>
      </w:r>
      <w:r w:rsidR="00C76C25" w:rsidRPr="0031765E">
        <w:rPr>
          <w:rStyle w:val="Char3"/>
          <w:rFonts w:hint="cs"/>
          <w:rtl/>
        </w:rPr>
        <w:t xml:space="preserve"> قمر</w:t>
      </w:r>
      <w:r w:rsidR="00D608B9" w:rsidRPr="0031765E">
        <w:rPr>
          <w:rStyle w:val="Char3"/>
          <w:rFonts w:hint="cs"/>
          <w:rtl/>
        </w:rPr>
        <w:t>ی</w:t>
      </w:r>
      <w:r w:rsidR="00C76C25" w:rsidRPr="0031765E">
        <w:rPr>
          <w:rStyle w:val="Char3"/>
          <w:rFonts w:hint="cs"/>
          <w:rtl/>
        </w:rPr>
        <w:t xml:space="preserve"> د</w:t>
      </w:r>
      <w:r w:rsidR="00D608B9" w:rsidRPr="0031765E">
        <w:rPr>
          <w:rStyle w:val="Char3"/>
          <w:rFonts w:hint="cs"/>
          <w:rtl/>
        </w:rPr>
        <w:t>ی</w:t>
      </w:r>
      <w:r w:rsidR="00C76C25" w:rsidRPr="0031765E">
        <w:rPr>
          <w:rStyle w:val="Char3"/>
          <w:rFonts w:hint="cs"/>
          <w:rtl/>
        </w:rPr>
        <w:t>وان او به تصح</w:t>
      </w:r>
      <w:r w:rsidR="00D608B9" w:rsidRPr="0031765E">
        <w:rPr>
          <w:rStyle w:val="Char3"/>
          <w:rFonts w:hint="cs"/>
          <w:rtl/>
        </w:rPr>
        <w:t>ی</w:t>
      </w:r>
      <w:r w:rsidR="00C76C25" w:rsidRPr="0031765E">
        <w:rPr>
          <w:rStyle w:val="Char3"/>
          <w:rFonts w:hint="cs"/>
          <w:rtl/>
        </w:rPr>
        <w:t>ح ذب</w:t>
      </w:r>
      <w:r w:rsidR="00D608B9" w:rsidRPr="0031765E">
        <w:rPr>
          <w:rStyle w:val="Char3"/>
          <w:rFonts w:hint="cs"/>
          <w:rtl/>
        </w:rPr>
        <w:t>ی</w:t>
      </w:r>
      <w:r w:rsidR="00C76C25" w:rsidRPr="0031765E">
        <w:rPr>
          <w:rStyle w:val="Char3"/>
          <w:rFonts w:hint="cs"/>
          <w:rtl/>
        </w:rPr>
        <w:t>ح</w:t>
      </w:r>
      <w:r w:rsidRPr="0031765E">
        <w:rPr>
          <w:rStyle w:val="Char3"/>
          <w:rFonts w:hint="cs"/>
          <w:rtl/>
        </w:rPr>
        <w:t>‌الله صفا به چاپ رس</w:t>
      </w:r>
      <w:r w:rsidR="00D608B9" w:rsidRPr="0031765E">
        <w:rPr>
          <w:rStyle w:val="Char3"/>
          <w:rFonts w:hint="cs"/>
          <w:rtl/>
        </w:rPr>
        <w:t>ی</w:t>
      </w:r>
      <w:r w:rsidRPr="0031765E">
        <w:rPr>
          <w:rStyle w:val="Char3"/>
          <w:rFonts w:hint="cs"/>
          <w:rtl/>
        </w:rPr>
        <w:t xml:space="preserve">ده است. از اشعار اوست در برابر مغولان: </w:t>
      </w:r>
    </w:p>
    <w:tbl>
      <w:tblPr>
        <w:bidiVisual/>
        <w:tblW w:w="0" w:type="auto"/>
        <w:jc w:val="center"/>
        <w:tblInd w:w="-175" w:type="dxa"/>
        <w:tblLook w:val="01E0" w:firstRow="1" w:lastRow="1" w:firstColumn="1" w:lastColumn="1" w:noHBand="0" w:noVBand="0"/>
      </w:tblPr>
      <w:tblGrid>
        <w:gridCol w:w="4016"/>
        <w:gridCol w:w="236"/>
        <w:gridCol w:w="3227"/>
      </w:tblGrid>
      <w:tr w:rsidR="003E644C" w:rsidRPr="00F82BE1" w:rsidTr="00A523B1">
        <w:trPr>
          <w:jc w:val="center"/>
        </w:trPr>
        <w:tc>
          <w:tcPr>
            <w:tcW w:w="401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هم مرگ بر جهان شما ن</w:t>
            </w:r>
            <w:r w:rsidR="00D608B9" w:rsidRPr="0031765E">
              <w:rPr>
                <w:rStyle w:val="Char3"/>
                <w:rFonts w:hint="cs"/>
                <w:rtl/>
              </w:rPr>
              <w:t>ی</w:t>
            </w:r>
            <w:r w:rsidRPr="0031765E">
              <w:rPr>
                <w:rStyle w:val="Char3"/>
                <w:rFonts w:hint="cs"/>
                <w:rtl/>
              </w:rPr>
              <w:t>ز بگذرد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227"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هم رونق زمان شما ن</w:t>
            </w:r>
            <w:r w:rsidR="00D608B9" w:rsidRPr="0031765E">
              <w:rPr>
                <w:rStyle w:val="Char3"/>
                <w:rFonts w:hint="cs"/>
                <w:rtl/>
              </w:rPr>
              <w:t>ی</w:t>
            </w:r>
            <w:r w:rsidRPr="0031765E">
              <w:rPr>
                <w:rStyle w:val="Char3"/>
                <w:rFonts w:hint="cs"/>
                <w:rtl/>
              </w:rPr>
              <w:t>ز بگذرد</w:t>
            </w:r>
            <w:r w:rsidRPr="0031765E">
              <w:rPr>
                <w:rStyle w:val="Char3"/>
                <w:rtl/>
              </w:rPr>
              <w:br/>
            </w:r>
          </w:p>
        </w:tc>
      </w:tr>
      <w:tr w:rsidR="003E644C" w:rsidRPr="00F82BE1" w:rsidTr="00A523B1">
        <w:trPr>
          <w:jc w:val="center"/>
        </w:trPr>
        <w:tc>
          <w:tcPr>
            <w:tcW w:w="401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و</w:t>
            </w:r>
            <w:r w:rsidR="00D608B9" w:rsidRPr="0031765E">
              <w:rPr>
                <w:rStyle w:val="Char3"/>
                <w:rFonts w:hint="cs"/>
                <w:rtl/>
              </w:rPr>
              <w:t>ی</w:t>
            </w:r>
            <w:r w:rsidRPr="0031765E">
              <w:rPr>
                <w:rStyle w:val="Char3"/>
                <w:rFonts w:hint="cs"/>
                <w:rtl/>
              </w:rPr>
              <w:t>ن بوم محنت از پ</w:t>
            </w:r>
            <w:r w:rsidR="00D608B9" w:rsidRPr="0031765E">
              <w:rPr>
                <w:rStyle w:val="Char3"/>
                <w:rFonts w:hint="cs"/>
                <w:rtl/>
              </w:rPr>
              <w:t>ی</w:t>
            </w:r>
            <w:r w:rsidRPr="0031765E">
              <w:rPr>
                <w:rStyle w:val="Char3"/>
                <w:rFonts w:hint="cs"/>
                <w:rtl/>
              </w:rPr>
              <w:t xml:space="preserve"> آن تا کند خراب</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227"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بر دولت آش</w:t>
            </w:r>
            <w:r w:rsidR="00D608B9" w:rsidRPr="0031765E">
              <w:rPr>
                <w:rStyle w:val="Char3"/>
                <w:rFonts w:hint="cs"/>
                <w:rtl/>
              </w:rPr>
              <w:t>ی</w:t>
            </w:r>
            <w:r w:rsidRPr="0031765E">
              <w:rPr>
                <w:rStyle w:val="Char3"/>
                <w:rFonts w:hint="cs"/>
                <w:rtl/>
              </w:rPr>
              <w:t>ان شما ن</w:t>
            </w:r>
            <w:r w:rsidR="00D608B9" w:rsidRPr="0031765E">
              <w:rPr>
                <w:rStyle w:val="Char3"/>
                <w:rFonts w:hint="cs"/>
                <w:rtl/>
              </w:rPr>
              <w:t>ی</w:t>
            </w:r>
            <w:r w:rsidRPr="0031765E">
              <w:rPr>
                <w:rStyle w:val="Char3"/>
                <w:rFonts w:hint="cs"/>
                <w:rtl/>
              </w:rPr>
              <w:t>ز بگذرد</w:t>
            </w:r>
            <w:r w:rsidRPr="0031765E">
              <w:rPr>
                <w:rStyle w:val="Char3"/>
                <w:rtl/>
              </w:rPr>
              <w:br/>
            </w:r>
          </w:p>
        </w:tc>
      </w:tr>
      <w:tr w:rsidR="003E644C" w:rsidRPr="00F82BE1" w:rsidTr="00A523B1">
        <w:trPr>
          <w:jc w:val="center"/>
        </w:trPr>
        <w:tc>
          <w:tcPr>
            <w:tcW w:w="401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با دختران نکبت ا</w:t>
            </w:r>
            <w:r w:rsidR="00D608B9" w:rsidRPr="0031765E">
              <w:rPr>
                <w:rStyle w:val="Char3"/>
                <w:rFonts w:hint="cs"/>
                <w:rtl/>
              </w:rPr>
              <w:t>ی</w:t>
            </w:r>
            <w:r w:rsidRPr="0031765E">
              <w:rPr>
                <w:rStyle w:val="Char3"/>
                <w:rFonts w:hint="cs"/>
                <w:rtl/>
              </w:rPr>
              <w:t>ام، ناگهان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227"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بر باغ و بوستان شما ن</w:t>
            </w:r>
            <w:r w:rsidR="00D608B9" w:rsidRPr="0031765E">
              <w:rPr>
                <w:rStyle w:val="Char3"/>
                <w:rFonts w:hint="cs"/>
                <w:rtl/>
              </w:rPr>
              <w:t>ی</w:t>
            </w:r>
            <w:r w:rsidRPr="0031765E">
              <w:rPr>
                <w:rStyle w:val="Char3"/>
                <w:rFonts w:hint="cs"/>
                <w:rtl/>
              </w:rPr>
              <w:t>ز بگذرد</w:t>
            </w:r>
            <w:r w:rsidRPr="0031765E">
              <w:rPr>
                <w:rStyle w:val="Char3"/>
                <w:rtl/>
              </w:rPr>
              <w:br/>
            </w:r>
          </w:p>
        </w:tc>
      </w:tr>
      <w:tr w:rsidR="003E644C" w:rsidRPr="00F82BE1" w:rsidTr="00A523B1">
        <w:trPr>
          <w:jc w:val="center"/>
        </w:trPr>
        <w:tc>
          <w:tcPr>
            <w:tcW w:w="401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چون داد، عالمان، به جان در، وفا نکرد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227"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w:t>
            </w:r>
            <w:r w:rsidR="00D608B9" w:rsidRPr="0031765E">
              <w:rPr>
                <w:rStyle w:val="Char3"/>
                <w:rFonts w:hint="cs"/>
                <w:rtl/>
              </w:rPr>
              <w:t>ی</w:t>
            </w:r>
            <w:r w:rsidRPr="0031765E">
              <w:rPr>
                <w:rStyle w:val="Char3"/>
                <w:rFonts w:hint="cs"/>
                <w:rtl/>
              </w:rPr>
              <w:t>داد ظالمان شما ن</w:t>
            </w:r>
            <w:r w:rsidR="00D608B9" w:rsidRPr="0031765E">
              <w:rPr>
                <w:rStyle w:val="Char3"/>
                <w:rFonts w:hint="cs"/>
                <w:rtl/>
              </w:rPr>
              <w:t>ی</w:t>
            </w:r>
            <w:r w:rsidRPr="0031765E">
              <w:rPr>
                <w:rStyle w:val="Char3"/>
                <w:rFonts w:hint="cs"/>
                <w:rtl/>
              </w:rPr>
              <w:t>ز بگذرد</w:t>
            </w:r>
            <w:r w:rsidRPr="0031765E">
              <w:rPr>
                <w:rStyle w:val="Char3"/>
                <w:rtl/>
              </w:rPr>
              <w:br/>
            </w:r>
          </w:p>
        </w:tc>
      </w:tr>
      <w:tr w:rsidR="003E644C" w:rsidRPr="00F82BE1" w:rsidTr="00A523B1">
        <w:trPr>
          <w:jc w:val="center"/>
        </w:trPr>
        <w:tc>
          <w:tcPr>
            <w:tcW w:w="401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pacing w:val="-6"/>
                <w:sz w:val="2"/>
                <w:szCs w:val="2"/>
                <w:rtl/>
                <w:lang w:bidi="fa-IR"/>
              </w:rPr>
            </w:pPr>
            <w:r w:rsidRPr="0031765E">
              <w:rPr>
                <w:rStyle w:val="Char3"/>
                <w:rFonts w:hint="cs"/>
                <w:rtl/>
              </w:rPr>
              <w:t>در مملکت چون غرش ش</w:t>
            </w:r>
            <w:r w:rsidR="00D608B9" w:rsidRPr="0031765E">
              <w:rPr>
                <w:rStyle w:val="Char3"/>
                <w:rFonts w:hint="cs"/>
                <w:rtl/>
              </w:rPr>
              <w:t>ی</w:t>
            </w:r>
            <w:r w:rsidRPr="0031765E">
              <w:rPr>
                <w:rStyle w:val="Char3"/>
                <w:rFonts w:hint="cs"/>
                <w:rtl/>
              </w:rPr>
              <w:t>ران گذشت و رفت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227"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w:t>
            </w:r>
            <w:r w:rsidR="00D608B9" w:rsidRPr="0031765E">
              <w:rPr>
                <w:rStyle w:val="Char3"/>
                <w:rFonts w:hint="cs"/>
                <w:rtl/>
              </w:rPr>
              <w:t>ی</w:t>
            </w:r>
            <w:r w:rsidRPr="0031765E">
              <w:rPr>
                <w:rStyle w:val="Char3"/>
                <w:rFonts w:hint="cs"/>
                <w:rtl/>
              </w:rPr>
              <w:t>ن عوعو</w:t>
            </w:r>
            <w:r w:rsidR="00D608B9" w:rsidRPr="0031765E">
              <w:rPr>
                <w:rStyle w:val="Char3"/>
                <w:rFonts w:hint="cs"/>
                <w:rtl/>
              </w:rPr>
              <w:t>ی</w:t>
            </w:r>
            <w:r w:rsidRPr="0031765E">
              <w:rPr>
                <w:rStyle w:val="Char3"/>
                <w:rFonts w:hint="cs"/>
                <w:rtl/>
              </w:rPr>
              <w:t xml:space="preserve"> سگان شما ن</w:t>
            </w:r>
            <w:r w:rsidR="00D608B9" w:rsidRPr="0031765E">
              <w:rPr>
                <w:rStyle w:val="Char3"/>
                <w:rFonts w:hint="cs"/>
                <w:rtl/>
              </w:rPr>
              <w:t>ی</w:t>
            </w:r>
            <w:r w:rsidRPr="0031765E">
              <w:rPr>
                <w:rStyle w:val="Char3"/>
                <w:rFonts w:hint="cs"/>
                <w:rtl/>
              </w:rPr>
              <w:t>ز بگذرد</w:t>
            </w:r>
            <w:r w:rsidRPr="0031765E">
              <w:rPr>
                <w:rStyle w:val="Char3"/>
                <w:rtl/>
              </w:rPr>
              <w:br/>
            </w:r>
          </w:p>
        </w:tc>
      </w:tr>
      <w:tr w:rsidR="003E644C" w:rsidRPr="00F82BE1" w:rsidTr="00A523B1">
        <w:trPr>
          <w:jc w:val="center"/>
        </w:trPr>
        <w:tc>
          <w:tcPr>
            <w:tcW w:w="401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ا</w:t>
            </w:r>
            <w:r w:rsidR="00D608B9" w:rsidRPr="0031765E">
              <w:rPr>
                <w:rStyle w:val="Char3"/>
                <w:rFonts w:hint="cs"/>
                <w:rtl/>
              </w:rPr>
              <w:t>ی</w:t>
            </w:r>
            <w:r w:rsidRPr="0031765E">
              <w:rPr>
                <w:rStyle w:val="Char3"/>
                <w:rFonts w:hint="cs"/>
                <w:rtl/>
              </w:rPr>
              <w:t xml:space="preserve"> مفتخر به طالع مسعود خو</w:t>
            </w:r>
            <w:r w:rsidR="00D608B9" w:rsidRPr="0031765E">
              <w:rPr>
                <w:rStyle w:val="Char3"/>
                <w:rFonts w:hint="cs"/>
                <w:rtl/>
              </w:rPr>
              <w:t>ی</w:t>
            </w:r>
            <w:r w:rsidRPr="0031765E">
              <w:rPr>
                <w:rStyle w:val="Char3"/>
                <w:rFonts w:hint="cs"/>
                <w:rtl/>
              </w:rPr>
              <w:t>شتن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227"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تأث</w:t>
            </w:r>
            <w:r w:rsidR="00D608B9" w:rsidRPr="0031765E">
              <w:rPr>
                <w:rStyle w:val="Char3"/>
                <w:rFonts w:hint="cs"/>
                <w:rtl/>
              </w:rPr>
              <w:t>ی</w:t>
            </w:r>
            <w:r w:rsidRPr="0031765E">
              <w:rPr>
                <w:rStyle w:val="Char3"/>
                <w:rFonts w:hint="cs"/>
                <w:rtl/>
              </w:rPr>
              <w:t>ر اختران شما ن</w:t>
            </w:r>
            <w:r w:rsidR="00D608B9" w:rsidRPr="0031765E">
              <w:rPr>
                <w:rStyle w:val="Char3"/>
                <w:rFonts w:hint="cs"/>
                <w:rtl/>
              </w:rPr>
              <w:t>ی</w:t>
            </w:r>
            <w:r w:rsidRPr="0031765E">
              <w:rPr>
                <w:rStyle w:val="Char3"/>
                <w:rFonts w:hint="cs"/>
                <w:rtl/>
              </w:rPr>
              <w:t>ز بگذرد</w:t>
            </w:r>
            <w:r w:rsidRPr="00C86283">
              <w:rPr>
                <w:rStyle w:val="Char3"/>
                <w:vertAlign w:val="superscript"/>
                <w:rtl/>
              </w:rPr>
              <w:footnoteReference w:id="50"/>
            </w:r>
            <w:r w:rsidRPr="0031765E">
              <w:rPr>
                <w:rStyle w:val="Char3"/>
                <w:rtl/>
              </w:rPr>
              <w:br/>
            </w:r>
          </w:p>
        </w:tc>
      </w:tr>
      <w:tr w:rsidR="003E644C" w:rsidRPr="00F82BE1" w:rsidTr="00A523B1">
        <w:trPr>
          <w:jc w:val="center"/>
        </w:trPr>
        <w:tc>
          <w:tcPr>
            <w:tcW w:w="401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ا</w:t>
            </w:r>
            <w:r w:rsidR="00D608B9" w:rsidRPr="0031765E">
              <w:rPr>
                <w:rStyle w:val="Char3"/>
                <w:rFonts w:hint="cs"/>
                <w:rtl/>
              </w:rPr>
              <w:t>ی</w:t>
            </w:r>
            <w:r w:rsidRPr="0031765E">
              <w:rPr>
                <w:rStyle w:val="Char3"/>
                <w:rFonts w:hint="cs"/>
                <w:rtl/>
              </w:rPr>
              <w:t>ن نوبت از کسان بشما ناکسان رس</w:t>
            </w:r>
            <w:r w:rsidR="00D608B9" w:rsidRPr="0031765E">
              <w:rPr>
                <w:rStyle w:val="Char3"/>
                <w:rFonts w:hint="cs"/>
                <w:rtl/>
              </w:rPr>
              <w:t>ی</w:t>
            </w:r>
            <w:r w:rsidRPr="0031765E">
              <w:rPr>
                <w:rStyle w:val="Char3"/>
                <w:rFonts w:hint="cs"/>
                <w:rtl/>
              </w:rPr>
              <w:t>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227"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نوبت زناکسان شما ن</w:t>
            </w:r>
            <w:r w:rsidR="00D608B9" w:rsidRPr="0031765E">
              <w:rPr>
                <w:rStyle w:val="Char3"/>
                <w:rFonts w:hint="cs"/>
                <w:rtl/>
              </w:rPr>
              <w:t>ی</w:t>
            </w:r>
            <w:r w:rsidRPr="0031765E">
              <w:rPr>
                <w:rStyle w:val="Char3"/>
                <w:rFonts w:hint="cs"/>
                <w:rtl/>
              </w:rPr>
              <w:t>ز بگذرد</w:t>
            </w:r>
            <w:r w:rsidRPr="0031765E">
              <w:rPr>
                <w:rStyle w:val="Char3"/>
                <w:rtl/>
              </w:rPr>
              <w:br/>
            </w:r>
          </w:p>
        </w:tc>
      </w:tr>
      <w:tr w:rsidR="003E644C" w:rsidRPr="00F82BE1" w:rsidTr="00A523B1">
        <w:trPr>
          <w:jc w:val="center"/>
        </w:trPr>
        <w:tc>
          <w:tcPr>
            <w:tcW w:w="401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ب</w:t>
            </w:r>
            <w:r w:rsidR="00D608B9" w:rsidRPr="0031765E">
              <w:rPr>
                <w:rStyle w:val="Char3"/>
                <w:rFonts w:hint="cs"/>
                <w:rtl/>
              </w:rPr>
              <w:t>ی</w:t>
            </w:r>
            <w:r w:rsidRPr="0031765E">
              <w:rPr>
                <w:rStyle w:val="Char3"/>
                <w:rFonts w:hint="cs"/>
                <w:rtl/>
              </w:rPr>
              <w:t>ش از دو روز بود از آن دگر کسان</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227"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بعد از دو روز از آن شما ن</w:t>
            </w:r>
            <w:r w:rsidR="00D608B9" w:rsidRPr="0031765E">
              <w:rPr>
                <w:rStyle w:val="Char3"/>
                <w:rFonts w:hint="cs"/>
                <w:rtl/>
              </w:rPr>
              <w:t>ی</w:t>
            </w:r>
            <w:r w:rsidRPr="0031765E">
              <w:rPr>
                <w:rStyle w:val="Char3"/>
                <w:rFonts w:hint="cs"/>
                <w:rtl/>
              </w:rPr>
              <w:t>ز بگذرد</w:t>
            </w:r>
            <w:r w:rsidRPr="0031765E">
              <w:rPr>
                <w:rStyle w:val="Char3"/>
                <w:rFonts w:hint="cs"/>
                <w:rtl/>
              </w:rPr>
              <w:br/>
            </w:r>
          </w:p>
        </w:tc>
      </w:tr>
      <w:tr w:rsidR="003E644C" w:rsidRPr="00F82BE1" w:rsidTr="00A523B1">
        <w:trPr>
          <w:jc w:val="center"/>
        </w:trPr>
        <w:tc>
          <w:tcPr>
            <w:tcW w:w="401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بر ت</w:t>
            </w:r>
            <w:r w:rsidR="00D608B9" w:rsidRPr="0031765E">
              <w:rPr>
                <w:rStyle w:val="Char3"/>
                <w:rFonts w:hint="cs"/>
                <w:rtl/>
              </w:rPr>
              <w:t>ی</w:t>
            </w:r>
            <w:r w:rsidRPr="0031765E">
              <w:rPr>
                <w:rStyle w:val="Char3"/>
                <w:rFonts w:hint="cs"/>
                <w:rtl/>
              </w:rPr>
              <w:t>ر جورتان زتحمل، سپر کن</w:t>
            </w:r>
            <w:r w:rsidR="00D608B9" w:rsidRPr="0031765E">
              <w:rPr>
                <w:rStyle w:val="Char3"/>
                <w:rFonts w:hint="cs"/>
                <w:rtl/>
              </w:rPr>
              <w:t>ی</w:t>
            </w:r>
            <w:r w:rsidRPr="0031765E">
              <w:rPr>
                <w:rStyle w:val="Char3"/>
                <w:rFonts w:hint="cs"/>
                <w:rtl/>
              </w:rPr>
              <w:t>م</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227"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تا سخت</w:t>
            </w:r>
            <w:r w:rsidR="00D608B9" w:rsidRPr="0031765E">
              <w:rPr>
                <w:rStyle w:val="Char3"/>
                <w:rFonts w:hint="cs"/>
                <w:rtl/>
              </w:rPr>
              <w:t>ی</w:t>
            </w:r>
            <w:r w:rsidRPr="0031765E">
              <w:rPr>
                <w:rStyle w:val="Char3"/>
                <w:rFonts w:hint="cs"/>
                <w:rtl/>
              </w:rPr>
              <w:t xml:space="preserve"> کمان شما ن</w:t>
            </w:r>
            <w:r w:rsidR="00D608B9" w:rsidRPr="0031765E">
              <w:rPr>
                <w:rStyle w:val="Char3"/>
                <w:rFonts w:hint="cs"/>
                <w:rtl/>
              </w:rPr>
              <w:t>ی</w:t>
            </w:r>
            <w:r w:rsidRPr="0031765E">
              <w:rPr>
                <w:rStyle w:val="Char3"/>
                <w:rFonts w:hint="cs"/>
                <w:rtl/>
              </w:rPr>
              <w:t>ز بگذرد</w:t>
            </w:r>
            <w:r w:rsidRPr="0031765E">
              <w:rPr>
                <w:rStyle w:val="Char3"/>
                <w:rFonts w:hint="cs"/>
                <w:rtl/>
              </w:rPr>
              <w:br/>
            </w:r>
          </w:p>
        </w:tc>
      </w:tr>
      <w:tr w:rsidR="003E644C" w:rsidRPr="00F82BE1" w:rsidTr="00A523B1">
        <w:trPr>
          <w:jc w:val="center"/>
        </w:trPr>
        <w:tc>
          <w:tcPr>
            <w:tcW w:w="401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آب</w:t>
            </w:r>
            <w:r w:rsidR="00D608B9" w:rsidRPr="0031765E">
              <w:rPr>
                <w:rStyle w:val="Char3"/>
                <w:rFonts w:hint="cs"/>
                <w:rtl/>
              </w:rPr>
              <w:t>ی</w:t>
            </w:r>
            <w:r w:rsidRPr="0031765E">
              <w:rPr>
                <w:rStyle w:val="Char3"/>
                <w:rFonts w:hint="cs"/>
                <w:rtl/>
              </w:rPr>
              <w:t xml:space="preserve"> است ا</w:t>
            </w:r>
            <w:r w:rsidR="00D608B9" w:rsidRPr="0031765E">
              <w:rPr>
                <w:rStyle w:val="Char3"/>
                <w:rFonts w:hint="cs"/>
                <w:rtl/>
              </w:rPr>
              <w:t>ی</w:t>
            </w:r>
            <w:r w:rsidRPr="0031765E">
              <w:rPr>
                <w:rStyle w:val="Char3"/>
                <w:rFonts w:hint="cs"/>
                <w:rtl/>
              </w:rPr>
              <w:t>ستاده در ا</w:t>
            </w:r>
            <w:r w:rsidR="00D608B9" w:rsidRPr="0031765E">
              <w:rPr>
                <w:rStyle w:val="Char3"/>
                <w:rFonts w:hint="cs"/>
                <w:rtl/>
              </w:rPr>
              <w:t>ی</w:t>
            </w:r>
            <w:r w:rsidRPr="0031765E">
              <w:rPr>
                <w:rStyle w:val="Char3"/>
                <w:rFonts w:hint="cs"/>
                <w:rtl/>
              </w:rPr>
              <w:t>ن خانه، مال و جاه</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227"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w:t>
            </w:r>
            <w:r w:rsidR="00D608B9" w:rsidRPr="0031765E">
              <w:rPr>
                <w:rStyle w:val="Char3"/>
                <w:rFonts w:hint="cs"/>
                <w:rtl/>
              </w:rPr>
              <w:t>ی</w:t>
            </w:r>
            <w:r w:rsidRPr="0031765E">
              <w:rPr>
                <w:rStyle w:val="Char3"/>
                <w:rFonts w:hint="cs"/>
                <w:rtl/>
              </w:rPr>
              <w:t>ن آب ناروان شما ن</w:t>
            </w:r>
            <w:r w:rsidR="00D608B9" w:rsidRPr="0031765E">
              <w:rPr>
                <w:rStyle w:val="Char3"/>
                <w:rFonts w:hint="cs"/>
                <w:rtl/>
              </w:rPr>
              <w:t>ی</w:t>
            </w:r>
            <w:r w:rsidRPr="0031765E">
              <w:rPr>
                <w:rStyle w:val="Char3"/>
                <w:rFonts w:hint="cs"/>
                <w:rtl/>
              </w:rPr>
              <w:t>ز بگذرد</w:t>
            </w:r>
            <w:r w:rsidRPr="0031765E">
              <w:rPr>
                <w:rStyle w:val="Char3"/>
                <w:rFonts w:hint="cs"/>
                <w:rtl/>
              </w:rPr>
              <w:br/>
            </w:r>
          </w:p>
        </w:tc>
      </w:tr>
      <w:tr w:rsidR="003E644C" w:rsidRPr="00F82BE1" w:rsidTr="00A523B1">
        <w:trPr>
          <w:jc w:val="center"/>
        </w:trPr>
        <w:tc>
          <w:tcPr>
            <w:tcW w:w="401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ا</w:t>
            </w:r>
            <w:r w:rsidR="00D608B9" w:rsidRPr="0031765E">
              <w:rPr>
                <w:rStyle w:val="Char3"/>
                <w:rFonts w:hint="cs"/>
                <w:rtl/>
              </w:rPr>
              <w:t>ی</w:t>
            </w:r>
            <w:r w:rsidRPr="0031765E">
              <w:rPr>
                <w:rStyle w:val="Char3"/>
                <w:rFonts w:hint="cs"/>
                <w:rtl/>
              </w:rPr>
              <w:t xml:space="preserve"> تو رمه سپرده به چوپان گرگ طبع</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227"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w:t>
            </w:r>
            <w:r w:rsidR="00D608B9" w:rsidRPr="0031765E">
              <w:rPr>
                <w:rStyle w:val="Char3"/>
                <w:rFonts w:hint="cs"/>
                <w:rtl/>
              </w:rPr>
              <w:t>ی</w:t>
            </w:r>
            <w:r w:rsidRPr="0031765E">
              <w:rPr>
                <w:rStyle w:val="Char3"/>
                <w:rFonts w:hint="cs"/>
                <w:rtl/>
              </w:rPr>
              <w:t>ن گرگ</w:t>
            </w:r>
            <w:r w:rsidR="00D608B9" w:rsidRPr="0031765E">
              <w:rPr>
                <w:rStyle w:val="Char3"/>
                <w:rFonts w:hint="cs"/>
                <w:rtl/>
              </w:rPr>
              <w:t>ی</w:t>
            </w:r>
            <w:r w:rsidRPr="0031765E">
              <w:rPr>
                <w:rStyle w:val="Char3"/>
                <w:rFonts w:hint="cs"/>
                <w:rtl/>
              </w:rPr>
              <w:t xml:space="preserve"> شبان شما ن</w:t>
            </w:r>
            <w:r w:rsidR="00D608B9" w:rsidRPr="0031765E">
              <w:rPr>
                <w:rStyle w:val="Char3"/>
                <w:rFonts w:hint="cs"/>
                <w:rtl/>
              </w:rPr>
              <w:t>ی</w:t>
            </w:r>
            <w:r w:rsidRPr="0031765E">
              <w:rPr>
                <w:rStyle w:val="Char3"/>
                <w:rFonts w:hint="cs"/>
                <w:rtl/>
              </w:rPr>
              <w:t>ز بگذرد</w:t>
            </w:r>
            <w:r w:rsidRPr="0031765E">
              <w:rPr>
                <w:rStyle w:val="Char3"/>
                <w:rtl/>
              </w:rPr>
              <w:br/>
            </w:r>
          </w:p>
        </w:tc>
      </w:tr>
      <w:tr w:rsidR="003E644C" w:rsidRPr="00F82BE1" w:rsidTr="00A523B1">
        <w:trPr>
          <w:jc w:val="center"/>
        </w:trPr>
        <w:tc>
          <w:tcPr>
            <w:tcW w:w="401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پ</w:t>
            </w:r>
            <w:r w:rsidR="00D608B9" w:rsidRPr="0031765E">
              <w:rPr>
                <w:rStyle w:val="Char3"/>
                <w:rFonts w:hint="cs"/>
                <w:rtl/>
              </w:rPr>
              <w:t>ی</w:t>
            </w:r>
            <w:r w:rsidRPr="0031765E">
              <w:rPr>
                <w:rStyle w:val="Char3"/>
                <w:rFonts w:hint="cs"/>
                <w:rtl/>
              </w:rPr>
              <w:t>ل فنا، که شاه بقا، مات حکم اوست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227"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هم بر پ</w:t>
            </w:r>
            <w:r w:rsidR="00D608B9" w:rsidRPr="0031765E">
              <w:rPr>
                <w:rStyle w:val="Char3"/>
                <w:rFonts w:hint="cs"/>
                <w:rtl/>
              </w:rPr>
              <w:t>ی</w:t>
            </w:r>
            <w:r w:rsidRPr="0031765E">
              <w:rPr>
                <w:rStyle w:val="Char3"/>
                <w:rFonts w:hint="cs"/>
                <w:rtl/>
              </w:rPr>
              <w:t>ادگان شما ن</w:t>
            </w:r>
            <w:r w:rsidR="00D608B9" w:rsidRPr="0031765E">
              <w:rPr>
                <w:rStyle w:val="Char3"/>
                <w:rFonts w:hint="cs"/>
                <w:rtl/>
              </w:rPr>
              <w:t>ی</w:t>
            </w:r>
            <w:r w:rsidRPr="0031765E">
              <w:rPr>
                <w:rStyle w:val="Char3"/>
                <w:rFonts w:hint="cs"/>
                <w:rtl/>
              </w:rPr>
              <w:t>ز بگذرد</w:t>
            </w:r>
            <w:r w:rsidRPr="0031765E">
              <w:rPr>
                <w:rStyle w:val="Char3"/>
                <w:rtl/>
              </w:rPr>
              <w:br/>
            </w:r>
          </w:p>
        </w:tc>
      </w:tr>
      <w:tr w:rsidR="003E644C" w:rsidRPr="00F82BE1" w:rsidTr="00A523B1">
        <w:trPr>
          <w:jc w:val="center"/>
        </w:trPr>
        <w:tc>
          <w:tcPr>
            <w:tcW w:w="401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در باغ دولت دگران بود، مدت</w:t>
            </w:r>
            <w:r w:rsidR="00D608B9" w:rsidRPr="0031765E">
              <w:rPr>
                <w:rStyle w:val="Char3"/>
                <w:rFonts w:hint="cs"/>
                <w:rtl/>
              </w:rPr>
              <w:t>ی</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227"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w:t>
            </w:r>
            <w:r w:rsidR="00D608B9" w:rsidRPr="0031765E">
              <w:rPr>
                <w:rStyle w:val="Char3"/>
                <w:rFonts w:hint="cs"/>
                <w:rtl/>
              </w:rPr>
              <w:t>ی</w:t>
            </w:r>
            <w:r w:rsidRPr="0031765E">
              <w:rPr>
                <w:rStyle w:val="Char3"/>
                <w:rFonts w:hint="cs"/>
                <w:rtl/>
              </w:rPr>
              <w:t>ن گل زگلستان شما ن</w:t>
            </w:r>
            <w:r w:rsidR="00D608B9" w:rsidRPr="0031765E">
              <w:rPr>
                <w:rStyle w:val="Char3"/>
                <w:rFonts w:hint="cs"/>
                <w:rtl/>
              </w:rPr>
              <w:t>ی</w:t>
            </w:r>
            <w:r w:rsidRPr="0031765E">
              <w:rPr>
                <w:rStyle w:val="Char3"/>
                <w:rFonts w:hint="cs"/>
                <w:rtl/>
              </w:rPr>
              <w:t>ز بگذرد</w:t>
            </w:r>
            <w:r w:rsidRPr="0031765E">
              <w:rPr>
                <w:rStyle w:val="Char3"/>
                <w:rFonts w:hint="cs"/>
                <w:rtl/>
              </w:rPr>
              <w:br/>
            </w:r>
          </w:p>
        </w:tc>
      </w:tr>
      <w:tr w:rsidR="003E644C" w:rsidRPr="00F82BE1" w:rsidTr="00A523B1">
        <w:trPr>
          <w:jc w:val="center"/>
        </w:trPr>
        <w:tc>
          <w:tcPr>
            <w:tcW w:w="401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ا</w:t>
            </w:r>
            <w:r w:rsidR="00D608B9" w:rsidRPr="0031765E">
              <w:rPr>
                <w:rStyle w:val="Char3"/>
                <w:rFonts w:hint="cs"/>
                <w:rtl/>
              </w:rPr>
              <w:t>ی</w:t>
            </w:r>
            <w:r w:rsidRPr="0031765E">
              <w:rPr>
                <w:rStyle w:val="Char3"/>
                <w:rFonts w:hint="cs"/>
                <w:rtl/>
              </w:rPr>
              <w:t xml:space="preserve"> دوستان، خوهم که به ن</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دعا</w:t>
            </w:r>
            <w:r w:rsidR="00D608B9" w:rsidRPr="0031765E">
              <w:rPr>
                <w:rStyle w:val="Char3"/>
                <w:rFonts w:hint="cs"/>
                <w:rtl/>
              </w:rPr>
              <w:t>ی</w:t>
            </w:r>
            <w:r w:rsidRPr="0031765E">
              <w:rPr>
                <w:rStyle w:val="Char3"/>
                <w:rFonts w:hint="cs"/>
                <w:rtl/>
              </w:rPr>
              <w:t xml:space="preserve"> س</w:t>
            </w:r>
            <w:r w:rsidR="00D608B9" w:rsidRPr="0031765E">
              <w:rPr>
                <w:rStyle w:val="Char3"/>
                <w:rFonts w:hint="cs"/>
                <w:rtl/>
              </w:rPr>
              <w:t>ی</w:t>
            </w:r>
            <w:r w:rsidRPr="0031765E">
              <w:rPr>
                <w:rStyle w:val="Char3"/>
                <w:rFonts w:hint="cs"/>
                <w:rtl/>
              </w:rPr>
              <w:t>ف</w:t>
            </w:r>
            <w:r w:rsidR="00D608B9" w:rsidRPr="0031765E">
              <w:rPr>
                <w:rStyle w:val="Char3"/>
                <w:rFonts w:hint="cs"/>
                <w:rtl/>
              </w:rPr>
              <w:t>ی</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227" w:type="dxa"/>
            <w:shd w:val="clear" w:color="auto" w:fill="auto"/>
          </w:tcPr>
          <w:p w:rsidR="003E644C" w:rsidRPr="00A523B1" w:rsidRDefault="00D608B9"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ی</w:t>
            </w:r>
            <w:r w:rsidR="003E644C" w:rsidRPr="0031765E">
              <w:rPr>
                <w:rStyle w:val="Char3"/>
                <w:rFonts w:hint="cs"/>
                <w:rtl/>
              </w:rPr>
              <w:t>ک روز بر زبان شما ن</w:t>
            </w:r>
            <w:r w:rsidRPr="0031765E">
              <w:rPr>
                <w:rStyle w:val="Char3"/>
                <w:rFonts w:hint="cs"/>
                <w:rtl/>
              </w:rPr>
              <w:t>ی</w:t>
            </w:r>
            <w:r w:rsidR="003E644C" w:rsidRPr="0031765E">
              <w:rPr>
                <w:rStyle w:val="Char3"/>
                <w:rFonts w:hint="cs"/>
                <w:rtl/>
              </w:rPr>
              <w:t>ز بگذرد</w:t>
            </w:r>
            <w:r w:rsidR="003E644C" w:rsidRPr="0031765E">
              <w:rPr>
                <w:rStyle w:val="Char3"/>
                <w:rFonts w:hint="cs"/>
                <w:rtl/>
              </w:rPr>
              <w:br/>
            </w:r>
          </w:p>
        </w:tc>
      </w:tr>
    </w:tbl>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امام</w:t>
      </w:r>
      <w:r w:rsidR="00D608B9" w:rsidRPr="00122CDF">
        <w:rPr>
          <w:rStyle w:val="Char7"/>
          <w:rFonts w:hint="cs"/>
          <w:rtl/>
        </w:rPr>
        <w:t>ی</w:t>
      </w:r>
      <w:r w:rsidRPr="00122CDF">
        <w:rPr>
          <w:rStyle w:val="Char7"/>
          <w:rFonts w:hint="cs"/>
          <w:rtl/>
        </w:rPr>
        <w:t xml:space="preserve"> هرو</w:t>
      </w:r>
      <w:r w:rsidR="00D608B9" w:rsidRPr="00122CDF">
        <w:rPr>
          <w:rStyle w:val="Char7"/>
          <w:rFonts w:hint="cs"/>
          <w:rtl/>
        </w:rPr>
        <w:t>ی</w:t>
      </w:r>
      <w:r w:rsidRPr="00122CDF">
        <w:rPr>
          <w:rStyle w:val="Char7"/>
          <w:rFonts w:hint="cs"/>
          <w:rtl/>
        </w:rPr>
        <w:t xml:space="preserve"> م 686 ه‍. ق</w:t>
      </w:r>
      <w:r w:rsidRPr="0031765E">
        <w:rPr>
          <w:rStyle w:val="Char3"/>
          <w:rFonts w:hint="cs"/>
          <w:rtl/>
        </w:rPr>
        <w:t>: ملک الشعرا رض</w:t>
      </w:r>
      <w:r w:rsidR="00D608B9" w:rsidRPr="0031765E">
        <w:rPr>
          <w:rStyle w:val="Char3"/>
          <w:rFonts w:hint="cs"/>
          <w:rtl/>
        </w:rPr>
        <w:t>ی</w:t>
      </w:r>
      <w:r w:rsidRPr="0031765E">
        <w:rPr>
          <w:rStyle w:val="Char3"/>
          <w:rFonts w:hint="cs"/>
          <w:rtl/>
        </w:rPr>
        <w:t>‌الد</w:t>
      </w:r>
      <w:r w:rsidR="00D608B9" w:rsidRPr="0031765E">
        <w:rPr>
          <w:rStyle w:val="Char3"/>
          <w:rFonts w:hint="cs"/>
          <w:rtl/>
        </w:rPr>
        <w:t>ی</w:t>
      </w:r>
      <w:r w:rsidRPr="0031765E">
        <w:rPr>
          <w:rStyle w:val="Char3"/>
          <w:rFonts w:hint="cs"/>
          <w:rtl/>
        </w:rPr>
        <w:t>ن ابوعبدالله محمدبن اب</w:t>
      </w:r>
      <w:r w:rsidR="00C76C25" w:rsidRPr="0031765E">
        <w:rPr>
          <w:rStyle w:val="Char3"/>
          <w:rFonts w:hint="cs"/>
          <w:rtl/>
        </w:rPr>
        <w:t>و</w:t>
      </w:r>
      <w:r w:rsidRPr="0031765E">
        <w:rPr>
          <w:rStyle w:val="Char3"/>
          <w:rFonts w:hint="cs"/>
          <w:rtl/>
        </w:rPr>
        <w:t>‌بکربن عثمان هرو</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شاعر</w:t>
      </w:r>
      <w:r w:rsidR="00D608B9" w:rsidRPr="0031765E">
        <w:rPr>
          <w:rStyle w:val="Char3"/>
          <w:rFonts w:hint="cs"/>
          <w:rtl/>
        </w:rPr>
        <w:t>ی</w:t>
      </w:r>
      <w:r w:rsidRPr="0031765E">
        <w:rPr>
          <w:rStyle w:val="Char3"/>
          <w:rFonts w:hint="cs"/>
          <w:rtl/>
        </w:rPr>
        <w:t xml:space="preserve"> در حد سعد</w:t>
      </w:r>
      <w:r w:rsidR="00D608B9" w:rsidRPr="0031765E">
        <w:rPr>
          <w:rStyle w:val="Char3"/>
          <w:rFonts w:hint="cs"/>
          <w:rtl/>
        </w:rPr>
        <w:t>ی</w:t>
      </w:r>
      <w:r w:rsidRPr="0031765E">
        <w:rPr>
          <w:rStyle w:val="Char3"/>
          <w:rFonts w:hint="cs"/>
          <w:rtl/>
        </w:rPr>
        <w:t xml:space="preserve"> بوده است. د</w:t>
      </w:r>
      <w:r w:rsidR="00D608B9" w:rsidRPr="0031765E">
        <w:rPr>
          <w:rStyle w:val="Char3"/>
          <w:rFonts w:hint="cs"/>
          <w:rtl/>
        </w:rPr>
        <w:t>ی</w:t>
      </w:r>
      <w:r w:rsidRPr="0031765E">
        <w:rPr>
          <w:rStyle w:val="Char3"/>
          <w:rFonts w:hint="cs"/>
          <w:rtl/>
        </w:rPr>
        <w:t xml:space="preserve">وان شعرش مشهور است.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عراق</w:t>
      </w:r>
      <w:r w:rsidR="00D608B9" w:rsidRPr="00122CDF">
        <w:rPr>
          <w:rStyle w:val="Char7"/>
          <w:rFonts w:hint="cs"/>
          <w:rtl/>
        </w:rPr>
        <w:t>ی</w:t>
      </w:r>
      <w:r w:rsidRPr="00122CDF">
        <w:rPr>
          <w:rStyle w:val="Char7"/>
          <w:rFonts w:hint="cs"/>
          <w:rtl/>
        </w:rPr>
        <w:t xml:space="preserve"> 610-688 ه‍. ق</w:t>
      </w:r>
      <w:r w:rsidRPr="0031765E">
        <w:rPr>
          <w:rStyle w:val="Char3"/>
          <w:rFonts w:hint="cs"/>
          <w:rtl/>
        </w:rPr>
        <w:t>: ش</w:t>
      </w:r>
      <w:r w:rsidR="00D608B9" w:rsidRPr="0031765E">
        <w:rPr>
          <w:rStyle w:val="Char3"/>
          <w:rFonts w:hint="cs"/>
          <w:rtl/>
        </w:rPr>
        <w:t>ی</w:t>
      </w:r>
      <w:r w:rsidRPr="0031765E">
        <w:rPr>
          <w:rStyle w:val="Char3"/>
          <w:rFonts w:hint="cs"/>
          <w:rtl/>
        </w:rPr>
        <w:t>خ فخرالد</w:t>
      </w:r>
      <w:r w:rsidR="00D608B9" w:rsidRPr="0031765E">
        <w:rPr>
          <w:rStyle w:val="Char3"/>
          <w:rFonts w:hint="cs"/>
          <w:rtl/>
        </w:rPr>
        <w:t>ی</w:t>
      </w:r>
      <w:r w:rsidRPr="0031765E">
        <w:rPr>
          <w:rStyle w:val="Char3"/>
          <w:rFonts w:hint="cs"/>
          <w:rtl/>
        </w:rPr>
        <w:t>ن ابراه</w:t>
      </w:r>
      <w:r w:rsidR="00D608B9" w:rsidRPr="0031765E">
        <w:rPr>
          <w:rStyle w:val="Char3"/>
          <w:rFonts w:hint="cs"/>
          <w:rtl/>
        </w:rPr>
        <w:t>ی</w:t>
      </w:r>
      <w:r w:rsidRPr="0031765E">
        <w:rPr>
          <w:rStyle w:val="Char3"/>
          <w:rFonts w:hint="cs"/>
          <w:rtl/>
        </w:rPr>
        <w:t>م بن بزرجمهر بن عبدالقهار فراهان</w:t>
      </w:r>
      <w:r w:rsidR="00D608B9" w:rsidRPr="0031765E">
        <w:rPr>
          <w:rStyle w:val="Char3"/>
          <w:rFonts w:hint="cs"/>
          <w:rtl/>
        </w:rPr>
        <w:t>ی</w:t>
      </w:r>
      <w:r w:rsidRPr="0031765E">
        <w:rPr>
          <w:rStyle w:val="Char3"/>
          <w:rFonts w:hint="cs"/>
          <w:rtl/>
        </w:rPr>
        <w:t xml:space="preserve"> معروف به عراق</w:t>
      </w:r>
      <w:r w:rsidR="00D608B9" w:rsidRPr="0031765E">
        <w:rPr>
          <w:rStyle w:val="Char3"/>
          <w:rFonts w:hint="cs"/>
          <w:rtl/>
        </w:rPr>
        <w:t>ی</w:t>
      </w:r>
      <w:r w:rsidRPr="0031765E">
        <w:rPr>
          <w:rStyle w:val="Char3"/>
          <w:rFonts w:hint="cs"/>
          <w:rtl/>
        </w:rPr>
        <w:t xml:space="preserve"> از شاعران بزرگ ا</w:t>
      </w:r>
      <w:r w:rsidR="00D608B9" w:rsidRPr="0031765E">
        <w:rPr>
          <w:rStyle w:val="Char3"/>
          <w:rFonts w:hint="cs"/>
          <w:rtl/>
        </w:rPr>
        <w:t>ی</w:t>
      </w:r>
      <w:r w:rsidRPr="0031765E">
        <w:rPr>
          <w:rStyle w:val="Char3"/>
          <w:rFonts w:hint="cs"/>
          <w:rtl/>
        </w:rPr>
        <w:t xml:space="preserve">ران از آثار اوست: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1- د</w:t>
      </w:r>
      <w:r w:rsidR="00D608B9" w:rsidRPr="0031765E">
        <w:rPr>
          <w:rStyle w:val="Char3"/>
          <w:rFonts w:hint="cs"/>
          <w:rtl/>
        </w:rPr>
        <w:t>ی</w:t>
      </w:r>
      <w:r w:rsidRPr="0031765E">
        <w:rPr>
          <w:rStyle w:val="Char3"/>
          <w:rFonts w:hint="cs"/>
          <w:rtl/>
        </w:rPr>
        <w:t>وان شعر عراق</w:t>
      </w:r>
      <w:r w:rsidR="00D608B9" w:rsidRPr="0031765E">
        <w:rPr>
          <w:rStyle w:val="Char3"/>
          <w:rFonts w:hint="cs"/>
          <w:rtl/>
        </w:rPr>
        <w:t>ی</w:t>
      </w:r>
      <w:r w:rsidRPr="0031765E">
        <w:rPr>
          <w:rStyle w:val="Char3"/>
          <w:rFonts w:hint="cs"/>
          <w:rtl/>
        </w:rPr>
        <w:t xml:space="preserve"> 2- لمعات عراق</w:t>
      </w:r>
      <w:r w:rsidR="00D608B9" w:rsidRPr="0031765E">
        <w:rPr>
          <w:rStyle w:val="Char3"/>
          <w:rFonts w:hint="cs"/>
          <w:rtl/>
        </w:rPr>
        <w:t>ی</w:t>
      </w:r>
      <w:r w:rsidRPr="0031765E">
        <w:rPr>
          <w:rStyle w:val="Char3"/>
          <w:rFonts w:hint="cs"/>
          <w:rtl/>
        </w:rPr>
        <w:t xml:space="preserve"> از برابر تهاجم مغول به مصر م</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زد. </w:t>
      </w:r>
    </w:p>
    <w:tbl>
      <w:tblPr>
        <w:bidiVisual/>
        <w:tblW w:w="0" w:type="auto"/>
        <w:jc w:val="center"/>
        <w:tblLook w:val="01E0" w:firstRow="1" w:lastRow="1" w:firstColumn="1" w:lastColumn="1" w:noHBand="0" w:noVBand="0"/>
      </w:tblPr>
      <w:tblGrid>
        <w:gridCol w:w="3356"/>
        <w:gridCol w:w="236"/>
        <w:gridCol w:w="3712"/>
      </w:tblGrid>
      <w:tr w:rsidR="003E644C" w:rsidRPr="00F82BE1" w:rsidTr="00F82BE1">
        <w:trPr>
          <w:jc w:val="center"/>
        </w:trPr>
        <w:tc>
          <w:tcPr>
            <w:tcW w:w="3377"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در واقعه مشکل ا</w:t>
            </w:r>
            <w:r w:rsidR="00D608B9" w:rsidRPr="0031765E">
              <w:rPr>
                <w:rStyle w:val="Char3"/>
                <w:rFonts w:hint="cs"/>
                <w:rtl/>
              </w:rPr>
              <w:t>ی</w:t>
            </w:r>
            <w:r w:rsidRPr="0031765E">
              <w:rPr>
                <w:rStyle w:val="Char3"/>
                <w:rFonts w:hint="cs"/>
                <w:rtl/>
              </w:rPr>
              <w:t>ام نگر</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734"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جامست</w:t>
            </w:r>
            <w:r w:rsidR="003C086E" w:rsidRPr="0031765E">
              <w:rPr>
                <w:rStyle w:val="Char3"/>
                <w:rFonts w:hint="cs"/>
                <w:rtl/>
              </w:rPr>
              <w:t xml:space="preserve"> تو را </w:t>
            </w:r>
            <w:r w:rsidRPr="0031765E">
              <w:rPr>
                <w:rStyle w:val="Char3"/>
                <w:rFonts w:hint="cs"/>
                <w:rtl/>
              </w:rPr>
              <w:t>عقل، در آن جام نگر</w:t>
            </w:r>
            <w:r w:rsidRPr="0031765E">
              <w:rPr>
                <w:rStyle w:val="Char3"/>
                <w:rtl/>
              </w:rPr>
              <w:br/>
            </w:r>
          </w:p>
        </w:tc>
      </w:tr>
      <w:tr w:rsidR="003E644C" w:rsidRPr="00F82BE1" w:rsidTr="00F82BE1">
        <w:trPr>
          <w:jc w:val="center"/>
        </w:trPr>
        <w:tc>
          <w:tcPr>
            <w:tcW w:w="3377"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
                <w:szCs w:val="2"/>
                <w:rtl/>
                <w:lang w:bidi="fa-IR"/>
              </w:rPr>
            </w:pPr>
            <w:r w:rsidRPr="0031765E">
              <w:rPr>
                <w:rStyle w:val="Char3"/>
                <w:rFonts w:hint="cs"/>
                <w:rtl/>
              </w:rPr>
              <w:t>ترسم که ببو</w:t>
            </w:r>
            <w:r w:rsidR="00D608B9" w:rsidRPr="0031765E">
              <w:rPr>
                <w:rStyle w:val="Char3"/>
                <w:rFonts w:hint="cs"/>
                <w:rtl/>
              </w:rPr>
              <w:t>ی</w:t>
            </w:r>
            <w:r w:rsidRPr="0031765E">
              <w:rPr>
                <w:rStyle w:val="Char3"/>
                <w:rFonts w:hint="cs"/>
                <w:rtl/>
              </w:rPr>
              <w:t xml:space="preserve"> در دانه در دام شو</w:t>
            </w:r>
            <w:r w:rsidR="00D608B9" w:rsidRPr="0031765E">
              <w:rPr>
                <w:rStyle w:val="Char3"/>
                <w:rFonts w:hint="cs"/>
                <w:rtl/>
              </w:rPr>
              <w:t>ی</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z w:val="28"/>
                <w:szCs w:val="28"/>
                <w:rtl/>
                <w:lang w:bidi="fa-IR"/>
              </w:rPr>
            </w:pPr>
          </w:p>
        </w:tc>
        <w:tc>
          <w:tcPr>
            <w:tcW w:w="3734" w:type="dxa"/>
            <w:shd w:val="clear" w:color="auto" w:fill="auto"/>
          </w:tcPr>
          <w:p w:rsidR="003E644C" w:rsidRPr="00A523B1"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w:t>
            </w:r>
            <w:r w:rsidR="00D608B9" w:rsidRPr="0031765E">
              <w:rPr>
                <w:rStyle w:val="Char3"/>
                <w:rFonts w:hint="cs"/>
                <w:rtl/>
              </w:rPr>
              <w:t>ی</w:t>
            </w:r>
            <w:r w:rsidRPr="0031765E">
              <w:rPr>
                <w:rStyle w:val="Char3"/>
                <w:rFonts w:hint="cs"/>
                <w:rtl/>
              </w:rPr>
              <w:t xml:space="preserve"> دوست همه دانه مب</w:t>
            </w:r>
            <w:r w:rsidR="00D608B9" w:rsidRPr="0031765E">
              <w:rPr>
                <w:rStyle w:val="Char3"/>
                <w:rFonts w:hint="cs"/>
                <w:rtl/>
              </w:rPr>
              <w:t>ی</w:t>
            </w:r>
            <w:r w:rsidRPr="0031765E">
              <w:rPr>
                <w:rStyle w:val="Char3"/>
                <w:rFonts w:hint="cs"/>
                <w:rtl/>
              </w:rPr>
              <w:t>ن دام نگر</w:t>
            </w:r>
            <w:r w:rsidRPr="0031765E">
              <w:rPr>
                <w:rStyle w:val="Char3"/>
                <w:rtl/>
              </w:rPr>
              <w:br/>
            </w:r>
          </w:p>
        </w:tc>
      </w:tr>
    </w:tbl>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مولو</w:t>
      </w:r>
      <w:r w:rsidR="00D608B9" w:rsidRPr="00122CDF">
        <w:rPr>
          <w:rStyle w:val="Char7"/>
          <w:rFonts w:hint="cs"/>
          <w:rtl/>
        </w:rPr>
        <w:t>ی</w:t>
      </w:r>
      <w:r w:rsidRPr="00122CDF">
        <w:rPr>
          <w:rStyle w:val="Char7"/>
          <w:rFonts w:hint="cs"/>
          <w:rtl/>
        </w:rPr>
        <w:t xml:space="preserve"> 604-672 ه‍. ق:</w:t>
      </w:r>
      <w:r w:rsidRPr="0031765E">
        <w:rPr>
          <w:rStyle w:val="Char3"/>
          <w:rFonts w:hint="cs"/>
          <w:rtl/>
        </w:rPr>
        <w:t xml:space="preserve"> جلال‌الد</w:t>
      </w:r>
      <w:r w:rsidR="00D608B9" w:rsidRPr="0031765E">
        <w:rPr>
          <w:rStyle w:val="Char3"/>
          <w:rFonts w:hint="cs"/>
          <w:rtl/>
        </w:rPr>
        <w:t>ی</w:t>
      </w:r>
      <w:r w:rsidRPr="0031765E">
        <w:rPr>
          <w:rStyle w:val="Char3"/>
          <w:rFonts w:hint="cs"/>
          <w:rtl/>
        </w:rPr>
        <w:t>ن محمد بلخ</w:t>
      </w:r>
      <w:r w:rsidR="00D608B9" w:rsidRPr="0031765E">
        <w:rPr>
          <w:rStyle w:val="Char3"/>
          <w:rFonts w:hint="cs"/>
          <w:rtl/>
        </w:rPr>
        <w:t>ی</w:t>
      </w:r>
      <w:r w:rsidRPr="0031765E">
        <w:rPr>
          <w:rStyle w:val="Char3"/>
          <w:rFonts w:hint="cs"/>
          <w:rtl/>
        </w:rPr>
        <w:t xml:space="preserve"> مولو</w:t>
      </w:r>
      <w:r w:rsidR="00D608B9" w:rsidRPr="0031765E">
        <w:rPr>
          <w:rStyle w:val="Char3"/>
          <w:rFonts w:hint="cs"/>
          <w:rtl/>
        </w:rPr>
        <w:t>ی</w:t>
      </w:r>
      <w:r w:rsidRPr="0031765E">
        <w:rPr>
          <w:rStyle w:val="Char3"/>
          <w:rFonts w:hint="cs"/>
          <w:rtl/>
        </w:rPr>
        <w:t xml:space="preserve"> روم</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از</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شعرا</w:t>
      </w:r>
      <w:r w:rsidR="00D608B9" w:rsidRPr="0031765E">
        <w:rPr>
          <w:rStyle w:val="Char3"/>
          <w:rFonts w:hint="cs"/>
          <w:rtl/>
        </w:rPr>
        <w:t>ی</w:t>
      </w:r>
      <w:r w:rsidRPr="0031765E">
        <w:rPr>
          <w:rStyle w:val="Char3"/>
          <w:rFonts w:hint="cs"/>
          <w:rtl/>
        </w:rPr>
        <w:t xml:space="preserve"> عارف ا</w:t>
      </w:r>
      <w:r w:rsidR="00D608B9" w:rsidRPr="0031765E">
        <w:rPr>
          <w:rStyle w:val="Char3"/>
          <w:rFonts w:hint="cs"/>
          <w:rtl/>
        </w:rPr>
        <w:t>ی</w:t>
      </w:r>
      <w:r w:rsidRPr="0031765E">
        <w:rPr>
          <w:rStyle w:val="Char3"/>
          <w:rFonts w:hint="cs"/>
          <w:rtl/>
        </w:rPr>
        <w:t>ران است که دارا</w:t>
      </w:r>
      <w:r w:rsidR="00D608B9" w:rsidRPr="0031765E">
        <w:rPr>
          <w:rStyle w:val="Char3"/>
          <w:rFonts w:hint="cs"/>
          <w:rtl/>
        </w:rPr>
        <w:t>ی</w:t>
      </w:r>
      <w:r w:rsidRPr="0031765E">
        <w:rPr>
          <w:rStyle w:val="Char3"/>
          <w:rFonts w:hint="cs"/>
          <w:rtl/>
        </w:rPr>
        <w:t xml:space="preserve"> آثار بس</w:t>
      </w:r>
      <w:r w:rsidR="00D608B9" w:rsidRPr="0031765E">
        <w:rPr>
          <w:rStyle w:val="Char3"/>
          <w:rFonts w:hint="cs"/>
          <w:rtl/>
        </w:rPr>
        <w:t>ی</w:t>
      </w:r>
      <w:r w:rsidRPr="0031765E">
        <w:rPr>
          <w:rStyle w:val="Char3"/>
          <w:rFonts w:hint="cs"/>
          <w:rtl/>
        </w:rPr>
        <w:t>ار مهم</w:t>
      </w:r>
      <w:r w:rsidR="00D608B9" w:rsidRPr="0031765E">
        <w:rPr>
          <w:rStyle w:val="Char3"/>
          <w:rFonts w:hint="cs"/>
          <w:rtl/>
        </w:rPr>
        <w:t>ی</w:t>
      </w:r>
      <w:r w:rsidRPr="0031765E">
        <w:rPr>
          <w:rStyle w:val="Char3"/>
          <w:rFonts w:hint="cs"/>
          <w:rtl/>
        </w:rPr>
        <w:t xml:space="preserve"> همچون مثنو</w:t>
      </w:r>
      <w:r w:rsidR="00D608B9" w:rsidRPr="0031765E">
        <w:rPr>
          <w:rStyle w:val="Char3"/>
          <w:rFonts w:hint="cs"/>
          <w:rtl/>
        </w:rPr>
        <w:t>ی</w:t>
      </w:r>
      <w:r w:rsidRPr="0031765E">
        <w:rPr>
          <w:rStyle w:val="Char3"/>
          <w:rFonts w:hint="cs"/>
          <w:rtl/>
        </w:rPr>
        <w:t xml:space="preserve"> معنو</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د</w:t>
      </w:r>
      <w:r w:rsidR="00D608B9" w:rsidRPr="0031765E">
        <w:rPr>
          <w:rStyle w:val="Char3"/>
          <w:rFonts w:hint="cs"/>
          <w:rtl/>
        </w:rPr>
        <w:t>ی</w:t>
      </w:r>
      <w:r w:rsidRPr="0031765E">
        <w:rPr>
          <w:rStyle w:val="Char3"/>
          <w:rFonts w:hint="cs"/>
          <w:rtl/>
        </w:rPr>
        <w:t xml:space="preserve">وان شمس </w:t>
      </w:r>
      <w:r w:rsidRPr="00D2616C">
        <w:rPr>
          <w:rFonts w:ascii="Times New Roman" w:hAnsi="Times New Roman" w:cs="Times New Roman" w:hint="cs"/>
          <w:sz w:val="28"/>
          <w:szCs w:val="28"/>
          <w:rtl/>
          <w:lang w:bidi="fa-IR"/>
        </w:rPr>
        <w:t>–</w:t>
      </w:r>
      <w:r w:rsidRPr="0031765E">
        <w:rPr>
          <w:rStyle w:val="Char3"/>
          <w:rFonts w:hint="cs"/>
          <w:rtl/>
        </w:rPr>
        <w:t xml:space="preserve"> ف</w:t>
      </w:r>
      <w:r w:rsidR="00D608B9" w:rsidRPr="0031765E">
        <w:rPr>
          <w:rStyle w:val="Char3"/>
          <w:rFonts w:hint="cs"/>
          <w:rtl/>
        </w:rPr>
        <w:t>ی</w:t>
      </w:r>
      <w:r w:rsidRPr="0031765E">
        <w:rPr>
          <w:rStyle w:val="Char3"/>
          <w:rFonts w:hint="cs"/>
          <w:rtl/>
        </w:rPr>
        <w:t>ه ماف</w:t>
      </w:r>
      <w:r w:rsidR="00D608B9" w:rsidRPr="0031765E">
        <w:rPr>
          <w:rStyle w:val="Char3"/>
          <w:rFonts w:hint="cs"/>
          <w:rtl/>
        </w:rPr>
        <w:t>ی</w:t>
      </w:r>
      <w:r w:rsidRPr="0031765E">
        <w:rPr>
          <w:rStyle w:val="Char3"/>
          <w:rFonts w:hint="cs"/>
          <w:rtl/>
        </w:rPr>
        <w:t>ه و... م</w:t>
      </w:r>
      <w:r w:rsidR="00D608B9" w:rsidRPr="0031765E">
        <w:rPr>
          <w:rStyle w:val="Char3"/>
          <w:rFonts w:hint="cs"/>
          <w:rtl/>
        </w:rPr>
        <w:t>ی</w:t>
      </w:r>
      <w:r w:rsidRPr="0031765E">
        <w:rPr>
          <w:rStyle w:val="Char3"/>
          <w:rFonts w:hint="cs"/>
          <w:rtl/>
        </w:rPr>
        <w:t xml:space="preserve">‌باشد.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سعد</w:t>
      </w:r>
      <w:r w:rsidR="00D608B9" w:rsidRPr="00122CDF">
        <w:rPr>
          <w:rStyle w:val="Char7"/>
          <w:rFonts w:hint="cs"/>
          <w:rtl/>
        </w:rPr>
        <w:t>ی</w:t>
      </w:r>
      <w:r w:rsidRPr="00122CDF">
        <w:rPr>
          <w:rStyle w:val="Char7"/>
          <w:rFonts w:hint="cs"/>
          <w:rtl/>
        </w:rPr>
        <w:t xml:space="preserve"> ش</w:t>
      </w:r>
      <w:r w:rsidR="00D608B9" w:rsidRPr="00122CDF">
        <w:rPr>
          <w:rStyle w:val="Char7"/>
          <w:rFonts w:hint="cs"/>
          <w:rtl/>
        </w:rPr>
        <w:t>ی</w:t>
      </w:r>
      <w:r w:rsidRPr="00122CDF">
        <w:rPr>
          <w:rStyle w:val="Char7"/>
          <w:rFonts w:hint="cs"/>
          <w:rtl/>
        </w:rPr>
        <w:t>راز</w:t>
      </w:r>
      <w:r w:rsidR="00D608B9" w:rsidRPr="00122CDF">
        <w:rPr>
          <w:rStyle w:val="Char7"/>
          <w:rFonts w:hint="cs"/>
          <w:rtl/>
        </w:rPr>
        <w:t>ی</w:t>
      </w:r>
      <w:r w:rsidRPr="00122CDF">
        <w:rPr>
          <w:rStyle w:val="Char7"/>
          <w:rFonts w:hint="cs"/>
          <w:rtl/>
        </w:rPr>
        <w:t xml:space="preserve"> 606-690 ه‍. ق</w:t>
      </w:r>
      <w:r w:rsidRPr="0031765E">
        <w:rPr>
          <w:rStyle w:val="Char3"/>
          <w:rFonts w:hint="cs"/>
          <w:rtl/>
        </w:rPr>
        <w:t>: ابومحمد مشرف‌الد</w:t>
      </w:r>
      <w:r w:rsidR="00D608B9" w:rsidRPr="0031765E">
        <w:rPr>
          <w:rStyle w:val="Char3"/>
          <w:rFonts w:hint="cs"/>
          <w:rtl/>
        </w:rPr>
        <w:t>ی</w:t>
      </w:r>
      <w:r w:rsidRPr="0031765E">
        <w:rPr>
          <w:rStyle w:val="Char3"/>
          <w:rFonts w:hint="cs"/>
          <w:rtl/>
        </w:rPr>
        <w:t>ن مصلح‌بن عبدالله بن مشرف السعد</w:t>
      </w:r>
      <w:r w:rsidR="00D608B9" w:rsidRPr="0031765E">
        <w:rPr>
          <w:rStyle w:val="Char3"/>
          <w:rFonts w:hint="cs"/>
          <w:rtl/>
        </w:rPr>
        <w:t>ی</w:t>
      </w:r>
      <w:r w:rsidRPr="0031765E">
        <w:rPr>
          <w:rStyle w:val="Char3"/>
          <w:rFonts w:hint="cs"/>
          <w:rtl/>
        </w:rPr>
        <w:t xml:space="preserve"> الش</w:t>
      </w:r>
      <w:r w:rsidR="00D608B9" w:rsidRPr="0031765E">
        <w:rPr>
          <w:rStyle w:val="Char3"/>
          <w:rFonts w:hint="cs"/>
          <w:rtl/>
        </w:rPr>
        <w:t>ی</w:t>
      </w:r>
      <w:r w:rsidRPr="0031765E">
        <w:rPr>
          <w:rStyle w:val="Char3"/>
          <w:rFonts w:hint="cs"/>
          <w:rtl/>
        </w:rPr>
        <w:t>راز</w:t>
      </w:r>
      <w:r w:rsidR="00D608B9" w:rsidRPr="0031765E">
        <w:rPr>
          <w:rStyle w:val="Char3"/>
          <w:rFonts w:hint="cs"/>
          <w:rtl/>
        </w:rPr>
        <w:t>ی</w:t>
      </w:r>
      <w:r w:rsidRPr="0031765E">
        <w:rPr>
          <w:rStyle w:val="Char3"/>
          <w:rFonts w:hint="cs"/>
          <w:rtl/>
        </w:rPr>
        <w:t xml:space="preserve"> از</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شاعران ا</w:t>
      </w:r>
      <w:r w:rsidR="00D608B9" w:rsidRPr="0031765E">
        <w:rPr>
          <w:rStyle w:val="Char3"/>
          <w:rFonts w:hint="cs"/>
          <w:rtl/>
        </w:rPr>
        <w:t>ی</w:t>
      </w:r>
      <w:r w:rsidRPr="0031765E">
        <w:rPr>
          <w:rStyle w:val="Char3"/>
          <w:rFonts w:hint="cs"/>
          <w:rtl/>
        </w:rPr>
        <w:t>ران م</w:t>
      </w:r>
      <w:r w:rsidR="00D608B9" w:rsidRPr="0031765E">
        <w:rPr>
          <w:rStyle w:val="Char3"/>
          <w:rFonts w:hint="cs"/>
          <w:rtl/>
        </w:rPr>
        <w:t>ی</w:t>
      </w:r>
      <w:r w:rsidRPr="0031765E">
        <w:rPr>
          <w:rStyle w:val="Char3"/>
          <w:rFonts w:hint="cs"/>
          <w:rtl/>
        </w:rPr>
        <w:t>‌باشد. و</w:t>
      </w:r>
      <w:r w:rsidR="00D608B9" w:rsidRPr="0031765E">
        <w:rPr>
          <w:rStyle w:val="Char3"/>
          <w:rFonts w:hint="cs"/>
          <w:rtl/>
        </w:rPr>
        <w:t>ی</w:t>
      </w:r>
      <w:r w:rsidRPr="0031765E">
        <w:rPr>
          <w:rStyle w:val="Char3"/>
          <w:rFonts w:hint="cs"/>
          <w:rtl/>
        </w:rPr>
        <w:t xml:space="preserve"> علاوه بر گلستان و بوستان غزل</w:t>
      </w:r>
      <w:r w:rsidR="00D608B9" w:rsidRPr="0031765E">
        <w:rPr>
          <w:rStyle w:val="Char3"/>
          <w:rFonts w:hint="cs"/>
          <w:rtl/>
        </w:rPr>
        <w:t>ی</w:t>
      </w:r>
      <w:r w:rsidRPr="0031765E">
        <w:rPr>
          <w:rStyle w:val="Char3"/>
          <w:rFonts w:hint="cs"/>
          <w:rtl/>
        </w:rPr>
        <w:t>ات و قصا</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دارد که تمام</w:t>
      </w:r>
      <w:r w:rsidR="00D608B9" w:rsidRPr="0031765E">
        <w:rPr>
          <w:rStyle w:val="Char3"/>
          <w:rFonts w:hint="cs"/>
          <w:rtl/>
        </w:rPr>
        <w:t>ی</w:t>
      </w:r>
      <w:r w:rsidRPr="0031765E">
        <w:rPr>
          <w:rStyle w:val="Char3"/>
          <w:rFonts w:hint="cs"/>
          <w:rtl/>
        </w:rPr>
        <w:t xml:space="preserve"> آثارش در کل</w:t>
      </w:r>
      <w:r w:rsidR="00D608B9" w:rsidRPr="0031765E">
        <w:rPr>
          <w:rStyle w:val="Char3"/>
          <w:rFonts w:hint="cs"/>
          <w:rtl/>
        </w:rPr>
        <w:t>ی</w:t>
      </w:r>
      <w:r w:rsidRPr="0031765E">
        <w:rPr>
          <w:rStyle w:val="Char3"/>
          <w:rFonts w:hint="cs"/>
          <w:rtl/>
        </w:rPr>
        <w:t>ات سعد</w:t>
      </w:r>
      <w:r w:rsidR="00D608B9" w:rsidRPr="0031765E">
        <w:rPr>
          <w:rStyle w:val="Char3"/>
          <w:rFonts w:hint="cs"/>
          <w:rtl/>
        </w:rPr>
        <w:t>ی</w:t>
      </w:r>
      <w:r w:rsidRPr="0031765E">
        <w:rPr>
          <w:rStyle w:val="Char3"/>
          <w:rFonts w:hint="cs"/>
          <w:rtl/>
        </w:rPr>
        <w:t xml:space="preserve"> جمع‌آور</w:t>
      </w:r>
      <w:r w:rsidR="00D608B9" w:rsidRPr="0031765E">
        <w:rPr>
          <w:rStyle w:val="Char3"/>
          <w:rFonts w:hint="cs"/>
          <w:rtl/>
        </w:rPr>
        <w:t>ی</w:t>
      </w:r>
      <w:r w:rsidRPr="0031765E">
        <w:rPr>
          <w:rStyle w:val="Char3"/>
          <w:rFonts w:hint="cs"/>
          <w:rtl/>
        </w:rPr>
        <w:t xml:space="preserve"> شده است. </w:t>
      </w:r>
    </w:p>
    <w:p w:rsidR="003E644C" w:rsidRPr="0031765E" w:rsidRDefault="003E644C" w:rsidP="009C6B40">
      <w:pPr>
        <w:pStyle w:val="StyleComplexBLotus12ptJustifiedFirstline05cmCharCharChar3Char"/>
        <w:numPr>
          <w:ilvl w:val="0"/>
          <w:numId w:val="40"/>
        </w:numPr>
        <w:spacing w:line="240" w:lineRule="auto"/>
        <w:ind w:left="641" w:hanging="357"/>
        <w:rPr>
          <w:rStyle w:val="Char3"/>
          <w:rtl/>
        </w:rPr>
      </w:pPr>
      <w:r w:rsidRPr="00122CDF">
        <w:rPr>
          <w:rStyle w:val="Char7"/>
          <w:rFonts w:hint="cs"/>
          <w:rtl/>
        </w:rPr>
        <w:t>اوحد</w:t>
      </w:r>
      <w:r w:rsidR="00D608B9" w:rsidRPr="00122CDF">
        <w:rPr>
          <w:rStyle w:val="Char7"/>
          <w:rFonts w:hint="cs"/>
          <w:rtl/>
        </w:rPr>
        <w:t>ی</w:t>
      </w:r>
      <w:r w:rsidRPr="00122CDF">
        <w:rPr>
          <w:rStyle w:val="Char7"/>
          <w:rFonts w:hint="cs"/>
          <w:rtl/>
        </w:rPr>
        <w:t xml:space="preserve"> مراغه‌ا</w:t>
      </w:r>
      <w:r w:rsidR="00D608B9" w:rsidRPr="00122CDF">
        <w:rPr>
          <w:rStyle w:val="Char7"/>
          <w:rFonts w:hint="cs"/>
          <w:rtl/>
        </w:rPr>
        <w:t>ی</w:t>
      </w:r>
      <w:r w:rsidRPr="00122CDF">
        <w:rPr>
          <w:rStyle w:val="Char7"/>
          <w:rFonts w:hint="cs"/>
          <w:rtl/>
        </w:rPr>
        <w:t xml:space="preserve"> اصفهان</w:t>
      </w:r>
      <w:r w:rsidR="00D608B9" w:rsidRPr="00122CDF">
        <w:rPr>
          <w:rStyle w:val="Char7"/>
          <w:rFonts w:hint="cs"/>
          <w:rtl/>
        </w:rPr>
        <w:t>ی</w:t>
      </w:r>
      <w:r w:rsidRPr="00122CDF">
        <w:rPr>
          <w:rStyle w:val="Char7"/>
          <w:rFonts w:hint="cs"/>
          <w:rtl/>
        </w:rPr>
        <w:t xml:space="preserve"> متوفا</w:t>
      </w:r>
      <w:r w:rsidR="00D608B9" w:rsidRPr="00122CDF">
        <w:rPr>
          <w:rStyle w:val="Char7"/>
          <w:rFonts w:hint="cs"/>
          <w:rtl/>
        </w:rPr>
        <w:t>ی</w:t>
      </w:r>
      <w:r w:rsidRPr="00122CDF">
        <w:rPr>
          <w:rStyle w:val="Char7"/>
          <w:rFonts w:hint="cs"/>
          <w:rtl/>
        </w:rPr>
        <w:t xml:space="preserve"> 738 ه‍. ق</w:t>
      </w:r>
      <w:r w:rsidRPr="0031765E">
        <w:rPr>
          <w:rStyle w:val="Char3"/>
          <w:rFonts w:hint="cs"/>
          <w:rtl/>
        </w:rPr>
        <w:t>: از شعرا</w:t>
      </w:r>
      <w:r w:rsidR="00D608B9" w:rsidRPr="0031765E">
        <w:rPr>
          <w:rStyle w:val="Char3"/>
          <w:rFonts w:hint="cs"/>
          <w:rtl/>
        </w:rPr>
        <w:t>ی</w:t>
      </w:r>
      <w:r w:rsidRPr="0031765E">
        <w:rPr>
          <w:rStyle w:val="Char3"/>
          <w:rFonts w:hint="cs"/>
          <w:rtl/>
        </w:rPr>
        <w:t xml:space="preserve"> عارف اصفهان که در مراغه م</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سته است. و</w:t>
      </w:r>
      <w:r w:rsidR="00D608B9" w:rsidRPr="0031765E">
        <w:rPr>
          <w:rStyle w:val="Char3"/>
          <w:rFonts w:hint="cs"/>
          <w:rtl/>
        </w:rPr>
        <w:t>ی</w:t>
      </w:r>
      <w:r w:rsidRPr="0031765E">
        <w:rPr>
          <w:rStyle w:val="Char3"/>
          <w:rFonts w:hint="cs"/>
          <w:rtl/>
        </w:rPr>
        <w:t xml:space="preserve"> صاحب مثنو</w:t>
      </w:r>
      <w:r w:rsidR="00D608B9" w:rsidRPr="0031765E">
        <w:rPr>
          <w:rStyle w:val="Char3"/>
          <w:rFonts w:hint="cs"/>
          <w:rtl/>
        </w:rPr>
        <w:t>ی</w:t>
      </w:r>
      <w:r w:rsidRPr="0031765E">
        <w:rPr>
          <w:rStyle w:val="Char3"/>
          <w:rFonts w:hint="cs"/>
          <w:rtl/>
        </w:rPr>
        <w:t xml:space="preserve"> جام جم است. </w:t>
      </w:r>
    </w:p>
    <w:p w:rsidR="00632EDB" w:rsidRPr="0031765E" w:rsidRDefault="003E644C" w:rsidP="009C6B40">
      <w:pPr>
        <w:pStyle w:val="StyleComplexBLotus12ptJustifiedFirstline05cmCharCharChar3Char"/>
        <w:numPr>
          <w:ilvl w:val="0"/>
          <w:numId w:val="40"/>
        </w:numPr>
        <w:spacing w:line="240" w:lineRule="auto"/>
        <w:ind w:left="641" w:hanging="357"/>
        <w:rPr>
          <w:rStyle w:val="Char3"/>
        </w:rPr>
      </w:pPr>
      <w:r w:rsidRPr="00122CDF">
        <w:rPr>
          <w:rStyle w:val="Char7"/>
          <w:rFonts w:hint="cs"/>
          <w:rtl/>
        </w:rPr>
        <w:t>سلمان ساوج</w:t>
      </w:r>
      <w:r w:rsidR="00D608B9" w:rsidRPr="00122CDF">
        <w:rPr>
          <w:rStyle w:val="Char7"/>
          <w:rFonts w:hint="cs"/>
          <w:rtl/>
        </w:rPr>
        <w:t>ی</w:t>
      </w:r>
      <w:r w:rsidRPr="00122CDF">
        <w:rPr>
          <w:rStyle w:val="Char7"/>
          <w:rFonts w:hint="cs"/>
          <w:rtl/>
        </w:rPr>
        <w:t xml:space="preserve"> م 779</w:t>
      </w:r>
      <w:r w:rsidRPr="0031765E">
        <w:rPr>
          <w:rStyle w:val="Char3"/>
          <w:rFonts w:hint="cs"/>
          <w:rtl/>
        </w:rPr>
        <w:t>: صاحب د</w:t>
      </w:r>
      <w:r w:rsidR="00D608B9" w:rsidRPr="0031765E">
        <w:rPr>
          <w:rStyle w:val="Char3"/>
          <w:rFonts w:hint="cs"/>
          <w:rtl/>
        </w:rPr>
        <w:t>ی</w:t>
      </w:r>
      <w:r w:rsidRPr="0031765E">
        <w:rPr>
          <w:rStyle w:val="Char3"/>
          <w:rFonts w:hint="cs"/>
          <w:rtl/>
        </w:rPr>
        <w:t>وان شعر و چند مثنو</w:t>
      </w:r>
      <w:r w:rsidR="00D608B9" w:rsidRPr="0031765E">
        <w:rPr>
          <w:rStyle w:val="Char3"/>
          <w:rFonts w:hint="cs"/>
          <w:rtl/>
        </w:rPr>
        <w:t>ی</w:t>
      </w:r>
      <w:r w:rsidRPr="0031765E">
        <w:rPr>
          <w:rStyle w:val="Char3"/>
          <w:rFonts w:hint="cs"/>
          <w:rtl/>
        </w:rPr>
        <w:t xml:space="preserve"> و غزل</w:t>
      </w:r>
      <w:r w:rsidR="00D608B9" w:rsidRPr="0031765E">
        <w:rPr>
          <w:rStyle w:val="Char3"/>
          <w:rFonts w:hint="cs"/>
          <w:rtl/>
        </w:rPr>
        <w:t>ی</w:t>
      </w:r>
      <w:r w:rsidRPr="0031765E">
        <w:rPr>
          <w:rStyle w:val="Char3"/>
          <w:rFonts w:hint="cs"/>
          <w:rtl/>
        </w:rPr>
        <w:t>ات و قصا</w:t>
      </w:r>
      <w:r w:rsidR="00D608B9" w:rsidRPr="0031765E">
        <w:rPr>
          <w:rStyle w:val="Char3"/>
          <w:rFonts w:hint="cs"/>
          <w:rtl/>
        </w:rPr>
        <w:t>ی</w:t>
      </w:r>
      <w:r w:rsidRPr="0031765E">
        <w:rPr>
          <w:rStyle w:val="Char3"/>
          <w:rFonts w:hint="cs"/>
          <w:rtl/>
        </w:rPr>
        <w:t>د، همچنان که در شرح حال دانشمندان ا</w:t>
      </w:r>
      <w:r w:rsidR="00D608B9" w:rsidRPr="0031765E">
        <w:rPr>
          <w:rStyle w:val="Char3"/>
          <w:rFonts w:hint="cs"/>
          <w:rtl/>
        </w:rPr>
        <w:t>ی</w:t>
      </w:r>
      <w:r w:rsidRPr="0031765E">
        <w:rPr>
          <w:rStyle w:val="Char3"/>
          <w:rFonts w:hint="cs"/>
          <w:rtl/>
        </w:rPr>
        <w:t>ن فصل آمده است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w:t>
      </w:r>
      <w:r w:rsidR="003C086E" w:rsidRPr="0031765E">
        <w:rPr>
          <w:rStyle w:val="Char3"/>
          <w:rFonts w:hint="cs"/>
          <w:rtl/>
        </w:rPr>
        <w:t xml:space="preserve"> آن‌ها </w:t>
      </w:r>
      <w:r w:rsidRPr="0031765E">
        <w:rPr>
          <w:rStyle w:val="Char3"/>
          <w:rFonts w:hint="cs"/>
          <w:rtl/>
        </w:rPr>
        <w:t>ترب</w:t>
      </w:r>
      <w:r w:rsidR="00D608B9" w:rsidRPr="0031765E">
        <w:rPr>
          <w:rStyle w:val="Char3"/>
          <w:rFonts w:hint="cs"/>
          <w:rtl/>
        </w:rPr>
        <w:t>ی</w:t>
      </w:r>
      <w:r w:rsidRPr="0031765E">
        <w:rPr>
          <w:rStyle w:val="Char3"/>
          <w:rFonts w:hint="cs"/>
          <w:rtl/>
        </w:rPr>
        <w:t>ت‌شدگان دوران خوارزمشاه</w:t>
      </w:r>
      <w:r w:rsidR="00D608B9" w:rsidRPr="0031765E">
        <w:rPr>
          <w:rStyle w:val="Char3"/>
          <w:rFonts w:hint="cs"/>
          <w:rtl/>
        </w:rPr>
        <w:t>ی</w:t>
      </w:r>
      <w:r w:rsidRPr="0031765E">
        <w:rPr>
          <w:rStyle w:val="Char3"/>
          <w:rFonts w:hint="cs"/>
          <w:rtl/>
        </w:rPr>
        <w:t xml:space="preserve"> هستند اما به سبب آنکه ب</w:t>
      </w:r>
      <w:r w:rsidR="00D608B9" w:rsidRPr="0031765E">
        <w:rPr>
          <w:rStyle w:val="Char3"/>
          <w:rFonts w:hint="cs"/>
          <w:rtl/>
        </w:rPr>
        <w:t>ی</w:t>
      </w:r>
      <w:r w:rsidRPr="0031765E">
        <w:rPr>
          <w:rStyle w:val="Char3"/>
          <w:rFonts w:hint="cs"/>
          <w:rtl/>
        </w:rPr>
        <w:t>شتر عمر</w:t>
      </w:r>
      <w:r w:rsidR="003C086E" w:rsidRPr="0031765E">
        <w:rPr>
          <w:rStyle w:val="Char3"/>
          <w:rFonts w:hint="cs"/>
          <w:rtl/>
        </w:rPr>
        <w:t xml:space="preserve"> آن‌ها </w:t>
      </w:r>
      <w:r w:rsidRPr="0031765E">
        <w:rPr>
          <w:rStyle w:val="Char3"/>
          <w:rFonts w:hint="cs"/>
          <w:rtl/>
        </w:rPr>
        <w:t>در دوره مغول سپر</w:t>
      </w:r>
      <w:r w:rsidR="00D608B9" w:rsidRPr="0031765E">
        <w:rPr>
          <w:rStyle w:val="Char3"/>
          <w:rFonts w:hint="cs"/>
          <w:rtl/>
        </w:rPr>
        <w:t>ی</w:t>
      </w:r>
      <w:r w:rsidRPr="0031765E">
        <w:rPr>
          <w:rStyle w:val="Char3"/>
          <w:rFonts w:hint="cs"/>
          <w:rtl/>
        </w:rPr>
        <w:t xml:space="preserve"> شده است در ا</w:t>
      </w:r>
      <w:r w:rsidR="00D608B9" w:rsidRPr="0031765E">
        <w:rPr>
          <w:rStyle w:val="Char3"/>
          <w:rFonts w:hint="cs"/>
          <w:rtl/>
        </w:rPr>
        <w:t>ی</w:t>
      </w:r>
      <w:r w:rsidRPr="0031765E">
        <w:rPr>
          <w:rStyle w:val="Char3"/>
          <w:rFonts w:hint="cs"/>
          <w:rtl/>
        </w:rPr>
        <w:t>ن فصل نام</w:t>
      </w:r>
      <w:r w:rsidR="003C086E" w:rsidRPr="0031765E">
        <w:rPr>
          <w:rStyle w:val="Char3"/>
          <w:rFonts w:hint="cs"/>
          <w:rtl/>
        </w:rPr>
        <w:t xml:space="preserve"> آن‌ها </w:t>
      </w:r>
      <w:r w:rsidRPr="0031765E">
        <w:rPr>
          <w:rStyle w:val="Char3"/>
          <w:rFonts w:hint="cs"/>
          <w:rtl/>
        </w:rPr>
        <w:t>آمده است.</w:t>
      </w:r>
    </w:p>
    <w:p w:rsidR="00A523B1" w:rsidRDefault="00A523B1" w:rsidP="00E242DF">
      <w:pPr>
        <w:pStyle w:val="a3"/>
        <w:rPr>
          <w:rtl/>
        </w:rPr>
        <w:sectPr w:rsidR="00A523B1" w:rsidSect="00DC424B">
          <w:headerReference w:type="default" r:id="rId25"/>
          <w:footnotePr>
            <w:numRestart w:val="eachPage"/>
          </w:footnotePr>
          <w:type w:val="oddPage"/>
          <w:pgSz w:w="9356" w:h="13608" w:code="9"/>
          <w:pgMar w:top="567" w:right="1134" w:bottom="851" w:left="1134" w:header="454" w:footer="0" w:gutter="0"/>
          <w:cols w:space="720"/>
          <w:titlePg/>
          <w:bidi/>
          <w:rtlGutter/>
        </w:sectPr>
      </w:pPr>
    </w:p>
    <w:p w:rsidR="002C10CB" w:rsidRPr="0040323F" w:rsidRDefault="002C10CB" w:rsidP="009C6B40">
      <w:pPr>
        <w:pStyle w:val="a"/>
        <w:rPr>
          <w:vertAlign w:val="superscript"/>
          <w:rtl/>
        </w:rPr>
      </w:pPr>
      <w:bookmarkStart w:id="412" w:name="_Toc337154495"/>
      <w:bookmarkStart w:id="413" w:name="_Toc429655173"/>
      <w:r w:rsidRPr="0040323F">
        <w:rPr>
          <w:rFonts w:hint="cs"/>
          <w:rtl/>
        </w:rPr>
        <w:t>فصل هشتم</w:t>
      </w:r>
      <w:r w:rsidR="0040323F" w:rsidRPr="0040323F">
        <w:rPr>
          <w:rFonts w:hint="cs"/>
          <w:rtl/>
        </w:rPr>
        <w:t>:</w:t>
      </w:r>
      <w:r w:rsidR="0040323F" w:rsidRPr="0040323F">
        <w:rPr>
          <w:rtl/>
        </w:rPr>
        <w:br/>
      </w:r>
      <w:r w:rsidRPr="0040323F">
        <w:rPr>
          <w:rFonts w:hint="cs"/>
          <w:rtl/>
        </w:rPr>
        <w:t>تیموریان</w:t>
      </w:r>
      <w:r w:rsidRPr="00C86283">
        <w:rPr>
          <w:rStyle w:val="FootnoteReference"/>
          <w:rFonts w:cs="IRNazli"/>
          <w:sz w:val="32"/>
          <w:szCs w:val="32"/>
          <w:rtl/>
        </w:rPr>
        <w:footnoteReference w:id="51"/>
      </w:r>
      <w:r w:rsidR="0040323F" w:rsidRPr="0040323F">
        <w:rPr>
          <w:vertAlign w:val="superscript"/>
          <w:rtl/>
        </w:rPr>
        <w:br/>
      </w:r>
      <w:r w:rsidRPr="00A523B1">
        <w:rPr>
          <w:rStyle w:val="Char3"/>
          <w:rFonts w:hint="cs"/>
          <w:b/>
          <w:bCs w:val="0"/>
          <w:vertAlign w:val="superscript"/>
          <w:rtl/>
        </w:rPr>
        <w:t>(771-911 ه‍. ق)</w:t>
      </w:r>
      <w:bookmarkEnd w:id="412"/>
      <w:bookmarkEnd w:id="413"/>
    </w:p>
    <w:p w:rsidR="003E644C" w:rsidRPr="00A523B1" w:rsidRDefault="003E644C" w:rsidP="00A523B1">
      <w:pPr>
        <w:pStyle w:val="a3"/>
        <w:rPr>
          <w:rtl/>
        </w:rPr>
      </w:pPr>
      <w:r w:rsidRPr="00A523B1">
        <w:rPr>
          <w:rFonts w:hint="cs"/>
          <w:rtl/>
        </w:rPr>
        <w:t>بعد از مرگ سلطان ابوسع</w:t>
      </w:r>
      <w:r w:rsidR="00D608B9" w:rsidRPr="00A523B1">
        <w:rPr>
          <w:rFonts w:hint="cs"/>
          <w:rtl/>
        </w:rPr>
        <w:t>ی</w:t>
      </w:r>
      <w:r w:rsidRPr="00A523B1">
        <w:rPr>
          <w:rFonts w:hint="cs"/>
          <w:rtl/>
        </w:rPr>
        <w:t>د بهادرخان ا</w:t>
      </w:r>
      <w:r w:rsidR="00D608B9" w:rsidRPr="00A523B1">
        <w:rPr>
          <w:rFonts w:hint="cs"/>
          <w:rtl/>
        </w:rPr>
        <w:t>ی</w:t>
      </w:r>
      <w:r w:rsidRPr="00A523B1">
        <w:rPr>
          <w:rFonts w:hint="cs"/>
          <w:rtl/>
        </w:rPr>
        <w:t>لخان</w:t>
      </w:r>
      <w:r w:rsidR="00D608B9" w:rsidRPr="00A523B1">
        <w:rPr>
          <w:rFonts w:hint="cs"/>
          <w:rtl/>
        </w:rPr>
        <w:t>ی</w:t>
      </w:r>
      <w:r w:rsidRPr="00A523B1">
        <w:rPr>
          <w:rFonts w:hint="cs"/>
          <w:rtl/>
        </w:rPr>
        <w:t xml:space="preserve"> ممالک ا</w:t>
      </w:r>
      <w:r w:rsidR="00D608B9" w:rsidRPr="00A523B1">
        <w:rPr>
          <w:rFonts w:hint="cs"/>
          <w:rtl/>
        </w:rPr>
        <w:t>ی</w:t>
      </w:r>
      <w:r w:rsidRPr="00A523B1">
        <w:rPr>
          <w:rFonts w:hint="cs"/>
          <w:rtl/>
        </w:rPr>
        <w:t>لخان</w:t>
      </w:r>
      <w:r w:rsidR="00D608B9" w:rsidRPr="00A523B1">
        <w:rPr>
          <w:rFonts w:hint="cs"/>
          <w:rtl/>
        </w:rPr>
        <w:t>ی</w:t>
      </w:r>
      <w:r w:rsidRPr="00A523B1">
        <w:rPr>
          <w:rFonts w:hint="cs"/>
          <w:rtl/>
        </w:rPr>
        <w:t xml:space="preserve"> بدست امرا</w:t>
      </w:r>
      <w:r w:rsidR="00D608B9" w:rsidRPr="00A523B1">
        <w:rPr>
          <w:rFonts w:hint="cs"/>
          <w:rtl/>
        </w:rPr>
        <w:t>ی</w:t>
      </w:r>
      <w:r w:rsidRPr="00A523B1">
        <w:rPr>
          <w:rFonts w:hint="cs"/>
          <w:rtl/>
        </w:rPr>
        <w:t xml:space="preserve"> بزرگ به قطعات چند مجزا گرد</w:t>
      </w:r>
      <w:r w:rsidR="00D608B9" w:rsidRPr="00A523B1">
        <w:rPr>
          <w:rFonts w:hint="cs"/>
          <w:rtl/>
        </w:rPr>
        <w:t>ی</w:t>
      </w:r>
      <w:r w:rsidRPr="00A523B1">
        <w:rPr>
          <w:rFonts w:hint="cs"/>
          <w:rtl/>
        </w:rPr>
        <w:t>د، در نت</w:t>
      </w:r>
      <w:r w:rsidR="00D608B9" w:rsidRPr="00A523B1">
        <w:rPr>
          <w:rFonts w:hint="cs"/>
          <w:rtl/>
        </w:rPr>
        <w:t>ی</w:t>
      </w:r>
      <w:r w:rsidRPr="00A523B1">
        <w:rPr>
          <w:rFonts w:hint="cs"/>
          <w:rtl/>
        </w:rPr>
        <w:t>جه در نقاط مختلف ا</w:t>
      </w:r>
      <w:r w:rsidR="00D608B9" w:rsidRPr="00A523B1">
        <w:rPr>
          <w:rFonts w:hint="cs"/>
          <w:rtl/>
        </w:rPr>
        <w:t>ی</w:t>
      </w:r>
      <w:r w:rsidRPr="00A523B1">
        <w:rPr>
          <w:rFonts w:hint="cs"/>
          <w:rtl/>
        </w:rPr>
        <w:t>ران حکومت‌ها</w:t>
      </w:r>
      <w:r w:rsidR="00D608B9" w:rsidRPr="00A523B1">
        <w:rPr>
          <w:rFonts w:hint="cs"/>
          <w:rtl/>
        </w:rPr>
        <w:t>ی</w:t>
      </w:r>
      <w:r w:rsidRPr="00A523B1">
        <w:rPr>
          <w:rFonts w:hint="cs"/>
          <w:rtl/>
        </w:rPr>
        <w:t xml:space="preserve"> محل</w:t>
      </w:r>
      <w:r w:rsidR="00D608B9" w:rsidRPr="00A523B1">
        <w:rPr>
          <w:rFonts w:hint="cs"/>
          <w:rtl/>
        </w:rPr>
        <w:t>ی</w:t>
      </w:r>
      <w:r w:rsidRPr="00A523B1">
        <w:rPr>
          <w:rFonts w:hint="cs"/>
          <w:rtl/>
        </w:rPr>
        <w:t xml:space="preserve"> متعدد</w:t>
      </w:r>
      <w:r w:rsidR="00D608B9" w:rsidRPr="00A523B1">
        <w:rPr>
          <w:rFonts w:hint="cs"/>
          <w:rtl/>
        </w:rPr>
        <w:t>ی</w:t>
      </w:r>
      <w:r w:rsidRPr="00A523B1">
        <w:rPr>
          <w:rFonts w:hint="cs"/>
          <w:rtl/>
        </w:rPr>
        <w:t xml:space="preserve"> بوجود آمد. ا</w:t>
      </w:r>
      <w:r w:rsidR="00D608B9" w:rsidRPr="00A523B1">
        <w:rPr>
          <w:rFonts w:hint="cs"/>
          <w:rtl/>
        </w:rPr>
        <w:t>ی</w:t>
      </w:r>
      <w:r w:rsidRPr="00A523B1">
        <w:rPr>
          <w:rFonts w:hint="cs"/>
          <w:rtl/>
        </w:rPr>
        <w:t>ن دوران که شصت سال 736 تا 796 ه‍. ق (1320 تا 1380 م</w:t>
      </w:r>
      <w:r w:rsidR="00D608B9" w:rsidRPr="00A523B1">
        <w:rPr>
          <w:rFonts w:hint="cs"/>
          <w:rtl/>
        </w:rPr>
        <w:t>ی</w:t>
      </w:r>
      <w:r w:rsidRPr="00A523B1">
        <w:rPr>
          <w:rFonts w:hint="cs"/>
          <w:rtl/>
        </w:rPr>
        <w:t>لاد</w:t>
      </w:r>
      <w:r w:rsidR="00D608B9" w:rsidRPr="00A523B1">
        <w:rPr>
          <w:rFonts w:hint="cs"/>
          <w:rtl/>
        </w:rPr>
        <w:t>ی</w:t>
      </w:r>
      <w:r w:rsidRPr="00A523B1">
        <w:rPr>
          <w:rFonts w:hint="cs"/>
          <w:rtl/>
        </w:rPr>
        <w:t>) بطول انجام</w:t>
      </w:r>
      <w:r w:rsidR="00D608B9" w:rsidRPr="00A523B1">
        <w:rPr>
          <w:rFonts w:hint="cs"/>
          <w:rtl/>
        </w:rPr>
        <w:t>ی</w:t>
      </w:r>
      <w:r w:rsidRPr="00A523B1">
        <w:rPr>
          <w:rFonts w:hint="cs"/>
          <w:rtl/>
        </w:rPr>
        <w:t>د، در تار</w:t>
      </w:r>
      <w:r w:rsidR="00D608B9" w:rsidRPr="00A523B1">
        <w:rPr>
          <w:rFonts w:hint="cs"/>
          <w:rtl/>
        </w:rPr>
        <w:t>ی</w:t>
      </w:r>
      <w:r w:rsidRPr="00A523B1">
        <w:rPr>
          <w:rFonts w:hint="cs"/>
          <w:rtl/>
        </w:rPr>
        <w:t>خ ا</w:t>
      </w:r>
      <w:r w:rsidR="00D608B9" w:rsidRPr="00A523B1">
        <w:rPr>
          <w:rFonts w:hint="cs"/>
          <w:rtl/>
        </w:rPr>
        <w:t>ی</w:t>
      </w:r>
      <w:r w:rsidRPr="00A523B1">
        <w:rPr>
          <w:rFonts w:hint="cs"/>
          <w:rtl/>
        </w:rPr>
        <w:t>ران به دوران ملوک الطوا</w:t>
      </w:r>
      <w:r w:rsidR="00D608B9" w:rsidRPr="00A523B1">
        <w:rPr>
          <w:rFonts w:hint="cs"/>
          <w:rtl/>
        </w:rPr>
        <w:t>ی</w:t>
      </w:r>
      <w:r w:rsidRPr="00A523B1">
        <w:rPr>
          <w:rFonts w:hint="cs"/>
          <w:rtl/>
        </w:rPr>
        <w:t>ف</w:t>
      </w:r>
      <w:r w:rsidR="00D608B9" w:rsidRPr="00A523B1">
        <w:rPr>
          <w:rFonts w:hint="cs"/>
          <w:rtl/>
        </w:rPr>
        <w:t>ی</w:t>
      </w:r>
      <w:r w:rsidRPr="00A523B1">
        <w:rPr>
          <w:rFonts w:hint="cs"/>
          <w:rtl/>
        </w:rPr>
        <w:t xml:space="preserve"> مشهور است. در </w:t>
      </w:r>
      <w:r w:rsidR="00D608B9" w:rsidRPr="00A523B1">
        <w:rPr>
          <w:rFonts w:hint="cs"/>
          <w:rtl/>
        </w:rPr>
        <w:t>ی</w:t>
      </w:r>
      <w:r w:rsidRPr="00A523B1">
        <w:rPr>
          <w:rFonts w:hint="cs"/>
          <w:rtl/>
        </w:rPr>
        <w:t>ورش 5 ساله ت</w:t>
      </w:r>
      <w:r w:rsidR="00D608B9" w:rsidRPr="00A523B1">
        <w:rPr>
          <w:rFonts w:hint="cs"/>
          <w:rtl/>
        </w:rPr>
        <w:t>ی</w:t>
      </w:r>
      <w:r w:rsidRPr="00A523B1">
        <w:rPr>
          <w:rFonts w:hint="cs"/>
          <w:rtl/>
        </w:rPr>
        <w:t>مور گورکان</w:t>
      </w:r>
      <w:r w:rsidR="00D608B9" w:rsidRPr="00A523B1">
        <w:rPr>
          <w:rFonts w:hint="cs"/>
          <w:rtl/>
        </w:rPr>
        <w:t>ی</w:t>
      </w:r>
      <w:r w:rsidRPr="00A523B1">
        <w:rPr>
          <w:rFonts w:hint="cs"/>
          <w:rtl/>
        </w:rPr>
        <w:t xml:space="preserve"> به ا</w:t>
      </w:r>
      <w:r w:rsidR="00D608B9" w:rsidRPr="00A523B1">
        <w:rPr>
          <w:rFonts w:hint="cs"/>
          <w:rtl/>
        </w:rPr>
        <w:t>ی</w:t>
      </w:r>
      <w:r w:rsidRPr="00A523B1">
        <w:rPr>
          <w:rFonts w:hint="cs"/>
          <w:rtl/>
        </w:rPr>
        <w:t>ران (794-789 ه‍. ق) رسم ملوک الطوا</w:t>
      </w:r>
      <w:r w:rsidR="00D608B9" w:rsidRPr="00A523B1">
        <w:rPr>
          <w:rFonts w:hint="cs"/>
          <w:rtl/>
        </w:rPr>
        <w:t>ی</w:t>
      </w:r>
      <w:r w:rsidRPr="00A523B1">
        <w:rPr>
          <w:rFonts w:hint="cs"/>
          <w:rtl/>
        </w:rPr>
        <w:t>ف</w:t>
      </w:r>
      <w:r w:rsidR="00D608B9" w:rsidRPr="00A523B1">
        <w:rPr>
          <w:rFonts w:hint="cs"/>
          <w:rtl/>
        </w:rPr>
        <w:t>ی</w:t>
      </w:r>
      <w:r w:rsidRPr="00A523B1">
        <w:rPr>
          <w:rFonts w:hint="cs"/>
          <w:rtl/>
        </w:rPr>
        <w:t xml:space="preserve"> برافتاد و حکومت</w:t>
      </w:r>
      <w:r w:rsidR="00D608B9" w:rsidRPr="00A523B1">
        <w:rPr>
          <w:rFonts w:hint="cs"/>
          <w:rtl/>
        </w:rPr>
        <w:t>ی</w:t>
      </w:r>
      <w:r w:rsidRPr="00A523B1">
        <w:rPr>
          <w:rFonts w:hint="cs"/>
          <w:rtl/>
        </w:rPr>
        <w:t xml:space="preserve"> مقتدر و با ثبات در ا</w:t>
      </w:r>
      <w:r w:rsidR="00D608B9" w:rsidRPr="00A523B1">
        <w:rPr>
          <w:rFonts w:hint="cs"/>
          <w:rtl/>
        </w:rPr>
        <w:t>ی</w:t>
      </w:r>
      <w:r w:rsidRPr="00A523B1">
        <w:rPr>
          <w:rFonts w:hint="cs"/>
          <w:rtl/>
        </w:rPr>
        <w:t xml:space="preserve">ران بوجود آمد. </w:t>
      </w:r>
    </w:p>
    <w:p w:rsidR="003E644C" w:rsidRPr="00A523B1" w:rsidRDefault="003E644C" w:rsidP="00A523B1">
      <w:pPr>
        <w:pStyle w:val="a3"/>
        <w:rPr>
          <w:rtl/>
        </w:rPr>
      </w:pPr>
      <w:r w:rsidRPr="00A523B1">
        <w:rPr>
          <w:rFonts w:hint="cs"/>
          <w:rtl/>
        </w:rPr>
        <w:t>در م</w:t>
      </w:r>
      <w:r w:rsidR="00D608B9" w:rsidRPr="00A523B1">
        <w:rPr>
          <w:rFonts w:hint="cs"/>
          <w:rtl/>
        </w:rPr>
        <w:t>ی</w:t>
      </w:r>
      <w:r w:rsidRPr="00A523B1">
        <w:rPr>
          <w:rFonts w:hint="cs"/>
          <w:rtl/>
        </w:rPr>
        <w:t>ان حکومت‌ها</w:t>
      </w:r>
      <w:r w:rsidR="00D608B9" w:rsidRPr="00A523B1">
        <w:rPr>
          <w:rFonts w:hint="cs"/>
          <w:rtl/>
        </w:rPr>
        <w:t>ی</w:t>
      </w:r>
      <w:r w:rsidRPr="00A523B1">
        <w:rPr>
          <w:rFonts w:hint="cs"/>
          <w:rtl/>
        </w:rPr>
        <w:t xml:space="preserve"> ملوک الطوا</w:t>
      </w:r>
      <w:r w:rsidR="00D608B9" w:rsidRPr="00A523B1">
        <w:rPr>
          <w:rFonts w:hint="cs"/>
          <w:rtl/>
        </w:rPr>
        <w:t>ی</w:t>
      </w:r>
      <w:r w:rsidRPr="00A523B1">
        <w:rPr>
          <w:rFonts w:hint="cs"/>
          <w:rtl/>
        </w:rPr>
        <w:t>ف</w:t>
      </w:r>
      <w:r w:rsidR="00D608B9" w:rsidRPr="00A523B1">
        <w:rPr>
          <w:rFonts w:hint="cs"/>
          <w:rtl/>
        </w:rPr>
        <w:t>ی</w:t>
      </w:r>
      <w:r w:rsidRPr="00A523B1">
        <w:rPr>
          <w:rFonts w:hint="cs"/>
          <w:rtl/>
        </w:rPr>
        <w:t xml:space="preserve"> ا</w:t>
      </w:r>
      <w:r w:rsidR="00D608B9" w:rsidRPr="00A523B1">
        <w:rPr>
          <w:rFonts w:hint="cs"/>
          <w:rtl/>
        </w:rPr>
        <w:t>ی</w:t>
      </w:r>
      <w:r w:rsidRPr="00A523B1">
        <w:rPr>
          <w:rFonts w:hint="cs"/>
          <w:rtl/>
        </w:rPr>
        <w:t>ران تنها سربداران ش</w:t>
      </w:r>
      <w:r w:rsidR="00D608B9" w:rsidRPr="00A523B1">
        <w:rPr>
          <w:rFonts w:hint="cs"/>
          <w:rtl/>
        </w:rPr>
        <w:t>ی</w:t>
      </w:r>
      <w:r w:rsidRPr="00A523B1">
        <w:rPr>
          <w:rFonts w:hint="cs"/>
          <w:rtl/>
        </w:rPr>
        <w:t>عه مذهب بودند و ش</w:t>
      </w:r>
      <w:r w:rsidR="00D608B9" w:rsidRPr="00A523B1">
        <w:rPr>
          <w:rFonts w:hint="cs"/>
          <w:rtl/>
        </w:rPr>
        <w:t>ی</w:t>
      </w:r>
      <w:r w:rsidRPr="00A523B1">
        <w:rPr>
          <w:rFonts w:hint="cs"/>
          <w:rtl/>
        </w:rPr>
        <w:t>خ حسن جور</w:t>
      </w:r>
      <w:r w:rsidR="00D608B9" w:rsidRPr="00A523B1">
        <w:rPr>
          <w:rFonts w:hint="cs"/>
          <w:rtl/>
        </w:rPr>
        <w:t>ی</w:t>
      </w:r>
      <w:r w:rsidRPr="00A523B1">
        <w:rPr>
          <w:rFonts w:hint="cs"/>
          <w:rtl/>
        </w:rPr>
        <w:t xml:space="preserve"> رئ</w:t>
      </w:r>
      <w:r w:rsidR="00D608B9" w:rsidRPr="00A523B1">
        <w:rPr>
          <w:rFonts w:hint="cs"/>
          <w:rtl/>
        </w:rPr>
        <w:t>ی</w:t>
      </w:r>
      <w:r w:rsidRPr="00A523B1">
        <w:rPr>
          <w:rFonts w:hint="cs"/>
          <w:rtl/>
        </w:rPr>
        <w:t>س سربداران (شاخه ش</w:t>
      </w:r>
      <w:r w:rsidR="00D608B9" w:rsidRPr="00A523B1">
        <w:rPr>
          <w:rFonts w:hint="cs"/>
          <w:rtl/>
        </w:rPr>
        <w:t>ی</w:t>
      </w:r>
      <w:r w:rsidRPr="00A523B1">
        <w:rPr>
          <w:rFonts w:hint="cs"/>
          <w:rtl/>
        </w:rPr>
        <w:t>خ</w:t>
      </w:r>
      <w:r w:rsidR="00D608B9" w:rsidRPr="00A523B1">
        <w:rPr>
          <w:rFonts w:hint="cs"/>
          <w:rtl/>
        </w:rPr>
        <w:t>ی</w:t>
      </w:r>
      <w:r w:rsidRPr="00A523B1">
        <w:rPr>
          <w:rFonts w:hint="cs"/>
          <w:rtl/>
        </w:rPr>
        <w:t>ان) تنها شخص</w:t>
      </w:r>
      <w:r w:rsidR="00D608B9" w:rsidRPr="00A523B1">
        <w:rPr>
          <w:rFonts w:hint="cs"/>
          <w:rtl/>
        </w:rPr>
        <w:t>ی</w:t>
      </w:r>
      <w:r w:rsidRPr="00A523B1">
        <w:rPr>
          <w:rFonts w:hint="cs"/>
          <w:rtl/>
        </w:rPr>
        <w:t xml:space="preserve"> بود که تعصب شد</w:t>
      </w:r>
      <w:r w:rsidR="00D608B9" w:rsidRPr="00A523B1">
        <w:rPr>
          <w:rFonts w:hint="cs"/>
          <w:rtl/>
        </w:rPr>
        <w:t>ی</w:t>
      </w:r>
      <w:r w:rsidRPr="00A523B1">
        <w:rPr>
          <w:rFonts w:hint="cs"/>
          <w:rtl/>
        </w:rPr>
        <w:t>د مذهب</w:t>
      </w:r>
      <w:r w:rsidR="00D608B9" w:rsidRPr="00A523B1">
        <w:rPr>
          <w:rFonts w:hint="cs"/>
          <w:rtl/>
        </w:rPr>
        <w:t>ی</w:t>
      </w:r>
      <w:r w:rsidRPr="00A523B1">
        <w:rPr>
          <w:rFonts w:hint="cs"/>
          <w:rtl/>
        </w:rPr>
        <w:t xml:space="preserve"> داشت. و</w:t>
      </w:r>
      <w:r w:rsidR="00D608B9" w:rsidRPr="00A523B1">
        <w:rPr>
          <w:rFonts w:hint="cs"/>
          <w:rtl/>
        </w:rPr>
        <w:t>ی</w:t>
      </w:r>
      <w:r w:rsidRPr="00A523B1">
        <w:rPr>
          <w:rFonts w:hint="cs"/>
          <w:rtl/>
        </w:rPr>
        <w:t xml:space="preserve"> مردم را با زور به ش</w:t>
      </w:r>
      <w:r w:rsidR="00D608B9" w:rsidRPr="00A523B1">
        <w:rPr>
          <w:rFonts w:hint="cs"/>
          <w:rtl/>
        </w:rPr>
        <w:t>ی</w:t>
      </w:r>
      <w:r w:rsidRPr="00A523B1">
        <w:rPr>
          <w:rFonts w:hint="cs"/>
          <w:rtl/>
        </w:rPr>
        <w:t>عه‌گر</w:t>
      </w:r>
      <w:r w:rsidR="00D608B9" w:rsidRPr="00A523B1">
        <w:rPr>
          <w:rFonts w:hint="cs"/>
          <w:rtl/>
        </w:rPr>
        <w:t>ی</w:t>
      </w:r>
      <w:r w:rsidRPr="00A523B1">
        <w:rPr>
          <w:rFonts w:hint="cs"/>
          <w:rtl/>
        </w:rPr>
        <w:t xml:space="preserve"> وادار م</w:t>
      </w:r>
      <w:r w:rsidR="00D608B9" w:rsidRPr="00A523B1">
        <w:rPr>
          <w:rFonts w:hint="cs"/>
          <w:rtl/>
        </w:rPr>
        <w:t>ی</w:t>
      </w:r>
      <w:r w:rsidRPr="00A523B1">
        <w:rPr>
          <w:rFonts w:hint="cs"/>
          <w:rtl/>
        </w:rPr>
        <w:t>‌کرد. در جنگ</w:t>
      </w:r>
      <w:r w:rsidR="00D608B9" w:rsidRPr="00A523B1">
        <w:rPr>
          <w:rFonts w:hint="cs"/>
          <w:rtl/>
        </w:rPr>
        <w:t>ی</w:t>
      </w:r>
      <w:r w:rsidRPr="00A523B1">
        <w:rPr>
          <w:rFonts w:hint="cs"/>
          <w:rtl/>
        </w:rPr>
        <w:t xml:space="preserve"> که ب</w:t>
      </w:r>
      <w:r w:rsidR="00D608B9" w:rsidRPr="00A523B1">
        <w:rPr>
          <w:rFonts w:hint="cs"/>
          <w:rtl/>
        </w:rPr>
        <w:t>ی</w:t>
      </w:r>
      <w:r w:rsidRPr="00A523B1">
        <w:rPr>
          <w:rFonts w:hint="cs"/>
          <w:rtl/>
        </w:rPr>
        <w:t>ن ش</w:t>
      </w:r>
      <w:r w:rsidR="00D608B9" w:rsidRPr="00A523B1">
        <w:rPr>
          <w:rFonts w:hint="cs"/>
          <w:rtl/>
        </w:rPr>
        <w:t>ی</w:t>
      </w:r>
      <w:r w:rsidRPr="00A523B1">
        <w:rPr>
          <w:rFonts w:hint="cs"/>
          <w:rtl/>
        </w:rPr>
        <w:t>خ حسن جور</w:t>
      </w:r>
      <w:r w:rsidR="00D608B9" w:rsidRPr="00A523B1">
        <w:rPr>
          <w:rFonts w:hint="cs"/>
          <w:rtl/>
        </w:rPr>
        <w:t>ی</w:t>
      </w:r>
      <w:r w:rsidRPr="00A523B1">
        <w:rPr>
          <w:rFonts w:hint="cs"/>
          <w:rtl/>
        </w:rPr>
        <w:t xml:space="preserve"> با معزالد</w:t>
      </w:r>
      <w:r w:rsidR="00D608B9" w:rsidRPr="00A523B1">
        <w:rPr>
          <w:rFonts w:hint="cs"/>
          <w:rtl/>
        </w:rPr>
        <w:t>ی</w:t>
      </w:r>
      <w:r w:rsidRPr="00A523B1">
        <w:rPr>
          <w:rFonts w:hint="cs"/>
          <w:rtl/>
        </w:rPr>
        <w:t>ن حس</w:t>
      </w:r>
      <w:r w:rsidR="00D608B9" w:rsidRPr="00A523B1">
        <w:rPr>
          <w:rFonts w:hint="cs"/>
          <w:rtl/>
        </w:rPr>
        <w:t>ی</w:t>
      </w:r>
      <w:r w:rsidRPr="00A523B1">
        <w:rPr>
          <w:rFonts w:hint="cs"/>
          <w:rtl/>
        </w:rPr>
        <w:t>ن حاکم آل کرت هرات درم</w:t>
      </w:r>
      <w:r w:rsidR="00D608B9" w:rsidRPr="00A523B1">
        <w:rPr>
          <w:rFonts w:hint="cs"/>
          <w:rtl/>
        </w:rPr>
        <w:t>ی</w:t>
      </w:r>
      <w:r w:rsidRPr="00A523B1">
        <w:rPr>
          <w:rFonts w:hint="cs"/>
          <w:rtl/>
        </w:rPr>
        <w:t>‌گ</w:t>
      </w:r>
      <w:r w:rsidR="00D608B9" w:rsidRPr="00A523B1">
        <w:rPr>
          <w:rFonts w:hint="cs"/>
          <w:rtl/>
        </w:rPr>
        <w:t>ی</w:t>
      </w:r>
      <w:r w:rsidRPr="00A523B1">
        <w:rPr>
          <w:rFonts w:hint="cs"/>
          <w:rtl/>
        </w:rPr>
        <w:t>رد ش</w:t>
      </w:r>
      <w:r w:rsidR="00D608B9" w:rsidRPr="00A523B1">
        <w:rPr>
          <w:rFonts w:hint="cs"/>
          <w:rtl/>
        </w:rPr>
        <w:t>ی</w:t>
      </w:r>
      <w:r w:rsidRPr="00A523B1">
        <w:rPr>
          <w:rFonts w:hint="cs"/>
          <w:rtl/>
        </w:rPr>
        <w:t>خ حسن جور</w:t>
      </w:r>
      <w:r w:rsidR="00D608B9" w:rsidRPr="00A523B1">
        <w:rPr>
          <w:rFonts w:hint="cs"/>
          <w:rtl/>
        </w:rPr>
        <w:t>ی</w:t>
      </w:r>
      <w:r w:rsidRPr="00A523B1">
        <w:rPr>
          <w:rFonts w:hint="cs"/>
          <w:rtl/>
        </w:rPr>
        <w:t xml:space="preserve"> کشته م</w:t>
      </w:r>
      <w:r w:rsidR="00D608B9" w:rsidRPr="00A523B1">
        <w:rPr>
          <w:rFonts w:hint="cs"/>
          <w:rtl/>
        </w:rPr>
        <w:t>ی</w:t>
      </w:r>
      <w:r w:rsidRPr="00A523B1">
        <w:rPr>
          <w:rFonts w:hint="cs"/>
          <w:rtl/>
        </w:rPr>
        <w:t>‌شود. حکومت سربداران از 1348 تا 1357 م</w:t>
      </w:r>
      <w:r w:rsidR="00D608B9" w:rsidRPr="00A523B1">
        <w:rPr>
          <w:rFonts w:hint="cs"/>
          <w:rtl/>
        </w:rPr>
        <w:t>ی</w:t>
      </w:r>
      <w:r w:rsidRPr="00A523B1">
        <w:rPr>
          <w:rFonts w:hint="cs"/>
          <w:rtl/>
        </w:rPr>
        <w:t>لاد</w:t>
      </w:r>
      <w:r w:rsidR="00D608B9" w:rsidRPr="00A523B1">
        <w:rPr>
          <w:rFonts w:hint="cs"/>
          <w:rtl/>
        </w:rPr>
        <w:t>ی</w:t>
      </w:r>
      <w:r w:rsidRPr="00A523B1">
        <w:rPr>
          <w:rFonts w:hint="cs"/>
          <w:rtl/>
        </w:rPr>
        <w:t xml:space="preserve"> (748-758 ه‍. ق) اهل سنت بود و ا</w:t>
      </w:r>
      <w:r w:rsidR="00D608B9" w:rsidRPr="00A523B1">
        <w:rPr>
          <w:rFonts w:hint="cs"/>
          <w:rtl/>
        </w:rPr>
        <w:t>ی</w:t>
      </w:r>
      <w:r w:rsidRPr="00A523B1">
        <w:rPr>
          <w:rFonts w:hint="cs"/>
          <w:rtl/>
        </w:rPr>
        <w:t>ن نکته از رو</w:t>
      </w:r>
      <w:r w:rsidR="00D608B9" w:rsidRPr="00A523B1">
        <w:rPr>
          <w:rFonts w:hint="cs"/>
          <w:rtl/>
        </w:rPr>
        <w:t>ی</w:t>
      </w:r>
      <w:r w:rsidRPr="00A523B1">
        <w:rPr>
          <w:rFonts w:hint="cs"/>
          <w:rtl/>
        </w:rPr>
        <w:t xml:space="preserve"> سکه‌ها</w:t>
      </w:r>
      <w:r w:rsidR="00D608B9" w:rsidRPr="00A523B1">
        <w:rPr>
          <w:rFonts w:hint="cs"/>
          <w:rtl/>
        </w:rPr>
        <w:t>یی</w:t>
      </w:r>
      <w:r w:rsidRPr="00A523B1">
        <w:rPr>
          <w:rFonts w:hint="cs"/>
          <w:rtl/>
        </w:rPr>
        <w:t xml:space="preserve"> که با ذکر تار</w:t>
      </w:r>
      <w:r w:rsidR="00D608B9" w:rsidRPr="00A523B1">
        <w:rPr>
          <w:rFonts w:hint="cs"/>
          <w:rtl/>
        </w:rPr>
        <w:t>ی</w:t>
      </w:r>
      <w:r w:rsidRPr="00A523B1">
        <w:rPr>
          <w:rFonts w:hint="cs"/>
          <w:rtl/>
        </w:rPr>
        <w:t>خ ضرب شده‌اند مشخص گرد</w:t>
      </w:r>
      <w:r w:rsidR="00D608B9" w:rsidRPr="00A523B1">
        <w:rPr>
          <w:rFonts w:hint="cs"/>
          <w:rtl/>
        </w:rPr>
        <w:t>ی</w:t>
      </w:r>
      <w:r w:rsidRPr="00A523B1">
        <w:rPr>
          <w:rFonts w:hint="cs"/>
          <w:rtl/>
        </w:rPr>
        <w:t>ده است. سا</w:t>
      </w:r>
      <w:r w:rsidR="00D608B9" w:rsidRPr="00A523B1">
        <w:rPr>
          <w:rFonts w:hint="cs"/>
          <w:rtl/>
        </w:rPr>
        <w:t>ی</w:t>
      </w:r>
      <w:r w:rsidRPr="00A523B1">
        <w:rPr>
          <w:rFonts w:hint="cs"/>
          <w:rtl/>
        </w:rPr>
        <w:t>ر حکومت‌ها</w:t>
      </w:r>
      <w:r w:rsidR="00D608B9" w:rsidRPr="00A523B1">
        <w:rPr>
          <w:rFonts w:hint="cs"/>
          <w:rtl/>
        </w:rPr>
        <w:t>ی</w:t>
      </w:r>
      <w:r w:rsidRPr="00A523B1">
        <w:rPr>
          <w:rFonts w:hint="cs"/>
          <w:rtl/>
        </w:rPr>
        <w:t xml:space="preserve"> ملوک الطوا</w:t>
      </w:r>
      <w:r w:rsidR="00D608B9" w:rsidRPr="00A523B1">
        <w:rPr>
          <w:rFonts w:hint="cs"/>
          <w:rtl/>
        </w:rPr>
        <w:t>ی</w:t>
      </w:r>
      <w:r w:rsidRPr="00A523B1">
        <w:rPr>
          <w:rFonts w:hint="cs"/>
          <w:rtl/>
        </w:rPr>
        <w:t>ف</w:t>
      </w:r>
      <w:r w:rsidR="00D608B9" w:rsidRPr="00A523B1">
        <w:rPr>
          <w:rFonts w:hint="cs"/>
          <w:rtl/>
        </w:rPr>
        <w:t>ی</w:t>
      </w:r>
      <w:r w:rsidRPr="00A523B1">
        <w:rPr>
          <w:rFonts w:hint="cs"/>
          <w:rtl/>
        </w:rPr>
        <w:t xml:space="preserve"> ا</w:t>
      </w:r>
      <w:r w:rsidR="00D608B9" w:rsidRPr="00A523B1">
        <w:rPr>
          <w:rFonts w:hint="cs"/>
          <w:rtl/>
        </w:rPr>
        <w:t>ی</w:t>
      </w:r>
      <w:r w:rsidRPr="00A523B1">
        <w:rPr>
          <w:rFonts w:hint="cs"/>
          <w:rtl/>
        </w:rPr>
        <w:t>ران بنابر سکه‌ها</w:t>
      </w:r>
      <w:r w:rsidR="00D608B9" w:rsidRPr="00A523B1">
        <w:rPr>
          <w:rFonts w:hint="cs"/>
          <w:rtl/>
        </w:rPr>
        <w:t>یی</w:t>
      </w:r>
      <w:r w:rsidRPr="00A523B1">
        <w:rPr>
          <w:rFonts w:hint="cs"/>
          <w:rtl/>
        </w:rPr>
        <w:t xml:space="preserve"> که از</w:t>
      </w:r>
      <w:r w:rsidR="003C086E" w:rsidRPr="00A523B1">
        <w:rPr>
          <w:rFonts w:hint="cs"/>
          <w:rtl/>
        </w:rPr>
        <w:t xml:space="preserve"> آن‌ها </w:t>
      </w:r>
      <w:r w:rsidRPr="00A523B1">
        <w:rPr>
          <w:rFonts w:hint="cs"/>
          <w:rtl/>
        </w:rPr>
        <w:t>بر جا</w:t>
      </w:r>
      <w:r w:rsidR="00D608B9" w:rsidRPr="00A523B1">
        <w:rPr>
          <w:rFonts w:hint="cs"/>
          <w:rtl/>
        </w:rPr>
        <w:t>ی</w:t>
      </w:r>
      <w:r w:rsidRPr="00A523B1">
        <w:rPr>
          <w:rFonts w:hint="cs"/>
          <w:rtl/>
        </w:rPr>
        <w:t xml:space="preserve"> مانده است همگ</w:t>
      </w:r>
      <w:r w:rsidR="00D608B9" w:rsidRPr="00A523B1">
        <w:rPr>
          <w:rFonts w:hint="cs"/>
          <w:rtl/>
        </w:rPr>
        <w:t>ی</w:t>
      </w:r>
      <w:r w:rsidRPr="00A523B1">
        <w:rPr>
          <w:rFonts w:hint="cs"/>
          <w:rtl/>
        </w:rPr>
        <w:t xml:space="preserve"> اهل سنت بوده‌اند.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ت</w:t>
      </w:r>
      <w:r w:rsidR="00D608B9" w:rsidRPr="0031765E">
        <w:rPr>
          <w:rStyle w:val="Char3"/>
          <w:rFonts w:hint="cs"/>
          <w:rtl/>
        </w:rPr>
        <w:t>ی</w:t>
      </w:r>
      <w:r w:rsidRPr="0031765E">
        <w:rPr>
          <w:rStyle w:val="Char3"/>
          <w:rFonts w:hint="cs"/>
          <w:rtl/>
        </w:rPr>
        <w:t>مور گورگان</w:t>
      </w:r>
      <w:r w:rsidR="00D608B9" w:rsidRPr="0031765E">
        <w:rPr>
          <w:rStyle w:val="Char3"/>
          <w:rFonts w:hint="cs"/>
          <w:rtl/>
        </w:rPr>
        <w:t>ی</w:t>
      </w:r>
      <w:r w:rsidRPr="0031765E">
        <w:rPr>
          <w:rStyle w:val="Char3"/>
          <w:rFonts w:hint="cs"/>
          <w:rtl/>
        </w:rPr>
        <w:t xml:space="preserve"> در سه مرحله ا</w:t>
      </w:r>
      <w:r w:rsidR="00D608B9" w:rsidRPr="0031765E">
        <w:rPr>
          <w:rStyle w:val="Char3"/>
          <w:rFonts w:hint="cs"/>
          <w:rtl/>
        </w:rPr>
        <w:t>ی</w:t>
      </w:r>
      <w:r w:rsidRPr="0031765E">
        <w:rPr>
          <w:rStyle w:val="Char3"/>
          <w:rFonts w:hint="cs"/>
          <w:rtl/>
        </w:rPr>
        <w:t xml:space="preserve">ران را تصرف کرد. </w:t>
      </w:r>
      <w:r w:rsidR="00D608B9" w:rsidRPr="0031765E">
        <w:rPr>
          <w:rStyle w:val="Char3"/>
          <w:rFonts w:hint="cs"/>
          <w:rtl/>
        </w:rPr>
        <w:t>ی</w:t>
      </w:r>
      <w:r w:rsidRPr="0031765E">
        <w:rPr>
          <w:rStyle w:val="Char3"/>
          <w:rFonts w:hint="cs"/>
          <w:rtl/>
        </w:rPr>
        <w:t>ورش‌ها</w:t>
      </w:r>
      <w:r w:rsidR="00D608B9" w:rsidRPr="0031765E">
        <w:rPr>
          <w:rStyle w:val="Char3"/>
          <w:rFonts w:hint="cs"/>
          <w:rtl/>
        </w:rPr>
        <w:t>ی</w:t>
      </w:r>
      <w:r w:rsidRPr="0031765E">
        <w:rPr>
          <w:rStyle w:val="Char3"/>
          <w:rFonts w:hint="cs"/>
          <w:rtl/>
        </w:rPr>
        <w:t xml:space="preserve"> او به ا</w:t>
      </w:r>
      <w:r w:rsidR="00D608B9" w:rsidRPr="0031765E">
        <w:rPr>
          <w:rStyle w:val="Char3"/>
          <w:rFonts w:hint="cs"/>
          <w:rtl/>
        </w:rPr>
        <w:t>ی</w:t>
      </w:r>
      <w:r w:rsidRPr="0031765E">
        <w:rPr>
          <w:rStyle w:val="Char3"/>
          <w:rFonts w:hint="cs"/>
          <w:rtl/>
        </w:rPr>
        <w:t>ران فجا</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 xml:space="preserve"> را پد</w:t>
      </w:r>
      <w:r w:rsidR="00D608B9" w:rsidRPr="0031765E">
        <w:rPr>
          <w:rStyle w:val="Char3"/>
          <w:rFonts w:hint="cs"/>
          <w:rtl/>
        </w:rPr>
        <w:t>ی</w:t>
      </w:r>
      <w:r w:rsidRPr="0031765E">
        <w:rPr>
          <w:rStyle w:val="Char3"/>
          <w:rFonts w:hint="cs"/>
          <w:rtl/>
        </w:rPr>
        <w:t xml:space="preserve">د آورد، که تنها در </w:t>
      </w:r>
      <w:r w:rsidR="00D608B9" w:rsidRPr="0031765E">
        <w:rPr>
          <w:rStyle w:val="Char3"/>
          <w:rFonts w:hint="cs"/>
          <w:rtl/>
        </w:rPr>
        <w:t>ی</w:t>
      </w:r>
      <w:r w:rsidRPr="0031765E">
        <w:rPr>
          <w:rStyle w:val="Char3"/>
          <w:rFonts w:hint="cs"/>
          <w:rtl/>
        </w:rPr>
        <w:t>ورش مغول م</w:t>
      </w:r>
      <w:r w:rsidR="00D608B9" w:rsidRPr="0031765E">
        <w:rPr>
          <w:rStyle w:val="Char3"/>
          <w:rFonts w:hint="cs"/>
          <w:rtl/>
        </w:rPr>
        <w:t>ی</w:t>
      </w:r>
      <w:r w:rsidRPr="0031765E">
        <w:rPr>
          <w:rStyle w:val="Char3"/>
          <w:rFonts w:hint="cs"/>
          <w:rtl/>
        </w:rPr>
        <w:t xml:space="preserve">‌توان مشابه آن را </w:t>
      </w:r>
      <w:r w:rsidR="00D608B9" w:rsidRPr="0031765E">
        <w:rPr>
          <w:rStyle w:val="Char3"/>
          <w:rFonts w:hint="cs"/>
          <w:rtl/>
        </w:rPr>
        <w:t>ی</w:t>
      </w:r>
      <w:r w:rsidRPr="0031765E">
        <w:rPr>
          <w:rStyle w:val="Char3"/>
          <w:rFonts w:hint="cs"/>
          <w:rtl/>
        </w:rPr>
        <w:t>افت اهال</w:t>
      </w:r>
      <w:r w:rsidR="00D608B9" w:rsidRPr="0031765E">
        <w:rPr>
          <w:rStyle w:val="Char3"/>
          <w:rFonts w:hint="cs"/>
          <w:rtl/>
        </w:rPr>
        <w:t>ی</w:t>
      </w:r>
      <w:r w:rsidRPr="0031765E">
        <w:rPr>
          <w:rStyle w:val="Char3"/>
          <w:rFonts w:hint="cs"/>
          <w:rtl/>
        </w:rPr>
        <w:t xml:space="preserve"> شهرها</w:t>
      </w:r>
      <w:r w:rsidR="00D608B9" w:rsidRPr="0031765E">
        <w:rPr>
          <w:rStyle w:val="Char3"/>
          <w:rFonts w:hint="cs"/>
          <w:rtl/>
        </w:rPr>
        <w:t>ی</w:t>
      </w:r>
      <w:r w:rsidRPr="0031765E">
        <w:rPr>
          <w:rStyle w:val="Char3"/>
          <w:rFonts w:hint="cs"/>
          <w:rtl/>
        </w:rPr>
        <w:t xml:space="preserve">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قتل‌عام شدند از جمله س</w:t>
      </w:r>
      <w:r w:rsidR="00D608B9" w:rsidRPr="0031765E">
        <w:rPr>
          <w:rStyle w:val="Char3"/>
          <w:rFonts w:hint="cs"/>
          <w:rtl/>
        </w:rPr>
        <w:t>ی</w:t>
      </w:r>
      <w:r w:rsidRPr="0031765E">
        <w:rPr>
          <w:rStyle w:val="Char3"/>
          <w:rFonts w:hint="cs"/>
          <w:rtl/>
        </w:rPr>
        <w:t xml:space="preserve">ستان </w:t>
      </w:r>
      <w:r w:rsidRPr="00D2616C">
        <w:rPr>
          <w:rFonts w:ascii="Times New Roman" w:hAnsi="Times New Roman" w:cs="Times New Roman" w:hint="cs"/>
          <w:sz w:val="28"/>
          <w:szCs w:val="28"/>
          <w:rtl/>
          <w:lang w:bidi="fa-IR"/>
        </w:rPr>
        <w:t>–</w:t>
      </w:r>
      <w:r w:rsidRPr="0031765E">
        <w:rPr>
          <w:rStyle w:val="Char3"/>
          <w:rFonts w:hint="cs"/>
          <w:rtl/>
        </w:rPr>
        <w:t xml:space="preserve"> بست </w:t>
      </w:r>
      <w:r w:rsidRPr="00D2616C">
        <w:rPr>
          <w:rFonts w:ascii="Times New Roman" w:hAnsi="Times New Roman" w:cs="Times New Roman" w:hint="cs"/>
          <w:sz w:val="28"/>
          <w:szCs w:val="28"/>
          <w:rtl/>
          <w:lang w:bidi="fa-IR"/>
        </w:rPr>
        <w:t>–</w:t>
      </w:r>
      <w:r w:rsidRPr="0031765E">
        <w:rPr>
          <w:rStyle w:val="Char3"/>
          <w:rFonts w:hint="cs"/>
          <w:rtl/>
        </w:rPr>
        <w:t xml:space="preserve"> استرآباد </w:t>
      </w:r>
      <w:r w:rsidRPr="00D2616C">
        <w:rPr>
          <w:rFonts w:ascii="Times New Roman" w:hAnsi="Times New Roman" w:cs="Times New Roman" w:hint="cs"/>
          <w:sz w:val="28"/>
          <w:szCs w:val="28"/>
          <w:rtl/>
          <w:lang w:bidi="fa-IR"/>
        </w:rPr>
        <w:t>–</w:t>
      </w:r>
      <w:r w:rsidRPr="0031765E">
        <w:rPr>
          <w:rStyle w:val="Char3"/>
          <w:rFonts w:hint="cs"/>
          <w:rtl/>
        </w:rPr>
        <w:t xml:space="preserve"> نخجوان </w:t>
      </w:r>
      <w:r w:rsidRPr="00D2616C">
        <w:rPr>
          <w:rFonts w:ascii="Times New Roman" w:hAnsi="Times New Roman" w:cs="Times New Roman" w:hint="cs"/>
          <w:sz w:val="28"/>
          <w:szCs w:val="28"/>
          <w:rtl/>
          <w:lang w:bidi="fa-IR"/>
        </w:rPr>
        <w:t>–</w:t>
      </w:r>
      <w:r w:rsidRPr="0031765E">
        <w:rPr>
          <w:rStyle w:val="Char3"/>
          <w:rFonts w:hint="cs"/>
          <w:rtl/>
        </w:rPr>
        <w:t xml:space="preserve"> هرات </w:t>
      </w:r>
      <w:r w:rsidRPr="00D2616C">
        <w:rPr>
          <w:rFonts w:ascii="Times New Roman" w:hAnsi="Times New Roman" w:cs="Times New Roman" w:hint="cs"/>
          <w:sz w:val="28"/>
          <w:szCs w:val="28"/>
          <w:rtl/>
          <w:lang w:bidi="fa-IR"/>
        </w:rPr>
        <w:t>–</w:t>
      </w:r>
      <w:r w:rsidRPr="0031765E">
        <w:rPr>
          <w:rStyle w:val="Char3"/>
          <w:rFonts w:hint="cs"/>
          <w:rtl/>
        </w:rPr>
        <w:t xml:space="preserve"> اصفهان </w:t>
      </w:r>
      <w:r w:rsidRPr="00D2616C">
        <w:rPr>
          <w:rFonts w:ascii="Times New Roman" w:hAnsi="Times New Roman" w:cs="Times New Roman" w:hint="cs"/>
          <w:sz w:val="28"/>
          <w:szCs w:val="28"/>
          <w:rtl/>
          <w:lang w:bidi="fa-IR"/>
        </w:rPr>
        <w:t>–</w:t>
      </w:r>
      <w:r w:rsidRPr="0031765E">
        <w:rPr>
          <w:rStyle w:val="Char3"/>
          <w:rFonts w:hint="cs"/>
          <w:rtl/>
        </w:rPr>
        <w:t xml:space="preserve"> خوارزم </w:t>
      </w:r>
      <w:r w:rsidRPr="00D2616C">
        <w:rPr>
          <w:rFonts w:ascii="Times New Roman" w:hAnsi="Times New Roman" w:cs="Times New Roman" w:hint="cs"/>
          <w:sz w:val="28"/>
          <w:szCs w:val="28"/>
          <w:rtl/>
          <w:lang w:bidi="fa-IR"/>
        </w:rPr>
        <w:t>–</w:t>
      </w:r>
      <w:r w:rsidRPr="0031765E">
        <w:rPr>
          <w:rStyle w:val="Char3"/>
          <w:rFonts w:hint="cs"/>
          <w:rtl/>
        </w:rPr>
        <w:t xml:space="preserve"> خرم‌آباد </w:t>
      </w:r>
      <w:r w:rsidRPr="00D2616C">
        <w:rPr>
          <w:rFonts w:ascii="Times New Roman" w:hAnsi="Times New Roman" w:cs="Times New Roman" w:hint="cs"/>
          <w:sz w:val="28"/>
          <w:szCs w:val="28"/>
          <w:rtl/>
          <w:lang w:bidi="fa-IR"/>
        </w:rPr>
        <w:t>–</w:t>
      </w:r>
      <w:r w:rsidRPr="0031765E">
        <w:rPr>
          <w:rStyle w:val="Char3"/>
          <w:rFonts w:hint="cs"/>
          <w:rtl/>
        </w:rPr>
        <w:t xml:space="preserve"> بروجرد </w:t>
      </w:r>
      <w:r w:rsidRPr="00D2616C">
        <w:rPr>
          <w:rFonts w:ascii="Times New Roman" w:hAnsi="Times New Roman" w:cs="Times New Roman" w:hint="cs"/>
          <w:sz w:val="28"/>
          <w:szCs w:val="28"/>
          <w:rtl/>
          <w:lang w:bidi="fa-IR"/>
        </w:rPr>
        <w:t>–</w:t>
      </w:r>
      <w:r w:rsidRPr="0031765E">
        <w:rPr>
          <w:rStyle w:val="Char3"/>
          <w:rFonts w:hint="cs"/>
          <w:rtl/>
        </w:rPr>
        <w:t xml:space="preserve"> بغداد </w:t>
      </w:r>
      <w:r w:rsidRPr="00D2616C">
        <w:rPr>
          <w:rFonts w:ascii="Times New Roman" w:hAnsi="Times New Roman" w:cs="Times New Roman" w:hint="cs"/>
          <w:sz w:val="28"/>
          <w:szCs w:val="28"/>
          <w:rtl/>
          <w:lang w:bidi="fa-IR"/>
        </w:rPr>
        <w:t>–</w:t>
      </w:r>
      <w:r w:rsidRPr="0031765E">
        <w:rPr>
          <w:rStyle w:val="Char3"/>
          <w:rFonts w:hint="cs"/>
          <w:rtl/>
        </w:rPr>
        <w:t xml:space="preserve"> ش</w:t>
      </w:r>
      <w:r w:rsidR="00D608B9" w:rsidRPr="0031765E">
        <w:rPr>
          <w:rStyle w:val="Char3"/>
          <w:rFonts w:hint="cs"/>
          <w:rtl/>
        </w:rPr>
        <w:t>ی</w:t>
      </w:r>
      <w:r w:rsidRPr="0031765E">
        <w:rPr>
          <w:rStyle w:val="Char3"/>
          <w:rFonts w:hint="cs"/>
          <w:rtl/>
        </w:rPr>
        <w:t xml:space="preserve">راز </w:t>
      </w:r>
      <w:r w:rsidRPr="00D2616C">
        <w:rPr>
          <w:rFonts w:ascii="Times New Roman" w:hAnsi="Times New Roman" w:cs="Times New Roman" w:hint="cs"/>
          <w:sz w:val="28"/>
          <w:szCs w:val="28"/>
          <w:rtl/>
          <w:lang w:bidi="fa-IR"/>
        </w:rPr>
        <w:t>–</w:t>
      </w:r>
      <w:r w:rsidRPr="0031765E">
        <w:rPr>
          <w:rStyle w:val="Char3"/>
          <w:rFonts w:hint="cs"/>
          <w:rtl/>
        </w:rPr>
        <w:t xml:space="preserve"> و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 از شهرها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به هم</w:t>
      </w:r>
      <w:r w:rsidR="00D608B9" w:rsidRPr="0031765E">
        <w:rPr>
          <w:rStyle w:val="Char3"/>
          <w:rFonts w:hint="cs"/>
          <w:rtl/>
        </w:rPr>
        <w:t>ی</w:t>
      </w:r>
      <w:r w:rsidRPr="0031765E">
        <w:rPr>
          <w:rStyle w:val="Char3"/>
          <w:rFonts w:hint="cs"/>
          <w:rtl/>
        </w:rPr>
        <w:t>ن سرنوشت دچار شدند. همچن</w:t>
      </w:r>
      <w:r w:rsidR="00D608B9" w:rsidRPr="0031765E">
        <w:rPr>
          <w:rStyle w:val="Char3"/>
          <w:rFonts w:hint="cs"/>
          <w:rtl/>
        </w:rPr>
        <w:t>ی</w:t>
      </w:r>
      <w:r w:rsidRPr="0031765E">
        <w:rPr>
          <w:rStyle w:val="Char3"/>
          <w:rFonts w:hint="cs"/>
          <w:rtl/>
        </w:rPr>
        <w:t>ن در لشکرکش</w:t>
      </w:r>
      <w:r w:rsidR="00D608B9" w:rsidRPr="0031765E">
        <w:rPr>
          <w:rStyle w:val="Char3"/>
          <w:rFonts w:hint="cs"/>
          <w:rtl/>
        </w:rPr>
        <w:t>ی</w:t>
      </w:r>
      <w:r w:rsidRPr="0031765E">
        <w:rPr>
          <w:rStyle w:val="Char3"/>
          <w:rFonts w:hint="cs"/>
          <w:rtl/>
        </w:rPr>
        <w:t xml:space="preserve"> ت</w:t>
      </w:r>
      <w:r w:rsidR="00D608B9" w:rsidRPr="0031765E">
        <w:rPr>
          <w:rStyle w:val="Char3"/>
          <w:rFonts w:hint="cs"/>
          <w:rtl/>
        </w:rPr>
        <w:t>ی</w:t>
      </w:r>
      <w:r w:rsidRPr="0031765E">
        <w:rPr>
          <w:rStyle w:val="Char3"/>
          <w:rFonts w:hint="cs"/>
          <w:rtl/>
        </w:rPr>
        <w:t>مور به هندوستان و عثمان</w:t>
      </w:r>
      <w:r w:rsidR="00D608B9" w:rsidRPr="0031765E">
        <w:rPr>
          <w:rStyle w:val="Char3"/>
          <w:rFonts w:hint="cs"/>
          <w:rtl/>
        </w:rPr>
        <w:t>ی</w:t>
      </w:r>
      <w:r w:rsidRPr="0031765E">
        <w:rPr>
          <w:rStyle w:val="Char3"/>
          <w:rFonts w:hint="cs"/>
          <w:rtl/>
        </w:rPr>
        <w:t xml:space="preserve"> خسارات شد</w:t>
      </w:r>
      <w:r w:rsidR="00D608B9" w:rsidRPr="0031765E">
        <w:rPr>
          <w:rStyle w:val="Char3"/>
          <w:rFonts w:hint="cs"/>
          <w:rtl/>
        </w:rPr>
        <w:t>ی</w:t>
      </w:r>
      <w:r w:rsidRPr="0031765E">
        <w:rPr>
          <w:rStyle w:val="Char3"/>
          <w:rFonts w:hint="cs"/>
          <w:rtl/>
        </w:rPr>
        <w:t>د مال</w:t>
      </w:r>
      <w:r w:rsidR="00D608B9" w:rsidRPr="0031765E">
        <w:rPr>
          <w:rStyle w:val="Char3"/>
          <w:rFonts w:hint="cs"/>
          <w:rtl/>
        </w:rPr>
        <w:t>ی</w:t>
      </w:r>
      <w:r w:rsidRPr="0031765E">
        <w:rPr>
          <w:rStyle w:val="Char3"/>
          <w:rFonts w:hint="cs"/>
          <w:rtl/>
        </w:rPr>
        <w:t xml:space="preserve"> و جان</w:t>
      </w:r>
      <w:r w:rsidR="00D608B9" w:rsidRPr="0031765E">
        <w:rPr>
          <w:rStyle w:val="Char3"/>
          <w:rFonts w:hint="cs"/>
          <w:rtl/>
        </w:rPr>
        <w:t>ی</w:t>
      </w:r>
      <w:r w:rsidRPr="0031765E">
        <w:rPr>
          <w:rStyle w:val="Char3"/>
          <w:rFonts w:hint="cs"/>
          <w:rtl/>
        </w:rPr>
        <w:t xml:space="preserve"> به مسلم</w:t>
      </w:r>
      <w:r w:rsidR="00D608B9" w:rsidRPr="0031765E">
        <w:rPr>
          <w:rStyle w:val="Char3"/>
          <w:rFonts w:hint="cs"/>
          <w:rtl/>
        </w:rPr>
        <w:t>ی</w:t>
      </w:r>
      <w:r w:rsidRPr="0031765E">
        <w:rPr>
          <w:rStyle w:val="Char3"/>
          <w:rFonts w:hint="cs"/>
          <w:rtl/>
        </w:rPr>
        <w:t xml:space="preserve">ن وارد آمد. </w:t>
      </w:r>
      <w:r w:rsidR="00D608B9" w:rsidRPr="0031765E">
        <w:rPr>
          <w:rStyle w:val="Char3"/>
          <w:rFonts w:hint="cs"/>
          <w:rtl/>
        </w:rPr>
        <w:t>ی</w:t>
      </w:r>
      <w:r w:rsidRPr="0031765E">
        <w:rPr>
          <w:rStyle w:val="Char3"/>
          <w:rFonts w:hint="cs"/>
          <w:rtl/>
        </w:rPr>
        <w:t>ورش‌ها</w:t>
      </w:r>
      <w:r w:rsidR="00D608B9" w:rsidRPr="0031765E">
        <w:rPr>
          <w:rStyle w:val="Char3"/>
          <w:rFonts w:hint="cs"/>
          <w:rtl/>
        </w:rPr>
        <w:t>ی</w:t>
      </w:r>
      <w:r w:rsidRPr="0031765E">
        <w:rPr>
          <w:rStyle w:val="Char3"/>
          <w:rFonts w:hint="cs"/>
          <w:rtl/>
        </w:rPr>
        <w:t xml:space="preserve"> سه‌گانه لنگ</w:t>
      </w:r>
      <w:r w:rsidR="00D608B9" w:rsidRPr="0031765E">
        <w:rPr>
          <w:rStyle w:val="Char3"/>
          <w:rFonts w:hint="cs"/>
          <w:rtl/>
        </w:rPr>
        <w:t>ی</w:t>
      </w:r>
      <w:r w:rsidRPr="0031765E">
        <w:rPr>
          <w:rStyle w:val="Char3"/>
          <w:rFonts w:hint="cs"/>
          <w:rtl/>
        </w:rPr>
        <w:t xml:space="preserve"> به ا</w:t>
      </w:r>
      <w:r w:rsidR="00D608B9" w:rsidRPr="0031765E">
        <w:rPr>
          <w:rStyle w:val="Char3"/>
          <w:rFonts w:hint="cs"/>
          <w:rtl/>
        </w:rPr>
        <w:t>ی</w:t>
      </w:r>
      <w:r w:rsidRPr="0031765E">
        <w:rPr>
          <w:rStyle w:val="Char3"/>
          <w:rFonts w:hint="cs"/>
          <w:rtl/>
        </w:rPr>
        <w:t>ران را مؤرخان به قرار ذ</w:t>
      </w:r>
      <w:r w:rsidR="00D608B9" w:rsidRPr="0031765E">
        <w:rPr>
          <w:rStyle w:val="Char3"/>
          <w:rFonts w:hint="cs"/>
          <w:rtl/>
        </w:rPr>
        <w:t>ی</w:t>
      </w:r>
      <w:r w:rsidRPr="0031765E">
        <w:rPr>
          <w:rStyle w:val="Char3"/>
          <w:rFonts w:hint="cs"/>
          <w:rtl/>
        </w:rPr>
        <w:t>ل تقس</w:t>
      </w:r>
      <w:r w:rsidR="00D608B9" w:rsidRPr="0031765E">
        <w:rPr>
          <w:rStyle w:val="Char3"/>
          <w:rFonts w:hint="cs"/>
          <w:rtl/>
        </w:rPr>
        <w:t>ی</w:t>
      </w:r>
      <w:r w:rsidRPr="0031765E">
        <w:rPr>
          <w:rStyle w:val="Char3"/>
          <w:rFonts w:hint="cs"/>
          <w:rtl/>
        </w:rPr>
        <w:t>م‌بند</w:t>
      </w:r>
      <w:r w:rsidR="00D608B9" w:rsidRPr="0031765E">
        <w:rPr>
          <w:rStyle w:val="Char3"/>
          <w:rFonts w:hint="cs"/>
          <w:rtl/>
        </w:rPr>
        <w:t>ی</w:t>
      </w:r>
      <w:r w:rsidRPr="0031765E">
        <w:rPr>
          <w:rStyle w:val="Char3"/>
          <w:rFonts w:hint="cs"/>
          <w:rtl/>
        </w:rPr>
        <w:t xml:space="preserve"> کرده‌اند: 1- </w:t>
      </w:r>
      <w:r w:rsidR="00D608B9" w:rsidRPr="0031765E">
        <w:rPr>
          <w:rStyle w:val="Char3"/>
          <w:rFonts w:hint="cs"/>
          <w:rtl/>
        </w:rPr>
        <w:t>ی</w:t>
      </w:r>
      <w:r w:rsidRPr="0031765E">
        <w:rPr>
          <w:rStyle w:val="Char3"/>
          <w:rFonts w:hint="cs"/>
          <w:rtl/>
        </w:rPr>
        <w:t xml:space="preserve">ورش اول </w:t>
      </w:r>
      <w:r w:rsidR="00D608B9" w:rsidRPr="0031765E">
        <w:rPr>
          <w:rStyle w:val="Char3"/>
          <w:rFonts w:hint="cs"/>
          <w:rtl/>
        </w:rPr>
        <w:t>ی</w:t>
      </w:r>
      <w:r w:rsidRPr="0031765E">
        <w:rPr>
          <w:rStyle w:val="Char3"/>
          <w:rFonts w:hint="cs"/>
          <w:rtl/>
        </w:rPr>
        <w:t xml:space="preserve">ا </w:t>
      </w:r>
      <w:r w:rsidR="00D608B9" w:rsidRPr="0031765E">
        <w:rPr>
          <w:rStyle w:val="Char3"/>
          <w:rFonts w:hint="cs"/>
          <w:rtl/>
        </w:rPr>
        <w:t>ی</w:t>
      </w:r>
      <w:r w:rsidRPr="0031765E">
        <w:rPr>
          <w:rStyle w:val="Char3"/>
          <w:rFonts w:hint="cs"/>
          <w:rtl/>
        </w:rPr>
        <w:t xml:space="preserve">ورش سه ساله 788-790 ه‍. ق 2- </w:t>
      </w:r>
      <w:r w:rsidR="00D608B9" w:rsidRPr="0031765E">
        <w:rPr>
          <w:rStyle w:val="Char3"/>
          <w:rFonts w:hint="cs"/>
          <w:rtl/>
        </w:rPr>
        <w:t>ی</w:t>
      </w:r>
      <w:r w:rsidRPr="0031765E">
        <w:rPr>
          <w:rStyle w:val="Char3"/>
          <w:rFonts w:hint="cs"/>
          <w:rtl/>
        </w:rPr>
        <w:t xml:space="preserve">ورش دوم </w:t>
      </w:r>
      <w:r w:rsidR="00D608B9" w:rsidRPr="0031765E">
        <w:rPr>
          <w:rStyle w:val="Char3"/>
          <w:rFonts w:hint="cs"/>
          <w:rtl/>
        </w:rPr>
        <w:t>ی</w:t>
      </w:r>
      <w:r w:rsidRPr="0031765E">
        <w:rPr>
          <w:rStyle w:val="Char3"/>
          <w:rFonts w:hint="cs"/>
          <w:rtl/>
        </w:rPr>
        <w:t xml:space="preserve">ا </w:t>
      </w:r>
      <w:r w:rsidR="00D608B9" w:rsidRPr="0031765E">
        <w:rPr>
          <w:rStyle w:val="Char3"/>
          <w:rFonts w:hint="cs"/>
          <w:rtl/>
        </w:rPr>
        <w:t>ی</w:t>
      </w:r>
      <w:r w:rsidRPr="0031765E">
        <w:rPr>
          <w:rStyle w:val="Char3"/>
          <w:rFonts w:hint="cs"/>
          <w:rtl/>
        </w:rPr>
        <w:t xml:space="preserve">ورش پنج ساله (789-794) 3- </w:t>
      </w:r>
      <w:r w:rsidR="00D608B9" w:rsidRPr="0031765E">
        <w:rPr>
          <w:rStyle w:val="Char3"/>
          <w:rFonts w:hint="cs"/>
          <w:rtl/>
        </w:rPr>
        <w:t>ی</w:t>
      </w:r>
      <w:r w:rsidRPr="0031765E">
        <w:rPr>
          <w:rStyle w:val="Char3"/>
          <w:rFonts w:hint="cs"/>
          <w:rtl/>
        </w:rPr>
        <w:t xml:space="preserve">ورش سوم </w:t>
      </w:r>
      <w:r w:rsidR="00D608B9" w:rsidRPr="0031765E">
        <w:rPr>
          <w:rStyle w:val="Char3"/>
          <w:rFonts w:hint="cs"/>
          <w:rtl/>
        </w:rPr>
        <w:t>ی</w:t>
      </w:r>
      <w:r w:rsidRPr="0031765E">
        <w:rPr>
          <w:rStyle w:val="Char3"/>
          <w:rFonts w:hint="cs"/>
          <w:rtl/>
        </w:rPr>
        <w:t xml:space="preserve">ا </w:t>
      </w:r>
      <w:r w:rsidR="00D608B9" w:rsidRPr="0031765E">
        <w:rPr>
          <w:rStyle w:val="Char3"/>
          <w:rFonts w:hint="cs"/>
          <w:rtl/>
        </w:rPr>
        <w:t>ی</w:t>
      </w:r>
      <w:r w:rsidRPr="0031765E">
        <w:rPr>
          <w:rStyle w:val="Char3"/>
          <w:rFonts w:hint="cs"/>
          <w:rtl/>
        </w:rPr>
        <w:t xml:space="preserve">ورش هفت ساله 802-807 ه‍. ق در </w:t>
      </w:r>
      <w:r w:rsidR="00D608B9" w:rsidRPr="0031765E">
        <w:rPr>
          <w:rStyle w:val="Char3"/>
          <w:rFonts w:hint="cs"/>
          <w:rtl/>
        </w:rPr>
        <w:t>ی</w:t>
      </w:r>
      <w:r w:rsidRPr="0031765E">
        <w:rPr>
          <w:rStyle w:val="Char3"/>
          <w:rFonts w:hint="cs"/>
          <w:rtl/>
        </w:rPr>
        <w:t>ورش هفت ساله تمام</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به تصرف ت</w:t>
      </w:r>
      <w:r w:rsidR="00D608B9" w:rsidRPr="0031765E">
        <w:rPr>
          <w:rStyle w:val="Char3"/>
          <w:rFonts w:hint="cs"/>
          <w:rtl/>
        </w:rPr>
        <w:t>ی</w:t>
      </w:r>
      <w:r w:rsidRPr="0031765E">
        <w:rPr>
          <w:rStyle w:val="Char3"/>
          <w:rFonts w:hint="cs"/>
          <w:rtl/>
        </w:rPr>
        <w:t>مور درآمد و دوران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ان در ا</w:t>
      </w:r>
      <w:r w:rsidR="00D608B9" w:rsidRPr="0031765E">
        <w:rPr>
          <w:rStyle w:val="Char3"/>
          <w:rFonts w:hint="cs"/>
          <w:rtl/>
        </w:rPr>
        <w:t>ی</w:t>
      </w:r>
      <w:r w:rsidRPr="0031765E">
        <w:rPr>
          <w:rStyle w:val="Char3"/>
          <w:rFonts w:hint="cs"/>
          <w:rtl/>
        </w:rPr>
        <w:t>ران از 807 تا 911 ه‍. ق طول کش</w:t>
      </w:r>
      <w:r w:rsidR="00D608B9" w:rsidRPr="0031765E">
        <w:rPr>
          <w:rStyle w:val="Char3"/>
          <w:rFonts w:hint="cs"/>
          <w:rtl/>
        </w:rPr>
        <w:t>ی</w:t>
      </w:r>
      <w:r w:rsidRPr="0031765E">
        <w:rPr>
          <w:rStyle w:val="Char3"/>
          <w:rFonts w:hint="cs"/>
          <w:rtl/>
        </w:rPr>
        <w:t>د. لنگ</w:t>
      </w:r>
      <w:r w:rsidR="00D608B9" w:rsidRPr="0031765E">
        <w:rPr>
          <w:rStyle w:val="Char3"/>
          <w:rFonts w:hint="cs"/>
          <w:rtl/>
        </w:rPr>
        <w:t>ی</w:t>
      </w:r>
      <w:r w:rsidRPr="0031765E">
        <w:rPr>
          <w:rStyle w:val="Char3"/>
          <w:rFonts w:hint="cs"/>
          <w:rtl/>
        </w:rPr>
        <w:t xml:space="preserve"> در 17 شعبان 807 ه‍. ق جان سپرد. مملکت وس</w:t>
      </w:r>
      <w:r w:rsidR="00D608B9" w:rsidRPr="0031765E">
        <w:rPr>
          <w:rStyle w:val="Char3"/>
          <w:rFonts w:hint="cs"/>
          <w:rtl/>
        </w:rPr>
        <w:t>ی</w:t>
      </w:r>
      <w:r w:rsidRPr="0031765E">
        <w:rPr>
          <w:rStyle w:val="Char3"/>
          <w:rFonts w:hint="cs"/>
          <w:rtl/>
        </w:rPr>
        <w:t>ع او ب</w:t>
      </w:r>
      <w:r w:rsidR="00D608B9" w:rsidRPr="0031765E">
        <w:rPr>
          <w:rStyle w:val="Char3"/>
          <w:rFonts w:hint="cs"/>
          <w:rtl/>
        </w:rPr>
        <w:t>ی</w:t>
      </w:r>
      <w:r w:rsidRPr="0031765E">
        <w:rPr>
          <w:rStyle w:val="Char3"/>
          <w:rFonts w:hint="cs"/>
          <w:rtl/>
        </w:rPr>
        <w:t>ن بازماندگانش تقس</w:t>
      </w:r>
      <w:r w:rsidR="00D608B9" w:rsidRPr="0031765E">
        <w:rPr>
          <w:rStyle w:val="Char3"/>
          <w:rFonts w:hint="cs"/>
          <w:rtl/>
        </w:rPr>
        <w:t>ی</w:t>
      </w:r>
      <w:r w:rsidRPr="0031765E">
        <w:rPr>
          <w:rStyle w:val="Char3"/>
          <w:rFonts w:hint="cs"/>
          <w:rtl/>
        </w:rPr>
        <w:t>م شد. ت</w:t>
      </w:r>
      <w:r w:rsidR="00D608B9" w:rsidRPr="0031765E">
        <w:rPr>
          <w:rStyle w:val="Char3"/>
          <w:rFonts w:hint="cs"/>
          <w:rtl/>
        </w:rPr>
        <w:t>ی</w:t>
      </w:r>
      <w:r w:rsidRPr="0031765E">
        <w:rPr>
          <w:rStyle w:val="Char3"/>
          <w:rFonts w:hint="cs"/>
          <w:rtl/>
        </w:rPr>
        <w:t>مور چهار پسر به شرح ز</w:t>
      </w:r>
      <w:r w:rsidR="00D608B9" w:rsidRPr="0031765E">
        <w:rPr>
          <w:rStyle w:val="Char3"/>
          <w:rFonts w:hint="cs"/>
          <w:rtl/>
        </w:rPr>
        <w:t>ی</w:t>
      </w:r>
      <w:r w:rsidRPr="0031765E">
        <w:rPr>
          <w:rStyle w:val="Char3"/>
          <w:rFonts w:hint="cs"/>
          <w:rtl/>
        </w:rPr>
        <w:t xml:space="preserve">ر داشت: </w:t>
      </w:r>
    </w:p>
    <w:p w:rsidR="003E644C" w:rsidRPr="0031765E" w:rsidRDefault="00753049" w:rsidP="009C6B40">
      <w:pPr>
        <w:pStyle w:val="StyleComplexBLotus12ptJustifiedFirstline05cmCharCharChar3Char"/>
        <w:numPr>
          <w:ilvl w:val="0"/>
          <w:numId w:val="42"/>
        </w:numPr>
        <w:spacing w:line="240" w:lineRule="auto"/>
        <w:ind w:left="641" w:hanging="357"/>
        <w:rPr>
          <w:rStyle w:val="Char3"/>
          <w:rtl/>
        </w:rPr>
      </w:pPr>
      <w:r w:rsidRPr="0031765E">
        <w:rPr>
          <w:rStyle w:val="Char3"/>
          <w:rFonts w:hint="cs"/>
          <w:rtl/>
        </w:rPr>
        <w:t>ام</w:t>
      </w:r>
      <w:r w:rsidR="00D608B9" w:rsidRPr="0031765E">
        <w:rPr>
          <w:rStyle w:val="Char3"/>
          <w:rFonts w:hint="cs"/>
          <w:rtl/>
        </w:rPr>
        <w:t>ی</w:t>
      </w:r>
      <w:r w:rsidRPr="0031765E">
        <w:rPr>
          <w:rStyle w:val="Char3"/>
          <w:rFonts w:hint="cs"/>
          <w:rtl/>
        </w:rPr>
        <w:t>رزاده 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ن جهانگ</w:t>
      </w:r>
      <w:r w:rsidR="00D608B9" w:rsidRPr="0031765E">
        <w:rPr>
          <w:rStyle w:val="Char3"/>
          <w:rFonts w:hint="cs"/>
          <w:rtl/>
        </w:rPr>
        <w:t>ی</w:t>
      </w:r>
      <w:r w:rsidRPr="0031765E">
        <w:rPr>
          <w:rStyle w:val="Char3"/>
          <w:rFonts w:hint="cs"/>
          <w:rtl/>
        </w:rPr>
        <w:t>ر</w:t>
      </w:r>
      <w:r w:rsidR="003E644C" w:rsidRPr="0031765E">
        <w:rPr>
          <w:rStyle w:val="Char3"/>
          <w:rFonts w:hint="cs"/>
          <w:rtl/>
        </w:rPr>
        <w:t>، و</w:t>
      </w:r>
      <w:r w:rsidR="00D608B9" w:rsidRPr="0031765E">
        <w:rPr>
          <w:rStyle w:val="Char3"/>
          <w:rFonts w:hint="cs"/>
          <w:rtl/>
        </w:rPr>
        <w:t>ی</w:t>
      </w:r>
      <w:r w:rsidR="003E644C" w:rsidRPr="0031765E">
        <w:rPr>
          <w:rStyle w:val="Char3"/>
          <w:rFonts w:hint="cs"/>
          <w:rtl/>
        </w:rPr>
        <w:t xml:space="preserve"> در اوا</w:t>
      </w:r>
      <w:r w:rsidR="00D608B9" w:rsidRPr="0031765E">
        <w:rPr>
          <w:rStyle w:val="Char3"/>
          <w:rFonts w:hint="cs"/>
          <w:rtl/>
        </w:rPr>
        <w:t>ی</w:t>
      </w:r>
      <w:r w:rsidR="003E644C" w:rsidRPr="0031765E">
        <w:rPr>
          <w:rStyle w:val="Char3"/>
          <w:rFonts w:hint="cs"/>
          <w:rtl/>
        </w:rPr>
        <w:t>ل ام</w:t>
      </w:r>
      <w:r w:rsidR="00D608B9" w:rsidRPr="0031765E">
        <w:rPr>
          <w:rStyle w:val="Char3"/>
          <w:rFonts w:hint="cs"/>
          <w:rtl/>
        </w:rPr>
        <w:t>ی</w:t>
      </w:r>
      <w:r w:rsidR="003E644C" w:rsidRPr="0031765E">
        <w:rPr>
          <w:rStyle w:val="Char3"/>
          <w:rFonts w:hint="cs"/>
          <w:rtl/>
        </w:rPr>
        <w:t>ر</w:t>
      </w:r>
      <w:r w:rsidR="00D608B9" w:rsidRPr="0031765E">
        <w:rPr>
          <w:rStyle w:val="Char3"/>
          <w:rFonts w:hint="cs"/>
          <w:rtl/>
        </w:rPr>
        <w:t>ی</w:t>
      </w:r>
      <w:r w:rsidR="003E644C" w:rsidRPr="0031765E">
        <w:rPr>
          <w:rStyle w:val="Char3"/>
          <w:rFonts w:hint="cs"/>
          <w:rtl/>
        </w:rPr>
        <w:t xml:space="preserve"> ت</w:t>
      </w:r>
      <w:r w:rsidR="00D608B9" w:rsidRPr="0031765E">
        <w:rPr>
          <w:rStyle w:val="Char3"/>
          <w:rFonts w:hint="cs"/>
          <w:rtl/>
        </w:rPr>
        <w:t>ی</w:t>
      </w:r>
      <w:r w:rsidR="003E644C" w:rsidRPr="0031765E">
        <w:rPr>
          <w:rStyle w:val="Char3"/>
          <w:rFonts w:hint="cs"/>
          <w:rtl/>
        </w:rPr>
        <w:t xml:space="preserve">مور در سمرقند مرد و از او دو پسر ماند، </w:t>
      </w:r>
      <w:r w:rsidR="00D608B9" w:rsidRPr="0031765E">
        <w:rPr>
          <w:rStyle w:val="Char3"/>
          <w:rFonts w:hint="cs"/>
          <w:rtl/>
        </w:rPr>
        <w:t>ی</w:t>
      </w:r>
      <w:r w:rsidR="003E644C" w:rsidRPr="0031765E">
        <w:rPr>
          <w:rStyle w:val="Char3"/>
          <w:rFonts w:hint="cs"/>
          <w:rtl/>
        </w:rPr>
        <w:t>ک</w:t>
      </w:r>
      <w:r w:rsidR="00D608B9" w:rsidRPr="0031765E">
        <w:rPr>
          <w:rStyle w:val="Char3"/>
          <w:rFonts w:hint="cs"/>
          <w:rtl/>
        </w:rPr>
        <w:t>ی</w:t>
      </w:r>
      <w:r w:rsidR="003E644C" w:rsidRPr="0031765E">
        <w:rPr>
          <w:rStyle w:val="Char3"/>
          <w:rFonts w:hint="cs"/>
          <w:rtl/>
        </w:rPr>
        <w:t xml:space="preserve"> سلطان محمد که سمت ول</w:t>
      </w:r>
      <w:r w:rsidR="00D608B9" w:rsidRPr="0031765E">
        <w:rPr>
          <w:rStyle w:val="Char3"/>
          <w:rFonts w:hint="cs"/>
          <w:rtl/>
        </w:rPr>
        <w:t>ی</w:t>
      </w:r>
      <w:r w:rsidR="003E644C" w:rsidRPr="0031765E">
        <w:rPr>
          <w:rStyle w:val="Char3"/>
          <w:rFonts w:hint="cs"/>
          <w:rtl/>
        </w:rPr>
        <w:t>عهد</w:t>
      </w:r>
      <w:r w:rsidR="00D608B9" w:rsidRPr="0031765E">
        <w:rPr>
          <w:rStyle w:val="Char3"/>
          <w:rFonts w:hint="cs"/>
          <w:rtl/>
        </w:rPr>
        <w:t>ی</w:t>
      </w:r>
      <w:r w:rsidR="003E644C" w:rsidRPr="0031765E">
        <w:rPr>
          <w:rStyle w:val="Char3"/>
          <w:rFonts w:hint="cs"/>
          <w:rtl/>
        </w:rPr>
        <w:t xml:space="preserve"> ت</w:t>
      </w:r>
      <w:r w:rsidR="00D608B9" w:rsidRPr="0031765E">
        <w:rPr>
          <w:rStyle w:val="Char3"/>
          <w:rFonts w:hint="cs"/>
          <w:rtl/>
        </w:rPr>
        <w:t>ی</w:t>
      </w:r>
      <w:r w:rsidR="003E644C" w:rsidRPr="0031765E">
        <w:rPr>
          <w:rStyle w:val="Char3"/>
          <w:rFonts w:hint="cs"/>
          <w:rtl/>
        </w:rPr>
        <w:t xml:space="preserve">مور را داشت و در </w:t>
      </w:r>
      <w:r w:rsidR="00D608B9" w:rsidRPr="0031765E">
        <w:rPr>
          <w:rStyle w:val="Char3"/>
          <w:rFonts w:hint="cs"/>
          <w:rtl/>
        </w:rPr>
        <w:t>ی</w:t>
      </w:r>
      <w:r w:rsidR="003E644C" w:rsidRPr="0031765E">
        <w:rPr>
          <w:rStyle w:val="Char3"/>
          <w:rFonts w:hint="cs"/>
          <w:rtl/>
        </w:rPr>
        <w:t>ورش دوم ت</w:t>
      </w:r>
      <w:r w:rsidR="00D608B9" w:rsidRPr="0031765E">
        <w:rPr>
          <w:rStyle w:val="Char3"/>
          <w:rFonts w:hint="cs"/>
          <w:rtl/>
        </w:rPr>
        <w:t>ی</w:t>
      </w:r>
      <w:r w:rsidR="003E644C" w:rsidRPr="0031765E">
        <w:rPr>
          <w:rStyle w:val="Char3"/>
          <w:rFonts w:hint="cs"/>
          <w:rtl/>
        </w:rPr>
        <w:t>مور در شعبان 805 ه‍. ق فوت کرد. د</w:t>
      </w:r>
      <w:r w:rsidR="00D608B9" w:rsidRPr="0031765E">
        <w:rPr>
          <w:rStyle w:val="Char3"/>
          <w:rFonts w:hint="cs"/>
          <w:rtl/>
        </w:rPr>
        <w:t>ی</w:t>
      </w:r>
      <w:r w:rsidR="003E644C" w:rsidRPr="0031765E">
        <w:rPr>
          <w:rStyle w:val="Char3"/>
          <w:rFonts w:hint="cs"/>
          <w:rtl/>
        </w:rPr>
        <w:t>گر</w:t>
      </w:r>
      <w:r w:rsidR="00D608B9" w:rsidRPr="0031765E">
        <w:rPr>
          <w:rStyle w:val="Char3"/>
          <w:rFonts w:hint="cs"/>
          <w:rtl/>
        </w:rPr>
        <w:t>ی</w:t>
      </w:r>
      <w:r w:rsidR="003E644C" w:rsidRPr="0031765E">
        <w:rPr>
          <w:rStyle w:val="Char3"/>
          <w:rFonts w:hint="cs"/>
          <w:rtl/>
        </w:rPr>
        <w:t xml:space="preserve"> پ</w:t>
      </w:r>
      <w:r w:rsidR="00D608B9" w:rsidRPr="0031765E">
        <w:rPr>
          <w:rStyle w:val="Char3"/>
          <w:rFonts w:hint="cs"/>
          <w:rtl/>
        </w:rPr>
        <w:t>ی</w:t>
      </w:r>
      <w:r w:rsidR="003E644C" w:rsidRPr="0031765E">
        <w:rPr>
          <w:rStyle w:val="Char3"/>
          <w:rFonts w:hint="cs"/>
          <w:rtl/>
        </w:rPr>
        <w:t>رمحمد که حکومت غزنه و هند و ول</w:t>
      </w:r>
      <w:r w:rsidR="00D608B9" w:rsidRPr="0031765E">
        <w:rPr>
          <w:rStyle w:val="Char3"/>
          <w:rFonts w:hint="cs"/>
          <w:rtl/>
        </w:rPr>
        <w:t>ی</w:t>
      </w:r>
      <w:r w:rsidR="003E644C" w:rsidRPr="0031765E">
        <w:rPr>
          <w:rStyle w:val="Char3"/>
          <w:rFonts w:hint="cs"/>
          <w:rtl/>
        </w:rPr>
        <w:t>عهد</w:t>
      </w:r>
      <w:r w:rsidR="00D608B9" w:rsidRPr="0031765E">
        <w:rPr>
          <w:rStyle w:val="Char3"/>
          <w:rFonts w:hint="cs"/>
          <w:rtl/>
        </w:rPr>
        <w:t>ی</w:t>
      </w:r>
      <w:r w:rsidR="003E644C" w:rsidRPr="0031765E">
        <w:rPr>
          <w:rStyle w:val="Char3"/>
          <w:rFonts w:hint="cs"/>
          <w:rtl/>
        </w:rPr>
        <w:t xml:space="preserve"> ت</w:t>
      </w:r>
      <w:r w:rsidR="00D608B9" w:rsidRPr="0031765E">
        <w:rPr>
          <w:rStyle w:val="Char3"/>
          <w:rFonts w:hint="cs"/>
          <w:rtl/>
        </w:rPr>
        <w:t>ی</w:t>
      </w:r>
      <w:r w:rsidR="003E644C" w:rsidRPr="0031765E">
        <w:rPr>
          <w:rStyle w:val="Char3"/>
          <w:rFonts w:hint="cs"/>
          <w:rtl/>
        </w:rPr>
        <w:t xml:space="preserve">مور به او مفوض بود که در سال 807 ه‍. ق بدست </w:t>
      </w:r>
      <w:r w:rsidR="00D608B9" w:rsidRPr="0031765E">
        <w:rPr>
          <w:rStyle w:val="Char3"/>
          <w:rFonts w:hint="cs"/>
          <w:rtl/>
        </w:rPr>
        <w:t>ی</w:t>
      </w:r>
      <w:r w:rsidR="003E644C" w:rsidRPr="0031765E">
        <w:rPr>
          <w:rStyle w:val="Char3"/>
          <w:rFonts w:hint="cs"/>
          <w:rtl/>
        </w:rPr>
        <w:t>ک</w:t>
      </w:r>
      <w:r w:rsidR="00D608B9" w:rsidRPr="0031765E">
        <w:rPr>
          <w:rStyle w:val="Char3"/>
          <w:rFonts w:hint="cs"/>
          <w:rtl/>
        </w:rPr>
        <w:t>ی</w:t>
      </w:r>
      <w:r w:rsidR="003E644C" w:rsidRPr="0031765E">
        <w:rPr>
          <w:rStyle w:val="Char3"/>
          <w:rFonts w:hint="cs"/>
          <w:rtl/>
        </w:rPr>
        <w:t xml:space="preserve"> از امرا</w:t>
      </w:r>
      <w:r w:rsidR="00D608B9" w:rsidRPr="0031765E">
        <w:rPr>
          <w:rStyle w:val="Char3"/>
          <w:rFonts w:hint="cs"/>
          <w:rtl/>
        </w:rPr>
        <w:t>ی</w:t>
      </w:r>
      <w:r w:rsidR="003E644C" w:rsidRPr="0031765E">
        <w:rPr>
          <w:rStyle w:val="Char3"/>
          <w:rFonts w:hint="cs"/>
          <w:rtl/>
        </w:rPr>
        <w:t xml:space="preserve"> خود بقتل رس</w:t>
      </w:r>
      <w:r w:rsidR="00D608B9" w:rsidRPr="0031765E">
        <w:rPr>
          <w:rStyle w:val="Char3"/>
          <w:rFonts w:hint="cs"/>
          <w:rtl/>
        </w:rPr>
        <w:t>ی</w:t>
      </w:r>
      <w:r w:rsidR="003E644C" w:rsidRPr="0031765E">
        <w:rPr>
          <w:rStyle w:val="Char3"/>
          <w:rFonts w:hint="cs"/>
          <w:rtl/>
        </w:rPr>
        <w:t xml:space="preserve">د. </w:t>
      </w:r>
    </w:p>
    <w:p w:rsidR="003E644C" w:rsidRPr="0031765E" w:rsidRDefault="003E644C" w:rsidP="009C6B40">
      <w:pPr>
        <w:pStyle w:val="StyleComplexBLotus12ptJustifiedFirstline05cmCharCharChar3Char"/>
        <w:numPr>
          <w:ilvl w:val="0"/>
          <w:numId w:val="42"/>
        </w:numPr>
        <w:spacing w:line="240" w:lineRule="auto"/>
        <w:ind w:left="641" w:hanging="357"/>
        <w:rPr>
          <w:rStyle w:val="Char3"/>
          <w:rtl/>
        </w:rPr>
      </w:pPr>
      <w:r w:rsidRPr="0031765E">
        <w:rPr>
          <w:rStyle w:val="Char3"/>
          <w:rFonts w:hint="cs"/>
          <w:rtl/>
        </w:rPr>
        <w:t>ام</w:t>
      </w:r>
      <w:r w:rsidR="00D608B9" w:rsidRPr="0031765E">
        <w:rPr>
          <w:rStyle w:val="Char3"/>
          <w:rFonts w:hint="cs"/>
          <w:rtl/>
        </w:rPr>
        <w:t>ی</w:t>
      </w:r>
      <w:r w:rsidRPr="0031765E">
        <w:rPr>
          <w:rStyle w:val="Char3"/>
          <w:rFonts w:hint="cs"/>
          <w:rtl/>
        </w:rPr>
        <w:t>رزاده معزالد</w:t>
      </w:r>
      <w:r w:rsidR="00D608B9" w:rsidRPr="0031765E">
        <w:rPr>
          <w:rStyle w:val="Char3"/>
          <w:rFonts w:hint="cs"/>
          <w:rtl/>
        </w:rPr>
        <w:t>ی</w:t>
      </w:r>
      <w:r w:rsidRPr="0031765E">
        <w:rPr>
          <w:rStyle w:val="Char3"/>
          <w:rFonts w:hint="cs"/>
          <w:rtl/>
        </w:rPr>
        <w:t>ن عمر ش</w:t>
      </w:r>
      <w:r w:rsidR="00D608B9" w:rsidRPr="0031765E">
        <w:rPr>
          <w:rStyle w:val="Char3"/>
          <w:rFonts w:hint="cs"/>
          <w:rtl/>
        </w:rPr>
        <w:t>ی</w:t>
      </w:r>
      <w:r w:rsidRPr="0031765E">
        <w:rPr>
          <w:rStyle w:val="Char3"/>
          <w:rFonts w:hint="cs"/>
          <w:rtl/>
        </w:rPr>
        <w:t>خ حکمران فارس، ا</w:t>
      </w:r>
      <w:r w:rsidR="00D608B9" w:rsidRPr="0031765E">
        <w:rPr>
          <w:rStyle w:val="Char3"/>
          <w:rFonts w:hint="cs"/>
          <w:rtl/>
        </w:rPr>
        <w:t>ی</w:t>
      </w:r>
      <w:r w:rsidRPr="0031765E">
        <w:rPr>
          <w:rStyle w:val="Char3"/>
          <w:rFonts w:hint="cs"/>
          <w:rtl/>
        </w:rPr>
        <w:t>ن پسر هم در ح</w:t>
      </w:r>
      <w:r w:rsidR="00D608B9" w:rsidRPr="0031765E">
        <w:rPr>
          <w:rStyle w:val="Char3"/>
          <w:rFonts w:hint="cs"/>
          <w:rtl/>
        </w:rPr>
        <w:t>ی</w:t>
      </w:r>
      <w:r w:rsidRPr="0031765E">
        <w:rPr>
          <w:rStyle w:val="Char3"/>
          <w:rFonts w:hint="cs"/>
          <w:rtl/>
        </w:rPr>
        <w:t>ات پدر در حوال</w:t>
      </w:r>
      <w:r w:rsidR="00D608B9" w:rsidRPr="0031765E">
        <w:rPr>
          <w:rStyle w:val="Char3"/>
          <w:rFonts w:hint="cs"/>
          <w:rtl/>
        </w:rPr>
        <w:t>ی</w:t>
      </w:r>
      <w:r w:rsidRPr="0031765E">
        <w:rPr>
          <w:rStyle w:val="Char3"/>
          <w:rFonts w:hint="cs"/>
          <w:rtl/>
        </w:rPr>
        <w:t xml:space="preserve"> بغداد کشته شد. </w:t>
      </w:r>
    </w:p>
    <w:p w:rsidR="003E644C" w:rsidRPr="0031765E" w:rsidRDefault="003E644C" w:rsidP="009C6B40">
      <w:pPr>
        <w:pStyle w:val="StyleComplexBLotus12ptJustifiedFirstline05cmCharCharChar3Char"/>
        <w:numPr>
          <w:ilvl w:val="0"/>
          <w:numId w:val="42"/>
        </w:numPr>
        <w:spacing w:line="240" w:lineRule="auto"/>
        <w:ind w:left="641" w:hanging="357"/>
        <w:rPr>
          <w:rStyle w:val="Char3"/>
          <w:rtl/>
        </w:rPr>
      </w:pPr>
      <w:r w:rsidRPr="0031765E">
        <w:rPr>
          <w:rStyle w:val="Char3"/>
          <w:rFonts w:hint="cs"/>
          <w:rtl/>
        </w:rPr>
        <w:t>ام</w:t>
      </w:r>
      <w:r w:rsidR="00D608B9" w:rsidRPr="0031765E">
        <w:rPr>
          <w:rStyle w:val="Char3"/>
          <w:rFonts w:hint="cs"/>
          <w:rtl/>
        </w:rPr>
        <w:t>ی</w:t>
      </w:r>
      <w:r w:rsidRPr="0031765E">
        <w:rPr>
          <w:rStyle w:val="Char3"/>
          <w:rFonts w:hint="cs"/>
          <w:rtl/>
        </w:rPr>
        <w:t>رزاده جلال‌الد</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رانشاه حکمران آذربا</w:t>
      </w:r>
      <w:r w:rsidR="00D608B9" w:rsidRPr="0031765E">
        <w:rPr>
          <w:rStyle w:val="Char3"/>
          <w:rFonts w:hint="cs"/>
          <w:rtl/>
        </w:rPr>
        <w:t>ی</w:t>
      </w:r>
      <w:r w:rsidRPr="0031765E">
        <w:rPr>
          <w:rStyle w:val="Char3"/>
          <w:rFonts w:hint="cs"/>
          <w:rtl/>
        </w:rPr>
        <w:t>جان و عراق و الجز</w:t>
      </w:r>
      <w:r w:rsidR="00D608B9" w:rsidRPr="0031765E">
        <w:rPr>
          <w:rStyle w:val="Char3"/>
          <w:rFonts w:hint="cs"/>
          <w:rtl/>
        </w:rPr>
        <w:t>ی</w:t>
      </w:r>
      <w:r w:rsidRPr="0031765E">
        <w:rPr>
          <w:rStyle w:val="Char3"/>
          <w:rFonts w:hint="cs"/>
          <w:rtl/>
        </w:rPr>
        <w:t>ره که در اواخر کار ت</w:t>
      </w:r>
      <w:r w:rsidR="00D608B9" w:rsidRPr="0031765E">
        <w:rPr>
          <w:rStyle w:val="Char3"/>
          <w:rFonts w:hint="cs"/>
          <w:rtl/>
        </w:rPr>
        <w:t>ی</w:t>
      </w:r>
      <w:r w:rsidRPr="0031765E">
        <w:rPr>
          <w:rStyle w:val="Char3"/>
          <w:rFonts w:hint="cs"/>
          <w:rtl/>
        </w:rPr>
        <w:t>مور دچار پر</w:t>
      </w:r>
      <w:r w:rsidR="00D608B9" w:rsidRPr="0031765E">
        <w:rPr>
          <w:rStyle w:val="Char3"/>
          <w:rFonts w:hint="cs"/>
          <w:rtl/>
        </w:rPr>
        <w:t>ی</w:t>
      </w:r>
      <w:r w:rsidRPr="0031765E">
        <w:rPr>
          <w:rStyle w:val="Char3"/>
          <w:rFonts w:hint="cs"/>
          <w:rtl/>
        </w:rPr>
        <w:t>شان</w:t>
      </w:r>
      <w:r w:rsidR="00D608B9" w:rsidRPr="0031765E">
        <w:rPr>
          <w:rStyle w:val="Char3"/>
          <w:rFonts w:hint="cs"/>
          <w:rtl/>
        </w:rPr>
        <w:t>ی</w:t>
      </w:r>
      <w:r w:rsidRPr="0031765E">
        <w:rPr>
          <w:rStyle w:val="Char3"/>
          <w:rFonts w:hint="cs"/>
          <w:rtl/>
        </w:rPr>
        <w:t xml:space="preserve"> مغز شد. و</w:t>
      </w:r>
      <w:r w:rsidR="00D608B9" w:rsidRPr="0031765E">
        <w:rPr>
          <w:rStyle w:val="Char3"/>
          <w:rFonts w:hint="cs"/>
          <w:rtl/>
        </w:rPr>
        <w:t>ی</w:t>
      </w:r>
      <w:r w:rsidRPr="0031765E">
        <w:rPr>
          <w:rStyle w:val="Char3"/>
          <w:rFonts w:hint="cs"/>
          <w:rtl/>
        </w:rPr>
        <w:t xml:space="preserve"> در سال 810 بدست قرا</w:t>
      </w:r>
      <w:r w:rsidR="00D608B9" w:rsidRPr="0031765E">
        <w:rPr>
          <w:rStyle w:val="Char3"/>
          <w:rFonts w:hint="cs"/>
          <w:rtl/>
        </w:rPr>
        <w:t>ی</w:t>
      </w:r>
      <w:r w:rsidRPr="0031765E">
        <w:rPr>
          <w:rStyle w:val="Char3"/>
          <w:rFonts w:hint="cs"/>
          <w:rtl/>
        </w:rPr>
        <w:t>وسف حاکم قراقو</w:t>
      </w:r>
      <w:r w:rsidR="00D608B9" w:rsidRPr="0031765E">
        <w:rPr>
          <w:rStyle w:val="Char3"/>
          <w:rFonts w:hint="cs"/>
          <w:rtl/>
        </w:rPr>
        <w:t>ی</w:t>
      </w:r>
      <w:r w:rsidRPr="0031765E">
        <w:rPr>
          <w:rStyle w:val="Char3"/>
          <w:rFonts w:hint="cs"/>
          <w:rtl/>
        </w:rPr>
        <w:t xml:space="preserve">ولون‌ها کشته شد. </w:t>
      </w:r>
    </w:p>
    <w:p w:rsidR="003E644C" w:rsidRPr="0031765E" w:rsidRDefault="003E644C" w:rsidP="009C6B40">
      <w:pPr>
        <w:pStyle w:val="StyleComplexBLotus12ptJustifiedFirstline05cmCharCharChar3Char"/>
        <w:numPr>
          <w:ilvl w:val="0"/>
          <w:numId w:val="42"/>
        </w:numPr>
        <w:spacing w:line="240" w:lineRule="auto"/>
        <w:ind w:left="641" w:hanging="357"/>
        <w:rPr>
          <w:rStyle w:val="Char3"/>
          <w:rtl/>
        </w:rPr>
      </w:pPr>
      <w:r w:rsidRPr="0031765E">
        <w:rPr>
          <w:rStyle w:val="Char3"/>
          <w:rFonts w:hint="cs"/>
          <w:rtl/>
        </w:rPr>
        <w:t>ام</w:t>
      </w:r>
      <w:r w:rsidR="00D608B9" w:rsidRPr="0031765E">
        <w:rPr>
          <w:rStyle w:val="Char3"/>
          <w:rFonts w:hint="cs"/>
          <w:rtl/>
        </w:rPr>
        <w:t>ی</w:t>
      </w:r>
      <w:r w:rsidRPr="0031765E">
        <w:rPr>
          <w:rStyle w:val="Char3"/>
          <w:rFonts w:hint="cs"/>
          <w:rtl/>
        </w:rPr>
        <w:t>رزاده مع</w:t>
      </w:r>
      <w:r w:rsidR="00D608B9" w:rsidRPr="0031765E">
        <w:rPr>
          <w:rStyle w:val="Char3"/>
          <w:rFonts w:hint="cs"/>
          <w:rtl/>
        </w:rPr>
        <w:t>ی</w:t>
      </w:r>
      <w:r w:rsidRPr="0031765E">
        <w:rPr>
          <w:rStyle w:val="Char3"/>
          <w:rFonts w:hint="cs"/>
          <w:rtl/>
        </w:rPr>
        <w:t>ن‌الد</w:t>
      </w:r>
      <w:r w:rsidR="00D608B9" w:rsidRPr="0031765E">
        <w:rPr>
          <w:rStyle w:val="Char3"/>
          <w:rFonts w:hint="cs"/>
          <w:rtl/>
        </w:rPr>
        <w:t>ی</w:t>
      </w:r>
      <w:r w:rsidRPr="0031765E">
        <w:rPr>
          <w:rStyle w:val="Char3"/>
          <w:rFonts w:hint="cs"/>
          <w:rtl/>
        </w:rPr>
        <w:t>ن شاهرخ: مشهورتر</w:t>
      </w:r>
      <w:r w:rsidR="00D608B9" w:rsidRPr="0031765E">
        <w:rPr>
          <w:rStyle w:val="Char3"/>
          <w:rFonts w:hint="cs"/>
          <w:rtl/>
        </w:rPr>
        <w:t>ی</w:t>
      </w:r>
      <w:r w:rsidRPr="0031765E">
        <w:rPr>
          <w:rStyle w:val="Char3"/>
          <w:rFonts w:hint="cs"/>
          <w:rtl/>
        </w:rPr>
        <w:t>ن و بهتر</w:t>
      </w:r>
      <w:r w:rsidR="00D608B9" w:rsidRPr="0031765E">
        <w:rPr>
          <w:rStyle w:val="Char3"/>
          <w:rFonts w:hint="cs"/>
          <w:rtl/>
        </w:rPr>
        <w:t>ی</w:t>
      </w:r>
      <w:r w:rsidRPr="0031765E">
        <w:rPr>
          <w:rStyle w:val="Char3"/>
          <w:rFonts w:hint="cs"/>
          <w:rtl/>
        </w:rPr>
        <w:t>ن پسران ت</w:t>
      </w:r>
      <w:r w:rsidR="00D608B9" w:rsidRPr="0031765E">
        <w:rPr>
          <w:rStyle w:val="Char3"/>
          <w:rFonts w:hint="cs"/>
          <w:rtl/>
        </w:rPr>
        <w:t>ی</w:t>
      </w:r>
      <w:r w:rsidRPr="0031765E">
        <w:rPr>
          <w:rStyle w:val="Char3"/>
          <w:rFonts w:hint="cs"/>
          <w:rtl/>
        </w:rPr>
        <w:t>مور بود که بعد از مرگ پدر با شا</w:t>
      </w:r>
      <w:r w:rsidR="00D608B9" w:rsidRPr="0031765E">
        <w:rPr>
          <w:rStyle w:val="Char3"/>
          <w:rFonts w:hint="cs"/>
          <w:rtl/>
        </w:rPr>
        <w:t>ی</w:t>
      </w:r>
      <w:r w:rsidRPr="0031765E">
        <w:rPr>
          <w:rStyle w:val="Char3"/>
          <w:rFonts w:hint="cs"/>
          <w:rtl/>
        </w:rPr>
        <w:t>ستگ</w:t>
      </w:r>
      <w:r w:rsidR="00D608B9" w:rsidRPr="0031765E">
        <w:rPr>
          <w:rStyle w:val="Char3"/>
          <w:rFonts w:hint="cs"/>
          <w:rtl/>
        </w:rPr>
        <w:t>ی</w:t>
      </w:r>
      <w:r w:rsidRPr="0031765E">
        <w:rPr>
          <w:rStyle w:val="Char3"/>
          <w:rFonts w:hint="cs"/>
          <w:rtl/>
        </w:rPr>
        <w:t xml:space="preserve"> که داشت توانست بر اکثر نقاط ممالک وس</w:t>
      </w:r>
      <w:r w:rsidR="00D608B9" w:rsidRPr="0031765E">
        <w:rPr>
          <w:rStyle w:val="Char3"/>
          <w:rFonts w:hint="cs"/>
          <w:rtl/>
        </w:rPr>
        <w:t>ی</w:t>
      </w:r>
      <w:r w:rsidRPr="0031765E">
        <w:rPr>
          <w:rStyle w:val="Char3"/>
          <w:rFonts w:hint="cs"/>
          <w:rtl/>
        </w:rPr>
        <w:t>ع پدرش مستول</w:t>
      </w:r>
      <w:r w:rsidR="00D608B9" w:rsidRPr="0031765E">
        <w:rPr>
          <w:rStyle w:val="Char3"/>
          <w:rFonts w:hint="cs"/>
          <w:rtl/>
        </w:rPr>
        <w:t>ی</w:t>
      </w:r>
      <w:r w:rsidRPr="0031765E">
        <w:rPr>
          <w:rStyle w:val="Char3"/>
          <w:rFonts w:hint="cs"/>
          <w:rtl/>
        </w:rPr>
        <w:t xml:space="preserve"> شود. دربار شاهرخ در نت</w:t>
      </w:r>
      <w:r w:rsidR="00D608B9" w:rsidRPr="0031765E">
        <w:rPr>
          <w:rStyle w:val="Char3"/>
          <w:rFonts w:hint="cs"/>
          <w:rtl/>
        </w:rPr>
        <w:t>ی</w:t>
      </w:r>
      <w:r w:rsidRPr="0031765E">
        <w:rPr>
          <w:rStyle w:val="Char3"/>
          <w:rFonts w:hint="cs"/>
          <w:rtl/>
        </w:rPr>
        <w:t>جه کفا</w:t>
      </w:r>
      <w:r w:rsidR="00D608B9" w:rsidRPr="0031765E">
        <w:rPr>
          <w:rStyle w:val="Char3"/>
          <w:rFonts w:hint="cs"/>
          <w:rtl/>
        </w:rPr>
        <w:t>ی</w:t>
      </w:r>
      <w:r w:rsidRPr="0031765E">
        <w:rPr>
          <w:rStyle w:val="Char3"/>
          <w:rFonts w:hint="cs"/>
          <w:rtl/>
        </w:rPr>
        <w:t>ت و عقل و کاردان</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ن ام</w:t>
      </w:r>
      <w:r w:rsidR="00D608B9" w:rsidRPr="0031765E">
        <w:rPr>
          <w:rStyle w:val="Char3"/>
          <w:rFonts w:hint="cs"/>
          <w:rtl/>
        </w:rPr>
        <w:t>ی</w:t>
      </w:r>
      <w:r w:rsidRPr="0031765E">
        <w:rPr>
          <w:rStyle w:val="Char3"/>
          <w:rFonts w:hint="cs"/>
          <w:rtl/>
        </w:rPr>
        <w:t>رزاده مدت‌ها دوام کرد و به علت علم‌پرور</w:t>
      </w:r>
      <w:r w:rsidR="00D608B9" w:rsidRPr="0031765E">
        <w:rPr>
          <w:rStyle w:val="Char3"/>
          <w:rFonts w:hint="cs"/>
          <w:rtl/>
        </w:rPr>
        <w:t>ی</w:t>
      </w:r>
      <w:r w:rsidRPr="0031765E">
        <w:rPr>
          <w:rStyle w:val="Char3"/>
          <w:rFonts w:hint="cs"/>
          <w:rtl/>
        </w:rPr>
        <w:t xml:space="preserve"> شاهرخ و جانش</w:t>
      </w:r>
      <w:r w:rsidR="00D608B9" w:rsidRPr="0031765E">
        <w:rPr>
          <w:rStyle w:val="Char3"/>
          <w:rFonts w:hint="cs"/>
          <w:rtl/>
        </w:rPr>
        <w:t>ی</w:t>
      </w:r>
      <w:r w:rsidRPr="0031765E">
        <w:rPr>
          <w:rStyle w:val="Char3"/>
          <w:rFonts w:hint="cs"/>
          <w:rtl/>
        </w:rPr>
        <w:t>نانش دوران درخشان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در تار</w:t>
      </w:r>
      <w:r w:rsidR="00D608B9" w:rsidRPr="0031765E">
        <w:rPr>
          <w:rStyle w:val="Char3"/>
          <w:rFonts w:hint="cs"/>
          <w:rtl/>
        </w:rPr>
        <w:t>ی</w:t>
      </w:r>
      <w:r w:rsidRPr="0031765E">
        <w:rPr>
          <w:rStyle w:val="Char3"/>
          <w:rFonts w:hint="cs"/>
          <w:rtl/>
        </w:rPr>
        <w:t>خ تمدن اسلام</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بوجود آمد. حکومت فرزندان ت</w:t>
      </w:r>
      <w:r w:rsidR="00D608B9" w:rsidRPr="0031765E">
        <w:rPr>
          <w:rStyle w:val="Char3"/>
          <w:rFonts w:hint="cs"/>
          <w:rtl/>
        </w:rPr>
        <w:t>ی</w:t>
      </w:r>
      <w:r w:rsidRPr="0031765E">
        <w:rPr>
          <w:rStyle w:val="Char3"/>
          <w:rFonts w:hint="cs"/>
          <w:rtl/>
        </w:rPr>
        <w:t>مور در ا</w:t>
      </w:r>
      <w:r w:rsidR="00D608B9" w:rsidRPr="0031765E">
        <w:rPr>
          <w:rStyle w:val="Char3"/>
          <w:rFonts w:hint="cs"/>
          <w:rtl/>
        </w:rPr>
        <w:t>ی</w:t>
      </w:r>
      <w:r w:rsidRPr="0031765E">
        <w:rPr>
          <w:rStyle w:val="Char3"/>
          <w:rFonts w:hint="cs"/>
          <w:rtl/>
        </w:rPr>
        <w:t>ران تا سال 911 هجر</w:t>
      </w:r>
      <w:r w:rsidR="00D608B9" w:rsidRPr="0031765E">
        <w:rPr>
          <w:rStyle w:val="Char3"/>
          <w:rFonts w:hint="cs"/>
          <w:rtl/>
        </w:rPr>
        <w:t>ی</w:t>
      </w:r>
      <w:r w:rsidRPr="0031765E">
        <w:rPr>
          <w:rStyle w:val="Char3"/>
          <w:rFonts w:hint="cs"/>
          <w:rtl/>
        </w:rPr>
        <w:t xml:space="preserve"> قمر</w:t>
      </w:r>
      <w:r w:rsidR="00D608B9" w:rsidRPr="0031765E">
        <w:rPr>
          <w:rStyle w:val="Char3"/>
          <w:rFonts w:hint="cs"/>
          <w:rtl/>
        </w:rPr>
        <w:t>ی</w:t>
      </w:r>
      <w:r w:rsidRPr="0031765E">
        <w:rPr>
          <w:rStyle w:val="Char3"/>
          <w:rFonts w:hint="cs"/>
          <w:rtl/>
        </w:rPr>
        <w:t xml:space="preserve"> به طول انجام</w:t>
      </w:r>
      <w:r w:rsidR="00D608B9" w:rsidRPr="0031765E">
        <w:rPr>
          <w:rStyle w:val="Char3"/>
          <w:rFonts w:hint="cs"/>
          <w:rtl/>
        </w:rPr>
        <w:t>ی</w:t>
      </w:r>
      <w:r w:rsidRPr="0031765E">
        <w:rPr>
          <w:rStyle w:val="Char3"/>
          <w:rFonts w:hint="cs"/>
          <w:rtl/>
        </w:rPr>
        <w:t>د. در سال 911 ه‍. ق با مرگ سلطان حس</w:t>
      </w:r>
      <w:r w:rsidR="00D608B9" w:rsidRPr="0031765E">
        <w:rPr>
          <w:rStyle w:val="Char3"/>
          <w:rFonts w:hint="cs"/>
          <w:rtl/>
        </w:rPr>
        <w:t>ی</w:t>
      </w:r>
      <w:r w:rsidRPr="0031765E">
        <w:rPr>
          <w:rStyle w:val="Char3"/>
          <w:rFonts w:hint="cs"/>
          <w:rtl/>
        </w:rPr>
        <w:t>ن بن با</w:t>
      </w:r>
      <w:r w:rsidR="00D608B9" w:rsidRPr="0031765E">
        <w:rPr>
          <w:rStyle w:val="Char3"/>
          <w:rFonts w:hint="cs"/>
          <w:rtl/>
        </w:rPr>
        <w:t>ی</w:t>
      </w:r>
      <w:r w:rsidRPr="0031765E">
        <w:rPr>
          <w:rStyle w:val="Char3"/>
          <w:rFonts w:hint="cs"/>
          <w:rtl/>
        </w:rPr>
        <w:t>قرا ا</w:t>
      </w:r>
      <w:r w:rsidR="00D608B9" w:rsidRPr="0031765E">
        <w:rPr>
          <w:rStyle w:val="Char3"/>
          <w:rFonts w:hint="cs"/>
          <w:rtl/>
        </w:rPr>
        <w:t>ی</w:t>
      </w:r>
      <w:r w:rsidRPr="0031765E">
        <w:rPr>
          <w:rStyle w:val="Char3"/>
          <w:rFonts w:hint="cs"/>
          <w:rtl/>
        </w:rPr>
        <w:t>ران تدر</w:t>
      </w:r>
      <w:r w:rsidR="00D608B9" w:rsidRPr="0031765E">
        <w:rPr>
          <w:rStyle w:val="Char3"/>
          <w:rFonts w:hint="cs"/>
          <w:rtl/>
        </w:rPr>
        <w:t>ی</w:t>
      </w:r>
      <w:r w:rsidRPr="0031765E">
        <w:rPr>
          <w:rStyle w:val="Char3"/>
          <w:rFonts w:hint="cs"/>
          <w:rtl/>
        </w:rPr>
        <w:t>جاً به تصرف صفو</w:t>
      </w:r>
      <w:r w:rsidR="00D608B9" w:rsidRPr="0031765E">
        <w:rPr>
          <w:rStyle w:val="Char3"/>
          <w:rFonts w:hint="cs"/>
          <w:rtl/>
        </w:rPr>
        <w:t>ی</w:t>
      </w:r>
      <w:r w:rsidRPr="0031765E">
        <w:rPr>
          <w:rStyle w:val="Char3"/>
          <w:rFonts w:hint="cs"/>
          <w:rtl/>
        </w:rPr>
        <w:t xml:space="preserve">ه درآمد.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دوران اواخر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 xml:space="preserve"> ترکمانان قراقو</w:t>
      </w:r>
      <w:r w:rsidR="00D608B9" w:rsidRPr="0031765E">
        <w:rPr>
          <w:rStyle w:val="Char3"/>
          <w:rFonts w:hint="cs"/>
          <w:rtl/>
        </w:rPr>
        <w:t>ی</w:t>
      </w:r>
      <w:r w:rsidRPr="0031765E">
        <w:rPr>
          <w:rStyle w:val="Char3"/>
          <w:rFonts w:hint="cs"/>
          <w:rtl/>
        </w:rPr>
        <w:t>ونلو و آق‌قو</w:t>
      </w:r>
      <w:r w:rsidR="00D608B9" w:rsidRPr="0031765E">
        <w:rPr>
          <w:rStyle w:val="Char3"/>
          <w:rFonts w:hint="cs"/>
          <w:rtl/>
        </w:rPr>
        <w:t>ی</w:t>
      </w:r>
      <w:r w:rsidRPr="0031765E">
        <w:rPr>
          <w:rStyle w:val="Char3"/>
          <w:rFonts w:hint="cs"/>
          <w:rtl/>
        </w:rPr>
        <w:t>ونلو بترت</w:t>
      </w:r>
      <w:r w:rsidR="00D608B9" w:rsidRPr="0031765E">
        <w:rPr>
          <w:rStyle w:val="Char3"/>
          <w:rFonts w:hint="cs"/>
          <w:rtl/>
        </w:rPr>
        <w:t>ی</w:t>
      </w:r>
      <w:r w:rsidRPr="0031765E">
        <w:rPr>
          <w:rStyle w:val="Char3"/>
          <w:rFonts w:hint="cs"/>
          <w:rtl/>
        </w:rPr>
        <w:t>ب مدت</w:t>
      </w:r>
      <w:r w:rsidR="00D608B9" w:rsidRPr="0031765E">
        <w:rPr>
          <w:rStyle w:val="Char3"/>
          <w:rFonts w:hint="cs"/>
          <w:rtl/>
        </w:rPr>
        <w:t>ی</w:t>
      </w:r>
      <w:r w:rsidRPr="0031765E">
        <w:rPr>
          <w:rStyle w:val="Char3"/>
          <w:rFonts w:hint="cs"/>
          <w:rtl/>
        </w:rPr>
        <w:t xml:space="preserve"> در ا</w:t>
      </w:r>
      <w:r w:rsidR="00D608B9" w:rsidRPr="0031765E">
        <w:rPr>
          <w:rStyle w:val="Char3"/>
          <w:rFonts w:hint="cs"/>
          <w:rtl/>
        </w:rPr>
        <w:t>ی</w:t>
      </w:r>
      <w:r w:rsidRPr="0031765E">
        <w:rPr>
          <w:rStyle w:val="Char3"/>
          <w:rFonts w:hint="cs"/>
          <w:rtl/>
        </w:rPr>
        <w:t>ران کر و فر</w:t>
      </w:r>
      <w:r w:rsidR="00D608B9" w:rsidRPr="0031765E">
        <w:rPr>
          <w:rStyle w:val="Char3"/>
          <w:rFonts w:hint="cs"/>
          <w:rtl/>
        </w:rPr>
        <w:t>ی</w:t>
      </w:r>
      <w:r w:rsidRPr="0031765E">
        <w:rPr>
          <w:rStyle w:val="Char3"/>
          <w:rFonts w:hint="cs"/>
          <w:rtl/>
        </w:rPr>
        <w:t xml:space="preserve"> کردند ول</w:t>
      </w:r>
      <w:r w:rsidR="00D608B9" w:rsidRPr="0031765E">
        <w:rPr>
          <w:rStyle w:val="Char3"/>
          <w:rFonts w:hint="cs"/>
          <w:rtl/>
        </w:rPr>
        <w:t>ی</w:t>
      </w:r>
      <w:r w:rsidRPr="0031765E">
        <w:rPr>
          <w:rStyle w:val="Char3"/>
          <w:rFonts w:hint="cs"/>
          <w:rtl/>
        </w:rPr>
        <w:t xml:space="preserve"> مدت حکومت</w:t>
      </w:r>
      <w:r w:rsidR="003C086E" w:rsidRPr="0031765E">
        <w:rPr>
          <w:rStyle w:val="Char3"/>
          <w:rFonts w:hint="cs"/>
          <w:rtl/>
        </w:rPr>
        <w:t xml:space="preserve"> آن‌ها </w:t>
      </w:r>
      <w:r w:rsidRPr="0031765E">
        <w:rPr>
          <w:rStyle w:val="Char3"/>
          <w:rFonts w:hint="cs"/>
          <w:rtl/>
        </w:rPr>
        <w:t>بس</w:t>
      </w:r>
      <w:r w:rsidR="00D608B9" w:rsidRPr="0031765E">
        <w:rPr>
          <w:rStyle w:val="Char3"/>
          <w:rFonts w:hint="cs"/>
          <w:rtl/>
        </w:rPr>
        <w:t>ی</w:t>
      </w:r>
      <w:r w:rsidRPr="0031765E">
        <w:rPr>
          <w:rStyle w:val="Char3"/>
          <w:rFonts w:hint="cs"/>
          <w:rtl/>
        </w:rPr>
        <w:t xml:space="preserve">ار کوتاه بود.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قراقو</w:t>
      </w:r>
      <w:r w:rsidR="00D608B9" w:rsidRPr="0031765E">
        <w:rPr>
          <w:rStyle w:val="Char3"/>
          <w:rFonts w:hint="cs"/>
          <w:rtl/>
        </w:rPr>
        <w:t>ی</w:t>
      </w:r>
      <w:r w:rsidRPr="0031765E">
        <w:rPr>
          <w:rStyle w:val="Char3"/>
          <w:rFonts w:hint="cs"/>
          <w:rtl/>
        </w:rPr>
        <w:t>ونلوها اهل سنت دوازده امام</w:t>
      </w:r>
      <w:r w:rsidR="00D608B9" w:rsidRPr="0031765E">
        <w:rPr>
          <w:rStyle w:val="Char3"/>
          <w:rFonts w:hint="cs"/>
          <w:rtl/>
        </w:rPr>
        <w:t>ی</w:t>
      </w:r>
      <w:r w:rsidRPr="0031765E">
        <w:rPr>
          <w:rStyle w:val="Char3"/>
          <w:rFonts w:hint="cs"/>
          <w:rtl/>
        </w:rPr>
        <w:t xml:space="preserve"> بودند. بر رو</w:t>
      </w:r>
      <w:r w:rsidR="00D608B9" w:rsidRPr="0031765E">
        <w:rPr>
          <w:rStyle w:val="Char3"/>
          <w:rFonts w:hint="cs"/>
          <w:rtl/>
        </w:rPr>
        <w:t>ی</w:t>
      </w:r>
      <w:r w:rsidRPr="0031765E">
        <w:rPr>
          <w:rStyle w:val="Char3"/>
          <w:rFonts w:hint="cs"/>
          <w:rtl/>
        </w:rPr>
        <w:t xml:space="preserve"> سکه‌ها</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اسام</w:t>
      </w:r>
      <w:r w:rsidR="00D608B9" w:rsidRPr="0031765E">
        <w:rPr>
          <w:rStyle w:val="Char3"/>
          <w:rFonts w:hint="cs"/>
          <w:rtl/>
        </w:rPr>
        <w:t>ی</w:t>
      </w:r>
      <w:r w:rsidRPr="0031765E">
        <w:rPr>
          <w:rStyle w:val="Char3"/>
          <w:rFonts w:hint="cs"/>
          <w:rtl/>
        </w:rPr>
        <w:t xml:space="preserve"> خلفا</w:t>
      </w:r>
      <w:r w:rsidR="00D608B9" w:rsidRPr="0031765E">
        <w:rPr>
          <w:rStyle w:val="Char3"/>
          <w:rFonts w:hint="cs"/>
          <w:rtl/>
        </w:rPr>
        <w:t>ی</w:t>
      </w:r>
      <w:r w:rsidRPr="0031765E">
        <w:rPr>
          <w:rStyle w:val="Char3"/>
          <w:rFonts w:hint="cs"/>
          <w:rtl/>
        </w:rPr>
        <w:t xml:space="preserve"> راشد</w:t>
      </w:r>
      <w:r w:rsidR="00D608B9" w:rsidRPr="0031765E">
        <w:rPr>
          <w:rStyle w:val="Char3"/>
          <w:rFonts w:hint="cs"/>
          <w:rtl/>
        </w:rPr>
        <w:t>ی</w:t>
      </w:r>
      <w:r w:rsidRPr="0031765E">
        <w:rPr>
          <w:rStyle w:val="Char3"/>
          <w:rFonts w:hint="cs"/>
          <w:rtl/>
        </w:rPr>
        <w:t>ن د</w:t>
      </w:r>
      <w:r w:rsidR="00D608B9" w:rsidRPr="0031765E">
        <w:rPr>
          <w:rStyle w:val="Char3"/>
          <w:rFonts w:hint="cs"/>
          <w:rtl/>
        </w:rPr>
        <w:t>ی</w:t>
      </w:r>
      <w:r w:rsidRPr="0031765E">
        <w:rPr>
          <w:rStyle w:val="Char3"/>
          <w:rFonts w:hint="cs"/>
          <w:rtl/>
        </w:rPr>
        <w:t>ده م</w:t>
      </w:r>
      <w:r w:rsidR="00D608B9" w:rsidRPr="0031765E">
        <w:rPr>
          <w:rStyle w:val="Char3"/>
          <w:rFonts w:hint="cs"/>
          <w:rtl/>
        </w:rPr>
        <w:t>ی</w:t>
      </w:r>
      <w:r w:rsidRPr="0031765E">
        <w:rPr>
          <w:rStyle w:val="Char3"/>
          <w:rFonts w:hint="cs"/>
          <w:rtl/>
        </w:rPr>
        <w:t>‌شود. آق‌قو</w:t>
      </w:r>
      <w:r w:rsidR="00D608B9" w:rsidRPr="0031765E">
        <w:rPr>
          <w:rStyle w:val="Char3"/>
          <w:rFonts w:hint="cs"/>
          <w:rtl/>
        </w:rPr>
        <w:t>ی</w:t>
      </w:r>
      <w:r w:rsidRPr="0031765E">
        <w:rPr>
          <w:rStyle w:val="Char3"/>
          <w:rFonts w:hint="cs"/>
          <w:rtl/>
        </w:rPr>
        <w:t>ونلوها شافع</w:t>
      </w:r>
      <w:r w:rsidR="00D608B9" w:rsidRPr="0031765E">
        <w:rPr>
          <w:rStyle w:val="Char3"/>
          <w:rFonts w:hint="cs"/>
          <w:rtl/>
        </w:rPr>
        <w:t>ی</w:t>
      </w:r>
      <w:r w:rsidRPr="0031765E">
        <w:rPr>
          <w:rStyle w:val="Char3"/>
          <w:rFonts w:hint="cs"/>
          <w:rtl/>
        </w:rPr>
        <w:t xml:space="preserve"> مذهب بودند که توسط صفو</w:t>
      </w:r>
      <w:r w:rsidR="00D608B9" w:rsidRPr="0031765E">
        <w:rPr>
          <w:rStyle w:val="Char3"/>
          <w:rFonts w:hint="cs"/>
          <w:rtl/>
        </w:rPr>
        <w:t>ی</w:t>
      </w:r>
      <w:r w:rsidRPr="0031765E">
        <w:rPr>
          <w:rStyle w:val="Char3"/>
          <w:rFonts w:hint="cs"/>
          <w:rtl/>
        </w:rPr>
        <w:t>ه حکومت</w:t>
      </w:r>
      <w:r w:rsidR="003C086E" w:rsidRPr="0031765E">
        <w:rPr>
          <w:rStyle w:val="Char3"/>
          <w:rFonts w:hint="cs"/>
          <w:rtl/>
        </w:rPr>
        <w:t xml:space="preserve"> آن‌ها </w:t>
      </w:r>
      <w:r w:rsidRPr="0031765E">
        <w:rPr>
          <w:rStyle w:val="Char3"/>
          <w:rFonts w:hint="cs"/>
          <w:rtl/>
        </w:rPr>
        <w:t>برانداخته شد. از مهمتر</w:t>
      </w:r>
      <w:r w:rsidR="00D608B9" w:rsidRPr="0031765E">
        <w:rPr>
          <w:rStyle w:val="Char3"/>
          <w:rFonts w:hint="cs"/>
          <w:rtl/>
        </w:rPr>
        <w:t>ی</w:t>
      </w:r>
      <w:r w:rsidRPr="0031765E">
        <w:rPr>
          <w:rStyle w:val="Char3"/>
          <w:rFonts w:hint="cs"/>
          <w:rtl/>
        </w:rPr>
        <w:t>ن منابع درباره قرا</w:t>
      </w:r>
      <w:r w:rsidR="00753049" w:rsidRPr="0031765E">
        <w:rPr>
          <w:rStyle w:val="Char3"/>
          <w:rFonts w:hint="cs"/>
          <w:rtl/>
        </w:rPr>
        <w:t>قو</w:t>
      </w:r>
      <w:r w:rsidR="00D608B9" w:rsidRPr="0031765E">
        <w:rPr>
          <w:rStyle w:val="Char3"/>
          <w:rFonts w:hint="cs"/>
          <w:rtl/>
        </w:rPr>
        <w:t>ی</w:t>
      </w:r>
      <w:r w:rsidR="00753049" w:rsidRPr="0031765E">
        <w:rPr>
          <w:rStyle w:val="Char3"/>
          <w:rFonts w:hint="cs"/>
          <w:rtl/>
        </w:rPr>
        <w:t>ونلوها و آق‌قو</w:t>
      </w:r>
      <w:r w:rsidR="00D608B9" w:rsidRPr="0031765E">
        <w:rPr>
          <w:rStyle w:val="Char3"/>
          <w:rFonts w:hint="cs"/>
          <w:rtl/>
        </w:rPr>
        <w:t>ی</w:t>
      </w:r>
      <w:r w:rsidR="00753049" w:rsidRPr="0031765E">
        <w:rPr>
          <w:rStyle w:val="Char3"/>
          <w:rFonts w:hint="cs"/>
          <w:rtl/>
        </w:rPr>
        <w:t>ونلوها کتاب د</w:t>
      </w:r>
      <w:r w:rsidR="00D608B9" w:rsidRPr="0031765E">
        <w:rPr>
          <w:rStyle w:val="Char3"/>
          <w:rFonts w:hint="cs"/>
          <w:rtl/>
        </w:rPr>
        <w:t>ی</w:t>
      </w:r>
      <w:r w:rsidRPr="0031765E">
        <w:rPr>
          <w:rStyle w:val="Char3"/>
          <w:rFonts w:hint="cs"/>
          <w:rtl/>
        </w:rPr>
        <w:t>ار بکر</w:t>
      </w:r>
      <w:r w:rsidR="00D608B9" w:rsidRPr="0031765E">
        <w:rPr>
          <w:rStyle w:val="Char3"/>
          <w:rFonts w:hint="cs"/>
          <w:rtl/>
        </w:rPr>
        <w:t>ی</w:t>
      </w:r>
      <w:r w:rsidRPr="0031765E">
        <w:rPr>
          <w:rStyle w:val="Char3"/>
          <w:rFonts w:hint="cs"/>
          <w:rtl/>
        </w:rPr>
        <w:t>ه الطهران</w:t>
      </w:r>
      <w:r w:rsidR="00D608B9" w:rsidRPr="0031765E">
        <w:rPr>
          <w:rStyle w:val="Char3"/>
          <w:rFonts w:hint="cs"/>
          <w:rtl/>
        </w:rPr>
        <w:t>ی</w:t>
      </w:r>
      <w:r w:rsidRPr="0031765E">
        <w:rPr>
          <w:rStyle w:val="Char3"/>
          <w:rFonts w:hint="cs"/>
          <w:rtl/>
        </w:rPr>
        <w:t xml:space="preserve"> الصفهان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‌باشد ابوبکر متوفا</w:t>
      </w:r>
      <w:r w:rsidR="00D608B9" w:rsidRPr="0031765E">
        <w:rPr>
          <w:rStyle w:val="Char3"/>
          <w:rFonts w:hint="cs"/>
          <w:rtl/>
        </w:rPr>
        <w:t>ی</w:t>
      </w:r>
      <w:r w:rsidRPr="0031765E">
        <w:rPr>
          <w:rStyle w:val="Char3"/>
          <w:rFonts w:hint="cs"/>
          <w:rtl/>
        </w:rPr>
        <w:t xml:space="preserve"> 886 ه‍. ق و هم عصر جام</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‌باشد و</w:t>
      </w:r>
      <w:r w:rsidR="00D608B9" w:rsidRPr="0031765E">
        <w:rPr>
          <w:rStyle w:val="Char3"/>
          <w:rFonts w:hint="cs"/>
          <w:rtl/>
        </w:rPr>
        <w:t>ی</w:t>
      </w:r>
      <w:r w:rsidRPr="0031765E">
        <w:rPr>
          <w:rStyle w:val="Char3"/>
          <w:rFonts w:hint="cs"/>
          <w:rtl/>
        </w:rPr>
        <w:t xml:space="preserve"> در دربار هر دو قب</w:t>
      </w:r>
      <w:r w:rsidR="00D608B9" w:rsidRPr="0031765E">
        <w:rPr>
          <w:rStyle w:val="Char3"/>
          <w:rFonts w:hint="cs"/>
          <w:rtl/>
        </w:rPr>
        <w:t>ی</w:t>
      </w:r>
      <w:r w:rsidRPr="0031765E">
        <w:rPr>
          <w:rStyle w:val="Char3"/>
          <w:rFonts w:hint="cs"/>
          <w:rtl/>
        </w:rPr>
        <w:t>له سمت منش</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داشت. </w:t>
      </w:r>
    </w:p>
    <w:p w:rsidR="003E644C" w:rsidRPr="00D2616C" w:rsidRDefault="003E644C" w:rsidP="009C6B40">
      <w:pPr>
        <w:pStyle w:val="a0"/>
        <w:rPr>
          <w:rtl/>
        </w:rPr>
      </w:pPr>
      <w:bookmarkStart w:id="414" w:name="_Toc128095556"/>
      <w:bookmarkStart w:id="415" w:name="_Toc128096120"/>
      <w:bookmarkStart w:id="416" w:name="_Toc337154496"/>
      <w:bookmarkStart w:id="417" w:name="_Toc429655174"/>
      <w:r w:rsidRPr="00D2616C">
        <w:rPr>
          <w:rFonts w:hint="cs"/>
          <w:rtl/>
        </w:rPr>
        <w:t>القاب و اسام</w:t>
      </w:r>
      <w:r w:rsidR="0032197C">
        <w:rPr>
          <w:rFonts w:hint="cs"/>
          <w:rtl/>
        </w:rPr>
        <w:t>ی</w:t>
      </w:r>
      <w:r w:rsidRPr="00D2616C">
        <w:rPr>
          <w:rFonts w:hint="cs"/>
          <w:rtl/>
        </w:rPr>
        <w:t xml:space="preserve"> امرا</w:t>
      </w:r>
      <w:r w:rsidR="0032197C">
        <w:rPr>
          <w:rFonts w:hint="cs"/>
          <w:rtl/>
        </w:rPr>
        <w:t>ی</w:t>
      </w:r>
      <w:r w:rsidRPr="00D2616C">
        <w:rPr>
          <w:rFonts w:hint="cs"/>
          <w:rtl/>
        </w:rPr>
        <w:t xml:space="preserve"> ت</w:t>
      </w:r>
      <w:r w:rsidR="0032197C">
        <w:rPr>
          <w:rFonts w:hint="cs"/>
          <w:rtl/>
        </w:rPr>
        <w:t>ی</w:t>
      </w:r>
      <w:r w:rsidRPr="00D2616C">
        <w:rPr>
          <w:rFonts w:hint="cs"/>
          <w:rtl/>
        </w:rPr>
        <w:t>مور</w:t>
      </w:r>
      <w:r w:rsidR="0032197C">
        <w:rPr>
          <w:rFonts w:hint="cs"/>
          <w:rtl/>
        </w:rPr>
        <w:t>ی</w:t>
      </w:r>
      <w:r w:rsidRPr="00D2616C">
        <w:rPr>
          <w:rFonts w:hint="cs"/>
          <w:rtl/>
        </w:rPr>
        <w:t xml:space="preserve"> و زمان هر </w:t>
      </w:r>
      <w:r w:rsidR="0032197C">
        <w:rPr>
          <w:rFonts w:hint="cs"/>
          <w:rtl/>
        </w:rPr>
        <w:t>ی</w:t>
      </w:r>
      <w:r w:rsidRPr="00D2616C">
        <w:rPr>
          <w:rFonts w:hint="cs"/>
          <w:rtl/>
        </w:rPr>
        <w:t>ک</w:t>
      </w:r>
      <w:bookmarkEnd w:id="414"/>
      <w:bookmarkEnd w:id="415"/>
      <w:bookmarkEnd w:id="416"/>
      <w:bookmarkEnd w:id="417"/>
      <w:r w:rsidRPr="00D2616C">
        <w:rPr>
          <w:rFonts w:hint="cs"/>
          <w:rtl/>
        </w:rPr>
        <w:t xml:space="preserve"> </w:t>
      </w:r>
    </w:p>
    <w:tbl>
      <w:tblPr>
        <w:bidiVisual/>
        <w:tblW w:w="0" w:type="auto"/>
        <w:jc w:val="center"/>
        <w:tblLook w:val="01E0" w:firstRow="1" w:lastRow="1" w:firstColumn="1" w:lastColumn="1" w:noHBand="0" w:noVBand="0"/>
      </w:tblPr>
      <w:tblGrid>
        <w:gridCol w:w="5259"/>
        <w:gridCol w:w="2045"/>
      </w:tblGrid>
      <w:tr w:rsidR="003E644C" w:rsidRPr="00F82BE1" w:rsidTr="0040323F">
        <w:trPr>
          <w:jc w:val="center"/>
        </w:trPr>
        <w:tc>
          <w:tcPr>
            <w:tcW w:w="5289" w:type="dxa"/>
            <w:shd w:val="clear" w:color="auto" w:fill="auto"/>
          </w:tcPr>
          <w:p w:rsidR="003E644C" w:rsidRPr="00F82BE1" w:rsidRDefault="003E644C" w:rsidP="009C6B40">
            <w:pPr>
              <w:pStyle w:val="StyleComplexBLotus12ptJustifiedFirstline05cmCharCharChar3Char"/>
              <w:numPr>
                <w:ilvl w:val="0"/>
                <w:numId w:val="43"/>
              </w:numPr>
              <w:spacing w:line="240" w:lineRule="auto"/>
              <w:ind w:left="641" w:hanging="357"/>
              <w:rPr>
                <w:rFonts w:cs="B Lotus"/>
                <w:sz w:val="28"/>
                <w:szCs w:val="28"/>
                <w:rtl/>
                <w:lang w:bidi="fa-IR"/>
              </w:rPr>
            </w:pPr>
            <w:r w:rsidRPr="0031765E">
              <w:rPr>
                <w:rStyle w:val="Char3"/>
                <w:rFonts w:hint="cs"/>
                <w:rtl/>
              </w:rPr>
              <w:t>ام</w:t>
            </w:r>
            <w:r w:rsidR="00D608B9" w:rsidRPr="0031765E">
              <w:rPr>
                <w:rStyle w:val="Char3"/>
                <w:rFonts w:hint="cs"/>
                <w:rtl/>
              </w:rPr>
              <w:t>ی</w:t>
            </w:r>
            <w:r w:rsidRPr="0031765E">
              <w:rPr>
                <w:rStyle w:val="Char3"/>
                <w:rFonts w:hint="cs"/>
                <w:rtl/>
              </w:rPr>
              <w:t>رصاحبقران ت</w:t>
            </w:r>
            <w:r w:rsidR="00D608B9" w:rsidRPr="0031765E">
              <w:rPr>
                <w:rStyle w:val="Char3"/>
                <w:rFonts w:hint="cs"/>
                <w:rtl/>
              </w:rPr>
              <w:t>ی</w:t>
            </w:r>
            <w:r w:rsidRPr="0031765E">
              <w:rPr>
                <w:rStyle w:val="Char3"/>
                <w:rFonts w:hint="cs"/>
                <w:rtl/>
              </w:rPr>
              <w:t>مور</w:t>
            </w:r>
          </w:p>
        </w:tc>
        <w:tc>
          <w:tcPr>
            <w:tcW w:w="2058"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771-807 ه‍. ق</w:t>
            </w:r>
          </w:p>
        </w:tc>
      </w:tr>
      <w:tr w:rsidR="003E644C" w:rsidRPr="00F82BE1" w:rsidTr="0040323F">
        <w:trPr>
          <w:jc w:val="center"/>
        </w:trPr>
        <w:tc>
          <w:tcPr>
            <w:tcW w:w="5289" w:type="dxa"/>
            <w:shd w:val="clear" w:color="auto" w:fill="auto"/>
          </w:tcPr>
          <w:p w:rsidR="003E644C" w:rsidRPr="00F82BE1" w:rsidRDefault="003E644C" w:rsidP="009C6B40">
            <w:pPr>
              <w:pStyle w:val="StyleComplexBLotus12ptJustifiedFirstline05cmCharCharChar3Char"/>
              <w:numPr>
                <w:ilvl w:val="0"/>
                <w:numId w:val="43"/>
              </w:numPr>
              <w:spacing w:line="240" w:lineRule="auto"/>
              <w:ind w:left="641" w:hanging="357"/>
              <w:rPr>
                <w:rFonts w:cs="B Lotus"/>
                <w:sz w:val="28"/>
                <w:szCs w:val="28"/>
                <w:rtl/>
                <w:lang w:bidi="fa-IR"/>
              </w:rPr>
            </w:pPr>
            <w:r w:rsidRPr="0031765E">
              <w:rPr>
                <w:rStyle w:val="Char3"/>
                <w:rFonts w:hint="cs"/>
                <w:rtl/>
              </w:rPr>
              <w:t>م</w:t>
            </w:r>
            <w:r w:rsidR="00D608B9" w:rsidRPr="0031765E">
              <w:rPr>
                <w:rStyle w:val="Char3"/>
                <w:rFonts w:hint="cs"/>
                <w:rtl/>
              </w:rPr>
              <w:t>ی</w:t>
            </w:r>
            <w:r w:rsidRPr="0031765E">
              <w:rPr>
                <w:rStyle w:val="Char3"/>
                <w:rFonts w:hint="cs"/>
                <w:rtl/>
              </w:rPr>
              <w:t>رزاخل</w:t>
            </w:r>
            <w:r w:rsidR="00D608B9" w:rsidRPr="0031765E">
              <w:rPr>
                <w:rStyle w:val="Char3"/>
                <w:rFonts w:hint="cs"/>
                <w:rtl/>
              </w:rPr>
              <w:t>ی</w:t>
            </w:r>
            <w:r w:rsidRPr="0031765E">
              <w:rPr>
                <w:rStyle w:val="Char3"/>
                <w:rFonts w:hint="cs"/>
                <w:rtl/>
              </w:rPr>
              <w:t>ل سلطان</w:t>
            </w:r>
            <w:r w:rsidRPr="0031765E">
              <w:rPr>
                <w:rStyle w:val="Char3"/>
                <w:rFonts w:hint="eastAsia"/>
                <w:rtl/>
              </w:rPr>
              <w:t>‌</w:t>
            </w:r>
            <w:r w:rsidRPr="0031765E">
              <w:rPr>
                <w:rStyle w:val="Char3"/>
                <w:rFonts w:hint="cs"/>
                <w:rtl/>
              </w:rPr>
              <w:t>بن م</w:t>
            </w:r>
            <w:r w:rsidR="00D608B9" w:rsidRPr="0031765E">
              <w:rPr>
                <w:rStyle w:val="Char3"/>
                <w:rFonts w:hint="cs"/>
                <w:rtl/>
              </w:rPr>
              <w:t>ی</w:t>
            </w:r>
            <w:r w:rsidRPr="0031765E">
              <w:rPr>
                <w:rStyle w:val="Char3"/>
                <w:rFonts w:hint="cs"/>
                <w:rtl/>
              </w:rPr>
              <w:t>رانشاه بن ت</w:t>
            </w:r>
            <w:r w:rsidR="00D608B9" w:rsidRPr="0031765E">
              <w:rPr>
                <w:rStyle w:val="Char3"/>
                <w:rFonts w:hint="cs"/>
                <w:rtl/>
              </w:rPr>
              <w:t>ی</w:t>
            </w:r>
            <w:r w:rsidRPr="0031765E">
              <w:rPr>
                <w:rStyle w:val="Char3"/>
                <w:rFonts w:hint="cs"/>
                <w:rtl/>
              </w:rPr>
              <w:t>مور</w:t>
            </w:r>
          </w:p>
        </w:tc>
        <w:tc>
          <w:tcPr>
            <w:tcW w:w="2058"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807-812 ه‍. ق</w:t>
            </w:r>
          </w:p>
        </w:tc>
      </w:tr>
      <w:tr w:rsidR="003E644C" w:rsidRPr="00F82BE1" w:rsidTr="0040323F">
        <w:trPr>
          <w:jc w:val="center"/>
        </w:trPr>
        <w:tc>
          <w:tcPr>
            <w:tcW w:w="5289" w:type="dxa"/>
            <w:shd w:val="clear" w:color="auto" w:fill="auto"/>
          </w:tcPr>
          <w:p w:rsidR="003E644C" w:rsidRPr="00F82BE1" w:rsidRDefault="003E644C" w:rsidP="009C6B40">
            <w:pPr>
              <w:pStyle w:val="StyleComplexBLotus12ptJustifiedFirstline05cmCharCharChar3Char"/>
              <w:numPr>
                <w:ilvl w:val="0"/>
                <w:numId w:val="43"/>
              </w:numPr>
              <w:spacing w:line="240" w:lineRule="auto"/>
              <w:ind w:left="641" w:hanging="357"/>
              <w:rPr>
                <w:rFonts w:cs="B Lotus"/>
                <w:sz w:val="28"/>
                <w:szCs w:val="28"/>
                <w:rtl/>
                <w:lang w:bidi="fa-IR"/>
              </w:rPr>
            </w:pPr>
            <w:r w:rsidRPr="0031765E">
              <w:rPr>
                <w:rStyle w:val="Char3"/>
                <w:rFonts w:hint="cs"/>
                <w:rtl/>
              </w:rPr>
              <w:t>م</w:t>
            </w:r>
            <w:r w:rsidR="00D608B9" w:rsidRPr="0031765E">
              <w:rPr>
                <w:rStyle w:val="Char3"/>
                <w:rFonts w:hint="cs"/>
                <w:rtl/>
              </w:rPr>
              <w:t>ی</w:t>
            </w:r>
            <w:r w:rsidRPr="0031765E">
              <w:rPr>
                <w:rStyle w:val="Char3"/>
                <w:rFonts w:hint="cs"/>
                <w:rtl/>
              </w:rPr>
              <w:t>رزا شاهرخ‌بن ت</w:t>
            </w:r>
            <w:r w:rsidR="00D608B9" w:rsidRPr="0031765E">
              <w:rPr>
                <w:rStyle w:val="Char3"/>
                <w:rFonts w:hint="cs"/>
                <w:rtl/>
              </w:rPr>
              <w:t>ی</w:t>
            </w:r>
            <w:r w:rsidRPr="0031765E">
              <w:rPr>
                <w:rStyle w:val="Char3"/>
                <w:rFonts w:hint="cs"/>
                <w:rtl/>
              </w:rPr>
              <w:t>مور</w:t>
            </w:r>
          </w:p>
        </w:tc>
        <w:tc>
          <w:tcPr>
            <w:tcW w:w="2058"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807-850 ه‍. ق </w:t>
            </w:r>
          </w:p>
        </w:tc>
      </w:tr>
      <w:tr w:rsidR="003E644C" w:rsidRPr="00F82BE1" w:rsidTr="0040323F">
        <w:trPr>
          <w:jc w:val="center"/>
        </w:trPr>
        <w:tc>
          <w:tcPr>
            <w:tcW w:w="5289" w:type="dxa"/>
            <w:shd w:val="clear" w:color="auto" w:fill="auto"/>
          </w:tcPr>
          <w:p w:rsidR="003E644C" w:rsidRPr="00F82BE1" w:rsidRDefault="003E644C" w:rsidP="009C6B40">
            <w:pPr>
              <w:pStyle w:val="StyleComplexBLotus12ptJustifiedFirstline05cmCharCharChar3Char"/>
              <w:numPr>
                <w:ilvl w:val="0"/>
                <w:numId w:val="43"/>
              </w:numPr>
              <w:spacing w:line="240" w:lineRule="auto"/>
              <w:ind w:left="641" w:hanging="357"/>
              <w:rPr>
                <w:rFonts w:cs="B Lotus"/>
                <w:sz w:val="28"/>
                <w:szCs w:val="28"/>
                <w:rtl/>
                <w:lang w:bidi="fa-IR"/>
              </w:rPr>
            </w:pPr>
            <w:r w:rsidRPr="0031765E">
              <w:rPr>
                <w:rStyle w:val="Char3"/>
                <w:rFonts w:hint="cs"/>
                <w:rtl/>
              </w:rPr>
              <w:t>م</w:t>
            </w:r>
            <w:r w:rsidR="00D608B9" w:rsidRPr="0031765E">
              <w:rPr>
                <w:rStyle w:val="Char3"/>
                <w:rFonts w:hint="cs"/>
                <w:rtl/>
              </w:rPr>
              <w:t>ی</w:t>
            </w:r>
            <w:r w:rsidRPr="0031765E">
              <w:rPr>
                <w:rStyle w:val="Char3"/>
                <w:rFonts w:hint="cs"/>
                <w:rtl/>
              </w:rPr>
              <w:t>رزا الغ ب</w:t>
            </w:r>
            <w:r w:rsidR="00D608B9" w:rsidRPr="0031765E">
              <w:rPr>
                <w:rStyle w:val="Char3"/>
                <w:rFonts w:hint="cs"/>
                <w:rtl/>
              </w:rPr>
              <w:t>ی</w:t>
            </w:r>
            <w:r w:rsidRPr="0031765E">
              <w:rPr>
                <w:rStyle w:val="Char3"/>
                <w:rFonts w:hint="cs"/>
                <w:rtl/>
              </w:rPr>
              <w:t>ک بن شاهرخ</w:t>
            </w:r>
          </w:p>
        </w:tc>
        <w:tc>
          <w:tcPr>
            <w:tcW w:w="2058"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850-853 ه‍. ق</w:t>
            </w:r>
          </w:p>
        </w:tc>
      </w:tr>
      <w:tr w:rsidR="003E644C" w:rsidRPr="00F82BE1" w:rsidTr="0040323F">
        <w:trPr>
          <w:jc w:val="center"/>
        </w:trPr>
        <w:tc>
          <w:tcPr>
            <w:tcW w:w="5289" w:type="dxa"/>
            <w:shd w:val="clear" w:color="auto" w:fill="auto"/>
          </w:tcPr>
          <w:p w:rsidR="003E644C" w:rsidRPr="00F82BE1" w:rsidRDefault="003E644C" w:rsidP="009C6B40">
            <w:pPr>
              <w:pStyle w:val="StyleComplexBLotus12ptJustifiedFirstline05cmCharCharChar3Char"/>
              <w:numPr>
                <w:ilvl w:val="0"/>
                <w:numId w:val="43"/>
              </w:numPr>
              <w:spacing w:line="240" w:lineRule="auto"/>
              <w:ind w:left="641" w:hanging="357"/>
              <w:rPr>
                <w:rFonts w:cs="B Lotus"/>
                <w:sz w:val="28"/>
                <w:szCs w:val="28"/>
                <w:rtl/>
                <w:lang w:bidi="fa-IR"/>
              </w:rPr>
            </w:pPr>
            <w:r w:rsidRPr="0031765E">
              <w:rPr>
                <w:rStyle w:val="Char3"/>
                <w:rFonts w:hint="cs"/>
                <w:rtl/>
              </w:rPr>
              <w:t>م</w:t>
            </w:r>
            <w:r w:rsidR="00D608B9" w:rsidRPr="0031765E">
              <w:rPr>
                <w:rStyle w:val="Char3"/>
                <w:rFonts w:hint="cs"/>
                <w:rtl/>
              </w:rPr>
              <w:t>ی</w:t>
            </w:r>
            <w:r w:rsidRPr="0031765E">
              <w:rPr>
                <w:rStyle w:val="Char3"/>
                <w:rFonts w:hint="cs"/>
                <w:rtl/>
              </w:rPr>
              <w:t>رزا عبداللط</w:t>
            </w:r>
            <w:r w:rsidR="00D608B9" w:rsidRPr="0031765E">
              <w:rPr>
                <w:rStyle w:val="Char3"/>
                <w:rFonts w:hint="cs"/>
                <w:rtl/>
              </w:rPr>
              <w:t>ی</w:t>
            </w:r>
            <w:r w:rsidRPr="0031765E">
              <w:rPr>
                <w:rStyle w:val="Char3"/>
                <w:rFonts w:hint="cs"/>
                <w:rtl/>
              </w:rPr>
              <w:t>ف‌بن الغ ب</w:t>
            </w:r>
            <w:r w:rsidR="00D608B9" w:rsidRPr="0031765E">
              <w:rPr>
                <w:rStyle w:val="Char3"/>
                <w:rFonts w:hint="cs"/>
                <w:rtl/>
              </w:rPr>
              <w:t>ی</w:t>
            </w:r>
            <w:r w:rsidRPr="0031765E">
              <w:rPr>
                <w:rStyle w:val="Char3"/>
                <w:rFonts w:hint="cs"/>
                <w:rtl/>
              </w:rPr>
              <w:t>ک</w:t>
            </w:r>
          </w:p>
        </w:tc>
        <w:tc>
          <w:tcPr>
            <w:tcW w:w="2058"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853-854 ه‍. ق </w:t>
            </w:r>
          </w:p>
        </w:tc>
      </w:tr>
      <w:tr w:rsidR="003E644C" w:rsidRPr="00F82BE1" w:rsidTr="0040323F">
        <w:trPr>
          <w:jc w:val="center"/>
        </w:trPr>
        <w:tc>
          <w:tcPr>
            <w:tcW w:w="5289" w:type="dxa"/>
            <w:shd w:val="clear" w:color="auto" w:fill="auto"/>
          </w:tcPr>
          <w:p w:rsidR="003E644C" w:rsidRPr="00F82BE1" w:rsidRDefault="003E644C" w:rsidP="009C6B40">
            <w:pPr>
              <w:pStyle w:val="StyleComplexBLotus12ptJustifiedFirstline05cmCharCharChar3Char"/>
              <w:numPr>
                <w:ilvl w:val="0"/>
                <w:numId w:val="43"/>
              </w:numPr>
              <w:spacing w:line="240" w:lineRule="auto"/>
              <w:ind w:left="641" w:hanging="357"/>
              <w:rPr>
                <w:rFonts w:cs="B Lotus"/>
                <w:sz w:val="28"/>
                <w:szCs w:val="28"/>
                <w:rtl/>
                <w:lang w:bidi="fa-IR"/>
              </w:rPr>
            </w:pPr>
            <w:r w:rsidRPr="0031765E">
              <w:rPr>
                <w:rStyle w:val="Char3"/>
                <w:rFonts w:hint="cs"/>
                <w:rtl/>
              </w:rPr>
              <w:t>م</w:t>
            </w:r>
            <w:r w:rsidR="00D608B9" w:rsidRPr="0031765E">
              <w:rPr>
                <w:rStyle w:val="Char3"/>
                <w:rFonts w:hint="cs"/>
                <w:rtl/>
              </w:rPr>
              <w:t>ی</w:t>
            </w:r>
            <w:r w:rsidRPr="0031765E">
              <w:rPr>
                <w:rStyle w:val="Char3"/>
                <w:rFonts w:hint="cs"/>
                <w:rtl/>
              </w:rPr>
              <w:t>رزاعبدالله‌بن ابراه</w:t>
            </w:r>
            <w:r w:rsidR="00D608B9" w:rsidRPr="0031765E">
              <w:rPr>
                <w:rStyle w:val="Char3"/>
                <w:rFonts w:hint="cs"/>
                <w:rtl/>
              </w:rPr>
              <w:t>ی</w:t>
            </w:r>
            <w:r w:rsidRPr="0031765E">
              <w:rPr>
                <w:rStyle w:val="Char3"/>
                <w:rFonts w:hint="cs"/>
                <w:rtl/>
              </w:rPr>
              <w:t>م بن شاهرخ</w:t>
            </w:r>
          </w:p>
        </w:tc>
        <w:tc>
          <w:tcPr>
            <w:tcW w:w="2058"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854-854 ه‍. ق</w:t>
            </w:r>
          </w:p>
        </w:tc>
      </w:tr>
      <w:tr w:rsidR="003E644C" w:rsidRPr="00F82BE1" w:rsidTr="0040323F">
        <w:trPr>
          <w:jc w:val="center"/>
        </w:trPr>
        <w:tc>
          <w:tcPr>
            <w:tcW w:w="5289" w:type="dxa"/>
            <w:shd w:val="clear" w:color="auto" w:fill="auto"/>
          </w:tcPr>
          <w:p w:rsidR="003E644C" w:rsidRPr="00F82BE1" w:rsidRDefault="003E644C" w:rsidP="009C6B40">
            <w:pPr>
              <w:pStyle w:val="StyleComplexBLotus12ptJustifiedFirstline05cmCharCharChar3Char"/>
              <w:numPr>
                <w:ilvl w:val="0"/>
                <w:numId w:val="43"/>
              </w:numPr>
              <w:spacing w:line="240" w:lineRule="auto"/>
              <w:ind w:left="641" w:hanging="357"/>
              <w:rPr>
                <w:rFonts w:cs="B Lotus"/>
                <w:sz w:val="28"/>
                <w:szCs w:val="28"/>
                <w:rtl/>
                <w:lang w:bidi="fa-IR"/>
              </w:rPr>
            </w:pPr>
            <w:r w:rsidRPr="0031765E">
              <w:rPr>
                <w:rStyle w:val="Char3"/>
                <w:rFonts w:hint="cs"/>
                <w:rtl/>
              </w:rPr>
              <w:t>م</w:t>
            </w:r>
            <w:r w:rsidR="00D608B9" w:rsidRPr="0031765E">
              <w:rPr>
                <w:rStyle w:val="Char3"/>
                <w:rFonts w:hint="cs"/>
                <w:rtl/>
              </w:rPr>
              <w:t>ی</w:t>
            </w:r>
            <w:r w:rsidRPr="0031765E">
              <w:rPr>
                <w:rStyle w:val="Char3"/>
                <w:rFonts w:hint="cs"/>
                <w:rtl/>
              </w:rPr>
              <w:t>رزا بابر بن م</w:t>
            </w:r>
            <w:r w:rsidR="00D608B9" w:rsidRPr="0031765E">
              <w:rPr>
                <w:rStyle w:val="Char3"/>
                <w:rFonts w:hint="cs"/>
                <w:rtl/>
              </w:rPr>
              <w:t>ی</w:t>
            </w:r>
            <w:r w:rsidRPr="0031765E">
              <w:rPr>
                <w:rStyle w:val="Char3"/>
                <w:rFonts w:hint="cs"/>
                <w:rtl/>
              </w:rPr>
              <w:t>رزا با</w:t>
            </w:r>
            <w:r w:rsidR="00D608B9" w:rsidRPr="0031765E">
              <w:rPr>
                <w:rStyle w:val="Char3"/>
                <w:rFonts w:hint="cs"/>
                <w:rtl/>
              </w:rPr>
              <w:t>ی</w:t>
            </w:r>
            <w:r w:rsidRPr="0031765E">
              <w:rPr>
                <w:rStyle w:val="Char3"/>
                <w:rFonts w:hint="cs"/>
                <w:rtl/>
              </w:rPr>
              <w:t>سنقر بن شاهرخ</w:t>
            </w:r>
          </w:p>
        </w:tc>
        <w:tc>
          <w:tcPr>
            <w:tcW w:w="2058"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852-861 ه‍. ق </w:t>
            </w:r>
          </w:p>
        </w:tc>
      </w:tr>
      <w:tr w:rsidR="003E644C" w:rsidRPr="00F82BE1" w:rsidTr="0040323F">
        <w:trPr>
          <w:jc w:val="center"/>
        </w:trPr>
        <w:tc>
          <w:tcPr>
            <w:tcW w:w="5289" w:type="dxa"/>
            <w:shd w:val="clear" w:color="auto" w:fill="auto"/>
          </w:tcPr>
          <w:p w:rsidR="003E644C" w:rsidRPr="00F82BE1" w:rsidRDefault="003E644C" w:rsidP="009C6B40">
            <w:pPr>
              <w:pStyle w:val="StyleComplexBLotus12ptJustifiedFirstline05cmCharCharChar3Char"/>
              <w:numPr>
                <w:ilvl w:val="0"/>
                <w:numId w:val="43"/>
              </w:numPr>
              <w:spacing w:line="240" w:lineRule="auto"/>
              <w:ind w:left="641" w:hanging="357"/>
              <w:rPr>
                <w:rFonts w:cs="B Lotus"/>
                <w:sz w:val="28"/>
                <w:szCs w:val="28"/>
                <w:rtl/>
                <w:lang w:bidi="fa-IR"/>
              </w:rPr>
            </w:pPr>
            <w:r w:rsidRPr="0031765E">
              <w:rPr>
                <w:rStyle w:val="Char3"/>
                <w:rFonts w:hint="cs"/>
                <w:rtl/>
              </w:rPr>
              <w:t>ابوسع</w:t>
            </w:r>
            <w:r w:rsidR="00D608B9" w:rsidRPr="0031765E">
              <w:rPr>
                <w:rStyle w:val="Char3"/>
                <w:rFonts w:hint="cs"/>
                <w:rtl/>
              </w:rPr>
              <w:t>ی</w:t>
            </w:r>
            <w:r w:rsidRPr="0031765E">
              <w:rPr>
                <w:rStyle w:val="Char3"/>
                <w:rFonts w:hint="cs"/>
                <w:rtl/>
              </w:rPr>
              <w:t>دبن سلطان محمدبن م</w:t>
            </w:r>
            <w:r w:rsidR="00D608B9" w:rsidRPr="0031765E">
              <w:rPr>
                <w:rStyle w:val="Char3"/>
                <w:rFonts w:hint="cs"/>
                <w:rtl/>
              </w:rPr>
              <w:t>ی</w:t>
            </w:r>
            <w:r w:rsidRPr="0031765E">
              <w:rPr>
                <w:rStyle w:val="Char3"/>
                <w:rFonts w:hint="cs"/>
                <w:rtl/>
              </w:rPr>
              <w:t>رانشاه</w:t>
            </w:r>
          </w:p>
        </w:tc>
        <w:tc>
          <w:tcPr>
            <w:tcW w:w="2058"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855-873 ه‍. ق </w:t>
            </w:r>
          </w:p>
        </w:tc>
      </w:tr>
      <w:tr w:rsidR="003E644C" w:rsidRPr="00F82BE1" w:rsidTr="0040323F">
        <w:trPr>
          <w:jc w:val="center"/>
        </w:trPr>
        <w:tc>
          <w:tcPr>
            <w:tcW w:w="5289" w:type="dxa"/>
            <w:shd w:val="clear" w:color="auto" w:fill="auto"/>
          </w:tcPr>
          <w:p w:rsidR="003E644C" w:rsidRPr="00F82BE1" w:rsidRDefault="003E644C" w:rsidP="009C6B40">
            <w:pPr>
              <w:pStyle w:val="StyleComplexBLotus12ptJustifiedFirstline05cmCharCharChar3Char"/>
              <w:numPr>
                <w:ilvl w:val="0"/>
                <w:numId w:val="43"/>
              </w:numPr>
              <w:spacing w:line="240" w:lineRule="auto"/>
              <w:ind w:left="641" w:hanging="357"/>
              <w:rPr>
                <w:rFonts w:cs="B Lotus"/>
                <w:sz w:val="28"/>
                <w:szCs w:val="28"/>
                <w:rtl/>
                <w:lang w:bidi="fa-IR"/>
              </w:rPr>
            </w:pPr>
            <w:r w:rsidRPr="0031765E">
              <w:rPr>
                <w:rStyle w:val="Char3"/>
                <w:rFonts w:hint="cs"/>
                <w:rtl/>
              </w:rPr>
              <w:t>سلطان احمدبن ابوسع</w:t>
            </w:r>
            <w:r w:rsidR="00D608B9" w:rsidRPr="0031765E">
              <w:rPr>
                <w:rStyle w:val="Char3"/>
                <w:rFonts w:hint="cs"/>
                <w:rtl/>
              </w:rPr>
              <w:t>ی</w:t>
            </w:r>
            <w:r w:rsidRPr="0031765E">
              <w:rPr>
                <w:rStyle w:val="Char3"/>
                <w:rFonts w:hint="cs"/>
                <w:rtl/>
              </w:rPr>
              <w:t>د</w:t>
            </w:r>
          </w:p>
        </w:tc>
        <w:tc>
          <w:tcPr>
            <w:tcW w:w="2058"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873-899 ه‍. ق </w:t>
            </w:r>
          </w:p>
        </w:tc>
      </w:tr>
      <w:tr w:rsidR="003E644C" w:rsidRPr="00F82BE1" w:rsidTr="0040323F">
        <w:trPr>
          <w:jc w:val="center"/>
        </w:trPr>
        <w:tc>
          <w:tcPr>
            <w:tcW w:w="5289" w:type="dxa"/>
            <w:shd w:val="clear" w:color="auto" w:fill="auto"/>
          </w:tcPr>
          <w:p w:rsidR="003E644C" w:rsidRPr="00F82BE1" w:rsidRDefault="003E644C" w:rsidP="009C6B40">
            <w:pPr>
              <w:pStyle w:val="StyleComplexBLotus12ptJustifiedFirstline05cmCharCharChar3Char"/>
              <w:numPr>
                <w:ilvl w:val="0"/>
                <w:numId w:val="43"/>
              </w:numPr>
              <w:spacing w:line="240" w:lineRule="auto"/>
              <w:ind w:left="641" w:hanging="357"/>
              <w:rPr>
                <w:rFonts w:cs="B Lotus"/>
                <w:sz w:val="28"/>
                <w:szCs w:val="28"/>
                <w:rtl/>
                <w:lang w:bidi="fa-IR"/>
              </w:rPr>
            </w:pPr>
            <w:r w:rsidRPr="0031765E">
              <w:rPr>
                <w:rStyle w:val="Char3"/>
                <w:rFonts w:hint="cs"/>
                <w:rtl/>
              </w:rPr>
              <w:t>سلطان محمود بن ابوسع</w:t>
            </w:r>
            <w:r w:rsidR="00D608B9" w:rsidRPr="0031765E">
              <w:rPr>
                <w:rStyle w:val="Char3"/>
                <w:rFonts w:hint="cs"/>
                <w:rtl/>
              </w:rPr>
              <w:t>ی</w:t>
            </w:r>
            <w:r w:rsidRPr="0031765E">
              <w:rPr>
                <w:rStyle w:val="Char3"/>
                <w:rFonts w:hint="cs"/>
                <w:rtl/>
              </w:rPr>
              <w:t>د</w:t>
            </w:r>
          </w:p>
        </w:tc>
        <w:tc>
          <w:tcPr>
            <w:tcW w:w="2058"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899-900 ه‍. ق </w:t>
            </w:r>
          </w:p>
        </w:tc>
      </w:tr>
      <w:tr w:rsidR="003E644C" w:rsidRPr="00F82BE1" w:rsidTr="0040323F">
        <w:trPr>
          <w:jc w:val="center"/>
        </w:trPr>
        <w:tc>
          <w:tcPr>
            <w:tcW w:w="5289" w:type="dxa"/>
            <w:shd w:val="clear" w:color="auto" w:fill="auto"/>
          </w:tcPr>
          <w:p w:rsidR="003E644C" w:rsidRPr="00F82BE1" w:rsidRDefault="003E644C" w:rsidP="009C6B40">
            <w:pPr>
              <w:pStyle w:val="StyleComplexBLotus12ptJustifiedFirstline05cmCharCharChar3Char"/>
              <w:numPr>
                <w:ilvl w:val="0"/>
                <w:numId w:val="43"/>
              </w:numPr>
              <w:spacing w:line="240" w:lineRule="auto"/>
              <w:ind w:left="641" w:hanging="357"/>
              <w:rPr>
                <w:rFonts w:cs="B Lotus"/>
                <w:sz w:val="28"/>
                <w:szCs w:val="28"/>
                <w:rtl/>
                <w:lang w:bidi="fa-IR"/>
              </w:rPr>
            </w:pPr>
            <w:r w:rsidRPr="0031765E">
              <w:rPr>
                <w:rStyle w:val="Char3"/>
                <w:rFonts w:hint="cs"/>
                <w:rtl/>
              </w:rPr>
              <w:t>سلطان حس</w:t>
            </w:r>
            <w:r w:rsidR="00D608B9" w:rsidRPr="0031765E">
              <w:rPr>
                <w:rStyle w:val="Char3"/>
                <w:rFonts w:hint="cs"/>
                <w:rtl/>
              </w:rPr>
              <w:t>ی</w:t>
            </w:r>
            <w:r w:rsidRPr="0031765E">
              <w:rPr>
                <w:rStyle w:val="Char3"/>
                <w:rFonts w:hint="cs"/>
                <w:rtl/>
              </w:rPr>
              <w:t>ن بن با</w:t>
            </w:r>
            <w:r w:rsidR="00D608B9" w:rsidRPr="0031765E">
              <w:rPr>
                <w:rStyle w:val="Char3"/>
                <w:rFonts w:hint="cs"/>
                <w:rtl/>
              </w:rPr>
              <w:t>ی</w:t>
            </w:r>
            <w:r w:rsidRPr="0031765E">
              <w:rPr>
                <w:rStyle w:val="Char3"/>
                <w:rFonts w:hint="cs"/>
                <w:rtl/>
              </w:rPr>
              <w:t>قرا</w:t>
            </w:r>
          </w:p>
        </w:tc>
        <w:tc>
          <w:tcPr>
            <w:tcW w:w="2058"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875-911 ه‍. ق </w:t>
            </w:r>
          </w:p>
        </w:tc>
      </w:tr>
    </w:tbl>
    <w:p w:rsidR="003E644C" w:rsidRPr="00D2616C" w:rsidRDefault="003E644C" w:rsidP="009C6B40">
      <w:pPr>
        <w:pStyle w:val="a0"/>
        <w:rPr>
          <w:rtl/>
        </w:rPr>
      </w:pPr>
      <w:bookmarkStart w:id="418" w:name="_Toc128095557"/>
      <w:bookmarkStart w:id="419" w:name="_Toc128096121"/>
      <w:bookmarkStart w:id="420" w:name="_Toc337154497"/>
      <w:bookmarkStart w:id="421" w:name="_Toc429655175"/>
      <w:r w:rsidRPr="00D2616C">
        <w:rPr>
          <w:rFonts w:hint="cs"/>
          <w:rtl/>
        </w:rPr>
        <w:t>علم و هنر در دوران ت</w:t>
      </w:r>
      <w:r w:rsidR="0032197C">
        <w:rPr>
          <w:rFonts w:hint="cs"/>
          <w:rtl/>
        </w:rPr>
        <w:t>ی</w:t>
      </w:r>
      <w:r w:rsidRPr="00D2616C">
        <w:rPr>
          <w:rFonts w:hint="cs"/>
          <w:rtl/>
        </w:rPr>
        <w:t>مور</w:t>
      </w:r>
      <w:r w:rsidR="0032197C">
        <w:rPr>
          <w:rFonts w:hint="cs"/>
          <w:rtl/>
        </w:rPr>
        <w:t>ی</w:t>
      </w:r>
      <w:r w:rsidRPr="00D2616C">
        <w:rPr>
          <w:rFonts w:hint="cs"/>
          <w:rtl/>
        </w:rPr>
        <w:t xml:space="preserve"> (807 تا 911 ه‍. ق)</w:t>
      </w:r>
      <w:bookmarkEnd w:id="418"/>
      <w:bookmarkEnd w:id="419"/>
      <w:bookmarkEnd w:id="420"/>
      <w:bookmarkEnd w:id="421"/>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سلاط</w:t>
      </w:r>
      <w:r w:rsidR="00D608B9" w:rsidRPr="0031765E">
        <w:rPr>
          <w:rStyle w:val="Char3"/>
          <w:rFonts w:hint="cs"/>
          <w:rtl/>
        </w:rPr>
        <w:t>ی</w:t>
      </w:r>
      <w:r w:rsidRPr="0031765E">
        <w:rPr>
          <w:rStyle w:val="Char3"/>
          <w:rFonts w:hint="cs"/>
          <w:rtl/>
        </w:rPr>
        <w:t>ن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 xml:space="preserve"> بغ</w:t>
      </w:r>
      <w:r w:rsidR="00D608B9" w:rsidRPr="0031765E">
        <w:rPr>
          <w:rStyle w:val="Char3"/>
          <w:rFonts w:hint="cs"/>
          <w:rtl/>
        </w:rPr>
        <w:t>ی</w:t>
      </w:r>
      <w:r w:rsidRPr="0031765E">
        <w:rPr>
          <w:rStyle w:val="Char3"/>
          <w:rFonts w:hint="cs"/>
          <w:rtl/>
        </w:rPr>
        <w:t>ر از ت</w:t>
      </w:r>
      <w:r w:rsidR="00D608B9" w:rsidRPr="0031765E">
        <w:rPr>
          <w:rStyle w:val="Char3"/>
          <w:rFonts w:hint="cs"/>
          <w:rtl/>
        </w:rPr>
        <w:t>ی</w:t>
      </w:r>
      <w:r w:rsidRPr="0031765E">
        <w:rPr>
          <w:rStyle w:val="Char3"/>
          <w:rFonts w:hint="cs"/>
          <w:rtl/>
        </w:rPr>
        <w:t>مور همگ</w:t>
      </w:r>
      <w:r w:rsidR="00D608B9" w:rsidRPr="0031765E">
        <w:rPr>
          <w:rStyle w:val="Char3"/>
          <w:rFonts w:hint="cs"/>
          <w:rtl/>
        </w:rPr>
        <w:t>ی</w:t>
      </w:r>
      <w:r w:rsidRPr="0031765E">
        <w:rPr>
          <w:rStyle w:val="Char3"/>
          <w:rFonts w:hint="cs"/>
          <w:rtl/>
        </w:rPr>
        <w:t xml:space="preserve"> از بهتر</w:t>
      </w:r>
      <w:r w:rsidR="00D608B9" w:rsidRPr="0031765E">
        <w:rPr>
          <w:rStyle w:val="Char3"/>
          <w:rFonts w:hint="cs"/>
          <w:rtl/>
        </w:rPr>
        <w:t>ی</w:t>
      </w:r>
      <w:r w:rsidRPr="0031765E">
        <w:rPr>
          <w:rStyle w:val="Char3"/>
          <w:rFonts w:hint="cs"/>
          <w:rtl/>
        </w:rPr>
        <w:t>ن گسترش‌دهندگان علم بوده‌اند. ا</w:t>
      </w:r>
      <w:r w:rsidR="00D608B9" w:rsidRPr="0031765E">
        <w:rPr>
          <w:rStyle w:val="Char3"/>
          <w:rFonts w:hint="cs"/>
          <w:rtl/>
        </w:rPr>
        <w:t>ی</w:t>
      </w:r>
      <w:r w:rsidRPr="0031765E">
        <w:rPr>
          <w:rStyle w:val="Char3"/>
          <w:rFonts w:hint="cs"/>
          <w:rtl/>
        </w:rPr>
        <w:t>ن دوران که ب</w:t>
      </w:r>
      <w:r w:rsidR="00D608B9" w:rsidRPr="0031765E">
        <w:rPr>
          <w:rStyle w:val="Char3"/>
          <w:rFonts w:hint="cs"/>
          <w:rtl/>
        </w:rPr>
        <w:t>ی</w:t>
      </w:r>
      <w:r w:rsidRPr="0031765E">
        <w:rPr>
          <w:rStyle w:val="Char3"/>
          <w:rFonts w:hint="cs"/>
          <w:rtl/>
        </w:rPr>
        <w:t xml:space="preserve">ش از </w:t>
      </w:r>
      <w:r w:rsidR="00D608B9" w:rsidRPr="0031765E">
        <w:rPr>
          <w:rStyle w:val="Char3"/>
          <w:rFonts w:hint="cs"/>
          <w:rtl/>
        </w:rPr>
        <w:t>ی</w:t>
      </w:r>
      <w:r w:rsidRPr="0031765E">
        <w:rPr>
          <w:rStyle w:val="Char3"/>
          <w:rFonts w:hint="cs"/>
          <w:rtl/>
        </w:rPr>
        <w:t>ک قرن بطور انجام</w:t>
      </w:r>
      <w:r w:rsidR="00D608B9" w:rsidRPr="0031765E">
        <w:rPr>
          <w:rStyle w:val="Char3"/>
          <w:rFonts w:hint="cs"/>
          <w:rtl/>
        </w:rPr>
        <w:t>ی</w:t>
      </w:r>
      <w:r w:rsidRPr="0031765E">
        <w:rPr>
          <w:rStyle w:val="Char3"/>
          <w:rFonts w:hint="cs"/>
          <w:rtl/>
        </w:rPr>
        <w:t>د، دوم</w:t>
      </w:r>
      <w:r w:rsidR="00D608B9" w:rsidRPr="0031765E">
        <w:rPr>
          <w:rStyle w:val="Char3"/>
          <w:rFonts w:hint="cs"/>
          <w:rtl/>
        </w:rPr>
        <w:t>ی</w:t>
      </w:r>
      <w:r w:rsidRPr="0031765E">
        <w:rPr>
          <w:rStyle w:val="Char3"/>
          <w:rFonts w:hint="cs"/>
          <w:rtl/>
        </w:rPr>
        <w:t>ن عصر طلا</w:t>
      </w:r>
      <w:r w:rsidR="00D608B9" w:rsidRPr="0031765E">
        <w:rPr>
          <w:rStyle w:val="Char3"/>
          <w:rFonts w:hint="cs"/>
          <w:rtl/>
        </w:rPr>
        <w:t>یی</w:t>
      </w:r>
      <w:r w:rsidRPr="0031765E">
        <w:rPr>
          <w:rStyle w:val="Char3"/>
          <w:rFonts w:hint="cs"/>
          <w:rtl/>
        </w:rPr>
        <w:t xml:space="preserve"> در تار</w:t>
      </w:r>
      <w:r w:rsidR="00D608B9" w:rsidRPr="0031765E">
        <w:rPr>
          <w:rStyle w:val="Char3"/>
          <w:rFonts w:hint="cs"/>
          <w:rtl/>
        </w:rPr>
        <w:t>ی</w:t>
      </w:r>
      <w:r w:rsidRPr="0031765E">
        <w:rPr>
          <w:rStyle w:val="Char3"/>
          <w:rFonts w:hint="cs"/>
          <w:rtl/>
        </w:rPr>
        <w:t>خ تمدن اسلام</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است. از آنجا که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ان با تمدن اسلام</w:t>
      </w:r>
      <w:r w:rsidR="00D608B9" w:rsidRPr="0031765E">
        <w:rPr>
          <w:rStyle w:val="Char3"/>
          <w:rFonts w:hint="cs"/>
          <w:rtl/>
        </w:rPr>
        <w:t>ی</w:t>
      </w:r>
      <w:r w:rsidRPr="0031765E">
        <w:rPr>
          <w:rStyle w:val="Char3"/>
          <w:rFonts w:hint="cs"/>
          <w:rtl/>
        </w:rPr>
        <w:t xml:space="preserve"> و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ترب</w:t>
      </w:r>
      <w:r w:rsidR="00D608B9" w:rsidRPr="0031765E">
        <w:rPr>
          <w:rStyle w:val="Char3"/>
          <w:rFonts w:hint="cs"/>
          <w:rtl/>
        </w:rPr>
        <w:t>ی</w:t>
      </w:r>
      <w:r w:rsidRPr="0031765E">
        <w:rPr>
          <w:rStyle w:val="Char3"/>
          <w:rFonts w:hint="cs"/>
          <w:rtl/>
        </w:rPr>
        <w:t>ت شده و به ذوق</w:t>
      </w:r>
      <w:r w:rsidR="00D608B9" w:rsidRPr="0031765E">
        <w:rPr>
          <w:rStyle w:val="Char3"/>
          <w:rFonts w:hint="cs"/>
          <w:rtl/>
        </w:rPr>
        <w:t>ی</w:t>
      </w:r>
      <w:r w:rsidRPr="0031765E">
        <w:rPr>
          <w:rStyle w:val="Char3"/>
          <w:rFonts w:hint="cs"/>
          <w:rtl/>
        </w:rPr>
        <w:t>ات آندو خو گرفته‌ بودند، با آنکه در ظاهر ادعا</w:t>
      </w:r>
      <w:r w:rsidR="00D608B9" w:rsidRPr="0031765E">
        <w:rPr>
          <w:rStyle w:val="Char3"/>
          <w:rFonts w:hint="cs"/>
          <w:rtl/>
        </w:rPr>
        <w:t>ی</w:t>
      </w:r>
      <w:r w:rsidRPr="0031765E">
        <w:rPr>
          <w:rStyle w:val="Char3"/>
          <w:rFonts w:hint="cs"/>
          <w:rtl/>
        </w:rPr>
        <w:t xml:space="preserve"> مغول بودن م</w:t>
      </w:r>
      <w:r w:rsidR="00D608B9" w:rsidRPr="0031765E">
        <w:rPr>
          <w:rStyle w:val="Char3"/>
          <w:rFonts w:hint="cs"/>
          <w:rtl/>
        </w:rPr>
        <w:t>ی</w:t>
      </w:r>
      <w:r w:rsidRPr="0031765E">
        <w:rPr>
          <w:rStyle w:val="Char3"/>
          <w:rFonts w:hint="cs"/>
          <w:rtl/>
        </w:rPr>
        <w:t>‌کردند، در عمل</w:t>
      </w:r>
      <w:r w:rsidR="003C086E" w:rsidRPr="0031765E">
        <w:rPr>
          <w:rStyle w:val="Char3"/>
          <w:rFonts w:hint="cs"/>
          <w:rtl/>
        </w:rPr>
        <w:t xml:space="preserve"> آن‌ها </w:t>
      </w:r>
      <w:r w:rsidRPr="0031765E">
        <w:rPr>
          <w:rStyle w:val="Char3"/>
          <w:rFonts w:hint="cs"/>
          <w:rtl/>
        </w:rPr>
        <w:t>د</w:t>
      </w:r>
      <w:r w:rsidR="00D608B9" w:rsidRPr="0031765E">
        <w:rPr>
          <w:rStyle w:val="Char3"/>
          <w:rFonts w:hint="cs"/>
          <w:rtl/>
        </w:rPr>
        <w:t>ی</w:t>
      </w:r>
      <w:r w:rsidRPr="0031765E">
        <w:rPr>
          <w:rStyle w:val="Char3"/>
          <w:rFonts w:hint="cs"/>
          <w:rtl/>
        </w:rPr>
        <w:t>گر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شده بودند و</w:t>
      </w:r>
      <w:r w:rsidR="0078002C" w:rsidRPr="0031765E">
        <w:rPr>
          <w:rStyle w:val="Char3"/>
          <w:rFonts w:hint="cs"/>
          <w:rtl/>
        </w:rPr>
        <w:t xml:space="preserve"> آن را </w:t>
      </w:r>
      <w:r w:rsidRPr="0031765E">
        <w:rPr>
          <w:rStyle w:val="Char3"/>
          <w:rFonts w:hint="cs"/>
          <w:rtl/>
        </w:rPr>
        <w:t>بزرگ م</w:t>
      </w:r>
      <w:r w:rsidR="00D608B9" w:rsidRPr="0031765E">
        <w:rPr>
          <w:rStyle w:val="Char3"/>
          <w:rFonts w:hint="cs"/>
          <w:rtl/>
        </w:rPr>
        <w:t>ی</w:t>
      </w:r>
      <w:r w:rsidRPr="0031765E">
        <w:rPr>
          <w:rStyle w:val="Char3"/>
          <w:rFonts w:hint="cs"/>
          <w:rtl/>
        </w:rPr>
        <w:t>‌شمردند و ترو</w:t>
      </w:r>
      <w:r w:rsidR="00D608B9" w:rsidRPr="0031765E">
        <w:rPr>
          <w:rStyle w:val="Char3"/>
          <w:rFonts w:hint="cs"/>
          <w:rtl/>
        </w:rPr>
        <w:t>ی</w:t>
      </w:r>
      <w:r w:rsidRPr="0031765E">
        <w:rPr>
          <w:rStyle w:val="Char3"/>
          <w:rFonts w:hint="cs"/>
          <w:rtl/>
        </w:rPr>
        <w:t>ج م</w:t>
      </w:r>
      <w:r w:rsidR="00D608B9" w:rsidRPr="0031765E">
        <w:rPr>
          <w:rStyle w:val="Char3"/>
          <w:rFonts w:hint="cs"/>
          <w:rtl/>
        </w:rPr>
        <w:t>ی</w:t>
      </w:r>
      <w:r w:rsidRPr="0031765E">
        <w:rPr>
          <w:rStyle w:val="Char3"/>
          <w:rFonts w:hint="cs"/>
          <w:rtl/>
        </w:rPr>
        <w:t>‌کردند. در ا</w:t>
      </w:r>
      <w:r w:rsidR="00D608B9" w:rsidRPr="0031765E">
        <w:rPr>
          <w:rStyle w:val="Char3"/>
          <w:rFonts w:hint="cs"/>
          <w:rtl/>
        </w:rPr>
        <w:t>ی</w:t>
      </w:r>
      <w:r w:rsidRPr="0031765E">
        <w:rPr>
          <w:rStyle w:val="Char3"/>
          <w:rFonts w:hint="cs"/>
          <w:rtl/>
        </w:rPr>
        <w:t>ن راه بعض</w:t>
      </w:r>
      <w:r w:rsidR="00D608B9" w:rsidRPr="0031765E">
        <w:rPr>
          <w:rStyle w:val="Char3"/>
          <w:rFonts w:hint="cs"/>
          <w:rtl/>
        </w:rPr>
        <w:t>ی</w:t>
      </w:r>
      <w:r w:rsidRPr="0031765E">
        <w:rPr>
          <w:rStyle w:val="Char3"/>
          <w:rFonts w:hint="cs"/>
          <w:rtl/>
        </w:rPr>
        <w:t xml:space="preserve"> از سلاط</w:t>
      </w:r>
      <w:r w:rsidR="00D608B9" w:rsidRPr="0031765E">
        <w:rPr>
          <w:rStyle w:val="Char3"/>
          <w:rFonts w:hint="cs"/>
          <w:rtl/>
        </w:rPr>
        <w:t>ی</w:t>
      </w:r>
      <w:r w:rsidRPr="0031765E">
        <w:rPr>
          <w:rStyle w:val="Char3"/>
          <w:rFonts w:hint="cs"/>
          <w:rtl/>
        </w:rPr>
        <w:t>ن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 xml:space="preserve"> مانند شاهرخ و سلطان حس</w:t>
      </w:r>
      <w:r w:rsidR="00D608B9" w:rsidRPr="0031765E">
        <w:rPr>
          <w:rStyle w:val="Char3"/>
          <w:rFonts w:hint="cs"/>
          <w:rtl/>
        </w:rPr>
        <w:t>ی</w:t>
      </w:r>
      <w:r w:rsidRPr="0031765E">
        <w:rPr>
          <w:rStyle w:val="Char3"/>
          <w:rFonts w:hint="cs"/>
          <w:rtl/>
        </w:rPr>
        <w:t>ن با</w:t>
      </w:r>
      <w:r w:rsidR="00D608B9" w:rsidRPr="0031765E">
        <w:rPr>
          <w:rStyle w:val="Char3"/>
          <w:rFonts w:hint="cs"/>
          <w:rtl/>
        </w:rPr>
        <w:t>ی</w:t>
      </w:r>
      <w:r w:rsidRPr="0031765E">
        <w:rPr>
          <w:rStyle w:val="Char3"/>
          <w:rFonts w:hint="cs"/>
          <w:rtl/>
        </w:rPr>
        <w:t>سنقر حت</w:t>
      </w:r>
      <w:r w:rsidR="00D608B9" w:rsidRPr="0031765E">
        <w:rPr>
          <w:rStyle w:val="Char3"/>
          <w:rFonts w:hint="cs"/>
          <w:rtl/>
        </w:rPr>
        <w:t>ی</w:t>
      </w:r>
      <w:r w:rsidRPr="0031765E">
        <w:rPr>
          <w:rStyle w:val="Char3"/>
          <w:rFonts w:hint="cs"/>
          <w:rtl/>
        </w:rPr>
        <w:t xml:space="preserve"> راه مبالغه پ</w:t>
      </w:r>
      <w:r w:rsidR="00D608B9" w:rsidRPr="0031765E">
        <w:rPr>
          <w:rStyle w:val="Char3"/>
          <w:rFonts w:hint="cs"/>
          <w:rtl/>
        </w:rPr>
        <w:t>ی</w:t>
      </w:r>
      <w:r w:rsidRPr="0031765E">
        <w:rPr>
          <w:rStyle w:val="Char3"/>
          <w:rFonts w:hint="cs"/>
          <w:rtl/>
        </w:rPr>
        <w:t>مودند. جنگ‌ها</w:t>
      </w:r>
      <w:r w:rsidR="00D608B9" w:rsidRPr="0031765E">
        <w:rPr>
          <w:rStyle w:val="Char3"/>
          <w:rFonts w:hint="cs"/>
          <w:rtl/>
        </w:rPr>
        <w:t>ی</w:t>
      </w:r>
      <w:r w:rsidRPr="0031765E">
        <w:rPr>
          <w:rStyle w:val="Char3"/>
          <w:rFonts w:hint="cs"/>
          <w:rtl/>
        </w:rPr>
        <w:t xml:space="preserve"> خانگ</w:t>
      </w:r>
      <w:r w:rsidR="00D608B9" w:rsidRPr="0031765E">
        <w:rPr>
          <w:rStyle w:val="Char3"/>
          <w:rFonts w:hint="cs"/>
          <w:rtl/>
        </w:rPr>
        <w:t>ی</w:t>
      </w:r>
      <w:r w:rsidRPr="0031765E">
        <w:rPr>
          <w:rStyle w:val="Char3"/>
          <w:rFonts w:hint="cs"/>
          <w:rtl/>
        </w:rPr>
        <w:t xml:space="preserve"> در دوران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ان نه بکشتار گروه‌ها و و</w:t>
      </w:r>
      <w:r w:rsidR="00D608B9" w:rsidRPr="0031765E">
        <w:rPr>
          <w:rStyle w:val="Char3"/>
          <w:rFonts w:hint="cs"/>
          <w:rtl/>
        </w:rPr>
        <w:t>ی</w:t>
      </w:r>
      <w:r w:rsidRPr="0031765E">
        <w:rPr>
          <w:rStyle w:val="Char3"/>
          <w:rFonts w:hint="cs"/>
          <w:rtl/>
        </w:rPr>
        <w:t>ران کردن شهرها و برانداختن مراکز علم و امثال ا</w:t>
      </w:r>
      <w:r w:rsidR="00D608B9" w:rsidRPr="0031765E">
        <w:rPr>
          <w:rStyle w:val="Char3"/>
          <w:rFonts w:hint="cs"/>
          <w:rtl/>
        </w:rPr>
        <w:t>ی</w:t>
      </w:r>
      <w:r w:rsidRPr="0031765E">
        <w:rPr>
          <w:rStyle w:val="Char3"/>
          <w:rFonts w:hint="cs"/>
          <w:rtl/>
        </w:rPr>
        <w:t>ن امور م</w:t>
      </w:r>
      <w:r w:rsidR="00D608B9" w:rsidRPr="0031765E">
        <w:rPr>
          <w:rStyle w:val="Char3"/>
          <w:rFonts w:hint="cs"/>
          <w:rtl/>
        </w:rPr>
        <w:t>ی</w:t>
      </w:r>
      <w:r w:rsidRPr="0031765E">
        <w:rPr>
          <w:rStyle w:val="Char3"/>
          <w:rFonts w:hint="cs"/>
          <w:rtl/>
        </w:rPr>
        <w:t>‌انجام</w:t>
      </w:r>
      <w:r w:rsidR="00D608B9" w:rsidRPr="0031765E">
        <w:rPr>
          <w:rStyle w:val="Char3"/>
          <w:rFonts w:hint="cs"/>
          <w:rtl/>
        </w:rPr>
        <w:t>ی</w:t>
      </w:r>
      <w:r w:rsidRPr="0031765E">
        <w:rPr>
          <w:rStyle w:val="Char3"/>
          <w:rFonts w:hint="cs"/>
          <w:rtl/>
        </w:rPr>
        <w:t>د و نه ا</w:t>
      </w:r>
      <w:r w:rsidR="00D608B9" w:rsidRPr="0031765E">
        <w:rPr>
          <w:rStyle w:val="Char3"/>
          <w:rFonts w:hint="cs"/>
          <w:rtl/>
        </w:rPr>
        <w:t>ی</w:t>
      </w:r>
      <w:r w:rsidRPr="0031765E">
        <w:rPr>
          <w:rStyle w:val="Char3"/>
          <w:rFonts w:hint="cs"/>
          <w:rtl/>
        </w:rPr>
        <w:t>نکه علم و علم‌اندوز</w:t>
      </w:r>
      <w:r w:rsidR="00D608B9" w:rsidRPr="0031765E">
        <w:rPr>
          <w:rStyle w:val="Char3"/>
          <w:rFonts w:hint="cs"/>
          <w:rtl/>
        </w:rPr>
        <w:t>ی</w:t>
      </w:r>
      <w:r w:rsidRPr="0031765E">
        <w:rPr>
          <w:rStyle w:val="Char3"/>
          <w:rFonts w:hint="cs"/>
          <w:rtl/>
        </w:rPr>
        <w:t xml:space="preserve"> در ا</w:t>
      </w:r>
      <w:r w:rsidR="00D608B9" w:rsidRPr="0031765E">
        <w:rPr>
          <w:rStyle w:val="Char3"/>
          <w:rFonts w:hint="cs"/>
          <w:rtl/>
        </w:rPr>
        <w:t>ی</w:t>
      </w:r>
      <w:r w:rsidRPr="0031765E">
        <w:rPr>
          <w:rStyle w:val="Char3"/>
          <w:rFonts w:hint="cs"/>
          <w:rtl/>
        </w:rPr>
        <w:t>ن دوران به تعط</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گرا</w:t>
      </w:r>
      <w:r w:rsidR="00D608B9" w:rsidRPr="0031765E">
        <w:rPr>
          <w:rStyle w:val="Char3"/>
          <w:rFonts w:hint="cs"/>
          <w:rtl/>
        </w:rPr>
        <w:t>یی</w:t>
      </w:r>
      <w:r w:rsidRPr="0031765E">
        <w:rPr>
          <w:rStyle w:val="Char3"/>
          <w:rFonts w:hint="cs"/>
          <w:rtl/>
        </w:rPr>
        <w:t>د بلکه توجه به علم و هنر و ادب توسط شاهان و شاهزادگان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 xml:space="preserve"> امر</w:t>
      </w:r>
      <w:r w:rsidR="00D608B9" w:rsidRPr="0031765E">
        <w:rPr>
          <w:rStyle w:val="Char3"/>
          <w:rFonts w:hint="cs"/>
          <w:rtl/>
        </w:rPr>
        <w:t>ی</w:t>
      </w:r>
      <w:r w:rsidRPr="0031765E">
        <w:rPr>
          <w:rStyle w:val="Char3"/>
          <w:rFonts w:hint="cs"/>
          <w:rtl/>
        </w:rPr>
        <w:t>ست که گو</w:t>
      </w:r>
      <w:r w:rsidR="00D608B9" w:rsidRPr="0031765E">
        <w:rPr>
          <w:rStyle w:val="Char3"/>
          <w:rFonts w:hint="cs"/>
          <w:rtl/>
        </w:rPr>
        <w:t>یی</w:t>
      </w:r>
      <w:r w:rsidRPr="0031765E">
        <w:rPr>
          <w:rStyle w:val="Char3"/>
          <w:rFonts w:hint="cs"/>
          <w:rtl/>
        </w:rPr>
        <w:t xml:space="preserve"> جزو فطرت و خو</w:t>
      </w:r>
      <w:r w:rsidR="00D608B9" w:rsidRPr="0031765E">
        <w:rPr>
          <w:rStyle w:val="Char3"/>
          <w:rFonts w:hint="cs"/>
          <w:rtl/>
        </w:rPr>
        <w:t>ی</w:t>
      </w:r>
      <w:r w:rsidRPr="0031765E">
        <w:rPr>
          <w:rStyle w:val="Char3"/>
          <w:rFonts w:hint="cs"/>
          <w:rtl/>
        </w:rPr>
        <w:t xml:space="preserve"> طب</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 xml:space="preserve"> آنان بود. همانند حکومت‌ها</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ش</w:t>
      </w:r>
      <w:r w:rsidR="00D608B9" w:rsidRPr="0031765E">
        <w:rPr>
          <w:rStyle w:val="Char3"/>
          <w:rFonts w:hint="cs"/>
          <w:rtl/>
        </w:rPr>
        <w:t>ی</w:t>
      </w:r>
      <w:r w:rsidRPr="0031765E">
        <w:rPr>
          <w:rStyle w:val="Char3"/>
          <w:rFonts w:hint="cs"/>
          <w:rtl/>
        </w:rPr>
        <w:t>ن قبل از مغول مسلمانان در ا</w:t>
      </w:r>
      <w:r w:rsidR="00D608B9" w:rsidRPr="0031765E">
        <w:rPr>
          <w:rStyle w:val="Char3"/>
          <w:rFonts w:hint="cs"/>
          <w:rtl/>
        </w:rPr>
        <w:t>ی</w:t>
      </w:r>
      <w:r w:rsidRPr="0031765E">
        <w:rPr>
          <w:rStyle w:val="Char3"/>
          <w:rFonts w:hint="cs"/>
          <w:rtl/>
        </w:rPr>
        <w:t>ران، چرا که در تغ</w:t>
      </w:r>
      <w:r w:rsidR="00D608B9" w:rsidRPr="0031765E">
        <w:rPr>
          <w:rStyle w:val="Char3"/>
          <w:rFonts w:hint="cs"/>
          <w:rtl/>
        </w:rPr>
        <w:t>یی</w:t>
      </w:r>
      <w:r w:rsidRPr="0031765E">
        <w:rPr>
          <w:rStyle w:val="Char3"/>
          <w:rFonts w:hint="cs"/>
          <w:rtl/>
        </w:rPr>
        <w:t>ر حکومت‌ها هم نه شهر</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ران م</w:t>
      </w:r>
      <w:r w:rsidR="00D608B9" w:rsidRPr="0031765E">
        <w:rPr>
          <w:rStyle w:val="Char3"/>
          <w:rFonts w:hint="cs"/>
          <w:rtl/>
        </w:rPr>
        <w:t>ی</w:t>
      </w:r>
      <w:r w:rsidRPr="0031765E">
        <w:rPr>
          <w:rStyle w:val="Char3"/>
          <w:rFonts w:hint="cs"/>
          <w:rtl/>
        </w:rPr>
        <w:t>‌شد و نه ا</w:t>
      </w:r>
      <w:r w:rsidR="00D608B9" w:rsidRPr="0031765E">
        <w:rPr>
          <w:rStyle w:val="Char3"/>
          <w:rFonts w:hint="cs"/>
          <w:rtl/>
        </w:rPr>
        <w:t>ی</w:t>
      </w:r>
      <w:r w:rsidRPr="0031765E">
        <w:rPr>
          <w:rStyle w:val="Char3"/>
          <w:rFonts w:hint="cs"/>
          <w:rtl/>
        </w:rPr>
        <w:t>نکه کسان</w:t>
      </w:r>
      <w:r w:rsidR="00D608B9" w:rsidRPr="0031765E">
        <w:rPr>
          <w:rStyle w:val="Char3"/>
          <w:rFonts w:hint="cs"/>
          <w:rtl/>
        </w:rPr>
        <w:t>ی</w:t>
      </w:r>
      <w:r w:rsidRPr="0031765E">
        <w:rPr>
          <w:rStyle w:val="Char3"/>
          <w:rFonts w:hint="cs"/>
          <w:rtl/>
        </w:rPr>
        <w:t xml:space="preserve"> که قدرت را در دست م</w:t>
      </w:r>
      <w:r w:rsidR="00D608B9" w:rsidRPr="0031765E">
        <w:rPr>
          <w:rStyle w:val="Char3"/>
          <w:rFonts w:hint="cs"/>
          <w:rtl/>
        </w:rPr>
        <w:t>ی</w:t>
      </w:r>
      <w:r w:rsidRPr="0031765E">
        <w:rPr>
          <w:rStyle w:val="Char3"/>
          <w:rFonts w:hint="cs"/>
          <w:rtl/>
        </w:rPr>
        <w:t>‌گرفتند نسبت به علم و علماء کم‌توجه</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‌کردند. گو</w:t>
      </w:r>
      <w:r w:rsidR="00D608B9" w:rsidRPr="0031765E">
        <w:rPr>
          <w:rStyle w:val="Char3"/>
          <w:rFonts w:hint="cs"/>
          <w:rtl/>
        </w:rPr>
        <w:t>یی</w:t>
      </w:r>
      <w:r w:rsidRPr="0031765E">
        <w:rPr>
          <w:rStyle w:val="Char3"/>
          <w:rFonts w:hint="cs"/>
          <w:rtl/>
        </w:rPr>
        <w:t xml:space="preserve"> سابقه‌ا</w:t>
      </w:r>
      <w:r w:rsidR="00D608B9" w:rsidRPr="0031765E">
        <w:rPr>
          <w:rStyle w:val="Char3"/>
          <w:rFonts w:hint="cs"/>
          <w:rtl/>
        </w:rPr>
        <w:t>ی</w:t>
      </w:r>
      <w:r w:rsidRPr="0031765E">
        <w:rPr>
          <w:rStyle w:val="Char3"/>
          <w:rFonts w:hint="cs"/>
          <w:rtl/>
        </w:rPr>
        <w:t xml:space="preserve"> همانند مسابقه قدرت در امر علم‌دوست</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در فطرت همه</w:t>
      </w:r>
      <w:r w:rsidR="003C086E" w:rsidRPr="0031765E">
        <w:rPr>
          <w:rStyle w:val="Char3"/>
          <w:rFonts w:hint="cs"/>
          <w:rtl/>
        </w:rPr>
        <w:t xml:space="preserve"> آن‌ها </w:t>
      </w:r>
      <w:r w:rsidRPr="0031765E">
        <w:rPr>
          <w:rStyle w:val="Char3"/>
          <w:rFonts w:hint="cs"/>
          <w:rtl/>
        </w:rPr>
        <w:t xml:space="preserve">موجود بوده است.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شاهان و شاهزادگان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 xml:space="preserve"> در چار شهر بزرگ سمرقند </w:t>
      </w:r>
      <w:r w:rsidRPr="00D2616C">
        <w:rPr>
          <w:rFonts w:ascii="Times New Roman" w:hAnsi="Times New Roman" w:cs="Times New Roman" w:hint="cs"/>
          <w:sz w:val="28"/>
          <w:szCs w:val="28"/>
          <w:rtl/>
          <w:lang w:bidi="fa-IR"/>
        </w:rPr>
        <w:t>–</w:t>
      </w:r>
      <w:r w:rsidRPr="0031765E">
        <w:rPr>
          <w:rStyle w:val="Char3"/>
          <w:rFonts w:hint="cs"/>
          <w:rtl/>
        </w:rPr>
        <w:t xml:space="preserve"> هرات </w:t>
      </w:r>
      <w:r w:rsidRPr="00D2616C">
        <w:rPr>
          <w:rFonts w:ascii="Times New Roman" w:hAnsi="Times New Roman" w:cs="Times New Roman" w:hint="cs"/>
          <w:sz w:val="28"/>
          <w:szCs w:val="28"/>
          <w:rtl/>
          <w:lang w:bidi="fa-IR"/>
        </w:rPr>
        <w:t>–</w:t>
      </w:r>
      <w:r w:rsidRPr="0031765E">
        <w:rPr>
          <w:rStyle w:val="Char3"/>
          <w:rFonts w:hint="cs"/>
          <w:rtl/>
        </w:rPr>
        <w:t xml:space="preserve"> اصفهان و تبر</w:t>
      </w:r>
      <w:r w:rsidR="00D608B9" w:rsidRPr="0031765E">
        <w:rPr>
          <w:rStyle w:val="Char3"/>
          <w:rFonts w:hint="cs"/>
          <w:rtl/>
        </w:rPr>
        <w:t>ی</w:t>
      </w:r>
      <w:r w:rsidRPr="0031765E">
        <w:rPr>
          <w:rStyle w:val="Char3"/>
          <w:rFonts w:hint="cs"/>
          <w:rtl/>
        </w:rPr>
        <w:t>ز برا</w:t>
      </w:r>
      <w:r w:rsidR="00D608B9" w:rsidRPr="0031765E">
        <w:rPr>
          <w:rStyle w:val="Char3"/>
          <w:rFonts w:hint="cs"/>
          <w:rtl/>
        </w:rPr>
        <w:t>ی</w:t>
      </w:r>
      <w:r w:rsidRPr="0031765E">
        <w:rPr>
          <w:rStyle w:val="Char3"/>
          <w:rFonts w:hint="cs"/>
          <w:rtl/>
        </w:rPr>
        <w:t xml:space="preserve"> خود دربار شاه</w:t>
      </w:r>
      <w:r w:rsidR="00D608B9" w:rsidRPr="0031765E">
        <w:rPr>
          <w:rStyle w:val="Char3"/>
          <w:rFonts w:hint="cs"/>
          <w:rtl/>
        </w:rPr>
        <w:t>ی</w:t>
      </w:r>
      <w:r w:rsidRPr="0031765E">
        <w:rPr>
          <w:rStyle w:val="Char3"/>
          <w:rFonts w:hint="cs"/>
          <w:rtl/>
        </w:rPr>
        <w:t xml:space="preserve"> ترت</w:t>
      </w:r>
      <w:r w:rsidR="00D608B9" w:rsidRPr="0031765E">
        <w:rPr>
          <w:rStyle w:val="Char3"/>
          <w:rFonts w:hint="cs"/>
          <w:rtl/>
        </w:rPr>
        <w:t>ی</w:t>
      </w:r>
      <w:r w:rsidRPr="0031765E">
        <w:rPr>
          <w:rStyle w:val="Char3"/>
          <w:rFonts w:hint="cs"/>
          <w:rtl/>
        </w:rPr>
        <w:t>ب داده بودند، هر کدام عده‌</w:t>
      </w:r>
      <w:r w:rsidR="00D608B9" w:rsidRPr="0031765E">
        <w:rPr>
          <w:rStyle w:val="Char3"/>
          <w:rFonts w:hint="cs"/>
          <w:rtl/>
        </w:rPr>
        <w:t>یی</w:t>
      </w:r>
      <w:r w:rsidRPr="0031765E">
        <w:rPr>
          <w:rStyle w:val="Char3"/>
          <w:rFonts w:hint="cs"/>
          <w:rtl/>
        </w:rPr>
        <w:t xml:space="preserve"> شاعر و نو</w:t>
      </w:r>
      <w:r w:rsidR="00D608B9" w:rsidRPr="0031765E">
        <w:rPr>
          <w:rStyle w:val="Char3"/>
          <w:rFonts w:hint="cs"/>
          <w:rtl/>
        </w:rPr>
        <w:t>ی</w:t>
      </w:r>
      <w:r w:rsidRPr="0031765E">
        <w:rPr>
          <w:rStyle w:val="Char3"/>
          <w:rFonts w:hint="cs"/>
          <w:rtl/>
        </w:rPr>
        <w:t>سنده و دانشمند علوم مختلف در م</w:t>
      </w:r>
      <w:r w:rsidR="00D608B9" w:rsidRPr="0031765E">
        <w:rPr>
          <w:rStyle w:val="Char3"/>
          <w:rFonts w:hint="cs"/>
          <w:rtl/>
        </w:rPr>
        <w:t>ی</w:t>
      </w:r>
      <w:r w:rsidRPr="0031765E">
        <w:rPr>
          <w:rStyle w:val="Char3"/>
          <w:rFonts w:hint="cs"/>
          <w:rtl/>
        </w:rPr>
        <w:t>ان حواش</w:t>
      </w:r>
      <w:r w:rsidR="00D608B9" w:rsidRPr="0031765E">
        <w:rPr>
          <w:rStyle w:val="Char3"/>
          <w:rFonts w:hint="cs"/>
          <w:rtl/>
        </w:rPr>
        <w:t>ی</w:t>
      </w:r>
      <w:r w:rsidRPr="0031765E">
        <w:rPr>
          <w:rStyle w:val="Char3"/>
          <w:rFonts w:hint="cs"/>
          <w:rtl/>
        </w:rPr>
        <w:t xml:space="preserve"> خود داشتند و</w:t>
      </w:r>
      <w:r w:rsidR="003C086E" w:rsidRPr="0031765E">
        <w:rPr>
          <w:rStyle w:val="Char3"/>
          <w:rFonts w:hint="cs"/>
          <w:rtl/>
        </w:rPr>
        <w:t xml:space="preserve"> آن‌ها </w:t>
      </w:r>
      <w:r w:rsidRPr="0031765E">
        <w:rPr>
          <w:rStyle w:val="Char3"/>
          <w:rFonts w:hint="cs"/>
          <w:rtl/>
        </w:rPr>
        <w:t>را با انواع انعام‌ها گرام</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‌داشتند، بطور</w:t>
      </w:r>
      <w:r w:rsidR="00D608B9" w:rsidRPr="0031765E">
        <w:rPr>
          <w:rStyle w:val="Char3"/>
          <w:rFonts w:hint="cs"/>
          <w:rtl/>
        </w:rPr>
        <w:t>ی</w:t>
      </w:r>
      <w:r w:rsidRPr="0031765E">
        <w:rPr>
          <w:rStyle w:val="Char3"/>
          <w:rFonts w:hint="cs"/>
          <w:rtl/>
        </w:rPr>
        <w:t xml:space="preserve"> که تعداد اهل علم و ادب و کثرت آثار آنان در دوره گورکان</w:t>
      </w:r>
      <w:r w:rsidR="00D608B9" w:rsidRPr="0031765E">
        <w:rPr>
          <w:rStyle w:val="Char3"/>
          <w:rFonts w:hint="cs"/>
          <w:rtl/>
        </w:rPr>
        <w:t>ی</w:t>
      </w:r>
      <w:r w:rsidRPr="0031765E">
        <w:rPr>
          <w:rStyle w:val="Char3"/>
          <w:rFonts w:hint="cs"/>
          <w:rtl/>
        </w:rPr>
        <w:t>ان تعجب‌انگ</w:t>
      </w:r>
      <w:r w:rsidR="00D608B9" w:rsidRPr="0031765E">
        <w:rPr>
          <w:rStyle w:val="Char3"/>
          <w:rFonts w:hint="cs"/>
          <w:rtl/>
        </w:rPr>
        <w:t>ی</w:t>
      </w:r>
      <w:r w:rsidRPr="0031765E">
        <w:rPr>
          <w:rStyle w:val="Char3"/>
          <w:rFonts w:hint="cs"/>
          <w:rtl/>
        </w:rPr>
        <w:t>ز است. اسام</w:t>
      </w:r>
      <w:r w:rsidR="00D608B9" w:rsidRPr="0031765E">
        <w:rPr>
          <w:rStyle w:val="Char3"/>
          <w:rFonts w:hint="cs"/>
          <w:rtl/>
        </w:rPr>
        <w:t>ی</w:t>
      </w:r>
      <w:r w:rsidRPr="0031765E">
        <w:rPr>
          <w:rStyle w:val="Char3"/>
          <w:rFonts w:hint="cs"/>
          <w:rtl/>
        </w:rPr>
        <w:t xml:space="preserve"> بزرگان ا</w:t>
      </w:r>
      <w:r w:rsidR="00D608B9" w:rsidRPr="0031765E">
        <w:rPr>
          <w:rStyle w:val="Char3"/>
          <w:rFonts w:hint="cs"/>
          <w:rtl/>
        </w:rPr>
        <w:t>ی</w:t>
      </w:r>
      <w:r w:rsidRPr="0031765E">
        <w:rPr>
          <w:rStyle w:val="Char3"/>
          <w:rFonts w:hint="cs"/>
          <w:rtl/>
        </w:rPr>
        <w:t>ن دوره در حب</w:t>
      </w:r>
      <w:r w:rsidR="00D608B9" w:rsidRPr="0031765E">
        <w:rPr>
          <w:rStyle w:val="Char3"/>
          <w:rFonts w:hint="cs"/>
          <w:rtl/>
        </w:rPr>
        <w:t>ی</w:t>
      </w:r>
      <w:r w:rsidRPr="0031765E">
        <w:rPr>
          <w:rStyle w:val="Char3"/>
          <w:rFonts w:hint="cs"/>
          <w:rtl/>
        </w:rPr>
        <w:t>ب الس</w:t>
      </w:r>
      <w:r w:rsidR="00D608B9" w:rsidRPr="0031765E">
        <w:rPr>
          <w:rStyle w:val="Char3"/>
          <w:rFonts w:hint="cs"/>
          <w:rtl/>
        </w:rPr>
        <w:t>ی</w:t>
      </w:r>
      <w:r w:rsidRPr="0031765E">
        <w:rPr>
          <w:rStyle w:val="Char3"/>
          <w:rFonts w:hint="cs"/>
          <w:rtl/>
        </w:rPr>
        <w:t>ر جلد چهارم و در روضه الصفا م</w:t>
      </w:r>
      <w:r w:rsidR="00D608B9" w:rsidRPr="0031765E">
        <w:rPr>
          <w:rStyle w:val="Char3"/>
          <w:rFonts w:hint="cs"/>
          <w:rtl/>
        </w:rPr>
        <w:t>ی</w:t>
      </w:r>
      <w:r w:rsidRPr="0031765E">
        <w:rPr>
          <w:rStyle w:val="Char3"/>
          <w:rFonts w:hint="cs"/>
          <w:rtl/>
        </w:rPr>
        <w:t>ر خواند و تذکره الشعرا دولتشاه و مجالس النفا</w:t>
      </w:r>
      <w:r w:rsidR="00D608B9" w:rsidRPr="0031765E">
        <w:rPr>
          <w:rStyle w:val="Char3"/>
          <w:rFonts w:hint="cs"/>
          <w:rtl/>
        </w:rPr>
        <w:t>ی</w:t>
      </w:r>
      <w:r w:rsidRPr="0031765E">
        <w:rPr>
          <w:rStyle w:val="Char3"/>
          <w:rFonts w:hint="cs"/>
          <w:rtl/>
        </w:rPr>
        <w:t>س ام</w:t>
      </w:r>
      <w:r w:rsidR="00D608B9" w:rsidRPr="0031765E">
        <w:rPr>
          <w:rStyle w:val="Char3"/>
          <w:rFonts w:hint="cs"/>
          <w:rtl/>
        </w:rPr>
        <w:t>ی</w:t>
      </w:r>
      <w:r w:rsidRPr="0031765E">
        <w:rPr>
          <w:rStyle w:val="Char3"/>
          <w:rFonts w:hint="cs"/>
          <w:rtl/>
        </w:rPr>
        <w:t>ر عل</w:t>
      </w:r>
      <w:r w:rsidR="00D608B9" w:rsidRPr="0031765E">
        <w:rPr>
          <w:rStyle w:val="Char3"/>
          <w:rFonts w:hint="cs"/>
          <w:rtl/>
        </w:rPr>
        <w:t>ی</w:t>
      </w:r>
      <w:r w:rsidRPr="0031765E">
        <w:rPr>
          <w:rStyle w:val="Char3"/>
          <w:rFonts w:hint="cs"/>
          <w:rtl/>
        </w:rPr>
        <w:t>ش</w:t>
      </w:r>
      <w:r w:rsidR="00D608B9" w:rsidRPr="0031765E">
        <w:rPr>
          <w:rStyle w:val="Char3"/>
          <w:rFonts w:hint="cs"/>
          <w:rtl/>
        </w:rPr>
        <w:t>ی</w:t>
      </w:r>
      <w:r w:rsidRPr="0031765E">
        <w:rPr>
          <w:rStyle w:val="Char3"/>
          <w:rFonts w:hint="cs"/>
          <w:rtl/>
        </w:rPr>
        <w:t>ر نوا</w:t>
      </w:r>
      <w:r w:rsidR="00D608B9" w:rsidRPr="0031765E">
        <w:rPr>
          <w:rStyle w:val="Char3"/>
          <w:rFonts w:hint="cs"/>
          <w:rtl/>
        </w:rPr>
        <w:t>یی</w:t>
      </w:r>
      <w:r w:rsidRPr="0031765E">
        <w:rPr>
          <w:rStyle w:val="Char3"/>
          <w:rFonts w:hint="cs"/>
          <w:rtl/>
        </w:rPr>
        <w:t xml:space="preserve"> آمده است. تنها تعداد شعرا</w:t>
      </w:r>
      <w:r w:rsidR="00D608B9" w:rsidRPr="0031765E">
        <w:rPr>
          <w:rStyle w:val="Char3"/>
          <w:rFonts w:hint="cs"/>
          <w:rtl/>
        </w:rPr>
        <w:t>ی</w:t>
      </w:r>
      <w:r w:rsidRPr="0031765E">
        <w:rPr>
          <w:rStyle w:val="Char3"/>
          <w:rFonts w:hint="cs"/>
          <w:rtl/>
        </w:rPr>
        <w:t xml:space="preserve"> مذکور در حب</w:t>
      </w:r>
      <w:r w:rsidR="00D608B9" w:rsidRPr="0031765E">
        <w:rPr>
          <w:rStyle w:val="Char3"/>
          <w:rFonts w:hint="cs"/>
          <w:rtl/>
        </w:rPr>
        <w:t>ی</w:t>
      </w:r>
      <w:r w:rsidRPr="0031765E">
        <w:rPr>
          <w:rStyle w:val="Char3"/>
          <w:rFonts w:hint="cs"/>
          <w:rtl/>
        </w:rPr>
        <w:t>ب الس</w:t>
      </w:r>
      <w:r w:rsidR="00D608B9" w:rsidRPr="0031765E">
        <w:rPr>
          <w:rStyle w:val="Char3"/>
          <w:rFonts w:hint="cs"/>
          <w:rtl/>
        </w:rPr>
        <w:t>ی</w:t>
      </w:r>
      <w:r w:rsidRPr="0031765E">
        <w:rPr>
          <w:rStyle w:val="Char3"/>
          <w:rFonts w:hint="cs"/>
          <w:rtl/>
        </w:rPr>
        <w:t>ر و روضه الصفا ب</w:t>
      </w:r>
      <w:r w:rsidR="00D608B9" w:rsidRPr="0031765E">
        <w:rPr>
          <w:rStyle w:val="Char3"/>
          <w:rFonts w:hint="cs"/>
          <w:rtl/>
        </w:rPr>
        <w:t>ی</w:t>
      </w:r>
      <w:r w:rsidRPr="0031765E">
        <w:rPr>
          <w:rStyle w:val="Char3"/>
          <w:rFonts w:hint="cs"/>
          <w:rtl/>
        </w:rPr>
        <w:t>ش از دو</w:t>
      </w:r>
      <w:r w:rsidR="00D608B9" w:rsidRPr="0031765E">
        <w:rPr>
          <w:rStyle w:val="Char3"/>
          <w:rFonts w:hint="cs"/>
          <w:rtl/>
        </w:rPr>
        <w:t>ی</w:t>
      </w:r>
      <w:r w:rsidRPr="0031765E">
        <w:rPr>
          <w:rStyle w:val="Char3"/>
          <w:rFonts w:hint="cs"/>
          <w:rtl/>
        </w:rPr>
        <w:t xml:space="preserve">ست نفر است.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شاهرخ که مرد</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ندار، عادل، صلح‌جو، بخشنده، دوستدار علم و ادب، حام</w:t>
      </w:r>
      <w:r w:rsidR="00D608B9" w:rsidRPr="0031765E">
        <w:rPr>
          <w:rStyle w:val="Char3"/>
          <w:rFonts w:hint="cs"/>
          <w:rtl/>
        </w:rPr>
        <w:t>ی</w:t>
      </w:r>
      <w:r w:rsidRPr="0031765E">
        <w:rPr>
          <w:rStyle w:val="Char3"/>
          <w:rFonts w:hint="cs"/>
          <w:rtl/>
        </w:rPr>
        <w:t xml:space="preserve"> عالمان و اد</w:t>
      </w:r>
      <w:r w:rsidR="00D608B9" w:rsidRPr="0031765E">
        <w:rPr>
          <w:rStyle w:val="Char3"/>
          <w:rFonts w:hint="cs"/>
          <w:rtl/>
        </w:rPr>
        <w:t>ی</w:t>
      </w:r>
      <w:r w:rsidRPr="0031765E">
        <w:rPr>
          <w:rStyle w:val="Char3"/>
          <w:rFonts w:hint="cs"/>
          <w:rtl/>
        </w:rPr>
        <w:t>بان و خواهان آباد</w:t>
      </w:r>
      <w:r w:rsidR="00D608B9" w:rsidRPr="0031765E">
        <w:rPr>
          <w:rStyle w:val="Char3"/>
          <w:rFonts w:hint="cs"/>
          <w:rtl/>
        </w:rPr>
        <w:t>ی</w:t>
      </w:r>
      <w:r w:rsidRPr="0031765E">
        <w:rPr>
          <w:rStyle w:val="Char3"/>
          <w:rFonts w:hint="cs"/>
          <w:rtl/>
        </w:rPr>
        <w:t xml:space="preserve"> بود، در همان حال فرمانده‌ا</w:t>
      </w:r>
      <w:r w:rsidR="00D608B9" w:rsidRPr="0031765E">
        <w:rPr>
          <w:rStyle w:val="Char3"/>
          <w:rFonts w:hint="cs"/>
          <w:rtl/>
        </w:rPr>
        <w:t>ی</w:t>
      </w:r>
      <w:r w:rsidRPr="0031765E">
        <w:rPr>
          <w:rStyle w:val="Char3"/>
          <w:rFonts w:hint="cs"/>
          <w:rtl/>
        </w:rPr>
        <w:t xml:space="preserve"> فاتح و کام</w:t>
      </w:r>
      <w:r w:rsidR="00D608B9" w:rsidRPr="0031765E">
        <w:rPr>
          <w:rStyle w:val="Char3"/>
          <w:rFonts w:hint="cs"/>
          <w:rtl/>
        </w:rPr>
        <w:t>ی</w:t>
      </w:r>
      <w:r w:rsidRPr="0031765E">
        <w:rPr>
          <w:rStyle w:val="Char3"/>
          <w:rFonts w:hint="cs"/>
          <w:rtl/>
        </w:rPr>
        <w:t>اب و شاعر و خوشنو</w:t>
      </w:r>
      <w:r w:rsidR="00D608B9" w:rsidRPr="0031765E">
        <w:rPr>
          <w:rStyle w:val="Char3"/>
          <w:rFonts w:hint="cs"/>
          <w:rtl/>
        </w:rPr>
        <w:t>ی</w:t>
      </w:r>
      <w:r w:rsidRPr="0031765E">
        <w:rPr>
          <w:rStyle w:val="Char3"/>
          <w:rFonts w:hint="cs"/>
          <w:rtl/>
        </w:rPr>
        <w:t>س و هنردوست بود. او هرات را که مقر حکومت و سلطنتش بود، بصورت مرکز</w:t>
      </w:r>
      <w:r w:rsidR="00D608B9" w:rsidRPr="0031765E">
        <w:rPr>
          <w:rStyle w:val="Char3"/>
          <w:rFonts w:hint="cs"/>
          <w:rtl/>
        </w:rPr>
        <w:t>ی</w:t>
      </w:r>
      <w:r w:rsidRPr="0031765E">
        <w:rPr>
          <w:rStyle w:val="Char3"/>
          <w:rFonts w:hint="cs"/>
          <w:rtl/>
        </w:rPr>
        <w:t xml:space="preserve"> فعال برا</w:t>
      </w:r>
      <w:r w:rsidR="00D608B9" w:rsidRPr="0031765E">
        <w:rPr>
          <w:rStyle w:val="Char3"/>
          <w:rFonts w:hint="cs"/>
          <w:rtl/>
        </w:rPr>
        <w:t>ی</w:t>
      </w:r>
      <w:r w:rsidRPr="0031765E">
        <w:rPr>
          <w:rStyle w:val="Char3"/>
          <w:rFonts w:hint="cs"/>
          <w:rtl/>
        </w:rPr>
        <w:t xml:space="preserve"> ادب</w:t>
      </w:r>
      <w:r w:rsidR="00D608B9" w:rsidRPr="0031765E">
        <w:rPr>
          <w:rStyle w:val="Char3"/>
          <w:rFonts w:hint="cs"/>
          <w:rtl/>
        </w:rPr>
        <w:t>ی</w:t>
      </w:r>
      <w:r w:rsidRPr="0031765E">
        <w:rPr>
          <w:rStyle w:val="Char3"/>
          <w:rFonts w:hint="cs"/>
          <w:rtl/>
        </w:rPr>
        <w:t>ات و علوم و هنر درآورد، و</w:t>
      </w:r>
      <w:r w:rsidR="0078002C" w:rsidRPr="0031765E">
        <w:rPr>
          <w:rStyle w:val="Char3"/>
          <w:rFonts w:hint="cs"/>
          <w:rtl/>
        </w:rPr>
        <w:t xml:space="preserve"> آن را </w:t>
      </w:r>
      <w:r w:rsidRPr="0031765E">
        <w:rPr>
          <w:rStyle w:val="Char3"/>
          <w:rFonts w:hint="cs"/>
          <w:rtl/>
        </w:rPr>
        <w:t>محل اجتماع عالمان و اد</w:t>
      </w:r>
      <w:r w:rsidR="00D608B9" w:rsidRPr="0031765E">
        <w:rPr>
          <w:rStyle w:val="Char3"/>
          <w:rFonts w:hint="cs"/>
          <w:rtl/>
        </w:rPr>
        <w:t>ی</w:t>
      </w:r>
      <w:r w:rsidRPr="0031765E">
        <w:rPr>
          <w:rStyle w:val="Char3"/>
          <w:rFonts w:hint="cs"/>
          <w:rtl/>
        </w:rPr>
        <w:t>بان و شاعران و خطاطان و نقاشان ساخت تأل</w:t>
      </w:r>
      <w:r w:rsidR="00D608B9" w:rsidRPr="0031765E">
        <w:rPr>
          <w:rStyle w:val="Char3"/>
          <w:rFonts w:hint="cs"/>
          <w:rtl/>
        </w:rPr>
        <w:t>ی</w:t>
      </w:r>
      <w:r w:rsidRPr="0031765E">
        <w:rPr>
          <w:rStyle w:val="Char3"/>
          <w:rFonts w:hint="cs"/>
          <w:rtl/>
        </w:rPr>
        <w:t>ف کتب را تشو</w:t>
      </w:r>
      <w:r w:rsidR="00D608B9" w:rsidRPr="0031765E">
        <w:rPr>
          <w:rStyle w:val="Char3"/>
          <w:rFonts w:hint="cs"/>
          <w:rtl/>
        </w:rPr>
        <w:t>ی</w:t>
      </w:r>
      <w:r w:rsidRPr="0031765E">
        <w:rPr>
          <w:rStyle w:val="Char3"/>
          <w:rFonts w:hint="cs"/>
          <w:rtl/>
        </w:rPr>
        <w:t>ق کرد و وضع</w:t>
      </w:r>
      <w:r w:rsidR="00D608B9" w:rsidRPr="0031765E">
        <w:rPr>
          <w:rStyle w:val="Char3"/>
          <w:rFonts w:hint="cs"/>
          <w:rtl/>
        </w:rPr>
        <w:t>ی</w:t>
      </w:r>
      <w:r w:rsidRPr="0031765E">
        <w:rPr>
          <w:rStyle w:val="Char3"/>
          <w:rFonts w:hint="cs"/>
          <w:rtl/>
        </w:rPr>
        <w:t xml:space="preserve"> بوجود آورد که تا مدت‌ها بعد از او باق</w:t>
      </w:r>
      <w:r w:rsidR="00D608B9" w:rsidRPr="0031765E">
        <w:rPr>
          <w:rStyle w:val="Char3"/>
          <w:rFonts w:hint="cs"/>
          <w:rtl/>
        </w:rPr>
        <w:t>ی</w:t>
      </w:r>
      <w:r w:rsidRPr="0031765E">
        <w:rPr>
          <w:rStyle w:val="Char3"/>
          <w:rFonts w:hint="cs"/>
          <w:rtl/>
        </w:rPr>
        <w:t xml:space="preserve"> ماند. شاهرخ از عوامل اصل</w:t>
      </w:r>
      <w:r w:rsidR="00D608B9" w:rsidRPr="0031765E">
        <w:rPr>
          <w:rStyle w:val="Char3"/>
          <w:rFonts w:hint="cs"/>
          <w:rtl/>
        </w:rPr>
        <w:t>ی</w:t>
      </w:r>
      <w:r w:rsidRPr="0031765E">
        <w:rPr>
          <w:rStyle w:val="Char3"/>
          <w:rFonts w:hint="cs"/>
          <w:rtl/>
        </w:rPr>
        <w:t xml:space="preserve"> رونق علم و ادب در عهد ت</w:t>
      </w:r>
      <w:r w:rsidR="00D608B9" w:rsidRPr="0031765E">
        <w:rPr>
          <w:rStyle w:val="Char3"/>
          <w:rFonts w:hint="cs"/>
          <w:rtl/>
        </w:rPr>
        <w:t>ی</w:t>
      </w:r>
      <w:r w:rsidRPr="0031765E">
        <w:rPr>
          <w:rStyle w:val="Char3"/>
          <w:rFonts w:hint="cs"/>
          <w:rtl/>
        </w:rPr>
        <w:t>مور بود. و جانش</w:t>
      </w:r>
      <w:r w:rsidR="00D608B9" w:rsidRPr="0031765E">
        <w:rPr>
          <w:rStyle w:val="Char3"/>
          <w:rFonts w:hint="cs"/>
          <w:rtl/>
        </w:rPr>
        <w:t>ی</w:t>
      </w:r>
      <w:r w:rsidRPr="0031765E">
        <w:rPr>
          <w:rStyle w:val="Char3"/>
          <w:rFonts w:hint="cs"/>
          <w:rtl/>
        </w:rPr>
        <w:t>نانش راهش را ادامه دادند. همچن</w:t>
      </w:r>
      <w:r w:rsidR="00D608B9" w:rsidRPr="0031765E">
        <w:rPr>
          <w:rStyle w:val="Char3"/>
          <w:rFonts w:hint="cs"/>
          <w:rtl/>
        </w:rPr>
        <w:t>ی</w:t>
      </w:r>
      <w:r w:rsidRPr="0031765E">
        <w:rPr>
          <w:rStyle w:val="Char3"/>
          <w:rFonts w:hint="cs"/>
          <w:rtl/>
        </w:rPr>
        <w:t>ن شاهرخ ترم</w:t>
      </w:r>
      <w:r w:rsidR="00D608B9" w:rsidRPr="0031765E">
        <w:rPr>
          <w:rStyle w:val="Char3"/>
          <w:rFonts w:hint="cs"/>
          <w:rtl/>
        </w:rPr>
        <w:t>ی</w:t>
      </w:r>
      <w:r w:rsidRPr="0031765E">
        <w:rPr>
          <w:rStyle w:val="Char3"/>
          <w:rFonts w:hint="cs"/>
          <w:rtl/>
        </w:rPr>
        <w:t>م خراب</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پدرش و تجد</w:t>
      </w:r>
      <w:r w:rsidR="00D608B9" w:rsidRPr="0031765E">
        <w:rPr>
          <w:rStyle w:val="Char3"/>
          <w:rFonts w:hint="cs"/>
          <w:rtl/>
        </w:rPr>
        <w:t>ی</w:t>
      </w:r>
      <w:r w:rsidRPr="0031765E">
        <w:rPr>
          <w:rStyle w:val="Char3"/>
          <w:rFonts w:hint="cs"/>
          <w:rtl/>
        </w:rPr>
        <w:t>د آبادان</w:t>
      </w:r>
      <w:r w:rsidR="00D608B9" w:rsidRPr="0031765E">
        <w:rPr>
          <w:rStyle w:val="Char3"/>
          <w:rFonts w:hint="cs"/>
          <w:rtl/>
        </w:rPr>
        <w:t>ی</w:t>
      </w:r>
      <w:r w:rsidRPr="0031765E">
        <w:rPr>
          <w:rStyle w:val="Char3"/>
          <w:rFonts w:hint="cs"/>
          <w:rtl/>
        </w:rPr>
        <w:t xml:space="preserve"> شهرها و ا</w:t>
      </w:r>
      <w:r w:rsidR="00D608B9" w:rsidRPr="0031765E">
        <w:rPr>
          <w:rStyle w:val="Char3"/>
          <w:rFonts w:hint="cs"/>
          <w:rtl/>
        </w:rPr>
        <w:t>ی</w:t>
      </w:r>
      <w:r w:rsidRPr="0031765E">
        <w:rPr>
          <w:rStyle w:val="Char3"/>
          <w:rFonts w:hint="cs"/>
          <w:rtl/>
        </w:rPr>
        <w:t>جاد مدارس و خانقاه‌ها را با علاقه‌</w:t>
      </w:r>
      <w:r w:rsidR="00D608B9" w:rsidRPr="0031765E">
        <w:rPr>
          <w:rStyle w:val="Char3"/>
          <w:rFonts w:hint="cs"/>
          <w:rtl/>
        </w:rPr>
        <w:t>یی</w:t>
      </w:r>
      <w:r w:rsidRPr="0031765E">
        <w:rPr>
          <w:rStyle w:val="Char3"/>
          <w:rFonts w:hint="cs"/>
          <w:rtl/>
        </w:rPr>
        <w:t xml:space="preserve"> تمام پ</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کرد. در شهر </w:t>
      </w:r>
      <w:r w:rsidR="00D608B9" w:rsidRPr="0031765E">
        <w:rPr>
          <w:rStyle w:val="Char3"/>
          <w:rFonts w:hint="cs"/>
          <w:rtl/>
        </w:rPr>
        <w:t>ی</w:t>
      </w:r>
      <w:r w:rsidRPr="0031765E">
        <w:rPr>
          <w:rStyle w:val="Char3"/>
          <w:rFonts w:hint="cs"/>
          <w:rtl/>
        </w:rPr>
        <w:t>زد به امر او مقدار کث</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عمارت و بقاع جد</w:t>
      </w:r>
      <w:r w:rsidR="00D608B9" w:rsidRPr="0031765E">
        <w:rPr>
          <w:rStyle w:val="Char3"/>
          <w:rFonts w:hint="cs"/>
          <w:rtl/>
        </w:rPr>
        <w:t>ی</w:t>
      </w:r>
      <w:r w:rsidRPr="0031765E">
        <w:rPr>
          <w:rStyle w:val="Char3"/>
          <w:rFonts w:hint="cs"/>
          <w:rtl/>
        </w:rPr>
        <w:t>د برپا گرد</w:t>
      </w:r>
      <w:r w:rsidR="00D608B9" w:rsidRPr="0031765E">
        <w:rPr>
          <w:rStyle w:val="Char3"/>
          <w:rFonts w:hint="cs"/>
          <w:rtl/>
        </w:rPr>
        <w:t>ی</w:t>
      </w:r>
      <w:r w:rsidRPr="0031765E">
        <w:rPr>
          <w:rStyle w:val="Char3"/>
          <w:rFonts w:hint="cs"/>
          <w:rtl/>
        </w:rPr>
        <w:t xml:space="preserve">د شهر مرو که بدستور </w:t>
      </w:r>
      <w:r w:rsidR="00753049" w:rsidRPr="0031765E">
        <w:rPr>
          <w:rStyle w:val="Char3"/>
          <w:rFonts w:hint="cs"/>
          <w:rtl/>
        </w:rPr>
        <w:t>تول</w:t>
      </w:r>
      <w:r w:rsidR="00D608B9" w:rsidRPr="0031765E">
        <w:rPr>
          <w:rStyle w:val="Char3"/>
          <w:rFonts w:hint="cs"/>
          <w:rtl/>
        </w:rPr>
        <w:t>ی</w:t>
      </w:r>
      <w:r w:rsidR="00753049" w:rsidRPr="0031765E">
        <w:rPr>
          <w:rStyle w:val="Char3"/>
          <w:rFonts w:hint="cs"/>
          <w:rtl/>
        </w:rPr>
        <w:t xml:space="preserve"> پسر چنگ</w:t>
      </w:r>
      <w:r w:rsidR="00D608B9" w:rsidRPr="0031765E">
        <w:rPr>
          <w:rStyle w:val="Char3"/>
          <w:rFonts w:hint="cs"/>
          <w:rtl/>
        </w:rPr>
        <w:t>ی</w:t>
      </w:r>
      <w:r w:rsidR="00753049" w:rsidRPr="0031765E">
        <w:rPr>
          <w:rStyle w:val="Char3"/>
          <w:rFonts w:hint="cs"/>
          <w:rtl/>
        </w:rPr>
        <w:t>زخان و</w:t>
      </w:r>
      <w:r w:rsidR="00D608B9" w:rsidRPr="0031765E">
        <w:rPr>
          <w:rStyle w:val="Char3"/>
          <w:rFonts w:hint="cs"/>
          <w:rtl/>
        </w:rPr>
        <w:t>ی</w:t>
      </w:r>
      <w:r w:rsidR="00753049" w:rsidRPr="0031765E">
        <w:rPr>
          <w:rStyle w:val="Char3"/>
          <w:rFonts w:hint="cs"/>
          <w:rtl/>
        </w:rPr>
        <w:t>ران شده بود،</w:t>
      </w:r>
      <w:r w:rsidRPr="0031765E">
        <w:rPr>
          <w:rStyle w:val="Char3"/>
          <w:rFonts w:hint="cs"/>
          <w:rtl/>
        </w:rPr>
        <w:t xml:space="preserve"> در سال 812 به دستور شاهرخ از نو ساخته شد و سد</w:t>
      </w:r>
      <w:r w:rsidR="00D608B9" w:rsidRPr="0031765E">
        <w:rPr>
          <w:rStyle w:val="Char3"/>
          <w:rFonts w:hint="cs"/>
          <w:rtl/>
        </w:rPr>
        <w:t>ی</w:t>
      </w:r>
      <w:r w:rsidRPr="0031765E">
        <w:rPr>
          <w:rStyle w:val="Char3"/>
          <w:rFonts w:hint="cs"/>
          <w:rtl/>
        </w:rPr>
        <w:t xml:space="preserve"> بر رو</w:t>
      </w:r>
      <w:r w:rsidR="00D608B9" w:rsidRPr="0031765E">
        <w:rPr>
          <w:rStyle w:val="Char3"/>
          <w:rFonts w:hint="cs"/>
          <w:rtl/>
        </w:rPr>
        <w:t>ی</w:t>
      </w:r>
      <w:r w:rsidRPr="0031765E">
        <w:rPr>
          <w:rStyle w:val="Char3"/>
          <w:rFonts w:hint="cs"/>
          <w:rtl/>
        </w:rPr>
        <w:t xml:space="preserve"> رودخانه مرغاب برا</w:t>
      </w:r>
      <w:r w:rsidR="00D608B9" w:rsidRPr="0031765E">
        <w:rPr>
          <w:rStyle w:val="Char3"/>
          <w:rFonts w:hint="cs"/>
          <w:rtl/>
        </w:rPr>
        <w:t>ی</w:t>
      </w:r>
      <w:r w:rsidRPr="0031765E">
        <w:rPr>
          <w:rStyle w:val="Char3"/>
          <w:rFonts w:hint="cs"/>
          <w:rtl/>
        </w:rPr>
        <w:t xml:space="preserve"> تأم</w:t>
      </w:r>
      <w:r w:rsidR="00D608B9" w:rsidRPr="0031765E">
        <w:rPr>
          <w:rStyle w:val="Char3"/>
          <w:rFonts w:hint="cs"/>
          <w:rtl/>
        </w:rPr>
        <w:t>ی</w:t>
      </w:r>
      <w:r w:rsidRPr="0031765E">
        <w:rPr>
          <w:rStyle w:val="Char3"/>
          <w:rFonts w:hint="cs"/>
          <w:rtl/>
        </w:rPr>
        <w:t>ن آب مورد احت</w:t>
      </w:r>
      <w:r w:rsidR="00D608B9" w:rsidRPr="0031765E">
        <w:rPr>
          <w:rStyle w:val="Char3"/>
          <w:rFonts w:hint="cs"/>
          <w:rtl/>
        </w:rPr>
        <w:t>ی</w:t>
      </w:r>
      <w:r w:rsidRPr="0031765E">
        <w:rPr>
          <w:rStyle w:val="Char3"/>
          <w:rFonts w:hint="cs"/>
          <w:rtl/>
        </w:rPr>
        <w:t>اج آن شهر بسته شد. در شهرها مساجد جامع و مدارس و خانات خ</w:t>
      </w:r>
      <w:r w:rsidR="00D608B9" w:rsidRPr="0031765E">
        <w:rPr>
          <w:rStyle w:val="Char3"/>
          <w:rFonts w:hint="cs"/>
          <w:rtl/>
        </w:rPr>
        <w:t>ی</w:t>
      </w:r>
      <w:r w:rsidRPr="0031765E">
        <w:rPr>
          <w:rStyle w:val="Char3"/>
          <w:rFonts w:hint="cs"/>
          <w:rtl/>
        </w:rPr>
        <w:t>ر ساخته شد. زوجه شاهرخ بنام گوهرشاد در شهر هرات مسجد جامع و مدرسه و خانقاه ساخت. و</w:t>
      </w:r>
      <w:r w:rsidR="00D608B9" w:rsidRPr="0031765E">
        <w:rPr>
          <w:rStyle w:val="Char3"/>
          <w:rFonts w:hint="cs"/>
          <w:rtl/>
        </w:rPr>
        <w:t>ی</w:t>
      </w:r>
      <w:r w:rsidRPr="0031765E">
        <w:rPr>
          <w:rStyle w:val="Char3"/>
          <w:rFonts w:hint="cs"/>
          <w:rtl/>
        </w:rPr>
        <w:t xml:space="preserve"> در شهر مشهد مسجد گوهرشاد را ساخت که از بدا</w:t>
      </w:r>
      <w:r w:rsidR="00D608B9" w:rsidRPr="0031765E">
        <w:rPr>
          <w:rStyle w:val="Char3"/>
          <w:rFonts w:hint="cs"/>
          <w:rtl/>
        </w:rPr>
        <w:t>ی</w:t>
      </w:r>
      <w:r w:rsidRPr="0031765E">
        <w:rPr>
          <w:rStyle w:val="Char3"/>
          <w:rFonts w:hint="cs"/>
          <w:rtl/>
        </w:rPr>
        <w:t>ع هنر معمار</w:t>
      </w:r>
      <w:r w:rsidR="00D608B9" w:rsidRPr="0031765E">
        <w:rPr>
          <w:rStyle w:val="Char3"/>
          <w:rFonts w:hint="cs"/>
          <w:rtl/>
        </w:rPr>
        <w:t>ی</w:t>
      </w:r>
      <w:r w:rsidRPr="0031765E">
        <w:rPr>
          <w:rStyle w:val="Char3"/>
          <w:rFonts w:hint="cs"/>
          <w:rtl/>
        </w:rPr>
        <w:t xml:space="preserve"> و کاش</w:t>
      </w:r>
      <w:r w:rsidR="00D608B9" w:rsidRPr="0031765E">
        <w:rPr>
          <w:rStyle w:val="Char3"/>
          <w:rFonts w:hint="cs"/>
          <w:rtl/>
        </w:rPr>
        <w:t>ی</w:t>
      </w:r>
      <w:r w:rsidRPr="0031765E">
        <w:rPr>
          <w:rStyle w:val="Char3"/>
          <w:rFonts w:hint="cs"/>
          <w:rtl/>
        </w:rPr>
        <w:t>‌کار</w:t>
      </w:r>
      <w:r w:rsidR="00D608B9" w:rsidRPr="0031765E">
        <w:rPr>
          <w:rStyle w:val="Char3"/>
          <w:rFonts w:hint="cs"/>
          <w:rtl/>
        </w:rPr>
        <w:t>ی</w:t>
      </w:r>
      <w:r w:rsidRPr="0031765E">
        <w:rPr>
          <w:rStyle w:val="Char3"/>
          <w:rFonts w:hint="cs"/>
          <w:rtl/>
        </w:rPr>
        <w:t xml:space="preserve"> قرن نهم ه‍. ق بشمار م</w:t>
      </w:r>
      <w:r w:rsidR="00D608B9" w:rsidRPr="0031765E">
        <w:rPr>
          <w:rStyle w:val="Char3"/>
          <w:rFonts w:hint="cs"/>
          <w:rtl/>
        </w:rPr>
        <w:t>ی</w:t>
      </w:r>
      <w:r w:rsidRPr="0031765E">
        <w:rPr>
          <w:rStyle w:val="Char3"/>
          <w:rFonts w:hint="cs"/>
          <w:rtl/>
        </w:rPr>
        <w:t>‌رود. همچن</w:t>
      </w:r>
      <w:r w:rsidR="00D608B9" w:rsidRPr="0031765E">
        <w:rPr>
          <w:rStyle w:val="Char3"/>
          <w:rFonts w:hint="cs"/>
          <w:rtl/>
        </w:rPr>
        <w:t>ی</w:t>
      </w:r>
      <w:r w:rsidRPr="0031765E">
        <w:rPr>
          <w:rStyle w:val="Char3"/>
          <w:rFonts w:hint="cs"/>
          <w:rtl/>
        </w:rPr>
        <w:t>ن بدستور شاهرخ در سال 815 ه‍. ق کل</w:t>
      </w:r>
      <w:r w:rsidR="00D608B9" w:rsidRPr="0031765E">
        <w:rPr>
          <w:rStyle w:val="Char3"/>
          <w:rFonts w:hint="cs"/>
          <w:rtl/>
        </w:rPr>
        <w:t>ی</w:t>
      </w:r>
      <w:r w:rsidRPr="0031765E">
        <w:rPr>
          <w:rStyle w:val="Char3"/>
          <w:rFonts w:hint="cs"/>
          <w:rtl/>
        </w:rPr>
        <w:t>ه قوان</w:t>
      </w:r>
      <w:r w:rsidR="00D608B9" w:rsidRPr="0031765E">
        <w:rPr>
          <w:rStyle w:val="Char3"/>
          <w:rFonts w:hint="cs"/>
          <w:rtl/>
        </w:rPr>
        <w:t>ی</w:t>
      </w:r>
      <w:r w:rsidRPr="0031765E">
        <w:rPr>
          <w:rStyle w:val="Char3"/>
          <w:rFonts w:hint="cs"/>
          <w:rtl/>
        </w:rPr>
        <w:t>ن چنگ</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ملغ</w:t>
      </w:r>
      <w:r w:rsidR="00D608B9" w:rsidRPr="0031765E">
        <w:rPr>
          <w:rStyle w:val="Char3"/>
          <w:rFonts w:hint="cs"/>
          <w:rtl/>
        </w:rPr>
        <w:t>ی</w:t>
      </w:r>
      <w:r w:rsidRPr="0031765E">
        <w:rPr>
          <w:rStyle w:val="Char3"/>
          <w:rFonts w:hint="cs"/>
          <w:rtl/>
        </w:rPr>
        <w:t xml:space="preserve"> اعلام شد و قوان</w:t>
      </w:r>
      <w:r w:rsidR="00D608B9" w:rsidRPr="0031765E">
        <w:rPr>
          <w:rStyle w:val="Char3"/>
          <w:rFonts w:hint="cs"/>
          <w:rtl/>
        </w:rPr>
        <w:t>ی</w:t>
      </w:r>
      <w:r w:rsidRPr="0031765E">
        <w:rPr>
          <w:rStyle w:val="Char3"/>
          <w:rFonts w:hint="cs"/>
          <w:rtl/>
        </w:rPr>
        <w:t>ن اسلام جا</w:t>
      </w:r>
      <w:r w:rsidR="00D608B9" w:rsidRPr="0031765E">
        <w:rPr>
          <w:rStyle w:val="Char3"/>
          <w:rFonts w:hint="cs"/>
          <w:rtl/>
        </w:rPr>
        <w:t>ی</w:t>
      </w:r>
      <w:r w:rsidRPr="0031765E">
        <w:rPr>
          <w:rStyle w:val="Char3"/>
          <w:rFonts w:hint="cs"/>
          <w:rtl/>
        </w:rPr>
        <w:t xml:space="preserve"> آن را گرفت. و دق</w:t>
      </w:r>
      <w:r w:rsidR="00D608B9" w:rsidRPr="0031765E">
        <w:rPr>
          <w:rStyle w:val="Char3"/>
          <w:rFonts w:hint="cs"/>
          <w:rtl/>
        </w:rPr>
        <w:t>ی</w:t>
      </w:r>
      <w:r w:rsidRPr="0031765E">
        <w:rPr>
          <w:rStyle w:val="Char3"/>
          <w:rFonts w:hint="cs"/>
          <w:rtl/>
        </w:rPr>
        <w:t xml:space="preserve">قاً وضع قبل از </w:t>
      </w:r>
      <w:r w:rsidR="00D608B9" w:rsidRPr="0031765E">
        <w:rPr>
          <w:rStyle w:val="Char3"/>
          <w:rFonts w:hint="cs"/>
          <w:rtl/>
        </w:rPr>
        <w:t>ی</w:t>
      </w:r>
      <w:r w:rsidRPr="0031765E">
        <w:rPr>
          <w:rStyle w:val="Char3"/>
          <w:rFonts w:hint="cs"/>
          <w:rtl/>
        </w:rPr>
        <w:t>ورش مغول در ا</w:t>
      </w:r>
      <w:r w:rsidR="00D608B9" w:rsidRPr="0031765E">
        <w:rPr>
          <w:rStyle w:val="Char3"/>
          <w:rFonts w:hint="cs"/>
          <w:rtl/>
        </w:rPr>
        <w:t>ی</w:t>
      </w:r>
      <w:r w:rsidRPr="0031765E">
        <w:rPr>
          <w:rStyle w:val="Char3"/>
          <w:rFonts w:hint="cs"/>
          <w:rtl/>
        </w:rPr>
        <w:t>ران بوجود آمد. از پسران شاهرخ م</w:t>
      </w:r>
      <w:r w:rsidR="00D608B9" w:rsidRPr="0031765E">
        <w:rPr>
          <w:rStyle w:val="Char3"/>
          <w:rFonts w:hint="cs"/>
          <w:rtl/>
        </w:rPr>
        <w:t>ی</w:t>
      </w:r>
      <w:r w:rsidRPr="0031765E">
        <w:rPr>
          <w:rStyle w:val="Char3"/>
          <w:rFonts w:hint="cs"/>
          <w:rtl/>
        </w:rPr>
        <w:t>رزا 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ن با</w:t>
      </w:r>
      <w:r w:rsidR="00D608B9" w:rsidRPr="0031765E">
        <w:rPr>
          <w:rStyle w:val="Char3"/>
          <w:rFonts w:hint="cs"/>
          <w:rtl/>
        </w:rPr>
        <w:t>ی</w:t>
      </w:r>
      <w:r w:rsidRPr="0031765E">
        <w:rPr>
          <w:rStyle w:val="Char3"/>
          <w:rFonts w:hint="cs"/>
          <w:rtl/>
        </w:rPr>
        <w:t>سنقر و م</w:t>
      </w:r>
      <w:r w:rsidR="00D608B9" w:rsidRPr="0031765E">
        <w:rPr>
          <w:rStyle w:val="Char3"/>
          <w:rFonts w:hint="cs"/>
          <w:rtl/>
        </w:rPr>
        <w:t>ی</w:t>
      </w:r>
      <w:r w:rsidRPr="0031765E">
        <w:rPr>
          <w:rStyle w:val="Char3"/>
          <w:rFonts w:hint="cs"/>
          <w:rtl/>
        </w:rPr>
        <w:t>رزا الغ ب</w:t>
      </w:r>
      <w:r w:rsidR="00D608B9" w:rsidRPr="0031765E">
        <w:rPr>
          <w:rStyle w:val="Char3"/>
          <w:rFonts w:hint="cs"/>
          <w:rtl/>
        </w:rPr>
        <w:t>ی</w:t>
      </w:r>
      <w:r w:rsidRPr="0031765E">
        <w:rPr>
          <w:rStyle w:val="Char3"/>
          <w:rFonts w:hint="cs"/>
          <w:rtl/>
        </w:rPr>
        <w:t>ک از همه ب</w:t>
      </w:r>
      <w:r w:rsidR="00D608B9" w:rsidRPr="0031765E">
        <w:rPr>
          <w:rStyle w:val="Char3"/>
          <w:rFonts w:hint="cs"/>
          <w:rtl/>
        </w:rPr>
        <w:t>ی</w:t>
      </w:r>
      <w:r w:rsidRPr="0031765E">
        <w:rPr>
          <w:rStyle w:val="Char3"/>
          <w:rFonts w:hint="cs"/>
          <w:rtl/>
        </w:rPr>
        <w:t>شتر در پ</w:t>
      </w:r>
      <w:r w:rsidR="00D608B9" w:rsidRPr="0031765E">
        <w:rPr>
          <w:rStyle w:val="Char3"/>
          <w:rFonts w:hint="cs"/>
          <w:rtl/>
        </w:rPr>
        <w:t>ی</w:t>
      </w:r>
      <w:r w:rsidRPr="0031765E">
        <w:rPr>
          <w:rStyle w:val="Char3"/>
          <w:rFonts w:hint="cs"/>
          <w:rtl/>
        </w:rPr>
        <w:t>شرفت علم و هنر کوش</w:t>
      </w:r>
      <w:r w:rsidR="00D608B9" w:rsidRPr="0031765E">
        <w:rPr>
          <w:rStyle w:val="Char3"/>
          <w:rFonts w:hint="cs"/>
          <w:rtl/>
        </w:rPr>
        <w:t>ی</w:t>
      </w:r>
      <w:r w:rsidRPr="0031765E">
        <w:rPr>
          <w:rStyle w:val="Char3"/>
          <w:rFonts w:hint="cs"/>
          <w:rtl/>
        </w:rPr>
        <w:t>دند. م</w:t>
      </w:r>
      <w:r w:rsidR="00D608B9" w:rsidRPr="0031765E">
        <w:rPr>
          <w:rStyle w:val="Char3"/>
          <w:rFonts w:hint="cs"/>
          <w:rtl/>
        </w:rPr>
        <w:t>ی</w:t>
      </w:r>
      <w:r w:rsidRPr="0031765E">
        <w:rPr>
          <w:rStyle w:val="Char3"/>
          <w:rFonts w:hint="cs"/>
          <w:rtl/>
        </w:rPr>
        <w:t>رزا 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ن با</w:t>
      </w:r>
      <w:r w:rsidR="00D608B9" w:rsidRPr="0031765E">
        <w:rPr>
          <w:rStyle w:val="Char3"/>
          <w:rFonts w:hint="cs"/>
          <w:rtl/>
        </w:rPr>
        <w:t>ی</w:t>
      </w:r>
      <w:r w:rsidRPr="0031765E">
        <w:rPr>
          <w:rStyle w:val="Char3"/>
          <w:rFonts w:hint="cs"/>
          <w:rtl/>
        </w:rPr>
        <w:t>سنقر حاکم خراسان شاعر و خوشنو</w:t>
      </w:r>
      <w:r w:rsidR="00D608B9" w:rsidRPr="0031765E">
        <w:rPr>
          <w:rStyle w:val="Char3"/>
          <w:rFonts w:hint="cs"/>
          <w:rtl/>
        </w:rPr>
        <w:t>ی</w:t>
      </w:r>
      <w:r w:rsidRPr="0031765E">
        <w:rPr>
          <w:rStyle w:val="Char3"/>
          <w:rFonts w:hint="cs"/>
          <w:rtl/>
        </w:rPr>
        <w:t>س ماهر بود که اقسام خط را بدرجه استاد</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‌نوشت، محفل او در هرات مجمع ارباب فضل و هنر بود. به سبب علاقه خاص به نسخ نف</w:t>
      </w:r>
      <w:r w:rsidR="00D608B9" w:rsidRPr="0031765E">
        <w:rPr>
          <w:rStyle w:val="Char3"/>
          <w:rFonts w:hint="cs"/>
          <w:rtl/>
        </w:rPr>
        <w:t>ی</w:t>
      </w:r>
      <w:r w:rsidRPr="0031765E">
        <w:rPr>
          <w:rStyle w:val="Char3"/>
          <w:rFonts w:hint="cs"/>
          <w:rtl/>
        </w:rPr>
        <w:t>س عده‌</w:t>
      </w:r>
      <w:r w:rsidR="00D608B9" w:rsidRPr="0031765E">
        <w:rPr>
          <w:rStyle w:val="Char3"/>
          <w:rFonts w:hint="cs"/>
          <w:rtl/>
        </w:rPr>
        <w:t>یی</w:t>
      </w:r>
      <w:r w:rsidRPr="0031765E">
        <w:rPr>
          <w:rStyle w:val="Char3"/>
          <w:rFonts w:hint="cs"/>
          <w:rtl/>
        </w:rPr>
        <w:t xml:space="preserve"> نو</w:t>
      </w:r>
      <w:r w:rsidR="00D608B9" w:rsidRPr="0031765E">
        <w:rPr>
          <w:rStyle w:val="Char3"/>
          <w:rFonts w:hint="cs"/>
          <w:rtl/>
        </w:rPr>
        <w:t>ی</w:t>
      </w:r>
      <w:r w:rsidRPr="0031765E">
        <w:rPr>
          <w:rStyle w:val="Char3"/>
          <w:rFonts w:hint="cs"/>
          <w:rtl/>
        </w:rPr>
        <w:t>سنده و نقاش صحاف در دستگاه او وجود داشتند تا کتابخانه‌اش را به نفا</w:t>
      </w:r>
      <w:r w:rsidR="00D608B9" w:rsidRPr="0031765E">
        <w:rPr>
          <w:rStyle w:val="Char3"/>
          <w:rFonts w:hint="cs"/>
          <w:rtl/>
        </w:rPr>
        <w:t>ی</w:t>
      </w:r>
      <w:r w:rsidRPr="0031765E">
        <w:rPr>
          <w:rStyle w:val="Char3"/>
          <w:rFonts w:hint="cs"/>
          <w:rtl/>
        </w:rPr>
        <w:t>س آثار مز</w:t>
      </w:r>
      <w:r w:rsidR="00D608B9" w:rsidRPr="0031765E">
        <w:rPr>
          <w:rStyle w:val="Char3"/>
          <w:rFonts w:hint="cs"/>
          <w:rtl/>
        </w:rPr>
        <w:t>ی</w:t>
      </w:r>
      <w:r w:rsidRPr="0031765E">
        <w:rPr>
          <w:rStyle w:val="Char3"/>
          <w:rFonts w:hint="cs"/>
          <w:rtl/>
        </w:rPr>
        <w:t>ن سازند. از هم</w:t>
      </w:r>
      <w:r w:rsidR="00D608B9" w:rsidRPr="0031765E">
        <w:rPr>
          <w:rStyle w:val="Char3"/>
          <w:rFonts w:hint="cs"/>
          <w:rtl/>
        </w:rPr>
        <w:t>ی</w:t>
      </w:r>
      <w:r w:rsidRPr="0031765E">
        <w:rPr>
          <w:rStyle w:val="Char3"/>
          <w:rFonts w:hint="cs"/>
          <w:rtl/>
        </w:rPr>
        <w:t>ن جمله است نسخه شاهنامه معروف به با</w:t>
      </w:r>
      <w:r w:rsidR="00D608B9" w:rsidRPr="0031765E">
        <w:rPr>
          <w:rStyle w:val="Char3"/>
          <w:rFonts w:hint="cs"/>
          <w:rtl/>
        </w:rPr>
        <w:t>ی</w:t>
      </w:r>
      <w:r w:rsidRPr="0031765E">
        <w:rPr>
          <w:rStyle w:val="Char3"/>
          <w:rFonts w:hint="cs"/>
          <w:rtl/>
        </w:rPr>
        <w:t>سنقر</w:t>
      </w:r>
      <w:r w:rsidR="00D608B9" w:rsidRPr="0031765E">
        <w:rPr>
          <w:rStyle w:val="Char3"/>
          <w:rFonts w:hint="cs"/>
          <w:rtl/>
        </w:rPr>
        <w:t>ی</w:t>
      </w:r>
      <w:r w:rsidRPr="0031765E">
        <w:rPr>
          <w:rStyle w:val="Char3"/>
          <w:rFonts w:hint="cs"/>
          <w:rtl/>
        </w:rPr>
        <w:t xml:space="preserve"> که از جمله آثار هنر</w:t>
      </w:r>
      <w:r w:rsidR="00D608B9" w:rsidRPr="0031765E">
        <w:rPr>
          <w:rStyle w:val="Char3"/>
          <w:rFonts w:hint="cs"/>
          <w:rtl/>
        </w:rPr>
        <w:t>ی</w:t>
      </w:r>
      <w:r w:rsidRPr="0031765E">
        <w:rPr>
          <w:rStyle w:val="Char3"/>
          <w:rFonts w:hint="cs"/>
          <w:rtl/>
        </w:rPr>
        <w:t xml:space="preserve"> بس</w:t>
      </w:r>
      <w:r w:rsidR="00D608B9" w:rsidRPr="0031765E">
        <w:rPr>
          <w:rStyle w:val="Char3"/>
          <w:rFonts w:hint="cs"/>
          <w:rtl/>
        </w:rPr>
        <w:t>ی</w:t>
      </w:r>
      <w:r w:rsidRPr="0031765E">
        <w:rPr>
          <w:rStyle w:val="Char3"/>
          <w:rFonts w:hint="cs"/>
          <w:rtl/>
        </w:rPr>
        <w:t>ار ارزنده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است. ا</w:t>
      </w:r>
      <w:r w:rsidR="00D608B9" w:rsidRPr="0031765E">
        <w:rPr>
          <w:rStyle w:val="Char3"/>
          <w:rFonts w:hint="cs"/>
          <w:rtl/>
        </w:rPr>
        <w:t>ی</w:t>
      </w:r>
      <w:r w:rsidRPr="0031765E">
        <w:rPr>
          <w:rStyle w:val="Char3"/>
          <w:rFonts w:hint="cs"/>
          <w:rtl/>
        </w:rPr>
        <w:t>ن ام</w:t>
      </w:r>
      <w:r w:rsidR="00D608B9" w:rsidRPr="0031765E">
        <w:rPr>
          <w:rStyle w:val="Char3"/>
          <w:rFonts w:hint="cs"/>
          <w:rtl/>
        </w:rPr>
        <w:t>ی</w:t>
      </w:r>
      <w:r w:rsidRPr="0031765E">
        <w:rPr>
          <w:rStyle w:val="Char3"/>
          <w:rFonts w:hint="cs"/>
          <w:rtl/>
        </w:rPr>
        <w:t>ر در سال 837 ه‍. ق در سن 37 سالگ</w:t>
      </w:r>
      <w:r w:rsidR="00D608B9" w:rsidRPr="0031765E">
        <w:rPr>
          <w:rStyle w:val="Char3"/>
          <w:rFonts w:hint="cs"/>
          <w:rtl/>
        </w:rPr>
        <w:t>ی</w:t>
      </w:r>
      <w:r w:rsidRPr="0031765E">
        <w:rPr>
          <w:rStyle w:val="Char3"/>
          <w:rFonts w:hint="cs"/>
          <w:rtl/>
        </w:rPr>
        <w:t xml:space="preserve"> درگذشت. از سراسر ا</w:t>
      </w:r>
      <w:r w:rsidR="00D608B9" w:rsidRPr="0031765E">
        <w:rPr>
          <w:rStyle w:val="Char3"/>
          <w:rFonts w:hint="cs"/>
          <w:rtl/>
        </w:rPr>
        <w:t>ی</w:t>
      </w:r>
      <w:r w:rsidRPr="0031765E">
        <w:rPr>
          <w:rStyle w:val="Char3"/>
          <w:rFonts w:hint="cs"/>
          <w:rtl/>
        </w:rPr>
        <w:t>ران و توران دانشمندان و هنرمندان بدرگاه او رفته و و</w:t>
      </w:r>
      <w:r w:rsidR="00D608B9" w:rsidRPr="0031765E">
        <w:rPr>
          <w:rStyle w:val="Char3"/>
          <w:rFonts w:hint="cs"/>
          <w:rtl/>
        </w:rPr>
        <w:t>ی</w:t>
      </w:r>
      <w:r w:rsidRPr="0031765E">
        <w:rPr>
          <w:rStyle w:val="Char3"/>
          <w:rFonts w:hint="cs"/>
          <w:rtl/>
        </w:rPr>
        <w:t xml:space="preserve"> در آنجا با همه</w:t>
      </w:r>
      <w:r w:rsidR="003C086E" w:rsidRPr="0031765E">
        <w:rPr>
          <w:rStyle w:val="Char3"/>
          <w:rFonts w:hint="cs"/>
          <w:rtl/>
        </w:rPr>
        <w:t xml:space="preserve"> آن‌ها </w:t>
      </w:r>
      <w:r w:rsidRPr="0031765E">
        <w:rPr>
          <w:rStyle w:val="Char3"/>
          <w:rFonts w:hint="cs"/>
          <w:rtl/>
        </w:rPr>
        <w:t>با فروتن</w:t>
      </w:r>
      <w:r w:rsidR="00D608B9" w:rsidRPr="0031765E">
        <w:rPr>
          <w:rStyle w:val="Char3"/>
          <w:rFonts w:hint="cs"/>
          <w:rtl/>
        </w:rPr>
        <w:t>ی</w:t>
      </w:r>
      <w:r w:rsidRPr="0031765E">
        <w:rPr>
          <w:rStyle w:val="Char3"/>
          <w:rFonts w:hint="cs"/>
          <w:rtl/>
        </w:rPr>
        <w:t xml:space="preserve"> برخورد م</w:t>
      </w:r>
      <w:r w:rsidR="00D608B9" w:rsidRPr="0031765E">
        <w:rPr>
          <w:rStyle w:val="Char3"/>
          <w:rFonts w:hint="cs"/>
          <w:rtl/>
        </w:rPr>
        <w:t>ی</w:t>
      </w:r>
      <w:r w:rsidRPr="0031765E">
        <w:rPr>
          <w:rStyle w:val="Char3"/>
          <w:rFonts w:hint="cs"/>
          <w:rtl/>
        </w:rPr>
        <w:t>‌کرد. و آنانرا گرام</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‌داشت.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w:t>
      </w:r>
      <w:r w:rsidR="00D608B9" w:rsidRPr="0031765E">
        <w:rPr>
          <w:rStyle w:val="Char3"/>
          <w:rFonts w:hint="cs"/>
          <w:rtl/>
        </w:rPr>
        <w:t>ی</w:t>
      </w:r>
      <w:r w:rsidRPr="0031765E">
        <w:rPr>
          <w:rStyle w:val="Char3"/>
          <w:rFonts w:hint="cs"/>
          <w:rtl/>
        </w:rPr>
        <w:t>رزا الغ ب</w:t>
      </w:r>
      <w:r w:rsidR="00D608B9" w:rsidRPr="0031765E">
        <w:rPr>
          <w:rStyle w:val="Char3"/>
          <w:rFonts w:hint="cs"/>
          <w:rtl/>
        </w:rPr>
        <w:t>ی</w:t>
      </w:r>
      <w:r w:rsidRPr="0031765E">
        <w:rPr>
          <w:rStyle w:val="Char3"/>
          <w:rFonts w:hint="cs"/>
          <w:rtl/>
        </w:rPr>
        <w:t>ک که حکومت ماوراءالنهر داشت در سمرقند مستقر بود، مانند پدر و برادر بکار علم و ادب اشت</w:t>
      </w:r>
      <w:r w:rsidR="00D608B9" w:rsidRPr="0031765E">
        <w:rPr>
          <w:rStyle w:val="Char3"/>
          <w:rFonts w:hint="cs"/>
          <w:rtl/>
        </w:rPr>
        <w:t>ی</w:t>
      </w:r>
      <w:r w:rsidRPr="0031765E">
        <w:rPr>
          <w:rStyle w:val="Char3"/>
          <w:rFonts w:hint="cs"/>
          <w:rtl/>
        </w:rPr>
        <w:t>اق وافر نشان م</w:t>
      </w:r>
      <w:r w:rsidR="00D608B9" w:rsidRPr="0031765E">
        <w:rPr>
          <w:rStyle w:val="Char3"/>
          <w:rFonts w:hint="cs"/>
          <w:rtl/>
        </w:rPr>
        <w:t>ی</w:t>
      </w:r>
      <w:r w:rsidRPr="0031765E">
        <w:rPr>
          <w:rStyle w:val="Char3"/>
          <w:rFonts w:hint="cs"/>
          <w:rtl/>
        </w:rPr>
        <w:t>‌داد. در سال 814 ه‍. ق و</w:t>
      </w:r>
      <w:r w:rsidR="00D608B9" w:rsidRPr="0031765E">
        <w:rPr>
          <w:rStyle w:val="Char3"/>
          <w:rFonts w:hint="cs"/>
          <w:rtl/>
        </w:rPr>
        <w:t>ی</w:t>
      </w:r>
      <w:r w:rsidRPr="0031765E">
        <w:rPr>
          <w:rStyle w:val="Char3"/>
          <w:rFonts w:hint="cs"/>
          <w:rtl/>
        </w:rPr>
        <w:t xml:space="preserve"> حاکم ماوراءالنهر شده در وسط شهر سمرقند مدرسه‌</w:t>
      </w:r>
      <w:r w:rsidR="00D608B9" w:rsidRPr="0031765E">
        <w:rPr>
          <w:rStyle w:val="Char3"/>
          <w:rFonts w:hint="cs"/>
          <w:rtl/>
        </w:rPr>
        <w:t>یی</w:t>
      </w:r>
      <w:r w:rsidRPr="0031765E">
        <w:rPr>
          <w:rStyle w:val="Char3"/>
          <w:rFonts w:hint="cs"/>
          <w:rtl/>
        </w:rPr>
        <w:t xml:space="preserve"> رف</w:t>
      </w:r>
      <w:r w:rsidR="00D608B9" w:rsidRPr="0031765E">
        <w:rPr>
          <w:rStyle w:val="Char3"/>
          <w:rFonts w:hint="cs"/>
          <w:rtl/>
        </w:rPr>
        <w:t>ی</w:t>
      </w:r>
      <w:r w:rsidRPr="0031765E">
        <w:rPr>
          <w:rStyle w:val="Char3"/>
          <w:rFonts w:hint="cs"/>
          <w:rtl/>
        </w:rPr>
        <w:t>ع و خانقاه</w:t>
      </w:r>
      <w:r w:rsidR="00D608B9" w:rsidRPr="0031765E">
        <w:rPr>
          <w:rStyle w:val="Char3"/>
          <w:rFonts w:hint="cs"/>
          <w:rtl/>
        </w:rPr>
        <w:t>ی</w:t>
      </w:r>
      <w:r w:rsidRPr="0031765E">
        <w:rPr>
          <w:rStyle w:val="Char3"/>
          <w:rFonts w:hint="cs"/>
          <w:rtl/>
        </w:rPr>
        <w:t xml:space="preserve"> من</w:t>
      </w:r>
      <w:r w:rsidR="00D608B9" w:rsidRPr="0031765E">
        <w:rPr>
          <w:rStyle w:val="Char3"/>
          <w:rFonts w:hint="cs"/>
          <w:rtl/>
        </w:rPr>
        <w:t>ی</w:t>
      </w:r>
      <w:r w:rsidRPr="0031765E">
        <w:rPr>
          <w:rStyle w:val="Char3"/>
          <w:rFonts w:hint="cs"/>
          <w:rtl/>
        </w:rPr>
        <w:t>ع بنا نمود و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مزارع و قراء و مستغلات را بر آن بقاع وقف گردان</w:t>
      </w:r>
      <w:r w:rsidR="00D608B9" w:rsidRPr="0031765E">
        <w:rPr>
          <w:rStyle w:val="Char3"/>
          <w:rFonts w:hint="cs"/>
          <w:rtl/>
        </w:rPr>
        <w:t>ی</w:t>
      </w:r>
      <w:r w:rsidRPr="0031765E">
        <w:rPr>
          <w:rStyle w:val="Char3"/>
          <w:rFonts w:hint="cs"/>
          <w:rtl/>
        </w:rPr>
        <w:t>د و فرمان داد تا استادکاران ماهر در آن بلده فردوس روضه الصفا نشان رصد</w:t>
      </w:r>
      <w:r w:rsidR="00D608B9" w:rsidRPr="0031765E">
        <w:rPr>
          <w:rStyle w:val="Char3"/>
          <w:rFonts w:hint="cs"/>
          <w:rtl/>
        </w:rPr>
        <w:t>ی</w:t>
      </w:r>
      <w:r w:rsidRPr="0031765E">
        <w:rPr>
          <w:rStyle w:val="Char3"/>
          <w:rFonts w:hint="cs"/>
          <w:rtl/>
        </w:rPr>
        <w:t xml:space="preserve"> بن</w:t>
      </w:r>
      <w:r w:rsidR="00D608B9" w:rsidRPr="0031765E">
        <w:rPr>
          <w:rStyle w:val="Char3"/>
          <w:rFonts w:hint="cs"/>
          <w:rtl/>
        </w:rPr>
        <w:t>ی</w:t>
      </w:r>
      <w:r w:rsidRPr="0031765E">
        <w:rPr>
          <w:rStyle w:val="Char3"/>
          <w:rFonts w:hint="cs"/>
          <w:rtl/>
        </w:rPr>
        <w:t>اد نهادند. که به ز</w:t>
      </w:r>
      <w:r w:rsidR="00D608B9" w:rsidRPr="0031765E">
        <w:rPr>
          <w:rStyle w:val="Char3"/>
          <w:rFonts w:hint="cs"/>
          <w:rtl/>
        </w:rPr>
        <w:t>ی</w:t>
      </w:r>
      <w:r w:rsidRPr="0031765E">
        <w:rPr>
          <w:rStyle w:val="Char3"/>
          <w:rFonts w:hint="cs"/>
          <w:rtl/>
        </w:rPr>
        <w:t>ج گورکان</w:t>
      </w:r>
      <w:r w:rsidR="00D608B9" w:rsidRPr="0031765E">
        <w:rPr>
          <w:rStyle w:val="Char3"/>
          <w:rFonts w:hint="cs"/>
          <w:rtl/>
        </w:rPr>
        <w:t>ی</w:t>
      </w:r>
      <w:r w:rsidRPr="0031765E">
        <w:rPr>
          <w:rStyle w:val="Char3"/>
          <w:rFonts w:hint="cs"/>
          <w:rtl/>
        </w:rPr>
        <w:t xml:space="preserve"> مشهور است. جمع</w:t>
      </w:r>
      <w:r w:rsidR="00D608B9" w:rsidRPr="0031765E">
        <w:rPr>
          <w:rStyle w:val="Char3"/>
          <w:rFonts w:hint="cs"/>
          <w:rtl/>
        </w:rPr>
        <w:t>ی</w:t>
      </w:r>
      <w:r w:rsidRPr="0031765E">
        <w:rPr>
          <w:rStyle w:val="Char3"/>
          <w:rFonts w:hint="cs"/>
          <w:rtl/>
        </w:rPr>
        <w:t xml:space="preserve"> از بزرگان علوم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 و نجوم زمان مثل صلاح‌الد</w:t>
      </w:r>
      <w:r w:rsidR="00D608B9" w:rsidRPr="0031765E">
        <w:rPr>
          <w:rStyle w:val="Char3"/>
          <w:rFonts w:hint="cs"/>
          <w:rtl/>
        </w:rPr>
        <w:t>ی</w:t>
      </w:r>
      <w:r w:rsidRPr="0031765E">
        <w:rPr>
          <w:rStyle w:val="Char3"/>
          <w:rFonts w:hint="cs"/>
          <w:rtl/>
        </w:rPr>
        <w:t>ن موس</w:t>
      </w:r>
      <w:r w:rsidR="00D608B9" w:rsidRPr="0031765E">
        <w:rPr>
          <w:rStyle w:val="Char3"/>
          <w:rFonts w:hint="cs"/>
          <w:rtl/>
        </w:rPr>
        <w:t>ی</w:t>
      </w:r>
      <w:r w:rsidRPr="0031765E">
        <w:rPr>
          <w:rStyle w:val="Char3"/>
          <w:rFonts w:hint="cs"/>
          <w:rtl/>
        </w:rPr>
        <w:t xml:space="preserve"> قاض</w:t>
      </w:r>
      <w:r w:rsidR="00D608B9" w:rsidRPr="0031765E">
        <w:rPr>
          <w:rStyle w:val="Char3"/>
          <w:rFonts w:hint="cs"/>
          <w:rtl/>
        </w:rPr>
        <w:t>ی</w:t>
      </w:r>
      <w:r w:rsidRPr="0031765E">
        <w:rPr>
          <w:rStyle w:val="Char3"/>
          <w:rFonts w:hint="cs"/>
          <w:rtl/>
        </w:rPr>
        <w:t>‌زاده روم</w:t>
      </w:r>
      <w:r w:rsidR="00D608B9" w:rsidRPr="0031765E">
        <w:rPr>
          <w:rStyle w:val="Char3"/>
          <w:rFonts w:hint="cs"/>
          <w:rtl/>
        </w:rPr>
        <w:t>ی</w:t>
      </w:r>
      <w:r w:rsidRPr="0031765E">
        <w:rPr>
          <w:rStyle w:val="Char3"/>
          <w:rFonts w:hint="cs"/>
          <w:rtl/>
        </w:rPr>
        <w:t xml:space="preserve"> و مولانا عل</w:t>
      </w:r>
      <w:r w:rsidR="00D608B9" w:rsidRPr="0031765E">
        <w:rPr>
          <w:rStyle w:val="Char3"/>
          <w:rFonts w:hint="cs"/>
          <w:rtl/>
        </w:rPr>
        <w:t>ی</w:t>
      </w:r>
      <w:r w:rsidRPr="0031765E">
        <w:rPr>
          <w:rStyle w:val="Char3"/>
          <w:rFonts w:hint="cs"/>
          <w:rtl/>
        </w:rPr>
        <w:t xml:space="preserve"> قوشچ</w:t>
      </w:r>
      <w:r w:rsidR="00D608B9" w:rsidRPr="0031765E">
        <w:rPr>
          <w:rStyle w:val="Char3"/>
          <w:rFonts w:hint="cs"/>
          <w:rtl/>
        </w:rPr>
        <w:t>ی</w:t>
      </w:r>
      <w:r w:rsidRPr="0031765E">
        <w:rPr>
          <w:rStyle w:val="Char3"/>
          <w:rFonts w:hint="cs"/>
          <w:rtl/>
        </w:rPr>
        <w:t xml:space="preserve"> و 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ن جمش</w:t>
      </w:r>
      <w:r w:rsidR="00D608B9" w:rsidRPr="0031765E">
        <w:rPr>
          <w:rStyle w:val="Char3"/>
          <w:rFonts w:hint="cs"/>
          <w:rtl/>
        </w:rPr>
        <w:t>ی</w:t>
      </w:r>
      <w:r w:rsidRPr="0031765E">
        <w:rPr>
          <w:rStyle w:val="Char3"/>
          <w:rFonts w:hint="cs"/>
          <w:rtl/>
        </w:rPr>
        <w:t>د کاشان</w:t>
      </w:r>
      <w:r w:rsidR="00D608B9" w:rsidRPr="0031765E">
        <w:rPr>
          <w:rStyle w:val="Char3"/>
          <w:rFonts w:hint="cs"/>
          <w:rtl/>
        </w:rPr>
        <w:t>ی</w:t>
      </w:r>
      <w:r w:rsidRPr="0031765E">
        <w:rPr>
          <w:rStyle w:val="Char3"/>
          <w:rFonts w:hint="cs"/>
          <w:rtl/>
        </w:rPr>
        <w:t xml:space="preserve"> و مولانا مع</w:t>
      </w:r>
      <w:r w:rsidR="00D608B9" w:rsidRPr="0031765E">
        <w:rPr>
          <w:rStyle w:val="Char3"/>
          <w:rFonts w:hint="cs"/>
          <w:rtl/>
        </w:rPr>
        <w:t>ی</w:t>
      </w:r>
      <w:r w:rsidRPr="0031765E">
        <w:rPr>
          <w:rStyle w:val="Char3"/>
          <w:rFonts w:hint="cs"/>
          <w:rtl/>
        </w:rPr>
        <w:t>ن‌الد</w:t>
      </w:r>
      <w:r w:rsidR="00D608B9" w:rsidRPr="0031765E">
        <w:rPr>
          <w:rStyle w:val="Char3"/>
          <w:rFonts w:hint="cs"/>
          <w:rtl/>
        </w:rPr>
        <w:t>ی</w:t>
      </w:r>
      <w:r w:rsidRPr="0031765E">
        <w:rPr>
          <w:rStyle w:val="Char3"/>
          <w:rFonts w:hint="cs"/>
          <w:rtl/>
        </w:rPr>
        <w:t>ن کاشان</w:t>
      </w:r>
      <w:r w:rsidR="00D608B9" w:rsidRPr="0031765E">
        <w:rPr>
          <w:rStyle w:val="Char3"/>
          <w:rFonts w:hint="cs"/>
          <w:rtl/>
        </w:rPr>
        <w:t>ی</w:t>
      </w:r>
      <w:r w:rsidRPr="0031765E">
        <w:rPr>
          <w:rStyle w:val="Char3"/>
          <w:rFonts w:hint="cs"/>
          <w:rtl/>
        </w:rPr>
        <w:t xml:space="preserve"> در ترت</w:t>
      </w:r>
      <w:r w:rsidR="00D608B9" w:rsidRPr="0031765E">
        <w:rPr>
          <w:rStyle w:val="Char3"/>
          <w:rFonts w:hint="cs"/>
          <w:rtl/>
        </w:rPr>
        <w:t>ی</w:t>
      </w:r>
      <w:r w:rsidRPr="0031765E">
        <w:rPr>
          <w:rStyle w:val="Char3"/>
          <w:rFonts w:hint="cs"/>
          <w:rtl/>
        </w:rPr>
        <w:t>ب آن سع</w:t>
      </w:r>
      <w:r w:rsidR="00D608B9" w:rsidRPr="0031765E">
        <w:rPr>
          <w:rStyle w:val="Char3"/>
          <w:rFonts w:hint="cs"/>
          <w:rtl/>
        </w:rPr>
        <w:t>ی</w:t>
      </w:r>
      <w:r w:rsidRPr="0031765E">
        <w:rPr>
          <w:rStyle w:val="Char3"/>
          <w:rFonts w:hint="cs"/>
          <w:rtl/>
        </w:rPr>
        <w:t xml:space="preserve"> و اهتمام دادند و اکثر تقاو</w:t>
      </w:r>
      <w:r w:rsidR="00D608B9" w:rsidRPr="0031765E">
        <w:rPr>
          <w:rStyle w:val="Char3"/>
          <w:rFonts w:hint="cs"/>
          <w:rtl/>
        </w:rPr>
        <w:t>ی</w:t>
      </w:r>
      <w:r w:rsidRPr="0031765E">
        <w:rPr>
          <w:rStyle w:val="Char3"/>
          <w:rFonts w:hint="cs"/>
          <w:rtl/>
        </w:rPr>
        <w:t>م را از آن استخراج م</w:t>
      </w:r>
      <w:r w:rsidR="00D608B9" w:rsidRPr="0031765E">
        <w:rPr>
          <w:rStyle w:val="Char3"/>
          <w:rFonts w:hint="cs"/>
          <w:rtl/>
        </w:rPr>
        <w:t>ی</w:t>
      </w:r>
      <w:r w:rsidRPr="0031765E">
        <w:rPr>
          <w:rStyle w:val="Char3"/>
          <w:rFonts w:hint="cs"/>
          <w:rtl/>
        </w:rPr>
        <w:t>‌کردند. الغ ب</w:t>
      </w:r>
      <w:r w:rsidR="00D608B9" w:rsidRPr="0031765E">
        <w:rPr>
          <w:rStyle w:val="Char3"/>
          <w:rFonts w:hint="cs"/>
          <w:rtl/>
        </w:rPr>
        <w:t>ی</w:t>
      </w:r>
      <w:r w:rsidRPr="0031765E">
        <w:rPr>
          <w:rStyle w:val="Char3"/>
          <w:rFonts w:hint="cs"/>
          <w:rtl/>
        </w:rPr>
        <w:t>ک خود از علوم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 اطلاعات کاف</w:t>
      </w:r>
      <w:r w:rsidR="00D608B9" w:rsidRPr="0031765E">
        <w:rPr>
          <w:rStyle w:val="Char3"/>
          <w:rFonts w:hint="cs"/>
          <w:rtl/>
        </w:rPr>
        <w:t>ی</w:t>
      </w:r>
      <w:r w:rsidRPr="0031765E">
        <w:rPr>
          <w:rStyle w:val="Char3"/>
          <w:rFonts w:hint="cs"/>
          <w:rtl/>
        </w:rPr>
        <w:t xml:space="preserve"> داشت و قسمت بزرگ</w:t>
      </w:r>
      <w:r w:rsidR="00D608B9" w:rsidRPr="0031765E">
        <w:rPr>
          <w:rStyle w:val="Char3"/>
          <w:rFonts w:hint="cs"/>
          <w:rtl/>
        </w:rPr>
        <w:t>ی</w:t>
      </w:r>
      <w:r w:rsidRPr="0031765E">
        <w:rPr>
          <w:rStyle w:val="Char3"/>
          <w:rFonts w:hint="cs"/>
          <w:rtl/>
        </w:rPr>
        <w:t xml:space="preserve"> از اوقات خود را در رصد</w:t>
      </w:r>
      <w:r w:rsidR="00BA32CE" w:rsidRPr="0031765E">
        <w:rPr>
          <w:rStyle w:val="Char3"/>
          <w:rFonts w:hint="cs"/>
          <w:rtl/>
        </w:rPr>
        <w:t xml:space="preserve"> </w:t>
      </w:r>
      <w:r w:rsidRPr="0031765E">
        <w:rPr>
          <w:rStyle w:val="Char3"/>
          <w:rFonts w:hint="cs"/>
          <w:rtl/>
        </w:rPr>
        <w:t>خانه مذکور در مصاحبت علماء و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دانان م</w:t>
      </w:r>
      <w:r w:rsidR="00D608B9" w:rsidRPr="0031765E">
        <w:rPr>
          <w:rStyle w:val="Char3"/>
          <w:rFonts w:hint="cs"/>
          <w:rtl/>
        </w:rPr>
        <w:t>ی</w:t>
      </w:r>
      <w:r w:rsidRPr="0031765E">
        <w:rPr>
          <w:rStyle w:val="Char3"/>
          <w:rFonts w:hint="cs"/>
          <w:rtl/>
        </w:rPr>
        <w:t>‌گذران</w:t>
      </w:r>
      <w:r w:rsidR="00D608B9" w:rsidRPr="0031765E">
        <w:rPr>
          <w:rStyle w:val="Char3"/>
          <w:rFonts w:hint="cs"/>
          <w:rtl/>
        </w:rPr>
        <w:t>ی</w:t>
      </w:r>
      <w:r w:rsidRPr="0031765E">
        <w:rPr>
          <w:rStyle w:val="Char3"/>
          <w:rFonts w:hint="cs"/>
          <w:rtl/>
        </w:rPr>
        <w:t>د. بنا</w:t>
      </w:r>
      <w:r w:rsidR="00D608B9" w:rsidRPr="0031765E">
        <w:rPr>
          <w:rStyle w:val="Char3"/>
          <w:rFonts w:hint="cs"/>
          <w:rtl/>
        </w:rPr>
        <w:t>ی</w:t>
      </w:r>
      <w:r w:rsidRPr="0031765E">
        <w:rPr>
          <w:rStyle w:val="Char3"/>
          <w:rFonts w:hint="cs"/>
          <w:rtl/>
        </w:rPr>
        <w:t xml:space="preserve"> رصدخانه در سال 841 ه‍. ق به اتمام رس</w:t>
      </w:r>
      <w:r w:rsidR="00D608B9" w:rsidRPr="0031765E">
        <w:rPr>
          <w:rStyle w:val="Char3"/>
          <w:rFonts w:hint="cs"/>
          <w:rtl/>
        </w:rPr>
        <w:t>ی</w:t>
      </w:r>
      <w:r w:rsidRPr="0031765E">
        <w:rPr>
          <w:rStyle w:val="Char3"/>
          <w:rFonts w:hint="cs"/>
          <w:rtl/>
        </w:rPr>
        <w:t xml:space="preserve">د. </w:t>
      </w:r>
    </w:p>
    <w:p w:rsidR="00D160F7"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دوران حکمران</w:t>
      </w:r>
      <w:r w:rsidR="00D608B9" w:rsidRPr="0031765E">
        <w:rPr>
          <w:rStyle w:val="Char3"/>
          <w:rFonts w:hint="cs"/>
          <w:rtl/>
        </w:rPr>
        <w:t>ی</w:t>
      </w:r>
      <w:r w:rsidRPr="0031765E">
        <w:rPr>
          <w:rStyle w:val="Char3"/>
          <w:rFonts w:hint="cs"/>
          <w:rtl/>
        </w:rPr>
        <w:t xml:space="preserve"> سلطان ابوسع</w:t>
      </w:r>
      <w:r w:rsidR="00D608B9" w:rsidRPr="0031765E">
        <w:rPr>
          <w:rStyle w:val="Char3"/>
          <w:rFonts w:hint="cs"/>
          <w:rtl/>
        </w:rPr>
        <w:t>ی</w:t>
      </w:r>
      <w:r w:rsidRPr="0031765E">
        <w:rPr>
          <w:rStyle w:val="Char3"/>
          <w:rFonts w:hint="cs"/>
          <w:rtl/>
        </w:rPr>
        <w:t>د 855 تا 873 ه‍. ق ا</w:t>
      </w:r>
      <w:r w:rsidR="00D608B9" w:rsidRPr="0031765E">
        <w:rPr>
          <w:rStyle w:val="Char3"/>
          <w:rFonts w:hint="cs"/>
          <w:rtl/>
        </w:rPr>
        <w:t>ی</w:t>
      </w:r>
      <w:r w:rsidRPr="0031765E">
        <w:rPr>
          <w:rStyle w:val="Char3"/>
          <w:rFonts w:hint="cs"/>
          <w:rtl/>
        </w:rPr>
        <w:t>ن وضع</w:t>
      </w:r>
      <w:r w:rsidR="00D608B9" w:rsidRPr="0031765E">
        <w:rPr>
          <w:rStyle w:val="Char3"/>
          <w:rFonts w:hint="cs"/>
          <w:rtl/>
        </w:rPr>
        <w:t>ی</w:t>
      </w:r>
      <w:r w:rsidRPr="0031765E">
        <w:rPr>
          <w:rStyle w:val="Char3"/>
          <w:rFonts w:hint="cs"/>
          <w:rtl/>
        </w:rPr>
        <w:t>ت ادامه داشت. در دوران حکومت سلطان حس</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رزا</w:t>
      </w:r>
      <w:r w:rsidR="00D608B9" w:rsidRPr="0031765E">
        <w:rPr>
          <w:rStyle w:val="Char3"/>
          <w:rFonts w:hint="cs"/>
          <w:rtl/>
        </w:rPr>
        <w:t>ی</w:t>
      </w:r>
      <w:r w:rsidRPr="0031765E">
        <w:rPr>
          <w:rStyle w:val="Char3"/>
          <w:rFonts w:hint="cs"/>
          <w:rtl/>
        </w:rPr>
        <w:t xml:space="preserve"> با</w:t>
      </w:r>
      <w:r w:rsidR="00D608B9" w:rsidRPr="0031765E">
        <w:rPr>
          <w:rStyle w:val="Char3"/>
          <w:rFonts w:hint="cs"/>
          <w:rtl/>
        </w:rPr>
        <w:t>ی</w:t>
      </w:r>
      <w:r w:rsidRPr="0031765E">
        <w:rPr>
          <w:rStyle w:val="Char3"/>
          <w:rFonts w:hint="cs"/>
          <w:rtl/>
        </w:rPr>
        <w:t>قرا (875-911 ه‍. ق) که بر خراسان و گرگان و گاه</w:t>
      </w:r>
      <w:r w:rsidR="00D608B9" w:rsidRPr="0031765E">
        <w:rPr>
          <w:rStyle w:val="Char3"/>
          <w:rFonts w:hint="cs"/>
          <w:rtl/>
        </w:rPr>
        <w:t>ی</w:t>
      </w:r>
      <w:r w:rsidRPr="0031765E">
        <w:rPr>
          <w:rStyle w:val="Char3"/>
          <w:rFonts w:hint="cs"/>
          <w:rtl/>
        </w:rPr>
        <w:t xml:space="preserve"> تا ماوراءالنهر حکومت م</w:t>
      </w:r>
      <w:r w:rsidR="00D608B9" w:rsidRPr="0031765E">
        <w:rPr>
          <w:rStyle w:val="Char3"/>
          <w:rFonts w:hint="cs"/>
          <w:rtl/>
        </w:rPr>
        <w:t>ی</w:t>
      </w:r>
      <w:r w:rsidRPr="0031765E">
        <w:rPr>
          <w:rStyle w:val="Char3"/>
          <w:rFonts w:hint="cs"/>
          <w:rtl/>
        </w:rPr>
        <w:t>‌کرد و مقر حکومتش در هرات بود، بر اثر توجهات او به اهل علم و ادب و هنر در بهتر</w:t>
      </w:r>
      <w:r w:rsidR="00D608B9" w:rsidRPr="0031765E">
        <w:rPr>
          <w:rStyle w:val="Char3"/>
          <w:rFonts w:hint="cs"/>
          <w:rtl/>
        </w:rPr>
        <w:t>ی</w:t>
      </w:r>
      <w:r w:rsidRPr="0031765E">
        <w:rPr>
          <w:rStyle w:val="Char3"/>
          <w:rFonts w:hint="cs"/>
          <w:rtl/>
        </w:rPr>
        <w:t>ن دوران تار</w:t>
      </w:r>
      <w:r w:rsidR="00D608B9" w:rsidRPr="0031765E">
        <w:rPr>
          <w:rStyle w:val="Char3"/>
          <w:rFonts w:hint="cs"/>
          <w:rtl/>
        </w:rPr>
        <w:t>ی</w:t>
      </w:r>
      <w:r w:rsidRPr="0031765E">
        <w:rPr>
          <w:rStyle w:val="Char3"/>
          <w:rFonts w:hint="cs"/>
          <w:rtl/>
        </w:rPr>
        <w:t>خ</w:t>
      </w:r>
      <w:r w:rsidR="00D608B9" w:rsidRPr="0031765E">
        <w:rPr>
          <w:rStyle w:val="Char3"/>
          <w:rFonts w:hint="cs"/>
          <w:rtl/>
        </w:rPr>
        <w:t>ی</w:t>
      </w:r>
      <w:r w:rsidRPr="0031765E">
        <w:rPr>
          <w:rStyle w:val="Char3"/>
          <w:rFonts w:hint="cs"/>
          <w:rtl/>
        </w:rPr>
        <w:t xml:space="preserve"> خود قرار گرفت. او در آنجا مدرسه و کتابخانه‌ا</w:t>
      </w:r>
      <w:r w:rsidR="00D608B9" w:rsidRPr="0031765E">
        <w:rPr>
          <w:rStyle w:val="Char3"/>
          <w:rFonts w:hint="cs"/>
          <w:rtl/>
        </w:rPr>
        <w:t>ی</w:t>
      </w:r>
      <w:r w:rsidRPr="0031765E">
        <w:rPr>
          <w:rStyle w:val="Char3"/>
          <w:rFonts w:hint="cs"/>
          <w:rtl/>
        </w:rPr>
        <w:t xml:space="preserve"> بزرگ بنا نهاد. مرکز علم</w:t>
      </w:r>
      <w:r w:rsidR="00D608B9" w:rsidRPr="0031765E">
        <w:rPr>
          <w:rStyle w:val="Char3"/>
          <w:rFonts w:hint="cs"/>
          <w:rtl/>
        </w:rPr>
        <w:t>ی</w:t>
      </w:r>
      <w:r w:rsidRPr="0031765E">
        <w:rPr>
          <w:rStyle w:val="Char3"/>
          <w:rFonts w:hint="cs"/>
          <w:rtl/>
        </w:rPr>
        <w:t xml:space="preserve"> و ادب</w:t>
      </w:r>
      <w:r w:rsidR="00D608B9" w:rsidRPr="0031765E">
        <w:rPr>
          <w:rStyle w:val="Char3"/>
          <w:rFonts w:hint="cs"/>
          <w:rtl/>
        </w:rPr>
        <w:t>ی</w:t>
      </w:r>
      <w:r w:rsidRPr="0031765E">
        <w:rPr>
          <w:rStyle w:val="Char3"/>
          <w:rFonts w:hint="cs"/>
          <w:rtl/>
        </w:rPr>
        <w:t xml:space="preserve"> و هنر</w:t>
      </w:r>
      <w:r w:rsidR="00D608B9" w:rsidRPr="0031765E">
        <w:rPr>
          <w:rStyle w:val="Char3"/>
          <w:rFonts w:hint="cs"/>
          <w:rtl/>
        </w:rPr>
        <w:t>ی</w:t>
      </w:r>
      <w:r w:rsidRPr="0031765E">
        <w:rPr>
          <w:rStyle w:val="Char3"/>
          <w:rFonts w:hint="cs"/>
          <w:rtl/>
        </w:rPr>
        <w:t xml:space="preserve"> هرات که به امر شاهرخ پ</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شده بود و با تشو</w:t>
      </w:r>
      <w:r w:rsidR="00D608B9" w:rsidRPr="0031765E">
        <w:rPr>
          <w:rStyle w:val="Char3"/>
          <w:rFonts w:hint="cs"/>
          <w:rtl/>
        </w:rPr>
        <w:t>ی</w:t>
      </w:r>
      <w:r w:rsidRPr="0031765E">
        <w:rPr>
          <w:rStyle w:val="Char3"/>
          <w:rFonts w:hint="cs"/>
          <w:rtl/>
        </w:rPr>
        <w:t>ق‌ها</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رزا با</w:t>
      </w:r>
      <w:r w:rsidR="00D608B9" w:rsidRPr="0031765E">
        <w:rPr>
          <w:rStyle w:val="Char3"/>
          <w:rFonts w:hint="cs"/>
          <w:rtl/>
        </w:rPr>
        <w:t>ی</w:t>
      </w:r>
      <w:r w:rsidRPr="0031765E">
        <w:rPr>
          <w:rStyle w:val="Char3"/>
          <w:rFonts w:hint="cs"/>
          <w:rtl/>
        </w:rPr>
        <w:t xml:space="preserve">سنقر تکامل </w:t>
      </w:r>
      <w:r w:rsidR="00D608B9" w:rsidRPr="0031765E">
        <w:rPr>
          <w:rStyle w:val="Char3"/>
          <w:rFonts w:hint="cs"/>
          <w:rtl/>
        </w:rPr>
        <w:t>ی</w:t>
      </w:r>
      <w:r w:rsidRPr="0031765E">
        <w:rPr>
          <w:rStyle w:val="Char3"/>
          <w:rFonts w:hint="cs"/>
          <w:rtl/>
        </w:rPr>
        <w:t>افته بود در عهد سلطان حس</w:t>
      </w:r>
      <w:r w:rsidR="00D608B9" w:rsidRPr="0031765E">
        <w:rPr>
          <w:rStyle w:val="Char3"/>
          <w:rFonts w:hint="cs"/>
          <w:rtl/>
        </w:rPr>
        <w:t>ی</w:t>
      </w:r>
      <w:r w:rsidRPr="0031765E">
        <w:rPr>
          <w:rStyle w:val="Char3"/>
          <w:rFonts w:hint="cs"/>
          <w:rtl/>
        </w:rPr>
        <w:t>ن با</w:t>
      </w:r>
      <w:r w:rsidR="00D608B9" w:rsidRPr="0031765E">
        <w:rPr>
          <w:rStyle w:val="Char3"/>
          <w:rFonts w:hint="cs"/>
          <w:rtl/>
        </w:rPr>
        <w:t>ی</w:t>
      </w:r>
      <w:r w:rsidRPr="0031765E">
        <w:rPr>
          <w:rStyle w:val="Char3"/>
          <w:rFonts w:hint="cs"/>
          <w:rtl/>
        </w:rPr>
        <w:t>قرا به اوج ترق</w:t>
      </w:r>
      <w:r w:rsidR="00D608B9" w:rsidRPr="0031765E">
        <w:rPr>
          <w:rStyle w:val="Char3"/>
          <w:rFonts w:hint="cs"/>
          <w:rtl/>
        </w:rPr>
        <w:t>ی</w:t>
      </w:r>
      <w:r w:rsidRPr="0031765E">
        <w:rPr>
          <w:rStyle w:val="Char3"/>
          <w:rFonts w:hint="cs"/>
          <w:rtl/>
        </w:rPr>
        <w:t xml:space="preserve"> رس</w:t>
      </w:r>
      <w:r w:rsidR="00D608B9" w:rsidRPr="0031765E">
        <w:rPr>
          <w:rStyle w:val="Char3"/>
          <w:rFonts w:hint="cs"/>
          <w:rtl/>
        </w:rPr>
        <w:t>ی</w:t>
      </w:r>
      <w:r w:rsidRPr="0031765E">
        <w:rPr>
          <w:rStyle w:val="Char3"/>
          <w:rFonts w:hint="cs"/>
          <w:rtl/>
        </w:rPr>
        <w:t>د، چنانچه ب</w:t>
      </w:r>
      <w:r w:rsidR="00D608B9" w:rsidRPr="0031765E">
        <w:rPr>
          <w:rStyle w:val="Char3"/>
          <w:rFonts w:hint="cs"/>
          <w:rtl/>
        </w:rPr>
        <w:t>ی</w:t>
      </w:r>
      <w:r w:rsidRPr="0031765E">
        <w:rPr>
          <w:rStyle w:val="Char3"/>
          <w:rFonts w:hint="cs"/>
          <w:rtl/>
        </w:rPr>
        <w:t>ش از دوازده هزار تن از علماء از خزانه ا</w:t>
      </w:r>
      <w:r w:rsidR="00D608B9" w:rsidRPr="0031765E">
        <w:rPr>
          <w:rStyle w:val="Char3"/>
          <w:rFonts w:hint="cs"/>
          <w:rtl/>
        </w:rPr>
        <w:t>ی</w:t>
      </w:r>
      <w:r w:rsidRPr="0031765E">
        <w:rPr>
          <w:rStyle w:val="Char3"/>
          <w:rFonts w:hint="cs"/>
          <w:rtl/>
        </w:rPr>
        <w:t>ن پادشاه ادب‌پرور وظ</w:t>
      </w:r>
      <w:r w:rsidR="00D608B9" w:rsidRPr="0031765E">
        <w:rPr>
          <w:rStyle w:val="Char3"/>
          <w:rFonts w:hint="cs"/>
          <w:rtl/>
        </w:rPr>
        <w:t>ی</w:t>
      </w:r>
      <w:r w:rsidRPr="0031765E">
        <w:rPr>
          <w:rStyle w:val="Char3"/>
          <w:rFonts w:hint="cs"/>
          <w:rtl/>
        </w:rPr>
        <w:t>فه و رابطه داشتند، از آن جمله‌اند: کمال‌الد</w:t>
      </w:r>
      <w:r w:rsidR="00D608B9" w:rsidRPr="0031765E">
        <w:rPr>
          <w:rStyle w:val="Char3"/>
          <w:rFonts w:hint="cs"/>
          <w:rtl/>
        </w:rPr>
        <w:t>ی</w:t>
      </w:r>
      <w:r w:rsidRPr="0031765E">
        <w:rPr>
          <w:rStyle w:val="Char3"/>
          <w:rFonts w:hint="cs"/>
          <w:rtl/>
        </w:rPr>
        <w:t>ن عبدالرزاق سمرقند</w:t>
      </w:r>
      <w:r w:rsidR="00D608B9" w:rsidRPr="0031765E">
        <w:rPr>
          <w:rStyle w:val="Char3"/>
          <w:rFonts w:hint="cs"/>
          <w:rtl/>
        </w:rPr>
        <w:t>ی</w:t>
      </w:r>
      <w:r w:rsidRPr="0031765E">
        <w:rPr>
          <w:rStyle w:val="Char3"/>
          <w:rFonts w:hint="cs"/>
          <w:rtl/>
        </w:rPr>
        <w:t xml:space="preserve"> صاحب مطلع السعد</w:t>
      </w:r>
      <w:r w:rsidR="00D608B9" w:rsidRPr="0031765E">
        <w:rPr>
          <w:rStyle w:val="Char3"/>
          <w:rFonts w:hint="cs"/>
          <w:rtl/>
        </w:rPr>
        <w:t>ی</w:t>
      </w:r>
      <w:r w:rsidRPr="0031765E">
        <w:rPr>
          <w:rStyle w:val="Char3"/>
          <w:rFonts w:hint="cs"/>
          <w:rtl/>
        </w:rPr>
        <w:t xml:space="preserve">ن </w:t>
      </w:r>
      <w:r w:rsidRPr="00D2616C">
        <w:rPr>
          <w:rFonts w:ascii="Times New Roman" w:hAnsi="Times New Roman" w:cs="Times New Roman" w:hint="cs"/>
          <w:sz w:val="28"/>
          <w:szCs w:val="28"/>
          <w:rtl/>
          <w:lang w:bidi="fa-IR"/>
        </w:rPr>
        <w:t>–</w:t>
      </w:r>
      <w:r w:rsidRPr="0031765E">
        <w:rPr>
          <w:rStyle w:val="Char3"/>
          <w:rFonts w:hint="cs"/>
          <w:rtl/>
        </w:rPr>
        <w:t xml:space="preserve"> ابن حسام شاعر </w:t>
      </w:r>
      <w:r w:rsidRPr="00D2616C">
        <w:rPr>
          <w:rFonts w:ascii="Times New Roman" w:hAnsi="Times New Roman" w:cs="Times New Roman" w:hint="cs"/>
          <w:sz w:val="28"/>
          <w:szCs w:val="28"/>
          <w:rtl/>
          <w:lang w:bidi="fa-IR"/>
        </w:rPr>
        <w:t>–</w:t>
      </w:r>
      <w:r w:rsidRPr="0031765E">
        <w:rPr>
          <w:rStyle w:val="Char3"/>
          <w:rFonts w:hint="cs"/>
          <w:rtl/>
        </w:rPr>
        <w:t xml:space="preserve"> مولانا س</w:t>
      </w:r>
      <w:r w:rsidR="00D608B9" w:rsidRPr="0031765E">
        <w:rPr>
          <w:rStyle w:val="Char3"/>
          <w:rFonts w:hint="cs"/>
          <w:rtl/>
        </w:rPr>
        <w:t>ی</w:t>
      </w:r>
      <w:r w:rsidRPr="0031765E">
        <w:rPr>
          <w:rStyle w:val="Char3"/>
          <w:rFonts w:hint="cs"/>
          <w:rtl/>
        </w:rPr>
        <w:t>ف بد</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نورالد</w:t>
      </w:r>
      <w:r w:rsidR="00D608B9" w:rsidRPr="0031765E">
        <w:rPr>
          <w:rStyle w:val="Char3"/>
          <w:rFonts w:hint="cs"/>
          <w:rtl/>
        </w:rPr>
        <w:t>ی</w:t>
      </w:r>
      <w:r w:rsidRPr="0031765E">
        <w:rPr>
          <w:rStyle w:val="Char3"/>
          <w:rFonts w:hint="cs"/>
          <w:rtl/>
        </w:rPr>
        <w:t>ن عبدالرحمن جام</w:t>
      </w:r>
      <w:r w:rsidR="00D608B9" w:rsidRPr="0031765E">
        <w:rPr>
          <w:rStyle w:val="Char3"/>
          <w:rFonts w:hint="cs"/>
          <w:rtl/>
        </w:rPr>
        <w:t>ی</w:t>
      </w:r>
      <w:r w:rsidRPr="0031765E">
        <w:rPr>
          <w:rStyle w:val="Char3"/>
          <w:rFonts w:hint="cs"/>
          <w:rtl/>
        </w:rPr>
        <w:t xml:space="preserve"> عارف مشهور </w:t>
      </w:r>
      <w:r w:rsidRPr="00D2616C">
        <w:rPr>
          <w:rFonts w:ascii="Times New Roman" w:hAnsi="Times New Roman" w:cs="Times New Roman" w:hint="cs"/>
          <w:sz w:val="28"/>
          <w:szCs w:val="28"/>
          <w:rtl/>
          <w:lang w:bidi="fa-IR"/>
        </w:rPr>
        <w:t>–</w:t>
      </w:r>
      <w:r w:rsidRPr="0031765E">
        <w:rPr>
          <w:rStyle w:val="Char3"/>
          <w:rFonts w:hint="cs"/>
          <w:rtl/>
        </w:rPr>
        <w:t xml:space="preserve"> کمال‌الد</w:t>
      </w:r>
      <w:r w:rsidR="00D608B9" w:rsidRPr="0031765E">
        <w:rPr>
          <w:rStyle w:val="Char3"/>
          <w:rFonts w:hint="cs"/>
          <w:rtl/>
        </w:rPr>
        <w:t>ی</w:t>
      </w:r>
      <w:r w:rsidRPr="0031765E">
        <w:rPr>
          <w:rStyle w:val="Char3"/>
          <w:rFonts w:hint="cs"/>
          <w:rtl/>
        </w:rPr>
        <w:t>ن حس</w:t>
      </w:r>
      <w:r w:rsidR="00D608B9" w:rsidRPr="0031765E">
        <w:rPr>
          <w:rStyle w:val="Char3"/>
          <w:rFonts w:hint="cs"/>
          <w:rtl/>
        </w:rPr>
        <w:t>ی</w:t>
      </w:r>
      <w:r w:rsidRPr="0031765E">
        <w:rPr>
          <w:rStyle w:val="Char3"/>
          <w:rFonts w:hint="cs"/>
          <w:rtl/>
        </w:rPr>
        <w:t>ن واعظ سبزوار</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س</w:t>
      </w:r>
      <w:r w:rsidR="00D608B9" w:rsidRPr="0031765E">
        <w:rPr>
          <w:rStyle w:val="Char3"/>
          <w:rFonts w:hint="cs"/>
          <w:rtl/>
        </w:rPr>
        <w:t>ی</w:t>
      </w:r>
      <w:r w:rsidRPr="0031765E">
        <w:rPr>
          <w:rStyle w:val="Char3"/>
          <w:rFonts w:hint="cs"/>
          <w:rtl/>
        </w:rPr>
        <w:t>ف</w:t>
      </w:r>
      <w:r w:rsidR="00D608B9" w:rsidRPr="0031765E">
        <w:rPr>
          <w:rStyle w:val="Char3"/>
          <w:rFonts w:hint="cs"/>
          <w:rtl/>
        </w:rPr>
        <w:t>ی</w:t>
      </w:r>
      <w:r w:rsidRPr="0031765E">
        <w:rPr>
          <w:rStyle w:val="Char3"/>
          <w:rFonts w:hint="cs"/>
          <w:rtl/>
        </w:rPr>
        <w:t xml:space="preserve"> شاعر </w:t>
      </w:r>
      <w:r w:rsidRPr="00D2616C">
        <w:rPr>
          <w:rFonts w:ascii="Times New Roman" w:hAnsi="Times New Roman" w:cs="Times New Roman" w:hint="cs"/>
          <w:sz w:val="28"/>
          <w:szCs w:val="28"/>
          <w:rtl/>
          <w:lang w:bidi="fa-IR"/>
        </w:rPr>
        <w:t>–</w:t>
      </w:r>
      <w:r w:rsidRPr="0031765E">
        <w:rPr>
          <w:rStyle w:val="Char3"/>
          <w:rFonts w:hint="cs"/>
          <w:rtl/>
        </w:rPr>
        <w:t xml:space="preserve"> بنائ</w:t>
      </w:r>
      <w:r w:rsidR="00D608B9" w:rsidRPr="0031765E">
        <w:rPr>
          <w:rStyle w:val="Char3"/>
          <w:rFonts w:hint="cs"/>
          <w:rtl/>
        </w:rPr>
        <w:t>ی</w:t>
      </w:r>
      <w:r w:rsidRPr="0031765E">
        <w:rPr>
          <w:rStyle w:val="Char3"/>
          <w:rFonts w:hint="cs"/>
          <w:rtl/>
        </w:rPr>
        <w:t xml:space="preserve"> شاعر </w:t>
      </w:r>
      <w:r w:rsidRPr="00D2616C">
        <w:rPr>
          <w:rFonts w:ascii="Times New Roman" w:hAnsi="Times New Roman" w:cs="Times New Roman" w:hint="cs"/>
          <w:sz w:val="28"/>
          <w:szCs w:val="28"/>
          <w:rtl/>
          <w:lang w:bidi="fa-IR"/>
        </w:rPr>
        <w:t>–</w:t>
      </w:r>
      <w:r w:rsidRPr="0031765E">
        <w:rPr>
          <w:rStyle w:val="Char3"/>
          <w:rFonts w:hint="cs"/>
          <w:rtl/>
        </w:rPr>
        <w:t xml:space="preserve"> آصف</w:t>
      </w:r>
      <w:r w:rsidR="00D608B9" w:rsidRPr="0031765E">
        <w:rPr>
          <w:rStyle w:val="Char3"/>
          <w:rFonts w:hint="cs"/>
          <w:rtl/>
        </w:rPr>
        <w:t>ی</w:t>
      </w:r>
      <w:r w:rsidRPr="0031765E">
        <w:rPr>
          <w:rStyle w:val="Char3"/>
          <w:rFonts w:hint="cs"/>
          <w:rtl/>
        </w:rPr>
        <w:t xml:space="preserve"> شاعر </w:t>
      </w:r>
      <w:r w:rsidRPr="00D2616C">
        <w:rPr>
          <w:rFonts w:ascii="Times New Roman" w:hAnsi="Times New Roman" w:cs="Times New Roman" w:hint="cs"/>
          <w:sz w:val="28"/>
          <w:szCs w:val="28"/>
          <w:rtl/>
          <w:lang w:bidi="fa-IR"/>
        </w:rPr>
        <w:t>–</w:t>
      </w:r>
      <w:r w:rsidRPr="0031765E">
        <w:rPr>
          <w:rStyle w:val="Char3"/>
          <w:rFonts w:hint="cs"/>
          <w:rtl/>
        </w:rPr>
        <w:t xml:space="preserve"> هاتف</w:t>
      </w:r>
      <w:r w:rsidR="00D608B9" w:rsidRPr="0031765E">
        <w:rPr>
          <w:rStyle w:val="Char3"/>
          <w:rFonts w:hint="cs"/>
          <w:rtl/>
        </w:rPr>
        <w:t>ی</w:t>
      </w:r>
      <w:r w:rsidRPr="0031765E">
        <w:rPr>
          <w:rStyle w:val="Char3"/>
          <w:rFonts w:hint="cs"/>
          <w:rtl/>
        </w:rPr>
        <w:t xml:space="preserve"> شاعر </w:t>
      </w:r>
      <w:r w:rsidRPr="00D2616C">
        <w:rPr>
          <w:rFonts w:ascii="Times New Roman" w:hAnsi="Times New Roman" w:cs="Times New Roman" w:hint="cs"/>
          <w:sz w:val="28"/>
          <w:szCs w:val="28"/>
          <w:rtl/>
          <w:lang w:bidi="fa-IR"/>
        </w:rPr>
        <w:t>–</w:t>
      </w:r>
      <w:r w:rsidRPr="0031765E">
        <w:rPr>
          <w:rStyle w:val="Char3"/>
          <w:rFonts w:hint="cs"/>
          <w:rtl/>
        </w:rPr>
        <w:t xml:space="preserve"> هلال</w:t>
      </w:r>
      <w:r w:rsidR="00D608B9" w:rsidRPr="0031765E">
        <w:rPr>
          <w:rStyle w:val="Char3"/>
          <w:rFonts w:hint="cs"/>
          <w:rtl/>
        </w:rPr>
        <w:t>ی</w:t>
      </w:r>
      <w:r w:rsidRPr="0031765E">
        <w:rPr>
          <w:rStyle w:val="Char3"/>
          <w:rFonts w:hint="cs"/>
          <w:rtl/>
        </w:rPr>
        <w:t xml:space="preserve"> شاعر </w:t>
      </w:r>
      <w:r w:rsidRPr="00D2616C">
        <w:rPr>
          <w:rFonts w:ascii="Times New Roman" w:hAnsi="Times New Roman" w:cs="Times New Roman" w:hint="cs"/>
          <w:sz w:val="28"/>
          <w:szCs w:val="28"/>
          <w:rtl/>
          <w:lang w:bidi="fa-IR"/>
        </w:rPr>
        <w:t>–</w:t>
      </w:r>
      <w:r w:rsidRPr="0031765E">
        <w:rPr>
          <w:rStyle w:val="Char3"/>
          <w:rFonts w:hint="cs"/>
          <w:rtl/>
        </w:rPr>
        <w:t xml:space="preserve"> زلال</w:t>
      </w:r>
      <w:r w:rsidR="00D608B9" w:rsidRPr="0031765E">
        <w:rPr>
          <w:rStyle w:val="Char3"/>
          <w:rFonts w:hint="cs"/>
          <w:rtl/>
        </w:rPr>
        <w:t>ی</w:t>
      </w:r>
      <w:r w:rsidRPr="0031765E">
        <w:rPr>
          <w:rStyle w:val="Char3"/>
          <w:rFonts w:hint="cs"/>
          <w:rtl/>
        </w:rPr>
        <w:t xml:space="preserve"> شاعر </w:t>
      </w:r>
      <w:r w:rsidRPr="00D2616C">
        <w:rPr>
          <w:rFonts w:ascii="Times New Roman" w:hAnsi="Times New Roman" w:cs="Times New Roman" w:hint="cs"/>
          <w:sz w:val="28"/>
          <w:szCs w:val="28"/>
          <w:rtl/>
          <w:lang w:bidi="fa-IR"/>
        </w:rPr>
        <w:t>–</w:t>
      </w:r>
      <w:r w:rsidRPr="0031765E">
        <w:rPr>
          <w:rStyle w:val="Char3"/>
          <w:rFonts w:hint="cs"/>
          <w:rtl/>
        </w:rPr>
        <w:t xml:space="preserve"> عبدالواسع نظام</w:t>
      </w:r>
      <w:r w:rsidR="00D608B9" w:rsidRPr="0031765E">
        <w:rPr>
          <w:rStyle w:val="Char3"/>
          <w:rFonts w:hint="cs"/>
          <w:rtl/>
        </w:rPr>
        <w:t>ی</w:t>
      </w:r>
      <w:r w:rsidRPr="0031765E">
        <w:rPr>
          <w:rStyle w:val="Char3"/>
          <w:rFonts w:hint="cs"/>
          <w:rtl/>
        </w:rPr>
        <w:t xml:space="preserve"> با خزر</w:t>
      </w:r>
      <w:r w:rsidR="00D608B9" w:rsidRPr="0031765E">
        <w:rPr>
          <w:rStyle w:val="Char3"/>
          <w:rFonts w:hint="cs"/>
          <w:rtl/>
        </w:rPr>
        <w:t>ی</w:t>
      </w:r>
      <w:r w:rsidRPr="0031765E">
        <w:rPr>
          <w:rStyle w:val="Char3"/>
          <w:rFonts w:hint="cs"/>
          <w:rtl/>
        </w:rPr>
        <w:t xml:space="preserve"> صاحب منشات معروف </w:t>
      </w:r>
      <w:r w:rsidRPr="00D2616C">
        <w:rPr>
          <w:rFonts w:ascii="Times New Roman" w:hAnsi="Times New Roman" w:cs="Times New Roman" w:hint="cs"/>
          <w:sz w:val="28"/>
          <w:szCs w:val="28"/>
          <w:rtl/>
          <w:lang w:bidi="fa-IR"/>
        </w:rPr>
        <w:t>–</w:t>
      </w:r>
      <w:r w:rsidRPr="0031765E">
        <w:rPr>
          <w:rStyle w:val="Char3"/>
          <w:rFonts w:hint="cs"/>
          <w:rtl/>
        </w:rPr>
        <w:t xml:space="preserve"> ام</w:t>
      </w:r>
      <w:r w:rsidR="00D608B9" w:rsidRPr="0031765E">
        <w:rPr>
          <w:rStyle w:val="Char3"/>
          <w:rFonts w:hint="cs"/>
          <w:rtl/>
        </w:rPr>
        <w:t>ی</w:t>
      </w:r>
      <w:r w:rsidRPr="0031765E">
        <w:rPr>
          <w:rStyle w:val="Char3"/>
          <w:rFonts w:hint="cs"/>
          <w:rtl/>
        </w:rPr>
        <w:t>رخواند محمد صاحب روضة الصفا و... 35 سال حکمران</w:t>
      </w:r>
      <w:r w:rsidR="00D608B9" w:rsidRPr="0031765E">
        <w:rPr>
          <w:rStyle w:val="Char3"/>
          <w:rFonts w:hint="cs"/>
          <w:rtl/>
        </w:rPr>
        <w:t>ی</w:t>
      </w:r>
      <w:r w:rsidRPr="0031765E">
        <w:rPr>
          <w:rStyle w:val="Char3"/>
          <w:rFonts w:hint="cs"/>
          <w:rtl/>
        </w:rPr>
        <w:t xml:space="preserve"> سلطان حس</w:t>
      </w:r>
      <w:r w:rsidR="00D608B9" w:rsidRPr="0031765E">
        <w:rPr>
          <w:rStyle w:val="Char3"/>
          <w:rFonts w:hint="cs"/>
          <w:rtl/>
        </w:rPr>
        <w:t>ی</w:t>
      </w:r>
      <w:r w:rsidRPr="0031765E">
        <w:rPr>
          <w:rStyle w:val="Char3"/>
          <w:rFonts w:hint="cs"/>
          <w:rtl/>
        </w:rPr>
        <w:t>ن با</w:t>
      </w:r>
      <w:r w:rsidR="00D608B9" w:rsidRPr="0031765E">
        <w:rPr>
          <w:rStyle w:val="Char3"/>
          <w:rFonts w:hint="cs"/>
          <w:rtl/>
        </w:rPr>
        <w:t>ی</w:t>
      </w:r>
      <w:r w:rsidRPr="0031765E">
        <w:rPr>
          <w:rStyle w:val="Char3"/>
          <w:rFonts w:hint="cs"/>
          <w:rtl/>
        </w:rPr>
        <w:t>قرا از درخشان‌‌تر</w:t>
      </w:r>
      <w:r w:rsidR="00D608B9" w:rsidRPr="0031765E">
        <w:rPr>
          <w:rStyle w:val="Char3"/>
          <w:rFonts w:hint="cs"/>
          <w:rtl/>
        </w:rPr>
        <w:t>ی</w:t>
      </w:r>
      <w:r w:rsidRPr="0031765E">
        <w:rPr>
          <w:rStyle w:val="Char3"/>
          <w:rFonts w:hint="cs"/>
          <w:rtl/>
        </w:rPr>
        <w:t>ن ادوار تمدن</w:t>
      </w:r>
      <w:r w:rsidR="00D608B9" w:rsidRPr="0031765E">
        <w:rPr>
          <w:rStyle w:val="Char3"/>
          <w:rFonts w:hint="cs"/>
          <w:rtl/>
        </w:rPr>
        <w:t>ی</w:t>
      </w:r>
      <w:r w:rsidRPr="0031765E">
        <w:rPr>
          <w:rStyle w:val="Char3"/>
          <w:rFonts w:hint="cs"/>
          <w:rtl/>
        </w:rPr>
        <w:t xml:space="preserve"> دوره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ان است. وز</w:t>
      </w:r>
      <w:r w:rsidR="00D608B9" w:rsidRPr="0031765E">
        <w:rPr>
          <w:rStyle w:val="Char3"/>
          <w:rFonts w:hint="cs"/>
          <w:rtl/>
        </w:rPr>
        <w:t>ی</w:t>
      </w:r>
      <w:r w:rsidRPr="0031765E">
        <w:rPr>
          <w:rStyle w:val="Char3"/>
          <w:rFonts w:hint="cs"/>
          <w:rtl/>
        </w:rPr>
        <w:t>ر و همدست ا</w:t>
      </w:r>
      <w:r w:rsidR="00D608B9" w:rsidRPr="0031765E">
        <w:rPr>
          <w:rStyle w:val="Char3"/>
          <w:rFonts w:hint="cs"/>
          <w:rtl/>
        </w:rPr>
        <w:t>ی</w:t>
      </w:r>
      <w:r w:rsidRPr="0031765E">
        <w:rPr>
          <w:rStyle w:val="Char3"/>
          <w:rFonts w:hint="cs"/>
          <w:rtl/>
        </w:rPr>
        <w:t>ن سلطان معرفت دوست ام</w:t>
      </w:r>
      <w:r w:rsidR="00D608B9" w:rsidRPr="0031765E">
        <w:rPr>
          <w:rStyle w:val="Char3"/>
          <w:rFonts w:hint="cs"/>
          <w:rtl/>
        </w:rPr>
        <w:t>ی</w:t>
      </w:r>
      <w:r w:rsidRPr="0031765E">
        <w:rPr>
          <w:rStyle w:val="Char3"/>
          <w:rFonts w:hint="cs"/>
          <w:rtl/>
        </w:rPr>
        <w:t>ر نظام الد</w:t>
      </w:r>
      <w:r w:rsidR="00D608B9" w:rsidRPr="0031765E">
        <w:rPr>
          <w:rStyle w:val="Char3"/>
          <w:rFonts w:hint="cs"/>
          <w:rtl/>
        </w:rPr>
        <w:t>ی</w:t>
      </w:r>
      <w:r w:rsidRPr="0031765E">
        <w:rPr>
          <w:rStyle w:val="Char3"/>
          <w:rFonts w:hint="cs"/>
          <w:rtl/>
        </w:rPr>
        <w:t>ن عل</w:t>
      </w:r>
      <w:r w:rsidR="00D608B9" w:rsidRPr="0031765E">
        <w:rPr>
          <w:rStyle w:val="Char3"/>
          <w:rFonts w:hint="cs"/>
          <w:rtl/>
        </w:rPr>
        <w:t>ی</w:t>
      </w:r>
      <w:r w:rsidRPr="0031765E">
        <w:rPr>
          <w:rStyle w:val="Char3"/>
          <w:rFonts w:hint="cs"/>
          <w:rtl/>
        </w:rPr>
        <w:t>ش</w:t>
      </w:r>
      <w:r w:rsidR="00D608B9" w:rsidRPr="0031765E">
        <w:rPr>
          <w:rStyle w:val="Char3"/>
          <w:rFonts w:hint="cs"/>
          <w:rtl/>
        </w:rPr>
        <w:t>ی</w:t>
      </w:r>
      <w:r w:rsidRPr="0031765E">
        <w:rPr>
          <w:rStyle w:val="Char3"/>
          <w:rFonts w:hint="cs"/>
          <w:rtl/>
        </w:rPr>
        <w:t>ر نوائ</w:t>
      </w:r>
      <w:r w:rsidR="00D608B9" w:rsidRPr="0031765E">
        <w:rPr>
          <w:rStyle w:val="Char3"/>
          <w:rFonts w:hint="cs"/>
          <w:rtl/>
        </w:rPr>
        <w:t>ی</w:t>
      </w:r>
      <w:r w:rsidRPr="0031765E">
        <w:rPr>
          <w:rStyle w:val="Char3"/>
          <w:rFonts w:hint="cs"/>
          <w:rtl/>
        </w:rPr>
        <w:t xml:space="preserve"> (844-906 ه‍. ق) بود که در شعر فارس</w:t>
      </w:r>
      <w:r w:rsidR="00D608B9" w:rsidRPr="0031765E">
        <w:rPr>
          <w:rStyle w:val="Char3"/>
          <w:rFonts w:hint="cs"/>
          <w:rtl/>
        </w:rPr>
        <w:t>ی</w:t>
      </w:r>
      <w:r w:rsidRPr="0031765E">
        <w:rPr>
          <w:rStyle w:val="Char3"/>
          <w:rFonts w:hint="cs"/>
          <w:rtl/>
        </w:rPr>
        <w:t xml:space="preserve"> و ترک</w:t>
      </w:r>
      <w:r w:rsidR="00D608B9" w:rsidRPr="0031765E">
        <w:rPr>
          <w:rStyle w:val="Char3"/>
          <w:rFonts w:hint="cs"/>
          <w:rtl/>
        </w:rPr>
        <w:t>ی</w:t>
      </w:r>
      <w:r w:rsidRPr="0031765E">
        <w:rPr>
          <w:rStyle w:val="Char3"/>
          <w:rFonts w:hint="cs"/>
          <w:rtl/>
        </w:rPr>
        <w:t xml:space="preserve"> نوائ</w:t>
      </w:r>
      <w:r w:rsidR="00D608B9" w:rsidRPr="0031765E">
        <w:rPr>
          <w:rStyle w:val="Char3"/>
          <w:rFonts w:hint="cs"/>
          <w:rtl/>
        </w:rPr>
        <w:t>ی</w:t>
      </w:r>
      <w:r w:rsidRPr="0031765E">
        <w:rPr>
          <w:rStyle w:val="Char3"/>
          <w:rFonts w:hint="cs"/>
          <w:rtl/>
        </w:rPr>
        <w:t xml:space="preserve"> تخلص م</w:t>
      </w:r>
      <w:r w:rsidR="00D608B9" w:rsidRPr="0031765E">
        <w:rPr>
          <w:rStyle w:val="Char3"/>
          <w:rFonts w:hint="cs"/>
          <w:rtl/>
        </w:rPr>
        <w:t>ی</w:t>
      </w:r>
      <w:r w:rsidRPr="0031765E">
        <w:rPr>
          <w:rStyle w:val="Char3"/>
          <w:rFonts w:hint="cs"/>
          <w:rtl/>
        </w:rPr>
        <w:t>‌کرد. و</w:t>
      </w:r>
      <w:r w:rsidR="00D608B9" w:rsidRPr="0031765E">
        <w:rPr>
          <w:rStyle w:val="Char3"/>
          <w:rFonts w:hint="cs"/>
          <w:rtl/>
        </w:rPr>
        <w:t>ی</w:t>
      </w:r>
      <w:r w:rsidRPr="0031765E">
        <w:rPr>
          <w:rStyle w:val="Char3"/>
          <w:rFonts w:hint="cs"/>
          <w:rtl/>
        </w:rPr>
        <w:t xml:space="preserve"> بن</w:t>
      </w:r>
      <w:r w:rsidR="00D608B9" w:rsidRPr="0031765E">
        <w:rPr>
          <w:rStyle w:val="Char3"/>
          <w:rFonts w:hint="cs"/>
          <w:rtl/>
        </w:rPr>
        <w:t>ی</w:t>
      </w:r>
      <w:r w:rsidRPr="0031765E">
        <w:rPr>
          <w:rStyle w:val="Char3"/>
          <w:rFonts w:hint="cs"/>
          <w:rtl/>
        </w:rPr>
        <w:t>ان‌گذار شعر و ادب ترک</w:t>
      </w:r>
      <w:r w:rsidR="00D608B9" w:rsidRPr="0031765E">
        <w:rPr>
          <w:rStyle w:val="Char3"/>
          <w:rFonts w:hint="cs"/>
          <w:rtl/>
        </w:rPr>
        <w:t>ی</w:t>
      </w:r>
      <w:r w:rsidRPr="0031765E">
        <w:rPr>
          <w:rStyle w:val="Char3"/>
          <w:rFonts w:hint="cs"/>
          <w:rtl/>
        </w:rPr>
        <w:t xml:space="preserve"> است.</w:t>
      </w:r>
    </w:p>
    <w:p w:rsidR="003E644C" w:rsidRPr="00D2616C" w:rsidRDefault="00D160F7" w:rsidP="009C6B40">
      <w:pPr>
        <w:pStyle w:val="a0"/>
        <w:rPr>
          <w:rtl/>
        </w:rPr>
      </w:pPr>
      <w:bookmarkStart w:id="422" w:name="_Toc337154498"/>
      <w:bookmarkStart w:id="423" w:name="_Toc429655176"/>
      <w:r w:rsidRPr="00D2616C">
        <w:rPr>
          <w:rFonts w:hint="cs"/>
          <w:rtl/>
        </w:rPr>
        <w:t>رصد = وقت ساعت:</w:t>
      </w:r>
      <w:bookmarkEnd w:id="422"/>
      <w:bookmarkEnd w:id="423"/>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از جمله مدارس بس</w:t>
      </w:r>
      <w:r w:rsidR="00D608B9" w:rsidRPr="0031765E">
        <w:rPr>
          <w:rStyle w:val="Char3"/>
          <w:rFonts w:hint="cs"/>
          <w:rtl/>
        </w:rPr>
        <w:t>ی</w:t>
      </w:r>
      <w:r w:rsidRPr="0031765E">
        <w:rPr>
          <w:rStyle w:val="Char3"/>
          <w:rFonts w:hint="cs"/>
          <w:rtl/>
        </w:rPr>
        <w:t>ار مهم دوران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 xml:space="preserve"> مدرسه رکن</w:t>
      </w:r>
      <w:r w:rsidR="00D608B9" w:rsidRPr="0031765E">
        <w:rPr>
          <w:rStyle w:val="Char3"/>
          <w:rFonts w:hint="cs"/>
          <w:rtl/>
        </w:rPr>
        <w:t>ی</w:t>
      </w:r>
      <w:r w:rsidRPr="0031765E">
        <w:rPr>
          <w:rStyle w:val="Char3"/>
          <w:rFonts w:hint="cs"/>
          <w:rtl/>
        </w:rPr>
        <w:t xml:space="preserve">ه </w:t>
      </w:r>
      <w:r w:rsidR="00D608B9" w:rsidRPr="0031765E">
        <w:rPr>
          <w:rStyle w:val="Char3"/>
          <w:rFonts w:hint="cs"/>
          <w:rtl/>
        </w:rPr>
        <w:t>ی</w:t>
      </w:r>
      <w:r w:rsidRPr="0031765E">
        <w:rPr>
          <w:rStyle w:val="Char3"/>
          <w:rFonts w:hint="cs"/>
          <w:rtl/>
        </w:rPr>
        <w:t>زد است که بدست رکن‌الد</w:t>
      </w:r>
      <w:r w:rsidR="00D608B9" w:rsidRPr="0031765E">
        <w:rPr>
          <w:rStyle w:val="Char3"/>
          <w:rFonts w:hint="cs"/>
          <w:rtl/>
        </w:rPr>
        <w:t>ی</w:t>
      </w:r>
      <w:r w:rsidRPr="0031765E">
        <w:rPr>
          <w:rStyle w:val="Char3"/>
          <w:rFonts w:hint="cs"/>
          <w:rtl/>
        </w:rPr>
        <w:t>ن محمدبن نظام‌الحس</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732 ه‍. ق در دوران زمامدار</w:t>
      </w:r>
      <w:r w:rsidR="00D608B9" w:rsidRPr="0031765E">
        <w:rPr>
          <w:rStyle w:val="Char3"/>
          <w:rFonts w:hint="cs"/>
          <w:rtl/>
        </w:rPr>
        <w:t>ی</w:t>
      </w:r>
      <w:r w:rsidRPr="0031765E">
        <w:rPr>
          <w:rStyle w:val="Char3"/>
          <w:rFonts w:hint="cs"/>
          <w:rtl/>
        </w:rPr>
        <w:t xml:space="preserve"> سلطان ابوسع</w:t>
      </w:r>
      <w:r w:rsidR="00D608B9" w:rsidRPr="0031765E">
        <w:rPr>
          <w:rStyle w:val="Char3"/>
          <w:rFonts w:hint="cs"/>
          <w:rtl/>
        </w:rPr>
        <w:t>ی</w:t>
      </w:r>
      <w:r w:rsidRPr="0031765E">
        <w:rPr>
          <w:rStyle w:val="Char3"/>
          <w:rFonts w:hint="cs"/>
          <w:rtl/>
        </w:rPr>
        <w:t>د بهادرخان ا</w:t>
      </w:r>
      <w:r w:rsidR="00D608B9" w:rsidRPr="0031765E">
        <w:rPr>
          <w:rStyle w:val="Char3"/>
          <w:rFonts w:hint="cs"/>
          <w:rtl/>
        </w:rPr>
        <w:t>ی</w:t>
      </w:r>
      <w:r w:rsidRPr="0031765E">
        <w:rPr>
          <w:rStyle w:val="Char3"/>
          <w:rFonts w:hint="cs"/>
          <w:rtl/>
        </w:rPr>
        <w:t>لخان</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جاد شد. ا</w:t>
      </w:r>
      <w:r w:rsidR="00D608B9" w:rsidRPr="0031765E">
        <w:rPr>
          <w:rStyle w:val="Char3"/>
          <w:rFonts w:hint="cs"/>
          <w:rtl/>
        </w:rPr>
        <w:t>ی</w:t>
      </w:r>
      <w:r w:rsidRPr="0031765E">
        <w:rPr>
          <w:rStyle w:val="Char3"/>
          <w:rFonts w:hint="cs"/>
          <w:rtl/>
        </w:rPr>
        <w:t>ن مدرسه به رصد وقت ساعت معروف بود. برابر درگاه آن دو مناره بر دو گوشه ا</w:t>
      </w:r>
      <w:r w:rsidR="00D608B9" w:rsidRPr="0031765E">
        <w:rPr>
          <w:rStyle w:val="Char3"/>
          <w:rFonts w:hint="cs"/>
          <w:rtl/>
        </w:rPr>
        <w:t>ی</w:t>
      </w:r>
      <w:r w:rsidRPr="0031765E">
        <w:rPr>
          <w:rStyle w:val="Char3"/>
          <w:rFonts w:hint="cs"/>
          <w:rtl/>
        </w:rPr>
        <w:t>وان ساخته و بر هر مناره مرغ</w:t>
      </w:r>
      <w:r w:rsidR="00D608B9" w:rsidRPr="0031765E">
        <w:rPr>
          <w:rStyle w:val="Char3"/>
          <w:rFonts w:hint="cs"/>
          <w:rtl/>
        </w:rPr>
        <w:t>ی</w:t>
      </w:r>
      <w:r w:rsidRPr="0031765E">
        <w:rPr>
          <w:rStyle w:val="Char3"/>
          <w:rFonts w:hint="cs"/>
          <w:rtl/>
        </w:rPr>
        <w:t xml:space="preserve"> از مس تعب</w:t>
      </w:r>
      <w:r w:rsidR="00D608B9" w:rsidRPr="0031765E">
        <w:rPr>
          <w:rStyle w:val="Char3"/>
          <w:rFonts w:hint="cs"/>
          <w:rtl/>
        </w:rPr>
        <w:t>ی</w:t>
      </w:r>
      <w:r w:rsidRPr="0031765E">
        <w:rPr>
          <w:rStyle w:val="Char3"/>
          <w:rFonts w:hint="cs"/>
          <w:rtl/>
        </w:rPr>
        <w:t>ه کرده بودند که از هر سو</w:t>
      </w:r>
      <w:r w:rsidR="00D608B9" w:rsidRPr="0031765E">
        <w:rPr>
          <w:rStyle w:val="Char3"/>
          <w:rFonts w:hint="cs"/>
          <w:rtl/>
        </w:rPr>
        <w:t>یی</w:t>
      </w:r>
      <w:r w:rsidRPr="0031765E">
        <w:rPr>
          <w:rStyle w:val="Char3"/>
          <w:rFonts w:hint="cs"/>
          <w:rtl/>
        </w:rPr>
        <w:t xml:space="preserve"> که آفتاب رو</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‌آورد آن مرغ رو بدان جهت م</w:t>
      </w:r>
      <w:r w:rsidR="00D608B9" w:rsidRPr="0031765E">
        <w:rPr>
          <w:rStyle w:val="Char3"/>
          <w:rFonts w:hint="cs"/>
          <w:rtl/>
        </w:rPr>
        <w:t>ی</w:t>
      </w:r>
      <w:r w:rsidRPr="0031765E">
        <w:rPr>
          <w:rStyle w:val="Char3"/>
          <w:rFonts w:hint="cs"/>
          <w:rtl/>
        </w:rPr>
        <w:t>‌نشست و بر مناره د</w:t>
      </w:r>
      <w:r w:rsidR="00D608B9" w:rsidRPr="0031765E">
        <w:rPr>
          <w:rStyle w:val="Char3"/>
          <w:rFonts w:hint="cs"/>
          <w:rtl/>
        </w:rPr>
        <w:t>ی</w:t>
      </w:r>
      <w:r w:rsidRPr="0031765E">
        <w:rPr>
          <w:rStyle w:val="Char3"/>
          <w:rFonts w:hint="cs"/>
          <w:rtl/>
        </w:rPr>
        <w:t>گر مرغ</w:t>
      </w:r>
      <w:r w:rsidR="00D608B9" w:rsidRPr="0031765E">
        <w:rPr>
          <w:rStyle w:val="Char3"/>
          <w:rFonts w:hint="cs"/>
          <w:rtl/>
        </w:rPr>
        <w:t>ی</w:t>
      </w:r>
      <w:r w:rsidRPr="0031765E">
        <w:rPr>
          <w:rStyle w:val="Char3"/>
          <w:rFonts w:hint="cs"/>
          <w:rtl/>
        </w:rPr>
        <w:t xml:space="preserve"> پنج نوبت م</w:t>
      </w:r>
      <w:r w:rsidR="00D608B9" w:rsidRPr="0031765E">
        <w:rPr>
          <w:rStyle w:val="Char3"/>
          <w:rFonts w:hint="cs"/>
          <w:rtl/>
        </w:rPr>
        <w:t>ی</w:t>
      </w:r>
      <w:r w:rsidRPr="0031765E">
        <w:rPr>
          <w:rStyle w:val="Char3"/>
          <w:rFonts w:hint="cs"/>
          <w:rtl/>
        </w:rPr>
        <w:t>‌آمد. در م</w:t>
      </w:r>
      <w:r w:rsidR="00D608B9" w:rsidRPr="0031765E">
        <w:rPr>
          <w:rStyle w:val="Char3"/>
          <w:rFonts w:hint="cs"/>
          <w:rtl/>
        </w:rPr>
        <w:t>ی</w:t>
      </w:r>
      <w:r w:rsidRPr="0031765E">
        <w:rPr>
          <w:rStyle w:val="Char3"/>
          <w:rFonts w:hint="cs"/>
          <w:rtl/>
        </w:rPr>
        <w:t>ان رصد چرخ</w:t>
      </w:r>
      <w:r w:rsidR="00D608B9" w:rsidRPr="0031765E">
        <w:rPr>
          <w:rStyle w:val="Char3"/>
          <w:rFonts w:hint="cs"/>
          <w:rtl/>
        </w:rPr>
        <w:t>ی</w:t>
      </w:r>
      <w:r w:rsidRPr="0031765E">
        <w:rPr>
          <w:rStyle w:val="Char3"/>
          <w:rFonts w:hint="cs"/>
          <w:rtl/>
        </w:rPr>
        <w:t xml:space="preserve"> چوب</w:t>
      </w:r>
      <w:r w:rsidR="00D608B9" w:rsidRPr="0031765E">
        <w:rPr>
          <w:rStyle w:val="Char3"/>
          <w:rFonts w:hint="cs"/>
          <w:rtl/>
        </w:rPr>
        <w:t>ی</w:t>
      </w:r>
      <w:r w:rsidRPr="0031765E">
        <w:rPr>
          <w:rStyle w:val="Char3"/>
          <w:rFonts w:hint="cs"/>
          <w:rtl/>
        </w:rPr>
        <w:t>ن و منقش تعب</w:t>
      </w:r>
      <w:r w:rsidR="00D608B9" w:rsidRPr="0031765E">
        <w:rPr>
          <w:rStyle w:val="Char3"/>
          <w:rFonts w:hint="cs"/>
          <w:rtl/>
        </w:rPr>
        <w:t>ی</w:t>
      </w:r>
      <w:r w:rsidRPr="0031765E">
        <w:rPr>
          <w:rStyle w:val="Char3"/>
          <w:rFonts w:hint="cs"/>
          <w:rtl/>
        </w:rPr>
        <w:t>ه شده و به 360 درجه تقس</w:t>
      </w:r>
      <w:r w:rsidR="00D608B9" w:rsidRPr="0031765E">
        <w:rPr>
          <w:rStyle w:val="Char3"/>
          <w:rFonts w:hint="cs"/>
          <w:rtl/>
        </w:rPr>
        <w:t>ی</w:t>
      </w:r>
      <w:r w:rsidRPr="0031765E">
        <w:rPr>
          <w:rStyle w:val="Char3"/>
          <w:rFonts w:hint="cs"/>
          <w:rtl/>
        </w:rPr>
        <w:t>م گرد</w:t>
      </w:r>
      <w:r w:rsidR="00D608B9" w:rsidRPr="0031765E">
        <w:rPr>
          <w:rStyle w:val="Char3"/>
          <w:rFonts w:hint="cs"/>
          <w:rtl/>
        </w:rPr>
        <w:t>ی</w:t>
      </w:r>
      <w:r w:rsidRPr="0031765E">
        <w:rPr>
          <w:rStyle w:val="Char3"/>
          <w:rFonts w:hint="cs"/>
          <w:rtl/>
        </w:rPr>
        <w:t>ده بود. هر روز که آفتاب بر م</w:t>
      </w:r>
      <w:r w:rsidR="00D608B9" w:rsidRPr="0031765E">
        <w:rPr>
          <w:rStyle w:val="Char3"/>
          <w:rFonts w:hint="cs"/>
          <w:rtl/>
        </w:rPr>
        <w:t>ی</w:t>
      </w:r>
      <w:r w:rsidRPr="0031765E">
        <w:rPr>
          <w:rStyle w:val="Char3"/>
          <w:rFonts w:hint="cs"/>
          <w:rtl/>
        </w:rPr>
        <w:t xml:space="preserve">‌آمد در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آن درجه‌ها بحروف ابجد نموده م</w:t>
      </w:r>
      <w:r w:rsidR="00D608B9" w:rsidRPr="0031765E">
        <w:rPr>
          <w:rStyle w:val="Char3"/>
          <w:rFonts w:hint="cs"/>
          <w:rtl/>
        </w:rPr>
        <w:t>ی</w:t>
      </w:r>
      <w:r w:rsidRPr="0031765E">
        <w:rPr>
          <w:rStyle w:val="Char3"/>
          <w:rFonts w:hint="cs"/>
          <w:rtl/>
        </w:rPr>
        <w:t>‌شد. بر چهار گوشه چرخ چهار دا</w:t>
      </w:r>
      <w:r w:rsidR="00D608B9" w:rsidRPr="0031765E">
        <w:rPr>
          <w:rStyle w:val="Char3"/>
          <w:rFonts w:hint="cs"/>
          <w:rtl/>
        </w:rPr>
        <w:t>ی</w:t>
      </w:r>
      <w:r w:rsidRPr="0031765E">
        <w:rPr>
          <w:rStyle w:val="Char3"/>
          <w:rFonts w:hint="cs"/>
          <w:rtl/>
        </w:rPr>
        <w:t>ره رسم کرده و در هر دا</w:t>
      </w:r>
      <w:r w:rsidR="00D608B9" w:rsidRPr="0031765E">
        <w:rPr>
          <w:rStyle w:val="Char3"/>
          <w:rFonts w:hint="cs"/>
          <w:rtl/>
        </w:rPr>
        <w:t>ی</w:t>
      </w:r>
      <w:r w:rsidRPr="0031765E">
        <w:rPr>
          <w:rStyle w:val="Char3"/>
          <w:rFonts w:hint="cs"/>
          <w:rtl/>
        </w:rPr>
        <w:t>ره س</w:t>
      </w:r>
      <w:r w:rsidR="00D608B9" w:rsidRPr="0031765E">
        <w:rPr>
          <w:rStyle w:val="Char3"/>
          <w:rFonts w:hint="cs"/>
          <w:rtl/>
        </w:rPr>
        <w:t>ی</w:t>
      </w:r>
      <w:r w:rsidRPr="0031765E">
        <w:rPr>
          <w:rStyle w:val="Char3"/>
          <w:rFonts w:hint="cs"/>
          <w:rtl/>
        </w:rPr>
        <w:t xml:space="preserve"> خانه کش</w:t>
      </w:r>
      <w:r w:rsidR="00D608B9" w:rsidRPr="0031765E">
        <w:rPr>
          <w:rStyle w:val="Char3"/>
          <w:rFonts w:hint="cs"/>
          <w:rtl/>
        </w:rPr>
        <w:t>ی</w:t>
      </w:r>
      <w:r w:rsidRPr="0031765E">
        <w:rPr>
          <w:rStyle w:val="Char3"/>
          <w:rFonts w:hint="cs"/>
          <w:rtl/>
        </w:rPr>
        <w:t>ده و نام‌ها</w:t>
      </w:r>
      <w:r w:rsidR="00D608B9" w:rsidRPr="0031765E">
        <w:rPr>
          <w:rStyle w:val="Char3"/>
          <w:rFonts w:hint="cs"/>
          <w:rtl/>
        </w:rPr>
        <w:t>ی</w:t>
      </w:r>
      <w:r w:rsidRPr="0031765E">
        <w:rPr>
          <w:rStyle w:val="Char3"/>
          <w:rFonts w:hint="cs"/>
          <w:rtl/>
        </w:rPr>
        <w:t xml:space="preserve"> ترک</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روم</w:t>
      </w:r>
      <w:r w:rsidR="00D608B9" w:rsidRPr="0031765E">
        <w:rPr>
          <w:rStyle w:val="Char3"/>
          <w:rFonts w:hint="cs"/>
          <w:rtl/>
        </w:rPr>
        <w:t>ی</w:t>
      </w:r>
      <w:r w:rsidRPr="0031765E">
        <w:rPr>
          <w:rStyle w:val="Char3"/>
          <w:rFonts w:hint="cs"/>
          <w:rtl/>
        </w:rPr>
        <w:t xml:space="preserve"> و جلال</w:t>
      </w:r>
      <w:r w:rsidR="00D608B9" w:rsidRPr="0031765E">
        <w:rPr>
          <w:rStyle w:val="Char3"/>
          <w:rFonts w:hint="cs"/>
          <w:rtl/>
        </w:rPr>
        <w:t>ی</w:t>
      </w:r>
      <w:r w:rsidRPr="0031765E">
        <w:rPr>
          <w:rStyle w:val="Char3"/>
          <w:rFonts w:hint="cs"/>
          <w:rtl/>
        </w:rPr>
        <w:t xml:space="preserve"> را در آن نوشته بودند، و هر روز که م</w:t>
      </w:r>
      <w:r w:rsidR="00D608B9" w:rsidRPr="0031765E">
        <w:rPr>
          <w:rStyle w:val="Char3"/>
          <w:rFonts w:hint="cs"/>
          <w:rtl/>
        </w:rPr>
        <w:t>ی</w:t>
      </w:r>
      <w:r w:rsidRPr="0031765E">
        <w:rPr>
          <w:rStyle w:val="Char3"/>
          <w:rFonts w:hint="cs"/>
          <w:rtl/>
        </w:rPr>
        <w:t xml:space="preserve">‌گذشت </w:t>
      </w:r>
      <w:r w:rsidR="00D608B9" w:rsidRPr="0031765E">
        <w:rPr>
          <w:rStyle w:val="Char3"/>
          <w:rFonts w:hint="cs"/>
          <w:rtl/>
        </w:rPr>
        <w:t>ی</w:t>
      </w:r>
      <w:r w:rsidRPr="0031765E">
        <w:rPr>
          <w:rStyle w:val="Char3"/>
          <w:rFonts w:hint="cs"/>
          <w:rtl/>
        </w:rPr>
        <w:t>ک خانه از آن دا</w:t>
      </w:r>
      <w:r w:rsidR="00D608B9" w:rsidRPr="0031765E">
        <w:rPr>
          <w:rStyle w:val="Char3"/>
          <w:rFonts w:hint="cs"/>
          <w:rtl/>
        </w:rPr>
        <w:t>ی</w:t>
      </w:r>
      <w:r w:rsidRPr="0031765E">
        <w:rPr>
          <w:rStyle w:val="Char3"/>
          <w:rFonts w:hint="cs"/>
          <w:rtl/>
        </w:rPr>
        <w:t>ره س</w:t>
      </w:r>
      <w:r w:rsidR="00D608B9" w:rsidRPr="0031765E">
        <w:rPr>
          <w:rStyle w:val="Char3"/>
          <w:rFonts w:hint="cs"/>
          <w:rtl/>
        </w:rPr>
        <w:t>ی</w:t>
      </w:r>
      <w:r w:rsidRPr="0031765E">
        <w:rPr>
          <w:rStyle w:val="Char3"/>
          <w:rFonts w:hint="cs"/>
          <w:rtl/>
        </w:rPr>
        <w:t>اه م</w:t>
      </w:r>
      <w:r w:rsidR="00D608B9" w:rsidRPr="0031765E">
        <w:rPr>
          <w:rStyle w:val="Char3"/>
          <w:rFonts w:hint="cs"/>
          <w:rtl/>
        </w:rPr>
        <w:t>ی</w:t>
      </w:r>
      <w:r w:rsidRPr="0031765E">
        <w:rPr>
          <w:rStyle w:val="Char3"/>
          <w:rFonts w:hint="cs"/>
          <w:rtl/>
        </w:rPr>
        <w:t>‌شد. برا</w:t>
      </w:r>
      <w:r w:rsidR="00D608B9" w:rsidRPr="0031765E">
        <w:rPr>
          <w:rStyle w:val="Char3"/>
          <w:rFonts w:hint="cs"/>
          <w:rtl/>
        </w:rPr>
        <w:t>ی</w:t>
      </w:r>
      <w:r w:rsidRPr="0031765E">
        <w:rPr>
          <w:rStyle w:val="Char3"/>
          <w:rFonts w:hint="cs"/>
          <w:rtl/>
        </w:rPr>
        <w:t xml:space="preserve"> تع</w:t>
      </w:r>
      <w:r w:rsidR="00D608B9" w:rsidRPr="0031765E">
        <w:rPr>
          <w:rStyle w:val="Char3"/>
          <w:rFonts w:hint="cs"/>
          <w:rtl/>
        </w:rPr>
        <w:t>یی</w:t>
      </w:r>
      <w:r w:rsidRPr="0031765E">
        <w:rPr>
          <w:rStyle w:val="Char3"/>
          <w:rFonts w:hint="cs"/>
          <w:rtl/>
        </w:rPr>
        <w:t>ن ساعات روز ن</w:t>
      </w:r>
      <w:r w:rsidR="00D608B9" w:rsidRPr="0031765E">
        <w:rPr>
          <w:rStyle w:val="Char3"/>
          <w:rFonts w:hint="cs"/>
          <w:rtl/>
        </w:rPr>
        <w:t>ی</w:t>
      </w:r>
      <w:r w:rsidRPr="0031765E">
        <w:rPr>
          <w:rStyle w:val="Char3"/>
          <w:rFonts w:hint="cs"/>
          <w:rtl/>
        </w:rPr>
        <w:t>ز تدب</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اند</w:t>
      </w:r>
      <w:r w:rsidR="00D608B9" w:rsidRPr="0031765E">
        <w:rPr>
          <w:rStyle w:val="Char3"/>
          <w:rFonts w:hint="cs"/>
          <w:rtl/>
        </w:rPr>
        <w:t>ی</w:t>
      </w:r>
      <w:r w:rsidRPr="0031765E">
        <w:rPr>
          <w:rStyle w:val="Char3"/>
          <w:rFonts w:hint="cs"/>
          <w:rtl/>
        </w:rPr>
        <w:t>ش</w:t>
      </w:r>
      <w:r w:rsidR="00D608B9" w:rsidRPr="0031765E">
        <w:rPr>
          <w:rStyle w:val="Char3"/>
          <w:rFonts w:hint="cs"/>
          <w:rtl/>
        </w:rPr>
        <w:t>ی</w:t>
      </w:r>
      <w:r w:rsidRPr="0031765E">
        <w:rPr>
          <w:rStyle w:val="Char3"/>
          <w:rFonts w:hint="cs"/>
          <w:rtl/>
        </w:rPr>
        <w:t xml:space="preserve">ده بودند.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بد</w:t>
      </w:r>
      <w:r w:rsidR="00D608B9" w:rsidRPr="0031765E">
        <w:rPr>
          <w:rStyle w:val="Char3"/>
          <w:rFonts w:hint="cs"/>
          <w:rtl/>
        </w:rPr>
        <w:t>ی</w:t>
      </w:r>
      <w:r w:rsidRPr="0031765E">
        <w:rPr>
          <w:rStyle w:val="Char3"/>
          <w:rFonts w:hint="cs"/>
          <w:rtl/>
        </w:rPr>
        <w:t>ن معن</w:t>
      </w:r>
      <w:r w:rsidR="00D608B9" w:rsidRPr="0031765E">
        <w:rPr>
          <w:rStyle w:val="Char3"/>
          <w:rFonts w:hint="cs"/>
          <w:rtl/>
        </w:rPr>
        <w:t>ی</w:t>
      </w:r>
      <w:r w:rsidRPr="0031765E">
        <w:rPr>
          <w:rStyle w:val="Char3"/>
          <w:rFonts w:hint="cs"/>
          <w:rtl/>
        </w:rPr>
        <w:t xml:space="preserve"> که از دو در</w:t>
      </w:r>
      <w:r w:rsidR="00D608B9" w:rsidRPr="0031765E">
        <w:rPr>
          <w:rStyle w:val="Char3"/>
          <w:rFonts w:hint="cs"/>
          <w:rtl/>
        </w:rPr>
        <w:t>ی</w:t>
      </w:r>
      <w:r w:rsidRPr="0031765E">
        <w:rPr>
          <w:rStyle w:val="Char3"/>
          <w:rFonts w:hint="cs"/>
          <w:rtl/>
        </w:rPr>
        <w:t>چه بالا</w:t>
      </w:r>
      <w:r w:rsidR="00D608B9" w:rsidRPr="0031765E">
        <w:rPr>
          <w:rStyle w:val="Char3"/>
          <w:rFonts w:hint="cs"/>
          <w:rtl/>
        </w:rPr>
        <w:t>ی</w:t>
      </w:r>
      <w:r w:rsidRPr="0031765E">
        <w:rPr>
          <w:rStyle w:val="Char3"/>
          <w:rFonts w:hint="cs"/>
          <w:rtl/>
        </w:rPr>
        <w:t xml:space="preserve"> چرخ دو مرغ سر ب</w:t>
      </w:r>
      <w:r w:rsidR="00D608B9" w:rsidRPr="0031765E">
        <w:rPr>
          <w:rStyle w:val="Char3"/>
          <w:rFonts w:hint="cs"/>
          <w:rtl/>
        </w:rPr>
        <w:t>ی</w:t>
      </w:r>
      <w:r w:rsidRPr="0031765E">
        <w:rPr>
          <w:rStyle w:val="Char3"/>
          <w:rFonts w:hint="cs"/>
          <w:rtl/>
        </w:rPr>
        <w:t>رون م</w:t>
      </w:r>
      <w:r w:rsidR="00D608B9" w:rsidRPr="0031765E">
        <w:rPr>
          <w:rStyle w:val="Char3"/>
          <w:rFonts w:hint="cs"/>
          <w:rtl/>
        </w:rPr>
        <w:t>ی</w:t>
      </w:r>
      <w:r w:rsidRPr="0031765E">
        <w:rPr>
          <w:rStyle w:val="Char3"/>
          <w:rFonts w:hint="cs"/>
          <w:rtl/>
        </w:rPr>
        <w:t>‌آوردند و مهره‌</w:t>
      </w:r>
      <w:r w:rsidR="00D608B9" w:rsidRPr="0031765E">
        <w:rPr>
          <w:rStyle w:val="Char3"/>
          <w:rFonts w:hint="cs"/>
          <w:rtl/>
        </w:rPr>
        <w:t>یی</w:t>
      </w:r>
      <w:r w:rsidRPr="0031765E">
        <w:rPr>
          <w:rStyle w:val="Char3"/>
          <w:rFonts w:hint="cs"/>
          <w:rtl/>
        </w:rPr>
        <w:t xml:space="preserve"> رو</w:t>
      </w:r>
      <w:r w:rsidR="00D608B9" w:rsidRPr="0031765E">
        <w:rPr>
          <w:rStyle w:val="Char3"/>
          <w:rFonts w:hint="cs"/>
          <w:rtl/>
        </w:rPr>
        <w:t>یی</w:t>
      </w:r>
      <w:r w:rsidRPr="0031765E">
        <w:rPr>
          <w:rStyle w:val="Char3"/>
          <w:rFonts w:hint="cs"/>
          <w:rtl/>
        </w:rPr>
        <w:t>ن در طاس</w:t>
      </w:r>
      <w:r w:rsidR="00D608B9" w:rsidRPr="0031765E">
        <w:rPr>
          <w:rStyle w:val="Char3"/>
          <w:rFonts w:hint="cs"/>
          <w:rtl/>
        </w:rPr>
        <w:t>ی</w:t>
      </w:r>
      <w:r w:rsidRPr="0031765E">
        <w:rPr>
          <w:rStyle w:val="Char3"/>
          <w:rFonts w:hint="cs"/>
          <w:rtl/>
        </w:rPr>
        <w:t xml:space="preserve"> که ز</w:t>
      </w:r>
      <w:r w:rsidR="00D608B9" w:rsidRPr="0031765E">
        <w:rPr>
          <w:rStyle w:val="Char3"/>
          <w:rFonts w:hint="cs"/>
          <w:rtl/>
        </w:rPr>
        <w:t>ی</w:t>
      </w:r>
      <w:r w:rsidRPr="0031765E">
        <w:rPr>
          <w:rStyle w:val="Char3"/>
          <w:rFonts w:hint="cs"/>
          <w:rtl/>
        </w:rPr>
        <w:t>ر آن نهاده بودند م</w:t>
      </w:r>
      <w:r w:rsidR="00D608B9" w:rsidRPr="0031765E">
        <w:rPr>
          <w:rStyle w:val="Char3"/>
          <w:rFonts w:hint="cs"/>
          <w:rtl/>
        </w:rPr>
        <w:t>ی</w:t>
      </w:r>
      <w:r w:rsidRPr="0031765E">
        <w:rPr>
          <w:rStyle w:val="Char3"/>
          <w:rFonts w:hint="cs"/>
          <w:rtl/>
        </w:rPr>
        <w:t>‌افکندند و چرخ در گردش م</w:t>
      </w:r>
      <w:r w:rsidR="00D608B9" w:rsidRPr="0031765E">
        <w:rPr>
          <w:rStyle w:val="Char3"/>
          <w:rFonts w:hint="cs"/>
          <w:rtl/>
        </w:rPr>
        <w:t>ی</w:t>
      </w:r>
      <w:r w:rsidRPr="0031765E">
        <w:rPr>
          <w:rStyle w:val="Char3"/>
          <w:rFonts w:hint="cs"/>
          <w:rtl/>
        </w:rPr>
        <w:t>‌آمد و از آن 12 تخته سف</w:t>
      </w:r>
      <w:r w:rsidR="00D608B9" w:rsidRPr="0031765E">
        <w:rPr>
          <w:rStyle w:val="Char3"/>
          <w:rFonts w:hint="cs"/>
          <w:rtl/>
        </w:rPr>
        <w:t>ی</w:t>
      </w:r>
      <w:r w:rsidRPr="0031765E">
        <w:rPr>
          <w:rStyle w:val="Char3"/>
          <w:rFonts w:hint="cs"/>
          <w:rtl/>
        </w:rPr>
        <w:t xml:space="preserve">د که نشان 12 ساعت بود، هر ساعت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‌افتاد و تخته‌</w:t>
      </w:r>
      <w:r w:rsidR="00D608B9" w:rsidRPr="0031765E">
        <w:rPr>
          <w:rStyle w:val="Char3"/>
          <w:rFonts w:hint="cs"/>
          <w:rtl/>
        </w:rPr>
        <w:t>یی</w:t>
      </w:r>
      <w:r w:rsidRPr="0031765E">
        <w:rPr>
          <w:rStyle w:val="Char3"/>
          <w:rFonts w:hint="cs"/>
          <w:rtl/>
        </w:rPr>
        <w:t xml:space="preserve"> س</w:t>
      </w:r>
      <w:r w:rsidR="00D608B9" w:rsidRPr="0031765E">
        <w:rPr>
          <w:rStyle w:val="Char3"/>
          <w:rFonts w:hint="cs"/>
          <w:rtl/>
        </w:rPr>
        <w:t>ی</w:t>
      </w:r>
      <w:r w:rsidRPr="0031765E">
        <w:rPr>
          <w:rStyle w:val="Char3"/>
          <w:rFonts w:hint="cs"/>
          <w:rtl/>
        </w:rPr>
        <w:t>اه بجا</w:t>
      </w:r>
      <w:r w:rsidR="00D608B9" w:rsidRPr="0031765E">
        <w:rPr>
          <w:rStyle w:val="Char3"/>
          <w:rFonts w:hint="cs"/>
          <w:rtl/>
        </w:rPr>
        <w:t>ی</w:t>
      </w:r>
      <w:r w:rsidRPr="0031765E">
        <w:rPr>
          <w:rStyle w:val="Char3"/>
          <w:rFonts w:hint="cs"/>
          <w:rtl/>
        </w:rPr>
        <w:t xml:space="preserve"> آن م</w:t>
      </w:r>
      <w:r w:rsidR="00D608B9" w:rsidRPr="0031765E">
        <w:rPr>
          <w:rStyle w:val="Char3"/>
          <w:rFonts w:hint="cs"/>
          <w:rtl/>
        </w:rPr>
        <w:t>ی</w:t>
      </w:r>
      <w:r w:rsidRPr="0031765E">
        <w:rPr>
          <w:rStyle w:val="Char3"/>
          <w:rFonts w:hint="cs"/>
          <w:rtl/>
        </w:rPr>
        <w:t>‌آمد. برا</w:t>
      </w:r>
      <w:r w:rsidR="00D608B9" w:rsidRPr="0031765E">
        <w:rPr>
          <w:rStyle w:val="Char3"/>
          <w:rFonts w:hint="cs"/>
          <w:rtl/>
        </w:rPr>
        <w:t>ی</w:t>
      </w:r>
      <w:r w:rsidRPr="0031765E">
        <w:rPr>
          <w:rStyle w:val="Char3"/>
          <w:rFonts w:hint="cs"/>
          <w:rtl/>
        </w:rPr>
        <w:t xml:space="preserve"> تع</w:t>
      </w:r>
      <w:r w:rsidR="00D608B9" w:rsidRPr="0031765E">
        <w:rPr>
          <w:rStyle w:val="Char3"/>
          <w:rFonts w:hint="cs"/>
          <w:rtl/>
        </w:rPr>
        <w:t>یی</w:t>
      </w:r>
      <w:r w:rsidRPr="0031765E">
        <w:rPr>
          <w:rStyle w:val="Char3"/>
          <w:rFonts w:hint="cs"/>
          <w:rtl/>
        </w:rPr>
        <w:t>ن ساعات شب ن</w:t>
      </w:r>
      <w:r w:rsidR="00D608B9" w:rsidRPr="0031765E">
        <w:rPr>
          <w:rStyle w:val="Char3"/>
          <w:rFonts w:hint="cs"/>
          <w:rtl/>
        </w:rPr>
        <w:t>ی</w:t>
      </w:r>
      <w:r w:rsidRPr="0031765E">
        <w:rPr>
          <w:rStyle w:val="Char3"/>
          <w:rFonts w:hint="cs"/>
          <w:rtl/>
        </w:rPr>
        <w:t>ز راه عمل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در نظر گرفته بودند. برا</w:t>
      </w:r>
      <w:r w:rsidR="00D608B9" w:rsidRPr="0031765E">
        <w:rPr>
          <w:rStyle w:val="Char3"/>
          <w:rFonts w:hint="cs"/>
          <w:rtl/>
        </w:rPr>
        <w:t>ی</w:t>
      </w:r>
      <w:r w:rsidRPr="0031765E">
        <w:rPr>
          <w:rStyle w:val="Char3"/>
          <w:rFonts w:hint="cs"/>
          <w:rtl/>
        </w:rPr>
        <w:t xml:space="preserve"> آن صفحه مذکور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به 12 چرخ وجود داشت که با گذشت هر ساعت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w:t>
      </w:r>
      <w:r w:rsidR="003C086E" w:rsidRPr="0031765E">
        <w:rPr>
          <w:rStyle w:val="Char3"/>
          <w:rFonts w:hint="cs"/>
          <w:rtl/>
        </w:rPr>
        <w:t xml:space="preserve"> آن‌ها </w:t>
      </w:r>
      <w:r w:rsidRPr="0031765E">
        <w:rPr>
          <w:rStyle w:val="Char3"/>
          <w:rFonts w:hint="cs"/>
          <w:rtl/>
        </w:rPr>
        <w:t>خاموش م</w:t>
      </w:r>
      <w:r w:rsidR="00D608B9" w:rsidRPr="0031765E">
        <w:rPr>
          <w:rStyle w:val="Char3"/>
          <w:rFonts w:hint="cs"/>
          <w:rtl/>
        </w:rPr>
        <w:t>ی</w:t>
      </w:r>
      <w:r w:rsidRPr="0031765E">
        <w:rPr>
          <w:rStyle w:val="Char3"/>
          <w:rFonts w:hint="eastAsia"/>
          <w:rtl/>
        </w:rPr>
        <w:t xml:space="preserve">‌شد. </w:t>
      </w:r>
      <w:r w:rsidRPr="0031765E">
        <w:rPr>
          <w:rStyle w:val="Char3"/>
          <w:rFonts w:hint="cs"/>
          <w:rtl/>
        </w:rPr>
        <w:t>گذشته از ا</w:t>
      </w:r>
      <w:r w:rsidR="00D608B9" w:rsidRPr="0031765E">
        <w:rPr>
          <w:rStyle w:val="Char3"/>
          <w:rFonts w:hint="cs"/>
          <w:rtl/>
        </w:rPr>
        <w:t>ی</w:t>
      </w:r>
      <w:r w:rsidRPr="0031765E">
        <w:rPr>
          <w:rStyle w:val="Char3"/>
          <w:rFonts w:hint="cs"/>
          <w:rtl/>
        </w:rPr>
        <w:t>ن برا</w:t>
      </w:r>
      <w:r w:rsidR="00D608B9" w:rsidRPr="0031765E">
        <w:rPr>
          <w:rStyle w:val="Char3"/>
          <w:rFonts w:hint="cs"/>
          <w:rtl/>
        </w:rPr>
        <w:t>ی</w:t>
      </w:r>
      <w:r w:rsidRPr="0031765E">
        <w:rPr>
          <w:rStyle w:val="Char3"/>
          <w:rFonts w:hint="cs"/>
          <w:rtl/>
        </w:rPr>
        <w:t xml:space="preserve"> تع</w:t>
      </w:r>
      <w:r w:rsidR="00D608B9" w:rsidRPr="0031765E">
        <w:rPr>
          <w:rStyle w:val="Char3"/>
          <w:rFonts w:hint="cs"/>
          <w:rtl/>
        </w:rPr>
        <w:t>یی</w:t>
      </w:r>
      <w:r w:rsidRPr="0031765E">
        <w:rPr>
          <w:rStyle w:val="Char3"/>
          <w:rFonts w:hint="cs"/>
          <w:rtl/>
        </w:rPr>
        <w:t>ن روزها</w:t>
      </w:r>
      <w:r w:rsidR="00D608B9" w:rsidRPr="0031765E">
        <w:rPr>
          <w:rStyle w:val="Char3"/>
          <w:rFonts w:hint="cs"/>
          <w:rtl/>
        </w:rPr>
        <w:t>ی</w:t>
      </w:r>
      <w:r w:rsidRPr="0031765E">
        <w:rPr>
          <w:rStyle w:val="Char3"/>
          <w:rFonts w:hint="cs"/>
          <w:rtl/>
        </w:rPr>
        <w:t xml:space="preserve"> ماه و بروج و منازل قمر و امثال</w:t>
      </w:r>
      <w:r w:rsidR="001354FB" w:rsidRPr="0031765E">
        <w:rPr>
          <w:rStyle w:val="Char3"/>
          <w:rFonts w:hint="cs"/>
          <w:rtl/>
        </w:rPr>
        <w:t xml:space="preserve"> ا</w:t>
      </w:r>
      <w:r w:rsidR="00D608B9" w:rsidRPr="0031765E">
        <w:rPr>
          <w:rStyle w:val="Char3"/>
          <w:rFonts w:hint="cs"/>
          <w:rtl/>
        </w:rPr>
        <w:t>ی</w:t>
      </w:r>
      <w:r w:rsidR="001354FB" w:rsidRPr="0031765E">
        <w:rPr>
          <w:rStyle w:val="Char3"/>
          <w:rFonts w:hint="cs"/>
          <w:rtl/>
        </w:rPr>
        <w:t xml:space="preserve">ن‌ها </w:t>
      </w:r>
      <w:r w:rsidRPr="0031765E">
        <w:rPr>
          <w:rStyle w:val="Char3"/>
          <w:rFonts w:hint="cs"/>
          <w:rtl/>
        </w:rPr>
        <w:t>ن</w:t>
      </w:r>
      <w:r w:rsidR="00D608B9" w:rsidRPr="0031765E">
        <w:rPr>
          <w:rStyle w:val="Char3"/>
          <w:rFonts w:hint="cs"/>
          <w:rtl/>
        </w:rPr>
        <w:t>ی</w:t>
      </w:r>
      <w:r w:rsidRPr="0031765E">
        <w:rPr>
          <w:rStyle w:val="Char3"/>
          <w:rFonts w:hint="cs"/>
          <w:rtl/>
        </w:rPr>
        <w:t>ز اسباب خاص</w:t>
      </w:r>
      <w:r w:rsidR="00D608B9" w:rsidRPr="0031765E">
        <w:rPr>
          <w:rStyle w:val="Char3"/>
          <w:rFonts w:hint="cs"/>
          <w:rtl/>
        </w:rPr>
        <w:t>ی</w:t>
      </w:r>
      <w:r w:rsidRPr="0031765E">
        <w:rPr>
          <w:rStyle w:val="Char3"/>
          <w:rFonts w:hint="cs"/>
          <w:rtl/>
        </w:rPr>
        <w:t xml:space="preserve"> تعب</w:t>
      </w:r>
      <w:r w:rsidR="00D608B9" w:rsidRPr="0031765E">
        <w:rPr>
          <w:rStyle w:val="Char3"/>
          <w:rFonts w:hint="cs"/>
          <w:rtl/>
        </w:rPr>
        <w:t>ی</w:t>
      </w:r>
      <w:r w:rsidRPr="0031765E">
        <w:rPr>
          <w:rStyle w:val="Char3"/>
          <w:rFonts w:hint="cs"/>
          <w:rtl/>
        </w:rPr>
        <w:t>ه شده بود. ا</w:t>
      </w:r>
      <w:r w:rsidR="00D608B9" w:rsidRPr="0031765E">
        <w:rPr>
          <w:rStyle w:val="Char3"/>
          <w:rFonts w:hint="cs"/>
          <w:rtl/>
        </w:rPr>
        <w:t>ی</w:t>
      </w:r>
      <w:r w:rsidRPr="0031765E">
        <w:rPr>
          <w:rStyle w:val="Char3"/>
          <w:rFonts w:hint="cs"/>
          <w:rtl/>
        </w:rPr>
        <w:t>ن اثر علم</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‌نظ</w:t>
      </w:r>
      <w:r w:rsidR="00D608B9" w:rsidRPr="0031765E">
        <w:rPr>
          <w:rStyle w:val="Char3"/>
          <w:rFonts w:hint="cs"/>
          <w:rtl/>
        </w:rPr>
        <w:t>ی</w:t>
      </w:r>
      <w:r w:rsidRPr="0031765E">
        <w:rPr>
          <w:rStyle w:val="Char3"/>
          <w:rFonts w:hint="cs"/>
          <w:rtl/>
        </w:rPr>
        <w:t>ر در سال 725 ه‍. ق کار ساخت آن به اتمام رس</w:t>
      </w:r>
      <w:r w:rsidR="00D608B9" w:rsidRPr="0031765E">
        <w:rPr>
          <w:rStyle w:val="Char3"/>
          <w:rFonts w:hint="cs"/>
          <w:rtl/>
        </w:rPr>
        <w:t>ی</w:t>
      </w:r>
      <w:r w:rsidRPr="0031765E">
        <w:rPr>
          <w:rStyle w:val="Char3"/>
          <w:rFonts w:hint="cs"/>
          <w:rtl/>
        </w:rPr>
        <w:t xml:space="preserve">د. </w:t>
      </w:r>
    </w:p>
    <w:p w:rsidR="003E644C" w:rsidRPr="00D2616C" w:rsidRDefault="003E644C" w:rsidP="009C6B40">
      <w:pPr>
        <w:pStyle w:val="a0"/>
        <w:rPr>
          <w:rtl/>
        </w:rPr>
      </w:pPr>
      <w:bookmarkStart w:id="424" w:name="_Toc128095558"/>
      <w:bookmarkStart w:id="425" w:name="_Toc128096122"/>
      <w:bookmarkStart w:id="426" w:name="_Toc337154499"/>
      <w:bookmarkStart w:id="427" w:name="_Toc429655177"/>
      <w:r w:rsidRPr="00D2616C">
        <w:rPr>
          <w:rFonts w:hint="cs"/>
          <w:rtl/>
        </w:rPr>
        <w:t>نام‌آوران دوران ت</w:t>
      </w:r>
      <w:r w:rsidR="0032197C">
        <w:rPr>
          <w:rFonts w:hint="cs"/>
          <w:rtl/>
        </w:rPr>
        <w:t>ی</w:t>
      </w:r>
      <w:r w:rsidRPr="00D2616C">
        <w:rPr>
          <w:rFonts w:hint="cs"/>
          <w:rtl/>
        </w:rPr>
        <w:t>مور</w:t>
      </w:r>
      <w:r w:rsidR="0032197C">
        <w:rPr>
          <w:rFonts w:hint="cs"/>
          <w:rtl/>
        </w:rPr>
        <w:t>ی</w:t>
      </w:r>
      <w:bookmarkEnd w:id="424"/>
      <w:bookmarkEnd w:id="425"/>
      <w:bookmarkEnd w:id="426"/>
      <w:bookmarkEnd w:id="427"/>
      <w:r w:rsidRPr="00D2616C">
        <w:rPr>
          <w:rFonts w:hint="cs"/>
          <w:rtl/>
        </w:rPr>
        <w:t xml:space="preserve"> </w:t>
      </w:r>
    </w:p>
    <w:p w:rsidR="003E644C" w:rsidRPr="0031765E" w:rsidRDefault="003E644C" w:rsidP="00A523B1">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مع</w:t>
      </w:r>
      <w:r w:rsidR="00D608B9" w:rsidRPr="00122CDF">
        <w:rPr>
          <w:rStyle w:val="Char7"/>
          <w:rFonts w:hint="cs"/>
          <w:rtl/>
        </w:rPr>
        <w:t>ی</w:t>
      </w:r>
      <w:r w:rsidRPr="00122CDF">
        <w:rPr>
          <w:rStyle w:val="Char7"/>
          <w:rFonts w:hint="cs"/>
          <w:rtl/>
        </w:rPr>
        <w:t>ن‌الد</w:t>
      </w:r>
      <w:r w:rsidR="00D608B9" w:rsidRPr="00122CDF">
        <w:rPr>
          <w:rStyle w:val="Char7"/>
          <w:rFonts w:hint="cs"/>
          <w:rtl/>
        </w:rPr>
        <w:t>ی</w:t>
      </w:r>
      <w:r w:rsidRPr="00122CDF">
        <w:rPr>
          <w:rStyle w:val="Char7"/>
          <w:rFonts w:hint="cs"/>
          <w:rtl/>
        </w:rPr>
        <w:t>ن محمدبن عبدالرحمن ا</w:t>
      </w:r>
      <w:r w:rsidR="00D608B9" w:rsidRPr="00122CDF">
        <w:rPr>
          <w:rStyle w:val="Char7"/>
          <w:rFonts w:hint="cs"/>
          <w:rtl/>
        </w:rPr>
        <w:t>ی</w:t>
      </w:r>
      <w:r w:rsidRPr="00122CDF">
        <w:rPr>
          <w:rStyle w:val="Char7"/>
          <w:rFonts w:hint="cs"/>
          <w:rtl/>
        </w:rPr>
        <w:t>ج</w:t>
      </w:r>
      <w:r w:rsidR="00D608B9" w:rsidRPr="00122CDF">
        <w:rPr>
          <w:rStyle w:val="Char7"/>
          <w:rFonts w:hint="cs"/>
          <w:rtl/>
        </w:rPr>
        <w:t>ی</w:t>
      </w:r>
      <w:r w:rsidRPr="00122CDF">
        <w:rPr>
          <w:rStyle w:val="Char7"/>
          <w:rFonts w:hint="cs"/>
          <w:rtl/>
        </w:rPr>
        <w:t xml:space="preserve"> صفو</w:t>
      </w:r>
      <w:r w:rsidR="00D608B9" w:rsidRPr="00122CDF">
        <w:rPr>
          <w:rStyle w:val="Char7"/>
          <w:rFonts w:hint="cs"/>
          <w:rtl/>
        </w:rPr>
        <w:t>ی</w:t>
      </w:r>
      <w:r w:rsidRPr="00122CDF">
        <w:rPr>
          <w:rStyle w:val="Char7"/>
          <w:rFonts w:hint="cs"/>
          <w:rtl/>
        </w:rPr>
        <w:t xml:space="preserve"> (830-892 ه‍. ق)</w:t>
      </w:r>
      <w:r w:rsidRPr="0031765E">
        <w:rPr>
          <w:rStyle w:val="Char3"/>
          <w:rFonts w:hint="cs"/>
          <w:rtl/>
        </w:rPr>
        <w:t>: از علما</w:t>
      </w:r>
      <w:r w:rsidR="00D608B9" w:rsidRPr="0031765E">
        <w:rPr>
          <w:rStyle w:val="Char3"/>
          <w:rFonts w:hint="cs"/>
          <w:rtl/>
        </w:rPr>
        <w:t>ی</w:t>
      </w:r>
      <w:r w:rsidRPr="0031765E">
        <w:rPr>
          <w:rStyle w:val="Char3"/>
          <w:rFonts w:hint="cs"/>
          <w:rtl/>
        </w:rPr>
        <w:t xml:space="preserve"> شافع</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 xml:space="preserve">ج </w:t>
      </w:r>
      <w:r w:rsidR="00D608B9" w:rsidRPr="0031765E">
        <w:rPr>
          <w:rStyle w:val="Char3"/>
          <w:rFonts w:hint="cs"/>
          <w:rtl/>
        </w:rPr>
        <w:t>ی</w:t>
      </w:r>
      <w:r w:rsidRPr="0031765E">
        <w:rPr>
          <w:rStyle w:val="Char3"/>
          <w:rFonts w:hint="cs"/>
          <w:rtl/>
        </w:rPr>
        <w:t>ا ا</w:t>
      </w:r>
      <w:r w:rsidR="00D608B9" w:rsidRPr="0031765E">
        <w:rPr>
          <w:rStyle w:val="Char3"/>
          <w:rFonts w:hint="cs"/>
          <w:rtl/>
        </w:rPr>
        <w:t>ی</w:t>
      </w:r>
      <w:r w:rsidRPr="0031765E">
        <w:rPr>
          <w:rStyle w:val="Char3"/>
          <w:rFonts w:hint="cs"/>
          <w:rtl/>
        </w:rPr>
        <w:t>گ فارس اثر</w:t>
      </w:r>
      <w:r w:rsidR="00444C50" w:rsidRPr="0031765E">
        <w:rPr>
          <w:rStyle w:val="Char3"/>
          <w:rFonts w:hint="cs"/>
          <w:rtl/>
        </w:rPr>
        <w:t xml:space="preserve"> مهم او </w:t>
      </w:r>
      <w:r w:rsidR="00444C50" w:rsidRPr="00A523B1">
        <w:rPr>
          <w:rStyle w:val="Char4"/>
          <w:rFonts w:hint="cs"/>
          <w:rtl/>
        </w:rPr>
        <w:t>جامع الب</w:t>
      </w:r>
      <w:r w:rsidR="00D608B9" w:rsidRPr="00A523B1">
        <w:rPr>
          <w:rStyle w:val="Char4"/>
          <w:rFonts w:hint="cs"/>
          <w:rtl/>
        </w:rPr>
        <w:t>ی</w:t>
      </w:r>
      <w:r w:rsidR="00444C50" w:rsidRPr="00A523B1">
        <w:rPr>
          <w:rStyle w:val="Char4"/>
          <w:rFonts w:hint="cs"/>
          <w:rtl/>
        </w:rPr>
        <w:t>ان ف</w:t>
      </w:r>
      <w:r w:rsidR="00A523B1">
        <w:rPr>
          <w:rStyle w:val="Char4"/>
          <w:rFonts w:hint="cs"/>
          <w:rtl/>
        </w:rPr>
        <w:t>ي</w:t>
      </w:r>
      <w:r w:rsidR="00444C50" w:rsidRPr="00A523B1">
        <w:rPr>
          <w:rStyle w:val="Char4"/>
          <w:rFonts w:hint="cs"/>
          <w:rtl/>
        </w:rPr>
        <w:t xml:space="preserve"> تفس</w:t>
      </w:r>
      <w:r w:rsidR="00D608B9" w:rsidRPr="00A523B1">
        <w:rPr>
          <w:rStyle w:val="Char4"/>
          <w:rFonts w:hint="cs"/>
          <w:rtl/>
        </w:rPr>
        <w:t>ی</w:t>
      </w:r>
      <w:r w:rsidR="00444C50" w:rsidRPr="00A523B1">
        <w:rPr>
          <w:rStyle w:val="Char4"/>
          <w:rFonts w:hint="cs"/>
          <w:rtl/>
        </w:rPr>
        <w:t>ر القرآ</w:t>
      </w:r>
      <w:r w:rsidRPr="00A523B1">
        <w:rPr>
          <w:rStyle w:val="Char4"/>
          <w:rFonts w:hint="cs"/>
          <w:rtl/>
        </w:rPr>
        <w:t>ن</w:t>
      </w:r>
      <w:r w:rsidRPr="0031765E">
        <w:rPr>
          <w:rStyle w:val="Char3"/>
          <w:rFonts w:hint="cs"/>
          <w:rtl/>
        </w:rPr>
        <w:t xml:space="preserve"> </w:t>
      </w:r>
      <w:r w:rsidR="00D608B9" w:rsidRPr="0031765E">
        <w:rPr>
          <w:rStyle w:val="Char3"/>
          <w:rFonts w:hint="cs"/>
          <w:rtl/>
        </w:rPr>
        <w:t>ی</w:t>
      </w:r>
      <w:r w:rsidRPr="0031765E">
        <w:rPr>
          <w:rStyle w:val="Char3"/>
          <w:rFonts w:hint="cs"/>
          <w:rtl/>
        </w:rPr>
        <w:t xml:space="preserve">ا </w:t>
      </w:r>
      <w:r w:rsidRPr="00A523B1">
        <w:rPr>
          <w:rStyle w:val="Char4"/>
          <w:rFonts w:hint="cs"/>
          <w:rtl/>
        </w:rPr>
        <w:t>جوامع التب</w:t>
      </w:r>
      <w:r w:rsidR="00D608B9" w:rsidRPr="00A523B1">
        <w:rPr>
          <w:rStyle w:val="Char4"/>
          <w:rFonts w:hint="cs"/>
          <w:rtl/>
        </w:rPr>
        <w:t>ی</w:t>
      </w:r>
      <w:r w:rsidRPr="00A523B1">
        <w:rPr>
          <w:rStyle w:val="Char4"/>
          <w:rFonts w:hint="cs"/>
          <w:rtl/>
        </w:rPr>
        <w:t>ان</w:t>
      </w:r>
      <w:r w:rsidRPr="0031765E">
        <w:rPr>
          <w:rStyle w:val="Char3"/>
          <w:rFonts w:hint="cs"/>
          <w:rtl/>
        </w:rPr>
        <w:t xml:space="preserve"> م</w:t>
      </w:r>
      <w:r w:rsidR="00D608B9" w:rsidRPr="0031765E">
        <w:rPr>
          <w:rStyle w:val="Char3"/>
          <w:rFonts w:hint="cs"/>
          <w:rtl/>
        </w:rPr>
        <w:t>ی</w:t>
      </w:r>
      <w:r w:rsidRPr="0031765E">
        <w:rPr>
          <w:rStyle w:val="Char3"/>
          <w:rFonts w:hint="cs"/>
          <w:rtl/>
        </w:rPr>
        <w:t>‌باشد. و</w:t>
      </w:r>
      <w:r w:rsidR="00D608B9" w:rsidRPr="0031765E">
        <w:rPr>
          <w:rStyle w:val="Char3"/>
          <w:rFonts w:hint="cs"/>
          <w:rtl/>
        </w:rPr>
        <w:t>ی</w:t>
      </w:r>
      <w:r w:rsidRPr="0031765E">
        <w:rPr>
          <w:rStyle w:val="Char3"/>
          <w:rFonts w:hint="cs"/>
          <w:rtl/>
        </w:rPr>
        <w:t xml:space="preserve"> علاوه بر تفس</w:t>
      </w:r>
      <w:r w:rsidR="00D608B9" w:rsidRPr="0031765E">
        <w:rPr>
          <w:rStyle w:val="Char3"/>
          <w:rFonts w:hint="cs"/>
          <w:rtl/>
        </w:rPr>
        <w:t>ی</w:t>
      </w:r>
      <w:r w:rsidRPr="0031765E">
        <w:rPr>
          <w:rStyle w:val="Char3"/>
          <w:rFonts w:hint="cs"/>
          <w:rtl/>
        </w:rPr>
        <w:t>ر در فقه حکمت و ادب</w:t>
      </w:r>
      <w:r w:rsidR="00D608B9" w:rsidRPr="0031765E">
        <w:rPr>
          <w:rStyle w:val="Char3"/>
          <w:rFonts w:hint="cs"/>
          <w:rtl/>
        </w:rPr>
        <w:t>ی</w:t>
      </w:r>
      <w:r w:rsidRPr="0031765E">
        <w:rPr>
          <w:rStyle w:val="Char3"/>
          <w:rFonts w:hint="cs"/>
          <w:rtl/>
        </w:rPr>
        <w:t>ات ن</w:t>
      </w:r>
      <w:r w:rsidR="00D608B9" w:rsidRPr="0031765E">
        <w:rPr>
          <w:rStyle w:val="Char3"/>
          <w:rFonts w:hint="cs"/>
          <w:rtl/>
        </w:rPr>
        <w:t>ی</w:t>
      </w:r>
      <w:r w:rsidRPr="0031765E">
        <w:rPr>
          <w:rStyle w:val="Char3"/>
          <w:rFonts w:hint="cs"/>
          <w:rtl/>
        </w:rPr>
        <w:t xml:space="preserve">ز استاد بود.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م</w:t>
      </w:r>
      <w:r w:rsidR="00D608B9" w:rsidRPr="00122CDF">
        <w:rPr>
          <w:rStyle w:val="Char7"/>
          <w:rFonts w:hint="cs"/>
          <w:rtl/>
        </w:rPr>
        <w:t>ی</w:t>
      </w:r>
      <w:r w:rsidRPr="00122CDF">
        <w:rPr>
          <w:rStyle w:val="Char7"/>
          <w:rFonts w:hint="cs"/>
          <w:rtl/>
        </w:rPr>
        <w:t>رس</w:t>
      </w:r>
      <w:r w:rsidR="00D608B9" w:rsidRPr="00122CDF">
        <w:rPr>
          <w:rStyle w:val="Char7"/>
          <w:rFonts w:hint="cs"/>
          <w:rtl/>
        </w:rPr>
        <w:t>ی</w:t>
      </w:r>
      <w:r w:rsidRPr="00122CDF">
        <w:rPr>
          <w:rStyle w:val="Char7"/>
          <w:rFonts w:hint="cs"/>
          <w:rtl/>
        </w:rPr>
        <w:t>د شر</w:t>
      </w:r>
      <w:r w:rsidR="00D608B9" w:rsidRPr="00122CDF">
        <w:rPr>
          <w:rStyle w:val="Char7"/>
          <w:rFonts w:hint="cs"/>
          <w:rtl/>
        </w:rPr>
        <w:t>ی</w:t>
      </w:r>
      <w:r w:rsidRPr="00122CDF">
        <w:rPr>
          <w:rStyle w:val="Char7"/>
          <w:rFonts w:hint="cs"/>
          <w:rtl/>
        </w:rPr>
        <w:t>ف جرجان</w:t>
      </w:r>
      <w:r w:rsidR="00D608B9" w:rsidRPr="00122CDF">
        <w:rPr>
          <w:rStyle w:val="Char7"/>
          <w:rFonts w:hint="cs"/>
          <w:rtl/>
        </w:rPr>
        <w:t>ی</w:t>
      </w:r>
      <w:r w:rsidRPr="00122CDF">
        <w:rPr>
          <w:rStyle w:val="Char7"/>
          <w:rFonts w:hint="cs"/>
          <w:rtl/>
        </w:rPr>
        <w:t xml:space="preserve"> (م 816 ه‍. ق)</w:t>
      </w:r>
      <w:r w:rsidRPr="0031765E">
        <w:rPr>
          <w:rStyle w:val="Char3"/>
          <w:rFonts w:hint="cs"/>
          <w:rtl/>
        </w:rPr>
        <w:t>: حک</w:t>
      </w:r>
      <w:r w:rsidR="00D608B9" w:rsidRPr="0031765E">
        <w:rPr>
          <w:rStyle w:val="Char3"/>
          <w:rFonts w:hint="cs"/>
          <w:rtl/>
        </w:rPr>
        <w:t>ی</w:t>
      </w:r>
      <w:r w:rsidRPr="0031765E">
        <w:rPr>
          <w:rStyle w:val="Char3"/>
          <w:rFonts w:hint="cs"/>
          <w:rtl/>
        </w:rPr>
        <w:t xml:space="preserve">م </w:t>
      </w:r>
      <w:r w:rsidRPr="00D2616C">
        <w:rPr>
          <w:rFonts w:ascii="Times New Roman" w:hAnsi="Times New Roman" w:cs="Times New Roman" w:hint="cs"/>
          <w:sz w:val="28"/>
          <w:szCs w:val="28"/>
          <w:rtl/>
          <w:lang w:bidi="fa-IR"/>
        </w:rPr>
        <w:t>–</w:t>
      </w:r>
      <w:r w:rsidRPr="0031765E">
        <w:rPr>
          <w:rStyle w:val="Char3"/>
          <w:rFonts w:hint="cs"/>
          <w:rtl/>
        </w:rPr>
        <w:t xml:space="preserve"> فق</w:t>
      </w:r>
      <w:r w:rsidR="00D608B9" w:rsidRPr="0031765E">
        <w:rPr>
          <w:rStyle w:val="Char3"/>
          <w:rFonts w:hint="cs"/>
          <w:rtl/>
        </w:rPr>
        <w:t>ی</w:t>
      </w:r>
      <w:r w:rsidRPr="0031765E">
        <w:rPr>
          <w:rStyle w:val="Char3"/>
          <w:rFonts w:hint="cs"/>
          <w:rtl/>
        </w:rPr>
        <w:t xml:space="preserve">ه </w:t>
      </w:r>
      <w:r w:rsidRPr="00D2616C">
        <w:rPr>
          <w:rFonts w:ascii="Times New Roman" w:hAnsi="Times New Roman" w:cs="Times New Roman" w:hint="cs"/>
          <w:sz w:val="28"/>
          <w:szCs w:val="28"/>
          <w:rtl/>
          <w:lang w:bidi="fa-IR"/>
        </w:rPr>
        <w:t>–</w:t>
      </w:r>
      <w:r w:rsidRPr="0031765E">
        <w:rPr>
          <w:rStyle w:val="Char3"/>
          <w:rFonts w:hint="cs"/>
          <w:rtl/>
        </w:rPr>
        <w:t xml:space="preserve"> مفسر </w:t>
      </w:r>
      <w:r w:rsidRPr="00D2616C">
        <w:rPr>
          <w:rFonts w:ascii="Times New Roman" w:hAnsi="Times New Roman" w:cs="Times New Roman" w:hint="cs"/>
          <w:sz w:val="28"/>
          <w:szCs w:val="28"/>
          <w:rtl/>
          <w:lang w:bidi="fa-IR"/>
        </w:rPr>
        <w:t>–</w:t>
      </w:r>
      <w:r w:rsidRPr="0031765E">
        <w:rPr>
          <w:rStyle w:val="Char3"/>
          <w:rFonts w:hint="cs"/>
          <w:rtl/>
        </w:rPr>
        <w:t xml:space="preserve"> اد</w:t>
      </w:r>
      <w:r w:rsidR="00D608B9" w:rsidRPr="0031765E">
        <w:rPr>
          <w:rStyle w:val="Char3"/>
          <w:rFonts w:hint="cs"/>
          <w:rtl/>
        </w:rPr>
        <w:t>ی</w:t>
      </w:r>
      <w:r w:rsidRPr="0031765E">
        <w:rPr>
          <w:rStyle w:val="Char3"/>
          <w:rFonts w:hint="cs"/>
          <w:rtl/>
        </w:rPr>
        <w:t>ب از آثار اوست: 1- ترجمان القرآن در تفس</w:t>
      </w:r>
      <w:r w:rsidR="00D608B9" w:rsidRPr="0031765E">
        <w:rPr>
          <w:rStyle w:val="Char3"/>
          <w:rFonts w:hint="cs"/>
          <w:rtl/>
        </w:rPr>
        <w:t>ی</w:t>
      </w:r>
      <w:r w:rsidRPr="0031765E">
        <w:rPr>
          <w:rStyle w:val="Char3"/>
          <w:rFonts w:hint="cs"/>
          <w:rtl/>
        </w:rPr>
        <w:t>ر و توض</w:t>
      </w:r>
      <w:r w:rsidR="00D608B9" w:rsidRPr="0031765E">
        <w:rPr>
          <w:rStyle w:val="Char3"/>
          <w:rFonts w:hint="cs"/>
          <w:rtl/>
        </w:rPr>
        <w:t>ی</w:t>
      </w:r>
      <w:r w:rsidRPr="0031765E">
        <w:rPr>
          <w:rStyle w:val="Char3"/>
          <w:rFonts w:hint="cs"/>
          <w:rtl/>
        </w:rPr>
        <w:t>ح لغات و مفردات آن بفارس</w:t>
      </w:r>
      <w:r w:rsidR="00D608B9" w:rsidRPr="0031765E">
        <w:rPr>
          <w:rStyle w:val="Char3"/>
          <w:rFonts w:hint="cs"/>
          <w:rtl/>
        </w:rPr>
        <w:t>ی</w:t>
      </w:r>
      <w:r w:rsidRPr="0031765E">
        <w:rPr>
          <w:rStyle w:val="Char3"/>
          <w:rFonts w:hint="cs"/>
          <w:rtl/>
        </w:rPr>
        <w:t xml:space="preserve"> 2- حاش</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بر کشاف زمخشر</w:t>
      </w:r>
      <w:r w:rsidR="00D608B9" w:rsidRPr="0031765E">
        <w:rPr>
          <w:rStyle w:val="Char3"/>
          <w:rFonts w:hint="cs"/>
          <w:rtl/>
        </w:rPr>
        <w:t>ی</w:t>
      </w:r>
      <w:r w:rsidRPr="0031765E">
        <w:rPr>
          <w:rStyle w:val="Char3"/>
          <w:rFonts w:hint="cs"/>
          <w:rtl/>
        </w:rPr>
        <w:t xml:space="preserve"> 3- رساله‌</w:t>
      </w:r>
      <w:r w:rsidR="00D608B9" w:rsidRPr="0031765E">
        <w:rPr>
          <w:rStyle w:val="Char3"/>
          <w:rFonts w:hint="cs"/>
          <w:rtl/>
        </w:rPr>
        <w:t>یی</w:t>
      </w:r>
      <w:r w:rsidRPr="0031765E">
        <w:rPr>
          <w:rStyle w:val="Char3"/>
          <w:rFonts w:hint="cs"/>
          <w:rtl/>
        </w:rPr>
        <w:t xml:space="preserve"> در فلسفه و کلام در پرسش‌ها</w:t>
      </w:r>
      <w:r w:rsidR="00D608B9" w:rsidRPr="0031765E">
        <w:rPr>
          <w:rStyle w:val="Char3"/>
          <w:rFonts w:hint="cs"/>
          <w:rtl/>
        </w:rPr>
        <w:t>ی</w:t>
      </w:r>
      <w:r w:rsidRPr="0031765E">
        <w:rPr>
          <w:rStyle w:val="Char3"/>
          <w:rFonts w:hint="cs"/>
          <w:rtl/>
        </w:rPr>
        <w:t xml:space="preserve"> اسکندر بن عمرش</w:t>
      </w:r>
      <w:r w:rsidR="00D608B9" w:rsidRPr="0031765E">
        <w:rPr>
          <w:rStyle w:val="Char3"/>
          <w:rFonts w:hint="cs"/>
          <w:rtl/>
        </w:rPr>
        <w:t>ی</w:t>
      </w:r>
      <w:r w:rsidRPr="0031765E">
        <w:rPr>
          <w:rStyle w:val="Char3"/>
          <w:rFonts w:hint="cs"/>
          <w:rtl/>
        </w:rPr>
        <w:t>خ بن ت</w:t>
      </w:r>
      <w:r w:rsidR="00D608B9" w:rsidRPr="0031765E">
        <w:rPr>
          <w:rStyle w:val="Char3"/>
          <w:rFonts w:hint="cs"/>
          <w:rtl/>
        </w:rPr>
        <w:t>ی</w:t>
      </w:r>
      <w:r w:rsidRPr="0031765E">
        <w:rPr>
          <w:rStyle w:val="Char3"/>
          <w:rFonts w:hint="cs"/>
          <w:rtl/>
        </w:rPr>
        <w:t>مور لنگ</w:t>
      </w:r>
      <w:r w:rsidR="00D608B9" w:rsidRPr="0031765E">
        <w:rPr>
          <w:rStyle w:val="Char3"/>
          <w:rFonts w:hint="cs"/>
          <w:rtl/>
        </w:rPr>
        <w:t>ی</w:t>
      </w:r>
      <w:r w:rsidRPr="0031765E">
        <w:rPr>
          <w:rStyle w:val="Char3"/>
          <w:rFonts w:hint="cs"/>
          <w:rtl/>
        </w:rPr>
        <w:t xml:space="preserve"> بسال 815 که از اصفهان برا</w:t>
      </w:r>
      <w:r w:rsidR="00D608B9" w:rsidRPr="0031765E">
        <w:rPr>
          <w:rStyle w:val="Char3"/>
          <w:rFonts w:hint="cs"/>
          <w:rtl/>
        </w:rPr>
        <w:t>ی</w:t>
      </w:r>
      <w:r w:rsidRPr="0031765E">
        <w:rPr>
          <w:rStyle w:val="Char3"/>
          <w:rFonts w:hint="cs"/>
          <w:rtl/>
        </w:rPr>
        <w:t xml:space="preserve"> او فرستاده بود. 4- شرح مواقف ا</w:t>
      </w:r>
      <w:r w:rsidR="00D608B9" w:rsidRPr="0031765E">
        <w:rPr>
          <w:rStyle w:val="Char3"/>
          <w:rFonts w:hint="cs"/>
          <w:rtl/>
        </w:rPr>
        <w:t>ی</w:t>
      </w:r>
      <w:r w:rsidRPr="0031765E">
        <w:rPr>
          <w:rStyle w:val="Char3"/>
          <w:rFonts w:hint="cs"/>
          <w:rtl/>
        </w:rPr>
        <w:t>ج</w:t>
      </w:r>
      <w:r w:rsidR="00D608B9" w:rsidRPr="0031765E">
        <w:rPr>
          <w:rStyle w:val="Char3"/>
          <w:rFonts w:hint="cs"/>
          <w:rtl/>
        </w:rPr>
        <w:t>ی</w:t>
      </w:r>
      <w:r w:rsidRPr="0031765E">
        <w:rPr>
          <w:rStyle w:val="Char3"/>
          <w:rFonts w:hint="cs"/>
          <w:rtl/>
        </w:rPr>
        <w:t xml:space="preserve"> 5- تجر</w:t>
      </w:r>
      <w:r w:rsidR="00D608B9" w:rsidRPr="0031765E">
        <w:rPr>
          <w:rStyle w:val="Char3"/>
          <w:rFonts w:hint="cs"/>
          <w:rtl/>
        </w:rPr>
        <w:t>ی</w:t>
      </w:r>
      <w:r w:rsidRPr="0031765E">
        <w:rPr>
          <w:rStyle w:val="Char3"/>
          <w:rFonts w:hint="cs"/>
          <w:rtl/>
        </w:rPr>
        <w:t>د الکلام خواجه نص</w:t>
      </w:r>
      <w:r w:rsidR="00D608B9" w:rsidRPr="0031765E">
        <w:rPr>
          <w:rStyle w:val="Char3"/>
          <w:rFonts w:hint="cs"/>
          <w:rtl/>
        </w:rPr>
        <w:t>ی</w:t>
      </w:r>
      <w:r w:rsidRPr="0031765E">
        <w:rPr>
          <w:rStyle w:val="Char3"/>
          <w:rFonts w:hint="cs"/>
          <w:rtl/>
        </w:rPr>
        <w:t>ر طوس</w:t>
      </w:r>
      <w:r w:rsidR="00D608B9" w:rsidRPr="0031765E">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س</w:t>
      </w:r>
      <w:r w:rsidR="00D608B9" w:rsidRPr="00122CDF">
        <w:rPr>
          <w:rStyle w:val="Char7"/>
          <w:rFonts w:hint="cs"/>
          <w:rtl/>
        </w:rPr>
        <w:t>ی</w:t>
      </w:r>
      <w:r w:rsidRPr="00122CDF">
        <w:rPr>
          <w:rStyle w:val="Char7"/>
          <w:rFonts w:hint="cs"/>
          <w:rtl/>
        </w:rPr>
        <w:t>د علاءالد</w:t>
      </w:r>
      <w:r w:rsidR="00D608B9" w:rsidRPr="00122CDF">
        <w:rPr>
          <w:rStyle w:val="Char7"/>
          <w:rFonts w:hint="cs"/>
          <w:rtl/>
        </w:rPr>
        <w:t>ی</w:t>
      </w:r>
      <w:r w:rsidRPr="00122CDF">
        <w:rPr>
          <w:rStyle w:val="Char7"/>
          <w:rFonts w:hint="cs"/>
          <w:rtl/>
        </w:rPr>
        <w:t>ن عل</w:t>
      </w:r>
      <w:r w:rsidR="00D608B9" w:rsidRPr="00122CDF">
        <w:rPr>
          <w:rStyle w:val="Char7"/>
          <w:rFonts w:hint="cs"/>
          <w:rtl/>
        </w:rPr>
        <w:t>ی</w:t>
      </w:r>
      <w:r w:rsidRPr="00122CDF">
        <w:rPr>
          <w:rStyle w:val="Char7"/>
          <w:rFonts w:hint="cs"/>
          <w:rtl/>
        </w:rPr>
        <w:t xml:space="preserve"> سمرقند</w:t>
      </w:r>
      <w:r w:rsidR="00D608B9" w:rsidRPr="00122CDF">
        <w:rPr>
          <w:rStyle w:val="Char7"/>
          <w:rFonts w:hint="cs"/>
          <w:rtl/>
        </w:rPr>
        <w:t>ی</w:t>
      </w:r>
      <w:r w:rsidRPr="00122CDF">
        <w:rPr>
          <w:rStyle w:val="Char7"/>
          <w:rFonts w:hint="cs"/>
          <w:rtl/>
        </w:rPr>
        <w:t xml:space="preserve"> (م 860 ه‍. ق)</w:t>
      </w:r>
      <w:r w:rsidRPr="0031765E">
        <w:rPr>
          <w:rStyle w:val="Char3"/>
          <w:rFonts w:hint="cs"/>
          <w:rtl/>
        </w:rPr>
        <w:t>: صاحب تفس</w:t>
      </w:r>
      <w:r w:rsidR="00D608B9" w:rsidRPr="0031765E">
        <w:rPr>
          <w:rStyle w:val="Char3"/>
          <w:rFonts w:hint="cs"/>
          <w:rtl/>
        </w:rPr>
        <w:t>ی</w:t>
      </w:r>
      <w:r w:rsidRPr="0031765E">
        <w:rPr>
          <w:rStyle w:val="Char3"/>
          <w:rFonts w:hint="cs"/>
          <w:rtl/>
        </w:rPr>
        <w:t>ر بحرالعلوم با انتخاب از کتب تفاس</w:t>
      </w:r>
      <w:r w:rsidR="00D608B9" w:rsidRPr="0031765E">
        <w:rPr>
          <w:rStyle w:val="Char3"/>
          <w:rFonts w:hint="cs"/>
          <w:rtl/>
        </w:rPr>
        <w:t>ی</w:t>
      </w:r>
      <w:r w:rsidRPr="0031765E">
        <w:rPr>
          <w:rStyle w:val="Char3"/>
          <w:rFonts w:hint="cs"/>
          <w:rtl/>
        </w:rPr>
        <w:t>ر با اضافات و</w:t>
      </w:r>
      <w:r w:rsidR="00D608B9" w:rsidRPr="0031765E">
        <w:rPr>
          <w:rStyle w:val="Char3"/>
          <w:rFonts w:hint="cs"/>
          <w:rtl/>
        </w:rPr>
        <w:t>ی</w:t>
      </w:r>
      <w:r w:rsidRPr="0031765E">
        <w:rPr>
          <w:rStyle w:val="Char3"/>
          <w:rFonts w:hint="cs"/>
          <w:rtl/>
        </w:rPr>
        <w:t xml:space="preserve"> مفسر و فق</w:t>
      </w:r>
      <w:r w:rsidR="00D608B9" w:rsidRPr="0031765E">
        <w:rPr>
          <w:rStyle w:val="Char3"/>
          <w:rFonts w:hint="cs"/>
          <w:rtl/>
        </w:rPr>
        <w:t>ی</w:t>
      </w:r>
      <w:r w:rsidRPr="0031765E">
        <w:rPr>
          <w:rStyle w:val="Char3"/>
          <w:rFonts w:hint="cs"/>
          <w:rtl/>
        </w:rPr>
        <w:t>ه و اد</w:t>
      </w:r>
      <w:r w:rsidR="00D608B9" w:rsidRPr="0031765E">
        <w:rPr>
          <w:rStyle w:val="Char3"/>
          <w:rFonts w:hint="cs"/>
          <w:rtl/>
        </w:rPr>
        <w:t>ی</w:t>
      </w:r>
      <w:r w:rsidRPr="0031765E">
        <w:rPr>
          <w:rStyle w:val="Char3"/>
          <w:rFonts w:hint="cs"/>
          <w:rtl/>
        </w:rPr>
        <w:t>ب و حک</w:t>
      </w:r>
      <w:r w:rsidR="00D608B9" w:rsidRPr="0031765E">
        <w:rPr>
          <w:rStyle w:val="Char3"/>
          <w:rFonts w:hint="cs"/>
          <w:rtl/>
        </w:rPr>
        <w:t>ی</w:t>
      </w:r>
      <w:r w:rsidRPr="0031765E">
        <w:rPr>
          <w:rStyle w:val="Char3"/>
          <w:rFonts w:hint="cs"/>
          <w:rtl/>
        </w:rPr>
        <w:t>م بزرگ</w:t>
      </w:r>
      <w:r w:rsidR="00D608B9" w:rsidRPr="0031765E">
        <w:rPr>
          <w:rStyle w:val="Char3"/>
          <w:rFonts w:hint="cs"/>
          <w:rtl/>
        </w:rPr>
        <w:t>ی</w:t>
      </w:r>
      <w:r w:rsidRPr="0031765E">
        <w:rPr>
          <w:rStyle w:val="Char3"/>
          <w:rFonts w:hint="cs"/>
          <w:rtl/>
        </w:rPr>
        <w:t xml:space="preserve"> بود.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علامه مجدالد</w:t>
      </w:r>
      <w:r w:rsidR="00D608B9" w:rsidRPr="00122CDF">
        <w:rPr>
          <w:rStyle w:val="Char7"/>
          <w:rFonts w:hint="cs"/>
          <w:rtl/>
        </w:rPr>
        <w:t>ی</w:t>
      </w:r>
      <w:r w:rsidRPr="00122CDF">
        <w:rPr>
          <w:rStyle w:val="Char7"/>
          <w:rFonts w:hint="cs"/>
          <w:rtl/>
        </w:rPr>
        <w:t xml:space="preserve">ن محمدبن </w:t>
      </w:r>
      <w:r w:rsidR="00D608B9" w:rsidRPr="00122CDF">
        <w:rPr>
          <w:rStyle w:val="Char7"/>
          <w:rFonts w:hint="cs"/>
          <w:rtl/>
        </w:rPr>
        <w:t>ی</w:t>
      </w:r>
      <w:r w:rsidRPr="00122CDF">
        <w:rPr>
          <w:rStyle w:val="Char7"/>
          <w:rFonts w:hint="cs"/>
          <w:rtl/>
        </w:rPr>
        <w:t>عقوب ف</w:t>
      </w:r>
      <w:r w:rsidR="00D608B9" w:rsidRPr="00122CDF">
        <w:rPr>
          <w:rStyle w:val="Char7"/>
          <w:rFonts w:hint="cs"/>
          <w:rtl/>
        </w:rPr>
        <w:t>ی</w:t>
      </w:r>
      <w:r w:rsidRPr="00122CDF">
        <w:rPr>
          <w:rStyle w:val="Char7"/>
          <w:rFonts w:hint="cs"/>
          <w:rtl/>
        </w:rPr>
        <w:t>روزآباد</w:t>
      </w:r>
      <w:r w:rsidR="00D608B9" w:rsidRPr="00122CDF">
        <w:rPr>
          <w:rStyle w:val="Char7"/>
          <w:rFonts w:hint="cs"/>
          <w:rtl/>
        </w:rPr>
        <w:t>ی</w:t>
      </w:r>
      <w:r w:rsidRPr="00122CDF">
        <w:rPr>
          <w:rStyle w:val="Char7"/>
          <w:rFonts w:hint="cs"/>
          <w:rtl/>
        </w:rPr>
        <w:t xml:space="preserve"> (م 817 ه‍. ق)</w:t>
      </w:r>
      <w:r w:rsidRPr="0031765E">
        <w:rPr>
          <w:rStyle w:val="Char3"/>
          <w:rFonts w:hint="cs"/>
          <w:rtl/>
        </w:rPr>
        <w:t>: مف</w:t>
      </w:r>
      <w:r w:rsidR="00444C50" w:rsidRPr="0031765E">
        <w:rPr>
          <w:rStyle w:val="Char3"/>
          <w:rFonts w:hint="cs"/>
          <w:rtl/>
        </w:rPr>
        <w:t>سر و اد</w:t>
      </w:r>
      <w:r w:rsidR="00D608B9" w:rsidRPr="0031765E">
        <w:rPr>
          <w:rStyle w:val="Char3"/>
          <w:rFonts w:hint="cs"/>
          <w:rtl/>
        </w:rPr>
        <w:t>ی</w:t>
      </w:r>
      <w:r w:rsidR="00444C50" w:rsidRPr="0031765E">
        <w:rPr>
          <w:rStyle w:val="Char3"/>
          <w:rFonts w:hint="cs"/>
          <w:rtl/>
        </w:rPr>
        <w:t>ب و فق</w:t>
      </w:r>
      <w:r w:rsidR="00D608B9" w:rsidRPr="0031765E">
        <w:rPr>
          <w:rStyle w:val="Char3"/>
          <w:rFonts w:hint="cs"/>
          <w:rtl/>
        </w:rPr>
        <w:t>ی</w:t>
      </w:r>
      <w:r w:rsidR="00444C50" w:rsidRPr="0031765E">
        <w:rPr>
          <w:rStyle w:val="Char3"/>
          <w:rFonts w:hint="cs"/>
          <w:rtl/>
        </w:rPr>
        <w:t>ه و حک</w:t>
      </w:r>
      <w:r w:rsidR="00D608B9" w:rsidRPr="0031765E">
        <w:rPr>
          <w:rStyle w:val="Char3"/>
          <w:rFonts w:hint="cs"/>
          <w:rtl/>
        </w:rPr>
        <w:t>ی</w:t>
      </w:r>
      <w:r w:rsidR="00444C50" w:rsidRPr="00A523B1">
        <w:rPr>
          <w:rStyle w:val="Char3"/>
          <w:rFonts w:hint="cs"/>
          <w:rtl/>
        </w:rPr>
        <w:t>م صاحب</w:t>
      </w:r>
      <w:r w:rsidR="00444C50" w:rsidRPr="00F6164E">
        <w:rPr>
          <w:rStyle w:val="Char4"/>
          <w:rFonts w:hint="cs"/>
          <w:rtl/>
        </w:rPr>
        <w:t xml:space="preserve"> </w:t>
      </w:r>
      <w:r w:rsidR="00444C50" w:rsidRPr="00A523B1">
        <w:rPr>
          <w:rStyle w:val="Char4"/>
          <w:rFonts w:hint="cs"/>
          <w:rtl/>
        </w:rPr>
        <w:t>الآيات في تفسير فاتحة</w:t>
      </w:r>
      <w:r w:rsidRPr="00A523B1">
        <w:rPr>
          <w:rStyle w:val="Char4"/>
          <w:rFonts w:hint="cs"/>
          <w:rtl/>
        </w:rPr>
        <w:t xml:space="preserve"> الکتاب</w:t>
      </w:r>
      <w:r w:rsidRPr="00A523B1">
        <w:rPr>
          <w:rStyle w:val="Char3"/>
          <w:rFonts w:hint="cs"/>
          <w:rtl/>
        </w:rPr>
        <w:t>.</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ش</w:t>
      </w:r>
      <w:r w:rsidR="00D608B9" w:rsidRPr="00122CDF">
        <w:rPr>
          <w:rStyle w:val="Char7"/>
          <w:rFonts w:hint="cs"/>
          <w:rtl/>
        </w:rPr>
        <w:t>ی</w:t>
      </w:r>
      <w:r w:rsidRPr="00122CDF">
        <w:rPr>
          <w:rStyle w:val="Char7"/>
          <w:rFonts w:hint="cs"/>
          <w:rtl/>
        </w:rPr>
        <w:t>خ علاء الد</w:t>
      </w:r>
      <w:r w:rsidR="00D608B9" w:rsidRPr="00122CDF">
        <w:rPr>
          <w:rStyle w:val="Char7"/>
          <w:rFonts w:hint="cs"/>
          <w:rtl/>
        </w:rPr>
        <w:t>ی</w:t>
      </w:r>
      <w:r w:rsidRPr="00122CDF">
        <w:rPr>
          <w:rStyle w:val="Char7"/>
          <w:rFonts w:hint="cs"/>
          <w:rtl/>
        </w:rPr>
        <w:t>ن عل</w:t>
      </w:r>
      <w:r w:rsidR="00D608B9" w:rsidRPr="00122CDF">
        <w:rPr>
          <w:rStyle w:val="Char7"/>
          <w:rFonts w:hint="cs"/>
          <w:rtl/>
        </w:rPr>
        <w:t>ی</w:t>
      </w:r>
      <w:r w:rsidRPr="00122CDF">
        <w:rPr>
          <w:rStyle w:val="Char7"/>
          <w:rFonts w:hint="cs"/>
          <w:rtl/>
        </w:rPr>
        <w:t xml:space="preserve"> بن محمد شاهرود</w:t>
      </w:r>
      <w:r w:rsidR="00D608B9" w:rsidRPr="00122CDF">
        <w:rPr>
          <w:rStyle w:val="Char7"/>
          <w:rFonts w:hint="cs"/>
          <w:rtl/>
        </w:rPr>
        <w:t>ی</w:t>
      </w:r>
      <w:r w:rsidRPr="00122CDF">
        <w:rPr>
          <w:rStyle w:val="Char7"/>
          <w:rFonts w:hint="cs"/>
          <w:rtl/>
        </w:rPr>
        <w:t xml:space="preserve"> بسطام</w:t>
      </w:r>
      <w:r w:rsidR="00D608B9" w:rsidRPr="00122CDF">
        <w:rPr>
          <w:rStyle w:val="Char7"/>
          <w:rFonts w:hint="cs"/>
          <w:rtl/>
        </w:rPr>
        <w:t>ی</w:t>
      </w:r>
      <w:r w:rsidRPr="00122CDF">
        <w:rPr>
          <w:rStyle w:val="Char7"/>
          <w:rFonts w:hint="cs"/>
          <w:rtl/>
        </w:rPr>
        <w:t xml:space="preserve"> (م 875 ه‍. ق)</w:t>
      </w:r>
      <w:r w:rsidRPr="0031765E">
        <w:rPr>
          <w:rStyle w:val="Char3"/>
          <w:rFonts w:hint="cs"/>
          <w:rtl/>
        </w:rPr>
        <w:t xml:space="preserve">: مفسر </w:t>
      </w:r>
      <w:r w:rsidRPr="00D2616C">
        <w:rPr>
          <w:rFonts w:ascii="Times New Roman" w:hAnsi="Times New Roman" w:cs="Times New Roman" w:hint="cs"/>
          <w:sz w:val="28"/>
          <w:szCs w:val="28"/>
          <w:rtl/>
          <w:lang w:bidi="fa-IR"/>
        </w:rPr>
        <w:t>–</w:t>
      </w:r>
      <w:r w:rsidRPr="0031765E">
        <w:rPr>
          <w:rStyle w:val="Char3"/>
          <w:rFonts w:hint="cs"/>
          <w:rtl/>
        </w:rPr>
        <w:t xml:space="preserve"> اد</w:t>
      </w:r>
      <w:r w:rsidR="00D608B9" w:rsidRPr="0031765E">
        <w:rPr>
          <w:rStyle w:val="Char3"/>
          <w:rFonts w:hint="cs"/>
          <w:rtl/>
        </w:rPr>
        <w:t>ی</w:t>
      </w:r>
      <w:r w:rsidRPr="0031765E">
        <w:rPr>
          <w:rStyle w:val="Char3"/>
          <w:rFonts w:hint="cs"/>
          <w:rtl/>
        </w:rPr>
        <w:t xml:space="preserve">ب </w:t>
      </w:r>
      <w:r w:rsidRPr="00D2616C">
        <w:rPr>
          <w:rFonts w:ascii="Times New Roman" w:hAnsi="Times New Roman" w:cs="Times New Roman" w:hint="cs"/>
          <w:sz w:val="28"/>
          <w:szCs w:val="28"/>
          <w:rtl/>
          <w:lang w:bidi="fa-IR"/>
        </w:rPr>
        <w:t>–</w:t>
      </w:r>
      <w:r w:rsidRPr="0031765E">
        <w:rPr>
          <w:rStyle w:val="Char3"/>
          <w:rFonts w:hint="cs"/>
          <w:rtl/>
        </w:rPr>
        <w:t xml:space="preserve"> فق</w:t>
      </w:r>
      <w:r w:rsidR="00D608B9" w:rsidRPr="0031765E">
        <w:rPr>
          <w:rStyle w:val="Char3"/>
          <w:rFonts w:hint="cs"/>
          <w:rtl/>
        </w:rPr>
        <w:t>ی</w:t>
      </w:r>
      <w:r w:rsidRPr="0031765E">
        <w:rPr>
          <w:rStyle w:val="Char3"/>
          <w:rFonts w:hint="cs"/>
          <w:rtl/>
        </w:rPr>
        <w:t>ه و حک</w:t>
      </w:r>
      <w:r w:rsidR="00D608B9" w:rsidRPr="0031765E">
        <w:rPr>
          <w:rStyle w:val="Char3"/>
          <w:rFonts w:hint="cs"/>
          <w:rtl/>
        </w:rPr>
        <w:t>ی</w:t>
      </w:r>
      <w:r w:rsidRPr="0031765E">
        <w:rPr>
          <w:rStyle w:val="Char3"/>
          <w:rFonts w:hint="cs"/>
          <w:rtl/>
        </w:rPr>
        <w:t>م مشهور قرن نهم هجر</w:t>
      </w:r>
      <w:r w:rsidR="00D608B9" w:rsidRPr="0031765E">
        <w:rPr>
          <w:rStyle w:val="Char3"/>
          <w:rFonts w:hint="cs"/>
          <w:rtl/>
        </w:rPr>
        <w:t>ی</w:t>
      </w:r>
      <w:r w:rsidRPr="0031765E">
        <w:rPr>
          <w:rStyle w:val="Char3"/>
          <w:rFonts w:hint="cs"/>
          <w:rtl/>
        </w:rPr>
        <w:t xml:space="preserve"> قمر</w:t>
      </w:r>
      <w:r w:rsidR="00D608B9" w:rsidRPr="0031765E">
        <w:rPr>
          <w:rStyle w:val="Char3"/>
          <w:rFonts w:hint="cs"/>
          <w:rtl/>
        </w:rPr>
        <w:t>ی</w:t>
      </w:r>
      <w:r w:rsidRPr="0031765E">
        <w:rPr>
          <w:rStyle w:val="Char3"/>
          <w:rFonts w:hint="cs"/>
          <w:rtl/>
        </w:rPr>
        <w:t xml:space="preserve"> از آثار معروف اوست: 1- تفس</w:t>
      </w:r>
      <w:r w:rsidR="00D608B9" w:rsidRPr="0031765E">
        <w:rPr>
          <w:rStyle w:val="Char3"/>
          <w:rFonts w:hint="cs"/>
          <w:rtl/>
        </w:rPr>
        <w:t>ی</w:t>
      </w:r>
      <w:r w:rsidRPr="0031765E">
        <w:rPr>
          <w:rStyle w:val="Char3"/>
          <w:rFonts w:hint="cs"/>
          <w:rtl/>
        </w:rPr>
        <w:t>ر مصنفک بنام سلطان محمد فاتح عثمان</w:t>
      </w:r>
      <w:r w:rsidR="00D608B9" w:rsidRPr="0031765E">
        <w:rPr>
          <w:rStyle w:val="Char3"/>
          <w:rFonts w:hint="cs"/>
          <w:rtl/>
        </w:rPr>
        <w:t>ی</w:t>
      </w:r>
      <w:r w:rsidRPr="0031765E">
        <w:rPr>
          <w:rStyle w:val="Char3"/>
          <w:rFonts w:hint="cs"/>
          <w:rtl/>
        </w:rPr>
        <w:t xml:space="preserve"> بسال 863 ه‍. ق به زبان فارس</w:t>
      </w:r>
      <w:r w:rsidR="00D608B9" w:rsidRPr="0031765E">
        <w:rPr>
          <w:rStyle w:val="Char3"/>
          <w:rFonts w:hint="cs"/>
          <w:rtl/>
        </w:rPr>
        <w:t>ی</w:t>
      </w:r>
      <w:r w:rsidRPr="0031765E">
        <w:rPr>
          <w:rStyle w:val="Char3"/>
          <w:rFonts w:hint="cs"/>
          <w:rtl/>
        </w:rPr>
        <w:t xml:space="preserve"> (به سفارش سلطان علامه بسطام</w:t>
      </w:r>
      <w:r w:rsidR="00D608B9" w:rsidRPr="0031765E">
        <w:rPr>
          <w:rStyle w:val="Char3"/>
          <w:rFonts w:hint="cs"/>
          <w:rtl/>
        </w:rPr>
        <w:t>ی</w:t>
      </w:r>
      <w:r w:rsidRPr="0031765E">
        <w:rPr>
          <w:rStyle w:val="Char3"/>
          <w:rFonts w:hint="cs"/>
          <w:rtl/>
        </w:rPr>
        <w:t xml:space="preserve"> زبان فارس</w:t>
      </w:r>
      <w:r w:rsidR="00D608B9" w:rsidRPr="0031765E">
        <w:rPr>
          <w:rStyle w:val="Char3"/>
          <w:rFonts w:hint="cs"/>
          <w:rtl/>
        </w:rPr>
        <w:t>ی</w:t>
      </w:r>
      <w:r w:rsidRPr="0031765E">
        <w:rPr>
          <w:rStyle w:val="Char3"/>
          <w:rFonts w:hint="cs"/>
          <w:rtl/>
        </w:rPr>
        <w:t xml:space="preserve"> را برا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 xml:space="preserve">ن </w:t>
      </w:r>
      <w:r w:rsidR="00E94A4F" w:rsidRPr="0031765E">
        <w:rPr>
          <w:rStyle w:val="Char3"/>
          <w:rFonts w:hint="cs"/>
          <w:rtl/>
        </w:rPr>
        <w:t>تفس</w:t>
      </w:r>
      <w:r w:rsidR="00D608B9" w:rsidRPr="0031765E">
        <w:rPr>
          <w:rStyle w:val="Char3"/>
          <w:rFonts w:hint="cs"/>
          <w:rtl/>
        </w:rPr>
        <w:t>ی</w:t>
      </w:r>
      <w:r w:rsidR="00E94A4F" w:rsidRPr="0031765E">
        <w:rPr>
          <w:rStyle w:val="Char3"/>
          <w:rFonts w:hint="cs"/>
          <w:rtl/>
        </w:rPr>
        <w:t>ر انتخاب کرد). 2- تفس</w:t>
      </w:r>
      <w:r w:rsidR="00D608B9" w:rsidRPr="0031765E">
        <w:rPr>
          <w:rStyle w:val="Char3"/>
          <w:rFonts w:hint="cs"/>
          <w:rtl/>
        </w:rPr>
        <w:t>ی</w:t>
      </w:r>
      <w:r w:rsidR="00E94A4F" w:rsidRPr="0031765E">
        <w:rPr>
          <w:rStyle w:val="Char3"/>
          <w:rFonts w:hint="cs"/>
          <w:rtl/>
        </w:rPr>
        <w:t>ر ملتقى</w:t>
      </w:r>
      <w:r w:rsidRPr="0031765E">
        <w:rPr>
          <w:rStyle w:val="Char3"/>
          <w:rFonts w:hint="cs"/>
          <w:rtl/>
        </w:rPr>
        <w:t xml:space="preserve"> البحر</w:t>
      </w:r>
      <w:r w:rsidR="00D608B9" w:rsidRPr="0031765E">
        <w:rPr>
          <w:rStyle w:val="Char3"/>
          <w:rFonts w:hint="cs"/>
          <w:rtl/>
        </w:rPr>
        <w:t>ی</w:t>
      </w:r>
      <w:r w:rsidRPr="0031765E">
        <w:rPr>
          <w:rStyle w:val="Char3"/>
          <w:rFonts w:hint="cs"/>
          <w:rtl/>
        </w:rPr>
        <w:t>ن، ا</w:t>
      </w:r>
      <w:r w:rsidR="00D608B9" w:rsidRPr="0031765E">
        <w:rPr>
          <w:rStyle w:val="Char3"/>
          <w:rFonts w:hint="cs"/>
          <w:rtl/>
        </w:rPr>
        <w:t>ی</w:t>
      </w:r>
      <w:r w:rsidRPr="0031765E">
        <w:rPr>
          <w:rStyle w:val="Char3"/>
          <w:rFonts w:hint="cs"/>
          <w:rtl/>
        </w:rPr>
        <w:t>ن تفس</w:t>
      </w:r>
      <w:r w:rsidR="00D608B9" w:rsidRPr="0031765E">
        <w:rPr>
          <w:rStyle w:val="Char3"/>
          <w:rFonts w:hint="cs"/>
          <w:rtl/>
        </w:rPr>
        <w:t>ی</w:t>
      </w:r>
      <w:r w:rsidRPr="0031765E">
        <w:rPr>
          <w:rStyle w:val="Char3"/>
          <w:rFonts w:hint="cs"/>
          <w:rtl/>
        </w:rPr>
        <w:t>ر به سبب قواعد نحو</w:t>
      </w:r>
      <w:r w:rsidR="00D608B9" w:rsidRPr="0031765E">
        <w:rPr>
          <w:rStyle w:val="Char3"/>
          <w:rFonts w:hint="cs"/>
          <w:rtl/>
        </w:rPr>
        <w:t>ی</w:t>
      </w:r>
      <w:r w:rsidRPr="0031765E">
        <w:rPr>
          <w:rStyle w:val="Char3"/>
          <w:rFonts w:hint="cs"/>
          <w:rtl/>
        </w:rPr>
        <w:t xml:space="preserve"> که در آن ذکر شده است مشهور است.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علامه جلا‌ل‌الد</w:t>
      </w:r>
      <w:r w:rsidR="00D608B9" w:rsidRPr="00122CDF">
        <w:rPr>
          <w:rStyle w:val="Char7"/>
          <w:rFonts w:hint="cs"/>
          <w:rtl/>
        </w:rPr>
        <w:t>ی</w:t>
      </w:r>
      <w:r w:rsidRPr="00122CDF">
        <w:rPr>
          <w:rStyle w:val="Char7"/>
          <w:rFonts w:hint="cs"/>
          <w:rtl/>
        </w:rPr>
        <w:t>ن محمدبن اسعد الصد</w:t>
      </w:r>
      <w:r w:rsidR="00D608B9" w:rsidRPr="00122CDF">
        <w:rPr>
          <w:rStyle w:val="Char7"/>
          <w:rFonts w:hint="cs"/>
          <w:rtl/>
        </w:rPr>
        <w:t>ی</w:t>
      </w:r>
      <w:r w:rsidRPr="00122CDF">
        <w:rPr>
          <w:rStyle w:val="Char7"/>
          <w:rFonts w:hint="cs"/>
          <w:rtl/>
        </w:rPr>
        <w:t>ق</w:t>
      </w:r>
      <w:r w:rsidR="00D608B9" w:rsidRPr="00122CDF">
        <w:rPr>
          <w:rStyle w:val="Char7"/>
          <w:rFonts w:hint="cs"/>
          <w:rtl/>
        </w:rPr>
        <w:t>ی</w:t>
      </w:r>
      <w:r w:rsidRPr="00122CDF">
        <w:rPr>
          <w:rStyle w:val="Char7"/>
          <w:rFonts w:hint="cs"/>
          <w:rtl/>
        </w:rPr>
        <w:t xml:space="preserve"> الدوان</w:t>
      </w:r>
      <w:r w:rsidR="00D608B9" w:rsidRPr="00122CDF">
        <w:rPr>
          <w:rStyle w:val="Char7"/>
          <w:rFonts w:hint="cs"/>
          <w:rtl/>
        </w:rPr>
        <w:t>ی</w:t>
      </w:r>
      <w:r w:rsidRPr="00122CDF">
        <w:rPr>
          <w:rStyle w:val="Char7"/>
          <w:rFonts w:hint="cs"/>
          <w:rtl/>
        </w:rPr>
        <w:t xml:space="preserve"> (830-908 ه‍. ق)</w:t>
      </w:r>
      <w:r w:rsidRPr="0031765E">
        <w:rPr>
          <w:rStyle w:val="Char3"/>
          <w:rFonts w:hint="cs"/>
          <w:rtl/>
        </w:rPr>
        <w:t>: ف</w:t>
      </w:r>
      <w:r w:rsidR="00D608B9" w:rsidRPr="0031765E">
        <w:rPr>
          <w:rStyle w:val="Char3"/>
          <w:rFonts w:hint="cs"/>
          <w:rtl/>
        </w:rPr>
        <w:t>ی</w:t>
      </w:r>
      <w:r w:rsidRPr="0031765E">
        <w:rPr>
          <w:rStyle w:val="Char3"/>
          <w:rFonts w:hint="cs"/>
          <w:rtl/>
        </w:rPr>
        <w:t>لسوف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دان </w:t>
      </w:r>
      <w:r w:rsidRPr="00D2616C">
        <w:rPr>
          <w:rFonts w:ascii="Times New Roman" w:hAnsi="Times New Roman" w:cs="Times New Roman" w:hint="cs"/>
          <w:sz w:val="28"/>
          <w:szCs w:val="28"/>
          <w:rtl/>
          <w:lang w:bidi="fa-IR"/>
        </w:rPr>
        <w:t>–</w:t>
      </w:r>
      <w:r w:rsidRPr="0031765E">
        <w:rPr>
          <w:rStyle w:val="Char3"/>
          <w:rFonts w:hint="cs"/>
          <w:rtl/>
        </w:rPr>
        <w:t xml:space="preserve"> منجم </w:t>
      </w:r>
      <w:r w:rsidRPr="00D2616C">
        <w:rPr>
          <w:rFonts w:ascii="Times New Roman" w:hAnsi="Times New Roman" w:cs="Times New Roman" w:hint="cs"/>
          <w:sz w:val="28"/>
          <w:szCs w:val="28"/>
          <w:rtl/>
          <w:lang w:bidi="fa-IR"/>
        </w:rPr>
        <w:t>–</w:t>
      </w:r>
      <w:r w:rsidRPr="0031765E">
        <w:rPr>
          <w:rStyle w:val="Char3"/>
          <w:rFonts w:hint="cs"/>
          <w:rtl/>
        </w:rPr>
        <w:t xml:space="preserve"> مفسر </w:t>
      </w:r>
      <w:r w:rsidRPr="00D2616C">
        <w:rPr>
          <w:rFonts w:ascii="Times New Roman" w:hAnsi="Times New Roman" w:cs="Times New Roman" w:hint="cs"/>
          <w:sz w:val="28"/>
          <w:szCs w:val="28"/>
          <w:rtl/>
          <w:lang w:bidi="fa-IR"/>
        </w:rPr>
        <w:t>–</w:t>
      </w:r>
      <w:r w:rsidRPr="0031765E">
        <w:rPr>
          <w:rStyle w:val="Char3"/>
          <w:rFonts w:hint="cs"/>
          <w:rtl/>
        </w:rPr>
        <w:t xml:space="preserve"> اد</w:t>
      </w:r>
      <w:r w:rsidR="00D608B9" w:rsidRPr="0031765E">
        <w:rPr>
          <w:rStyle w:val="Char3"/>
          <w:rFonts w:hint="cs"/>
          <w:rtl/>
        </w:rPr>
        <w:t>ی</w:t>
      </w:r>
      <w:r w:rsidRPr="0031765E">
        <w:rPr>
          <w:rStyle w:val="Char3"/>
          <w:rFonts w:hint="cs"/>
          <w:rtl/>
        </w:rPr>
        <w:t>ب و فق</w:t>
      </w:r>
      <w:r w:rsidR="00D608B9" w:rsidRPr="0031765E">
        <w:rPr>
          <w:rStyle w:val="Char3"/>
          <w:rFonts w:hint="cs"/>
          <w:rtl/>
        </w:rPr>
        <w:t>ی</w:t>
      </w:r>
      <w:r w:rsidRPr="0031765E">
        <w:rPr>
          <w:rStyle w:val="Char3"/>
          <w:rFonts w:hint="cs"/>
          <w:rtl/>
        </w:rPr>
        <w:t>ه، از نسل حضرت ابوبکر</w:t>
      </w:r>
      <w:r w:rsidR="00632F41" w:rsidRPr="00632F41">
        <w:rPr>
          <w:rStyle w:val="Char3"/>
          <w:rFonts w:cs="CTraditional Arabic" w:hint="cs"/>
          <w:rtl/>
        </w:rPr>
        <w:t>س</w:t>
      </w:r>
      <w:r w:rsidRPr="0031765E">
        <w:rPr>
          <w:rStyle w:val="Char3"/>
          <w:rFonts w:hint="cs"/>
          <w:rtl/>
        </w:rPr>
        <w:t xml:space="preserve"> از</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علما</w:t>
      </w:r>
      <w:r w:rsidR="00D608B9" w:rsidRPr="0031765E">
        <w:rPr>
          <w:rStyle w:val="Char3"/>
          <w:rFonts w:hint="cs"/>
          <w:rtl/>
        </w:rPr>
        <w:t>ی</w:t>
      </w:r>
      <w:r w:rsidRPr="0031765E">
        <w:rPr>
          <w:rStyle w:val="Char3"/>
          <w:rFonts w:hint="cs"/>
          <w:rtl/>
        </w:rPr>
        <w:t xml:space="preserve"> قرن نهم ه‍. ق از آثار اوست: 1 و 2- اثبات الواجب قد</w:t>
      </w:r>
      <w:r w:rsidR="00D608B9" w:rsidRPr="0031765E">
        <w:rPr>
          <w:rStyle w:val="Char3"/>
          <w:rFonts w:hint="cs"/>
          <w:rtl/>
        </w:rPr>
        <w:t>ی</w:t>
      </w:r>
      <w:r w:rsidRPr="0031765E">
        <w:rPr>
          <w:rStyle w:val="Char3"/>
          <w:rFonts w:hint="cs"/>
          <w:rtl/>
        </w:rPr>
        <w:t>م و جد</w:t>
      </w:r>
      <w:r w:rsidR="00D608B9" w:rsidRPr="0031765E">
        <w:rPr>
          <w:rStyle w:val="Char3"/>
          <w:rFonts w:hint="cs"/>
          <w:rtl/>
        </w:rPr>
        <w:t>ی</w:t>
      </w:r>
      <w:r w:rsidRPr="0031765E">
        <w:rPr>
          <w:rStyle w:val="Char3"/>
          <w:rFonts w:hint="cs"/>
          <w:rtl/>
        </w:rPr>
        <w:t>د 3- توح</w:t>
      </w:r>
      <w:r w:rsidR="00D608B9" w:rsidRPr="0031765E">
        <w:rPr>
          <w:rStyle w:val="Char3"/>
          <w:rFonts w:hint="cs"/>
          <w:rtl/>
        </w:rPr>
        <w:t>ی</w:t>
      </w:r>
      <w:r w:rsidRPr="0031765E">
        <w:rPr>
          <w:rStyle w:val="Char3"/>
          <w:rFonts w:hint="cs"/>
          <w:rtl/>
        </w:rPr>
        <w:t>د و جبر 4- شرح ه</w:t>
      </w:r>
      <w:r w:rsidR="00D608B9" w:rsidRPr="0031765E">
        <w:rPr>
          <w:rStyle w:val="Char3"/>
          <w:rFonts w:hint="cs"/>
          <w:rtl/>
        </w:rPr>
        <w:t>ی</w:t>
      </w:r>
      <w:r w:rsidRPr="0031765E">
        <w:rPr>
          <w:rStyle w:val="Char3"/>
          <w:rFonts w:hint="cs"/>
          <w:rtl/>
        </w:rPr>
        <w:t>اکل النور سهرورد</w:t>
      </w:r>
      <w:r w:rsidR="00D608B9" w:rsidRPr="0031765E">
        <w:rPr>
          <w:rStyle w:val="Char3"/>
          <w:rFonts w:hint="cs"/>
          <w:rtl/>
        </w:rPr>
        <w:t>ی</w:t>
      </w:r>
      <w:r w:rsidRPr="0031765E">
        <w:rPr>
          <w:rStyle w:val="Char3"/>
          <w:rFonts w:hint="cs"/>
          <w:rtl/>
        </w:rPr>
        <w:t xml:space="preserve"> 5و 6- تنو</w:t>
      </w:r>
      <w:r w:rsidR="00D608B9" w:rsidRPr="0031765E">
        <w:rPr>
          <w:rStyle w:val="Char3"/>
          <w:rFonts w:hint="cs"/>
          <w:rtl/>
        </w:rPr>
        <w:t>ی</w:t>
      </w:r>
      <w:r w:rsidRPr="0031765E">
        <w:rPr>
          <w:rStyle w:val="Char3"/>
          <w:rFonts w:hint="cs"/>
          <w:rtl/>
        </w:rPr>
        <w:t>ر مطالع قد</w:t>
      </w:r>
      <w:r w:rsidR="00D608B9" w:rsidRPr="0031765E">
        <w:rPr>
          <w:rStyle w:val="Char3"/>
          <w:rFonts w:hint="cs"/>
          <w:rtl/>
        </w:rPr>
        <w:t>ی</w:t>
      </w:r>
      <w:r w:rsidRPr="0031765E">
        <w:rPr>
          <w:rStyle w:val="Char3"/>
          <w:rFonts w:hint="cs"/>
          <w:rtl/>
        </w:rPr>
        <w:t>م و</w:t>
      </w:r>
      <w:r w:rsidR="00E94A4F" w:rsidRPr="0031765E">
        <w:rPr>
          <w:rStyle w:val="Char3"/>
          <w:rFonts w:hint="cs"/>
          <w:rtl/>
        </w:rPr>
        <w:t xml:space="preserve"> جد</w:t>
      </w:r>
      <w:r w:rsidR="00D608B9" w:rsidRPr="0031765E">
        <w:rPr>
          <w:rStyle w:val="Char3"/>
          <w:rFonts w:hint="cs"/>
          <w:rtl/>
        </w:rPr>
        <w:t>ی</w:t>
      </w:r>
      <w:r w:rsidR="00E94A4F" w:rsidRPr="0031765E">
        <w:rPr>
          <w:rStyle w:val="Char3"/>
          <w:rFonts w:hint="cs"/>
          <w:rtl/>
        </w:rPr>
        <w:t>د 7- تفس</w:t>
      </w:r>
      <w:r w:rsidR="00D608B9" w:rsidRPr="0031765E">
        <w:rPr>
          <w:rStyle w:val="Char3"/>
          <w:rFonts w:hint="cs"/>
          <w:rtl/>
        </w:rPr>
        <w:t>ی</w:t>
      </w:r>
      <w:r w:rsidR="00E94A4F" w:rsidRPr="0031765E">
        <w:rPr>
          <w:rStyle w:val="Char3"/>
          <w:rFonts w:hint="cs"/>
          <w:rtl/>
        </w:rPr>
        <w:t>ر فلسف</w:t>
      </w:r>
      <w:r w:rsidR="00D608B9" w:rsidRPr="0031765E">
        <w:rPr>
          <w:rStyle w:val="Char3"/>
          <w:rFonts w:hint="cs"/>
          <w:rtl/>
        </w:rPr>
        <w:t>ی</w:t>
      </w:r>
      <w:r w:rsidR="00E94A4F" w:rsidRPr="0031765E">
        <w:rPr>
          <w:rStyle w:val="Char3"/>
          <w:rFonts w:hint="cs"/>
          <w:rtl/>
        </w:rPr>
        <w:t xml:space="preserve"> سوره‌ها</w:t>
      </w:r>
      <w:r w:rsidR="00D608B9" w:rsidRPr="0031765E">
        <w:rPr>
          <w:rStyle w:val="Char3"/>
          <w:rFonts w:hint="cs"/>
          <w:rtl/>
        </w:rPr>
        <w:t>ی</w:t>
      </w:r>
      <w:r w:rsidR="00E94A4F" w:rsidRPr="0031765E">
        <w:rPr>
          <w:rStyle w:val="Char3"/>
          <w:rFonts w:hint="cs"/>
          <w:rtl/>
        </w:rPr>
        <w:t xml:space="preserve"> ا</w:t>
      </w:r>
      <w:r w:rsidRPr="0031765E">
        <w:rPr>
          <w:rStyle w:val="Char3"/>
          <w:rFonts w:hint="cs"/>
          <w:rtl/>
        </w:rPr>
        <w:t xml:space="preserve">خلاص - کافرون </w:t>
      </w:r>
      <w:r w:rsidRPr="00D2616C">
        <w:rPr>
          <w:rFonts w:ascii="Times New Roman" w:hAnsi="Times New Roman" w:cs="Times New Roman" w:hint="cs"/>
          <w:sz w:val="28"/>
          <w:szCs w:val="28"/>
          <w:rtl/>
          <w:lang w:bidi="fa-IR"/>
        </w:rPr>
        <w:t>–</w:t>
      </w:r>
      <w:r w:rsidRPr="0031765E">
        <w:rPr>
          <w:rStyle w:val="Char3"/>
          <w:rFonts w:hint="cs"/>
          <w:rtl/>
        </w:rPr>
        <w:t xml:space="preserve"> معوذت</w:t>
      </w:r>
      <w:r w:rsidR="00D608B9" w:rsidRPr="0031765E">
        <w:rPr>
          <w:rStyle w:val="Char3"/>
          <w:rFonts w:hint="cs"/>
          <w:rtl/>
        </w:rPr>
        <w:t>ی</w:t>
      </w:r>
      <w:r w:rsidRPr="0031765E">
        <w:rPr>
          <w:rStyle w:val="Char3"/>
          <w:rFonts w:hint="cs"/>
          <w:rtl/>
        </w:rPr>
        <w:t>ن بنام تفس</w:t>
      </w:r>
      <w:r w:rsidR="00D608B9" w:rsidRPr="0031765E">
        <w:rPr>
          <w:rStyle w:val="Char3"/>
          <w:rFonts w:hint="cs"/>
          <w:rtl/>
        </w:rPr>
        <w:t>ی</w:t>
      </w:r>
      <w:r w:rsidRPr="0031765E">
        <w:rPr>
          <w:rStyle w:val="Char3"/>
          <w:rFonts w:hint="cs"/>
          <w:rtl/>
        </w:rPr>
        <w:t xml:space="preserve">ر القلاقل 8- </w:t>
      </w:r>
      <w:r w:rsidRPr="00A523B1">
        <w:rPr>
          <w:rStyle w:val="Char4"/>
          <w:rFonts w:hint="cs"/>
          <w:rtl/>
        </w:rPr>
        <w:t>تف</w:t>
      </w:r>
      <w:r w:rsidR="0075128C" w:rsidRPr="00A523B1">
        <w:rPr>
          <w:rStyle w:val="Char4"/>
          <w:rFonts w:hint="cs"/>
          <w:rtl/>
        </w:rPr>
        <w:t>س</w:t>
      </w:r>
      <w:r w:rsidR="00D608B9" w:rsidRPr="00A523B1">
        <w:rPr>
          <w:rStyle w:val="Char4"/>
          <w:rFonts w:hint="cs"/>
          <w:rtl/>
        </w:rPr>
        <w:t>ی</w:t>
      </w:r>
      <w:r w:rsidR="0075128C" w:rsidRPr="00A523B1">
        <w:rPr>
          <w:rStyle w:val="Char4"/>
          <w:rFonts w:hint="cs"/>
          <w:rtl/>
        </w:rPr>
        <w:t>ر التهليلية</w:t>
      </w:r>
      <w:r w:rsidR="0075128C" w:rsidRPr="0031765E">
        <w:rPr>
          <w:rStyle w:val="Char3"/>
          <w:rFonts w:hint="cs"/>
          <w:rtl/>
        </w:rPr>
        <w:t xml:space="preserve"> در تفس</w:t>
      </w:r>
      <w:r w:rsidR="00D608B9" w:rsidRPr="0031765E">
        <w:rPr>
          <w:rStyle w:val="Char3"/>
          <w:rFonts w:hint="cs"/>
          <w:rtl/>
        </w:rPr>
        <w:t>ی</w:t>
      </w:r>
      <w:r w:rsidR="0075128C" w:rsidRPr="0031765E">
        <w:rPr>
          <w:rStyle w:val="Char3"/>
          <w:rFonts w:hint="cs"/>
          <w:rtl/>
        </w:rPr>
        <w:t xml:space="preserve">ر </w:t>
      </w:r>
      <w:r w:rsidR="0075128C" w:rsidRPr="00A523B1">
        <w:rPr>
          <w:rStyle w:val="Char4"/>
          <w:rFonts w:hint="cs"/>
          <w:rtl/>
        </w:rPr>
        <w:t>لاإله</w:t>
      </w:r>
      <w:r w:rsidR="0075128C" w:rsidRPr="00A523B1">
        <w:rPr>
          <w:rStyle w:val="Char4"/>
          <w:rFonts w:ascii="Times New Roman" w:hAnsi="Times New Roman" w:cs="Times New Roman" w:hint="cs"/>
          <w:rtl/>
        </w:rPr>
        <w:t>‌</w:t>
      </w:r>
      <w:r w:rsidR="0075128C" w:rsidRPr="00A523B1">
        <w:rPr>
          <w:rStyle w:val="Char4"/>
          <w:rFonts w:hint="cs"/>
          <w:rtl/>
        </w:rPr>
        <w:t>الا</w:t>
      </w:r>
      <w:r w:rsidRPr="00A523B1">
        <w:rPr>
          <w:rStyle w:val="Char4"/>
          <w:rFonts w:hint="cs"/>
          <w:rtl/>
        </w:rPr>
        <w:t xml:space="preserve"> الله</w:t>
      </w:r>
      <w:r w:rsidRPr="0031765E">
        <w:rPr>
          <w:rStyle w:val="Char3"/>
          <w:rFonts w:hint="cs"/>
          <w:rtl/>
        </w:rPr>
        <w:t xml:space="preserve"> 9- شرح تحر</w:t>
      </w:r>
      <w:r w:rsidR="00D608B9" w:rsidRPr="0031765E">
        <w:rPr>
          <w:rStyle w:val="Char3"/>
          <w:rFonts w:hint="cs"/>
          <w:rtl/>
        </w:rPr>
        <w:t>ی</w:t>
      </w:r>
      <w:r w:rsidRPr="0031765E">
        <w:rPr>
          <w:rStyle w:val="Char3"/>
          <w:rFonts w:hint="cs"/>
          <w:rtl/>
        </w:rPr>
        <w:t>ر اقل</w:t>
      </w:r>
      <w:r w:rsidR="00D608B9" w:rsidRPr="0031765E">
        <w:rPr>
          <w:rStyle w:val="Char3"/>
          <w:rFonts w:hint="cs"/>
          <w:rtl/>
        </w:rPr>
        <w:t>ی</w:t>
      </w:r>
      <w:r w:rsidRPr="0031765E">
        <w:rPr>
          <w:rStyle w:val="Char3"/>
          <w:rFonts w:hint="cs"/>
          <w:rtl/>
        </w:rPr>
        <w:t>دس نص</w:t>
      </w:r>
      <w:r w:rsidR="00D608B9" w:rsidRPr="0031765E">
        <w:rPr>
          <w:rStyle w:val="Char3"/>
          <w:rFonts w:hint="cs"/>
          <w:rtl/>
        </w:rPr>
        <w:t>ی</w:t>
      </w:r>
      <w:r w:rsidRPr="0031765E">
        <w:rPr>
          <w:rStyle w:val="Char3"/>
          <w:rFonts w:hint="cs"/>
          <w:rtl/>
        </w:rPr>
        <w:t>ر طوس</w:t>
      </w:r>
      <w:r w:rsidR="00D608B9" w:rsidRPr="0031765E">
        <w:rPr>
          <w:rStyle w:val="Char3"/>
          <w:rFonts w:hint="cs"/>
          <w:rtl/>
        </w:rPr>
        <w:t>ی</w:t>
      </w:r>
      <w:r w:rsidRPr="0031765E">
        <w:rPr>
          <w:rStyle w:val="Char3"/>
          <w:rFonts w:hint="cs"/>
          <w:rtl/>
        </w:rPr>
        <w:t xml:space="preserve"> 10- حاش</w:t>
      </w:r>
      <w:r w:rsidR="00D608B9" w:rsidRPr="0031765E">
        <w:rPr>
          <w:rStyle w:val="Char3"/>
          <w:rFonts w:hint="cs"/>
          <w:rtl/>
        </w:rPr>
        <w:t>ی</w:t>
      </w:r>
      <w:r w:rsidRPr="0031765E">
        <w:rPr>
          <w:rStyle w:val="Char3"/>
          <w:rFonts w:hint="cs"/>
          <w:rtl/>
        </w:rPr>
        <w:t>ه بر حاش</w:t>
      </w:r>
      <w:r w:rsidR="00D608B9" w:rsidRPr="0031765E">
        <w:rPr>
          <w:rStyle w:val="Char3"/>
          <w:rFonts w:hint="cs"/>
          <w:rtl/>
        </w:rPr>
        <w:t>ی</w:t>
      </w:r>
      <w:r w:rsidRPr="0031765E">
        <w:rPr>
          <w:rStyle w:val="Char3"/>
          <w:rFonts w:hint="cs"/>
          <w:rtl/>
        </w:rPr>
        <w:t>ه چغم</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11- شرح س</w:t>
      </w:r>
      <w:r w:rsidR="00D608B9" w:rsidRPr="0031765E">
        <w:rPr>
          <w:rStyle w:val="Char3"/>
          <w:rFonts w:hint="cs"/>
          <w:rtl/>
        </w:rPr>
        <w:t>ی</w:t>
      </w:r>
      <w:r w:rsidRPr="0031765E">
        <w:rPr>
          <w:rStyle w:val="Char3"/>
          <w:rFonts w:hint="cs"/>
          <w:rtl/>
        </w:rPr>
        <w:t xml:space="preserve"> فصل خواجه نص</w:t>
      </w:r>
      <w:r w:rsidR="00D608B9" w:rsidRPr="0031765E">
        <w:rPr>
          <w:rStyle w:val="Char3"/>
          <w:rFonts w:hint="cs"/>
          <w:rtl/>
        </w:rPr>
        <w:t>ی</w:t>
      </w:r>
      <w:r w:rsidR="00A523B1">
        <w:rPr>
          <w:rStyle w:val="Char3"/>
          <w:rFonts w:hint="cs"/>
          <w:rtl/>
        </w:rPr>
        <w:t>ر.</w:t>
      </w:r>
    </w:p>
    <w:p w:rsidR="003E644C" w:rsidRPr="0031765E" w:rsidRDefault="003E644C" w:rsidP="00A523B1">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شمس‌الد</w:t>
      </w:r>
      <w:r w:rsidR="00D608B9" w:rsidRPr="00122CDF">
        <w:rPr>
          <w:rStyle w:val="Char7"/>
          <w:rFonts w:hint="cs"/>
          <w:rtl/>
        </w:rPr>
        <w:t>ی</w:t>
      </w:r>
      <w:r w:rsidRPr="00122CDF">
        <w:rPr>
          <w:rStyle w:val="Char7"/>
          <w:rFonts w:hint="cs"/>
          <w:rtl/>
        </w:rPr>
        <w:t>ن محمد احسائ</w:t>
      </w:r>
      <w:r w:rsidR="00D608B9" w:rsidRPr="00122CDF">
        <w:rPr>
          <w:rStyle w:val="Char7"/>
          <w:rFonts w:hint="cs"/>
          <w:rtl/>
        </w:rPr>
        <w:t>ی</w:t>
      </w:r>
      <w:r w:rsidRPr="0031765E">
        <w:rPr>
          <w:rStyle w:val="Char3"/>
          <w:rFonts w:hint="cs"/>
          <w:rtl/>
        </w:rPr>
        <w:t>: فق</w:t>
      </w:r>
      <w:r w:rsidR="00D608B9" w:rsidRPr="0031765E">
        <w:rPr>
          <w:rStyle w:val="Char3"/>
          <w:rFonts w:hint="cs"/>
          <w:rtl/>
        </w:rPr>
        <w:t>ی</w:t>
      </w:r>
      <w:r w:rsidRPr="0031765E">
        <w:rPr>
          <w:rStyle w:val="Char3"/>
          <w:rFonts w:hint="cs"/>
          <w:rtl/>
        </w:rPr>
        <w:t xml:space="preserve">ه </w:t>
      </w:r>
      <w:r w:rsidRPr="00D2616C">
        <w:rPr>
          <w:rFonts w:ascii="Times New Roman" w:hAnsi="Times New Roman" w:cs="Times New Roman" w:hint="cs"/>
          <w:sz w:val="28"/>
          <w:szCs w:val="28"/>
          <w:rtl/>
          <w:lang w:bidi="fa-IR"/>
        </w:rPr>
        <w:t>–</w:t>
      </w:r>
      <w:r w:rsidRPr="0031765E">
        <w:rPr>
          <w:rStyle w:val="Char3"/>
          <w:rFonts w:hint="cs"/>
          <w:rtl/>
        </w:rPr>
        <w:t xml:space="preserve"> مفسر </w:t>
      </w:r>
      <w:r w:rsidRPr="00D2616C">
        <w:rPr>
          <w:rFonts w:ascii="Times New Roman" w:hAnsi="Times New Roman" w:cs="Times New Roman" w:hint="cs"/>
          <w:sz w:val="28"/>
          <w:szCs w:val="28"/>
          <w:rtl/>
          <w:lang w:bidi="fa-IR"/>
        </w:rPr>
        <w:t>–</w:t>
      </w:r>
      <w:r w:rsidRPr="0031765E">
        <w:rPr>
          <w:rStyle w:val="Char3"/>
          <w:rFonts w:hint="cs"/>
          <w:rtl/>
        </w:rPr>
        <w:t xml:space="preserve"> حد</w:t>
      </w:r>
      <w:r w:rsidR="00D608B9" w:rsidRPr="0031765E">
        <w:rPr>
          <w:rStyle w:val="Char3"/>
          <w:rFonts w:hint="cs"/>
          <w:rtl/>
        </w:rPr>
        <w:t>ی</w:t>
      </w:r>
      <w:r w:rsidRPr="0031765E">
        <w:rPr>
          <w:rStyle w:val="Char3"/>
          <w:rFonts w:hint="cs"/>
          <w:rtl/>
        </w:rPr>
        <w:t>ث‌شناس و ف</w:t>
      </w:r>
      <w:r w:rsidR="00D608B9" w:rsidRPr="0031765E">
        <w:rPr>
          <w:rStyle w:val="Char3"/>
          <w:rFonts w:hint="cs"/>
          <w:rtl/>
        </w:rPr>
        <w:t>ی</w:t>
      </w:r>
      <w:r w:rsidRPr="0031765E">
        <w:rPr>
          <w:rStyle w:val="Char3"/>
          <w:rFonts w:hint="cs"/>
          <w:rtl/>
        </w:rPr>
        <w:t>لسوف مشهور قرن نه</w:t>
      </w:r>
      <w:r w:rsidR="0075128C" w:rsidRPr="0031765E">
        <w:rPr>
          <w:rStyle w:val="Char3"/>
          <w:rFonts w:hint="cs"/>
          <w:rtl/>
        </w:rPr>
        <w:t>م هجر</w:t>
      </w:r>
      <w:r w:rsidR="00D608B9" w:rsidRPr="0031765E">
        <w:rPr>
          <w:rStyle w:val="Char3"/>
          <w:rFonts w:hint="cs"/>
          <w:rtl/>
        </w:rPr>
        <w:t>ی</w:t>
      </w:r>
      <w:r w:rsidR="0075128C" w:rsidRPr="0031765E">
        <w:rPr>
          <w:rStyle w:val="Char3"/>
          <w:rFonts w:hint="cs"/>
          <w:rtl/>
        </w:rPr>
        <w:t xml:space="preserve"> قمر</w:t>
      </w:r>
      <w:r w:rsidR="00D608B9" w:rsidRPr="0031765E">
        <w:rPr>
          <w:rStyle w:val="Char3"/>
          <w:rFonts w:hint="cs"/>
          <w:rtl/>
        </w:rPr>
        <w:t>ی</w:t>
      </w:r>
      <w:r w:rsidR="0075128C" w:rsidRPr="0031765E">
        <w:rPr>
          <w:rStyle w:val="Char3"/>
          <w:rFonts w:hint="cs"/>
          <w:rtl/>
        </w:rPr>
        <w:t xml:space="preserve"> از آثار اوست: 1- در </w:t>
      </w:r>
      <w:r w:rsidR="0075128C" w:rsidRPr="00A523B1">
        <w:rPr>
          <w:rStyle w:val="Char4"/>
          <w:rFonts w:hint="cs"/>
          <w:rtl/>
        </w:rPr>
        <w:t>الثان</w:t>
      </w:r>
      <w:r w:rsidR="00D608B9" w:rsidRPr="00A523B1">
        <w:rPr>
          <w:rStyle w:val="Char4"/>
          <w:rFonts w:hint="cs"/>
          <w:rtl/>
        </w:rPr>
        <w:t>ی</w:t>
      </w:r>
      <w:r w:rsidR="0075128C" w:rsidRPr="00A523B1">
        <w:rPr>
          <w:rStyle w:val="Char4"/>
          <w:rFonts w:hint="cs"/>
          <w:rtl/>
        </w:rPr>
        <w:t xml:space="preserve"> العماد</w:t>
      </w:r>
      <w:r w:rsidR="00D608B9" w:rsidRPr="00A523B1">
        <w:rPr>
          <w:rStyle w:val="Char4"/>
          <w:rFonts w:hint="cs"/>
          <w:rtl/>
        </w:rPr>
        <w:t>ی</w:t>
      </w:r>
      <w:r w:rsidR="0075128C" w:rsidRPr="00A523B1">
        <w:rPr>
          <w:rStyle w:val="Char4"/>
          <w:rFonts w:hint="cs"/>
          <w:rtl/>
        </w:rPr>
        <w:t>ة ف</w:t>
      </w:r>
      <w:r w:rsidR="00A523B1">
        <w:rPr>
          <w:rStyle w:val="Char4"/>
          <w:rFonts w:hint="cs"/>
          <w:rtl/>
        </w:rPr>
        <w:t>ي</w:t>
      </w:r>
      <w:r w:rsidR="0075128C" w:rsidRPr="00A523B1">
        <w:rPr>
          <w:rStyle w:val="Char4"/>
          <w:rFonts w:hint="cs"/>
          <w:rtl/>
        </w:rPr>
        <w:t xml:space="preserve"> آ</w:t>
      </w:r>
      <w:r w:rsidRPr="00A523B1">
        <w:rPr>
          <w:rStyle w:val="Char4"/>
          <w:rFonts w:hint="cs"/>
          <w:rtl/>
        </w:rPr>
        <w:t>حاد</w:t>
      </w:r>
      <w:r w:rsidR="00D608B9" w:rsidRPr="00A523B1">
        <w:rPr>
          <w:rStyle w:val="Char4"/>
          <w:rFonts w:hint="cs"/>
          <w:rtl/>
        </w:rPr>
        <w:t>ی</w:t>
      </w:r>
      <w:r w:rsidRPr="00A523B1">
        <w:rPr>
          <w:rStyle w:val="Char4"/>
          <w:rFonts w:hint="cs"/>
          <w:rtl/>
        </w:rPr>
        <w:t>ث الفق</w:t>
      </w:r>
      <w:r w:rsidR="00D608B9" w:rsidRPr="00A523B1">
        <w:rPr>
          <w:rStyle w:val="Char4"/>
          <w:rFonts w:hint="cs"/>
          <w:rtl/>
        </w:rPr>
        <w:t>ی</w:t>
      </w:r>
      <w:r w:rsidRPr="00A523B1">
        <w:rPr>
          <w:rStyle w:val="Char4"/>
          <w:rFonts w:hint="cs"/>
          <w:rtl/>
        </w:rPr>
        <w:t>ه</w:t>
      </w:r>
      <w:r w:rsidRPr="0031765E">
        <w:rPr>
          <w:rStyle w:val="Char3"/>
          <w:rFonts w:hint="cs"/>
          <w:rtl/>
        </w:rPr>
        <w:t xml:space="preserve"> بسال 899 در استرآباد 2- </w:t>
      </w:r>
      <w:r w:rsidRPr="00A523B1">
        <w:rPr>
          <w:rStyle w:val="Char4"/>
          <w:rFonts w:hint="cs"/>
          <w:rtl/>
        </w:rPr>
        <w:t>زادالمسافر</w:t>
      </w:r>
      <w:r w:rsidR="00D608B9" w:rsidRPr="00A523B1">
        <w:rPr>
          <w:rStyle w:val="Char4"/>
          <w:rFonts w:hint="cs"/>
          <w:rtl/>
        </w:rPr>
        <w:t>ی</w:t>
      </w:r>
      <w:r w:rsidRPr="00A523B1">
        <w:rPr>
          <w:rStyle w:val="Char4"/>
          <w:rFonts w:hint="cs"/>
          <w:rtl/>
        </w:rPr>
        <w:t>ن</w:t>
      </w:r>
      <w:r w:rsidRPr="0031765E">
        <w:rPr>
          <w:rStyle w:val="Char3"/>
          <w:rFonts w:hint="cs"/>
          <w:rtl/>
        </w:rPr>
        <w:t xml:space="preserve"> و شرح زادالمسافر</w:t>
      </w:r>
      <w:r w:rsidR="00D608B9" w:rsidRPr="0031765E">
        <w:rPr>
          <w:rStyle w:val="Char3"/>
          <w:rFonts w:hint="cs"/>
          <w:rtl/>
        </w:rPr>
        <w:t>ی</w:t>
      </w:r>
      <w:r w:rsidRPr="0031765E">
        <w:rPr>
          <w:rStyle w:val="Char3"/>
          <w:rFonts w:hint="cs"/>
          <w:rtl/>
        </w:rPr>
        <w:t>ن و بسال 878 بنام کشف البراه</w:t>
      </w:r>
      <w:r w:rsidR="00D608B9" w:rsidRPr="0031765E">
        <w:rPr>
          <w:rStyle w:val="Char3"/>
          <w:rFonts w:hint="cs"/>
          <w:rtl/>
        </w:rPr>
        <w:t>ی</w:t>
      </w:r>
      <w:r w:rsidRPr="0031765E">
        <w:rPr>
          <w:rStyle w:val="Char3"/>
          <w:rFonts w:hint="cs"/>
          <w:rtl/>
        </w:rPr>
        <w:t xml:space="preserve">ن 3- </w:t>
      </w:r>
      <w:r w:rsidRPr="00A523B1">
        <w:rPr>
          <w:rStyle w:val="Char4"/>
          <w:rFonts w:hint="cs"/>
          <w:rtl/>
        </w:rPr>
        <w:t>المجل</w:t>
      </w:r>
      <w:r w:rsidR="00A523B1">
        <w:rPr>
          <w:rStyle w:val="Char4"/>
          <w:rFonts w:hint="cs"/>
          <w:rtl/>
        </w:rPr>
        <w:t>ي</w:t>
      </w:r>
      <w:r w:rsidRPr="00A523B1">
        <w:rPr>
          <w:rStyle w:val="Char4"/>
          <w:rFonts w:hint="cs"/>
          <w:rtl/>
        </w:rPr>
        <w:t xml:space="preserve"> ف</w:t>
      </w:r>
      <w:r w:rsidR="00D608B9" w:rsidRPr="00A523B1">
        <w:rPr>
          <w:rStyle w:val="Char4"/>
          <w:rFonts w:hint="cs"/>
          <w:rtl/>
        </w:rPr>
        <w:t>ی</w:t>
      </w:r>
      <w:r w:rsidRPr="00A523B1">
        <w:rPr>
          <w:rStyle w:val="Char4"/>
          <w:rFonts w:hint="cs"/>
          <w:rtl/>
        </w:rPr>
        <w:t xml:space="preserve"> مرآت المنج</w:t>
      </w:r>
      <w:r w:rsidR="00A523B1">
        <w:rPr>
          <w:rStyle w:val="Char4"/>
          <w:rFonts w:hint="cs"/>
          <w:rtl/>
        </w:rPr>
        <w:t>ي</w:t>
      </w:r>
      <w:r w:rsidRPr="0031765E">
        <w:rPr>
          <w:rStyle w:val="Char3"/>
          <w:rFonts w:hint="cs"/>
          <w:rtl/>
        </w:rPr>
        <w:t xml:space="preserve"> در کلام و حکمت.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مولانا س</w:t>
      </w:r>
      <w:r w:rsidR="00D608B9" w:rsidRPr="00122CDF">
        <w:rPr>
          <w:rStyle w:val="Char7"/>
          <w:rFonts w:hint="cs"/>
          <w:rtl/>
        </w:rPr>
        <w:t>ی</w:t>
      </w:r>
      <w:r w:rsidRPr="00122CDF">
        <w:rPr>
          <w:rStyle w:val="Char7"/>
          <w:rFonts w:hint="cs"/>
          <w:rtl/>
        </w:rPr>
        <w:t>ف‌الد</w:t>
      </w:r>
      <w:r w:rsidR="00D608B9" w:rsidRPr="00122CDF">
        <w:rPr>
          <w:rStyle w:val="Char7"/>
          <w:rFonts w:hint="cs"/>
          <w:rtl/>
        </w:rPr>
        <w:t>ی</w:t>
      </w:r>
      <w:r w:rsidRPr="00122CDF">
        <w:rPr>
          <w:rStyle w:val="Char7"/>
          <w:rFonts w:hint="cs"/>
          <w:rtl/>
        </w:rPr>
        <w:t>ن احمدبن محمد تفتازان</w:t>
      </w:r>
      <w:r w:rsidR="00D608B9" w:rsidRPr="00122CDF">
        <w:rPr>
          <w:rStyle w:val="Char7"/>
          <w:rFonts w:hint="cs"/>
          <w:rtl/>
        </w:rPr>
        <w:t>ی</w:t>
      </w:r>
      <w:r w:rsidRPr="00122CDF">
        <w:rPr>
          <w:rStyle w:val="Char7"/>
          <w:rFonts w:hint="cs"/>
          <w:rtl/>
        </w:rPr>
        <w:t xml:space="preserve"> بن ابوبکر</w:t>
      </w:r>
      <w:r w:rsidRPr="0031765E">
        <w:rPr>
          <w:rStyle w:val="Char3"/>
          <w:rFonts w:hint="cs"/>
          <w:rtl/>
        </w:rPr>
        <w:t xml:space="preserve">: </w:t>
      </w:r>
      <w:r w:rsidR="008E7A22" w:rsidRPr="0031765E">
        <w:rPr>
          <w:rStyle w:val="Char3"/>
          <w:rFonts w:hint="cs"/>
          <w:rtl/>
        </w:rPr>
        <w:t>(</w:t>
      </w:r>
      <w:r w:rsidRPr="0031765E">
        <w:rPr>
          <w:rStyle w:val="Char3"/>
          <w:rFonts w:hint="cs"/>
          <w:rtl/>
        </w:rPr>
        <w:t>شهادت 916 ه‍. ق بدست شاه اسماع</w:t>
      </w:r>
      <w:r w:rsidR="00D608B9" w:rsidRPr="0031765E">
        <w:rPr>
          <w:rStyle w:val="Char3"/>
          <w:rFonts w:hint="cs"/>
          <w:rtl/>
        </w:rPr>
        <w:t>ی</w:t>
      </w:r>
      <w:r w:rsidRPr="0031765E">
        <w:rPr>
          <w:rStyle w:val="Char3"/>
          <w:rFonts w:hint="cs"/>
          <w:rtl/>
        </w:rPr>
        <w:t>ل صفو</w:t>
      </w:r>
      <w:r w:rsidR="00D608B9" w:rsidRPr="0031765E">
        <w:rPr>
          <w:rStyle w:val="Char3"/>
          <w:rFonts w:hint="cs"/>
          <w:rtl/>
        </w:rPr>
        <w:t>ی</w:t>
      </w:r>
      <w:r w:rsidR="008E7A22" w:rsidRPr="0031765E">
        <w:rPr>
          <w:rStyle w:val="Char3"/>
          <w:rFonts w:hint="cs"/>
          <w:rtl/>
        </w:rPr>
        <w:t>)،</w:t>
      </w:r>
      <w:r w:rsidRPr="0031765E">
        <w:rPr>
          <w:rStyle w:val="Char3"/>
          <w:rFonts w:hint="cs"/>
          <w:rtl/>
        </w:rPr>
        <w:t xml:space="preserve"> ف</w:t>
      </w:r>
      <w:r w:rsidR="00D608B9" w:rsidRPr="0031765E">
        <w:rPr>
          <w:rStyle w:val="Char3"/>
          <w:rFonts w:hint="cs"/>
          <w:rtl/>
        </w:rPr>
        <w:t>ی</w:t>
      </w:r>
      <w:r w:rsidRPr="0031765E">
        <w:rPr>
          <w:rStyle w:val="Char3"/>
          <w:rFonts w:hint="cs"/>
          <w:rtl/>
        </w:rPr>
        <w:t xml:space="preserve">لسوف </w:t>
      </w:r>
      <w:r w:rsidRPr="00D2616C">
        <w:rPr>
          <w:rFonts w:ascii="Times New Roman" w:hAnsi="Times New Roman" w:cs="Times New Roman" w:hint="cs"/>
          <w:sz w:val="28"/>
          <w:szCs w:val="28"/>
          <w:rtl/>
          <w:lang w:bidi="fa-IR"/>
        </w:rPr>
        <w:t>–</w:t>
      </w:r>
      <w:r w:rsidRPr="0031765E">
        <w:rPr>
          <w:rStyle w:val="Char3"/>
          <w:rFonts w:hint="cs"/>
          <w:rtl/>
        </w:rPr>
        <w:t xml:space="preserve"> فق</w:t>
      </w:r>
      <w:r w:rsidR="00D608B9" w:rsidRPr="0031765E">
        <w:rPr>
          <w:rStyle w:val="Char3"/>
          <w:rFonts w:hint="cs"/>
          <w:rtl/>
        </w:rPr>
        <w:t>ی</w:t>
      </w:r>
      <w:r w:rsidRPr="0031765E">
        <w:rPr>
          <w:rStyle w:val="Char3"/>
          <w:rFonts w:hint="cs"/>
          <w:rtl/>
        </w:rPr>
        <w:t>ه و اد</w:t>
      </w:r>
      <w:r w:rsidR="00D608B9" w:rsidRPr="0031765E">
        <w:rPr>
          <w:rStyle w:val="Char3"/>
          <w:rFonts w:hint="cs"/>
          <w:rtl/>
        </w:rPr>
        <w:t>ی</w:t>
      </w:r>
      <w:r w:rsidR="007739F0">
        <w:rPr>
          <w:rStyle w:val="Char3"/>
          <w:rFonts w:hint="cs"/>
          <w:rtl/>
        </w:rPr>
        <w:t>ب قرن نهم ه‍. ق.</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عصمت بخار</w:t>
      </w:r>
      <w:r w:rsidR="00D608B9" w:rsidRPr="00122CDF">
        <w:rPr>
          <w:rStyle w:val="Char7"/>
          <w:rFonts w:hint="cs"/>
          <w:rtl/>
        </w:rPr>
        <w:t>ی</w:t>
      </w:r>
      <w:r w:rsidRPr="00122CDF">
        <w:rPr>
          <w:rStyle w:val="Char7"/>
          <w:rFonts w:hint="cs"/>
          <w:rtl/>
        </w:rPr>
        <w:t xml:space="preserve"> (نص</w:t>
      </w:r>
      <w:r w:rsidR="00D608B9" w:rsidRPr="00122CDF">
        <w:rPr>
          <w:rStyle w:val="Char7"/>
          <w:rFonts w:hint="cs"/>
          <w:rtl/>
        </w:rPr>
        <w:t>ی</w:t>
      </w:r>
      <w:r w:rsidRPr="00122CDF">
        <w:rPr>
          <w:rStyle w:val="Char7"/>
          <w:rFonts w:hint="cs"/>
          <w:rtl/>
        </w:rPr>
        <w:t>ر</w:t>
      </w:r>
      <w:r w:rsidR="00D608B9" w:rsidRPr="00122CDF">
        <w:rPr>
          <w:rStyle w:val="Char7"/>
          <w:rFonts w:hint="cs"/>
          <w:rtl/>
        </w:rPr>
        <w:t>ی</w:t>
      </w:r>
      <w:r w:rsidRPr="00122CDF">
        <w:rPr>
          <w:rStyle w:val="Char7"/>
          <w:rFonts w:hint="cs"/>
          <w:rtl/>
        </w:rPr>
        <w:t>) وفات 840 ه‍. ق</w:t>
      </w:r>
      <w:r w:rsidRPr="0031765E">
        <w:rPr>
          <w:rStyle w:val="Char3"/>
          <w:rFonts w:hint="cs"/>
          <w:rtl/>
        </w:rPr>
        <w:t>: خواجه‌ فخرالد</w:t>
      </w:r>
      <w:r w:rsidR="00D608B9" w:rsidRPr="0031765E">
        <w:rPr>
          <w:rStyle w:val="Char3"/>
          <w:rFonts w:hint="cs"/>
          <w:rtl/>
        </w:rPr>
        <w:t>ی</w:t>
      </w:r>
      <w:r w:rsidRPr="0031765E">
        <w:rPr>
          <w:rStyle w:val="Char3"/>
          <w:rFonts w:hint="cs"/>
          <w:rtl/>
        </w:rPr>
        <w:t xml:space="preserve">ن </w:t>
      </w:r>
      <w:r w:rsidRPr="007739F0">
        <w:rPr>
          <w:rStyle w:val="Char4"/>
          <w:rFonts w:hint="cs"/>
          <w:rtl/>
        </w:rPr>
        <w:t>عصمة الله</w:t>
      </w:r>
      <w:r w:rsidRPr="0031765E">
        <w:rPr>
          <w:rStyle w:val="Char3"/>
          <w:rFonts w:hint="cs"/>
          <w:rtl/>
        </w:rPr>
        <w:t xml:space="preserve"> بن مسعود بخار</w:t>
      </w:r>
      <w:r w:rsidR="00D608B9" w:rsidRPr="0031765E">
        <w:rPr>
          <w:rStyle w:val="Char3"/>
          <w:rFonts w:hint="cs"/>
          <w:rtl/>
        </w:rPr>
        <w:t>ی</w:t>
      </w:r>
      <w:r w:rsidRPr="0031765E">
        <w:rPr>
          <w:rStyle w:val="Char3"/>
          <w:rFonts w:hint="cs"/>
          <w:rtl/>
        </w:rPr>
        <w:t xml:space="preserve"> از دانشمندان و شاعران اوا</w:t>
      </w:r>
      <w:r w:rsidR="00D608B9" w:rsidRPr="0031765E">
        <w:rPr>
          <w:rStyle w:val="Char3"/>
          <w:rFonts w:hint="cs"/>
          <w:rtl/>
        </w:rPr>
        <w:t>ی</w:t>
      </w:r>
      <w:r w:rsidRPr="0031765E">
        <w:rPr>
          <w:rStyle w:val="Char3"/>
          <w:rFonts w:hint="cs"/>
          <w:rtl/>
        </w:rPr>
        <w:t>ل عهد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 xml:space="preserve"> است. نسبش به امام جعفر صادق م</w:t>
      </w:r>
      <w:r w:rsidR="00D608B9" w:rsidRPr="0031765E">
        <w:rPr>
          <w:rStyle w:val="Char3"/>
          <w:rFonts w:hint="cs"/>
          <w:rtl/>
        </w:rPr>
        <w:t>ی</w:t>
      </w:r>
      <w:r w:rsidRPr="0031765E">
        <w:rPr>
          <w:rStyle w:val="Char3"/>
          <w:rFonts w:hint="cs"/>
          <w:rtl/>
        </w:rPr>
        <w:t>‌رسد.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دان </w:t>
      </w:r>
      <w:r w:rsidRPr="00D2616C">
        <w:rPr>
          <w:rFonts w:ascii="Times New Roman" w:hAnsi="Times New Roman" w:cs="Times New Roman" w:hint="cs"/>
          <w:sz w:val="28"/>
          <w:szCs w:val="28"/>
          <w:rtl/>
          <w:lang w:bidi="fa-IR"/>
        </w:rPr>
        <w:t>–</w:t>
      </w:r>
      <w:r w:rsidRPr="0031765E">
        <w:rPr>
          <w:rStyle w:val="Char3"/>
          <w:rFonts w:hint="cs"/>
          <w:rtl/>
        </w:rPr>
        <w:t xml:space="preserve"> مفت</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مؤرخ و اد</w:t>
      </w:r>
      <w:r w:rsidR="00D608B9" w:rsidRPr="0031765E">
        <w:rPr>
          <w:rStyle w:val="Char3"/>
          <w:rFonts w:hint="cs"/>
          <w:rtl/>
        </w:rPr>
        <w:t>ی</w:t>
      </w:r>
      <w:r w:rsidRPr="0031765E">
        <w:rPr>
          <w:rStyle w:val="Char3"/>
          <w:rFonts w:hint="cs"/>
          <w:rtl/>
        </w:rPr>
        <w:t>ب و شاعر و سرآمد فضلا عصر خو د بود. در م</w:t>
      </w:r>
      <w:r w:rsidR="00D608B9" w:rsidRPr="0031765E">
        <w:rPr>
          <w:rStyle w:val="Char3"/>
          <w:rFonts w:hint="cs"/>
          <w:rtl/>
        </w:rPr>
        <w:t>ی</w:t>
      </w:r>
      <w:r w:rsidRPr="0031765E">
        <w:rPr>
          <w:rStyle w:val="Char3"/>
          <w:rFonts w:hint="cs"/>
          <w:rtl/>
        </w:rPr>
        <w:t>ان شاهزادگان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 xml:space="preserve"> مقام بزرگ</w:t>
      </w:r>
      <w:r w:rsidR="00D608B9" w:rsidRPr="0031765E">
        <w:rPr>
          <w:rStyle w:val="Char3"/>
          <w:rFonts w:hint="cs"/>
          <w:rtl/>
        </w:rPr>
        <w:t>ی</w:t>
      </w:r>
      <w:r w:rsidRPr="0031765E">
        <w:rPr>
          <w:rStyle w:val="Char3"/>
          <w:rFonts w:hint="cs"/>
          <w:rtl/>
        </w:rPr>
        <w:t xml:space="preserve"> داشت.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عبدالرحمن جام</w:t>
      </w:r>
      <w:r w:rsidR="00D608B9" w:rsidRPr="00122CDF">
        <w:rPr>
          <w:rStyle w:val="Char7"/>
          <w:rFonts w:hint="cs"/>
          <w:rtl/>
        </w:rPr>
        <w:t>ی</w:t>
      </w:r>
      <w:r w:rsidRPr="00122CDF">
        <w:rPr>
          <w:rStyle w:val="Char7"/>
          <w:rFonts w:hint="cs"/>
          <w:rtl/>
        </w:rPr>
        <w:t xml:space="preserve"> 817-898 ه‍. ق:</w:t>
      </w:r>
      <w:r w:rsidRPr="0031765E">
        <w:rPr>
          <w:rStyle w:val="Char3"/>
          <w:rFonts w:hint="cs"/>
          <w:rtl/>
        </w:rPr>
        <w:t xml:space="preserve"> نورالد</w:t>
      </w:r>
      <w:r w:rsidR="00D608B9" w:rsidRPr="0031765E">
        <w:rPr>
          <w:rStyle w:val="Char3"/>
          <w:rFonts w:hint="cs"/>
          <w:rtl/>
        </w:rPr>
        <w:t>ی</w:t>
      </w:r>
      <w:r w:rsidRPr="0031765E">
        <w:rPr>
          <w:rStyle w:val="Char3"/>
          <w:rFonts w:hint="cs"/>
          <w:rtl/>
        </w:rPr>
        <w:t>ن ابوالبرکات بن نظام الد</w:t>
      </w:r>
      <w:r w:rsidR="00D608B9" w:rsidRPr="0031765E">
        <w:rPr>
          <w:rStyle w:val="Char3"/>
          <w:rFonts w:hint="cs"/>
          <w:rtl/>
        </w:rPr>
        <w:t>ی</w:t>
      </w:r>
      <w:r w:rsidRPr="0031765E">
        <w:rPr>
          <w:rStyle w:val="Char3"/>
          <w:rFonts w:hint="cs"/>
          <w:rtl/>
        </w:rPr>
        <w:t>ن احمدبن محمد جام</w:t>
      </w:r>
      <w:r w:rsidR="00D608B9" w:rsidRPr="0031765E">
        <w:rPr>
          <w:rStyle w:val="Char3"/>
          <w:rFonts w:hint="cs"/>
          <w:rtl/>
        </w:rPr>
        <w:t>ی</w:t>
      </w:r>
      <w:r w:rsidRPr="0031765E">
        <w:rPr>
          <w:rStyle w:val="Char3"/>
          <w:rFonts w:hint="cs"/>
          <w:rtl/>
        </w:rPr>
        <w:t xml:space="preserve"> شاعر </w:t>
      </w:r>
      <w:r w:rsidRPr="00D2616C">
        <w:rPr>
          <w:rFonts w:ascii="Times New Roman" w:hAnsi="Times New Roman" w:cs="Times New Roman" w:hint="cs"/>
          <w:sz w:val="28"/>
          <w:szCs w:val="28"/>
          <w:rtl/>
          <w:lang w:bidi="fa-IR"/>
        </w:rPr>
        <w:t>–</w:t>
      </w:r>
      <w:r w:rsidRPr="0031765E">
        <w:rPr>
          <w:rStyle w:val="Char3"/>
          <w:rFonts w:hint="cs"/>
          <w:rtl/>
        </w:rPr>
        <w:t xml:space="preserve"> نو</w:t>
      </w:r>
      <w:r w:rsidR="00D608B9" w:rsidRPr="0031765E">
        <w:rPr>
          <w:rStyle w:val="Char3"/>
          <w:rFonts w:hint="cs"/>
          <w:rtl/>
        </w:rPr>
        <w:t>ی</w:t>
      </w:r>
      <w:r w:rsidRPr="0031765E">
        <w:rPr>
          <w:rStyle w:val="Char3"/>
          <w:rFonts w:hint="cs"/>
          <w:rtl/>
        </w:rPr>
        <w:t xml:space="preserve">سنده </w:t>
      </w:r>
      <w:r w:rsidRPr="00D2616C">
        <w:rPr>
          <w:rFonts w:ascii="Times New Roman" w:hAnsi="Times New Roman" w:cs="Times New Roman" w:hint="cs"/>
          <w:sz w:val="28"/>
          <w:szCs w:val="28"/>
          <w:rtl/>
          <w:lang w:bidi="fa-IR"/>
        </w:rPr>
        <w:t>–</w:t>
      </w:r>
      <w:r w:rsidRPr="0031765E">
        <w:rPr>
          <w:rStyle w:val="Char3"/>
          <w:rFonts w:hint="cs"/>
          <w:rtl/>
        </w:rPr>
        <w:t xml:space="preserve"> حک</w:t>
      </w:r>
      <w:r w:rsidR="00D608B9" w:rsidRPr="0031765E">
        <w:rPr>
          <w:rStyle w:val="Char3"/>
          <w:rFonts w:hint="cs"/>
          <w:rtl/>
        </w:rPr>
        <w:t>ی</w:t>
      </w:r>
      <w:r w:rsidRPr="0031765E">
        <w:rPr>
          <w:rStyle w:val="Char3"/>
          <w:rFonts w:hint="cs"/>
          <w:rtl/>
        </w:rPr>
        <w:t xml:space="preserve">م </w:t>
      </w:r>
      <w:r w:rsidRPr="00D2616C">
        <w:rPr>
          <w:rFonts w:ascii="Times New Roman" w:hAnsi="Times New Roman" w:cs="Times New Roman" w:hint="cs"/>
          <w:sz w:val="28"/>
          <w:szCs w:val="28"/>
          <w:rtl/>
          <w:lang w:bidi="fa-IR"/>
        </w:rPr>
        <w:t>–</w:t>
      </w:r>
      <w:r w:rsidRPr="0031765E">
        <w:rPr>
          <w:rStyle w:val="Char3"/>
          <w:rFonts w:hint="cs"/>
          <w:rtl/>
        </w:rPr>
        <w:t xml:space="preserve"> منطق‌دان </w:t>
      </w:r>
      <w:r w:rsidRPr="00D2616C">
        <w:rPr>
          <w:rFonts w:ascii="Times New Roman" w:hAnsi="Times New Roman" w:cs="Times New Roman" w:hint="cs"/>
          <w:sz w:val="28"/>
          <w:szCs w:val="28"/>
          <w:rtl/>
          <w:lang w:bidi="fa-IR"/>
        </w:rPr>
        <w:t>–</w:t>
      </w:r>
      <w:r w:rsidRPr="0031765E">
        <w:rPr>
          <w:rStyle w:val="Char3"/>
          <w:rFonts w:hint="cs"/>
          <w:rtl/>
        </w:rPr>
        <w:t xml:space="preserve"> متکلم </w:t>
      </w:r>
      <w:r w:rsidRPr="00D2616C">
        <w:rPr>
          <w:rFonts w:ascii="Times New Roman" w:hAnsi="Times New Roman" w:cs="Times New Roman" w:hint="cs"/>
          <w:sz w:val="28"/>
          <w:szCs w:val="28"/>
          <w:rtl/>
          <w:lang w:bidi="fa-IR"/>
        </w:rPr>
        <w:t>–</w:t>
      </w:r>
      <w:r w:rsidRPr="0031765E">
        <w:rPr>
          <w:rStyle w:val="Char3"/>
          <w:rFonts w:hint="cs"/>
          <w:rtl/>
        </w:rPr>
        <w:t xml:space="preserve"> فق</w:t>
      </w:r>
      <w:r w:rsidR="00D608B9" w:rsidRPr="0031765E">
        <w:rPr>
          <w:rStyle w:val="Char3"/>
          <w:rFonts w:hint="cs"/>
          <w:rtl/>
        </w:rPr>
        <w:t>ی</w:t>
      </w:r>
      <w:r w:rsidRPr="0031765E">
        <w:rPr>
          <w:rStyle w:val="Char3"/>
          <w:rFonts w:hint="cs"/>
          <w:rtl/>
        </w:rPr>
        <w:t xml:space="preserve">ه </w:t>
      </w:r>
      <w:r w:rsidRPr="00D2616C">
        <w:rPr>
          <w:rFonts w:ascii="Times New Roman" w:hAnsi="Times New Roman" w:cs="Times New Roman" w:hint="cs"/>
          <w:sz w:val="28"/>
          <w:szCs w:val="28"/>
          <w:rtl/>
          <w:lang w:bidi="fa-IR"/>
        </w:rPr>
        <w:t>–</w:t>
      </w:r>
      <w:r w:rsidRPr="0031765E">
        <w:rPr>
          <w:rStyle w:val="Char3"/>
          <w:rFonts w:hint="cs"/>
          <w:rtl/>
        </w:rPr>
        <w:t xml:space="preserve"> محدث</w:t>
      </w:r>
      <w:r w:rsidRPr="00D2616C">
        <w:rPr>
          <w:rFonts w:ascii="Times New Roman" w:hAnsi="Times New Roman" w:cs="Times New Roman" w:hint="cs"/>
          <w:sz w:val="28"/>
          <w:szCs w:val="28"/>
          <w:rtl/>
          <w:lang w:bidi="fa-IR"/>
        </w:rPr>
        <w:t>–</w:t>
      </w:r>
      <w:r w:rsidRPr="0031765E">
        <w:rPr>
          <w:rStyle w:val="Char3"/>
          <w:rFonts w:hint="cs"/>
          <w:rtl/>
        </w:rPr>
        <w:t xml:space="preserve"> مفسر -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دان </w:t>
      </w:r>
      <w:r w:rsidRPr="00D2616C">
        <w:rPr>
          <w:rFonts w:ascii="Times New Roman" w:hAnsi="Times New Roman" w:cs="Times New Roman" w:hint="cs"/>
          <w:sz w:val="28"/>
          <w:szCs w:val="28"/>
          <w:rtl/>
          <w:lang w:bidi="fa-IR"/>
        </w:rPr>
        <w:t>–</w:t>
      </w:r>
      <w:r w:rsidRPr="0031765E">
        <w:rPr>
          <w:rStyle w:val="Char3"/>
          <w:rFonts w:hint="cs"/>
          <w:rtl/>
        </w:rPr>
        <w:t>منجم قرن نهم ه‍. ق</w:t>
      </w:r>
      <w:r w:rsidR="008E7A22" w:rsidRPr="0031765E">
        <w:rPr>
          <w:rStyle w:val="Char3"/>
          <w:rFonts w:hint="cs"/>
          <w:rtl/>
        </w:rPr>
        <w:t>.</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جامع علوم زمان خود بود. آثار جام</w:t>
      </w:r>
      <w:r w:rsidR="00D608B9" w:rsidRPr="0031765E">
        <w:rPr>
          <w:rStyle w:val="Char3"/>
          <w:rFonts w:hint="cs"/>
          <w:rtl/>
        </w:rPr>
        <w:t>ی</w:t>
      </w:r>
      <w:r w:rsidRPr="0031765E">
        <w:rPr>
          <w:rStyle w:val="Char3"/>
          <w:rFonts w:hint="cs"/>
          <w:rtl/>
        </w:rPr>
        <w:t xml:space="preserve"> بصورت نظم و نثر م</w:t>
      </w:r>
      <w:r w:rsidR="00D608B9" w:rsidRPr="0031765E">
        <w:rPr>
          <w:rStyle w:val="Char3"/>
          <w:rFonts w:hint="cs"/>
          <w:rtl/>
        </w:rPr>
        <w:t>ی</w:t>
      </w:r>
      <w:r w:rsidRPr="0031765E">
        <w:rPr>
          <w:rStyle w:val="Char3"/>
          <w:rFonts w:hint="cs"/>
          <w:rtl/>
        </w:rPr>
        <w:t>‌باشد از آثار اوست: به نظم 1- د</w:t>
      </w:r>
      <w:r w:rsidR="00D608B9" w:rsidRPr="0031765E">
        <w:rPr>
          <w:rStyle w:val="Char3"/>
          <w:rFonts w:hint="cs"/>
          <w:rtl/>
        </w:rPr>
        <w:t>ی</w:t>
      </w:r>
      <w:r w:rsidRPr="0031765E">
        <w:rPr>
          <w:rStyle w:val="Char3"/>
          <w:rFonts w:hint="cs"/>
          <w:rtl/>
        </w:rPr>
        <w:t>وان‌ها</w:t>
      </w:r>
      <w:r w:rsidR="00D608B9" w:rsidRPr="0031765E">
        <w:rPr>
          <w:rStyle w:val="Char3"/>
          <w:rFonts w:hint="cs"/>
          <w:rtl/>
        </w:rPr>
        <w:t>ی</w:t>
      </w:r>
      <w:r w:rsidRPr="0031765E">
        <w:rPr>
          <w:rStyle w:val="Char3"/>
          <w:rFonts w:hint="cs"/>
          <w:rtl/>
        </w:rPr>
        <w:t xml:space="preserve"> سه‌گاه شامل قصا</w:t>
      </w:r>
      <w:r w:rsidR="00D608B9" w:rsidRPr="0031765E">
        <w:rPr>
          <w:rStyle w:val="Char3"/>
          <w:rFonts w:hint="cs"/>
          <w:rtl/>
        </w:rPr>
        <w:t>ی</w:t>
      </w:r>
      <w:r w:rsidRPr="0031765E">
        <w:rPr>
          <w:rStyle w:val="Char3"/>
          <w:rFonts w:hint="cs"/>
          <w:rtl/>
        </w:rPr>
        <w:t xml:space="preserve">د </w:t>
      </w:r>
      <w:r w:rsidRPr="00D2616C">
        <w:rPr>
          <w:rFonts w:ascii="Times New Roman" w:hAnsi="Times New Roman" w:cs="Times New Roman" w:hint="cs"/>
          <w:sz w:val="28"/>
          <w:szCs w:val="28"/>
          <w:rtl/>
          <w:lang w:bidi="fa-IR"/>
        </w:rPr>
        <w:t xml:space="preserve">– </w:t>
      </w:r>
      <w:r w:rsidRPr="0031765E">
        <w:rPr>
          <w:rStyle w:val="Char3"/>
          <w:rFonts w:hint="cs"/>
          <w:rtl/>
        </w:rPr>
        <w:t xml:space="preserve">غزل‌ها </w:t>
      </w:r>
      <w:r w:rsidRPr="00D2616C">
        <w:rPr>
          <w:rFonts w:ascii="Times New Roman" w:hAnsi="Times New Roman" w:cs="Times New Roman" w:hint="cs"/>
          <w:sz w:val="28"/>
          <w:szCs w:val="28"/>
          <w:rtl/>
          <w:lang w:bidi="fa-IR"/>
        </w:rPr>
        <w:t>–</w:t>
      </w:r>
      <w:r w:rsidRPr="0031765E">
        <w:rPr>
          <w:rStyle w:val="Char3"/>
          <w:rFonts w:hint="cs"/>
          <w:rtl/>
        </w:rPr>
        <w:t xml:space="preserve"> مقطعات و رباع</w:t>
      </w:r>
      <w:r w:rsidR="00D608B9" w:rsidRPr="0031765E">
        <w:rPr>
          <w:rStyle w:val="Char3"/>
          <w:rFonts w:hint="cs"/>
          <w:rtl/>
        </w:rPr>
        <w:t>ی</w:t>
      </w:r>
      <w:r w:rsidRPr="0031765E">
        <w:rPr>
          <w:rStyle w:val="Char3"/>
          <w:rFonts w:hint="cs"/>
          <w:rtl/>
        </w:rPr>
        <w:t>ات. 2- هفت اورنگ از زبده‌تر</w:t>
      </w:r>
      <w:r w:rsidR="00D608B9" w:rsidRPr="0031765E">
        <w:rPr>
          <w:rStyle w:val="Char3"/>
          <w:rFonts w:hint="cs"/>
          <w:rtl/>
        </w:rPr>
        <w:t>ی</w:t>
      </w:r>
      <w:r w:rsidRPr="0031765E">
        <w:rPr>
          <w:rStyle w:val="Char3"/>
          <w:rFonts w:hint="cs"/>
          <w:rtl/>
        </w:rPr>
        <w:t>ن آثار جام</w:t>
      </w:r>
      <w:r w:rsidR="00D608B9" w:rsidRPr="0031765E">
        <w:rPr>
          <w:rStyle w:val="Char3"/>
          <w:rFonts w:hint="cs"/>
          <w:rtl/>
        </w:rPr>
        <w:t>ی</w:t>
      </w:r>
      <w:r w:rsidRPr="0031765E">
        <w:rPr>
          <w:rStyle w:val="Char3"/>
          <w:rFonts w:hint="cs"/>
          <w:rtl/>
        </w:rPr>
        <w:t xml:space="preserve"> است، که شامل هفت مثنو</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‌باشد. </w:t>
      </w:r>
    </w:p>
    <w:p w:rsidR="003E644C" w:rsidRPr="0031765E" w:rsidRDefault="003E644C" w:rsidP="007739F0">
      <w:pPr>
        <w:pStyle w:val="StyleComplexBLotus12ptJustifiedFirstline05cmCharCharChar3Char"/>
        <w:spacing w:line="240" w:lineRule="auto"/>
        <w:rPr>
          <w:rStyle w:val="Char3"/>
          <w:rtl/>
        </w:rPr>
      </w:pPr>
      <w:r w:rsidRPr="007739F0">
        <w:rPr>
          <w:rStyle w:val="Char3"/>
          <w:rFonts w:hint="cs"/>
          <w:rtl/>
        </w:rPr>
        <w:t>آثار منشور جام</w:t>
      </w:r>
      <w:r w:rsidR="00D608B9" w:rsidRPr="007739F0">
        <w:rPr>
          <w:rStyle w:val="Char3"/>
          <w:rFonts w:hint="cs"/>
          <w:rtl/>
        </w:rPr>
        <w:t>ی</w:t>
      </w:r>
      <w:r w:rsidRPr="007739F0">
        <w:rPr>
          <w:rStyle w:val="Char3"/>
          <w:rFonts w:hint="cs"/>
          <w:rtl/>
        </w:rPr>
        <w:t>: 1- بهارستان 2- نفخات الانس در عرفان و شرح حال عرف</w:t>
      </w:r>
      <w:r w:rsidR="008E7A22" w:rsidRPr="007739F0">
        <w:rPr>
          <w:rStyle w:val="Char3"/>
          <w:rFonts w:hint="cs"/>
          <w:rtl/>
        </w:rPr>
        <w:t xml:space="preserve">ا تا سال 883 ه‍. ق 3- </w:t>
      </w:r>
      <w:r w:rsidR="008E7A22" w:rsidRPr="007739F0">
        <w:rPr>
          <w:rStyle w:val="Char4"/>
          <w:rFonts w:hint="cs"/>
          <w:rtl/>
        </w:rPr>
        <w:t>لوا</w:t>
      </w:r>
      <w:r w:rsidR="00D608B9" w:rsidRPr="007739F0">
        <w:rPr>
          <w:rStyle w:val="Char4"/>
          <w:rFonts w:hint="cs"/>
          <w:rtl/>
        </w:rPr>
        <w:t>ی</w:t>
      </w:r>
      <w:r w:rsidR="008E7A22" w:rsidRPr="007739F0">
        <w:rPr>
          <w:rStyle w:val="Char4"/>
          <w:rFonts w:hint="cs"/>
          <w:rtl/>
        </w:rPr>
        <w:t xml:space="preserve">ح 4- أشعة اللمعات </w:t>
      </w:r>
      <w:r w:rsidRPr="007739F0">
        <w:rPr>
          <w:rStyle w:val="Char4"/>
          <w:rFonts w:hint="cs"/>
          <w:rtl/>
        </w:rPr>
        <w:t>5- نقد النصوص ف</w:t>
      </w:r>
      <w:r w:rsidR="007739F0">
        <w:rPr>
          <w:rStyle w:val="Char4"/>
          <w:rFonts w:hint="cs"/>
          <w:rtl/>
        </w:rPr>
        <w:t>ي</w:t>
      </w:r>
      <w:r w:rsidRPr="007739F0">
        <w:rPr>
          <w:rStyle w:val="Char4"/>
          <w:rFonts w:hint="cs"/>
          <w:rtl/>
        </w:rPr>
        <w:t xml:space="preserve"> شرح نقش الفصوص</w:t>
      </w:r>
      <w:r w:rsidRPr="007739F0">
        <w:rPr>
          <w:rStyle w:val="Char3"/>
          <w:rFonts w:hint="cs"/>
          <w:rtl/>
        </w:rPr>
        <w:t xml:space="preserve"> 6- رساله کب</w:t>
      </w:r>
      <w:r w:rsidR="00D608B9" w:rsidRPr="007739F0">
        <w:rPr>
          <w:rStyle w:val="Char3"/>
          <w:rFonts w:hint="cs"/>
          <w:rtl/>
        </w:rPr>
        <w:t>ی</w:t>
      </w:r>
      <w:r w:rsidRPr="007739F0">
        <w:rPr>
          <w:rStyle w:val="Char3"/>
          <w:rFonts w:hint="cs"/>
          <w:rtl/>
        </w:rPr>
        <w:t>ر 7- رساله صغ</w:t>
      </w:r>
      <w:r w:rsidR="00D608B9" w:rsidRPr="007739F0">
        <w:rPr>
          <w:rStyle w:val="Char3"/>
          <w:rFonts w:hint="cs"/>
          <w:rtl/>
        </w:rPr>
        <w:t>ی</w:t>
      </w:r>
      <w:r w:rsidRPr="007739F0">
        <w:rPr>
          <w:rStyle w:val="Char3"/>
          <w:rFonts w:hint="cs"/>
          <w:rtl/>
        </w:rPr>
        <w:t>ر 8- رساله ارکان حج 9- شرح مخزن الاسرار 10- شرح معم</w:t>
      </w:r>
      <w:r w:rsidR="00D608B9" w:rsidRPr="007739F0">
        <w:rPr>
          <w:rStyle w:val="Char3"/>
          <w:rFonts w:hint="cs"/>
          <w:rtl/>
        </w:rPr>
        <w:t>ی</w:t>
      </w:r>
      <w:r w:rsidRPr="007739F0">
        <w:rPr>
          <w:rStyle w:val="Char3"/>
          <w:rFonts w:hint="cs"/>
          <w:rtl/>
        </w:rPr>
        <w:t>ات م</w:t>
      </w:r>
      <w:r w:rsidR="00D608B9" w:rsidRPr="007739F0">
        <w:rPr>
          <w:rStyle w:val="Char3"/>
          <w:rFonts w:hint="cs"/>
          <w:rtl/>
        </w:rPr>
        <w:t>ی</w:t>
      </w:r>
      <w:r w:rsidRPr="007739F0">
        <w:rPr>
          <w:rStyle w:val="Char3"/>
          <w:rFonts w:hint="cs"/>
          <w:rtl/>
        </w:rPr>
        <w:t>رحس</w:t>
      </w:r>
      <w:r w:rsidR="00D608B9" w:rsidRPr="007739F0">
        <w:rPr>
          <w:rStyle w:val="Char3"/>
          <w:rFonts w:hint="cs"/>
          <w:rtl/>
        </w:rPr>
        <w:t>ی</w:t>
      </w:r>
      <w:r w:rsidRPr="007739F0">
        <w:rPr>
          <w:rStyle w:val="Char3"/>
          <w:rFonts w:hint="cs"/>
          <w:rtl/>
        </w:rPr>
        <w:t>ن معمات</w:t>
      </w:r>
      <w:r w:rsidR="00D608B9" w:rsidRPr="007739F0">
        <w:rPr>
          <w:rStyle w:val="Char3"/>
          <w:rFonts w:hint="cs"/>
          <w:rtl/>
        </w:rPr>
        <w:t>ی</w:t>
      </w:r>
      <w:r w:rsidRPr="007739F0">
        <w:rPr>
          <w:rStyle w:val="Char3"/>
          <w:rFonts w:hint="cs"/>
          <w:rtl/>
        </w:rPr>
        <w:t>، جام</w:t>
      </w:r>
      <w:r w:rsidR="00D608B9" w:rsidRPr="007739F0">
        <w:rPr>
          <w:rStyle w:val="Char3"/>
          <w:rFonts w:hint="cs"/>
          <w:rtl/>
        </w:rPr>
        <w:t>ی</w:t>
      </w:r>
      <w:r w:rsidRPr="007739F0">
        <w:rPr>
          <w:rStyle w:val="Char3"/>
          <w:rFonts w:hint="cs"/>
          <w:rtl/>
        </w:rPr>
        <w:t xml:space="preserve"> از جمله دشمنان سرسخت فلسفه </w:t>
      </w:r>
      <w:r w:rsidR="00D608B9" w:rsidRPr="007739F0">
        <w:rPr>
          <w:rStyle w:val="Char3"/>
          <w:rFonts w:hint="cs"/>
          <w:rtl/>
        </w:rPr>
        <w:t>ی</w:t>
      </w:r>
      <w:r w:rsidRPr="007739F0">
        <w:rPr>
          <w:rStyle w:val="Char3"/>
          <w:rFonts w:hint="cs"/>
          <w:rtl/>
        </w:rPr>
        <w:t>ونان</w:t>
      </w:r>
      <w:r w:rsidR="00D608B9" w:rsidRPr="007739F0">
        <w:rPr>
          <w:rStyle w:val="Char3"/>
          <w:rFonts w:hint="cs"/>
          <w:rtl/>
        </w:rPr>
        <w:t>ی</w:t>
      </w:r>
      <w:r w:rsidRPr="007739F0">
        <w:rPr>
          <w:rStyle w:val="Char3"/>
          <w:rFonts w:hint="cs"/>
          <w:rtl/>
        </w:rPr>
        <w:t xml:space="preserve"> بود</w:t>
      </w:r>
      <w:r w:rsidRPr="0031765E">
        <w:rPr>
          <w:rStyle w:val="Char3"/>
          <w:rFonts w:hint="cs"/>
          <w:rtl/>
        </w:rPr>
        <w:t xml:space="preserve">. </w:t>
      </w:r>
    </w:p>
    <w:p w:rsidR="003E644C" w:rsidRPr="0031765E" w:rsidRDefault="003E644C" w:rsidP="007739F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قاض</w:t>
      </w:r>
      <w:r w:rsidR="00D608B9" w:rsidRPr="00122CDF">
        <w:rPr>
          <w:rStyle w:val="Char7"/>
          <w:rFonts w:hint="cs"/>
          <w:rtl/>
        </w:rPr>
        <w:t>ی</w:t>
      </w:r>
      <w:r w:rsidRPr="00122CDF">
        <w:rPr>
          <w:rStyle w:val="Char7"/>
          <w:rFonts w:hint="cs"/>
          <w:rtl/>
        </w:rPr>
        <w:t xml:space="preserve"> م</w:t>
      </w:r>
      <w:r w:rsidR="00D608B9" w:rsidRPr="00122CDF">
        <w:rPr>
          <w:rStyle w:val="Char7"/>
          <w:rFonts w:hint="cs"/>
          <w:rtl/>
        </w:rPr>
        <w:t>ی</w:t>
      </w:r>
      <w:r w:rsidRPr="00122CDF">
        <w:rPr>
          <w:rStyle w:val="Char7"/>
          <w:rFonts w:hint="cs"/>
          <w:rtl/>
        </w:rPr>
        <w:t>بد</w:t>
      </w:r>
      <w:r w:rsidR="00D608B9" w:rsidRPr="00122CDF">
        <w:rPr>
          <w:rStyle w:val="Char7"/>
          <w:rFonts w:hint="cs"/>
          <w:rtl/>
        </w:rPr>
        <w:t>ی</w:t>
      </w:r>
      <w:r w:rsidRPr="00122CDF">
        <w:rPr>
          <w:rStyle w:val="Char7"/>
          <w:rFonts w:hint="cs"/>
          <w:rtl/>
        </w:rPr>
        <w:t xml:space="preserve"> شهادت </w:t>
      </w:r>
      <w:r w:rsidR="00917E29" w:rsidRPr="00122CDF">
        <w:rPr>
          <w:rStyle w:val="Char7"/>
          <w:rFonts w:hint="cs"/>
          <w:rtl/>
        </w:rPr>
        <w:t>(</w:t>
      </w:r>
      <w:r w:rsidRPr="00122CDF">
        <w:rPr>
          <w:rStyle w:val="Char7"/>
          <w:rFonts w:hint="cs"/>
          <w:rtl/>
        </w:rPr>
        <w:t>910 ه‍. ق بدست صفو</w:t>
      </w:r>
      <w:r w:rsidR="00D608B9" w:rsidRPr="00122CDF">
        <w:rPr>
          <w:rStyle w:val="Char7"/>
          <w:rFonts w:hint="cs"/>
          <w:rtl/>
        </w:rPr>
        <w:t>ی</w:t>
      </w:r>
      <w:r w:rsidRPr="00122CDF">
        <w:rPr>
          <w:rStyle w:val="Char7"/>
          <w:rFonts w:hint="cs"/>
          <w:rtl/>
        </w:rPr>
        <w:t>ه</w:t>
      </w:r>
      <w:r w:rsidR="00917E29" w:rsidRPr="00122CDF">
        <w:rPr>
          <w:rStyle w:val="Char7"/>
          <w:rFonts w:hint="cs"/>
          <w:rtl/>
        </w:rPr>
        <w:t>)</w:t>
      </w:r>
      <w:r w:rsidRPr="00122CDF">
        <w:rPr>
          <w:rStyle w:val="Char7"/>
          <w:rFonts w:hint="cs"/>
          <w:rtl/>
        </w:rPr>
        <w:t>:</w:t>
      </w:r>
      <w:r w:rsidRPr="0031765E">
        <w:rPr>
          <w:rStyle w:val="Char3"/>
          <w:rFonts w:hint="cs"/>
          <w:rtl/>
        </w:rPr>
        <w:t xml:space="preserve"> قاض</w:t>
      </w:r>
      <w:r w:rsidR="00D608B9" w:rsidRPr="0031765E">
        <w:rPr>
          <w:rStyle w:val="Char3"/>
          <w:rFonts w:hint="cs"/>
          <w:rtl/>
        </w:rPr>
        <w:t>ی</w:t>
      </w:r>
      <w:r w:rsidRPr="0031765E">
        <w:rPr>
          <w:rStyle w:val="Char3"/>
          <w:rFonts w:hint="cs"/>
          <w:rtl/>
        </w:rPr>
        <w:t xml:space="preserve"> کمال الد</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رحس</w:t>
      </w:r>
      <w:r w:rsidR="00D608B9" w:rsidRPr="0031765E">
        <w:rPr>
          <w:rStyle w:val="Char3"/>
          <w:rFonts w:hint="cs"/>
          <w:rtl/>
        </w:rPr>
        <w:t>ی</w:t>
      </w:r>
      <w:r w:rsidRPr="0031765E">
        <w:rPr>
          <w:rStyle w:val="Char3"/>
          <w:rFonts w:hint="cs"/>
          <w:rtl/>
        </w:rPr>
        <w:t>ن بن مع</w:t>
      </w:r>
      <w:r w:rsidR="00D608B9" w:rsidRPr="0031765E">
        <w:rPr>
          <w:rStyle w:val="Char3"/>
          <w:rFonts w:hint="cs"/>
          <w:rtl/>
        </w:rPr>
        <w:t>ی</w:t>
      </w:r>
      <w:r w:rsidRPr="0031765E">
        <w:rPr>
          <w:rStyle w:val="Char3"/>
          <w:rFonts w:hint="cs"/>
          <w:rtl/>
        </w:rPr>
        <w:t>ن‌الد</w:t>
      </w:r>
      <w:r w:rsidR="00D608B9" w:rsidRPr="0031765E">
        <w:rPr>
          <w:rStyle w:val="Char3"/>
          <w:rFonts w:hint="cs"/>
          <w:rtl/>
        </w:rPr>
        <w:t>ی</w:t>
      </w:r>
      <w:r w:rsidRPr="0031765E">
        <w:rPr>
          <w:rStyle w:val="Char3"/>
          <w:rFonts w:hint="cs"/>
          <w:rtl/>
        </w:rPr>
        <w:t>ن حس</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بد</w:t>
      </w:r>
      <w:r w:rsidR="00D608B9" w:rsidRPr="0031765E">
        <w:rPr>
          <w:rStyle w:val="Char3"/>
          <w:rFonts w:hint="cs"/>
          <w:rtl/>
        </w:rPr>
        <w:t>ی</w:t>
      </w:r>
      <w:r w:rsidRPr="0031765E">
        <w:rPr>
          <w:rStyle w:val="Char3"/>
          <w:rFonts w:hint="cs"/>
          <w:rtl/>
        </w:rPr>
        <w:t xml:space="preserve"> متخلص به منطق بدست صفو</w:t>
      </w:r>
      <w:r w:rsidR="00D608B9" w:rsidRPr="0031765E">
        <w:rPr>
          <w:rStyle w:val="Char3"/>
          <w:rFonts w:hint="cs"/>
          <w:rtl/>
        </w:rPr>
        <w:t>ی</w:t>
      </w:r>
      <w:r w:rsidRPr="0031765E">
        <w:rPr>
          <w:rStyle w:val="Char3"/>
          <w:rFonts w:hint="cs"/>
          <w:rtl/>
        </w:rPr>
        <w:t>ه بخاطر قبول نکردن تغ</w:t>
      </w:r>
      <w:r w:rsidR="00D608B9" w:rsidRPr="0031765E">
        <w:rPr>
          <w:rStyle w:val="Char3"/>
          <w:rFonts w:hint="cs"/>
          <w:rtl/>
        </w:rPr>
        <w:t>یی</w:t>
      </w:r>
      <w:r w:rsidRPr="0031765E">
        <w:rPr>
          <w:rStyle w:val="Char3"/>
          <w:rFonts w:hint="cs"/>
          <w:rtl/>
        </w:rPr>
        <w:t>ر مذهب به شهادت رس</w:t>
      </w:r>
      <w:r w:rsidR="00D608B9" w:rsidRPr="0031765E">
        <w:rPr>
          <w:rStyle w:val="Char3"/>
          <w:rFonts w:hint="cs"/>
          <w:rtl/>
        </w:rPr>
        <w:t>ی</w:t>
      </w:r>
      <w:r w:rsidRPr="0031765E">
        <w:rPr>
          <w:rStyle w:val="Char3"/>
          <w:rFonts w:hint="cs"/>
          <w:rtl/>
        </w:rPr>
        <w:t>د. حک</w:t>
      </w:r>
      <w:r w:rsidR="00D608B9" w:rsidRPr="0031765E">
        <w:rPr>
          <w:rStyle w:val="Char3"/>
          <w:rFonts w:hint="cs"/>
          <w:rtl/>
        </w:rPr>
        <w:t>ی</w:t>
      </w:r>
      <w:r w:rsidRPr="0031765E">
        <w:rPr>
          <w:rStyle w:val="Char3"/>
          <w:rFonts w:hint="cs"/>
          <w:rtl/>
        </w:rPr>
        <w:t xml:space="preserve">م </w:t>
      </w:r>
      <w:r w:rsidRPr="00D2616C">
        <w:rPr>
          <w:rFonts w:ascii="Times New Roman" w:hAnsi="Times New Roman" w:cs="Times New Roman" w:hint="cs"/>
          <w:sz w:val="28"/>
          <w:szCs w:val="28"/>
          <w:rtl/>
          <w:lang w:bidi="fa-IR"/>
        </w:rPr>
        <w:t>–</w:t>
      </w:r>
      <w:r w:rsidRPr="0031765E">
        <w:rPr>
          <w:rStyle w:val="Char3"/>
          <w:rFonts w:hint="cs"/>
          <w:rtl/>
        </w:rPr>
        <w:t xml:space="preserve">متکلم </w:t>
      </w:r>
      <w:r w:rsidRPr="00D2616C">
        <w:rPr>
          <w:rFonts w:ascii="Times New Roman" w:hAnsi="Times New Roman" w:cs="Times New Roman" w:hint="cs"/>
          <w:sz w:val="28"/>
          <w:szCs w:val="28"/>
          <w:rtl/>
          <w:lang w:bidi="fa-IR"/>
        </w:rPr>
        <w:t>–</w:t>
      </w:r>
      <w:r w:rsidRPr="0031765E">
        <w:rPr>
          <w:rStyle w:val="Char3"/>
          <w:rFonts w:hint="cs"/>
          <w:rtl/>
        </w:rPr>
        <w:t xml:space="preserve"> اد</w:t>
      </w:r>
      <w:r w:rsidR="00D608B9" w:rsidRPr="0031765E">
        <w:rPr>
          <w:rStyle w:val="Char3"/>
          <w:rFonts w:hint="cs"/>
          <w:rtl/>
        </w:rPr>
        <w:t>ی</w:t>
      </w:r>
      <w:r w:rsidRPr="0031765E">
        <w:rPr>
          <w:rStyle w:val="Char3"/>
          <w:rFonts w:hint="cs"/>
          <w:rtl/>
        </w:rPr>
        <w:t>ب - عارف -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و منجم مشهور قرن نهم ه‍. ق</w:t>
      </w:r>
      <w:r w:rsidR="001F0B7F" w:rsidRPr="0031765E">
        <w:rPr>
          <w:rStyle w:val="Char3"/>
          <w:rFonts w:hint="cs"/>
          <w:rtl/>
        </w:rPr>
        <w:t>.</w:t>
      </w:r>
      <w:r w:rsidRPr="0031765E">
        <w:rPr>
          <w:rStyle w:val="Char3"/>
          <w:rFonts w:hint="cs"/>
          <w:rtl/>
        </w:rPr>
        <w:t xml:space="preserve"> از آثار اوست: </w:t>
      </w:r>
      <w:r w:rsidRPr="007739F0">
        <w:rPr>
          <w:rStyle w:val="Char4"/>
          <w:rFonts w:hint="cs"/>
          <w:rtl/>
        </w:rPr>
        <w:t xml:space="preserve">1- شرح هداية </w:t>
      </w:r>
      <w:r w:rsidR="001F0B7F" w:rsidRPr="007739F0">
        <w:rPr>
          <w:rStyle w:val="Char4"/>
          <w:rFonts w:hint="cs"/>
          <w:rtl/>
        </w:rPr>
        <w:t>الحكمة</w:t>
      </w:r>
      <w:r w:rsidRPr="0031765E">
        <w:rPr>
          <w:rStyle w:val="Char3"/>
          <w:rFonts w:hint="cs"/>
          <w:rtl/>
        </w:rPr>
        <w:t xml:space="preserve"> اث</w:t>
      </w:r>
      <w:r w:rsidR="00D608B9" w:rsidRPr="0031765E">
        <w:rPr>
          <w:rStyle w:val="Char3"/>
          <w:rFonts w:hint="cs"/>
          <w:rtl/>
        </w:rPr>
        <w:t>ی</w:t>
      </w:r>
      <w:r w:rsidRPr="0031765E">
        <w:rPr>
          <w:rStyle w:val="Char3"/>
          <w:rFonts w:hint="cs"/>
          <w:rtl/>
        </w:rPr>
        <w:t>رالد</w:t>
      </w:r>
      <w:r w:rsidR="00D608B9" w:rsidRPr="0031765E">
        <w:rPr>
          <w:rStyle w:val="Char3"/>
          <w:rFonts w:hint="cs"/>
          <w:rtl/>
        </w:rPr>
        <w:t>ی</w:t>
      </w:r>
      <w:r w:rsidRPr="0031765E">
        <w:rPr>
          <w:rStyle w:val="Char3"/>
          <w:rFonts w:hint="cs"/>
          <w:rtl/>
        </w:rPr>
        <w:t>ن ابهر</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 xml:space="preserve">ن کتاب در شمار </w:t>
      </w:r>
      <w:r w:rsidR="00632F41">
        <w:rPr>
          <w:rStyle w:val="Char3"/>
          <w:rFonts w:hint="cs"/>
          <w:rtl/>
        </w:rPr>
        <w:t>کتاب‌ها</w:t>
      </w:r>
      <w:r w:rsidR="00D608B9" w:rsidRPr="0031765E">
        <w:rPr>
          <w:rStyle w:val="Char3"/>
          <w:rFonts w:hint="cs"/>
          <w:rtl/>
        </w:rPr>
        <w:t>ی</w:t>
      </w:r>
      <w:r w:rsidRPr="0031765E">
        <w:rPr>
          <w:rStyle w:val="Char3"/>
          <w:rFonts w:hint="cs"/>
          <w:rtl/>
        </w:rPr>
        <w:t xml:space="preserve"> را</w:t>
      </w:r>
      <w:r w:rsidR="00D608B9" w:rsidRPr="0031765E">
        <w:rPr>
          <w:rStyle w:val="Char3"/>
          <w:rFonts w:hint="cs"/>
          <w:rtl/>
        </w:rPr>
        <w:t>ی</w:t>
      </w:r>
      <w:r w:rsidRPr="0031765E">
        <w:rPr>
          <w:rStyle w:val="Char3"/>
          <w:rFonts w:hint="cs"/>
          <w:rtl/>
        </w:rPr>
        <w:t>ج درس</w:t>
      </w:r>
      <w:r w:rsidR="00D608B9" w:rsidRPr="0031765E">
        <w:rPr>
          <w:rStyle w:val="Char3"/>
          <w:rFonts w:hint="cs"/>
          <w:rtl/>
        </w:rPr>
        <w:t>ی</w:t>
      </w:r>
      <w:r w:rsidRPr="0031765E">
        <w:rPr>
          <w:rStyle w:val="Char3"/>
          <w:rFonts w:hint="cs"/>
          <w:rtl/>
        </w:rPr>
        <w:t xml:space="preserve"> حکمت زمانه بود). </w:t>
      </w:r>
      <w:r w:rsidRPr="007739F0">
        <w:rPr>
          <w:rStyle w:val="Char4"/>
          <w:rFonts w:hint="cs"/>
          <w:rtl/>
        </w:rPr>
        <w:t>2- شرح طوالع الانوار</w:t>
      </w:r>
      <w:r w:rsidRPr="0031765E">
        <w:rPr>
          <w:rStyle w:val="Char3"/>
          <w:rFonts w:hint="cs"/>
          <w:rtl/>
        </w:rPr>
        <w:t xml:space="preserve"> قاض</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ضاو</w:t>
      </w:r>
      <w:r w:rsidR="00D608B9" w:rsidRPr="0031765E">
        <w:rPr>
          <w:rStyle w:val="Char3"/>
          <w:rFonts w:hint="cs"/>
          <w:rtl/>
        </w:rPr>
        <w:t>ی</w:t>
      </w:r>
      <w:r w:rsidRPr="0031765E">
        <w:rPr>
          <w:rStyle w:val="Char3"/>
          <w:rFonts w:hint="cs"/>
          <w:rtl/>
        </w:rPr>
        <w:t xml:space="preserve"> </w:t>
      </w:r>
      <w:r w:rsidRPr="007739F0">
        <w:rPr>
          <w:rStyle w:val="Char4"/>
          <w:rFonts w:hint="cs"/>
          <w:rtl/>
        </w:rPr>
        <w:t>3- شرح کاف</w:t>
      </w:r>
      <w:r w:rsidR="00D608B9" w:rsidRPr="007739F0">
        <w:rPr>
          <w:rStyle w:val="Char4"/>
          <w:rFonts w:hint="cs"/>
          <w:rtl/>
        </w:rPr>
        <w:t>ی</w:t>
      </w:r>
      <w:r w:rsidRPr="007739F0">
        <w:rPr>
          <w:rStyle w:val="Char4"/>
          <w:rFonts w:hint="cs"/>
          <w:rtl/>
        </w:rPr>
        <w:t>ه</w:t>
      </w:r>
      <w:r w:rsidRPr="0031765E">
        <w:rPr>
          <w:rStyle w:val="Char3"/>
          <w:rFonts w:hint="cs"/>
          <w:rtl/>
        </w:rPr>
        <w:t xml:space="preserve"> ابن حاجب </w:t>
      </w:r>
      <w:r w:rsidRPr="007739F0">
        <w:rPr>
          <w:rStyle w:val="Char4"/>
          <w:rFonts w:hint="cs"/>
          <w:rtl/>
        </w:rPr>
        <w:t>4- شرح حاش</w:t>
      </w:r>
      <w:r w:rsidR="00D608B9" w:rsidRPr="007739F0">
        <w:rPr>
          <w:rStyle w:val="Char4"/>
          <w:rFonts w:hint="cs"/>
          <w:rtl/>
        </w:rPr>
        <w:t>ی</w:t>
      </w:r>
      <w:r w:rsidRPr="007739F0">
        <w:rPr>
          <w:rStyle w:val="Char4"/>
          <w:rFonts w:hint="cs"/>
          <w:rtl/>
        </w:rPr>
        <w:t>ه آداب البحث</w:t>
      </w:r>
      <w:r w:rsidR="00C10E7B" w:rsidRPr="007739F0">
        <w:rPr>
          <w:rStyle w:val="Char4"/>
          <w:rFonts w:hint="cs"/>
          <w:rtl/>
        </w:rPr>
        <w:t xml:space="preserve"> </w:t>
      </w:r>
      <w:r w:rsidRPr="007739F0">
        <w:rPr>
          <w:rStyle w:val="Char4"/>
          <w:rFonts w:hint="cs"/>
          <w:rtl/>
        </w:rPr>
        <w:t>وشرح شمس</w:t>
      </w:r>
      <w:r w:rsidR="00D608B9" w:rsidRPr="007739F0">
        <w:rPr>
          <w:rStyle w:val="Char4"/>
          <w:rFonts w:hint="cs"/>
          <w:rtl/>
        </w:rPr>
        <w:t>ی</w:t>
      </w:r>
      <w:r w:rsidRPr="007739F0">
        <w:rPr>
          <w:rStyle w:val="Char4"/>
          <w:rFonts w:hint="cs"/>
          <w:rtl/>
        </w:rPr>
        <w:t>ه</w:t>
      </w:r>
      <w:r w:rsidRPr="0031765E">
        <w:rPr>
          <w:rStyle w:val="Char3"/>
          <w:rFonts w:hint="cs"/>
          <w:rtl/>
        </w:rPr>
        <w:t xml:space="preserve"> 5- حاش</w:t>
      </w:r>
      <w:r w:rsidR="00D608B9" w:rsidRPr="0031765E">
        <w:rPr>
          <w:rStyle w:val="Char3"/>
          <w:rFonts w:hint="cs"/>
          <w:rtl/>
        </w:rPr>
        <w:t>ی</w:t>
      </w:r>
      <w:r w:rsidRPr="0031765E">
        <w:rPr>
          <w:rStyle w:val="Char3"/>
          <w:rFonts w:hint="cs"/>
          <w:rtl/>
        </w:rPr>
        <w:t>ه بر تحر</w:t>
      </w:r>
      <w:r w:rsidR="00D608B9" w:rsidRPr="0031765E">
        <w:rPr>
          <w:rStyle w:val="Char3"/>
          <w:rFonts w:hint="cs"/>
          <w:rtl/>
        </w:rPr>
        <w:t>ی</w:t>
      </w:r>
      <w:r w:rsidRPr="0031765E">
        <w:rPr>
          <w:rStyle w:val="Char3"/>
          <w:rFonts w:hint="cs"/>
          <w:rtl/>
        </w:rPr>
        <w:t>ر هندسه اقل</w:t>
      </w:r>
      <w:r w:rsidR="00D608B9" w:rsidRPr="0031765E">
        <w:rPr>
          <w:rStyle w:val="Char3"/>
          <w:rFonts w:hint="cs"/>
          <w:rtl/>
        </w:rPr>
        <w:t>ی</w:t>
      </w:r>
      <w:r w:rsidRPr="0031765E">
        <w:rPr>
          <w:rStyle w:val="Char3"/>
          <w:rFonts w:hint="cs"/>
          <w:rtl/>
        </w:rPr>
        <w:t>دس خواجه نص</w:t>
      </w:r>
      <w:r w:rsidR="00D608B9" w:rsidRPr="0031765E">
        <w:rPr>
          <w:rStyle w:val="Char3"/>
          <w:rFonts w:hint="cs"/>
          <w:rtl/>
        </w:rPr>
        <w:t>ی</w:t>
      </w:r>
      <w:r w:rsidRPr="0031765E">
        <w:rPr>
          <w:rStyle w:val="Char3"/>
          <w:rFonts w:hint="cs"/>
          <w:rtl/>
        </w:rPr>
        <w:t>ر طوس</w:t>
      </w:r>
      <w:r w:rsidR="00D608B9" w:rsidRPr="0031765E">
        <w:rPr>
          <w:rStyle w:val="Char3"/>
          <w:rFonts w:hint="cs"/>
          <w:rtl/>
        </w:rPr>
        <w:t>ی</w:t>
      </w:r>
      <w:r w:rsidRPr="0031765E">
        <w:rPr>
          <w:rStyle w:val="Char3"/>
          <w:rFonts w:hint="cs"/>
          <w:rtl/>
        </w:rPr>
        <w:t xml:space="preserve"> 6- شرح د</w:t>
      </w:r>
      <w:r w:rsidR="00D608B9" w:rsidRPr="0031765E">
        <w:rPr>
          <w:rStyle w:val="Char3"/>
          <w:rFonts w:hint="cs"/>
          <w:rtl/>
        </w:rPr>
        <w:t>ی</w:t>
      </w:r>
      <w:r w:rsidRPr="0031765E">
        <w:rPr>
          <w:rStyle w:val="Char3"/>
          <w:rFonts w:hint="cs"/>
          <w:rtl/>
        </w:rPr>
        <w:t>وان حضرت عل</w:t>
      </w:r>
      <w:r w:rsidR="00D608B9" w:rsidRPr="0031765E">
        <w:rPr>
          <w:rStyle w:val="Char3"/>
          <w:rFonts w:hint="cs"/>
          <w:rtl/>
        </w:rPr>
        <w:t>ی</w:t>
      </w:r>
      <w:r w:rsidRPr="0031765E">
        <w:rPr>
          <w:rStyle w:val="Char3"/>
          <w:rFonts w:hint="cs"/>
          <w:rtl/>
        </w:rPr>
        <w:t xml:space="preserve"> بن اب</w:t>
      </w:r>
      <w:r w:rsidR="00D608B9" w:rsidRPr="0031765E">
        <w:rPr>
          <w:rStyle w:val="Char3"/>
          <w:rFonts w:hint="cs"/>
          <w:rtl/>
        </w:rPr>
        <w:t>ی</w:t>
      </w:r>
      <w:r w:rsidRPr="0031765E">
        <w:rPr>
          <w:rStyle w:val="Char3"/>
          <w:rFonts w:hint="cs"/>
          <w:rtl/>
        </w:rPr>
        <w:t>طالب بفارس</w:t>
      </w:r>
      <w:r w:rsidR="00D608B9" w:rsidRPr="0031765E">
        <w:rPr>
          <w:rStyle w:val="Char3"/>
          <w:rFonts w:hint="cs"/>
          <w:rtl/>
        </w:rPr>
        <w:t>ی</w:t>
      </w:r>
      <w:r w:rsidRPr="0031765E">
        <w:rPr>
          <w:rStyle w:val="Char3"/>
          <w:rFonts w:hint="cs"/>
          <w:rtl/>
        </w:rPr>
        <w:t xml:space="preserve"> 7- جام گ</w:t>
      </w:r>
      <w:r w:rsidR="00D608B9" w:rsidRPr="0031765E">
        <w:rPr>
          <w:rStyle w:val="Char3"/>
          <w:rFonts w:hint="cs"/>
          <w:rtl/>
        </w:rPr>
        <w:t>ی</w:t>
      </w:r>
      <w:r w:rsidRPr="0031765E">
        <w:rPr>
          <w:rStyle w:val="Char3"/>
          <w:rFonts w:hint="cs"/>
          <w:rtl/>
        </w:rPr>
        <w:t>ت</w:t>
      </w:r>
      <w:r w:rsidR="00D608B9" w:rsidRPr="0031765E">
        <w:rPr>
          <w:rStyle w:val="Char3"/>
          <w:rFonts w:hint="cs"/>
          <w:rtl/>
        </w:rPr>
        <w:t>ی</w:t>
      </w:r>
      <w:r w:rsidRPr="0031765E">
        <w:rPr>
          <w:rStyle w:val="Char3"/>
          <w:rFonts w:hint="eastAsia"/>
          <w:rtl/>
        </w:rPr>
        <w:t>‌</w:t>
      </w:r>
      <w:r w:rsidRPr="0031765E">
        <w:rPr>
          <w:rStyle w:val="Char3"/>
          <w:rFonts w:hint="cs"/>
          <w:rtl/>
        </w:rPr>
        <w:t>نما بفارس</w:t>
      </w:r>
      <w:r w:rsidR="00D608B9" w:rsidRPr="0031765E">
        <w:rPr>
          <w:rStyle w:val="Char3"/>
          <w:rFonts w:hint="cs"/>
          <w:rtl/>
        </w:rPr>
        <w:t>ی</w:t>
      </w:r>
      <w:r w:rsidRPr="0031765E">
        <w:rPr>
          <w:rStyle w:val="Char3"/>
          <w:rFonts w:hint="cs"/>
          <w:rtl/>
        </w:rPr>
        <w:t xml:space="preserve"> در حک</w:t>
      </w:r>
      <w:r w:rsidR="00C10E7B" w:rsidRPr="0031765E">
        <w:rPr>
          <w:rStyle w:val="Char3"/>
          <w:rFonts w:hint="cs"/>
          <w:rtl/>
        </w:rPr>
        <w:t>م</w:t>
      </w:r>
      <w:r w:rsidRPr="0031765E">
        <w:rPr>
          <w:rStyle w:val="Char3"/>
          <w:rFonts w:hint="cs"/>
          <w:rtl/>
        </w:rPr>
        <w:t xml:space="preserve">ت </w:t>
      </w:r>
      <w:r w:rsidRPr="007739F0">
        <w:rPr>
          <w:rStyle w:val="Char4"/>
          <w:rFonts w:hint="cs"/>
          <w:rtl/>
        </w:rPr>
        <w:t>8- شرح</w:t>
      </w:r>
      <w:r w:rsidR="00C10E7B" w:rsidRPr="007739F0">
        <w:rPr>
          <w:rStyle w:val="Char4"/>
          <w:rFonts w:hint="cs"/>
          <w:rtl/>
        </w:rPr>
        <w:t xml:space="preserve"> حكمة العين</w:t>
      </w:r>
      <w:r w:rsidRPr="0031765E">
        <w:rPr>
          <w:rStyle w:val="Char3"/>
          <w:rFonts w:hint="cs"/>
          <w:rtl/>
        </w:rPr>
        <w:t xml:space="preserve"> نجم الد</w:t>
      </w:r>
      <w:r w:rsidR="00D608B9" w:rsidRPr="0031765E">
        <w:rPr>
          <w:rStyle w:val="Char3"/>
          <w:rFonts w:hint="cs"/>
          <w:rtl/>
        </w:rPr>
        <w:t>ی</w:t>
      </w:r>
      <w:r w:rsidRPr="0031765E">
        <w:rPr>
          <w:rStyle w:val="Char3"/>
          <w:rFonts w:hint="cs"/>
          <w:rtl/>
        </w:rPr>
        <w:t>ن دب</w:t>
      </w:r>
      <w:r w:rsidR="00D608B9" w:rsidRPr="0031765E">
        <w:rPr>
          <w:rStyle w:val="Char3"/>
          <w:rFonts w:hint="cs"/>
          <w:rtl/>
        </w:rPr>
        <w:t>ی</w:t>
      </w:r>
      <w:r w:rsidRPr="0031765E">
        <w:rPr>
          <w:rStyle w:val="Char3"/>
          <w:rFonts w:hint="cs"/>
          <w:rtl/>
        </w:rPr>
        <w:t xml:space="preserve">ران.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م</w:t>
      </w:r>
      <w:r w:rsidR="00D608B9" w:rsidRPr="00122CDF">
        <w:rPr>
          <w:rStyle w:val="Char7"/>
          <w:rFonts w:hint="cs"/>
          <w:rtl/>
        </w:rPr>
        <w:t>ی</w:t>
      </w:r>
      <w:r w:rsidRPr="00122CDF">
        <w:rPr>
          <w:rStyle w:val="Char7"/>
          <w:rFonts w:hint="cs"/>
          <w:rtl/>
        </w:rPr>
        <w:t>رم چلب</w:t>
      </w:r>
      <w:r w:rsidR="00D608B9" w:rsidRPr="00122CDF">
        <w:rPr>
          <w:rStyle w:val="Char7"/>
          <w:rFonts w:hint="cs"/>
          <w:rtl/>
        </w:rPr>
        <w:t>ی</w:t>
      </w:r>
      <w:r w:rsidRPr="00122CDF">
        <w:rPr>
          <w:rStyle w:val="Char7"/>
          <w:rFonts w:hint="cs"/>
          <w:rtl/>
        </w:rPr>
        <w:t xml:space="preserve"> وفات 931 ه‍. ق:</w:t>
      </w:r>
      <w:r w:rsidRPr="0031765E">
        <w:rPr>
          <w:rStyle w:val="Char3"/>
          <w:rFonts w:hint="cs"/>
          <w:rtl/>
        </w:rPr>
        <w:t xml:space="preserve"> ملامحمودبن بن قاض</w:t>
      </w:r>
      <w:r w:rsidR="00D608B9" w:rsidRPr="0031765E">
        <w:rPr>
          <w:rStyle w:val="Char3"/>
          <w:rFonts w:hint="cs"/>
          <w:rtl/>
        </w:rPr>
        <w:t>ی</w:t>
      </w:r>
      <w:r w:rsidRPr="0031765E">
        <w:rPr>
          <w:rStyle w:val="Char3"/>
          <w:rFonts w:hint="cs"/>
          <w:rtl/>
        </w:rPr>
        <w:t>‌</w:t>
      </w:r>
      <w:r w:rsidR="001375D5" w:rsidRPr="0031765E">
        <w:rPr>
          <w:rStyle w:val="Char3"/>
          <w:rFonts w:hint="cs"/>
          <w:rtl/>
        </w:rPr>
        <w:t xml:space="preserve"> </w:t>
      </w:r>
      <w:r w:rsidRPr="0031765E">
        <w:rPr>
          <w:rStyle w:val="Char3"/>
          <w:rFonts w:hint="cs"/>
          <w:rtl/>
        </w:rPr>
        <w:t>زاده روم</w:t>
      </w:r>
      <w:r w:rsidR="00D608B9" w:rsidRPr="0031765E">
        <w:rPr>
          <w:rStyle w:val="Char3"/>
          <w:rFonts w:hint="cs"/>
          <w:rtl/>
        </w:rPr>
        <w:t>ی</w:t>
      </w:r>
      <w:r w:rsidRPr="0031765E">
        <w:rPr>
          <w:rStyle w:val="Char3"/>
          <w:rFonts w:hint="cs"/>
          <w:rtl/>
        </w:rPr>
        <w:t xml:space="preserve">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بزرگ قرن دهم ه‍. ق</w:t>
      </w:r>
      <w:r w:rsidR="001375D5" w:rsidRPr="0031765E">
        <w:rPr>
          <w:rStyle w:val="Char3"/>
          <w:rFonts w:hint="cs"/>
          <w:rtl/>
        </w:rPr>
        <w:t>. فق</w:t>
      </w:r>
      <w:r w:rsidR="00D608B9" w:rsidRPr="0031765E">
        <w:rPr>
          <w:rStyle w:val="Char3"/>
          <w:rFonts w:hint="cs"/>
          <w:rtl/>
        </w:rPr>
        <w:t>ی</w:t>
      </w:r>
      <w:r w:rsidR="001375D5" w:rsidRPr="0031765E">
        <w:rPr>
          <w:rStyle w:val="Char3"/>
          <w:rFonts w:hint="cs"/>
          <w:rtl/>
        </w:rPr>
        <w:t>ه و مفسر از دست صفو</w:t>
      </w:r>
      <w:r w:rsidR="00D608B9" w:rsidRPr="0031765E">
        <w:rPr>
          <w:rStyle w:val="Char3"/>
          <w:rFonts w:hint="cs"/>
          <w:rtl/>
        </w:rPr>
        <w:t>ی</w:t>
      </w:r>
      <w:r w:rsidR="001375D5" w:rsidRPr="0031765E">
        <w:rPr>
          <w:rStyle w:val="Char3"/>
          <w:rFonts w:hint="cs"/>
          <w:rtl/>
        </w:rPr>
        <w:t>ه</w:t>
      </w:r>
      <w:r w:rsidRPr="0031765E">
        <w:rPr>
          <w:rStyle w:val="Char3"/>
          <w:rFonts w:hint="cs"/>
          <w:rtl/>
        </w:rPr>
        <w:t xml:space="preserve"> به عثمان</w:t>
      </w:r>
      <w:r w:rsidR="00D608B9" w:rsidRPr="0031765E">
        <w:rPr>
          <w:rStyle w:val="Char3"/>
          <w:rFonts w:hint="cs"/>
          <w:rtl/>
        </w:rPr>
        <w:t>ی</w:t>
      </w:r>
      <w:r w:rsidR="003C086E" w:rsidRPr="0031765E">
        <w:rPr>
          <w:rStyle w:val="Char3"/>
          <w:rFonts w:hint="cs"/>
          <w:rtl/>
        </w:rPr>
        <w:t xml:space="preserve">‌ها </w:t>
      </w:r>
      <w:r w:rsidRPr="0031765E">
        <w:rPr>
          <w:rStyle w:val="Char3"/>
          <w:rFonts w:hint="cs"/>
          <w:rtl/>
        </w:rPr>
        <w:t>پناهنده م</w:t>
      </w:r>
      <w:r w:rsidR="00D608B9" w:rsidRPr="0031765E">
        <w:rPr>
          <w:rStyle w:val="Char3"/>
          <w:rFonts w:hint="cs"/>
          <w:rtl/>
        </w:rPr>
        <w:t>ی</w:t>
      </w:r>
      <w:r w:rsidRPr="0031765E">
        <w:rPr>
          <w:rStyle w:val="Char3"/>
          <w:rFonts w:hint="cs"/>
          <w:rtl/>
        </w:rPr>
        <w:t>‌شود. از آثار اوست: 1- دستورالعمل و تصح</w:t>
      </w:r>
      <w:r w:rsidR="00D608B9" w:rsidRPr="0031765E">
        <w:rPr>
          <w:rStyle w:val="Char3"/>
          <w:rFonts w:hint="cs"/>
          <w:rtl/>
        </w:rPr>
        <w:t>ی</w:t>
      </w:r>
      <w:r w:rsidRPr="0031765E">
        <w:rPr>
          <w:rStyle w:val="Char3"/>
          <w:rFonts w:hint="cs"/>
          <w:rtl/>
        </w:rPr>
        <w:t>ح الجداول در شرح مقاله اول کتاب ز</w:t>
      </w:r>
      <w:r w:rsidR="00D608B9" w:rsidRPr="0031765E">
        <w:rPr>
          <w:rStyle w:val="Char3"/>
          <w:rFonts w:hint="cs"/>
          <w:rtl/>
        </w:rPr>
        <w:t>ی</w:t>
      </w:r>
      <w:r w:rsidRPr="0031765E">
        <w:rPr>
          <w:rStyle w:val="Char3"/>
          <w:rFonts w:hint="cs"/>
          <w:rtl/>
        </w:rPr>
        <w:t>ج الغ ب</w:t>
      </w:r>
      <w:r w:rsidR="00D608B9" w:rsidRPr="0031765E">
        <w:rPr>
          <w:rStyle w:val="Char3"/>
          <w:rFonts w:hint="cs"/>
          <w:rtl/>
        </w:rPr>
        <w:t>ی</w:t>
      </w:r>
      <w:r w:rsidRPr="0031765E">
        <w:rPr>
          <w:rStyle w:val="Char3"/>
          <w:rFonts w:hint="cs"/>
          <w:rtl/>
        </w:rPr>
        <w:t>ک 2- ربع مج</w:t>
      </w:r>
      <w:r w:rsidR="00D608B9" w:rsidRPr="0031765E">
        <w:rPr>
          <w:rStyle w:val="Char3"/>
          <w:rFonts w:hint="cs"/>
          <w:rtl/>
        </w:rPr>
        <w:t>ی</w:t>
      </w:r>
      <w:r w:rsidRPr="0031765E">
        <w:rPr>
          <w:rStyle w:val="Char3"/>
          <w:rFonts w:hint="cs"/>
          <w:rtl/>
        </w:rPr>
        <w:t>ب در ه</w:t>
      </w:r>
      <w:r w:rsidR="00D608B9" w:rsidRPr="0031765E">
        <w:rPr>
          <w:rStyle w:val="Char3"/>
          <w:rFonts w:hint="cs"/>
          <w:rtl/>
        </w:rPr>
        <w:t>ی</w:t>
      </w:r>
      <w:r w:rsidRPr="0031765E">
        <w:rPr>
          <w:rStyle w:val="Char3"/>
          <w:rFonts w:hint="cs"/>
          <w:rtl/>
        </w:rPr>
        <w:t>ئت 3- ربع المنقطرات در 20 فصل بنام سلطان با</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د دوم (866-918 ه‍. ق) هر سه کتاب بفارس</w:t>
      </w:r>
      <w:r w:rsidR="00D608B9" w:rsidRPr="0031765E">
        <w:rPr>
          <w:rStyle w:val="Char3"/>
          <w:rFonts w:hint="cs"/>
          <w:rtl/>
        </w:rPr>
        <w:t>ی</w:t>
      </w:r>
      <w:r w:rsidRPr="0031765E">
        <w:rPr>
          <w:rStyle w:val="Char3"/>
          <w:rFonts w:hint="cs"/>
          <w:rtl/>
        </w:rPr>
        <w:t xml:space="preserve"> است. </w:t>
      </w:r>
    </w:p>
    <w:p w:rsidR="003E644C" w:rsidRPr="0031765E" w:rsidRDefault="003E644C" w:rsidP="006C3E1D">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ملاعبدالعل</w:t>
      </w:r>
      <w:r w:rsidR="00D608B9" w:rsidRPr="00122CDF">
        <w:rPr>
          <w:rStyle w:val="Char7"/>
          <w:rFonts w:hint="cs"/>
          <w:rtl/>
        </w:rPr>
        <w:t>ی</w:t>
      </w:r>
      <w:r w:rsidRPr="00122CDF">
        <w:rPr>
          <w:rStyle w:val="Char7"/>
          <w:rFonts w:hint="cs"/>
          <w:rtl/>
        </w:rPr>
        <w:t xml:space="preserve"> ب</w:t>
      </w:r>
      <w:r w:rsidR="00D608B9" w:rsidRPr="00122CDF">
        <w:rPr>
          <w:rStyle w:val="Char7"/>
          <w:rFonts w:hint="cs"/>
          <w:rtl/>
        </w:rPr>
        <w:t>ی</w:t>
      </w:r>
      <w:r w:rsidRPr="00122CDF">
        <w:rPr>
          <w:rStyle w:val="Char7"/>
          <w:rFonts w:hint="cs"/>
          <w:rtl/>
        </w:rPr>
        <w:t>رجند</w:t>
      </w:r>
      <w:r w:rsidR="00D608B9" w:rsidRPr="00122CDF">
        <w:rPr>
          <w:rStyle w:val="Char7"/>
          <w:rFonts w:hint="cs"/>
          <w:rtl/>
        </w:rPr>
        <w:t>ی</w:t>
      </w:r>
      <w:r w:rsidRPr="00122CDF">
        <w:rPr>
          <w:rStyle w:val="Char7"/>
          <w:rFonts w:hint="cs"/>
          <w:rtl/>
        </w:rPr>
        <w:t xml:space="preserve"> متوفا</w:t>
      </w:r>
      <w:r w:rsidR="00D608B9" w:rsidRPr="00122CDF">
        <w:rPr>
          <w:rStyle w:val="Char7"/>
          <w:rFonts w:hint="cs"/>
          <w:rtl/>
        </w:rPr>
        <w:t>ی</w:t>
      </w:r>
      <w:r w:rsidRPr="00122CDF">
        <w:rPr>
          <w:rStyle w:val="Char7"/>
          <w:rFonts w:hint="cs"/>
          <w:rtl/>
        </w:rPr>
        <w:t xml:space="preserve"> 934 ه‍. ق</w:t>
      </w:r>
      <w:r w:rsidRPr="0031765E">
        <w:rPr>
          <w:rStyle w:val="Char3"/>
          <w:rFonts w:hint="cs"/>
          <w:rtl/>
        </w:rPr>
        <w:t>: نظام‌الد</w:t>
      </w:r>
      <w:r w:rsidR="00D608B9" w:rsidRPr="0031765E">
        <w:rPr>
          <w:rStyle w:val="Char3"/>
          <w:rFonts w:hint="cs"/>
          <w:rtl/>
        </w:rPr>
        <w:t>ی</w:t>
      </w:r>
      <w:r w:rsidRPr="0031765E">
        <w:rPr>
          <w:rStyle w:val="Char3"/>
          <w:rFonts w:hint="cs"/>
          <w:rtl/>
        </w:rPr>
        <w:t>ن عبدالعل</w:t>
      </w:r>
      <w:r w:rsidR="00D608B9" w:rsidRPr="0031765E">
        <w:rPr>
          <w:rStyle w:val="Char3"/>
          <w:rFonts w:hint="cs"/>
          <w:rtl/>
        </w:rPr>
        <w:t>ی</w:t>
      </w:r>
      <w:r w:rsidRPr="0031765E">
        <w:rPr>
          <w:rStyle w:val="Char3"/>
          <w:rFonts w:hint="cs"/>
          <w:rtl/>
        </w:rPr>
        <w:t xml:space="preserve"> بن محمدحس</w:t>
      </w:r>
      <w:r w:rsidR="00D608B9" w:rsidRPr="0031765E">
        <w:rPr>
          <w:rStyle w:val="Char3"/>
          <w:rFonts w:hint="cs"/>
          <w:rtl/>
        </w:rPr>
        <w:t>ی</w:t>
      </w:r>
      <w:r w:rsidRPr="0031765E">
        <w:rPr>
          <w:rStyle w:val="Char3"/>
          <w:rFonts w:hint="cs"/>
          <w:rtl/>
        </w:rPr>
        <w:t>ن ب</w:t>
      </w:r>
      <w:r w:rsidR="00D608B9" w:rsidRPr="0031765E">
        <w:rPr>
          <w:rStyle w:val="Char3"/>
          <w:rFonts w:hint="cs"/>
          <w:rtl/>
        </w:rPr>
        <w:t>ی</w:t>
      </w:r>
      <w:r w:rsidRPr="0031765E">
        <w:rPr>
          <w:rStyle w:val="Char3"/>
          <w:rFonts w:hint="cs"/>
          <w:rtl/>
        </w:rPr>
        <w:t>رجند</w:t>
      </w:r>
      <w:r w:rsidR="00D608B9" w:rsidRPr="0031765E">
        <w:rPr>
          <w:rStyle w:val="Char3"/>
          <w:rFonts w:hint="cs"/>
          <w:rtl/>
        </w:rPr>
        <w:t>ی</w:t>
      </w:r>
      <w:r w:rsidRPr="0031765E">
        <w:rPr>
          <w:rStyle w:val="Char3"/>
          <w:rFonts w:hint="cs"/>
          <w:rtl/>
        </w:rPr>
        <w:t>، فق</w:t>
      </w:r>
      <w:r w:rsidR="00D608B9" w:rsidRPr="0031765E">
        <w:rPr>
          <w:rStyle w:val="Char3"/>
          <w:rFonts w:hint="cs"/>
          <w:rtl/>
        </w:rPr>
        <w:t>ی</w:t>
      </w:r>
      <w:r w:rsidRPr="0031765E">
        <w:rPr>
          <w:rStyle w:val="Char3"/>
          <w:rFonts w:hint="cs"/>
          <w:rtl/>
        </w:rPr>
        <w:t>ه،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و منجم بزرگ قرن دهم ه‍. ق خواندم</w:t>
      </w:r>
      <w:r w:rsidR="00D608B9" w:rsidRPr="0031765E">
        <w:rPr>
          <w:rStyle w:val="Char3"/>
          <w:rFonts w:hint="cs"/>
          <w:rtl/>
        </w:rPr>
        <w:t>ی</w:t>
      </w:r>
      <w:r w:rsidRPr="0031765E">
        <w:rPr>
          <w:rStyle w:val="Char3"/>
          <w:rFonts w:hint="cs"/>
          <w:rtl/>
        </w:rPr>
        <w:t>ر درباره و</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 در علوم نجوم و حکم</w:t>
      </w:r>
      <w:r w:rsidR="00D608B9" w:rsidRPr="0031765E">
        <w:rPr>
          <w:rStyle w:val="Char3"/>
          <w:rFonts w:hint="cs"/>
          <w:rtl/>
        </w:rPr>
        <w:t>ی</w:t>
      </w:r>
      <w:r w:rsidRPr="0031765E">
        <w:rPr>
          <w:rStyle w:val="Char3"/>
          <w:rFonts w:hint="cs"/>
          <w:rtl/>
        </w:rPr>
        <w:t>ات ب</w:t>
      </w:r>
      <w:r w:rsidR="00D608B9" w:rsidRPr="0031765E">
        <w:rPr>
          <w:rStyle w:val="Char3"/>
          <w:rFonts w:hint="cs"/>
          <w:rtl/>
        </w:rPr>
        <w:t>ی</w:t>
      </w:r>
      <w:r w:rsidRPr="0031765E">
        <w:rPr>
          <w:rStyle w:val="Char3"/>
          <w:rFonts w:hint="cs"/>
          <w:rtl/>
        </w:rPr>
        <w:t>‌مثل و بدل است. استادان و</w:t>
      </w:r>
      <w:r w:rsidR="00D608B9" w:rsidRPr="0031765E">
        <w:rPr>
          <w:rStyle w:val="Char3"/>
          <w:rFonts w:hint="cs"/>
          <w:rtl/>
        </w:rPr>
        <w:t>ی</w:t>
      </w:r>
      <w:r w:rsidRPr="0031765E">
        <w:rPr>
          <w:rStyle w:val="Char3"/>
          <w:rFonts w:hint="cs"/>
          <w:rtl/>
        </w:rPr>
        <w:t xml:space="preserve"> همگ</w:t>
      </w:r>
      <w:r w:rsidR="00D608B9" w:rsidRPr="0031765E">
        <w:rPr>
          <w:rStyle w:val="Char3"/>
          <w:rFonts w:hint="cs"/>
          <w:rtl/>
        </w:rPr>
        <w:t>ی</w:t>
      </w:r>
      <w:r w:rsidRPr="0031765E">
        <w:rPr>
          <w:rStyle w:val="Char3"/>
          <w:rFonts w:hint="cs"/>
          <w:rtl/>
        </w:rPr>
        <w:t xml:space="preserve"> از</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علما</w:t>
      </w:r>
      <w:r w:rsidR="00D608B9" w:rsidRPr="0031765E">
        <w:rPr>
          <w:rStyle w:val="Char3"/>
          <w:rFonts w:hint="cs"/>
          <w:rtl/>
        </w:rPr>
        <w:t>ی</w:t>
      </w:r>
      <w:r w:rsidRPr="0031765E">
        <w:rPr>
          <w:rStyle w:val="Char3"/>
          <w:rFonts w:hint="cs"/>
          <w:rtl/>
        </w:rPr>
        <w:t xml:space="preserve"> زمانه بودند مانند مولانا س</w:t>
      </w:r>
      <w:r w:rsidR="00D608B9" w:rsidRPr="0031765E">
        <w:rPr>
          <w:rStyle w:val="Char3"/>
          <w:rFonts w:hint="cs"/>
          <w:rtl/>
        </w:rPr>
        <w:t>ی</w:t>
      </w:r>
      <w:r w:rsidRPr="0031765E">
        <w:rPr>
          <w:rStyle w:val="Char3"/>
          <w:rFonts w:hint="cs"/>
          <w:rtl/>
        </w:rPr>
        <w:t>ف‌الد</w:t>
      </w:r>
      <w:r w:rsidR="00D608B9" w:rsidRPr="0031765E">
        <w:rPr>
          <w:rStyle w:val="Char3"/>
          <w:rFonts w:hint="cs"/>
          <w:rtl/>
        </w:rPr>
        <w:t>ی</w:t>
      </w:r>
      <w:r w:rsidRPr="0031765E">
        <w:rPr>
          <w:rStyle w:val="Char3"/>
          <w:rFonts w:hint="cs"/>
          <w:rtl/>
        </w:rPr>
        <w:t>ن احمد تفتازان</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مولانا مسعود شروان</w:t>
      </w:r>
      <w:r w:rsidR="00D608B9" w:rsidRPr="0031765E">
        <w:rPr>
          <w:rStyle w:val="Char3"/>
          <w:rFonts w:hint="cs"/>
          <w:rtl/>
        </w:rPr>
        <w:t>ی</w:t>
      </w:r>
      <w:r w:rsidRPr="0031765E">
        <w:rPr>
          <w:rStyle w:val="Char3"/>
          <w:rFonts w:hint="cs"/>
          <w:rtl/>
        </w:rPr>
        <w:t xml:space="preserve"> جامع علوم منقول و معقول و... و</w:t>
      </w:r>
      <w:r w:rsidR="00D608B9" w:rsidRPr="0031765E">
        <w:rPr>
          <w:rStyle w:val="Char3"/>
          <w:rFonts w:hint="cs"/>
          <w:rtl/>
        </w:rPr>
        <w:t>ی</w:t>
      </w:r>
      <w:r w:rsidRPr="0031765E">
        <w:rPr>
          <w:rStyle w:val="Char3"/>
          <w:rFonts w:hint="cs"/>
          <w:rtl/>
        </w:rPr>
        <w:t xml:space="preserve"> به صفت تواضع و پره</w:t>
      </w:r>
      <w:r w:rsidR="00D608B9" w:rsidRPr="0031765E">
        <w:rPr>
          <w:rStyle w:val="Char3"/>
          <w:rFonts w:hint="cs"/>
          <w:rtl/>
        </w:rPr>
        <w:t>ی</w:t>
      </w:r>
      <w:r w:rsidRPr="0031765E">
        <w:rPr>
          <w:rStyle w:val="Char3"/>
          <w:rFonts w:hint="cs"/>
          <w:rtl/>
        </w:rPr>
        <w:t>زکار</w:t>
      </w:r>
      <w:r w:rsidR="00D608B9" w:rsidRPr="0031765E">
        <w:rPr>
          <w:rStyle w:val="Char3"/>
          <w:rFonts w:hint="cs"/>
          <w:rtl/>
        </w:rPr>
        <w:t>ی</w:t>
      </w:r>
      <w:r w:rsidRPr="0031765E">
        <w:rPr>
          <w:rStyle w:val="Char3"/>
          <w:rFonts w:hint="cs"/>
          <w:rtl/>
        </w:rPr>
        <w:t xml:space="preserve"> و حلم و د</w:t>
      </w:r>
      <w:r w:rsidR="00D608B9" w:rsidRPr="0031765E">
        <w:rPr>
          <w:rStyle w:val="Char3"/>
          <w:rFonts w:hint="cs"/>
          <w:rtl/>
        </w:rPr>
        <w:t>ی</w:t>
      </w:r>
      <w:r w:rsidRPr="0031765E">
        <w:rPr>
          <w:rStyle w:val="Char3"/>
          <w:rFonts w:hint="cs"/>
          <w:rtl/>
        </w:rPr>
        <w:t>ندار</w:t>
      </w:r>
      <w:r w:rsidR="00D608B9" w:rsidRPr="0031765E">
        <w:rPr>
          <w:rStyle w:val="Char3"/>
          <w:rFonts w:hint="cs"/>
          <w:rtl/>
        </w:rPr>
        <w:t>ی</w:t>
      </w:r>
      <w:r w:rsidRPr="0031765E">
        <w:rPr>
          <w:rStyle w:val="Char3"/>
          <w:rFonts w:hint="cs"/>
          <w:rtl/>
        </w:rPr>
        <w:t xml:space="preserve"> متصف بود. از آثار اوست: 1- شرح الفوا</w:t>
      </w:r>
      <w:r w:rsidR="00D608B9" w:rsidRPr="0031765E">
        <w:rPr>
          <w:rStyle w:val="Char3"/>
          <w:rFonts w:hint="cs"/>
          <w:rtl/>
        </w:rPr>
        <w:t>ی</w:t>
      </w:r>
      <w:r w:rsidRPr="0031765E">
        <w:rPr>
          <w:rStyle w:val="Char3"/>
          <w:rFonts w:hint="cs"/>
          <w:rtl/>
        </w:rPr>
        <w:t>د</w:t>
      </w:r>
      <w:r w:rsidR="001375D5" w:rsidRPr="0031765E">
        <w:rPr>
          <w:rStyle w:val="Char3"/>
          <w:rFonts w:hint="cs"/>
          <w:rtl/>
        </w:rPr>
        <w:t xml:space="preserve"> </w:t>
      </w:r>
      <w:r w:rsidR="001375D5" w:rsidRPr="006C3E1D">
        <w:rPr>
          <w:rStyle w:val="Char4"/>
          <w:rFonts w:hint="cs"/>
          <w:rtl/>
        </w:rPr>
        <w:t>البهائية</w:t>
      </w:r>
      <w:r w:rsidRPr="006C3E1D">
        <w:rPr>
          <w:rStyle w:val="Char4"/>
          <w:rFonts w:hint="cs"/>
          <w:rtl/>
        </w:rPr>
        <w:t xml:space="preserve"> </w:t>
      </w:r>
      <w:r w:rsidR="001375D5" w:rsidRPr="006C3E1D">
        <w:rPr>
          <w:rStyle w:val="Char4"/>
          <w:rFonts w:hint="cs"/>
          <w:rtl/>
        </w:rPr>
        <w:t>ف</w:t>
      </w:r>
      <w:r w:rsidR="006C3E1D">
        <w:rPr>
          <w:rStyle w:val="Char4"/>
          <w:rFonts w:hint="cs"/>
          <w:rtl/>
        </w:rPr>
        <w:t>ي</w:t>
      </w:r>
      <w:r w:rsidR="001375D5" w:rsidRPr="006C3E1D">
        <w:rPr>
          <w:rStyle w:val="Char4"/>
          <w:rFonts w:hint="cs"/>
          <w:rtl/>
        </w:rPr>
        <w:t xml:space="preserve"> الحساب 2- شرح تذکرة النصيرية في الهيئة 3- شرح شمسية</w:t>
      </w:r>
      <w:r w:rsidRPr="006C3E1D">
        <w:rPr>
          <w:rStyle w:val="Char4"/>
          <w:rFonts w:hint="cs"/>
          <w:rtl/>
        </w:rPr>
        <w:t xml:space="preserve"> ف</w:t>
      </w:r>
      <w:r w:rsidR="006C3E1D">
        <w:rPr>
          <w:rStyle w:val="Char4"/>
          <w:rFonts w:hint="cs"/>
          <w:rtl/>
        </w:rPr>
        <w:t>ي</w:t>
      </w:r>
      <w:r w:rsidRPr="006C3E1D">
        <w:rPr>
          <w:rStyle w:val="Char4"/>
          <w:rFonts w:hint="cs"/>
          <w:rtl/>
        </w:rPr>
        <w:t xml:space="preserve"> الحساب</w:t>
      </w:r>
      <w:r w:rsidRPr="0031765E">
        <w:rPr>
          <w:rStyle w:val="Char3"/>
          <w:rFonts w:hint="cs"/>
          <w:rtl/>
        </w:rPr>
        <w:t xml:space="preserve"> 4- شرح ز</w:t>
      </w:r>
      <w:r w:rsidR="00D608B9" w:rsidRPr="0031765E">
        <w:rPr>
          <w:rStyle w:val="Char3"/>
          <w:rFonts w:hint="cs"/>
          <w:rtl/>
        </w:rPr>
        <w:t>ی</w:t>
      </w:r>
      <w:r w:rsidRPr="0031765E">
        <w:rPr>
          <w:rStyle w:val="Char3"/>
          <w:rFonts w:hint="cs"/>
          <w:rtl/>
        </w:rPr>
        <w:t>ج الغ ب</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 xml:space="preserve"> 5- رساله در ابعاد و اجرام که موضوع آن بحث در بعدها</w:t>
      </w:r>
      <w:r w:rsidR="00D608B9" w:rsidRPr="0031765E">
        <w:rPr>
          <w:rStyle w:val="Char3"/>
          <w:rFonts w:hint="cs"/>
          <w:rtl/>
        </w:rPr>
        <w:t>ی</w:t>
      </w:r>
      <w:r w:rsidRPr="0031765E">
        <w:rPr>
          <w:rStyle w:val="Char3"/>
          <w:rFonts w:hint="cs"/>
          <w:rtl/>
        </w:rPr>
        <w:t xml:space="preserve"> ستارگان از مرکز عالم و مقدار جرم</w:t>
      </w:r>
      <w:r w:rsidR="003C086E" w:rsidRPr="0031765E">
        <w:rPr>
          <w:rStyle w:val="Char3"/>
          <w:rFonts w:hint="cs"/>
          <w:rtl/>
        </w:rPr>
        <w:t xml:space="preserve"> آن‌ها </w:t>
      </w:r>
      <w:r w:rsidRPr="0031765E">
        <w:rPr>
          <w:rStyle w:val="Char3"/>
          <w:rFonts w:hint="cs"/>
          <w:rtl/>
        </w:rPr>
        <w:t>است. 6- رساله در تشر</w:t>
      </w:r>
      <w:r w:rsidR="00D608B9" w:rsidRPr="0031765E">
        <w:rPr>
          <w:rStyle w:val="Char3"/>
          <w:rFonts w:hint="cs"/>
          <w:rtl/>
        </w:rPr>
        <w:t>ی</w:t>
      </w:r>
      <w:r w:rsidRPr="0031765E">
        <w:rPr>
          <w:rStyle w:val="Char3"/>
          <w:rFonts w:hint="cs"/>
          <w:rtl/>
        </w:rPr>
        <w:t xml:space="preserve">ح پرگار 7- مسالک و ممالک </w:t>
      </w:r>
      <w:r w:rsidR="00D608B9" w:rsidRPr="0031765E">
        <w:rPr>
          <w:rStyle w:val="Char3"/>
          <w:rFonts w:hint="cs"/>
          <w:rtl/>
        </w:rPr>
        <w:t>ی</w:t>
      </w:r>
      <w:r w:rsidRPr="0031765E">
        <w:rPr>
          <w:rStyle w:val="Char3"/>
          <w:rFonts w:hint="cs"/>
          <w:rtl/>
        </w:rPr>
        <w:t>ا عجا</w:t>
      </w:r>
      <w:r w:rsidR="00D608B9" w:rsidRPr="0031765E">
        <w:rPr>
          <w:rStyle w:val="Char3"/>
          <w:rFonts w:hint="cs"/>
          <w:rtl/>
        </w:rPr>
        <w:t>ی</w:t>
      </w:r>
      <w:r w:rsidRPr="0031765E">
        <w:rPr>
          <w:rStyle w:val="Char3"/>
          <w:rFonts w:hint="cs"/>
          <w:rtl/>
        </w:rPr>
        <w:t xml:space="preserve">ب بلاد </w:t>
      </w:r>
      <w:r w:rsidRPr="006C3E1D">
        <w:rPr>
          <w:rStyle w:val="Char4"/>
          <w:rFonts w:hint="cs"/>
          <w:rtl/>
        </w:rPr>
        <w:t>8-</w:t>
      </w:r>
      <w:r w:rsidR="001375D5" w:rsidRPr="006C3E1D">
        <w:rPr>
          <w:rStyle w:val="Char4"/>
          <w:rFonts w:hint="cs"/>
          <w:rtl/>
        </w:rPr>
        <w:t xml:space="preserve"> تحفة الحتمية</w:t>
      </w:r>
      <w:r w:rsidRPr="0031765E">
        <w:rPr>
          <w:rStyle w:val="Char3"/>
          <w:rFonts w:hint="cs"/>
          <w:rtl/>
        </w:rPr>
        <w:t xml:space="preserve"> در اسطرلاب 9- رساله‌</w:t>
      </w:r>
      <w:r w:rsidR="00D608B9" w:rsidRPr="0031765E">
        <w:rPr>
          <w:rStyle w:val="Char3"/>
          <w:rFonts w:hint="cs"/>
          <w:rtl/>
        </w:rPr>
        <w:t>یی</w:t>
      </w:r>
      <w:r w:rsidRPr="0031765E">
        <w:rPr>
          <w:rStyle w:val="Char3"/>
          <w:rFonts w:hint="cs"/>
          <w:rtl/>
        </w:rPr>
        <w:t xml:space="preserve"> در تقو</w:t>
      </w:r>
      <w:r w:rsidR="00D608B9" w:rsidRPr="0031765E">
        <w:rPr>
          <w:rStyle w:val="Char3"/>
          <w:rFonts w:hint="cs"/>
          <w:rtl/>
        </w:rPr>
        <w:t>ی</w:t>
      </w:r>
      <w:r w:rsidR="006C3E1D">
        <w:rPr>
          <w:rStyle w:val="Char3"/>
          <w:rFonts w:hint="cs"/>
          <w:rtl/>
        </w:rPr>
        <w:t>م و..</w:t>
      </w:r>
      <w:r w:rsidRPr="0031765E">
        <w:rPr>
          <w:rStyle w:val="Char3"/>
          <w:rFonts w:hint="cs"/>
          <w:rtl/>
        </w:rPr>
        <w:t>.</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سلطان‌عل</w:t>
      </w:r>
      <w:r w:rsidR="00D608B9" w:rsidRPr="00122CDF">
        <w:rPr>
          <w:rStyle w:val="Char7"/>
          <w:rFonts w:hint="cs"/>
          <w:rtl/>
        </w:rPr>
        <w:t>ی</w:t>
      </w:r>
      <w:r w:rsidRPr="00122CDF">
        <w:rPr>
          <w:rStyle w:val="Char7"/>
          <w:rFonts w:hint="cs"/>
          <w:rtl/>
        </w:rPr>
        <w:t xml:space="preserve"> گناباد</w:t>
      </w:r>
      <w:r w:rsidR="00D608B9" w:rsidRPr="00122CDF">
        <w:rPr>
          <w:rStyle w:val="Char7"/>
          <w:rFonts w:hint="cs"/>
          <w:rtl/>
        </w:rPr>
        <w:t>ی</w:t>
      </w:r>
      <w:r w:rsidRPr="00122CDF">
        <w:rPr>
          <w:rStyle w:val="Char7"/>
          <w:rFonts w:hint="cs"/>
          <w:rtl/>
        </w:rPr>
        <w:t>:</w:t>
      </w:r>
      <w:r w:rsidRPr="0031765E">
        <w:rPr>
          <w:rStyle w:val="Char3"/>
          <w:rFonts w:hint="cs"/>
          <w:rtl/>
        </w:rPr>
        <w:t xml:space="preserve"> از</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پزشکان قرن دهم ه‍. ق از آثار اوست: 1- دستور العلاج بسال 933 ه‍. در دو مقاله اول در 25 فصل شامل ب</w:t>
      </w:r>
      <w:r w:rsidR="00D608B9" w:rsidRPr="0031765E">
        <w:rPr>
          <w:rStyle w:val="Char3"/>
          <w:rFonts w:hint="cs"/>
          <w:rtl/>
        </w:rPr>
        <w:t>ی</w:t>
      </w:r>
      <w:r w:rsidRPr="0031765E">
        <w:rPr>
          <w:rStyle w:val="Char3"/>
          <w:rFonts w:hint="cs"/>
          <w:rtl/>
        </w:rPr>
        <w:t>مار</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موضع</w:t>
      </w:r>
      <w:r w:rsidR="00D608B9" w:rsidRPr="0031765E">
        <w:rPr>
          <w:rStyle w:val="Char3"/>
          <w:rFonts w:hint="cs"/>
          <w:rtl/>
        </w:rPr>
        <w:t>ی</w:t>
      </w:r>
      <w:r w:rsidRPr="0031765E">
        <w:rPr>
          <w:rStyle w:val="Char3"/>
          <w:rFonts w:hint="cs"/>
          <w:rtl/>
        </w:rPr>
        <w:t xml:space="preserve"> ومقاله دوم در 8 فصل شامل ب</w:t>
      </w:r>
      <w:r w:rsidR="00D608B9" w:rsidRPr="0031765E">
        <w:rPr>
          <w:rStyle w:val="Char3"/>
          <w:rFonts w:hint="cs"/>
          <w:rtl/>
        </w:rPr>
        <w:t>ی</w:t>
      </w:r>
      <w:r w:rsidRPr="0031765E">
        <w:rPr>
          <w:rStyle w:val="Char3"/>
          <w:rFonts w:hint="cs"/>
          <w:rtl/>
        </w:rPr>
        <w:t>مار</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عموم</w:t>
      </w:r>
      <w:r w:rsidR="00D608B9" w:rsidRPr="0031765E">
        <w:rPr>
          <w:rStyle w:val="Char3"/>
          <w:rFonts w:hint="cs"/>
          <w:rtl/>
        </w:rPr>
        <w:t>ی</w:t>
      </w:r>
      <w:r w:rsidRPr="0031765E">
        <w:rPr>
          <w:rStyle w:val="Char3"/>
          <w:rFonts w:hint="cs"/>
          <w:rtl/>
        </w:rPr>
        <w:t xml:space="preserve"> 2- مقدم</w:t>
      </w:r>
      <w:r w:rsidR="00632F41">
        <w:rPr>
          <w:rStyle w:val="Char3"/>
          <w:rFonts w:hint="cs"/>
          <w:rtl/>
        </w:rPr>
        <w:t>ۀ</w:t>
      </w:r>
      <w:r w:rsidRPr="0031765E">
        <w:rPr>
          <w:rStyle w:val="Char3"/>
          <w:rFonts w:hint="cs"/>
          <w:rtl/>
        </w:rPr>
        <w:t xml:space="preserve"> دستور العلاج در </w:t>
      </w:r>
      <w:r w:rsidR="00D608B9" w:rsidRPr="0031765E">
        <w:rPr>
          <w:rStyle w:val="Char3"/>
          <w:rFonts w:hint="cs"/>
          <w:rtl/>
        </w:rPr>
        <w:t>ی</w:t>
      </w:r>
      <w:r w:rsidRPr="0031765E">
        <w:rPr>
          <w:rStyle w:val="Char3"/>
          <w:rFonts w:hint="cs"/>
          <w:rtl/>
        </w:rPr>
        <w:t>ک مقدمه و دو مقاله در ب</w:t>
      </w:r>
      <w:r w:rsidR="00D608B9" w:rsidRPr="0031765E">
        <w:rPr>
          <w:rStyle w:val="Char3"/>
          <w:rFonts w:hint="cs"/>
          <w:rtl/>
        </w:rPr>
        <w:t>ی</w:t>
      </w:r>
      <w:r w:rsidRPr="0031765E">
        <w:rPr>
          <w:rStyle w:val="Char3"/>
          <w:rFonts w:hint="cs"/>
          <w:rtl/>
        </w:rPr>
        <w:t>ان حفظ صحت و ب</w:t>
      </w:r>
      <w:r w:rsidR="00D608B9" w:rsidRPr="0031765E">
        <w:rPr>
          <w:rStyle w:val="Char3"/>
          <w:rFonts w:hint="cs"/>
          <w:rtl/>
        </w:rPr>
        <w:t>ی</w:t>
      </w:r>
      <w:r w:rsidRPr="0031765E">
        <w:rPr>
          <w:rStyle w:val="Char3"/>
          <w:rFonts w:hint="cs"/>
          <w:rtl/>
        </w:rPr>
        <w:t>ان حد طب و احوال نبض و غ</w:t>
      </w:r>
      <w:r w:rsidR="00D608B9" w:rsidRPr="0031765E">
        <w:rPr>
          <w:rStyle w:val="Char3"/>
          <w:rFonts w:hint="cs"/>
          <w:rtl/>
        </w:rPr>
        <w:t>ی</w:t>
      </w:r>
      <w:r w:rsidRPr="0031765E">
        <w:rPr>
          <w:rStyle w:val="Char3"/>
          <w:rFonts w:hint="cs"/>
          <w:rtl/>
        </w:rPr>
        <w:t xml:space="preserve">ره.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شاه نعمت</w:t>
      </w:r>
      <w:r w:rsidRPr="00122CDF">
        <w:rPr>
          <w:rStyle w:val="Char7"/>
          <w:rFonts w:hint="eastAsia"/>
          <w:rtl/>
        </w:rPr>
        <w:t>‌الله ول</w:t>
      </w:r>
      <w:r w:rsidR="00D608B9" w:rsidRPr="00122CDF">
        <w:rPr>
          <w:rStyle w:val="Char7"/>
          <w:rFonts w:hint="eastAsia"/>
          <w:rtl/>
        </w:rPr>
        <w:t>ی</w:t>
      </w:r>
      <w:r w:rsidRPr="00122CDF">
        <w:rPr>
          <w:rStyle w:val="Char7"/>
          <w:rFonts w:hint="eastAsia"/>
          <w:rtl/>
        </w:rPr>
        <w:t xml:space="preserve"> متولد 731 </w:t>
      </w:r>
      <w:r w:rsidR="00D608B9" w:rsidRPr="00122CDF">
        <w:rPr>
          <w:rStyle w:val="Char7"/>
          <w:rFonts w:hint="eastAsia"/>
          <w:rtl/>
        </w:rPr>
        <w:t>ی</w:t>
      </w:r>
      <w:r w:rsidRPr="00122CDF">
        <w:rPr>
          <w:rStyle w:val="Char7"/>
          <w:rFonts w:hint="eastAsia"/>
          <w:rtl/>
        </w:rPr>
        <w:t>ا 730 ه</w:t>
      </w:r>
      <w:r w:rsidRPr="00122CDF">
        <w:rPr>
          <w:rStyle w:val="Char7"/>
          <w:rFonts w:hint="cs"/>
          <w:rtl/>
        </w:rPr>
        <w:t>‍. ق:</w:t>
      </w:r>
      <w:r w:rsidRPr="0031765E">
        <w:rPr>
          <w:rStyle w:val="Char3"/>
          <w:rFonts w:hint="cs"/>
          <w:rtl/>
        </w:rPr>
        <w:t xml:space="preserve"> س</w:t>
      </w:r>
      <w:r w:rsidR="00D608B9" w:rsidRPr="0031765E">
        <w:rPr>
          <w:rStyle w:val="Char3"/>
          <w:rFonts w:hint="cs"/>
          <w:rtl/>
        </w:rPr>
        <w:t>ی</w:t>
      </w:r>
      <w:r w:rsidRPr="0031765E">
        <w:rPr>
          <w:rStyle w:val="Char3"/>
          <w:rFonts w:hint="cs"/>
          <w:rtl/>
        </w:rPr>
        <w:t>د نورالد</w:t>
      </w:r>
      <w:r w:rsidR="00D608B9" w:rsidRPr="0031765E">
        <w:rPr>
          <w:rStyle w:val="Char3"/>
          <w:rFonts w:hint="cs"/>
          <w:rtl/>
        </w:rPr>
        <w:t>ی</w:t>
      </w:r>
      <w:r w:rsidRPr="0031765E">
        <w:rPr>
          <w:rStyle w:val="Char3"/>
          <w:rFonts w:hint="cs"/>
          <w:rtl/>
        </w:rPr>
        <w:t>ن نعمت‌الله بن عبدالله از عرفا</w:t>
      </w:r>
      <w:r w:rsidR="00D608B9" w:rsidRPr="0031765E">
        <w:rPr>
          <w:rStyle w:val="Char3"/>
          <w:rFonts w:hint="cs"/>
          <w:rtl/>
        </w:rPr>
        <w:t>ی</w:t>
      </w:r>
      <w:r w:rsidRPr="0031765E">
        <w:rPr>
          <w:rStyle w:val="Char3"/>
          <w:rFonts w:hint="cs"/>
          <w:rtl/>
        </w:rPr>
        <w:t xml:space="preserve"> معروف قرن هشتم و نهم هجر</w:t>
      </w:r>
      <w:r w:rsidR="00D608B9" w:rsidRPr="0031765E">
        <w:rPr>
          <w:rStyle w:val="Char3"/>
          <w:rFonts w:hint="cs"/>
          <w:rtl/>
        </w:rPr>
        <w:t>ی</w:t>
      </w:r>
      <w:r w:rsidRPr="0031765E">
        <w:rPr>
          <w:rStyle w:val="Char3"/>
          <w:rFonts w:hint="cs"/>
          <w:rtl/>
        </w:rPr>
        <w:t xml:space="preserve"> قمر</w:t>
      </w:r>
      <w:r w:rsidR="00D608B9" w:rsidRPr="0031765E">
        <w:rPr>
          <w:rStyle w:val="Char3"/>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در ب</w:t>
      </w:r>
      <w:r w:rsidR="00D608B9" w:rsidRPr="0031765E">
        <w:rPr>
          <w:rStyle w:val="Char3"/>
          <w:rFonts w:hint="cs"/>
          <w:rtl/>
        </w:rPr>
        <w:t>ی</w:t>
      </w:r>
      <w:r w:rsidRPr="0031765E">
        <w:rPr>
          <w:rStyle w:val="Char3"/>
          <w:rFonts w:hint="cs"/>
          <w:rtl/>
        </w:rPr>
        <w:t>ن سا‌ل‌ها</w:t>
      </w:r>
      <w:r w:rsidR="00D608B9" w:rsidRPr="0031765E">
        <w:rPr>
          <w:rStyle w:val="Char3"/>
          <w:rFonts w:hint="cs"/>
          <w:rtl/>
        </w:rPr>
        <w:t>ی</w:t>
      </w:r>
      <w:r w:rsidRPr="0031765E">
        <w:rPr>
          <w:rStyle w:val="Char3"/>
          <w:rFonts w:hint="cs"/>
          <w:rtl/>
        </w:rPr>
        <w:t xml:space="preserve"> 827 تا 834 در کرمان، حک</w:t>
      </w:r>
      <w:r w:rsidR="00D608B9" w:rsidRPr="0031765E">
        <w:rPr>
          <w:rStyle w:val="Char3"/>
          <w:rFonts w:hint="cs"/>
          <w:rtl/>
        </w:rPr>
        <w:t>ی</w:t>
      </w:r>
      <w:r w:rsidRPr="0031765E">
        <w:rPr>
          <w:rStyle w:val="Char3"/>
          <w:rFonts w:hint="cs"/>
          <w:rtl/>
        </w:rPr>
        <w:t xml:space="preserve">م </w:t>
      </w:r>
      <w:r w:rsidRPr="00D2616C">
        <w:rPr>
          <w:rFonts w:ascii="Times New Roman" w:hAnsi="Times New Roman" w:cs="Times New Roman" w:hint="cs"/>
          <w:sz w:val="28"/>
          <w:szCs w:val="28"/>
          <w:rtl/>
          <w:lang w:bidi="fa-IR"/>
        </w:rPr>
        <w:t>–</w:t>
      </w:r>
      <w:r w:rsidRPr="0031765E">
        <w:rPr>
          <w:rStyle w:val="Char3"/>
          <w:rFonts w:hint="cs"/>
          <w:rtl/>
        </w:rPr>
        <w:t xml:space="preserve"> فق</w:t>
      </w:r>
      <w:r w:rsidR="00D608B9" w:rsidRPr="0031765E">
        <w:rPr>
          <w:rStyle w:val="Char3"/>
          <w:rFonts w:hint="cs"/>
          <w:rtl/>
        </w:rPr>
        <w:t>ی</w:t>
      </w:r>
      <w:r w:rsidRPr="0031765E">
        <w:rPr>
          <w:rStyle w:val="Char3"/>
          <w:rFonts w:hint="cs"/>
          <w:rtl/>
        </w:rPr>
        <w:t>ه و عارف د</w:t>
      </w:r>
      <w:r w:rsidR="00D608B9" w:rsidRPr="0031765E">
        <w:rPr>
          <w:rStyle w:val="Char3"/>
          <w:rFonts w:hint="cs"/>
          <w:rtl/>
        </w:rPr>
        <w:t>ی</w:t>
      </w:r>
      <w:r w:rsidRPr="0031765E">
        <w:rPr>
          <w:rStyle w:val="Char3"/>
          <w:rFonts w:hint="cs"/>
          <w:rtl/>
        </w:rPr>
        <w:t>وان شعر و</w:t>
      </w:r>
      <w:r w:rsidR="00D608B9" w:rsidRPr="0031765E">
        <w:rPr>
          <w:rStyle w:val="Char3"/>
          <w:rFonts w:hint="cs"/>
          <w:rtl/>
        </w:rPr>
        <w:t>ی</w:t>
      </w:r>
      <w:r w:rsidRPr="0031765E">
        <w:rPr>
          <w:rStyle w:val="Char3"/>
          <w:rFonts w:hint="cs"/>
          <w:rtl/>
        </w:rPr>
        <w:t xml:space="preserve"> مشهور است.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م</w:t>
      </w:r>
      <w:r w:rsidR="00D608B9" w:rsidRPr="00122CDF">
        <w:rPr>
          <w:rStyle w:val="Char7"/>
          <w:rFonts w:hint="cs"/>
          <w:rtl/>
        </w:rPr>
        <w:t>ی</w:t>
      </w:r>
      <w:r w:rsidRPr="00122CDF">
        <w:rPr>
          <w:rStyle w:val="Char7"/>
          <w:rFonts w:hint="cs"/>
          <w:rtl/>
        </w:rPr>
        <w:t>رجمال حس</w:t>
      </w:r>
      <w:r w:rsidR="00D608B9" w:rsidRPr="00122CDF">
        <w:rPr>
          <w:rStyle w:val="Char7"/>
          <w:rFonts w:hint="cs"/>
          <w:rtl/>
        </w:rPr>
        <w:t>ی</w:t>
      </w:r>
      <w:r w:rsidRPr="00122CDF">
        <w:rPr>
          <w:rStyle w:val="Char7"/>
          <w:rFonts w:hint="cs"/>
          <w:rtl/>
        </w:rPr>
        <w:t>ن</w:t>
      </w:r>
      <w:r w:rsidR="00D608B9" w:rsidRPr="00122CDF">
        <w:rPr>
          <w:rStyle w:val="Char7"/>
          <w:rFonts w:hint="cs"/>
          <w:rtl/>
        </w:rPr>
        <w:t>ی</w:t>
      </w:r>
      <w:r w:rsidRPr="00122CDF">
        <w:rPr>
          <w:rStyle w:val="Char7"/>
          <w:rFonts w:hint="cs"/>
          <w:rtl/>
        </w:rPr>
        <w:t xml:space="preserve"> وفات 926 ه‍. ق</w:t>
      </w:r>
      <w:r w:rsidRPr="0031765E">
        <w:rPr>
          <w:rStyle w:val="Char3"/>
          <w:rFonts w:hint="cs"/>
          <w:rtl/>
        </w:rPr>
        <w:t>: خواجه جمال‌الد</w:t>
      </w:r>
      <w:r w:rsidR="00D608B9" w:rsidRPr="0031765E">
        <w:rPr>
          <w:rStyle w:val="Char3"/>
          <w:rFonts w:hint="cs"/>
          <w:rtl/>
        </w:rPr>
        <w:t>ی</w:t>
      </w:r>
      <w:r w:rsidRPr="0031765E">
        <w:rPr>
          <w:rStyle w:val="Char3"/>
          <w:rFonts w:hint="cs"/>
          <w:rtl/>
        </w:rPr>
        <w:t>ن عطاءالد</w:t>
      </w:r>
      <w:r w:rsidR="00D608B9" w:rsidRPr="0031765E">
        <w:rPr>
          <w:rStyle w:val="Char3"/>
          <w:rFonts w:hint="cs"/>
          <w:rtl/>
        </w:rPr>
        <w:t>ی</w:t>
      </w:r>
      <w:r w:rsidRPr="0031765E">
        <w:rPr>
          <w:rStyle w:val="Char3"/>
          <w:rFonts w:hint="cs"/>
          <w:rtl/>
        </w:rPr>
        <w:t>ن بن فضل‌الله دشتک</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راز</w:t>
      </w:r>
      <w:r w:rsidR="00D608B9" w:rsidRPr="0031765E">
        <w:rPr>
          <w:rStyle w:val="Char3"/>
          <w:rFonts w:hint="cs"/>
          <w:rtl/>
        </w:rPr>
        <w:t>ی</w:t>
      </w:r>
      <w:r w:rsidRPr="0031765E">
        <w:rPr>
          <w:rStyle w:val="Char3"/>
          <w:rFonts w:hint="cs"/>
          <w:rtl/>
        </w:rPr>
        <w:t xml:space="preserve"> از خاندان معروف سادات دشتک</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راز از دانشمندان نام‌آور قرن دهم هجر</w:t>
      </w:r>
      <w:r w:rsidR="00D608B9" w:rsidRPr="0031765E">
        <w:rPr>
          <w:rStyle w:val="Char3"/>
          <w:rFonts w:hint="cs"/>
          <w:rtl/>
        </w:rPr>
        <w:t>ی</w:t>
      </w:r>
      <w:r w:rsidRPr="0031765E">
        <w:rPr>
          <w:rStyle w:val="Char3"/>
          <w:rFonts w:hint="cs"/>
          <w:rtl/>
        </w:rPr>
        <w:t xml:space="preserve"> قمر</w:t>
      </w:r>
      <w:r w:rsidR="00D608B9" w:rsidRPr="0031765E">
        <w:rPr>
          <w:rStyle w:val="Char3"/>
          <w:rFonts w:hint="cs"/>
          <w:rtl/>
        </w:rPr>
        <w:t>ی</w:t>
      </w:r>
      <w:r w:rsidRPr="0031765E">
        <w:rPr>
          <w:rStyle w:val="Char3"/>
          <w:rFonts w:hint="cs"/>
          <w:rtl/>
        </w:rPr>
        <w:t xml:space="preserve"> مهمتر</w:t>
      </w:r>
      <w:r w:rsidR="00D608B9" w:rsidRPr="0031765E">
        <w:rPr>
          <w:rStyle w:val="Char3"/>
          <w:rFonts w:hint="cs"/>
          <w:rtl/>
        </w:rPr>
        <w:t>ی</w:t>
      </w:r>
      <w:r w:rsidRPr="0031765E">
        <w:rPr>
          <w:rStyle w:val="Char3"/>
          <w:rFonts w:hint="cs"/>
          <w:rtl/>
        </w:rPr>
        <w:t>ن کتاب او</w:t>
      </w:r>
      <w:r w:rsidR="00F043CA" w:rsidRPr="0031765E">
        <w:rPr>
          <w:rStyle w:val="Char3"/>
          <w:rFonts w:hint="cs"/>
          <w:rtl/>
        </w:rPr>
        <w:t xml:space="preserve"> </w:t>
      </w:r>
      <w:r w:rsidR="00F043CA" w:rsidRPr="00714CCE">
        <w:rPr>
          <w:rStyle w:val="Char4"/>
          <w:rFonts w:hint="cs"/>
          <w:rtl/>
        </w:rPr>
        <w:t>روضة الأحباب في سيرة النبي</w:t>
      </w:r>
      <w:r w:rsidRPr="00714CCE">
        <w:rPr>
          <w:rStyle w:val="Char4"/>
          <w:rFonts w:hint="cs"/>
          <w:rtl/>
        </w:rPr>
        <w:t xml:space="preserve"> و الآل و</w:t>
      </w:r>
      <w:r w:rsidR="00F043CA" w:rsidRPr="00714CCE">
        <w:rPr>
          <w:rStyle w:val="Char4"/>
          <w:rFonts w:hint="cs"/>
          <w:rtl/>
        </w:rPr>
        <w:t>الأ</w:t>
      </w:r>
      <w:r w:rsidRPr="00714CCE">
        <w:rPr>
          <w:rStyle w:val="Char4"/>
          <w:rFonts w:hint="cs"/>
          <w:rtl/>
        </w:rPr>
        <w:t>صحاب</w:t>
      </w:r>
      <w:r w:rsidRPr="0031765E">
        <w:rPr>
          <w:rStyle w:val="Char3"/>
          <w:rFonts w:hint="cs"/>
          <w:rtl/>
        </w:rPr>
        <w:t xml:space="preserve"> بفارس</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‌باشد. ا</w:t>
      </w:r>
      <w:r w:rsidR="00D608B9" w:rsidRPr="0031765E">
        <w:rPr>
          <w:rStyle w:val="Char3"/>
          <w:rFonts w:hint="cs"/>
          <w:rtl/>
        </w:rPr>
        <w:t>ی</w:t>
      </w:r>
      <w:r w:rsidRPr="0031765E">
        <w:rPr>
          <w:rStyle w:val="Char3"/>
          <w:rFonts w:hint="cs"/>
          <w:rtl/>
        </w:rPr>
        <w:t>ن کتاب در سه جلد و سه مقصد است. 1- شرح حال پ</w:t>
      </w:r>
      <w:r w:rsidR="00D608B9" w:rsidRPr="0031765E">
        <w:rPr>
          <w:rStyle w:val="Char3"/>
          <w:rFonts w:hint="cs"/>
          <w:rtl/>
        </w:rPr>
        <w:t>ی</w:t>
      </w:r>
      <w:r w:rsidRPr="0031765E">
        <w:rPr>
          <w:rStyle w:val="Char3"/>
          <w:rFonts w:hint="cs"/>
          <w:rtl/>
        </w:rPr>
        <w:t>امبر 2- شرح حال اصحاب از مردان و زنان 3- ترجمه احوال تابع</w:t>
      </w:r>
      <w:r w:rsidR="00D608B9" w:rsidRPr="0031765E">
        <w:rPr>
          <w:rStyle w:val="Char3"/>
          <w:rFonts w:hint="cs"/>
          <w:rtl/>
        </w:rPr>
        <w:t>ی</w:t>
      </w:r>
      <w:r w:rsidRPr="0031765E">
        <w:rPr>
          <w:rStyle w:val="Char3"/>
          <w:rFonts w:hint="cs"/>
          <w:rtl/>
        </w:rPr>
        <w:t>ن و تابع</w:t>
      </w:r>
      <w:r w:rsidR="00D608B9" w:rsidRPr="0031765E">
        <w:rPr>
          <w:rStyle w:val="Char3"/>
          <w:rFonts w:hint="cs"/>
          <w:rtl/>
        </w:rPr>
        <w:t>ی</w:t>
      </w:r>
      <w:r w:rsidRPr="0031765E">
        <w:rPr>
          <w:rStyle w:val="Char3"/>
          <w:rFonts w:hint="cs"/>
          <w:rtl/>
        </w:rPr>
        <w:t>ن تابع</w:t>
      </w:r>
      <w:r w:rsidR="00D608B9" w:rsidRPr="0031765E">
        <w:rPr>
          <w:rStyle w:val="Char3"/>
          <w:rFonts w:hint="cs"/>
          <w:rtl/>
        </w:rPr>
        <w:t>ی</w:t>
      </w:r>
      <w:r w:rsidRPr="0031765E">
        <w:rPr>
          <w:rStyle w:val="Char3"/>
          <w:rFonts w:hint="cs"/>
          <w:rtl/>
        </w:rPr>
        <w:t>ن و مشاه</w:t>
      </w:r>
      <w:r w:rsidR="00D608B9" w:rsidRPr="0031765E">
        <w:rPr>
          <w:rStyle w:val="Char3"/>
          <w:rFonts w:hint="cs"/>
          <w:rtl/>
        </w:rPr>
        <w:t>ی</w:t>
      </w:r>
      <w:r w:rsidRPr="0031765E">
        <w:rPr>
          <w:rStyle w:val="Char3"/>
          <w:rFonts w:hint="cs"/>
          <w:rtl/>
        </w:rPr>
        <w:t>ر ائمه حد</w:t>
      </w:r>
      <w:r w:rsidR="00D608B9" w:rsidRPr="0031765E">
        <w:rPr>
          <w:rStyle w:val="Char3"/>
          <w:rFonts w:hint="cs"/>
          <w:rtl/>
        </w:rPr>
        <w:t>ی</w:t>
      </w:r>
      <w:r w:rsidRPr="0031765E">
        <w:rPr>
          <w:rStyle w:val="Char3"/>
          <w:rFonts w:hint="cs"/>
          <w:rtl/>
        </w:rPr>
        <w:t>ث اثر مهم د</w:t>
      </w:r>
      <w:r w:rsidR="00D608B9" w:rsidRPr="0031765E">
        <w:rPr>
          <w:rStyle w:val="Char3"/>
          <w:rFonts w:hint="cs"/>
          <w:rtl/>
        </w:rPr>
        <w:t>ی</w:t>
      </w:r>
      <w:r w:rsidRPr="0031765E">
        <w:rPr>
          <w:rStyle w:val="Char3"/>
          <w:rFonts w:hint="cs"/>
          <w:rtl/>
        </w:rPr>
        <w:t>گر حس</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بنام </w:t>
      </w:r>
      <w:r w:rsidRPr="00714CCE">
        <w:rPr>
          <w:rStyle w:val="Char4"/>
          <w:rFonts w:hint="cs"/>
          <w:rtl/>
        </w:rPr>
        <w:t>تکميل الصناعة</w:t>
      </w:r>
      <w:r w:rsidRPr="0031765E">
        <w:rPr>
          <w:rStyle w:val="Char3"/>
          <w:rFonts w:hint="cs"/>
          <w:rtl/>
        </w:rPr>
        <w:t xml:space="preserve"> در علم قواف</w:t>
      </w:r>
      <w:r w:rsidR="00D608B9" w:rsidRPr="0031765E">
        <w:rPr>
          <w:rStyle w:val="Char3"/>
          <w:rFonts w:hint="cs"/>
          <w:rtl/>
        </w:rPr>
        <w:t>ی</w:t>
      </w:r>
      <w:r w:rsidRPr="0031765E">
        <w:rPr>
          <w:rStyle w:val="Char3"/>
          <w:rFonts w:hint="cs"/>
          <w:rtl/>
        </w:rPr>
        <w:t xml:space="preserve"> است.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حافظ 726-792 ه‍. ق:</w:t>
      </w:r>
      <w:r w:rsidRPr="0031765E">
        <w:rPr>
          <w:rStyle w:val="Char3"/>
          <w:rFonts w:hint="cs"/>
          <w:rtl/>
        </w:rPr>
        <w:t xml:space="preserve"> خواجه شمس‌الد</w:t>
      </w:r>
      <w:r w:rsidR="00D608B9" w:rsidRPr="0031765E">
        <w:rPr>
          <w:rStyle w:val="Char3"/>
          <w:rFonts w:hint="cs"/>
          <w:rtl/>
        </w:rPr>
        <w:t>ی</w:t>
      </w:r>
      <w:r w:rsidRPr="0031765E">
        <w:rPr>
          <w:rStyle w:val="Char3"/>
          <w:rFonts w:hint="cs"/>
          <w:rtl/>
        </w:rPr>
        <w:t>ن محمد ش</w:t>
      </w:r>
      <w:r w:rsidR="00D608B9" w:rsidRPr="0031765E">
        <w:rPr>
          <w:rStyle w:val="Char3"/>
          <w:rFonts w:hint="cs"/>
          <w:rtl/>
        </w:rPr>
        <w:t>ی</w:t>
      </w:r>
      <w:r w:rsidRPr="0031765E">
        <w:rPr>
          <w:rStyle w:val="Char3"/>
          <w:rFonts w:hint="cs"/>
          <w:rtl/>
        </w:rPr>
        <w:t>راز</w:t>
      </w:r>
      <w:r w:rsidR="00D608B9" w:rsidRPr="0031765E">
        <w:rPr>
          <w:rStyle w:val="Char3"/>
          <w:rFonts w:hint="cs"/>
          <w:rtl/>
        </w:rPr>
        <w:t>ی</w:t>
      </w:r>
      <w:r w:rsidRPr="0031765E">
        <w:rPr>
          <w:rStyle w:val="Char3"/>
          <w:rFonts w:hint="cs"/>
          <w:rtl/>
        </w:rPr>
        <w:t xml:space="preserve"> ملقب به حافظ و لسان‌الغ</w:t>
      </w:r>
      <w:r w:rsidR="00D608B9" w:rsidRPr="0031765E">
        <w:rPr>
          <w:rStyle w:val="Char3"/>
          <w:rFonts w:hint="cs"/>
          <w:rtl/>
        </w:rPr>
        <w:t>ی</w:t>
      </w:r>
      <w:r w:rsidRPr="0031765E">
        <w:rPr>
          <w:rStyle w:val="Char3"/>
          <w:rFonts w:hint="cs"/>
          <w:rtl/>
        </w:rPr>
        <w:t>ب از هم</w:t>
      </w:r>
      <w:r w:rsidR="00632F41">
        <w:rPr>
          <w:rStyle w:val="Char3"/>
          <w:rFonts w:hint="cs"/>
          <w:rtl/>
        </w:rPr>
        <w:t>ۀ</w:t>
      </w:r>
      <w:r w:rsidRPr="0031765E">
        <w:rPr>
          <w:rStyle w:val="Char3"/>
          <w:rFonts w:hint="cs"/>
          <w:rtl/>
        </w:rPr>
        <w:t xml:space="preserve"> علوم قرآن</w:t>
      </w:r>
      <w:r w:rsidR="00D608B9" w:rsidRPr="0031765E">
        <w:rPr>
          <w:rStyle w:val="Char3"/>
          <w:rFonts w:hint="cs"/>
          <w:rtl/>
        </w:rPr>
        <w:t>ی</w:t>
      </w:r>
      <w:r w:rsidRPr="0031765E">
        <w:rPr>
          <w:rStyle w:val="Char3"/>
          <w:rFonts w:hint="cs"/>
          <w:rtl/>
        </w:rPr>
        <w:t>، و از قرائت و تفس</w:t>
      </w:r>
      <w:r w:rsidR="00D608B9" w:rsidRPr="0031765E">
        <w:rPr>
          <w:rStyle w:val="Char3"/>
          <w:rFonts w:hint="cs"/>
          <w:rtl/>
        </w:rPr>
        <w:t>ی</w:t>
      </w:r>
      <w:r w:rsidRPr="0031765E">
        <w:rPr>
          <w:rStyle w:val="Char3"/>
          <w:rFonts w:hint="cs"/>
          <w:rtl/>
        </w:rPr>
        <w:t>ر گرفته تا کلام و فلسفه و عرفان بهره داشت. حت</w:t>
      </w:r>
      <w:r w:rsidR="00D608B9" w:rsidRPr="0031765E">
        <w:rPr>
          <w:rStyle w:val="Char3"/>
          <w:rFonts w:hint="cs"/>
          <w:rtl/>
        </w:rPr>
        <w:t>ی</w:t>
      </w:r>
      <w:r w:rsidRPr="0031765E">
        <w:rPr>
          <w:rStyle w:val="Char3"/>
          <w:rFonts w:hint="cs"/>
          <w:rtl/>
        </w:rPr>
        <w:t xml:space="preserve"> ش</w:t>
      </w:r>
      <w:r w:rsidR="00AD7DA6" w:rsidRPr="0031765E">
        <w:rPr>
          <w:rStyle w:val="Char3"/>
          <w:rFonts w:hint="cs"/>
          <w:rtl/>
        </w:rPr>
        <w:t>ا</w:t>
      </w:r>
      <w:r w:rsidRPr="0031765E">
        <w:rPr>
          <w:rStyle w:val="Char3"/>
          <w:rFonts w:hint="cs"/>
          <w:rtl/>
        </w:rPr>
        <w:t>گرد شاعر</w:t>
      </w:r>
      <w:r w:rsidR="00D608B9" w:rsidRPr="0031765E">
        <w:rPr>
          <w:rStyle w:val="Char3"/>
          <w:rFonts w:hint="cs"/>
          <w:rtl/>
        </w:rPr>
        <w:t>ی</w:t>
      </w:r>
      <w:r w:rsidRPr="0031765E">
        <w:rPr>
          <w:rStyle w:val="Char3"/>
          <w:rFonts w:hint="cs"/>
          <w:rtl/>
        </w:rPr>
        <w:t xml:space="preserve"> و سبک و</w:t>
      </w:r>
      <w:r w:rsidR="00D608B9" w:rsidRPr="0031765E">
        <w:rPr>
          <w:rStyle w:val="Char3"/>
          <w:rFonts w:hint="cs"/>
          <w:rtl/>
        </w:rPr>
        <w:t>ی</w:t>
      </w:r>
      <w:r w:rsidRPr="0031765E">
        <w:rPr>
          <w:rStyle w:val="Char3"/>
          <w:rFonts w:hint="cs"/>
          <w:rtl/>
        </w:rPr>
        <w:t>ژه ب</w:t>
      </w:r>
      <w:r w:rsidR="00D608B9" w:rsidRPr="0031765E">
        <w:rPr>
          <w:rStyle w:val="Char3"/>
          <w:rFonts w:hint="cs"/>
          <w:rtl/>
        </w:rPr>
        <w:t>ی</w:t>
      </w:r>
      <w:r w:rsidRPr="0031765E">
        <w:rPr>
          <w:rStyle w:val="Char3"/>
          <w:rFonts w:hint="cs"/>
          <w:rtl/>
        </w:rPr>
        <w:t>ان خود را از قرآن کر</w:t>
      </w:r>
      <w:r w:rsidR="00D608B9" w:rsidRPr="0031765E">
        <w:rPr>
          <w:rStyle w:val="Char3"/>
          <w:rFonts w:hint="cs"/>
          <w:rtl/>
        </w:rPr>
        <w:t>ی</w:t>
      </w:r>
      <w:r w:rsidRPr="0031765E">
        <w:rPr>
          <w:rStyle w:val="Char3"/>
          <w:rFonts w:hint="cs"/>
          <w:rtl/>
        </w:rPr>
        <w:t>م آموخته بود و در آگاه</w:t>
      </w:r>
      <w:r w:rsidR="00D608B9" w:rsidRPr="0031765E">
        <w:rPr>
          <w:rStyle w:val="Char3"/>
          <w:rFonts w:hint="cs"/>
          <w:rtl/>
        </w:rPr>
        <w:t>ی</w:t>
      </w:r>
      <w:r w:rsidRPr="0031765E">
        <w:rPr>
          <w:rStyle w:val="Char3"/>
          <w:rFonts w:hint="cs"/>
          <w:rtl/>
        </w:rPr>
        <w:t xml:space="preserve"> از ز</w:t>
      </w:r>
      <w:r w:rsidR="00D608B9" w:rsidRPr="0031765E">
        <w:rPr>
          <w:rStyle w:val="Char3"/>
          <w:rFonts w:hint="cs"/>
          <w:rtl/>
        </w:rPr>
        <w:t>ی</w:t>
      </w:r>
      <w:r w:rsidRPr="0031765E">
        <w:rPr>
          <w:rStyle w:val="Char3"/>
          <w:rFonts w:hint="cs"/>
          <w:rtl/>
        </w:rPr>
        <w:t>ر و بم الفاظ و معان</w:t>
      </w:r>
      <w:r w:rsidR="00D608B9" w:rsidRPr="0031765E">
        <w:rPr>
          <w:rStyle w:val="Char3"/>
          <w:rFonts w:hint="cs"/>
          <w:rtl/>
        </w:rPr>
        <w:t>ی</w:t>
      </w:r>
      <w:r w:rsidRPr="0031765E">
        <w:rPr>
          <w:rStyle w:val="Char3"/>
          <w:rFonts w:hint="cs"/>
          <w:rtl/>
        </w:rPr>
        <w:t xml:space="preserve"> و مفاه</w:t>
      </w:r>
      <w:r w:rsidR="00D608B9" w:rsidRPr="0031765E">
        <w:rPr>
          <w:rStyle w:val="Char3"/>
          <w:rFonts w:hint="cs"/>
          <w:rtl/>
        </w:rPr>
        <w:t>ی</w:t>
      </w:r>
      <w:r w:rsidRPr="0031765E">
        <w:rPr>
          <w:rStyle w:val="Char3"/>
          <w:rFonts w:hint="cs"/>
          <w:rtl/>
        </w:rPr>
        <w:t>م از آن ابهام م</w:t>
      </w:r>
      <w:r w:rsidR="00D608B9" w:rsidRPr="0031765E">
        <w:rPr>
          <w:rStyle w:val="Char3"/>
          <w:rFonts w:hint="cs"/>
          <w:rtl/>
        </w:rPr>
        <w:t>ی</w:t>
      </w:r>
      <w:r w:rsidRPr="0031765E">
        <w:rPr>
          <w:rStyle w:val="Char3"/>
          <w:rFonts w:hint="cs"/>
          <w:rtl/>
        </w:rPr>
        <w:t>‌گرفت. از خواجه اکنون د</w:t>
      </w:r>
      <w:r w:rsidR="00D608B9" w:rsidRPr="0031765E">
        <w:rPr>
          <w:rStyle w:val="Char3"/>
          <w:rFonts w:hint="cs"/>
          <w:rtl/>
        </w:rPr>
        <w:t>ی</w:t>
      </w:r>
      <w:r w:rsidRPr="0031765E">
        <w:rPr>
          <w:rStyle w:val="Char3"/>
          <w:rFonts w:hint="cs"/>
          <w:rtl/>
        </w:rPr>
        <w:t>وان</w:t>
      </w:r>
      <w:r w:rsidR="00D608B9" w:rsidRPr="0031765E">
        <w:rPr>
          <w:rStyle w:val="Char3"/>
          <w:rFonts w:hint="cs"/>
          <w:rtl/>
        </w:rPr>
        <w:t>ی</w:t>
      </w:r>
      <w:r w:rsidRPr="0031765E">
        <w:rPr>
          <w:rStyle w:val="Char3"/>
          <w:rFonts w:hint="cs"/>
          <w:rtl/>
        </w:rPr>
        <w:t xml:space="preserve"> در دست است. </w:t>
      </w:r>
    </w:p>
    <w:p w:rsidR="003E644C" w:rsidRPr="0031765E" w:rsidRDefault="003E644C" w:rsidP="00714CCE">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شرف‌الد</w:t>
      </w:r>
      <w:r w:rsidR="00D608B9" w:rsidRPr="00122CDF">
        <w:rPr>
          <w:rStyle w:val="Char7"/>
          <w:rFonts w:hint="cs"/>
          <w:rtl/>
        </w:rPr>
        <w:t>ی</w:t>
      </w:r>
      <w:r w:rsidRPr="00122CDF">
        <w:rPr>
          <w:rStyle w:val="Char7"/>
          <w:rFonts w:hint="cs"/>
          <w:rtl/>
        </w:rPr>
        <w:t>ن عل</w:t>
      </w:r>
      <w:r w:rsidR="00D608B9" w:rsidRPr="00122CDF">
        <w:rPr>
          <w:rStyle w:val="Char7"/>
          <w:rFonts w:hint="cs"/>
          <w:rtl/>
        </w:rPr>
        <w:t>ی</w:t>
      </w:r>
      <w:r w:rsidRPr="00122CDF">
        <w:rPr>
          <w:rStyle w:val="Char7"/>
          <w:rFonts w:hint="cs"/>
          <w:rtl/>
        </w:rPr>
        <w:t xml:space="preserve"> </w:t>
      </w:r>
      <w:r w:rsidR="00D608B9" w:rsidRPr="00122CDF">
        <w:rPr>
          <w:rStyle w:val="Char7"/>
          <w:rFonts w:hint="cs"/>
          <w:rtl/>
        </w:rPr>
        <w:t>ی</w:t>
      </w:r>
      <w:r w:rsidRPr="00122CDF">
        <w:rPr>
          <w:rStyle w:val="Char7"/>
          <w:rFonts w:hint="cs"/>
          <w:rtl/>
        </w:rPr>
        <w:t>زد</w:t>
      </w:r>
      <w:r w:rsidR="00D608B9" w:rsidRPr="00122CDF">
        <w:rPr>
          <w:rStyle w:val="Char7"/>
          <w:rFonts w:hint="cs"/>
          <w:rtl/>
        </w:rPr>
        <w:t>ی</w:t>
      </w:r>
      <w:r w:rsidRPr="00122CDF">
        <w:rPr>
          <w:rStyle w:val="Char7"/>
          <w:rFonts w:hint="cs"/>
          <w:rtl/>
        </w:rPr>
        <w:t xml:space="preserve"> متوفا</w:t>
      </w:r>
      <w:r w:rsidR="00D608B9" w:rsidRPr="00122CDF">
        <w:rPr>
          <w:rStyle w:val="Char7"/>
          <w:rFonts w:hint="cs"/>
          <w:rtl/>
        </w:rPr>
        <w:t>ی</w:t>
      </w:r>
      <w:r w:rsidRPr="00122CDF">
        <w:rPr>
          <w:rStyle w:val="Char7"/>
          <w:rFonts w:hint="cs"/>
          <w:rtl/>
        </w:rPr>
        <w:t xml:space="preserve"> 858 ه‍. ق</w:t>
      </w:r>
      <w:r w:rsidRPr="0031765E">
        <w:rPr>
          <w:rStyle w:val="Char3"/>
          <w:rFonts w:hint="cs"/>
          <w:rtl/>
        </w:rPr>
        <w:t>: شرف‌الد</w:t>
      </w:r>
      <w:r w:rsidR="00D608B9" w:rsidRPr="0031765E">
        <w:rPr>
          <w:rStyle w:val="Char3"/>
          <w:rFonts w:hint="cs"/>
          <w:rtl/>
        </w:rPr>
        <w:t>ی</w:t>
      </w:r>
      <w:r w:rsidRPr="0031765E">
        <w:rPr>
          <w:rStyle w:val="Char3"/>
          <w:rFonts w:hint="cs"/>
          <w:rtl/>
        </w:rPr>
        <w:t>ن عل</w:t>
      </w:r>
      <w:r w:rsidR="00D608B9" w:rsidRPr="0031765E">
        <w:rPr>
          <w:rStyle w:val="Char3"/>
          <w:rFonts w:hint="cs"/>
          <w:rtl/>
        </w:rPr>
        <w:t>ی</w:t>
      </w:r>
      <w:r w:rsidRPr="0031765E">
        <w:rPr>
          <w:rStyle w:val="Char3"/>
          <w:rFonts w:hint="cs"/>
          <w:rtl/>
        </w:rPr>
        <w:t>‌بن شمس‌الد</w:t>
      </w:r>
      <w:r w:rsidR="00D608B9" w:rsidRPr="0031765E">
        <w:rPr>
          <w:rStyle w:val="Char3"/>
          <w:rFonts w:hint="cs"/>
          <w:rtl/>
        </w:rPr>
        <w:t>ی</w:t>
      </w:r>
      <w:r w:rsidRPr="0031765E">
        <w:rPr>
          <w:rStyle w:val="Char3"/>
          <w:rFonts w:hint="cs"/>
          <w:rtl/>
        </w:rPr>
        <w:t>ن عل</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زد</w:t>
      </w:r>
      <w:r w:rsidR="00D608B9" w:rsidRPr="0031765E">
        <w:rPr>
          <w:rStyle w:val="Char3"/>
          <w:rFonts w:hint="cs"/>
          <w:rtl/>
        </w:rPr>
        <w:t>ی</w:t>
      </w:r>
      <w:r w:rsidRPr="0031765E">
        <w:rPr>
          <w:rStyle w:val="Char3"/>
          <w:rFonts w:hint="cs"/>
          <w:rtl/>
        </w:rPr>
        <w:t xml:space="preserve"> ملقب و معروف به مخدوم و متخلص به شرف شاعر </w:t>
      </w:r>
      <w:r w:rsidRPr="00D2616C">
        <w:rPr>
          <w:rFonts w:ascii="Times New Roman" w:hAnsi="Times New Roman" w:cs="Times New Roman" w:hint="cs"/>
          <w:sz w:val="28"/>
          <w:szCs w:val="28"/>
          <w:rtl/>
          <w:lang w:bidi="fa-IR"/>
        </w:rPr>
        <w:t>–</w:t>
      </w:r>
      <w:r w:rsidRPr="0031765E">
        <w:rPr>
          <w:rStyle w:val="Char3"/>
          <w:rFonts w:hint="cs"/>
          <w:rtl/>
        </w:rPr>
        <w:t xml:space="preserve"> منش</w:t>
      </w:r>
      <w:r w:rsidR="00D608B9" w:rsidRPr="0031765E">
        <w:rPr>
          <w:rStyle w:val="Char3"/>
          <w:rFonts w:hint="cs"/>
          <w:rtl/>
        </w:rPr>
        <w:t>ی</w:t>
      </w:r>
      <w:r w:rsidRPr="0031765E">
        <w:rPr>
          <w:rStyle w:val="Char3"/>
          <w:rFonts w:hint="cs"/>
          <w:rtl/>
        </w:rPr>
        <w:t xml:space="preserve"> دربار</w:t>
      </w:r>
      <w:r w:rsidR="00D608B9" w:rsidRPr="0031765E">
        <w:rPr>
          <w:rStyle w:val="Char3"/>
          <w:rFonts w:hint="cs"/>
          <w:rtl/>
        </w:rPr>
        <w:t>ی</w:t>
      </w:r>
      <w:r w:rsidRPr="0031765E">
        <w:rPr>
          <w:rStyle w:val="Char3"/>
          <w:rFonts w:hint="cs"/>
          <w:rtl/>
        </w:rPr>
        <w:t xml:space="preserve"> ت</w:t>
      </w:r>
      <w:r w:rsidR="00D608B9" w:rsidRPr="0031765E">
        <w:rPr>
          <w:rStyle w:val="Char3"/>
          <w:rFonts w:hint="cs"/>
          <w:rtl/>
        </w:rPr>
        <w:t>ی</w:t>
      </w:r>
      <w:r w:rsidRPr="0031765E">
        <w:rPr>
          <w:rStyle w:val="Char3"/>
          <w:rFonts w:hint="cs"/>
          <w:rtl/>
        </w:rPr>
        <w:t xml:space="preserve">مورلنگ </w:t>
      </w:r>
      <w:r w:rsidRPr="00D2616C">
        <w:rPr>
          <w:rFonts w:ascii="Times New Roman" w:hAnsi="Times New Roman" w:cs="Times New Roman" w:hint="cs"/>
          <w:sz w:val="28"/>
          <w:szCs w:val="28"/>
          <w:rtl/>
          <w:lang w:bidi="fa-IR"/>
        </w:rPr>
        <w:t>–</w:t>
      </w:r>
      <w:r w:rsidRPr="0031765E">
        <w:rPr>
          <w:rStyle w:val="Char3"/>
          <w:rFonts w:hint="cs"/>
          <w:rtl/>
        </w:rPr>
        <w:t xml:space="preserve">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دان و منجم بزرگ </w:t>
      </w:r>
      <w:r w:rsidR="00D608B9" w:rsidRPr="0031765E">
        <w:rPr>
          <w:rStyle w:val="Char3"/>
          <w:rFonts w:hint="cs"/>
          <w:rtl/>
        </w:rPr>
        <w:t>ی</w:t>
      </w:r>
      <w:r w:rsidRPr="0031765E">
        <w:rPr>
          <w:rStyle w:val="Char3"/>
          <w:rFonts w:hint="cs"/>
          <w:rtl/>
        </w:rPr>
        <w:t>زد در قرن نهم ه‍. ق از آثار اوست: 1- ظفرنامه در فتوحات ت</w:t>
      </w:r>
      <w:r w:rsidR="00D608B9" w:rsidRPr="0031765E">
        <w:rPr>
          <w:rStyle w:val="Char3"/>
          <w:rFonts w:hint="cs"/>
          <w:rtl/>
        </w:rPr>
        <w:t>ی</w:t>
      </w:r>
      <w:r w:rsidRPr="0031765E">
        <w:rPr>
          <w:rStyle w:val="Char3"/>
          <w:rFonts w:hint="cs"/>
          <w:rtl/>
        </w:rPr>
        <w:t>مورلنگ 2- شرح قص</w:t>
      </w:r>
      <w:r w:rsidR="00D608B9" w:rsidRPr="0031765E">
        <w:rPr>
          <w:rStyle w:val="Char3"/>
          <w:rFonts w:hint="cs"/>
          <w:rtl/>
        </w:rPr>
        <w:t>ی</w:t>
      </w:r>
      <w:r w:rsidRPr="0031765E">
        <w:rPr>
          <w:rStyle w:val="Char3"/>
          <w:rFonts w:hint="cs"/>
          <w:rtl/>
        </w:rPr>
        <w:t>ده برده شرف‌الد</w:t>
      </w:r>
      <w:r w:rsidR="00D608B9" w:rsidRPr="0031765E">
        <w:rPr>
          <w:rStyle w:val="Char3"/>
          <w:rFonts w:hint="cs"/>
          <w:rtl/>
        </w:rPr>
        <w:t>ی</w:t>
      </w:r>
      <w:r w:rsidRPr="0031765E">
        <w:rPr>
          <w:rStyle w:val="Char3"/>
          <w:rFonts w:hint="cs"/>
          <w:rtl/>
        </w:rPr>
        <w:t>ن بوص</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3- کند</w:t>
      </w:r>
      <w:r w:rsidR="00AD7DA6" w:rsidRPr="0031765E">
        <w:rPr>
          <w:rStyle w:val="Char3"/>
          <w:rFonts w:hint="cs"/>
          <w:rtl/>
        </w:rPr>
        <w:t xml:space="preserve"> </w:t>
      </w:r>
      <w:r w:rsidRPr="00714CCE">
        <w:rPr>
          <w:rStyle w:val="Char4"/>
          <w:rFonts w:hint="cs"/>
          <w:rtl/>
        </w:rPr>
        <w:t>المراد</w:t>
      </w:r>
      <w:r w:rsidR="00AD7DA6" w:rsidRPr="00714CCE">
        <w:rPr>
          <w:rStyle w:val="Char4"/>
          <w:rFonts w:hint="cs"/>
          <w:rtl/>
        </w:rPr>
        <w:t xml:space="preserve"> </w:t>
      </w:r>
      <w:r w:rsidRPr="00714CCE">
        <w:rPr>
          <w:rStyle w:val="Char4"/>
          <w:rFonts w:hint="cs"/>
          <w:rtl/>
        </w:rPr>
        <w:t>ف</w:t>
      </w:r>
      <w:r w:rsidR="00714CCE">
        <w:rPr>
          <w:rStyle w:val="Char4"/>
          <w:rFonts w:hint="cs"/>
          <w:rtl/>
        </w:rPr>
        <w:t>ي</w:t>
      </w:r>
      <w:r w:rsidRPr="00714CCE">
        <w:rPr>
          <w:rStyle w:val="Char4"/>
          <w:rFonts w:hint="cs"/>
          <w:rtl/>
        </w:rPr>
        <w:t xml:space="preserve"> علم الوفق العداد</w:t>
      </w:r>
      <w:r w:rsidRPr="0031765E">
        <w:rPr>
          <w:rStyle w:val="Char3"/>
          <w:rFonts w:hint="cs"/>
          <w:rtl/>
        </w:rPr>
        <w:t xml:space="preserve"> در ارثماط</w:t>
      </w:r>
      <w:r w:rsidR="00D608B9" w:rsidRPr="0031765E">
        <w:rPr>
          <w:rStyle w:val="Char3"/>
          <w:rFonts w:hint="cs"/>
          <w:rtl/>
        </w:rPr>
        <w:t>ی</w:t>
      </w:r>
      <w:r w:rsidRPr="0031765E">
        <w:rPr>
          <w:rStyle w:val="Char3"/>
          <w:rFonts w:hint="cs"/>
          <w:rtl/>
        </w:rPr>
        <w:t>ف</w:t>
      </w:r>
      <w:r w:rsidR="00D608B9" w:rsidRPr="0031765E">
        <w:rPr>
          <w:rStyle w:val="Char3"/>
          <w:rFonts w:hint="cs"/>
          <w:rtl/>
        </w:rPr>
        <w:t>ی</w:t>
      </w:r>
      <w:r w:rsidRPr="0031765E">
        <w:rPr>
          <w:rStyle w:val="Char3"/>
          <w:rFonts w:hint="cs"/>
          <w:rtl/>
        </w:rPr>
        <w:t xml:space="preserve"> 4- رساله حساب عقدانامل 5- حقا</w:t>
      </w:r>
      <w:r w:rsidR="00D608B9" w:rsidRPr="0031765E">
        <w:rPr>
          <w:rStyle w:val="Char3"/>
          <w:rFonts w:hint="cs"/>
          <w:rtl/>
        </w:rPr>
        <w:t>ی</w:t>
      </w:r>
      <w:r w:rsidRPr="0031765E">
        <w:rPr>
          <w:rStyle w:val="Char3"/>
          <w:rFonts w:hint="cs"/>
          <w:rtl/>
        </w:rPr>
        <w:t>ق التهل</w:t>
      </w:r>
      <w:r w:rsidR="00D608B9" w:rsidRPr="0031765E">
        <w:rPr>
          <w:rStyle w:val="Char3"/>
          <w:rFonts w:hint="cs"/>
          <w:rtl/>
        </w:rPr>
        <w:t>ی</w:t>
      </w:r>
      <w:r w:rsidRPr="0031765E">
        <w:rPr>
          <w:rStyle w:val="Char3"/>
          <w:rFonts w:hint="cs"/>
          <w:rtl/>
        </w:rPr>
        <w:t>ل (</w:t>
      </w:r>
      <w:r w:rsidRPr="00714CCE">
        <w:rPr>
          <w:rStyle w:val="Char4"/>
          <w:rFonts w:hint="cs"/>
          <w:rtl/>
        </w:rPr>
        <w:t>لااله الا الله</w:t>
      </w:r>
      <w:r w:rsidRPr="0031765E">
        <w:rPr>
          <w:rStyle w:val="Char3"/>
          <w:rFonts w:hint="cs"/>
          <w:rtl/>
        </w:rPr>
        <w:t>) 6- کتاب اسطرلاب 7- منشآت 8- تضع</w:t>
      </w:r>
      <w:r w:rsidR="00D608B9" w:rsidRPr="0031765E">
        <w:rPr>
          <w:rStyle w:val="Char3"/>
          <w:rFonts w:hint="cs"/>
          <w:rtl/>
        </w:rPr>
        <w:t>ی</w:t>
      </w:r>
      <w:r w:rsidRPr="0031765E">
        <w:rPr>
          <w:rStyle w:val="Char3"/>
          <w:rFonts w:hint="cs"/>
          <w:rtl/>
        </w:rPr>
        <w:t>ف خانه شطرنج از ابواسحاق کوبنا</w:t>
      </w:r>
      <w:r w:rsidR="00D608B9" w:rsidRPr="0031765E">
        <w:rPr>
          <w:rStyle w:val="Char3"/>
          <w:rFonts w:hint="cs"/>
          <w:rtl/>
        </w:rPr>
        <w:t>ی</w:t>
      </w:r>
      <w:r w:rsidRPr="0031765E">
        <w:rPr>
          <w:rStyle w:val="Char3"/>
          <w:rFonts w:hint="cs"/>
          <w:rtl/>
        </w:rPr>
        <w:t xml:space="preserve"> 9- منتخب‌ حلل مطرز در فن معما و لغز.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 xml:space="preserve">حافظ ابرو وفات 833 </w:t>
      </w:r>
      <w:r w:rsidR="00D608B9" w:rsidRPr="00122CDF">
        <w:rPr>
          <w:rStyle w:val="Char7"/>
          <w:rFonts w:hint="cs"/>
          <w:rtl/>
        </w:rPr>
        <w:t>ی</w:t>
      </w:r>
      <w:r w:rsidRPr="00122CDF">
        <w:rPr>
          <w:rStyle w:val="Char7"/>
          <w:rFonts w:hint="cs"/>
          <w:rtl/>
        </w:rPr>
        <w:t>ا 834:</w:t>
      </w:r>
      <w:r w:rsidRPr="0031765E">
        <w:rPr>
          <w:rStyle w:val="Char3"/>
          <w:rFonts w:hint="cs"/>
          <w:rtl/>
        </w:rPr>
        <w:t xml:space="preserve"> شهاب‌الد</w:t>
      </w:r>
      <w:r w:rsidR="00D608B9" w:rsidRPr="0031765E">
        <w:rPr>
          <w:rStyle w:val="Char3"/>
          <w:rFonts w:hint="cs"/>
          <w:rtl/>
        </w:rPr>
        <w:t>ی</w:t>
      </w:r>
      <w:r w:rsidRPr="0031765E">
        <w:rPr>
          <w:rStyle w:val="Char3"/>
          <w:rFonts w:hint="cs"/>
          <w:rtl/>
        </w:rPr>
        <w:t>ن عبدالله بن لطف‌الله بهداد</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خواف</w:t>
      </w:r>
      <w:r w:rsidR="00D608B9" w:rsidRPr="0031765E">
        <w:rPr>
          <w:rStyle w:val="Char3"/>
          <w:rFonts w:hint="cs"/>
          <w:rtl/>
        </w:rPr>
        <w:t>ی</w:t>
      </w:r>
      <w:r w:rsidRPr="0031765E">
        <w:rPr>
          <w:rStyle w:val="Char3"/>
          <w:rFonts w:hint="cs"/>
          <w:rtl/>
        </w:rPr>
        <w:t xml:space="preserve"> معروف به حافظ ابرو از آثار معروف اوست: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1- مجمع التوار</w:t>
      </w:r>
      <w:r w:rsidR="00D608B9" w:rsidRPr="0031765E">
        <w:rPr>
          <w:rStyle w:val="Char3"/>
          <w:rFonts w:hint="cs"/>
          <w:rtl/>
        </w:rPr>
        <w:t>ی</w:t>
      </w:r>
      <w:r w:rsidRPr="0031765E">
        <w:rPr>
          <w:rStyle w:val="Char3"/>
          <w:rFonts w:hint="cs"/>
          <w:rtl/>
        </w:rPr>
        <w:t>خ سلطان</w:t>
      </w:r>
      <w:r w:rsidR="00D608B9" w:rsidRPr="0031765E">
        <w:rPr>
          <w:rStyle w:val="Char3"/>
          <w:rFonts w:hint="cs"/>
          <w:rtl/>
        </w:rPr>
        <w:t>ی</w:t>
      </w:r>
      <w:r w:rsidRPr="0031765E">
        <w:rPr>
          <w:rStyle w:val="Char3"/>
          <w:rFonts w:hint="cs"/>
          <w:rtl/>
        </w:rPr>
        <w:t xml:space="preserve"> در چهار مجلد، سه مجلد آن شامل وقا</w:t>
      </w:r>
      <w:r w:rsidR="00D608B9" w:rsidRPr="0031765E">
        <w:rPr>
          <w:rStyle w:val="Char3"/>
          <w:rFonts w:hint="cs"/>
          <w:rtl/>
        </w:rPr>
        <w:t>ی</w:t>
      </w:r>
      <w:r w:rsidRPr="0031765E">
        <w:rPr>
          <w:rStyle w:val="Char3"/>
          <w:rFonts w:hint="cs"/>
          <w:rtl/>
        </w:rPr>
        <w:t>ع تار</w:t>
      </w:r>
      <w:r w:rsidR="00D608B9" w:rsidRPr="0031765E">
        <w:rPr>
          <w:rStyle w:val="Char3"/>
          <w:rFonts w:hint="cs"/>
          <w:rtl/>
        </w:rPr>
        <w:t>ی</w:t>
      </w:r>
      <w:r w:rsidRPr="0031765E">
        <w:rPr>
          <w:rStyle w:val="Char3"/>
          <w:rFonts w:hint="cs"/>
          <w:rtl/>
        </w:rPr>
        <w:t>خ</w:t>
      </w:r>
      <w:r w:rsidR="00D608B9" w:rsidRPr="0031765E">
        <w:rPr>
          <w:rStyle w:val="Char3"/>
          <w:rFonts w:hint="cs"/>
          <w:rtl/>
        </w:rPr>
        <w:t>ی</w:t>
      </w:r>
      <w:r w:rsidRPr="0031765E">
        <w:rPr>
          <w:rStyle w:val="Char3"/>
          <w:rFonts w:hint="cs"/>
          <w:rtl/>
        </w:rPr>
        <w:t xml:space="preserve"> از ابتدا</w:t>
      </w:r>
      <w:r w:rsidR="00D608B9" w:rsidRPr="0031765E">
        <w:rPr>
          <w:rStyle w:val="Char3"/>
          <w:rFonts w:hint="cs"/>
          <w:rtl/>
        </w:rPr>
        <w:t>ی</w:t>
      </w:r>
      <w:r w:rsidRPr="0031765E">
        <w:rPr>
          <w:rStyle w:val="Char3"/>
          <w:rFonts w:hint="cs"/>
          <w:rtl/>
        </w:rPr>
        <w:t xml:space="preserve"> خلقت تا زمان ا</w:t>
      </w:r>
      <w:r w:rsidR="00D608B9" w:rsidRPr="0031765E">
        <w:rPr>
          <w:rStyle w:val="Char3"/>
          <w:rFonts w:hint="cs"/>
          <w:rtl/>
        </w:rPr>
        <w:t>ی</w:t>
      </w:r>
      <w:r w:rsidRPr="0031765E">
        <w:rPr>
          <w:rStyle w:val="Char3"/>
          <w:rFonts w:hint="cs"/>
          <w:rtl/>
        </w:rPr>
        <w:t>لخانان مغول م</w:t>
      </w:r>
      <w:r w:rsidR="00D608B9" w:rsidRPr="0031765E">
        <w:rPr>
          <w:rStyle w:val="Char3"/>
          <w:rFonts w:hint="cs"/>
          <w:rtl/>
        </w:rPr>
        <w:t>ی</w:t>
      </w:r>
      <w:r w:rsidRPr="0031765E">
        <w:rPr>
          <w:rStyle w:val="Char3"/>
          <w:rFonts w:hint="cs"/>
          <w:rtl/>
        </w:rPr>
        <w:t>‌</w:t>
      </w:r>
      <w:r w:rsidR="00F47FA6" w:rsidRPr="0031765E">
        <w:rPr>
          <w:rStyle w:val="Char3"/>
          <w:rFonts w:hint="eastAsia"/>
          <w:rtl/>
        </w:rPr>
        <w:t xml:space="preserve">‌باشد. مجلد چهارم که بنام </w:t>
      </w:r>
      <w:r w:rsidR="00F47FA6" w:rsidRPr="00714CCE">
        <w:rPr>
          <w:rStyle w:val="Char4"/>
          <w:rFonts w:hint="eastAsia"/>
          <w:rtl/>
        </w:rPr>
        <w:t>ز</w:t>
      </w:r>
      <w:r w:rsidR="00F47FA6" w:rsidRPr="00714CCE">
        <w:rPr>
          <w:rStyle w:val="Char4"/>
          <w:rFonts w:hint="cs"/>
          <w:rtl/>
        </w:rPr>
        <w:t>بدة</w:t>
      </w:r>
      <w:r w:rsidRPr="00714CCE">
        <w:rPr>
          <w:rStyle w:val="Char4"/>
          <w:rFonts w:hint="eastAsia"/>
          <w:rtl/>
        </w:rPr>
        <w:t xml:space="preserve"> التار</w:t>
      </w:r>
      <w:r w:rsidR="00D608B9" w:rsidRPr="00714CCE">
        <w:rPr>
          <w:rStyle w:val="Char4"/>
          <w:rFonts w:hint="eastAsia"/>
          <w:rtl/>
        </w:rPr>
        <w:t>ی</w:t>
      </w:r>
      <w:r w:rsidRPr="00714CCE">
        <w:rPr>
          <w:rStyle w:val="Char4"/>
          <w:rFonts w:hint="eastAsia"/>
          <w:rtl/>
        </w:rPr>
        <w:t>خ</w:t>
      </w:r>
      <w:r w:rsidRPr="0031765E">
        <w:rPr>
          <w:rStyle w:val="Char3"/>
          <w:rFonts w:hint="eastAsia"/>
          <w:rtl/>
        </w:rPr>
        <w:t xml:space="preserve"> مشهور است وقا</w:t>
      </w:r>
      <w:r w:rsidR="00D608B9" w:rsidRPr="0031765E">
        <w:rPr>
          <w:rStyle w:val="Char3"/>
          <w:rFonts w:hint="eastAsia"/>
          <w:rtl/>
        </w:rPr>
        <w:t>ی</w:t>
      </w:r>
      <w:r w:rsidRPr="0031765E">
        <w:rPr>
          <w:rStyle w:val="Char3"/>
          <w:rFonts w:hint="eastAsia"/>
          <w:rtl/>
        </w:rPr>
        <w:t>ع را از مرگ سلطان ابوسع</w:t>
      </w:r>
      <w:r w:rsidR="00D608B9" w:rsidRPr="0031765E">
        <w:rPr>
          <w:rStyle w:val="Char3"/>
          <w:rFonts w:hint="eastAsia"/>
          <w:rtl/>
        </w:rPr>
        <w:t>ی</w:t>
      </w:r>
      <w:r w:rsidRPr="0031765E">
        <w:rPr>
          <w:rStyle w:val="Char3"/>
          <w:rFonts w:hint="eastAsia"/>
          <w:rtl/>
        </w:rPr>
        <w:t>د (735 ه</w:t>
      </w:r>
      <w:r w:rsidRPr="0031765E">
        <w:rPr>
          <w:rStyle w:val="Char3"/>
          <w:rFonts w:hint="cs"/>
          <w:rtl/>
        </w:rPr>
        <w:t>‍. ق) تا سال 830 ه‍. ق شرح م</w:t>
      </w:r>
      <w:r w:rsidR="00D608B9" w:rsidRPr="0031765E">
        <w:rPr>
          <w:rStyle w:val="Char3"/>
          <w:rFonts w:hint="cs"/>
          <w:rtl/>
        </w:rPr>
        <w:t>ی</w:t>
      </w:r>
      <w:r w:rsidRPr="0031765E">
        <w:rPr>
          <w:rStyle w:val="Char3"/>
          <w:rFonts w:hint="cs"/>
          <w:rtl/>
        </w:rPr>
        <w:t>‌دهد. 2- ذ</w:t>
      </w:r>
      <w:r w:rsidR="00D608B9" w:rsidRPr="0031765E">
        <w:rPr>
          <w:rStyle w:val="Char3"/>
          <w:rFonts w:hint="cs"/>
          <w:rtl/>
        </w:rPr>
        <w:t>ی</w:t>
      </w:r>
      <w:r w:rsidRPr="0031765E">
        <w:rPr>
          <w:rStyle w:val="Char3"/>
          <w:rFonts w:hint="cs"/>
          <w:rtl/>
        </w:rPr>
        <w:t>ل جامع التوار</w:t>
      </w:r>
      <w:r w:rsidR="00D608B9" w:rsidRPr="0031765E">
        <w:rPr>
          <w:rStyle w:val="Char3"/>
          <w:rFonts w:hint="cs"/>
          <w:rtl/>
        </w:rPr>
        <w:t>ی</w:t>
      </w:r>
      <w:r w:rsidRPr="0031765E">
        <w:rPr>
          <w:rStyle w:val="Char3"/>
          <w:rFonts w:hint="cs"/>
          <w:rtl/>
        </w:rPr>
        <w:t>خ رش</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 مؤلف دنباله وقا</w:t>
      </w:r>
      <w:r w:rsidR="00D608B9" w:rsidRPr="0031765E">
        <w:rPr>
          <w:rStyle w:val="Char3"/>
          <w:rFonts w:hint="cs"/>
          <w:rtl/>
        </w:rPr>
        <w:t>ی</w:t>
      </w:r>
      <w:r w:rsidRPr="0031765E">
        <w:rPr>
          <w:rStyle w:val="Char3"/>
          <w:rFonts w:hint="cs"/>
          <w:rtl/>
        </w:rPr>
        <w:t>ع را تا سال 795 ه‍. شرح داده است. 3- جغراف</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حافظ ابرو و در دو مجلد ا</w:t>
      </w:r>
      <w:r w:rsidR="00D608B9" w:rsidRPr="0031765E">
        <w:rPr>
          <w:rStyle w:val="Char3"/>
          <w:rFonts w:hint="cs"/>
          <w:rtl/>
        </w:rPr>
        <w:t>ی</w:t>
      </w:r>
      <w:r w:rsidRPr="0031765E">
        <w:rPr>
          <w:rStyle w:val="Char3"/>
          <w:rFonts w:hint="cs"/>
          <w:rtl/>
        </w:rPr>
        <w:t>ن کتاب بخصوص درباره فارس و کرمان از منابع دسته اول م</w:t>
      </w:r>
      <w:r w:rsidR="00D608B9" w:rsidRPr="0031765E">
        <w:rPr>
          <w:rStyle w:val="Char3"/>
          <w:rFonts w:hint="cs"/>
          <w:rtl/>
        </w:rPr>
        <w:t>ی</w:t>
      </w:r>
      <w:r w:rsidRPr="0031765E">
        <w:rPr>
          <w:rStyle w:val="Char3"/>
          <w:rFonts w:hint="cs"/>
          <w:rtl/>
        </w:rPr>
        <w:t xml:space="preserve">‌باشد.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کمال‌الد</w:t>
      </w:r>
      <w:r w:rsidR="00D608B9" w:rsidRPr="00122CDF">
        <w:rPr>
          <w:rStyle w:val="Char7"/>
          <w:rFonts w:hint="cs"/>
          <w:rtl/>
        </w:rPr>
        <w:t>ی</w:t>
      </w:r>
      <w:r w:rsidRPr="00122CDF">
        <w:rPr>
          <w:rStyle w:val="Char7"/>
          <w:rFonts w:hint="cs"/>
          <w:rtl/>
        </w:rPr>
        <w:t>ن عبدالرزاق سمرقند</w:t>
      </w:r>
      <w:r w:rsidR="00D608B9" w:rsidRPr="00122CDF">
        <w:rPr>
          <w:rStyle w:val="Char7"/>
          <w:rFonts w:hint="cs"/>
          <w:rtl/>
        </w:rPr>
        <w:t>ی</w:t>
      </w:r>
      <w:r w:rsidRPr="00122CDF">
        <w:rPr>
          <w:rStyle w:val="Char7"/>
          <w:rFonts w:hint="cs"/>
          <w:rtl/>
        </w:rPr>
        <w:t xml:space="preserve"> 816-887 ه‍. ق:</w:t>
      </w:r>
      <w:r w:rsidRPr="0031765E">
        <w:rPr>
          <w:rStyle w:val="Char3"/>
          <w:rFonts w:hint="cs"/>
          <w:rtl/>
        </w:rPr>
        <w:t xml:space="preserve"> مولانا کمال‌الد</w:t>
      </w:r>
      <w:r w:rsidR="00D608B9" w:rsidRPr="0031765E">
        <w:rPr>
          <w:rStyle w:val="Char3"/>
          <w:rFonts w:hint="cs"/>
          <w:rtl/>
        </w:rPr>
        <w:t>ی</w:t>
      </w:r>
      <w:r w:rsidRPr="0031765E">
        <w:rPr>
          <w:rStyle w:val="Char3"/>
          <w:rFonts w:hint="cs"/>
          <w:rtl/>
        </w:rPr>
        <w:t>ن عبدالرزاق پسر مولانا جلال‌الد</w:t>
      </w:r>
      <w:r w:rsidR="00D608B9" w:rsidRPr="0031765E">
        <w:rPr>
          <w:rStyle w:val="Char3"/>
          <w:rFonts w:hint="cs"/>
          <w:rtl/>
        </w:rPr>
        <w:t>ی</w:t>
      </w:r>
      <w:r w:rsidRPr="0031765E">
        <w:rPr>
          <w:rStyle w:val="Char3"/>
          <w:rFonts w:hint="cs"/>
          <w:rtl/>
        </w:rPr>
        <w:t>ن سمرقند</w:t>
      </w:r>
      <w:r w:rsidR="00D608B9" w:rsidRPr="0031765E">
        <w:rPr>
          <w:rStyle w:val="Char3"/>
          <w:rFonts w:hint="cs"/>
          <w:rtl/>
        </w:rPr>
        <w:t>ی</w:t>
      </w:r>
      <w:r w:rsidRPr="0031765E">
        <w:rPr>
          <w:rStyle w:val="Char3"/>
          <w:rFonts w:hint="cs"/>
          <w:rtl/>
        </w:rPr>
        <w:t xml:space="preserve"> تا پا</w:t>
      </w:r>
      <w:r w:rsidR="00D608B9" w:rsidRPr="0031765E">
        <w:rPr>
          <w:rStyle w:val="Char3"/>
          <w:rFonts w:hint="cs"/>
          <w:rtl/>
        </w:rPr>
        <w:t>ی</w:t>
      </w:r>
      <w:r w:rsidRPr="0031765E">
        <w:rPr>
          <w:rStyle w:val="Char3"/>
          <w:rFonts w:hint="cs"/>
          <w:rtl/>
        </w:rPr>
        <w:t>ان حکومت شاهرخ در دربار و</w:t>
      </w:r>
      <w:r w:rsidR="00D608B9" w:rsidRPr="0031765E">
        <w:rPr>
          <w:rStyle w:val="Char3"/>
          <w:rFonts w:hint="cs"/>
          <w:rtl/>
        </w:rPr>
        <w:t>ی</w:t>
      </w:r>
      <w:r w:rsidRPr="0031765E">
        <w:rPr>
          <w:rStyle w:val="Char3"/>
          <w:rFonts w:hint="cs"/>
          <w:rtl/>
        </w:rPr>
        <w:t xml:space="preserve"> بود. عبدالرزاق از مؤرخان بزرگ قرن نهم ه‍. است مهمتر</w:t>
      </w:r>
      <w:r w:rsidR="00D608B9" w:rsidRPr="0031765E">
        <w:rPr>
          <w:rStyle w:val="Char3"/>
          <w:rFonts w:hint="cs"/>
          <w:rtl/>
        </w:rPr>
        <w:t>ی</w:t>
      </w:r>
      <w:r w:rsidRPr="0031765E">
        <w:rPr>
          <w:rStyle w:val="Char3"/>
          <w:rFonts w:hint="cs"/>
          <w:rtl/>
        </w:rPr>
        <w:t>ن اثر او مطلع السعد</w:t>
      </w:r>
      <w:r w:rsidR="00D608B9" w:rsidRPr="0031765E">
        <w:rPr>
          <w:rStyle w:val="Char3"/>
          <w:rFonts w:hint="cs"/>
          <w:rtl/>
        </w:rPr>
        <w:t>ی</w:t>
      </w:r>
      <w:r w:rsidRPr="0031765E">
        <w:rPr>
          <w:rStyle w:val="Char3"/>
          <w:rFonts w:hint="cs"/>
          <w:rtl/>
        </w:rPr>
        <w:t>ن و مجمع بحر</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‌باشد. ا</w:t>
      </w:r>
      <w:r w:rsidR="00D608B9" w:rsidRPr="0031765E">
        <w:rPr>
          <w:rStyle w:val="Char3"/>
          <w:rFonts w:hint="cs"/>
          <w:rtl/>
        </w:rPr>
        <w:t>ی</w:t>
      </w:r>
      <w:r w:rsidRPr="0031765E">
        <w:rPr>
          <w:rStyle w:val="Char3"/>
          <w:rFonts w:hint="cs"/>
          <w:rtl/>
        </w:rPr>
        <w:t>ن کتاب مهمتر</w:t>
      </w:r>
      <w:r w:rsidR="00D608B9" w:rsidRPr="0031765E">
        <w:rPr>
          <w:rStyle w:val="Char3"/>
          <w:rFonts w:hint="cs"/>
          <w:rtl/>
        </w:rPr>
        <w:t>ی</w:t>
      </w:r>
      <w:r w:rsidRPr="0031765E">
        <w:rPr>
          <w:rStyle w:val="Char3"/>
          <w:rFonts w:hint="cs"/>
          <w:rtl/>
        </w:rPr>
        <w:t>ن و بهتر</w:t>
      </w:r>
      <w:r w:rsidR="00D608B9" w:rsidRPr="0031765E">
        <w:rPr>
          <w:rStyle w:val="Char3"/>
          <w:rFonts w:hint="cs"/>
          <w:rtl/>
        </w:rPr>
        <w:t>ی</w:t>
      </w:r>
      <w:r w:rsidRPr="0031765E">
        <w:rPr>
          <w:rStyle w:val="Char3"/>
          <w:rFonts w:hint="cs"/>
          <w:rtl/>
        </w:rPr>
        <w:t>ن کتاب درباره تار</w:t>
      </w:r>
      <w:r w:rsidR="00D608B9" w:rsidRPr="0031765E">
        <w:rPr>
          <w:rStyle w:val="Char3"/>
          <w:rFonts w:hint="cs"/>
          <w:rtl/>
        </w:rPr>
        <w:t>ی</w:t>
      </w:r>
      <w:r w:rsidRPr="0031765E">
        <w:rPr>
          <w:rStyle w:val="Char3"/>
          <w:rFonts w:hint="cs"/>
          <w:rtl/>
        </w:rPr>
        <w:t>خ ا</w:t>
      </w:r>
      <w:r w:rsidR="00D608B9" w:rsidRPr="0031765E">
        <w:rPr>
          <w:rStyle w:val="Char3"/>
          <w:rFonts w:hint="cs"/>
          <w:rtl/>
        </w:rPr>
        <w:t>ی</w:t>
      </w:r>
      <w:r w:rsidRPr="0031765E">
        <w:rPr>
          <w:rStyle w:val="Char3"/>
          <w:rFonts w:hint="cs"/>
          <w:rtl/>
        </w:rPr>
        <w:t>ران از 737 تا 875 ه‍. ق م</w:t>
      </w:r>
      <w:r w:rsidR="00D608B9" w:rsidRPr="0031765E">
        <w:rPr>
          <w:rStyle w:val="Char3"/>
          <w:rFonts w:hint="cs"/>
          <w:rtl/>
        </w:rPr>
        <w:t>ی</w:t>
      </w:r>
      <w:r w:rsidRPr="0031765E">
        <w:rPr>
          <w:rStyle w:val="Char3"/>
          <w:rFonts w:hint="cs"/>
          <w:rtl/>
        </w:rPr>
        <w:t>‌باشد. علت نام‌گذار</w:t>
      </w:r>
      <w:r w:rsidR="00D608B9" w:rsidRPr="0031765E">
        <w:rPr>
          <w:rStyle w:val="Char3"/>
          <w:rFonts w:hint="cs"/>
          <w:rtl/>
        </w:rPr>
        <w:t>ی</w:t>
      </w:r>
      <w:r w:rsidRPr="0031765E">
        <w:rPr>
          <w:rStyle w:val="Char3"/>
          <w:rFonts w:hint="cs"/>
          <w:rtl/>
        </w:rPr>
        <w:t xml:space="preserve"> کتاب به مطلع السع</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 xml:space="preserve">ن شرح حال دو سلطان </w:t>
      </w:r>
      <w:r w:rsidR="00D608B9" w:rsidRPr="0031765E">
        <w:rPr>
          <w:rStyle w:val="Char3"/>
          <w:rFonts w:hint="cs"/>
          <w:rtl/>
        </w:rPr>
        <w:t>ی</w:t>
      </w:r>
      <w:r w:rsidRPr="0031765E">
        <w:rPr>
          <w:rStyle w:val="Char3"/>
          <w:rFonts w:hint="cs"/>
          <w:rtl/>
        </w:rPr>
        <w:t>عن</w:t>
      </w:r>
      <w:r w:rsidR="00D608B9" w:rsidRPr="0031765E">
        <w:rPr>
          <w:rStyle w:val="Char3"/>
          <w:rFonts w:hint="cs"/>
          <w:rtl/>
        </w:rPr>
        <w:t>ی</w:t>
      </w:r>
      <w:r w:rsidRPr="0031765E">
        <w:rPr>
          <w:rStyle w:val="Char3"/>
          <w:rFonts w:hint="cs"/>
          <w:rtl/>
        </w:rPr>
        <w:t xml:space="preserve"> ابوسع</w:t>
      </w:r>
      <w:r w:rsidR="00D608B9" w:rsidRPr="0031765E">
        <w:rPr>
          <w:rStyle w:val="Char3"/>
          <w:rFonts w:hint="cs"/>
          <w:rtl/>
        </w:rPr>
        <w:t>ی</w:t>
      </w:r>
      <w:r w:rsidRPr="0031765E">
        <w:rPr>
          <w:rStyle w:val="Char3"/>
          <w:rFonts w:hint="cs"/>
          <w:rtl/>
        </w:rPr>
        <w:t>د ا</w:t>
      </w:r>
      <w:r w:rsidR="00D608B9" w:rsidRPr="0031765E">
        <w:rPr>
          <w:rStyle w:val="Char3"/>
          <w:rFonts w:hint="cs"/>
          <w:rtl/>
        </w:rPr>
        <w:t>ی</w:t>
      </w:r>
      <w:r w:rsidRPr="0031765E">
        <w:rPr>
          <w:rStyle w:val="Char3"/>
          <w:rFonts w:hint="cs"/>
          <w:rtl/>
        </w:rPr>
        <w:t>لخان</w:t>
      </w:r>
      <w:r w:rsidR="00D608B9" w:rsidRPr="0031765E">
        <w:rPr>
          <w:rStyle w:val="Char3"/>
          <w:rFonts w:hint="cs"/>
          <w:rtl/>
        </w:rPr>
        <w:t>ی</w:t>
      </w:r>
      <w:r w:rsidRPr="0031765E">
        <w:rPr>
          <w:rStyle w:val="Char3"/>
          <w:rFonts w:hint="cs"/>
          <w:rtl/>
        </w:rPr>
        <w:t xml:space="preserve"> و ابوسع</w:t>
      </w:r>
      <w:r w:rsidR="00D608B9" w:rsidRPr="0031765E">
        <w:rPr>
          <w:rStyle w:val="Char3"/>
          <w:rFonts w:hint="cs"/>
          <w:rtl/>
        </w:rPr>
        <w:t>ی</w:t>
      </w:r>
      <w:r w:rsidRPr="0031765E">
        <w:rPr>
          <w:rStyle w:val="Char3"/>
          <w:rFonts w:hint="cs"/>
          <w:rtl/>
        </w:rPr>
        <w:t>د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 xml:space="preserve"> است کتاب از ابوسع</w:t>
      </w:r>
      <w:r w:rsidR="00D608B9" w:rsidRPr="0031765E">
        <w:rPr>
          <w:rStyle w:val="Char3"/>
          <w:rFonts w:hint="cs"/>
          <w:rtl/>
        </w:rPr>
        <w:t>ی</w:t>
      </w:r>
      <w:r w:rsidRPr="0031765E">
        <w:rPr>
          <w:rStyle w:val="Char3"/>
          <w:rFonts w:hint="cs"/>
          <w:rtl/>
        </w:rPr>
        <w:t>د ا</w:t>
      </w:r>
      <w:r w:rsidR="00D608B9" w:rsidRPr="0031765E">
        <w:rPr>
          <w:rStyle w:val="Char3"/>
          <w:rFonts w:hint="cs"/>
          <w:rtl/>
        </w:rPr>
        <w:t>ی</w:t>
      </w:r>
      <w:r w:rsidRPr="0031765E">
        <w:rPr>
          <w:rStyle w:val="Char3"/>
          <w:rFonts w:hint="cs"/>
          <w:rtl/>
        </w:rPr>
        <w:t>لخان</w:t>
      </w:r>
      <w:r w:rsidR="00D608B9" w:rsidRPr="0031765E">
        <w:rPr>
          <w:rStyle w:val="Char3"/>
          <w:rFonts w:hint="cs"/>
          <w:rtl/>
        </w:rPr>
        <w:t>ی</w:t>
      </w:r>
      <w:r w:rsidRPr="0031765E">
        <w:rPr>
          <w:rStyle w:val="Char3"/>
          <w:rFonts w:hint="cs"/>
          <w:rtl/>
        </w:rPr>
        <w:t xml:space="preserve"> شروع و به ابوسع</w:t>
      </w:r>
      <w:r w:rsidR="00D608B9" w:rsidRPr="0031765E">
        <w:rPr>
          <w:rStyle w:val="Char3"/>
          <w:rFonts w:hint="cs"/>
          <w:rtl/>
        </w:rPr>
        <w:t>ی</w:t>
      </w:r>
      <w:r w:rsidRPr="0031765E">
        <w:rPr>
          <w:rStyle w:val="Char3"/>
          <w:rFonts w:hint="cs"/>
          <w:rtl/>
        </w:rPr>
        <w:t>د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 xml:space="preserve"> خاتمه م</w:t>
      </w:r>
      <w:r w:rsidR="00D608B9" w:rsidRPr="0031765E">
        <w:rPr>
          <w:rStyle w:val="Char3"/>
          <w:rFonts w:hint="cs"/>
          <w:rtl/>
        </w:rPr>
        <w:t>ی</w:t>
      </w:r>
      <w:r w:rsidRPr="0031765E">
        <w:rPr>
          <w:rStyle w:val="Char3"/>
          <w:rFonts w:hint="cs"/>
          <w:rtl/>
        </w:rPr>
        <w:t>‌</w:t>
      </w:r>
      <w:r w:rsidR="00D608B9" w:rsidRPr="0031765E">
        <w:rPr>
          <w:rStyle w:val="Char3"/>
          <w:rFonts w:hint="cs"/>
          <w:rtl/>
        </w:rPr>
        <w:t>ی</w:t>
      </w:r>
      <w:r w:rsidRPr="0031765E">
        <w:rPr>
          <w:rStyle w:val="Char3"/>
          <w:rFonts w:hint="cs"/>
          <w:rtl/>
        </w:rPr>
        <w:t xml:space="preserve">ابد. </w:t>
      </w:r>
    </w:p>
    <w:p w:rsidR="003E644C" w:rsidRPr="0031765E" w:rsidRDefault="003E644C" w:rsidP="00714CCE">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م</w:t>
      </w:r>
      <w:r w:rsidR="00D608B9" w:rsidRPr="00122CDF">
        <w:rPr>
          <w:rStyle w:val="Char7"/>
          <w:rFonts w:hint="cs"/>
          <w:rtl/>
        </w:rPr>
        <w:t>ی</w:t>
      </w:r>
      <w:r w:rsidRPr="00122CDF">
        <w:rPr>
          <w:rStyle w:val="Char7"/>
          <w:rFonts w:hint="cs"/>
          <w:rtl/>
        </w:rPr>
        <w:t>رخواند 838-903:</w:t>
      </w:r>
      <w:r w:rsidRPr="0031765E">
        <w:rPr>
          <w:rStyle w:val="Char3"/>
          <w:rFonts w:hint="cs"/>
          <w:rtl/>
        </w:rPr>
        <w:t xml:space="preserve"> ام</w:t>
      </w:r>
      <w:r w:rsidR="00D608B9" w:rsidRPr="0031765E">
        <w:rPr>
          <w:rStyle w:val="Char3"/>
          <w:rFonts w:hint="cs"/>
          <w:rtl/>
        </w:rPr>
        <w:t>ی</w:t>
      </w:r>
      <w:r w:rsidRPr="0031765E">
        <w:rPr>
          <w:rStyle w:val="Char3"/>
          <w:rFonts w:hint="cs"/>
          <w:rtl/>
        </w:rPr>
        <w:t xml:space="preserve">ر خواند محمدبن </w:t>
      </w:r>
      <w:r w:rsidR="00F47FA6" w:rsidRPr="0031765E">
        <w:rPr>
          <w:rStyle w:val="Char3"/>
          <w:rFonts w:hint="cs"/>
          <w:rtl/>
        </w:rPr>
        <w:t>ام</w:t>
      </w:r>
      <w:r w:rsidR="00D608B9" w:rsidRPr="0031765E">
        <w:rPr>
          <w:rStyle w:val="Char3"/>
          <w:rFonts w:hint="cs"/>
          <w:rtl/>
        </w:rPr>
        <w:t>ی</w:t>
      </w:r>
      <w:r w:rsidR="00F47FA6" w:rsidRPr="0031765E">
        <w:rPr>
          <w:rStyle w:val="Char3"/>
          <w:rFonts w:hint="cs"/>
          <w:rtl/>
        </w:rPr>
        <w:t>ر برهان‌الد</w:t>
      </w:r>
      <w:r w:rsidR="00D608B9" w:rsidRPr="0031765E">
        <w:rPr>
          <w:rStyle w:val="Char3"/>
          <w:rFonts w:hint="cs"/>
          <w:rtl/>
        </w:rPr>
        <w:t>ی</w:t>
      </w:r>
      <w:r w:rsidR="00F47FA6" w:rsidRPr="0031765E">
        <w:rPr>
          <w:rStyle w:val="Char3"/>
          <w:rFonts w:hint="cs"/>
          <w:rtl/>
        </w:rPr>
        <w:t>ن بن خاوند شاه بن</w:t>
      </w:r>
      <w:r w:rsidRPr="0031765E">
        <w:rPr>
          <w:rStyle w:val="Char3"/>
          <w:rFonts w:hint="cs"/>
          <w:rtl/>
        </w:rPr>
        <w:t xml:space="preserve"> کمال‌الد</w:t>
      </w:r>
      <w:r w:rsidR="00D608B9" w:rsidRPr="0031765E">
        <w:rPr>
          <w:rStyle w:val="Char3"/>
          <w:rFonts w:hint="cs"/>
          <w:rtl/>
        </w:rPr>
        <w:t>ی</w:t>
      </w:r>
      <w:r w:rsidRPr="0031765E">
        <w:rPr>
          <w:rStyle w:val="Char3"/>
          <w:rFonts w:hint="cs"/>
          <w:rtl/>
        </w:rPr>
        <w:t>ن محمود بلخ</w:t>
      </w:r>
      <w:r w:rsidR="00D608B9" w:rsidRPr="0031765E">
        <w:rPr>
          <w:rStyle w:val="Char3"/>
          <w:rFonts w:hint="cs"/>
          <w:rtl/>
        </w:rPr>
        <w:t>ی</w:t>
      </w:r>
      <w:r w:rsidRPr="0031765E">
        <w:rPr>
          <w:rStyle w:val="Char3"/>
          <w:rFonts w:hint="cs"/>
          <w:rtl/>
        </w:rPr>
        <w:t xml:space="preserve"> از سادات حس</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ماوراءال</w:t>
      </w:r>
      <w:r w:rsidR="00F47FA6" w:rsidRPr="0031765E">
        <w:rPr>
          <w:rStyle w:val="Char3"/>
          <w:rFonts w:hint="cs"/>
          <w:rtl/>
        </w:rPr>
        <w:t xml:space="preserve">نهر که سلسله آبا و اجداد او به </w:t>
      </w:r>
      <w:r w:rsidRPr="0031765E">
        <w:rPr>
          <w:rStyle w:val="Char3"/>
          <w:rFonts w:hint="cs"/>
          <w:rtl/>
        </w:rPr>
        <w:t>ز</w:t>
      </w:r>
      <w:r w:rsidR="00D608B9" w:rsidRPr="0031765E">
        <w:rPr>
          <w:rStyle w:val="Char3"/>
          <w:rFonts w:hint="cs"/>
          <w:rtl/>
        </w:rPr>
        <w:t>ی</w:t>
      </w:r>
      <w:r w:rsidRPr="0031765E">
        <w:rPr>
          <w:rStyle w:val="Char3"/>
          <w:rFonts w:hint="cs"/>
          <w:rtl/>
        </w:rPr>
        <w:t>د بن عل</w:t>
      </w:r>
      <w:r w:rsidR="00D608B9" w:rsidRPr="0031765E">
        <w:rPr>
          <w:rStyle w:val="Char3"/>
          <w:rFonts w:hint="cs"/>
          <w:rtl/>
        </w:rPr>
        <w:t>ی</w:t>
      </w:r>
      <w:r w:rsidRPr="0031765E">
        <w:rPr>
          <w:rStyle w:val="Char3"/>
          <w:rFonts w:hint="cs"/>
          <w:rtl/>
        </w:rPr>
        <w:t xml:space="preserve"> بن حس</w:t>
      </w:r>
      <w:r w:rsidR="00D608B9" w:rsidRPr="0031765E">
        <w:rPr>
          <w:rStyle w:val="Char3"/>
          <w:rFonts w:hint="cs"/>
          <w:rtl/>
        </w:rPr>
        <w:t>ی</w:t>
      </w:r>
      <w:r w:rsidRPr="0031765E">
        <w:rPr>
          <w:rStyle w:val="Char3"/>
          <w:rFonts w:hint="cs"/>
          <w:rtl/>
        </w:rPr>
        <w:t>ن</w:t>
      </w:r>
      <w:r w:rsidR="0028352E" w:rsidRPr="0028352E">
        <w:rPr>
          <w:rStyle w:val="Char3"/>
          <w:rFonts w:cs="CTraditional Arabic" w:hint="cs"/>
          <w:rtl/>
        </w:rPr>
        <w:t>ش</w:t>
      </w:r>
      <w:r w:rsidRPr="0031765E">
        <w:rPr>
          <w:rStyle w:val="Char3"/>
          <w:rFonts w:hint="cs"/>
          <w:rtl/>
        </w:rPr>
        <w:t xml:space="preserve"> م</w:t>
      </w:r>
      <w:r w:rsidR="00D608B9" w:rsidRPr="0031765E">
        <w:rPr>
          <w:rStyle w:val="Char3"/>
          <w:rFonts w:hint="cs"/>
          <w:rtl/>
        </w:rPr>
        <w:t>ی</w:t>
      </w:r>
      <w:r w:rsidRPr="0031765E">
        <w:rPr>
          <w:rStyle w:val="Char3"/>
          <w:rFonts w:hint="cs"/>
          <w:rtl/>
        </w:rPr>
        <w:t>‌رسد. پدرش س</w:t>
      </w:r>
      <w:r w:rsidR="00D608B9" w:rsidRPr="0031765E">
        <w:rPr>
          <w:rStyle w:val="Char3"/>
          <w:rFonts w:hint="cs"/>
          <w:rtl/>
        </w:rPr>
        <w:t>ی</w:t>
      </w:r>
      <w:r w:rsidRPr="0031765E">
        <w:rPr>
          <w:rStyle w:val="Char3"/>
          <w:rFonts w:hint="cs"/>
          <w:rtl/>
        </w:rPr>
        <w:t>د برهان‌الد</w:t>
      </w:r>
      <w:r w:rsidR="00D608B9" w:rsidRPr="0031765E">
        <w:rPr>
          <w:rStyle w:val="Char3"/>
          <w:rFonts w:hint="cs"/>
          <w:rtl/>
        </w:rPr>
        <w:t>ی</w:t>
      </w:r>
      <w:r w:rsidRPr="0031765E">
        <w:rPr>
          <w:rStyle w:val="Char3"/>
          <w:rFonts w:hint="cs"/>
          <w:rtl/>
        </w:rPr>
        <w:t>ن خاوند شاه از صوف</w:t>
      </w:r>
      <w:r w:rsidR="00D608B9" w:rsidRPr="0031765E">
        <w:rPr>
          <w:rStyle w:val="Char3"/>
          <w:rFonts w:hint="cs"/>
          <w:rtl/>
        </w:rPr>
        <w:t>ی</w:t>
      </w:r>
      <w:r w:rsidRPr="0031765E">
        <w:rPr>
          <w:rStyle w:val="Char3"/>
          <w:rFonts w:hint="cs"/>
          <w:rtl/>
        </w:rPr>
        <w:t>ان ش</w:t>
      </w:r>
      <w:r w:rsidR="00D608B9" w:rsidRPr="0031765E">
        <w:rPr>
          <w:rStyle w:val="Char3"/>
          <w:rFonts w:hint="cs"/>
          <w:rtl/>
        </w:rPr>
        <w:t>ی</w:t>
      </w:r>
      <w:r w:rsidRPr="0031765E">
        <w:rPr>
          <w:rStyle w:val="Char3"/>
          <w:rFonts w:hint="cs"/>
          <w:rtl/>
        </w:rPr>
        <w:t>خ بهاءالد</w:t>
      </w:r>
      <w:r w:rsidR="00D608B9" w:rsidRPr="0031765E">
        <w:rPr>
          <w:rStyle w:val="Char3"/>
          <w:rFonts w:hint="cs"/>
          <w:rtl/>
        </w:rPr>
        <w:t>ی</w:t>
      </w:r>
      <w:r w:rsidRPr="0031765E">
        <w:rPr>
          <w:rStyle w:val="Char3"/>
          <w:rFonts w:hint="cs"/>
          <w:rtl/>
        </w:rPr>
        <w:t>ن عمر بود. م</w:t>
      </w:r>
      <w:r w:rsidR="00D608B9" w:rsidRPr="0031765E">
        <w:rPr>
          <w:rStyle w:val="Char3"/>
          <w:rFonts w:hint="cs"/>
          <w:rtl/>
        </w:rPr>
        <w:t>ی</w:t>
      </w:r>
      <w:r w:rsidRPr="0031765E">
        <w:rPr>
          <w:rStyle w:val="Char3"/>
          <w:rFonts w:hint="cs"/>
          <w:rtl/>
        </w:rPr>
        <w:t>رخواند از جمله مؤرخانه بزرگ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است. اثر مهم و ماندن</w:t>
      </w:r>
      <w:r w:rsidR="00D608B9" w:rsidRPr="0031765E">
        <w:rPr>
          <w:rStyle w:val="Char3"/>
          <w:rFonts w:hint="cs"/>
          <w:rtl/>
        </w:rPr>
        <w:t>ی</w:t>
      </w:r>
      <w:r w:rsidRPr="0031765E">
        <w:rPr>
          <w:rStyle w:val="Char3"/>
          <w:rFonts w:hint="cs"/>
          <w:rtl/>
        </w:rPr>
        <w:t xml:space="preserve"> او </w:t>
      </w:r>
      <w:r w:rsidRPr="00F6164E">
        <w:rPr>
          <w:rStyle w:val="Char4"/>
          <w:rFonts w:hint="cs"/>
          <w:rtl/>
        </w:rPr>
        <w:t>روضة ا</w:t>
      </w:r>
      <w:r w:rsidR="00F47FA6" w:rsidRPr="00F6164E">
        <w:rPr>
          <w:rStyle w:val="Char4"/>
          <w:rFonts w:hint="cs"/>
          <w:rtl/>
        </w:rPr>
        <w:t>ل</w:t>
      </w:r>
      <w:r w:rsidRPr="00F6164E">
        <w:rPr>
          <w:rStyle w:val="Char4"/>
          <w:rFonts w:hint="cs"/>
          <w:rtl/>
        </w:rPr>
        <w:t>صفا في سيرة الانبيا والمکو</w:t>
      </w:r>
      <w:r w:rsidR="00714CCE">
        <w:rPr>
          <w:rStyle w:val="Char4"/>
          <w:rFonts w:hint="cs"/>
          <w:rtl/>
        </w:rPr>
        <w:t>ك</w:t>
      </w:r>
      <w:r w:rsidRPr="00F6164E">
        <w:rPr>
          <w:rStyle w:val="Char4"/>
          <w:rFonts w:hint="cs"/>
          <w:rtl/>
        </w:rPr>
        <w:t xml:space="preserve"> والخلفا</w:t>
      </w:r>
      <w:r w:rsidRPr="0031765E">
        <w:rPr>
          <w:rStyle w:val="Char3"/>
          <w:rFonts w:hint="cs"/>
          <w:rtl/>
        </w:rPr>
        <w:t xml:space="preserve"> در هفت مجلد از امهات کتب تار</w:t>
      </w:r>
      <w:r w:rsidR="00D608B9" w:rsidRPr="0031765E">
        <w:rPr>
          <w:rStyle w:val="Char3"/>
          <w:rFonts w:hint="cs"/>
          <w:rtl/>
        </w:rPr>
        <w:t>ی</w:t>
      </w:r>
      <w:r w:rsidRPr="0031765E">
        <w:rPr>
          <w:rStyle w:val="Char3"/>
          <w:rFonts w:hint="cs"/>
          <w:rtl/>
        </w:rPr>
        <w:t>خ</w:t>
      </w:r>
      <w:r w:rsidR="00D608B9" w:rsidRPr="0031765E">
        <w:rPr>
          <w:rStyle w:val="Char3"/>
          <w:rFonts w:hint="cs"/>
          <w:rtl/>
        </w:rPr>
        <w:t>ی</w:t>
      </w:r>
      <w:r w:rsidRPr="0031765E">
        <w:rPr>
          <w:rStyle w:val="Char3"/>
          <w:rFonts w:hint="cs"/>
          <w:rtl/>
        </w:rPr>
        <w:t xml:space="preserve"> است. م</w:t>
      </w:r>
      <w:r w:rsidR="00D608B9" w:rsidRPr="0031765E">
        <w:rPr>
          <w:rStyle w:val="Char3"/>
          <w:rFonts w:hint="cs"/>
          <w:rtl/>
        </w:rPr>
        <w:t>ی</w:t>
      </w:r>
      <w:r w:rsidRPr="0031765E">
        <w:rPr>
          <w:rStyle w:val="Char3"/>
          <w:rFonts w:hint="cs"/>
          <w:rtl/>
        </w:rPr>
        <w:t xml:space="preserve">رخواند </w:t>
      </w:r>
      <w:r w:rsidRPr="00714CCE">
        <w:rPr>
          <w:rStyle w:val="Char4"/>
          <w:rFonts w:hint="cs"/>
          <w:rtl/>
        </w:rPr>
        <w:t>روضة الصفا</w:t>
      </w:r>
      <w:r w:rsidRPr="0031765E">
        <w:rPr>
          <w:rStyle w:val="Char3"/>
          <w:rFonts w:hint="cs"/>
          <w:rtl/>
        </w:rPr>
        <w:t xml:space="preserve"> را با استفاده از آثار مختلف عرب</w:t>
      </w:r>
      <w:r w:rsidR="00D608B9" w:rsidRPr="0031765E">
        <w:rPr>
          <w:rStyle w:val="Char3"/>
          <w:rFonts w:hint="cs"/>
          <w:rtl/>
        </w:rPr>
        <w:t>ی</w:t>
      </w:r>
      <w:r w:rsidRPr="0031765E">
        <w:rPr>
          <w:rStyle w:val="Char3"/>
          <w:rFonts w:hint="cs"/>
          <w:rtl/>
        </w:rPr>
        <w:t xml:space="preserve"> و فارس</w:t>
      </w:r>
      <w:r w:rsidR="00D608B9" w:rsidRPr="0031765E">
        <w:rPr>
          <w:rStyle w:val="Char3"/>
          <w:rFonts w:hint="cs"/>
          <w:rtl/>
        </w:rPr>
        <w:t>ی</w:t>
      </w:r>
      <w:r w:rsidRPr="0031765E">
        <w:rPr>
          <w:rStyle w:val="Char3"/>
          <w:rFonts w:hint="cs"/>
          <w:rtl/>
        </w:rPr>
        <w:t xml:space="preserve"> قبل از خود تأل</w:t>
      </w:r>
      <w:r w:rsidR="00D608B9" w:rsidRPr="0031765E">
        <w:rPr>
          <w:rStyle w:val="Char3"/>
          <w:rFonts w:hint="cs"/>
          <w:rtl/>
        </w:rPr>
        <w:t>ی</w:t>
      </w:r>
      <w:r w:rsidRPr="0031765E">
        <w:rPr>
          <w:rStyle w:val="Char3"/>
          <w:rFonts w:hint="cs"/>
          <w:rtl/>
        </w:rPr>
        <w:t>ف کرده است. و</w:t>
      </w:r>
      <w:r w:rsidR="00D608B9" w:rsidRPr="0031765E">
        <w:rPr>
          <w:rStyle w:val="Char3"/>
          <w:rFonts w:hint="cs"/>
          <w:rtl/>
        </w:rPr>
        <w:t>ی</w:t>
      </w:r>
      <w:r w:rsidRPr="0031765E">
        <w:rPr>
          <w:rStyle w:val="Char3"/>
          <w:rFonts w:hint="cs"/>
          <w:rtl/>
        </w:rPr>
        <w:t xml:space="preserve"> کتابش را در احوال انب</w:t>
      </w:r>
      <w:r w:rsidR="00D608B9" w:rsidRPr="0031765E">
        <w:rPr>
          <w:rStyle w:val="Char3"/>
          <w:rFonts w:hint="cs"/>
          <w:rtl/>
        </w:rPr>
        <w:t>ی</w:t>
      </w:r>
      <w:r w:rsidRPr="0031765E">
        <w:rPr>
          <w:rStyle w:val="Char3"/>
          <w:rFonts w:hint="cs"/>
          <w:rtl/>
        </w:rPr>
        <w:t xml:space="preserve">ا - خلفا </w:t>
      </w:r>
      <w:r w:rsidRPr="00D2616C">
        <w:rPr>
          <w:rFonts w:ascii="Times New Roman" w:hAnsi="Times New Roman" w:cs="Times New Roman" w:hint="cs"/>
          <w:sz w:val="28"/>
          <w:szCs w:val="28"/>
          <w:rtl/>
          <w:lang w:bidi="fa-IR"/>
        </w:rPr>
        <w:t>–</w:t>
      </w:r>
      <w:r w:rsidRPr="0031765E">
        <w:rPr>
          <w:rStyle w:val="Char3"/>
          <w:rFonts w:hint="cs"/>
          <w:rtl/>
        </w:rPr>
        <w:t xml:space="preserve"> ملوک </w:t>
      </w:r>
      <w:r w:rsidRPr="00D2616C">
        <w:rPr>
          <w:rFonts w:ascii="Times New Roman" w:hAnsi="Times New Roman" w:cs="Times New Roman" w:hint="cs"/>
          <w:sz w:val="28"/>
          <w:szCs w:val="28"/>
          <w:rtl/>
          <w:lang w:bidi="fa-IR"/>
        </w:rPr>
        <w:t>–</w:t>
      </w:r>
      <w:r w:rsidRPr="0031765E">
        <w:rPr>
          <w:rStyle w:val="Char3"/>
          <w:rFonts w:hint="cs"/>
          <w:rtl/>
        </w:rPr>
        <w:t xml:space="preserve"> علماء </w:t>
      </w:r>
      <w:r w:rsidRPr="00D2616C">
        <w:rPr>
          <w:rFonts w:ascii="Times New Roman" w:hAnsi="Times New Roman" w:cs="Times New Roman" w:hint="cs"/>
          <w:sz w:val="28"/>
          <w:szCs w:val="28"/>
          <w:rtl/>
          <w:lang w:bidi="fa-IR"/>
        </w:rPr>
        <w:t>–</w:t>
      </w:r>
      <w:r w:rsidRPr="0031765E">
        <w:rPr>
          <w:rStyle w:val="Char3"/>
          <w:rFonts w:hint="cs"/>
          <w:rtl/>
        </w:rPr>
        <w:t xml:space="preserve"> حکما </w:t>
      </w:r>
      <w:r w:rsidRPr="00D2616C">
        <w:rPr>
          <w:rFonts w:ascii="Times New Roman" w:hAnsi="Times New Roman" w:cs="Times New Roman" w:hint="cs"/>
          <w:sz w:val="28"/>
          <w:szCs w:val="28"/>
          <w:rtl/>
          <w:lang w:bidi="fa-IR"/>
        </w:rPr>
        <w:t>–</w:t>
      </w:r>
      <w:r w:rsidRPr="0031765E">
        <w:rPr>
          <w:rStyle w:val="Char3"/>
          <w:rFonts w:hint="cs"/>
          <w:rtl/>
        </w:rPr>
        <w:t xml:space="preserve"> ملل و نحل تأل</w:t>
      </w:r>
      <w:r w:rsidR="00D608B9" w:rsidRPr="0031765E">
        <w:rPr>
          <w:rStyle w:val="Char3"/>
          <w:rFonts w:hint="cs"/>
          <w:rtl/>
        </w:rPr>
        <w:t>ی</w:t>
      </w:r>
      <w:r w:rsidR="00714CCE">
        <w:rPr>
          <w:rStyle w:val="Char3"/>
          <w:rFonts w:hint="cs"/>
          <w:rtl/>
        </w:rPr>
        <w:t>ف کرده است.</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رضاقل</w:t>
      </w:r>
      <w:r w:rsidR="00D608B9" w:rsidRPr="0031765E">
        <w:rPr>
          <w:rStyle w:val="Char3"/>
          <w:rFonts w:hint="cs"/>
          <w:rtl/>
        </w:rPr>
        <w:t>ی</w:t>
      </w:r>
      <w:r w:rsidRPr="0031765E">
        <w:rPr>
          <w:rStyle w:val="Char3"/>
          <w:rFonts w:hint="cs"/>
          <w:rtl/>
        </w:rPr>
        <w:t xml:space="preserve"> هدا</w:t>
      </w:r>
      <w:r w:rsidR="00D608B9" w:rsidRPr="0031765E">
        <w:rPr>
          <w:rStyle w:val="Char3"/>
          <w:rFonts w:hint="cs"/>
          <w:rtl/>
        </w:rPr>
        <w:t>ی</w:t>
      </w:r>
      <w:r w:rsidRPr="0031765E">
        <w:rPr>
          <w:rStyle w:val="Char3"/>
          <w:rFonts w:hint="cs"/>
          <w:rtl/>
        </w:rPr>
        <w:t>ت معروف به لله</w:t>
      </w:r>
      <w:r w:rsidRPr="0031765E">
        <w:rPr>
          <w:rStyle w:val="Char3"/>
          <w:rFonts w:hint="eastAsia"/>
          <w:rtl/>
        </w:rPr>
        <w:t>‌</w:t>
      </w:r>
      <w:r w:rsidRPr="0031765E">
        <w:rPr>
          <w:rStyle w:val="Char3"/>
          <w:rFonts w:hint="cs"/>
          <w:rtl/>
        </w:rPr>
        <w:t>باش</w:t>
      </w:r>
      <w:r w:rsidR="00D608B9" w:rsidRPr="0031765E">
        <w:rPr>
          <w:rStyle w:val="Char3"/>
          <w:rFonts w:hint="cs"/>
          <w:rtl/>
        </w:rPr>
        <w:t>ی</w:t>
      </w:r>
      <w:r w:rsidRPr="0031765E">
        <w:rPr>
          <w:rStyle w:val="Char3"/>
          <w:rFonts w:hint="cs"/>
          <w:rtl/>
        </w:rPr>
        <w:t xml:space="preserve"> ذ</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بر ا</w:t>
      </w:r>
      <w:r w:rsidR="00D608B9" w:rsidRPr="0031765E">
        <w:rPr>
          <w:rStyle w:val="Char3"/>
          <w:rFonts w:hint="cs"/>
          <w:rtl/>
        </w:rPr>
        <w:t>ی</w:t>
      </w:r>
      <w:r w:rsidRPr="0031765E">
        <w:rPr>
          <w:rStyle w:val="Char3"/>
          <w:rFonts w:hint="cs"/>
          <w:rtl/>
        </w:rPr>
        <w:t>ن کتاب در سه مجلد تا حوادث زمان خود نوشته و</w:t>
      </w:r>
      <w:r w:rsidR="0078002C" w:rsidRPr="0031765E">
        <w:rPr>
          <w:rStyle w:val="Char3"/>
          <w:rFonts w:hint="cs"/>
          <w:rtl/>
        </w:rPr>
        <w:t xml:space="preserve"> آن را </w:t>
      </w:r>
      <w:r w:rsidRPr="0031765E">
        <w:rPr>
          <w:rStyle w:val="Char3"/>
          <w:rFonts w:hint="cs"/>
          <w:rtl/>
        </w:rPr>
        <w:t>بنام ناصرالد</w:t>
      </w:r>
      <w:r w:rsidR="00D608B9" w:rsidRPr="0031765E">
        <w:rPr>
          <w:rStyle w:val="Char3"/>
          <w:rFonts w:hint="cs"/>
          <w:rtl/>
        </w:rPr>
        <w:t>ی</w:t>
      </w:r>
      <w:r w:rsidRPr="0031765E">
        <w:rPr>
          <w:rStyle w:val="Char3"/>
          <w:rFonts w:hint="cs"/>
          <w:rtl/>
        </w:rPr>
        <w:t>ن شاه قاجار روضه الصفا</w:t>
      </w:r>
      <w:r w:rsidR="00D608B9" w:rsidRPr="0031765E">
        <w:rPr>
          <w:rStyle w:val="Char3"/>
          <w:rFonts w:hint="cs"/>
          <w:rtl/>
        </w:rPr>
        <w:t>ی</w:t>
      </w:r>
      <w:r w:rsidRPr="0031765E">
        <w:rPr>
          <w:rStyle w:val="Char3"/>
          <w:rFonts w:hint="cs"/>
          <w:rtl/>
        </w:rPr>
        <w:t xml:space="preserve"> ناصر</w:t>
      </w:r>
      <w:r w:rsidR="00D608B9" w:rsidRPr="0031765E">
        <w:rPr>
          <w:rStyle w:val="Char3"/>
          <w:rFonts w:hint="cs"/>
          <w:rtl/>
        </w:rPr>
        <w:t>ی</w:t>
      </w:r>
      <w:r w:rsidRPr="0031765E">
        <w:rPr>
          <w:rStyle w:val="Char3"/>
          <w:rFonts w:hint="cs"/>
          <w:rtl/>
        </w:rPr>
        <w:t xml:space="preserve"> نام</w:t>
      </w:r>
      <w:r w:rsidR="00D608B9" w:rsidRPr="0031765E">
        <w:rPr>
          <w:rStyle w:val="Char3"/>
          <w:rFonts w:hint="cs"/>
          <w:rtl/>
        </w:rPr>
        <w:t>ی</w:t>
      </w:r>
      <w:r w:rsidRPr="0031765E">
        <w:rPr>
          <w:rStyle w:val="Char3"/>
          <w:rFonts w:hint="cs"/>
          <w:rtl/>
        </w:rPr>
        <w:t xml:space="preserve">ده است.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خواندم</w:t>
      </w:r>
      <w:r w:rsidR="00D608B9" w:rsidRPr="00122CDF">
        <w:rPr>
          <w:rStyle w:val="Char7"/>
          <w:rFonts w:hint="cs"/>
          <w:rtl/>
        </w:rPr>
        <w:t>ی</w:t>
      </w:r>
      <w:r w:rsidRPr="00122CDF">
        <w:rPr>
          <w:rStyle w:val="Char7"/>
          <w:rFonts w:hint="cs"/>
          <w:rtl/>
        </w:rPr>
        <w:t>ر 880-942 ه‍. ق</w:t>
      </w:r>
      <w:r w:rsidRPr="0031765E">
        <w:rPr>
          <w:rStyle w:val="Char3"/>
          <w:rFonts w:hint="cs"/>
          <w:rtl/>
        </w:rPr>
        <w:t>: 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ن خواجه همام‌الد</w:t>
      </w:r>
      <w:r w:rsidR="00D608B9" w:rsidRPr="0031765E">
        <w:rPr>
          <w:rStyle w:val="Char3"/>
          <w:rFonts w:hint="cs"/>
          <w:rtl/>
        </w:rPr>
        <w:t>ی</w:t>
      </w:r>
      <w:r w:rsidRPr="0031765E">
        <w:rPr>
          <w:rStyle w:val="Char3"/>
          <w:rFonts w:hint="cs"/>
          <w:rtl/>
        </w:rPr>
        <w:t>ن محمدبن خواجه جلا‌ل‌الد</w:t>
      </w:r>
      <w:r w:rsidR="00D608B9" w:rsidRPr="0031765E">
        <w:rPr>
          <w:rStyle w:val="Char3"/>
          <w:rFonts w:hint="cs"/>
          <w:rtl/>
        </w:rPr>
        <w:t>ی</w:t>
      </w:r>
      <w:r w:rsidRPr="0031765E">
        <w:rPr>
          <w:rStyle w:val="Char3"/>
          <w:rFonts w:hint="cs"/>
          <w:rtl/>
        </w:rPr>
        <w:t>ن محمدبن خواجه برهان الد</w:t>
      </w:r>
      <w:r w:rsidR="00D608B9" w:rsidRPr="0031765E">
        <w:rPr>
          <w:rStyle w:val="Char3"/>
          <w:rFonts w:hint="cs"/>
          <w:rtl/>
        </w:rPr>
        <w:t>ی</w:t>
      </w:r>
      <w:r w:rsidRPr="0031765E">
        <w:rPr>
          <w:rStyle w:val="Char3"/>
          <w:rFonts w:hint="cs"/>
          <w:rtl/>
        </w:rPr>
        <w:t>ن محمد حس</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راز</w:t>
      </w:r>
      <w:r w:rsidR="00D608B9" w:rsidRPr="0031765E">
        <w:rPr>
          <w:rStyle w:val="Char3"/>
          <w:rFonts w:hint="cs"/>
          <w:rtl/>
        </w:rPr>
        <w:t>ی</w:t>
      </w:r>
      <w:r w:rsidRPr="0031765E">
        <w:rPr>
          <w:rStyle w:val="Char3"/>
          <w:rFonts w:hint="cs"/>
          <w:rtl/>
        </w:rPr>
        <w:t xml:space="preserve"> نوه دختر</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رخواند و</w:t>
      </w:r>
      <w:r w:rsidR="00D608B9" w:rsidRPr="0031765E">
        <w:rPr>
          <w:rStyle w:val="Char3"/>
          <w:rFonts w:hint="cs"/>
          <w:rtl/>
        </w:rPr>
        <w:t>ی</w:t>
      </w:r>
      <w:r w:rsidRPr="0031765E">
        <w:rPr>
          <w:rStyle w:val="Char3"/>
          <w:rFonts w:hint="cs"/>
          <w:rtl/>
        </w:rPr>
        <w:t xml:space="preserve"> به هند م</w:t>
      </w:r>
      <w:r w:rsidR="00D608B9" w:rsidRPr="0031765E">
        <w:rPr>
          <w:rStyle w:val="Char3"/>
          <w:rFonts w:hint="cs"/>
          <w:rtl/>
        </w:rPr>
        <w:t>ی</w:t>
      </w:r>
      <w:r w:rsidRPr="0031765E">
        <w:rPr>
          <w:rStyle w:val="Char3"/>
          <w:rFonts w:hint="cs"/>
          <w:rtl/>
        </w:rPr>
        <w:t>‌رود و بعد از بابر خدمت هما</w:t>
      </w:r>
      <w:r w:rsidR="00D608B9" w:rsidRPr="0031765E">
        <w:rPr>
          <w:rStyle w:val="Char3"/>
          <w:rFonts w:hint="cs"/>
          <w:rtl/>
        </w:rPr>
        <w:t>ی</w:t>
      </w:r>
      <w:r w:rsidRPr="0031765E">
        <w:rPr>
          <w:rStyle w:val="Char3"/>
          <w:rFonts w:hint="cs"/>
          <w:rtl/>
        </w:rPr>
        <w:t>ون‌شاه را اخت</w:t>
      </w:r>
      <w:r w:rsidR="00D608B9" w:rsidRPr="0031765E">
        <w:rPr>
          <w:rStyle w:val="Char3"/>
          <w:rFonts w:hint="cs"/>
          <w:rtl/>
        </w:rPr>
        <w:t>ی</w:t>
      </w:r>
      <w:r w:rsidRPr="0031765E">
        <w:rPr>
          <w:rStyle w:val="Char3"/>
          <w:rFonts w:hint="cs"/>
          <w:rtl/>
        </w:rPr>
        <w:t>ار م</w:t>
      </w:r>
      <w:r w:rsidR="00D608B9" w:rsidRPr="0031765E">
        <w:rPr>
          <w:rStyle w:val="Char3"/>
          <w:rFonts w:hint="cs"/>
          <w:rtl/>
        </w:rPr>
        <w:t>ی</w:t>
      </w:r>
      <w:r w:rsidRPr="0031765E">
        <w:rPr>
          <w:rStyle w:val="Char3"/>
          <w:rFonts w:hint="cs"/>
          <w:rtl/>
        </w:rPr>
        <w:t>‌کند. خواندم</w:t>
      </w:r>
      <w:r w:rsidR="00D608B9" w:rsidRPr="0031765E">
        <w:rPr>
          <w:rStyle w:val="Char3"/>
          <w:rFonts w:hint="cs"/>
          <w:rtl/>
        </w:rPr>
        <w:t>ی</w:t>
      </w:r>
      <w:r w:rsidRPr="0031765E">
        <w:rPr>
          <w:rStyle w:val="Char3"/>
          <w:rFonts w:hint="cs"/>
          <w:rtl/>
        </w:rPr>
        <w:t>ر مجلد هفتم روضه الصفا</w:t>
      </w:r>
      <w:r w:rsidR="00D608B9" w:rsidRPr="0031765E">
        <w:rPr>
          <w:rStyle w:val="Char3"/>
          <w:rFonts w:hint="cs"/>
          <w:rtl/>
        </w:rPr>
        <w:t>ی</w:t>
      </w:r>
      <w:r w:rsidRPr="0031765E">
        <w:rPr>
          <w:rStyle w:val="Char3"/>
          <w:rFonts w:hint="cs"/>
          <w:rtl/>
        </w:rPr>
        <w:t xml:space="preserve"> پدربزرگش م</w:t>
      </w:r>
      <w:r w:rsidR="00D608B9" w:rsidRPr="0031765E">
        <w:rPr>
          <w:rStyle w:val="Char3"/>
          <w:rFonts w:hint="cs"/>
          <w:rtl/>
        </w:rPr>
        <w:t>ی</w:t>
      </w:r>
      <w:r w:rsidRPr="0031765E">
        <w:rPr>
          <w:rStyle w:val="Char3"/>
          <w:rFonts w:hint="cs"/>
          <w:rtl/>
        </w:rPr>
        <w:t>رخواند را تکم</w:t>
      </w:r>
      <w:r w:rsidR="00D608B9" w:rsidRPr="0031765E">
        <w:rPr>
          <w:rStyle w:val="Char3"/>
          <w:rFonts w:hint="cs"/>
          <w:rtl/>
        </w:rPr>
        <w:t>ی</w:t>
      </w:r>
      <w:r w:rsidRPr="0031765E">
        <w:rPr>
          <w:rStyle w:val="Char3"/>
          <w:rFonts w:hint="cs"/>
          <w:rtl/>
        </w:rPr>
        <w:t>ل و حوادث را تا سال 929 در آن شرح داده است. خواندم</w:t>
      </w:r>
      <w:r w:rsidR="00D608B9" w:rsidRPr="0031765E">
        <w:rPr>
          <w:rStyle w:val="Char3"/>
          <w:rFonts w:hint="cs"/>
          <w:rtl/>
        </w:rPr>
        <w:t>ی</w:t>
      </w:r>
      <w:r w:rsidRPr="0031765E">
        <w:rPr>
          <w:rStyle w:val="Char3"/>
          <w:rFonts w:hint="cs"/>
          <w:rtl/>
        </w:rPr>
        <w:t>ر آخر</w:t>
      </w:r>
      <w:r w:rsidR="00D608B9" w:rsidRPr="0031765E">
        <w:rPr>
          <w:rStyle w:val="Char3"/>
          <w:rFonts w:hint="cs"/>
          <w:rtl/>
        </w:rPr>
        <w:t>ی</w:t>
      </w:r>
      <w:r w:rsidRPr="0031765E">
        <w:rPr>
          <w:rStyle w:val="Char3"/>
          <w:rFonts w:hint="cs"/>
          <w:rtl/>
        </w:rPr>
        <w:t>ن مؤرخ بزرگ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از آثار اوست: </w:t>
      </w:r>
    </w:p>
    <w:p w:rsidR="003E644C" w:rsidRPr="0031765E" w:rsidRDefault="003E644C" w:rsidP="009C6B40">
      <w:pPr>
        <w:pStyle w:val="StyleComplexBLotus12ptJustifiedFirstline05cmCharCharChar3Char"/>
        <w:numPr>
          <w:ilvl w:val="0"/>
          <w:numId w:val="45"/>
        </w:numPr>
        <w:spacing w:line="240" w:lineRule="auto"/>
        <w:rPr>
          <w:rStyle w:val="Char3"/>
          <w:rtl/>
        </w:rPr>
      </w:pPr>
      <w:r w:rsidRPr="0031765E">
        <w:rPr>
          <w:rStyle w:val="Char3"/>
          <w:rFonts w:hint="cs"/>
          <w:rtl/>
        </w:rPr>
        <w:t>حب</w:t>
      </w:r>
      <w:r w:rsidR="00D608B9" w:rsidRPr="0031765E">
        <w:rPr>
          <w:rStyle w:val="Char3"/>
          <w:rFonts w:hint="cs"/>
          <w:rtl/>
        </w:rPr>
        <w:t>ی</w:t>
      </w:r>
      <w:r w:rsidRPr="0031765E">
        <w:rPr>
          <w:rStyle w:val="Char3"/>
          <w:rFonts w:hint="cs"/>
          <w:rtl/>
        </w:rPr>
        <w:t>ب‌الس</w:t>
      </w:r>
      <w:r w:rsidR="00D608B9" w:rsidRPr="0031765E">
        <w:rPr>
          <w:rStyle w:val="Char3"/>
          <w:rFonts w:hint="cs"/>
          <w:rtl/>
        </w:rPr>
        <w:t>ی</w:t>
      </w:r>
      <w:r w:rsidRPr="0031765E">
        <w:rPr>
          <w:rStyle w:val="Char3"/>
          <w:rFonts w:hint="cs"/>
          <w:rtl/>
        </w:rPr>
        <w:t>ر مهمتر</w:t>
      </w:r>
      <w:r w:rsidR="00D608B9" w:rsidRPr="0031765E">
        <w:rPr>
          <w:rStyle w:val="Char3"/>
          <w:rFonts w:hint="cs"/>
          <w:rtl/>
        </w:rPr>
        <w:t>ی</w:t>
      </w:r>
      <w:r w:rsidRPr="0031765E">
        <w:rPr>
          <w:rStyle w:val="Char3"/>
          <w:rFonts w:hint="cs"/>
          <w:rtl/>
        </w:rPr>
        <w:t>ن اثر خواندم</w:t>
      </w:r>
      <w:r w:rsidR="00D608B9" w:rsidRPr="0031765E">
        <w:rPr>
          <w:rStyle w:val="Char3"/>
          <w:rFonts w:hint="cs"/>
          <w:rtl/>
        </w:rPr>
        <w:t>ی</w:t>
      </w:r>
      <w:r w:rsidRPr="0031765E">
        <w:rPr>
          <w:rStyle w:val="Char3"/>
          <w:rFonts w:hint="cs"/>
          <w:rtl/>
        </w:rPr>
        <w:t>ر، تار</w:t>
      </w:r>
      <w:r w:rsidR="00D608B9" w:rsidRPr="0031765E">
        <w:rPr>
          <w:rStyle w:val="Char3"/>
          <w:rFonts w:hint="cs"/>
          <w:rtl/>
        </w:rPr>
        <w:t>ی</w:t>
      </w:r>
      <w:r w:rsidRPr="0031765E">
        <w:rPr>
          <w:rStyle w:val="Char3"/>
          <w:rFonts w:hint="cs"/>
          <w:rtl/>
        </w:rPr>
        <w:t>خ عموم</w:t>
      </w:r>
      <w:r w:rsidR="00D608B9" w:rsidRPr="0031765E">
        <w:rPr>
          <w:rStyle w:val="Char3"/>
          <w:rFonts w:hint="cs"/>
          <w:rtl/>
        </w:rPr>
        <w:t>ی</w:t>
      </w:r>
      <w:r w:rsidRPr="0031765E">
        <w:rPr>
          <w:rStyle w:val="Char3"/>
          <w:rFonts w:hint="cs"/>
          <w:rtl/>
        </w:rPr>
        <w:t xml:space="preserve"> از خلقت تا سال 930 ه‍. ق، ا</w:t>
      </w:r>
      <w:r w:rsidR="00D608B9" w:rsidRPr="0031765E">
        <w:rPr>
          <w:rStyle w:val="Char3"/>
          <w:rFonts w:hint="cs"/>
          <w:rtl/>
        </w:rPr>
        <w:t>ی</w:t>
      </w:r>
      <w:r w:rsidRPr="0031765E">
        <w:rPr>
          <w:rStyle w:val="Char3"/>
          <w:rFonts w:hint="cs"/>
          <w:rtl/>
        </w:rPr>
        <w:t>ن کتاب بخصوص درباره رجال د</w:t>
      </w:r>
      <w:r w:rsidR="00D608B9" w:rsidRPr="0031765E">
        <w:rPr>
          <w:rStyle w:val="Char3"/>
          <w:rFonts w:hint="cs"/>
          <w:rtl/>
        </w:rPr>
        <w:t>ی</w:t>
      </w:r>
      <w:r w:rsidRPr="0031765E">
        <w:rPr>
          <w:rStyle w:val="Char3"/>
          <w:rFonts w:hint="cs"/>
          <w:rtl/>
        </w:rPr>
        <w:t>ن و ادب و ر</w:t>
      </w:r>
      <w:r w:rsidR="00D608B9" w:rsidRPr="0031765E">
        <w:rPr>
          <w:rStyle w:val="Char3"/>
          <w:rFonts w:hint="cs"/>
          <w:rtl/>
        </w:rPr>
        <w:t>ی</w:t>
      </w:r>
      <w:r w:rsidRPr="0031765E">
        <w:rPr>
          <w:rStyle w:val="Char3"/>
          <w:rFonts w:hint="cs"/>
          <w:rtl/>
        </w:rPr>
        <w:t xml:space="preserve">است از امهات کتب است. </w:t>
      </w:r>
    </w:p>
    <w:p w:rsidR="003E644C" w:rsidRPr="0031765E" w:rsidRDefault="003E644C" w:rsidP="009C6B40">
      <w:pPr>
        <w:pStyle w:val="StyleComplexBLotus12ptJustifiedFirstline05cmCharCharChar3Char"/>
        <w:numPr>
          <w:ilvl w:val="0"/>
          <w:numId w:val="45"/>
        </w:numPr>
        <w:spacing w:line="240" w:lineRule="auto"/>
        <w:rPr>
          <w:rStyle w:val="Char3"/>
          <w:rtl/>
        </w:rPr>
      </w:pPr>
      <w:r w:rsidRPr="0031765E">
        <w:rPr>
          <w:rStyle w:val="Char3"/>
          <w:rFonts w:hint="cs"/>
          <w:rtl/>
        </w:rPr>
        <w:t>خلاصه‌</w:t>
      </w:r>
      <w:r w:rsidR="00D608B9" w:rsidRPr="0031765E">
        <w:rPr>
          <w:rStyle w:val="Char3"/>
          <w:rFonts w:hint="cs"/>
          <w:rtl/>
        </w:rPr>
        <w:t>یی</w:t>
      </w:r>
      <w:r w:rsidRPr="0031765E">
        <w:rPr>
          <w:rStyle w:val="Char3"/>
          <w:rFonts w:hint="cs"/>
          <w:rtl/>
        </w:rPr>
        <w:t xml:space="preserve"> از حب</w:t>
      </w:r>
      <w:r w:rsidR="00D608B9" w:rsidRPr="0031765E">
        <w:rPr>
          <w:rStyle w:val="Char3"/>
          <w:rFonts w:hint="cs"/>
          <w:rtl/>
        </w:rPr>
        <w:t>ی</w:t>
      </w:r>
      <w:r w:rsidRPr="0031765E">
        <w:rPr>
          <w:rStyle w:val="Char3"/>
          <w:rFonts w:hint="cs"/>
          <w:rtl/>
        </w:rPr>
        <w:t>ب ا</w:t>
      </w:r>
      <w:r w:rsidR="000D6D8C" w:rsidRPr="0031765E">
        <w:rPr>
          <w:rStyle w:val="Char3"/>
          <w:rFonts w:hint="cs"/>
          <w:rtl/>
        </w:rPr>
        <w:t>ل</w:t>
      </w:r>
      <w:r w:rsidRPr="0031765E">
        <w:rPr>
          <w:rStyle w:val="Char3"/>
          <w:rFonts w:hint="cs"/>
          <w:rtl/>
        </w:rPr>
        <w:t>س</w:t>
      </w:r>
      <w:r w:rsidR="00D608B9" w:rsidRPr="0031765E">
        <w:rPr>
          <w:rStyle w:val="Char3"/>
          <w:rFonts w:hint="cs"/>
          <w:rtl/>
        </w:rPr>
        <w:t>ی</w:t>
      </w:r>
      <w:r w:rsidRPr="0031765E">
        <w:rPr>
          <w:rStyle w:val="Char3"/>
          <w:rFonts w:hint="cs"/>
          <w:rtl/>
        </w:rPr>
        <w:t>ر بنام آثار الملوک و انب</w:t>
      </w:r>
      <w:r w:rsidR="00D608B9" w:rsidRPr="0031765E">
        <w:rPr>
          <w:rStyle w:val="Char3"/>
          <w:rFonts w:hint="cs"/>
          <w:rtl/>
        </w:rPr>
        <w:t>ی</w:t>
      </w:r>
      <w:r w:rsidRPr="0031765E">
        <w:rPr>
          <w:rStyle w:val="Char3"/>
          <w:rFonts w:hint="cs"/>
          <w:rtl/>
        </w:rPr>
        <w:t xml:space="preserve">ا بسال 931 ه‍. ق. </w:t>
      </w:r>
    </w:p>
    <w:p w:rsidR="003E644C" w:rsidRPr="0031765E" w:rsidRDefault="003E644C" w:rsidP="009C6B40">
      <w:pPr>
        <w:pStyle w:val="StyleComplexBLotus12ptJustifiedFirstline05cmCharCharChar3Char"/>
        <w:numPr>
          <w:ilvl w:val="0"/>
          <w:numId w:val="45"/>
        </w:numPr>
        <w:spacing w:line="240" w:lineRule="auto"/>
        <w:rPr>
          <w:rStyle w:val="Char3"/>
          <w:rtl/>
        </w:rPr>
      </w:pPr>
      <w:r w:rsidRPr="0031765E">
        <w:rPr>
          <w:rStyle w:val="Char3"/>
          <w:rFonts w:hint="cs"/>
          <w:rtl/>
        </w:rPr>
        <w:t>دستور الوزراء در احوال وزرا</w:t>
      </w:r>
      <w:r w:rsidR="00D608B9" w:rsidRPr="0031765E">
        <w:rPr>
          <w:rStyle w:val="Char3"/>
          <w:rFonts w:hint="cs"/>
          <w:rtl/>
        </w:rPr>
        <w:t>ی</w:t>
      </w:r>
      <w:r w:rsidRPr="0031765E">
        <w:rPr>
          <w:rStyle w:val="Char3"/>
          <w:rFonts w:hint="cs"/>
          <w:rtl/>
        </w:rPr>
        <w:t xml:space="preserve"> اسلام تا 914 ه‍. ق. </w:t>
      </w:r>
    </w:p>
    <w:p w:rsidR="003E644C" w:rsidRPr="0031765E" w:rsidRDefault="003E644C" w:rsidP="009C6B40">
      <w:pPr>
        <w:pStyle w:val="StyleComplexBLotus12ptJustifiedFirstline05cmCharCharChar3Char"/>
        <w:numPr>
          <w:ilvl w:val="0"/>
          <w:numId w:val="45"/>
        </w:numPr>
        <w:spacing w:line="240" w:lineRule="auto"/>
        <w:rPr>
          <w:rStyle w:val="Char3"/>
          <w:rtl/>
        </w:rPr>
      </w:pPr>
      <w:r w:rsidRPr="0031765E">
        <w:rPr>
          <w:rStyle w:val="Char3"/>
          <w:rFonts w:hint="cs"/>
          <w:rtl/>
        </w:rPr>
        <w:t>خلاصه اخبار ف</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ان احوال الاخبار: تار</w:t>
      </w:r>
      <w:r w:rsidR="00D608B9" w:rsidRPr="0031765E">
        <w:rPr>
          <w:rStyle w:val="Char3"/>
          <w:rFonts w:hint="cs"/>
          <w:rtl/>
        </w:rPr>
        <w:t>ی</w:t>
      </w:r>
      <w:r w:rsidRPr="0031765E">
        <w:rPr>
          <w:rStyle w:val="Char3"/>
          <w:rFonts w:hint="cs"/>
          <w:rtl/>
        </w:rPr>
        <w:t>خ عموم</w:t>
      </w:r>
      <w:r w:rsidR="00D608B9" w:rsidRPr="0031765E">
        <w:rPr>
          <w:rStyle w:val="Char3"/>
          <w:rFonts w:hint="cs"/>
          <w:rtl/>
        </w:rPr>
        <w:t>ی</w:t>
      </w:r>
      <w:r w:rsidRPr="0031765E">
        <w:rPr>
          <w:rStyle w:val="Char3"/>
          <w:rFonts w:hint="cs"/>
          <w:rtl/>
        </w:rPr>
        <w:t xml:space="preserve"> و مختصر از خلقت تا 905 ه‍. ق شامل ده مقاله: 1- انب</w:t>
      </w:r>
      <w:r w:rsidR="00D608B9" w:rsidRPr="0031765E">
        <w:rPr>
          <w:rStyle w:val="Char3"/>
          <w:rFonts w:hint="cs"/>
          <w:rtl/>
        </w:rPr>
        <w:t>ی</w:t>
      </w:r>
      <w:r w:rsidRPr="0031765E">
        <w:rPr>
          <w:rStyle w:val="Char3"/>
          <w:rFonts w:hint="cs"/>
          <w:rtl/>
        </w:rPr>
        <w:t>ا 2- حکما 3- شاهان قبل ازاسلام ا</w:t>
      </w:r>
      <w:r w:rsidR="00D608B9" w:rsidRPr="0031765E">
        <w:rPr>
          <w:rStyle w:val="Char3"/>
          <w:rFonts w:hint="cs"/>
          <w:rtl/>
        </w:rPr>
        <w:t>ی</w:t>
      </w:r>
      <w:r w:rsidRPr="0031765E">
        <w:rPr>
          <w:rStyle w:val="Char3"/>
          <w:rFonts w:hint="cs"/>
          <w:rtl/>
        </w:rPr>
        <w:t>ران و عرب 4- س</w:t>
      </w:r>
      <w:r w:rsidR="00D608B9" w:rsidRPr="0031765E">
        <w:rPr>
          <w:rStyle w:val="Char3"/>
          <w:rFonts w:hint="cs"/>
          <w:rtl/>
        </w:rPr>
        <w:t>ی</w:t>
      </w:r>
      <w:r w:rsidRPr="0031765E">
        <w:rPr>
          <w:rStyle w:val="Char3"/>
          <w:rFonts w:hint="cs"/>
          <w:rtl/>
        </w:rPr>
        <w:t>ره پ</w:t>
      </w:r>
      <w:r w:rsidR="00D608B9" w:rsidRPr="0031765E">
        <w:rPr>
          <w:rStyle w:val="Char3"/>
          <w:rFonts w:hint="cs"/>
          <w:rtl/>
        </w:rPr>
        <w:t>ی</w:t>
      </w:r>
      <w:r w:rsidRPr="0031765E">
        <w:rPr>
          <w:rStyle w:val="Char3"/>
          <w:rFonts w:hint="cs"/>
          <w:rtl/>
        </w:rPr>
        <w:t>امبر</w:t>
      </w:r>
      <w:r w:rsidR="0028352E" w:rsidRPr="0028352E">
        <w:rPr>
          <w:rStyle w:val="Char3"/>
          <w:rFonts w:cs="CTraditional Arabic" w:hint="cs"/>
          <w:rtl/>
        </w:rPr>
        <w:t xml:space="preserve"> ج</w:t>
      </w:r>
      <w:r w:rsidRPr="0031765E">
        <w:rPr>
          <w:rStyle w:val="Char3"/>
          <w:rFonts w:hint="cs"/>
          <w:rtl/>
        </w:rPr>
        <w:t xml:space="preserve"> 5- س</w:t>
      </w:r>
      <w:r w:rsidR="00D608B9" w:rsidRPr="0031765E">
        <w:rPr>
          <w:rStyle w:val="Char3"/>
          <w:rFonts w:hint="cs"/>
          <w:rtl/>
        </w:rPr>
        <w:t>ی</w:t>
      </w:r>
      <w:r w:rsidRPr="0031765E">
        <w:rPr>
          <w:rStyle w:val="Char3"/>
          <w:rFonts w:hint="cs"/>
          <w:rtl/>
        </w:rPr>
        <w:t>ره خلفا</w:t>
      </w:r>
      <w:r w:rsidR="00D608B9" w:rsidRPr="0031765E">
        <w:rPr>
          <w:rStyle w:val="Char3"/>
          <w:rFonts w:hint="cs"/>
          <w:rtl/>
        </w:rPr>
        <w:t>ی</w:t>
      </w:r>
      <w:r w:rsidRPr="0031765E">
        <w:rPr>
          <w:rStyle w:val="Char3"/>
          <w:rFonts w:hint="cs"/>
          <w:rtl/>
        </w:rPr>
        <w:t xml:space="preserve"> راشد</w:t>
      </w:r>
      <w:r w:rsidR="00D608B9" w:rsidRPr="0031765E">
        <w:rPr>
          <w:rStyle w:val="Char3"/>
          <w:rFonts w:hint="cs"/>
          <w:rtl/>
        </w:rPr>
        <w:t>ی</w:t>
      </w:r>
      <w:r w:rsidRPr="0031765E">
        <w:rPr>
          <w:rStyle w:val="Char3"/>
          <w:rFonts w:hint="cs"/>
          <w:rtl/>
        </w:rPr>
        <w:t>ن و ائمه اطهار 6- امو</w:t>
      </w:r>
      <w:r w:rsidR="00D608B9" w:rsidRPr="0031765E">
        <w:rPr>
          <w:rStyle w:val="Char3"/>
          <w:rFonts w:hint="cs"/>
          <w:rtl/>
        </w:rPr>
        <w:t>ی</w:t>
      </w:r>
      <w:r w:rsidRPr="0031765E">
        <w:rPr>
          <w:rStyle w:val="Char3"/>
          <w:rFonts w:hint="cs"/>
          <w:rtl/>
        </w:rPr>
        <w:t>ان 7- عباس</w:t>
      </w:r>
      <w:r w:rsidR="00D608B9" w:rsidRPr="0031765E">
        <w:rPr>
          <w:rStyle w:val="Char3"/>
          <w:rFonts w:hint="cs"/>
          <w:rtl/>
        </w:rPr>
        <w:t>ی</w:t>
      </w:r>
      <w:r w:rsidRPr="0031765E">
        <w:rPr>
          <w:rStyle w:val="Char3"/>
          <w:rFonts w:hint="cs"/>
          <w:rtl/>
        </w:rPr>
        <w:t>ان 8- سلسله سلاط</w:t>
      </w:r>
      <w:r w:rsidR="00D608B9" w:rsidRPr="0031765E">
        <w:rPr>
          <w:rStyle w:val="Char3"/>
          <w:rFonts w:hint="cs"/>
          <w:rtl/>
        </w:rPr>
        <w:t>ی</w:t>
      </w:r>
      <w:r w:rsidRPr="0031765E">
        <w:rPr>
          <w:rStyle w:val="Char3"/>
          <w:rFonts w:hint="cs"/>
          <w:rtl/>
        </w:rPr>
        <w:t>ن ا</w:t>
      </w:r>
      <w:r w:rsidR="00D608B9" w:rsidRPr="0031765E">
        <w:rPr>
          <w:rStyle w:val="Char3"/>
          <w:rFonts w:hint="cs"/>
          <w:rtl/>
        </w:rPr>
        <w:t>ی</w:t>
      </w:r>
      <w:r w:rsidRPr="0031765E">
        <w:rPr>
          <w:rStyle w:val="Char3"/>
          <w:rFonts w:hint="cs"/>
          <w:rtl/>
        </w:rPr>
        <w:t>ران تا مغول 9- چنگ</w:t>
      </w:r>
      <w:r w:rsidR="00D608B9" w:rsidRPr="0031765E">
        <w:rPr>
          <w:rStyle w:val="Char3"/>
          <w:rFonts w:hint="cs"/>
          <w:rtl/>
        </w:rPr>
        <w:t>ی</w:t>
      </w:r>
      <w:r w:rsidRPr="0031765E">
        <w:rPr>
          <w:rStyle w:val="Char3"/>
          <w:rFonts w:hint="cs"/>
          <w:rtl/>
        </w:rPr>
        <w:t>زخان 10-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ان (تا 875 ه‍. ق) 5- مآثر الملوک متضمن کلام شاهان و پ</w:t>
      </w:r>
      <w:r w:rsidR="00D608B9" w:rsidRPr="0031765E">
        <w:rPr>
          <w:rStyle w:val="Char3"/>
          <w:rFonts w:hint="cs"/>
          <w:rtl/>
        </w:rPr>
        <w:t>ی</w:t>
      </w:r>
      <w:r w:rsidRPr="0031765E">
        <w:rPr>
          <w:rStyle w:val="Char3"/>
          <w:rFonts w:hint="cs"/>
          <w:rtl/>
        </w:rPr>
        <w:t>شوا</w:t>
      </w:r>
      <w:r w:rsidR="00D608B9" w:rsidRPr="0031765E">
        <w:rPr>
          <w:rStyle w:val="Char3"/>
          <w:rFonts w:hint="cs"/>
          <w:rtl/>
        </w:rPr>
        <w:t>ی</w:t>
      </w:r>
      <w:r w:rsidRPr="0031765E">
        <w:rPr>
          <w:rStyle w:val="Char3"/>
          <w:rFonts w:hint="cs"/>
          <w:rtl/>
        </w:rPr>
        <w:t>ان د</w:t>
      </w:r>
      <w:r w:rsidR="00D608B9" w:rsidRPr="0031765E">
        <w:rPr>
          <w:rStyle w:val="Char3"/>
          <w:rFonts w:hint="cs"/>
          <w:rtl/>
        </w:rPr>
        <w:t>ی</w:t>
      </w:r>
      <w:r w:rsidRPr="0031765E">
        <w:rPr>
          <w:rStyle w:val="Char3"/>
          <w:rFonts w:hint="cs"/>
          <w:rtl/>
        </w:rPr>
        <w:t>ن و حک</w:t>
      </w:r>
      <w:r w:rsidR="00D608B9" w:rsidRPr="0031765E">
        <w:rPr>
          <w:rStyle w:val="Char3"/>
          <w:rFonts w:hint="cs"/>
          <w:rtl/>
        </w:rPr>
        <w:t>ی</w:t>
      </w:r>
      <w:r w:rsidRPr="0031765E">
        <w:rPr>
          <w:rStyle w:val="Char3"/>
          <w:rFonts w:hint="cs"/>
          <w:rtl/>
        </w:rPr>
        <w:t>مان بنام ام</w:t>
      </w:r>
      <w:r w:rsidR="00D608B9" w:rsidRPr="0031765E">
        <w:rPr>
          <w:rStyle w:val="Char3"/>
          <w:rFonts w:hint="cs"/>
          <w:rtl/>
        </w:rPr>
        <w:t>ی</w:t>
      </w:r>
      <w:r w:rsidRPr="0031765E">
        <w:rPr>
          <w:rStyle w:val="Char3"/>
          <w:rFonts w:hint="cs"/>
          <w:rtl/>
        </w:rPr>
        <w:t>ر عل</w:t>
      </w:r>
      <w:r w:rsidR="00D608B9" w:rsidRPr="0031765E">
        <w:rPr>
          <w:rStyle w:val="Char3"/>
          <w:rFonts w:hint="cs"/>
          <w:rtl/>
        </w:rPr>
        <w:t>ی</w:t>
      </w:r>
      <w:r w:rsidRPr="0031765E">
        <w:rPr>
          <w:rStyle w:val="Char3"/>
          <w:rFonts w:hint="cs"/>
          <w:rtl/>
        </w:rPr>
        <w:t>ش</w:t>
      </w:r>
      <w:r w:rsidR="00D608B9" w:rsidRPr="0031765E">
        <w:rPr>
          <w:rStyle w:val="Char3"/>
          <w:rFonts w:hint="cs"/>
          <w:rtl/>
        </w:rPr>
        <w:t>ی</w:t>
      </w:r>
      <w:r w:rsidRPr="0031765E">
        <w:rPr>
          <w:rStyle w:val="Char3"/>
          <w:rFonts w:hint="cs"/>
          <w:rtl/>
        </w:rPr>
        <w:t>ر نوائ</w:t>
      </w:r>
      <w:r w:rsidR="00D608B9" w:rsidRPr="0031765E">
        <w:rPr>
          <w:rStyle w:val="Char3"/>
          <w:rFonts w:hint="cs"/>
          <w:rtl/>
        </w:rPr>
        <w:t>ی</w:t>
      </w:r>
      <w:r w:rsidRPr="0031765E">
        <w:rPr>
          <w:rStyle w:val="Char3"/>
          <w:rFonts w:hint="cs"/>
          <w:rtl/>
        </w:rPr>
        <w:t xml:space="preserve"> 6- کتاب</w:t>
      </w:r>
      <w:r w:rsidR="00D608B9" w:rsidRPr="0031765E">
        <w:rPr>
          <w:rStyle w:val="Char3"/>
          <w:rFonts w:hint="cs"/>
          <w:rtl/>
        </w:rPr>
        <w:t>ی</w:t>
      </w:r>
      <w:r w:rsidRPr="0031765E">
        <w:rPr>
          <w:rStyle w:val="Char3"/>
          <w:rFonts w:hint="cs"/>
          <w:rtl/>
        </w:rPr>
        <w:t xml:space="preserve"> درباره هما</w:t>
      </w:r>
      <w:r w:rsidR="00D608B9" w:rsidRPr="0031765E">
        <w:rPr>
          <w:rStyle w:val="Char3"/>
          <w:rFonts w:hint="cs"/>
          <w:rtl/>
        </w:rPr>
        <w:t>ی</w:t>
      </w:r>
      <w:r w:rsidRPr="0031765E">
        <w:rPr>
          <w:rStyle w:val="Char3"/>
          <w:rFonts w:hint="cs"/>
          <w:rtl/>
        </w:rPr>
        <w:t>ون‌شاه هند</w:t>
      </w:r>
      <w:r w:rsidR="00D608B9" w:rsidRPr="0031765E">
        <w:rPr>
          <w:rStyle w:val="Char3"/>
          <w:rFonts w:hint="cs"/>
          <w:rtl/>
        </w:rPr>
        <w:t>ی</w:t>
      </w:r>
      <w:r w:rsidRPr="0031765E">
        <w:rPr>
          <w:rStyle w:val="Char3"/>
          <w:rFonts w:hint="cs"/>
          <w:rtl/>
        </w:rPr>
        <w:t xml:space="preserve"> 7- نامه نام</w:t>
      </w:r>
      <w:r w:rsidR="00D608B9" w:rsidRPr="0031765E">
        <w:rPr>
          <w:rStyle w:val="Char3"/>
          <w:rFonts w:hint="cs"/>
          <w:rtl/>
        </w:rPr>
        <w:t>ی</w:t>
      </w:r>
      <w:r w:rsidRPr="0031765E">
        <w:rPr>
          <w:rStyle w:val="Char3"/>
          <w:rFonts w:hint="cs"/>
          <w:rtl/>
        </w:rPr>
        <w:t xml:space="preserve"> شامل مجموعه‌ا</w:t>
      </w:r>
      <w:r w:rsidR="00D608B9" w:rsidRPr="0031765E">
        <w:rPr>
          <w:rStyle w:val="Char3"/>
          <w:rFonts w:hint="cs"/>
          <w:rtl/>
        </w:rPr>
        <w:t>ی</w:t>
      </w:r>
      <w:r w:rsidRPr="0031765E">
        <w:rPr>
          <w:rStyle w:val="Char3"/>
          <w:rFonts w:hint="cs"/>
          <w:rtl/>
        </w:rPr>
        <w:t xml:space="preserve"> از منشآت د</w:t>
      </w:r>
      <w:r w:rsidR="00D608B9" w:rsidRPr="0031765E">
        <w:rPr>
          <w:rStyle w:val="Char3"/>
          <w:rFonts w:hint="cs"/>
          <w:rtl/>
        </w:rPr>
        <w:t>ی</w:t>
      </w:r>
      <w:r w:rsidRPr="0031765E">
        <w:rPr>
          <w:rStyle w:val="Char3"/>
          <w:rFonts w:hint="cs"/>
          <w:rtl/>
        </w:rPr>
        <w:t>وان</w:t>
      </w:r>
      <w:r w:rsidR="00D608B9" w:rsidRPr="0031765E">
        <w:rPr>
          <w:rStyle w:val="Char3"/>
          <w:rFonts w:hint="cs"/>
          <w:rtl/>
        </w:rPr>
        <w:t>ی</w:t>
      </w:r>
      <w:r w:rsidRPr="0031765E">
        <w:rPr>
          <w:rStyle w:val="Char3"/>
          <w:rFonts w:hint="cs"/>
          <w:rtl/>
        </w:rPr>
        <w:t xml:space="preserve"> خواندم</w:t>
      </w:r>
      <w:r w:rsidR="00D608B9" w:rsidRPr="0031765E">
        <w:rPr>
          <w:rStyle w:val="Char3"/>
          <w:rFonts w:hint="cs"/>
          <w:rtl/>
        </w:rPr>
        <w:t>ی</w:t>
      </w:r>
      <w:r w:rsidRPr="0031765E">
        <w:rPr>
          <w:rStyle w:val="Char3"/>
          <w:rFonts w:hint="cs"/>
          <w:rtl/>
        </w:rPr>
        <w:t>ر 8- تکم</w:t>
      </w:r>
      <w:r w:rsidR="00D608B9" w:rsidRPr="0031765E">
        <w:rPr>
          <w:rStyle w:val="Char3"/>
          <w:rFonts w:hint="cs"/>
          <w:rtl/>
        </w:rPr>
        <w:t>ی</w:t>
      </w:r>
      <w:r w:rsidRPr="0031765E">
        <w:rPr>
          <w:rStyle w:val="Char3"/>
          <w:rFonts w:hint="cs"/>
          <w:rtl/>
        </w:rPr>
        <w:t xml:space="preserve">ل مجلد هفتم روضه الصفا.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کاشف</w:t>
      </w:r>
      <w:r w:rsidR="00D608B9" w:rsidRPr="00122CDF">
        <w:rPr>
          <w:rStyle w:val="Char7"/>
          <w:rFonts w:hint="cs"/>
          <w:rtl/>
        </w:rPr>
        <w:t>ی</w:t>
      </w:r>
      <w:r w:rsidRPr="00122CDF">
        <w:rPr>
          <w:rStyle w:val="Char7"/>
          <w:rFonts w:hint="cs"/>
          <w:rtl/>
        </w:rPr>
        <w:t xml:space="preserve"> وفات 910 ه‍. ق:</w:t>
      </w:r>
      <w:r w:rsidRPr="0031765E">
        <w:rPr>
          <w:rStyle w:val="Char3"/>
          <w:rFonts w:hint="cs"/>
          <w:rtl/>
        </w:rPr>
        <w:t xml:space="preserve"> کمال‌الد</w:t>
      </w:r>
      <w:r w:rsidR="00D608B9" w:rsidRPr="0031765E">
        <w:rPr>
          <w:rStyle w:val="Char3"/>
          <w:rFonts w:hint="cs"/>
          <w:rtl/>
        </w:rPr>
        <w:t>ی</w:t>
      </w:r>
      <w:r w:rsidRPr="0031765E">
        <w:rPr>
          <w:rStyle w:val="Char3"/>
          <w:rFonts w:hint="cs"/>
          <w:rtl/>
        </w:rPr>
        <w:t>ن کاشف</w:t>
      </w:r>
      <w:r w:rsidR="00D608B9" w:rsidRPr="0031765E">
        <w:rPr>
          <w:rStyle w:val="Char3"/>
          <w:rFonts w:hint="cs"/>
          <w:rtl/>
        </w:rPr>
        <w:t>ی</w:t>
      </w:r>
      <w:r w:rsidRPr="0031765E">
        <w:rPr>
          <w:rStyle w:val="Char3"/>
          <w:rFonts w:hint="cs"/>
          <w:rtl/>
        </w:rPr>
        <w:t xml:space="preserve"> سبزوار</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هق واعظ مشهور به ملاحس</w:t>
      </w:r>
      <w:r w:rsidR="00D608B9" w:rsidRPr="0031765E">
        <w:rPr>
          <w:rStyle w:val="Char3"/>
          <w:rFonts w:hint="cs"/>
          <w:rtl/>
        </w:rPr>
        <w:t>ی</w:t>
      </w:r>
      <w:r w:rsidRPr="0031765E">
        <w:rPr>
          <w:rStyle w:val="Char3"/>
          <w:rFonts w:hint="cs"/>
          <w:rtl/>
        </w:rPr>
        <w:t>ن کاشف</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ا ملاحس</w:t>
      </w:r>
      <w:r w:rsidR="00D608B9" w:rsidRPr="0031765E">
        <w:rPr>
          <w:rStyle w:val="Char3"/>
          <w:rFonts w:hint="cs"/>
          <w:rtl/>
        </w:rPr>
        <w:t>ی</w:t>
      </w:r>
      <w:r w:rsidRPr="0031765E">
        <w:rPr>
          <w:rStyle w:val="Char3"/>
          <w:rFonts w:hint="cs"/>
          <w:rtl/>
        </w:rPr>
        <w:t>ن واعظ، در سال 860 ه‍. ق بدنبال د</w:t>
      </w:r>
      <w:r w:rsidR="00D608B9" w:rsidRPr="0031765E">
        <w:rPr>
          <w:rStyle w:val="Char3"/>
          <w:rFonts w:hint="cs"/>
          <w:rtl/>
        </w:rPr>
        <w:t>ی</w:t>
      </w:r>
      <w:r w:rsidRPr="0031765E">
        <w:rPr>
          <w:rStyle w:val="Char3"/>
          <w:rFonts w:hint="cs"/>
          <w:rtl/>
        </w:rPr>
        <w:t>دن خواجه سعدالد</w:t>
      </w:r>
      <w:r w:rsidR="00D608B9" w:rsidRPr="0031765E">
        <w:rPr>
          <w:rStyle w:val="Char3"/>
          <w:rFonts w:hint="cs"/>
          <w:rtl/>
        </w:rPr>
        <w:t>ی</w:t>
      </w:r>
      <w:r w:rsidRPr="0031765E">
        <w:rPr>
          <w:rStyle w:val="Char3"/>
          <w:rFonts w:hint="cs"/>
          <w:rtl/>
        </w:rPr>
        <w:t>ن کاشغر</w:t>
      </w:r>
      <w:r w:rsidR="00D608B9" w:rsidRPr="0031765E">
        <w:rPr>
          <w:rStyle w:val="Char3"/>
          <w:rFonts w:hint="cs"/>
          <w:rtl/>
        </w:rPr>
        <w:t>ی</w:t>
      </w:r>
      <w:r w:rsidRPr="0031765E">
        <w:rPr>
          <w:rStyle w:val="Char3"/>
          <w:rFonts w:hint="cs"/>
          <w:rtl/>
        </w:rPr>
        <w:t xml:space="preserve"> از کبار مشا</w:t>
      </w:r>
      <w:r w:rsidR="00D608B9" w:rsidRPr="0031765E">
        <w:rPr>
          <w:rStyle w:val="Char3"/>
          <w:rFonts w:hint="cs"/>
          <w:rtl/>
        </w:rPr>
        <w:t>ی</w:t>
      </w:r>
      <w:r w:rsidRPr="0031765E">
        <w:rPr>
          <w:rStyle w:val="Char3"/>
          <w:rFonts w:hint="cs"/>
          <w:rtl/>
        </w:rPr>
        <w:t>خ نقشبند</w:t>
      </w:r>
      <w:r w:rsidR="00D608B9" w:rsidRPr="0031765E">
        <w:rPr>
          <w:rStyle w:val="Char3"/>
          <w:rFonts w:hint="cs"/>
          <w:rtl/>
        </w:rPr>
        <w:t>ی</w:t>
      </w:r>
      <w:r w:rsidRPr="0031765E">
        <w:rPr>
          <w:rStyle w:val="Char3"/>
          <w:rFonts w:hint="cs"/>
          <w:rtl/>
        </w:rPr>
        <w:t xml:space="preserve"> که در همان سال درگذشته بود در خواب و دعوت خواجه از و</w:t>
      </w:r>
      <w:r w:rsidR="00D608B9" w:rsidRPr="0031765E">
        <w:rPr>
          <w:rStyle w:val="Char3"/>
          <w:rFonts w:hint="cs"/>
          <w:rtl/>
        </w:rPr>
        <w:t>ی</w:t>
      </w:r>
      <w:r w:rsidRPr="0031765E">
        <w:rPr>
          <w:rStyle w:val="Char3"/>
          <w:rFonts w:hint="cs"/>
          <w:rtl/>
        </w:rPr>
        <w:t xml:space="preserve"> در آن خواب از او به خانه‌اش، کاشف</w:t>
      </w:r>
      <w:r w:rsidR="00D608B9" w:rsidRPr="0031765E">
        <w:rPr>
          <w:rStyle w:val="Char3"/>
          <w:rFonts w:hint="cs"/>
          <w:rtl/>
        </w:rPr>
        <w:t>ی</w:t>
      </w:r>
      <w:r w:rsidRPr="0031765E">
        <w:rPr>
          <w:rStyle w:val="Char3"/>
          <w:rFonts w:hint="cs"/>
          <w:rtl/>
        </w:rPr>
        <w:t xml:space="preserve"> به هرات م</w:t>
      </w:r>
      <w:r w:rsidR="00D608B9" w:rsidRPr="0031765E">
        <w:rPr>
          <w:rStyle w:val="Char3"/>
          <w:rFonts w:hint="cs"/>
          <w:rtl/>
        </w:rPr>
        <w:t>ی</w:t>
      </w:r>
      <w:r w:rsidRPr="0031765E">
        <w:rPr>
          <w:rStyle w:val="Char3"/>
          <w:rFonts w:hint="cs"/>
          <w:rtl/>
        </w:rPr>
        <w:t>‌رود در آنجا با جام</w:t>
      </w:r>
      <w:r w:rsidR="00D608B9" w:rsidRPr="0031765E">
        <w:rPr>
          <w:rStyle w:val="Char3"/>
          <w:rFonts w:hint="cs"/>
          <w:rtl/>
        </w:rPr>
        <w:t>ی</w:t>
      </w:r>
      <w:r w:rsidRPr="0031765E">
        <w:rPr>
          <w:rStyle w:val="Char3"/>
          <w:rFonts w:hint="cs"/>
          <w:rtl/>
        </w:rPr>
        <w:t xml:space="preserve"> آشنا م</w:t>
      </w:r>
      <w:r w:rsidR="00D608B9" w:rsidRPr="0031765E">
        <w:rPr>
          <w:rStyle w:val="Char3"/>
          <w:rFonts w:hint="cs"/>
          <w:rtl/>
        </w:rPr>
        <w:t>ی</w:t>
      </w:r>
      <w:r w:rsidRPr="0031765E">
        <w:rPr>
          <w:rStyle w:val="Char3"/>
          <w:rFonts w:hint="cs"/>
          <w:rtl/>
        </w:rPr>
        <w:t>‌شود و طر</w:t>
      </w:r>
      <w:r w:rsidR="00D608B9" w:rsidRPr="0031765E">
        <w:rPr>
          <w:rStyle w:val="Char3"/>
          <w:rFonts w:hint="cs"/>
          <w:rtl/>
        </w:rPr>
        <w:t>ی</w:t>
      </w:r>
      <w:r w:rsidRPr="0031765E">
        <w:rPr>
          <w:rStyle w:val="Char3"/>
          <w:rFonts w:hint="cs"/>
          <w:rtl/>
        </w:rPr>
        <w:t>قت نقشبند</w:t>
      </w:r>
      <w:r w:rsidR="00D608B9" w:rsidRPr="0031765E">
        <w:rPr>
          <w:rStyle w:val="Char3"/>
          <w:rFonts w:hint="cs"/>
          <w:rtl/>
        </w:rPr>
        <w:t>ی</w:t>
      </w:r>
      <w:r w:rsidRPr="0031765E">
        <w:rPr>
          <w:rStyle w:val="Char3"/>
          <w:rFonts w:hint="cs"/>
          <w:rtl/>
        </w:rPr>
        <w:t>ه را از جام</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eastAsia"/>
          <w:rtl/>
        </w:rPr>
        <w:t>‌</w:t>
      </w:r>
      <w:r w:rsidRPr="0031765E">
        <w:rPr>
          <w:rStyle w:val="Char3"/>
          <w:rFonts w:hint="cs"/>
          <w:rtl/>
        </w:rPr>
        <w:t>پذ</w:t>
      </w:r>
      <w:r w:rsidR="00D608B9" w:rsidRPr="0031765E">
        <w:rPr>
          <w:rStyle w:val="Char3"/>
          <w:rFonts w:hint="cs"/>
          <w:rtl/>
        </w:rPr>
        <w:t>ی</w:t>
      </w:r>
      <w:r w:rsidRPr="0031765E">
        <w:rPr>
          <w:rStyle w:val="Char3"/>
          <w:rFonts w:hint="cs"/>
          <w:rtl/>
        </w:rPr>
        <w:t>رد. فرزندش فخرالد</w:t>
      </w:r>
      <w:r w:rsidR="00D608B9" w:rsidRPr="0031765E">
        <w:rPr>
          <w:rStyle w:val="Char3"/>
          <w:rFonts w:hint="cs"/>
          <w:rtl/>
        </w:rPr>
        <w:t>ی</w:t>
      </w:r>
      <w:r w:rsidRPr="0031765E">
        <w:rPr>
          <w:rStyle w:val="Char3"/>
          <w:rFonts w:hint="cs"/>
          <w:rtl/>
        </w:rPr>
        <w:t>ن عل</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به تصر</w:t>
      </w:r>
      <w:r w:rsidR="00D608B9" w:rsidRPr="0031765E">
        <w:rPr>
          <w:rStyle w:val="Char3"/>
          <w:rFonts w:hint="cs"/>
          <w:rtl/>
        </w:rPr>
        <w:t>ی</w:t>
      </w:r>
      <w:r w:rsidRPr="0031765E">
        <w:rPr>
          <w:rStyle w:val="Char3"/>
          <w:rFonts w:hint="cs"/>
          <w:rtl/>
        </w:rPr>
        <w:t>ح او را پ</w:t>
      </w:r>
      <w:r w:rsidR="00D608B9" w:rsidRPr="0031765E">
        <w:rPr>
          <w:rStyle w:val="Char3"/>
          <w:rFonts w:hint="cs"/>
          <w:rtl/>
        </w:rPr>
        <w:t>ی</w:t>
      </w:r>
      <w:r w:rsidRPr="0031765E">
        <w:rPr>
          <w:rStyle w:val="Char3"/>
          <w:rFonts w:hint="cs"/>
          <w:rtl/>
        </w:rPr>
        <w:t>رو نقشبند</w:t>
      </w:r>
      <w:r w:rsidR="00D608B9" w:rsidRPr="0031765E">
        <w:rPr>
          <w:rStyle w:val="Char3"/>
          <w:rFonts w:hint="cs"/>
          <w:rtl/>
        </w:rPr>
        <w:t>ی</w:t>
      </w:r>
      <w:r w:rsidRPr="0031765E">
        <w:rPr>
          <w:rStyle w:val="Char3"/>
          <w:rFonts w:hint="cs"/>
          <w:rtl/>
        </w:rPr>
        <w:t>ه م</w:t>
      </w:r>
      <w:r w:rsidR="00D608B9" w:rsidRPr="0031765E">
        <w:rPr>
          <w:rStyle w:val="Char3"/>
          <w:rFonts w:hint="cs"/>
          <w:rtl/>
        </w:rPr>
        <w:t>ی</w:t>
      </w:r>
      <w:r w:rsidRPr="0031765E">
        <w:rPr>
          <w:rStyle w:val="Char3"/>
          <w:rFonts w:hint="cs"/>
          <w:rtl/>
        </w:rPr>
        <w:t>‌داند بنابرا</w:t>
      </w:r>
      <w:r w:rsidR="00D608B9" w:rsidRPr="0031765E">
        <w:rPr>
          <w:rStyle w:val="Char3"/>
          <w:rFonts w:hint="cs"/>
          <w:rtl/>
        </w:rPr>
        <w:t>ی</w:t>
      </w:r>
      <w:r w:rsidRPr="0031765E">
        <w:rPr>
          <w:rStyle w:val="Char3"/>
          <w:rFonts w:hint="cs"/>
          <w:rtl/>
        </w:rPr>
        <w:t>ن ش</w:t>
      </w:r>
      <w:r w:rsidR="00D608B9" w:rsidRPr="0031765E">
        <w:rPr>
          <w:rStyle w:val="Char3"/>
          <w:rFonts w:hint="cs"/>
          <w:rtl/>
        </w:rPr>
        <w:t>ی</w:t>
      </w:r>
      <w:r w:rsidRPr="0031765E">
        <w:rPr>
          <w:rStyle w:val="Char3"/>
          <w:rFonts w:hint="cs"/>
          <w:rtl/>
        </w:rPr>
        <w:t>عه بودن او ساختگ</w:t>
      </w:r>
      <w:r w:rsidR="00D608B9" w:rsidRPr="0031765E">
        <w:rPr>
          <w:rStyle w:val="Char3"/>
          <w:rFonts w:hint="cs"/>
          <w:rtl/>
        </w:rPr>
        <w:t>ی</w:t>
      </w:r>
      <w:r w:rsidRPr="0031765E">
        <w:rPr>
          <w:rStyle w:val="Char3"/>
          <w:rFonts w:hint="cs"/>
          <w:rtl/>
        </w:rPr>
        <w:t xml:space="preserve"> است. کاشف</w:t>
      </w:r>
      <w:r w:rsidR="00D608B9" w:rsidRPr="0031765E">
        <w:rPr>
          <w:rStyle w:val="Char3"/>
          <w:rFonts w:hint="cs"/>
          <w:rtl/>
        </w:rPr>
        <w:t>ی</w:t>
      </w:r>
      <w:r w:rsidRPr="0031765E">
        <w:rPr>
          <w:rStyle w:val="Char3"/>
          <w:rFonts w:hint="cs"/>
          <w:rtl/>
        </w:rPr>
        <w:t xml:space="preserve"> مرد</w:t>
      </w:r>
      <w:r w:rsidR="00D608B9" w:rsidRPr="0031765E">
        <w:rPr>
          <w:rStyle w:val="Char3"/>
          <w:rFonts w:hint="cs"/>
          <w:rtl/>
        </w:rPr>
        <w:t>ی</w:t>
      </w:r>
      <w:r w:rsidRPr="0031765E">
        <w:rPr>
          <w:rStyle w:val="Char3"/>
          <w:rFonts w:hint="cs"/>
          <w:rtl/>
        </w:rPr>
        <w:t xml:space="preserve"> بود: عالم </w:t>
      </w:r>
      <w:r w:rsidRPr="00D2616C">
        <w:rPr>
          <w:rFonts w:ascii="Times New Roman" w:hAnsi="Times New Roman" w:cs="Times New Roman" w:hint="cs"/>
          <w:sz w:val="28"/>
          <w:szCs w:val="28"/>
          <w:rtl/>
          <w:lang w:bidi="fa-IR"/>
        </w:rPr>
        <w:t>–</w:t>
      </w:r>
      <w:r w:rsidRPr="0031765E">
        <w:rPr>
          <w:rStyle w:val="Char3"/>
          <w:rFonts w:hint="cs"/>
          <w:rtl/>
        </w:rPr>
        <w:t xml:space="preserve"> آزاده </w:t>
      </w:r>
      <w:r w:rsidRPr="00D2616C">
        <w:rPr>
          <w:rFonts w:ascii="Times New Roman" w:hAnsi="Times New Roman" w:cs="Times New Roman" w:hint="cs"/>
          <w:sz w:val="28"/>
          <w:szCs w:val="28"/>
          <w:rtl/>
          <w:lang w:bidi="fa-IR"/>
        </w:rPr>
        <w:t>–</w:t>
      </w:r>
      <w:r w:rsidRPr="0031765E">
        <w:rPr>
          <w:rStyle w:val="Char3"/>
          <w:rFonts w:hint="cs"/>
          <w:rtl/>
        </w:rPr>
        <w:t xml:space="preserve"> شاعر - نو</w:t>
      </w:r>
      <w:r w:rsidR="00D608B9" w:rsidRPr="0031765E">
        <w:rPr>
          <w:rStyle w:val="Char3"/>
          <w:rFonts w:hint="cs"/>
          <w:rtl/>
        </w:rPr>
        <w:t>ی</w:t>
      </w:r>
      <w:r w:rsidRPr="0031765E">
        <w:rPr>
          <w:rStyle w:val="Char3"/>
          <w:rFonts w:hint="cs"/>
          <w:rtl/>
        </w:rPr>
        <w:t>سنده منجم و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 واعظ</w:t>
      </w:r>
      <w:r w:rsidR="00D608B9" w:rsidRPr="0031765E">
        <w:rPr>
          <w:rStyle w:val="Char3"/>
          <w:rFonts w:hint="cs"/>
          <w:rtl/>
        </w:rPr>
        <w:t>ی</w:t>
      </w:r>
      <w:r w:rsidRPr="0031765E">
        <w:rPr>
          <w:rStyle w:val="Char3"/>
          <w:rFonts w:hint="cs"/>
          <w:rtl/>
        </w:rPr>
        <w:t xml:space="preserve"> - راهنما و پاک</w:t>
      </w:r>
      <w:r w:rsidR="00D608B9" w:rsidRPr="0031765E">
        <w:rPr>
          <w:rStyle w:val="Char3"/>
          <w:rFonts w:hint="cs"/>
          <w:rtl/>
        </w:rPr>
        <w:t>ی</w:t>
      </w:r>
      <w:r w:rsidRPr="0031765E">
        <w:rPr>
          <w:rStyle w:val="Char3"/>
          <w:rFonts w:hint="cs"/>
          <w:rtl/>
        </w:rPr>
        <w:t>زه</w:t>
      </w:r>
      <w:r w:rsidRPr="0031765E">
        <w:rPr>
          <w:rStyle w:val="Char3"/>
          <w:rFonts w:hint="eastAsia"/>
          <w:rtl/>
        </w:rPr>
        <w:t>‌</w:t>
      </w:r>
      <w:r w:rsidRPr="0031765E">
        <w:rPr>
          <w:rStyle w:val="Char3"/>
          <w:rFonts w:hint="cs"/>
          <w:rtl/>
        </w:rPr>
        <w:t>س</w:t>
      </w:r>
      <w:r w:rsidR="00D608B9" w:rsidRPr="0031765E">
        <w:rPr>
          <w:rStyle w:val="Char3"/>
          <w:rFonts w:hint="cs"/>
          <w:rtl/>
        </w:rPr>
        <w:t>ی</w:t>
      </w:r>
      <w:r w:rsidRPr="0031765E">
        <w:rPr>
          <w:rStyle w:val="Char3"/>
          <w:rFonts w:hint="cs"/>
          <w:rtl/>
        </w:rPr>
        <w:t xml:space="preserve">رت، از آثار اوست: </w:t>
      </w:r>
    </w:p>
    <w:p w:rsidR="003E644C" w:rsidRPr="0031765E" w:rsidRDefault="003E644C" w:rsidP="009C6B40">
      <w:pPr>
        <w:pStyle w:val="StyleComplexBLotus12ptJustifiedFirstline05cmCharCharChar3Char"/>
        <w:spacing w:line="240" w:lineRule="auto"/>
        <w:rPr>
          <w:rStyle w:val="Char3"/>
          <w:rtl/>
        </w:rPr>
      </w:pPr>
      <w:r w:rsidRPr="00053853">
        <w:rPr>
          <w:rStyle w:val="Char4"/>
          <w:rFonts w:hint="cs"/>
          <w:rtl/>
        </w:rPr>
        <w:t>1- جواهر التفسير</w:t>
      </w:r>
      <w:r w:rsidR="00320A29" w:rsidRPr="00053853">
        <w:rPr>
          <w:rStyle w:val="Char4"/>
          <w:rFonts w:hint="cs"/>
          <w:rtl/>
        </w:rPr>
        <w:t xml:space="preserve"> لتحفة الأمير</w:t>
      </w:r>
      <w:r w:rsidRPr="0031765E">
        <w:rPr>
          <w:rStyle w:val="Char3"/>
          <w:rFonts w:hint="cs"/>
          <w:rtl/>
        </w:rPr>
        <w:t xml:space="preserve"> بنام ام</w:t>
      </w:r>
      <w:r w:rsidR="00D608B9" w:rsidRPr="0031765E">
        <w:rPr>
          <w:rStyle w:val="Char3"/>
          <w:rFonts w:hint="cs"/>
          <w:rtl/>
        </w:rPr>
        <w:t>ی</w:t>
      </w:r>
      <w:r w:rsidRPr="0031765E">
        <w:rPr>
          <w:rStyle w:val="Char3"/>
          <w:rFonts w:hint="cs"/>
          <w:rtl/>
        </w:rPr>
        <w:t>ر عل</w:t>
      </w:r>
      <w:r w:rsidR="00D608B9" w:rsidRPr="0031765E">
        <w:rPr>
          <w:rStyle w:val="Char3"/>
          <w:rFonts w:hint="cs"/>
          <w:rtl/>
        </w:rPr>
        <w:t>ی</w:t>
      </w:r>
      <w:r w:rsidRPr="0031765E">
        <w:rPr>
          <w:rStyle w:val="Char3"/>
          <w:rFonts w:hint="cs"/>
          <w:rtl/>
        </w:rPr>
        <w:t>ش</w:t>
      </w:r>
      <w:r w:rsidR="00D608B9" w:rsidRPr="0031765E">
        <w:rPr>
          <w:rStyle w:val="Char3"/>
          <w:rFonts w:hint="cs"/>
          <w:rtl/>
        </w:rPr>
        <w:t>ی</w:t>
      </w:r>
      <w:r w:rsidRPr="0031765E">
        <w:rPr>
          <w:rStyle w:val="Char3"/>
          <w:rFonts w:hint="cs"/>
          <w:rtl/>
        </w:rPr>
        <w:t>ر نوائ</w:t>
      </w:r>
      <w:r w:rsidR="00D608B9" w:rsidRPr="0031765E">
        <w:rPr>
          <w:rStyle w:val="Char3"/>
          <w:rFonts w:hint="cs"/>
          <w:rtl/>
        </w:rPr>
        <w:t>ی</w:t>
      </w:r>
      <w:r w:rsidRPr="0031765E">
        <w:rPr>
          <w:rStyle w:val="Char3"/>
          <w:rFonts w:hint="cs"/>
          <w:rtl/>
        </w:rPr>
        <w:t xml:space="preserve"> </w:t>
      </w:r>
      <w:r w:rsidRPr="0070181A">
        <w:rPr>
          <w:rStyle w:val="Char4"/>
          <w:rFonts w:hint="cs"/>
          <w:rtl/>
        </w:rPr>
        <w:t>2- جامع الست</w:t>
      </w:r>
      <w:r w:rsidR="00D608B9" w:rsidRPr="0070181A">
        <w:rPr>
          <w:rStyle w:val="Char4"/>
          <w:rFonts w:hint="cs"/>
          <w:rtl/>
        </w:rPr>
        <w:t>ی</w:t>
      </w:r>
      <w:r w:rsidRPr="0070181A">
        <w:rPr>
          <w:rStyle w:val="Char4"/>
          <w:rFonts w:hint="cs"/>
          <w:rtl/>
        </w:rPr>
        <w:t>ن</w:t>
      </w:r>
      <w:r w:rsidRPr="0031765E">
        <w:rPr>
          <w:rStyle w:val="Char3"/>
          <w:rFonts w:hint="cs"/>
          <w:rtl/>
        </w:rPr>
        <w:t xml:space="preserve"> در تفس</w:t>
      </w:r>
      <w:r w:rsidR="00D608B9" w:rsidRPr="0031765E">
        <w:rPr>
          <w:rStyle w:val="Char3"/>
          <w:rFonts w:hint="cs"/>
          <w:rtl/>
        </w:rPr>
        <w:t>ی</w:t>
      </w:r>
      <w:r w:rsidRPr="0031765E">
        <w:rPr>
          <w:rStyle w:val="Char3"/>
          <w:rFonts w:hint="cs"/>
          <w:rtl/>
        </w:rPr>
        <w:t xml:space="preserve">ر سوره </w:t>
      </w:r>
      <w:r w:rsidR="00D608B9" w:rsidRPr="0031765E">
        <w:rPr>
          <w:rStyle w:val="Char3"/>
          <w:rFonts w:hint="cs"/>
          <w:rtl/>
        </w:rPr>
        <w:t>ی</w:t>
      </w:r>
      <w:r w:rsidRPr="0031765E">
        <w:rPr>
          <w:rStyle w:val="Char3"/>
          <w:rFonts w:hint="cs"/>
          <w:rtl/>
        </w:rPr>
        <w:t>وسف 3- تفس</w:t>
      </w:r>
      <w:r w:rsidR="00D608B9" w:rsidRPr="0031765E">
        <w:rPr>
          <w:rStyle w:val="Char3"/>
          <w:rFonts w:hint="cs"/>
          <w:rtl/>
        </w:rPr>
        <w:t>ی</w:t>
      </w:r>
      <w:r w:rsidRPr="0031765E">
        <w:rPr>
          <w:rStyle w:val="Char3"/>
          <w:rFonts w:hint="cs"/>
          <w:rtl/>
        </w:rPr>
        <w:t>ر معروف حس</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ا مواهب ع</w:t>
      </w:r>
      <w:r w:rsidR="00320A29" w:rsidRPr="0031765E">
        <w:rPr>
          <w:rStyle w:val="Char3"/>
          <w:rFonts w:hint="cs"/>
          <w:rtl/>
        </w:rPr>
        <w:t>ا</w:t>
      </w:r>
      <w:r w:rsidRPr="0031765E">
        <w:rPr>
          <w:rStyle w:val="Char3"/>
          <w:rFonts w:hint="cs"/>
          <w:rtl/>
        </w:rPr>
        <w:t>ل</w:t>
      </w:r>
      <w:r w:rsidR="00D608B9" w:rsidRPr="0031765E">
        <w:rPr>
          <w:rStyle w:val="Char3"/>
          <w:rFonts w:hint="cs"/>
          <w:rtl/>
        </w:rPr>
        <w:t>ی</w:t>
      </w:r>
      <w:r w:rsidRPr="0031765E">
        <w:rPr>
          <w:rStyle w:val="Char3"/>
          <w:rFonts w:hint="cs"/>
          <w:rtl/>
        </w:rPr>
        <w:t>ه 4- مختصر الجواهر خلاصه</w:t>
      </w:r>
      <w:r w:rsidRPr="0031765E">
        <w:rPr>
          <w:rStyle w:val="Char3"/>
          <w:rFonts w:hint="eastAsia"/>
          <w:rtl/>
        </w:rPr>
        <w:t>‌ا</w:t>
      </w:r>
      <w:r w:rsidR="00D608B9" w:rsidRPr="0031765E">
        <w:rPr>
          <w:rStyle w:val="Char3"/>
          <w:rFonts w:hint="eastAsia"/>
          <w:rtl/>
        </w:rPr>
        <w:t>ی</w:t>
      </w:r>
      <w:r w:rsidRPr="0031765E">
        <w:rPr>
          <w:rStyle w:val="Char3"/>
          <w:rFonts w:hint="eastAsia"/>
          <w:rtl/>
        </w:rPr>
        <w:t xml:space="preserve"> از جواهر التفس</w:t>
      </w:r>
      <w:r w:rsidR="00D608B9" w:rsidRPr="0031765E">
        <w:rPr>
          <w:rStyle w:val="Char3"/>
          <w:rFonts w:hint="eastAsia"/>
          <w:rtl/>
        </w:rPr>
        <w:t>ی</w:t>
      </w:r>
      <w:r w:rsidRPr="0031765E">
        <w:rPr>
          <w:rStyle w:val="Char3"/>
          <w:rFonts w:hint="eastAsia"/>
          <w:rtl/>
        </w:rPr>
        <w:t xml:space="preserve">ر </w:t>
      </w:r>
      <w:r w:rsidRPr="0070181A">
        <w:rPr>
          <w:rStyle w:val="Char4"/>
          <w:rFonts w:hint="eastAsia"/>
          <w:rtl/>
        </w:rPr>
        <w:t>5- روضة الشهدا</w:t>
      </w:r>
      <w:r w:rsidRPr="0031765E">
        <w:rPr>
          <w:rStyle w:val="Char3"/>
          <w:rFonts w:hint="eastAsia"/>
          <w:rtl/>
        </w:rPr>
        <w:t xml:space="preserve"> در مص</w:t>
      </w:r>
      <w:r w:rsidR="00D608B9" w:rsidRPr="0031765E">
        <w:rPr>
          <w:rStyle w:val="Char3"/>
          <w:rFonts w:hint="eastAsia"/>
          <w:rtl/>
        </w:rPr>
        <w:t>ی</w:t>
      </w:r>
      <w:r w:rsidRPr="0031765E">
        <w:rPr>
          <w:rStyle w:val="Char3"/>
          <w:rFonts w:hint="eastAsia"/>
          <w:rtl/>
        </w:rPr>
        <w:t>بت کربلا (ا</w:t>
      </w:r>
      <w:r w:rsidR="00D608B9" w:rsidRPr="0031765E">
        <w:rPr>
          <w:rStyle w:val="Char3"/>
          <w:rFonts w:hint="eastAsia"/>
          <w:rtl/>
        </w:rPr>
        <w:t>ی</w:t>
      </w:r>
      <w:r w:rsidRPr="0031765E">
        <w:rPr>
          <w:rStyle w:val="Char3"/>
          <w:rFonts w:hint="eastAsia"/>
          <w:rtl/>
        </w:rPr>
        <w:t>ن کتاب در مجالس روضه‌خوان</w:t>
      </w:r>
      <w:r w:rsidR="00D608B9" w:rsidRPr="0031765E">
        <w:rPr>
          <w:rStyle w:val="Char3"/>
          <w:rFonts w:hint="cs"/>
          <w:rtl/>
        </w:rPr>
        <w:t>ی</w:t>
      </w:r>
      <w:r w:rsidRPr="0031765E">
        <w:rPr>
          <w:rStyle w:val="Char3"/>
          <w:rFonts w:hint="cs"/>
          <w:rtl/>
        </w:rPr>
        <w:t xml:space="preserve"> خوانده م</w:t>
      </w:r>
      <w:r w:rsidR="00D608B9" w:rsidRPr="0031765E">
        <w:rPr>
          <w:rStyle w:val="Char3"/>
          <w:rFonts w:hint="cs"/>
          <w:rtl/>
        </w:rPr>
        <w:t>ی</w:t>
      </w:r>
      <w:r w:rsidRPr="0031765E">
        <w:rPr>
          <w:rStyle w:val="Char3"/>
          <w:rFonts w:hint="cs"/>
          <w:rtl/>
        </w:rPr>
        <w:t>‌شود) 6- الخلاق محسن</w:t>
      </w:r>
      <w:r w:rsidR="00D608B9" w:rsidRPr="0031765E">
        <w:rPr>
          <w:rStyle w:val="Char3"/>
          <w:rFonts w:hint="cs"/>
          <w:rtl/>
        </w:rPr>
        <w:t>ی</w:t>
      </w:r>
      <w:r w:rsidRPr="0031765E">
        <w:rPr>
          <w:rStyle w:val="Char3"/>
          <w:rFonts w:hint="cs"/>
          <w:rtl/>
        </w:rPr>
        <w:t xml:space="preserve"> 7- مخزن الانشاء در فن ترسل 8- انوار سه</w:t>
      </w:r>
      <w:r w:rsidR="00D608B9" w:rsidRPr="0031765E">
        <w:rPr>
          <w:rStyle w:val="Char3"/>
          <w:rFonts w:hint="cs"/>
          <w:rtl/>
        </w:rPr>
        <w:t>ی</w:t>
      </w:r>
      <w:r w:rsidRPr="0031765E">
        <w:rPr>
          <w:rStyle w:val="Char3"/>
          <w:rFonts w:hint="cs"/>
          <w:rtl/>
        </w:rPr>
        <w:t>ل (تحر</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از کل</w:t>
      </w:r>
      <w:r w:rsidR="00D608B9" w:rsidRPr="0031765E">
        <w:rPr>
          <w:rStyle w:val="Char3"/>
          <w:rFonts w:hint="cs"/>
          <w:rtl/>
        </w:rPr>
        <w:t>ی</w:t>
      </w:r>
      <w:r w:rsidRPr="0031765E">
        <w:rPr>
          <w:rStyle w:val="Char3"/>
          <w:rFonts w:hint="cs"/>
          <w:rtl/>
        </w:rPr>
        <w:t>له و دمنه) 9- اسرار قاسم</w:t>
      </w:r>
      <w:r w:rsidR="00D608B9" w:rsidRPr="0031765E">
        <w:rPr>
          <w:rStyle w:val="Char3"/>
          <w:rFonts w:hint="cs"/>
          <w:rtl/>
        </w:rPr>
        <w:t>ی</w:t>
      </w:r>
      <w:r w:rsidRPr="0031765E">
        <w:rPr>
          <w:rStyle w:val="Char3"/>
          <w:rFonts w:hint="cs"/>
          <w:rtl/>
        </w:rPr>
        <w:t xml:space="preserve"> در سحر </w:t>
      </w:r>
      <w:r w:rsidRPr="00D2616C">
        <w:rPr>
          <w:rFonts w:ascii="Times New Roman" w:hAnsi="Times New Roman" w:cs="Times New Roman" w:hint="cs"/>
          <w:sz w:val="28"/>
          <w:szCs w:val="28"/>
          <w:rtl/>
          <w:lang w:bidi="fa-IR"/>
        </w:rPr>
        <w:t>–</w:t>
      </w:r>
      <w:r w:rsidRPr="0031765E">
        <w:rPr>
          <w:rStyle w:val="Char3"/>
          <w:rFonts w:hint="cs"/>
          <w:rtl/>
        </w:rPr>
        <w:t xml:space="preserve"> طلسم </w:t>
      </w:r>
      <w:r w:rsidRPr="00D2616C">
        <w:rPr>
          <w:rFonts w:ascii="Times New Roman" w:hAnsi="Times New Roman" w:cs="Times New Roman" w:hint="cs"/>
          <w:sz w:val="28"/>
          <w:szCs w:val="28"/>
          <w:rtl/>
          <w:lang w:bidi="fa-IR"/>
        </w:rPr>
        <w:t>–</w:t>
      </w:r>
      <w:r w:rsidRPr="0031765E">
        <w:rPr>
          <w:rStyle w:val="Char3"/>
          <w:rFonts w:hint="cs"/>
          <w:rtl/>
        </w:rPr>
        <w:t xml:space="preserve"> ک</w:t>
      </w:r>
      <w:r w:rsidR="00D608B9" w:rsidRPr="0031765E">
        <w:rPr>
          <w:rStyle w:val="Char3"/>
          <w:rFonts w:hint="cs"/>
          <w:rtl/>
        </w:rPr>
        <w:t>ی</w:t>
      </w:r>
      <w:r w:rsidRPr="0031765E">
        <w:rPr>
          <w:rStyle w:val="Char3"/>
          <w:rFonts w:hint="cs"/>
          <w:rtl/>
        </w:rPr>
        <w:t>م</w:t>
      </w:r>
      <w:r w:rsidR="00D608B9" w:rsidRPr="0031765E">
        <w:rPr>
          <w:rStyle w:val="Char3"/>
          <w:rFonts w:hint="cs"/>
          <w:rtl/>
        </w:rPr>
        <w:t>ی</w:t>
      </w:r>
      <w:r w:rsidRPr="0031765E">
        <w:rPr>
          <w:rStyle w:val="Char3"/>
          <w:rFonts w:hint="cs"/>
          <w:rtl/>
        </w:rPr>
        <w:t>ا 10</w:t>
      </w:r>
      <w:r w:rsidRPr="00D2616C">
        <w:rPr>
          <w:rFonts w:ascii="Times New Roman" w:hAnsi="Times New Roman" w:cs="Times New Roman" w:hint="cs"/>
          <w:sz w:val="28"/>
          <w:szCs w:val="28"/>
          <w:rtl/>
          <w:lang w:bidi="fa-IR"/>
        </w:rPr>
        <w:t>–</w:t>
      </w:r>
      <w:r w:rsidRPr="0031765E">
        <w:rPr>
          <w:rStyle w:val="Char3"/>
          <w:rFonts w:hint="cs"/>
          <w:rtl/>
        </w:rPr>
        <w:t xml:space="preserve"> لوا</w:t>
      </w:r>
      <w:r w:rsidR="00D608B9" w:rsidRPr="0031765E">
        <w:rPr>
          <w:rStyle w:val="Char3"/>
          <w:rFonts w:hint="cs"/>
          <w:rtl/>
        </w:rPr>
        <w:t>ی</w:t>
      </w:r>
      <w:r w:rsidRPr="0031765E">
        <w:rPr>
          <w:rStyle w:val="Char3"/>
          <w:rFonts w:hint="cs"/>
          <w:rtl/>
        </w:rPr>
        <w:t>ح القمر 11- م</w:t>
      </w:r>
      <w:r w:rsidR="00D608B9" w:rsidRPr="0031765E">
        <w:rPr>
          <w:rStyle w:val="Char3"/>
          <w:rFonts w:hint="cs"/>
          <w:rtl/>
        </w:rPr>
        <w:t>ی</w:t>
      </w:r>
      <w:r w:rsidRPr="0031765E">
        <w:rPr>
          <w:rStyle w:val="Char3"/>
          <w:rFonts w:hint="cs"/>
          <w:rtl/>
        </w:rPr>
        <w:t>ام</w:t>
      </w:r>
      <w:r w:rsidR="00D608B9" w:rsidRPr="0031765E">
        <w:rPr>
          <w:rStyle w:val="Char3"/>
          <w:rFonts w:hint="cs"/>
          <w:rtl/>
        </w:rPr>
        <w:t>ی</w:t>
      </w:r>
      <w:r w:rsidRPr="0031765E">
        <w:rPr>
          <w:rStyle w:val="Char3"/>
          <w:rFonts w:hint="cs"/>
          <w:rtl/>
        </w:rPr>
        <w:t>ن المشتر</w:t>
      </w:r>
      <w:r w:rsidR="00D608B9" w:rsidRPr="0031765E">
        <w:rPr>
          <w:rStyle w:val="Char3"/>
          <w:rFonts w:hint="cs"/>
          <w:rtl/>
        </w:rPr>
        <w:t>ی</w:t>
      </w:r>
      <w:r w:rsidRPr="0031765E">
        <w:rPr>
          <w:rStyle w:val="Char3"/>
          <w:rFonts w:hint="cs"/>
          <w:rtl/>
        </w:rPr>
        <w:t xml:space="preserve"> 12- سواطح المر</w:t>
      </w:r>
      <w:r w:rsidR="00D608B9" w:rsidRPr="0031765E">
        <w:rPr>
          <w:rStyle w:val="Char3"/>
          <w:rFonts w:hint="cs"/>
          <w:rtl/>
        </w:rPr>
        <w:t>ی</w:t>
      </w:r>
      <w:r w:rsidRPr="0031765E">
        <w:rPr>
          <w:rStyle w:val="Char3"/>
          <w:rFonts w:hint="cs"/>
          <w:rtl/>
        </w:rPr>
        <w:t xml:space="preserve">خ </w:t>
      </w:r>
      <w:r w:rsidR="00320A29" w:rsidRPr="0031765E">
        <w:rPr>
          <w:rStyle w:val="Char3"/>
          <w:rFonts w:hint="cs"/>
          <w:rtl/>
        </w:rPr>
        <w:t xml:space="preserve">13- لوامع الشمس 14- </w:t>
      </w:r>
      <w:r w:rsidR="00320A29" w:rsidRPr="004575D5">
        <w:rPr>
          <w:rStyle w:val="Char3"/>
          <w:rFonts w:hint="cs"/>
          <w:rtl/>
        </w:rPr>
        <w:t>مناهج الزهزة</w:t>
      </w:r>
      <w:r w:rsidRPr="004575D5">
        <w:rPr>
          <w:rStyle w:val="Char3"/>
          <w:rFonts w:hint="cs"/>
          <w:rtl/>
        </w:rPr>
        <w:t xml:space="preserve"> 15- منابع عطارد 16- مواهب الزحل 17- بدا</w:t>
      </w:r>
      <w:r w:rsidR="00D608B9" w:rsidRPr="004575D5">
        <w:rPr>
          <w:rStyle w:val="Char3"/>
          <w:rFonts w:hint="cs"/>
          <w:rtl/>
        </w:rPr>
        <w:t>ی</w:t>
      </w:r>
      <w:r w:rsidRPr="004575D5">
        <w:rPr>
          <w:rStyle w:val="Char3"/>
          <w:rFonts w:hint="cs"/>
          <w:rtl/>
        </w:rPr>
        <w:t>ع الافکار 18- رساله حاتم</w:t>
      </w:r>
      <w:r w:rsidR="00D608B9" w:rsidRPr="004575D5">
        <w:rPr>
          <w:rStyle w:val="Char3"/>
          <w:rFonts w:hint="cs"/>
          <w:rtl/>
        </w:rPr>
        <w:t>ی</w:t>
      </w:r>
      <w:r w:rsidRPr="004575D5">
        <w:rPr>
          <w:rStyle w:val="Char3"/>
          <w:rFonts w:hint="cs"/>
          <w:rtl/>
        </w:rPr>
        <w:t>ه درباره حاتم طا</w:t>
      </w:r>
      <w:r w:rsidR="00D608B9" w:rsidRPr="004575D5">
        <w:rPr>
          <w:rStyle w:val="Char3"/>
          <w:rFonts w:hint="cs"/>
          <w:rtl/>
        </w:rPr>
        <w:t>یی</w:t>
      </w:r>
      <w:r w:rsidRPr="004575D5">
        <w:rPr>
          <w:rStyle w:val="Char3"/>
          <w:rFonts w:hint="cs"/>
          <w:rtl/>
        </w:rPr>
        <w:t xml:space="preserve"> 19- دو اختصار از مثنو</w:t>
      </w:r>
      <w:r w:rsidR="00D608B9" w:rsidRPr="004575D5">
        <w:rPr>
          <w:rStyle w:val="Char3"/>
          <w:rFonts w:hint="cs"/>
          <w:rtl/>
        </w:rPr>
        <w:t>ی</w:t>
      </w:r>
      <w:r w:rsidRPr="004575D5">
        <w:rPr>
          <w:rStyle w:val="Char3"/>
          <w:rFonts w:hint="cs"/>
          <w:rtl/>
        </w:rPr>
        <w:t xml:space="preserve"> معنو</w:t>
      </w:r>
      <w:r w:rsidR="00D608B9" w:rsidRPr="004575D5">
        <w:rPr>
          <w:rStyle w:val="Char3"/>
          <w:rFonts w:hint="cs"/>
          <w:rtl/>
        </w:rPr>
        <w:t>ی</w:t>
      </w:r>
      <w:r w:rsidRPr="004575D5">
        <w:rPr>
          <w:rStyle w:val="Char3"/>
          <w:rFonts w:hint="cs"/>
          <w:rtl/>
        </w:rPr>
        <w:t xml:space="preserve"> مولو</w:t>
      </w:r>
      <w:r w:rsidR="00D608B9" w:rsidRPr="004575D5">
        <w:rPr>
          <w:rStyle w:val="Char3"/>
          <w:rFonts w:hint="cs"/>
          <w:rtl/>
        </w:rPr>
        <w:t>ی</w:t>
      </w:r>
      <w:r w:rsidRPr="004575D5">
        <w:rPr>
          <w:rStyle w:val="Char3"/>
          <w:rFonts w:hint="cs"/>
          <w:rtl/>
        </w:rPr>
        <w:t xml:space="preserve"> 20- فتوت نامه سلطان</w:t>
      </w:r>
      <w:r w:rsidR="00D608B9" w:rsidRPr="004575D5">
        <w:rPr>
          <w:rStyle w:val="Char3"/>
          <w:rFonts w:hint="cs"/>
          <w:rtl/>
        </w:rPr>
        <w:t>ی</w:t>
      </w:r>
      <w:r w:rsidRPr="004575D5">
        <w:rPr>
          <w:rStyle w:val="Char3"/>
          <w:rFonts w:hint="cs"/>
          <w:rtl/>
        </w:rPr>
        <w:t xml:space="preserve"> درباره مراسم جوانمرد</w:t>
      </w:r>
      <w:r w:rsidR="00D608B9" w:rsidRPr="004575D5">
        <w:rPr>
          <w:rStyle w:val="Char3"/>
          <w:rFonts w:hint="cs"/>
          <w:rtl/>
        </w:rPr>
        <w:t>ی</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حس</w:t>
      </w:r>
      <w:r w:rsidR="00D608B9" w:rsidRPr="00122CDF">
        <w:rPr>
          <w:rStyle w:val="Char7"/>
          <w:rFonts w:hint="cs"/>
          <w:rtl/>
        </w:rPr>
        <w:t>ی</w:t>
      </w:r>
      <w:r w:rsidRPr="00122CDF">
        <w:rPr>
          <w:rStyle w:val="Char7"/>
          <w:rFonts w:hint="cs"/>
          <w:rtl/>
        </w:rPr>
        <w:t>ن</w:t>
      </w:r>
      <w:r w:rsidR="00D608B9" w:rsidRPr="00122CDF">
        <w:rPr>
          <w:rStyle w:val="Char7"/>
          <w:rFonts w:hint="cs"/>
          <w:rtl/>
        </w:rPr>
        <w:t>ی</w:t>
      </w:r>
      <w:r w:rsidRPr="0031765E">
        <w:rPr>
          <w:rStyle w:val="Char3"/>
          <w:rFonts w:hint="cs"/>
          <w:rtl/>
        </w:rPr>
        <w:t>: سلطان حس</w:t>
      </w:r>
      <w:r w:rsidR="00D608B9" w:rsidRPr="0031765E">
        <w:rPr>
          <w:rStyle w:val="Char3"/>
          <w:rFonts w:hint="cs"/>
          <w:rtl/>
        </w:rPr>
        <w:t>ی</w:t>
      </w:r>
      <w:r w:rsidRPr="0031765E">
        <w:rPr>
          <w:rStyle w:val="Char3"/>
          <w:rFonts w:hint="cs"/>
          <w:rtl/>
        </w:rPr>
        <w:t>ن با</w:t>
      </w:r>
      <w:r w:rsidR="00D608B9" w:rsidRPr="0031765E">
        <w:rPr>
          <w:rStyle w:val="Char3"/>
          <w:rFonts w:hint="cs"/>
          <w:rtl/>
        </w:rPr>
        <w:t>ی</w:t>
      </w:r>
      <w:r w:rsidRPr="0031765E">
        <w:rPr>
          <w:rStyle w:val="Char3"/>
          <w:rFonts w:hint="cs"/>
          <w:rtl/>
        </w:rPr>
        <w:t>قرا حاکم هرات (875 تا 911 ه‍. ق) از سلاط</w:t>
      </w:r>
      <w:r w:rsidR="00D608B9" w:rsidRPr="0031765E">
        <w:rPr>
          <w:rStyle w:val="Char3"/>
          <w:rFonts w:hint="cs"/>
          <w:rtl/>
        </w:rPr>
        <w:t>ی</w:t>
      </w:r>
      <w:r w:rsidRPr="0031765E">
        <w:rPr>
          <w:rStyle w:val="Char3"/>
          <w:rFonts w:hint="cs"/>
          <w:rtl/>
        </w:rPr>
        <w:t>ن مشهور و دانش‌پرور و شعردوست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 xml:space="preserve"> مدرسه و کتابخانه‌</w:t>
      </w:r>
      <w:r w:rsidR="00D608B9" w:rsidRPr="0031765E">
        <w:rPr>
          <w:rStyle w:val="Char3"/>
          <w:rFonts w:hint="cs"/>
          <w:rtl/>
        </w:rPr>
        <w:t>یی</w:t>
      </w:r>
      <w:r w:rsidRPr="0031765E">
        <w:rPr>
          <w:rStyle w:val="Char3"/>
          <w:rFonts w:hint="cs"/>
          <w:rtl/>
        </w:rPr>
        <w:t xml:space="preserve"> در هرات بنا کرده بود که در آن ب</w:t>
      </w:r>
      <w:r w:rsidR="00D608B9" w:rsidRPr="0031765E">
        <w:rPr>
          <w:rStyle w:val="Char3"/>
          <w:rFonts w:hint="cs"/>
          <w:rtl/>
        </w:rPr>
        <w:t>ی</w:t>
      </w:r>
      <w:r w:rsidRPr="0031765E">
        <w:rPr>
          <w:rStyle w:val="Char3"/>
          <w:rFonts w:hint="cs"/>
          <w:rtl/>
        </w:rPr>
        <w:t>ش از ده هزار طالب علم بخرج و</w:t>
      </w:r>
      <w:r w:rsidR="00D608B9" w:rsidRPr="0031765E">
        <w:rPr>
          <w:rStyle w:val="Char3"/>
          <w:rFonts w:hint="cs"/>
          <w:rtl/>
        </w:rPr>
        <w:t>ی</w:t>
      </w:r>
      <w:r w:rsidRPr="0031765E">
        <w:rPr>
          <w:rStyle w:val="Char3"/>
          <w:rFonts w:hint="cs"/>
          <w:rtl/>
        </w:rPr>
        <w:t xml:space="preserve"> سرگرم تحص</w:t>
      </w:r>
      <w:r w:rsidR="00D608B9" w:rsidRPr="0031765E">
        <w:rPr>
          <w:rStyle w:val="Char3"/>
          <w:rFonts w:hint="cs"/>
          <w:rtl/>
        </w:rPr>
        <w:t>ی</w:t>
      </w:r>
      <w:r w:rsidRPr="0031765E">
        <w:rPr>
          <w:rStyle w:val="Char3"/>
          <w:rFonts w:hint="cs"/>
          <w:rtl/>
        </w:rPr>
        <w:t>ل بودند. مهمتر</w:t>
      </w:r>
      <w:r w:rsidR="00D608B9" w:rsidRPr="0031765E">
        <w:rPr>
          <w:rStyle w:val="Char3"/>
          <w:rFonts w:hint="cs"/>
          <w:rtl/>
        </w:rPr>
        <w:t>ی</w:t>
      </w:r>
      <w:r w:rsidRPr="0031765E">
        <w:rPr>
          <w:rStyle w:val="Char3"/>
          <w:rFonts w:hint="cs"/>
          <w:rtl/>
        </w:rPr>
        <w:t>ن اثر آن سلطان بزرگ مجالس العشاق است که در آن از بحث مجاز</w:t>
      </w:r>
      <w:r w:rsidR="00D608B9" w:rsidRPr="0031765E">
        <w:rPr>
          <w:rStyle w:val="Char3"/>
          <w:rFonts w:hint="cs"/>
          <w:rtl/>
        </w:rPr>
        <w:t>ی</w:t>
      </w:r>
      <w:r w:rsidRPr="0031765E">
        <w:rPr>
          <w:rStyle w:val="Char3"/>
          <w:rFonts w:hint="cs"/>
          <w:rtl/>
        </w:rPr>
        <w:t xml:space="preserve"> و حق</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 xml:space="preserve"> سخن رفته است.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 xml:space="preserve">دولتشاه </w:t>
      </w:r>
      <w:r w:rsidR="00320A29" w:rsidRPr="00122CDF">
        <w:rPr>
          <w:rStyle w:val="Char7"/>
          <w:rFonts w:hint="cs"/>
          <w:rtl/>
        </w:rPr>
        <w:t>(</w:t>
      </w:r>
      <w:r w:rsidRPr="00122CDF">
        <w:rPr>
          <w:rStyle w:val="Char7"/>
          <w:rFonts w:hint="cs"/>
          <w:rtl/>
        </w:rPr>
        <w:t>وفات 900 ه‍. ق</w:t>
      </w:r>
      <w:r w:rsidR="00320A29" w:rsidRPr="00122CDF">
        <w:rPr>
          <w:rStyle w:val="Char7"/>
          <w:rFonts w:hint="cs"/>
          <w:rtl/>
        </w:rPr>
        <w:t>)</w:t>
      </w:r>
      <w:r w:rsidRPr="0031765E">
        <w:rPr>
          <w:rStyle w:val="Char3"/>
          <w:rFonts w:hint="cs"/>
          <w:rtl/>
        </w:rPr>
        <w:t>: ام</w:t>
      </w:r>
      <w:r w:rsidR="00D608B9" w:rsidRPr="0031765E">
        <w:rPr>
          <w:rStyle w:val="Char3"/>
          <w:rFonts w:hint="cs"/>
          <w:rtl/>
        </w:rPr>
        <w:t>ی</w:t>
      </w:r>
      <w:r w:rsidRPr="0031765E">
        <w:rPr>
          <w:rStyle w:val="Char3"/>
          <w:rFonts w:hint="cs"/>
          <w:rtl/>
        </w:rPr>
        <w:t>ر دولتشاه بن</w:t>
      </w:r>
      <w:r w:rsidRPr="0031765E">
        <w:rPr>
          <w:rStyle w:val="Char3"/>
          <w:rFonts w:hint="eastAsia"/>
          <w:rtl/>
        </w:rPr>
        <w:t>‌</w:t>
      </w:r>
      <w:r w:rsidRPr="0031765E">
        <w:rPr>
          <w:rStyle w:val="Char3"/>
          <w:rFonts w:hint="cs"/>
          <w:rtl/>
        </w:rPr>
        <w:t>ام</w:t>
      </w:r>
      <w:r w:rsidR="00D608B9" w:rsidRPr="0031765E">
        <w:rPr>
          <w:rStyle w:val="Char3"/>
          <w:rFonts w:hint="cs"/>
          <w:rtl/>
        </w:rPr>
        <w:t>ی</w:t>
      </w:r>
      <w:r w:rsidRPr="0031765E">
        <w:rPr>
          <w:rStyle w:val="Char3"/>
          <w:rFonts w:hint="cs"/>
          <w:rtl/>
        </w:rPr>
        <w:t xml:space="preserve">ر </w:t>
      </w:r>
      <w:r w:rsidRPr="00F6164E">
        <w:rPr>
          <w:rStyle w:val="Char4"/>
          <w:rFonts w:hint="cs"/>
          <w:rtl/>
        </w:rPr>
        <w:t>علاء</w:t>
      </w:r>
      <w:r w:rsidR="009B2190" w:rsidRPr="00F6164E">
        <w:rPr>
          <w:rStyle w:val="Char4"/>
          <w:rFonts w:hint="cs"/>
          <w:rtl/>
        </w:rPr>
        <w:t>الدولة</w:t>
      </w:r>
      <w:r w:rsidRPr="0031765E">
        <w:rPr>
          <w:rStyle w:val="Char3"/>
          <w:rFonts w:hint="cs"/>
          <w:rtl/>
        </w:rPr>
        <w:t xml:space="preserve"> غاز</w:t>
      </w:r>
      <w:r w:rsidR="00D608B9" w:rsidRPr="0031765E">
        <w:rPr>
          <w:rStyle w:val="Char3"/>
          <w:rFonts w:hint="cs"/>
          <w:rtl/>
        </w:rPr>
        <w:t>ی</w:t>
      </w:r>
      <w:r w:rsidRPr="0031765E">
        <w:rPr>
          <w:rStyle w:val="Char3"/>
          <w:rFonts w:hint="cs"/>
          <w:rtl/>
        </w:rPr>
        <w:t xml:space="preserve"> سمرقند</w:t>
      </w:r>
      <w:r w:rsidR="00D608B9" w:rsidRPr="0031765E">
        <w:rPr>
          <w:rStyle w:val="Char3"/>
          <w:rFonts w:hint="cs"/>
          <w:rtl/>
        </w:rPr>
        <w:t>ی</w:t>
      </w:r>
      <w:r w:rsidRPr="0031765E">
        <w:rPr>
          <w:rStyle w:val="Char3"/>
          <w:rFonts w:hint="cs"/>
          <w:rtl/>
        </w:rPr>
        <w:t xml:space="preserve"> اثر مهم و</w:t>
      </w:r>
      <w:r w:rsidR="00D608B9" w:rsidRPr="0031765E">
        <w:rPr>
          <w:rStyle w:val="Char3"/>
          <w:rFonts w:hint="cs"/>
          <w:rtl/>
        </w:rPr>
        <w:t>ی</w:t>
      </w:r>
      <w:r w:rsidRPr="0031765E">
        <w:rPr>
          <w:rStyle w:val="Char3"/>
          <w:rFonts w:hint="cs"/>
          <w:rtl/>
        </w:rPr>
        <w:t xml:space="preserve"> </w:t>
      </w:r>
      <w:r w:rsidRPr="00F6164E">
        <w:rPr>
          <w:rStyle w:val="Char4"/>
          <w:rFonts w:hint="cs"/>
          <w:rtl/>
        </w:rPr>
        <w:t>تذ</w:t>
      </w:r>
      <w:r w:rsidR="00320A29" w:rsidRPr="00F6164E">
        <w:rPr>
          <w:rStyle w:val="Char4"/>
          <w:rFonts w:hint="cs"/>
          <w:rtl/>
        </w:rPr>
        <w:t>کرة</w:t>
      </w:r>
      <w:r w:rsidRPr="00F6164E">
        <w:rPr>
          <w:rStyle w:val="Char4"/>
          <w:rFonts w:hint="cs"/>
          <w:rtl/>
        </w:rPr>
        <w:t xml:space="preserve"> الشعرا</w:t>
      </w:r>
      <w:r w:rsidR="00320A29" w:rsidRPr="00F6164E">
        <w:rPr>
          <w:rStyle w:val="Char4"/>
          <w:rFonts w:hint="cs"/>
          <w:rtl/>
        </w:rPr>
        <w:t>ء</w:t>
      </w:r>
      <w:r w:rsidRPr="0031765E">
        <w:rPr>
          <w:rStyle w:val="Char3"/>
          <w:rFonts w:hint="cs"/>
          <w:rtl/>
        </w:rPr>
        <w:t xml:space="preserve"> مشهور به تذکره دولتشاه حاو</w:t>
      </w:r>
      <w:r w:rsidR="00D608B9" w:rsidRPr="0031765E">
        <w:rPr>
          <w:rStyle w:val="Char3"/>
          <w:rFonts w:hint="cs"/>
          <w:rtl/>
        </w:rPr>
        <w:t>ی</w:t>
      </w:r>
      <w:r w:rsidRPr="0031765E">
        <w:rPr>
          <w:rStyle w:val="Char3"/>
          <w:rFonts w:hint="cs"/>
          <w:rtl/>
        </w:rPr>
        <w:t xml:space="preserve"> احوال 150 تن از شعرا و عده کث</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از سلاط</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 xml:space="preserve">‌باشد.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صف</w:t>
      </w:r>
      <w:r w:rsidR="00D608B9" w:rsidRPr="00122CDF">
        <w:rPr>
          <w:rStyle w:val="Char7"/>
          <w:rFonts w:hint="cs"/>
          <w:rtl/>
        </w:rPr>
        <w:t>ی</w:t>
      </w:r>
      <w:r w:rsidRPr="00122CDF">
        <w:rPr>
          <w:rStyle w:val="Char7"/>
          <w:rFonts w:hint="cs"/>
          <w:rtl/>
        </w:rPr>
        <w:t xml:space="preserve"> </w:t>
      </w:r>
      <w:r w:rsidR="00320A29" w:rsidRPr="00122CDF">
        <w:rPr>
          <w:rStyle w:val="Char7"/>
          <w:rFonts w:hint="cs"/>
          <w:rtl/>
        </w:rPr>
        <w:t>(</w:t>
      </w:r>
      <w:r w:rsidRPr="00122CDF">
        <w:rPr>
          <w:rStyle w:val="Char7"/>
          <w:rFonts w:hint="cs"/>
          <w:rtl/>
        </w:rPr>
        <w:t>وفات 939 ه‍. ق</w:t>
      </w:r>
      <w:r w:rsidR="00320A29" w:rsidRPr="0031765E">
        <w:rPr>
          <w:rStyle w:val="Char3"/>
          <w:rFonts w:hint="cs"/>
          <w:rtl/>
        </w:rPr>
        <w:t>)</w:t>
      </w:r>
      <w:r w:rsidRPr="0031765E">
        <w:rPr>
          <w:rStyle w:val="Char3"/>
          <w:rFonts w:hint="cs"/>
          <w:rtl/>
        </w:rPr>
        <w:t>: فخرالد</w:t>
      </w:r>
      <w:r w:rsidR="00D608B9" w:rsidRPr="0031765E">
        <w:rPr>
          <w:rStyle w:val="Char3"/>
          <w:rFonts w:hint="cs"/>
          <w:rtl/>
        </w:rPr>
        <w:t>ی</w:t>
      </w:r>
      <w:r w:rsidRPr="0031765E">
        <w:rPr>
          <w:rStyle w:val="Char3"/>
          <w:rFonts w:hint="cs"/>
          <w:rtl/>
        </w:rPr>
        <w:t>ن عل</w:t>
      </w:r>
      <w:r w:rsidR="00D608B9" w:rsidRPr="0031765E">
        <w:rPr>
          <w:rStyle w:val="Char3"/>
          <w:rFonts w:hint="cs"/>
          <w:rtl/>
        </w:rPr>
        <w:t>ی</w:t>
      </w:r>
      <w:r w:rsidRPr="0031765E">
        <w:rPr>
          <w:rStyle w:val="Char3"/>
          <w:rFonts w:hint="cs"/>
          <w:rtl/>
        </w:rPr>
        <w:t xml:space="preserve"> بن کمال الد</w:t>
      </w:r>
      <w:r w:rsidR="00D608B9" w:rsidRPr="0031765E">
        <w:rPr>
          <w:rStyle w:val="Char3"/>
          <w:rFonts w:hint="cs"/>
          <w:rtl/>
        </w:rPr>
        <w:t>ی</w:t>
      </w:r>
      <w:r w:rsidRPr="0031765E">
        <w:rPr>
          <w:rStyle w:val="Char3"/>
          <w:rFonts w:hint="cs"/>
          <w:rtl/>
        </w:rPr>
        <w:t>ن ملاحس</w:t>
      </w:r>
      <w:r w:rsidR="00D608B9" w:rsidRPr="0031765E">
        <w:rPr>
          <w:rStyle w:val="Char3"/>
          <w:rFonts w:hint="cs"/>
          <w:rtl/>
        </w:rPr>
        <w:t>ی</w:t>
      </w:r>
      <w:r w:rsidRPr="0031765E">
        <w:rPr>
          <w:rStyle w:val="Char3"/>
          <w:rFonts w:hint="cs"/>
          <w:rtl/>
        </w:rPr>
        <w:t>ن واعظ ملقب به صف</w:t>
      </w:r>
      <w:r w:rsidR="00D608B9" w:rsidRPr="0031765E">
        <w:rPr>
          <w:rStyle w:val="Char3"/>
          <w:rFonts w:hint="cs"/>
          <w:rtl/>
        </w:rPr>
        <w:t>ی</w:t>
      </w:r>
      <w:r w:rsidRPr="0031765E">
        <w:rPr>
          <w:rStyle w:val="Char3"/>
          <w:rFonts w:hint="cs"/>
          <w:rtl/>
        </w:rPr>
        <w:t xml:space="preserve"> از واعظان مشه</w:t>
      </w:r>
      <w:r w:rsidRPr="004575D5">
        <w:rPr>
          <w:rStyle w:val="Char3"/>
          <w:rFonts w:hint="cs"/>
          <w:rtl/>
        </w:rPr>
        <w:t>ور شهر هرات و از صوف</w:t>
      </w:r>
      <w:r w:rsidR="00D608B9" w:rsidRPr="004575D5">
        <w:rPr>
          <w:rStyle w:val="Char3"/>
          <w:rFonts w:hint="cs"/>
          <w:rtl/>
        </w:rPr>
        <w:t>ی</w:t>
      </w:r>
      <w:r w:rsidRPr="004575D5">
        <w:rPr>
          <w:rStyle w:val="Char3"/>
          <w:rFonts w:hint="cs"/>
          <w:rtl/>
        </w:rPr>
        <w:t>ان نقشبند</w:t>
      </w:r>
      <w:r w:rsidR="00D608B9" w:rsidRPr="004575D5">
        <w:rPr>
          <w:rStyle w:val="Char3"/>
          <w:rFonts w:hint="cs"/>
          <w:rtl/>
        </w:rPr>
        <w:t>ی</w:t>
      </w:r>
      <w:r w:rsidRPr="004575D5">
        <w:rPr>
          <w:rStyle w:val="Char3"/>
          <w:rFonts w:hint="cs"/>
          <w:rtl/>
        </w:rPr>
        <w:t>ه و باجناق جام</w:t>
      </w:r>
      <w:r w:rsidR="00D608B9" w:rsidRPr="004575D5">
        <w:rPr>
          <w:rStyle w:val="Char3"/>
          <w:rFonts w:hint="cs"/>
          <w:rtl/>
        </w:rPr>
        <w:t>ی</w:t>
      </w:r>
      <w:r w:rsidRPr="004575D5">
        <w:rPr>
          <w:rStyle w:val="Char3"/>
          <w:rFonts w:hint="cs"/>
          <w:rtl/>
        </w:rPr>
        <w:t xml:space="preserve"> از جمله آثار اوست: 1- رشحات ع</w:t>
      </w:r>
      <w:r w:rsidR="00D608B9" w:rsidRPr="004575D5">
        <w:rPr>
          <w:rStyle w:val="Char3"/>
          <w:rFonts w:hint="cs"/>
          <w:rtl/>
        </w:rPr>
        <w:t>ی</w:t>
      </w:r>
      <w:r w:rsidRPr="004575D5">
        <w:rPr>
          <w:rStyle w:val="Char3"/>
          <w:rFonts w:hint="cs"/>
          <w:rtl/>
        </w:rPr>
        <w:t>ن الحيو</w:t>
      </w:r>
      <w:r w:rsidR="00CB5FB0" w:rsidRPr="004575D5">
        <w:rPr>
          <w:rStyle w:val="Char3"/>
          <w:rFonts w:hint="cs"/>
          <w:rtl/>
        </w:rPr>
        <w:t>ة</w:t>
      </w:r>
      <w:r w:rsidRPr="004575D5">
        <w:rPr>
          <w:rStyle w:val="Char3"/>
          <w:rFonts w:hint="cs"/>
          <w:rtl/>
        </w:rPr>
        <w:t xml:space="preserve"> در شرح احوال مشا</w:t>
      </w:r>
      <w:r w:rsidR="00D608B9" w:rsidRPr="004575D5">
        <w:rPr>
          <w:rStyle w:val="Char3"/>
          <w:rFonts w:hint="cs"/>
          <w:rtl/>
        </w:rPr>
        <w:t>ی</w:t>
      </w:r>
      <w:r w:rsidRPr="004575D5">
        <w:rPr>
          <w:rStyle w:val="Char3"/>
          <w:rFonts w:hint="cs"/>
          <w:rtl/>
        </w:rPr>
        <w:t>خ و بزرگان نقشبند</w:t>
      </w:r>
      <w:r w:rsidR="00D608B9" w:rsidRPr="004575D5">
        <w:rPr>
          <w:rStyle w:val="Char3"/>
          <w:rFonts w:hint="cs"/>
          <w:rtl/>
        </w:rPr>
        <w:t>ی</w:t>
      </w:r>
      <w:r w:rsidRPr="004575D5">
        <w:rPr>
          <w:rStyle w:val="Char3"/>
          <w:rFonts w:hint="cs"/>
          <w:rtl/>
        </w:rPr>
        <w:t>ه از جمله جام</w:t>
      </w:r>
      <w:r w:rsidR="00D608B9" w:rsidRPr="004575D5">
        <w:rPr>
          <w:rStyle w:val="Char3"/>
          <w:rFonts w:hint="cs"/>
          <w:rtl/>
        </w:rPr>
        <w:t>ی</w:t>
      </w:r>
      <w:r w:rsidRPr="004575D5">
        <w:rPr>
          <w:rStyle w:val="Char3"/>
          <w:rFonts w:hint="cs"/>
          <w:rtl/>
        </w:rPr>
        <w:t xml:space="preserve"> 2- لطا</w:t>
      </w:r>
      <w:r w:rsidR="00D608B9" w:rsidRPr="004575D5">
        <w:rPr>
          <w:rStyle w:val="Char3"/>
          <w:rFonts w:hint="cs"/>
          <w:rtl/>
        </w:rPr>
        <w:t>ی</w:t>
      </w:r>
      <w:r w:rsidRPr="004575D5">
        <w:rPr>
          <w:rStyle w:val="Char3"/>
          <w:rFonts w:hint="cs"/>
          <w:rtl/>
        </w:rPr>
        <w:t>ف الطوا</w:t>
      </w:r>
      <w:r w:rsidR="00D608B9" w:rsidRPr="004575D5">
        <w:rPr>
          <w:rStyle w:val="Char3"/>
          <w:rFonts w:hint="cs"/>
          <w:rtl/>
        </w:rPr>
        <w:t>ی</w:t>
      </w:r>
      <w:r w:rsidRPr="004575D5">
        <w:rPr>
          <w:rStyle w:val="Char3"/>
          <w:rFonts w:hint="cs"/>
          <w:rtl/>
        </w:rPr>
        <w:t>ف در قصص و حکا</w:t>
      </w:r>
      <w:r w:rsidR="00D608B9" w:rsidRPr="004575D5">
        <w:rPr>
          <w:rStyle w:val="Char3"/>
          <w:rFonts w:hint="cs"/>
          <w:rtl/>
        </w:rPr>
        <w:t>ی</w:t>
      </w:r>
      <w:r w:rsidRPr="004575D5">
        <w:rPr>
          <w:rStyle w:val="Char3"/>
          <w:rFonts w:hint="cs"/>
          <w:rtl/>
        </w:rPr>
        <w:t>ات درباره خلفا – علماء و.. 3- ان</w:t>
      </w:r>
      <w:r w:rsidR="00D608B9" w:rsidRPr="004575D5">
        <w:rPr>
          <w:rStyle w:val="Char3"/>
          <w:rFonts w:hint="cs"/>
          <w:rtl/>
        </w:rPr>
        <w:t>ی</w:t>
      </w:r>
      <w:r w:rsidRPr="004575D5">
        <w:rPr>
          <w:rStyle w:val="Char3"/>
          <w:rFonts w:hint="cs"/>
          <w:rtl/>
        </w:rPr>
        <w:t>س العارف</w:t>
      </w:r>
      <w:r w:rsidR="00D608B9" w:rsidRPr="004575D5">
        <w:rPr>
          <w:rStyle w:val="Char3"/>
          <w:rFonts w:hint="cs"/>
          <w:rtl/>
        </w:rPr>
        <w:t>ی</w:t>
      </w:r>
      <w:r w:rsidRPr="004575D5">
        <w:rPr>
          <w:rStyle w:val="Char3"/>
          <w:rFonts w:hint="cs"/>
          <w:rtl/>
        </w:rPr>
        <w:t>ن متضمن نصا</w:t>
      </w:r>
      <w:r w:rsidR="00D608B9" w:rsidRPr="004575D5">
        <w:rPr>
          <w:rStyle w:val="Char3"/>
          <w:rFonts w:hint="cs"/>
          <w:rtl/>
        </w:rPr>
        <w:t>ی</w:t>
      </w:r>
      <w:r w:rsidRPr="004575D5">
        <w:rPr>
          <w:rStyle w:val="Char3"/>
          <w:rFonts w:hint="cs"/>
          <w:rtl/>
        </w:rPr>
        <w:t>ح و مواعظ و تفس</w:t>
      </w:r>
      <w:r w:rsidR="00D608B9" w:rsidRPr="004575D5">
        <w:rPr>
          <w:rStyle w:val="Char3"/>
          <w:rFonts w:hint="cs"/>
          <w:rtl/>
        </w:rPr>
        <w:t>ی</w:t>
      </w:r>
      <w:r w:rsidRPr="004575D5">
        <w:rPr>
          <w:rStyle w:val="Char3"/>
          <w:rFonts w:hint="cs"/>
          <w:rtl/>
        </w:rPr>
        <w:t>ر بعض</w:t>
      </w:r>
      <w:r w:rsidR="00D608B9" w:rsidRPr="004575D5">
        <w:rPr>
          <w:rStyle w:val="Char3"/>
          <w:rFonts w:hint="cs"/>
          <w:rtl/>
        </w:rPr>
        <w:t>ی</w:t>
      </w:r>
      <w:r w:rsidRPr="004575D5">
        <w:rPr>
          <w:rStyle w:val="Char3"/>
          <w:rFonts w:hint="cs"/>
          <w:rtl/>
        </w:rPr>
        <w:t xml:space="preserve"> آ</w:t>
      </w:r>
      <w:r w:rsidR="00D608B9" w:rsidRPr="004575D5">
        <w:rPr>
          <w:rStyle w:val="Char3"/>
          <w:rFonts w:hint="cs"/>
          <w:rtl/>
        </w:rPr>
        <w:t>ی</w:t>
      </w:r>
      <w:r w:rsidRPr="004575D5">
        <w:rPr>
          <w:rStyle w:val="Char3"/>
          <w:rFonts w:hint="cs"/>
          <w:rtl/>
        </w:rPr>
        <w:t>ات 4- حرزالامان من فتن الزمان در علم اسرار حروف و خواص و منافع آن 5- خواص و منافع آ</w:t>
      </w:r>
      <w:r w:rsidR="00D608B9" w:rsidRPr="004575D5">
        <w:rPr>
          <w:rStyle w:val="Char3"/>
          <w:rFonts w:hint="cs"/>
          <w:rtl/>
        </w:rPr>
        <w:t>ی</w:t>
      </w:r>
      <w:r w:rsidRPr="004575D5">
        <w:rPr>
          <w:rStyle w:val="Char3"/>
          <w:rFonts w:hint="cs"/>
          <w:rtl/>
        </w:rPr>
        <w:t>ات قرآن 6- منظومه محمود وا</w:t>
      </w:r>
      <w:r w:rsidR="00D608B9" w:rsidRPr="004575D5">
        <w:rPr>
          <w:rStyle w:val="Char3"/>
          <w:rFonts w:hint="cs"/>
          <w:rtl/>
        </w:rPr>
        <w:t>ی</w:t>
      </w:r>
      <w:r w:rsidRPr="004575D5">
        <w:rPr>
          <w:rStyle w:val="Char3"/>
          <w:rFonts w:hint="cs"/>
          <w:rtl/>
        </w:rPr>
        <w:t>از</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مع</w:t>
      </w:r>
      <w:r w:rsidR="00D608B9" w:rsidRPr="00122CDF">
        <w:rPr>
          <w:rStyle w:val="Char7"/>
          <w:rFonts w:hint="cs"/>
          <w:rtl/>
        </w:rPr>
        <w:t>ی</w:t>
      </w:r>
      <w:r w:rsidRPr="00122CDF">
        <w:rPr>
          <w:rStyle w:val="Char7"/>
          <w:rFonts w:hint="cs"/>
          <w:rtl/>
        </w:rPr>
        <w:t>ن‌الد</w:t>
      </w:r>
      <w:r w:rsidR="00D608B9" w:rsidRPr="00122CDF">
        <w:rPr>
          <w:rStyle w:val="Char7"/>
          <w:rFonts w:hint="cs"/>
          <w:rtl/>
        </w:rPr>
        <w:t>ی</w:t>
      </w:r>
      <w:r w:rsidRPr="00122CDF">
        <w:rPr>
          <w:rStyle w:val="Char7"/>
          <w:rFonts w:hint="cs"/>
          <w:rtl/>
        </w:rPr>
        <w:t>ن اسفراز</w:t>
      </w:r>
      <w:r w:rsidR="00D608B9" w:rsidRPr="00122CDF">
        <w:rPr>
          <w:rStyle w:val="Char7"/>
          <w:rFonts w:hint="cs"/>
          <w:rtl/>
        </w:rPr>
        <w:t>ی</w:t>
      </w:r>
      <w:r w:rsidRPr="00122CDF">
        <w:rPr>
          <w:rStyle w:val="Char7"/>
          <w:rFonts w:hint="cs"/>
          <w:rtl/>
        </w:rPr>
        <w:t>:</w:t>
      </w:r>
      <w:r w:rsidRPr="0031765E">
        <w:rPr>
          <w:rStyle w:val="Char3"/>
          <w:rFonts w:hint="cs"/>
          <w:rtl/>
        </w:rPr>
        <w:t xml:space="preserve"> مع</w:t>
      </w:r>
      <w:r w:rsidR="00D608B9" w:rsidRPr="0031765E">
        <w:rPr>
          <w:rStyle w:val="Char3"/>
          <w:rFonts w:hint="cs"/>
          <w:rtl/>
        </w:rPr>
        <w:t>ی</w:t>
      </w:r>
      <w:r w:rsidRPr="0031765E">
        <w:rPr>
          <w:rStyle w:val="Char3"/>
          <w:rFonts w:hint="cs"/>
          <w:rtl/>
        </w:rPr>
        <w:t>ن‌الد</w:t>
      </w:r>
      <w:r w:rsidR="00D608B9" w:rsidRPr="0031765E">
        <w:rPr>
          <w:rStyle w:val="Char3"/>
          <w:rFonts w:hint="cs"/>
          <w:rtl/>
        </w:rPr>
        <w:t>ی</w:t>
      </w:r>
      <w:r w:rsidRPr="0031765E">
        <w:rPr>
          <w:rStyle w:val="Char3"/>
          <w:rFonts w:hint="cs"/>
          <w:rtl/>
        </w:rPr>
        <w:t>ن محمد زمج</w:t>
      </w:r>
      <w:r w:rsidR="00D608B9" w:rsidRPr="0031765E">
        <w:rPr>
          <w:rStyle w:val="Char3"/>
          <w:rFonts w:hint="cs"/>
          <w:rtl/>
        </w:rPr>
        <w:t>ی</w:t>
      </w:r>
      <w:r w:rsidRPr="0031765E">
        <w:rPr>
          <w:rStyle w:val="Char3"/>
          <w:rFonts w:hint="cs"/>
          <w:rtl/>
        </w:rPr>
        <w:t xml:space="preserve"> اسفراز</w:t>
      </w:r>
      <w:r w:rsidR="00D608B9" w:rsidRPr="0031765E">
        <w:rPr>
          <w:rStyle w:val="Char3"/>
          <w:rFonts w:hint="cs"/>
          <w:rtl/>
        </w:rPr>
        <w:t>ی</w:t>
      </w:r>
      <w:r w:rsidRPr="0031765E">
        <w:rPr>
          <w:rStyle w:val="Char3"/>
          <w:rFonts w:hint="cs"/>
          <w:rtl/>
        </w:rPr>
        <w:t xml:space="preserve"> از دانشمندان مشهور قرن نهم ه‍. ق از آثار اوست: 1- منشآت اسفراز</w:t>
      </w:r>
      <w:r w:rsidR="00D608B9" w:rsidRPr="0031765E">
        <w:rPr>
          <w:rStyle w:val="Char3"/>
          <w:rFonts w:hint="cs"/>
          <w:rtl/>
        </w:rPr>
        <w:t>ی</w:t>
      </w:r>
      <w:r w:rsidRPr="0031765E">
        <w:rPr>
          <w:rStyle w:val="Char3"/>
          <w:rFonts w:hint="cs"/>
          <w:rtl/>
        </w:rPr>
        <w:t xml:space="preserve"> 2- </w:t>
      </w:r>
      <w:r w:rsidRPr="00F6164E">
        <w:rPr>
          <w:rStyle w:val="Char4"/>
          <w:rFonts w:hint="cs"/>
          <w:rtl/>
        </w:rPr>
        <w:t>روضة ا</w:t>
      </w:r>
      <w:r w:rsidR="00CB5FB0" w:rsidRPr="00F6164E">
        <w:rPr>
          <w:rStyle w:val="Char4"/>
          <w:rFonts w:hint="cs"/>
          <w:rtl/>
        </w:rPr>
        <w:t>لجنات في أ</w:t>
      </w:r>
      <w:r w:rsidRPr="00F6164E">
        <w:rPr>
          <w:rStyle w:val="Char4"/>
          <w:rFonts w:hint="cs"/>
          <w:rtl/>
        </w:rPr>
        <w:t>وصاف</w:t>
      </w:r>
      <w:r w:rsidR="00CB5FB0" w:rsidRPr="00F6164E">
        <w:rPr>
          <w:rStyle w:val="Char4"/>
          <w:rFonts w:hint="cs"/>
          <w:rtl/>
        </w:rPr>
        <w:t xml:space="preserve"> مدينة</w:t>
      </w:r>
      <w:r w:rsidRPr="004575D5">
        <w:rPr>
          <w:rStyle w:val="Char3"/>
          <w:rFonts w:hint="cs"/>
          <w:rtl/>
        </w:rPr>
        <w:t xml:space="preserve"> هرات (تار</w:t>
      </w:r>
      <w:r w:rsidR="00D608B9" w:rsidRPr="004575D5">
        <w:rPr>
          <w:rStyle w:val="Char3"/>
          <w:rFonts w:hint="cs"/>
          <w:rtl/>
        </w:rPr>
        <w:t>ی</w:t>
      </w:r>
      <w:r w:rsidRPr="004575D5">
        <w:rPr>
          <w:rStyle w:val="Char3"/>
          <w:rFonts w:hint="cs"/>
          <w:rtl/>
        </w:rPr>
        <w:t>خ و جغراف</w:t>
      </w:r>
      <w:r w:rsidR="00D608B9" w:rsidRPr="004575D5">
        <w:rPr>
          <w:rStyle w:val="Char3"/>
          <w:rFonts w:hint="cs"/>
          <w:rtl/>
        </w:rPr>
        <w:t>ی</w:t>
      </w:r>
      <w:r w:rsidRPr="004575D5">
        <w:rPr>
          <w:rStyle w:val="Char3"/>
          <w:rFonts w:hint="cs"/>
          <w:rtl/>
        </w:rPr>
        <w:t>ا</w:t>
      </w:r>
      <w:r w:rsidR="00D608B9" w:rsidRPr="004575D5">
        <w:rPr>
          <w:rStyle w:val="Char3"/>
          <w:rFonts w:hint="cs"/>
          <w:rtl/>
        </w:rPr>
        <w:t>ی</w:t>
      </w:r>
      <w:r w:rsidRPr="004575D5">
        <w:rPr>
          <w:rStyle w:val="Char3"/>
          <w:rFonts w:hint="cs"/>
          <w:rtl/>
        </w:rPr>
        <w:t xml:space="preserve"> هرات</w:t>
      </w:r>
      <w:r w:rsidRPr="0031765E">
        <w:rPr>
          <w:rStyle w:val="Char3"/>
          <w:rFonts w:hint="cs"/>
          <w:rtl/>
        </w:rPr>
        <w:t xml:space="preserve"> و برخ</w:t>
      </w:r>
      <w:r w:rsidR="00D608B9" w:rsidRPr="0031765E">
        <w:rPr>
          <w:rStyle w:val="Char3"/>
          <w:rFonts w:hint="cs"/>
          <w:rtl/>
        </w:rPr>
        <w:t>ی</w:t>
      </w:r>
      <w:r w:rsidRPr="0031765E">
        <w:rPr>
          <w:rStyle w:val="Char3"/>
          <w:rFonts w:hint="cs"/>
          <w:rtl/>
        </w:rPr>
        <w:t xml:space="preserve"> از بلاد خراسان تا سال 899 از منابع بس</w:t>
      </w:r>
      <w:r w:rsidR="00D608B9" w:rsidRPr="0031765E">
        <w:rPr>
          <w:rStyle w:val="Char3"/>
          <w:rFonts w:hint="cs"/>
          <w:rtl/>
        </w:rPr>
        <w:t>ی</w:t>
      </w:r>
      <w:r w:rsidRPr="0031765E">
        <w:rPr>
          <w:rStyle w:val="Char3"/>
          <w:rFonts w:hint="cs"/>
          <w:rtl/>
        </w:rPr>
        <w:t xml:space="preserve">ار خوب).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فضل‌الله بن روزبهان:</w:t>
      </w:r>
      <w:r w:rsidRPr="0031765E">
        <w:rPr>
          <w:rStyle w:val="Char3"/>
          <w:rFonts w:hint="cs"/>
          <w:rtl/>
        </w:rPr>
        <w:t xml:space="preserve"> ام</w:t>
      </w:r>
      <w:r w:rsidR="00D608B9" w:rsidRPr="0031765E">
        <w:rPr>
          <w:rStyle w:val="Char3"/>
          <w:rFonts w:hint="cs"/>
          <w:rtl/>
        </w:rPr>
        <w:t>ی</w:t>
      </w:r>
      <w:r w:rsidRPr="0031765E">
        <w:rPr>
          <w:rStyle w:val="Char3"/>
          <w:rFonts w:hint="cs"/>
          <w:rtl/>
        </w:rPr>
        <w:t>ن‌الد</w:t>
      </w:r>
      <w:r w:rsidR="00D608B9" w:rsidRPr="0031765E">
        <w:rPr>
          <w:rStyle w:val="Char3"/>
          <w:rFonts w:hint="cs"/>
          <w:rtl/>
        </w:rPr>
        <w:t>ی</w:t>
      </w:r>
      <w:r w:rsidRPr="0031765E">
        <w:rPr>
          <w:rStyle w:val="Char3"/>
          <w:rFonts w:hint="cs"/>
          <w:rtl/>
        </w:rPr>
        <w:t>ن ابوالخ</w:t>
      </w:r>
      <w:r w:rsidR="00D608B9" w:rsidRPr="0031765E">
        <w:rPr>
          <w:rStyle w:val="Char3"/>
          <w:rFonts w:hint="cs"/>
          <w:rtl/>
        </w:rPr>
        <w:t>ی</w:t>
      </w:r>
      <w:r w:rsidRPr="0031765E">
        <w:rPr>
          <w:rStyle w:val="Char3"/>
          <w:rFonts w:hint="cs"/>
          <w:rtl/>
        </w:rPr>
        <w:t>ر فضل‌الله بن روزبهان بن فضل‌الله خنج</w:t>
      </w:r>
      <w:r w:rsidR="00D608B9" w:rsidRPr="0031765E">
        <w:rPr>
          <w:rStyle w:val="Char3"/>
          <w:rFonts w:hint="cs"/>
          <w:rtl/>
        </w:rPr>
        <w:t>ی</w:t>
      </w:r>
      <w:r w:rsidRPr="0031765E">
        <w:rPr>
          <w:rStyle w:val="Char3"/>
          <w:rFonts w:hint="cs"/>
          <w:rtl/>
        </w:rPr>
        <w:t xml:space="preserve"> اصفهان</w:t>
      </w:r>
      <w:r w:rsidR="00D608B9" w:rsidRPr="0031765E">
        <w:rPr>
          <w:rStyle w:val="Char3"/>
          <w:rFonts w:hint="cs"/>
          <w:rtl/>
        </w:rPr>
        <w:t>ی</w:t>
      </w:r>
      <w:r w:rsidRPr="0031765E">
        <w:rPr>
          <w:rStyle w:val="Char3"/>
          <w:rFonts w:hint="cs"/>
          <w:rtl/>
        </w:rPr>
        <w:t xml:space="preserve"> مشهور به خواجه مولانا </w:t>
      </w:r>
      <w:r w:rsidR="00D608B9" w:rsidRPr="0031765E">
        <w:rPr>
          <w:rStyle w:val="Char3"/>
          <w:rFonts w:hint="cs"/>
          <w:rtl/>
        </w:rPr>
        <w:t>ی</w:t>
      </w:r>
      <w:r w:rsidRPr="0031765E">
        <w:rPr>
          <w:rStyle w:val="Char3"/>
          <w:rFonts w:hint="cs"/>
          <w:rtl/>
        </w:rPr>
        <w:t>ا ام</w:t>
      </w:r>
      <w:r w:rsidR="00D608B9" w:rsidRPr="0031765E">
        <w:rPr>
          <w:rStyle w:val="Char3"/>
          <w:rFonts w:hint="cs"/>
          <w:rtl/>
        </w:rPr>
        <w:t>ی</w:t>
      </w:r>
      <w:r w:rsidRPr="0031765E">
        <w:rPr>
          <w:rStyle w:val="Char3"/>
          <w:rFonts w:hint="cs"/>
          <w:rtl/>
        </w:rPr>
        <w:t>ن از دانشمندان و مؤلفان و نو</w:t>
      </w:r>
      <w:r w:rsidR="00D608B9" w:rsidRPr="0031765E">
        <w:rPr>
          <w:rStyle w:val="Char3"/>
          <w:rFonts w:hint="cs"/>
          <w:rtl/>
        </w:rPr>
        <w:t>ی</w:t>
      </w:r>
      <w:r w:rsidRPr="0031765E">
        <w:rPr>
          <w:rStyle w:val="Char3"/>
          <w:rFonts w:hint="cs"/>
          <w:rtl/>
        </w:rPr>
        <w:t>سندگان نامدار اواخر قرن نهم و ن</w:t>
      </w:r>
      <w:r w:rsidR="00D608B9" w:rsidRPr="0031765E">
        <w:rPr>
          <w:rStyle w:val="Char3"/>
          <w:rFonts w:hint="cs"/>
          <w:rtl/>
        </w:rPr>
        <w:t>ی</w:t>
      </w:r>
      <w:r w:rsidRPr="0031765E">
        <w:rPr>
          <w:rStyle w:val="Char3"/>
          <w:rFonts w:hint="cs"/>
          <w:rtl/>
        </w:rPr>
        <w:t>مه اول قرن دهم هجر</w:t>
      </w:r>
      <w:r w:rsidR="00D608B9" w:rsidRPr="0031765E">
        <w:rPr>
          <w:rStyle w:val="Char3"/>
          <w:rFonts w:hint="cs"/>
          <w:rtl/>
        </w:rPr>
        <w:t>ی</w:t>
      </w:r>
      <w:r w:rsidRPr="0031765E">
        <w:rPr>
          <w:rStyle w:val="Char3"/>
          <w:rFonts w:hint="cs"/>
          <w:rtl/>
        </w:rPr>
        <w:t xml:space="preserve"> قمر</w:t>
      </w:r>
      <w:r w:rsidR="00D608B9" w:rsidRPr="0031765E">
        <w:rPr>
          <w:rStyle w:val="Char3"/>
          <w:rFonts w:hint="cs"/>
          <w:rtl/>
        </w:rPr>
        <w:t>ی</w:t>
      </w:r>
      <w:r w:rsidRPr="0031765E">
        <w:rPr>
          <w:rStyle w:val="Char3"/>
          <w:rFonts w:hint="cs"/>
          <w:rtl/>
        </w:rPr>
        <w:t xml:space="preserve"> بعد از قدرت </w:t>
      </w:r>
      <w:r w:rsidR="00D608B9" w:rsidRPr="0031765E">
        <w:rPr>
          <w:rStyle w:val="Char3"/>
          <w:rFonts w:hint="cs"/>
          <w:rtl/>
        </w:rPr>
        <w:t>ی</w:t>
      </w:r>
      <w:r w:rsidRPr="0031765E">
        <w:rPr>
          <w:rStyle w:val="Char3"/>
          <w:rFonts w:hint="cs"/>
          <w:rtl/>
        </w:rPr>
        <w:t>افتن صفو</w:t>
      </w:r>
      <w:r w:rsidR="00D608B9" w:rsidRPr="0031765E">
        <w:rPr>
          <w:rStyle w:val="Char3"/>
          <w:rFonts w:hint="cs"/>
          <w:rtl/>
        </w:rPr>
        <w:t>ی</w:t>
      </w:r>
      <w:r w:rsidRPr="0031765E">
        <w:rPr>
          <w:rStyle w:val="Char3"/>
          <w:rFonts w:hint="cs"/>
          <w:rtl/>
        </w:rPr>
        <w:t>ه به ماوراءالنهر م</w:t>
      </w:r>
      <w:r w:rsidR="00D608B9" w:rsidRPr="0031765E">
        <w:rPr>
          <w:rStyle w:val="Char3"/>
          <w:rFonts w:hint="cs"/>
          <w:rtl/>
        </w:rPr>
        <w:t>ی</w:t>
      </w:r>
      <w:r w:rsidRPr="0031765E">
        <w:rPr>
          <w:rStyle w:val="Char3"/>
          <w:rFonts w:hint="cs"/>
          <w:rtl/>
        </w:rPr>
        <w:t>‌رود. آثار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دارد از جمله: 1- تار</w:t>
      </w:r>
      <w:r w:rsidR="00D608B9" w:rsidRPr="0031765E">
        <w:rPr>
          <w:rStyle w:val="Char3"/>
          <w:rFonts w:hint="cs"/>
          <w:rtl/>
        </w:rPr>
        <w:t>ی</w:t>
      </w:r>
      <w:r w:rsidRPr="0031765E">
        <w:rPr>
          <w:rStyle w:val="Char3"/>
          <w:rFonts w:hint="cs"/>
          <w:rtl/>
        </w:rPr>
        <w:t>خ عالم‌آرا</w:t>
      </w:r>
      <w:r w:rsidR="00D608B9" w:rsidRPr="0031765E">
        <w:rPr>
          <w:rStyle w:val="Char3"/>
          <w:rFonts w:hint="cs"/>
          <w:rtl/>
        </w:rPr>
        <w:t>ی</w:t>
      </w:r>
      <w:r w:rsidRPr="0031765E">
        <w:rPr>
          <w:rStyle w:val="Char3"/>
          <w:rFonts w:hint="cs"/>
          <w:rtl/>
        </w:rPr>
        <w:t xml:space="preserve"> ام</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در تار</w:t>
      </w:r>
      <w:r w:rsidR="00D608B9" w:rsidRPr="0031765E">
        <w:rPr>
          <w:rStyle w:val="Char3"/>
          <w:rFonts w:hint="cs"/>
          <w:rtl/>
        </w:rPr>
        <w:t>ی</w:t>
      </w:r>
      <w:r w:rsidRPr="0031765E">
        <w:rPr>
          <w:rStyle w:val="Char3"/>
          <w:rFonts w:hint="cs"/>
          <w:rtl/>
        </w:rPr>
        <w:t>خ آق قو</w:t>
      </w:r>
      <w:r w:rsidR="00D608B9" w:rsidRPr="0031765E">
        <w:rPr>
          <w:rStyle w:val="Char3"/>
          <w:rFonts w:hint="cs"/>
          <w:rtl/>
        </w:rPr>
        <w:t>ی</w:t>
      </w:r>
      <w:r w:rsidRPr="0031765E">
        <w:rPr>
          <w:rStyle w:val="Char3"/>
          <w:rFonts w:hint="cs"/>
          <w:rtl/>
        </w:rPr>
        <w:t xml:space="preserve">ونلو و قدرت </w:t>
      </w:r>
      <w:r w:rsidR="00D608B9" w:rsidRPr="0031765E">
        <w:rPr>
          <w:rStyle w:val="Char3"/>
          <w:rFonts w:hint="cs"/>
          <w:rtl/>
        </w:rPr>
        <w:t>ی</w:t>
      </w:r>
      <w:r w:rsidRPr="0031765E">
        <w:rPr>
          <w:rStyle w:val="Char3"/>
          <w:rFonts w:hint="cs"/>
          <w:rtl/>
        </w:rPr>
        <w:t>افتن صفو</w:t>
      </w:r>
      <w:r w:rsidR="00D608B9" w:rsidRPr="0031765E">
        <w:rPr>
          <w:rStyle w:val="Char3"/>
          <w:rFonts w:hint="cs"/>
          <w:rtl/>
        </w:rPr>
        <w:t>ی</w:t>
      </w:r>
      <w:r w:rsidRPr="0031765E">
        <w:rPr>
          <w:rStyle w:val="Char3"/>
          <w:rFonts w:hint="cs"/>
          <w:rtl/>
        </w:rPr>
        <w:t>ه 2- بد</w:t>
      </w:r>
      <w:r w:rsidR="00D608B9" w:rsidRPr="0031765E">
        <w:rPr>
          <w:rStyle w:val="Char3"/>
          <w:rFonts w:hint="cs"/>
          <w:rtl/>
        </w:rPr>
        <w:t>ی</w:t>
      </w:r>
      <w:r w:rsidRPr="0031765E">
        <w:rPr>
          <w:rStyle w:val="Char3"/>
          <w:rFonts w:hint="cs"/>
          <w:rtl/>
        </w:rPr>
        <w:t>ع‌الزمان ف</w:t>
      </w:r>
      <w:r w:rsidR="00D608B9" w:rsidRPr="0031765E">
        <w:rPr>
          <w:rStyle w:val="Char3"/>
          <w:rFonts w:hint="cs"/>
          <w:rtl/>
        </w:rPr>
        <w:t>ی</w:t>
      </w:r>
      <w:r w:rsidRPr="0031765E">
        <w:rPr>
          <w:rStyle w:val="Char3"/>
          <w:rFonts w:hint="cs"/>
          <w:rtl/>
        </w:rPr>
        <w:t xml:space="preserve"> قصه ح</w:t>
      </w:r>
      <w:r w:rsidR="00D608B9" w:rsidRPr="0031765E">
        <w:rPr>
          <w:rStyle w:val="Char3"/>
          <w:rFonts w:hint="cs"/>
          <w:rtl/>
        </w:rPr>
        <w:t>ی</w:t>
      </w:r>
      <w:r w:rsidRPr="0031765E">
        <w:rPr>
          <w:rStyle w:val="Char3"/>
          <w:rFonts w:hint="cs"/>
          <w:rtl/>
        </w:rPr>
        <w:t xml:space="preserve"> بن </w:t>
      </w:r>
      <w:r w:rsidR="00D608B9" w:rsidRPr="0031765E">
        <w:rPr>
          <w:rStyle w:val="Char3"/>
          <w:rFonts w:hint="cs"/>
          <w:rtl/>
        </w:rPr>
        <w:t>ی</w:t>
      </w:r>
      <w:r w:rsidRPr="0031765E">
        <w:rPr>
          <w:rStyle w:val="Char3"/>
          <w:rFonts w:hint="cs"/>
          <w:rtl/>
        </w:rPr>
        <w:t>قظان در شرح تدرج نفس ناطقه در مراحل حکمت نظر</w:t>
      </w:r>
      <w:r w:rsidR="00D608B9" w:rsidRPr="0031765E">
        <w:rPr>
          <w:rStyle w:val="Char3"/>
          <w:rFonts w:hint="cs"/>
          <w:rtl/>
        </w:rPr>
        <w:t>ی</w:t>
      </w:r>
      <w:r w:rsidRPr="0031765E">
        <w:rPr>
          <w:rStyle w:val="Char3"/>
          <w:rFonts w:hint="cs"/>
          <w:rtl/>
        </w:rPr>
        <w:t xml:space="preserve"> و عمل</w:t>
      </w:r>
      <w:r w:rsidR="00D608B9" w:rsidRPr="0031765E">
        <w:rPr>
          <w:rStyle w:val="Char3"/>
          <w:rFonts w:hint="cs"/>
          <w:rtl/>
        </w:rPr>
        <w:t>ی</w:t>
      </w:r>
      <w:r w:rsidRPr="0031765E">
        <w:rPr>
          <w:rStyle w:val="Char3"/>
          <w:rFonts w:hint="cs"/>
          <w:rtl/>
        </w:rPr>
        <w:t xml:space="preserve"> 3- کتاب ابطال نهج الباطل و اهمال کشف العاطل معروف به ابطال الباطل در رد ش</w:t>
      </w:r>
      <w:r w:rsidR="00D608B9" w:rsidRPr="0031765E">
        <w:rPr>
          <w:rStyle w:val="Char3"/>
          <w:rFonts w:hint="cs"/>
          <w:rtl/>
        </w:rPr>
        <w:t>ی</w:t>
      </w:r>
      <w:r w:rsidRPr="0031765E">
        <w:rPr>
          <w:rStyle w:val="Char3"/>
          <w:rFonts w:hint="cs"/>
          <w:rtl/>
        </w:rPr>
        <w:t>عه و رد نهج الحق وکشف الصدق علامه حل</w:t>
      </w:r>
      <w:r w:rsidR="00D608B9" w:rsidRPr="0031765E">
        <w:rPr>
          <w:rStyle w:val="Char3"/>
          <w:rFonts w:hint="cs"/>
          <w:rtl/>
        </w:rPr>
        <w:t>ی</w:t>
      </w:r>
      <w:r w:rsidRPr="0031765E">
        <w:rPr>
          <w:rStyle w:val="Char3"/>
          <w:rFonts w:hint="cs"/>
          <w:rtl/>
        </w:rPr>
        <w:t xml:space="preserve"> بسال 909 ه‍. ق در کاشان 4- شرح وصا</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عبدالخالق نخجدوان</w:t>
      </w:r>
      <w:r w:rsidR="00D608B9" w:rsidRPr="0031765E">
        <w:rPr>
          <w:rStyle w:val="Char3"/>
          <w:rFonts w:hint="cs"/>
          <w:rtl/>
        </w:rPr>
        <w:t>ی</w:t>
      </w:r>
      <w:r w:rsidRPr="0031765E">
        <w:rPr>
          <w:rStyle w:val="Char3"/>
          <w:rFonts w:hint="cs"/>
          <w:rtl/>
        </w:rPr>
        <w:t xml:space="preserve"> از مشا</w:t>
      </w:r>
      <w:r w:rsidR="00D608B9" w:rsidRPr="0031765E">
        <w:rPr>
          <w:rStyle w:val="Char3"/>
          <w:rFonts w:hint="cs"/>
          <w:rtl/>
        </w:rPr>
        <w:t>ی</w:t>
      </w:r>
      <w:r w:rsidRPr="0031765E">
        <w:rPr>
          <w:rStyle w:val="Char3"/>
          <w:rFonts w:hint="cs"/>
          <w:rtl/>
        </w:rPr>
        <w:t>خ نقشبند</w:t>
      </w:r>
      <w:r w:rsidR="00D608B9" w:rsidRPr="0031765E">
        <w:rPr>
          <w:rStyle w:val="Char3"/>
          <w:rFonts w:hint="cs"/>
          <w:rtl/>
        </w:rPr>
        <w:t>ی</w:t>
      </w:r>
      <w:r w:rsidRPr="0031765E">
        <w:rPr>
          <w:rStyle w:val="Char3"/>
          <w:rFonts w:hint="cs"/>
          <w:rtl/>
        </w:rPr>
        <w:t>ه بفارس</w:t>
      </w:r>
      <w:r w:rsidR="00D608B9" w:rsidRPr="0031765E">
        <w:rPr>
          <w:rStyle w:val="Char3"/>
          <w:rFonts w:hint="cs"/>
          <w:rtl/>
        </w:rPr>
        <w:t>ی</w:t>
      </w:r>
      <w:r w:rsidRPr="0031765E">
        <w:rPr>
          <w:rStyle w:val="Char3"/>
          <w:rFonts w:hint="cs"/>
          <w:rtl/>
        </w:rPr>
        <w:t xml:space="preserve"> 5- مهمانخانه بخارا در تار</w:t>
      </w:r>
      <w:r w:rsidR="00D608B9" w:rsidRPr="0031765E">
        <w:rPr>
          <w:rStyle w:val="Char3"/>
          <w:rFonts w:hint="cs"/>
          <w:rtl/>
        </w:rPr>
        <w:t>ی</w:t>
      </w:r>
      <w:r w:rsidRPr="0031765E">
        <w:rPr>
          <w:rStyle w:val="Char3"/>
          <w:rFonts w:hint="cs"/>
          <w:rtl/>
        </w:rPr>
        <w:t>خ ازبک و جنگ‌ها</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بان</w:t>
      </w:r>
      <w:r w:rsidR="00D608B9" w:rsidRPr="0031765E">
        <w:rPr>
          <w:rStyle w:val="Char3"/>
          <w:rFonts w:hint="cs"/>
          <w:rtl/>
        </w:rPr>
        <w:t>ی</w:t>
      </w:r>
      <w:r w:rsidRPr="0031765E">
        <w:rPr>
          <w:rStyle w:val="Char3"/>
          <w:rFonts w:hint="cs"/>
          <w:rtl/>
        </w:rPr>
        <w:t xml:space="preserve"> خان</w:t>
      </w:r>
      <w:r w:rsidR="00D608B9" w:rsidRPr="0031765E">
        <w:rPr>
          <w:rStyle w:val="Char3"/>
          <w:rFonts w:hint="cs"/>
          <w:rtl/>
        </w:rPr>
        <w:t>ی</w:t>
      </w:r>
      <w:r w:rsidRPr="0031765E">
        <w:rPr>
          <w:rStyle w:val="Char3"/>
          <w:rFonts w:hint="cs"/>
          <w:rtl/>
        </w:rPr>
        <w:t xml:space="preserve"> 6- سلوک الملوک در آداب مملکت‌دار</w:t>
      </w:r>
      <w:r w:rsidR="00D608B9" w:rsidRPr="0031765E">
        <w:rPr>
          <w:rStyle w:val="Char3"/>
          <w:rFonts w:hint="cs"/>
          <w:rtl/>
        </w:rPr>
        <w:t>ی</w:t>
      </w:r>
      <w:r w:rsidRPr="0031765E">
        <w:rPr>
          <w:rStyle w:val="Char3"/>
          <w:rFonts w:hint="cs"/>
          <w:rtl/>
        </w:rPr>
        <w:t xml:space="preserve"> مانند وظا</w:t>
      </w:r>
      <w:r w:rsidR="00D608B9" w:rsidRPr="0031765E">
        <w:rPr>
          <w:rStyle w:val="Char3"/>
          <w:rFonts w:hint="cs"/>
          <w:rtl/>
        </w:rPr>
        <w:t>ی</w:t>
      </w:r>
      <w:r w:rsidRPr="0031765E">
        <w:rPr>
          <w:rStyle w:val="Char3"/>
          <w:rFonts w:hint="cs"/>
          <w:rtl/>
        </w:rPr>
        <w:t>ف سلطان و قاض</w:t>
      </w:r>
      <w:r w:rsidR="00D608B9" w:rsidRPr="0031765E">
        <w:rPr>
          <w:rStyle w:val="Char3"/>
          <w:rFonts w:hint="cs"/>
          <w:rtl/>
        </w:rPr>
        <w:t>ی</w:t>
      </w:r>
      <w:r w:rsidRPr="0031765E">
        <w:rPr>
          <w:rStyle w:val="Char3"/>
          <w:rFonts w:hint="cs"/>
          <w:rtl/>
        </w:rPr>
        <w:t xml:space="preserve"> و داروغه و... 7- شرح قص</w:t>
      </w:r>
      <w:r w:rsidR="00D608B9" w:rsidRPr="0031765E">
        <w:rPr>
          <w:rStyle w:val="Char3"/>
          <w:rFonts w:hint="cs"/>
          <w:rtl/>
        </w:rPr>
        <w:t>ی</w:t>
      </w:r>
      <w:r w:rsidRPr="0031765E">
        <w:rPr>
          <w:rStyle w:val="Char3"/>
          <w:rFonts w:hint="cs"/>
          <w:rtl/>
        </w:rPr>
        <w:t>ده برده شرف‌الد</w:t>
      </w:r>
      <w:r w:rsidR="00D608B9" w:rsidRPr="0031765E">
        <w:rPr>
          <w:rStyle w:val="Char3"/>
          <w:rFonts w:hint="cs"/>
          <w:rtl/>
        </w:rPr>
        <w:t>ی</w:t>
      </w:r>
      <w:r w:rsidRPr="0031765E">
        <w:rPr>
          <w:rStyle w:val="Char3"/>
          <w:rFonts w:hint="cs"/>
          <w:rtl/>
        </w:rPr>
        <w:t>ن بوص</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بسال 921 ه‍. ق.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غ</w:t>
      </w:r>
      <w:r w:rsidR="00D608B9" w:rsidRPr="00122CDF">
        <w:rPr>
          <w:rStyle w:val="Char7"/>
          <w:rFonts w:hint="cs"/>
          <w:rtl/>
        </w:rPr>
        <w:t>ی</w:t>
      </w:r>
      <w:r w:rsidRPr="00122CDF">
        <w:rPr>
          <w:rStyle w:val="Char7"/>
          <w:rFonts w:hint="cs"/>
          <w:rtl/>
        </w:rPr>
        <w:t>اث‌‌الد</w:t>
      </w:r>
      <w:r w:rsidR="00D608B9" w:rsidRPr="00122CDF">
        <w:rPr>
          <w:rStyle w:val="Char7"/>
          <w:rFonts w:hint="cs"/>
          <w:rtl/>
        </w:rPr>
        <w:t>ی</w:t>
      </w:r>
      <w:r w:rsidRPr="00122CDF">
        <w:rPr>
          <w:rStyle w:val="Char7"/>
          <w:rFonts w:hint="cs"/>
          <w:rtl/>
        </w:rPr>
        <w:t>ن جمش</w:t>
      </w:r>
      <w:r w:rsidR="00D608B9" w:rsidRPr="00122CDF">
        <w:rPr>
          <w:rStyle w:val="Char7"/>
          <w:rFonts w:hint="cs"/>
          <w:rtl/>
        </w:rPr>
        <w:t>ی</w:t>
      </w:r>
      <w:r w:rsidRPr="00122CDF">
        <w:rPr>
          <w:rStyle w:val="Char7"/>
          <w:rFonts w:hint="cs"/>
          <w:rtl/>
        </w:rPr>
        <w:t>د بن محمود کاشان</w:t>
      </w:r>
      <w:r w:rsidR="00D608B9" w:rsidRPr="00122CDF">
        <w:rPr>
          <w:rStyle w:val="Char7"/>
          <w:rFonts w:hint="cs"/>
          <w:rtl/>
        </w:rPr>
        <w:t>ی</w:t>
      </w:r>
      <w:r w:rsidRPr="00122CDF">
        <w:rPr>
          <w:rStyle w:val="Char7"/>
          <w:rFonts w:hint="cs"/>
          <w:rtl/>
        </w:rPr>
        <w:t xml:space="preserve"> </w:t>
      </w:r>
      <w:r w:rsidR="001F237D" w:rsidRPr="00122CDF">
        <w:rPr>
          <w:rStyle w:val="Char7"/>
          <w:rFonts w:hint="cs"/>
          <w:rtl/>
        </w:rPr>
        <w:t>(</w:t>
      </w:r>
      <w:r w:rsidRPr="00122CDF">
        <w:rPr>
          <w:rStyle w:val="Char7"/>
          <w:rFonts w:hint="cs"/>
          <w:rtl/>
        </w:rPr>
        <w:t>وفات 832 ه‍. ق</w:t>
      </w:r>
      <w:r w:rsidR="001F237D" w:rsidRPr="00122CDF">
        <w:rPr>
          <w:rStyle w:val="Char7"/>
          <w:rFonts w:hint="cs"/>
          <w:rtl/>
        </w:rPr>
        <w:t>)</w:t>
      </w:r>
      <w:r w:rsidRPr="00122CDF">
        <w:rPr>
          <w:rStyle w:val="Char7"/>
          <w:rFonts w:hint="cs"/>
          <w:rtl/>
        </w:rPr>
        <w:t>:</w:t>
      </w:r>
      <w:r w:rsidRPr="0031765E">
        <w:rPr>
          <w:rStyle w:val="Char3"/>
          <w:rFonts w:hint="cs"/>
          <w:rtl/>
        </w:rPr>
        <w:t xml:space="preserve">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دان </w:t>
      </w:r>
      <w:r w:rsidRPr="00D2616C">
        <w:rPr>
          <w:rFonts w:ascii="Times New Roman" w:hAnsi="Times New Roman" w:cs="Times New Roman" w:hint="cs"/>
          <w:sz w:val="28"/>
          <w:szCs w:val="28"/>
          <w:rtl/>
          <w:lang w:bidi="fa-IR"/>
        </w:rPr>
        <w:t>–</w:t>
      </w:r>
      <w:r w:rsidRPr="0031765E">
        <w:rPr>
          <w:rStyle w:val="Char3"/>
          <w:rFonts w:hint="cs"/>
          <w:rtl/>
        </w:rPr>
        <w:t xml:space="preserve"> منجم </w:t>
      </w:r>
      <w:r w:rsidRPr="00D2616C">
        <w:rPr>
          <w:rFonts w:ascii="Times New Roman" w:hAnsi="Times New Roman" w:cs="Times New Roman" w:hint="cs"/>
          <w:sz w:val="28"/>
          <w:szCs w:val="28"/>
          <w:rtl/>
          <w:lang w:bidi="fa-IR"/>
        </w:rPr>
        <w:t>–</w:t>
      </w:r>
      <w:r w:rsidRPr="0031765E">
        <w:rPr>
          <w:rStyle w:val="Char3"/>
          <w:rFonts w:hint="cs"/>
          <w:rtl/>
        </w:rPr>
        <w:t xml:space="preserve"> مخترع </w:t>
      </w:r>
      <w:r w:rsidRPr="00D2616C">
        <w:rPr>
          <w:rFonts w:ascii="Times New Roman" w:hAnsi="Times New Roman" w:cs="Times New Roman" w:hint="cs"/>
          <w:sz w:val="28"/>
          <w:szCs w:val="28"/>
          <w:rtl/>
          <w:lang w:bidi="fa-IR"/>
        </w:rPr>
        <w:t>–</w:t>
      </w:r>
      <w:r w:rsidRPr="0031765E">
        <w:rPr>
          <w:rStyle w:val="Char3"/>
          <w:rFonts w:hint="cs"/>
          <w:rtl/>
        </w:rPr>
        <w:t xml:space="preserve"> حک</w:t>
      </w:r>
      <w:r w:rsidR="00D608B9" w:rsidRPr="0031765E">
        <w:rPr>
          <w:rStyle w:val="Char3"/>
          <w:rFonts w:hint="cs"/>
          <w:rtl/>
        </w:rPr>
        <w:t>ی</w:t>
      </w:r>
      <w:r w:rsidRPr="0031765E">
        <w:rPr>
          <w:rStyle w:val="Char3"/>
          <w:rFonts w:hint="cs"/>
          <w:rtl/>
        </w:rPr>
        <w:t>م از</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دانشمندان قرن نهم هجر</w:t>
      </w:r>
      <w:r w:rsidR="00D608B9" w:rsidRPr="0031765E">
        <w:rPr>
          <w:rStyle w:val="Char3"/>
          <w:rFonts w:hint="cs"/>
          <w:rtl/>
        </w:rPr>
        <w:t>ی</w:t>
      </w:r>
      <w:r w:rsidRPr="0031765E">
        <w:rPr>
          <w:rStyle w:val="Char3"/>
          <w:rFonts w:hint="cs"/>
          <w:rtl/>
        </w:rPr>
        <w:t xml:space="preserve"> قمر</w:t>
      </w:r>
      <w:r w:rsidR="00D608B9" w:rsidRPr="0031765E">
        <w:rPr>
          <w:rStyle w:val="Char3"/>
          <w:rFonts w:hint="cs"/>
          <w:rtl/>
        </w:rPr>
        <w:t>ی</w:t>
      </w:r>
      <w:r w:rsidRPr="0031765E">
        <w:rPr>
          <w:rStyle w:val="Char3"/>
          <w:rFonts w:hint="cs"/>
          <w:rtl/>
        </w:rPr>
        <w:t xml:space="preserve"> از اختراعات اوست: 1- جام جمش</w:t>
      </w:r>
      <w:r w:rsidR="00D608B9" w:rsidRPr="0031765E">
        <w:rPr>
          <w:rStyle w:val="Char3"/>
          <w:rFonts w:hint="cs"/>
          <w:rtl/>
        </w:rPr>
        <w:t>ی</w:t>
      </w:r>
      <w:r w:rsidRPr="0031765E">
        <w:rPr>
          <w:rStyle w:val="Char3"/>
          <w:rFonts w:hint="cs"/>
          <w:rtl/>
        </w:rPr>
        <w:t xml:space="preserve">د (تلسکوپ) 2- </w:t>
      </w:r>
      <w:r w:rsidR="00D608B9" w:rsidRPr="0031765E">
        <w:rPr>
          <w:rStyle w:val="Char3"/>
          <w:rFonts w:hint="cs"/>
          <w:rtl/>
        </w:rPr>
        <w:t>ی</w:t>
      </w:r>
      <w:r w:rsidRPr="0031765E">
        <w:rPr>
          <w:rStyle w:val="Char3"/>
          <w:rFonts w:hint="cs"/>
          <w:rtl/>
        </w:rPr>
        <w:t>ک نوع ماش</w:t>
      </w:r>
      <w:r w:rsidR="00D608B9" w:rsidRPr="0031765E">
        <w:rPr>
          <w:rStyle w:val="Char3"/>
          <w:rFonts w:hint="cs"/>
          <w:rtl/>
        </w:rPr>
        <w:t>ی</w:t>
      </w:r>
      <w:r w:rsidRPr="0031765E">
        <w:rPr>
          <w:rStyle w:val="Char3"/>
          <w:rFonts w:hint="cs"/>
          <w:rtl/>
        </w:rPr>
        <w:t xml:space="preserve">ن حسابگر </w:t>
      </w:r>
      <w:r w:rsidR="00D608B9" w:rsidRPr="0031765E">
        <w:rPr>
          <w:rStyle w:val="Char3"/>
          <w:rFonts w:hint="cs"/>
          <w:rtl/>
        </w:rPr>
        <w:t>ی</w:t>
      </w:r>
      <w:r w:rsidRPr="0031765E">
        <w:rPr>
          <w:rStyle w:val="Char3"/>
          <w:rFonts w:hint="cs"/>
          <w:rtl/>
        </w:rPr>
        <w:t>ا کامپ</w:t>
      </w:r>
      <w:r w:rsidR="00D608B9" w:rsidRPr="0031765E">
        <w:rPr>
          <w:rStyle w:val="Char3"/>
          <w:rFonts w:hint="cs"/>
          <w:rtl/>
        </w:rPr>
        <w:t>ی</w:t>
      </w:r>
      <w:r w:rsidRPr="0031765E">
        <w:rPr>
          <w:rStyle w:val="Char3"/>
          <w:rFonts w:hint="cs"/>
          <w:rtl/>
        </w:rPr>
        <w:t xml:space="preserve">وتر. از آثار اوست: </w:t>
      </w:r>
      <w:r w:rsidRPr="004575D5">
        <w:rPr>
          <w:rStyle w:val="Char4"/>
          <w:rFonts w:hint="cs"/>
          <w:rtl/>
        </w:rPr>
        <w:t>1-</w:t>
      </w:r>
      <w:r w:rsidR="009D1FA4" w:rsidRPr="004575D5">
        <w:rPr>
          <w:rStyle w:val="Char4"/>
          <w:rFonts w:hint="cs"/>
          <w:rtl/>
        </w:rPr>
        <w:t xml:space="preserve"> نزهة الحدائق في كيفية صنعة الإله المسماة</w:t>
      </w:r>
      <w:r w:rsidRPr="004575D5">
        <w:rPr>
          <w:rStyle w:val="Char4"/>
          <w:rFonts w:hint="cs"/>
          <w:rtl/>
        </w:rPr>
        <w:t xml:space="preserve"> بطبق المناطق:</w:t>
      </w:r>
      <w:r w:rsidRPr="0031765E">
        <w:rPr>
          <w:rStyle w:val="Char3"/>
          <w:rFonts w:hint="cs"/>
          <w:rtl/>
        </w:rPr>
        <w:t xml:space="preserve"> ا</w:t>
      </w:r>
      <w:r w:rsidR="00D608B9" w:rsidRPr="0031765E">
        <w:rPr>
          <w:rStyle w:val="Char3"/>
          <w:rFonts w:hint="cs"/>
          <w:rtl/>
        </w:rPr>
        <w:t>ی</w:t>
      </w:r>
      <w:r w:rsidRPr="0031765E">
        <w:rPr>
          <w:rStyle w:val="Char3"/>
          <w:rFonts w:hint="cs"/>
          <w:rtl/>
        </w:rPr>
        <w:t>ن کتاب درباره ساخت جام جمش</w:t>
      </w:r>
      <w:r w:rsidR="00D608B9" w:rsidRPr="0031765E">
        <w:rPr>
          <w:rStyle w:val="Char3"/>
          <w:rFonts w:hint="cs"/>
          <w:rtl/>
        </w:rPr>
        <w:t>ی</w:t>
      </w:r>
      <w:r w:rsidRPr="0031765E">
        <w:rPr>
          <w:rStyle w:val="Char3"/>
          <w:rFonts w:hint="cs"/>
          <w:rtl/>
        </w:rPr>
        <w:t>د است که برا</w:t>
      </w:r>
      <w:r w:rsidR="00D608B9" w:rsidRPr="0031765E">
        <w:rPr>
          <w:rStyle w:val="Char3"/>
          <w:rFonts w:hint="cs"/>
          <w:rtl/>
        </w:rPr>
        <w:t>ی</w:t>
      </w:r>
      <w:r w:rsidRPr="0031765E">
        <w:rPr>
          <w:rStyle w:val="Char3"/>
          <w:rFonts w:hint="cs"/>
          <w:rtl/>
        </w:rPr>
        <w:t xml:space="preserve"> تقو</w:t>
      </w:r>
      <w:r w:rsidR="00D608B9" w:rsidRPr="0031765E">
        <w:rPr>
          <w:rStyle w:val="Char3"/>
          <w:rFonts w:hint="cs"/>
          <w:rtl/>
        </w:rPr>
        <w:t>ی</w:t>
      </w:r>
      <w:r w:rsidRPr="0031765E">
        <w:rPr>
          <w:rStyle w:val="Char3"/>
          <w:rFonts w:hint="cs"/>
          <w:rtl/>
        </w:rPr>
        <w:t>م کواکب و تع</w:t>
      </w:r>
      <w:r w:rsidR="00D608B9" w:rsidRPr="0031765E">
        <w:rPr>
          <w:rStyle w:val="Char3"/>
          <w:rFonts w:hint="cs"/>
          <w:rtl/>
        </w:rPr>
        <w:t>یی</w:t>
      </w:r>
      <w:r w:rsidRPr="0031765E">
        <w:rPr>
          <w:rStyle w:val="Char3"/>
          <w:rFonts w:hint="cs"/>
          <w:rtl/>
        </w:rPr>
        <w:t>ن عرض</w:t>
      </w:r>
      <w:r w:rsidR="006529AE">
        <w:rPr>
          <w:rStyle w:val="Char3"/>
          <w:rFonts w:hint="eastAsia"/>
          <w:rtl/>
        </w:rPr>
        <w:t>‌</w:t>
      </w:r>
      <w:r w:rsidRPr="0031765E">
        <w:rPr>
          <w:rStyle w:val="Char3"/>
          <w:rFonts w:hint="cs"/>
          <w:rtl/>
        </w:rPr>
        <w:t>ها و ابعاد</w:t>
      </w:r>
      <w:r w:rsidR="003C086E" w:rsidRPr="0031765E">
        <w:rPr>
          <w:rStyle w:val="Char3"/>
          <w:rFonts w:hint="cs"/>
          <w:rtl/>
        </w:rPr>
        <w:t xml:space="preserve"> آن‌ها </w:t>
      </w:r>
      <w:r w:rsidRPr="0031765E">
        <w:rPr>
          <w:rStyle w:val="Char3"/>
          <w:rFonts w:hint="cs"/>
          <w:rtl/>
        </w:rPr>
        <w:t>از زم</w:t>
      </w:r>
      <w:r w:rsidR="00D608B9" w:rsidRPr="0031765E">
        <w:rPr>
          <w:rStyle w:val="Char3"/>
          <w:rFonts w:hint="cs"/>
          <w:rtl/>
        </w:rPr>
        <w:t>ی</w:t>
      </w:r>
      <w:r w:rsidRPr="0031765E">
        <w:rPr>
          <w:rStyle w:val="Char3"/>
          <w:rFonts w:hint="cs"/>
          <w:rtl/>
        </w:rPr>
        <w:t>ن و ن</w:t>
      </w:r>
      <w:r w:rsidR="00D608B9" w:rsidRPr="0031765E">
        <w:rPr>
          <w:rStyle w:val="Char3"/>
          <w:rFonts w:hint="cs"/>
          <w:rtl/>
        </w:rPr>
        <w:t>ی</w:t>
      </w:r>
      <w:r w:rsidRPr="0031765E">
        <w:rPr>
          <w:rStyle w:val="Char3"/>
          <w:rFonts w:hint="cs"/>
          <w:rtl/>
        </w:rPr>
        <w:t>ز تع</w:t>
      </w:r>
      <w:r w:rsidR="00D608B9" w:rsidRPr="0031765E">
        <w:rPr>
          <w:rStyle w:val="Char3"/>
          <w:rFonts w:hint="cs"/>
          <w:rtl/>
        </w:rPr>
        <w:t>یی</w:t>
      </w:r>
      <w:r w:rsidRPr="0031765E">
        <w:rPr>
          <w:rStyle w:val="Char3"/>
          <w:rFonts w:hint="cs"/>
          <w:rtl/>
        </w:rPr>
        <w:t>ن احوال مختلف</w:t>
      </w:r>
      <w:r w:rsidR="003C086E" w:rsidRPr="0031765E">
        <w:rPr>
          <w:rStyle w:val="Char3"/>
          <w:rFonts w:hint="cs"/>
          <w:rtl/>
        </w:rPr>
        <w:t xml:space="preserve"> آن‌ها </w:t>
      </w:r>
      <w:r w:rsidRPr="0031765E">
        <w:rPr>
          <w:rStyle w:val="Char3"/>
          <w:rFonts w:hint="cs"/>
          <w:rtl/>
        </w:rPr>
        <w:t>مانند رجوع و خسوف و کسوف و نظا</w:t>
      </w:r>
      <w:r w:rsidR="00D608B9" w:rsidRPr="0031765E">
        <w:rPr>
          <w:rStyle w:val="Char3"/>
          <w:rFonts w:hint="cs"/>
          <w:rtl/>
        </w:rPr>
        <w:t>ی</w:t>
      </w:r>
      <w:r w:rsidRPr="0031765E">
        <w:rPr>
          <w:rStyle w:val="Char3"/>
          <w:rFonts w:hint="cs"/>
          <w:rtl/>
        </w:rPr>
        <w:t>ر</w:t>
      </w:r>
      <w:r w:rsidR="001354FB" w:rsidRPr="0031765E">
        <w:rPr>
          <w:rStyle w:val="Char3"/>
          <w:rFonts w:hint="cs"/>
          <w:rtl/>
        </w:rPr>
        <w:t xml:space="preserve"> ا</w:t>
      </w:r>
      <w:r w:rsidR="00D608B9" w:rsidRPr="0031765E">
        <w:rPr>
          <w:rStyle w:val="Char3"/>
          <w:rFonts w:hint="cs"/>
          <w:rtl/>
        </w:rPr>
        <w:t>ی</w:t>
      </w:r>
      <w:r w:rsidR="001354FB" w:rsidRPr="0031765E">
        <w:rPr>
          <w:rStyle w:val="Char3"/>
          <w:rFonts w:hint="cs"/>
          <w:rtl/>
        </w:rPr>
        <w:t xml:space="preserve">ن‌ها </w:t>
      </w:r>
      <w:r w:rsidRPr="0031765E">
        <w:rPr>
          <w:rStyle w:val="Char3"/>
          <w:rFonts w:hint="cs"/>
          <w:rtl/>
        </w:rPr>
        <w:t>ساخته شد. ا</w:t>
      </w:r>
      <w:r w:rsidR="00D608B9" w:rsidRPr="0031765E">
        <w:rPr>
          <w:rStyle w:val="Char3"/>
          <w:rFonts w:hint="cs"/>
          <w:rtl/>
        </w:rPr>
        <w:t>ی</w:t>
      </w:r>
      <w:r w:rsidRPr="0031765E">
        <w:rPr>
          <w:rStyle w:val="Char3"/>
          <w:rFonts w:hint="cs"/>
          <w:rtl/>
        </w:rPr>
        <w:t>ن دستگاه به استواسنج مشهور و کاشان</w:t>
      </w:r>
      <w:r w:rsidR="00D608B9" w:rsidRPr="0031765E">
        <w:rPr>
          <w:rStyle w:val="Char3"/>
          <w:rFonts w:hint="cs"/>
          <w:rtl/>
        </w:rPr>
        <w:t>ی</w:t>
      </w:r>
      <w:r w:rsidRPr="0031765E">
        <w:rPr>
          <w:rStyle w:val="Char3"/>
          <w:rFonts w:hint="cs"/>
          <w:rtl/>
        </w:rPr>
        <w:t xml:space="preserve"> با آن طول واقع</w:t>
      </w:r>
      <w:r w:rsidR="00D608B9" w:rsidRPr="0031765E">
        <w:rPr>
          <w:rStyle w:val="Char3"/>
          <w:rFonts w:hint="cs"/>
          <w:rtl/>
        </w:rPr>
        <w:t>ی</w:t>
      </w:r>
      <w:r w:rsidRPr="0031765E">
        <w:rPr>
          <w:rStyle w:val="Char3"/>
          <w:rFonts w:hint="cs"/>
          <w:rtl/>
        </w:rPr>
        <w:t xml:space="preserve"> جغراف</w:t>
      </w:r>
      <w:r w:rsidR="00D608B9" w:rsidRPr="0031765E">
        <w:rPr>
          <w:rStyle w:val="Char3"/>
          <w:rFonts w:hint="cs"/>
          <w:rtl/>
        </w:rPr>
        <w:t>ی</w:t>
      </w:r>
      <w:r w:rsidRPr="0031765E">
        <w:rPr>
          <w:rStyle w:val="Char3"/>
          <w:rFonts w:hint="cs"/>
          <w:rtl/>
        </w:rPr>
        <w:t>ا</w:t>
      </w:r>
      <w:r w:rsidR="00D608B9" w:rsidRPr="0031765E">
        <w:rPr>
          <w:rStyle w:val="Char3"/>
          <w:rFonts w:hint="cs"/>
          <w:rtl/>
        </w:rPr>
        <w:t>یی</w:t>
      </w:r>
      <w:r w:rsidRPr="0031765E">
        <w:rPr>
          <w:rStyle w:val="Char3"/>
          <w:rFonts w:hint="cs"/>
          <w:rtl/>
        </w:rPr>
        <w:t xml:space="preserve"> س</w:t>
      </w:r>
      <w:r w:rsidR="00D608B9" w:rsidRPr="0031765E">
        <w:rPr>
          <w:rStyle w:val="Char3"/>
          <w:rFonts w:hint="cs"/>
          <w:rtl/>
        </w:rPr>
        <w:t>ی</w:t>
      </w:r>
      <w:r w:rsidRPr="0031765E">
        <w:rPr>
          <w:rStyle w:val="Char3"/>
          <w:rFonts w:hint="cs"/>
          <w:rtl/>
        </w:rPr>
        <w:t>اره مر</w:t>
      </w:r>
      <w:r w:rsidR="00D608B9" w:rsidRPr="0031765E">
        <w:rPr>
          <w:rStyle w:val="Char3"/>
          <w:rFonts w:hint="cs"/>
          <w:rtl/>
        </w:rPr>
        <w:t>ی</w:t>
      </w:r>
      <w:r w:rsidRPr="0031765E">
        <w:rPr>
          <w:rStyle w:val="Char3"/>
          <w:rFonts w:hint="cs"/>
          <w:rtl/>
        </w:rPr>
        <w:t>خ را محاسبه کرد. 2- ذ</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برکتاب</w:t>
      </w:r>
      <w:r w:rsidR="00460167">
        <w:rPr>
          <w:rStyle w:val="Char3"/>
          <w:rFonts w:hint="cs"/>
          <w:rtl/>
        </w:rPr>
        <w:t xml:space="preserve"> </w:t>
      </w:r>
      <w:r w:rsidR="009D1FA4" w:rsidRPr="006529AE">
        <w:rPr>
          <w:rStyle w:val="Char4"/>
          <w:rFonts w:hint="cs"/>
          <w:rtl/>
        </w:rPr>
        <w:t>نزهة</w:t>
      </w:r>
      <w:r w:rsidRPr="006529AE">
        <w:rPr>
          <w:rStyle w:val="Char4"/>
          <w:rFonts w:hint="cs"/>
          <w:rtl/>
        </w:rPr>
        <w:t xml:space="preserve"> الحدا</w:t>
      </w:r>
      <w:r w:rsidR="00D608B9" w:rsidRPr="006529AE">
        <w:rPr>
          <w:rStyle w:val="Char4"/>
          <w:rFonts w:hint="cs"/>
          <w:rtl/>
        </w:rPr>
        <w:t>ی</w:t>
      </w:r>
      <w:r w:rsidRPr="006529AE">
        <w:rPr>
          <w:rStyle w:val="Char4"/>
          <w:rFonts w:hint="cs"/>
          <w:rtl/>
        </w:rPr>
        <w:t>ق</w:t>
      </w:r>
      <w:r w:rsidRPr="0031765E">
        <w:rPr>
          <w:rStyle w:val="Char3"/>
          <w:rFonts w:hint="cs"/>
          <w:rtl/>
        </w:rPr>
        <w:t xml:space="preserve"> درباره اختراع و ک</w:t>
      </w:r>
      <w:r w:rsidR="00D608B9" w:rsidRPr="0031765E">
        <w:rPr>
          <w:rStyle w:val="Char3"/>
          <w:rFonts w:hint="cs"/>
          <w:rtl/>
        </w:rPr>
        <w:t>ی</w:t>
      </w:r>
      <w:r w:rsidRPr="0031765E">
        <w:rPr>
          <w:rStyle w:val="Char3"/>
          <w:rFonts w:hint="cs"/>
          <w:rtl/>
        </w:rPr>
        <w:t>ف</w:t>
      </w:r>
      <w:r w:rsidR="00D608B9" w:rsidRPr="0031765E">
        <w:rPr>
          <w:rStyle w:val="Char3"/>
          <w:rFonts w:hint="cs"/>
          <w:rtl/>
        </w:rPr>
        <w:t>ی</w:t>
      </w:r>
      <w:r w:rsidRPr="0031765E">
        <w:rPr>
          <w:rStyle w:val="Char3"/>
          <w:rFonts w:hint="cs"/>
          <w:rtl/>
        </w:rPr>
        <w:t xml:space="preserve">ت استعمال </w:t>
      </w:r>
      <w:r w:rsidR="00D608B9" w:rsidRPr="0031765E">
        <w:rPr>
          <w:rStyle w:val="Char3"/>
          <w:rFonts w:hint="cs"/>
          <w:rtl/>
        </w:rPr>
        <w:t>ی</w:t>
      </w:r>
      <w:r w:rsidRPr="0031765E">
        <w:rPr>
          <w:rStyle w:val="Char3"/>
          <w:rFonts w:hint="cs"/>
          <w:rtl/>
        </w:rPr>
        <w:t>ک آلت نجوم</w:t>
      </w:r>
      <w:r w:rsidR="00D608B9" w:rsidRPr="0031765E">
        <w:rPr>
          <w:rStyle w:val="Char3"/>
          <w:rFonts w:hint="cs"/>
          <w:rtl/>
        </w:rPr>
        <w:t>ی</w:t>
      </w:r>
      <w:r w:rsidRPr="0031765E">
        <w:rPr>
          <w:rStyle w:val="Char3"/>
          <w:rFonts w:hint="cs"/>
          <w:rtl/>
        </w:rPr>
        <w:t xml:space="preserve"> بنام لوح الاتصالات موسوم به </w:t>
      </w:r>
      <w:r w:rsidRPr="006529AE">
        <w:rPr>
          <w:rStyle w:val="Char4"/>
          <w:rFonts w:hint="cs"/>
          <w:rtl/>
        </w:rPr>
        <w:t>الالحاقات العشر</w:t>
      </w:r>
      <w:r w:rsidR="009D1FA4" w:rsidRPr="006529AE">
        <w:rPr>
          <w:rStyle w:val="Char4"/>
          <w:rFonts w:hint="cs"/>
          <w:rtl/>
        </w:rPr>
        <w:t>ة</w:t>
      </w:r>
      <w:r w:rsidRPr="0031765E">
        <w:rPr>
          <w:rStyle w:val="Char3"/>
          <w:rFonts w:hint="cs"/>
          <w:rtl/>
        </w:rPr>
        <w:t xml:space="preserve"> 3- مفتاح الحساب: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قواعد هندس</w:t>
      </w:r>
      <w:r w:rsidR="00D608B9" w:rsidRPr="0031765E">
        <w:rPr>
          <w:rStyle w:val="Char3"/>
          <w:rFonts w:hint="cs"/>
          <w:rtl/>
        </w:rPr>
        <w:t>ی</w:t>
      </w:r>
      <w:r w:rsidRPr="0031765E">
        <w:rPr>
          <w:rStyle w:val="Char3"/>
          <w:rFonts w:hint="cs"/>
          <w:rtl/>
        </w:rPr>
        <w:t xml:space="preserve"> و حساب</w:t>
      </w:r>
      <w:r w:rsidR="00D608B9" w:rsidRPr="0031765E">
        <w:rPr>
          <w:rStyle w:val="Char3"/>
          <w:rFonts w:hint="cs"/>
          <w:rtl/>
        </w:rPr>
        <w:t>ی</w:t>
      </w:r>
      <w:r w:rsidRPr="0031765E">
        <w:rPr>
          <w:rStyle w:val="Char3"/>
          <w:rFonts w:hint="cs"/>
          <w:rtl/>
        </w:rPr>
        <w:t xml:space="preserve"> و جبر مانند لگار</w:t>
      </w:r>
      <w:r w:rsidR="00D608B9" w:rsidRPr="0031765E">
        <w:rPr>
          <w:rStyle w:val="Char3"/>
          <w:rFonts w:hint="cs"/>
          <w:rtl/>
        </w:rPr>
        <w:t>ی</w:t>
      </w:r>
      <w:r w:rsidRPr="0031765E">
        <w:rPr>
          <w:rStyle w:val="Char3"/>
          <w:rFonts w:hint="cs"/>
          <w:rtl/>
        </w:rPr>
        <w:t xml:space="preserve">تم </w:t>
      </w:r>
      <w:r w:rsidRPr="00D2616C">
        <w:rPr>
          <w:rFonts w:ascii="Times New Roman" w:hAnsi="Times New Roman" w:cs="Times New Roman" w:hint="cs"/>
          <w:sz w:val="28"/>
          <w:szCs w:val="28"/>
          <w:rtl/>
          <w:lang w:bidi="fa-IR"/>
        </w:rPr>
        <w:t>–</w:t>
      </w:r>
      <w:r w:rsidRPr="0031765E">
        <w:rPr>
          <w:rStyle w:val="Char3"/>
          <w:rFonts w:hint="cs"/>
          <w:rtl/>
        </w:rPr>
        <w:t xml:space="preserve"> جدول‌ها</w:t>
      </w:r>
      <w:r w:rsidR="00D608B9" w:rsidRPr="0031765E">
        <w:rPr>
          <w:rStyle w:val="Char3"/>
          <w:rFonts w:hint="cs"/>
          <w:rtl/>
        </w:rPr>
        <w:t>ی</w:t>
      </w:r>
      <w:r w:rsidRPr="0031765E">
        <w:rPr>
          <w:rStyle w:val="Char3"/>
          <w:rFonts w:hint="cs"/>
          <w:rtl/>
        </w:rPr>
        <w:t xml:space="preserve"> مثلثات </w:t>
      </w:r>
      <w:r w:rsidRPr="00D2616C">
        <w:rPr>
          <w:rFonts w:ascii="Times New Roman" w:hAnsi="Times New Roman" w:cs="Times New Roman" w:hint="cs"/>
          <w:sz w:val="28"/>
          <w:szCs w:val="28"/>
          <w:rtl/>
          <w:lang w:bidi="fa-IR"/>
        </w:rPr>
        <w:t>–</w:t>
      </w:r>
      <w:r w:rsidRPr="0031765E">
        <w:rPr>
          <w:rStyle w:val="Char3"/>
          <w:rFonts w:hint="cs"/>
          <w:rtl/>
        </w:rPr>
        <w:t xml:space="preserve"> کسر اعشار</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محاسبه عدد پ</w:t>
      </w:r>
      <w:r w:rsidR="00D608B9" w:rsidRPr="0031765E">
        <w:rPr>
          <w:rStyle w:val="Char3"/>
          <w:rFonts w:hint="cs"/>
          <w:rtl/>
        </w:rPr>
        <w:t>ی</w:t>
      </w:r>
      <w:r w:rsidRPr="0031765E">
        <w:rPr>
          <w:rStyle w:val="Char3"/>
          <w:rFonts w:hint="cs"/>
          <w:rtl/>
        </w:rPr>
        <w:t xml:space="preserve"> در آن کتاب توسط کاشان</w:t>
      </w:r>
      <w:r w:rsidR="00D608B9" w:rsidRPr="0031765E">
        <w:rPr>
          <w:rStyle w:val="Char3"/>
          <w:rFonts w:hint="cs"/>
          <w:rtl/>
        </w:rPr>
        <w:t>ی</w:t>
      </w:r>
      <w:r w:rsidRPr="0031765E">
        <w:rPr>
          <w:rStyle w:val="Char3"/>
          <w:rFonts w:hint="cs"/>
          <w:rtl/>
        </w:rPr>
        <w:t xml:space="preserve"> استنباط شده است. 4- خلاصه مفتاح الحسات بنام تلخ</w:t>
      </w:r>
      <w:r w:rsidR="00D608B9" w:rsidRPr="0031765E">
        <w:rPr>
          <w:rStyle w:val="Char3"/>
          <w:rFonts w:hint="cs"/>
          <w:rtl/>
        </w:rPr>
        <w:t>ی</w:t>
      </w:r>
      <w:r w:rsidRPr="0031765E">
        <w:rPr>
          <w:rStyle w:val="Char3"/>
          <w:rFonts w:hint="cs"/>
          <w:rtl/>
        </w:rPr>
        <w:t>ص المفتاح همراه با شرح</w:t>
      </w:r>
      <w:r w:rsidR="00D608B9" w:rsidRPr="0031765E">
        <w:rPr>
          <w:rStyle w:val="Char3"/>
          <w:rFonts w:hint="cs"/>
          <w:rtl/>
        </w:rPr>
        <w:t>ی</w:t>
      </w:r>
      <w:r w:rsidRPr="0031765E">
        <w:rPr>
          <w:rStyle w:val="Char3"/>
          <w:rFonts w:hint="cs"/>
          <w:rtl/>
        </w:rPr>
        <w:t xml:space="preserve"> بر آن بنام تنو</w:t>
      </w:r>
      <w:r w:rsidR="00D608B9" w:rsidRPr="0031765E">
        <w:rPr>
          <w:rStyle w:val="Char3"/>
          <w:rFonts w:hint="cs"/>
          <w:rtl/>
        </w:rPr>
        <w:t>ی</w:t>
      </w:r>
      <w:r w:rsidRPr="0031765E">
        <w:rPr>
          <w:rStyle w:val="Char3"/>
          <w:rFonts w:hint="cs"/>
          <w:rtl/>
        </w:rPr>
        <w:t>ر المصباح ف</w:t>
      </w:r>
      <w:r w:rsidR="00D608B9" w:rsidRPr="0031765E">
        <w:rPr>
          <w:rStyle w:val="Char3"/>
          <w:rFonts w:hint="cs"/>
          <w:rtl/>
        </w:rPr>
        <w:t>ی</w:t>
      </w:r>
      <w:r w:rsidRPr="0031765E">
        <w:rPr>
          <w:rStyle w:val="Char3"/>
          <w:rFonts w:hint="cs"/>
          <w:rtl/>
        </w:rPr>
        <w:t xml:space="preserve"> شرح تلخ</w:t>
      </w:r>
      <w:r w:rsidR="00D608B9" w:rsidRPr="0031765E">
        <w:rPr>
          <w:rStyle w:val="Char3"/>
          <w:rFonts w:hint="cs"/>
          <w:rtl/>
        </w:rPr>
        <w:t>ی</w:t>
      </w:r>
      <w:r w:rsidRPr="0031765E">
        <w:rPr>
          <w:rStyle w:val="Char3"/>
          <w:rFonts w:hint="cs"/>
          <w:rtl/>
        </w:rPr>
        <w:t>ص المفتاح. 5- ز</w:t>
      </w:r>
      <w:r w:rsidR="00D608B9" w:rsidRPr="0031765E">
        <w:rPr>
          <w:rStyle w:val="Char3"/>
          <w:rFonts w:hint="cs"/>
          <w:rtl/>
        </w:rPr>
        <w:t>ی</w:t>
      </w:r>
      <w:r w:rsidRPr="0031765E">
        <w:rPr>
          <w:rStyle w:val="Char3"/>
          <w:rFonts w:hint="cs"/>
          <w:rtl/>
        </w:rPr>
        <w:t>ج خاقان</w:t>
      </w:r>
      <w:r w:rsidR="00D608B9" w:rsidRPr="0031765E">
        <w:rPr>
          <w:rStyle w:val="Char3"/>
          <w:rFonts w:hint="cs"/>
          <w:rtl/>
        </w:rPr>
        <w:t>ی</w:t>
      </w:r>
      <w:r w:rsidRPr="0031765E">
        <w:rPr>
          <w:rStyle w:val="Char3"/>
          <w:rFonts w:hint="cs"/>
          <w:rtl/>
        </w:rPr>
        <w:t xml:space="preserve"> در تکم</w:t>
      </w:r>
      <w:r w:rsidR="00D608B9" w:rsidRPr="0031765E">
        <w:rPr>
          <w:rStyle w:val="Char3"/>
          <w:rFonts w:hint="cs"/>
          <w:rtl/>
        </w:rPr>
        <w:t>ی</w:t>
      </w:r>
      <w:r w:rsidRPr="0031765E">
        <w:rPr>
          <w:rStyle w:val="Char3"/>
          <w:rFonts w:hint="cs"/>
          <w:rtl/>
        </w:rPr>
        <w:t>ل ز</w:t>
      </w:r>
      <w:r w:rsidR="00D608B9" w:rsidRPr="0031765E">
        <w:rPr>
          <w:rStyle w:val="Char3"/>
          <w:rFonts w:hint="cs"/>
          <w:rtl/>
        </w:rPr>
        <w:t>ی</w:t>
      </w:r>
      <w:r w:rsidRPr="0031765E">
        <w:rPr>
          <w:rStyle w:val="Char3"/>
          <w:rFonts w:hint="cs"/>
          <w:rtl/>
        </w:rPr>
        <w:t>ج ا</w:t>
      </w:r>
      <w:r w:rsidR="00D608B9" w:rsidRPr="0031765E">
        <w:rPr>
          <w:rStyle w:val="Char3"/>
          <w:rFonts w:hint="cs"/>
          <w:rtl/>
        </w:rPr>
        <w:t>ی</w:t>
      </w:r>
      <w:r w:rsidRPr="0031765E">
        <w:rPr>
          <w:rStyle w:val="Char3"/>
          <w:rFonts w:hint="cs"/>
          <w:rtl/>
        </w:rPr>
        <w:t>لخان</w:t>
      </w:r>
      <w:r w:rsidR="00D608B9" w:rsidRPr="0031765E">
        <w:rPr>
          <w:rStyle w:val="Char3"/>
          <w:rFonts w:hint="cs"/>
          <w:rtl/>
        </w:rPr>
        <w:t>ی</w:t>
      </w:r>
      <w:r w:rsidRPr="0031765E">
        <w:rPr>
          <w:rStyle w:val="Char3"/>
          <w:rFonts w:hint="cs"/>
          <w:rtl/>
        </w:rPr>
        <w:t xml:space="preserve"> خواجه نص</w:t>
      </w:r>
      <w:r w:rsidR="00D608B9" w:rsidRPr="0031765E">
        <w:rPr>
          <w:rStyle w:val="Char3"/>
          <w:rFonts w:hint="cs"/>
          <w:rtl/>
        </w:rPr>
        <w:t>ی</w:t>
      </w:r>
      <w:r w:rsidRPr="0031765E">
        <w:rPr>
          <w:rStyle w:val="Char3"/>
          <w:rFonts w:hint="cs"/>
          <w:rtl/>
        </w:rPr>
        <w:t>ر طوس</w:t>
      </w:r>
      <w:r w:rsidR="00D608B9" w:rsidRPr="0031765E">
        <w:rPr>
          <w:rStyle w:val="Char3"/>
          <w:rFonts w:hint="cs"/>
          <w:rtl/>
        </w:rPr>
        <w:t>ی</w:t>
      </w:r>
      <w:r w:rsidRPr="0031765E">
        <w:rPr>
          <w:rStyle w:val="Char3"/>
          <w:rFonts w:hint="cs"/>
          <w:rtl/>
        </w:rPr>
        <w:t xml:space="preserve"> بسال 816 برا</w:t>
      </w:r>
      <w:r w:rsidR="00D608B9" w:rsidRPr="0031765E">
        <w:rPr>
          <w:rStyle w:val="Char3"/>
          <w:rFonts w:hint="cs"/>
          <w:rtl/>
        </w:rPr>
        <w:t>ی</w:t>
      </w:r>
      <w:r w:rsidRPr="0031765E">
        <w:rPr>
          <w:rStyle w:val="Char3"/>
          <w:rFonts w:hint="cs"/>
          <w:rtl/>
        </w:rPr>
        <w:t xml:space="preserve"> شاهرخ 6- سلم السماء 7- مح</w:t>
      </w:r>
      <w:r w:rsidR="00D608B9" w:rsidRPr="0031765E">
        <w:rPr>
          <w:rStyle w:val="Char3"/>
          <w:rFonts w:hint="cs"/>
          <w:rtl/>
        </w:rPr>
        <w:t>ی</w:t>
      </w:r>
      <w:r w:rsidRPr="0031765E">
        <w:rPr>
          <w:rStyle w:val="Char3"/>
          <w:rFonts w:hint="cs"/>
          <w:rtl/>
        </w:rPr>
        <w:t>ط</w:t>
      </w:r>
      <w:r w:rsidR="00D608B9" w:rsidRPr="0031765E">
        <w:rPr>
          <w:rStyle w:val="Char3"/>
          <w:rFonts w:hint="cs"/>
          <w:rtl/>
        </w:rPr>
        <w:t>ی</w:t>
      </w:r>
      <w:r w:rsidRPr="0031765E">
        <w:rPr>
          <w:rStyle w:val="Char3"/>
          <w:rFonts w:hint="cs"/>
          <w:rtl/>
        </w:rPr>
        <w:t>ه درباره نسبت قطر و مح</w:t>
      </w:r>
      <w:r w:rsidR="00D608B9" w:rsidRPr="0031765E">
        <w:rPr>
          <w:rStyle w:val="Char3"/>
          <w:rFonts w:hint="cs"/>
          <w:rtl/>
        </w:rPr>
        <w:t>ی</w:t>
      </w:r>
      <w:r w:rsidRPr="0031765E">
        <w:rPr>
          <w:rStyle w:val="Char3"/>
          <w:rFonts w:hint="cs"/>
          <w:rtl/>
        </w:rPr>
        <w:t>ط دا</w:t>
      </w:r>
      <w:r w:rsidR="00D608B9" w:rsidRPr="0031765E">
        <w:rPr>
          <w:rStyle w:val="Char3"/>
          <w:rFonts w:hint="cs"/>
          <w:rtl/>
        </w:rPr>
        <w:t>ی</w:t>
      </w:r>
      <w:r w:rsidRPr="0031765E">
        <w:rPr>
          <w:rStyle w:val="Char3"/>
          <w:rFonts w:hint="cs"/>
          <w:rtl/>
        </w:rPr>
        <w:t>ره 8- کمال</w:t>
      </w:r>
      <w:r w:rsidR="00D608B9" w:rsidRPr="0031765E">
        <w:rPr>
          <w:rStyle w:val="Char3"/>
          <w:rFonts w:hint="cs"/>
          <w:rtl/>
        </w:rPr>
        <w:t>ی</w:t>
      </w:r>
      <w:r w:rsidR="006529AE">
        <w:rPr>
          <w:rStyle w:val="Char3"/>
          <w:rFonts w:hint="cs"/>
          <w:rtl/>
        </w:rPr>
        <w:t>ه 9- ابعاد و اجرام و...</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صلاح‌الد</w:t>
      </w:r>
      <w:r w:rsidR="00D608B9" w:rsidRPr="00122CDF">
        <w:rPr>
          <w:rStyle w:val="Char7"/>
          <w:rFonts w:hint="cs"/>
          <w:rtl/>
        </w:rPr>
        <w:t>ی</w:t>
      </w:r>
      <w:r w:rsidRPr="00122CDF">
        <w:rPr>
          <w:rStyle w:val="Char7"/>
          <w:rFonts w:hint="cs"/>
          <w:rtl/>
        </w:rPr>
        <w:t>ن موس</w:t>
      </w:r>
      <w:r w:rsidR="00D608B9" w:rsidRPr="00122CDF">
        <w:rPr>
          <w:rStyle w:val="Char7"/>
          <w:rFonts w:hint="cs"/>
          <w:rtl/>
        </w:rPr>
        <w:t>ی</w:t>
      </w:r>
      <w:r w:rsidRPr="00122CDF">
        <w:rPr>
          <w:rStyle w:val="Char7"/>
          <w:rFonts w:hint="cs"/>
          <w:rtl/>
        </w:rPr>
        <w:t xml:space="preserve"> مشهور به قاض</w:t>
      </w:r>
      <w:r w:rsidR="00D608B9" w:rsidRPr="00122CDF">
        <w:rPr>
          <w:rStyle w:val="Char7"/>
          <w:rFonts w:hint="cs"/>
          <w:rtl/>
        </w:rPr>
        <w:t>ی</w:t>
      </w:r>
      <w:r w:rsidRPr="00122CDF">
        <w:rPr>
          <w:rStyle w:val="Char7"/>
          <w:rFonts w:hint="cs"/>
          <w:rtl/>
        </w:rPr>
        <w:t>‌زاده روم</w:t>
      </w:r>
      <w:r w:rsidR="00D608B9" w:rsidRPr="00122CDF">
        <w:rPr>
          <w:rStyle w:val="Char7"/>
          <w:rFonts w:hint="cs"/>
          <w:rtl/>
        </w:rPr>
        <w:t>ی</w:t>
      </w:r>
      <w:r w:rsidRPr="0031765E">
        <w:rPr>
          <w:rStyle w:val="Char3"/>
          <w:rFonts w:hint="cs"/>
          <w:rtl/>
        </w:rPr>
        <w:t>: هم عصر و همکار کاشان</w:t>
      </w:r>
      <w:r w:rsidR="00D608B9" w:rsidRPr="0031765E">
        <w:rPr>
          <w:rStyle w:val="Char3"/>
          <w:rFonts w:hint="cs"/>
          <w:rtl/>
        </w:rPr>
        <w:t>ی</w:t>
      </w:r>
      <w:r w:rsidRPr="0031765E">
        <w:rPr>
          <w:rStyle w:val="Char3"/>
          <w:rFonts w:hint="cs"/>
          <w:rtl/>
        </w:rPr>
        <w:t>: صلاح‌الد</w:t>
      </w:r>
      <w:r w:rsidR="00D608B9" w:rsidRPr="0031765E">
        <w:rPr>
          <w:rStyle w:val="Char3"/>
          <w:rFonts w:hint="cs"/>
          <w:rtl/>
        </w:rPr>
        <w:t>ی</w:t>
      </w:r>
      <w:r w:rsidRPr="0031765E">
        <w:rPr>
          <w:rStyle w:val="Char3"/>
          <w:rFonts w:hint="cs"/>
          <w:rtl/>
        </w:rPr>
        <w:t>ن موس</w:t>
      </w:r>
      <w:r w:rsidR="00D608B9" w:rsidRPr="0031765E">
        <w:rPr>
          <w:rStyle w:val="Char3"/>
          <w:rFonts w:hint="cs"/>
          <w:rtl/>
        </w:rPr>
        <w:t>ی</w:t>
      </w:r>
      <w:r w:rsidRPr="0031765E">
        <w:rPr>
          <w:rStyle w:val="Char3"/>
          <w:rFonts w:hint="cs"/>
          <w:rtl/>
        </w:rPr>
        <w:t xml:space="preserve"> بن قاض</w:t>
      </w:r>
      <w:r w:rsidR="00D608B9" w:rsidRPr="0031765E">
        <w:rPr>
          <w:rStyle w:val="Char3"/>
          <w:rFonts w:hint="cs"/>
          <w:rtl/>
        </w:rPr>
        <w:t>ی</w:t>
      </w:r>
      <w:r w:rsidRPr="0031765E">
        <w:rPr>
          <w:rStyle w:val="Char3"/>
          <w:rFonts w:hint="cs"/>
          <w:rtl/>
        </w:rPr>
        <w:t xml:space="preserve"> ملامحمود از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دانان و منجمان و دانشمندان بزرگ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قرن هشتم و اوا</w:t>
      </w:r>
      <w:r w:rsidR="00D608B9" w:rsidRPr="0031765E">
        <w:rPr>
          <w:rStyle w:val="Char3"/>
          <w:rFonts w:hint="cs"/>
          <w:rtl/>
        </w:rPr>
        <w:t>ی</w:t>
      </w:r>
      <w:r w:rsidRPr="0031765E">
        <w:rPr>
          <w:rStyle w:val="Char3"/>
          <w:rFonts w:hint="cs"/>
          <w:rtl/>
        </w:rPr>
        <w:t>ل قرن نهم هجر</w:t>
      </w:r>
      <w:r w:rsidR="00D608B9" w:rsidRPr="0031765E">
        <w:rPr>
          <w:rStyle w:val="Char3"/>
          <w:rFonts w:hint="cs"/>
          <w:rtl/>
        </w:rPr>
        <w:t>ی</w:t>
      </w:r>
      <w:r w:rsidRPr="0031765E">
        <w:rPr>
          <w:rStyle w:val="Char3"/>
          <w:rFonts w:hint="cs"/>
          <w:rtl/>
        </w:rPr>
        <w:t xml:space="preserve"> قمر</w:t>
      </w:r>
      <w:r w:rsidR="00D608B9" w:rsidRPr="0031765E">
        <w:rPr>
          <w:rStyle w:val="Char3"/>
          <w:rFonts w:hint="cs"/>
          <w:rtl/>
        </w:rPr>
        <w:t>ی</w:t>
      </w:r>
      <w:r w:rsidRPr="0031765E">
        <w:rPr>
          <w:rStyle w:val="Char3"/>
          <w:rFonts w:hint="cs"/>
          <w:rtl/>
        </w:rPr>
        <w:t xml:space="preserve"> است. و</w:t>
      </w:r>
      <w:r w:rsidR="00D608B9" w:rsidRPr="0031765E">
        <w:rPr>
          <w:rStyle w:val="Char3"/>
          <w:rFonts w:hint="cs"/>
          <w:rtl/>
        </w:rPr>
        <w:t>ی</w:t>
      </w:r>
      <w:r w:rsidRPr="0031765E">
        <w:rPr>
          <w:rStyle w:val="Char3"/>
          <w:rFonts w:hint="cs"/>
          <w:rtl/>
        </w:rPr>
        <w:t xml:space="preserve"> همراه با کاشان</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ملاعل</w:t>
      </w:r>
      <w:r w:rsidR="00D608B9" w:rsidRPr="0031765E">
        <w:rPr>
          <w:rStyle w:val="Char3"/>
          <w:rFonts w:hint="cs"/>
          <w:rtl/>
        </w:rPr>
        <w:t>ی</w:t>
      </w:r>
      <w:r w:rsidRPr="0031765E">
        <w:rPr>
          <w:rStyle w:val="Char3"/>
          <w:rFonts w:hint="cs"/>
          <w:rtl/>
        </w:rPr>
        <w:t xml:space="preserve"> قوشچ</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مع</w:t>
      </w:r>
      <w:r w:rsidR="00D608B9" w:rsidRPr="0031765E">
        <w:rPr>
          <w:rStyle w:val="Char3"/>
          <w:rFonts w:hint="cs"/>
          <w:rtl/>
        </w:rPr>
        <w:t>ی</w:t>
      </w:r>
      <w:r w:rsidRPr="0031765E">
        <w:rPr>
          <w:rStyle w:val="Char3"/>
          <w:rFonts w:hint="cs"/>
          <w:rtl/>
        </w:rPr>
        <w:t>ن‌الد</w:t>
      </w:r>
      <w:r w:rsidR="00D608B9" w:rsidRPr="0031765E">
        <w:rPr>
          <w:rStyle w:val="Char3"/>
          <w:rFonts w:hint="cs"/>
          <w:rtl/>
        </w:rPr>
        <w:t>ی</w:t>
      </w:r>
      <w:r w:rsidRPr="0031765E">
        <w:rPr>
          <w:rStyle w:val="Char3"/>
          <w:rFonts w:hint="cs"/>
          <w:rtl/>
        </w:rPr>
        <w:t>ن کاشان</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z w:val="28"/>
          <w:szCs w:val="28"/>
          <w:rtl/>
          <w:lang w:bidi="fa-IR"/>
        </w:rPr>
        <w:t>–</w:t>
      </w:r>
      <w:r w:rsidRPr="0031765E">
        <w:rPr>
          <w:rStyle w:val="Char3"/>
          <w:rFonts w:hint="cs"/>
          <w:rtl/>
        </w:rPr>
        <w:t xml:space="preserve"> جلا‌ل‌الد</w:t>
      </w:r>
      <w:r w:rsidR="00D608B9" w:rsidRPr="0031765E">
        <w:rPr>
          <w:rStyle w:val="Char3"/>
          <w:rFonts w:hint="cs"/>
          <w:rtl/>
        </w:rPr>
        <w:t>ی</w:t>
      </w:r>
      <w:r w:rsidRPr="0031765E">
        <w:rPr>
          <w:rStyle w:val="Char3"/>
          <w:rFonts w:hint="cs"/>
          <w:rtl/>
        </w:rPr>
        <w:t>ن اسطرلاب</w:t>
      </w:r>
      <w:r w:rsidR="00D608B9" w:rsidRPr="0031765E">
        <w:rPr>
          <w:rStyle w:val="Char3"/>
          <w:rFonts w:hint="cs"/>
          <w:rtl/>
        </w:rPr>
        <w:t>ی</w:t>
      </w:r>
      <w:r w:rsidRPr="0031765E">
        <w:rPr>
          <w:rStyle w:val="Char3"/>
          <w:rFonts w:hint="cs"/>
          <w:rtl/>
        </w:rPr>
        <w:t xml:space="preserve"> از جمله</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دانشمندان سازنده رصدخانه معروف الغ ب</w:t>
      </w:r>
      <w:r w:rsidR="00D608B9" w:rsidRPr="0031765E">
        <w:rPr>
          <w:rStyle w:val="Char3"/>
          <w:rFonts w:hint="cs"/>
          <w:rtl/>
        </w:rPr>
        <w:t>ی</w:t>
      </w:r>
      <w:r w:rsidRPr="0031765E">
        <w:rPr>
          <w:rStyle w:val="Char3"/>
          <w:rFonts w:hint="cs"/>
          <w:rtl/>
        </w:rPr>
        <w:t>ک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‌باشند. از آثار اوست: 1- شرح اشکال التأس</w:t>
      </w:r>
      <w:r w:rsidR="00D608B9" w:rsidRPr="0031765E">
        <w:rPr>
          <w:rStyle w:val="Char3"/>
          <w:rFonts w:hint="cs"/>
          <w:rtl/>
        </w:rPr>
        <w:t>ی</w:t>
      </w:r>
      <w:r w:rsidRPr="0031765E">
        <w:rPr>
          <w:rStyle w:val="Char3"/>
          <w:rFonts w:hint="cs"/>
          <w:rtl/>
        </w:rPr>
        <w:t>س در هندسه تأل</w:t>
      </w:r>
      <w:r w:rsidR="00D608B9" w:rsidRPr="0031765E">
        <w:rPr>
          <w:rStyle w:val="Char3"/>
          <w:rFonts w:hint="cs"/>
          <w:rtl/>
        </w:rPr>
        <w:t>ی</w:t>
      </w:r>
      <w:r w:rsidRPr="0031765E">
        <w:rPr>
          <w:rStyle w:val="Char3"/>
          <w:rFonts w:hint="cs"/>
          <w:rtl/>
        </w:rPr>
        <w:t>ف شمس‌</w:t>
      </w:r>
      <w:r w:rsidR="00D26562" w:rsidRPr="0031765E">
        <w:rPr>
          <w:rStyle w:val="Char3"/>
          <w:rFonts w:hint="cs"/>
          <w:rtl/>
        </w:rPr>
        <w:t xml:space="preserve"> </w:t>
      </w:r>
      <w:r w:rsidRPr="0031765E">
        <w:rPr>
          <w:rStyle w:val="Char3"/>
          <w:rFonts w:hint="cs"/>
          <w:rtl/>
        </w:rPr>
        <w:t>الد</w:t>
      </w:r>
      <w:r w:rsidR="00D608B9" w:rsidRPr="0031765E">
        <w:rPr>
          <w:rStyle w:val="Char3"/>
          <w:rFonts w:hint="cs"/>
          <w:rtl/>
        </w:rPr>
        <w:t>ی</w:t>
      </w:r>
      <w:r w:rsidRPr="0031765E">
        <w:rPr>
          <w:rStyle w:val="Char3"/>
          <w:rFonts w:hint="cs"/>
          <w:rtl/>
        </w:rPr>
        <w:t>ن محمودبن اشرف سمرقند</w:t>
      </w:r>
      <w:r w:rsidR="00D608B9" w:rsidRPr="0031765E">
        <w:rPr>
          <w:rStyle w:val="Char3"/>
          <w:rFonts w:hint="cs"/>
          <w:rtl/>
        </w:rPr>
        <w:t>ی</w:t>
      </w:r>
      <w:r w:rsidRPr="0031765E">
        <w:rPr>
          <w:rStyle w:val="Char3"/>
          <w:rFonts w:hint="cs"/>
          <w:rtl/>
        </w:rPr>
        <w:t xml:space="preserve"> از علما</w:t>
      </w:r>
      <w:r w:rsidR="00D608B9" w:rsidRPr="0031765E">
        <w:rPr>
          <w:rStyle w:val="Char3"/>
          <w:rFonts w:hint="cs"/>
          <w:rtl/>
        </w:rPr>
        <w:t>ی</w:t>
      </w:r>
      <w:r w:rsidRPr="0031765E">
        <w:rPr>
          <w:rStyle w:val="Char3"/>
          <w:rFonts w:hint="cs"/>
          <w:rtl/>
        </w:rPr>
        <w:t xml:space="preserve"> قرن ششم ه‍. ق حاو</w:t>
      </w:r>
      <w:r w:rsidR="00D608B9" w:rsidRPr="0031765E">
        <w:rPr>
          <w:rStyle w:val="Char3"/>
          <w:rFonts w:hint="cs"/>
          <w:rtl/>
        </w:rPr>
        <w:t>ی</w:t>
      </w:r>
      <w:r w:rsidRPr="0031765E">
        <w:rPr>
          <w:rStyle w:val="Char3"/>
          <w:rFonts w:hint="cs"/>
          <w:rtl/>
        </w:rPr>
        <w:t xml:space="preserve"> س</w:t>
      </w:r>
      <w:r w:rsidR="00D608B9" w:rsidRPr="0031765E">
        <w:rPr>
          <w:rStyle w:val="Char3"/>
          <w:rFonts w:hint="cs"/>
          <w:rtl/>
        </w:rPr>
        <w:t>ی</w:t>
      </w:r>
      <w:r w:rsidRPr="0031765E">
        <w:rPr>
          <w:rStyle w:val="Char3"/>
          <w:rFonts w:hint="cs"/>
          <w:rtl/>
        </w:rPr>
        <w:t xml:space="preserve"> و پنج شکل از هندسه اقل</w:t>
      </w:r>
      <w:r w:rsidR="00D608B9" w:rsidRPr="0031765E">
        <w:rPr>
          <w:rStyle w:val="Char3"/>
          <w:rFonts w:hint="cs"/>
          <w:rtl/>
        </w:rPr>
        <w:t>ی</w:t>
      </w:r>
      <w:r w:rsidRPr="0031765E">
        <w:rPr>
          <w:rStyle w:val="Char3"/>
          <w:rFonts w:hint="cs"/>
          <w:rtl/>
        </w:rPr>
        <w:t>دس</w:t>
      </w:r>
      <w:r w:rsidR="00D608B9" w:rsidRPr="0031765E">
        <w:rPr>
          <w:rStyle w:val="Char3"/>
          <w:rFonts w:hint="cs"/>
          <w:rtl/>
        </w:rPr>
        <w:t>ی</w:t>
      </w:r>
      <w:r w:rsidRPr="0031765E">
        <w:rPr>
          <w:rStyle w:val="Char3"/>
          <w:rFonts w:hint="cs"/>
          <w:rtl/>
        </w:rPr>
        <w:t xml:space="preserve"> 2- شرح مخلص در ه</w:t>
      </w:r>
      <w:r w:rsidR="00D608B9" w:rsidRPr="0031765E">
        <w:rPr>
          <w:rStyle w:val="Char3"/>
          <w:rFonts w:hint="cs"/>
          <w:rtl/>
        </w:rPr>
        <w:t>ی</w:t>
      </w:r>
      <w:r w:rsidRPr="0031765E">
        <w:rPr>
          <w:rStyle w:val="Char3"/>
          <w:rFonts w:hint="cs"/>
          <w:rtl/>
        </w:rPr>
        <w:t>ئت از آثار معروف محمودبن محمد چغم</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خوارزم</w:t>
      </w:r>
      <w:r w:rsidR="00D608B9" w:rsidRPr="0031765E">
        <w:rPr>
          <w:rStyle w:val="Char3"/>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745 ه‍. ق قاض</w:t>
      </w:r>
      <w:r w:rsidR="00D608B9" w:rsidRPr="0031765E">
        <w:rPr>
          <w:rStyle w:val="Char3"/>
          <w:rFonts w:hint="cs"/>
          <w:rtl/>
        </w:rPr>
        <w:t>ی</w:t>
      </w:r>
      <w:r w:rsidRPr="0031765E">
        <w:rPr>
          <w:rStyle w:val="Char3"/>
          <w:rFonts w:hint="cs"/>
          <w:rtl/>
        </w:rPr>
        <w:t>‌زاده دو شاگرد دانشمند بنام ابوز</w:t>
      </w:r>
      <w:r w:rsidR="00D608B9" w:rsidRPr="0031765E">
        <w:rPr>
          <w:rStyle w:val="Char3"/>
          <w:rFonts w:hint="cs"/>
          <w:rtl/>
        </w:rPr>
        <w:t>ی</w:t>
      </w:r>
      <w:r w:rsidRPr="0031765E">
        <w:rPr>
          <w:rStyle w:val="Char3"/>
          <w:rFonts w:hint="cs"/>
          <w:rtl/>
        </w:rPr>
        <w:t>د شروان</w:t>
      </w:r>
      <w:r w:rsidR="00D608B9" w:rsidRPr="0031765E">
        <w:rPr>
          <w:rStyle w:val="Char3"/>
          <w:rFonts w:hint="cs"/>
          <w:rtl/>
        </w:rPr>
        <w:t>ی</w:t>
      </w:r>
      <w:r w:rsidRPr="0031765E">
        <w:rPr>
          <w:rStyle w:val="Char3"/>
          <w:rFonts w:hint="cs"/>
          <w:rtl/>
        </w:rPr>
        <w:t xml:space="preserve"> و علاءالد</w:t>
      </w:r>
      <w:r w:rsidR="00D608B9" w:rsidRPr="0031765E">
        <w:rPr>
          <w:rStyle w:val="Char3"/>
          <w:rFonts w:hint="cs"/>
          <w:rtl/>
        </w:rPr>
        <w:t>ی</w:t>
      </w:r>
      <w:r w:rsidRPr="0031765E">
        <w:rPr>
          <w:rStyle w:val="Char3"/>
          <w:rFonts w:hint="cs"/>
          <w:rtl/>
        </w:rPr>
        <w:t>ن عل</w:t>
      </w:r>
      <w:r w:rsidR="00D608B9" w:rsidRPr="0031765E">
        <w:rPr>
          <w:rStyle w:val="Char3"/>
          <w:rFonts w:hint="cs"/>
          <w:rtl/>
        </w:rPr>
        <w:t>ی</w:t>
      </w:r>
      <w:r w:rsidRPr="0031765E">
        <w:rPr>
          <w:rStyle w:val="Char3"/>
          <w:rFonts w:hint="cs"/>
          <w:rtl/>
        </w:rPr>
        <w:t xml:space="preserve"> بن محمد سمرقند</w:t>
      </w:r>
      <w:r w:rsidR="00D608B9" w:rsidRPr="0031765E">
        <w:rPr>
          <w:rStyle w:val="Char3"/>
          <w:rFonts w:hint="cs"/>
          <w:rtl/>
        </w:rPr>
        <w:t>ی</w:t>
      </w:r>
      <w:r w:rsidRPr="0031765E">
        <w:rPr>
          <w:rStyle w:val="Char3"/>
          <w:rFonts w:hint="cs"/>
          <w:rtl/>
        </w:rPr>
        <w:t xml:space="preserve"> معروف به ملاعل</w:t>
      </w:r>
      <w:r w:rsidR="00D608B9" w:rsidRPr="0031765E">
        <w:rPr>
          <w:rStyle w:val="Char3"/>
          <w:rFonts w:hint="cs"/>
          <w:rtl/>
        </w:rPr>
        <w:t>ی</w:t>
      </w:r>
      <w:r w:rsidRPr="0031765E">
        <w:rPr>
          <w:rStyle w:val="Char3"/>
          <w:rFonts w:hint="cs"/>
          <w:rtl/>
        </w:rPr>
        <w:t xml:space="preserve"> قوشچ</w:t>
      </w:r>
      <w:r w:rsidR="00D608B9" w:rsidRPr="0031765E">
        <w:rPr>
          <w:rStyle w:val="Char3"/>
          <w:rFonts w:hint="cs"/>
          <w:rtl/>
        </w:rPr>
        <w:t>ی</w:t>
      </w:r>
      <w:r w:rsidRPr="0031765E">
        <w:rPr>
          <w:rStyle w:val="Char3"/>
          <w:rFonts w:hint="cs"/>
          <w:rtl/>
        </w:rPr>
        <w:t xml:space="preserve"> داشت. </w:t>
      </w:r>
    </w:p>
    <w:p w:rsidR="003E644C" w:rsidRPr="0031765E" w:rsidRDefault="003E644C" w:rsidP="00F947E4">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علاءالد</w:t>
      </w:r>
      <w:r w:rsidR="00D608B9" w:rsidRPr="00122CDF">
        <w:rPr>
          <w:rStyle w:val="Char7"/>
          <w:rFonts w:hint="cs"/>
          <w:rtl/>
        </w:rPr>
        <w:t>ی</w:t>
      </w:r>
      <w:r w:rsidRPr="00122CDF">
        <w:rPr>
          <w:rStyle w:val="Char7"/>
          <w:rFonts w:hint="cs"/>
          <w:rtl/>
        </w:rPr>
        <w:t>ن عل</w:t>
      </w:r>
      <w:r w:rsidR="00D608B9" w:rsidRPr="00122CDF">
        <w:rPr>
          <w:rStyle w:val="Char7"/>
          <w:rFonts w:hint="cs"/>
          <w:rtl/>
        </w:rPr>
        <w:t>ی</w:t>
      </w:r>
      <w:r w:rsidRPr="00122CDF">
        <w:rPr>
          <w:rStyle w:val="Char7"/>
          <w:rFonts w:hint="cs"/>
          <w:rtl/>
        </w:rPr>
        <w:t xml:space="preserve"> بن محمد سمرقند</w:t>
      </w:r>
      <w:r w:rsidR="00D608B9" w:rsidRPr="00122CDF">
        <w:rPr>
          <w:rStyle w:val="Char7"/>
          <w:rFonts w:hint="cs"/>
          <w:rtl/>
        </w:rPr>
        <w:t>ی</w:t>
      </w:r>
      <w:r w:rsidRPr="0031765E">
        <w:rPr>
          <w:rStyle w:val="Char3"/>
          <w:rFonts w:hint="cs"/>
          <w:rtl/>
        </w:rPr>
        <w:t>: معروف به قوشچ</w:t>
      </w:r>
      <w:r w:rsidR="00D608B9" w:rsidRPr="0031765E">
        <w:rPr>
          <w:rStyle w:val="Char3"/>
          <w:rFonts w:hint="cs"/>
          <w:rtl/>
        </w:rPr>
        <w:t>ی</w:t>
      </w:r>
      <w:r w:rsidRPr="0031765E">
        <w:rPr>
          <w:rStyle w:val="Char3"/>
          <w:rFonts w:hint="cs"/>
          <w:rtl/>
        </w:rPr>
        <w:t xml:space="preserve"> و ملاعل</w:t>
      </w:r>
      <w:r w:rsidR="00D608B9" w:rsidRPr="0031765E">
        <w:rPr>
          <w:rStyle w:val="Char3"/>
          <w:rFonts w:hint="cs"/>
          <w:rtl/>
        </w:rPr>
        <w:t>ی</w:t>
      </w:r>
      <w:r w:rsidRPr="0031765E">
        <w:rPr>
          <w:rStyle w:val="Char3"/>
          <w:rFonts w:hint="cs"/>
          <w:rtl/>
        </w:rPr>
        <w:t xml:space="preserve"> قوشچ</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ا فاضل قوشچ</w:t>
      </w:r>
      <w:r w:rsidR="00D608B9" w:rsidRPr="0031765E">
        <w:rPr>
          <w:rStyle w:val="Char3"/>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879 ه‍. ق از</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شاگردان قاض</w:t>
      </w:r>
      <w:r w:rsidR="00D608B9" w:rsidRPr="0031765E">
        <w:rPr>
          <w:rStyle w:val="Char3"/>
          <w:rFonts w:hint="cs"/>
          <w:rtl/>
        </w:rPr>
        <w:t>ی</w:t>
      </w:r>
      <w:r w:rsidRPr="0031765E">
        <w:rPr>
          <w:rStyle w:val="Char3"/>
          <w:rFonts w:hint="cs"/>
          <w:rtl/>
        </w:rPr>
        <w:t>‌</w:t>
      </w:r>
      <w:r w:rsidR="00D26562" w:rsidRPr="0031765E">
        <w:rPr>
          <w:rStyle w:val="Char3"/>
          <w:rFonts w:hint="cs"/>
          <w:rtl/>
        </w:rPr>
        <w:t xml:space="preserve"> </w:t>
      </w:r>
      <w:r w:rsidRPr="0031765E">
        <w:rPr>
          <w:rStyle w:val="Char3"/>
          <w:rFonts w:hint="cs"/>
          <w:rtl/>
        </w:rPr>
        <w:t>زاده روم</w:t>
      </w:r>
      <w:r w:rsidR="00D608B9" w:rsidRPr="0031765E">
        <w:rPr>
          <w:rStyle w:val="Char3"/>
          <w:rFonts w:hint="cs"/>
          <w:rtl/>
        </w:rPr>
        <w:t>ی</w:t>
      </w:r>
      <w:r w:rsidRPr="0031765E">
        <w:rPr>
          <w:rStyle w:val="Char3"/>
          <w:rFonts w:hint="cs"/>
          <w:rtl/>
        </w:rPr>
        <w:t xml:space="preserve"> از اکابر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دانان و منجمان و مفسران و فق</w:t>
      </w:r>
      <w:r w:rsidR="00D608B9" w:rsidRPr="0031765E">
        <w:rPr>
          <w:rStyle w:val="Char3"/>
          <w:rFonts w:hint="cs"/>
          <w:rtl/>
        </w:rPr>
        <w:t>ی</w:t>
      </w:r>
      <w:r w:rsidRPr="0031765E">
        <w:rPr>
          <w:rStyle w:val="Char3"/>
          <w:rFonts w:hint="cs"/>
          <w:rtl/>
        </w:rPr>
        <w:t>هان قرن نهم ه‍. ق است. از طرف الغ ب</w:t>
      </w:r>
      <w:r w:rsidR="00D608B9" w:rsidRPr="0031765E">
        <w:rPr>
          <w:rStyle w:val="Char3"/>
          <w:rFonts w:hint="cs"/>
          <w:rtl/>
        </w:rPr>
        <w:t>ی</w:t>
      </w:r>
      <w:r w:rsidRPr="0031765E">
        <w:rPr>
          <w:rStyle w:val="Char3"/>
          <w:rFonts w:hint="cs"/>
          <w:rtl/>
        </w:rPr>
        <w:t>ک مأمور تکم</w:t>
      </w:r>
      <w:r w:rsidR="00D608B9" w:rsidRPr="0031765E">
        <w:rPr>
          <w:rStyle w:val="Char3"/>
          <w:rFonts w:hint="cs"/>
          <w:rtl/>
        </w:rPr>
        <w:t>ی</w:t>
      </w:r>
      <w:r w:rsidRPr="0031765E">
        <w:rPr>
          <w:rStyle w:val="Char3"/>
          <w:rFonts w:hint="cs"/>
          <w:rtl/>
        </w:rPr>
        <w:t>ل رصدخانه سمرقند م</w:t>
      </w:r>
      <w:r w:rsidR="00D608B9" w:rsidRPr="0031765E">
        <w:rPr>
          <w:rStyle w:val="Char3"/>
          <w:rFonts w:hint="cs"/>
          <w:rtl/>
        </w:rPr>
        <w:t>ی</w:t>
      </w:r>
      <w:r w:rsidRPr="0031765E">
        <w:rPr>
          <w:rStyle w:val="Char3"/>
          <w:rFonts w:hint="cs"/>
          <w:rtl/>
        </w:rPr>
        <w:t>‌شود. تکم</w:t>
      </w:r>
      <w:r w:rsidR="00D608B9" w:rsidRPr="0031765E">
        <w:rPr>
          <w:rStyle w:val="Char3"/>
          <w:rFonts w:hint="cs"/>
          <w:rtl/>
        </w:rPr>
        <w:t>ی</w:t>
      </w:r>
      <w:r w:rsidRPr="0031765E">
        <w:rPr>
          <w:rStyle w:val="Char3"/>
          <w:rFonts w:hint="cs"/>
          <w:rtl/>
        </w:rPr>
        <w:t>ل کردن رصدخانه در سال 841 ه‍. ق توسط و</w:t>
      </w:r>
      <w:r w:rsidR="00D608B9" w:rsidRPr="0031765E">
        <w:rPr>
          <w:rStyle w:val="Char3"/>
          <w:rFonts w:hint="cs"/>
          <w:rtl/>
        </w:rPr>
        <w:t>ی</w:t>
      </w:r>
      <w:r w:rsidRPr="0031765E">
        <w:rPr>
          <w:rStyle w:val="Char3"/>
          <w:rFonts w:hint="cs"/>
          <w:rtl/>
        </w:rPr>
        <w:t xml:space="preserve"> بپا</w:t>
      </w:r>
      <w:r w:rsidR="00D608B9" w:rsidRPr="0031765E">
        <w:rPr>
          <w:rStyle w:val="Char3"/>
          <w:rFonts w:hint="cs"/>
          <w:rtl/>
        </w:rPr>
        <w:t>ی</w:t>
      </w:r>
      <w:r w:rsidRPr="0031765E">
        <w:rPr>
          <w:rStyle w:val="Char3"/>
          <w:rFonts w:hint="cs"/>
          <w:rtl/>
        </w:rPr>
        <w:t>ان رس</w:t>
      </w:r>
      <w:r w:rsidR="00D608B9" w:rsidRPr="0031765E">
        <w:rPr>
          <w:rStyle w:val="Char3"/>
          <w:rFonts w:hint="cs"/>
          <w:rtl/>
        </w:rPr>
        <w:t>ی</w:t>
      </w:r>
      <w:r w:rsidRPr="0031765E">
        <w:rPr>
          <w:rStyle w:val="Char3"/>
          <w:rFonts w:hint="cs"/>
          <w:rtl/>
        </w:rPr>
        <w:t>د. در سال 853 بدنبال کشته شدن الغ ب</w:t>
      </w:r>
      <w:r w:rsidR="00D608B9" w:rsidRPr="0031765E">
        <w:rPr>
          <w:rStyle w:val="Char3"/>
          <w:rFonts w:hint="cs"/>
          <w:rtl/>
        </w:rPr>
        <w:t>ی</w:t>
      </w:r>
      <w:r w:rsidRPr="0031765E">
        <w:rPr>
          <w:rStyle w:val="Char3"/>
          <w:rFonts w:hint="cs"/>
          <w:rtl/>
        </w:rPr>
        <w:t>ک بدست پسرش عبداللط</w:t>
      </w:r>
      <w:r w:rsidR="00D608B9" w:rsidRPr="0031765E">
        <w:rPr>
          <w:rStyle w:val="Char3"/>
          <w:rFonts w:hint="cs"/>
          <w:rtl/>
        </w:rPr>
        <w:t>ی</w:t>
      </w:r>
      <w:r w:rsidRPr="0031765E">
        <w:rPr>
          <w:rStyle w:val="Char3"/>
          <w:rFonts w:hint="cs"/>
          <w:rtl/>
        </w:rPr>
        <w:t>ف به نزد اوزون حسن آق قو</w:t>
      </w:r>
      <w:r w:rsidR="00D608B9" w:rsidRPr="0031765E">
        <w:rPr>
          <w:rStyle w:val="Char3"/>
          <w:rFonts w:hint="cs"/>
          <w:rtl/>
        </w:rPr>
        <w:t>ی</w:t>
      </w:r>
      <w:r w:rsidRPr="0031765E">
        <w:rPr>
          <w:rStyle w:val="Char3"/>
          <w:rFonts w:hint="cs"/>
          <w:rtl/>
        </w:rPr>
        <w:t>ونلو در تبر</w:t>
      </w:r>
      <w:r w:rsidR="00D608B9" w:rsidRPr="0031765E">
        <w:rPr>
          <w:rStyle w:val="Char3"/>
          <w:rFonts w:hint="cs"/>
          <w:rtl/>
        </w:rPr>
        <w:t>ی</w:t>
      </w:r>
      <w:r w:rsidRPr="0031765E">
        <w:rPr>
          <w:rStyle w:val="Char3"/>
          <w:rFonts w:hint="cs"/>
          <w:rtl/>
        </w:rPr>
        <w:t>ز م</w:t>
      </w:r>
      <w:r w:rsidR="00D608B9" w:rsidRPr="0031765E">
        <w:rPr>
          <w:rStyle w:val="Char3"/>
          <w:rFonts w:hint="cs"/>
          <w:rtl/>
        </w:rPr>
        <w:t>ی</w:t>
      </w:r>
      <w:r w:rsidRPr="0031765E">
        <w:rPr>
          <w:rStyle w:val="Char3"/>
          <w:rFonts w:hint="cs"/>
          <w:rtl/>
        </w:rPr>
        <w:t>‌رود. و</w:t>
      </w:r>
      <w:r w:rsidR="00D608B9" w:rsidRPr="0031765E">
        <w:rPr>
          <w:rStyle w:val="Char3"/>
          <w:rFonts w:hint="cs"/>
          <w:rtl/>
        </w:rPr>
        <w:t>ی</w:t>
      </w:r>
      <w:r w:rsidRPr="0031765E">
        <w:rPr>
          <w:rStyle w:val="Char3"/>
          <w:rFonts w:hint="cs"/>
          <w:rtl/>
        </w:rPr>
        <w:t xml:space="preserve"> بدستور اوزون حسن برا</w:t>
      </w:r>
      <w:r w:rsidR="00D608B9" w:rsidRPr="0031765E">
        <w:rPr>
          <w:rStyle w:val="Char3"/>
          <w:rFonts w:hint="cs"/>
          <w:rtl/>
        </w:rPr>
        <w:t>ی</w:t>
      </w:r>
      <w:r w:rsidRPr="0031765E">
        <w:rPr>
          <w:rStyle w:val="Char3"/>
          <w:rFonts w:hint="cs"/>
          <w:rtl/>
        </w:rPr>
        <w:t xml:space="preserve"> عقد قرارداد صلح ب</w:t>
      </w:r>
      <w:r w:rsidR="00D608B9" w:rsidRPr="0031765E">
        <w:rPr>
          <w:rStyle w:val="Char3"/>
          <w:rFonts w:hint="cs"/>
          <w:rtl/>
        </w:rPr>
        <w:t>ی</w:t>
      </w:r>
      <w:r w:rsidRPr="0031765E">
        <w:rPr>
          <w:rStyle w:val="Char3"/>
          <w:rFonts w:hint="cs"/>
          <w:rtl/>
        </w:rPr>
        <w:t>ن او و سلطان محمد فاتح عثمان</w:t>
      </w:r>
      <w:r w:rsidR="00D608B9" w:rsidRPr="0031765E">
        <w:rPr>
          <w:rStyle w:val="Char3"/>
          <w:rFonts w:hint="cs"/>
          <w:rtl/>
        </w:rPr>
        <w:t>ی</w:t>
      </w:r>
      <w:r w:rsidRPr="0031765E">
        <w:rPr>
          <w:rStyle w:val="Char3"/>
          <w:rFonts w:hint="cs"/>
          <w:rtl/>
        </w:rPr>
        <w:t xml:space="preserve"> به اسلامبول م</w:t>
      </w:r>
      <w:r w:rsidR="00D608B9" w:rsidRPr="0031765E">
        <w:rPr>
          <w:rStyle w:val="Char3"/>
          <w:rFonts w:hint="cs"/>
          <w:rtl/>
        </w:rPr>
        <w:t>ی</w:t>
      </w:r>
      <w:r w:rsidRPr="0031765E">
        <w:rPr>
          <w:rStyle w:val="Char3"/>
          <w:rFonts w:hint="cs"/>
          <w:rtl/>
        </w:rPr>
        <w:t>‌رود. در آنجا سلطان عثمان</w:t>
      </w:r>
      <w:r w:rsidR="00D608B9" w:rsidRPr="0031765E">
        <w:rPr>
          <w:rStyle w:val="Char3"/>
          <w:rFonts w:hint="cs"/>
          <w:rtl/>
        </w:rPr>
        <w:t>ی</w:t>
      </w:r>
      <w:r w:rsidRPr="0031765E">
        <w:rPr>
          <w:rStyle w:val="Char3"/>
          <w:rFonts w:hint="cs"/>
          <w:rtl/>
        </w:rPr>
        <w:t xml:space="preserve"> او را با حقوق و مزا</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بس</w:t>
      </w:r>
      <w:r w:rsidR="00D608B9" w:rsidRPr="0031765E">
        <w:rPr>
          <w:rStyle w:val="Char3"/>
          <w:rFonts w:hint="cs"/>
          <w:rtl/>
        </w:rPr>
        <w:t>ی</w:t>
      </w:r>
      <w:r w:rsidRPr="0031765E">
        <w:rPr>
          <w:rStyle w:val="Char3"/>
          <w:rFonts w:hint="cs"/>
          <w:rtl/>
        </w:rPr>
        <w:t>ار با اعزاز و خواهش راض</w:t>
      </w:r>
      <w:r w:rsidR="00D608B9" w:rsidRPr="0031765E">
        <w:rPr>
          <w:rStyle w:val="Char3"/>
          <w:rFonts w:hint="cs"/>
          <w:rtl/>
        </w:rPr>
        <w:t>ی</w:t>
      </w:r>
      <w:r w:rsidRPr="0031765E">
        <w:rPr>
          <w:rStyle w:val="Char3"/>
          <w:rFonts w:hint="cs"/>
          <w:rtl/>
        </w:rPr>
        <w:t xml:space="preserve"> به ماندن م</w:t>
      </w:r>
      <w:r w:rsidR="00D608B9" w:rsidRPr="0031765E">
        <w:rPr>
          <w:rStyle w:val="Char3"/>
          <w:rFonts w:hint="cs"/>
          <w:rtl/>
        </w:rPr>
        <w:t>ی</w:t>
      </w:r>
      <w:r w:rsidRPr="0031765E">
        <w:rPr>
          <w:rStyle w:val="Char3"/>
          <w:rFonts w:hint="cs"/>
          <w:rtl/>
        </w:rPr>
        <w:t>‌کند. ملاعل</w:t>
      </w:r>
      <w:r w:rsidR="00D608B9" w:rsidRPr="0031765E">
        <w:rPr>
          <w:rStyle w:val="Char3"/>
          <w:rFonts w:hint="cs"/>
          <w:rtl/>
        </w:rPr>
        <w:t>ی</w:t>
      </w:r>
      <w:r w:rsidRPr="0031765E">
        <w:rPr>
          <w:rStyle w:val="Char3"/>
          <w:rFonts w:hint="cs"/>
          <w:rtl/>
        </w:rPr>
        <w:t xml:space="preserve"> در مدرسه ا</w:t>
      </w:r>
      <w:r w:rsidR="00D608B9" w:rsidRPr="0031765E">
        <w:rPr>
          <w:rStyle w:val="Char3"/>
          <w:rFonts w:hint="cs"/>
          <w:rtl/>
        </w:rPr>
        <w:t>ی</w:t>
      </w:r>
      <w:r w:rsidRPr="0031765E">
        <w:rPr>
          <w:rStyle w:val="Char3"/>
          <w:rFonts w:hint="cs"/>
          <w:rtl/>
        </w:rPr>
        <w:t>اصوف</w:t>
      </w:r>
      <w:r w:rsidR="00D608B9" w:rsidRPr="0031765E">
        <w:rPr>
          <w:rStyle w:val="Char3"/>
          <w:rFonts w:hint="cs"/>
          <w:rtl/>
        </w:rPr>
        <w:t>ی</w:t>
      </w:r>
      <w:r w:rsidRPr="0031765E">
        <w:rPr>
          <w:rStyle w:val="Char3"/>
          <w:rFonts w:hint="cs"/>
          <w:rtl/>
        </w:rPr>
        <w:t>ه بتدر</w:t>
      </w:r>
      <w:r w:rsidR="00D608B9" w:rsidRPr="0031765E">
        <w:rPr>
          <w:rStyle w:val="Char3"/>
          <w:rFonts w:hint="cs"/>
          <w:rtl/>
        </w:rPr>
        <w:t>ی</w:t>
      </w:r>
      <w:r w:rsidRPr="0031765E">
        <w:rPr>
          <w:rStyle w:val="Char3"/>
          <w:rFonts w:hint="cs"/>
          <w:rtl/>
        </w:rPr>
        <w:t>س م</w:t>
      </w:r>
      <w:r w:rsidR="00D608B9" w:rsidRPr="0031765E">
        <w:rPr>
          <w:rStyle w:val="Char3"/>
          <w:rFonts w:hint="cs"/>
          <w:rtl/>
        </w:rPr>
        <w:t>ی</w:t>
      </w:r>
      <w:r w:rsidRPr="0031765E">
        <w:rPr>
          <w:rStyle w:val="Char3"/>
          <w:rFonts w:hint="cs"/>
          <w:rtl/>
        </w:rPr>
        <w:t>‌پردازد تا سال 879 که وفات م</w:t>
      </w:r>
      <w:r w:rsidR="00D608B9" w:rsidRPr="0031765E">
        <w:rPr>
          <w:rStyle w:val="Char3"/>
          <w:rFonts w:hint="cs"/>
          <w:rtl/>
        </w:rPr>
        <w:t>ی</w:t>
      </w:r>
      <w:r w:rsidRPr="0031765E">
        <w:rPr>
          <w:rStyle w:val="Char3"/>
          <w:rFonts w:hint="cs"/>
          <w:rtl/>
        </w:rPr>
        <w:t>‌کند. آثار او در زم</w:t>
      </w:r>
      <w:r w:rsidR="00D608B9" w:rsidRPr="0031765E">
        <w:rPr>
          <w:rStyle w:val="Char3"/>
          <w:rFonts w:hint="cs"/>
          <w:rtl/>
        </w:rPr>
        <w:t>ی</w:t>
      </w:r>
      <w:r w:rsidRPr="0031765E">
        <w:rPr>
          <w:rStyle w:val="Char3"/>
          <w:rFonts w:hint="cs"/>
          <w:rtl/>
        </w:rPr>
        <w:t>نه اسلام و علم</w:t>
      </w:r>
      <w:r w:rsidR="00D608B9" w:rsidRPr="0031765E">
        <w:rPr>
          <w:rStyle w:val="Char3"/>
          <w:rFonts w:hint="cs"/>
          <w:rtl/>
        </w:rPr>
        <w:t>ی</w:t>
      </w:r>
      <w:r w:rsidRPr="0031765E">
        <w:rPr>
          <w:rStyle w:val="Char3"/>
          <w:rFonts w:hint="cs"/>
          <w:rtl/>
        </w:rPr>
        <w:t xml:space="preserve"> بس</w:t>
      </w:r>
      <w:r w:rsidR="00D608B9" w:rsidRPr="0031765E">
        <w:rPr>
          <w:rStyle w:val="Char3"/>
          <w:rFonts w:hint="cs"/>
          <w:rtl/>
        </w:rPr>
        <w:t>ی</w:t>
      </w:r>
      <w:r w:rsidRPr="0031765E">
        <w:rPr>
          <w:rStyle w:val="Char3"/>
          <w:rFonts w:hint="cs"/>
          <w:rtl/>
        </w:rPr>
        <w:t xml:space="preserve">ار است از آن جمله است: </w:t>
      </w:r>
      <w:r w:rsidRPr="00F947E4">
        <w:rPr>
          <w:rStyle w:val="Char4"/>
          <w:rFonts w:hint="cs"/>
          <w:rtl/>
        </w:rPr>
        <w:t>1- رساله ف</w:t>
      </w:r>
      <w:r w:rsidR="00F947E4">
        <w:rPr>
          <w:rStyle w:val="Char4"/>
          <w:rFonts w:hint="cs"/>
          <w:rtl/>
        </w:rPr>
        <w:t>ي</w:t>
      </w:r>
      <w:r w:rsidRPr="00F947E4">
        <w:rPr>
          <w:rStyle w:val="Char4"/>
          <w:rFonts w:hint="cs"/>
          <w:rtl/>
        </w:rPr>
        <w:t xml:space="preserve"> علم الم</w:t>
      </w:r>
      <w:r w:rsidR="00D608B9" w:rsidRPr="00F947E4">
        <w:rPr>
          <w:rStyle w:val="Char4"/>
          <w:rFonts w:hint="cs"/>
          <w:rtl/>
        </w:rPr>
        <w:t>ی</w:t>
      </w:r>
      <w:r w:rsidRPr="00F947E4">
        <w:rPr>
          <w:rStyle w:val="Char4"/>
          <w:rFonts w:hint="cs"/>
          <w:rtl/>
        </w:rPr>
        <w:t>منه</w:t>
      </w:r>
      <w:r w:rsidRPr="0031765E">
        <w:rPr>
          <w:rStyle w:val="Char3"/>
          <w:rFonts w:hint="cs"/>
          <w:rtl/>
        </w:rPr>
        <w:t xml:space="preserve"> بفارس</w:t>
      </w:r>
      <w:r w:rsidR="00D608B9" w:rsidRPr="0031765E">
        <w:rPr>
          <w:rStyle w:val="Char3"/>
          <w:rFonts w:hint="cs"/>
          <w:rtl/>
        </w:rPr>
        <w:t>ی</w:t>
      </w:r>
      <w:r w:rsidRPr="0031765E">
        <w:rPr>
          <w:rStyle w:val="Char3"/>
          <w:rFonts w:hint="cs"/>
          <w:rtl/>
        </w:rPr>
        <w:t xml:space="preserve"> که چند بار چاپ شده است و از کتب مهم درس</w:t>
      </w:r>
      <w:r w:rsidR="00D608B9" w:rsidRPr="0031765E">
        <w:rPr>
          <w:rStyle w:val="Char3"/>
          <w:rFonts w:hint="cs"/>
          <w:rtl/>
        </w:rPr>
        <w:t>ی</w:t>
      </w:r>
      <w:r w:rsidRPr="0031765E">
        <w:rPr>
          <w:rStyle w:val="Char3"/>
          <w:rFonts w:hint="cs"/>
          <w:rtl/>
        </w:rPr>
        <w:t xml:space="preserve"> بوده است 2- رساله‌‌</w:t>
      </w:r>
      <w:r w:rsidR="00D608B9" w:rsidRPr="0031765E">
        <w:rPr>
          <w:rStyle w:val="Char3"/>
          <w:rFonts w:hint="cs"/>
          <w:rtl/>
        </w:rPr>
        <w:t>یی</w:t>
      </w:r>
      <w:r w:rsidRPr="0031765E">
        <w:rPr>
          <w:rStyle w:val="Char3"/>
          <w:rFonts w:hint="cs"/>
          <w:rtl/>
        </w:rPr>
        <w:t xml:space="preserve"> بفارس</w:t>
      </w:r>
      <w:r w:rsidR="00D608B9" w:rsidRPr="0031765E">
        <w:rPr>
          <w:rStyle w:val="Char3"/>
          <w:rFonts w:hint="cs"/>
          <w:rtl/>
        </w:rPr>
        <w:t>ی</w:t>
      </w:r>
      <w:r w:rsidRPr="0031765E">
        <w:rPr>
          <w:rStyle w:val="Char3"/>
          <w:rFonts w:hint="cs"/>
          <w:rtl/>
        </w:rPr>
        <w:t xml:space="preserve"> در علم حساب </w:t>
      </w:r>
      <w:r w:rsidRPr="00F947E4">
        <w:rPr>
          <w:rStyle w:val="Char4"/>
          <w:rFonts w:hint="cs"/>
          <w:rtl/>
        </w:rPr>
        <w:t>3- رسالة الفتحية بعربي</w:t>
      </w:r>
      <w:r w:rsidRPr="0031765E">
        <w:rPr>
          <w:rStyle w:val="Char3"/>
          <w:rFonts w:hint="cs"/>
          <w:rtl/>
        </w:rPr>
        <w:t xml:space="preserve"> </w:t>
      </w:r>
      <w:r w:rsidRPr="00F947E4">
        <w:rPr>
          <w:rStyle w:val="Char4"/>
          <w:rFonts w:hint="cs"/>
          <w:rtl/>
        </w:rPr>
        <w:t>4- شرح ز</w:t>
      </w:r>
      <w:r w:rsidR="00D608B9" w:rsidRPr="00F947E4">
        <w:rPr>
          <w:rStyle w:val="Char4"/>
          <w:rFonts w:hint="cs"/>
          <w:rtl/>
        </w:rPr>
        <w:t>ی</w:t>
      </w:r>
      <w:r w:rsidRPr="00F947E4">
        <w:rPr>
          <w:rStyle w:val="Char4"/>
          <w:rFonts w:hint="cs"/>
          <w:rtl/>
        </w:rPr>
        <w:t>ج الغ ب</w:t>
      </w:r>
      <w:r w:rsidR="00D608B9" w:rsidRPr="00F947E4">
        <w:rPr>
          <w:rStyle w:val="Char4"/>
          <w:rFonts w:hint="cs"/>
          <w:rtl/>
        </w:rPr>
        <w:t>ی</w:t>
      </w:r>
      <w:r w:rsidR="00F947E4">
        <w:rPr>
          <w:rStyle w:val="Char4"/>
          <w:rFonts w:hint="cs"/>
          <w:rtl/>
        </w:rPr>
        <w:t>ك</w:t>
      </w:r>
      <w:r w:rsidRPr="0031765E">
        <w:rPr>
          <w:rStyle w:val="Char3"/>
          <w:rFonts w:hint="cs"/>
          <w:rtl/>
        </w:rPr>
        <w:t xml:space="preserve"> </w:t>
      </w:r>
      <w:r w:rsidR="00F947E4">
        <w:rPr>
          <w:rStyle w:val="Char3"/>
          <w:rFonts w:hint="cs"/>
          <w:rtl/>
        </w:rPr>
        <w:t>بنام سلم السماء.</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عبدالقادر بن حس</w:t>
      </w:r>
      <w:r w:rsidR="00D608B9" w:rsidRPr="00122CDF">
        <w:rPr>
          <w:rStyle w:val="Char7"/>
          <w:rFonts w:hint="cs"/>
          <w:rtl/>
        </w:rPr>
        <w:t>ی</w:t>
      </w:r>
      <w:r w:rsidRPr="00122CDF">
        <w:rPr>
          <w:rStyle w:val="Char7"/>
          <w:rFonts w:hint="cs"/>
          <w:rtl/>
        </w:rPr>
        <w:t>ن رو</w:t>
      </w:r>
      <w:r w:rsidR="00D608B9" w:rsidRPr="00122CDF">
        <w:rPr>
          <w:rStyle w:val="Char7"/>
          <w:rFonts w:hint="cs"/>
          <w:rtl/>
        </w:rPr>
        <w:t>ی</w:t>
      </w:r>
      <w:r w:rsidRPr="00122CDF">
        <w:rPr>
          <w:rStyle w:val="Char7"/>
          <w:rFonts w:hint="cs"/>
          <w:rtl/>
        </w:rPr>
        <w:t>ان</w:t>
      </w:r>
      <w:r w:rsidR="00D608B9" w:rsidRPr="00122CDF">
        <w:rPr>
          <w:rStyle w:val="Char7"/>
          <w:rFonts w:hint="cs"/>
          <w:rtl/>
        </w:rPr>
        <w:t>ی</w:t>
      </w:r>
      <w:r w:rsidRPr="00122CDF">
        <w:rPr>
          <w:rStyle w:val="Char7"/>
          <w:rFonts w:hint="cs"/>
          <w:rtl/>
        </w:rPr>
        <w:t xml:space="preserve"> لاه</w:t>
      </w:r>
      <w:r w:rsidR="00D608B9" w:rsidRPr="00122CDF">
        <w:rPr>
          <w:rStyle w:val="Char7"/>
          <w:rFonts w:hint="cs"/>
          <w:rtl/>
        </w:rPr>
        <w:t>ی</w:t>
      </w:r>
      <w:r w:rsidRPr="00122CDF">
        <w:rPr>
          <w:rStyle w:val="Char7"/>
          <w:rFonts w:hint="cs"/>
          <w:rtl/>
        </w:rPr>
        <w:t>ج</w:t>
      </w:r>
      <w:r w:rsidR="00D608B9" w:rsidRPr="00122CDF">
        <w:rPr>
          <w:rStyle w:val="Char7"/>
          <w:rFonts w:hint="cs"/>
          <w:rtl/>
        </w:rPr>
        <w:t>ی</w:t>
      </w:r>
      <w:r w:rsidRPr="0031765E">
        <w:rPr>
          <w:rStyle w:val="Char3"/>
          <w:rFonts w:hint="cs"/>
          <w:rtl/>
        </w:rPr>
        <w:t>: به احتمال قو</w:t>
      </w:r>
      <w:r w:rsidR="00D608B9" w:rsidRPr="0031765E">
        <w:rPr>
          <w:rStyle w:val="Char3"/>
          <w:rFonts w:hint="cs"/>
          <w:rtl/>
        </w:rPr>
        <w:t>ی</w:t>
      </w:r>
      <w:r w:rsidRPr="0031765E">
        <w:rPr>
          <w:rStyle w:val="Char3"/>
          <w:rFonts w:hint="cs"/>
          <w:rtl/>
        </w:rPr>
        <w:t xml:space="preserve"> همان نظام‌الد</w:t>
      </w:r>
      <w:r w:rsidR="00D608B9" w:rsidRPr="0031765E">
        <w:rPr>
          <w:rStyle w:val="Char3"/>
          <w:rFonts w:hint="cs"/>
          <w:rtl/>
        </w:rPr>
        <w:t>ی</w:t>
      </w:r>
      <w:r w:rsidRPr="0031765E">
        <w:rPr>
          <w:rStyle w:val="Char3"/>
          <w:rFonts w:hint="cs"/>
          <w:rtl/>
        </w:rPr>
        <w:t>ن عبدالقادر گ</w:t>
      </w:r>
      <w:r w:rsidR="00D608B9" w:rsidRPr="0031765E">
        <w:rPr>
          <w:rStyle w:val="Char3"/>
          <w:rFonts w:hint="cs"/>
          <w:rtl/>
        </w:rPr>
        <w:t>ی</w:t>
      </w:r>
      <w:r w:rsidRPr="0031765E">
        <w:rPr>
          <w:rStyle w:val="Char3"/>
          <w:rFonts w:hint="cs"/>
          <w:rtl/>
        </w:rPr>
        <w:t>لان</w:t>
      </w:r>
      <w:r w:rsidR="00D608B9" w:rsidRPr="0031765E">
        <w:rPr>
          <w:rStyle w:val="Char3"/>
          <w:rFonts w:hint="cs"/>
          <w:rtl/>
        </w:rPr>
        <w:t>ی</w:t>
      </w:r>
      <w:r w:rsidRPr="0031765E">
        <w:rPr>
          <w:rStyle w:val="Char3"/>
          <w:rFonts w:hint="cs"/>
          <w:rtl/>
        </w:rPr>
        <w:t xml:space="preserve"> (ج</w:t>
      </w:r>
      <w:r w:rsidR="00D608B9" w:rsidRPr="0031765E">
        <w:rPr>
          <w:rStyle w:val="Char3"/>
          <w:rFonts w:hint="cs"/>
          <w:rtl/>
        </w:rPr>
        <w:t>ی</w:t>
      </w:r>
      <w:r w:rsidRPr="0031765E">
        <w:rPr>
          <w:rStyle w:val="Char3"/>
          <w:rFonts w:hint="cs"/>
          <w:rtl/>
        </w:rPr>
        <w:t>لان</w:t>
      </w:r>
      <w:r w:rsidR="00D608B9" w:rsidRPr="0031765E">
        <w:rPr>
          <w:rStyle w:val="Char3"/>
          <w:rFonts w:hint="cs"/>
          <w:rtl/>
        </w:rPr>
        <w:t>ی</w:t>
      </w:r>
      <w:r w:rsidRPr="0031765E">
        <w:rPr>
          <w:rStyle w:val="Char3"/>
          <w:rFonts w:hint="cs"/>
          <w:rtl/>
        </w:rPr>
        <w:t>) است. و</w:t>
      </w:r>
      <w:r w:rsidR="00D608B9" w:rsidRPr="0031765E">
        <w:rPr>
          <w:rStyle w:val="Char3"/>
          <w:rFonts w:hint="cs"/>
          <w:rtl/>
        </w:rPr>
        <w:t>ی</w:t>
      </w:r>
      <w:r w:rsidRPr="0031765E">
        <w:rPr>
          <w:rStyle w:val="Char3"/>
          <w:rFonts w:hint="cs"/>
          <w:rtl/>
        </w:rPr>
        <w:t xml:space="preserve">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و منجم بزرگ قرن نهم ه‍. ق است. اثر معروف و</w:t>
      </w:r>
      <w:r w:rsidR="00D608B9" w:rsidRPr="0031765E">
        <w:rPr>
          <w:rStyle w:val="Char3"/>
          <w:rFonts w:hint="cs"/>
          <w:rtl/>
        </w:rPr>
        <w:t>ی</w:t>
      </w:r>
      <w:r w:rsidRPr="0031765E">
        <w:rPr>
          <w:rStyle w:val="Char3"/>
          <w:rFonts w:hint="cs"/>
          <w:rtl/>
        </w:rPr>
        <w:t>: 1- ز</w:t>
      </w:r>
      <w:r w:rsidR="00D608B9" w:rsidRPr="0031765E">
        <w:rPr>
          <w:rStyle w:val="Char3"/>
          <w:rFonts w:hint="cs"/>
          <w:rtl/>
        </w:rPr>
        <w:t>ی</w:t>
      </w:r>
      <w:r w:rsidRPr="0031765E">
        <w:rPr>
          <w:rStyle w:val="Char3"/>
          <w:rFonts w:hint="cs"/>
          <w:rtl/>
        </w:rPr>
        <w:t>ج ملخص م</w:t>
      </w:r>
      <w:r w:rsidR="00D608B9" w:rsidRPr="0031765E">
        <w:rPr>
          <w:rStyle w:val="Char3"/>
          <w:rFonts w:hint="cs"/>
          <w:rtl/>
        </w:rPr>
        <w:t>ی</w:t>
      </w:r>
      <w:r w:rsidRPr="0031765E">
        <w:rPr>
          <w:rStyle w:val="Char3"/>
          <w:rFonts w:hint="cs"/>
          <w:rtl/>
        </w:rPr>
        <w:t>رزا</w:t>
      </w:r>
      <w:r w:rsidR="00D608B9" w:rsidRPr="0031765E">
        <w:rPr>
          <w:rStyle w:val="Char3"/>
          <w:rFonts w:hint="cs"/>
          <w:rtl/>
        </w:rPr>
        <w:t>یی</w:t>
      </w:r>
      <w:r w:rsidRPr="0031765E">
        <w:rPr>
          <w:rStyle w:val="Char3"/>
          <w:rFonts w:hint="cs"/>
          <w:rtl/>
        </w:rPr>
        <w:t xml:space="preserve"> بنام سلطان عل</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رزا نواده سلطان ابوسع</w:t>
      </w:r>
      <w:r w:rsidR="00D608B9" w:rsidRPr="0031765E">
        <w:rPr>
          <w:rStyle w:val="Char3"/>
          <w:rFonts w:hint="cs"/>
          <w:rtl/>
        </w:rPr>
        <w:t>ی</w:t>
      </w:r>
      <w:r w:rsidRPr="0031765E">
        <w:rPr>
          <w:rStyle w:val="Char3"/>
          <w:rFonts w:hint="cs"/>
          <w:rtl/>
        </w:rPr>
        <w:t>د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‌باشد. ا</w:t>
      </w:r>
      <w:r w:rsidR="00D608B9" w:rsidRPr="0031765E">
        <w:rPr>
          <w:rStyle w:val="Char3"/>
          <w:rFonts w:hint="cs"/>
          <w:rtl/>
        </w:rPr>
        <w:t>ی</w:t>
      </w:r>
      <w:r w:rsidRPr="0031765E">
        <w:rPr>
          <w:rStyle w:val="Char3"/>
          <w:rFonts w:hint="cs"/>
          <w:rtl/>
        </w:rPr>
        <w:t>ن کتاب در چهار مقاله است: در معرفت توار</w:t>
      </w:r>
      <w:r w:rsidR="00D608B9" w:rsidRPr="0031765E">
        <w:rPr>
          <w:rStyle w:val="Char3"/>
          <w:rFonts w:hint="cs"/>
          <w:rtl/>
        </w:rPr>
        <w:t>ی</w:t>
      </w:r>
      <w:r w:rsidRPr="0031765E">
        <w:rPr>
          <w:rStyle w:val="Char3"/>
          <w:rFonts w:hint="cs"/>
          <w:rtl/>
        </w:rPr>
        <w:t>خ. 2- در روش ستاره‌ها و موضوع ا</w:t>
      </w:r>
      <w:r w:rsidR="00D608B9" w:rsidRPr="0031765E">
        <w:rPr>
          <w:rStyle w:val="Char3"/>
          <w:rFonts w:hint="cs"/>
          <w:rtl/>
        </w:rPr>
        <w:t>ی</w:t>
      </w:r>
      <w:r w:rsidRPr="0031765E">
        <w:rPr>
          <w:rStyle w:val="Char3"/>
          <w:rFonts w:hint="cs"/>
          <w:rtl/>
        </w:rPr>
        <w:t>شان در طول و عرض. 3- در معرفت اعمال نجوم</w:t>
      </w:r>
      <w:r w:rsidR="00D608B9" w:rsidRPr="0031765E">
        <w:rPr>
          <w:rStyle w:val="Char3"/>
          <w:rFonts w:hint="cs"/>
          <w:rtl/>
        </w:rPr>
        <w:t>ی</w:t>
      </w:r>
      <w:r w:rsidRPr="0031765E">
        <w:rPr>
          <w:rStyle w:val="Char3"/>
          <w:rFonts w:hint="cs"/>
          <w:rtl/>
        </w:rPr>
        <w:t xml:space="preserve"> و توابع آن. 4- در استخراج طالع. </w:t>
      </w:r>
    </w:p>
    <w:p w:rsidR="003E644C" w:rsidRPr="0031765E" w:rsidRDefault="003E644C" w:rsidP="009C6B40">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رکن‌الد</w:t>
      </w:r>
      <w:r w:rsidR="00D608B9" w:rsidRPr="00122CDF">
        <w:rPr>
          <w:rStyle w:val="Char7"/>
          <w:rFonts w:hint="cs"/>
          <w:rtl/>
        </w:rPr>
        <w:t>ی</w:t>
      </w:r>
      <w:r w:rsidRPr="00122CDF">
        <w:rPr>
          <w:rStyle w:val="Char7"/>
          <w:rFonts w:hint="cs"/>
          <w:rtl/>
        </w:rPr>
        <w:t>ن شرف‌الد</w:t>
      </w:r>
      <w:r w:rsidR="00D608B9" w:rsidRPr="00122CDF">
        <w:rPr>
          <w:rStyle w:val="Char7"/>
          <w:rFonts w:hint="cs"/>
          <w:rtl/>
        </w:rPr>
        <w:t>ی</w:t>
      </w:r>
      <w:r w:rsidRPr="00122CDF">
        <w:rPr>
          <w:rStyle w:val="Char7"/>
          <w:rFonts w:hint="cs"/>
          <w:rtl/>
        </w:rPr>
        <w:t>ن حس</w:t>
      </w:r>
      <w:r w:rsidR="00D608B9" w:rsidRPr="00122CDF">
        <w:rPr>
          <w:rStyle w:val="Char7"/>
          <w:rFonts w:hint="cs"/>
          <w:rtl/>
        </w:rPr>
        <w:t>ی</w:t>
      </w:r>
      <w:r w:rsidRPr="00122CDF">
        <w:rPr>
          <w:rStyle w:val="Char7"/>
          <w:rFonts w:hint="cs"/>
          <w:rtl/>
        </w:rPr>
        <w:t>ن</w:t>
      </w:r>
      <w:r w:rsidR="00D608B9" w:rsidRPr="00122CDF">
        <w:rPr>
          <w:rStyle w:val="Char7"/>
          <w:rFonts w:hint="cs"/>
          <w:rtl/>
        </w:rPr>
        <w:t>ی</w:t>
      </w:r>
      <w:r w:rsidRPr="00122CDF">
        <w:rPr>
          <w:rStyle w:val="Char7"/>
          <w:rFonts w:hint="cs"/>
          <w:rtl/>
        </w:rPr>
        <w:t xml:space="preserve"> آمل</w:t>
      </w:r>
      <w:r w:rsidR="00D608B9" w:rsidRPr="00122CDF">
        <w:rPr>
          <w:rStyle w:val="Char7"/>
          <w:rFonts w:hint="cs"/>
          <w:rtl/>
        </w:rPr>
        <w:t>ی</w:t>
      </w:r>
      <w:r w:rsidRPr="00122CDF">
        <w:rPr>
          <w:rStyle w:val="Char7"/>
          <w:rFonts w:hint="cs"/>
          <w:rtl/>
        </w:rPr>
        <w:t xml:space="preserve"> </w:t>
      </w:r>
      <w:r w:rsidR="007E21E4" w:rsidRPr="00122CDF">
        <w:rPr>
          <w:rStyle w:val="Char7"/>
          <w:rFonts w:hint="cs"/>
          <w:rtl/>
        </w:rPr>
        <w:t>(</w:t>
      </w:r>
      <w:r w:rsidRPr="00122CDF">
        <w:rPr>
          <w:rStyle w:val="Char7"/>
          <w:rFonts w:hint="cs"/>
          <w:rtl/>
        </w:rPr>
        <w:t>800-860</w:t>
      </w:r>
      <w:r w:rsidR="007E21E4" w:rsidRPr="0031765E">
        <w:rPr>
          <w:rStyle w:val="Char3"/>
          <w:rFonts w:hint="cs"/>
          <w:rtl/>
        </w:rPr>
        <w:t>)</w:t>
      </w:r>
      <w:r w:rsidRPr="0031765E">
        <w:rPr>
          <w:rStyle w:val="Char3"/>
          <w:rFonts w:hint="cs"/>
          <w:rtl/>
        </w:rPr>
        <w:t>: از منجمان و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دانان بزرگ قرن نهم ه‍. ق از آثار معروف اوست: </w:t>
      </w:r>
      <w:r w:rsidRPr="00F947E4">
        <w:rPr>
          <w:rStyle w:val="Char4"/>
          <w:rFonts w:hint="cs"/>
          <w:rtl/>
        </w:rPr>
        <w:t>1- ز</w:t>
      </w:r>
      <w:r w:rsidR="00D608B9" w:rsidRPr="00F947E4">
        <w:rPr>
          <w:rStyle w:val="Char4"/>
          <w:rFonts w:hint="cs"/>
          <w:rtl/>
        </w:rPr>
        <w:t>ی</w:t>
      </w:r>
      <w:r w:rsidRPr="00F947E4">
        <w:rPr>
          <w:rStyle w:val="Char4"/>
          <w:rFonts w:hint="cs"/>
          <w:rtl/>
        </w:rPr>
        <w:t>ج مفات</w:t>
      </w:r>
      <w:r w:rsidR="00D608B9" w:rsidRPr="00F947E4">
        <w:rPr>
          <w:rStyle w:val="Char4"/>
          <w:rFonts w:hint="cs"/>
          <w:rtl/>
        </w:rPr>
        <w:t>ی</w:t>
      </w:r>
      <w:r w:rsidRPr="00F947E4">
        <w:rPr>
          <w:rStyle w:val="Char4"/>
          <w:rFonts w:hint="cs"/>
          <w:rtl/>
        </w:rPr>
        <w:t>ح الاعمال</w:t>
      </w:r>
      <w:r w:rsidRPr="0031765E">
        <w:rPr>
          <w:rStyle w:val="Char3"/>
          <w:rFonts w:hint="cs"/>
          <w:rtl/>
        </w:rPr>
        <w:t xml:space="preserve"> 2- ز</w:t>
      </w:r>
      <w:r w:rsidR="00D608B9" w:rsidRPr="0031765E">
        <w:rPr>
          <w:rStyle w:val="Char3"/>
          <w:rFonts w:hint="cs"/>
          <w:rtl/>
        </w:rPr>
        <w:t>ی</w:t>
      </w:r>
      <w:r w:rsidRPr="0031765E">
        <w:rPr>
          <w:rStyle w:val="Char3"/>
          <w:rFonts w:hint="cs"/>
          <w:rtl/>
        </w:rPr>
        <w:t>ج جامع سع</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 xml:space="preserve"> بنام سلطان ابوسع</w:t>
      </w:r>
      <w:r w:rsidR="00D608B9" w:rsidRPr="0031765E">
        <w:rPr>
          <w:rStyle w:val="Char3"/>
          <w:rFonts w:hint="cs"/>
          <w:rtl/>
        </w:rPr>
        <w:t>ی</w:t>
      </w:r>
      <w:r w:rsidRPr="0031765E">
        <w:rPr>
          <w:rStyle w:val="Char3"/>
          <w:rFonts w:hint="cs"/>
          <w:rtl/>
        </w:rPr>
        <w:t>د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 xml:space="preserve"> 3- پنجاه باب سلطان</w:t>
      </w:r>
      <w:r w:rsidR="00D608B9" w:rsidRPr="0031765E">
        <w:rPr>
          <w:rStyle w:val="Char3"/>
          <w:rFonts w:hint="cs"/>
          <w:rtl/>
        </w:rPr>
        <w:t>ی</w:t>
      </w:r>
      <w:r w:rsidRPr="0031765E">
        <w:rPr>
          <w:rStyle w:val="Char3"/>
          <w:rFonts w:hint="cs"/>
          <w:rtl/>
        </w:rPr>
        <w:t xml:space="preserve"> در اسطرلاب بنام م</w:t>
      </w:r>
      <w:r w:rsidR="00D608B9" w:rsidRPr="0031765E">
        <w:rPr>
          <w:rStyle w:val="Char3"/>
          <w:rFonts w:hint="cs"/>
          <w:rtl/>
        </w:rPr>
        <w:t>ی</w:t>
      </w:r>
      <w:r w:rsidRPr="0031765E">
        <w:rPr>
          <w:rStyle w:val="Char3"/>
          <w:rFonts w:hint="cs"/>
          <w:rtl/>
        </w:rPr>
        <w:t xml:space="preserve">رزا ابوالقاسم بابر. </w:t>
      </w:r>
    </w:p>
    <w:p w:rsidR="003E644C" w:rsidRPr="0031765E" w:rsidRDefault="003E644C" w:rsidP="00F947E4">
      <w:pPr>
        <w:pStyle w:val="StyleComplexBLotus12ptJustifiedFirstline05cmCharCharChar3Char"/>
        <w:numPr>
          <w:ilvl w:val="0"/>
          <w:numId w:val="44"/>
        </w:numPr>
        <w:spacing w:line="240" w:lineRule="auto"/>
        <w:ind w:left="641" w:hanging="357"/>
        <w:rPr>
          <w:rStyle w:val="Char3"/>
          <w:rtl/>
        </w:rPr>
      </w:pPr>
      <w:r w:rsidRPr="00122CDF">
        <w:rPr>
          <w:rStyle w:val="Char7"/>
          <w:rFonts w:hint="cs"/>
          <w:rtl/>
        </w:rPr>
        <w:t>خواجه کمال‌الد</w:t>
      </w:r>
      <w:r w:rsidR="00D608B9" w:rsidRPr="00122CDF">
        <w:rPr>
          <w:rStyle w:val="Char7"/>
          <w:rFonts w:hint="cs"/>
          <w:rtl/>
        </w:rPr>
        <w:t>ی</w:t>
      </w:r>
      <w:r w:rsidRPr="00122CDF">
        <w:rPr>
          <w:rStyle w:val="Char7"/>
          <w:rFonts w:hint="cs"/>
          <w:rtl/>
        </w:rPr>
        <w:t>ن ابوالفضائل مراغ</w:t>
      </w:r>
      <w:r w:rsidR="00D608B9" w:rsidRPr="00122CDF">
        <w:rPr>
          <w:rStyle w:val="Char7"/>
          <w:rFonts w:hint="cs"/>
          <w:rtl/>
        </w:rPr>
        <w:t>ی</w:t>
      </w:r>
      <w:r w:rsidRPr="00122CDF">
        <w:rPr>
          <w:rStyle w:val="Char7"/>
          <w:rFonts w:hint="cs"/>
          <w:rtl/>
        </w:rPr>
        <w:t xml:space="preserve"> 754-837 ه‍. ق</w:t>
      </w:r>
      <w:r w:rsidRPr="0031765E">
        <w:rPr>
          <w:rStyle w:val="Char3"/>
          <w:rFonts w:hint="cs"/>
          <w:rtl/>
        </w:rPr>
        <w:t>: از موس</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 xml:space="preserve">‌دانان بزرگ قرن نهم ه‍. از آثار معروف اوست: </w:t>
      </w:r>
      <w:r w:rsidRPr="00F947E4">
        <w:rPr>
          <w:rStyle w:val="Char4"/>
          <w:rFonts w:hint="cs"/>
          <w:rtl/>
        </w:rPr>
        <w:t>1- جامع الالحان بفارس</w:t>
      </w:r>
      <w:r w:rsidR="00F947E4">
        <w:rPr>
          <w:rStyle w:val="Char4"/>
          <w:rFonts w:hint="cs"/>
          <w:rtl/>
        </w:rPr>
        <w:t>ي</w:t>
      </w:r>
      <w:r w:rsidRPr="0031765E">
        <w:rPr>
          <w:rStyle w:val="Char3"/>
          <w:rFonts w:hint="cs"/>
          <w:rtl/>
        </w:rPr>
        <w:t xml:space="preserve"> در موس</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 xml:space="preserve"> و حاو</w:t>
      </w:r>
      <w:r w:rsidR="00D608B9" w:rsidRPr="0031765E">
        <w:rPr>
          <w:rStyle w:val="Char3"/>
          <w:rFonts w:hint="cs"/>
          <w:rtl/>
        </w:rPr>
        <w:t>ی</w:t>
      </w:r>
      <w:r w:rsidRPr="0031765E">
        <w:rPr>
          <w:rStyle w:val="Char3"/>
          <w:rFonts w:hint="cs"/>
          <w:rtl/>
        </w:rPr>
        <w:t xml:space="preserve"> همه مسائل مربوط به آن علم </w:t>
      </w:r>
      <w:r w:rsidRPr="00F947E4">
        <w:rPr>
          <w:rStyle w:val="Char4"/>
          <w:rFonts w:hint="cs"/>
          <w:rtl/>
        </w:rPr>
        <w:t>2- مقاصد الالحان 3- زبد</w:t>
      </w:r>
      <w:r w:rsidR="007E21E4" w:rsidRPr="00F947E4">
        <w:rPr>
          <w:rStyle w:val="Char4"/>
          <w:rFonts w:hint="cs"/>
          <w:rtl/>
        </w:rPr>
        <w:t>ة</w:t>
      </w:r>
      <w:r w:rsidRPr="00F947E4">
        <w:rPr>
          <w:rStyle w:val="Char4"/>
          <w:rFonts w:hint="cs"/>
          <w:rtl/>
        </w:rPr>
        <w:t xml:space="preserve"> الادوار</w:t>
      </w:r>
      <w:r w:rsidRPr="0031765E">
        <w:rPr>
          <w:rStyle w:val="Char3"/>
          <w:rFonts w:hint="cs"/>
          <w:rtl/>
        </w:rPr>
        <w:t xml:space="preserve"> </w:t>
      </w:r>
      <w:r w:rsidRPr="00F947E4">
        <w:rPr>
          <w:rStyle w:val="Char4"/>
          <w:rFonts w:hint="cs"/>
          <w:rtl/>
        </w:rPr>
        <w:t>4- کنزالالحان ف</w:t>
      </w:r>
      <w:r w:rsidR="00F947E4">
        <w:rPr>
          <w:rStyle w:val="Char4"/>
          <w:rFonts w:hint="cs"/>
          <w:rtl/>
        </w:rPr>
        <w:t>ي</w:t>
      </w:r>
      <w:r w:rsidRPr="00F947E4">
        <w:rPr>
          <w:rStyle w:val="Char4"/>
          <w:rFonts w:hint="cs"/>
          <w:rtl/>
        </w:rPr>
        <w:t xml:space="preserve"> علم الادوار.</w:t>
      </w:r>
      <w:r w:rsidRPr="0031765E">
        <w:rPr>
          <w:rStyle w:val="Char3"/>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علاوه بر دانشمندان مذکور صدها دانشمند و شاعر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در دوران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 xml:space="preserve"> زندگ</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‌کردند که به رسم اختصارنو</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 xml:space="preserve"> از ذکر</w:t>
      </w:r>
      <w:r w:rsidR="003C086E" w:rsidRPr="0031765E">
        <w:rPr>
          <w:rStyle w:val="Char3"/>
          <w:rFonts w:hint="cs"/>
          <w:rtl/>
        </w:rPr>
        <w:t xml:space="preserve"> آن‌ها </w:t>
      </w:r>
      <w:r w:rsidRPr="0031765E">
        <w:rPr>
          <w:rStyle w:val="Char3"/>
          <w:rFonts w:hint="cs"/>
          <w:rtl/>
        </w:rPr>
        <w:t>خوددار</w:t>
      </w:r>
      <w:r w:rsidR="00D608B9" w:rsidRPr="0031765E">
        <w:rPr>
          <w:rStyle w:val="Char3"/>
          <w:rFonts w:hint="cs"/>
          <w:rtl/>
        </w:rPr>
        <w:t>ی</w:t>
      </w:r>
      <w:r w:rsidRPr="0031765E">
        <w:rPr>
          <w:rStyle w:val="Char3"/>
          <w:rFonts w:hint="cs"/>
          <w:rtl/>
        </w:rPr>
        <w:t xml:space="preserve"> شد. در ا</w:t>
      </w:r>
      <w:r w:rsidR="00D608B9" w:rsidRPr="0031765E">
        <w:rPr>
          <w:rStyle w:val="Char3"/>
          <w:rFonts w:hint="cs"/>
          <w:rtl/>
        </w:rPr>
        <w:t>ی</w:t>
      </w:r>
      <w:r w:rsidRPr="0031765E">
        <w:rPr>
          <w:rStyle w:val="Char3"/>
          <w:rFonts w:hint="cs"/>
          <w:rtl/>
        </w:rPr>
        <w:t xml:space="preserve">ن باره </w:t>
      </w:r>
      <w:r w:rsidRPr="00F6164E">
        <w:rPr>
          <w:rStyle w:val="Char4"/>
          <w:rFonts w:hint="cs"/>
          <w:rtl/>
        </w:rPr>
        <w:t>تذکر</w:t>
      </w:r>
      <w:r w:rsidR="007E21E4" w:rsidRPr="00F6164E">
        <w:rPr>
          <w:rStyle w:val="Char4"/>
          <w:rFonts w:hint="cs"/>
          <w:rtl/>
        </w:rPr>
        <w:t>ة</w:t>
      </w:r>
      <w:r w:rsidRPr="0031765E">
        <w:rPr>
          <w:rStyle w:val="Char3"/>
          <w:rFonts w:hint="cs"/>
          <w:rtl/>
        </w:rPr>
        <w:t xml:space="preserve"> الشعرا دولتشاه و حب</w:t>
      </w:r>
      <w:r w:rsidR="00D608B9" w:rsidRPr="0031765E">
        <w:rPr>
          <w:rStyle w:val="Char3"/>
          <w:rFonts w:hint="cs"/>
          <w:rtl/>
        </w:rPr>
        <w:t>ی</w:t>
      </w:r>
      <w:r w:rsidRPr="0031765E">
        <w:rPr>
          <w:rStyle w:val="Char3"/>
          <w:rFonts w:hint="cs"/>
          <w:rtl/>
        </w:rPr>
        <w:t>ب الس</w:t>
      </w:r>
      <w:r w:rsidR="00D608B9" w:rsidRPr="0031765E">
        <w:rPr>
          <w:rStyle w:val="Char3"/>
          <w:rFonts w:hint="cs"/>
          <w:rtl/>
        </w:rPr>
        <w:t>ی</w:t>
      </w:r>
      <w:r w:rsidRPr="0031765E">
        <w:rPr>
          <w:rStyle w:val="Char3"/>
          <w:rFonts w:hint="cs"/>
          <w:rtl/>
        </w:rPr>
        <w:t>ر م</w:t>
      </w:r>
      <w:r w:rsidR="00D608B9" w:rsidRPr="0031765E">
        <w:rPr>
          <w:rStyle w:val="Char3"/>
          <w:rFonts w:hint="cs"/>
          <w:rtl/>
        </w:rPr>
        <w:t>ی</w:t>
      </w:r>
      <w:r w:rsidRPr="0031765E">
        <w:rPr>
          <w:rStyle w:val="Char3"/>
          <w:rFonts w:hint="cs"/>
          <w:rtl/>
        </w:rPr>
        <w:t>رخواند و مطلع السعد</w:t>
      </w:r>
      <w:r w:rsidR="00D608B9" w:rsidRPr="0031765E">
        <w:rPr>
          <w:rStyle w:val="Char3"/>
          <w:rFonts w:hint="cs"/>
          <w:rtl/>
        </w:rPr>
        <w:t>ی</w:t>
      </w:r>
      <w:r w:rsidRPr="0031765E">
        <w:rPr>
          <w:rStyle w:val="Char3"/>
          <w:rFonts w:hint="cs"/>
          <w:rtl/>
        </w:rPr>
        <w:t>ن سمرقند</w:t>
      </w:r>
      <w:r w:rsidR="00D608B9" w:rsidRPr="0031765E">
        <w:rPr>
          <w:rStyle w:val="Char3"/>
          <w:rFonts w:hint="cs"/>
          <w:rtl/>
        </w:rPr>
        <w:t>ی</w:t>
      </w:r>
      <w:r w:rsidRPr="0031765E">
        <w:rPr>
          <w:rStyle w:val="Char3"/>
          <w:rFonts w:hint="cs"/>
          <w:rtl/>
        </w:rPr>
        <w:t xml:space="preserve"> از اهم</w:t>
      </w:r>
      <w:r w:rsidR="00D608B9" w:rsidRPr="0031765E">
        <w:rPr>
          <w:rStyle w:val="Char3"/>
          <w:rFonts w:hint="cs"/>
          <w:rtl/>
        </w:rPr>
        <w:t>ی</w:t>
      </w:r>
      <w:r w:rsidRPr="0031765E">
        <w:rPr>
          <w:rStyle w:val="Char3"/>
          <w:rFonts w:hint="cs"/>
          <w:rtl/>
        </w:rPr>
        <w:t>ت و</w:t>
      </w:r>
      <w:r w:rsidR="00D608B9" w:rsidRPr="0031765E">
        <w:rPr>
          <w:rStyle w:val="Char3"/>
          <w:rFonts w:hint="cs"/>
          <w:rtl/>
        </w:rPr>
        <w:t>ی</w:t>
      </w:r>
      <w:r w:rsidRPr="0031765E">
        <w:rPr>
          <w:rStyle w:val="Char3"/>
          <w:rFonts w:hint="cs"/>
          <w:rtl/>
        </w:rPr>
        <w:t>ژه‌ا</w:t>
      </w:r>
      <w:r w:rsidR="00D608B9" w:rsidRPr="0031765E">
        <w:rPr>
          <w:rStyle w:val="Char3"/>
          <w:rFonts w:hint="cs"/>
          <w:rtl/>
        </w:rPr>
        <w:t>ی</w:t>
      </w:r>
      <w:r w:rsidRPr="0031765E">
        <w:rPr>
          <w:rStyle w:val="Char3"/>
          <w:rFonts w:hint="cs"/>
          <w:rtl/>
        </w:rPr>
        <w:t xml:space="preserve"> برخوردارند. همچن</w:t>
      </w:r>
      <w:r w:rsidR="00D608B9" w:rsidRPr="0031765E">
        <w:rPr>
          <w:rStyle w:val="Char3"/>
          <w:rFonts w:hint="cs"/>
          <w:rtl/>
        </w:rPr>
        <w:t>ی</w:t>
      </w:r>
      <w:r w:rsidRPr="0031765E">
        <w:rPr>
          <w:rStyle w:val="Char3"/>
          <w:rFonts w:hint="cs"/>
          <w:rtl/>
        </w:rPr>
        <w:t>ن از ذکر دانشمندان و شاعران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در درباره گورکان</w:t>
      </w:r>
      <w:r w:rsidR="00D608B9" w:rsidRPr="0031765E">
        <w:rPr>
          <w:rStyle w:val="Char3"/>
          <w:rFonts w:hint="cs"/>
          <w:rtl/>
        </w:rPr>
        <w:t>ی</w:t>
      </w:r>
      <w:r w:rsidRPr="0031765E">
        <w:rPr>
          <w:rStyle w:val="Char3"/>
          <w:rFonts w:hint="cs"/>
          <w:rtl/>
        </w:rPr>
        <w:t>ان هند که به حق با</w:t>
      </w:r>
      <w:r w:rsidR="00D608B9" w:rsidRPr="0031765E">
        <w:rPr>
          <w:rStyle w:val="Char3"/>
          <w:rFonts w:hint="cs"/>
          <w:rtl/>
        </w:rPr>
        <w:t>ی</w:t>
      </w:r>
      <w:r w:rsidRPr="0031765E">
        <w:rPr>
          <w:rStyle w:val="Char3"/>
          <w:rFonts w:hint="cs"/>
          <w:rtl/>
        </w:rPr>
        <w:t>د</w:t>
      </w:r>
      <w:r w:rsidR="003C086E" w:rsidRPr="0031765E">
        <w:rPr>
          <w:rStyle w:val="Char3"/>
          <w:rFonts w:hint="cs"/>
          <w:rtl/>
        </w:rPr>
        <w:t xml:space="preserve"> آن‌ها </w:t>
      </w:r>
      <w:r w:rsidRPr="0031765E">
        <w:rPr>
          <w:rStyle w:val="Char3"/>
          <w:rFonts w:hint="cs"/>
          <w:rtl/>
        </w:rPr>
        <w:t>را نجات دهنده اصل</w:t>
      </w:r>
      <w:r w:rsidR="00D608B9" w:rsidRPr="0031765E">
        <w:rPr>
          <w:rStyle w:val="Char3"/>
          <w:rFonts w:hint="cs"/>
          <w:rtl/>
        </w:rPr>
        <w:t>ی</w:t>
      </w:r>
      <w:r w:rsidRPr="0031765E">
        <w:rPr>
          <w:rStyle w:val="Char3"/>
          <w:rFonts w:hint="cs"/>
          <w:rtl/>
        </w:rPr>
        <w:t xml:space="preserve"> فرهنگ و ادب فارس</w:t>
      </w:r>
      <w:r w:rsidR="00D608B9" w:rsidRPr="0031765E">
        <w:rPr>
          <w:rStyle w:val="Char3"/>
          <w:rFonts w:hint="cs"/>
          <w:rtl/>
        </w:rPr>
        <w:t>ی</w:t>
      </w:r>
      <w:r w:rsidRPr="0031765E">
        <w:rPr>
          <w:rStyle w:val="Char3"/>
          <w:rFonts w:hint="cs"/>
          <w:rtl/>
        </w:rPr>
        <w:t xml:space="preserve"> به حساب آورد خوددار</w:t>
      </w:r>
      <w:r w:rsidR="00D608B9" w:rsidRPr="0031765E">
        <w:rPr>
          <w:rStyle w:val="Char3"/>
          <w:rFonts w:hint="cs"/>
          <w:rtl/>
        </w:rPr>
        <w:t>ی</w:t>
      </w:r>
      <w:r w:rsidRPr="0031765E">
        <w:rPr>
          <w:rStyle w:val="Char3"/>
          <w:rFonts w:hint="cs"/>
          <w:rtl/>
        </w:rPr>
        <w:t xml:space="preserve"> شده است. نهضت گورکان</w:t>
      </w:r>
      <w:r w:rsidR="00D608B9" w:rsidRPr="0031765E">
        <w:rPr>
          <w:rStyle w:val="Char3"/>
          <w:rFonts w:hint="cs"/>
          <w:rtl/>
        </w:rPr>
        <w:t>ی</w:t>
      </w:r>
      <w:r w:rsidRPr="0031765E">
        <w:rPr>
          <w:rStyle w:val="Char3"/>
          <w:rFonts w:hint="cs"/>
          <w:rtl/>
        </w:rPr>
        <w:t>ان هند در ادب فارس</w:t>
      </w:r>
      <w:r w:rsidR="00D608B9" w:rsidRPr="0031765E">
        <w:rPr>
          <w:rStyle w:val="Char3"/>
          <w:rFonts w:hint="cs"/>
          <w:rtl/>
        </w:rPr>
        <w:t>ی</w:t>
      </w:r>
      <w:r w:rsidRPr="0031765E">
        <w:rPr>
          <w:rStyle w:val="Char3"/>
          <w:rFonts w:hint="cs"/>
          <w:rtl/>
        </w:rPr>
        <w:t xml:space="preserve"> نجات‌بخش واقع</w:t>
      </w:r>
      <w:r w:rsidR="00D608B9" w:rsidRPr="0031765E">
        <w:rPr>
          <w:rStyle w:val="Char3"/>
          <w:rFonts w:hint="cs"/>
          <w:rtl/>
        </w:rPr>
        <w:t>ی</w:t>
      </w:r>
      <w:r w:rsidRPr="0031765E">
        <w:rPr>
          <w:rStyle w:val="Char3"/>
          <w:rFonts w:hint="cs"/>
          <w:rtl/>
        </w:rPr>
        <w:t xml:space="preserve"> علم و شعر و ادب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از زبون</w:t>
      </w:r>
      <w:r w:rsidR="00D608B9" w:rsidRPr="0031765E">
        <w:rPr>
          <w:rStyle w:val="Char3"/>
          <w:rFonts w:hint="cs"/>
          <w:rtl/>
        </w:rPr>
        <w:t>ی</w:t>
      </w:r>
      <w:r w:rsidRPr="0031765E">
        <w:rPr>
          <w:rStyle w:val="Char3"/>
          <w:rFonts w:hint="cs"/>
          <w:rtl/>
        </w:rPr>
        <w:t xml:space="preserve"> و نابود</w:t>
      </w:r>
      <w:r w:rsidR="00D608B9" w:rsidRPr="0031765E">
        <w:rPr>
          <w:rStyle w:val="Char3"/>
          <w:rFonts w:hint="cs"/>
          <w:rtl/>
        </w:rPr>
        <w:t>ی</w:t>
      </w:r>
      <w:r w:rsidRPr="0031765E">
        <w:rPr>
          <w:rStyle w:val="Char3"/>
          <w:rFonts w:hint="cs"/>
          <w:rtl/>
        </w:rPr>
        <w:t xml:space="preserve"> آن در نت</w:t>
      </w:r>
      <w:r w:rsidR="00D608B9" w:rsidRPr="0031765E">
        <w:rPr>
          <w:rStyle w:val="Char3"/>
          <w:rFonts w:hint="cs"/>
          <w:rtl/>
        </w:rPr>
        <w:t>ی</w:t>
      </w:r>
      <w:r w:rsidRPr="0031765E">
        <w:rPr>
          <w:rStyle w:val="Char3"/>
          <w:rFonts w:hint="cs"/>
          <w:rtl/>
        </w:rPr>
        <w:t>جه تسلط ترکان قزلباش و ملا</w:t>
      </w:r>
      <w:r w:rsidR="00D608B9" w:rsidRPr="0031765E">
        <w:rPr>
          <w:rStyle w:val="Char3"/>
          <w:rFonts w:hint="cs"/>
          <w:rtl/>
        </w:rPr>
        <w:t>ی</w:t>
      </w:r>
      <w:r w:rsidRPr="0031765E">
        <w:rPr>
          <w:rStyle w:val="Char3"/>
          <w:rFonts w:hint="cs"/>
          <w:rtl/>
        </w:rPr>
        <w:t>ان عرب</w:t>
      </w:r>
      <w:r w:rsidRPr="0031765E">
        <w:rPr>
          <w:rStyle w:val="Char3"/>
          <w:rFonts w:hint="eastAsia"/>
          <w:rtl/>
        </w:rPr>
        <w:t>‌نژاد و ترب</w:t>
      </w:r>
      <w:r w:rsidR="00D608B9" w:rsidRPr="0031765E">
        <w:rPr>
          <w:rStyle w:val="Char3"/>
          <w:rFonts w:hint="eastAsia"/>
          <w:rtl/>
        </w:rPr>
        <w:t>ی</w:t>
      </w:r>
      <w:r w:rsidRPr="0031765E">
        <w:rPr>
          <w:rStyle w:val="Char3"/>
          <w:rFonts w:hint="eastAsia"/>
          <w:rtl/>
        </w:rPr>
        <w:t>ت‌</w:t>
      </w:r>
      <w:r w:rsidR="00D608B9" w:rsidRPr="0031765E">
        <w:rPr>
          <w:rStyle w:val="Char3"/>
          <w:rFonts w:hint="eastAsia"/>
          <w:rtl/>
        </w:rPr>
        <w:t>ی</w:t>
      </w:r>
      <w:r w:rsidRPr="0031765E">
        <w:rPr>
          <w:rStyle w:val="Char3"/>
          <w:rFonts w:hint="eastAsia"/>
          <w:rtl/>
        </w:rPr>
        <w:t>افتگان تاز</w:t>
      </w:r>
      <w:r w:rsidR="00D608B9" w:rsidRPr="0031765E">
        <w:rPr>
          <w:rStyle w:val="Char3"/>
          <w:rFonts w:hint="eastAsia"/>
          <w:rtl/>
        </w:rPr>
        <w:t>ی</w:t>
      </w:r>
      <w:r w:rsidRPr="0031765E">
        <w:rPr>
          <w:rStyle w:val="Char3"/>
          <w:rFonts w:hint="eastAsia"/>
          <w:rtl/>
        </w:rPr>
        <w:t>خو</w:t>
      </w:r>
      <w:r w:rsidR="00D608B9" w:rsidRPr="0031765E">
        <w:rPr>
          <w:rStyle w:val="Char3"/>
          <w:rFonts w:hint="eastAsia"/>
          <w:rtl/>
        </w:rPr>
        <w:t>ی</w:t>
      </w:r>
      <w:r w:rsidRPr="0031765E">
        <w:rPr>
          <w:rStyle w:val="Char3"/>
          <w:rFonts w:hint="eastAsia"/>
          <w:rtl/>
        </w:rPr>
        <w:t xml:space="preserve"> آنان بود. </w:t>
      </w:r>
      <w:r w:rsidRPr="0031765E">
        <w:rPr>
          <w:rStyle w:val="Char3"/>
          <w:rFonts w:hint="cs"/>
          <w:rtl/>
        </w:rPr>
        <w:t>پادشاهان و سپه‌سالاران و بزرگان گورگان</w:t>
      </w:r>
      <w:r w:rsidR="00D608B9" w:rsidRPr="0031765E">
        <w:rPr>
          <w:rStyle w:val="Char3"/>
          <w:rFonts w:hint="cs"/>
          <w:rtl/>
        </w:rPr>
        <w:t>ی</w:t>
      </w:r>
      <w:r w:rsidRPr="0031765E">
        <w:rPr>
          <w:rStyle w:val="Char3"/>
          <w:rFonts w:hint="cs"/>
          <w:rtl/>
        </w:rPr>
        <w:t xml:space="preserve"> هند با دست و دل گشاده خر</w:t>
      </w:r>
      <w:r w:rsidR="00D608B9" w:rsidRPr="0031765E">
        <w:rPr>
          <w:rStyle w:val="Char3"/>
          <w:rFonts w:hint="cs"/>
          <w:rtl/>
        </w:rPr>
        <w:t>ی</w:t>
      </w:r>
      <w:r w:rsidRPr="0031765E">
        <w:rPr>
          <w:rStyle w:val="Char3"/>
          <w:rFonts w:hint="cs"/>
          <w:rtl/>
        </w:rPr>
        <w:t>دار علم و ادب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بودند. هما</w:t>
      </w:r>
      <w:r w:rsidR="00D608B9" w:rsidRPr="0031765E">
        <w:rPr>
          <w:rStyle w:val="Char3"/>
          <w:rFonts w:hint="cs"/>
          <w:rtl/>
        </w:rPr>
        <w:t>ی</w:t>
      </w:r>
      <w:r w:rsidRPr="0031765E">
        <w:rPr>
          <w:rStyle w:val="Char3"/>
          <w:rFonts w:hint="cs"/>
          <w:rtl/>
        </w:rPr>
        <w:t>ون شاه، اکبرشاه، شاه‌جهان، اورنگ ز</w:t>
      </w:r>
      <w:r w:rsidR="00D608B9" w:rsidRPr="0031765E">
        <w:rPr>
          <w:rStyle w:val="Char3"/>
          <w:rFonts w:hint="cs"/>
          <w:rtl/>
        </w:rPr>
        <w:t>ی</w:t>
      </w:r>
      <w:r w:rsidRPr="0031765E">
        <w:rPr>
          <w:rStyle w:val="Char3"/>
          <w:rFonts w:hint="cs"/>
          <w:rtl/>
        </w:rPr>
        <w:t>ب، داراشکوه وز</w:t>
      </w:r>
      <w:r w:rsidR="00D608B9" w:rsidRPr="0031765E">
        <w:rPr>
          <w:rStyle w:val="Char3"/>
          <w:rFonts w:hint="cs"/>
          <w:rtl/>
        </w:rPr>
        <w:t>ی</w:t>
      </w:r>
      <w:r w:rsidRPr="0031765E">
        <w:rPr>
          <w:rStyle w:val="Char3"/>
          <w:rFonts w:hint="cs"/>
          <w:rtl/>
        </w:rPr>
        <w:t>ران و د</w:t>
      </w:r>
      <w:r w:rsidR="00D608B9" w:rsidRPr="0031765E">
        <w:rPr>
          <w:rStyle w:val="Char3"/>
          <w:rFonts w:hint="cs"/>
          <w:rtl/>
        </w:rPr>
        <w:t>ی</w:t>
      </w:r>
      <w:r w:rsidRPr="0031765E">
        <w:rPr>
          <w:rStyle w:val="Char3"/>
          <w:rFonts w:hint="cs"/>
          <w:rtl/>
        </w:rPr>
        <w:t>گر بزرگان گورکان</w:t>
      </w:r>
      <w:r w:rsidR="00D608B9" w:rsidRPr="0031765E">
        <w:rPr>
          <w:rStyle w:val="Char3"/>
          <w:rFonts w:hint="cs"/>
          <w:rtl/>
        </w:rPr>
        <w:t>ی</w:t>
      </w:r>
      <w:r w:rsidRPr="0031765E">
        <w:rPr>
          <w:rStyle w:val="Char3"/>
          <w:rFonts w:hint="cs"/>
          <w:rtl/>
        </w:rPr>
        <w:t xml:space="preserve"> اکثراً خود ن</w:t>
      </w:r>
      <w:r w:rsidR="00D608B9" w:rsidRPr="0031765E">
        <w:rPr>
          <w:rStyle w:val="Char3"/>
          <w:rFonts w:hint="cs"/>
          <w:rtl/>
        </w:rPr>
        <w:t>ی</w:t>
      </w:r>
      <w:r w:rsidRPr="0031765E">
        <w:rPr>
          <w:rStyle w:val="Char3"/>
          <w:rFonts w:hint="cs"/>
          <w:rtl/>
        </w:rPr>
        <w:t>ز عالم و شاعر بودند. اکبرشاه روز جمعه اول جماد</w:t>
      </w:r>
      <w:r w:rsidR="00D608B9" w:rsidRPr="0031765E">
        <w:rPr>
          <w:rStyle w:val="Char3"/>
          <w:rFonts w:hint="cs"/>
          <w:rtl/>
        </w:rPr>
        <w:t>ی</w:t>
      </w:r>
      <w:r w:rsidRPr="0031765E">
        <w:rPr>
          <w:rStyle w:val="Char3"/>
          <w:rFonts w:hint="cs"/>
          <w:rtl/>
        </w:rPr>
        <w:t>‌الاول سال 987 ه‍. ق در فتحپور به منبر رفت و اب</w:t>
      </w:r>
      <w:r w:rsidR="00D608B9" w:rsidRPr="0031765E">
        <w:rPr>
          <w:rStyle w:val="Char3"/>
          <w:rFonts w:hint="cs"/>
          <w:rtl/>
        </w:rPr>
        <w:t>ی</w:t>
      </w:r>
      <w:r w:rsidRPr="0031765E">
        <w:rPr>
          <w:rStyle w:val="Char3"/>
          <w:rFonts w:hint="cs"/>
          <w:rtl/>
        </w:rPr>
        <w:t>ات ز</w:t>
      </w:r>
      <w:r w:rsidR="00D608B9" w:rsidRPr="0031765E">
        <w:rPr>
          <w:rStyle w:val="Char3"/>
          <w:rFonts w:hint="cs"/>
          <w:rtl/>
        </w:rPr>
        <w:t>ی</w:t>
      </w:r>
      <w:r w:rsidRPr="0031765E">
        <w:rPr>
          <w:rStyle w:val="Char3"/>
          <w:rFonts w:hint="cs"/>
          <w:rtl/>
        </w:rPr>
        <w:t>ر را م</w:t>
      </w:r>
      <w:r w:rsidR="00D608B9" w:rsidRPr="0031765E">
        <w:rPr>
          <w:rStyle w:val="Char3"/>
          <w:rFonts w:hint="cs"/>
          <w:rtl/>
        </w:rPr>
        <w:t>ی</w:t>
      </w:r>
      <w:r w:rsidRPr="0031765E">
        <w:rPr>
          <w:rStyle w:val="Char3"/>
          <w:rFonts w:hint="cs"/>
          <w:rtl/>
        </w:rPr>
        <w:t xml:space="preserve">‌خواند: </w:t>
      </w:r>
    </w:p>
    <w:tbl>
      <w:tblPr>
        <w:bidiVisual/>
        <w:tblW w:w="0" w:type="auto"/>
        <w:jc w:val="center"/>
        <w:tblLook w:val="01E0" w:firstRow="1" w:lastRow="1" w:firstColumn="1" w:lastColumn="1" w:noHBand="0" w:noVBand="0"/>
      </w:tblPr>
      <w:tblGrid>
        <w:gridCol w:w="3510"/>
        <w:gridCol w:w="425"/>
        <w:gridCol w:w="3369"/>
      </w:tblGrid>
      <w:tr w:rsidR="003E644C" w:rsidRPr="00F82BE1" w:rsidTr="00F947E4">
        <w:trPr>
          <w:jc w:val="center"/>
        </w:trPr>
        <w:tc>
          <w:tcPr>
            <w:tcW w:w="351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خداوند</w:t>
            </w:r>
            <w:r w:rsidR="00D608B9" w:rsidRPr="0031765E">
              <w:rPr>
                <w:rStyle w:val="Char3"/>
                <w:rFonts w:hint="cs"/>
                <w:rtl/>
              </w:rPr>
              <w:t>ی</w:t>
            </w:r>
            <w:r w:rsidRPr="0031765E">
              <w:rPr>
                <w:rStyle w:val="Char3"/>
                <w:rFonts w:hint="cs"/>
                <w:rtl/>
              </w:rPr>
              <w:t xml:space="preserve"> که ما را خسرو</w:t>
            </w:r>
            <w:r w:rsidR="00D608B9" w:rsidRPr="0031765E">
              <w:rPr>
                <w:rStyle w:val="Char3"/>
                <w:rFonts w:hint="cs"/>
                <w:rtl/>
              </w:rPr>
              <w:t>ی</w:t>
            </w:r>
            <w:r w:rsidRPr="0031765E">
              <w:rPr>
                <w:rStyle w:val="Char3"/>
                <w:rFonts w:hint="cs"/>
                <w:rtl/>
              </w:rPr>
              <w:t xml:space="preserve"> داد</w:t>
            </w:r>
            <w:r w:rsidRPr="0031765E">
              <w:rPr>
                <w:rStyle w:val="Char3"/>
                <w:rtl/>
              </w:rPr>
              <w:br/>
            </w:r>
          </w:p>
        </w:tc>
        <w:tc>
          <w:tcPr>
            <w:tcW w:w="42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369" w:type="dxa"/>
            <w:shd w:val="clear" w:color="auto" w:fill="auto"/>
          </w:tcPr>
          <w:p w:rsidR="003E644C" w:rsidRPr="00F947E4"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دل دانا بازو</w:t>
            </w:r>
            <w:r w:rsidR="00D608B9" w:rsidRPr="0031765E">
              <w:rPr>
                <w:rStyle w:val="Char3"/>
                <w:rFonts w:hint="cs"/>
                <w:rtl/>
              </w:rPr>
              <w:t>ی</w:t>
            </w:r>
            <w:r w:rsidRPr="0031765E">
              <w:rPr>
                <w:rStyle w:val="Char3"/>
                <w:rFonts w:hint="cs"/>
                <w:rtl/>
              </w:rPr>
              <w:t xml:space="preserve"> قو</w:t>
            </w:r>
            <w:r w:rsidR="00D608B9" w:rsidRPr="0031765E">
              <w:rPr>
                <w:rStyle w:val="Char3"/>
                <w:rFonts w:hint="cs"/>
                <w:rtl/>
              </w:rPr>
              <w:t>ی</w:t>
            </w:r>
            <w:r w:rsidRPr="0031765E">
              <w:rPr>
                <w:rStyle w:val="Char3"/>
                <w:rFonts w:hint="cs"/>
                <w:rtl/>
              </w:rPr>
              <w:t xml:space="preserve"> داد</w:t>
            </w:r>
            <w:r w:rsidRPr="0031765E">
              <w:rPr>
                <w:rStyle w:val="Char3"/>
                <w:rtl/>
              </w:rPr>
              <w:br/>
            </w:r>
          </w:p>
        </w:tc>
      </w:tr>
      <w:tr w:rsidR="003E644C" w:rsidRPr="00F82BE1" w:rsidTr="00F947E4">
        <w:trPr>
          <w:jc w:val="center"/>
        </w:trPr>
        <w:tc>
          <w:tcPr>
            <w:tcW w:w="351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بعدل و داد ما را رهنمون کرد</w:t>
            </w:r>
            <w:r w:rsidRPr="0031765E">
              <w:rPr>
                <w:rStyle w:val="Char3"/>
                <w:rtl/>
              </w:rPr>
              <w:br/>
            </w:r>
          </w:p>
        </w:tc>
        <w:tc>
          <w:tcPr>
            <w:tcW w:w="42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369" w:type="dxa"/>
            <w:shd w:val="clear" w:color="auto" w:fill="auto"/>
          </w:tcPr>
          <w:p w:rsidR="003E644C" w:rsidRPr="00F947E4"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بجز عدل از خ</w:t>
            </w:r>
            <w:r w:rsidR="00D608B9" w:rsidRPr="0031765E">
              <w:rPr>
                <w:rStyle w:val="Char3"/>
                <w:rFonts w:hint="cs"/>
                <w:rtl/>
              </w:rPr>
              <w:t>ی</w:t>
            </w:r>
            <w:r w:rsidRPr="0031765E">
              <w:rPr>
                <w:rStyle w:val="Char3"/>
                <w:rFonts w:hint="cs"/>
                <w:rtl/>
              </w:rPr>
              <w:t>ال ما برون کرد</w:t>
            </w:r>
            <w:r w:rsidRPr="0031765E">
              <w:rPr>
                <w:rStyle w:val="Char3"/>
                <w:rtl/>
              </w:rPr>
              <w:br/>
            </w:r>
          </w:p>
        </w:tc>
      </w:tr>
      <w:tr w:rsidR="003E644C" w:rsidRPr="00F82BE1" w:rsidTr="00F947E4">
        <w:trPr>
          <w:jc w:val="center"/>
        </w:trPr>
        <w:tc>
          <w:tcPr>
            <w:tcW w:w="351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بود وصفش زفهم و عقل برتر</w:t>
            </w:r>
            <w:r w:rsidRPr="0031765E">
              <w:rPr>
                <w:rStyle w:val="Char3"/>
                <w:rtl/>
              </w:rPr>
              <w:br/>
            </w:r>
          </w:p>
        </w:tc>
        <w:tc>
          <w:tcPr>
            <w:tcW w:w="42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369" w:type="dxa"/>
            <w:shd w:val="clear" w:color="auto" w:fill="auto"/>
          </w:tcPr>
          <w:p w:rsidR="003E644C" w:rsidRPr="00F947E4"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تعال</w:t>
            </w:r>
            <w:r w:rsidR="00D608B9" w:rsidRPr="0031765E">
              <w:rPr>
                <w:rStyle w:val="Char3"/>
                <w:rFonts w:hint="cs"/>
                <w:rtl/>
              </w:rPr>
              <w:t>ی</w:t>
            </w:r>
            <w:r w:rsidRPr="0031765E">
              <w:rPr>
                <w:rStyle w:val="Char3"/>
                <w:rFonts w:hint="cs"/>
                <w:rtl/>
              </w:rPr>
              <w:t xml:space="preserve"> شانه الله‌اکبر</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عصر</w:t>
      </w:r>
      <w:r w:rsidR="00D608B9" w:rsidRPr="0031765E">
        <w:rPr>
          <w:rStyle w:val="Char3"/>
          <w:rFonts w:hint="cs"/>
          <w:rtl/>
        </w:rPr>
        <w:t>ی</w:t>
      </w:r>
      <w:r w:rsidRPr="0031765E">
        <w:rPr>
          <w:rStyle w:val="Char3"/>
          <w:rFonts w:hint="cs"/>
          <w:rtl/>
        </w:rPr>
        <w:t xml:space="preserve"> که هرچه مربوط به ا</w:t>
      </w:r>
      <w:r w:rsidR="00D608B9" w:rsidRPr="0031765E">
        <w:rPr>
          <w:rStyle w:val="Char3"/>
          <w:rFonts w:hint="cs"/>
          <w:rtl/>
        </w:rPr>
        <w:t>ی</w:t>
      </w:r>
      <w:r w:rsidRPr="0031765E">
        <w:rPr>
          <w:rStyle w:val="Char3"/>
          <w:rFonts w:hint="cs"/>
          <w:rtl/>
        </w:rPr>
        <w:t>ران و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بود توسط صفو</w:t>
      </w:r>
      <w:r w:rsidR="00D608B9" w:rsidRPr="0031765E">
        <w:rPr>
          <w:rStyle w:val="Char3"/>
          <w:rFonts w:hint="cs"/>
          <w:rtl/>
        </w:rPr>
        <w:t>ی</w:t>
      </w:r>
      <w:r w:rsidRPr="0031765E">
        <w:rPr>
          <w:rStyle w:val="Char3"/>
          <w:rFonts w:hint="cs"/>
          <w:rtl/>
        </w:rPr>
        <w:t>ه به نابود</w:t>
      </w:r>
      <w:r w:rsidR="00D608B9" w:rsidRPr="0031765E">
        <w:rPr>
          <w:rStyle w:val="Char3"/>
          <w:rFonts w:hint="cs"/>
          <w:rtl/>
        </w:rPr>
        <w:t>ی</w:t>
      </w:r>
      <w:r w:rsidRPr="0031765E">
        <w:rPr>
          <w:rStyle w:val="Char3"/>
          <w:rFonts w:hint="cs"/>
          <w:rtl/>
        </w:rPr>
        <w:t xml:space="preserve"> کش</w:t>
      </w:r>
      <w:r w:rsidR="00D608B9" w:rsidRPr="0031765E">
        <w:rPr>
          <w:rStyle w:val="Char3"/>
          <w:rFonts w:hint="cs"/>
          <w:rtl/>
        </w:rPr>
        <w:t>ی</w:t>
      </w:r>
      <w:r w:rsidRPr="0031765E">
        <w:rPr>
          <w:rStyle w:val="Char3"/>
          <w:rFonts w:hint="cs"/>
          <w:rtl/>
        </w:rPr>
        <w:t>ده م</w:t>
      </w:r>
      <w:r w:rsidR="00D608B9" w:rsidRPr="0031765E">
        <w:rPr>
          <w:rStyle w:val="Char3"/>
          <w:rFonts w:hint="cs"/>
          <w:rtl/>
        </w:rPr>
        <w:t>ی</w:t>
      </w:r>
      <w:r w:rsidRPr="0031765E">
        <w:rPr>
          <w:rStyle w:val="Char3"/>
          <w:rFonts w:hint="cs"/>
          <w:rtl/>
        </w:rPr>
        <w:t>‌شد، سلاط</w:t>
      </w:r>
      <w:r w:rsidR="00D608B9" w:rsidRPr="0031765E">
        <w:rPr>
          <w:rStyle w:val="Char3"/>
          <w:rFonts w:hint="cs"/>
          <w:rtl/>
        </w:rPr>
        <w:t>ی</w:t>
      </w:r>
      <w:r w:rsidRPr="0031765E">
        <w:rPr>
          <w:rStyle w:val="Char3"/>
          <w:rFonts w:hint="cs"/>
          <w:rtl/>
        </w:rPr>
        <w:t>ن عثمان</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همچون گورکان</w:t>
      </w:r>
      <w:r w:rsidR="00D608B9" w:rsidRPr="0031765E">
        <w:rPr>
          <w:rStyle w:val="Char3"/>
          <w:rFonts w:hint="cs"/>
          <w:rtl/>
        </w:rPr>
        <w:t>ی</w:t>
      </w:r>
      <w:r w:rsidRPr="0031765E">
        <w:rPr>
          <w:rStyle w:val="Char3"/>
          <w:rFonts w:hint="cs"/>
          <w:rtl/>
        </w:rPr>
        <w:t>ان برا</w:t>
      </w:r>
      <w:r w:rsidR="00D608B9" w:rsidRPr="0031765E">
        <w:rPr>
          <w:rStyle w:val="Char3"/>
          <w:rFonts w:hint="cs"/>
          <w:rtl/>
        </w:rPr>
        <w:t>ی</w:t>
      </w:r>
      <w:r w:rsidRPr="0031765E">
        <w:rPr>
          <w:rStyle w:val="Char3"/>
          <w:rFonts w:hint="cs"/>
          <w:rtl/>
        </w:rPr>
        <w:t xml:space="preserve"> حفظ و گسترش فرهنگ و ادب فارس</w:t>
      </w:r>
      <w:r w:rsidR="00D608B9" w:rsidRPr="0031765E">
        <w:rPr>
          <w:rStyle w:val="Char3"/>
          <w:rFonts w:hint="cs"/>
          <w:rtl/>
        </w:rPr>
        <w:t>ی</w:t>
      </w:r>
      <w:r w:rsidRPr="0031765E">
        <w:rPr>
          <w:rStyle w:val="Char3"/>
          <w:rFonts w:hint="cs"/>
          <w:rtl/>
        </w:rPr>
        <w:t xml:space="preserve"> از ه</w:t>
      </w:r>
      <w:r w:rsidR="00D608B9" w:rsidRPr="0031765E">
        <w:rPr>
          <w:rStyle w:val="Char3"/>
          <w:rFonts w:hint="cs"/>
          <w:rtl/>
        </w:rPr>
        <w:t>ی</w:t>
      </w:r>
      <w:r w:rsidRPr="0031765E">
        <w:rPr>
          <w:rStyle w:val="Char3"/>
          <w:rFonts w:hint="cs"/>
          <w:rtl/>
        </w:rPr>
        <w:t>چ کار</w:t>
      </w:r>
      <w:r w:rsidR="00D608B9" w:rsidRPr="0031765E">
        <w:rPr>
          <w:rStyle w:val="Char3"/>
          <w:rFonts w:hint="cs"/>
          <w:rtl/>
        </w:rPr>
        <w:t>ی</w:t>
      </w:r>
      <w:r w:rsidRPr="0031765E">
        <w:rPr>
          <w:rStyle w:val="Char3"/>
          <w:rFonts w:hint="cs"/>
          <w:rtl/>
        </w:rPr>
        <w:t xml:space="preserve"> خوددار</w:t>
      </w:r>
      <w:r w:rsidR="00D608B9" w:rsidRPr="0031765E">
        <w:rPr>
          <w:rStyle w:val="Char3"/>
          <w:rFonts w:hint="cs"/>
          <w:rtl/>
        </w:rPr>
        <w:t>ی</w:t>
      </w:r>
      <w:r w:rsidRPr="0031765E">
        <w:rPr>
          <w:rStyle w:val="Char3"/>
          <w:rFonts w:hint="cs"/>
          <w:rtl/>
        </w:rPr>
        <w:t xml:space="preserve"> نم</w:t>
      </w:r>
      <w:r w:rsidR="00D608B9" w:rsidRPr="0031765E">
        <w:rPr>
          <w:rStyle w:val="Char3"/>
          <w:rFonts w:hint="cs"/>
          <w:rtl/>
        </w:rPr>
        <w:t>ی</w:t>
      </w:r>
      <w:r w:rsidRPr="0031765E">
        <w:rPr>
          <w:rStyle w:val="Char3"/>
          <w:rFonts w:hint="cs"/>
          <w:rtl/>
        </w:rPr>
        <w:t>‌کردند، پذ</w:t>
      </w:r>
      <w:r w:rsidR="00D608B9" w:rsidRPr="0031765E">
        <w:rPr>
          <w:rStyle w:val="Char3"/>
          <w:rFonts w:hint="cs"/>
          <w:rtl/>
        </w:rPr>
        <w:t>ی</w:t>
      </w:r>
      <w:r w:rsidRPr="0031765E">
        <w:rPr>
          <w:rStyle w:val="Char3"/>
          <w:rFonts w:hint="cs"/>
          <w:rtl/>
        </w:rPr>
        <w:t>رفتن آن همه دانشمند و شاعر از طرف عثمان</w:t>
      </w:r>
      <w:r w:rsidR="00D608B9" w:rsidRPr="0031765E">
        <w:rPr>
          <w:rStyle w:val="Char3"/>
          <w:rFonts w:hint="cs"/>
          <w:rtl/>
        </w:rPr>
        <w:t>ی</w:t>
      </w:r>
      <w:r w:rsidRPr="0031765E">
        <w:rPr>
          <w:rStyle w:val="Char3"/>
          <w:rFonts w:hint="cs"/>
          <w:rtl/>
        </w:rPr>
        <w:t xml:space="preserve"> وگورکان</w:t>
      </w:r>
      <w:r w:rsidR="00D608B9" w:rsidRPr="0031765E">
        <w:rPr>
          <w:rStyle w:val="Char3"/>
          <w:rFonts w:hint="cs"/>
          <w:rtl/>
        </w:rPr>
        <w:t>ی</w:t>
      </w:r>
      <w:r w:rsidRPr="0031765E">
        <w:rPr>
          <w:rStyle w:val="Char3"/>
          <w:rFonts w:hint="cs"/>
          <w:rtl/>
        </w:rPr>
        <w:t>ان شاهد</w:t>
      </w:r>
      <w:r w:rsidR="00D608B9" w:rsidRPr="0031765E">
        <w:rPr>
          <w:rStyle w:val="Char3"/>
          <w:rFonts w:hint="cs"/>
          <w:rtl/>
        </w:rPr>
        <w:t>ی</w:t>
      </w:r>
      <w:r w:rsidRPr="0031765E">
        <w:rPr>
          <w:rStyle w:val="Char3"/>
          <w:rFonts w:hint="cs"/>
          <w:rtl/>
        </w:rPr>
        <w:t xml:space="preserve"> زنده بر ا</w:t>
      </w:r>
      <w:r w:rsidR="00D608B9" w:rsidRPr="0031765E">
        <w:rPr>
          <w:rStyle w:val="Char3"/>
          <w:rFonts w:hint="cs"/>
          <w:rtl/>
        </w:rPr>
        <w:t>ی</w:t>
      </w:r>
      <w:r w:rsidRPr="0031765E">
        <w:rPr>
          <w:rStyle w:val="Char3"/>
          <w:rFonts w:hint="cs"/>
          <w:rtl/>
        </w:rPr>
        <w:t>ن مدعاست: سلاط</w:t>
      </w:r>
      <w:r w:rsidR="00D608B9" w:rsidRPr="0031765E">
        <w:rPr>
          <w:rStyle w:val="Char3"/>
          <w:rFonts w:hint="cs"/>
          <w:rtl/>
        </w:rPr>
        <w:t>ی</w:t>
      </w:r>
      <w:r w:rsidRPr="0031765E">
        <w:rPr>
          <w:rStyle w:val="Char3"/>
          <w:rFonts w:hint="cs"/>
          <w:rtl/>
        </w:rPr>
        <w:t>ن عثمان</w:t>
      </w:r>
      <w:r w:rsidR="00D608B9" w:rsidRPr="0031765E">
        <w:rPr>
          <w:rStyle w:val="Char3"/>
          <w:rFonts w:hint="cs"/>
          <w:rtl/>
        </w:rPr>
        <w:t>ی</w:t>
      </w:r>
      <w:r w:rsidRPr="0031765E">
        <w:rPr>
          <w:rStyle w:val="Char3"/>
          <w:rFonts w:hint="cs"/>
          <w:rtl/>
        </w:rPr>
        <w:t xml:space="preserve"> برا</w:t>
      </w:r>
      <w:r w:rsidR="00D608B9" w:rsidRPr="0031765E">
        <w:rPr>
          <w:rStyle w:val="Char3"/>
          <w:rFonts w:hint="cs"/>
          <w:rtl/>
        </w:rPr>
        <w:t>ی</w:t>
      </w:r>
      <w:r w:rsidRPr="0031765E">
        <w:rPr>
          <w:rStyle w:val="Char3"/>
          <w:rFonts w:hint="cs"/>
          <w:rtl/>
        </w:rPr>
        <w:t xml:space="preserve"> دانشمندان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در هندوستان و افغانستان هدا</w:t>
      </w:r>
      <w:r w:rsidR="00D608B9" w:rsidRPr="0031765E">
        <w:rPr>
          <w:rStyle w:val="Char3"/>
          <w:rFonts w:hint="cs"/>
          <w:rtl/>
        </w:rPr>
        <w:t>ی</w:t>
      </w:r>
      <w:r w:rsidRPr="0031765E">
        <w:rPr>
          <w:rStyle w:val="Char3"/>
          <w:rFonts w:hint="cs"/>
          <w:rtl/>
        </w:rPr>
        <w:t>ا</w:t>
      </w:r>
      <w:r w:rsidR="00D608B9" w:rsidRPr="0031765E">
        <w:rPr>
          <w:rStyle w:val="Char3"/>
          <w:rFonts w:hint="cs"/>
          <w:rtl/>
        </w:rPr>
        <w:t>یی</w:t>
      </w:r>
      <w:r w:rsidRPr="0031765E">
        <w:rPr>
          <w:rStyle w:val="Char3"/>
          <w:rFonts w:hint="cs"/>
          <w:rtl/>
        </w:rPr>
        <w:t xml:space="preserve"> فرستاده،</w:t>
      </w:r>
      <w:r w:rsidR="003C086E" w:rsidRPr="0031765E">
        <w:rPr>
          <w:rStyle w:val="Char3"/>
          <w:rFonts w:hint="cs"/>
          <w:rtl/>
        </w:rPr>
        <w:t xml:space="preserve"> آن‌ها </w:t>
      </w:r>
      <w:r w:rsidRPr="0031765E">
        <w:rPr>
          <w:rStyle w:val="Char3"/>
          <w:rFonts w:hint="cs"/>
          <w:rtl/>
        </w:rPr>
        <w:t>را به دربار خود عوت م</w:t>
      </w:r>
      <w:r w:rsidR="00D608B9" w:rsidRPr="0031765E">
        <w:rPr>
          <w:rStyle w:val="Char3"/>
          <w:rFonts w:hint="cs"/>
          <w:rtl/>
        </w:rPr>
        <w:t>ی</w:t>
      </w:r>
      <w:r w:rsidRPr="0031765E">
        <w:rPr>
          <w:rStyle w:val="Char3"/>
          <w:rFonts w:hint="eastAsia"/>
          <w:rtl/>
        </w:rPr>
        <w:t>‌</w:t>
      </w:r>
      <w:r w:rsidRPr="0031765E">
        <w:rPr>
          <w:rStyle w:val="Char3"/>
          <w:rFonts w:hint="cs"/>
          <w:rtl/>
        </w:rPr>
        <w:t>کردند.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سلاط</w:t>
      </w:r>
      <w:r w:rsidR="00D608B9" w:rsidRPr="0031765E">
        <w:rPr>
          <w:rStyle w:val="Char3"/>
          <w:rFonts w:hint="cs"/>
          <w:rtl/>
        </w:rPr>
        <w:t>ی</w:t>
      </w:r>
      <w:r w:rsidRPr="0031765E">
        <w:rPr>
          <w:rStyle w:val="Char3"/>
          <w:rFonts w:hint="cs"/>
          <w:rtl/>
        </w:rPr>
        <w:t>ن عثمان</w:t>
      </w:r>
      <w:r w:rsidR="00D608B9" w:rsidRPr="0031765E">
        <w:rPr>
          <w:rStyle w:val="Char3"/>
          <w:rFonts w:hint="cs"/>
          <w:rtl/>
        </w:rPr>
        <w:t>ی</w:t>
      </w:r>
      <w:r w:rsidRPr="0031765E">
        <w:rPr>
          <w:rStyle w:val="Char3"/>
          <w:rFonts w:hint="cs"/>
          <w:rtl/>
        </w:rPr>
        <w:t xml:space="preserve"> با فارس</w:t>
      </w:r>
      <w:r w:rsidR="00D608B9" w:rsidRPr="0031765E">
        <w:rPr>
          <w:rStyle w:val="Char3"/>
          <w:rFonts w:hint="cs"/>
          <w:rtl/>
        </w:rPr>
        <w:t>ی</w:t>
      </w:r>
      <w:r w:rsidRPr="0031765E">
        <w:rPr>
          <w:rStyle w:val="Char3"/>
          <w:rFonts w:hint="cs"/>
          <w:rtl/>
        </w:rPr>
        <w:t xml:space="preserve"> آشنا</w:t>
      </w:r>
      <w:r w:rsidR="00D608B9" w:rsidRPr="0031765E">
        <w:rPr>
          <w:rStyle w:val="Char3"/>
          <w:rFonts w:hint="cs"/>
          <w:rtl/>
        </w:rPr>
        <w:t>یی</w:t>
      </w:r>
      <w:r w:rsidRPr="0031765E">
        <w:rPr>
          <w:rStyle w:val="Char3"/>
          <w:rFonts w:hint="cs"/>
          <w:rtl/>
        </w:rPr>
        <w:t xml:space="preserve"> داشتند و بدان زبان شعر م</w:t>
      </w:r>
      <w:r w:rsidR="00D608B9" w:rsidRPr="0031765E">
        <w:rPr>
          <w:rStyle w:val="Char3"/>
          <w:rFonts w:hint="cs"/>
          <w:rtl/>
        </w:rPr>
        <w:t>ی</w:t>
      </w:r>
      <w:r w:rsidRPr="0031765E">
        <w:rPr>
          <w:rStyle w:val="Char3"/>
          <w:rFonts w:hint="cs"/>
          <w:rtl/>
        </w:rPr>
        <w:t>‌گفتند. از آن جمله سلطان سل</w:t>
      </w:r>
      <w:r w:rsidR="00D608B9" w:rsidRPr="0031765E">
        <w:rPr>
          <w:rStyle w:val="Char3"/>
          <w:rFonts w:hint="cs"/>
          <w:rtl/>
        </w:rPr>
        <w:t>ی</w:t>
      </w:r>
      <w:r w:rsidRPr="0031765E">
        <w:rPr>
          <w:rStyle w:val="Char3"/>
          <w:rFonts w:hint="cs"/>
          <w:rtl/>
        </w:rPr>
        <w:t>م اول (918-926 ه‍. ق) که در جنگ چالدران افسانه خدا بودن اسماع</w:t>
      </w:r>
      <w:r w:rsidR="00D608B9" w:rsidRPr="0031765E">
        <w:rPr>
          <w:rStyle w:val="Char3"/>
          <w:rFonts w:hint="cs"/>
          <w:rtl/>
        </w:rPr>
        <w:t>ی</w:t>
      </w:r>
      <w:r w:rsidRPr="0031765E">
        <w:rPr>
          <w:rStyle w:val="Char3"/>
          <w:rFonts w:hint="cs"/>
          <w:rtl/>
        </w:rPr>
        <w:t>ل صفو</w:t>
      </w:r>
      <w:r w:rsidR="00D608B9" w:rsidRPr="0031765E">
        <w:rPr>
          <w:rStyle w:val="Char3"/>
          <w:rFonts w:hint="cs"/>
          <w:rtl/>
        </w:rPr>
        <w:t>ی</w:t>
      </w:r>
      <w:r w:rsidRPr="0031765E">
        <w:rPr>
          <w:rStyle w:val="Char3"/>
          <w:rFonts w:hint="cs"/>
          <w:rtl/>
        </w:rPr>
        <w:t xml:space="preserve"> را در خاک دفن کرد، اب</w:t>
      </w:r>
      <w:r w:rsidR="00D608B9" w:rsidRPr="0031765E">
        <w:rPr>
          <w:rStyle w:val="Char3"/>
          <w:rFonts w:hint="cs"/>
          <w:rtl/>
        </w:rPr>
        <w:t>ی</w:t>
      </w:r>
      <w:r w:rsidRPr="0031765E">
        <w:rPr>
          <w:rStyle w:val="Char3"/>
          <w:rFonts w:hint="cs"/>
          <w:rtl/>
        </w:rPr>
        <w:t>ات ز</w:t>
      </w:r>
      <w:r w:rsidR="00D608B9" w:rsidRPr="0031765E">
        <w:rPr>
          <w:rStyle w:val="Char3"/>
          <w:rFonts w:hint="cs"/>
          <w:rtl/>
        </w:rPr>
        <w:t>ی</w:t>
      </w:r>
      <w:r w:rsidRPr="0031765E">
        <w:rPr>
          <w:rStyle w:val="Char3"/>
          <w:rFonts w:hint="cs"/>
          <w:rtl/>
        </w:rPr>
        <w:t xml:space="preserve">ر را انشا کرده است. </w:t>
      </w:r>
    </w:p>
    <w:tbl>
      <w:tblPr>
        <w:bidiVisual/>
        <w:tblW w:w="0" w:type="auto"/>
        <w:jc w:val="center"/>
        <w:tblLook w:val="01E0" w:firstRow="1" w:lastRow="1" w:firstColumn="1" w:lastColumn="1" w:noHBand="0" w:noVBand="0"/>
      </w:tblPr>
      <w:tblGrid>
        <w:gridCol w:w="3362"/>
        <w:gridCol w:w="360"/>
        <w:gridCol w:w="3582"/>
      </w:tblGrid>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در عاشق</w:t>
            </w:r>
            <w:r w:rsidR="00D608B9" w:rsidRPr="0031765E">
              <w:rPr>
                <w:rStyle w:val="Char3"/>
                <w:rFonts w:hint="cs"/>
                <w:rtl/>
              </w:rPr>
              <w:t>ی</w:t>
            </w:r>
            <w:r w:rsidRPr="0031765E">
              <w:rPr>
                <w:rStyle w:val="Char3"/>
                <w:rFonts w:hint="cs"/>
                <w:rtl/>
              </w:rPr>
              <w:t xml:space="preserve"> دو د</w:t>
            </w:r>
            <w:r w:rsidR="00D608B9" w:rsidRPr="0031765E">
              <w:rPr>
                <w:rStyle w:val="Char3"/>
                <w:rFonts w:hint="cs"/>
                <w:rtl/>
              </w:rPr>
              <w:t>ی</w:t>
            </w:r>
            <w:r w:rsidRPr="0031765E">
              <w:rPr>
                <w:rStyle w:val="Char3"/>
                <w:rFonts w:hint="cs"/>
                <w:rtl/>
              </w:rPr>
              <w:t>ده من چون گر</w:t>
            </w:r>
            <w:r w:rsidR="00D608B9" w:rsidRPr="0031765E">
              <w:rPr>
                <w:rStyle w:val="Char3"/>
                <w:rFonts w:hint="cs"/>
                <w:rtl/>
              </w:rPr>
              <w:t>ی</w:t>
            </w:r>
            <w:r w:rsidRPr="0031765E">
              <w:rPr>
                <w:rStyle w:val="Char3"/>
                <w:rFonts w:hint="cs"/>
                <w:rtl/>
              </w:rPr>
              <w:t>ستند</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613" w:type="dxa"/>
            <w:shd w:val="clear" w:color="auto" w:fill="auto"/>
          </w:tcPr>
          <w:p w:rsidR="003E644C" w:rsidRPr="00F947E4"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خوبان خجل شدند و همه خون</w:t>
            </w:r>
            <w:r w:rsidRPr="0031765E">
              <w:rPr>
                <w:rStyle w:val="Char3"/>
                <w:rFonts w:hint="eastAsia"/>
                <w:rtl/>
              </w:rPr>
              <w:t>‌</w:t>
            </w:r>
            <w:r w:rsidRPr="0031765E">
              <w:rPr>
                <w:rStyle w:val="Char3"/>
                <w:rFonts w:hint="cs"/>
                <w:rtl/>
              </w:rPr>
              <w:t>گر</w:t>
            </w:r>
            <w:r w:rsidR="00D608B9" w:rsidRPr="0031765E">
              <w:rPr>
                <w:rStyle w:val="Char3"/>
                <w:rFonts w:hint="cs"/>
                <w:rtl/>
              </w:rPr>
              <w:t>ی</w:t>
            </w:r>
            <w:r w:rsidRPr="0031765E">
              <w:rPr>
                <w:rStyle w:val="Char3"/>
                <w:rFonts w:hint="cs"/>
                <w:rtl/>
              </w:rPr>
              <w:t>ستند</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از غم بسوختند چون د</w:t>
            </w:r>
            <w:r w:rsidR="00D608B9" w:rsidRPr="0031765E">
              <w:rPr>
                <w:rStyle w:val="Char3"/>
                <w:rFonts w:hint="cs"/>
                <w:rtl/>
              </w:rPr>
              <w:t>ی</w:t>
            </w:r>
            <w:r w:rsidRPr="0031765E">
              <w:rPr>
                <w:rStyle w:val="Char3"/>
                <w:rFonts w:hint="cs"/>
                <w:rtl/>
              </w:rPr>
              <w:t>دند حال من</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613" w:type="dxa"/>
            <w:shd w:val="clear" w:color="auto" w:fill="auto"/>
          </w:tcPr>
          <w:p w:rsidR="003E644C" w:rsidRPr="00F947E4"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آنکه بر ملامت مجنون گر</w:t>
            </w:r>
            <w:r w:rsidR="00D608B9" w:rsidRPr="0031765E">
              <w:rPr>
                <w:rStyle w:val="Char3"/>
                <w:rFonts w:hint="cs"/>
                <w:rtl/>
              </w:rPr>
              <w:t>ی</w:t>
            </w:r>
            <w:r w:rsidRPr="0031765E">
              <w:rPr>
                <w:rStyle w:val="Char3"/>
                <w:rFonts w:hint="cs"/>
                <w:rtl/>
              </w:rPr>
              <w:t>ستند</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در خنده خواندند بتان نامه‌ام ول</w:t>
            </w:r>
            <w:r w:rsidR="00D608B9" w:rsidRPr="0031765E">
              <w:rPr>
                <w:rStyle w:val="Char3"/>
                <w:rFonts w:hint="cs"/>
                <w:rtl/>
              </w:rPr>
              <w:t>ی</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613" w:type="dxa"/>
            <w:shd w:val="clear" w:color="auto" w:fill="auto"/>
          </w:tcPr>
          <w:p w:rsidR="003E644C" w:rsidRPr="00F947E4"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آگاه چون شدند زمضمون گر</w:t>
            </w:r>
            <w:r w:rsidR="00D608B9" w:rsidRPr="0031765E">
              <w:rPr>
                <w:rStyle w:val="Char3"/>
                <w:rFonts w:hint="cs"/>
                <w:rtl/>
              </w:rPr>
              <w:t>ی</w:t>
            </w:r>
            <w:r w:rsidRPr="0031765E">
              <w:rPr>
                <w:rStyle w:val="Char3"/>
                <w:rFonts w:hint="cs"/>
                <w:rtl/>
              </w:rPr>
              <w:t>ستند</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بر درد من ززخم رق</w:t>
            </w:r>
            <w:r w:rsidR="00D608B9" w:rsidRPr="0031765E">
              <w:rPr>
                <w:rStyle w:val="Char3"/>
                <w:rFonts w:hint="cs"/>
                <w:rtl/>
              </w:rPr>
              <w:t>ی</w:t>
            </w:r>
            <w:r w:rsidRPr="0031765E">
              <w:rPr>
                <w:rStyle w:val="Char3"/>
                <w:rFonts w:hint="cs"/>
                <w:rtl/>
              </w:rPr>
              <w:t xml:space="preserve">بان سنگدل </w:t>
            </w:r>
            <w:r w:rsidRPr="0031765E">
              <w:rPr>
                <w:rStyle w:val="Char3"/>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613" w:type="dxa"/>
            <w:shd w:val="clear" w:color="auto" w:fill="auto"/>
          </w:tcPr>
          <w:p w:rsidR="003E644C" w:rsidRPr="00F947E4"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از دوستان ز</w:t>
            </w:r>
            <w:r w:rsidR="00D608B9" w:rsidRPr="0031765E">
              <w:rPr>
                <w:rStyle w:val="Char3"/>
                <w:rFonts w:hint="cs"/>
                <w:rtl/>
              </w:rPr>
              <w:t>ی</w:t>
            </w:r>
            <w:r w:rsidRPr="0031765E">
              <w:rPr>
                <w:rStyle w:val="Char3"/>
                <w:rFonts w:hint="cs"/>
                <w:rtl/>
              </w:rPr>
              <w:t>اده چون ج</w:t>
            </w:r>
            <w:r w:rsidR="00D608B9" w:rsidRPr="0031765E">
              <w:rPr>
                <w:rStyle w:val="Char3"/>
                <w:rFonts w:hint="cs"/>
                <w:rtl/>
              </w:rPr>
              <w:t>ی</w:t>
            </w:r>
            <w:r w:rsidRPr="0031765E">
              <w:rPr>
                <w:rStyle w:val="Char3"/>
                <w:rFonts w:hint="cs"/>
                <w:rtl/>
              </w:rPr>
              <w:t>حون گر</w:t>
            </w:r>
            <w:r w:rsidR="00D608B9" w:rsidRPr="0031765E">
              <w:rPr>
                <w:rStyle w:val="Char3"/>
                <w:rFonts w:hint="cs"/>
                <w:rtl/>
              </w:rPr>
              <w:t>ی</w:t>
            </w:r>
            <w:r w:rsidRPr="0031765E">
              <w:rPr>
                <w:rStyle w:val="Char3"/>
                <w:rFonts w:hint="cs"/>
                <w:rtl/>
              </w:rPr>
              <w:t>ستند</w:t>
            </w:r>
            <w:r w:rsidRPr="0031765E">
              <w:rPr>
                <w:rStyle w:val="Char3"/>
                <w:rtl/>
              </w:rPr>
              <w:br/>
            </w:r>
          </w:p>
        </w:tc>
      </w:tr>
      <w:tr w:rsidR="003E644C" w:rsidRPr="00F82BE1" w:rsidTr="00F82BE1">
        <w:trPr>
          <w:jc w:val="center"/>
        </w:trPr>
        <w:tc>
          <w:tcPr>
            <w:tcW w:w="338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درفکرم ا</w:t>
            </w:r>
            <w:r w:rsidR="00D608B9" w:rsidRPr="0031765E">
              <w:rPr>
                <w:rStyle w:val="Char3"/>
                <w:rFonts w:hint="cs"/>
                <w:rtl/>
              </w:rPr>
              <w:t>ی</w:t>
            </w:r>
            <w:r w:rsidRPr="0031765E">
              <w:rPr>
                <w:rStyle w:val="Char3"/>
                <w:rFonts w:hint="eastAsia"/>
                <w:rtl/>
              </w:rPr>
              <w:t>‌</w:t>
            </w:r>
            <w:r w:rsidRPr="0031765E">
              <w:rPr>
                <w:rStyle w:val="Char3"/>
                <w:rFonts w:hint="cs"/>
                <w:rtl/>
              </w:rPr>
              <w:t>سل</w:t>
            </w:r>
            <w:r w:rsidR="00D608B9" w:rsidRPr="0031765E">
              <w:rPr>
                <w:rStyle w:val="Char3"/>
                <w:rFonts w:hint="cs"/>
                <w:rtl/>
              </w:rPr>
              <w:t>ی</w:t>
            </w:r>
            <w:r w:rsidRPr="0031765E">
              <w:rPr>
                <w:rStyle w:val="Char3"/>
                <w:rFonts w:hint="cs"/>
                <w:rtl/>
              </w:rPr>
              <w:t>م که</w:t>
            </w:r>
            <w:r w:rsidRPr="0031765E">
              <w:rPr>
                <w:rStyle w:val="Char3"/>
                <w:rFonts w:hint="eastAsia"/>
                <w:rtl/>
              </w:rPr>
              <w:t>‌</w:t>
            </w:r>
            <w:r w:rsidRPr="0031765E">
              <w:rPr>
                <w:rStyle w:val="Char3"/>
                <w:rFonts w:hint="cs"/>
                <w:rtl/>
              </w:rPr>
              <w:t>چون</w:t>
            </w:r>
            <w:r w:rsidRPr="0031765E">
              <w:rPr>
                <w:rStyle w:val="Char3"/>
                <w:rFonts w:hint="eastAsia"/>
                <w:rtl/>
              </w:rPr>
              <w:t>‌</w:t>
            </w:r>
            <w:r w:rsidRPr="0031765E">
              <w:rPr>
                <w:rStyle w:val="Char3"/>
                <w:rFonts w:hint="cs"/>
                <w:rtl/>
              </w:rPr>
              <w:t>گشت</w:t>
            </w:r>
            <w:r w:rsidRPr="0031765E">
              <w:rPr>
                <w:rStyle w:val="Char3"/>
                <w:rFonts w:hint="eastAsia"/>
                <w:rtl/>
              </w:rPr>
              <w:t>‌</w:t>
            </w:r>
            <w:r w:rsidRPr="0031765E">
              <w:rPr>
                <w:rStyle w:val="Char3"/>
                <w:rFonts w:hint="cs"/>
                <w:rtl/>
              </w:rPr>
              <w:t>حالشان</w:t>
            </w:r>
            <w:r w:rsidRPr="0031765E">
              <w:rPr>
                <w:rStyle w:val="Char3"/>
                <w:rFonts w:hint="cs"/>
                <w:rtl/>
              </w:rPr>
              <w:br/>
            </w:r>
          </w:p>
        </w:tc>
        <w:tc>
          <w:tcPr>
            <w:tcW w:w="36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613" w:type="dxa"/>
            <w:shd w:val="clear" w:color="auto" w:fill="auto"/>
          </w:tcPr>
          <w:p w:rsidR="003E644C" w:rsidRPr="0031765E" w:rsidRDefault="003E644C" w:rsidP="009C6B40">
            <w:pPr>
              <w:pStyle w:val="StyleComplexBLotus12ptJustifiedFirstline05cmCharCharChar3Char"/>
              <w:spacing w:line="240" w:lineRule="auto"/>
              <w:ind w:firstLine="0"/>
              <w:jc w:val="lowKashida"/>
              <w:rPr>
                <w:rStyle w:val="Char3"/>
                <w:rtl/>
              </w:rPr>
            </w:pPr>
            <w:r w:rsidRPr="0031765E">
              <w:rPr>
                <w:rStyle w:val="Char3"/>
                <w:rFonts w:hint="cs"/>
                <w:rtl/>
              </w:rPr>
              <w:t>آنها که دور از آنان لب م</w:t>
            </w:r>
            <w:r w:rsidR="00D608B9" w:rsidRPr="0031765E">
              <w:rPr>
                <w:rStyle w:val="Char3"/>
                <w:rFonts w:hint="cs"/>
                <w:rtl/>
              </w:rPr>
              <w:t>ی</w:t>
            </w:r>
            <w:r w:rsidRPr="0031765E">
              <w:rPr>
                <w:rStyle w:val="Char3"/>
                <w:rFonts w:hint="cs"/>
                <w:rtl/>
              </w:rPr>
              <w:t>گون گر</w:t>
            </w:r>
            <w:r w:rsidR="00D608B9" w:rsidRPr="0031765E">
              <w:rPr>
                <w:rStyle w:val="Char3"/>
                <w:rFonts w:hint="cs"/>
                <w:rtl/>
              </w:rPr>
              <w:t>ی</w:t>
            </w:r>
            <w:r w:rsidRPr="0031765E">
              <w:rPr>
                <w:rStyle w:val="Char3"/>
                <w:rFonts w:hint="cs"/>
                <w:rtl/>
              </w:rPr>
              <w:t>ستند</w:t>
            </w:r>
            <w:r w:rsidRPr="00C86283">
              <w:rPr>
                <w:rStyle w:val="Char3"/>
                <w:vertAlign w:val="superscript"/>
                <w:rtl/>
              </w:rPr>
              <w:footnoteReference w:id="52"/>
            </w:r>
            <w:r w:rsidRPr="0031765E">
              <w:rPr>
                <w:rStyle w:val="Char3"/>
                <w:rFonts w:hint="cs"/>
                <w:rtl/>
              </w:rPr>
              <w:br/>
            </w:r>
          </w:p>
        </w:tc>
      </w:tr>
    </w:tbl>
    <w:p w:rsidR="003E644C" w:rsidRPr="00D2616C" w:rsidRDefault="003E644C" w:rsidP="009C6B40">
      <w:pPr>
        <w:pStyle w:val="a0"/>
        <w:rPr>
          <w:rtl/>
        </w:rPr>
      </w:pPr>
      <w:bookmarkStart w:id="428" w:name="_Toc128095559"/>
      <w:bookmarkStart w:id="429" w:name="_Toc128096123"/>
      <w:bookmarkStart w:id="430" w:name="_Toc337154500"/>
      <w:bookmarkStart w:id="431" w:name="_Toc429655178"/>
      <w:r w:rsidRPr="00D2616C">
        <w:rPr>
          <w:rFonts w:hint="cs"/>
          <w:rtl/>
        </w:rPr>
        <w:t>پزشکان بزرگ دوران ت</w:t>
      </w:r>
      <w:r w:rsidR="0032197C">
        <w:rPr>
          <w:rFonts w:hint="cs"/>
          <w:rtl/>
        </w:rPr>
        <w:t>ی</w:t>
      </w:r>
      <w:r w:rsidRPr="00D2616C">
        <w:rPr>
          <w:rFonts w:hint="cs"/>
          <w:rtl/>
        </w:rPr>
        <w:t>مور</w:t>
      </w:r>
      <w:r w:rsidR="0032197C">
        <w:rPr>
          <w:rFonts w:hint="cs"/>
          <w:rtl/>
        </w:rPr>
        <w:t>ی</w:t>
      </w:r>
      <w:bookmarkEnd w:id="428"/>
      <w:bookmarkEnd w:id="429"/>
      <w:bookmarkEnd w:id="430"/>
      <w:bookmarkEnd w:id="431"/>
      <w:r w:rsidRPr="00D2616C">
        <w:rPr>
          <w:rFonts w:hint="cs"/>
          <w:rtl/>
        </w:rPr>
        <w:t xml:space="preserve"> </w:t>
      </w:r>
    </w:p>
    <w:p w:rsidR="003E644C" w:rsidRPr="0031765E" w:rsidRDefault="003E644C" w:rsidP="009C6B40">
      <w:pPr>
        <w:pStyle w:val="StyleComplexBLotus12ptJustifiedFirstline05cmCharCharChar3Char"/>
        <w:numPr>
          <w:ilvl w:val="0"/>
          <w:numId w:val="46"/>
        </w:numPr>
        <w:spacing w:line="240" w:lineRule="auto"/>
        <w:ind w:left="641" w:hanging="357"/>
        <w:rPr>
          <w:rStyle w:val="Char3"/>
          <w:rtl/>
        </w:rPr>
      </w:pPr>
      <w:r w:rsidRPr="00122CDF">
        <w:rPr>
          <w:rStyle w:val="Char7"/>
          <w:rFonts w:hint="cs"/>
          <w:rtl/>
        </w:rPr>
        <w:t xml:space="preserve">منصوربن محمدبن احمدبن </w:t>
      </w:r>
      <w:r w:rsidR="00D608B9" w:rsidRPr="00122CDF">
        <w:rPr>
          <w:rStyle w:val="Char7"/>
          <w:rFonts w:hint="cs"/>
          <w:rtl/>
        </w:rPr>
        <w:t>ی</w:t>
      </w:r>
      <w:r w:rsidRPr="00122CDF">
        <w:rPr>
          <w:rStyle w:val="Char7"/>
          <w:rFonts w:hint="cs"/>
          <w:rtl/>
        </w:rPr>
        <w:t>وسف بن ال</w:t>
      </w:r>
      <w:r w:rsidR="00D608B9" w:rsidRPr="00122CDF">
        <w:rPr>
          <w:rStyle w:val="Char7"/>
          <w:rFonts w:hint="cs"/>
          <w:rtl/>
        </w:rPr>
        <w:t>ی</w:t>
      </w:r>
      <w:r w:rsidRPr="00122CDF">
        <w:rPr>
          <w:rStyle w:val="Char7"/>
          <w:rFonts w:hint="cs"/>
          <w:rtl/>
        </w:rPr>
        <w:t>اس:</w:t>
      </w:r>
      <w:r w:rsidRPr="0031765E">
        <w:rPr>
          <w:rStyle w:val="Char3"/>
          <w:rFonts w:hint="cs"/>
          <w:rtl/>
        </w:rPr>
        <w:t xml:space="preserve"> پزشک بزرگ قرن دهم ه‍. ق مهمتر</w:t>
      </w:r>
      <w:r w:rsidR="00D608B9" w:rsidRPr="0031765E">
        <w:rPr>
          <w:rStyle w:val="Char3"/>
          <w:rFonts w:hint="cs"/>
          <w:rtl/>
        </w:rPr>
        <w:t>ی</w:t>
      </w:r>
      <w:r w:rsidRPr="0031765E">
        <w:rPr>
          <w:rStyle w:val="Char3"/>
          <w:rFonts w:hint="cs"/>
          <w:rtl/>
        </w:rPr>
        <w:t xml:space="preserve">ن آثارش: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تشر</w:t>
      </w:r>
      <w:r w:rsidR="00D608B9" w:rsidRPr="0031765E">
        <w:rPr>
          <w:rStyle w:val="Char3"/>
          <w:rFonts w:hint="cs"/>
          <w:rtl/>
        </w:rPr>
        <w:t>ی</w:t>
      </w:r>
      <w:r w:rsidRPr="0031765E">
        <w:rPr>
          <w:rStyle w:val="Char3"/>
          <w:rFonts w:hint="cs"/>
          <w:rtl/>
        </w:rPr>
        <w:t>ح البدن (کالبد شکاف</w:t>
      </w:r>
      <w:r w:rsidR="00D608B9" w:rsidRPr="0031765E">
        <w:rPr>
          <w:rStyle w:val="Char3"/>
          <w:rFonts w:hint="cs"/>
          <w:rtl/>
        </w:rPr>
        <w:t>ی</w:t>
      </w:r>
      <w:r w:rsidRPr="0031765E">
        <w:rPr>
          <w:rStyle w:val="Char3"/>
          <w:rFonts w:hint="cs"/>
          <w:rtl/>
        </w:rPr>
        <w:t>): در تشر</w:t>
      </w:r>
      <w:r w:rsidR="00D608B9" w:rsidRPr="0031765E">
        <w:rPr>
          <w:rStyle w:val="Char3"/>
          <w:rFonts w:hint="cs"/>
          <w:rtl/>
        </w:rPr>
        <w:t>ی</w:t>
      </w:r>
      <w:r w:rsidRPr="0031765E">
        <w:rPr>
          <w:rStyle w:val="Char3"/>
          <w:rFonts w:hint="cs"/>
          <w:rtl/>
        </w:rPr>
        <w:t xml:space="preserve">ح بدن انسان شامل استخوان‌ها </w:t>
      </w:r>
      <w:r w:rsidRPr="00D2616C">
        <w:rPr>
          <w:rFonts w:ascii="Times New Roman" w:hAnsi="Times New Roman" w:cs="Times New Roman" w:hint="cs"/>
          <w:sz w:val="28"/>
          <w:szCs w:val="28"/>
          <w:rtl/>
          <w:lang w:bidi="fa-IR"/>
        </w:rPr>
        <w:t xml:space="preserve">– </w:t>
      </w:r>
      <w:r w:rsidRPr="0031765E">
        <w:rPr>
          <w:rStyle w:val="Char3"/>
          <w:rFonts w:hint="cs"/>
          <w:rtl/>
        </w:rPr>
        <w:t xml:space="preserve">اعصاب </w:t>
      </w:r>
      <w:r w:rsidRPr="00D2616C">
        <w:rPr>
          <w:rFonts w:ascii="Times New Roman" w:hAnsi="Times New Roman" w:cs="Times New Roman" w:hint="cs"/>
          <w:sz w:val="28"/>
          <w:szCs w:val="28"/>
          <w:rtl/>
          <w:lang w:bidi="fa-IR"/>
        </w:rPr>
        <w:t xml:space="preserve">– </w:t>
      </w:r>
      <w:r w:rsidRPr="0031765E">
        <w:rPr>
          <w:rStyle w:val="Char3"/>
          <w:rFonts w:hint="cs"/>
          <w:rtl/>
        </w:rPr>
        <w:t xml:space="preserve">عضلات </w:t>
      </w:r>
      <w:r w:rsidRPr="00D2616C">
        <w:rPr>
          <w:rFonts w:ascii="Times New Roman" w:hAnsi="Times New Roman" w:cs="Times New Roman" w:hint="cs"/>
          <w:sz w:val="28"/>
          <w:szCs w:val="28"/>
          <w:rtl/>
          <w:lang w:bidi="fa-IR"/>
        </w:rPr>
        <w:t>–</w:t>
      </w:r>
      <w:r w:rsidRPr="0031765E">
        <w:rPr>
          <w:rStyle w:val="Char3"/>
          <w:rFonts w:hint="cs"/>
          <w:rtl/>
        </w:rPr>
        <w:t xml:space="preserve"> عروق </w:t>
      </w:r>
      <w:r w:rsidRPr="00D2616C">
        <w:rPr>
          <w:rFonts w:ascii="Times New Roman" w:hAnsi="Times New Roman" w:cs="Times New Roman" w:hint="cs"/>
          <w:sz w:val="28"/>
          <w:szCs w:val="28"/>
          <w:rtl/>
          <w:lang w:bidi="fa-IR"/>
        </w:rPr>
        <w:t>–</w:t>
      </w:r>
      <w:r w:rsidRPr="0031765E">
        <w:rPr>
          <w:rStyle w:val="Char3"/>
          <w:rFonts w:hint="cs"/>
          <w:rtl/>
        </w:rPr>
        <w:t xml:space="preserve"> روده و </w:t>
      </w:r>
      <w:r w:rsidR="00D608B9" w:rsidRPr="0031765E">
        <w:rPr>
          <w:rStyle w:val="Char3"/>
          <w:rFonts w:hint="cs"/>
          <w:rtl/>
        </w:rPr>
        <w:t>ی</w:t>
      </w:r>
      <w:r w:rsidRPr="0031765E">
        <w:rPr>
          <w:rStyle w:val="Char3"/>
          <w:rFonts w:hint="cs"/>
          <w:rtl/>
        </w:rPr>
        <w:t>ک خاتمه بنام م</w:t>
      </w:r>
      <w:r w:rsidR="00D608B9" w:rsidRPr="0031765E">
        <w:rPr>
          <w:rStyle w:val="Char3"/>
          <w:rFonts w:hint="cs"/>
          <w:rtl/>
        </w:rPr>
        <w:t>ی</w:t>
      </w:r>
      <w:r w:rsidRPr="0031765E">
        <w:rPr>
          <w:rStyle w:val="Char3"/>
          <w:rFonts w:hint="cs"/>
          <w:rtl/>
        </w:rPr>
        <w:t>رزا ض</w:t>
      </w:r>
      <w:r w:rsidR="00D608B9" w:rsidRPr="0031765E">
        <w:rPr>
          <w:rStyle w:val="Char3"/>
          <w:rFonts w:hint="cs"/>
          <w:rtl/>
        </w:rPr>
        <w:t>ی</w:t>
      </w:r>
      <w:r w:rsidR="00FC2067" w:rsidRPr="0031765E">
        <w:rPr>
          <w:rStyle w:val="Char3"/>
          <w:rFonts w:hint="cs"/>
          <w:rtl/>
        </w:rPr>
        <w:t>اءالد</w:t>
      </w:r>
      <w:r w:rsidR="00D608B9" w:rsidRPr="0031765E">
        <w:rPr>
          <w:rStyle w:val="Char3"/>
          <w:rFonts w:hint="cs"/>
          <w:rtl/>
        </w:rPr>
        <w:t>ی</w:t>
      </w:r>
      <w:r w:rsidR="00FC2067" w:rsidRPr="0031765E">
        <w:rPr>
          <w:rStyle w:val="Char3"/>
          <w:rFonts w:hint="cs"/>
          <w:rtl/>
        </w:rPr>
        <w:t>ن پ</w:t>
      </w:r>
      <w:r w:rsidR="00D608B9" w:rsidRPr="0031765E">
        <w:rPr>
          <w:rStyle w:val="Char3"/>
          <w:rFonts w:hint="cs"/>
          <w:rtl/>
        </w:rPr>
        <w:t>ی</w:t>
      </w:r>
      <w:r w:rsidR="00FC2067" w:rsidRPr="0031765E">
        <w:rPr>
          <w:rStyle w:val="Char3"/>
          <w:rFonts w:hint="cs"/>
          <w:rtl/>
        </w:rPr>
        <w:t xml:space="preserve">ر محمد مقتول 809 ه‍. </w:t>
      </w:r>
      <w:r w:rsidRPr="0031765E">
        <w:rPr>
          <w:rStyle w:val="Char3"/>
          <w:rFonts w:hint="cs"/>
          <w:rtl/>
        </w:rPr>
        <w:t xml:space="preserve">ق. </w:t>
      </w:r>
    </w:p>
    <w:p w:rsidR="003E644C" w:rsidRPr="0031765E" w:rsidRDefault="003E644C" w:rsidP="009C6B40">
      <w:pPr>
        <w:pStyle w:val="StyleComplexBLotus12ptJustifiedFirstline05cmCharCharChar3Char"/>
        <w:numPr>
          <w:ilvl w:val="0"/>
          <w:numId w:val="46"/>
        </w:numPr>
        <w:spacing w:line="240" w:lineRule="auto"/>
        <w:ind w:left="641" w:hanging="357"/>
        <w:rPr>
          <w:rStyle w:val="Char3"/>
          <w:rtl/>
        </w:rPr>
      </w:pPr>
      <w:r w:rsidRPr="00122CDF">
        <w:rPr>
          <w:rStyle w:val="Char7"/>
          <w:rFonts w:hint="cs"/>
          <w:rtl/>
        </w:rPr>
        <w:t>برهان‌الد</w:t>
      </w:r>
      <w:r w:rsidR="00D608B9" w:rsidRPr="00122CDF">
        <w:rPr>
          <w:rStyle w:val="Char7"/>
          <w:rFonts w:hint="cs"/>
          <w:rtl/>
        </w:rPr>
        <w:t>ی</w:t>
      </w:r>
      <w:r w:rsidRPr="00122CDF">
        <w:rPr>
          <w:rStyle w:val="Char7"/>
          <w:rFonts w:hint="cs"/>
          <w:rtl/>
        </w:rPr>
        <w:t>ن نف</w:t>
      </w:r>
      <w:r w:rsidR="00D608B9" w:rsidRPr="00122CDF">
        <w:rPr>
          <w:rStyle w:val="Char7"/>
          <w:rFonts w:hint="cs"/>
          <w:rtl/>
        </w:rPr>
        <w:t>ی</w:t>
      </w:r>
      <w:r w:rsidRPr="00122CDF">
        <w:rPr>
          <w:rStyle w:val="Char7"/>
          <w:rFonts w:hint="cs"/>
          <w:rtl/>
        </w:rPr>
        <w:t>س بن عوض بن نف</w:t>
      </w:r>
      <w:r w:rsidR="00D608B9" w:rsidRPr="00122CDF">
        <w:rPr>
          <w:rStyle w:val="Char7"/>
          <w:rFonts w:hint="cs"/>
          <w:rtl/>
        </w:rPr>
        <w:t>ی</w:t>
      </w:r>
      <w:r w:rsidRPr="00122CDF">
        <w:rPr>
          <w:rStyle w:val="Char7"/>
          <w:rFonts w:hint="cs"/>
          <w:rtl/>
        </w:rPr>
        <w:t>س کرمان</w:t>
      </w:r>
      <w:r w:rsidR="00D608B9" w:rsidRPr="00122CDF">
        <w:rPr>
          <w:rStyle w:val="Char7"/>
          <w:rFonts w:hint="cs"/>
          <w:rtl/>
        </w:rPr>
        <w:t>ی</w:t>
      </w:r>
      <w:r w:rsidRPr="00122CDF">
        <w:rPr>
          <w:rStyle w:val="Char7"/>
          <w:rFonts w:hint="cs"/>
          <w:rtl/>
        </w:rPr>
        <w:t>:</w:t>
      </w:r>
      <w:r w:rsidRPr="0031765E">
        <w:rPr>
          <w:rStyle w:val="Char3"/>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مهمتر</w:t>
      </w:r>
      <w:r w:rsidR="00D608B9" w:rsidRPr="0031765E">
        <w:rPr>
          <w:rStyle w:val="Char3"/>
          <w:rFonts w:hint="cs"/>
          <w:rtl/>
        </w:rPr>
        <w:t>ی</w:t>
      </w:r>
      <w:r w:rsidRPr="0031765E">
        <w:rPr>
          <w:rStyle w:val="Char3"/>
          <w:rFonts w:hint="cs"/>
          <w:rtl/>
        </w:rPr>
        <w:t xml:space="preserve">ن آثارش: </w:t>
      </w:r>
    </w:p>
    <w:p w:rsidR="003E644C" w:rsidRPr="0031765E" w:rsidRDefault="003E644C" w:rsidP="009C6B40">
      <w:pPr>
        <w:pStyle w:val="StyleComplexBLotus12ptJustifiedFirstline05cmCharCharChar3Char"/>
        <w:numPr>
          <w:ilvl w:val="0"/>
          <w:numId w:val="47"/>
        </w:numPr>
        <w:spacing w:line="240" w:lineRule="auto"/>
        <w:rPr>
          <w:rStyle w:val="Char3"/>
          <w:rtl/>
        </w:rPr>
      </w:pPr>
      <w:r w:rsidRPr="00F947E4">
        <w:rPr>
          <w:rStyle w:val="Char4"/>
          <w:rFonts w:hint="cs"/>
          <w:rtl/>
        </w:rPr>
        <w:t>شرح کتاب الاسباب والعاملات</w:t>
      </w:r>
      <w:r w:rsidRPr="0031765E">
        <w:rPr>
          <w:rStyle w:val="Char3"/>
          <w:rFonts w:hint="cs"/>
          <w:rtl/>
        </w:rPr>
        <w:t xml:space="preserve"> بسال 837 ه‍. ق اثر نج</w:t>
      </w:r>
      <w:r w:rsidR="00D608B9" w:rsidRPr="0031765E">
        <w:rPr>
          <w:rStyle w:val="Char3"/>
          <w:rFonts w:hint="cs"/>
          <w:rtl/>
        </w:rPr>
        <w:t>ی</w:t>
      </w:r>
      <w:r w:rsidRPr="0031765E">
        <w:rPr>
          <w:rStyle w:val="Char3"/>
          <w:rFonts w:hint="cs"/>
          <w:rtl/>
        </w:rPr>
        <w:t>ب‌الد</w:t>
      </w:r>
      <w:r w:rsidR="00D608B9" w:rsidRPr="0031765E">
        <w:rPr>
          <w:rStyle w:val="Char3"/>
          <w:rFonts w:hint="cs"/>
          <w:rtl/>
        </w:rPr>
        <w:t>ی</w:t>
      </w:r>
      <w:r w:rsidRPr="0031765E">
        <w:rPr>
          <w:rStyle w:val="Char3"/>
          <w:rFonts w:hint="cs"/>
          <w:rtl/>
        </w:rPr>
        <w:t>ن ابوحامد محمدبن عل</w:t>
      </w:r>
      <w:r w:rsidR="00D608B9" w:rsidRPr="0031765E">
        <w:rPr>
          <w:rStyle w:val="Char3"/>
          <w:rFonts w:hint="cs"/>
          <w:rtl/>
        </w:rPr>
        <w:t>ی</w:t>
      </w:r>
      <w:r w:rsidRPr="0031765E">
        <w:rPr>
          <w:rStyle w:val="Char3"/>
          <w:rFonts w:hint="cs"/>
          <w:rtl/>
        </w:rPr>
        <w:t xml:space="preserve"> سمرقند</w:t>
      </w:r>
      <w:r w:rsidR="00D608B9" w:rsidRPr="0031765E">
        <w:rPr>
          <w:rStyle w:val="Char3"/>
          <w:rFonts w:hint="cs"/>
          <w:rtl/>
        </w:rPr>
        <w:t>ی</w:t>
      </w:r>
      <w:r w:rsidRPr="0031765E">
        <w:rPr>
          <w:rStyle w:val="Char3"/>
          <w:rFonts w:hint="cs"/>
          <w:rtl/>
        </w:rPr>
        <w:t xml:space="preserve"> (شهادت بدست مغول 618 ه‍. ق). </w:t>
      </w:r>
    </w:p>
    <w:p w:rsidR="003E644C" w:rsidRPr="0031765E" w:rsidRDefault="003E644C" w:rsidP="00F947E4">
      <w:pPr>
        <w:pStyle w:val="StyleComplexBLotus12ptJustifiedFirstline05cmCharCharChar3Char"/>
        <w:numPr>
          <w:ilvl w:val="0"/>
          <w:numId w:val="47"/>
        </w:numPr>
        <w:spacing w:line="240" w:lineRule="auto"/>
        <w:rPr>
          <w:rStyle w:val="Char3"/>
          <w:rtl/>
        </w:rPr>
      </w:pPr>
      <w:r w:rsidRPr="00F947E4">
        <w:rPr>
          <w:rStyle w:val="Char4"/>
          <w:rFonts w:hint="cs"/>
          <w:rtl/>
        </w:rPr>
        <w:t>شرح کتاب موجز القانون ابن نف</w:t>
      </w:r>
      <w:r w:rsidR="00D608B9" w:rsidRPr="00F947E4">
        <w:rPr>
          <w:rStyle w:val="Char4"/>
          <w:rFonts w:hint="cs"/>
          <w:rtl/>
        </w:rPr>
        <w:t>ی</w:t>
      </w:r>
      <w:r w:rsidRPr="00F947E4">
        <w:rPr>
          <w:rStyle w:val="Char4"/>
          <w:rFonts w:hint="cs"/>
          <w:rtl/>
        </w:rPr>
        <w:t>س قرش</w:t>
      </w:r>
      <w:r w:rsidR="00F947E4">
        <w:rPr>
          <w:rStyle w:val="Char4"/>
          <w:rFonts w:hint="cs"/>
          <w:rtl/>
        </w:rPr>
        <w:t>ي</w:t>
      </w:r>
      <w:r w:rsidRPr="0031765E">
        <w:rPr>
          <w:rStyle w:val="Char3"/>
          <w:rFonts w:hint="cs"/>
          <w:rtl/>
        </w:rPr>
        <w:t xml:space="preserve"> بسال 841 ه‍. ق. </w:t>
      </w:r>
    </w:p>
    <w:p w:rsidR="003E644C" w:rsidRPr="0031765E" w:rsidRDefault="003E644C" w:rsidP="009C6B40">
      <w:pPr>
        <w:pStyle w:val="StyleComplexBLotus12ptJustifiedFirstline05cmCharCharChar3Char"/>
        <w:numPr>
          <w:ilvl w:val="0"/>
          <w:numId w:val="46"/>
        </w:numPr>
        <w:spacing w:line="240" w:lineRule="auto"/>
        <w:ind w:left="641" w:hanging="357"/>
        <w:rPr>
          <w:rStyle w:val="Char3"/>
          <w:rtl/>
        </w:rPr>
      </w:pPr>
      <w:r w:rsidRPr="00122CDF">
        <w:rPr>
          <w:rStyle w:val="Char7"/>
          <w:rFonts w:hint="cs"/>
          <w:rtl/>
        </w:rPr>
        <w:t>محمدبن علاء الد</w:t>
      </w:r>
      <w:r w:rsidR="00D608B9" w:rsidRPr="00122CDF">
        <w:rPr>
          <w:rStyle w:val="Char7"/>
          <w:rFonts w:hint="cs"/>
          <w:rtl/>
        </w:rPr>
        <w:t>ی</w:t>
      </w:r>
      <w:r w:rsidRPr="00122CDF">
        <w:rPr>
          <w:rStyle w:val="Char7"/>
          <w:rFonts w:hint="cs"/>
          <w:rtl/>
        </w:rPr>
        <w:t xml:space="preserve">ن بن </w:t>
      </w:r>
      <w:r w:rsidR="000F0F48" w:rsidRPr="00F6164E">
        <w:rPr>
          <w:rStyle w:val="Char4"/>
          <w:rFonts w:hint="cs"/>
          <w:rtl/>
        </w:rPr>
        <w:t>هبة</w:t>
      </w:r>
      <w:r w:rsidRPr="00122CDF">
        <w:rPr>
          <w:rStyle w:val="Char7"/>
          <w:rFonts w:hint="cs"/>
          <w:rtl/>
        </w:rPr>
        <w:t xml:space="preserve"> الله سبزوار</w:t>
      </w:r>
      <w:r w:rsidR="00D608B9" w:rsidRPr="00122CDF">
        <w:rPr>
          <w:rStyle w:val="Char7"/>
          <w:rFonts w:hint="cs"/>
          <w:rtl/>
        </w:rPr>
        <w:t>ی</w:t>
      </w:r>
      <w:r w:rsidRPr="0031765E">
        <w:rPr>
          <w:rStyle w:val="Char3"/>
          <w:rFonts w:hint="cs"/>
          <w:rtl/>
        </w:rPr>
        <w:t>: معروف به غ</w:t>
      </w:r>
      <w:r w:rsidR="00D608B9" w:rsidRPr="0031765E">
        <w:rPr>
          <w:rStyle w:val="Char3"/>
          <w:rFonts w:hint="cs"/>
          <w:rtl/>
        </w:rPr>
        <w:t>ی</w:t>
      </w:r>
      <w:r w:rsidRPr="0031765E">
        <w:rPr>
          <w:rStyle w:val="Char3"/>
          <w:rFonts w:hint="cs"/>
          <w:rtl/>
        </w:rPr>
        <w:t>اث‌ متطبب مهمتر</w:t>
      </w:r>
      <w:r w:rsidR="00D608B9" w:rsidRPr="0031765E">
        <w:rPr>
          <w:rStyle w:val="Char3"/>
          <w:rFonts w:hint="cs"/>
          <w:rtl/>
        </w:rPr>
        <w:t>ی</w:t>
      </w:r>
      <w:r w:rsidRPr="0031765E">
        <w:rPr>
          <w:rStyle w:val="Char3"/>
          <w:rFonts w:hint="cs"/>
          <w:rtl/>
        </w:rPr>
        <w:t xml:space="preserve">ن آثارش: </w:t>
      </w:r>
    </w:p>
    <w:p w:rsidR="003E644C" w:rsidRPr="0031765E" w:rsidRDefault="003E644C" w:rsidP="009C6B40">
      <w:pPr>
        <w:pStyle w:val="StyleComplexBLotus12ptJustifiedFirstline05cmCharCharChar3Char"/>
        <w:numPr>
          <w:ilvl w:val="0"/>
          <w:numId w:val="48"/>
        </w:numPr>
        <w:spacing w:line="240" w:lineRule="auto"/>
        <w:rPr>
          <w:rStyle w:val="Char3"/>
          <w:rtl/>
        </w:rPr>
      </w:pPr>
      <w:r w:rsidRPr="00F947E4">
        <w:rPr>
          <w:rStyle w:val="Char4"/>
          <w:rFonts w:hint="cs"/>
          <w:rtl/>
        </w:rPr>
        <w:t>قوان</w:t>
      </w:r>
      <w:r w:rsidR="00D608B9" w:rsidRPr="00F947E4">
        <w:rPr>
          <w:rStyle w:val="Char4"/>
          <w:rFonts w:hint="cs"/>
          <w:rtl/>
        </w:rPr>
        <w:t>ی</w:t>
      </w:r>
      <w:r w:rsidRPr="00F947E4">
        <w:rPr>
          <w:rStyle w:val="Char4"/>
          <w:rFonts w:hint="cs"/>
          <w:rtl/>
        </w:rPr>
        <w:t xml:space="preserve">ن العلاج </w:t>
      </w:r>
      <w:r w:rsidR="00D608B9" w:rsidRPr="00F947E4">
        <w:rPr>
          <w:rStyle w:val="Char4"/>
          <w:rFonts w:hint="cs"/>
          <w:rtl/>
        </w:rPr>
        <w:t>ی</w:t>
      </w:r>
      <w:r w:rsidRPr="00F947E4">
        <w:rPr>
          <w:rStyle w:val="Char4"/>
          <w:rFonts w:hint="cs"/>
          <w:rtl/>
        </w:rPr>
        <w:t xml:space="preserve">ا شفاءالامراض </w:t>
      </w:r>
      <w:r w:rsidR="00D608B9" w:rsidRPr="00F947E4">
        <w:rPr>
          <w:rStyle w:val="Char4"/>
          <w:rFonts w:hint="cs"/>
          <w:rtl/>
        </w:rPr>
        <w:t>ی</w:t>
      </w:r>
      <w:r w:rsidRPr="00F947E4">
        <w:rPr>
          <w:rStyle w:val="Char4"/>
          <w:rFonts w:hint="cs"/>
          <w:rtl/>
        </w:rPr>
        <w:t>ا رساله</w:t>
      </w:r>
      <w:r w:rsidRPr="0031765E">
        <w:rPr>
          <w:rStyle w:val="Char3"/>
          <w:rFonts w:hint="cs"/>
          <w:rtl/>
        </w:rPr>
        <w:t xml:space="preserve"> در معالجات امراض بدن در چهارده باب و در ب</w:t>
      </w:r>
      <w:r w:rsidR="00D608B9" w:rsidRPr="0031765E">
        <w:rPr>
          <w:rStyle w:val="Char3"/>
          <w:rFonts w:hint="cs"/>
          <w:rtl/>
        </w:rPr>
        <w:t>ی</w:t>
      </w:r>
      <w:r w:rsidRPr="0031765E">
        <w:rPr>
          <w:rStyle w:val="Char3"/>
          <w:rFonts w:hint="cs"/>
          <w:rtl/>
        </w:rPr>
        <w:t>ان ک</w:t>
      </w:r>
      <w:r w:rsidR="00D608B9" w:rsidRPr="0031765E">
        <w:rPr>
          <w:rStyle w:val="Char3"/>
          <w:rFonts w:hint="cs"/>
          <w:rtl/>
        </w:rPr>
        <w:t>ی</w:t>
      </w:r>
      <w:r w:rsidRPr="0031765E">
        <w:rPr>
          <w:rStyle w:val="Char3"/>
          <w:rFonts w:hint="cs"/>
          <w:rtl/>
        </w:rPr>
        <w:t>ف</w:t>
      </w:r>
      <w:r w:rsidR="00D608B9" w:rsidRPr="0031765E">
        <w:rPr>
          <w:rStyle w:val="Char3"/>
          <w:rFonts w:hint="cs"/>
          <w:rtl/>
        </w:rPr>
        <w:t>ی</w:t>
      </w:r>
      <w:r w:rsidRPr="0031765E">
        <w:rPr>
          <w:rStyle w:val="Char3"/>
          <w:rFonts w:hint="cs"/>
          <w:rtl/>
        </w:rPr>
        <w:t>ت مداوا</w:t>
      </w:r>
      <w:r w:rsidR="00D608B9" w:rsidRPr="0031765E">
        <w:rPr>
          <w:rStyle w:val="Char3"/>
          <w:rFonts w:hint="cs"/>
          <w:rtl/>
        </w:rPr>
        <w:t>ی</w:t>
      </w:r>
      <w:r w:rsidRPr="0031765E">
        <w:rPr>
          <w:rStyle w:val="Char3"/>
          <w:rFonts w:hint="cs"/>
          <w:rtl/>
        </w:rPr>
        <w:t xml:space="preserve"> هر </w:t>
      </w:r>
      <w:r w:rsidR="00D608B9" w:rsidRPr="0031765E">
        <w:rPr>
          <w:rStyle w:val="Char3"/>
          <w:rFonts w:hint="cs"/>
          <w:rtl/>
        </w:rPr>
        <w:t>ی</w:t>
      </w:r>
      <w:r w:rsidRPr="0031765E">
        <w:rPr>
          <w:rStyle w:val="Char3"/>
          <w:rFonts w:hint="cs"/>
          <w:rtl/>
        </w:rPr>
        <w:t>ک از امراض بسال 871 ه‍. ق پسرش بنام محمد از ا</w:t>
      </w:r>
      <w:r w:rsidR="00D608B9" w:rsidRPr="0031765E">
        <w:rPr>
          <w:rStyle w:val="Char3"/>
          <w:rFonts w:hint="cs"/>
          <w:rtl/>
        </w:rPr>
        <w:t>ی</w:t>
      </w:r>
      <w:r w:rsidRPr="0031765E">
        <w:rPr>
          <w:rStyle w:val="Char3"/>
          <w:rFonts w:hint="cs"/>
          <w:rtl/>
        </w:rPr>
        <w:t>ن کتاب خلاصه‌</w:t>
      </w:r>
      <w:r w:rsidR="00D608B9" w:rsidRPr="0031765E">
        <w:rPr>
          <w:rStyle w:val="Char3"/>
          <w:rFonts w:hint="cs"/>
          <w:rtl/>
        </w:rPr>
        <w:t>یی</w:t>
      </w:r>
      <w:r w:rsidRPr="0031765E">
        <w:rPr>
          <w:rStyle w:val="Char3"/>
          <w:rFonts w:hint="cs"/>
          <w:rtl/>
        </w:rPr>
        <w:t xml:space="preserve"> بنام </w:t>
      </w:r>
      <w:r w:rsidRPr="00F947E4">
        <w:rPr>
          <w:rStyle w:val="Char4"/>
          <w:rFonts w:hint="cs"/>
          <w:rtl/>
        </w:rPr>
        <w:t>زبدة قوانين العلا</w:t>
      </w:r>
      <w:r w:rsidRPr="00F6164E">
        <w:rPr>
          <w:rStyle w:val="Char4"/>
          <w:rFonts w:hint="cs"/>
          <w:rtl/>
        </w:rPr>
        <w:t>ج</w:t>
      </w:r>
      <w:r w:rsidRPr="0031765E">
        <w:rPr>
          <w:rStyle w:val="Char3"/>
          <w:rFonts w:hint="cs"/>
          <w:rtl/>
        </w:rPr>
        <w:t xml:space="preserve"> ترت</w:t>
      </w:r>
      <w:r w:rsidR="00D608B9" w:rsidRPr="0031765E">
        <w:rPr>
          <w:rStyle w:val="Char3"/>
          <w:rFonts w:hint="cs"/>
          <w:rtl/>
        </w:rPr>
        <w:t>ی</w:t>
      </w:r>
      <w:r w:rsidRPr="0031765E">
        <w:rPr>
          <w:rStyle w:val="Char3"/>
          <w:rFonts w:hint="cs"/>
          <w:rtl/>
        </w:rPr>
        <w:t xml:space="preserve">ب داده است. </w:t>
      </w:r>
    </w:p>
    <w:p w:rsidR="00632EDB" w:rsidRPr="0031765E" w:rsidRDefault="003E644C" w:rsidP="009C6B40">
      <w:pPr>
        <w:pStyle w:val="StyleComplexBLotus12ptJustifiedFirstline05cmCharCharChar3Char"/>
        <w:numPr>
          <w:ilvl w:val="0"/>
          <w:numId w:val="48"/>
        </w:numPr>
        <w:spacing w:line="240" w:lineRule="auto"/>
        <w:rPr>
          <w:rStyle w:val="Char3"/>
        </w:rPr>
      </w:pPr>
      <w:r w:rsidRPr="00F6164E">
        <w:rPr>
          <w:rStyle w:val="Char4"/>
          <w:rFonts w:hint="cs"/>
          <w:rtl/>
        </w:rPr>
        <w:t>مرآة الصحة</w:t>
      </w:r>
      <w:r w:rsidRPr="0031765E">
        <w:rPr>
          <w:rStyle w:val="Char3"/>
          <w:rFonts w:hint="cs"/>
          <w:rtl/>
        </w:rPr>
        <w:t xml:space="preserve"> در دو بخش طب نظر</w:t>
      </w:r>
      <w:r w:rsidR="00D608B9" w:rsidRPr="0031765E">
        <w:rPr>
          <w:rStyle w:val="Char3"/>
          <w:rFonts w:hint="cs"/>
          <w:rtl/>
        </w:rPr>
        <w:t>ی</w:t>
      </w:r>
      <w:r w:rsidRPr="0031765E">
        <w:rPr>
          <w:rStyle w:val="Char3"/>
          <w:rFonts w:hint="cs"/>
          <w:rtl/>
        </w:rPr>
        <w:t xml:space="preserve"> و طب عمل</w:t>
      </w:r>
      <w:r w:rsidR="00D608B9" w:rsidRPr="0031765E">
        <w:rPr>
          <w:rStyle w:val="Char3"/>
          <w:rFonts w:hint="cs"/>
          <w:rtl/>
        </w:rPr>
        <w:t>ی</w:t>
      </w:r>
      <w:r w:rsidRPr="0031765E">
        <w:rPr>
          <w:rStyle w:val="Char3"/>
          <w:rFonts w:hint="cs"/>
          <w:rtl/>
        </w:rPr>
        <w:t xml:space="preserve"> در سال 896 ه‍. ق بنام سلطان با</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د عثمان</w:t>
      </w:r>
      <w:r w:rsidR="00D608B9" w:rsidRPr="0031765E">
        <w:rPr>
          <w:rStyle w:val="Char3"/>
          <w:rFonts w:hint="cs"/>
          <w:rtl/>
        </w:rPr>
        <w:t>ی</w:t>
      </w:r>
      <w:r w:rsidRPr="0031765E">
        <w:rPr>
          <w:rStyle w:val="Char3"/>
          <w:rFonts w:hint="cs"/>
          <w:rtl/>
        </w:rPr>
        <w:t xml:space="preserve"> (886-918 ه‍. ق).</w:t>
      </w:r>
    </w:p>
    <w:p w:rsidR="00F947E4" w:rsidRDefault="00F947E4" w:rsidP="00E242DF">
      <w:pPr>
        <w:pStyle w:val="a3"/>
        <w:rPr>
          <w:rtl/>
        </w:rPr>
        <w:sectPr w:rsidR="00F947E4" w:rsidSect="00A523B1">
          <w:headerReference w:type="default" r:id="rId26"/>
          <w:footnotePr>
            <w:numRestart w:val="eachPage"/>
          </w:footnotePr>
          <w:type w:val="oddPage"/>
          <w:pgSz w:w="9356" w:h="13608" w:code="9"/>
          <w:pgMar w:top="567" w:right="1134" w:bottom="851" w:left="1134" w:header="454" w:footer="0" w:gutter="0"/>
          <w:cols w:space="720"/>
          <w:titlePg/>
          <w:bidi/>
          <w:rtlGutter/>
        </w:sectPr>
      </w:pPr>
    </w:p>
    <w:p w:rsidR="000F0F48" w:rsidRPr="0040323F" w:rsidRDefault="000F0F48" w:rsidP="009C6B40">
      <w:pPr>
        <w:pStyle w:val="a"/>
        <w:rPr>
          <w:vertAlign w:val="superscript"/>
          <w:rtl/>
        </w:rPr>
      </w:pPr>
      <w:bookmarkStart w:id="432" w:name="_Toc337154501"/>
      <w:bookmarkStart w:id="433" w:name="_Toc429655179"/>
      <w:r w:rsidRPr="0040323F">
        <w:rPr>
          <w:rFonts w:hint="cs"/>
          <w:rtl/>
        </w:rPr>
        <w:t>فصل نهم</w:t>
      </w:r>
      <w:r w:rsidR="0040323F" w:rsidRPr="0040323F">
        <w:rPr>
          <w:rFonts w:hint="cs"/>
          <w:rtl/>
        </w:rPr>
        <w:t>:</w:t>
      </w:r>
      <w:r w:rsidR="0040323F" w:rsidRPr="0040323F">
        <w:rPr>
          <w:rtl/>
        </w:rPr>
        <w:br/>
      </w:r>
      <w:r w:rsidRPr="0040323F">
        <w:rPr>
          <w:rFonts w:hint="cs"/>
          <w:rtl/>
        </w:rPr>
        <w:t>صفویه</w:t>
      </w:r>
      <w:r w:rsidR="0040323F" w:rsidRPr="0040323F">
        <w:rPr>
          <w:rtl/>
        </w:rPr>
        <w:br/>
      </w:r>
      <w:r w:rsidRPr="0040323F">
        <w:rPr>
          <w:rFonts w:hint="cs"/>
          <w:rtl/>
        </w:rPr>
        <w:t>(عصر تجزیه و انحطاط علمی و مذهبی ایران)</w:t>
      </w:r>
      <w:r w:rsidRPr="00C86283">
        <w:rPr>
          <w:rStyle w:val="FootnoteReference"/>
          <w:rFonts w:cs="IRNazli"/>
          <w:sz w:val="32"/>
          <w:szCs w:val="32"/>
          <w:rtl/>
        </w:rPr>
        <w:footnoteReference w:id="53"/>
      </w:r>
      <w:bookmarkEnd w:id="432"/>
      <w:bookmarkEnd w:id="433"/>
    </w:p>
    <w:p w:rsidR="003E644C" w:rsidRPr="00122CDF" w:rsidRDefault="003E644C" w:rsidP="00F947E4">
      <w:pPr>
        <w:pStyle w:val="StyleComplexBLotus12ptJustifiedFirstline05cmCharCharChar3Char"/>
        <w:spacing w:line="240" w:lineRule="auto"/>
        <w:ind w:firstLine="0"/>
        <w:jc w:val="center"/>
        <w:rPr>
          <w:rStyle w:val="Char7"/>
          <w:rtl/>
        </w:rPr>
      </w:pPr>
      <w:r w:rsidRPr="00122CDF">
        <w:rPr>
          <w:rStyle w:val="Char7"/>
          <w:rFonts w:hint="cs"/>
          <w:rtl/>
        </w:rPr>
        <w:t>در م</w:t>
      </w:r>
      <w:r w:rsidR="00D608B9" w:rsidRPr="00122CDF">
        <w:rPr>
          <w:rStyle w:val="Char7"/>
          <w:rFonts w:hint="cs"/>
          <w:rtl/>
        </w:rPr>
        <w:t>ی</w:t>
      </w:r>
      <w:r w:rsidRPr="00122CDF">
        <w:rPr>
          <w:rStyle w:val="Char7"/>
          <w:rFonts w:hint="cs"/>
          <w:rtl/>
        </w:rPr>
        <w:t>ان ما و نابود</w:t>
      </w:r>
      <w:r w:rsidR="00D608B9" w:rsidRPr="00122CDF">
        <w:rPr>
          <w:rStyle w:val="Char7"/>
          <w:rFonts w:hint="cs"/>
          <w:rtl/>
        </w:rPr>
        <w:t>ی</w:t>
      </w:r>
      <w:r w:rsidRPr="00122CDF">
        <w:rPr>
          <w:rStyle w:val="Char7"/>
          <w:rFonts w:hint="cs"/>
          <w:rtl/>
        </w:rPr>
        <w:t>، فقط ا</w:t>
      </w:r>
      <w:r w:rsidR="00D608B9" w:rsidRPr="00122CDF">
        <w:rPr>
          <w:rStyle w:val="Char7"/>
          <w:rFonts w:hint="cs"/>
          <w:rtl/>
        </w:rPr>
        <w:t>ی</w:t>
      </w:r>
      <w:r w:rsidRPr="00122CDF">
        <w:rPr>
          <w:rStyle w:val="Char7"/>
          <w:rFonts w:hint="cs"/>
          <w:rtl/>
        </w:rPr>
        <w:t>ران</w:t>
      </w:r>
      <w:r w:rsidR="00D608B9" w:rsidRPr="00122CDF">
        <w:rPr>
          <w:rStyle w:val="Char7"/>
          <w:rFonts w:hint="cs"/>
          <w:rtl/>
        </w:rPr>
        <w:t>ی</w:t>
      </w:r>
      <w:r w:rsidRPr="00122CDF">
        <w:rPr>
          <w:rStyle w:val="Char7"/>
          <w:rFonts w:hint="cs"/>
          <w:rtl/>
        </w:rPr>
        <w:t>ان قرار گرفته‌اند.</w:t>
      </w:r>
    </w:p>
    <w:p w:rsidR="003E644C" w:rsidRPr="0031765E" w:rsidRDefault="003E644C" w:rsidP="00F947E4">
      <w:pPr>
        <w:pStyle w:val="StyleComplexBLotus12ptJustifiedFirstline05cmCharCharChar3Char"/>
        <w:spacing w:line="240" w:lineRule="auto"/>
        <w:ind w:firstLine="0"/>
        <w:jc w:val="center"/>
        <w:rPr>
          <w:rStyle w:val="Char3"/>
          <w:rtl/>
        </w:rPr>
      </w:pPr>
      <w:r w:rsidRPr="0031765E">
        <w:rPr>
          <w:rStyle w:val="Char3"/>
          <w:rFonts w:hint="cs"/>
          <w:rtl/>
        </w:rPr>
        <w:t xml:space="preserve"> (بوسبک سف</w:t>
      </w:r>
      <w:r w:rsidR="00D608B9" w:rsidRPr="0031765E">
        <w:rPr>
          <w:rStyle w:val="Char3"/>
          <w:rFonts w:hint="cs"/>
          <w:rtl/>
        </w:rPr>
        <w:t>ی</w:t>
      </w:r>
      <w:r w:rsidRPr="0031765E">
        <w:rPr>
          <w:rStyle w:val="Char3"/>
          <w:rFonts w:hint="cs"/>
          <w:rtl/>
        </w:rPr>
        <w:t>ر اتر</w:t>
      </w:r>
      <w:r w:rsidR="00D608B9" w:rsidRPr="0031765E">
        <w:rPr>
          <w:rStyle w:val="Char3"/>
          <w:rFonts w:hint="cs"/>
          <w:rtl/>
        </w:rPr>
        <w:t>ی</w:t>
      </w:r>
      <w:r w:rsidRPr="0031765E">
        <w:rPr>
          <w:rStyle w:val="Char3"/>
          <w:rFonts w:hint="cs"/>
          <w:rtl/>
        </w:rPr>
        <w:t>ش در عثمان</w:t>
      </w:r>
      <w:r w:rsidR="00D608B9" w:rsidRPr="0031765E">
        <w:rPr>
          <w:rStyle w:val="Char3"/>
          <w:rFonts w:hint="cs"/>
          <w:rtl/>
        </w:rPr>
        <w:t>ی</w:t>
      </w:r>
      <w:r w:rsidRPr="0031765E">
        <w:rPr>
          <w:rStyle w:val="Char3"/>
          <w:rFonts w:hint="cs"/>
          <w:rtl/>
        </w:rPr>
        <w:t>)</w:t>
      </w:r>
    </w:p>
    <w:tbl>
      <w:tblPr>
        <w:bidiVisual/>
        <w:tblW w:w="0" w:type="auto"/>
        <w:jc w:val="center"/>
        <w:tblLook w:val="01E0" w:firstRow="1" w:lastRow="1" w:firstColumn="1" w:lastColumn="1" w:noHBand="0" w:noVBand="0"/>
      </w:tblPr>
      <w:tblGrid>
        <w:gridCol w:w="3539"/>
        <w:gridCol w:w="236"/>
        <w:gridCol w:w="3529"/>
      </w:tblGrid>
      <w:tr w:rsidR="003E644C" w:rsidRPr="00F82BE1" w:rsidTr="00F82BE1">
        <w:trPr>
          <w:jc w:val="center"/>
        </w:trPr>
        <w:tc>
          <w:tcPr>
            <w:tcW w:w="356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م</w:t>
            </w:r>
            <w:r w:rsidR="00D608B9" w:rsidRPr="0031765E">
              <w:rPr>
                <w:rStyle w:val="Char3"/>
                <w:rFonts w:hint="cs"/>
                <w:rtl/>
              </w:rPr>
              <w:t>ی</w:t>
            </w:r>
            <w:r w:rsidRPr="0031765E">
              <w:rPr>
                <w:rStyle w:val="Char3"/>
                <w:rFonts w:hint="cs"/>
                <w:rtl/>
              </w:rPr>
              <w:t>‌دهد دست فلک نعمت اصحاب</w:t>
            </w:r>
            <w:r w:rsidRPr="0031765E">
              <w:rPr>
                <w:rStyle w:val="Char3"/>
                <w:rFonts w:hint="eastAsia"/>
                <w:rtl/>
              </w:rPr>
              <w:t>‌</w:t>
            </w:r>
            <w:r w:rsidR="00D608B9" w:rsidRPr="0031765E">
              <w:rPr>
                <w:rStyle w:val="Char3"/>
                <w:rFonts w:hint="cs"/>
                <w:rtl/>
              </w:rPr>
              <w:t>ی</w:t>
            </w:r>
            <w:r w:rsidRPr="0031765E">
              <w:rPr>
                <w:rStyle w:val="Char3"/>
                <w:rFonts w:hint="cs"/>
                <w:rtl/>
              </w:rPr>
              <w:t>م</w:t>
            </w:r>
            <w:r w:rsidR="00D608B9" w:rsidRPr="0031765E">
              <w:rPr>
                <w:rStyle w:val="Char3"/>
                <w:rFonts w:hint="cs"/>
                <w:rtl/>
              </w:rPr>
              <w:t>ی</w:t>
            </w:r>
            <w:r w:rsidRPr="0031765E">
              <w:rPr>
                <w:rStyle w:val="Char3"/>
                <w:rFonts w:hint="cs"/>
                <w:rtl/>
              </w:rPr>
              <w:t>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8" w:type="dxa"/>
            <w:shd w:val="clear" w:color="auto" w:fill="auto"/>
          </w:tcPr>
          <w:p w:rsidR="003E644C" w:rsidRPr="00F947E4"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به کسان</w:t>
            </w:r>
            <w:r w:rsidR="00D608B9" w:rsidRPr="0031765E">
              <w:rPr>
                <w:rStyle w:val="Char3"/>
                <w:rFonts w:hint="cs"/>
                <w:rtl/>
              </w:rPr>
              <w:t>ی</w:t>
            </w:r>
            <w:r w:rsidRPr="0031765E">
              <w:rPr>
                <w:rStyle w:val="Char3"/>
                <w:rFonts w:hint="cs"/>
                <w:rtl/>
              </w:rPr>
              <w:t xml:space="preserve"> که ندانند </w:t>
            </w:r>
            <w:r w:rsidR="00D608B9" w:rsidRPr="0031765E">
              <w:rPr>
                <w:rStyle w:val="Char3"/>
                <w:rFonts w:hint="cs"/>
                <w:rtl/>
              </w:rPr>
              <w:t>ی</w:t>
            </w:r>
            <w:r w:rsidRPr="0031765E">
              <w:rPr>
                <w:rStyle w:val="Char3"/>
                <w:rFonts w:hint="cs"/>
                <w:rtl/>
              </w:rPr>
              <w:t>م</w:t>
            </w:r>
            <w:r w:rsidR="00D608B9" w:rsidRPr="0031765E">
              <w:rPr>
                <w:rStyle w:val="Char3"/>
                <w:rFonts w:hint="cs"/>
                <w:rtl/>
              </w:rPr>
              <w:t>ی</w:t>
            </w:r>
            <w:r w:rsidRPr="0031765E">
              <w:rPr>
                <w:rStyle w:val="Char3"/>
                <w:rFonts w:hint="cs"/>
                <w:rtl/>
              </w:rPr>
              <w:t>ن را زشمال</w:t>
            </w:r>
            <w:r w:rsidRPr="0031765E">
              <w:rPr>
                <w:rStyle w:val="Char3"/>
                <w:rtl/>
              </w:rPr>
              <w:br/>
            </w:r>
          </w:p>
        </w:tc>
      </w:tr>
      <w:tr w:rsidR="003E644C" w:rsidRPr="00F82BE1" w:rsidTr="00F82BE1">
        <w:trPr>
          <w:jc w:val="center"/>
        </w:trPr>
        <w:tc>
          <w:tcPr>
            <w:tcW w:w="356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
                <w:szCs w:val="2"/>
                <w:rtl/>
                <w:lang w:bidi="fa-IR"/>
              </w:rPr>
            </w:pPr>
            <w:r w:rsidRPr="0031765E">
              <w:rPr>
                <w:rStyle w:val="Char3"/>
                <w:rFonts w:hint="cs"/>
                <w:rtl/>
              </w:rPr>
              <w:t>و آنکه او راز خر</w:t>
            </w:r>
            <w:r w:rsidR="00D608B9" w:rsidRPr="0031765E">
              <w:rPr>
                <w:rStyle w:val="Char3"/>
                <w:rFonts w:hint="cs"/>
                <w:rtl/>
              </w:rPr>
              <w:t>ی</w:t>
            </w:r>
            <w:r w:rsidRPr="0031765E">
              <w:rPr>
                <w:rStyle w:val="Char3"/>
                <w:rFonts w:hint="cs"/>
                <w:rtl/>
              </w:rPr>
              <w:t xml:space="preserve"> توبره با</w:t>
            </w:r>
            <w:r w:rsidR="00D608B9" w:rsidRPr="0031765E">
              <w:rPr>
                <w:rStyle w:val="Char3"/>
                <w:rFonts w:hint="cs"/>
                <w:rtl/>
              </w:rPr>
              <w:t>ی</w:t>
            </w:r>
            <w:r w:rsidRPr="0031765E">
              <w:rPr>
                <w:rStyle w:val="Char3"/>
                <w:rFonts w:hint="cs"/>
                <w:rtl/>
              </w:rPr>
              <w:t>د بر سر</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z w:val="28"/>
                <w:szCs w:val="28"/>
                <w:rtl/>
                <w:lang w:bidi="fa-IR"/>
              </w:rPr>
            </w:pPr>
          </w:p>
        </w:tc>
        <w:tc>
          <w:tcPr>
            <w:tcW w:w="3558" w:type="dxa"/>
            <w:shd w:val="clear" w:color="auto" w:fill="auto"/>
          </w:tcPr>
          <w:p w:rsidR="003E644C" w:rsidRPr="00F947E4"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فلکش لعل به دامن دهد و زر بجوال</w:t>
            </w:r>
            <w:r w:rsidRPr="0031765E">
              <w:rPr>
                <w:rStyle w:val="Char3"/>
                <w:rtl/>
              </w:rPr>
              <w:br/>
            </w:r>
          </w:p>
        </w:tc>
      </w:tr>
    </w:tbl>
    <w:p w:rsidR="003E644C" w:rsidRPr="0031765E" w:rsidRDefault="003E644C" w:rsidP="009C6B40">
      <w:pPr>
        <w:pStyle w:val="StyleComplexBLotus12ptJustifiedFirstline05cmCharCharChar3Char"/>
        <w:spacing w:line="240" w:lineRule="auto"/>
        <w:ind w:firstLine="0"/>
        <w:jc w:val="right"/>
        <w:rPr>
          <w:rStyle w:val="Char3"/>
          <w:rtl/>
        </w:rPr>
      </w:pPr>
      <w:r w:rsidRPr="0031765E">
        <w:rPr>
          <w:rStyle w:val="Char3"/>
          <w:rFonts w:hint="cs"/>
          <w:rtl/>
        </w:rPr>
        <w:t>(شرف‌الد</w:t>
      </w:r>
      <w:r w:rsidR="00D608B9" w:rsidRPr="0031765E">
        <w:rPr>
          <w:rStyle w:val="Char3"/>
          <w:rFonts w:hint="cs"/>
          <w:rtl/>
        </w:rPr>
        <w:t>ی</w:t>
      </w:r>
      <w:r w:rsidRPr="0031765E">
        <w:rPr>
          <w:rStyle w:val="Char3"/>
          <w:rFonts w:hint="cs"/>
          <w:rtl/>
        </w:rPr>
        <w:t xml:space="preserve">ن </w:t>
      </w:r>
      <w:r w:rsidR="00D608B9" w:rsidRPr="0031765E">
        <w:rPr>
          <w:rStyle w:val="Char3"/>
          <w:rFonts w:hint="cs"/>
          <w:rtl/>
        </w:rPr>
        <w:t>ی</w:t>
      </w:r>
      <w:r w:rsidRPr="0031765E">
        <w:rPr>
          <w:rStyle w:val="Char3"/>
          <w:rFonts w:hint="cs"/>
          <w:rtl/>
        </w:rPr>
        <w:t>زد</w:t>
      </w:r>
      <w:r w:rsidR="00D608B9" w:rsidRPr="0031765E">
        <w:rPr>
          <w:rStyle w:val="Char3"/>
          <w:rFonts w:hint="cs"/>
          <w:rtl/>
        </w:rPr>
        <w:t>ی</w:t>
      </w:r>
      <w:r w:rsidRPr="0031765E">
        <w:rPr>
          <w:rStyle w:val="Char3"/>
          <w:rFonts w:hint="cs"/>
          <w:rtl/>
        </w:rPr>
        <w:t>)</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برا</w:t>
      </w:r>
      <w:r w:rsidR="00D608B9" w:rsidRPr="0031765E">
        <w:rPr>
          <w:rStyle w:val="Char3"/>
          <w:rFonts w:hint="cs"/>
          <w:rtl/>
        </w:rPr>
        <w:t>ی</w:t>
      </w:r>
      <w:r w:rsidRPr="0031765E">
        <w:rPr>
          <w:rStyle w:val="Char3"/>
          <w:rFonts w:hint="cs"/>
          <w:rtl/>
        </w:rPr>
        <w:t xml:space="preserve"> آنکه به علل پ</w:t>
      </w:r>
      <w:r w:rsidR="00D608B9" w:rsidRPr="0031765E">
        <w:rPr>
          <w:rStyle w:val="Char3"/>
          <w:rFonts w:hint="cs"/>
          <w:rtl/>
        </w:rPr>
        <w:t>ی</w:t>
      </w:r>
      <w:r w:rsidRPr="0031765E">
        <w:rPr>
          <w:rStyle w:val="Char3"/>
          <w:rFonts w:hint="cs"/>
          <w:rtl/>
        </w:rPr>
        <w:t>رو</w:t>
      </w:r>
      <w:r w:rsidR="00D608B9" w:rsidRPr="0031765E">
        <w:rPr>
          <w:rStyle w:val="Char3"/>
          <w:rFonts w:hint="cs"/>
          <w:rtl/>
        </w:rPr>
        <w:t>ی</w:t>
      </w:r>
      <w:r w:rsidRPr="0031765E">
        <w:rPr>
          <w:rStyle w:val="Char3"/>
          <w:rFonts w:hint="cs"/>
          <w:rtl/>
        </w:rPr>
        <w:t xml:space="preserve"> صفو</w:t>
      </w:r>
      <w:r w:rsidR="00D608B9" w:rsidRPr="0031765E">
        <w:rPr>
          <w:rStyle w:val="Char3"/>
          <w:rFonts w:hint="cs"/>
          <w:rtl/>
        </w:rPr>
        <w:t>ی</w:t>
      </w:r>
      <w:r w:rsidRPr="0031765E">
        <w:rPr>
          <w:rStyle w:val="Char3"/>
          <w:rFonts w:hint="cs"/>
          <w:rtl/>
        </w:rPr>
        <w:t>ه و اشغال ا</w:t>
      </w:r>
      <w:r w:rsidR="00D608B9" w:rsidRPr="0031765E">
        <w:rPr>
          <w:rStyle w:val="Char3"/>
          <w:rFonts w:hint="cs"/>
          <w:rtl/>
        </w:rPr>
        <w:t>ی</w:t>
      </w:r>
      <w:r w:rsidRPr="0031765E">
        <w:rPr>
          <w:rStyle w:val="Char3"/>
          <w:rFonts w:hint="cs"/>
          <w:rtl/>
        </w:rPr>
        <w:t>ران توسط</w:t>
      </w:r>
      <w:r w:rsidR="003C086E" w:rsidRPr="0031765E">
        <w:rPr>
          <w:rStyle w:val="Char3"/>
          <w:rFonts w:hint="cs"/>
          <w:rtl/>
        </w:rPr>
        <w:t xml:space="preserve"> آن‌ها </w:t>
      </w:r>
      <w:r w:rsidRPr="0031765E">
        <w:rPr>
          <w:rStyle w:val="Char3"/>
          <w:rFonts w:hint="cs"/>
          <w:rtl/>
        </w:rPr>
        <w:t>پ</w:t>
      </w:r>
      <w:r w:rsidR="00D608B9" w:rsidRPr="0031765E">
        <w:rPr>
          <w:rStyle w:val="Char3"/>
          <w:rFonts w:hint="cs"/>
          <w:rtl/>
        </w:rPr>
        <w:t>ی</w:t>
      </w:r>
      <w:r w:rsidRPr="0031765E">
        <w:rPr>
          <w:rStyle w:val="Char3"/>
          <w:rFonts w:hint="cs"/>
          <w:rtl/>
        </w:rPr>
        <w:t xml:space="preserve"> بر</w:t>
      </w:r>
      <w:r w:rsidR="00D608B9" w:rsidRPr="0031765E">
        <w:rPr>
          <w:rStyle w:val="Char3"/>
          <w:rFonts w:hint="cs"/>
          <w:rtl/>
        </w:rPr>
        <w:t>ی</w:t>
      </w:r>
      <w:r w:rsidRPr="0031765E">
        <w:rPr>
          <w:rStyle w:val="Char3"/>
          <w:rFonts w:hint="cs"/>
          <w:rtl/>
        </w:rPr>
        <w:t>م به ناچار با</w:t>
      </w:r>
      <w:r w:rsidR="00D608B9" w:rsidRPr="0031765E">
        <w:rPr>
          <w:rStyle w:val="Char3"/>
          <w:rFonts w:hint="cs"/>
          <w:rtl/>
        </w:rPr>
        <w:t>ی</w:t>
      </w:r>
      <w:r w:rsidRPr="0031765E">
        <w:rPr>
          <w:rStyle w:val="Char3"/>
          <w:rFonts w:hint="cs"/>
          <w:rtl/>
        </w:rPr>
        <w:t>د عقا</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 xml:space="preserve"> در ا</w:t>
      </w:r>
      <w:r w:rsidR="00D608B9" w:rsidRPr="0031765E">
        <w:rPr>
          <w:rStyle w:val="Char3"/>
          <w:rFonts w:hint="cs"/>
          <w:rtl/>
        </w:rPr>
        <w:t>ی</w:t>
      </w:r>
      <w:r w:rsidRPr="0031765E">
        <w:rPr>
          <w:rStyle w:val="Char3"/>
          <w:rFonts w:hint="cs"/>
          <w:rtl/>
        </w:rPr>
        <w:t>ران آن زمان رواج داشته است را مورد بررس</w:t>
      </w:r>
      <w:r w:rsidR="00D608B9" w:rsidRPr="0031765E">
        <w:rPr>
          <w:rStyle w:val="Char3"/>
          <w:rFonts w:hint="cs"/>
          <w:rtl/>
        </w:rPr>
        <w:t>ی</w:t>
      </w:r>
      <w:r w:rsidRPr="0031765E">
        <w:rPr>
          <w:rStyle w:val="Char3"/>
          <w:rFonts w:hint="cs"/>
          <w:rtl/>
        </w:rPr>
        <w:t xml:space="preserve"> قرار ده</w:t>
      </w:r>
      <w:r w:rsidR="00D608B9" w:rsidRPr="0031765E">
        <w:rPr>
          <w:rStyle w:val="Char3"/>
          <w:rFonts w:hint="cs"/>
          <w:rtl/>
        </w:rPr>
        <w:t>ی</w:t>
      </w:r>
      <w:r w:rsidRPr="0031765E">
        <w:rPr>
          <w:rStyle w:val="Char3"/>
          <w:rFonts w:hint="cs"/>
          <w:rtl/>
        </w:rPr>
        <w:t>م، عقا</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 xml:space="preserve"> که زم</w:t>
      </w:r>
      <w:r w:rsidR="00D608B9" w:rsidRPr="0031765E">
        <w:rPr>
          <w:rStyle w:val="Char3"/>
          <w:rFonts w:hint="cs"/>
          <w:rtl/>
        </w:rPr>
        <w:t>ی</w:t>
      </w:r>
      <w:r w:rsidRPr="0031765E">
        <w:rPr>
          <w:rStyle w:val="Char3"/>
          <w:rFonts w:hint="cs"/>
          <w:rtl/>
        </w:rPr>
        <w:t>نه پ</w:t>
      </w:r>
      <w:r w:rsidR="00D608B9" w:rsidRPr="0031765E">
        <w:rPr>
          <w:rStyle w:val="Char3"/>
          <w:rFonts w:hint="cs"/>
          <w:rtl/>
        </w:rPr>
        <w:t>ی</w:t>
      </w:r>
      <w:r w:rsidRPr="0031765E">
        <w:rPr>
          <w:rStyle w:val="Char3"/>
          <w:rFonts w:hint="cs"/>
          <w:rtl/>
        </w:rPr>
        <w:t>روز</w:t>
      </w:r>
      <w:r w:rsidR="00D608B9" w:rsidRPr="0031765E">
        <w:rPr>
          <w:rStyle w:val="Char3"/>
          <w:rFonts w:hint="cs"/>
          <w:rtl/>
        </w:rPr>
        <w:t>ی</w:t>
      </w:r>
      <w:r w:rsidRPr="0031765E">
        <w:rPr>
          <w:rStyle w:val="Char3"/>
          <w:rFonts w:hint="cs"/>
          <w:rtl/>
        </w:rPr>
        <w:t xml:space="preserve"> صفو</w:t>
      </w:r>
      <w:r w:rsidR="00D608B9" w:rsidRPr="0031765E">
        <w:rPr>
          <w:rStyle w:val="Char3"/>
          <w:rFonts w:hint="cs"/>
          <w:rtl/>
        </w:rPr>
        <w:t>ی</w:t>
      </w:r>
      <w:r w:rsidRPr="0031765E">
        <w:rPr>
          <w:rStyle w:val="Char3"/>
          <w:rFonts w:hint="cs"/>
          <w:rtl/>
        </w:rPr>
        <w:t>ه را مه</w:t>
      </w:r>
      <w:r w:rsidR="00D608B9" w:rsidRPr="0031765E">
        <w:rPr>
          <w:rStyle w:val="Char3"/>
          <w:rFonts w:hint="cs"/>
          <w:rtl/>
        </w:rPr>
        <w:t>ی</w:t>
      </w:r>
      <w:r w:rsidRPr="0031765E">
        <w:rPr>
          <w:rStyle w:val="Char3"/>
          <w:rFonts w:hint="cs"/>
          <w:rtl/>
        </w:rPr>
        <w:t xml:space="preserve">ا ساخت. </w:t>
      </w:r>
    </w:p>
    <w:p w:rsidR="003E644C" w:rsidRPr="00D2616C" w:rsidRDefault="003E644C" w:rsidP="009C6B40">
      <w:pPr>
        <w:pStyle w:val="a0"/>
        <w:rPr>
          <w:rtl/>
        </w:rPr>
      </w:pPr>
      <w:bookmarkStart w:id="434" w:name="_Toc128095560"/>
      <w:bookmarkStart w:id="435" w:name="_Toc128096124"/>
      <w:bookmarkStart w:id="436" w:name="_Toc337154502"/>
      <w:bookmarkStart w:id="437" w:name="_Toc429655180"/>
      <w:r w:rsidRPr="00D2616C">
        <w:rPr>
          <w:rFonts w:hint="cs"/>
          <w:rtl/>
        </w:rPr>
        <w:t>مهمتر</w:t>
      </w:r>
      <w:r w:rsidR="0032197C">
        <w:rPr>
          <w:rFonts w:hint="cs"/>
          <w:rtl/>
        </w:rPr>
        <w:t>ی</w:t>
      </w:r>
      <w:r w:rsidRPr="00D2616C">
        <w:rPr>
          <w:rFonts w:hint="cs"/>
          <w:rtl/>
        </w:rPr>
        <w:t>ن عقا</w:t>
      </w:r>
      <w:r w:rsidR="0032197C">
        <w:rPr>
          <w:rFonts w:hint="cs"/>
          <w:rtl/>
        </w:rPr>
        <w:t>ی</w:t>
      </w:r>
      <w:r w:rsidRPr="00D2616C">
        <w:rPr>
          <w:rFonts w:hint="cs"/>
          <w:rtl/>
        </w:rPr>
        <w:t>د دوران صفو</w:t>
      </w:r>
      <w:r w:rsidR="0032197C">
        <w:rPr>
          <w:rFonts w:hint="cs"/>
          <w:rtl/>
        </w:rPr>
        <w:t>ی</w:t>
      </w:r>
      <w:r w:rsidRPr="00D2616C">
        <w:rPr>
          <w:rFonts w:hint="cs"/>
          <w:rtl/>
        </w:rPr>
        <w:t>ه</w:t>
      </w:r>
      <w:bookmarkEnd w:id="434"/>
      <w:bookmarkEnd w:id="435"/>
      <w:bookmarkEnd w:id="436"/>
      <w:bookmarkEnd w:id="437"/>
      <w:r w:rsidRPr="00D2616C">
        <w:rPr>
          <w:rFonts w:hint="cs"/>
          <w:rtl/>
        </w:rPr>
        <w:t xml:space="preserve"> </w:t>
      </w:r>
    </w:p>
    <w:p w:rsidR="003E644C" w:rsidRPr="0031765E" w:rsidRDefault="003E644C" w:rsidP="009C6B40">
      <w:pPr>
        <w:pStyle w:val="StyleComplexBLotus12ptJustifiedFirstline05cmCharCharChar3Char"/>
        <w:numPr>
          <w:ilvl w:val="0"/>
          <w:numId w:val="49"/>
        </w:numPr>
        <w:spacing w:line="240" w:lineRule="auto"/>
        <w:ind w:left="641" w:hanging="357"/>
        <w:rPr>
          <w:rStyle w:val="Char3"/>
          <w:rtl/>
        </w:rPr>
      </w:pPr>
      <w:r w:rsidRPr="00122CDF">
        <w:rPr>
          <w:rStyle w:val="Char7"/>
          <w:rFonts w:hint="cs"/>
          <w:rtl/>
        </w:rPr>
        <w:t>بابائ</w:t>
      </w:r>
      <w:r w:rsidR="00D608B9" w:rsidRPr="00122CDF">
        <w:rPr>
          <w:rStyle w:val="Char7"/>
          <w:rFonts w:hint="cs"/>
          <w:rtl/>
        </w:rPr>
        <w:t>ی</w:t>
      </w:r>
      <w:r w:rsidRPr="00122CDF">
        <w:rPr>
          <w:rStyle w:val="Char7"/>
          <w:rFonts w:hint="cs"/>
          <w:rtl/>
        </w:rPr>
        <w:t>ان:</w:t>
      </w:r>
      <w:r w:rsidRPr="0031765E">
        <w:rPr>
          <w:rStyle w:val="Char3"/>
          <w:rFonts w:hint="cs"/>
          <w:rtl/>
        </w:rPr>
        <w:t xml:space="preserve"> بن</w:t>
      </w:r>
      <w:r w:rsidR="00D608B9" w:rsidRPr="0031765E">
        <w:rPr>
          <w:rStyle w:val="Char3"/>
          <w:rFonts w:hint="cs"/>
          <w:rtl/>
        </w:rPr>
        <w:t>ی</w:t>
      </w:r>
      <w:r w:rsidRPr="0031765E">
        <w:rPr>
          <w:rStyle w:val="Char3"/>
          <w:rFonts w:hint="cs"/>
          <w:rtl/>
        </w:rPr>
        <w:t>ان‌گذار آن بابا ال</w:t>
      </w:r>
      <w:r w:rsidR="00D608B9" w:rsidRPr="0031765E">
        <w:rPr>
          <w:rStyle w:val="Char3"/>
          <w:rFonts w:hint="cs"/>
          <w:rtl/>
        </w:rPr>
        <w:t>ی</w:t>
      </w:r>
      <w:r w:rsidRPr="0031765E">
        <w:rPr>
          <w:rStyle w:val="Char3"/>
          <w:rFonts w:hint="cs"/>
          <w:rtl/>
        </w:rPr>
        <w:t xml:space="preserve">اس از شاگردان احمد </w:t>
      </w:r>
      <w:r w:rsidR="00D608B9" w:rsidRPr="0031765E">
        <w:rPr>
          <w:rStyle w:val="Char3"/>
          <w:rFonts w:hint="cs"/>
          <w:rtl/>
        </w:rPr>
        <w:t>ی</w:t>
      </w:r>
      <w:r w:rsidRPr="0031765E">
        <w:rPr>
          <w:rStyle w:val="Char3"/>
          <w:rFonts w:hint="cs"/>
          <w:rtl/>
        </w:rPr>
        <w:t>سو</w:t>
      </w:r>
      <w:r w:rsidR="00D608B9" w:rsidRPr="0031765E">
        <w:rPr>
          <w:rStyle w:val="Char3"/>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561 ه‍. ق بود. در م</w:t>
      </w:r>
      <w:r w:rsidR="00D608B9" w:rsidRPr="0031765E">
        <w:rPr>
          <w:rStyle w:val="Char3"/>
          <w:rFonts w:hint="cs"/>
          <w:rtl/>
        </w:rPr>
        <w:t>ی</w:t>
      </w:r>
      <w:r w:rsidRPr="0031765E">
        <w:rPr>
          <w:rStyle w:val="Char3"/>
          <w:rFonts w:hint="cs"/>
          <w:rtl/>
        </w:rPr>
        <w:t>ان مر</w:t>
      </w:r>
      <w:r w:rsidR="00D608B9" w:rsidRPr="0031765E">
        <w:rPr>
          <w:rStyle w:val="Char3"/>
          <w:rFonts w:hint="cs"/>
          <w:rtl/>
        </w:rPr>
        <w:t>ی</w:t>
      </w:r>
      <w:r w:rsidRPr="0031765E">
        <w:rPr>
          <w:rStyle w:val="Char3"/>
          <w:rFonts w:hint="cs"/>
          <w:rtl/>
        </w:rPr>
        <w:t>دان او شخص</w:t>
      </w:r>
      <w:r w:rsidR="00D608B9" w:rsidRPr="0031765E">
        <w:rPr>
          <w:rStyle w:val="Char3"/>
          <w:rFonts w:hint="cs"/>
          <w:rtl/>
        </w:rPr>
        <w:t>ی</w:t>
      </w:r>
      <w:r w:rsidRPr="0031765E">
        <w:rPr>
          <w:rStyle w:val="Char3"/>
          <w:rFonts w:hint="cs"/>
          <w:rtl/>
        </w:rPr>
        <w:t xml:space="preserve"> بنام ش</w:t>
      </w:r>
      <w:r w:rsidR="00D608B9" w:rsidRPr="0031765E">
        <w:rPr>
          <w:rStyle w:val="Char3"/>
          <w:rFonts w:hint="cs"/>
          <w:rtl/>
        </w:rPr>
        <w:t>ی</w:t>
      </w:r>
      <w:r w:rsidRPr="0031765E">
        <w:rPr>
          <w:rStyle w:val="Char3"/>
          <w:rFonts w:hint="cs"/>
          <w:rtl/>
        </w:rPr>
        <w:t>خ اسحاق که بعدها به بابا اسحاق معروف شد، وجود داشت. بابائ</w:t>
      </w:r>
      <w:r w:rsidR="00D608B9" w:rsidRPr="0031765E">
        <w:rPr>
          <w:rStyle w:val="Char3"/>
          <w:rFonts w:hint="cs"/>
          <w:rtl/>
        </w:rPr>
        <w:t>ی</w:t>
      </w:r>
      <w:r w:rsidRPr="0031765E">
        <w:rPr>
          <w:rStyle w:val="Char3"/>
          <w:rFonts w:hint="cs"/>
          <w:rtl/>
        </w:rPr>
        <w:t>ان بابا اسحاق را بابا رسول‌الله م</w:t>
      </w:r>
      <w:r w:rsidR="00D608B9" w:rsidRPr="0031765E">
        <w:rPr>
          <w:rStyle w:val="Char3"/>
          <w:rFonts w:hint="cs"/>
          <w:rtl/>
        </w:rPr>
        <w:t>ی</w:t>
      </w:r>
      <w:r w:rsidRPr="0031765E">
        <w:rPr>
          <w:rStyle w:val="Char3"/>
          <w:rFonts w:hint="cs"/>
          <w:rtl/>
        </w:rPr>
        <w:t>‌نام</w:t>
      </w:r>
      <w:r w:rsidR="00D608B9" w:rsidRPr="0031765E">
        <w:rPr>
          <w:rStyle w:val="Char3"/>
          <w:rFonts w:hint="cs"/>
          <w:rtl/>
        </w:rPr>
        <w:t>ی</w:t>
      </w:r>
      <w:r w:rsidRPr="0031765E">
        <w:rPr>
          <w:rStyle w:val="Char3"/>
          <w:rFonts w:hint="cs"/>
          <w:rtl/>
        </w:rPr>
        <w:t>دند ز</w:t>
      </w:r>
      <w:r w:rsidR="00D608B9" w:rsidRPr="0031765E">
        <w:rPr>
          <w:rStyle w:val="Char3"/>
          <w:rFonts w:hint="cs"/>
          <w:rtl/>
        </w:rPr>
        <w:t>ی</w:t>
      </w:r>
      <w:r w:rsidRPr="0031765E">
        <w:rPr>
          <w:rStyle w:val="Char3"/>
          <w:rFonts w:hint="cs"/>
          <w:rtl/>
        </w:rPr>
        <w:t>را معتقد بودند که روح حضرت محمد</w:t>
      </w:r>
      <w:r w:rsidR="0028352E" w:rsidRPr="0028352E">
        <w:rPr>
          <w:rStyle w:val="Char3"/>
          <w:rFonts w:cs="CTraditional Arabic" w:hint="cs"/>
          <w:rtl/>
        </w:rPr>
        <w:t xml:space="preserve"> ج</w:t>
      </w:r>
      <w:r w:rsidRPr="0031765E">
        <w:rPr>
          <w:rStyle w:val="Char3"/>
          <w:rFonts w:hint="cs"/>
          <w:rtl/>
        </w:rPr>
        <w:t xml:space="preserve"> و حضرت عل</w:t>
      </w:r>
      <w:r w:rsidR="00D608B9" w:rsidRPr="0031765E">
        <w:rPr>
          <w:rStyle w:val="Char3"/>
          <w:rFonts w:hint="cs"/>
          <w:rtl/>
        </w:rPr>
        <w:t>ی</w:t>
      </w:r>
      <w:r w:rsidR="00632F41" w:rsidRPr="00632F41">
        <w:rPr>
          <w:rStyle w:val="Char3"/>
          <w:rFonts w:cs="CTraditional Arabic" w:hint="cs"/>
          <w:rtl/>
        </w:rPr>
        <w:t>س</w:t>
      </w:r>
      <w:r w:rsidRPr="0031765E">
        <w:rPr>
          <w:rStyle w:val="Char3"/>
          <w:rFonts w:hint="cs"/>
          <w:rtl/>
        </w:rPr>
        <w:t xml:space="preserve"> در وجود او متجل</w:t>
      </w:r>
      <w:r w:rsidR="00D608B9" w:rsidRPr="0031765E">
        <w:rPr>
          <w:rStyle w:val="Char3"/>
          <w:rFonts w:hint="cs"/>
          <w:rtl/>
        </w:rPr>
        <w:t>ی</w:t>
      </w:r>
      <w:r w:rsidRPr="0031765E">
        <w:rPr>
          <w:rStyle w:val="Char3"/>
          <w:rFonts w:hint="cs"/>
          <w:rtl/>
        </w:rPr>
        <w:t xml:space="preserve"> و به او منتقل شده است. در زمان سلطان 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ن سلجوق</w:t>
      </w:r>
      <w:r w:rsidR="00D608B9" w:rsidRPr="0031765E">
        <w:rPr>
          <w:rStyle w:val="Char3"/>
          <w:rFonts w:hint="cs"/>
          <w:rtl/>
        </w:rPr>
        <w:t>ی</w:t>
      </w:r>
      <w:r w:rsidRPr="0031765E">
        <w:rPr>
          <w:rStyle w:val="Char3"/>
          <w:rFonts w:hint="cs"/>
          <w:rtl/>
        </w:rPr>
        <w:t xml:space="preserve"> از سلاجقه روم ق</w:t>
      </w:r>
      <w:r w:rsidR="00D608B9" w:rsidRPr="0031765E">
        <w:rPr>
          <w:rStyle w:val="Char3"/>
          <w:rFonts w:hint="cs"/>
          <w:rtl/>
        </w:rPr>
        <w:t>ی</w:t>
      </w:r>
      <w:r w:rsidRPr="0031765E">
        <w:rPr>
          <w:rStyle w:val="Char3"/>
          <w:rFonts w:hint="cs"/>
          <w:rtl/>
        </w:rPr>
        <w:t>ام</w:t>
      </w:r>
      <w:r w:rsidR="003C086E" w:rsidRPr="0031765E">
        <w:rPr>
          <w:rStyle w:val="Char3"/>
          <w:rFonts w:hint="cs"/>
          <w:rtl/>
        </w:rPr>
        <w:t xml:space="preserve"> آن‌ها </w:t>
      </w:r>
      <w:r w:rsidRPr="0031765E">
        <w:rPr>
          <w:rStyle w:val="Char3"/>
          <w:rFonts w:hint="cs"/>
          <w:rtl/>
        </w:rPr>
        <w:t>در آناتول</w:t>
      </w:r>
      <w:r w:rsidR="00D608B9" w:rsidRPr="0031765E">
        <w:rPr>
          <w:rStyle w:val="Char3"/>
          <w:rFonts w:hint="cs"/>
          <w:rtl/>
        </w:rPr>
        <w:t>ی</w:t>
      </w:r>
      <w:r w:rsidRPr="0031765E">
        <w:rPr>
          <w:rStyle w:val="Char3"/>
          <w:rFonts w:hint="cs"/>
          <w:rtl/>
        </w:rPr>
        <w:t xml:space="preserve"> ترک</w:t>
      </w:r>
      <w:r w:rsidR="00D608B9" w:rsidRPr="0031765E">
        <w:rPr>
          <w:rStyle w:val="Char3"/>
          <w:rFonts w:hint="cs"/>
          <w:rtl/>
        </w:rPr>
        <w:t>ی</w:t>
      </w:r>
      <w:r w:rsidRPr="0031765E">
        <w:rPr>
          <w:rStyle w:val="Char3"/>
          <w:rFonts w:hint="cs"/>
          <w:rtl/>
        </w:rPr>
        <w:t>ه شروع شد ول</w:t>
      </w:r>
      <w:r w:rsidR="00D608B9" w:rsidRPr="0031765E">
        <w:rPr>
          <w:rStyle w:val="Char3"/>
          <w:rFonts w:hint="cs"/>
          <w:rtl/>
        </w:rPr>
        <w:t>ی</w:t>
      </w:r>
      <w:r w:rsidRPr="0031765E">
        <w:rPr>
          <w:rStyle w:val="Char3"/>
          <w:rFonts w:hint="cs"/>
          <w:rtl/>
        </w:rPr>
        <w:t xml:space="preserve"> بزود</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شکست خوردند و بابا اسحاق به هلاکت رس</w:t>
      </w:r>
      <w:r w:rsidR="00D608B9" w:rsidRPr="0031765E">
        <w:rPr>
          <w:rStyle w:val="Char3"/>
          <w:rFonts w:hint="cs"/>
          <w:rtl/>
        </w:rPr>
        <w:t>ی</w:t>
      </w:r>
      <w:r w:rsidRPr="0031765E">
        <w:rPr>
          <w:rStyle w:val="Char3"/>
          <w:rFonts w:hint="cs"/>
          <w:rtl/>
        </w:rPr>
        <w:t xml:space="preserve">د. </w:t>
      </w:r>
    </w:p>
    <w:p w:rsidR="003E644C" w:rsidRPr="0031765E" w:rsidRDefault="003E644C" w:rsidP="00F947E4">
      <w:pPr>
        <w:pStyle w:val="StyleComplexBLotus12ptJustifiedFirstline05cmCharCharChar3Char"/>
        <w:numPr>
          <w:ilvl w:val="0"/>
          <w:numId w:val="49"/>
        </w:numPr>
        <w:spacing w:line="240" w:lineRule="auto"/>
        <w:ind w:left="641" w:hanging="357"/>
        <w:rPr>
          <w:rStyle w:val="Char3"/>
          <w:rtl/>
        </w:rPr>
      </w:pPr>
      <w:r w:rsidRPr="00122CDF">
        <w:rPr>
          <w:rStyle w:val="Char7"/>
          <w:rFonts w:hint="cs"/>
          <w:rtl/>
        </w:rPr>
        <w:t>حروف</w:t>
      </w:r>
      <w:r w:rsidR="00D608B9" w:rsidRPr="00122CDF">
        <w:rPr>
          <w:rStyle w:val="Char7"/>
          <w:rFonts w:hint="cs"/>
          <w:rtl/>
        </w:rPr>
        <w:t>ی</w:t>
      </w:r>
      <w:r w:rsidRPr="00122CDF">
        <w:rPr>
          <w:rStyle w:val="Char7"/>
          <w:rFonts w:hint="cs"/>
          <w:rtl/>
        </w:rPr>
        <w:t>ه:</w:t>
      </w:r>
      <w:r w:rsidRPr="0031765E">
        <w:rPr>
          <w:rStyle w:val="Char3"/>
          <w:rFonts w:hint="cs"/>
          <w:rtl/>
        </w:rPr>
        <w:t xml:space="preserve"> فضل‌الله ابوالفضل استرآباد</w:t>
      </w:r>
      <w:r w:rsidR="00D608B9" w:rsidRPr="0031765E">
        <w:rPr>
          <w:rStyle w:val="Char3"/>
          <w:rFonts w:hint="cs"/>
          <w:rtl/>
        </w:rPr>
        <w:t>ی</w:t>
      </w:r>
      <w:r w:rsidRPr="0031765E">
        <w:rPr>
          <w:rStyle w:val="Char3"/>
          <w:rFonts w:hint="cs"/>
          <w:rtl/>
        </w:rPr>
        <w:t xml:space="preserve"> بن</w:t>
      </w:r>
      <w:r w:rsidR="00D608B9" w:rsidRPr="0031765E">
        <w:rPr>
          <w:rStyle w:val="Char3"/>
          <w:rFonts w:hint="cs"/>
          <w:rtl/>
        </w:rPr>
        <w:t>ی</w:t>
      </w:r>
      <w:r w:rsidRPr="0031765E">
        <w:rPr>
          <w:rStyle w:val="Char3"/>
          <w:rFonts w:hint="cs"/>
          <w:rtl/>
        </w:rPr>
        <w:t>ان‌گذار فرقه حروف</w:t>
      </w:r>
      <w:r w:rsidR="00D608B9" w:rsidRPr="0031765E">
        <w:rPr>
          <w:rStyle w:val="Char3"/>
          <w:rFonts w:hint="cs"/>
          <w:rtl/>
        </w:rPr>
        <w:t>ی</w:t>
      </w:r>
      <w:r w:rsidR="00FD7032" w:rsidRPr="0031765E">
        <w:rPr>
          <w:rStyle w:val="Char3"/>
          <w:rFonts w:hint="cs"/>
          <w:rtl/>
        </w:rPr>
        <w:t>ه به نوشته ابن حجر عسقلان</w:t>
      </w:r>
      <w:r w:rsidR="00D608B9" w:rsidRPr="0031765E">
        <w:rPr>
          <w:rStyle w:val="Char3"/>
          <w:rFonts w:hint="cs"/>
          <w:rtl/>
        </w:rPr>
        <w:t>ی</w:t>
      </w:r>
      <w:r w:rsidR="00F947E4">
        <w:rPr>
          <w:rStyle w:val="Char3"/>
          <w:rFonts w:cs="CTraditional Arabic" w:hint="cs"/>
          <w:rtl/>
        </w:rPr>
        <w:t>/</w:t>
      </w:r>
      <w:r w:rsidR="00576EE3" w:rsidRPr="0031765E">
        <w:rPr>
          <w:rStyle w:val="Char3"/>
          <w:rFonts w:hint="cs"/>
          <w:rtl/>
        </w:rPr>
        <w:t xml:space="preserve"> در کتاب </w:t>
      </w:r>
      <w:r w:rsidR="00576EE3" w:rsidRPr="00F947E4">
        <w:rPr>
          <w:rStyle w:val="Char4"/>
          <w:rFonts w:hint="cs"/>
          <w:rtl/>
        </w:rPr>
        <w:t>أنباء الغمر ف</w:t>
      </w:r>
      <w:r w:rsidR="00F947E4">
        <w:rPr>
          <w:rStyle w:val="Char4"/>
          <w:rFonts w:hint="cs"/>
          <w:rtl/>
        </w:rPr>
        <w:t>ي</w:t>
      </w:r>
      <w:r w:rsidR="00576EE3" w:rsidRPr="00F947E4">
        <w:rPr>
          <w:rStyle w:val="Char4"/>
          <w:rFonts w:hint="cs"/>
          <w:rtl/>
        </w:rPr>
        <w:t xml:space="preserve"> أبناء</w:t>
      </w:r>
      <w:r w:rsidRPr="00F947E4">
        <w:rPr>
          <w:rStyle w:val="Char4"/>
          <w:rFonts w:hint="cs"/>
          <w:rtl/>
        </w:rPr>
        <w:t xml:space="preserve"> العمر</w:t>
      </w:r>
      <w:r w:rsidRPr="0031765E">
        <w:rPr>
          <w:rStyle w:val="Char3"/>
          <w:rFonts w:hint="cs"/>
          <w:rtl/>
        </w:rPr>
        <w:t xml:space="preserve">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زهاد بدعت‌گذار بود. فضل در سال 804 ه‍. ق به دستور ت</w:t>
      </w:r>
      <w:r w:rsidR="00D608B9" w:rsidRPr="0031765E">
        <w:rPr>
          <w:rStyle w:val="Char3"/>
          <w:rFonts w:hint="cs"/>
          <w:rtl/>
        </w:rPr>
        <w:t>ی</w:t>
      </w:r>
      <w:r w:rsidRPr="0031765E">
        <w:rPr>
          <w:rStyle w:val="Char3"/>
          <w:rFonts w:hint="cs"/>
          <w:rtl/>
        </w:rPr>
        <w:t>مور گورکان</w:t>
      </w:r>
      <w:r w:rsidR="00D608B9" w:rsidRPr="0031765E">
        <w:rPr>
          <w:rStyle w:val="Char3"/>
          <w:rFonts w:hint="cs"/>
          <w:rtl/>
        </w:rPr>
        <w:t>ی</w:t>
      </w:r>
      <w:r w:rsidRPr="0031765E">
        <w:rPr>
          <w:rStyle w:val="Char3"/>
          <w:rFonts w:hint="cs"/>
          <w:rtl/>
        </w:rPr>
        <w:t xml:space="preserve"> بدست پسرش م</w:t>
      </w:r>
      <w:r w:rsidR="00D608B9" w:rsidRPr="0031765E">
        <w:rPr>
          <w:rStyle w:val="Char3"/>
          <w:rFonts w:hint="cs"/>
          <w:rtl/>
        </w:rPr>
        <w:t>ی</w:t>
      </w:r>
      <w:r w:rsidRPr="0031765E">
        <w:rPr>
          <w:rStyle w:val="Char3"/>
          <w:rFonts w:hint="cs"/>
          <w:rtl/>
        </w:rPr>
        <w:t>رانشاه حاکم شروان به هلاکت رس</w:t>
      </w:r>
      <w:r w:rsidR="00D608B9" w:rsidRPr="0031765E">
        <w:rPr>
          <w:rStyle w:val="Char3"/>
          <w:rFonts w:hint="cs"/>
          <w:rtl/>
        </w:rPr>
        <w:t>ی</w:t>
      </w:r>
      <w:r w:rsidRPr="0031765E">
        <w:rPr>
          <w:rStyle w:val="Char3"/>
          <w:rFonts w:hint="cs"/>
          <w:rtl/>
        </w:rPr>
        <w:t xml:space="preserve">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رهبران حروف</w:t>
      </w:r>
      <w:r w:rsidR="00D608B9" w:rsidRPr="0031765E">
        <w:rPr>
          <w:rStyle w:val="Char3"/>
          <w:rFonts w:hint="cs"/>
          <w:rtl/>
        </w:rPr>
        <w:t>ی</w:t>
      </w:r>
      <w:r w:rsidRPr="0031765E">
        <w:rPr>
          <w:rStyle w:val="Char3"/>
          <w:rFonts w:hint="cs"/>
          <w:rtl/>
        </w:rPr>
        <w:t>ه صوف</w:t>
      </w:r>
      <w:r w:rsidR="00D608B9" w:rsidRPr="0031765E">
        <w:rPr>
          <w:rStyle w:val="Char3"/>
          <w:rFonts w:hint="cs"/>
          <w:rtl/>
        </w:rPr>
        <w:t>ی</w:t>
      </w:r>
      <w:r w:rsidRPr="0031765E">
        <w:rPr>
          <w:rStyle w:val="Char3"/>
          <w:rFonts w:hint="cs"/>
          <w:rtl/>
        </w:rPr>
        <w:t>ان</w:t>
      </w:r>
      <w:r w:rsidR="00D608B9" w:rsidRPr="0031765E">
        <w:rPr>
          <w:rStyle w:val="Char3"/>
          <w:rFonts w:hint="cs"/>
          <w:rtl/>
        </w:rPr>
        <w:t>ی</w:t>
      </w:r>
      <w:r w:rsidRPr="0031765E">
        <w:rPr>
          <w:rStyle w:val="Char3"/>
          <w:rFonts w:hint="cs"/>
          <w:rtl/>
        </w:rPr>
        <w:t xml:space="preserve"> بودند که اعتقاد داشتند با خدا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شده‌اند و هم</w:t>
      </w:r>
      <w:r w:rsidR="00D608B9" w:rsidRPr="0031765E">
        <w:rPr>
          <w:rStyle w:val="Char3"/>
          <w:rFonts w:hint="cs"/>
          <w:rtl/>
        </w:rPr>
        <w:t>ی</w:t>
      </w:r>
      <w:r w:rsidRPr="0031765E">
        <w:rPr>
          <w:rStyle w:val="Char3"/>
          <w:rFonts w:hint="cs"/>
          <w:rtl/>
        </w:rPr>
        <w:t>ن اعتقاد</w:t>
      </w:r>
      <w:r w:rsidR="003C086E" w:rsidRPr="0031765E">
        <w:rPr>
          <w:rStyle w:val="Char3"/>
          <w:rFonts w:hint="cs"/>
          <w:rtl/>
        </w:rPr>
        <w:t xml:space="preserve"> آن‌ها </w:t>
      </w:r>
      <w:r w:rsidRPr="0031765E">
        <w:rPr>
          <w:rStyle w:val="Char3"/>
          <w:rFonts w:hint="cs"/>
          <w:rtl/>
        </w:rPr>
        <w:t>با ه</w:t>
      </w:r>
      <w:r w:rsidR="00D608B9" w:rsidRPr="0031765E">
        <w:rPr>
          <w:rStyle w:val="Char3"/>
          <w:rFonts w:hint="cs"/>
          <w:rtl/>
        </w:rPr>
        <w:t>ی</w:t>
      </w:r>
      <w:r w:rsidRPr="0031765E">
        <w:rPr>
          <w:rStyle w:val="Char3"/>
          <w:rFonts w:hint="cs"/>
          <w:rtl/>
        </w:rPr>
        <w:t>چ نوع مع</w:t>
      </w:r>
      <w:r w:rsidR="00D608B9" w:rsidRPr="0031765E">
        <w:rPr>
          <w:rStyle w:val="Char3"/>
          <w:rFonts w:hint="cs"/>
          <w:rtl/>
        </w:rPr>
        <w:t>ی</w:t>
      </w:r>
      <w:r w:rsidRPr="0031765E">
        <w:rPr>
          <w:rStyle w:val="Char3"/>
          <w:rFonts w:hint="cs"/>
          <w:rtl/>
        </w:rPr>
        <w:t>ار اخلاق</w:t>
      </w:r>
      <w:r w:rsidR="00D608B9" w:rsidRPr="0031765E">
        <w:rPr>
          <w:rStyle w:val="Char3"/>
          <w:rFonts w:hint="cs"/>
          <w:rtl/>
        </w:rPr>
        <w:t>ی</w:t>
      </w:r>
      <w:r w:rsidRPr="0031765E">
        <w:rPr>
          <w:rStyle w:val="Char3"/>
          <w:rFonts w:hint="cs"/>
          <w:rtl/>
        </w:rPr>
        <w:t xml:space="preserve"> نم</w:t>
      </w:r>
      <w:r w:rsidR="00D608B9" w:rsidRPr="0031765E">
        <w:rPr>
          <w:rStyle w:val="Char3"/>
          <w:rFonts w:hint="cs"/>
          <w:rtl/>
        </w:rPr>
        <w:t>ی</w:t>
      </w:r>
      <w:r w:rsidRPr="0031765E">
        <w:rPr>
          <w:rStyle w:val="Char3"/>
          <w:rFonts w:hint="cs"/>
          <w:rtl/>
        </w:rPr>
        <w:t>‌خواند. بنظر</w:t>
      </w:r>
      <w:r w:rsidR="003C086E" w:rsidRPr="0031765E">
        <w:rPr>
          <w:rStyle w:val="Char3"/>
          <w:rFonts w:hint="cs"/>
          <w:rtl/>
        </w:rPr>
        <w:t xml:space="preserve"> آن‌ها </w:t>
      </w:r>
      <w:r w:rsidRPr="0031765E">
        <w:rPr>
          <w:rStyle w:val="Char3"/>
          <w:rFonts w:hint="cs"/>
          <w:rtl/>
        </w:rPr>
        <w:t>وقت</w:t>
      </w:r>
      <w:r w:rsidR="00D608B9" w:rsidRPr="0031765E">
        <w:rPr>
          <w:rStyle w:val="Char3"/>
          <w:rFonts w:hint="cs"/>
          <w:rtl/>
        </w:rPr>
        <w:t>ی</w:t>
      </w:r>
      <w:r w:rsidRPr="0031765E">
        <w:rPr>
          <w:rStyle w:val="Char3"/>
          <w:rFonts w:hint="cs"/>
          <w:rtl/>
        </w:rPr>
        <w:t xml:space="preserve"> با خدا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‌شدند وجه تما</w:t>
      </w:r>
      <w:r w:rsidR="00D608B9" w:rsidRPr="0031765E">
        <w:rPr>
          <w:rStyle w:val="Char3"/>
          <w:rFonts w:hint="cs"/>
          <w:rtl/>
        </w:rPr>
        <w:t>ی</w:t>
      </w:r>
      <w:r w:rsidRPr="0031765E">
        <w:rPr>
          <w:rStyle w:val="Char3"/>
          <w:rFonts w:hint="cs"/>
          <w:rtl/>
        </w:rPr>
        <w:t>ز ب</w:t>
      </w:r>
      <w:r w:rsidR="00D608B9" w:rsidRPr="0031765E">
        <w:rPr>
          <w:rStyle w:val="Char3"/>
          <w:rFonts w:hint="cs"/>
          <w:rtl/>
        </w:rPr>
        <w:t>ی</w:t>
      </w:r>
      <w:r w:rsidRPr="0031765E">
        <w:rPr>
          <w:rStyle w:val="Char3"/>
          <w:rFonts w:hint="cs"/>
          <w:rtl/>
        </w:rPr>
        <w:t>ن خ</w:t>
      </w:r>
      <w:r w:rsidR="00D608B9" w:rsidRPr="0031765E">
        <w:rPr>
          <w:rStyle w:val="Char3"/>
          <w:rFonts w:hint="cs"/>
          <w:rtl/>
        </w:rPr>
        <w:t>ی</w:t>
      </w:r>
      <w:r w:rsidRPr="0031765E">
        <w:rPr>
          <w:rStyle w:val="Char3"/>
          <w:rFonts w:hint="cs"/>
          <w:rtl/>
        </w:rPr>
        <w:t>ر و شر از م</w:t>
      </w:r>
      <w:r w:rsidR="00D608B9" w:rsidRPr="0031765E">
        <w:rPr>
          <w:rStyle w:val="Char3"/>
          <w:rFonts w:hint="cs"/>
          <w:rtl/>
        </w:rPr>
        <w:t>ی</w:t>
      </w:r>
      <w:r w:rsidRPr="0031765E">
        <w:rPr>
          <w:rStyle w:val="Char3"/>
          <w:rFonts w:hint="cs"/>
          <w:rtl/>
        </w:rPr>
        <w:t>ان برم</w:t>
      </w:r>
      <w:r w:rsidR="00D608B9" w:rsidRPr="0031765E">
        <w:rPr>
          <w:rStyle w:val="Char3"/>
          <w:rFonts w:hint="cs"/>
          <w:rtl/>
        </w:rPr>
        <w:t>ی</w:t>
      </w:r>
      <w:r w:rsidRPr="0031765E">
        <w:rPr>
          <w:rStyle w:val="Char3"/>
          <w:rFonts w:hint="cs"/>
          <w:rtl/>
        </w:rPr>
        <w:t>‌خاست و همه چ</w:t>
      </w:r>
      <w:r w:rsidR="00D608B9" w:rsidRPr="0031765E">
        <w:rPr>
          <w:rStyle w:val="Char3"/>
          <w:rFonts w:hint="cs"/>
          <w:rtl/>
        </w:rPr>
        <w:t>ی</w:t>
      </w:r>
      <w:r w:rsidRPr="0031765E">
        <w:rPr>
          <w:rStyle w:val="Char3"/>
          <w:rFonts w:hint="cs"/>
          <w:rtl/>
        </w:rPr>
        <w:t>ز در واقع</w:t>
      </w:r>
      <w:r w:rsidR="00D608B9" w:rsidRPr="0031765E">
        <w:rPr>
          <w:rStyle w:val="Char3"/>
          <w:rFonts w:hint="cs"/>
          <w:rtl/>
        </w:rPr>
        <w:t>ی</w:t>
      </w:r>
      <w:r w:rsidRPr="0031765E">
        <w:rPr>
          <w:rStyle w:val="Char3"/>
          <w:rFonts w:hint="cs"/>
          <w:rtl/>
        </w:rPr>
        <w:t>ت وجود</w:t>
      </w:r>
      <w:r w:rsidR="00D608B9" w:rsidRPr="0031765E">
        <w:rPr>
          <w:rStyle w:val="Char3"/>
          <w:rFonts w:hint="cs"/>
          <w:rtl/>
        </w:rPr>
        <w:t>ی</w:t>
      </w:r>
      <w:r w:rsidR="003C086E" w:rsidRPr="0031765E">
        <w:rPr>
          <w:rStyle w:val="Char3"/>
          <w:rFonts w:hint="cs"/>
          <w:rtl/>
        </w:rPr>
        <w:t xml:space="preserve"> آن‌ها </w:t>
      </w:r>
      <w:r w:rsidR="00EF1F5C" w:rsidRPr="0031765E">
        <w:rPr>
          <w:rStyle w:val="Char3"/>
          <w:rFonts w:hint="cs"/>
          <w:rtl/>
        </w:rPr>
        <w:t>خلاصه م</w:t>
      </w:r>
      <w:r w:rsidR="00D608B9" w:rsidRPr="0031765E">
        <w:rPr>
          <w:rStyle w:val="Char3"/>
          <w:rFonts w:hint="cs"/>
          <w:rtl/>
        </w:rPr>
        <w:t>ی</w:t>
      </w:r>
      <w:r w:rsidR="00EF1F5C" w:rsidRPr="0031765E">
        <w:rPr>
          <w:rStyle w:val="Char3"/>
          <w:rFonts w:hint="cs"/>
          <w:rtl/>
        </w:rPr>
        <w:t>‌شد.</w:t>
      </w:r>
      <w:r w:rsidR="003C086E" w:rsidRPr="0031765E">
        <w:rPr>
          <w:rStyle w:val="Char3"/>
          <w:rFonts w:hint="cs"/>
          <w:rtl/>
        </w:rPr>
        <w:t xml:space="preserve"> آن‌ها </w:t>
      </w:r>
      <w:r w:rsidR="00EF1F5C" w:rsidRPr="0031765E">
        <w:rPr>
          <w:rStyle w:val="Char3"/>
          <w:rFonts w:hint="cs"/>
          <w:rtl/>
        </w:rPr>
        <w:t>معتقد</w:t>
      </w:r>
      <w:r w:rsidRPr="0031765E">
        <w:rPr>
          <w:rStyle w:val="Char3"/>
          <w:rFonts w:hint="cs"/>
          <w:rtl/>
        </w:rPr>
        <w:t xml:space="preserve"> بودند بهشت عبارت است از علم و دوزخ عبارتست از جهل. چون ما عارف به 32 کلمه و وجود خود آشنا شو</w:t>
      </w:r>
      <w:r w:rsidR="00D608B9" w:rsidRPr="0031765E">
        <w:rPr>
          <w:rStyle w:val="Char3"/>
          <w:rFonts w:hint="cs"/>
          <w:rtl/>
        </w:rPr>
        <w:t>ی</w:t>
      </w:r>
      <w:r w:rsidRPr="0031765E">
        <w:rPr>
          <w:rStyle w:val="Char3"/>
          <w:rFonts w:hint="cs"/>
          <w:rtl/>
        </w:rPr>
        <w:t>م همه اش</w:t>
      </w:r>
      <w:r w:rsidR="00D608B9" w:rsidRPr="0031765E">
        <w:rPr>
          <w:rStyle w:val="Char3"/>
          <w:rFonts w:hint="cs"/>
          <w:rtl/>
        </w:rPr>
        <w:t>ی</w:t>
      </w:r>
      <w:r w:rsidRPr="0031765E">
        <w:rPr>
          <w:rStyle w:val="Char3"/>
          <w:rFonts w:hint="cs"/>
          <w:rtl/>
        </w:rPr>
        <w:t>اء برا</w:t>
      </w:r>
      <w:r w:rsidR="00D608B9" w:rsidRPr="0031765E">
        <w:rPr>
          <w:rStyle w:val="Char3"/>
          <w:rFonts w:hint="cs"/>
          <w:rtl/>
        </w:rPr>
        <w:t>ی</w:t>
      </w:r>
      <w:r w:rsidRPr="0031765E">
        <w:rPr>
          <w:rStyle w:val="Char3"/>
          <w:rFonts w:hint="cs"/>
          <w:rtl/>
        </w:rPr>
        <w:t xml:space="preserve"> ما بهشت است. نماز ن</w:t>
      </w:r>
      <w:r w:rsidR="00D608B9" w:rsidRPr="0031765E">
        <w:rPr>
          <w:rStyle w:val="Char3"/>
          <w:rFonts w:hint="cs"/>
          <w:rtl/>
        </w:rPr>
        <w:t>ی</w:t>
      </w:r>
      <w:r w:rsidRPr="0031765E">
        <w:rPr>
          <w:rStyle w:val="Char3"/>
          <w:rFonts w:hint="cs"/>
          <w:rtl/>
        </w:rPr>
        <w:t>ست، روزه ن</w:t>
      </w:r>
      <w:r w:rsidR="00D608B9" w:rsidRPr="0031765E">
        <w:rPr>
          <w:rStyle w:val="Char3"/>
          <w:rFonts w:hint="cs"/>
          <w:rtl/>
        </w:rPr>
        <w:t>ی</w:t>
      </w:r>
      <w:r w:rsidRPr="0031765E">
        <w:rPr>
          <w:rStyle w:val="Char3"/>
          <w:rFonts w:hint="cs"/>
          <w:rtl/>
        </w:rPr>
        <w:t>ست، غسل و طهارت ن</w:t>
      </w:r>
      <w:r w:rsidR="00D608B9" w:rsidRPr="0031765E">
        <w:rPr>
          <w:rStyle w:val="Char3"/>
          <w:rFonts w:hint="cs"/>
          <w:rtl/>
        </w:rPr>
        <w:t>ی</w:t>
      </w:r>
      <w:r w:rsidRPr="0031765E">
        <w:rPr>
          <w:rStyle w:val="Char3"/>
          <w:rFonts w:hint="cs"/>
          <w:rtl/>
        </w:rPr>
        <w:t>ست و حرام ن</w:t>
      </w:r>
      <w:r w:rsidR="00D608B9" w:rsidRPr="0031765E">
        <w:rPr>
          <w:rStyle w:val="Char3"/>
          <w:rFonts w:hint="cs"/>
          <w:rtl/>
        </w:rPr>
        <w:t>ی</w:t>
      </w:r>
      <w:r w:rsidRPr="0031765E">
        <w:rPr>
          <w:rStyle w:val="Char3"/>
          <w:rFonts w:hint="cs"/>
          <w:rtl/>
        </w:rPr>
        <w:t>ست و همه چ</w:t>
      </w:r>
      <w:r w:rsidR="00D608B9" w:rsidRPr="0031765E">
        <w:rPr>
          <w:rStyle w:val="Char3"/>
          <w:rFonts w:hint="cs"/>
          <w:rtl/>
        </w:rPr>
        <w:t>ی</w:t>
      </w:r>
      <w:r w:rsidRPr="0031765E">
        <w:rPr>
          <w:rStyle w:val="Char3"/>
          <w:rFonts w:hint="cs"/>
          <w:rtl/>
        </w:rPr>
        <w:t>ز حلال است که ا</w:t>
      </w:r>
      <w:r w:rsidR="00D608B9" w:rsidRPr="0031765E">
        <w:rPr>
          <w:rStyle w:val="Char3"/>
          <w:rFonts w:hint="cs"/>
          <w:rtl/>
        </w:rPr>
        <w:t>ی</w:t>
      </w:r>
      <w:r w:rsidRPr="0031765E">
        <w:rPr>
          <w:rStyle w:val="Char3"/>
          <w:rFonts w:hint="cs"/>
          <w:rtl/>
        </w:rPr>
        <w:t>ن همه تکلفات است و در بهشت تکلف ن</w:t>
      </w:r>
      <w:r w:rsidR="00D608B9" w:rsidRPr="0031765E">
        <w:rPr>
          <w:rStyle w:val="Char3"/>
          <w:rFonts w:hint="cs"/>
          <w:rtl/>
        </w:rPr>
        <w:t>ی</w:t>
      </w:r>
      <w:r w:rsidRPr="0031765E">
        <w:rPr>
          <w:rStyle w:val="Char3"/>
          <w:rFonts w:hint="cs"/>
          <w:rtl/>
        </w:rPr>
        <w:t>ست. به اعتقاد حروف</w:t>
      </w:r>
      <w:r w:rsidR="00D608B9" w:rsidRPr="0031765E">
        <w:rPr>
          <w:rStyle w:val="Char3"/>
          <w:rFonts w:hint="cs"/>
          <w:rtl/>
        </w:rPr>
        <w:t>ی</w:t>
      </w:r>
      <w:r w:rsidRPr="0031765E">
        <w:rPr>
          <w:rStyle w:val="Char3"/>
          <w:rFonts w:hint="cs"/>
          <w:rtl/>
        </w:rPr>
        <w:t>ان گردش کائنات بر اساس سه مرحله بن</w:t>
      </w:r>
      <w:r w:rsidR="00D608B9" w:rsidRPr="0031765E">
        <w:rPr>
          <w:rStyle w:val="Char3"/>
          <w:rFonts w:hint="cs"/>
          <w:rtl/>
        </w:rPr>
        <w:t>ی</w:t>
      </w:r>
      <w:r w:rsidRPr="0031765E">
        <w:rPr>
          <w:rStyle w:val="Char3"/>
          <w:rFonts w:hint="cs"/>
          <w:rtl/>
        </w:rPr>
        <w:t>ان گذاشته شده: 1- نبوت 2- امامت 3- الوه</w:t>
      </w:r>
      <w:r w:rsidR="00D608B9" w:rsidRPr="0031765E">
        <w:rPr>
          <w:rStyle w:val="Char3"/>
          <w:rFonts w:hint="cs"/>
          <w:rtl/>
        </w:rPr>
        <w:t>ی</w:t>
      </w:r>
      <w:r w:rsidRPr="0031765E">
        <w:rPr>
          <w:rStyle w:val="Char3"/>
          <w:rFonts w:hint="cs"/>
          <w:rtl/>
        </w:rPr>
        <w:t>ت. نبوت با حضرت آدم شروع و به حضرت محمد</w:t>
      </w:r>
      <w:r w:rsidR="0028352E" w:rsidRPr="0028352E">
        <w:rPr>
          <w:rStyle w:val="Char3"/>
          <w:rFonts w:cs="CTraditional Arabic" w:hint="cs"/>
          <w:rtl/>
        </w:rPr>
        <w:t xml:space="preserve"> ج</w:t>
      </w:r>
      <w:r w:rsidRPr="0031765E">
        <w:rPr>
          <w:rStyle w:val="Char3"/>
          <w:rFonts w:hint="cs"/>
          <w:rtl/>
        </w:rPr>
        <w:t xml:space="preserve"> خاتمه م</w:t>
      </w:r>
      <w:r w:rsidR="00D608B9" w:rsidRPr="0031765E">
        <w:rPr>
          <w:rStyle w:val="Char3"/>
          <w:rFonts w:hint="cs"/>
          <w:rtl/>
        </w:rPr>
        <w:t>ی</w:t>
      </w:r>
      <w:r w:rsidRPr="0031765E">
        <w:rPr>
          <w:rStyle w:val="Char3"/>
          <w:rFonts w:hint="cs"/>
          <w:rtl/>
        </w:rPr>
        <w:t>‌</w:t>
      </w:r>
      <w:r w:rsidR="00D608B9" w:rsidRPr="0031765E">
        <w:rPr>
          <w:rStyle w:val="Char3"/>
          <w:rFonts w:hint="cs"/>
          <w:rtl/>
        </w:rPr>
        <w:t>ی</w:t>
      </w:r>
      <w:r w:rsidRPr="0031765E">
        <w:rPr>
          <w:rStyle w:val="Char3"/>
          <w:rFonts w:hint="cs"/>
          <w:rtl/>
        </w:rPr>
        <w:t>ابد. امامت از حضرت عل</w:t>
      </w:r>
      <w:r w:rsidR="00D608B9" w:rsidRPr="0031765E">
        <w:rPr>
          <w:rStyle w:val="Char3"/>
          <w:rFonts w:hint="cs"/>
          <w:rtl/>
        </w:rPr>
        <w:t>ی</w:t>
      </w:r>
      <w:r w:rsidRPr="0031765E">
        <w:rPr>
          <w:rStyle w:val="Char3"/>
          <w:rFonts w:hint="cs"/>
          <w:rtl/>
        </w:rPr>
        <w:t xml:space="preserve"> شروع و به حسن عسکر</w:t>
      </w:r>
      <w:r w:rsidR="00D608B9" w:rsidRPr="0031765E">
        <w:rPr>
          <w:rStyle w:val="Char3"/>
          <w:rFonts w:hint="cs"/>
          <w:rtl/>
        </w:rPr>
        <w:t>ی</w:t>
      </w:r>
      <w:r w:rsidRPr="0031765E">
        <w:rPr>
          <w:rStyle w:val="Char3"/>
          <w:rFonts w:hint="cs"/>
          <w:rtl/>
        </w:rPr>
        <w:t xml:space="preserve"> خاتمه م</w:t>
      </w:r>
      <w:r w:rsidR="00D608B9" w:rsidRPr="0031765E">
        <w:rPr>
          <w:rStyle w:val="Char3"/>
          <w:rFonts w:hint="cs"/>
          <w:rtl/>
        </w:rPr>
        <w:t>ی</w:t>
      </w:r>
      <w:r w:rsidRPr="0031765E">
        <w:rPr>
          <w:rStyle w:val="Char3"/>
          <w:rFonts w:hint="cs"/>
          <w:rtl/>
        </w:rPr>
        <w:t>‌</w:t>
      </w:r>
      <w:r w:rsidR="00D608B9" w:rsidRPr="0031765E">
        <w:rPr>
          <w:rStyle w:val="Char3"/>
          <w:rFonts w:hint="cs"/>
          <w:rtl/>
        </w:rPr>
        <w:t>ی</w:t>
      </w:r>
      <w:r w:rsidRPr="0031765E">
        <w:rPr>
          <w:rStyle w:val="Char3"/>
          <w:rFonts w:hint="cs"/>
          <w:rtl/>
        </w:rPr>
        <w:t>ابد. دوران الوه</w:t>
      </w:r>
      <w:r w:rsidR="00D608B9" w:rsidRPr="0031765E">
        <w:rPr>
          <w:rStyle w:val="Char3"/>
          <w:rFonts w:hint="cs"/>
          <w:rtl/>
        </w:rPr>
        <w:t>ی</w:t>
      </w:r>
      <w:r w:rsidRPr="0031765E">
        <w:rPr>
          <w:rStyle w:val="Char3"/>
          <w:rFonts w:hint="cs"/>
          <w:rtl/>
        </w:rPr>
        <w:t>ت با ظهور فضل که بنا به اعتقاد خودش مهد</w:t>
      </w:r>
      <w:r w:rsidR="00D608B9" w:rsidRPr="0031765E">
        <w:rPr>
          <w:rStyle w:val="Char3"/>
          <w:rFonts w:hint="cs"/>
          <w:rtl/>
        </w:rPr>
        <w:t>ی</w:t>
      </w:r>
      <w:r w:rsidRPr="0031765E">
        <w:rPr>
          <w:rStyle w:val="Char3"/>
          <w:rFonts w:hint="cs"/>
          <w:rtl/>
        </w:rPr>
        <w:t xml:space="preserve"> موعود است شروع م</w:t>
      </w:r>
      <w:r w:rsidR="00D608B9" w:rsidRPr="0031765E">
        <w:rPr>
          <w:rStyle w:val="Char3"/>
          <w:rFonts w:hint="cs"/>
          <w:rtl/>
        </w:rPr>
        <w:t>ی</w:t>
      </w:r>
      <w:r w:rsidRPr="0031765E">
        <w:rPr>
          <w:rStyle w:val="Char3"/>
          <w:rFonts w:hint="cs"/>
          <w:rtl/>
        </w:rPr>
        <w:t>‌شود. ا</w:t>
      </w:r>
      <w:r w:rsidR="00D608B9" w:rsidRPr="0031765E">
        <w:rPr>
          <w:rStyle w:val="Char3"/>
          <w:rFonts w:hint="cs"/>
          <w:rtl/>
        </w:rPr>
        <w:t>ی</w:t>
      </w:r>
      <w:r w:rsidRPr="0031765E">
        <w:rPr>
          <w:rStyle w:val="Char3"/>
          <w:rFonts w:hint="cs"/>
          <w:rtl/>
        </w:rPr>
        <w:t>ن ادعا</w:t>
      </w:r>
      <w:r w:rsidR="00D608B9" w:rsidRPr="0031765E">
        <w:rPr>
          <w:rStyle w:val="Char3"/>
          <w:rFonts w:hint="cs"/>
          <w:rtl/>
        </w:rPr>
        <w:t>ی</w:t>
      </w:r>
      <w:r w:rsidRPr="0031765E">
        <w:rPr>
          <w:rStyle w:val="Char3"/>
          <w:rFonts w:hint="cs"/>
          <w:rtl/>
        </w:rPr>
        <w:t xml:space="preserve"> حروف</w:t>
      </w:r>
      <w:r w:rsidR="00D608B9" w:rsidRPr="0031765E">
        <w:rPr>
          <w:rStyle w:val="Char3"/>
          <w:rFonts w:hint="cs"/>
          <w:rtl/>
        </w:rPr>
        <w:t>ی</w:t>
      </w:r>
      <w:r w:rsidRPr="0031765E">
        <w:rPr>
          <w:rStyle w:val="Char3"/>
          <w:rFonts w:hint="cs"/>
          <w:rtl/>
        </w:rPr>
        <w:t>ه نسخ شرا</w:t>
      </w:r>
      <w:r w:rsidR="00D608B9" w:rsidRPr="0031765E">
        <w:rPr>
          <w:rStyle w:val="Char3"/>
          <w:rFonts w:hint="cs"/>
          <w:rtl/>
        </w:rPr>
        <w:t>ی</w:t>
      </w:r>
      <w:r w:rsidRPr="0031765E">
        <w:rPr>
          <w:rStyle w:val="Char3"/>
          <w:rFonts w:hint="cs"/>
          <w:rtl/>
        </w:rPr>
        <w:t>ع را به دنبال داشت.</w:t>
      </w:r>
      <w:r w:rsidR="00EF1F5C" w:rsidRPr="0031765E">
        <w:rPr>
          <w:rStyle w:val="Char3"/>
          <w:rFonts w:hint="cs"/>
          <w:rtl/>
        </w:rPr>
        <w:t xml:space="preserve"> ا</w:t>
      </w:r>
      <w:r w:rsidR="00D608B9" w:rsidRPr="0031765E">
        <w:rPr>
          <w:rStyle w:val="Char3"/>
          <w:rFonts w:hint="cs"/>
          <w:rtl/>
        </w:rPr>
        <w:t>ی</w:t>
      </w:r>
      <w:r w:rsidR="00EF1F5C" w:rsidRPr="0031765E">
        <w:rPr>
          <w:rStyle w:val="Char3"/>
          <w:rFonts w:hint="cs"/>
          <w:rtl/>
        </w:rPr>
        <w:t>ن فرقه بخاطر آنکه به حروف اه</w:t>
      </w:r>
      <w:r w:rsidRPr="0031765E">
        <w:rPr>
          <w:rStyle w:val="Char3"/>
          <w:rFonts w:hint="cs"/>
          <w:rtl/>
        </w:rPr>
        <w:t>م</w:t>
      </w:r>
      <w:r w:rsidR="00D608B9" w:rsidRPr="0031765E">
        <w:rPr>
          <w:rStyle w:val="Char3"/>
          <w:rFonts w:hint="cs"/>
          <w:rtl/>
        </w:rPr>
        <w:t>ی</w:t>
      </w:r>
      <w:r w:rsidRPr="0031765E">
        <w:rPr>
          <w:rStyle w:val="Char3"/>
          <w:rFonts w:hint="cs"/>
          <w:rtl/>
        </w:rPr>
        <w:t>ت به سزا</w:t>
      </w:r>
      <w:r w:rsidR="00D608B9" w:rsidRPr="0031765E">
        <w:rPr>
          <w:rStyle w:val="Char3"/>
          <w:rFonts w:hint="cs"/>
          <w:rtl/>
        </w:rPr>
        <w:t>یی</w:t>
      </w:r>
      <w:r w:rsidRPr="0031765E">
        <w:rPr>
          <w:rStyle w:val="Char3"/>
          <w:rFonts w:hint="cs"/>
          <w:rtl/>
        </w:rPr>
        <w:t xml:space="preserve"> م</w:t>
      </w:r>
      <w:r w:rsidR="00D608B9" w:rsidRPr="0031765E">
        <w:rPr>
          <w:rStyle w:val="Char3"/>
          <w:rFonts w:hint="cs"/>
          <w:rtl/>
        </w:rPr>
        <w:t>ی</w:t>
      </w:r>
      <w:r w:rsidRPr="0031765E">
        <w:rPr>
          <w:rStyle w:val="Char3"/>
          <w:rFonts w:hint="eastAsia"/>
          <w:rtl/>
        </w:rPr>
        <w:t>‌</w:t>
      </w:r>
      <w:r w:rsidRPr="0031765E">
        <w:rPr>
          <w:rStyle w:val="Char3"/>
          <w:rFonts w:hint="cs"/>
          <w:rtl/>
        </w:rPr>
        <w:t>دادند و به حروف</w:t>
      </w:r>
      <w:r w:rsidR="00D608B9" w:rsidRPr="0031765E">
        <w:rPr>
          <w:rStyle w:val="Char3"/>
          <w:rFonts w:hint="cs"/>
          <w:rtl/>
        </w:rPr>
        <w:t>ی</w:t>
      </w:r>
      <w:r w:rsidRPr="0031765E">
        <w:rPr>
          <w:rStyle w:val="Char3"/>
          <w:rFonts w:hint="cs"/>
          <w:rtl/>
        </w:rPr>
        <w:t xml:space="preserve">ه معروف شد. </w:t>
      </w:r>
    </w:p>
    <w:p w:rsidR="003E644C" w:rsidRPr="0031765E" w:rsidRDefault="003E644C" w:rsidP="009C6B40">
      <w:pPr>
        <w:pStyle w:val="StyleComplexBLotus12ptJustifiedFirstline05cmCharCharChar3Char"/>
        <w:numPr>
          <w:ilvl w:val="0"/>
          <w:numId w:val="49"/>
        </w:numPr>
        <w:spacing w:line="240" w:lineRule="auto"/>
        <w:ind w:left="641" w:hanging="357"/>
        <w:rPr>
          <w:rStyle w:val="Char3"/>
          <w:rtl/>
        </w:rPr>
      </w:pPr>
      <w:r w:rsidRPr="00122CDF">
        <w:rPr>
          <w:rStyle w:val="Char7"/>
          <w:rFonts w:hint="cs"/>
          <w:rtl/>
        </w:rPr>
        <w:t>بکتاش</w:t>
      </w:r>
      <w:r w:rsidR="00D608B9" w:rsidRPr="00122CDF">
        <w:rPr>
          <w:rStyle w:val="Char7"/>
          <w:rFonts w:hint="cs"/>
          <w:rtl/>
        </w:rPr>
        <w:t>ی</w:t>
      </w:r>
      <w:r w:rsidRPr="00122CDF">
        <w:rPr>
          <w:rStyle w:val="Char7"/>
          <w:rFonts w:hint="cs"/>
          <w:rtl/>
        </w:rPr>
        <w:t>ه</w:t>
      </w:r>
      <w:r w:rsidRPr="0031765E">
        <w:rPr>
          <w:rStyle w:val="Char3"/>
          <w:rFonts w:hint="cs"/>
          <w:rtl/>
        </w:rPr>
        <w:t>: محمدبن ابراه</w:t>
      </w:r>
      <w:r w:rsidR="00D608B9" w:rsidRPr="0031765E">
        <w:rPr>
          <w:rStyle w:val="Char3"/>
          <w:rFonts w:hint="cs"/>
          <w:rtl/>
        </w:rPr>
        <w:t>ی</w:t>
      </w:r>
      <w:r w:rsidRPr="0031765E">
        <w:rPr>
          <w:rStyle w:val="Char3"/>
          <w:rFonts w:hint="cs"/>
          <w:rtl/>
        </w:rPr>
        <w:t>م بن موس</w:t>
      </w:r>
      <w:r w:rsidR="00D608B9" w:rsidRPr="0031765E">
        <w:rPr>
          <w:rStyle w:val="Char3"/>
          <w:rFonts w:hint="cs"/>
          <w:rtl/>
        </w:rPr>
        <w:t>ی</w:t>
      </w:r>
      <w:r w:rsidRPr="0031765E">
        <w:rPr>
          <w:rStyle w:val="Char3"/>
          <w:rFonts w:hint="cs"/>
          <w:rtl/>
        </w:rPr>
        <w:t xml:space="preserve"> خراسان</w:t>
      </w:r>
      <w:r w:rsidR="00D608B9" w:rsidRPr="0031765E">
        <w:rPr>
          <w:rStyle w:val="Char3"/>
          <w:rFonts w:hint="cs"/>
          <w:rtl/>
        </w:rPr>
        <w:t>ی</w:t>
      </w:r>
      <w:r w:rsidRPr="0031765E">
        <w:rPr>
          <w:rStyle w:val="Char3"/>
          <w:rFonts w:hint="cs"/>
          <w:rtl/>
        </w:rPr>
        <w:t xml:space="preserve"> اهل ن</w:t>
      </w:r>
      <w:r w:rsidR="00D608B9" w:rsidRPr="0031765E">
        <w:rPr>
          <w:rStyle w:val="Char3"/>
          <w:rFonts w:hint="cs"/>
          <w:rtl/>
        </w:rPr>
        <w:t>ی</w:t>
      </w:r>
      <w:r w:rsidRPr="0031765E">
        <w:rPr>
          <w:rStyle w:val="Char3"/>
          <w:rFonts w:hint="cs"/>
          <w:rtl/>
        </w:rPr>
        <w:t>شابور معروف به حاج</w:t>
      </w:r>
      <w:r w:rsidR="00D608B9" w:rsidRPr="0031765E">
        <w:rPr>
          <w:rStyle w:val="Char3"/>
          <w:rFonts w:hint="cs"/>
          <w:rtl/>
        </w:rPr>
        <w:t>ی</w:t>
      </w:r>
      <w:r w:rsidRPr="0031765E">
        <w:rPr>
          <w:rStyle w:val="Char3"/>
          <w:rFonts w:hint="cs"/>
          <w:rtl/>
        </w:rPr>
        <w:t xml:space="preserve"> بکتاش ول</w:t>
      </w:r>
      <w:r w:rsidR="00D608B9" w:rsidRPr="0031765E">
        <w:rPr>
          <w:rStyle w:val="Char3"/>
          <w:rFonts w:hint="cs"/>
          <w:rtl/>
        </w:rPr>
        <w:t>ی</w:t>
      </w:r>
      <w:r w:rsidRPr="0031765E">
        <w:rPr>
          <w:rStyle w:val="Char3"/>
          <w:rFonts w:hint="cs"/>
          <w:rtl/>
        </w:rPr>
        <w:t xml:space="preserve"> موس</w:t>
      </w:r>
      <w:r w:rsidR="00D608B9" w:rsidRPr="0031765E">
        <w:rPr>
          <w:rStyle w:val="Char3"/>
          <w:rFonts w:hint="cs"/>
          <w:rtl/>
        </w:rPr>
        <w:t>ی</w:t>
      </w:r>
      <w:r w:rsidRPr="0031765E">
        <w:rPr>
          <w:rStyle w:val="Char3"/>
          <w:rFonts w:hint="cs"/>
          <w:rtl/>
        </w:rPr>
        <w:t xml:space="preserve"> مؤسس طر</w:t>
      </w:r>
      <w:r w:rsidR="00D608B9" w:rsidRPr="0031765E">
        <w:rPr>
          <w:rStyle w:val="Char3"/>
          <w:rFonts w:hint="cs"/>
          <w:rtl/>
        </w:rPr>
        <w:t>ی</w:t>
      </w:r>
      <w:r w:rsidRPr="0031765E">
        <w:rPr>
          <w:rStyle w:val="Char3"/>
          <w:rFonts w:hint="cs"/>
          <w:rtl/>
        </w:rPr>
        <w:t>قت بکتاش</w:t>
      </w:r>
      <w:r w:rsidR="00D608B9" w:rsidRPr="0031765E">
        <w:rPr>
          <w:rStyle w:val="Char3"/>
          <w:rFonts w:hint="cs"/>
          <w:rtl/>
        </w:rPr>
        <w:t>ی</w:t>
      </w:r>
      <w:r w:rsidRPr="0031765E">
        <w:rPr>
          <w:rStyle w:val="Char3"/>
          <w:rFonts w:hint="cs"/>
          <w:rtl/>
        </w:rPr>
        <w:t>ه از مر</w:t>
      </w:r>
      <w:r w:rsidR="00D608B9" w:rsidRPr="0031765E">
        <w:rPr>
          <w:rStyle w:val="Char3"/>
          <w:rFonts w:hint="cs"/>
          <w:rtl/>
        </w:rPr>
        <w:t>ی</w:t>
      </w:r>
      <w:r w:rsidRPr="0031765E">
        <w:rPr>
          <w:rStyle w:val="Char3"/>
          <w:rFonts w:hint="cs"/>
          <w:rtl/>
        </w:rPr>
        <w:t xml:space="preserve">دان احمد </w:t>
      </w:r>
      <w:r w:rsidR="00D608B9" w:rsidRPr="0031765E">
        <w:rPr>
          <w:rStyle w:val="Char3"/>
          <w:rFonts w:hint="cs"/>
          <w:rtl/>
        </w:rPr>
        <w:t>ی</w:t>
      </w:r>
      <w:r w:rsidRPr="0031765E">
        <w:rPr>
          <w:rStyle w:val="Char3"/>
          <w:rFonts w:hint="cs"/>
          <w:rtl/>
        </w:rPr>
        <w:t>سو</w:t>
      </w:r>
      <w:r w:rsidR="00D608B9" w:rsidRPr="0031765E">
        <w:rPr>
          <w:rStyle w:val="Char3"/>
          <w:rFonts w:hint="cs"/>
          <w:rtl/>
        </w:rPr>
        <w:t>ی</w:t>
      </w:r>
      <w:r w:rsidRPr="0031765E">
        <w:rPr>
          <w:rStyle w:val="Char3"/>
          <w:rFonts w:hint="cs"/>
          <w:rtl/>
        </w:rPr>
        <w:t xml:space="preserve"> و از </w:t>
      </w:r>
      <w:r w:rsidR="00D608B9" w:rsidRPr="0031765E">
        <w:rPr>
          <w:rStyle w:val="Char3"/>
          <w:rFonts w:hint="cs"/>
          <w:rtl/>
        </w:rPr>
        <w:t>ی</w:t>
      </w:r>
      <w:r w:rsidRPr="0031765E">
        <w:rPr>
          <w:rStyle w:val="Char3"/>
          <w:rFonts w:hint="cs"/>
          <w:rtl/>
        </w:rPr>
        <w:t>اران بابا ال</w:t>
      </w:r>
      <w:r w:rsidR="00D608B9" w:rsidRPr="0031765E">
        <w:rPr>
          <w:rStyle w:val="Char3"/>
          <w:rFonts w:hint="cs"/>
          <w:rtl/>
        </w:rPr>
        <w:t>ی</w:t>
      </w:r>
      <w:r w:rsidRPr="0031765E">
        <w:rPr>
          <w:rStyle w:val="Char3"/>
          <w:rFonts w:hint="cs"/>
          <w:rtl/>
        </w:rPr>
        <w:t>اس بود که همراه و</w:t>
      </w:r>
      <w:r w:rsidR="00D608B9" w:rsidRPr="0031765E">
        <w:rPr>
          <w:rStyle w:val="Char3"/>
          <w:rFonts w:hint="cs"/>
          <w:rtl/>
        </w:rPr>
        <w:t>ی</w:t>
      </w:r>
      <w:r w:rsidRPr="0031765E">
        <w:rPr>
          <w:rStyle w:val="Char3"/>
          <w:rFonts w:hint="cs"/>
          <w:rtl/>
        </w:rPr>
        <w:t xml:space="preserve"> از خراسان به آناتول</w:t>
      </w:r>
      <w:r w:rsidR="00D608B9" w:rsidRPr="0031765E">
        <w:rPr>
          <w:rStyle w:val="Char3"/>
          <w:rFonts w:hint="cs"/>
          <w:rtl/>
        </w:rPr>
        <w:t>ی</w:t>
      </w:r>
      <w:r w:rsidRPr="0031765E">
        <w:rPr>
          <w:rStyle w:val="Char3"/>
          <w:rFonts w:hint="cs"/>
          <w:rtl/>
        </w:rPr>
        <w:t xml:space="preserve"> کوچ</w:t>
      </w:r>
      <w:r w:rsidR="00D608B9" w:rsidRPr="0031765E">
        <w:rPr>
          <w:rStyle w:val="Char3"/>
          <w:rFonts w:hint="cs"/>
          <w:rtl/>
        </w:rPr>
        <w:t>ی</w:t>
      </w:r>
      <w:r w:rsidRPr="0031765E">
        <w:rPr>
          <w:rStyle w:val="Char3"/>
          <w:rFonts w:hint="cs"/>
          <w:rtl/>
        </w:rPr>
        <w:t>د. در ق</w:t>
      </w:r>
      <w:r w:rsidR="00D608B9" w:rsidRPr="0031765E">
        <w:rPr>
          <w:rStyle w:val="Char3"/>
          <w:rFonts w:hint="cs"/>
          <w:rtl/>
        </w:rPr>
        <w:t>ی</w:t>
      </w:r>
      <w:r w:rsidRPr="0031765E">
        <w:rPr>
          <w:rStyle w:val="Char3"/>
          <w:rFonts w:hint="cs"/>
          <w:rtl/>
        </w:rPr>
        <w:t>ام بابائ</w:t>
      </w:r>
      <w:r w:rsidR="00D608B9" w:rsidRPr="0031765E">
        <w:rPr>
          <w:rStyle w:val="Char3"/>
          <w:rFonts w:hint="cs"/>
          <w:rtl/>
        </w:rPr>
        <w:t>ی</w:t>
      </w:r>
      <w:r w:rsidRPr="0031765E">
        <w:rPr>
          <w:rStyle w:val="Char3"/>
          <w:rFonts w:hint="cs"/>
          <w:rtl/>
        </w:rPr>
        <w:t>ان همراه بابا اسحاق بود. ول</w:t>
      </w:r>
      <w:r w:rsidR="00D608B9" w:rsidRPr="0031765E">
        <w:rPr>
          <w:rStyle w:val="Char3"/>
          <w:rFonts w:hint="cs"/>
          <w:rtl/>
        </w:rPr>
        <w:t>ی</w:t>
      </w:r>
      <w:r w:rsidRPr="0031765E">
        <w:rPr>
          <w:rStyle w:val="Char3"/>
          <w:rFonts w:hint="cs"/>
          <w:rtl/>
        </w:rPr>
        <w:t xml:space="preserve"> سلطان سلجوق</w:t>
      </w:r>
      <w:r w:rsidR="00D608B9" w:rsidRPr="0031765E">
        <w:rPr>
          <w:rStyle w:val="Char3"/>
          <w:rFonts w:hint="cs"/>
          <w:rtl/>
        </w:rPr>
        <w:t>ی</w:t>
      </w:r>
      <w:r w:rsidRPr="0031765E">
        <w:rPr>
          <w:rStyle w:val="Char3"/>
          <w:rFonts w:hint="cs"/>
          <w:rtl/>
        </w:rPr>
        <w:t xml:space="preserve"> او را بخش</w:t>
      </w:r>
      <w:r w:rsidR="00D608B9" w:rsidRPr="0031765E">
        <w:rPr>
          <w:rStyle w:val="Char3"/>
          <w:rFonts w:hint="cs"/>
          <w:rtl/>
        </w:rPr>
        <w:t>ی</w:t>
      </w:r>
      <w:r w:rsidRPr="0031765E">
        <w:rPr>
          <w:rStyle w:val="Char3"/>
          <w:rFonts w:hint="cs"/>
          <w:rtl/>
        </w:rPr>
        <w:t>د و و</w:t>
      </w:r>
      <w:r w:rsidR="00D608B9" w:rsidRPr="0031765E">
        <w:rPr>
          <w:rStyle w:val="Char3"/>
          <w:rFonts w:hint="cs"/>
          <w:rtl/>
        </w:rPr>
        <w:t>ی</w:t>
      </w:r>
      <w:r w:rsidRPr="0031765E">
        <w:rPr>
          <w:rStyle w:val="Char3"/>
          <w:rFonts w:hint="cs"/>
          <w:rtl/>
        </w:rPr>
        <w:t xml:space="preserve"> را نزد مولانا جلال‌الد</w:t>
      </w:r>
      <w:r w:rsidR="00D608B9" w:rsidRPr="0031765E">
        <w:rPr>
          <w:rStyle w:val="Char3"/>
          <w:rFonts w:hint="cs"/>
          <w:rtl/>
        </w:rPr>
        <w:t>ی</w:t>
      </w:r>
      <w:r w:rsidRPr="0031765E">
        <w:rPr>
          <w:rStyle w:val="Char3"/>
          <w:rFonts w:hint="cs"/>
          <w:rtl/>
        </w:rPr>
        <w:t>ن روم</w:t>
      </w:r>
      <w:r w:rsidR="00D608B9" w:rsidRPr="0031765E">
        <w:rPr>
          <w:rStyle w:val="Char3"/>
          <w:rFonts w:hint="cs"/>
          <w:rtl/>
        </w:rPr>
        <w:t>ی</w:t>
      </w:r>
      <w:r w:rsidRPr="0031765E">
        <w:rPr>
          <w:rStyle w:val="Char3"/>
          <w:rFonts w:hint="cs"/>
          <w:rtl/>
        </w:rPr>
        <w:t xml:space="preserve"> فرستاد. پ</w:t>
      </w:r>
      <w:r w:rsidR="00D608B9" w:rsidRPr="0031765E">
        <w:rPr>
          <w:rStyle w:val="Char3"/>
          <w:rFonts w:hint="cs"/>
          <w:rtl/>
        </w:rPr>
        <w:t>ی</w:t>
      </w:r>
      <w:r w:rsidRPr="0031765E">
        <w:rPr>
          <w:rStyle w:val="Char3"/>
          <w:rFonts w:hint="cs"/>
          <w:rtl/>
        </w:rPr>
        <w:t>روان بکتاش</w:t>
      </w:r>
      <w:r w:rsidR="00D608B9" w:rsidRPr="0031765E">
        <w:rPr>
          <w:rStyle w:val="Char3"/>
          <w:rFonts w:hint="cs"/>
          <w:rtl/>
        </w:rPr>
        <w:t>ی</w:t>
      </w:r>
      <w:r w:rsidRPr="0031765E">
        <w:rPr>
          <w:rStyle w:val="Char3"/>
          <w:rFonts w:hint="cs"/>
          <w:rtl/>
        </w:rPr>
        <w:t>ه حضرت عل</w:t>
      </w:r>
      <w:r w:rsidR="00D608B9" w:rsidRPr="0031765E">
        <w:rPr>
          <w:rStyle w:val="Char3"/>
          <w:rFonts w:hint="cs"/>
          <w:rtl/>
        </w:rPr>
        <w:t>ی</w:t>
      </w:r>
      <w:r w:rsidRPr="0031765E">
        <w:rPr>
          <w:rStyle w:val="Char3"/>
          <w:rFonts w:hint="cs"/>
          <w:rtl/>
        </w:rPr>
        <w:t xml:space="preserve"> را بس</w:t>
      </w:r>
      <w:r w:rsidR="00D608B9" w:rsidRPr="0031765E">
        <w:rPr>
          <w:rStyle w:val="Char3"/>
          <w:rFonts w:hint="cs"/>
          <w:rtl/>
        </w:rPr>
        <w:t>ی</w:t>
      </w:r>
      <w:r w:rsidRPr="0031765E">
        <w:rPr>
          <w:rStyle w:val="Char3"/>
          <w:rFonts w:hint="cs"/>
          <w:rtl/>
        </w:rPr>
        <w:t>ار ستوده گاه</w:t>
      </w:r>
      <w:r w:rsidR="00D608B9" w:rsidRPr="0031765E">
        <w:rPr>
          <w:rStyle w:val="Char3"/>
          <w:rFonts w:hint="cs"/>
          <w:rtl/>
        </w:rPr>
        <w:t>ی</w:t>
      </w:r>
      <w:r w:rsidRPr="0031765E">
        <w:rPr>
          <w:rStyle w:val="Char3"/>
          <w:rFonts w:hint="cs"/>
          <w:rtl/>
        </w:rPr>
        <w:t xml:space="preserve"> حالت الوه</w:t>
      </w:r>
      <w:r w:rsidR="00D608B9" w:rsidRPr="0031765E">
        <w:rPr>
          <w:rStyle w:val="Char3"/>
          <w:rFonts w:hint="cs"/>
          <w:rtl/>
        </w:rPr>
        <w:t>ی</w:t>
      </w:r>
      <w:r w:rsidRPr="0031765E">
        <w:rPr>
          <w:rStyle w:val="Char3"/>
          <w:rFonts w:hint="cs"/>
          <w:rtl/>
        </w:rPr>
        <w:t xml:space="preserve"> بدو قائل م</w:t>
      </w:r>
      <w:r w:rsidR="00D608B9" w:rsidRPr="0031765E">
        <w:rPr>
          <w:rStyle w:val="Char3"/>
          <w:rFonts w:hint="cs"/>
          <w:rtl/>
        </w:rPr>
        <w:t>ی</w:t>
      </w:r>
      <w:r w:rsidRPr="0031765E">
        <w:rPr>
          <w:rStyle w:val="Char3"/>
          <w:rFonts w:hint="cs"/>
          <w:rtl/>
        </w:rPr>
        <w:t>‌شدند. همچن</w:t>
      </w:r>
      <w:r w:rsidR="00D608B9" w:rsidRPr="0031765E">
        <w:rPr>
          <w:rStyle w:val="Char3"/>
          <w:rFonts w:hint="cs"/>
          <w:rtl/>
        </w:rPr>
        <w:t>ی</w:t>
      </w:r>
      <w:r w:rsidRPr="0031765E">
        <w:rPr>
          <w:rStyle w:val="Char3"/>
          <w:rFonts w:hint="cs"/>
          <w:rtl/>
        </w:rPr>
        <w:t>ن امامان د</w:t>
      </w:r>
      <w:r w:rsidR="00D608B9" w:rsidRPr="0031765E">
        <w:rPr>
          <w:rStyle w:val="Char3"/>
          <w:rFonts w:hint="cs"/>
          <w:rtl/>
        </w:rPr>
        <w:t>ی</w:t>
      </w:r>
      <w:r w:rsidRPr="0031765E">
        <w:rPr>
          <w:rStyle w:val="Char3"/>
          <w:rFonts w:hint="cs"/>
          <w:rtl/>
        </w:rPr>
        <w:t>گر را تقد</w:t>
      </w:r>
      <w:r w:rsidR="00D608B9" w:rsidRPr="0031765E">
        <w:rPr>
          <w:rStyle w:val="Char3"/>
          <w:rFonts w:hint="cs"/>
          <w:rtl/>
        </w:rPr>
        <w:t>ی</w:t>
      </w:r>
      <w:r w:rsidRPr="0031765E">
        <w:rPr>
          <w:rStyle w:val="Char3"/>
          <w:rFonts w:hint="cs"/>
          <w:rtl/>
        </w:rPr>
        <w:t>س داشته‌اند.</w:t>
      </w:r>
      <w:r w:rsidR="003C086E" w:rsidRPr="0031765E">
        <w:rPr>
          <w:rStyle w:val="Char3"/>
          <w:rFonts w:hint="cs"/>
          <w:rtl/>
        </w:rPr>
        <w:t xml:space="preserve"> آن‌ها </w:t>
      </w:r>
      <w:r w:rsidRPr="0031765E">
        <w:rPr>
          <w:rStyle w:val="Char3"/>
          <w:rFonts w:hint="cs"/>
          <w:rtl/>
        </w:rPr>
        <w:t xml:space="preserve">به </w:t>
      </w:r>
      <w:r w:rsidR="00D608B9" w:rsidRPr="0031765E">
        <w:rPr>
          <w:rStyle w:val="Char3"/>
          <w:rFonts w:hint="cs"/>
          <w:rtl/>
        </w:rPr>
        <w:t>ی</w:t>
      </w:r>
      <w:r w:rsidRPr="0031765E">
        <w:rPr>
          <w:rStyle w:val="Char3"/>
          <w:rFonts w:hint="cs"/>
          <w:rtl/>
        </w:rPr>
        <w:t>ک نوع تثل</w:t>
      </w:r>
      <w:r w:rsidR="00D608B9" w:rsidRPr="0031765E">
        <w:rPr>
          <w:rStyle w:val="Char3"/>
          <w:rFonts w:hint="cs"/>
          <w:rtl/>
        </w:rPr>
        <w:t>ی</w:t>
      </w:r>
      <w:r w:rsidRPr="0031765E">
        <w:rPr>
          <w:rStyle w:val="Char3"/>
          <w:rFonts w:hint="cs"/>
          <w:rtl/>
        </w:rPr>
        <w:t>ت ش</w:t>
      </w:r>
      <w:r w:rsidR="00D608B9" w:rsidRPr="0031765E">
        <w:rPr>
          <w:rStyle w:val="Char3"/>
          <w:rFonts w:hint="cs"/>
          <w:rtl/>
        </w:rPr>
        <w:t>ی</w:t>
      </w:r>
      <w:r w:rsidRPr="0031765E">
        <w:rPr>
          <w:rStyle w:val="Char3"/>
          <w:rFonts w:hint="cs"/>
          <w:rtl/>
        </w:rPr>
        <w:t>به تثل</w:t>
      </w:r>
      <w:r w:rsidR="00D608B9" w:rsidRPr="0031765E">
        <w:rPr>
          <w:rStyle w:val="Char3"/>
          <w:rFonts w:hint="cs"/>
          <w:rtl/>
        </w:rPr>
        <w:t>ی</w:t>
      </w:r>
      <w:r w:rsidRPr="0031765E">
        <w:rPr>
          <w:rStyle w:val="Char3"/>
          <w:rFonts w:hint="cs"/>
          <w:rtl/>
        </w:rPr>
        <w:t>ت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 xml:space="preserve">ان معتقد بودند، (خدا </w:t>
      </w:r>
      <w:r w:rsidRPr="00D2616C">
        <w:rPr>
          <w:rFonts w:ascii="Times New Roman" w:hAnsi="Times New Roman" w:cs="Times New Roman" w:hint="cs"/>
          <w:sz w:val="28"/>
          <w:szCs w:val="28"/>
          <w:rtl/>
          <w:lang w:bidi="fa-IR"/>
        </w:rPr>
        <w:t>–</w:t>
      </w:r>
      <w:r w:rsidRPr="0031765E">
        <w:rPr>
          <w:rStyle w:val="Char3"/>
          <w:rFonts w:hint="cs"/>
          <w:rtl/>
        </w:rPr>
        <w:t xml:space="preserve"> محمد </w:t>
      </w:r>
      <w:r w:rsidRPr="00D2616C">
        <w:rPr>
          <w:rFonts w:ascii="Times New Roman" w:hAnsi="Times New Roman" w:cs="Times New Roman" w:hint="cs"/>
          <w:sz w:val="28"/>
          <w:szCs w:val="28"/>
          <w:rtl/>
          <w:lang w:bidi="fa-IR"/>
        </w:rPr>
        <w:t>–</w:t>
      </w:r>
      <w:r w:rsidRPr="0031765E">
        <w:rPr>
          <w:rStyle w:val="Char3"/>
          <w:rFonts w:hint="cs"/>
          <w:rtl/>
        </w:rPr>
        <w:t xml:space="preserve"> عل</w:t>
      </w:r>
      <w:r w:rsidR="00D608B9" w:rsidRPr="0031765E">
        <w:rPr>
          <w:rStyle w:val="Char3"/>
          <w:rFonts w:hint="cs"/>
          <w:rtl/>
        </w:rPr>
        <w:t>ی</w:t>
      </w:r>
      <w:r w:rsidRPr="0031765E">
        <w:rPr>
          <w:rStyle w:val="Char3"/>
          <w:rFonts w:hint="cs"/>
          <w:rtl/>
        </w:rPr>
        <w:t>) و برا</w:t>
      </w:r>
      <w:r w:rsidR="00D608B9" w:rsidRPr="0031765E">
        <w:rPr>
          <w:rStyle w:val="Char3"/>
          <w:rFonts w:hint="cs"/>
          <w:rtl/>
        </w:rPr>
        <w:t>ی</w:t>
      </w:r>
      <w:r w:rsidRPr="0031765E">
        <w:rPr>
          <w:rStyle w:val="Char3"/>
          <w:rFonts w:hint="cs"/>
          <w:rtl/>
        </w:rPr>
        <w:t xml:space="preserve"> حضرت محمد</w:t>
      </w:r>
      <w:r w:rsidR="0028352E" w:rsidRPr="0028352E">
        <w:rPr>
          <w:rStyle w:val="Char3"/>
          <w:rFonts w:cs="CTraditional Arabic" w:hint="cs"/>
          <w:rtl/>
        </w:rPr>
        <w:t xml:space="preserve"> ج</w:t>
      </w:r>
      <w:r w:rsidRPr="0031765E">
        <w:rPr>
          <w:rStyle w:val="Char3"/>
          <w:rFonts w:hint="cs"/>
          <w:rtl/>
        </w:rPr>
        <w:t xml:space="preserve"> و حضرت عل</w:t>
      </w:r>
      <w:r w:rsidR="00D608B9" w:rsidRPr="0031765E">
        <w:rPr>
          <w:rStyle w:val="Char3"/>
          <w:rFonts w:hint="cs"/>
          <w:rtl/>
        </w:rPr>
        <w:t>ی</w:t>
      </w:r>
      <w:r w:rsidR="00632F41" w:rsidRPr="00632F41">
        <w:rPr>
          <w:rStyle w:val="Char3"/>
          <w:rFonts w:cs="CTraditional Arabic" w:hint="cs"/>
          <w:rtl/>
        </w:rPr>
        <w:t>س</w:t>
      </w:r>
      <w:r w:rsidRPr="0031765E">
        <w:rPr>
          <w:rStyle w:val="Char3"/>
          <w:rFonts w:hint="cs"/>
          <w:rtl/>
        </w:rPr>
        <w:t xml:space="preserve"> رتبه مافوق بشر</w:t>
      </w:r>
      <w:r w:rsidR="00D608B9" w:rsidRPr="0031765E">
        <w:rPr>
          <w:rStyle w:val="Char3"/>
          <w:rFonts w:hint="cs"/>
          <w:rtl/>
        </w:rPr>
        <w:t>ی</w:t>
      </w:r>
      <w:r w:rsidRPr="0031765E">
        <w:rPr>
          <w:rStyle w:val="Char3"/>
          <w:rFonts w:hint="cs"/>
          <w:rtl/>
        </w:rPr>
        <w:t xml:space="preserve"> قائل بودند حاج</w:t>
      </w:r>
      <w:r w:rsidR="00D608B9" w:rsidRPr="0031765E">
        <w:rPr>
          <w:rStyle w:val="Char3"/>
          <w:rFonts w:hint="cs"/>
          <w:rtl/>
        </w:rPr>
        <w:t>ی</w:t>
      </w:r>
      <w:r w:rsidRPr="0031765E">
        <w:rPr>
          <w:rStyle w:val="Char3"/>
          <w:rFonts w:hint="cs"/>
          <w:rtl/>
        </w:rPr>
        <w:t xml:space="preserve"> بکتاش در سال 738 ه‍. ق دو سال قبل از تولد فضل‌الله استرآباد</w:t>
      </w:r>
      <w:r w:rsidR="00D608B9" w:rsidRPr="0031765E">
        <w:rPr>
          <w:rStyle w:val="Char3"/>
          <w:rFonts w:hint="cs"/>
          <w:rtl/>
        </w:rPr>
        <w:t>ی</w:t>
      </w:r>
      <w:r w:rsidRPr="0031765E">
        <w:rPr>
          <w:rStyle w:val="Char3"/>
          <w:rFonts w:hint="cs"/>
          <w:rtl/>
        </w:rPr>
        <w:t xml:space="preserve"> مرد. در سال 1240 ه‍. ق به دستور سلطان محمودخان عثمان</w:t>
      </w:r>
      <w:r w:rsidR="00D608B9" w:rsidRPr="0031765E">
        <w:rPr>
          <w:rStyle w:val="Char3"/>
          <w:rFonts w:hint="cs"/>
          <w:rtl/>
        </w:rPr>
        <w:t>ی</w:t>
      </w:r>
      <w:r w:rsidRPr="0031765E">
        <w:rPr>
          <w:rStyle w:val="Char3"/>
          <w:rFonts w:hint="cs"/>
          <w:rtl/>
        </w:rPr>
        <w:t xml:space="preserve"> بساط حروف</w:t>
      </w:r>
      <w:r w:rsidR="00D608B9" w:rsidRPr="0031765E">
        <w:rPr>
          <w:rStyle w:val="Char3"/>
          <w:rFonts w:hint="cs"/>
          <w:rtl/>
        </w:rPr>
        <w:t>ی</w:t>
      </w:r>
      <w:r w:rsidRPr="0031765E">
        <w:rPr>
          <w:rStyle w:val="Char3"/>
          <w:rFonts w:hint="cs"/>
          <w:rtl/>
        </w:rPr>
        <w:t>ه و بکتاش</w:t>
      </w:r>
      <w:r w:rsidR="00D608B9" w:rsidRPr="0031765E">
        <w:rPr>
          <w:rStyle w:val="Char3"/>
          <w:rFonts w:hint="cs"/>
          <w:rtl/>
        </w:rPr>
        <w:t>ی</w:t>
      </w:r>
      <w:r w:rsidRPr="0031765E">
        <w:rPr>
          <w:rStyle w:val="Char3"/>
          <w:rFonts w:hint="cs"/>
          <w:rtl/>
        </w:rPr>
        <w:t>ه برچ</w:t>
      </w:r>
      <w:r w:rsidR="00D608B9" w:rsidRPr="0031765E">
        <w:rPr>
          <w:rStyle w:val="Char3"/>
          <w:rFonts w:hint="cs"/>
          <w:rtl/>
        </w:rPr>
        <w:t>ی</w:t>
      </w:r>
      <w:r w:rsidRPr="0031765E">
        <w:rPr>
          <w:rStyle w:val="Char3"/>
          <w:rFonts w:hint="cs"/>
          <w:rtl/>
        </w:rPr>
        <w:t>ده شد و خانقاه‌ها</w:t>
      </w:r>
      <w:r w:rsidR="00D608B9" w:rsidRPr="0031765E">
        <w:rPr>
          <w:rStyle w:val="Char3"/>
          <w:rFonts w:hint="cs"/>
          <w:rtl/>
        </w:rPr>
        <w:t>ی</w:t>
      </w:r>
      <w:r w:rsidR="00EF1F5C" w:rsidRPr="0031765E">
        <w:rPr>
          <w:rStyle w:val="Char3"/>
          <w:rFonts w:hint="cs"/>
          <w:rtl/>
        </w:rPr>
        <w:t>شان و</w:t>
      </w:r>
      <w:r w:rsidR="00D608B9" w:rsidRPr="0031765E">
        <w:rPr>
          <w:rStyle w:val="Char3"/>
          <w:rFonts w:hint="cs"/>
          <w:rtl/>
        </w:rPr>
        <w:t>ی</w:t>
      </w:r>
      <w:r w:rsidR="00EF1F5C" w:rsidRPr="0031765E">
        <w:rPr>
          <w:rStyle w:val="Char3"/>
          <w:rFonts w:hint="cs"/>
          <w:rtl/>
        </w:rPr>
        <w:t>ران و ما</w:t>
      </w:r>
      <w:r w:rsidR="00D608B9" w:rsidRPr="0031765E">
        <w:rPr>
          <w:rStyle w:val="Char3"/>
          <w:rFonts w:hint="cs"/>
          <w:rtl/>
        </w:rPr>
        <w:t>ی</w:t>
      </w:r>
      <w:r w:rsidR="00EF1F5C" w:rsidRPr="0031765E">
        <w:rPr>
          <w:rStyle w:val="Char3"/>
          <w:rFonts w:hint="cs"/>
          <w:rtl/>
        </w:rPr>
        <w:t>ملکشان به نقشبن</w:t>
      </w:r>
      <w:r w:rsidRPr="0031765E">
        <w:rPr>
          <w:rStyle w:val="Char3"/>
          <w:rFonts w:hint="cs"/>
          <w:rtl/>
        </w:rPr>
        <w:t>د</w:t>
      </w:r>
      <w:r w:rsidR="00D608B9" w:rsidRPr="0031765E">
        <w:rPr>
          <w:rStyle w:val="Char3"/>
          <w:rFonts w:hint="cs"/>
          <w:rtl/>
        </w:rPr>
        <w:t>ی</w:t>
      </w:r>
      <w:r w:rsidRPr="0031765E">
        <w:rPr>
          <w:rStyle w:val="Char3"/>
          <w:rFonts w:hint="cs"/>
          <w:rtl/>
        </w:rPr>
        <w:t>ه واگذار شد اما</w:t>
      </w:r>
      <w:r w:rsidR="003C086E" w:rsidRPr="0031765E">
        <w:rPr>
          <w:rStyle w:val="Char3"/>
          <w:rFonts w:hint="cs"/>
          <w:rtl/>
        </w:rPr>
        <w:t xml:space="preserve"> آن‌ها </w:t>
      </w:r>
      <w:r w:rsidRPr="0031765E">
        <w:rPr>
          <w:rStyle w:val="Char3"/>
          <w:rFonts w:hint="cs"/>
          <w:rtl/>
        </w:rPr>
        <w:t>به نوع</w:t>
      </w:r>
      <w:r w:rsidR="00D608B9" w:rsidRPr="0031765E">
        <w:rPr>
          <w:rStyle w:val="Char3"/>
          <w:rFonts w:hint="cs"/>
          <w:rtl/>
        </w:rPr>
        <w:t>ی</w:t>
      </w:r>
      <w:r w:rsidRPr="0031765E">
        <w:rPr>
          <w:rStyle w:val="Char3"/>
          <w:rFonts w:hint="cs"/>
          <w:rtl/>
        </w:rPr>
        <w:t xml:space="preserve"> در م</w:t>
      </w:r>
      <w:r w:rsidR="00D608B9" w:rsidRPr="0031765E">
        <w:rPr>
          <w:rStyle w:val="Char3"/>
          <w:rFonts w:hint="cs"/>
          <w:rtl/>
        </w:rPr>
        <w:t>ی</w:t>
      </w:r>
      <w:r w:rsidRPr="0031765E">
        <w:rPr>
          <w:rStyle w:val="Char3"/>
          <w:rFonts w:hint="cs"/>
          <w:rtl/>
        </w:rPr>
        <w:t>ان دراو</w:t>
      </w:r>
      <w:r w:rsidR="00D608B9" w:rsidRPr="0031765E">
        <w:rPr>
          <w:rStyle w:val="Char3"/>
          <w:rFonts w:hint="cs"/>
          <w:rtl/>
        </w:rPr>
        <w:t>ی</w:t>
      </w:r>
      <w:r w:rsidRPr="0031765E">
        <w:rPr>
          <w:rStyle w:val="Char3"/>
          <w:rFonts w:hint="cs"/>
          <w:rtl/>
        </w:rPr>
        <w:t>ش نقشبند</w:t>
      </w:r>
      <w:r w:rsidR="00D608B9" w:rsidRPr="0031765E">
        <w:rPr>
          <w:rStyle w:val="Char3"/>
          <w:rFonts w:hint="cs"/>
          <w:rtl/>
        </w:rPr>
        <w:t>ی</w:t>
      </w:r>
      <w:r w:rsidRPr="0031765E">
        <w:rPr>
          <w:rStyle w:val="Char3"/>
          <w:rFonts w:hint="cs"/>
          <w:rtl/>
        </w:rPr>
        <w:t>ه و قادر</w:t>
      </w:r>
      <w:r w:rsidR="00D608B9" w:rsidRPr="0031765E">
        <w:rPr>
          <w:rStyle w:val="Char3"/>
          <w:rFonts w:hint="cs"/>
          <w:rtl/>
        </w:rPr>
        <w:t>ی</w:t>
      </w:r>
      <w:r w:rsidRPr="0031765E">
        <w:rPr>
          <w:rStyle w:val="Char3"/>
          <w:rFonts w:hint="cs"/>
          <w:rtl/>
        </w:rPr>
        <w:t>ه و رفاع</w:t>
      </w:r>
      <w:r w:rsidR="00D608B9" w:rsidRPr="0031765E">
        <w:rPr>
          <w:rStyle w:val="Char3"/>
          <w:rFonts w:hint="cs"/>
          <w:rtl/>
        </w:rPr>
        <w:t>ی</w:t>
      </w:r>
      <w:r w:rsidRPr="0031765E">
        <w:rPr>
          <w:rStyle w:val="Char3"/>
          <w:rFonts w:hint="cs"/>
          <w:rtl/>
        </w:rPr>
        <w:t>ه و سعد</w:t>
      </w:r>
      <w:r w:rsidR="00D608B9" w:rsidRPr="0031765E">
        <w:rPr>
          <w:rStyle w:val="Char3"/>
          <w:rFonts w:hint="cs"/>
          <w:rtl/>
        </w:rPr>
        <w:t>ی</w:t>
      </w:r>
      <w:r w:rsidRPr="0031765E">
        <w:rPr>
          <w:rStyle w:val="Char3"/>
          <w:rFonts w:hint="cs"/>
          <w:rtl/>
        </w:rPr>
        <w:t>ه مسلک شدند و محرمانه به انتشار عقا</w:t>
      </w:r>
      <w:r w:rsidR="00D608B9" w:rsidRPr="0031765E">
        <w:rPr>
          <w:rStyle w:val="Char3"/>
          <w:rFonts w:hint="cs"/>
          <w:rtl/>
        </w:rPr>
        <w:t>ی</w:t>
      </w:r>
      <w:r w:rsidRPr="0031765E">
        <w:rPr>
          <w:rStyle w:val="Char3"/>
          <w:rFonts w:hint="cs"/>
          <w:rtl/>
        </w:rPr>
        <w:t>د و مباد</w:t>
      </w:r>
      <w:r w:rsidR="00D608B9" w:rsidRPr="0031765E">
        <w:rPr>
          <w:rStyle w:val="Char3"/>
          <w:rFonts w:hint="cs"/>
          <w:rtl/>
        </w:rPr>
        <w:t>ی</w:t>
      </w:r>
      <w:r w:rsidRPr="0031765E">
        <w:rPr>
          <w:rStyle w:val="Char3"/>
          <w:rFonts w:hint="cs"/>
          <w:rtl/>
        </w:rPr>
        <w:t xml:space="preserve"> خود پرداختند ا</w:t>
      </w:r>
      <w:r w:rsidR="00D608B9" w:rsidRPr="0031765E">
        <w:rPr>
          <w:rStyle w:val="Char3"/>
          <w:rFonts w:hint="cs"/>
          <w:rtl/>
        </w:rPr>
        <w:t>ی</w:t>
      </w:r>
      <w:r w:rsidRPr="0031765E">
        <w:rPr>
          <w:rStyle w:val="Char3"/>
          <w:rFonts w:hint="cs"/>
          <w:rtl/>
        </w:rPr>
        <w:t>ن امر باعث شد که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عقا</w:t>
      </w:r>
      <w:r w:rsidR="00D608B9" w:rsidRPr="0031765E">
        <w:rPr>
          <w:rStyle w:val="Char3"/>
          <w:rFonts w:hint="cs"/>
          <w:rtl/>
        </w:rPr>
        <w:t>ی</w:t>
      </w:r>
      <w:r w:rsidRPr="0031765E">
        <w:rPr>
          <w:rStyle w:val="Char3"/>
          <w:rFonts w:hint="cs"/>
          <w:rtl/>
        </w:rPr>
        <w:t>د کفرآم</w:t>
      </w:r>
      <w:r w:rsidR="00D608B9" w:rsidRPr="0031765E">
        <w:rPr>
          <w:rStyle w:val="Char3"/>
          <w:rFonts w:hint="cs"/>
          <w:rtl/>
        </w:rPr>
        <w:t>ی</w:t>
      </w:r>
      <w:r w:rsidRPr="0031765E">
        <w:rPr>
          <w:rStyle w:val="Char3"/>
          <w:rFonts w:hint="cs"/>
          <w:rtl/>
        </w:rPr>
        <w:t>ز</w:t>
      </w:r>
      <w:r w:rsidR="003C086E" w:rsidRPr="0031765E">
        <w:rPr>
          <w:rStyle w:val="Char3"/>
          <w:rFonts w:hint="cs"/>
          <w:rtl/>
        </w:rPr>
        <w:t xml:space="preserve"> آن‌ها </w:t>
      </w:r>
      <w:r w:rsidRPr="0031765E">
        <w:rPr>
          <w:rStyle w:val="Char3"/>
          <w:rFonts w:hint="cs"/>
          <w:rtl/>
        </w:rPr>
        <w:t>وارد فرقه‌ها</w:t>
      </w:r>
      <w:r w:rsidR="00D608B9" w:rsidRPr="0031765E">
        <w:rPr>
          <w:rStyle w:val="Char3"/>
          <w:rFonts w:hint="cs"/>
          <w:rtl/>
        </w:rPr>
        <w:t>ی</w:t>
      </w:r>
      <w:r w:rsidRPr="0031765E">
        <w:rPr>
          <w:rStyle w:val="Char3"/>
          <w:rFonts w:hint="cs"/>
          <w:rtl/>
        </w:rPr>
        <w:t xml:space="preserve"> مذکور شد. </w:t>
      </w:r>
    </w:p>
    <w:p w:rsidR="003E644C" w:rsidRPr="0031765E" w:rsidRDefault="003E644C" w:rsidP="009C6B40">
      <w:pPr>
        <w:pStyle w:val="StyleComplexBLotus12ptJustifiedFirstline05cmCharCharChar3Char"/>
        <w:numPr>
          <w:ilvl w:val="0"/>
          <w:numId w:val="49"/>
        </w:numPr>
        <w:spacing w:line="240" w:lineRule="auto"/>
        <w:ind w:left="641" w:hanging="357"/>
        <w:rPr>
          <w:rStyle w:val="Char3"/>
          <w:rtl/>
        </w:rPr>
      </w:pPr>
      <w:r w:rsidRPr="00122CDF">
        <w:rPr>
          <w:rStyle w:val="Char7"/>
          <w:rFonts w:hint="cs"/>
          <w:rtl/>
        </w:rPr>
        <w:t>مشعشع</w:t>
      </w:r>
      <w:r w:rsidR="00D608B9" w:rsidRPr="00122CDF">
        <w:rPr>
          <w:rStyle w:val="Char7"/>
          <w:rFonts w:hint="cs"/>
          <w:rtl/>
        </w:rPr>
        <w:t>ی</w:t>
      </w:r>
      <w:r w:rsidRPr="00122CDF">
        <w:rPr>
          <w:rStyle w:val="Char7"/>
          <w:rFonts w:hint="cs"/>
          <w:rtl/>
        </w:rPr>
        <w:t xml:space="preserve">ان </w:t>
      </w:r>
      <w:r w:rsidR="00D608B9" w:rsidRPr="00122CDF">
        <w:rPr>
          <w:rStyle w:val="Char7"/>
          <w:rFonts w:hint="cs"/>
          <w:rtl/>
        </w:rPr>
        <w:t>ی</w:t>
      </w:r>
      <w:r w:rsidRPr="00122CDF">
        <w:rPr>
          <w:rStyle w:val="Char7"/>
          <w:rFonts w:hint="cs"/>
          <w:rtl/>
        </w:rPr>
        <w:t xml:space="preserve">ا اهل حق </w:t>
      </w:r>
      <w:r w:rsidR="00D608B9" w:rsidRPr="00122CDF">
        <w:rPr>
          <w:rStyle w:val="Char7"/>
          <w:rFonts w:hint="cs"/>
          <w:rtl/>
        </w:rPr>
        <w:t>ی</w:t>
      </w:r>
      <w:r w:rsidRPr="00122CDF">
        <w:rPr>
          <w:rStyle w:val="Char7"/>
          <w:rFonts w:hint="cs"/>
          <w:rtl/>
        </w:rPr>
        <w:t>ا عل</w:t>
      </w:r>
      <w:r w:rsidR="00D608B9" w:rsidRPr="00122CDF">
        <w:rPr>
          <w:rStyle w:val="Char7"/>
          <w:rFonts w:hint="cs"/>
          <w:rtl/>
        </w:rPr>
        <w:t>ی</w:t>
      </w:r>
      <w:r w:rsidRPr="00122CDF">
        <w:rPr>
          <w:rStyle w:val="Char7"/>
          <w:rFonts w:hint="cs"/>
          <w:rtl/>
        </w:rPr>
        <w:t>‌ الله</w:t>
      </w:r>
      <w:r w:rsidR="00D608B9" w:rsidRPr="00122CDF">
        <w:rPr>
          <w:rStyle w:val="Char7"/>
          <w:rFonts w:hint="cs"/>
          <w:rtl/>
        </w:rPr>
        <w:t>ی</w:t>
      </w:r>
      <w:r w:rsidRPr="00122CDF">
        <w:rPr>
          <w:rStyle w:val="Char7"/>
          <w:rFonts w:hint="cs"/>
          <w:rtl/>
        </w:rPr>
        <w:t>‌ها</w:t>
      </w:r>
      <w:r w:rsidRPr="00C86283">
        <w:rPr>
          <w:rStyle w:val="FootnoteReference"/>
          <w:rFonts w:cs="IRNazli"/>
          <w:b/>
          <w:bCs/>
          <w:spacing w:val="-4"/>
          <w:sz w:val="28"/>
          <w:szCs w:val="28"/>
          <w:rtl/>
          <w:lang w:bidi="fa-IR"/>
        </w:rPr>
        <w:footnoteReference w:id="54"/>
      </w:r>
      <w:r w:rsidRPr="0031765E">
        <w:rPr>
          <w:rStyle w:val="Char3"/>
          <w:rFonts w:hint="cs"/>
          <w:rtl/>
        </w:rPr>
        <w:t>: س</w:t>
      </w:r>
      <w:r w:rsidR="00D608B9" w:rsidRPr="0031765E">
        <w:rPr>
          <w:rStyle w:val="Char3"/>
          <w:rFonts w:hint="cs"/>
          <w:rtl/>
        </w:rPr>
        <w:t>ی</w:t>
      </w:r>
      <w:r w:rsidRPr="0031765E">
        <w:rPr>
          <w:rStyle w:val="Char3"/>
          <w:rFonts w:hint="cs"/>
          <w:rtl/>
        </w:rPr>
        <w:t>د محمد بن س</w:t>
      </w:r>
      <w:r w:rsidR="00D608B9" w:rsidRPr="0031765E">
        <w:rPr>
          <w:rStyle w:val="Char3"/>
          <w:rFonts w:hint="cs"/>
          <w:rtl/>
        </w:rPr>
        <w:t>ی</w:t>
      </w:r>
      <w:r w:rsidRPr="0031765E">
        <w:rPr>
          <w:rStyle w:val="Char3"/>
          <w:rFonts w:hint="cs"/>
          <w:rtl/>
        </w:rPr>
        <w:t>د فلاح شاگرد و داماد احمد بن الحل</w:t>
      </w:r>
      <w:r w:rsidR="00D608B9" w:rsidRPr="0031765E">
        <w:rPr>
          <w:rStyle w:val="Char3"/>
          <w:rFonts w:hint="cs"/>
          <w:rtl/>
        </w:rPr>
        <w:t>ی</w:t>
      </w:r>
      <w:r w:rsidRPr="0031765E">
        <w:rPr>
          <w:rStyle w:val="Char3"/>
          <w:rFonts w:hint="cs"/>
          <w:rtl/>
        </w:rPr>
        <w:t xml:space="preserve"> اسد</w:t>
      </w:r>
      <w:r w:rsidR="00D608B9" w:rsidRPr="0031765E">
        <w:rPr>
          <w:rStyle w:val="Char3"/>
          <w:rFonts w:hint="cs"/>
          <w:rtl/>
        </w:rPr>
        <w:t>ی</w:t>
      </w:r>
      <w:r w:rsidRPr="0031765E">
        <w:rPr>
          <w:rStyle w:val="Char3"/>
          <w:rFonts w:hint="cs"/>
          <w:rtl/>
        </w:rPr>
        <w:t xml:space="preserve"> معروف به علامه حل</w:t>
      </w:r>
      <w:r w:rsidR="00D608B9" w:rsidRPr="0031765E">
        <w:rPr>
          <w:rStyle w:val="Char3"/>
          <w:rFonts w:hint="cs"/>
          <w:rtl/>
        </w:rPr>
        <w:t>ی</w:t>
      </w:r>
      <w:r w:rsidRPr="0031765E">
        <w:rPr>
          <w:rStyle w:val="Char3"/>
          <w:rFonts w:hint="cs"/>
          <w:rtl/>
        </w:rPr>
        <w:t xml:space="preserve"> (756-841 ه‍. ق) متولد 780 ه‍. ق و متوفا</w:t>
      </w:r>
      <w:r w:rsidR="00D608B9" w:rsidRPr="0031765E">
        <w:rPr>
          <w:rStyle w:val="Char3"/>
          <w:rFonts w:hint="cs"/>
          <w:rtl/>
        </w:rPr>
        <w:t>ی</w:t>
      </w:r>
      <w:r w:rsidRPr="0031765E">
        <w:rPr>
          <w:rStyle w:val="Char3"/>
          <w:rFonts w:hint="cs"/>
          <w:rtl/>
        </w:rPr>
        <w:t xml:space="preserve"> 866 ه‍. ق بن</w:t>
      </w:r>
      <w:r w:rsidR="00D608B9" w:rsidRPr="0031765E">
        <w:rPr>
          <w:rStyle w:val="Char3"/>
          <w:rFonts w:hint="cs"/>
          <w:rtl/>
        </w:rPr>
        <w:t>ی</w:t>
      </w:r>
      <w:r w:rsidRPr="0031765E">
        <w:rPr>
          <w:rStyle w:val="Char3"/>
          <w:rFonts w:hint="cs"/>
          <w:rtl/>
        </w:rPr>
        <w:t>ان‌گذار فرقه اهل حق م</w:t>
      </w:r>
      <w:r w:rsidR="00D608B9" w:rsidRPr="0031765E">
        <w:rPr>
          <w:rStyle w:val="Char3"/>
          <w:rFonts w:hint="cs"/>
          <w:rtl/>
        </w:rPr>
        <w:t>ی</w:t>
      </w:r>
      <w:r w:rsidRPr="0031765E">
        <w:rPr>
          <w:rStyle w:val="Char3"/>
          <w:rFonts w:hint="cs"/>
          <w:rtl/>
        </w:rPr>
        <w:t>‌باشد. و</w:t>
      </w:r>
      <w:r w:rsidR="00D608B9" w:rsidRPr="0031765E">
        <w:rPr>
          <w:rStyle w:val="Char3"/>
          <w:rFonts w:hint="cs"/>
          <w:rtl/>
        </w:rPr>
        <w:t>ی</w:t>
      </w:r>
      <w:r w:rsidRPr="0031765E">
        <w:rPr>
          <w:rStyle w:val="Char3"/>
          <w:rFonts w:hint="cs"/>
          <w:rtl/>
        </w:rPr>
        <w:t xml:space="preserve"> بر طر</w:t>
      </w:r>
      <w:r w:rsidR="00D608B9" w:rsidRPr="0031765E">
        <w:rPr>
          <w:rStyle w:val="Char3"/>
          <w:rFonts w:hint="cs"/>
          <w:rtl/>
        </w:rPr>
        <w:t>ی</w:t>
      </w:r>
      <w:r w:rsidRPr="0031765E">
        <w:rPr>
          <w:rStyle w:val="Char3"/>
          <w:rFonts w:hint="cs"/>
          <w:rtl/>
        </w:rPr>
        <w:t>قه مذهب فلاسفه و اسماع</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بود. و</w:t>
      </w:r>
      <w:r w:rsidR="00D608B9" w:rsidRPr="0031765E">
        <w:rPr>
          <w:rStyle w:val="Char3"/>
          <w:rFonts w:hint="cs"/>
          <w:rtl/>
        </w:rPr>
        <w:t>ی</w:t>
      </w:r>
      <w:r w:rsidRPr="0031765E">
        <w:rPr>
          <w:rStyle w:val="Char3"/>
          <w:rFonts w:hint="cs"/>
          <w:rtl/>
        </w:rPr>
        <w:t xml:space="preserve"> با تق</w:t>
      </w:r>
      <w:r w:rsidR="00D608B9" w:rsidRPr="0031765E">
        <w:rPr>
          <w:rStyle w:val="Char3"/>
          <w:rFonts w:hint="cs"/>
          <w:rtl/>
        </w:rPr>
        <w:t>ی</w:t>
      </w:r>
      <w:r w:rsidRPr="0031765E">
        <w:rPr>
          <w:rStyle w:val="Char3"/>
          <w:rFonts w:hint="cs"/>
          <w:rtl/>
        </w:rPr>
        <w:t>ه و تصوف توانست در لرستان و خوزستان سلسله‌اش را بن</w:t>
      </w:r>
      <w:r w:rsidR="00D608B9" w:rsidRPr="0031765E">
        <w:rPr>
          <w:rStyle w:val="Char3"/>
          <w:rFonts w:hint="cs"/>
          <w:rtl/>
        </w:rPr>
        <w:t>ی</w:t>
      </w:r>
      <w:r w:rsidRPr="0031765E">
        <w:rPr>
          <w:rStyle w:val="Char3"/>
          <w:rFonts w:hint="cs"/>
          <w:rtl/>
        </w:rPr>
        <w:t>ان‌گذار</w:t>
      </w:r>
      <w:r w:rsidR="00D608B9" w:rsidRPr="0031765E">
        <w:rPr>
          <w:rStyle w:val="Char3"/>
          <w:rFonts w:hint="cs"/>
          <w:rtl/>
        </w:rPr>
        <w:t>ی</w:t>
      </w:r>
      <w:r w:rsidRPr="0031765E">
        <w:rPr>
          <w:rStyle w:val="Char3"/>
          <w:rFonts w:hint="cs"/>
          <w:rtl/>
        </w:rPr>
        <w:t xml:space="preserve"> کند. طبق نوشته‌ها</w:t>
      </w:r>
      <w:r w:rsidR="00D608B9" w:rsidRPr="0031765E">
        <w:rPr>
          <w:rStyle w:val="Char3"/>
          <w:rFonts w:hint="cs"/>
          <w:rtl/>
        </w:rPr>
        <w:t>ی</w:t>
      </w:r>
      <w:r w:rsidRPr="0031765E">
        <w:rPr>
          <w:rStyle w:val="Char3"/>
          <w:rFonts w:hint="cs"/>
          <w:rtl/>
        </w:rPr>
        <w:t xml:space="preserve"> اهل حق س</w:t>
      </w:r>
      <w:r w:rsidR="00D608B9" w:rsidRPr="0031765E">
        <w:rPr>
          <w:rStyle w:val="Char3"/>
          <w:rFonts w:hint="cs"/>
          <w:rtl/>
        </w:rPr>
        <w:t>ی</w:t>
      </w:r>
      <w:r w:rsidRPr="0031765E">
        <w:rPr>
          <w:rStyle w:val="Char3"/>
          <w:rFonts w:hint="cs"/>
          <w:rtl/>
        </w:rPr>
        <w:t>د محمد مشعشع در س</w:t>
      </w:r>
      <w:r w:rsidR="00D608B9" w:rsidRPr="0031765E">
        <w:rPr>
          <w:rStyle w:val="Char3"/>
          <w:rFonts w:hint="cs"/>
          <w:rtl/>
        </w:rPr>
        <w:t>ی</w:t>
      </w:r>
      <w:r w:rsidRPr="0031765E">
        <w:rPr>
          <w:rStyle w:val="Char3"/>
          <w:rFonts w:hint="cs"/>
          <w:rtl/>
        </w:rPr>
        <w:t xml:space="preserve"> و دو سالگ</w:t>
      </w:r>
      <w:r w:rsidR="00D608B9" w:rsidRPr="0031765E">
        <w:rPr>
          <w:rStyle w:val="Char3"/>
          <w:rFonts w:hint="cs"/>
          <w:rtl/>
        </w:rPr>
        <w:t>ی</w:t>
      </w:r>
      <w:r w:rsidRPr="0031765E">
        <w:rPr>
          <w:rStyle w:val="Char3"/>
          <w:rFonts w:hint="cs"/>
          <w:rtl/>
        </w:rPr>
        <w:t xml:space="preserve"> خود را مظهر الوه</w:t>
      </w:r>
      <w:r w:rsidR="00D608B9" w:rsidRPr="0031765E">
        <w:rPr>
          <w:rStyle w:val="Char3"/>
          <w:rFonts w:hint="cs"/>
          <w:rtl/>
        </w:rPr>
        <w:t>ی</w:t>
      </w:r>
      <w:r w:rsidRPr="0031765E">
        <w:rPr>
          <w:rStyle w:val="Char3"/>
          <w:rFonts w:hint="cs"/>
          <w:rtl/>
        </w:rPr>
        <w:t xml:space="preserve">ت خواند.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عقا</w:t>
      </w:r>
      <w:r w:rsidR="00D608B9" w:rsidRPr="0031765E">
        <w:rPr>
          <w:rStyle w:val="Char3"/>
          <w:rFonts w:hint="cs"/>
          <w:rtl/>
        </w:rPr>
        <w:t>ی</w:t>
      </w:r>
      <w:r w:rsidRPr="0031765E">
        <w:rPr>
          <w:rStyle w:val="Char3"/>
          <w:rFonts w:hint="cs"/>
          <w:rtl/>
        </w:rPr>
        <w:t>د زشت</w:t>
      </w:r>
      <w:r w:rsidR="00D608B9" w:rsidRPr="0031765E">
        <w:rPr>
          <w:rStyle w:val="Char3"/>
          <w:rFonts w:hint="cs"/>
          <w:rtl/>
        </w:rPr>
        <w:t>ی</w:t>
      </w:r>
      <w:r w:rsidRPr="0031765E">
        <w:rPr>
          <w:rStyle w:val="Char3"/>
          <w:rFonts w:hint="cs"/>
          <w:rtl/>
        </w:rPr>
        <w:t xml:space="preserve"> که س</w:t>
      </w:r>
      <w:r w:rsidR="00D608B9" w:rsidRPr="0031765E">
        <w:rPr>
          <w:rStyle w:val="Char3"/>
          <w:rFonts w:hint="cs"/>
          <w:rtl/>
        </w:rPr>
        <w:t>ی</w:t>
      </w:r>
      <w:r w:rsidRPr="0031765E">
        <w:rPr>
          <w:rStyle w:val="Char3"/>
          <w:rFonts w:hint="cs"/>
          <w:rtl/>
        </w:rPr>
        <w:t>د محمد و پ</w:t>
      </w:r>
      <w:r w:rsidR="00D608B9" w:rsidRPr="0031765E">
        <w:rPr>
          <w:rStyle w:val="Char3"/>
          <w:rFonts w:hint="cs"/>
          <w:rtl/>
        </w:rPr>
        <w:t>ی</w:t>
      </w:r>
      <w:r w:rsidRPr="0031765E">
        <w:rPr>
          <w:rStyle w:val="Char3"/>
          <w:rFonts w:hint="cs"/>
          <w:rtl/>
        </w:rPr>
        <w:t>روان او داشته‌اند خدا شناختن امام عل</w:t>
      </w:r>
      <w:r w:rsidR="00D608B9" w:rsidRPr="0031765E">
        <w:rPr>
          <w:rStyle w:val="Char3"/>
          <w:rFonts w:hint="cs"/>
          <w:rtl/>
        </w:rPr>
        <w:t>ی</w:t>
      </w:r>
      <w:r w:rsidR="00632F41" w:rsidRPr="00632F41">
        <w:rPr>
          <w:rStyle w:val="Char3"/>
          <w:rFonts w:cs="CTraditional Arabic" w:hint="cs"/>
          <w:rtl/>
        </w:rPr>
        <w:t>س</w:t>
      </w:r>
      <w:r w:rsidRPr="0031765E">
        <w:rPr>
          <w:rStyle w:val="Char3"/>
          <w:rFonts w:hint="cs"/>
          <w:rtl/>
        </w:rPr>
        <w:t xml:space="preserve"> بوده است. در کتاب من کلام المهد</w:t>
      </w:r>
      <w:r w:rsidR="00D608B9" w:rsidRPr="0031765E">
        <w:rPr>
          <w:rStyle w:val="Char3"/>
          <w:rFonts w:hint="cs"/>
          <w:rtl/>
        </w:rPr>
        <w:t>ی</w:t>
      </w:r>
      <w:r w:rsidRPr="0031765E">
        <w:rPr>
          <w:rStyle w:val="Char3"/>
          <w:rFonts w:hint="cs"/>
          <w:rtl/>
        </w:rPr>
        <w:t xml:space="preserve"> که حاو</w:t>
      </w:r>
      <w:r w:rsidR="00D608B9" w:rsidRPr="0031765E">
        <w:rPr>
          <w:rStyle w:val="Char3"/>
          <w:rFonts w:hint="cs"/>
          <w:rtl/>
        </w:rPr>
        <w:t>ی</w:t>
      </w:r>
      <w:r w:rsidRPr="0031765E">
        <w:rPr>
          <w:rStyle w:val="Char3"/>
          <w:rFonts w:hint="cs"/>
          <w:rtl/>
        </w:rPr>
        <w:t xml:space="preserve"> گفته‌ها</w:t>
      </w:r>
      <w:r w:rsidR="00D608B9" w:rsidRPr="0031765E">
        <w:rPr>
          <w:rStyle w:val="Char3"/>
          <w:rFonts w:hint="cs"/>
          <w:rtl/>
        </w:rPr>
        <w:t>ی</w:t>
      </w:r>
      <w:r w:rsidRPr="0031765E">
        <w:rPr>
          <w:rStyle w:val="Char3"/>
          <w:rFonts w:hint="cs"/>
          <w:rtl/>
        </w:rPr>
        <w:t xml:space="preserve"> س</w:t>
      </w:r>
      <w:r w:rsidR="00D608B9" w:rsidRPr="0031765E">
        <w:rPr>
          <w:rStyle w:val="Char3"/>
          <w:rFonts w:hint="cs"/>
          <w:rtl/>
        </w:rPr>
        <w:t>ی</w:t>
      </w:r>
      <w:r w:rsidRPr="0031765E">
        <w:rPr>
          <w:rStyle w:val="Char3"/>
          <w:rFonts w:hint="cs"/>
          <w:rtl/>
        </w:rPr>
        <w:t>د محمد است و هم</w:t>
      </w:r>
      <w:r w:rsidR="00D608B9" w:rsidRPr="0031765E">
        <w:rPr>
          <w:rStyle w:val="Char3"/>
          <w:rFonts w:hint="cs"/>
          <w:rtl/>
        </w:rPr>
        <w:t>ی</w:t>
      </w:r>
      <w:r w:rsidRPr="0031765E">
        <w:rPr>
          <w:rStyle w:val="Char3"/>
          <w:rFonts w:hint="cs"/>
          <w:rtl/>
        </w:rPr>
        <w:t>ن مطلب در کتاب زندگان</w:t>
      </w:r>
      <w:r w:rsidR="00D608B9" w:rsidRPr="0031765E">
        <w:rPr>
          <w:rStyle w:val="Char3"/>
          <w:rFonts w:hint="cs"/>
          <w:rtl/>
        </w:rPr>
        <w:t>ی</w:t>
      </w:r>
      <w:r w:rsidRPr="0031765E">
        <w:rPr>
          <w:rStyle w:val="Char3"/>
          <w:rFonts w:hint="cs"/>
          <w:rtl/>
        </w:rPr>
        <w:t xml:space="preserve"> شمس‌العارف</w:t>
      </w:r>
      <w:r w:rsidR="00D608B9" w:rsidRPr="0031765E">
        <w:rPr>
          <w:rStyle w:val="Char3"/>
          <w:rFonts w:hint="cs"/>
          <w:rtl/>
        </w:rPr>
        <w:t>ی</w:t>
      </w:r>
      <w:r w:rsidRPr="0031765E">
        <w:rPr>
          <w:rStyle w:val="Char3"/>
          <w:rFonts w:hint="cs"/>
          <w:rtl/>
        </w:rPr>
        <w:t>ن حجت عل</w:t>
      </w:r>
      <w:r w:rsidR="00D608B9" w:rsidRPr="0031765E">
        <w:rPr>
          <w:rStyle w:val="Char3"/>
          <w:rFonts w:hint="cs"/>
          <w:rtl/>
        </w:rPr>
        <w:t>ی</w:t>
      </w:r>
      <w:r w:rsidRPr="0031765E">
        <w:rPr>
          <w:rStyle w:val="Char3"/>
          <w:rFonts w:hint="cs"/>
          <w:rtl/>
        </w:rPr>
        <w:t>شاه نعمت‌اله</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آمده است س</w:t>
      </w:r>
      <w:r w:rsidR="00D608B9" w:rsidRPr="0031765E">
        <w:rPr>
          <w:rStyle w:val="Char3"/>
          <w:rFonts w:hint="cs"/>
          <w:rtl/>
        </w:rPr>
        <w:t>ی</w:t>
      </w:r>
      <w:r w:rsidRPr="0031765E">
        <w:rPr>
          <w:rStyle w:val="Char3"/>
          <w:rFonts w:hint="cs"/>
          <w:rtl/>
        </w:rPr>
        <w:t>د محمد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د:</w:t>
      </w:r>
      <w:r w:rsidRPr="00C86283">
        <w:rPr>
          <w:rStyle w:val="Char3"/>
          <w:vertAlign w:val="superscript"/>
          <w:rtl/>
        </w:rPr>
        <w:footnoteReference w:id="55"/>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(گوهر خدا</w:t>
      </w:r>
      <w:r w:rsidR="00D608B9" w:rsidRPr="0031765E">
        <w:rPr>
          <w:rStyle w:val="Char3"/>
          <w:rFonts w:hint="cs"/>
          <w:rtl/>
        </w:rPr>
        <w:t>یی</w:t>
      </w:r>
      <w:r w:rsidRPr="0031765E">
        <w:rPr>
          <w:rStyle w:val="Char3"/>
          <w:rFonts w:hint="cs"/>
          <w:rtl/>
        </w:rPr>
        <w:t xml:space="preserve"> در کالبد عل</w:t>
      </w:r>
      <w:r w:rsidR="00D608B9" w:rsidRPr="0031765E">
        <w:rPr>
          <w:rStyle w:val="Char3"/>
          <w:rFonts w:hint="cs"/>
          <w:rtl/>
        </w:rPr>
        <w:t>ی</w:t>
      </w:r>
      <w:r w:rsidRPr="0031765E">
        <w:rPr>
          <w:rStyle w:val="Char3"/>
          <w:rFonts w:hint="cs"/>
          <w:rtl/>
        </w:rPr>
        <w:t xml:space="preserve"> نهان بود. ا</w:t>
      </w:r>
      <w:r w:rsidR="00D608B9" w:rsidRPr="0031765E">
        <w:rPr>
          <w:rStyle w:val="Char3"/>
          <w:rFonts w:hint="cs"/>
          <w:rtl/>
        </w:rPr>
        <w:t>ی</w:t>
      </w:r>
      <w:r w:rsidRPr="0031765E">
        <w:rPr>
          <w:rStyle w:val="Char3"/>
          <w:rFonts w:hint="cs"/>
          <w:rtl/>
        </w:rPr>
        <w:t>ن کالبد که عنوان امامت داشت زبان و چشم و دست و رو</w:t>
      </w:r>
      <w:r w:rsidR="00D608B9" w:rsidRPr="0031765E">
        <w:rPr>
          <w:rStyle w:val="Char3"/>
          <w:rFonts w:hint="cs"/>
          <w:rtl/>
        </w:rPr>
        <w:t>ی</w:t>
      </w:r>
      <w:r w:rsidRPr="0031765E">
        <w:rPr>
          <w:rStyle w:val="Char3"/>
          <w:rFonts w:hint="cs"/>
          <w:rtl/>
        </w:rPr>
        <w:t xml:space="preserve"> آن گوهر خدا</w:t>
      </w:r>
      <w:r w:rsidR="00D608B9" w:rsidRPr="0031765E">
        <w:rPr>
          <w:rStyle w:val="Char3"/>
          <w:rFonts w:hint="cs"/>
          <w:rtl/>
        </w:rPr>
        <w:t>یی</w:t>
      </w:r>
      <w:r w:rsidRPr="0031765E">
        <w:rPr>
          <w:rStyle w:val="Char3"/>
          <w:rFonts w:hint="cs"/>
          <w:rtl/>
        </w:rPr>
        <w:t xml:space="preserve"> بود. خدا فرمان ا</w:t>
      </w:r>
      <w:r w:rsidR="00D608B9" w:rsidRPr="0031765E">
        <w:rPr>
          <w:rStyle w:val="Char3"/>
          <w:rFonts w:hint="cs"/>
          <w:rtl/>
        </w:rPr>
        <w:t>ی</w:t>
      </w:r>
      <w:r w:rsidRPr="0031765E">
        <w:rPr>
          <w:rStyle w:val="Char3"/>
          <w:rFonts w:hint="cs"/>
          <w:rtl/>
        </w:rPr>
        <w:t>ن کالبد را هم به مردم واجب ساخته بود، چون که فرمان آن گوهر نهان شده در او واجب بود. ا</w:t>
      </w:r>
      <w:r w:rsidR="00D608B9" w:rsidRPr="0031765E">
        <w:rPr>
          <w:rStyle w:val="Char3"/>
          <w:rFonts w:hint="cs"/>
          <w:rtl/>
        </w:rPr>
        <w:t>ی</w:t>
      </w:r>
      <w:r w:rsidRPr="0031765E">
        <w:rPr>
          <w:rStyle w:val="Char3"/>
          <w:rFonts w:hint="cs"/>
          <w:rtl/>
        </w:rPr>
        <w:t>ن برا</w:t>
      </w:r>
      <w:r w:rsidR="00D608B9" w:rsidRPr="0031765E">
        <w:rPr>
          <w:rStyle w:val="Char3"/>
          <w:rFonts w:hint="cs"/>
          <w:rtl/>
        </w:rPr>
        <w:t>ی</w:t>
      </w:r>
      <w:r w:rsidRPr="0031765E">
        <w:rPr>
          <w:rStyle w:val="Char3"/>
          <w:rFonts w:hint="cs"/>
          <w:rtl/>
        </w:rPr>
        <w:t xml:space="preserve"> آن بود که خدا با صورت ناتوان</w:t>
      </w:r>
      <w:r w:rsidR="00D608B9" w:rsidRPr="0031765E">
        <w:rPr>
          <w:rStyle w:val="Char3"/>
          <w:rFonts w:hint="cs"/>
          <w:rtl/>
        </w:rPr>
        <w:t>ی</w:t>
      </w:r>
      <w:r w:rsidRPr="0031765E">
        <w:rPr>
          <w:rStyle w:val="Char3"/>
          <w:rFonts w:hint="cs"/>
          <w:rtl/>
        </w:rPr>
        <w:t xml:space="preserve"> پد</w:t>
      </w:r>
      <w:r w:rsidR="00D608B9" w:rsidRPr="0031765E">
        <w:rPr>
          <w:rStyle w:val="Char3"/>
          <w:rFonts w:hint="cs"/>
          <w:rtl/>
        </w:rPr>
        <w:t>ی</w:t>
      </w:r>
      <w:r w:rsidRPr="0031765E">
        <w:rPr>
          <w:rStyle w:val="Char3"/>
          <w:rFonts w:hint="cs"/>
          <w:rtl/>
        </w:rPr>
        <w:t>دار گردد تا دانسته شود که چه کسان</w:t>
      </w:r>
      <w:r w:rsidR="00D608B9" w:rsidRPr="0031765E">
        <w:rPr>
          <w:rStyle w:val="Char3"/>
          <w:rFonts w:hint="cs"/>
          <w:rtl/>
        </w:rPr>
        <w:t>ی</w:t>
      </w:r>
      <w:r w:rsidRPr="0031765E">
        <w:rPr>
          <w:rStyle w:val="Char3"/>
          <w:rFonts w:hint="cs"/>
          <w:rtl/>
        </w:rPr>
        <w:t xml:space="preserve"> او را م</w:t>
      </w:r>
      <w:r w:rsidR="00D608B9" w:rsidRPr="0031765E">
        <w:rPr>
          <w:rStyle w:val="Char3"/>
          <w:rFonts w:hint="cs"/>
          <w:rtl/>
        </w:rPr>
        <w:t>ی</w:t>
      </w:r>
      <w:r w:rsidRPr="0031765E">
        <w:rPr>
          <w:rStyle w:val="Char3"/>
          <w:rFonts w:hint="cs"/>
          <w:rtl/>
        </w:rPr>
        <w:t>‌شناسند و گردن م</w:t>
      </w:r>
      <w:r w:rsidR="00D608B9" w:rsidRPr="0031765E">
        <w:rPr>
          <w:rStyle w:val="Char3"/>
          <w:rFonts w:hint="cs"/>
          <w:rtl/>
        </w:rPr>
        <w:t>ی</w:t>
      </w:r>
      <w:r w:rsidRPr="0031765E">
        <w:rPr>
          <w:rStyle w:val="Char3"/>
          <w:rFonts w:hint="cs"/>
          <w:rtl/>
        </w:rPr>
        <w:t>‌گذارند و چه کسان</w:t>
      </w:r>
      <w:r w:rsidR="00D608B9" w:rsidRPr="0031765E">
        <w:rPr>
          <w:rStyle w:val="Char3"/>
          <w:rFonts w:hint="cs"/>
          <w:rtl/>
        </w:rPr>
        <w:t>ی</w:t>
      </w:r>
      <w:r w:rsidRPr="0031765E">
        <w:rPr>
          <w:rStyle w:val="Char3"/>
          <w:rFonts w:hint="cs"/>
          <w:rtl/>
        </w:rPr>
        <w:t xml:space="preserve"> نم</w:t>
      </w:r>
      <w:r w:rsidR="00D608B9" w:rsidRPr="0031765E">
        <w:rPr>
          <w:rStyle w:val="Char3"/>
          <w:rFonts w:hint="cs"/>
          <w:rtl/>
        </w:rPr>
        <w:t>ی</w:t>
      </w:r>
      <w:r w:rsidRPr="0031765E">
        <w:rPr>
          <w:rStyle w:val="Char3"/>
          <w:rFonts w:hint="cs"/>
          <w:rtl/>
        </w:rPr>
        <w:t>‌شناسند و گردن م</w:t>
      </w:r>
      <w:r w:rsidR="00D608B9" w:rsidRPr="0031765E">
        <w:rPr>
          <w:rStyle w:val="Char3"/>
          <w:rFonts w:hint="cs"/>
          <w:rtl/>
        </w:rPr>
        <w:t>ی</w:t>
      </w:r>
      <w:r w:rsidRPr="0031765E">
        <w:rPr>
          <w:rStyle w:val="Char3"/>
          <w:rFonts w:hint="cs"/>
          <w:rtl/>
        </w:rPr>
        <w:t>‌پ</w:t>
      </w:r>
      <w:r w:rsidR="00D608B9" w:rsidRPr="0031765E">
        <w:rPr>
          <w:rStyle w:val="Char3"/>
          <w:rFonts w:hint="cs"/>
          <w:rtl/>
        </w:rPr>
        <w:t>ی</w:t>
      </w:r>
      <w:r w:rsidRPr="0031765E">
        <w:rPr>
          <w:rStyle w:val="Char3"/>
          <w:rFonts w:hint="cs"/>
          <w:rtl/>
        </w:rPr>
        <w:t>چند تا بد</w:t>
      </w:r>
      <w:r w:rsidR="00D608B9" w:rsidRPr="0031765E">
        <w:rPr>
          <w:rStyle w:val="Char3"/>
          <w:rFonts w:hint="cs"/>
          <w:rtl/>
        </w:rPr>
        <w:t>ی</w:t>
      </w:r>
      <w:r w:rsidRPr="0031765E">
        <w:rPr>
          <w:rStyle w:val="Char3"/>
          <w:rFonts w:hint="cs"/>
          <w:rtl/>
        </w:rPr>
        <w:t>نسان آزما</w:t>
      </w:r>
      <w:r w:rsidR="00D608B9" w:rsidRPr="0031765E">
        <w:rPr>
          <w:rStyle w:val="Char3"/>
          <w:rFonts w:hint="cs"/>
          <w:rtl/>
        </w:rPr>
        <w:t>ی</w:t>
      </w:r>
      <w:r w:rsidRPr="0031765E">
        <w:rPr>
          <w:rStyle w:val="Char3"/>
          <w:rFonts w:hint="cs"/>
          <w:rtl/>
        </w:rPr>
        <w:t>ش</w:t>
      </w:r>
      <w:r w:rsidR="00D608B9" w:rsidRPr="0031765E">
        <w:rPr>
          <w:rStyle w:val="Char3"/>
          <w:rFonts w:hint="cs"/>
          <w:rtl/>
        </w:rPr>
        <w:t>ی</w:t>
      </w:r>
      <w:r w:rsidRPr="0031765E">
        <w:rPr>
          <w:rStyle w:val="Char3"/>
          <w:rFonts w:hint="cs"/>
          <w:rtl/>
        </w:rPr>
        <w:t xml:space="preserve"> به م</w:t>
      </w:r>
      <w:r w:rsidR="00D608B9" w:rsidRPr="0031765E">
        <w:rPr>
          <w:rStyle w:val="Char3"/>
          <w:rFonts w:hint="cs"/>
          <w:rtl/>
        </w:rPr>
        <w:t>ی</w:t>
      </w:r>
      <w:r w:rsidRPr="0031765E">
        <w:rPr>
          <w:rStyle w:val="Char3"/>
          <w:rFonts w:hint="cs"/>
          <w:rtl/>
        </w:rPr>
        <w:t>ان آ</w:t>
      </w:r>
      <w:r w:rsidR="00D608B9" w:rsidRPr="0031765E">
        <w:rPr>
          <w:rStyle w:val="Char3"/>
          <w:rFonts w:hint="cs"/>
          <w:rtl/>
        </w:rPr>
        <w:t>ی</w:t>
      </w:r>
      <w:r w:rsidRPr="0031765E">
        <w:rPr>
          <w:rStyle w:val="Char3"/>
          <w:rFonts w:hint="cs"/>
          <w:rtl/>
        </w:rPr>
        <w:t>د. چنان که سن</w:t>
      </w:r>
      <w:r w:rsidR="00D608B9" w:rsidRPr="0031765E">
        <w:rPr>
          <w:rStyle w:val="Char3"/>
          <w:rFonts w:hint="cs"/>
          <w:rtl/>
        </w:rPr>
        <w:t>ی</w:t>
      </w:r>
      <w:r w:rsidRPr="0031765E">
        <w:rPr>
          <w:rStyle w:val="Char3"/>
          <w:rFonts w:hint="cs"/>
          <w:rtl/>
        </w:rPr>
        <w:t>‌ها او را نشناختند و با زور از او ب</w:t>
      </w:r>
      <w:r w:rsidR="00D608B9" w:rsidRPr="0031765E">
        <w:rPr>
          <w:rStyle w:val="Char3"/>
          <w:rFonts w:hint="cs"/>
          <w:rtl/>
        </w:rPr>
        <w:t>ی</w:t>
      </w:r>
      <w:r w:rsidRPr="0031765E">
        <w:rPr>
          <w:rStyle w:val="Char3"/>
          <w:rFonts w:hint="cs"/>
          <w:rtl/>
        </w:rPr>
        <w:t>عت برا</w:t>
      </w:r>
      <w:r w:rsidR="00D608B9" w:rsidRPr="0031765E">
        <w:rPr>
          <w:rStyle w:val="Char3"/>
          <w:rFonts w:hint="cs"/>
          <w:rtl/>
        </w:rPr>
        <w:t>ی</w:t>
      </w:r>
      <w:r w:rsidRPr="0031765E">
        <w:rPr>
          <w:rStyle w:val="Char3"/>
          <w:rFonts w:hint="cs"/>
          <w:rtl/>
        </w:rPr>
        <w:t xml:space="preserve"> ابوبکر گرفتند. ش</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ان اثن</w:t>
      </w:r>
      <w:r w:rsidR="00D608B9" w:rsidRPr="0031765E">
        <w:rPr>
          <w:rStyle w:val="Char3"/>
          <w:rFonts w:hint="cs"/>
          <w:rtl/>
        </w:rPr>
        <w:t>ی</w:t>
      </w:r>
      <w:r w:rsidRPr="0031765E">
        <w:rPr>
          <w:rStyle w:val="Char3"/>
          <w:rFonts w:hint="cs"/>
          <w:rtl/>
        </w:rPr>
        <w:t>‌عشر ن</w:t>
      </w:r>
      <w:r w:rsidR="00D608B9" w:rsidRPr="0031765E">
        <w:rPr>
          <w:rStyle w:val="Char3"/>
          <w:rFonts w:hint="cs"/>
          <w:rtl/>
        </w:rPr>
        <w:t>ی</w:t>
      </w:r>
      <w:r w:rsidRPr="0031765E">
        <w:rPr>
          <w:rStyle w:val="Char3"/>
          <w:rFonts w:hint="cs"/>
          <w:rtl/>
        </w:rPr>
        <w:t>ز او را تنها به امامت شناختند و گوهر نهان شده در او را ندانستند. هر که ا</w:t>
      </w:r>
      <w:r w:rsidR="00D608B9" w:rsidRPr="0031765E">
        <w:rPr>
          <w:rStyle w:val="Char3"/>
          <w:rFonts w:hint="cs"/>
          <w:rtl/>
        </w:rPr>
        <w:t>ی</w:t>
      </w:r>
      <w:r w:rsidRPr="0031765E">
        <w:rPr>
          <w:rStyle w:val="Char3"/>
          <w:rFonts w:hint="cs"/>
          <w:rtl/>
        </w:rPr>
        <w:t>ن را نپذ</w:t>
      </w:r>
      <w:r w:rsidR="00D608B9" w:rsidRPr="0031765E">
        <w:rPr>
          <w:rStyle w:val="Char3"/>
          <w:rFonts w:hint="cs"/>
          <w:rtl/>
        </w:rPr>
        <w:t>ی</w:t>
      </w:r>
      <w:r w:rsidRPr="0031765E">
        <w:rPr>
          <w:rStyle w:val="Char3"/>
          <w:rFonts w:hint="cs"/>
          <w:rtl/>
        </w:rPr>
        <w:t>رد ناصب</w:t>
      </w:r>
      <w:r w:rsidR="00D608B9" w:rsidRPr="0031765E">
        <w:rPr>
          <w:rStyle w:val="Char3"/>
          <w:rFonts w:hint="cs"/>
          <w:rtl/>
        </w:rPr>
        <w:t>ی</w:t>
      </w:r>
      <w:r w:rsidRPr="0031765E">
        <w:rPr>
          <w:rStyle w:val="Char3"/>
          <w:rFonts w:hint="cs"/>
          <w:rtl/>
        </w:rPr>
        <w:t xml:space="preserve"> است و در چ</w:t>
      </w:r>
      <w:r w:rsidR="00D608B9" w:rsidRPr="0031765E">
        <w:rPr>
          <w:rStyle w:val="Char3"/>
          <w:rFonts w:hint="cs"/>
          <w:rtl/>
        </w:rPr>
        <w:t>ی</w:t>
      </w:r>
      <w:r w:rsidRPr="0031765E">
        <w:rPr>
          <w:rStyle w:val="Char3"/>
          <w:rFonts w:hint="cs"/>
          <w:rtl/>
        </w:rPr>
        <w:t>رگ</w:t>
      </w:r>
      <w:r w:rsidR="00D608B9" w:rsidRPr="0031765E">
        <w:rPr>
          <w:rStyle w:val="Char3"/>
          <w:rFonts w:hint="cs"/>
          <w:rtl/>
        </w:rPr>
        <w:t>ی</w:t>
      </w:r>
      <w:r w:rsidRPr="0031765E">
        <w:rPr>
          <w:rStyle w:val="Char3"/>
          <w:rFonts w:hint="cs"/>
          <w:rtl/>
        </w:rPr>
        <w:t xml:space="preserve"> آ</w:t>
      </w:r>
      <w:r w:rsidR="00D608B9" w:rsidRPr="0031765E">
        <w:rPr>
          <w:rStyle w:val="Char3"/>
          <w:rFonts w:hint="cs"/>
          <w:rtl/>
        </w:rPr>
        <w:t>ی</w:t>
      </w:r>
      <w:r w:rsidRPr="0031765E">
        <w:rPr>
          <w:rStyle w:val="Char3"/>
          <w:rFonts w:hint="cs"/>
          <w:rtl/>
        </w:rPr>
        <w:t>نده کشته خواهد شد.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د: دوازده امامان ن</w:t>
      </w:r>
      <w:r w:rsidR="00D608B9" w:rsidRPr="0031765E">
        <w:rPr>
          <w:rStyle w:val="Char3"/>
          <w:rFonts w:hint="cs"/>
          <w:rtl/>
        </w:rPr>
        <w:t>ی</w:t>
      </w:r>
      <w:r w:rsidRPr="0031765E">
        <w:rPr>
          <w:rStyle w:val="Char3"/>
          <w:rFonts w:hint="cs"/>
          <w:rtl/>
        </w:rPr>
        <w:t>ز گمراهند و از</w:t>
      </w:r>
      <w:r w:rsidR="003C086E" w:rsidRPr="0031765E">
        <w:rPr>
          <w:rStyle w:val="Char3"/>
          <w:rFonts w:hint="cs"/>
          <w:rtl/>
        </w:rPr>
        <w:t xml:space="preserve"> آن‌ها </w:t>
      </w:r>
      <w:r w:rsidRPr="0031765E">
        <w:rPr>
          <w:rStyle w:val="Char3"/>
          <w:rFonts w:hint="cs"/>
          <w:rtl/>
        </w:rPr>
        <w:t>ن</w:t>
      </w:r>
      <w:r w:rsidR="00D608B9" w:rsidRPr="0031765E">
        <w:rPr>
          <w:rStyle w:val="Char3"/>
          <w:rFonts w:hint="cs"/>
          <w:rtl/>
        </w:rPr>
        <w:t>ی</w:t>
      </w:r>
      <w:r w:rsidRPr="0031765E">
        <w:rPr>
          <w:rStyle w:val="Char3"/>
          <w:rFonts w:hint="cs"/>
          <w:rtl/>
        </w:rPr>
        <w:t>ز بازخواست خواهد رفت و آن باور</w:t>
      </w:r>
      <w:r w:rsidR="00D608B9" w:rsidRPr="0031765E">
        <w:rPr>
          <w:rStyle w:val="Char3"/>
          <w:rFonts w:hint="cs"/>
          <w:rtl/>
        </w:rPr>
        <w:t>ی</w:t>
      </w:r>
      <w:r w:rsidRPr="0031765E">
        <w:rPr>
          <w:rStyle w:val="Char3"/>
          <w:rFonts w:hint="cs"/>
          <w:rtl/>
        </w:rPr>
        <w:t xml:space="preserve"> که به امامت کالبد داشتند سود</w:t>
      </w:r>
      <w:r w:rsidR="00D608B9" w:rsidRPr="0031765E">
        <w:rPr>
          <w:rStyle w:val="Char3"/>
          <w:rFonts w:hint="cs"/>
          <w:rtl/>
        </w:rPr>
        <w:t>ی</w:t>
      </w:r>
      <w:r w:rsidRPr="0031765E">
        <w:rPr>
          <w:rStyle w:val="Char3"/>
          <w:rFonts w:hint="cs"/>
          <w:rtl/>
        </w:rPr>
        <w:t xml:space="preserve"> به ا</w:t>
      </w:r>
      <w:r w:rsidR="00D608B9" w:rsidRPr="0031765E">
        <w:rPr>
          <w:rStyle w:val="Char3"/>
          <w:rFonts w:hint="cs"/>
          <w:rtl/>
        </w:rPr>
        <w:t>ی</w:t>
      </w:r>
      <w:r w:rsidRPr="0031765E">
        <w:rPr>
          <w:rStyle w:val="Char3"/>
          <w:rFonts w:hint="cs"/>
          <w:rtl/>
        </w:rPr>
        <w:t>شان نخواهد داد.) س</w:t>
      </w:r>
      <w:r w:rsidR="00D608B9" w:rsidRPr="0031765E">
        <w:rPr>
          <w:rStyle w:val="Char3"/>
          <w:rFonts w:hint="cs"/>
          <w:rtl/>
        </w:rPr>
        <w:t>ی</w:t>
      </w:r>
      <w:r w:rsidRPr="0031765E">
        <w:rPr>
          <w:rStyle w:val="Char3"/>
          <w:rFonts w:hint="cs"/>
          <w:rtl/>
        </w:rPr>
        <w:t>د محمدنوربخش شاگرد د</w:t>
      </w:r>
      <w:r w:rsidR="00D608B9" w:rsidRPr="0031765E">
        <w:rPr>
          <w:rStyle w:val="Char3"/>
          <w:rFonts w:hint="cs"/>
          <w:rtl/>
        </w:rPr>
        <w:t>ی</w:t>
      </w:r>
      <w:r w:rsidRPr="0031765E">
        <w:rPr>
          <w:rStyle w:val="Char3"/>
          <w:rFonts w:hint="cs"/>
          <w:rtl/>
        </w:rPr>
        <w:t>گر حل</w:t>
      </w:r>
      <w:r w:rsidR="00D608B9" w:rsidRPr="0031765E">
        <w:rPr>
          <w:rStyle w:val="Char3"/>
          <w:rFonts w:hint="cs"/>
          <w:rtl/>
        </w:rPr>
        <w:t>ی</w:t>
      </w:r>
      <w:r w:rsidRPr="0031765E">
        <w:rPr>
          <w:rStyle w:val="Char3"/>
          <w:rFonts w:hint="cs"/>
          <w:rtl/>
        </w:rPr>
        <w:t xml:space="preserve"> بود. که طر</w:t>
      </w:r>
      <w:r w:rsidR="00D608B9" w:rsidRPr="0031765E">
        <w:rPr>
          <w:rStyle w:val="Char3"/>
          <w:rFonts w:hint="cs"/>
          <w:rtl/>
        </w:rPr>
        <w:t>ی</w:t>
      </w:r>
      <w:r w:rsidRPr="0031765E">
        <w:rPr>
          <w:rStyle w:val="Char3"/>
          <w:rFonts w:hint="cs"/>
          <w:rtl/>
        </w:rPr>
        <w:t>قت نور بخش</w:t>
      </w:r>
      <w:r w:rsidR="00D608B9" w:rsidRPr="0031765E">
        <w:rPr>
          <w:rStyle w:val="Char3"/>
          <w:rFonts w:hint="cs"/>
          <w:rtl/>
        </w:rPr>
        <w:t>ی</w:t>
      </w:r>
      <w:r w:rsidRPr="0031765E">
        <w:rPr>
          <w:rStyle w:val="Char3"/>
          <w:rFonts w:hint="cs"/>
          <w:rtl/>
        </w:rPr>
        <w:t>ه را در شرق ا</w:t>
      </w:r>
      <w:r w:rsidR="00D608B9" w:rsidRPr="0031765E">
        <w:rPr>
          <w:rStyle w:val="Char3"/>
          <w:rFonts w:hint="cs"/>
          <w:rtl/>
        </w:rPr>
        <w:t>ی</w:t>
      </w:r>
      <w:r w:rsidRPr="0031765E">
        <w:rPr>
          <w:rStyle w:val="Char3"/>
          <w:rFonts w:hint="cs"/>
          <w:rtl/>
        </w:rPr>
        <w:t>ران و ماوراءالنهر بن</w:t>
      </w:r>
      <w:r w:rsidR="00D608B9" w:rsidRPr="0031765E">
        <w:rPr>
          <w:rStyle w:val="Char3"/>
          <w:rFonts w:hint="cs"/>
          <w:rtl/>
        </w:rPr>
        <w:t>ی</w:t>
      </w:r>
      <w:r w:rsidRPr="0031765E">
        <w:rPr>
          <w:rStyle w:val="Char3"/>
          <w:rFonts w:hint="cs"/>
          <w:rtl/>
        </w:rPr>
        <w:t>ان‌گذار</w:t>
      </w:r>
      <w:r w:rsidR="00D608B9" w:rsidRPr="0031765E">
        <w:rPr>
          <w:rStyle w:val="Char3"/>
          <w:rFonts w:hint="cs"/>
          <w:rtl/>
        </w:rPr>
        <w:t>ی</w:t>
      </w:r>
      <w:r w:rsidRPr="0031765E">
        <w:rPr>
          <w:rStyle w:val="Char3"/>
          <w:rFonts w:hint="cs"/>
          <w:rtl/>
        </w:rPr>
        <w:t xml:space="preserve"> کرد. </w:t>
      </w:r>
    </w:p>
    <w:p w:rsidR="003E644C" w:rsidRPr="0031765E" w:rsidRDefault="003E644C" w:rsidP="009C6B40">
      <w:pPr>
        <w:pStyle w:val="StyleComplexBLotus12ptJustifiedFirstline05cmCharCharChar3Char"/>
        <w:numPr>
          <w:ilvl w:val="0"/>
          <w:numId w:val="49"/>
        </w:numPr>
        <w:spacing w:line="240" w:lineRule="auto"/>
        <w:ind w:left="641" w:hanging="357"/>
        <w:rPr>
          <w:rStyle w:val="Char3"/>
          <w:rtl/>
        </w:rPr>
      </w:pPr>
      <w:r w:rsidRPr="00122CDF">
        <w:rPr>
          <w:rStyle w:val="Char7"/>
          <w:rFonts w:hint="cs"/>
          <w:rtl/>
        </w:rPr>
        <w:t>صفو</w:t>
      </w:r>
      <w:r w:rsidR="00D608B9" w:rsidRPr="00122CDF">
        <w:rPr>
          <w:rStyle w:val="Char7"/>
          <w:rFonts w:hint="cs"/>
          <w:rtl/>
        </w:rPr>
        <w:t>ی</w:t>
      </w:r>
      <w:r w:rsidRPr="00122CDF">
        <w:rPr>
          <w:rStyle w:val="Char7"/>
          <w:rFonts w:hint="cs"/>
          <w:rtl/>
        </w:rPr>
        <w:t>ان</w:t>
      </w:r>
      <w:r w:rsidRPr="0031765E">
        <w:rPr>
          <w:rStyle w:val="Char3"/>
          <w:rFonts w:hint="cs"/>
          <w:rtl/>
        </w:rPr>
        <w:t>: بن</w:t>
      </w:r>
      <w:r w:rsidR="00D608B9" w:rsidRPr="0031765E">
        <w:rPr>
          <w:rStyle w:val="Char3"/>
          <w:rFonts w:hint="cs"/>
          <w:rtl/>
        </w:rPr>
        <w:t>ی</w:t>
      </w:r>
      <w:r w:rsidRPr="0031765E">
        <w:rPr>
          <w:rStyle w:val="Char3"/>
          <w:rFonts w:hint="cs"/>
          <w:rtl/>
        </w:rPr>
        <w:t>ان‌گذر ا</w:t>
      </w:r>
      <w:r w:rsidR="00D608B9" w:rsidRPr="0031765E">
        <w:rPr>
          <w:rStyle w:val="Char3"/>
          <w:rFonts w:hint="cs"/>
          <w:rtl/>
        </w:rPr>
        <w:t>ی</w:t>
      </w:r>
      <w:r w:rsidRPr="0031765E">
        <w:rPr>
          <w:rStyle w:val="Char3"/>
          <w:rFonts w:hint="cs"/>
          <w:rtl/>
        </w:rPr>
        <w:t>ن طر</w:t>
      </w:r>
      <w:r w:rsidR="00D608B9" w:rsidRPr="0031765E">
        <w:rPr>
          <w:rStyle w:val="Char3"/>
          <w:rFonts w:hint="cs"/>
          <w:rtl/>
        </w:rPr>
        <w:t>ی</w:t>
      </w:r>
      <w:r w:rsidRPr="0031765E">
        <w:rPr>
          <w:rStyle w:val="Char3"/>
          <w:rFonts w:hint="cs"/>
          <w:rtl/>
        </w:rPr>
        <w:t>ق ش</w:t>
      </w:r>
      <w:r w:rsidR="00D608B9" w:rsidRPr="0031765E">
        <w:rPr>
          <w:rStyle w:val="Char3"/>
          <w:rFonts w:hint="cs"/>
          <w:rtl/>
        </w:rPr>
        <w:t>ی</w:t>
      </w:r>
      <w:r w:rsidRPr="0031765E">
        <w:rPr>
          <w:rStyle w:val="Char3"/>
          <w:rFonts w:hint="cs"/>
          <w:rtl/>
        </w:rPr>
        <w:t>خ صف</w:t>
      </w:r>
      <w:r w:rsidR="00D608B9" w:rsidRPr="0031765E">
        <w:rPr>
          <w:rStyle w:val="Char3"/>
          <w:rFonts w:hint="cs"/>
          <w:rtl/>
        </w:rPr>
        <w:t>ی</w:t>
      </w:r>
      <w:r w:rsidRPr="0031765E">
        <w:rPr>
          <w:rStyle w:val="Char3"/>
          <w:rFonts w:hint="cs"/>
          <w:rtl/>
        </w:rPr>
        <w:t xml:space="preserve"> الد</w:t>
      </w:r>
      <w:r w:rsidR="00D608B9" w:rsidRPr="0031765E">
        <w:rPr>
          <w:rStyle w:val="Char3"/>
          <w:rFonts w:hint="cs"/>
          <w:rtl/>
        </w:rPr>
        <w:t>ی</w:t>
      </w:r>
      <w:r w:rsidRPr="0031765E">
        <w:rPr>
          <w:rStyle w:val="Char3"/>
          <w:rFonts w:hint="cs"/>
          <w:rtl/>
        </w:rPr>
        <w:t>ن اردب</w:t>
      </w:r>
      <w:r w:rsidR="00D608B9" w:rsidRPr="0031765E">
        <w:rPr>
          <w:rStyle w:val="Char3"/>
          <w:rFonts w:hint="cs"/>
          <w:rtl/>
        </w:rPr>
        <w:t>ی</w:t>
      </w:r>
      <w:r w:rsidRPr="0031765E">
        <w:rPr>
          <w:rStyle w:val="Char3"/>
          <w:rFonts w:hint="cs"/>
          <w:rtl/>
        </w:rPr>
        <w:t>ل (650-735 ه‍. ق) است. ش</w:t>
      </w:r>
      <w:r w:rsidR="00D608B9" w:rsidRPr="0031765E">
        <w:rPr>
          <w:rStyle w:val="Char3"/>
          <w:rFonts w:hint="cs"/>
          <w:rtl/>
        </w:rPr>
        <w:t>ی</w:t>
      </w:r>
      <w:r w:rsidRPr="0031765E">
        <w:rPr>
          <w:rStyle w:val="Char3"/>
          <w:rFonts w:hint="cs"/>
          <w:rtl/>
        </w:rPr>
        <w:t>خ صف</w:t>
      </w:r>
      <w:r w:rsidR="00D608B9" w:rsidRPr="0031765E">
        <w:rPr>
          <w:rStyle w:val="Char3"/>
          <w:rFonts w:hint="cs"/>
          <w:rtl/>
        </w:rPr>
        <w:t>ی</w:t>
      </w:r>
      <w:r w:rsidRPr="0031765E">
        <w:rPr>
          <w:rStyle w:val="Char3"/>
          <w:rFonts w:hint="cs"/>
          <w:rtl/>
        </w:rPr>
        <w:t xml:space="preserve"> از عرفا</w:t>
      </w:r>
      <w:r w:rsidR="00D608B9" w:rsidRPr="0031765E">
        <w:rPr>
          <w:rStyle w:val="Char3"/>
          <w:rFonts w:hint="cs"/>
          <w:rtl/>
        </w:rPr>
        <w:t>ی</w:t>
      </w:r>
      <w:r w:rsidRPr="0031765E">
        <w:rPr>
          <w:rStyle w:val="Char3"/>
          <w:rFonts w:hint="cs"/>
          <w:rtl/>
        </w:rPr>
        <w:t xml:space="preserve"> مشهور زمان خود بود. و</w:t>
      </w:r>
      <w:r w:rsidR="00D608B9" w:rsidRPr="0031765E">
        <w:rPr>
          <w:rStyle w:val="Char3"/>
          <w:rFonts w:hint="cs"/>
          <w:rtl/>
        </w:rPr>
        <w:t>ی</w:t>
      </w:r>
      <w:r w:rsidRPr="0031765E">
        <w:rPr>
          <w:rStyle w:val="Char3"/>
          <w:rFonts w:hint="cs"/>
          <w:rtl/>
        </w:rPr>
        <w:t xml:space="preserve"> مر</w:t>
      </w:r>
      <w:r w:rsidR="00D608B9" w:rsidRPr="0031765E">
        <w:rPr>
          <w:rStyle w:val="Char3"/>
          <w:rFonts w:hint="cs"/>
          <w:rtl/>
        </w:rPr>
        <w:t>ی</w:t>
      </w:r>
      <w:r w:rsidRPr="0031765E">
        <w:rPr>
          <w:rStyle w:val="Char3"/>
          <w:rFonts w:hint="cs"/>
          <w:rtl/>
        </w:rPr>
        <w:t>د ش</w:t>
      </w:r>
      <w:r w:rsidR="00D608B9" w:rsidRPr="0031765E">
        <w:rPr>
          <w:rStyle w:val="Char3"/>
          <w:rFonts w:hint="cs"/>
          <w:rtl/>
        </w:rPr>
        <w:t>ی</w:t>
      </w:r>
      <w:r w:rsidRPr="0031765E">
        <w:rPr>
          <w:rStyle w:val="Char3"/>
          <w:rFonts w:hint="cs"/>
          <w:rtl/>
        </w:rPr>
        <w:t>خ تاج‌الد</w:t>
      </w:r>
      <w:r w:rsidR="00D608B9" w:rsidRPr="0031765E">
        <w:rPr>
          <w:rStyle w:val="Char3"/>
          <w:rFonts w:hint="cs"/>
          <w:rtl/>
        </w:rPr>
        <w:t>ی</w:t>
      </w:r>
      <w:r w:rsidRPr="0031765E">
        <w:rPr>
          <w:rStyle w:val="Char3"/>
          <w:rFonts w:hint="cs"/>
          <w:rtl/>
        </w:rPr>
        <w:t>ن زاهد گ</w:t>
      </w:r>
      <w:r w:rsidR="00D608B9" w:rsidRPr="0031765E">
        <w:rPr>
          <w:rStyle w:val="Char3"/>
          <w:rFonts w:hint="cs"/>
          <w:rtl/>
        </w:rPr>
        <w:t>ی</w:t>
      </w:r>
      <w:r w:rsidRPr="0031765E">
        <w:rPr>
          <w:rStyle w:val="Char3"/>
          <w:rFonts w:hint="cs"/>
          <w:rtl/>
        </w:rPr>
        <w:t>لان</w:t>
      </w:r>
      <w:r w:rsidR="00D608B9" w:rsidRPr="0031765E">
        <w:rPr>
          <w:rStyle w:val="Char3"/>
          <w:rFonts w:hint="cs"/>
          <w:rtl/>
        </w:rPr>
        <w:t>ی</w:t>
      </w:r>
      <w:r w:rsidRPr="0031765E">
        <w:rPr>
          <w:rStyle w:val="Char3"/>
          <w:rFonts w:hint="cs"/>
          <w:rtl/>
        </w:rPr>
        <w:t xml:space="preserve"> بود و دخترش را به زن</w:t>
      </w:r>
      <w:r w:rsidR="00D608B9" w:rsidRPr="0031765E">
        <w:rPr>
          <w:rStyle w:val="Char3"/>
          <w:rFonts w:hint="cs"/>
          <w:rtl/>
        </w:rPr>
        <w:t>ی</w:t>
      </w:r>
      <w:r w:rsidRPr="0031765E">
        <w:rPr>
          <w:rStyle w:val="Char3"/>
          <w:rFonts w:hint="cs"/>
          <w:rtl/>
        </w:rPr>
        <w:t xml:space="preserve"> گرفت بدنبال وفات ش</w:t>
      </w:r>
      <w:r w:rsidR="00D608B9" w:rsidRPr="0031765E">
        <w:rPr>
          <w:rStyle w:val="Char3"/>
          <w:rFonts w:hint="cs"/>
          <w:rtl/>
        </w:rPr>
        <w:t>ی</w:t>
      </w:r>
      <w:r w:rsidRPr="0031765E">
        <w:rPr>
          <w:rStyle w:val="Char3"/>
          <w:rFonts w:hint="cs"/>
          <w:rtl/>
        </w:rPr>
        <w:t>خ زاهد در سال 700 ه‍. ق ش</w:t>
      </w:r>
      <w:r w:rsidR="00D608B9" w:rsidRPr="0031765E">
        <w:rPr>
          <w:rStyle w:val="Char3"/>
          <w:rFonts w:hint="cs"/>
          <w:rtl/>
        </w:rPr>
        <w:t>ی</w:t>
      </w:r>
      <w:r w:rsidRPr="0031765E">
        <w:rPr>
          <w:rStyle w:val="Char3"/>
          <w:rFonts w:hint="cs"/>
          <w:rtl/>
        </w:rPr>
        <w:t>خ صف</w:t>
      </w:r>
      <w:r w:rsidR="00D608B9" w:rsidRPr="0031765E">
        <w:rPr>
          <w:rStyle w:val="Char3"/>
          <w:rFonts w:hint="cs"/>
          <w:rtl/>
        </w:rPr>
        <w:t>ی</w:t>
      </w:r>
      <w:r w:rsidRPr="0031765E">
        <w:rPr>
          <w:rStyle w:val="Char3"/>
          <w:rFonts w:hint="cs"/>
          <w:rtl/>
        </w:rPr>
        <w:t>‌الد</w:t>
      </w:r>
      <w:r w:rsidR="00D608B9" w:rsidRPr="0031765E">
        <w:rPr>
          <w:rStyle w:val="Char3"/>
          <w:rFonts w:hint="cs"/>
          <w:rtl/>
        </w:rPr>
        <w:t>ی</w:t>
      </w:r>
      <w:r w:rsidRPr="0031765E">
        <w:rPr>
          <w:rStyle w:val="Char3"/>
          <w:rFonts w:hint="cs"/>
          <w:rtl/>
        </w:rPr>
        <w:t>ن در مقام ارشاد بر جا</w:t>
      </w:r>
      <w:r w:rsidR="00D608B9" w:rsidRPr="0031765E">
        <w:rPr>
          <w:rStyle w:val="Char3"/>
          <w:rFonts w:hint="cs"/>
          <w:rtl/>
        </w:rPr>
        <w:t>ی</w:t>
      </w:r>
      <w:r w:rsidRPr="0031765E">
        <w:rPr>
          <w:rStyle w:val="Char3"/>
          <w:rFonts w:hint="cs"/>
          <w:rtl/>
        </w:rPr>
        <w:t xml:space="preserve"> او نشست و مر</w:t>
      </w:r>
      <w:r w:rsidR="00D608B9" w:rsidRPr="0031765E">
        <w:rPr>
          <w:rStyle w:val="Char3"/>
          <w:rFonts w:hint="cs"/>
          <w:rtl/>
        </w:rPr>
        <w:t>ی</w:t>
      </w:r>
      <w:r w:rsidRPr="0031765E">
        <w:rPr>
          <w:rStyle w:val="Char3"/>
          <w:rFonts w:hint="cs"/>
          <w:rtl/>
        </w:rPr>
        <w:t>دان ش</w:t>
      </w:r>
      <w:r w:rsidR="00D608B9" w:rsidRPr="0031765E">
        <w:rPr>
          <w:rStyle w:val="Char3"/>
          <w:rFonts w:hint="cs"/>
          <w:rtl/>
        </w:rPr>
        <w:t>ی</w:t>
      </w:r>
      <w:r w:rsidRPr="0031765E">
        <w:rPr>
          <w:rStyle w:val="Char3"/>
          <w:rFonts w:hint="cs"/>
          <w:rtl/>
        </w:rPr>
        <w:t>خ زاهد همه گرد ش</w:t>
      </w:r>
      <w:r w:rsidR="00D608B9" w:rsidRPr="0031765E">
        <w:rPr>
          <w:rStyle w:val="Char3"/>
          <w:rFonts w:hint="cs"/>
          <w:rtl/>
        </w:rPr>
        <w:t>ی</w:t>
      </w:r>
      <w:r w:rsidRPr="0031765E">
        <w:rPr>
          <w:rStyle w:val="Char3"/>
          <w:rFonts w:hint="cs"/>
          <w:rtl/>
        </w:rPr>
        <w:t>خ صف</w:t>
      </w:r>
      <w:r w:rsidR="00D608B9" w:rsidRPr="0031765E">
        <w:rPr>
          <w:rStyle w:val="Char3"/>
          <w:rFonts w:hint="cs"/>
          <w:rtl/>
        </w:rPr>
        <w:t>ی</w:t>
      </w:r>
      <w:r w:rsidRPr="0031765E">
        <w:rPr>
          <w:rStyle w:val="Char3"/>
          <w:rFonts w:hint="cs"/>
          <w:rtl/>
        </w:rPr>
        <w:t>‌الد</w:t>
      </w:r>
      <w:r w:rsidR="00D608B9" w:rsidRPr="0031765E">
        <w:rPr>
          <w:rStyle w:val="Char3"/>
          <w:rFonts w:hint="cs"/>
          <w:rtl/>
        </w:rPr>
        <w:t>ی</w:t>
      </w:r>
      <w:r w:rsidRPr="0031765E">
        <w:rPr>
          <w:rStyle w:val="Char3"/>
          <w:rFonts w:hint="cs"/>
          <w:rtl/>
        </w:rPr>
        <w:t>ن گرد آمدند. حمدالله مستوف</w:t>
      </w:r>
      <w:r w:rsidR="00D608B9" w:rsidRPr="0031765E">
        <w:rPr>
          <w:rStyle w:val="Char3"/>
          <w:rFonts w:hint="cs"/>
          <w:rtl/>
        </w:rPr>
        <w:t>ی</w:t>
      </w:r>
      <w:r w:rsidRPr="0031765E">
        <w:rPr>
          <w:rStyle w:val="Char3"/>
          <w:rFonts w:hint="cs"/>
          <w:rtl/>
        </w:rPr>
        <w:t xml:space="preserve"> در نزهه القلوب صفحات 121 تا 124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 ش</w:t>
      </w:r>
      <w:r w:rsidR="00D608B9" w:rsidRPr="0031765E">
        <w:rPr>
          <w:rStyle w:val="Char3"/>
          <w:rFonts w:hint="cs"/>
          <w:rtl/>
        </w:rPr>
        <w:t>ی</w:t>
      </w:r>
      <w:r w:rsidRPr="0031765E">
        <w:rPr>
          <w:rStyle w:val="Char3"/>
          <w:rFonts w:hint="cs"/>
          <w:rtl/>
        </w:rPr>
        <w:t>خ صف</w:t>
      </w:r>
      <w:r w:rsidR="00D608B9" w:rsidRPr="0031765E">
        <w:rPr>
          <w:rStyle w:val="Char3"/>
          <w:rFonts w:hint="cs"/>
          <w:rtl/>
        </w:rPr>
        <w:t>ی</w:t>
      </w:r>
      <w:r w:rsidRPr="0031765E">
        <w:rPr>
          <w:rStyle w:val="Char3"/>
          <w:rFonts w:hint="cs"/>
          <w:rtl/>
        </w:rPr>
        <w:t xml:space="preserve"> شافع</w:t>
      </w:r>
      <w:r w:rsidR="00D608B9" w:rsidRPr="0031765E">
        <w:rPr>
          <w:rStyle w:val="Char3"/>
          <w:rFonts w:hint="cs"/>
          <w:rtl/>
        </w:rPr>
        <w:t>ی</w:t>
      </w:r>
      <w:r w:rsidRPr="0031765E">
        <w:rPr>
          <w:rStyle w:val="Char3"/>
          <w:rFonts w:hint="cs"/>
          <w:rtl/>
        </w:rPr>
        <w:t xml:space="preserve"> مذهب است و اکثر مردم اردب</w:t>
      </w:r>
      <w:r w:rsidR="00D608B9" w:rsidRPr="0031765E">
        <w:rPr>
          <w:rStyle w:val="Char3"/>
          <w:rFonts w:hint="cs"/>
          <w:rtl/>
        </w:rPr>
        <w:t>ی</w:t>
      </w:r>
      <w:r w:rsidRPr="0031765E">
        <w:rPr>
          <w:rStyle w:val="Char3"/>
          <w:rFonts w:hint="cs"/>
          <w:rtl/>
        </w:rPr>
        <w:t>ل مذهب شافع</w:t>
      </w:r>
      <w:r w:rsidR="00D608B9" w:rsidRPr="0031765E">
        <w:rPr>
          <w:rStyle w:val="Char3"/>
          <w:rFonts w:hint="cs"/>
          <w:rtl/>
        </w:rPr>
        <w:t>ی</w:t>
      </w:r>
      <w:r w:rsidRPr="0031765E">
        <w:rPr>
          <w:rStyle w:val="Char3"/>
          <w:rFonts w:hint="cs"/>
          <w:rtl/>
        </w:rPr>
        <w:t xml:space="preserve"> دارند و مر</w:t>
      </w:r>
      <w:r w:rsidR="00D608B9" w:rsidRPr="0031765E">
        <w:rPr>
          <w:rStyle w:val="Char3"/>
          <w:rFonts w:hint="cs"/>
          <w:rtl/>
        </w:rPr>
        <w:t>ی</w:t>
      </w:r>
      <w:r w:rsidRPr="0031765E">
        <w:rPr>
          <w:rStyle w:val="Char3"/>
          <w:rFonts w:hint="cs"/>
          <w:rtl/>
        </w:rPr>
        <w:t>د ش</w:t>
      </w:r>
      <w:r w:rsidR="00D608B9" w:rsidRPr="0031765E">
        <w:rPr>
          <w:rStyle w:val="Char3"/>
          <w:rFonts w:hint="cs"/>
          <w:rtl/>
        </w:rPr>
        <w:t>ی</w:t>
      </w:r>
      <w:r w:rsidRPr="0031765E">
        <w:rPr>
          <w:rStyle w:val="Char3"/>
          <w:rFonts w:hint="cs"/>
          <w:rtl/>
        </w:rPr>
        <w:t>خ صف</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‌باشند. ابن بزاز ن</w:t>
      </w:r>
      <w:r w:rsidR="00D608B9" w:rsidRPr="0031765E">
        <w:rPr>
          <w:rStyle w:val="Char3"/>
          <w:rFonts w:hint="cs"/>
          <w:rtl/>
        </w:rPr>
        <w:t>ی</w:t>
      </w:r>
      <w:r w:rsidRPr="0031765E">
        <w:rPr>
          <w:rStyle w:val="Char3"/>
          <w:rFonts w:hint="cs"/>
          <w:rtl/>
        </w:rPr>
        <w:t>ز در نسخه اصل</w:t>
      </w:r>
      <w:r w:rsidR="00D608B9" w:rsidRPr="0031765E">
        <w:rPr>
          <w:rStyle w:val="Char3"/>
          <w:rFonts w:hint="cs"/>
          <w:rtl/>
        </w:rPr>
        <w:t>ی</w:t>
      </w:r>
      <w:r w:rsidRPr="0031765E">
        <w:rPr>
          <w:rStyle w:val="Char3"/>
          <w:rFonts w:hint="cs"/>
          <w:rtl/>
        </w:rPr>
        <w:t xml:space="preserve"> صفوه الصفا که در موزه ا</w:t>
      </w:r>
      <w:r w:rsidR="00D608B9" w:rsidRPr="0031765E">
        <w:rPr>
          <w:rStyle w:val="Char3"/>
          <w:rFonts w:hint="cs"/>
          <w:rtl/>
        </w:rPr>
        <w:t>ی</w:t>
      </w:r>
      <w:r w:rsidRPr="0031765E">
        <w:rPr>
          <w:rStyle w:val="Char3"/>
          <w:rFonts w:hint="cs"/>
          <w:rtl/>
        </w:rPr>
        <w:t>اصوف</w:t>
      </w:r>
      <w:r w:rsidR="00D608B9" w:rsidRPr="0031765E">
        <w:rPr>
          <w:rStyle w:val="Char3"/>
          <w:rFonts w:hint="cs"/>
          <w:rtl/>
        </w:rPr>
        <w:t>ی</w:t>
      </w:r>
      <w:r w:rsidRPr="0031765E">
        <w:rPr>
          <w:rStyle w:val="Char3"/>
          <w:rFonts w:hint="cs"/>
          <w:rtl/>
        </w:rPr>
        <w:t>ه اسلامبول موجود است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د: در اردب</w:t>
      </w:r>
      <w:r w:rsidR="00D608B9" w:rsidRPr="0031765E">
        <w:rPr>
          <w:rStyle w:val="Char3"/>
          <w:rFonts w:hint="cs"/>
          <w:rtl/>
        </w:rPr>
        <w:t>ی</w:t>
      </w:r>
      <w:r w:rsidRPr="0031765E">
        <w:rPr>
          <w:rStyle w:val="Char3"/>
          <w:rFonts w:hint="cs"/>
          <w:rtl/>
        </w:rPr>
        <w:t>ل بغ</w:t>
      </w:r>
      <w:r w:rsidR="00D608B9" w:rsidRPr="0031765E">
        <w:rPr>
          <w:rStyle w:val="Char3"/>
          <w:rFonts w:hint="cs"/>
          <w:rtl/>
        </w:rPr>
        <w:t>ی</w:t>
      </w:r>
      <w:r w:rsidRPr="0031765E">
        <w:rPr>
          <w:rStyle w:val="Char3"/>
          <w:rFonts w:hint="cs"/>
          <w:rtl/>
        </w:rPr>
        <w:t>ر از اهل سنت و جماعت خلاف و اختلاف مذاهب چون اشعر</w:t>
      </w:r>
      <w:r w:rsidR="00D608B9" w:rsidRPr="0031765E">
        <w:rPr>
          <w:rStyle w:val="Char3"/>
          <w:rFonts w:hint="cs"/>
          <w:rtl/>
        </w:rPr>
        <w:t>ی</w:t>
      </w:r>
      <w:r w:rsidRPr="0031765E">
        <w:rPr>
          <w:rStyle w:val="Char3"/>
          <w:rFonts w:hint="cs"/>
          <w:rtl/>
        </w:rPr>
        <w:t>ه، معتزله، قدر</w:t>
      </w:r>
      <w:r w:rsidR="00D608B9" w:rsidRPr="0031765E">
        <w:rPr>
          <w:rStyle w:val="Char3"/>
          <w:rFonts w:hint="cs"/>
          <w:rtl/>
        </w:rPr>
        <w:t>ی</w:t>
      </w:r>
      <w:r w:rsidRPr="0031765E">
        <w:rPr>
          <w:rStyle w:val="Char3"/>
          <w:rFonts w:hint="cs"/>
          <w:rtl/>
        </w:rPr>
        <w:t>ه، مشبه، مجسمه، معطله و غ</w:t>
      </w:r>
      <w:r w:rsidR="00D608B9" w:rsidRPr="0031765E">
        <w:rPr>
          <w:rStyle w:val="Char3"/>
          <w:rFonts w:hint="cs"/>
          <w:rtl/>
        </w:rPr>
        <w:t>ی</w:t>
      </w:r>
      <w:r w:rsidRPr="0031765E">
        <w:rPr>
          <w:rStyle w:val="Char3"/>
          <w:rFonts w:hint="cs"/>
          <w:rtl/>
        </w:rPr>
        <w:t>رها هرگز نبوده و نباشد. ا</w:t>
      </w:r>
      <w:r w:rsidR="00D608B9" w:rsidRPr="0031765E">
        <w:rPr>
          <w:rStyle w:val="Char3"/>
          <w:rFonts w:hint="cs"/>
          <w:rtl/>
        </w:rPr>
        <w:t>ی</w:t>
      </w:r>
      <w:r w:rsidRPr="0031765E">
        <w:rPr>
          <w:rStyle w:val="Char3"/>
          <w:rFonts w:hint="cs"/>
          <w:rtl/>
        </w:rPr>
        <w:t>ن طر</w:t>
      </w:r>
      <w:r w:rsidR="00D608B9" w:rsidRPr="0031765E">
        <w:rPr>
          <w:rStyle w:val="Char3"/>
          <w:rFonts w:hint="cs"/>
          <w:rtl/>
        </w:rPr>
        <w:t>ی</w:t>
      </w:r>
      <w:r w:rsidRPr="0031765E">
        <w:rPr>
          <w:rStyle w:val="Char3"/>
          <w:rFonts w:hint="cs"/>
          <w:rtl/>
        </w:rPr>
        <w:t>قت تا اوا</w:t>
      </w:r>
      <w:r w:rsidR="00D608B9" w:rsidRPr="0031765E">
        <w:rPr>
          <w:rStyle w:val="Char3"/>
          <w:rFonts w:hint="cs"/>
          <w:rtl/>
        </w:rPr>
        <w:t>ی</w:t>
      </w:r>
      <w:r w:rsidRPr="0031765E">
        <w:rPr>
          <w:rStyle w:val="Char3"/>
          <w:rFonts w:hint="cs"/>
          <w:rtl/>
        </w:rPr>
        <w:t>ل قرن دهم هجر</w:t>
      </w:r>
      <w:r w:rsidR="00D608B9" w:rsidRPr="0031765E">
        <w:rPr>
          <w:rStyle w:val="Char3"/>
          <w:rFonts w:hint="cs"/>
          <w:rtl/>
        </w:rPr>
        <w:t>ی</w:t>
      </w:r>
      <w:r w:rsidRPr="0031765E">
        <w:rPr>
          <w:rStyle w:val="Char3"/>
          <w:rFonts w:hint="cs"/>
          <w:rtl/>
        </w:rPr>
        <w:t xml:space="preserve"> بر منهج ش</w:t>
      </w:r>
      <w:r w:rsidR="00D608B9" w:rsidRPr="0031765E">
        <w:rPr>
          <w:rStyle w:val="Char3"/>
          <w:rFonts w:hint="cs"/>
          <w:rtl/>
        </w:rPr>
        <w:t>ی</w:t>
      </w:r>
      <w:r w:rsidRPr="0031765E">
        <w:rPr>
          <w:rStyle w:val="Char3"/>
          <w:rFonts w:hint="cs"/>
          <w:rtl/>
        </w:rPr>
        <w:t>خ صف</w:t>
      </w:r>
      <w:r w:rsidR="00D608B9" w:rsidRPr="0031765E">
        <w:rPr>
          <w:rStyle w:val="Char3"/>
          <w:rFonts w:hint="cs"/>
          <w:rtl/>
        </w:rPr>
        <w:t>ی</w:t>
      </w:r>
      <w:r w:rsidRPr="0031765E">
        <w:rPr>
          <w:rStyle w:val="Char3"/>
          <w:rFonts w:hint="cs"/>
          <w:rtl/>
        </w:rPr>
        <w:t xml:space="preserve"> بود. منصب ارشاد در ا</w:t>
      </w:r>
      <w:r w:rsidR="00D608B9" w:rsidRPr="0031765E">
        <w:rPr>
          <w:rStyle w:val="Char3"/>
          <w:rFonts w:hint="cs"/>
          <w:rtl/>
        </w:rPr>
        <w:t>ی</w:t>
      </w:r>
      <w:r w:rsidRPr="0031765E">
        <w:rPr>
          <w:rStyle w:val="Char3"/>
          <w:rFonts w:hint="cs"/>
          <w:rtl/>
        </w:rPr>
        <w:t>ن مکتب ارث</w:t>
      </w:r>
      <w:r w:rsidR="00D608B9" w:rsidRPr="0031765E">
        <w:rPr>
          <w:rStyle w:val="Char3"/>
          <w:rFonts w:hint="cs"/>
          <w:rtl/>
        </w:rPr>
        <w:t>ی</w:t>
      </w:r>
      <w:r w:rsidRPr="0031765E">
        <w:rPr>
          <w:rStyle w:val="Char3"/>
          <w:rFonts w:hint="cs"/>
          <w:rtl/>
        </w:rPr>
        <w:t xml:space="preserve"> بود بعد از پدر به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پسرانش م</w:t>
      </w:r>
      <w:r w:rsidR="00D608B9" w:rsidRPr="0031765E">
        <w:rPr>
          <w:rStyle w:val="Char3"/>
          <w:rFonts w:hint="cs"/>
          <w:rtl/>
        </w:rPr>
        <w:t>ی</w:t>
      </w:r>
      <w:r w:rsidRPr="0031765E">
        <w:rPr>
          <w:rStyle w:val="Char3"/>
          <w:rFonts w:hint="cs"/>
          <w:rtl/>
        </w:rPr>
        <w:t>‌رس</w:t>
      </w:r>
      <w:r w:rsidR="00D608B9" w:rsidRPr="0031765E">
        <w:rPr>
          <w:rStyle w:val="Char3"/>
          <w:rFonts w:hint="cs"/>
          <w:rtl/>
        </w:rPr>
        <w:t>ی</w:t>
      </w:r>
      <w:r w:rsidRPr="0031765E">
        <w:rPr>
          <w:rStyle w:val="Char3"/>
          <w:rFonts w:hint="cs"/>
          <w:rtl/>
        </w:rPr>
        <w:t xml:space="preserve">د. </w:t>
      </w:r>
    </w:p>
    <w:p w:rsidR="003E644C" w:rsidRPr="0031765E" w:rsidRDefault="003E644C" w:rsidP="009C6B40">
      <w:pPr>
        <w:pStyle w:val="StyleComplexBLotus12ptJustifiedFirstline05cmCharCharChar3Char"/>
        <w:numPr>
          <w:ilvl w:val="0"/>
          <w:numId w:val="49"/>
        </w:numPr>
        <w:spacing w:line="240" w:lineRule="auto"/>
        <w:ind w:left="641" w:hanging="357"/>
        <w:rPr>
          <w:rStyle w:val="Char3"/>
          <w:rtl/>
        </w:rPr>
      </w:pPr>
      <w:r w:rsidRPr="00122CDF">
        <w:rPr>
          <w:rStyle w:val="Char7"/>
          <w:rFonts w:hint="cs"/>
          <w:rtl/>
        </w:rPr>
        <w:t xml:space="preserve">خاکسار </w:t>
      </w:r>
      <w:r w:rsidR="00D608B9" w:rsidRPr="00122CDF">
        <w:rPr>
          <w:rStyle w:val="Char7"/>
          <w:rFonts w:hint="cs"/>
          <w:rtl/>
        </w:rPr>
        <w:t>ی</w:t>
      </w:r>
      <w:r w:rsidRPr="00122CDF">
        <w:rPr>
          <w:rStyle w:val="Char7"/>
          <w:rFonts w:hint="cs"/>
          <w:rtl/>
        </w:rPr>
        <w:t>ا جلال</w:t>
      </w:r>
      <w:r w:rsidR="00D608B9" w:rsidRPr="00122CDF">
        <w:rPr>
          <w:rStyle w:val="Char7"/>
          <w:rFonts w:hint="cs"/>
          <w:rtl/>
        </w:rPr>
        <w:t>ی</w:t>
      </w:r>
      <w:r w:rsidRPr="00122CDF">
        <w:rPr>
          <w:rStyle w:val="Char7"/>
          <w:rFonts w:hint="cs"/>
          <w:rtl/>
        </w:rPr>
        <w:t xml:space="preserve">ه </w:t>
      </w:r>
      <w:r w:rsidR="00D608B9" w:rsidRPr="00122CDF">
        <w:rPr>
          <w:rStyle w:val="Char7"/>
          <w:rFonts w:hint="cs"/>
          <w:rtl/>
        </w:rPr>
        <w:t>ی</w:t>
      </w:r>
      <w:r w:rsidRPr="00122CDF">
        <w:rPr>
          <w:rStyle w:val="Char7"/>
          <w:rFonts w:hint="cs"/>
          <w:rtl/>
        </w:rPr>
        <w:t>ا ح</w:t>
      </w:r>
      <w:r w:rsidR="00D608B9" w:rsidRPr="00122CDF">
        <w:rPr>
          <w:rStyle w:val="Char7"/>
          <w:rFonts w:hint="cs"/>
          <w:rtl/>
        </w:rPr>
        <w:t>ی</w:t>
      </w:r>
      <w:r w:rsidRPr="00122CDF">
        <w:rPr>
          <w:rStyle w:val="Char7"/>
          <w:rFonts w:hint="cs"/>
          <w:rtl/>
        </w:rPr>
        <w:t>در</w:t>
      </w:r>
      <w:r w:rsidR="00D608B9" w:rsidRPr="00122CDF">
        <w:rPr>
          <w:rStyle w:val="Char7"/>
          <w:rFonts w:hint="cs"/>
          <w:rtl/>
        </w:rPr>
        <w:t>ی</w:t>
      </w:r>
      <w:r w:rsidRPr="00122CDF">
        <w:rPr>
          <w:rStyle w:val="Char7"/>
          <w:rFonts w:hint="cs"/>
          <w:rtl/>
        </w:rPr>
        <w:t xml:space="preserve">ه </w:t>
      </w:r>
      <w:r w:rsidR="00D608B9" w:rsidRPr="00122CDF">
        <w:rPr>
          <w:rStyle w:val="Char7"/>
          <w:rFonts w:hint="cs"/>
          <w:rtl/>
        </w:rPr>
        <w:t>ی</w:t>
      </w:r>
      <w:r w:rsidRPr="00122CDF">
        <w:rPr>
          <w:rStyle w:val="Char7"/>
          <w:rFonts w:hint="cs"/>
          <w:rtl/>
        </w:rPr>
        <w:t>ا اهل حق</w:t>
      </w:r>
      <w:r w:rsidRPr="0031765E">
        <w:rPr>
          <w:rStyle w:val="Char3"/>
          <w:rFonts w:hint="cs"/>
          <w:rtl/>
        </w:rPr>
        <w:t>: ا</w:t>
      </w:r>
      <w:r w:rsidR="00D608B9" w:rsidRPr="0031765E">
        <w:rPr>
          <w:rStyle w:val="Char3"/>
          <w:rFonts w:hint="cs"/>
          <w:rtl/>
        </w:rPr>
        <w:t>ی</w:t>
      </w:r>
      <w:r w:rsidRPr="0031765E">
        <w:rPr>
          <w:rStyle w:val="Char3"/>
          <w:rFonts w:hint="cs"/>
          <w:rtl/>
        </w:rPr>
        <w:t>ن طر</w:t>
      </w:r>
      <w:r w:rsidR="00D608B9" w:rsidRPr="0031765E">
        <w:rPr>
          <w:rStyle w:val="Char3"/>
          <w:rFonts w:hint="cs"/>
          <w:rtl/>
        </w:rPr>
        <w:t>ی</w:t>
      </w:r>
      <w:r w:rsidRPr="0031765E">
        <w:rPr>
          <w:rStyle w:val="Char3"/>
          <w:rFonts w:hint="cs"/>
          <w:rtl/>
        </w:rPr>
        <w:t>قت توسط ش</w:t>
      </w:r>
      <w:r w:rsidR="00D608B9" w:rsidRPr="0031765E">
        <w:rPr>
          <w:rStyle w:val="Char3"/>
          <w:rFonts w:hint="cs"/>
          <w:rtl/>
        </w:rPr>
        <w:t>ی</w:t>
      </w:r>
      <w:r w:rsidRPr="0031765E">
        <w:rPr>
          <w:rStyle w:val="Char3"/>
          <w:rFonts w:hint="cs"/>
          <w:rtl/>
        </w:rPr>
        <w:t>خ ح</w:t>
      </w:r>
      <w:r w:rsidR="00D608B9" w:rsidRPr="0031765E">
        <w:rPr>
          <w:rStyle w:val="Char3"/>
          <w:rFonts w:hint="cs"/>
          <w:rtl/>
        </w:rPr>
        <w:t>ی</w:t>
      </w:r>
      <w:r w:rsidRPr="0031765E">
        <w:rPr>
          <w:rStyle w:val="Char3"/>
          <w:rFonts w:hint="cs"/>
          <w:rtl/>
        </w:rPr>
        <w:t>در پدر شاه اسماع</w:t>
      </w:r>
      <w:r w:rsidR="00D608B9" w:rsidRPr="0031765E">
        <w:rPr>
          <w:rStyle w:val="Char3"/>
          <w:rFonts w:hint="cs"/>
          <w:rtl/>
        </w:rPr>
        <w:t>ی</w:t>
      </w:r>
      <w:r w:rsidRPr="0031765E">
        <w:rPr>
          <w:rStyle w:val="Char3"/>
          <w:rFonts w:hint="cs"/>
          <w:rtl/>
        </w:rPr>
        <w:t>ل اول صفو</w:t>
      </w:r>
      <w:r w:rsidR="00D608B9" w:rsidRPr="0031765E">
        <w:rPr>
          <w:rStyle w:val="Char3"/>
          <w:rFonts w:hint="cs"/>
          <w:rtl/>
        </w:rPr>
        <w:t>ی</w:t>
      </w:r>
      <w:r w:rsidRPr="0031765E">
        <w:rPr>
          <w:rStyle w:val="Char3"/>
          <w:rFonts w:hint="cs"/>
          <w:rtl/>
        </w:rPr>
        <w:t>ه بن</w:t>
      </w:r>
      <w:r w:rsidR="00D608B9" w:rsidRPr="0031765E">
        <w:rPr>
          <w:rStyle w:val="Char3"/>
          <w:rFonts w:hint="cs"/>
          <w:rtl/>
        </w:rPr>
        <w:t>ی</w:t>
      </w:r>
      <w:r w:rsidRPr="0031765E">
        <w:rPr>
          <w:rStyle w:val="Char3"/>
          <w:rFonts w:hint="cs"/>
          <w:rtl/>
        </w:rPr>
        <w:t>ان‌گذار</w:t>
      </w:r>
      <w:r w:rsidR="00D608B9" w:rsidRPr="0031765E">
        <w:rPr>
          <w:rStyle w:val="Char3"/>
          <w:rFonts w:hint="cs"/>
          <w:rtl/>
        </w:rPr>
        <w:t>ی</w:t>
      </w:r>
      <w:r w:rsidRPr="0031765E">
        <w:rPr>
          <w:rStyle w:val="Char3"/>
          <w:rFonts w:hint="cs"/>
          <w:rtl/>
        </w:rPr>
        <w:t xml:space="preserve"> شد. پدر ش</w:t>
      </w:r>
      <w:r w:rsidR="00D608B9" w:rsidRPr="0031765E">
        <w:rPr>
          <w:rStyle w:val="Char3"/>
          <w:rFonts w:hint="cs"/>
          <w:rtl/>
        </w:rPr>
        <w:t>ی</w:t>
      </w:r>
      <w:r w:rsidRPr="0031765E">
        <w:rPr>
          <w:rStyle w:val="Char3"/>
          <w:rFonts w:hint="cs"/>
          <w:rtl/>
        </w:rPr>
        <w:t>خ ح</w:t>
      </w:r>
      <w:r w:rsidR="00D608B9" w:rsidRPr="0031765E">
        <w:rPr>
          <w:rStyle w:val="Char3"/>
          <w:rFonts w:hint="cs"/>
          <w:rtl/>
        </w:rPr>
        <w:t>ی</w:t>
      </w:r>
      <w:r w:rsidRPr="0031765E">
        <w:rPr>
          <w:rStyle w:val="Char3"/>
          <w:rFonts w:hint="cs"/>
          <w:rtl/>
        </w:rPr>
        <w:t xml:space="preserve">در </w:t>
      </w:r>
      <w:r w:rsidR="00D608B9" w:rsidRPr="0031765E">
        <w:rPr>
          <w:rStyle w:val="Char3"/>
          <w:rFonts w:hint="cs"/>
          <w:rtl/>
        </w:rPr>
        <w:t>ی</w:t>
      </w:r>
      <w:r w:rsidRPr="0031765E">
        <w:rPr>
          <w:rStyle w:val="Char3"/>
          <w:rFonts w:hint="cs"/>
          <w:rtl/>
        </w:rPr>
        <w:t>عن</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خ جن</w:t>
      </w:r>
      <w:r w:rsidR="00D608B9" w:rsidRPr="0031765E">
        <w:rPr>
          <w:rStyle w:val="Char3"/>
          <w:rFonts w:hint="cs"/>
          <w:rtl/>
        </w:rPr>
        <w:t>ی</w:t>
      </w:r>
      <w:r w:rsidRPr="0031765E">
        <w:rPr>
          <w:rStyle w:val="Char3"/>
          <w:rFonts w:hint="cs"/>
          <w:rtl/>
        </w:rPr>
        <w:t>د با نقشه‌ها</w:t>
      </w:r>
      <w:r w:rsidR="00D608B9" w:rsidRPr="0031765E">
        <w:rPr>
          <w:rStyle w:val="Char3"/>
          <w:rFonts w:hint="cs"/>
          <w:rtl/>
        </w:rPr>
        <w:t>ی</w:t>
      </w:r>
      <w:r w:rsidRPr="0031765E">
        <w:rPr>
          <w:rStyle w:val="Char3"/>
          <w:rFonts w:hint="cs"/>
          <w:rtl/>
        </w:rPr>
        <w:t xml:space="preserve"> ماهرانه خود موفق به جلب حما</w:t>
      </w:r>
      <w:r w:rsidR="00D608B9" w:rsidRPr="0031765E">
        <w:rPr>
          <w:rStyle w:val="Char3"/>
          <w:rFonts w:hint="cs"/>
          <w:rtl/>
        </w:rPr>
        <w:t>ی</w:t>
      </w:r>
      <w:r w:rsidRPr="0031765E">
        <w:rPr>
          <w:rStyle w:val="Char3"/>
          <w:rFonts w:hint="cs"/>
          <w:rtl/>
        </w:rPr>
        <w:t>ت اوزون حسن گرد</w:t>
      </w:r>
      <w:r w:rsidR="00D608B9" w:rsidRPr="0031765E">
        <w:rPr>
          <w:rStyle w:val="Char3"/>
          <w:rFonts w:hint="cs"/>
          <w:rtl/>
        </w:rPr>
        <w:t>ی</w:t>
      </w:r>
      <w:r w:rsidRPr="0031765E">
        <w:rPr>
          <w:rStyle w:val="Char3"/>
          <w:rFonts w:hint="cs"/>
          <w:rtl/>
        </w:rPr>
        <w:t>د و با استفاده از اقامت در د</w:t>
      </w:r>
      <w:r w:rsidR="00D608B9" w:rsidRPr="0031765E">
        <w:rPr>
          <w:rStyle w:val="Char3"/>
          <w:rFonts w:hint="cs"/>
          <w:rtl/>
        </w:rPr>
        <w:t>ی</w:t>
      </w:r>
      <w:r w:rsidRPr="0031765E">
        <w:rPr>
          <w:rStyle w:val="Char3"/>
          <w:rFonts w:hint="cs"/>
          <w:rtl/>
        </w:rPr>
        <w:t>ار بکر و آناتول</w:t>
      </w:r>
      <w:r w:rsidR="00D608B9" w:rsidRPr="0031765E">
        <w:rPr>
          <w:rStyle w:val="Char3"/>
          <w:rFonts w:hint="cs"/>
          <w:rtl/>
        </w:rPr>
        <w:t>ی</w:t>
      </w:r>
      <w:r w:rsidRPr="0031765E">
        <w:rPr>
          <w:rStyle w:val="Char3"/>
          <w:rFonts w:hint="cs"/>
          <w:rtl/>
        </w:rPr>
        <w:t xml:space="preserve"> به جلب قبا</w:t>
      </w:r>
      <w:r w:rsidR="00D608B9" w:rsidRPr="0031765E">
        <w:rPr>
          <w:rStyle w:val="Char3"/>
          <w:rFonts w:hint="cs"/>
          <w:rtl/>
        </w:rPr>
        <w:t>ی</w:t>
      </w:r>
      <w:r w:rsidRPr="0031765E">
        <w:rPr>
          <w:rStyle w:val="Char3"/>
          <w:rFonts w:hint="cs"/>
          <w:rtl/>
        </w:rPr>
        <w:t>ل ترکمان پرداخت و مر</w:t>
      </w:r>
      <w:r w:rsidR="00D608B9" w:rsidRPr="0031765E">
        <w:rPr>
          <w:rStyle w:val="Char3"/>
          <w:rFonts w:hint="cs"/>
          <w:rtl/>
        </w:rPr>
        <w:t>ی</w:t>
      </w:r>
      <w:r w:rsidRPr="0031765E">
        <w:rPr>
          <w:rStyle w:val="Char3"/>
          <w:rFonts w:hint="cs"/>
          <w:rtl/>
        </w:rPr>
        <w:t>دان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را جذب کرد. ش</w:t>
      </w:r>
      <w:r w:rsidR="00D608B9" w:rsidRPr="0031765E">
        <w:rPr>
          <w:rStyle w:val="Char3"/>
          <w:rFonts w:hint="cs"/>
          <w:rtl/>
        </w:rPr>
        <w:t>ی</w:t>
      </w:r>
      <w:r w:rsidRPr="0031765E">
        <w:rPr>
          <w:rStyle w:val="Char3"/>
          <w:rFonts w:hint="cs"/>
          <w:rtl/>
        </w:rPr>
        <w:t>خ ح</w:t>
      </w:r>
      <w:r w:rsidR="00D608B9" w:rsidRPr="0031765E">
        <w:rPr>
          <w:rStyle w:val="Char3"/>
          <w:rFonts w:hint="cs"/>
          <w:rtl/>
        </w:rPr>
        <w:t>ی</w:t>
      </w:r>
      <w:r w:rsidRPr="0031765E">
        <w:rPr>
          <w:rStyle w:val="Char3"/>
          <w:rFonts w:hint="cs"/>
          <w:rtl/>
        </w:rPr>
        <w:t>در ن</w:t>
      </w:r>
      <w:r w:rsidR="00D608B9" w:rsidRPr="0031765E">
        <w:rPr>
          <w:rStyle w:val="Char3"/>
          <w:rFonts w:hint="cs"/>
          <w:rtl/>
        </w:rPr>
        <w:t>ی</w:t>
      </w:r>
      <w:r w:rsidRPr="0031765E">
        <w:rPr>
          <w:rStyle w:val="Char3"/>
          <w:rFonts w:hint="cs"/>
          <w:rtl/>
        </w:rPr>
        <w:t>ز دختر اوزون حسن آق قو</w:t>
      </w:r>
      <w:r w:rsidR="00D608B9" w:rsidRPr="0031765E">
        <w:rPr>
          <w:rStyle w:val="Char3"/>
          <w:rFonts w:hint="cs"/>
          <w:rtl/>
        </w:rPr>
        <w:t>ی</w:t>
      </w:r>
      <w:r w:rsidRPr="0031765E">
        <w:rPr>
          <w:rStyle w:val="Char3"/>
          <w:rFonts w:hint="cs"/>
          <w:rtl/>
        </w:rPr>
        <w:t>ونلو بنام مارتا را به زن</w:t>
      </w:r>
      <w:r w:rsidR="00D608B9" w:rsidRPr="0031765E">
        <w:rPr>
          <w:rStyle w:val="Char3"/>
          <w:rFonts w:hint="cs"/>
          <w:rtl/>
        </w:rPr>
        <w:t>ی</w:t>
      </w:r>
      <w:r w:rsidRPr="0031765E">
        <w:rPr>
          <w:rStyle w:val="Char3"/>
          <w:rFonts w:hint="cs"/>
          <w:rtl/>
        </w:rPr>
        <w:t xml:space="preserve"> گرفت. مادر مارتا بنام کاتر</w:t>
      </w:r>
      <w:r w:rsidR="00D608B9" w:rsidRPr="0031765E">
        <w:rPr>
          <w:rStyle w:val="Char3"/>
          <w:rFonts w:hint="cs"/>
          <w:rtl/>
        </w:rPr>
        <w:t>ی</w:t>
      </w:r>
      <w:r w:rsidRPr="0031765E">
        <w:rPr>
          <w:rStyle w:val="Char3"/>
          <w:rFonts w:hint="cs"/>
          <w:rtl/>
        </w:rPr>
        <w:t>نا دختر آخر</w:t>
      </w:r>
      <w:r w:rsidR="00D608B9" w:rsidRPr="0031765E">
        <w:rPr>
          <w:rStyle w:val="Char3"/>
          <w:rFonts w:hint="cs"/>
          <w:rtl/>
        </w:rPr>
        <w:t>ی</w:t>
      </w:r>
      <w:r w:rsidRPr="0031765E">
        <w:rPr>
          <w:rStyle w:val="Char3"/>
          <w:rFonts w:hint="cs"/>
          <w:rtl/>
        </w:rPr>
        <w:t>ن امپراطور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 xml:space="preserve"> طرابوزون به شرط آنکه در د</w:t>
      </w:r>
      <w:r w:rsidR="00D608B9" w:rsidRPr="0031765E">
        <w:rPr>
          <w:rStyle w:val="Char3"/>
          <w:rFonts w:hint="cs"/>
          <w:rtl/>
        </w:rPr>
        <w:t>ی</w:t>
      </w:r>
      <w:r w:rsidRPr="0031765E">
        <w:rPr>
          <w:rStyle w:val="Char3"/>
          <w:rFonts w:hint="cs"/>
          <w:rtl/>
        </w:rPr>
        <w:t>ن مس</w:t>
      </w:r>
      <w:r w:rsidR="00D608B9" w:rsidRPr="0031765E">
        <w:rPr>
          <w:rStyle w:val="Char3"/>
          <w:rFonts w:hint="cs"/>
          <w:rtl/>
        </w:rPr>
        <w:t>ی</w:t>
      </w:r>
      <w:r w:rsidRPr="0031765E">
        <w:rPr>
          <w:rStyle w:val="Char3"/>
          <w:rFonts w:hint="cs"/>
          <w:rtl/>
        </w:rPr>
        <w:t>ح بماند با اوزون حسن ازدواج کرده بود. دانشمند بزرگوار فضل‌الله بن روزبهان خنج</w:t>
      </w:r>
      <w:r w:rsidR="00D608B9" w:rsidRPr="0031765E">
        <w:rPr>
          <w:rStyle w:val="Char3"/>
          <w:rFonts w:hint="cs"/>
          <w:rtl/>
        </w:rPr>
        <w:t>ی</w:t>
      </w:r>
      <w:r w:rsidRPr="0031765E">
        <w:rPr>
          <w:rStyle w:val="Char3"/>
          <w:rFonts w:hint="cs"/>
          <w:rtl/>
        </w:rPr>
        <w:t xml:space="preserve"> در عالم‌آرا</w:t>
      </w:r>
      <w:r w:rsidR="00D608B9" w:rsidRPr="0031765E">
        <w:rPr>
          <w:rStyle w:val="Char3"/>
          <w:rFonts w:hint="cs"/>
          <w:rtl/>
        </w:rPr>
        <w:t>ی</w:t>
      </w:r>
      <w:r w:rsidRPr="0031765E">
        <w:rPr>
          <w:rStyle w:val="Char3"/>
          <w:rFonts w:hint="cs"/>
          <w:rtl/>
        </w:rPr>
        <w:t xml:space="preserve"> ام</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و کتاب ابطال الباطل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 وقت</w:t>
      </w:r>
      <w:r w:rsidR="00D608B9" w:rsidRPr="0031765E">
        <w:rPr>
          <w:rStyle w:val="Char3"/>
          <w:rFonts w:hint="cs"/>
          <w:rtl/>
        </w:rPr>
        <w:t>ی</w:t>
      </w:r>
      <w:r w:rsidRPr="0031765E">
        <w:rPr>
          <w:rStyle w:val="Char3"/>
          <w:rFonts w:hint="cs"/>
          <w:rtl/>
        </w:rPr>
        <w:t xml:space="preserve"> ام</w:t>
      </w:r>
      <w:r w:rsidR="00D608B9" w:rsidRPr="0031765E">
        <w:rPr>
          <w:rStyle w:val="Char3"/>
          <w:rFonts w:hint="cs"/>
          <w:rtl/>
        </w:rPr>
        <w:t>ی</w:t>
      </w:r>
      <w:r w:rsidRPr="0031765E">
        <w:rPr>
          <w:rStyle w:val="Char3"/>
          <w:rFonts w:hint="cs"/>
          <w:rtl/>
        </w:rPr>
        <w:t>ر جانش</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به جن</w:t>
      </w:r>
      <w:r w:rsidR="00D608B9" w:rsidRPr="0031765E">
        <w:rPr>
          <w:rStyle w:val="Char3"/>
          <w:rFonts w:hint="cs"/>
          <w:rtl/>
        </w:rPr>
        <w:t>ی</w:t>
      </w:r>
      <w:r w:rsidRPr="0031765E">
        <w:rPr>
          <w:rStyle w:val="Char3"/>
          <w:rFonts w:hint="cs"/>
          <w:rtl/>
        </w:rPr>
        <w:t>د رس</w:t>
      </w:r>
      <w:r w:rsidR="00D608B9" w:rsidRPr="0031765E">
        <w:rPr>
          <w:rStyle w:val="Char3"/>
          <w:rFonts w:hint="cs"/>
          <w:rtl/>
        </w:rPr>
        <w:t>ی</w:t>
      </w:r>
      <w:r w:rsidRPr="0031765E">
        <w:rPr>
          <w:rStyle w:val="Char3"/>
          <w:rFonts w:hint="cs"/>
          <w:rtl/>
        </w:rPr>
        <w:t>د نحوه ن</w:t>
      </w:r>
      <w:r w:rsidR="00D608B9" w:rsidRPr="0031765E">
        <w:rPr>
          <w:rStyle w:val="Char3"/>
          <w:rFonts w:hint="cs"/>
          <w:rtl/>
        </w:rPr>
        <w:t>ی</w:t>
      </w:r>
      <w:r w:rsidRPr="0031765E">
        <w:rPr>
          <w:rStyle w:val="Char3"/>
          <w:rFonts w:hint="cs"/>
          <w:rtl/>
        </w:rPr>
        <w:t>اکان خود را تغ</w:t>
      </w:r>
      <w:r w:rsidR="00D608B9" w:rsidRPr="0031765E">
        <w:rPr>
          <w:rStyle w:val="Char3"/>
          <w:rFonts w:hint="cs"/>
          <w:rtl/>
        </w:rPr>
        <w:t>یی</w:t>
      </w:r>
      <w:r w:rsidRPr="0031765E">
        <w:rPr>
          <w:rStyle w:val="Char3"/>
          <w:rFonts w:hint="cs"/>
          <w:rtl/>
        </w:rPr>
        <w:t>ر داد. پرنده اشت</w:t>
      </w:r>
      <w:r w:rsidR="00D608B9" w:rsidRPr="0031765E">
        <w:rPr>
          <w:rStyle w:val="Char3"/>
          <w:rFonts w:hint="cs"/>
          <w:rtl/>
        </w:rPr>
        <w:t>ی</w:t>
      </w:r>
      <w:r w:rsidRPr="0031765E">
        <w:rPr>
          <w:rStyle w:val="Char3"/>
          <w:rFonts w:hint="cs"/>
          <w:rtl/>
        </w:rPr>
        <w:t>اقش تخم قدرت‌طلب</w:t>
      </w:r>
      <w:r w:rsidR="00D608B9" w:rsidRPr="0031765E">
        <w:rPr>
          <w:rStyle w:val="Char3"/>
          <w:rFonts w:hint="cs"/>
          <w:rtl/>
        </w:rPr>
        <w:t>ی</w:t>
      </w:r>
      <w:r w:rsidRPr="0031765E">
        <w:rPr>
          <w:rStyle w:val="Char3"/>
          <w:rFonts w:hint="cs"/>
          <w:rtl/>
        </w:rPr>
        <w:t xml:space="preserve"> در آش</w:t>
      </w:r>
      <w:r w:rsidR="00D608B9" w:rsidRPr="0031765E">
        <w:rPr>
          <w:rStyle w:val="Char3"/>
          <w:rFonts w:hint="cs"/>
          <w:rtl/>
        </w:rPr>
        <w:t>ی</w:t>
      </w:r>
      <w:r w:rsidRPr="0031765E">
        <w:rPr>
          <w:rStyle w:val="Char3"/>
          <w:rFonts w:hint="cs"/>
          <w:rtl/>
        </w:rPr>
        <w:t>انه اند</w:t>
      </w:r>
      <w:r w:rsidR="00D608B9" w:rsidRPr="0031765E">
        <w:rPr>
          <w:rStyle w:val="Char3"/>
          <w:rFonts w:hint="cs"/>
          <w:rtl/>
        </w:rPr>
        <w:t>ی</w:t>
      </w:r>
      <w:r w:rsidRPr="0031765E">
        <w:rPr>
          <w:rStyle w:val="Char3"/>
          <w:rFonts w:hint="cs"/>
          <w:rtl/>
        </w:rPr>
        <w:t>شه‌اش کاشت هر لحظه و هر دم در پ</w:t>
      </w:r>
      <w:r w:rsidR="00D608B9" w:rsidRPr="0031765E">
        <w:rPr>
          <w:rStyle w:val="Char3"/>
          <w:rFonts w:hint="cs"/>
          <w:rtl/>
        </w:rPr>
        <w:t>ی</w:t>
      </w:r>
      <w:r w:rsidRPr="0031765E">
        <w:rPr>
          <w:rStyle w:val="Char3"/>
          <w:rFonts w:hint="cs"/>
          <w:rtl/>
        </w:rPr>
        <w:t xml:space="preserve"> تصرف سرزم</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و ناح</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برآمد. پ</w:t>
      </w:r>
      <w:r w:rsidR="00D608B9" w:rsidRPr="0031765E">
        <w:rPr>
          <w:rStyle w:val="Char3"/>
          <w:rFonts w:hint="cs"/>
          <w:rtl/>
        </w:rPr>
        <w:t>ی</w:t>
      </w:r>
      <w:r w:rsidRPr="0031765E">
        <w:rPr>
          <w:rStyle w:val="Char3"/>
          <w:rFonts w:hint="cs"/>
          <w:rtl/>
        </w:rPr>
        <w:t>روان او علناً ش</w:t>
      </w:r>
      <w:r w:rsidR="00D608B9" w:rsidRPr="0031765E">
        <w:rPr>
          <w:rStyle w:val="Char3"/>
          <w:rFonts w:hint="cs"/>
          <w:rtl/>
        </w:rPr>
        <w:t>ی</w:t>
      </w:r>
      <w:r w:rsidRPr="0031765E">
        <w:rPr>
          <w:rStyle w:val="Char3"/>
          <w:rFonts w:hint="cs"/>
          <w:rtl/>
        </w:rPr>
        <w:t>خ جن</w:t>
      </w:r>
      <w:r w:rsidR="00D608B9" w:rsidRPr="0031765E">
        <w:rPr>
          <w:rStyle w:val="Char3"/>
          <w:rFonts w:hint="cs"/>
          <w:rtl/>
        </w:rPr>
        <w:t>ی</w:t>
      </w:r>
      <w:r w:rsidRPr="0031765E">
        <w:rPr>
          <w:rStyle w:val="Char3"/>
          <w:rFonts w:hint="cs"/>
          <w:rtl/>
        </w:rPr>
        <w:t>د را خدا و پسرش ح</w:t>
      </w:r>
      <w:r w:rsidR="00D608B9" w:rsidRPr="0031765E">
        <w:rPr>
          <w:rStyle w:val="Char3"/>
          <w:rFonts w:hint="cs"/>
          <w:rtl/>
        </w:rPr>
        <w:t>ی</w:t>
      </w:r>
      <w:r w:rsidRPr="0031765E">
        <w:rPr>
          <w:rStyle w:val="Char3"/>
          <w:rFonts w:hint="cs"/>
          <w:rtl/>
        </w:rPr>
        <w:t>در را پسر خدا صدا م</w:t>
      </w:r>
      <w:r w:rsidR="00D608B9" w:rsidRPr="0031765E">
        <w:rPr>
          <w:rStyle w:val="Char3"/>
          <w:rFonts w:hint="cs"/>
          <w:rtl/>
        </w:rPr>
        <w:t>ی</w:t>
      </w:r>
      <w:r w:rsidRPr="0031765E">
        <w:rPr>
          <w:rStyle w:val="Char3"/>
          <w:rFonts w:hint="cs"/>
          <w:rtl/>
        </w:rPr>
        <w:t>‌کردند.</w:t>
      </w:r>
      <w:r w:rsidR="003C086E" w:rsidRPr="0031765E">
        <w:rPr>
          <w:rStyle w:val="Char3"/>
          <w:rFonts w:hint="cs"/>
          <w:rtl/>
        </w:rPr>
        <w:t xml:space="preserve"> آن‌ها </w:t>
      </w:r>
      <w:r w:rsidRPr="0031765E">
        <w:rPr>
          <w:rStyle w:val="Char3"/>
          <w:rFonts w:hint="cs"/>
          <w:rtl/>
        </w:rPr>
        <w:t>در ستا</w:t>
      </w:r>
      <w:r w:rsidR="00D608B9" w:rsidRPr="0031765E">
        <w:rPr>
          <w:rStyle w:val="Char3"/>
          <w:rFonts w:hint="cs"/>
          <w:rtl/>
        </w:rPr>
        <w:t>ی</w:t>
      </w:r>
      <w:r w:rsidRPr="0031765E">
        <w:rPr>
          <w:rStyle w:val="Char3"/>
          <w:rFonts w:hint="cs"/>
          <w:rtl/>
        </w:rPr>
        <w:t>ش او م</w:t>
      </w:r>
      <w:r w:rsidR="00D608B9" w:rsidRPr="0031765E">
        <w:rPr>
          <w:rStyle w:val="Char3"/>
          <w:rFonts w:hint="cs"/>
          <w:rtl/>
        </w:rPr>
        <w:t>ی</w:t>
      </w:r>
      <w:r w:rsidRPr="0031765E">
        <w:rPr>
          <w:rStyle w:val="Char3"/>
          <w:rFonts w:hint="cs"/>
          <w:rtl/>
        </w:rPr>
        <w:t>‌گفتند</w:t>
      </w:r>
      <w:r w:rsidR="00350343" w:rsidRPr="0031765E">
        <w:rPr>
          <w:rStyle w:val="Char3"/>
          <w:rFonts w:hint="cs"/>
          <w:rtl/>
        </w:rPr>
        <w:t>:</w:t>
      </w:r>
      <w:r w:rsidRPr="0031765E">
        <w:rPr>
          <w:rStyle w:val="Char3"/>
          <w:rFonts w:hint="cs"/>
          <w:rtl/>
        </w:rPr>
        <w:t xml:space="preserve"> او تنها موجود رو</w:t>
      </w:r>
      <w:r w:rsidR="00D608B9" w:rsidRPr="0031765E">
        <w:rPr>
          <w:rStyle w:val="Char3"/>
          <w:rFonts w:hint="cs"/>
          <w:rtl/>
        </w:rPr>
        <w:t>ی</w:t>
      </w:r>
      <w:r w:rsidRPr="0031765E">
        <w:rPr>
          <w:rStyle w:val="Char3"/>
          <w:rFonts w:hint="cs"/>
          <w:rtl/>
        </w:rPr>
        <w:t xml:space="preserve"> زم</w:t>
      </w:r>
      <w:r w:rsidR="00D608B9" w:rsidRPr="0031765E">
        <w:rPr>
          <w:rStyle w:val="Char3"/>
          <w:rFonts w:hint="cs"/>
          <w:rtl/>
        </w:rPr>
        <w:t>ی</w:t>
      </w:r>
      <w:r w:rsidRPr="0031765E">
        <w:rPr>
          <w:rStyle w:val="Char3"/>
          <w:rFonts w:hint="cs"/>
          <w:rtl/>
        </w:rPr>
        <w:t>ن است. معبود</w:t>
      </w:r>
      <w:r w:rsidR="00D608B9" w:rsidRPr="0031765E">
        <w:rPr>
          <w:rStyle w:val="Char3"/>
          <w:rFonts w:hint="cs"/>
          <w:rtl/>
        </w:rPr>
        <w:t>ی</w:t>
      </w:r>
      <w:r w:rsidRPr="0031765E">
        <w:rPr>
          <w:rStyle w:val="Char3"/>
          <w:rFonts w:hint="cs"/>
          <w:rtl/>
        </w:rPr>
        <w:t xml:space="preserve"> جز او وجود ندارد. اگر کس</w:t>
      </w:r>
      <w:r w:rsidR="00D608B9" w:rsidRPr="0031765E">
        <w:rPr>
          <w:rStyle w:val="Char3"/>
          <w:rFonts w:hint="cs"/>
          <w:rtl/>
        </w:rPr>
        <w:t>ی</w:t>
      </w:r>
      <w:r w:rsidRPr="0031765E">
        <w:rPr>
          <w:rStyle w:val="Char3"/>
          <w:rFonts w:hint="cs"/>
          <w:rtl/>
        </w:rPr>
        <w:t xml:space="preserve"> صحبت از مرگ جن</w:t>
      </w:r>
      <w:r w:rsidR="00D608B9" w:rsidRPr="0031765E">
        <w:rPr>
          <w:rStyle w:val="Char3"/>
          <w:rFonts w:hint="cs"/>
          <w:rtl/>
        </w:rPr>
        <w:t>ی</w:t>
      </w:r>
      <w:r w:rsidRPr="0031765E">
        <w:rPr>
          <w:rStyle w:val="Char3"/>
          <w:rFonts w:hint="cs"/>
          <w:rtl/>
        </w:rPr>
        <w:t>د م</w:t>
      </w:r>
      <w:r w:rsidR="00D608B9" w:rsidRPr="0031765E">
        <w:rPr>
          <w:rStyle w:val="Char3"/>
          <w:rFonts w:hint="cs"/>
          <w:rtl/>
        </w:rPr>
        <w:t>ی</w:t>
      </w:r>
      <w:r w:rsidRPr="0031765E">
        <w:rPr>
          <w:rStyle w:val="Char3"/>
          <w:rFonts w:hint="cs"/>
          <w:rtl/>
        </w:rPr>
        <w:t>‌کرد زندگ</w:t>
      </w:r>
      <w:r w:rsidR="00D608B9" w:rsidRPr="0031765E">
        <w:rPr>
          <w:rStyle w:val="Char3"/>
          <w:rFonts w:hint="cs"/>
          <w:rtl/>
        </w:rPr>
        <w:t>ی</w:t>
      </w:r>
      <w:r w:rsidRPr="0031765E">
        <w:rPr>
          <w:rStyle w:val="Char3"/>
          <w:rFonts w:hint="cs"/>
          <w:rtl/>
        </w:rPr>
        <w:t xml:space="preserve"> را به کامش تلخ م</w:t>
      </w:r>
      <w:r w:rsidR="00D608B9" w:rsidRPr="0031765E">
        <w:rPr>
          <w:rStyle w:val="Char3"/>
          <w:rFonts w:hint="cs"/>
          <w:rtl/>
        </w:rPr>
        <w:t>ی</w:t>
      </w:r>
      <w:r w:rsidRPr="0031765E">
        <w:rPr>
          <w:rStyle w:val="Char3"/>
          <w:rFonts w:hint="cs"/>
          <w:rtl/>
        </w:rPr>
        <w:t>‌کردند. بعد از مرگ جن</w:t>
      </w:r>
      <w:r w:rsidR="00D608B9" w:rsidRPr="0031765E">
        <w:rPr>
          <w:rStyle w:val="Char3"/>
          <w:rFonts w:hint="cs"/>
          <w:rtl/>
        </w:rPr>
        <w:t>ی</w:t>
      </w:r>
      <w:r w:rsidRPr="0031765E">
        <w:rPr>
          <w:rStyle w:val="Char3"/>
          <w:rFonts w:hint="cs"/>
          <w:rtl/>
        </w:rPr>
        <w:t>د خل</w:t>
      </w:r>
      <w:r w:rsidR="00D608B9" w:rsidRPr="0031765E">
        <w:rPr>
          <w:rStyle w:val="Char3"/>
          <w:rFonts w:hint="cs"/>
          <w:rtl/>
        </w:rPr>
        <w:t>ی</w:t>
      </w:r>
      <w:r w:rsidRPr="0031765E">
        <w:rPr>
          <w:rStyle w:val="Char3"/>
          <w:rFonts w:hint="cs"/>
          <w:rtl/>
        </w:rPr>
        <w:t>فه‌ها</w:t>
      </w:r>
      <w:r w:rsidR="00D608B9" w:rsidRPr="0031765E">
        <w:rPr>
          <w:rStyle w:val="Char3"/>
          <w:rFonts w:hint="cs"/>
          <w:rtl/>
        </w:rPr>
        <w:t>ی</w:t>
      </w:r>
      <w:r w:rsidRPr="0031765E">
        <w:rPr>
          <w:rStyle w:val="Char3"/>
          <w:rFonts w:hint="cs"/>
          <w:rtl/>
        </w:rPr>
        <w:t xml:space="preserve"> او از اطراف و اکناف جمع شده پ</w:t>
      </w:r>
      <w:r w:rsidR="00D608B9" w:rsidRPr="0031765E">
        <w:rPr>
          <w:rStyle w:val="Char3"/>
          <w:rFonts w:hint="cs"/>
          <w:rtl/>
        </w:rPr>
        <w:t>ی</w:t>
      </w:r>
      <w:r w:rsidRPr="0031765E">
        <w:rPr>
          <w:rStyle w:val="Char3"/>
          <w:rFonts w:hint="cs"/>
          <w:rtl/>
        </w:rPr>
        <w:t>وندها</w:t>
      </w:r>
      <w:r w:rsidR="00D608B9" w:rsidRPr="0031765E">
        <w:rPr>
          <w:rStyle w:val="Char3"/>
          <w:rFonts w:hint="cs"/>
          <w:rtl/>
        </w:rPr>
        <w:t>ی</w:t>
      </w:r>
      <w:r w:rsidRPr="0031765E">
        <w:rPr>
          <w:rStyle w:val="Char3"/>
          <w:rFonts w:hint="cs"/>
          <w:rtl/>
        </w:rPr>
        <w:t xml:space="preserve"> الوه</w:t>
      </w:r>
      <w:r w:rsidR="00D608B9" w:rsidRPr="0031765E">
        <w:rPr>
          <w:rStyle w:val="Char3"/>
          <w:rFonts w:hint="cs"/>
          <w:rtl/>
        </w:rPr>
        <w:t>ی</w:t>
      </w:r>
      <w:r w:rsidRPr="0031765E">
        <w:rPr>
          <w:rStyle w:val="Char3"/>
          <w:rFonts w:hint="cs"/>
          <w:rtl/>
        </w:rPr>
        <w:t>ت ح</w:t>
      </w:r>
      <w:r w:rsidR="00D608B9" w:rsidRPr="0031765E">
        <w:rPr>
          <w:rStyle w:val="Char3"/>
          <w:rFonts w:hint="cs"/>
          <w:rtl/>
        </w:rPr>
        <w:t>ی</w:t>
      </w:r>
      <w:r w:rsidRPr="0031765E">
        <w:rPr>
          <w:rStyle w:val="Char3"/>
          <w:rFonts w:hint="cs"/>
          <w:rtl/>
        </w:rPr>
        <w:t>در را اعلام م</w:t>
      </w:r>
      <w:r w:rsidR="00D608B9" w:rsidRPr="0031765E">
        <w:rPr>
          <w:rStyle w:val="Char3"/>
          <w:rFonts w:hint="cs"/>
          <w:rtl/>
        </w:rPr>
        <w:t>ی</w:t>
      </w:r>
      <w:r w:rsidRPr="0031765E">
        <w:rPr>
          <w:rStyle w:val="Char3"/>
          <w:rFonts w:hint="cs"/>
          <w:rtl/>
        </w:rPr>
        <w:t>‌کنند. تعداد</w:t>
      </w:r>
      <w:r w:rsidR="00D608B9" w:rsidRPr="0031765E">
        <w:rPr>
          <w:rStyle w:val="Char3"/>
          <w:rFonts w:hint="cs"/>
          <w:rtl/>
        </w:rPr>
        <w:t>ی</w:t>
      </w:r>
      <w:r w:rsidRPr="0031765E">
        <w:rPr>
          <w:rStyle w:val="Char3"/>
          <w:rFonts w:hint="cs"/>
          <w:rtl/>
        </w:rPr>
        <w:t xml:space="preserve"> از قبا</w:t>
      </w:r>
      <w:r w:rsidR="00D608B9" w:rsidRPr="0031765E">
        <w:rPr>
          <w:rStyle w:val="Char3"/>
          <w:rFonts w:hint="cs"/>
          <w:rtl/>
        </w:rPr>
        <w:t>ی</w:t>
      </w:r>
      <w:r w:rsidRPr="0031765E">
        <w:rPr>
          <w:rStyle w:val="Char3"/>
          <w:rFonts w:hint="cs"/>
          <w:rtl/>
        </w:rPr>
        <w:t>ل طالش روم و س</w:t>
      </w:r>
      <w:r w:rsidR="00D608B9" w:rsidRPr="0031765E">
        <w:rPr>
          <w:rStyle w:val="Char3"/>
          <w:rFonts w:hint="cs"/>
          <w:rtl/>
        </w:rPr>
        <w:t>ی</w:t>
      </w:r>
      <w:r w:rsidRPr="0031765E">
        <w:rPr>
          <w:rStyle w:val="Char3"/>
          <w:rFonts w:hint="cs"/>
          <w:rtl/>
        </w:rPr>
        <w:t>اهکوه (قرچه‌داغ) در اطراف او جمع آمده او را معبود خود ساخته و نماز عبادت را به کنار نهاده ش</w:t>
      </w:r>
      <w:r w:rsidR="00D608B9" w:rsidRPr="0031765E">
        <w:rPr>
          <w:rStyle w:val="Char3"/>
          <w:rFonts w:hint="cs"/>
          <w:rtl/>
        </w:rPr>
        <w:t>ی</w:t>
      </w:r>
      <w:r w:rsidRPr="0031765E">
        <w:rPr>
          <w:rStyle w:val="Char3"/>
          <w:rFonts w:hint="cs"/>
          <w:rtl/>
        </w:rPr>
        <w:t xml:space="preserve">خ را قبله حاجات و مسجد آمال خود </w:t>
      </w:r>
      <w:r w:rsidR="00E61801" w:rsidRPr="0031765E">
        <w:rPr>
          <w:rStyle w:val="Char3"/>
          <w:rFonts w:hint="cs"/>
          <w:rtl/>
        </w:rPr>
        <w:t>نهادند. اساس مذهب ح</w:t>
      </w:r>
      <w:r w:rsidR="00D608B9" w:rsidRPr="0031765E">
        <w:rPr>
          <w:rStyle w:val="Char3"/>
          <w:rFonts w:hint="cs"/>
          <w:rtl/>
        </w:rPr>
        <w:t>ی</w:t>
      </w:r>
      <w:r w:rsidR="00E61801" w:rsidRPr="0031765E">
        <w:rPr>
          <w:rStyle w:val="Char3"/>
          <w:rFonts w:hint="cs"/>
          <w:rtl/>
        </w:rPr>
        <w:t>در</w:t>
      </w:r>
      <w:r w:rsidR="00D608B9" w:rsidRPr="0031765E">
        <w:rPr>
          <w:rStyle w:val="Char3"/>
          <w:rFonts w:hint="cs"/>
          <w:rtl/>
        </w:rPr>
        <w:t>ی</w:t>
      </w:r>
      <w:r w:rsidR="00E61801" w:rsidRPr="0031765E">
        <w:rPr>
          <w:rStyle w:val="Char3"/>
          <w:rFonts w:hint="cs"/>
          <w:rtl/>
        </w:rPr>
        <w:t>ه بر تش</w:t>
      </w:r>
      <w:r w:rsidR="00D608B9" w:rsidRPr="0031765E">
        <w:rPr>
          <w:rStyle w:val="Char3"/>
          <w:rFonts w:hint="cs"/>
          <w:rtl/>
        </w:rPr>
        <w:t>ی</w:t>
      </w:r>
      <w:r w:rsidRPr="0031765E">
        <w:rPr>
          <w:rStyle w:val="Char3"/>
          <w:rFonts w:hint="cs"/>
          <w:rtl/>
        </w:rPr>
        <w:t>ع تعصب‌آم</w:t>
      </w:r>
      <w:r w:rsidR="00D608B9" w:rsidRPr="0031765E">
        <w:rPr>
          <w:rStyle w:val="Char3"/>
          <w:rFonts w:hint="cs"/>
          <w:rtl/>
        </w:rPr>
        <w:t>ی</w:t>
      </w:r>
      <w:r w:rsidRPr="0031765E">
        <w:rPr>
          <w:rStyle w:val="Char3"/>
          <w:rFonts w:hint="cs"/>
          <w:rtl/>
        </w:rPr>
        <w:t>ز و دشمن</w:t>
      </w:r>
      <w:r w:rsidR="00D608B9" w:rsidRPr="0031765E">
        <w:rPr>
          <w:rStyle w:val="Char3"/>
          <w:rFonts w:hint="cs"/>
          <w:rtl/>
        </w:rPr>
        <w:t>ی</w:t>
      </w:r>
      <w:r w:rsidRPr="0031765E">
        <w:rPr>
          <w:rStyle w:val="Char3"/>
          <w:rFonts w:hint="cs"/>
          <w:rtl/>
        </w:rPr>
        <w:t xml:space="preserve"> فراوان با اهل سنت قرار گرفته‌ بود.</w:t>
      </w:r>
      <w:r w:rsidR="003C086E" w:rsidRPr="0031765E">
        <w:rPr>
          <w:rStyle w:val="Char3"/>
          <w:rFonts w:hint="cs"/>
          <w:rtl/>
        </w:rPr>
        <w:t xml:space="preserve"> آن‌ها </w:t>
      </w:r>
      <w:r w:rsidRPr="0031765E">
        <w:rPr>
          <w:rStyle w:val="Char3"/>
          <w:rFonts w:hint="cs"/>
          <w:rtl/>
        </w:rPr>
        <w:t>قرآن را ناقص م</w:t>
      </w:r>
      <w:r w:rsidR="00D608B9" w:rsidRPr="0031765E">
        <w:rPr>
          <w:rStyle w:val="Char3"/>
          <w:rFonts w:hint="cs"/>
          <w:rtl/>
        </w:rPr>
        <w:t>ی</w:t>
      </w:r>
      <w:r w:rsidRPr="0031765E">
        <w:rPr>
          <w:rStyle w:val="Char3"/>
          <w:rFonts w:hint="cs"/>
          <w:rtl/>
        </w:rPr>
        <w:t>‌دانستند. علت تحول مرشدان و پ</w:t>
      </w:r>
      <w:r w:rsidR="00D608B9" w:rsidRPr="0031765E">
        <w:rPr>
          <w:rStyle w:val="Char3"/>
          <w:rFonts w:hint="cs"/>
          <w:rtl/>
        </w:rPr>
        <w:t>ی</w:t>
      </w:r>
      <w:r w:rsidRPr="0031765E">
        <w:rPr>
          <w:rStyle w:val="Char3"/>
          <w:rFonts w:hint="cs"/>
          <w:rtl/>
        </w:rPr>
        <w:t>روان صفو</w:t>
      </w:r>
      <w:r w:rsidR="00D608B9" w:rsidRPr="0031765E">
        <w:rPr>
          <w:rStyle w:val="Char3"/>
          <w:rFonts w:hint="cs"/>
          <w:rtl/>
        </w:rPr>
        <w:t>ی</w:t>
      </w:r>
      <w:r w:rsidRPr="0031765E">
        <w:rPr>
          <w:rStyle w:val="Char3"/>
          <w:rFonts w:hint="cs"/>
          <w:rtl/>
        </w:rPr>
        <w:t>ه از رو</w:t>
      </w:r>
      <w:r w:rsidR="00D608B9" w:rsidRPr="0031765E">
        <w:rPr>
          <w:rStyle w:val="Char3"/>
          <w:rFonts w:hint="cs"/>
          <w:rtl/>
        </w:rPr>
        <w:t>ی</w:t>
      </w:r>
      <w:r w:rsidRPr="0031765E">
        <w:rPr>
          <w:rStyle w:val="Char3"/>
          <w:rFonts w:hint="cs"/>
          <w:rtl/>
        </w:rPr>
        <w:t>ه خانقاه‌نش</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و مسالمت‌کار</w:t>
      </w:r>
      <w:r w:rsidR="00D608B9" w:rsidRPr="0031765E">
        <w:rPr>
          <w:rStyle w:val="Char3"/>
          <w:rFonts w:hint="cs"/>
          <w:rtl/>
        </w:rPr>
        <w:t>ی</w:t>
      </w:r>
      <w:r w:rsidRPr="0031765E">
        <w:rPr>
          <w:rStyle w:val="Char3"/>
          <w:rFonts w:hint="cs"/>
          <w:rtl/>
        </w:rPr>
        <w:t xml:space="preserve"> با سلاط</w:t>
      </w:r>
      <w:r w:rsidR="00D608B9" w:rsidRPr="0031765E">
        <w:rPr>
          <w:rStyle w:val="Char3"/>
          <w:rFonts w:hint="cs"/>
          <w:rtl/>
        </w:rPr>
        <w:t>ی</w:t>
      </w:r>
      <w:r w:rsidRPr="0031765E">
        <w:rPr>
          <w:rStyle w:val="Char3"/>
          <w:rFonts w:hint="cs"/>
          <w:rtl/>
        </w:rPr>
        <w:t>ن اهل سنت و گرا</w:t>
      </w:r>
      <w:r w:rsidR="00D608B9" w:rsidRPr="0031765E">
        <w:rPr>
          <w:rStyle w:val="Char3"/>
          <w:rFonts w:hint="cs"/>
          <w:rtl/>
        </w:rPr>
        <w:t>ی</w:t>
      </w:r>
      <w:r w:rsidRPr="0031765E">
        <w:rPr>
          <w:rStyle w:val="Char3"/>
          <w:rFonts w:hint="cs"/>
          <w:rtl/>
        </w:rPr>
        <w:t>ش</w:t>
      </w:r>
      <w:r w:rsidR="003C086E" w:rsidRPr="0031765E">
        <w:rPr>
          <w:rStyle w:val="Char3"/>
          <w:rFonts w:hint="cs"/>
          <w:rtl/>
        </w:rPr>
        <w:t xml:space="preserve"> آن‌ها </w:t>
      </w:r>
      <w:r w:rsidRPr="0031765E">
        <w:rPr>
          <w:rStyle w:val="Char3"/>
          <w:rFonts w:hint="cs"/>
          <w:rtl/>
        </w:rPr>
        <w:t>به ا</w:t>
      </w:r>
      <w:r w:rsidR="00D608B9" w:rsidRPr="0031765E">
        <w:rPr>
          <w:rStyle w:val="Char3"/>
          <w:rFonts w:hint="cs"/>
          <w:rtl/>
        </w:rPr>
        <w:t>ی</w:t>
      </w:r>
      <w:r w:rsidRPr="0031765E">
        <w:rPr>
          <w:rStyle w:val="Char3"/>
          <w:rFonts w:hint="cs"/>
          <w:rtl/>
        </w:rPr>
        <w:t>جاد دولت</w:t>
      </w:r>
      <w:r w:rsidR="00D608B9" w:rsidRPr="0031765E">
        <w:rPr>
          <w:rStyle w:val="Char3"/>
          <w:rFonts w:hint="cs"/>
          <w:rtl/>
        </w:rPr>
        <w:t>ی</w:t>
      </w:r>
      <w:r w:rsidRPr="0031765E">
        <w:rPr>
          <w:rStyle w:val="Char3"/>
          <w:rFonts w:hint="cs"/>
          <w:rtl/>
        </w:rPr>
        <w:t xml:space="preserve"> جداگانه از ش</w:t>
      </w:r>
      <w:r w:rsidR="00D608B9" w:rsidRPr="0031765E">
        <w:rPr>
          <w:rStyle w:val="Char3"/>
          <w:rFonts w:hint="cs"/>
          <w:rtl/>
        </w:rPr>
        <w:t>ی</w:t>
      </w:r>
      <w:r w:rsidRPr="0031765E">
        <w:rPr>
          <w:rStyle w:val="Char3"/>
          <w:rFonts w:hint="cs"/>
          <w:rtl/>
        </w:rPr>
        <w:t>خ جن</w:t>
      </w:r>
      <w:r w:rsidR="00D608B9" w:rsidRPr="0031765E">
        <w:rPr>
          <w:rStyle w:val="Char3"/>
          <w:rFonts w:hint="cs"/>
          <w:rtl/>
        </w:rPr>
        <w:t>ی</w:t>
      </w:r>
      <w:r w:rsidRPr="0031765E">
        <w:rPr>
          <w:rStyle w:val="Char3"/>
          <w:rFonts w:hint="cs"/>
          <w:rtl/>
        </w:rPr>
        <w:t>د شروع م</w:t>
      </w:r>
      <w:r w:rsidR="00D608B9" w:rsidRPr="0031765E">
        <w:rPr>
          <w:rStyle w:val="Char3"/>
          <w:rFonts w:hint="cs"/>
          <w:rtl/>
        </w:rPr>
        <w:t>ی</w:t>
      </w:r>
      <w:r w:rsidRPr="0031765E">
        <w:rPr>
          <w:rStyle w:val="Char3"/>
          <w:rFonts w:hint="cs"/>
          <w:rtl/>
        </w:rPr>
        <w:t>‌شود. او و فرزندانش با پ</w:t>
      </w:r>
      <w:r w:rsidR="00D608B9" w:rsidRPr="0031765E">
        <w:rPr>
          <w:rStyle w:val="Char3"/>
          <w:rFonts w:hint="cs"/>
          <w:rtl/>
        </w:rPr>
        <w:t>ی</w:t>
      </w:r>
      <w:r w:rsidRPr="0031765E">
        <w:rPr>
          <w:rStyle w:val="Char3"/>
          <w:rFonts w:hint="cs"/>
          <w:rtl/>
        </w:rPr>
        <w:t>وستن به عق</w:t>
      </w:r>
      <w:r w:rsidR="00D608B9" w:rsidRPr="0031765E">
        <w:rPr>
          <w:rStyle w:val="Char3"/>
          <w:rFonts w:hint="cs"/>
          <w:rtl/>
        </w:rPr>
        <w:t>ی</w:t>
      </w:r>
      <w:r w:rsidRPr="0031765E">
        <w:rPr>
          <w:rStyle w:val="Char3"/>
          <w:rFonts w:hint="cs"/>
          <w:rtl/>
        </w:rPr>
        <w:t>ده اهل حق و حروف</w:t>
      </w:r>
      <w:r w:rsidR="00D608B9" w:rsidRPr="0031765E">
        <w:rPr>
          <w:rStyle w:val="Char3"/>
          <w:rFonts w:hint="cs"/>
          <w:rtl/>
        </w:rPr>
        <w:t>ی</w:t>
      </w:r>
      <w:r w:rsidRPr="0031765E">
        <w:rPr>
          <w:rStyle w:val="Char3"/>
          <w:rFonts w:hint="cs"/>
          <w:rtl/>
        </w:rPr>
        <w:t>ه و بکتاش</w:t>
      </w:r>
      <w:r w:rsidR="00D608B9" w:rsidRPr="0031765E">
        <w:rPr>
          <w:rStyle w:val="Char3"/>
          <w:rFonts w:hint="cs"/>
          <w:rtl/>
        </w:rPr>
        <w:t>ی</w:t>
      </w:r>
      <w:r w:rsidRPr="0031765E">
        <w:rPr>
          <w:rStyle w:val="Char3"/>
          <w:rFonts w:hint="cs"/>
          <w:rtl/>
        </w:rPr>
        <w:t>ه و نوربخش</w:t>
      </w:r>
      <w:r w:rsidR="00D608B9" w:rsidRPr="0031765E">
        <w:rPr>
          <w:rStyle w:val="Char3"/>
          <w:rFonts w:hint="cs"/>
          <w:rtl/>
        </w:rPr>
        <w:t>ی</w:t>
      </w:r>
      <w:r w:rsidRPr="0031765E">
        <w:rPr>
          <w:rStyle w:val="Char3"/>
          <w:rFonts w:hint="cs"/>
          <w:rtl/>
        </w:rPr>
        <w:t>ه که همه</w:t>
      </w:r>
      <w:r w:rsidR="003C086E" w:rsidRPr="0031765E">
        <w:rPr>
          <w:rStyle w:val="Char3"/>
          <w:rFonts w:hint="cs"/>
          <w:rtl/>
        </w:rPr>
        <w:t xml:space="preserve"> آن‌ها </w:t>
      </w:r>
      <w:r w:rsidRPr="0031765E">
        <w:rPr>
          <w:rStyle w:val="Char3"/>
          <w:rFonts w:hint="cs"/>
          <w:rtl/>
        </w:rPr>
        <w:t>در حق</w:t>
      </w:r>
      <w:r w:rsidR="00D608B9" w:rsidRPr="0031765E">
        <w:rPr>
          <w:rStyle w:val="Char3"/>
          <w:rFonts w:hint="cs"/>
          <w:rtl/>
        </w:rPr>
        <w:t>ی</w:t>
      </w:r>
      <w:r w:rsidRPr="0031765E">
        <w:rPr>
          <w:rStyle w:val="Char3"/>
          <w:rFonts w:hint="cs"/>
          <w:rtl/>
        </w:rPr>
        <w:t xml:space="preserve">قت </w:t>
      </w:r>
      <w:r w:rsidR="00D608B9" w:rsidRPr="0031765E">
        <w:rPr>
          <w:rStyle w:val="Char3"/>
          <w:rFonts w:hint="cs"/>
          <w:rtl/>
        </w:rPr>
        <w:t>ی</w:t>
      </w:r>
      <w:r w:rsidRPr="0031765E">
        <w:rPr>
          <w:rStyle w:val="Char3"/>
          <w:rFonts w:hint="cs"/>
          <w:rtl/>
        </w:rPr>
        <w:t>ک چ</w:t>
      </w:r>
      <w:r w:rsidR="00D608B9" w:rsidRPr="0031765E">
        <w:rPr>
          <w:rStyle w:val="Char3"/>
          <w:rFonts w:hint="cs"/>
          <w:rtl/>
        </w:rPr>
        <w:t>ی</w:t>
      </w:r>
      <w:r w:rsidRPr="0031765E">
        <w:rPr>
          <w:rStyle w:val="Char3"/>
          <w:rFonts w:hint="cs"/>
          <w:rtl/>
        </w:rPr>
        <w:t>ز بودند قدرت دن</w:t>
      </w:r>
      <w:r w:rsidR="00D608B9" w:rsidRPr="0031765E">
        <w:rPr>
          <w:rStyle w:val="Char3"/>
          <w:rFonts w:hint="cs"/>
          <w:rtl/>
        </w:rPr>
        <w:t>ی</w:t>
      </w:r>
      <w:r w:rsidRPr="0031765E">
        <w:rPr>
          <w:rStyle w:val="Char3"/>
          <w:rFonts w:hint="cs"/>
          <w:rtl/>
        </w:rPr>
        <w:t>و</w:t>
      </w:r>
      <w:r w:rsidR="00D608B9" w:rsidRPr="0031765E">
        <w:rPr>
          <w:rStyle w:val="Char3"/>
          <w:rFonts w:hint="cs"/>
          <w:rtl/>
        </w:rPr>
        <w:t>ی</w:t>
      </w:r>
      <w:r w:rsidRPr="0031765E">
        <w:rPr>
          <w:rStyle w:val="Char3"/>
          <w:rFonts w:hint="cs"/>
          <w:rtl/>
        </w:rPr>
        <w:t xml:space="preserve"> کسب کردند. م</w:t>
      </w:r>
      <w:r w:rsidR="00D608B9" w:rsidRPr="0031765E">
        <w:rPr>
          <w:rStyle w:val="Char3"/>
          <w:rFonts w:hint="cs"/>
          <w:rtl/>
        </w:rPr>
        <w:t>ی</w:t>
      </w:r>
      <w:r w:rsidRPr="0031765E">
        <w:rPr>
          <w:rStyle w:val="Char3"/>
          <w:rFonts w:hint="cs"/>
          <w:rtl/>
        </w:rPr>
        <w:t>دان فعال</w:t>
      </w:r>
      <w:r w:rsidR="00D608B9" w:rsidRPr="0031765E">
        <w:rPr>
          <w:rStyle w:val="Char3"/>
          <w:rFonts w:hint="cs"/>
          <w:rtl/>
        </w:rPr>
        <w:t>ی</w:t>
      </w:r>
      <w:r w:rsidRPr="0031765E">
        <w:rPr>
          <w:rStyle w:val="Char3"/>
          <w:rFonts w:hint="cs"/>
          <w:rtl/>
        </w:rPr>
        <w:t>ت ا</w:t>
      </w:r>
      <w:r w:rsidR="00D608B9" w:rsidRPr="0031765E">
        <w:rPr>
          <w:rStyle w:val="Char3"/>
          <w:rFonts w:hint="cs"/>
          <w:rtl/>
        </w:rPr>
        <w:t>ی</w:t>
      </w:r>
      <w:r w:rsidRPr="0031765E">
        <w:rPr>
          <w:rStyle w:val="Char3"/>
          <w:rFonts w:hint="cs"/>
          <w:rtl/>
        </w:rPr>
        <w:t>ن فرقه‌ها از خوزستان و آناتول</w:t>
      </w:r>
      <w:r w:rsidR="00D608B9" w:rsidRPr="0031765E">
        <w:rPr>
          <w:rStyle w:val="Char3"/>
          <w:rFonts w:hint="cs"/>
          <w:rtl/>
        </w:rPr>
        <w:t>ی</w:t>
      </w:r>
      <w:r w:rsidRPr="0031765E">
        <w:rPr>
          <w:rStyle w:val="Char3"/>
          <w:rFonts w:hint="cs"/>
          <w:rtl/>
        </w:rPr>
        <w:t xml:space="preserve"> و د</w:t>
      </w:r>
      <w:r w:rsidR="00D608B9" w:rsidRPr="0031765E">
        <w:rPr>
          <w:rStyle w:val="Char3"/>
          <w:rFonts w:hint="cs"/>
          <w:rtl/>
        </w:rPr>
        <w:t>ی</w:t>
      </w:r>
      <w:r w:rsidRPr="0031765E">
        <w:rPr>
          <w:rStyle w:val="Char3"/>
          <w:rFonts w:hint="cs"/>
          <w:rtl/>
        </w:rPr>
        <w:t>ار بکر و کرمانشاهان و لرستان تا سواحل رود ارس و موصل و بصره و ماوراءالنهر و خراسان و افغانستان و هندوستان گسترده بود. پ</w:t>
      </w:r>
      <w:r w:rsidR="00D608B9" w:rsidRPr="0031765E">
        <w:rPr>
          <w:rStyle w:val="Char3"/>
          <w:rFonts w:hint="cs"/>
          <w:rtl/>
        </w:rPr>
        <w:t>ی</w:t>
      </w:r>
      <w:r w:rsidRPr="0031765E">
        <w:rPr>
          <w:rStyle w:val="Char3"/>
          <w:rFonts w:hint="cs"/>
          <w:rtl/>
        </w:rPr>
        <w:t>روز</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سر</w:t>
      </w:r>
      <w:r w:rsidR="00D608B9" w:rsidRPr="0031765E">
        <w:rPr>
          <w:rStyle w:val="Char3"/>
          <w:rFonts w:hint="cs"/>
          <w:rtl/>
        </w:rPr>
        <w:t>ی</w:t>
      </w:r>
      <w:r w:rsidRPr="0031765E">
        <w:rPr>
          <w:rStyle w:val="Char3"/>
          <w:rFonts w:hint="cs"/>
          <w:rtl/>
        </w:rPr>
        <w:t>ع نظام</w:t>
      </w:r>
      <w:r w:rsidR="00D608B9" w:rsidRPr="0031765E">
        <w:rPr>
          <w:rStyle w:val="Char3"/>
          <w:rFonts w:hint="cs"/>
          <w:rtl/>
        </w:rPr>
        <w:t>ی</w:t>
      </w:r>
      <w:r w:rsidRPr="0031765E">
        <w:rPr>
          <w:rStyle w:val="Char3"/>
          <w:rFonts w:hint="cs"/>
          <w:rtl/>
        </w:rPr>
        <w:t xml:space="preserve"> شاه اسماع</w:t>
      </w:r>
      <w:r w:rsidR="00D608B9" w:rsidRPr="0031765E">
        <w:rPr>
          <w:rStyle w:val="Char3"/>
          <w:rFonts w:hint="cs"/>
          <w:rtl/>
        </w:rPr>
        <w:t>ی</w:t>
      </w:r>
      <w:r w:rsidRPr="0031765E">
        <w:rPr>
          <w:rStyle w:val="Char3"/>
          <w:rFonts w:hint="cs"/>
          <w:rtl/>
        </w:rPr>
        <w:t>ل در ابتدا</w:t>
      </w:r>
      <w:r w:rsidR="00D608B9" w:rsidRPr="0031765E">
        <w:rPr>
          <w:rStyle w:val="Char3"/>
          <w:rFonts w:hint="cs"/>
          <w:rtl/>
        </w:rPr>
        <w:t>ی</w:t>
      </w:r>
      <w:r w:rsidRPr="0031765E">
        <w:rPr>
          <w:rStyle w:val="Char3"/>
          <w:rFonts w:hint="cs"/>
          <w:rtl/>
        </w:rPr>
        <w:t xml:space="preserve"> کارش بخاطر گستردگ</w:t>
      </w:r>
      <w:r w:rsidR="00D608B9" w:rsidRPr="0031765E">
        <w:rPr>
          <w:rStyle w:val="Char3"/>
          <w:rFonts w:hint="cs"/>
          <w:rtl/>
        </w:rPr>
        <w:t>ی</w:t>
      </w:r>
      <w:r w:rsidRPr="0031765E">
        <w:rPr>
          <w:rStyle w:val="Char3"/>
          <w:rFonts w:hint="cs"/>
          <w:rtl/>
        </w:rPr>
        <w:t xml:space="preserve"> فعال</w:t>
      </w:r>
      <w:r w:rsidR="00D608B9" w:rsidRPr="0031765E">
        <w:rPr>
          <w:rStyle w:val="Char3"/>
          <w:rFonts w:hint="cs"/>
          <w:rtl/>
        </w:rPr>
        <w:t>ی</w:t>
      </w:r>
      <w:r w:rsidRPr="0031765E">
        <w:rPr>
          <w:rStyle w:val="Char3"/>
          <w:rFonts w:hint="cs"/>
          <w:rtl/>
        </w:rPr>
        <w:t>ت ا</w:t>
      </w:r>
      <w:r w:rsidR="00D608B9" w:rsidRPr="0031765E">
        <w:rPr>
          <w:rStyle w:val="Char3"/>
          <w:rFonts w:hint="cs"/>
          <w:rtl/>
        </w:rPr>
        <w:t>ی</w:t>
      </w:r>
      <w:r w:rsidRPr="0031765E">
        <w:rPr>
          <w:rStyle w:val="Char3"/>
          <w:rFonts w:hint="cs"/>
          <w:rtl/>
        </w:rPr>
        <w:t>ن فرقه‌ها بود و گرنه شاه اسماع</w:t>
      </w:r>
      <w:r w:rsidR="00D608B9" w:rsidRPr="0031765E">
        <w:rPr>
          <w:rStyle w:val="Char3"/>
          <w:rFonts w:hint="cs"/>
          <w:rtl/>
        </w:rPr>
        <w:t>ی</w:t>
      </w:r>
      <w:r w:rsidRPr="0031765E">
        <w:rPr>
          <w:rStyle w:val="Char3"/>
          <w:rFonts w:hint="cs"/>
          <w:rtl/>
        </w:rPr>
        <w:t>ل ه</w:t>
      </w:r>
      <w:r w:rsidR="00D608B9" w:rsidRPr="0031765E">
        <w:rPr>
          <w:rStyle w:val="Char3"/>
          <w:rFonts w:hint="cs"/>
          <w:rtl/>
        </w:rPr>
        <w:t>ی</w:t>
      </w:r>
      <w:r w:rsidRPr="0031765E">
        <w:rPr>
          <w:rStyle w:val="Char3"/>
          <w:rFonts w:hint="cs"/>
          <w:rtl/>
        </w:rPr>
        <w:t>چگاه موفق نم</w:t>
      </w:r>
      <w:r w:rsidR="00D608B9" w:rsidRPr="0031765E">
        <w:rPr>
          <w:rStyle w:val="Char3"/>
          <w:rFonts w:hint="cs"/>
          <w:rtl/>
        </w:rPr>
        <w:t>ی</w:t>
      </w:r>
      <w:r w:rsidRPr="0031765E">
        <w:rPr>
          <w:rStyle w:val="Char3"/>
          <w:rFonts w:hint="cs"/>
          <w:rtl/>
        </w:rPr>
        <w:t>‌شد سرزم</w:t>
      </w:r>
      <w:r w:rsidR="00D608B9" w:rsidRPr="0031765E">
        <w:rPr>
          <w:rStyle w:val="Char3"/>
          <w:rFonts w:hint="cs"/>
          <w:rtl/>
        </w:rPr>
        <w:t>ی</w:t>
      </w:r>
      <w:r w:rsidRPr="0031765E">
        <w:rPr>
          <w:rStyle w:val="Char3"/>
          <w:rFonts w:hint="cs"/>
          <w:rtl/>
        </w:rPr>
        <w:t>ن به آن وسعت را به ز</w:t>
      </w:r>
      <w:r w:rsidR="00D608B9" w:rsidRPr="0031765E">
        <w:rPr>
          <w:rStyle w:val="Char3"/>
          <w:rFonts w:hint="cs"/>
          <w:rtl/>
        </w:rPr>
        <w:t>ی</w:t>
      </w:r>
      <w:r w:rsidRPr="0031765E">
        <w:rPr>
          <w:rStyle w:val="Char3"/>
          <w:rFonts w:hint="cs"/>
          <w:rtl/>
        </w:rPr>
        <w:t>ر فرمان خود آورد. زک</w:t>
      </w:r>
      <w:r w:rsidR="00D608B9" w:rsidRPr="0031765E">
        <w:rPr>
          <w:rStyle w:val="Char3"/>
          <w:rFonts w:hint="cs"/>
          <w:rtl/>
        </w:rPr>
        <w:t>ی</w:t>
      </w:r>
      <w:r w:rsidRPr="0031765E">
        <w:rPr>
          <w:rStyle w:val="Char3"/>
          <w:rFonts w:hint="cs"/>
          <w:rtl/>
        </w:rPr>
        <w:t xml:space="preserve"> ول</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 xml:space="preserve"> طوغان در کتاب منشأ صفو</w:t>
      </w:r>
      <w:r w:rsidR="00D608B9" w:rsidRPr="0031765E">
        <w:rPr>
          <w:rStyle w:val="Char3"/>
          <w:rFonts w:hint="cs"/>
          <w:rtl/>
        </w:rPr>
        <w:t>ی</w:t>
      </w:r>
      <w:r w:rsidRPr="0031765E">
        <w:rPr>
          <w:rStyle w:val="Char3"/>
          <w:rFonts w:hint="cs"/>
          <w:rtl/>
        </w:rPr>
        <w:t>ان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 تعداد صفو</w:t>
      </w:r>
      <w:r w:rsidR="00D608B9" w:rsidRPr="0031765E">
        <w:rPr>
          <w:rStyle w:val="Char3"/>
          <w:rFonts w:hint="cs"/>
          <w:rtl/>
        </w:rPr>
        <w:t>ی</w:t>
      </w:r>
      <w:r w:rsidRPr="0031765E">
        <w:rPr>
          <w:rStyle w:val="Char3"/>
          <w:rFonts w:hint="cs"/>
          <w:rtl/>
        </w:rPr>
        <w:t>ان دو م</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ون نفر بود که اجداد</w:t>
      </w:r>
      <w:r w:rsidR="003C086E" w:rsidRPr="0031765E">
        <w:rPr>
          <w:rStyle w:val="Char3"/>
          <w:rFonts w:hint="cs"/>
          <w:rtl/>
        </w:rPr>
        <w:t xml:space="preserve"> آن‌ها </w:t>
      </w:r>
      <w:r w:rsidRPr="0031765E">
        <w:rPr>
          <w:rStyle w:val="Char3"/>
          <w:rFonts w:hint="cs"/>
          <w:rtl/>
        </w:rPr>
        <w:t xml:space="preserve">دو </w:t>
      </w:r>
      <w:r w:rsidR="00D608B9" w:rsidRPr="0031765E">
        <w:rPr>
          <w:rStyle w:val="Char3"/>
          <w:rFonts w:hint="cs"/>
          <w:rtl/>
        </w:rPr>
        <w:t>ی</w:t>
      </w:r>
      <w:r w:rsidRPr="0031765E">
        <w:rPr>
          <w:rStyle w:val="Char3"/>
          <w:rFonts w:hint="cs"/>
          <w:rtl/>
        </w:rPr>
        <w:t>ا سه قرن قبل از قدرت‌گ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با حملات مغولان بطرف آناتول</w:t>
      </w:r>
      <w:r w:rsidR="00D608B9" w:rsidRPr="0031765E">
        <w:rPr>
          <w:rStyle w:val="Char3"/>
          <w:rFonts w:hint="cs"/>
          <w:rtl/>
        </w:rPr>
        <w:t>ی</w:t>
      </w:r>
      <w:r w:rsidRPr="0031765E">
        <w:rPr>
          <w:rStyle w:val="Char3"/>
          <w:rFonts w:hint="cs"/>
          <w:rtl/>
        </w:rPr>
        <w:t xml:space="preserve"> رانده شده بودند آنان بعد از قدرت‌گ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به ا</w:t>
      </w:r>
      <w:r w:rsidR="00D608B9" w:rsidRPr="0031765E">
        <w:rPr>
          <w:rStyle w:val="Char3"/>
          <w:rFonts w:hint="cs"/>
          <w:rtl/>
        </w:rPr>
        <w:t>ی</w:t>
      </w:r>
      <w:r w:rsidRPr="0031765E">
        <w:rPr>
          <w:rStyle w:val="Char3"/>
          <w:rFonts w:hint="cs"/>
          <w:rtl/>
        </w:rPr>
        <w:t>ران سراز</w:t>
      </w:r>
      <w:r w:rsidR="00D608B9" w:rsidRPr="0031765E">
        <w:rPr>
          <w:rStyle w:val="Char3"/>
          <w:rFonts w:hint="cs"/>
          <w:rtl/>
        </w:rPr>
        <w:t>ی</w:t>
      </w:r>
      <w:r w:rsidRPr="0031765E">
        <w:rPr>
          <w:rStyle w:val="Char3"/>
          <w:rFonts w:hint="cs"/>
          <w:rtl/>
        </w:rPr>
        <w:t>ر م</w:t>
      </w:r>
      <w:r w:rsidR="00D608B9" w:rsidRPr="0031765E">
        <w:rPr>
          <w:rStyle w:val="Char3"/>
          <w:rFonts w:hint="cs"/>
          <w:rtl/>
        </w:rPr>
        <w:t>ی</w:t>
      </w:r>
      <w:r w:rsidRPr="0031765E">
        <w:rPr>
          <w:rStyle w:val="Char3"/>
          <w:rFonts w:hint="cs"/>
          <w:rtl/>
        </w:rPr>
        <w:t>‌شوند و موفق به اشغال آن م</w:t>
      </w:r>
      <w:r w:rsidR="00D608B9" w:rsidRPr="0031765E">
        <w:rPr>
          <w:rStyle w:val="Char3"/>
          <w:rFonts w:hint="cs"/>
          <w:rtl/>
        </w:rPr>
        <w:t>ی</w:t>
      </w:r>
      <w:r w:rsidRPr="0031765E">
        <w:rPr>
          <w:rStyle w:val="Char3"/>
          <w:rFonts w:hint="cs"/>
          <w:rtl/>
        </w:rPr>
        <w:t>‌شوند. وقت</w:t>
      </w:r>
      <w:r w:rsidR="00D608B9" w:rsidRPr="0031765E">
        <w:rPr>
          <w:rStyle w:val="Char3"/>
          <w:rFonts w:hint="cs"/>
          <w:rtl/>
        </w:rPr>
        <w:t>ی</w:t>
      </w:r>
      <w:r w:rsidRPr="0031765E">
        <w:rPr>
          <w:rStyle w:val="Char3"/>
          <w:rFonts w:hint="cs"/>
          <w:rtl/>
        </w:rPr>
        <w:t xml:space="preserve"> صفو</w:t>
      </w:r>
      <w:r w:rsidR="00D608B9" w:rsidRPr="0031765E">
        <w:rPr>
          <w:rStyle w:val="Char3"/>
          <w:rFonts w:hint="cs"/>
          <w:rtl/>
        </w:rPr>
        <w:t>ی</w:t>
      </w:r>
      <w:r w:rsidRPr="0031765E">
        <w:rPr>
          <w:rStyle w:val="Char3"/>
          <w:rFonts w:hint="cs"/>
          <w:rtl/>
        </w:rPr>
        <w:t>ه ا</w:t>
      </w:r>
      <w:r w:rsidR="00D608B9" w:rsidRPr="0031765E">
        <w:rPr>
          <w:rStyle w:val="Char3"/>
          <w:rFonts w:hint="cs"/>
          <w:rtl/>
        </w:rPr>
        <w:t>ی</w:t>
      </w:r>
      <w:r w:rsidRPr="0031765E">
        <w:rPr>
          <w:rStyle w:val="Char3"/>
          <w:rFonts w:hint="cs"/>
          <w:rtl/>
        </w:rPr>
        <w:t>ران را اشغال کردند بجز معدود</w:t>
      </w:r>
      <w:r w:rsidR="00D608B9" w:rsidRPr="0031765E">
        <w:rPr>
          <w:rStyle w:val="Char3"/>
          <w:rFonts w:hint="cs"/>
          <w:rtl/>
        </w:rPr>
        <w:t>ی</w:t>
      </w:r>
      <w:r w:rsidRPr="0031765E">
        <w:rPr>
          <w:rStyle w:val="Char3"/>
          <w:rFonts w:hint="cs"/>
          <w:rtl/>
        </w:rPr>
        <w:t xml:space="preserve"> از پ</w:t>
      </w:r>
      <w:r w:rsidR="00D608B9" w:rsidRPr="0031765E">
        <w:rPr>
          <w:rStyle w:val="Char3"/>
          <w:rFonts w:hint="cs"/>
          <w:rtl/>
        </w:rPr>
        <w:t>ی</w:t>
      </w:r>
      <w:r w:rsidRPr="0031765E">
        <w:rPr>
          <w:rStyle w:val="Char3"/>
          <w:rFonts w:hint="cs"/>
          <w:rtl/>
        </w:rPr>
        <w:t>روان فرقه‌ها</w:t>
      </w:r>
      <w:r w:rsidR="00D608B9" w:rsidRPr="0031765E">
        <w:rPr>
          <w:rStyle w:val="Char3"/>
          <w:rFonts w:hint="cs"/>
          <w:rtl/>
        </w:rPr>
        <w:t>ی</w:t>
      </w:r>
      <w:r w:rsidRPr="0031765E">
        <w:rPr>
          <w:rStyle w:val="Char3"/>
          <w:rFonts w:hint="cs"/>
          <w:rtl/>
        </w:rPr>
        <w:t xml:space="preserve"> نامبرده بق</w:t>
      </w:r>
      <w:r w:rsidR="00D608B9" w:rsidRPr="0031765E">
        <w:rPr>
          <w:rStyle w:val="Char3"/>
          <w:rFonts w:hint="cs"/>
          <w:rtl/>
        </w:rPr>
        <w:t>ی</w:t>
      </w:r>
      <w:r w:rsidRPr="0031765E">
        <w:rPr>
          <w:rStyle w:val="Char3"/>
          <w:rFonts w:hint="cs"/>
          <w:rtl/>
        </w:rPr>
        <w:t>ه جمع</w:t>
      </w:r>
      <w:r w:rsidR="00D608B9" w:rsidRPr="0031765E">
        <w:rPr>
          <w:rStyle w:val="Char3"/>
          <w:rFonts w:hint="cs"/>
          <w:rtl/>
        </w:rPr>
        <w:t>ی</w:t>
      </w:r>
      <w:r w:rsidRPr="0031765E">
        <w:rPr>
          <w:rStyle w:val="Char3"/>
          <w:rFonts w:hint="cs"/>
          <w:rtl/>
        </w:rPr>
        <w:t>ت ا</w:t>
      </w:r>
      <w:r w:rsidR="00D608B9" w:rsidRPr="0031765E">
        <w:rPr>
          <w:rStyle w:val="Char3"/>
          <w:rFonts w:hint="cs"/>
          <w:rtl/>
        </w:rPr>
        <w:t>ی</w:t>
      </w:r>
      <w:r w:rsidRPr="0031765E">
        <w:rPr>
          <w:rStyle w:val="Char3"/>
          <w:rFonts w:hint="cs"/>
          <w:rtl/>
        </w:rPr>
        <w:t>ران که</w:t>
      </w:r>
      <w:r w:rsidR="0078002C" w:rsidRPr="0031765E">
        <w:rPr>
          <w:rStyle w:val="Char3"/>
          <w:rFonts w:hint="cs"/>
          <w:rtl/>
        </w:rPr>
        <w:t xml:space="preserve"> آن را </w:t>
      </w:r>
      <w:r w:rsidRPr="0031765E">
        <w:rPr>
          <w:rStyle w:val="Char3"/>
          <w:rFonts w:hint="cs"/>
          <w:rtl/>
        </w:rPr>
        <w:t>تا چهل م</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ون نوشته‌اند اهل سنت بودند حت</w:t>
      </w:r>
      <w:r w:rsidR="00D608B9" w:rsidRPr="0031765E">
        <w:rPr>
          <w:rStyle w:val="Char3"/>
          <w:rFonts w:hint="cs"/>
          <w:rtl/>
        </w:rPr>
        <w:t>ی</w:t>
      </w:r>
      <w:r w:rsidRPr="0031765E">
        <w:rPr>
          <w:rStyle w:val="Char3"/>
          <w:rFonts w:hint="cs"/>
          <w:rtl/>
        </w:rPr>
        <w:t xml:space="preserve"> خود پ</w:t>
      </w:r>
      <w:r w:rsidR="00D608B9" w:rsidRPr="0031765E">
        <w:rPr>
          <w:rStyle w:val="Char3"/>
          <w:rFonts w:hint="cs"/>
          <w:rtl/>
        </w:rPr>
        <w:t>ی</w:t>
      </w:r>
      <w:r w:rsidRPr="0031765E">
        <w:rPr>
          <w:rStyle w:val="Char3"/>
          <w:rFonts w:hint="cs"/>
          <w:rtl/>
        </w:rPr>
        <w:t>روان فرقه‌ها</w:t>
      </w:r>
      <w:r w:rsidR="00D608B9" w:rsidRPr="0031765E">
        <w:rPr>
          <w:rStyle w:val="Char3"/>
          <w:rFonts w:hint="cs"/>
          <w:rtl/>
        </w:rPr>
        <w:t>ی</w:t>
      </w:r>
      <w:r w:rsidRPr="0031765E">
        <w:rPr>
          <w:rStyle w:val="Char3"/>
          <w:rFonts w:hint="cs"/>
          <w:rtl/>
        </w:rPr>
        <w:t xml:space="preserve"> بالا از مذاهب اصل</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وخ خود تا زمان قدرت‌گ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صفو</w:t>
      </w:r>
      <w:r w:rsidR="00D608B9" w:rsidRPr="0031765E">
        <w:rPr>
          <w:rStyle w:val="Char3"/>
          <w:rFonts w:hint="cs"/>
          <w:rtl/>
        </w:rPr>
        <w:t>ی</w:t>
      </w:r>
      <w:r w:rsidRPr="0031765E">
        <w:rPr>
          <w:rStyle w:val="Char3"/>
          <w:rFonts w:hint="cs"/>
          <w:rtl/>
        </w:rPr>
        <w:t>ه ب</w:t>
      </w:r>
      <w:r w:rsidR="00D608B9" w:rsidRPr="0031765E">
        <w:rPr>
          <w:rStyle w:val="Char3"/>
          <w:rFonts w:hint="cs"/>
          <w:rtl/>
        </w:rPr>
        <w:t>ی</w:t>
      </w:r>
      <w:r w:rsidRPr="0031765E">
        <w:rPr>
          <w:rStyle w:val="Char3"/>
          <w:rFonts w:hint="cs"/>
          <w:rtl/>
        </w:rPr>
        <w:t xml:space="preserve">‌خبر بودند.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هم</w:t>
      </w:r>
      <w:r w:rsidR="00D608B9" w:rsidRPr="0031765E">
        <w:rPr>
          <w:rStyle w:val="Char3"/>
          <w:rFonts w:hint="cs"/>
          <w:rtl/>
        </w:rPr>
        <w:t>ی</w:t>
      </w:r>
      <w:r w:rsidRPr="0031765E">
        <w:rPr>
          <w:rStyle w:val="Char3"/>
          <w:rFonts w:hint="cs"/>
          <w:rtl/>
        </w:rPr>
        <w:t>ن امر باعث شد که پ</w:t>
      </w:r>
      <w:r w:rsidR="00D608B9" w:rsidRPr="0031765E">
        <w:rPr>
          <w:rStyle w:val="Char3"/>
          <w:rFonts w:hint="cs"/>
          <w:rtl/>
        </w:rPr>
        <w:t>ی</w:t>
      </w:r>
      <w:r w:rsidRPr="0031765E">
        <w:rPr>
          <w:rStyle w:val="Char3"/>
          <w:rFonts w:hint="cs"/>
          <w:rtl/>
        </w:rPr>
        <w:t>روز</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برق‌آسا</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و اشغال سرزم</w:t>
      </w:r>
      <w:r w:rsidR="00D608B9" w:rsidRPr="0031765E">
        <w:rPr>
          <w:rStyle w:val="Char3"/>
          <w:rFonts w:hint="cs"/>
          <w:rtl/>
        </w:rPr>
        <w:t>ی</w:t>
      </w:r>
      <w:r w:rsidRPr="0031765E">
        <w:rPr>
          <w:rStyle w:val="Char3"/>
          <w:rFonts w:hint="cs"/>
          <w:rtl/>
        </w:rPr>
        <w:t>ن‌ها</w:t>
      </w:r>
      <w:r w:rsidR="00D608B9" w:rsidRPr="0031765E">
        <w:rPr>
          <w:rStyle w:val="Char3"/>
          <w:rFonts w:hint="cs"/>
          <w:rtl/>
        </w:rPr>
        <w:t>ی</w:t>
      </w:r>
      <w:r w:rsidRPr="0031765E">
        <w:rPr>
          <w:rStyle w:val="Char3"/>
          <w:rFonts w:hint="cs"/>
          <w:rtl/>
        </w:rPr>
        <w:t xml:space="preserve"> خ</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زود فروکش کند. علامه فضل‌الله بن روزبهان خنج</w:t>
      </w:r>
      <w:r w:rsidR="00D608B9" w:rsidRPr="0031765E">
        <w:rPr>
          <w:rStyle w:val="Char3"/>
          <w:rFonts w:hint="cs"/>
          <w:rtl/>
        </w:rPr>
        <w:t>ی</w:t>
      </w:r>
      <w:r w:rsidRPr="0031765E">
        <w:rPr>
          <w:rStyle w:val="Char3"/>
          <w:rFonts w:hint="cs"/>
          <w:rtl/>
        </w:rPr>
        <w:t xml:space="preserve"> در مقدمه تار</w:t>
      </w:r>
      <w:r w:rsidR="00D608B9" w:rsidRPr="0031765E">
        <w:rPr>
          <w:rStyle w:val="Char3"/>
          <w:rFonts w:hint="cs"/>
          <w:rtl/>
        </w:rPr>
        <w:t>ی</w:t>
      </w:r>
      <w:r w:rsidRPr="0031765E">
        <w:rPr>
          <w:rStyle w:val="Char3"/>
          <w:rFonts w:hint="cs"/>
          <w:rtl/>
        </w:rPr>
        <w:t>خ عالم‌آرا</w:t>
      </w:r>
      <w:r w:rsidR="00D608B9" w:rsidRPr="0031765E">
        <w:rPr>
          <w:rStyle w:val="Char3"/>
          <w:rFonts w:hint="cs"/>
          <w:rtl/>
        </w:rPr>
        <w:t>ی</w:t>
      </w:r>
      <w:r w:rsidRPr="0031765E">
        <w:rPr>
          <w:rStyle w:val="Char3"/>
          <w:rFonts w:hint="cs"/>
          <w:rtl/>
        </w:rPr>
        <w:t xml:space="preserve"> ام</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 گروه</w:t>
      </w:r>
      <w:r w:rsidR="00D608B9" w:rsidRPr="0031765E">
        <w:rPr>
          <w:rStyle w:val="Char3"/>
          <w:rFonts w:hint="cs"/>
          <w:rtl/>
        </w:rPr>
        <w:t>ی</w:t>
      </w:r>
      <w:r w:rsidRPr="0031765E">
        <w:rPr>
          <w:rStyle w:val="Char3"/>
          <w:rFonts w:hint="cs"/>
          <w:rtl/>
        </w:rPr>
        <w:t xml:space="preserve"> از بدعت‌گزاران ا</w:t>
      </w:r>
      <w:r w:rsidR="00D608B9" w:rsidRPr="0031765E">
        <w:rPr>
          <w:rStyle w:val="Char3"/>
          <w:rFonts w:hint="cs"/>
          <w:rtl/>
        </w:rPr>
        <w:t>ی</w:t>
      </w:r>
      <w:r w:rsidRPr="0031765E">
        <w:rPr>
          <w:rStyle w:val="Char3"/>
          <w:rFonts w:hint="cs"/>
          <w:rtl/>
        </w:rPr>
        <w:t>ن سرزم</w:t>
      </w:r>
      <w:r w:rsidR="00D608B9" w:rsidRPr="0031765E">
        <w:rPr>
          <w:rStyle w:val="Char3"/>
          <w:rFonts w:hint="cs"/>
          <w:rtl/>
        </w:rPr>
        <w:t>ی</w:t>
      </w:r>
      <w:r w:rsidRPr="0031765E">
        <w:rPr>
          <w:rStyle w:val="Char3"/>
          <w:rFonts w:hint="cs"/>
          <w:rtl/>
        </w:rPr>
        <w:t>ن را اشغال کرده‌اند و نظر</w:t>
      </w:r>
      <w:r w:rsidR="00D608B9" w:rsidRPr="0031765E">
        <w:rPr>
          <w:rStyle w:val="Char3"/>
          <w:rFonts w:hint="cs"/>
          <w:rtl/>
        </w:rPr>
        <w:t>ی</w:t>
      </w:r>
      <w:r w:rsidRPr="0031765E">
        <w:rPr>
          <w:rStyle w:val="Char3"/>
          <w:rFonts w:hint="cs"/>
          <w:rtl/>
        </w:rPr>
        <w:t>ات رافض</w:t>
      </w:r>
      <w:r w:rsidR="00D608B9" w:rsidRPr="0031765E">
        <w:rPr>
          <w:rStyle w:val="Char3"/>
          <w:rFonts w:hint="cs"/>
          <w:rtl/>
        </w:rPr>
        <w:t>ی</w:t>
      </w:r>
      <w:r w:rsidRPr="0031765E">
        <w:rPr>
          <w:rStyle w:val="Char3"/>
          <w:rFonts w:hint="cs"/>
          <w:rtl/>
        </w:rPr>
        <w:t xml:space="preserve"> و فرقه‌گرا</w:t>
      </w:r>
      <w:r w:rsidR="00D608B9" w:rsidRPr="0031765E">
        <w:rPr>
          <w:rStyle w:val="Char3"/>
          <w:rFonts w:hint="cs"/>
          <w:rtl/>
        </w:rPr>
        <w:t>یی</w:t>
      </w:r>
      <w:r w:rsidRPr="0031765E">
        <w:rPr>
          <w:rStyle w:val="Char3"/>
          <w:rFonts w:hint="cs"/>
          <w:rtl/>
        </w:rPr>
        <w:t xml:space="preserve"> را توسعه داده‌اند. ا</w:t>
      </w:r>
      <w:r w:rsidR="00D608B9" w:rsidRPr="0031765E">
        <w:rPr>
          <w:rStyle w:val="Char3"/>
          <w:rFonts w:hint="cs"/>
          <w:rtl/>
        </w:rPr>
        <w:t>ی</w:t>
      </w:r>
      <w:r w:rsidRPr="0031765E">
        <w:rPr>
          <w:rStyle w:val="Char3"/>
          <w:rFonts w:hint="cs"/>
          <w:rtl/>
        </w:rPr>
        <w:t>ن مسأله باعث شد که من سرزم</w:t>
      </w:r>
      <w:r w:rsidR="00D608B9" w:rsidRPr="0031765E">
        <w:rPr>
          <w:rStyle w:val="Char3"/>
          <w:rFonts w:hint="cs"/>
          <w:rtl/>
        </w:rPr>
        <w:t>ی</w:t>
      </w:r>
      <w:r w:rsidRPr="0031765E">
        <w:rPr>
          <w:rStyle w:val="Char3"/>
          <w:rFonts w:hint="cs"/>
          <w:rtl/>
        </w:rPr>
        <w:t>ن پدر</w:t>
      </w:r>
      <w:r w:rsidR="00D608B9" w:rsidRPr="0031765E">
        <w:rPr>
          <w:rStyle w:val="Char3"/>
          <w:rFonts w:hint="cs"/>
          <w:rtl/>
        </w:rPr>
        <w:t>ی</w:t>
      </w:r>
      <w:r w:rsidRPr="0031765E">
        <w:rPr>
          <w:rStyle w:val="Char3"/>
          <w:rFonts w:hint="cs"/>
          <w:rtl/>
        </w:rPr>
        <w:t xml:space="preserve"> خود را ترک گو</w:t>
      </w:r>
      <w:r w:rsidR="00D608B9" w:rsidRPr="0031765E">
        <w:rPr>
          <w:rStyle w:val="Char3"/>
          <w:rFonts w:hint="cs"/>
          <w:rtl/>
        </w:rPr>
        <w:t>ی</w:t>
      </w:r>
      <w:r w:rsidRPr="0031765E">
        <w:rPr>
          <w:rStyle w:val="Char3"/>
          <w:rFonts w:hint="cs"/>
          <w:rtl/>
        </w:rPr>
        <w:t>م و پس از وداع با عز</w:t>
      </w:r>
      <w:r w:rsidR="00D608B9" w:rsidRPr="0031765E">
        <w:rPr>
          <w:rStyle w:val="Char3"/>
          <w:rFonts w:hint="cs"/>
          <w:rtl/>
        </w:rPr>
        <w:t>ی</w:t>
      </w:r>
      <w:r w:rsidRPr="0031765E">
        <w:rPr>
          <w:rStyle w:val="Char3"/>
          <w:rFonts w:hint="cs"/>
          <w:rtl/>
        </w:rPr>
        <w:t xml:space="preserve">زان و </w:t>
      </w:r>
      <w:r w:rsidR="00D608B9" w:rsidRPr="0031765E">
        <w:rPr>
          <w:rStyle w:val="Char3"/>
          <w:rFonts w:hint="cs"/>
          <w:rtl/>
        </w:rPr>
        <w:t>ی</w:t>
      </w:r>
      <w:r w:rsidRPr="0031765E">
        <w:rPr>
          <w:rStyle w:val="Char3"/>
          <w:rFonts w:hint="cs"/>
          <w:rtl/>
        </w:rPr>
        <w:t>اران راه تبع</w:t>
      </w:r>
      <w:r w:rsidR="00D608B9" w:rsidRPr="0031765E">
        <w:rPr>
          <w:rStyle w:val="Char3"/>
          <w:rFonts w:hint="cs"/>
          <w:rtl/>
        </w:rPr>
        <w:t>ی</w:t>
      </w:r>
      <w:r w:rsidRPr="0031765E">
        <w:rPr>
          <w:rStyle w:val="Char3"/>
          <w:rFonts w:hint="cs"/>
          <w:rtl/>
        </w:rPr>
        <w:t>د را در پ</w:t>
      </w:r>
      <w:r w:rsidR="00D608B9" w:rsidRPr="0031765E">
        <w:rPr>
          <w:rStyle w:val="Char3"/>
          <w:rFonts w:hint="cs"/>
          <w:rtl/>
        </w:rPr>
        <w:t>ی</w:t>
      </w:r>
      <w:r w:rsidRPr="0031765E">
        <w:rPr>
          <w:rStyle w:val="Char3"/>
          <w:rFonts w:hint="cs"/>
          <w:rtl/>
        </w:rPr>
        <w:t>ش گ</w:t>
      </w:r>
      <w:r w:rsidR="00D608B9" w:rsidRPr="0031765E">
        <w:rPr>
          <w:rStyle w:val="Char3"/>
          <w:rFonts w:hint="cs"/>
          <w:rtl/>
        </w:rPr>
        <w:t>ی</w:t>
      </w:r>
      <w:r w:rsidRPr="0031765E">
        <w:rPr>
          <w:rStyle w:val="Char3"/>
          <w:rFonts w:hint="cs"/>
          <w:rtl/>
        </w:rPr>
        <w:t>رم. از ا</w:t>
      </w:r>
      <w:r w:rsidR="00D608B9" w:rsidRPr="0031765E">
        <w:rPr>
          <w:rStyle w:val="Char3"/>
          <w:rFonts w:hint="cs"/>
          <w:rtl/>
        </w:rPr>
        <w:t>ی</w:t>
      </w:r>
      <w:r w:rsidRPr="0031765E">
        <w:rPr>
          <w:rStyle w:val="Char3"/>
          <w:rFonts w:hint="cs"/>
          <w:rtl/>
        </w:rPr>
        <w:t xml:space="preserve">ن رو شهر اصفهان خود را پشت سر گذاشتم و به کاشان آمدم و در آنجا ساکن شدم، </w:t>
      </w:r>
      <w:r w:rsidR="00D608B9" w:rsidRPr="0031765E">
        <w:rPr>
          <w:rStyle w:val="Char3"/>
          <w:rFonts w:hint="cs"/>
          <w:rtl/>
        </w:rPr>
        <w:t>ی</w:t>
      </w:r>
      <w:r w:rsidRPr="0031765E">
        <w:rPr>
          <w:rStyle w:val="Char3"/>
          <w:rFonts w:hint="cs"/>
          <w:rtl/>
        </w:rPr>
        <w:t>عن</w:t>
      </w:r>
      <w:r w:rsidR="00D608B9" w:rsidRPr="0031765E">
        <w:rPr>
          <w:rStyle w:val="Char3"/>
          <w:rFonts w:hint="cs"/>
          <w:rtl/>
        </w:rPr>
        <w:t>ی</w:t>
      </w:r>
      <w:r w:rsidRPr="0031765E">
        <w:rPr>
          <w:rStyle w:val="Char3"/>
          <w:rFonts w:hint="cs"/>
          <w:rtl/>
        </w:rPr>
        <w:t xml:space="preserve"> جائ</w:t>
      </w:r>
      <w:r w:rsidR="00D608B9" w:rsidRPr="0031765E">
        <w:rPr>
          <w:rStyle w:val="Char3"/>
          <w:rFonts w:hint="cs"/>
          <w:rtl/>
        </w:rPr>
        <w:t>ی</w:t>
      </w:r>
      <w:r w:rsidRPr="0031765E">
        <w:rPr>
          <w:rStyle w:val="Char3"/>
          <w:rFonts w:hint="cs"/>
          <w:rtl/>
        </w:rPr>
        <w:t xml:space="preserve"> که نظر</w:t>
      </w:r>
      <w:r w:rsidR="00D608B9" w:rsidRPr="0031765E">
        <w:rPr>
          <w:rStyle w:val="Char3"/>
          <w:rFonts w:hint="cs"/>
          <w:rtl/>
        </w:rPr>
        <w:t>ی</w:t>
      </w:r>
      <w:r w:rsidRPr="0031765E">
        <w:rPr>
          <w:rStyle w:val="Char3"/>
          <w:rFonts w:hint="cs"/>
          <w:rtl/>
        </w:rPr>
        <w:t>ات اهل سنت و جماعت گسترده است و از فرقه‌گرا</w:t>
      </w:r>
      <w:r w:rsidR="00D608B9" w:rsidRPr="0031765E">
        <w:rPr>
          <w:rStyle w:val="Char3"/>
          <w:rFonts w:hint="cs"/>
          <w:rtl/>
        </w:rPr>
        <w:t>یی</w:t>
      </w:r>
      <w:r w:rsidRPr="0031765E">
        <w:rPr>
          <w:rStyle w:val="Char3"/>
          <w:rFonts w:hint="cs"/>
          <w:rtl/>
        </w:rPr>
        <w:t xml:space="preserve"> و الحاد خبر</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ست. دل</w:t>
      </w:r>
      <w:r w:rsidR="00D608B9" w:rsidRPr="0031765E">
        <w:rPr>
          <w:rStyle w:val="Char3"/>
          <w:rFonts w:hint="cs"/>
          <w:rtl/>
        </w:rPr>
        <w:t>ی</w:t>
      </w:r>
      <w:r w:rsidRPr="0031765E">
        <w:rPr>
          <w:rStyle w:val="Char3"/>
          <w:rFonts w:hint="cs"/>
          <w:rtl/>
        </w:rPr>
        <w:t>ل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که اثبات م</w:t>
      </w:r>
      <w:r w:rsidR="00D608B9" w:rsidRPr="0031765E">
        <w:rPr>
          <w:rStyle w:val="Char3"/>
          <w:rFonts w:hint="cs"/>
          <w:rtl/>
        </w:rPr>
        <w:t>ی</w:t>
      </w:r>
      <w:r w:rsidRPr="0031765E">
        <w:rPr>
          <w:rStyle w:val="Char3"/>
          <w:rFonts w:hint="cs"/>
          <w:rtl/>
        </w:rPr>
        <w:t>‌کند در ا</w:t>
      </w:r>
      <w:r w:rsidR="00D608B9" w:rsidRPr="0031765E">
        <w:rPr>
          <w:rStyle w:val="Char3"/>
          <w:rFonts w:hint="cs"/>
          <w:rtl/>
        </w:rPr>
        <w:t>ی</w:t>
      </w:r>
      <w:r w:rsidRPr="0031765E">
        <w:rPr>
          <w:rStyle w:val="Char3"/>
          <w:rFonts w:hint="cs"/>
          <w:rtl/>
        </w:rPr>
        <w:t>ران ش</w:t>
      </w:r>
      <w:r w:rsidR="00D608B9" w:rsidRPr="0031765E">
        <w:rPr>
          <w:rStyle w:val="Char3"/>
          <w:rFonts w:hint="cs"/>
          <w:rtl/>
        </w:rPr>
        <w:t>ی</w:t>
      </w:r>
      <w:r w:rsidRPr="0031765E">
        <w:rPr>
          <w:rStyle w:val="Char3"/>
          <w:rFonts w:hint="cs"/>
          <w:rtl/>
        </w:rPr>
        <w:t>عه محل</w:t>
      </w:r>
      <w:r w:rsidR="00D608B9" w:rsidRPr="0031765E">
        <w:rPr>
          <w:rStyle w:val="Char3"/>
          <w:rFonts w:hint="cs"/>
          <w:rtl/>
        </w:rPr>
        <w:t>ی</w:t>
      </w:r>
      <w:r w:rsidRPr="0031765E">
        <w:rPr>
          <w:rStyle w:val="Char3"/>
          <w:rFonts w:hint="cs"/>
          <w:rtl/>
        </w:rPr>
        <w:t xml:space="preserve"> از اعراب نداشته است جذب علماء ش</w:t>
      </w:r>
      <w:r w:rsidR="00D608B9" w:rsidRPr="0031765E">
        <w:rPr>
          <w:rStyle w:val="Char3"/>
          <w:rFonts w:hint="cs"/>
          <w:rtl/>
        </w:rPr>
        <w:t>ی</w:t>
      </w:r>
      <w:r w:rsidRPr="0031765E">
        <w:rPr>
          <w:rStyle w:val="Char3"/>
          <w:rFonts w:hint="cs"/>
          <w:rtl/>
        </w:rPr>
        <w:t>عه از خارج ا</w:t>
      </w:r>
      <w:r w:rsidR="00D608B9" w:rsidRPr="0031765E">
        <w:rPr>
          <w:rStyle w:val="Char3"/>
          <w:rFonts w:hint="cs"/>
          <w:rtl/>
        </w:rPr>
        <w:t>ی</w:t>
      </w:r>
      <w:r w:rsidRPr="0031765E">
        <w:rPr>
          <w:rStyle w:val="Char3"/>
          <w:rFonts w:hint="cs"/>
          <w:rtl/>
        </w:rPr>
        <w:t>ران برا</w:t>
      </w:r>
      <w:r w:rsidR="00D608B9" w:rsidRPr="0031765E">
        <w:rPr>
          <w:rStyle w:val="Char3"/>
          <w:rFonts w:hint="cs"/>
          <w:rtl/>
        </w:rPr>
        <w:t>ی</w:t>
      </w:r>
      <w:r w:rsidRPr="0031765E">
        <w:rPr>
          <w:rStyle w:val="Char3"/>
          <w:rFonts w:hint="cs"/>
          <w:rtl/>
        </w:rPr>
        <w:t xml:space="preserve"> بسط ا</w:t>
      </w:r>
      <w:r w:rsidR="00D608B9" w:rsidRPr="0031765E">
        <w:rPr>
          <w:rStyle w:val="Char3"/>
          <w:rFonts w:hint="cs"/>
          <w:rtl/>
        </w:rPr>
        <w:t>ی</w:t>
      </w:r>
      <w:r w:rsidRPr="0031765E">
        <w:rPr>
          <w:rStyle w:val="Char3"/>
          <w:rFonts w:hint="cs"/>
          <w:rtl/>
        </w:rPr>
        <w:t>ن مذهب بوده است که ا</w:t>
      </w:r>
      <w:r w:rsidR="00D608B9" w:rsidRPr="0031765E">
        <w:rPr>
          <w:rStyle w:val="Char3"/>
          <w:rFonts w:hint="cs"/>
          <w:rtl/>
        </w:rPr>
        <w:t>ی</w:t>
      </w:r>
      <w:r w:rsidRPr="0031765E">
        <w:rPr>
          <w:rStyle w:val="Char3"/>
          <w:rFonts w:hint="cs"/>
          <w:rtl/>
        </w:rPr>
        <w:t>ن مسئله توسط دکتر زر</w:t>
      </w:r>
      <w:r w:rsidR="00D608B9" w:rsidRPr="0031765E">
        <w:rPr>
          <w:rStyle w:val="Char3"/>
          <w:rFonts w:hint="cs"/>
          <w:rtl/>
        </w:rPr>
        <w:t>ی</w:t>
      </w:r>
      <w:r w:rsidRPr="0031765E">
        <w:rPr>
          <w:rStyle w:val="Char3"/>
          <w:rFonts w:hint="cs"/>
          <w:rtl/>
        </w:rPr>
        <w:t>ن</w:t>
      </w:r>
      <w:r w:rsidRPr="0031765E">
        <w:rPr>
          <w:rStyle w:val="Char3"/>
          <w:rFonts w:hint="eastAsia"/>
          <w:rtl/>
        </w:rPr>
        <w:t>‌</w:t>
      </w:r>
      <w:r w:rsidRPr="0031765E">
        <w:rPr>
          <w:rStyle w:val="Char3"/>
          <w:rFonts w:hint="cs"/>
          <w:rtl/>
        </w:rPr>
        <w:t>کوب در روزگاران و دکتر ذب</w:t>
      </w:r>
      <w:r w:rsidR="00D608B9" w:rsidRPr="0031765E">
        <w:rPr>
          <w:rStyle w:val="Char3"/>
          <w:rFonts w:hint="cs"/>
          <w:rtl/>
        </w:rPr>
        <w:t>ی</w:t>
      </w:r>
      <w:r w:rsidRPr="0031765E">
        <w:rPr>
          <w:rStyle w:val="Char3"/>
          <w:rFonts w:hint="cs"/>
          <w:rtl/>
        </w:rPr>
        <w:t>ع‌الله صفا در تار</w:t>
      </w:r>
      <w:r w:rsidR="00D608B9" w:rsidRPr="0031765E">
        <w:rPr>
          <w:rStyle w:val="Char3"/>
          <w:rFonts w:hint="cs"/>
          <w:rtl/>
        </w:rPr>
        <w:t>ی</w:t>
      </w:r>
      <w:r w:rsidRPr="0031765E">
        <w:rPr>
          <w:rStyle w:val="Char3"/>
          <w:rFonts w:hint="cs"/>
          <w:rtl/>
        </w:rPr>
        <w:t>خ ادب</w:t>
      </w:r>
      <w:r w:rsidR="00D608B9" w:rsidRPr="0031765E">
        <w:rPr>
          <w:rStyle w:val="Char3"/>
          <w:rFonts w:hint="cs"/>
          <w:rtl/>
        </w:rPr>
        <w:t>ی</w:t>
      </w:r>
      <w:r w:rsidRPr="0031765E">
        <w:rPr>
          <w:rStyle w:val="Char3"/>
          <w:rFonts w:hint="cs"/>
          <w:rtl/>
        </w:rPr>
        <w:t>ات در ا</w:t>
      </w:r>
      <w:r w:rsidR="00D608B9" w:rsidRPr="0031765E">
        <w:rPr>
          <w:rStyle w:val="Char3"/>
          <w:rFonts w:hint="cs"/>
          <w:rtl/>
        </w:rPr>
        <w:t>ی</w:t>
      </w:r>
      <w:r w:rsidRPr="0031765E">
        <w:rPr>
          <w:rStyle w:val="Char3"/>
          <w:rFonts w:hint="cs"/>
          <w:rtl/>
        </w:rPr>
        <w:t>ران و د</w:t>
      </w:r>
      <w:r w:rsidR="00D608B9" w:rsidRPr="0031765E">
        <w:rPr>
          <w:rStyle w:val="Char3"/>
          <w:rFonts w:hint="cs"/>
          <w:rtl/>
        </w:rPr>
        <w:t>ی</w:t>
      </w:r>
      <w:r w:rsidRPr="0031765E">
        <w:rPr>
          <w:rStyle w:val="Char3"/>
          <w:rFonts w:hint="cs"/>
          <w:rtl/>
        </w:rPr>
        <w:t>گر نو</w:t>
      </w:r>
      <w:r w:rsidR="00D608B9" w:rsidRPr="0031765E">
        <w:rPr>
          <w:rStyle w:val="Char3"/>
          <w:rFonts w:hint="cs"/>
          <w:rtl/>
        </w:rPr>
        <w:t>ی</w:t>
      </w:r>
      <w:r w:rsidRPr="0031765E">
        <w:rPr>
          <w:rStyle w:val="Char3"/>
          <w:rFonts w:hint="cs"/>
          <w:rtl/>
        </w:rPr>
        <w:t>سندگان منصف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به آن اذعان شده است. دل</w:t>
      </w:r>
      <w:r w:rsidR="00D608B9" w:rsidRPr="0031765E">
        <w:rPr>
          <w:rStyle w:val="Char3"/>
          <w:rFonts w:hint="cs"/>
          <w:rtl/>
        </w:rPr>
        <w:t>ی</w:t>
      </w:r>
      <w:r w:rsidRPr="0031765E">
        <w:rPr>
          <w:rStyle w:val="Char3"/>
          <w:rFonts w:hint="cs"/>
          <w:rtl/>
        </w:rPr>
        <w:t>ل د</w:t>
      </w:r>
      <w:r w:rsidR="00D608B9" w:rsidRPr="0031765E">
        <w:rPr>
          <w:rStyle w:val="Char3"/>
          <w:rFonts w:hint="cs"/>
          <w:rtl/>
        </w:rPr>
        <w:t>ی</w:t>
      </w:r>
      <w:r w:rsidRPr="0031765E">
        <w:rPr>
          <w:rStyle w:val="Char3"/>
          <w:rFonts w:hint="cs"/>
          <w:rtl/>
        </w:rPr>
        <w:t>گر قب</w:t>
      </w:r>
      <w:r w:rsidR="00D608B9" w:rsidRPr="0031765E">
        <w:rPr>
          <w:rStyle w:val="Char3"/>
          <w:rFonts w:hint="cs"/>
          <w:rtl/>
        </w:rPr>
        <w:t>ی</w:t>
      </w:r>
      <w:r w:rsidRPr="0031765E">
        <w:rPr>
          <w:rStyle w:val="Char3"/>
          <w:rFonts w:hint="cs"/>
          <w:rtl/>
        </w:rPr>
        <w:t>له‌ها</w:t>
      </w:r>
      <w:r w:rsidR="00D608B9" w:rsidRPr="0031765E">
        <w:rPr>
          <w:rStyle w:val="Char3"/>
          <w:rFonts w:hint="cs"/>
          <w:rtl/>
        </w:rPr>
        <w:t>ی</w:t>
      </w:r>
      <w:r w:rsidRPr="0031765E">
        <w:rPr>
          <w:rStyle w:val="Char3"/>
          <w:rFonts w:hint="cs"/>
          <w:rtl/>
        </w:rPr>
        <w:t xml:space="preserve"> تشک</w:t>
      </w:r>
      <w:r w:rsidR="00D608B9" w:rsidRPr="0031765E">
        <w:rPr>
          <w:rStyle w:val="Char3"/>
          <w:rFonts w:hint="cs"/>
          <w:rtl/>
        </w:rPr>
        <w:t>ی</w:t>
      </w:r>
      <w:r w:rsidRPr="0031765E">
        <w:rPr>
          <w:rStyle w:val="Char3"/>
          <w:rFonts w:hint="cs"/>
          <w:rtl/>
        </w:rPr>
        <w:t>ل دهنده سپاه قزلباش م</w:t>
      </w:r>
      <w:r w:rsidR="00D608B9" w:rsidRPr="0031765E">
        <w:rPr>
          <w:rStyle w:val="Char3"/>
          <w:rFonts w:hint="cs"/>
          <w:rtl/>
        </w:rPr>
        <w:t>ی</w:t>
      </w:r>
      <w:r w:rsidRPr="0031765E">
        <w:rPr>
          <w:rStyle w:val="Char3"/>
          <w:rFonts w:hint="cs"/>
          <w:rtl/>
        </w:rPr>
        <w:t xml:space="preserve">‌باشد که </w:t>
      </w:r>
      <w:r w:rsidR="00D608B9" w:rsidRPr="0031765E">
        <w:rPr>
          <w:rStyle w:val="Char3"/>
          <w:rFonts w:hint="cs"/>
          <w:rtl/>
        </w:rPr>
        <w:t>ی</w:t>
      </w:r>
      <w:r w:rsidRPr="0031765E">
        <w:rPr>
          <w:rStyle w:val="Char3"/>
          <w:rFonts w:hint="cs"/>
          <w:rtl/>
        </w:rPr>
        <w:t>ا مانند قب</w:t>
      </w:r>
      <w:r w:rsidR="00D608B9" w:rsidRPr="0031765E">
        <w:rPr>
          <w:rStyle w:val="Char3"/>
          <w:rFonts w:hint="cs"/>
          <w:rtl/>
        </w:rPr>
        <w:t>ی</w:t>
      </w:r>
      <w:r w:rsidRPr="0031765E">
        <w:rPr>
          <w:rStyle w:val="Char3"/>
          <w:rFonts w:hint="cs"/>
          <w:rtl/>
        </w:rPr>
        <w:t xml:space="preserve">له افشار مغول بوده‌اند </w:t>
      </w:r>
      <w:r w:rsidR="00D608B9" w:rsidRPr="0031765E">
        <w:rPr>
          <w:rStyle w:val="Char3"/>
          <w:rFonts w:hint="cs"/>
          <w:rtl/>
        </w:rPr>
        <w:t>ی</w:t>
      </w:r>
      <w:r w:rsidRPr="0031765E">
        <w:rPr>
          <w:rStyle w:val="Char3"/>
          <w:rFonts w:hint="cs"/>
          <w:rtl/>
        </w:rPr>
        <w:t>ا ا</w:t>
      </w:r>
      <w:r w:rsidR="00D608B9" w:rsidRPr="0031765E">
        <w:rPr>
          <w:rStyle w:val="Char3"/>
          <w:rFonts w:hint="cs"/>
          <w:rtl/>
        </w:rPr>
        <w:t>ی</w:t>
      </w:r>
      <w:r w:rsidRPr="0031765E">
        <w:rPr>
          <w:rStyle w:val="Char3"/>
          <w:rFonts w:hint="cs"/>
          <w:rtl/>
        </w:rPr>
        <w:t>نکه در آناتول</w:t>
      </w:r>
      <w:r w:rsidR="00D608B9" w:rsidRPr="0031765E">
        <w:rPr>
          <w:rStyle w:val="Char3"/>
          <w:rFonts w:hint="cs"/>
          <w:rtl/>
        </w:rPr>
        <w:t>ی</w:t>
      </w:r>
      <w:r w:rsidRPr="0031765E">
        <w:rPr>
          <w:rStyle w:val="Char3"/>
          <w:rFonts w:hint="cs"/>
          <w:rtl/>
        </w:rPr>
        <w:t xml:space="preserve"> مستقر بوده‌اند و بعد از قدرت‌گ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روانه ا</w:t>
      </w:r>
      <w:r w:rsidR="00D608B9" w:rsidRPr="0031765E">
        <w:rPr>
          <w:rStyle w:val="Char3"/>
          <w:rFonts w:hint="cs"/>
          <w:rtl/>
        </w:rPr>
        <w:t>ی</w:t>
      </w:r>
      <w:r w:rsidRPr="0031765E">
        <w:rPr>
          <w:rStyle w:val="Char3"/>
          <w:rFonts w:hint="cs"/>
          <w:rtl/>
        </w:rPr>
        <w:t>ران شدند. مانند دو قب</w:t>
      </w:r>
      <w:r w:rsidR="00D608B9" w:rsidRPr="0031765E">
        <w:rPr>
          <w:rStyle w:val="Char3"/>
          <w:rFonts w:hint="cs"/>
          <w:rtl/>
        </w:rPr>
        <w:t>ی</w:t>
      </w:r>
      <w:r w:rsidRPr="0031765E">
        <w:rPr>
          <w:rStyle w:val="Char3"/>
          <w:rFonts w:hint="cs"/>
          <w:rtl/>
        </w:rPr>
        <w:t>له استاجلو و تکلو در آس</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صغ</w:t>
      </w:r>
      <w:r w:rsidR="00D608B9" w:rsidRPr="0031765E">
        <w:rPr>
          <w:rStyle w:val="Char3"/>
          <w:rFonts w:hint="cs"/>
          <w:rtl/>
        </w:rPr>
        <w:t>ی</w:t>
      </w:r>
      <w:r w:rsidRPr="0031765E">
        <w:rPr>
          <w:rStyle w:val="Char3"/>
          <w:rFonts w:hint="cs"/>
          <w:rtl/>
        </w:rPr>
        <w:t>ر. راجر س</w:t>
      </w:r>
      <w:r w:rsidR="00D608B9" w:rsidRPr="0031765E">
        <w:rPr>
          <w:rStyle w:val="Char3"/>
          <w:rFonts w:hint="cs"/>
          <w:rtl/>
        </w:rPr>
        <w:t>ی</w:t>
      </w:r>
      <w:r w:rsidRPr="0031765E">
        <w:rPr>
          <w:rStyle w:val="Char3"/>
          <w:rFonts w:hint="cs"/>
          <w:rtl/>
        </w:rPr>
        <w:t>ور</w:t>
      </w:r>
      <w:r w:rsidR="00D608B9" w:rsidRPr="0031765E">
        <w:rPr>
          <w:rStyle w:val="Char3"/>
          <w:rFonts w:hint="cs"/>
          <w:rtl/>
        </w:rPr>
        <w:t>ی</w:t>
      </w:r>
      <w:r w:rsidRPr="0031765E">
        <w:rPr>
          <w:rStyle w:val="Char3"/>
          <w:rFonts w:hint="cs"/>
          <w:rtl/>
        </w:rPr>
        <w:t xml:space="preserve"> در کتاب عصر صفو</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 xml:space="preserve">سد: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صفو</w:t>
      </w:r>
      <w:r w:rsidR="00D608B9" w:rsidRPr="0031765E">
        <w:rPr>
          <w:rStyle w:val="Char3"/>
          <w:rFonts w:hint="cs"/>
          <w:rtl/>
        </w:rPr>
        <w:t>ی</w:t>
      </w:r>
      <w:r w:rsidRPr="0031765E">
        <w:rPr>
          <w:rStyle w:val="Char3"/>
          <w:rFonts w:hint="cs"/>
          <w:rtl/>
        </w:rPr>
        <w:t>ه هم</w:t>
      </w:r>
      <w:r w:rsidR="00D608B9" w:rsidRPr="0031765E">
        <w:rPr>
          <w:rStyle w:val="Char3"/>
          <w:rFonts w:hint="cs"/>
          <w:rtl/>
        </w:rPr>
        <w:t>ی</w:t>
      </w:r>
      <w:r w:rsidRPr="0031765E">
        <w:rPr>
          <w:rStyle w:val="Char3"/>
          <w:rFonts w:hint="cs"/>
          <w:rtl/>
        </w:rPr>
        <w:t>ن که با استفاده از ا</w:t>
      </w:r>
      <w:r w:rsidR="00D608B9" w:rsidRPr="0031765E">
        <w:rPr>
          <w:rStyle w:val="Char3"/>
          <w:rFonts w:hint="cs"/>
          <w:rtl/>
        </w:rPr>
        <w:t>ی</w:t>
      </w:r>
      <w:r w:rsidRPr="0031765E">
        <w:rPr>
          <w:rStyle w:val="Char3"/>
          <w:rFonts w:hint="cs"/>
          <w:rtl/>
        </w:rPr>
        <w:t>دئولوژ</w:t>
      </w:r>
      <w:r w:rsidR="00D608B9" w:rsidRPr="0031765E">
        <w:rPr>
          <w:rStyle w:val="Char3"/>
          <w:rFonts w:hint="cs"/>
          <w:rtl/>
        </w:rPr>
        <w:t>ی</w:t>
      </w:r>
      <w:r w:rsidRPr="0031765E">
        <w:rPr>
          <w:rStyle w:val="Char3"/>
          <w:rFonts w:hint="cs"/>
          <w:rtl/>
        </w:rPr>
        <w:t xml:space="preserve"> خاص خود به قدرت رس</w:t>
      </w:r>
      <w:r w:rsidR="00D608B9" w:rsidRPr="0031765E">
        <w:rPr>
          <w:rStyle w:val="Char3"/>
          <w:rFonts w:hint="cs"/>
          <w:rtl/>
        </w:rPr>
        <w:t>ی</w:t>
      </w:r>
      <w:r w:rsidRPr="0031765E">
        <w:rPr>
          <w:rStyle w:val="Char3"/>
          <w:rFonts w:hint="cs"/>
          <w:rtl/>
        </w:rPr>
        <w:t>د، عمداً به محو کردن شواهد</w:t>
      </w:r>
      <w:r w:rsidR="00D608B9" w:rsidRPr="0031765E">
        <w:rPr>
          <w:rStyle w:val="Char3"/>
          <w:rFonts w:hint="cs"/>
          <w:rtl/>
        </w:rPr>
        <w:t>ی</w:t>
      </w:r>
      <w:r w:rsidRPr="0031765E">
        <w:rPr>
          <w:rStyle w:val="Char3"/>
          <w:rFonts w:hint="cs"/>
          <w:rtl/>
        </w:rPr>
        <w:t xml:space="preserve"> در مورد منشأ خود آغاز</w:t>
      </w:r>
      <w:r w:rsidR="00D608B9" w:rsidRPr="0031765E">
        <w:rPr>
          <w:rStyle w:val="Char3"/>
          <w:rFonts w:hint="cs"/>
          <w:rtl/>
        </w:rPr>
        <w:t>ی</w:t>
      </w:r>
      <w:r w:rsidRPr="0031765E">
        <w:rPr>
          <w:rStyle w:val="Char3"/>
          <w:rFonts w:hint="cs"/>
          <w:rtl/>
        </w:rPr>
        <w:t>دند که ممکن بود باعث ضعف کارآ</w:t>
      </w:r>
      <w:r w:rsidR="00D608B9" w:rsidRPr="0031765E">
        <w:rPr>
          <w:rStyle w:val="Char3"/>
          <w:rFonts w:hint="cs"/>
          <w:rtl/>
        </w:rPr>
        <w:t>یی</w:t>
      </w:r>
      <w:r w:rsidRPr="0031765E">
        <w:rPr>
          <w:rStyle w:val="Char3"/>
          <w:rFonts w:hint="cs"/>
          <w:rtl/>
        </w:rPr>
        <w:t xml:space="preserve"> ا</w:t>
      </w:r>
      <w:r w:rsidR="00D608B9" w:rsidRPr="0031765E">
        <w:rPr>
          <w:rStyle w:val="Char3"/>
          <w:rFonts w:hint="cs"/>
          <w:rtl/>
        </w:rPr>
        <w:t>ی</w:t>
      </w:r>
      <w:r w:rsidRPr="0031765E">
        <w:rPr>
          <w:rStyle w:val="Char3"/>
          <w:rFonts w:hint="cs"/>
          <w:rtl/>
        </w:rPr>
        <w:t>ن ا</w:t>
      </w:r>
      <w:r w:rsidR="00D608B9" w:rsidRPr="0031765E">
        <w:rPr>
          <w:rStyle w:val="Char3"/>
          <w:rFonts w:hint="cs"/>
          <w:rtl/>
        </w:rPr>
        <w:t>ی</w:t>
      </w:r>
      <w:r w:rsidRPr="0031765E">
        <w:rPr>
          <w:rStyle w:val="Char3"/>
          <w:rFonts w:hint="cs"/>
          <w:rtl/>
        </w:rPr>
        <w:t>دئولوژ</w:t>
      </w:r>
      <w:r w:rsidR="00D608B9" w:rsidRPr="0031765E">
        <w:rPr>
          <w:rStyle w:val="Char3"/>
          <w:rFonts w:hint="cs"/>
          <w:rtl/>
        </w:rPr>
        <w:t>ی</w:t>
      </w:r>
      <w:r w:rsidRPr="0031765E">
        <w:rPr>
          <w:rStyle w:val="Char3"/>
          <w:rFonts w:hint="cs"/>
          <w:rtl/>
        </w:rPr>
        <w:t xml:space="preserve"> شود و پا</w:t>
      </w:r>
      <w:r w:rsidR="00D608B9" w:rsidRPr="0031765E">
        <w:rPr>
          <w:rStyle w:val="Char3"/>
          <w:rFonts w:hint="cs"/>
          <w:rtl/>
        </w:rPr>
        <w:t>ی</w:t>
      </w:r>
      <w:r w:rsidRPr="0031765E">
        <w:rPr>
          <w:rStyle w:val="Char3"/>
          <w:rFonts w:hint="cs"/>
          <w:rtl/>
        </w:rPr>
        <w:t>ه‌ها</w:t>
      </w:r>
      <w:r w:rsidR="00D608B9" w:rsidRPr="0031765E">
        <w:rPr>
          <w:rStyle w:val="Char3"/>
          <w:rFonts w:hint="cs"/>
          <w:rtl/>
        </w:rPr>
        <w:t>ی</w:t>
      </w:r>
      <w:r w:rsidRPr="0031765E">
        <w:rPr>
          <w:rStyle w:val="Char3"/>
          <w:rFonts w:hint="cs"/>
          <w:rtl/>
        </w:rPr>
        <w:t xml:space="preserve"> را که ا</w:t>
      </w:r>
      <w:r w:rsidR="00D608B9" w:rsidRPr="0031765E">
        <w:rPr>
          <w:rStyle w:val="Char3"/>
          <w:rFonts w:hint="cs"/>
          <w:rtl/>
        </w:rPr>
        <w:t>ی</w:t>
      </w:r>
      <w:r w:rsidRPr="0031765E">
        <w:rPr>
          <w:rStyle w:val="Char3"/>
          <w:rFonts w:hint="cs"/>
          <w:rtl/>
        </w:rPr>
        <w:t>ن عق</w:t>
      </w:r>
      <w:r w:rsidR="00D608B9" w:rsidRPr="0031765E">
        <w:rPr>
          <w:rStyle w:val="Char3"/>
          <w:rFonts w:hint="cs"/>
          <w:rtl/>
        </w:rPr>
        <w:t>ی</w:t>
      </w:r>
      <w:r w:rsidRPr="0031765E">
        <w:rPr>
          <w:rStyle w:val="Char3"/>
          <w:rFonts w:hint="cs"/>
          <w:rtl/>
        </w:rPr>
        <w:t>ده بر آن استوار بوده مورد سؤال قرار گ</w:t>
      </w:r>
      <w:r w:rsidR="00D608B9" w:rsidRPr="0031765E">
        <w:rPr>
          <w:rStyle w:val="Char3"/>
          <w:rFonts w:hint="cs"/>
          <w:rtl/>
        </w:rPr>
        <w:t>ی</w:t>
      </w:r>
      <w:r w:rsidRPr="0031765E">
        <w:rPr>
          <w:rStyle w:val="Char3"/>
          <w:rFonts w:hint="cs"/>
          <w:rtl/>
        </w:rPr>
        <w:t>رد. کسرو</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ا</w:t>
      </w:r>
      <w:r w:rsidR="00D608B9" w:rsidRPr="0031765E">
        <w:rPr>
          <w:rStyle w:val="Char3"/>
          <w:rFonts w:hint="cs"/>
          <w:rtl/>
        </w:rPr>
        <w:t>ی</w:t>
      </w:r>
      <w:r w:rsidRPr="0031765E">
        <w:rPr>
          <w:rStyle w:val="Char3"/>
          <w:rFonts w:hint="cs"/>
          <w:rtl/>
        </w:rPr>
        <w:t>ن مسئله را مورد بررس</w:t>
      </w:r>
      <w:r w:rsidR="00D608B9" w:rsidRPr="0031765E">
        <w:rPr>
          <w:rStyle w:val="Char3"/>
          <w:rFonts w:hint="cs"/>
          <w:rtl/>
        </w:rPr>
        <w:t>ی</w:t>
      </w:r>
      <w:r w:rsidRPr="0031765E">
        <w:rPr>
          <w:rStyle w:val="Char3"/>
          <w:rFonts w:hint="cs"/>
          <w:rtl/>
        </w:rPr>
        <w:t xml:space="preserve"> قرار داده است و دروغ بودن س</w:t>
      </w:r>
      <w:r w:rsidR="00D608B9" w:rsidRPr="0031765E">
        <w:rPr>
          <w:rStyle w:val="Char3"/>
          <w:rFonts w:hint="cs"/>
          <w:rtl/>
        </w:rPr>
        <w:t>ی</w:t>
      </w:r>
      <w:r w:rsidRPr="0031765E">
        <w:rPr>
          <w:rStyle w:val="Char3"/>
          <w:rFonts w:hint="cs"/>
          <w:rtl/>
        </w:rPr>
        <w:t>ادت صفو</w:t>
      </w:r>
      <w:r w:rsidR="00D608B9" w:rsidRPr="0031765E">
        <w:rPr>
          <w:rStyle w:val="Char3"/>
          <w:rFonts w:hint="cs"/>
          <w:rtl/>
        </w:rPr>
        <w:t>ی</w:t>
      </w:r>
      <w:r w:rsidRPr="0031765E">
        <w:rPr>
          <w:rStyle w:val="Char3"/>
          <w:rFonts w:hint="cs"/>
          <w:rtl/>
        </w:rPr>
        <w:t>ان را اثبات کرده است</w:t>
      </w:r>
      <w:r w:rsidRPr="00C86283">
        <w:rPr>
          <w:rStyle w:val="Char3"/>
          <w:vertAlign w:val="superscript"/>
          <w:rtl/>
        </w:rPr>
        <w:footnoteReference w:id="56"/>
      </w:r>
      <w:r w:rsidRPr="0031765E">
        <w:rPr>
          <w:rStyle w:val="Char3"/>
          <w:rFonts w:hint="cs"/>
          <w:rtl/>
        </w:rPr>
        <w:t>. صفو</w:t>
      </w:r>
      <w:r w:rsidR="00D608B9" w:rsidRPr="0031765E">
        <w:rPr>
          <w:rStyle w:val="Char3"/>
          <w:rFonts w:hint="cs"/>
          <w:rtl/>
        </w:rPr>
        <w:t>ی</w:t>
      </w:r>
      <w:r w:rsidRPr="0031765E">
        <w:rPr>
          <w:rStyle w:val="Char3"/>
          <w:rFonts w:hint="cs"/>
          <w:rtl/>
        </w:rPr>
        <w:t>ه‌ها برا</w:t>
      </w:r>
      <w:r w:rsidR="00D608B9" w:rsidRPr="0031765E">
        <w:rPr>
          <w:rStyle w:val="Char3"/>
          <w:rFonts w:hint="cs"/>
          <w:rtl/>
        </w:rPr>
        <w:t>ی</w:t>
      </w:r>
      <w:r w:rsidRPr="0031765E">
        <w:rPr>
          <w:rStyle w:val="Char3"/>
          <w:rFonts w:hint="cs"/>
          <w:rtl/>
        </w:rPr>
        <w:t xml:space="preserve"> آنکه بتوانند در ا</w:t>
      </w:r>
      <w:r w:rsidR="00D608B9" w:rsidRPr="0031765E">
        <w:rPr>
          <w:rStyle w:val="Char3"/>
          <w:rFonts w:hint="cs"/>
          <w:rtl/>
        </w:rPr>
        <w:t>ی</w:t>
      </w:r>
      <w:r w:rsidRPr="0031765E">
        <w:rPr>
          <w:rStyle w:val="Char3"/>
          <w:rFonts w:hint="cs"/>
          <w:rtl/>
        </w:rPr>
        <w:t>ران به راحت</w:t>
      </w:r>
      <w:r w:rsidR="00D608B9" w:rsidRPr="0031765E">
        <w:rPr>
          <w:rStyle w:val="Char3"/>
          <w:rFonts w:hint="cs"/>
          <w:rtl/>
        </w:rPr>
        <w:t>ی</w:t>
      </w:r>
      <w:r w:rsidRPr="0031765E">
        <w:rPr>
          <w:rStyle w:val="Char3"/>
          <w:rFonts w:hint="cs"/>
          <w:rtl/>
        </w:rPr>
        <w:t xml:space="preserve"> حکومت کنند، نسب ش</w:t>
      </w:r>
      <w:r w:rsidR="00D608B9" w:rsidRPr="0031765E">
        <w:rPr>
          <w:rStyle w:val="Char3"/>
          <w:rFonts w:hint="cs"/>
          <w:rtl/>
        </w:rPr>
        <w:t>ی</w:t>
      </w:r>
      <w:r w:rsidRPr="0031765E">
        <w:rPr>
          <w:rStyle w:val="Char3"/>
          <w:rFonts w:hint="cs"/>
          <w:rtl/>
        </w:rPr>
        <w:t>خ صف</w:t>
      </w:r>
      <w:r w:rsidR="00D608B9" w:rsidRPr="0031765E">
        <w:rPr>
          <w:rStyle w:val="Char3"/>
          <w:rFonts w:hint="cs"/>
          <w:rtl/>
        </w:rPr>
        <w:t>ی</w:t>
      </w:r>
      <w:r w:rsidRPr="0031765E">
        <w:rPr>
          <w:rStyle w:val="Char3"/>
          <w:rFonts w:hint="cs"/>
          <w:rtl/>
        </w:rPr>
        <w:t>‌الد</w:t>
      </w:r>
      <w:r w:rsidR="00D608B9" w:rsidRPr="0031765E">
        <w:rPr>
          <w:rStyle w:val="Char3"/>
          <w:rFonts w:hint="cs"/>
          <w:rtl/>
        </w:rPr>
        <w:t>ی</w:t>
      </w:r>
      <w:r w:rsidRPr="0031765E">
        <w:rPr>
          <w:rStyle w:val="Char3"/>
          <w:rFonts w:hint="cs"/>
          <w:rtl/>
        </w:rPr>
        <w:t>ن را با ب</w:t>
      </w:r>
      <w:r w:rsidR="00D608B9" w:rsidRPr="0031765E">
        <w:rPr>
          <w:rStyle w:val="Char3"/>
          <w:rFonts w:hint="cs"/>
          <w:rtl/>
        </w:rPr>
        <w:t>ی</w:t>
      </w:r>
      <w:r w:rsidRPr="0031765E">
        <w:rPr>
          <w:rStyle w:val="Char3"/>
          <w:rFonts w:hint="cs"/>
          <w:rtl/>
        </w:rPr>
        <w:t>ست واسطه به امام موس</w:t>
      </w:r>
      <w:r w:rsidR="00D608B9" w:rsidRPr="0031765E">
        <w:rPr>
          <w:rStyle w:val="Char3"/>
          <w:rFonts w:hint="cs"/>
          <w:rtl/>
        </w:rPr>
        <w:t>ی</w:t>
      </w:r>
      <w:r w:rsidRPr="0031765E">
        <w:rPr>
          <w:rStyle w:val="Char3"/>
          <w:rFonts w:hint="cs"/>
          <w:rtl/>
        </w:rPr>
        <w:t xml:space="preserve"> کاظم</w:t>
      </w:r>
      <w:r w:rsidR="00632F41" w:rsidRPr="00632F41">
        <w:rPr>
          <w:rStyle w:val="Char3"/>
          <w:rFonts w:cs="CTraditional Arabic" w:hint="cs"/>
          <w:rtl/>
        </w:rPr>
        <w:t>س</w:t>
      </w:r>
      <w:r w:rsidRPr="0031765E">
        <w:rPr>
          <w:rStyle w:val="Char3"/>
          <w:rFonts w:hint="cs"/>
          <w:rtl/>
        </w:rPr>
        <w:t xml:space="preserve"> رسانده بودند و او و اولادش را س</w:t>
      </w:r>
      <w:r w:rsidR="00D608B9" w:rsidRPr="0031765E">
        <w:rPr>
          <w:rStyle w:val="Char3"/>
          <w:rFonts w:hint="cs"/>
          <w:rtl/>
        </w:rPr>
        <w:t>ی</w:t>
      </w:r>
      <w:r w:rsidRPr="0031765E">
        <w:rPr>
          <w:rStyle w:val="Char3"/>
          <w:rFonts w:hint="cs"/>
          <w:rtl/>
        </w:rPr>
        <w:t>د م</w:t>
      </w:r>
      <w:r w:rsidR="00D608B9" w:rsidRPr="0031765E">
        <w:rPr>
          <w:rStyle w:val="Char3"/>
          <w:rFonts w:hint="cs"/>
          <w:rtl/>
        </w:rPr>
        <w:t>ی</w:t>
      </w:r>
      <w:r w:rsidRPr="0031765E">
        <w:rPr>
          <w:rStyle w:val="Char3"/>
          <w:rFonts w:hint="cs"/>
          <w:rtl/>
        </w:rPr>
        <w:t>‌دانستند. ا</w:t>
      </w:r>
      <w:r w:rsidR="00D608B9" w:rsidRPr="0031765E">
        <w:rPr>
          <w:rStyle w:val="Char3"/>
          <w:rFonts w:hint="cs"/>
          <w:rtl/>
        </w:rPr>
        <w:t>ی</w:t>
      </w:r>
      <w:r w:rsidRPr="0031765E">
        <w:rPr>
          <w:rStyle w:val="Char3"/>
          <w:rFonts w:hint="cs"/>
          <w:rtl/>
        </w:rPr>
        <w:t>ن تنها مورد</w:t>
      </w:r>
      <w:r w:rsidR="00D608B9" w:rsidRPr="0031765E">
        <w:rPr>
          <w:rStyle w:val="Char3"/>
          <w:rFonts w:hint="cs"/>
          <w:rtl/>
        </w:rPr>
        <w:t>ی</w:t>
      </w:r>
      <w:r w:rsidRPr="0031765E">
        <w:rPr>
          <w:rStyle w:val="Char3"/>
          <w:rFonts w:hint="cs"/>
          <w:rtl/>
        </w:rPr>
        <w:t xml:space="preserve"> نبود که صفو</w:t>
      </w:r>
      <w:r w:rsidR="00D608B9" w:rsidRPr="0031765E">
        <w:rPr>
          <w:rStyle w:val="Char3"/>
          <w:rFonts w:hint="cs"/>
          <w:rtl/>
        </w:rPr>
        <w:t>ی</w:t>
      </w:r>
      <w:r w:rsidRPr="0031765E">
        <w:rPr>
          <w:rStyle w:val="Char3"/>
          <w:rFonts w:hint="cs"/>
          <w:rtl/>
        </w:rPr>
        <w:t>ه دست به تحر</w:t>
      </w:r>
      <w:r w:rsidR="00D608B9" w:rsidRPr="0031765E">
        <w:rPr>
          <w:rStyle w:val="Char3"/>
          <w:rFonts w:hint="cs"/>
          <w:rtl/>
        </w:rPr>
        <w:t>ی</w:t>
      </w:r>
      <w:r w:rsidRPr="0031765E">
        <w:rPr>
          <w:rStyle w:val="Char3"/>
          <w:rFonts w:hint="cs"/>
          <w:rtl/>
        </w:rPr>
        <w:t>ف آن زد بلکه</w:t>
      </w:r>
      <w:r w:rsidR="003C086E" w:rsidRPr="0031765E">
        <w:rPr>
          <w:rStyle w:val="Char3"/>
          <w:rFonts w:hint="cs"/>
          <w:rtl/>
        </w:rPr>
        <w:t xml:space="preserve"> آن‌ها </w:t>
      </w:r>
      <w:r w:rsidRPr="0031765E">
        <w:rPr>
          <w:rStyle w:val="Char3"/>
          <w:rFonts w:hint="cs"/>
          <w:rtl/>
        </w:rPr>
        <w:t>کار را به جا</w:t>
      </w:r>
      <w:r w:rsidR="00D608B9" w:rsidRPr="0031765E">
        <w:rPr>
          <w:rStyle w:val="Char3"/>
          <w:rFonts w:hint="cs"/>
          <w:rtl/>
        </w:rPr>
        <w:t>یی</w:t>
      </w:r>
      <w:r w:rsidRPr="0031765E">
        <w:rPr>
          <w:rStyle w:val="Char3"/>
          <w:rFonts w:hint="cs"/>
          <w:rtl/>
        </w:rPr>
        <w:t xml:space="preserve"> رساندند که حت</w:t>
      </w:r>
      <w:r w:rsidR="00D608B9" w:rsidRPr="0031765E">
        <w:rPr>
          <w:rStyle w:val="Char3"/>
          <w:rFonts w:hint="cs"/>
          <w:rtl/>
        </w:rPr>
        <w:t>ی</w:t>
      </w:r>
      <w:r w:rsidRPr="0031765E">
        <w:rPr>
          <w:rStyle w:val="Char3"/>
          <w:rFonts w:hint="cs"/>
          <w:rtl/>
        </w:rPr>
        <w:t xml:space="preserve"> بزرگان اهل سنت در ا</w:t>
      </w:r>
      <w:r w:rsidR="00D608B9" w:rsidRPr="0031765E">
        <w:rPr>
          <w:rStyle w:val="Char3"/>
          <w:rFonts w:hint="cs"/>
          <w:rtl/>
        </w:rPr>
        <w:t>ی</w:t>
      </w:r>
      <w:r w:rsidRPr="0031765E">
        <w:rPr>
          <w:rStyle w:val="Char3"/>
          <w:rFonts w:hint="cs"/>
          <w:rtl/>
        </w:rPr>
        <w:t>ران را ن</w:t>
      </w:r>
      <w:r w:rsidR="00D608B9" w:rsidRPr="0031765E">
        <w:rPr>
          <w:rStyle w:val="Char3"/>
          <w:rFonts w:hint="cs"/>
          <w:rtl/>
        </w:rPr>
        <w:t>ی</w:t>
      </w:r>
      <w:r w:rsidRPr="0031765E">
        <w:rPr>
          <w:rStyle w:val="Char3"/>
          <w:rFonts w:hint="cs"/>
          <w:rtl/>
        </w:rPr>
        <w:t>ز به ش</w:t>
      </w:r>
      <w:r w:rsidR="00D608B9" w:rsidRPr="0031765E">
        <w:rPr>
          <w:rStyle w:val="Char3"/>
          <w:rFonts w:hint="cs"/>
          <w:rtl/>
        </w:rPr>
        <w:t>ی</w:t>
      </w:r>
      <w:r w:rsidRPr="0031765E">
        <w:rPr>
          <w:rStyle w:val="Char3"/>
          <w:rFonts w:hint="cs"/>
          <w:rtl/>
        </w:rPr>
        <w:t>عه‌گر</w:t>
      </w:r>
      <w:r w:rsidR="00D608B9" w:rsidRPr="0031765E">
        <w:rPr>
          <w:rStyle w:val="Char3"/>
          <w:rFonts w:hint="cs"/>
          <w:rtl/>
        </w:rPr>
        <w:t>ی</w:t>
      </w:r>
      <w:r w:rsidRPr="0031765E">
        <w:rPr>
          <w:rStyle w:val="Char3"/>
          <w:rFonts w:hint="cs"/>
          <w:rtl/>
        </w:rPr>
        <w:t xml:space="preserve"> منسوب کردند. بزرگان</w:t>
      </w:r>
      <w:r w:rsidR="00D608B9" w:rsidRPr="0031765E">
        <w:rPr>
          <w:rStyle w:val="Char3"/>
          <w:rFonts w:hint="cs"/>
          <w:rtl/>
        </w:rPr>
        <w:t>ی</w:t>
      </w:r>
      <w:r w:rsidRPr="0031765E">
        <w:rPr>
          <w:rStyle w:val="Char3"/>
          <w:rFonts w:hint="cs"/>
          <w:rtl/>
        </w:rPr>
        <w:t xml:space="preserve"> که در تمام طول ح</w:t>
      </w:r>
      <w:r w:rsidR="00D608B9" w:rsidRPr="0031765E">
        <w:rPr>
          <w:rStyle w:val="Char3"/>
          <w:rFonts w:hint="cs"/>
          <w:rtl/>
        </w:rPr>
        <w:t>ی</w:t>
      </w:r>
      <w:r w:rsidRPr="0031765E">
        <w:rPr>
          <w:rStyle w:val="Char3"/>
          <w:rFonts w:hint="cs"/>
          <w:rtl/>
        </w:rPr>
        <w:t>ات خود در نشر مذهب اهل سنت کوش</w:t>
      </w:r>
      <w:r w:rsidR="00D608B9" w:rsidRPr="0031765E">
        <w:rPr>
          <w:rStyle w:val="Char3"/>
          <w:rFonts w:hint="cs"/>
          <w:rtl/>
        </w:rPr>
        <w:t>ی</w:t>
      </w:r>
      <w:r w:rsidRPr="0031765E">
        <w:rPr>
          <w:rStyle w:val="Char3"/>
          <w:rFonts w:hint="cs"/>
          <w:rtl/>
        </w:rPr>
        <w:t>ده بودند. کسان</w:t>
      </w:r>
      <w:r w:rsidR="00D608B9" w:rsidRPr="0031765E">
        <w:rPr>
          <w:rStyle w:val="Char3"/>
          <w:rFonts w:hint="cs"/>
          <w:rtl/>
        </w:rPr>
        <w:t>ی</w:t>
      </w:r>
      <w:r w:rsidRPr="0031765E">
        <w:rPr>
          <w:rStyle w:val="Char3"/>
          <w:rFonts w:hint="cs"/>
          <w:rtl/>
        </w:rPr>
        <w:t xml:space="preserve"> مانند مولو</w:t>
      </w:r>
      <w:r w:rsidR="00D608B9" w:rsidRPr="0031765E">
        <w:rPr>
          <w:rStyle w:val="Char3"/>
          <w:rFonts w:hint="cs"/>
          <w:rtl/>
        </w:rPr>
        <w:t>ی</w:t>
      </w:r>
      <w:r w:rsidRPr="0031765E">
        <w:rPr>
          <w:rStyle w:val="Char3"/>
          <w:rFonts w:hint="cs"/>
          <w:rtl/>
        </w:rPr>
        <w:t>، جام</w:t>
      </w:r>
      <w:r w:rsidR="00D608B9" w:rsidRPr="0031765E">
        <w:rPr>
          <w:rStyle w:val="Char3"/>
          <w:rFonts w:hint="cs"/>
          <w:rtl/>
        </w:rPr>
        <w:t>ی</w:t>
      </w:r>
      <w:r w:rsidRPr="0031765E">
        <w:rPr>
          <w:rStyle w:val="Char3"/>
          <w:rFonts w:hint="cs"/>
          <w:rtl/>
        </w:rPr>
        <w:t>، سعد</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راز</w:t>
      </w:r>
      <w:r w:rsidR="00D608B9" w:rsidRPr="0031765E">
        <w:rPr>
          <w:rStyle w:val="Char3"/>
          <w:rFonts w:hint="cs"/>
          <w:rtl/>
        </w:rPr>
        <w:t>ی</w:t>
      </w:r>
      <w:r w:rsidRPr="0031765E">
        <w:rPr>
          <w:rStyle w:val="Char3"/>
          <w:rFonts w:hint="cs"/>
          <w:rtl/>
        </w:rPr>
        <w:t>، فردوس</w:t>
      </w:r>
      <w:r w:rsidR="00D608B9" w:rsidRPr="0031765E">
        <w:rPr>
          <w:rStyle w:val="Char3"/>
          <w:rFonts w:hint="cs"/>
          <w:rtl/>
        </w:rPr>
        <w:t>ی</w:t>
      </w:r>
      <w:r w:rsidRPr="0031765E">
        <w:rPr>
          <w:rStyle w:val="Char3"/>
          <w:rFonts w:hint="cs"/>
          <w:rtl/>
        </w:rPr>
        <w:t xml:space="preserve"> و.... </w:t>
      </w:r>
    </w:p>
    <w:p w:rsidR="003E644C" w:rsidRPr="00D2616C" w:rsidRDefault="003E644C" w:rsidP="009C6B40">
      <w:pPr>
        <w:pStyle w:val="a0"/>
        <w:rPr>
          <w:rtl/>
        </w:rPr>
      </w:pPr>
      <w:bookmarkStart w:id="438" w:name="_Toc128095561"/>
      <w:bookmarkStart w:id="439" w:name="_Toc128096125"/>
      <w:bookmarkStart w:id="440" w:name="_Toc337154503"/>
      <w:bookmarkStart w:id="441" w:name="_Toc429655181"/>
      <w:r w:rsidRPr="00D2616C">
        <w:rPr>
          <w:rFonts w:hint="cs"/>
          <w:rtl/>
        </w:rPr>
        <w:t>پا</w:t>
      </w:r>
      <w:r w:rsidR="0032197C">
        <w:rPr>
          <w:rFonts w:hint="cs"/>
          <w:rtl/>
        </w:rPr>
        <w:t>ی</w:t>
      </w:r>
      <w:r w:rsidRPr="00D2616C">
        <w:rPr>
          <w:rFonts w:hint="cs"/>
          <w:rtl/>
        </w:rPr>
        <w:t>ه‌ها</w:t>
      </w:r>
      <w:r w:rsidR="0032197C">
        <w:rPr>
          <w:rFonts w:hint="cs"/>
          <w:rtl/>
        </w:rPr>
        <w:t>ی</w:t>
      </w:r>
      <w:r w:rsidRPr="00D2616C">
        <w:rPr>
          <w:rFonts w:hint="cs"/>
          <w:rtl/>
        </w:rPr>
        <w:t xml:space="preserve"> مهم قدرت شاهان صفو</w:t>
      </w:r>
      <w:r w:rsidR="0032197C">
        <w:rPr>
          <w:rFonts w:hint="cs"/>
          <w:rtl/>
        </w:rPr>
        <w:t>ی</w:t>
      </w:r>
      <w:r w:rsidRPr="00D2616C">
        <w:rPr>
          <w:rFonts w:hint="cs"/>
          <w:rtl/>
        </w:rPr>
        <w:t>ه</w:t>
      </w:r>
      <w:bookmarkEnd w:id="438"/>
      <w:bookmarkEnd w:id="439"/>
      <w:bookmarkEnd w:id="440"/>
      <w:bookmarkEnd w:id="441"/>
      <w:r w:rsidRPr="00D2616C">
        <w:rPr>
          <w:rFonts w:hint="cs"/>
          <w:rtl/>
        </w:rPr>
        <w:t xml:space="preserve"> </w:t>
      </w:r>
    </w:p>
    <w:p w:rsidR="003E644C" w:rsidRPr="0031765E" w:rsidRDefault="003E644C" w:rsidP="009C6B40">
      <w:pPr>
        <w:pStyle w:val="StyleComplexBLotus12ptJustifiedFirstline05cmCharCharChar3Char"/>
        <w:numPr>
          <w:ilvl w:val="0"/>
          <w:numId w:val="50"/>
        </w:numPr>
        <w:spacing w:line="240" w:lineRule="auto"/>
        <w:ind w:left="641" w:hanging="357"/>
        <w:rPr>
          <w:rStyle w:val="Char3"/>
          <w:rtl/>
        </w:rPr>
      </w:pPr>
      <w:r w:rsidRPr="0031765E">
        <w:rPr>
          <w:rStyle w:val="Char3"/>
          <w:rFonts w:hint="cs"/>
          <w:rtl/>
        </w:rPr>
        <w:t>نظر</w:t>
      </w:r>
      <w:r w:rsidR="00D608B9" w:rsidRPr="0031765E">
        <w:rPr>
          <w:rStyle w:val="Char3"/>
          <w:rFonts w:hint="cs"/>
          <w:rtl/>
        </w:rPr>
        <w:t>ی</w:t>
      </w:r>
      <w:r w:rsidRPr="0031765E">
        <w:rPr>
          <w:rStyle w:val="Char3"/>
          <w:rFonts w:hint="cs"/>
          <w:rtl/>
        </w:rPr>
        <w:t>ه حق اله</w:t>
      </w:r>
      <w:r w:rsidR="00D608B9" w:rsidRPr="0031765E">
        <w:rPr>
          <w:rStyle w:val="Char3"/>
          <w:rFonts w:hint="cs"/>
          <w:rtl/>
        </w:rPr>
        <w:t>ی</w:t>
      </w:r>
      <w:r w:rsidRPr="0031765E">
        <w:rPr>
          <w:rStyle w:val="Char3"/>
          <w:rFonts w:hint="cs"/>
          <w:rtl/>
        </w:rPr>
        <w:t xml:space="preserve"> پادشاهان ا</w:t>
      </w:r>
      <w:r w:rsidR="00D608B9" w:rsidRPr="0031765E">
        <w:rPr>
          <w:rStyle w:val="Char3"/>
          <w:rFonts w:hint="cs"/>
          <w:rtl/>
        </w:rPr>
        <w:t>ی</w:t>
      </w:r>
      <w:r w:rsidRPr="0031765E">
        <w:rPr>
          <w:rStyle w:val="Char3"/>
          <w:rFonts w:hint="cs"/>
          <w:rtl/>
        </w:rPr>
        <w:t>ران در قبل از اسلام که در ه</w:t>
      </w:r>
      <w:r w:rsidR="00D608B9" w:rsidRPr="0031765E">
        <w:rPr>
          <w:rStyle w:val="Char3"/>
          <w:rFonts w:hint="cs"/>
          <w:rtl/>
        </w:rPr>
        <w:t>ی</w:t>
      </w:r>
      <w:r w:rsidRPr="0031765E">
        <w:rPr>
          <w:rStyle w:val="Char3"/>
          <w:rFonts w:hint="cs"/>
          <w:rtl/>
        </w:rPr>
        <w:t>أت جد</w:t>
      </w:r>
      <w:r w:rsidR="00D608B9" w:rsidRPr="0031765E">
        <w:rPr>
          <w:rStyle w:val="Char3"/>
          <w:rFonts w:hint="cs"/>
          <w:rtl/>
        </w:rPr>
        <w:t>ی</w:t>
      </w:r>
      <w:r w:rsidRPr="0031765E">
        <w:rPr>
          <w:rStyle w:val="Char3"/>
          <w:rFonts w:hint="cs"/>
          <w:rtl/>
        </w:rPr>
        <w:t>د ظل الله ف</w:t>
      </w:r>
      <w:r w:rsidR="00D608B9" w:rsidRPr="0031765E">
        <w:rPr>
          <w:rStyle w:val="Char3"/>
          <w:rFonts w:hint="cs"/>
          <w:rtl/>
        </w:rPr>
        <w:t>ی</w:t>
      </w:r>
      <w:r w:rsidRPr="0031765E">
        <w:rPr>
          <w:rStyle w:val="Char3"/>
          <w:rFonts w:hint="cs"/>
          <w:rtl/>
        </w:rPr>
        <w:t xml:space="preserve"> الارض ظاهر شد. بر اساس ا</w:t>
      </w:r>
      <w:r w:rsidR="00D608B9" w:rsidRPr="0031765E">
        <w:rPr>
          <w:rStyle w:val="Char3"/>
          <w:rFonts w:hint="cs"/>
          <w:rtl/>
        </w:rPr>
        <w:t>ی</w:t>
      </w:r>
      <w:r w:rsidRPr="0031765E">
        <w:rPr>
          <w:rStyle w:val="Char3"/>
          <w:rFonts w:hint="cs"/>
          <w:rtl/>
        </w:rPr>
        <w:t xml:space="preserve">ن نظر شاهان از خدا </w:t>
      </w:r>
      <w:r w:rsidR="00D608B9" w:rsidRPr="0031765E">
        <w:rPr>
          <w:rStyle w:val="Char3"/>
          <w:rFonts w:hint="cs"/>
          <w:rtl/>
        </w:rPr>
        <w:t>ی</w:t>
      </w:r>
      <w:r w:rsidRPr="0031765E">
        <w:rPr>
          <w:rStyle w:val="Char3"/>
          <w:rFonts w:hint="cs"/>
          <w:rtl/>
        </w:rPr>
        <w:t>زد</w:t>
      </w:r>
      <w:r w:rsidR="00D608B9" w:rsidRPr="0031765E">
        <w:rPr>
          <w:rStyle w:val="Char3"/>
          <w:rFonts w:hint="cs"/>
          <w:rtl/>
        </w:rPr>
        <w:t>ی</w:t>
      </w:r>
      <w:r w:rsidRPr="0031765E">
        <w:rPr>
          <w:rStyle w:val="Char3"/>
          <w:rFonts w:hint="cs"/>
          <w:rtl/>
        </w:rPr>
        <w:t xml:space="preserve"> برخوردارند و در حق</w:t>
      </w:r>
      <w:r w:rsidR="00D608B9" w:rsidRPr="0031765E">
        <w:rPr>
          <w:rStyle w:val="Char3"/>
          <w:rFonts w:hint="cs"/>
          <w:rtl/>
        </w:rPr>
        <w:t>ی</w:t>
      </w:r>
      <w:r w:rsidRPr="0031765E">
        <w:rPr>
          <w:rStyle w:val="Char3"/>
          <w:rFonts w:hint="cs"/>
          <w:rtl/>
        </w:rPr>
        <w:t>قت نما</w:t>
      </w:r>
      <w:r w:rsidR="00D608B9" w:rsidRPr="0031765E">
        <w:rPr>
          <w:rStyle w:val="Char3"/>
          <w:rFonts w:hint="cs"/>
          <w:rtl/>
        </w:rPr>
        <w:t>ی</w:t>
      </w:r>
      <w:r w:rsidRPr="0031765E">
        <w:rPr>
          <w:rStyle w:val="Char3"/>
          <w:rFonts w:hint="cs"/>
          <w:rtl/>
        </w:rPr>
        <w:t>نده و جانش</w:t>
      </w:r>
      <w:r w:rsidR="00D608B9" w:rsidRPr="0031765E">
        <w:rPr>
          <w:rStyle w:val="Char3"/>
          <w:rFonts w:hint="cs"/>
          <w:rtl/>
        </w:rPr>
        <w:t>ی</w:t>
      </w:r>
      <w:r w:rsidRPr="0031765E">
        <w:rPr>
          <w:rStyle w:val="Char3"/>
          <w:rFonts w:hint="cs"/>
          <w:rtl/>
        </w:rPr>
        <w:t>ن خداوند در زم</w:t>
      </w:r>
      <w:r w:rsidR="00D608B9" w:rsidRPr="0031765E">
        <w:rPr>
          <w:rStyle w:val="Char3"/>
          <w:rFonts w:hint="cs"/>
          <w:rtl/>
        </w:rPr>
        <w:t>ی</w:t>
      </w:r>
      <w:r w:rsidRPr="0031765E">
        <w:rPr>
          <w:rStyle w:val="Char3"/>
          <w:rFonts w:hint="cs"/>
          <w:rtl/>
        </w:rPr>
        <w:t>نند. ا</w:t>
      </w:r>
      <w:r w:rsidR="00D608B9" w:rsidRPr="0031765E">
        <w:rPr>
          <w:rStyle w:val="Char3"/>
          <w:rFonts w:hint="cs"/>
          <w:rtl/>
        </w:rPr>
        <w:t>ی</w:t>
      </w:r>
      <w:r w:rsidRPr="0031765E">
        <w:rPr>
          <w:rStyle w:val="Char3"/>
          <w:rFonts w:hint="cs"/>
          <w:rtl/>
        </w:rPr>
        <w:t>ن نوع حکومت همان حکومت د</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است که در اسلام منفور است. </w:t>
      </w:r>
    </w:p>
    <w:p w:rsidR="003E644C" w:rsidRPr="0031765E" w:rsidRDefault="003E644C" w:rsidP="009C6B40">
      <w:pPr>
        <w:pStyle w:val="StyleComplexBLotus12ptJustifiedFirstline05cmCharCharChar3Char"/>
        <w:numPr>
          <w:ilvl w:val="0"/>
          <w:numId w:val="50"/>
        </w:numPr>
        <w:spacing w:line="240" w:lineRule="auto"/>
        <w:ind w:left="641" w:hanging="357"/>
        <w:rPr>
          <w:rStyle w:val="Char3"/>
          <w:rtl/>
        </w:rPr>
      </w:pPr>
      <w:r w:rsidRPr="0031765E">
        <w:rPr>
          <w:rStyle w:val="Char3"/>
          <w:rFonts w:hint="cs"/>
          <w:rtl/>
        </w:rPr>
        <w:t>ادعا</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مبنا</w:t>
      </w:r>
      <w:r w:rsidR="00D608B9" w:rsidRPr="0031765E">
        <w:rPr>
          <w:rStyle w:val="Char3"/>
          <w:rFonts w:hint="cs"/>
          <w:rtl/>
        </w:rPr>
        <w:t>ی</w:t>
      </w:r>
      <w:r w:rsidRPr="0031765E">
        <w:rPr>
          <w:rStyle w:val="Char3"/>
          <w:rFonts w:hint="cs"/>
          <w:rtl/>
        </w:rPr>
        <w:t xml:space="preserve"> بر ا</w:t>
      </w:r>
      <w:r w:rsidR="00D608B9" w:rsidRPr="0031765E">
        <w:rPr>
          <w:rStyle w:val="Char3"/>
          <w:rFonts w:hint="cs"/>
          <w:rtl/>
        </w:rPr>
        <w:t>ی</w:t>
      </w:r>
      <w:r w:rsidRPr="0031765E">
        <w:rPr>
          <w:rStyle w:val="Char3"/>
          <w:rFonts w:hint="cs"/>
          <w:rtl/>
        </w:rPr>
        <w:t>نکه نما</w:t>
      </w:r>
      <w:r w:rsidR="00D608B9" w:rsidRPr="0031765E">
        <w:rPr>
          <w:rStyle w:val="Char3"/>
          <w:rFonts w:hint="cs"/>
          <w:rtl/>
        </w:rPr>
        <w:t>ی</w:t>
      </w:r>
      <w:r w:rsidRPr="0031765E">
        <w:rPr>
          <w:rStyle w:val="Char3"/>
          <w:rFonts w:hint="cs"/>
          <w:rtl/>
        </w:rPr>
        <w:t>نده مهد</w:t>
      </w:r>
      <w:r w:rsidR="00D608B9" w:rsidRPr="0031765E">
        <w:rPr>
          <w:rStyle w:val="Char3"/>
          <w:rFonts w:hint="cs"/>
          <w:rtl/>
        </w:rPr>
        <w:t>ی</w:t>
      </w:r>
      <w:r w:rsidRPr="0031765E">
        <w:rPr>
          <w:rStyle w:val="Char3"/>
          <w:rFonts w:hint="cs"/>
          <w:rtl/>
        </w:rPr>
        <w:t xml:space="preserve"> موعود م</w:t>
      </w:r>
      <w:r w:rsidR="00D608B9" w:rsidRPr="0031765E">
        <w:rPr>
          <w:rStyle w:val="Char3"/>
          <w:rFonts w:hint="cs"/>
          <w:rtl/>
        </w:rPr>
        <w:t>ی</w:t>
      </w:r>
      <w:r w:rsidRPr="0031765E">
        <w:rPr>
          <w:rStyle w:val="Char3"/>
          <w:rFonts w:hint="cs"/>
          <w:rtl/>
        </w:rPr>
        <w:t xml:space="preserve">‌باشند. </w:t>
      </w:r>
    </w:p>
    <w:p w:rsidR="003E644C" w:rsidRPr="0031765E" w:rsidRDefault="003E644C" w:rsidP="009C6B40">
      <w:pPr>
        <w:pStyle w:val="StyleComplexBLotus12ptJustifiedFirstline05cmCharCharChar3Char"/>
        <w:numPr>
          <w:ilvl w:val="0"/>
          <w:numId w:val="50"/>
        </w:numPr>
        <w:spacing w:line="240" w:lineRule="auto"/>
        <w:ind w:left="641" w:hanging="357"/>
        <w:rPr>
          <w:rStyle w:val="Char3"/>
          <w:rtl/>
        </w:rPr>
      </w:pPr>
      <w:r w:rsidRPr="0031765E">
        <w:rPr>
          <w:rStyle w:val="Char3"/>
          <w:rFonts w:hint="cs"/>
          <w:rtl/>
        </w:rPr>
        <w:t>مقام پادشاهان به عنوان مرشد کامل پ</w:t>
      </w:r>
      <w:r w:rsidR="00D608B9" w:rsidRPr="0031765E">
        <w:rPr>
          <w:rStyle w:val="Char3"/>
          <w:rFonts w:hint="cs"/>
          <w:rtl/>
        </w:rPr>
        <w:t>ی</w:t>
      </w:r>
      <w:r w:rsidRPr="0031765E">
        <w:rPr>
          <w:rStyle w:val="Char3"/>
          <w:rFonts w:hint="cs"/>
          <w:rtl/>
        </w:rPr>
        <w:t>روان طر</w:t>
      </w:r>
      <w:r w:rsidR="00D608B9" w:rsidRPr="0031765E">
        <w:rPr>
          <w:rStyle w:val="Char3"/>
          <w:rFonts w:hint="cs"/>
          <w:rtl/>
        </w:rPr>
        <w:t>ی</w:t>
      </w:r>
      <w:r w:rsidRPr="0031765E">
        <w:rPr>
          <w:rStyle w:val="Char3"/>
          <w:rFonts w:hint="cs"/>
          <w:rtl/>
        </w:rPr>
        <w:t>قت صفو</w:t>
      </w:r>
      <w:r w:rsidR="00D608B9" w:rsidRPr="0031765E">
        <w:rPr>
          <w:rStyle w:val="Char3"/>
          <w:rFonts w:hint="cs"/>
          <w:rtl/>
        </w:rPr>
        <w:t>ی</w:t>
      </w:r>
      <w:r w:rsidRPr="0031765E">
        <w:rPr>
          <w:rStyle w:val="Char3"/>
          <w:rFonts w:hint="cs"/>
          <w:rtl/>
        </w:rPr>
        <w:t>ه که به نام صفو</w:t>
      </w:r>
      <w:r w:rsidR="00D608B9" w:rsidRPr="0031765E">
        <w:rPr>
          <w:rStyle w:val="Char3"/>
          <w:rFonts w:hint="cs"/>
          <w:rtl/>
        </w:rPr>
        <w:t>ی</w:t>
      </w:r>
      <w:r w:rsidRPr="0031765E">
        <w:rPr>
          <w:rStyle w:val="Char3"/>
          <w:rFonts w:hint="cs"/>
          <w:rtl/>
        </w:rPr>
        <w:t>ه شناخته شده‌اند سلطان ح</w:t>
      </w:r>
      <w:r w:rsidR="00D608B9" w:rsidRPr="0031765E">
        <w:rPr>
          <w:rStyle w:val="Char3"/>
          <w:rFonts w:hint="cs"/>
          <w:rtl/>
        </w:rPr>
        <w:t>ی</w:t>
      </w:r>
      <w:r w:rsidRPr="0031765E">
        <w:rPr>
          <w:rStyle w:val="Char3"/>
          <w:rFonts w:hint="cs"/>
          <w:rtl/>
        </w:rPr>
        <w:t>در کلاه بر ترکمان</w:t>
      </w:r>
      <w:r w:rsidR="00D608B9" w:rsidRPr="0031765E">
        <w:rPr>
          <w:rStyle w:val="Char3"/>
          <w:rFonts w:hint="cs"/>
          <w:rtl/>
        </w:rPr>
        <w:t>ی</w:t>
      </w:r>
      <w:r w:rsidRPr="0031765E">
        <w:rPr>
          <w:rStyle w:val="Char3"/>
          <w:rFonts w:hint="cs"/>
          <w:rtl/>
        </w:rPr>
        <w:t xml:space="preserve"> را به کلاه سرخ دوازده ترک (نشانگر 12 امام) بدل نمود و مر</w:t>
      </w:r>
      <w:r w:rsidR="00D608B9" w:rsidRPr="0031765E">
        <w:rPr>
          <w:rStyle w:val="Char3"/>
          <w:rFonts w:hint="cs"/>
          <w:rtl/>
        </w:rPr>
        <w:t>ی</w:t>
      </w:r>
      <w:r w:rsidRPr="0031765E">
        <w:rPr>
          <w:rStyle w:val="Char3"/>
          <w:rFonts w:hint="cs"/>
          <w:rtl/>
        </w:rPr>
        <w:t>دانش به واسطه داشتن ا</w:t>
      </w:r>
      <w:r w:rsidR="00D608B9" w:rsidRPr="0031765E">
        <w:rPr>
          <w:rStyle w:val="Char3"/>
          <w:rFonts w:hint="cs"/>
          <w:rtl/>
        </w:rPr>
        <w:t>ی</w:t>
      </w:r>
      <w:r w:rsidRPr="0031765E">
        <w:rPr>
          <w:rStyle w:val="Char3"/>
          <w:rFonts w:hint="cs"/>
          <w:rtl/>
        </w:rPr>
        <w:t>ن کلاه سرخ بود که به سرخ</w:t>
      </w:r>
      <w:r w:rsidRPr="0031765E">
        <w:rPr>
          <w:rStyle w:val="Char3"/>
          <w:rFonts w:hint="eastAsia"/>
          <w:rtl/>
        </w:rPr>
        <w:t>‌</w:t>
      </w:r>
      <w:r w:rsidRPr="0031765E">
        <w:rPr>
          <w:rStyle w:val="Char3"/>
          <w:rFonts w:hint="cs"/>
          <w:rtl/>
        </w:rPr>
        <w:t xml:space="preserve">سران </w:t>
      </w:r>
      <w:r w:rsidR="00D608B9" w:rsidRPr="0031765E">
        <w:rPr>
          <w:rStyle w:val="Char3"/>
          <w:rFonts w:hint="cs"/>
          <w:rtl/>
        </w:rPr>
        <w:t>ی</w:t>
      </w:r>
      <w:r w:rsidRPr="0031765E">
        <w:rPr>
          <w:rStyle w:val="Char3"/>
          <w:rFonts w:hint="cs"/>
          <w:rtl/>
        </w:rPr>
        <w:t xml:space="preserve">ا قزلباشان شهرت </w:t>
      </w:r>
      <w:r w:rsidR="00D608B9" w:rsidRPr="0031765E">
        <w:rPr>
          <w:rStyle w:val="Char3"/>
          <w:rFonts w:hint="cs"/>
          <w:rtl/>
        </w:rPr>
        <w:t>ی</w:t>
      </w:r>
      <w:r w:rsidRPr="0031765E">
        <w:rPr>
          <w:rStyle w:val="Char3"/>
          <w:rFonts w:hint="cs"/>
          <w:rtl/>
        </w:rPr>
        <w:t xml:space="preserve">افتند. </w:t>
      </w:r>
    </w:p>
    <w:p w:rsidR="003E644C" w:rsidRPr="0031765E" w:rsidRDefault="003E644C" w:rsidP="009C6B40">
      <w:pPr>
        <w:pStyle w:val="StyleComplexBLotus12ptJustifiedFirstline05cmCharCharChar3Char"/>
        <w:numPr>
          <w:ilvl w:val="0"/>
          <w:numId w:val="50"/>
        </w:numPr>
        <w:spacing w:line="240" w:lineRule="auto"/>
        <w:ind w:left="641" w:hanging="357"/>
        <w:rPr>
          <w:rStyle w:val="Char3"/>
          <w:rtl/>
        </w:rPr>
      </w:pPr>
      <w:r w:rsidRPr="0031765E">
        <w:rPr>
          <w:rStyle w:val="Char3"/>
          <w:rFonts w:hint="cs"/>
          <w:rtl/>
        </w:rPr>
        <w:t>فئودال</w:t>
      </w:r>
      <w:r w:rsidR="00D608B9" w:rsidRPr="0031765E">
        <w:rPr>
          <w:rStyle w:val="Char3"/>
          <w:rFonts w:hint="cs"/>
          <w:rtl/>
        </w:rPr>
        <w:t>ی</w:t>
      </w:r>
      <w:r w:rsidRPr="0031765E">
        <w:rPr>
          <w:rStyle w:val="Char3"/>
          <w:rFonts w:hint="cs"/>
          <w:rtl/>
        </w:rPr>
        <w:t>سم</w:t>
      </w:r>
      <w:r w:rsidRPr="00C86283">
        <w:rPr>
          <w:rStyle w:val="Char3"/>
          <w:vertAlign w:val="superscript"/>
          <w:rtl/>
        </w:rPr>
        <w:footnoteReference w:id="57"/>
      </w:r>
      <w:r w:rsidRPr="0031765E">
        <w:rPr>
          <w:rStyle w:val="Char3"/>
          <w:rFonts w:hint="cs"/>
          <w:rtl/>
        </w:rPr>
        <w:t>: شاه اسماع</w:t>
      </w:r>
      <w:r w:rsidR="00D608B9" w:rsidRPr="0031765E">
        <w:rPr>
          <w:rStyle w:val="Char3"/>
          <w:rFonts w:hint="cs"/>
          <w:rtl/>
        </w:rPr>
        <w:t>ی</w:t>
      </w:r>
      <w:r w:rsidRPr="0031765E">
        <w:rPr>
          <w:rStyle w:val="Char3"/>
          <w:rFonts w:hint="cs"/>
          <w:rtl/>
        </w:rPr>
        <w:t>ل با اعطا</w:t>
      </w:r>
      <w:r w:rsidR="00D608B9" w:rsidRPr="0031765E">
        <w:rPr>
          <w:rStyle w:val="Char3"/>
          <w:rFonts w:hint="cs"/>
          <w:rtl/>
        </w:rPr>
        <w:t>ی</w:t>
      </w:r>
      <w:r w:rsidRPr="0031765E">
        <w:rPr>
          <w:rStyle w:val="Char3"/>
          <w:rFonts w:hint="cs"/>
          <w:rtl/>
        </w:rPr>
        <w:t xml:space="preserve"> زم</w:t>
      </w:r>
      <w:r w:rsidR="00D608B9" w:rsidRPr="0031765E">
        <w:rPr>
          <w:rStyle w:val="Char3"/>
          <w:rFonts w:hint="cs"/>
          <w:rtl/>
        </w:rPr>
        <w:t>ی</w:t>
      </w:r>
      <w:r w:rsidRPr="0031765E">
        <w:rPr>
          <w:rStyle w:val="Char3"/>
          <w:rFonts w:hint="cs"/>
          <w:rtl/>
        </w:rPr>
        <w:t>ن و ملک به سرکردگان قبا</w:t>
      </w:r>
      <w:r w:rsidR="00D608B9" w:rsidRPr="0031765E">
        <w:rPr>
          <w:rStyle w:val="Char3"/>
          <w:rFonts w:hint="cs"/>
          <w:rtl/>
        </w:rPr>
        <w:t>ی</w:t>
      </w:r>
      <w:r w:rsidRPr="0031765E">
        <w:rPr>
          <w:rStyle w:val="Char3"/>
          <w:rFonts w:hint="cs"/>
          <w:rtl/>
        </w:rPr>
        <w:t>ل قزلباش: تکلو، ذوالقدر، شاملو، روملو، افشار، استاجلو، قاجار، ورساق و د</w:t>
      </w:r>
      <w:r w:rsidR="00D608B9" w:rsidRPr="0031765E">
        <w:rPr>
          <w:rStyle w:val="Char3"/>
          <w:rFonts w:hint="cs"/>
          <w:rtl/>
        </w:rPr>
        <w:t>ی</w:t>
      </w:r>
      <w:r w:rsidRPr="0031765E">
        <w:rPr>
          <w:rStyle w:val="Char3"/>
          <w:rFonts w:hint="cs"/>
          <w:rtl/>
        </w:rPr>
        <w:t>گر قبا</w:t>
      </w:r>
      <w:r w:rsidR="00D608B9" w:rsidRPr="0031765E">
        <w:rPr>
          <w:rStyle w:val="Char3"/>
          <w:rFonts w:hint="cs"/>
          <w:rtl/>
        </w:rPr>
        <w:t>ی</w:t>
      </w:r>
      <w:r w:rsidRPr="0031765E">
        <w:rPr>
          <w:rStyle w:val="Char3"/>
          <w:rFonts w:hint="cs"/>
          <w:rtl/>
        </w:rPr>
        <w:t>ل که حام</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بودند اساس فئودال</w:t>
      </w:r>
      <w:r w:rsidR="00D608B9" w:rsidRPr="0031765E">
        <w:rPr>
          <w:rStyle w:val="Char3"/>
          <w:rFonts w:hint="cs"/>
          <w:rtl/>
        </w:rPr>
        <w:t>ی</w:t>
      </w:r>
      <w:r w:rsidRPr="0031765E">
        <w:rPr>
          <w:rStyle w:val="Char3"/>
          <w:rFonts w:hint="cs"/>
          <w:rtl/>
        </w:rPr>
        <w:t>سم را در ا</w:t>
      </w:r>
      <w:r w:rsidR="00D608B9" w:rsidRPr="0031765E">
        <w:rPr>
          <w:rStyle w:val="Char3"/>
          <w:rFonts w:hint="cs"/>
          <w:rtl/>
        </w:rPr>
        <w:t>ی</w:t>
      </w:r>
      <w:r w:rsidRPr="0031765E">
        <w:rPr>
          <w:rStyle w:val="Char3"/>
          <w:rFonts w:hint="cs"/>
          <w:rtl/>
        </w:rPr>
        <w:t>ران پا</w:t>
      </w:r>
      <w:r w:rsidR="00D608B9" w:rsidRPr="0031765E">
        <w:rPr>
          <w:rStyle w:val="Char3"/>
          <w:rFonts w:hint="cs"/>
          <w:rtl/>
        </w:rPr>
        <w:t>ی</w:t>
      </w:r>
      <w:r w:rsidRPr="0031765E">
        <w:rPr>
          <w:rStyle w:val="Char3"/>
          <w:rFonts w:hint="cs"/>
          <w:rtl/>
        </w:rPr>
        <w:t>ه گذاشت و</w:t>
      </w:r>
      <w:r w:rsidR="00D608B9" w:rsidRPr="0031765E">
        <w:rPr>
          <w:rStyle w:val="Char3"/>
          <w:rFonts w:hint="cs"/>
          <w:rtl/>
        </w:rPr>
        <w:t>ی</w:t>
      </w:r>
      <w:r w:rsidRPr="0031765E">
        <w:rPr>
          <w:rStyle w:val="Char3"/>
          <w:rFonts w:hint="cs"/>
          <w:rtl/>
        </w:rPr>
        <w:t xml:space="preserve"> به ا</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توانست حکومتش را در ا</w:t>
      </w:r>
      <w:r w:rsidR="00D608B9" w:rsidRPr="0031765E">
        <w:rPr>
          <w:rStyle w:val="Char3"/>
          <w:rFonts w:hint="cs"/>
          <w:rtl/>
        </w:rPr>
        <w:t>ی</w:t>
      </w:r>
      <w:r w:rsidRPr="0031765E">
        <w:rPr>
          <w:rStyle w:val="Char3"/>
          <w:rFonts w:hint="cs"/>
          <w:rtl/>
        </w:rPr>
        <w:t xml:space="preserve">ران مستحکم کند. </w:t>
      </w:r>
    </w:p>
    <w:p w:rsidR="003E644C" w:rsidRPr="0031765E" w:rsidRDefault="003E644C" w:rsidP="009C6B40">
      <w:pPr>
        <w:pStyle w:val="StyleComplexBLotus12ptJustifiedFirstline05cmCharCharChar3Char"/>
        <w:numPr>
          <w:ilvl w:val="0"/>
          <w:numId w:val="50"/>
        </w:numPr>
        <w:spacing w:line="240" w:lineRule="auto"/>
        <w:ind w:left="641" w:hanging="357"/>
        <w:rPr>
          <w:rStyle w:val="Char3"/>
          <w:rtl/>
        </w:rPr>
      </w:pPr>
      <w:r w:rsidRPr="0031765E">
        <w:rPr>
          <w:rStyle w:val="Char3"/>
          <w:rFonts w:hint="cs"/>
          <w:rtl/>
        </w:rPr>
        <w:t>روحان</w:t>
      </w:r>
      <w:r w:rsidR="00D608B9" w:rsidRPr="0031765E">
        <w:rPr>
          <w:rStyle w:val="Char3"/>
          <w:rFonts w:hint="cs"/>
          <w:rtl/>
        </w:rPr>
        <w:t>ی</w:t>
      </w:r>
      <w:r w:rsidRPr="0031765E">
        <w:rPr>
          <w:rStyle w:val="Char3"/>
          <w:rFonts w:hint="cs"/>
          <w:rtl/>
        </w:rPr>
        <w:t>ت: در همان ابتدا</w:t>
      </w:r>
      <w:r w:rsidR="00D608B9" w:rsidRPr="0031765E">
        <w:rPr>
          <w:rStyle w:val="Char3"/>
          <w:rFonts w:hint="cs"/>
          <w:rtl/>
        </w:rPr>
        <w:t>ی</w:t>
      </w:r>
      <w:r w:rsidRPr="0031765E">
        <w:rPr>
          <w:rStyle w:val="Char3"/>
          <w:rFonts w:hint="cs"/>
          <w:rtl/>
        </w:rPr>
        <w:t xml:space="preserve"> تشک</w:t>
      </w:r>
      <w:r w:rsidR="00D608B9" w:rsidRPr="0031765E">
        <w:rPr>
          <w:rStyle w:val="Char3"/>
          <w:rFonts w:hint="cs"/>
          <w:rtl/>
        </w:rPr>
        <w:t>ی</w:t>
      </w:r>
      <w:r w:rsidRPr="0031765E">
        <w:rPr>
          <w:rStyle w:val="Char3"/>
          <w:rFonts w:hint="cs"/>
          <w:rtl/>
        </w:rPr>
        <w:t>ل حکومت صفو</w:t>
      </w:r>
      <w:r w:rsidR="00D608B9" w:rsidRPr="0031765E">
        <w:rPr>
          <w:rStyle w:val="Char3"/>
          <w:rFonts w:hint="cs"/>
          <w:rtl/>
        </w:rPr>
        <w:t>ی</w:t>
      </w:r>
      <w:r w:rsidRPr="0031765E">
        <w:rPr>
          <w:rStyle w:val="Char3"/>
          <w:rFonts w:hint="cs"/>
          <w:rtl/>
        </w:rPr>
        <w:t>ه با ورود ملا</w:t>
      </w:r>
      <w:r w:rsidR="00D608B9" w:rsidRPr="0031765E">
        <w:rPr>
          <w:rStyle w:val="Char3"/>
          <w:rFonts w:hint="cs"/>
          <w:rtl/>
        </w:rPr>
        <w:t>ی</w:t>
      </w:r>
      <w:r w:rsidRPr="0031765E">
        <w:rPr>
          <w:rStyle w:val="Char3"/>
          <w:rFonts w:hint="cs"/>
          <w:rtl/>
        </w:rPr>
        <w:t>ان عرب و سراز</w:t>
      </w:r>
      <w:r w:rsidR="00D608B9" w:rsidRPr="0031765E">
        <w:rPr>
          <w:rStyle w:val="Char3"/>
          <w:rFonts w:hint="cs"/>
          <w:rtl/>
        </w:rPr>
        <w:t>ی</w:t>
      </w:r>
      <w:r w:rsidRPr="0031765E">
        <w:rPr>
          <w:rStyle w:val="Char3"/>
          <w:rFonts w:hint="cs"/>
          <w:rtl/>
        </w:rPr>
        <w:t>ر شدن روحان</w:t>
      </w:r>
      <w:r w:rsidR="00D608B9" w:rsidRPr="0031765E">
        <w:rPr>
          <w:rStyle w:val="Char3"/>
          <w:rFonts w:hint="cs"/>
          <w:rtl/>
        </w:rPr>
        <w:t>ی</w:t>
      </w:r>
      <w:r w:rsidRPr="0031765E">
        <w:rPr>
          <w:rStyle w:val="Char3"/>
          <w:rFonts w:hint="cs"/>
          <w:rtl/>
        </w:rPr>
        <w:t>ان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 xml:space="preserve"> از اروپا بخصوص لهستان</w:t>
      </w:r>
      <w:r w:rsidRPr="00C86283">
        <w:rPr>
          <w:rStyle w:val="Char3"/>
          <w:vertAlign w:val="superscript"/>
          <w:rtl/>
        </w:rPr>
        <w:footnoteReference w:id="58"/>
      </w:r>
      <w:r w:rsidRPr="0031765E">
        <w:rPr>
          <w:rStyle w:val="Char3"/>
          <w:rFonts w:hint="cs"/>
          <w:rtl/>
        </w:rPr>
        <w:t xml:space="preserve"> به ا</w:t>
      </w:r>
      <w:r w:rsidR="00D608B9" w:rsidRPr="0031765E">
        <w:rPr>
          <w:rStyle w:val="Char3"/>
          <w:rFonts w:hint="cs"/>
          <w:rtl/>
        </w:rPr>
        <w:t>ی</w:t>
      </w:r>
      <w:r w:rsidRPr="0031765E">
        <w:rPr>
          <w:rStyle w:val="Char3"/>
          <w:rFonts w:hint="cs"/>
          <w:rtl/>
        </w:rPr>
        <w:t>ران نهاد</w:t>
      </w:r>
      <w:r w:rsidR="00D608B9" w:rsidRPr="0031765E">
        <w:rPr>
          <w:rStyle w:val="Char3"/>
          <w:rFonts w:hint="cs"/>
          <w:rtl/>
        </w:rPr>
        <w:t>ی</w:t>
      </w:r>
      <w:r w:rsidRPr="0031765E">
        <w:rPr>
          <w:rStyle w:val="Char3"/>
          <w:rFonts w:hint="cs"/>
          <w:rtl/>
        </w:rPr>
        <w:t xml:space="preserve"> روحان</w:t>
      </w:r>
      <w:r w:rsidR="00D608B9" w:rsidRPr="0031765E">
        <w:rPr>
          <w:rStyle w:val="Char3"/>
          <w:rFonts w:hint="cs"/>
          <w:rtl/>
        </w:rPr>
        <w:t>ی</w:t>
      </w:r>
      <w:r w:rsidRPr="0031765E">
        <w:rPr>
          <w:rStyle w:val="Char3"/>
          <w:rFonts w:hint="cs"/>
          <w:rtl/>
        </w:rPr>
        <w:t xml:space="preserve"> همچون دوره ساسان</w:t>
      </w:r>
      <w:r w:rsidR="00D608B9" w:rsidRPr="0031765E">
        <w:rPr>
          <w:rStyle w:val="Char3"/>
          <w:rFonts w:hint="cs"/>
          <w:rtl/>
        </w:rPr>
        <w:t>ی</w:t>
      </w:r>
      <w:r w:rsidRPr="0031765E">
        <w:rPr>
          <w:rStyle w:val="Char3"/>
          <w:rFonts w:hint="cs"/>
          <w:rtl/>
        </w:rPr>
        <w:t xml:space="preserve"> و کل</w:t>
      </w:r>
      <w:r w:rsidR="00D608B9" w:rsidRPr="0031765E">
        <w:rPr>
          <w:rStyle w:val="Char3"/>
          <w:rFonts w:hint="cs"/>
          <w:rtl/>
        </w:rPr>
        <w:t>ی</w:t>
      </w:r>
      <w:r w:rsidRPr="0031765E">
        <w:rPr>
          <w:rStyle w:val="Char3"/>
          <w:rFonts w:hint="cs"/>
          <w:rtl/>
        </w:rPr>
        <w:t>سا</w:t>
      </w:r>
      <w:r w:rsidR="00D608B9" w:rsidRPr="0031765E">
        <w:rPr>
          <w:rStyle w:val="Char3"/>
          <w:rFonts w:hint="cs"/>
          <w:rtl/>
        </w:rPr>
        <w:t>ی</w:t>
      </w:r>
      <w:r w:rsidRPr="0031765E">
        <w:rPr>
          <w:rStyle w:val="Char3"/>
          <w:rFonts w:hint="cs"/>
          <w:rtl/>
        </w:rPr>
        <w:t xml:space="preserve"> کاتول</w:t>
      </w:r>
      <w:r w:rsidR="00D608B9" w:rsidRPr="0031765E">
        <w:rPr>
          <w:rStyle w:val="Char3"/>
          <w:rFonts w:hint="cs"/>
          <w:rtl/>
        </w:rPr>
        <w:t>ی</w:t>
      </w:r>
      <w:r w:rsidRPr="0031765E">
        <w:rPr>
          <w:rStyle w:val="Char3"/>
          <w:rFonts w:hint="cs"/>
          <w:rtl/>
        </w:rPr>
        <w:t>ک روم جزو لا</w:t>
      </w:r>
      <w:r w:rsidR="00D608B9" w:rsidRPr="0031765E">
        <w:rPr>
          <w:rStyle w:val="Char3"/>
          <w:rFonts w:hint="cs"/>
          <w:rtl/>
        </w:rPr>
        <w:t>ی</w:t>
      </w:r>
      <w:r w:rsidRPr="0031765E">
        <w:rPr>
          <w:rStyle w:val="Char3"/>
          <w:rFonts w:hint="cs"/>
          <w:rtl/>
        </w:rPr>
        <w:t>نفک حکومت صفو</w:t>
      </w:r>
      <w:r w:rsidR="00D608B9" w:rsidRPr="0031765E">
        <w:rPr>
          <w:rStyle w:val="Char3"/>
          <w:rFonts w:hint="cs"/>
          <w:rtl/>
        </w:rPr>
        <w:t>ی</w:t>
      </w:r>
      <w:r w:rsidRPr="0031765E">
        <w:rPr>
          <w:rStyle w:val="Char3"/>
          <w:rFonts w:hint="cs"/>
          <w:rtl/>
        </w:rPr>
        <w:t xml:space="preserve"> گرد</w:t>
      </w:r>
      <w:r w:rsidR="00D608B9" w:rsidRPr="0031765E">
        <w:rPr>
          <w:rStyle w:val="Char3"/>
          <w:rFonts w:hint="cs"/>
          <w:rtl/>
        </w:rPr>
        <w:t>ی</w:t>
      </w:r>
      <w:r w:rsidRPr="0031765E">
        <w:rPr>
          <w:rStyle w:val="Char3"/>
          <w:rFonts w:hint="cs"/>
          <w:rtl/>
        </w:rPr>
        <w:t>د. کسان</w:t>
      </w:r>
      <w:r w:rsidR="00D608B9" w:rsidRPr="0031765E">
        <w:rPr>
          <w:rStyle w:val="Char3"/>
          <w:rFonts w:hint="cs"/>
          <w:rtl/>
        </w:rPr>
        <w:t>ی</w:t>
      </w:r>
      <w:r w:rsidRPr="0031765E">
        <w:rPr>
          <w:rStyle w:val="Char3"/>
          <w:rFonts w:hint="cs"/>
          <w:rtl/>
        </w:rPr>
        <w:t xml:space="preserve"> که از اطاعت آنان سرباز م</w:t>
      </w:r>
      <w:r w:rsidR="00D608B9" w:rsidRPr="0031765E">
        <w:rPr>
          <w:rStyle w:val="Char3"/>
          <w:rFonts w:hint="cs"/>
          <w:rtl/>
        </w:rPr>
        <w:t>ی</w:t>
      </w:r>
      <w:r w:rsidRPr="0031765E">
        <w:rPr>
          <w:rStyle w:val="Char3"/>
          <w:rFonts w:hint="cs"/>
          <w:rtl/>
        </w:rPr>
        <w:t>‌زدند در شمار مشرکان و دشمنان خدا بحساب م</w:t>
      </w:r>
      <w:r w:rsidR="00D608B9" w:rsidRPr="0031765E">
        <w:rPr>
          <w:rStyle w:val="Char3"/>
          <w:rFonts w:hint="cs"/>
          <w:rtl/>
        </w:rPr>
        <w:t>ی</w:t>
      </w:r>
      <w:r w:rsidRPr="0031765E">
        <w:rPr>
          <w:rStyle w:val="Char3"/>
          <w:rFonts w:hint="cs"/>
          <w:rtl/>
        </w:rPr>
        <w:t>‌آمدند. در ا</w:t>
      </w:r>
      <w:r w:rsidR="00D608B9" w:rsidRPr="0031765E">
        <w:rPr>
          <w:rStyle w:val="Char3"/>
          <w:rFonts w:hint="cs"/>
          <w:rtl/>
        </w:rPr>
        <w:t>ی</w:t>
      </w:r>
      <w:r w:rsidRPr="0031765E">
        <w:rPr>
          <w:rStyle w:val="Char3"/>
          <w:rFonts w:hint="cs"/>
          <w:rtl/>
        </w:rPr>
        <w:t>ن باره حد</w:t>
      </w:r>
      <w:r w:rsidR="00D608B9" w:rsidRPr="0031765E">
        <w:rPr>
          <w:rStyle w:val="Char3"/>
          <w:rFonts w:hint="cs"/>
          <w:rtl/>
        </w:rPr>
        <w:t>ی</w:t>
      </w:r>
      <w:r w:rsidRPr="0031765E">
        <w:rPr>
          <w:rStyle w:val="Char3"/>
          <w:rFonts w:hint="cs"/>
          <w:rtl/>
        </w:rPr>
        <w:t>ث</w:t>
      </w:r>
      <w:r w:rsidR="00D608B9" w:rsidRPr="0031765E">
        <w:rPr>
          <w:rStyle w:val="Char3"/>
          <w:rFonts w:hint="cs"/>
          <w:rtl/>
        </w:rPr>
        <w:t>ی</w:t>
      </w:r>
      <w:r w:rsidRPr="0031765E">
        <w:rPr>
          <w:rStyle w:val="Char3"/>
          <w:rFonts w:hint="cs"/>
          <w:rtl/>
        </w:rPr>
        <w:t xml:space="preserve"> از حضرت امام جعفر صادق به مضمون ز</w:t>
      </w:r>
      <w:r w:rsidR="00D608B9" w:rsidRPr="0031765E">
        <w:rPr>
          <w:rStyle w:val="Char3"/>
          <w:rFonts w:hint="cs"/>
          <w:rtl/>
        </w:rPr>
        <w:t>ی</w:t>
      </w:r>
      <w:r w:rsidRPr="0031765E">
        <w:rPr>
          <w:rStyle w:val="Char3"/>
          <w:rFonts w:hint="cs"/>
          <w:rtl/>
        </w:rPr>
        <w:t>ر ساخته بودند: امام جعفر صادق:</w:t>
      </w:r>
      <w:r w:rsidR="0040323F" w:rsidRPr="0031765E">
        <w:rPr>
          <w:rStyle w:val="Char3"/>
          <w:rFonts w:hint="cs"/>
          <w:rtl/>
        </w:rPr>
        <w:t xml:space="preserve"> </w:t>
      </w:r>
      <w:r w:rsidR="0040323F" w:rsidRPr="0040323F">
        <w:rPr>
          <w:rFonts w:ascii="mylotus" w:hAnsi="mylotus" w:cs="mylotus"/>
          <w:spacing w:val="-4"/>
          <w:sz w:val="28"/>
          <w:szCs w:val="28"/>
          <w:rtl/>
          <w:lang w:bidi="fa-IR"/>
        </w:rPr>
        <w:t>«</w:t>
      </w:r>
      <w:r w:rsidRPr="0040323F">
        <w:rPr>
          <w:rFonts w:ascii="mylotus" w:hAnsi="mylotus" w:cs="mylotus"/>
          <w:spacing w:val="-4"/>
          <w:sz w:val="28"/>
          <w:szCs w:val="28"/>
          <w:rtl/>
          <w:lang w:bidi="fa-IR"/>
        </w:rPr>
        <w:t xml:space="preserve">انظرو </w:t>
      </w:r>
      <w:r w:rsidR="0040323F">
        <w:rPr>
          <w:rFonts w:ascii="mylotus" w:hAnsi="mylotus" w:cs="mylotus" w:hint="cs"/>
          <w:spacing w:val="-4"/>
          <w:sz w:val="28"/>
          <w:szCs w:val="28"/>
          <w:rtl/>
          <w:lang w:bidi="fa-IR"/>
        </w:rPr>
        <w:t>إ</w:t>
      </w:r>
      <w:r w:rsidRPr="0040323F">
        <w:rPr>
          <w:rFonts w:ascii="mylotus" w:hAnsi="mylotus" w:cs="mylotus"/>
          <w:spacing w:val="-4"/>
          <w:sz w:val="28"/>
          <w:szCs w:val="28"/>
          <w:rtl/>
          <w:lang w:bidi="fa-IR"/>
        </w:rPr>
        <w:t>ل</w:t>
      </w:r>
      <w:r w:rsidR="0040323F">
        <w:rPr>
          <w:rFonts w:ascii="mylotus" w:hAnsi="mylotus" w:cs="mylotus" w:hint="cs"/>
          <w:spacing w:val="-4"/>
          <w:sz w:val="28"/>
          <w:szCs w:val="28"/>
          <w:rtl/>
          <w:lang w:bidi="fa-IR"/>
        </w:rPr>
        <w:t>ی</w:t>
      </w:r>
      <w:r w:rsidRPr="0040323F">
        <w:rPr>
          <w:rFonts w:ascii="mylotus" w:hAnsi="mylotus" w:cs="mylotus"/>
          <w:spacing w:val="-4"/>
          <w:sz w:val="28"/>
          <w:szCs w:val="28"/>
          <w:rtl/>
          <w:lang w:bidi="fa-IR"/>
        </w:rPr>
        <w:t xml:space="preserve"> من کان منکم قدروي حديثنا ونظر في حلالنا وحرامنا وعرف </w:t>
      </w:r>
      <w:r w:rsidR="00A52951" w:rsidRPr="0040323F">
        <w:rPr>
          <w:rFonts w:ascii="mylotus" w:hAnsi="mylotus" w:cs="mylotus"/>
          <w:spacing w:val="-4"/>
          <w:sz w:val="28"/>
          <w:szCs w:val="28"/>
          <w:rtl/>
          <w:lang w:bidi="fa-IR"/>
        </w:rPr>
        <w:t>أ</w:t>
      </w:r>
      <w:r w:rsidRPr="0040323F">
        <w:rPr>
          <w:rFonts w:ascii="mylotus" w:hAnsi="mylotus" w:cs="mylotus"/>
          <w:spacing w:val="-4"/>
          <w:sz w:val="28"/>
          <w:szCs w:val="28"/>
          <w:rtl/>
          <w:lang w:bidi="fa-IR"/>
        </w:rPr>
        <w:t>حکامنا، ف</w:t>
      </w:r>
      <w:r w:rsidR="0040323F">
        <w:rPr>
          <w:rFonts w:ascii="mylotus" w:hAnsi="mylotus" w:cs="mylotus" w:hint="cs"/>
          <w:spacing w:val="-4"/>
          <w:sz w:val="28"/>
          <w:szCs w:val="28"/>
          <w:rtl/>
          <w:lang w:bidi="fa-IR"/>
        </w:rPr>
        <w:t>أ</w:t>
      </w:r>
      <w:r w:rsidRPr="0040323F">
        <w:rPr>
          <w:rFonts w:ascii="mylotus" w:hAnsi="mylotus" w:cs="mylotus"/>
          <w:spacing w:val="-4"/>
          <w:sz w:val="28"/>
          <w:szCs w:val="28"/>
          <w:rtl/>
          <w:lang w:bidi="fa-IR"/>
        </w:rPr>
        <w:t>رضوا به حکماً، ف</w:t>
      </w:r>
      <w:r w:rsidR="0040323F">
        <w:rPr>
          <w:rFonts w:ascii="mylotus" w:hAnsi="mylotus" w:cs="mylotus" w:hint="cs"/>
          <w:spacing w:val="-4"/>
          <w:sz w:val="28"/>
          <w:szCs w:val="28"/>
          <w:rtl/>
          <w:lang w:bidi="fa-IR"/>
        </w:rPr>
        <w:t>إ</w:t>
      </w:r>
      <w:r w:rsidRPr="0040323F">
        <w:rPr>
          <w:rFonts w:ascii="mylotus" w:hAnsi="mylotus" w:cs="mylotus"/>
          <w:spacing w:val="-4"/>
          <w:sz w:val="28"/>
          <w:szCs w:val="28"/>
          <w:rtl/>
          <w:lang w:bidi="fa-IR"/>
        </w:rPr>
        <w:t>ني قد جعلته حاکماً، ف</w:t>
      </w:r>
      <w:r w:rsidR="0040323F">
        <w:rPr>
          <w:rFonts w:ascii="mylotus" w:hAnsi="mylotus" w:cs="mylotus" w:hint="cs"/>
          <w:spacing w:val="-4"/>
          <w:sz w:val="28"/>
          <w:szCs w:val="28"/>
          <w:rtl/>
          <w:lang w:bidi="fa-IR"/>
        </w:rPr>
        <w:t>إ</w:t>
      </w:r>
      <w:r w:rsidRPr="0040323F">
        <w:rPr>
          <w:rFonts w:ascii="mylotus" w:hAnsi="mylotus" w:cs="mylotus"/>
          <w:spacing w:val="-4"/>
          <w:sz w:val="28"/>
          <w:szCs w:val="28"/>
          <w:rtl/>
          <w:lang w:bidi="fa-IR"/>
        </w:rPr>
        <w:t>ذا حکم</w:t>
      </w:r>
      <w:r w:rsidRPr="00C86283">
        <w:rPr>
          <w:rStyle w:val="Char3"/>
          <w:vertAlign w:val="superscript"/>
          <w:rtl/>
        </w:rPr>
        <w:footnoteReference w:id="59"/>
      </w:r>
      <w:r w:rsidR="00A52951" w:rsidRPr="0040323F">
        <w:rPr>
          <w:rFonts w:ascii="mylotus" w:hAnsi="mylotus" w:cs="mylotus"/>
          <w:spacing w:val="-4"/>
          <w:sz w:val="28"/>
          <w:szCs w:val="28"/>
          <w:rtl/>
          <w:lang w:bidi="fa-IR"/>
        </w:rPr>
        <w:t xml:space="preserve"> بحکم، فمن لم يقبله فإ</w:t>
      </w:r>
      <w:r w:rsidRPr="0040323F">
        <w:rPr>
          <w:rFonts w:ascii="mylotus" w:hAnsi="mylotus" w:cs="mylotus"/>
          <w:spacing w:val="-4"/>
          <w:sz w:val="28"/>
          <w:szCs w:val="28"/>
          <w:rtl/>
          <w:lang w:bidi="fa-IR"/>
        </w:rPr>
        <w:t>نما بحکم الله استخف وعلينا رد وهو راد وهو راد عل</w:t>
      </w:r>
      <w:r w:rsidR="0040323F">
        <w:rPr>
          <w:rFonts w:ascii="mylotus" w:hAnsi="mylotus" w:cs="mylotus" w:hint="cs"/>
          <w:spacing w:val="-4"/>
          <w:sz w:val="28"/>
          <w:szCs w:val="28"/>
          <w:rtl/>
          <w:lang w:bidi="fa-IR"/>
        </w:rPr>
        <w:t>ی</w:t>
      </w:r>
      <w:r w:rsidRPr="0040323F">
        <w:rPr>
          <w:rFonts w:ascii="mylotus" w:hAnsi="mylotus" w:cs="mylotus"/>
          <w:spacing w:val="-4"/>
          <w:sz w:val="28"/>
          <w:szCs w:val="28"/>
          <w:rtl/>
          <w:lang w:bidi="fa-IR"/>
        </w:rPr>
        <w:t xml:space="preserve"> الله وهو عل</w:t>
      </w:r>
      <w:r w:rsidR="0040323F">
        <w:rPr>
          <w:rFonts w:ascii="mylotus" w:hAnsi="mylotus" w:cs="mylotus" w:hint="cs"/>
          <w:spacing w:val="-4"/>
          <w:sz w:val="28"/>
          <w:szCs w:val="28"/>
          <w:rtl/>
          <w:lang w:bidi="fa-IR"/>
        </w:rPr>
        <w:t>ی</w:t>
      </w:r>
      <w:r w:rsidRPr="0040323F">
        <w:rPr>
          <w:rFonts w:ascii="mylotus" w:hAnsi="mylotus" w:cs="mylotus"/>
          <w:spacing w:val="-4"/>
          <w:sz w:val="28"/>
          <w:szCs w:val="28"/>
          <w:rtl/>
          <w:lang w:bidi="fa-IR"/>
        </w:rPr>
        <w:t xml:space="preserve"> حد ا</w:t>
      </w:r>
      <w:r w:rsidR="00A52951" w:rsidRPr="0040323F">
        <w:rPr>
          <w:rFonts w:ascii="mylotus" w:hAnsi="mylotus" w:cs="mylotus"/>
          <w:spacing w:val="-4"/>
          <w:sz w:val="28"/>
          <w:szCs w:val="28"/>
          <w:rtl/>
          <w:lang w:bidi="fa-IR"/>
        </w:rPr>
        <w:t>ل</w:t>
      </w:r>
      <w:r w:rsidRPr="0040323F">
        <w:rPr>
          <w:rFonts w:ascii="mylotus" w:hAnsi="mylotus" w:cs="mylotus"/>
          <w:spacing w:val="-4"/>
          <w:sz w:val="28"/>
          <w:szCs w:val="28"/>
          <w:rtl/>
          <w:lang w:bidi="fa-IR"/>
        </w:rPr>
        <w:t>شرک</w:t>
      </w:r>
      <w:r w:rsidR="0040323F" w:rsidRPr="0040323F">
        <w:rPr>
          <w:rFonts w:ascii="mylotus" w:hAnsi="mylotus" w:cs="mylotus"/>
          <w:spacing w:val="-4"/>
          <w:sz w:val="28"/>
          <w:szCs w:val="28"/>
          <w:rtl/>
          <w:lang w:bidi="fa-IR"/>
        </w:rPr>
        <w:t>»</w:t>
      </w:r>
      <w:r w:rsidR="0040323F" w:rsidRPr="0031765E">
        <w:rPr>
          <w:rStyle w:val="Char3"/>
          <w:rFonts w:hint="cs"/>
          <w:rtl/>
        </w:rPr>
        <w:t xml:space="preserve"> </w:t>
      </w:r>
      <w:r w:rsidRPr="0031765E">
        <w:rPr>
          <w:rStyle w:val="Char3"/>
          <w:rFonts w:hint="cs"/>
          <w:rtl/>
        </w:rPr>
        <w:t>به نقل از روضات الجنات جلد چهارم صفحات 362 تا 363 خاصه که مجتهد اعلم را نا</w:t>
      </w:r>
      <w:r w:rsidR="00D608B9" w:rsidRPr="0031765E">
        <w:rPr>
          <w:rStyle w:val="Char3"/>
          <w:rFonts w:hint="cs"/>
          <w:rtl/>
        </w:rPr>
        <w:t>ی</w:t>
      </w:r>
      <w:r w:rsidRPr="0031765E">
        <w:rPr>
          <w:rStyle w:val="Char3"/>
          <w:rFonts w:hint="cs"/>
          <w:rtl/>
        </w:rPr>
        <w:t>ب امام زمان م</w:t>
      </w:r>
      <w:r w:rsidR="00D608B9" w:rsidRPr="0031765E">
        <w:rPr>
          <w:rStyle w:val="Char3"/>
          <w:rFonts w:hint="cs"/>
          <w:rtl/>
        </w:rPr>
        <w:t>ی</w:t>
      </w:r>
      <w:r w:rsidRPr="0031765E">
        <w:rPr>
          <w:rStyle w:val="Char3"/>
          <w:rFonts w:hint="cs"/>
          <w:rtl/>
        </w:rPr>
        <w:t>‌دانستند و خاتم المجتهد</w:t>
      </w:r>
      <w:r w:rsidR="00D608B9" w:rsidRPr="0031765E">
        <w:rPr>
          <w:rStyle w:val="Char3"/>
          <w:rFonts w:hint="cs"/>
          <w:rtl/>
        </w:rPr>
        <w:t>ی</w:t>
      </w:r>
      <w:r w:rsidRPr="0031765E">
        <w:rPr>
          <w:rStyle w:val="Char3"/>
          <w:rFonts w:hint="cs"/>
          <w:rtl/>
        </w:rPr>
        <w:t>ن را وارث علوم س</w:t>
      </w:r>
      <w:r w:rsidR="00D608B9" w:rsidRPr="0031765E">
        <w:rPr>
          <w:rStyle w:val="Char3"/>
          <w:rFonts w:hint="cs"/>
          <w:rtl/>
        </w:rPr>
        <w:t>ی</w:t>
      </w:r>
      <w:r w:rsidRPr="0031765E">
        <w:rPr>
          <w:rStyle w:val="Char3"/>
          <w:rFonts w:hint="cs"/>
          <w:rtl/>
        </w:rPr>
        <w:t>دالمرسل</w:t>
      </w:r>
      <w:r w:rsidR="00D608B9" w:rsidRPr="0031765E">
        <w:rPr>
          <w:rStyle w:val="Char3"/>
          <w:rFonts w:hint="cs"/>
          <w:rtl/>
        </w:rPr>
        <w:t>ی</w:t>
      </w:r>
      <w:r w:rsidRPr="0031765E">
        <w:rPr>
          <w:rStyle w:val="Char3"/>
          <w:rFonts w:hint="cs"/>
          <w:rtl/>
        </w:rPr>
        <w:t>ن و نا</w:t>
      </w:r>
      <w:r w:rsidR="00D608B9" w:rsidRPr="0031765E">
        <w:rPr>
          <w:rStyle w:val="Char3"/>
          <w:rFonts w:hint="cs"/>
          <w:rtl/>
        </w:rPr>
        <w:t>ی</w:t>
      </w:r>
      <w:r w:rsidRPr="0031765E">
        <w:rPr>
          <w:rStyle w:val="Char3"/>
          <w:rFonts w:hint="cs"/>
          <w:rtl/>
        </w:rPr>
        <w:t>ب ائمه معصوم م</w:t>
      </w:r>
      <w:r w:rsidR="00D608B9" w:rsidRPr="0031765E">
        <w:rPr>
          <w:rStyle w:val="Char3"/>
          <w:rFonts w:hint="cs"/>
          <w:rtl/>
        </w:rPr>
        <w:t>ی</w:t>
      </w:r>
      <w:r w:rsidRPr="0031765E">
        <w:rPr>
          <w:rStyle w:val="Char3"/>
          <w:rFonts w:hint="cs"/>
          <w:rtl/>
        </w:rPr>
        <w:t>‌دانستند و شاه طهماسب با توجه به ا</w:t>
      </w:r>
      <w:r w:rsidR="00D608B9" w:rsidRPr="0031765E">
        <w:rPr>
          <w:rStyle w:val="Char3"/>
          <w:rFonts w:hint="cs"/>
          <w:rtl/>
        </w:rPr>
        <w:t>ی</w:t>
      </w:r>
      <w:r w:rsidRPr="0031765E">
        <w:rPr>
          <w:rStyle w:val="Char3"/>
          <w:rFonts w:hint="cs"/>
          <w:rtl/>
        </w:rPr>
        <w:t>ن اصل هر گونه عدم پ</w:t>
      </w:r>
      <w:r w:rsidR="00D608B9" w:rsidRPr="0031765E">
        <w:rPr>
          <w:rStyle w:val="Char3"/>
          <w:rFonts w:hint="cs"/>
          <w:rtl/>
        </w:rPr>
        <w:t>ی</w:t>
      </w:r>
      <w:r w:rsidRPr="0031765E">
        <w:rPr>
          <w:rStyle w:val="Char3"/>
          <w:rFonts w:hint="cs"/>
          <w:rtl/>
        </w:rPr>
        <w:t>رو</w:t>
      </w:r>
      <w:r w:rsidR="00D608B9" w:rsidRPr="0031765E">
        <w:rPr>
          <w:rStyle w:val="Char3"/>
          <w:rFonts w:hint="cs"/>
          <w:rtl/>
        </w:rPr>
        <w:t>ی</w:t>
      </w:r>
      <w:r w:rsidRPr="0031765E">
        <w:rPr>
          <w:rStyle w:val="Char3"/>
          <w:rFonts w:hint="cs"/>
          <w:rtl/>
        </w:rPr>
        <w:t xml:space="preserve"> از روحان</w:t>
      </w:r>
      <w:r w:rsidR="00D608B9" w:rsidRPr="0031765E">
        <w:rPr>
          <w:rStyle w:val="Char3"/>
          <w:rFonts w:hint="cs"/>
          <w:rtl/>
        </w:rPr>
        <w:t>ی</w:t>
      </w:r>
      <w:r w:rsidRPr="0031765E">
        <w:rPr>
          <w:rStyle w:val="Char3"/>
          <w:rFonts w:hint="cs"/>
          <w:rtl/>
        </w:rPr>
        <w:t xml:space="preserve"> اعظم را ملعون و مردود م</w:t>
      </w:r>
      <w:r w:rsidR="00D608B9" w:rsidRPr="0031765E">
        <w:rPr>
          <w:rStyle w:val="Char3"/>
          <w:rFonts w:hint="cs"/>
          <w:rtl/>
        </w:rPr>
        <w:t>ی</w:t>
      </w:r>
      <w:r w:rsidRPr="0031765E">
        <w:rPr>
          <w:rStyle w:val="Char3"/>
          <w:rFonts w:hint="eastAsia"/>
          <w:rtl/>
        </w:rPr>
        <w:t>‌شمارد. ا</w:t>
      </w:r>
      <w:r w:rsidR="00D608B9" w:rsidRPr="0031765E">
        <w:rPr>
          <w:rStyle w:val="Char3"/>
          <w:rFonts w:hint="eastAsia"/>
          <w:rtl/>
        </w:rPr>
        <w:t>ی</w:t>
      </w:r>
      <w:r w:rsidRPr="0031765E">
        <w:rPr>
          <w:rStyle w:val="Char3"/>
          <w:rFonts w:hint="eastAsia"/>
          <w:rtl/>
        </w:rPr>
        <w:t xml:space="preserve">ن </w:t>
      </w:r>
      <w:r w:rsidRPr="0031765E">
        <w:rPr>
          <w:rStyle w:val="Char3"/>
          <w:rFonts w:hint="cs"/>
          <w:rtl/>
        </w:rPr>
        <w:t>اصل در تمام دوران صفو</w:t>
      </w:r>
      <w:r w:rsidR="00D608B9" w:rsidRPr="0031765E">
        <w:rPr>
          <w:rStyle w:val="Char3"/>
          <w:rFonts w:hint="cs"/>
          <w:rtl/>
        </w:rPr>
        <w:t>ی</w:t>
      </w:r>
      <w:r w:rsidRPr="0031765E">
        <w:rPr>
          <w:rStyle w:val="Char3"/>
          <w:rFonts w:hint="cs"/>
          <w:rtl/>
        </w:rPr>
        <w:t>ه وجود داشت و در دوران فتحعل</w:t>
      </w:r>
      <w:r w:rsidR="00D608B9" w:rsidRPr="0031765E">
        <w:rPr>
          <w:rStyle w:val="Char3"/>
          <w:rFonts w:hint="cs"/>
          <w:rtl/>
        </w:rPr>
        <w:t>ی</w:t>
      </w:r>
      <w:r w:rsidRPr="0031765E">
        <w:rPr>
          <w:rStyle w:val="Char3"/>
          <w:rFonts w:hint="cs"/>
          <w:rtl/>
        </w:rPr>
        <w:t xml:space="preserve">‌شاه قاجار دوباره از نو زنده شد. </w:t>
      </w:r>
    </w:p>
    <w:p w:rsidR="003E644C" w:rsidRPr="00D2616C" w:rsidRDefault="003E644C" w:rsidP="009C6B40">
      <w:pPr>
        <w:pStyle w:val="a0"/>
        <w:rPr>
          <w:rtl/>
        </w:rPr>
      </w:pPr>
      <w:bookmarkStart w:id="442" w:name="_Toc128095562"/>
      <w:bookmarkStart w:id="443" w:name="_Toc128096126"/>
      <w:bookmarkStart w:id="444" w:name="_Toc337154504"/>
      <w:bookmarkStart w:id="445" w:name="_Toc429655182"/>
      <w:r w:rsidRPr="00D2616C">
        <w:rPr>
          <w:rFonts w:hint="cs"/>
          <w:rtl/>
        </w:rPr>
        <w:t>کدام</w:t>
      </w:r>
      <w:r w:rsidR="0032197C">
        <w:rPr>
          <w:rFonts w:hint="cs"/>
          <w:rtl/>
        </w:rPr>
        <w:t>ی</w:t>
      </w:r>
      <w:r w:rsidRPr="00D2616C">
        <w:rPr>
          <w:rFonts w:hint="cs"/>
          <w:rtl/>
        </w:rPr>
        <w:t>ک: هو</w:t>
      </w:r>
      <w:r w:rsidR="0032197C">
        <w:rPr>
          <w:rFonts w:hint="cs"/>
          <w:rtl/>
        </w:rPr>
        <w:t>ی</w:t>
      </w:r>
      <w:r w:rsidRPr="00D2616C">
        <w:rPr>
          <w:rFonts w:hint="cs"/>
          <w:rtl/>
        </w:rPr>
        <w:t>ت مل</w:t>
      </w:r>
      <w:r w:rsidR="0032197C">
        <w:rPr>
          <w:rFonts w:hint="cs"/>
          <w:rtl/>
        </w:rPr>
        <w:t>ی</w:t>
      </w:r>
      <w:r w:rsidRPr="00D2616C">
        <w:rPr>
          <w:rFonts w:hint="cs"/>
          <w:rtl/>
        </w:rPr>
        <w:t xml:space="preserve"> </w:t>
      </w:r>
      <w:r w:rsidR="0032197C">
        <w:rPr>
          <w:rFonts w:hint="cs"/>
          <w:rtl/>
        </w:rPr>
        <w:t>ی</w:t>
      </w:r>
      <w:r w:rsidRPr="00D2616C">
        <w:rPr>
          <w:rFonts w:hint="cs"/>
          <w:rtl/>
        </w:rPr>
        <w:t>ا انقطاع از پ</w:t>
      </w:r>
      <w:r w:rsidR="0032197C">
        <w:rPr>
          <w:rFonts w:hint="cs"/>
          <w:rtl/>
        </w:rPr>
        <w:t>ی</w:t>
      </w:r>
      <w:r w:rsidRPr="00D2616C">
        <w:rPr>
          <w:rFonts w:hint="cs"/>
          <w:rtl/>
        </w:rPr>
        <w:t>وندها</w:t>
      </w:r>
      <w:r w:rsidR="0032197C">
        <w:rPr>
          <w:rFonts w:hint="cs"/>
          <w:rtl/>
        </w:rPr>
        <w:t>ی</w:t>
      </w:r>
      <w:r w:rsidRPr="00D2616C">
        <w:rPr>
          <w:rFonts w:hint="cs"/>
          <w:rtl/>
        </w:rPr>
        <w:t xml:space="preserve"> مل</w:t>
      </w:r>
      <w:r w:rsidR="0032197C">
        <w:rPr>
          <w:rFonts w:hint="cs"/>
          <w:rtl/>
        </w:rPr>
        <w:t>ی</w:t>
      </w:r>
      <w:r w:rsidRPr="00D2616C">
        <w:rPr>
          <w:rFonts w:hint="cs"/>
          <w:rtl/>
        </w:rPr>
        <w:t>؟</w:t>
      </w:r>
      <w:bookmarkEnd w:id="442"/>
      <w:bookmarkEnd w:id="443"/>
      <w:bookmarkEnd w:id="444"/>
      <w:bookmarkEnd w:id="445"/>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بدون شک اول</w:t>
      </w:r>
      <w:r w:rsidR="00D608B9" w:rsidRPr="0031765E">
        <w:rPr>
          <w:rStyle w:val="Char3"/>
          <w:rFonts w:hint="cs"/>
          <w:rtl/>
        </w:rPr>
        <w:t>ی</w:t>
      </w:r>
      <w:r w:rsidRPr="0031765E">
        <w:rPr>
          <w:rStyle w:val="Char3"/>
          <w:rFonts w:hint="cs"/>
          <w:rtl/>
        </w:rPr>
        <w:t>ن مشخصه هو</w:t>
      </w:r>
      <w:r w:rsidR="00D608B9" w:rsidRPr="0031765E">
        <w:rPr>
          <w:rStyle w:val="Char3"/>
          <w:rFonts w:hint="cs"/>
          <w:rtl/>
        </w:rPr>
        <w:t>ی</w:t>
      </w:r>
      <w:r w:rsidRPr="0031765E">
        <w:rPr>
          <w:rStyle w:val="Char3"/>
          <w:rFonts w:hint="cs"/>
          <w:rtl/>
        </w:rPr>
        <w:t>ت مل</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ک قوم زبان آن قوم است. صفو</w:t>
      </w:r>
      <w:r w:rsidR="00D608B9" w:rsidRPr="0031765E">
        <w:rPr>
          <w:rStyle w:val="Char3"/>
          <w:rFonts w:hint="cs"/>
          <w:rtl/>
        </w:rPr>
        <w:t>ی</w:t>
      </w:r>
      <w:r w:rsidRPr="0031765E">
        <w:rPr>
          <w:rStyle w:val="Char3"/>
          <w:rFonts w:hint="cs"/>
          <w:rtl/>
        </w:rPr>
        <w:t>ه زبان فارس</w:t>
      </w:r>
      <w:r w:rsidR="00D608B9" w:rsidRPr="0031765E">
        <w:rPr>
          <w:rStyle w:val="Char3"/>
          <w:rFonts w:hint="cs"/>
          <w:rtl/>
        </w:rPr>
        <w:t>ی</w:t>
      </w:r>
      <w:r w:rsidRPr="0031765E">
        <w:rPr>
          <w:rStyle w:val="Char3"/>
          <w:rFonts w:hint="cs"/>
          <w:rtl/>
        </w:rPr>
        <w:t xml:space="preserve"> که بزبان مل</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بوده و هست را از رسم</w:t>
      </w:r>
      <w:r w:rsidR="00D608B9" w:rsidRPr="0031765E">
        <w:rPr>
          <w:rStyle w:val="Char3"/>
          <w:rFonts w:hint="cs"/>
          <w:rtl/>
        </w:rPr>
        <w:t>ی</w:t>
      </w:r>
      <w:r w:rsidRPr="0031765E">
        <w:rPr>
          <w:rStyle w:val="Char3"/>
          <w:rFonts w:hint="cs"/>
          <w:rtl/>
        </w:rPr>
        <w:t>ت انداختند زبان ترک</w:t>
      </w:r>
      <w:r w:rsidR="00D608B9" w:rsidRPr="0031765E">
        <w:rPr>
          <w:rStyle w:val="Char3"/>
          <w:rFonts w:hint="cs"/>
          <w:rtl/>
        </w:rPr>
        <w:t>ی</w:t>
      </w:r>
      <w:r w:rsidRPr="0031765E">
        <w:rPr>
          <w:rStyle w:val="Char3"/>
          <w:rFonts w:hint="cs"/>
          <w:rtl/>
        </w:rPr>
        <w:t xml:space="preserve"> را بجا</w:t>
      </w:r>
      <w:r w:rsidR="00D608B9" w:rsidRPr="0031765E">
        <w:rPr>
          <w:rStyle w:val="Char3"/>
          <w:rFonts w:hint="cs"/>
          <w:rtl/>
        </w:rPr>
        <w:t>ی</w:t>
      </w:r>
      <w:r w:rsidRPr="0031765E">
        <w:rPr>
          <w:rStyle w:val="Char3"/>
          <w:rFonts w:hint="cs"/>
          <w:rtl/>
        </w:rPr>
        <w:t xml:space="preserve"> آن نشاندند. آذربا</w:t>
      </w:r>
      <w:r w:rsidR="00D608B9" w:rsidRPr="0031765E">
        <w:rPr>
          <w:rStyle w:val="Char3"/>
          <w:rFonts w:hint="cs"/>
          <w:rtl/>
        </w:rPr>
        <w:t>ی</w:t>
      </w:r>
      <w:r w:rsidRPr="0031765E">
        <w:rPr>
          <w:rStyle w:val="Char3"/>
          <w:rFonts w:hint="cs"/>
          <w:rtl/>
        </w:rPr>
        <w:t>جان که زبان آذر</w:t>
      </w:r>
      <w:r w:rsidR="00D608B9" w:rsidRPr="0031765E">
        <w:rPr>
          <w:rStyle w:val="Char3"/>
          <w:rFonts w:hint="cs"/>
          <w:rtl/>
        </w:rPr>
        <w:t>ی</w:t>
      </w:r>
      <w:r w:rsidRPr="0031765E">
        <w:rPr>
          <w:rStyle w:val="Char3"/>
          <w:rFonts w:hint="cs"/>
          <w:rtl/>
        </w:rPr>
        <w:t xml:space="preserve"> خود را در برابر س</w:t>
      </w:r>
      <w:r w:rsidR="00D608B9" w:rsidRPr="0031765E">
        <w:rPr>
          <w:rStyle w:val="Char3"/>
          <w:rFonts w:hint="cs"/>
          <w:rtl/>
        </w:rPr>
        <w:t>ی</w:t>
      </w:r>
      <w:r w:rsidRPr="0031765E">
        <w:rPr>
          <w:rStyle w:val="Char3"/>
          <w:rFonts w:hint="cs"/>
          <w:rtl/>
        </w:rPr>
        <w:t>ل ترکان، ا</w:t>
      </w:r>
      <w:r w:rsidR="00D608B9" w:rsidRPr="0031765E">
        <w:rPr>
          <w:rStyle w:val="Char3"/>
          <w:rFonts w:hint="cs"/>
          <w:rtl/>
        </w:rPr>
        <w:t>ی</w:t>
      </w:r>
      <w:r w:rsidRPr="0031765E">
        <w:rPr>
          <w:rStyle w:val="Char3"/>
          <w:rFonts w:hint="cs"/>
          <w:rtl/>
        </w:rPr>
        <w:t>لخانان مغول، چوپان</w:t>
      </w:r>
      <w:r w:rsidR="00D608B9" w:rsidRPr="0031765E">
        <w:rPr>
          <w:rStyle w:val="Char3"/>
          <w:rFonts w:hint="cs"/>
          <w:rtl/>
        </w:rPr>
        <w:t>ی</w:t>
      </w:r>
      <w:r w:rsidRPr="0031765E">
        <w:rPr>
          <w:rStyle w:val="Char3"/>
          <w:rFonts w:hint="cs"/>
          <w:rtl/>
        </w:rPr>
        <w:t>ان، جلد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ان، قره قو</w:t>
      </w:r>
      <w:r w:rsidR="00D608B9" w:rsidRPr="0031765E">
        <w:rPr>
          <w:rStyle w:val="Char3"/>
          <w:rFonts w:hint="cs"/>
          <w:rtl/>
        </w:rPr>
        <w:t>ی</w:t>
      </w:r>
      <w:r w:rsidRPr="0031765E">
        <w:rPr>
          <w:rStyle w:val="Char3"/>
          <w:rFonts w:hint="cs"/>
          <w:rtl/>
        </w:rPr>
        <w:t>ونلوها و آق قو</w:t>
      </w:r>
      <w:r w:rsidR="00D608B9" w:rsidRPr="0031765E">
        <w:rPr>
          <w:rStyle w:val="Char3"/>
          <w:rFonts w:hint="cs"/>
          <w:rtl/>
        </w:rPr>
        <w:t>ی</w:t>
      </w:r>
      <w:r w:rsidRPr="0031765E">
        <w:rPr>
          <w:rStyle w:val="Char3"/>
          <w:rFonts w:hint="cs"/>
          <w:rtl/>
        </w:rPr>
        <w:t>ونلوها که از ابتدا</w:t>
      </w:r>
      <w:r w:rsidR="00D608B9" w:rsidRPr="0031765E">
        <w:rPr>
          <w:rStyle w:val="Char3"/>
          <w:rFonts w:hint="cs"/>
          <w:rtl/>
        </w:rPr>
        <w:t>ی</w:t>
      </w:r>
      <w:r w:rsidRPr="0031765E">
        <w:rPr>
          <w:rStyle w:val="Char3"/>
          <w:rFonts w:hint="cs"/>
          <w:rtl/>
        </w:rPr>
        <w:t xml:space="preserve"> سده هفتم تا ابتدا</w:t>
      </w:r>
      <w:r w:rsidR="00D608B9" w:rsidRPr="0031765E">
        <w:rPr>
          <w:rStyle w:val="Char3"/>
          <w:rFonts w:hint="cs"/>
          <w:rtl/>
        </w:rPr>
        <w:t>ی</w:t>
      </w:r>
      <w:r w:rsidRPr="0031765E">
        <w:rPr>
          <w:rStyle w:val="Char3"/>
          <w:rFonts w:hint="cs"/>
          <w:rtl/>
        </w:rPr>
        <w:t xml:space="preserve"> سده دهم به بازار کش</w:t>
      </w:r>
      <w:r w:rsidR="00D608B9" w:rsidRPr="0031765E">
        <w:rPr>
          <w:rStyle w:val="Char3"/>
          <w:rFonts w:hint="cs"/>
          <w:rtl/>
        </w:rPr>
        <w:t>ی</w:t>
      </w:r>
      <w:r w:rsidRPr="0031765E">
        <w:rPr>
          <w:rStyle w:val="Char3"/>
          <w:rFonts w:hint="cs"/>
          <w:rtl/>
        </w:rPr>
        <w:t>د حفظ کرد و در منتها</w:t>
      </w:r>
      <w:r w:rsidR="00D608B9" w:rsidRPr="0031765E">
        <w:rPr>
          <w:rStyle w:val="Char3"/>
          <w:rFonts w:hint="cs"/>
          <w:rtl/>
        </w:rPr>
        <w:t>ی</w:t>
      </w:r>
      <w:r w:rsidRPr="0031765E">
        <w:rPr>
          <w:rStyle w:val="Char3"/>
          <w:rFonts w:hint="cs"/>
          <w:rtl/>
        </w:rPr>
        <w:t xml:space="preserve"> تار</w:t>
      </w:r>
      <w:r w:rsidR="00D608B9" w:rsidRPr="0031765E">
        <w:rPr>
          <w:rStyle w:val="Char3"/>
          <w:rFonts w:hint="cs"/>
          <w:rtl/>
        </w:rPr>
        <w:t>ی</w:t>
      </w:r>
      <w:r w:rsidRPr="0031765E">
        <w:rPr>
          <w:rStyle w:val="Char3"/>
          <w:rFonts w:hint="cs"/>
          <w:rtl/>
        </w:rPr>
        <w:t>خ</w:t>
      </w:r>
      <w:r w:rsidR="00D608B9" w:rsidRPr="0031765E">
        <w:rPr>
          <w:rStyle w:val="Char3"/>
          <w:rFonts w:hint="cs"/>
          <w:rtl/>
        </w:rPr>
        <w:t>ی</w:t>
      </w:r>
      <w:r w:rsidRPr="0031765E">
        <w:rPr>
          <w:rStyle w:val="Char3"/>
          <w:rFonts w:hint="cs"/>
          <w:rtl/>
        </w:rPr>
        <w:t xml:space="preserve"> و جغراف</w:t>
      </w:r>
      <w:r w:rsidR="00D608B9" w:rsidRPr="0031765E">
        <w:rPr>
          <w:rStyle w:val="Char3"/>
          <w:rFonts w:hint="cs"/>
          <w:rtl/>
        </w:rPr>
        <w:t>ی</w:t>
      </w:r>
      <w:r w:rsidRPr="0031765E">
        <w:rPr>
          <w:rStyle w:val="Char3"/>
          <w:rFonts w:hint="cs"/>
          <w:rtl/>
        </w:rPr>
        <w:t>ا</w:t>
      </w:r>
      <w:r w:rsidR="00D608B9" w:rsidRPr="0031765E">
        <w:rPr>
          <w:rStyle w:val="Char3"/>
          <w:rFonts w:hint="cs"/>
          <w:rtl/>
        </w:rPr>
        <w:t>یی</w:t>
      </w:r>
      <w:r w:rsidRPr="0031765E">
        <w:rPr>
          <w:rStyle w:val="Char3"/>
          <w:rFonts w:hint="cs"/>
          <w:rtl/>
        </w:rPr>
        <w:t xml:space="preserve"> نشانه‌ا</w:t>
      </w:r>
      <w:r w:rsidR="00D608B9" w:rsidRPr="0031765E">
        <w:rPr>
          <w:rStyle w:val="Char3"/>
          <w:rFonts w:hint="cs"/>
          <w:rtl/>
        </w:rPr>
        <w:t>ی</w:t>
      </w:r>
      <w:r w:rsidRPr="0031765E">
        <w:rPr>
          <w:rStyle w:val="Char3"/>
          <w:rFonts w:hint="cs"/>
          <w:rtl/>
        </w:rPr>
        <w:t xml:space="preserve"> از تغ</w:t>
      </w:r>
      <w:r w:rsidR="00D608B9" w:rsidRPr="0031765E">
        <w:rPr>
          <w:rStyle w:val="Char3"/>
          <w:rFonts w:hint="cs"/>
          <w:rtl/>
        </w:rPr>
        <w:t>یی</w:t>
      </w:r>
      <w:r w:rsidRPr="0031765E">
        <w:rPr>
          <w:rStyle w:val="Char3"/>
          <w:rFonts w:hint="cs"/>
          <w:rtl/>
        </w:rPr>
        <w:t>ر لهجه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آن د</w:t>
      </w:r>
      <w:r w:rsidR="00D608B9" w:rsidRPr="0031765E">
        <w:rPr>
          <w:rStyle w:val="Char3"/>
          <w:rFonts w:hint="cs"/>
          <w:rtl/>
        </w:rPr>
        <w:t>ی</w:t>
      </w:r>
      <w:r w:rsidRPr="0031765E">
        <w:rPr>
          <w:rStyle w:val="Char3"/>
          <w:rFonts w:hint="cs"/>
          <w:rtl/>
        </w:rPr>
        <w:t>ار در دست ن</w:t>
      </w:r>
      <w:r w:rsidR="00D608B9" w:rsidRPr="0031765E">
        <w:rPr>
          <w:rStyle w:val="Char3"/>
          <w:rFonts w:hint="cs"/>
          <w:rtl/>
        </w:rPr>
        <w:t>ی</w:t>
      </w:r>
      <w:r w:rsidRPr="0031765E">
        <w:rPr>
          <w:rStyle w:val="Char3"/>
          <w:rFonts w:hint="cs"/>
          <w:rtl/>
        </w:rPr>
        <w:t>ست، حت</w:t>
      </w:r>
      <w:r w:rsidR="00D608B9" w:rsidRPr="0031765E">
        <w:rPr>
          <w:rStyle w:val="Char3"/>
          <w:rFonts w:hint="cs"/>
          <w:rtl/>
        </w:rPr>
        <w:t>ی</w:t>
      </w:r>
      <w:r w:rsidRPr="0031765E">
        <w:rPr>
          <w:rStyle w:val="Char3"/>
          <w:rFonts w:hint="cs"/>
          <w:rtl/>
        </w:rPr>
        <w:t xml:space="preserve"> تا م</w:t>
      </w:r>
      <w:r w:rsidR="00D608B9" w:rsidRPr="0031765E">
        <w:rPr>
          <w:rStyle w:val="Char3"/>
          <w:rFonts w:hint="cs"/>
          <w:rtl/>
        </w:rPr>
        <w:t>ی</w:t>
      </w:r>
      <w:r w:rsidRPr="0031765E">
        <w:rPr>
          <w:rStyle w:val="Char3"/>
          <w:rFonts w:hint="cs"/>
          <w:rtl/>
        </w:rPr>
        <w:t xml:space="preserve">انه سده </w:t>
      </w:r>
      <w:r w:rsidR="00D608B9" w:rsidRPr="0031765E">
        <w:rPr>
          <w:rStyle w:val="Char3"/>
          <w:rFonts w:hint="cs"/>
          <w:rtl/>
        </w:rPr>
        <w:t>ی</w:t>
      </w:r>
      <w:r w:rsidRPr="0031765E">
        <w:rPr>
          <w:rStyle w:val="Char3"/>
          <w:rFonts w:hint="cs"/>
          <w:rtl/>
        </w:rPr>
        <w:t>ازدهم هجر</w:t>
      </w:r>
      <w:r w:rsidR="00D608B9" w:rsidRPr="0031765E">
        <w:rPr>
          <w:rStyle w:val="Char3"/>
          <w:rFonts w:hint="cs"/>
          <w:rtl/>
        </w:rPr>
        <w:t>ی</w:t>
      </w:r>
      <w:r w:rsidRPr="0031765E">
        <w:rPr>
          <w:rStyle w:val="Char3"/>
          <w:rFonts w:hint="cs"/>
          <w:rtl/>
        </w:rPr>
        <w:t xml:space="preserve"> قمر</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عن</w:t>
      </w:r>
      <w:r w:rsidR="00D608B9" w:rsidRPr="0031765E">
        <w:rPr>
          <w:rStyle w:val="Char3"/>
          <w:rFonts w:hint="cs"/>
          <w:rtl/>
        </w:rPr>
        <w:t>ی</w:t>
      </w:r>
      <w:r w:rsidRPr="0031765E">
        <w:rPr>
          <w:rStyle w:val="Char3"/>
          <w:rFonts w:hint="cs"/>
          <w:rtl/>
        </w:rPr>
        <w:t xml:space="preserve"> در تار</w:t>
      </w:r>
      <w:r w:rsidR="00D608B9" w:rsidRPr="0031765E">
        <w:rPr>
          <w:rStyle w:val="Char3"/>
          <w:rFonts w:hint="cs"/>
          <w:rtl/>
        </w:rPr>
        <w:t>ی</w:t>
      </w:r>
      <w:r w:rsidRPr="0031765E">
        <w:rPr>
          <w:rStyle w:val="Char3"/>
          <w:rFonts w:hint="cs"/>
          <w:rtl/>
        </w:rPr>
        <w:t>خ</w:t>
      </w:r>
      <w:r w:rsidR="00D608B9" w:rsidRPr="0031765E">
        <w:rPr>
          <w:rStyle w:val="Char3"/>
          <w:rFonts w:hint="cs"/>
          <w:rtl/>
        </w:rPr>
        <w:t>ی</w:t>
      </w:r>
      <w:r w:rsidRPr="0031765E">
        <w:rPr>
          <w:rStyle w:val="Char3"/>
          <w:rFonts w:hint="cs"/>
          <w:rtl/>
        </w:rPr>
        <w:t xml:space="preserve"> که </w:t>
      </w:r>
      <w:r w:rsidR="00D608B9" w:rsidRPr="0031765E">
        <w:rPr>
          <w:rStyle w:val="Char3"/>
          <w:rFonts w:hint="cs"/>
          <w:rtl/>
        </w:rPr>
        <w:t>ی</w:t>
      </w:r>
      <w:r w:rsidRPr="0031765E">
        <w:rPr>
          <w:rStyle w:val="Char3"/>
          <w:rFonts w:hint="cs"/>
          <w:rtl/>
        </w:rPr>
        <w:t>ک قرن و ن</w:t>
      </w:r>
      <w:r w:rsidR="00D608B9" w:rsidRPr="0031765E">
        <w:rPr>
          <w:rStyle w:val="Char3"/>
          <w:rFonts w:hint="cs"/>
          <w:rtl/>
        </w:rPr>
        <w:t>ی</w:t>
      </w:r>
      <w:r w:rsidRPr="0031765E">
        <w:rPr>
          <w:rStyle w:val="Char3"/>
          <w:rFonts w:hint="cs"/>
          <w:rtl/>
        </w:rPr>
        <w:t>م از دوران صفو</w:t>
      </w:r>
      <w:r w:rsidR="00D608B9" w:rsidRPr="0031765E">
        <w:rPr>
          <w:rStyle w:val="Char3"/>
          <w:rFonts w:hint="cs"/>
          <w:rtl/>
        </w:rPr>
        <w:t>ی</w:t>
      </w:r>
      <w:r w:rsidRPr="0031765E">
        <w:rPr>
          <w:rStyle w:val="Char3"/>
          <w:rFonts w:hint="cs"/>
          <w:rtl/>
        </w:rPr>
        <w:t>ه م</w:t>
      </w:r>
      <w:r w:rsidR="00D608B9" w:rsidRPr="0031765E">
        <w:rPr>
          <w:rStyle w:val="Char3"/>
          <w:rFonts w:hint="cs"/>
          <w:rtl/>
        </w:rPr>
        <w:t>ی</w:t>
      </w:r>
      <w:r w:rsidRPr="0031765E">
        <w:rPr>
          <w:rStyle w:val="Char3"/>
          <w:rFonts w:hint="cs"/>
          <w:rtl/>
        </w:rPr>
        <w:t>‌گذشت مدارک مؤثق از جمله س</w:t>
      </w:r>
      <w:r w:rsidR="00D608B9" w:rsidRPr="0031765E">
        <w:rPr>
          <w:rStyle w:val="Char3"/>
          <w:rFonts w:hint="cs"/>
          <w:rtl/>
        </w:rPr>
        <w:t>ی</w:t>
      </w:r>
      <w:r w:rsidRPr="0031765E">
        <w:rPr>
          <w:rStyle w:val="Char3"/>
          <w:rFonts w:hint="cs"/>
          <w:rtl/>
        </w:rPr>
        <w:t>احت‌نامه اول</w:t>
      </w:r>
      <w:r w:rsidR="00D608B9" w:rsidRPr="0031765E">
        <w:rPr>
          <w:rStyle w:val="Char3"/>
          <w:rFonts w:hint="cs"/>
          <w:rtl/>
        </w:rPr>
        <w:t>ی</w:t>
      </w:r>
      <w:r w:rsidRPr="0031765E">
        <w:rPr>
          <w:rStyle w:val="Char3"/>
          <w:rFonts w:hint="cs"/>
          <w:rtl/>
        </w:rPr>
        <w:t>ا محمد ظل</w:t>
      </w:r>
      <w:r w:rsidR="00D608B9" w:rsidRPr="0031765E">
        <w:rPr>
          <w:rStyle w:val="Char3"/>
          <w:rFonts w:hint="cs"/>
          <w:rtl/>
        </w:rPr>
        <w:t>ی</w:t>
      </w:r>
      <w:r w:rsidRPr="0031765E">
        <w:rPr>
          <w:rStyle w:val="Char3"/>
          <w:rFonts w:hint="cs"/>
          <w:rtl/>
        </w:rPr>
        <w:t xml:space="preserve"> بن درو</w:t>
      </w:r>
      <w:r w:rsidR="00D608B9" w:rsidRPr="0031765E">
        <w:rPr>
          <w:rStyle w:val="Char3"/>
          <w:rFonts w:hint="cs"/>
          <w:rtl/>
        </w:rPr>
        <w:t>ی</w:t>
      </w:r>
      <w:r w:rsidRPr="0031765E">
        <w:rPr>
          <w:rStyle w:val="Char3"/>
          <w:rFonts w:hint="cs"/>
          <w:rtl/>
        </w:rPr>
        <w:t>ش معروف به اول</w:t>
      </w:r>
      <w:r w:rsidR="00D608B9" w:rsidRPr="0031765E">
        <w:rPr>
          <w:rStyle w:val="Char3"/>
          <w:rFonts w:hint="cs"/>
          <w:rtl/>
        </w:rPr>
        <w:t>ی</w:t>
      </w:r>
      <w:r w:rsidRPr="0031765E">
        <w:rPr>
          <w:rStyle w:val="Char3"/>
          <w:rFonts w:hint="cs"/>
          <w:rtl/>
        </w:rPr>
        <w:t>ا چلب</w:t>
      </w:r>
      <w:r w:rsidR="00D608B9" w:rsidRPr="0031765E">
        <w:rPr>
          <w:rStyle w:val="Char3"/>
          <w:rFonts w:hint="cs"/>
          <w:rtl/>
        </w:rPr>
        <w:t>ی</w:t>
      </w:r>
      <w:r w:rsidRPr="0031765E">
        <w:rPr>
          <w:rStyle w:val="Char3"/>
          <w:rFonts w:hint="cs"/>
          <w:rtl/>
        </w:rPr>
        <w:t xml:space="preserve"> (وفات 1089 ه‍. ق) وجود دارد که ثابت م</w:t>
      </w:r>
      <w:r w:rsidR="00D608B9" w:rsidRPr="0031765E">
        <w:rPr>
          <w:rStyle w:val="Char3"/>
          <w:rFonts w:hint="cs"/>
          <w:rtl/>
        </w:rPr>
        <w:t>ی</w:t>
      </w:r>
      <w:r w:rsidRPr="0031765E">
        <w:rPr>
          <w:rStyle w:val="Char3"/>
          <w:rFonts w:hint="cs"/>
          <w:rtl/>
        </w:rPr>
        <w:t>‌کند زبان را</w:t>
      </w:r>
      <w:r w:rsidR="00D608B9" w:rsidRPr="0031765E">
        <w:rPr>
          <w:rStyle w:val="Char3"/>
          <w:rFonts w:hint="cs"/>
          <w:rtl/>
        </w:rPr>
        <w:t>ی</w:t>
      </w:r>
      <w:r w:rsidRPr="0031765E">
        <w:rPr>
          <w:rStyle w:val="Char3"/>
          <w:rFonts w:hint="cs"/>
          <w:rtl/>
        </w:rPr>
        <w:t>ج در آذربا</w:t>
      </w:r>
      <w:r w:rsidR="00D608B9" w:rsidRPr="0031765E">
        <w:rPr>
          <w:rStyle w:val="Char3"/>
          <w:rFonts w:hint="cs"/>
          <w:rtl/>
        </w:rPr>
        <w:t>ی</w:t>
      </w:r>
      <w:r w:rsidRPr="0031765E">
        <w:rPr>
          <w:rStyle w:val="Char3"/>
          <w:rFonts w:hint="cs"/>
          <w:rtl/>
        </w:rPr>
        <w:t>جان هنوز لهجه آذر</w:t>
      </w:r>
      <w:r w:rsidR="00D608B9" w:rsidRPr="0031765E">
        <w:rPr>
          <w:rStyle w:val="Char3"/>
          <w:rFonts w:hint="cs"/>
          <w:rtl/>
        </w:rPr>
        <w:t>ی</w:t>
      </w:r>
      <w:r w:rsidRPr="0031765E">
        <w:rPr>
          <w:rStyle w:val="Char3"/>
          <w:rFonts w:hint="cs"/>
          <w:rtl/>
        </w:rPr>
        <w:t xml:space="preserve"> گو</w:t>
      </w:r>
      <w:r w:rsidR="00D608B9" w:rsidRPr="0031765E">
        <w:rPr>
          <w:rStyle w:val="Char3"/>
          <w:rFonts w:hint="cs"/>
          <w:rtl/>
        </w:rPr>
        <w:t>ی</w:t>
      </w:r>
      <w:r w:rsidRPr="0031765E">
        <w:rPr>
          <w:rStyle w:val="Char3"/>
          <w:rFonts w:hint="cs"/>
          <w:rtl/>
        </w:rPr>
        <w:t>ش</w:t>
      </w:r>
      <w:r w:rsidR="00D608B9" w:rsidRPr="0031765E">
        <w:rPr>
          <w:rStyle w:val="Char3"/>
          <w:rFonts w:hint="cs"/>
          <w:rtl/>
        </w:rPr>
        <w:t>ی</w:t>
      </w:r>
      <w:r w:rsidRPr="0031765E">
        <w:rPr>
          <w:rStyle w:val="Char3"/>
          <w:rFonts w:hint="cs"/>
          <w:rtl/>
        </w:rPr>
        <w:t xml:space="preserve"> از زبان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بود</w:t>
      </w:r>
      <w:r w:rsidRPr="00C86283">
        <w:rPr>
          <w:rStyle w:val="Char3"/>
          <w:vertAlign w:val="superscript"/>
          <w:rtl/>
        </w:rPr>
        <w:footnoteReference w:id="60"/>
      </w:r>
      <w:r w:rsidRPr="0031765E">
        <w:rPr>
          <w:rStyle w:val="Char3"/>
          <w:rFonts w:hint="cs"/>
          <w:rtl/>
        </w:rPr>
        <w:t xml:space="preserve"> زبان آذر</w:t>
      </w:r>
      <w:r w:rsidR="00D608B9" w:rsidRPr="0031765E">
        <w:rPr>
          <w:rStyle w:val="Char3"/>
          <w:rFonts w:hint="cs"/>
          <w:rtl/>
        </w:rPr>
        <w:t>ی</w:t>
      </w:r>
      <w:r w:rsidRPr="0031765E">
        <w:rPr>
          <w:rStyle w:val="Char3"/>
          <w:rFonts w:hint="cs"/>
          <w:rtl/>
        </w:rPr>
        <w:t xml:space="preserve"> امروزه در محال هرزن (معروف به هرزن د</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در محال حسنلو در قراچه داغ، بعض</w:t>
      </w:r>
      <w:r w:rsidR="00D608B9" w:rsidRPr="0031765E">
        <w:rPr>
          <w:rStyle w:val="Char3"/>
          <w:rFonts w:hint="cs"/>
          <w:rtl/>
        </w:rPr>
        <w:t>ی</w:t>
      </w:r>
      <w:r w:rsidRPr="0031765E">
        <w:rPr>
          <w:rStyle w:val="Char3"/>
          <w:rFonts w:hint="cs"/>
          <w:rtl/>
        </w:rPr>
        <w:t xml:space="preserve"> از روستاها</w:t>
      </w:r>
      <w:r w:rsidR="00D608B9" w:rsidRPr="0031765E">
        <w:rPr>
          <w:rStyle w:val="Char3"/>
          <w:rFonts w:hint="cs"/>
          <w:rtl/>
        </w:rPr>
        <w:t>ی</w:t>
      </w:r>
      <w:r w:rsidRPr="0031765E">
        <w:rPr>
          <w:rStyle w:val="Char3"/>
          <w:rFonts w:hint="cs"/>
          <w:rtl/>
        </w:rPr>
        <w:t xml:space="preserve"> هروآباد و بعض</w:t>
      </w:r>
      <w:r w:rsidR="00D608B9" w:rsidRPr="0031765E">
        <w:rPr>
          <w:rStyle w:val="Char3"/>
          <w:rFonts w:hint="cs"/>
          <w:rtl/>
        </w:rPr>
        <w:t>ی</w:t>
      </w:r>
      <w:r w:rsidRPr="0031765E">
        <w:rPr>
          <w:rStyle w:val="Char3"/>
          <w:rFonts w:hint="cs"/>
          <w:rtl/>
        </w:rPr>
        <w:t xml:space="preserve"> از روستاها</w:t>
      </w:r>
      <w:r w:rsidR="00D608B9" w:rsidRPr="0031765E">
        <w:rPr>
          <w:rStyle w:val="Char3"/>
          <w:rFonts w:hint="cs"/>
          <w:rtl/>
        </w:rPr>
        <w:t>ی</w:t>
      </w:r>
      <w:r w:rsidRPr="0031765E">
        <w:rPr>
          <w:rStyle w:val="Char3"/>
          <w:rFonts w:hint="cs"/>
          <w:rtl/>
        </w:rPr>
        <w:t xml:space="preserve"> خلخال و مانند آن مورد استفاده است. </w:t>
      </w:r>
    </w:p>
    <w:p w:rsidR="003E644C" w:rsidRPr="0031765E" w:rsidRDefault="003E644C" w:rsidP="00F947E4">
      <w:pPr>
        <w:pStyle w:val="StyleComplexBLotus12ptJustifiedFirstline05cmCharCharChar3Char"/>
        <w:spacing w:line="240" w:lineRule="auto"/>
        <w:rPr>
          <w:rStyle w:val="Char3"/>
          <w:rtl/>
        </w:rPr>
      </w:pPr>
      <w:r w:rsidRPr="0031765E">
        <w:rPr>
          <w:rStyle w:val="Char3"/>
          <w:rFonts w:hint="cs"/>
          <w:rtl/>
        </w:rPr>
        <w:t>با زوال تدر</w:t>
      </w:r>
      <w:r w:rsidR="00D608B9" w:rsidRPr="0031765E">
        <w:rPr>
          <w:rStyle w:val="Char3"/>
          <w:rFonts w:hint="cs"/>
          <w:rtl/>
        </w:rPr>
        <w:t>ی</w:t>
      </w:r>
      <w:r w:rsidRPr="0031765E">
        <w:rPr>
          <w:rStyle w:val="Char3"/>
          <w:rFonts w:hint="cs"/>
          <w:rtl/>
        </w:rPr>
        <w:t>ج</w:t>
      </w:r>
      <w:r w:rsidR="00D608B9" w:rsidRPr="0031765E">
        <w:rPr>
          <w:rStyle w:val="Char3"/>
          <w:rFonts w:hint="cs"/>
          <w:rtl/>
        </w:rPr>
        <w:t>ی</w:t>
      </w:r>
      <w:r w:rsidRPr="0031765E">
        <w:rPr>
          <w:rStyle w:val="Char3"/>
          <w:rFonts w:hint="cs"/>
          <w:rtl/>
        </w:rPr>
        <w:t xml:space="preserve"> زبان آذر</w:t>
      </w:r>
      <w:r w:rsidR="00D608B9" w:rsidRPr="0031765E">
        <w:rPr>
          <w:rStyle w:val="Char3"/>
          <w:rFonts w:hint="cs"/>
          <w:rtl/>
        </w:rPr>
        <w:t>ی</w:t>
      </w:r>
      <w:r w:rsidRPr="0031765E">
        <w:rPr>
          <w:rStyle w:val="Char3"/>
          <w:rFonts w:hint="cs"/>
          <w:rtl/>
        </w:rPr>
        <w:t xml:space="preserve"> ترک</w:t>
      </w:r>
      <w:r w:rsidR="00D608B9" w:rsidRPr="0031765E">
        <w:rPr>
          <w:rStyle w:val="Char3"/>
          <w:rFonts w:hint="cs"/>
          <w:rtl/>
        </w:rPr>
        <w:t>ی</w:t>
      </w:r>
      <w:r w:rsidRPr="0031765E">
        <w:rPr>
          <w:rStyle w:val="Char3"/>
          <w:rFonts w:hint="cs"/>
          <w:rtl/>
        </w:rPr>
        <w:t xml:space="preserve"> جا</w:t>
      </w:r>
      <w:r w:rsidR="00D608B9" w:rsidRPr="0031765E">
        <w:rPr>
          <w:rStyle w:val="Char3"/>
          <w:rFonts w:hint="cs"/>
          <w:rtl/>
        </w:rPr>
        <w:t>ی</w:t>
      </w:r>
      <w:r w:rsidR="0078002C" w:rsidRPr="0031765E">
        <w:rPr>
          <w:rStyle w:val="Char3"/>
          <w:rFonts w:hint="cs"/>
          <w:rtl/>
        </w:rPr>
        <w:t xml:space="preserve"> آن را </w:t>
      </w:r>
      <w:r w:rsidRPr="0031765E">
        <w:rPr>
          <w:rStyle w:val="Char3"/>
          <w:rFonts w:hint="cs"/>
          <w:rtl/>
        </w:rPr>
        <w:t>گرفت و با حما</w:t>
      </w:r>
      <w:r w:rsidR="00D608B9" w:rsidRPr="0031765E">
        <w:rPr>
          <w:rStyle w:val="Char3"/>
          <w:rFonts w:hint="cs"/>
          <w:rtl/>
        </w:rPr>
        <w:t>ی</w:t>
      </w:r>
      <w:r w:rsidRPr="0031765E">
        <w:rPr>
          <w:rStyle w:val="Char3"/>
          <w:rFonts w:hint="cs"/>
          <w:rtl/>
        </w:rPr>
        <w:t>ت</w:t>
      </w:r>
      <w:r w:rsidR="00D608B9" w:rsidRPr="0031765E">
        <w:rPr>
          <w:rStyle w:val="Char3"/>
          <w:rFonts w:hint="cs"/>
          <w:rtl/>
        </w:rPr>
        <w:t>ی</w:t>
      </w:r>
      <w:r w:rsidRPr="0031765E">
        <w:rPr>
          <w:rStyle w:val="Char3"/>
          <w:rFonts w:hint="cs"/>
          <w:rtl/>
        </w:rPr>
        <w:t xml:space="preserve"> که قاجار از زبان ترک</w:t>
      </w:r>
      <w:r w:rsidR="00D608B9" w:rsidRPr="0031765E">
        <w:rPr>
          <w:rStyle w:val="Char3"/>
          <w:rFonts w:hint="cs"/>
          <w:rtl/>
        </w:rPr>
        <w:t>ی</w:t>
      </w:r>
      <w:r w:rsidRPr="0031765E">
        <w:rPr>
          <w:rStyle w:val="Char3"/>
          <w:rFonts w:hint="cs"/>
          <w:rtl/>
        </w:rPr>
        <w:t xml:space="preserve"> بوجود آورد و همچون صفو</w:t>
      </w:r>
      <w:r w:rsidR="00D608B9" w:rsidRPr="0031765E">
        <w:rPr>
          <w:rStyle w:val="Char3"/>
          <w:rFonts w:hint="cs"/>
          <w:rtl/>
        </w:rPr>
        <w:t>ی</w:t>
      </w:r>
      <w:r w:rsidRPr="0031765E">
        <w:rPr>
          <w:rStyle w:val="Char3"/>
          <w:rFonts w:hint="cs"/>
          <w:rtl/>
        </w:rPr>
        <w:t>ه</w:t>
      </w:r>
      <w:r w:rsidR="0078002C" w:rsidRPr="0031765E">
        <w:rPr>
          <w:rStyle w:val="Char3"/>
          <w:rFonts w:hint="cs"/>
          <w:rtl/>
        </w:rPr>
        <w:t xml:space="preserve"> آن را </w:t>
      </w:r>
      <w:r w:rsidRPr="0031765E">
        <w:rPr>
          <w:rStyle w:val="Char3"/>
          <w:rFonts w:hint="cs"/>
          <w:rtl/>
        </w:rPr>
        <w:t>زبان رسم</w:t>
      </w:r>
      <w:r w:rsidR="00D608B9" w:rsidRPr="0031765E">
        <w:rPr>
          <w:rStyle w:val="Char3"/>
          <w:rFonts w:hint="cs"/>
          <w:rtl/>
        </w:rPr>
        <w:t>ی</w:t>
      </w:r>
      <w:r w:rsidRPr="0031765E">
        <w:rPr>
          <w:rStyle w:val="Char3"/>
          <w:rFonts w:hint="cs"/>
          <w:rtl/>
        </w:rPr>
        <w:t xml:space="preserve"> قرار داد قسمت بزرگ</w:t>
      </w:r>
      <w:r w:rsidR="00D608B9" w:rsidRPr="0031765E">
        <w:rPr>
          <w:rStyle w:val="Char3"/>
          <w:rFonts w:hint="cs"/>
          <w:rtl/>
        </w:rPr>
        <w:t>ی</w:t>
      </w:r>
      <w:r w:rsidRPr="0031765E">
        <w:rPr>
          <w:rStyle w:val="Char3"/>
          <w:rFonts w:hint="cs"/>
          <w:rtl/>
        </w:rPr>
        <w:t xml:space="preserve"> از ا</w:t>
      </w:r>
      <w:r w:rsidR="00D608B9" w:rsidRPr="0031765E">
        <w:rPr>
          <w:rStyle w:val="Char3"/>
          <w:rFonts w:hint="cs"/>
          <w:rtl/>
        </w:rPr>
        <w:t>ی</w:t>
      </w:r>
      <w:r w:rsidRPr="0031765E">
        <w:rPr>
          <w:rStyle w:val="Char3"/>
          <w:rFonts w:hint="cs"/>
          <w:rtl/>
        </w:rPr>
        <w:t>ران ترک زبان شدند. آموزش عالمان د</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صفو</w:t>
      </w:r>
      <w:r w:rsidR="00D608B9" w:rsidRPr="0031765E">
        <w:rPr>
          <w:rStyle w:val="Char3"/>
          <w:rFonts w:hint="cs"/>
          <w:rtl/>
        </w:rPr>
        <w:t>ی</w:t>
      </w:r>
      <w:r w:rsidRPr="0031765E">
        <w:rPr>
          <w:rStyle w:val="Char3"/>
          <w:rFonts w:hint="cs"/>
          <w:rtl/>
        </w:rPr>
        <w:t>ه و پس از آن با استادان</w:t>
      </w:r>
      <w:r w:rsidR="00D608B9" w:rsidRPr="0031765E">
        <w:rPr>
          <w:rStyle w:val="Char3"/>
          <w:rFonts w:hint="cs"/>
          <w:rtl/>
        </w:rPr>
        <w:t>ی</w:t>
      </w:r>
      <w:r w:rsidRPr="0031765E">
        <w:rPr>
          <w:rStyle w:val="Char3"/>
          <w:rFonts w:hint="cs"/>
          <w:rtl/>
        </w:rPr>
        <w:t xml:space="preserve"> آغاز شد که همگ</w:t>
      </w:r>
      <w:r w:rsidR="00D608B9" w:rsidRPr="0031765E">
        <w:rPr>
          <w:rStyle w:val="Char3"/>
          <w:rFonts w:hint="cs"/>
          <w:rtl/>
        </w:rPr>
        <w:t>ی</w:t>
      </w:r>
      <w:r w:rsidRPr="0031765E">
        <w:rPr>
          <w:rStyle w:val="Char3"/>
          <w:rFonts w:hint="cs"/>
          <w:rtl/>
        </w:rPr>
        <w:t xml:space="preserve"> عرب و غ</w:t>
      </w:r>
      <w:r w:rsidR="00D608B9" w:rsidRPr="0031765E">
        <w:rPr>
          <w:rStyle w:val="Char3"/>
          <w:rFonts w:hint="cs"/>
          <w:rtl/>
        </w:rPr>
        <w:t>ی</w:t>
      </w:r>
      <w:r w:rsidRPr="0031765E">
        <w:rPr>
          <w:rStyle w:val="Char3"/>
          <w:rFonts w:hint="cs"/>
          <w:rtl/>
        </w:rPr>
        <w:t>را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بودند و ا</w:t>
      </w:r>
      <w:r w:rsidR="00D608B9" w:rsidRPr="0031765E">
        <w:rPr>
          <w:rStyle w:val="Char3"/>
          <w:rFonts w:hint="cs"/>
          <w:rtl/>
        </w:rPr>
        <w:t>ی</w:t>
      </w:r>
      <w:r w:rsidRPr="0031765E">
        <w:rPr>
          <w:rStyle w:val="Char3"/>
          <w:rFonts w:hint="cs"/>
          <w:rtl/>
        </w:rPr>
        <w:t>ن غلبه فرهنگ عرب باعث ترب</w:t>
      </w:r>
      <w:r w:rsidR="00D608B9" w:rsidRPr="0031765E">
        <w:rPr>
          <w:rStyle w:val="Char3"/>
          <w:rFonts w:hint="cs"/>
          <w:rtl/>
        </w:rPr>
        <w:t>ی</w:t>
      </w:r>
      <w:r w:rsidRPr="0031765E">
        <w:rPr>
          <w:rStyle w:val="Char3"/>
          <w:rFonts w:hint="cs"/>
          <w:rtl/>
        </w:rPr>
        <w:t>ت کسان</w:t>
      </w:r>
      <w:r w:rsidR="00D608B9" w:rsidRPr="0031765E">
        <w:rPr>
          <w:rStyle w:val="Char3"/>
          <w:rFonts w:hint="cs"/>
          <w:rtl/>
        </w:rPr>
        <w:t>ی</w:t>
      </w:r>
      <w:r w:rsidRPr="0031765E">
        <w:rPr>
          <w:rStyle w:val="Char3"/>
          <w:rFonts w:hint="cs"/>
          <w:rtl/>
        </w:rPr>
        <w:t xml:space="preserve"> شد که </w:t>
      </w:r>
      <w:r w:rsidR="00D608B9" w:rsidRPr="0031765E">
        <w:rPr>
          <w:rStyle w:val="Char3"/>
          <w:rFonts w:hint="cs"/>
          <w:rtl/>
        </w:rPr>
        <w:t>ی</w:t>
      </w:r>
      <w:r w:rsidRPr="0031765E">
        <w:rPr>
          <w:rStyle w:val="Char3"/>
          <w:rFonts w:hint="cs"/>
          <w:rtl/>
        </w:rPr>
        <w:t>کباره دور از دوستدار</w:t>
      </w:r>
      <w:r w:rsidR="00D608B9" w:rsidRPr="0031765E">
        <w:rPr>
          <w:rStyle w:val="Char3"/>
          <w:rFonts w:hint="cs"/>
          <w:rtl/>
        </w:rPr>
        <w:t>ی</w:t>
      </w:r>
      <w:r w:rsidRPr="0031765E">
        <w:rPr>
          <w:rStyle w:val="Char3"/>
          <w:rFonts w:hint="cs"/>
          <w:rtl/>
        </w:rPr>
        <w:t xml:space="preserve"> فرهنگ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بودند. چرا که آشنا</w:t>
      </w:r>
      <w:r w:rsidR="00D608B9" w:rsidRPr="0031765E">
        <w:rPr>
          <w:rStyle w:val="Char3"/>
          <w:rFonts w:hint="cs"/>
          <w:rtl/>
        </w:rPr>
        <w:t>یی</w:t>
      </w:r>
      <w:r w:rsidRPr="0031765E">
        <w:rPr>
          <w:rStyle w:val="Char3"/>
          <w:rFonts w:hint="cs"/>
          <w:rtl/>
        </w:rPr>
        <w:t xml:space="preserve"> با فرهنگ هر ملت با مطالعه تار</w:t>
      </w:r>
      <w:r w:rsidR="00D608B9" w:rsidRPr="0031765E">
        <w:rPr>
          <w:rStyle w:val="Char3"/>
          <w:rFonts w:hint="cs"/>
          <w:rtl/>
        </w:rPr>
        <w:t>ی</w:t>
      </w:r>
      <w:r w:rsidRPr="0031765E">
        <w:rPr>
          <w:rStyle w:val="Char3"/>
          <w:rFonts w:hint="cs"/>
          <w:rtl/>
        </w:rPr>
        <w:t>خ و زبان و ادب و اند</w:t>
      </w:r>
      <w:r w:rsidR="00D608B9" w:rsidRPr="0031765E">
        <w:rPr>
          <w:rStyle w:val="Char3"/>
          <w:rFonts w:hint="cs"/>
          <w:rtl/>
        </w:rPr>
        <w:t>ی</w:t>
      </w:r>
      <w:r w:rsidRPr="0031765E">
        <w:rPr>
          <w:rStyle w:val="Char3"/>
          <w:rFonts w:hint="cs"/>
          <w:rtl/>
        </w:rPr>
        <w:t>شه‌ها و باورها و اند</w:t>
      </w:r>
      <w:r w:rsidR="00D608B9" w:rsidRPr="0031765E">
        <w:rPr>
          <w:rStyle w:val="Char3"/>
          <w:rFonts w:hint="cs"/>
          <w:rtl/>
        </w:rPr>
        <w:t>ی</w:t>
      </w:r>
      <w:r w:rsidRPr="0031765E">
        <w:rPr>
          <w:rStyle w:val="Char3"/>
          <w:rFonts w:hint="cs"/>
          <w:rtl/>
        </w:rPr>
        <w:t>شه‌ها</w:t>
      </w:r>
      <w:r w:rsidR="00D608B9" w:rsidRPr="0031765E">
        <w:rPr>
          <w:rStyle w:val="Char3"/>
          <w:rFonts w:hint="cs"/>
          <w:rtl/>
        </w:rPr>
        <w:t>ی</w:t>
      </w:r>
      <w:r w:rsidRPr="0031765E">
        <w:rPr>
          <w:rStyle w:val="Char3"/>
          <w:rFonts w:hint="cs"/>
          <w:rtl/>
        </w:rPr>
        <w:t xml:space="preserve"> فکر</w:t>
      </w:r>
      <w:r w:rsidR="00D608B9" w:rsidRPr="0031765E">
        <w:rPr>
          <w:rStyle w:val="Char3"/>
          <w:rFonts w:hint="cs"/>
          <w:rtl/>
        </w:rPr>
        <w:t>ی</w:t>
      </w:r>
      <w:r w:rsidRPr="0031765E">
        <w:rPr>
          <w:rStyle w:val="Char3"/>
          <w:rFonts w:hint="cs"/>
          <w:rtl/>
        </w:rPr>
        <w:t xml:space="preserve"> آن ملت م</w:t>
      </w:r>
      <w:r w:rsidR="00D608B9" w:rsidRPr="0031765E">
        <w:rPr>
          <w:rStyle w:val="Char3"/>
          <w:rFonts w:hint="cs"/>
          <w:rtl/>
        </w:rPr>
        <w:t>ی</w:t>
      </w:r>
      <w:r w:rsidRPr="0031765E">
        <w:rPr>
          <w:rStyle w:val="Char3"/>
          <w:rFonts w:hint="cs"/>
          <w:rtl/>
        </w:rPr>
        <w:t>سر است. کسان</w:t>
      </w:r>
      <w:r w:rsidR="00D608B9" w:rsidRPr="0031765E">
        <w:rPr>
          <w:rStyle w:val="Char3"/>
          <w:rFonts w:hint="cs"/>
          <w:rtl/>
        </w:rPr>
        <w:t>ی</w:t>
      </w:r>
      <w:r w:rsidRPr="0031765E">
        <w:rPr>
          <w:rStyle w:val="Char3"/>
          <w:rFonts w:hint="cs"/>
          <w:rtl/>
        </w:rPr>
        <w:t xml:space="preserve"> که بد</w:t>
      </w:r>
      <w:r w:rsidR="00D608B9" w:rsidRPr="0031765E">
        <w:rPr>
          <w:rStyle w:val="Char3"/>
          <w:rFonts w:hint="cs"/>
          <w:rtl/>
        </w:rPr>
        <w:t>ی</w:t>
      </w:r>
      <w:r w:rsidRPr="0031765E">
        <w:rPr>
          <w:rStyle w:val="Char3"/>
          <w:rFonts w:hint="cs"/>
          <w:rtl/>
        </w:rPr>
        <w:t>ن وس</w:t>
      </w:r>
      <w:r w:rsidR="00D608B9" w:rsidRPr="0031765E">
        <w:rPr>
          <w:rStyle w:val="Char3"/>
          <w:rFonts w:hint="cs"/>
          <w:rtl/>
        </w:rPr>
        <w:t>ی</w:t>
      </w:r>
      <w:r w:rsidRPr="0031765E">
        <w:rPr>
          <w:rStyle w:val="Char3"/>
          <w:rFonts w:hint="cs"/>
          <w:rtl/>
        </w:rPr>
        <w:t>له ترب</w:t>
      </w:r>
      <w:r w:rsidR="00D608B9" w:rsidRPr="0031765E">
        <w:rPr>
          <w:rStyle w:val="Char3"/>
          <w:rFonts w:hint="cs"/>
          <w:rtl/>
        </w:rPr>
        <w:t>ی</w:t>
      </w:r>
      <w:r w:rsidRPr="0031765E">
        <w:rPr>
          <w:rStyle w:val="Char3"/>
          <w:rFonts w:hint="cs"/>
          <w:rtl/>
        </w:rPr>
        <w:t>ت م</w:t>
      </w:r>
      <w:r w:rsidR="00D608B9" w:rsidRPr="0031765E">
        <w:rPr>
          <w:rStyle w:val="Char3"/>
          <w:rFonts w:hint="cs"/>
          <w:rtl/>
        </w:rPr>
        <w:t>ی</w:t>
      </w:r>
      <w:r w:rsidRPr="0031765E">
        <w:rPr>
          <w:rStyle w:val="Char3"/>
          <w:rFonts w:hint="cs"/>
          <w:rtl/>
        </w:rPr>
        <w:t>‌شدند تنها در ارتباط با قوم عرب حت</w:t>
      </w:r>
      <w:r w:rsidR="00D608B9" w:rsidRPr="0031765E">
        <w:rPr>
          <w:rStyle w:val="Char3"/>
          <w:rFonts w:hint="cs"/>
          <w:rtl/>
        </w:rPr>
        <w:t>ی</w:t>
      </w:r>
      <w:r w:rsidRPr="0031765E">
        <w:rPr>
          <w:rStyle w:val="Char3"/>
          <w:rFonts w:hint="cs"/>
          <w:rtl/>
        </w:rPr>
        <w:t xml:space="preserve"> قبل از دوره جاهل</w:t>
      </w:r>
      <w:r w:rsidR="00D608B9" w:rsidRPr="0031765E">
        <w:rPr>
          <w:rStyle w:val="Char3"/>
          <w:rFonts w:hint="cs"/>
          <w:rtl/>
        </w:rPr>
        <w:t>ی</w:t>
      </w:r>
      <w:r w:rsidRPr="0031765E">
        <w:rPr>
          <w:rStyle w:val="Char3"/>
          <w:rFonts w:hint="cs"/>
          <w:rtl/>
        </w:rPr>
        <w:t>ت آشنا م</w:t>
      </w:r>
      <w:r w:rsidR="00D608B9" w:rsidRPr="0031765E">
        <w:rPr>
          <w:rStyle w:val="Char3"/>
          <w:rFonts w:hint="cs"/>
          <w:rtl/>
        </w:rPr>
        <w:t>ی</w:t>
      </w:r>
      <w:r w:rsidRPr="0031765E">
        <w:rPr>
          <w:rStyle w:val="Char3"/>
          <w:rFonts w:hint="cs"/>
          <w:rtl/>
        </w:rPr>
        <w:t>‌شدند. و ضد</w:t>
      </w:r>
      <w:r w:rsidR="00D608B9" w:rsidRPr="0031765E">
        <w:rPr>
          <w:rStyle w:val="Char3"/>
          <w:rFonts w:hint="cs"/>
          <w:rtl/>
        </w:rPr>
        <w:t>ی</w:t>
      </w:r>
      <w:r w:rsidRPr="0031765E">
        <w:rPr>
          <w:rStyle w:val="Char3"/>
          <w:rFonts w:hint="cs"/>
          <w:rtl/>
        </w:rPr>
        <w:t>ت</w:t>
      </w:r>
      <w:r w:rsidR="00D608B9" w:rsidRPr="0031765E">
        <w:rPr>
          <w:rStyle w:val="Char3"/>
          <w:rFonts w:hint="cs"/>
          <w:rtl/>
        </w:rPr>
        <w:t>ی</w:t>
      </w:r>
      <w:r w:rsidRPr="0031765E">
        <w:rPr>
          <w:rStyle w:val="Char3"/>
          <w:rFonts w:hint="cs"/>
          <w:rtl/>
        </w:rPr>
        <w:t xml:space="preserve"> که استادان</w:t>
      </w:r>
      <w:r w:rsidR="003C086E" w:rsidRPr="0031765E">
        <w:rPr>
          <w:rStyle w:val="Char3"/>
          <w:rFonts w:hint="cs"/>
          <w:rtl/>
        </w:rPr>
        <w:t xml:space="preserve"> آن‌ها </w:t>
      </w:r>
      <w:r w:rsidRPr="0031765E">
        <w:rPr>
          <w:rStyle w:val="Char3"/>
          <w:rFonts w:hint="cs"/>
          <w:rtl/>
        </w:rPr>
        <w:t>با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داشتند خود داستان مفصل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است. از دانشمندان و بزرگان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کلاً به بد</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اد م</w:t>
      </w:r>
      <w:r w:rsidR="00D608B9" w:rsidRPr="0031765E">
        <w:rPr>
          <w:rStyle w:val="Char3"/>
          <w:rFonts w:hint="cs"/>
          <w:rtl/>
        </w:rPr>
        <w:t>ی</w:t>
      </w:r>
      <w:r w:rsidRPr="0031765E">
        <w:rPr>
          <w:rStyle w:val="Char3"/>
          <w:rFonts w:hint="cs"/>
          <w:rtl/>
        </w:rPr>
        <w:t>‌شد و ا</w:t>
      </w:r>
      <w:r w:rsidR="00D608B9" w:rsidRPr="0031765E">
        <w:rPr>
          <w:rStyle w:val="Char3"/>
          <w:rFonts w:hint="cs"/>
          <w:rtl/>
        </w:rPr>
        <w:t>ی</w:t>
      </w:r>
      <w:r w:rsidRPr="0031765E">
        <w:rPr>
          <w:rStyle w:val="Char3"/>
          <w:rFonts w:hint="cs"/>
          <w:rtl/>
        </w:rPr>
        <w:t>ن امر باعث قطع ارتباط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با فرهنگ و تمدن و تار</w:t>
      </w:r>
      <w:r w:rsidR="00D608B9" w:rsidRPr="0031765E">
        <w:rPr>
          <w:rStyle w:val="Char3"/>
          <w:rFonts w:hint="cs"/>
          <w:rtl/>
        </w:rPr>
        <w:t>ی</w:t>
      </w:r>
      <w:r w:rsidRPr="0031765E">
        <w:rPr>
          <w:rStyle w:val="Char3"/>
          <w:rFonts w:hint="cs"/>
          <w:rtl/>
        </w:rPr>
        <w:t>خ خود شد. در نت</w:t>
      </w:r>
      <w:r w:rsidR="00D608B9" w:rsidRPr="0031765E">
        <w:rPr>
          <w:rStyle w:val="Char3"/>
          <w:rFonts w:hint="cs"/>
          <w:rtl/>
        </w:rPr>
        <w:t>ی</w:t>
      </w:r>
      <w:r w:rsidRPr="0031765E">
        <w:rPr>
          <w:rStyle w:val="Char3"/>
          <w:rFonts w:hint="cs"/>
          <w:rtl/>
        </w:rPr>
        <w:t>جه ملت</w:t>
      </w:r>
      <w:r w:rsidR="00D608B9" w:rsidRPr="0031765E">
        <w:rPr>
          <w:rStyle w:val="Char3"/>
          <w:rFonts w:hint="cs"/>
          <w:rtl/>
        </w:rPr>
        <w:t>ی</w:t>
      </w:r>
      <w:r w:rsidRPr="0031765E">
        <w:rPr>
          <w:rStyle w:val="Char3"/>
          <w:rFonts w:hint="cs"/>
          <w:rtl/>
        </w:rPr>
        <w:t xml:space="preserve"> بدون هو</w:t>
      </w:r>
      <w:r w:rsidR="00D608B9" w:rsidRPr="0031765E">
        <w:rPr>
          <w:rStyle w:val="Char3"/>
          <w:rFonts w:hint="cs"/>
          <w:rtl/>
        </w:rPr>
        <w:t>ی</w:t>
      </w:r>
      <w:r w:rsidRPr="0031765E">
        <w:rPr>
          <w:rStyle w:val="Char3"/>
          <w:rFonts w:hint="cs"/>
          <w:rtl/>
        </w:rPr>
        <w:t>ت را بوجود آورد. وقت</w:t>
      </w:r>
      <w:r w:rsidR="00D608B9" w:rsidRPr="0031765E">
        <w:rPr>
          <w:rStyle w:val="Char3"/>
          <w:rFonts w:hint="cs"/>
          <w:rtl/>
        </w:rPr>
        <w:t>ی</w:t>
      </w:r>
      <w:r w:rsidRPr="0031765E">
        <w:rPr>
          <w:rStyle w:val="Char3"/>
          <w:rFonts w:hint="cs"/>
          <w:rtl/>
        </w:rPr>
        <w:t xml:space="preserve"> از آقا حس</w:t>
      </w:r>
      <w:r w:rsidR="00D608B9" w:rsidRPr="0031765E">
        <w:rPr>
          <w:rStyle w:val="Char3"/>
          <w:rFonts w:hint="cs"/>
          <w:rtl/>
        </w:rPr>
        <w:t>ی</w:t>
      </w:r>
      <w:r w:rsidRPr="0031765E">
        <w:rPr>
          <w:rStyle w:val="Char3"/>
          <w:rFonts w:hint="cs"/>
          <w:rtl/>
        </w:rPr>
        <w:t>ن خوانسار</w:t>
      </w:r>
      <w:r w:rsidR="00D608B9" w:rsidRPr="0031765E">
        <w:rPr>
          <w:rStyle w:val="Char3"/>
          <w:rFonts w:hint="cs"/>
          <w:rtl/>
        </w:rPr>
        <w:t>ی</w:t>
      </w:r>
      <w:r w:rsidRPr="0031765E">
        <w:rPr>
          <w:rStyle w:val="Char3"/>
          <w:rFonts w:hint="cs"/>
          <w:rtl/>
        </w:rPr>
        <w:t xml:space="preserve"> (و</w:t>
      </w:r>
      <w:r w:rsidR="00870ED3" w:rsidRPr="0031765E">
        <w:rPr>
          <w:rStyle w:val="Char3"/>
          <w:rFonts w:hint="cs"/>
          <w:rtl/>
        </w:rPr>
        <w:t>فات 1099 ه‍. ق) مجتهد معروف و م</w:t>
      </w:r>
      <w:r w:rsidRPr="0031765E">
        <w:rPr>
          <w:rStyle w:val="Char3"/>
          <w:rFonts w:hint="cs"/>
          <w:rtl/>
        </w:rPr>
        <w:t>ت</w:t>
      </w:r>
      <w:r w:rsidR="00870ED3" w:rsidRPr="0031765E">
        <w:rPr>
          <w:rStyle w:val="Char3"/>
          <w:rFonts w:hint="cs"/>
          <w:rtl/>
        </w:rPr>
        <w:t>ن</w:t>
      </w:r>
      <w:r w:rsidRPr="0031765E">
        <w:rPr>
          <w:rStyle w:val="Char3"/>
          <w:rFonts w:hint="cs"/>
          <w:rtl/>
        </w:rPr>
        <w:t>فذ شاه سل</w:t>
      </w:r>
      <w:r w:rsidR="00D608B9" w:rsidRPr="0031765E">
        <w:rPr>
          <w:rStyle w:val="Char3"/>
          <w:rFonts w:hint="cs"/>
          <w:rtl/>
        </w:rPr>
        <w:t>ی</w:t>
      </w:r>
      <w:r w:rsidRPr="0031765E">
        <w:rPr>
          <w:rStyle w:val="Char3"/>
          <w:rFonts w:hint="cs"/>
          <w:rtl/>
        </w:rPr>
        <w:t>مان م</w:t>
      </w:r>
      <w:r w:rsidR="00D608B9" w:rsidRPr="0031765E">
        <w:rPr>
          <w:rStyle w:val="Char3"/>
          <w:rFonts w:hint="cs"/>
          <w:rtl/>
        </w:rPr>
        <w:t>ی</w:t>
      </w:r>
      <w:r w:rsidRPr="0031765E">
        <w:rPr>
          <w:rStyle w:val="Char3"/>
          <w:rFonts w:hint="cs"/>
          <w:rtl/>
        </w:rPr>
        <w:t>‌پرسند آ</w:t>
      </w:r>
      <w:r w:rsidR="00D608B9" w:rsidRPr="0031765E">
        <w:rPr>
          <w:rStyle w:val="Char3"/>
          <w:rFonts w:hint="cs"/>
          <w:rtl/>
        </w:rPr>
        <w:t>ی</w:t>
      </w:r>
      <w:r w:rsidRPr="0031765E">
        <w:rPr>
          <w:rStyle w:val="Char3"/>
          <w:rFonts w:hint="cs"/>
          <w:rtl/>
        </w:rPr>
        <w:t>ا صح</w:t>
      </w:r>
      <w:r w:rsidR="00D608B9" w:rsidRPr="0031765E">
        <w:rPr>
          <w:rStyle w:val="Char3"/>
          <w:rFonts w:hint="cs"/>
          <w:rtl/>
        </w:rPr>
        <w:t>ی</w:t>
      </w:r>
      <w:r w:rsidRPr="0031765E">
        <w:rPr>
          <w:rStyle w:val="Char3"/>
          <w:rFonts w:hint="cs"/>
          <w:rtl/>
        </w:rPr>
        <w:t>ح است که دن</w:t>
      </w:r>
      <w:r w:rsidR="00D608B9" w:rsidRPr="0031765E">
        <w:rPr>
          <w:rStyle w:val="Char3"/>
          <w:rFonts w:hint="cs"/>
          <w:rtl/>
        </w:rPr>
        <w:t>ی</w:t>
      </w:r>
      <w:r w:rsidRPr="0031765E">
        <w:rPr>
          <w:rStyle w:val="Char3"/>
          <w:rFonts w:hint="cs"/>
          <w:rtl/>
        </w:rPr>
        <w:t>ا قبل از خلقت آدم</w:t>
      </w:r>
      <w:r w:rsidR="00D608B9" w:rsidRPr="0031765E">
        <w:rPr>
          <w:rStyle w:val="Char3"/>
          <w:rFonts w:hint="cs"/>
          <w:rtl/>
        </w:rPr>
        <w:t>ی</w:t>
      </w:r>
      <w:r w:rsidRPr="0031765E">
        <w:rPr>
          <w:rStyle w:val="Char3"/>
          <w:rFonts w:hint="cs"/>
          <w:rtl/>
        </w:rPr>
        <w:t>ان در دست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ان بود؟ </w:t>
      </w:r>
      <w:r w:rsidR="00262331" w:rsidRPr="00262331">
        <w:rPr>
          <w:rFonts w:ascii="mylotus" w:hAnsi="mylotus" w:cs="mylotus"/>
          <w:spacing w:val="-4"/>
          <w:sz w:val="28"/>
          <w:szCs w:val="28"/>
          <w:rtl/>
          <w:lang w:bidi="fa-IR"/>
        </w:rPr>
        <w:t>«</w:t>
      </w:r>
      <w:r w:rsidR="00870ED3" w:rsidRPr="00262331">
        <w:rPr>
          <w:rFonts w:ascii="mylotus" w:hAnsi="mylotus" w:cs="mylotus"/>
          <w:spacing w:val="-4"/>
          <w:sz w:val="28"/>
          <w:szCs w:val="28"/>
          <w:rtl/>
          <w:lang w:bidi="fa-IR"/>
        </w:rPr>
        <w:t>إن کان الدنيا کانت بأ</w:t>
      </w:r>
      <w:r w:rsidRPr="00262331">
        <w:rPr>
          <w:rFonts w:ascii="mylotus" w:hAnsi="mylotus" w:cs="mylotus"/>
          <w:spacing w:val="-4"/>
          <w:sz w:val="28"/>
          <w:szCs w:val="28"/>
          <w:rtl/>
          <w:lang w:bidi="fa-IR"/>
        </w:rPr>
        <w:t>يدي الفرس قبل هذا الخلق</w:t>
      </w:r>
      <w:r w:rsidR="00870ED3" w:rsidRPr="00262331">
        <w:rPr>
          <w:rFonts w:ascii="mylotus" w:hAnsi="mylotus" w:cs="mylotus"/>
          <w:spacing w:val="-4"/>
          <w:sz w:val="28"/>
          <w:szCs w:val="28"/>
          <w:rtl/>
          <w:lang w:bidi="fa-IR"/>
        </w:rPr>
        <w:t>؟</w:t>
      </w:r>
      <w:r w:rsidR="00262331" w:rsidRPr="00262331">
        <w:rPr>
          <w:rFonts w:ascii="mylotus" w:hAnsi="mylotus" w:cs="mylotus"/>
          <w:spacing w:val="-4"/>
          <w:sz w:val="28"/>
          <w:szCs w:val="28"/>
          <w:rtl/>
          <w:lang w:bidi="fa-IR"/>
        </w:rPr>
        <w:t>»</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به طعنه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 xml:space="preserve">د: </w:t>
      </w:r>
      <w:r w:rsidRPr="00F947E4">
        <w:rPr>
          <w:rStyle w:val="Char4"/>
          <w:rFonts w:hint="cs"/>
          <w:rtl/>
        </w:rPr>
        <w:t>لا</w:t>
      </w:r>
      <w:r w:rsidR="00870ED3" w:rsidRPr="00F947E4">
        <w:rPr>
          <w:rStyle w:val="Char4"/>
          <w:rFonts w:hint="cs"/>
          <w:rtl/>
        </w:rPr>
        <w:t xml:space="preserve"> بل کانت أبداً بأ</w:t>
      </w:r>
      <w:r w:rsidR="00D608B9" w:rsidRPr="00F947E4">
        <w:rPr>
          <w:rStyle w:val="Char4"/>
          <w:rFonts w:hint="cs"/>
          <w:rtl/>
        </w:rPr>
        <w:t>ی</w:t>
      </w:r>
      <w:r w:rsidR="00870ED3" w:rsidRPr="00F947E4">
        <w:rPr>
          <w:rStyle w:val="Char4"/>
          <w:rFonts w:hint="cs"/>
          <w:rtl/>
        </w:rPr>
        <w:t>د</w:t>
      </w:r>
      <w:r w:rsidR="00F947E4">
        <w:rPr>
          <w:rStyle w:val="Char4"/>
          <w:rFonts w:hint="cs"/>
          <w:rtl/>
        </w:rPr>
        <w:t>ي</w:t>
      </w:r>
      <w:r w:rsidR="00870ED3" w:rsidRPr="00F947E4">
        <w:rPr>
          <w:rStyle w:val="Char4"/>
          <w:rFonts w:hint="cs"/>
          <w:rtl/>
        </w:rPr>
        <w:t xml:space="preserve"> الحم</w:t>
      </w:r>
      <w:r w:rsidRPr="00F947E4">
        <w:rPr>
          <w:rStyle w:val="Char4"/>
          <w:rFonts w:hint="cs"/>
          <w:rtl/>
        </w:rPr>
        <w:t>ر</w:t>
      </w:r>
      <w:r w:rsidRPr="0031765E">
        <w:rPr>
          <w:rStyle w:val="Char3"/>
          <w:rFonts w:hint="cs"/>
          <w:rtl/>
        </w:rPr>
        <w:t>: هم پ</w:t>
      </w:r>
      <w:r w:rsidR="00D608B9" w:rsidRPr="0031765E">
        <w:rPr>
          <w:rStyle w:val="Char3"/>
          <w:rFonts w:hint="cs"/>
          <w:rtl/>
        </w:rPr>
        <w:t>ی</w:t>
      </w:r>
      <w:r w:rsidRPr="0031765E">
        <w:rPr>
          <w:rStyle w:val="Char3"/>
          <w:rFonts w:hint="cs"/>
          <w:rtl/>
        </w:rPr>
        <w:t>ش از خل</w:t>
      </w:r>
      <w:r w:rsidR="00870ED3" w:rsidRPr="0031765E">
        <w:rPr>
          <w:rStyle w:val="Char3"/>
          <w:rFonts w:hint="cs"/>
          <w:rtl/>
        </w:rPr>
        <w:t>قت و هم پس از آن هم</w:t>
      </w:r>
      <w:r w:rsidR="00D608B9" w:rsidRPr="0031765E">
        <w:rPr>
          <w:rStyle w:val="Char3"/>
          <w:rFonts w:hint="cs"/>
          <w:rtl/>
        </w:rPr>
        <w:t>ی</w:t>
      </w:r>
      <w:r w:rsidR="00870ED3" w:rsidRPr="0031765E">
        <w:rPr>
          <w:rStyle w:val="Char3"/>
          <w:rFonts w:hint="cs"/>
          <w:rtl/>
        </w:rPr>
        <w:t>شه در دست خر</w:t>
      </w:r>
      <w:r w:rsidRPr="0031765E">
        <w:rPr>
          <w:rStyle w:val="Char3"/>
          <w:rFonts w:hint="cs"/>
          <w:rtl/>
        </w:rPr>
        <w:t>ان بود</w:t>
      </w:r>
      <w:r w:rsidRPr="00C86283">
        <w:rPr>
          <w:rStyle w:val="Char3"/>
          <w:vertAlign w:val="superscript"/>
          <w:rtl/>
        </w:rPr>
        <w:footnoteReference w:id="61"/>
      </w:r>
      <w:r w:rsidR="00870ED3" w:rsidRPr="0031765E">
        <w:rPr>
          <w:rStyle w:val="Char3"/>
          <w:rFonts w:hint="cs"/>
          <w:rtl/>
        </w:rPr>
        <w:t>.</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با ا</w:t>
      </w:r>
      <w:r w:rsidR="00D608B9" w:rsidRPr="0031765E">
        <w:rPr>
          <w:rStyle w:val="Char3"/>
          <w:rFonts w:hint="cs"/>
          <w:rtl/>
        </w:rPr>
        <w:t>ی</w:t>
      </w:r>
      <w:r w:rsidRPr="0031765E">
        <w:rPr>
          <w:rStyle w:val="Char3"/>
          <w:rFonts w:hint="cs"/>
          <w:rtl/>
        </w:rPr>
        <w:t>ن تعب</w:t>
      </w:r>
      <w:r w:rsidR="00D608B9" w:rsidRPr="0031765E">
        <w:rPr>
          <w:rStyle w:val="Char3"/>
          <w:rFonts w:hint="cs"/>
          <w:rtl/>
        </w:rPr>
        <w:t>ی</w:t>
      </w:r>
      <w:r w:rsidRPr="0031765E">
        <w:rPr>
          <w:rStyle w:val="Char3"/>
          <w:rFonts w:hint="cs"/>
          <w:rtl/>
        </w:rPr>
        <w:t>ر تکل</w:t>
      </w:r>
      <w:r w:rsidR="00D608B9" w:rsidRPr="0031765E">
        <w:rPr>
          <w:rStyle w:val="Char3"/>
          <w:rFonts w:hint="cs"/>
          <w:rtl/>
        </w:rPr>
        <w:t>ی</w:t>
      </w:r>
      <w:r w:rsidRPr="0031765E">
        <w:rPr>
          <w:rStyle w:val="Char3"/>
          <w:rFonts w:hint="cs"/>
          <w:rtl/>
        </w:rPr>
        <w:t>ف‌ها روشن است. صاحب بن عباد اد</w:t>
      </w:r>
      <w:r w:rsidR="00D608B9" w:rsidRPr="0031765E">
        <w:rPr>
          <w:rStyle w:val="Char3"/>
          <w:rFonts w:hint="cs"/>
          <w:rtl/>
        </w:rPr>
        <w:t>ی</w:t>
      </w:r>
      <w:r w:rsidRPr="0031765E">
        <w:rPr>
          <w:rStyle w:val="Char3"/>
          <w:rFonts w:hint="cs"/>
          <w:rtl/>
        </w:rPr>
        <w:t>ب و فق</w:t>
      </w:r>
      <w:r w:rsidR="00D608B9" w:rsidRPr="0031765E">
        <w:rPr>
          <w:rStyle w:val="Char3"/>
          <w:rFonts w:hint="cs"/>
          <w:rtl/>
        </w:rPr>
        <w:t>ی</w:t>
      </w:r>
      <w:r w:rsidRPr="0031765E">
        <w:rPr>
          <w:rStyle w:val="Char3"/>
          <w:rFonts w:hint="cs"/>
          <w:rtl/>
        </w:rPr>
        <w:t>ه معروف ش</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 xml:space="preserve"> مذهب وز</w:t>
      </w:r>
      <w:r w:rsidR="00D608B9" w:rsidRPr="0031765E">
        <w:rPr>
          <w:rStyle w:val="Char3"/>
          <w:rFonts w:hint="cs"/>
          <w:rtl/>
        </w:rPr>
        <w:t>ی</w:t>
      </w:r>
      <w:r w:rsidRPr="0031765E">
        <w:rPr>
          <w:rStyle w:val="Char3"/>
          <w:rFonts w:hint="cs"/>
          <w:rtl/>
        </w:rPr>
        <w:t>ر آل بو</w:t>
      </w:r>
      <w:r w:rsidR="00D608B9" w:rsidRPr="0031765E">
        <w:rPr>
          <w:rStyle w:val="Char3"/>
          <w:rFonts w:hint="cs"/>
          <w:rtl/>
        </w:rPr>
        <w:t>ی</w:t>
      </w:r>
      <w:r w:rsidRPr="0031765E">
        <w:rPr>
          <w:rStyle w:val="Char3"/>
          <w:rFonts w:hint="cs"/>
          <w:rtl/>
        </w:rPr>
        <w:t>ه از کثرت عرب‌دوست</w:t>
      </w:r>
      <w:r w:rsidR="00D608B9" w:rsidRPr="0031765E">
        <w:rPr>
          <w:rStyle w:val="Char3"/>
          <w:rFonts w:hint="cs"/>
          <w:rtl/>
        </w:rPr>
        <w:t>ی</w:t>
      </w:r>
      <w:r w:rsidRPr="0031765E">
        <w:rPr>
          <w:rStyle w:val="Char3"/>
          <w:rFonts w:hint="cs"/>
          <w:rtl/>
        </w:rPr>
        <w:t xml:space="preserve"> که داشت م</w:t>
      </w:r>
      <w:r w:rsidR="00D608B9" w:rsidRPr="0031765E">
        <w:rPr>
          <w:rStyle w:val="Char3"/>
          <w:rFonts w:hint="cs"/>
          <w:rtl/>
        </w:rPr>
        <w:t>ی</w:t>
      </w:r>
      <w:r w:rsidRPr="0031765E">
        <w:rPr>
          <w:rStyle w:val="Char3"/>
          <w:rFonts w:hint="cs"/>
          <w:rtl/>
        </w:rPr>
        <w:t>‌گفت: به آ</w:t>
      </w:r>
      <w:r w:rsidR="00D608B9" w:rsidRPr="0031765E">
        <w:rPr>
          <w:rStyle w:val="Char3"/>
          <w:rFonts w:hint="cs"/>
          <w:rtl/>
        </w:rPr>
        <w:t>یی</w:t>
      </w:r>
      <w:r w:rsidRPr="0031765E">
        <w:rPr>
          <w:rStyle w:val="Char3"/>
          <w:rFonts w:hint="cs"/>
          <w:rtl/>
        </w:rPr>
        <w:t>نه نم</w:t>
      </w:r>
      <w:r w:rsidR="00D608B9" w:rsidRPr="0031765E">
        <w:rPr>
          <w:rStyle w:val="Char3"/>
          <w:rFonts w:hint="cs"/>
          <w:rtl/>
        </w:rPr>
        <w:t>ی</w:t>
      </w:r>
      <w:r w:rsidRPr="0031765E">
        <w:rPr>
          <w:rStyle w:val="Char3"/>
          <w:rFonts w:hint="cs"/>
          <w:rtl/>
        </w:rPr>
        <w:t xml:space="preserve">‌نگرم تا چشمم به </w:t>
      </w:r>
      <w:r w:rsidR="00D608B9" w:rsidRPr="0031765E">
        <w:rPr>
          <w:rStyle w:val="Char3"/>
          <w:rFonts w:hint="cs"/>
          <w:rtl/>
        </w:rPr>
        <w:t>ی</w:t>
      </w:r>
      <w:r w:rsidRPr="0031765E">
        <w:rPr>
          <w:rStyle w:val="Char3"/>
          <w:rFonts w:hint="cs"/>
          <w:rtl/>
        </w:rPr>
        <w:t>ک عجم</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فتد</w:t>
      </w:r>
      <w:r w:rsidRPr="00C86283">
        <w:rPr>
          <w:rStyle w:val="Char3"/>
          <w:vertAlign w:val="superscript"/>
          <w:rtl/>
        </w:rPr>
        <w:footnoteReference w:id="62"/>
      </w:r>
      <w:r w:rsidR="00870ED3" w:rsidRPr="0031765E">
        <w:rPr>
          <w:rStyle w:val="Char3"/>
          <w:rFonts w:hint="cs"/>
          <w:rtl/>
        </w:rPr>
        <w:t>.</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تحر</w:t>
      </w:r>
      <w:r w:rsidR="00D608B9" w:rsidRPr="0031765E">
        <w:rPr>
          <w:rStyle w:val="Char3"/>
          <w:rFonts w:hint="cs"/>
          <w:rtl/>
        </w:rPr>
        <w:t>ی</w:t>
      </w:r>
      <w:r w:rsidRPr="0031765E">
        <w:rPr>
          <w:rStyle w:val="Char3"/>
          <w:rFonts w:hint="cs"/>
          <w:rtl/>
        </w:rPr>
        <w:t>م قصه‌</w:t>
      </w:r>
      <w:r w:rsidR="00884B33" w:rsidRPr="0031765E">
        <w:rPr>
          <w:rStyle w:val="Char3"/>
          <w:rFonts w:hint="cs"/>
          <w:rtl/>
        </w:rPr>
        <w:t xml:space="preserve"> </w:t>
      </w:r>
      <w:r w:rsidRPr="0031765E">
        <w:rPr>
          <w:rStyle w:val="Char3"/>
          <w:rFonts w:hint="cs"/>
          <w:rtl/>
        </w:rPr>
        <w:t>گو</w:t>
      </w:r>
      <w:r w:rsidR="00D608B9" w:rsidRPr="0031765E">
        <w:rPr>
          <w:rStyle w:val="Char3"/>
          <w:rFonts w:hint="cs"/>
          <w:rtl/>
        </w:rPr>
        <w:t>یی</w:t>
      </w:r>
      <w:r w:rsidRPr="0031765E">
        <w:rPr>
          <w:rStyle w:val="Char3"/>
          <w:rFonts w:hint="cs"/>
          <w:rtl/>
        </w:rPr>
        <w:t xml:space="preserve"> در عهد صفو</w:t>
      </w:r>
      <w:r w:rsidR="00D608B9" w:rsidRPr="0031765E">
        <w:rPr>
          <w:rStyle w:val="Char3"/>
          <w:rFonts w:hint="cs"/>
          <w:rtl/>
        </w:rPr>
        <w:t>ی</w:t>
      </w:r>
      <w:r w:rsidRPr="0031765E">
        <w:rPr>
          <w:rStyle w:val="Char3"/>
          <w:rFonts w:hint="cs"/>
          <w:rtl/>
        </w:rPr>
        <w:t>ه و لعن ابومسلم خراسان</w:t>
      </w:r>
      <w:r w:rsidR="00D608B9" w:rsidRPr="0031765E">
        <w:rPr>
          <w:rStyle w:val="Char3"/>
          <w:rFonts w:hint="cs"/>
          <w:rtl/>
        </w:rPr>
        <w:t>ی</w:t>
      </w:r>
      <w:r w:rsidRPr="0031765E">
        <w:rPr>
          <w:rStyle w:val="Char3"/>
          <w:rFonts w:hint="cs"/>
          <w:rtl/>
        </w:rPr>
        <w:t xml:space="preserve"> و داستان‌</w:t>
      </w:r>
      <w:r w:rsidR="0081618D" w:rsidRPr="0031765E">
        <w:rPr>
          <w:rStyle w:val="Char3"/>
          <w:rFonts w:hint="cs"/>
          <w:rtl/>
        </w:rPr>
        <w:t xml:space="preserve"> </w:t>
      </w:r>
      <w:r w:rsidRPr="0031765E">
        <w:rPr>
          <w:rStyle w:val="Char3"/>
          <w:rFonts w:hint="cs"/>
          <w:rtl/>
        </w:rPr>
        <w:t>گزاران بزرگ اهل سنت مانند فردوس</w:t>
      </w:r>
      <w:r w:rsidR="00D608B9" w:rsidRPr="0031765E">
        <w:rPr>
          <w:rStyle w:val="Char3"/>
          <w:rFonts w:hint="cs"/>
          <w:rtl/>
        </w:rPr>
        <w:t>ی</w:t>
      </w:r>
      <w:r w:rsidRPr="0031765E">
        <w:rPr>
          <w:rStyle w:val="Char3"/>
          <w:rFonts w:hint="cs"/>
          <w:rtl/>
        </w:rPr>
        <w:t xml:space="preserve"> که در سده پنجم و ششم ه‍. ق ن</w:t>
      </w:r>
      <w:r w:rsidR="00D608B9" w:rsidRPr="0031765E">
        <w:rPr>
          <w:rStyle w:val="Char3"/>
          <w:rFonts w:hint="cs"/>
          <w:rtl/>
        </w:rPr>
        <w:t>ی</w:t>
      </w:r>
      <w:r w:rsidRPr="0031765E">
        <w:rPr>
          <w:rStyle w:val="Char3"/>
          <w:rFonts w:hint="cs"/>
          <w:rtl/>
        </w:rPr>
        <w:t>ز وجود داشت و قبلاً در ا</w:t>
      </w:r>
      <w:r w:rsidR="00D608B9" w:rsidRPr="0031765E">
        <w:rPr>
          <w:rStyle w:val="Char3"/>
          <w:rFonts w:hint="cs"/>
          <w:rtl/>
        </w:rPr>
        <w:t>ی</w:t>
      </w:r>
      <w:r w:rsidRPr="0031765E">
        <w:rPr>
          <w:rStyle w:val="Char3"/>
          <w:rFonts w:hint="cs"/>
          <w:rtl/>
        </w:rPr>
        <w:t>ن مورد از کتاب ش</w:t>
      </w:r>
      <w:r w:rsidR="00D608B9" w:rsidRPr="0031765E">
        <w:rPr>
          <w:rStyle w:val="Char3"/>
          <w:rFonts w:hint="cs"/>
          <w:rtl/>
        </w:rPr>
        <w:t>ی</w:t>
      </w:r>
      <w:r w:rsidRPr="0031765E">
        <w:rPr>
          <w:rStyle w:val="Char3"/>
          <w:rFonts w:hint="cs"/>
          <w:rtl/>
        </w:rPr>
        <w:t>خ عبدالجل</w:t>
      </w:r>
      <w:r w:rsidR="00D608B9" w:rsidRPr="0031765E">
        <w:rPr>
          <w:rStyle w:val="Char3"/>
          <w:rFonts w:hint="cs"/>
          <w:rtl/>
        </w:rPr>
        <w:t>ی</w:t>
      </w:r>
      <w:r w:rsidRPr="0031765E">
        <w:rPr>
          <w:rStyle w:val="Char3"/>
          <w:rFonts w:hint="cs"/>
          <w:rtl/>
        </w:rPr>
        <w:t>ل قزو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در کتاب النقض شواهد</w:t>
      </w:r>
      <w:r w:rsidR="00D608B9" w:rsidRPr="0031765E">
        <w:rPr>
          <w:rStyle w:val="Char3"/>
          <w:rFonts w:hint="cs"/>
          <w:rtl/>
        </w:rPr>
        <w:t>ی</w:t>
      </w:r>
      <w:r w:rsidRPr="0031765E">
        <w:rPr>
          <w:rStyle w:val="Char3"/>
          <w:rFonts w:hint="cs"/>
          <w:rtl/>
        </w:rPr>
        <w:t xml:space="preserve"> آورده شده است صورت وحش</w:t>
      </w:r>
      <w:r w:rsidR="00D608B9" w:rsidRPr="0031765E">
        <w:rPr>
          <w:rStyle w:val="Char3"/>
          <w:rFonts w:hint="cs"/>
          <w:rtl/>
        </w:rPr>
        <w:t>ی</w:t>
      </w:r>
      <w:r w:rsidRPr="0031765E">
        <w:rPr>
          <w:rStyle w:val="Char3"/>
          <w:rFonts w:hint="cs"/>
          <w:rtl/>
        </w:rPr>
        <w:t>انه‌ا</w:t>
      </w:r>
      <w:r w:rsidR="00D608B9" w:rsidRPr="0031765E">
        <w:rPr>
          <w:rStyle w:val="Char3"/>
          <w:rFonts w:hint="cs"/>
          <w:rtl/>
        </w:rPr>
        <w:t>ی</w:t>
      </w:r>
      <w:r w:rsidRPr="0031765E">
        <w:rPr>
          <w:rStyle w:val="Char3"/>
          <w:rFonts w:hint="cs"/>
          <w:rtl/>
        </w:rPr>
        <w:t xml:space="preserve"> به خود گرفت. مدح‌خوانان و مناق</w:t>
      </w:r>
      <w:r w:rsidR="00D608B9" w:rsidRPr="0031765E">
        <w:rPr>
          <w:rStyle w:val="Char3"/>
          <w:rFonts w:hint="cs"/>
          <w:rtl/>
        </w:rPr>
        <w:t>ی</w:t>
      </w:r>
      <w:r w:rsidRPr="0031765E">
        <w:rPr>
          <w:rStyle w:val="Char3"/>
          <w:rFonts w:hint="cs"/>
          <w:rtl/>
        </w:rPr>
        <w:t>بان</w:t>
      </w:r>
      <w:r w:rsidR="003C086E" w:rsidRPr="0031765E">
        <w:rPr>
          <w:rStyle w:val="Char3"/>
          <w:rFonts w:hint="cs"/>
          <w:rtl/>
        </w:rPr>
        <w:t xml:space="preserve"> آن‌ها </w:t>
      </w:r>
      <w:r w:rsidRPr="0031765E">
        <w:rPr>
          <w:rStyle w:val="Char3"/>
          <w:rFonts w:hint="cs"/>
          <w:rtl/>
        </w:rPr>
        <w:t>بر اهل سنت طعن م</w:t>
      </w:r>
      <w:r w:rsidR="00D608B9" w:rsidRPr="0031765E">
        <w:rPr>
          <w:rStyle w:val="Char3"/>
          <w:rFonts w:hint="cs"/>
          <w:rtl/>
        </w:rPr>
        <w:t>ی</w:t>
      </w:r>
      <w:r w:rsidRPr="0031765E">
        <w:rPr>
          <w:rStyle w:val="Char3"/>
          <w:rFonts w:hint="cs"/>
          <w:rtl/>
        </w:rPr>
        <w:t>‌زدند که با داستان‌سرا</w:t>
      </w:r>
      <w:r w:rsidR="00D608B9" w:rsidRPr="0031765E">
        <w:rPr>
          <w:rStyle w:val="Char3"/>
          <w:rFonts w:hint="cs"/>
          <w:rtl/>
        </w:rPr>
        <w:t>یی</w:t>
      </w:r>
      <w:r w:rsidRPr="0031765E">
        <w:rPr>
          <w:rStyle w:val="Char3"/>
          <w:rFonts w:hint="cs"/>
          <w:rtl/>
        </w:rPr>
        <w:t xml:space="preserve"> درباره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ان قد</w:t>
      </w:r>
      <w:r w:rsidR="00D608B9" w:rsidRPr="0031765E">
        <w:rPr>
          <w:rStyle w:val="Char3"/>
          <w:rFonts w:hint="cs"/>
          <w:rtl/>
        </w:rPr>
        <w:t>ی</w:t>
      </w:r>
      <w:r w:rsidRPr="0031765E">
        <w:rPr>
          <w:rStyle w:val="Char3"/>
          <w:rFonts w:hint="cs"/>
          <w:rtl/>
        </w:rPr>
        <w:t>م دچار ترهات شده‌اند. شاه اسماع</w:t>
      </w:r>
      <w:r w:rsidR="00D608B9" w:rsidRPr="0031765E">
        <w:rPr>
          <w:rStyle w:val="Char3"/>
          <w:rFonts w:hint="cs"/>
          <w:rtl/>
        </w:rPr>
        <w:t>ی</w:t>
      </w:r>
      <w:r w:rsidRPr="0031765E">
        <w:rPr>
          <w:rStyle w:val="Char3"/>
          <w:rFonts w:hint="cs"/>
          <w:rtl/>
        </w:rPr>
        <w:t>ل اول قبرها</w:t>
      </w:r>
      <w:r w:rsidR="00D608B9" w:rsidRPr="0031765E">
        <w:rPr>
          <w:rStyle w:val="Char3"/>
          <w:rFonts w:hint="cs"/>
          <w:rtl/>
        </w:rPr>
        <w:t>ی</w:t>
      </w:r>
      <w:r w:rsidRPr="0031765E">
        <w:rPr>
          <w:rStyle w:val="Char3"/>
          <w:rFonts w:hint="cs"/>
          <w:rtl/>
        </w:rPr>
        <w:t xml:space="preserve"> ابومسلم و فردوس</w:t>
      </w:r>
      <w:r w:rsidR="00D608B9" w:rsidRPr="0031765E">
        <w:rPr>
          <w:rStyle w:val="Char3"/>
          <w:rFonts w:hint="cs"/>
          <w:rtl/>
        </w:rPr>
        <w:t>ی</w:t>
      </w:r>
      <w:r w:rsidRPr="0031765E">
        <w:rPr>
          <w:rStyle w:val="Char3"/>
          <w:rFonts w:hint="cs"/>
          <w:rtl/>
        </w:rPr>
        <w:t xml:space="preserve"> را خراب کرد. درباره لعن ابومسلم از امام جعفر صادق حد</w:t>
      </w:r>
      <w:r w:rsidR="00D608B9" w:rsidRPr="0031765E">
        <w:rPr>
          <w:rStyle w:val="Char3"/>
          <w:rFonts w:hint="cs"/>
          <w:rtl/>
        </w:rPr>
        <w:t>ی</w:t>
      </w:r>
      <w:r w:rsidRPr="0031765E">
        <w:rPr>
          <w:rStyle w:val="Char3"/>
          <w:rFonts w:hint="cs"/>
          <w:rtl/>
        </w:rPr>
        <w:t>ث</w:t>
      </w:r>
      <w:r w:rsidR="00D608B9" w:rsidRPr="0031765E">
        <w:rPr>
          <w:rStyle w:val="Char3"/>
          <w:rFonts w:hint="cs"/>
          <w:rtl/>
        </w:rPr>
        <w:t>ی</w:t>
      </w:r>
      <w:r w:rsidRPr="0031765E">
        <w:rPr>
          <w:rStyle w:val="Char3"/>
          <w:rFonts w:hint="cs"/>
          <w:rtl/>
        </w:rPr>
        <w:t xml:space="preserve"> به شرح ز</w:t>
      </w:r>
      <w:r w:rsidR="00D608B9" w:rsidRPr="0031765E">
        <w:rPr>
          <w:rStyle w:val="Char3"/>
          <w:rFonts w:hint="cs"/>
          <w:rtl/>
        </w:rPr>
        <w:t>ی</w:t>
      </w:r>
      <w:r w:rsidR="00384CD4">
        <w:rPr>
          <w:rStyle w:val="Char3"/>
          <w:rFonts w:hint="cs"/>
          <w:rtl/>
        </w:rPr>
        <w:t>ر ساختند:</w:t>
      </w:r>
    </w:p>
    <w:p w:rsidR="003E644C" w:rsidRPr="0031765E" w:rsidRDefault="00262331" w:rsidP="009C6B40">
      <w:pPr>
        <w:pStyle w:val="StyleComplexBLotus12ptJustifiedFirstline05cmCharCharChar3Char"/>
        <w:spacing w:line="240" w:lineRule="auto"/>
        <w:rPr>
          <w:rStyle w:val="Char3"/>
          <w:rtl/>
        </w:rPr>
      </w:pPr>
      <w:r w:rsidRPr="00262331">
        <w:rPr>
          <w:rFonts w:ascii="mylotus" w:hAnsi="mylotus" w:cs="mylotus"/>
          <w:spacing w:val="-4"/>
          <w:sz w:val="28"/>
          <w:szCs w:val="28"/>
          <w:rtl/>
          <w:lang w:bidi="fa-IR"/>
        </w:rPr>
        <w:t>«</w:t>
      </w:r>
      <w:r w:rsidR="003E644C" w:rsidRPr="00262331">
        <w:rPr>
          <w:rFonts w:ascii="mylotus" w:hAnsi="mylotus" w:cs="mylotus"/>
          <w:spacing w:val="-4"/>
          <w:sz w:val="28"/>
          <w:szCs w:val="28"/>
          <w:rtl/>
          <w:lang w:bidi="fa-IR"/>
        </w:rPr>
        <w:t>ف</w:t>
      </w:r>
      <w:r>
        <w:rPr>
          <w:rFonts w:ascii="mylotus" w:hAnsi="mylotus" w:cs="mylotus" w:hint="cs"/>
          <w:spacing w:val="-4"/>
          <w:sz w:val="28"/>
          <w:szCs w:val="28"/>
          <w:rtl/>
          <w:lang w:bidi="fa-IR"/>
        </w:rPr>
        <w:t>إ</w:t>
      </w:r>
      <w:r w:rsidR="003E644C" w:rsidRPr="00262331">
        <w:rPr>
          <w:rFonts w:ascii="mylotus" w:hAnsi="mylotus" w:cs="mylotus"/>
          <w:spacing w:val="-4"/>
          <w:sz w:val="28"/>
          <w:szCs w:val="28"/>
          <w:rtl/>
          <w:lang w:bidi="fa-IR"/>
        </w:rPr>
        <w:t>ن سل الصادق عن القصاص ايمل السماع لهم فقال لا وقال:</w:t>
      </w:r>
      <w:r w:rsidR="00770071" w:rsidRPr="00262331">
        <w:rPr>
          <w:rFonts w:ascii="mylotus" w:hAnsi="mylotus" w:cs="mylotus"/>
          <w:spacing w:val="-4"/>
          <w:sz w:val="28"/>
          <w:szCs w:val="28"/>
          <w:rtl/>
          <w:lang w:bidi="fa-IR"/>
        </w:rPr>
        <w:t xml:space="preserve"> من أ</w:t>
      </w:r>
      <w:r w:rsidR="003E644C" w:rsidRPr="00262331">
        <w:rPr>
          <w:rFonts w:ascii="mylotus" w:hAnsi="mylotus" w:cs="mylotus"/>
          <w:spacing w:val="-4"/>
          <w:sz w:val="28"/>
          <w:szCs w:val="28"/>
          <w:rtl/>
          <w:lang w:bidi="fa-IR"/>
        </w:rPr>
        <w:t xml:space="preserve">صغي </w:t>
      </w:r>
      <w:r>
        <w:rPr>
          <w:rFonts w:ascii="mylotus" w:hAnsi="mylotus" w:cs="mylotus" w:hint="cs"/>
          <w:spacing w:val="-4"/>
          <w:sz w:val="28"/>
          <w:szCs w:val="28"/>
          <w:rtl/>
          <w:lang w:bidi="fa-IR"/>
        </w:rPr>
        <w:t>إ</w:t>
      </w:r>
      <w:r>
        <w:rPr>
          <w:rFonts w:ascii="mylotus" w:hAnsi="mylotus" w:cs="mylotus"/>
          <w:spacing w:val="-4"/>
          <w:sz w:val="28"/>
          <w:szCs w:val="28"/>
          <w:rtl/>
          <w:lang w:bidi="fa-IR"/>
        </w:rPr>
        <w:t>ل</w:t>
      </w:r>
      <w:r>
        <w:rPr>
          <w:rFonts w:ascii="mylotus" w:hAnsi="mylotus" w:cs="mylotus" w:hint="cs"/>
          <w:spacing w:val="-4"/>
          <w:sz w:val="28"/>
          <w:szCs w:val="28"/>
          <w:rtl/>
          <w:lang w:bidi="fa-IR"/>
        </w:rPr>
        <w:t>ی</w:t>
      </w:r>
      <w:r w:rsidR="003E644C" w:rsidRPr="00262331">
        <w:rPr>
          <w:rFonts w:ascii="mylotus" w:hAnsi="mylotus" w:cs="mylotus"/>
          <w:spacing w:val="-4"/>
          <w:sz w:val="28"/>
          <w:szCs w:val="28"/>
          <w:rtl/>
          <w:lang w:bidi="fa-IR"/>
        </w:rPr>
        <w:t xml:space="preserve"> ناطق فقد عبده ک</w:t>
      </w:r>
      <w:r w:rsidR="00770071" w:rsidRPr="00262331">
        <w:rPr>
          <w:rFonts w:ascii="mylotus" w:hAnsi="mylotus" w:cs="mylotus"/>
          <w:spacing w:val="-4"/>
          <w:sz w:val="28"/>
          <w:szCs w:val="28"/>
          <w:rtl/>
          <w:lang w:bidi="fa-IR"/>
        </w:rPr>
        <w:t>ان الناطق عن الله فقد عبد</w:t>
      </w:r>
      <w:r>
        <w:rPr>
          <w:rFonts w:ascii="mylotus" w:hAnsi="mylotus" w:cs="mylotus" w:hint="cs"/>
          <w:spacing w:val="-4"/>
          <w:sz w:val="28"/>
          <w:szCs w:val="28"/>
          <w:rtl/>
          <w:lang w:bidi="fa-IR"/>
        </w:rPr>
        <w:t xml:space="preserve"> </w:t>
      </w:r>
      <w:r w:rsidR="00770071" w:rsidRPr="00262331">
        <w:rPr>
          <w:rFonts w:ascii="mylotus" w:hAnsi="mylotus" w:cs="mylotus"/>
          <w:spacing w:val="-4"/>
          <w:sz w:val="28"/>
          <w:szCs w:val="28"/>
          <w:rtl/>
          <w:lang w:bidi="fa-IR"/>
        </w:rPr>
        <w:t>الله وإ</w:t>
      </w:r>
      <w:r w:rsidR="003E644C" w:rsidRPr="00262331">
        <w:rPr>
          <w:rFonts w:ascii="mylotus" w:hAnsi="mylotus" w:cs="mylotus"/>
          <w:spacing w:val="-4"/>
          <w:sz w:val="28"/>
          <w:szCs w:val="28"/>
          <w:rtl/>
          <w:lang w:bidi="fa-IR"/>
        </w:rPr>
        <w:t xml:space="preserve">ن کان الناطق عن </w:t>
      </w:r>
      <w:r w:rsidR="00770071" w:rsidRPr="00262331">
        <w:rPr>
          <w:rFonts w:ascii="mylotus" w:hAnsi="mylotus" w:cs="mylotus"/>
          <w:spacing w:val="-4"/>
          <w:sz w:val="28"/>
          <w:szCs w:val="28"/>
          <w:rtl/>
          <w:lang w:bidi="fa-IR"/>
        </w:rPr>
        <w:t>إ</w:t>
      </w:r>
      <w:r w:rsidR="003E644C" w:rsidRPr="00262331">
        <w:rPr>
          <w:rFonts w:ascii="mylotus" w:hAnsi="mylotus" w:cs="mylotus"/>
          <w:spacing w:val="-4"/>
          <w:sz w:val="28"/>
          <w:szCs w:val="28"/>
          <w:rtl/>
          <w:lang w:bidi="fa-IR"/>
        </w:rPr>
        <w:t>بلي</w:t>
      </w:r>
      <w:r w:rsidR="00770071" w:rsidRPr="00262331">
        <w:rPr>
          <w:rFonts w:ascii="mylotus" w:hAnsi="mylotus" w:cs="mylotus"/>
          <w:spacing w:val="-4"/>
          <w:sz w:val="28"/>
          <w:szCs w:val="28"/>
          <w:rtl/>
          <w:lang w:bidi="fa-IR"/>
        </w:rPr>
        <w:t>س فقد عبد إ</w:t>
      </w:r>
      <w:r w:rsidR="003E644C" w:rsidRPr="00262331">
        <w:rPr>
          <w:rFonts w:ascii="mylotus" w:hAnsi="mylotus" w:cs="mylotus"/>
          <w:spacing w:val="-4"/>
          <w:sz w:val="28"/>
          <w:szCs w:val="28"/>
          <w:rtl/>
          <w:lang w:bidi="fa-IR"/>
        </w:rPr>
        <w:t>بليس</w:t>
      </w:r>
      <w:r w:rsidRPr="00262331">
        <w:rPr>
          <w:rFonts w:ascii="mylotus" w:hAnsi="mylotus" w:cs="mylotus"/>
          <w:spacing w:val="-4"/>
          <w:sz w:val="28"/>
          <w:szCs w:val="28"/>
          <w:rtl/>
          <w:lang w:bidi="fa-IR"/>
        </w:rPr>
        <w:t>»</w:t>
      </w:r>
      <w:r w:rsidR="003E644C" w:rsidRPr="0031765E">
        <w:rPr>
          <w:rStyle w:val="Char3"/>
          <w:rFonts w:hint="cs"/>
          <w:rtl/>
        </w:rPr>
        <w:t>: هر کس به قصه‌خوان</w:t>
      </w:r>
      <w:r w:rsidR="00D608B9" w:rsidRPr="0031765E">
        <w:rPr>
          <w:rStyle w:val="Char3"/>
          <w:rFonts w:hint="cs"/>
          <w:rtl/>
        </w:rPr>
        <w:t>ی</w:t>
      </w:r>
      <w:r w:rsidR="003E644C" w:rsidRPr="0031765E">
        <w:rPr>
          <w:rStyle w:val="Char3"/>
          <w:rFonts w:hint="cs"/>
          <w:rtl/>
        </w:rPr>
        <w:t xml:space="preserve"> گوش فرا</w:t>
      </w:r>
      <w:r w:rsidR="00770071" w:rsidRPr="0031765E">
        <w:rPr>
          <w:rStyle w:val="Char3"/>
          <w:rFonts w:hint="cs"/>
          <w:rtl/>
        </w:rPr>
        <w:t xml:space="preserve"> </w:t>
      </w:r>
      <w:r w:rsidR="003E644C" w:rsidRPr="0031765E">
        <w:rPr>
          <w:rStyle w:val="Char3"/>
          <w:rFonts w:hint="cs"/>
          <w:rtl/>
        </w:rPr>
        <w:t>دهد آن قصه</w:t>
      </w:r>
      <w:r w:rsidR="003E644C" w:rsidRPr="0031765E">
        <w:rPr>
          <w:rStyle w:val="Char3"/>
          <w:rFonts w:hint="eastAsia"/>
          <w:rtl/>
        </w:rPr>
        <w:t>‌</w:t>
      </w:r>
      <w:r w:rsidR="003E644C" w:rsidRPr="0031765E">
        <w:rPr>
          <w:rStyle w:val="Char3"/>
          <w:rFonts w:hint="cs"/>
          <w:rtl/>
        </w:rPr>
        <w:t>خوان را پرست</w:t>
      </w:r>
      <w:r w:rsidR="00D608B9" w:rsidRPr="0031765E">
        <w:rPr>
          <w:rStyle w:val="Char3"/>
          <w:rFonts w:hint="cs"/>
          <w:rtl/>
        </w:rPr>
        <w:t>ی</w:t>
      </w:r>
      <w:r w:rsidR="003E644C" w:rsidRPr="0031765E">
        <w:rPr>
          <w:rStyle w:val="Char3"/>
          <w:rFonts w:hint="cs"/>
          <w:rtl/>
        </w:rPr>
        <w:t>د هر کس به نطق درباره خداوند گوش دهد عبدالله است و هر کس به گفته‌ها</w:t>
      </w:r>
      <w:r w:rsidR="00D608B9" w:rsidRPr="0031765E">
        <w:rPr>
          <w:rStyle w:val="Char3"/>
          <w:rFonts w:hint="cs"/>
          <w:rtl/>
        </w:rPr>
        <w:t>یی</w:t>
      </w:r>
      <w:r w:rsidR="003E644C" w:rsidRPr="0031765E">
        <w:rPr>
          <w:rStyle w:val="Char3"/>
          <w:rFonts w:hint="cs"/>
          <w:rtl/>
        </w:rPr>
        <w:t xml:space="preserve"> از ابل</w:t>
      </w:r>
      <w:r w:rsidR="00D608B9" w:rsidRPr="0031765E">
        <w:rPr>
          <w:rStyle w:val="Char3"/>
          <w:rFonts w:hint="cs"/>
          <w:rtl/>
        </w:rPr>
        <w:t>ی</w:t>
      </w:r>
      <w:r w:rsidR="003E644C" w:rsidRPr="0031765E">
        <w:rPr>
          <w:rStyle w:val="Char3"/>
          <w:rFonts w:hint="cs"/>
          <w:rtl/>
        </w:rPr>
        <w:t>س گوش فرادهد عبد ابل</w:t>
      </w:r>
      <w:r w:rsidR="00D608B9" w:rsidRPr="0031765E">
        <w:rPr>
          <w:rStyle w:val="Char3"/>
          <w:rFonts w:hint="cs"/>
          <w:rtl/>
        </w:rPr>
        <w:t>ی</w:t>
      </w:r>
      <w:r w:rsidR="003E644C" w:rsidRPr="0031765E">
        <w:rPr>
          <w:rStyle w:val="Char3"/>
          <w:rFonts w:hint="cs"/>
          <w:rtl/>
        </w:rPr>
        <w:t>س است. ا</w:t>
      </w:r>
      <w:r w:rsidR="00D608B9" w:rsidRPr="0031765E">
        <w:rPr>
          <w:rStyle w:val="Char3"/>
          <w:rFonts w:hint="cs"/>
          <w:rtl/>
        </w:rPr>
        <w:t>ی</w:t>
      </w:r>
      <w:r w:rsidR="003E644C" w:rsidRPr="0031765E">
        <w:rPr>
          <w:rStyle w:val="Char3"/>
          <w:rFonts w:hint="cs"/>
          <w:rtl/>
        </w:rPr>
        <w:t>ن حد</w:t>
      </w:r>
      <w:r w:rsidR="00D608B9" w:rsidRPr="0031765E">
        <w:rPr>
          <w:rStyle w:val="Char3"/>
          <w:rFonts w:hint="cs"/>
          <w:rtl/>
        </w:rPr>
        <w:t>ی</w:t>
      </w:r>
      <w:r w:rsidR="003E644C" w:rsidRPr="0031765E">
        <w:rPr>
          <w:rStyle w:val="Char3"/>
          <w:rFonts w:hint="cs"/>
          <w:rtl/>
        </w:rPr>
        <w:t>ث را محمدبن اسحق ابهر</w:t>
      </w:r>
      <w:r w:rsidR="00D608B9" w:rsidRPr="0031765E">
        <w:rPr>
          <w:rStyle w:val="Char3"/>
          <w:rFonts w:hint="cs"/>
          <w:rtl/>
        </w:rPr>
        <w:t>ی</w:t>
      </w:r>
      <w:r w:rsidR="003E644C" w:rsidRPr="0031765E">
        <w:rPr>
          <w:rStyle w:val="Char3"/>
          <w:rFonts w:hint="cs"/>
          <w:rtl/>
        </w:rPr>
        <w:t xml:space="preserve"> شاگرد محقق کرک</w:t>
      </w:r>
      <w:r w:rsidR="00D608B9" w:rsidRPr="0031765E">
        <w:rPr>
          <w:rStyle w:val="Char3"/>
          <w:rFonts w:hint="cs"/>
          <w:rtl/>
        </w:rPr>
        <w:t>ی</w:t>
      </w:r>
      <w:r w:rsidR="003E644C" w:rsidRPr="0031765E">
        <w:rPr>
          <w:rStyle w:val="Char3"/>
          <w:rFonts w:hint="cs"/>
          <w:rtl/>
        </w:rPr>
        <w:t xml:space="preserve"> عامل</w:t>
      </w:r>
      <w:r w:rsidR="00D608B9" w:rsidRPr="0031765E">
        <w:rPr>
          <w:rStyle w:val="Char3"/>
          <w:rFonts w:hint="cs"/>
          <w:rtl/>
        </w:rPr>
        <w:t>ی</w:t>
      </w:r>
      <w:r w:rsidR="003E644C" w:rsidRPr="0031765E">
        <w:rPr>
          <w:rStyle w:val="Char3"/>
          <w:rFonts w:hint="cs"/>
          <w:rtl/>
        </w:rPr>
        <w:t xml:space="preserve"> از جبل عامل لبنان در کتاب ان</w:t>
      </w:r>
      <w:r w:rsidR="00D608B9" w:rsidRPr="0031765E">
        <w:rPr>
          <w:rStyle w:val="Char3"/>
          <w:rFonts w:hint="cs"/>
          <w:rtl/>
        </w:rPr>
        <w:t>ی</w:t>
      </w:r>
      <w:r w:rsidR="003E644C" w:rsidRPr="0031765E">
        <w:rPr>
          <w:rStyle w:val="Char3"/>
          <w:rFonts w:hint="cs"/>
          <w:rtl/>
        </w:rPr>
        <w:t>س المؤمن</w:t>
      </w:r>
      <w:r w:rsidR="00D608B9" w:rsidRPr="0031765E">
        <w:rPr>
          <w:rStyle w:val="Char3"/>
          <w:rFonts w:hint="cs"/>
          <w:rtl/>
        </w:rPr>
        <w:t>ی</w:t>
      </w:r>
      <w:r w:rsidR="003E644C" w:rsidRPr="0031765E">
        <w:rPr>
          <w:rStyle w:val="Char3"/>
          <w:rFonts w:hint="cs"/>
          <w:rtl/>
        </w:rPr>
        <w:t>ن صفحه 142 به نقل از و</w:t>
      </w:r>
      <w:r w:rsidR="00D608B9" w:rsidRPr="0031765E">
        <w:rPr>
          <w:rStyle w:val="Char3"/>
          <w:rFonts w:hint="cs"/>
          <w:rtl/>
        </w:rPr>
        <w:t>ی</w:t>
      </w:r>
      <w:r w:rsidR="003E644C" w:rsidRPr="0031765E">
        <w:rPr>
          <w:rStyle w:val="Char3"/>
          <w:rFonts w:hint="cs"/>
          <w:rtl/>
        </w:rPr>
        <w:t xml:space="preserve"> آورده است. محقق کرک</w:t>
      </w:r>
      <w:r w:rsidR="00D608B9" w:rsidRPr="0031765E">
        <w:rPr>
          <w:rStyle w:val="Char3"/>
          <w:rFonts w:hint="cs"/>
          <w:rtl/>
        </w:rPr>
        <w:t>ی</w:t>
      </w:r>
      <w:r w:rsidR="003E644C" w:rsidRPr="0031765E">
        <w:rPr>
          <w:rStyle w:val="Char3"/>
          <w:rFonts w:hint="cs"/>
          <w:rtl/>
        </w:rPr>
        <w:t xml:space="preserve"> عامل</w:t>
      </w:r>
      <w:r w:rsidR="00D608B9" w:rsidRPr="0031765E">
        <w:rPr>
          <w:rStyle w:val="Char3"/>
          <w:rFonts w:hint="cs"/>
          <w:rtl/>
        </w:rPr>
        <w:t>ی</w:t>
      </w:r>
      <w:r w:rsidR="003E644C" w:rsidRPr="0031765E">
        <w:rPr>
          <w:rStyle w:val="Char3"/>
          <w:rFonts w:hint="cs"/>
          <w:rtl/>
        </w:rPr>
        <w:t xml:space="preserve"> در کتاب مطاعن المجرم</w:t>
      </w:r>
      <w:r w:rsidR="00D608B9" w:rsidRPr="0031765E">
        <w:rPr>
          <w:rStyle w:val="Char3"/>
          <w:rFonts w:hint="cs"/>
          <w:rtl/>
        </w:rPr>
        <w:t>ی</w:t>
      </w:r>
      <w:r w:rsidR="003E644C" w:rsidRPr="0031765E">
        <w:rPr>
          <w:rStyle w:val="Char3"/>
          <w:rFonts w:hint="cs"/>
          <w:rtl/>
        </w:rPr>
        <w:t>ه به نقل از امام جعفر صادق آورده است که ابومسلم</w:t>
      </w:r>
      <w:r w:rsidR="00460167">
        <w:rPr>
          <w:rStyle w:val="Char3"/>
          <w:rFonts w:hint="cs"/>
          <w:rtl/>
        </w:rPr>
        <w:t xml:space="preserve"> </w:t>
      </w:r>
      <w:r w:rsidR="003E644C" w:rsidRPr="0031765E">
        <w:rPr>
          <w:rStyle w:val="Char3"/>
          <w:rFonts w:hint="cs"/>
          <w:rtl/>
        </w:rPr>
        <w:t>ش</w:t>
      </w:r>
      <w:r w:rsidR="00D608B9" w:rsidRPr="0031765E">
        <w:rPr>
          <w:rStyle w:val="Char3"/>
          <w:rFonts w:hint="cs"/>
          <w:rtl/>
        </w:rPr>
        <w:t>ی</w:t>
      </w:r>
      <w:r w:rsidR="003E644C" w:rsidRPr="0031765E">
        <w:rPr>
          <w:rStyle w:val="Char3"/>
          <w:rFonts w:hint="cs"/>
          <w:rtl/>
        </w:rPr>
        <w:t>عه نبوده و مخالف سرسخت</w:t>
      </w:r>
      <w:r w:rsidR="003C086E" w:rsidRPr="0031765E">
        <w:rPr>
          <w:rStyle w:val="Char3"/>
          <w:rFonts w:hint="cs"/>
          <w:rtl/>
        </w:rPr>
        <w:t xml:space="preserve"> آن‌ها </w:t>
      </w:r>
      <w:r w:rsidR="003E644C" w:rsidRPr="0031765E">
        <w:rPr>
          <w:rStyle w:val="Char3"/>
          <w:rFonts w:hint="cs"/>
          <w:rtl/>
        </w:rPr>
        <w:t>بوده و امام جعفر صادق و</w:t>
      </w:r>
      <w:r w:rsidR="00D608B9" w:rsidRPr="0031765E">
        <w:rPr>
          <w:rStyle w:val="Char3"/>
          <w:rFonts w:hint="cs"/>
          <w:rtl/>
        </w:rPr>
        <w:t>ی</w:t>
      </w:r>
      <w:r w:rsidR="003E644C" w:rsidRPr="0031765E">
        <w:rPr>
          <w:rStyle w:val="Char3"/>
          <w:rFonts w:hint="cs"/>
          <w:rtl/>
        </w:rPr>
        <w:t xml:space="preserve"> را لعن کرده است. ا</w:t>
      </w:r>
      <w:r w:rsidR="00D608B9" w:rsidRPr="0031765E">
        <w:rPr>
          <w:rStyle w:val="Char3"/>
          <w:rFonts w:hint="cs"/>
          <w:rtl/>
        </w:rPr>
        <w:t>ی</w:t>
      </w:r>
      <w:r w:rsidR="003E644C" w:rsidRPr="0031765E">
        <w:rPr>
          <w:rStyle w:val="Char3"/>
          <w:rFonts w:hint="cs"/>
          <w:rtl/>
        </w:rPr>
        <w:t>ن نمونه ترب</w:t>
      </w:r>
      <w:r w:rsidR="00D608B9" w:rsidRPr="0031765E">
        <w:rPr>
          <w:rStyle w:val="Char3"/>
          <w:rFonts w:hint="cs"/>
          <w:rtl/>
        </w:rPr>
        <w:t>ی</w:t>
      </w:r>
      <w:r w:rsidR="003E644C" w:rsidRPr="0031765E">
        <w:rPr>
          <w:rStyle w:val="Char3"/>
          <w:rFonts w:hint="cs"/>
          <w:rtl/>
        </w:rPr>
        <w:t>ت</w:t>
      </w:r>
      <w:r w:rsidR="00D608B9" w:rsidRPr="0031765E">
        <w:rPr>
          <w:rStyle w:val="Char3"/>
          <w:rFonts w:hint="cs"/>
          <w:rtl/>
        </w:rPr>
        <w:t>ی</w:t>
      </w:r>
      <w:r w:rsidR="003E644C" w:rsidRPr="0031765E">
        <w:rPr>
          <w:rStyle w:val="Char3"/>
          <w:rFonts w:hint="cs"/>
          <w:rtl/>
        </w:rPr>
        <w:t xml:space="preserve"> است که عالمان عرب به شاگردان ا</w:t>
      </w:r>
      <w:r w:rsidR="00D608B9" w:rsidRPr="0031765E">
        <w:rPr>
          <w:rStyle w:val="Char3"/>
          <w:rFonts w:hint="cs"/>
          <w:rtl/>
        </w:rPr>
        <w:t>ی</w:t>
      </w:r>
      <w:r w:rsidR="003E644C" w:rsidRPr="0031765E">
        <w:rPr>
          <w:rStyle w:val="Char3"/>
          <w:rFonts w:hint="cs"/>
          <w:rtl/>
        </w:rPr>
        <w:t>ران</w:t>
      </w:r>
      <w:r w:rsidR="00D608B9" w:rsidRPr="0031765E">
        <w:rPr>
          <w:rStyle w:val="Char3"/>
          <w:rFonts w:hint="cs"/>
          <w:rtl/>
        </w:rPr>
        <w:t>ی</w:t>
      </w:r>
      <w:r w:rsidR="003E644C" w:rsidRPr="0031765E">
        <w:rPr>
          <w:rStyle w:val="Char3"/>
          <w:rFonts w:hint="cs"/>
          <w:rtl/>
        </w:rPr>
        <w:t xml:space="preserve"> خود م</w:t>
      </w:r>
      <w:r w:rsidR="00D608B9" w:rsidRPr="0031765E">
        <w:rPr>
          <w:rStyle w:val="Char3"/>
          <w:rFonts w:hint="cs"/>
          <w:rtl/>
        </w:rPr>
        <w:t>ی</w:t>
      </w:r>
      <w:r w:rsidR="003E644C" w:rsidRPr="0031765E">
        <w:rPr>
          <w:rStyle w:val="Char3"/>
          <w:rFonts w:hint="cs"/>
          <w:rtl/>
        </w:rPr>
        <w:t>‌آموختند. بقول ذب</w:t>
      </w:r>
      <w:r w:rsidR="00D608B9" w:rsidRPr="0031765E">
        <w:rPr>
          <w:rStyle w:val="Char3"/>
          <w:rFonts w:hint="cs"/>
          <w:rtl/>
        </w:rPr>
        <w:t>ی</w:t>
      </w:r>
      <w:r w:rsidR="003E644C" w:rsidRPr="0031765E">
        <w:rPr>
          <w:rStyle w:val="Char3"/>
          <w:rFonts w:hint="cs"/>
          <w:rtl/>
        </w:rPr>
        <w:t>ع‌الله صفا با برتر</w:t>
      </w:r>
      <w:r w:rsidR="00D608B9" w:rsidRPr="0031765E">
        <w:rPr>
          <w:rStyle w:val="Char3"/>
          <w:rFonts w:hint="cs"/>
          <w:rtl/>
        </w:rPr>
        <w:t>ی</w:t>
      </w:r>
      <w:r w:rsidR="003E644C" w:rsidRPr="0031765E">
        <w:rPr>
          <w:rStyle w:val="Char3"/>
          <w:rFonts w:hint="cs"/>
          <w:rtl/>
        </w:rPr>
        <w:t xml:space="preserve"> </w:t>
      </w:r>
      <w:r w:rsidR="00D608B9" w:rsidRPr="0031765E">
        <w:rPr>
          <w:rStyle w:val="Char3"/>
          <w:rFonts w:hint="cs"/>
          <w:rtl/>
        </w:rPr>
        <w:t>ی</w:t>
      </w:r>
      <w:r w:rsidR="003E644C" w:rsidRPr="0031765E">
        <w:rPr>
          <w:rStyle w:val="Char3"/>
          <w:rFonts w:hint="cs"/>
          <w:rtl/>
        </w:rPr>
        <w:t>افتن شمش</w:t>
      </w:r>
      <w:r w:rsidR="00D608B9" w:rsidRPr="0031765E">
        <w:rPr>
          <w:rStyle w:val="Char3"/>
          <w:rFonts w:hint="cs"/>
          <w:rtl/>
        </w:rPr>
        <w:t>ی</w:t>
      </w:r>
      <w:r w:rsidR="003E644C" w:rsidRPr="0031765E">
        <w:rPr>
          <w:rStyle w:val="Char3"/>
          <w:rFonts w:hint="cs"/>
          <w:rtl/>
        </w:rPr>
        <w:t>رزنان ب</w:t>
      </w:r>
      <w:r w:rsidR="00D608B9" w:rsidRPr="0031765E">
        <w:rPr>
          <w:rStyle w:val="Char3"/>
          <w:rFonts w:hint="cs"/>
          <w:rtl/>
        </w:rPr>
        <w:t>ی</w:t>
      </w:r>
      <w:r w:rsidR="003E644C" w:rsidRPr="0031765E">
        <w:rPr>
          <w:rStyle w:val="Char3"/>
          <w:rFonts w:hint="eastAsia"/>
          <w:rtl/>
        </w:rPr>
        <w:t>‌</w:t>
      </w:r>
      <w:r w:rsidR="003E644C" w:rsidRPr="0031765E">
        <w:rPr>
          <w:rStyle w:val="Char3"/>
          <w:rFonts w:hint="cs"/>
          <w:rtl/>
        </w:rPr>
        <w:t>فرهنگ سرخ کلاه و با چ</w:t>
      </w:r>
      <w:r w:rsidR="00D608B9" w:rsidRPr="0031765E">
        <w:rPr>
          <w:rStyle w:val="Char3"/>
          <w:rFonts w:hint="cs"/>
          <w:rtl/>
        </w:rPr>
        <w:t>ی</w:t>
      </w:r>
      <w:r w:rsidR="003E644C" w:rsidRPr="0031765E">
        <w:rPr>
          <w:rStyle w:val="Char3"/>
          <w:rFonts w:hint="cs"/>
          <w:rtl/>
        </w:rPr>
        <w:t>رگ</w:t>
      </w:r>
      <w:r w:rsidR="00D608B9" w:rsidRPr="0031765E">
        <w:rPr>
          <w:rStyle w:val="Char3"/>
          <w:rFonts w:hint="cs"/>
          <w:rtl/>
        </w:rPr>
        <w:t>ی</w:t>
      </w:r>
      <w:r w:rsidR="003E644C" w:rsidRPr="0031765E">
        <w:rPr>
          <w:rStyle w:val="Char3"/>
          <w:rFonts w:hint="cs"/>
          <w:rtl/>
        </w:rPr>
        <w:t xml:space="preserve"> عالمان قشر</w:t>
      </w:r>
      <w:r w:rsidR="00D608B9" w:rsidRPr="0031765E">
        <w:rPr>
          <w:rStyle w:val="Char3"/>
          <w:rFonts w:hint="cs"/>
          <w:rtl/>
        </w:rPr>
        <w:t>ی</w:t>
      </w:r>
      <w:r w:rsidR="003E644C" w:rsidRPr="0031765E">
        <w:rPr>
          <w:rStyle w:val="Char3"/>
          <w:rFonts w:hint="cs"/>
          <w:rtl/>
        </w:rPr>
        <w:t xml:space="preserve"> ظاهرب</w:t>
      </w:r>
      <w:r w:rsidR="00D608B9" w:rsidRPr="0031765E">
        <w:rPr>
          <w:rStyle w:val="Char3"/>
          <w:rFonts w:hint="cs"/>
          <w:rtl/>
        </w:rPr>
        <w:t>ی</w:t>
      </w:r>
      <w:r w:rsidR="003E644C" w:rsidRPr="0031765E">
        <w:rPr>
          <w:rStyle w:val="Char3"/>
          <w:rFonts w:hint="cs"/>
          <w:rtl/>
        </w:rPr>
        <w:t>ن دوران</w:t>
      </w:r>
      <w:r w:rsidR="00D608B9" w:rsidRPr="0031765E">
        <w:rPr>
          <w:rStyle w:val="Char3"/>
          <w:rFonts w:hint="cs"/>
          <w:rtl/>
        </w:rPr>
        <w:t>ی</w:t>
      </w:r>
      <w:r w:rsidR="003E644C" w:rsidRPr="0031765E">
        <w:rPr>
          <w:rStyle w:val="Char3"/>
          <w:rFonts w:hint="cs"/>
          <w:rtl/>
        </w:rPr>
        <w:t xml:space="preserve"> جد</w:t>
      </w:r>
      <w:r w:rsidR="00D608B9" w:rsidRPr="0031765E">
        <w:rPr>
          <w:rStyle w:val="Char3"/>
          <w:rFonts w:hint="cs"/>
          <w:rtl/>
        </w:rPr>
        <w:t>ی</w:t>
      </w:r>
      <w:r w:rsidR="003E644C" w:rsidRPr="0031765E">
        <w:rPr>
          <w:rStyle w:val="Char3"/>
          <w:rFonts w:hint="cs"/>
          <w:rtl/>
        </w:rPr>
        <w:t>د از تنزل فکر</w:t>
      </w:r>
      <w:r w:rsidR="00D608B9" w:rsidRPr="0031765E">
        <w:rPr>
          <w:rStyle w:val="Char3"/>
          <w:rFonts w:hint="cs"/>
          <w:rtl/>
        </w:rPr>
        <w:t>ی</w:t>
      </w:r>
      <w:r w:rsidR="003E644C" w:rsidRPr="0031765E">
        <w:rPr>
          <w:rStyle w:val="Char3"/>
          <w:rFonts w:hint="cs"/>
          <w:rtl/>
        </w:rPr>
        <w:t xml:space="preserve"> و عقل</w:t>
      </w:r>
      <w:r w:rsidR="00D608B9" w:rsidRPr="0031765E">
        <w:rPr>
          <w:rStyle w:val="Char3"/>
          <w:rFonts w:hint="cs"/>
          <w:rtl/>
        </w:rPr>
        <w:t>ی</w:t>
      </w:r>
      <w:r w:rsidR="003E644C" w:rsidRPr="0031765E">
        <w:rPr>
          <w:rStyle w:val="Char3"/>
          <w:rFonts w:hint="cs"/>
          <w:rtl/>
        </w:rPr>
        <w:t xml:space="preserve"> و ادب</w:t>
      </w:r>
      <w:r w:rsidR="00D608B9" w:rsidRPr="0031765E">
        <w:rPr>
          <w:rStyle w:val="Char3"/>
          <w:rFonts w:hint="cs"/>
          <w:rtl/>
        </w:rPr>
        <w:t>ی</w:t>
      </w:r>
      <w:r w:rsidR="003E644C" w:rsidRPr="0031765E">
        <w:rPr>
          <w:rStyle w:val="Char3"/>
          <w:rFonts w:hint="cs"/>
          <w:rtl/>
        </w:rPr>
        <w:t xml:space="preserve"> در ا</w:t>
      </w:r>
      <w:r w:rsidR="00D608B9" w:rsidRPr="0031765E">
        <w:rPr>
          <w:rStyle w:val="Char3"/>
          <w:rFonts w:hint="cs"/>
          <w:rtl/>
        </w:rPr>
        <w:t>ی</w:t>
      </w:r>
      <w:r w:rsidR="003E644C" w:rsidRPr="0031765E">
        <w:rPr>
          <w:rStyle w:val="Char3"/>
          <w:rFonts w:hint="cs"/>
          <w:rtl/>
        </w:rPr>
        <w:t>ران پ</w:t>
      </w:r>
      <w:r w:rsidR="00D608B9" w:rsidRPr="0031765E">
        <w:rPr>
          <w:rStyle w:val="Char3"/>
          <w:rFonts w:hint="cs"/>
          <w:rtl/>
        </w:rPr>
        <w:t>ی</w:t>
      </w:r>
      <w:r w:rsidR="003E644C" w:rsidRPr="0031765E">
        <w:rPr>
          <w:rStyle w:val="Char3"/>
          <w:rFonts w:hint="cs"/>
          <w:rtl/>
        </w:rPr>
        <w:t>‌ر</w:t>
      </w:r>
      <w:r w:rsidR="00D608B9" w:rsidRPr="0031765E">
        <w:rPr>
          <w:rStyle w:val="Char3"/>
          <w:rFonts w:hint="cs"/>
          <w:rtl/>
        </w:rPr>
        <w:t>ی</w:t>
      </w:r>
      <w:r w:rsidR="003E644C" w:rsidRPr="0031765E">
        <w:rPr>
          <w:rStyle w:val="Char3"/>
          <w:rFonts w:hint="cs"/>
          <w:rtl/>
        </w:rPr>
        <w:t>ز</w:t>
      </w:r>
      <w:r w:rsidR="00D608B9" w:rsidRPr="0031765E">
        <w:rPr>
          <w:rStyle w:val="Char3"/>
          <w:rFonts w:hint="cs"/>
          <w:rtl/>
        </w:rPr>
        <w:t>ی</w:t>
      </w:r>
      <w:r w:rsidR="003E644C" w:rsidRPr="0031765E">
        <w:rPr>
          <w:rStyle w:val="Char3"/>
          <w:rFonts w:hint="cs"/>
          <w:rtl/>
        </w:rPr>
        <w:t xml:space="preserve"> شد که نه تنها با سقوط دولت صفو</w:t>
      </w:r>
      <w:r w:rsidR="00D608B9" w:rsidRPr="0031765E">
        <w:rPr>
          <w:rStyle w:val="Char3"/>
          <w:rFonts w:hint="cs"/>
          <w:rtl/>
        </w:rPr>
        <w:t>ی</w:t>
      </w:r>
      <w:r w:rsidR="003E644C" w:rsidRPr="0031765E">
        <w:rPr>
          <w:rStyle w:val="Char3"/>
          <w:rFonts w:hint="cs"/>
          <w:rtl/>
        </w:rPr>
        <w:t xml:space="preserve"> از م</w:t>
      </w:r>
      <w:r w:rsidR="00D608B9" w:rsidRPr="0031765E">
        <w:rPr>
          <w:rStyle w:val="Char3"/>
          <w:rFonts w:hint="cs"/>
          <w:rtl/>
        </w:rPr>
        <w:t>ی</w:t>
      </w:r>
      <w:r w:rsidR="003E644C" w:rsidRPr="0031765E">
        <w:rPr>
          <w:rStyle w:val="Char3"/>
          <w:rFonts w:hint="cs"/>
          <w:rtl/>
        </w:rPr>
        <w:t>ان نرفت، بلکه هنوز و شا</w:t>
      </w:r>
      <w:r w:rsidR="00D608B9" w:rsidRPr="0031765E">
        <w:rPr>
          <w:rStyle w:val="Char3"/>
          <w:rFonts w:hint="cs"/>
          <w:rtl/>
        </w:rPr>
        <w:t>ی</w:t>
      </w:r>
      <w:r w:rsidR="003E644C" w:rsidRPr="0031765E">
        <w:rPr>
          <w:rStyle w:val="Char3"/>
          <w:rFonts w:hint="cs"/>
          <w:rtl/>
        </w:rPr>
        <w:t>د تاد</w:t>
      </w:r>
      <w:r w:rsidR="00D608B9" w:rsidRPr="0031765E">
        <w:rPr>
          <w:rStyle w:val="Char3"/>
          <w:rFonts w:hint="cs"/>
          <w:rtl/>
        </w:rPr>
        <w:t>ی</w:t>
      </w:r>
      <w:r w:rsidR="003E644C" w:rsidRPr="0031765E">
        <w:rPr>
          <w:rStyle w:val="Char3"/>
          <w:rFonts w:hint="cs"/>
          <w:rtl/>
        </w:rPr>
        <w:t xml:space="preserve">رگاه هم برقرار خواهد ماند. </w:t>
      </w:r>
    </w:p>
    <w:p w:rsidR="003E644C" w:rsidRPr="00D2616C" w:rsidRDefault="003E644C" w:rsidP="009C6B40">
      <w:pPr>
        <w:pStyle w:val="a0"/>
        <w:rPr>
          <w:rtl/>
        </w:rPr>
      </w:pPr>
      <w:bookmarkStart w:id="446" w:name="_Toc128095563"/>
      <w:bookmarkStart w:id="447" w:name="_Toc128096127"/>
      <w:bookmarkStart w:id="448" w:name="_Toc337154505"/>
      <w:bookmarkStart w:id="449" w:name="_Toc429655183"/>
      <w:r w:rsidRPr="00D2616C">
        <w:rPr>
          <w:rFonts w:hint="cs"/>
          <w:rtl/>
        </w:rPr>
        <w:t>جنا</w:t>
      </w:r>
      <w:r w:rsidR="0032197C">
        <w:rPr>
          <w:rFonts w:hint="cs"/>
          <w:rtl/>
        </w:rPr>
        <w:t>ی</w:t>
      </w:r>
      <w:r w:rsidRPr="00D2616C">
        <w:rPr>
          <w:rFonts w:hint="cs"/>
          <w:rtl/>
        </w:rPr>
        <w:t>ات صفو</w:t>
      </w:r>
      <w:r w:rsidR="0032197C">
        <w:rPr>
          <w:rFonts w:hint="cs"/>
          <w:rtl/>
        </w:rPr>
        <w:t>ی</w:t>
      </w:r>
      <w:bookmarkEnd w:id="446"/>
      <w:bookmarkEnd w:id="447"/>
      <w:bookmarkEnd w:id="448"/>
      <w:bookmarkEnd w:id="449"/>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بن</w:t>
      </w:r>
      <w:r w:rsidR="00D608B9" w:rsidRPr="0031765E">
        <w:rPr>
          <w:rStyle w:val="Char3"/>
          <w:rFonts w:hint="cs"/>
          <w:rtl/>
        </w:rPr>
        <w:t>ی</w:t>
      </w:r>
      <w:r w:rsidRPr="0031765E">
        <w:rPr>
          <w:rStyle w:val="Char3"/>
          <w:rFonts w:hint="cs"/>
          <w:rtl/>
        </w:rPr>
        <w:t>اد سلطنت صفو</w:t>
      </w:r>
      <w:r w:rsidR="00D608B9" w:rsidRPr="0031765E">
        <w:rPr>
          <w:rStyle w:val="Char3"/>
          <w:rFonts w:hint="cs"/>
          <w:rtl/>
        </w:rPr>
        <w:t>ی</w:t>
      </w:r>
      <w:r w:rsidRPr="0031765E">
        <w:rPr>
          <w:rStyle w:val="Char3"/>
          <w:rFonts w:hint="cs"/>
          <w:rtl/>
        </w:rPr>
        <w:t>ه از همان آغاز کار بر خونر</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نهاده شده ا</w:t>
      </w:r>
      <w:r w:rsidR="00D608B9" w:rsidRPr="0031765E">
        <w:rPr>
          <w:rStyle w:val="Char3"/>
          <w:rFonts w:hint="cs"/>
          <w:rtl/>
        </w:rPr>
        <w:t>ی</w:t>
      </w:r>
      <w:r w:rsidRPr="0031765E">
        <w:rPr>
          <w:rStyle w:val="Char3"/>
          <w:rFonts w:hint="cs"/>
          <w:rtl/>
        </w:rPr>
        <w:t>ن خو</w:t>
      </w:r>
      <w:r w:rsidR="00D608B9" w:rsidRPr="0031765E">
        <w:rPr>
          <w:rStyle w:val="Char3"/>
          <w:rFonts w:hint="cs"/>
          <w:rtl/>
        </w:rPr>
        <w:t>ی</w:t>
      </w:r>
      <w:r w:rsidRPr="0031765E">
        <w:rPr>
          <w:rStyle w:val="Char3"/>
          <w:rFonts w:hint="cs"/>
          <w:rtl/>
        </w:rPr>
        <w:t xml:space="preserve"> خون‌آشام</w:t>
      </w:r>
      <w:r w:rsidR="00D608B9" w:rsidRPr="0031765E">
        <w:rPr>
          <w:rStyle w:val="Char3"/>
          <w:rFonts w:hint="cs"/>
          <w:rtl/>
        </w:rPr>
        <w:t>ی</w:t>
      </w:r>
      <w:r w:rsidRPr="0031765E">
        <w:rPr>
          <w:rStyle w:val="Char3"/>
          <w:rFonts w:hint="cs"/>
          <w:rtl/>
        </w:rPr>
        <w:t xml:space="preserve"> چهره ناساز خود را بگونه‌ها</w:t>
      </w:r>
      <w:r w:rsidR="00D608B9" w:rsidRPr="0031765E">
        <w:rPr>
          <w:rStyle w:val="Char3"/>
          <w:rFonts w:hint="cs"/>
          <w:rtl/>
        </w:rPr>
        <w:t>ی</w:t>
      </w:r>
      <w:r w:rsidRPr="0031765E">
        <w:rPr>
          <w:rStyle w:val="Char3"/>
          <w:rFonts w:hint="cs"/>
          <w:rtl/>
        </w:rPr>
        <w:t xml:space="preserve"> متفاوت م</w:t>
      </w:r>
      <w:r w:rsidR="00D608B9" w:rsidRPr="0031765E">
        <w:rPr>
          <w:rStyle w:val="Char3"/>
          <w:rFonts w:hint="cs"/>
          <w:rtl/>
        </w:rPr>
        <w:t>ی</w:t>
      </w:r>
      <w:r w:rsidRPr="0031765E">
        <w:rPr>
          <w:rStyle w:val="Char3"/>
          <w:rFonts w:hint="cs"/>
          <w:rtl/>
        </w:rPr>
        <w:t>‌نمود. گاه در پوشش د</w:t>
      </w:r>
      <w:r w:rsidR="00D608B9" w:rsidRPr="0031765E">
        <w:rPr>
          <w:rStyle w:val="Char3"/>
          <w:rFonts w:hint="cs"/>
          <w:rtl/>
        </w:rPr>
        <w:t>ی</w:t>
      </w:r>
      <w:r w:rsidRPr="0031765E">
        <w:rPr>
          <w:rStyle w:val="Char3"/>
          <w:rFonts w:hint="cs"/>
          <w:rtl/>
        </w:rPr>
        <w:t>ن و منتشر ساختن د</w:t>
      </w:r>
      <w:r w:rsidR="00D608B9" w:rsidRPr="0031765E">
        <w:rPr>
          <w:rStyle w:val="Char3"/>
          <w:rFonts w:hint="cs"/>
          <w:rtl/>
        </w:rPr>
        <w:t>ی</w:t>
      </w:r>
      <w:r w:rsidRPr="0031765E">
        <w:rPr>
          <w:rStyle w:val="Char3"/>
          <w:rFonts w:hint="cs"/>
          <w:rtl/>
        </w:rPr>
        <w:t>ن حق. گاه در جامه س</w:t>
      </w:r>
      <w:r w:rsidR="00D608B9" w:rsidRPr="0031765E">
        <w:rPr>
          <w:rStyle w:val="Char3"/>
          <w:rFonts w:hint="cs"/>
          <w:rtl/>
        </w:rPr>
        <w:t>ی</w:t>
      </w:r>
      <w:r w:rsidRPr="0031765E">
        <w:rPr>
          <w:rStyle w:val="Char3"/>
          <w:rFonts w:hint="cs"/>
          <w:rtl/>
        </w:rPr>
        <w:t>است و تدب</w:t>
      </w:r>
      <w:r w:rsidR="00D608B9" w:rsidRPr="0031765E">
        <w:rPr>
          <w:rStyle w:val="Char3"/>
          <w:rFonts w:hint="cs"/>
          <w:rtl/>
        </w:rPr>
        <w:t>ی</w:t>
      </w:r>
      <w:r w:rsidRPr="0031765E">
        <w:rPr>
          <w:rStyle w:val="Char3"/>
          <w:rFonts w:hint="cs"/>
          <w:rtl/>
        </w:rPr>
        <w:t>ر ملک و ب</w:t>
      </w:r>
      <w:r w:rsidR="00D608B9" w:rsidRPr="0031765E">
        <w:rPr>
          <w:rStyle w:val="Char3"/>
          <w:rFonts w:hint="cs"/>
          <w:rtl/>
        </w:rPr>
        <w:t>ی</w:t>
      </w:r>
      <w:r w:rsidRPr="0031765E">
        <w:rPr>
          <w:rStyle w:val="Char3"/>
          <w:rFonts w:hint="cs"/>
          <w:rtl/>
        </w:rPr>
        <w:t>شتر در راه فرو نشاندن آتش خشم و ک</w:t>
      </w:r>
      <w:r w:rsidR="00D608B9" w:rsidRPr="0031765E">
        <w:rPr>
          <w:rStyle w:val="Char3"/>
          <w:rFonts w:hint="cs"/>
          <w:rtl/>
        </w:rPr>
        <w:t>ی</w:t>
      </w:r>
      <w:r w:rsidRPr="0031765E">
        <w:rPr>
          <w:rStyle w:val="Char3"/>
          <w:rFonts w:hint="cs"/>
          <w:rtl/>
        </w:rPr>
        <w:t>نه و نفاق، گاه</w:t>
      </w:r>
      <w:r w:rsidR="00D608B9" w:rsidRPr="0031765E">
        <w:rPr>
          <w:rStyle w:val="Char3"/>
          <w:rFonts w:hint="cs"/>
          <w:rtl/>
        </w:rPr>
        <w:t>ی</w:t>
      </w:r>
      <w:r w:rsidRPr="0031765E">
        <w:rPr>
          <w:rStyle w:val="Char3"/>
          <w:rFonts w:hint="cs"/>
          <w:rtl/>
        </w:rPr>
        <w:t xml:space="preserve"> برا</w:t>
      </w:r>
      <w:r w:rsidR="00D608B9" w:rsidRPr="0031765E">
        <w:rPr>
          <w:rStyle w:val="Char3"/>
          <w:rFonts w:hint="cs"/>
          <w:rtl/>
        </w:rPr>
        <w:t>ی</w:t>
      </w:r>
      <w:r w:rsidRPr="0031765E">
        <w:rPr>
          <w:rStyle w:val="Char3"/>
          <w:rFonts w:hint="cs"/>
          <w:rtl/>
        </w:rPr>
        <w:t xml:space="preserve"> تفر</w:t>
      </w:r>
      <w:r w:rsidR="00D608B9" w:rsidRPr="0031765E">
        <w:rPr>
          <w:rStyle w:val="Char3"/>
          <w:rFonts w:hint="cs"/>
          <w:rtl/>
        </w:rPr>
        <w:t>ی</w:t>
      </w:r>
      <w:r w:rsidRPr="0031765E">
        <w:rPr>
          <w:rStyle w:val="Char3"/>
          <w:rFonts w:hint="cs"/>
          <w:rtl/>
        </w:rPr>
        <w:t>ح و خوشگذران</w:t>
      </w:r>
      <w:r w:rsidR="00D608B9" w:rsidRPr="0031765E">
        <w:rPr>
          <w:rStyle w:val="Char3"/>
          <w:rFonts w:hint="cs"/>
          <w:rtl/>
        </w:rPr>
        <w:t>ی</w:t>
      </w:r>
      <w:r w:rsidRPr="0031765E">
        <w:rPr>
          <w:rStyle w:val="Char3"/>
          <w:rFonts w:hint="cs"/>
          <w:rtl/>
        </w:rPr>
        <w:t>. در ا</w:t>
      </w:r>
      <w:r w:rsidR="00D608B9" w:rsidRPr="0031765E">
        <w:rPr>
          <w:rStyle w:val="Char3"/>
          <w:rFonts w:hint="cs"/>
          <w:rtl/>
        </w:rPr>
        <w:t>ی</w:t>
      </w:r>
      <w:r w:rsidRPr="0031765E">
        <w:rPr>
          <w:rStyle w:val="Char3"/>
          <w:rFonts w:hint="cs"/>
          <w:rtl/>
        </w:rPr>
        <w:t>ن راه سر بر</w:t>
      </w:r>
      <w:r w:rsidR="00D608B9" w:rsidRPr="0031765E">
        <w:rPr>
          <w:rStyle w:val="Char3"/>
          <w:rFonts w:hint="cs"/>
          <w:rtl/>
        </w:rPr>
        <w:t>ی</w:t>
      </w:r>
      <w:r w:rsidRPr="0031765E">
        <w:rPr>
          <w:rStyle w:val="Char3"/>
          <w:rFonts w:hint="cs"/>
          <w:rtl/>
        </w:rPr>
        <w:t xml:space="preserve">دن </w:t>
      </w:r>
      <w:r w:rsidRPr="00D2616C">
        <w:rPr>
          <w:rFonts w:ascii="Times New Roman" w:hAnsi="Times New Roman" w:cs="Times New Roman" w:hint="cs"/>
          <w:spacing w:val="-4"/>
          <w:sz w:val="28"/>
          <w:szCs w:val="28"/>
          <w:rtl/>
          <w:lang w:bidi="fa-IR"/>
        </w:rPr>
        <w:t>–</w:t>
      </w:r>
      <w:r w:rsidRPr="0031765E">
        <w:rPr>
          <w:rStyle w:val="Char3"/>
          <w:rFonts w:hint="cs"/>
          <w:rtl/>
        </w:rPr>
        <w:t xml:space="preserve"> دست و پا بر</w:t>
      </w:r>
      <w:r w:rsidR="00D608B9" w:rsidRPr="0031765E">
        <w:rPr>
          <w:rStyle w:val="Char3"/>
          <w:rFonts w:hint="cs"/>
          <w:rtl/>
        </w:rPr>
        <w:t>ی</w:t>
      </w:r>
      <w:r w:rsidRPr="0031765E">
        <w:rPr>
          <w:rStyle w:val="Char3"/>
          <w:rFonts w:hint="cs"/>
          <w:rtl/>
        </w:rPr>
        <w:t xml:space="preserve">دن </w:t>
      </w:r>
      <w:r w:rsidRPr="00D2616C">
        <w:rPr>
          <w:rFonts w:ascii="Times New Roman" w:hAnsi="Times New Roman" w:cs="Times New Roman" w:hint="cs"/>
          <w:spacing w:val="-4"/>
          <w:sz w:val="28"/>
          <w:szCs w:val="28"/>
          <w:rtl/>
          <w:lang w:bidi="fa-IR"/>
        </w:rPr>
        <w:t>–</w:t>
      </w:r>
      <w:r w:rsidRPr="0031765E">
        <w:rPr>
          <w:rStyle w:val="Char3"/>
          <w:rFonts w:hint="cs"/>
          <w:rtl/>
        </w:rPr>
        <w:t xml:space="preserve"> مثله کردن </w:t>
      </w:r>
      <w:r w:rsidRPr="00D2616C">
        <w:rPr>
          <w:rFonts w:ascii="Times New Roman" w:hAnsi="Times New Roman" w:cs="Times New Roman" w:hint="cs"/>
          <w:spacing w:val="-4"/>
          <w:sz w:val="28"/>
          <w:szCs w:val="28"/>
          <w:rtl/>
          <w:lang w:bidi="fa-IR"/>
        </w:rPr>
        <w:t>–</w:t>
      </w:r>
      <w:r w:rsidRPr="0031765E">
        <w:rPr>
          <w:rStyle w:val="Char3"/>
          <w:rFonts w:hint="cs"/>
          <w:rtl/>
        </w:rPr>
        <w:t xml:space="preserve"> زنده‌خوار</w:t>
      </w:r>
      <w:r w:rsidR="00D608B9" w:rsidRPr="0031765E">
        <w:rPr>
          <w:rStyle w:val="Char3"/>
          <w:rFonts w:hint="cs"/>
          <w:rtl/>
        </w:rPr>
        <w:t>ی</w:t>
      </w:r>
      <w:r w:rsidRPr="0031765E">
        <w:rPr>
          <w:rStyle w:val="Char3"/>
          <w:rFonts w:hint="cs"/>
          <w:rtl/>
        </w:rPr>
        <w:t xml:space="preserve"> توسط نوکران زنده‌خوار و سگان آدمخوار </w:t>
      </w:r>
      <w:r w:rsidRPr="00D2616C">
        <w:rPr>
          <w:rFonts w:ascii="Times New Roman" w:hAnsi="Times New Roman" w:cs="Times New Roman" w:hint="cs"/>
          <w:spacing w:val="-4"/>
          <w:sz w:val="28"/>
          <w:szCs w:val="28"/>
          <w:rtl/>
          <w:lang w:bidi="fa-IR"/>
        </w:rPr>
        <w:t>–</w:t>
      </w:r>
      <w:r w:rsidRPr="0031765E">
        <w:rPr>
          <w:rStyle w:val="Char3"/>
          <w:rFonts w:hint="cs"/>
          <w:rtl/>
        </w:rPr>
        <w:t xml:space="preserve"> دوشقه کردن </w:t>
      </w:r>
      <w:r w:rsidRPr="00D2616C">
        <w:rPr>
          <w:rFonts w:ascii="Times New Roman" w:hAnsi="Times New Roman" w:cs="Times New Roman" w:hint="cs"/>
          <w:spacing w:val="-4"/>
          <w:sz w:val="28"/>
          <w:szCs w:val="28"/>
          <w:rtl/>
          <w:lang w:bidi="fa-IR"/>
        </w:rPr>
        <w:t>–</w:t>
      </w:r>
      <w:r w:rsidRPr="0031765E">
        <w:rPr>
          <w:rStyle w:val="Char3"/>
          <w:rFonts w:hint="cs"/>
          <w:rtl/>
        </w:rPr>
        <w:t xml:space="preserve"> چشم کندن </w:t>
      </w:r>
      <w:r w:rsidRPr="00D2616C">
        <w:rPr>
          <w:rFonts w:ascii="Times New Roman" w:hAnsi="Times New Roman" w:cs="Times New Roman" w:hint="cs"/>
          <w:spacing w:val="-4"/>
          <w:sz w:val="28"/>
          <w:szCs w:val="28"/>
          <w:rtl/>
          <w:lang w:bidi="fa-IR"/>
        </w:rPr>
        <w:t>–</w:t>
      </w:r>
      <w:r w:rsidRPr="0031765E">
        <w:rPr>
          <w:rStyle w:val="Char3"/>
          <w:rFonts w:hint="cs"/>
          <w:rtl/>
        </w:rPr>
        <w:t xml:space="preserve"> م</w:t>
      </w:r>
      <w:r w:rsidR="00D608B9" w:rsidRPr="0031765E">
        <w:rPr>
          <w:rStyle w:val="Char3"/>
          <w:rFonts w:hint="cs"/>
          <w:rtl/>
        </w:rPr>
        <w:t>ی</w:t>
      </w:r>
      <w:r w:rsidRPr="0031765E">
        <w:rPr>
          <w:rStyle w:val="Char3"/>
          <w:rFonts w:hint="cs"/>
          <w:rtl/>
        </w:rPr>
        <w:t>ل در چشم کش</w:t>
      </w:r>
      <w:r w:rsidR="00D608B9" w:rsidRPr="0031765E">
        <w:rPr>
          <w:rStyle w:val="Char3"/>
          <w:rFonts w:hint="cs"/>
          <w:rtl/>
        </w:rPr>
        <w:t>ی</w:t>
      </w:r>
      <w:r w:rsidRPr="0031765E">
        <w:rPr>
          <w:rStyle w:val="Char3"/>
          <w:rFonts w:hint="cs"/>
          <w:rtl/>
        </w:rPr>
        <w:t xml:space="preserve">دن </w:t>
      </w:r>
      <w:r w:rsidRPr="00D2616C">
        <w:rPr>
          <w:rFonts w:ascii="Times New Roman" w:hAnsi="Times New Roman" w:cs="Times New Roman" w:hint="cs"/>
          <w:spacing w:val="-4"/>
          <w:sz w:val="28"/>
          <w:szCs w:val="28"/>
          <w:rtl/>
          <w:lang w:bidi="fa-IR"/>
        </w:rPr>
        <w:t>–</w:t>
      </w:r>
      <w:r w:rsidRPr="0031765E">
        <w:rPr>
          <w:rStyle w:val="Char3"/>
          <w:rFonts w:hint="cs"/>
          <w:rtl/>
        </w:rPr>
        <w:t xml:space="preserve"> خفه ساختن </w:t>
      </w:r>
      <w:r w:rsidRPr="00D2616C">
        <w:rPr>
          <w:rFonts w:ascii="Times New Roman" w:hAnsi="Times New Roman" w:cs="Times New Roman" w:hint="cs"/>
          <w:spacing w:val="-4"/>
          <w:sz w:val="28"/>
          <w:szCs w:val="28"/>
          <w:rtl/>
          <w:lang w:bidi="fa-IR"/>
        </w:rPr>
        <w:t>–</w:t>
      </w:r>
      <w:r w:rsidRPr="0031765E">
        <w:rPr>
          <w:rStyle w:val="Char3"/>
          <w:rFonts w:hint="cs"/>
          <w:rtl/>
        </w:rPr>
        <w:t xml:space="preserve"> در آتش انداختن، مرشدان کامل اگر در فرو نشاندن آتش خشم و آز</w:t>
      </w:r>
      <w:r w:rsidR="00D608B9" w:rsidRPr="0031765E">
        <w:rPr>
          <w:rStyle w:val="Char3"/>
          <w:rFonts w:hint="cs"/>
          <w:rtl/>
        </w:rPr>
        <w:t>ی</w:t>
      </w:r>
      <w:r w:rsidRPr="0031765E">
        <w:rPr>
          <w:rStyle w:val="Char3"/>
          <w:rFonts w:hint="cs"/>
          <w:rtl/>
        </w:rPr>
        <w:t xml:space="preserve"> که در ا</w:t>
      </w:r>
      <w:r w:rsidR="00D608B9" w:rsidRPr="0031765E">
        <w:rPr>
          <w:rStyle w:val="Char3"/>
          <w:rFonts w:hint="cs"/>
          <w:rtl/>
        </w:rPr>
        <w:t>ی</w:t>
      </w:r>
      <w:r w:rsidRPr="0031765E">
        <w:rPr>
          <w:rStyle w:val="Char3"/>
          <w:rFonts w:hint="cs"/>
          <w:rtl/>
        </w:rPr>
        <w:t>ن زم</w:t>
      </w:r>
      <w:r w:rsidR="00D608B9" w:rsidRPr="0031765E">
        <w:rPr>
          <w:rStyle w:val="Char3"/>
          <w:rFonts w:hint="cs"/>
          <w:rtl/>
        </w:rPr>
        <w:t>ی</w:t>
      </w:r>
      <w:r w:rsidRPr="0031765E">
        <w:rPr>
          <w:rStyle w:val="Char3"/>
          <w:rFonts w:hint="cs"/>
          <w:rtl/>
        </w:rPr>
        <w:t>نه داشتند کس</w:t>
      </w:r>
      <w:r w:rsidR="00D608B9" w:rsidRPr="0031765E">
        <w:rPr>
          <w:rStyle w:val="Char3"/>
          <w:rFonts w:hint="cs"/>
          <w:rtl/>
        </w:rPr>
        <w:t>ی</w:t>
      </w:r>
      <w:r w:rsidRPr="0031765E">
        <w:rPr>
          <w:rStyle w:val="Char3"/>
          <w:rFonts w:hint="cs"/>
          <w:rtl/>
        </w:rPr>
        <w:t xml:space="preserve"> از دوران نم</w:t>
      </w:r>
      <w:r w:rsidR="00D608B9" w:rsidRPr="0031765E">
        <w:rPr>
          <w:rStyle w:val="Char3"/>
          <w:rFonts w:hint="cs"/>
          <w:rtl/>
        </w:rPr>
        <w:t>ی</w:t>
      </w:r>
      <w:r w:rsidRPr="0031765E">
        <w:rPr>
          <w:rStyle w:val="Char3"/>
          <w:rFonts w:hint="cs"/>
          <w:rtl/>
        </w:rPr>
        <w:t>‌</w:t>
      </w:r>
      <w:r w:rsidR="00D608B9" w:rsidRPr="0031765E">
        <w:rPr>
          <w:rStyle w:val="Char3"/>
          <w:rFonts w:hint="cs"/>
          <w:rtl/>
        </w:rPr>
        <w:t>ی</w:t>
      </w:r>
      <w:r w:rsidRPr="0031765E">
        <w:rPr>
          <w:rStyle w:val="Char3"/>
          <w:rFonts w:hint="cs"/>
          <w:rtl/>
        </w:rPr>
        <w:t>افتند و به نزد</w:t>
      </w:r>
      <w:r w:rsidR="00D608B9" w:rsidRPr="0031765E">
        <w:rPr>
          <w:rStyle w:val="Char3"/>
          <w:rFonts w:hint="cs"/>
          <w:rtl/>
        </w:rPr>
        <w:t>ی</w:t>
      </w:r>
      <w:r w:rsidRPr="0031765E">
        <w:rPr>
          <w:rStyle w:val="Char3"/>
          <w:rFonts w:hint="cs"/>
          <w:rtl/>
        </w:rPr>
        <w:t xml:space="preserve">کان خود </w:t>
      </w:r>
      <w:r w:rsidRPr="00D2616C">
        <w:rPr>
          <w:rFonts w:ascii="Times New Roman" w:hAnsi="Times New Roman" w:cs="Times New Roman" w:hint="cs"/>
          <w:spacing w:val="-4"/>
          <w:sz w:val="28"/>
          <w:szCs w:val="28"/>
          <w:rtl/>
          <w:lang w:bidi="fa-IR"/>
        </w:rPr>
        <w:t>–</w:t>
      </w:r>
      <w:r w:rsidRPr="0031765E">
        <w:rPr>
          <w:rStyle w:val="Char3"/>
          <w:rFonts w:hint="cs"/>
          <w:rtl/>
        </w:rPr>
        <w:t xml:space="preserve"> به حرم خود و برادران و پسر عمان و آخر کار به فرزندان خود م</w:t>
      </w:r>
      <w:r w:rsidR="00D608B9" w:rsidRPr="0031765E">
        <w:rPr>
          <w:rStyle w:val="Char3"/>
          <w:rFonts w:hint="cs"/>
          <w:rtl/>
        </w:rPr>
        <w:t>ی</w:t>
      </w:r>
      <w:r w:rsidRPr="0031765E">
        <w:rPr>
          <w:rStyle w:val="Char3"/>
          <w:rFonts w:hint="cs"/>
          <w:rtl/>
        </w:rPr>
        <w:t xml:space="preserve">‌پرداختند. </w:t>
      </w:r>
    </w:p>
    <w:p w:rsidR="003E644C" w:rsidRPr="00D2616C" w:rsidRDefault="003E644C" w:rsidP="009C6B40">
      <w:pPr>
        <w:pStyle w:val="a0"/>
        <w:rPr>
          <w:rtl/>
        </w:rPr>
      </w:pPr>
      <w:bookmarkStart w:id="450" w:name="_Toc128095564"/>
      <w:bookmarkStart w:id="451" w:name="_Toc128096128"/>
      <w:bookmarkStart w:id="452" w:name="_Toc337154506"/>
      <w:bookmarkStart w:id="453" w:name="_Toc429655184"/>
      <w:r w:rsidRPr="00D2616C">
        <w:rPr>
          <w:rFonts w:hint="cs"/>
          <w:rtl/>
        </w:rPr>
        <w:t>اسماع</w:t>
      </w:r>
      <w:r w:rsidR="0032197C">
        <w:rPr>
          <w:rFonts w:hint="cs"/>
          <w:rtl/>
        </w:rPr>
        <w:t>ی</w:t>
      </w:r>
      <w:r w:rsidRPr="00D2616C">
        <w:rPr>
          <w:rFonts w:hint="cs"/>
          <w:rtl/>
        </w:rPr>
        <w:t>ل اول مؤسس سلسله شوم صفو</w:t>
      </w:r>
      <w:r w:rsidR="0032197C">
        <w:rPr>
          <w:rFonts w:hint="cs"/>
          <w:rtl/>
        </w:rPr>
        <w:t>ی</w:t>
      </w:r>
      <w:r w:rsidRPr="00D2616C">
        <w:rPr>
          <w:rFonts w:hint="cs"/>
          <w:rtl/>
        </w:rPr>
        <w:t>ه (905-930 ه‍. ق)</w:t>
      </w:r>
      <w:bookmarkEnd w:id="450"/>
      <w:bookmarkEnd w:id="451"/>
      <w:bookmarkEnd w:id="452"/>
      <w:bookmarkEnd w:id="453"/>
    </w:p>
    <w:p w:rsidR="003E644C" w:rsidRPr="0031765E" w:rsidRDefault="003E644C" w:rsidP="00384CD4">
      <w:pPr>
        <w:pStyle w:val="StyleComplexBLotus12ptJustifiedFirstline05cmCharCharChar3Char"/>
        <w:spacing w:line="240" w:lineRule="auto"/>
        <w:rPr>
          <w:rStyle w:val="Char3"/>
          <w:rtl/>
        </w:rPr>
      </w:pPr>
      <w:r w:rsidRPr="0031765E">
        <w:rPr>
          <w:rStyle w:val="Char3"/>
          <w:rFonts w:hint="cs"/>
          <w:rtl/>
        </w:rPr>
        <w:t>کات</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نوزنو در سفرنامه ون</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ان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 وقت</w:t>
      </w:r>
      <w:r w:rsidR="00D608B9" w:rsidRPr="0031765E">
        <w:rPr>
          <w:rStyle w:val="Char3"/>
          <w:rFonts w:hint="cs"/>
          <w:rtl/>
        </w:rPr>
        <w:t>ی</w:t>
      </w:r>
      <w:r w:rsidRPr="0031765E">
        <w:rPr>
          <w:rStyle w:val="Char3"/>
          <w:rFonts w:hint="cs"/>
          <w:rtl/>
        </w:rPr>
        <w:t xml:space="preserve"> اسماع</w:t>
      </w:r>
      <w:r w:rsidR="00D608B9" w:rsidRPr="0031765E">
        <w:rPr>
          <w:rStyle w:val="Char3"/>
          <w:rFonts w:hint="cs"/>
          <w:rtl/>
        </w:rPr>
        <w:t>ی</w:t>
      </w:r>
      <w:r w:rsidRPr="0031765E">
        <w:rPr>
          <w:rStyle w:val="Char3"/>
          <w:rFonts w:hint="cs"/>
          <w:rtl/>
        </w:rPr>
        <w:t>ل به تبر</w:t>
      </w:r>
      <w:r w:rsidR="00D608B9" w:rsidRPr="0031765E">
        <w:rPr>
          <w:rStyle w:val="Char3"/>
          <w:rFonts w:hint="cs"/>
          <w:rtl/>
        </w:rPr>
        <w:t>ی</w:t>
      </w:r>
      <w:r w:rsidRPr="0031765E">
        <w:rPr>
          <w:rStyle w:val="Char3"/>
          <w:rFonts w:hint="cs"/>
          <w:rtl/>
        </w:rPr>
        <w:t>ز رس</w:t>
      </w:r>
      <w:r w:rsidR="00D608B9" w:rsidRPr="0031765E">
        <w:rPr>
          <w:rStyle w:val="Char3"/>
          <w:rFonts w:hint="cs"/>
          <w:rtl/>
        </w:rPr>
        <w:t>ی</w:t>
      </w:r>
      <w:r w:rsidRPr="0031765E">
        <w:rPr>
          <w:rStyle w:val="Char3"/>
          <w:rFonts w:hint="cs"/>
          <w:rtl/>
        </w:rPr>
        <w:t>د با ه</w:t>
      </w:r>
      <w:r w:rsidR="00D608B9" w:rsidRPr="0031765E">
        <w:rPr>
          <w:rStyle w:val="Char3"/>
          <w:rFonts w:hint="cs"/>
          <w:rtl/>
        </w:rPr>
        <w:t>ی</w:t>
      </w:r>
      <w:r w:rsidRPr="0031765E">
        <w:rPr>
          <w:rStyle w:val="Char3"/>
          <w:rFonts w:hint="cs"/>
          <w:rtl/>
        </w:rPr>
        <w:t>چ مقاومت</w:t>
      </w:r>
      <w:r w:rsidR="00D608B9" w:rsidRPr="0031765E">
        <w:rPr>
          <w:rStyle w:val="Char3"/>
          <w:rFonts w:hint="cs"/>
          <w:rtl/>
        </w:rPr>
        <w:t>ی</w:t>
      </w:r>
      <w:r w:rsidRPr="0031765E">
        <w:rPr>
          <w:rStyle w:val="Char3"/>
          <w:rFonts w:hint="cs"/>
          <w:rtl/>
        </w:rPr>
        <w:t xml:space="preserve"> روبرو نشد با ا</w:t>
      </w:r>
      <w:r w:rsidR="00D608B9" w:rsidRPr="0031765E">
        <w:rPr>
          <w:rStyle w:val="Char3"/>
          <w:rFonts w:hint="cs"/>
          <w:rtl/>
        </w:rPr>
        <w:t>ی</w:t>
      </w:r>
      <w:r w:rsidRPr="0031765E">
        <w:rPr>
          <w:rStyle w:val="Char3"/>
          <w:rFonts w:hint="cs"/>
          <w:rtl/>
        </w:rPr>
        <w:t>ن حال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مردم شهر را قتل‌عام کرد، حت</w:t>
      </w:r>
      <w:r w:rsidR="00D608B9" w:rsidRPr="0031765E">
        <w:rPr>
          <w:rStyle w:val="Char3"/>
          <w:rFonts w:hint="cs"/>
          <w:rtl/>
        </w:rPr>
        <w:t>ی</w:t>
      </w:r>
      <w:r w:rsidRPr="0031765E">
        <w:rPr>
          <w:rStyle w:val="Char3"/>
          <w:rFonts w:hint="cs"/>
          <w:rtl/>
        </w:rPr>
        <w:t xml:space="preserve"> کسانش زنان آبستن را با جن</w:t>
      </w:r>
      <w:r w:rsidR="00D608B9" w:rsidRPr="0031765E">
        <w:rPr>
          <w:rStyle w:val="Char3"/>
          <w:rFonts w:hint="cs"/>
          <w:rtl/>
        </w:rPr>
        <w:t>ی</w:t>
      </w:r>
      <w:r w:rsidRPr="0031765E">
        <w:rPr>
          <w:rStyle w:val="Char3"/>
          <w:rFonts w:hint="cs"/>
          <w:rtl/>
        </w:rPr>
        <w:t>ن‌ها</w:t>
      </w:r>
      <w:r w:rsidR="00D608B9" w:rsidRPr="0031765E">
        <w:rPr>
          <w:rStyle w:val="Char3"/>
          <w:rFonts w:hint="cs"/>
          <w:rtl/>
        </w:rPr>
        <w:t>یی</w:t>
      </w:r>
      <w:r w:rsidRPr="0031765E">
        <w:rPr>
          <w:rStyle w:val="Char3"/>
          <w:rFonts w:hint="cs"/>
          <w:rtl/>
        </w:rPr>
        <w:t xml:space="preserve"> که در شکم داشتند کشتند. و</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د</w:t>
      </w:r>
      <w:r w:rsidR="00030B0B" w:rsidRPr="0031765E">
        <w:rPr>
          <w:rStyle w:val="Char3"/>
          <w:rFonts w:hint="cs"/>
          <w:rtl/>
        </w:rPr>
        <w:t>:</w:t>
      </w:r>
      <w:r w:rsidRPr="0031765E">
        <w:rPr>
          <w:rStyle w:val="Char3"/>
          <w:rFonts w:hint="cs"/>
          <w:rtl/>
        </w:rPr>
        <w:t xml:space="preserve"> حت</w:t>
      </w:r>
      <w:r w:rsidR="00D608B9" w:rsidRPr="0031765E">
        <w:rPr>
          <w:rStyle w:val="Char3"/>
          <w:rFonts w:hint="cs"/>
          <w:rtl/>
        </w:rPr>
        <w:t>ی</w:t>
      </w:r>
      <w:r w:rsidRPr="0031765E">
        <w:rPr>
          <w:rStyle w:val="Char3"/>
          <w:rFonts w:hint="cs"/>
          <w:rtl/>
        </w:rPr>
        <w:t xml:space="preserve"> سگان را ن</w:t>
      </w:r>
      <w:r w:rsidR="00D608B9" w:rsidRPr="0031765E">
        <w:rPr>
          <w:rStyle w:val="Char3"/>
          <w:rFonts w:hint="cs"/>
          <w:rtl/>
        </w:rPr>
        <w:t>ی</w:t>
      </w:r>
      <w:r w:rsidRPr="0031765E">
        <w:rPr>
          <w:rStyle w:val="Char3"/>
          <w:rFonts w:hint="cs"/>
          <w:rtl/>
        </w:rPr>
        <w:t>ز در تبر</w:t>
      </w:r>
      <w:r w:rsidR="00D608B9" w:rsidRPr="0031765E">
        <w:rPr>
          <w:rStyle w:val="Char3"/>
          <w:rFonts w:hint="cs"/>
          <w:rtl/>
        </w:rPr>
        <w:t>ی</w:t>
      </w:r>
      <w:r w:rsidRPr="0031765E">
        <w:rPr>
          <w:rStyle w:val="Char3"/>
          <w:rFonts w:hint="cs"/>
          <w:rtl/>
        </w:rPr>
        <w:t>ز کشتند.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د: گمان نم</w:t>
      </w:r>
      <w:r w:rsidR="00D608B9" w:rsidRPr="0031765E">
        <w:rPr>
          <w:rStyle w:val="Char3"/>
          <w:rFonts w:hint="cs"/>
          <w:rtl/>
        </w:rPr>
        <w:t>ی</w:t>
      </w:r>
      <w:r w:rsidRPr="0031765E">
        <w:rPr>
          <w:rStyle w:val="Char3"/>
          <w:rFonts w:hint="cs"/>
          <w:rtl/>
        </w:rPr>
        <w:t>‌کنم از زمان نرون به بعد چن</w:t>
      </w:r>
      <w:r w:rsidR="00D608B9" w:rsidRPr="0031765E">
        <w:rPr>
          <w:rStyle w:val="Char3"/>
          <w:rFonts w:hint="cs"/>
          <w:rtl/>
        </w:rPr>
        <w:t>ی</w:t>
      </w:r>
      <w:r w:rsidRPr="0031765E">
        <w:rPr>
          <w:rStyle w:val="Char3"/>
          <w:rFonts w:hint="cs"/>
          <w:rtl/>
        </w:rPr>
        <w:t>ن ستمکاره خون‌آشام</w:t>
      </w:r>
      <w:r w:rsidR="00D608B9" w:rsidRPr="0031765E">
        <w:rPr>
          <w:rStyle w:val="Char3"/>
          <w:rFonts w:hint="cs"/>
          <w:rtl/>
        </w:rPr>
        <w:t>ی</w:t>
      </w:r>
      <w:r w:rsidRPr="0031765E">
        <w:rPr>
          <w:rStyle w:val="Char3"/>
          <w:rFonts w:hint="cs"/>
          <w:rtl/>
        </w:rPr>
        <w:t xml:space="preserve"> به جهان آمده باشد. کاتر</w:t>
      </w:r>
      <w:r w:rsidR="00D608B9" w:rsidRPr="0031765E">
        <w:rPr>
          <w:rStyle w:val="Char3"/>
          <w:rFonts w:hint="cs"/>
          <w:rtl/>
        </w:rPr>
        <w:t>ی</w:t>
      </w:r>
      <w:r w:rsidRPr="0031765E">
        <w:rPr>
          <w:rStyle w:val="Char3"/>
          <w:rFonts w:hint="cs"/>
          <w:rtl/>
        </w:rPr>
        <w:t>نوزنو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 که سپاه</w:t>
      </w:r>
      <w:r w:rsidR="00D608B9" w:rsidRPr="0031765E">
        <w:rPr>
          <w:rStyle w:val="Char3"/>
          <w:rFonts w:hint="cs"/>
          <w:rtl/>
        </w:rPr>
        <w:t>ی</w:t>
      </w:r>
      <w:r w:rsidRPr="0031765E">
        <w:rPr>
          <w:rStyle w:val="Char3"/>
          <w:rFonts w:hint="cs"/>
          <w:rtl/>
        </w:rPr>
        <w:t>ان اسماع</w:t>
      </w:r>
      <w:r w:rsidR="00D608B9" w:rsidRPr="0031765E">
        <w:rPr>
          <w:rStyle w:val="Char3"/>
          <w:rFonts w:hint="cs"/>
          <w:rtl/>
        </w:rPr>
        <w:t>ی</w:t>
      </w:r>
      <w:r w:rsidRPr="0031765E">
        <w:rPr>
          <w:rStyle w:val="Char3"/>
          <w:rFonts w:hint="cs"/>
          <w:rtl/>
        </w:rPr>
        <w:t>ل را مانند خدا تعظ</w:t>
      </w:r>
      <w:r w:rsidR="00D608B9" w:rsidRPr="0031765E">
        <w:rPr>
          <w:rStyle w:val="Char3"/>
          <w:rFonts w:hint="cs"/>
          <w:rtl/>
        </w:rPr>
        <w:t>ی</w:t>
      </w:r>
      <w:r w:rsidRPr="0031765E">
        <w:rPr>
          <w:rStyle w:val="Char3"/>
          <w:rFonts w:hint="cs"/>
          <w:rtl/>
        </w:rPr>
        <w:t>م م</w:t>
      </w:r>
      <w:r w:rsidR="00D608B9" w:rsidRPr="0031765E">
        <w:rPr>
          <w:rStyle w:val="Char3"/>
          <w:rFonts w:hint="cs"/>
          <w:rtl/>
        </w:rPr>
        <w:t>ی</w:t>
      </w:r>
      <w:r w:rsidRPr="0031765E">
        <w:rPr>
          <w:rStyle w:val="Char3"/>
          <w:rFonts w:hint="cs"/>
          <w:rtl/>
        </w:rPr>
        <w:t>‌کنند،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آنان ب</w:t>
      </w:r>
      <w:r w:rsidR="00D608B9" w:rsidRPr="0031765E">
        <w:rPr>
          <w:rStyle w:val="Char3"/>
          <w:rFonts w:hint="cs"/>
          <w:rtl/>
        </w:rPr>
        <w:t>ی</w:t>
      </w:r>
      <w:r w:rsidRPr="0031765E">
        <w:rPr>
          <w:rStyle w:val="Char3"/>
          <w:rFonts w:hint="cs"/>
          <w:rtl/>
        </w:rPr>
        <w:t>‌زره به جنگ م</w:t>
      </w:r>
      <w:r w:rsidR="00D608B9" w:rsidRPr="0031765E">
        <w:rPr>
          <w:rStyle w:val="Char3"/>
          <w:rFonts w:hint="cs"/>
          <w:rtl/>
        </w:rPr>
        <w:t>ی</w:t>
      </w:r>
      <w:r w:rsidRPr="0031765E">
        <w:rPr>
          <w:rStyle w:val="Char3"/>
          <w:rFonts w:hint="cs"/>
          <w:rtl/>
        </w:rPr>
        <w:t>‌روند، و انتظار دارند که اسماع</w:t>
      </w:r>
      <w:r w:rsidR="00D608B9" w:rsidRPr="0031765E">
        <w:rPr>
          <w:rStyle w:val="Char3"/>
          <w:rFonts w:hint="cs"/>
          <w:rtl/>
        </w:rPr>
        <w:t>ی</w:t>
      </w:r>
      <w:r w:rsidRPr="0031765E">
        <w:rPr>
          <w:rStyle w:val="Char3"/>
          <w:rFonts w:hint="cs"/>
          <w:rtl/>
        </w:rPr>
        <w:t>ل نگهدارشان باشد، از ا</w:t>
      </w:r>
      <w:r w:rsidR="00D608B9" w:rsidRPr="0031765E">
        <w:rPr>
          <w:rStyle w:val="Char3"/>
          <w:rFonts w:hint="cs"/>
          <w:rtl/>
        </w:rPr>
        <w:t>ی</w:t>
      </w:r>
      <w:r w:rsidRPr="0031765E">
        <w:rPr>
          <w:rStyle w:val="Char3"/>
          <w:rFonts w:hint="cs"/>
          <w:rtl/>
        </w:rPr>
        <w:t>نرو با س</w:t>
      </w:r>
      <w:r w:rsidR="00D608B9" w:rsidRPr="0031765E">
        <w:rPr>
          <w:rStyle w:val="Char3"/>
          <w:rFonts w:hint="cs"/>
          <w:rtl/>
        </w:rPr>
        <w:t>ی</w:t>
      </w:r>
      <w:r w:rsidRPr="0031765E">
        <w:rPr>
          <w:rStyle w:val="Char3"/>
          <w:rFonts w:hint="cs"/>
          <w:rtl/>
        </w:rPr>
        <w:t>نه‌ها</w:t>
      </w:r>
      <w:r w:rsidR="00D608B9" w:rsidRPr="0031765E">
        <w:rPr>
          <w:rStyle w:val="Char3"/>
          <w:rFonts w:hint="cs"/>
          <w:rtl/>
        </w:rPr>
        <w:t>ی</w:t>
      </w:r>
      <w:r w:rsidRPr="0031765E">
        <w:rPr>
          <w:rStyle w:val="Char3"/>
          <w:rFonts w:hint="cs"/>
          <w:rtl/>
        </w:rPr>
        <w:t xml:space="preserve"> برهنه به پ</w:t>
      </w:r>
      <w:r w:rsidR="00D608B9" w:rsidRPr="0031765E">
        <w:rPr>
          <w:rStyle w:val="Char3"/>
          <w:rFonts w:hint="cs"/>
          <w:rtl/>
        </w:rPr>
        <w:t>ی</w:t>
      </w:r>
      <w:r w:rsidRPr="0031765E">
        <w:rPr>
          <w:rStyle w:val="Char3"/>
          <w:rFonts w:hint="cs"/>
          <w:rtl/>
        </w:rPr>
        <w:t>ش م</w:t>
      </w:r>
      <w:r w:rsidR="00D608B9" w:rsidRPr="0031765E">
        <w:rPr>
          <w:rStyle w:val="Char3"/>
          <w:rFonts w:hint="cs"/>
          <w:rtl/>
        </w:rPr>
        <w:t>ی</w:t>
      </w:r>
      <w:r w:rsidRPr="0031765E">
        <w:rPr>
          <w:rStyle w:val="Char3"/>
          <w:rFonts w:hint="cs"/>
          <w:rtl/>
        </w:rPr>
        <w:t>‌تازند و فر</w:t>
      </w:r>
      <w:r w:rsidR="00D608B9" w:rsidRPr="0031765E">
        <w:rPr>
          <w:rStyle w:val="Char3"/>
          <w:rFonts w:hint="cs"/>
          <w:rtl/>
        </w:rPr>
        <w:t>ی</w:t>
      </w:r>
      <w:r w:rsidRPr="0031765E">
        <w:rPr>
          <w:rStyle w:val="Char3"/>
          <w:rFonts w:hint="cs"/>
          <w:rtl/>
        </w:rPr>
        <w:t>اد م</w:t>
      </w:r>
      <w:r w:rsidR="00D608B9" w:rsidRPr="0031765E">
        <w:rPr>
          <w:rStyle w:val="Char3"/>
          <w:rFonts w:hint="cs"/>
          <w:rtl/>
        </w:rPr>
        <w:t>ی</w:t>
      </w:r>
      <w:r w:rsidRPr="0031765E">
        <w:rPr>
          <w:rStyle w:val="Char3"/>
          <w:rFonts w:hint="cs"/>
          <w:rtl/>
        </w:rPr>
        <w:t>‌زنند: ش</w:t>
      </w:r>
      <w:r w:rsidR="00D608B9" w:rsidRPr="0031765E">
        <w:rPr>
          <w:rStyle w:val="Char3"/>
          <w:rFonts w:hint="cs"/>
          <w:rtl/>
        </w:rPr>
        <w:t>ی</w:t>
      </w:r>
      <w:r w:rsidRPr="0031765E">
        <w:rPr>
          <w:rStyle w:val="Char3"/>
          <w:rFonts w:hint="cs"/>
          <w:rtl/>
        </w:rPr>
        <w:t>خ، ش</w:t>
      </w:r>
      <w:r w:rsidR="00D608B9" w:rsidRPr="0031765E">
        <w:rPr>
          <w:rStyle w:val="Char3"/>
          <w:rFonts w:hint="cs"/>
          <w:rtl/>
        </w:rPr>
        <w:t>ی</w:t>
      </w:r>
      <w:r w:rsidRPr="0031765E">
        <w:rPr>
          <w:rStyle w:val="Char3"/>
          <w:rFonts w:hint="cs"/>
          <w:rtl/>
        </w:rPr>
        <w:t>خ. نام خدا را فراموش کرده و فقط نام اسماع</w:t>
      </w:r>
      <w:r w:rsidR="00D608B9" w:rsidRPr="0031765E">
        <w:rPr>
          <w:rStyle w:val="Char3"/>
          <w:rFonts w:hint="cs"/>
          <w:rtl/>
        </w:rPr>
        <w:t>ی</w:t>
      </w:r>
      <w:r w:rsidRPr="0031765E">
        <w:rPr>
          <w:rStyle w:val="Char3"/>
          <w:rFonts w:hint="cs"/>
          <w:rtl/>
        </w:rPr>
        <w:t>ل را به خاطر سپرده‌اند. صفو</w:t>
      </w:r>
      <w:r w:rsidR="00D608B9" w:rsidRPr="0031765E">
        <w:rPr>
          <w:rStyle w:val="Char3"/>
          <w:rFonts w:hint="cs"/>
          <w:rtl/>
        </w:rPr>
        <w:t>ی</w:t>
      </w:r>
      <w:r w:rsidRPr="0031765E">
        <w:rPr>
          <w:rStyle w:val="Char3"/>
          <w:rFonts w:hint="cs"/>
          <w:rtl/>
        </w:rPr>
        <w:t>ه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 xml:space="preserve">ند: </w:t>
      </w:r>
      <w:r w:rsidRPr="00384CD4">
        <w:rPr>
          <w:rStyle w:val="Char4"/>
          <w:rFonts w:hint="cs"/>
          <w:rtl/>
        </w:rPr>
        <w:t>لا اله الا الله اسماع</w:t>
      </w:r>
      <w:r w:rsidR="00D608B9" w:rsidRPr="00384CD4">
        <w:rPr>
          <w:rStyle w:val="Char4"/>
          <w:rFonts w:hint="cs"/>
          <w:rtl/>
        </w:rPr>
        <w:t>ی</w:t>
      </w:r>
      <w:r w:rsidRPr="00384CD4">
        <w:rPr>
          <w:rStyle w:val="Char4"/>
          <w:rFonts w:hint="cs"/>
          <w:rtl/>
        </w:rPr>
        <w:t>ل ول</w:t>
      </w:r>
      <w:r w:rsidR="00384CD4">
        <w:rPr>
          <w:rStyle w:val="Char4"/>
          <w:rFonts w:hint="cs"/>
          <w:rtl/>
        </w:rPr>
        <w:t>ي</w:t>
      </w:r>
      <w:r w:rsidRPr="00384CD4">
        <w:rPr>
          <w:rStyle w:val="Char4"/>
          <w:rFonts w:ascii="Times New Roman" w:hAnsi="Times New Roman" w:cs="Times New Roman" w:hint="cs"/>
          <w:rtl/>
        </w:rPr>
        <w:t>‌</w:t>
      </w:r>
      <w:r w:rsidRPr="00384CD4">
        <w:rPr>
          <w:rStyle w:val="Char4"/>
          <w:rFonts w:hint="cs"/>
          <w:rtl/>
        </w:rPr>
        <w:t>الله</w:t>
      </w:r>
      <w:r w:rsidRPr="0031765E">
        <w:rPr>
          <w:rStyle w:val="Char3"/>
          <w:rFonts w:hint="cs"/>
          <w:rtl/>
        </w:rPr>
        <w:t>. سپس راو</w:t>
      </w:r>
      <w:r w:rsidR="00D608B9" w:rsidRPr="0031765E">
        <w:rPr>
          <w:rStyle w:val="Char3"/>
          <w:rFonts w:hint="cs"/>
          <w:rtl/>
        </w:rPr>
        <w:t>ی</w:t>
      </w:r>
      <w:r w:rsidRPr="0031765E">
        <w:rPr>
          <w:rStyle w:val="Char3"/>
          <w:rFonts w:hint="cs"/>
          <w:rtl/>
        </w:rPr>
        <w:t xml:space="preserve"> از اسماع</w:t>
      </w:r>
      <w:r w:rsidR="00D608B9" w:rsidRPr="0031765E">
        <w:rPr>
          <w:rStyle w:val="Char3"/>
          <w:rFonts w:hint="cs"/>
          <w:rtl/>
        </w:rPr>
        <w:t>ی</w:t>
      </w:r>
      <w:r w:rsidRPr="0031765E">
        <w:rPr>
          <w:rStyle w:val="Char3"/>
          <w:rFonts w:hint="cs"/>
          <w:rtl/>
        </w:rPr>
        <w:t>ل ول</w:t>
      </w:r>
      <w:r w:rsidR="00D608B9" w:rsidRPr="0031765E">
        <w:rPr>
          <w:rStyle w:val="Char3"/>
          <w:rFonts w:hint="cs"/>
          <w:rtl/>
        </w:rPr>
        <w:t>ی</w:t>
      </w:r>
      <w:r w:rsidRPr="0031765E">
        <w:rPr>
          <w:rStyle w:val="Char3"/>
          <w:rFonts w:hint="cs"/>
          <w:rtl/>
        </w:rPr>
        <w:t>‌الله چهره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بدست م</w:t>
      </w:r>
      <w:r w:rsidR="00D608B9" w:rsidRPr="0031765E">
        <w:rPr>
          <w:rStyle w:val="Char3"/>
          <w:rFonts w:hint="cs"/>
          <w:rtl/>
        </w:rPr>
        <w:t>ی</w:t>
      </w:r>
      <w:r w:rsidRPr="0031765E">
        <w:rPr>
          <w:rStyle w:val="Char3"/>
          <w:rFonts w:hint="cs"/>
          <w:rtl/>
        </w:rPr>
        <w:t>‌دهد. اسماع</w:t>
      </w:r>
      <w:r w:rsidR="00D608B9" w:rsidRPr="0031765E">
        <w:rPr>
          <w:rStyle w:val="Char3"/>
          <w:rFonts w:hint="cs"/>
          <w:rtl/>
        </w:rPr>
        <w:t>ی</w:t>
      </w:r>
      <w:r w:rsidRPr="0031765E">
        <w:rPr>
          <w:rStyle w:val="Char3"/>
          <w:rFonts w:hint="cs"/>
          <w:rtl/>
        </w:rPr>
        <w:t>ل عمل لواط که از اصول د</w:t>
      </w:r>
      <w:r w:rsidR="00D608B9" w:rsidRPr="0031765E">
        <w:rPr>
          <w:rStyle w:val="Char3"/>
          <w:rFonts w:hint="cs"/>
          <w:rtl/>
        </w:rPr>
        <w:t>ی</w:t>
      </w:r>
      <w:r w:rsidRPr="0031765E">
        <w:rPr>
          <w:rStyle w:val="Char3"/>
          <w:rFonts w:hint="cs"/>
          <w:rtl/>
        </w:rPr>
        <w:t>ن زردتشت است را با دوازده تن از جوانان شهر تبر</w:t>
      </w:r>
      <w:r w:rsidR="00D608B9" w:rsidRPr="0031765E">
        <w:rPr>
          <w:rStyle w:val="Char3"/>
          <w:rFonts w:hint="cs"/>
          <w:rtl/>
        </w:rPr>
        <w:t>ی</w:t>
      </w:r>
      <w:r w:rsidRPr="0031765E">
        <w:rPr>
          <w:rStyle w:val="Char3"/>
          <w:rFonts w:hint="cs"/>
          <w:rtl/>
        </w:rPr>
        <w:t>ز</w:t>
      </w:r>
      <w:r w:rsidR="00030B0B" w:rsidRPr="0031765E">
        <w:rPr>
          <w:rStyle w:val="Char3"/>
          <w:rFonts w:hint="cs"/>
          <w:rtl/>
        </w:rPr>
        <w:t xml:space="preserve"> در</w:t>
      </w:r>
      <w:r w:rsidRPr="0031765E">
        <w:rPr>
          <w:rStyle w:val="Char3"/>
          <w:rFonts w:hint="cs"/>
          <w:rtl/>
        </w:rPr>
        <w:t xml:space="preserve"> دربار روم</w:t>
      </w:r>
      <w:r w:rsidR="00D608B9" w:rsidRPr="0031765E">
        <w:rPr>
          <w:rStyle w:val="Char3"/>
          <w:rFonts w:hint="cs"/>
          <w:rtl/>
        </w:rPr>
        <w:t>ی</w:t>
      </w:r>
      <w:r w:rsidRPr="0031765E">
        <w:rPr>
          <w:rStyle w:val="Char3"/>
          <w:rFonts w:hint="cs"/>
          <w:rtl/>
        </w:rPr>
        <w:t xml:space="preserve"> که به آنجا رفت انجام داد. سپس آنان را به هم</w:t>
      </w:r>
      <w:r w:rsidR="00D608B9" w:rsidRPr="0031765E">
        <w:rPr>
          <w:rStyle w:val="Char3"/>
          <w:rFonts w:hint="cs"/>
          <w:rtl/>
        </w:rPr>
        <w:t>ی</w:t>
      </w:r>
      <w:r w:rsidRPr="0031765E">
        <w:rPr>
          <w:rStyle w:val="Char3"/>
          <w:rFonts w:hint="cs"/>
          <w:rtl/>
        </w:rPr>
        <w:t>ن ن</w:t>
      </w:r>
      <w:r w:rsidR="00D608B9" w:rsidRPr="0031765E">
        <w:rPr>
          <w:rStyle w:val="Char3"/>
          <w:rFonts w:hint="cs"/>
          <w:rtl/>
        </w:rPr>
        <w:t>ی</w:t>
      </w:r>
      <w:r w:rsidRPr="0031765E">
        <w:rPr>
          <w:rStyle w:val="Char3"/>
          <w:rFonts w:hint="cs"/>
          <w:rtl/>
        </w:rPr>
        <w:t>ت به امرا</w:t>
      </w:r>
      <w:r w:rsidR="00D608B9" w:rsidRPr="0031765E">
        <w:rPr>
          <w:rStyle w:val="Char3"/>
          <w:rFonts w:hint="cs"/>
          <w:rtl/>
        </w:rPr>
        <w:t>ی</w:t>
      </w:r>
      <w:r w:rsidRPr="0031765E">
        <w:rPr>
          <w:rStyle w:val="Char3"/>
          <w:rFonts w:hint="cs"/>
          <w:rtl/>
        </w:rPr>
        <w:t xml:space="preserve"> خود داد. اندک</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ش از آن دستور داده بود تا ده تن از اطفال مردان محترم را به همان ترت</w:t>
      </w:r>
      <w:r w:rsidR="00D608B9" w:rsidRPr="0031765E">
        <w:rPr>
          <w:rStyle w:val="Char3"/>
          <w:rFonts w:hint="cs"/>
          <w:rtl/>
        </w:rPr>
        <w:t>ی</w:t>
      </w:r>
      <w:r w:rsidRPr="0031765E">
        <w:rPr>
          <w:rStyle w:val="Char3"/>
          <w:rFonts w:hint="cs"/>
          <w:rtl/>
        </w:rPr>
        <w:t>ب دستگ</w:t>
      </w:r>
      <w:r w:rsidR="00D608B9" w:rsidRPr="0031765E">
        <w:rPr>
          <w:rStyle w:val="Char3"/>
          <w:rFonts w:hint="cs"/>
          <w:rtl/>
        </w:rPr>
        <w:t>ی</w:t>
      </w:r>
      <w:r w:rsidRPr="0031765E">
        <w:rPr>
          <w:rStyle w:val="Char3"/>
          <w:rFonts w:hint="cs"/>
          <w:rtl/>
        </w:rPr>
        <w:t>ر کنند. بعض</w:t>
      </w:r>
      <w:r w:rsidR="00D608B9" w:rsidRPr="0031765E">
        <w:rPr>
          <w:rStyle w:val="Char3"/>
          <w:rFonts w:hint="cs"/>
          <w:rtl/>
        </w:rPr>
        <w:t>ی</w:t>
      </w:r>
      <w:r w:rsidRPr="0031765E">
        <w:rPr>
          <w:rStyle w:val="Char3"/>
          <w:rFonts w:hint="cs"/>
          <w:rtl/>
        </w:rPr>
        <w:t xml:space="preserve"> از قتل‌عام‌ها</w:t>
      </w:r>
      <w:r w:rsidR="00D608B9" w:rsidRPr="0031765E">
        <w:rPr>
          <w:rStyle w:val="Char3"/>
          <w:rFonts w:hint="cs"/>
          <w:rtl/>
        </w:rPr>
        <w:t>ی</w:t>
      </w:r>
      <w:r w:rsidRPr="0031765E">
        <w:rPr>
          <w:rStyle w:val="Char3"/>
          <w:rFonts w:hint="cs"/>
          <w:rtl/>
        </w:rPr>
        <w:t xml:space="preserve"> اسماع</w:t>
      </w:r>
      <w:r w:rsidR="00D608B9" w:rsidRPr="0031765E">
        <w:rPr>
          <w:rStyle w:val="Char3"/>
          <w:rFonts w:hint="cs"/>
          <w:rtl/>
        </w:rPr>
        <w:t>ی</w:t>
      </w:r>
      <w:r w:rsidRPr="0031765E">
        <w:rPr>
          <w:rStyle w:val="Char3"/>
          <w:rFonts w:hint="cs"/>
          <w:rtl/>
        </w:rPr>
        <w:t>ل اول به قرار ذ</w:t>
      </w:r>
      <w:r w:rsidR="00D608B9" w:rsidRPr="0031765E">
        <w:rPr>
          <w:rStyle w:val="Char3"/>
          <w:rFonts w:hint="cs"/>
          <w:rtl/>
        </w:rPr>
        <w:t>ی</w:t>
      </w:r>
      <w:r w:rsidRPr="0031765E">
        <w:rPr>
          <w:rStyle w:val="Char3"/>
          <w:rFonts w:hint="cs"/>
          <w:rtl/>
        </w:rPr>
        <w:t>ل است: 1- قتل‌عام تبر</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ان در 907 ه‍. ق 2- قتل‌عام </w:t>
      </w:r>
      <w:r w:rsidR="00D608B9" w:rsidRPr="0031765E">
        <w:rPr>
          <w:rStyle w:val="Char3"/>
          <w:rFonts w:hint="cs"/>
          <w:rtl/>
        </w:rPr>
        <w:t>ی</w:t>
      </w:r>
      <w:r w:rsidRPr="0031765E">
        <w:rPr>
          <w:rStyle w:val="Char3"/>
          <w:rFonts w:hint="cs"/>
          <w:rtl/>
        </w:rPr>
        <w:t>زد</w:t>
      </w:r>
      <w:r w:rsidR="00D608B9" w:rsidRPr="0031765E">
        <w:rPr>
          <w:rStyle w:val="Char3"/>
          <w:rFonts w:hint="cs"/>
          <w:rtl/>
        </w:rPr>
        <w:t>ی</w:t>
      </w:r>
      <w:r w:rsidRPr="0031765E">
        <w:rPr>
          <w:rStyle w:val="Char3"/>
          <w:rFonts w:hint="cs"/>
          <w:rtl/>
        </w:rPr>
        <w:t>ان در 910 ه‍. ق 3- قتل‌عام ف</w:t>
      </w:r>
      <w:r w:rsidR="00D608B9" w:rsidRPr="0031765E">
        <w:rPr>
          <w:rStyle w:val="Char3"/>
          <w:rFonts w:hint="cs"/>
          <w:rtl/>
        </w:rPr>
        <w:t>ی</w:t>
      </w:r>
      <w:r w:rsidRPr="0031765E">
        <w:rPr>
          <w:rStyle w:val="Char3"/>
          <w:rFonts w:hint="cs"/>
          <w:rtl/>
        </w:rPr>
        <w:t>روزکوه</w:t>
      </w:r>
      <w:r w:rsidR="00D608B9" w:rsidRPr="0031765E">
        <w:rPr>
          <w:rStyle w:val="Char3"/>
          <w:rFonts w:hint="cs"/>
          <w:rtl/>
        </w:rPr>
        <w:t>ی</w:t>
      </w:r>
      <w:r w:rsidRPr="0031765E">
        <w:rPr>
          <w:rStyle w:val="Char3"/>
          <w:rFonts w:hint="cs"/>
          <w:rtl/>
        </w:rPr>
        <w:t>ان ده هزار تن 4- قتل‌عام طبس در 910 ه‍. ق 5- قتل‌عام شماخ</w:t>
      </w:r>
      <w:r w:rsidR="00D608B9" w:rsidRPr="0031765E">
        <w:rPr>
          <w:rStyle w:val="Char3"/>
          <w:rFonts w:hint="cs"/>
          <w:rtl/>
        </w:rPr>
        <w:t>ی</w:t>
      </w:r>
      <w:r w:rsidRPr="0031765E">
        <w:rPr>
          <w:rStyle w:val="Char3"/>
          <w:rFonts w:hint="cs"/>
          <w:rtl/>
        </w:rPr>
        <w:t xml:space="preserve"> در 906 ه‍. ق 6- قتل عام فرارود گروه قرش</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ش از پانزده هزار تن 7- قتل</w:t>
      </w:r>
      <w:r w:rsidRPr="0031765E">
        <w:rPr>
          <w:rStyle w:val="Char3"/>
          <w:rFonts w:hint="eastAsia"/>
          <w:rtl/>
        </w:rPr>
        <w:t>‌</w:t>
      </w:r>
      <w:r w:rsidRPr="0031765E">
        <w:rPr>
          <w:rStyle w:val="Char3"/>
          <w:rFonts w:hint="cs"/>
          <w:rtl/>
        </w:rPr>
        <w:t>عام ش</w:t>
      </w:r>
      <w:r w:rsidR="00D608B9" w:rsidRPr="0031765E">
        <w:rPr>
          <w:rStyle w:val="Char3"/>
          <w:rFonts w:hint="cs"/>
          <w:rtl/>
        </w:rPr>
        <w:t>ی</w:t>
      </w:r>
      <w:r w:rsidRPr="0031765E">
        <w:rPr>
          <w:rStyle w:val="Char3"/>
          <w:rFonts w:hint="cs"/>
          <w:rtl/>
        </w:rPr>
        <w:t>راز و کشتار علما</w:t>
      </w:r>
      <w:r w:rsidR="00D608B9" w:rsidRPr="0031765E">
        <w:rPr>
          <w:rStyle w:val="Char3"/>
          <w:rFonts w:hint="cs"/>
          <w:rtl/>
        </w:rPr>
        <w:t>ی</w:t>
      </w:r>
      <w:r w:rsidRPr="0031765E">
        <w:rPr>
          <w:rStyle w:val="Char3"/>
          <w:rFonts w:hint="cs"/>
          <w:rtl/>
        </w:rPr>
        <w:t xml:space="preserve"> آن د</w:t>
      </w:r>
      <w:r w:rsidR="00D608B9" w:rsidRPr="0031765E">
        <w:rPr>
          <w:rStyle w:val="Char3"/>
          <w:rFonts w:hint="cs"/>
          <w:rtl/>
        </w:rPr>
        <w:t>ی</w:t>
      </w:r>
      <w:r w:rsidRPr="0031765E">
        <w:rPr>
          <w:rStyle w:val="Char3"/>
          <w:rFonts w:hint="cs"/>
          <w:rtl/>
        </w:rPr>
        <w:t>ار در 908 ه‍. ق 8- قتل‌عام هرات 9- قتل</w:t>
      </w:r>
      <w:r w:rsidRPr="0031765E">
        <w:rPr>
          <w:rStyle w:val="Char3"/>
          <w:rFonts w:hint="eastAsia"/>
          <w:rtl/>
        </w:rPr>
        <w:t>‌</w:t>
      </w:r>
      <w:r w:rsidR="00030B0B" w:rsidRPr="0031765E">
        <w:rPr>
          <w:rStyle w:val="Char3"/>
          <w:rFonts w:hint="cs"/>
          <w:rtl/>
        </w:rPr>
        <w:t>عام</w:t>
      </w:r>
      <w:r w:rsidRPr="0031765E">
        <w:rPr>
          <w:rStyle w:val="Char3"/>
          <w:rFonts w:hint="cs"/>
          <w:rtl/>
        </w:rPr>
        <w:t xml:space="preserve"> اصفهان 10- قتل‌عام بغداد در 914 ه‍. ق 11- قتل‌عام مشهد. ش</w:t>
      </w:r>
      <w:r w:rsidR="00D608B9" w:rsidRPr="0031765E">
        <w:rPr>
          <w:rStyle w:val="Char3"/>
          <w:rFonts w:hint="cs"/>
          <w:rtl/>
        </w:rPr>
        <w:t>ی</w:t>
      </w:r>
      <w:r w:rsidRPr="0031765E">
        <w:rPr>
          <w:rStyle w:val="Char3"/>
          <w:rFonts w:hint="cs"/>
          <w:rtl/>
        </w:rPr>
        <w:t>وه قبولاندن مذهب صفو</w:t>
      </w:r>
      <w:r w:rsidR="00D608B9" w:rsidRPr="0031765E">
        <w:rPr>
          <w:rStyle w:val="Char3"/>
          <w:rFonts w:hint="cs"/>
          <w:rtl/>
        </w:rPr>
        <w:t>ی</w:t>
      </w:r>
      <w:r w:rsidRPr="0031765E">
        <w:rPr>
          <w:rStyle w:val="Char3"/>
          <w:rFonts w:hint="cs"/>
          <w:rtl/>
        </w:rPr>
        <w:t>ه ن</w:t>
      </w:r>
      <w:r w:rsidR="00D608B9" w:rsidRPr="0031765E">
        <w:rPr>
          <w:rStyle w:val="Char3"/>
          <w:rFonts w:hint="cs"/>
          <w:rtl/>
        </w:rPr>
        <w:t>ی</w:t>
      </w:r>
      <w:r w:rsidRPr="0031765E">
        <w:rPr>
          <w:rStyle w:val="Char3"/>
          <w:rFonts w:hint="cs"/>
          <w:rtl/>
        </w:rPr>
        <w:t>ز به قرار ز</w:t>
      </w:r>
      <w:r w:rsidR="00D608B9" w:rsidRPr="0031765E">
        <w:rPr>
          <w:rStyle w:val="Char3"/>
          <w:rFonts w:hint="cs"/>
          <w:rtl/>
        </w:rPr>
        <w:t>ی</w:t>
      </w:r>
      <w:r w:rsidRPr="0031765E">
        <w:rPr>
          <w:rStyle w:val="Char3"/>
          <w:rFonts w:hint="cs"/>
          <w:rtl/>
        </w:rPr>
        <w:t xml:space="preserve">ر بود: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دسته</w:t>
      </w:r>
      <w:r w:rsidRPr="0031765E">
        <w:rPr>
          <w:rStyle w:val="Char3"/>
          <w:rFonts w:hint="eastAsia"/>
          <w:rtl/>
        </w:rPr>
        <w:t>‌</w:t>
      </w:r>
      <w:r w:rsidRPr="0031765E">
        <w:rPr>
          <w:rStyle w:val="Char3"/>
          <w:rFonts w:hint="cs"/>
          <w:rtl/>
        </w:rPr>
        <w:t>ها</w:t>
      </w:r>
      <w:r w:rsidR="00D608B9" w:rsidRPr="0031765E">
        <w:rPr>
          <w:rStyle w:val="Char3"/>
          <w:rFonts w:hint="cs"/>
          <w:rtl/>
        </w:rPr>
        <w:t>ی</w:t>
      </w:r>
      <w:r w:rsidRPr="0031765E">
        <w:rPr>
          <w:rStyle w:val="Char3"/>
          <w:rFonts w:hint="cs"/>
          <w:rtl/>
        </w:rPr>
        <w:t xml:space="preserve"> تبرائ</w:t>
      </w:r>
      <w:r w:rsidR="00D608B9" w:rsidRPr="0031765E">
        <w:rPr>
          <w:rStyle w:val="Char3"/>
          <w:rFonts w:hint="cs"/>
          <w:rtl/>
        </w:rPr>
        <w:t>ی</w:t>
      </w:r>
      <w:r w:rsidRPr="0031765E">
        <w:rPr>
          <w:rStyle w:val="Char3"/>
          <w:rFonts w:hint="cs"/>
          <w:rtl/>
        </w:rPr>
        <w:t>ان</w:t>
      </w:r>
      <w:r w:rsidRPr="00C86283">
        <w:rPr>
          <w:rStyle w:val="Char3"/>
          <w:vertAlign w:val="superscript"/>
          <w:rtl/>
        </w:rPr>
        <w:footnoteReference w:id="63"/>
      </w:r>
      <w:r w:rsidRPr="0031765E">
        <w:rPr>
          <w:rStyle w:val="Char3"/>
          <w:rFonts w:hint="cs"/>
          <w:rtl/>
        </w:rPr>
        <w:t xml:space="preserve"> در کوچه و بازار راه م</w:t>
      </w:r>
      <w:r w:rsidR="00D608B9" w:rsidRPr="0031765E">
        <w:rPr>
          <w:rStyle w:val="Char3"/>
          <w:rFonts w:hint="cs"/>
          <w:rtl/>
        </w:rPr>
        <w:t>ی</w:t>
      </w:r>
      <w:r w:rsidRPr="0031765E">
        <w:rPr>
          <w:rStyle w:val="Char3"/>
          <w:rFonts w:hint="cs"/>
          <w:rtl/>
        </w:rPr>
        <w:t>‌افتادند و سه خل</w:t>
      </w:r>
      <w:r w:rsidR="00D608B9" w:rsidRPr="0031765E">
        <w:rPr>
          <w:rStyle w:val="Char3"/>
          <w:rFonts w:hint="cs"/>
          <w:rtl/>
        </w:rPr>
        <w:t>ی</w:t>
      </w:r>
      <w:r w:rsidRPr="0031765E">
        <w:rPr>
          <w:rStyle w:val="Char3"/>
          <w:rFonts w:hint="cs"/>
          <w:rtl/>
        </w:rPr>
        <w:t>فه اول راشده و همه دشمنان عل</w:t>
      </w:r>
      <w:r w:rsidR="00D608B9" w:rsidRPr="0031765E">
        <w:rPr>
          <w:rStyle w:val="Char3"/>
          <w:rFonts w:hint="cs"/>
          <w:rtl/>
        </w:rPr>
        <w:t>ی</w:t>
      </w:r>
      <w:r w:rsidRPr="0031765E">
        <w:rPr>
          <w:rStyle w:val="Char3"/>
          <w:rFonts w:hint="cs"/>
          <w:rtl/>
        </w:rPr>
        <w:t xml:space="preserve"> و د</w:t>
      </w:r>
      <w:r w:rsidR="00D608B9" w:rsidRPr="0031765E">
        <w:rPr>
          <w:rStyle w:val="Char3"/>
          <w:rFonts w:hint="cs"/>
          <w:rtl/>
        </w:rPr>
        <w:t>ی</w:t>
      </w:r>
      <w:r w:rsidRPr="0031765E">
        <w:rPr>
          <w:rStyle w:val="Char3"/>
          <w:rFonts w:hint="cs"/>
          <w:rtl/>
        </w:rPr>
        <w:t>گر امامان و بطور کل</w:t>
      </w:r>
      <w:r w:rsidR="00D608B9" w:rsidRPr="0031765E">
        <w:rPr>
          <w:rStyle w:val="Char3"/>
          <w:rFonts w:hint="cs"/>
          <w:rtl/>
        </w:rPr>
        <w:t>ی</w:t>
      </w:r>
      <w:r w:rsidRPr="0031765E">
        <w:rPr>
          <w:rStyle w:val="Char3"/>
          <w:rFonts w:hint="cs"/>
          <w:rtl/>
        </w:rPr>
        <w:t xml:space="preserve"> همه اهل سنت را لعن م</w:t>
      </w:r>
      <w:r w:rsidR="00D608B9" w:rsidRPr="0031765E">
        <w:rPr>
          <w:rStyle w:val="Char3"/>
          <w:rFonts w:hint="cs"/>
          <w:rtl/>
        </w:rPr>
        <w:t>ی</w:t>
      </w:r>
      <w:r w:rsidRPr="0031765E">
        <w:rPr>
          <w:rStyle w:val="Char3"/>
          <w:rFonts w:hint="cs"/>
          <w:rtl/>
        </w:rPr>
        <w:t>‌کردند هر کس که ب</w:t>
      </w:r>
      <w:r w:rsidR="00D608B9" w:rsidRPr="0031765E">
        <w:rPr>
          <w:rStyle w:val="Char3"/>
          <w:rFonts w:hint="cs"/>
          <w:rtl/>
        </w:rPr>
        <w:t>ی</w:t>
      </w:r>
      <w:r w:rsidRPr="0031765E">
        <w:rPr>
          <w:rStyle w:val="Char3"/>
          <w:rFonts w:hint="cs"/>
          <w:rtl/>
        </w:rPr>
        <w:t>‌درنگ در جواب نم</w:t>
      </w:r>
      <w:r w:rsidR="00D608B9" w:rsidRPr="0031765E">
        <w:rPr>
          <w:rStyle w:val="Char3"/>
          <w:rFonts w:hint="cs"/>
          <w:rtl/>
        </w:rPr>
        <w:t>ی</w:t>
      </w:r>
      <w:r w:rsidRPr="0031765E">
        <w:rPr>
          <w:rStyle w:val="Char3"/>
          <w:rFonts w:hint="cs"/>
          <w:rtl/>
        </w:rPr>
        <w:t>‌گفت: ب</w:t>
      </w:r>
      <w:r w:rsidR="00D608B9" w:rsidRPr="0031765E">
        <w:rPr>
          <w:rStyle w:val="Char3"/>
          <w:rFonts w:hint="cs"/>
          <w:rtl/>
        </w:rPr>
        <w:t>ی</w:t>
      </w:r>
      <w:r w:rsidRPr="0031765E">
        <w:rPr>
          <w:rStyle w:val="Char3"/>
          <w:rFonts w:hint="cs"/>
          <w:rtl/>
        </w:rPr>
        <w:t>ش باد و کم مباد. در دم خونش ر</w:t>
      </w:r>
      <w:r w:rsidR="00D608B9" w:rsidRPr="0031765E">
        <w:rPr>
          <w:rStyle w:val="Char3"/>
          <w:rFonts w:hint="cs"/>
          <w:rtl/>
        </w:rPr>
        <w:t>ی</w:t>
      </w:r>
      <w:r w:rsidRPr="0031765E">
        <w:rPr>
          <w:rStyle w:val="Char3"/>
          <w:rFonts w:hint="cs"/>
          <w:rtl/>
        </w:rPr>
        <w:t>خته م</w:t>
      </w:r>
      <w:r w:rsidR="00D608B9" w:rsidRPr="0031765E">
        <w:rPr>
          <w:rStyle w:val="Char3"/>
          <w:rFonts w:hint="cs"/>
          <w:rtl/>
        </w:rPr>
        <w:t>ی</w:t>
      </w:r>
      <w:r w:rsidRPr="0031765E">
        <w:rPr>
          <w:rStyle w:val="Char3"/>
          <w:rFonts w:hint="cs"/>
          <w:rtl/>
        </w:rPr>
        <w:t>‌شد</w:t>
      </w:r>
      <w:r w:rsidRPr="00C86283">
        <w:rPr>
          <w:rStyle w:val="Char3"/>
          <w:vertAlign w:val="superscript"/>
          <w:rtl/>
        </w:rPr>
        <w:footnoteReference w:id="64"/>
      </w:r>
      <w:r w:rsidR="005B6501" w:rsidRPr="0031765E">
        <w:rPr>
          <w:rStyle w:val="Char3"/>
          <w:rFonts w:hint="cs"/>
          <w:rtl/>
        </w:rPr>
        <w:t>.</w:t>
      </w:r>
      <w:r w:rsidRPr="0031765E">
        <w:rPr>
          <w:rStyle w:val="Char3"/>
          <w:rFonts w:hint="cs"/>
          <w:rtl/>
        </w:rPr>
        <w:t xml:space="preserve"> </w:t>
      </w:r>
    </w:p>
    <w:p w:rsidR="003E644C" w:rsidRPr="00D2616C" w:rsidRDefault="003E644C" w:rsidP="009C6B40">
      <w:pPr>
        <w:pStyle w:val="a0"/>
        <w:rPr>
          <w:rtl/>
        </w:rPr>
      </w:pPr>
      <w:bookmarkStart w:id="454" w:name="_Toc128095565"/>
      <w:bookmarkStart w:id="455" w:name="_Toc128096129"/>
      <w:bookmarkStart w:id="456" w:name="_Toc337154507"/>
      <w:bookmarkStart w:id="457" w:name="_Toc429655185"/>
      <w:r w:rsidRPr="00D2616C">
        <w:rPr>
          <w:rFonts w:hint="cs"/>
          <w:rtl/>
        </w:rPr>
        <w:t>جنگ چالدران و افسانه خدا بودن اسماع</w:t>
      </w:r>
      <w:r w:rsidR="0032197C">
        <w:rPr>
          <w:rFonts w:hint="cs"/>
          <w:rtl/>
        </w:rPr>
        <w:t>ی</w:t>
      </w:r>
      <w:r w:rsidRPr="00D2616C">
        <w:rPr>
          <w:rFonts w:hint="cs"/>
          <w:rtl/>
        </w:rPr>
        <w:t>ل 920 ه‍. ق 1914 م</w:t>
      </w:r>
      <w:r w:rsidR="0032197C">
        <w:rPr>
          <w:rFonts w:hint="cs"/>
          <w:rtl/>
        </w:rPr>
        <w:t>ی</w:t>
      </w:r>
      <w:r w:rsidRPr="00D2616C">
        <w:rPr>
          <w:rFonts w:hint="cs"/>
          <w:rtl/>
        </w:rPr>
        <w:t>لاد</w:t>
      </w:r>
      <w:r w:rsidR="0032197C">
        <w:rPr>
          <w:rFonts w:hint="cs"/>
          <w:rtl/>
        </w:rPr>
        <w:t>ی</w:t>
      </w:r>
      <w:bookmarkEnd w:id="454"/>
      <w:bookmarkEnd w:id="455"/>
      <w:bookmarkEnd w:id="456"/>
      <w:bookmarkEnd w:id="457"/>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بعد از آنکه اسماع</w:t>
      </w:r>
      <w:r w:rsidR="00D608B9" w:rsidRPr="0031765E">
        <w:rPr>
          <w:rStyle w:val="Char3"/>
          <w:rFonts w:hint="cs"/>
          <w:rtl/>
        </w:rPr>
        <w:t>ی</w:t>
      </w:r>
      <w:r w:rsidRPr="0031765E">
        <w:rPr>
          <w:rStyle w:val="Char3"/>
          <w:rFonts w:hint="cs"/>
          <w:rtl/>
        </w:rPr>
        <w:t>ل با پادشاه مجارستان و ممال</w:t>
      </w:r>
      <w:r w:rsidR="00D608B9" w:rsidRPr="0031765E">
        <w:rPr>
          <w:rStyle w:val="Char3"/>
          <w:rFonts w:hint="cs"/>
          <w:rtl/>
        </w:rPr>
        <w:t>ی</w:t>
      </w:r>
      <w:r w:rsidRPr="0031765E">
        <w:rPr>
          <w:rStyle w:val="Char3"/>
          <w:rFonts w:hint="cs"/>
          <w:rtl/>
        </w:rPr>
        <w:t>ک مصر متحد شد و قصد حمله به عثمان</w:t>
      </w:r>
      <w:r w:rsidR="00D608B9" w:rsidRPr="0031765E">
        <w:rPr>
          <w:rStyle w:val="Char3"/>
          <w:rFonts w:hint="cs"/>
          <w:rtl/>
        </w:rPr>
        <w:t>ی</w:t>
      </w:r>
      <w:r w:rsidRPr="0031765E">
        <w:rPr>
          <w:rStyle w:val="Char3"/>
          <w:rFonts w:hint="cs"/>
          <w:rtl/>
        </w:rPr>
        <w:t xml:space="preserve"> را در سر پروراند، سلطان سل</w:t>
      </w:r>
      <w:r w:rsidR="00D608B9" w:rsidRPr="0031765E">
        <w:rPr>
          <w:rStyle w:val="Char3"/>
          <w:rFonts w:hint="cs"/>
          <w:rtl/>
        </w:rPr>
        <w:t>ی</w:t>
      </w:r>
      <w:r w:rsidRPr="0031765E">
        <w:rPr>
          <w:rStyle w:val="Char3"/>
          <w:rFonts w:hint="cs"/>
          <w:rtl/>
        </w:rPr>
        <w:t xml:space="preserve">م اول (918-926 ه‍. ق) که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مقتدرتر</w:t>
      </w:r>
      <w:r w:rsidR="00D608B9" w:rsidRPr="0031765E">
        <w:rPr>
          <w:rStyle w:val="Char3"/>
          <w:rFonts w:hint="cs"/>
          <w:rtl/>
        </w:rPr>
        <w:t>ی</w:t>
      </w:r>
      <w:r w:rsidRPr="0031765E">
        <w:rPr>
          <w:rStyle w:val="Char3"/>
          <w:rFonts w:hint="cs"/>
          <w:rtl/>
        </w:rPr>
        <w:t>ن و فاتح‌تر</w:t>
      </w:r>
      <w:r w:rsidR="00D608B9" w:rsidRPr="0031765E">
        <w:rPr>
          <w:rStyle w:val="Char3"/>
          <w:rFonts w:hint="cs"/>
          <w:rtl/>
        </w:rPr>
        <w:t>ی</w:t>
      </w:r>
      <w:r w:rsidRPr="0031765E">
        <w:rPr>
          <w:rStyle w:val="Char3"/>
          <w:rFonts w:hint="cs"/>
          <w:rtl/>
        </w:rPr>
        <w:t>ن سلاط</w:t>
      </w:r>
      <w:r w:rsidR="00D608B9" w:rsidRPr="0031765E">
        <w:rPr>
          <w:rStyle w:val="Char3"/>
          <w:rFonts w:hint="cs"/>
          <w:rtl/>
        </w:rPr>
        <w:t>ی</w:t>
      </w:r>
      <w:r w:rsidRPr="0031765E">
        <w:rPr>
          <w:rStyle w:val="Char3"/>
          <w:rFonts w:hint="cs"/>
          <w:rtl/>
        </w:rPr>
        <w:t>ن آل عثمان</w:t>
      </w:r>
      <w:r w:rsidR="00D608B9" w:rsidRPr="0031765E">
        <w:rPr>
          <w:rStyle w:val="Char3"/>
          <w:rFonts w:hint="cs"/>
          <w:rtl/>
        </w:rPr>
        <w:t>ی</w:t>
      </w:r>
      <w:r w:rsidRPr="0031765E">
        <w:rPr>
          <w:rStyle w:val="Char3"/>
          <w:rFonts w:hint="cs"/>
          <w:rtl/>
        </w:rPr>
        <w:t xml:space="preserve"> است به فکر مقابله با او افتاد. از طرف د</w:t>
      </w:r>
      <w:r w:rsidR="00D608B9" w:rsidRPr="0031765E">
        <w:rPr>
          <w:rStyle w:val="Char3"/>
          <w:rFonts w:hint="cs"/>
          <w:rtl/>
        </w:rPr>
        <w:t>ی</w:t>
      </w:r>
      <w:r w:rsidRPr="0031765E">
        <w:rPr>
          <w:rStyle w:val="Char3"/>
          <w:rFonts w:hint="cs"/>
          <w:rtl/>
        </w:rPr>
        <w:t>گر شاه قل</w:t>
      </w:r>
      <w:r w:rsidR="00D608B9" w:rsidRPr="0031765E">
        <w:rPr>
          <w:rStyle w:val="Char3"/>
          <w:rFonts w:hint="cs"/>
          <w:rtl/>
        </w:rPr>
        <w:t>ی</w:t>
      </w:r>
      <w:r w:rsidRPr="0031765E">
        <w:rPr>
          <w:rStyle w:val="Char3"/>
          <w:rFonts w:hint="cs"/>
          <w:rtl/>
        </w:rPr>
        <w:t xml:space="preserve"> خل</w:t>
      </w:r>
      <w:r w:rsidR="00D608B9" w:rsidRPr="0031765E">
        <w:rPr>
          <w:rStyle w:val="Char3"/>
          <w:rFonts w:hint="cs"/>
          <w:rtl/>
        </w:rPr>
        <w:t>ی</w:t>
      </w:r>
      <w:r w:rsidRPr="0031765E">
        <w:rPr>
          <w:rStyle w:val="Char3"/>
          <w:rFonts w:hint="cs"/>
          <w:rtl/>
        </w:rPr>
        <w:t>فه ش</w:t>
      </w:r>
      <w:r w:rsidR="00D608B9" w:rsidRPr="0031765E">
        <w:rPr>
          <w:rStyle w:val="Char3"/>
          <w:rFonts w:hint="cs"/>
          <w:rtl/>
        </w:rPr>
        <w:t>ی</w:t>
      </w:r>
      <w:r w:rsidRPr="0031765E">
        <w:rPr>
          <w:rStyle w:val="Char3"/>
          <w:rFonts w:hint="cs"/>
          <w:rtl/>
        </w:rPr>
        <w:t>خ اسماع</w:t>
      </w:r>
      <w:r w:rsidR="00D608B9" w:rsidRPr="0031765E">
        <w:rPr>
          <w:rStyle w:val="Char3"/>
          <w:rFonts w:hint="cs"/>
          <w:rtl/>
        </w:rPr>
        <w:t>ی</w:t>
      </w:r>
      <w:r w:rsidRPr="0031765E">
        <w:rPr>
          <w:rStyle w:val="Char3"/>
          <w:rFonts w:hint="cs"/>
          <w:rtl/>
        </w:rPr>
        <w:t>ل و رئ</w:t>
      </w:r>
      <w:r w:rsidR="00D608B9" w:rsidRPr="0031765E">
        <w:rPr>
          <w:rStyle w:val="Char3"/>
          <w:rFonts w:hint="cs"/>
          <w:rtl/>
        </w:rPr>
        <w:t>ی</w:t>
      </w:r>
      <w:r w:rsidRPr="0031765E">
        <w:rPr>
          <w:rStyle w:val="Char3"/>
          <w:rFonts w:hint="cs"/>
          <w:rtl/>
        </w:rPr>
        <w:t>س ا</w:t>
      </w:r>
      <w:r w:rsidR="00D608B9" w:rsidRPr="0031765E">
        <w:rPr>
          <w:rStyle w:val="Char3"/>
          <w:rFonts w:hint="cs"/>
          <w:rtl/>
        </w:rPr>
        <w:t>ی</w:t>
      </w:r>
      <w:r w:rsidRPr="0031765E">
        <w:rPr>
          <w:rStyle w:val="Char3"/>
          <w:rFonts w:hint="cs"/>
          <w:rtl/>
        </w:rPr>
        <w:t>ل تکلو در آس</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صغ</w:t>
      </w:r>
      <w:r w:rsidR="00D608B9" w:rsidRPr="0031765E">
        <w:rPr>
          <w:rStyle w:val="Char3"/>
          <w:rFonts w:hint="cs"/>
          <w:rtl/>
        </w:rPr>
        <w:t>ی</w:t>
      </w:r>
      <w:r w:rsidRPr="0031765E">
        <w:rPr>
          <w:rStyle w:val="Char3"/>
          <w:rFonts w:hint="cs"/>
          <w:rtl/>
        </w:rPr>
        <w:t>ر ب</w:t>
      </w:r>
      <w:r w:rsidR="00D608B9" w:rsidRPr="0031765E">
        <w:rPr>
          <w:rStyle w:val="Char3"/>
          <w:rFonts w:hint="cs"/>
          <w:rtl/>
        </w:rPr>
        <w:t>ی</w:t>
      </w:r>
      <w:r w:rsidRPr="0031765E">
        <w:rPr>
          <w:rStyle w:val="Char3"/>
          <w:rFonts w:hint="cs"/>
          <w:rtl/>
        </w:rPr>
        <w:t>ش از پانزده هزار تن از اهال</w:t>
      </w:r>
      <w:r w:rsidR="00D608B9" w:rsidRPr="0031765E">
        <w:rPr>
          <w:rStyle w:val="Char3"/>
          <w:rFonts w:hint="cs"/>
          <w:rtl/>
        </w:rPr>
        <w:t>ی</w:t>
      </w:r>
      <w:r w:rsidRPr="0031765E">
        <w:rPr>
          <w:rStyle w:val="Char3"/>
          <w:rFonts w:hint="cs"/>
          <w:rtl/>
        </w:rPr>
        <w:t xml:space="preserve"> سنت آنجا را قتل‌عام و اموال</w:t>
      </w:r>
      <w:r w:rsidR="003C086E" w:rsidRPr="0031765E">
        <w:rPr>
          <w:rStyle w:val="Char3"/>
          <w:rFonts w:hint="cs"/>
          <w:rtl/>
        </w:rPr>
        <w:t xml:space="preserve"> آن‌ها </w:t>
      </w:r>
      <w:r w:rsidRPr="0031765E">
        <w:rPr>
          <w:rStyle w:val="Char3"/>
          <w:rFonts w:hint="cs"/>
          <w:rtl/>
        </w:rPr>
        <w:t>ر</w:t>
      </w:r>
      <w:r w:rsidR="00882849" w:rsidRPr="0031765E">
        <w:rPr>
          <w:rStyle w:val="Char3"/>
          <w:rFonts w:hint="cs"/>
          <w:rtl/>
        </w:rPr>
        <w:t>ا غارت م</w:t>
      </w:r>
      <w:r w:rsidR="00D608B9" w:rsidRPr="0031765E">
        <w:rPr>
          <w:rStyle w:val="Char3"/>
          <w:rFonts w:hint="cs"/>
          <w:rtl/>
        </w:rPr>
        <w:t>ی</w:t>
      </w:r>
      <w:r w:rsidR="00882849" w:rsidRPr="0031765E">
        <w:rPr>
          <w:rStyle w:val="Char3"/>
          <w:rFonts w:hint="cs"/>
          <w:rtl/>
        </w:rPr>
        <w:t xml:space="preserve">‌کند. محمدخان استاجلو </w:t>
      </w:r>
      <w:r w:rsidRPr="0031765E">
        <w:rPr>
          <w:rStyle w:val="Char3"/>
          <w:rFonts w:hint="cs"/>
          <w:rtl/>
        </w:rPr>
        <w:t>حاکم د</w:t>
      </w:r>
      <w:r w:rsidR="00D608B9" w:rsidRPr="0031765E">
        <w:rPr>
          <w:rStyle w:val="Char3"/>
          <w:rFonts w:hint="cs"/>
          <w:rtl/>
        </w:rPr>
        <w:t>ی</w:t>
      </w:r>
      <w:r w:rsidRPr="0031765E">
        <w:rPr>
          <w:rStyle w:val="Char3"/>
          <w:rFonts w:hint="cs"/>
          <w:rtl/>
        </w:rPr>
        <w:t>ار بکر از خل</w:t>
      </w:r>
      <w:r w:rsidR="00D608B9" w:rsidRPr="0031765E">
        <w:rPr>
          <w:rStyle w:val="Char3"/>
          <w:rFonts w:hint="cs"/>
          <w:rtl/>
        </w:rPr>
        <w:t>ی</w:t>
      </w:r>
      <w:r w:rsidRPr="0031765E">
        <w:rPr>
          <w:rStyle w:val="Char3"/>
          <w:rFonts w:hint="cs"/>
          <w:rtl/>
        </w:rPr>
        <w:t>فه‌ها</w:t>
      </w:r>
      <w:r w:rsidR="00D608B9" w:rsidRPr="0031765E">
        <w:rPr>
          <w:rStyle w:val="Char3"/>
          <w:rFonts w:hint="cs"/>
          <w:rtl/>
        </w:rPr>
        <w:t>ی</w:t>
      </w:r>
      <w:r w:rsidRPr="0031765E">
        <w:rPr>
          <w:rStyle w:val="Char3"/>
          <w:rFonts w:hint="cs"/>
          <w:rtl/>
        </w:rPr>
        <w:t xml:space="preserve"> شاه اسماع</w:t>
      </w:r>
      <w:r w:rsidR="00D608B9" w:rsidRPr="0031765E">
        <w:rPr>
          <w:rStyle w:val="Char3"/>
          <w:rFonts w:hint="cs"/>
          <w:rtl/>
        </w:rPr>
        <w:t>ی</w:t>
      </w:r>
      <w:r w:rsidRPr="0031765E">
        <w:rPr>
          <w:rStyle w:val="Char3"/>
          <w:rFonts w:hint="cs"/>
          <w:rtl/>
        </w:rPr>
        <w:t>ل با فرستادن نامه تهد</w:t>
      </w:r>
      <w:r w:rsidR="00D608B9" w:rsidRPr="0031765E">
        <w:rPr>
          <w:rStyle w:val="Char3"/>
          <w:rFonts w:hint="cs"/>
          <w:rtl/>
        </w:rPr>
        <w:t>ی</w:t>
      </w:r>
      <w:r w:rsidRPr="0031765E">
        <w:rPr>
          <w:rStyle w:val="Char3"/>
          <w:rFonts w:hint="cs"/>
          <w:rtl/>
        </w:rPr>
        <w:t>دآم</w:t>
      </w:r>
      <w:r w:rsidR="00D608B9" w:rsidRPr="0031765E">
        <w:rPr>
          <w:rStyle w:val="Char3"/>
          <w:rFonts w:hint="cs"/>
          <w:rtl/>
        </w:rPr>
        <w:t>ی</w:t>
      </w:r>
      <w:r w:rsidRPr="0031765E">
        <w:rPr>
          <w:rStyle w:val="Char3"/>
          <w:rFonts w:hint="cs"/>
          <w:rtl/>
        </w:rPr>
        <w:t xml:space="preserve">ز و </w:t>
      </w:r>
      <w:r w:rsidR="00D608B9" w:rsidRPr="0031765E">
        <w:rPr>
          <w:rStyle w:val="Char3"/>
          <w:rFonts w:hint="cs"/>
          <w:rtl/>
        </w:rPr>
        <w:t>ی</w:t>
      </w:r>
      <w:r w:rsidRPr="0031765E">
        <w:rPr>
          <w:rStyle w:val="Char3"/>
          <w:rFonts w:hint="cs"/>
          <w:rtl/>
        </w:rPr>
        <w:t>ک قبضه شمش</w:t>
      </w:r>
      <w:r w:rsidR="00D608B9" w:rsidRPr="0031765E">
        <w:rPr>
          <w:rStyle w:val="Char3"/>
          <w:rFonts w:hint="cs"/>
          <w:rtl/>
        </w:rPr>
        <w:t>ی</w:t>
      </w:r>
      <w:r w:rsidRPr="0031765E">
        <w:rPr>
          <w:rStyle w:val="Char3"/>
          <w:rFonts w:hint="cs"/>
          <w:rtl/>
        </w:rPr>
        <w:t xml:space="preserve">ر و </w:t>
      </w:r>
      <w:r w:rsidR="00D608B9" w:rsidRPr="0031765E">
        <w:rPr>
          <w:rStyle w:val="Char3"/>
          <w:rFonts w:hint="cs"/>
          <w:rtl/>
        </w:rPr>
        <w:t>ی</w:t>
      </w:r>
      <w:r w:rsidRPr="0031765E">
        <w:rPr>
          <w:rStyle w:val="Char3"/>
          <w:rFonts w:hint="cs"/>
          <w:rtl/>
        </w:rPr>
        <w:t>ک دست لباس زنانه او را ترغ</w:t>
      </w:r>
      <w:r w:rsidR="00D608B9" w:rsidRPr="0031765E">
        <w:rPr>
          <w:rStyle w:val="Char3"/>
          <w:rFonts w:hint="cs"/>
          <w:rtl/>
        </w:rPr>
        <w:t>ی</w:t>
      </w:r>
      <w:r w:rsidRPr="0031765E">
        <w:rPr>
          <w:rStyle w:val="Char3"/>
          <w:rFonts w:hint="cs"/>
          <w:rtl/>
        </w:rPr>
        <w:t>ب به جنگ کرد. و</w:t>
      </w:r>
      <w:r w:rsidR="00D608B9" w:rsidRPr="0031765E">
        <w:rPr>
          <w:rStyle w:val="Char3"/>
          <w:rFonts w:hint="cs"/>
          <w:rtl/>
        </w:rPr>
        <w:t>ی</w:t>
      </w:r>
      <w:r w:rsidRPr="0031765E">
        <w:rPr>
          <w:rStyle w:val="Char3"/>
          <w:rFonts w:hint="cs"/>
          <w:rtl/>
        </w:rPr>
        <w:t xml:space="preserve"> در ا</w:t>
      </w:r>
      <w:r w:rsidR="00D608B9" w:rsidRPr="0031765E">
        <w:rPr>
          <w:rStyle w:val="Char3"/>
          <w:rFonts w:hint="cs"/>
          <w:rtl/>
        </w:rPr>
        <w:t>ی</w:t>
      </w:r>
      <w:r w:rsidRPr="0031765E">
        <w:rPr>
          <w:rStyle w:val="Char3"/>
          <w:rFonts w:hint="cs"/>
          <w:rtl/>
        </w:rPr>
        <w:t>ن نامه نوشته بود اگر به جنگ م</w:t>
      </w:r>
      <w:r w:rsidR="00D608B9" w:rsidRPr="0031765E">
        <w:rPr>
          <w:rStyle w:val="Char3"/>
          <w:rFonts w:hint="cs"/>
          <w:rtl/>
        </w:rPr>
        <w:t>ی</w:t>
      </w:r>
      <w:r w:rsidRPr="0031765E">
        <w:rPr>
          <w:rStyle w:val="Char3"/>
          <w:rFonts w:hint="cs"/>
          <w:rtl/>
        </w:rPr>
        <w:t>‌آ</w:t>
      </w:r>
      <w:r w:rsidR="00D608B9" w:rsidRPr="0031765E">
        <w:rPr>
          <w:rStyle w:val="Char3"/>
          <w:rFonts w:hint="cs"/>
          <w:rtl/>
        </w:rPr>
        <w:t>یی</w:t>
      </w:r>
      <w:r w:rsidRPr="0031765E">
        <w:rPr>
          <w:rStyle w:val="Char3"/>
          <w:rFonts w:hint="cs"/>
          <w:rtl/>
        </w:rPr>
        <w:t xml:space="preserve"> شمش</w:t>
      </w:r>
      <w:r w:rsidR="00D608B9" w:rsidRPr="0031765E">
        <w:rPr>
          <w:rStyle w:val="Char3"/>
          <w:rFonts w:hint="cs"/>
          <w:rtl/>
        </w:rPr>
        <w:t>ی</w:t>
      </w:r>
      <w:r w:rsidRPr="0031765E">
        <w:rPr>
          <w:rStyle w:val="Char3"/>
          <w:rFonts w:hint="cs"/>
          <w:rtl/>
        </w:rPr>
        <w:t>ر بر کمربند و گرنه ملبس به لباس زنانه شو و بعد از ا</w:t>
      </w:r>
      <w:r w:rsidR="00D608B9" w:rsidRPr="0031765E">
        <w:rPr>
          <w:rStyle w:val="Char3"/>
          <w:rFonts w:hint="cs"/>
          <w:rtl/>
        </w:rPr>
        <w:t>ی</w:t>
      </w:r>
      <w:r w:rsidRPr="0031765E">
        <w:rPr>
          <w:rStyle w:val="Char3"/>
          <w:rFonts w:hint="cs"/>
          <w:rtl/>
        </w:rPr>
        <w:t>ن مرد</w:t>
      </w:r>
      <w:r w:rsidR="00D608B9" w:rsidRPr="0031765E">
        <w:rPr>
          <w:rStyle w:val="Char3"/>
          <w:rFonts w:hint="cs"/>
          <w:rtl/>
        </w:rPr>
        <w:t>ی</w:t>
      </w:r>
      <w:r w:rsidRPr="0031765E">
        <w:rPr>
          <w:rStyle w:val="Char3"/>
          <w:rFonts w:hint="cs"/>
          <w:rtl/>
        </w:rPr>
        <w:t xml:space="preserve"> بر زبان جار</w:t>
      </w:r>
      <w:r w:rsidR="00D608B9" w:rsidRPr="0031765E">
        <w:rPr>
          <w:rStyle w:val="Char3"/>
          <w:rFonts w:hint="cs"/>
          <w:rtl/>
        </w:rPr>
        <w:t>ی</w:t>
      </w:r>
      <w:r w:rsidRPr="0031765E">
        <w:rPr>
          <w:rStyle w:val="Char3"/>
          <w:rFonts w:hint="cs"/>
          <w:rtl/>
        </w:rPr>
        <w:t xml:space="preserve"> نساز</w:t>
      </w:r>
      <w:r w:rsidRPr="00C86283">
        <w:rPr>
          <w:rStyle w:val="Char3"/>
          <w:vertAlign w:val="superscript"/>
          <w:rtl/>
        </w:rPr>
        <w:footnoteReference w:id="65"/>
      </w:r>
      <w:r w:rsidR="00882849" w:rsidRPr="0031765E">
        <w:rPr>
          <w:rStyle w:val="Char3"/>
          <w:rFonts w:hint="cs"/>
          <w:rtl/>
        </w:rPr>
        <w:t>.</w:t>
      </w:r>
      <w:r w:rsidRPr="0031765E">
        <w:rPr>
          <w:rStyle w:val="Char3"/>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همچن</w:t>
      </w:r>
      <w:r w:rsidR="00D608B9" w:rsidRPr="0031765E">
        <w:rPr>
          <w:rStyle w:val="Char3"/>
          <w:rFonts w:hint="cs"/>
          <w:rtl/>
        </w:rPr>
        <w:t>ی</w:t>
      </w:r>
      <w:r w:rsidRPr="0031765E">
        <w:rPr>
          <w:rStyle w:val="Char3"/>
          <w:rFonts w:hint="cs"/>
          <w:rtl/>
        </w:rPr>
        <w:t>ن نورعل</w:t>
      </w:r>
      <w:r w:rsidR="00D608B9" w:rsidRPr="0031765E">
        <w:rPr>
          <w:rStyle w:val="Char3"/>
          <w:rFonts w:hint="cs"/>
          <w:rtl/>
        </w:rPr>
        <w:t>ی</w:t>
      </w:r>
      <w:r w:rsidRPr="0031765E">
        <w:rPr>
          <w:rStyle w:val="Char3"/>
          <w:rFonts w:hint="cs"/>
          <w:rtl/>
        </w:rPr>
        <w:t xml:space="preserve"> خل</w:t>
      </w:r>
      <w:r w:rsidR="00D608B9" w:rsidRPr="0031765E">
        <w:rPr>
          <w:rStyle w:val="Char3"/>
          <w:rFonts w:hint="cs"/>
          <w:rtl/>
        </w:rPr>
        <w:t>ی</w:t>
      </w:r>
      <w:r w:rsidRPr="0031765E">
        <w:rPr>
          <w:rStyle w:val="Char3"/>
          <w:rFonts w:hint="cs"/>
          <w:rtl/>
        </w:rPr>
        <w:t>فه حاکم ارزنجان و رئ</w:t>
      </w:r>
      <w:r w:rsidR="00D608B9" w:rsidRPr="0031765E">
        <w:rPr>
          <w:rStyle w:val="Char3"/>
          <w:rFonts w:hint="cs"/>
          <w:rtl/>
        </w:rPr>
        <w:t>ی</w:t>
      </w:r>
      <w:r w:rsidRPr="0031765E">
        <w:rPr>
          <w:rStyle w:val="Char3"/>
          <w:rFonts w:hint="cs"/>
          <w:rtl/>
        </w:rPr>
        <w:t>س و افراد سلسله ذوالقدر در آناتول</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از مر</w:t>
      </w:r>
      <w:r w:rsidR="00D608B9" w:rsidRPr="0031765E">
        <w:rPr>
          <w:rStyle w:val="Char3"/>
          <w:rFonts w:hint="cs"/>
          <w:rtl/>
        </w:rPr>
        <w:t>ی</w:t>
      </w:r>
      <w:r w:rsidRPr="0031765E">
        <w:rPr>
          <w:rStyle w:val="Char3"/>
          <w:rFonts w:hint="cs"/>
          <w:rtl/>
        </w:rPr>
        <w:t>دان ش</w:t>
      </w:r>
      <w:r w:rsidR="00D608B9" w:rsidRPr="0031765E">
        <w:rPr>
          <w:rStyle w:val="Char3"/>
          <w:rFonts w:hint="cs"/>
          <w:rtl/>
        </w:rPr>
        <w:t>ی</w:t>
      </w:r>
      <w:r w:rsidRPr="0031765E">
        <w:rPr>
          <w:rStyle w:val="Char3"/>
          <w:rFonts w:hint="cs"/>
          <w:rtl/>
        </w:rPr>
        <w:t>خ اسماع</w:t>
      </w:r>
      <w:r w:rsidR="00D608B9" w:rsidRPr="0031765E">
        <w:rPr>
          <w:rStyle w:val="Char3"/>
          <w:rFonts w:hint="cs"/>
          <w:rtl/>
        </w:rPr>
        <w:t>ی</w:t>
      </w:r>
      <w:r w:rsidRPr="0031765E">
        <w:rPr>
          <w:rStyle w:val="Char3"/>
          <w:rFonts w:hint="cs"/>
          <w:rtl/>
        </w:rPr>
        <w:t>ل بودند.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اگر سلطان سل</w:t>
      </w:r>
      <w:r w:rsidR="00D608B9" w:rsidRPr="0031765E">
        <w:rPr>
          <w:rStyle w:val="Char3"/>
          <w:rFonts w:hint="cs"/>
          <w:rtl/>
        </w:rPr>
        <w:t>ی</w:t>
      </w:r>
      <w:r w:rsidRPr="0031765E">
        <w:rPr>
          <w:rStyle w:val="Char3"/>
          <w:rFonts w:hint="cs"/>
          <w:rtl/>
        </w:rPr>
        <w:t>م د</w:t>
      </w:r>
      <w:r w:rsidR="00D608B9" w:rsidRPr="0031765E">
        <w:rPr>
          <w:rStyle w:val="Char3"/>
          <w:rFonts w:hint="cs"/>
          <w:rtl/>
        </w:rPr>
        <w:t>ی</w:t>
      </w:r>
      <w:r w:rsidRPr="0031765E">
        <w:rPr>
          <w:rStyle w:val="Char3"/>
          <w:rFonts w:hint="cs"/>
          <w:rtl/>
        </w:rPr>
        <w:t>ر م</w:t>
      </w:r>
      <w:r w:rsidR="00D608B9" w:rsidRPr="0031765E">
        <w:rPr>
          <w:rStyle w:val="Char3"/>
          <w:rFonts w:hint="cs"/>
          <w:rtl/>
        </w:rPr>
        <w:t>ی</w:t>
      </w:r>
      <w:r w:rsidRPr="0031765E">
        <w:rPr>
          <w:rStyle w:val="Char3"/>
          <w:rFonts w:hint="cs"/>
          <w:rtl/>
        </w:rPr>
        <w:t>‌جن</w:t>
      </w:r>
      <w:r w:rsidR="00882849" w:rsidRPr="0031765E">
        <w:rPr>
          <w:rStyle w:val="Char3"/>
          <w:rFonts w:hint="cs"/>
          <w:rtl/>
        </w:rPr>
        <w:t>ب</w:t>
      </w:r>
      <w:r w:rsidR="00D608B9" w:rsidRPr="0031765E">
        <w:rPr>
          <w:rStyle w:val="Char3"/>
          <w:rFonts w:hint="cs"/>
          <w:rtl/>
        </w:rPr>
        <w:t>ی</w:t>
      </w:r>
      <w:r w:rsidRPr="0031765E">
        <w:rPr>
          <w:rStyle w:val="Char3"/>
          <w:rFonts w:hint="cs"/>
          <w:rtl/>
        </w:rPr>
        <w:t>د قطعاً بساط حکومت عثمان</w:t>
      </w:r>
      <w:r w:rsidR="00D608B9" w:rsidRPr="0031765E">
        <w:rPr>
          <w:rStyle w:val="Char3"/>
          <w:rFonts w:hint="cs"/>
          <w:rtl/>
        </w:rPr>
        <w:t>ی</w:t>
      </w:r>
      <w:r w:rsidRPr="0031765E">
        <w:rPr>
          <w:rStyle w:val="Char3"/>
          <w:rFonts w:hint="cs"/>
          <w:rtl/>
        </w:rPr>
        <w:t xml:space="preserve"> بزود</w:t>
      </w:r>
      <w:r w:rsidR="00D608B9" w:rsidRPr="0031765E">
        <w:rPr>
          <w:rStyle w:val="Char3"/>
          <w:rFonts w:hint="cs"/>
          <w:rtl/>
        </w:rPr>
        <w:t>ی</w:t>
      </w:r>
      <w:r w:rsidRPr="0031765E">
        <w:rPr>
          <w:rStyle w:val="Char3"/>
          <w:rFonts w:hint="cs"/>
          <w:rtl/>
        </w:rPr>
        <w:t xml:space="preserve"> چ</w:t>
      </w:r>
      <w:r w:rsidR="00D608B9" w:rsidRPr="0031765E">
        <w:rPr>
          <w:rStyle w:val="Char3"/>
          <w:rFonts w:hint="cs"/>
          <w:rtl/>
        </w:rPr>
        <w:t>ی</w:t>
      </w:r>
      <w:r w:rsidRPr="0031765E">
        <w:rPr>
          <w:rStyle w:val="Char3"/>
          <w:rFonts w:hint="cs"/>
          <w:rtl/>
        </w:rPr>
        <w:t>ده م</w:t>
      </w:r>
      <w:r w:rsidR="00D608B9" w:rsidRPr="0031765E">
        <w:rPr>
          <w:rStyle w:val="Char3"/>
          <w:rFonts w:hint="cs"/>
          <w:rtl/>
        </w:rPr>
        <w:t>ی</w:t>
      </w:r>
      <w:r w:rsidRPr="0031765E">
        <w:rPr>
          <w:rStyle w:val="Char3"/>
          <w:rFonts w:hint="cs"/>
          <w:rtl/>
        </w:rPr>
        <w:t>‌شد. اما سلطان بزرگ عثمان</w:t>
      </w:r>
      <w:r w:rsidR="00D608B9" w:rsidRPr="0031765E">
        <w:rPr>
          <w:rStyle w:val="Char3"/>
          <w:rFonts w:hint="cs"/>
          <w:rtl/>
        </w:rPr>
        <w:t>ی</w:t>
      </w:r>
      <w:r w:rsidRPr="0031765E">
        <w:rPr>
          <w:rStyle w:val="Char3"/>
          <w:rFonts w:hint="cs"/>
          <w:rtl/>
        </w:rPr>
        <w:t xml:space="preserve"> با روش بس</w:t>
      </w:r>
      <w:r w:rsidR="00D608B9" w:rsidRPr="0031765E">
        <w:rPr>
          <w:rStyle w:val="Char3"/>
          <w:rFonts w:hint="cs"/>
          <w:rtl/>
        </w:rPr>
        <w:t>ی</w:t>
      </w:r>
      <w:r w:rsidRPr="0031765E">
        <w:rPr>
          <w:rStyle w:val="Char3"/>
          <w:rFonts w:hint="cs"/>
          <w:rtl/>
        </w:rPr>
        <w:t>ار مت</w:t>
      </w:r>
      <w:r w:rsidR="00D608B9" w:rsidRPr="0031765E">
        <w:rPr>
          <w:rStyle w:val="Char3"/>
          <w:rFonts w:hint="cs"/>
          <w:rtl/>
        </w:rPr>
        <w:t>ی</w:t>
      </w:r>
      <w:r w:rsidRPr="0031765E">
        <w:rPr>
          <w:rStyle w:val="Char3"/>
          <w:rFonts w:hint="cs"/>
          <w:rtl/>
        </w:rPr>
        <w:t>ن کل</w:t>
      </w:r>
      <w:r w:rsidR="00D608B9" w:rsidRPr="0031765E">
        <w:rPr>
          <w:rStyle w:val="Char3"/>
          <w:rFonts w:hint="cs"/>
          <w:rtl/>
        </w:rPr>
        <w:t>ی</w:t>
      </w:r>
      <w:r w:rsidRPr="0031765E">
        <w:rPr>
          <w:rStyle w:val="Char3"/>
          <w:rFonts w:hint="cs"/>
          <w:rtl/>
        </w:rPr>
        <w:t>ه صفو</w:t>
      </w:r>
      <w:r w:rsidR="00D608B9" w:rsidRPr="0031765E">
        <w:rPr>
          <w:rStyle w:val="Char3"/>
          <w:rFonts w:hint="cs"/>
          <w:rtl/>
        </w:rPr>
        <w:t>ی</w:t>
      </w:r>
      <w:r w:rsidRPr="0031765E">
        <w:rPr>
          <w:rStyle w:val="Char3"/>
          <w:rFonts w:hint="cs"/>
          <w:rtl/>
        </w:rPr>
        <w:t>ان آناتول</w:t>
      </w:r>
      <w:r w:rsidR="00D608B9" w:rsidRPr="0031765E">
        <w:rPr>
          <w:rStyle w:val="Char3"/>
          <w:rFonts w:hint="cs"/>
          <w:rtl/>
        </w:rPr>
        <w:t>ی</w:t>
      </w:r>
      <w:r w:rsidRPr="0031765E">
        <w:rPr>
          <w:rStyle w:val="Char3"/>
          <w:rFonts w:hint="cs"/>
          <w:rtl/>
        </w:rPr>
        <w:t xml:space="preserve"> را شناسا</w:t>
      </w:r>
      <w:r w:rsidR="00D608B9" w:rsidRPr="0031765E">
        <w:rPr>
          <w:rStyle w:val="Char3"/>
          <w:rFonts w:hint="cs"/>
          <w:rtl/>
        </w:rPr>
        <w:t>یی</w:t>
      </w:r>
      <w:r w:rsidRPr="0031765E">
        <w:rPr>
          <w:rStyle w:val="Char3"/>
          <w:rFonts w:hint="cs"/>
          <w:rtl/>
        </w:rPr>
        <w:t xml:space="preserve"> کرده سپس به سر</w:t>
      </w:r>
      <w:r w:rsidR="003C086E" w:rsidRPr="0031765E">
        <w:rPr>
          <w:rStyle w:val="Char3"/>
          <w:rFonts w:hint="cs"/>
          <w:rtl/>
        </w:rPr>
        <w:t xml:space="preserve"> آن‌ها </w:t>
      </w:r>
      <w:r w:rsidRPr="0031765E">
        <w:rPr>
          <w:rStyle w:val="Char3"/>
          <w:rFonts w:hint="cs"/>
          <w:rtl/>
        </w:rPr>
        <w:t>تاخته ب</w:t>
      </w:r>
      <w:r w:rsidR="00D608B9" w:rsidRPr="0031765E">
        <w:rPr>
          <w:rStyle w:val="Char3"/>
          <w:rFonts w:hint="cs"/>
          <w:rtl/>
        </w:rPr>
        <w:t>ی</w:t>
      </w:r>
      <w:r w:rsidRPr="0031765E">
        <w:rPr>
          <w:rStyle w:val="Char3"/>
          <w:rFonts w:hint="cs"/>
          <w:rtl/>
        </w:rPr>
        <w:t>ش از چهل هزار تن از آنان را به هلاکت م</w:t>
      </w:r>
      <w:r w:rsidR="00D608B9" w:rsidRPr="0031765E">
        <w:rPr>
          <w:rStyle w:val="Char3"/>
          <w:rFonts w:hint="cs"/>
          <w:rtl/>
        </w:rPr>
        <w:t>ی</w:t>
      </w:r>
      <w:r w:rsidRPr="0031765E">
        <w:rPr>
          <w:rStyle w:val="Char3"/>
          <w:rFonts w:hint="eastAsia"/>
          <w:rtl/>
        </w:rPr>
        <w:t>‌</w:t>
      </w:r>
      <w:r w:rsidRPr="0031765E">
        <w:rPr>
          <w:rStyle w:val="Char3"/>
          <w:rFonts w:hint="cs"/>
          <w:rtl/>
        </w:rPr>
        <w:t xml:space="preserve">رساند. و </w:t>
      </w:r>
      <w:r w:rsidR="00FC2987">
        <w:rPr>
          <w:rStyle w:val="Char3"/>
          <w:rFonts w:hint="cs"/>
          <w:rtl/>
        </w:rPr>
        <w:t>آن‌هایی</w:t>
      </w:r>
      <w:r w:rsidRPr="0031765E">
        <w:rPr>
          <w:rStyle w:val="Char3"/>
          <w:rFonts w:hint="cs"/>
          <w:rtl/>
        </w:rPr>
        <w:t xml:space="preserve"> که گناهشان ثابت نشده بود را داغ م</w:t>
      </w:r>
      <w:r w:rsidR="00D608B9" w:rsidRPr="0031765E">
        <w:rPr>
          <w:rStyle w:val="Char3"/>
          <w:rFonts w:hint="cs"/>
          <w:rtl/>
        </w:rPr>
        <w:t>ی</w:t>
      </w:r>
      <w:r w:rsidRPr="0031765E">
        <w:rPr>
          <w:rStyle w:val="Char3"/>
          <w:rFonts w:hint="cs"/>
          <w:rtl/>
        </w:rPr>
        <w:t>‌کند تا قابل شناسا</w:t>
      </w:r>
      <w:r w:rsidR="00D608B9" w:rsidRPr="0031765E">
        <w:rPr>
          <w:rStyle w:val="Char3"/>
          <w:rFonts w:hint="cs"/>
          <w:rtl/>
        </w:rPr>
        <w:t>یی</w:t>
      </w:r>
      <w:r w:rsidRPr="0031765E">
        <w:rPr>
          <w:rStyle w:val="Char3"/>
          <w:rFonts w:hint="cs"/>
          <w:rtl/>
        </w:rPr>
        <w:t xml:space="preserve"> باشند. بعد از آن سلطان سل</w:t>
      </w:r>
      <w:r w:rsidR="00D608B9" w:rsidRPr="0031765E">
        <w:rPr>
          <w:rStyle w:val="Char3"/>
          <w:rFonts w:hint="cs"/>
          <w:rtl/>
        </w:rPr>
        <w:t>ی</w:t>
      </w:r>
      <w:r w:rsidRPr="0031765E">
        <w:rPr>
          <w:rStyle w:val="Char3"/>
          <w:rFonts w:hint="cs"/>
          <w:rtl/>
        </w:rPr>
        <w:t>م عازم تبر</w:t>
      </w:r>
      <w:r w:rsidR="00D608B9" w:rsidRPr="0031765E">
        <w:rPr>
          <w:rStyle w:val="Char3"/>
          <w:rFonts w:hint="cs"/>
          <w:rtl/>
        </w:rPr>
        <w:t>ی</w:t>
      </w:r>
      <w:r w:rsidRPr="0031765E">
        <w:rPr>
          <w:rStyle w:val="Char3"/>
          <w:rFonts w:hint="cs"/>
          <w:rtl/>
        </w:rPr>
        <w:t>ز پا</w:t>
      </w:r>
      <w:r w:rsidR="00D608B9" w:rsidRPr="0031765E">
        <w:rPr>
          <w:rStyle w:val="Char3"/>
          <w:rFonts w:hint="cs"/>
          <w:rtl/>
        </w:rPr>
        <w:t>ی</w:t>
      </w:r>
      <w:r w:rsidRPr="0031765E">
        <w:rPr>
          <w:rStyle w:val="Char3"/>
          <w:rFonts w:hint="cs"/>
          <w:rtl/>
        </w:rPr>
        <w:t>تخت جان</w:t>
      </w:r>
      <w:r w:rsidR="00D608B9" w:rsidRPr="0031765E">
        <w:rPr>
          <w:rStyle w:val="Char3"/>
          <w:rFonts w:hint="cs"/>
          <w:rtl/>
        </w:rPr>
        <w:t>ی</w:t>
      </w:r>
      <w:r w:rsidRPr="0031765E">
        <w:rPr>
          <w:rStyle w:val="Char3"/>
          <w:rFonts w:hint="cs"/>
          <w:rtl/>
        </w:rPr>
        <w:t>ان صفو</w:t>
      </w:r>
      <w:r w:rsidR="00D608B9" w:rsidRPr="0031765E">
        <w:rPr>
          <w:rStyle w:val="Char3"/>
          <w:rFonts w:hint="cs"/>
          <w:rtl/>
        </w:rPr>
        <w:t>ی</w:t>
      </w:r>
      <w:r w:rsidRPr="0031765E">
        <w:rPr>
          <w:rStyle w:val="Char3"/>
          <w:rFonts w:hint="cs"/>
          <w:rtl/>
        </w:rPr>
        <w:t>ه گرد</w:t>
      </w:r>
      <w:r w:rsidR="00D608B9" w:rsidRPr="0031765E">
        <w:rPr>
          <w:rStyle w:val="Char3"/>
          <w:rFonts w:hint="cs"/>
          <w:rtl/>
        </w:rPr>
        <w:t>ی</w:t>
      </w:r>
      <w:r w:rsidRPr="0031765E">
        <w:rPr>
          <w:rStyle w:val="Char3"/>
          <w:rFonts w:hint="cs"/>
          <w:rtl/>
        </w:rPr>
        <w:t>د. و</w:t>
      </w:r>
      <w:r w:rsidR="00D608B9" w:rsidRPr="0031765E">
        <w:rPr>
          <w:rStyle w:val="Char3"/>
          <w:rFonts w:hint="cs"/>
          <w:rtl/>
        </w:rPr>
        <w:t>ی</w:t>
      </w:r>
      <w:r w:rsidRPr="0031765E">
        <w:rPr>
          <w:rStyle w:val="Char3"/>
          <w:rFonts w:hint="cs"/>
          <w:rtl/>
        </w:rPr>
        <w:t xml:space="preserve"> شاه اسماع</w:t>
      </w:r>
      <w:r w:rsidR="00D608B9" w:rsidRPr="0031765E">
        <w:rPr>
          <w:rStyle w:val="Char3"/>
          <w:rFonts w:hint="cs"/>
          <w:rtl/>
        </w:rPr>
        <w:t>ی</w:t>
      </w:r>
      <w:r w:rsidRPr="0031765E">
        <w:rPr>
          <w:rStyle w:val="Char3"/>
          <w:rFonts w:hint="cs"/>
          <w:rtl/>
        </w:rPr>
        <w:t>ل که فرار</w:t>
      </w:r>
      <w:r w:rsidR="00D608B9" w:rsidRPr="0031765E">
        <w:rPr>
          <w:rStyle w:val="Char3"/>
          <w:rFonts w:hint="cs"/>
          <w:rtl/>
        </w:rPr>
        <w:t>ی</w:t>
      </w:r>
      <w:r w:rsidRPr="0031765E">
        <w:rPr>
          <w:rStyle w:val="Char3"/>
          <w:rFonts w:hint="cs"/>
          <w:rtl/>
        </w:rPr>
        <w:t xml:space="preserve"> شده بود را با زرنگ</w:t>
      </w:r>
      <w:r w:rsidR="00D608B9" w:rsidRPr="0031765E">
        <w:rPr>
          <w:rStyle w:val="Char3"/>
          <w:rFonts w:hint="cs"/>
          <w:rtl/>
        </w:rPr>
        <w:t>ی</w:t>
      </w:r>
      <w:r w:rsidRPr="0031765E">
        <w:rPr>
          <w:rStyle w:val="Char3"/>
          <w:rFonts w:hint="cs"/>
          <w:rtl/>
        </w:rPr>
        <w:t xml:space="preserve"> خاص به م</w:t>
      </w:r>
      <w:r w:rsidR="00D608B9" w:rsidRPr="0031765E">
        <w:rPr>
          <w:rStyle w:val="Char3"/>
          <w:rFonts w:hint="cs"/>
          <w:rtl/>
        </w:rPr>
        <w:t>ی</w:t>
      </w:r>
      <w:r w:rsidRPr="0031765E">
        <w:rPr>
          <w:rStyle w:val="Char3"/>
          <w:rFonts w:hint="cs"/>
          <w:rtl/>
        </w:rPr>
        <w:t>دان نبرد کشاند و در منطقه چالدران آن ملحد مدع</w:t>
      </w:r>
      <w:r w:rsidR="00D608B9" w:rsidRPr="0031765E">
        <w:rPr>
          <w:rStyle w:val="Char3"/>
          <w:rFonts w:hint="cs"/>
          <w:rtl/>
        </w:rPr>
        <w:t>ی</w:t>
      </w:r>
      <w:r w:rsidRPr="0031765E">
        <w:rPr>
          <w:rStyle w:val="Char3"/>
          <w:rFonts w:hint="cs"/>
          <w:rtl/>
        </w:rPr>
        <w:t xml:space="preserve"> خدا</w:t>
      </w:r>
      <w:r w:rsidR="00D608B9" w:rsidRPr="0031765E">
        <w:rPr>
          <w:rStyle w:val="Char3"/>
          <w:rFonts w:hint="cs"/>
          <w:rtl/>
        </w:rPr>
        <w:t>یی</w:t>
      </w:r>
      <w:r w:rsidRPr="00C86283">
        <w:rPr>
          <w:rStyle w:val="Char3"/>
          <w:vertAlign w:val="superscript"/>
          <w:rtl/>
        </w:rPr>
        <w:footnoteReference w:id="66"/>
      </w:r>
      <w:r w:rsidRPr="0031765E">
        <w:rPr>
          <w:rStyle w:val="Char3"/>
          <w:rFonts w:hint="cs"/>
          <w:rtl/>
        </w:rPr>
        <w:t xml:space="preserve"> را به سخت</w:t>
      </w:r>
      <w:r w:rsidR="00D608B9" w:rsidRPr="0031765E">
        <w:rPr>
          <w:rStyle w:val="Char3"/>
          <w:rFonts w:hint="cs"/>
          <w:rtl/>
        </w:rPr>
        <w:t>ی</w:t>
      </w:r>
      <w:r w:rsidRPr="0031765E">
        <w:rPr>
          <w:rStyle w:val="Char3"/>
          <w:rFonts w:hint="cs"/>
          <w:rtl/>
        </w:rPr>
        <w:t xml:space="preserve"> شکست داد. و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افسانه خدا</w:t>
      </w:r>
      <w:r w:rsidR="00D608B9" w:rsidRPr="0031765E">
        <w:rPr>
          <w:rStyle w:val="Char3"/>
          <w:rFonts w:hint="cs"/>
          <w:rtl/>
        </w:rPr>
        <w:t>یی</w:t>
      </w:r>
      <w:r w:rsidRPr="0031765E">
        <w:rPr>
          <w:rStyle w:val="Char3"/>
          <w:rFonts w:hint="cs"/>
          <w:rtl/>
        </w:rPr>
        <w:t xml:space="preserve"> و شکست‌ناپذ</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خ اسماع</w:t>
      </w:r>
      <w:r w:rsidR="00D608B9" w:rsidRPr="0031765E">
        <w:rPr>
          <w:rStyle w:val="Char3"/>
          <w:rFonts w:hint="cs"/>
          <w:rtl/>
        </w:rPr>
        <w:t>ی</w:t>
      </w:r>
      <w:r w:rsidRPr="0031765E">
        <w:rPr>
          <w:rStyle w:val="Char3"/>
          <w:rFonts w:hint="cs"/>
          <w:rtl/>
        </w:rPr>
        <w:t>ل درهم فرور</w:t>
      </w:r>
      <w:r w:rsidR="00D608B9" w:rsidRPr="0031765E">
        <w:rPr>
          <w:rStyle w:val="Char3"/>
          <w:rFonts w:hint="cs"/>
          <w:rtl/>
        </w:rPr>
        <w:t>ی</w:t>
      </w:r>
      <w:r w:rsidRPr="0031765E">
        <w:rPr>
          <w:rStyle w:val="Char3"/>
          <w:rFonts w:hint="cs"/>
          <w:rtl/>
        </w:rPr>
        <w:t>خت. جنگ چالدران نتا</w:t>
      </w:r>
      <w:r w:rsidR="00D608B9" w:rsidRPr="0031765E">
        <w:rPr>
          <w:rStyle w:val="Char3"/>
          <w:rFonts w:hint="cs"/>
          <w:rtl/>
        </w:rPr>
        <w:t>ی</w:t>
      </w:r>
      <w:r w:rsidRPr="0031765E">
        <w:rPr>
          <w:rStyle w:val="Char3"/>
          <w:rFonts w:hint="cs"/>
          <w:rtl/>
        </w:rPr>
        <w:t>ج ز</w:t>
      </w:r>
      <w:r w:rsidR="00D608B9" w:rsidRPr="0031765E">
        <w:rPr>
          <w:rStyle w:val="Char3"/>
          <w:rFonts w:hint="cs"/>
          <w:rtl/>
        </w:rPr>
        <w:t>ی</w:t>
      </w:r>
      <w:r w:rsidRPr="0031765E">
        <w:rPr>
          <w:rStyle w:val="Char3"/>
          <w:rFonts w:hint="cs"/>
          <w:rtl/>
        </w:rPr>
        <w:t>اد</w:t>
      </w:r>
      <w:r w:rsidR="00D608B9" w:rsidRPr="0031765E">
        <w:rPr>
          <w:rStyle w:val="Char3"/>
          <w:rFonts w:hint="cs"/>
          <w:rtl/>
        </w:rPr>
        <w:t>ی</w:t>
      </w:r>
      <w:r w:rsidRPr="0031765E">
        <w:rPr>
          <w:rStyle w:val="Char3"/>
          <w:rFonts w:hint="cs"/>
          <w:rtl/>
        </w:rPr>
        <w:t xml:space="preserve"> داشت از جمله: </w:t>
      </w:r>
    </w:p>
    <w:p w:rsidR="003E644C" w:rsidRPr="0031765E" w:rsidRDefault="003E644C" w:rsidP="009C6B40">
      <w:pPr>
        <w:pStyle w:val="StyleComplexBLotus12ptJustifiedFirstline05cmCharCharChar3Char"/>
        <w:numPr>
          <w:ilvl w:val="0"/>
          <w:numId w:val="51"/>
        </w:numPr>
        <w:spacing w:line="240" w:lineRule="auto"/>
        <w:ind w:left="641" w:hanging="357"/>
        <w:rPr>
          <w:rStyle w:val="Char3"/>
          <w:rtl/>
        </w:rPr>
      </w:pPr>
      <w:r w:rsidRPr="0031765E">
        <w:rPr>
          <w:rStyle w:val="Char3"/>
          <w:rFonts w:hint="cs"/>
          <w:rtl/>
        </w:rPr>
        <w:t>شکسته شدن غرور و تعصب ش</w:t>
      </w:r>
      <w:r w:rsidR="00D608B9" w:rsidRPr="0031765E">
        <w:rPr>
          <w:rStyle w:val="Char3"/>
          <w:rFonts w:hint="cs"/>
          <w:rtl/>
        </w:rPr>
        <w:t>ی</w:t>
      </w:r>
      <w:r w:rsidRPr="0031765E">
        <w:rPr>
          <w:rStyle w:val="Char3"/>
          <w:rFonts w:hint="cs"/>
          <w:rtl/>
        </w:rPr>
        <w:t>خ اسماع</w:t>
      </w:r>
      <w:r w:rsidR="00D608B9" w:rsidRPr="0031765E">
        <w:rPr>
          <w:rStyle w:val="Char3"/>
          <w:rFonts w:hint="cs"/>
          <w:rtl/>
        </w:rPr>
        <w:t>ی</w:t>
      </w:r>
      <w:r w:rsidRPr="0031765E">
        <w:rPr>
          <w:rStyle w:val="Char3"/>
          <w:rFonts w:hint="cs"/>
          <w:rtl/>
        </w:rPr>
        <w:t>ل و درهم کوب</w:t>
      </w:r>
      <w:r w:rsidR="00D608B9" w:rsidRPr="0031765E">
        <w:rPr>
          <w:rStyle w:val="Char3"/>
          <w:rFonts w:hint="cs"/>
          <w:rtl/>
        </w:rPr>
        <w:t>ی</w:t>
      </w:r>
      <w:r w:rsidRPr="0031765E">
        <w:rPr>
          <w:rStyle w:val="Char3"/>
          <w:rFonts w:hint="cs"/>
          <w:rtl/>
        </w:rPr>
        <w:t>ده شدن افسانه خدا</w:t>
      </w:r>
      <w:r w:rsidR="00D608B9" w:rsidRPr="0031765E">
        <w:rPr>
          <w:rStyle w:val="Char3"/>
          <w:rFonts w:hint="cs"/>
          <w:rtl/>
        </w:rPr>
        <w:t>یی</w:t>
      </w:r>
      <w:r w:rsidRPr="0031765E">
        <w:rPr>
          <w:rStyle w:val="Char3"/>
          <w:rFonts w:hint="cs"/>
          <w:rtl/>
        </w:rPr>
        <w:t xml:space="preserve"> او در نت</w:t>
      </w:r>
      <w:r w:rsidR="00D608B9" w:rsidRPr="0031765E">
        <w:rPr>
          <w:rStyle w:val="Char3"/>
          <w:rFonts w:hint="cs"/>
          <w:rtl/>
        </w:rPr>
        <w:t>ی</w:t>
      </w:r>
      <w:r w:rsidRPr="0031765E">
        <w:rPr>
          <w:rStyle w:val="Char3"/>
          <w:rFonts w:hint="cs"/>
          <w:rtl/>
        </w:rPr>
        <w:t>جه در چشم هواداران خود از ارزش پ</w:t>
      </w:r>
      <w:r w:rsidR="00D608B9" w:rsidRPr="0031765E">
        <w:rPr>
          <w:rStyle w:val="Char3"/>
          <w:rFonts w:hint="cs"/>
          <w:rtl/>
        </w:rPr>
        <w:t>ی</w:t>
      </w:r>
      <w:r w:rsidRPr="0031765E">
        <w:rPr>
          <w:rStyle w:val="Char3"/>
          <w:rFonts w:hint="cs"/>
          <w:rtl/>
        </w:rPr>
        <w:t>ش</w:t>
      </w:r>
      <w:r w:rsidR="00D608B9" w:rsidRPr="0031765E">
        <w:rPr>
          <w:rStyle w:val="Char3"/>
          <w:rFonts w:hint="cs"/>
          <w:rtl/>
        </w:rPr>
        <w:t>ی</w:t>
      </w:r>
      <w:r w:rsidRPr="0031765E">
        <w:rPr>
          <w:rStyle w:val="Char3"/>
          <w:rFonts w:hint="cs"/>
          <w:rtl/>
        </w:rPr>
        <w:t xml:space="preserve">ن خود افتاد. </w:t>
      </w:r>
    </w:p>
    <w:p w:rsidR="003E644C" w:rsidRPr="0031765E" w:rsidRDefault="003E644C" w:rsidP="009C6B40">
      <w:pPr>
        <w:pStyle w:val="StyleComplexBLotus12ptJustifiedFirstline05cmCharCharChar3Char"/>
        <w:numPr>
          <w:ilvl w:val="0"/>
          <w:numId w:val="51"/>
        </w:numPr>
        <w:spacing w:line="240" w:lineRule="auto"/>
        <w:ind w:left="641" w:hanging="357"/>
        <w:rPr>
          <w:rStyle w:val="Char3"/>
          <w:rtl/>
        </w:rPr>
      </w:pPr>
      <w:r w:rsidRPr="0031765E">
        <w:rPr>
          <w:rStyle w:val="Char3"/>
          <w:rFonts w:hint="cs"/>
          <w:rtl/>
        </w:rPr>
        <w:t>زم</w:t>
      </w:r>
      <w:r w:rsidR="00D608B9" w:rsidRPr="0031765E">
        <w:rPr>
          <w:rStyle w:val="Char3"/>
          <w:rFonts w:hint="cs"/>
          <w:rtl/>
        </w:rPr>
        <w:t>ی</w:t>
      </w:r>
      <w:r w:rsidRPr="0031765E">
        <w:rPr>
          <w:rStyle w:val="Char3"/>
          <w:rFonts w:hint="cs"/>
          <w:rtl/>
        </w:rPr>
        <w:t>ن‌گ</w:t>
      </w:r>
      <w:r w:rsidR="00D608B9" w:rsidRPr="0031765E">
        <w:rPr>
          <w:rStyle w:val="Char3"/>
          <w:rFonts w:hint="cs"/>
          <w:rtl/>
        </w:rPr>
        <w:t>ی</w:t>
      </w:r>
      <w:r w:rsidRPr="0031765E">
        <w:rPr>
          <w:rStyle w:val="Char3"/>
          <w:rFonts w:hint="cs"/>
          <w:rtl/>
        </w:rPr>
        <w:t>ر شدن صفو</w:t>
      </w:r>
      <w:r w:rsidR="00D608B9" w:rsidRPr="0031765E">
        <w:rPr>
          <w:rStyle w:val="Char3"/>
          <w:rFonts w:hint="cs"/>
          <w:rtl/>
        </w:rPr>
        <w:t>ی</w:t>
      </w:r>
      <w:r w:rsidRPr="0031765E">
        <w:rPr>
          <w:rStyle w:val="Char3"/>
          <w:rFonts w:hint="cs"/>
          <w:rtl/>
        </w:rPr>
        <w:t>ه تا هفتاد و پنج سال بعد که انگل</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‌ها ارتش صفو</w:t>
      </w:r>
      <w:r w:rsidR="00D608B9" w:rsidRPr="0031765E">
        <w:rPr>
          <w:rStyle w:val="Char3"/>
          <w:rFonts w:hint="cs"/>
          <w:rtl/>
        </w:rPr>
        <w:t>ی</w:t>
      </w:r>
      <w:r w:rsidRPr="0031765E">
        <w:rPr>
          <w:rStyle w:val="Char3"/>
          <w:rFonts w:hint="cs"/>
          <w:rtl/>
        </w:rPr>
        <w:t>ه را بازساز</w:t>
      </w:r>
      <w:r w:rsidR="00D608B9" w:rsidRPr="0031765E">
        <w:rPr>
          <w:rStyle w:val="Char3"/>
          <w:rFonts w:hint="cs"/>
          <w:rtl/>
        </w:rPr>
        <w:t>ی</w:t>
      </w:r>
      <w:r w:rsidRPr="0031765E">
        <w:rPr>
          <w:rStyle w:val="Char3"/>
          <w:rFonts w:hint="cs"/>
          <w:rtl/>
        </w:rPr>
        <w:t xml:space="preserve"> کردند. </w:t>
      </w:r>
    </w:p>
    <w:p w:rsidR="003E644C" w:rsidRPr="0031765E" w:rsidRDefault="003E644C" w:rsidP="009C6B40">
      <w:pPr>
        <w:pStyle w:val="StyleComplexBLotus12ptJustifiedFirstline05cmCharCharChar3Char"/>
        <w:numPr>
          <w:ilvl w:val="0"/>
          <w:numId w:val="51"/>
        </w:numPr>
        <w:spacing w:line="240" w:lineRule="auto"/>
        <w:ind w:left="641" w:hanging="357"/>
        <w:rPr>
          <w:rStyle w:val="Char3"/>
          <w:rtl/>
        </w:rPr>
      </w:pPr>
      <w:r w:rsidRPr="0031765E">
        <w:rPr>
          <w:rStyle w:val="Char3"/>
          <w:rFonts w:hint="cs"/>
          <w:rtl/>
        </w:rPr>
        <w:t>مجبور شدن اسماع</w:t>
      </w:r>
      <w:r w:rsidR="00D608B9" w:rsidRPr="0031765E">
        <w:rPr>
          <w:rStyle w:val="Char3"/>
          <w:rFonts w:hint="cs"/>
          <w:rtl/>
        </w:rPr>
        <w:t>ی</w:t>
      </w:r>
      <w:r w:rsidRPr="0031765E">
        <w:rPr>
          <w:rStyle w:val="Char3"/>
          <w:rFonts w:hint="cs"/>
          <w:rtl/>
        </w:rPr>
        <w:t>ل به دست کش</w:t>
      </w:r>
      <w:r w:rsidR="00D608B9" w:rsidRPr="0031765E">
        <w:rPr>
          <w:rStyle w:val="Char3"/>
          <w:rFonts w:hint="cs"/>
          <w:rtl/>
        </w:rPr>
        <w:t>ی</w:t>
      </w:r>
      <w:r w:rsidRPr="0031765E">
        <w:rPr>
          <w:rStyle w:val="Char3"/>
          <w:rFonts w:hint="cs"/>
          <w:rtl/>
        </w:rPr>
        <w:t>دن از کشتار و اذ</w:t>
      </w:r>
      <w:r w:rsidR="00D608B9" w:rsidRPr="0031765E">
        <w:rPr>
          <w:rStyle w:val="Char3"/>
          <w:rFonts w:hint="cs"/>
          <w:rtl/>
        </w:rPr>
        <w:t>ی</w:t>
      </w:r>
      <w:r w:rsidRPr="0031765E">
        <w:rPr>
          <w:rStyle w:val="Char3"/>
          <w:rFonts w:hint="cs"/>
          <w:rtl/>
        </w:rPr>
        <w:t>ت اهل سنت. اسماع</w:t>
      </w:r>
      <w:r w:rsidR="00D608B9" w:rsidRPr="0031765E">
        <w:rPr>
          <w:rStyle w:val="Char3"/>
          <w:rFonts w:hint="cs"/>
          <w:rtl/>
        </w:rPr>
        <w:t>ی</w:t>
      </w:r>
      <w:r w:rsidRPr="0031765E">
        <w:rPr>
          <w:rStyle w:val="Char3"/>
          <w:rFonts w:hint="cs"/>
          <w:rtl/>
        </w:rPr>
        <w:t>ل بعد از آن تا وقت</w:t>
      </w:r>
      <w:r w:rsidR="00D608B9" w:rsidRPr="0031765E">
        <w:rPr>
          <w:rStyle w:val="Char3"/>
          <w:rFonts w:hint="cs"/>
          <w:rtl/>
        </w:rPr>
        <w:t>ی</w:t>
      </w:r>
      <w:r w:rsidRPr="0031765E">
        <w:rPr>
          <w:rStyle w:val="Char3"/>
          <w:rFonts w:hint="cs"/>
          <w:rtl/>
        </w:rPr>
        <w:t xml:space="preserve"> که زنده بود </w:t>
      </w:r>
      <w:r w:rsidR="00D608B9" w:rsidRPr="0031765E">
        <w:rPr>
          <w:rStyle w:val="Char3"/>
          <w:rFonts w:hint="cs"/>
          <w:rtl/>
        </w:rPr>
        <w:t>ی</w:t>
      </w:r>
      <w:r w:rsidRPr="0031765E">
        <w:rPr>
          <w:rStyle w:val="Char3"/>
          <w:rFonts w:hint="cs"/>
          <w:rtl/>
        </w:rPr>
        <w:t>عن</w:t>
      </w:r>
      <w:r w:rsidR="00D608B9" w:rsidRPr="0031765E">
        <w:rPr>
          <w:rStyle w:val="Char3"/>
          <w:rFonts w:hint="cs"/>
          <w:rtl/>
        </w:rPr>
        <w:t>ی</w:t>
      </w:r>
      <w:r w:rsidRPr="0031765E">
        <w:rPr>
          <w:rStyle w:val="Char3"/>
          <w:rFonts w:hint="cs"/>
          <w:rtl/>
        </w:rPr>
        <w:t xml:space="preserve"> سال 930 ه‍. ق ه</w:t>
      </w:r>
      <w:r w:rsidR="00D608B9" w:rsidRPr="0031765E">
        <w:rPr>
          <w:rStyle w:val="Char3"/>
          <w:rFonts w:hint="cs"/>
          <w:rtl/>
        </w:rPr>
        <w:t>ی</w:t>
      </w:r>
      <w:r w:rsidRPr="0031765E">
        <w:rPr>
          <w:rStyle w:val="Char3"/>
          <w:rFonts w:hint="cs"/>
          <w:rtl/>
        </w:rPr>
        <w:t xml:space="preserve">چگاه نتوانست و نه جرأت کرد که به قتل عام اهل سنت اقدام کند. </w:t>
      </w:r>
    </w:p>
    <w:p w:rsidR="003E644C" w:rsidRPr="0031765E" w:rsidRDefault="003E644C" w:rsidP="009C6B40">
      <w:pPr>
        <w:pStyle w:val="StyleComplexBLotus12ptJustifiedFirstline05cmCharCharChar3Char"/>
        <w:numPr>
          <w:ilvl w:val="0"/>
          <w:numId w:val="51"/>
        </w:numPr>
        <w:spacing w:line="240" w:lineRule="auto"/>
        <w:ind w:left="641" w:hanging="357"/>
        <w:rPr>
          <w:rStyle w:val="Char3"/>
          <w:rtl/>
        </w:rPr>
      </w:pPr>
      <w:r w:rsidRPr="0031765E">
        <w:rPr>
          <w:rStyle w:val="Char3"/>
          <w:rFonts w:hint="cs"/>
          <w:rtl/>
        </w:rPr>
        <w:t>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مردم شهرها</w:t>
      </w:r>
      <w:r w:rsidR="00D608B9" w:rsidRPr="0031765E">
        <w:rPr>
          <w:rStyle w:val="Char3"/>
          <w:rFonts w:hint="cs"/>
          <w:rtl/>
        </w:rPr>
        <w:t>ی</w:t>
      </w:r>
      <w:r w:rsidRPr="0031765E">
        <w:rPr>
          <w:rStyle w:val="Char3"/>
          <w:rFonts w:hint="cs"/>
          <w:rtl/>
        </w:rPr>
        <w:t xml:space="preserve"> اهل سنت مانند بغداد و هرات بعد از جنگ چالدران به مذهب اهل س</w:t>
      </w:r>
      <w:r w:rsidR="00D87702" w:rsidRPr="0031765E">
        <w:rPr>
          <w:rStyle w:val="Char3"/>
          <w:rFonts w:hint="cs"/>
          <w:rtl/>
        </w:rPr>
        <w:t>ن</w:t>
      </w:r>
      <w:r w:rsidRPr="0031765E">
        <w:rPr>
          <w:rStyle w:val="Char3"/>
          <w:rFonts w:hint="cs"/>
          <w:rtl/>
        </w:rPr>
        <w:t>ت برگشتند و گماشتگان صفو</w:t>
      </w:r>
      <w:r w:rsidR="00D608B9" w:rsidRPr="0031765E">
        <w:rPr>
          <w:rStyle w:val="Char3"/>
          <w:rFonts w:hint="cs"/>
          <w:rtl/>
        </w:rPr>
        <w:t>ی</w:t>
      </w:r>
      <w:r w:rsidRPr="0031765E">
        <w:rPr>
          <w:rStyle w:val="Char3"/>
          <w:rFonts w:hint="cs"/>
          <w:rtl/>
        </w:rPr>
        <w:t xml:space="preserve">ه را کشتند. </w:t>
      </w:r>
    </w:p>
    <w:p w:rsidR="003E644C" w:rsidRPr="0031765E" w:rsidRDefault="003E644C" w:rsidP="009C6B40">
      <w:pPr>
        <w:pStyle w:val="StyleComplexBLotus12ptJustifiedFirstline05cmCharCharChar3Char"/>
        <w:numPr>
          <w:ilvl w:val="0"/>
          <w:numId w:val="51"/>
        </w:numPr>
        <w:spacing w:line="240" w:lineRule="auto"/>
        <w:ind w:left="641" w:hanging="357"/>
        <w:rPr>
          <w:rStyle w:val="Char3"/>
          <w:rtl/>
        </w:rPr>
      </w:pPr>
      <w:r w:rsidRPr="0031765E">
        <w:rPr>
          <w:rStyle w:val="Char3"/>
          <w:rFonts w:hint="cs"/>
          <w:rtl/>
        </w:rPr>
        <w:t>تجز</w:t>
      </w:r>
      <w:r w:rsidR="00D608B9" w:rsidRPr="0031765E">
        <w:rPr>
          <w:rStyle w:val="Char3"/>
          <w:rFonts w:hint="cs"/>
          <w:rtl/>
        </w:rPr>
        <w:t>ی</w:t>
      </w:r>
      <w:r w:rsidRPr="0031765E">
        <w:rPr>
          <w:rStyle w:val="Char3"/>
          <w:rFonts w:hint="cs"/>
          <w:rtl/>
        </w:rPr>
        <w:t>ه ا</w:t>
      </w:r>
      <w:r w:rsidR="00D608B9" w:rsidRPr="0031765E">
        <w:rPr>
          <w:rStyle w:val="Char3"/>
          <w:rFonts w:hint="cs"/>
          <w:rtl/>
        </w:rPr>
        <w:t>ی</w:t>
      </w:r>
      <w:r w:rsidRPr="0031765E">
        <w:rPr>
          <w:rStyle w:val="Char3"/>
          <w:rFonts w:hint="cs"/>
          <w:rtl/>
        </w:rPr>
        <w:t>ران در نت</w:t>
      </w:r>
      <w:r w:rsidR="00D608B9" w:rsidRPr="0031765E">
        <w:rPr>
          <w:rStyle w:val="Char3"/>
          <w:rFonts w:hint="cs"/>
          <w:rtl/>
        </w:rPr>
        <w:t>ی</w:t>
      </w:r>
      <w:r w:rsidRPr="0031765E">
        <w:rPr>
          <w:rStyle w:val="Char3"/>
          <w:rFonts w:hint="cs"/>
          <w:rtl/>
        </w:rPr>
        <w:t>جه کشتارها</w:t>
      </w:r>
      <w:r w:rsidR="00D608B9" w:rsidRPr="0031765E">
        <w:rPr>
          <w:rStyle w:val="Char3"/>
          <w:rFonts w:hint="cs"/>
          <w:rtl/>
        </w:rPr>
        <w:t>ی</w:t>
      </w:r>
      <w:r w:rsidRPr="0031765E">
        <w:rPr>
          <w:rStyle w:val="Char3"/>
          <w:rFonts w:hint="cs"/>
          <w:rtl/>
        </w:rPr>
        <w:t xml:space="preserve"> هولناک</w:t>
      </w:r>
      <w:r w:rsidR="00D608B9" w:rsidRPr="0031765E">
        <w:rPr>
          <w:rStyle w:val="Char3"/>
          <w:rFonts w:hint="cs"/>
          <w:rtl/>
        </w:rPr>
        <w:t>ی</w:t>
      </w:r>
      <w:r w:rsidRPr="0031765E">
        <w:rPr>
          <w:rStyle w:val="Char3"/>
          <w:rFonts w:hint="cs"/>
          <w:rtl/>
        </w:rPr>
        <w:t xml:space="preserve"> که صفو</w:t>
      </w:r>
      <w:r w:rsidR="00D608B9" w:rsidRPr="0031765E">
        <w:rPr>
          <w:rStyle w:val="Char3"/>
          <w:rFonts w:hint="cs"/>
          <w:rtl/>
        </w:rPr>
        <w:t>ی</w:t>
      </w:r>
      <w:r w:rsidRPr="0031765E">
        <w:rPr>
          <w:rStyle w:val="Char3"/>
          <w:rFonts w:hint="cs"/>
          <w:rtl/>
        </w:rPr>
        <w:t>ه انجام داده بود و پ</w:t>
      </w:r>
      <w:r w:rsidR="00D608B9" w:rsidRPr="0031765E">
        <w:rPr>
          <w:rStyle w:val="Char3"/>
          <w:rFonts w:hint="cs"/>
          <w:rtl/>
        </w:rPr>
        <w:t>ی</w:t>
      </w:r>
      <w:r w:rsidRPr="0031765E">
        <w:rPr>
          <w:rStyle w:val="Char3"/>
          <w:rFonts w:hint="cs"/>
          <w:rtl/>
        </w:rPr>
        <w:t>وستن عراق و کردستان به عثمان</w:t>
      </w:r>
      <w:r w:rsidR="00D608B9" w:rsidRPr="0031765E">
        <w:rPr>
          <w:rStyle w:val="Char3"/>
          <w:rFonts w:hint="cs"/>
          <w:rtl/>
        </w:rPr>
        <w:t>ی</w:t>
      </w:r>
      <w:r w:rsidRPr="0031765E">
        <w:rPr>
          <w:rStyle w:val="Char3"/>
          <w:rFonts w:hint="cs"/>
          <w:rtl/>
        </w:rPr>
        <w:t xml:space="preserve"> برا</w:t>
      </w:r>
      <w:r w:rsidR="00D608B9" w:rsidRPr="0031765E">
        <w:rPr>
          <w:rStyle w:val="Char3"/>
          <w:rFonts w:hint="cs"/>
          <w:rtl/>
        </w:rPr>
        <w:t>ی</w:t>
      </w:r>
      <w:r w:rsidRPr="0031765E">
        <w:rPr>
          <w:rStyle w:val="Char3"/>
          <w:rFonts w:hint="cs"/>
          <w:rtl/>
        </w:rPr>
        <w:t xml:space="preserve"> محفوظ ماندن از کشتار و تغ</w:t>
      </w:r>
      <w:r w:rsidR="00D608B9" w:rsidRPr="0031765E">
        <w:rPr>
          <w:rStyle w:val="Char3"/>
          <w:rFonts w:hint="cs"/>
          <w:rtl/>
        </w:rPr>
        <w:t>یی</w:t>
      </w:r>
      <w:r w:rsidRPr="0031765E">
        <w:rPr>
          <w:rStyle w:val="Char3"/>
          <w:rFonts w:hint="cs"/>
          <w:rtl/>
        </w:rPr>
        <w:t>ر مذهب، سلطان سل</w:t>
      </w:r>
      <w:r w:rsidR="00D608B9" w:rsidRPr="0031765E">
        <w:rPr>
          <w:rStyle w:val="Char3"/>
          <w:rFonts w:hint="cs"/>
          <w:rtl/>
        </w:rPr>
        <w:t>ی</w:t>
      </w:r>
      <w:r w:rsidRPr="0031765E">
        <w:rPr>
          <w:rStyle w:val="Char3"/>
          <w:rFonts w:hint="cs"/>
          <w:rtl/>
        </w:rPr>
        <w:t>م بعد از فتح شا</w:t>
      </w:r>
      <w:r w:rsidR="00D608B9" w:rsidRPr="0031765E">
        <w:rPr>
          <w:rStyle w:val="Char3"/>
          <w:rFonts w:hint="cs"/>
          <w:rtl/>
        </w:rPr>
        <w:t>ی</w:t>
      </w:r>
      <w:r w:rsidRPr="0031765E">
        <w:rPr>
          <w:rStyle w:val="Char3"/>
          <w:rFonts w:hint="cs"/>
          <w:rtl/>
        </w:rPr>
        <w:t>ان خود قصد داشتند در تبر</w:t>
      </w:r>
      <w:r w:rsidR="00D608B9" w:rsidRPr="0031765E">
        <w:rPr>
          <w:rStyle w:val="Char3"/>
          <w:rFonts w:hint="cs"/>
          <w:rtl/>
        </w:rPr>
        <w:t>ی</w:t>
      </w:r>
      <w:r w:rsidRPr="0031765E">
        <w:rPr>
          <w:rStyle w:val="Char3"/>
          <w:rFonts w:hint="cs"/>
          <w:rtl/>
        </w:rPr>
        <w:t>ز بماند و زمستان را در آن شهر بگذراند در بهار سال بعد کار صفو</w:t>
      </w:r>
      <w:r w:rsidR="00D608B9" w:rsidRPr="0031765E">
        <w:rPr>
          <w:rStyle w:val="Char3"/>
          <w:rFonts w:hint="cs"/>
          <w:rtl/>
        </w:rPr>
        <w:t>ی</w:t>
      </w:r>
      <w:r w:rsidRPr="0031765E">
        <w:rPr>
          <w:rStyle w:val="Char3"/>
          <w:rFonts w:hint="cs"/>
          <w:rtl/>
        </w:rPr>
        <w:t xml:space="preserve">ه را </w:t>
      </w:r>
      <w:r w:rsidR="00D608B9" w:rsidRPr="0031765E">
        <w:rPr>
          <w:rStyle w:val="Char3"/>
          <w:rFonts w:hint="cs"/>
          <w:rtl/>
        </w:rPr>
        <w:t>ی</w:t>
      </w:r>
      <w:r w:rsidRPr="0031765E">
        <w:rPr>
          <w:rStyle w:val="Char3"/>
          <w:rFonts w:hint="cs"/>
          <w:rtl/>
        </w:rPr>
        <w:t>کسره سازد، اما از آنجا که در م</w:t>
      </w:r>
      <w:r w:rsidR="00D608B9" w:rsidRPr="0031765E">
        <w:rPr>
          <w:rStyle w:val="Char3"/>
          <w:rFonts w:hint="cs"/>
          <w:rtl/>
        </w:rPr>
        <w:t>ی</w:t>
      </w:r>
      <w:r w:rsidRPr="0031765E">
        <w:rPr>
          <w:rStyle w:val="Char3"/>
          <w:rFonts w:hint="cs"/>
          <w:rtl/>
        </w:rPr>
        <w:t>ان سپاه</w:t>
      </w:r>
      <w:r w:rsidR="00D608B9" w:rsidRPr="0031765E">
        <w:rPr>
          <w:rStyle w:val="Char3"/>
          <w:rFonts w:hint="cs"/>
          <w:rtl/>
        </w:rPr>
        <w:t>ی</w:t>
      </w:r>
      <w:r w:rsidRPr="0031765E">
        <w:rPr>
          <w:rStyle w:val="Char3"/>
          <w:rFonts w:hint="cs"/>
          <w:rtl/>
        </w:rPr>
        <w:t>ان و</w:t>
      </w:r>
      <w:r w:rsidR="00D608B9" w:rsidRPr="0031765E">
        <w:rPr>
          <w:rStyle w:val="Char3"/>
          <w:rFonts w:hint="cs"/>
          <w:rtl/>
        </w:rPr>
        <w:t>ی</w:t>
      </w:r>
      <w:r w:rsidRPr="0031765E">
        <w:rPr>
          <w:rStyle w:val="Char3"/>
          <w:rFonts w:hint="cs"/>
          <w:rtl/>
        </w:rPr>
        <w:t xml:space="preserve"> عده ز</w:t>
      </w:r>
      <w:r w:rsidR="00D608B9" w:rsidRPr="0031765E">
        <w:rPr>
          <w:rStyle w:val="Char3"/>
          <w:rFonts w:hint="cs"/>
          <w:rtl/>
        </w:rPr>
        <w:t>ی</w:t>
      </w:r>
      <w:r w:rsidRPr="0031765E">
        <w:rPr>
          <w:rStyle w:val="Char3"/>
          <w:rFonts w:hint="cs"/>
          <w:rtl/>
        </w:rPr>
        <w:t>اد</w:t>
      </w:r>
      <w:r w:rsidR="00D608B9" w:rsidRPr="0031765E">
        <w:rPr>
          <w:rStyle w:val="Char3"/>
          <w:rFonts w:hint="cs"/>
          <w:rtl/>
        </w:rPr>
        <w:t>ی</w:t>
      </w:r>
      <w:r w:rsidRPr="0031765E">
        <w:rPr>
          <w:rStyle w:val="Char3"/>
          <w:rFonts w:hint="cs"/>
          <w:rtl/>
        </w:rPr>
        <w:t xml:space="preserve"> از سربازان باطناً مر</w:t>
      </w:r>
      <w:r w:rsidR="00D608B9" w:rsidRPr="0031765E">
        <w:rPr>
          <w:rStyle w:val="Char3"/>
          <w:rFonts w:hint="cs"/>
          <w:rtl/>
        </w:rPr>
        <w:t>ی</w:t>
      </w:r>
      <w:r w:rsidRPr="0031765E">
        <w:rPr>
          <w:rStyle w:val="Char3"/>
          <w:rFonts w:hint="cs"/>
          <w:rtl/>
        </w:rPr>
        <w:t>د صفو</w:t>
      </w:r>
      <w:r w:rsidR="00D608B9" w:rsidRPr="0031765E">
        <w:rPr>
          <w:rStyle w:val="Char3"/>
          <w:rFonts w:hint="cs"/>
          <w:rtl/>
        </w:rPr>
        <w:t>ی</w:t>
      </w:r>
      <w:r w:rsidRPr="0031765E">
        <w:rPr>
          <w:rStyle w:val="Char3"/>
          <w:rFonts w:hint="cs"/>
          <w:rtl/>
        </w:rPr>
        <w:t>ه بودند او را به بازگشت به عثمان</w:t>
      </w:r>
      <w:r w:rsidR="00D608B9" w:rsidRPr="0031765E">
        <w:rPr>
          <w:rStyle w:val="Char3"/>
          <w:rFonts w:hint="cs"/>
          <w:rtl/>
        </w:rPr>
        <w:t>ی</w:t>
      </w:r>
      <w:r w:rsidRPr="0031765E">
        <w:rPr>
          <w:rStyle w:val="Char3"/>
          <w:rFonts w:hint="cs"/>
          <w:rtl/>
        </w:rPr>
        <w:t xml:space="preserve"> ترغ</w:t>
      </w:r>
      <w:r w:rsidR="00D608B9" w:rsidRPr="0031765E">
        <w:rPr>
          <w:rStyle w:val="Char3"/>
          <w:rFonts w:hint="cs"/>
          <w:rtl/>
        </w:rPr>
        <w:t>ی</w:t>
      </w:r>
      <w:r w:rsidRPr="0031765E">
        <w:rPr>
          <w:rStyle w:val="Char3"/>
          <w:rFonts w:hint="cs"/>
          <w:rtl/>
        </w:rPr>
        <w:t>ب کردند. در سال 926 ه‍. ق که سلطان سل</w:t>
      </w:r>
      <w:r w:rsidR="00D608B9" w:rsidRPr="0031765E">
        <w:rPr>
          <w:rStyle w:val="Char3"/>
          <w:rFonts w:hint="cs"/>
          <w:rtl/>
        </w:rPr>
        <w:t>ی</w:t>
      </w:r>
      <w:r w:rsidRPr="0031765E">
        <w:rPr>
          <w:rStyle w:val="Char3"/>
          <w:rFonts w:hint="cs"/>
          <w:rtl/>
        </w:rPr>
        <w:t>م تصم</w:t>
      </w:r>
      <w:r w:rsidR="00D608B9" w:rsidRPr="0031765E">
        <w:rPr>
          <w:rStyle w:val="Char3"/>
          <w:rFonts w:hint="cs"/>
          <w:rtl/>
        </w:rPr>
        <w:t>ی</w:t>
      </w:r>
      <w:r w:rsidRPr="0031765E">
        <w:rPr>
          <w:rStyle w:val="Char3"/>
          <w:rFonts w:hint="cs"/>
          <w:rtl/>
        </w:rPr>
        <w:t>م گرفت به تسلط صفو</w:t>
      </w:r>
      <w:r w:rsidR="00D608B9" w:rsidRPr="0031765E">
        <w:rPr>
          <w:rStyle w:val="Char3"/>
          <w:rFonts w:hint="cs"/>
          <w:rtl/>
        </w:rPr>
        <w:t>ی</w:t>
      </w:r>
      <w:r w:rsidRPr="0031765E">
        <w:rPr>
          <w:rStyle w:val="Char3"/>
          <w:rFonts w:hint="cs"/>
          <w:rtl/>
        </w:rPr>
        <w:t>ه در ا</w:t>
      </w:r>
      <w:r w:rsidR="00D608B9" w:rsidRPr="0031765E">
        <w:rPr>
          <w:rStyle w:val="Char3"/>
          <w:rFonts w:hint="cs"/>
          <w:rtl/>
        </w:rPr>
        <w:t>ی</w:t>
      </w:r>
      <w:r w:rsidRPr="0031765E">
        <w:rPr>
          <w:rStyle w:val="Char3"/>
          <w:rFonts w:hint="cs"/>
          <w:rtl/>
        </w:rPr>
        <w:t>ران خاتمه دهد باز هم</w:t>
      </w:r>
      <w:r w:rsidR="00D608B9" w:rsidRPr="0031765E">
        <w:rPr>
          <w:rStyle w:val="Char3"/>
          <w:rFonts w:hint="cs"/>
          <w:rtl/>
        </w:rPr>
        <w:t>ی</w:t>
      </w:r>
      <w:r w:rsidRPr="0031765E">
        <w:rPr>
          <w:rStyle w:val="Char3"/>
          <w:rFonts w:hint="cs"/>
          <w:rtl/>
        </w:rPr>
        <w:t>ن سربازان مخالفت کردند اما سلطان مصمم بود، در همان اوان بود که سلطان به طور مرموز</w:t>
      </w:r>
      <w:r w:rsidR="00D608B9" w:rsidRPr="0031765E">
        <w:rPr>
          <w:rStyle w:val="Char3"/>
          <w:rFonts w:hint="cs"/>
          <w:rtl/>
        </w:rPr>
        <w:t>ی</w:t>
      </w:r>
      <w:r w:rsidRPr="0031765E">
        <w:rPr>
          <w:rStyle w:val="Char3"/>
          <w:rFonts w:hint="cs"/>
          <w:rtl/>
        </w:rPr>
        <w:t xml:space="preserve"> وفات کرد. سلطان سل</w:t>
      </w:r>
      <w:r w:rsidR="00D608B9" w:rsidRPr="0031765E">
        <w:rPr>
          <w:rStyle w:val="Char3"/>
          <w:rFonts w:hint="cs"/>
          <w:rtl/>
        </w:rPr>
        <w:t>ی</w:t>
      </w:r>
      <w:r w:rsidRPr="0031765E">
        <w:rPr>
          <w:rStyle w:val="Char3"/>
          <w:rFonts w:hint="cs"/>
          <w:rtl/>
        </w:rPr>
        <w:t>م شخص د</w:t>
      </w:r>
      <w:r w:rsidR="00D608B9" w:rsidRPr="0031765E">
        <w:rPr>
          <w:rStyle w:val="Char3"/>
          <w:rFonts w:hint="cs"/>
          <w:rtl/>
        </w:rPr>
        <w:t>ی</w:t>
      </w:r>
      <w:r w:rsidRPr="0031765E">
        <w:rPr>
          <w:rStyle w:val="Char3"/>
          <w:rFonts w:hint="cs"/>
          <w:rtl/>
        </w:rPr>
        <w:t>ندار، عادل و علم‌پرور بود. و</w:t>
      </w:r>
      <w:r w:rsidR="00D608B9" w:rsidRPr="0031765E">
        <w:rPr>
          <w:rStyle w:val="Char3"/>
          <w:rFonts w:hint="cs"/>
          <w:rtl/>
        </w:rPr>
        <w:t>ی</w:t>
      </w:r>
      <w:r w:rsidRPr="0031765E">
        <w:rPr>
          <w:rStyle w:val="Char3"/>
          <w:rFonts w:hint="cs"/>
          <w:rtl/>
        </w:rPr>
        <w:t xml:space="preserve"> شاعر ن</w:t>
      </w:r>
      <w:r w:rsidR="00D608B9" w:rsidRPr="0031765E">
        <w:rPr>
          <w:rStyle w:val="Char3"/>
          <w:rFonts w:hint="cs"/>
          <w:rtl/>
        </w:rPr>
        <w:t>ی</w:t>
      </w:r>
      <w:r w:rsidRPr="0031765E">
        <w:rPr>
          <w:rStyle w:val="Char3"/>
          <w:rFonts w:hint="cs"/>
          <w:rtl/>
        </w:rPr>
        <w:t>ز بود. در فصل نه هم</w:t>
      </w:r>
      <w:r w:rsidR="00D608B9" w:rsidRPr="0031765E">
        <w:rPr>
          <w:rStyle w:val="Char3"/>
          <w:rFonts w:hint="cs"/>
          <w:rtl/>
        </w:rPr>
        <w:t>ی</w:t>
      </w:r>
      <w:r w:rsidRPr="0031765E">
        <w:rPr>
          <w:rStyle w:val="Char3"/>
          <w:rFonts w:hint="cs"/>
          <w:rtl/>
        </w:rPr>
        <w:t>ن کتاب شعر</w:t>
      </w:r>
      <w:r w:rsidR="00D608B9" w:rsidRPr="0031765E">
        <w:rPr>
          <w:rStyle w:val="Char3"/>
          <w:rFonts w:hint="cs"/>
          <w:rtl/>
        </w:rPr>
        <w:t>ی</w:t>
      </w:r>
      <w:r w:rsidRPr="0031765E">
        <w:rPr>
          <w:rStyle w:val="Char3"/>
          <w:rFonts w:hint="cs"/>
          <w:rtl/>
        </w:rPr>
        <w:t xml:space="preserve"> از او آورده شده است. </w:t>
      </w:r>
    </w:p>
    <w:p w:rsidR="003E644C" w:rsidRPr="00D2616C" w:rsidRDefault="003E644C" w:rsidP="009C6B40">
      <w:pPr>
        <w:pStyle w:val="a0"/>
        <w:rPr>
          <w:rtl/>
        </w:rPr>
      </w:pPr>
      <w:bookmarkStart w:id="458" w:name="_Toc128095566"/>
      <w:bookmarkStart w:id="459" w:name="_Toc128096130"/>
      <w:bookmarkStart w:id="460" w:name="_Toc337154508"/>
      <w:bookmarkStart w:id="461" w:name="_Toc429655186"/>
      <w:r w:rsidRPr="00D2616C">
        <w:rPr>
          <w:rFonts w:hint="cs"/>
          <w:rtl/>
        </w:rPr>
        <w:t>اوضاع مذهب</w:t>
      </w:r>
      <w:r w:rsidR="0032197C">
        <w:rPr>
          <w:rFonts w:hint="cs"/>
          <w:rtl/>
        </w:rPr>
        <w:t>ی</w:t>
      </w:r>
      <w:r w:rsidRPr="00D2616C">
        <w:rPr>
          <w:rFonts w:hint="cs"/>
          <w:rtl/>
        </w:rPr>
        <w:t xml:space="preserve"> ا</w:t>
      </w:r>
      <w:r w:rsidR="0032197C">
        <w:rPr>
          <w:rFonts w:hint="cs"/>
          <w:rtl/>
        </w:rPr>
        <w:t>ی</w:t>
      </w:r>
      <w:r w:rsidRPr="00D2616C">
        <w:rPr>
          <w:rFonts w:hint="cs"/>
          <w:rtl/>
        </w:rPr>
        <w:t>ران در اوا</w:t>
      </w:r>
      <w:r w:rsidR="0032197C">
        <w:rPr>
          <w:rFonts w:hint="cs"/>
          <w:rtl/>
        </w:rPr>
        <w:t>ی</w:t>
      </w:r>
      <w:r w:rsidRPr="00D2616C">
        <w:rPr>
          <w:rFonts w:hint="cs"/>
          <w:rtl/>
        </w:rPr>
        <w:t>ل صفو</w:t>
      </w:r>
      <w:r w:rsidR="0032197C">
        <w:rPr>
          <w:rFonts w:hint="cs"/>
          <w:rtl/>
        </w:rPr>
        <w:t>ی</w:t>
      </w:r>
      <w:r w:rsidRPr="00D2616C">
        <w:rPr>
          <w:rFonts w:hint="cs"/>
          <w:rtl/>
        </w:rPr>
        <w:t>ه</w:t>
      </w:r>
      <w:bookmarkEnd w:id="458"/>
      <w:bookmarkEnd w:id="459"/>
      <w:bookmarkEnd w:id="460"/>
      <w:bookmarkEnd w:id="461"/>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اوضاع مذهب</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در اوا</w:t>
      </w:r>
      <w:r w:rsidR="00D608B9" w:rsidRPr="0031765E">
        <w:rPr>
          <w:rStyle w:val="Char3"/>
          <w:rFonts w:hint="cs"/>
          <w:rtl/>
        </w:rPr>
        <w:t>ی</w:t>
      </w:r>
      <w:r w:rsidRPr="0031765E">
        <w:rPr>
          <w:rStyle w:val="Char3"/>
          <w:rFonts w:hint="cs"/>
          <w:rtl/>
        </w:rPr>
        <w:t>ل صفو</w:t>
      </w:r>
      <w:r w:rsidR="00D608B9" w:rsidRPr="0031765E">
        <w:rPr>
          <w:rStyle w:val="Char3"/>
          <w:rFonts w:hint="cs"/>
          <w:rtl/>
        </w:rPr>
        <w:t>ی</w:t>
      </w:r>
      <w:r w:rsidRPr="0031765E">
        <w:rPr>
          <w:rStyle w:val="Char3"/>
          <w:rFonts w:hint="cs"/>
          <w:rtl/>
        </w:rPr>
        <w:t>ه به قرار ذ</w:t>
      </w:r>
      <w:r w:rsidR="00D608B9" w:rsidRPr="0031765E">
        <w:rPr>
          <w:rStyle w:val="Char3"/>
          <w:rFonts w:hint="cs"/>
          <w:rtl/>
        </w:rPr>
        <w:t>ی</w:t>
      </w:r>
      <w:r w:rsidRPr="0031765E">
        <w:rPr>
          <w:rStyle w:val="Char3"/>
          <w:rFonts w:hint="cs"/>
          <w:rtl/>
        </w:rPr>
        <w:t xml:space="preserve">ل بود: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ش</w:t>
      </w:r>
      <w:r w:rsidR="00D608B9" w:rsidRPr="00122CDF">
        <w:rPr>
          <w:rStyle w:val="Char7"/>
          <w:rFonts w:hint="cs"/>
          <w:rtl/>
        </w:rPr>
        <w:t>ی</w:t>
      </w:r>
      <w:r w:rsidRPr="00122CDF">
        <w:rPr>
          <w:rStyle w:val="Char7"/>
          <w:rFonts w:hint="cs"/>
          <w:rtl/>
        </w:rPr>
        <w:t>عه‌ها</w:t>
      </w:r>
      <w:r w:rsidRPr="0031765E">
        <w:rPr>
          <w:rStyle w:val="Char3"/>
          <w:rFonts w:hint="cs"/>
          <w:rtl/>
        </w:rPr>
        <w:t>: در بعض</w:t>
      </w:r>
      <w:r w:rsidR="00D608B9" w:rsidRPr="0031765E">
        <w:rPr>
          <w:rStyle w:val="Char3"/>
          <w:rFonts w:hint="cs"/>
          <w:rtl/>
        </w:rPr>
        <w:t>ی</w:t>
      </w:r>
      <w:r w:rsidRPr="0031765E">
        <w:rPr>
          <w:rStyle w:val="Char3"/>
          <w:rFonts w:hint="cs"/>
          <w:rtl/>
        </w:rPr>
        <w:t xml:space="preserve"> از شهرها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اقل</w:t>
      </w:r>
      <w:r w:rsidR="00D608B9" w:rsidRPr="0031765E">
        <w:rPr>
          <w:rStyle w:val="Char3"/>
          <w:rFonts w:hint="cs"/>
          <w:rtl/>
        </w:rPr>
        <w:t>ی</w:t>
      </w:r>
      <w:r w:rsidRPr="0031765E">
        <w:rPr>
          <w:rStyle w:val="Char3"/>
          <w:rFonts w:hint="cs"/>
          <w:rtl/>
        </w:rPr>
        <w:t>ت‌ها</w:t>
      </w:r>
      <w:r w:rsidR="00D608B9" w:rsidRPr="0031765E">
        <w:rPr>
          <w:rStyle w:val="Char3"/>
          <w:rFonts w:hint="cs"/>
          <w:rtl/>
        </w:rPr>
        <w:t>ی</w:t>
      </w:r>
      <w:r w:rsidRPr="0031765E">
        <w:rPr>
          <w:rStyle w:val="Char3"/>
          <w:rFonts w:hint="cs"/>
          <w:rtl/>
        </w:rPr>
        <w:t xml:space="preserve"> کوچک</w:t>
      </w:r>
      <w:r w:rsidR="00D608B9" w:rsidRPr="0031765E">
        <w:rPr>
          <w:rStyle w:val="Char3"/>
          <w:rFonts w:hint="cs"/>
          <w:rtl/>
        </w:rPr>
        <w:t>ی</w:t>
      </w:r>
      <w:r w:rsidRPr="0031765E">
        <w:rPr>
          <w:rStyle w:val="Char3"/>
          <w:rFonts w:hint="cs"/>
          <w:rtl/>
        </w:rPr>
        <w:t xml:space="preserve"> از ش</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ان وجود داشت مانند سبزوار، مشهد، ر</w:t>
      </w:r>
      <w:r w:rsidR="00D608B9" w:rsidRPr="0031765E">
        <w:rPr>
          <w:rStyle w:val="Char3"/>
          <w:rFonts w:hint="cs"/>
          <w:rtl/>
        </w:rPr>
        <w:t>ی</w:t>
      </w:r>
      <w:r w:rsidRPr="0031765E">
        <w:rPr>
          <w:rStyle w:val="Char3"/>
          <w:rFonts w:hint="cs"/>
          <w:rtl/>
        </w:rPr>
        <w:t xml:space="preserve"> و قم اما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w:t>
      </w:r>
      <w:r w:rsidR="003C086E" w:rsidRPr="0031765E">
        <w:rPr>
          <w:rStyle w:val="Char3"/>
          <w:rFonts w:hint="cs"/>
          <w:rtl/>
        </w:rPr>
        <w:t xml:space="preserve"> آن‌ها </w:t>
      </w:r>
      <w:r w:rsidRPr="0031765E">
        <w:rPr>
          <w:rStyle w:val="Char3"/>
          <w:rFonts w:hint="cs"/>
          <w:rtl/>
        </w:rPr>
        <w:t>مانند اهال</w:t>
      </w:r>
      <w:r w:rsidR="00D608B9" w:rsidRPr="0031765E">
        <w:rPr>
          <w:rStyle w:val="Char3"/>
          <w:rFonts w:hint="cs"/>
          <w:rtl/>
        </w:rPr>
        <w:t>ی</w:t>
      </w:r>
      <w:r w:rsidRPr="0031765E">
        <w:rPr>
          <w:rStyle w:val="Char3"/>
          <w:rFonts w:hint="cs"/>
          <w:rtl/>
        </w:rPr>
        <w:t xml:space="preserve"> کاشان به اهل سنت گرو</w:t>
      </w:r>
      <w:r w:rsidR="00D608B9" w:rsidRPr="0031765E">
        <w:rPr>
          <w:rStyle w:val="Char3"/>
          <w:rFonts w:hint="cs"/>
          <w:rtl/>
        </w:rPr>
        <w:t>ی</w:t>
      </w:r>
      <w:r w:rsidRPr="0031765E">
        <w:rPr>
          <w:rStyle w:val="Char3"/>
          <w:rFonts w:hint="cs"/>
          <w:rtl/>
        </w:rPr>
        <w:t xml:space="preserve">ده بودند. </w:t>
      </w:r>
    </w:p>
    <w:p w:rsidR="003E644C" w:rsidRPr="0031765E" w:rsidRDefault="003E644C" w:rsidP="009C6B40">
      <w:pPr>
        <w:pStyle w:val="StyleComplexBLotus12ptJustifiedFirstline05cmCharCharChar3Char"/>
        <w:spacing w:line="240" w:lineRule="auto"/>
        <w:rPr>
          <w:rStyle w:val="Char3"/>
          <w:rtl/>
        </w:rPr>
      </w:pPr>
      <w:r w:rsidRPr="00122CDF">
        <w:rPr>
          <w:rStyle w:val="Char7"/>
          <w:rFonts w:hint="cs"/>
          <w:rtl/>
        </w:rPr>
        <w:t>حنف</w:t>
      </w:r>
      <w:r w:rsidR="00D608B9" w:rsidRPr="00122CDF">
        <w:rPr>
          <w:rStyle w:val="Char7"/>
          <w:rFonts w:hint="cs"/>
          <w:rtl/>
        </w:rPr>
        <w:t>ی</w:t>
      </w:r>
      <w:r w:rsidRPr="00122CDF">
        <w:rPr>
          <w:rStyle w:val="Char7"/>
          <w:rFonts w:hint="eastAsia"/>
          <w:rtl/>
        </w:rPr>
        <w:t>‌</w:t>
      </w:r>
      <w:r w:rsidRPr="00122CDF">
        <w:rPr>
          <w:rStyle w:val="Char7"/>
          <w:rFonts w:hint="cs"/>
          <w:rtl/>
        </w:rPr>
        <w:t>ها</w:t>
      </w:r>
      <w:r w:rsidRPr="0031765E">
        <w:rPr>
          <w:rStyle w:val="Char3"/>
          <w:rFonts w:hint="cs"/>
          <w:rtl/>
        </w:rPr>
        <w:t>: خاندان‌ها</w:t>
      </w:r>
      <w:r w:rsidR="00D608B9" w:rsidRPr="0031765E">
        <w:rPr>
          <w:rStyle w:val="Char3"/>
          <w:rFonts w:hint="cs"/>
          <w:rtl/>
        </w:rPr>
        <w:t>ی</w:t>
      </w:r>
      <w:r w:rsidRPr="0031765E">
        <w:rPr>
          <w:rStyle w:val="Char3"/>
          <w:rFonts w:hint="cs"/>
          <w:rtl/>
        </w:rPr>
        <w:t xml:space="preserve">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pacing w:val="-4"/>
          <w:sz w:val="28"/>
          <w:szCs w:val="28"/>
          <w:rtl/>
          <w:lang w:bidi="fa-IR"/>
        </w:rPr>
        <w:t>–</w:t>
      </w:r>
      <w:r w:rsidRPr="0031765E">
        <w:rPr>
          <w:rStyle w:val="Char3"/>
          <w:rFonts w:hint="cs"/>
          <w:rtl/>
        </w:rPr>
        <w:t xml:space="preserve"> جغتا</w:t>
      </w:r>
      <w:r w:rsidR="00D608B9" w:rsidRPr="0031765E">
        <w:rPr>
          <w:rStyle w:val="Char3"/>
          <w:rFonts w:hint="cs"/>
          <w:rtl/>
        </w:rPr>
        <w:t>یی</w:t>
      </w:r>
      <w:r w:rsidRPr="0031765E">
        <w:rPr>
          <w:rStyle w:val="Char3"/>
          <w:rFonts w:hint="cs"/>
          <w:rtl/>
        </w:rPr>
        <w:t xml:space="preserve"> </w:t>
      </w:r>
      <w:r w:rsidRPr="00D2616C">
        <w:rPr>
          <w:rFonts w:ascii="Times New Roman" w:hAnsi="Times New Roman" w:cs="Times New Roman" w:hint="cs"/>
          <w:spacing w:val="-4"/>
          <w:sz w:val="28"/>
          <w:szCs w:val="28"/>
          <w:rtl/>
          <w:lang w:bidi="fa-IR"/>
        </w:rPr>
        <w:t>–</w:t>
      </w:r>
      <w:r w:rsidRPr="0031765E">
        <w:rPr>
          <w:rStyle w:val="Char3"/>
          <w:rFonts w:hint="cs"/>
          <w:rtl/>
        </w:rPr>
        <w:t xml:space="preserve"> ا</w:t>
      </w:r>
      <w:r w:rsidR="00D608B9" w:rsidRPr="0031765E">
        <w:rPr>
          <w:rStyle w:val="Char3"/>
          <w:rFonts w:hint="cs"/>
          <w:rtl/>
        </w:rPr>
        <w:t>ی</w:t>
      </w:r>
      <w:r w:rsidRPr="0031765E">
        <w:rPr>
          <w:rStyle w:val="Char3"/>
          <w:rFonts w:hint="cs"/>
          <w:rtl/>
        </w:rPr>
        <w:t>ل‌ها و قب</w:t>
      </w:r>
      <w:r w:rsidR="00D608B9" w:rsidRPr="0031765E">
        <w:rPr>
          <w:rStyle w:val="Char3"/>
          <w:rFonts w:hint="cs"/>
          <w:rtl/>
        </w:rPr>
        <w:t>ی</w:t>
      </w:r>
      <w:r w:rsidRPr="0031765E">
        <w:rPr>
          <w:rStyle w:val="Char3"/>
          <w:rFonts w:hint="cs"/>
          <w:rtl/>
        </w:rPr>
        <w:t>له‌ها</w:t>
      </w:r>
      <w:r w:rsidR="00D608B9" w:rsidRPr="0031765E">
        <w:rPr>
          <w:rStyle w:val="Char3"/>
          <w:rFonts w:hint="cs"/>
          <w:rtl/>
        </w:rPr>
        <w:t>ی</w:t>
      </w:r>
      <w:r w:rsidRPr="0031765E">
        <w:rPr>
          <w:rStyle w:val="Char3"/>
          <w:rFonts w:hint="cs"/>
          <w:rtl/>
        </w:rPr>
        <w:t xml:space="preserve"> ترک‌نژاد شرق </w:t>
      </w:r>
      <w:r w:rsidRPr="00D2616C">
        <w:rPr>
          <w:rFonts w:ascii="Times New Roman" w:hAnsi="Times New Roman" w:cs="Times New Roman" w:hint="cs"/>
          <w:spacing w:val="-4"/>
          <w:sz w:val="28"/>
          <w:szCs w:val="28"/>
          <w:rtl/>
          <w:lang w:bidi="fa-IR"/>
        </w:rPr>
        <w:t>–</w:t>
      </w:r>
      <w:r w:rsidRPr="0031765E">
        <w:rPr>
          <w:rStyle w:val="Char3"/>
          <w:rFonts w:hint="cs"/>
          <w:rtl/>
        </w:rPr>
        <w:t xml:space="preserve"> قب</w:t>
      </w:r>
      <w:r w:rsidR="00D608B9" w:rsidRPr="0031765E">
        <w:rPr>
          <w:rStyle w:val="Char3"/>
          <w:rFonts w:hint="cs"/>
          <w:rtl/>
        </w:rPr>
        <w:t>ی</w:t>
      </w:r>
      <w:r w:rsidRPr="0031765E">
        <w:rPr>
          <w:rStyle w:val="Char3"/>
          <w:rFonts w:hint="cs"/>
          <w:rtl/>
        </w:rPr>
        <w:t>له‌ها</w:t>
      </w:r>
      <w:r w:rsidR="00D608B9" w:rsidRPr="0031765E">
        <w:rPr>
          <w:rStyle w:val="Char3"/>
          <w:rFonts w:hint="cs"/>
          <w:rtl/>
        </w:rPr>
        <w:t>ی</w:t>
      </w:r>
      <w:r w:rsidRPr="0031765E">
        <w:rPr>
          <w:rStyle w:val="Char3"/>
          <w:rFonts w:hint="cs"/>
          <w:rtl/>
        </w:rPr>
        <w:t xml:space="preserve"> بلوچ </w:t>
      </w:r>
      <w:r w:rsidRPr="00D2616C">
        <w:rPr>
          <w:rFonts w:ascii="Times New Roman" w:hAnsi="Times New Roman" w:cs="Times New Roman" w:hint="cs"/>
          <w:spacing w:val="-4"/>
          <w:sz w:val="28"/>
          <w:szCs w:val="28"/>
          <w:rtl/>
          <w:lang w:bidi="fa-IR"/>
        </w:rPr>
        <w:t>–</w:t>
      </w:r>
      <w:r w:rsidRPr="0031765E">
        <w:rPr>
          <w:rStyle w:val="Char3"/>
          <w:rFonts w:hint="cs"/>
          <w:rtl/>
        </w:rPr>
        <w:t xml:space="preserve"> افغان در س</w:t>
      </w:r>
      <w:r w:rsidR="00D608B9" w:rsidRPr="0031765E">
        <w:rPr>
          <w:rStyle w:val="Char3"/>
          <w:rFonts w:hint="cs"/>
          <w:rtl/>
        </w:rPr>
        <w:t>ی</w:t>
      </w:r>
      <w:r w:rsidRPr="0031765E">
        <w:rPr>
          <w:rStyle w:val="Char3"/>
          <w:rFonts w:hint="cs"/>
          <w:rtl/>
        </w:rPr>
        <w:t xml:space="preserve">ستان و بلوچستان </w:t>
      </w:r>
      <w:r w:rsidRPr="00D2616C">
        <w:rPr>
          <w:rFonts w:ascii="Times New Roman" w:hAnsi="Times New Roman" w:cs="Times New Roman" w:hint="cs"/>
          <w:spacing w:val="-4"/>
          <w:sz w:val="28"/>
          <w:szCs w:val="28"/>
          <w:rtl/>
          <w:lang w:bidi="fa-IR"/>
        </w:rPr>
        <w:t>–</w:t>
      </w:r>
      <w:r w:rsidRPr="0031765E">
        <w:rPr>
          <w:rStyle w:val="Char3"/>
          <w:rFonts w:hint="cs"/>
          <w:rtl/>
        </w:rPr>
        <w:t xml:space="preserve"> خراسان </w:t>
      </w:r>
      <w:r w:rsidRPr="00D2616C">
        <w:rPr>
          <w:rFonts w:ascii="Times New Roman" w:hAnsi="Times New Roman" w:cs="Times New Roman" w:hint="cs"/>
          <w:spacing w:val="-4"/>
          <w:sz w:val="28"/>
          <w:szCs w:val="28"/>
          <w:rtl/>
          <w:lang w:bidi="fa-IR"/>
        </w:rPr>
        <w:t>–</w:t>
      </w:r>
      <w:r w:rsidRPr="0031765E">
        <w:rPr>
          <w:rStyle w:val="Char3"/>
          <w:rFonts w:hint="cs"/>
          <w:rtl/>
        </w:rPr>
        <w:t xml:space="preserve"> افغانستان </w:t>
      </w:r>
      <w:r w:rsidRPr="00D2616C">
        <w:rPr>
          <w:rFonts w:ascii="Times New Roman" w:hAnsi="Times New Roman" w:cs="Times New Roman" w:hint="cs"/>
          <w:spacing w:val="-4"/>
          <w:sz w:val="28"/>
          <w:szCs w:val="28"/>
          <w:rtl/>
          <w:lang w:bidi="fa-IR"/>
        </w:rPr>
        <w:t>–</w:t>
      </w:r>
      <w:r w:rsidRPr="0031765E">
        <w:rPr>
          <w:rStyle w:val="Char3"/>
          <w:rFonts w:hint="cs"/>
          <w:rtl/>
        </w:rPr>
        <w:t xml:space="preserve">ماوراءالنهر </w:t>
      </w:r>
      <w:r w:rsidRPr="00D2616C">
        <w:rPr>
          <w:rFonts w:ascii="Times New Roman" w:hAnsi="Times New Roman" w:cs="Times New Roman" w:hint="cs"/>
          <w:spacing w:val="-4"/>
          <w:sz w:val="28"/>
          <w:szCs w:val="28"/>
          <w:rtl/>
          <w:lang w:bidi="fa-IR"/>
        </w:rPr>
        <w:t>–</w:t>
      </w:r>
      <w:r w:rsidRPr="0031765E">
        <w:rPr>
          <w:rStyle w:val="Char3"/>
          <w:rFonts w:hint="cs"/>
          <w:rtl/>
        </w:rPr>
        <w:t xml:space="preserve"> مازندران </w:t>
      </w:r>
      <w:r w:rsidRPr="00D2616C">
        <w:rPr>
          <w:rFonts w:ascii="Times New Roman" w:hAnsi="Times New Roman" w:cs="Times New Roman" w:hint="cs"/>
          <w:spacing w:val="-4"/>
          <w:sz w:val="28"/>
          <w:szCs w:val="28"/>
          <w:rtl/>
          <w:lang w:bidi="fa-IR"/>
        </w:rPr>
        <w:t>–</w:t>
      </w:r>
      <w:r w:rsidRPr="0031765E">
        <w:rPr>
          <w:rStyle w:val="Char3"/>
          <w:rFonts w:hint="cs"/>
          <w:rtl/>
        </w:rPr>
        <w:t xml:space="preserve"> کرمان </w:t>
      </w:r>
      <w:r w:rsidRPr="00D2616C">
        <w:rPr>
          <w:rFonts w:ascii="Times New Roman" w:hAnsi="Times New Roman" w:cs="Times New Roman" w:hint="cs"/>
          <w:spacing w:val="-4"/>
          <w:sz w:val="28"/>
          <w:szCs w:val="28"/>
          <w:rtl/>
          <w:lang w:bidi="fa-IR"/>
        </w:rPr>
        <w:t>–</w:t>
      </w:r>
      <w:r w:rsidRPr="0031765E">
        <w:rPr>
          <w:rStyle w:val="Char3"/>
          <w:rFonts w:hint="cs"/>
          <w:rtl/>
        </w:rPr>
        <w:t xml:space="preserve"> </w:t>
      </w:r>
      <w:r w:rsidR="00D608B9" w:rsidRPr="0031765E">
        <w:rPr>
          <w:rStyle w:val="Char3"/>
          <w:rFonts w:hint="cs"/>
          <w:rtl/>
        </w:rPr>
        <w:t>ی</w:t>
      </w:r>
      <w:r w:rsidRPr="0031765E">
        <w:rPr>
          <w:rStyle w:val="Char3"/>
          <w:rFonts w:hint="cs"/>
          <w:rtl/>
        </w:rPr>
        <w:t xml:space="preserve">زد </w:t>
      </w:r>
      <w:r w:rsidRPr="00D2616C">
        <w:rPr>
          <w:rFonts w:ascii="Times New Roman" w:hAnsi="Times New Roman" w:cs="Times New Roman" w:hint="cs"/>
          <w:spacing w:val="-4"/>
          <w:sz w:val="28"/>
          <w:szCs w:val="28"/>
          <w:rtl/>
          <w:lang w:bidi="fa-IR"/>
        </w:rPr>
        <w:t xml:space="preserve">– </w:t>
      </w:r>
      <w:r w:rsidRPr="0031765E">
        <w:rPr>
          <w:rStyle w:val="Char3"/>
          <w:rFonts w:hint="cs"/>
          <w:rtl/>
        </w:rPr>
        <w:t xml:space="preserve">سمنان </w:t>
      </w:r>
      <w:r w:rsidRPr="00D2616C">
        <w:rPr>
          <w:rFonts w:ascii="Times New Roman" w:hAnsi="Times New Roman" w:cs="Times New Roman" w:hint="cs"/>
          <w:spacing w:val="-4"/>
          <w:sz w:val="28"/>
          <w:szCs w:val="28"/>
          <w:rtl/>
          <w:lang w:bidi="fa-IR"/>
        </w:rPr>
        <w:t>–</w:t>
      </w:r>
      <w:r w:rsidRPr="0031765E">
        <w:rPr>
          <w:rStyle w:val="Char3"/>
          <w:rFonts w:hint="cs"/>
          <w:rtl/>
        </w:rPr>
        <w:t xml:space="preserve"> کاشان وغ</w:t>
      </w:r>
      <w:r w:rsidR="00D608B9" w:rsidRPr="0031765E">
        <w:rPr>
          <w:rStyle w:val="Char3"/>
          <w:rFonts w:hint="cs"/>
          <w:rtl/>
        </w:rPr>
        <w:t>ی</w:t>
      </w:r>
      <w:r w:rsidRPr="0031765E">
        <w:rPr>
          <w:rStyle w:val="Char3"/>
          <w:rFonts w:hint="cs"/>
          <w:rtl/>
        </w:rPr>
        <w:t xml:space="preserve">ره.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شافع</w:t>
      </w:r>
      <w:r w:rsidR="00D608B9" w:rsidRPr="0031765E">
        <w:rPr>
          <w:rStyle w:val="Char3"/>
          <w:rFonts w:hint="cs"/>
          <w:rtl/>
        </w:rPr>
        <w:t>ی</w:t>
      </w:r>
      <w:r w:rsidRPr="0031765E">
        <w:rPr>
          <w:rStyle w:val="Char3"/>
          <w:rFonts w:hint="cs"/>
          <w:rtl/>
        </w:rPr>
        <w:t>‌ها: در نواح</w:t>
      </w:r>
      <w:r w:rsidR="00D608B9" w:rsidRPr="0031765E">
        <w:rPr>
          <w:rStyle w:val="Char3"/>
          <w:rFonts w:hint="cs"/>
          <w:rtl/>
        </w:rPr>
        <w:t>ی</w:t>
      </w:r>
      <w:r w:rsidRPr="0031765E">
        <w:rPr>
          <w:rStyle w:val="Char3"/>
          <w:rFonts w:hint="cs"/>
          <w:rtl/>
        </w:rPr>
        <w:t xml:space="preserve"> جنوب</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استان‌ها</w:t>
      </w:r>
      <w:r w:rsidR="00D608B9" w:rsidRPr="0031765E">
        <w:rPr>
          <w:rStyle w:val="Char3"/>
          <w:rFonts w:hint="cs"/>
          <w:rtl/>
        </w:rPr>
        <w:t>ی</w:t>
      </w:r>
      <w:r w:rsidRPr="0031765E">
        <w:rPr>
          <w:rStyle w:val="Char3"/>
          <w:rFonts w:hint="cs"/>
          <w:rtl/>
        </w:rPr>
        <w:t xml:space="preserve"> هرمزگان </w:t>
      </w:r>
      <w:r w:rsidRPr="00D2616C">
        <w:rPr>
          <w:rFonts w:ascii="Times New Roman" w:hAnsi="Times New Roman" w:cs="Times New Roman" w:hint="cs"/>
          <w:spacing w:val="-4"/>
          <w:sz w:val="28"/>
          <w:szCs w:val="28"/>
          <w:rtl/>
          <w:lang w:bidi="fa-IR"/>
        </w:rPr>
        <w:t>–</w:t>
      </w:r>
      <w:r w:rsidRPr="0031765E">
        <w:rPr>
          <w:rStyle w:val="Char3"/>
          <w:rFonts w:hint="cs"/>
          <w:rtl/>
        </w:rPr>
        <w:t xml:space="preserve"> فارس </w:t>
      </w:r>
      <w:r w:rsidRPr="00D2616C">
        <w:rPr>
          <w:rFonts w:ascii="Times New Roman" w:hAnsi="Times New Roman" w:cs="Times New Roman" w:hint="cs"/>
          <w:spacing w:val="-4"/>
          <w:sz w:val="28"/>
          <w:szCs w:val="28"/>
          <w:rtl/>
          <w:lang w:bidi="fa-IR"/>
        </w:rPr>
        <w:t>–</w:t>
      </w:r>
      <w:r w:rsidRPr="0031765E">
        <w:rPr>
          <w:rStyle w:val="Char3"/>
          <w:rFonts w:hint="cs"/>
          <w:rtl/>
        </w:rPr>
        <w:t xml:space="preserve"> مرکز</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pacing w:val="-4"/>
          <w:sz w:val="28"/>
          <w:szCs w:val="28"/>
          <w:rtl/>
          <w:lang w:bidi="fa-IR"/>
        </w:rPr>
        <w:t>–</w:t>
      </w:r>
      <w:r w:rsidRPr="0031765E">
        <w:rPr>
          <w:rStyle w:val="Char3"/>
          <w:rFonts w:hint="cs"/>
          <w:rtl/>
        </w:rPr>
        <w:t xml:space="preserve"> اصفهان </w:t>
      </w:r>
      <w:r w:rsidRPr="00D2616C">
        <w:rPr>
          <w:rFonts w:ascii="Times New Roman" w:hAnsi="Times New Roman" w:cs="Times New Roman" w:hint="cs"/>
          <w:spacing w:val="-4"/>
          <w:sz w:val="28"/>
          <w:szCs w:val="28"/>
          <w:rtl/>
          <w:lang w:bidi="fa-IR"/>
        </w:rPr>
        <w:t>–</w:t>
      </w:r>
      <w:r w:rsidRPr="0031765E">
        <w:rPr>
          <w:rStyle w:val="Char3"/>
          <w:rFonts w:hint="cs"/>
          <w:rtl/>
        </w:rPr>
        <w:t xml:space="preserve"> سمنان - اراک </w:t>
      </w:r>
      <w:r w:rsidRPr="00D2616C">
        <w:rPr>
          <w:rFonts w:ascii="Times New Roman" w:hAnsi="Times New Roman" w:cs="Times New Roman" w:hint="cs"/>
          <w:spacing w:val="-4"/>
          <w:sz w:val="28"/>
          <w:szCs w:val="28"/>
          <w:rtl/>
          <w:lang w:bidi="fa-IR"/>
        </w:rPr>
        <w:t>–</w:t>
      </w:r>
      <w:r w:rsidRPr="0031765E">
        <w:rPr>
          <w:rStyle w:val="Char3"/>
          <w:rFonts w:hint="cs"/>
          <w:rtl/>
        </w:rPr>
        <w:t xml:space="preserve"> آذربا</w:t>
      </w:r>
      <w:r w:rsidR="00D608B9" w:rsidRPr="0031765E">
        <w:rPr>
          <w:rStyle w:val="Char3"/>
          <w:rFonts w:hint="cs"/>
          <w:rtl/>
        </w:rPr>
        <w:t>ی</w:t>
      </w:r>
      <w:r w:rsidRPr="0031765E">
        <w:rPr>
          <w:rStyle w:val="Char3"/>
          <w:rFonts w:hint="cs"/>
          <w:rtl/>
        </w:rPr>
        <w:t>جان شرق</w:t>
      </w:r>
      <w:r w:rsidR="00D608B9" w:rsidRPr="0031765E">
        <w:rPr>
          <w:rStyle w:val="Char3"/>
          <w:rFonts w:hint="cs"/>
          <w:rtl/>
        </w:rPr>
        <w:t>ی</w:t>
      </w:r>
      <w:r w:rsidRPr="0031765E">
        <w:rPr>
          <w:rStyle w:val="Char3"/>
          <w:rFonts w:hint="cs"/>
          <w:rtl/>
        </w:rPr>
        <w:t xml:space="preserve"> و غرب</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pacing w:val="-4"/>
          <w:sz w:val="28"/>
          <w:szCs w:val="28"/>
          <w:rtl/>
          <w:lang w:bidi="fa-IR"/>
        </w:rPr>
        <w:t>–</w:t>
      </w:r>
      <w:r w:rsidRPr="0031765E">
        <w:rPr>
          <w:rStyle w:val="Char3"/>
          <w:rFonts w:hint="cs"/>
          <w:rtl/>
        </w:rPr>
        <w:t xml:space="preserve"> کردستان </w:t>
      </w:r>
      <w:r w:rsidRPr="00D2616C">
        <w:rPr>
          <w:rFonts w:ascii="Times New Roman" w:hAnsi="Times New Roman" w:cs="Times New Roman" w:hint="cs"/>
          <w:spacing w:val="-4"/>
          <w:sz w:val="28"/>
          <w:szCs w:val="28"/>
          <w:rtl/>
          <w:lang w:bidi="fa-IR"/>
        </w:rPr>
        <w:t>–</w:t>
      </w:r>
      <w:r w:rsidRPr="0031765E">
        <w:rPr>
          <w:rStyle w:val="Char3"/>
          <w:rFonts w:hint="cs"/>
          <w:rtl/>
        </w:rPr>
        <w:t xml:space="preserve"> کرمانشاهان </w:t>
      </w:r>
      <w:r w:rsidRPr="00D2616C">
        <w:rPr>
          <w:rFonts w:ascii="Times New Roman" w:hAnsi="Times New Roman" w:cs="Times New Roman" w:hint="cs"/>
          <w:spacing w:val="-4"/>
          <w:sz w:val="28"/>
          <w:szCs w:val="28"/>
          <w:rtl/>
          <w:lang w:bidi="fa-IR"/>
        </w:rPr>
        <w:t>–</w:t>
      </w:r>
      <w:r w:rsidRPr="0031765E">
        <w:rPr>
          <w:rStyle w:val="Char3"/>
          <w:rFonts w:hint="cs"/>
          <w:rtl/>
        </w:rPr>
        <w:t xml:space="preserve"> همدان </w:t>
      </w:r>
      <w:r w:rsidRPr="00D2616C">
        <w:rPr>
          <w:rFonts w:ascii="Times New Roman" w:hAnsi="Times New Roman" w:cs="Times New Roman" w:hint="cs"/>
          <w:spacing w:val="-4"/>
          <w:sz w:val="28"/>
          <w:szCs w:val="28"/>
          <w:rtl/>
          <w:lang w:bidi="fa-IR"/>
        </w:rPr>
        <w:t>–</w:t>
      </w:r>
      <w:r w:rsidRPr="0031765E">
        <w:rPr>
          <w:rStyle w:val="Char3"/>
          <w:rFonts w:hint="cs"/>
          <w:rtl/>
        </w:rPr>
        <w:t xml:space="preserve"> خوزستان </w:t>
      </w:r>
      <w:r w:rsidRPr="00D2616C">
        <w:rPr>
          <w:rFonts w:ascii="Times New Roman" w:hAnsi="Times New Roman" w:cs="Times New Roman" w:hint="cs"/>
          <w:spacing w:val="-4"/>
          <w:sz w:val="28"/>
          <w:szCs w:val="28"/>
          <w:rtl/>
          <w:lang w:bidi="fa-IR"/>
        </w:rPr>
        <w:t>–</w:t>
      </w:r>
      <w:r w:rsidRPr="0031765E">
        <w:rPr>
          <w:rStyle w:val="Char3"/>
          <w:rFonts w:hint="cs"/>
          <w:rtl/>
        </w:rPr>
        <w:t xml:space="preserve"> ا</w:t>
      </w:r>
      <w:r w:rsidR="00D608B9" w:rsidRPr="0031765E">
        <w:rPr>
          <w:rStyle w:val="Char3"/>
          <w:rFonts w:hint="cs"/>
          <w:rtl/>
        </w:rPr>
        <w:t>ی</w:t>
      </w:r>
      <w:r w:rsidRPr="0031765E">
        <w:rPr>
          <w:rStyle w:val="Char3"/>
          <w:rFonts w:hint="cs"/>
          <w:rtl/>
        </w:rPr>
        <w:t xml:space="preserve">لام </w:t>
      </w:r>
      <w:r w:rsidRPr="00D2616C">
        <w:rPr>
          <w:rFonts w:ascii="Times New Roman" w:hAnsi="Times New Roman" w:cs="Times New Roman" w:hint="cs"/>
          <w:spacing w:val="-4"/>
          <w:sz w:val="28"/>
          <w:szCs w:val="28"/>
          <w:rtl/>
          <w:lang w:bidi="fa-IR"/>
        </w:rPr>
        <w:t>–</w:t>
      </w:r>
      <w:r w:rsidRPr="0031765E">
        <w:rPr>
          <w:rStyle w:val="Char3"/>
          <w:rFonts w:hint="cs"/>
          <w:rtl/>
        </w:rPr>
        <w:t xml:space="preserve"> لرستان = چهارمحال بخت</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pacing w:val="-4"/>
          <w:sz w:val="28"/>
          <w:szCs w:val="28"/>
          <w:rtl/>
          <w:lang w:bidi="fa-IR"/>
        </w:rPr>
        <w:t>–</w:t>
      </w:r>
      <w:r w:rsidRPr="0031765E">
        <w:rPr>
          <w:rStyle w:val="Char3"/>
          <w:rFonts w:hint="cs"/>
          <w:rtl/>
        </w:rPr>
        <w:t xml:space="preserve"> کهک</w:t>
      </w:r>
      <w:r w:rsidR="00D608B9" w:rsidRPr="0031765E">
        <w:rPr>
          <w:rStyle w:val="Char3"/>
          <w:rFonts w:hint="cs"/>
          <w:rtl/>
        </w:rPr>
        <w:t>ی</w:t>
      </w:r>
      <w:r w:rsidRPr="0031765E">
        <w:rPr>
          <w:rStyle w:val="Char3"/>
          <w:rFonts w:hint="cs"/>
          <w:rtl/>
        </w:rPr>
        <w:t>لو</w:t>
      </w:r>
      <w:r w:rsidR="00D608B9" w:rsidRPr="0031765E">
        <w:rPr>
          <w:rStyle w:val="Char3"/>
          <w:rFonts w:hint="cs"/>
          <w:rtl/>
        </w:rPr>
        <w:t>ی</w:t>
      </w:r>
      <w:r w:rsidRPr="0031765E">
        <w:rPr>
          <w:rStyle w:val="Char3"/>
          <w:rFonts w:hint="cs"/>
          <w:rtl/>
        </w:rPr>
        <w:t>ه و بو</w:t>
      </w:r>
      <w:r w:rsidR="00D608B9" w:rsidRPr="0031765E">
        <w:rPr>
          <w:rStyle w:val="Char3"/>
          <w:rFonts w:hint="cs"/>
          <w:rtl/>
        </w:rPr>
        <w:t>ی</w:t>
      </w:r>
      <w:r w:rsidRPr="0031765E">
        <w:rPr>
          <w:rStyle w:val="Char3"/>
          <w:rFonts w:hint="cs"/>
          <w:rtl/>
        </w:rPr>
        <w:t xml:space="preserve">راحمد </w:t>
      </w:r>
      <w:r w:rsidRPr="00D2616C">
        <w:rPr>
          <w:rFonts w:ascii="Times New Roman" w:hAnsi="Times New Roman" w:cs="Times New Roman" w:hint="cs"/>
          <w:spacing w:val="-4"/>
          <w:sz w:val="28"/>
          <w:szCs w:val="28"/>
          <w:rtl/>
          <w:lang w:bidi="fa-IR"/>
        </w:rPr>
        <w:t>–</w:t>
      </w:r>
      <w:r w:rsidRPr="0031765E">
        <w:rPr>
          <w:rStyle w:val="Char3"/>
          <w:rFonts w:hint="cs"/>
          <w:rtl/>
        </w:rPr>
        <w:t xml:space="preserve"> زنجان </w:t>
      </w:r>
      <w:r w:rsidRPr="00D2616C">
        <w:rPr>
          <w:rFonts w:ascii="Times New Roman" w:hAnsi="Times New Roman" w:cs="Times New Roman" w:hint="cs"/>
          <w:spacing w:val="-4"/>
          <w:sz w:val="28"/>
          <w:szCs w:val="28"/>
          <w:rtl/>
          <w:lang w:bidi="fa-IR"/>
        </w:rPr>
        <w:t>–</w:t>
      </w:r>
      <w:r w:rsidRPr="0031765E">
        <w:rPr>
          <w:rStyle w:val="Char3"/>
          <w:rFonts w:hint="cs"/>
          <w:rtl/>
        </w:rPr>
        <w:t xml:space="preserve"> قزو</w:t>
      </w:r>
      <w:r w:rsidR="00D608B9" w:rsidRPr="0031765E">
        <w:rPr>
          <w:rStyle w:val="Char3"/>
          <w:rFonts w:hint="cs"/>
          <w:rtl/>
        </w:rPr>
        <w:t>ی</w:t>
      </w:r>
      <w:r w:rsidRPr="0031765E">
        <w:rPr>
          <w:rStyle w:val="Char3"/>
          <w:rFonts w:hint="cs"/>
          <w:rtl/>
        </w:rPr>
        <w:t xml:space="preserve">ن </w:t>
      </w:r>
      <w:r w:rsidRPr="00D2616C">
        <w:rPr>
          <w:rFonts w:ascii="Times New Roman" w:hAnsi="Times New Roman" w:cs="Times New Roman" w:hint="cs"/>
          <w:spacing w:val="-4"/>
          <w:sz w:val="28"/>
          <w:szCs w:val="28"/>
          <w:rtl/>
          <w:lang w:bidi="fa-IR"/>
        </w:rPr>
        <w:t>–</w:t>
      </w:r>
      <w:r w:rsidRPr="0031765E">
        <w:rPr>
          <w:rStyle w:val="Char3"/>
          <w:rFonts w:hint="cs"/>
          <w:rtl/>
        </w:rPr>
        <w:t xml:space="preserve"> گ</w:t>
      </w:r>
      <w:r w:rsidR="00D608B9" w:rsidRPr="0031765E">
        <w:rPr>
          <w:rStyle w:val="Char3"/>
          <w:rFonts w:hint="cs"/>
          <w:rtl/>
        </w:rPr>
        <w:t>ی</w:t>
      </w:r>
      <w:r w:rsidRPr="0031765E">
        <w:rPr>
          <w:rStyle w:val="Char3"/>
          <w:rFonts w:hint="cs"/>
          <w:rtl/>
        </w:rPr>
        <w:t xml:space="preserve">لان </w:t>
      </w:r>
      <w:r w:rsidRPr="00D2616C">
        <w:rPr>
          <w:rFonts w:ascii="Times New Roman" w:hAnsi="Times New Roman" w:cs="Times New Roman" w:hint="cs"/>
          <w:spacing w:val="-4"/>
          <w:sz w:val="28"/>
          <w:szCs w:val="28"/>
          <w:rtl/>
          <w:lang w:bidi="fa-IR"/>
        </w:rPr>
        <w:t>–</w:t>
      </w:r>
      <w:r w:rsidRPr="0031765E">
        <w:rPr>
          <w:rStyle w:val="Char3"/>
          <w:rFonts w:hint="cs"/>
          <w:rtl/>
        </w:rPr>
        <w:t xml:space="preserve"> عراق و سا</w:t>
      </w:r>
      <w:r w:rsidR="00D608B9" w:rsidRPr="0031765E">
        <w:rPr>
          <w:rStyle w:val="Char3"/>
          <w:rFonts w:hint="cs"/>
          <w:rtl/>
        </w:rPr>
        <w:t>ی</w:t>
      </w:r>
      <w:r w:rsidRPr="0031765E">
        <w:rPr>
          <w:rStyle w:val="Char3"/>
          <w:rFonts w:hint="cs"/>
          <w:rtl/>
        </w:rPr>
        <w:t>ر نواح</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 xml:space="preserve">ران.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تنها جاهائ</w:t>
      </w:r>
      <w:r w:rsidR="00D608B9" w:rsidRPr="0031765E">
        <w:rPr>
          <w:rStyle w:val="Char3"/>
          <w:rFonts w:hint="cs"/>
          <w:rtl/>
        </w:rPr>
        <w:t>ی</w:t>
      </w:r>
      <w:r w:rsidRPr="0031765E">
        <w:rPr>
          <w:rStyle w:val="Char3"/>
          <w:rFonts w:hint="cs"/>
          <w:rtl/>
        </w:rPr>
        <w:t xml:space="preserve"> که صفو</w:t>
      </w:r>
      <w:r w:rsidR="00D608B9" w:rsidRPr="0031765E">
        <w:rPr>
          <w:rStyle w:val="Char3"/>
          <w:rFonts w:hint="cs"/>
          <w:rtl/>
        </w:rPr>
        <w:t>ی</w:t>
      </w:r>
      <w:r w:rsidRPr="0031765E">
        <w:rPr>
          <w:rStyle w:val="Char3"/>
          <w:rFonts w:hint="cs"/>
          <w:rtl/>
        </w:rPr>
        <w:t>ه قادر نشد در آنجا قتل‌عام به راه اندازد س</w:t>
      </w:r>
      <w:r w:rsidR="00D608B9" w:rsidRPr="0031765E">
        <w:rPr>
          <w:rStyle w:val="Char3"/>
          <w:rFonts w:hint="cs"/>
          <w:rtl/>
        </w:rPr>
        <w:t>ی</w:t>
      </w:r>
      <w:r w:rsidRPr="0031765E">
        <w:rPr>
          <w:rStyle w:val="Char3"/>
          <w:rFonts w:hint="cs"/>
          <w:rtl/>
        </w:rPr>
        <w:t>ستان و بلوچستان و ماوراءالنهر بود. ماوراءالنهر در دست ازبکان بود و سلسله ازبک</w:t>
      </w:r>
      <w:r w:rsidR="00D608B9" w:rsidRPr="0031765E">
        <w:rPr>
          <w:rStyle w:val="Char3"/>
          <w:rFonts w:hint="cs"/>
          <w:rtl/>
        </w:rPr>
        <w:t>ی</w:t>
      </w:r>
      <w:r w:rsidRPr="0031765E">
        <w:rPr>
          <w:rStyle w:val="Char3"/>
          <w:rFonts w:hint="cs"/>
          <w:rtl/>
        </w:rPr>
        <w:t xml:space="preserve"> که به تازگ</w:t>
      </w:r>
      <w:r w:rsidR="00D608B9" w:rsidRPr="0031765E">
        <w:rPr>
          <w:rStyle w:val="Char3"/>
          <w:rFonts w:hint="cs"/>
          <w:rtl/>
        </w:rPr>
        <w:t>ی</w:t>
      </w:r>
      <w:r w:rsidRPr="0031765E">
        <w:rPr>
          <w:rStyle w:val="Char3"/>
          <w:rFonts w:hint="cs"/>
          <w:rtl/>
        </w:rPr>
        <w:t xml:space="preserve"> در آنجا تأس</w:t>
      </w:r>
      <w:r w:rsidR="00D608B9" w:rsidRPr="0031765E">
        <w:rPr>
          <w:rStyle w:val="Char3"/>
          <w:rFonts w:hint="cs"/>
          <w:rtl/>
        </w:rPr>
        <w:t>ی</w:t>
      </w:r>
      <w:r w:rsidRPr="0031765E">
        <w:rPr>
          <w:rStyle w:val="Char3"/>
          <w:rFonts w:hint="cs"/>
          <w:rtl/>
        </w:rPr>
        <w:t>س شده بود در حال قدرت‌گ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بود. س</w:t>
      </w:r>
      <w:r w:rsidR="00D608B9" w:rsidRPr="0031765E">
        <w:rPr>
          <w:rStyle w:val="Char3"/>
          <w:rFonts w:hint="cs"/>
          <w:rtl/>
        </w:rPr>
        <w:t>ی</w:t>
      </w:r>
      <w:r w:rsidRPr="0031765E">
        <w:rPr>
          <w:rStyle w:val="Char3"/>
          <w:rFonts w:hint="cs"/>
          <w:rtl/>
        </w:rPr>
        <w:t>ستان</w:t>
      </w:r>
      <w:r w:rsidR="00D608B9" w:rsidRPr="0031765E">
        <w:rPr>
          <w:rStyle w:val="Char3"/>
          <w:rFonts w:hint="cs"/>
          <w:rtl/>
        </w:rPr>
        <w:t>ی</w:t>
      </w:r>
      <w:r w:rsidRPr="0031765E">
        <w:rPr>
          <w:rStyle w:val="Char3"/>
          <w:rFonts w:hint="cs"/>
          <w:rtl/>
        </w:rPr>
        <w:t xml:space="preserve">‌ها در زمان قدرت </w:t>
      </w:r>
      <w:r w:rsidR="00D608B9" w:rsidRPr="0031765E">
        <w:rPr>
          <w:rStyle w:val="Char3"/>
          <w:rFonts w:hint="cs"/>
          <w:rtl/>
        </w:rPr>
        <w:t>ی</w:t>
      </w:r>
      <w:r w:rsidRPr="0031765E">
        <w:rPr>
          <w:rStyle w:val="Char3"/>
          <w:rFonts w:hint="cs"/>
          <w:rtl/>
        </w:rPr>
        <w:t>افتن صفو</w:t>
      </w:r>
      <w:r w:rsidR="00D608B9" w:rsidRPr="0031765E">
        <w:rPr>
          <w:rStyle w:val="Char3"/>
          <w:rFonts w:hint="cs"/>
          <w:rtl/>
        </w:rPr>
        <w:t>ی</w:t>
      </w:r>
      <w:r w:rsidRPr="0031765E">
        <w:rPr>
          <w:rStyle w:val="Char3"/>
          <w:rFonts w:hint="cs"/>
          <w:rtl/>
        </w:rPr>
        <w:t>ه به رهبر</w:t>
      </w:r>
      <w:r w:rsidR="00D608B9" w:rsidRPr="0031765E">
        <w:rPr>
          <w:rStyle w:val="Char3"/>
          <w:rFonts w:hint="cs"/>
          <w:rtl/>
        </w:rPr>
        <w:t>ی</w:t>
      </w:r>
      <w:r w:rsidRPr="0031765E">
        <w:rPr>
          <w:rStyle w:val="Char3"/>
          <w:rFonts w:hint="cs"/>
          <w:rtl/>
        </w:rPr>
        <w:t xml:space="preserve"> ملک سلطان محمود س</w:t>
      </w:r>
      <w:r w:rsidR="00D608B9" w:rsidRPr="0031765E">
        <w:rPr>
          <w:rStyle w:val="Char3"/>
          <w:rFonts w:hint="cs"/>
          <w:rtl/>
        </w:rPr>
        <w:t>ی</w:t>
      </w:r>
      <w:r w:rsidRPr="0031765E">
        <w:rPr>
          <w:rStyle w:val="Char3"/>
          <w:rFonts w:hint="cs"/>
          <w:rtl/>
        </w:rPr>
        <w:t>ستان</w:t>
      </w:r>
      <w:r w:rsidR="00D608B9" w:rsidRPr="0031765E">
        <w:rPr>
          <w:rStyle w:val="Char3"/>
          <w:rFonts w:hint="cs"/>
          <w:rtl/>
        </w:rPr>
        <w:t>ی</w:t>
      </w:r>
      <w:r w:rsidRPr="0031765E">
        <w:rPr>
          <w:rStyle w:val="Char3"/>
          <w:rFonts w:hint="cs"/>
          <w:rtl/>
        </w:rPr>
        <w:t xml:space="preserve"> کاملاً متحد بودند و ا</w:t>
      </w:r>
      <w:r w:rsidR="00D608B9" w:rsidRPr="0031765E">
        <w:rPr>
          <w:rStyle w:val="Char3"/>
          <w:rFonts w:hint="cs"/>
          <w:rtl/>
        </w:rPr>
        <w:t>ی</w:t>
      </w:r>
      <w:r w:rsidRPr="0031765E">
        <w:rPr>
          <w:rStyle w:val="Char3"/>
          <w:rFonts w:hint="cs"/>
          <w:rtl/>
        </w:rPr>
        <w:t>ن امر باعث شد که صفو</w:t>
      </w:r>
      <w:r w:rsidR="00D608B9" w:rsidRPr="0031765E">
        <w:rPr>
          <w:rStyle w:val="Char3"/>
          <w:rFonts w:hint="cs"/>
          <w:rtl/>
        </w:rPr>
        <w:t>ی</w:t>
      </w:r>
      <w:r w:rsidRPr="0031765E">
        <w:rPr>
          <w:rStyle w:val="Char3"/>
          <w:rFonts w:hint="cs"/>
          <w:rtl/>
        </w:rPr>
        <w:t>ه فکر تغ</w:t>
      </w:r>
      <w:r w:rsidR="00D608B9" w:rsidRPr="0031765E">
        <w:rPr>
          <w:rStyle w:val="Char3"/>
          <w:rFonts w:hint="cs"/>
          <w:rtl/>
        </w:rPr>
        <w:t>یی</w:t>
      </w:r>
      <w:r w:rsidRPr="0031765E">
        <w:rPr>
          <w:rStyle w:val="Char3"/>
          <w:rFonts w:hint="cs"/>
          <w:rtl/>
        </w:rPr>
        <w:t>ر مذهب در آن د</w:t>
      </w:r>
      <w:r w:rsidR="00D608B9" w:rsidRPr="0031765E">
        <w:rPr>
          <w:rStyle w:val="Char3"/>
          <w:rFonts w:hint="cs"/>
          <w:rtl/>
        </w:rPr>
        <w:t>ی</w:t>
      </w:r>
      <w:r w:rsidRPr="0031765E">
        <w:rPr>
          <w:rStyle w:val="Char3"/>
          <w:rFonts w:hint="cs"/>
          <w:rtl/>
        </w:rPr>
        <w:t>ار را کنار گذارد. س</w:t>
      </w:r>
      <w:r w:rsidR="00D608B9" w:rsidRPr="0031765E">
        <w:rPr>
          <w:rStyle w:val="Char3"/>
          <w:rFonts w:hint="cs"/>
          <w:rtl/>
        </w:rPr>
        <w:t>ی</w:t>
      </w:r>
      <w:r w:rsidRPr="0031765E">
        <w:rPr>
          <w:rStyle w:val="Char3"/>
          <w:rFonts w:hint="cs"/>
          <w:rtl/>
        </w:rPr>
        <w:t>ستان و بلوچستان در آن زمان بس</w:t>
      </w:r>
      <w:r w:rsidR="00D608B9" w:rsidRPr="0031765E">
        <w:rPr>
          <w:rStyle w:val="Char3"/>
          <w:rFonts w:hint="cs"/>
          <w:rtl/>
        </w:rPr>
        <w:t>ی</w:t>
      </w:r>
      <w:r w:rsidRPr="0031765E">
        <w:rPr>
          <w:rStyle w:val="Char3"/>
          <w:rFonts w:hint="cs"/>
          <w:rtl/>
        </w:rPr>
        <w:t>ار</w:t>
      </w:r>
      <w:r w:rsidR="00D77F48" w:rsidRPr="0031765E">
        <w:rPr>
          <w:rStyle w:val="Char3"/>
          <w:rFonts w:hint="cs"/>
          <w:rtl/>
        </w:rPr>
        <w:t xml:space="preserve"> بزرگ‌تر</w:t>
      </w:r>
      <w:r w:rsidRPr="0031765E">
        <w:rPr>
          <w:rStyle w:val="Char3"/>
          <w:rFonts w:hint="cs"/>
          <w:rtl/>
        </w:rPr>
        <w:t xml:space="preserve"> از حال بود و شامل هرمزگان و استان هرات م</w:t>
      </w:r>
      <w:r w:rsidR="00D608B9" w:rsidRPr="0031765E">
        <w:rPr>
          <w:rStyle w:val="Char3"/>
          <w:rFonts w:hint="cs"/>
          <w:rtl/>
        </w:rPr>
        <w:t>ی</w:t>
      </w:r>
      <w:r w:rsidRPr="0031765E">
        <w:rPr>
          <w:rStyle w:val="Char3"/>
          <w:rFonts w:hint="cs"/>
          <w:rtl/>
        </w:rPr>
        <w:t>‌شد. حت</w:t>
      </w:r>
      <w:r w:rsidR="00D608B9" w:rsidRPr="0031765E">
        <w:rPr>
          <w:rStyle w:val="Char3"/>
          <w:rFonts w:hint="cs"/>
          <w:rtl/>
        </w:rPr>
        <w:t>ی</w:t>
      </w:r>
      <w:r w:rsidRPr="0031765E">
        <w:rPr>
          <w:rStyle w:val="Char3"/>
          <w:rFonts w:hint="cs"/>
          <w:rtl/>
        </w:rPr>
        <w:t xml:space="preserve"> شاه عباس اول به علت موقع</w:t>
      </w:r>
      <w:r w:rsidR="00D608B9" w:rsidRPr="0031765E">
        <w:rPr>
          <w:rStyle w:val="Char3"/>
          <w:rFonts w:hint="cs"/>
          <w:rtl/>
        </w:rPr>
        <w:t>ی</w:t>
      </w:r>
      <w:r w:rsidRPr="0031765E">
        <w:rPr>
          <w:rStyle w:val="Char3"/>
          <w:rFonts w:hint="cs"/>
          <w:rtl/>
        </w:rPr>
        <w:t>ت بلوچستان و اتحاد و اتفاق مردم آن د</w:t>
      </w:r>
      <w:r w:rsidR="00D608B9" w:rsidRPr="0031765E">
        <w:rPr>
          <w:rStyle w:val="Char3"/>
          <w:rFonts w:hint="cs"/>
          <w:rtl/>
        </w:rPr>
        <w:t>ی</w:t>
      </w:r>
      <w:r w:rsidRPr="0031765E">
        <w:rPr>
          <w:rStyle w:val="Char3"/>
          <w:rFonts w:hint="cs"/>
          <w:rtl/>
        </w:rPr>
        <w:t>ار ترج</w:t>
      </w:r>
      <w:r w:rsidR="00D608B9" w:rsidRPr="0031765E">
        <w:rPr>
          <w:rStyle w:val="Char3"/>
          <w:rFonts w:hint="cs"/>
          <w:rtl/>
        </w:rPr>
        <w:t>ی</w:t>
      </w:r>
      <w:r w:rsidRPr="0031765E">
        <w:rPr>
          <w:rStyle w:val="Char3"/>
          <w:rFonts w:hint="cs"/>
          <w:rtl/>
        </w:rPr>
        <w:t>ح داد که حاکم</w:t>
      </w:r>
      <w:r w:rsidR="00D608B9" w:rsidRPr="0031765E">
        <w:rPr>
          <w:rStyle w:val="Char3"/>
          <w:rFonts w:hint="cs"/>
          <w:rtl/>
        </w:rPr>
        <w:t>ی</w:t>
      </w:r>
      <w:r w:rsidRPr="0031765E">
        <w:rPr>
          <w:rStyle w:val="Char3"/>
          <w:rFonts w:hint="cs"/>
          <w:rtl/>
        </w:rPr>
        <w:t xml:space="preserve"> از قزلباش را به آن سرزم</w:t>
      </w:r>
      <w:r w:rsidR="00D608B9" w:rsidRPr="0031765E">
        <w:rPr>
          <w:rStyle w:val="Char3"/>
          <w:rFonts w:hint="cs"/>
          <w:rtl/>
        </w:rPr>
        <w:t>ی</w:t>
      </w:r>
      <w:r w:rsidRPr="0031765E">
        <w:rPr>
          <w:rStyle w:val="Char3"/>
          <w:rFonts w:hint="cs"/>
          <w:rtl/>
        </w:rPr>
        <w:t xml:space="preserve">ن نفرستد و فرد مورد نظر مردم آنجا را حاکم بلوچستان کند. </w:t>
      </w:r>
    </w:p>
    <w:p w:rsidR="003E644C" w:rsidRPr="00D2616C" w:rsidRDefault="003E644C" w:rsidP="009C6B40">
      <w:pPr>
        <w:pStyle w:val="a0"/>
        <w:rPr>
          <w:rtl/>
        </w:rPr>
      </w:pPr>
      <w:bookmarkStart w:id="462" w:name="_Toc128095567"/>
      <w:bookmarkStart w:id="463" w:name="_Toc128096131"/>
      <w:bookmarkStart w:id="464" w:name="_Toc337154509"/>
      <w:bookmarkStart w:id="465" w:name="_Toc429655187"/>
      <w:r w:rsidRPr="00D2616C">
        <w:rPr>
          <w:rFonts w:hint="cs"/>
          <w:rtl/>
        </w:rPr>
        <w:t>شاه طهماسب اول (930-984 ه‍. ق)</w:t>
      </w:r>
      <w:bookmarkEnd w:id="462"/>
      <w:bookmarkEnd w:id="463"/>
      <w:bookmarkEnd w:id="464"/>
      <w:bookmarkEnd w:id="465"/>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بعد از ش</w:t>
      </w:r>
      <w:r w:rsidR="00D608B9" w:rsidRPr="0031765E">
        <w:rPr>
          <w:rStyle w:val="Char3"/>
          <w:rFonts w:hint="cs"/>
          <w:rtl/>
        </w:rPr>
        <w:t>ی</w:t>
      </w:r>
      <w:r w:rsidRPr="0031765E">
        <w:rPr>
          <w:rStyle w:val="Char3"/>
          <w:rFonts w:hint="cs"/>
          <w:rtl/>
        </w:rPr>
        <w:t>خ اسماع</w:t>
      </w:r>
      <w:r w:rsidR="00D608B9" w:rsidRPr="0031765E">
        <w:rPr>
          <w:rStyle w:val="Char3"/>
          <w:rFonts w:hint="cs"/>
          <w:rtl/>
        </w:rPr>
        <w:t>ی</w:t>
      </w:r>
      <w:r w:rsidRPr="0031765E">
        <w:rPr>
          <w:rStyle w:val="Char3"/>
          <w:rFonts w:hint="cs"/>
          <w:rtl/>
        </w:rPr>
        <w:t>ل پسرش طهماسب اول به حکومت ا</w:t>
      </w:r>
      <w:r w:rsidR="00D608B9" w:rsidRPr="0031765E">
        <w:rPr>
          <w:rStyle w:val="Char3"/>
          <w:rFonts w:hint="cs"/>
          <w:rtl/>
        </w:rPr>
        <w:t>ی</w:t>
      </w:r>
      <w:r w:rsidRPr="0031765E">
        <w:rPr>
          <w:rStyle w:val="Char3"/>
          <w:rFonts w:hint="cs"/>
          <w:rtl/>
        </w:rPr>
        <w:t>ران رس</w:t>
      </w:r>
      <w:r w:rsidR="00D608B9" w:rsidRPr="0031765E">
        <w:rPr>
          <w:rStyle w:val="Char3"/>
          <w:rFonts w:hint="cs"/>
          <w:rtl/>
        </w:rPr>
        <w:t>ی</w:t>
      </w:r>
      <w:r w:rsidRPr="0031765E">
        <w:rPr>
          <w:rStyle w:val="Char3"/>
          <w:rFonts w:hint="cs"/>
          <w:rtl/>
        </w:rPr>
        <w:t>د. در حکومت پنجاه و چند ساله او ب</w:t>
      </w:r>
      <w:r w:rsidR="00D608B9" w:rsidRPr="0031765E">
        <w:rPr>
          <w:rStyle w:val="Char3"/>
          <w:rFonts w:hint="cs"/>
          <w:rtl/>
        </w:rPr>
        <w:t>ی</w:t>
      </w:r>
      <w:r w:rsidRPr="0031765E">
        <w:rPr>
          <w:rStyle w:val="Char3"/>
          <w:rFonts w:hint="cs"/>
          <w:rtl/>
        </w:rPr>
        <w:t>شتر مناطق ا</w:t>
      </w:r>
      <w:r w:rsidR="00D608B9" w:rsidRPr="0031765E">
        <w:rPr>
          <w:rStyle w:val="Char3"/>
          <w:rFonts w:hint="cs"/>
          <w:rtl/>
        </w:rPr>
        <w:t>ی</w:t>
      </w:r>
      <w:r w:rsidRPr="0031765E">
        <w:rPr>
          <w:rStyle w:val="Char3"/>
          <w:rFonts w:hint="cs"/>
          <w:rtl/>
        </w:rPr>
        <w:t>ران در شرق و غرب ب</w:t>
      </w:r>
      <w:r w:rsidR="00D608B9" w:rsidRPr="0031765E">
        <w:rPr>
          <w:rStyle w:val="Char3"/>
          <w:rFonts w:hint="cs"/>
          <w:rtl/>
        </w:rPr>
        <w:t>ی</w:t>
      </w:r>
      <w:r w:rsidRPr="0031765E">
        <w:rPr>
          <w:rStyle w:val="Char3"/>
          <w:rFonts w:hint="cs"/>
          <w:rtl/>
        </w:rPr>
        <w:t>ن صفو</w:t>
      </w:r>
      <w:r w:rsidR="00D608B9" w:rsidRPr="0031765E">
        <w:rPr>
          <w:rStyle w:val="Char3"/>
          <w:rFonts w:hint="cs"/>
          <w:rtl/>
        </w:rPr>
        <w:t>ی</w:t>
      </w:r>
      <w:r w:rsidRPr="0031765E">
        <w:rPr>
          <w:rStyle w:val="Char3"/>
          <w:rFonts w:hint="cs"/>
          <w:rtl/>
        </w:rPr>
        <w:t>ه و ازبکان و عثمان</w:t>
      </w:r>
      <w:r w:rsidR="00D608B9" w:rsidRPr="0031765E">
        <w:rPr>
          <w:rStyle w:val="Char3"/>
          <w:rFonts w:hint="cs"/>
          <w:rtl/>
        </w:rPr>
        <w:t>ی</w:t>
      </w:r>
      <w:r w:rsidRPr="0031765E">
        <w:rPr>
          <w:rStyle w:val="Char3"/>
          <w:rFonts w:hint="cs"/>
          <w:rtl/>
        </w:rPr>
        <w:t>‌ها دست به دست شد. ازبک‌ها خراسان و استان هرات را در ب</w:t>
      </w:r>
      <w:r w:rsidR="00D608B9" w:rsidRPr="0031765E">
        <w:rPr>
          <w:rStyle w:val="Char3"/>
          <w:rFonts w:hint="cs"/>
          <w:rtl/>
        </w:rPr>
        <w:t>ی</w:t>
      </w:r>
      <w:r w:rsidRPr="0031765E">
        <w:rPr>
          <w:rStyle w:val="Char3"/>
          <w:rFonts w:hint="cs"/>
          <w:rtl/>
        </w:rPr>
        <w:t>شتر ا</w:t>
      </w:r>
      <w:r w:rsidR="00D608B9" w:rsidRPr="0031765E">
        <w:rPr>
          <w:rStyle w:val="Char3"/>
          <w:rFonts w:hint="cs"/>
          <w:rtl/>
        </w:rPr>
        <w:t>ی</w:t>
      </w:r>
      <w:r w:rsidRPr="0031765E">
        <w:rPr>
          <w:rStyle w:val="Char3"/>
          <w:rFonts w:hint="cs"/>
          <w:rtl/>
        </w:rPr>
        <w:t>ام حکومت طهماسب اول در تصرف خود داشتند. عثمان</w:t>
      </w:r>
      <w:r w:rsidR="00D608B9" w:rsidRPr="0031765E">
        <w:rPr>
          <w:rStyle w:val="Char3"/>
          <w:rFonts w:hint="cs"/>
          <w:rtl/>
        </w:rPr>
        <w:t>ی</w:t>
      </w:r>
      <w:r w:rsidRPr="0031765E">
        <w:rPr>
          <w:rStyle w:val="Char3"/>
          <w:rFonts w:hint="cs"/>
          <w:rtl/>
        </w:rPr>
        <w:t>‌ها هم، بارها تبر</w:t>
      </w:r>
      <w:r w:rsidR="00D608B9" w:rsidRPr="0031765E">
        <w:rPr>
          <w:rStyle w:val="Char3"/>
          <w:rFonts w:hint="cs"/>
          <w:rtl/>
        </w:rPr>
        <w:t>ی</w:t>
      </w:r>
      <w:r w:rsidRPr="0031765E">
        <w:rPr>
          <w:rStyle w:val="Char3"/>
          <w:rFonts w:hint="cs"/>
          <w:rtl/>
        </w:rPr>
        <w:t>ز را به تصرف خود درآوردند که ا</w:t>
      </w:r>
      <w:r w:rsidR="00D608B9" w:rsidRPr="0031765E">
        <w:rPr>
          <w:rStyle w:val="Char3"/>
          <w:rFonts w:hint="cs"/>
          <w:rtl/>
        </w:rPr>
        <w:t>ی</w:t>
      </w:r>
      <w:r w:rsidRPr="0031765E">
        <w:rPr>
          <w:rStyle w:val="Char3"/>
          <w:rFonts w:hint="cs"/>
          <w:rtl/>
        </w:rPr>
        <w:t>ن امر موجب شد طهماسب مرکز حکومت خود را از تبر</w:t>
      </w:r>
      <w:r w:rsidR="00D608B9" w:rsidRPr="0031765E">
        <w:rPr>
          <w:rStyle w:val="Char3"/>
          <w:rFonts w:hint="cs"/>
          <w:rtl/>
        </w:rPr>
        <w:t>ی</w:t>
      </w:r>
      <w:r w:rsidRPr="0031765E">
        <w:rPr>
          <w:rStyle w:val="Char3"/>
          <w:rFonts w:hint="cs"/>
          <w:rtl/>
        </w:rPr>
        <w:t>ز به قزو</w:t>
      </w:r>
      <w:r w:rsidR="00D608B9" w:rsidRPr="0031765E">
        <w:rPr>
          <w:rStyle w:val="Char3"/>
          <w:rFonts w:hint="cs"/>
          <w:rtl/>
        </w:rPr>
        <w:t>ی</w:t>
      </w:r>
      <w:r w:rsidRPr="0031765E">
        <w:rPr>
          <w:rStyle w:val="Char3"/>
          <w:rFonts w:hint="cs"/>
          <w:rtl/>
        </w:rPr>
        <w:t>ن منتقل کند. در سال 962 ه‍. ق 1555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مان صلح ب</w:t>
      </w:r>
      <w:r w:rsidR="00D608B9" w:rsidRPr="0031765E">
        <w:rPr>
          <w:rStyle w:val="Char3"/>
          <w:rFonts w:hint="cs"/>
          <w:rtl/>
        </w:rPr>
        <w:t>ی</w:t>
      </w:r>
      <w:r w:rsidRPr="0031765E">
        <w:rPr>
          <w:rStyle w:val="Char3"/>
          <w:rFonts w:hint="cs"/>
          <w:rtl/>
        </w:rPr>
        <w:t>ن سلطان سل</w:t>
      </w:r>
      <w:r w:rsidR="00D608B9" w:rsidRPr="0031765E">
        <w:rPr>
          <w:rStyle w:val="Char3"/>
          <w:rFonts w:hint="cs"/>
          <w:rtl/>
        </w:rPr>
        <w:t>ی</w:t>
      </w:r>
      <w:r w:rsidRPr="0031765E">
        <w:rPr>
          <w:rStyle w:val="Char3"/>
          <w:rFonts w:hint="cs"/>
          <w:rtl/>
        </w:rPr>
        <w:t>مان باشکوه عثمان</w:t>
      </w:r>
      <w:r w:rsidR="00D608B9" w:rsidRPr="0031765E">
        <w:rPr>
          <w:rStyle w:val="Char3"/>
          <w:rFonts w:hint="cs"/>
          <w:rtl/>
        </w:rPr>
        <w:t>ی</w:t>
      </w:r>
      <w:r w:rsidRPr="0031765E">
        <w:rPr>
          <w:rStyle w:val="Char3"/>
          <w:rFonts w:hint="cs"/>
          <w:rtl/>
        </w:rPr>
        <w:t xml:space="preserve"> با شاه طهماسب به امضا رس</w:t>
      </w:r>
      <w:r w:rsidR="00D608B9" w:rsidRPr="0031765E">
        <w:rPr>
          <w:rStyle w:val="Char3"/>
          <w:rFonts w:hint="cs"/>
          <w:rtl/>
        </w:rPr>
        <w:t>ی</w:t>
      </w:r>
      <w:r w:rsidRPr="0031765E">
        <w:rPr>
          <w:rStyle w:val="Char3"/>
          <w:rFonts w:hint="cs"/>
          <w:rtl/>
        </w:rPr>
        <w:t>د طبق ا</w:t>
      </w:r>
      <w:r w:rsidR="00D608B9" w:rsidRPr="0031765E">
        <w:rPr>
          <w:rStyle w:val="Char3"/>
          <w:rFonts w:hint="cs"/>
          <w:rtl/>
        </w:rPr>
        <w:t>ی</w:t>
      </w:r>
      <w:r w:rsidRPr="0031765E">
        <w:rPr>
          <w:rStyle w:val="Char3"/>
          <w:rFonts w:hint="cs"/>
          <w:rtl/>
        </w:rPr>
        <w:t>ن</w:t>
      </w:r>
      <w:r w:rsidR="00D87702" w:rsidRPr="0031765E">
        <w:rPr>
          <w:rStyle w:val="Char3"/>
          <w:rFonts w:hint="cs"/>
          <w:rtl/>
        </w:rPr>
        <w:t xml:space="preserve"> پ</w:t>
      </w:r>
      <w:r w:rsidR="00D608B9" w:rsidRPr="0031765E">
        <w:rPr>
          <w:rStyle w:val="Char3"/>
          <w:rFonts w:hint="cs"/>
          <w:rtl/>
        </w:rPr>
        <w:t>ی</w:t>
      </w:r>
      <w:r w:rsidR="00D87702" w:rsidRPr="0031765E">
        <w:rPr>
          <w:rStyle w:val="Char3"/>
          <w:rFonts w:hint="cs"/>
          <w:rtl/>
        </w:rPr>
        <w:t>مان لعن به خل</w:t>
      </w:r>
      <w:r w:rsidR="00D608B9" w:rsidRPr="0031765E">
        <w:rPr>
          <w:rStyle w:val="Char3"/>
          <w:rFonts w:hint="cs"/>
          <w:rtl/>
        </w:rPr>
        <w:t>ی</w:t>
      </w:r>
      <w:r w:rsidR="00D87702" w:rsidRPr="0031765E">
        <w:rPr>
          <w:rStyle w:val="Char3"/>
          <w:rFonts w:hint="cs"/>
          <w:rtl/>
        </w:rPr>
        <w:t>فه راشد</w:t>
      </w:r>
      <w:r w:rsidR="00D608B9" w:rsidRPr="0031765E">
        <w:rPr>
          <w:rStyle w:val="Char3"/>
          <w:rFonts w:hint="cs"/>
          <w:rtl/>
        </w:rPr>
        <w:t>ی</w:t>
      </w:r>
      <w:r w:rsidR="00D87702" w:rsidRPr="0031765E">
        <w:rPr>
          <w:rStyle w:val="Char3"/>
          <w:rFonts w:hint="cs"/>
          <w:rtl/>
        </w:rPr>
        <w:t>ن از ص</w:t>
      </w:r>
      <w:r w:rsidRPr="0031765E">
        <w:rPr>
          <w:rStyle w:val="Char3"/>
          <w:rFonts w:hint="cs"/>
          <w:rtl/>
        </w:rPr>
        <w:t>ف</w:t>
      </w:r>
      <w:r w:rsidR="00D87702" w:rsidRPr="0031765E">
        <w:rPr>
          <w:rStyle w:val="Char3"/>
          <w:rFonts w:hint="cs"/>
          <w:rtl/>
        </w:rPr>
        <w:t>و</w:t>
      </w:r>
      <w:r w:rsidR="00D608B9" w:rsidRPr="0031765E">
        <w:rPr>
          <w:rStyle w:val="Char3"/>
          <w:rFonts w:hint="cs"/>
          <w:rtl/>
        </w:rPr>
        <w:t>ی</w:t>
      </w:r>
      <w:r w:rsidRPr="0031765E">
        <w:rPr>
          <w:rStyle w:val="Char3"/>
          <w:rFonts w:hint="cs"/>
          <w:rtl/>
        </w:rPr>
        <w:t>ه ممنوع شد. همچن</w:t>
      </w:r>
      <w:r w:rsidR="00D608B9" w:rsidRPr="0031765E">
        <w:rPr>
          <w:rStyle w:val="Char3"/>
          <w:rFonts w:hint="cs"/>
          <w:rtl/>
        </w:rPr>
        <w:t>ی</w:t>
      </w:r>
      <w:r w:rsidRPr="0031765E">
        <w:rPr>
          <w:rStyle w:val="Char3"/>
          <w:rFonts w:hint="cs"/>
          <w:rtl/>
        </w:rPr>
        <w:t>ن صفو</w:t>
      </w:r>
      <w:r w:rsidR="00D608B9" w:rsidRPr="0031765E">
        <w:rPr>
          <w:rStyle w:val="Char3"/>
          <w:rFonts w:hint="cs"/>
          <w:rtl/>
        </w:rPr>
        <w:t>ی</w:t>
      </w:r>
      <w:r w:rsidRPr="0031765E">
        <w:rPr>
          <w:rStyle w:val="Char3"/>
          <w:rFonts w:hint="cs"/>
          <w:rtl/>
        </w:rPr>
        <w:t>ه مجبور شد از آزار و اذ</w:t>
      </w:r>
      <w:r w:rsidR="00D608B9" w:rsidRPr="0031765E">
        <w:rPr>
          <w:rStyle w:val="Char3"/>
          <w:rFonts w:hint="cs"/>
          <w:rtl/>
        </w:rPr>
        <w:t>ی</w:t>
      </w:r>
      <w:r w:rsidRPr="0031765E">
        <w:rPr>
          <w:rStyle w:val="Char3"/>
          <w:rFonts w:hint="cs"/>
          <w:rtl/>
        </w:rPr>
        <w:t>ت اهل سنت در ا</w:t>
      </w:r>
      <w:r w:rsidR="00D608B9" w:rsidRPr="0031765E">
        <w:rPr>
          <w:rStyle w:val="Char3"/>
          <w:rFonts w:hint="cs"/>
          <w:rtl/>
        </w:rPr>
        <w:t>ی</w:t>
      </w:r>
      <w:r w:rsidRPr="0031765E">
        <w:rPr>
          <w:rStyle w:val="Char3"/>
          <w:rFonts w:hint="cs"/>
          <w:rtl/>
        </w:rPr>
        <w:t>ران دست بردارد. ا</w:t>
      </w:r>
      <w:r w:rsidR="00D608B9" w:rsidRPr="0031765E">
        <w:rPr>
          <w:rStyle w:val="Char3"/>
          <w:rFonts w:hint="cs"/>
          <w:rtl/>
        </w:rPr>
        <w:t>ی</w:t>
      </w:r>
      <w:r w:rsidRPr="0031765E">
        <w:rPr>
          <w:rStyle w:val="Char3"/>
          <w:rFonts w:hint="cs"/>
          <w:rtl/>
        </w:rPr>
        <w:t>ن پ</w:t>
      </w:r>
      <w:r w:rsidR="00D608B9" w:rsidRPr="0031765E">
        <w:rPr>
          <w:rStyle w:val="Char3"/>
          <w:rFonts w:hint="cs"/>
          <w:rtl/>
        </w:rPr>
        <w:t>ی</w:t>
      </w:r>
      <w:r w:rsidRPr="0031765E">
        <w:rPr>
          <w:rStyle w:val="Char3"/>
          <w:rFonts w:hint="cs"/>
          <w:rtl/>
        </w:rPr>
        <w:t>مان مرز ا</w:t>
      </w:r>
      <w:r w:rsidR="00D608B9" w:rsidRPr="0031765E">
        <w:rPr>
          <w:rStyle w:val="Char3"/>
          <w:rFonts w:hint="cs"/>
          <w:rtl/>
        </w:rPr>
        <w:t>ی</w:t>
      </w:r>
      <w:r w:rsidRPr="0031765E">
        <w:rPr>
          <w:rStyle w:val="Char3"/>
          <w:rFonts w:hint="cs"/>
          <w:rtl/>
        </w:rPr>
        <w:t>ران و عثمان</w:t>
      </w:r>
      <w:r w:rsidR="00D608B9" w:rsidRPr="0031765E">
        <w:rPr>
          <w:rStyle w:val="Char3"/>
          <w:rFonts w:hint="cs"/>
          <w:rtl/>
        </w:rPr>
        <w:t>ی</w:t>
      </w:r>
      <w:r w:rsidRPr="0031765E">
        <w:rPr>
          <w:rStyle w:val="Char3"/>
          <w:rFonts w:hint="cs"/>
          <w:rtl/>
        </w:rPr>
        <w:t xml:space="preserve"> را مرز فعل</w:t>
      </w:r>
      <w:r w:rsidR="00D608B9" w:rsidRPr="0031765E">
        <w:rPr>
          <w:rStyle w:val="Char3"/>
          <w:rFonts w:hint="cs"/>
          <w:rtl/>
        </w:rPr>
        <w:t>ی</w:t>
      </w:r>
      <w:r w:rsidRPr="0031765E">
        <w:rPr>
          <w:rStyle w:val="Char3"/>
          <w:rFonts w:hint="cs"/>
          <w:rtl/>
        </w:rPr>
        <w:t xml:space="preserve"> قصر ش</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ن تع</w:t>
      </w:r>
      <w:r w:rsidR="00D608B9" w:rsidRPr="0031765E">
        <w:rPr>
          <w:rStyle w:val="Char3"/>
          <w:rFonts w:hint="cs"/>
          <w:rtl/>
        </w:rPr>
        <w:t>یی</w:t>
      </w:r>
      <w:r w:rsidRPr="0031765E">
        <w:rPr>
          <w:rStyle w:val="Char3"/>
          <w:rFonts w:hint="cs"/>
          <w:rtl/>
        </w:rPr>
        <w:t>ن کرده بود. شاه طهماسب س</w:t>
      </w:r>
      <w:r w:rsidR="00D608B9" w:rsidRPr="0031765E">
        <w:rPr>
          <w:rStyle w:val="Char3"/>
          <w:rFonts w:hint="cs"/>
          <w:rtl/>
        </w:rPr>
        <w:t>ی</w:t>
      </w:r>
      <w:r w:rsidRPr="0031765E">
        <w:rPr>
          <w:rStyle w:val="Char3"/>
          <w:rFonts w:hint="cs"/>
          <w:rtl/>
        </w:rPr>
        <w:t>است تغ</w:t>
      </w:r>
      <w:r w:rsidR="00D608B9" w:rsidRPr="0031765E">
        <w:rPr>
          <w:rStyle w:val="Char3"/>
          <w:rFonts w:hint="cs"/>
          <w:rtl/>
        </w:rPr>
        <w:t>یی</w:t>
      </w:r>
      <w:r w:rsidRPr="0031765E">
        <w:rPr>
          <w:rStyle w:val="Char3"/>
          <w:rFonts w:hint="cs"/>
          <w:rtl/>
        </w:rPr>
        <w:t>ر مذهب را در داخل ا</w:t>
      </w:r>
      <w:r w:rsidR="00D608B9" w:rsidRPr="0031765E">
        <w:rPr>
          <w:rStyle w:val="Char3"/>
          <w:rFonts w:hint="cs"/>
          <w:rtl/>
        </w:rPr>
        <w:t>ی</w:t>
      </w:r>
      <w:r w:rsidRPr="0031765E">
        <w:rPr>
          <w:rStyle w:val="Char3"/>
          <w:rFonts w:hint="cs"/>
          <w:rtl/>
        </w:rPr>
        <w:t>ران در مناطق مانند لرستان و کهک</w:t>
      </w:r>
      <w:r w:rsidR="00D608B9" w:rsidRPr="0031765E">
        <w:rPr>
          <w:rStyle w:val="Char3"/>
          <w:rFonts w:hint="cs"/>
          <w:rtl/>
        </w:rPr>
        <w:t>ی</w:t>
      </w:r>
      <w:r w:rsidRPr="0031765E">
        <w:rPr>
          <w:rStyle w:val="Char3"/>
          <w:rFonts w:hint="cs"/>
          <w:rtl/>
        </w:rPr>
        <w:t>لو</w:t>
      </w:r>
      <w:r w:rsidR="00D608B9" w:rsidRPr="0031765E">
        <w:rPr>
          <w:rStyle w:val="Char3"/>
          <w:rFonts w:hint="cs"/>
          <w:rtl/>
        </w:rPr>
        <w:t>ی</w:t>
      </w:r>
      <w:r w:rsidRPr="0031765E">
        <w:rPr>
          <w:rStyle w:val="Char3"/>
          <w:rFonts w:hint="cs"/>
          <w:rtl/>
        </w:rPr>
        <w:t>ه و بو</w:t>
      </w:r>
      <w:r w:rsidR="00D608B9" w:rsidRPr="0031765E">
        <w:rPr>
          <w:rStyle w:val="Char3"/>
          <w:rFonts w:hint="cs"/>
          <w:rtl/>
        </w:rPr>
        <w:t>ی</w:t>
      </w:r>
      <w:r w:rsidRPr="0031765E">
        <w:rPr>
          <w:rStyle w:val="Char3"/>
          <w:rFonts w:hint="cs"/>
          <w:rtl/>
        </w:rPr>
        <w:t>راحمد با فرستادن دسته‌ها</w:t>
      </w:r>
      <w:r w:rsidR="00D608B9" w:rsidRPr="0031765E">
        <w:rPr>
          <w:rStyle w:val="Char3"/>
          <w:rFonts w:hint="cs"/>
          <w:rtl/>
        </w:rPr>
        <w:t>ی</w:t>
      </w:r>
      <w:r w:rsidRPr="0031765E">
        <w:rPr>
          <w:rStyle w:val="Char3"/>
          <w:rFonts w:hint="cs"/>
          <w:rtl/>
        </w:rPr>
        <w:t xml:space="preserve"> تبل</w:t>
      </w:r>
      <w:r w:rsidR="00D608B9" w:rsidRPr="0031765E">
        <w:rPr>
          <w:rStyle w:val="Char3"/>
          <w:rFonts w:hint="cs"/>
          <w:rtl/>
        </w:rPr>
        <w:t>ی</w:t>
      </w:r>
      <w:r w:rsidRPr="0031765E">
        <w:rPr>
          <w:rStyle w:val="Char3"/>
          <w:rFonts w:hint="cs"/>
          <w:rtl/>
        </w:rPr>
        <w:t>غ</w:t>
      </w:r>
      <w:r w:rsidR="00D608B9" w:rsidRPr="0031765E">
        <w:rPr>
          <w:rStyle w:val="Char3"/>
          <w:rFonts w:hint="cs"/>
          <w:rtl/>
        </w:rPr>
        <w:t>ی</w:t>
      </w:r>
      <w:r w:rsidRPr="0031765E">
        <w:rPr>
          <w:rStyle w:val="Char3"/>
          <w:rFonts w:hint="cs"/>
          <w:rtl/>
        </w:rPr>
        <w:t xml:space="preserve"> ادامه داد. صفو</w:t>
      </w:r>
      <w:r w:rsidR="00D608B9" w:rsidRPr="0031765E">
        <w:rPr>
          <w:rStyle w:val="Char3"/>
          <w:rFonts w:hint="cs"/>
          <w:rtl/>
        </w:rPr>
        <w:t>ی</w:t>
      </w:r>
      <w:r w:rsidRPr="0031765E">
        <w:rPr>
          <w:rStyle w:val="Char3"/>
          <w:rFonts w:hint="cs"/>
          <w:rtl/>
        </w:rPr>
        <w:t>ه با تمام قساوت</w:t>
      </w:r>
      <w:r w:rsidR="00D608B9" w:rsidRPr="0031765E">
        <w:rPr>
          <w:rStyle w:val="Char3"/>
          <w:rFonts w:hint="cs"/>
          <w:rtl/>
        </w:rPr>
        <w:t>ی</w:t>
      </w:r>
      <w:r w:rsidRPr="0031765E">
        <w:rPr>
          <w:rStyle w:val="Char3"/>
          <w:rFonts w:hint="cs"/>
          <w:rtl/>
        </w:rPr>
        <w:t xml:space="preserve"> که داشت نتوانست اکثر</w:t>
      </w:r>
      <w:r w:rsidR="00D608B9" w:rsidRPr="0031765E">
        <w:rPr>
          <w:rStyle w:val="Char3"/>
          <w:rFonts w:hint="cs"/>
          <w:rtl/>
        </w:rPr>
        <w:t>ی</w:t>
      </w:r>
      <w:r w:rsidRPr="0031765E">
        <w:rPr>
          <w:rStyle w:val="Char3"/>
          <w:rFonts w:hint="cs"/>
          <w:rtl/>
        </w:rPr>
        <w:t>ت مردم ا</w:t>
      </w:r>
      <w:r w:rsidR="00D608B9" w:rsidRPr="0031765E">
        <w:rPr>
          <w:rStyle w:val="Char3"/>
          <w:rFonts w:hint="cs"/>
          <w:rtl/>
        </w:rPr>
        <w:t>ی</w:t>
      </w:r>
      <w:r w:rsidRPr="0031765E">
        <w:rPr>
          <w:rStyle w:val="Char3"/>
          <w:rFonts w:hint="cs"/>
          <w:rtl/>
        </w:rPr>
        <w:t>ران را به مذهب خود درآورد. با آنکه شاه اسماع</w:t>
      </w:r>
      <w:r w:rsidR="00D608B9" w:rsidRPr="0031765E">
        <w:rPr>
          <w:rStyle w:val="Char3"/>
          <w:rFonts w:hint="cs"/>
          <w:rtl/>
        </w:rPr>
        <w:t>ی</w:t>
      </w:r>
      <w:r w:rsidRPr="0031765E">
        <w:rPr>
          <w:rStyle w:val="Char3"/>
          <w:rFonts w:hint="cs"/>
          <w:rtl/>
        </w:rPr>
        <w:t>ل با قتل‌عام‌ها</w:t>
      </w:r>
      <w:r w:rsidR="00D608B9" w:rsidRPr="0031765E">
        <w:rPr>
          <w:rStyle w:val="Char3"/>
          <w:rFonts w:hint="cs"/>
          <w:rtl/>
        </w:rPr>
        <w:t>ی</w:t>
      </w:r>
      <w:r w:rsidRPr="0031765E">
        <w:rPr>
          <w:rStyle w:val="Char3"/>
          <w:rFonts w:hint="cs"/>
          <w:rtl/>
        </w:rPr>
        <w:t xml:space="preserve"> بس</w:t>
      </w:r>
      <w:r w:rsidR="00D608B9" w:rsidRPr="0031765E">
        <w:rPr>
          <w:rStyle w:val="Char3"/>
          <w:rFonts w:hint="cs"/>
          <w:rtl/>
        </w:rPr>
        <w:t>ی</w:t>
      </w:r>
      <w:r w:rsidRPr="0031765E">
        <w:rPr>
          <w:rStyle w:val="Char3"/>
          <w:rFonts w:hint="cs"/>
          <w:rtl/>
        </w:rPr>
        <w:t>ار توانسته بود اهال</w:t>
      </w:r>
      <w:r w:rsidR="00D608B9" w:rsidRPr="0031765E">
        <w:rPr>
          <w:rStyle w:val="Char3"/>
          <w:rFonts w:hint="cs"/>
          <w:rtl/>
        </w:rPr>
        <w:t>ی</w:t>
      </w:r>
      <w:r w:rsidRPr="0031765E">
        <w:rPr>
          <w:rStyle w:val="Char3"/>
          <w:rFonts w:hint="cs"/>
          <w:rtl/>
        </w:rPr>
        <w:t xml:space="preserve"> چند شهر مانند هرات و ش</w:t>
      </w:r>
      <w:r w:rsidR="00D608B9" w:rsidRPr="0031765E">
        <w:rPr>
          <w:rStyle w:val="Char3"/>
          <w:rFonts w:hint="cs"/>
          <w:rtl/>
        </w:rPr>
        <w:t>ی</w:t>
      </w:r>
      <w:r w:rsidRPr="0031765E">
        <w:rPr>
          <w:rStyle w:val="Char3"/>
          <w:rFonts w:hint="cs"/>
          <w:rtl/>
        </w:rPr>
        <w:t>راز را به تغ</w:t>
      </w:r>
      <w:r w:rsidR="00D608B9" w:rsidRPr="0031765E">
        <w:rPr>
          <w:rStyle w:val="Char3"/>
          <w:rFonts w:hint="cs"/>
          <w:rtl/>
        </w:rPr>
        <w:t>یی</w:t>
      </w:r>
      <w:r w:rsidRPr="0031765E">
        <w:rPr>
          <w:rStyle w:val="Char3"/>
          <w:rFonts w:hint="cs"/>
          <w:rtl/>
        </w:rPr>
        <w:t>ر مذهب وادار کند ول</w:t>
      </w:r>
      <w:r w:rsidR="00D608B9" w:rsidRPr="0031765E">
        <w:rPr>
          <w:rStyle w:val="Char3"/>
          <w:rFonts w:hint="cs"/>
          <w:rtl/>
        </w:rPr>
        <w:t>ی</w:t>
      </w:r>
      <w:r w:rsidRPr="0031765E">
        <w:rPr>
          <w:rStyle w:val="Char3"/>
          <w:rFonts w:hint="cs"/>
          <w:rtl/>
        </w:rPr>
        <w:t xml:space="preserve"> بعد از جنگ چالدران و شکست شاه اسماع</w:t>
      </w:r>
      <w:r w:rsidR="00D608B9" w:rsidRPr="0031765E">
        <w:rPr>
          <w:rStyle w:val="Char3"/>
          <w:rFonts w:hint="cs"/>
          <w:rtl/>
        </w:rPr>
        <w:t>ی</w:t>
      </w:r>
      <w:r w:rsidRPr="0031765E">
        <w:rPr>
          <w:rStyle w:val="Char3"/>
          <w:rFonts w:hint="cs"/>
          <w:rtl/>
        </w:rPr>
        <w:t>ل اکثر مردم به مذهب خود برگشتند بخصوص در هرات مردم تغ</w:t>
      </w:r>
      <w:r w:rsidR="00D608B9" w:rsidRPr="0031765E">
        <w:rPr>
          <w:rStyle w:val="Char3"/>
          <w:rFonts w:hint="cs"/>
          <w:rtl/>
        </w:rPr>
        <w:t>یی</w:t>
      </w:r>
      <w:r w:rsidRPr="0031765E">
        <w:rPr>
          <w:rStyle w:val="Char3"/>
          <w:rFonts w:hint="cs"/>
          <w:rtl/>
        </w:rPr>
        <w:t>ر مذهب داده‌ها را کشتند و دوباره مذهب اهل سنت را برقرار کردند. در دوران شاه طهماسب ن</w:t>
      </w:r>
      <w:r w:rsidR="00D608B9" w:rsidRPr="0031765E">
        <w:rPr>
          <w:rStyle w:val="Char3"/>
          <w:rFonts w:hint="cs"/>
          <w:rtl/>
        </w:rPr>
        <w:t>ی</w:t>
      </w:r>
      <w:r w:rsidRPr="0031765E">
        <w:rPr>
          <w:rStyle w:val="Char3"/>
          <w:rFonts w:hint="cs"/>
          <w:rtl/>
        </w:rPr>
        <w:t>ز به علت ضعف و</w:t>
      </w:r>
      <w:r w:rsidR="00D608B9" w:rsidRPr="0031765E">
        <w:rPr>
          <w:rStyle w:val="Char3"/>
          <w:rFonts w:hint="cs"/>
          <w:rtl/>
        </w:rPr>
        <w:t>ی</w:t>
      </w:r>
      <w:r w:rsidRPr="0031765E">
        <w:rPr>
          <w:rStyle w:val="Char3"/>
          <w:rFonts w:hint="cs"/>
          <w:rtl/>
        </w:rPr>
        <w:t xml:space="preserve"> و وجود سلاط</w:t>
      </w:r>
      <w:r w:rsidR="00D608B9" w:rsidRPr="0031765E">
        <w:rPr>
          <w:rStyle w:val="Char3"/>
          <w:rFonts w:hint="cs"/>
          <w:rtl/>
        </w:rPr>
        <w:t>ی</w:t>
      </w:r>
      <w:r w:rsidRPr="0031765E">
        <w:rPr>
          <w:rStyle w:val="Char3"/>
          <w:rFonts w:hint="cs"/>
          <w:rtl/>
        </w:rPr>
        <w:t>ن مقتدر</w:t>
      </w:r>
      <w:r w:rsidR="00D608B9" w:rsidRPr="0031765E">
        <w:rPr>
          <w:rStyle w:val="Char3"/>
          <w:rFonts w:hint="cs"/>
          <w:rtl/>
        </w:rPr>
        <w:t>ی</w:t>
      </w:r>
      <w:r w:rsidRPr="0031765E">
        <w:rPr>
          <w:rStyle w:val="Char3"/>
          <w:rFonts w:hint="cs"/>
          <w:rtl/>
        </w:rPr>
        <w:t xml:space="preserve"> همچون سلطان سل</w:t>
      </w:r>
      <w:r w:rsidR="00D608B9" w:rsidRPr="0031765E">
        <w:rPr>
          <w:rStyle w:val="Char3"/>
          <w:rFonts w:hint="cs"/>
          <w:rtl/>
        </w:rPr>
        <w:t>ی</w:t>
      </w:r>
      <w:r w:rsidRPr="0031765E">
        <w:rPr>
          <w:rStyle w:val="Char3"/>
          <w:rFonts w:hint="cs"/>
          <w:rtl/>
        </w:rPr>
        <w:t>مان باشکوه صفو</w:t>
      </w:r>
      <w:r w:rsidR="00D608B9" w:rsidRPr="0031765E">
        <w:rPr>
          <w:rStyle w:val="Char3"/>
          <w:rFonts w:hint="cs"/>
          <w:rtl/>
        </w:rPr>
        <w:t>ی</w:t>
      </w:r>
      <w:r w:rsidRPr="0031765E">
        <w:rPr>
          <w:rStyle w:val="Char3"/>
          <w:rFonts w:hint="cs"/>
          <w:rtl/>
        </w:rPr>
        <w:t>ه ه</w:t>
      </w:r>
      <w:r w:rsidR="00D608B9" w:rsidRPr="0031765E">
        <w:rPr>
          <w:rStyle w:val="Char3"/>
          <w:rFonts w:hint="cs"/>
          <w:rtl/>
        </w:rPr>
        <w:t>ی</w:t>
      </w:r>
      <w:r w:rsidRPr="0031765E">
        <w:rPr>
          <w:rStyle w:val="Char3"/>
          <w:rFonts w:hint="cs"/>
          <w:rtl/>
        </w:rPr>
        <w:t>چگاه جرأت نکرد دست به قتل‌‌عام اهل سنت بزند. بعد از شاه طهماسب اول پسرش اسماع</w:t>
      </w:r>
      <w:r w:rsidR="00D608B9" w:rsidRPr="0031765E">
        <w:rPr>
          <w:rStyle w:val="Char3"/>
          <w:rFonts w:hint="cs"/>
          <w:rtl/>
        </w:rPr>
        <w:t>ی</w:t>
      </w:r>
      <w:r w:rsidRPr="0031765E">
        <w:rPr>
          <w:rStyle w:val="Char3"/>
          <w:rFonts w:hint="cs"/>
          <w:rtl/>
        </w:rPr>
        <w:t>ل دوم به حکومت ا</w:t>
      </w:r>
      <w:r w:rsidR="00D608B9" w:rsidRPr="0031765E">
        <w:rPr>
          <w:rStyle w:val="Char3"/>
          <w:rFonts w:hint="cs"/>
          <w:rtl/>
        </w:rPr>
        <w:t>ی</w:t>
      </w:r>
      <w:r w:rsidRPr="0031765E">
        <w:rPr>
          <w:rStyle w:val="Char3"/>
          <w:rFonts w:hint="cs"/>
          <w:rtl/>
        </w:rPr>
        <w:t>ران رس</w:t>
      </w:r>
      <w:r w:rsidR="00D608B9" w:rsidRPr="0031765E">
        <w:rPr>
          <w:rStyle w:val="Char3"/>
          <w:rFonts w:hint="cs"/>
          <w:rtl/>
        </w:rPr>
        <w:t>ی</w:t>
      </w:r>
      <w:r w:rsidRPr="0031765E">
        <w:rPr>
          <w:rStyle w:val="Char3"/>
          <w:rFonts w:hint="cs"/>
          <w:rtl/>
        </w:rPr>
        <w:t>د. ا</w:t>
      </w:r>
      <w:r w:rsidR="00D608B9" w:rsidRPr="0031765E">
        <w:rPr>
          <w:rStyle w:val="Char3"/>
          <w:rFonts w:hint="cs"/>
          <w:rtl/>
        </w:rPr>
        <w:t>ی</w:t>
      </w:r>
      <w:r w:rsidRPr="0031765E">
        <w:rPr>
          <w:rStyle w:val="Char3"/>
          <w:rFonts w:hint="cs"/>
          <w:rtl/>
        </w:rPr>
        <w:t>ن شاه جوان که توسط معلم</w:t>
      </w:r>
      <w:r w:rsidR="00D608B9" w:rsidRPr="0031765E">
        <w:rPr>
          <w:rStyle w:val="Char3"/>
          <w:rFonts w:hint="cs"/>
          <w:rtl/>
        </w:rPr>
        <w:t>ی</w:t>
      </w:r>
      <w:r w:rsidRPr="0031765E">
        <w:rPr>
          <w:rStyle w:val="Char3"/>
          <w:rFonts w:hint="cs"/>
          <w:rtl/>
        </w:rPr>
        <w:t xml:space="preserve"> اهل سنت از هرات ترب</w:t>
      </w:r>
      <w:r w:rsidR="00D608B9" w:rsidRPr="0031765E">
        <w:rPr>
          <w:rStyle w:val="Char3"/>
          <w:rFonts w:hint="cs"/>
          <w:rtl/>
        </w:rPr>
        <w:t>ی</w:t>
      </w:r>
      <w:r w:rsidRPr="0031765E">
        <w:rPr>
          <w:rStyle w:val="Char3"/>
          <w:rFonts w:hint="cs"/>
          <w:rtl/>
        </w:rPr>
        <w:t>ت شده بود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سران قزلباش و تجاوزکاران به جان و مال مردم ا</w:t>
      </w:r>
      <w:r w:rsidR="00D608B9" w:rsidRPr="0031765E">
        <w:rPr>
          <w:rStyle w:val="Char3"/>
          <w:rFonts w:hint="cs"/>
          <w:rtl/>
        </w:rPr>
        <w:t>ی</w:t>
      </w:r>
      <w:r w:rsidRPr="0031765E">
        <w:rPr>
          <w:rStyle w:val="Char3"/>
          <w:rFonts w:hint="cs"/>
          <w:rtl/>
        </w:rPr>
        <w:t>ران را به قتل رساند. کسان</w:t>
      </w:r>
      <w:r w:rsidR="00D608B9" w:rsidRPr="0031765E">
        <w:rPr>
          <w:rStyle w:val="Char3"/>
          <w:rFonts w:hint="cs"/>
          <w:rtl/>
        </w:rPr>
        <w:t>ی</w:t>
      </w:r>
      <w:r w:rsidRPr="0031765E">
        <w:rPr>
          <w:rStyle w:val="Char3"/>
          <w:rFonts w:hint="cs"/>
          <w:rtl/>
        </w:rPr>
        <w:t xml:space="preserve"> که نسبت به صحابه ب</w:t>
      </w:r>
      <w:r w:rsidR="00D608B9" w:rsidRPr="0031765E">
        <w:rPr>
          <w:rStyle w:val="Char3"/>
          <w:rFonts w:hint="cs"/>
          <w:rtl/>
        </w:rPr>
        <w:t>ی</w:t>
      </w:r>
      <w:r w:rsidRPr="0031765E">
        <w:rPr>
          <w:rStyle w:val="Char3"/>
          <w:rFonts w:hint="cs"/>
          <w:rtl/>
        </w:rPr>
        <w:t>‌ادب</w:t>
      </w:r>
      <w:r w:rsidR="00D608B9" w:rsidRPr="0031765E">
        <w:rPr>
          <w:rStyle w:val="Char3"/>
          <w:rFonts w:hint="cs"/>
          <w:rtl/>
        </w:rPr>
        <w:t>ی</w:t>
      </w:r>
      <w:r w:rsidRPr="0031765E">
        <w:rPr>
          <w:rStyle w:val="Char3"/>
          <w:rFonts w:hint="cs"/>
          <w:rtl/>
        </w:rPr>
        <w:t xml:space="preserve"> کرده بودند را تنب</w:t>
      </w:r>
      <w:r w:rsidR="00D608B9" w:rsidRPr="0031765E">
        <w:rPr>
          <w:rStyle w:val="Char3"/>
          <w:rFonts w:hint="cs"/>
          <w:rtl/>
        </w:rPr>
        <w:t>ی</w:t>
      </w:r>
      <w:r w:rsidRPr="0031765E">
        <w:rPr>
          <w:rStyle w:val="Char3"/>
          <w:rFonts w:hint="cs"/>
          <w:rtl/>
        </w:rPr>
        <w:t>ه نمود و اهل سنت را اکرام نمود. اما بزود</w:t>
      </w:r>
      <w:r w:rsidR="00D608B9" w:rsidRPr="0031765E">
        <w:rPr>
          <w:rStyle w:val="Char3"/>
          <w:rFonts w:hint="cs"/>
          <w:rtl/>
        </w:rPr>
        <w:t>ی</w:t>
      </w:r>
      <w:r w:rsidRPr="0031765E">
        <w:rPr>
          <w:rStyle w:val="Char3"/>
          <w:rFonts w:hint="cs"/>
          <w:rtl/>
        </w:rPr>
        <w:t xml:space="preserve"> به طرز مرموز</w:t>
      </w:r>
      <w:r w:rsidR="00D608B9" w:rsidRPr="0031765E">
        <w:rPr>
          <w:rStyle w:val="Char3"/>
          <w:rFonts w:hint="cs"/>
          <w:rtl/>
        </w:rPr>
        <w:t>ی</w:t>
      </w:r>
      <w:r w:rsidRPr="0031765E">
        <w:rPr>
          <w:rStyle w:val="Char3"/>
          <w:rFonts w:hint="cs"/>
          <w:rtl/>
        </w:rPr>
        <w:t xml:space="preserve"> به قتل رس</w:t>
      </w:r>
      <w:r w:rsidR="00D608B9" w:rsidRPr="0031765E">
        <w:rPr>
          <w:rStyle w:val="Char3"/>
          <w:rFonts w:hint="cs"/>
          <w:rtl/>
        </w:rPr>
        <w:t>ی</w:t>
      </w:r>
      <w:r w:rsidRPr="0031765E">
        <w:rPr>
          <w:rStyle w:val="Char3"/>
          <w:rFonts w:hint="cs"/>
          <w:rtl/>
        </w:rPr>
        <w:t>د. بعد از او برادرش سلطان محمد م</w:t>
      </w:r>
      <w:r w:rsidR="00D608B9" w:rsidRPr="0031765E">
        <w:rPr>
          <w:rStyle w:val="Char3"/>
          <w:rFonts w:hint="cs"/>
          <w:rtl/>
        </w:rPr>
        <w:t>ی</w:t>
      </w:r>
      <w:r w:rsidRPr="0031765E">
        <w:rPr>
          <w:rStyle w:val="Char3"/>
          <w:rFonts w:hint="cs"/>
          <w:rtl/>
        </w:rPr>
        <w:t>رزا با لقب خدابنده به حکومت ا</w:t>
      </w:r>
      <w:r w:rsidR="00D608B9" w:rsidRPr="0031765E">
        <w:rPr>
          <w:rStyle w:val="Char3"/>
          <w:rFonts w:hint="cs"/>
          <w:rtl/>
        </w:rPr>
        <w:t>ی</w:t>
      </w:r>
      <w:r w:rsidRPr="0031765E">
        <w:rPr>
          <w:rStyle w:val="Char3"/>
          <w:rFonts w:hint="cs"/>
          <w:rtl/>
        </w:rPr>
        <w:t>ران رس</w:t>
      </w:r>
      <w:r w:rsidR="00D608B9" w:rsidRPr="0031765E">
        <w:rPr>
          <w:rStyle w:val="Char3"/>
          <w:rFonts w:hint="cs"/>
          <w:rtl/>
        </w:rPr>
        <w:t>ی</w:t>
      </w:r>
      <w:r w:rsidRPr="0031765E">
        <w:rPr>
          <w:rStyle w:val="Char3"/>
          <w:rFonts w:hint="cs"/>
          <w:rtl/>
        </w:rPr>
        <w:t>د. بعد از برکنار</w:t>
      </w:r>
      <w:r w:rsidR="00D608B9" w:rsidRPr="0031765E">
        <w:rPr>
          <w:rStyle w:val="Char3"/>
          <w:rFonts w:hint="cs"/>
          <w:rtl/>
        </w:rPr>
        <w:t>ی</w:t>
      </w:r>
      <w:r w:rsidRPr="0031765E">
        <w:rPr>
          <w:rStyle w:val="Char3"/>
          <w:rFonts w:hint="cs"/>
          <w:rtl/>
        </w:rPr>
        <w:t xml:space="preserve"> سلطان خدابنده توسط شاه عباس اول سلطان مراد سوم عثمان</w:t>
      </w:r>
      <w:r w:rsidR="00D608B9" w:rsidRPr="0031765E">
        <w:rPr>
          <w:rStyle w:val="Char3"/>
          <w:rFonts w:hint="cs"/>
          <w:rtl/>
        </w:rPr>
        <w:t>ی</w:t>
      </w:r>
      <w:r w:rsidRPr="0031765E">
        <w:rPr>
          <w:rStyle w:val="Char3"/>
          <w:rFonts w:hint="cs"/>
          <w:rtl/>
        </w:rPr>
        <w:t xml:space="preserve"> به قفقاز را از صفو</w:t>
      </w:r>
      <w:r w:rsidR="00D608B9" w:rsidRPr="0031765E">
        <w:rPr>
          <w:rStyle w:val="Char3"/>
          <w:rFonts w:hint="cs"/>
          <w:rtl/>
        </w:rPr>
        <w:t>ی</w:t>
      </w:r>
      <w:r w:rsidRPr="0031765E">
        <w:rPr>
          <w:rStyle w:val="Char3"/>
          <w:rFonts w:hint="cs"/>
          <w:rtl/>
        </w:rPr>
        <w:t>ه گرفت و شاه عباس اول را در سال 1590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xml:space="preserve"> (999 ه‍. ق) وادار به پذ</w:t>
      </w:r>
      <w:r w:rsidR="00D608B9" w:rsidRPr="0031765E">
        <w:rPr>
          <w:rStyle w:val="Char3"/>
          <w:rFonts w:hint="cs"/>
          <w:rtl/>
        </w:rPr>
        <w:t>ی</w:t>
      </w:r>
      <w:r w:rsidRPr="0031765E">
        <w:rPr>
          <w:rStyle w:val="Char3"/>
          <w:rFonts w:hint="cs"/>
          <w:rtl/>
        </w:rPr>
        <w:t>رش قرارداد صلح</w:t>
      </w:r>
      <w:r w:rsidR="00D608B9" w:rsidRPr="0031765E">
        <w:rPr>
          <w:rStyle w:val="Char3"/>
          <w:rFonts w:hint="cs"/>
          <w:rtl/>
        </w:rPr>
        <w:t>ی</w:t>
      </w:r>
      <w:r w:rsidRPr="0031765E">
        <w:rPr>
          <w:rStyle w:val="Char3"/>
          <w:rFonts w:hint="cs"/>
          <w:rtl/>
        </w:rPr>
        <w:t xml:space="preserve"> نمود که و</w:t>
      </w:r>
      <w:r w:rsidR="00D608B9" w:rsidRPr="0031765E">
        <w:rPr>
          <w:rStyle w:val="Char3"/>
          <w:rFonts w:hint="cs"/>
          <w:rtl/>
        </w:rPr>
        <w:t>ی</w:t>
      </w:r>
      <w:r w:rsidRPr="0031765E">
        <w:rPr>
          <w:rStyle w:val="Char3"/>
          <w:rFonts w:hint="cs"/>
          <w:rtl/>
        </w:rPr>
        <w:t xml:space="preserve"> را مجبور کرد از تبل</w:t>
      </w:r>
      <w:r w:rsidR="00D608B9" w:rsidRPr="0031765E">
        <w:rPr>
          <w:rStyle w:val="Char3"/>
          <w:rFonts w:hint="cs"/>
          <w:rtl/>
        </w:rPr>
        <w:t>ی</w:t>
      </w:r>
      <w:r w:rsidRPr="0031765E">
        <w:rPr>
          <w:rStyle w:val="Char3"/>
          <w:rFonts w:hint="cs"/>
          <w:rtl/>
        </w:rPr>
        <w:t>غات صفو</w:t>
      </w:r>
      <w:r w:rsidR="00D608B9" w:rsidRPr="0031765E">
        <w:rPr>
          <w:rStyle w:val="Char3"/>
          <w:rFonts w:hint="cs"/>
          <w:rtl/>
        </w:rPr>
        <w:t>ی</w:t>
      </w:r>
      <w:r w:rsidRPr="0031765E">
        <w:rPr>
          <w:rStyle w:val="Char3"/>
          <w:rFonts w:hint="cs"/>
          <w:rtl/>
        </w:rPr>
        <w:t xml:space="preserve"> در آناتول</w:t>
      </w:r>
      <w:r w:rsidR="00D608B9" w:rsidRPr="0031765E">
        <w:rPr>
          <w:rStyle w:val="Char3"/>
          <w:rFonts w:hint="cs"/>
          <w:rtl/>
        </w:rPr>
        <w:t>ی</w:t>
      </w:r>
      <w:r w:rsidRPr="0031765E">
        <w:rPr>
          <w:rStyle w:val="Char3"/>
          <w:rFonts w:hint="cs"/>
          <w:rtl/>
        </w:rPr>
        <w:t xml:space="preserve"> دست بکشد و در ا</w:t>
      </w:r>
      <w:r w:rsidR="00D608B9" w:rsidRPr="0031765E">
        <w:rPr>
          <w:rStyle w:val="Char3"/>
          <w:rFonts w:hint="cs"/>
          <w:rtl/>
        </w:rPr>
        <w:t>ی</w:t>
      </w:r>
      <w:r w:rsidRPr="0031765E">
        <w:rPr>
          <w:rStyle w:val="Char3"/>
          <w:rFonts w:hint="cs"/>
          <w:rtl/>
        </w:rPr>
        <w:t>ران ن</w:t>
      </w:r>
      <w:r w:rsidR="00D608B9" w:rsidRPr="0031765E">
        <w:rPr>
          <w:rStyle w:val="Char3"/>
          <w:rFonts w:hint="cs"/>
          <w:rtl/>
        </w:rPr>
        <w:t>ی</w:t>
      </w:r>
      <w:r w:rsidRPr="0031765E">
        <w:rPr>
          <w:rStyle w:val="Char3"/>
          <w:rFonts w:hint="cs"/>
          <w:rtl/>
        </w:rPr>
        <w:t>ز از هر گونه آزار و اذ</w:t>
      </w:r>
      <w:r w:rsidR="00D608B9" w:rsidRPr="0031765E">
        <w:rPr>
          <w:rStyle w:val="Char3"/>
          <w:rFonts w:hint="cs"/>
          <w:rtl/>
        </w:rPr>
        <w:t>ی</w:t>
      </w:r>
      <w:r w:rsidRPr="0031765E">
        <w:rPr>
          <w:rStyle w:val="Char3"/>
          <w:rFonts w:hint="cs"/>
          <w:rtl/>
        </w:rPr>
        <w:t>ت اهل سنت خوددار</w:t>
      </w:r>
      <w:r w:rsidR="00D608B9" w:rsidRPr="0031765E">
        <w:rPr>
          <w:rStyle w:val="Char3"/>
          <w:rFonts w:hint="cs"/>
          <w:rtl/>
        </w:rPr>
        <w:t>ی</w:t>
      </w:r>
      <w:r w:rsidRPr="0031765E">
        <w:rPr>
          <w:rStyle w:val="Char3"/>
          <w:rFonts w:hint="cs"/>
          <w:rtl/>
        </w:rPr>
        <w:t xml:space="preserve"> کند. </w:t>
      </w:r>
    </w:p>
    <w:p w:rsidR="003E644C" w:rsidRPr="00D2616C" w:rsidRDefault="003E644C" w:rsidP="009C6B40">
      <w:pPr>
        <w:pStyle w:val="a0"/>
        <w:rPr>
          <w:rtl/>
        </w:rPr>
      </w:pPr>
      <w:bookmarkStart w:id="466" w:name="_Toc128095568"/>
      <w:bookmarkStart w:id="467" w:name="_Toc128096132"/>
      <w:bookmarkStart w:id="468" w:name="_Toc337154510"/>
      <w:bookmarkStart w:id="469" w:name="_Toc429655188"/>
      <w:r w:rsidRPr="00D2616C">
        <w:rPr>
          <w:rFonts w:hint="cs"/>
          <w:rtl/>
        </w:rPr>
        <w:t>شاه عباس اول (996-1038 ه‍. ق)</w:t>
      </w:r>
      <w:bookmarkEnd w:id="466"/>
      <w:bookmarkEnd w:id="467"/>
      <w:bookmarkEnd w:id="468"/>
      <w:bookmarkEnd w:id="469"/>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شاه عباس اول با راه</w:t>
      </w:r>
      <w:r w:rsidRPr="0031765E">
        <w:rPr>
          <w:rStyle w:val="Char3"/>
          <w:rFonts w:hint="eastAsia"/>
          <w:rtl/>
        </w:rPr>
        <w:t>‌</w:t>
      </w:r>
      <w:r w:rsidRPr="0031765E">
        <w:rPr>
          <w:rStyle w:val="Char3"/>
          <w:rFonts w:hint="cs"/>
          <w:rtl/>
        </w:rPr>
        <w:t>انداز</w:t>
      </w:r>
      <w:r w:rsidR="00D608B9" w:rsidRPr="0031765E">
        <w:rPr>
          <w:rStyle w:val="Char3"/>
          <w:rFonts w:hint="cs"/>
          <w:rtl/>
        </w:rPr>
        <w:t>ی</w:t>
      </w:r>
      <w:r w:rsidRPr="0031765E">
        <w:rPr>
          <w:rStyle w:val="Char3"/>
          <w:rFonts w:hint="cs"/>
          <w:rtl/>
        </w:rPr>
        <w:t xml:space="preserve"> کودتا</w:t>
      </w:r>
      <w:r w:rsidR="00D608B9" w:rsidRPr="0031765E">
        <w:rPr>
          <w:rStyle w:val="Char3"/>
          <w:rFonts w:hint="cs"/>
          <w:rtl/>
        </w:rPr>
        <w:t>یی</w:t>
      </w:r>
      <w:r w:rsidRPr="0031765E">
        <w:rPr>
          <w:rStyle w:val="Char3"/>
          <w:rFonts w:hint="cs"/>
          <w:rtl/>
        </w:rPr>
        <w:t xml:space="preserve"> بر سر کار امده پدرش شاه محمد خدابنده را کنار زده و او را همراه با دو برادر باق</w:t>
      </w:r>
      <w:r w:rsidR="00D608B9" w:rsidRPr="0031765E">
        <w:rPr>
          <w:rStyle w:val="Char3"/>
          <w:rFonts w:hint="cs"/>
          <w:rtl/>
        </w:rPr>
        <w:t>ی</w:t>
      </w:r>
      <w:r w:rsidRPr="0031765E">
        <w:rPr>
          <w:rStyle w:val="Char3"/>
          <w:rFonts w:hint="cs"/>
          <w:rtl/>
        </w:rPr>
        <w:t>مانده‌اش که بعداً ناب</w:t>
      </w:r>
      <w:r w:rsidR="00D608B9" w:rsidRPr="0031765E">
        <w:rPr>
          <w:rStyle w:val="Char3"/>
          <w:rFonts w:hint="cs"/>
          <w:rtl/>
        </w:rPr>
        <w:t>ی</w:t>
      </w:r>
      <w:r w:rsidRPr="0031765E">
        <w:rPr>
          <w:rStyle w:val="Char3"/>
          <w:rFonts w:hint="cs"/>
          <w:rtl/>
        </w:rPr>
        <w:t>نا</w:t>
      </w:r>
      <w:r w:rsidR="00D608B9" w:rsidRPr="0031765E">
        <w:rPr>
          <w:rStyle w:val="Char3"/>
          <w:rFonts w:hint="cs"/>
          <w:rtl/>
        </w:rPr>
        <w:t>ی</w:t>
      </w:r>
      <w:r w:rsidRPr="0031765E">
        <w:rPr>
          <w:rStyle w:val="Char3"/>
          <w:rFonts w:hint="cs"/>
          <w:rtl/>
        </w:rPr>
        <w:t>شان کرد از پا</w:t>
      </w:r>
      <w:r w:rsidR="00D608B9" w:rsidRPr="0031765E">
        <w:rPr>
          <w:rStyle w:val="Char3"/>
          <w:rFonts w:hint="cs"/>
          <w:rtl/>
        </w:rPr>
        <w:t>ی</w:t>
      </w:r>
      <w:r w:rsidRPr="0031765E">
        <w:rPr>
          <w:rStyle w:val="Char3"/>
          <w:rFonts w:hint="cs"/>
          <w:rtl/>
        </w:rPr>
        <w:t>تخت تبع</w:t>
      </w:r>
      <w:r w:rsidR="00D608B9" w:rsidRPr="0031765E">
        <w:rPr>
          <w:rStyle w:val="Char3"/>
          <w:rFonts w:hint="cs"/>
          <w:rtl/>
        </w:rPr>
        <w:t>ی</w:t>
      </w:r>
      <w:r w:rsidRPr="0031765E">
        <w:rPr>
          <w:rStyle w:val="Char3"/>
          <w:rFonts w:hint="cs"/>
          <w:rtl/>
        </w:rPr>
        <w:t>د کرد. ا</w:t>
      </w:r>
      <w:r w:rsidR="00D608B9" w:rsidRPr="0031765E">
        <w:rPr>
          <w:rStyle w:val="Char3"/>
          <w:rFonts w:hint="cs"/>
          <w:rtl/>
        </w:rPr>
        <w:t>ی</w:t>
      </w:r>
      <w:r w:rsidRPr="0031765E">
        <w:rPr>
          <w:rStyle w:val="Char3"/>
          <w:rFonts w:hint="cs"/>
          <w:rtl/>
        </w:rPr>
        <w:t>ن شاه جنا</w:t>
      </w:r>
      <w:r w:rsidR="00D608B9" w:rsidRPr="0031765E">
        <w:rPr>
          <w:rStyle w:val="Char3"/>
          <w:rFonts w:hint="cs"/>
          <w:rtl/>
        </w:rPr>
        <w:t>ی</w:t>
      </w:r>
      <w:r w:rsidRPr="0031765E">
        <w:rPr>
          <w:rStyle w:val="Char3"/>
          <w:rFonts w:hint="cs"/>
          <w:rtl/>
        </w:rPr>
        <w:t>تکار در ط</w:t>
      </w:r>
      <w:r w:rsidR="00D608B9" w:rsidRPr="0031765E">
        <w:rPr>
          <w:rStyle w:val="Char3"/>
          <w:rFonts w:hint="cs"/>
          <w:rtl/>
        </w:rPr>
        <w:t>ی</w:t>
      </w:r>
      <w:r w:rsidRPr="0031765E">
        <w:rPr>
          <w:rStyle w:val="Char3"/>
          <w:rFonts w:hint="cs"/>
          <w:rtl/>
        </w:rPr>
        <w:t xml:space="preserve"> حکومت چهل و دو ساله خود بقدر</w:t>
      </w:r>
      <w:r w:rsidR="00D608B9" w:rsidRPr="0031765E">
        <w:rPr>
          <w:rStyle w:val="Char3"/>
          <w:rFonts w:hint="cs"/>
          <w:rtl/>
        </w:rPr>
        <w:t>ی</w:t>
      </w:r>
      <w:r w:rsidRPr="0031765E">
        <w:rPr>
          <w:rStyle w:val="Char3"/>
          <w:rFonts w:hint="cs"/>
          <w:rtl/>
        </w:rPr>
        <w:t xml:space="preserve"> در ا</w:t>
      </w:r>
      <w:r w:rsidR="00D608B9" w:rsidRPr="0031765E">
        <w:rPr>
          <w:rStyle w:val="Char3"/>
          <w:rFonts w:hint="cs"/>
          <w:rtl/>
        </w:rPr>
        <w:t>ی</w:t>
      </w:r>
      <w:r w:rsidRPr="0031765E">
        <w:rPr>
          <w:rStyle w:val="Char3"/>
          <w:rFonts w:hint="cs"/>
          <w:rtl/>
        </w:rPr>
        <w:t>ران جنا</w:t>
      </w:r>
      <w:r w:rsidR="00D608B9" w:rsidRPr="0031765E">
        <w:rPr>
          <w:rStyle w:val="Char3"/>
          <w:rFonts w:hint="cs"/>
          <w:rtl/>
        </w:rPr>
        <w:t>ی</w:t>
      </w:r>
      <w:r w:rsidRPr="0031765E">
        <w:rPr>
          <w:rStyle w:val="Char3"/>
          <w:rFonts w:hint="cs"/>
          <w:rtl/>
        </w:rPr>
        <w:t>ت کرد که شرح آن جنا</w:t>
      </w:r>
      <w:r w:rsidR="00D608B9" w:rsidRPr="0031765E">
        <w:rPr>
          <w:rStyle w:val="Char3"/>
          <w:rFonts w:hint="cs"/>
          <w:rtl/>
        </w:rPr>
        <w:t>ی</w:t>
      </w:r>
      <w:r w:rsidRPr="0031765E">
        <w:rPr>
          <w:rStyle w:val="Char3"/>
          <w:rFonts w:hint="cs"/>
          <w:rtl/>
        </w:rPr>
        <w:t>ت‌ها خود به کتاب قطور جداگانه‌ا</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از دارد. بقول نصرالله فلسف</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در ط</w:t>
      </w:r>
      <w:r w:rsidR="00D87702" w:rsidRPr="0031765E">
        <w:rPr>
          <w:rStyle w:val="Char3"/>
          <w:rFonts w:hint="cs"/>
          <w:rtl/>
        </w:rPr>
        <w:t>ر</w:t>
      </w:r>
      <w:r w:rsidR="00D608B9" w:rsidRPr="0031765E">
        <w:rPr>
          <w:rStyle w:val="Char3"/>
          <w:rFonts w:hint="cs"/>
          <w:rtl/>
        </w:rPr>
        <w:t>ی</w:t>
      </w:r>
      <w:r w:rsidR="00D87702" w:rsidRPr="0031765E">
        <w:rPr>
          <w:rStyle w:val="Char3"/>
          <w:rFonts w:hint="cs"/>
          <w:rtl/>
        </w:rPr>
        <w:t>ق پ</w:t>
      </w:r>
      <w:r w:rsidR="00D608B9" w:rsidRPr="0031765E">
        <w:rPr>
          <w:rStyle w:val="Char3"/>
          <w:rFonts w:hint="cs"/>
          <w:rtl/>
        </w:rPr>
        <w:t>ی</w:t>
      </w:r>
      <w:r w:rsidR="00D87702" w:rsidRPr="0031765E">
        <w:rPr>
          <w:rStyle w:val="Char3"/>
          <w:rFonts w:hint="cs"/>
          <w:rtl/>
        </w:rPr>
        <w:t>شرفت کار سلطنت و برا</w:t>
      </w:r>
      <w:r w:rsidR="00D608B9" w:rsidRPr="0031765E">
        <w:rPr>
          <w:rStyle w:val="Char3"/>
          <w:rFonts w:hint="cs"/>
          <w:rtl/>
        </w:rPr>
        <w:t>ی</w:t>
      </w:r>
      <w:r w:rsidR="00D87702" w:rsidRPr="0031765E">
        <w:rPr>
          <w:rStyle w:val="Char3"/>
          <w:rFonts w:hint="cs"/>
          <w:rtl/>
        </w:rPr>
        <w:t xml:space="preserve"> مرعو</w:t>
      </w:r>
      <w:r w:rsidRPr="0031765E">
        <w:rPr>
          <w:rStyle w:val="Char3"/>
          <w:rFonts w:hint="cs"/>
          <w:rtl/>
        </w:rPr>
        <w:t>ب ساختن مدع</w:t>
      </w:r>
      <w:r w:rsidR="00D608B9" w:rsidRPr="0031765E">
        <w:rPr>
          <w:rStyle w:val="Char3"/>
          <w:rFonts w:hint="cs"/>
          <w:rtl/>
        </w:rPr>
        <w:t>ی</w:t>
      </w:r>
      <w:r w:rsidRPr="0031765E">
        <w:rPr>
          <w:rStyle w:val="Char3"/>
          <w:rFonts w:hint="cs"/>
          <w:rtl/>
        </w:rPr>
        <w:t>ان خو</w:t>
      </w:r>
      <w:r w:rsidR="00D608B9" w:rsidRPr="0031765E">
        <w:rPr>
          <w:rStyle w:val="Char3"/>
          <w:rFonts w:hint="cs"/>
          <w:rtl/>
        </w:rPr>
        <w:t>ی</w:t>
      </w:r>
      <w:r w:rsidRPr="0031765E">
        <w:rPr>
          <w:rStyle w:val="Char3"/>
          <w:rFonts w:hint="cs"/>
          <w:rtl/>
        </w:rPr>
        <w:t>ش ب</w:t>
      </w:r>
      <w:r w:rsidR="00D608B9" w:rsidRPr="0031765E">
        <w:rPr>
          <w:rStyle w:val="Char3"/>
          <w:rFonts w:hint="cs"/>
          <w:rtl/>
        </w:rPr>
        <w:t>ی</w:t>
      </w:r>
      <w:r w:rsidRPr="0031765E">
        <w:rPr>
          <w:rStyle w:val="Char3"/>
          <w:rFonts w:hint="cs"/>
          <w:rtl/>
        </w:rPr>
        <w:t>‌اندک ملاحظ</w:t>
      </w:r>
      <w:r w:rsidR="00D87702" w:rsidRPr="0031765E">
        <w:rPr>
          <w:rStyle w:val="Char3"/>
          <w:rFonts w:hint="cs"/>
          <w:rtl/>
        </w:rPr>
        <w:t>ه</w:t>
      </w:r>
      <w:r w:rsidRPr="0031765E">
        <w:rPr>
          <w:rStyle w:val="Char3"/>
          <w:rFonts w:hint="cs"/>
          <w:rtl/>
        </w:rPr>
        <w:t xml:space="preserve"> و ترحم و ترد</w:t>
      </w:r>
      <w:r w:rsidR="00D608B9" w:rsidRPr="0031765E">
        <w:rPr>
          <w:rStyle w:val="Char3"/>
          <w:rFonts w:hint="cs"/>
          <w:rtl/>
        </w:rPr>
        <w:t>ی</w:t>
      </w:r>
      <w:r w:rsidRPr="0031765E">
        <w:rPr>
          <w:rStyle w:val="Char3"/>
          <w:rFonts w:hint="cs"/>
          <w:rtl/>
        </w:rPr>
        <w:t>د، هر کس را که به حق</w:t>
      </w:r>
      <w:r w:rsidR="00D608B9" w:rsidRPr="0031765E">
        <w:rPr>
          <w:rStyle w:val="Char3"/>
          <w:rFonts w:hint="cs"/>
          <w:rtl/>
        </w:rPr>
        <w:t>ی</w:t>
      </w:r>
      <w:r w:rsidRPr="0031765E">
        <w:rPr>
          <w:rStyle w:val="Char3"/>
          <w:rFonts w:hint="cs"/>
          <w:rtl/>
        </w:rPr>
        <w:t xml:space="preserve">قت </w:t>
      </w:r>
      <w:r w:rsidR="00D608B9" w:rsidRPr="0031765E">
        <w:rPr>
          <w:rStyle w:val="Char3"/>
          <w:rFonts w:hint="cs"/>
          <w:rtl/>
        </w:rPr>
        <w:t>ی</w:t>
      </w:r>
      <w:r w:rsidRPr="0031765E">
        <w:rPr>
          <w:rStyle w:val="Char3"/>
          <w:rFonts w:hint="cs"/>
          <w:rtl/>
        </w:rPr>
        <w:t>ا به گمان، مانع فرمانروا</w:t>
      </w:r>
      <w:r w:rsidR="00D608B9" w:rsidRPr="0031765E">
        <w:rPr>
          <w:rStyle w:val="Char3"/>
          <w:rFonts w:hint="cs"/>
          <w:rtl/>
        </w:rPr>
        <w:t>یی</w:t>
      </w:r>
      <w:r w:rsidRPr="0031765E">
        <w:rPr>
          <w:rStyle w:val="Char3"/>
          <w:rFonts w:hint="cs"/>
          <w:rtl/>
        </w:rPr>
        <w:t xml:space="preserve"> مطلق و مخالف اراده شخص</w:t>
      </w:r>
      <w:r w:rsidR="00D608B9" w:rsidRPr="0031765E">
        <w:rPr>
          <w:rStyle w:val="Char3"/>
          <w:rFonts w:hint="cs"/>
          <w:rtl/>
        </w:rPr>
        <w:t>ی</w:t>
      </w:r>
      <w:r w:rsidRPr="0031765E">
        <w:rPr>
          <w:rStyle w:val="Char3"/>
          <w:rFonts w:hint="cs"/>
          <w:rtl/>
        </w:rPr>
        <w:t xml:space="preserve"> خود د</w:t>
      </w:r>
      <w:r w:rsidR="00D608B9" w:rsidRPr="0031765E">
        <w:rPr>
          <w:rStyle w:val="Char3"/>
          <w:rFonts w:hint="cs"/>
          <w:rtl/>
        </w:rPr>
        <w:t>ی</w:t>
      </w:r>
      <w:r w:rsidRPr="0031765E">
        <w:rPr>
          <w:rStyle w:val="Char3"/>
          <w:rFonts w:hint="cs"/>
          <w:rtl/>
        </w:rPr>
        <w:t>د، از م</w:t>
      </w:r>
      <w:r w:rsidR="00D608B9" w:rsidRPr="0031765E">
        <w:rPr>
          <w:rStyle w:val="Char3"/>
          <w:rFonts w:hint="cs"/>
          <w:rtl/>
        </w:rPr>
        <w:t>ی</w:t>
      </w:r>
      <w:r w:rsidRPr="0031765E">
        <w:rPr>
          <w:rStyle w:val="Char3"/>
          <w:rFonts w:hint="cs"/>
          <w:rtl/>
        </w:rPr>
        <w:t>ان برداشت. پانصد جلاد، از مردان درشت استخوان قو</w:t>
      </w:r>
      <w:r w:rsidR="00D608B9" w:rsidRPr="0031765E">
        <w:rPr>
          <w:rStyle w:val="Char3"/>
          <w:rFonts w:hint="cs"/>
          <w:rtl/>
        </w:rPr>
        <w:t>ی</w:t>
      </w:r>
      <w:r w:rsidRPr="0031765E">
        <w:rPr>
          <w:rStyle w:val="Char3"/>
          <w:rFonts w:hint="cs"/>
          <w:rtl/>
        </w:rPr>
        <w:t xml:space="preserve"> ه</w:t>
      </w:r>
      <w:r w:rsidR="00D608B9" w:rsidRPr="0031765E">
        <w:rPr>
          <w:rStyle w:val="Char3"/>
          <w:rFonts w:hint="cs"/>
          <w:rtl/>
        </w:rPr>
        <w:t>ی</w:t>
      </w:r>
      <w:r w:rsidRPr="0031765E">
        <w:rPr>
          <w:rStyle w:val="Char3"/>
          <w:rFonts w:hint="cs"/>
          <w:rtl/>
        </w:rPr>
        <w:t>کل بلند قامت بدرو</w:t>
      </w:r>
      <w:r w:rsidR="00D608B9" w:rsidRPr="0031765E">
        <w:rPr>
          <w:rStyle w:val="Char3"/>
          <w:rFonts w:hint="cs"/>
          <w:rtl/>
        </w:rPr>
        <w:t>ی</w:t>
      </w:r>
      <w:r w:rsidRPr="0031765E">
        <w:rPr>
          <w:rStyle w:val="Char3"/>
          <w:rFonts w:hint="cs"/>
          <w:rtl/>
        </w:rPr>
        <w:t xml:space="preserve"> داشت که کلاه‌ها</w:t>
      </w:r>
      <w:r w:rsidR="00D608B9" w:rsidRPr="0031765E">
        <w:rPr>
          <w:rStyle w:val="Char3"/>
          <w:rFonts w:hint="cs"/>
          <w:rtl/>
        </w:rPr>
        <w:t>ی</w:t>
      </w:r>
      <w:r w:rsidRPr="0031765E">
        <w:rPr>
          <w:rStyle w:val="Char3"/>
          <w:rFonts w:hint="cs"/>
          <w:rtl/>
        </w:rPr>
        <w:t xml:space="preserve"> بزرگ با دستار</w:t>
      </w:r>
      <w:r w:rsidR="00D608B9" w:rsidRPr="0031765E">
        <w:rPr>
          <w:rStyle w:val="Char3"/>
          <w:rFonts w:hint="cs"/>
          <w:rtl/>
        </w:rPr>
        <w:t>ی</w:t>
      </w:r>
      <w:r w:rsidRPr="0031765E">
        <w:rPr>
          <w:rStyle w:val="Char3"/>
          <w:rFonts w:hint="cs"/>
          <w:rtl/>
        </w:rPr>
        <w:t xml:space="preserve"> سرخ گرد آن پ</w:t>
      </w:r>
      <w:r w:rsidR="00D608B9" w:rsidRPr="0031765E">
        <w:rPr>
          <w:rStyle w:val="Char3"/>
          <w:rFonts w:hint="cs"/>
          <w:rtl/>
        </w:rPr>
        <w:t>ی</w:t>
      </w:r>
      <w:r w:rsidRPr="0031765E">
        <w:rPr>
          <w:rStyle w:val="Char3"/>
          <w:rFonts w:hint="cs"/>
          <w:rtl/>
        </w:rPr>
        <w:t>چ</w:t>
      </w:r>
      <w:r w:rsidR="00D608B9" w:rsidRPr="0031765E">
        <w:rPr>
          <w:rStyle w:val="Char3"/>
          <w:rFonts w:hint="cs"/>
          <w:rtl/>
        </w:rPr>
        <w:t>ی</w:t>
      </w:r>
      <w:r w:rsidRPr="0031765E">
        <w:rPr>
          <w:rStyle w:val="Char3"/>
          <w:rFonts w:hint="cs"/>
          <w:rtl/>
        </w:rPr>
        <w:t>ده بر سر م</w:t>
      </w:r>
      <w:r w:rsidR="00D608B9" w:rsidRPr="0031765E">
        <w:rPr>
          <w:rStyle w:val="Char3"/>
          <w:rFonts w:hint="cs"/>
          <w:rtl/>
        </w:rPr>
        <w:t>ی</w:t>
      </w:r>
      <w:r w:rsidRPr="0031765E">
        <w:rPr>
          <w:rStyle w:val="Char3"/>
          <w:rFonts w:hint="cs"/>
          <w:rtl/>
        </w:rPr>
        <w:t>‌نهادند با ر</w:t>
      </w:r>
      <w:r w:rsidR="00D608B9" w:rsidRPr="0031765E">
        <w:rPr>
          <w:rStyle w:val="Char3"/>
          <w:rFonts w:hint="cs"/>
          <w:rtl/>
        </w:rPr>
        <w:t>ی</w:t>
      </w:r>
      <w:r w:rsidRPr="0031765E">
        <w:rPr>
          <w:rStyle w:val="Char3"/>
          <w:rFonts w:hint="cs"/>
          <w:rtl/>
        </w:rPr>
        <w:t>ش‌ها</w:t>
      </w:r>
      <w:r w:rsidR="00D608B9" w:rsidRPr="0031765E">
        <w:rPr>
          <w:rStyle w:val="Char3"/>
          <w:rFonts w:hint="cs"/>
          <w:rtl/>
        </w:rPr>
        <w:t>ی</w:t>
      </w:r>
      <w:r w:rsidRPr="0031765E">
        <w:rPr>
          <w:rStyle w:val="Char3"/>
          <w:rFonts w:hint="cs"/>
          <w:rtl/>
        </w:rPr>
        <w:t xml:space="preserve"> تراش</w:t>
      </w:r>
      <w:r w:rsidR="00D608B9" w:rsidRPr="0031765E">
        <w:rPr>
          <w:rStyle w:val="Char3"/>
          <w:rFonts w:hint="cs"/>
          <w:rtl/>
        </w:rPr>
        <w:t>ی</w:t>
      </w:r>
      <w:r w:rsidRPr="0031765E">
        <w:rPr>
          <w:rStyle w:val="Char3"/>
          <w:rFonts w:hint="cs"/>
          <w:rtl/>
        </w:rPr>
        <w:t>ده و سب</w:t>
      </w:r>
      <w:r w:rsidR="00D608B9" w:rsidRPr="0031765E">
        <w:rPr>
          <w:rStyle w:val="Char3"/>
          <w:rFonts w:hint="cs"/>
          <w:rtl/>
        </w:rPr>
        <w:t>ی</w:t>
      </w:r>
      <w:r w:rsidRPr="0031765E">
        <w:rPr>
          <w:rStyle w:val="Char3"/>
          <w:rFonts w:hint="cs"/>
          <w:rtl/>
        </w:rPr>
        <w:t>ل‌ها</w:t>
      </w:r>
      <w:r w:rsidR="00D608B9" w:rsidRPr="0031765E">
        <w:rPr>
          <w:rStyle w:val="Char3"/>
          <w:rFonts w:hint="cs"/>
          <w:rtl/>
        </w:rPr>
        <w:t>ی</w:t>
      </w:r>
      <w:r w:rsidRPr="0031765E">
        <w:rPr>
          <w:rStyle w:val="Char3"/>
          <w:rFonts w:hint="cs"/>
          <w:rtl/>
        </w:rPr>
        <w:t xml:space="preserve"> بزرگ خنجرآسا رئ</w:t>
      </w:r>
      <w:r w:rsidR="00D608B9" w:rsidRPr="0031765E">
        <w:rPr>
          <w:rStyle w:val="Char3"/>
          <w:rFonts w:hint="cs"/>
          <w:rtl/>
        </w:rPr>
        <w:t>ی</w:t>
      </w:r>
      <w:r w:rsidRPr="0031765E">
        <w:rPr>
          <w:rStyle w:val="Char3"/>
          <w:rFonts w:hint="cs"/>
          <w:rtl/>
        </w:rPr>
        <w:t>س ا</w:t>
      </w:r>
      <w:r w:rsidR="00D608B9" w:rsidRPr="0031765E">
        <w:rPr>
          <w:rStyle w:val="Char3"/>
          <w:rFonts w:hint="cs"/>
          <w:rtl/>
        </w:rPr>
        <w:t>ی</w:t>
      </w:r>
      <w:r w:rsidRPr="0031765E">
        <w:rPr>
          <w:rStyle w:val="Char3"/>
          <w:rFonts w:hint="cs"/>
          <w:rtl/>
        </w:rPr>
        <w:t>ن دژخ</w:t>
      </w:r>
      <w:r w:rsidR="00D608B9" w:rsidRPr="0031765E">
        <w:rPr>
          <w:rStyle w:val="Char3"/>
          <w:rFonts w:hint="cs"/>
          <w:rtl/>
        </w:rPr>
        <w:t>ی</w:t>
      </w:r>
      <w:r w:rsidRPr="0031765E">
        <w:rPr>
          <w:rStyle w:val="Char3"/>
          <w:rFonts w:hint="cs"/>
          <w:rtl/>
        </w:rPr>
        <w:t>مان ش</w:t>
      </w:r>
      <w:r w:rsidR="00D608B9" w:rsidRPr="0031765E">
        <w:rPr>
          <w:rStyle w:val="Char3"/>
          <w:rFonts w:hint="cs"/>
          <w:rtl/>
        </w:rPr>
        <w:t>ی</w:t>
      </w:r>
      <w:r w:rsidRPr="0031765E">
        <w:rPr>
          <w:rStyle w:val="Char3"/>
          <w:rFonts w:hint="cs"/>
          <w:rtl/>
        </w:rPr>
        <w:t>خ احمد آقا را چن</w:t>
      </w:r>
      <w:r w:rsidR="00D608B9" w:rsidRPr="0031765E">
        <w:rPr>
          <w:rStyle w:val="Char3"/>
          <w:rFonts w:hint="cs"/>
          <w:rtl/>
        </w:rPr>
        <w:t>ی</w:t>
      </w:r>
      <w:r w:rsidRPr="0031765E">
        <w:rPr>
          <w:rStyle w:val="Char3"/>
          <w:rFonts w:hint="cs"/>
          <w:rtl/>
        </w:rPr>
        <w:t>ن توص</w:t>
      </w:r>
      <w:r w:rsidR="00D608B9" w:rsidRPr="0031765E">
        <w:rPr>
          <w:rStyle w:val="Char3"/>
          <w:rFonts w:hint="cs"/>
          <w:rtl/>
        </w:rPr>
        <w:t>ی</w:t>
      </w:r>
      <w:r w:rsidRPr="0031765E">
        <w:rPr>
          <w:rStyle w:val="Char3"/>
          <w:rFonts w:hint="cs"/>
          <w:rtl/>
        </w:rPr>
        <w:t>ف کرده‌اند. در ا</w:t>
      </w:r>
      <w:r w:rsidR="00D608B9" w:rsidRPr="0031765E">
        <w:rPr>
          <w:rStyle w:val="Char3"/>
          <w:rFonts w:hint="cs"/>
          <w:rtl/>
        </w:rPr>
        <w:t>ی</w:t>
      </w:r>
      <w:r w:rsidRPr="0031765E">
        <w:rPr>
          <w:rStyle w:val="Char3"/>
          <w:rFonts w:hint="cs"/>
          <w:rtl/>
        </w:rPr>
        <w:t>ن منصب (داروغگ</w:t>
      </w:r>
      <w:r w:rsidR="00D608B9" w:rsidRPr="0031765E">
        <w:rPr>
          <w:rStyle w:val="Char3"/>
          <w:rFonts w:hint="cs"/>
          <w:rtl/>
        </w:rPr>
        <w:t>ی</w:t>
      </w:r>
      <w:r w:rsidRPr="0031765E">
        <w:rPr>
          <w:rStyle w:val="Char3"/>
          <w:rFonts w:hint="cs"/>
          <w:rtl/>
        </w:rPr>
        <w:t xml:space="preserve"> قزو</w:t>
      </w:r>
      <w:r w:rsidR="00D608B9" w:rsidRPr="0031765E">
        <w:rPr>
          <w:rStyle w:val="Char3"/>
          <w:rFonts w:hint="cs"/>
          <w:rtl/>
        </w:rPr>
        <w:t>ی</w:t>
      </w:r>
      <w:r w:rsidRPr="0031765E">
        <w:rPr>
          <w:rStyle w:val="Char3"/>
          <w:rFonts w:hint="cs"/>
          <w:rtl/>
        </w:rPr>
        <w:t>ن) دکان</w:t>
      </w:r>
      <w:r w:rsidR="00D608B9" w:rsidRPr="0031765E">
        <w:rPr>
          <w:rStyle w:val="Char3"/>
          <w:rFonts w:hint="cs"/>
          <w:rtl/>
        </w:rPr>
        <w:t>ی</w:t>
      </w:r>
      <w:r w:rsidRPr="0031765E">
        <w:rPr>
          <w:rStyle w:val="Char3"/>
          <w:rFonts w:hint="cs"/>
          <w:rtl/>
        </w:rPr>
        <w:t xml:space="preserve"> در آن شهر برا</w:t>
      </w:r>
      <w:r w:rsidR="00D608B9" w:rsidRPr="0031765E">
        <w:rPr>
          <w:rStyle w:val="Char3"/>
          <w:rFonts w:hint="cs"/>
          <w:rtl/>
        </w:rPr>
        <w:t>ی</w:t>
      </w:r>
      <w:r w:rsidRPr="0031765E">
        <w:rPr>
          <w:rStyle w:val="Char3"/>
          <w:rFonts w:hint="cs"/>
          <w:rtl/>
        </w:rPr>
        <w:t xml:space="preserve"> بر</w:t>
      </w:r>
      <w:r w:rsidR="00D608B9" w:rsidRPr="0031765E">
        <w:rPr>
          <w:rStyle w:val="Char3"/>
          <w:rFonts w:hint="cs"/>
          <w:rtl/>
        </w:rPr>
        <w:t>ی</w:t>
      </w:r>
      <w:r w:rsidRPr="0031765E">
        <w:rPr>
          <w:rStyle w:val="Char3"/>
          <w:rFonts w:hint="cs"/>
          <w:rtl/>
        </w:rPr>
        <w:t>ان‌پز</w:t>
      </w:r>
      <w:r w:rsidR="00D608B9" w:rsidRPr="0031765E">
        <w:rPr>
          <w:rStyle w:val="Char3"/>
          <w:rFonts w:hint="cs"/>
          <w:rtl/>
        </w:rPr>
        <w:t>ی</w:t>
      </w:r>
      <w:r w:rsidRPr="0031765E">
        <w:rPr>
          <w:rStyle w:val="Char3"/>
          <w:rFonts w:hint="cs"/>
          <w:rtl/>
        </w:rPr>
        <w:t xml:space="preserve"> و کباب</w:t>
      </w:r>
      <w:r w:rsidRPr="0031765E">
        <w:rPr>
          <w:rStyle w:val="Char3"/>
          <w:rFonts w:hint="eastAsia"/>
          <w:rtl/>
        </w:rPr>
        <w:t>‌</w:t>
      </w:r>
      <w:r w:rsidRPr="0031765E">
        <w:rPr>
          <w:rStyle w:val="Char3"/>
          <w:rFonts w:hint="cs"/>
          <w:rtl/>
        </w:rPr>
        <w:t>فروش</w:t>
      </w:r>
      <w:r w:rsidR="00D608B9" w:rsidRPr="0031765E">
        <w:rPr>
          <w:rStyle w:val="Char3"/>
          <w:rFonts w:hint="cs"/>
          <w:rtl/>
        </w:rPr>
        <w:t>ی</w:t>
      </w:r>
      <w:r w:rsidRPr="0031765E">
        <w:rPr>
          <w:rStyle w:val="Char3"/>
          <w:rFonts w:hint="cs"/>
          <w:rtl/>
        </w:rPr>
        <w:t xml:space="preserve"> گشوده بود و هر کس را که به تهمت دزد</w:t>
      </w:r>
      <w:r w:rsidR="00D608B9" w:rsidRPr="0031765E">
        <w:rPr>
          <w:rStyle w:val="Char3"/>
          <w:rFonts w:hint="cs"/>
          <w:rtl/>
        </w:rPr>
        <w:t>ی</w:t>
      </w:r>
      <w:r w:rsidRPr="0031765E">
        <w:rPr>
          <w:rStyle w:val="Char3"/>
          <w:rFonts w:hint="cs"/>
          <w:rtl/>
        </w:rPr>
        <w:t xml:space="preserve"> و راهزن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‌گرفت در آن دکان به تنور گداخته م</w:t>
      </w:r>
      <w:r w:rsidR="00D608B9" w:rsidRPr="0031765E">
        <w:rPr>
          <w:rStyle w:val="Char3"/>
          <w:rFonts w:hint="cs"/>
          <w:rtl/>
        </w:rPr>
        <w:t>ی</w:t>
      </w:r>
      <w:r w:rsidRPr="0031765E">
        <w:rPr>
          <w:rStyle w:val="Char3"/>
          <w:rFonts w:hint="cs"/>
          <w:rtl/>
        </w:rPr>
        <w:t xml:space="preserve">‌انداخت </w:t>
      </w:r>
      <w:r w:rsidR="00D608B9" w:rsidRPr="0031765E">
        <w:rPr>
          <w:rStyle w:val="Char3"/>
          <w:rFonts w:hint="cs"/>
          <w:rtl/>
        </w:rPr>
        <w:t>ی</w:t>
      </w:r>
      <w:r w:rsidRPr="0031765E">
        <w:rPr>
          <w:rStyle w:val="Char3"/>
          <w:rFonts w:hint="cs"/>
          <w:rtl/>
        </w:rPr>
        <w:t>ا به س</w:t>
      </w:r>
      <w:r w:rsidR="00D608B9" w:rsidRPr="0031765E">
        <w:rPr>
          <w:rStyle w:val="Char3"/>
          <w:rFonts w:hint="cs"/>
          <w:rtl/>
        </w:rPr>
        <w:t>ی</w:t>
      </w:r>
      <w:r w:rsidRPr="0031765E">
        <w:rPr>
          <w:rStyle w:val="Char3"/>
          <w:rFonts w:hint="cs"/>
          <w:rtl/>
        </w:rPr>
        <w:t>خ م</w:t>
      </w:r>
      <w:r w:rsidR="00D608B9" w:rsidRPr="0031765E">
        <w:rPr>
          <w:rStyle w:val="Char3"/>
          <w:rFonts w:hint="cs"/>
          <w:rtl/>
        </w:rPr>
        <w:t>ی</w:t>
      </w:r>
      <w:r w:rsidRPr="0031765E">
        <w:rPr>
          <w:rStyle w:val="Char3"/>
          <w:rFonts w:hint="cs"/>
          <w:rtl/>
        </w:rPr>
        <w:t>‌کش</w:t>
      </w:r>
      <w:r w:rsidR="00D608B9" w:rsidRPr="0031765E">
        <w:rPr>
          <w:rStyle w:val="Char3"/>
          <w:rFonts w:hint="cs"/>
          <w:rtl/>
        </w:rPr>
        <w:t>ی</w:t>
      </w:r>
      <w:r w:rsidRPr="0031765E">
        <w:rPr>
          <w:rStyle w:val="Char3"/>
          <w:rFonts w:hint="cs"/>
          <w:rtl/>
        </w:rPr>
        <w:t xml:space="preserve">د. شاه عباس چون بر مردم شهر </w:t>
      </w:r>
      <w:r w:rsidR="00D608B9" w:rsidRPr="0031765E">
        <w:rPr>
          <w:rStyle w:val="Char3"/>
          <w:rFonts w:hint="cs"/>
          <w:rtl/>
        </w:rPr>
        <w:t>ی</w:t>
      </w:r>
      <w:r w:rsidRPr="0031765E">
        <w:rPr>
          <w:rStyle w:val="Char3"/>
          <w:rFonts w:hint="cs"/>
          <w:rtl/>
        </w:rPr>
        <w:t>ا ولا</w:t>
      </w:r>
      <w:r w:rsidR="00D608B9" w:rsidRPr="0031765E">
        <w:rPr>
          <w:rStyle w:val="Char3"/>
          <w:rFonts w:hint="cs"/>
          <w:rtl/>
        </w:rPr>
        <w:t>ی</w:t>
      </w:r>
      <w:r w:rsidRPr="0031765E">
        <w:rPr>
          <w:rStyle w:val="Char3"/>
          <w:rFonts w:hint="cs"/>
          <w:rtl/>
        </w:rPr>
        <w:t>ت</w:t>
      </w:r>
      <w:r w:rsidR="00D608B9" w:rsidRPr="0031765E">
        <w:rPr>
          <w:rStyle w:val="Char3"/>
          <w:rFonts w:hint="cs"/>
          <w:rtl/>
        </w:rPr>
        <w:t>ی</w:t>
      </w:r>
      <w:r w:rsidRPr="0031765E">
        <w:rPr>
          <w:rStyle w:val="Char3"/>
          <w:rFonts w:hint="cs"/>
          <w:rtl/>
        </w:rPr>
        <w:t xml:space="preserve"> خشم م</w:t>
      </w:r>
      <w:r w:rsidR="00D608B9" w:rsidRPr="0031765E">
        <w:rPr>
          <w:rStyle w:val="Char3"/>
          <w:rFonts w:hint="cs"/>
          <w:rtl/>
        </w:rPr>
        <w:t>ی</w:t>
      </w:r>
      <w:r w:rsidRPr="0031765E">
        <w:rPr>
          <w:rStyle w:val="Char3"/>
          <w:rFonts w:hint="cs"/>
          <w:rtl/>
        </w:rPr>
        <w:t>‌گرفت، ش</w:t>
      </w:r>
      <w:r w:rsidR="00D608B9" w:rsidRPr="0031765E">
        <w:rPr>
          <w:rStyle w:val="Char3"/>
          <w:rFonts w:hint="cs"/>
          <w:rtl/>
        </w:rPr>
        <w:t>ی</w:t>
      </w:r>
      <w:r w:rsidRPr="0031765E">
        <w:rPr>
          <w:rStyle w:val="Char3"/>
          <w:rFonts w:hint="cs"/>
          <w:rtl/>
        </w:rPr>
        <w:t xml:space="preserve">خ احمد آقا و </w:t>
      </w:r>
      <w:r w:rsidR="00D608B9" w:rsidRPr="0031765E">
        <w:rPr>
          <w:rStyle w:val="Char3"/>
          <w:rFonts w:hint="cs"/>
          <w:rtl/>
        </w:rPr>
        <w:t>ی</w:t>
      </w:r>
      <w:r w:rsidRPr="0031765E">
        <w:rPr>
          <w:rStyle w:val="Char3"/>
          <w:rFonts w:hint="cs"/>
          <w:rtl/>
        </w:rPr>
        <w:t>ارانش را بر سر ا</w:t>
      </w:r>
      <w:r w:rsidR="00D608B9" w:rsidRPr="0031765E">
        <w:rPr>
          <w:rStyle w:val="Char3"/>
          <w:rFonts w:hint="cs"/>
          <w:rtl/>
        </w:rPr>
        <w:t>ی</w:t>
      </w:r>
      <w:r w:rsidRPr="0031765E">
        <w:rPr>
          <w:rStyle w:val="Char3"/>
          <w:rFonts w:hint="cs"/>
          <w:rtl/>
        </w:rPr>
        <w:t>شان م</w:t>
      </w:r>
      <w:r w:rsidR="00D608B9" w:rsidRPr="0031765E">
        <w:rPr>
          <w:rStyle w:val="Char3"/>
          <w:rFonts w:hint="cs"/>
          <w:rtl/>
        </w:rPr>
        <w:t>ی</w:t>
      </w:r>
      <w:r w:rsidRPr="0031765E">
        <w:rPr>
          <w:rStyle w:val="Char3"/>
          <w:rFonts w:hint="cs"/>
          <w:rtl/>
        </w:rPr>
        <w:t>‌فرستاد و ا</w:t>
      </w:r>
      <w:r w:rsidR="00D608B9" w:rsidRPr="0031765E">
        <w:rPr>
          <w:rStyle w:val="Char3"/>
          <w:rFonts w:hint="cs"/>
          <w:rtl/>
        </w:rPr>
        <w:t>ی</w:t>
      </w:r>
      <w:r w:rsidRPr="0031765E">
        <w:rPr>
          <w:rStyle w:val="Char3"/>
          <w:rFonts w:hint="cs"/>
          <w:rtl/>
        </w:rPr>
        <w:t>ن گروه که به خونر</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و مردم‌کش</w:t>
      </w:r>
      <w:r w:rsidR="00D608B9" w:rsidRPr="0031765E">
        <w:rPr>
          <w:rStyle w:val="Char3"/>
          <w:rFonts w:hint="cs"/>
          <w:rtl/>
        </w:rPr>
        <w:t>ی</w:t>
      </w:r>
      <w:r w:rsidRPr="0031765E">
        <w:rPr>
          <w:rStyle w:val="Char3"/>
          <w:rFonts w:hint="cs"/>
          <w:rtl/>
        </w:rPr>
        <w:t xml:space="preserve"> خو گرفته بودند، آن مأمور</w:t>
      </w:r>
      <w:r w:rsidR="00D608B9" w:rsidRPr="0031765E">
        <w:rPr>
          <w:rStyle w:val="Char3"/>
          <w:rFonts w:hint="cs"/>
          <w:rtl/>
        </w:rPr>
        <w:t>ی</w:t>
      </w:r>
      <w:r w:rsidRPr="0031765E">
        <w:rPr>
          <w:rStyle w:val="Char3"/>
          <w:rFonts w:hint="cs"/>
          <w:rtl/>
        </w:rPr>
        <w:t>ت را به دلخواه شاه و بلکه شد</w:t>
      </w:r>
      <w:r w:rsidR="00D608B9" w:rsidRPr="0031765E">
        <w:rPr>
          <w:rStyle w:val="Char3"/>
          <w:rFonts w:hint="cs"/>
          <w:rtl/>
        </w:rPr>
        <w:t>ی</w:t>
      </w:r>
      <w:r w:rsidRPr="0031765E">
        <w:rPr>
          <w:rStyle w:val="Char3"/>
          <w:rFonts w:hint="cs"/>
          <w:rtl/>
        </w:rPr>
        <w:t>دتر از آنچه او اشاره کرده بود، انجام دادند. گروه ضربت ش</w:t>
      </w:r>
      <w:r w:rsidR="00D608B9" w:rsidRPr="0031765E">
        <w:rPr>
          <w:rStyle w:val="Char3"/>
          <w:rFonts w:hint="cs"/>
          <w:rtl/>
        </w:rPr>
        <w:t>ی</w:t>
      </w:r>
      <w:r w:rsidRPr="0031765E">
        <w:rPr>
          <w:rStyle w:val="Char3"/>
          <w:rFonts w:hint="cs"/>
          <w:rtl/>
        </w:rPr>
        <w:t>خ احمد آقا، در گ</w:t>
      </w:r>
      <w:r w:rsidR="00D608B9" w:rsidRPr="0031765E">
        <w:rPr>
          <w:rStyle w:val="Char3"/>
          <w:rFonts w:hint="cs"/>
          <w:rtl/>
        </w:rPr>
        <w:t>ی</w:t>
      </w:r>
      <w:r w:rsidRPr="0031765E">
        <w:rPr>
          <w:rStyle w:val="Char3"/>
          <w:rFonts w:hint="cs"/>
          <w:rtl/>
        </w:rPr>
        <w:t>لان که به فرمان شاه عباس مردمش، به علت حما</w:t>
      </w:r>
      <w:r w:rsidR="00D608B9" w:rsidRPr="0031765E">
        <w:rPr>
          <w:rStyle w:val="Char3"/>
          <w:rFonts w:hint="cs"/>
          <w:rtl/>
        </w:rPr>
        <w:t>ی</w:t>
      </w:r>
      <w:r w:rsidRPr="0031765E">
        <w:rPr>
          <w:rStyle w:val="Char3"/>
          <w:rFonts w:hint="cs"/>
          <w:rtl/>
        </w:rPr>
        <w:t>ت از چند ام</w:t>
      </w:r>
      <w:r w:rsidR="00D608B9" w:rsidRPr="0031765E">
        <w:rPr>
          <w:rStyle w:val="Char3"/>
          <w:rFonts w:hint="cs"/>
          <w:rtl/>
        </w:rPr>
        <w:t>ی</w:t>
      </w:r>
      <w:r w:rsidRPr="0031765E">
        <w:rPr>
          <w:rStyle w:val="Char3"/>
          <w:rFonts w:hint="cs"/>
          <w:rtl/>
        </w:rPr>
        <w:t>ر طغ</w:t>
      </w:r>
      <w:r w:rsidR="00D608B9" w:rsidRPr="0031765E">
        <w:rPr>
          <w:rStyle w:val="Char3"/>
          <w:rFonts w:hint="cs"/>
          <w:rtl/>
        </w:rPr>
        <w:t>ی</w:t>
      </w:r>
      <w:r w:rsidRPr="0031765E">
        <w:rPr>
          <w:rStyle w:val="Char3"/>
          <w:rFonts w:hint="cs"/>
          <w:rtl/>
        </w:rPr>
        <w:t>انگر محکوم به قتل</w:t>
      </w:r>
      <w:r w:rsidRPr="0031765E">
        <w:rPr>
          <w:rStyle w:val="Char3"/>
          <w:rFonts w:hint="eastAsia"/>
          <w:rtl/>
        </w:rPr>
        <w:t>‌</w:t>
      </w:r>
      <w:r w:rsidRPr="0031765E">
        <w:rPr>
          <w:rStyle w:val="Char3"/>
          <w:rFonts w:hint="cs"/>
          <w:rtl/>
        </w:rPr>
        <w:t>عام شده بودند. جنا</w:t>
      </w:r>
      <w:r w:rsidR="00D608B9" w:rsidRPr="0031765E">
        <w:rPr>
          <w:rStyle w:val="Char3"/>
          <w:rFonts w:hint="cs"/>
          <w:rtl/>
        </w:rPr>
        <w:t>ی</w:t>
      </w:r>
      <w:r w:rsidRPr="0031765E">
        <w:rPr>
          <w:rStyle w:val="Char3"/>
          <w:rFonts w:hint="cs"/>
          <w:rtl/>
        </w:rPr>
        <w:t>ات</w:t>
      </w:r>
      <w:r w:rsidR="00D608B9" w:rsidRPr="0031765E">
        <w:rPr>
          <w:rStyle w:val="Char3"/>
          <w:rFonts w:hint="cs"/>
          <w:rtl/>
        </w:rPr>
        <w:t>ی</w:t>
      </w:r>
      <w:r w:rsidRPr="0031765E">
        <w:rPr>
          <w:rStyle w:val="Char3"/>
          <w:rFonts w:hint="cs"/>
          <w:rtl/>
        </w:rPr>
        <w:t xml:space="preserve"> مرتکب شد که مو</w:t>
      </w:r>
      <w:r w:rsidR="00D608B9" w:rsidRPr="0031765E">
        <w:rPr>
          <w:rStyle w:val="Char3"/>
          <w:rFonts w:hint="cs"/>
          <w:rtl/>
        </w:rPr>
        <w:t>ی</w:t>
      </w:r>
      <w:r w:rsidRPr="0031765E">
        <w:rPr>
          <w:rStyle w:val="Char3"/>
          <w:rFonts w:hint="cs"/>
          <w:rtl/>
        </w:rPr>
        <w:t xml:space="preserve"> بر اندام راست م</w:t>
      </w:r>
      <w:r w:rsidR="00D608B9" w:rsidRPr="0031765E">
        <w:rPr>
          <w:rStyle w:val="Char3"/>
          <w:rFonts w:hint="cs"/>
          <w:rtl/>
        </w:rPr>
        <w:t>ی</w:t>
      </w:r>
      <w:r w:rsidRPr="0031765E">
        <w:rPr>
          <w:rStyle w:val="Char3"/>
          <w:rFonts w:hint="cs"/>
          <w:rtl/>
        </w:rPr>
        <w:t>‌کند! تا حد</w:t>
      </w:r>
      <w:r w:rsidR="00D608B9" w:rsidRPr="0031765E">
        <w:rPr>
          <w:rStyle w:val="Char3"/>
          <w:rFonts w:hint="cs"/>
          <w:rtl/>
        </w:rPr>
        <w:t>ی</w:t>
      </w:r>
      <w:r w:rsidRPr="0031765E">
        <w:rPr>
          <w:rStyle w:val="Char3"/>
          <w:rFonts w:hint="cs"/>
          <w:rtl/>
        </w:rPr>
        <w:t xml:space="preserve"> که مؤرخان دربار</w:t>
      </w:r>
      <w:r w:rsidR="00D608B9" w:rsidRPr="0031765E">
        <w:rPr>
          <w:rStyle w:val="Char3"/>
          <w:rFonts w:hint="cs"/>
          <w:rtl/>
        </w:rPr>
        <w:t>ی</w:t>
      </w:r>
      <w:r w:rsidRPr="0031765E">
        <w:rPr>
          <w:rStyle w:val="Char3"/>
          <w:rFonts w:hint="cs"/>
          <w:rtl/>
        </w:rPr>
        <w:t>، با همه ملاحظات و ترس و وحشت از ابراز نفرت خوددار</w:t>
      </w:r>
      <w:r w:rsidR="00D608B9" w:rsidRPr="0031765E">
        <w:rPr>
          <w:rStyle w:val="Char3"/>
          <w:rFonts w:hint="cs"/>
          <w:rtl/>
        </w:rPr>
        <w:t>ی</w:t>
      </w:r>
      <w:r w:rsidRPr="0031765E">
        <w:rPr>
          <w:rStyle w:val="Char3"/>
          <w:rFonts w:hint="cs"/>
          <w:rtl/>
        </w:rPr>
        <w:t xml:space="preserve"> نم</w:t>
      </w:r>
      <w:r w:rsidR="00D608B9" w:rsidRPr="0031765E">
        <w:rPr>
          <w:rStyle w:val="Char3"/>
          <w:rFonts w:hint="cs"/>
          <w:rtl/>
        </w:rPr>
        <w:t>ی</w:t>
      </w:r>
      <w:r w:rsidRPr="0031765E">
        <w:rPr>
          <w:rStyle w:val="Char3"/>
          <w:rFonts w:hint="cs"/>
          <w:rtl/>
        </w:rPr>
        <w:t>‌کنند. نصرالله فلسف</w:t>
      </w:r>
      <w:r w:rsidR="00D608B9" w:rsidRPr="0031765E">
        <w:rPr>
          <w:rStyle w:val="Char3"/>
          <w:rFonts w:hint="cs"/>
          <w:rtl/>
        </w:rPr>
        <w:t>ی</w:t>
      </w:r>
      <w:r w:rsidRPr="0031765E">
        <w:rPr>
          <w:rStyle w:val="Char3"/>
          <w:rFonts w:hint="cs"/>
          <w:rtl/>
        </w:rPr>
        <w:t xml:space="preserve"> به نقل از نقاو</w:t>
      </w:r>
      <w:r w:rsidR="003D2938" w:rsidRPr="0031765E">
        <w:rPr>
          <w:rStyle w:val="Char3"/>
          <w:rFonts w:hint="cs"/>
          <w:rtl/>
        </w:rPr>
        <w:t>ة</w:t>
      </w:r>
      <w:r w:rsidRPr="0031765E">
        <w:rPr>
          <w:rStyle w:val="Char3"/>
          <w:rFonts w:hint="cs"/>
          <w:rtl/>
        </w:rPr>
        <w:t xml:space="preserve"> الآثار در کتاب زندگان</w:t>
      </w:r>
      <w:r w:rsidR="00D608B9" w:rsidRPr="0031765E">
        <w:rPr>
          <w:rStyle w:val="Char3"/>
          <w:rFonts w:hint="cs"/>
          <w:rtl/>
        </w:rPr>
        <w:t>ی</w:t>
      </w:r>
      <w:r w:rsidRPr="0031765E">
        <w:rPr>
          <w:rStyle w:val="Char3"/>
          <w:rFonts w:hint="cs"/>
          <w:rtl/>
        </w:rPr>
        <w:t xml:space="preserve"> شاه عباس اول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 xml:space="preserve">سد: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ش</w:t>
      </w:r>
      <w:r w:rsidR="00D608B9" w:rsidRPr="0031765E">
        <w:rPr>
          <w:rStyle w:val="Char3"/>
          <w:rFonts w:hint="cs"/>
          <w:rtl/>
        </w:rPr>
        <w:t>ی</w:t>
      </w:r>
      <w:r w:rsidRPr="0031765E">
        <w:rPr>
          <w:rStyle w:val="Char3"/>
          <w:rFonts w:hint="cs"/>
          <w:rtl/>
        </w:rPr>
        <w:t>خ احمد آقا آنچه مقتضا</w:t>
      </w:r>
      <w:r w:rsidR="00D608B9" w:rsidRPr="0031765E">
        <w:rPr>
          <w:rStyle w:val="Char3"/>
          <w:rFonts w:hint="cs"/>
          <w:rtl/>
        </w:rPr>
        <w:t>ی</w:t>
      </w:r>
      <w:r w:rsidRPr="0031765E">
        <w:rPr>
          <w:rStyle w:val="Char3"/>
          <w:rFonts w:hint="cs"/>
          <w:rtl/>
        </w:rPr>
        <w:t xml:space="preserve"> غضب و قهر جانسوز شهر</w:t>
      </w:r>
      <w:r w:rsidR="00D608B9" w:rsidRPr="0031765E">
        <w:rPr>
          <w:rStyle w:val="Char3"/>
          <w:rFonts w:hint="cs"/>
          <w:rtl/>
        </w:rPr>
        <w:t>ی</w:t>
      </w:r>
      <w:r w:rsidRPr="0031765E">
        <w:rPr>
          <w:rStyle w:val="Char3"/>
          <w:rFonts w:hint="cs"/>
          <w:rtl/>
        </w:rPr>
        <w:t>ار بود کرد و ش</w:t>
      </w:r>
      <w:r w:rsidR="00D608B9" w:rsidRPr="0031765E">
        <w:rPr>
          <w:rStyle w:val="Char3"/>
          <w:rFonts w:hint="cs"/>
          <w:rtl/>
        </w:rPr>
        <w:t>ی</w:t>
      </w:r>
      <w:r w:rsidRPr="0031765E">
        <w:rPr>
          <w:rStyle w:val="Char3"/>
          <w:rFonts w:hint="cs"/>
          <w:rtl/>
        </w:rPr>
        <w:t>وه‌ا</w:t>
      </w:r>
      <w:r w:rsidR="00D608B9" w:rsidRPr="0031765E">
        <w:rPr>
          <w:rStyle w:val="Char3"/>
          <w:rFonts w:hint="cs"/>
          <w:rtl/>
        </w:rPr>
        <w:t>ی</w:t>
      </w:r>
      <w:r w:rsidRPr="0031765E">
        <w:rPr>
          <w:rStyle w:val="Char3"/>
          <w:rFonts w:hint="cs"/>
          <w:rtl/>
        </w:rPr>
        <w:t xml:space="preserve"> که نفس بد آموزش تقاضا داشت بر آن افزود و کار سفاک</w:t>
      </w:r>
      <w:r w:rsidR="00D608B9" w:rsidRPr="0031765E">
        <w:rPr>
          <w:rStyle w:val="Char3"/>
          <w:rFonts w:hint="cs"/>
          <w:rtl/>
        </w:rPr>
        <w:t>ی</w:t>
      </w:r>
      <w:r w:rsidRPr="0031765E">
        <w:rPr>
          <w:rStyle w:val="Char3"/>
          <w:rFonts w:hint="cs"/>
          <w:rtl/>
        </w:rPr>
        <w:t xml:space="preserve"> را در آن ولا</w:t>
      </w:r>
      <w:r w:rsidR="00D608B9" w:rsidRPr="0031765E">
        <w:rPr>
          <w:rStyle w:val="Char3"/>
          <w:rFonts w:hint="cs"/>
          <w:rtl/>
        </w:rPr>
        <w:t>ی</w:t>
      </w:r>
      <w:r w:rsidRPr="0031765E">
        <w:rPr>
          <w:rStyle w:val="Char3"/>
          <w:rFonts w:hint="cs"/>
          <w:rtl/>
        </w:rPr>
        <w:t>ت (گ</w:t>
      </w:r>
      <w:r w:rsidR="00D608B9" w:rsidRPr="0031765E">
        <w:rPr>
          <w:rStyle w:val="Char3"/>
          <w:rFonts w:hint="cs"/>
          <w:rtl/>
        </w:rPr>
        <w:t>ی</w:t>
      </w:r>
      <w:r w:rsidRPr="0031765E">
        <w:rPr>
          <w:rStyle w:val="Char3"/>
          <w:rFonts w:hint="cs"/>
          <w:rtl/>
        </w:rPr>
        <w:t>لان) بدانجا رسان</w:t>
      </w:r>
      <w:r w:rsidR="00D608B9" w:rsidRPr="0031765E">
        <w:rPr>
          <w:rStyle w:val="Char3"/>
          <w:rFonts w:hint="cs"/>
          <w:rtl/>
        </w:rPr>
        <w:t>ی</w:t>
      </w:r>
      <w:r w:rsidRPr="0031765E">
        <w:rPr>
          <w:rStyle w:val="Char3"/>
          <w:rFonts w:hint="cs"/>
          <w:rtl/>
        </w:rPr>
        <w:t>د که زنان از ترس او بچه افکندند و بعض</w:t>
      </w:r>
      <w:r w:rsidR="00D608B9" w:rsidRPr="0031765E">
        <w:rPr>
          <w:rStyle w:val="Char3"/>
          <w:rFonts w:hint="cs"/>
          <w:rtl/>
        </w:rPr>
        <w:t>ی</w:t>
      </w:r>
      <w:r w:rsidRPr="0031765E">
        <w:rPr>
          <w:rStyle w:val="Char3"/>
          <w:rFonts w:hint="cs"/>
          <w:rtl/>
        </w:rPr>
        <w:t xml:space="preserve"> زنان را که ا</w:t>
      </w:r>
      <w:r w:rsidR="00D608B9" w:rsidRPr="0031765E">
        <w:rPr>
          <w:rStyle w:val="Char3"/>
          <w:rFonts w:hint="cs"/>
          <w:rtl/>
        </w:rPr>
        <w:t>ی</w:t>
      </w:r>
      <w:r w:rsidRPr="0031765E">
        <w:rPr>
          <w:rStyle w:val="Char3"/>
          <w:rFonts w:hint="cs"/>
          <w:rtl/>
        </w:rPr>
        <w:t>ن حالت واقع نشد، شکم ا</w:t>
      </w:r>
      <w:r w:rsidR="00D608B9" w:rsidRPr="0031765E">
        <w:rPr>
          <w:rStyle w:val="Char3"/>
          <w:rFonts w:hint="cs"/>
          <w:rtl/>
        </w:rPr>
        <w:t>ی</w:t>
      </w:r>
      <w:r w:rsidRPr="0031765E">
        <w:rPr>
          <w:rStyle w:val="Char3"/>
          <w:rFonts w:hint="cs"/>
          <w:rtl/>
        </w:rPr>
        <w:t>شان را شکافت و بچه‌ها را به درآورده و بر سر ن</w:t>
      </w:r>
      <w:r w:rsidR="00D608B9" w:rsidRPr="0031765E">
        <w:rPr>
          <w:rStyle w:val="Char3"/>
          <w:rFonts w:hint="cs"/>
          <w:rtl/>
        </w:rPr>
        <w:t>ی</w:t>
      </w:r>
      <w:r w:rsidRPr="0031765E">
        <w:rPr>
          <w:rStyle w:val="Char3"/>
          <w:rFonts w:hint="cs"/>
          <w:rtl/>
        </w:rPr>
        <w:t>زه کرد... بر ه</w:t>
      </w:r>
      <w:r w:rsidR="00D608B9" w:rsidRPr="0031765E">
        <w:rPr>
          <w:rStyle w:val="Char3"/>
          <w:rFonts w:hint="cs"/>
          <w:rtl/>
        </w:rPr>
        <w:t>ی</w:t>
      </w:r>
      <w:r w:rsidRPr="0031765E">
        <w:rPr>
          <w:rStyle w:val="Char3"/>
          <w:rFonts w:hint="cs"/>
          <w:rtl/>
        </w:rPr>
        <w:t xml:space="preserve">چ </w:t>
      </w:r>
      <w:r w:rsidR="00D608B9" w:rsidRPr="0031765E">
        <w:rPr>
          <w:rStyle w:val="Char3"/>
          <w:rFonts w:hint="cs"/>
          <w:rtl/>
        </w:rPr>
        <w:t>ی</w:t>
      </w:r>
      <w:r w:rsidRPr="0031765E">
        <w:rPr>
          <w:rStyle w:val="Char3"/>
          <w:rFonts w:hint="cs"/>
          <w:rtl/>
        </w:rPr>
        <w:t>ک از آن قوم ابقا ننمودند و حت</w:t>
      </w:r>
      <w:r w:rsidR="00D608B9" w:rsidRPr="0031765E">
        <w:rPr>
          <w:rStyle w:val="Char3"/>
          <w:rFonts w:hint="cs"/>
          <w:rtl/>
        </w:rPr>
        <w:t>ی</w:t>
      </w:r>
      <w:r w:rsidRPr="0031765E">
        <w:rPr>
          <w:rStyle w:val="Char3"/>
          <w:rFonts w:hint="cs"/>
          <w:rtl/>
        </w:rPr>
        <w:t xml:space="preserve"> اطفال و زنان و ش</w:t>
      </w:r>
      <w:r w:rsidR="00D608B9" w:rsidRPr="0031765E">
        <w:rPr>
          <w:rStyle w:val="Char3"/>
          <w:rFonts w:hint="cs"/>
          <w:rtl/>
        </w:rPr>
        <w:t>ی</w:t>
      </w:r>
      <w:r w:rsidRPr="0031765E">
        <w:rPr>
          <w:rStyle w:val="Char3"/>
          <w:rFonts w:hint="cs"/>
          <w:rtl/>
        </w:rPr>
        <w:t>خ و پ</w:t>
      </w:r>
      <w:r w:rsidR="00D608B9" w:rsidRPr="0031765E">
        <w:rPr>
          <w:rStyle w:val="Char3"/>
          <w:rFonts w:hint="cs"/>
          <w:rtl/>
        </w:rPr>
        <w:t>ی</w:t>
      </w:r>
      <w:r w:rsidRPr="0031765E">
        <w:rPr>
          <w:rStyle w:val="Char3"/>
          <w:rFonts w:hint="cs"/>
          <w:rtl/>
        </w:rPr>
        <w:t>ر و شاب جوان آن جماعت را به ت</w:t>
      </w:r>
      <w:r w:rsidR="00D608B9" w:rsidRPr="0031765E">
        <w:rPr>
          <w:rStyle w:val="Char3"/>
          <w:rFonts w:hint="cs"/>
          <w:rtl/>
        </w:rPr>
        <w:t>ی</w:t>
      </w:r>
      <w:r w:rsidRPr="0031765E">
        <w:rPr>
          <w:rStyle w:val="Char3"/>
          <w:rFonts w:hint="cs"/>
          <w:rtl/>
        </w:rPr>
        <w:t>غ ب</w:t>
      </w:r>
      <w:r w:rsidR="00D608B9" w:rsidRPr="0031765E">
        <w:rPr>
          <w:rStyle w:val="Char3"/>
          <w:rFonts w:hint="cs"/>
          <w:rtl/>
        </w:rPr>
        <w:t>ی</w:t>
      </w:r>
      <w:r w:rsidRPr="0031765E">
        <w:rPr>
          <w:rStyle w:val="Char3"/>
          <w:rFonts w:hint="eastAsia"/>
          <w:rtl/>
        </w:rPr>
        <w:t>‌</w:t>
      </w:r>
      <w:r w:rsidRPr="0031765E">
        <w:rPr>
          <w:rStyle w:val="Char3"/>
          <w:rFonts w:hint="cs"/>
          <w:rtl/>
        </w:rPr>
        <w:t>در</w:t>
      </w:r>
      <w:r w:rsidR="00D608B9" w:rsidRPr="0031765E">
        <w:rPr>
          <w:rStyle w:val="Char3"/>
          <w:rFonts w:hint="cs"/>
          <w:rtl/>
        </w:rPr>
        <w:t>ی</w:t>
      </w:r>
      <w:r w:rsidRPr="0031765E">
        <w:rPr>
          <w:rStyle w:val="Char3"/>
          <w:rFonts w:hint="cs"/>
          <w:rtl/>
        </w:rPr>
        <w:t>غ گذارن</w:t>
      </w:r>
      <w:r w:rsidR="00D608B9" w:rsidRPr="0031765E">
        <w:rPr>
          <w:rStyle w:val="Char3"/>
          <w:rFonts w:hint="cs"/>
          <w:rtl/>
        </w:rPr>
        <w:t>ی</w:t>
      </w:r>
      <w:r w:rsidRPr="0031765E">
        <w:rPr>
          <w:rStyle w:val="Char3"/>
          <w:rFonts w:hint="cs"/>
          <w:rtl/>
        </w:rPr>
        <w:t>دند. اطفال را در مهد دو پاره م</w:t>
      </w:r>
      <w:r w:rsidR="00D608B9" w:rsidRPr="0031765E">
        <w:rPr>
          <w:rStyle w:val="Char3"/>
          <w:rFonts w:hint="cs"/>
          <w:rtl/>
        </w:rPr>
        <w:t>ی</w:t>
      </w:r>
      <w:r w:rsidRPr="0031765E">
        <w:rPr>
          <w:rStyle w:val="Char3"/>
          <w:rFonts w:hint="cs"/>
          <w:rtl/>
        </w:rPr>
        <w:t>‌کردند</w:t>
      </w:r>
      <w:r w:rsidRPr="00C86283">
        <w:rPr>
          <w:rStyle w:val="Char3"/>
          <w:vertAlign w:val="superscript"/>
          <w:rtl/>
        </w:rPr>
        <w:footnoteReference w:id="67"/>
      </w:r>
      <w:r w:rsidR="003D2938" w:rsidRPr="0031765E">
        <w:rPr>
          <w:rStyle w:val="Char3"/>
          <w:rFonts w:hint="cs"/>
          <w:rtl/>
        </w:rPr>
        <w:t>.</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زنده</w:t>
      </w:r>
      <w:r w:rsidRPr="0031765E">
        <w:rPr>
          <w:rStyle w:val="Char3"/>
          <w:rFonts w:hint="eastAsia"/>
          <w:rtl/>
        </w:rPr>
        <w:t>‌</w:t>
      </w:r>
      <w:r w:rsidRPr="0031765E">
        <w:rPr>
          <w:rStyle w:val="Char3"/>
          <w:rFonts w:hint="cs"/>
          <w:rtl/>
        </w:rPr>
        <w:t>خواران</w:t>
      </w:r>
      <w:r w:rsidRPr="00C86283">
        <w:rPr>
          <w:rStyle w:val="Char3"/>
          <w:vertAlign w:val="superscript"/>
          <w:rtl/>
        </w:rPr>
        <w:footnoteReference w:id="68"/>
      </w:r>
      <w:r w:rsidRPr="0031765E">
        <w:rPr>
          <w:rStyle w:val="Char3"/>
          <w:rFonts w:hint="cs"/>
          <w:rtl/>
        </w:rPr>
        <w:t>: ا</w:t>
      </w:r>
      <w:r w:rsidR="00D608B9" w:rsidRPr="0031765E">
        <w:rPr>
          <w:rStyle w:val="Char3"/>
          <w:rFonts w:hint="cs"/>
          <w:rtl/>
        </w:rPr>
        <w:t>ی</w:t>
      </w:r>
      <w:r w:rsidRPr="0031765E">
        <w:rPr>
          <w:rStyle w:val="Char3"/>
          <w:rFonts w:hint="cs"/>
          <w:rtl/>
        </w:rPr>
        <w:t>ن مجازات شوم و نفرت‌انگ</w:t>
      </w:r>
      <w:r w:rsidR="00D608B9" w:rsidRPr="0031765E">
        <w:rPr>
          <w:rStyle w:val="Char3"/>
          <w:rFonts w:hint="cs"/>
          <w:rtl/>
        </w:rPr>
        <w:t>ی</w:t>
      </w:r>
      <w:r w:rsidRPr="0031765E">
        <w:rPr>
          <w:rStyle w:val="Char3"/>
          <w:rFonts w:hint="cs"/>
          <w:rtl/>
        </w:rPr>
        <w:t>ز که از مجازات مغول بود بدست شاه اسماع</w:t>
      </w:r>
      <w:r w:rsidR="00D608B9" w:rsidRPr="0031765E">
        <w:rPr>
          <w:rStyle w:val="Char3"/>
          <w:rFonts w:hint="cs"/>
          <w:rtl/>
        </w:rPr>
        <w:t>ی</w:t>
      </w:r>
      <w:r w:rsidRPr="0031765E">
        <w:rPr>
          <w:rStyle w:val="Char3"/>
          <w:rFonts w:hint="cs"/>
          <w:rtl/>
        </w:rPr>
        <w:t>ل اول زنده شد و شاه عباس هم</w:t>
      </w:r>
      <w:r w:rsidR="0078002C" w:rsidRPr="0031765E">
        <w:rPr>
          <w:rStyle w:val="Char3"/>
          <w:rFonts w:hint="cs"/>
          <w:rtl/>
        </w:rPr>
        <w:t xml:space="preserve"> آن را </w:t>
      </w:r>
      <w:r w:rsidRPr="0031765E">
        <w:rPr>
          <w:rStyle w:val="Char3"/>
          <w:rFonts w:hint="cs"/>
          <w:rtl/>
        </w:rPr>
        <w:t>با رسم خاص به اجرا درآورد. دسته آدمخواران چ</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 xml:space="preserve">ن </w:t>
      </w:r>
      <w:r w:rsidR="00D608B9" w:rsidRPr="0031765E">
        <w:rPr>
          <w:rStyle w:val="Char3"/>
          <w:rFonts w:hint="cs"/>
          <w:rtl/>
        </w:rPr>
        <w:t>ی</w:t>
      </w:r>
      <w:r w:rsidRPr="0031765E">
        <w:rPr>
          <w:rStyle w:val="Char3"/>
          <w:rFonts w:hint="cs"/>
          <w:rtl/>
        </w:rPr>
        <w:t>ا گوشت خام‌خور نام</w:t>
      </w:r>
      <w:r w:rsidR="00D608B9" w:rsidRPr="0031765E">
        <w:rPr>
          <w:rStyle w:val="Char3"/>
          <w:rFonts w:hint="cs"/>
          <w:rtl/>
        </w:rPr>
        <w:t>ی</w:t>
      </w:r>
      <w:r w:rsidRPr="0031765E">
        <w:rPr>
          <w:rStyle w:val="Char3"/>
          <w:rFonts w:hint="cs"/>
          <w:rtl/>
        </w:rPr>
        <w:t>ده م</w:t>
      </w:r>
      <w:r w:rsidR="00D608B9" w:rsidRPr="0031765E">
        <w:rPr>
          <w:rStyle w:val="Char3"/>
          <w:rFonts w:hint="cs"/>
          <w:rtl/>
        </w:rPr>
        <w:t>ی</w:t>
      </w:r>
      <w:r w:rsidRPr="0031765E">
        <w:rPr>
          <w:rStyle w:val="Char3"/>
          <w:rFonts w:hint="eastAsia"/>
          <w:rtl/>
        </w:rPr>
        <w:t>‌</w:t>
      </w:r>
      <w:r w:rsidRPr="0031765E">
        <w:rPr>
          <w:rStyle w:val="Char3"/>
          <w:rFonts w:hint="cs"/>
          <w:rtl/>
        </w:rPr>
        <w:t>شدند. سردسته زنده‌خواران شاه عباس شخص</w:t>
      </w:r>
      <w:r w:rsidR="00D608B9" w:rsidRPr="0031765E">
        <w:rPr>
          <w:rStyle w:val="Char3"/>
          <w:rFonts w:hint="cs"/>
          <w:rtl/>
        </w:rPr>
        <w:t>ی</w:t>
      </w:r>
      <w:r w:rsidRPr="0031765E">
        <w:rPr>
          <w:rStyle w:val="Char3"/>
          <w:rFonts w:hint="cs"/>
          <w:rtl/>
        </w:rPr>
        <w:t xml:space="preserve"> بنام ملک عل</w:t>
      </w:r>
      <w:r w:rsidR="00D608B9" w:rsidRPr="0031765E">
        <w:rPr>
          <w:rStyle w:val="Char3"/>
          <w:rFonts w:hint="cs"/>
          <w:rtl/>
        </w:rPr>
        <w:t>ی</w:t>
      </w:r>
      <w:r w:rsidRPr="0031765E">
        <w:rPr>
          <w:rStyle w:val="Char3"/>
          <w:rFonts w:hint="cs"/>
          <w:rtl/>
        </w:rPr>
        <w:t xml:space="preserve"> سلطان بود. آن فرقه آلت دست شاه عباس گناهکاران واجب التعذ</w:t>
      </w:r>
      <w:r w:rsidR="00D608B9" w:rsidRPr="0031765E">
        <w:rPr>
          <w:rStyle w:val="Char3"/>
          <w:rFonts w:hint="cs"/>
          <w:rtl/>
        </w:rPr>
        <w:t>ی</w:t>
      </w:r>
      <w:r w:rsidRPr="0031765E">
        <w:rPr>
          <w:rStyle w:val="Char3"/>
          <w:rFonts w:hint="cs"/>
          <w:rtl/>
        </w:rPr>
        <w:t xml:space="preserve">ر را از </w:t>
      </w:r>
      <w:r w:rsidR="00D608B9" w:rsidRPr="0031765E">
        <w:rPr>
          <w:rStyle w:val="Char3"/>
          <w:rFonts w:hint="cs"/>
          <w:rtl/>
        </w:rPr>
        <w:t>ی</w:t>
      </w:r>
      <w:r w:rsidRPr="0031765E">
        <w:rPr>
          <w:rStyle w:val="Char3"/>
          <w:rFonts w:hint="cs"/>
          <w:rtl/>
        </w:rPr>
        <w:t>کد</w:t>
      </w:r>
      <w:r w:rsidR="00D608B9" w:rsidRPr="0031765E">
        <w:rPr>
          <w:rStyle w:val="Char3"/>
          <w:rFonts w:hint="cs"/>
          <w:rtl/>
        </w:rPr>
        <w:t>ی</w:t>
      </w:r>
      <w:r w:rsidRPr="0031765E">
        <w:rPr>
          <w:rStyle w:val="Char3"/>
          <w:rFonts w:hint="cs"/>
          <w:rtl/>
        </w:rPr>
        <w:t>گر م</w:t>
      </w:r>
      <w:r w:rsidR="00D608B9" w:rsidRPr="0031765E">
        <w:rPr>
          <w:rStyle w:val="Char3"/>
          <w:rFonts w:hint="cs"/>
          <w:rtl/>
        </w:rPr>
        <w:t>ی</w:t>
      </w:r>
      <w:r w:rsidRPr="0031765E">
        <w:rPr>
          <w:rStyle w:val="Char3"/>
          <w:rFonts w:hint="cs"/>
          <w:rtl/>
        </w:rPr>
        <w:t>‌ربودند و لب‌ها و گوش‌ها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شان را به دندان قطع نموده بلع م</w:t>
      </w:r>
      <w:r w:rsidR="00D608B9" w:rsidRPr="0031765E">
        <w:rPr>
          <w:rStyle w:val="Char3"/>
          <w:rFonts w:hint="cs"/>
          <w:rtl/>
        </w:rPr>
        <w:t>ی</w:t>
      </w:r>
      <w:r w:rsidRPr="0031765E">
        <w:rPr>
          <w:rStyle w:val="Char3"/>
          <w:rFonts w:hint="cs"/>
          <w:rtl/>
        </w:rPr>
        <w:t>‌فرمودند، همچن</w:t>
      </w:r>
      <w:r w:rsidR="00D608B9" w:rsidRPr="0031765E">
        <w:rPr>
          <w:rStyle w:val="Char3"/>
          <w:rFonts w:hint="cs"/>
          <w:rtl/>
        </w:rPr>
        <w:t>ی</w:t>
      </w:r>
      <w:r w:rsidRPr="0031765E">
        <w:rPr>
          <w:rStyle w:val="Char3"/>
          <w:rFonts w:hint="cs"/>
          <w:rtl/>
        </w:rPr>
        <w:t>ن بق</w:t>
      </w:r>
      <w:r w:rsidR="00D608B9" w:rsidRPr="0031765E">
        <w:rPr>
          <w:rStyle w:val="Char3"/>
          <w:rFonts w:hint="cs"/>
          <w:rtl/>
        </w:rPr>
        <w:t>ی</w:t>
      </w:r>
      <w:r w:rsidRPr="0031765E">
        <w:rPr>
          <w:rStyle w:val="Char3"/>
          <w:rFonts w:hint="cs"/>
          <w:rtl/>
        </w:rPr>
        <w:t>ه اعضا</w:t>
      </w:r>
      <w:r w:rsidR="00D608B9" w:rsidRPr="0031765E">
        <w:rPr>
          <w:rStyle w:val="Char3"/>
          <w:rFonts w:hint="cs"/>
          <w:rtl/>
        </w:rPr>
        <w:t>ی</w:t>
      </w:r>
      <w:r w:rsidRPr="0031765E">
        <w:rPr>
          <w:rStyle w:val="Char3"/>
          <w:rFonts w:hint="cs"/>
          <w:rtl/>
        </w:rPr>
        <w:t xml:space="preserve"> بدن ا</w:t>
      </w:r>
      <w:r w:rsidR="00D608B9" w:rsidRPr="0031765E">
        <w:rPr>
          <w:rStyle w:val="Char3"/>
          <w:rFonts w:hint="cs"/>
          <w:rtl/>
        </w:rPr>
        <w:t>ی</w:t>
      </w:r>
      <w:r w:rsidRPr="0031765E">
        <w:rPr>
          <w:rStyle w:val="Char3"/>
          <w:rFonts w:hint="cs"/>
          <w:rtl/>
        </w:rPr>
        <w:t>شان را به دندان انفصال داده م</w:t>
      </w:r>
      <w:r w:rsidR="00D608B9" w:rsidRPr="0031765E">
        <w:rPr>
          <w:rStyle w:val="Char3"/>
          <w:rFonts w:hint="cs"/>
          <w:rtl/>
        </w:rPr>
        <w:t>ی</w:t>
      </w:r>
      <w:r w:rsidRPr="0031765E">
        <w:rPr>
          <w:rStyle w:val="Char3"/>
          <w:rFonts w:hint="cs"/>
          <w:rtl/>
        </w:rPr>
        <w:t>‌خوردند و غ</w:t>
      </w:r>
      <w:r w:rsidR="00D608B9" w:rsidRPr="0031765E">
        <w:rPr>
          <w:rStyle w:val="Char3"/>
          <w:rFonts w:hint="cs"/>
          <w:rtl/>
        </w:rPr>
        <w:t>ی</w:t>
      </w:r>
      <w:r w:rsidRPr="0031765E">
        <w:rPr>
          <w:rStyle w:val="Char3"/>
          <w:rFonts w:hint="cs"/>
          <w:rtl/>
        </w:rPr>
        <w:t xml:space="preserve">ره.... </w:t>
      </w:r>
    </w:p>
    <w:p w:rsidR="003E644C" w:rsidRPr="0031765E" w:rsidRDefault="00D608B9" w:rsidP="009C6B40">
      <w:pPr>
        <w:pStyle w:val="StyleComplexBLotus12ptJustifiedFirstline05cmCharCharChar3Char"/>
        <w:spacing w:line="240" w:lineRule="auto"/>
        <w:rPr>
          <w:rStyle w:val="Char3"/>
          <w:rtl/>
        </w:rPr>
      </w:pPr>
      <w:r w:rsidRPr="0031765E">
        <w:rPr>
          <w:rStyle w:val="Char3"/>
          <w:rFonts w:hint="cs"/>
          <w:rtl/>
        </w:rPr>
        <w:t>ی</w:t>
      </w:r>
      <w:r w:rsidR="003E644C" w:rsidRPr="0031765E">
        <w:rPr>
          <w:rStyle w:val="Char3"/>
          <w:rFonts w:hint="cs"/>
          <w:rtl/>
        </w:rPr>
        <w:t>ک</w:t>
      </w:r>
      <w:r w:rsidRPr="0031765E">
        <w:rPr>
          <w:rStyle w:val="Char3"/>
          <w:rFonts w:hint="cs"/>
          <w:rtl/>
        </w:rPr>
        <w:t>ی</w:t>
      </w:r>
      <w:r w:rsidR="003E644C" w:rsidRPr="0031765E">
        <w:rPr>
          <w:rStyle w:val="Char3"/>
          <w:rFonts w:hint="cs"/>
          <w:rtl/>
        </w:rPr>
        <w:t xml:space="preserve"> د</w:t>
      </w:r>
      <w:r w:rsidRPr="0031765E">
        <w:rPr>
          <w:rStyle w:val="Char3"/>
          <w:rFonts w:hint="cs"/>
          <w:rtl/>
        </w:rPr>
        <w:t>ی</w:t>
      </w:r>
      <w:r w:rsidR="003E644C" w:rsidRPr="0031765E">
        <w:rPr>
          <w:rStyle w:val="Char3"/>
          <w:rFonts w:hint="cs"/>
          <w:rtl/>
        </w:rPr>
        <w:t>گر از ش</w:t>
      </w:r>
      <w:r w:rsidRPr="0031765E">
        <w:rPr>
          <w:rStyle w:val="Char3"/>
          <w:rFonts w:hint="cs"/>
          <w:rtl/>
        </w:rPr>
        <w:t>ی</w:t>
      </w:r>
      <w:r w:rsidR="003E644C" w:rsidRPr="0031765E">
        <w:rPr>
          <w:rStyle w:val="Char3"/>
          <w:rFonts w:hint="cs"/>
          <w:rtl/>
        </w:rPr>
        <w:t>وه‌ها</w:t>
      </w:r>
      <w:r w:rsidRPr="0031765E">
        <w:rPr>
          <w:rStyle w:val="Char3"/>
          <w:rFonts w:hint="cs"/>
          <w:rtl/>
        </w:rPr>
        <w:t>ی</w:t>
      </w:r>
      <w:r w:rsidR="003E644C" w:rsidRPr="0031765E">
        <w:rPr>
          <w:rStyle w:val="Char3"/>
          <w:rFonts w:hint="cs"/>
          <w:rtl/>
        </w:rPr>
        <w:t xml:space="preserve"> شاه عباس و برخ</w:t>
      </w:r>
      <w:r w:rsidRPr="0031765E">
        <w:rPr>
          <w:rStyle w:val="Char3"/>
          <w:rFonts w:hint="cs"/>
          <w:rtl/>
        </w:rPr>
        <w:t>ی</w:t>
      </w:r>
      <w:r w:rsidR="003E644C" w:rsidRPr="0031765E">
        <w:rPr>
          <w:rStyle w:val="Char3"/>
          <w:rFonts w:hint="cs"/>
          <w:rtl/>
        </w:rPr>
        <w:t xml:space="preserve"> از شاهان صفو</w:t>
      </w:r>
      <w:r w:rsidRPr="0031765E">
        <w:rPr>
          <w:rStyle w:val="Char3"/>
          <w:rFonts w:hint="cs"/>
          <w:rtl/>
        </w:rPr>
        <w:t>ی</w:t>
      </w:r>
      <w:r w:rsidR="003E644C" w:rsidRPr="0031765E">
        <w:rPr>
          <w:rStyle w:val="Char3"/>
          <w:rFonts w:hint="cs"/>
          <w:rtl/>
        </w:rPr>
        <w:t xml:space="preserve"> ا</w:t>
      </w:r>
      <w:r w:rsidRPr="0031765E">
        <w:rPr>
          <w:rStyle w:val="Char3"/>
          <w:rFonts w:hint="cs"/>
          <w:rtl/>
        </w:rPr>
        <w:t>ی</w:t>
      </w:r>
      <w:r w:rsidR="003E644C" w:rsidRPr="0031765E">
        <w:rPr>
          <w:rStyle w:val="Char3"/>
          <w:rFonts w:hint="cs"/>
          <w:rtl/>
        </w:rPr>
        <w:t>ن بود که وقت</w:t>
      </w:r>
      <w:r w:rsidRPr="0031765E">
        <w:rPr>
          <w:rStyle w:val="Char3"/>
          <w:rFonts w:hint="cs"/>
          <w:rtl/>
        </w:rPr>
        <w:t>ی</w:t>
      </w:r>
      <w:r w:rsidR="003E644C" w:rsidRPr="0031765E">
        <w:rPr>
          <w:rStyle w:val="Char3"/>
          <w:rFonts w:hint="cs"/>
          <w:rtl/>
        </w:rPr>
        <w:t xml:space="preserve"> به سرداران و اعضا</w:t>
      </w:r>
      <w:r w:rsidRPr="0031765E">
        <w:rPr>
          <w:rStyle w:val="Char3"/>
          <w:rFonts w:hint="cs"/>
          <w:rtl/>
        </w:rPr>
        <w:t>ی</w:t>
      </w:r>
      <w:r w:rsidR="003E644C" w:rsidRPr="0031765E">
        <w:rPr>
          <w:rStyle w:val="Char3"/>
          <w:rFonts w:hint="cs"/>
          <w:rtl/>
        </w:rPr>
        <w:t xml:space="preserve"> بلند پا</w:t>
      </w:r>
      <w:r w:rsidRPr="0031765E">
        <w:rPr>
          <w:rStyle w:val="Char3"/>
          <w:rFonts w:hint="cs"/>
          <w:rtl/>
        </w:rPr>
        <w:t>ی</w:t>
      </w:r>
      <w:r w:rsidR="003E644C" w:rsidRPr="0031765E">
        <w:rPr>
          <w:rStyle w:val="Char3"/>
          <w:rFonts w:hint="cs"/>
          <w:rtl/>
        </w:rPr>
        <w:t>ه خود به هر دل</w:t>
      </w:r>
      <w:r w:rsidRPr="0031765E">
        <w:rPr>
          <w:rStyle w:val="Char3"/>
          <w:rFonts w:hint="cs"/>
          <w:rtl/>
        </w:rPr>
        <w:t>ی</w:t>
      </w:r>
      <w:r w:rsidR="003E644C" w:rsidRPr="0031765E">
        <w:rPr>
          <w:rStyle w:val="Char3"/>
          <w:rFonts w:hint="cs"/>
          <w:rtl/>
        </w:rPr>
        <w:t>ل</w:t>
      </w:r>
      <w:r w:rsidRPr="0031765E">
        <w:rPr>
          <w:rStyle w:val="Char3"/>
          <w:rFonts w:hint="cs"/>
          <w:rtl/>
        </w:rPr>
        <w:t>ی</w:t>
      </w:r>
      <w:r w:rsidR="003E644C" w:rsidRPr="0031765E">
        <w:rPr>
          <w:rStyle w:val="Char3"/>
          <w:rFonts w:hint="cs"/>
          <w:rtl/>
        </w:rPr>
        <w:t xml:space="preserve"> خشم م</w:t>
      </w:r>
      <w:r w:rsidRPr="0031765E">
        <w:rPr>
          <w:rStyle w:val="Char3"/>
          <w:rFonts w:hint="cs"/>
          <w:rtl/>
        </w:rPr>
        <w:t>ی</w:t>
      </w:r>
      <w:r w:rsidR="003E644C" w:rsidRPr="0031765E">
        <w:rPr>
          <w:rStyle w:val="Char3"/>
          <w:rFonts w:hint="cs"/>
          <w:rtl/>
        </w:rPr>
        <w:t>‌گرفتند وابستگان و اطرف</w:t>
      </w:r>
      <w:r w:rsidRPr="0031765E">
        <w:rPr>
          <w:rStyle w:val="Char3"/>
          <w:rFonts w:hint="cs"/>
          <w:rtl/>
        </w:rPr>
        <w:t>ی</w:t>
      </w:r>
      <w:r w:rsidR="003E644C" w:rsidRPr="0031765E">
        <w:rPr>
          <w:rStyle w:val="Char3"/>
          <w:rFonts w:hint="cs"/>
          <w:rtl/>
        </w:rPr>
        <w:t>ان قربان</w:t>
      </w:r>
      <w:r w:rsidRPr="0031765E">
        <w:rPr>
          <w:rStyle w:val="Char3"/>
          <w:rFonts w:hint="cs"/>
          <w:rtl/>
        </w:rPr>
        <w:t>ی</w:t>
      </w:r>
      <w:r w:rsidR="003E644C" w:rsidRPr="0031765E">
        <w:rPr>
          <w:rStyle w:val="Char3"/>
          <w:rFonts w:hint="cs"/>
          <w:rtl/>
        </w:rPr>
        <w:t xml:space="preserve"> را ن</w:t>
      </w:r>
      <w:r w:rsidRPr="0031765E">
        <w:rPr>
          <w:rStyle w:val="Char3"/>
          <w:rFonts w:hint="cs"/>
          <w:rtl/>
        </w:rPr>
        <w:t>ی</w:t>
      </w:r>
      <w:r w:rsidR="003E644C" w:rsidRPr="0031765E">
        <w:rPr>
          <w:rStyle w:val="Char3"/>
          <w:rFonts w:hint="cs"/>
          <w:rtl/>
        </w:rPr>
        <w:t>ز قتل‌عام م</w:t>
      </w:r>
      <w:r w:rsidRPr="0031765E">
        <w:rPr>
          <w:rStyle w:val="Char3"/>
          <w:rFonts w:hint="cs"/>
          <w:rtl/>
        </w:rPr>
        <w:t>ی</w:t>
      </w:r>
      <w:r w:rsidR="003E644C" w:rsidRPr="0031765E">
        <w:rPr>
          <w:rStyle w:val="Char3"/>
          <w:rFonts w:hint="cs"/>
          <w:rtl/>
        </w:rPr>
        <w:t xml:space="preserve">‌کردند. </w:t>
      </w:r>
      <w:r w:rsidRPr="0031765E">
        <w:rPr>
          <w:rStyle w:val="Char3"/>
          <w:rFonts w:hint="cs"/>
          <w:rtl/>
        </w:rPr>
        <w:t>ی</w:t>
      </w:r>
      <w:r w:rsidR="003E644C" w:rsidRPr="0031765E">
        <w:rPr>
          <w:rStyle w:val="Char3"/>
          <w:rFonts w:hint="cs"/>
          <w:rtl/>
        </w:rPr>
        <w:t>ک</w:t>
      </w:r>
      <w:r w:rsidRPr="0031765E">
        <w:rPr>
          <w:rStyle w:val="Char3"/>
          <w:rFonts w:hint="cs"/>
          <w:rtl/>
        </w:rPr>
        <w:t>ی</w:t>
      </w:r>
      <w:r w:rsidR="003E644C" w:rsidRPr="0031765E">
        <w:rPr>
          <w:rStyle w:val="Char3"/>
          <w:rFonts w:hint="cs"/>
          <w:rtl/>
        </w:rPr>
        <w:t xml:space="preserve"> از همراهان برادران شرل</w:t>
      </w:r>
      <w:r w:rsidRPr="0031765E">
        <w:rPr>
          <w:rStyle w:val="Char3"/>
          <w:rFonts w:hint="cs"/>
          <w:rtl/>
        </w:rPr>
        <w:t>ی</w:t>
      </w:r>
      <w:r w:rsidR="003E644C" w:rsidRPr="0031765E">
        <w:rPr>
          <w:rStyle w:val="Char3"/>
          <w:rFonts w:hint="cs"/>
          <w:rtl/>
        </w:rPr>
        <w:t xml:space="preserve"> از مناظر</w:t>
      </w:r>
      <w:r w:rsidRPr="0031765E">
        <w:rPr>
          <w:rStyle w:val="Char3"/>
          <w:rFonts w:hint="cs"/>
          <w:rtl/>
        </w:rPr>
        <w:t>ی</w:t>
      </w:r>
      <w:r w:rsidR="003E644C" w:rsidRPr="0031765E">
        <w:rPr>
          <w:rStyle w:val="Char3"/>
          <w:rFonts w:hint="cs"/>
          <w:rtl/>
        </w:rPr>
        <w:t xml:space="preserve"> که روز ورود شاه عباس به قزو</w:t>
      </w:r>
      <w:r w:rsidRPr="0031765E">
        <w:rPr>
          <w:rStyle w:val="Char3"/>
          <w:rFonts w:hint="cs"/>
          <w:rtl/>
        </w:rPr>
        <w:t>ی</w:t>
      </w:r>
      <w:r w:rsidR="003E644C" w:rsidRPr="0031765E">
        <w:rPr>
          <w:rStyle w:val="Char3"/>
          <w:rFonts w:hint="cs"/>
          <w:rtl/>
        </w:rPr>
        <w:t>ن د</w:t>
      </w:r>
      <w:r w:rsidRPr="0031765E">
        <w:rPr>
          <w:rStyle w:val="Char3"/>
          <w:rFonts w:hint="cs"/>
          <w:rtl/>
        </w:rPr>
        <w:t>ی</w:t>
      </w:r>
      <w:r w:rsidR="003E644C" w:rsidRPr="0031765E">
        <w:rPr>
          <w:rStyle w:val="Char3"/>
          <w:rFonts w:hint="cs"/>
          <w:rtl/>
        </w:rPr>
        <w:t>ده روا</w:t>
      </w:r>
      <w:r w:rsidRPr="0031765E">
        <w:rPr>
          <w:rStyle w:val="Char3"/>
          <w:rFonts w:hint="cs"/>
          <w:rtl/>
        </w:rPr>
        <w:t>ی</w:t>
      </w:r>
      <w:r w:rsidR="003E644C" w:rsidRPr="0031765E">
        <w:rPr>
          <w:rStyle w:val="Char3"/>
          <w:rFonts w:hint="cs"/>
          <w:rtl/>
        </w:rPr>
        <w:t>ت م</w:t>
      </w:r>
      <w:r w:rsidRPr="0031765E">
        <w:rPr>
          <w:rStyle w:val="Char3"/>
          <w:rFonts w:hint="cs"/>
          <w:rtl/>
        </w:rPr>
        <w:t>ی</w:t>
      </w:r>
      <w:r w:rsidR="003E644C" w:rsidRPr="0031765E">
        <w:rPr>
          <w:rStyle w:val="Char3"/>
          <w:rFonts w:hint="cs"/>
          <w:rtl/>
        </w:rPr>
        <w:t>‌کند</w:t>
      </w:r>
      <w:r w:rsidR="003E644C" w:rsidRPr="00C86283">
        <w:rPr>
          <w:rStyle w:val="Char3"/>
          <w:vertAlign w:val="superscript"/>
          <w:rtl/>
        </w:rPr>
        <w:footnoteReference w:id="69"/>
      </w:r>
      <w:r w:rsidR="003E644C" w:rsidRPr="0031765E">
        <w:rPr>
          <w:rStyle w:val="Char3"/>
          <w:rFonts w:hint="cs"/>
          <w:rtl/>
        </w:rPr>
        <w:t>: هم</w:t>
      </w:r>
      <w:r w:rsidRPr="0031765E">
        <w:rPr>
          <w:rStyle w:val="Char3"/>
          <w:rFonts w:hint="cs"/>
          <w:rtl/>
        </w:rPr>
        <w:t>ی</w:t>
      </w:r>
      <w:r w:rsidR="003E644C" w:rsidRPr="0031765E">
        <w:rPr>
          <w:rStyle w:val="Char3"/>
          <w:rFonts w:hint="cs"/>
          <w:rtl/>
        </w:rPr>
        <w:t>ن که به قدر ن</w:t>
      </w:r>
      <w:r w:rsidRPr="0031765E">
        <w:rPr>
          <w:rStyle w:val="Char3"/>
          <w:rFonts w:hint="cs"/>
          <w:rtl/>
        </w:rPr>
        <w:t>ی</w:t>
      </w:r>
      <w:r w:rsidR="003E644C" w:rsidRPr="0031765E">
        <w:rPr>
          <w:rStyle w:val="Char3"/>
          <w:rFonts w:hint="cs"/>
          <w:rtl/>
        </w:rPr>
        <w:t>م فرسخ از شهر دور شد</w:t>
      </w:r>
      <w:r w:rsidRPr="0031765E">
        <w:rPr>
          <w:rStyle w:val="Char3"/>
          <w:rFonts w:hint="cs"/>
          <w:rtl/>
        </w:rPr>
        <w:t>ی</w:t>
      </w:r>
      <w:r w:rsidR="003E644C" w:rsidRPr="0031765E">
        <w:rPr>
          <w:rStyle w:val="Char3"/>
          <w:rFonts w:hint="cs"/>
          <w:rtl/>
        </w:rPr>
        <w:t xml:space="preserve">م. </w:t>
      </w:r>
      <w:r w:rsidRPr="0031765E">
        <w:rPr>
          <w:rStyle w:val="Char3"/>
          <w:rFonts w:hint="cs"/>
          <w:rtl/>
        </w:rPr>
        <w:t>ی</w:t>
      </w:r>
      <w:r w:rsidR="003E644C" w:rsidRPr="0031765E">
        <w:rPr>
          <w:rStyle w:val="Char3"/>
          <w:rFonts w:hint="cs"/>
          <w:rtl/>
        </w:rPr>
        <w:t>ک تماشا</w:t>
      </w:r>
      <w:r w:rsidRPr="0031765E">
        <w:rPr>
          <w:rStyle w:val="Char3"/>
          <w:rFonts w:hint="cs"/>
          <w:rtl/>
        </w:rPr>
        <w:t>یی</w:t>
      </w:r>
      <w:r w:rsidR="003E644C" w:rsidRPr="0031765E">
        <w:rPr>
          <w:rStyle w:val="Char3"/>
          <w:rFonts w:hint="cs"/>
          <w:rtl/>
        </w:rPr>
        <w:t xml:space="preserve"> د</w:t>
      </w:r>
      <w:r w:rsidRPr="0031765E">
        <w:rPr>
          <w:rStyle w:val="Char3"/>
          <w:rFonts w:hint="cs"/>
          <w:rtl/>
        </w:rPr>
        <w:t>ی</w:t>
      </w:r>
      <w:r w:rsidR="003E644C" w:rsidRPr="0031765E">
        <w:rPr>
          <w:rStyle w:val="Char3"/>
          <w:rFonts w:hint="cs"/>
          <w:rtl/>
        </w:rPr>
        <w:t>دم که ندرتاً د</w:t>
      </w:r>
      <w:r w:rsidRPr="0031765E">
        <w:rPr>
          <w:rStyle w:val="Char3"/>
          <w:rFonts w:hint="cs"/>
          <w:rtl/>
        </w:rPr>
        <w:t>ی</w:t>
      </w:r>
      <w:r w:rsidR="003E644C" w:rsidRPr="0031765E">
        <w:rPr>
          <w:rStyle w:val="Char3"/>
          <w:rFonts w:hint="cs"/>
          <w:rtl/>
        </w:rPr>
        <w:t>ده م</w:t>
      </w:r>
      <w:r w:rsidRPr="0031765E">
        <w:rPr>
          <w:rStyle w:val="Char3"/>
          <w:rFonts w:hint="cs"/>
          <w:rtl/>
        </w:rPr>
        <w:t>ی</w:t>
      </w:r>
      <w:r w:rsidR="003E644C" w:rsidRPr="0031765E">
        <w:rPr>
          <w:rStyle w:val="Char3"/>
          <w:rFonts w:hint="cs"/>
          <w:rtl/>
        </w:rPr>
        <w:t>‌شود. سربازها</w:t>
      </w:r>
      <w:r w:rsidRPr="0031765E">
        <w:rPr>
          <w:rStyle w:val="Char3"/>
          <w:rFonts w:hint="cs"/>
          <w:rtl/>
        </w:rPr>
        <w:t>ی</w:t>
      </w:r>
      <w:r w:rsidR="003E644C" w:rsidRPr="0031765E">
        <w:rPr>
          <w:rStyle w:val="Char3"/>
          <w:rFonts w:hint="cs"/>
          <w:rtl/>
        </w:rPr>
        <w:t xml:space="preserve"> شاه را د</w:t>
      </w:r>
      <w:r w:rsidRPr="0031765E">
        <w:rPr>
          <w:rStyle w:val="Char3"/>
          <w:rFonts w:hint="cs"/>
          <w:rtl/>
        </w:rPr>
        <w:t>ی</w:t>
      </w:r>
      <w:r w:rsidR="003E644C" w:rsidRPr="0031765E">
        <w:rPr>
          <w:rStyle w:val="Char3"/>
          <w:rFonts w:hint="cs"/>
          <w:rtl/>
        </w:rPr>
        <w:t>د</w:t>
      </w:r>
      <w:r w:rsidRPr="0031765E">
        <w:rPr>
          <w:rStyle w:val="Char3"/>
          <w:rFonts w:hint="cs"/>
          <w:rtl/>
        </w:rPr>
        <w:t>ی</w:t>
      </w:r>
      <w:r w:rsidR="003E644C" w:rsidRPr="0031765E">
        <w:rPr>
          <w:rStyle w:val="Char3"/>
          <w:rFonts w:hint="cs"/>
          <w:rtl/>
        </w:rPr>
        <w:t>م از ده هزار سرباز، دوازده هزار سر بر</w:t>
      </w:r>
      <w:r w:rsidRPr="0031765E">
        <w:rPr>
          <w:rStyle w:val="Char3"/>
          <w:rFonts w:hint="cs"/>
          <w:rtl/>
        </w:rPr>
        <w:t>ی</w:t>
      </w:r>
      <w:r w:rsidR="003E644C" w:rsidRPr="0031765E">
        <w:rPr>
          <w:rStyle w:val="Char3"/>
          <w:rFonts w:hint="cs"/>
          <w:rtl/>
        </w:rPr>
        <w:t>ده بر رو</w:t>
      </w:r>
      <w:r w:rsidRPr="0031765E">
        <w:rPr>
          <w:rStyle w:val="Char3"/>
          <w:rFonts w:hint="cs"/>
          <w:rtl/>
        </w:rPr>
        <w:t>ی</w:t>
      </w:r>
      <w:r w:rsidR="003E644C" w:rsidRPr="0031765E">
        <w:rPr>
          <w:rStyle w:val="Char3"/>
          <w:rFonts w:hint="cs"/>
          <w:rtl/>
        </w:rPr>
        <w:t xml:space="preserve"> ن</w:t>
      </w:r>
      <w:r w:rsidRPr="0031765E">
        <w:rPr>
          <w:rStyle w:val="Char3"/>
          <w:rFonts w:hint="cs"/>
          <w:rtl/>
        </w:rPr>
        <w:t>ی</w:t>
      </w:r>
      <w:r w:rsidR="003E644C" w:rsidRPr="0031765E">
        <w:rPr>
          <w:rStyle w:val="Char3"/>
          <w:rFonts w:hint="cs"/>
          <w:rtl/>
        </w:rPr>
        <w:t>زه‌ها</w:t>
      </w:r>
      <w:r w:rsidRPr="0031765E">
        <w:rPr>
          <w:rStyle w:val="Char3"/>
          <w:rFonts w:hint="cs"/>
          <w:rtl/>
        </w:rPr>
        <w:t>ی</w:t>
      </w:r>
      <w:r w:rsidR="003E644C" w:rsidRPr="0031765E">
        <w:rPr>
          <w:rStyle w:val="Char3"/>
          <w:rFonts w:hint="cs"/>
          <w:rtl/>
        </w:rPr>
        <w:t xml:space="preserve"> خود زده، و بعض</w:t>
      </w:r>
      <w:r w:rsidRPr="0031765E">
        <w:rPr>
          <w:rStyle w:val="Char3"/>
          <w:rFonts w:hint="cs"/>
          <w:rtl/>
        </w:rPr>
        <w:t>ی</w:t>
      </w:r>
      <w:r w:rsidR="003E644C" w:rsidRPr="0031765E">
        <w:rPr>
          <w:rStyle w:val="Char3"/>
          <w:rFonts w:hint="cs"/>
          <w:rtl/>
        </w:rPr>
        <w:t>‌ها گوش‌ها</w:t>
      </w:r>
      <w:r w:rsidRPr="0031765E">
        <w:rPr>
          <w:rStyle w:val="Char3"/>
          <w:rFonts w:hint="cs"/>
          <w:rtl/>
        </w:rPr>
        <w:t>ی</w:t>
      </w:r>
      <w:r w:rsidR="003E644C" w:rsidRPr="0031765E">
        <w:rPr>
          <w:rStyle w:val="Char3"/>
          <w:rFonts w:hint="cs"/>
          <w:rtl/>
        </w:rPr>
        <w:t xml:space="preserve"> آدم را به ر</w:t>
      </w:r>
      <w:r w:rsidRPr="0031765E">
        <w:rPr>
          <w:rStyle w:val="Char3"/>
          <w:rFonts w:hint="cs"/>
          <w:rtl/>
        </w:rPr>
        <w:t>ی</w:t>
      </w:r>
      <w:r w:rsidR="003E644C" w:rsidRPr="0031765E">
        <w:rPr>
          <w:rStyle w:val="Char3"/>
          <w:rFonts w:hint="cs"/>
          <w:rtl/>
        </w:rPr>
        <w:t>سمان بسته از س</w:t>
      </w:r>
      <w:r w:rsidRPr="0031765E">
        <w:rPr>
          <w:rStyle w:val="Char3"/>
          <w:rFonts w:hint="cs"/>
          <w:rtl/>
        </w:rPr>
        <w:t>ی</w:t>
      </w:r>
      <w:r w:rsidR="003E644C" w:rsidRPr="0031765E">
        <w:rPr>
          <w:rStyle w:val="Char3"/>
          <w:rFonts w:hint="cs"/>
          <w:rtl/>
        </w:rPr>
        <w:t>نه خود آو</w:t>
      </w:r>
      <w:r w:rsidRPr="0031765E">
        <w:rPr>
          <w:rStyle w:val="Char3"/>
          <w:rFonts w:hint="cs"/>
          <w:rtl/>
        </w:rPr>
        <w:t>ی</w:t>
      </w:r>
      <w:r w:rsidR="003E644C" w:rsidRPr="0031765E">
        <w:rPr>
          <w:rStyle w:val="Char3"/>
          <w:rFonts w:hint="cs"/>
          <w:rtl/>
        </w:rPr>
        <w:t>خته بودند. در اصفهان ن</w:t>
      </w:r>
      <w:r w:rsidRPr="0031765E">
        <w:rPr>
          <w:rStyle w:val="Char3"/>
          <w:rFonts w:hint="cs"/>
          <w:rtl/>
        </w:rPr>
        <w:t>ی</w:t>
      </w:r>
      <w:r w:rsidR="003E644C" w:rsidRPr="0031765E">
        <w:rPr>
          <w:rStyle w:val="Char3"/>
          <w:rFonts w:hint="cs"/>
          <w:rtl/>
        </w:rPr>
        <w:t>ز هم</w:t>
      </w:r>
      <w:r w:rsidRPr="0031765E">
        <w:rPr>
          <w:rStyle w:val="Char3"/>
          <w:rFonts w:hint="cs"/>
          <w:rtl/>
        </w:rPr>
        <w:t>ی</w:t>
      </w:r>
      <w:r w:rsidR="003E644C" w:rsidRPr="0031765E">
        <w:rPr>
          <w:rStyle w:val="Char3"/>
          <w:rFonts w:hint="cs"/>
          <w:rtl/>
        </w:rPr>
        <w:t>ن وضع برقرار بود. قتل مردم و سربازان ساکن در قلعه گنجه سال 1015 ه‍. ق کشتار زنان ومردان مق</w:t>
      </w:r>
      <w:r w:rsidRPr="0031765E">
        <w:rPr>
          <w:rStyle w:val="Char3"/>
          <w:rFonts w:hint="cs"/>
          <w:rtl/>
        </w:rPr>
        <w:t>ی</w:t>
      </w:r>
      <w:r w:rsidR="003E644C" w:rsidRPr="0031765E">
        <w:rPr>
          <w:rStyle w:val="Char3"/>
          <w:rFonts w:hint="cs"/>
          <w:rtl/>
        </w:rPr>
        <w:t>م در قلعه شماخ</w:t>
      </w:r>
      <w:r w:rsidRPr="0031765E">
        <w:rPr>
          <w:rStyle w:val="Char3"/>
          <w:rFonts w:hint="cs"/>
          <w:rtl/>
        </w:rPr>
        <w:t>ی</w:t>
      </w:r>
      <w:r w:rsidR="003E644C" w:rsidRPr="0031765E">
        <w:rPr>
          <w:rStyle w:val="Char3"/>
          <w:rFonts w:hint="cs"/>
          <w:rtl/>
        </w:rPr>
        <w:t xml:space="preserve"> سال 1016 ه‍. ق قتل‌عام ب</w:t>
      </w:r>
      <w:r w:rsidRPr="0031765E">
        <w:rPr>
          <w:rStyle w:val="Char3"/>
          <w:rFonts w:hint="cs"/>
          <w:rtl/>
        </w:rPr>
        <w:t>ی</w:t>
      </w:r>
      <w:r w:rsidR="003E644C" w:rsidRPr="0031765E">
        <w:rPr>
          <w:rStyle w:val="Char3"/>
          <w:rFonts w:hint="cs"/>
          <w:rtl/>
        </w:rPr>
        <w:t>ش از هفتاد هزار نفر از مردم ب</w:t>
      </w:r>
      <w:r w:rsidRPr="0031765E">
        <w:rPr>
          <w:rStyle w:val="Char3"/>
          <w:rFonts w:hint="cs"/>
          <w:rtl/>
        </w:rPr>
        <w:t>ی</w:t>
      </w:r>
      <w:r w:rsidR="003E644C" w:rsidRPr="0031765E">
        <w:rPr>
          <w:rStyle w:val="Char3"/>
          <w:rFonts w:hint="cs"/>
          <w:rtl/>
        </w:rPr>
        <w:t>‌گناه گرجستان</w:t>
      </w:r>
      <w:r w:rsidRPr="0031765E">
        <w:rPr>
          <w:rStyle w:val="Char3"/>
          <w:rFonts w:hint="cs"/>
          <w:rtl/>
        </w:rPr>
        <w:t>ی</w:t>
      </w:r>
      <w:r w:rsidR="003E644C" w:rsidRPr="0031765E">
        <w:rPr>
          <w:rStyle w:val="Char3"/>
          <w:rFonts w:hint="cs"/>
          <w:rtl/>
        </w:rPr>
        <w:t xml:space="preserve"> در جر</w:t>
      </w:r>
      <w:r w:rsidRPr="0031765E">
        <w:rPr>
          <w:rStyle w:val="Char3"/>
          <w:rFonts w:hint="cs"/>
          <w:rtl/>
        </w:rPr>
        <w:t>ی</w:t>
      </w:r>
      <w:r w:rsidR="003E644C" w:rsidRPr="0031765E">
        <w:rPr>
          <w:rStyle w:val="Char3"/>
          <w:rFonts w:hint="cs"/>
          <w:rtl/>
        </w:rPr>
        <w:t>ان خوران شاه خانم که شاه عباس ند</w:t>
      </w:r>
      <w:r w:rsidRPr="0031765E">
        <w:rPr>
          <w:rStyle w:val="Char3"/>
          <w:rFonts w:hint="cs"/>
          <w:rtl/>
        </w:rPr>
        <w:t>ی</w:t>
      </w:r>
      <w:r w:rsidR="003E644C" w:rsidRPr="0031765E">
        <w:rPr>
          <w:rStyle w:val="Char3"/>
          <w:rFonts w:hint="cs"/>
          <w:rtl/>
        </w:rPr>
        <w:t xml:space="preserve">ده عاشق او شده بود و به اسارت بردن </w:t>
      </w:r>
      <w:r w:rsidRPr="0031765E">
        <w:rPr>
          <w:rStyle w:val="Char3"/>
          <w:rFonts w:hint="cs"/>
          <w:rtl/>
        </w:rPr>
        <w:t>ی</w:t>
      </w:r>
      <w:r w:rsidR="003E644C" w:rsidRPr="0031765E">
        <w:rPr>
          <w:rStyle w:val="Char3"/>
          <w:rFonts w:hint="cs"/>
          <w:rtl/>
        </w:rPr>
        <w:t>کصد و س</w:t>
      </w:r>
      <w:r w:rsidRPr="0031765E">
        <w:rPr>
          <w:rStyle w:val="Char3"/>
          <w:rFonts w:hint="cs"/>
          <w:rtl/>
        </w:rPr>
        <w:t>ی</w:t>
      </w:r>
      <w:r w:rsidR="003E644C" w:rsidRPr="0031765E">
        <w:rPr>
          <w:rStyle w:val="Char3"/>
          <w:rFonts w:hint="cs"/>
          <w:rtl/>
        </w:rPr>
        <w:t xml:space="preserve"> هزار پسر و دختر گرج</w:t>
      </w:r>
      <w:r w:rsidRPr="0031765E">
        <w:rPr>
          <w:rStyle w:val="Char3"/>
          <w:rFonts w:hint="cs"/>
          <w:rtl/>
        </w:rPr>
        <w:t>ی</w:t>
      </w:r>
      <w:r w:rsidR="003E644C" w:rsidRPr="0031765E">
        <w:rPr>
          <w:rStyle w:val="Char3"/>
          <w:rFonts w:hint="cs"/>
          <w:rtl/>
        </w:rPr>
        <w:t>، زجر و کشتار شاعران و هنرمندان در سراسر حکومت صفو</w:t>
      </w:r>
      <w:r w:rsidRPr="0031765E">
        <w:rPr>
          <w:rStyle w:val="Char3"/>
          <w:rFonts w:hint="cs"/>
          <w:rtl/>
        </w:rPr>
        <w:t>ی</w:t>
      </w:r>
      <w:r w:rsidR="003E644C" w:rsidRPr="0031765E">
        <w:rPr>
          <w:rStyle w:val="Char3"/>
          <w:rFonts w:hint="cs"/>
          <w:rtl/>
        </w:rPr>
        <w:t>ه همچون شب تار</w:t>
      </w:r>
      <w:r w:rsidRPr="0031765E">
        <w:rPr>
          <w:rStyle w:val="Char3"/>
          <w:rFonts w:hint="cs"/>
          <w:rtl/>
        </w:rPr>
        <w:t>ی</w:t>
      </w:r>
      <w:r w:rsidR="003E644C" w:rsidRPr="0031765E">
        <w:rPr>
          <w:rStyle w:val="Char3"/>
          <w:rFonts w:hint="cs"/>
          <w:rtl/>
        </w:rPr>
        <w:t>ک</w:t>
      </w:r>
      <w:r w:rsidRPr="0031765E">
        <w:rPr>
          <w:rStyle w:val="Char3"/>
          <w:rFonts w:hint="cs"/>
          <w:rtl/>
        </w:rPr>
        <w:t>ی</w:t>
      </w:r>
      <w:r w:rsidR="003E644C" w:rsidRPr="0031765E">
        <w:rPr>
          <w:rStyle w:val="Char3"/>
          <w:rFonts w:hint="cs"/>
          <w:rtl/>
        </w:rPr>
        <w:t xml:space="preserve"> برا</w:t>
      </w:r>
      <w:r w:rsidRPr="0031765E">
        <w:rPr>
          <w:rStyle w:val="Char3"/>
          <w:rFonts w:hint="cs"/>
          <w:rtl/>
        </w:rPr>
        <w:t>ی</w:t>
      </w:r>
      <w:r w:rsidR="003E644C" w:rsidRPr="0031765E">
        <w:rPr>
          <w:rStyle w:val="Char3"/>
          <w:rFonts w:hint="cs"/>
          <w:rtl/>
        </w:rPr>
        <w:t xml:space="preserve"> شعر فارس</w:t>
      </w:r>
      <w:r w:rsidRPr="0031765E">
        <w:rPr>
          <w:rStyle w:val="Char3"/>
          <w:rFonts w:hint="cs"/>
          <w:rtl/>
        </w:rPr>
        <w:t>ی</w:t>
      </w:r>
      <w:r w:rsidR="003E644C" w:rsidRPr="0031765E">
        <w:rPr>
          <w:rStyle w:val="Char3"/>
          <w:rFonts w:hint="cs"/>
          <w:rtl/>
        </w:rPr>
        <w:t xml:space="preserve"> بوده است. صدها شاعر آزاد اند</w:t>
      </w:r>
      <w:r w:rsidRPr="0031765E">
        <w:rPr>
          <w:rStyle w:val="Char3"/>
          <w:rFonts w:hint="cs"/>
          <w:rtl/>
        </w:rPr>
        <w:t>ی</w:t>
      </w:r>
      <w:r w:rsidR="003E644C" w:rsidRPr="0031765E">
        <w:rPr>
          <w:rStyle w:val="Char3"/>
          <w:rFonts w:hint="cs"/>
          <w:rtl/>
        </w:rPr>
        <w:t>ش، چنان در جو هولناک متعصبان ا</w:t>
      </w:r>
      <w:r w:rsidRPr="0031765E">
        <w:rPr>
          <w:rStyle w:val="Char3"/>
          <w:rFonts w:hint="cs"/>
          <w:rtl/>
        </w:rPr>
        <w:t>ی</w:t>
      </w:r>
      <w:r w:rsidR="003E644C" w:rsidRPr="0031765E">
        <w:rPr>
          <w:rStyle w:val="Char3"/>
          <w:rFonts w:hint="cs"/>
          <w:rtl/>
        </w:rPr>
        <w:t>ن سلسله محو و نابود شده‌اند که حت</w:t>
      </w:r>
      <w:r w:rsidRPr="0031765E">
        <w:rPr>
          <w:rStyle w:val="Char3"/>
          <w:rFonts w:hint="cs"/>
          <w:rtl/>
        </w:rPr>
        <w:t>ی</w:t>
      </w:r>
      <w:r w:rsidR="003E644C" w:rsidRPr="0031765E">
        <w:rPr>
          <w:rStyle w:val="Char3"/>
          <w:rFonts w:hint="cs"/>
          <w:rtl/>
        </w:rPr>
        <w:t xml:space="preserve"> اثر</w:t>
      </w:r>
      <w:r w:rsidRPr="0031765E">
        <w:rPr>
          <w:rStyle w:val="Char3"/>
          <w:rFonts w:hint="cs"/>
          <w:rtl/>
        </w:rPr>
        <w:t>ی</w:t>
      </w:r>
      <w:r w:rsidR="003E644C" w:rsidRPr="0031765E">
        <w:rPr>
          <w:rStyle w:val="Char3"/>
          <w:rFonts w:hint="cs"/>
          <w:rtl/>
        </w:rPr>
        <w:t xml:space="preserve"> از آثار آن بدست ن</w:t>
      </w:r>
      <w:r w:rsidRPr="0031765E">
        <w:rPr>
          <w:rStyle w:val="Char3"/>
          <w:rFonts w:hint="cs"/>
          <w:rtl/>
        </w:rPr>
        <w:t>ی</w:t>
      </w:r>
      <w:r w:rsidR="003E644C" w:rsidRPr="0031765E">
        <w:rPr>
          <w:rStyle w:val="Char3"/>
          <w:rFonts w:hint="cs"/>
          <w:rtl/>
        </w:rPr>
        <w:t>امده است. از جمله تفر</w:t>
      </w:r>
      <w:r w:rsidRPr="0031765E">
        <w:rPr>
          <w:rStyle w:val="Char3"/>
          <w:rFonts w:hint="cs"/>
          <w:rtl/>
        </w:rPr>
        <w:t>ی</w:t>
      </w:r>
      <w:r w:rsidR="003E644C" w:rsidRPr="0031765E">
        <w:rPr>
          <w:rStyle w:val="Char3"/>
          <w:rFonts w:hint="cs"/>
          <w:rtl/>
        </w:rPr>
        <w:t xml:space="preserve">حات شاه عباس اول </w:t>
      </w:r>
      <w:r w:rsidRPr="0031765E">
        <w:rPr>
          <w:rStyle w:val="Char3"/>
          <w:rFonts w:hint="cs"/>
          <w:rtl/>
        </w:rPr>
        <w:t>ی</w:t>
      </w:r>
      <w:r w:rsidR="003E644C" w:rsidRPr="0031765E">
        <w:rPr>
          <w:rStyle w:val="Char3"/>
          <w:rFonts w:hint="cs"/>
          <w:rtl/>
        </w:rPr>
        <w:t>ک</w:t>
      </w:r>
      <w:r w:rsidRPr="0031765E">
        <w:rPr>
          <w:rStyle w:val="Char3"/>
          <w:rFonts w:hint="cs"/>
          <w:rtl/>
        </w:rPr>
        <w:t>ی</w:t>
      </w:r>
      <w:r w:rsidR="003E644C" w:rsidRPr="0031765E">
        <w:rPr>
          <w:rStyle w:val="Char3"/>
          <w:rFonts w:hint="cs"/>
          <w:rtl/>
        </w:rPr>
        <w:t xml:space="preserve"> آن بود که به پدر دستور م</w:t>
      </w:r>
      <w:r w:rsidRPr="0031765E">
        <w:rPr>
          <w:rStyle w:val="Char3"/>
          <w:rFonts w:hint="cs"/>
          <w:rtl/>
        </w:rPr>
        <w:t>ی</w:t>
      </w:r>
      <w:r w:rsidR="003E644C" w:rsidRPr="0031765E">
        <w:rPr>
          <w:rStyle w:val="Char3"/>
          <w:rFonts w:hint="cs"/>
          <w:rtl/>
        </w:rPr>
        <w:t>‌داد پسرش را بکشد. اگر امتناع م</w:t>
      </w:r>
      <w:r w:rsidRPr="0031765E">
        <w:rPr>
          <w:rStyle w:val="Char3"/>
          <w:rFonts w:hint="cs"/>
          <w:rtl/>
        </w:rPr>
        <w:t>ی</w:t>
      </w:r>
      <w:r w:rsidR="003E644C" w:rsidRPr="0031765E">
        <w:rPr>
          <w:rStyle w:val="Char3"/>
          <w:rFonts w:hint="cs"/>
          <w:rtl/>
        </w:rPr>
        <w:t>‌کرد به پسر دستور م</w:t>
      </w:r>
      <w:r w:rsidRPr="0031765E">
        <w:rPr>
          <w:rStyle w:val="Char3"/>
          <w:rFonts w:hint="cs"/>
          <w:rtl/>
        </w:rPr>
        <w:t>ی</w:t>
      </w:r>
      <w:r w:rsidR="003E644C" w:rsidRPr="0031765E">
        <w:rPr>
          <w:rStyle w:val="Char3"/>
          <w:rFonts w:hint="cs"/>
          <w:rtl/>
        </w:rPr>
        <w:t>‌داد پدرش را بکشد، اگر او ن</w:t>
      </w:r>
      <w:r w:rsidRPr="0031765E">
        <w:rPr>
          <w:rStyle w:val="Char3"/>
          <w:rFonts w:hint="cs"/>
          <w:rtl/>
        </w:rPr>
        <w:t>ی</w:t>
      </w:r>
      <w:r w:rsidR="003E644C" w:rsidRPr="0031765E">
        <w:rPr>
          <w:rStyle w:val="Char3"/>
          <w:rFonts w:hint="cs"/>
          <w:rtl/>
        </w:rPr>
        <w:t>ز خوددار</w:t>
      </w:r>
      <w:r w:rsidRPr="0031765E">
        <w:rPr>
          <w:rStyle w:val="Char3"/>
          <w:rFonts w:hint="cs"/>
          <w:rtl/>
        </w:rPr>
        <w:t>ی</w:t>
      </w:r>
      <w:r w:rsidR="003E644C" w:rsidRPr="0031765E">
        <w:rPr>
          <w:rStyle w:val="Char3"/>
          <w:rFonts w:hint="cs"/>
          <w:rtl/>
        </w:rPr>
        <w:t xml:space="preserve"> م</w:t>
      </w:r>
      <w:r w:rsidRPr="0031765E">
        <w:rPr>
          <w:rStyle w:val="Char3"/>
          <w:rFonts w:hint="cs"/>
          <w:rtl/>
        </w:rPr>
        <w:t>ی</w:t>
      </w:r>
      <w:r w:rsidR="003E644C" w:rsidRPr="0031765E">
        <w:rPr>
          <w:rStyle w:val="Char3"/>
          <w:rFonts w:hint="cs"/>
          <w:rtl/>
        </w:rPr>
        <w:t>‌کرد، به د</w:t>
      </w:r>
      <w:r w:rsidRPr="0031765E">
        <w:rPr>
          <w:rStyle w:val="Char3"/>
          <w:rFonts w:hint="cs"/>
          <w:rtl/>
        </w:rPr>
        <w:t>ی</w:t>
      </w:r>
      <w:r w:rsidR="003E644C" w:rsidRPr="0031765E">
        <w:rPr>
          <w:rStyle w:val="Char3"/>
          <w:rFonts w:hint="cs"/>
          <w:rtl/>
        </w:rPr>
        <w:t>گر</w:t>
      </w:r>
      <w:r w:rsidRPr="0031765E">
        <w:rPr>
          <w:rStyle w:val="Char3"/>
          <w:rFonts w:hint="cs"/>
          <w:rtl/>
        </w:rPr>
        <w:t>ی</w:t>
      </w:r>
      <w:r w:rsidR="003E644C" w:rsidRPr="0031765E">
        <w:rPr>
          <w:rStyle w:val="Char3"/>
          <w:rFonts w:hint="cs"/>
          <w:rtl/>
        </w:rPr>
        <w:t xml:space="preserve"> دستور م</w:t>
      </w:r>
      <w:r w:rsidRPr="0031765E">
        <w:rPr>
          <w:rStyle w:val="Char3"/>
          <w:rFonts w:hint="cs"/>
          <w:rtl/>
        </w:rPr>
        <w:t>ی</w:t>
      </w:r>
      <w:r w:rsidR="003E644C" w:rsidRPr="0031765E">
        <w:rPr>
          <w:rStyle w:val="Char3"/>
          <w:rFonts w:hint="cs"/>
          <w:rtl/>
        </w:rPr>
        <w:t>‌داد که آندو را بکشد سپس بازماندگان و اموال مقتول</w:t>
      </w:r>
      <w:r w:rsidRPr="0031765E">
        <w:rPr>
          <w:rStyle w:val="Char3"/>
          <w:rFonts w:hint="cs"/>
          <w:rtl/>
        </w:rPr>
        <w:t>ی</w:t>
      </w:r>
      <w:r w:rsidR="003E644C" w:rsidRPr="0031765E">
        <w:rPr>
          <w:rStyle w:val="Char3"/>
          <w:rFonts w:hint="cs"/>
          <w:rtl/>
        </w:rPr>
        <w:t>ن را به تصرف خود در</w:t>
      </w:r>
      <w:r w:rsidR="003C086E" w:rsidRPr="0031765E">
        <w:rPr>
          <w:rStyle w:val="Char3"/>
          <w:rFonts w:hint="cs"/>
          <w:rtl/>
        </w:rPr>
        <w:t xml:space="preserve"> می‌</w:t>
      </w:r>
      <w:r w:rsidR="003E644C" w:rsidRPr="0031765E">
        <w:rPr>
          <w:rStyle w:val="Char3"/>
          <w:rFonts w:hint="cs"/>
          <w:rtl/>
        </w:rPr>
        <w:t>آورد. س</w:t>
      </w:r>
      <w:r w:rsidRPr="0031765E">
        <w:rPr>
          <w:rStyle w:val="Char3"/>
          <w:rFonts w:hint="cs"/>
          <w:rtl/>
        </w:rPr>
        <w:t>ی</w:t>
      </w:r>
      <w:r w:rsidR="003E644C" w:rsidRPr="0031765E">
        <w:rPr>
          <w:rStyle w:val="Char3"/>
          <w:rFonts w:hint="cs"/>
          <w:rtl/>
        </w:rPr>
        <w:t>است مذهب</w:t>
      </w:r>
      <w:r w:rsidRPr="0031765E">
        <w:rPr>
          <w:rStyle w:val="Char3"/>
          <w:rFonts w:hint="cs"/>
          <w:rtl/>
        </w:rPr>
        <w:t>ی</w:t>
      </w:r>
      <w:r w:rsidR="003E644C" w:rsidRPr="0031765E">
        <w:rPr>
          <w:rStyle w:val="Char3"/>
          <w:rFonts w:hint="cs"/>
          <w:rtl/>
        </w:rPr>
        <w:t xml:space="preserve"> عباس اول به پشت</w:t>
      </w:r>
      <w:r w:rsidRPr="0031765E">
        <w:rPr>
          <w:rStyle w:val="Char3"/>
          <w:rFonts w:hint="cs"/>
          <w:rtl/>
        </w:rPr>
        <w:t>ی</w:t>
      </w:r>
      <w:r w:rsidR="003E644C" w:rsidRPr="0031765E">
        <w:rPr>
          <w:rStyle w:val="Char3"/>
          <w:rFonts w:hint="cs"/>
          <w:rtl/>
        </w:rPr>
        <w:t>بان</w:t>
      </w:r>
      <w:r w:rsidRPr="0031765E">
        <w:rPr>
          <w:rStyle w:val="Char3"/>
          <w:rFonts w:hint="cs"/>
          <w:rtl/>
        </w:rPr>
        <w:t>ی</w:t>
      </w:r>
      <w:r w:rsidR="003E644C" w:rsidRPr="0031765E">
        <w:rPr>
          <w:rStyle w:val="Char3"/>
          <w:rFonts w:hint="cs"/>
          <w:rtl/>
        </w:rPr>
        <w:t xml:space="preserve"> موروث</w:t>
      </w:r>
      <w:r w:rsidRPr="0031765E">
        <w:rPr>
          <w:rStyle w:val="Char3"/>
          <w:rFonts w:hint="cs"/>
          <w:rtl/>
        </w:rPr>
        <w:t>ی</w:t>
      </w:r>
      <w:r w:rsidR="003E644C" w:rsidRPr="0031765E">
        <w:rPr>
          <w:rStyle w:val="Char3"/>
          <w:rFonts w:hint="cs"/>
          <w:rtl/>
        </w:rPr>
        <w:t xml:space="preserve"> از ش</w:t>
      </w:r>
      <w:r w:rsidRPr="0031765E">
        <w:rPr>
          <w:rStyle w:val="Char3"/>
          <w:rFonts w:hint="cs"/>
          <w:rtl/>
        </w:rPr>
        <w:t>ی</w:t>
      </w:r>
      <w:r w:rsidR="003E644C" w:rsidRPr="0031765E">
        <w:rPr>
          <w:rStyle w:val="Char3"/>
          <w:rFonts w:hint="cs"/>
          <w:rtl/>
        </w:rPr>
        <w:t>ع</w:t>
      </w:r>
      <w:r w:rsidRPr="0031765E">
        <w:rPr>
          <w:rStyle w:val="Char3"/>
          <w:rFonts w:hint="cs"/>
          <w:rtl/>
        </w:rPr>
        <w:t>ی</w:t>
      </w:r>
      <w:r w:rsidR="003E644C" w:rsidRPr="0031765E">
        <w:rPr>
          <w:rStyle w:val="Char3"/>
          <w:rFonts w:hint="cs"/>
          <w:rtl/>
        </w:rPr>
        <w:t>ان و تعق</w:t>
      </w:r>
      <w:r w:rsidRPr="0031765E">
        <w:rPr>
          <w:rStyle w:val="Char3"/>
          <w:rFonts w:hint="cs"/>
          <w:rtl/>
        </w:rPr>
        <w:t>ی</w:t>
      </w:r>
      <w:r w:rsidR="003E644C" w:rsidRPr="0031765E">
        <w:rPr>
          <w:rStyle w:val="Char3"/>
          <w:rFonts w:hint="cs"/>
          <w:rtl/>
        </w:rPr>
        <w:t>ب اهل سنت به اتهام هواخواه</w:t>
      </w:r>
      <w:r w:rsidRPr="0031765E">
        <w:rPr>
          <w:rStyle w:val="Char3"/>
          <w:rFonts w:hint="cs"/>
          <w:rtl/>
        </w:rPr>
        <w:t>ی</w:t>
      </w:r>
      <w:r w:rsidR="003E644C" w:rsidRPr="0031765E">
        <w:rPr>
          <w:rStyle w:val="Char3"/>
          <w:rFonts w:hint="cs"/>
          <w:rtl/>
        </w:rPr>
        <w:t xml:space="preserve"> از عثمان</w:t>
      </w:r>
      <w:r w:rsidRPr="0031765E">
        <w:rPr>
          <w:rStyle w:val="Char3"/>
          <w:rFonts w:hint="cs"/>
          <w:rtl/>
        </w:rPr>
        <w:t>ی</w:t>
      </w:r>
      <w:r w:rsidR="003E644C" w:rsidRPr="0031765E">
        <w:rPr>
          <w:rStyle w:val="Char3"/>
          <w:rFonts w:hint="cs"/>
          <w:rtl/>
        </w:rPr>
        <w:t>‌ها و ازبک‌ها و اعطا</w:t>
      </w:r>
      <w:r w:rsidRPr="0031765E">
        <w:rPr>
          <w:rStyle w:val="Char3"/>
          <w:rFonts w:hint="cs"/>
          <w:rtl/>
        </w:rPr>
        <w:t>ی</w:t>
      </w:r>
      <w:r w:rsidR="003E644C" w:rsidRPr="0031765E">
        <w:rPr>
          <w:rStyle w:val="Char3"/>
          <w:rFonts w:hint="cs"/>
          <w:rtl/>
        </w:rPr>
        <w:t xml:space="preserve"> آزاد</w:t>
      </w:r>
      <w:r w:rsidRPr="0031765E">
        <w:rPr>
          <w:rStyle w:val="Char3"/>
          <w:rFonts w:hint="cs"/>
          <w:rtl/>
        </w:rPr>
        <w:t>ی</w:t>
      </w:r>
      <w:r w:rsidR="003E644C" w:rsidRPr="0031765E">
        <w:rPr>
          <w:rStyle w:val="Char3"/>
          <w:rFonts w:hint="cs"/>
          <w:rtl/>
        </w:rPr>
        <w:t xml:space="preserve"> و امکانات فراوان به مس</w:t>
      </w:r>
      <w:r w:rsidRPr="0031765E">
        <w:rPr>
          <w:rStyle w:val="Char3"/>
          <w:rFonts w:hint="cs"/>
          <w:rtl/>
        </w:rPr>
        <w:t>ی</w:t>
      </w:r>
      <w:r w:rsidR="003E644C" w:rsidRPr="0031765E">
        <w:rPr>
          <w:rStyle w:val="Char3"/>
          <w:rFonts w:hint="cs"/>
          <w:rtl/>
        </w:rPr>
        <w:t>ح</w:t>
      </w:r>
      <w:r w:rsidRPr="0031765E">
        <w:rPr>
          <w:rStyle w:val="Char3"/>
          <w:rFonts w:hint="cs"/>
          <w:rtl/>
        </w:rPr>
        <w:t>ی</w:t>
      </w:r>
      <w:r w:rsidR="003E644C" w:rsidRPr="0031765E">
        <w:rPr>
          <w:rStyle w:val="Char3"/>
          <w:rFonts w:hint="cs"/>
          <w:rtl/>
        </w:rPr>
        <w:t>ان و د</w:t>
      </w:r>
      <w:r w:rsidRPr="0031765E">
        <w:rPr>
          <w:rStyle w:val="Char3"/>
          <w:rFonts w:hint="cs"/>
          <w:rtl/>
        </w:rPr>
        <w:t>ی</w:t>
      </w:r>
      <w:r w:rsidR="003E644C" w:rsidRPr="0031765E">
        <w:rPr>
          <w:rStyle w:val="Char3"/>
          <w:rFonts w:hint="cs"/>
          <w:rtl/>
        </w:rPr>
        <w:t>گر فرقه‌ها</w:t>
      </w:r>
      <w:r w:rsidRPr="0031765E">
        <w:rPr>
          <w:rStyle w:val="Char3"/>
          <w:rFonts w:hint="cs"/>
          <w:rtl/>
        </w:rPr>
        <w:t>ی</w:t>
      </w:r>
      <w:r w:rsidR="003E644C" w:rsidRPr="0031765E">
        <w:rPr>
          <w:rStyle w:val="Char3"/>
          <w:rFonts w:hint="cs"/>
          <w:rtl/>
        </w:rPr>
        <w:t xml:space="preserve"> غ</w:t>
      </w:r>
      <w:r w:rsidRPr="0031765E">
        <w:rPr>
          <w:rStyle w:val="Char3"/>
          <w:rFonts w:hint="cs"/>
          <w:rtl/>
        </w:rPr>
        <w:t>ی</w:t>
      </w:r>
      <w:r w:rsidR="003E644C" w:rsidRPr="0031765E">
        <w:rPr>
          <w:rStyle w:val="Char3"/>
          <w:rFonts w:hint="cs"/>
          <w:rtl/>
        </w:rPr>
        <w:t>ر اسلام</w:t>
      </w:r>
      <w:r w:rsidRPr="0031765E">
        <w:rPr>
          <w:rStyle w:val="Char3"/>
          <w:rFonts w:hint="cs"/>
          <w:rtl/>
        </w:rPr>
        <w:t>ی</w:t>
      </w:r>
      <w:r w:rsidR="003E644C" w:rsidRPr="0031765E">
        <w:rPr>
          <w:rStyle w:val="Char3"/>
          <w:rFonts w:hint="cs"/>
          <w:rtl/>
        </w:rPr>
        <w:t xml:space="preserve"> قرار داشت. اس</w:t>
      </w:r>
      <w:r w:rsidRPr="0031765E">
        <w:rPr>
          <w:rStyle w:val="Char3"/>
          <w:rFonts w:hint="cs"/>
          <w:rtl/>
        </w:rPr>
        <w:t>ی</w:t>
      </w:r>
      <w:r w:rsidR="003E644C" w:rsidRPr="0031765E">
        <w:rPr>
          <w:rStyle w:val="Char3"/>
          <w:rFonts w:hint="cs"/>
          <w:rtl/>
        </w:rPr>
        <w:t>ر کردن زنان و اطفال قلعه‌اند خود، کشتار گ</w:t>
      </w:r>
      <w:r w:rsidRPr="0031765E">
        <w:rPr>
          <w:rStyle w:val="Char3"/>
          <w:rFonts w:hint="cs"/>
          <w:rtl/>
        </w:rPr>
        <w:t>ی</w:t>
      </w:r>
      <w:r w:rsidR="003E644C" w:rsidRPr="0031765E">
        <w:rPr>
          <w:rStyle w:val="Char3"/>
          <w:rFonts w:hint="cs"/>
          <w:rtl/>
        </w:rPr>
        <w:t>لان</w:t>
      </w:r>
      <w:r w:rsidRPr="0031765E">
        <w:rPr>
          <w:rStyle w:val="Char3"/>
          <w:rFonts w:hint="cs"/>
          <w:rtl/>
        </w:rPr>
        <w:t>ی</w:t>
      </w:r>
      <w:r w:rsidR="003E644C" w:rsidRPr="0031765E">
        <w:rPr>
          <w:rStyle w:val="Char3"/>
          <w:rFonts w:hint="cs"/>
          <w:rtl/>
        </w:rPr>
        <w:t>‌ها و تمام</w:t>
      </w:r>
      <w:r w:rsidRPr="0031765E">
        <w:rPr>
          <w:rStyle w:val="Char3"/>
          <w:rFonts w:hint="cs"/>
          <w:rtl/>
        </w:rPr>
        <w:t>ی</w:t>
      </w:r>
      <w:r w:rsidR="003E644C" w:rsidRPr="0031765E">
        <w:rPr>
          <w:rStyle w:val="Char3"/>
          <w:rFonts w:hint="cs"/>
          <w:rtl/>
        </w:rPr>
        <w:t xml:space="preserve"> مردم قب</w:t>
      </w:r>
      <w:r w:rsidRPr="0031765E">
        <w:rPr>
          <w:rStyle w:val="Char3"/>
          <w:rFonts w:hint="cs"/>
          <w:rtl/>
        </w:rPr>
        <w:t>ی</w:t>
      </w:r>
      <w:r w:rsidR="003E644C" w:rsidRPr="0031765E">
        <w:rPr>
          <w:rStyle w:val="Char3"/>
          <w:rFonts w:hint="cs"/>
          <w:rtl/>
        </w:rPr>
        <w:t>له مکر</w:t>
      </w:r>
      <w:r w:rsidRPr="0031765E">
        <w:rPr>
          <w:rStyle w:val="Char3"/>
          <w:rFonts w:hint="cs"/>
          <w:rtl/>
        </w:rPr>
        <w:t>ی</w:t>
      </w:r>
      <w:r w:rsidR="003E644C" w:rsidRPr="0031765E">
        <w:rPr>
          <w:rStyle w:val="Char3"/>
          <w:rFonts w:hint="cs"/>
          <w:rtl/>
        </w:rPr>
        <w:t xml:space="preserve"> از مراغه تا م</w:t>
      </w:r>
      <w:r w:rsidRPr="0031765E">
        <w:rPr>
          <w:rStyle w:val="Char3"/>
          <w:rFonts w:hint="cs"/>
          <w:rtl/>
        </w:rPr>
        <w:t>ی</w:t>
      </w:r>
      <w:r w:rsidR="003E644C" w:rsidRPr="0031765E">
        <w:rPr>
          <w:rStyle w:val="Char3"/>
          <w:rFonts w:hint="cs"/>
          <w:rtl/>
        </w:rPr>
        <w:t>اندوآب، شکنجه و آزار مردم سمنان بخصوص بر</w:t>
      </w:r>
      <w:r w:rsidRPr="0031765E">
        <w:rPr>
          <w:rStyle w:val="Char3"/>
          <w:rFonts w:hint="cs"/>
          <w:rtl/>
        </w:rPr>
        <w:t>ی</w:t>
      </w:r>
      <w:r w:rsidR="003E644C" w:rsidRPr="0031765E">
        <w:rPr>
          <w:rStyle w:val="Char3"/>
          <w:rFonts w:hint="cs"/>
          <w:rtl/>
        </w:rPr>
        <w:t>دن گوش و ب</w:t>
      </w:r>
      <w:r w:rsidRPr="0031765E">
        <w:rPr>
          <w:rStyle w:val="Char3"/>
          <w:rFonts w:hint="cs"/>
          <w:rtl/>
        </w:rPr>
        <w:t>ی</w:t>
      </w:r>
      <w:r w:rsidR="003E644C" w:rsidRPr="0031765E">
        <w:rPr>
          <w:rStyle w:val="Char3"/>
          <w:rFonts w:hint="cs"/>
          <w:rtl/>
        </w:rPr>
        <w:t>ن</w:t>
      </w:r>
      <w:r w:rsidRPr="0031765E">
        <w:rPr>
          <w:rStyle w:val="Char3"/>
          <w:rFonts w:hint="cs"/>
          <w:rtl/>
        </w:rPr>
        <w:t>ی</w:t>
      </w:r>
      <w:r w:rsidR="003E644C" w:rsidRPr="0031765E">
        <w:rPr>
          <w:rStyle w:val="Char3"/>
          <w:rFonts w:hint="cs"/>
          <w:rtl/>
        </w:rPr>
        <w:t xml:space="preserve"> علما</w:t>
      </w:r>
      <w:r w:rsidRPr="0031765E">
        <w:rPr>
          <w:rStyle w:val="Char3"/>
          <w:rFonts w:hint="cs"/>
          <w:rtl/>
        </w:rPr>
        <w:t>ی</w:t>
      </w:r>
      <w:r w:rsidR="003E644C" w:rsidRPr="0031765E">
        <w:rPr>
          <w:rStyle w:val="Char3"/>
          <w:rFonts w:hint="cs"/>
          <w:rtl/>
        </w:rPr>
        <w:t xml:space="preserve"> اهل سنت ناح</w:t>
      </w:r>
      <w:r w:rsidRPr="0031765E">
        <w:rPr>
          <w:rStyle w:val="Char3"/>
          <w:rFonts w:hint="cs"/>
          <w:rtl/>
        </w:rPr>
        <w:t>ی</w:t>
      </w:r>
      <w:r w:rsidR="003E644C" w:rsidRPr="0031765E">
        <w:rPr>
          <w:rStyle w:val="Char3"/>
          <w:rFonts w:hint="cs"/>
          <w:rtl/>
        </w:rPr>
        <w:t>ه سرخه سمنان و خوراندن آن به مردم، کشتار و اذ</w:t>
      </w:r>
      <w:r w:rsidRPr="0031765E">
        <w:rPr>
          <w:rStyle w:val="Char3"/>
          <w:rFonts w:hint="cs"/>
          <w:rtl/>
        </w:rPr>
        <w:t>ی</w:t>
      </w:r>
      <w:r w:rsidR="003E644C" w:rsidRPr="0031765E">
        <w:rPr>
          <w:rStyle w:val="Char3"/>
          <w:rFonts w:hint="cs"/>
          <w:rtl/>
        </w:rPr>
        <w:t>ت همدان</w:t>
      </w:r>
      <w:r w:rsidRPr="0031765E">
        <w:rPr>
          <w:rStyle w:val="Char3"/>
          <w:rFonts w:hint="cs"/>
          <w:rtl/>
        </w:rPr>
        <w:t>ی</w:t>
      </w:r>
      <w:r w:rsidR="003E644C" w:rsidRPr="0031765E">
        <w:rPr>
          <w:rStyle w:val="Char3"/>
          <w:rFonts w:hint="cs"/>
          <w:rtl/>
        </w:rPr>
        <w:t>‌ها و شه</w:t>
      </w:r>
      <w:r w:rsidRPr="0031765E">
        <w:rPr>
          <w:rStyle w:val="Char3"/>
          <w:rFonts w:hint="cs"/>
          <w:rtl/>
        </w:rPr>
        <w:t>ی</w:t>
      </w:r>
      <w:r w:rsidR="003E644C" w:rsidRPr="0031765E">
        <w:rPr>
          <w:rStyle w:val="Char3"/>
          <w:rFonts w:hint="cs"/>
          <w:rtl/>
        </w:rPr>
        <w:t>د کردن محمود دباغ پ</w:t>
      </w:r>
      <w:r w:rsidRPr="0031765E">
        <w:rPr>
          <w:rStyle w:val="Char3"/>
          <w:rFonts w:hint="cs"/>
          <w:rtl/>
        </w:rPr>
        <w:t>ی</w:t>
      </w:r>
      <w:r w:rsidR="003E644C" w:rsidRPr="0031765E">
        <w:rPr>
          <w:rStyle w:val="Char3"/>
          <w:rFonts w:hint="cs"/>
          <w:rtl/>
        </w:rPr>
        <w:t>شوا</w:t>
      </w:r>
      <w:r w:rsidRPr="0031765E">
        <w:rPr>
          <w:rStyle w:val="Char3"/>
          <w:rFonts w:hint="cs"/>
          <w:rtl/>
        </w:rPr>
        <w:t>ی</w:t>
      </w:r>
      <w:r w:rsidR="003E644C" w:rsidRPr="0031765E">
        <w:rPr>
          <w:rStyle w:val="Char3"/>
          <w:rFonts w:hint="cs"/>
          <w:rtl/>
        </w:rPr>
        <w:t xml:space="preserve"> اهل سنت آن د</w:t>
      </w:r>
      <w:r w:rsidRPr="0031765E">
        <w:rPr>
          <w:rStyle w:val="Char3"/>
          <w:rFonts w:hint="cs"/>
          <w:rtl/>
        </w:rPr>
        <w:t>ی</w:t>
      </w:r>
      <w:r w:rsidR="003E644C" w:rsidRPr="0031765E">
        <w:rPr>
          <w:rStyle w:val="Char3"/>
          <w:rFonts w:hint="cs"/>
          <w:rtl/>
        </w:rPr>
        <w:t xml:space="preserve">ار </w:t>
      </w:r>
      <w:r w:rsidR="003E644C" w:rsidRPr="00D2616C">
        <w:rPr>
          <w:rFonts w:ascii="Times New Roman" w:hAnsi="Times New Roman" w:cs="Times New Roman" w:hint="cs"/>
          <w:spacing w:val="-4"/>
          <w:sz w:val="28"/>
          <w:szCs w:val="28"/>
          <w:rtl/>
          <w:lang w:bidi="fa-IR"/>
        </w:rPr>
        <w:t>–</w:t>
      </w:r>
      <w:r w:rsidR="003E644C" w:rsidRPr="0031765E">
        <w:rPr>
          <w:rStyle w:val="Char3"/>
          <w:rFonts w:hint="cs"/>
          <w:rtl/>
        </w:rPr>
        <w:t xml:space="preserve"> کشتار در قلعه دمدم اروم</w:t>
      </w:r>
      <w:r w:rsidRPr="0031765E">
        <w:rPr>
          <w:rStyle w:val="Char3"/>
          <w:rFonts w:hint="cs"/>
          <w:rtl/>
        </w:rPr>
        <w:t>ی</w:t>
      </w:r>
      <w:r w:rsidR="003E644C" w:rsidRPr="0031765E">
        <w:rPr>
          <w:rStyle w:val="Char3"/>
          <w:rFonts w:hint="cs"/>
          <w:rtl/>
        </w:rPr>
        <w:t>ه بسال 1019 ه‍. ق کشتار اهال</w:t>
      </w:r>
      <w:r w:rsidRPr="0031765E">
        <w:rPr>
          <w:rStyle w:val="Char3"/>
          <w:rFonts w:hint="cs"/>
          <w:rtl/>
        </w:rPr>
        <w:t>ی</w:t>
      </w:r>
      <w:r w:rsidR="003E644C" w:rsidRPr="0031765E">
        <w:rPr>
          <w:rStyle w:val="Char3"/>
          <w:rFonts w:hint="cs"/>
          <w:rtl/>
        </w:rPr>
        <w:t xml:space="preserve"> کرد ماکو بخصوص طا</w:t>
      </w:r>
      <w:r w:rsidRPr="0031765E">
        <w:rPr>
          <w:rStyle w:val="Char3"/>
          <w:rFonts w:hint="cs"/>
          <w:rtl/>
        </w:rPr>
        <w:t>ی</w:t>
      </w:r>
      <w:r w:rsidR="003E644C" w:rsidRPr="0031765E">
        <w:rPr>
          <w:rStyle w:val="Char3"/>
          <w:rFonts w:hint="cs"/>
          <w:rtl/>
        </w:rPr>
        <w:t>فه محمود</w:t>
      </w:r>
      <w:r w:rsidRPr="0031765E">
        <w:rPr>
          <w:rStyle w:val="Char3"/>
          <w:rFonts w:hint="cs"/>
          <w:rtl/>
        </w:rPr>
        <w:t>ی</w:t>
      </w:r>
      <w:r w:rsidR="003E644C" w:rsidRPr="0031765E">
        <w:rPr>
          <w:rStyle w:val="Char3"/>
          <w:rFonts w:hint="cs"/>
          <w:rtl/>
        </w:rPr>
        <w:t xml:space="preserve"> به مدت ده روز بسال 1014 ه‍. ق در ا</w:t>
      </w:r>
      <w:r w:rsidRPr="0031765E">
        <w:rPr>
          <w:rStyle w:val="Char3"/>
          <w:rFonts w:hint="cs"/>
          <w:rtl/>
        </w:rPr>
        <w:t>ی</w:t>
      </w:r>
      <w:r w:rsidR="003E644C" w:rsidRPr="0031765E">
        <w:rPr>
          <w:rStyle w:val="Char3"/>
          <w:rFonts w:hint="cs"/>
          <w:rtl/>
        </w:rPr>
        <w:t>ن کشتار قلعه دامنکوه ماکو به اشغال شاه عباس درم</w:t>
      </w:r>
      <w:r w:rsidRPr="0031765E">
        <w:rPr>
          <w:rStyle w:val="Char3"/>
          <w:rFonts w:hint="cs"/>
          <w:rtl/>
        </w:rPr>
        <w:t>ی</w:t>
      </w:r>
      <w:r w:rsidR="003E644C" w:rsidRPr="0031765E">
        <w:rPr>
          <w:rStyle w:val="Char3"/>
          <w:rFonts w:hint="cs"/>
          <w:rtl/>
        </w:rPr>
        <w:t>‌آ</w:t>
      </w:r>
      <w:r w:rsidRPr="0031765E">
        <w:rPr>
          <w:rStyle w:val="Char3"/>
          <w:rFonts w:hint="cs"/>
          <w:rtl/>
        </w:rPr>
        <w:t>ی</w:t>
      </w:r>
      <w:r w:rsidR="003E644C" w:rsidRPr="0031765E">
        <w:rPr>
          <w:rStyle w:val="Char3"/>
          <w:rFonts w:hint="cs"/>
          <w:rtl/>
        </w:rPr>
        <w:t>د و کل</w:t>
      </w:r>
      <w:r w:rsidRPr="0031765E">
        <w:rPr>
          <w:rStyle w:val="Char3"/>
          <w:rFonts w:hint="cs"/>
          <w:rtl/>
        </w:rPr>
        <w:t>ی</w:t>
      </w:r>
      <w:r w:rsidR="003E644C" w:rsidRPr="0031765E">
        <w:rPr>
          <w:rStyle w:val="Char3"/>
          <w:rFonts w:hint="cs"/>
          <w:rtl/>
        </w:rPr>
        <w:t>ه پناه</w:t>
      </w:r>
      <w:r w:rsidR="003E644C" w:rsidRPr="0031765E">
        <w:rPr>
          <w:rStyle w:val="Char3"/>
          <w:rFonts w:hint="eastAsia"/>
          <w:rtl/>
        </w:rPr>
        <w:t>‌</w:t>
      </w:r>
      <w:r w:rsidR="003E644C" w:rsidRPr="0031765E">
        <w:rPr>
          <w:rStyle w:val="Char3"/>
          <w:rFonts w:hint="cs"/>
          <w:rtl/>
        </w:rPr>
        <w:t>جو</w:t>
      </w:r>
      <w:r w:rsidRPr="0031765E">
        <w:rPr>
          <w:rStyle w:val="Char3"/>
          <w:rFonts w:hint="cs"/>
          <w:rtl/>
        </w:rPr>
        <w:t>ی</w:t>
      </w:r>
      <w:r w:rsidR="003E644C" w:rsidRPr="0031765E">
        <w:rPr>
          <w:rStyle w:val="Char3"/>
          <w:rFonts w:hint="cs"/>
          <w:rtl/>
        </w:rPr>
        <w:t>ان آن به قتل م</w:t>
      </w:r>
      <w:r w:rsidRPr="0031765E">
        <w:rPr>
          <w:rStyle w:val="Char3"/>
          <w:rFonts w:hint="cs"/>
          <w:rtl/>
        </w:rPr>
        <w:t>ی</w:t>
      </w:r>
      <w:r w:rsidR="003E644C" w:rsidRPr="0031765E">
        <w:rPr>
          <w:rStyle w:val="Char3"/>
          <w:rFonts w:hint="cs"/>
          <w:rtl/>
        </w:rPr>
        <w:t>‌رسند اما قلعه م</w:t>
      </w:r>
      <w:r w:rsidRPr="0031765E">
        <w:rPr>
          <w:rStyle w:val="Char3"/>
          <w:rFonts w:hint="cs"/>
          <w:rtl/>
        </w:rPr>
        <w:t>ی</w:t>
      </w:r>
      <w:r w:rsidR="003E644C" w:rsidRPr="0031765E">
        <w:rPr>
          <w:rStyle w:val="Char3"/>
          <w:rFonts w:hint="cs"/>
          <w:rtl/>
        </w:rPr>
        <w:t>انکوه به علت پا</w:t>
      </w:r>
      <w:r w:rsidRPr="0031765E">
        <w:rPr>
          <w:rStyle w:val="Char3"/>
          <w:rFonts w:hint="cs"/>
          <w:rtl/>
        </w:rPr>
        <w:t>ی</w:t>
      </w:r>
      <w:r w:rsidR="003E644C" w:rsidRPr="0031765E">
        <w:rPr>
          <w:rStyle w:val="Char3"/>
          <w:rFonts w:hint="cs"/>
          <w:rtl/>
        </w:rPr>
        <w:t>دار</w:t>
      </w:r>
      <w:r w:rsidRPr="0031765E">
        <w:rPr>
          <w:rStyle w:val="Char3"/>
          <w:rFonts w:hint="cs"/>
          <w:rtl/>
        </w:rPr>
        <w:t>ی</w:t>
      </w:r>
      <w:r w:rsidR="003E644C" w:rsidRPr="0031765E">
        <w:rPr>
          <w:rStyle w:val="Char3"/>
          <w:rFonts w:hint="cs"/>
          <w:rtl/>
        </w:rPr>
        <w:t xml:space="preserve"> ب</w:t>
      </w:r>
      <w:r w:rsidRPr="0031765E">
        <w:rPr>
          <w:rStyle w:val="Char3"/>
          <w:rFonts w:hint="cs"/>
          <w:rtl/>
        </w:rPr>
        <w:t>ی</w:t>
      </w:r>
      <w:r w:rsidR="003E644C" w:rsidRPr="0031765E">
        <w:rPr>
          <w:rStyle w:val="Char3"/>
          <w:rFonts w:hint="cs"/>
          <w:rtl/>
        </w:rPr>
        <w:t>ش از حد از اشغال مصون م</w:t>
      </w:r>
      <w:r w:rsidRPr="0031765E">
        <w:rPr>
          <w:rStyle w:val="Char3"/>
          <w:rFonts w:hint="cs"/>
          <w:rtl/>
        </w:rPr>
        <w:t>ی</w:t>
      </w:r>
      <w:r w:rsidR="003E644C" w:rsidRPr="0031765E">
        <w:rPr>
          <w:rStyle w:val="Char3"/>
          <w:rFonts w:hint="cs"/>
          <w:rtl/>
        </w:rPr>
        <w:t>‌ماند. قتل‌عام اهل سنت بغداد و... آنچه که نوشته شد تنها گوشه‌ها</w:t>
      </w:r>
      <w:r w:rsidRPr="0031765E">
        <w:rPr>
          <w:rStyle w:val="Char3"/>
          <w:rFonts w:hint="cs"/>
          <w:rtl/>
        </w:rPr>
        <w:t>ی</w:t>
      </w:r>
      <w:r w:rsidR="003E644C" w:rsidRPr="0031765E">
        <w:rPr>
          <w:rStyle w:val="Char3"/>
          <w:rFonts w:hint="cs"/>
          <w:rtl/>
        </w:rPr>
        <w:t xml:space="preserve"> کوچک</w:t>
      </w:r>
      <w:r w:rsidRPr="0031765E">
        <w:rPr>
          <w:rStyle w:val="Char3"/>
          <w:rFonts w:hint="cs"/>
          <w:rtl/>
        </w:rPr>
        <w:t>ی</w:t>
      </w:r>
      <w:r w:rsidR="003E644C" w:rsidRPr="0031765E">
        <w:rPr>
          <w:rStyle w:val="Char3"/>
          <w:rFonts w:hint="cs"/>
          <w:rtl/>
        </w:rPr>
        <w:t xml:space="preserve"> از جنا</w:t>
      </w:r>
      <w:r w:rsidRPr="0031765E">
        <w:rPr>
          <w:rStyle w:val="Char3"/>
          <w:rFonts w:hint="cs"/>
          <w:rtl/>
        </w:rPr>
        <w:t>ی</w:t>
      </w:r>
      <w:r w:rsidR="003E644C" w:rsidRPr="0031765E">
        <w:rPr>
          <w:rStyle w:val="Char3"/>
          <w:rFonts w:hint="cs"/>
          <w:rtl/>
        </w:rPr>
        <w:t>ات ب</w:t>
      </w:r>
      <w:r w:rsidRPr="0031765E">
        <w:rPr>
          <w:rStyle w:val="Char3"/>
          <w:rFonts w:hint="cs"/>
          <w:rtl/>
        </w:rPr>
        <w:t>ی</w:t>
      </w:r>
      <w:r w:rsidR="003E644C" w:rsidRPr="0031765E">
        <w:rPr>
          <w:rStyle w:val="Char3"/>
          <w:rFonts w:hint="cs"/>
          <w:rtl/>
        </w:rPr>
        <w:t>‌شمار شاه عباس کب</w:t>
      </w:r>
      <w:r w:rsidRPr="0031765E">
        <w:rPr>
          <w:rStyle w:val="Char3"/>
          <w:rFonts w:hint="cs"/>
          <w:rtl/>
        </w:rPr>
        <w:t>ی</w:t>
      </w:r>
      <w:r w:rsidR="003E644C" w:rsidRPr="0031765E">
        <w:rPr>
          <w:rStyle w:val="Char3"/>
          <w:rFonts w:hint="cs"/>
          <w:rtl/>
        </w:rPr>
        <w:t>ر!! است و همچنان که قبلاً تذکر داده شده در ا</w:t>
      </w:r>
      <w:r w:rsidRPr="0031765E">
        <w:rPr>
          <w:rStyle w:val="Char3"/>
          <w:rFonts w:hint="cs"/>
          <w:rtl/>
        </w:rPr>
        <w:t>ی</w:t>
      </w:r>
      <w:r w:rsidR="003E644C" w:rsidRPr="0031765E">
        <w:rPr>
          <w:rStyle w:val="Char3"/>
          <w:rFonts w:hint="cs"/>
          <w:rtl/>
        </w:rPr>
        <w:t>ن مورد کتاب</w:t>
      </w:r>
      <w:r w:rsidRPr="0031765E">
        <w:rPr>
          <w:rStyle w:val="Char3"/>
          <w:rFonts w:hint="cs"/>
          <w:rtl/>
        </w:rPr>
        <w:t>ی</w:t>
      </w:r>
      <w:r w:rsidR="003E644C" w:rsidRPr="0031765E">
        <w:rPr>
          <w:rStyle w:val="Char3"/>
          <w:rFonts w:hint="cs"/>
          <w:rtl/>
        </w:rPr>
        <w:t xml:space="preserve"> جداگانه مورد ن</w:t>
      </w:r>
      <w:r w:rsidRPr="0031765E">
        <w:rPr>
          <w:rStyle w:val="Char3"/>
          <w:rFonts w:hint="cs"/>
          <w:rtl/>
        </w:rPr>
        <w:t>ی</w:t>
      </w:r>
      <w:r w:rsidR="003E644C" w:rsidRPr="0031765E">
        <w:rPr>
          <w:rStyle w:val="Char3"/>
          <w:rFonts w:hint="cs"/>
          <w:rtl/>
        </w:rPr>
        <w:t xml:space="preserve">از است که نوشته شود. </w:t>
      </w:r>
    </w:p>
    <w:p w:rsidR="003E644C" w:rsidRPr="00D2616C" w:rsidRDefault="003E644C" w:rsidP="009C6B40">
      <w:pPr>
        <w:pStyle w:val="a0"/>
        <w:rPr>
          <w:rtl/>
        </w:rPr>
      </w:pPr>
      <w:bookmarkStart w:id="470" w:name="_Toc128095569"/>
      <w:bookmarkStart w:id="471" w:name="_Toc128096133"/>
      <w:bookmarkStart w:id="472" w:name="_Toc337154511"/>
      <w:bookmarkStart w:id="473" w:name="_Toc429655189"/>
      <w:r w:rsidRPr="00D2616C">
        <w:rPr>
          <w:rFonts w:hint="cs"/>
          <w:rtl/>
        </w:rPr>
        <w:t>برادران شرل</w:t>
      </w:r>
      <w:r w:rsidR="0032197C">
        <w:rPr>
          <w:rFonts w:hint="cs"/>
          <w:rtl/>
        </w:rPr>
        <w:t>ی</w:t>
      </w:r>
      <w:bookmarkEnd w:id="470"/>
      <w:bookmarkEnd w:id="471"/>
      <w:bookmarkEnd w:id="472"/>
      <w:bookmarkEnd w:id="473"/>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برادران شرل</w:t>
      </w:r>
      <w:r w:rsidR="00D608B9" w:rsidRPr="0031765E">
        <w:rPr>
          <w:rStyle w:val="Char3"/>
          <w:rFonts w:hint="cs"/>
          <w:rtl/>
        </w:rPr>
        <w:t>ی</w:t>
      </w:r>
      <w:r w:rsidRPr="0031765E">
        <w:rPr>
          <w:rStyle w:val="Char3"/>
          <w:rFonts w:hint="cs"/>
          <w:rtl/>
        </w:rPr>
        <w:t xml:space="preserve"> بعد از عقد قرارداد بازرگان</w:t>
      </w:r>
      <w:r w:rsidR="00D608B9" w:rsidRPr="0031765E">
        <w:rPr>
          <w:rStyle w:val="Char3"/>
          <w:rFonts w:hint="cs"/>
          <w:rtl/>
        </w:rPr>
        <w:t>ی</w:t>
      </w:r>
      <w:r w:rsidRPr="0031765E">
        <w:rPr>
          <w:rStyle w:val="Char3"/>
          <w:rFonts w:hint="cs"/>
          <w:rtl/>
        </w:rPr>
        <w:t xml:space="preserve"> در زمان شاه طهماسب اول با جنک</w:t>
      </w:r>
      <w:r w:rsidR="00D608B9" w:rsidRPr="0031765E">
        <w:rPr>
          <w:rStyle w:val="Char3"/>
          <w:rFonts w:hint="cs"/>
          <w:rtl/>
        </w:rPr>
        <w:t>ی</w:t>
      </w:r>
      <w:r w:rsidRPr="0031765E">
        <w:rPr>
          <w:rStyle w:val="Char3"/>
          <w:rFonts w:hint="cs"/>
          <w:rtl/>
        </w:rPr>
        <w:t>نسون خود را آماده آمدن به ا</w:t>
      </w:r>
      <w:r w:rsidR="00D608B9" w:rsidRPr="0031765E">
        <w:rPr>
          <w:rStyle w:val="Char3"/>
          <w:rFonts w:hint="cs"/>
          <w:rtl/>
        </w:rPr>
        <w:t>ی</w:t>
      </w:r>
      <w:r w:rsidRPr="0031765E">
        <w:rPr>
          <w:rStyle w:val="Char3"/>
          <w:rFonts w:hint="cs"/>
          <w:rtl/>
        </w:rPr>
        <w:t>ران کردند،</w:t>
      </w:r>
      <w:r w:rsidR="003C086E" w:rsidRPr="0031765E">
        <w:rPr>
          <w:rStyle w:val="Char3"/>
          <w:rFonts w:hint="cs"/>
          <w:rtl/>
        </w:rPr>
        <w:t xml:space="preserve"> آن‌ها </w:t>
      </w:r>
      <w:r w:rsidRPr="0031765E">
        <w:rPr>
          <w:rStyle w:val="Char3"/>
          <w:rFonts w:hint="cs"/>
          <w:rtl/>
        </w:rPr>
        <w:t>با تشو</w:t>
      </w:r>
      <w:r w:rsidR="00D608B9" w:rsidRPr="0031765E">
        <w:rPr>
          <w:rStyle w:val="Char3"/>
          <w:rFonts w:hint="cs"/>
          <w:rtl/>
        </w:rPr>
        <w:t>ی</w:t>
      </w:r>
      <w:r w:rsidRPr="0031765E">
        <w:rPr>
          <w:rStyle w:val="Char3"/>
          <w:rFonts w:hint="cs"/>
          <w:rtl/>
        </w:rPr>
        <w:t>ق افراد</w:t>
      </w:r>
      <w:r w:rsidR="00D608B9" w:rsidRPr="0031765E">
        <w:rPr>
          <w:rStyle w:val="Char3"/>
          <w:rFonts w:hint="cs"/>
          <w:rtl/>
        </w:rPr>
        <w:t>ی</w:t>
      </w:r>
      <w:r w:rsidRPr="0031765E">
        <w:rPr>
          <w:rStyle w:val="Char3"/>
          <w:rFonts w:hint="cs"/>
          <w:rtl/>
        </w:rPr>
        <w:t xml:space="preserve"> همچون آنجلو کش</w:t>
      </w:r>
      <w:r w:rsidR="00D608B9" w:rsidRPr="0031765E">
        <w:rPr>
          <w:rStyle w:val="Char3"/>
          <w:rFonts w:hint="cs"/>
          <w:rtl/>
        </w:rPr>
        <w:t>ی</w:t>
      </w:r>
      <w:r w:rsidRPr="0031765E">
        <w:rPr>
          <w:rStyle w:val="Char3"/>
          <w:rFonts w:hint="cs"/>
          <w:rtl/>
        </w:rPr>
        <w:t>ش سرشناس انگل</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 xml:space="preserve"> که مدت</w:t>
      </w:r>
      <w:r w:rsidR="00D608B9" w:rsidRPr="0031765E">
        <w:rPr>
          <w:rStyle w:val="Char3"/>
          <w:rFonts w:hint="cs"/>
          <w:rtl/>
        </w:rPr>
        <w:t>ی</w:t>
      </w:r>
      <w:r w:rsidRPr="0031765E">
        <w:rPr>
          <w:rStyle w:val="Char3"/>
          <w:rFonts w:hint="cs"/>
          <w:rtl/>
        </w:rPr>
        <w:t xml:space="preserve"> مق</w:t>
      </w:r>
      <w:r w:rsidR="00D608B9" w:rsidRPr="0031765E">
        <w:rPr>
          <w:rStyle w:val="Char3"/>
          <w:rFonts w:hint="cs"/>
          <w:rtl/>
        </w:rPr>
        <w:t>ی</w:t>
      </w:r>
      <w:r w:rsidRPr="0031765E">
        <w:rPr>
          <w:rStyle w:val="Char3"/>
          <w:rFonts w:hint="cs"/>
          <w:rtl/>
        </w:rPr>
        <w:t>م ا</w:t>
      </w:r>
      <w:r w:rsidR="00D608B9" w:rsidRPr="0031765E">
        <w:rPr>
          <w:rStyle w:val="Char3"/>
          <w:rFonts w:hint="cs"/>
          <w:rtl/>
        </w:rPr>
        <w:t>ی</w:t>
      </w:r>
      <w:r w:rsidRPr="0031765E">
        <w:rPr>
          <w:rStyle w:val="Char3"/>
          <w:rFonts w:hint="cs"/>
          <w:rtl/>
        </w:rPr>
        <w:t>ران بود راه</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شدند. در سال 1598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xml:space="preserve"> ه</w:t>
      </w:r>
      <w:r w:rsidR="00D608B9" w:rsidRPr="0031765E">
        <w:rPr>
          <w:rStyle w:val="Char3"/>
          <w:rFonts w:hint="cs"/>
          <w:rtl/>
        </w:rPr>
        <w:t>ی</w:t>
      </w:r>
      <w:r w:rsidRPr="0031765E">
        <w:rPr>
          <w:rStyle w:val="Char3"/>
          <w:rFonts w:hint="cs"/>
          <w:rtl/>
        </w:rPr>
        <w:t>ئت 26 نفره انگل</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 xml:space="preserve"> به سرپرست</w:t>
      </w:r>
      <w:r w:rsidR="00D608B9" w:rsidRPr="0031765E">
        <w:rPr>
          <w:rStyle w:val="Char3"/>
          <w:rFonts w:hint="cs"/>
          <w:rtl/>
        </w:rPr>
        <w:t>ی</w:t>
      </w:r>
      <w:r w:rsidRPr="0031765E">
        <w:rPr>
          <w:rStyle w:val="Char3"/>
          <w:rFonts w:hint="cs"/>
          <w:rtl/>
        </w:rPr>
        <w:t xml:space="preserve"> سررابرت شرل</w:t>
      </w:r>
      <w:r w:rsidR="00D608B9" w:rsidRPr="0031765E">
        <w:rPr>
          <w:rStyle w:val="Char3"/>
          <w:rFonts w:hint="cs"/>
          <w:rtl/>
        </w:rPr>
        <w:t>ی</w:t>
      </w:r>
      <w:r w:rsidRPr="0031765E">
        <w:rPr>
          <w:rStyle w:val="Char3"/>
          <w:rFonts w:hint="cs"/>
          <w:rtl/>
        </w:rPr>
        <w:t xml:space="preserve"> و برادرش سرانتون</w:t>
      </w:r>
      <w:r w:rsidR="00D608B9" w:rsidRPr="0031765E">
        <w:rPr>
          <w:rStyle w:val="Char3"/>
          <w:rFonts w:hint="cs"/>
          <w:rtl/>
        </w:rPr>
        <w:t>ی</w:t>
      </w:r>
      <w:r w:rsidRPr="0031765E">
        <w:rPr>
          <w:rStyle w:val="Char3"/>
          <w:rFonts w:hint="cs"/>
          <w:rtl/>
        </w:rPr>
        <w:t xml:space="preserve"> شرل</w:t>
      </w:r>
      <w:r w:rsidR="00D608B9" w:rsidRPr="0031765E">
        <w:rPr>
          <w:rStyle w:val="Char3"/>
          <w:rFonts w:hint="cs"/>
          <w:rtl/>
        </w:rPr>
        <w:t>ی</w:t>
      </w:r>
      <w:r w:rsidRPr="0031765E">
        <w:rPr>
          <w:rStyle w:val="Char3"/>
          <w:rFonts w:hint="cs"/>
          <w:rtl/>
        </w:rPr>
        <w:t xml:space="preserve"> در قزو</w:t>
      </w:r>
      <w:r w:rsidR="00D608B9" w:rsidRPr="0031765E">
        <w:rPr>
          <w:rStyle w:val="Char3"/>
          <w:rFonts w:hint="cs"/>
          <w:rtl/>
        </w:rPr>
        <w:t>ی</w:t>
      </w:r>
      <w:r w:rsidRPr="0031765E">
        <w:rPr>
          <w:rStyle w:val="Char3"/>
          <w:rFonts w:hint="cs"/>
          <w:rtl/>
        </w:rPr>
        <w:t>ن به حضور شاه عباس اول رس</w:t>
      </w:r>
      <w:r w:rsidR="00D608B9" w:rsidRPr="0031765E">
        <w:rPr>
          <w:rStyle w:val="Char3"/>
          <w:rFonts w:hint="cs"/>
          <w:rtl/>
        </w:rPr>
        <w:t>ی</w:t>
      </w:r>
      <w:r w:rsidRPr="0031765E">
        <w:rPr>
          <w:rStyle w:val="Char3"/>
          <w:rFonts w:hint="cs"/>
          <w:rtl/>
        </w:rPr>
        <w:t>د. ا</w:t>
      </w:r>
      <w:r w:rsidR="00D608B9" w:rsidRPr="0031765E">
        <w:rPr>
          <w:rStyle w:val="Char3"/>
          <w:rFonts w:hint="cs"/>
          <w:rtl/>
        </w:rPr>
        <w:t>ی</w:t>
      </w:r>
      <w:r w:rsidRPr="0031765E">
        <w:rPr>
          <w:rStyle w:val="Char3"/>
          <w:rFonts w:hint="cs"/>
          <w:rtl/>
        </w:rPr>
        <w:t>ن ه</w:t>
      </w:r>
      <w:r w:rsidR="00D608B9" w:rsidRPr="0031765E">
        <w:rPr>
          <w:rStyle w:val="Char3"/>
          <w:rFonts w:hint="cs"/>
          <w:rtl/>
        </w:rPr>
        <w:t>ی</w:t>
      </w:r>
      <w:r w:rsidRPr="0031765E">
        <w:rPr>
          <w:rStyle w:val="Char3"/>
          <w:rFonts w:hint="cs"/>
          <w:rtl/>
        </w:rPr>
        <w:t>ئت دارا</w:t>
      </w:r>
      <w:r w:rsidR="00D608B9" w:rsidRPr="0031765E">
        <w:rPr>
          <w:rStyle w:val="Char3"/>
          <w:rFonts w:hint="cs"/>
          <w:rtl/>
        </w:rPr>
        <w:t>ی</w:t>
      </w:r>
      <w:r w:rsidRPr="0031765E">
        <w:rPr>
          <w:rStyle w:val="Char3"/>
          <w:rFonts w:hint="cs"/>
          <w:rtl/>
        </w:rPr>
        <w:t xml:space="preserve"> کارشناسان</w:t>
      </w:r>
      <w:r w:rsidR="00D608B9" w:rsidRPr="0031765E">
        <w:rPr>
          <w:rStyle w:val="Char3"/>
          <w:rFonts w:hint="cs"/>
          <w:rtl/>
        </w:rPr>
        <w:t>ی</w:t>
      </w:r>
      <w:r w:rsidRPr="0031765E">
        <w:rPr>
          <w:rStyle w:val="Char3"/>
          <w:rFonts w:hint="cs"/>
          <w:rtl/>
        </w:rPr>
        <w:t xml:space="preserve"> در زم</w:t>
      </w:r>
      <w:r w:rsidR="00D608B9" w:rsidRPr="0031765E">
        <w:rPr>
          <w:rStyle w:val="Char3"/>
          <w:rFonts w:hint="cs"/>
          <w:rtl/>
        </w:rPr>
        <w:t>ی</w:t>
      </w:r>
      <w:r w:rsidRPr="0031765E">
        <w:rPr>
          <w:rStyle w:val="Char3"/>
          <w:rFonts w:hint="cs"/>
          <w:rtl/>
        </w:rPr>
        <w:t>نه‌ها</w:t>
      </w:r>
      <w:r w:rsidR="00D608B9" w:rsidRPr="0031765E">
        <w:rPr>
          <w:rStyle w:val="Char3"/>
          <w:rFonts w:hint="cs"/>
          <w:rtl/>
        </w:rPr>
        <w:t>ی</w:t>
      </w:r>
      <w:r w:rsidRPr="0031765E">
        <w:rPr>
          <w:rStyle w:val="Char3"/>
          <w:rFonts w:hint="cs"/>
          <w:rtl/>
        </w:rPr>
        <w:t xml:space="preserve"> مختلف نظام</w:t>
      </w:r>
      <w:r w:rsidR="00D608B9" w:rsidRPr="0031765E">
        <w:rPr>
          <w:rStyle w:val="Char3"/>
          <w:rFonts w:hint="cs"/>
          <w:rtl/>
        </w:rPr>
        <w:t>ی</w:t>
      </w:r>
      <w:r w:rsidRPr="0031765E">
        <w:rPr>
          <w:rStyle w:val="Char3"/>
          <w:rFonts w:hint="cs"/>
          <w:rtl/>
        </w:rPr>
        <w:t xml:space="preserve"> از جمله متخصص‌ها</w:t>
      </w:r>
      <w:r w:rsidR="00D608B9" w:rsidRPr="0031765E">
        <w:rPr>
          <w:rStyle w:val="Char3"/>
          <w:rFonts w:hint="cs"/>
          <w:rtl/>
        </w:rPr>
        <w:t>یی</w:t>
      </w:r>
      <w:r w:rsidRPr="0031765E">
        <w:rPr>
          <w:rStyle w:val="Char3"/>
          <w:rFonts w:hint="cs"/>
          <w:rtl/>
        </w:rPr>
        <w:t xml:space="preserve"> در زم</w:t>
      </w:r>
      <w:r w:rsidR="00D608B9" w:rsidRPr="0031765E">
        <w:rPr>
          <w:rStyle w:val="Char3"/>
          <w:rFonts w:hint="cs"/>
          <w:rtl/>
        </w:rPr>
        <w:t>ی</w:t>
      </w:r>
      <w:r w:rsidRPr="0031765E">
        <w:rPr>
          <w:rStyle w:val="Char3"/>
          <w:rFonts w:hint="cs"/>
          <w:rtl/>
        </w:rPr>
        <w:t>نه پ</w:t>
      </w:r>
      <w:r w:rsidR="00D608B9" w:rsidRPr="0031765E">
        <w:rPr>
          <w:rStyle w:val="Char3"/>
          <w:rFonts w:hint="cs"/>
          <w:rtl/>
        </w:rPr>
        <w:t>ی</w:t>
      </w:r>
      <w:r w:rsidRPr="0031765E">
        <w:rPr>
          <w:rStyle w:val="Char3"/>
          <w:rFonts w:hint="cs"/>
          <w:rtl/>
        </w:rPr>
        <w:t>اده نظام و توپخانه و سواره نظام بود. الهورد</w:t>
      </w:r>
      <w:r w:rsidR="00D608B9" w:rsidRPr="0031765E">
        <w:rPr>
          <w:rStyle w:val="Char3"/>
          <w:rFonts w:hint="cs"/>
          <w:rtl/>
        </w:rPr>
        <w:t>ی</w:t>
      </w:r>
      <w:r w:rsidRPr="0031765E">
        <w:rPr>
          <w:rStyle w:val="Char3"/>
          <w:rFonts w:hint="cs"/>
          <w:rtl/>
        </w:rPr>
        <w:t xml:space="preserve"> فرمانده کل قوا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از ه</w:t>
      </w:r>
      <w:r w:rsidR="00D608B9" w:rsidRPr="0031765E">
        <w:rPr>
          <w:rStyle w:val="Char3"/>
          <w:rFonts w:hint="cs"/>
          <w:rtl/>
        </w:rPr>
        <w:t>ی</w:t>
      </w:r>
      <w:r w:rsidRPr="0031765E">
        <w:rPr>
          <w:rStyle w:val="Char3"/>
          <w:rFonts w:hint="cs"/>
          <w:rtl/>
        </w:rPr>
        <w:t>ئت شرل</w:t>
      </w:r>
      <w:r w:rsidR="00D608B9" w:rsidRPr="0031765E">
        <w:rPr>
          <w:rStyle w:val="Char3"/>
          <w:rFonts w:hint="cs"/>
          <w:rtl/>
        </w:rPr>
        <w:t>ی</w:t>
      </w:r>
      <w:r w:rsidRPr="0031765E">
        <w:rPr>
          <w:rStyle w:val="Char3"/>
          <w:rFonts w:hint="cs"/>
          <w:rtl/>
        </w:rPr>
        <w:t xml:space="preserve"> بسرعت استفاده کرد. و با استفاده از تخصص</w:t>
      </w:r>
      <w:r w:rsidR="003C086E" w:rsidRPr="0031765E">
        <w:rPr>
          <w:rStyle w:val="Char3"/>
          <w:rFonts w:hint="cs"/>
          <w:rtl/>
        </w:rPr>
        <w:t xml:space="preserve"> آن‌ها </w:t>
      </w:r>
      <w:r w:rsidRPr="0031765E">
        <w:rPr>
          <w:rStyle w:val="Char3"/>
          <w:rFonts w:hint="cs"/>
          <w:rtl/>
        </w:rPr>
        <w:t>انقلاب نظام</w:t>
      </w:r>
      <w:r w:rsidR="00D608B9" w:rsidRPr="0031765E">
        <w:rPr>
          <w:rStyle w:val="Char3"/>
          <w:rFonts w:hint="cs"/>
          <w:rtl/>
        </w:rPr>
        <w:t>ی</w:t>
      </w:r>
      <w:r w:rsidRPr="0031765E">
        <w:rPr>
          <w:rStyle w:val="Char3"/>
          <w:rFonts w:hint="cs"/>
          <w:rtl/>
        </w:rPr>
        <w:t xml:space="preserve"> در ا</w:t>
      </w:r>
      <w:r w:rsidR="00D608B9" w:rsidRPr="0031765E">
        <w:rPr>
          <w:rStyle w:val="Char3"/>
          <w:rFonts w:hint="cs"/>
          <w:rtl/>
        </w:rPr>
        <w:t>ی</w:t>
      </w:r>
      <w:r w:rsidRPr="0031765E">
        <w:rPr>
          <w:rStyle w:val="Char3"/>
          <w:rFonts w:hint="cs"/>
          <w:rtl/>
        </w:rPr>
        <w:t>ران بوجود آورد. شرل</w:t>
      </w:r>
      <w:r w:rsidR="00D608B9" w:rsidRPr="0031765E">
        <w:rPr>
          <w:rStyle w:val="Char3"/>
          <w:rFonts w:hint="cs"/>
          <w:rtl/>
        </w:rPr>
        <w:t>ی</w:t>
      </w:r>
      <w:r w:rsidRPr="0031765E">
        <w:rPr>
          <w:rStyle w:val="Char3"/>
          <w:rFonts w:hint="cs"/>
          <w:rtl/>
        </w:rPr>
        <w:t>‌ها صنعت توپخانه در ا</w:t>
      </w:r>
      <w:r w:rsidR="00D608B9" w:rsidRPr="0031765E">
        <w:rPr>
          <w:rStyle w:val="Char3"/>
          <w:rFonts w:hint="cs"/>
          <w:rtl/>
        </w:rPr>
        <w:t>ی</w:t>
      </w:r>
      <w:r w:rsidRPr="0031765E">
        <w:rPr>
          <w:rStyle w:val="Char3"/>
          <w:rFonts w:hint="cs"/>
          <w:rtl/>
        </w:rPr>
        <w:t>ران ا</w:t>
      </w:r>
      <w:r w:rsidR="00D608B9" w:rsidRPr="0031765E">
        <w:rPr>
          <w:rStyle w:val="Char3"/>
          <w:rFonts w:hint="cs"/>
          <w:rtl/>
        </w:rPr>
        <w:t>ی</w:t>
      </w:r>
      <w:r w:rsidRPr="0031765E">
        <w:rPr>
          <w:rStyle w:val="Char3"/>
          <w:rFonts w:hint="cs"/>
          <w:rtl/>
        </w:rPr>
        <w:t>جاد کردند و ا</w:t>
      </w:r>
      <w:r w:rsidR="00D608B9" w:rsidRPr="0031765E">
        <w:rPr>
          <w:rStyle w:val="Char3"/>
          <w:rFonts w:hint="cs"/>
          <w:rtl/>
        </w:rPr>
        <w:t>ی</w:t>
      </w:r>
      <w:r w:rsidRPr="0031765E">
        <w:rPr>
          <w:rStyle w:val="Char3"/>
          <w:rFonts w:hint="cs"/>
          <w:rtl/>
        </w:rPr>
        <w:t>ران بزود</w:t>
      </w:r>
      <w:r w:rsidR="00D608B9" w:rsidRPr="0031765E">
        <w:rPr>
          <w:rStyle w:val="Char3"/>
          <w:rFonts w:hint="cs"/>
          <w:rtl/>
        </w:rPr>
        <w:t>ی</w:t>
      </w:r>
      <w:r w:rsidRPr="0031765E">
        <w:rPr>
          <w:rStyle w:val="Char3"/>
          <w:rFonts w:hint="cs"/>
          <w:rtl/>
        </w:rPr>
        <w:t xml:space="preserve"> صاحب پانصد عراده توپ جنگ</w:t>
      </w:r>
      <w:r w:rsidR="00D608B9" w:rsidRPr="0031765E">
        <w:rPr>
          <w:rStyle w:val="Char3"/>
          <w:rFonts w:hint="cs"/>
          <w:rtl/>
        </w:rPr>
        <w:t>ی</w:t>
      </w:r>
      <w:r w:rsidRPr="0031765E">
        <w:rPr>
          <w:rStyle w:val="Char3"/>
          <w:rFonts w:hint="cs"/>
          <w:rtl/>
        </w:rPr>
        <w:t xml:space="preserve"> شد. و به ا</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توسط انگل</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‌ها ارتش</w:t>
      </w:r>
      <w:r w:rsidR="00D608B9" w:rsidRPr="0031765E">
        <w:rPr>
          <w:rStyle w:val="Char3"/>
          <w:rFonts w:hint="cs"/>
          <w:rtl/>
        </w:rPr>
        <w:t>ی</w:t>
      </w:r>
      <w:r w:rsidRPr="0031765E">
        <w:rPr>
          <w:rStyle w:val="Char3"/>
          <w:rFonts w:hint="cs"/>
          <w:rtl/>
        </w:rPr>
        <w:t xml:space="preserve"> در ا</w:t>
      </w:r>
      <w:r w:rsidR="00D608B9" w:rsidRPr="0031765E">
        <w:rPr>
          <w:rStyle w:val="Char3"/>
          <w:rFonts w:hint="cs"/>
          <w:rtl/>
        </w:rPr>
        <w:t>ی</w:t>
      </w:r>
      <w:r w:rsidRPr="0031765E">
        <w:rPr>
          <w:rStyle w:val="Char3"/>
          <w:rFonts w:hint="cs"/>
          <w:rtl/>
        </w:rPr>
        <w:t>ران بوجود آمد که توانست اروپا</w:t>
      </w:r>
      <w:r w:rsidR="00D608B9" w:rsidRPr="0031765E">
        <w:rPr>
          <w:rStyle w:val="Char3"/>
          <w:rFonts w:hint="cs"/>
          <w:rtl/>
        </w:rPr>
        <w:t>ی</w:t>
      </w:r>
      <w:r w:rsidRPr="0031765E">
        <w:rPr>
          <w:rStyle w:val="Char3"/>
          <w:rFonts w:hint="cs"/>
          <w:rtl/>
        </w:rPr>
        <w:t xml:space="preserve">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 xml:space="preserve"> را بقول اروپائ</w:t>
      </w:r>
      <w:r w:rsidR="00D608B9" w:rsidRPr="0031765E">
        <w:rPr>
          <w:rStyle w:val="Char3"/>
          <w:rFonts w:hint="cs"/>
          <w:rtl/>
        </w:rPr>
        <w:t>ی</w:t>
      </w:r>
      <w:r w:rsidRPr="0031765E">
        <w:rPr>
          <w:rStyle w:val="Char3"/>
          <w:rFonts w:hint="cs"/>
          <w:rtl/>
        </w:rPr>
        <w:t>ان از دست عثمان</w:t>
      </w:r>
      <w:r w:rsidR="00D608B9" w:rsidRPr="0031765E">
        <w:rPr>
          <w:rStyle w:val="Char3"/>
          <w:rFonts w:hint="cs"/>
          <w:rtl/>
        </w:rPr>
        <w:t>ی</w:t>
      </w:r>
      <w:r w:rsidRPr="0031765E">
        <w:rPr>
          <w:rStyle w:val="Char3"/>
          <w:rFonts w:hint="cs"/>
          <w:rtl/>
        </w:rPr>
        <w:t>‌ها نجات دهد. برا</w:t>
      </w:r>
      <w:r w:rsidR="00D608B9" w:rsidRPr="0031765E">
        <w:rPr>
          <w:rStyle w:val="Char3"/>
          <w:rFonts w:hint="cs"/>
          <w:rtl/>
        </w:rPr>
        <w:t>ی</w:t>
      </w:r>
      <w:r w:rsidRPr="0031765E">
        <w:rPr>
          <w:rStyle w:val="Char3"/>
          <w:rFonts w:hint="cs"/>
          <w:rtl/>
        </w:rPr>
        <w:t xml:space="preserve"> اروپا</w:t>
      </w:r>
      <w:r w:rsidR="00D608B9" w:rsidRPr="0031765E">
        <w:rPr>
          <w:rStyle w:val="Char3"/>
          <w:rFonts w:hint="cs"/>
          <w:rtl/>
        </w:rPr>
        <w:t>یی</w:t>
      </w:r>
      <w:r w:rsidRPr="0031765E">
        <w:rPr>
          <w:rStyle w:val="Char3"/>
          <w:rFonts w:hint="cs"/>
          <w:rtl/>
        </w:rPr>
        <w:t xml:space="preserve"> فرق نم</w:t>
      </w:r>
      <w:r w:rsidR="00D608B9" w:rsidRPr="0031765E">
        <w:rPr>
          <w:rStyle w:val="Char3"/>
          <w:rFonts w:hint="cs"/>
          <w:rtl/>
        </w:rPr>
        <w:t>ی</w:t>
      </w:r>
      <w:r w:rsidRPr="0031765E">
        <w:rPr>
          <w:rStyle w:val="Char3"/>
          <w:rFonts w:hint="cs"/>
          <w:rtl/>
        </w:rPr>
        <w:t>‌کرد چه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و چه عثمان</w:t>
      </w:r>
      <w:r w:rsidR="00D608B9" w:rsidRPr="0031765E">
        <w:rPr>
          <w:rStyle w:val="Char3"/>
          <w:rFonts w:hint="cs"/>
          <w:rtl/>
        </w:rPr>
        <w:t>ی</w:t>
      </w:r>
      <w:r w:rsidRPr="0031765E">
        <w:rPr>
          <w:rStyle w:val="Char3"/>
          <w:rFonts w:hint="cs"/>
          <w:rtl/>
        </w:rPr>
        <w:t xml:space="preserve"> مهم ا</w:t>
      </w:r>
      <w:r w:rsidR="00D608B9" w:rsidRPr="0031765E">
        <w:rPr>
          <w:rStyle w:val="Char3"/>
          <w:rFonts w:hint="cs"/>
          <w:rtl/>
        </w:rPr>
        <w:t>ی</w:t>
      </w:r>
      <w:r w:rsidRPr="0031765E">
        <w:rPr>
          <w:rStyle w:val="Char3"/>
          <w:rFonts w:hint="cs"/>
          <w:rtl/>
        </w:rPr>
        <w:t>ن بود که</w:t>
      </w:r>
      <w:r w:rsidR="003C086E" w:rsidRPr="0031765E">
        <w:rPr>
          <w:rStyle w:val="Char3"/>
          <w:rFonts w:hint="cs"/>
          <w:rtl/>
        </w:rPr>
        <w:t xml:space="preserve"> آن‌ها </w:t>
      </w:r>
      <w:r w:rsidRPr="0031765E">
        <w:rPr>
          <w:rStyle w:val="Char3"/>
          <w:rFonts w:hint="cs"/>
          <w:rtl/>
        </w:rPr>
        <w:t>همد</w:t>
      </w:r>
      <w:r w:rsidR="00D608B9" w:rsidRPr="0031765E">
        <w:rPr>
          <w:rStyle w:val="Char3"/>
          <w:rFonts w:hint="cs"/>
          <w:rtl/>
        </w:rPr>
        <w:t>ی</w:t>
      </w:r>
      <w:r w:rsidRPr="0031765E">
        <w:rPr>
          <w:rStyle w:val="Char3"/>
          <w:rFonts w:hint="cs"/>
          <w:rtl/>
        </w:rPr>
        <w:t>گر را بکشند. در همان زمان عثمان</w:t>
      </w:r>
      <w:r w:rsidR="00D608B9" w:rsidRPr="0031765E">
        <w:rPr>
          <w:rStyle w:val="Char3"/>
          <w:rFonts w:hint="cs"/>
          <w:rtl/>
        </w:rPr>
        <w:t>ی</w:t>
      </w:r>
      <w:r w:rsidRPr="0031765E">
        <w:rPr>
          <w:rStyle w:val="Char3"/>
          <w:rFonts w:hint="cs"/>
          <w:rtl/>
        </w:rPr>
        <w:t xml:space="preserve"> در داخل گرفتار هرج و مرج بود سلطان سل</w:t>
      </w:r>
      <w:r w:rsidR="00D608B9" w:rsidRPr="0031765E">
        <w:rPr>
          <w:rStyle w:val="Char3"/>
          <w:rFonts w:hint="cs"/>
          <w:rtl/>
        </w:rPr>
        <w:t>ی</w:t>
      </w:r>
      <w:r w:rsidRPr="0031765E">
        <w:rPr>
          <w:rStyle w:val="Char3"/>
          <w:rFonts w:hint="cs"/>
          <w:rtl/>
        </w:rPr>
        <w:t>مان باشکوه درگذشته بود سلطان محمود سوم ن</w:t>
      </w:r>
      <w:r w:rsidR="00D608B9" w:rsidRPr="0031765E">
        <w:rPr>
          <w:rStyle w:val="Char3"/>
          <w:rFonts w:hint="cs"/>
          <w:rtl/>
        </w:rPr>
        <w:t>ی</w:t>
      </w:r>
      <w:r w:rsidRPr="0031765E">
        <w:rPr>
          <w:rStyle w:val="Char3"/>
          <w:rFonts w:hint="cs"/>
          <w:rtl/>
        </w:rPr>
        <w:t>ز بعد از جنگ 603 م وفات م</w:t>
      </w:r>
      <w:r w:rsidR="00D608B9" w:rsidRPr="0031765E">
        <w:rPr>
          <w:rStyle w:val="Char3"/>
          <w:rFonts w:hint="cs"/>
          <w:rtl/>
        </w:rPr>
        <w:t>ی</w:t>
      </w:r>
      <w:r w:rsidRPr="0031765E">
        <w:rPr>
          <w:rStyle w:val="Char3"/>
          <w:rFonts w:hint="cs"/>
          <w:rtl/>
        </w:rPr>
        <w:t>‌کند و سلطان احمد به جا</w:t>
      </w:r>
      <w:r w:rsidR="00D608B9" w:rsidRPr="0031765E">
        <w:rPr>
          <w:rStyle w:val="Char3"/>
          <w:rFonts w:hint="cs"/>
          <w:rtl/>
        </w:rPr>
        <w:t>ی</w:t>
      </w:r>
      <w:r w:rsidRPr="0031765E">
        <w:rPr>
          <w:rStyle w:val="Char3"/>
          <w:rFonts w:hint="cs"/>
          <w:rtl/>
        </w:rPr>
        <w:t>ش م</w:t>
      </w:r>
      <w:r w:rsidR="00D608B9" w:rsidRPr="0031765E">
        <w:rPr>
          <w:rStyle w:val="Char3"/>
          <w:rFonts w:hint="cs"/>
          <w:rtl/>
        </w:rPr>
        <w:t>ی</w:t>
      </w:r>
      <w:r w:rsidRPr="0031765E">
        <w:rPr>
          <w:rStyle w:val="Char3"/>
          <w:rFonts w:hint="cs"/>
          <w:rtl/>
        </w:rPr>
        <w:t>‌نش</w:t>
      </w:r>
      <w:r w:rsidR="00D608B9" w:rsidRPr="0031765E">
        <w:rPr>
          <w:rStyle w:val="Char3"/>
          <w:rFonts w:hint="cs"/>
          <w:rtl/>
        </w:rPr>
        <w:t>ی</w:t>
      </w:r>
      <w:r w:rsidRPr="0031765E">
        <w:rPr>
          <w:rStyle w:val="Char3"/>
          <w:rFonts w:hint="cs"/>
          <w:rtl/>
        </w:rPr>
        <w:t>ند عثمان</w:t>
      </w:r>
      <w:r w:rsidR="00D608B9" w:rsidRPr="0031765E">
        <w:rPr>
          <w:rStyle w:val="Char3"/>
          <w:rFonts w:hint="cs"/>
          <w:rtl/>
        </w:rPr>
        <w:t>ی</w:t>
      </w:r>
      <w:r w:rsidRPr="0031765E">
        <w:rPr>
          <w:rStyle w:val="Char3"/>
          <w:rFonts w:hint="cs"/>
          <w:rtl/>
        </w:rPr>
        <w:t xml:space="preserve"> مجبور بود در چهار جبهه مختلف بجنگد جبهه لهستان </w:t>
      </w:r>
      <w:r w:rsidRPr="00D2616C">
        <w:rPr>
          <w:rFonts w:ascii="Times New Roman" w:hAnsi="Times New Roman" w:cs="Times New Roman" w:hint="cs"/>
          <w:spacing w:val="-4"/>
          <w:sz w:val="28"/>
          <w:szCs w:val="28"/>
          <w:rtl/>
          <w:lang w:bidi="fa-IR"/>
        </w:rPr>
        <w:t>–</w:t>
      </w:r>
      <w:r w:rsidRPr="0031765E">
        <w:rPr>
          <w:rStyle w:val="Char3"/>
          <w:rFonts w:hint="cs"/>
          <w:rtl/>
        </w:rPr>
        <w:t xml:space="preserve"> جبهه امپراطور</w:t>
      </w:r>
      <w:r w:rsidR="00D608B9" w:rsidRPr="0031765E">
        <w:rPr>
          <w:rStyle w:val="Char3"/>
          <w:rFonts w:hint="cs"/>
          <w:rtl/>
        </w:rPr>
        <w:t>ی</w:t>
      </w:r>
      <w:r w:rsidRPr="0031765E">
        <w:rPr>
          <w:rStyle w:val="Char3"/>
          <w:rFonts w:hint="cs"/>
          <w:rtl/>
        </w:rPr>
        <w:t xml:space="preserve"> اتر</w:t>
      </w:r>
      <w:r w:rsidR="00D608B9" w:rsidRPr="0031765E">
        <w:rPr>
          <w:rStyle w:val="Char3"/>
          <w:rFonts w:hint="cs"/>
          <w:rtl/>
        </w:rPr>
        <w:t>ی</w:t>
      </w:r>
      <w:r w:rsidRPr="0031765E">
        <w:rPr>
          <w:rStyle w:val="Char3"/>
          <w:rFonts w:hint="cs"/>
          <w:rtl/>
        </w:rPr>
        <w:t xml:space="preserve">ش مجارستان </w:t>
      </w:r>
      <w:r w:rsidRPr="00D2616C">
        <w:rPr>
          <w:rFonts w:ascii="Times New Roman" w:hAnsi="Times New Roman" w:cs="Times New Roman" w:hint="cs"/>
          <w:spacing w:val="-4"/>
          <w:sz w:val="28"/>
          <w:szCs w:val="28"/>
          <w:rtl/>
          <w:lang w:bidi="fa-IR"/>
        </w:rPr>
        <w:t>–</w:t>
      </w:r>
      <w:r w:rsidRPr="0031765E">
        <w:rPr>
          <w:rStyle w:val="Char3"/>
          <w:rFonts w:hint="cs"/>
          <w:rtl/>
        </w:rPr>
        <w:t xml:space="preserve"> جبهه روس</w:t>
      </w:r>
      <w:r w:rsidR="00D608B9" w:rsidRPr="0031765E">
        <w:rPr>
          <w:rStyle w:val="Char3"/>
          <w:rFonts w:hint="cs"/>
          <w:rtl/>
        </w:rPr>
        <w:t>ی</w:t>
      </w:r>
      <w:r w:rsidRPr="0031765E">
        <w:rPr>
          <w:rStyle w:val="Char3"/>
          <w:rFonts w:hint="cs"/>
          <w:rtl/>
        </w:rPr>
        <w:t xml:space="preserve">ه تزار </w:t>
      </w:r>
      <w:r w:rsidRPr="00D2616C">
        <w:rPr>
          <w:rFonts w:ascii="Times New Roman" w:hAnsi="Times New Roman" w:cs="Times New Roman" w:hint="cs"/>
          <w:spacing w:val="-4"/>
          <w:sz w:val="28"/>
          <w:szCs w:val="28"/>
          <w:rtl/>
          <w:lang w:bidi="fa-IR"/>
        </w:rPr>
        <w:t>–</w:t>
      </w:r>
      <w:r w:rsidRPr="0031765E">
        <w:rPr>
          <w:rStyle w:val="Char3"/>
          <w:rFonts w:hint="cs"/>
          <w:rtl/>
        </w:rPr>
        <w:t>جبهه ا</w:t>
      </w:r>
      <w:r w:rsidR="00D608B9" w:rsidRPr="0031765E">
        <w:rPr>
          <w:rStyle w:val="Char3"/>
          <w:rFonts w:hint="cs"/>
          <w:rtl/>
        </w:rPr>
        <w:t>ی</w:t>
      </w:r>
      <w:r w:rsidRPr="0031765E">
        <w:rPr>
          <w:rStyle w:val="Char3"/>
          <w:rFonts w:hint="cs"/>
          <w:rtl/>
        </w:rPr>
        <w:t>ران. نوساز</w:t>
      </w:r>
      <w:r w:rsidR="00D608B9" w:rsidRPr="0031765E">
        <w:rPr>
          <w:rStyle w:val="Char3"/>
          <w:rFonts w:hint="cs"/>
          <w:rtl/>
        </w:rPr>
        <w:t>ی</w:t>
      </w:r>
      <w:r w:rsidRPr="0031765E">
        <w:rPr>
          <w:rStyle w:val="Char3"/>
          <w:rFonts w:hint="cs"/>
          <w:rtl/>
        </w:rPr>
        <w:t xml:space="preserve"> ارتش ا</w:t>
      </w:r>
      <w:r w:rsidR="00D608B9" w:rsidRPr="0031765E">
        <w:rPr>
          <w:rStyle w:val="Char3"/>
          <w:rFonts w:hint="cs"/>
          <w:rtl/>
        </w:rPr>
        <w:t>ی</w:t>
      </w:r>
      <w:r w:rsidRPr="0031765E">
        <w:rPr>
          <w:rStyle w:val="Char3"/>
          <w:rFonts w:hint="cs"/>
          <w:rtl/>
        </w:rPr>
        <w:t>ران باعث شد که برا</w:t>
      </w:r>
      <w:r w:rsidR="00D608B9" w:rsidRPr="0031765E">
        <w:rPr>
          <w:rStyle w:val="Char3"/>
          <w:rFonts w:hint="cs"/>
          <w:rtl/>
        </w:rPr>
        <w:t>ی</w:t>
      </w:r>
      <w:r w:rsidRPr="0031765E">
        <w:rPr>
          <w:rStyle w:val="Char3"/>
          <w:rFonts w:hint="cs"/>
          <w:rtl/>
        </w:rPr>
        <w:t xml:space="preserve"> مدت کوتاه</w:t>
      </w:r>
      <w:r w:rsidR="00D608B9" w:rsidRPr="0031765E">
        <w:rPr>
          <w:rStyle w:val="Char3"/>
          <w:rFonts w:hint="cs"/>
          <w:rtl/>
        </w:rPr>
        <w:t>ی</w:t>
      </w:r>
      <w:r w:rsidRPr="0031765E">
        <w:rPr>
          <w:rStyle w:val="Char3"/>
          <w:rFonts w:hint="cs"/>
          <w:rtl/>
        </w:rPr>
        <w:t xml:space="preserve"> قس</w:t>
      </w:r>
      <w:r w:rsidR="0060505A" w:rsidRPr="0031765E">
        <w:rPr>
          <w:rStyle w:val="Char3"/>
          <w:rFonts w:hint="cs"/>
          <w:rtl/>
        </w:rPr>
        <w:t>مت</w:t>
      </w:r>
      <w:r w:rsidR="00D608B9" w:rsidRPr="0031765E">
        <w:rPr>
          <w:rStyle w:val="Char3"/>
          <w:rFonts w:hint="cs"/>
          <w:rtl/>
        </w:rPr>
        <w:t>ی</w:t>
      </w:r>
      <w:r w:rsidR="0060505A" w:rsidRPr="0031765E">
        <w:rPr>
          <w:rStyle w:val="Char3"/>
          <w:rFonts w:hint="cs"/>
          <w:rtl/>
        </w:rPr>
        <w:t xml:space="preserve"> از متصرفات عثمان</w:t>
      </w:r>
      <w:r w:rsidR="00D608B9" w:rsidRPr="0031765E">
        <w:rPr>
          <w:rStyle w:val="Char3"/>
          <w:rFonts w:hint="cs"/>
          <w:rtl/>
        </w:rPr>
        <w:t>ی</w:t>
      </w:r>
      <w:r w:rsidR="0060505A" w:rsidRPr="0031765E">
        <w:rPr>
          <w:rStyle w:val="Char3"/>
          <w:rFonts w:hint="cs"/>
          <w:rtl/>
        </w:rPr>
        <w:t xml:space="preserve"> به تصرف ص</w:t>
      </w:r>
      <w:r w:rsidRPr="0031765E">
        <w:rPr>
          <w:rStyle w:val="Char3"/>
          <w:rFonts w:hint="cs"/>
          <w:rtl/>
        </w:rPr>
        <w:t>ف</w:t>
      </w:r>
      <w:r w:rsidR="0060505A" w:rsidRPr="0031765E">
        <w:rPr>
          <w:rStyle w:val="Char3"/>
          <w:rFonts w:hint="cs"/>
          <w:rtl/>
        </w:rPr>
        <w:t>و</w:t>
      </w:r>
      <w:r w:rsidR="00D608B9" w:rsidRPr="0031765E">
        <w:rPr>
          <w:rStyle w:val="Char3"/>
          <w:rFonts w:hint="cs"/>
          <w:rtl/>
        </w:rPr>
        <w:t>ی</w:t>
      </w:r>
      <w:r w:rsidRPr="0031765E">
        <w:rPr>
          <w:rStyle w:val="Char3"/>
          <w:rFonts w:hint="cs"/>
          <w:rtl/>
        </w:rPr>
        <w:t>ه درآ</w:t>
      </w:r>
      <w:r w:rsidR="00D608B9" w:rsidRPr="0031765E">
        <w:rPr>
          <w:rStyle w:val="Char3"/>
          <w:rFonts w:hint="cs"/>
          <w:rtl/>
        </w:rPr>
        <w:t>ی</w:t>
      </w:r>
      <w:r w:rsidRPr="0031765E">
        <w:rPr>
          <w:rStyle w:val="Char3"/>
          <w:rFonts w:hint="cs"/>
          <w:rtl/>
        </w:rPr>
        <w:t>د. بعد از مرگ الهورد</w:t>
      </w:r>
      <w:r w:rsidR="00D608B9" w:rsidRPr="0031765E">
        <w:rPr>
          <w:rStyle w:val="Char3"/>
          <w:rFonts w:hint="cs"/>
          <w:rtl/>
        </w:rPr>
        <w:t>ی</w:t>
      </w:r>
      <w:r w:rsidRPr="0031765E">
        <w:rPr>
          <w:rStyle w:val="Char3"/>
          <w:rFonts w:hint="cs"/>
          <w:rtl/>
        </w:rPr>
        <w:t xml:space="preserve"> سررابرت شرل</w:t>
      </w:r>
      <w:r w:rsidR="00D608B9" w:rsidRPr="0031765E">
        <w:rPr>
          <w:rStyle w:val="Char3"/>
          <w:rFonts w:hint="cs"/>
          <w:rtl/>
        </w:rPr>
        <w:t>ی</w:t>
      </w:r>
      <w:r w:rsidRPr="0031765E">
        <w:rPr>
          <w:rStyle w:val="Char3"/>
          <w:rFonts w:hint="cs"/>
          <w:rtl/>
        </w:rPr>
        <w:t xml:space="preserve"> به ر</w:t>
      </w:r>
      <w:r w:rsidR="00D608B9" w:rsidRPr="0031765E">
        <w:rPr>
          <w:rStyle w:val="Char3"/>
          <w:rFonts w:hint="cs"/>
          <w:rtl/>
        </w:rPr>
        <w:t>ی</w:t>
      </w:r>
      <w:r w:rsidRPr="0031765E">
        <w:rPr>
          <w:rStyle w:val="Char3"/>
          <w:rFonts w:hint="cs"/>
          <w:rtl/>
        </w:rPr>
        <w:t>است کل قشون ا</w:t>
      </w:r>
      <w:r w:rsidR="00D608B9" w:rsidRPr="0031765E">
        <w:rPr>
          <w:rStyle w:val="Char3"/>
          <w:rFonts w:hint="cs"/>
          <w:rtl/>
        </w:rPr>
        <w:t>ی</w:t>
      </w:r>
      <w:r w:rsidRPr="0031765E">
        <w:rPr>
          <w:rStyle w:val="Char3"/>
          <w:rFonts w:hint="cs"/>
          <w:rtl/>
        </w:rPr>
        <w:t>ران رس</w:t>
      </w:r>
      <w:r w:rsidR="00D608B9" w:rsidRPr="0031765E">
        <w:rPr>
          <w:rStyle w:val="Char3"/>
          <w:rFonts w:hint="cs"/>
          <w:rtl/>
        </w:rPr>
        <w:t>ی</w:t>
      </w:r>
      <w:r w:rsidRPr="0031765E">
        <w:rPr>
          <w:rStyle w:val="Char3"/>
          <w:rFonts w:hint="cs"/>
          <w:rtl/>
        </w:rPr>
        <w:t>د و شاه عباس به واسطه جنگ‌ها</w:t>
      </w:r>
      <w:r w:rsidR="00D608B9" w:rsidRPr="0031765E">
        <w:rPr>
          <w:rStyle w:val="Char3"/>
          <w:rFonts w:hint="cs"/>
          <w:rtl/>
        </w:rPr>
        <w:t>ی</w:t>
      </w:r>
      <w:r w:rsidRPr="0031765E">
        <w:rPr>
          <w:rStyle w:val="Char3"/>
          <w:rFonts w:hint="cs"/>
          <w:rtl/>
        </w:rPr>
        <w:t xml:space="preserve"> او با عثمان</w:t>
      </w:r>
      <w:r w:rsidR="00D608B9" w:rsidRPr="0031765E">
        <w:rPr>
          <w:rStyle w:val="Char3"/>
          <w:rFonts w:hint="cs"/>
          <w:rtl/>
        </w:rPr>
        <w:t>ی</w:t>
      </w:r>
      <w:r w:rsidRPr="0031765E">
        <w:rPr>
          <w:rStyle w:val="Char3"/>
          <w:rFonts w:hint="cs"/>
          <w:rtl/>
        </w:rPr>
        <w:t xml:space="preserve"> هدا</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‌شمار</w:t>
      </w:r>
      <w:r w:rsidR="00D608B9" w:rsidRPr="0031765E">
        <w:rPr>
          <w:rStyle w:val="Char3"/>
          <w:rFonts w:hint="cs"/>
          <w:rtl/>
        </w:rPr>
        <w:t>ی</w:t>
      </w:r>
      <w:r w:rsidRPr="0031765E">
        <w:rPr>
          <w:rStyle w:val="Char3"/>
          <w:rFonts w:hint="cs"/>
          <w:rtl/>
        </w:rPr>
        <w:t xml:space="preserve"> به او داد. </w:t>
      </w:r>
    </w:p>
    <w:p w:rsidR="003E644C" w:rsidRPr="00D2616C" w:rsidRDefault="003E644C" w:rsidP="009C6B40">
      <w:pPr>
        <w:pStyle w:val="a0"/>
        <w:rPr>
          <w:rtl/>
        </w:rPr>
      </w:pPr>
      <w:bookmarkStart w:id="474" w:name="_Toc128095570"/>
      <w:bookmarkStart w:id="475" w:name="_Toc128096134"/>
      <w:bookmarkStart w:id="476" w:name="_Toc337154512"/>
      <w:bookmarkStart w:id="477" w:name="_Toc429655190"/>
      <w:r w:rsidRPr="00D2616C">
        <w:rPr>
          <w:rFonts w:hint="cs"/>
          <w:rtl/>
        </w:rPr>
        <w:t>اعطا</w:t>
      </w:r>
      <w:r w:rsidR="0032197C">
        <w:rPr>
          <w:rFonts w:hint="cs"/>
          <w:rtl/>
        </w:rPr>
        <w:t>ی</w:t>
      </w:r>
      <w:r w:rsidRPr="00D2616C">
        <w:rPr>
          <w:rFonts w:hint="cs"/>
          <w:rtl/>
        </w:rPr>
        <w:t xml:space="preserve"> حق کاپ</w:t>
      </w:r>
      <w:r w:rsidR="0032197C">
        <w:rPr>
          <w:rFonts w:hint="cs"/>
          <w:rtl/>
        </w:rPr>
        <w:t>ی</w:t>
      </w:r>
      <w:r w:rsidRPr="00D2616C">
        <w:rPr>
          <w:rFonts w:hint="cs"/>
          <w:rtl/>
        </w:rPr>
        <w:t>تولاس</w:t>
      </w:r>
      <w:r w:rsidR="0032197C">
        <w:rPr>
          <w:rFonts w:hint="cs"/>
          <w:rtl/>
        </w:rPr>
        <w:t>ی</w:t>
      </w:r>
      <w:r w:rsidRPr="00D2616C">
        <w:rPr>
          <w:rFonts w:hint="cs"/>
          <w:rtl/>
        </w:rPr>
        <w:t>ون به انگل</w:t>
      </w:r>
      <w:r w:rsidR="0032197C">
        <w:rPr>
          <w:rFonts w:hint="cs"/>
          <w:rtl/>
        </w:rPr>
        <w:t>ی</w:t>
      </w:r>
      <w:r w:rsidRPr="00D2616C">
        <w:rPr>
          <w:rFonts w:hint="cs"/>
          <w:rtl/>
        </w:rPr>
        <w:t>س</w:t>
      </w:r>
      <w:r w:rsidR="0032197C">
        <w:rPr>
          <w:rFonts w:hint="cs"/>
          <w:rtl/>
        </w:rPr>
        <w:t>ی</w:t>
      </w:r>
      <w:r w:rsidRPr="00D2616C">
        <w:rPr>
          <w:rFonts w:hint="cs"/>
          <w:rtl/>
        </w:rPr>
        <w:t>‌ها</w:t>
      </w:r>
      <w:bookmarkEnd w:id="474"/>
      <w:bookmarkEnd w:id="475"/>
      <w:bookmarkEnd w:id="476"/>
      <w:bookmarkEnd w:id="477"/>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انگل</w:t>
      </w:r>
      <w:r w:rsidR="00D608B9" w:rsidRPr="0031765E">
        <w:rPr>
          <w:rStyle w:val="Char3"/>
          <w:rFonts w:hint="cs"/>
          <w:rtl/>
        </w:rPr>
        <w:t>ی</w:t>
      </w:r>
      <w:r w:rsidRPr="0031765E">
        <w:rPr>
          <w:rStyle w:val="Char3"/>
          <w:rFonts w:hint="cs"/>
          <w:rtl/>
        </w:rPr>
        <w:t>س</w:t>
      </w:r>
      <w:r w:rsidR="00D608B9" w:rsidRPr="0031765E">
        <w:rPr>
          <w:rStyle w:val="Char3"/>
          <w:rFonts w:hint="cs"/>
          <w:rtl/>
        </w:rPr>
        <w:t>یی</w:t>
      </w:r>
      <w:r w:rsidRPr="0031765E">
        <w:rPr>
          <w:rStyle w:val="Char3"/>
          <w:rFonts w:hint="cs"/>
          <w:rtl/>
        </w:rPr>
        <w:t>‌ها، از همان آغاز روابط خود با ا</w:t>
      </w:r>
      <w:r w:rsidR="00D608B9" w:rsidRPr="0031765E">
        <w:rPr>
          <w:rStyle w:val="Char3"/>
          <w:rFonts w:hint="cs"/>
          <w:rtl/>
        </w:rPr>
        <w:t>ی</w:t>
      </w:r>
      <w:r w:rsidRPr="0031765E">
        <w:rPr>
          <w:rStyle w:val="Char3"/>
          <w:rFonts w:hint="cs"/>
          <w:rtl/>
        </w:rPr>
        <w:t>ران، بنا را بر تزو</w:t>
      </w:r>
      <w:r w:rsidR="00D608B9" w:rsidRPr="0031765E">
        <w:rPr>
          <w:rStyle w:val="Char3"/>
          <w:rFonts w:hint="cs"/>
          <w:rtl/>
        </w:rPr>
        <w:t>ی</w:t>
      </w:r>
      <w:r w:rsidRPr="0031765E">
        <w:rPr>
          <w:rStyle w:val="Char3"/>
          <w:rFonts w:hint="cs"/>
          <w:rtl/>
        </w:rPr>
        <w:t>ر گذاشته بودند و برا</w:t>
      </w:r>
      <w:r w:rsidR="00D608B9" w:rsidRPr="0031765E">
        <w:rPr>
          <w:rStyle w:val="Char3"/>
          <w:rFonts w:hint="cs"/>
          <w:rtl/>
        </w:rPr>
        <w:t>ی</w:t>
      </w:r>
      <w:r w:rsidRPr="0031765E">
        <w:rPr>
          <w:rStyle w:val="Char3"/>
          <w:rFonts w:hint="cs"/>
          <w:rtl/>
        </w:rPr>
        <w:t xml:space="preserve"> حفظ منافع خود، به دسا</w:t>
      </w:r>
      <w:r w:rsidR="00D608B9" w:rsidRPr="0031765E">
        <w:rPr>
          <w:rStyle w:val="Char3"/>
          <w:rFonts w:hint="cs"/>
          <w:rtl/>
        </w:rPr>
        <w:t>ی</w:t>
      </w:r>
      <w:r w:rsidRPr="0031765E">
        <w:rPr>
          <w:rStyle w:val="Char3"/>
          <w:rFonts w:hint="cs"/>
          <w:rtl/>
        </w:rPr>
        <w:t>س گوناگون متوسل م</w:t>
      </w:r>
      <w:r w:rsidR="00D608B9" w:rsidRPr="0031765E">
        <w:rPr>
          <w:rStyle w:val="Char3"/>
          <w:rFonts w:hint="cs"/>
          <w:rtl/>
        </w:rPr>
        <w:t>ی</w:t>
      </w:r>
      <w:r w:rsidRPr="0031765E">
        <w:rPr>
          <w:rStyle w:val="Char3"/>
          <w:rFonts w:hint="cs"/>
          <w:rtl/>
        </w:rPr>
        <w:t>‌شدند. نخست</w:t>
      </w:r>
      <w:r w:rsidR="00D608B9" w:rsidRPr="0031765E">
        <w:rPr>
          <w:rStyle w:val="Char3"/>
          <w:rFonts w:hint="cs"/>
          <w:rtl/>
        </w:rPr>
        <w:t>ی</w:t>
      </w:r>
      <w:r w:rsidRPr="0031765E">
        <w:rPr>
          <w:rStyle w:val="Char3"/>
          <w:rFonts w:hint="cs"/>
          <w:rtl/>
        </w:rPr>
        <w:t>ن آثار استعمار و کاپ</w:t>
      </w:r>
      <w:r w:rsidR="00D608B9" w:rsidRPr="0031765E">
        <w:rPr>
          <w:rStyle w:val="Char3"/>
          <w:rFonts w:hint="cs"/>
          <w:rtl/>
        </w:rPr>
        <w:t>ی</w:t>
      </w:r>
      <w:r w:rsidRPr="0031765E">
        <w:rPr>
          <w:rStyle w:val="Char3"/>
          <w:rFonts w:hint="cs"/>
          <w:rtl/>
        </w:rPr>
        <w:t>تولاس</w:t>
      </w:r>
      <w:r w:rsidR="00D608B9" w:rsidRPr="0031765E">
        <w:rPr>
          <w:rStyle w:val="Char3"/>
          <w:rFonts w:hint="cs"/>
          <w:rtl/>
        </w:rPr>
        <w:t>ی</w:t>
      </w:r>
      <w:r w:rsidRPr="0031765E">
        <w:rPr>
          <w:rStyle w:val="Char3"/>
          <w:rFonts w:hint="cs"/>
          <w:rtl/>
        </w:rPr>
        <w:t>ون انگل</w:t>
      </w:r>
      <w:r w:rsidR="00D608B9" w:rsidRPr="0031765E">
        <w:rPr>
          <w:rStyle w:val="Char3"/>
          <w:rFonts w:hint="cs"/>
          <w:rtl/>
        </w:rPr>
        <w:t>ی</w:t>
      </w:r>
      <w:r w:rsidRPr="0031765E">
        <w:rPr>
          <w:rStyle w:val="Char3"/>
          <w:rFonts w:hint="cs"/>
          <w:rtl/>
        </w:rPr>
        <w:t>س در ا</w:t>
      </w:r>
      <w:r w:rsidR="00D608B9" w:rsidRPr="0031765E">
        <w:rPr>
          <w:rStyle w:val="Char3"/>
          <w:rFonts w:hint="cs"/>
          <w:rtl/>
        </w:rPr>
        <w:t>ی</w:t>
      </w:r>
      <w:r w:rsidRPr="0031765E">
        <w:rPr>
          <w:rStyle w:val="Char3"/>
          <w:rFonts w:hint="cs"/>
          <w:rtl/>
        </w:rPr>
        <w:t>ران در عصر شاه عباس اول مشاهده م</w:t>
      </w:r>
      <w:r w:rsidR="00D608B9" w:rsidRPr="0031765E">
        <w:rPr>
          <w:rStyle w:val="Char3"/>
          <w:rFonts w:hint="cs"/>
          <w:rtl/>
        </w:rPr>
        <w:t>ی</w:t>
      </w:r>
      <w:r w:rsidRPr="0031765E">
        <w:rPr>
          <w:rStyle w:val="Char3"/>
          <w:rFonts w:hint="cs"/>
          <w:rtl/>
        </w:rPr>
        <w:t>‌شود.</w:t>
      </w:r>
      <w:r w:rsidR="003C086E" w:rsidRPr="0031765E">
        <w:rPr>
          <w:rStyle w:val="Char3"/>
          <w:rFonts w:hint="cs"/>
          <w:rtl/>
        </w:rPr>
        <w:t xml:space="preserve"> آن‌ها </w:t>
      </w:r>
      <w:r w:rsidRPr="0031765E">
        <w:rPr>
          <w:rStyle w:val="Char3"/>
          <w:rFonts w:hint="cs"/>
          <w:rtl/>
        </w:rPr>
        <w:t>تحت پوشش آزاد</w:t>
      </w:r>
      <w:r w:rsidR="00D608B9" w:rsidRPr="0031765E">
        <w:rPr>
          <w:rStyle w:val="Char3"/>
          <w:rFonts w:hint="cs"/>
          <w:rtl/>
        </w:rPr>
        <w:t>ی</w:t>
      </w:r>
      <w:r w:rsidRPr="0031765E">
        <w:rPr>
          <w:rStyle w:val="Char3"/>
          <w:rFonts w:hint="cs"/>
          <w:rtl/>
        </w:rPr>
        <w:t xml:space="preserve"> تجارت و کسب امن</w:t>
      </w:r>
      <w:r w:rsidR="00D608B9" w:rsidRPr="0031765E">
        <w:rPr>
          <w:rStyle w:val="Char3"/>
          <w:rFonts w:hint="cs"/>
          <w:rtl/>
        </w:rPr>
        <w:t>ی</w:t>
      </w:r>
      <w:r w:rsidRPr="0031765E">
        <w:rPr>
          <w:rStyle w:val="Char3"/>
          <w:rFonts w:hint="cs"/>
          <w:rtl/>
        </w:rPr>
        <w:t>ت، حقوق</w:t>
      </w:r>
      <w:r w:rsidR="00D608B9" w:rsidRPr="0031765E">
        <w:rPr>
          <w:rStyle w:val="Char3"/>
          <w:rFonts w:hint="cs"/>
          <w:rtl/>
        </w:rPr>
        <w:t>ی</w:t>
      </w:r>
      <w:r w:rsidRPr="0031765E">
        <w:rPr>
          <w:rStyle w:val="Char3"/>
          <w:rFonts w:hint="cs"/>
          <w:rtl/>
        </w:rPr>
        <w:t xml:space="preserve"> به دست م</w:t>
      </w:r>
      <w:r w:rsidR="00D608B9" w:rsidRPr="0031765E">
        <w:rPr>
          <w:rStyle w:val="Char3"/>
          <w:rFonts w:hint="cs"/>
          <w:rtl/>
        </w:rPr>
        <w:t>ی</w:t>
      </w:r>
      <w:r w:rsidRPr="0031765E">
        <w:rPr>
          <w:rStyle w:val="Char3"/>
          <w:rFonts w:hint="cs"/>
          <w:rtl/>
        </w:rPr>
        <w:t>‌آوردند که مردم ا</w:t>
      </w:r>
      <w:r w:rsidR="00D608B9" w:rsidRPr="0031765E">
        <w:rPr>
          <w:rStyle w:val="Char3"/>
          <w:rFonts w:hint="cs"/>
          <w:rtl/>
        </w:rPr>
        <w:t>ی</w:t>
      </w:r>
      <w:r w:rsidRPr="0031765E">
        <w:rPr>
          <w:rStyle w:val="Char3"/>
          <w:rFonts w:hint="cs"/>
          <w:rtl/>
        </w:rPr>
        <w:t>ران ه</w:t>
      </w:r>
      <w:r w:rsidR="00D608B9" w:rsidRPr="0031765E">
        <w:rPr>
          <w:rStyle w:val="Char3"/>
          <w:rFonts w:hint="cs"/>
          <w:rtl/>
        </w:rPr>
        <w:t>ی</w:t>
      </w:r>
      <w:r w:rsidRPr="0031765E">
        <w:rPr>
          <w:rStyle w:val="Char3"/>
          <w:rFonts w:hint="cs"/>
          <w:rtl/>
        </w:rPr>
        <w:t>چگاه از آن بهره‌مند نبودند. محتوا</w:t>
      </w:r>
      <w:r w:rsidR="00D608B9" w:rsidRPr="0031765E">
        <w:rPr>
          <w:rStyle w:val="Char3"/>
          <w:rFonts w:hint="cs"/>
          <w:rtl/>
        </w:rPr>
        <w:t>ی</w:t>
      </w:r>
      <w:r w:rsidRPr="0031765E">
        <w:rPr>
          <w:rStyle w:val="Char3"/>
          <w:rFonts w:hint="cs"/>
          <w:rtl/>
        </w:rPr>
        <w:t xml:space="preserve"> فرمان‌ها</w:t>
      </w:r>
      <w:r w:rsidR="00D608B9" w:rsidRPr="0031765E">
        <w:rPr>
          <w:rStyle w:val="Char3"/>
          <w:rFonts w:hint="cs"/>
          <w:rtl/>
        </w:rPr>
        <w:t>ی</w:t>
      </w:r>
      <w:r w:rsidRPr="0031765E">
        <w:rPr>
          <w:rStyle w:val="Char3"/>
          <w:rFonts w:hint="cs"/>
          <w:rtl/>
        </w:rPr>
        <w:t xml:space="preserve"> ملوکانه شاه عباس نه تنها آزمند</w:t>
      </w:r>
      <w:r w:rsidR="00D608B9" w:rsidRPr="0031765E">
        <w:rPr>
          <w:rStyle w:val="Char3"/>
          <w:rFonts w:hint="cs"/>
          <w:rtl/>
        </w:rPr>
        <w:t>ی</w:t>
      </w:r>
      <w:r w:rsidRPr="0031765E">
        <w:rPr>
          <w:rStyle w:val="Char3"/>
          <w:rFonts w:hint="cs"/>
          <w:rtl/>
        </w:rPr>
        <w:t xml:space="preserve"> و ح</w:t>
      </w:r>
      <w:r w:rsidR="00D608B9" w:rsidRPr="0031765E">
        <w:rPr>
          <w:rStyle w:val="Char3"/>
          <w:rFonts w:hint="cs"/>
          <w:rtl/>
        </w:rPr>
        <w:t>ی</w:t>
      </w:r>
      <w:r w:rsidRPr="0031765E">
        <w:rPr>
          <w:rStyle w:val="Char3"/>
          <w:rFonts w:hint="cs"/>
          <w:rtl/>
        </w:rPr>
        <w:t>له‌گر</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گانگان بخصوص انگل</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‌ها را نشان م</w:t>
      </w:r>
      <w:r w:rsidR="00D608B9" w:rsidRPr="0031765E">
        <w:rPr>
          <w:rStyle w:val="Char3"/>
          <w:rFonts w:hint="cs"/>
          <w:rtl/>
        </w:rPr>
        <w:t>ی</w:t>
      </w:r>
      <w:r w:rsidRPr="0031765E">
        <w:rPr>
          <w:rStyle w:val="Char3"/>
          <w:rFonts w:hint="cs"/>
          <w:rtl/>
        </w:rPr>
        <w:t>‌دهد، بلکه ب</w:t>
      </w:r>
      <w:r w:rsidR="00D608B9" w:rsidRPr="0031765E">
        <w:rPr>
          <w:rStyle w:val="Char3"/>
          <w:rFonts w:hint="cs"/>
          <w:rtl/>
        </w:rPr>
        <w:t>ی</w:t>
      </w:r>
      <w:r w:rsidRPr="0031765E">
        <w:rPr>
          <w:rStyle w:val="Char3"/>
          <w:rFonts w:hint="cs"/>
          <w:rtl/>
        </w:rPr>
        <w:t>انگر آن است که شاه عباس و د</w:t>
      </w:r>
      <w:r w:rsidR="00D608B9" w:rsidRPr="0031765E">
        <w:rPr>
          <w:rStyle w:val="Char3"/>
          <w:rFonts w:hint="cs"/>
          <w:rtl/>
        </w:rPr>
        <w:t>ی</w:t>
      </w:r>
      <w:r w:rsidRPr="0031765E">
        <w:rPr>
          <w:rStyle w:val="Char3"/>
          <w:rFonts w:hint="cs"/>
          <w:rtl/>
        </w:rPr>
        <w:t>گر شاهان صفو</w:t>
      </w:r>
      <w:r w:rsidR="00D608B9" w:rsidRPr="0031765E">
        <w:rPr>
          <w:rStyle w:val="Char3"/>
          <w:rFonts w:hint="cs"/>
          <w:rtl/>
        </w:rPr>
        <w:t>ی</w:t>
      </w:r>
      <w:r w:rsidRPr="0031765E">
        <w:rPr>
          <w:rStyle w:val="Char3"/>
          <w:rFonts w:hint="cs"/>
          <w:rtl/>
        </w:rPr>
        <w:t xml:space="preserve"> برا</w:t>
      </w:r>
      <w:r w:rsidR="00D608B9" w:rsidRPr="0031765E">
        <w:rPr>
          <w:rStyle w:val="Char3"/>
          <w:rFonts w:hint="cs"/>
          <w:rtl/>
        </w:rPr>
        <w:t>ی</w:t>
      </w:r>
      <w:r w:rsidRPr="0031765E">
        <w:rPr>
          <w:rStyle w:val="Char3"/>
          <w:rFonts w:hint="cs"/>
          <w:rtl/>
        </w:rPr>
        <w:t xml:space="preserve"> مردم کشور خود اعتبار و اهم</w:t>
      </w:r>
      <w:r w:rsidR="00D608B9" w:rsidRPr="0031765E">
        <w:rPr>
          <w:rStyle w:val="Char3"/>
          <w:rFonts w:hint="cs"/>
          <w:rtl/>
        </w:rPr>
        <w:t>ی</w:t>
      </w:r>
      <w:r w:rsidRPr="0031765E">
        <w:rPr>
          <w:rStyle w:val="Char3"/>
          <w:rFonts w:hint="cs"/>
          <w:rtl/>
        </w:rPr>
        <w:t>ت</w:t>
      </w:r>
      <w:r w:rsidR="00D608B9" w:rsidRPr="0031765E">
        <w:rPr>
          <w:rStyle w:val="Char3"/>
          <w:rFonts w:hint="cs"/>
          <w:rtl/>
        </w:rPr>
        <w:t>ی</w:t>
      </w:r>
      <w:r w:rsidRPr="0031765E">
        <w:rPr>
          <w:rStyle w:val="Char3"/>
          <w:rFonts w:hint="cs"/>
          <w:rtl/>
        </w:rPr>
        <w:t xml:space="preserve"> قائل نبودند و</w:t>
      </w:r>
      <w:r w:rsidR="003C086E" w:rsidRPr="0031765E">
        <w:rPr>
          <w:rStyle w:val="Char3"/>
          <w:rFonts w:hint="cs"/>
          <w:rtl/>
        </w:rPr>
        <w:t xml:space="preserve"> آن‌ها </w:t>
      </w:r>
      <w:r w:rsidRPr="0031765E">
        <w:rPr>
          <w:rStyle w:val="Char3"/>
          <w:rFonts w:hint="cs"/>
          <w:rtl/>
        </w:rPr>
        <w:t>را به ب</w:t>
      </w:r>
      <w:r w:rsidR="00D608B9" w:rsidRPr="0031765E">
        <w:rPr>
          <w:rStyle w:val="Char3"/>
          <w:rFonts w:hint="cs"/>
          <w:rtl/>
        </w:rPr>
        <w:t>ی</w:t>
      </w:r>
      <w:r w:rsidRPr="0031765E">
        <w:rPr>
          <w:rStyle w:val="Char3"/>
          <w:rFonts w:hint="cs"/>
          <w:rtl/>
        </w:rPr>
        <w:t>گانگان م</w:t>
      </w:r>
      <w:r w:rsidR="00D608B9" w:rsidRPr="0031765E">
        <w:rPr>
          <w:rStyle w:val="Char3"/>
          <w:rFonts w:hint="cs"/>
          <w:rtl/>
        </w:rPr>
        <w:t>ی</w:t>
      </w:r>
      <w:r w:rsidRPr="0031765E">
        <w:rPr>
          <w:rStyle w:val="Char3"/>
          <w:rFonts w:hint="cs"/>
          <w:rtl/>
        </w:rPr>
        <w:t>‌فروختند. در فرمان</w:t>
      </w:r>
      <w:r w:rsidR="00D608B9" w:rsidRPr="0031765E">
        <w:rPr>
          <w:rStyle w:val="Char3"/>
          <w:rFonts w:hint="cs"/>
          <w:rtl/>
        </w:rPr>
        <w:t>ی</w:t>
      </w:r>
      <w:r w:rsidRPr="0031765E">
        <w:rPr>
          <w:rStyle w:val="Char3"/>
          <w:rFonts w:hint="cs"/>
          <w:rtl/>
        </w:rPr>
        <w:t xml:space="preserve"> که شاه عباس برا</w:t>
      </w:r>
      <w:r w:rsidR="00D608B9" w:rsidRPr="0031765E">
        <w:rPr>
          <w:rStyle w:val="Char3"/>
          <w:rFonts w:hint="cs"/>
          <w:rtl/>
        </w:rPr>
        <w:t>ی</w:t>
      </w:r>
      <w:r w:rsidRPr="0031765E">
        <w:rPr>
          <w:rStyle w:val="Char3"/>
          <w:rFonts w:hint="cs"/>
          <w:rtl/>
        </w:rPr>
        <w:t xml:space="preserve"> گروه</w:t>
      </w:r>
      <w:r w:rsidR="00D608B9" w:rsidRPr="0031765E">
        <w:rPr>
          <w:rStyle w:val="Char3"/>
          <w:rFonts w:hint="cs"/>
          <w:rtl/>
        </w:rPr>
        <w:t>ی</w:t>
      </w:r>
      <w:r w:rsidRPr="0031765E">
        <w:rPr>
          <w:rStyle w:val="Char3"/>
          <w:rFonts w:hint="cs"/>
          <w:rtl/>
        </w:rPr>
        <w:t xml:space="preserve"> از بازرگانان انگل</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 xml:space="preserve"> در سال 1026 ه‍. ق (1617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صادر کرده، چن</w:t>
      </w:r>
      <w:r w:rsidR="00D608B9" w:rsidRPr="0031765E">
        <w:rPr>
          <w:rStyle w:val="Char3"/>
          <w:rFonts w:hint="cs"/>
          <w:rtl/>
        </w:rPr>
        <w:t>ی</w:t>
      </w:r>
      <w:r w:rsidRPr="0031765E">
        <w:rPr>
          <w:rStyle w:val="Char3"/>
          <w:rFonts w:hint="cs"/>
          <w:rtl/>
        </w:rPr>
        <w:t>ن نکات</w:t>
      </w:r>
      <w:r w:rsidR="00D608B9" w:rsidRPr="0031765E">
        <w:rPr>
          <w:rStyle w:val="Char3"/>
          <w:rFonts w:hint="cs"/>
          <w:rtl/>
        </w:rPr>
        <w:t>ی</w:t>
      </w:r>
      <w:r w:rsidRPr="0031765E">
        <w:rPr>
          <w:rStyle w:val="Char3"/>
          <w:rFonts w:hint="cs"/>
          <w:rtl/>
        </w:rPr>
        <w:t xml:space="preserve"> به چشم م</w:t>
      </w:r>
      <w:r w:rsidR="00D608B9" w:rsidRPr="0031765E">
        <w:rPr>
          <w:rStyle w:val="Char3"/>
          <w:rFonts w:hint="cs"/>
          <w:rtl/>
        </w:rPr>
        <w:t>ی</w:t>
      </w:r>
      <w:r w:rsidRPr="0031765E">
        <w:rPr>
          <w:rStyle w:val="Char3"/>
          <w:rFonts w:hint="cs"/>
          <w:rtl/>
        </w:rPr>
        <w:t>‌خورد:</w:t>
      </w:r>
      <w:r w:rsidRPr="00C86283">
        <w:rPr>
          <w:rStyle w:val="Char3"/>
          <w:vertAlign w:val="superscript"/>
          <w:rtl/>
        </w:rPr>
        <w:footnoteReference w:id="70"/>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 د</w:t>
      </w:r>
      <w:r w:rsidR="00D608B9" w:rsidRPr="0031765E">
        <w:rPr>
          <w:rStyle w:val="Char3"/>
          <w:rFonts w:hint="cs"/>
          <w:rtl/>
        </w:rPr>
        <w:t>ی</w:t>
      </w:r>
      <w:r w:rsidRPr="0031765E">
        <w:rPr>
          <w:rStyle w:val="Char3"/>
          <w:rFonts w:hint="cs"/>
          <w:rtl/>
        </w:rPr>
        <w:t>گر آن جمع</w:t>
      </w:r>
      <w:r w:rsidR="00D608B9" w:rsidRPr="0031765E">
        <w:rPr>
          <w:rStyle w:val="Char3"/>
          <w:rFonts w:hint="cs"/>
          <w:rtl/>
        </w:rPr>
        <w:t>ی</w:t>
      </w:r>
      <w:r w:rsidRPr="0031765E">
        <w:rPr>
          <w:rStyle w:val="Char3"/>
          <w:rFonts w:hint="cs"/>
          <w:rtl/>
        </w:rPr>
        <w:t xml:space="preserve"> از مردم انگل</w:t>
      </w:r>
      <w:r w:rsidR="00D608B9" w:rsidRPr="0031765E">
        <w:rPr>
          <w:rStyle w:val="Char3"/>
          <w:rFonts w:hint="cs"/>
          <w:rtl/>
        </w:rPr>
        <w:t>ی</w:t>
      </w:r>
      <w:r w:rsidRPr="0031765E">
        <w:rPr>
          <w:rStyle w:val="Char3"/>
          <w:rFonts w:hint="cs"/>
          <w:rtl/>
        </w:rPr>
        <w:t>س که به تجارت و سوداگر</w:t>
      </w:r>
      <w:r w:rsidR="00D608B9" w:rsidRPr="0031765E">
        <w:rPr>
          <w:rStyle w:val="Char3"/>
          <w:rFonts w:hint="cs"/>
          <w:rtl/>
        </w:rPr>
        <w:t>ی</w:t>
      </w:r>
      <w:r w:rsidRPr="0031765E">
        <w:rPr>
          <w:rStyle w:val="Char3"/>
          <w:rFonts w:hint="cs"/>
          <w:rtl/>
        </w:rPr>
        <w:t xml:space="preserve"> به ممالک محروسه آ</w:t>
      </w:r>
      <w:r w:rsidR="00D608B9" w:rsidRPr="0031765E">
        <w:rPr>
          <w:rStyle w:val="Char3"/>
          <w:rFonts w:hint="cs"/>
          <w:rtl/>
        </w:rPr>
        <w:t>ی</w:t>
      </w:r>
      <w:r w:rsidRPr="0031765E">
        <w:rPr>
          <w:rStyle w:val="Char3"/>
          <w:rFonts w:hint="cs"/>
          <w:rtl/>
        </w:rPr>
        <w:t>ند، هر قسم اسلحه و</w:t>
      </w:r>
      <w:r w:rsidR="00D608B9" w:rsidRPr="0031765E">
        <w:rPr>
          <w:rStyle w:val="Char3"/>
          <w:rFonts w:hint="cs"/>
          <w:rtl/>
        </w:rPr>
        <w:t>ی</w:t>
      </w:r>
      <w:r w:rsidRPr="0031765E">
        <w:rPr>
          <w:rStyle w:val="Char3"/>
          <w:rFonts w:hint="cs"/>
          <w:rtl/>
        </w:rPr>
        <w:t>راق</w:t>
      </w:r>
      <w:r w:rsidR="00D608B9" w:rsidRPr="0031765E">
        <w:rPr>
          <w:rStyle w:val="Char3"/>
          <w:rFonts w:hint="cs"/>
          <w:rtl/>
        </w:rPr>
        <w:t>ی</w:t>
      </w:r>
      <w:r w:rsidRPr="0031765E">
        <w:rPr>
          <w:rStyle w:val="Char3"/>
          <w:rFonts w:hint="cs"/>
          <w:rtl/>
        </w:rPr>
        <w:t xml:space="preserve"> که خواهند نگاه دارند، احد</w:t>
      </w:r>
      <w:r w:rsidR="00D608B9" w:rsidRPr="0031765E">
        <w:rPr>
          <w:rStyle w:val="Char3"/>
          <w:rFonts w:hint="cs"/>
          <w:rtl/>
        </w:rPr>
        <w:t>ی</w:t>
      </w:r>
      <w:r w:rsidRPr="0031765E">
        <w:rPr>
          <w:rStyle w:val="Char3"/>
          <w:rFonts w:hint="cs"/>
          <w:rtl/>
        </w:rPr>
        <w:t xml:space="preserve"> معترض نشود و اگر احد</w:t>
      </w:r>
      <w:r w:rsidR="00D608B9" w:rsidRPr="0031765E">
        <w:rPr>
          <w:rStyle w:val="Char3"/>
          <w:rFonts w:hint="cs"/>
          <w:rtl/>
        </w:rPr>
        <w:t>ی</w:t>
      </w:r>
      <w:r w:rsidRPr="0031765E">
        <w:rPr>
          <w:rStyle w:val="Char3"/>
          <w:rFonts w:hint="cs"/>
          <w:rtl/>
        </w:rPr>
        <w:t xml:space="preserve"> از هر طبقه م</w:t>
      </w:r>
      <w:r w:rsidR="00D608B9" w:rsidRPr="0031765E">
        <w:rPr>
          <w:rStyle w:val="Char3"/>
          <w:rFonts w:hint="cs"/>
          <w:rtl/>
        </w:rPr>
        <w:t>ی</w:t>
      </w:r>
      <w:r w:rsidRPr="0031765E">
        <w:rPr>
          <w:rStyle w:val="Char3"/>
          <w:rFonts w:hint="cs"/>
          <w:rtl/>
        </w:rPr>
        <w:t>ان ا</w:t>
      </w:r>
      <w:r w:rsidR="00D608B9" w:rsidRPr="0031765E">
        <w:rPr>
          <w:rStyle w:val="Char3"/>
          <w:rFonts w:hint="cs"/>
          <w:rtl/>
        </w:rPr>
        <w:t>ی</w:t>
      </w:r>
      <w:r w:rsidRPr="0031765E">
        <w:rPr>
          <w:rStyle w:val="Char3"/>
          <w:rFonts w:hint="cs"/>
          <w:rtl/>
        </w:rPr>
        <w:t>شان دزد</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ا حرامگ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کند، اگر در محل دزد</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ا حرامگ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آن کس کشته شود، حکام معترض نشوند و اگر دزد </w:t>
      </w:r>
      <w:r w:rsidR="00D608B9" w:rsidRPr="0031765E">
        <w:rPr>
          <w:rStyle w:val="Char3"/>
          <w:rFonts w:hint="cs"/>
          <w:rtl/>
        </w:rPr>
        <w:t>ی</w:t>
      </w:r>
      <w:r w:rsidRPr="0031765E">
        <w:rPr>
          <w:rStyle w:val="Char3"/>
          <w:rFonts w:hint="cs"/>
          <w:rtl/>
        </w:rPr>
        <w:t>ا حرام</w:t>
      </w:r>
      <w:r w:rsidR="00D608B9" w:rsidRPr="0031765E">
        <w:rPr>
          <w:rStyle w:val="Char3"/>
          <w:rFonts w:hint="cs"/>
          <w:rtl/>
        </w:rPr>
        <w:t>ی</w:t>
      </w:r>
      <w:r w:rsidRPr="0031765E">
        <w:rPr>
          <w:rStyle w:val="Char3"/>
          <w:rFonts w:hint="cs"/>
          <w:rtl/>
        </w:rPr>
        <w:t xml:space="preserve"> گرفتار شود، اگر دزد </w:t>
      </w:r>
      <w:r w:rsidR="00D608B9" w:rsidRPr="0031765E">
        <w:rPr>
          <w:rStyle w:val="Char3"/>
          <w:rFonts w:hint="cs"/>
          <w:rtl/>
        </w:rPr>
        <w:t>ی</w:t>
      </w:r>
      <w:r w:rsidRPr="0031765E">
        <w:rPr>
          <w:rStyle w:val="Char3"/>
          <w:rFonts w:hint="cs"/>
          <w:rtl/>
        </w:rPr>
        <w:t>ا حرام</w:t>
      </w:r>
      <w:r w:rsidR="00D608B9" w:rsidRPr="0031765E">
        <w:rPr>
          <w:rStyle w:val="Char3"/>
          <w:rFonts w:hint="cs"/>
          <w:rtl/>
        </w:rPr>
        <w:t>ی</w:t>
      </w:r>
      <w:r w:rsidRPr="0031765E">
        <w:rPr>
          <w:rStyle w:val="Char3"/>
          <w:rFonts w:hint="cs"/>
          <w:rtl/>
        </w:rPr>
        <w:t xml:space="preserve"> مسلمان باشد، حکام آن محل در حضور قنسول بعد از خاطر نشان، او را جزا و سزا رسانند و اگر فرنگ</w:t>
      </w:r>
      <w:r w:rsidR="00D608B9" w:rsidRPr="0031765E">
        <w:rPr>
          <w:rStyle w:val="Char3"/>
          <w:rFonts w:hint="cs"/>
          <w:rtl/>
        </w:rPr>
        <w:t>ی</w:t>
      </w:r>
      <w:r w:rsidRPr="0031765E">
        <w:rPr>
          <w:rStyle w:val="Char3"/>
          <w:rFonts w:hint="cs"/>
          <w:rtl/>
        </w:rPr>
        <w:t xml:space="preserve"> باشد، قنسول او را به قتل رساند.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 د</w:t>
      </w:r>
      <w:r w:rsidR="00D608B9" w:rsidRPr="0031765E">
        <w:rPr>
          <w:rStyle w:val="Char3"/>
          <w:rFonts w:hint="cs"/>
          <w:rtl/>
        </w:rPr>
        <w:t>ی</w:t>
      </w:r>
      <w:r w:rsidRPr="0031765E">
        <w:rPr>
          <w:rStyle w:val="Char3"/>
          <w:rFonts w:hint="cs"/>
          <w:rtl/>
        </w:rPr>
        <w:t>گر اگر م</w:t>
      </w:r>
      <w:r w:rsidR="00D608B9" w:rsidRPr="0031765E">
        <w:rPr>
          <w:rStyle w:val="Char3"/>
          <w:rFonts w:hint="cs"/>
          <w:rtl/>
        </w:rPr>
        <w:t>ی</w:t>
      </w:r>
      <w:r w:rsidRPr="0031765E">
        <w:rPr>
          <w:rStyle w:val="Char3"/>
          <w:rFonts w:hint="cs"/>
          <w:rtl/>
        </w:rPr>
        <w:t>ان مسلمانان و مردم انگل</w:t>
      </w:r>
      <w:r w:rsidR="00D608B9" w:rsidRPr="0031765E">
        <w:rPr>
          <w:rStyle w:val="Char3"/>
          <w:rFonts w:hint="cs"/>
          <w:rtl/>
        </w:rPr>
        <w:t>ی</w:t>
      </w:r>
      <w:r w:rsidRPr="0031765E">
        <w:rPr>
          <w:rStyle w:val="Char3"/>
          <w:rFonts w:hint="cs"/>
          <w:rtl/>
        </w:rPr>
        <w:t>س در داد و ستد معاملات قضا</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جزئ</w:t>
      </w:r>
      <w:r w:rsidR="00D608B9" w:rsidRPr="0031765E">
        <w:rPr>
          <w:rStyle w:val="Char3"/>
          <w:rFonts w:hint="cs"/>
          <w:rtl/>
        </w:rPr>
        <w:t>ی</w:t>
      </w:r>
      <w:r w:rsidRPr="0031765E">
        <w:rPr>
          <w:rStyle w:val="Char3"/>
          <w:rFonts w:hint="cs"/>
          <w:rtl/>
        </w:rPr>
        <w:t>ه رو</w:t>
      </w:r>
      <w:r w:rsidR="00D608B9" w:rsidRPr="0031765E">
        <w:rPr>
          <w:rStyle w:val="Char3"/>
          <w:rFonts w:hint="cs"/>
          <w:rtl/>
        </w:rPr>
        <w:t>ی</w:t>
      </w:r>
      <w:r w:rsidRPr="0031765E">
        <w:rPr>
          <w:rStyle w:val="Char3"/>
          <w:rFonts w:hint="cs"/>
          <w:rtl/>
        </w:rPr>
        <w:t xml:space="preserve"> نما</w:t>
      </w:r>
      <w:r w:rsidR="00D608B9" w:rsidRPr="0031765E">
        <w:rPr>
          <w:rStyle w:val="Char3"/>
          <w:rFonts w:hint="cs"/>
          <w:rtl/>
        </w:rPr>
        <w:t>ی</w:t>
      </w:r>
      <w:r w:rsidRPr="0031765E">
        <w:rPr>
          <w:rStyle w:val="Char3"/>
          <w:rFonts w:hint="cs"/>
          <w:rtl/>
        </w:rPr>
        <w:t>د که رجوع به شرع شود، حکام او را نزد قنسول انگ</w:t>
      </w:r>
      <w:r w:rsidR="00D608B9" w:rsidRPr="0031765E">
        <w:rPr>
          <w:rStyle w:val="Char3"/>
          <w:rFonts w:hint="cs"/>
          <w:rtl/>
        </w:rPr>
        <w:t>ی</w:t>
      </w:r>
      <w:r w:rsidRPr="0031765E">
        <w:rPr>
          <w:rStyle w:val="Char3"/>
          <w:rFonts w:hint="cs"/>
          <w:rtl/>
        </w:rPr>
        <w:t>س فرستد که قنسول ا</w:t>
      </w:r>
      <w:r w:rsidR="00D608B9" w:rsidRPr="0031765E">
        <w:rPr>
          <w:rStyle w:val="Char3"/>
          <w:rFonts w:hint="cs"/>
          <w:rtl/>
        </w:rPr>
        <w:t>ی</w:t>
      </w:r>
      <w:r w:rsidRPr="0031765E">
        <w:rPr>
          <w:rStyle w:val="Char3"/>
          <w:rFonts w:hint="cs"/>
          <w:rtl/>
        </w:rPr>
        <w:t xml:space="preserve">شان را به شرع برده و آنچه موافق شرع باشد به عمل آورند.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پ</w:t>
      </w:r>
      <w:r w:rsidR="00D608B9" w:rsidRPr="0031765E">
        <w:rPr>
          <w:rStyle w:val="Char3"/>
          <w:rFonts w:hint="cs"/>
          <w:rtl/>
        </w:rPr>
        <w:t>ی</w:t>
      </w:r>
      <w:r w:rsidRPr="0031765E">
        <w:rPr>
          <w:rStyle w:val="Char3"/>
          <w:rFonts w:hint="cs"/>
          <w:rtl/>
        </w:rPr>
        <w:t>روز</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شاه عباس در جبهه‌ها</w:t>
      </w:r>
      <w:r w:rsidR="00D608B9" w:rsidRPr="0031765E">
        <w:rPr>
          <w:rStyle w:val="Char3"/>
          <w:rFonts w:hint="cs"/>
          <w:rtl/>
        </w:rPr>
        <w:t>ی</w:t>
      </w:r>
      <w:r w:rsidRPr="0031765E">
        <w:rPr>
          <w:rStyle w:val="Char3"/>
          <w:rFonts w:hint="cs"/>
          <w:rtl/>
        </w:rPr>
        <w:t xml:space="preserve"> مختلف 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نپائ</w:t>
      </w:r>
      <w:r w:rsidR="00D608B9" w:rsidRPr="0031765E">
        <w:rPr>
          <w:rStyle w:val="Char3"/>
          <w:rFonts w:hint="cs"/>
          <w:rtl/>
        </w:rPr>
        <w:t>ی</w:t>
      </w:r>
      <w:r w:rsidRPr="0031765E">
        <w:rPr>
          <w:rStyle w:val="Char3"/>
          <w:rFonts w:hint="cs"/>
          <w:rtl/>
        </w:rPr>
        <w:t>د چرا که سلطان مراد چهارم بعد از سر و سامان دادن به اوضاع آشفته امپراطور</w:t>
      </w:r>
      <w:r w:rsidR="00D608B9" w:rsidRPr="0031765E">
        <w:rPr>
          <w:rStyle w:val="Char3"/>
          <w:rFonts w:hint="cs"/>
          <w:rtl/>
        </w:rPr>
        <w:t>ی</w:t>
      </w:r>
      <w:r w:rsidRPr="0031765E">
        <w:rPr>
          <w:rStyle w:val="Char3"/>
          <w:rFonts w:hint="cs"/>
          <w:rtl/>
        </w:rPr>
        <w:t xml:space="preserve"> عثمان</w:t>
      </w:r>
      <w:r w:rsidR="00D608B9" w:rsidRPr="0031765E">
        <w:rPr>
          <w:rStyle w:val="Char3"/>
          <w:rFonts w:hint="cs"/>
          <w:rtl/>
        </w:rPr>
        <w:t>ی</w:t>
      </w:r>
      <w:r w:rsidRPr="0031765E">
        <w:rPr>
          <w:rStyle w:val="Char3"/>
          <w:rFonts w:hint="cs"/>
          <w:rtl/>
        </w:rPr>
        <w:t xml:space="preserve"> و نابود کردن باندها</w:t>
      </w:r>
      <w:r w:rsidR="00D608B9" w:rsidRPr="0031765E">
        <w:rPr>
          <w:rStyle w:val="Char3"/>
          <w:rFonts w:hint="cs"/>
          <w:rtl/>
        </w:rPr>
        <w:t>ی</w:t>
      </w:r>
      <w:r w:rsidRPr="0031765E">
        <w:rPr>
          <w:rStyle w:val="Char3"/>
          <w:rFonts w:hint="cs"/>
          <w:rtl/>
        </w:rPr>
        <w:t xml:space="preserve"> فساد و رشوه</w:t>
      </w:r>
      <w:r w:rsidRPr="0031765E">
        <w:rPr>
          <w:rStyle w:val="Char3"/>
          <w:rFonts w:hint="eastAsia"/>
          <w:rtl/>
        </w:rPr>
        <w:t>‌</w:t>
      </w:r>
      <w:r w:rsidRPr="0031765E">
        <w:rPr>
          <w:rStyle w:val="Char3"/>
          <w:rFonts w:hint="cs"/>
          <w:rtl/>
        </w:rPr>
        <w:t>خوار</w:t>
      </w:r>
      <w:r w:rsidR="00D608B9" w:rsidRPr="0031765E">
        <w:rPr>
          <w:rStyle w:val="Char3"/>
          <w:rFonts w:hint="cs"/>
          <w:rtl/>
        </w:rPr>
        <w:t>ی</w:t>
      </w:r>
      <w:r w:rsidRPr="0031765E">
        <w:rPr>
          <w:rStyle w:val="Char3"/>
          <w:rFonts w:hint="cs"/>
          <w:rtl/>
        </w:rPr>
        <w:t xml:space="preserve"> به کار گمار</w:t>
      </w:r>
      <w:r w:rsidR="00D608B9" w:rsidRPr="0031765E">
        <w:rPr>
          <w:rStyle w:val="Char3"/>
          <w:rFonts w:hint="cs"/>
          <w:rtl/>
        </w:rPr>
        <w:t>ی</w:t>
      </w:r>
      <w:r w:rsidRPr="0031765E">
        <w:rPr>
          <w:rStyle w:val="Char3"/>
          <w:rFonts w:hint="cs"/>
          <w:rtl/>
        </w:rPr>
        <w:t xml:space="preserve"> افراد لا</w:t>
      </w:r>
      <w:r w:rsidR="00D608B9" w:rsidRPr="0031765E">
        <w:rPr>
          <w:rStyle w:val="Char3"/>
          <w:rFonts w:hint="cs"/>
          <w:rtl/>
        </w:rPr>
        <w:t>ی</w:t>
      </w:r>
      <w:r w:rsidRPr="0031765E">
        <w:rPr>
          <w:rStyle w:val="Char3"/>
          <w:rFonts w:hint="cs"/>
          <w:rtl/>
        </w:rPr>
        <w:t>ق کل</w:t>
      </w:r>
      <w:r w:rsidR="00D608B9" w:rsidRPr="0031765E">
        <w:rPr>
          <w:rStyle w:val="Char3"/>
          <w:rFonts w:hint="cs"/>
          <w:rtl/>
        </w:rPr>
        <w:t>ی</w:t>
      </w:r>
      <w:r w:rsidRPr="0031765E">
        <w:rPr>
          <w:rStyle w:val="Char3"/>
          <w:rFonts w:hint="cs"/>
          <w:rtl/>
        </w:rPr>
        <w:t>ه مناطق</w:t>
      </w:r>
      <w:r w:rsidR="0060505A" w:rsidRPr="0031765E">
        <w:rPr>
          <w:rStyle w:val="Char3"/>
          <w:rFonts w:hint="cs"/>
          <w:rtl/>
        </w:rPr>
        <w:t xml:space="preserve"> تصرف</w:t>
      </w:r>
      <w:r w:rsidR="00D608B9" w:rsidRPr="0031765E">
        <w:rPr>
          <w:rStyle w:val="Char3"/>
          <w:rFonts w:hint="cs"/>
          <w:rtl/>
        </w:rPr>
        <w:t>ی</w:t>
      </w:r>
      <w:r w:rsidR="0060505A" w:rsidRPr="0031765E">
        <w:rPr>
          <w:rStyle w:val="Char3"/>
          <w:rFonts w:hint="cs"/>
          <w:rtl/>
        </w:rPr>
        <w:t xml:space="preserve"> شاه عباس از جمله بغداد</w:t>
      </w:r>
      <w:r w:rsidRPr="0031765E">
        <w:rPr>
          <w:rStyle w:val="Char3"/>
          <w:rFonts w:hint="cs"/>
          <w:rtl/>
        </w:rPr>
        <w:t xml:space="preserve"> را تصرف کرد و شاه عباس دوم را مجبور کرد که از آزار و اذ</w:t>
      </w:r>
      <w:r w:rsidR="00D608B9" w:rsidRPr="0031765E">
        <w:rPr>
          <w:rStyle w:val="Char3"/>
          <w:rFonts w:hint="cs"/>
          <w:rtl/>
        </w:rPr>
        <w:t>ی</w:t>
      </w:r>
      <w:r w:rsidRPr="0031765E">
        <w:rPr>
          <w:rStyle w:val="Char3"/>
          <w:rFonts w:hint="cs"/>
          <w:rtl/>
        </w:rPr>
        <w:t>ت اهل سنت در ا</w:t>
      </w:r>
      <w:r w:rsidR="00D608B9" w:rsidRPr="0031765E">
        <w:rPr>
          <w:rStyle w:val="Char3"/>
          <w:rFonts w:hint="cs"/>
          <w:rtl/>
        </w:rPr>
        <w:t>ی</w:t>
      </w:r>
      <w:r w:rsidRPr="0031765E">
        <w:rPr>
          <w:rStyle w:val="Char3"/>
          <w:rFonts w:hint="cs"/>
          <w:rtl/>
        </w:rPr>
        <w:t>ران خوددار</w:t>
      </w:r>
      <w:r w:rsidR="00D608B9" w:rsidRPr="0031765E">
        <w:rPr>
          <w:rStyle w:val="Char3"/>
          <w:rFonts w:hint="cs"/>
          <w:rtl/>
        </w:rPr>
        <w:t>ی</w:t>
      </w:r>
      <w:r w:rsidRPr="0031765E">
        <w:rPr>
          <w:rStyle w:val="Char3"/>
          <w:rFonts w:hint="cs"/>
          <w:rtl/>
        </w:rPr>
        <w:t xml:space="preserve"> کند. ب</w:t>
      </w:r>
      <w:r w:rsidR="00D608B9" w:rsidRPr="0031765E">
        <w:rPr>
          <w:rStyle w:val="Char3"/>
          <w:rFonts w:hint="cs"/>
          <w:rtl/>
        </w:rPr>
        <w:t>ی</w:t>
      </w:r>
      <w:r w:rsidRPr="0031765E">
        <w:rPr>
          <w:rStyle w:val="Char3"/>
          <w:rFonts w:hint="cs"/>
          <w:rtl/>
        </w:rPr>
        <w:t>ن دو طرف قرارداد صلح قصر ش</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ن به امضا رس</w:t>
      </w:r>
      <w:r w:rsidR="00D608B9" w:rsidRPr="0031765E">
        <w:rPr>
          <w:rStyle w:val="Char3"/>
          <w:rFonts w:hint="cs"/>
          <w:rtl/>
        </w:rPr>
        <w:t>ی</w:t>
      </w:r>
      <w:r w:rsidRPr="0031765E">
        <w:rPr>
          <w:rStyle w:val="Char3"/>
          <w:rFonts w:hint="cs"/>
          <w:rtl/>
        </w:rPr>
        <w:t>د و طبق آن مرزها</w:t>
      </w:r>
      <w:r w:rsidR="00D608B9" w:rsidRPr="0031765E">
        <w:rPr>
          <w:rStyle w:val="Char3"/>
          <w:rFonts w:hint="cs"/>
          <w:rtl/>
        </w:rPr>
        <w:t>ی</w:t>
      </w:r>
      <w:r w:rsidRPr="0031765E">
        <w:rPr>
          <w:rStyle w:val="Char3"/>
          <w:rFonts w:hint="cs"/>
          <w:rtl/>
        </w:rPr>
        <w:t xml:space="preserve"> دو کشور بر اساس مرزها</w:t>
      </w:r>
      <w:r w:rsidR="00D608B9" w:rsidRPr="0031765E">
        <w:rPr>
          <w:rStyle w:val="Char3"/>
          <w:rFonts w:hint="cs"/>
          <w:rtl/>
        </w:rPr>
        <w:t>ی</w:t>
      </w:r>
      <w:r w:rsidRPr="0031765E">
        <w:rPr>
          <w:rStyle w:val="Char3"/>
          <w:rFonts w:hint="cs"/>
          <w:rtl/>
        </w:rPr>
        <w:t xml:space="preserve"> امروزه تع</w:t>
      </w:r>
      <w:r w:rsidR="00D608B9" w:rsidRPr="0031765E">
        <w:rPr>
          <w:rStyle w:val="Char3"/>
          <w:rFonts w:hint="cs"/>
          <w:rtl/>
        </w:rPr>
        <w:t>یی</w:t>
      </w:r>
      <w:r w:rsidRPr="0031765E">
        <w:rPr>
          <w:rStyle w:val="Char3"/>
          <w:rFonts w:hint="cs"/>
          <w:rtl/>
        </w:rPr>
        <w:t>ن شد. شاه جهان از سلاط</w:t>
      </w:r>
      <w:r w:rsidR="00D608B9" w:rsidRPr="0031765E">
        <w:rPr>
          <w:rStyle w:val="Char3"/>
          <w:rFonts w:hint="cs"/>
          <w:rtl/>
        </w:rPr>
        <w:t>ی</w:t>
      </w:r>
      <w:r w:rsidRPr="0031765E">
        <w:rPr>
          <w:rStyle w:val="Char3"/>
          <w:rFonts w:hint="cs"/>
          <w:rtl/>
        </w:rPr>
        <w:t>ن بزرگ گورکان</w:t>
      </w:r>
      <w:r w:rsidR="00D608B9" w:rsidRPr="0031765E">
        <w:rPr>
          <w:rStyle w:val="Char3"/>
          <w:rFonts w:hint="cs"/>
          <w:rtl/>
        </w:rPr>
        <w:t>ی</w:t>
      </w:r>
      <w:r w:rsidRPr="0031765E">
        <w:rPr>
          <w:rStyle w:val="Char3"/>
          <w:rFonts w:hint="cs"/>
          <w:rtl/>
        </w:rPr>
        <w:t xml:space="preserve"> هند ن</w:t>
      </w:r>
      <w:r w:rsidR="00D608B9" w:rsidRPr="0031765E">
        <w:rPr>
          <w:rStyle w:val="Char3"/>
          <w:rFonts w:hint="cs"/>
          <w:rtl/>
        </w:rPr>
        <w:t>ی</w:t>
      </w:r>
      <w:r w:rsidRPr="0031765E">
        <w:rPr>
          <w:rStyle w:val="Char3"/>
          <w:rFonts w:hint="cs"/>
          <w:rtl/>
        </w:rPr>
        <w:t>ز در سال 1052 ه‍ ق ولا</w:t>
      </w:r>
      <w:r w:rsidR="00D608B9" w:rsidRPr="0031765E">
        <w:rPr>
          <w:rStyle w:val="Char3"/>
          <w:rFonts w:hint="cs"/>
          <w:rtl/>
        </w:rPr>
        <w:t>ی</w:t>
      </w:r>
      <w:r w:rsidRPr="0031765E">
        <w:rPr>
          <w:rStyle w:val="Char3"/>
          <w:rFonts w:hint="cs"/>
          <w:rtl/>
        </w:rPr>
        <w:t>ت قندهار را از ا</w:t>
      </w:r>
      <w:r w:rsidR="00D608B9" w:rsidRPr="0031765E">
        <w:rPr>
          <w:rStyle w:val="Char3"/>
          <w:rFonts w:hint="cs"/>
          <w:rtl/>
        </w:rPr>
        <w:t>ی</w:t>
      </w:r>
      <w:r w:rsidRPr="0031765E">
        <w:rPr>
          <w:rStyle w:val="Char3"/>
          <w:rFonts w:hint="cs"/>
          <w:rtl/>
        </w:rPr>
        <w:t>ران باز پس گرفت. جانش</w:t>
      </w:r>
      <w:r w:rsidR="00D608B9" w:rsidRPr="0031765E">
        <w:rPr>
          <w:rStyle w:val="Char3"/>
          <w:rFonts w:hint="cs"/>
          <w:rtl/>
        </w:rPr>
        <w:t>ی</w:t>
      </w:r>
      <w:r w:rsidRPr="0031765E">
        <w:rPr>
          <w:rStyle w:val="Char3"/>
          <w:rFonts w:hint="cs"/>
          <w:rtl/>
        </w:rPr>
        <w:t>نان شاه عباس اول حوزه اقتدارشان در حق</w:t>
      </w:r>
      <w:r w:rsidR="00D608B9" w:rsidRPr="0031765E">
        <w:rPr>
          <w:rStyle w:val="Char3"/>
          <w:rFonts w:hint="cs"/>
          <w:rtl/>
        </w:rPr>
        <w:t>ی</w:t>
      </w:r>
      <w:r w:rsidRPr="0031765E">
        <w:rPr>
          <w:rStyle w:val="Char3"/>
          <w:rFonts w:hint="cs"/>
          <w:rtl/>
        </w:rPr>
        <w:t>قت ا</w:t>
      </w:r>
      <w:r w:rsidR="00D608B9" w:rsidRPr="0031765E">
        <w:rPr>
          <w:rStyle w:val="Char3"/>
          <w:rFonts w:hint="cs"/>
          <w:rtl/>
        </w:rPr>
        <w:t>ی</w:t>
      </w:r>
      <w:r w:rsidRPr="0031765E">
        <w:rPr>
          <w:rStyle w:val="Char3"/>
          <w:rFonts w:hint="cs"/>
          <w:rtl/>
        </w:rPr>
        <w:t>ران امروز</w:t>
      </w:r>
      <w:r w:rsidR="00D608B9" w:rsidRPr="0031765E">
        <w:rPr>
          <w:rStyle w:val="Char3"/>
          <w:rFonts w:hint="cs"/>
          <w:rtl/>
        </w:rPr>
        <w:t>ی</w:t>
      </w:r>
      <w:r w:rsidRPr="0031765E">
        <w:rPr>
          <w:rStyle w:val="Char3"/>
          <w:rFonts w:hint="cs"/>
          <w:rtl/>
        </w:rPr>
        <w:t xml:space="preserve"> بود و ه</w:t>
      </w:r>
      <w:r w:rsidR="00D608B9" w:rsidRPr="0031765E">
        <w:rPr>
          <w:rStyle w:val="Char3"/>
          <w:rFonts w:hint="cs"/>
          <w:rtl/>
        </w:rPr>
        <w:t>ی</w:t>
      </w:r>
      <w:r w:rsidRPr="0031765E">
        <w:rPr>
          <w:rStyle w:val="Char3"/>
          <w:rFonts w:hint="cs"/>
          <w:rtl/>
        </w:rPr>
        <w:t>چکدام از</w:t>
      </w:r>
      <w:r w:rsidR="003C086E" w:rsidRPr="0031765E">
        <w:rPr>
          <w:rStyle w:val="Char3"/>
          <w:rFonts w:hint="cs"/>
          <w:rtl/>
        </w:rPr>
        <w:t xml:space="preserve"> آن‌ها </w:t>
      </w:r>
      <w:r w:rsidRPr="0031765E">
        <w:rPr>
          <w:rStyle w:val="Char3"/>
          <w:rFonts w:hint="cs"/>
          <w:rtl/>
        </w:rPr>
        <w:t>قدرت رو</w:t>
      </w:r>
      <w:r w:rsidR="00D608B9" w:rsidRPr="0031765E">
        <w:rPr>
          <w:rStyle w:val="Char3"/>
          <w:rFonts w:hint="cs"/>
          <w:rtl/>
        </w:rPr>
        <w:t>ی</w:t>
      </w:r>
      <w:r w:rsidRPr="0031765E">
        <w:rPr>
          <w:rStyle w:val="Char3"/>
          <w:rFonts w:hint="cs"/>
          <w:rtl/>
        </w:rPr>
        <w:t>ارو</w:t>
      </w:r>
      <w:r w:rsidR="00D608B9" w:rsidRPr="0031765E">
        <w:rPr>
          <w:rStyle w:val="Char3"/>
          <w:rFonts w:hint="cs"/>
          <w:rtl/>
        </w:rPr>
        <w:t>یی</w:t>
      </w:r>
      <w:r w:rsidRPr="0031765E">
        <w:rPr>
          <w:rStyle w:val="Char3"/>
          <w:rFonts w:hint="cs"/>
          <w:rtl/>
        </w:rPr>
        <w:t xml:space="preserve"> با سلاط</w:t>
      </w:r>
      <w:r w:rsidR="00D608B9" w:rsidRPr="0031765E">
        <w:rPr>
          <w:rStyle w:val="Char3"/>
          <w:rFonts w:hint="cs"/>
          <w:rtl/>
        </w:rPr>
        <w:t>ی</w:t>
      </w:r>
      <w:r w:rsidRPr="0031765E">
        <w:rPr>
          <w:rStyle w:val="Char3"/>
          <w:rFonts w:hint="cs"/>
          <w:rtl/>
        </w:rPr>
        <w:t>ن عثمان</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ا گورکان</w:t>
      </w:r>
      <w:r w:rsidR="00D608B9" w:rsidRPr="0031765E">
        <w:rPr>
          <w:rStyle w:val="Char3"/>
          <w:rFonts w:hint="cs"/>
          <w:rtl/>
        </w:rPr>
        <w:t>ی</w:t>
      </w:r>
      <w:r w:rsidRPr="0031765E">
        <w:rPr>
          <w:rStyle w:val="Char3"/>
          <w:rFonts w:hint="cs"/>
          <w:rtl/>
        </w:rPr>
        <w:t xml:space="preserve"> را نداشتند. جنگ‌ها</w:t>
      </w:r>
      <w:r w:rsidR="00D608B9" w:rsidRPr="0031765E">
        <w:rPr>
          <w:rStyle w:val="Char3"/>
          <w:rFonts w:hint="cs"/>
          <w:rtl/>
        </w:rPr>
        <w:t>ی</w:t>
      </w:r>
      <w:r w:rsidRPr="0031765E">
        <w:rPr>
          <w:rStyle w:val="Char3"/>
          <w:rFonts w:hint="cs"/>
          <w:rtl/>
        </w:rPr>
        <w:t xml:space="preserve"> خون</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که ب</w:t>
      </w:r>
      <w:r w:rsidR="00D608B9" w:rsidRPr="0031765E">
        <w:rPr>
          <w:rStyle w:val="Char3"/>
          <w:rFonts w:hint="cs"/>
          <w:rtl/>
        </w:rPr>
        <w:t>ی</w:t>
      </w:r>
      <w:r w:rsidRPr="0031765E">
        <w:rPr>
          <w:rStyle w:val="Char3"/>
          <w:rFonts w:hint="cs"/>
          <w:rtl/>
        </w:rPr>
        <w:t>ن ا</w:t>
      </w:r>
      <w:r w:rsidR="00D608B9" w:rsidRPr="0031765E">
        <w:rPr>
          <w:rStyle w:val="Char3"/>
          <w:rFonts w:hint="cs"/>
          <w:rtl/>
        </w:rPr>
        <w:t>ی</w:t>
      </w:r>
      <w:r w:rsidRPr="0031765E">
        <w:rPr>
          <w:rStyle w:val="Char3"/>
          <w:rFonts w:hint="cs"/>
          <w:rtl/>
        </w:rPr>
        <w:t>ران و عثمان</w:t>
      </w:r>
      <w:r w:rsidR="00D608B9" w:rsidRPr="0031765E">
        <w:rPr>
          <w:rStyle w:val="Char3"/>
          <w:rFonts w:hint="cs"/>
          <w:rtl/>
        </w:rPr>
        <w:t>ی</w:t>
      </w:r>
      <w:r w:rsidRPr="0031765E">
        <w:rPr>
          <w:rStyle w:val="Char3"/>
          <w:rFonts w:hint="cs"/>
          <w:rtl/>
        </w:rPr>
        <w:t xml:space="preserve"> متداول بود با قرارداد صلح قصر ش</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ن خاتمه </w:t>
      </w:r>
      <w:r w:rsidR="00D608B9" w:rsidRPr="0031765E">
        <w:rPr>
          <w:rStyle w:val="Char3"/>
          <w:rFonts w:hint="cs"/>
          <w:rtl/>
        </w:rPr>
        <w:t>ی</w:t>
      </w:r>
      <w:r w:rsidRPr="0031765E">
        <w:rPr>
          <w:rStyle w:val="Char3"/>
          <w:rFonts w:hint="cs"/>
          <w:rtl/>
        </w:rPr>
        <w:t>افت بعد از آن د</w:t>
      </w:r>
      <w:r w:rsidR="00D608B9" w:rsidRPr="0031765E">
        <w:rPr>
          <w:rStyle w:val="Char3"/>
          <w:rFonts w:hint="cs"/>
          <w:rtl/>
        </w:rPr>
        <w:t>ی</w:t>
      </w:r>
      <w:r w:rsidRPr="0031765E">
        <w:rPr>
          <w:rStyle w:val="Char3"/>
          <w:rFonts w:hint="cs"/>
          <w:rtl/>
        </w:rPr>
        <w:t>گر جنگ مهم</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ن طرف</w:t>
      </w:r>
      <w:r w:rsidR="00D608B9" w:rsidRPr="0031765E">
        <w:rPr>
          <w:rStyle w:val="Char3"/>
          <w:rFonts w:hint="cs"/>
          <w:rtl/>
        </w:rPr>
        <w:t>ی</w:t>
      </w:r>
      <w:r w:rsidRPr="0031765E">
        <w:rPr>
          <w:rStyle w:val="Char3"/>
          <w:rFonts w:hint="cs"/>
          <w:rtl/>
        </w:rPr>
        <w:t>ن رو</w:t>
      </w:r>
      <w:r w:rsidR="00D608B9" w:rsidRPr="0031765E">
        <w:rPr>
          <w:rStyle w:val="Char3"/>
          <w:rFonts w:hint="cs"/>
          <w:rtl/>
        </w:rPr>
        <w:t>ی</w:t>
      </w:r>
      <w:r w:rsidRPr="0031765E">
        <w:rPr>
          <w:rStyle w:val="Char3"/>
          <w:rFonts w:hint="cs"/>
          <w:rtl/>
        </w:rPr>
        <w:t xml:space="preserve"> نداد. </w:t>
      </w:r>
    </w:p>
    <w:p w:rsidR="003E644C" w:rsidRPr="00D2616C" w:rsidRDefault="003E644C" w:rsidP="009C6B40">
      <w:pPr>
        <w:pStyle w:val="a0"/>
        <w:rPr>
          <w:rtl/>
        </w:rPr>
      </w:pPr>
      <w:bookmarkStart w:id="478" w:name="_Toc128095571"/>
      <w:bookmarkStart w:id="479" w:name="_Toc128096135"/>
      <w:bookmarkStart w:id="480" w:name="_Toc337154513"/>
      <w:bookmarkStart w:id="481" w:name="_Toc429655191"/>
      <w:r w:rsidRPr="00D2616C">
        <w:rPr>
          <w:rFonts w:hint="cs"/>
          <w:rtl/>
        </w:rPr>
        <w:t>شاه سلطان حس</w:t>
      </w:r>
      <w:r w:rsidR="0032197C">
        <w:rPr>
          <w:rFonts w:hint="cs"/>
          <w:rtl/>
        </w:rPr>
        <w:t>ی</w:t>
      </w:r>
      <w:r w:rsidRPr="00D2616C">
        <w:rPr>
          <w:rFonts w:hint="cs"/>
          <w:rtl/>
        </w:rPr>
        <w:t>ن (1106-1125 ه‍. ق)</w:t>
      </w:r>
      <w:bookmarkEnd w:id="478"/>
      <w:bookmarkEnd w:id="479"/>
      <w:bookmarkEnd w:id="480"/>
      <w:bookmarkEnd w:id="481"/>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شاه حس</w:t>
      </w:r>
      <w:r w:rsidR="00D608B9" w:rsidRPr="0031765E">
        <w:rPr>
          <w:rStyle w:val="Char3"/>
          <w:rFonts w:hint="cs"/>
          <w:rtl/>
        </w:rPr>
        <w:t>ی</w:t>
      </w:r>
      <w:r w:rsidRPr="0031765E">
        <w:rPr>
          <w:rStyle w:val="Char3"/>
          <w:rFonts w:hint="cs"/>
          <w:rtl/>
        </w:rPr>
        <w:t>ن در حق</w:t>
      </w:r>
      <w:r w:rsidR="00D608B9" w:rsidRPr="0031765E">
        <w:rPr>
          <w:rStyle w:val="Char3"/>
          <w:rFonts w:hint="cs"/>
          <w:rtl/>
        </w:rPr>
        <w:t>ی</w:t>
      </w:r>
      <w:r w:rsidRPr="0031765E">
        <w:rPr>
          <w:rStyle w:val="Char3"/>
          <w:rFonts w:hint="cs"/>
          <w:rtl/>
        </w:rPr>
        <w:t>قت آخر</w:t>
      </w:r>
      <w:r w:rsidR="00D608B9" w:rsidRPr="0031765E">
        <w:rPr>
          <w:rStyle w:val="Char3"/>
          <w:rFonts w:hint="cs"/>
          <w:rtl/>
        </w:rPr>
        <w:t>ی</w:t>
      </w:r>
      <w:r w:rsidRPr="0031765E">
        <w:rPr>
          <w:rStyle w:val="Char3"/>
          <w:rFonts w:hint="cs"/>
          <w:rtl/>
        </w:rPr>
        <w:t>ن شاه صفو</w:t>
      </w:r>
      <w:r w:rsidR="00D608B9" w:rsidRPr="0031765E">
        <w:rPr>
          <w:rStyle w:val="Char3"/>
          <w:rFonts w:hint="cs"/>
          <w:rtl/>
        </w:rPr>
        <w:t>ی</w:t>
      </w:r>
      <w:r w:rsidRPr="0031765E">
        <w:rPr>
          <w:rStyle w:val="Char3"/>
          <w:rFonts w:hint="cs"/>
          <w:rtl/>
        </w:rPr>
        <w:t>ه است که بر ا</w:t>
      </w:r>
      <w:r w:rsidR="00D608B9" w:rsidRPr="0031765E">
        <w:rPr>
          <w:rStyle w:val="Char3"/>
          <w:rFonts w:hint="cs"/>
          <w:rtl/>
        </w:rPr>
        <w:t>ی</w:t>
      </w:r>
      <w:r w:rsidRPr="0031765E">
        <w:rPr>
          <w:rStyle w:val="Char3"/>
          <w:rFonts w:hint="cs"/>
          <w:rtl/>
        </w:rPr>
        <w:t>ران حکمران</w:t>
      </w:r>
      <w:r w:rsidR="00D608B9" w:rsidRPr="0031765E">
        <w:rPr>
          <w:rStyle w:val="Char3"/>
          <w:rFonts w:hint="cs"/>
          <w:rtl/>
        </w:rPr>
        <w:t>ی</w:t>
      </w:r>
      <w:r w:rsidRPr="0031765E">
        <w:rPr>
          <w:rStyle w:val="Char3"/>
          <w:rFonts w:hint="cs"/>
          <w:rtl/>
        </w:rPr>
        <w:t xml:space="preserve"> کرده است. و</w:t>
      </w:r>
      <w:r w:rsidR="00D608B9" w:rsidRPr="0031765E">
        <w:rPr>
          <w:rStyle w:val="Char3"/>
          <w:rFonts w:hint="cs"/>
          <w:rtl/>
        </w:rPr>
        <w:t>ی</w:t>
      </w:r>
      <w:r w:rsidRPr="0031765E">
        <w:rPr>
          <w:rStyle w:val="Char3"/>
          <w:rFonts w:hint="cs"/>
          <w:rtl/>
        </w:rPr>
        <w:t xml:space="preserve"> در مجموع سه هزار دختر و دو هزار زن را</w:t>
      </w:r>
      <w:r w:rsidR="00571611" w:rsidRPr="0031765E">
        <w:rPr>
          <w:rStyle w:val="Char3"/>
          <w:rFonts w:hint="cs"/>
          <w:rtl/>
        </w:rPr>
        <w:t xml:space="preserve"> </w:t>
      </w:r>
      <w:r w:rsidRPr="0031765E">
        <w:rPr>
          <w:rStyle w:val="Char3"/>
          <w:rFonts w:hint="cs"/>
          <w:rtl/>
        </w:rPr>
        <w:t>عقد کرد. دستور داده بود در فصل بهار هر سال همه دختران و زنان اصفهان</w:t>
      </w:r>
      <w:r w:rsidR="00D608B9" w:rsidRPr="0031765E">
        <w:rPr>
          <w:rStyle w:val="Char3"/>
          <w:rFonts w:hint="cs"/>
          <w:rtl/>
        </w:rPr>
        <w:t>ی</w:t>
      </w:r>
      <w:r w:rsidRPr="0031765E">
        <w:rPr>
          <w:rStyle w:val="Char3"/>
          <w:rFonts w:hint="cs"/>
          <w:rtl/>
        </w:rPr>
        <w:t xml:space="preserve"> بمدت سه روز در بازارها و خ</w:t>
      </w:r>
      <w:r w:rsidR="00D608B9" w:rsidRPr="0031765E">
        <w:rPr>
          <w:rStyle w:val="Char3"/>
          <w:rFonts w:hint="cs"/>
          <w:rtl/>
        </w:rPr>
        <w:t>ی</w:t>
      </w:r>
      <w:r w:rsidRPr="0031765E">
        <w:rPr>
          <w:rStyle w:val="Char3"/>
          <w:rFonts w:hint="cs"/>
          <w:rtl/>
        </w:rPr>
        <w:t>ابان‌ها با عشوه و ناز جمع شوند و مردان در خانه بمانند، تا شاه با اتفاق عده‌ا</w:t>
      </w:r>
      <w:r w:rsidR="00D608B9" w:rsidRPr="0031765E">
        <w:rPr>
          <w:rStyle w:val="Char3"/>
          <w:rFonts w:hint="cs"/>
          <w:rtl/>
        </w:rPr>
        <w:t>ی</w:t>
      </w:r>
      <w:r w:rsidRPr="0031765E">
        <w:rPr>
          <w:rStyle w:val="Char3"/>
          <w:rFonts w:hint="cs"/>
          <w:rtl/>
        </w:rPr>
        <w:t xml:space="preserve"> از همسران و نوکران خود از ب</w:t>
      </w:r>
      <w:r w:rsidR="00D608B9" w:rsidRPr="0031765E">
        <w:rPr>
          <w:rStyle w:val="Char3"/>
          <w:rFonts w:hint="cs"/>
          <w:rtl/>
        </w:rPr>
        <w:t>ی</w:t>
      </w:r>
      <w:r w:rsidRPr="0031765E">
        <w:rPr>
          <w:rStyle w:val="Char3"/>
          <w:rFonts w:hint="cs"/>
          <w:rtl/>
        </w:rPr>
        <w:t>ن</w:t>
      </w:r>
      <w:r w:rsidR="003C086E" w:rsidRPr="0031765E">
        <w:rPr>
          <w:rStyle w:val="Char3"/>
          <w:rFonts w:hint="cs"/>
          <w:rtl/>
        </w:rPr>
        <w:t xml:space="preserve"> آن‌ها </w:t>
      </w:r>
      <w:r w:rsidRPr="0031765E">
        <w:rPr>
          <w:rStyle w:val="Char3"/>
          <w:rFonts w:hint="cs"/>
          <w:rtl/>
        </w:rPr>
        <w:t>هر که را م</w:t>
      </w:r>
      <w:r w:rsidR="00D608B9" w:rsidRPr="0031765E">
        <w:rPr>
          <w:rStyle w:val="Char3"/>
          <w:rFonts w:hint="cs"/>
          <w:rtl/>
        </w:rPr>
        <w:t>ی</w:t>
      </w:r>
      <w:r w:rsidRPr="0031765E">
        <w:rPr>
          <w:rStyle w:val="Char3"/>
          <w:rFonts w:hint="cs"/>
          <w:rtl/>
        </w:rPr>
        <w:t>‌خواست با خود ببرد. امور واقع</w:t>
      </w:r>
      <w:r w:rsidR="00D608B9" w:rsidRPr="0031765E">
        <w:rPr>
          <w:rStyle w:val="Char3"/>
          <w:rFonts w:hint="cs"/>
          <w:rtl/>
        </w:rPr>
        <w:t>ی</w:t>
      </w:r>
      <w:r w:rsidRPr="0031765E">
        <w:rPr>
          <w:rStyle w:val="Char3"/>
          <w:rFonts w:hint="cs"/>
          <w:rtl/>
        </w:rPr>
        <w:t xml:space="preserve"> مملکت در دست علامه مجلس</w:t>
      </w:r>
      <w:r w:rsidR="00D608B9" w:rsidRPr="0031765E">
        <w:rPr>
          <w:rStyle w:val="Char3"/>
          <w:rFonts w:hint="cs"/>
          <w:rtl/>
        </w:rPr>
        <w:t>ی</w:t>
      </w:r>
      <w:r w:rsidRPr="0031765E">
        <w:rPr>
          <w:rStyle w:val="Char3"/>
          <w:rFonts w:hint="cs"/>
          <w:rtl/>
        </w:rPr>
        <w:t xml:space="preserve"> بود. در همان اوان حکومت، شاه حس</w:t>
      </w:r>
      <w:r w:rsidR="00D608B9" w:rsidRPr="0031765E">
        <w:rPr>
          <w:rStyle w:val="Char3"/>
          <w:rFonts w:hint="cs"/>
          <w:rtl/>
        </w:rPr>
        <w:t>ی</w:t>
      </w:r>
      <w:r w:rsidRPr="0031765E">
        <w:rPr>
          <w:rStyle w:val="Char3"/>
          <w:rFonts w:hint="cs"/>
          <w:rtl/>
        </w:rPr>
        <w:t>ن شاهنواز خان گرج</w:t>
      </w:r>
      <w:r w:rsidR="00D608B9" w:rsidRPr="0031765E">
        <w:rPr>
          <w:rStyle w:val="Char3"/>
          <w:rFonts w:hint="cs"/>
          <w:rtl/>
        </w:rPr>
        <w:t>ی</w:t>
      </w:r>
      <w:r w:rsidRPr="0031765E">
        <w:rPr>
          <w:rStyle w:val="Char3"/>
          <w:rFonts w:hint="cs"/>
          <w:rtl/>
        </w:rPr>
        <w:t xml:space="preserve"> ملقب به گرگ</w:t>
      </w:r>
      <w:r w:rsidR="00D608B9" w:rsidRPr="0031765E">
        <w:rPr>
          <w:rStyle w:val="Char3"/>
          <w:rFonts w:hint="cs"/>
          <w:rtl/>
        </w:rPr>
        <w:t>ی</w:t>
      </w:r>
      <w:r w:rsidRPr="0031765E">
        <w:rPr>
          <w:rStyle w:val="Char3"/>
          <w:rFonts w:hint="cs"/>
          <w:rtl/>
        </w:rPr>
        <w:t>ن خان و خسروخان از مر</w:t>
      </w:r>
      <w:r w:rsidR="00D608B9" w:rsidRPr="0031765E">
        <w:rPr>
          <w:rStyle w:val="Char3"/>
          <w:rFonts w:hint="cs"/>
          <w:rtl/>
        </w:rPr>
        <w:t>ی</w:t>
      </w:r>
      <w:r w:rsidRPr="0031765E">
        <w:rPr>
          <w:rStyle w:val="Char3"/>
          <w:rFonts w:hint="cs"/>
          <w:rtl/>
        </w:rPr>
        <w:t>دان مجلس</w:t>
      </w:r>
      <w:r w:rsidR="00D608B9" w:rsidRPr="0031765E">
        <w:rPr>
          <w:rStyle w:val="Char3"/>
          <w:rFonts w:hint="cs"/>
          <w:rtl/>
        </w:rPr>
        <w:t>ی</w:t>
      </w:r>
      <w:r w:rsidRPr="0031765E">
        <w:rPr>
          <w:rStyle w:val="Char3"/>
          <w:rFonts w:hint="cs"/>
          <w:rtl/>
        </w:rPr>
        <w:t xml:space="preserve"> را به حکومت افغانستان منصوب کرد. گرگ</w:t>
      </w:r>
      <w:r w:rsidR="00D608B9" w:rsidRPr="0031765E">
        <w:rPr>
          <w:rStyle w:val="Char3"/>
          <w:rFonts w:hint="cs"/>
          <w:rtl/>
        </w:rPr>
        <w:t>ی</w:t>
      </w:r>
      <w:r w:rsidRPr="0031765E">
        <w:rPr>
          <w:rStyle w:val="Char3"/>
          <w:rFonts w:hint="cs"/>
          <w:rtl/>
        </w:rPr>
        <w:t>ن خان حاکم قندهار شد طبق نظر علما</w:t>
      </w:r>
      <w:r w:rsidR="00D608B9" w:rsidRPr="0031765E">
        <w:rPr>
          <w:rStyle w:val="Char3"/>
          <w:rFonts w:hint="cs"/>
          <w:rtl/>
        </w:rPr>
        <w:t>ی</w:t>
      </w:r>
      <w:r w:rsidRPr="0031765E">
        <w:rPr>
          <w:rStyle w:val="Char3"/>
          <w:rFonts w:hint="cs"/>
          <w:rtl/>
        </w:rPr>
        <w:t xml:space="preserve"> صفو</w:t>
      </w:r>
      <w:r w:rsidR="00D608B9" w:rsidRPr="0031765E">
        <w:rPr>
          <w:rStyle w:val="Char3"/>
          <w:rFonts w:hint="cs"/>
          <w:rtl/>
        </w:rPr>
        <w:t>ی</w:t>
      </w:r>
      <w:r w:rsidRPr="0031765E">
        <w:rPr>
          <w:rStyle w:val="Char3"/>
          <w:rFonts w:hint="cs"/>
          <w:rtl/>
        </w:rPr>
        <w:t>ه به رهبر</w:t>
      </w:r>
      <w:r w:rsidR="00D608B9" w:rsidRPr="0031765E">
        <w:rPr>
          <w:rStyle w:val="Char3"/>
          <w:rFonts w:hint="cs"/>
          <w:rtl/>
        </w:rPr>
        <w:t>ی</w:t>
      </w:r>
      <w:r w:rsidRPr="0031765E">
        <w:rPr>
          <w:rStyle w:val="Char3"/>
          <w:rFonts w:hint="cs"/>
          <w:rtl/>
        </w:rPr>
        <w:t xml:space="preserve"> مجلس</w:t>
      </w:r>
      <w:r w:rsidR="00D608B9" w:rsidRPr="0031765E">
        <w:rPr>
          <w:rStyle w:val="Char3"/>
          <w:rFonts w:hint="cs"/>
          <w:rtl/>
        </w:rPr>
        <w:t>ی</w:t>
      </w:r>
      <w:r w:rsidRPr="0031765E">
        <w:rPr>
          <w:rStyle w:val="Char3"/>
          <w:rFonts w:hint="cs"/>
          <w:rtl/>
        </w:rPr>
        <w:t xml:space="preserve"> اهل سنت کافر محسوب م</w:t>
      </w:r>
      <w:r w:rsidR="00D608B9" w:rsidRPr="0031765E">
        <w:rPr>
          <w:rStyle w:val="Char3"/>
          <w:rFonts w:hint="cs"/>
          <w:rtl/>
        </w:rPr>
        <w:t>ی</w:t>
      </w:r>
      <w:r w:rsidRPr="0031765E">
        <w:rPr>
          <w:rStyle w:val="Char3"/>
          <w:rFonts w:hint="cs"/>
          <w:rtl/>
        </w:rPr>
        <w:t>‌شدند و تجاوز به جان و مال و ناموس</w:t>
      </w:r>
      <w:r w:rsidR="003C086E" w:rsidRPr="0031765E">
        <w:rPr>
          <w:rStyle w:val="Char3"/>
          <w:rFonts w:hint="cs"/>
          <w:rtl/>
        </w:rPr>
        <w:t xml:space="preserve"> آن‌ها </w:t>
      </w:r>
      <w:r w:rsidRPr="0031765E">
        <w:rPr>
          <w:rStyle w:val="Char3"/>
          <w:rFonts w:hint="cs"/>
          <w:rtl/>
        </w:rPr>
        <w:t>حلال بود. ا</w:t>
      </w:r>
      <w:r w:rsidR="00D608B9" w:rsidRPr="0031765E">
        <w:rPr>
          <w:rStyle w:val="Char3"/>
          <w:rFonts w:hint="cs"/>
          <w:rtl/>
        </w:rPr>
        <w:t>ی</w:t>
      </w:r>
      <w:r w:rsidRPr="0031765E">
        <w:rPr>
          <w:rStyle w:val="Char3"/>
          <w:rFonts w:hint="cs"/>
          <w:rtl/>
        </w:rPr>
        <w:t>ن فتوا باعث شد که مر</w:t>
      </w:r>
      <w:r w:rsidR="00D608B9" w:rsidRPr="0031765E">
        <w:rPr>
          <w:rStyle w:val="Char3"/>
          <w:rFonts w:hint="cs"/>
          <w:rtl/>
        </w:rPr>
        <w:t>ی</w:t>
      </w:r>
      <w:r w:rsidRPr="0031765E">
        <w:rPr>
          <w:rStyle w:val="Char3"/>
          <w:rFonts w:hint="cs"/>
          <w:rtl/>
        </w:rPr>
        <w:t>دان مجلس</w:t>
      </w:r>
      <w:r w:rsidR="00D608B9" w:rsidRPr="0031765E">
        <w:rPr>
          <w:rStyle w:val="Char3"/>
          <w:rFonts w:hint="cs"/>
          <w:rtl/>
        </w:rPr>
        <w:t>ی</w:t>
      </w:r>
      <w:r w:rsidRPr="0031765E">
        <w:rPr>
          <w:rStyle w:val="Char3"/>
          <w:rFonts w:hint="cs"/>
          <w:rtl/>
        </w:rPr>
        <w:t xml:space="preserve"> تجاوز را در حق اهل سنت از حد بگذرانند. بدنبال ب</w:t>
      </w:r>
      <w:r w:rsidR="00D608B9" w:rsidRPr="0031765E">
        <w:rPr>
          <w:rStyle w:val="Char3"/>
          <w:rFonts w:hint="cs"/>
          <w:rtl/>
        </w:rPr>
        <w:t>ی</w:t>
      </w:r>
      <w:r w:rsidRPr="0031765E">
        <w:rPr>
          <w:rStyle w:val="Char3"/>
          <w:rFonts w:hint="cs"/>
          <w:rtl/>
        </w:rPr>
        <w:t>‌حرمت</w:t>
      </w:r>
      <w:r w:rsidR="00D608B9" w:rsidRPr="0031765E">
        <w:rPr>
          <w:rStyle w:val="Char3"/>
          <w:rFonts w:hint="cs"/>
          <w:rtl/>
        </w:rPr>
        <w:t>ی</w:t>
      </w:r>
      <w:r w:rsidRPr="0031765E">
        <w:rPr>
          <w:rStyle w:val="Char3"/>
          <w:rFonts w:hint="cs"/>
          <w:rtl/>
        </w:rPr>
        <w:t xml:space="preserve"> از طرف وز</w:t>
      </w:r>
      <w:r w:rsidR="00D608B9" w:rsidRPr="0031765E">
        <w:rPr>
          <w:rStyle w:val="Char3"/>
          <w:rFonts w:hint="cs"/>
          <w:rtl/>
        </w:rPr>
        <w:t>ی</w:t>
      </w:r>
      <w:r w:rsidRPr="0031765E">
        <w:rPr>
          <w:rStyle w:val="Char3"/>
          <w:rFonts w:hint="cs"/>
          <w:rtl/>
        </w:rPr>
        <w:t>ر اعظم شاه حس</w:t>
      </w:r>
      <w:r w:rsidR="00D608B9" w:rsidRPr="0031765E">
        <w:rPr>
          <w:rStyle w:val="Char3"/>
          <w:rFonts w:hint="cs"/>
          <w:rtl/>
        </w:rPr>
        <w:t>ی</w:t>
      </w:r>
      <w:r w:rsidRPr="0031765E">
        <w:rPr>
          <w:rStyle w:val="Char3"/>
          <w:rFonts w:hint="cs"/>
          <w:rtl/>
        </w:rPr>
        <w:t>ن در حق ام</w:t>
      </w:r>
      <w:r w:rsidR="00D608B9" w:rsidRPr="0031765E">
        <w:rPr>
          <w:rStyle w:val="Char3"/>
          <w:rFonts w:hint="cs"/>
          <w:rtl/>
        </w:rPr>
        <w:t>ی</w:t>
      </w:r>
      <w:r w:rsidRPr="0031765E">
        <w:rPr>
          <w:rStyle w:val="Char3"/>
          <w:rFonts w:hint="cs"/>
          <w:rtl/>
        </w:rPr>
        <w:t>رخان از بزرگان افغانستان که به دادخواه</w:t>
      </w:r>
      <w:r w:rsidR="00D608B9" w:rsidRPr="0031765E">
        <w:rPr>
          <w:rStyle w:val="Char3"/>
          <w:rFonts w:hint="cs"/>
          <w:rtl/>
        </w:rPr>
        <w:t>ی</w:t>
      </w:r>
      <w:r w:rsidRPr="0031765E">
        <w:rPr>
          <w:rStyle w:val="Char3"/>
          <w:rFonts w:hint="cs"/>
          <w:rtl/>
        </w:rPr>
        <w:t xml:space="preserve"> به دربار آمده بود. و نامه آن ملعون به گرگ</w:t>
      </w:r>
      <w:r w:rsidR="00D608B9" w:rsidRPr="0031765E">
        <w:rPr>
          <w:rStyle w:val="Char3"/>
          <w:rFonts w:hint="cs"/>
          <w:rtl/>
        </w:rPr>
        <w:t>ی</w:t>
      </w:r>
      <w:r w:rsidRPr="0031765E">
        <w:rPr>
          <w:rStyle w:val="Char3"/>
          <w:rFonts w:hint="cs"/>
          <w:rtl/>
        </w:rPr>
        <w:t>ن</w:t>
      </w:r>
      <w:r w:rsidRPr="0031765E">
        <w:rPr>
          <w:rStyle w:val="Char3"/>
          <w:rFonts w:hint="eastAsia"/>
          <w:rtl/>
        </w:rPr>
        <w:t>‌خان مبن</w:t>
      </w:r>
      <w:r w:rsidR="00D608B9" w:rsidRPr="0031765E">
        <w:rPr>
          <w:rStyle w:val="Char3"/>
          <w:rFonts w:hint="eastAsia"/>
          <w:rtl/>
        </w:rPr>
        <w:t>ی</w:t>
      </w:r>
      <w:r w:rsidRPr="0031765E">
        <w:rPr>
          <w:rStyle w:val="Char3"/>
          <w:rFonts w:hint="eastAsia"/>
          <w:rtl/>
        </w:rPr>
        <w:t xml:space="preserve"> بر ا</w:t>
      </w:r>
      <w:r w:rsidR="00D608B9" w:rsidRPr="0031765E">
        <w:rPr>
          <w:rStyle w:val="Char3"/>
          <w:rFonts w:hint="eastAsia"/>
          <w:rtl/>
        </w:rPr>
        <w:t>ی</w:t>
      </w:r>
      <w:r w:rsidRPr="0031765E">
        <w:rPr>
          <w:rStyle w:val="Char3"/>
          <w:rFonts w:hint="eastAsia"/>
          <w:rtl/>
        </w:rPr>
        <w:t>نکه هر چه م</w:t>
      </w:r>
      <w:r w:rsidR="00D608B9" w:rsidRPr="0031765E">
        <w:rPr>
          <w:rStyle w:val="Char3"/>
          <w:rFonts w:hint="eastAsia"/>
          <w:rtl/>
        </w:rPr>
        <w:t>ی</w:t>
      </w:r>
      <w:r w:rsidRPr="0031765E">
        <w:rPr>
          <w:rStyle w:val="Char3"/>
          <w:rFonts w:hint="eastAsia"/>
          <w:rtl/>
        </w:rPr>
        <w:t>‌تواند بر سر اهل سنت ب</w:t>
      </w:r>
      <w:r w:rsidR="00D608B9" w:rsidRPr="0031765E">
        <w:rPr>
          <w:rStyle w:val="Char3"/>
          <w:rFonts w:hint="eastAsia"/>
          <w:rtl/>
        </w:rPr>
        <w:t>ی</w:t>
      </w:r>
      <w:r w:rsidRPr="0031765E">
        <w:rPr>
          <w:rStyle w:val="Char3"/>
          <w:rFonts w:hint="eastAsia"/>
          <w:rtl/>
        </w:rPr>
        <w:t>اورد ش</w:t>
      </w:r>
      <w:r w:rsidR="00D608B9" w:rsidRPr="0031765E">
        <w:rPr>
          <w:rStyle w:val="Char3"/>
          <w:rFonts w:hint="eastAsia"/>
          <w:rtl/>
        </w:rPr>
        <w:t>ی</w:t>
      </w:r>
      <w:r w:rsidRPr="0031765E">
        <w:rPr>
          <w:rStyle w:val="Char3"/>
          <w:rFonts w:hint="eastAsia"/>
          <w:rtl/>
        </w:rPr>
        <w:t>رمرد دل</w:t>
      </w:r>
      <w:r w:rsidR="00D608B9" w:rsidRPr="0031765E">
        <w:rPr>
          <w:rStyle w:val="Char3"/>
          <w:rFonts w:hint="eastAsia"/>
          <w:rtl/>
        </w:rPr>
        <w:t>ی</w:t>
      </w:r>
      <w:r w:rsidRPr="0031765E">
        <w:rPr>
          <w:rStyle w:val="Char3"/>
          <w:rFonts w:hint="eastAsia"/>
          <w:rtl/>
        </w:rPr>
        <w:t>ر اسلام محمود افغان</w:t>
      </w:r>
      <w:r w:rsidR="00D608B9" w:rsidRPr="0031765E">
        <w:rPr>
          <w:rStyle w:val="Char3"/>
          <w:rFonts w:hint="eastAsia"/>
          <w:rtl/>
        </w:rPr>
        <w:t>ی</w:t>
      </w:r>
      <w:r w:rsidRPr="0031765E">
        <w:rPr>
          <w:rStyle w:val="Char3"/>
          <w:rFonts w:hint="eastAsia"/>
          <w:rtl/>
        </w:rPr>
        <w:t xml:space="preserve"> تصم</w:t>
      </w:r>
      <w:r w:rsidR="00D608B9" w:rsidRPr="0031765E">
        <w:rPr>
          <w:rStyle w:val="Char3"/>
          <w:rFonts w:hint="eastAsia"/>
          <w:rtl/>
        </w:rPr>
        <w:t>ی</w:t>
      </w:r>
      <w:r w:rsidRPr="0031765E">
        <w:rPr>
          <w:rStyle w:val="Char3"/>
          <w:rFonts w:hint="eastAsia"/>
          <w:rtl/>
        </w:rPr>
        <w:t>م به قلع و قمع دشمنان اهل سنت و ا</w:t>
      </w:r>
      <w:r w:rsidR="00D608B9" w:rsidRPr="0031765E">
        <w:rPr>
          <w:rStyle w:val="Char3"/>
          <w:rFonts w:hint="eastAsia"/>
          <w:rtl/>
        </w:rPr>
        <w:t>ی</w:t>
      </w:r>
      <w:r w:rsidRPr="0031765E">
        <w:rPr>
          <w:rStyle w:val="Char3"/>
          <w:rFonts w:hint="eastAsia"/>
          <w:rtl/>
        </w:rPr>
        <w:t>ران گرفت و توانست حکو</w:t>
      </w:r>
      <w:r w:rsidRPr="0031765E">
        <w:rPr>
          <w:rStyle w:val="Char3"/>
          <w:rFonts w:hint="cs"/>
          <w:rtl/>
        </w:rPr>
        <w:t>م</w:t>
      </w:r>
      <w:r w:rsidRPr="0031765E">
        <w:rPr>
          <w:rStyle w:val="Char3"/>
          <w:rFonts w:hint="eastAsia"/>
          <w:rtl/>
        </w:rPr>
        <w:t xml:space="preserve">ت </w:t>
      </w:r>
      <w:r w:rsidRPr="0031765E">
        <w:rPr>
          <w:rStyle w:val="Char3"/>
          <w:rFonts w:hint="cs"/>
          <w:rtl/>
        </w:rPr>
        <w:t>قشر</w:t>
      </w:r>
      <w:r w:rsidR="00D608B9" w:rsidRPr="0031765E">
        <w:rPr>
          <w:rStyle w:val="Char3"/>
          <w:rFonts w:hint="cs"/>
          <w:rtl/>
        </w:rPr>
        <w:t>ی</w:t>
      </w:r>
      <w:r w:rsidRPr="0031765E">
        <w:rPr>
          <w:rStyle w:val="Char3"/>
          <w:rFonts w:hint="cs"/>
          <w:rtl/>
        </w:rPr>
        <w:t xml:space="preserve"> و خونخوار و غرق در شهوت‌پرست</w:t>
      </w:r>
      <w:r w:rsidR="00D608B9" w:rsidRPr="0031765E">
        <w:rPr>
          <w:rStyle w:val="Char3"/>
          <w:rFonts w:hint="cs"/>
          <w:rtl/>
        </w:rPr>
        <w:t>ی</w:t>
      </w:r>
      <w:r w:rsidRPr="0031765E">
        <w:rPr>
          <w:rStyle w:val="Char3"/>
          <w:rFonts w:hint="cs"/>
          <w:rtl/>
        </w:rPr>
        <w:t xml:space="preserve"> را برافکند. محمود افغان</w:t>
      </w:r>
      <w:r w:rsidR="00D608B9" w:rsidRPr="0031765E">
        <w:rPr>
          <w:rStyle w:val="Char3"/>
          <w:rFonts w:hint="cs"/>
          <w:rtl/>
        </w:rPr>
        <w:t>ی</w:t>
      </w:r>
      <w:r w:rsidRPr="0031765E">
        <w:rPr>
          <w:rStyle w:val="Char3"/>
          <w:rFonts w:hint="cs"/>
          <w:rtl/>
        </w:rPr>
        <w:t xml:space="preserve"> به تصر</w:t>
      </w:r>
      <w:r w:rsidR="00D608B9" w:rsidRPr="0031765E">
        <w:rPr>
          <w:rStyle w:val="Char3"/>
          <w:rFonts w:hint="cs"/>
          <w:rtl/>
        </w:rPr>
        <w:t>ی</w:t>
      </w:r>
      <w:r w:rsidRPr="0031765E">
        <w:rPr>
          <w:rStyle w:val="Char3"/>
          <w:rFonts w:hint="cs"/>
          <w:rtl/>
        </w:rPr>
        <w:t>ح آصف الحکما در رستم التوار</w:t>
      </w:r>
      <w:r w:rsidR="00D608B9" w:rsidRPr="0031765E">
        <w:rPr>
          <w:rStyle w:val="Char3"/>
          <w:rFonts w:hint="cs"/>
          <w:rtl/>
        </w:rPr>
        <w:t>ی</w:t>
      </w:r>
      <w:r w:rsidRPr="0031765E">
        <w:rPr>
          <w:rStyle w:val="Char3"/>
          <w:rFonts w:hint="cs"/>
          <w:rtl/>
        </w:rPr>
        <w:t>خ جوان</w:t>
      </w:r>
      <w:r w:rsidR="00D608B9" w:rsidRPr="0031765E">
        <w:rPr>
          <w:rStyle w:val="Char3"/>
          <w:rFonts w:hint="cs"/>
          <w:rtl/>
        </w:rPr>
        <w:t>ی</w:t>
      </w:r>
      <w:r w:rsidRPr="0031765E">
        <w:rPr>
          <w:rStyle w:val="Char3"/>
          <w:rFonts w:hint="cs"/>
          <w:rtl/>
        </w:rPr>
        <w:t xml:space="preserve"> بود بکلمات صور</w:t>
      </w:r>
      <w:r w:rsidR="00D608B9" w:rsidRPr="0031765E">
        <w:rPr>
          <w:rStyle w:val="Char3"/>
          <w:rFonts w:hint="cs"/>
          <w:rtl/>
        </w:rPr>
        <w:t>ی</w:t>
      </w:r>
      <w:r w:rsidRPr="0031765E">
        <w:rPr>
          <w:rStyle w:val="Char3"/>
          <w:rFonts w:hint="cs"/>
          <w:rtl/>
        </w:rPr>
        <w:t>ه و معنو</w:t>
      </w:r>
      <w:r w:rsidR="00D608B9" w:rsidRPr="0031765E">
        <w:rPr>
          <w:rStyle w:val="Char3"/>
          <w:rFonts w:hint="cs"/>
          <w:rtl/>
        </w:rPr>
        <w:t>ی</w:t>
      </w:r>
      <w:r w:rsidRPr="0031765E">
        <w:rPr>
          <w:rStyle w:val="Char3"/>
          <w:rFonts w:hint="cs"/>
          <w:rtl/>
        </w:rPr>
        <w:t>ه و آراسته و در فطنت و ک</w:t>
      </w:r>
      <w:r w:rsidR="00D608B9" w:rsidRPr="0031765E">
        <w:rPr>
          <w:rStyle w:val="Char3"/>
          <w:rFonts w:hint="cs"/>
          <w:rtl/>
        </w:rPr>
        <w:t>ی</w:t>
      </w:r>
      <w:r w:rsidRPr="0031765E">
        <w:rPr>
          <w:rStyle w:val="Char3"/>
          <w:rFonts w:hint="cs"/>
          <w:rtl/>
        </w:rPr>
        <w:t>است و رشادت و تم</w:t>
      </w:r>
      <w:r w:rsidR="00D608B9" w:rsidRPr="0031765E">
        <w:rPr>
          <w:rStyle w:val="Char3"/>
          <w:rFonts w:hint="cs"/>
          <w:rtl/>
        </w:rPr>
        <w:t>ی</w:t>
      </w:r>
      <w:r w:rsidRPr="0031765E">
        <w:rPr>
          <w:rStyle w:val="Char3"/>
          <w:rFonts w:hint="cs"/>
          <w:rtl/>
        </w:rPr>
        <w:t>ز و نظم و نسق و موافق حساب و احتساب ب</w:t>
      </w:r>
      <w:r w:rsidR="00D608B9" w:rsidRPr="0031765E">
        <w:rPr>
          <w:rStyle w:val="Char3"/>
          <w:rFonts w:hint="cs"/>
          <w:rtl/>
        </w:rPr>
        <w:t>ی</w:t>
      </w:r>
      <w:r w:rsidRPr="0031765E">
        <w:rPr>
          <w:rStyle w:val="Char3"/>
          <w:rFonts w:hint="cs"/>
          <w:rtl/>
        </w:rPr>
        <w:t>‌باک و کشنده هر دزد و راهزن و ظلم و ناپاک بود. بگذر</w:t>
      </w:r>
      <w:r w:rsidR="00D608B9" w:rsidRPr="0031765E">
        <w:rPr>
          <w:rStyle w:val="Char3"/>
          <w:rFonts w:hint="cs"/>
          <w:rtl/>
        </w:rPr>
        <w:t>ی</w:t>
      </w:r>
      <w:r w:rsidRPr="0031765E">
        <w:rPr>
          <w:rStyle w:val="Char3"/>
          <w:rFonts w:hint="cs"/>
          <w:rtl/>
        </w:rPr>
        <w:t>م از ا</w:t>
      </w:r>
      <w:r w:rsidR="00D608B9" w:rsidRPr="0031765E">
        <w:rPr>
          <w:rStyle w:val="Char3"/>
          <w:rFonts w:hint="cs"/>
          <w:rtl/>
        </w:rPr>
        <w:t>ی</w:t>
      </w:r>
      <w:r w:rsidRPr="0031765E">
        <w:rPr>
          <w:rStyle w:val="Char3"/>
          <w:rFonts w:hint="cs"/>
          <w:rtl/>
        </w:rPr>
        <w:t>نکه کوردلان حکومت محمود افغان را حکومت</w:t>
      </w:r>
      <w:r w:rsidR="00D608B9" w:rsidRPr="0031765E">
        <w:rPr>
          <w:rStyle w:val="Char3"/>
          <w:rFonts w:hint="cs"/>
          <w:rtl/>
        </w:rPr>
        <w:t>ی</w:t>
      </w:r>
      <w:r w:rsidRPr="0031765E">
        <w:rPr>
          <w:rStyle w:val="Char3"/>
          <w:rFonts w:hint="cs"/>
          <w:rtl/>
        </w:rPr>
        <w:t xml:space="preserve"> خارج</w:t>
      </w:r>
      <w:r w:rsidR="00D608B9" w:rsidRPr="0031765E">
        <w:rPr>
          <w:rStyle w:val="Char3"/>
          <w:rFonts w:hint="cs"/>
          <w:rtl/>
        </w:rPr>
        <w:t>ی</w:t>
      </w:r>
      <w:r w:rsidRPr="0031765E">
        <w:rPr>
          <w:rStyle w:val="Char3"/>
          <w:rFonts w:hint="cs"/>
          <w:rtl/>
        </w:rPr>
        <w:t xml:space="preserve"> و افغانستان را که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پ</w:t>
      </w:r>
      <w:r w:rsidR="00D608B9" w:rsidRPr="0031765E">
        <w:rPr>
          <w:rStyle w:val="Char3"/>
          <w:rFonts w:hint="cs"/>
          <w:rtl/>
        </w:rPr>
        <w:t>ی</w:t>
      </w:r>
      <w:r w:rsidRPr="0031765E">
        <w:rPr>
          <w:rStyle w:val="Char3"/>
          <w:rFonts w:hint="cs"/>
          <w:rtl/>
        </w:rPr>
        <w:t>کره‌‌ها</w:t>
      </w:r>
      <w:r w:rsidR="00D608B9" w:rsidRPr="0031765E">
        <w:rPr>
          <w:rStyle w:val="Char3"/>
          <w:rFonts w:hint="cs"/>
          <w:rtl/>
        </w:rPr>
        <w:t>ی</w:t>
      </w:r>
      <w:r w:rsidRPr="0031765E">
        <w:rPr>
          <w:rStyle w:val="Char3"/>
          <w:rFonts w:hint="cs"/>
          <w:rtl/>
        </w:rPr>
        <w:t xml:space="preserve"> اصل</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زم</w:t>
      </w:r>
      <w:r w:rsidR="00D608B9" w:rsidRPr="0031765E">
        <w:rPr>
          <w:rStyle w:val="Char3"/>
          <w:rFonts w:hint="cs"/>
          <w:rtl/>
        </w:rPr>
        <w:t>ی</w:t>
      </w:r>
      <w:r w:rsidRPr="0031765E">
        <w:rPr>
          <w:rStyle w:val="Char3"/>
          <w:rFonts w:hint="cs"/>
          <w:rtl/>
        </w:rPr>
        <w:t>ن بوده است سرزم</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اجنب</w:t>
      </w:r>
      <w:r w:rsidR="00D608B9" w:rsidRPr="0031765E">
        <w:rPr>
          <w:rStyle w:val="Char3"/>
          <w:rFonts w:hint="cs"/>
          <w:rtl/>
        </w:rPr>
        <w:t>ی</w:t>
      </w:r>
      <w:r w:rsidRPr="0031765E">
        <w:rPr>
          <w:rStyle w:val="Char3"/>
          <w:rFonts w:hint="cs"/>
          <w:rtl/>
        </w:rPr>
        <w:t xml:space="preserve"> معرف</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‌کنند و با ا</w:t>
      </w:r>
      <w:r w:rsidR="00D608B9" w:rsidRPr="0031765E">
        <w:rPr>
          <w:rStyle w:val="Char3"/>
          <w:rFonts w:hint="cs"/>
          <w:rtl/>
        </w:rPr>
        <w:t>ی</w:t>
      </w:r>
      <w:r w:rsidRPr="0031765E">
        <w:rPr>
          <w:rStyle w:val="Char3"/>
          <w:rFonts w:hint="cs"/>
          <w:rtl/>
        </w:rPr>
        <w:t>ن حال خود را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تمام ع</w:t>
      </w:r>
      <w:r w:rsidR="00D608B9" w:rsidRPr="0031765E">
        <w:rPr>
          <w:rStyle w:val="Char3"/>
          <w:rFonts w:hint="cs"/>
          <w:rtl/>
        </w:rPr>
        <w:t>ی</w:t>
      </w:r>
      <w:r w:rsidRPr="0031765E">
        <w:rPr>
          <w:rStyle w:val="Char3"/>
          <w:rFonts w:hint="cs"/>
          <w:rtl/>
        </w:rPr>
        <w:t>ار م</w:t>
      </w:r>
      <w:r w:rsidR="00D608B9" w:rsidRPr="0031765E">
        <w:rPr>
          <w:rStyle w:val="Char3"/>
          <w:rFonts w:hint="cs"/>
          <w:rtl/>
        </w:rPr>
        <w:t>ی</w:t>
      </w:r>
      <w:r w:rsidRPr="0031765E">
        <w:rPr>
          <w:rStyle w:val="Char3"/>
          <w:rFonts w:hint="cs"/>
          <w:rtl/>
        </w:rPr>
        <w:t>‌پندارند. ا</w:t>
      </w:r>
      <w:r w:rsidR="00D608B9" w:rsidRPr="0031765E">
        <w:rPr>
          <w:rStyle w:val="Char3"/>
          <w:rFonts w:hint="cs"/>
          <w:rtl/>
        </w:rPr>
        <w:t>ی</w:t>
      </w:r>
      <w:r w:rsidRPr="0031765E">
        <w:rPr>
          <w:rStyle w:val="Char3"/>
          <w:rFonts w:hint="cs"/>
          <w:rtl/>
        </w:rPr>
        <w:t>ن کوردلان ه</w:t>
      </w:r>
      <w:r w:rsidR="00D608B9" w:rsidRPr="0031765E">
        <w:rPr>
          <w:rStyle w:val="Char3"/>
          <w:rFonts w:hint="cs"/>
          <w:rtl/>
        </w:rPr>
        <w:t>ی</w:t>
      </w:r>
      <w:r w:rsidRPr="0031765E">
        <w:rPr>
          <w:rStyle w:val="Char3"/>
          <w:rFonts w:hint="cs"/>
          <w:rtl/>
        </w:rPr>
        <w:t>چگاه نخواسته‌اند بفهمند که ا</w:t>
      </w:r>
      <w:r w:rsidR="00D608B9" w:rsidRPr="0031765E">
        <w:rPr>
          <w:rStyle w:val="Char3"/>
          <w:rFonts w:hint="cs"/>
          <w:rtl/>
        </w:rPr>
        <w:t>ی</w:t>
      </w:r>
      <w:r w:rsidRPr="0031765E">
        <w:rPr>
          <w:rStyle w:val="Char3"/>
          <w:rFonts w:hint="cs"/>
          <w:rtl/>
        </w:rPr>
        <w:t>ن صفو</w:t>
      </w:r>
      <w:r w:rsidR="00D608B9" w:rsidRPr="0031765E">
        <w:rPr>
          <w:rStyle w:val="Char3"/>
          <w:rFonts w:hint="cs"/>
          <w:rtl/>
        </w:rPr>
        <w:t>ی</w:t>
      </w:r>
      <w:r w:rsidRPr="0031765E">
        <w:rPr>
          <w:rStyle w:val="Char3"/>
          <w:rFonts w:hint="cs"/>
          <w:rtl/>
        </w:rPr>
        <w:t xml:space="preserve">ه بود که باعث شد افغانستان </w:t>
      </w:r>
      <w:r w:rsidRPr="00D2616C">
        <w:rPr>
          <w:rFonts w:ascii="Times New Roman" w:hAnsi="Times New Roman" w:cs="Times New Roman" w:hint="cs"/>
          <w:spacing w:val="-4"/>
          <w:sz w:val="28"/>
          <w:szCs w:val="28"/>
          <w:rtl/>
          <w:lang w:bidi="fa-IR"/>
        </w:rPr>
        <w:t>–</w:t>
      </w:r>
      <w:r w:rsidRPr="0031765E">
        <w:rPr>
          <w:rStyle w:val="Char3"/>
          <w:rFonts w:hint="cs"/>
          <w:rtl/>
        </w:rPr>
        <w:t xml:space="preserve"> ترکمنستان </w:t>
      </w:r>
      <w:r w:rsidRPr="00D2616C">
        <w:rPr>
          <w:rFonts w:ascii="Times New Roman" w:hAnsi="Times New Roman" w:cs="Times New Roman" w:hint="cs"/>
          <w:spacing w:val="-4"/>
          <w:sz w:val="28"/>
          <w:szCs w:val="28"/>
          <w:rtl/>
          <w:lang w:bidi="fa-IR"/>
        </w:rPr>
        <w:t>–</w:t>
      </w:r>
      <w:r w:rsidRPr="0031765E">
        <w:rPr>
          <w:rStyle w:val="Char3"/>
          <w:rFonts w:hint="cs"/>
          <w:rtl/>
        </w:rPr>
        <w:t xml:space="preserve"> قفقاز - آناتول</w:t>
      </w:r>
      <w:r w:rsidR="00D608B9" w:rsidRPr="0031765E">
        <w:rPr>
          <w:rStyle w:val="Char3"/>
          <w:rFonts w:hint="cs"/>
          <w:rtl/>
        </w:rPr>
        <w:t>ی</w:t>
      </w:r>
      <w:r w:rsidRPr="0031765E">
        <w:rPr>
          <w:rStyle w:val="Char3"/>
          <w:rFonts w:hint="cs"/>
          <w:rtl/>
        </w:rPr>
        <w:t xml:space="preserve"> و عراق از ا</w:t>
      </w:r>
      <w:r w:rsidR="00D608B9" w:rsidRPr="0031765E">
        <w:rPr>
          <w:rStyle w:val="Char3"/>
          <w:rFonts w:hint="cs"/>
          <w:rtl/>
        </w:rPr>
        <w:t>ی</w:t>
      </w:r>
      <w:r w:rsidRPr="0031765E">
        <w:rPr>
          <w:rStyle w:val="Char3"/>
          <w:rFonts w:hint="cs"/>
          <w:rtl/>
        </w:rPr>
        <w:t>ران جدا شوند و ا</w:t>
      </w:r>
      <w:r w:rsidR="00D608B9" w:rsidRPr="0031765E">
        <w:rPr>
          <w:rStyle w:val="Char3"/>
          <w:rFonts w:hint="cs"/>
          <w:rtl/>
        </w:rPr>
        <w:t>ی</w:t>
      </w:r>
      <w:r w:rsidRPr="0031765E">
        <w:rPr>
          <w:rStyle w:val="Char3"/>
          <w:rFonts w:hint="cs"/>
          <w:rtl/>
        </w:rPr>
        <w:t>ن ننگ</w:t>
      </w:r>
      <w:r w:rsidR="00D608B9" w:rsidRPr="0031765E">
        <w:rPr>
          <w:rStyle w:val="Char3"/>
          <w:rFonts w:hint="cs"/>
          <w:rtl/>
        </w:rPr>
        <w:t>ی</w:t>
      </w:r>
      <w:r w:rsidRPr="0031765E">
        <w:rPr>
          <w:rStyle w:val="Char3"/>
          <w:rFonts w:hint="cs"/>
          <w:rtl/>
        </w:rPr>
        <w:t xml:space="preserve"> است بر پ</w:t>
      </w:r>
      <w:r w:rsidR="00D608B9" w:rsidRPr="0031765E">
        <w:rPr>
          <w:rStyle w:val="Char3"/>
          <w:rFonts w:hint="cs"/>
          <w:rtl/>
        </w:rPr>
        <w:t>ی</w:t>
      </w:r>
      <w:r w:rsidRPr="0031765E">
        <w:rPr>
          <w:rStyle w:val="Char3"/>
          <w:rFonts w:hint="cs"/>
          <w:rtl/>
        </w:rPr>
        <w:t>شان</w:t>
      </w:r>
      <w:r w:rsidR="00D608B9" w:rsidRPr="0031765E">
        <w:rPr>
          <w:rStyle w:val="Char3"/>
          <w:rFonts w:hint="cs"/>
          <w:rtl/>
        </w:rPr>
        <w:t>ی</w:t>
      </w:r>
      <w:r w:rsidRPr="0031765E">
        <w:rPr>
          <w:rStyle w:val="Char3"/>
          <w:rFonts w:hint="cs"/>
          <w:rtl/>
        </w:rPr>
        <w:t xml:space="preserve"> حکومت صفو</w:t>
      </w:r>
      <w:r w:rsidR="00D608B9" w:rsidRPr="0031765E">
        <w:rPr>
          <w:rStyle w:val="Char3"/>
          <w:rFonts w:hint="cs"/>
          <w:rtl/>
        </w:rPr>
        <w:t>ی</w:t>
      </w:r>
      <w:r w:rsidRPr="0031765E">
        <w:rPr>
          <w:rStyle w:val="Char3"/>
          <w:rFonts w:hint="cs"/>
          <w:rtl/>
        </w:rPr>
        <w:t>ه و هوادرانش که ه</w:t>
      </w:r>
      <w:r w:rsidR="00D608B9" w:rsidRPr="0031765E">
        <w:rPr>
          <w:rStyle w:val="Char3"/>
          <w:rFonts w:hint="cs"/>
          <w:rtl/>
        </w:rPr>
        <w:t>ی</w:t>
      </w:r>
      <w:r w:rsidRPr="0031765E">
        <w:rPr>
          <w:rStyle w:val="Char3"/>
          <w:rFonts w:hint="cs"/>
          <w:rtl/>
        </w:rPr>
        <w:t>چگاه در تار</w:t>
      </w:r>
      <w:r w:rsidR="00D608B9" w:rsidRPr="0031765E">
        <w:rPr>
          <w:rStyle w:val="Char3"/>
          <w:rFonts w:hint="cs"/>
          <w:rtl/>
        </w:rPr>
        <w:t>ی</w:t>
      </w:r>
      <w:r w:rsidRPr="0031765E">
        <w:rPr>
          <w:rStyle w:val="Char3"/>
          <w:rFonts w:hint="cs"/>
          <w:rtl/>
        </w:rPr>
        <w:t>خ ا</w:t>
      </w:r>
      <w:r w:rsidR="00D608B9" w:rsidRPr="0031765E">
        <w:rPr>
          <w:rStyle w:val="Char3"/>
          <w:rFonts w:hint="cs"/>
          <w:rtl/>
        </w:rPr>
        <w:t>ی</w:t>
      </w:r>
      <w:r w:rsidRPr="0031765E">
        <w:rPr>
          <w:rStyle w:val="Char3"/>
          <w:rFonts w:hint="cs"/>
          <w:rtl/>
        </w:rPr>
        <w:t>ران زم</w:t>
      </w:r>
      <w:r w:rsidR="00D608B9" w:rsidRPr="0031765E">
        <w:rPr>
          <w:rStyle w:val="Char3"/>
          <w:rFonts w:hint="cs"/>
          <w:rtl/>
        </w:rPr>
        <w:t>ی</w:t>
      </w:r>
      <w:r w:rsidRPr="0031765E">
        <w:rPr>
          <w:rStyle w:val="Char3"/>
          <w:rFonts w:hint="cs"/>
          <w:rtl/>
        </w:rPr>
        <w:t>ن به فراموش</w:t>
      </w:r>
      <w:r w:rsidR="00D608B9" w:rsidRPr="0031765E">
        <w:rPr>
          <w:rStyle w:val="Char3"/>
          <w:rFonts w:hint="cs"/>
          <w:rtl/>
        </w:rPr>
        <w:t>ی</w:t>
      </w:r>
      <w:r w:rsidRPr="0031765E">
        <w:rPr>
          <w:rStyle w:val="Char3"/>
          <w:rFonts w:hint="cs"/>
          <w:rtl/>
        </w:rPr>
        <w:t xml:space="preserve"> سپرده نخواهد شد.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حکومت ترور و وحشت و قشر</w:t>
      </w:r>
      <w:r w:rsidR="00D608B9" w:rsidRPr="0031765E">
        <w:rPr>
          <w:rStyle w:val="Char3"/>
          <w:rFonts w:hint="cs"/>
          <w:rtl/>
        </w:rPr>
        <w:t>ی</w:t>
      </w:r>
      <w:r w:rsidRPr="0031765E">
        <w:rPr>
          <w:rStyle w:val="Char3"/>
          <w:rFonts w:hint="cs"/>
          <w:rtl/>
        </w:rPr>
        <w:t xml:space="preserve"> و صفو</w:t>
      </w:r>
      <w:r w:rsidR="00D608B9" w:rsidRPr="0031765E">
        <w:rPr>
          <w:rStyle w:val="Char3"/>
          <w:rFonts w:hint="cs"/>
          <w:rtl/>
        </w:rPr>
        <w:t>ی</w:t>
      </w:r>
      <w:r w:rsidRPr="0031765E">
        <w:rPr>
          <w:rStyle w:val="Char3"/>
          <w:rFonts w:hint="cs"/>
          <w:rtl/>
        </w:rPr>
        <w:t>ه در ا</w:t>
      </w:r>
      <w:r w:rsidR="00D608B9" w:rsidRPr="0031765E">
        <w:rPr>
          <w:rStyle w:val="Char3"/>
          <w:rFonts w:hint="cs"/>
          <w:rtl/>
        </w:rPr>
        <w:t>ی</w:t>
      </w:r>
      <w:r w:rsidRPr="0031765E">
        <w:rPr>
          <w:rStyle w:val="Char3"/>
          <w:rFonts w:hint="cs"/>
          <w:rtl/>
        </w:rPr>
        <w:t>ران برچ</w:t>
      </w:r>
      <w:r w:rsidR="00D608B9" w:rsidRPr="0031765E">
        <w:rPr>
          <w:rStyle w:val="Char3"/>
          <w:rFonts w:hint="cs"/>
          <w:rtl/>
        </w:rPr>
        <w:t>ی</w:t>
      </w:r>
      <w:r w:rsidRPr="0031765E">
        <w:rPr>
          <w:rStyle w:val="Char3"/>
          <w:rFonts w:hint="cs"/>
          <w:rtl/>
        </w:rPr>
        <w:t>د</w:t>
      </w:r>
      <w:r w:rsidR="00931B9C" w:rsidRPr="0031765E">
        <w:rPr>
          <w:rStyle w:val="Char3"/>
          <w:rFonts w:hint="cs"/>
          <w:rtl/>
        </w:rPr>
        <w:t>ه شد. و ا</w:t>
      </w:r>
      <w:r w:rsidR="00D608B9" w:rsidRPr="0031765E">
        <w:rPr>
          <w:rStyle w:val="Char3"/>
          <w:rFonts w:hint="cs"/>
          <w:rtl/>
        </w:rPr>
        <w:t>ی</w:t>
      </w:r>
      <w:r w:rsidR="00931B9C" w:rsidRPr="0031765E">
        <w:rPr>
          <w:rStyle w:val="Char3"/>
          <w:rFonts w:hint="cs"/>
          <w:rtl/>
        </w:rPr>
        <w:t>ران</w:t>
      </w:r>
      <w:r w:rsidR="00D608B9" w:rsidRPr="0031765E">
        <w:rPr>
          <w:rStyle w:val="Char3"/>
          <w:rFonts w:hint="cs"/>
          <w:rtl/>
        </w:rPr>
        <w:t>ی</w:t>
      </w:r>
      <w:r w:rsidR="00931B9C" w:rsidRPr="0031765E">
        <w:rPr>
          <w:rStyle w:val="Char3"/>
          <w:rFonts w:hint="cs"/>
          <w:rtl/>
        </w:rPr>
        <w:t>ان توانستند تا حک</w:t>
      </w:r>
      <w:r w:rsidRPr="0031765E">
        <w:rPr>
          <w:rStyle w:val="Char3"/>
          <w:rFonts w:hint="cs"/>
          <w:rtl/>
        </w:rPr>
        <w:t xml:space="preserve">ومت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 از قبا</w:t>
      </w:r>
      <w:r w:rsidR="00D608B9" w:rsidRPr="0031765E">
        <w:rPr>
          <w:rStyle w:val="Char3"/>
          <w:rFonts w:hint="cs"/>
          <w:rtl/>
        </w:rPr>
        <w:t>ی</w:t>
      </w:r>
      <w:r w:rsidRPr="0031765E">
        <w:rPr>
          <w:rStyle w:val="Char3"/>
          <w:rFonts w:hint="cs"/>
          <w:rtl/>
        </w:rPr>
        <w:t>ل قزلباش بنام افشار نفس راحت</w:t>
      </w:r>
      <w:r w:rsidR="00D608B9" w:rsidRPr="0031765E">
        <w:rPr>
          <w:rStyle w:val="Char3"/>
          <w:rFonts w:hint="cs"/>
          <w:rtl/>
        </w:rPr>
        <w:t>ی</w:t>
      </w:r>
      <w:r w:rsidRPr="0031765E">
        <w:rPr>
          <w:rStyle w:val="Char3"/>
          <w:rFonts w:hint="cs"/>
          <w:rtl/>
        </w:rPr>
        <w:t xml:space="preserve"> بکشند اما افسوس که آن دوران بس</w:t>
      </w:r>
      <w:r w:rsidR="00D608B9" w:rsidRPr="0031765E">
        <w:rPr>
          <w:rStyle w:val="Char3"/>
          <w:rFonts w:hint="cs"/>
          <w:rtl/>
        </w:rPr>
        <w:t>ی</w:t>
      </w:r>
      <w:r w:rsidRPr="0031765E">
        <w:rPr>
          <w:rStyle w:val="Char3"/>
          <w:rFonts w:hint="cs"/>
          <w:rtl/>
        </w:rPr>
        <w:t>ار کوتاه بود و دزدان افشار ا</w:t>
      </w:r>
      <w:r w:rsidR="00D608B9" w:rsidRPr="0031765E">
        <w:rPr>
          <w:rStyle w:val="Char3"/>
          <w:rFonts w:hint="cs"/>
          <w:rtl/>
        </w:rPr>
        <w:t>ی</w:t>
      </w:r>
      <w:r w:rsidRPr="0031765E">
        <w:rPr>
          <w:rStyle w:val="Char3"/>
          <w:rFonts w:hint="cs"/>
          <w:rtl/>
        </w:rPr>
        <w:t>ران را به و</w:t>
      </w:r>
      <w:r w:rsidR="00D608B9" w:rsidRPr="0031765E">
        <w:rPr>
          <w:rStyle w:val="Char3"/>
          <w:rFonts w:hint="cs"/>
          <w:rtl/>
        </w:rPr>
        <w:t>ی</w:t>
      </w:r>
      <w:r w:rsidRPr="0031765E">
        <w:rPr>
          <w:rStyle w:val="Char3"/>
          <w:rFonts w:hint="cs"/>
          <w:rtl/>
        </w:rPr>
        <w:t>رانه‌ا</w:t>
      </w:r>
      <w:r w:rsidR="00D608B9" w:rsidRPr="0031765E">
        <w:rPr>
          <w:rStyle w:val="Char3"/>
          <w:rFonts w:hint="cs"/>
          <w:rtl/>
        </w:rPr>
        <w:t>ی</w:t>
      </w:r>
      <w:r w:rsidRPr="0031765E">
        <w:rPr>
          <w:rStyle w:val="Char3"/>
          <w:rFonts w:hint="cs"/>
          <w:rtl/>
        </w:rPr>
        <w:t xml:space="preserve"> تبد</w:t>
      </w:r>
      <w:r w:rsidR="00D608B9" w:rsidRPr="0031765E">
        <w:rPr>
          <w:rStyle w:val="Char3"/>
          <w:rFonts w:hint="cs"/>
          <w:rtl/>
        </w:rPr>
        <w:t>ی</w:t>
      </w:r>
      <w:r w:rsidRPr="0031765E">
        <w:rPr>
          <w:rStyle w:val="Char3"/>
          <w:rFonts w:hint="cs"/>
          <w:rtl/>
        </w:rPr>
        <w:t>ل کردند که در حال</w:t>
      </w:r>
      <w:r w:rsidR="00D608B9" w:rsidRPr="0031765E">
        <w:rPr>
          <w:rStyle w:val="Char3"/>
          <w:rFonts w:hint="cs"/>
          <w:rtl/>
        </w:rPr>
        <w:t>ی</w:t>
      </w:r>
      <w:r w:rsidRPr="0031765E">
        <w:rPr>
          <w:rStyle w:val="Char3"/>
          <w:rFonts w:hint="cs"/>
          <w:rtl/>
        </w:rPr>
        <w:t xml:space="preserve"> که سا</w:t>
      </w:r>
      <w:r w:rsidR="00D608B9" w:rsidRPr="0031765E">
        <w:rPr>
          <w:rStyle w:val="Char3"/>
          <w:rFonts w:hint="cs"/>
          <w:rtl/>
        </w:rPr>
        <w:t>ی</w:t>
      </w:r>
      <w:r w:rsidRPr="0031765E">
        <w:rPr>
          <w:rStyle w:val="Char3"/>
          <w:rFonts w:hint="cs"/>
          <w:rtl/>
        </w:rPr>
        <w:t>ر ملل جهان به و</w:t>
      </w:r>
      <w:r w:rsidR="00D608B9" w:rsidRPr="0031765E">
        <w:rPr>
          <w:rStyle w:val="Char3"/>
          <w:rFonts w:hint="cs"/>
          <w:rtl/>
        </w:rPr>
        <w:t>ی</w:t>
      </w:r>
      <w:r w:rsidRPr="0031765E">
        <w:rPr>
          <w:rStyle w:val="Char3"/>
          <w:rFonts w:hint="cs"/>
          <w:rtl/>
        </w:rPr>
        <w:t>ژه در اروپا به سو</w:t>
      </w:r>
      <w:r w:rsidR="00D608B9" w:rsidRPr="0031765E">
        <w:rPr>
          <w:rStyle w:val="Char3"/>
          <w:rFonts w:hint="cs"/>
          <w:rtl/>
        </w:rPr>
        <w:t>ی</w:t>
      </w:r>
      <w:r w:rsidRPr="0031765E">
        <w:rPr>
          <w:rStyle w:val="Char3"/>
          <w:rFonts w:hint="cs"/>
          <w:rtl/>
        </w:rPr>
        <w:t xml:space="preserve"> ترق</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ش م</w:t>
      </w:r>
      <w:r w:rsidR="00D608B9" w:rsidRPr="0031765E">
        <w:rPr>
          <w:rStyle w:val="Char3"/>
          <w:rFonts w:hint="cs"/>
          <w:rtl/>
        </w:rPr>
        <w:t>ی</w:t>
      </w:r>
      <w:r w:rsidRPr="0031765E">
        <w:rPr>
          <w:rStyle w:val="Char3"/>
          <w:rFonts w:hint="eastAsia"/>
          <w:rtl/>
        </w:rPr>
        <w:t>‌</w:t>
      </w:r>
      <w:r w:rsidRPr="0031765E">
        <w:rPr>
          <w:rStyle w:val="Char3"/>
          <w:rFonts w:hint="cs"/>
          <w:rtl/>
        </w:rPr>
        <w:t xml:space="preserve">رفتند. </w:t>
      </w:r>
    </w:p>
    <w:p w:rsidR="003E644C" w:rsidRPr="00D2616C" w:rsidRDefault="003E644C" w:rsidP="009C6B40">
      <w:pPr>
        <w:pStyle w:val="a0"/>
        <w:rPr>
          <w:rtl/>
        </w:rPr>
      </w:pPr>
      <w:bookmarkStart w:id="482" w:name="_Toc128095572"/>
      <w:bookmarkStart w:id="483" w:name="_Toc128096136"/>
      <w:bookmarkStart w:id="484" w:name="_Toc337154514"/>
      <w:bookmarkStart w:id="485" w:name="_Toc429655192"/>
      <w:r w:rsidRPr="00D2616C">
        <w:rPr>
          <w:rFonts w:hint="cs"/>
          <w:rtl/>
        </w:rPr>
        <w:t>علم در دوران صفو</w:t>
      </w:r>
      <w:r w:rsidR="0032197C">
        <w:rPr>
          <w:rFonts w:hint="cs"/>
          <w:rtl/>
        </w:rPr>
        <w:t>ی</w:t>
      </w:r>
      <w:r w:rsidRPr="00D2616C">
        <w:rPr>
          <w:rFonts w:hint="cs"/>
          <w:rtl/>
        </w:rPr>
        <w:t>ه</w:t>
      </w:r>
      <w:bookmarkEnd w:id="482"/>
      <w:bookmarkEnd w:id="483"/>
      <w:bookmarkEnd w:id="484"/>
      <w:bookmarkEnd w:id="485"/>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صفو</w:t>
      </w:r>
      <w:r w:rsidR="00D608B9" w:rsidRPr="0031765E">
        <w:rPr>
          <w:rStyle w:val="Char3"/>
          <w:rFonts w:hint="cs"/>
          <w:rtl/>
        </w:rPr>
        <w:t>ی</w:t>
      </w:r>
      <w:r w:rsidRPr="0031765E">
        <w:rPr>
          <w:rStyle w:val="Char3"/>
          <w:rFonts w:hint="cs"/>
          <w:rtl/>
        </w:rPr>
        <w:t>ه برا</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شبرد مذهب و حکومت خود شد</w:t>
      </w:r>
      <w:r w:rsidR="00D608B9" w:rsidRPr="0031765E">
        <w:rPr>
          <w:rStyle w:val="Char3"/>
          <w:rFonts w:hint="cs"/>
          <w:rtl/>
        </w:rPr>
        <w:t>ی</w:t>
      </w:r>
      <w:r w:rsidRPr="0031765E">
        <w:rPr>
          <w:rStyle w:val="Char3"/>
          <w:rFonts w:hint="cs"/>
          <w:rtl/>
        </w:rPr>
        <w:t>داً با علم و علم‌آموز</w:t>
      </w:r>
      <w:r w:rsidR="00D608B9" w:rsidRPr="0031765E">
        <w:rPr>
          <w:rStyle w:val="Char3"/>
          <w:rFonts w:hint="cs"/>
          <w:rtl/>
        </w:rPr>
        <w:t>ی</w:t>
      </w:r>
      <w:r w:rsidRPr="0031765E">
        <w:rPr>
          <w:rStyle w:val="Char3"/>
          <w:rFonts w:hint="cs"/>
          <w:rtl/>
        </w:rPr>
        <w:t xml:space="preserve"> مبارزه کرد. در همان اوان حکومت صفو</w:t>
      </w:r>
      <w:r w:rsidR="00D608B9" w:rsidRPr="0031765E">
        <w:rPr>
          <w:rStyle w:val="Char3"/>
          <w:rFonts w:hint="cs"/>
          <w:rtl/>
        </w:rPr>
        <w:t>ی</w:t>
      </w:r>
      <w:r w:rsidRPr="0031765E">
        <w:rPr>
          <w:rStyle w:val="Char3"/>
          <w:rFonts w:hint="cs"/>
          <w:rtl/>
        </w:rPr>
        <w:t>ه دانشمندان بزرگوار</w:t>
      </w:r>
      <w:r w:rsidR="00D608B9" w:rsidRPr="0031765E">
        <w:rPr>
          <w:rStyle w:val="Char3"/>
          <w:rFonts w:hint="cs"/>
          <w:rtl/>
        </w:rPr>
        <w:t>ی</w:t>
      </w:r>
      <w:r w:rsidRPr="0031765E">
        <w:rPr>
          <w:rStyle w:val="Char3"/>
          <w:rFonts w:hint="cs"/>
          <w:rtl/>
        </w:rPr>
        <w:t xml:space="preserve"> همچون قاض</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بد</w:t>
      </w:r>
      <w:r w:rsidR="00D608B9" w:rsidRPr="0031765E">
        <w:rPr>
          <w:rStyle w:val="Char3"/>
          <w:rFonts w:hint="cs"/>
          <w:rtl/>
        </w:rPr>
        <w:t>ی</w:t>
      </w:r>
      <w:r w:rsidRPr="0031765E">
        <w:rPr>
          <w:rStyle w:val="Char3"/>
          <w:rFonts w:hint="cs"/>
          <w:rtl/>
        </w:rPr>
        <w:t xml:space="preserve"> به دست</w:t>
      </w:r>
      <w:r w:rsidR="003C086E" w:rsidRPr="0031765E">
        <w:rPr>
          <w:rStyle w:val="Char3"/>
          <w:rFonts w:hint="cs"/>
          <w:rtl/>
        </w:rPr>
        <w:t xml:space="preserve"> آن‌ها </w:t>
      </w:r>
      <w:r w:rsidRPr="0031765E">
        <w:rPr>
          <w:rStyle w:val="Char3"/>
          <w:rFonts w:hint="cs"/>
          <w:rtl/>
        </w:rPr>
        <w:t>به شهادت رس</w:t>
      </w:r>
      <w:r w:rsidR="00D608B9" w:rsidRPr="0031765E">
        <w:rPr>
          <w:rStyle w:val="Char3"/>
          <w:rFonts w:hint="cs"/>
          <w:rtl/>
        </w:rPr>
        <w:t>ی</w:t>
      </w:r>
      <w:r w:rsidRPr="0031765E">
        <w:rPr>
          <w:rStyle w:val="Char3"/>
          <w:rFonts w:hint="cs"/>
          <w:rtl/>
        </w:rPr>
        <w:t>دند. ا</w:t>
      </w:r>
      <w:r w:rsidR="00D608B9" w:rsidRPr="0031765E">
        <w:rPr>
          <w:rStyle w:val="Char3"/>
          <w:rFonts w:hint="cs"/>
          <w:rtl/>
        </w:rPr>
        <w:t>ی</w:t>
      </w:r>
      <w:r w:rsidRPr="0031765E">
        <w:rPr>
          <w:rStyle w:val="Char3"/>
          <w:rFonts w:hint="cs"/>
          <w:rtl/>
        </w:rPr>
        <w:t>ن امر باعث شد که گروه کث</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از دانشمندان به ممالک هند و عثمان</w:t>
      </w:r>
      <w:r w:rsidR="00D608B9" w:rsidRPr="0031765E">
        <w:rPr>
          <w:rStyle w:val="Char3"/>
          <w:rFonts w:hint="cs"/>
          <w:rtl/>
        </w:rPr>
        <w:t>ی</w:t>
      </w:r>
      <w:r w:rsidRPr="0031765E">
        <w:rPr>
          <w:rStyle w:val="Char3"/>
          <w:rFonts w:hint="cs"/>
          <w:rtl/>
        </w:rPr>
        <w:t xml:space="preserve"> و ازبک پناهنده شوند. و بد</w:t>
      </w:r>
      <w:r w:rsidR="00D608B9" w:rsidRPr="0031765E">
        <w:rPr>
          <w:rStyle w:val="Char3"/>
          <w:rFonts w:hint="cs"/>
          <w:rtl/>
        </w:rPr>
        <w:t>ی</w:t>
      </w:r>
      <w:r w:rsidRPr="0031765E">
        <w:rPr>
          <w:rStyle w:val="Char3"/>
          <w:rFonts w:hint="cs"/>
          <w:rtl/>
        </w:rPr>
        <w:t>نگونه کانون گرم علم و ادب در ا</w:t>
      </w:r>
      <w:r w:rsidR="00D608B9" w:rsidRPr="0031765E">
        <w:rPr>
          <w:rStyle w:val="Char3"/>
          <w:rFonts w:hint="cs"/>
          <w:rtl/>
        </w:rPr>
        <w:t>ی</w:t>
      </w:r>
      <w:r w:rsidRPr="0031765E">
        <w:rPr>
          <w:rStyle w:val="Char3"/>
          <w:rFonts w:hint="cs"/>
          <w:rtl/>
        </w:rPr>
        <w:t>ران بزود</w:t>
      </w:r>
      <w:r w:rsidR="00D608B9" w:rsidRPr="0031765E">
        <w:rPr>
          <w:rStyle w:val="Char3"/>
          <w:rFonts w:hint="cs"/>
          <w:rtl/>
        </w:rPr>
        <w:t>ی</w:t>
      </w:r>
      <w:r w:rsidRPr="0031765E">
        <w:rPr>
          <w:rStyle w:val="Char3"/>
          <w:rFonts w:hint="cs"/>
          <w:rtl/>
        </w:rPr>
        <w:t xml:space="preserve"> به سرد</w:t>
      </w:r>
      <w:r w:rsidR="00D608B9" w:rsidRPr="0031765E">
        <w:rPr>
          <w:rStyle w:val="Char3"/>
          <w:rFonts w:hint="cs"/>
          <w:rtl/>
        </w:rPr>
        <w:t>ی</w:t>
      </w:r>
      <w:r w:rsidRPr="0031765E">
        <w:rPr>
          <w:rStyle w:val="Char3"/>
          <w:rFonts w:hint="cs"/>
          <w:rtl/>
        </w:rPr>
        <w:t xml:space="preserve"> گرائ</w:t>
      </w:r>
      <w:r w:rsidR="00D608B9" w:rsidRPr="0031765E">
        <w:rPr>
          <w:rStyle w:val="Char3"/>
          <w:rFonts w:hint="cs"/>
          <w:rtl/>
        </w:rPr>
        <w:t>ی</w:t>
      </w:r>
      <w:r w:rsidRPr="0031765E">
        <w:rPr>
          <w:rStyle w:val="Char3"/>
          <w:rFonts w:hint="cs"/>
          <w:rtl/>
        </w:rPr>
        <w:t>د. علوم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 و طب</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شتر از سا</w:t>
      </w:r>
      <w:r w:rsidR="00D608B9" w:rsidRPr="0031765E">
        <w:rPr>
          <w:rStyle w:val="Char3"/>
          <w:rFonts w:hint="cs"/>
          <w:rtl/>
        </w:rPr>
        <w:t>ی</w:t>
      </w:r>
      <w:r w:rsidRPr="0031765E">
        <w:rPr>
          <w:rStyle w:val="Char3"/>
          <w:rFonts w:hint="cs"/>
          <w:rtl/>
        </w:rPr>
        <w:t>ر علوم دچار تنزل شد. آنچه که در اوا</w:t>
      </w:r>
      <w:r w:rsidR="00D608B9" w:rsidRPr="0031765E">
        <w:rPr>
          <w:rStyle w:val="Char3"/>
          <w:rFonts w:hint="cs"/>
          <w:rtl/>
        </w:rPr>
        <w:t>ی</w:t>
      </w:r>
      <w:r w:rsidRPr="0031765E">
        <w:rPr>
          <w:rStyle w:val="Char3"/>
          <w:rFonts w:hint="cs"/>
          <w:rtl/>
        </w:rPr>
        <w:t>ل دوران صفو</w:t>
      </w:r>
      <w:r w:rsidR="00D608B9" w:rsidRPr="0031765E">
        <w:rPr>
          <w:rStyle w:val="Char3"/>
          <w:rFonts w:hint="cs"/>
          <w:rtl/>
        </w:rPr>
        <w:t>ی</w:t>
      </w:r>
      <w:r w:rsidRPr="0031765E">
        <w:rPr>
          <w:rStyle w:val="Char3"/>
          <w:rFonts w:hint="cs"/>
          <w:rtl/>
        </w:rPr>
        <w:t xml:space="preserve"> وجود دارد در حق</w:t>
      </w:r>
      <w:r w:rsidR="00D608B9" w:rsidRPr="0031765E">
        <w:rPr>
          <w:rStyle w:val="Char3"/>
          <w:rFonts w:hint="cs"/>
          <w:rtl/>
        </w:rPr>
        <w:t>ی</w:t>
      </w:r>
      <w:r w:rsidRPr="0031765E">
        <w:rPr>
          <w:rStyle w:val="Char3"/>
          <w:rFonts w:hint="cs"/>
          <w:rtl/>
        </w:rPr>
        <w:t>قت اثر شاگردان دانشمندان دوران آخر ت</w:t>
      </w:r>
      <w:r w:rsidR="00D608B9" w:rsidRPr="0031765E">
        <w:rPr>
          <w:rStyle w:val="Char3"/>
          <w:rFonts w:hint="cs"/>
          <w:rtl/>
        </w:rPr>
        <w:t>ی</w:t>
      </w:r>
      <w:r w:rsidRPr="0031765E">
        <w:rPr>
          <w:rStyle w:val="Char3"/>
          <w:rFonts w:hint="cs"/>
          <w:rtl/>
        </w:rPr>
        <w:t>مور</w:t>
      </w:r>
      <w:r w:rsidR="00D608B9" w:rsidRPr="0031765E">
        <w:rPr>
          <w:rStyle w:val="Char3"/>
          <w:rFonts w:hint="cs"/>
          <w:rtl/>
        </w:rPr>
        <w:t>ی</w:t>
      </w:r>
      <w:r w:rsidRPr="0031765E">
        <w:rPr>
          <w:rStyle w:val="Char3"/>
          <w:rFonts w:hint="cs"/>
          <w:rtl/>
        </w:rPr>
        <w:t xml:space="preserve"> است که با مرگ</w:t>
      </w:r>
      <w:r w:rsidR="003C086E" w:rsidRPr="0031765E">
        <w:rPr>
          <w:rStyle w:val="Char3"/>
          <w:rFonts w:hint="cs"/>
          <w:rtl/>
        </w:rPr>
        <w:t xml:space="preserve"> آن‌ها </w:t>
      </w:r>
      <w:r w:rsidRPr="0031765E">
        <w:rPr>
          <w:rStyle w:val="Char3"/>
          <w:rFonts w:hint="cs"/>
          <w:rtl/>
        </w:rPr>
        <w:t>ما شاهد مرگ تدر</w:t>
      </w:r>
      <w:r w:rsidR="00D608B9" w:rsidRPr="0031765E">
        <w:rPr>
          <w:rStyle w:val="Char3"/>
          <w:rFonts w:hint="cs"/>
          <w:rtl/>
        </w:rPr>
        <w:t>ی</w:t>
      </w:r>
      <w:r w:rsidRPr="0031765E">
        <w:rPr>
          <w:rStyle w:val="Char3"/>
          <w:rFonts w:hint="cs"/>
          <w:rtl/>
        </w:rPr>
        <w:t>ج</w:t>
      </w:r>
      <w:r w:rsidR="00D608B9" w:rsidRPr="0031765E">
        <w:rPr>
          <w:rStyle w:val="Char3"/>
          <w:rFonts w:hint="cs"/>
          <w:rtl/>
        </w:rPr>
        <w:t>ی</w:t>
      </w:r>
      <w:r w:rsidRPr="0031765E">
        <w:rPr>
          <w:rStyle w:val="Char3"/>
          <w:rFonts w:hint="cs"/>
          <w:rtl/>
        </w:rPr>
        <w:t xml:space="preserve"> علوم در ا</w:t>
      </w:r>
      <w:r w:rsidR="00D608B9" w:rsidRPr="0031765E">
        <w:rPr>
          <w:rStyle w:val="Char3"/>
          <w:rFonts w:hint="cs"/>
          <w:rtl/>
        </w:rPr>
        <w:t>ی</w:t>
      </w:r>
      <w:r w:rsidRPr="0031765E">
        <w:rPr>
          <w:rStyle w:val="Char3"/>
          <w:rFonts w:hint="cs"/>
          <w:rtl/>
        </w:rPr>
        <w:t>ران هست</w:t>
      </w:r>
      <w:r w:rsidR="00D608B9" w:rsidRPr="0031765E">
        <w:rPr>
          <w:rStyle w:val="Char3"/>
          <w:rFonts w:hint="cs"/>
          <w:rtl/>
        </w:rPr>
        <w:t>ی</w:t>
      </w:r>
      <w:r w:rsidRPr="0031765E">
        <w:rPr>
          <w:rStyle w:val="Char3"/>
          <w:rFonts w:hint="cs"/>
          <w:rtl/>
        </w:rPr>
        <w:t>م. کشتار دانشوران و مبارزه با علم انگار جزو ذات صفو</w:t>
      </w:r>
      <w:r w:rsidR="00D608B9" w:rsidRPr="0031765E">
        <w:rPr>
          <w:rStyle w:val="Char3"/>
          <w:rFonts w:hint="cs"/>
          <w:rtl/>
        </w:rPr>
        <w:t>ی</w:t>
      </w:r>
      <w:r w:rsidRPr="0031765E">
        <w:rPr>
          <w:rStyle w:val="Char3"/>
          <w:rFonts w:hint="cs"/>
          <w:rtl/>
        </w:rPr>
        <w:t>ه و بن</w:t>
      </w:r>
      <w:r w:rsidR="00D608B9" w:rsidRPr="0031765E">
        <w:rPr>
          <w:rStyle w:val="Char3"/>
          <w:rFonts w:hint="cs"/>
          <w:rtl/>
        </w:rPr>
        <w:t>ی</w:t>
      </w:r>
      <w:r w:rsidRPr="0031765E">
        <w:rPr>
          <w:rStyle w:val="Char3"/>
          <w:rFonts w:hint="cs"/>
          <w:rtl/>
        </w:rPr>
        <w:t>ان‌گذاران آن بوده است. در آمل تحت تسلط س</w:t>
      </w:r>
      <w:r w:rsidR="00D608B9" w:rsidRPr="0031765E">
        <w:rPr>
          <w:rStyle w:val="Char3"/>
          <w:rFonts w:hint="cs"/>
          <w:rtl/>
        </w:rPr>
        <w:t>ی</w:t>
      </w:r>
      <w:r w:rsidRPr="0031765E">
        <w:rPr>
          <w:rStyle w:val="Char3"/>
          <w:rFonts w:hint="cs"/>
          <w:rtl/>
        </w:rPr>
        <w:t>د قوام</w:t>
      </w:r>
      <w:r w:rsidRPr="0031765E">
        <w:rPr>
          <w:rStyle w:val="Char3"/>
          <w:rFonts w:hint="eastAsia"/>
          <w:rtl/>
        </w:rPr>
        <w:t>‌</w:t>
      </w:r>
      <w:r w:rsidRPr="0031765E">
        <w:rPr>
          <w:rStyle w:val="Char3"/>
          <w:rFonts w:hint="cs"/>
          <w:rtl/>
        </w:rPr>
        <w:t>الد</w:t>
      </w:r>
      <w:r w:rsidR="00D608B9" w:rsidRPr="0031765E">
        <w:rPr>
          <w:rStyle w:val="Char3"/>
          <w:rFonts w:hint="cs"/>
          <w:rtl/>
        </w:rPr>
        <w:t>ی</w:t>
      </w:r>
      <w:r w:rsidRPr="0031765E">
        <w:rPr>
          <w:rStyle w:val="Char3"/>
          <w:rFonts w:hint="cs"/>
          <w:rtl/>
        </w:rPr>
        <w:t>ن و درو</w:t>
      </w:r>
      <w:r w:rsidR="00D608B9" w:rsidRPr="0031765E">
        <w:rPr>
          <w:rStyle w:val="Char3"/>
          <w:rFonts w:hint="cs"/>
          <w:rtl/>
        </w:rPr>
        <w:t>ی</w:t>
      </w:r>
      <w:r w:rsidRPr="0031765E">
        <w:rPr>
          <w:rStyle w:val="Char3"/>
          <w:rFonts w:hint="cs"/>
          <w:rtl/>
        </w:rPr>
        <w:t>شانش و همچن</w:t>
      </w:r>
      <w:r w:rsidR="00D608B9" w:rsidRPr="0031765E">
        <w:rPr>
          <w:rStyle w:val="Char3"/>
          <w:rFonts w:hint="cs"/>
          <w:rtl/>
        </w:rPr>
        <w:t>ی</w:t>
      </w:r>
      <w:r w:rsidRPr="0031765E">
        <w:rPr>
          <w:rStyle w:val="Char3"/>
          <w:rFonts w:hint="cs"/>
          <w:rtl/>
        </w:rPr>
        <w:t>ن س</w:t>
      </w:r>
      <w:r w:rsidR="00D608B9" w:rsidRPr="0031765E">
        <w:rPr>
          <w:rStyle w:val="Char3"/>
          <w:rFonts w:hint="cs"/>
          <w:rtl/>
        </w:rPr>
        <w:t>ی</w:t>
      </w:r>
      <w:r w:rsidRPr="0031765E">
        <w:rPr>
          <w:rStyle w:val="Char3"/>
          <w:rFonts w:hint="cs"/>
          <w:rtl/>
        </w:rPr>
        <w:t>د کمال الد</w:t>
      </w:r>
      <w:r w:rsidR="00D608B9" w:rsidRPr="0031765E">
        <w:rPr>
          <w:rStyle w:val="Char3"/>
          <w:rFonts w:hint="cs"/>
          <w:rtl/>
        </w:rPr>
        <w:t>ی</w:t>
      </w:r>
      <w:r w:rsidRPr="0031765E">
        <w:rPr>
          <w:rStyle w:val="Char3"/>
          <w:rFonts w:hint="cs"/>
          <w:rtl/>
        </w:rPr>
        <w:t>ن کسان</w:t>
      </w:r>
      <w:r w:rsidR="00D608B9" w:rsidRPr="0031765E">
        <w:rPr>
          <w:rStyle w:val="Char3"/>
          <w:rFonts w:hint="cs"/>
          <w:rtl/>
        </w:rPr>
        <w:t>ی</w:t>
      </w:r>
      <w:r w:rsidRPr="0031765E">
        <w:rPr>
          <w:rStyle w:val="Char3"/>
          <w:rFonts w:hint="cs"/>
          <w:rtl/>
        </w:rPr>
        <w:t xml:space="preserve"> که علم بخصوص علم د</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 xml:space="preserve">‌آموختند و </w:t>
      </w:r>
      <w:r w:rsidR="00D608B9" w:rsidRPr="0031765E">
        <w:rPr>
          <w:rStyle w:val="Char3"/>
          <w:rFonts w:hint="cs"/>
          <w:rtl/>
        </w:rPr>
        <w:t>ی</w:t>
      </w:r>
      <w:r w:rsidRPr="0031765E">
        <w:rPr>
          <w:rStyle w:val="Char3"/>
          <w:rFonts w:hint="cs"/>
          <w:rtl/>
        </w:rPr>
        <w:t>ا آموزش م</w:t>
      </w:r>
      <w:r w:rsidR="00D608B9" w:rsidRPr="0031765E">
        <w:rPr>
          <w:rStyle w:val="Char3"/>
          <w:rFonts w:hint="cs"/>
          <w:rtl/>
        </w:rPr>
        <w:t>ی</w:t>
      </w:r>
      <w:r w:rsidRPr="0031765E">
        <w:rPr>
          <w:rStyle w:val="Char3"/>
          <w:rFonts w:hint="cs"/>
          <w:rtl/>
        </w:rPr>
        <w:t>‌دادند کشته م</w:t>
      </w:r>
      <w:r w:rsidR="00D608B9" w:rsidRPr="0031765E">
        <w:rPr>
          <w:rStyle w:val="Char3"/>
          <w:rFonts w:hint="cs"/>
          <w:rtl/>
        </w:rPr>
        <w:t>ی</w:t>
      </w:r>
      <w:r w:rsidRPr="0031765E">
        <w:rPr>
          <w:rStyle w:val="Char3"/>
          <w:rFonts w:hint="cs"/>
          <w:rtl/>
        </w:rPr>
        <w:t>‌شدند</w:t>
      </w:r>
      <w:r w:rsidRPr="00C86283">
        <w:rPr>
          <w:rStyle w:val="Char3"/>
          <w:vertAlign w:val="superscript"/>
          <w:rtl/>
        </w:rPr>
        <w:footnoteReference w:id="71"/>
      </w:r>
      <w:r w:rsidRPr="0031765E">
        <w:rPr>
          <w:rStyle w:val="Char3"/>
          <w:rFonts w:hint="cs"/>
          <w:rtl/>
        </w:rPr>
        <w:t xml:space="preserve"> ش</w:t>
      </w:r>
      <w:r w:rsidR="00D608B9" w:rsidRPr="0031765E">
        <w:rPr>
          <w:rStyle w:val="Char3"/>
          <w:rFonts w:hint="cs"/>
          <w:rtl/>
        </w:rPr>
        <w:t>ی</w:t>
      </w:r>
      <w:r w:rsidRPr="0031765E">
        <w:rPr>
          <w:rStyle w:val="Char3"/>
          <w:rFonts w:hint="cs"/>
          <w:rtl/>
        </w:rPr>
        <w:t>خ بهائ</w:t>
      </w:r>
      <w:r w:rsidR="00D608B9" w:rsidRPr="0031765E">
        <w:rPr>
          <w:rStyle w:val="Char3"/>
          <w:rFonts w:hint="cs"/>
          <w:rtl/>
        </w:rPr>
        <w:t>ی</w:t>
      </w:r>
      <w:r w:rsidRPr="0031765E">
        <w:rPr>
          <w:rStyle w:val="Char3"/>
          <w:rFonts w:hint="cs"/>
          <w:rtl/>
        </w:rPr>
        <w:t xml:space="preserve"> از بزرگان صفو</w:t>
      </w:r>
      <w:r w:rsidR="00D608B9" w:rsidRPr="0031765E">
        <w:rPr>
          <w:rStyle w:val="Char3"/>
          <w:rFonts w:hint="cs"/>
          <w:rtl/>
        </w:rPr>
        <w:t>ی</w:t>
      </w:r>
      <w:r w:rsidRPr="0031765E">
        <w:rPr>
          <w:rStyle w:val="Char3"/>
          <w:rFonts w:hint="cs"/>
          <w:rtl/>
        </w:rPr>
        <w:t>ه در کشکول خود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 xml:space="preserve">د: </w:t>
      </w:r>
    </w:p>
    <w:tbl>
      <w:tblPr>
        <w:bidiVisual/>
        <w:tblW w:w="0" w:type="auto"/>
        <w:jc w:val="center"/>
        <w:tblLook w:val="01E0" w:firstRow="1" w:lastRow="1" w:firstColumn="1" w:lastColumn="1" w:noHBand="0" w:noVBand="0"/>
      </w:tblPr>
      <w:tblGrid>
        <w:gridCol w:w="3286"/>
        <w:gridCol w:w="704"/>
        <w:gridCol w:w="3314"/>
      </w:tblGrid>
      <w:tr w:rsidR="003E644C" w:rsidRPr="00F82BE1" w:rsidTr="00262331">
        <w:trPr>
          <w:jc w:val="center"/>
        </w:trPr>
        <w:tc>
          <w:tcPr>
            <w:tcW w:w="331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pacing w:val="-4"/>
                <w:sz w:val="2"/>
                <w:szCs w:val="2"/>
                <w:rtl/>
                <w:lang w:bidi="fa-IR"/>
              </w:rPr>
            </w:pPr>
            <w:r w:rsidRPr="0031765E">
              <w:rPr>
                <w:rStyle w:val="Char3"/>
                <w:rFonts w:hint="cs"/>
                <w:rtl/>
              </w:rPr>
              <w:t>علم فقط علم عاشق</w:t>
            </w:r>
            <w:r w:rsidR="00D608B9" w:rsidRPr="0031765E">
              <w:rPr>
                <w:rStyle w:val="Char3"/>
                <w:rFonts w:hint="cs"/>
                <w:rtl/>
              </w:rPr>
              <w:t>ی</w:t>
            </w:r>
            <w:r w:rsidRPr="0031765E">
              <w:rPr>
                <w:rStyle w:val="Char3"/>
                <w:rFonts w:hint="cs"/>
                <w:rtl/>
              </w:rPr>
              <w:t xml:space="preserve"> است</w:t>
            </w:r>
            <w:r w:rsidRPr="0031765E">
              <w:rPr>
                <w:rStyle w:val="Char3"/>
                <w:rtl/>
              </w:rPr>
              <w:br/>
            </w:r>
          </w:p>
        </w:tc>
        <w:tc>
          <w:tcPr>
            <w:tcW w:w="709"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pacing w:val="-4"/>
                <w:sz w:val="28"/>
                <w:szCs w:val="28"/>
                <w:rtl/>
                <w:lang w:bidi="fa-IR"/>
              </w:rPr>
            </w:pPr>
          </w:p>
        </w:tc>
        <w:tc>
          <w:tcPr>
            <w:tcW w:w="3338" w:type="dxa"/>
            <w:shd w:val="clear" w:color="auto" w:fill="auto"/>
          </w:tcPr>
          <w:p w:rsidR="003E644C" w:rsidRPr="00384CD4"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بق</w:t>
            </w:r>
            <w:r w:rsidR="00D608B9" w:rsidRPr="0031765E">
              <w:rPr>
                <w:rStyle w:val="Char3"/>
                <w:rFonts w:hint="cs"/>
                <w:rtl/>
              </w:rPr>
              <w:t>ی</w:t>
            </w:r>
            <w:r w:rsidRPr="0031765E">
              <w:rPr>
                <w:rStyle w:val="Char3"/>
                <w:rFonts w:hint="cs"/>
                <w:rtl/>
              </w:rPr>
              <w:t>ه تل</w:t>
            </w:r>
            <w:r w:rsidR="00931B9C" w:rsidRPr="0031765E">
              <w:rPr>
                <w:rStyle w:val="Char3"/>
                <w:rFonts w:hint="cs"/>
                <w:rtl/>
              </w:rPr>
              <w:t>ب</w:t>
            </w:r>
            <w:r w:rsidR="00D608B9" w:rsidRPr="0031765E">
              <w:rPr>
                <w:rStyle w:val="Char3"/>
                <w:rFonts w:hint="cs"/>
                <w:rtl/>
              </w:rPr>
              <w:t>ی</w:t>
            </w:r>
            <w:r w:rsidRPr="0031765E">
              <w:rPr>
                <w:rStyle w:val="Char3"/>
                <w:rFonts w:hint="cs"/>
                <w:rtl/>
              </w:rPr>
              <w:t>س ابل</w:t>
            </w:r>
            <w:r w:rsidR="00D608B9" w:rsidRPr="0031765E">
              <w:rPr>
                <w:rStyle w:val="Char3"/>
                <w:rFonts w:hint="cs"/>
                <w:rtl/>
              </w:rPr>
              <w:t>ی</w:t>
            </w:r>
            <w:r w:rsidRPr="0031765E">
              <w:rPr>
                <w:rStyle w:val="Char3"/>
                <w:rFonts w:hint="cs"/>
                <w:rtl/>
              </w:rPr>
              <w:t>س شق</w:t>
            </w:r>
            <w:r w:rsidR="00D608B9" w:rsidRPr="0031765E">
              <w:rPr>
                <w:rStyle w:val="Char3"/>
                <w:rFonts w:hint="cs"/>
                <w:rtl/>
              </w:rPr>
              <w:t>ی</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w:t>
      </w:r>
      <w:r w:rsidR="00D608B9" w:rsidRPr="0031765E">
        <w:rPr>
          <w:rStyle w:val="Char3"/>
          <w:rFonts w:hint="cs"/>
          <w:rtl/>
        </w:rPr>
        <w:t>ی</w:t>
      </w:r>
      <w:r w:rsidRPr="0031765E">
        <w:rPr>
          <w:rStyle w:val="Char3"/>
          <w:rFonts w:hint="cs"/>
          <w:rtl/>
        </w:rPr>
        <w:t xml:space="preserve">ن نظر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ش</w:t>
      </w:r>
      <w:r w:rsidR="00D608B9" w:rsidRPr="0031765E">
        <w:rPr>
          <w:rStyle w:val="Char3"/>
          <w:rFonts w:hint="cs"/>
          <w:rtl/>
        </w:rPr>
        <w:t>ی</w:t>
      </w:r>
      <w:r w:rsidRPr="0031765E">
        <w:rPr>
          <w:rStyle w:val="Char3"/>
          <w:rFonts w:hint="cs"/>
          <w:rtl/>
        </w:rPr>
        <w:t>خ الاسلام‌ها</w:t>
      </w:r>
      <w:r w:rsidR="00D608B9" w:rsidRPr="0031765E">
        <w:rPr>
          <w:rStyle w:val="Char3"/>
          <w:rFonts w:hint="cs"/>
          <w:rtl/>
        </w:rPr>
        <w:t>ی</w:t>
      </w:r>
      <w:r w:rsidRPr="0031765E">
        <w:rPr>
          <w:rStyle w:val="Char3"/>
          <w:rFonts w:hint="cs"/>
          <w:rtl/>
        </w:rPr>
        <w:t xml:space="preserve"> صفو</w:t>
      </w:r>
      <w:r w:rsidR="00D608B9" w:rsidRPr="0031765E">
        <w:rPr>
          <w:rStyle w:val="Char3"/>
          <w:rFonts w:hint="cs"/>
          <w:rtl/>
        </w:rPr>
        <w:t>ی</w:t>
      </w:r>
      <w:r w:rsidRPr="0031765E">
        <w:rPr>
          <w:rStyle w:val="Char3"/>
          <w:rFonts w:hint="cs"/>
          <w:rtl/>
        </w:rPr>
        <w:t xml:space="preserve"> است:</w:t>
      </w:r>
      <w:r w:rsidRPr="00C86283">
        <w:rPr>
          <w:rStyle w:val="Char3"/>
          <w:vertAlign w:val="superscript"/>
          <w:rtl/>
        </w:rPr>
        <w:footnoteReference w:id="72"/>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هجوم س</w:t>
      </w:r>
      <w:r w:rsidR="00D608B9" w:rsidRPr="0031765E">
        <w:rPr>
          <w:rStyle w:val="Char3"/>
          <w:rFonts w:hint="cs"/>
          <w:rtl/>
        </w:rPr>
        <w:t>ی</w:t>
      </w:r>
      <w:r w:rsidRPr="0031765E">
        <w:rPr>
          <w:rStyle w:val="Char3"/>
          <w:rFonts w:hint="cs"/>
          <w:rtl/>
        </w:rPr>
        <w:t>ل‌آسا</w:t>
      </w:r>
      <w:r w:rsidR="00D608B9" w:rsidRPr="0031765E">
        <w:rPr>
          <w:rStyle w:val="Char3"/>
          <w:rFonts w:hint="cs"/>
          <w:rtl/>
        </w:rPr>
        <w:t>ی</w:t>
      </w:r>
      <w:r w:rsidRPr="0031765E">
        <w:rPr>
          <w:rStyle w:val="Char3"/>
          <w:rFonts w:hint="cs"/>
          <w:rtl/>
        </w:rPr>
        <w:t xml:space="preserve"> روحان</w:t>
      </w:r>
      <w:r w:rsidR="00D608B9" w:rsidRPr="0031765E">
        <w:rPr>
          <w:rStyle w:val="Char3"/>
          <w:rFonts w:hint="cs"/>
          <w:rtl/>
        </w:rPr>
        <w:t>ی</w:t>
      </w:r>
      <w:r w:rsidRPr="0031765E">
        <w:rPr>
          <w:rStyle w:val="Char3"/>
          <w:rFonts w:hint="cs"/>
          <w:rtl/>
        </w:rPr>
        <w:t>ان کاتول</w:t>
      </w:r>
      <w:r w:rsidR="00D608B9" w:rsidRPr="0031765E">
        <w:rPr>
          <w:rStyle w:val="Char3"/>
          <w:rFonts w:hint="cs"/>
          <w:rtl/>
        </w:rPr>
        <w:t>ی</w:t>
      </w:r>
      <w:r w:rsidRPr="0031765E">
        <w:rPr>
          <w:rStyle w:val="Char3"/>
          <w:rFonts w:hint="cs"/>
          <w:rtl/>
        </w:rPr>
        <w:t>ک از سراسر اروپا به ا</w:t>
      </w:r>
      <w:r w:rsidR="00D608B9" w:rsidRPr="0031765E">
        <w:rPr>
          <w:rStyle w:val="Char3"/>
          <w:rFonts w:hint="cs"/>
          <w:rtl/>
        </w:rPr>
        <w:t>ی</w:t>
      </w:r>
      <w:r w:rsidRPr="0031765E">
        <w:rPr>
          <w:rStyle w:val="Char3"/>
          <w:rFonts w:hint="cs"/>
          <w:rtl/>
        </w:rPr>
        <w:t>ران در همان آغاز حکومت صفو</w:t>
      </w:r>
      <w:r w:rsidR="00D608B9" w:rsidRPr="0031765E">
        <w:rPr>
          <w:rStyle w:val="Char3"/>
          <w:rFonts w:hint="cs"/>
          <w:rtl/>
        </w:rPr>
        <w:t>ی</w:t>
      </w:r>
      <w:r w:rsidRPr="0031765E">
        <w:rPr>
          <w:rStyle w:val="Char3"/>
          <w:rFonts w:hint="cs"/>
          <w:rtl/>
        </w:rPr>
        <w:t>ه باعث کاتول</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شدن مذهب صفو</w:t>
      </w:r>
      <w:r w:rsidR="00D608B9" w:rsidRPr="0031765E">
        <w:rPr>
          <w:rStyle w:val="Char3"/>
          <w:rFonts w:hint="cs"/>
          <w:rtl/>
        </w:rPr>
        <w:t>ی</w:t>
      </w:r>
      <w:r w:rsidRPr="0031765E">
        <w:rPr>
          <w:rStyle w:val="Char3"/>
          <w:rFonts w:hint="cs"/>
          <w:rtl/>
        </w:rPr>
        <w:t>ه شد در نت</w:t>
      </w:r>
      <w:r w:rsidR="00D608B9" w:rsidRPr="0031765E">
        <w:rPr>
          <w:rStyle w:val="Char3"/>
          <w:rFonts w:hint="cs"/>
          <w:rtl/>
        </w:rPr>
        <w:t>ی</w:t>
      </w:r>
      <w:r w:rsidRPr="0031765E">
        <w:rPr>
          <w:rStyle w:val="Char3"/>
          <w:rFonts w:hint="cs"/>
          <w:rtl/>
        </w:rPr>
        <w:t>جه نابود کردن مراکز علم</w:t>
      </w:r>
      <w:r w:rsidR="00D608B9" w:rsidRPr="0031765E">
        <w:rPr>
          <w:rStyle w:val="Char3"/>
          <w:rFonts w:hint="cs"/>
          <w:rtl/>
        </w:rPr>
        <w:t>ی</w:t>
      </w:r>
      <w:r w:rsidRPr="0031765E">
        <w:rPr>
          <w:rStyle w:val="Char3"/>
          <w:rFonts w:hint="cs"/>
          <w:rtl/>
        </w:rPr>
        <w:t xml:space="preserve"> و کشتار و تبع</w:t>
      </w:r>
      <w:r w:rsidR="00D608B9" w:rsidRPr="0031765E">
        <w:rPr>
          <w:rStyle w:val="Char3"/>
          <w:rFonts w:hint="cs"/>
          <w:rtl/>
        </w:rPr>
        <w:t>ی</w:t>
      </w:r>
      <w:r w:rsidRPr="0031765E">
        <w:rPr>
          <w:rStyle w:val="Char3"/>
          <w:rFonts w:hint="cs"/>
          <w:rtl/>
        </w:rPr>
        <w:t>د و اذ</w:t>
      </w:r>
      <w:r w:rsidR="00D608B9" w:rsidRPr="0031765E">
        <w:rPr>
          <w:rStyle w:val="Char3"/>
          <w:rFonts w:hint="cs"/>
          <w:rtl/>
        </w:rPr>
        <w:t>ی</w:t>
      </w:r>
      <w:r w:rsidRPr="0031765E">
        <w:rPr>
          <w:rStyle w:val="Char3"/>
          <w:rFonts w:hint="cs"/>
          <w:rtl/>
        </w:rPr>
        <w:t>ت دانشمندان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همچون اروپا</w:t>
      </w:r>
      <w:r w:rsidR="00D608B9" w:rsidRPr="0031765E">
        <w:rPr>
          <w:rStyle w:val="Char3"/>
          <w:rFonts w:hint="cs"/>
          <w:rtl/>
        </w:rPr>
        <w:t>یی</w:t>
      </w:r>
      <w:r w:rsidRPr="0031765E">
        <w:rPr>
          <w:rStyle w:val="Char3"/>
          <w:rFonts w:hint="cs"/>
          <w:rtl/>
        </w:rPr>
        <w:t xml:space="preserve"> قرون وسطا به وظ</w:t>
      </w:r>
      <w:r w:rsidR="00D608B9" w:rsidRPr="0031765E">
        <w:rPr>
          <w:rStyle w:val="Char3"/>
          <w:rFonts w:hint="cs"/>
          <w:rtl/>
        </w:rPr>
        <w:t>ی</w:t>
      </w:r>
      <w:r w:rsidRPr="0031765E">
        <w:rPr>
          <w:rStyle w:val="Char3"/>
          <w:rFonts w:hint="cs"/>
          <w:rtl/>
        </w:rPr>
        <w:t>فه‌ا</w:t>
      </w:r>
      <w:r w:rsidR="00D608B9" w:rsidRPr="0031765E">
        <w:rPr>
          <w:rStyle w:val="Char3"/>
          <w:rFonts w:hint="cs"/>
          <w:rtl/>
        </w:rPr>
        <w:t>ی</w:t>
      </w:r>
      <w:r w:rsidRPr="0031765E">
        <w:rPr>
          <w:rStyle w:val="Char3"/>
          <w:rFonts w:hint="cs"/>
          <w:rtl/>
        </w:rPr>
        <w:t xml:space="preserve"> مذهب</w:t>
      </w:r>
      <w:r w:rsidR="00D608B9" w:rsidRPr="0031765E">
        <w:rPr>
          <w:rStyle w:val="Char3"/>
          <w:rFonts w:hint="cs"/>
          <w:rtl/>
        </w:rPr>
        <w:t>ی</w:t>
      </w:r>
      <w:r w:rsidRPr="0031765E">
        <w:rPr>
          <w:rStyle w:val="Char3"/>
          <w:rFonts w:hint="cs"/>
          <w:rtl/>
        </w:rPr>
        <w:t xml:space="preserve"> مبدل شد. و همچون جوامع اروپا</w:t>
      </w:r>
      <w:r w:rsidR="00D608B9" w:rsidRPr="0031765E">
        <w:rPr>
          <w:rStyle w:val="Char3"/>
          <w:rFonts w:hint="cs"/>
          <w:rtl/>
        </w:rPr>
        <w:t>یی</w:t>
      </w:r>
      <w:r w:rsidRPr="0031765E">
        <w:rPr>
          <w:rStyle w:val="Char3"/>
          <w:rFonts w:hint="cs"/>
          <w:rtl/>
        </w:rPr>
        <w:t xml:space="preserve"> تقل</w:t>
      </w:r>
      <w:r w:rsidR="00D608B9" w:rsidRPr="0031765E">
        <w:rPr>
          <w:rStyle w:val="Char3"/>
          <w:rFonts w:hint="cs"/>
          <w:rtl/>
        </w:rPr>
        <w:t>ی</w:t>
      </w:r>
      <w:r w:rsidRPr="0031765E">
        <w:rPr>
          <w:rStyle w:val="Char3"/>
          <w:rFonts w:hint="cs"/>
          <w:rtl/>
        </w:rPr>
        <w:t>د کورکورانه جزو وظا</w:t>
      </w:r>
      <w:r w:rsidR="00D608B9" w:rsidRPr="0031765E">
        <w:rPr>
          <w:rStyle w:val="Char3"/>
          <w:rFonts w:hint="cs"/>
          <w:rtl/>
        </w:rPr>
        <w:t>ی</w:t>
      </w:r>
      <w:r w:rsidRPr="0031765E">
        <w:rPr>
          <w:rStyle w:val="Char3"/>
          <w:rFonts w:hint="cs"/>
          <w:rtl/>
        </w:rPr>
        <w:t>ف مذهب</w:t>
      </w:r>
      <w:r w:rsidR="00D608B9" w:rsidRPr="0031765E">
        <w:rPr>
          <w:rStyle w:val="Char3"/>
          <w:rFonts w:hint="cs"/>
          <w:rtl/>
        </w:rPr>
        <w:t>ی</w:t>
      </w:r>
      <w:r w:rsidRPr="0031765E">
        <w:rPr>
          <w:rStyle w:val="Char3"/>
          <w:rFonts w:hint="cs"/>
          <w:rtl/>
        </w:rPr>
        <w:t xml:space="preserve"> قرار گرفت و علوم منحصر به تعل</w:t>
      </w:r>
      <w:r w:rsidR="00D608B9" w:rsidRPr="0031765E">
        <w:rPr>
          <w:rStyle w:val="Char3"/>
          <w:rFonts w:hint="cs"/>
          <w:rtl/>
        </w:rPr>
        <w:t>ی</w:t>
      </w:r>
      <w:r w:rsidRPr="0031765E">
        <w:rPr>
          <w:rStyle w:val="Char3"/>
          <w:rFonts w:hint="cs"/>
          <w:rtl/>
        </w:rPr>
        <w:t>مات مذهب</w:t>
      </w:r>
      <w:r w:rsidR="00D608B9" w:rsidRPr="0031765E">
        <w:rPr>
          <w:rStyle w:val="Char3"/>
          <w:rFonts w:hint="cs"/>
          <w:rtl/>
        </w:rPr>
        <w:t>ی</w:t>
      </w:r>
      <w:r w:rsidRPr="0031765E">
        <w:rPr>
          <w:rStyle w:val="Char3"/>
          <w:rFonts w:hint="cs"/>
          <w:rtl/>
        </w:rPr>
        <w:t xml:space="preserve"> گرد</w:t>
      </w:r>
      <w:r w:rsidR="00D608B9" w:rsidRPr="0031765E">
        <w:rPr>
          <w:rStyle w:val="Char3"/>
          <w:rFonts w:hint="cs"/>
          <w:rtl/>
        </w:rPr>
        <w:t>ی</w:t>
      </w:r>
      <w:r w:rsidRPr="0031765E">
        <w:rPr>
          <w:rStyle w:val="Char3"/>
          <w:rFonts w:hint="cs"/>
          <w:rtl/>
        </w:rPr>
        <w:t>د مهمتر ا</w:t>
      </w:r>
      <w:r w:rsidR="00D608B9" w:rsidRPr="0031765E">
        <w:rPr>
          <w:rStyle w:val="Char3"/>
          <w:rFonts w:hint="cs"/>
          <w:rtl/>
        </w:rPr>
        <w:t>ی</w:t>
      </w:r>
      <w:r w:rsidRPr="0031765E">
        <w:rPr>
          <w:rStyle w:val="Char3"/>
          <w:rFonts w:hint="cs"/>
          <w:rtl/>
        </w:rPr>
        <w:t>نکه سازمان روحان</w:t>
      </w:r>
      <w:r w:rsidR="00D608B9" w:rsidRPr="0031765E">
        <w:rPr>
          <w:rStyle w:val="Char3"/>
          <w:rFonts w:hint="cs"/>
          <w:rtl/>
        </w:rPr>
        <w:t>ی</w:t>
      </w:r>
      <w:r w:rsidRPr="0031765E">
        <w:rPr>
          <w:rStyle w:val="Char3"/>
          <w:rFonts w:hint="cs"/>
          <w:rtl/>
        </w:rPr>
        <w:t xml:space="preserve"> همچون وات</w:t>
      </w:r>
      <w:r w:rsidR="00D608B9" w:rsidRPr="0031765E">
        <w:rPr>
          <w:rStyle w:val="Char3"/>
          <w:rFonts w:hint="cs"/>
          <w:rtl/>
        </w:rPr>
        <w:t>ی</w:t>
      </w:r>
      <w:r w:rsidRPr="0031765E">
        <w:rPr>
          <w:rStyle w:val="Char3"/>
          <w:rFonts w:hint="cs"/>
          <w:rtl/>
        </w:rPr>
        <w:t>کان در ا</w:t>
      </w:r>
      <w:r w:rsidR="00D608B9" w:rsidRPr="0031765E">
        <w:rPr>
          <w:rStyle w:val="Char3"/>
          <w:rFonts w:hint="cs"/>
          <w:rtl/>
        </w:rPr>
        <w:t>ی</w:t>
      </w:r>
      <w:r w:rsidRPr="0031765E">
        <w:rPr>
          <w:rStyle w:val="Char3"/>
          <w:rFonts w:hint="cs"/>
          <w:rtl/>
        </w:rPr>
        <w:t>ران شکل گرفت که ر</w:t>
      </w:r>
      <w:r w:rsidR="00D608B9" w:rsidRPr="0031765E">
        <w:rPr>
          <w:rStyle w:val="Char3"/>
          <w:rFonts w:hint="cs"/>
          <w:rtl/>
        </w:rPr>
        <w:t>ی</w:t>
      </w:r>
      <w:r w:rsidRPr="0031765E">
        <w:rPr>
          <w:rStyle w:val="Char3"/>
          <w:rFonts w:hint="cs"/>
          <w:rtl/>
        </w:rPr>
        <w:t>است آن با ملاباش</w:t>
      </w:r>
      <w:r w:rsidR="00D608B9" w:rsidRPr="0031765E">
        <w:rPr>
          <w:rStyle w:val="Char3"/>
          <w:rFonts w:hint="cs"/>
          <w:rtl/>
        </w:rPr>
        <w:t>ی</w:t>
      </w:r>
      <w:r w:rsidRPr="0031765E">
        <w:rPr>
          <w:rStyle w:val="Char3"/>
          <w:rFonts w:hint="cs"/>
          <w:rtl/>
        </w:rPr>
        <w:t xml:space="preserve"> بود. حت</w:t>
      </w:r>
      <w:r w:rsidR="00D608B9" w:rsidRPr="0031765E">
        <w:rPr>
          <w:rStyle w:val="Char3"/>
          <w:rFonts w:hint="cs"/>
          <w:rtl/>
        </w:rPr>
        <w:t>ی</w:t>
      </w:r>
      <w:r w:rsidRPr="0031765E">
        <w:rPr>
          <w:rStyle w:val="Char3"/>
          <w:rFonts w:hint="cs"/>
          <w:rtl/>
        </w:rPr>
        <w:t xml:space="preserve"> دانشمندان بزرگوار</w:t>
      </w:r>
      <w:r w:rsidR="00D608B9" w:rsidRPr="0031765E">
        <w:rPr>
          <w:rStyle w:val="Char3"/>
          <w:rFonts w:hint="cs"/>
          <w:rtl/>
        </w:rPr>
        <w:t>ی</w:t>
      </w:r>
      <w:r w:rsidRPr="0031765E">
        <w:rPr>
          <w:rStyle w:val="Char3"/>
          <w:rFonts w:hint="cs"/>
          <w:rtl/>
        </w:rPr>
        <w:t xml:space="preserve"> همچون م</w:t>
      </w:r>
      <w:r w:rsidR="00D608B9" w:rsidRPr="0031765E">
        <w:rPr>
          <w:rStyle w:val="Char3"/>
          <w:rFonts w:hint="cs"/>
          <w:rtl/>
        </w:rPr>
        <w:t>ی</w:t>
      </w:r>
      <w:r w:rsidRPr="0031765E">
        <w:rPr>
          <w:rStyle w:val="Char3"/>
          <w:rFonts w:hint="cs"/>
          <w:rtl/>
        </w:rPr>
        <w:t>رزا صدرا</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راز</w:t>
      </w:r>
      <w:r w:rsidR="00D608B9" w:rsidRPr="0031765E">
        <w:rPr>
          <w:rStyle w:val="Char3"/>
          <w:rFonts w:hint="cs"/>
          <w:rtl/>
        </w:rPr>
        <w:t>ی</w:t>
      </w:r>
      <w:r w:rsidRPr="0031765E">
        <w:rPr>
          <w:rStyle w:val="Char3"/>
          <w:rFonts w:hint="cs"/>
          <w:rtl/>
        </w:rPr>
        <w:t xml:space="preserve"> (م 1050 ه‍. ق) و قاض</w:t>
      </w:r>
      <w:r w:rsidR="00D608B9" w:rsidRPr="0031765E">
        <w:rPr>
          <w:rStyle w:val="Char3"/>
          <w:rFonts w:hint="cs"/>
          <w:rtl/>
        </w:rPr>
        <w:t>ی</w:t>
      </w:r>
      <w:r w:rsidRPr="0031765E">
        <w:rPr>
          <w:rStyle w:val="Char3"/>
          <w:rFonts w:hint="cs"/>
          <w:rtl/>
        </w:rPr>
        <w:t xml:space="preserve"> سع</w:t>
      </w:r>
      <w:r w:rsidR="00D608B9" w:rsidRPr="0031765E">
        <w:rPr>
          <w:rStyle w:val="Char3"/>
          <w:rFonts w:hint="cs"/>
          <w:rtl/>
        </w:rPr>
        <w:t>ی</w:t>
      </w:r>
      <w:r w:rsidRPr="0031765E">
        <w:rPr>
          <w:rStyle w:val="Char3"/>
          <w:rFonts w:hint="cs"/>
          <w:rtl/>
        </w:rPr>
        <w:t>د قم</w:t>
      </w:r>
      <w:r w:rsidR="00D608B9" w:rsidRPr="0031765E">
        <w:rPr>
          <w:rStyle w:val="Char3"/>
          <w:rFonts w:hint="cs"/>
          <w:rtl/>
        </w:rPr>
        <w:t>ی</w:t>
      </w:r>
      <w:r w:rsidRPr="0031765E">
        <w:rPr>
          <w:rStyle w:val="Char3"/>
          <w:rFonts w:hint="cs"/>
          <w:rtl/>
        </w:rPr>
        <w:t xml:space="preserve"> (م 1103 ه‍. ق) و ملامحسن ف</w:t>
      </w:r>
      <w:r w:rsidR="00D608B9" w:rsidRPr="0031765E">
        <w:rPr>
          <w:rStyle w:val="Char3"/>
          <w:rFonts w:hint="cs"/>
          <w:rtl/>
        </w:rPr>
        <w:t>ی</w:t>
      </w:r>
      <w:r w:rsidRPr="0031765E">
        <w:rPr>
          <w:rStyle w:val="Char3"/>
          <w:rFonts w:hint="cs"/>
          <w:rtl/>
        </w:rPr>
        <w:t>ض را کافر م</w:t>
      </w:r>
      <w:r w:rsidR="00D608B9" w:rsidRPr="0031765E">
        <w:rPr>
          <w:rStyle w:val="Char3"/>
          <w:rFonts w:hint="cs"/>
          <w:rtl/>
        </w:rPr>
        <w:t>ی</w:t>
      </w:r>
      <w:r w:rsidRPr="0031765E">
        <w:rPr>
          <w:rStyle w:val="Char3"/>
          <w:rFonts w:hint="cs"/>
          <w:rtl/>
        </w:rPr>
        <w:t>‌خواندند و بر کفر</w:t>
      </w:r>
      <w:r w:rsidR="003C086E" w:rsidRPr="0031765E">
        <w:rPr>
          <w:rStyle w:val="Char3"/>
          <w:rFonts w:hint="cs"/>
          <w:rtl/>
        </w:rPr>
        <w:t xml:space="preserve"> آن‌ها </w:t>
      </w:r>
      <w:r w:rsidRPr="0031765E">
        <w:rPr>
          <w:rStyle w:val="Char3"/>
          <w:rFonts w:hint="cs"/>
          <w:rtl/>
        </w:rPr>
        <w:t>فتوا داده بودند. ا</w:t>
      </w:r>
      <w:r w:rsidR="00D608B9" w:rsidRPr="0031765E">
        <w:rPr>
          <w:rStyle w:val="Char3"/>
          <w:rFonts w:hint="cs"/>
          <w:rtl/>
        </w:rPr>
        <w:t>ی</w:t>
      </w:r>
      <w:r w:rsidRPr="0031765E">
        <w:rPr>
          <w:rStyle w:val="Char3"/>
          <w:rFonts w:hint="cs"/>
          <w:rtl/>
        </w:rPr>
        <w:t>ن وضع</w:t>
      </w:r>
      <w:r w:rsidR="00D608B9" w:rsidRPr="0031765E">
        <w:rPr>
          <w:rStyle w:val="Char3"/>
          <w:rFonts w:hint="cs"/>
          <w:rtl/>
        </w:rPr>
        <w:t>ی</w:t>
      </w:r>
      <w:r w:rsidRPr="0031765E">
        <w:rPr>
          <w:rStyle w:val="Char3"/>
          <w:rFonts w:hint="cs"/>
          <w:rtl/>
        </w:rPr>
        <w:t xml:space="preserve"> بود که علما</w:t>
      </w:r>
      <w:r w:rsidR="00D608B9" w:rsidRPr="0031765E">
        <w:rPr>
          <w:rStyle w:val="Char3"/>
          <w:rFonts w:hint="cs"/>
          <w:rtl/>
        </w:rPr>
        <w:t>ی</w:t>
      </w:r>
      <w:r w:rsidRPr="0031765E">
        <w:rPr>
          <w:rStyle w:val="Char3"/>
          <w:rFonts w:hint="cs"/>
          <w:rtl/>
        </w:rPr>
        <w:t xml:space="preserve"> واردات</w:t>
      </w:r>
      <w:r w:rsidR="00D608B9" w:rsidRPr="0031765E">
        <w:rPr>
          <w:rStyle w:val="Char3"/>
          <w:rFonts w:hint="cs"/>
          <w:rtl/>
        </w:rPr>
        <w:t>ی</w:t>
      </w:r>
      <w:r w:rsidRPr="0031765E">
        <w:rPr>
          <w:rStyle w:val="Char3"/>
          <w:rFonts w:hint="cs"/>
          <w:rtl/>
        </w:rPr>
        <w:t xml:space="preserve"> صفو</w:t>
      </w:r>
      <w:r w:rsidR="00D608B9" w:rsidRPr="0031765E">
        <w:rPr>
          <w:rStyle w:val="Char3"/>
          <w:rFonts w:hint="cs"/>
          <w:rtl/>
        </w:rPr>
        <w:t>ی</w:t>
      </w:r>
      <w:r w:rsidRPr="0031765E">
        <w:rPr>
          <w:rStyle w:val="Char3"/>
          <w:rFonts w:hint="cs"/>
          <w:rtl/>
        </w:rPr>
        <w:t>ه از اعراب شام و جنوب عراق در ا</w:t>
      </w:r>
      <w:r w:rsidR="00D608B9" w:rsidRPr="0031765E">
        <w:rPr>
          <w:rStyle w:val="Char3"/>
          <w:rFonts w:hint="cs"/>
          <w:rtl/>
        </w:rPr>
        <w:t>ی</w:t>
      </w:r>
      <w:r w:rsidRPr="0031765E">
        <w:rPr>
          <w:rStyle w:val="Char3"/>
          <w:rFonts w:hint="cs"/>
          <w:rtl/>
        </w:rPr>
        <w:t>ران بوجود آورده بودند. بد</w:t>
      </w:r>
      <w:r w:rsidR="00D608B9" w:rsidRPr="0031765E">
        <w:rPr>
          <w:rStyle w:val="Char3"/>
          <w:rFonts w:hint="cs"/>
          <w:rtl/>
        </w:rPr>
        <w:t>ی</w:t>
      </w:r>
      <w:r w:rsidRPr="0031765E">
        <w:rPr>
          <w:rStyle w:val="Char3"/>
          <w:rFonts w:hint="cs"/>
          <w:rtl/>
        </w:rPr>
        <w:t>ه</w:t>
      </w:r>
      <w:r w:rsidR="00D608B9" w:rsidRPr="0031765E">
        <w:rPr>
          <w:rStyle w:val="Char3"/>
          <w:rFonts w:hint="cs"/>
          <w:rtl/>
        </w:rPr>
        <w:t>ی</w:t>
      </w:r>
      <w:r w:rsidRPr="0031765E">
        <w:rPr>
          <w:rStyle w:val="Char3"/>
          <w:rFonts w:hint="cs"/>
          <w:rtl/>
        </w:rPr>
        <w:t xml:space="preserve"> است که در ا</w:t>
      </w:r>
      <w:r w:rsidR="00D608B9" w:rsidRPr="0031765E">
        <w:rPr>
          <w:rStyle w:val="Char3"/>
          <w:rFonts w:hint="cs"/>
          <w:rtl/>
        </w:rPr>
        <w:t>ی</w:t>
      </w:r>
      <w:r w:rsidRPr="0031765E">
        <w:rPr>
          <w:rStyle w:val="Char3"/>
          <w:rFonts w:hint="cs"/>
          <w:rtl/>
        </w:rPr>
        <w:t>ن چن</w:t>
      </w:r>
      <w:r w:rsidR="00D608B9" w:rsidRPr="0031765E">
        <w:rPr>
          <w:rStyle w:val="Char3"/>
          <w:rFonts w:hint="cs"/>
          <w:rtl/>
        </w:rPr>
        <w:t>ی</w:t>
      </w:r>
      <w:r w:rsidRPr="0031765E">
        <w:rPr>
          <w:rStyle w:val="Char3"/>
          <w:rFonts w:hint="cs"/>
          <w:rtl/>
        </w:rPr>
        <w:t>ن جامعه بسته‌ا</w:t>
      </w:r>
      <w:r w:rsidR="00D608B9" w:rsidRPr="0031765E">
        <w:rPr>
          <w:rStyle w:val="Char3"/>
          <w:rFonts w:hint="cs"/>
          <w:rtl/>
        </w:rPr>
        <w:t>ی</w:t>
      </w:r>
      <w:r w:rsidRPr="0031765E">
        <w:rPr>
          <w:rStyle w:val="Char3"/>
          <w:rFonts w:hint="cs"/>
          <w:rtl/>
        </w:rPr>
        <w:t xml:space="preserve"> ه</w:t>
      </w:r>
      <w:r w:rsidR="00D608B9" w:rsidRPr="0031765E">
        <w:rPr>
          <w:rStyle w:val="Char3"/>
          <w:rFonts w:hint="cs"/>
          <w:rtl/>
        </w:rPr>
        <w:t>ی</w:t>
      </w:r>
      <w:r w:rsidRPr="0031765E">
        <w:rPr>
          <w:rStyle w:val="Char3"/>
          <w:rFonts w:hint="cs"/>
          <w:rtl/>
        </w:rPr>
        <w:t>چ جا</w:t>
      </w:r>
      <w:r w:rsidR="00D608B9" w:rsidRPr="0031765E">
        <w:rPr>
          <w:rStyle w:val="Char3"/>
          <w:rFonts w:hint="cs"/>
          <w:rtl/>
        </w:rPr>
        <w:t>یی</w:t>
      </w:r>
      <w:r w:rsidRPr="0031765E">
        <w:rPr>
          <w:rStyle w:val="Char3"/>
          <w:rFonts w:hint="cs"/>
          <w:rtl/>
        </w:rPr>
        <w:t xml:space="preserve"> برا</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شرفت و علم‌پرور</w:t>
      </w:r>
      <w:r w:rsidR="00D608B9" w:rsidRPr="0031765E">
        <w:rPr>
          <w:rStyle w:val="Char3"/>
          <w:rFonts w:hint="cs"/>
          <w:rtl/>
        </w:rPr>
        <w:t>ی</w:t>
      </w:r>
      <w:r w:rsidRPr="0031765E">
        <w:rPr>
          <w:rStyle w:val="Char3"/>
          <w:rFonts w:hint="cs"/>
          <w:rtl/>
        </w:rPr>
        <w:t xml:space="preserve"> وجود نخواهد داشت. شهادت م</w:t>
      </w:r>
      <w:r w:rsidR="00D608B9" w:rsidRPr="0031765E">
        <w:rPr>
          <w:rStyle w:val="Char3"/>
          <w:rFonts w:hint="cs"/>
          <w:rtl/>
        </w:rPr>
        <w:t>ی</w:t>
      </w:r>
      <w:r w:rsidRPr="0031765E">
        <w:rPr>
          <w:rStyle w:val="Char3"/>
          <w:rFonts w:hint="cs"/>
          <w:rtl/>
        </w:rPr>
        <w:t>رعماد بدست شاه عباس اول بخوب</w:t>
      </w:r>
      <w:r w:rsidR="00D608B9" w:rsidRPr="0031765E">
        <w:rPr>
          <w:rStyle w:val="Char3"/>
          <w:rFonts w:hint="cs"/>
          <w:rtl/>
        </w:rPr>
        <w:t>ی</w:t>
      </w:r>
      <w:r w:rsidRPr="0031765E">
        <w:rPr>
          <w:rStyle w:val="Char3"/>
          <w:rFonts w:hint="cs"/>
          <w:rtl/>
        </w:rPr>
        <w:t xml:space="preserve"> نشان م</w:t>
      </w:r>
      <w:r w:rsidR="00D608B9" w:rsidRPr="0031765E">
        <w:rPr>
          <w:rStyle w:val="Char3"/>
          <w:rFonts w:hint="cs"/>
          <w:rtl/>
        </w:rPr>
        <w:t>ی</w:t>
      </w:r>
      <w:r w:rsidRPr="0031765E">
        <w:rPr>
          <w:rStyle w:val="Char3"/>
          <w:rFonts w:hint="cs"/>
          <w:rtl/>
        </w:rPr>
        <w:t>‌دهد که صفو</w:t>
      </w:r>
      <w:r w:rsidR="00D608B9" w:rsidRPr="0031765E">
        <w:rPr>
          <w:rStyle w:val="Char3"/>
          <w:rFonts w:hint="cs"/>
          <w:rtl/>
        </w:rPr>
        <w:t>ی</w:t>
      </w:r>
      <w:r w:rsidRPr="0031765E">
        <w:rPr>
          <w:rStyle w:val="Char3"/>
          <w:rFonts w:hint="cs"/>
          <w:rtl/>
        </w:rPr>
        <w:t>ه برا</w:t>
      </w:r>
      <w:r w:rsidR="00D608B9" w:rsidRPr="0031765E">
        <w:rPr>
          <w:rStyle w:val="Char3"/>
          <w:rFonts w:hint="cs"/>
          <w:rtl/>
        </w:rPr>
        <w:t>ی</w:t>
      </w:r>
      <w:r w:rsidRPr="0031765E">
        <w:rPr>
          <w:rStyle w:val="Char3"/>
          <w:rFonts w:hint="cs"/>
          <w:rtl/>
        </w:rPr>
        <w:t xml:space="preserve"> دانشمندان</w:t>
      </w:r>
      <w:r w:rsidR="001354FB" w:rsidRPr="0031765E">
        <w:rPr>
          <w:rStyle w:val="Char3"/>
          <w:rFonts w:hint="cs"/>
          <w:rtl/>
        </w:rPr>
        <w:t xml:space="preserve"> کوچک‌تر</w:t>
      </w:r>
      <w:r w:rsidR="00D608B9" w:rsidRPr="0031765E">
        <w:rPr>
          <w:rStyle w:val="Char3"/>
          <w:rFonts w:hint="cs"/>
          <w:rtl/>
        </w:rPr>
        <w:t>ی</w:t>
      </w:r>
      <w:r w:rsidRPr="0031765E">
        <w:rPr>
          <w:rStyle w:val="Char3"/>
          <w:rFonts w:hint="cs"/>
          <w:rtl/>
        </w:rPr>
        <w:t>ن اهم</w:t>
      </w:r>
      <w:r w:rsidR="00D608B9" w:rsidRPr="0031765E">
        <w:rPr>
          <w:rStyle w:val="Char3"/>
          <w:rFonts w:hint="cs"/>
          <w:rtl/>
        </w:rPr>
        <w:t>ی</w:t>
      </w:r>
      <w:r w:rsidRPr="0031765E">
        <w:rPr>
          <w:rStyle w:val="Char3"/>
          <w:rFonts w:hint="cs"/>
          <w:rtl/>
        </w:rPr>
        <w:t>ت قائل نبوده‌اند. م</w:t>
      </w:r>
      <w:r w:rsidR="00D608B9" w:rsidRPr="0031765E">
        <w:rPr>
          <w:rStyle w:val="Char3"/>
          <w:rFonts w:hint="cs"/>
          <w:rtl/>
        </w:rPr>
        <w:t>ی</w:t>
      </w:r>
      <w:r w:rsidRPr="0031765E">
        <w:rPr>
          <w:rStyle w:val="Char3"/>
          <w:rFonts w:hint="cs"/>
          <w:rtl/>
        </w:rPr>
        <w:t>رعماد از خوشنو</w:t>
      </w:r>
      <w:r w:rsidR="00D608B9" w:rsidRPr="0031765E">
        <w:rPr>
          <w:rStyle w:val="Char3"/>
          <w:rFonts w:hint="cs"/>
          <w:rtl/>
        </w:rPr>
        <w:t>ی</w:t>
      </w:r>
      <w:r w:rsidRPr="0031765E">
        <w:rPr>
          <w:rStyle w:val="Char3"/>
          <w:rFonts w:hint="cs"/>
          <w:rtl/>
        </w:rPr>
        <w:t>سان بزرگ اهل سنت بود که مراسم سوگوار</w:t>
      </w:r>
      <w:r w:rsidR="00D608B9" w:rsidRPr="0031765E">
        <w:rPr>
          <w:rStyle w:val="Char3"/>
          <w:rFonts w:hint="cs"/>
          <w:rtl/>
        </w:rPr>
        <w:t>ی</w:t>
      </w:r>
      <w:r w:rsidRPr="0031765E">
        <w:rPr>
          <w:rStyle w:val="Char3"/>
          <w:rFonts w:hint="cs"/>
          <w:rtl/>
        </w:rPr>
        <w:t xml:space="preserve"> او در سراسر ا</w:t>
      </w:r>
      <w:r w:rsidR="00D608B9" w:rsidRPr="0031765E">
        <w:rPr>
          <w:rStyle w:val="Char3"/>
          <w:rFonts w:hint="cs"/>
          <w:rtl/>
        </w:rPr>
        <w:t>ی</w:t>
      </w:r>
      <w:r w:rsidRPr="0031765E">
        <w:rPr>
          <w:rStyle w:val="Char3"/>
          <w:rFonts w:hint="cs"/>
          <w:rtl/>
        </w:rPr>
        <w:t>ران، هندوستان و عثمان</w:t>
      </w:r>
      <w:r w:rsidR="00D608B9" w:rsidRPr="0031765E">
        <w:rPr>
          <w:rStyle w:val="Char3"/>
          <w:rFonts w:hint="cs"/>
          <w:rtl/>
        </w:rPr>
        <w:t>ی</w:t>
      </w:r>
      <w:r w:rsidRPr="0031765E">
        <w:rPr>
          <w:rStyle w:val="Char3"/>
          <w:rFonts w:hint="cs"/>
          <w:rtl/>
        </w:rPr>
        <w:t xml:space="preserve"> برپا شد. اکبر شاه حاضر بود در ازا</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رعماد به اندازه وزن او طلا بدهد. </w:t>
      </w:r>
    </w:p>
    <w:p w:rsidR="003E644C" w:rsidRPr="00D2616C" w:rsidRDefault="003E644C" w:rsidP="009C6B40">
      <w:pPr>
        <w:pStyle w:val="a0"/>
        <w:rPr>
          <w:rtl/>
        </w:rPr>
      </w:pPr>
      <w:bookmarkStart w:id="486" w:name="_Toc128095573"/>
      <w:bookmarkStart w:id="487" w:name="_Toc128096137"/>
      <w:bookmarkStart w:id="488" w:name="_Toc337154515"/>
      <w:bookmarkStart w:id="489" w:name="_Toc429655193"/>
      <w:r w:rsidRPr="00D2616C">
        <w:rPr>
          <w:rFonts w:hint="cs"/>
          <w:rtl/>
        </w:rPr>
        <w:t>دانشمندان بزرگ اهل سنت در دوران صفو</w:t>
      </w:r>
      <w:r w:rsidR="0032197C">
        <w:rPr>
          <w:rFonts w:hint="cs"/>
          <w:rtl/>
        </w:rPr>
        <w:t>ی</w:t>
      </w:r>
      <w:r w:rsidRPr="00D2616C">
        <w:rPr>
          <w:rFonts w:hint="cs"/>
          <w:rtl/>
        </w:rPr>
        <w:t>ه</w:t>
      </w:r>
      <w:bookmarkEnd w:id="486"/>
      <w:bookmarkEnd w:id="487"/>
      <w:bookmarkEnd w:id="488"/>
      <w:bookmarkEnd w:id="489"/>
      <w:r w:rsidRPr="00D2616C">
        <w:rPr>
          <w:rFonts w:hint="cs"/>
          <w:rtl/>
        </w:rPr>
        <w:t xml:space="preserve">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م</w:t>
      </w:r>
      <w:r w:rsidR="00D608B9" w:rsidRPr="00122CDF">
        <w:rPr>
          <w:rStyle w:val="Char7"/>
          <w:rFonts w:hint="cs"/>
          <w:rtl/>
        </w:rPr>
        <w:t>ی</w:t>
      </w:r>
      <w:r w:rsidRPr="00122CDF">
        <w:rPr>
          <w:rStyle w:val="Char7"/>
          <w:rFonts w:hint="cs"/>
          <w:rtl/>
        </w:rPr>
        <w:t>رزا مخدوم (947-998 ه‍. ق)</w:t>
      </w:r>
      <w:r w:rsidRPr="0031765E">
        <w:rPr>
          <w:rStyle w:val="Char3"/>
          <w:rFonts w:hint="cs"/>
          <w:rtl/>
        </w:rPr>
        <w:t>: ام</w:t>
      </w:r>
      <w:r w:rsidR="00D608B9" w:rsidRPr="0031765E">
        <w:rPr>
          <w:rStyle w:val="Char3"/>
          <w:rFonts w:hint="cs"/>
          <w:rtl/>
        </w:rPr>
        <w:t>ی</w:t>
      </w:r>
      <w:r w:rsidRPr="0031765E">
        <w:rPr>
          <w:rStyle w:val="Char3"/>
          <w:rFonts w:hint="cs"/>
          <w:rtl/>
        </w:rPr>
        <w:t xml:space="preserve">ر </w:t>
      </w:r>
      <w:r w:rsidRPr="00F6164E">
        <w:rPr>
          <w:rStyle w:val="Char4"/>
          <w:rFonts w:hint="cs"/>
          <w:rtl/>
        </w:rPr>
        <w:t>معين</w:t>
      </w:r>
      <w:r w:rsidRPr="00F6164E">
        <w:rPr>
          <w:rStyle w:val="Char4"/>
          <w:rFonts w:ascii="Times New Roman" w:hAnsi="Times New Roman" w:cs="Times New Roman" w:hint="cs"/>
          <w:rtl/>
        </w:rPr>
        <w:t>‌</w:t>
      </w:r>
      <w:r w:rsidR="009B2190" w:rsidRPr="00F6164E">
        <w:rPr>
          <w:rStyle w:val="Char4"/>
          <w:rFonts w:hint="cs"/>
          <w:rtl/>
        </w:rPr>
        <w:t>الدولة</w:t>
      </w:r>
      <w:r w:rsidRPr="0031765E">
        <w:rPr>
          <w:rStyle w:val="Char3"/>
          <w:rFonts w:hint="cs"/>
          <w:rtl/>
        </w:rPr>
        <w:t xml:space="preserve"> س</w:t>
      </w:r>
      <w:r w:rsidR="00D608B9" w:rsidRPr="0031765E">
        <w:rPr>
          <w:rStyle w:val="Char3"/>
          <w:rFonts w:hint="cs"/>
          <w:rtl/>
        </w:rPr>
        <w:t>ی</w:t>
      </w:r>
      <w:r w:rsidRPr="0031765E">
        <w:rPr>
          <w:rStyle w:val="Char3"/>
          <w:rFonts w:hint="cs"/>
          <w:rtl/>
        </w:rPr>
        <w:t>د ابوالفتح محمدبن عبدالباق</w:t>
      </w:r>
      <w:r w:rsidR="00D608B9" w:rsidRPr="0031765E">
        <w:rPr>
          <w:rStyle w:val="Char3"/>
          <w:rFonts w:hint="cs"/>
          <w:rtl/>
        </w:rPr>
        <w:t>ی</w:t>
      </w:r>
      <w:r w:rsidRPr="0031765E">
        <w:rPr>
          <w:rStyle w:val="Char3"/>
          <w:rFonts w:hint="cs"/>
          <w:rtl/>
        </w:rPr>
        <w:t xml:space="preserve"> حس</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شر</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راز</w:t>
      </w:r>
      <w:r w:rsidR="00D608B9" w:rsidRPr="0031765E">
        <w:rPr>
          <w:rStyle w:val="Char3"/>
          <w:rFonts w:hint="cs"/>
          <w:rtl/>
        </w:rPr>
        <w:t>ی</w:t>
      </w:r>
      <w:r w:rsidRPr="0031765E">
        <w:rPr>
          <w:rStyle w:val="Char3"/>
          <w:rFonts w:hint="cs"/>
          <w:rtl/>
        </w:rPr>
        <w:t xml:space="preserve"> (نواده م</w:t>
      </w:r>
      <w:r w:rsidR="00D608B9" w:rsidRPr="0031765E">
        <w:rPr>
          <w:rStyle w:val="Char3"/>
          <w:rFonts w:hint="cs"/>
          <w:rtl/>
        </w:rPr>
        <w:t>ی</w:t>
      </w:r>
      <w:r w:rsidRPr="0031765E">
        <w:rPr>
          <w:rStyle w:val="Char3"/>
          <w:rFonts w:hint="cs"/>
          <w:rtl/>
        </w:rPr>
        <w:t>رس</w:t>
      </w:r>
      <w:r w:rsidR="00D608B9" w:rsidRPr="0031765E">
        <w:rPr>
          <w:rStyle w:val="Char3"/>
          <w:rFonts w:hint="cs"/>
          <w:rtl/>
        </w:rPr>
        <w:t>ی</w:t>
      </w:r>
      <w:r w:rsidRPr="0031765E">
        <w:rPr>
          <w:rStyle w:val="Char3"/>
          <w:rFonts w:hint="cs"/>
          <w:rtl/>
        </w:rPr>
        <w:t>د شر</w:t>
      </w:r>
      <w:r w:rsidR="00D608B9" w:rsidRPr="0031765E">
        <w:rPr>
          <w:rStyle w:val="Char3"/>
          <w:rFonts w:hint="cs"/>
          <w:rtl/>
        </w:rPr>
        <w:t>ی</w:t>
      </w:r>
      <w:r w:rsidRPr="0031765E">
        <w:rPr>
          <w:rStyle w:val="Char3"/>
          <w:rFonts w:hint="cs"/>
          <w:rtl/>
        </w:rPr>
        <w:t>ف گرگان</w:t>
      </w:r>
      <w:r w:rsidR="00D608B9" w:rsidRPr="0031765E">
        <w:rPr>
          <w:rStyle w:val="Char3"/>
          <w:rFonts w:hint="cs"/>
          <w:rtl/>
        </w:rPr>
        <w:t>ی</w:t>
      </w:r>
      <w:r w:rsidRPr="0031765E">
        <w:rPr>
          <w:rStyle w:val="Char3"/>
          <w:rFonts w:hint="cs"/>
          <w:rtl/>
        </w:rPr>
        <w:t xml:space="preserve"> از علما</w:t>
      </w:r>
      <w:r w:rsidR="00D608B9" w:rsidRPr="0031765E">
        <w:rPr>
          <w:rStyle w:val="Char3"/>
          <w:rFonts w:hint="cs"/>
          <w:rtl/>
        </w:rPr>
        <w:t>ی</w:t>
      </w:r>
      <w:r w:rsidRPr="0031765E">
        <w:rPr>
          <w:rStyle w:val="Char3"/>
          <w:rFonts w:hint="cs"/>
          <w:rtl/>
        </w:rPr>
        <w:t xml:space="preserve"> معروف حنف</w:t>
      </w:r>
      <w:r w:rsidR="00D608B9" w:rsidRPr="0031765E">
        <w:rPr>
          <w:rStyle w:val="Char3"/>
          <w:rFonts w:hint="cs"/>
          <w:rtl/>
        </w:rPr>
        <w:t>ی</w:t>
      </w:r>
      <w:r w:rsidRPr="0031765E">
        <w:rPr>
          <w:rStyle w:val="Char3"/>
          <w:rFonts w:hint="cs"/>
          <w:rtl/>
        </w:rPr>
        <w:t>) استاد شاه اسماع</w:t>
      </w:r>
      <w:r w:rsidR="00D608B9" w:rsidRPr="0031765E">
        <w:rPr>
          <w:rStyle w:val="Char3"/>
          <w:rFonts w:hint="cs"/>
          <w:rtl/>
        </w:rPr>
        <w:t>ی</w:t>
      </w:r>
      <w:r w:rsidRPr="0031765E">
        <w:rPr>
          <w:rStyle w:val="Char3"/>
          <w:rFonts w:hint="cs"/>
          <w:rtl/>
        </w:rPr>
        <w:t>ل دوم که در گرا</w:t>
      </w:r>
      <w:r w:rsidR="00D608B9" w:rsidRPr="0031765E">
        <w:rPr>
          <w:rStyle w:val="Char3"/>
          <w:rFonts w:hint="cs"/>
          <w:rtl/>
        </w:rPr>
        <w:t>ی</w:t>
      </w:r>
      <w:r w:rsidRPr="0031765E">
        <w:rPr>
          <w:rStyle w:val="Char3"/>
          <w:rFonts w:hint="cs"/>
          <w:rtl/>
        </w:rPr>
        <w:t>ش و</w:t>
      </w:r>
      <w:r w:rsidR="00D608B9" w:rsidRPr="0031765E">
        <w:rPr>
          <w:rStyle w:val="Char3"/>
          <w:rFonts w:hint="cs"/>
          <w:rtl/>
        </w:rPr>
        <w:t>ی</w:t>
      </w:r>
      <w:r w:rsidRPr="0031765E">
        <w:rPr>
          <w:rStyle w:val="Char3"/>
          <w:rFonts w:hint="cs"/>
          <w:rtl/>
        </w:rPr>
        <w:t xml:space="preserve"> به اهل سنت سع</w:t>
      </w:r>
      <w:r w:rsidR="00D608B9" w:rsidRPr="0031765E">
        <w:rPr>
          <w:rStyle w:val="Char3"/>
          <w:rFonts w:hint="cs"/>
          <w:rtl/>
        </w:rPr>
        <w:t>ی</w:t>
      </w:r>
      <w:r w:rsidRPr="0031765E">
        <w:rPr>
          <w:rStyle w:val="Char3"/>
          <w:rFonts w:hint="cs"/>
          <w:rtl/>
        </w:rPr>
        <w:t xml:space="preserve"> بل</w:t>
      </w:r>
      <w:r w:rsidR="00D608B9" w:rsidRPr="0031765E">
        <w:rPr>
          <w:rStyle w:val="Char3"/>
          <w:rFonts w:hint="cs"/>
          <w:rtl/>
        </w:rPr>
        <w:t>ی</w:t>
      </w:r>
      <w:r w:rsidRPr="0031765E">
        <w:rPr>
          <w:rStyle w:val="Char3"/>
          <w:rFonts w:hint="cs"/>
          <w:rtl/>
        </w:rPr>
        <w:t>غ داشت. کتاب بس</w:t>
      </w:r>
      <w:r w:rsidR="00D608B9" w:rsidRPr="0031765E">
        <w:rPr>
          <w:rStyle w:val="Char3"/>
          <w:rFonts w:hint="cs"/>
          <w:rtl/>
        </w:rPr>
        <w:t>ی</w:t>
      </w:r>
      <w:r w:rsidRPr="0031765E">
        <w:rPr>
          <w:rStyle w:val="Char3"/>
          <w:rFonts w:hint="cs"/>
          <w:rtl/>
        </w:rPr>
        <w:t>ار مهم و ارزشمند دارد به نام نواقض ال</w:t>
      </w:r>
      <w:r w:rsidR="00931B9C" w:rsidRPr="0031765E">
        <w:rPr>
          <w:rStyle w:val="Char3"/>
          <w:rFonts w:hint="cs"/>
          <w:rtl/>
        </w:rPr>
        <w:t>روافض که</w:t>
      </w:r>
      <w:r w:rsidR="0078002C" w:rsidRPr="0031765E">
        <w:rPr>
          <w:rStyle w:val="Char3"/>
          <w:rFonts w:hint="cs"/>
          <w:rtl/>
        </w:rPr>
        <w:t xml:space="preserve"> آن را </w:t>
      </w:r>
      <w:r w:rsidR="00931B9C" w:rsidRPr="0031765E">
        <w:rPr>
          <w:rStyle w:val="Char3"/>
          <w:rFonts w:hint="cs"/>
          <w:rtl/>
        </w:rPr>
        <w:t>بعد از پناهنده شدن</w:t>
      </w:r>
      <w:r w:rsidRPr="0031765E">
        <w:rPr>
          <w:rStyle w:val="Char3"/>
          <w:rFonts w:hint="cs"/>
          <w:rtl/>
        </w:rPr>
        <w:t xml:space="preserve"> به عثمان</w:t>
      </w:r>
      <w:r w:rsidR="00D608B9" w:rsidRPr="0031765E">
        <w:rPr>
          <w:rStyle w:val="Char3"/>
          <w:rFonts w:hint="cs"/>
          <w:rtl/>
        </w:rPr>
        <w:t>ی</w:t>
      </w:r>
      <w:r w:rsidRPr="0031765E">
        <w:rPr>
          <w:rStyle w:val="Char3"/>
          <w:rFonts w:hint="cs"/>
          <w:rtl/>
        </w:rPr>
        <w:t xml:space="preserve"> نوشت و در سال 998 ه‍. ق</w:t>
      </w:r>
      <w:r w:rsidR="0078002C" w:rsidRPr="0031765E">
        <w:rPr>
          <w:rStyle w:val="Char3"/>
          <w:rFonts w:hint="cs"/>
          <w:rtl/>
        </w:rPr>
        <w:t xml:space="preserve"> آن را </w:t>
      </w:r>
      <w:r w:rsidRPr="0031765E">
        <w:rPr>
          <w:rStyle w:val="Char3"/>
          <w:rFonts w:hint="cs"/>
          <w:rtl/>
        </w:rPr>
        <w:t>به سلطان مراد سوم تقد</w:t>
      </w:r>
      <w:r w:rsidR="00D608B9" w:rsidRPr="0031765E">
        <w:rPr>
          <w:rStyle w:val="Char3"/>
          <w:rFonts w:hint="cs"/>
          <w:rtl/>
        </w:rPr>
        <w:t>ی</w:t>
      </w:r>
      <w:r w:rsidRPr="0031765E">
        <w:rPr>
          <w:rStyle w:val="Char3"/>
          <w:rFonts w:hint="cs"/>
          <w:rtl/>
        </w:rPr>
        <w:t xml:space="preserve">م کرد. </w:t>
      </w:r>
    </w:p>
    <w:p w:rsidR="003E644C" w:rsidRPr="0031765E" w:rsidRDefault="003E644C" w:rsidP="00384CD4">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مصلح‌الد</w:t>
      </w:r>
      <w:r w:rsidR="00D608B9" w:rsidRPr="00122CDF">
        <w:rPr>
          <w:rStyle w:val="Char7"/>
          <w:rFonts w:hint="cs"/>
          <w:rtl/>
        </w:rPr>
        <w:t>ی</w:t>
      </w:r>
      <w:r w:rsidRPr="00122CDF">
        <w:rPr>
          <w:rStyle w:val="Char7"/>
          <w:rFonts w:hint="cs"/>
          <w:rtl/>
        </w:rPr>
        <w:t>ن لار</w:t>
      </w:r>
      <w:r w:rsidR="00D608B9" w:rsidRPr="00122CDF">
        <w:rPr>
          <w:rStyle w:val="Char7"/>
          <w:rFonts w:hint="cs"/>
          <w:rtl/>
        </w:rPr>
        <w:t>ی</w:t>
      </w:r>
      <w:r w:rsidRPr="00122CDF">
        <w:rPr>
          <w:rStyle w:val="Char7"/>
          <w:rFonts w:hint="cs"/>
          <w:rtl/>
        </w:rPr>
        <w:t xml:space="preserve"> (وفات 980 ه‍. ق)</w:t>
      </w:r>
      <w:r w:rsidRPr="0031765E">
        <w:rPr>
          <w:rStyle w:val="Char3"/>
          <w:rFonts w:hint="cs"/>
          <w:rtl/>
        </w:rPr>
        <w:t>: علامه مصلح‌الد</w:t>
      </w:r>
      <w:r w:rsidR="00D608B9" w:rsidRPr="0031765E">
        <w:rPr>
          <w:rStyle w:val="Char3"/>
          <w:rFonts w:hint="cs"/>
          <w:rtl/>
        </w:rPr>
        <w:t>ی</w:t>
      </w:r>
      <w:r w:rsidRPr="0031765E">
        <w:rPr>
          <w:rStyle w:val="Char3"/>
          <w:rFonts w:hint="cs"/>
          <w:rtl/>
        </w:rPr>
        <w:t>ن محمدبن صلاح الد</w:t>
      </w:r>
      <w:r w:rsidR="00D608B9" w:rsidRPr="0031765E">
        <w:rPr>
          <w:rStyle w:val="Char3"/>
          <w:rFonts w:hint="cs"/>
          <w:rtl/>
        </w:rPr>
        <w:t>ی</w:t>
      </w:r>
      <w:r w:rsidRPr="0031765E">
        <w:rPr>
          <w:rStyle w:val="Char3"/>
          <w:rFonts w:hint="cs"/>
          <w:rtl/>
        </w:rPr>
        <w:t>ن بن جلال‌الد</w:t>
      </w:r>
      <w:r w:rsidR="00D608B9" w:rsidRPr="0031765E">
        <w:rPr>
          <w:rStyle w:val="Char3"/>
          <w:rFonts w:hint="cs"/>
          <w:rtl/>
        </w:rPr>
        <w:t>ی</w:t>
      </w:r>
      <w:r w:rsidRPr="0031765E">
        <w:rPr>
          <w:rStyle w:val="Char3"/>
          <w:rFonts w:hint="cs"/>
          <w:rtl/>
        </w:rPr>
        <w:t>ن بن کمال بن محمد اسعد</w:t>
      </w:r>
      <w:r w:rsidR="00D608B9" w:rsidRPr="0031765E">
        <w:rPr>
          <w:rStyle w:val="Char3"/>
          <w:rFonts w:hint="cs"/>
          <w:rtl/>
        </w:rPr>
        <w:t>ی</w:t>
      </w:r>
      <w:r w:rsidRPr="0031765E">
        <w:rPr>
          <w:rStyle w:val="Char3"/>
          <w:rFonts w:hint="cs"/>
          <w:rtl/>
        </w:rPr>
        <w:t xml:space="preserve"> انصار</w:t>
      </w:r>
      <w:r w:rsidR="00D608B9" w:rsidRPr="0031765E">
        <w:rPr>
          <w:rStyle w:val="Char3"/>
          <w:rFonts w:hint="cs"/>
          <w:rtl/>
        </w:rPr>
        <w:t>ی</w:t>
      </w:r>
      <w:r w:rsidRPr="0031765E">
        <w:rPr>
          <w:rStyle w:val="Char3"/>
          <w:rFonts w:hint="cs"/>
          <w:rtl/>
        </w:rPr>
        <w:t xml:space="preserve"> عباد</w:t>
      </w:r>
      <w:r w:rsidR="00D608B9" w:rsidRPr="0031765E">
        <w:rPr>
          <w:rStyle w:val="Char3"/>
          <w:rFonts w:hint="cs"/>
          <w:rtl/>
        </w:rPr>
        <w:t>ی</w:t>
      </w:r>
      <w:r w:rsidRPr="0031765E">
        <w:rPr>
          <w:rStyle w:val="Char3"/>
          <w:rFonts w:hint="cs"/>
          <w:rtl/>
        </w:rPr>
        <w:t xml:space="preserve"> شافع</w:t>
      </w:r>
      <w:r w:rsidR="00D608B9" w:rsidRPr="0031765E">
        <w:rPr>
          <w:rStyle w:val="Char3"/>
          <w:rFonts w:hint="cs"/>
          <w:rtl/>
        </w:rPr>
        <w:t>ی</w:t>
      </w:r>
      <w:r w:rsidRPr="0031765E">
        <w:rPr>
          <w:rStyle w:val="Char3"/>
          <w:rFonts w:hint="cs"/>
          <w:rtl/>
        </w:rPr>
        <w:t xml:space="preserve"> لار</w:t>
      </w:r>
      <w:r w:rsidR="00D608B9" w:rsidRPr="0031765E">
        <w:rPr>
          <w:rStyle w:val="Char3"/>
          <w:rFonts w:hint="cs"/>
          <w:rtl/>
        </w:rPr>
        <w:t>ی</w:t>
      </w:r>
      <w:r w:rsidRPr="0031765E">
        <w:rPr>
          <w:rStyle w:val="Char3"/>
          <w:rFonts w:hint="cs"/>
          <w:rtl/>
        </w:rPr>
        <w:t xml:space="preserve"> از چهره‌ها</w:t>
      </w:r>
      <w:r w:rsidR="00D608B9" w:rsidRPr="0031765E">
        <w:rPr>
          <w:rStyle w:val="Char3"/>
          <w:rFonts w:hint="cs"/>
          <w:rtl/>
        </w:rPr>
        <w:t>ی</w:t>
      </w:r>
      <w:r w:rsidRPr="0031765E">
        <w:rPr>
          <w:rStyle w:val="Char3"/>
          <w:rFonts w:hint="cs"/>
          <w:rtl/>
        </w:rPr>
        <w:t xml:space="preserve"> درخشان علم</w:t>
      </w:r>
      <w:r w:rsidR="00D608B9" w:rsidRPr="0031765E">
        <w:rPr>
          <w:rStyle w:val="Char3"/>
          <w:rFonts w:hint="cs"/>
          <w:rtl/>
        </w:rPr>
        <w:t>ی</w:t>
      </w:r>
      <w:r w:rsidRPr="0031765E">
        <w:rPr>
          <w:rStyle w:val="Char3"/>
          <w:rFonts w:hint="cs"/>
          <w:rtl/>
        </w:rPr>
        <w:t xml:space="preserve"> قرن دهم بدربار هما</w:t>
      </w:r>
      <w:r w:rsidR="00D608B9" w:rsidRPr="0031765E">
        <w:rPr>
          <w:rStyle w:val="Char3"/>
          <w:rFonts w:hint="cs"/>
          <w:rtl/>
        </w:rPr>
        <w:t>ی</w:t>
      </w:r>
      <w:r w:rsidRPr="0031765E">
        <w:rPr>
          <w:rStyle w:val="Char3"/>
          <w:rFonts w:hint="cs"/>
          <w:rtl/>
        </w:rPr>
        <w:t>ون شاه (937-963 ه‍. ق) در هندوستان م</w:t>
      </w:r>
      <w:r w:rsidR="00D608B9" w:rsidRPr="0031765E">
        <w:rPr>
          <w:rStyle w:val="Char3"/>
          <w:rFonts w:hint="cs"/>
          <w:rtl/>
        </w:rPr>
        <w:t>ی</w:t>
      </w:r>
      <w:r w:rsidRPr="0031765E">
        <w:rPr>
          <w:rStyle w:val="Char3"/>
          <w:rFonts w:hint="cs"/>
          <w:rtl/>
        </w:rPr>
        <w:t>‌رود. بعد از مرگ و</w:t>
      </w:r>
      <w:r w:rsidR="00D608B9" w:rsidRPr="0031765E">
        <w:rPr>
          <w:rStyle w:val="Char3"/>
          <w:rFonts w:hint="cs"/>
          <w:rtl/>
        </w:rPr>
        <w:t>ی</w:t>
      </w:r>
      <w:r w:rsidRPr="0031765E">
        <w:rPr>
          <w:rStyle w:val="Char3"/>
          <w:rFonts w:hint="cs"/>
          <w:rtl/>
        </w:rPr>
        <w:t xml:space="preserve"> به اسلامبول رفته سپس به آمد (د</w:t>
      </w:r>
      <w:r w:rsidR="00D608B9" w:rsidRPr="0031765E">
        <w:rPr>
          <w:rStyle w:val="Char3"/>
          <w:rFonts w:hint="cs"/>
          <w:rtl/>
        </w:rPr>
        <w:t>ی</w:t>
      </w:r>
      <w:r w:rsidRPr="0031765E">
        <w:rPr>
          <w:rStyle w:val="Char3"/>
          <w:rFonts w:hint="cs"/>
          <w:rtl/>
        </w:rPr>
        <w:t>اربکر) رفته آخر الامر به بغداد م</w:t>
      </w:r>
      <w:r w:rsidR="00D608B9" w:rsidRPr="0031765E">
        <w:rPr>
          <w:rStyle w:val="Char3"/>
          <w:rFonts w:hint="cs"/>
          <w:rtl/>
        </w:rPr>
        <w:t>ی</w:t>
      </w:r>
      <w:r w:rsidRPr="0031765E">
        <w:rPr>
          <w:rStyle w:val="Char3"/>
          <w:rFonts w:hint="cs"/>
          <w:rtl/>
        </w:rPr>
        <w:t>‌رود و با اسکندر پاشا وال</w:t>
      </w:r>
      <w:r w:rsidR="00D608B9" w:rsidRPr="0031765E">
        <w:rPr>
          <w:rStyle w:val="Char3"/>
          <w:rFonts w:hint="cs"/>
          <w:rtl/>
        </w:rPr>
        <w:t>ی</w:t>
      </w:r>
      <w:r w:rsidRPr="0031765E">
        <w:rPr>
          <w:rStyle w:val="Char3"/>
          <w:rFonts w:hint="cs"/>
          <w:rtl/>
        </w:rPr>
        <w:t xml:space="preserve"> عراق بسر م</w:t>
      </w:r>
      <w:r w:rsidR="00D608B9" w:rsidRPr="0031765E">
        <w:rPr>
          <w:rStyle w:val="Char3"/>
          <w:rFonts w:hint="cs"/>
          <w:rtl/>
        </w:rPr>
        <w:t>ی</w:t>
      </w:r>
      <w:r w:rsidRPr="0031765E">
        <w:rPr>
          <w:rStyle w:val="Char3"/>
          <w:rFonts w:hint="cs"/>
          <w:rtl/>
        </w:rPr>
        <w:t>‌برد. و</w:t>
      </w:r>
      <w:r w:rsidR="00D608B9" w:rsidRPr="0031765E">
        <w:rPr>
          <w:rStyle w:val="Char3"/>
          <w:rFonts w:hint="cs"/>
          <w:rtl/>
        </w:rPr>
        <w:t>ی</w:t>
      </w:r>
      <w:r w:rsidRPr="0031765E">
        <w:rPr>
          <w:rStyle w:val="Char3"/>
          <w:rFonts w:hint="cs"/>
          <w:rtl/>
        </w:rPr>
        <w:t xml:space="preserve"> مفت</w:t>
      </w:r>
      <w:r w:rsidR="00D608B9" w:rsidRPr="0031765E">
        <w:rPr>
          <w:rStyle w:val="Char3"/>
          <w:rFonts w:hint="cs"/>
          <w:rtl/>
        </w:rPr>
        <w:t>ی</w:t>
      </w:r>
      <w:r w:rsidRPr="0031765E">
        <w:rPr>
          <w:rStyle w:val="Char3"/>
          <w:rFonts w:hint="cs"/>
          <w:rtl/>
        </w:rPr>
        <w:t>، منجم،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و تار</w:t>
      </w:r>
      <w:r w:rsidR="00D608B9" w:rsidRPr="0031765E">
        <w:rPr>
          <w:rStyle w:val="Char3"/>
          <w:rFonts w:hint="cs"/>
          <w:rtl/>
        </w:rPr>
        <w:t>ی</w:t>
      </w:r>
      <w:r w:rsidRPr="0031765E">
        <w:rPr>
          <w:rStyle w:val="Char3"/>
          <w:rFonts w:hint="cs"/>
          <w:rtl/>
        </w:rPr>
        <w:t>خ</w:t>
      </w:r>
      <w:r w:rsidRPr="0031765E">
        <w:rPr>
          <w:rStyle w:val="Char3"/>
          <w:rFonts w:hint="eastAsia"/>
          <w:rtl/>
        </w:rPr>
        <w:t>‌</w:t>
      </w:r>
      <w:r w:rsidRPr="0031765E">
        <w:rPr>
          <w:rStyle w:val="Char3"/>
          <w:rFonts w:hint="cs"/>
          <w:rtl/>
        </w:rPr>
        <w:t>دان بزرگ</w:t>
      </w:r>
      <w:r w:rsidR="00D608B9" w:rsidRPr="0031765E">
        <w:rPr>
          <w:rStyle w:val="Char3"/>
          <w:rFonts w:hint="cs"/>
          <w:rtl/>
        </w:rPr>
        <w:t>ی</w:t>
      </w:r>
      <w:r w:rsidRPr="0031765E">
        <w:rPr>
          <w:rStyle w:val="Char3"/>
          <w:rFonts w:hint="cs"/>
          <w:rtl/>
        </w:rPr>
        <w:t xml:space="preserve"> بود. از آثار </w:t>
      </w:r>
      <w:r w:rsidR="007F7838" w:rsidRPr="0031765E">
        <w:rPr>
          <w:rStyle w:val="Char3"/>
          <w:rFonts w:hint="cs"/>
          <w:rtl/>
        </w:rPr>
        <w:t xml:space="preserve">اوست: 1- </w:t>
      </w:r>
      <w:r w:rsidR="007F7838" w:rsidRPr="00F6164E">
        <w:rPr>
          <w:rStyle w:val="Char4"/>
          <w:rFonts w:hint="cs"/>
          <w:rtl/>
        </w:rPr>
        <w:t>مرآة</w:t>
      </w:r>
      <w:r w:rsidRPr="00F6164E">
        <w:rPr>
          <w:rStyle w:val="Char4"/>
          <w:rFonts w:hint="cs"/>
          <w:rtl/>
        </w:rPr>
        <w:t xml:space="preserve"> الادوار و مرقات </w:t>
      </w:r>
      <w:r w:rsidRPr="00384CD4">
        <w:rPr>
          <w:rStyle w:val="Char4"/>
          <w:rFonts w:hint="cs"/>
          <w:rtl/>
        </w:rPr>
        <w:t>الاخبار بفارس</w:t>
      </w:r>
      <w:r w:rsidR="00384CD4">
        <w:rPr>
          <w:rStyle w:val="Char4"/>
          <w:rFonts w:hint="cs"/>
          <w:rtl/>
        </w:rPr>
        <w:t>ي</w:t>
      </w:r>
      <w:r w:rsidRPr="0031765E">
        <w:rPr>
          <w:rStyle w:val="Char3"/>
          <w:rFonts w:hint="cs"/>
          <w:rtl/>
        </w:rPr>
        <w:t xml:space="preserve"> از خلقت تا زمان مرگ مؤلف و</w:t>
      </w:r>
      <w:r w:rsidR="00D608B9" w:rsidRPr="0031765E">
        <w:rPr>
          <w:rStyle w:val="Char3"/>
          <w:rFonts w:hint="cs"/>
          <w:rtl/>
        </w:rPr>
        <w:t>ی</w:t>
      </w:r>
      <w:r w:rsidRPr="0031765E">
        <w:rPr>
          <w:rStyle w:val="Char3"/>
          <w:rFonts w:hint="cs"/>
          <w:rtl/>
        </w:rPr>
        <w:t xml:space="preserve"> در ا</w:t>
      </w:r>
      <w:r w:rsidR="00D608B9" w:rsidRPr="0031765E">
        <w:rPr>
          <w:rStyle w:val="Char3"/>
          <w:rFonts w:hint="cs"/>
          <w:rtl/>
        </w:rPr>
        <w:t>ی</w:t>
      </w:r>
      <w:r w:rsidRPr="0031765E">
        <w:rPr>
          <w:rStyle w:val="Char3"/>
          <w:rFonts w:hint="cs"/>
          <w:rtl/>
        </w:rPr>
        <w:t>ن کتاب تقر</w:t>
      </w:r>
      <w:r w:rsidR="00D608B9" w:rsidRPr="0031765E">
        <w:rPr>
          <w:rStyle w:val="Char3"/>
          <w:rFonts w:hint="cs"/>
          <w:rtl/>
        </w:rPr>
        <w:t>ی</w:t>
      </w:r>
      <w:r w:rsidRPr="0031765E">
        <w:rPr>
          <w:rStyle w:val="Char3"/>
          <w:rFonts w:hint="cs"/>
          <w:rtl/>
        </w:rPr>
        <w:t>باً از همه آثار اسلام</w:t>
      </w:r>
      <w:r w:rsidR="00D608B9" w:rsidRPr="0031765E">
        <w:rPr>
          <w:rStyle w:val="Char3"/>
          <w:rFonts w:hint="cs"/>
          <w:rtl/>
        </w:rPr>
        <w:t>ی</w:t>
      </w:r>
      <w:r w:rsidRPr="0031765E">
        <w:rPr>
          <w:rStyle w:val="Char3"/>
          <w:rFonts w:hint="cs"/>
          <w:rtl/>
        </w:rPr>
        <w:t xml:space="preserve"> مشهور در تار</w:t>
      </w:r>
      <w:r w:rsidR="00D608B9" w:rsidRPr="0031765E">
        <w:rPr>
          <w:rStyle w:val="Char3"/>
          <w:rFonts w:hint="cs"/>
          <w:rtl/>
        </w:rPr>
        <w:t>ی</w:t>
      </w:r>
      <w:r w:rsidRPr="0031765E">
        <w:rPr>
          <w:rStyle w:val="Char3"/>
          <w:rFonts w:hint="cs"/>
          <w:rtl/>
        </w:rPr>
        <w:t>خ استفاده کرده است. هم</w:t>
      </w:r>
      <w:r w:rsidR="00D608B9" w:rsidRPr="0031765E">
        <w:rPr>
          <w:rStyle w:val="Char3"/>
          <w:rFonts w:hint="cs"/>
          <w:rtl/>
        </w:rPr>
        <w:t>ی</w:t>
      </w:r>
      <w:r w:rsidRPr="0031765E">
        <w:rPr>
          <w:rStyle w:val="Char3"/>
          <w:rFonts w:hint="cs"/>
          <w:rtl/>
        </w:rPr>
        <w:t>ن کتاب است که خواجه افند</w:t>
      </w:r>
      <w:r w:rsidR="00D608B9" w:rsidRPr="0031765E">
        <w:rPr>
          <w:rStyle w:val="Char3"/>
          <w:rFonts w:hint="cs"/>
          <w:rtl/>
        </w:rPr>
        <w:t>ی</w:t>
      </w:r>
      <w:r w:rsidRPr="0031765E">
        <w:rPr>
          <w:rStyle w:val="Char3"/>
          <w:rFonts w:hint="cs"/>
          <w:rtl/>
        </w:rPr>
        <w:t xml:space="preserve"> (سعدالد</w:t>
      </w:r>
      <w:r w:rsidR="00D608B9" w:rsidRPr="0031765E">
        <w:rPr>
          <w:rStyle w:val="Char3"/>
          <w:rFonts w:hint="cs"/>
          <w:rtl/>
        </w:rPr>
        <w:t>ی</w:t>
      </w:r>
      <w:r w:rsidRPr="0031765E">
        <w:rPr>
          <w:rStyle w:val="Char3"/>
          <w:rFonts w:hint="cs"/>
          <w:rtl/>
        </w:rPr>
        <w:t>ن حسن مفت</w:t>
      </w:r>
      <w:r w:rsidR="00D608B9" w:rsidRPr="0031765E">
        <w:rPr>
          <w:rStyle w:val="Char3"/>
          <w:rFonts w:hint="cs"/>
          <w:rtl/>
        </w:rPr>
        <w:t>ی</w:t>
      </w:r>
      <w:r w:rsidRPr="0031765E">
        <w:rPr>
          <w:rStyle w:val="Char3"/>
          <w:rFonts w:hint="cs"/>
          <w:rtl/>
        </w:rPr>
        <w:t>) با اضافات</w:t>
      </w:r>
      <w:r w:rsidR="00D608B9" w:rsidRPr="0031765E">
        <w:rPr>
          <w:rStyle w:val="Char3"/>
          <w:rFonts w:hint="cs"/>
          <w:rtl/>
        </w:rPr>
        <w:t>ی</w:t>
      </w:r>
      <w:r w:rsidR="0078002C" w:rsidRPr="0031765E">
        <w:rPr>
          <w:rStyle w:val="Char3"/>
          <w:rFonts w:hint="cs"/>
          <w:rtl/>
        </w:rPr>
        <w:t xml:space="preserve"> آن را </w:t>
      </w:r>
      <w:r w:rsidRPr="0031765E">
        <w:rPr>
          <w:rStyle w:val="Char3"/>
          <w:rFonts w:hint="cs"/>
          <w:rtl/>
        </w:rPr>
        <w:t>بنام تاج التوار</w:t>
      </w:r>
      <w:r w:rsidR="00D608B9" w:rsidRPr="0031765E">
        <w:rPr>
          <w:rStyle w:val="Char3"/>
          <w:rFonts w:hint="cs"/>
          <w:rtl/>
        </w:rPr>
        <w:t>ی</w:t>
      </w:r>
      <w:r w:rsidRPr="0031765E">
        <w:rPr>
          <w:rStyle w:val="Char3"/>
          <w:rFonts w:hint="cs"/>
          <w:rtl/>
        </w:rPr>
        <w:t>خ درآورده است. 2- شرح</w:t>
      </w:r>
      <w:r w:rsidR="00D608B9" w:rsidRPr="0031765E">
        <w:rPr>
          <w:rStyle w:val="Char3"/>
          <w:rFonts w:hint="cs"/>
          <w:rtl/>
        </w:rPr>
        <w:t>ی</w:t>
      </w:r>
      <w:r w:rsidRPr="0031765E">
        <w:rPr>
          <w:rStyle w:val="Char3"/>
          <w:rFonts w:hint="cs"/>
          <w:rtl/>
        </w:rPr>
        <w:t xml:space="preserve"> بر رساله ه</w:t>
      </w:r>
      <w:r w:rsidR="00D608B9" w:rsidRPr="0031765E">
        <w:rPr>
          <w:rStyle w:val="Char3"/>
          <w:rFonts w:hint="cs"/>
          <w:rtl/>
        </w:rPr>
        <w:t>ی</w:t>
      </w:r>
      <w:r w:rsidRPr="0031765E">
        <w:rPr>
          <w:rStyle w:val="Char3"/>
          <w:rFonts w:hint="cs"/>
          <w:rtl/>
        </w:rPr>
        <w:t>ئت علامه قوشچ</w:t>
      </w:r>
      <w:r w:rsidR="00D608B9" w:rsidRPr="0031765E">
        <w:rPr>
          <w:rStyle w:val="Char3"/>
          <w:rFonts w:hint="cs"/>
          <w:rtl/>
        </w:rPr>
        <w:t>ی</w:t>
      </w:r>
      <w:r w:rsidRPr="0031765E">
        <w:rPr>
          <w:rStyle w:val="Char3"/>
          <w:rFonts w:hint="cs"/>
          <w:rtl/>
        </w:rPr>
        <w:t xml:space="preserve"> بفارس</w:t>
      </w:r>
      <w:r w:rsidR="00D608B9" w:rsidRPr="0031765E">
        <w:rPr>
          <w:rStyle w:val="Char3"/>
          <w:rFonts w:hint="cs"/>
          <w:rtl/>
        </w:rPr>
        <w:t>ی</w:t>
      </w:r>
      <w:r w:rsidRPr="0031765E">
        <w:rPr>
          <w:rStyle w:val="Char3"/>
          <w:rFonts w:hint="cs"/>
          <w:rtl/>
        </w:rPr>
        <w:t xml:space="preserve"> 3- حاش</w:t>
      </w:r>
      <w:r w:rsidR="00D608B9" w:rsidRPr="0031765E">
        <w:rPr>
          <w:rStyle w:val="Char3"/>
          <w:rFonts w:hint="cs"/>
          <w:rtl/>
        </w:rPr>
        <w:t>ی</w:t>
      </w:r>
      <w:r w:rsidRPr="0031765E">
        <w:rPr>
          <w:rStyle w:val="Char3"/>
          <w:rFonts w:hint="cs"/>
          <w:rtl/>
        </w:rPr>
        <w:t>ه بر شرح قاض</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بد</w:t>
      </w:r>
      <w:r w:rsidR="00D608B9" w:rsidRPr="0031765E">
        <w:rPr>
          <w:rStyle w:val="Char3"/>
          <w:rFonts w:hint="cs"/>
          <w:rtl/>
        </w:rPr>
        <w:t>ی</w:t>
      </w:r>
      <w:r w:rsidRPr="0031765E">
        <w:rPr>
          <w:rStyle w:val="Char3"/>
          <w:rFonts w:hint="cs"/>
          <w:rtl/>
        </w:rPr>
        <w:t xml:space="preserve"> شه</w:t>
      </w:r>
      <w:r w:rsidR="00D608B9" w:rsidRPr="0031765E">
        <w:rPr>
          <w:rStyle w:val="Char3"/>
          <w:rFonts w:hint="cs"/>
          <w:rtl/>
        </w:rPr>
        <w:t>ی</w:t>
      </w:r>
      <w:r w:rsidRPr="0031765E">
        <w:rPr>
          <w:rStyle w:val="Char3"/>
          <w:rFonts w:hint="cs"/>
          <w:rtl/>
        </w:rPr>
        <w:t>د بر کتاب</w:t>
      </w:r>
      <w:r w:rsidR="007F7838" w:rsidRPr="0031765E">
        <w:rPr>
          <w:rStyle w:val="Char3"/>
          <w:rFonts w:hint="cs"/>
          <w:rtl/>
        </w:rPr>
        <w:t xml:space="preserve"> </w:t>
      </w:r>
      <w:r w:rsidR="007F7838" w:rsidRPr="00384CD4">
        <w:rPr>
          <w:rStyle w:val="Char4"/>
          <w:rFonts w:hint="cs"/>
          <w:rtl/>
        </w:rPr>
        <w:t>هداية الحكمة</w:t>
      </w:r>
      <w:r w:rsidRPr="00384CD4">
        <w:rPr>
          <w:rStyle w:val="Char4"/>
          <w:rFonts w:hint="cs"/>
          <w:rtl/>
        </w:rPr>
        <w:t xml:space="preserve"> اث</w:t>
      </w:r>
      <w:r w:rsidR="00D608B9" w:rsidRPr="00384CD4">
        <w:rPr>
          <w:rStyle w:val="Char4"/>
          <w:rFonts w:hint="cs"/>
          <w:rtl/>
        </w:rPr>
        <w:t>ی</w:t>
      </w:r>
      <w:r w:rsidRPr="00384CD4">
        <w:rPr>
          <w:rStyle w:val="Char4"/>
          <w:rFonts w:hint="cs"/>
          <w:rtl/>
        </w:rPr>
        <w:t>رالد</w:t>
      </w:r>
      <w:r w:rsidR="00D608B9" w:rsidRPr="00384CD4">
        <w:rPr>
          <w:rStyle w:val="Char4"/>
          <w:rFonts w:hint="cs"/>
          <w:rtl/>
        </w:rPr>
        <w:t>ی</w:t>
      </w:r>
      <w:r w:rsidRPr="00384CD4">
        <w:rPr>
          <w:rStyle w:val="Char4"/>
          <w:rFonts w:hint="cs"/>
          <w:rtl/>
        </w:rPr>
        <w:t>ن ابهر</w:t>
      </w:r>
      <w:r w:rsidR="00384CD4">
        <w:rPr>
          <w:rStyle w:val="Char4"/>
          <w:rFonts w:hint="cs"/>
          <w:rtl/>
        </w:rPr>
        <w:t>ي</w:t>
      </w:r>
      <w:r w:rsidRPr="0031765E">
        <w:rPr>
          <w:rStyle w:val="Char3"/>
          <w:rFonts w:hint="cs"/>
          <w:rtl/>
        </w:rPr>
        <w:t xml:space="preserve"> 4- شرح کتاب اربع</w:t>
      </w:r>
      <w:r w:rsidR="00D608B9" w:rsidRPr="0031765E">
        <w:rPr>
          <w:rStyle w:val="Char3"/>
          <w:rFonts w:hint="cs"/>
          <w:rtl/>
        </w:rPr>
        <w:t>ی</w:t>
      </w:r>
      <w:r w:rsidRPr="0031765E">
        <w:rPr>
          <w:rStyle w:val="Char3"/>
          <w:rFonts w:hint="cs"/>
          <w:rtl/>
        </w:rPr>
        <w:t>ن امام نوو</w:t>
      </w:r>
      <w:r w:rsidR="00D608B9" w:rsidRPr="0031765E">
        <w:rPr>
          <w:rStyle w:val="Char3"/>
          <w:rFonts w:hint="cs"/>
          <w:rtl/>
        </w:rPr>
        <w:t>ی</w:t>
      </w:r>
      <w:r w:rsidRPr="0031765E">
        <w:rPr>
          <w:rStyle w:val="Char3"/>
          <w:rFonts w:hint="cs"/>
          <w:rtl/>
        </w:rPr>
        <w:t xml:space="preserve"> به عرب</w:t>
      </w:r>
      <w:r w:rsidR="00D608B9" w:rsidRPr="0031765E">
        <w:rPr>
          <w:rStyle w:val="Char3"/>
          <w:rFonts w:hint="cs"/>
          <w:rtl/>
        </w:rPr>
        <w:t>ی</w:t>
      </w:r>
      <w:r w:rsidRPr="0031765E">
        <w:rPr>
          <w:rStyle w:val="Char3"/>
          <w:rFonts w:hint="cs"/>
          <w:rtl/>
        </w:rPr>
        <w:t xml:space="preserve"> 5- </w:t>
      </w:r>
      <w:r w:rsidRPr="00384CD4">
        <w:rPr>
          <w:rStyle w:val="Char4"/>
          <w:rFonts w:hint="cs"/>
          <w:rtl/>
        </w:rPr>
        <w:t>شرح الرشاد ف</w:t>
      </w:r>
      <w:r w:rsidR="00384CD4">
        <w:rPr>
          <w:rStyle w:val="Char4"/>
          <w:rFonts w:hint="cs"/>
          <w:rtl/>
        </w:rPr>
        <w:t>ي</w:t>
      </w:r>
      <w:r w:rsidRPr="00384CD4">
        <w:rPr>
          <w:rStyle w:val="Char4"/>
          <w:rFonts w:hint="cs"/>
          <w:rtl/>
        </w:rPr>
        <w:t xml:space="preserve"> فروع شافع</w:t>
      </w:r>
      <w:r w:rsidR="00D608B9" w:rsidRPr="00384CD4">
        <w:rPr>
          <w:rStyle w:val="Char4"/>
          <w:rFonts w:hint="cs"/>
          <w:rtl/>
        </w:rPr>
        <w:t>ی</w:t>
      </w:r>
      <w:r w:rsidRPr="00384CD4">
        <w:rPr>
          <w:rStyle w:val="Char4"/>
          <w:rFonts w:hint="cs"/>
          <w:rtl/>
        </w:rPr>
        <w:t>ه</w:t>
      </w:r>
      <w:r w:rsidRPr="0031765E">
        <w:rPr>
          <w:rStyle w:val="Char3"/>
          <w:rFonts w:hint="cs"/>
          <w:rtl/>
        </w:rPr>
        <w:t xml:space="preserve"> از شرف‌الد</w:t>
      </w:r>
      <w:r w:rsidR="00D608B9" w:rsidRPr="0031765E">
        <w:rPr>
          <w:rStyle w:val="Char3"/>
          <w:rFonts w:hint="cs"/>
          <w:rtl/>
        </w:rPr>
        <w:t>ی</w:t>
      </w:r>
      <w:r w:rsidRPr="0031765E">
        <w:rPr>
          <w:rStyle w:val="Char3"/>
          <w:rFonts w:hint="cs"/>
          <w:rtl/>
        </w:rPr>
        <w:t>ن اسماع</w:t>
      </w:r>
      <w:r w:rsidR="00D608B9" w:rsidRPr="0031765E">
        <w:rPr>
          <w:rStyle w:val="Char3"/>
          <w:rFonts w:hint="cs"/>
          <w:rtl/>
        </w:rPr>
        <w:t>ی</w:t>
      </w:r>
      <w:r w:rsidRPr="0031765E">
        <w:rPr>
          <w:rStyle w:val="Char3"/>
          <w:rFonts w:hint="cs"/>
          <w:rtl/>
        </w:rPr>
        <w:t xml:space="preserve">ل </w:t>
      </w:r>
      <w:r w:rsidR="00D608B9" w:rsidRPr="0031765E">
        <w:rPr>
          <w:rStyle w:val="Char3"/>
          <w:rFonts w:hint="cs"/>
          <w:rtl/>
        </w:rPr>
        <w:t>ی</w:t>
      </w:r>
      <w:r w:rsidRPr="0031765E">
        <w:rPr>
          <w:rStyle w:val="Char3"/>
          <w:rFonts w:hint="cs"/>
          <w:rtl/>
        </w:rPr>
        <w:t>من</w:t>
      </w:r>
      <w:r w:rsidR="00D608B9" w:rsidRPr="0031765E">
        <w:rPr>
          <w:rStyle w:val="Char3"/>
          <w:rFonts w:hint="cs"/>
          <w:rtl/>
        </w:rPr>
        <w:t>ی</w:t>
      </w:r>
      <w:r w:rsidRPr="0031765E">
        <w:rPr>
          <w:rStyle w:val="Char3"/>
          <w:rFonts w:hint="cs"/>
          <w:rtl/>
        </w:rPr>
        <w:t xml:space="preserve"> شافع</w:t>
      </w:r>
      <w:r w:rsidR="00D608B9" w:rsidRPr="0031765E">
        <w:rPr>
          <w:rStyle w:val="Char3"/>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836 ه‍. ق) به عرب</w:t>
      </w:r>
      <w:r w:rsidR="00D608B9" w:rsidRPr="0031765E">
        <w:rPr>
          <w:rStyle w:val="Char3"/>
          <w:rFonts w:hint="cs"/>
          <w:rtl/>
        </w:rPr>
        <w:t>ی</w:t>
      </w:r>
      <w:r w:rsidRPr="0031765E">
        <w:rPr>
          <w:rStyle w:val="Char3"/>
          <w:rFonts w:hint="cs"/>
          <w:rtl/>
        </w:rPr>
        <w:t xml:space="preserve"> 6- حاش</w:t>
      </w:r>
      <w:r w:rsidR="00D608B9" w:rsidRPr="0031765E">
        <w:rPr>
          <w:rStyle w:val="Char3"/>
          <w:rFonts w:hint="cs"/>
          <w:rtl/>
        </w:rPr>
        <w:t>ی</w:t>
      </w:r>
      <w:r w:rsidRPr="0031765E">
        <w:rPr>
          <w:rStyle w:val="Char3"/>
          <w:rFonts w:hint="cs"/>
          <w:rtl/>
        </w:rPr>
        <w:t xml:space="preserve">ه بر مطالع </w:t>
      </w:r>
      <w:r w:rsidRPr="00384CD4">
        <w:rPr>
          <w:rStyle w:val="Char4"/>
          <w:rFonts w:hint="cs"/>
          <w:rtl/>
        </w:rPr>
        <w:t>الانتظار ابوالثناء</w:t>
      </w:r>
      <w:r w:rsidRPr="0031765E">
        <w:rPr>
          <w:rStyle w:val="Char3"/>
          <w:rFonts w:hint="cs"/>
          <w:rtl/>
        </w:rPr>
        <w:t xml:space="preserve"> شمس‌الد</w:t>
      </w:r>
      <w:r w:rsidR="00D608B9" w:rsidRPr="0031765E">
        <w:rPr>
          <w:rStyle w:val="Char3"/>
          <w:rFonts w:hint="cs"/>
          <w:rtl/>
        </w:rPr>
        <w:t>ی</w:t>
      </w:r>
      <w:r w:rsidRPr="0031765E">
        <w:rPr>
          <w:rStyle w:val="Char3"/>
          <w:rFonts w:hint="cs"/>
          <w:rtl/>
        </w:rPr>
        <w:t>ن محمد اصفهان</w:t>
      </w:r>
      <w:r w:rsidR="00D608B9" w:rsidRPr="0031765E">
        <w:rPr>
          <w:rStyle w:val="Char3"/>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749 ه‍. ق) که خود شرح</w:t>
      </w:r>
      <w:r w:rsidR="00D608B9" w:rsidRPr="0031765E">
        <w:rPr>
          <w:rStyle w:val="Char3"/>
          <w:rFonts w:hint="cs"/>
          <w:rtl/>
        </w:rPr>
        <w:t>ی</w:t>
      </w:r>
      <w:r w:rsidRPr="0031765E">
        <w:rPr>
          <w:rStyle w:val="Char3"/>
          <w:rFonts w:hint="cs"/>
          <w:rtl/>
        </w:rPr>
        <w:t xml:space="preserve"> است بر طوالع الانوار قاض</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ضاو</w:t>
      </w:r>
      <w:r w:rsidR="00D608B9" w:rsidRPr="0031765E">
        <w:rPr>
          <w:rStyle w:val="Char3"/>
          <w:rFonts w:hint="cs"/>
          <w:rtl/>
        </w:rPr>
        <w:t>ی</w:t>
      </w:r>
      <w:r w:rsidRPr="0031765E">
        <w:rPr>
          <w:rStyle w:val="Char3"/>
          <w:rFonts w:hint="cs"/>
          <w:rtl/>
        </w:rPr>
        <w:t xml:space="preserve"> در علم کلام بعرب</w:t>
      </w:r>
      <w:r w:rsidR="00D608B9" w:rsidRPr="0031765E">
        <w:rPr>
          <w:rStyle w:val="Char3"/>
          <w:rFonts w:hint="cs"/>
          <w:rtl/>
        </w:rPr>
        <w:t>ی</w:t>
      </w:r>
      <w:r w:rsidRPr="0031765E">
        <w:rPr>
          <w:rStyle w:val="Char3"/>
          <w:rFonts w:hint="cs"/>
          <w:rtl/>
        </w:rPr>
        <w:t xml:space="preserve"> 7- فرائض اللار</w:t>
      </w:r>
      <w:r w:rsidR="00D608B9" w:rsidRPr="0031765E">
        <w:rPr>
          <w:rStyle w:val="Char3"/>
          <w:rFonts w:hint="cs"/>
          <w:rtl/>
        </w:rPr>
        <w:t>ی</w:t>
      </w:r>
      <w:r w:rsidRPr="0031765E">
        <w:rPr>
          <w:rStyle w:val="Char3"/>
          <w:rFonts w:hint="cs"/>
          <w:rtl/>
        </w:rPr>
        <w:t>: شرح</w:t>
      </w:r>
      <w:r w:rsidR="00D608B9" w:rsidRPr="0031765E">
        <w:rPr>
          <w:rStyle w:val="Char3"/>
          <w:rFonts w:hint="cs"/>
          <w:rtl/>
        </w:rPr>
        <w:t>ی</w:t>
      </w:r>
      <w:r w:rsidRPr="0031765E">
        <w:rPr>
          <w:rStyle w:val="Char3"/>
          <w:rFonts w:hint="cs"/>
          <w:rtl/>
        </w:rPr>
        <w:t xml:space="preserve"> است بر فرائض سجاوند</w:t>
      </w:r>
      <w:r w:rsidR="00D608B9" w:rsidRPr="0031765E">
        <w:rPr>
          <w:rStyle w:val="Char3"/>
          <w:rFonts w:hint="cs"/>
          <w:rtl/>
        </w:rPr>
        <w:t>ی</w:t>
      </w:r>
      <w:r w:rsidRPr="0031765E">
        <w:rPr>
          <w:rStyle w:val="Char3"/>
          <w:rFonts w:hint="cs"/>
          <w:rtl/>
        </w:rPr>
        <w:t xml:space="preserve"> بنام فرائض سراج</w:t>
      </w:r>
      <w:r w:rsidR="00D608B9" w:rsidRPr="0031765E">
        <w:rPr>
          <w:rStyle w:val="Char3"/>
          <w:rFonts w:hint="cs"/>
          <w:rtl/>
        </w:rPr>
        <w:t>ی</w:t>
      </w:r>
      <w:r w:rsidRPr="0031765E">
        <w:rPr>
          <w:rStyle w:val="Char3"/>
          <w:rFonts w:hint="cs"/>
          <w:rtl/>
        </w:rPr>
        <w:t>ه 8- حاش</w:t>
      </w:r>
      <w:r w:rsidR="00D608B9" w:rsidRPr="0031765E">
        <w:rPr>
          <w:rStyle w:val="Char3"/>
          <w:rFonts w:hint="cs"/>
          <w:rtl/>
        </w:rPr>
        <w:t>ی</w:t>
      </w:r>
      <w:r w:rsidRPr="0031765E">
        <w:rPr>
          <w:rStyle w:val="Char3"/>
          <w:rFonts w:hint="cs"/>
          <w:rtl/>
        </w:rPr>
        <w:t>ه بر ک</w:t>
      </w:r>
      <w:r w:rsidR="007F7838" w:rsidRPr="0031765E">
        <w:rPr>
          <w:rStyle w:val="Char3"/>
          <w:rFonts w:hint="cs"/>
          <w:rtl/>
        </w:rPr>
        <w:t>اف</w:t>
      </w:r>
      <w:r w:rsidR="00D608B9" w:rsidRPr="0031765E">
        <w:rPr>
          <w:rStyle w:val="Char3"/>
          <w:rFonts w:hint="cs"/>
          <w:rtl/>
        </w:rPr>
        <w:t>ی</w:t>
      </w:r>
      <w:r w:rsidR="007F7838" w:rsidRPr="0031765E">
        <w:rPr>
          <w:rStyle w:val="Char3"/>
          <w:rFonts w:hint="cs"/>
          <w:rtl/>
        </w:rPr>
        <w:t>ه ابن حاجب</w:t>
      </w:r>
      <w:r w:rsidRPr="0031765E">
        <w:rPr>
          <w:rStyle w:val="Char3"/>
          <w:rFonts w:hint="cs"/>
          <w:rtl/>
        </w:rPr>
        <w:t xml:space="preserve"> مالک</w:t>
      </w:r>
      <w:r w:rsidR="00D608B9" w:rsidRPr="0031765E">
        <w:rPr>
          <w:rStyle w:val="Char3"/>
          <w:rFonts w:hint="cs"/>
          <w:rtl/>
        </w:rPr>
        <w:t>ی</w:t>
      </w:r>
      <w:r w:rsidRPr="0031765E">
        <w:rPr>
          <w:rStyle w:val="Char3"/>
          <w:rFonts w:hint="cs"/>
          <w:rtl/>
        </w:rPr>
        <w:t xml:space="preserve"> در نحو که در اصل اثر</w:t>
      </w:r>
      <w:r w:rsidR="00D608B9" w:rsidRPr="0031765E">
        <w:rPr>
          <w:rStyle w:val="Char3"/>
          <w:rFonts w:hint="cs"/>
          <w:rtl/>
        </w:rPr>
        <w:t>ی</w:t>
      </w:r>
      <w:r w:rsidRPr="0031765E">
        <w:rPr>
          <w:rStyle w:val="Char3"/>
          <w:rFonts w:hint="cs"/>
          <w:rtl/>
        </w:rPr>
        <w:t xml:space="preserve"> است که از ش</w:t>
      </w:r>
      <w:r w:rsidR="00D608B9" w:rsidRPr="0031765E">
        <w:rPr>
          <w:rStyle w:val="Char3"/>
          <w:rFonts w:hint="cs"/>
          <w:rtl/>
        </w:rPr>
        <w:t>ی</w:t>
      </w:r>
      <w:r w:rsidRPr="0031765E">
        <w:rPr>
          <w:rStyle w:val="Char3"/>
          <w:rFonts w:hint="cs"/>
          <w:rtl/>
        </w:rPr>
        <w:t>خ جمال‌الد</w:t>
      </w:r>
      <w:r w:rsidR="00D608B9" w:rsidRPr="0031765E">
        <w:rPr>
          <w:rStyle w:val="Char3"/>
          <w:rFonts w:hint="cs"/>
          <w:rtl/>
        </w:rPr>
        <w:t>ی</w:t>
      </w:r>
      <w:r w:rsidRPr="0031765E">
        <w:rPr>
          <w:rStyle w:val="Char3"/>
          <w:rFonts w:hint="cs"/>
          <w:rtl/>
        </w:rPr>
        <w:t>ن ابوعمرو عثمان معروف به ابن حاجب ملک</w:t>
      </w:r>
      <w:r w:rsidR="00D608B9" w:rsidRPr="0031765E">
        <w:rPr>
          <w:rStyle w:val="Char3"/>
          <w:rFonts w:hint="cs"/>
          <w:rtl/>
        </w:rPr>
        <w:t>ی</w:t>
      </w:r>
      <w:r w:rsidRPr="0031765E">
        <w:rPr>
          <w:rStyle w:val="Char3"/>
          <w:rFonts w:hint="cs"/>
          <w:rtl/>
        </w:rPr>
        <w:t xml:space="preserve"> نحو</w:t>
      </w:r>
      <w:r w:rsidR="00D608B9" w:rsidRPr="0031765E">
        <w:rPr>
          <w:rStyle w:val="Char3"/>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646 ه‍. ق) 9- شرح رساله زوزا جلال دوان</w:t>
      </w:r>
      <w:r w:rsidR="00D608B9" w:rsidRPr="0031765E">
        <w:rPr>
          <w:rStyle w:val="Char3"/>
          <w:rFonts w:hint="cs"/>
          <w:rtl/>
        </w:rPr>
        <w:t>ی</w:t>
      </w:r>
      <w:r w:rsidRPr="0031765E">
        <w:rPr>
          <w:rStyle w:val="Char3"/>
          <w:rFonts w:hint="cs"/>
          <w:rtl/>
        </w:rPr>
        <w:t xml:space="preserve"> 10- حاش</w:t>
      </w:r>
      <w:r w:rsidR="00D608B9" w:rsidRPr="0031765E">
        <w:rPr>
          <w:rStyle w:val="Char3"/>
          <w:rFonts w:hint="cs"/>
          <w:rtl/>
        </w:rPr>
        <w:t>ی</w:t>
      </w:r>
      <w:r w:rsidRPr="0031765E">
        <w:rPr>
          <w:rStyle w:val="Char3"/>
          <w:rFonts w:hint="cs"/>
          <w:rtl/>
        </w:rPr>
        <w:t>ه بر تهذ</w:t>
      </w:r>
      <w:r w:rsidR="00D608B9" w:rsidRPr="0031765E">
        <w:rPr>
          <w:rStyle w:val="Char3"/>
          <w:rFonts w:hint="cs"/>
          <w:rtl/>
        </w:rPr>
        <w:t>ی</w:t>
      </w:r>
      <w:r w:rsidRPr="0031765E">
        <w:rPr>
          <w:rStyle w:val="Char3"/>
          <w:rFonts w:hint="cs"/>
          <w:rtl/>
        </w:rPr>
        <w:t>ب المنطق و الکلام علامه تفتازان</w:t>
      </w:r>
      <w:r w:rsidR="00D608B9" w:rsidRPr="0031765E">
        <w:rPr>
          <w:rStyle w:val="Char3"/>
          <w:rFonts w:hint="cs"/>
          <w:rtl/>
        </w:rPr>
        <w:t>ی</w:t>
      </w:r>
      <w:r w:rsidRPr="0031765E">
        <w:rPr>
          <w:rStyle w:val="Char3"/>
          <w:rFonts w:hint="cs"/>
          <w:rtl/>
        </w:rPr>
        <w:t xml:space="preserve"> و....</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ام</w:t>
      </w:r>
      <w:r w:rsidR="00D608B9" w:rsidRPr="00122CDF">
        <w:rPr>
          <w:rStyle w:val="Char7"/>
          <w:rFonts w:hint="cs"/>
          <w:rtl/>
        </w:rPr>
        <w:t>ی</w:t>
      </w:r>
      <w:r w:rsidRPr="00122CDF">
        <w:rPr>
          <w:rStyle w:val="Char7"/>
          <w:rFonts w:hint="cs"/>
          <w:rtl/>
        </w:rPr>
        <w:t>ر شرفخان بدل</w:t>
      </w:r>
      <w:r w:rsidR="00D608B9" w:rsidRPr="00122CDF">
        <w:rPr>
          <w:rStyle w:val="Char7"/>
          <w:rFonts w:hint="cs"/>
          <w:rtl/>
        </w:rPr>
        <w:t>ی</w:t>
      </w:r>
      <w:r w:rsidRPr="00122CDF">
        <w:rPr>
          <w:rStyle w:val="Char7"/>
          <w:rFonts w:hint="cs"/>
          <w:rtl/>
        </w:rPr>
        <w:t>س</w:t>
      </w:r>
      <w:r w:rsidR="00D608B9" w:rsidRPr="00122CDF">
        <w:rPr>
          <w:rStyle w:val="Char7"/>
          <w:rFonts w:hint="cs"/>
          <w:rtl/>
        </w:rPr>
        <w:t>ی</w:t>
      </w:r>
      <w:r w:rsidRPr="0031765E">
        <w:rPr>
          <w:rStyle w:val="Char3"/>
          <w:rFonts w:hint="cs"/>
          <w:rtl/>
        </w:rPr>
        <w:t xml:space="preserve">: از مؤلفان قرون ده و </w:t>
      </w:r>
      <w:r w:rsidR="00D608B9" w:rsidRPr="0031765E">
        <w:rPr>
          <w:rStyle w:val="Char3"/>
          <w:rFonts w:hint="cs"/>
          <w:rtl/>
        </w:rPr>
        <w:t>ی</w:t>
      </w:r>
      <w:r w:rsidRPr="0031765E">
        <w:rPr>
          <w:rStyle w:val="Char3"/>
          <w:rFonts w:hint="cs"/>
          <w:rtl/>
        </w:rPr>
        <w:t>ازده هجر</w:t>
      </w:r>
      <w:r w:rsidR="00D608B9" w:rsidRPr="0031765E">
        <w:rPr>
          <w:rStyle w:val="Char3"/>
          <w:rFonts w:hint="cs"/>
          <w:rtl/>
        </w:rPr>
        <w:t>ی</w:t>
      </w:r>
      <w:r w:rsidRPr="0031765E">
        <w:rPr>
          <w:rStyle w:val="Char3"/>
          <w:rFonts w:hint="cs"/>
          <w:rtl/>
        </w:rPr>
        <w:t xml:space="preserve"> قمر</w:t>
      </w:r>
      <w:r w:rsidR="00D608B9" w:rsidRPr="0031765E">
        <w:rPr>
          <w:rStyle w:val="Char3"/>
          <w:rFonts w:hint="cs"/>
          <w:rtl/>
        </w:rPr>
        <w:t>ی</w:t>
      </w:r>
      <w:r w:rsidRPr="0031765E">
        <w:rPr>
          <w:rStyle w:val="Char3"/>
          <w:rFonts w:hint="cs"/>
          <w:rtl/>
        </w:rPr>
        <w:t xml:space="preserve"> که بعد از کناره‌گ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از صفو</w:t>
      </w:r>
      <w:r w:rsidR="00D608B9" w:rsidRPr="0031765E">
        <w:rPr>
          <w:rStyle w:val="Char3"/>
          <w:rFonts w:hint="cs"/>
          <w:rtl/>
        </w:rPr>
        <w:t>ی</w:t>
      </w:r>
      <w:r w:rsidRPr="0031765E">
        <w:rPr>
          <w:rStyle w:val="Char3"/>
          <w:rFonts w:hint="cs"/>
          <w:rtl/>
        </w:rPr>
        <w:t>ه به دربار عثمان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‌رود و جزو امرا</w:t>
      </w:r>
      <w:r w:rsidR="00D608B9" w:rsidRPr="0031765E">
        <w:rPr>
          <w:rStyle w:val="Char3"/>
          <w:rFonts w:hint="cs"/>
          <w:rtl/>
        </w:rPr>
        <w:t>ی</w:t>
      </w:r>
      <w:r w:rsidRPr="0031765E">
        <w:rPr>
          <w:rStyle w:val="Char3"/>
          <w:rFonts w:hint="cs"/>
          <w:rtl/>
        </w:rPr>
        <w:t xml:space="preserve"> عثمان</w:t>
      </w:r>
      <w:r w:rsidR="00D608B9" w:rsidRPr="0031765E">
        <w:rPr>
          <w:rStyle w:val="Char3"/>
          <w:rFonts w:hint="cs"/>
          <w:rtl/>
        </w:rPr>
        <w:t>ی</w:t>
      </w:r>
      <w:r w:rsidRPr="0031765E">
        <w:rPr>
          <w:rStyle w:val="Char3"/>
          <w:rFonts w:hint="cs"/>
          <w:rtl/>
        </w:rPr>
        <w:t xml:space="preserve"> و مورد احترام</w:t>
      </w:r>
      <w:r w:rsidR="003C086E" w:rsidRPr="0031765E">
        <w:rPr>
          <w:rStyle w:val="Char3"/>
          <w:rFonts w:hint="cs"/>
          <w:rtl/>
        </w:rPr>
        <w:t xml:space="preserve"> آن‌ها </w:t>
      </w:r>
      <w:r w:rsidRPr="0031765E">
        <w:rPr>
          <w:rStyle w:val="Char3"/>
          <w:rFonts w:hint="cs"/>
          <w:rtl/>
        </w:rPr>
        <w:t>م</w:t>
      </w:r>
      <w:r w:rsidR="00D608B9" w:rsidRPr="0031765E">
        <w:rPr>
          <w:rStyle w:val="Char3"/>
          <w:rFonts w:hint="cs"/>
          <w:rtl/>
        </w:rPr>
        <w:t>ی</w:t>
      </w:r>
      <w:r w:rsidRPr="0031765E">
        <w:rPr>
          <w:rStyle w:val="Char3"/>
          <w:rFonts w:hint="cs"/>
          <w:rtl/>
        </w:rPr>
        <w:t>‌شود. و</w:t>
      </w:r>
      <w:r w:rsidR="00D608B9" w:rsidRPr="0031765E">
        <w:rPr>
          <w:rStyle w:val="Char3"/>
          <w:rFonts w:hint="cs"/>
          <w:rtl/>
        </w:rPr>
        <w:t>ی</w:t>
      </w:r>
      <w:r w:rsidRPr="0031765E">
        <w:rPr>
          <w:rStyle w:val="Char3"/>
          <w:rFonts w:hint="cs"/>
          <w:rtl/>
        </w:rPr>
        <w:t xml:space="preserve"> مؤلف نخست</w:t>
      </w:r>
      <w:r w:rsidR="00D608B9" w:rsidRPr="0031765E">
        <w:rPr>
          <w:rStyle w:val="Char3"/>
          <w:rFonts w:hint="cs"/>
          <w:rtl/>
        </w:rPr>
        <w:t>ی</w:t>
      </w:r>
      <w:r w:rsidRPr="0031765E">
        <w:rPr>
          <w:rStyle w:val="Char3"/>
          <w:rFonts w:hint="cs"/>
          <w:rtl/>
        </w:rPr>
        <w:t>ن کتاب بنام شرفنامه درباره کردستان م</w:t>
      </w:r>
      <w:r w:rsidR="00D608B9" w:rsidRPr="0031765E">
        <w:rPr>
          <w:rStyle w:val="Char3"/>
          <w:rFonts w:hint="cs"/>
          <w:rtl/>
        </w:rPr>
        <w:t>ی</w:t>
      </w:r>
      <w:r w:rsidRPr="0031765E">
        <w:rPr>
          <w:rStyle w:val="Char3"/>
          <w:rFonts w:hint="cs"/>
          <w:rtl/>
        </w:rPr>
        <w:t>‌باشد. بدل</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 xml:space="preserve"> کتاب شرفنامه را در سال 1005 ه‍. ق تأل</w:t>
      </w:r>
      <w:r w:rsidR="00D608B9" w:rsidRPr="0031765E">
        <w:rPr>
          <w:rStyle w:val="Char3"/>
          <w:rFonts w:hint="cs"/>
          <w:rtl/>
        </w:rPr>
        <w:t>ی</w:t>
      </w:r>
      <w:r w:rsidRPr="0031765E">
        <w:rPr>
          <w:rStyle w:val="Char3"/>
          <w:rFonts w:hint="cs"/>
          <w:rtl/>
        </w:rPr>
        <w:t xml:space="preserve">ف کرد.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نظام‌الد</w:t>
      </w:r>
      <w:r w:rsidR="00D608B9" w:rsidRPr="00122CDF">
        <w:rPr>
          <w:rStyle w:val="Char7"/>
          <w:rFonts w:hint="cs"/>
          <w:rtl/>
        </w:rPr>
        <w:t>ی</w:t>
      </w:r>
      <w:r w:rsidRPr="00122CDF">
        <w:rPr>
          <w:rStyle w:val="Char7"/>
          <w:rFonts w:hint="cs"/>
          <w:rtl/>
        </w:rPr>
        <w:t>ن هرو</w:t>
      </w:r>
      <w:r w:rsidR="00D608B9" w:rsidRPr="00122CDF">
        <w:rPr>
          <w:rStyle w:val="Char7"/>
          <w:rFonts w:hint="cs"/>
          <w:rtl/>
        </w:rPr>
        <w:t>ی</w:t>
      </w:r>
      <w:r w:rsidRPr="0031765E">
        <w:rPr>
          <w:rStyle w:val="Char3"/>
          <w:rFonts w:hint="cs"/>
          <w:rtl/>
        </w:rPr>
        <w:t>: خواجه نظام‌الد</w:t>
      </w:r>
      <w:r w:rsidR="00D608B9" w:rsidRPr="0031765E">
        <w:rPr>
          <w:rStyle w:val="Char3"/>
          <w:rFonts w:hint="cs"/>
          <w:rtl/>
        </w:rPr>
        <w:t>ی</w:t>
      </w:r>
      <w:r w:rsidRPr="0031765E">
        <w:rPr>
          <w:rStyle w:val="Char3"/>
          <w:rFonts w:hint="cs"/>
          <w:rtl/>
        </w:rPr>
        <w:t>ن احمد پسر خواجه محمد هرو</w:t>
      </w:r>
      <w:r w:rsidR="00D608B9" w:rsidRPr="0031765E">
        <w:rPr>
          <w:rStyle w:val="Char3"/>
          <w:rFonts w:hint="cs"/>
          <w:rtl/>
        </w:rPr>
        <w:t>ی</w:t>
      </w:r>
      <w:r w:rsidRPr="0031765E">
        <w:rPr>
          <w:rStyle w:val="Char3"/>
          <w:rFonts w:hint="cs"/>
          <w:rtl/>
        </w:rPr>
        <w:t xml:space="preserve"> از اعقاب خواجه عبدالله انصار</w:t>
      </w:r>
      <w:r w:rsidR="00D608B9" w:rsidRPr="0031765E">
        <w:rPr>
          <w:rStyle w:val="Char3"/>
          <w:rFonts w:hint="cs"/>
          <w:rtl/>
        </w:rPr>
        <w:t>ی</w:t>
      </w:r>
      <w:r w:rsidRPr="0031765E">
        <w:rPr>
          <w:rStyle w:val="Char3"/>
          <w:rFonts w:hint="cs"/>
          <w:rtl/>
        </w:rPr>
        <w:t xml:space="preserve"> از مؤرخ</w:t>
      </w:r>
      <w:r w:rsidR="00D608B9" w:rsidRPr="0031765E">
        <w:rPr>
          <w:rStyle w:val="Char3"/>
          <w:rFonts w:hint="cs"/>
          <w:rtl/>
        </w:rPr>
        <w:t>ی</w:t>
      </w:r>
      <w:r w:rsidRPr="0031765E">
        <w:rPr>
          <w:rStyle w:val="Char3"/>
          <w:rFonts w:hint="cs"/>
          <w:rtl/>
        </w:rPr>
        <w:t>ن قرن دهم و اوا</w:t>
      </w:r>
      <w:r w:rsidR="00D608B9" w:rsidRPr="0031765E">
        <w:rPr>
          <w:rStyle w:val="Char3"/>
          <w:rFonts w:hint="cs"/>
          <w:rtl/>
        </w:rPr>
        <w:t>ی</w:t>
      </w:r>
      <w:r w:rsidRPr="0031765E">
        <w:rPr>
          <w:rStyle w:val="Char3"/>
          <w:rFonts w:hint="cs"/>
          <w:rtl/>
        </w:rPr>
        <w:t xml:space="preserve">ل قرن </w:t>
      </w:r>
      <w:r w:rsidR="00D608B9" w:rsidRPr="0031765E">
        <w:rPr>
          <w:rStyle w:val="Char3"/>
          <w:rFonts w:hint="cs"/>
          <w:rtl/>
        </w:rPr>
        <w:t>ی</w:t>
      </w:r>
      <w:r w:rsidRPr="0031765E">
        <w:rPr>
          <w:rStyle w:val="Char3"/>
          <w:rFonts w:hint="cs"/>
          <w:rtl/>
        </w:rPr>
        <w:t>ازدهم هجر</w:t>
      </w:r>
      <w:r w:rsidR="00D608B9" w:rsidRPr="0031765E">
        <w:rPr>
          <w:rStyle w:val="Char3"/>
          <w:rFonts w:hint="cs"/>
          <w:rtl/>
        </w:rPr>
        <w:t>ی</w:t>
      </w:r>
      <w:r w:rsidRPr="0031765E">
        <w:rPr>
          <w:rStyle w:val="Char3"/>
          <w:rFonts w:hint="cs"/>
          <w:rtl/>
        </w:rPr>
        <w:t xml:space="preserve"> قمر</w:t>
      </w:r>
      <w:r w:rsidR="00D608B9" w:rsidRPr="0031765E">
        <w:rPr>
          <w:rStyle w:val="Char3"/>
          <w:rFonts w:hint="cs"/>
          <w:rtl/>
        </w:rPr>
        <w:t>ی</w:t>
      </w:r>
      <w:r w:rsidRPr="0031765E">
        <w:rPr>
          <w:rStyle w:val="Char3"/>
          <w:rFonts w:hint="cs"/>
          <w:rtl/>
        </w:rPr>
        <w:t xml:space="preserve"> که به هند م</w:t>
      </w:r>
      <w:r w:rsidR="00D608B9" w:rsidRPr="0031765E">
        <w:rPr>
          <w:rStyle w:val="Char3"/>
          <w:rFonts w:hint="cs"/>
          <w:rtl/>
        </w:rPr>
        <w:t>ی</w:t>
      </w:r>
      <w:r w:rsidRPr="0031765E">
        <w:rPr>
          <w:rStyle w:val="Char3"/>
          <w:rFonts w:hint="cs"/>
          <w:rtl/>
        </w:rPr>
        <w:t>‌رود و بدربار اکبر شاه وارد م</w:t>
      </w:r>
      <w:r w:rsidR="00D608B9" w:rsidRPr="0031765E">
        <w:rPr>
          <w:rStyle w:val="Char3"/>
          <w:rFonts w:hint="cs"/>
          <w:rtl/>
        </w:rPr>
        <w:t>ی</w:t>
      </w:r>
      <w:r w:rsidRPr="0031765E">
        <w:rPr>
          <w:rStyle w:val="Char3"/>
          <w:rFonts w:hint="cs"/>
          <w:rtl/>
        </w:rPr>
        <w:t>‌شود. اثر مهم و</w:t>
      </w:r>
      <w:r w:rsidR="00D608B9" w:rsidRPr="0031765E">
        <w:rPr>
          <w:rStyle w:val="Char3"/>
          <w:rFonts w:hint="cs"/>
          <w:rtl/>
        </w:rPr>
        <w:t>ی</w:t>
      </w:r>
      <w:r w:rsidRPr="0031765E">
        <w:rPr>
          <w:rStyle w:val="Char3"/>
          <w:rFonts w:hint="cs"/>
          <w:rtl/>
        </w:rPr>
        <w:t xml:space="preserve"> طبقات اکبر شاه</w:t>
      </w:r>
      <w:r w:rsidR="00D608B9" w:rsidRPr="0031765E">
        <w:rPr>
          <w:rStyle w:val="Char3"/>
          <w:rFonts w:hint="cs"/>
          <w:rtl/>
        </w:rPr>
        <w:t>ی</w:t>
      </w:r>
      <w:r w:rsidRPr="0031765E">
        <w:rPr>
          <w:rStyle w:val="Char3"/>
          <w:rFonts w:hint="cs"/>
          <w:rtl/>
        </w:rPr>
        <w:t xml:space="preserve"> است که بهتر</w:t>
      </w:r>
      <w:r w:rsidR="00D608B9" w:rsidRPr="0031765E">
        <w:rPr>
          <w:rStyle w:val="Char3"/>
          <w:rFonts w:hint="cs"/>
          <w:rtl/>
        </w:rPr>
        <w:t>ی</w:t>
      </w:r>
      <w:r w:rsidRPr="0031765E">
        <w:rPr>
          <w:rStyle w:val="Char3"/>
          <w:rFonts w:hint="cs"/>
          <w:rtl/>
        </w:rPr>
        <w:t>ن کتاب در تار</w:t>
      </w:r>
      <w:r w:rsidR="00D608B9" w:rsidRPr="0031765E">
        <w:rPr>
          <w:rStyle w:val="Char3"/>
          <w:rFonts w:hint="cs"/>
          <w:rtl/>
        </w:rPr>
        <w:t>ی</w:t>
      </w:r>
      <w:r w:rsidRPr="0031765E">
        <w:rPr>
          <w:rStyle w:val="Char3"/>
          <w:rFonts w:hint="cs"/>
          <w:rtl/>
        </w:rPr>
        <w:t>خ اسلام</w:t>
      </w:r>
      <w:r w:rsidR="00D608B9" w:rsidRPr="0031765E">
        <w:rPr>
          <w:rStyle w:val="Char3"/>
          <w:rFonts w:hint="cs"/>
          <w:rtl/>
        </w:rPr>
        <w:t>ی</w:t>
      </w:r>
      <w:r w:rsidRPr="0031765E">
        <w:rPr>
          <w:rStyle w:val="Char3"/>
          <w:rFonts w:hint="cs"/>
          <w:rtl/>
        </w:rPr>
        <w:t xml:space="preserve"> هند تا 1002 ه‍. ق است.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مسعودبن عثمان کوهستان</w:t>
      </w:r>
      <w:r w:rsidR="00D608B9" w:rsidRPr="00122CDF">
        <w:rPr>
          <w:rStyle w:val="Char7"/>
          <w:rFonts w:hint="cs"/>
          <w:rtl/>
        </w:rPr>
        <w:t>ی</w:t>
      </w:r>
      <w:r w:rsidRPr="0031765E">
        <w:rPr>
          <w:rStyle w:val="Char3"/>
          <w:rFonts w:hint="cs"/>
          <w:rtl/>
        </w:rPr>
        <w:t>: از دانشمندان قرن دهم هجر</w:t>
      </w:r>
      <w:r w:rsidR="00D608B9" w:rsidRPr="0031765E">
        <w:rPr>
          <w:rStyle w:val="Char3"/>
          <w:rFonts w:hint="cs"/>
          <w:rtl/>
        </w:rPr>
        <w:t>ی</w:t>
      </w:r>
      <w:r w:rsidRPr="0031765E">
        <w:rPr>
          <w:rStyle w:val="Char3"/>
          <w:rFonts w:hint="cs"/>
          <w:rtl/>
        </w:rPr>
        <w:t xml:space="preserve"> قمر</w:t>
      </w:r>
      <w:r w:rsidR="00D608B9" w:rsidRPr="0031765E">
        <w:rPr>
          <w:rStyle w:val="Char3"/>
          <w:rFonts w:hint="cs"/>
          <w:rtl/>
        </w:rPr>
        <w:t>ی</w:t>
      </w:r>
      <w:r w:rsidRPr="0031765E">
        <w:rPr>
          <w:rStyle w:val="Char3"/>
          <w:rFonts w:hint="cs"/>
          <w:rtl/>
        </w:rPr>
        <w:t xml:space="preserve"> دارا</w:t>
      </w:r>
      <w:r w:rsidR="00D608B9" w:rsidRPr="0031765E">
        <w:rPr>
          <w:rStyle w:val="Char3"/>
          <w:rFonts w:hint="cs"/>
          <w:rtl/>
        </w:rPr>
        <w:t>ی</w:t>
      </w:r>
      <w:r w:rsidRPr="0031765E">
        <w:rPr>
          <w:rStyle w:val="Char3"/>
          <w:rFonts w:hint="cs"/>
          <w:rtl/>
        </w:rPr>
        <w:t xml:space="preserve"> تار</w:t>
      </w:r>
      <w:r w:rsidR="00D608B9" w:rsidRPr="0031765E">
        <w:rPr>
          <w:rStyle w:val="Char3"/>
          <w:rFonts w:hint="cs"/>
          <w:rtl/>
        </w:rPr>
        <w:t>ی</w:t>
      </w:r>
      <w:r w:rsidRPr="0031765E">
        <w:rPr>
          <w:rStyle w:val="Char3"/>
          <w:rFonts w:hint="cs"/>
          <w:rtl/>
        </w:rPr>
        <w:t>خ بس</w:t>
      </w:r>
      <w:r w:rsidR="00D608B9" w:rsidRPr="0031765E">
        <w:rPr>
          <w:rStyle w:val="Char3"/>
          <w:rFonts w:hint="cs"/>
          <w:rtl/>
        </w:rPr>
        <w:t>ی</w:t>
      </w:r>
      <w:r w:rsidRPr="0031765E">
        <w:rPr>
          <w:rStyle w:val="Char3"/>
          <w:rFonts w:hint="cs"/>
          <w:rtl/>
        </w:rPr>
        <w:t>ار ارزشمند ابوالخ</w:t>
      </w:r>
      <w:r w:rsidR="00D608B9" w:rsidRPr="0031765E">
        <w:rPr>
          <w:rStyle w:val="Char3"/>
          <w:rFonts w:hint="cs"/>
          <w:rtl/>
        </w:rPr>
        <w:t>ی</w:t>
      </w:r>
      <w:r w:rsidRPr="0031765E">
        <w:rPr>
          <w:rStyle w:val="Char3"/>
          <w:rFonts w:hint="cs"/>
          <w:rtl/>
        </w:rPr>
        <w:t>ر خان</w:t>
      </w:r>
      <w:r w:rsidR="00D608B9" w:rsidRPr="0031765E">
        <w:rPr>
          <w:rStyle w:val="Char3"/>
          <w:rFonts w:hint="cs"/>
          <w:rtl/>
        </w:rPr>
        <w:t>ی</w:t>
      </w:r>
      <w:r w:rsidRPr="0031765E">
        <w:rPr>
          <w:rStyle w:val="Char3"/>
          <w:rFonts w:hint="cs"/>
          <w:rtl/>
        </w:rPr>
        <w:t xml:space="preserve"> بنام بن</w:t>
      </w:r>
      <w:r w:rsidR="00D608B9" w:rsidRPr="0031765E">
        <w:rPr>
          <w:rStyle w:val="Char3"/>
          <w:rFonts w:hint="cs"/>
          <w:rtl/>
        </w:rPr>
        <w:t>ی</w:t>
      </w:r>
      <w:r w:rsidRPr="0031765E">
        <w:rPr>
          <w:rStyle w:val="Char3"/>
          <w:rFonts w:hint="cs"/>
          <w:rtl/>
        </w:rPr>
        <w:t>ان‌گذار سلسله پادشاهان ازبک م</w:t>
      </w:r>
      <w:r w:rsidR="00D608B9" w:rsidRPr="0031765E">
        <w:rPr>
          <w:rStyle w:val="Char3"/>
          <w:rFonts w:hint="cs"/>
          <w:rtl/>
        </w:rPr>
        <w:t>ی</w:t>
      </w:r>
      <w:r w:rsidRPr="0031765E">
        <w:rPr>
          <w:rStyle w:val="Char3"/>
          <w:rFonts w:hint="eastAsia"/>
          <w:rtl/>
        </w:rPr>
        <w:t>‌</w:t>
      </w:r>
      <w:r w:rsidRPr="0031765E">
        <w:rPr>
          <w:rStyle w:val="Char3"/>
          <w:rFonts w:hint="cs"/>
          <w:rtl/>
        </w:rPr>
        <w:t>باشد. مطالب کتاب عبارتند از: خلقت عالم و تار</w:t>
      </w:r>
      <w:r w:rsidR="00D608B9" w:rsidRPr="0031765E">
        <w:rPr>
          <w:rStyle w:val="Char3"/>
          <w:rFonts w:hint="cs"/>
          <w:rtl/>
        </w:rPr>
        <w:t>ی</w:t>
      </w:r>
      <w:r w:rsidRPr="0031765E">
        <w:rPr>
          <w:rStyle w:val="Char3"/>
          <w:rFonts w:hint="cs"/>
          <w:rtl/>
        </w:rPr>
        <w:t>خ پ</w:t>
      </w:r>
      <w:r w:rsidR="00D608B9" w:rsidRPr="0031765E">
        <w:rPr>
          <w:rStyle w:val="Char3"/>
          <w:rFonts w:hint="cs"/>
          <w:rtl/>
        </w:rPr>
        <w:t>ی</w:t>
      </w:r>
      <w:r w:rsidRPr="0031765E">
        <w:rPr>
          <w:rStyle w:val="Char3"/>
          <w:rFonts w:hint="cs"/>
          <w:rtl/>
        </w:rPr>
        <w:t>امبران، خلفا</w:t>
      </w:r>
      <w:r w:rsidR="00D608B9" w:rsidRPr="0031765E">
        <w:rPr>
          <w:rStyle w:val="Char3"/>
          <w:rFonts w:hint="cs"/>
          <w:rtl/>
        </w:rPr>
        <w:t>ی</w:t>
      </w:r>
      <w:r w:rsidRPr="0031765E">
        <w:rPr>
          <w:rStyle w:val="Char3"/>
          <w:rFonts w:hint="cs"/>
          <w:rtl/>
        </w:rPr>
        <w:t xml:space="preserve"> راشد</w:t>
      </w:r>
      <w:r w:rsidR="00D608B9" w:rsidRPr="0031765E">
        <w:rPr>
          <w:rStyle w:val="Char3"/>
          <w:rFonts w:hint="cs"/>
          <w:rtl/>
        </w:rPr>
        <w:t>ی</w:t>
      </w:r>
      <w:r w:rsidRPr="0031765E">
        <w:rPr>
          <w:rStyle w:val="Char3"/>
          <w:rFonts w:hint="cs"/>
          <w:rtl/>
        </w:rPr>
        <w:t>ن</w:t>
      </w:r>
      <w:r w:rsidR="0028352E" w:rsidRPr="0028352E">
        <w:rPr>
          <w:rStyle w:val="Char3"/>
          <w:rFonts w:cs="CTraditional Arabic" w:hint="cs"/>
          <w:rtl/>
        </w:rPr>
        <w:t>ش</w:t>
      </w:r>
      <w:r w:rsidRPr="0031765E">
        <w:rPr>
          <w:rStyle w:val="Char3"/>
          <w:rFonts w:hint="cs"/>
          <w:rtl/>
        </w:rPr>
        <w:t>، ائمه اثن</w:t>
      </w:r>
      <w:r w:rsidR="00D608B9" w:rsidRPr="0031765E">
        <w:rPr>
          <w:rStyle w:val="Char3"/>
          <w:rFonts w:hint="cs"/>
          <w:rtl/>
        </w:rPr>
        <w:t>ی</w:t>
      </w:r>
      <w:r w:rsidRPr="0031765E">
        <w:rPr>
          <w:rStyle w:val="Char3"/>
          <w:rFonts w:hint="cs"/>
          <w:rtl/>
        </w:rPr>
        <w:t xml:space="preserve"> عشر</w:t>
      </w:r>
      <w:r w:rsidR="0028352E" w:rsidRPr="0028352E">
        <w:rPr>
          <w:rStyle w:val="Char3"/>
          <w:rFonts w:cs="CTraditional Arabic" w:hint="cs"/>
          <w:rtl/>
        </w:rPr>
        <w:t>ش</w:t>
      </w:r>
      <w:r w:rsidRPr="0031765E">
        <w:rPr>
          <w:rStyle w:val="Char3"/>
          <w:rFonts w:hint="cs"/>
          <w:rtl/>
        </w:rPr>
        <w:t>، بن</w:t>
      </w:r>
      <w:r w:rsidR="00D608B9" w:rsidRPr="0031765E">
        <w:rPr>
          <w:rStyle w:val="Char3"/>
          <w:rFonts w:hint="cs"/>
          <w:rtl/>
        </w:rPr>
        <w:t>ی</w:t>
      </w:r>
      <w:r w:rsidRPr="0031765E">
        <w:rPr>
          <w:rStyle w:val="Char3"/>
          <w:rFonts w:hint="cs"/>
          <w:rtl/>
        </w:rPr>
        <w:t>‌ام</w:t>
      </w:r>
      <w:r w:rsidR="00D608B9" w:rsidRPr="0031765E">
        <w:rPr>
          <w:rStyle w:val="Char3"/>
          <w:rFonts w:hint="cs"/>
          <w:rtl/>
        </w:rPr>
        <w:t>ی</w:t>
      </w:r>
      <w:r w:rsidRPr="0031765E">
        <w:rPr>
          <w:rStyle w:val="Char3"/>
          <w:rFonts w:hint="cs"/>
          <w:rtl/>
        </w:rPr>
        <w:t>ه، بن</w:t>
      </w:r>
      <w:r w:rsidR="00D608B9" w:rsidRPr="0031765E">
        <w:rPr>
          <w:rStyle w:val="Char3"/>
          <w:rFonts w:hint="cs"/>
          <w:rtl/>
        </w:rPr>
        <w:t>ی</w:t>
      </w:r>
      <w:r w:rsidRPr="0031765E">
        <w:rPr>
          <w:rStyle w:val="Char3"/>
          <w:rFonts w:hint="cs"/>
          <w:rtl/>
        </w:rPr>
        <w:t>‌عباس، شاهان ا</w:t>
      </w:r>
      <w:r w:rsidR="00D608B9" w:rsidRPr="0031765E">
        <w:rPr>
          <w:rStyle w:val="Char3"/>
          <w:rFonts w:hint="cs"/>
          <w:rtl/>
        </w:rPr>
        <w:t>ی</w:t>
      </w:r>
      <w:r w:rsidRPr="0031765E">
        <w:rPr>
          <w:rStyle w:val="Char3"/>
          <w:rFonts w:hint="cs"/>
          <w:rtl/>
        </w:rPr>
        <w:t>ران از ک</w:t>
      </w:r>
      <w:r w:rsidR="00D608B9" w:rsidRPr="0031765E">
        <w:rPr>
          <w:rStyle w:val="Char3"/>
          <w:rFonts w:hint="cs"/>
          <w:rtl/>
        </w:rPr>
        <w:t>ی</w:t>
      </w:r>
      <w:r w:rsidRPr="0031765E">
        <w:rPr>
          <w:rStyle w:val="Char3"/>
          <w:rFonts w:hint="cs"/>
          <w:rtl/>
        </w:rPr>
        <w:t xml:space="preserve">ومرث تا </w:t>
      </w:r>
      <w:r w:rsidR="00D608B9" w:rsidRPr="0031765E">
        <w:rPr>
          <w:rStyle w:val="Char3"/>
          <w:rFonts w:hint="cs"/>
          <w:rtl/>
        </w:rPr>
        <w:t>ی</w:t>
      </w:r>
      <w:r w:rsidRPr="0031765E">
        <w:rPr>
          <w:rStyle w:val="Char3"/>
          <w:rFonts w:hint="cs"/>
          <w:rtl/>
        </w:rPr>
        <w:t>زدگرد سوم، صفار</w:t>
      </w:r>
      <w:r w:rsidR="00D608B9" w:rsidRPr="0031765E">
        <w:rPr>
          <w:rStyle w:val="Char3"/>
          <w:rFonts w:hint="cs"/>
          <w:rtl/>
        </w:rPr>
        <w:t>ی</w:t>
      </w:r>
      <w:r w:rsidRPr="0031765E">
        <w:rPr>
          <w:rStyle w:val="Char3"/>
          <w:rFonts w:hint="cs"/>
          <w:rtl/>
        </w:rPr>
        <w:t>ان، سامان</w:t>
      </w:r>
      <w:r w:rsidR="00D608B9" w:rsidRPr="0031765E">
        <w:rPr>
          <w:rStyle w:val="Char3"/>
          <w:rFonts w:hint="cs"/>
          <w:rtl/>
        </w:rPr>
        <w:t>ی</w:t>
      </w:r>
      <w:r w:rsidRPr="0031765E">
        <w:rPr>
          <w:rStyle w:val="Char3"/>
          <w:rFonts w:hint="cs"/>
          <w:rtl/>
        </w:rPr>
        <w:t>ان، غزنو</w:t>
      </w:r>
      <w:r w:rsidR="00D608B9" w:rsidRPr="0031765E">
        <w:rPr>
          <w:rStyle w:val="Char3"/>
          <w:rFonts w:hint="cs"/>
          <w:rtl/>
        </w:rPr>
        <w:t>ی</w:t>
      </w:r>
      <w:r w:rsidRPr="0031765E">
        <w:rPr>
          <w:rStyle w:val="Char3"/>
          <w:rFonts w:hint="cs"/>
          <w:rtl/>
        </w:rPr>
        <w:t>ان،سلجوق</w:t>
      </w:r>
      <w:r w:rsidR="00D608B9" w:rsidRPr="0031765E">
        <w:rPr>
          <w:rStyle w:val="Char3"/>
          <w:rFonts w:hint="cs"/>
          <w:rtl/>
        </w:rPr>
        <w:t>ی</w:t>
      </w:r>
      <w:r w:rsidRPr="0031765E">
        <w:rPr>
          <w:rStyle w:val="Char3"/>
          <w:rFonts w:hint="cs"/>
          <w:rtl/>
        </w:rPr>
        <w:t>ان چنگ</w:t>
      </w:r>
      <w:r w:rsidR="00D608B9" w:rsidRPr="0031765E">
        <w:rPr>
          <w:rStyle w:val="Char3"/>
          <w:rFonts w:hint="cs"/>
          <w:rtl/>
        </w:rPr>
        <w:t>ی</w:t>
      </w:r>
      <w:r w:rsidRPr="0031765E">
        <w:rPr>
          <w:rStyle w:val="Char3"/>
          <w:rFonts w:hint="cs"/>
          <w:rtl/>
        </w:rPr>
        <w:t>زخان و جانش</w:t>
      </w:r>
      <w:r w:rsidR="00D608B9" w:rsidRPr="0031765E">
        <w:rPr>
          <w:rStyle w:val="Char3"/>
          <w:rFonts w:hint="cs"/>
          <w:rtl/>
        </w:rPr>
        <w:t>ی</w:t>
      </w:r>
      <w:r w:rsidRPr="0031765E">
        <w:rPr>
          <w:rStyle w:val="Char3"/>
          <w:rFonts w:hint="cs"/>
          <w:rtl/>
        </w:rPr>
        <w:t>نانش تا سال 694 ه‍. ق، جلا</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ان، سلسله ازبکان تا زمان تأل</w:t>
      </w:r>
      <w:r w:rsidR="00D608B9" w:rsidRPr="0031765E">
        <w:rPr>
          <w:rStyle w:val="Char3"/>
          <w:rFonts w:hint="cs"/>
          <w:rtl/>
        </w:rPr>
        <w:t>ی</w:t>
      </w:r>
      <w:r w:rsidRPr="0031765E">
        <w:rPr>
          <w:rStyle w:val="Char3"/>
          <w:rFonts w:hint="cs"/>
          <w:rtl/>
        </w:rPr>
        <w:t xml:space="preserve">ف کتاب </w:t>
      </w:r>
      <w:r w:rsidR="00D608B9" w:rsidRPr="0031765E">
        <w:rPr>
          <w:rStyle w:val="Char3"/>
          <w:rFonts w:hint="cs"/>
          <w:rtl/>
        </w:rPr>
        <w:t>ی</w:t>
      </w:r>
      <w:r w:rsidRPr="0031765E">
        <w:rPr>
          <w:rStyle w:val="Char3"/>
          <w:rFonts w:hint="cs"/>
          <w:rtl/>
        </w:rPr>
        <w:t>ا تفض</w:t>
      </w:r>
      <w:r w:rsidR="00D608B9" w:rsidRPr="0031765E">
        <w:rPr>
          <w:rStyle w:val="Char3"/>
          <w:rFonts w:hint="cs"/>
          <w:rtl/>
        </w:rPr>
        <w:t>ی</w:t>
      </w:r>
      <w:r w:rsidRPr="0031765E">
        <w:rPr>
          <w:rStyle w:val="Char3"/>
          <w:rFonts w:hint="cs"/>
          <w:rtl/>
        </w:rPr>
        <w:t>ل ز</w:t>
      </w:r>
      <w:r w:rsidR="00D608B9" w:rsidRPr="0031765E">
        <w:rPr>
          <w:rStyle w:val="Char3"/>
          <w:rFonts w:hint="cs"/>
          <w:rtl/>
        </w:rPr>
        <w:t>ی</w:t>
      </w:r>
      <w:r w:rsidRPr="0031765E">
        <w:rPr>
          <w:rStyle w:val="Char3"/>
          <w:rFonts w:hint="cs"/>
          <w:rtl/>
        </w:rPr>
        <w:t xml:space="preserve">اد.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م</w:t>
      </w:r>
      <w:r w:rsidR="00D608B9" w:rsidRPr="00122CDF">
        <w:rPr>
          <w:rStyle w:val="Char7"/>
          <w:rFonts w:hint="cs"/>
          <w:rtl/>
        </w:rPr>
        <w:t>ی</w:t>
      </w:r>
      <w:r w:rsidRPr="00122CDF">
        <w:rPr>
          <w:rStyle w:val="Char7"/>
          <w:rFonts w:hint="cs"/>
          <w:rtl/>
        </w:rPr>
        <w:t>ر عبدالرزاق خواف</w:t>
      </w:r>
      <w:r w:rsidR="00D608B9" w:rsidRPr="00122CDF">
        <w:rPr>
          <w:rStyle w:val="Char7"/>
          <w:rFonts w:hint="cs"/>
          <w:rtl/>
        </w:rPr>
        <w:t>ی</w:t>
      </w:r>
      <w:r w:rsidRPr="00122CDF">
        <w:rPr>
          <w:rStyle w:val="Char7"/>
          <w:rFonts w:hint="cs"/>
          <w:rtl/>
        </w:rPr>
        <w:t xml:space="preserve"> </w:t>
      </w:r>
      <w:r w:rsidRPr="00384CD4">
        <w:rPr>
          <w:rStyle w:val="Char7"/>
          <w:rFonts w:hint="cs"/>
          <w:rtl/>
        </w:rPr>
        <w:t xml:space="preserve">ملقب صمصام </w:t>
      </w:r>
      <w:r w:rsidR="009B2190" w:rsidRPr="00384CD4">
        <w:rPr>
          <w:rStyle w:val="Char7"/>
          <w:rFonts w:hint="cs"/>
          <w:rtl/>
        </w:rPr>
        <w:t>الدولة</w:t>
      </w:r>
      <w:r w:rsidRPr="00122CDF">
        <w:rPr>
          <w:rStyle w:val="Char7"/>
          <w:rFonts w:hint="cs"/>
          <w:rtl/>
        </w:rPr>
        <w:t xml:space="preserve"> (مقتول بسال 1171 ه‍. ق)</w:t>
      </w:r>
      <w:r w:rsidRPr="0031765E">
        <w:rPr>
          <w:rStyle w:val="Char3"/>
          <w:rFonts w:hint="cs"/>
          <w:rtl/>
        </w:rPr>
        <w:t>: تار</w:t>
      </w:r>
      <w:r w:rsidR="00D608B9" w:rsidRPr="0031765E">
        <w:rPr>
          <w:rStyle w:val="Char3"/>
          <w:rFonts w:hint="cs"/>
          <w:rtl/>
        </w:rPr>
        <w:t>ی</w:t>
      </w:r>
      <w:r w:rsidRPr="0031765E">
        <w:rPr>
          <w:rStyle w:val="Char3"/>
          <w:rFonts w:hint="cs"/>
          <w:rtl/>
        </w:rPr>
        <w:t>خ‌دان بزرگ</w:t>
      </w:r>
      <w:r w:rsidR="00D608B9" w:rsidRPr="0031765E">
        <w:rPr>
          <w:rStyle w:val="Char3"/>
          <w:rFonts w:hint="cs"/>
          <w:rtl/>
        </w:rPr>
        <w:t>ی</w:t>
      </w:r>
      <w:r w:rsidRPr="0031765E">
        <w:rPr>
          <w:rStyle w:val="Char3"/>
          <w:rFonts w:hint="cs"/>
          <w:rtl/>
        </w:rPr>
        <w:t xml:space="preserve"> بوده است. اثر مهم و</w:t>
      </w:r>
      <w:r w:rsidR="00D608B9" w:rsidRPr="0031765E">
        <w:rPr>
          <w:rStyle w:val="Char3"/>
          <w:rFonts w:hint="cs"/>
          <w:rtl/>
        </w:rPr>
        <w:t>ی</w:t>
      </w:r>
      <w:r w:rsidRPr="0031765E">
        <w:rPr>
          <w:rStyle w:val="Char3"/>
          <w:rFonts w:hint="cs"/>
          <w:rtl/>
        </w:rPr>
        <w:t>: مآثرالامرا شرح حال 730 تن از شاهان، وز</w:t>
      </w:r>
      <w:r w:rsidR="00D608B9" w:rsidRPr="0031765E">
        <w:rPr>
          <w:rStyle w:val="Char3"/>
          <w:rFonts w:hint="cs"/>
          <w:rtl/>
        </w:rPr>
        <w:t>ی</w:t>
      </w:r>
      <w:r w:rsidRPr="0031765E">
        <w:rPr>
          <w:rStyle w:val="Char3"/>
          <w:rFonts w:hint="cs"/>
          <w:rtl/>
        </w:rPr>
        <w:t>ران، ام</w:t>
      </w:r>
      <w:r w:rsidR="00D608B9" w:rsidRPr="0031765E">
        <w:rPr>
          <w:rStyle w:val="Char3"/>
          <w:rFonts w:hint="cs"/>
          <w:rtl/>
        </w:rPr>
        <w:t>ی</w:t>
      </w:r>
      <w:r w:rsidRPr="0031765E">
        <w:rPr>
          <w:rStyle w:val="Char3"/>
          <w:rFonts w:hint="cs"/>
          <w:rtl/>
        </w:rPr>
        <w:t>ران و سپاه</w:t>
      </w:r>
      <w:r w:rsidR="00D608B9" w:rsidRPr="0031765E">
        <w:rPr>
          <w:rStyle w:val="Char3"/>
          <w:rFonts w:hint="cs"/>
          <w:rtl/>
        </w:rPr>
        <w:t>ی</w:t>
      </w:r>
      <w:r w:rsidRPr="0031765E">
        <w:rPr>
          <w:rStyle w:val="Char3"/>
          <w:rFonts w:hint="cs"/>
          <w:rtl/>
        </w:rPr>
        <w:t>ان و مردان بزرگ عهد گورکان</w:t>
      </w:r>
      <w:r w:rsidR="00D608B9" w:rsidRPr="0031765E">
        <w:rPr>
          <w:rStyle w:val="Char3"/>
          <w:rFonts w:hint="cs"/>
          <w:rtl/>
        </w:rPr>
        <w:t>ی</w:t>
      </w:r>
      <w:r w:rsidRPr="0031765E">
        <w:rPr>
          <w:rStyle w:val="Char3"/>
          <w:rFonts w:hint="cs"/>
          <w:rtl/>
        </w:rPr>
        <w:t xml:space="preserve"> هند م</w:t>
      </w:r>
      <w:r w:rsidR="00D608B9" w:rsidRPr="0031765E">
        <w:rPr>
          <w:rStyle w:val="Char3"/>
          <w:rFonts w:hint="cs"/>
          <w:rtl/>
        </w:rPr>
        <w:t>ی</w:t>
      </w:r>
      <w:r w:rsidRPr="0031765E">
        <w:rPr>
          <w:rStyle w:val="Char3"/>
          <w:rFonts w:hint="cs"/>
          <w:rtl/>
        </w:rPr>
        <w:t xml:space="preserve">‌باشد.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ام</w:t>
      </w:r>
      <w:r w:rsidR="00D608B9" w:rsidRPr="00122CDF">
        <w:rPr>
          <w:rStyle w:val="Char7"/>
          <w:rFonts w:hint="cs"/>
          <w:rtl/>
        </w:rPr>
        <w:t>ی</w:t>
      </w:r>
      <w:r w:rsidRPr="00122CDF">
        <w:rPr>
          <w:rStyle w:val="Char7"/>
          <w:rFonts w:hint="cs"/>
          <w:rtl/>
        </w:rPr>
        <w:t xml:space="preserve">ر </w:t>
      </w:r>
      <w:r w:rsidR="00D608B9" w:rsidRPr="00122CDF">
        <w:rPr>
          <w:rStyle w:val="Char7"/>
          <w:rFonts w:hint="cs"/>
          <w:rtl/>
        </w:rPr>
        <w:t>ی</w:t>
      </w:r>
      <w:r w:rsidRPr="00122CDF">
        <w:rPr>
          <w:rStyle w:val="Char7"/>
          <w:rFonts w:hint="cs"/>
          <w:rtl/>
        </w:rPr>
        <w:t>ح</w:t>
      </w:r>
      <w:r w:rsidR="00D608B9" w:rsidRPr="00122CDF">
        <w:rPr>
          <w:rStyle w:val="Char7"/>
          <w:rFonts w:hint="cs"/>
          <w:rtl/>
        </w:rPr>
        <w:t>یی</w:t>
      </w:r>
      <w:r w:rsidRPr="00122CDF">
        <w:rPr>
          <w:rStyle w:val="Char7"/>
          <w:rFonts w:hint="cs"/>
          <w:rtl/>
        </w:rPr>
        <w:t xml:space="preserve"> بن عبداللط</w:t>
      </w:r>
      <w:r w:rsidR="00D608B9" w:rsidRPr="00122CDF">
        <w:rPr>
          <w:rStyle w:val="Char7"/>
          <w:rFonts w:hint="cs"/>
          <w:rtl/>
        </w:rPr>
        <w:t>ی</w:t>
      </w:r>
      <w:r w:rsidRPr="00122CDF">
        <w:rPr>
          <w:rStyle w:val="Char7"/>
          <w:rFonts w:hint="cs"/>
          <w:rtl/>
        </w:rPr>
        <w:t>ف حسن</w:t>
      </w:r>
      <w:r w:rsidR="00D608B9" w:rsidRPr="00122CDF">
        <w:rPr>
          <w:rStyle w:val="Char7"/>
          <w:rFonts w:hint="cs"/>
          <w:rtl/>
        </w:rPr>
        <w:t>ی</w:t>
      </w:r>
      <w:r w:rsidRPr="00122CDF">
        <w:rPr>
          <w:rStyle w:val="Char7"/>
          <w:rFonts w:hint="cs"/>
          <w:rtl/>
        </w:rPr>
        <w:t xml:space="preserve"> س</w:t>
      </w:r>
      <w:r w:rsidR="00D608B9" w:rsidRPr="00122CDF">
        <w:rPr>
          <w:rStyle w:val="Char7"/>
          <w:rFonts w:hint="cs"/>
          <w:rtl/>
        </w:rPr>
        <w:t>ی</w:t>
      </w:r>
      <w:r w:rsidRPr="00122CDF">
        <w:rPr>
          <w:rStyle w:val="Char7"/>
          <w:rFonts w:hint="cs"/>
          <w:rtl/>
        </w:rPr>
        <w:t>ف</w:t>
      </w:r>
      <w:r w:rsidR="00D608B9" w:rsidRPr="00122CDF">
        <w:rPr>
          <w:rStyle w:val="Char7"/>
          <w:rFonts w:hint="cs"/>
          <w:rtl/>
        </w:rPr>
        <w:t>ی</w:t>
      </w:r>
      <w:r w:rsidRPr="00122CDF">
        <w:rPr>
          <w:rStyle w:val="Char7"/>
          <w:rFonts w:hint="cs"/>
          <w:rtl/>
        </w:rPr>
        <w:t xml:space="preserve"> قزو</w:t>
      </w:r>
      <w:r w:rsidR="00D608B9" w:rsidRPr="00122CDF">
        <w:rPr>
          <w:rStyle w:val="Char7"/>
          <w:rFonts w:hint="cs"/>
          <w:rtl/>
        </w:rPr>
        <w:t>ی</w:t>
      </w:r>
      <w:r w:rsidRPr="00122CDF">
        <w:rPr>
          <w:rStyle w:val="Char7"/>
          <w:rFonts w:hint="cs"/>
          <w:rtl/>
        </w:rPr>
        <w:t>ن</w:t>
      </w:r>
      <w:r w:rsidR="00D608B9" w:rsidRPr="00122CDF">
        <w:rPr>
          <w:rStyle w:val="Char7"/>
          <w:rFonts w:hint="cs"/>
          <w:rtl/>
        </w:rPr>
        <w:t>ی</w:t>
      </w:r>
      <w:r w:rsidRPr="0031765E">
        <w:rPr>
          <w:rStyle w:val="Char3"/>
          <w:rFonts w:hint="cs"/>
          <w:rtl/>
        </w:rPr>
        <w:t>: از مقتدا</w:t>
      </w:r>
      <w:r w:rsidR="00D608B9" w:rsidRPr="0031765E">
        <w:rPr>
          <w:rStyle w:val="Char3"/>
          <w:rFonts w:hint="cs"/>
          <w:rtl/>
        </w:rPr>
        <w:t>ی</w:t>
      </w:r>
      <w:r w:rsidRPr="0031765E">
        <w:rPr>
          <w:rStyle w:val="Char3"/>
          <w:rFonts w:hint="cs"/>
          <w:rtl/>
        </w:rPr>
        <w:t xml:space="preserve"> اهل سنت قزو</w:t>
      </w:r>
      <w:r w:rsidR="00D608B9" w:rsidRPr="0031765E">
        <w:rPr>
          <w:rStyle w:val="Char3"/>
          <w:rFonts w:hint="cs"/>
          <w:rtl/>
        </w:rPr>
        <w:t>ی</w:t>
      </w:r>
      <w:r w:rsidRPr="0031765E">
        <w:rPr>
          <w:rStyle w:val="Char3"/>
          <w:rFonts w:hint="cs"/>
          <w:rtl/>
        </w:rPr>
        <w:t>ن متوفا</w:t>
      </w:r>
      <w:r w:rsidR="00D608B9" w:rsidRPr="0031765E">
        <w:rPr>
          <w:rStyle w:val="Char3"/>
          <w:rFonts w:hint="cs"/>
          <w:rtl/>
        </w:rPr>
        <w:t>ی</w:t>
      </w:r>
      <w:r w:rsidRPr="0031765E">
        <w:rPr>
          <w:rStyle w:val="Char3"/>
          <w:rFonts w:hint="cs"/>
          <w:rtl/>
        </w:rPr>
        <w:t xml:space="preserve"> (962 ه‍. ق) بدستور شاه طهماسب به اصفهان تبع</w:t>
      </w:r>
      <w:r w:rsidR="00D608B9" w:rsidRPr="0031765E">
        <w:rPr>
          <w:rStyle w:val="Char3"/>
          <w:rFonts w:hint="cs"/>
          <w:rtl/>
        </w:rPr>
        <w:t>ی</w:t>
      </w:r>
      <w:r w:rsidRPr="0031765E">
        <w:rPr>
          <w:rStyle w:val="Char3"/>
          <w:rFonts w:hint="cs"/>
          <w:rtl/>
        </w:rPr>
        <w:t>د م</w:t>
      </w:r>
      <w:r w:rsidR="00D608B9" w:rsidRPr="0031765E">
        <w:rPr>
          <w:rStyle w:val="Char3"/>
          <w:rFonts w:hint="cs"/>
          <w:rtl/>
        </w:rPr>
        <w:t>ی</w:t>
      </w:r>
      <w:r w:rsidRPr="0031765E">
        <w:rPr>
          <w:rStyle w:val="Char3"/>
          <w:rFonts w:hint="cs"/>
          <w:rtl/>
        </w:rPr>
        <w:t>‌شود. پسر بزرگش م</w:t>
      </w:r>
      <w:r w:rsidR="00D608B9" w:rsidRPr="0031765E">
        <w:rPr>
          <w:rStyle w:val="Char3"/>
          <w:rFonts w:hint="cs"/>
          <w:rtl/>
        </w:rPr>
        <w:t>ی</w:t>
      </w:r>
      <w:r w:rsidRPr="0031765E">
        <w:rPr>
          <w:rStyle w:val="Char3"/>
          <w:rFonts w:hint="cs"/>
          <w:rtl/>
        </w:rPr>
        <w:t>ر عبداللط</w:t>
      </w:r>
      <w:r w:rsidR="00D608B9" w:rsidRPr="0031765E">
        <w:rPr>
          <w:rStyle w:val="Char3"/>
          <w:rFonts w:hint="cs"/>
          <w:rtl/>
        </w:rPr>
        <w:t>ی</w:t>
      </w:r>
      <w:r w:rsidRPr="0031765E">
        <w:rPr>
          <w:rStyle w:val="Char3"/>
          <w:rFonts w:hint="cs"/>
          <w:rtl/>
        </w:rPr>
        <w:t>ف بهمراه برادرش</w:t>
      </w:r>
      <w:r w:rsidRPr="00F6164E">
        <w:rPr>
          <w:rStyle w:val="Char4"/>
          <w:rFonts w:hint="cs"/>
          <w:rtl/>
        </w:rPr>
        <w:t xml:space="preserve"> ميرعلاء</w:t>
      </w:r>
      <w:r w:rsidR="009B2190" w:rsidRPr="00F6164E">
        <w:rPr>
          <w:rStyle w:val="Char4"/>
          <w:rFonts w:hint="cs"/>
          <w:rtl/>
        </w:rPr>
        <w:t>الدولة</w:t>
      </w:r>
      <w:r w:rsidRPr="0031765E">
        <w:rPr>
          <w:rStyle w:val="Char3"/>
          <w:rFonts w:hint="cs"/>
          <w:rtl/>
        </w:rPr>
        <w:t xml:space="preserve"> کام</w:t>
      </w:r>
      <w:r w:rsidR="00D608B9" w:rsidRPr="0031765E">
        <w:rPr>
          <w:rStyle w:val="Char3"/>
          <w:rFonts w:hint="cs"/>
          <w:rtl/>
        </w:rPr>
        <w:t>ی</w:t>
      </w:r>
      <w:r w:rsidRPr="0031765E">
        <w:rPr>
          <w:rStyle w:val="Char3"/>
          <w:rFonts w:hint="cs"/>
          <w:rtl/>
        </w:rPr>
        <w:t xml:space="preserve"> (در شعر به کام</w:t>
      </w:r>
      <w:r w:rsidR="00D608B9" w:rsidRPr="0031765E">
        <w:rPr>
          <w:rStyle w:val="Char3"/>
          <w:rFonts w:hint="cs"/>
          <w:rtl/>
        </w:rPr>
        <w:t>ی</w:t>
      </w:r>
      <w:r w:rsidRPr="0031765E">
        <w:rPr>
          <w:rStyle w:val="Char3"/>
          <w:rFonts w:hint="cs"/>
          <w:rtl/>
        </w:rPr>
        <w:t xml:space="preserve"> تخلص م</w:t>
      </w:r>
      <w:r w:rsidR="00D608B9" w:rsidRPr="0031765E">
        <w:rPr>
          <w:rStyle w:val="Char3"/>
          <w:rFonts w:hint="cs"/>
          <w:rtl/>
        </w:rPr>
        <w:t>ی</w:t>
      </w:r>
      <w:r w:rsidRPr="0031765E">
        <w:rPr>
          <w:rStyle w:val="Char3"/>
          <w:rFonts w:hint="cs"/>
          <w:rtl/>
        </w:rPr>
        <w:t>‌کرد) به هند م</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زند. ا</w:t>
      </w:r>
      <w:r w:rsidR="00D608B9" w:rsidRPr="0031765E">
        <w:rPr>
          <w:rStyle w:val="Char3"/>
          <w:rFonts w:hint="cs"/>
          <w:rtl/>
        </w:rPr>
        <w:t>ی</w:t>
      </w:r>
      <w:r w:rsidRPr="0031765E">
        <w:rPr>
          <w:rStyle w:val="Char3"/>
          <w:rFonts w:hint="cs"/>
          <w:rtl/>
        </w:rPr>
        <w:t>ن خاندان دانشمندان معروف</w:t>
      </w:r>
      <w:r w:rsidR="00D608B9" w:rsidRPr="0031765E">
        <w:rPr>
          <w:rStyle w:val="Char3"/>
          <w:rFonts w:hint="cs"/>
          <w:rtl/>
        </w:rPr>
        <w:t>ی</w:t>
      </w:r>
      <w:r w:rsidRPr="0031765E">
        <w:rPr>
          <w:rStyle w:val="Char3"/>
          <w:rFonts w:hint="cs"/>
          <w:rtl/>
        </w:rPr>
        <w:t xml:space="preserve"> دارد که پدر و دو پسرش تار</w:t>
      </w:r>
      <w:r w:rsidR="00D608B9" w:rsidRPr="0031765E">
        <w:rPr>
          <w:rStyle w:val="Char3"/>
          <w:rFonts w:hint="cs"/>
          <w:rtl/>
        </w:rPr>
        <w:t>ی</w:t>
      </w:r>
      <w:r w:rsidRPr="0031765E">
        <w:rPr>
          <w:rStyle w:val="Char3"/>
          <w:rFonts w:hint="cs"/>
          <w:rtl/>
        </w:rPr>
        <w:t>خ</w:t>
      </w:r>
      <w:r w:rsidR="00543194" w:rsidRPr="0031765E">
        <w:rPr>
          <w:rStyle w:val="Char3"/>
          <w:rFonts w:hint="cs"/>
          <w:rtl/>
        </w:rPr>
        <w:t xml:space="preserve"> </w:t>
      </w:r>
      <w:r w:rsidRPr="0031765E">
        <w:rPr>
          <w:rStyle w:val="Char3"/>
          <w:rFonts w:hint="cs"/>
          <w:rtl/>
        </w:rPr>
        <w:t>دانان</w:t>
      </w:r>
      <w:r w:rsidR="00D608B9" w:rsidRPr="0031765E">
        <w:rPr>
          <w:rStyle w:val="Char3"/>
          <w:rFonts w:hint="cs"/>
          <w:rtl/>
        </w:rPr>
        <w:t>ی</w:t>
      </w:r>
      <w:r w:rsidRPr="0031765E">
        <w:rPr>
          <w:rStyle w:val="Char3"/>
          <w:rFonts w:hint="cs"/>
          <w:rtl/>
        </w:rPr>
        <w:t xml:space="preserve"> بزرگ و شاعران</w:t>
      </w:r>
      <w:r w:rsidR="00D608B9" w:rsidRPr="0031765E">
        <w:rPr>
          <w:rStyle w:val="Char3"/>
          <w:rFonts w:hint="cs"/>
          <w:rtl/>
        </w:rPr>
        <w:t>ی</w:t>
      </w:r>
      <w:r w:rsidRPr="0031765E">
        <w:rPr>
          <w:rStyle w:val="Char3"/>
          <w:rFonts w:hint="cs"/>
          <w:rtl/>
        </w:rPr>
        <w:t xml:space="preserve"> بنام بوده‌</w:t>
      </w:r>
      <w:r w:rsidRPr="0031765E">
        <w:rPr>
          <w:rStyle w:val="Char3"/>
          <w:rFonts w:hint="eastAsia"/>
          <w:rtl/>
        </w:rPr>
        <w:t>‌اند. اثر مهم ام</w:t>
      </w:r>
      <w:r w:rsidR="00D608B9" w:rsidRPr="0031765E">
        <w:rPr>
          <w:rStyle w:val="Char3"/>
          <w:rFonts w:hint="eastAsia"/>
          <w:rtl/>
        </w:rPr>
        <w:t>ی</w:t>
      </w:r>
      <w:r w:rsidRPr="0031765E">
        <w:rPr>
          <w:rStyle w:val="Char3"/>
          <w:rFonts w:hint="eastAsia"/>
          <w:rtl/>
        </w:rPr>
        <w:t xml:space="preserve">ر </w:t>
      </w:r>
      <w:r w:rsidR="00D608B9" w:rsidRPr="0031765E">
        <w:rPr>
          <w:rStyle w:val="Char3"/>
          <w:rFonts w:hint="eastAsia"/>
          <w:rtl/>
        </w:rPr>
        <w:t>ی</w:t>
      </w:r>
      <w:r w:rsidRPr="0031765E">
        <w:rPr>
          <w:rStyle w:val="Char3"/>
          <w:rFonts w:hint="eastAsia"/>
          <w:rtl/>
        </w:rPr>
        <w:t>ح</w:t>
      </w:r>
      <w:r w:rsidR="00D608B9" w:rsidRPr="0031765E">
        <w:rPr>
          <w:rStyle w:val="Char3"/>
          <w:rFonts w:hint="eastAsia"/>
          <w:rtl/>
        </w:rPr>
        <w:t>یی</w:t>
      </w:r>
      <w:r w:rsidRPr="0031765E">
        <w:rPr>
          <w:rStyle w:val="Char3"/>
          <w:rFonts w:hint="eastAsia"/>
          <w:rtl/>
        </w:rPr>
        <w:t xml:space="preserve"> لب التوار</w:t>
      </w:r>
      <w:r w:rsidR="00D608B9" w:rsidRPr="0031765E">
        <w:rPr>
          <w:rStyle w:val="Char3"/>
          <w:rFonts w:hint="eastAsia"/>
          <w:rtl/>
        </w:rPr>
        <w:t>ی</w:t>
      </w:r>
      <w:r w:rsidRPr="0031765E">
        <w:rPr>
          <w:rStyle w:val="Char3"/>
          <w:rFonts w:hint="eastAsia"/>
          <w:rtl/>
        </w:rPr>
        <w:t xml:space="preserve">خ است.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م</w:t>
      </w:r>
      <w:r w:rsidR="00D608B9" w:rsidRPr="00122CDF">
        <w:rPr>
          <w:rStyle w:val="Char7"/>
          <w:rFonts w:hint="cs"/>
          <w:rtl/>
        </w:rPr>
        <w:t>ی</w:t>
      </w:r>
      <w:r w:rsidRPr="00122CDF">
        <w:rPr>
          <w:rStyle w:val="Char7"/>
          <w:rFonts w:hint="cs"/>
          <w:rtl/>
        </w:rPr>
        <w:t>رزاجان باغ نو</w:t>
      </w:r>
      <w:r w:rsidR="00D608B9" w:rsidRPr="00122CDF">
        <w:rPr>
          <w:rStyle w:val="Char7"/>
          <w:rFonts w:hint="cs"/>
          <w:rtl/>
        </w:rPr>
        <w:t>ی</w:t>
      </w:r>
      <w:r w:rsidRPr="00122CDF">
        <w:rPr>
          <w:rStyle w:val="Char7"/>
          <w:rFonts w:hint="cs"/>
          <w:rtl/>
        </w:rPr>
        <w:t xml:space="preserve"> (م 994 ه‍. ق)</w:t>
      </w:r>
      <w:r w:rsidRPr="0031765E">
        <w:rPr>
          <w:rStyle w:val="Char3"/>
          <w:rFonts w:hint="cs"/>
          <w:rtl/>
        </w:rPr>
        <w:t>: ملاحب</w:t>
      </w:r>
      <w:r w:rsidR="00D608B9" w:rsidRPr="0031765E">
        <w:rPr>
          <w:rStyle w:val="Char3"/>
          <w:rFonts w:hint="cs"/>
          <w:rtl/>
        </w:rPr>
        <w:t>ی</w:t>
      </w:r>
      <w:r w:rsidRPr="0031765E">
        <w:rPr>
          <w:rStyle w:val="Char3"/>
          <w:rFonts w:hint="cs"/>
          <w:rtl/>
        </w:rPr>
        <w:t>ب الله معروف به ملام</w:t>
      </w:r>
      <w:r w:rsidR="00D608B9" w:rsidRPr="0031765E">
        <w:rPr>
          <w:rStyle w:val="Char3"/>
          <w:rFonts w:hint="cs"/>
          <w:rtl/>
        </w:rPr>
        <w:t>ی</w:t>
      </w:r>
      <w:r w:rsidRPr="0031765E">
        <w:rPr>
          <w:rStyle w:val="Char3"/>
          <w:rFonts w:hint="cs"/>
          <w:rtl/>
        </w:rPr>
        <w:t>رزا جان باغ نو</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راز</w:t>
      </w:r>
      <w:r w:rsidR="00D608B9" w:rsidRPr="0031765E">
        <w:rPr>
          <w:rStyle w:val="Char3"/>
          <w:rFonts w:hint="cs"/>
          <w:rtl/>
        </w:rPr>
        <w:t>ی</w:t>
      </w:r>
      <w:r w:rsidRPr="0031765E">
        <w:rPr>
          <w:rStyle w:val="Char3"/>
          <w:rFonts w:hint="cs"/>
          <w:rtl/>
        </w:rPr>
        <w:t xml:space="preserve"> از حکما</w:t>
      </w:r>
      <w:r w:rsidR="00D608B9" w:rsidRPr="0031765E">
        <w:rPr>
          <w:rStyle w:val="Char3"/>
          <w:rFonts w:hint="cs"/>
          <w:rtl/>
        </w:rPr>
        <w:t>ی</w:t>
      </w:r>
      <w:r w:rsidRPr="0031765E">
        <w:rPr>
          <w:rStyle w:val="Char3"/>
          <w:rFonts w:hint="cs"/>
          <w:rtl/>
        </w:rPr>
        <w:t xml:space="preserve"> بزرگ زمان خود بود. از آثار اوست: 1- حاش</w:t>
      </w:r>
      <w:r w:rsidR="00D608B9" w:rsidRPr="0031765E">
        <w:rPr>
          <w:rStyle w:val="Char3"/>
          <w:rFonts w:hint="cs"/>
          <w:rtl/>
        </w:rPr>
        <w:t>ی</w:t>
      </w:r>
      <w:r w:rsidRPr="0031765E">
        <w:rPr>
          <w:rStyle w:val="Char3"/>
          <w:rFonts w:hint="cs"/>
          <w:rtl/>
        </w:rPr>
        <w:t>ه بر اثبات واجب قد</w:t>
      </w:r>
      <w:r w:rsidR="00D608B9" w:rsidRPr="0031765E">
        <w:rPr>
          <w:rStyle w:val="Char3"/>
          <w:rFonts w:hint="cs"/>
          <w:rtl/>
        </w:rPr>
        <w:t>ی</w:t>
      </w:r>
      <w:r w:rsidRPr="0031765E">
        <w:rPr>
          <w:rStyle w:val="Char3"/>
          <w:rFonts w:hint="cs"/>
          <w:rtl/>
        </w:rPr>
        <w:t>م علامه دوان</w:t>
      </w:r>
      <w:r w:rsidR="00D608B9" w:rsidRPr="0031765E">
        <w:rPr>
          <w:rStyle w:val="Char3"/>
          <w:rFonts w:hint="cs"/>
          <w:rtl/>
        </w:rPr>
        <w:t>ی</w:t>
      </w:r>
      <w:r w:rsidRPr="0031765E">
        <w:rPr>
          <w:rStyle w:val="Char3"/>
          <w:rFonts w:hint="cs"/>
          <w:rtl/>
        </w:rPr>
        <w:t xml:space="preserve"> 2- حاش</w:t>
      </w:r>
      <w:r w:rsidR="00D608B9" w:rsidRPr="0031765E">
        <w:rPr>
          <w:rStyle w:val="Char3"/>
          <w:rFonts w:hint="cs"/>
          <w:rtl/>
        </w:rPr>
        <w:t>ی</w:t>
      </w:r>
      <w:r w:rsidRPr="0031765E">
        <w:rPr>
          <w:rStyle w:val="Char3"/>
          <w:rFonts w:hint="cs"/>
          <w:rtl/>
        </w:rPr>
        <w:t>ه بر حاش</w:t>
      </w:r>
      <w:r w:rsidR="00D608B9" w:rsidRPr="0031765E">
        <w:rPr>
          <w:rStyle w:val="Char3"/>
          <w:rFonts w:hint="cs"/>
          <w:rtl/>
        </w:rPr>
        <w:t>ی</w:t>
      </w:r>
      <w:r w:rsidRPr="0031765E">
        <w:rPr>
          <w:rStyle w:val="Char3"/>
          <w:rFonts w:hint="cs"/>
          <w:rtl/>
        </w:rPr>
        <w:t>ه قد</w:t>
      </w:r>
      <w:r w:rsidR="00D608B9" w:rsidRPr="0031765E">
        <w:rPr>
          <w:rStyle w:val="Char3"/>
          <w:rFonts w:hint="cs"/>
          <w:rtl/>
        </w:rPr>
        <w:t>ی</w:t>
      </w:r>
      <w:r w:rsidRPr="0031765E">
        <w:rPr>
          <w:rStyle w:val="Char3"/>
          <w:rFonts w:hint="cs"/>
          <w:rtl/>
        </w:rPr>
        <w:t>م دوان</w:t>
      </w:r>
      <w:r w:rsidR="00D608B9" w:rsidRPr="0031765E">
        <w:rPr>
          <w:rStyle w:val="Char3"/>
          <w:rFonts w:hint="cs"/>
          <w:rtl/>
        </w:rPr>
        <w:t>ی</w:t>
      </w:r>
      <w:r w:rsidRPr="0031765E">
        <w:rPr>
          <w:rStyle w:val="Char3"/>
          <w:rFonts w:hint="cs"/>
          <w:rtl/>
        </w:rPr>
        <w:t xml:space="preserve"> بر شرح تجر</w:t>
      </w:r>
      <w:r w:rsidR="00D608B9" w:rsidRPr="0031765E">
        <w:rPr>
          <w:rStyle w:val="Char3"/>
          <w:rFonts w:hint="cs"/>
          <w:rtl/>
        </w:rPr>
        <w:t>ی</w:t>
      </w:r>
      <w:r w:rsidRPr="0031765E">
        <w:rPr>
          <w:rStyle w:val="Char3"/>
          <w:rFonts w:hint="cs"/>
          <w:rtl/>
        </w:rPr>
        <w:t>د 3- حاش</w:t>
      </w:r>
      <w:r w:rsidR="00D608B9" w:rsidRPr="0031765E">
        <w:rPr>
          <w:rStyle w:val="Char3"/>
          <w:rFonts w:hint="cs"/>
          <w:rtl/>
        </w:rPr>
        <w:t>ی</w:t>
      </w:r>
      <w:r w:rsidRPr="0031765E">
        <w:rPr>
          <w:rStyle w:val="Char3"/>
          <w:rFonts w:hint="cs"/>
          <w:rtl/>
        </w:rPr>
        <w:t>ه بر شرح م</w:t>
      </w:r>
      <w:r w:rsidR="00D608B9" w:rsidRPr="0031765E">
        <w:rPr>
          <w:rStyle w:val="Char3"/>
          <w:rFonts w:hint="cs"/>
          <w:rtl/>
        </w:rPr>
        <w:t>ی</w:t>
      </w:r>
      <w:r w:rsidRPr="0031765E">
        <w:rPr>
          <w:rStyle w:val="Char3"/>
          <w:rFonts w:hint="cs"/>
          <w:rtl/>
        </w:rPr>
        <w:t>رک بخار</w:t>
      </w:r>
      <w:r w:rsidR="00D608B9" w:rsidRPr="0031765E">
        <w:rPr>
          <w:rStyle w:val="Char3"/>
          <w:rFonts w:hint="cs"/>
          <w:rtl/>
        </w:rPr>
        <w:t>ی</w:t>
      </w:r>
      <w:r w:rsidRPr="0031765E">
        <w:rPr>
          <w:rStyle w:val="Char3"/>
          <w:rFonts w:hint="cs"/>
          <w:rtl/>
        </w:rPr>
        <w:t xml:space="preserve"> بر حکمه الع</w:t>
      </w:r>
      <w:r w:rsidR="00D608B9" w:rsidRPr="0031765E">
        <w:rPr>
          <w:rStyle w:val="Char3"/>
          <w:rFonts w:hint="cs"/>
          <w:rtl/>
        </w:rPr>
        <w:t>ی</w:t>
      </w:r>
      <w:r w:rsidRPr="0031765E">
        <w:rPr>
          <w:rStyle w:val="Char3"/>
          <w:rFonts w:hint="cs"/>
          <w:rtl/>
        </w:rPr>
        <w:t>ن نجم‌الد</w:t>
      </w:r>
      <w:r w:rsidR="00D608B9" w:rsidRPr="0031765E">
        <w:rPr>
          <w:rStyle w:val="Char3"/>
          <w:rFonts w:hint="cs"/>
          <w:rtl/>
        </w:rPr>
        <w:t>ی</w:t>
      </w:r>
      <w:r w:rsidRPr="0031765E">
        <w:rPr>
          <w:rStyle w:val="Char3"/>
          <w:rFonts w:hint="cs"/>
          <w:rtl/>
        </w:rPr>
        <w:t>ن دب</w:t>
      </w:r>
      <w:r w:rsidR="00D608B9" w:rsidRPr="0031765E">
        <w:rPr>
          <w:rStyle w:val="Char3"/>
          <w:rFonts w:hint="cs"/>
          <w:rtl/>
        </w:rPr>
        <w:t>ی</w:t>
      </w:r>
      <w:r w:rsidRPr="0031765E">
        <w:rPr>
          <w:rStyle w:val="Char3"/>
          <w:rFonts w:hint="cs"/>
          <w:rtl/>
        </w:rPr>
        <w:t xml:space="preserve">ران.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نورالد</w:t>
      </w:r>
      <w:r w:rsidR="00D608B9" w:rsidRPr="00122CDF">
        <w:rPr>
          <w:rStyle w:val="Char7"/>
          <w:rFonts w:hint="cs"/>
          <w:rtl/>
        </w:rPr>
        <w:t>ی</w:t>
      </w:r>
      <w:r w:rsidRPr="00122CDF">
        <w:rPr>
          <w:rStyle w:val="Char7"/>
          <w:rFonts w:hint="cs"/>
          <w:rtl/>
        </w:rPr>
        <w:t>ن عبدالله حک</w:t>
      </w:r>
      <w:r w:rsidR="00D608B9" w:rsidRPr="00122CDF">
        <w:rPr>
          <w:rStyle w:val="Char7"/>
          <w:rFonts w:hint="cs"/>
          <w:rtl/>
        </w:rPr>
        <w:t>ی</w:t>
      </w:r>
      <w:r w:rsidRPr="00122CDF">
        <w:rPr>
          <w:rStyle w:val="Char7"/>
          <w:rFonts w:hint="cs"/>
          <w:rtl/>
        </w:rPr>
        <w:t>م ش</w:t>
      </w:r>
      <w:r w:rsidR="00D608B9" w:rsidRPr="00122CDF">
        <w:rPr>
          <w:rStyle w:val="Char7"/>
          <w:rFonts w:hint="cs"/>
          <w:rtl/>
        </w:rPr>
        <w:t>ی</w:t>
      </w:r>
      <w:r w:rsidRPr="00122CDF">
        <w:rPr>
          <w:rStyle w:val="Char7"/>
          <w:rFonts w:hint="cs"/>
          <w:rtl/>
        </w:rPr>
        <w:t>راز</w:t>
      </w:r>
      <w:r w:rsidR="00D608B9" w:rsidRPr="00122CDF">
        <w:rPr>
          <w:rStyle w:val="Char7"/>
          <w:rFonts w:hint="cs"/>
          <w:rtl/>
        </w:rPr>
        <w:t>ی</w:t>
      </w:r>
      <w:r w:rsidRPr="0031765E">
        <w:rPr>
          <w:rStyle w:val="Char3"/>
          <w:rFonts w:hint="cs"/>
          <w:rtl/>
        </w:rPr>
        <w:t>: مشهور به نورالد</w:t>
      </w:r>
      <w:r w:rsidR="00D608B9" w:rsidRPr="0031765E">
        <w:rPr>
          <w:rStyle w:val="Char3"/>
          <w:rFonts w:hint="cs"/>
          <w:rtl/>
        </w:rPr>
        <w:t>ی</w:t>
      </w:r>
      <w:r w:rsidRPr="0031765E">
        <w:rPr>
          <w:rStyle w:val="Char3"/>
          <w:rFonts w:hint="cs"/>
          <w:rtl/>
        </w:rPr>
        <w:t>ن ش</w:t>
      </w:r>
      <w:r w:rsidR="00D608B9" w:rsidRPr="0031765E">
        <w:rPr>
          <w:rStyle w:val="Char3"/>
          <w:rFonts w:hint="cs"/>
          <w:rtl/>
        </w:rPr>
        <w:t>ی</w:t>
      </w:r>
      <w:r w:rsidRPr="0031765E">
        <w:rPr>
          <w:rStyle w:val="Char3"/>
          <w:rFonts w:hint="cs"/>
          <w:rtl/>
        </w:rPr>
        <w:t>راز</w:t>
      </w:r>
      <w:r w:rsidR="00D608B9" w:rsidRPr="0031765E">
        <w:rPr>
          <w:rStyle w:val="Char3"/>
          <w:rFonts w:hint="cs"/>
          <w:rtl/>
        </w:rPr>
        <w:t>ی</w:t>
      </w:r>
      <w:r w:rsidRPr="0031765E">
        <w:rPr>
          <w:rStyle w:val="Char3"/>
          <w:rFonts w:hint="cs"/>
          <w:rtl/>
        </w:rPr>
        <w:t xml:space="preserve"> از پزشکان سرشناس قرن </w:t>
      </w:r>
      <w:r w:rsidR="00D608B9" w:rsidRPr="0031765E">
        <w:rPr>
          <w:rStyle w:val="Char3"/>
          <w:rFonts w:hint="cs"/>
          <w:rtl/>
        </w:rPr>
        <w:t>ی</w:t>
      </w:r>
      <w:r w:rsidRPr="0031765E">
        <w:rPr>
          <w:rStyle w:val="Char3"/>
          <w:rFonts w:hint="cs"/>
          <w:rtl/>
        </w:rPr>
        <w:t>ازدهم ه‍. ق صاحب کتاب علاجات دارا شکوه</w:t>
      </w:r>
      <w:r w:rsidR="00D608B9" w:rsidRPr="0031765E">
        <w:rPr>
          <w:rStyle w:val="Char3"/>
          <w:rFonts w:hint="cs"/>
          <w:rtl/>
        </w:rPr>
        <w:t>ی</w:t>
      </w:r>
      <w:r w:rsidRPr="0031765E">
        <w:rPr>
          <w:rStyle w:val="Char3"/>
          <w:rFonts w:hint="cs"/>
          <w:rtl/>
        </w:rPr>
        <w:t xml:space="preserve"> بنام دارا شکوه پسر شاه جهان (م 1069 ه‍. ق) از </w:t>
      </w:r>
      <w:r w:rsidR="00632F41">
        <w:rPr>
          <w:rStyle w:val="Char3"/>
          <w:rFonts w:hint="cs"/>
          <w:rtl/>
        </w:rPr>
        <w:t>کتاب‌ها</w:t>
      </w:r>
      <w:r w:rsidR="00D608B9" w:rsidRPr="0031765E">
        <w:rPr>
          <w:rStyle w:val="Char3"/>
          <w:rFonts w:hint="cs"/>
          <w:rtl/>
        </w:rPr>
        <w:t>ی</w:t>
      </w:r>
      <w:r w:rsidRPr="0031765E">
        <w:rPr>
          <w:rStyle w:val="Char3"/>
          <w:rFonts w:hint="cs"/>
          <w:rtl/>
        </w:rPr>
        <w:t xml:space="preserve"> جامع و ارزنده پزشک</w:t>
      </w:r>
      <w:r w:rsidR="00D608B9" w:rsidRPr="0031765E">
        <w:rPr>
          <w:rStyle w:val="Char3"/>
          <w:rFonts w:hint="cs"/>
          <w:rtl/>
        </w:rPr>
        <w:t>ی</w:t>
      </w:r>
      <w:r w:rsidRPr="0031765E">
        <w:rPr>
          <w:rStyle w:val="Char3"/>
          <w:rFonts w:hint="cs"/>
          <w:rtl/>
        </w:rPr>
        <w:t xml:space="preserve"> و داروشناس</w:t>
      </w:r>
      <w:r w:rsidR="00D608B9" w:rsidRPr="0031765E">
        <w:rPr>
          <w:rStyle w:val="Char3"/>
          <w:rFonts w:hint="cs"/>
          <w:rtl/>
        </w:rPr>
        <w:t>ی</w:t>
      </w:r>
      <w:r w:rsidRPr="0031765E">
        <w:rPr>
          <w:rStyle w:val="Char3"/>
          <w:rFonts w:hint="cs"/>
          <w:rtl/>
        </w:rPr>
        <w:t xml:space="preserve"> است که مؤلف در آن به ش</w:t>
      </w:r>
      <w:r w:rsidR="00D608B9" w:rsidRPr="0031765E">
        <w:rPr>
          <w:rStyle w:val="Char3"/>
          <w:rFonts w:hint="cs"/>
          <w:rtl/>
        </w:rPr>
        <w:t>ی</w:t>
      </w:r>
      <w:r w:rsidRPr="0031765E">
        <w:rPr>
          <w:rStyle w:val="Char3"/>
          <w:rFonts w:hint="cs"/>
          <w:rtl/>
        </w:rPr>
        <w:t>وه پزشکان ن</w:t>
      </w:r>
      <w:r w:rsidR="00D608B9" w:rsidRPr="0031765E">
        <w:rPr>
          <w:rStyle w:val="Char3"/>
          <w:rFonts w:hint="cs"/>
          <w:rtl/>
        </w:rPr>
        <w:t>ی</w:t>
      </w:r>
      <w:r w:rsidRPr="0031765E">
        <w:rPr>
          <w:rStyle w:val="Char3"/>
          <w:rFonts w:hint="cs"/>
          <w:rtl/>
        </w:rPr>
        <w:t>شابور</w:t>
      </w:r>
      <w:r w:rsidR="00D608B9" w:rsidRPr="0031765E">
        <w:rPr>
          <w:rStyle w:val="Char3"/>
          <w:rFonts w:hint="cs"/>
          <w:rtl/>
        </w:rPr>
        <w:t>ی</w:t>
      </w:r>
      <w:r w:rsidRPr="0031765E">
        <w:rPr>
          <w:rStyle w:val="Char3"/>
          <w:rFonts w:hint="cs"/>
          <w:rtl/>
        </w:rPr>
        <w:t xml:space="preserve"> از روانشناس</w:t>
      </w:r>
      <w:r w:rsidR="00D608B9" w:rsidRPr="0031765E">
        <w:rPr>
          <w:rStyle w:val="Char3"/>
          <w:rFonts w:hint="cs"/>
          <w:rtl/>
        </w:rPr>
        <w:t>ی</w:t>
      </w:r>
      <w:r w:rsidRPr="0031765E">
        <w:rPr>
          <w:rStyle w:val="Char3"/>
          <w:rFonts w:hint="cs"/>
          <w:rtl/>
        </w:rPr>
        <w:t xml:space="preserve"> صحبت کرده همچن</w:t>
      </w:r>
      <w:r w:rsidR="00D608B9" w:rsidRPr="0031765E">
        <w:rPr>
          <w:rStyle w:val="Char3"/>
          <w:rFonts w:hint="cs"/>
          <w:rtl/>
        </w:rPr>
        <w:t>ی</w:t>
      </w:r>
      <w:r w:rsidRPr="0031765E">
        <w:rPr>
          <w:rStyle w:val="Char3"/>
          <w:rFonts w:hint="cs"/>
          <w:rtl/>
        </w:rPr>
        <w:t>ن علاوه بر مسائل مختلف پزشک</w:t>
      </w:r>
      <w:r w:rsidR="00D608B9" w:rsidRPr="0031765E">
        <w:rPr>
          <w:rStyle w:val="Char3"/>
          <w:rFonts w:hint="cs"/>
          <w:rtl/>
        </w:rPr>
        <w:t>ی</w:t>
      </w:r>
      <w:r w:rsidRPr="0031765E">
        <w:rPr>
          <w:rStyle w:val="Char3"/>
          <w:rFonts w:hint="cs"/>
          <w:rtl/>
        </w:rPr>
        <w:t xml:space="preserve"> و جستارها</w:t>
      </w:r>
      <w:r w:rsidR="00D608B9" w:rsidRPr="0031765E">
        <w:rPr>
          <w:rStyle w:val="Char3"/>
          <w:rFonts w:hint="cs"/>
          <w:rtl/>
        </w:rPr>
        <w:t>یی</w:t>
      </w:r>
      <w:r w:rsidRPr="0031765E">
        <w:rPr>
          <w:rStyle w:val="Char3"/>
          <w:rFonts w:hint="cs"/>
          <w:rtl/>
        </w:rPr>
        <w:t xml:space="preserve"> از نجوم و موس</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 xml:space="preserve"> و حساب و هندسه و علاج صب</w:t>
      </w:r>
      <w:r w:rsidR="00D608B9" w:rsidRPr="0031765E">
        <w:rPr>
          <w:rStyle w:val="Char3"/>
          <w:rFonts w:hint="cs"/>
          <w:rtl/>
        </w:rPr>
        <w:t>ی</w:t>
      </w:r>
      <w:r w:rsidRPr="0031765E">
        <w:rPr>
          <w:rStyle w:val="Char3"/>
          <w:rFonts w:hint="cs"/>
          <w:rtl/>
        </w:rPr>
        <w:t>ان و کودکان ن</w:t>
      </w:r>
      <w:r w:rsidR="00D608B9" w:rsidRPr="0031765E">
        <w:rPr>
          <w:rStyle w:val="Char3"/>
          <w:rFonts w:hint="cs"/>
          <w:rtl/>
        </w:rPr>
        <w:t>ی</w:t>
      </w:r>
      <w:r w:rsidRPr="0031765E">
        <w:rPr>
          <w:rStyle w:val="Char3"/>
          <w:rFonts w:hint="cs"/>
          <w:rtl/>
        </w:rPr>
        <w:t xml:space="preserve">ز سخن رفته است. </w:t>
      </w:r>
    </w:p>
    <w:p w:rsidR="003E644C" w:rsidRPr="0031765E" w:rsidRDefault="00543194"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نظام‌الد</w:t>
      </w:r>
      <w:r w:rsidR="00D608B9" w:rsidRPr="00122CDF">
        <w:rPr>
          <w:rStyle w:val="Char7"/>
          <w:rFonts w:hint="cs"/>
          <w:rtl/>
        </w:rPr>
        <w:t>ی</w:t>
      </w:r>
      <w:r w:rsidR="003E644C" w:rsidRPr="00122CDF">
        <w:rPr>
          <w:rStyle w:val="Char7"/>
          <w:rFonts w:hint="cs"/>
          <w:rtl/>
        </w:rPr>
        <w:t>ن احمد گ</w:t>
      </w:r>
      <w:r w:rsidR="00D608B9" w:rsidRPr="00122CDF">
        <w:rPr>
          <w:rStyle w:val="Char7"/>
          <w:rFonts w:hint="cs"/>
          <w:rtl/>
        </w:rPr>
        <w:t>ی</w:t>
      </w:r>
      <w:r w:rsidR="003E644C" w:rsidRPr="00122CDF">
        <w:rPr>
          <w:rStyle w:val="Char7"/>
          <w:rFonts w:hint="cs"/>
          <w:rtl/>
        </w:rPr>
        <w:t>لان</w:t>
      </w:r>
      <w:r w:rsidR="00D608B9" w:rsidRPr="00122CDF">
        <w:rPr>
          <w:rStyle w:val="Char7"/>
          <w:rFonts w:hint="cs"/>
          <w:rtl/>
        </w:rPr>
        <w:t>ی</w:t>
      </w:r>
      <w:r w:rsidR="003E644C" w:rsidRPr="0031765E">
        <w:rPr>
          <w:rStyle w:val="Char3"/>
          <w:rFonts w:hint="cs"/>
          <w:rtl/>
        </w:rPr>
        <w:t>: از پزشکان پناهنده به هند دارا</w:t>
      </w:r>
      <w:r w:rsidR="00D608B9" w:rsidRPr="0031765E">
        <w:rPr>
          <w:rStyle w:val="Char3"/>
          <w:rFonts w:hint="cs"/>
          <w:rtl/>
        </w:rPr>
        <w:t>ی</w:t>
      </w:r>
      <w:r w:rsidR="003E644C" w:rsidRPr="0031765E">
        <w:rPr>
          <w:rStyle w:val="Char3"/>
          <w:rFonts w:hint="cs"/>
          <w:rtl/>
        </w:rPr>
        <w:t xml:space="preserve"> دو آثار ز</w:t>
      </w:r>
      <w:r w:rsidR="00D608B9" w:rsidRPr="0031765E">
        <w:rPr>
          <w:rStyle w:val="Char3"/>
          <w:rFonts w:hint="cs"/>
          <w:rtl/>
        </w:rPr>
        <w:t>ی</w:t>
      </w:r>
      <w:r w:rsidR="003E644C" w:rsidRPr="0031765E">
        <w:rPr>
          <w:rStyle w:val="Char3"/>
          <w:rFonts w:hint="cs"/>
          <w:rtl/>
        </w:rPr>
        <w:t>ر است: 1- اسرار الاطباء در شناخت بعض</w:t>
      </w:r>
      <w:r w:rsidR="00D608B9" w:rsidRPr="0031765E">
        <w:rPr>
          <w:rStyle w:val="Char3"/>
          <w:rFonts w:hint="cs"/>
          <w:rtl/>
        </w:rPr>
        <w:t>ی</w:t>
      </w:r>
      <w:r w:rsidR="003E644C" w:rsidRPr="0031765E">
        <w:rPr>
          <w:rStyle w:val="Char3"/>
          <w:rFonts w:hint="cs"/>
          <w:rtl/>
        </w:rPr>
        <w:t xml:space="preserve"> از داروها 2- کتاب</w:t>
      </w:r>
      <w:r w:rsidR="00D608B9" w:rsidRPr="0031765E">
        <w:rPr>
          <w:rStyle w:val="Char3"/>
          <w:rFonts w:hint="cs"/>
          <w:rtl/>
        </w:rPr>
        <w:t>ی</w:t>
      </w:r>
      <w:r w:rsidR="003E644C" w:rsidRPr="0031765E">
        <w:rPr>
          <w:rStyle w:val="Char3"/>
          <w:rFonts w:hint="cs"/>
          <w:rtl/>
        </w:rPr>
        <w:t xml:space="preserve"> در درمان بواس</w:t>
      </w:r>
      <w:r w:rsidR="00D608B9" w:rsidRPr="0031765E">
        <w:rPr>
          <w:rStyle w:val="Char3"/>
          <w:rFonts w:hint="cs"/>
          <w:rtl/>
        </w:rPr>
        <w:t>ی</w:t>
      </w:r>
      <w:r w:rsidR="003E644C" w:rsidRPr="0031765E">
        <w:rPr>
          <w:rStyle w:val="Char3"/>
          <w:rFonts w:hint="cs"/>
          <w:rtl/>
        </w:rPr>
        <w:t xml:space="preserve">ر.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ش</w:t>
      </w:r>
      <w:r w:rsidR="00D608B9" w:rsidRPr="00122CDF">
        <w:rPr>
          <w:rStyle w:val="Char7"/>
          <w:rFonts w:hint="cs"/>
          <w:rtl/>
        </w:rPr>
        <w:t>ی</w:t>
      </w:r>
      <w:r w:rsidRPr="00122CDF">
        <w:rPr>
          <w:rStyle w:val="Char7"/>
          <w:rFonts w:hint="cs"/>
          <w:rtl/>
        </w:rPr>
        <w:t>خ محمد ابوطالب زاهد گ</w:t>
      </w:r>
      <w:r w:rsidR="00D608B9" w:rsidRPr="00122CDF">
        <w:rPr>
          <w:rStyle w:val="Char7"/>
          <w:rFonts w:hint="cs"/>
          <w:rtl/>
        </w:rPr>
        <w:t>ی</w:t>
      </w:r>
      <w:r w:rsidRPr="00122CDF">
        <w:rPr>
          <w:rStyle w:val="Char7"/>
          <w:rFonts w:hint="cs"/>
          <w:rtl/>
        </w:rPr>
        <w:t>لان</w:t>
      </w:r>
      <w:r w:rsidR="00D608B9" w:rsidRPr="00122CDF">
        <w:rPr>
          <w:rStyle w:val="Char7"/>
          <w:rFonts w:hint="cs"/>
          <w:rtl/>
        </w:rPr>
        <w:t>ی</w:t>
      </w:r>
      <w:r w:rsidRPr="0031765E">
        <w:rPr>
          <w:rStyle w:val="Char3"/>
          <w:rFonts w:hint="cs"/>
          <w:rtl/>
        </w:rPr>
        <w:t>: (پناهنده به هند)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دان، طب</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‌دان، جانورشناس و پزشک قرن دوازدهم هجر</w:t>
      </w:r>
      <w:r w:rsidR="00D608B9" w:rsidRPr="0031765E">
        <w:rPr>
          <w:rStyle w:val="Char3"/>
          <w:rFonts w:hint="cs"/>
          <w:rtl/>
        </w:rPr>
        <w:t>ی</w:t>
      </w:r>
      <w:r w:rsidRPr="0031765E">
        <w:rPr>
          <w:rStyle w:val="Char3"/>
          <w:rFonts w:hint="cs"/>
          <w:rtl/>
        </w:rPr>
        <w:t xml:space="preserve"> قمر</w:t>
      </w:r>
      <w:r w:rsidR="00D608B9" w:rsidRPr="0031765E">
        <w:rPr>
          <w:rStyle w:val="Char3"/>
          <w:rFonts w:hint="cs"/>
          <w:rtl/>
        </w:rPr>
        <w:t>ی</w:t>
      </w:r>
      <w:r w:rsidRPr="0031765E">
        <w:rPr>
          <w:rStyle w:val="Char3"/>
          <w:rFonts w:hint="cs"/>
          <w:rtl/>
        </w:rPr>
        <w:t xml:space="preserve"> از آثار اوست: 1- رساله فرسنامه (اسب‌نامه) بسال 1127 ه‍. ق درباره اسب و شناخت آن و ب</w:t>
      </w:r>
      <w:r w:rsidR="00D608B9" w:rsidRPr="0031765E">
        <w:rPr>
          <w:rStyle w:val="Char3"/>
          <w:rFonts w:hint="cs"/>
          <w:rtl/>
        </w:rPr>
        <w:t>ی</w:t>
      </w:r>
      <w:r w:rsidRPr="0031765E">
        <w:rPr>
          <w:rStyle w:val="Char3"/>
          <w:rFonts w:hint="cs"/>
          <w:rtl/>
        </w:rPr>
        <w:t>مار</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ش 2- رساله در خواص الح</w:t>
      </w:r>
      <w:r w:rsidR="00D608B9" w:rsidRPr="0031765E">
        <w:rPr>
          <w:rStyle w:val="Char3"/>
          <w:rFonts w:hint="cs"/>
          <w:rtl/>
        </w:rPr>
        <w:t>ی</w:t>
      </w:r>
      <w:r w:rsidRPr="0031765E">
        <w:rPr>
          <w:rStyle w:val="Char3"/>
          <w:rFonts w:hint="cs"/>
          <w:rtl/>
        </w:rPr>
        <w:t xml:space="preserve">وان. </w:t>
      </w:r>
    </w:p>
    <w:p w:rsidR="003E644C" w:rsidRPr="0031765E" w:rsidRDefault="00D608B9"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ی</w:t>
      </w:r>
      <w:r w:rsidR="003E644C" w:rsidRPr="00122CDF">
        <w:rPr>
          <w:rStyle w:val="Char7"/>
          <w:rFonts w:hint="cs"/>
          <w:rtl/>
        </w:rPr>
        <w:t>وسف</w:t>
      </w:r>
      <w:r w:rsidRPr="00122CDF">
        <w:rPr>
          <w:rStyle w:val="Char7"/>
          <w:rFonts w:hint="cs"/>
          <w:rtl/>
        </w:rPr>
        <w:t>ی</w:t>
      </w:r>
      <w:r w:rsidR="003E644C" w:rsidRPr="00122CDF">
        <w:rPr>
          <w:rStyle w:val="Char7"/>
          <w:rFonts w:hint="cs"/>
          <w:rtl/>
        </w:rPr>
        <w:t xml:space="preserve"> هرو</w:t>
      </w:r>
      <w:r w:rsidRPr="00122CDF">
        <w:rPr>
          <w:rStyle w:val="Char7"/>
          <w:rFonts w:hint="cs"/>
          <w:rtl/>
        </w:rPr>
        <w:t>ی</w:t>
      </w:r>
      <w:r w:rsidR="003E644C" w:rsidRPr="00122CDF">
        <w:rPr>
          <w:rStyle w:val="Char7"/>
          <w:rFonts w:hint="cs"/>
          <w:rtl/>
        </w:rPr>
        <w:t xml:space="preserve"> (وفات 950 ه‍. ق):</w:t>
      </w:r>
      <w:r w:rsidR="003E644C" w:rsidRPr="0031765E">
        <w:rPr>
          <w:rStyle w:val="Char3"/>
          <w:rFonts w:hint="cs"/>
          <w:rtl/>
        </w:rPr>
        <w:t xml:space="preserve"> </w:t>
      </w:r>
      <w:r w:rsidRPr="0031765E">
        <w:rPr>
          <w:rStyle w:val="Char3"/>
          <w:rFonts w:hint="cs"/>
          <w:rtl/>
        </w:rPr>
        <w:t>ی</w:t>
      </w:r>
      <w:r w:rsidR="003E644C" w:rsidRPr="0031765E">
        <w:rPr>
          <w:rStyle w:val="Char3"/>
          <w:rFonts w:hint="cs"/>
          <w:rtl/>
        </w:rPr>
        <w:t>وسف‌</w:t>
      </w:r>
      <w:r w:rsidR="00543194" w:rsidRPr="0031765E">
        <w:rPr>
          <w:rStyle w:val="Char3"/>
          <w:rFonts w:hint="cs"/>
          <w:rtl/>
        </w:rPr>
        <w:t xml:space="preserve"> </w:t>
      </w:r>
      <w:r w:rsidR="003E644C" w:rsidRPr="0031765E">
        <w:rPr>
          <w:rStyle w:val="Char3"/>
          <w:rFonts w:hint="cs"/>
          <w:rtl/>
        </w:rPr>
        <w:t xml:space="preserve">بن محمدبن </w:t>
      </w:r>
      <w:r w:rsidRPr="0031765E">
        <w:rPr>
          <w:rStyle w:val="Char3"/>
          <w:rFonts w:hint="cs"/>
          <w:rtl/>
        </w:rPr>
        <w:t>ی</w:t>
      </w:r>
      <w:r w:rsidR="003E644C" w:rsidRPr="0031765E">
        <w:rPr>
          <w:rStyle w:val="Char3"/>
          <w:rFonts w:hint="cs"/>
          <w:rtl/>
        </w:rPr>
        <w:t>وسف طب</w:t>
      </w:r>
      <w:r w:rsidRPr="0031765E">
        <w:rPr>
          <w:rStyle w:val="Char3"/>
          <w:rFonts w:hint="cs"/>
          <w:rtl/>
        </w:rPr>
        <w:t>ی</w:t>
      </w:r>
      <w:r w:rsidR="003E644C" w:rsidRPr="0031765E">
        <w:rPr>
          <w:rStyle w:val="Char3"/>
          <w:rFonts w:hint="cs"/>
          <w:rtl/>
        </w:rPr>
        <w:t>ب هرات</w:t>
      </w:r>
      <w:r w:rsidRPr="0031765E">
        <w:rPr>
          <w:rStyle w:val="Char3"/>
          <w:rFonts w:hint="cs"/>
          <w:rtl/>
        </w:rPr>
        <w:t>ی</w:t>
      </w:r>
      <w:r w:rsidR="003E644C" w:rsidRPr="0031765E">
        <w:rPr>
          <w:rStyle w:val="Char3"/>
          <w:rFonts w:hint="cs"/>
          <w:rtl/>
        </w:rPr>
        <w:t xml:space="preserve"> مشهور به </w:t>
      </w:r>
      <w:r w:rsidRPr="0031765E">
        <w:rPr>
          <w:rStyle w:val="Char3"/>
          <w:rFonts w:hint="cs"/>
          <w:rtl/>
        </w:rPr>
        <w:t>ی</w:t>
      </w:r>
      <w:r w:rsidR="003E644C" w:rsidRPr="0031765E">
        <w:rPr>
          <w:rStyle w:val="Char3"/>
          <w:rFonts w:hint="cs"/>
          <w:rtl/>
        </w:rPr>
        <w:t>وسف</w:t>
      </w:r>
      <w:r w:rsidRPr="0031765E">
        <w:rPr>
          <w:rStyle w:val="Char3"/>
          <w:rFonts w:hint="cs"/>
          <w:rtl/>
        </w:rPr>
        <w:t>ی</w:t>
      </w:r>
      <w:r w:rsidR="003E644C" w:rsidRPr="0031765E">
        <w:rPr>
          <w:rStyle w:val="Char3"/>
          <w:rFonts w:hint="cs"/>
          <w:rtl/>
        </w:rPr>
        <w:t xml:space="preserve"> هرو</w:t>
      </w:r>
      <w:r w:rsidRPr="0031765E">
        <w:rPr>
          <w:rStyle w:val="Char3"/>
          <w:rFonts w:hint="cs"/>
          <w:rtl/>
        </w:rPr>
        <w:t>ی</w:t>
      </w:r>
      <w:r w:rsidR="00D77F48" w:rsidRPr="0031765E">
        <w:rPr>
          <w:rStyle w:val="Char3"/>
          <w:rFonts w:hint="cs"/>
          <w:rtl/>
        </w:rPr>
        <w:t xml:space="preserve"> بزرگ‌تر</w:t>
      </w:r>
      <w:r w:rsidRPr="0031765E">
        <w:rPr>
          <w:rStyle w:val="Char3"/>
          <w:rFonts w:hint="cs"/>
          <w:rtl/>
        </w:rPr>
        <w:t>ی</w:t>
      </w:r>
      <w:r w:rsidR="003E644C" w:rsidRPr="0031765E">
        <w:rPr>
          <w:rStyle w:val="Char3"/>
          <w:rFonts w:hint="cs"/>
          <w:rtl/>
        </w:rPr>
        <w:t>ن پزشک و داروشناس قرن دهم ه‍. ق از دست صفو</w:t>
      </w:r>
      <w:r w:rsidRPr="0031765E">
        <w:rPr>
          <w:rStyle w:val="Char3"/>
          <w:rFonts w:hint="cs"/>
          <w:rtl/>
        </w:rPr>
        <w:t>ی</w:t>
      </w:r>
      <w:r w:rsidR="003E644C" w:rsidRPr="0031765E">
        <w:rPr>
          <w:rStyle w:val="Char3"/>
          <w:rFonts w:hint="cs"/>
          <w:rtl/>
        </w:rPr>
        <w:t>ه به هندوستان پناهنده م</w:t>
      </w:r>
      <w:r w:rsidRPr="0031765E">
        <w:rPr>
          <w:rStyle w:val="Char3"/>
          <w:rFonts w:hint="cs"/>
          <w:rtl/>
        </w:rPr>
        <w:t>ی</w:t>
      </w:r>
      <w:r w:rsidR="003E644C" w:rsidRPr="0031765E">
        <w:rPr>
          <w:rStyle w:val="Char3"/>
          <w:rFonts w:hint="cs"/>
          <w:rtl/>
        </w:rPr>
        <w:t>‌شود. از آثار اوست: 1- علاج الامراض در نشانه‌ها</w:t>
      </w:r>
      <w:r w:rsidRPr="0031765E">
        <w:rPr>
          <w:rStyle w:val="Char3"/>
          <w:rFonts w:hint="cs"/>
          <w:rtl/>
        </w:rPr>
        <w:t>ی</w:t>
      </w:r>
      <w:r w:rsidR="003E644C" w:rsidRPr="0031765E">
        <w:rPr>
          <w:rStyle w:val="Char3"/>
          <w:rFonts w:hint="cs"/>
          <w:rtl/>
        </w:rPr>
        <w:t xml:space="preserve"> ب</w:t>
      </w:r>
      <w:r w:rsidRPr="0031765E">
        <w:rPr>
          <w:rStyle w:val="Char3"/>
          <w:rFonts w:hint="cs"/>
          <w:rtl/>
        </w:rPr>
        <w:t>ی</w:t>
      </w:r>
      <w:r w:rsidR="003E644C" w:rsidRPr="0031765E">
        <w:rPr>
          <w:rStyle w:val="Char3"/>
          <w:rFonts w:hint="cs"/>
          <w:rtl/>
        </w:rPr>
        <w:t>مار</w:t>
      </w:r>
      <w:r w:rsidRPr="0031765E">
        <w:rPr>
          <w:rStyle w:val="Char3"/>
          <w:rFonts w:hint="cs"/>
          <w:rtl/>
        </w:rPr>
        <w:t>ی</w:t>
      </w:r>
      <w:r w:rsidR="003E644C" w:rsidRPr="0031765E">
        <w:rPr>
          <w:rStyle w:val="Char3"/>
          <w:rFonts w:hint="cs"/>
          <w:rtl/>
        </w:rPr>
        <w:t>‌ها و مداوا</w:t>
      </w:r>
      <w:r w:rsidRPr="0031765E">
        <w:rPr>
          <w:rStyle w:val="Char3"/>
          <w:rFonts w:hint="cs"/>
          <w:rtl/>
        </w:rPr>
        <w:t>ی</w:t>
      </w:r>
      <w:r w:rsidR="003E644C" w:rsidRPr="0031765E">
        <w:rPr>
          <w:rStyle w:val="Char3"/>
          <w:rFonts w:hint="cs"/>
          <w:rtl/>
        </w:rPr>
        <w:t xml:space="preserve"> هر </w:t>
      </w:r>
      <w:r w:rsidRPr="0031765E">
        <w:rPr>
          <w:rStyle w:val="Char3"/>
          <w:rFonts w:hint="cs"/>
          <w:rtl/>
        </w:rPr>
        <w:t>ی</w:t>
      </w:r>
      <w:r w:rsidR="003E644C" w:rsidRPr="0031765E">
        <w:rPr>
          <w:rStyle w:val="Char3"/>
          <w:rFonts w:hint="cs"/>
          <w:rtl/>
        </w:rPr>
        <w:t>ک به نظم 2- شرح منظومه علاج الامراض بنام جامع الفوا</w:t>
      </w:r>
      <w:r w:rsidRPr="0031765E">
        <w:rPr>
          <w:rStyle w:val="Char3"/>
          <w:rFonts w:hint="cs"/>
          <w:rtl/>
        </w:rPr>
        <w:t>ی</w:t>
      </w:r>
      <w:r w:rsidR="003E644C" w:rsidRPr="0031765E">
        <w:rPr>
          <w:rStyle w:val="Char3"/>
          <w:rFonts w:hint="cs"/>
          <w:rtl/>
        </w:rPr>
        <w:t>د 3- قص</w:t>
      </w:r>
      <w:r w:rsidRPr="0031765E">
        <w:rPr>
          <w:rStyle w:val="Char3"/>
          <w:rFonts w:hint="cs"/>
          <w:rtl/>
        </w:rPr>
        <w:t>ی</w:t>
      </w:r>
      <w:r w:rsidR="003E644C" w:rsidRPr="0031765E">
        <w:rPr>
          <w:rStyle w:val="Char3"/>
          <w:rFonts w:hint="cs"/>
          <w:rtl/>
        </w:rPr>
        <w:t>ده‌</w:t>
      </w:r>
      <w:r w:rsidR="003E644C" w:rsidRPr="0031765E">
        <w:rPr>
          <w:rStyle w:val="Char3"/>
          <w:rFonts w:hint="eastAsia"/>
          <w:rtl/>
        </w:rPr>
        <w:t>‌ا</w:t>
      </w:r>
      <w:r w:rsidRPr="0031765E">
        <w:rPr>
          <w:rStyle w:val="Char3"/>
          <w:rFonts w:hint="eastAsia"/>
          <w:rtl/>
        </w:rPr>
        <w:t>ی</w:t>
      </w:r>
      <w:r w:rsidR="003E644C" w:rsidRPr="0031765E">
        <w:rPr>
          <w:rStyle w:val="Char3"/>
          <w:rFonts w:hint="eastAsia"/>
          <w:rtl/>
        </w:rPr>
        <w:t xml:space="preserve"> در حفظ صحت در شرا</w:t>
      </w:r>
      <w:r w:rsidRPr="0031765E">
        <w:rPr>
          <w:rStyle w:val="Char3"/>
          <w:rFonts w:hint="eastAsia"/>
          <w:rtl/>
        </w:rPr>
        <w:t>ی</w:t>
      </w:r>
      <w:r w:rsidR="003E644C" w:rsidRPr="0031765E">
        <w:rPr>
          <w:rStyle w:val="Char3"/>
          <w:rFonts w:hint="eastAsia"/>
          <w:rtl/>
        </w:rPr>
        <w:t>ط مختلف آب و هوا</w:t>
      </w:r>
      <w:r w:rsidRPr="0031765E">
        <w:rPr>
          <w:rStyle w:val="Char3"/>
          <w:rFonts w:hint="eastAsia"/>
          <w:rtl/>
        </w:rPr>
        <w:t>یی</w:t>
      </w:r>
      <w:r w:rsidR="003E644C" w:rsidRPr="0031765E">
        <w:rPr>
          <w:rStyle w:val="Char3"/>
          <w:rFonts w:hint="eastAsia"/>
          <w:rtl/>
        </w:rPr>
        <w:t xml:space="preserve"> و</w:t>
      </w:r>
      <w:r w:rsidR="003E644C" w:rsidRPr="0031765E">
        <w:rPr>
          <w:rStyle w:val="Char3"/>
          <w:rFonts w:hint="cs"/>
          <w:rtl/>
        </w:rPr>
        <w:t xml:space="preserve"> </w:t>
      </w:r>
      <w:r w:rsidR="003E644C" w:rsidRPr="0031765E">
        <w:rPr>
          <w:rStyle w:val="Char3"/>
          <w:rFonts w:hint="eastAsia"/>
          <w:rtl/>
        </w:rPr>
        <w:t xml:space="preserve">خوردن </w:t>
      </w:r>
      <w:r w:rsidR="003E644C" w:rsidRPr="0031765E">
        <w:rPr>
          <w:rStyle w:val="Char3"/>
          <w:rFonts w:hint="cs"/>
          <w:rtl/>
        </w:rPr>
        <w:t>و آشام</w:t>
      </w:r>
      <w:r w:rsidRPr="0031765E">
        <w:rPr>
          <w:rStyle w:val="Char3"/>
          <w:rFonts w:hint="cs"/>
          <w:rtl/>
        </w:rPr>
        <w:t>ی</w:t>
      </w:r>
      <w:r w:rsidR="003E644C" w:rsidRPr="0031765E">
        <w:rPr>
          <w:rStyle w:val="Char3"/>
          <w:rFonts w:hint="cs"/>
          <w:rtl/>
        </w:rPr>
        <w:t>دن و خواب و ب</w:t>
      </w:r>
      <w:r w:rsidRPr="0031765E">
        <w:rPr>
          <w:rStyle w:val="Char3"/>
          <w:rFonts w:hint="cs"/>
          <w:rtl/>
        </w:rPr>
        <w:t>ی</w:t>
      </w:r>
      <w:r w:rsidR="003E644C" w:rsidRPr="0031765E">
        <w:rPr>
          <w:rStyle w:val="Char3"/>
          <w:rFonts w:hint="cs"/>
          <w:rtl/>
        </w:rPr>
        <w:t>دار</w:t>
      </w:r>
      <w:r w:rsidRPr="0031765E">
        <w:rPr>
          <w:rStyle w:val="Char3"/>
          <w:rFonts w:hint="cs"/>
          <w:rtl/>
        </w:rPr>
        <w:t>ی</w:t>
      </w:r>
      <w:r w:rsidR="003E644C" w:rsidRPr="0031765E">
        <w:rPr>
          <w:rStyle w:val="Char3"/>
          <w:rFonts w:hint="cs"/>
          <w:rtl/>
        </w:rPr>
        <w:t xml:space="preserve"> 4- ر</w:t>
      </w:r>
      <w:r w:rsidRPr="0031765E">
        <w:rPr>
          <w:rStyle w:val="Char3"/>
          <w:rFonts w:hint="cs"/>
          <w:rtl/>
        </w:rPr>
        <w:t>ی</w:t>
      </w:r>
      <w:r w:rsidR="003E644C" w:rsidRPr="0031765E">
        <w:rPr>
          <w:rStyle w:val="Char3"/>
          <w:rFonts w:hint="cs"/>
          <w:rtl/>
        </w:rPr>
        <w:t>اض</w:t>
      </w:r>
      <w:r w:rsidRPr="0031765E">
        <w:rPr>
          <w:rStyle w:val="Char3"/>
          <w:rFonts w:hint="cs"/>
          <w:rtl/>
        </w:rPr>
        <w:t>ی</w:t>
      </w:r>
      <w:r w:rsidR="003E644C" w:rsidRPr="0031765E">
        <w:rPr>
          <w:rStyle w:val="Char3"/>
          <w:rFonts w:hint="cs"/>
          <w:rtl/>
        </w:rPr>
        <w:t xml:space="preserve"> الادو</w:t>
      </w:r>
      <w:r w:rsidRPr="0031765E">
        <w:rPr>
          <w:rStyle w:val="Char3"/>
          <w:rFonts w:hint="cs"/>
          <w:rtl/>
        </w:rPr>
        <w:t>ی</w:t>
      </w:r>
      <w:r w:rsidR="003E644C" w:rsidRPr="0031765E">
        <w:rPr>
          <w:rStyle w:val="Char3"/>
          <w:rFonts w:hint="cs"/>
          <w:rtl/>
        </w:rPr>
        <w:t>ه بنام هما</w:t>
      </w:r>
      <w:r w:rsidRPr="0031765E">
        <w:rPr>
          <w:rStyle w:val="Char3"/>
          <w:rFonts w:hint="cs"/>
          <w:rtl/>
        </w:rPr>
        <w:t>ی</w:t>
      </w:r>
      <w:r w:rsidR="003E644C" w:rsidRPr="0031765E">
        <w:rPr>
          <w:rStyle w:val="Char3"/>
          <w:rFonts w:hint="cs"/>
          <w:rtl/>
        </w:rPr>
        <w:t>ون شاه هند</w:t>
      </w:r>
      <w:r w:rsidRPr="0031765E">
        <w:rPr>
          <w:rStyle w:val="Char3"/>
          <w:rFonts w:hint="cs"/>
          <w:rtl/>
        </w:rPr>
        <w:t>ی</w:t>
      </w:r>
      <w:r w:rsidR="003E644C" w:rsidRPr="0031765E">
        <w:rPr>
          <w:rStyle w:val="Char3"/>
          <w:rFonts w:hint="cs"/>
          <w:rtl/>
        </w:rPr>
        <w:t xml:space="preserve"> 5- دلائل عمل البول 6- دلائل النبض بسال 942 ه‍. ق درباره شناخت ب</w:t>
      </w:r>
      <w:r w:rsidRPr="0031765E">
        <w:rPr>
          <w:rStyle w:val="Char3"/>
          <w:rFonts w:hint="cs"/>
          <w:rtl/>
        </w:rPr>
        <w:t>ی</w:t>
      </w:r>
      <w:r w:rsidR="003E644C" w:rsidRPr="0031765E">
        <w:rPr>
          <w:rStyle w:val="Char3"/>
          <w:rFonts w:hint="cs"/>
          <w:rtl/>
        </w:rPr>
        <w:t>مار</w:t>
      </w:r>
      <w:r w:rsidRPr="0031765E">
        <w:rPr>
          <w:rStyle w:val="Char3"/>
          <w:rFonts w:hint="cs"/>
          <w:rtl/>
        </w:rPr>
        <w:t>ی</w:t>
      </w:r>
      <w:r w:rsidR="003E644C" w:rsidRPr="0031765E">
        <w:rPr>
          <w:rStyle w:val="Char3"/>
          <w:rFonts w:hint="cs"/>
          <w:rtl/>
        </w:rPr>
        <w:t xml:space="preserve">‌ها به دلالت نبض 7- جواهر اللغه </w:t>
      </w:r>
      <w:r w:rsidRPr="0031765E">
        <w:rPr>
          <w:rStyle w:val="Char3"/>
          <w:rFonts w:hint="cs"/>
          <w:rtl/>
        </w:rPr>
        <w:t>ی</w:t>
      </w:r>
      <w:r w:rsidR="003E644C" w:rsidRPr="0031765E">
        <w:rPr>
          <w:rStyle w:val="Char3"/>
          <w:rFonts w:hint="cs"/>
          <w:rtl/>
        </w:rPr>
        <w:t>ا مجر الجواهر در ب</w:t>
      </w:r>
      <w:r w:rsidRPr="0031765E">
        <w:rPr>
          <w:rStyle w:val="Char3"/>
          <w:rFonts w:hint="cs"/>
          <w:rtl/>
        </w:rPr>
        <w:t>ی</w:t>
      </w:r>
      <w:r w:rsidR="003E644C" w:rsidRPr="0031765E">
        <w:rPr>
          <w:rStyle w:val="Char3"/>
          <w:rFonts w:hint="cs"/>
          <w:rtl/>
        </w:rPr>
        <w:t>ان واژه‌ها و اصطلاحات پزشک</w:t>
      </w:r>
      <w:r w:rsidRPr="0031765E">
        <w:rPr>
          <w:rStyle w:val="Char3"/>
          <w:rFonts w:hint="cs"/>
          <w:rtl/>
        </w:rPr>
        <w:t>ی</w:t>
      </w:r>
      <w:r w:rsidR="003E644C" w:rsidRPr="0031765E">
        <w:rPr>
          <w:rStyle w:val="Char3"/>
          <w:rFonts w:hint="cs"/>
          <w:rtl/>
        </w:rPr>
        <w:t xml:space="preserve"> 8- منظومه‌ا</w:t>
      </w:r>
      <w:r w:rsidRPr="0031765E">
        <w:rPr>
          <w:rStyle w:val="Char3"/>
          <w:rFonts w:hint="cs"/>
          <w:rtl/>
        </w:rPr>
        <w:t>ی</w:t>
      </w:r>
      <w:r w:rsidR="003E644C" w:rsidRPr="0031765E">
        <w:rPr>
          <w:rStyle w:val="Char3"/>
          <w:rFonts w:hint="cs"/>
          <w:rtl/>
        </w:rPr>
        <w:t xml:space="preserve"> بش</w:t>
      </w:r>
      <w:r w:rsidRPr="0031765E">
        <w:rPr>
          <w:rStyle w:val="Char3"/>
          <w:rFonts w:hint="cs"/>
          <w:rtl/>
        </w:rPr>
        <w:t>ی</w:t>
      </w:r>
      <w:r w:rsidR="003E644C" w:rsidRPr="0031765E">
        <w:rPr>
          <w:rStyle w:val="Char3"/>
          <w:rFonts w:hint="cs"/>
          <w:rtl/>
        </w:rPr>
        <w:t>وه نصاب الصب</w:t>
      </w:r>
      <w:r w:rsidRPr="0031765E">
        <w:rPr>
          <w:rStyle w:val="Char3"/>
          <w:rFonts w:hint="cs"/>
          <w:rtl/>
        </w:rPr>
        <w:t>ی</w:t>
      </w:r>
      <w:r w:rsidR="003E644C" w:rsidRPr="0031765E">
        <w:rPr>
          <w:rStyle w:val="Char3"/>
          <w:rFonts w:hint="cs"/>
          <w:rtl/>
        </w:rPr>
        <w:t>ان در ذکر و شرح نام داروها از هند</w:t>
      </w:r>
      <w:r w:rsidRPr="0031765E">
        <w:rPr>
          <w:rStyle w:val="Char3"/>
          <w:rFonts w:hint="cs"/>
          <w:rtl/>
        </w:rPr>
        <w:t>ی</w:t>
      </w:r>
      <w:r w:rsidR="003E644C" w:rsidRPr="0031765E">
        <w:rPr>
          <w:rStyle w:val="Char3"/>
          <w:rFonts w:hint="cs"/>
          <w:rtl/>
        </w:rPr>
        <w:t xml:space="preserve"> بفارس</w:t>
      </w:r>
      <w:r w:rsidRPr="0031765E">
        <w:rPr>
          <w:rStyle w:val="Char3"/>
          <w:rFonts w:hint="cs"/>
          <w:rtl/>
        </w:rPr>
        <w:t>ی</w:t>
      </w:r>
      <w:r w:rsidR="003E644C" w:rsidRPr="0031765E">
        <w:rPr>
          <w:rStyle w:val="Char3"/>
          <w:rFonts w:hint="cs"/>
          <w:rtl/>
        </w:rPr>
        <w:t xml:space="preserve"> 9- فوا</w:t>
      </w:r>
      <w:r w:rsidRPr="0031765E">
        <w:rPr>
          <w:rStyle w:val="Char3"/>
          <w:rFonts w:hint="cs"/>
          <w:rtl/>
        </w:rPr>
        <w:t>ی</w:t>
      </w:r>
      <w:r w:rsidR="003E644C" w:rsidRPr="0031765E">
        <w:rPr>
          <w:rStyle w:val="Char3"/>
          <w:rFonts w:hint="cs"/>
          <w:rtl/>
        </w:rPr>
        <w:t>د الاخ</w:t>
      </w:r>
      <w:r w:rsidRPr="0031765E">
        <w:rPr>
          <w:rStyle w:val="Char3"/>
          <w:rFonts w:hint="cs"/>
          <w:rtl/>
        </w:rPr>
        <w:t>ی</w:t>
      </w:r>
      <w:r w:rsidR="003E644C" w:rsidRPr="0031765E">
        <w:rPr>
          <w:rStyle w:val="Char3"/>
          <w:rFonts w:hint="cs"/>
          <w:rtl/>
        </w:rPr>
        <w:t>ار (منظومه‌ا</w:t>
      </w:r>
      <w:r w:rsidRPr="0031765E">
        <w:rPr>
          <w:rStyle w:val="Char3"/>
          <w:rFonts w:hint="cs"/>
          <w:rtl/>
        </w:rPr>
        <w:t>ی</w:t>
      </w:r>
      <w:r w:rsidR="003E644C" w:rsidRPr="0031765E">
        <w:rPr>
          <w:rStyle w:val="Char3"/>
          <w:rFonts w:hint="cs"/>
          <w:rtl/>
        </w:rPr>
        <w:t xml:space="preserve"> شمس</w:t>
      </w:r>
      <w:r w:rsidRPr="0031765E">
        <w:rPr>
          <w:rStyle w:val="Char3"/>
          <w:rFonts w:hint="cs"/>
          <w:rtl/>
        </w:rPr>
        <w:t>ی</w:t>
      </w:r>
      <w:r w:rsidR="003E644C" w:rsidRPr="0031765E">
        <w:rPr>
          <w:rStyle w:val="Char3"/>
          <w:rFonts w:hint="cs"/>
          <w:rtl/>
        </w:rPr>
        <w:t xml:space="preserve"> است در طب و رؤ</w:t>
      </w:r>
      <w:r w:rsidRPr="0031765E">
        <w:rPr>
          <w:rStyle w:val="Char3"/>
          <w:rFonts w:hint="cs"/>
          <w:rtl/>
        </w:rPr>
        <w:t>ی</w:t>
      </w:r>
      <w:r w:rsidR="003E644C" w:rsidRPr="0031765E">
        <w:rPr>
          <w:rStyle w:val="Char3"/>
          <w:rFonts w:hint="cs"/>
          <w:rtl/>
        </w:rPr>
        <w:t>ا) 10- رساله منظوم مأکول و مشروب به بحر متقارب در تدب</w:t>
      </w:r>
      <w:r w:rsidRPr="0031765E">
        <w:rPr>
          <w:rStyle w:val="Char3"/>
          <w:rFonts w:hint="cs"/>
          <w:rtl/>
        </w:rPr>
        <w:t>ی</w:t>
      </w:r>
      <w:r w:rsidR="003E644C" w:rsidRPr="0031765E">
        <w:rPr>
          <w:rStyle w:val="Char3"/>
          <w:rFonts w:hint="cs"/>
          <w:rtl/>
        </w:rPr>
        <w:t>رها</w:t>
      </w:r>
      <w:r w:rsidRPr="0031765E">
        <w:rPr>
          <w:rStyle w:val="Char3"/>
          <w:rFonts w:hint="cs"/>
          <w:rtl/>
        </w:rPr>
        <w:t>ی</w:t>
      </w:r>
      <w:r w:rsidR="003E644C" w:rsidRPr="0031765E">
        <w:rPr>
          <w:rStyle w:val="Char3"/>
          <w:rFonts w:hint="cs"/>
          <w:rtl/>
        </w:rPr>
        <w:t xml:space="preserve"> پزشک</w:t>
      </w:r>
      <w:r w:rsidRPr="0031765E">
        <w:rPr>
          <w:rStyle w:val="Char3"/>
          <w:rFonts w:hint="cs"/>
          <w:rtl/>
        </w:rPr>
        <w:t>ی</w:t>
      </w:r>
      <w:r w:rsidR="003E644C" w:rsidRPr="0031765E">
        <w:rPr>
          <w:rStyle w:val="Char3"/>
          <w:rFonts w:hint="cs"/>
          <w:rtl/>
        </w:rPr>
        <w:t xml:space="preserve"> درباره خوردن و آشام</w:t>
      </w:r>
      <w:r w:rsidRPr="0031765E">
        <w:rPr>
          <w:rStyle w:val="Char3"/>
          <w:rFonts w:hint="cs"/>
          <w:rtl/>
        </w:rPr>
        <w:t>ی</w:t>
      </w:r>
      <w:r w:rsidR="003E644C" w:rsidRPr="0031765E">
        <w:rPr>
          <w:rStyle w:val="Char3"/>
          <w:rFonts w:hint="cs"/>
          <w:rtl/>
        </w:rPr>
        <w:t>دن 11- بدا</w:t>
      </w:r>
      <w:r w:rsidRPr="0031765E">
        <w:rPr>
          <w:rStyle w:val="Char3"/>
          <w:rFonts w:hint="cs"/>
          <w:rtl/>
        </w:rPr>
        <w:t>ی</w:t>
      </w:r>
      <w:r w:rsidR="003E644C" w:rsidRPr="0031765E">
        <w:rPr>
          <w:rStyle w:val="Char3"/>
          <w:rFonts w:hint="cs"/>
          <w:rtl/>
        </w:rPr>
        <w:t xml:space="preserve">ع الانشاء.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ملکشاه حس</w:t>
      </w:r>
      <w:r w:rsidR="00D608B9" w:rsidRPr="00122CDF">
        <w:rPr>
          <w:rStyle w:val="Char7"/>
          <w:rFonts w:hint="cs"/>
          <w:rtl/>
        </w:rPr>
        <w:t>ی</w:t>
      </w:r>
      <w:r w:rsidRPr="00122CDF">
        <w:rPr>
          <w:rStyle w:val="Char7"/>
          <w:rFonts w:hint="cs"/>
          <w:rtl/>
        </w:rPr>
        <w:t>ن س</w:t>
      </w:r>
      <w:r w:rsidR="00D608B9" w:rsidRPr="00122CDF">
        <w:rPr>
          <w:rStyle w:val="Char7"/>
          <w:rFonts w:hint="cs"/>
          <w:rtl/>
        </w:rPr>
        <w:t>ی</w:t>
      </w:r>
      <w:r w:rsidRPr="00122CDF">
        <w:rPr>
          <w:rStyle w:val="Char7"/>
          <w:rFonts w:hint="cs"/>
          <w:rtl/>
        </w:rPr>
        <w:t>ستان</w:t>
      </w:r>
      <w:r w:rsidR="00D608B9" w:rsidRPr="00122CDF">
        <w:rPr>
          <w:rStyle w:val="Char7"/>
          <w:rFonts w:hint="cs"/>
          <w:rtl/>
        </w:rPr>
        <w:t>ی</w:t>
      </w:r>
      <w:r w:rsidRPr="00122CDF">
        <w:rPr>
          <w:rStyle w:val="Char7"/>
          <w:rFonts w:hint="cs"/>
          <w:rtl/>
        </w:rPr>
        <w:t xml:space="preserve"> (متولد 987 ه‍. ق)</w:t>
      </w:r>
      <w:r w:rsidRPr="0031765E">
        <w:rPr>
          <w:rStyle w:val="Char3"/>
          <w:rFonts w:hint="cs"/>
          <w:rtl/>
        </w:rPr>
        <w:t>: و</w:t>
      </w:r>
      <w:r w:rsidR="00D608B9" w:rsidRPr="0031765E">
        <w:rPr>
          <w:rStyle w:val="Char3"/>
          <w:rFonts w:hint="cs"/>
          <w:rtl/>
        </w:rPr>
        <w:t>ی</w:t>
      </w:r>
      <w:r w:rsidRPr="0031765E">
        <w:rPr>
          <w:rStyle w:val="Char3"/>
          <w:rFonts w:hint="cs"/>
          <w:rtl/>
        </w:rPr>
        <w:t xml:space="preserve"> علاوه بر فارس</w:t>
      </w:r>
      <w:r w:rsidR="00D608B9" w:rsidRPr="0031765E">
        <w:rPr>
          <w:rStyle w:val="Char3"/>
          <w:rFonts w:hint="cs"/>
          <w:rtl/>
        </w:rPr>
        <w:t>ی</w:t>
      </w:r>
      <w:r w:rsidRPr="0031765E">
        <w:rPr>
          <w:rStyle w:val="Char3"/>
          <w:rFonts w:hint="cs"/>
          <w:rtl/>
        </w:rPr>
        <w:t xml:space="preserve"> و عرب</w:t>
      </w:r>
      <w:r w:rsidR="00D608B9" w:rsidRPr="0031765E">
        <w:rPr>
          <w:rStyle w:val="Char3"/>
          <w:rFonts w:hint="cs"/>
          <w:rtl/>
        </w:rPr>
        <w:t>ی</w:t>
      </w:r>
      <w:r w:rsidRPr="0031765E">
        <w:rPr>
          <w:rStyle w:val="Char3"/>
          <w:rFonts w:hint="cs"/>
          <w:rtl/>
        </w:rPr>
        <w:t xml:space="preserve"> به پهلو</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آشنا بود آثارش عبارت است از: 1- اح</w:t>
      </w:r>
      <w:r w:rsidR="00D608B9" w:rsidRPr="0031765E">
        <w:rPr>
          <w:rStyle w:val="Char3"/>
          <w:rFonts w:hint="cs"/>
          <w:rtl/>
        </w:rPr>
        <w:t>ی</w:t>
      </w:r>
      <w:r w:rsidRPr="0031765E">
        <w:rPr>
          <w:rStyle w:val="Char3"/>
          <w:rFonts w:hint="cs"/>
          <w:rtl/>
        </w:rPr>
        <w:t>اءالملوک در تار</w:t>
      </w:r>
      <w:r w:rsidR="00D608B9" w:rsidRPr="0031765E">
        <w:rPr>
          <w:rStyle w:val="Char3"/>
          <w:rFonts w:hint="cs"/>
          <w:rtl/>
        </w:rPr>
        <w:t>ی</w:t>
      </w:r>
      <w:r w:rsidRPr="0031765E">
        <w:rPr>
          <w:rStyle w:val="Char3"/>
          <w:rFonts w:hint="cs"/>
          <w:rtl/>
        </w:rPr>
        <w:t>خ س</w:t>
      </w:r>
      <w:r w:rsidR="00D608B9" w:rsidRPr="0031765E">
        <w:rPr>
          <w:rStyle w:val="Char3"/>
          <w:rFonts w:hint="cs"/>
          <w:rtl/>
        </w:rPr>
        <w:t>ی</w:t>
      </w:r>
      <w:r w:rsidRPr="0031765E">
        <w:rPr>
          <w:rStyle w:val="Char3"/>
          <w:rFonts w:hint="cs"/>
          <w:rtl/>
        </w:rPr>
        <w:t>ستان 2- مهر و صفا 3- تحفه الحرم</w:t>
      </w:r>
      <w:r w:rsidR="00D608B9" w:rsidRPr="0031765E">
        <w:rPr>
          <w:rStyle w:val="Char3"/>
          <w:rFonts w:hint="cs"/>
          <w:rtl/>
        </w:rPr>
        <w:t>ی</w:t>
      </w:r>
      <w:r w:rsidRPr="0031765E">
        <w:rPr>
          <w:rStyle w:val="Char3"/>
          <w:rFonts w:hint="cs"/>
          <w:rtl/>
        </w:rPr>
        <w:t>ن 4- تذکره خ</w:t>
      </w:r>
      <w:r w:rsidR="00D608B9" w:rsidRPr="0031765E">
        <w:rPr>
          <w:rStyle w:val="Char3"/>
          <w:rFonts w:hint="cs"/>
          <w:rtl/>
        </w:rPr>
        <w:t>ی</w:t>
      </w:r>
      <w:r w:rsidRPr="0031765E">
        <w:rPr>
          <w:rStyle w:val="Char3"/>
          <w:rFonts w:hint="cs"/>
          <w:rtl/>
        </w:rPr>
        <w:t>ر الب</w:t>
      </w:r>
      <w:r w:rsidR="00D608B9" w:rsidRPr="0031765E">
        <w:rPr>
          <w:rStyle w:val="Char3"/>
          <w:rFonts w:hint="cs"/>
          <w:rtl/>
        </w:rPr>
        <w:t>ی</w:t>
      </w:r>
      <w:r w:rsidRPr="0031765E">
        <w:rPr>
          <w:rStyle w:val="Char3"/>
          <w:rFonts w:hint="cs"/>
          <w:rtl/>
        </w:rPr>
        <w:t xml:space="preserve">ان.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م</w:t>
      </w:r>
      <w:r w:rsidR="00D608B9" w:rsidRPr="00122CDF">
        <w:rPr>
          <w:rStyle w:val="Char7"/>
          <w:rFonts w:hint="cs"/>
          <w:rtl/>
        </w:rPr>
        <w:t>ی</w:t>
      </w:r>
      <w:r w:rsidRPr="00122CDF">
        <w:rPr>
          <w:rStyle w:val="Char7"/>
          <w:rFonts w:hint="cs"/>
          <w:rtl/>
        </w:rPr>
        <w:t>رزا شرف‌الد</w:t>
      </w:r>
      <w:r w:rsidR="00D608B9" w:rsidRPr="00122CDF">
        <w:rPr>
          <w:rStyle w:val="Char7"/>
          <w:rFonts w:hint="cs"/>
          <w:rtl/>
        </w:rPr>
        <w:t>ی</w:t>
      </w:r>
      <w:r w:rsidRPr="00122CDF">
        <w:rPr>
          <w:rStyle w:val="Char7"/>
          <w:rFonts w:hint="cs"/>
          <w:rtl/>
        </w:rPr>
        <w:t>ن س</w:t>
      </w:r>
      <w:r w:rsidR="00D608B9" w:rsidRPr="00122CDF">
        <w:rPr>
          <w:rStyle w:val="Char7"/>
          <w:rFonts w:hint="cs"/>
          <w:rtl/>
        </w:rPr>
        <w:t>ی</w:t>
      </w:r>
      <w:r w:rsidRPr="00122CDF">
        <w:rPr>
          <w:rStyle w:val="Char7"/>
          <w:rFonts w:hint="cs"/>
          <w:rtl/>
        </w:rPr>
        <w:t>ف</w:t>
      </w:r>
      <w:r w:rsidR="00D608B9" w:rsidRPr="00122CDF">
        <w:rPr>
          <w:rStyle w:val="Char7"/>
          <w:rFonts w:hint="cs"/>
          <w:rtl/>
        </w:rPr>
        <w:t>ی</w:t>
      </w:r>
      <w:r w:rsidRPr="00122CDF">
        <w:rPr>
          <w:rStyle w:val="Char7"/>
          <w:rFonts w:hint="cs"/>
          <w:rtl/>
        </w:rPr>
        <w:t xml:space="preserve"> حسن</w:t>
      </w:r>
      <w:r w:rsidR="00D608B9" w:rsidRPr="00122CDF">
        <w:rPr>
          <w:rStyle w:val="Char7"/>
          <w:rFonts w:hint="cs"/>
          <w:rtl/>
        </w:rPr>
        <w:t>ی</w:t>
      </w:r>
      <w:r w:rsidRPr="00122CDF">
        <w:rPr>
          <w:rStyle w:val="Char7"/>
          <w:rFonts w:hint="cs"/>
          <w:rtl/>
        </w:rPr>
        <w:t xml:space="preserve"> قزو</w:t>
      </w:r>
      <w:r w:rsidR="00D608B9" w:rsidRPr="00122CDF">
        <w:rPr>
          <w:rStyle w:val="Char7"/>
          <w:rFonts w:hint="cs"/>
          <w:rtl/>
        </w:rPr>
        <w:t>ی</w:t>
      </w:r>
      <w:r w:rsidRPr="00122CDF">
        <w:rPr>
          <w:rStyle w:val="Char7"/>
          <w:rFonts w:hint="cs"/>
          <w:rtl/>
        </w:rPr>
        <w:t>ن</w:t>
      </w:r>
      <w:r w:rsidR="00D608B9" w:rsidRPr="00122CDF">
        <w:rPr>
          <w:rStyle w:val="Char7"/>
          <w:rFonts w:hint="cs"/>
          <w:rtl/>
        </w:rPr>
        <w:t>ی</w:t>
      </w:r>
      <w:r w:rsidRPr="0031765E">
        <w:rPr>
          <w:rStyle w:val="Char3"/>
          <w:rFonts w:hint="cs"/>
          <w:rtl/>
        </w:rPr>
        <w:t>: پسر قاض</w:t>
      </w:r>
      <w:r w:rsidR="00D608B9" w:rsidRPr="0031765E">
        <w:rPr>
          <w:rStyle w:val="Char3"/>
          <w:rFonts w:hint="cs"/>
          <w:rtl/>
        </w:rPr>
        <w:t>ی</w:t>
      </w:r>
      <w:r w:rsidRPr="0031765E">
        <w:rPr>
          <w:rStyle w:val="Char3"/>
          <w:rFonts w:hint="cs"/>
          <w:rtl/>
        </w:rPr>
        <w:t xml:space="preserve"> جهان متخلص به شرف مشهور به شرف جهان قزو</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متبحر در علوم عقل</w:t>
      </w:r>
      <w:r w:rsidR="00D608B9" w:rsidRPr="0031765E">
        <w:rPr>
          <w:rStyle w:val="Char3"/>
          <w:rFonts w:hint="cs"/>
          <w:rtl/>
        </w:rPr>
        <w:t>ی</w:t>
      </w:r>
      <w:r w:rsidRPr="0031765E">
        <w:rPr>
          <w:rStyle w:val="Char3"/>
          <w:rFonts w:hint="cs"/>
          <w:rtl/>
        </w:rPr>
        <w:t xml:space="preserve"> و شرع</w:t>
      </w:r>
      <w:r w:rsidR="00D608B9" w:rsidRPr="0031765E">
        <w:rPr>
          <w:rStyle w:val="Char3"/>
          <w:rFonts w:hint="cs"/>
          <w:rtl/>
        </w:rPr>
        <w:t>ی</w:t>
      </w:r>
      <w:r w:rsidRPr="0031765E">
        <w:rPr>
          <w:rStyle w:val="Char3"/>
          <w:rFonts w:hint="cs"/>
          <w:rtl/>
        </w:rPr>
        <w:t xml:space="preserve"> (918-968 ه‍. ق) ا</w:t>
      </w:r>
      <w:r w:rsidR="00D608B9" w:rsidRPr="0031765E">
        <w:rPr>
          <w:rStyle w:val="Char3"/>
          <w:rFonts w:hint="cs"/>
          <w:rtl/>
        </w:rPr>
        <w:t>ی</w:t>
      </w:r>
      <w:r w:rsidRPr="0031765E">
        <w:rPr>
          <w:rStyle w:val="Char3"/>
          <w:rFonts w:hint="cs"/>
          <w:rtl/>
        </w:rPr>
        <w:t>ن دو علم در خاندان سادات س</w:t>
      </w:r>
      <w:r w:rsidR="00D608B9" w:rsidRPr="0031765E">
        <w:rPr>
          <w:rStyle w:val="Char3"/>
          <w:rFonts w:hint="cs"/>
          <w:rtl/>
        </w:rPr>
        <w:t>ی</w:t>
      </w:r>
      <w:r w:rsidRPr="0031765E">
        <w:rPr>
          <w:rStyle w:val="Char3"/>
          <w:rFonts w:hint="cs"/>
          <w:rtl/>
        </w:rPr>
        <w:t>ف</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راث گونه بود. دارا</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وان شعر</w:t>
      </w:r>
      <w:r w:rsidR="00D608B9" w:rsidRPr="0031765E">
        <w:rPr>
          <w:rStyle w:val="Char3"/>
          <w:rFonts w:hint="cs"/>
          <w:rtl/>
        </w:rPr>
        <w:t>ی</w:t>
      </w:r>
      <w:r w:rsidRPr="0031765E">
        <w:rPr>
          <w:rStyle w:val="Char3"/>
          <w:rFonts w:hint="cs"/>
          <w:rtl/>
        </w:rPr>
        <w:t xml:space="preserve"> است که در دسترس م</w:t>
      </w:r>
      <w:r w:rsidR="00D608B9" w:rsidRPr="0031765E">
        <w:rPr>
          <w:rStyle w:val="Char3"/>
          <w:rFonts w:hint="cs"/>
          <w:rtl/>
        </w:rPr>
        <w:t>ی</w:t>
      </w:r>
      <w:r w:rsidRPr="0031765E">
        <w:rPr>
          <w:rStyle w:val="Char3"/>
          <w:rFonts w:hint="cs"/>
          <w:rtl/>
        </w:rPr>
        <w:t xml:space="preserve">‌باشد.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غزال مشهد</w:t>
      </w:r>
      <w:r w:rsidR="00D608B9" w:rsidRPr="00122CDF">
        <w:rPr>
          <w:rStyle w:val="Char7"/>
          <w:rFonts w:hint="cs"/>
          <w:rtl/>
        </w:rPr>
        <w:t>ی</w:t>
      </w:r>
      <w:r w:rsidRPr="00122CDF">
        <w:rPr>
          <w:rStyle w:val="Char7"/>
          <w:rFonts w:hint="cs"/>
          <w:rtl/>
        </w:rPr>
        <w:t xml:space="preserve"> (936-980 ه‍. ق)</w:t>
      </w:r>
      <w:r w:rsidRPr="0031765E">
        <w:rPr>
          <w:rStyle w:val="Char3"/>
          <w:rFonts w:hint="cs"/>
          <w:rtl/>
        </w:rPr>
        <w:t>: ملک الشعرا غزال مشهد</w:t>
      </w:r>
      <w:r w:rsidR="00D608B9" w:rsidRPr="0031765E">
        <w:rPr>
          <w:rStyle w:val="Char3"/>
          <w:rFonts w:hint="cs"/>
          <w:rtl/>
        </w:rPr>
        <w:t>ی</w:t>
      </w:r>
      <w:r w:rsidRPr="0031765E">
        <w:rPr>
          <w:rStyle w:val="Char3"/>
          <w:rFonts w:hint="cs"/>
          <w:rtl/>
        </w:rPr>
        <w:t xml:space="preserve"> اول</w:t>
      </w:r>
      <w:r w:rsidR="00D608B9" w:rsidRPr="0031765E">
        <w:rPr>
          <w:rStyle w:val="Char3"/>
          <w:rFonts w:hint="cs"/>
          <w:rtl/>
        </w:rPr>
        <w:t>ی</w:t>
      </w:r>
      <w:r w:rsidRPr="0031765E">
        <w:rPr>
          <w:rStyle w:val="Char3"/>
          <w:rFonts w:hint="cs"/>
          <w:rtl/>
        </w:rPr>
        <w:t>ن کس</w:t>
      </w:r>
      <w:r w:rsidR="00D608B9" w:rsidRPr="0031765E">
        <w:rPr>
          <w:rStyle w:val="Char3"/>
          <w:rFonts w:hint="cs"/>
          <w:rtl/>
        </w:rPr>
        <w:t>ی</w:t>
      </w:r>
      <w:r w:rsidRPr="0031765E">
        <w:rPr>
          <w:rStyle w:val="Char3"/>
          <w:rFonts w:hint="cs"/>
          <w:rtl/>
        </w:rPr>
        <w:t xml:space="preserve"> است که در دربار گورکان</w:t>
      </w:r>
      <w:r w:rsidR="00D608B9" w:rsidRPr="0031765E">
        <w:rPr>
          <w:rStyle w:val="Char3"/>
          <w:rFonts w:hint="cs"/>
          <w:rtl/>
        </w:rPr>
        <w:t>ی</w:t>
      </w:r>
      <w:r w:rsidRPr="0031765E">
        <w:rPr>
          <w:rStyle w:val="Char3"/>
          <w:rFonts w:hint="cs"/>
          <w:rtl/>
        </w:rPr>
        <w:t>ان لقب ملک الشعرا گرفته است. و</w:t>
      </w:r>
      <w:r w:rsidR="00D608B9" w:rsidRPr="0031765E">
        <w:rPr>
          <w:rStyle w:val="Char3"/>
          <w:rFonts w:hint="cs"/>
          <w:rtl/>
        </w:rPr>
        <w:t>ی</w:t>
      </w:r>
      <w:r w:rsidRPr="0031765E">
        <w:rPr>
          <w:rStyle w:val="Char3"/>
          <w:rFonts w:hint="cs"/>
          <w:rtl/>
        </w:rPr>
        <w:t xml:space="preserve"> از دست صفو</w:t>
      </w:r>
      <w:r w:rsidR="00D608B9" w:rsidRPr="0031765E">
        <w:rPr>
          <w:rStyle w:val="Char3"/>
          <w:rFonts w:hint="cs"/>
          <w:rtl/>
        </w:rPr>
        <w:t>ی</w:t>
      </w:r>
      <w:r w:rsidRPr="0031765E">
        <w:rPr>
          <w:rStyle w:val="Char3"/>
          <w:rFonts w:hint="cs"/>
          <w:rtl/>
        </w:rPr>
        <w:t>ه به هند م</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زد. و</w:t>
      </w:r>
      <w:r w:rsidR="00D608B9" w:rsidRPr="0031765E">
        <w:rPr>
          <w:rStyle w:val="Char3"/>
          <w:rFonts w:hint="cs"/>
          <w:rtl/>
        </w:rPr>
        <w:t>ی</w:t>
      </w:r>
      <w:r w:rsidRPr="0031765E">
        <w:rPr>
          <w:rStyle w:val="Char3"/>
          <w:rFonts w:hint="cs"/>
          <w:rtl/>
        </w:rPr>
        <w:t xml:space="preserve"> شاعر</w:t>
      </w:r>
      <w:r w:rsidR="00D608B9" w:rsidRPr="0031765E">
        <w:rPr>
          <w:rStyle w:val="Char3"/>
          <w:rFonts w:hint="cs"/>
          <w:rtl/>
        </w:rPr>
        <w:t>ی</w:t>
      </w:r>
      <w:r w:rsidRPr="0031765E">
        <w:rPr>
          <w:rStyle w:val="Char3"/>
          <w:rFonts w:hint="cs"/>
          <w:rtl/>
        </w:rPr>
        <w:t xml:space="preserve"> بود توانا، فص</w:t>
      </w:r>
      <w:r w:rsidR="00D608B9" w:rsidRPr="0031765E">
        <w:rPr>
          <w:rStyle w:val="Char3"/>
          <w:rFonts w:hint="cs"/>
          <w:rtl/>
        </w:rPr>
        <w:t>ی</w:t>
      </w:r>
      <w:r w:rsidRPr="0031765E">
        <w:rPr>
          <w:rStyle w:val="Char3"/>
          <w:rFonts w:hint="cs"/>
          <w:rtl/>
        </w:rPr>
        <w:t>ح و پرکار و باحال آثارش: 1- کل</w:t>
      </w:r>
      <w:r w:rsidR="00D608B9" w:rsidRPr="0031765E">
        <w:rPr>
          <w:rStyle w:val="Char3"/>
          <w:rFonts w:hint="cs"/>
          <w:rtl/>
        </w:rPr>
        <w:t>ی</w:t>
      </w:r>
      <w:r w:rsidRPr="0031765E">
        <w:rPr>
          <w:rStyle w:val="Char3"/>
          <w:rFonts w:hint="cs"/>
          <w:rtl/>
        </w:rPr>
        <w:t>ات 2- مر</w:t>
      </w:r>
      <w:r w:rsidR="00817330" w:rsidRPr="0031765E">
        <w:rPr>
          <w:rStyle w:val="Char3"/>
          <w:rFonts w:hint="cs"/>
          <w:rtl/>
        </w:rPr>
        <w:t>آ</w:t>
      </w:r>
      <w:r w:rsidRPr="0031765E">
        <w:rPr>
          <w:rStyle w:val="Char3"/>
          <w:rFonts w:hint="cs"/>
          <w:rtl/>
        </w:rPr>
        <w:t xml:space="preserve">ت الصفات 3- قدرت آثار.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وحش</w:t>
      </w:r>
      <w:r w:rsidR="00D608B9" w:rsidRPr="00122CDF">
        <w:rPr>
          <w:rStyle w:val="Char7"/>
          <w:rFonts w:hint="cs"/>
          <w:rtl/>
        </w:rPr>
        <w:t>ی</w:t>
      </w:r>
      <w:r w:rsidRPr="00122CDF">
        <w:rPr>
          <w:rStyle w:val="Char7"/>
          <w:rFonts w:hint="cs"/>
          <w:rtl/>
        </w:rPr>
        <w:t xml:space="preserve"> بافق</w:t>
      </w:r>
      <w:r w:rsidR="00D608B9" w:rsidRPr="00122CDF">
        <w:rPr>
          <w:rStyle w:val="Char7"/>
          <w:rFonts w:hint="cs"/>
          <w:rtl/>
        </w:rPr>
        <w:t>ی</w:t>
      </w:r>
      <w:r w:rsidRPr="0031765E">
        <w:rPr>
          <w:rStyle w:val="Char3"/>
          <w:rFonts w:hint="cs"/>
          <w:rtl/>
        </w:rPr>
        <w:t>: مولانا شمس‌الد</w:t>
      </w:r>
      <w:r w:rsidR="00D608B9" w:rsidRPr="0031765E">
        <w:rPr>
          <w:rStyle w:val="Char3"/>
          <w:rFonts w:hint="cs"/>
          <w:rtl/>
        </w:rPr>
        <w:t>ی</w:t>
      </w:r>
      <w:r w:rsidRPr="0031765E">
        <w:rPr>
          <w:rStyle w:val="Char3"/>
          <w:rFonts w:hint="cs"/>
          <w:rtl/>
        </w:rPr>
        <w:t xml:space="preserve">ن </w:t>
      </w:r>
      <w:r w:rsidR="00D608B9" w:rsidRPr="0031765E">
        <w:rPr>
          <w:rStyle w:val="Char3"/>
          <w:rFonts w:hint="cs"/>
          <w:rtl/>
        </w:rPr>
        <w:t>ی</w:t>
      </w:r>
      <w:r w:rsidRPr="0031765E">
        <w:rPr>
          <w:rStyle w:val="Char3"/>
          <w:rFonts w:hint="cs"/>
          <w:rtl/>
        </w:rPr>
        <w:t>ا کمال</w:t>
      </w:r>
      <w:r w:rsidRPr="0031765E">
        <w:rPr>
          <w:rStyle w:val="Char3"/>
          <w:rFonts w:hint="eastAsia"/>
          <w:rtl/>
        </w:rPr>
        <w:t>‌الد</w:t>
      </w:r>
      <w:r w:rsidR="00D608B9" w:rsidRPr="0031765E">
        <w:rPr>
          <w:rStyle w:val="Char3"/>
          <w:rFonts w:hint="eastAsia"/>
          <w:rtl/>
        </w:rPr>
        <w:t>ی</w:t>
      </w:r>
      <w:r w:rsidRPr="0031765E">
        <w:rPr>
          <w:rStyle w:val="Char3"/>
          <w:rFonts w:hint="eastAsia"/>
          <w:rtl/>
        </w:rPr>
        <w:t>ن محمد وحش</w:t>
      </w:r>
      <w:r w:rsidR="00D608B9" w:rsidRPr="0031765E">
        <w:rPr>
          <w:rStyle w:val="Char3"/>
          <w:rFonts w:hint="eastAsia"/>
          <w:rtl/>
        </w:rPr>
        <w:t>ی</w:t>
      </w:r>
      <w:r w:rsidRPr="0031765E">
        <w:rPr>
          <w:rStyle w:val="Char3"/>
          <w:rFonts w:hint="eastAsia"/>
          <w:rtl/>
        </w:rPr>
        <w:t xml:space="preserve"> بافق</w:t>
      </w:r>
      <w:r w:rsidR="00D608B9" w:rsidRPr="0031765E">
        <w:rPr>
          <w:rStyle w:val="Char3"/>
          <w:rFonts w:hint="eastAsia"/>
          <w:rtl/>
        </w:rPr>
        <w:t>ی</w:t>
      </w:r>
      <w:r w:rsidRPr="0031765E">
        <w:rPr>
          <w:rStyle w:val="Char3"/>
          <w:rFonts w:hint="eastAsia"/>
          <w:rtl/>
        </w:rPr>
        <w:t xml:space="preserve"> (وفات 991 ه</w:t>
      </w:r>
      <w:r w:rsidRPr="0031765E">
        <w:rPr>
          <w:rStyle w:val="Char3"/>
          <w:rFonts w:hint="cs"/>
          <w:rtl/>
        </w:rPr>
        <w:t>‍. ق) آثارش: 1- د</w:t>
      </w:r>
      <w:r w:rsidR="00D608B9" w:rsidRPr="0031765E">
        <w:rPr>
          <w:rStyle w:val="Char3"/>
          <w:rFonts w:hint="cs"/>
          <w:rtl/>
        </w:rPr>
        <w:t>ی</w:t>
      </w:r>
      <w:r w:rsidRPr="0031765E">
        <w:rPr>
          <w:rStyle w:val="Char3"/>
          <w:rFonts w:hint="cs"/>
          <w:rtl/>
        </w:rPr>
        <w:t>وان شعر 2- مثنو</w:t>
      </w:r>
      <w:r w:rsidR="00D608B9" w:rsidRPr="0031765E">
        <w:rPr>
          <w:rStyle w:val="Char3"/>
          <w:rFonts w:hint="cs"/>
          <w:rtl/>
        </w:rPr>
        <w:t>ی</w:t>
      </w:r>
      <w:r w:rsidRPr="0031765E">
        <w:rPr>
          <w:rStyle w:val="Char3"/>
          <w:rFonts w:hint="cs"/>
          <w:rtl/>
        </w:rPr>
        <w:t xml:space="preserve"> ناظر و منظور 3- مثنو</w:t>
      </w:r>
      <w:r w:rsidR="00D608B9" w:rsidRPr="0031765E">
        <w:rPr>
          <w:rStyle w:val="Char3"/>
          <w:rFonts w:hint="cs"/>
          <w:rtl/>
        </w:rPr>
        <w:t>ی</w:t>
      </w:r>
      <w:r w:rsidRPr="0031765E">
        <w:rPr>
          <w:rStyle w:val="Char3"/>
          <w:rFonts w:hint="cs"/>
          <w:rtl/>
        </w:rPr>
        <w:t xml:space="preserve"> فرهاد و ش</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ن (2 و 3 باستقبال از خسرو ش</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ن نظام</w:t>
      </w:r>
      <w:r w:rsidR="00D608B9" w:rsidRPr="0031765E">
        <w:rPr>
          <w:rStyle w:val="Char3"/>
          <w:rFonts w:hint="cs"/>
          <w:rtl/>
        </w:rPr>
        <w:t>ی</w:t>
      </w:r>
      <w:r w:rsidRPr="0031765E">
        <w:rPr>
          <w:rStyle w:val="Char3"/>
          <w:rFonts w:hint="cs"/>
          <w:rtl/>
        </w:rPr>
        <w:t>) 4- خلدبر</w:t>
      </w:r>
      <w:r w:rsidR="00D608B9" w:rsidRPr="0031765E">
        <w:rPr>
          <w:rStyle w:val="Char3"/>
          <w:rFonts w:hint="cs"/>
          <w:rtl/>
        </w:rPr>
        <w:t>ی</w:t>
      </w:r>
      <w:r w:rsidRPr="0031765E">
        <w:rPr>
          <w:rStyle w:val="Char3"/>
          <w:rFonts w:hint="cs"/>
          <w:rtl/>
        </w:rPr>
        <w:t>ن به پ</w:t>
      </w:r>
      <w:r w:rsidR="00D608B9" w:rsidRPr="0031765E">
        <w:rPr>
          <w:rStyle w:val="Char3"/>
          <w:rFonts w:hint="cs"/>
          <w:rtl/>
        </w:rPr>
        <w:t>ی</w:t>
      </w:r>
      <w:r w:rsidRPr="0031765E">
        <w:rPr>
          <w:rStyle w:val="Char3"/>
          <w:rFonts w:hint="cs"/>
          <w:rtl/>
        </w:rPr>
        <w:t>رو</w:t>
      </w:r>
      <w:r w:rsidR="00D608B9" w:rsidRPr="0031765E">
        <w:rPr>
          <w:rStyle w:val="Char3"/>
          <w:rFonts w:hint="cs"/>
          <w:rtl/>
        </w:rPr>
        <w:t>ی</w:t>
      </w:r>
      <w:r w:rsidRPr="0031765E">
        <w:rPr>
          <w:rStyle w:val="Char3"/>
          <w:rFonts w:hint="cs"/>
          <w:rtl/>
        </w:rPr>
        <w:t xml:space="preserve"> از مخزن الاسرار نظام</w:t>
      </w:r>
      <w:r w:rsidR="00D608B9" w:rsidRPr="0031765E">
        <w:rPr>
          <w:rStyle w:val="Char3"/>
          <w:rFonts w:hint="cs"/>
          <w:rtl/>
        </w:rPr>
        <w:t>ی</w:t>
      </w:r>
      <w:r w:rsidRPr="0031765E">
        <w:rPr>
          <w:rStyle w:val="Char3"/>
          <w:rFonts w:hint="cs"/>
          <w:rtl/>
        </w:rPr>
        <w:t>. وحش</w:t>
      </w:r>
      <w:r w:rsidR="00D608B9" w:rsidRPr="0031765E">
        <w:rPr>
          <w:rStyle w:val="Char3"/>
          <w:rFonts w:hint="cs"/>
          <w:rtl/>
        </w:rPr>
        <w:t>ی</w:t>
      </w:r>
      <w:r w:rsidRPr="0031765E">
        <w:rPr>
          <w:rStyle w:val="Char3"/>
          <w:rFonts w:hint="cs"/>
          <w:rtl/>
        </w:rPr>
        <w:t xml:space="preserve"> بافق</w:t>
      </w:r>
      <w:r w:rsidR="00D608B9" w:rsidRPr="0031765E">
        <w:rPr>
          <w:rStyle w:val="Char3"/>
          <w:rFonts w:hint="cs"/>
          <w:rtl/>
        </w:rPr>
        <w:t>ی</w:t>
      </w:r>
      <w:r w:rsidRPr="0031765E">
        <w:rPr>
          <w:rStyle w:val="Char3"/>
          <w:rFonts w:hint="cs"/>
          <w:rtl/>
        </w:rPr>
        <w:t xml:space="preserve"> مرد</w:t>
      </w:r>
      <w:r w:rsidR="00D608B9" w:rsidRPr="0031765E">
        <w:rPr>
          <w:rStyle w:val="Char3"/>
          <w:rFonts w:hint="cs"/>
          <w:rtl/>
        </w:rPr>
        <w:t>ی</w:t>
      </w:r>
      <w:r w:rsidRPr="0031765E">
        <w:rPr>
          <w:rStyle w:val="Char3"/>
          <w:rFonts w:hint="cs"/>
          <w:rtl/>
        </w:rPr>
        <w:t xml:space="preserve"> پاک‌باز، وارسته، حساس، خرسند و بلندهمت بود.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ارسلان طوس</w:t>
      </w:r>
      <w:r w:rsidR="00D608B9" w:rsidRPr="00122CDF">
        <w:rPr>
          <w:rStyle w:val="Char7"/>
          <w:rFonts w:hint="cs"/>
          <w:rtl/>
        </w:rPr>
        <w:t>ی</w:t>
      </w:r>
      <w:r w:rsidRPr="00122CDF">
        <w:rPr>
          <w:rStyle w:val="Char7"/>
          <w:rFonts w:hint="cs"/>
          <w:rtl/>
        </w:rPr>
        <w:t xml:space="preserve"> (متوفا</w:t>
      </w:r>
      <w:r w:rsidR="00D608B9" w:rsidRPr="00122CDF">
        <w:rPr>
          <w:rStyle w:val="Char7"/>
          <w:rFonts w:hint="cs"/>
          <w:rtl/>
        </w:rPr>
        <w:t>ی</w:t>
      </w:r>
      <w:r w:rsidRPr="00122CDF">
        <w:rPr>
          <w:rStyle w:val="Char7"/>
          <w:rFonts w:hint="cs"/>
          <w:rtl/>
        </w:rPr>
        <w:t xml:space="preserve"> 995 ه‍. ق)</w:t>
      </w:r>
      <w:r w:rsidRPr="0031765E">
        <w:rPr>
          <w:rStyle w:val="Char3"/>
          <w:rFonts w:hint="cs"/>
          <w:rtl/>
        </w:rPr>
        <w:t>: قاسم مشهد</w:t>
      </w:r>
      <w:r w:rsidR="00D608B9" w:rsidRPr="0031765E">
        <w:rPr>
          <w:rStyle w:val="Char3"/>
          <w:rFonts w:hint="cs"/>
          <w:rtl/>
        </w:rPr>
        <w:t>ی</w:t>
      </w:r>
      <w:r w:rsidRPr="0031765E">
        <w:rPr>
          <w:rStyle w:val="Char3"/>
          <w:rFonts w:hint="cs"/>
          <w:rtl/>
        </w:rPr>
        <w:t>‌زاده شده در طوس مشهور به ارسلان طوس</w:t>
      </w:r>
      <w:r w:rsidR="00D608B9" w:rsidRPr="0031765E">
        <w:rPr>
          <w:rStyle w:val="Char3"/>
          <w:rFonts w:hint="cs"/>
          <w:rtl/>
        </w:rPr>
        <w:t>ی</w:t>
      </w:r>
      <w:r w:rsidRPr="0031765E">
        <w:rPr>
          <w:rStyle w:val="Char3"/>
          <w:rFonts w:hint="cs"/>
          <w:rtl/>
        </w:rPr>
        <w:t xml:space="preserve"> از شاعران گر</w:t>
      </w:r>
      <w:r w:rsidR="00D608B9" w:rsidRPr="0031765E">
        <w:rPr>
          <w:rStyle w:val="Char3"/>
          <w:rFonts w:hint="cs"/>
          <w:rtl/>
        </w:rPr>
        <w:t>ی</w:t>
      </w:r>
      <w:r w:rsidRPr="0031765E">
        <w:rPr>
          <w:rStyle w:val="Char3"/>
          <w:rFonts w:hint="cs"/>
          <w:rtl/>
        </w:rPr>
        <w:t>زان به هند و به دربار اکبر شاه از پ</w:t>
      </w:r>
      <w:r w:rsidR="00D608B9" w:rsidRPr="0031765E">
        <w:rPr>
          <w:rStyle w:val="Char3"/>
          <w:rFonts w:hint="cs"/>
          <w:rtl/>
        </w:rPr>
        <w:t>ی</w:t>
      </w:r>
      <w:r w:rsidRPr="0031765E">
        <w:rPr>
          <w:rStyle w:val="Char3"/>
          <w:rFonts w:hint="cs"/>
          <w:rtl/>
        </w:rPr>
        <w:t>روان ش</w:t>
      </w:r>
      <w:r w:rsidR="00D608B9" w:rsidRPr="0031765E">
        <w:rPr>
          <w:rStyle w:val="Char3"/>
          <w:rFonts w:hint="cs"/>
          <w:rtl/>
        </w:rPr>
        <w:t>ی</w:t>
      </w:r>
      <w:r w:rsidRPr="0031765E">
        <w:rPr>
          <w:rStyle w:val="Char3"/>
          <w:rFonts w:hint="cs"/>
          <w:rtl/>
        </w:rPr>
        <w:t>خ احمد ژنده پ</w:t>
      </w:r>
      <w:r w:rsidR="00D608B9" w:rsidRPr="0031765E">
        <w:rPr>
          <w:rStyle w:val="Char3"/>
          <w:rFonts w:hint="cs"/>
          <w:rtl/>
        </w:rPr>
        <w:t>ی</w:t>
      </w:r>
      <w:r w:rsidRPr="0031765E">
        <w:rPr>
          <w:rStyle w:val="Char3"/>
          <w:rFonts w:hint="cs"/>
          <w:rtl/>
        </w:rPr>
        <w:t xml:space="preserve">ل: </w:t>
      </w:r>
    </w:p>
    <w:tbl>
      <w:tblPr>
        <w:bidiVisual/>
        <w:tblW w:w="0" w:type="auto"/>
        <w:jc w:val="center"/>
        <w:tblLook w:val="01E0" w:firstRow="1" w:lastRow="1" w:firstColumn="1" w:lastColumn="1" w:noHBand="0" w:noVBand="0"/>
      </w:tblPr>
      <w:tblGrid>
        <w:gridCol w:w="3536"/>
        <w:gridCol w:w="236"/>
        <w:gridCol w:w="3532"/>
      </w:tblGrid>
      <w:tr w:rsidR="003E644C" w:rsidRPr="00F82BE1" w:rsidTr="00F82BE1">
        <w:trPr>
          <w:jc w:val="center"/>
        </w:trPr>
        <w:tc>
          <w:tcPr>
            <w:tcW w:w="3563"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pacing w:val="-4"/>
                <w:sz w:val="2"/>
                <w:szCs w:val="2"/>
                <w:rtl/>
                <w:lang w:bidi="fa-IR"/>
              </w:rPr>
            </w:pPr>
            <w:r w:rsidRPr="0031765E">
              <w:rPr>
                <w:rStyle w:val="Char3"/>
                <w:rFonts w:hint="cs"/>
                <w:rtl/>
              </w:rPr>
              <w:t>ساق</w:t>
            </w:r>
            <w:r w:rsidR="00D608B9" w:rsidRPr="0031765E">
              <w:rPr>
                <w:rStyle w:val="Char3"/>
                <w:rFonts w:hint="cs"/>
                <w:rtl/>
              </w:rPr>
              <w:t>ی</w:t>
            </w:r>
            <w:r w:rsidRPr="0031765E">
              <w:rPr>
                <w:rStyle w:val="Char3"/>
                <w:rFonts w:hint="cs"/>
                <w:rtl/>
              </w:rPr>
              <w:t xml:space="preserve"> ز عکس م</w:t>
            </w:r>
            <w:r w:rsidR="00D608B9" w:rsidRPr="0031765E">
              <w:rPr>
                <w:rStyle w:val="Char3"/>
                <w:rFonts w:hint="cs"/>
                <w:rtl/>
              </w:rPr>
              <w:t>ی</w:t>
            </w:r>
            <w:r w:rsidRPr="0031765E">
              <w:rPr>
                <w:rStyle w:val="Char3"/>
                <w:rFonts w:hint="cs"/>
                <w:rtl/>
              </w:rPr>
              <w:t>‌شده روشن ضم</w:t>
            </w:r>
            <w:r w:rsidR="00D608B9" w:rsidRPr="0031765E">
              <w:rPr>
                <w:rStyle w:val="Char3"/>
                <w:rFonts w:hint="cs"/>
                <w:rtl/>
              </w:rPr>
              <w:t>ی</w:t>
            </w:r>
            <w:r w:rsidRPr="0031765E">
              <w:rPr>
                <w:rStyle w:val="Char3"/>
                <w:rFonts w:hint="cs"/>
                <w:rtl/>
              </w:rPr>
              <w:t>ر ما</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ascii="Times New Roman" w:hAnsi="Times New Roman" w:cs="B Lotus"/>
                <w:spacing w:val="-4"/>
                <w:sz w:val="28"/>
                <w:szCs w:val="28"/>
                <w:rtl/>
                <w:lang w:bidi="fa-IR"/>
              </w:rPr>
            </w:pPr>
          </w:p>
        </w:tc>
        <w:tc>
          <w:tcPr>
            <w:tcW w:w="3558" w:type="dxa"/>
            <w:shd w:val="clear" w:color="auto" w:fill="auto"/>
          </w:tcPr>
          <w:p w:rsidR="003E644C" w:rsidRPr="00384CD4"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جام</w:t>
            </w:r>
            <w:r w:rsidR="00D608B9" w:rsidRPr="0031765E">
              <w:rPr>
                <w:rStyle w:val="Char3"/>
                <w:rFonts w:hint="cs"/>
                <w:rtl/>
              </w:rPr>
              <w:t>ی</w:t>
            </w:r>
            <w:r w:rsidRPr="0031765E">
              <w:rPr>
                <w:rStyle w:val="Char3"/>
                <w:rFonts w:hint="cs"/>
                <w:rtl/>
              </w:rPr>
              <w:t xml:space="preserve"> بده که عارف جامست پ</w:t>
            </w:r>
            <w:r w:rsidR="00D608B9" w:rsidRPr="0031765E">
              <w:rPr>
                <w:rStyle w:val="Char3"/>
                <w:rFonts w:hint="cs"/>
                <w:rtl/>
              </w:rPr>
              <w:t>ی</w:t>
            </w:r>
            <w:r w:rsidRPr="0031765E">
              <w:rPr>
                <w:rStyle w:val="Char3"/>
                <w:rFonts w:hint="cs"/>
                <w:rtl/>
              </w:rPr>
              <w:t>رما</w:t>
            </w:r>
            <w:r w:rsidRPr="0031765E">
              <w:rPr>
                <w:rStyle w:val="Char3"/>
                <w:rtl/>
              </w:rPr>
              <w:br/>
            </w:r>
          </w:p>
        </w:tc>
      </w:tr>
    </w:tbl>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عرف</w:t>
      </w:r>
      <w:r w:rsidR="00D608B9" w:rsidRPr="00122CDF">
        <w:rPr>
          <w:rStyle w:val="Char7"/>
          <w:rFonts w:hint="cs"/>
          <w:rtl/>
        </w:rPr>
        <w:t>ی</w:t>
      </w:r>
      <w:r w:rsidRPr="00122CDF">
        <w:rPr>
          <w:rStyle w:val="Char7"/>
          <w:rFonts w:hint="cs"/>
          <w:rtl/>
        </w:rPr>
        <w:t xml:space="preserve"> ش</w:t>
      </w:r>
      <w:r w:rsidR="00D608B9" w:rsidRPr="00122CDF">
        <w:rPr>
          <w:rStyle w:val="Char7"/>
          <w:rFonts w:hint="cs"/>
          <w:rtl/>
        </w:rPr>
        <w:t>ی</w:t>
      </w:r>
      <w:r w:rsidRPr="00122CDF">
        <w:rPr>
          <w:rStyle w:val="Char7"/>
          <w:rFonts w:hint="cs"/>
          <w:rtl/>
        </w:rPr>
        <w:t>راز</w:t>
      </w:r>
      <w:r w:rsidR="00D608B9" w:rsidRPr="00122CDF">
        <w:rPr>
          <w:rStyle w:val="Char7"/>
          <w:rFonts w:hint="cs"/>
          <w:rtl/>
        </w:rPr>
        <w:t>ی</w:t>
      </w:r>
      <w:r w:rsidRPr="00122CDF">
        <w:rPr>
          <w:rStyle w:val="Char7"/>
          <w:rFonts w:hint="cs"/>
          <w:rtl/>
        </w:rPr>
        <w:t xml:space="preserve"> (وفات 999 ه‍. ق)</w:t>
      </w:r>
      <w:r w:rsidRPr="0031765E">
        <w:rPr>
          <w:rStyle w:val="Char3"/>
          <w:rFonts w:hint="cs"/>
          <w:rtl/>
        </w:rPr>
        <w:t>: از شاعران رده اول قرن دهم به هند مهاجرت م</w:t>
      </w:r>
      <w:r w:rsidR="00D608B9" w:rsidRPr="0031765E">
        <w:rPr>
          <w:rStyle w:val="Char3"/>
          <w:rFonts w:hint="cs"/>
          <w:rtl/>
        </w:rPr>
        <w:t>ی</w:t>
      </w:r>
      <w:r w:rsidRPr="0031765E">
        <w:rPr>
          <w:rStyle w:val="Char3"/>
          <w:rFonts w:hint="cs"/>
          <w:rtl/>
        </w:rPr>
        <w:t>‌کند. دارا</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وان شعر</w:t>
      </w:r>
      <w:r w:rsidR="00D608B9" w:rsidRPr="0031765E">
        <w:rPr>
          <w:rStyle w:val="Char3"/>
          <w:rFonts w:hint="cs"/>
          <w:rtl/>
        </w:rPr>
        <w:t>ی</w:t>
      </w:r>
      <w:r w:rsidRPr="0031765E">
        <w:rPr>
          <w:rStyle w:val="Char3"/>
          <w:rFonts w:hint="cs"/>
          <w:rtl/>
        </w:rPr>
        <w:t xml:space="preserve"> است. </w:t>
      </w:r>
    </w:p>
    <w:p w:rsidR="003E644C" w:rsidRPr="0031765E" w:rsidRDefault="003E644C" w:rsidP="009C6B40">
      <w:pPr>
        <w:pStyle w:val="StyleComplexBLotus12ptJustifiedFirstline05cmCharCharChar3Char"/>
        <w:numPr>
          <w:ilvl w:val="0"/>
          <w:numId w:val="53"/>
        </w:numPr>
        <w:spacing w:line="240" w:lineRule="auto"/>
        <w:ind w:left="641" w:hanging="357"/>
        <w:rPr>
          <w:rStyle w:val="Char3"/>
          <w:rtl/>
        </w:rPr>
      </w:pPr>
      <w:r w:rsidRPr="00122CDF">
        <w:rPr>
          <w:rStyle w:val="Char7"/>
          <w:rFonts w:hint="cs"/>
          <w:rtl/>
        </w:rPr>
        <w:t>19 حک</w:t>
      </w:r>
      <w:r w:rsidR="00D608B9" w:rsidRPr="00122CDF">
        <w:rPr>
          <w:rStyle w:val="Char7"/>
          <w:rFonts w:hint="cs"/>
          <w:rtl/>
        </w:rPr>
        <w:t>ی</w:t>
      </w:r>
      <w:r w:rsidRPr="00122CDF">
        <w:rPr>
          <w:rStyle w:val="Char7"/>
          <w:rFonts w:hint="cs"/>
          <w:rtl/>
        </w:rPr>
        <w:t>م قرار</w:t>
      </w:r>
      <w:r w:rsidR="00D608B9" w:rsidRPr="00122CDF">
        <w:rPr>
          <w:rStyle w:val="Char7"/>
          <w:rFonts w:hint="cs"/>
          <w:rtl/>
        </w:rPr>
        <w:t>ی</w:t>
      </w:r>
      <w:r w:rsidRPr="00122CDF">
        <w:rPr>
          <w:rStyle w:val="Char7"/>
          <w:rFonts w:hint="cs"/>
          <w:rtl/>
        </w:rPr>
        <w:t xml:space="preserve"> گ</w:t>
      </w:r>
      <w:r w:rsidR="00D608B9" w:rsidRPr="00122CDF">
        <w:rPr>
          <w:rStyle w:val="Char7"/>
          <w:rFonts w:hint="cs"/>
          <w:rtl/>
        </w:rPr>
        <w:t>ی</w:t>
      </w:r>
      <w:r w:rsidRPr="00122CDF">
        <w:rPr>
          <w:rStyle w:val="Char7"/>
          <w:rFonts w:hint="cs"/>
          <w:rtl/>
        </w:rPr>
        <w:t>لان</w:t>
      </w:r>
      <w:r w:rsidR="00D608B9" w:rsidRPr="00122CDF">
        <w:rPr>
          <w:rStyle w:val="Char7"/>
          <w:rFonts w:hint="cs"/>
          <w:rtl/>
        </w:rPr>
        <w:t>ی</w:t>
      </w:r>
      <w:r w:rsidRPr="00122CDF">
        <w:rPr>
          <w:rStyle w:val="Char7"/>
          <w:rFonts w:hint="cs"/>
          <w:rtl/>
        </w:rPr>
        <w:t>:</w:t>
      </w:r>
      <w:r w:rsidRPr="0031765E">
        <w:rPr>
          <w:rStyle w:val="Char3"/>
          <w:rFonts w:hint="cs"/>
          <w:rtl/>
        </w:rPr>
        <w:t xml:space="preserve"> حک</w:t>
      </w:r>
      <w:r w:rsidR="00D608B9" w:rsidRPr="0031765E">
        <w:rPr>
          <w:rStyle w:val="Char3"/>
          <w:rFonts w:hint="cs"/>
          <w:rtl/>
        </w:rPr>
        <w:t>ی</w:t>
      </w:r>
      <w:r w:rsidRPr="0031765E">
        <w:rPr>
          <w:rStyle w:val="Char3"/>
          <w:rFonts w:hint="cs"/>
          <w:rtl/>
        </w:rPr>
        <w:t>م نورالد</w:t>
      </w:r>
      <w:r w:rsidR="00D608B9" w:rsidRPr="0031765E">
        <w:rPr>
          <w:rStyle w:val="Char3"/>
          <w:rFonts w:hint="cs"/>
          <w:rtl/>
        </w:rPr>
        <w:t>ی</w:t>
      </w:r>
      <w:r w:rsidRPr="0031765E">
        <w:rPr>
          <w:rStyle w:val="Char3"/>
          <w:rFonts w:hint="cs"/>
          <w:rtl/>
        </w:rPr>
        <w:t>ن بن ملا عبدالرزاق متخلص به قرار</w:t>
      </w:r>
      <w:r w:rsidR="00D608B9" w:rsidRPr="0031765E">
        <w:rPr>
          <w:rStyle w:val="Char3"/>
          <w:rFonts w:hint="cs"/>
          <w:rtl/>
        </w:rPr>
        <w:t>ی</w:t>
      </w:r>
      <w:r w:rsidRPr="0031765E">
        <w:rPr>
          <w:rStyle w:val="Char3"/>
          <w:rFonts w:hint="cs"/>
          <w:rtl/>
        </w:rPr>
        <w:t xml:space="preserve"> برادر حک</w:t>
      </w:r>
      <w:r w:rsidR="00D608B9" w:rsidRPr="0031765E">
        <w:rPr>
          <w:rStyle w:val="Char3"/>
          <w:rFonts w:hint="cs"/>
          <w:rtl/>
        </w:rPr>
        <w:t>ی</w:t>
      </w:r>
      <w:r w:rsidRPr="0031765E">
        <w:rPr>
          <w:rStyle w:val="Char3"/>
          <w:rFonts w:hint="cs"/>
          <w:rtl/>
        </w:rPr>
        <w:t>م همام (ا</w:t>
      </w:r>
      <w:r w:rsidR="00D608B9" w:rsidRPr="0031765E">
        <w:rPr>
          <w:rStyle w:val="Char3"/>
          <w:rFonts w:hint="cs"/>
          <w:rtl/>
        </w:rPr>
        <w:t>ی</w:t>
      </w:r>
      <w:r w:rsidRPr="0031765E">
        <w:rPr>
          <w:rStyle w:val="Char3"/>
          <w:rFonts w:hint="cs"/>
          <w:rtl/>
        </w:rPr>
        <w:t>ن دو برادر خط</w:t>
      </w:r>
      <w:r w:rsidRPr="0031765E">
        <w:rPr>
          <w:rStyle w:val="Char3"/>
          <w:rFonts w:hint="eastAsia"/>
          <w:rtl/>
        </w:rPr>
        <w:t>‌</w:t>
      </w:r>
      <w:r w:rsidRPr="0031765E">
        <w:rPr>
          <w:rStyle w:val="Char3"/>
          <w:rFonts w:hint="cs"/>
          <w:rtl/>
        </w:rPr>
        <w:t>نو</w:t>
      </w:r>
      <w:r w:rsidR="00D608B9" w:rsidRPr="0031765E">
        <w:rPr>
          <w:rStyle w:val="Char3"/>
          <w:rFonts w:hint="cs"/>
          <w:rtl/>
        </w:rPr>
        <w:t>ی</w:t>
      </w:r>
      <w:r w:rsidRPr="0031765E">
        <w:rPr>
          <w:rStyle w:val="Char3"/>
          <w:rFonts w:hint="cs"/>
          <w:rtl/>
        </w:rPr>
        <w:t>س، شاعر و سخن</w:t>
      </w:r>
      <w:r w:rsidRPr="0031765E">
        <w:rPr>
          <w:rStyle w:val="Char3"/>
          <w:rFonts w:hint="eastAsia"/>
          <w:rtl/>
        </w:rPr>
        <w:t>‌</w:t>
      </w:r>
      <w:r w:rsidRPr="0031765E">
        <w:rPr>
          <w:rStyle w:val="Char3"/>
          <w:rFonts w:hint="cs"/>
          <w:rtl/>
        </w:rPr>
        <w:t>شناس بودند) و حک</w:t>
      </w:r>
      <w:r w:rsidR="00D608B9" w:rsidRPr="0031765E">
        <w:rPr>
          <w:rStyle w:val="Char3"/>
          <w:rFonts w:hint="cs"/>
          <w:rtl/>
        </w:rPr>
        <w:t>ی</w:t>
      </w:r>
      <w:r w:rsidRPr="0031765E">
        <w:rPr>
          <w:rStyle w:val="Char3"/>
          <w:rFonts w:hint="cs"/>
          <w:rtl/>
        </w:rPr>
        <w:t>م مس</w:t>
      </w:r>
      <w:r w:rsidR="00D608B9" w:rsidRPr="0031765E">
        <w:rPr>
          <w:rStyle w:val="Char3"/>
          <w:rFonts w:hint="cs"/>
          <w:rtl/>
        </w:rPr>
        <w:t>ی</w:t>
      </w:r>
      <w:r w:rsidRPr="0031765E">
        <w:rPr>
          <w:rStyle w:val="Char3"/>
          <w:rFonts w:hint="cs"/>
          <w:rtl/>
        </w:rPr>
        <w:t>ح‌الد</w:t>
      </w:r>
      <w:r w:rsidR="00D608B9" w:rsidRPr="0031765E">
        <w:rPr>
          <w:rStyle w:val="Char3"/>
          <w:rFonts w:hint="cs"/>
          <w:rtl/>
        </w:rPr>
        <w:t>ی</w:t>
      </w:r>
      <w:r w:rsidRPr="0031765E">
        <w:rPr>
          <w:rStyle w:val="Char3"/>
          <w:rFonts w:hint="cs"/>
          <w:rtl/>
        </w:rPr>
        <w:t>ن گ</w:t>
      </w:r>
      <w:r w:rsidR="00D608B9" w:rsidRPr="0031765E">
        <w:rPr>
          <w:rStyle w:val="Char3"/>
          <w:rFonts w:hint="cs"/>
          <w:rtl/>
        </w:rPr>
        <w:t>ی</w:t>
      </w:r>
      <w:r w:rsidRPr="0031765E">
        <w:rPr>
          <w:rStyle w:val="Char3"/>
          <w:rFonts w:hint="cs"/>
          <w:rtl/>
        </w:rPr>
        <w:t>لان</w:t>
      </w:r>
      <w:r w:rsidR="00D608B9" w:rsidRPr="0031765E">
        <w:rPr>
          <w:rStyle w:val="Char3"/>
          <w:rFonts w:hint="cs"/>
          <w:rtl/>
        </w:rPr>
        <w:t>ی</w:t>
      </w:r>
      <w:r w:rsidRPr="0031765E">
        <w:rPr>
          <w:rStyle w:val="Char3"/>
          <w:rFonts w:hint="cs"/>
          <w:rtl/>
        </w:rPr>
        <w:t xml:space="preserve"> وفات 997 ه‍. ق) پزشک و شاعر. ا</w:t>
      </w:r>
      <w:r w:rsidR="00D608B9" w:rsidRPr="0031765E">
        <w:rPr>
          <w:rStyle w:val="Char3"/>
          <w:rFonts w:hint="cs"/>
          <w:rtl/>
        </w:rPr>
        <w:t>ی</w:t>
      </w:r>
      <w:r w:rsidRPr="0031765E">
        <w:rPr>
          <w:rStyle w:val="Char3"/>
          <w:rFonts w:hint="cs"/>
          <w:rtl/>
        </w:rPr>
        <w:t>ن سه برادر بعد از مرگ پدر خود در زندان شاه طهماسب اول در الموت</w:t>
      </w:r>
      <w:r w:rsidR="00554FAF" w:rsidRPr="0031765E">
        <w:rPr>
          <w:rStyle w:val="Char3"/>
          <w:rFonts w:hint="cs"/>
          <w:rtl/>
        </w:rPr>
        <w:t>،</w:t>
      </w:r>
      <w:r w:rsidRPr="0031765E">
        <w:rPr>
          <w:rStyle w:val="Char3"/>
          <w:rFonts w:hint="cs"/>
          <w:rtl/>
        </w:rPr>
        <w:t xml:space="preserve"> در سال 983 به هند م</w:t>
      </w:r>
      <w:r w:rsidR="00D608B9" w:rsidRPr="0031765E">
        <w:rPr>
          <w:rStyle w:val="Char3"/>
          <w:rFonts w:hint="cs"/>
          <w:rtl/>
        </w:rPr>
        <w:t>ی</w:t>
      </w:r>
      <w:r w:rsidRPr="0031765E">
        <w:rPr>
          <w:rStyle w:val="Char3"/>
          <w:rFonts w:hint="cs"/>
          <w:rtl/>
        </w:rPr>
        <w:t>‌روند و به حضور اکبرشاه م</w:t>
      </w:r>
      <w:r w:rsidR="00D608B9" w:rsidRPr="0031765E">
        <w:rPr>
          <w:rStyle w:val="Char3"/>
          <w:rFonts w:hint="cs"/>
          <w:rtl/>
        </w:rPr>
        <w:t>ی</w:t>
      </w:r>
      <w:r w:rsidRPr="0031765E">
        <w:rPr>
          <w:rStyle w:val="Char3"/>
          <w:rFonts w:hint="cs"/>
          <w:rtl/>
        </w:rPr>
        <w:t>‌رسند. حک</w:t>
      </w:r>
      <w:r w:rsidR="00D608B9" w:rsidRPr="0031765E">
        <w:rPr>
          <w:rStyle w:val="Char3"/>
          <w:rFonts w:hint="cs"/>
          <w:rtl/>
        </w:rPr>
        <w:t>ی</w:t>
      </w:r>
      <w:r w:rsidRPr="0031765E">
        <w:rPr>
          <w:rStyle w:val="Char3"/>
          <w:rFonts w:hint="cs"/>
          <w:rtl/>
        </w:rPr>
        <w:t>م همام جزو دانشمندان</w:t>
      </w:r>
      <w:r w:rsidR="00D608B9" w:rsidRPr="0031765E">
        <w:rPr>
          <w:rStyle w:val="Char3"/>
          <w:rFonts w:hint="cs"/>
          <w:rtl/>
        </w:rPr>
        <w:t>ی</w:t>
      </w:r>
      <w:r w:rsidRPr="0031765E">
        <w:rPr>
          <w:rStyle w:val="Char3"/>
          <w:rFonts w:hint="cs"/>
          <w:rtl/>
        </w:rPr>
        <w:t xml:space="preserve"> بود که بفرمان اکبر شاه سرگرم اتمام تار</w:t>
      </w:r>
      <w:r w:rsidR="00D608B9" w:rsidRPr="0031765E">
        <w:rPr>
          <w:rStyle w:val="Char3"/>
          <w:rFonts w:hint="cs"/>
          <w:rtl/>
        </w:rPr>
        <w:t>ی</w:t>
      </w:r>
      <w:r w:rsidRPr="0031765E">
        <w:rPr>
          <w:rStyle w:val="Char3"/>
          <w:rFonts w:hint="cs"/>
          <w:rtl/>
        </w:rPr>
        <w:t>خ الف</w:t>
      </w:r>
      <w:r w:rsidR="00D608B9" w:rsidRPr="0031765E">
        <w:rPr>
          <w:rStyle w:val="Char3"/>
          <w:rFonts w:hint="cs"/>
          <w:rtl/>
        </w:rPr>
        <w:t>ی</w:t>
      </w:r>
      <w:r w:rsidRPr="0031765E">
        <w:rPr>
          <w:rStyle w:val="Char3"/>
          <w:rFonts w:hint="cs"/>
          <w:rtl/>
        </w:rPr>
        <w:t xml:space="preserve"> شد.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منصف اصفهان</w:t>
      </w:r>
      <w:r w:rsidR="00D608B9" w:rsidRPr="00122CDF">
        <w:rPr>
          <w:rStyle w:val="Char7"/>
          <w:rFonts w:hint="cs"/>
          <w:rtl/>
        </w:rPr>
        <w:t>ی</w:t>
      </w:r>
      <w:r w:rsidRPr="00122CDF">
        <w:rPr>
          <w:rStyle w:val="Char7"/>
          <w:rFonts w:hint="cs"/>
          <w:rtl/>
        </w:rPr>
        <w:t xml:space="preserve"> (وفات 1019 ه‍. ق)</w:t>
      </w:r>
      <w:r w:rsidRPr="0031765E">
        <w:rPr>
          <w:rStyle w:val="Char3"/>
          <w:rFonts w:hint="cs"/>
          <w:rtl/>
        </w:rPr>
        <w:t>: غ</w:t>
      </w:r>
      <w:r w:rsidR="00D608B9" w:rsidRPr="0031765E">
        <w:rPr>
          <w:rStyle w:val="Char3"/>
          <w:rFonts w:hint="cs"/>
          <w:rtl/>
        </w:rPr>
        <w:t>ی</w:t>
      </w:r>
      <w:r w:rsidRPr="0031765E">
        <w:rPr>
          <w:rStyle w:val="Char3"/>
          <w:rFonts w:hint="cs"/>
          <w:rtl/>
        </w:rPr>
        <w:t>اث‌الد</w:t>
      </w:r>
      <w:r w:rsidR="00D608B9" w:rsidRPr="0031765E">
        <w:rPr>
          <w:rStyle w:val="Char3"/>
          <w:rFonts w:hint="cs"/>
          <w:rtl/>
        </w:rPr>
        <w:t>ی</w:t>
      </w:r>
      <w:r w:rsidRPr="0031765E">
        <w:rPr>
          <w:rStyle w:val="Char3"/>
          <w:rFonts w:hint="cs"/>
          <w:rtl/>
        </w:rPr>
        <w:t>ن عل</w:t>
      </w:r>
      <w:r w:rsidR="00D608B9" w:rsidRPr="0031765E">
        <w:rPr>
          <w:rStyle w:val="Char3"/>
          <w:rFonts w:hint="cs"/>
          <w:rtl/>
        </w:rPr>
        <w:t>ی</w:t>
      </w:r>
      <w:r w:rsidRPr="0031765E">
        <w:rPr>
          <w:rStyle w:val="Char3"/>
          <w:rFonts w:hint="cs"/>
          <w:rtl/>
        </w:rPr>
        <w:t xml:space="preserve"> اصفهان</w:t>
      </w:r>
      <w:r w:rsidR="00D608B9" w:rsidRPr="0031765E">
        <w:rPr>
          <w:rStyle w:val="Char3"/>
          <w:rFonts w:hint="cs"/>
          <w:rtl/>
        </w:rPr>
        <w:t>ی</w:t>
      </w:r>
      <w:r w:rsidRPr="0031765E">
        <w:rPr>
          <w:rStyle w:val="Char3"/>
          <w:rFonts w:hint="cs"/>
          <w:rtl/>
        </w:rPr>
        <w:t xml:space="preserve"> معروف به غ</w:t>
      </w:r>
      <w:r w:rsidR="00D608B9" w:rsidRPr="0031765E">
        <w:rPr>
          <w:rStyle w:val="Char3"/>
          <w:rFonts w:hint="cs"/>
          <w:rtl/>
        </w:rPr>
        <w:t>ی</w:t>
      </w:r>
      <w:r w:rsidRPr="0031765E">
        <w:rPr>
          <w:rStyle w:val="Char3"/>
          <w:rFonts w:hint="cs"/>
          <w:rtl/>
        </w:rPr>
        <w:t>اثا و متخلص به منصف به هند مهاجرت م</w:t>
      </w:r>
      <w:r w:rsidR="00D608B9" w:rsidRPr="0031765E">
        <w:rPr>
          <w:rStyle w:val="Char3"/>
          <w:rFonts w:hint="cs"/>
          <w:rtl/>
        </w:rPr>
        <w:t>ی</w:t>
      </w:r>
      <w:r w:rsidRPr="0031765E">
        <w:rPr>
          <w:rStyle w:val="Char3"/>
          <w:rFonts w:hint="cs"/>
          <w:rtl/>
        </w:rPr>
        <w:t>‌کند. دارا</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 xml:space="preserve">وان شعر است.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وحش</w:t>
      </w:r>
      <w:r w:rsidR="00D608B9" w:rsidRPr="00122CDF">
        <w:rPr>
          <w:rStyle w:val="Char7"/>
          <w:rFonts w:hint="cs"/>
          <w:rtl/>
        </w:rPr>
        <w:t>ی</w:t>
      </w:r>
      <w:r w:rsidRPr="00122CDF">
        <w:rPr>
          <w:rStyle w:val="Char7"/>
          <w:rFonts w:hint="cs"/>
          <w:rtl/>
        </w:rPr>
        <w:t xml:space="preserve"> جوشقان</w:t>
      </w:r>
      <w:r w:rsidR="00D608B9" w:rsidRPr="00122CDF">
        <w:rPr>
          <w:rStyle w:val="Char7"/>
          <w:rFonts w:hint="cs"/>
          <w:rtl/>
        </w:rPr>
        <w:t>ی</w:t>
      </w:r>
      <w:r w:rsidRPr="00122CDF">
        <w:rPr>
          <w:rStyle w:val="Char7"/>
          <w:rFonts w:hint="cs"/>
          <w:rtl/>
        </w:rPr>
        <w:t xml:space="preserve"> (وفات 1013 ه‍. ق)</w:t>
      </w:r>
      <w:r w:rsidRPr="0031765E">
        <w:rPr>
          <w:rStyle w:val="Char3"/>
          <w:rFonts w:hint="cs"/>
          <w:rtl/>
        </w:rPr>
        <w:t>: مهاجرت به هند، د</w:t>
      </w:r>
      <w:r w:rsidR="00D608B9" w:rsidRPr="0031765E">
        <w:rPr>
          <w:rStyle w:val="Char3"/>
          <w:rFonts w:hint="cs"/>
          <w:rtl/>
        </w:rPr>
        <w:t>ی</w:t>
      </w:r>
      <w:r w:rsidRPr="0031765E">
        <w:rPr>
          <w:rStyle w:val="Char3"/>
          <w:rFonts w:hint="cs"/>
          <w:rtl/>
        </w:rPr>
        <w:t xml:space="preserve">وان شعر دارد.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رف</w:t>
      </w:r>
      <w:r w:rsidR="00D608B9" w:rsidRPr="00122CDF">
        <w:rPr>
          <w:rStyle w:val="Char7"/>
          <w:rFonts w:hint="cs"/>
          <w:rtl/>
        </w:rPr>
        <w:t>ی</w:t>
      </w:r>
      <w:r w:rsidRPr="00122CDF">
        <w:rPr>
          <w:rStyle w:val="Char7"/>
          <w:rFonts w:hint="cs"/>
          <w:rtl/>
        </w:rPr>
        <w:t>ع خراسان</w:t>
      </w:r>
      <w:r w:rsidR="00D608B9" w:rsidRPr="00122CDF">
        <w:rPr>
          <w:rStyle w:val="Char7"/>
          <w:rFonts w:hint="cs"/>
          <w:rtl/>
        </w:rPr>
        <w:t>ی</w:t>
      </w:r>
      <w:r w:rsidRPr="00122CDF">
        <w:rPr>
          <w:rStyle w:val="Char7"/>
          <w:rFonts w:hint="cs"/>
          <w:rtl/>
        </w:rPr>
        <w:t xml:space="preserve"> (942-982 ه‍. ق)</w:t>
      </w:r>
      <w:r w:rsidRPr="0031765E">
        <w:rPr>
          <w:rStyle w:val="Char3"/>
          <w:rFonts w:hint="cs"/>
          <w:rtl/>
        </w:rPr>
        <w:t>: به هند مهاجرت م</w:t>
      </w:r>
      <w:r w:rsidR="00D608B9" w:rsidRPr="0031765E">
        <w:rPr>
          <w:rStyle w:val="Char3"/>
          <w:rFonts w:hint="cs"/>
          <w:rtl/>
        </w:rPr>
        <w:t>ی</w:t>
      </w:r>
      <w:r w:rsidRPr="0031765E">
        <w:rPr>
          <w:rStyle w:val="Char3"/>
          <w:rFonts w:hint="cs"/>
          <w:rtl/>
        </w:rPr>
        <w:t>‌کند. اسم کامل و</w:t>
      </w:r>
      <w:r w:rsidR="00D608B9" w:rsidRPr="0031765E">
        <w:rPr>
          <w:rStyle w:val="Char3"/>
          <w:rFonts w:hint="cs"/>
          <w:rtl/>
        </w:rPr>
        <w:t>ی</w:t>
      </w:r>
      <w:r w:rsidRPr="0031765E">
        <w:rPr>
          <w:rStyle w:val="Char3"/>
          <w:rFonts w:hint="cs"/>
          <w:rtl/>
        </w:rPr>
        <w:t xml:space="preserve"> رف</w:t>
      </w:r>
      <w:r w:rsidR="00D608B9" w:rsidRPr="0031765E">
        <w:rPr>
          <w:rStyle w:val="Char3"/>
          <w:rFonts w:hint="cs"/>
          <w:rtl/>
        </w:rPr>
        <w:t>ی</w:t>
      </w:r>
      <w:r w:rsidRPr="0031765E">
        <w:rPr>
          <w:rStyle w:val="Char3"/>
          <w:rFonts w:hint="cs"/>
          <w:rtl/>
        </w:rPr>
        <w:t>ع‌الد</w:t>
      </w:r>
      <w:r w:rsidR="00D608B9" w:rsidRPr="0031765E">
        <w:rPr>
          <w:rStyle w:val="Char3"/>
          <w:rFonts w:hint="cs"/>
          <w:rtl/>
        </w:rPr>
        <w:t>ی</w:t>
      </w:r>
      <w:r w:rsidRPr="0031765E">
        <w:rPr>
          <w:rStyle w:val="Char3"/>
          <w:rFonts w:hint="cs"/>
          <w:rtl/>
        </w:rPr>
        <w:t>ن خراسان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‌باشد.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ان</w:t>
      </w:r>
      <w:r w:rsidR="00D608B9" w:rsidRPr="00122CDF">
        <w:rPr>
          <w:rStyle w:val="Char7"/>
          <w:rFonts w:hint="cs"/>
          <w:rtl/>
        </w:rPr>
        <w:t>ی</w:t>
      </w:r>
      <w:r w:rsidRPr="00122CDF">
        <w:rPr>
          <w:rStyle w:val="Char7"/>
          <w:rFonts w:hint="cs"/>
          <w:rtl/>
        </w:rPr>
        <w:t>س</w:t>
      </w:r>
      <w:r w:rsidR="00D608B9" w:rsidRPr="00122CDF">
        <w:rPr>
          <w:rStyle w:val="Char7"/>
          <w:rFonts w:hint="cs"/>
          <w:rtl/>
        </w:rPr>
        <w:t>ی</w:t>
      </w:r>
      <w:r w:rsidRPr="00122CDF">
        <w:rPr>
          <w:rStyle w:val="Char7"/>
          <w:rFonts w:hint="cs"/>
          <w:rtl/>
        </w:rPr>
        <w:t xml:space="preserve"> شاملو (وفات 1014 ه‍. ق)</w:t>
      </w:r>
      <w:r w:rsidRPr="0031765E">
        <w:rPr>
          <w:rStyle w:val="Char3"/>
          <w:rFonts w:hint="cs"/>
          <w:rtl/>
        </w:rPr>
        <w:t xml:space="preserve">: </w:t>
      </w:r>
      <w:r w:rsidR="00D608B9" w:rsidRPr="0031765E">
        <w:rPr>
          <w:rStyle w:val="Char3"/>
          <w:rFonts w:hint="cs"/>
          <w:rtl/>
        </w:rPr>
        <w:t>ی</w:t>
      </w:r>
      <w:r w:rsidRPr="0031765E">
        <w:rPr>
          <w:rStyle w:val="Char3"/>
          <w:rFonts w:hint="cs"/>
          <w:rtl/>
        </w:rPr>
        <w:t>ولق</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گ ان</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 xml:space="preserve"> شاملو به هند مهاجرت م</w:t>
      </w:r>
      <w:r w:rsidR="00D608B9" w:rsidRPr="0031765E">
        <w:rPr>
          <w:rStyle w:val="Char3"/>
          <w:rFonts w:hint="cs"/>
          <w:rtl/>
        </w:rPr>
        <w:t>ی</w:t>
      </w:r>
      <w:r w:rsidRPr="0031765E">
        <w:rPr>
          <w:rStyle w:val="Char3"/>
          <w:rFonts w:hint="cs"/>
          <w:rtl/>
        </w:rPr>
        <w:t>‌کند. مثنو</w:t>
      </w:r>
      <w:r w:rsidR="00D608B9" w:rsidRPr="0031765E">
        <w:rPr>
          <w:rStyle w:val="Char3"/>
          <w:rFonts w:hint="cs"/>
          <w:rtl/>
        </w:rPr>
        <w:t>ی</w:t>
      </w:r>
      <w:r w:rsidRPr="0031765E">
        <w:rPr>
          <w:rStyle w:val="Char3"/>
          <w:rFonts w:hint="cs"/>
          <w:rtl/>
        </w:rPr>
        <w:t xml:space="preserve"> محمود وا</w:t>
      </w:r>
      <w:r w:rsidR="00D608B9" w:rsidRPr="0031765E">
        <w:rPr>
          <w:rStyle w:val="Char3"/>
          <w:rFonts w:hint="cs"/>
          <w:rtl/>
        </w:rPr>
        <w:t>ی</w:t>
      </w:r>
      <w:r w:rsidRPr="0031765E">
        <w:rPr>
          <w:rStyle w:val="Char3"/>
          <w:rFonts w:hint="cs"/>
          <w:rtl/>
        </w:rPr>
        <w:t xml:space="preserve">از از آثار اوست.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نوع</w:t>
      </w:r>
      <w:r w:rsidR="00D608B9" w:rsidRPr="00122CDF">
        <w:rPr>
          <w:rStyle w:val="Char7"/>
          <w:rFonts w:hint="cs"/>
          <w:rtl/>
        </w:rPr>
        <w:t>ی</w:t>
      </w:r>
      <w:r w:rsidRPr="00122CDF">
        <w:rPr>
          <w:rStyle w:val="Char7"/>
          <w:rFonts w:hint="cs"/>
          <w:rtl/>
        </w:rPr>
        <w:t xml:space="preserve"> خبوشان</w:t>
      </w:r>
      <w:r w:rsidR="00D608B9" w:rsidRPr="00122CDF">
        <w:rPr>
          <w:rStyle w:val="Char7"/>
          <w:rFonts w:hint="cs"/>
          <w:rtl/>
        </w:rPr>
        <w:t>ی</w:t>
      </w:r>
      <w:r w:rsidRPr="00122CDF">
        <w:rPr>
          <w:rStyle w:val="Char7"/>
          <w:rFonts w:hint="cs"/>
          <w:rtl/>
        </w:rPr>
        <w:t xml:space="preserve"> (وفات 1019 ه‍. ق)</w:t>
      </w:r>
      <w:r w:rsidRPr="0031765E">
        <w:rPr>
          <w:rStyle w:val="Char3"/>
          <w:rFonts w:hint="cs"/>
          <w:rtl/>
        </w:rPr>
        <w:t>: محمد رضا بن محمود خبوشان</w:t>
      </w:r>
      <w:r w:rsidR="00D608B9" w:rsidRPr="0031765E">
        <w:rPr>
          <w:rStyle w:val="Char3"/>
          <w:rFonts w:hint="cs"/>
          <w:rtl/>
        </w:rPr>
        <w:t>ی</w:t>
      </w:r>
      <w:r w:rsidRPr="0031765E">
        <w:rPr>
          <w:rStyle w:val="Char3"/>
          <w:rFonts w:hint="cs"/>
          <w:rtl/>
        </w:rPr>
        <w:t xml:space="preserve"> مشهد</w:t>
      </w:r>
      <w:r w:rsidR="00D608B9" w:rsidRPr="0031765E">
        <w:rPr>
          <w:rStyle w:val="Char3"/>
          <w:rFonts w:hint="cs"/>
          <w:rtl/>
        </w:rPr>
        <w:t>ی</w:t>
      </w:r>
      <w:r w:rsidRPr="0031765E">
        <w:rPr>
          <w:rStyle w:val="Char3"/>
          <w:rFonts w:hint="cs"/>
          <w:rtl/>
        </w:rPr>
        <w:t xml:space="preserve"> به هند مهاجرت م</w:t>
      </w:r>
      <w:r w:rsidR="00D608B9" w:rsidRPr="0031765E">
        <w:rPr>
          <w:rStyle w:val="Char3"/>
          <w:rFonts w:hint="cs"/>
          <w:rtl/>
        </w:rPr>
        <w:t>ی</w:t>
      </w:r>
      <w:r w:rsidRPr="0031765E">
        <w:rPr>
          <w:rStyle w:val="Char3"/>
          <w:rFonts w:hint="cs"/>
          <w:rtl/>
        </w:rPr>
        <w:t>‌کند. دارا</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 xml:space="preserve">وان شعر است.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محو</w:t>
      </w:r>
      <w:r w:rsidR="00D608B9" w:rsidRPr="00122CDF">
        <w:rPr>
          <w:rStyle w:val="Char7"/>
          <w:rFonts w:hint="cs"/>
          <w:rtl/>
        </w:rPr>
        <w:t>ی</w:t>
      </w:r>
      <w:r w:rsidRPr="00122CDF">
        <w:rPr>
          <w:rStyle w:val="Char7"/>
          <w:rFonts w:hint="cs"/>
          <w:rtl/>
        </w:rPr>
        <w:t xml:space="preserve"> همدان</w:t>
      </w:r>
      <w:r w:rsidR="00D608B9" w:rsidRPr="00122CDF">
        <w:rPr>
          <w:rStyle w:val="Char7"/>
          <w:rFonts w:hint="cs"/>
          <w:rtl/>
        </w:rPr>
        <w:t>ی</w:t>
      </w:r>
      <w:r w:rsidRPr="00122CDF">
        <w:rPr>
          <w:rStyle w:val="Char7"/>
          <w:rFonts w:hint="cs"/>
          <w:rtl/>
        </w:rPr>
        <w:t xml:space="preserve"> (وفات 1020 ه‍. ق)</w:t>
      </w:r>
      <w:r w:rsidRPr="0031765E">
        <w:rPr>
          <w:rStyle w:val="Char3"/>
          <w:rFonts w:hint="cs"/>
          <w:rtl/>
        </w:rPr>
        <w:t>: م</w:t>
      </w:r>
      <w:r w:rsidR="00D608B9" w:rsidRPr="0031765E">
        <w:rPr>
          <w:rStyle w:val="Char3"/>
          <w:rFonts w:hint="cs"/>
          <w:rtl/>
        </w:rPr>
        <w:t>ی</w:t>
      </w:r>
      <w:r w:rsidRPr="0031765E">
        <w:rPr>
          <w:rStyle w:val="Char3"/>
          <w:rFonts w:hint="cs"/>
          <w:rtl/>
        </w:rPr>
        <w:t>رمغ</w:t>
      </w:r>
      <w:r w:rsidR="00D608B9" w:rsidRPr="0031765E">
        <w:rPr>
          <w:rStyle w:val="Char3"/>
          <w:rFonts w:hint="cs"/>
          <w:rtl/>
        </w:rPr>
        <w:t>ی</w:t>
      </w:r>
      <w:r w:rsidRPr="0031765E">
        <w:rPr>
          <w:rStyle w:val="Char3"/>
          <w:rFonts w:hint="cs"/>
          <w:rtl/>
        </w:rPr>
        <w:t>ث محو</w:t>
      </w:r>
      <w:r w:rsidR="00D608B9" w:rsidRPr="0031765E">
        <w:rPr>
          <w:rStyle w:val="Char3"/>
          <w:rFonts w:hint="cs"/>
          <w:rtl/>
        </w:rPr>
        <w:t>ی</w:t>
      </w:r>
      <w:r w:rsidRPr="0031765E">
        <w:rPr>
          <w:rStyle w:val="Char3"/>
          <w:rFonts w:hint="cs"/>
          <w:rtl/>
        </w:rPr>
        <w:t>، به هند مهاجرت م</w:t>
      </w:r>
      <w:r w:rsidR="00D608B9" w:rsidRPr="0031765E">
        <w:rPr>
          <w:rStyle w:val="Char3"/>
          <w:rFonts w:hint="cs"/>
          <w:rtl/>
        </w:rPr>
        <w:t>ی</w:t>
      </w:r>
      <w:r w:rsidRPr="0031765E">
        <w:rPr>
          <w:rStyle w:val="Char3"/>
          <w:rFonts w:hint="cs"/>
          <w:rtl/>
        </w:rPr>
        <w:t xml:space="preserve">‌کند. </w:t>
      </w:r>
    </w:p>
    <w:p w:rsidR="003E644C" w:rsidRPr="0031765E" w:rsidRDefault="003E644C" w:rsidP="009C6B40">
      <w:pPr>
        <w:pStyle w:val="StyleComplexBLotus12ptJustifiedFirstline05cmCharCharChar3Char"/>
        <w:numPr>
          <w:ilvl w:val="0"/>
          <w:numId w:val="52"/>
        </w:numPr>
        <w:spacing w:line="240" w:lineRule="auto"/>
        <w:ind w:left="641" w:hanging="357"/>
        <w:rPr>
          <w:rStyle w:val="Char3"/>
          <w:rtl/>
        </w:rPr>
      </w:pPr>
      <w:r w:rsidRPr="00122CDF">
        <w:rPr>
          <w:rStyle w:val="Char7"/>
          <w:rFonts w:hint="cs"/>
          <w:rtl/>
        </w:rPr>
        <w:t>نظ</w:t>
      </w:r>
      <w:r w:rsidR="00D608B9" w:rsidRPr="00122CDF">
        <w:rPr>
          <w:rStyle w:val="Char7"/>
          <w:rFonts w:hint="cs"/>
          <w:rtl/>
        </w:rPr>
        <w:t>ی</w:t>
      </w:r>
      <w:r w:rsidRPr="00122CDF">
        <w:rPr>
          <w:rStyle w:val="Char7"/>
          <w:rFonts w:hint="cs"/>
          <w:rtl/>
        </w:rPr>
        <w:t>ر</w:t>
      </w:r>
      <w:r w:rsidR="00D608B9" w:rsidRPr="00122CDF">
        <w:rPr>
          <w:rStyle w:val="Char7"/>
          <w:rFonts w:hint="cs"/>
          <w:rtl/>
        </w:rPr>
        <w:t>ی</w:t>
      </w:r>
      <w:r w:rsidRPr="00122CDF">
        <w:rPr>
          <w:rStyle w:val="Char7"/>
          <w:rFonts w:hint="cs"/>
          <w:rtl/>
        </w:rPr>
        <w:t xml:space="preserve"> ن</w:t>
      </w:r>
      <w:r w:rsidR="00D608B9" w:rsidRPr="00122CDF">
        <w:rPr>
          <w:rStyle w:val="Char7"/>
          <w:rFonts w:hint="cs"/>
          <w:rtl/>
        </w:rPr>
        <w:t>ی</w:t>
      </w:r>
      <w:r w:rsidRPr="00122CDF">
        <w:rPr>
          <w:rStyle w:val="Char7"/>
          <w:rFonts w:hint="cs"/>
          <w:rtl/>
        </w:rPr>
        <w:t>شابور</w:t>
      </w:r>
      <w:r w:rsidR="00D608B9" w:rsidRPr="00122CDF">
        <w:rPr>
          <w:rStyle w:val="Char7"/>
          <w:rFonts w:hint="cs"/>
          <w:rtl/>
        </w:rPr>
        <w:t>ی</w:t>
      </w:r>
      <w:r w:rsidRPr="0031765E">
        <w:rPr>
          <w:rStyle w:val="Char3"/>
          <w:rFonts w:hint="cs"/>
          <w:rtl/>
        </w:rPr>
        <w:t>: م</w:t>
      </w:r>
      <w:r w:rsidR="00D608B9" w:rsidRPr="0031765E">
        <w:rPr>
          <w:rStyle w:val="Char3"/>
          <w:rFonts w:hint="cs"/>
          <w:rtl/>
        </w:rPr>
        <w:t>ی</w:t>
      </w:r>
      <w:r w:rsidRPr="0031765E">
        <w:rPr>
          <w:rStyle w:val="Char3"/>
          <w:rFonts w:hint="cs"/>
          <w:rtl/>
        </w:rPr>
        <w:t>رزا محمد حس</w:t>
      </w:r>
      <w:r w:rsidR="00D608B9" w:rsidRPr="0031765E">
        <w:rPr>
          <w:rStyle w:val="Char3"/>
          <w:rFonts w:hint="cs"/>
          <w:rtl/>
        </w:rPr>
        <w:t>ی</w:t>
      </w:r>
      <w:r w:rsidRPr="0031765E">
        <w:rPr>
          <w:rStyle w:val="Char3"/>
          <w:rFonts w:hint="cs"/>
          <w:rtl/>
        </w:rPr>
        <w:t>ن ن</w:t>
      </w:r>
      <w:r w:rsidR="00D608B9" w:rsidRPr="0031765E">
        <w:rPr>
          <w:rStyle w:val="Char3"/>
          <w:rFonts w:hint="cs"/>
          <w:rtl/>
        </w:rPr>
        <w:t>ی</w:t>
      </w:r>
      <w:r w:rsidRPr="0031765E">
        <w:rPr>
          <w:rStyle w:val="Char3"/>
          <w:rFonts w:hint="cs"/>
          <w:rtl/>
        </w:rPr>
        <w:t>شابور</w:t>
      </w:r>
      <w:r w:rsidR="00D608B9" w:rsidRPr="0031765E">
        <w:rPr>
          <w:rStyle w:val="Char3"/>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1021 ه‍. ق در احمدآباد هند.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با</w:t>
      </w:r>
      <w:r w:rsidR="00D608B9" w:rsidRPr="0031765E">
        <w:rPr>
          <w:rStyle w:val="Char3"/>
          <w:rFonts w:hint="cs"/>
          <w:rtl/>
        </w:rPr>
        <w:t>ی</w:t>
      </w:r>
      <w:r w:rsidRPr="0031765E">
        <w:rPr>
          <w:rStyle w:val="Char3"/>
          <w:rFonts w:hint="cs"/>
          <w:rtl/>
        </w:rPr>
        <w:t>د دانست که اساساً سراسر حکومت صفو</w:t>
      </w:r>
      <w:r w:rsidR="00D608B9" w:rsidRPr="0031765E">
        <w:rPr>
          <w:rStyle w:val="Char3"/>
          <w:rFonts w:hint="cs"/>
          <w:rtl/>
        </w:rPr>
        <w:t>ی</w:t>
      </w:r>
      <w:r w:rsidRPr="0031765E">
        <w:rPr>
          <w:rStyle w:val="Char3"/>
          <w:rFonts w:hint="cs"/>
          <w:rtl/>
        </w:rPr>
        <w:t>ه برا</w:t>
      </w:r>
      <w:r w:rsidR="00D608B9" w:rsidRPr="0031765E">
        <w:rPr>
          <w:rStyle w:val="Char3"/>
          <w:rFonts w:hint="cs"/>
          <w:rtl/>
        </w:rPr>
        <w:t>ی</w:t>
      </w:r>
      <w:r w:rsidRPr="0031765E">
        <w:rPr>
          <w:rStyle w:val="Char3"/>
          <w:rFonts w:hint="cs"/>
          <w:rtl/>
        </w:rPr>
        <w:t xml:space="preserve"> دانشمندان و شعرا چون شب تار</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بوده است. و صدها دانشمند و شاعر آنچنان که در جو هولناک متعصبان ا</w:t>
      </w:r>
      <w:r w:rsidR="00D608B9" w:rsidRPr="0031765E">
        <w:rPr>
          <w:rStyle w:val="Char3"/>
          <w:rFonts w:hint="cs"/>
          <w:rtl/>
        </w:rPr>
        <w:t>ی</w:t>
      </w:r>
      <w:r w:rsidRPr="0031765E">
        <w:rPr>
          <w:rStyle w:val="Char3"/>
          <w:rFonts w:hint="cs"/>
          <w:rtl/>
        </w:rPr>
        <w:t>ن سلسله محو و نابوده شده‌اند که حت</w:t>
      </w:r>
      <w:r w:rsidR="00D608B9" w:rsidRPr="0031765E">
        <w:rPr>
          <w:rStyle w:val="Char3"/>
          <w:rFonts w:hint="cs"/>
          <w:rtl/>
        </w:rPr>
        <w:t>ی</w:t>
      </w:r>
      <w:r w:rsidRPr="0031765E">
        <w:rPr>
          <w:rStyle w:val="Char3"/>
          <w:rFonts w:hint="cs"/>
          <w:rtl/>
        </w:rPr>
        <w:t xml:space="preserve"> اثر</w:t>
      </w:r>
      <w:r w:rsidR="00D608B9" w:rsidRPr="0031765E">
        <w:rPr>
          <w:rStyle w:val="Char3"/>
          <w:rFonts w:hint="cs"/>
          <w:rtl/>
        </w:rPr>
        <w:t>ی</w:t>
      </w:r>
      <w:r w:rsidRPr="0031765E">
        <w:rPr>
          <w:rStyle w:val="Char3"/>
          <w:rFonts w:hint="cs"/>
          <w:rtl/>
        </w:rPr>
        <w:t xml:space="preserve"> از آثار</w:t>
      </w:r>
      <w:r w:rsidR="003C086E" w:rsidRPr="0031765E">
        <w:rPr>
          <w:rStyle w:val="Char3"/>
          <w:rFonts w:hint="cs"/>
          <w:rtl/>
        </w:rPr>
        <w:t xml:space="preserve"> آن‌ها </w:t>
      </w:r>
      <w:r w:rsidRPr="0031765E">
        <w:rPr>
          <w:rStyle w:val="Char3"/>
          <w:rFonts w:hint="cs"/>
          <w:rtl/>
        </w:rPr>
        <w:t>بدست ن</w:t>
      </w:r>
      <w:r w:rsidR="00D608B9" w:rsidRPr="0031765E">
        <w:rPr>
          <w:rStyle w:val="Char3"/>
          <w:rFonts w:hint="cs"/>
          <w:rtl/>
        </w:rPr>
        <w:t>ی</w:t>
      </w:r>
      <w:r w:rsidRPr="0031765E">
        <w:rPr>
          <w:rStyle w:val="Char3"/>
          <w:rFonts w:hint="cs"/>
          <w:rtl/>
        </w:rPr>
        <w:t>امده است. مؤلف کتاب: حسب</w:t>
      </w:r>
      <w:r w:rsidR="00D608B9" w:rsidRPr="0031765E">
        <w:rPr>
          <w:rStyle w:val="Char3"/>
          <w:rFonts w:hint="cs"/>
          <w:rtl/>
        </w:rPr>
        <w:t>ی</w:t>
      </w:r>
      <w:r w:rsidRPr="0031765E">
        <w:rPr>
          <w:rStyle w:val="Char3"/>
          <w:rFonts w:hint="cs"/>
          <w:rtl/>
        </w:rPr>
        <w:t>ه در ادب فارس</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 بدست آوردن آثار زندان</w:t>
      </w:r>
      <w:r w:rsidR="00D608B9" w:rsidRPr="0031765E">
        <w:rPr>
          <w:rStyle w:val="Char3"/>
          <w:rFonts w:hint="cs"/>
          <w:rtl/>
        </w:rPr>
        <w:t>ی</w:t>
      </w:r>
      <w:r w:rsidRPr="0031765E">
        <w:rPr>
          <w:rStyle w:val="Char3"/>
          <w:rFonts w:hint="cs"/>
          <w:rtl/>
        </w:rPr>
        <w:t xml:space="preserve"> سخنوران ه</w:t>
      </w:r>
      <w:r w:rsidR="00D608B9" w:rsidRPr="0031765E">
        <w:rPr>
          <w:rStyle w:val="Char3"/>
          <w:rFonts w:hint="cs"/>
          <w:rtl/>
        </w:rPr>
        <w:t>ی</w:t>
      </w:r>
      <w:r w:rsidRPr="0031765E">
        <w:rPr>
          <w:rStyle w:val="Char3"/>
          <w:rFonts w:hint="cs"/>
          <w:rtl/>
        </w:rPr>
        <w:t>چ دوره‌ا</w:t>
      </w:r>
      <w:r w:rsidR="00D608B9" w:rsidRPr="0031765E">
        <w:rPr>
          <w:rStyle w:val="Char3"/>
          <w:rFonts w:hint="cs"/>
          <w:rtl/>
        </w:rPr>
        <w:t>ی</w:t>
      </w:r>
      <w:r w:rsidRPr="0031765E">
        <w:rPr>
          <w:rStyle w:val="Char3"/>
          <w:rFonts w:hint="cs"/>
          <w:rtl/>
        </w:rPr>
        <w:t xml:space="preserve"> مانند عصر صفو</w:t>
      </w:r>
      <w:r w:rsidR="00D608B9" w:rsidRPr="0031765E">
        <w:rPr>
          <w:rStyle w:val="Char3"/>
          <w:rFonts w:hint="cs"/>
          <w:rtl/>
        </w:rPr>
        <w:t>ی</w:t>
      </w:r>
      <w:r w:rsidRPr="0031765E">
        <w:rPr>
          <w:rStyle w:val="Char3"/>
          <w:rFonts w:hint="cs"/>
          <w:rtl/>
        </w:rPr>
        <w:t xml:space="preserve"> موجب زحمت نشد.. در ه</w:t>
      </w:r>
      <w:r w:rsidR="00D608B9" w:rsidRPr="0031765E">
        <w:rPr>
          <w:rStyle w:val="Char3"/>
          <w:rFonts w:hint="cs"/>
          <w:rtl/>
        </w:rPr>
        <w:t>ی</w:t>
      </w:r>
      <w:r w:rsidRPr="0031765E">
        <w:rPr>
          <w:rStyle w:val="Char3"/>
          <w:rFonts w:hint="cs"/>
          <w:rtl/>
        </w:rPr>
        <w:t>چ</w:t>
      </w:r>
      <w:r w:rsidR="00D608B9" w:rsidRPr="0031765E">
        <w:rPr>
          <w:rStyle w:val="Char3"/>
          <w:rFonts w:hint="cs"/>
          <w:rtl/>
        </w:rPr>
        <w:t>ی</w:t>
      </w:r>
      <w:r w:rsidRPr="0031765E">
        <w:rPr>
          <w:rStyle w:val="Char3"/>
          <w:rFonts w:hint="cs"/>
          <w:rtl/>
        </w:rPr>
        <w:t>ک از تذکره‌ها، اعم از خط</w:t>
      </w:r>
      <w:r w:rsidR="00D608B9" w:rsidRPr="0031765E">
        <w:rPr>
          <w:rStyle w:val="Char3"/>
          <w:rFonts w:hint="cs"/>
          <w:rtl/>
        </w:rPr>
        <w:t>ی</w:t>
      </w:r>
      <w:r w:rsidRPr="0031765E">
        <w:rPr>
          <w:rStyle w:val="Char3"/>
          <w:rFonts w:hint="cs"/>
          <w:rtl/>
        </w:rPr>
        <w:t xml:space="preserve"> و چاپ</w:t>
      </w:r>
      <w:r w:rsidR="00D608B9" w:rsidRPr="0031765E">
        <w:rPr>
          <w:rStyle w:val="Char3"/>
          <w:rFonts w:hint="cs"/>
          <w:rtl/>
        </w:rPr>
        <w:t>ی</w:t>
      </w:r>
      <w:r w:rsidRPr="0031765E">
        <w:rPr>
          <w:rStyle w:val="Char3"/>
          <w:rFonts w:hint="cs"/>
          <w:rtl/>
        </w:rPr>
        <w:t>، نه اشاره</w:t>
      </w:r>
      <w:r w:rsidRPr="0031765E">
        <w:rPr>
          <w:rStyle w:val="Char3"/>
          <w:rFonts w:hint="eastAsia"/>
          <w:rtl/>
        </w:rPr>
        <w:t>‌</w:t>
      </w:r>
      <w:r w:rsidRPr="0031765E">
        <w:rPr>
          <w:rStyle w:val="Char3"/>
          <w:rFonts w:hint="cs"/>
          <w:rtl/>
        </w:rPr>
        <w:t>ا</w:t>
      </w:r>
      <w:r w:rsidR="00D608B9" w:rsidRPr="0031765E">
        <w:rPr>
          <w:rStyle w:val="Char3"/>
          <w:rFonts w:hint="cs"/>
          <w:rtl/>
        </w:rPr>
        <w:t>ی</w:t>
      </w:r>
      <w:r w:rsidRPr="0031765E">
        <w:rPr>
          <w:rStyle w:val="Char3"/>
          <w:rFonts w:hint="cs"/>
          <w:rtl/>
        </w:rPr>
        <w:t xml:space="preserve"> به حبس و بند سخنوران شده و نه اثر</w:t>
      </w:r>
      <w:r w:rsidR="00D608B9" w:rsidRPr="0031765E">
        <w:rPr>
          <w:rStyle w:val="Char3"/>
          <w:rFonts w:hint="cs"/>
          <w:rtl/>
        </w:rPr>
        <w:t>ی</w:t>
      </w:r>
      <w:r w:rsidRPr="0031765E">
        <w:rPr>
          <w:rStyle w:val="Char3"/>
          <w:rFonts w:hint="cs"/>
          <w:rtl/>
        </w:rPr>
        <w:t xml:space="preserve"> از زندان نامه‌ها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شان وجود دارد ول</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ن را م</w:t>
      </w:r>
      <w:r w:rsidR="00D608B9" w:rsidRPr="0031765E">
        <w:rPr>
          <w:rStyle w:val="Char3"/>
          <w:rFonts w:hint="cs"/>
          <w:rtl/>
        </w:rPr>
        <w:t>ی</w:t>
      </w:r>
      <w:r w:rsidRPr="0031765E">
        <w:rPr>
          <w:rStyle w:val="Char3"/>
          <w:rFonts w:hint="cs"/>
          <w:rtl/>
        </w:rPr>
        <w:t>‌دانم که اکثر آنان بواسطه خفقان مح</w:t>
      </w:r>
      <w:r w:rsidR="00D608B9" w:rsidRPr="0031765E">
        <w:rPr>
          <w:rStyle w:val="Char3"/>
          <w:rFonts w:hint="cs"/>
          <w:rtl/>
        </w:rPr>
        <w:t>ی</w:t>
      </w:r>
      <w:r w:rsidRPr="0031765E">
        <w:rPr>
          <w:rStyle w:val="Char3"/>
          <w:rFonts w:hint="cs"/>
          <w:rtl/>
        </w:rPr>
        <w:t>ط به هندوستان گر</w:t>
      </w:r>
      <w:r w:rsidR="00D608B9" w:rsidRPr="0031765E">
        <w:rPr>
          <w:rStyle w:val="Char3"/>
          <w:rFonts w:hint="cs"/>
          <w:rtl/>
        </w:rPr>
        <w:t>ی</w:t>
      </w:r>
      <w:r w:rsidRPr="0031765E">
        <w:rPr>
          <w:rStyle w:val="Char3"/>
          <w:rFonts w:hint="cs"/>
          <w:rtl/>
        </w:rPr>
        <w:t>خته‌اند</w:t>
      </w:r>
      <w:r w:rsidRPr="00C86283">
        <w:rPr>
          <w:rStyle w:val="Char3"/>
          <w:vertAlign w:val="superscript"/>
          <w:rtl/>
        </w:rPr>
        <w:footnoteReference w:id="73"/>
      </w:r>
      <w:r w:rsidRPr="0031765E">
        <w:rPr>
          <w:rStyle w:val="Char3"/>
          <w:rFonts w:hint="cs"/>
          <w:rtl/>
        </w:rPr>
        <w:t>. در سا</w:t>
      </w:r>
      <w:r w:rsidR="00D608B9" w:rsidRPr="0031765E">
        <w:rPr>
          <w:rStyle w:val="Char3"/>
          <w:rFonts w:hint="cs"/>
          <w:rtl/>
        </w:rPr>
        <w:t>ی</w:t>
      </w:r>
      <w:r w:rsidRPr="0031765E">
        <w:rPr>
          <w:rStyle w:val="Char3"/>
          <w:rFonts w:hint="cs"/>
          <w:rtl/>
        </w:rPr>
        <w:t>ر نقاط</w:t>
      </w:r>
      <w:r w:rsidR="00D608B9" w:rsidRPr="0031765E">
        <w:rPr>
          <w:rStyle w:val="Char3"/>
          <w:rFonts w:hint="cs"/>
          <w:rtl/>
        </w:rPr>
        <w:t>ی</w:t>
      </w:r>
      <w:r w:rsidRPr="0031765E">
        <w:rPr>
          <w:rStyle w:val="Char3"/>
          <w:rFonts w:hint="cs"/>
          <w:rtl/>
        </w:rPr>
        <w:t xml:space="preserve"> که بر اثر تعصب شد</w:t>
      </w:r>
      <w:r w:rsidR="00D608B9" w:rsidRPr="0031765E">
        <w:rPr>
          <w:rStyle w:val="Char3"/>
          <w:rFonts w:hint="cs"/>
          <w:rtl/>
        </w:rPr>
        <w:t>ی</w:t>
      </w:r>
      <w:r w:rsidRPr="0031765E">
        <w:rPr>
          <w:rStyle w:val="Char3"/>
          <w:rFonts w:hint="cs"/>
          <w:rtl/>
        </w:rPr>
        <w:t>د مذهب</w:t>
      </w:r>
      <w:r w:rsidR="00D608B9" w:rsidRPr="0031765E">
        <w:rPr>
          <w:rStyle w:val="Char3"/>
          <w:rFonts w:hint="cs"/>
          <w:rtl/>
        </w:rPr>
        <w:t>ی</w:t>
      </w:r>
      <w:r w:rsidRPr="0031765E">
        <w:rPr>
          <w:rStyle w:val="Char3"/>
          <w:rFonts w:hint="cs"/>
          <w:rtl/>
        </w:rPr>
        <w:t xml:space="preserve"> صفو</w:t>
      </w:r>
      <w:r w:rsidR="00D608B9" w:rsidRPr="0031765E">
        <w:rPr>
          <w:rStyle w:val="Char3"/>
          <w:rFonts w:hint="cs"/>
          <w:rtl/>
        </w:rPr>
        <w:t>ی</w:t>
      </w:r>
      <w:r w:rsidRPr="0031765E">
        <w:rPr>
          <w:rStyle w:val="Char3"/>
          <w:rFonts w:hint="cs"/>
          <w:rtl/>
        </w:rPr>
        <w:t>ه ناچاراً از ا</w:t>
      </w:r>
      <w:r w:rsidR="00D608B9" w:rsidRPr="0031765E">
        <w:rPr>
          <w:rStyle w:val="Char3"/>
          <w:rFonts w:hint="cs"/>
          <w:rtl/>
        </w:rPr>
        <w:t>ی</w:t>
      </w:r>
      <w:r w:rsidRPr="0031765E">
        <w:rPr>
          <w:rStyle w:val="Char3"/>
          <w:rFonts w:hint="cs"/>
          <w:rtl/>
        </w:rPr>
        <w:t>ران جدا شدند مانند عراق و آس</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صغ</w:t>
      </w:r>
      <w:r w:rsidR="00D608B9" w:rsidRPr="0031765E">
        <w:rPr>
          <w:rStyle w:val="Char3"/>
          <w:rFonts w:hint="cs"/>
          <w:rtl/>
        </w:rPr>
        <w:t>ی</w:t>
      </w:r>
      <w:r w:rsidRPr="0031765E">
        <w:rPr>
          <w:rStyle w:val="Char3"/>
          <w:rFonts w:hint="cs"/>
          <w:rtl/>
        </w:rPr>
        <w:t>ر صدها دانشمند و شاعر وجود داشته‌اند که از پرداختن به احوال</w:t>
      </w:r>
      <w:r w:rsidR="003C086E" w:rsidRPr="0031765E">
        <w:rPr>
          <w:rStyle w:val="Char3"/>
          <w:rFonts w:hint="cs"/>
          <w:rtl/>
        </w:rPr>
        <w:t xml:space="preserve"> آن‌ها </w:t>
      </w:r>
      <w:r w:rsidRPr="0031765E">
        <w:rPr>
          <w:rStyle w:val="Char3"/>
          <w:rFonts w:hint="cs"/>
          <w:rtl/>
        </w:rPr>
        <w:t>خوددار</w:t>
      </w:r>
      <w:r w:rsidR="00D608B9" w:rsidRPr="0031765E">
        <w:rPr>
          <w:rStyle w:val="Char3"/>
          <w:rFonts w:hint="cs"/>
          <w:rtl/>
        </w:rPr>
        <w:t>ی</w:t>
      </w:r>
      <w:r w:rsidRPr="0031765E">
        <w:rPr>
          <w:rStyle w:val="Char3"/>
          <w:rFonts w:hint="cs"/>
          <w:rtl/>
        </w:rPr>
        <w:t xml:space="preserve"> شد. همچن</w:t>
      </w:r>
      <w:r w:rsidR="00D608B9" w:rsidRPr="0031765E">
        <w:rPr>
          <w:rStyle w:val="Char3"/>
          <w:rFonts w:hint="cs"/>
          <w:rtl/>
        </w:rPr>
        <w:t>ی</w:t>
      </w:r>
      <w:r w:rsidRPr="0031765E">
        <w:rPr>
          <w:rStyle w:val="Char3"/>
          <w:rFonts w:hint="cs"/>
          <w:rtl/>
        </w:rPr>
        <w:t>ن در هند و عثمان</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دانشمندان و شاعران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ا</w:t>
      </w:r>
      <w:r w:rsidR="00D608B9" w:rsidRPr="0031765E">
        <w:rPr>
          <w:rStyle w:val="Char3"/>
          <w:rFonts w:hint="cs"/>
          <w:rtl/>
        </w:rPr>
        <w:t>ی</w:t>
      </w:r>
      <w:r w:rsidRPr="0031765E">
        <w:rPr>
          <w:rStyle w:val="Char3"/>
          <w:rFonts w:hint="cs"/>
          <w:rtl/>
        </w:rPr>
        <w:t>ران به آنجاها فرار کرده‌اند که مجال آوردن ب</w:t>
      </w:r>
      <w:r w:rsidR="00D608B9" w:rsidRPr="0031765E">
        <w:rPr>
          <w:rStyle w:val="Char3"/>
          <w:rFonts w:hint="cs"/>
          <w:rtl/>
        </w:rPr>
        <w:t>ی</w:t>
      </w:r>
      <w:r w:rsidRPr="0031765E">
        <w:rPr>
          <w:rStyle w:val="Char3"/>
          <w:rFonts w:hint="cs"/>
          <w:rtl/>
        </w:rPr>
        <w:t>وگراف</w:t>
      </w:r>
      <w:r w:rsidR="00D608B9" w:rsidRPr="0031765E">
        <w:rPr>
          <w:rStyle w:val="Char3"/>
          <w:rFonts w:hint="cs"/>
          <w:rtl/>
        </w:rPr>
        <w:t>ی</w:t>
      </w:r>
      <w:r w:rsidRPr="0031765E">
        <w:rPr>
          <w:rStyle w:val="Char3"/>
          <w:rFonts w:hint="cs"/>
          <w:rtl/>
        </w:rPr>
        <w:t xml:space="preserve"> همه</w:t>
      </w:r>
      <w:r w:rsidR="003C086E" w:rsidRPr="0031765E">
        <w:rPr>
          <w:rStyle w:val="Char3"/>
          <w:rFonts w:hint="cs"/>
          <w:rtl/>
        </w:rPr>
        <w:t xml:space="preserve"> آن‌ها </w:t>
      </w:r>
      <w:r w:rsidRPr="0031765E">
        <w:rPr>
          <w:rStyle w:val="Char3"/>
          <w:rFonts w:hint="cs"/>
          <w:rtl/>
        </w:rPr>
        <w:t>م</w:t>
      </w:r>
      <w:r w:rsidR="00D608B9" w:rsidRPr="0031765E">
        <w:rPr>
          <w:rStyle w:val="Char3"/>
          <w:rFonts w:hint="cs"/>
          <w:rtl/>
        </w:rPr>
        <w:t>ی</w:t>
      </w:r>
      <w:r w:rsidRPr="0031765E">
        <w:rPr>
          <w:rStyle w:val="Char3"/>
          <w:rFonts w:hint="cs"/>
          <w:rtl/>
        </w:rPr>
        <w:t>سرنشد. آنچه که بعدها از سقوط صفو</w:t>
      </w:r>
      <w:r w:rsidR="00D608B9" w:rsidRPr="0031765E">
        <w:rPr>
          <w:rStyle w:val="Char3"/>
          <w:rFonts w:hint="cs"/>
          <w:rtl/>
        </w:rPr>
        <w:t>ی</w:t>
      </w:r>
      <w:r w:rsidRPr="0031765E">
        <w:rPr>
          <w:rStyle w:val="Char3"/>
          <w:rFonts w:hint="cs"/>
          <w:rtl/>
        </w:rPr>
        <w:t>ه در ا</w:t>
      </w:r>
      <w:r w:rsidR="00D608B9" w:rsidRPr="0031765E">
        <w:rPr>
          <w:rStyle w:val="Char3"/>
          <w:rFonts w:hint="cs"/>
          <w:rtl/>
        </w:rPr>
        <w:t>ی</w:t>
      </w:r>
      <w:r w:rsidRPr="0031765E">
        <w:rPr>
          <w:rStyle w:val="Char3"/>
          <w:rFonts w:hint="cs"/>
          <w:rtl/>
        </w:rPr>
        <w:t>ران بر جا</w:t>
      </w:r>
      <w:r w:rsidR="00D608B9" w:rsidRPr="0031765E">
        <w:rPr>
          <w:rStyle w:val="Char3"/>
          <w:rFonts w:hint="cs"/>
          <w:rtl/>
        </w:rPr>
        <w:t>ی</w:t>
      </w:r>
      <w:r w:rsidRPr="0031765E">
        <w:rPr>
          <w:rStyle w:val="Char3"/>
          <w:rFonts w:hint="cs"/>
          <w:rtl/>
        </w:rPr>
        <w:t xml:space="preserve"> ماند تقل</w:t>
      </w:r>
      <w:r w:rsidR="00D608B9" w:rsidRPr="0031765E">
        <w:rPr>
          <w:rStyle w:val="Char3"/>
          <w:rFonts w:hint="cs"/>
          <w:rtl/>
        </w:rPr>
        <w:t>ی</w:t>
      </w:r>
      <w:r w:rsidRPr="0031765E">
        <w:rPr>
          <w:rStyle w:val="Char3"/>
          <w:rFonts w:hint="cs"/>
          <w:rtl/>
        </w:rPr>
        <w:t>د کورکورانه و جهل مطلق اکثر</w:t>
      </w:r>
      <w:r w:rsidR="00D608B9" w:rsidRPr="0031765E">
        <w:rPr>
          <w:rStyle w:val="Char3"/>
          <w:rFonts w:hint="cs"/>
          <w:rtl/>
        </w:rPr>
        <w:t>ی</w:t>
      </w:r>
      <w:r w:rsidRPr="0031765E">
        <w:rPr>
          <w:rStyle w:val="Char3"/>
          <w:rFonts w:hint="cs"/>
          <w:rtl/>
        </w:rPr>
        <w:t>ت مردم ا</w:t>
      </w:r>
      <w:r w:rsidR="00D608B9" w:rsidRPr="0031765E">
        <w:rPr>
          <w:rStyle w:val="Char3"/>
          <w:rFonts w:hint="cs"/>
          <w:rtl/>
        </w:rPr>
        <w:t>ی</w:t>
      </w:r>
      <w:r w:rsidRPr="0031765E">
        <w:rPr>
          <w:rStyle w:val="Char3"/>
          <w:rFonts w:hint="cs"/>
          <w:rtl/>
        </w:rPr>
        <w:t>ران بود بطور</w:t>
      </w:r>
      <w:r w:rsidR="00D608B9" w:rsidRPr="0031765E">
        <w:rPr>
          <w:rStyle w:val="Char3"/>
          <w:rFonts w:hint="cs"/>
          <w:rtl/>
        </w:rPr>
        <w:t>ی</w:t>
      </w:r>
      <w:r w:rsidRPr="0031765E">
        <w:rPr>
          <w:rStyle w:val="Char3"/>
          <w:rFonts w:hint="cs"/>
          <w:rtl/>
        </w:rPr>
        <w:t xml:space="preserve"> که کالبد شکاف</w:t>
      </w:r>
      <w:r w:rsidR="00D608B9" w:rsidRPr="0031765E">
        <w:rPr>
          <w:rStyle w:val="Char3"/>
          <w:rFonts w:hint="cs"/>
          <w:rtl/>
        </w:rPr>
        <w:t>ی</w:t>
      </w:r>
      <w:r w:rsidRPr="0031765E">
        <w:rPr>
          <w:rStyle w:val="Char3"/>
          <w:rFonts w:hint="cs"/>
          <w:rtl/>
        </w:rPr>
        <w:t xml:space="preserve"> عقا</w:t>
      </w:r>
      <w:r w:rsidR="00D608B9" w:rsidRPr="0031765E">
        <w:rPr>
          <w:rStyle w:val="Char3"/>
          <w:rFonts w:hint="cs"/>
          <w:rtl/>
        </w:rPr>
        <w:t>ی</w:t>
      </w:r>
      <w:r w:rsidRPr="0031765E">
        <w:rPr>
          <w:rStyle w:val="Char3"/>
          <w:rFonts w:hint="cs"/>
          <w:rtl/>
        </w:rPr>
        <w:t>د مردم در آن دوران بغ</w:t>
      </w:r>
      <w:r w:rsidR="00D608B9" w:rsidRPr="0031765E">
        <w:rPr>
          <w:rStyle w:val="Char3"/>
          <w:rFonts w:hint="cs"/>
          <w:rtl/>
        </w:rPr>
        <w:t>ی</w:t>
      </w:r>
      <w:r w:rsidRPr="0031765E">
        <w:rPr>
          <w:rStyle w:val="Char3"/>
          <w:rFonts w:hint="cs"/>
          <w:rtl/>
        </w:rPr>
        <w:t>ر از خرافات و انحرافات عق</w:t>
      </w:r>
      <w:r w:rsidR="00D608B9" w:rsidRPr="0031765E">
        <w:rPr>
          <w:rStyle w:val="Char3"/>
          <w:rFonts w:hint="cs"/>
          <w:rtl/>
        </w:rPr>
        <w:t>ی</w:t>
      </w:r>
      <w:r w:rsidRPr="0031765E">
        <w:rPr>
          <w:rStyle w:val="Char3"/>
          <w:rFonts w:hint="cs"/>
          <w:rtl/>
        </w:rPr>
        <w:t>دت</w:t>
      </w:r>
      <w:r w:rsidR="00D608B9" w:rsidRPr="0031765E">
        <w:rPr>
          <w:rStyle w:val="Char3"/>
          <w:rFonts w:hint="cs"/>
          <w:rtl/>
        </w:rPr>
        <w:t>ی</w:t>
      </w:r>
      <w:r w:rsidRPr="0031765E">
        <w:rPr>
          <w:rStyle w:val="Char3"/>
          <w:rFonts w:hint="cs"/>
          <w:rtl/>
        </w:rPr>
        <w:t xml:space="preserve"> چ</w:t>
      </w:r>
      <w:r w:rsidR="00D608B9" w:rsidRPr="0031765E">
        <w:rPr>
          <w:rStyle w:val="Char3"/>
          <w:rFonts w:hint="cs"/>
          <w:rtl/>
        </w:rPr>
        <w:t>ی</w:t>
      </w:r>
      <w:r w:rsidRPr="0031765E">
        <w:rPr>
          <w:rStyle w:val="Char3"/>
          <w:rFonts w:hint="cs"/>
          <w:rtl/>
        </w:rPr>
        <w:t>ز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ندارد. </w:t>
      </w:r>
    </w:p>
    <w:p w:rsidR="003E644C" w:rsidRPr="00D2616C" w:rsidRDefault="003E644C" w:rsidP="009C6B40">
      <w:pPr>
        <w:pStyle w:val="a0"/>
        <w:rPr>
          <w:rtl/>
        </w:rPr>
      </w:pPr>
      <w:bookmarkStart w:id="490" w:name="_Toc128095574"/>
      <w:bookmarkStart w:id="491" w:name="_Toc128096138"/>
      <w:bookmarkStart w:id="492" w:name="_Toc337154516"/>
      <w:bookmarkStart w:id="493" w:name="_Toc429655194"/>
      <w:r w:rsidRPr="00D2616C">
        <w:rPr>
          <w:rFonts w:hint="cs"/>
          <w:rtl/>
        </w:rPr>
        <w:t>اسام</w:t>
      </w:r>
      <w:r w:rsidR="0032197C">
        <w:rPr>
          <w:rFonts w:hint="cs"/>
          <w:rtl/>
        </w:rPr>
        <w:t>ی</w:t>
      </w:r>
      <w:r w:rsidRPr="00D2616C">
        <w:rPr>
          <w:rFonts w:hint="cs"/>
          <w:rtl/>
        </w:rPr>
        <w:t xml:space="preserve"> پادشاهان صفو</w:t>
      </w:r>
      <w:r w:rsidR="0032197C">
        <w:rPr>
          <w:rFonts w:hint="cs"/>
          <w:rtl/>
        </w:rPr>
        <w:t>ی</w:t>
      </w:r>
      <w:r w:rsidRPr="00D2616C">
        <w:rPr>
          <w:rFonts w:hint="cs"/>
          <w:rtl/>
        </w:rPr>
        <w:t xml:space="preserve"> و ا</w:t>
      </w:r>
      <w:r w:rsidR="0032197C">
        <w:rPr>
          <w:rFonts w:hint="cs"/>
          <w:rtl/>
        </w:rPr>
        <w:t>ی</w:t>
      </w:r>
      <w:r w:rsidRPr="00D2616C">
        <w:rPr>
          <w:rFonts w:hint="cs"/>
          <w:rtl/>
        </w:rPr>
        <w:t xml:space="preserve">ام هر </w:t>
      </w:r>
      <w:r w:rsidR="0032197C">
        <w:rPr>
          <w:rFonts w:hint="cs"/>
          <w:rtl/>
        </w:rPr>
        <w:t>ی</w:t>
      </w:r>
      <w:r w:rsidRPr="00D2616C">
        <w:rPr>
          <w:rFonts w:hint="cs"/>
          <w:rtl/>
        </w:rPr>
        <w:t>ک</w:t>
      </w:r>
      <w:bookmarkEnd w:id="490"/>
      <w:bookmarkEnd w:id="491"/>
      <w:bookmarkEnd w:id="492"/>
      <w:bookmarkEnd w:id="493"/>
      <w:r w:rsidRPr="00D2616C">
        <w:rPr>
          <w:rFonts w:hint="cs"/>
          <w:rtl/>
        </w:rPr>
        <w:t xml:space="preserve"> </w:t>
      </w:r>
    </w:p>
    <w:tbl>
      <w:tblPr>
        <w:bidiVisual/>
        <w:tblW w:w="0" w:type="auto"/>
        <w:jc w:val="center"/>
        <w:tblLook w:val="01E0" w:firstRow="1" w:lastRow="1" w:firstColumn="1" w:lastColumn="1" w:noHBand="0" w:noVBand="0"/>
      </w:tblPr>
      <w:tblGrid>
        <w:gridCol w:w="5116"/>
        <w:gridCol w:w="2188"/>
      </w:tblGrid>
      <w:tr w:rsidR="003E644C" w:rsidRPr="00F82BE1" w:rsidTr="00262331">
        <w:trPr>
          <w:jc w:val="center"/>
        </w:trPr>
        <w:tc>
          <w:tcPr>
            <w:tcW w:w="5153" w:type="dxa"/>
            <w:shd w:val="clear" w:color="auto" w:fill="auto"/>
          </w:tcPr>
          <w:p w:rsidR="003E644C" w:rsidRPr="00F82BE1" w:rsidRDefault="003E644C" w:rsidP="009C6B40">
            <w:pPr>
              <w:pStyle w:val="StyleComplexBLotus12ptJustifiedFirstline05cmCharCharChar3Char"/>
              <w:numPr>
                <w:ilvl w:val="0"/>
                <w:numId w:val="54"/>
              </w:numPr>
              <w:spacing w:line="240" w:lineRule="auto"/>
              <w:ind w:left="641" w:hanging="357"/>
              <w:rPr>
                <w:rFonts w:ascii="Times New Roman" w:hAnsi="Times New Roman" w:cs="B Lotus"/>
                <w:spacing w:val="-4"/>
                <w:sz w:val="28"/>
                <w:szCs w:val="28"/>
                <w:rtl/>
                <w:lang w:bidi="fa-IR"/>
              </w:rPr>
            </w:pPr>
            <w:r w:rsidRPr="0031765E">
              <w:rPr>
                <w:rStyle w:val="Char3"/>
                <w:rFonts w:hint="cs"/>
                <w:rtl/>
              </w:rPr>
              <w:t>شاه اسماع</w:t>
            </w:r>
            <w:r w:rsidR="00D608B9" w:rsidRPr="0031765E">
              <w:rPr>
                <w:rStyle w:val="Char3"/>
                <w:rFonts w:hint="cs"/>
                <w:rtl/>
              </w:rPr>
              <w:t>ی</w:t>
            </w:r>
            <w:r w:rsidRPr="0031765E">
              <w:rPr>
                <w:rStyle w:val="Char3"/>
                <w:rFonts w:hint="cs"/>
                <w:rtl/>
              </w:rPr>
              <w:t>ل اول</w:t>
            </w:r>
          </w:p>
        </w:tc>
        <w:tc>
          <w:tcPr>
            <w:tcW w:w="220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905 تا 930 ه‍. ق </w:t>
            </w:r>
          </w:p>
        </w:tc>
      </w:tr>
      <w:tr w:rsidR="003E644C" w:rsidRPr="00F82BE1" w:rsidTr="00262331">
        <w:trPr>
          <w:jc w:val="center"/>
        </w:trPr>
        <w:tc>
          <w:tcPr>
            <w:tcW w:w="5153" w:type="dxa"/>
            <w:shd w:val="clear" w:color="auto" w:fill="auto"/>
          </w:tcPr>
          <w:p w:rsidR="003E644C" w:rsidRPr="00F82BE1" w:rsidRDefault="003E644C" w:rsidP="009C6B40">
            <w:pPr>
              <w:pStyle w:val="StyleComplexBLotus12ptJustifiedFirstline05cmCharCharChar3Char"/>
              <w:numPr>
                <w:ilvl w:val="0"/>
                <w:numId w:val="54"/>
              </w:numPr>
              <w:spacing w:line="240" w:lineRule="auto"/>
              <w:ind w:left="641" w:hanging="357"/>
              <w:rPr>
                <w:rFonts w:ascii="Times New Roman" w:hAnsi="Times New Roman" w:cs="B Lotus"/>
                <w:spacing w:val="-4"/>
                <w:sz w:val="28"/>
                <w:szCs w:val="28"/>
                <w:rtl/>
                <w:lang w:bidi="fa-IR"/>
              </w:rPr>
            </w:pPr>
            <w:r w:rsidRPr="0031765E">
              <w:rPr>
                <w:rStyle w:val="Char3"/>
                <w:rFonts w:hint="cs"/>
                <w:rtl/>
              </w:rPr>
              <w:t>شاه طهاسب اول،</w:t>
            </w:r>
            <w:r w:rsidR="00347723" w:rsidRPr="0031765E">
              <w:rPr>
                <w:rStyle w:val="Char3"/>
                <w:rFonts w:hint="cs"/>
                <w:rtl/>
              </w:rPr>
              <w:t xml:space="preserve"> </w:t>
            </w:r>
            <w:r w:rsidRPr="0031765E">
              <w:rPr>
                <w:rStyle w:val="Char3"/>
                <w:rFonts w:hint="cs"/>
                <w:rtl/>
              </w:rPr>
              <w:t>پسر شاه اسماع</w:t>
            </w:r>
            <w:r w:rsidR="00D608B9" w:rsidRPr="0031765E">
              <w:rPr>
                <w:rStyle w:val="Char3"/>
                <w:rFonts w:hint="cs"/>
                <w:rtl/>
              </w:rPr>
              <w:t>ی</w:t>
            </w:r>
            <w:r w:rsidRPr="0031765E">
              <w:rPr>
                <w:rStyle w:val="Char3"/>
                <w:rFonts w:hint="cs"/>
                <w:rtl/>
              </w:rPr>
              <w:t>ل اول</w:t>
            </w:r>
          </w:p>
        </w:tc>
        <w:tc>
          <w:tcPr>
            <w:tcW w:w="220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930 تا 984 ه‍. ق</w:t>
            </w:r>
          </w:p>
        </w:tc>
      </w:tr>
      <w:tr w:rsidR="003E644C" w:rsidRPr="00F82BE1" w:rsidTr="00262331">
        <w:trPr>
          <w:jc w:val="center"/>
        </w:trPr>
        <w:tc>
          <w:tcPr>
            <w:tcW w:w="5153" w:type="dxa"/>
            <w:shd w:val="clear" w:color="auto" w:fill="auto"/>
          </w:tcPr>
          <w:p w:rsidR="003E644C" w:rsidRPr="00F82BE1" w:rsidRDefault="003E644C" w:rsidP="009C6B40">
            <w:pPr>
              <w:pStyle w:val="StyleComplexBLotus12ptJustifiedFirstline05cmCharCharChar3Char"/>
              <w:numPr>
                <w:ilvl w:val="0"/>
                <w:numId w:val="54"/>
              </w:numPr>
              <w:spacing w:line="240" w:lineRule="auto"/>
              <w:ind w:left="641" w:hanging="357"/>
              <w:rPr>
                <w:rFonts w:ascii="Times New Roman" w:hAnsi="Times New Roman" w:cs="B Lotus"/>
                <w:spacing w:val="-4"/>
                <w:sz w:val="28"/>
                <w:szCs w:val="28"/>
                <w:rtl/>
                <w:lang w:bidi="fa-IR"/>
              </w:rPr>
            </w:pPr>
            <w:r w:rsidRPr="0031765E">
              <w:rPr>
                <w:rStyle w:val="Char3"/>
                <w:rFonts w:hint="cs"/>
                <w:rtl/>
              </w:rPr>
              <w:t>شاه اسماع</w:t>
            </w:r>
            <w:r w:rsidR="00D608B9" w:rsidRPr="0031765E">
              <w:rPr>
                <w:rStyle w:val="Char3"/>
                <w:rFonts w:hint="cs"/>
                <w:rtl/>
              </w:rPr>
              <w:t>ی</w:t>
            </w:r>
            <w:r w:rsidRPr="0031765E">
              <w:rPr>
                <w:rStyle w:val="Char3"/>
                <w:rFonts w:hint="cs"/>
                <w:rtl/>
              </w:rPr>
              <w:t xml:space="preserve">ل دوم، پسر شاه طهماسب اول </w:t>
            </w:r>
          </w:p>
        </w:tc>
        <w:tc>
          <w:tcPr>
            <w:tcW w:w="220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984 تا 985 ه‍. ق</w:t>
            </w:r>
          </w:p>
        </w:tc>
      </w:tr>
      <w:tr w:rsidR="003E644C" w:rsidRPr="00F82BE1" w:rsidTr="00262331">
        <w:trPr>
          <w:jc w:val="center"/>
        </w:trPr>
        <w:tc>
          <w:tcPr>
            <w:tcW w:w="5153" w:type="dxa"/>
            <w:shd w:val="clear" w:color="auto" w:fill="auto"/>
          </w:tcPr>
          <w:p w:rsidR="003E644C" w:rsidRPr="00F82BE1" w:rsidRDefault="003E644C" w:rsidP="009C6B40">
            <w:pPr>
              <w:pStyle w:val="StyleComplexBLotus12ptJustifiedFirstline05cmCharCharChar3Char"/>
              <w:numPr>
                <w:ilvl w:val="0"/>
                <w:numId w:val="54"/>
              </w:numPr>
              <w:spacing w:line="240" w:lineRule="auto"/>
              <w:ind w:left="641" w:hanging="357"/>
              <w:rPr>
                <w:rFonts w:ascii="Times New Roman" w:hAnsi="Times New Roman" w:cs="B Lotus"/>
                <w:spacing w:val="-4"/>
                <w:sz w:val="28"/>
                <w:szCs w:val="28"/>
                <w:rtl/>
                <w:lang w:bidi="fa-IR"/>
              </w:rPr>
            </w:pPr>
            <w:r w:rsidRPr="0031765E">
              <w:rPr>
                <w:rStyle w:val="Char3"/>
                <w:rFonts w:hint="cs"/>
                <w:rtl/>
              </w:rPr>
              <w:t>سلطان محمد خدابنده، پسر شاه اسماع</w:t>
            </w:r>
            <w:r w:rsidR="00D608B9" w:rsidRPr="0031765E">
              <w:rPr>
                <w:rStyle w:val="Char3"/>
                <w:rFonts w:hint="cs"/>
                <w:rtl/>
              </w:rPr>
              <w:t>ی</w:t>
            </w:r>
            <w:r w:rsidRPr="0031765E">
              <w:rPr>
                <w:rStyle w:val="Char3"/>
                <w:rFonts w:hint="cs"/>
                <w:rtl/>
              </w:rPr>
              <w:t>ل دوم</w:t>
            </w:r>
          </w:p>
        </w:tc>
        <w:tc>
          <w:tcPr>
            <w:tcW w:w="220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985 تا 986 ه‍. ق </w:t>
            </w:r>
          </w:p>
        </w:tc>
      </w:tr>
      <w:tr w:rsidR="003E644C" w:rsidRPr="00F82BE1" w:rsidTr="00262331">
        <w:trPr>
          <w:jc w:val="center"/>
        </w:trPr>
        <w:tc>
          <w:tcPr>
            <w:tcW w:w="5153" w:type="dxa"/>
            <w:shd w:val="clear" w:color="auto" w:fill="auto"/>
          </w:tcPr>
          <w:p w:rsidR="003E644C" w:rsidRPr="00F82BE1" w:rsidRDefault="003E644C" w:rsidP="009C6B40">
            <w:pPr>
              <w:pStyle w:val="StyleComplexBLotus12ptJustifiedFirstline05cmCharCharChar3Char"/>
              <w:numPr>
                <w:ilvl w:val="0"/>
                <w:numId w:val="54"/>
              </w:numPr>
              <w:spacing w:line="240" w:lineRule="auto"/>
              <w:ind w:left="641" w:hanging="357"/>
              <w:rPr>
                <w:rFonts w:ascii="Times New Roman" w:hAnsi="Times New Roman" w:cs="B Lotus"/>
                <w:spacing w:val="-4"/>
                <w:sz w:val="28"/>
                <w:szCs w:val="28"/>
                <w:rtl/>
                <w:lang w:bidi="fa-IR"/>
              </w:rPr>
            </w:pPr>
            <w:r w:rsidRPr="0031765E">
              <w:rPr>
                <w:rStyle w:val="Char3"/>
                <w:rFonts w:hint="cs"/>
                <w:rtl/>
              </w:rPr>
              <w:t xml:space="preserve">شاه عباس اول پسر شاه محمد خدابنده </w:t>
            </w:r>
          </w:p>
        </w:tc>
        <w:tc>
          <w:tcPr>
            <w:tcW w:w="220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986 تا 1038 ه‍. ق</w:t>
            </w:r>
          </w:p>
        </w:tc>
      </w:tr>
      <w:tr w:rsidR="003E644C" w:rsidRPr="00F82BE1" w:rsidTr="00262331">
        <w:trPr>
          <w:jc w:val="center"/>
        </w:trPr>
        <w:tc>
          <w:tcPr>
            <w:tcW w:w="5153" w:type="dxa"/>
            <w:shd w:val="clear" w:color="auto" w:fill="auto"/>
          </w:tcPr>
          <w:p w:rsidR="003E644C" w:rsidRPr="00F82BE1" w:rsidRDefault="003E644C" w:rsidP="009C6B40">
            <w:pPr>
              <w:pStyle w:val="StyleComplexBLotus12ptJustifiedFirstline05cmCharCharChar3Char"/>
              <w:numPr>
                <w:ilvl w:val="0"/>
                <w:numId w:val="54"/>
              </w:numPr>
              <w:spacing w:line="240" w:lineRule="auto"/>
              <w:ind w:left="641" w:hanging="357"/>
              <w:rPr>
                <w:rFonts w:ascii="Times New Roman" w:hAnsi="Times New Roman" w:cs="B Lotus"/>
                <w:spacing w:val="-4"/>
                <w:sz w:val="28"/>
                <w:szCs w:val="28"/>
                <w:rtl/>
                <w:lang w:bidi="fa-IR"/>
              </w:rPr>
            </w:pPr>
            <w:r w:rsidRPr="0031765E">
              <w:rPr>
                <w:rStyle w:val="Char3"/>
                <w:rFonts w:hint="cs"/>
                <w:rtl/>
              </w:rPr>
              <w:t>شاه صف</w:t>
            </w:r>
            <w:r w:rsidR="00D608B9" w:rsidRPr="0031765E">
              <w:rPr>
                <w:rStyle w:val="Char3"/>
                <w:rFonts w:hint="cs"/>
                <w:rtl/>
              </w:rPr>
              <w:t>ی</w:t>
            </w:r>
            <w:r w:rsidRPr="0031765E">
              <w:rPr>
                <w:rStyle w:val="Char3"/>
                <w:rFonts w:hint="cs"/>
                <w:rtl/>
              </w:rPr>
              <w:t>، پسر صف</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رزا پسر شاه عباس اول</w:t>
            </w:r>
          </w:p>
        </w:tc>
        <w:tc>
          <w:tcPr>
            <w:tcW w:w="220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1038 تا 1052 ه‍. ق</w:t>
            </w:r>
          </w:p>
        </w:tc>
      </w:tr>
      <w:tr w:rsidR="003E644C" w:rsidRPr="00F82BE1" w:rsidTr="00262331">
        <w:trPr>
          <w:jc w:val="center"/>
        </w:trPr>
        <w:tc>
          <w:tcPr>
            <w:tcW w:w="5153" w:type="dxa"/>
            <w:shd w:val="clear" w:color="auto" w:fill="auto"/>
          </w:tcPr>
          <w:p w:rsidR="003E644C" w:rsidRPr="00F82BE1" w:rsidRDefault="003E644C" w:rsidP="009C6B40">
            <w:pPr>
              <w:pStyle w:val="StyleComplexBLotus12ptJustifiedFirstline05cmCharCharChar3Char"/>
              <w:numPr>
                <w:ilvl w:val="0"/>
                <w:numId w:val="54"/>
              </w:numPr>
              <w:spacing w:line="240" w:lineRule="auto"/>
              <w:ind w:left="641" w:hanging="357"/>
              <w:rPr>
                <w:rFonts w:ascii="Times New Roman" w:hAnsi="Times New Roman" w:cs="B Lotus"/>
                <w:spacing w:val="-4"/>
                <w:sz w:val="28"/>
                <w:szCs w:val="28"/>
                <w:rtl/>
                <w:lang w:bidi="fa-IR"/>
              </w:rPr>
            </w:pPr>
            <w:r w:rsidRPr="0031765E">
              <w:rPr>
                <w:rStyle w:val="Char3"/>
                <w:rFonts w:hint="cs"/>
                <w:rtl/>
              </w:rPr>
              <w:t>شاه عباس دوم، پسر شاه صف</w:t>
            </w:r>
            <w:r w:rsidR="00D608B9" w:rsidRPr="0031765E">
              <w:rPr>
                <w:rStyle w:val="Char3"/>
                <w:rFonts w:hint="cs"/>
                <w:rtl/>
              </w:rPr>
              <w:t>ی</w:t>
            </w:r>
            <w:r w:rsidRPr="0031765E">
              <w:rPr>
                <w:rStyle w:val="Char3"/>
                <w:rFonts w:hint="cs"/>
                <w:rtl/>
              </w:rPr>
              <w:t xml:space="preserve"> </w:t>
            </w:r>
          </w:p>
        </w:tc>
        <w:tc>
          <w:tcPr>
            <w:tcW w:w="220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1052 تا 1077 ه‍. ق</w:t>
            </w:r>
          </w:p>
        </w:tc>
      </w:tr>
      <w:tr w:rsidR="003E644C" w:rsidRPr="00F82BE1" w:rsidTr="00262331">
        <w:trPr>
          <w:jc w:val="center"/>
        </w:trPr>
        <w:tc>
          <w:tcPr>
            <w:tcW w:w="5153" w:type="dxa"/>
            <w:shd w:val="clear" w:color="auto" w:fill="auto"/>
          </w:tcPr>
          <w:p w:rsidR="003E644C" w:rsidRPr="00F82BE1" w:rsidRDefault="003E644C" w:rsidP="009C6B40">
            <w:pPr>
              <w:pStyle w:val="StyleComplexBLotus12ptJustifiedFirstline05cmCharCharChar3Char"/>
              <w:numPr>
                <w:ilvl w:val="0"/>
                <w:numId w:val="54"/>
              </w:numPr>
              <w:spacing w:line="240" w:lineRule="auto"/>
              <w:ind w:left="641" w:hanging="357"/>
              <w:rPr>
                <w:rFonts w:ascii="Times New Roman" w:hAnsi="Times New Roman" w:cs="B Lotus"/>
                <w:spacing w:val="-4"/>
                <w:sz w:val="28"/>
                <w:szCs w:val="28"/>
                <w:rtl/>
                <w:lang w:bidi="fa-IR"/>
              </w:rPr>
            </w:pPr>
            <w:r w:rsidRPr="0031765E">
              <w:rPr>
                <w:rStyle w:val="Char3"/>
                <w:rFonts w:hint="cs"/>
                <w:rtl/>
              </w:rPr>
              <w:t>شاه سل</w:t>
            </w:r>
            <w:r w:rsidR="00D608B9" w:rsidRPr="0031765E">
              <w:rPr>
                <w:rStyle w:val="Char3"/>
                <w:rFonts w:hint="cs"/>
                <w:rtl/>
              </w:rPr>
              <w:t>ی</w:t>
            </w:r>
            <w:r w:rsidRPr="0031765E">
              <w:rPr>
                <w:rStyle w:val="Char3"/>
                <w:rFonts w:hint="cs"/>
                <w:rtl/>
              </w:rPr>
              <w:t>مان بن شاه عباس دوم</w:t>
            </w:r>
          </w:p>
        </w:tc>
        <w:tc>
          <w:tcPr>
            <w:tcW w:w="220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1077 تا 1105 ه‍. ق</w:t>
            </w:r>
          </w:p>
        </w:tc>
      </w:tr>
      <w:tr w:rsidR="003E644C" w:rsidRPr="00F82BE1" w:rsidTr="00262331">
        <w:trPr>
          <w:jc w:val="center"/>
        </w:trPr>
        <w:tc>
          <w:tcPr>
            <w:tcW w:w="5153" w:type="dxa"/>
            <w:shd w:val="clear" w:color="auto" w:fill="auto"/>
          </w:tcPr>
          <w:p w:rsidR="003E644C" w:rsidRPr="00F82BE1" w:rsidRDefault="003E644C" w:rsidP="009C6B40">
            <w:pPr>
              <w:pStyle w:val="StyleComplexBLotus12ptJustifiedFirstline05cmCharCharChar3Char"/>
              <w:numPr>
                <w:ilvl w:val="0"/>
                <w:numId w:val="54"/>
              </w:numPr>
              <w:spacing w:line="240" w:lineRule="auto"/>
              <w:ind w:left="641" w:hanging="357"/>
              <w:rPr>
                <w:rFonts w:ascii="Times New Roman" w:hAnsi="Times New Roman" w:cs="B Lotus"/>
                <w:spacing w:val="-4"/>
                <w:sz w:val="28"/>
                <w:szCs w:val="28"/>
                <w:rtl/>
                <w:lang w:bidi="fa-IR"/>
              </w:rPr>
            </w:pPr>
            <w:r w:rsidRPr="0031765E">
              <w:rPr>
                <w:rStyle w:val="Char3"/>
                <w:rFonts w:hint="cs"/>
                <w:rtl/>
              </w:rPr>
              <w:t>شاه سلطان حس</w:t>
            </w:r>
            <w:r w:rsidR="00D608B9" w:rsidRPr="0031765E">
              <w:rPr>
                <w:rStyle w:val="Char3"/>
                <w:rFonts w:hint="cs"/>
                <w:rtl/>
              </w:rPr>
              <w:t>ی</w:t>
            </w:r>
            <w:r w:rsidRPr="0031765E">
              <w:rPr>
                <w:rStyle w:val="Char3"/>
                <w:rFonts w:hint="cs"/>
                <w:rtl/>
              </w:rPr>
              <w:t>ن، پسر شاه سل</w:t>
            </w:r>
            <w:r w:rsidR="00D608B9" w:rsidRPr="0031765E">
              <w:rPr>
                <w:rStyle w:val="Char3"/>
                <w:rFonts w:hint="cs"/>
                <w:rtl/>
              </w:rPr>
              <w:t>ی</w:t>
            </w:r>
            <w:r w:rsidRPr="0031765E">
              <w:rPr>
                <w:rStyle w:val="Char3"/>
                <w:rFonts w:hint="cs"/>
                <w:rtl/>
              </w:rPr>
              <w:t>مان</w:t>
            </w:r>
          </w:p>
        </w:tc>
        <w:tc>
          <w:tcPr>
            <w:tcW w:w="220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1105 تا 1135 ه‍. ق</w:t>
            </w:r>
          </w:p>
        </w:tc>
      </w:tr>
      <w:tr w:rsidR="003E644C" w:rsidRPr="00F82BE1" w:rsidTr="00262331">
        <w:trPr>
          <w:jc w:val="center"/>
        </w:trPr>
        <w:tc>
          <w:tcPr>
            <w:tcW w:w="5153" w:type="dxa"/>
            <w:shd w:val="clear" w:color="auto" w:fill="auto"/>
          </w:tcPr>
          <w:p w:rsidR="003E644C" w:rsidRPr="00F82BE1" w:rsidRDefault="003E644C" w:rsidP="009C6B40">
            <w:pPr>
              <w:pStyle w:val="StyleComplexBLotus12ptJustifiedFirstline05cmCharCharChar3Char"/>
              <w:numPr>
                <w:ilvl w:val="0"/>
                <w:numId w:val="54"/>
              </w:numPr>
              <w:spacing w:line="240" w:lineRule="auto"/>
              <w:ind w:left="641" w:hanging="357"/>
              <w:rPr>
                <w:rFonts w:ascii="Times New Roman" w:hAnsi="Times New Roman" w:cs="B Lotus"/>
                <w:spacing w:val="-4"/>
                <w:sz w:val="28"/>
                <w:szCs w:val="28"/>
                <w:rtl/>
                <w:lang w:bidi="fa-IR"/>
              </w:rPr>
            </w:pPr>
            <w:r w:rsidRPr="0031765E">
              <w:rPr>
                <w:rStyle w:val="Char3"/>
                <w:rFonts w:hint="cs"/>
                <w:rtl/>
              </w:rPr>
              <w:t>شاه طهماسب دوم، پسر شاه سلطان حس</w:t>
            </w:r>
            <w:r w:rsidR="00D608B9" w:rsidRPr="0031765E">
              <w:rPr>
                <w:rStyle w:val="Char3"/>
                <w:rFonts w:hint="cs"/>
                <w:rtl/>
              </w:rPr>
              <w:t>ی</w:t>
            </w:r>
            <w:r w:rsidRPr="0031765E">
              <w:rPr>
                <w:rStyle w:val="Char3"/>
                <w:rFonts w:hint="cs"/>
                <w:rtl/>
              </w:rPr>
              <w:t>ن</w:t>
            </w:r>
          </w:p>
        </w:tc>
        <w:tc>
          <w:tcPr>
            <w:tcW w:w="220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1135 تا 1144 ه‍. ق</w:t>
            </w:r>
          </w:p>
        </w:tc>
      </w:tr>
      <w:tr w:rsidR="003E644C" w:rsidRPr="00F82BE1" w:rsidTr="00262331">
        <w:trPr>
          <w:jc w:val="center"/>
        </w:trPr>
        <w:tc>
          <w:tcPr>
            <w:tcW w:w="5153" w:type="dxa"/>
            <w:shd w:val="clear" w:color="auto" w:fill="auto"/>
          </w:tcPr>
          <w:p w:rsidR="003E644C" w:rsidRPr="00F82BE1" w:rsidRDefault="003E644C" w:rsidP="009C6B40">
            <w:pPr>
              <w:pStyle w:val="StyleComplexBLotus12ptJustifiedFirstline05cmCharCharChar3Char"/>
              <w:numPr>
                <w:ilvl w:val="0"/>
                <w:numId w:val="54"/>
              </w:numPr>
              <w:spacing w:line="240" w:lineRule="auto"/>
              <w:ind w:left="641" w:hanging="357"/>
              <w:rPr>
                <w:rFonts w:ascii="Times New Roman" w:hAnsi="Times New Roman" w:cs="B Lotus"/>
                <w:spacing w:val="-4"/>
                <w:sz w:val="28"/>
                <w:szCs w:val="28"/>
                <w:rtl/>
                <w:lang w:bidi="fa-IR"/>
              </w:rPr>
            </w:pPr>
            <w:r w:rsidRPr="0031765E">
              <w:rPr>
                <w:rStyle w:val="Char3"/>
                <w:rFonts w:hint="cs"/>
                <w:rtl/>
              </w:rPr>
              <w:t>شاه عباس سوم، پسر شاه طهماسب دوم</w:t>
            </w:r>
          </w:p>
        </w:tc>
        <w:tc>
          <w:tcPr>
            <w:tcW w:w="220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1144 تا 1148 ه‍. ق</w:t>
            </w:r>
          </w:p>
        </w:tc>
      </w:tr>
    </w:tbl>
    <w:p w:rsidR="003E644C" w:rsidRPr="00D2616C" w:rsidRDefault="003E644C" w:rsidP="009C6B40">
      <w:pPr>
        <w:pStyle w:val="a0"/>
        <w:rPr>
          <w:rtl/>
        </w:rPr>
      </w:pPr>
      <w:bookmarkStart w:id="494" w:name="_Toc337154517"/>
      <w:bookmarkStart w:id="495" w:name="_Toc429655195"/>
      <w:r w:rsidRPr="00D2616C">
        <w:rPr>
          <w:rFonts w:hint="cs"/>
          <w:rtl/>
        </w:rPr>
        <w:t>بعض</w:t>
      </w:r>
      <w:r w:rsidR="0032197C">
        <w:rPr>
          <w:rFonts w:hint="cs"/>
          <w:rtl/>
        </w:rPr>
        <w:t>ی</w:t>
      </w:r>
      <w:r w:rsidRPr="00D2616C">
        <w:rPr>
          <w:rFonts w:hint="cs"/>
          <w:rtl/>
        </w:rPr>
        <w:t xml:space="preserve"> از ملا</w:t>
      </w:r>
      <w:r w:rsidR="0032197C">
        <w:rPr>
          <w:rFonts w:hint="cs"/>
          <w:rtl/>
        </w:rPr>
        <w:t>ی</w:t>
      </w:r>
      <w:r w:rsidRPr="00D2616C">
        <w:rPr>
          <w:rFonts w:hint="cs"/>
          <w:rtl/>
        </w:rPr>
        <w:t>ان عرب که به ا</w:t>
      </w:r>
      <w:r w:rsidR="0032197C">
        <w:rPr>
          <w:rFonts w:hint="cs"/>
          <w:rtl/>
        </w:rPr>
        <w:t>ی</w:t>
      </w:r>
      <w:r w:rsidRPr="00D2616C">
        <w:rPr>
          <w:rFonts w:hint="cs"/>
          <w:rtl/>
        </w:rPr>
        <w:t>ران تحت اشغال صفو</w:t>
      </w:r>
      <w:r w:rsidR="0032197C">
        <w:rPr>
          <w:rFonts w:hint="cs"/>
          <w:rtl/>
        </w:rPr>
        <w:t>ی</w:t>
      </w:r>
      <w:r w:rsidRPr="00D2616C">
        <w:rPr>
          <w:rFonts w:hint="cs"/>
          <w:rtl/>
        </w:rPr>
        <w:t>ه آمدند:</w:t>
      </w:r>
      <w:bookmarkEnd w:id="494"/>
      <w:bookmarkEnd w:id="495"/>
    </w:p>
    <w:p w:rsidR="003E644C" w:rsidRPr="0031765E" w:rsidRDefault="003E644C" w:rsidP="009C6B40">
      <w:pPr>
        <w:pStyle w:val="StyleComplexBLotus12ptJustifiedFirstline05cmCharCharChar3Char"/>
        <w:numPr>
          <w:ilvl w:val="0"/>
          <w:numId w:val="55"/>
        </w:numPr>
        <w:spacing w:line="240" w:lineRule="auto"/>
        <w:ind w:left="641" w:hanging="357"/>
        <w:rPr>
          <w:rStyle w:val="Char3"/>
          <w:rtl/>
        </w:rPr>
      </w:pPr>
      <w:r w:rsidRPr="0031765E">
        <w:rPr>
          <w:rStyle w:val="Char3"/>
          <w:rFonts w:hint="cs"/>
          <w:rtl/>
        </w:rPr>
        <w:t>نورالد</w:t>
      </w:r>
      <w:r w:rsidR="00D608B9" w:rsidRPr="0031765E">
        <w:rPr>
          <w:rStyle w:val="Char3"/>
          <w:rFonts w:hint="cs"/>
          <w:rtl/>
        </w:rPr>
        <w:t>ی</w:t>
      </w:r>
      <w:r w:rsidRPr="0031765E">
        <w:rPr>
          <w:rStyle w:val="Char3"/>
          <w:rFonts w:hint="cs"/>
          <w:rtl/>
        </w:rPr>
        <w:t>ن عل</w:t>
      </w:r>
      <w:r w:rsidR="00D608B9" w:rsidRPr="0031765E">
        <w:rPr>
          <w:rStyle w:val="Char3"/>
          <w:rFonts w:hint="cs"/>
          <w:rtl/>
        </w:rPr>
        <w:t>ی</w:t>
      </w:r>
      <w:r w:rsidRPr="0031765E">
        <w:rPr>
          <w:rStyle w:val="Char3"/>
          <w:rFonts w:hint="cs"/>
          <w:rtl/>
        </w:rPr>
        <w:t xml:space="preserve"> بن حس</w:t>
      </w:r>
      <w:r w:rsidR="00D608B9" w:rsidRPr="0031765E">
        <w:rPr>
          <w:rStyle w:val="Char3"/>
          <w:rFonts w:hint="cs"/>
          <w:rtl/>
        </w:rPr>
        <w:t>ی</w:t>
      </w:r>
      <w:r w:rsidRPr="0031765E">
        <w:rPr>
          <w:rStyle w:val="Char3"/>
          <w:rFonts w:hint="cs"/>
          <w:rtl/>
        </w:rPr>
        <w:t>ن بن عبدالعال معروف به محقق کرک</w:t>
      </w:r>
      <w:r w:rsidR="00D608B9" w:rsidRPr="0031765E">
        <w:rPr>
          <w:rStyle w:val="Char3"/>
          <w:rFonts w:hint="cs"/>
          <w:rtl/>
        </w:rPr>
        <w:t>ی</w:t>
      </w:r>
      <w:r w:rsidRPr="0031765E">
        <w:rPr>
          <w:rStyle w:val="Char3"/>
          <w:rFonts w:hint="cs"/>
          <w:rtl/>
        </w:rPr>
        <w:t xml:space="preserve"> عامل</w:t>
      </w:r>
      <w:r w:rsidR="00D608B9" w:rsidRPr="0031765E">
        <w:rPr>
          <w:rStyle w:val="Char3"/>
          <w:rFonts w:hint="cs"/>
          <w:rtl/>
        </w:rPr>
        <w:t>ی</w:t>
      </w:r>
      <w:r w:rsidRPr="0031765E">
        <w:rPr>
          <w:rStyle w:val="Char3"/>
          <w:rFonts w:hint="cs"/>
          <w:rtl/>
        </w:rPr>
        <w:t xml:space="preserve"> از جبل عامل لبنان متوفا</w:t>
      </w:r>
      <w:r w:rsidR="00D608B9" w:rsidRPr="0031765E">
        <w:rPr>
          <w:rStyle w:val="Char3"/>
          <w:rFonts w:hint="cs"/>
          <w:rtl/>
        </w:rPr>
        <w:t>ی</w:t>
      </w:r>
      <w:r w:rsidRPr="0031765E">
        <w:rPr>
          <w:rStyle w:val="Char3"/>
          <w:rFonts w:hint="cs"/>
          <w:rtl/>
        </w:rPr>
        <w:t xml:space="preserve"> (940 ه‍. ق) </w:t>
      </w:r>
    </w:p>
    <w:p w:rsidR="003E644C" w:rsidRPr="0031765E" w:rsidRDefault="003E644C" w:rsidP="009C6B40">
      <w:pPr>
        <w:pStyle w:val="StyleComplexBLotus12ptJustifiedFirstline05cmCharCharChar3Char"/>
        <w:numPr>
          <w:ilvl w:val="0"/>
          <w:numId w:val="55"/>
        </w:numPr>
        <w:spacing w:line="240" w:lineRule="auto"/>
        <w:ind w:left="641" w:hanging="357"/>
        <w:rPr>
          <w:rStyle w:val="Char3"/>
          <w:rtl/>
        </w:rPr>
      </w:pPr>
      <w:r w:rsidRPr="0031765E">
        <w:rPr>
          <w:rStyle w:val="Char3"/>
          <w:rFonts w:hint="cs"/>
          <w:rtl/>
        </w:rPr>
        <w:t>ش</w:t>
      </w:r>
      <w:r w:rsidR="00D608B9" w:rsidRPr="0031765E">
        <w:rPr>
          <w:rStyle w:val="Char3"/>
          <w:rFonts w:hint="cs"/>
          <w:rtl/>
        </w:rPr>
        <w:t>ی</w:t>
      </w:r>
      <w:r w:rsidRPr="0031765E">
        <w:rPr>
          <w:rStyle w:val="Char3"/>
          <w:rFonts w:hint="cs"/>
          <w:rtl/>
        </w:rPr>
        <w:t>خ بها</w:t>
      </w:r>
      <w:r w:rsidR="00D608B9" w:rsidRPr="0031765E">
        <w:rPr>
          <w:rStyle w:val="Char3"/>
          <w:rFonts w:hint="cs"/>
          <w:rtl/>
        </w:rPr>
        <w:t>یی</w:t>
      </w:r>
      <w:r w:rsidRPr="0031765E">
        <w:rPr>
          <w:rStyle w:val="Char3"/>
          <w:rFonts w:hint="cs"/>
          <w:rtl/>
        </w:rPr>
        <w:t xml:space="preserve"> عامل</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خ الاسلام اصفهان در دوران شاه عباس اول از بعلبک لبنان زندگ</w:t>
      </w:r>
      <w:r w:rsidR="00D608B9" w:rsidRPr="0031765E">
        <w:rPr>
          <w:rStyle w:val="Char3"/>
          <w:rFonts w:hint="cs"/>
          <w:rtl/>
        </w:rPr>
        <w:t>ی</w:t>
      </w:r>
      <w:r w:rsidRPr="0031765E">
        <w:rPr>
          <w:rStyle w:val="Char3"/>
          <w:rFonts w:hint="cs"/>
          <w:rtl/>
        </w:rPr>
        <w:t xml:space="preserve"> 953-1031 ه‍. ق. </w:t>
      </w:r>
    </w:p>
    <w:p w:rsidR="00632EDB" w:rsidRPr="0031765E" w:rsidRDefault="003E644C" w:rsidP="009C6B40">
      <w:pPr>
        <w:pStyle w:val="StyleComplexBLotus12ptJustifiedFirstline05cmCharCharChar3Char"/>
        <w:numPr>
          <w:ilvl w:val="0"/>
          <w:numId w:val="55"/>
        </w:numPr>
        <w:spacing w:line="240" w:lineRule="auto"/>
        <w:ind w:left="641" w:hanging="357"/>
        <w:rPr>
          <w:rStyle w:val="Char3"/>
        </w:rPr>
      </w:pPr>
      <w:r w:rsidRPr="0031765E">
        <w:rPr>
          <w:rStyle w:val="Char3"/>
          <w:rFonts w:hint="cs"/>
          <w:rtl/>
        </w:rPr>
        <w:t>ش</w:t>
      </w:r>
      <w:r w:rsidR="00D608B9" w:rsidRPr="0031765E">
        <w:rPr>
          <w:rStyle w:val="Char3"/>
          <w:rFonts w:hint="cs"/>
          <w:rtl/>
        </w:rPr>
        <w:t>ی</w:t>
      </w:r>
      <w:r w:rsidRPr="0031765E">
        <w:rPr>
          <w:rStyle w:val="Char3"/>
          <w:rFonts w:hint="cs"/>
          <w:rtl/>
        </w:rPr>
        <w:t>خ محمد حسن حر عامل</w:t>
      </w:r>
      <w:r w:rsidR="00D608B9" w:rsidRPr="0031765E">
        <w:rPr>
          <w:rStyle w:val="Char3"/>
          <w:rFonts w:hint="cs"/>
          <w:rtl/>
        </w:rPr>
        <w:t>ی</w:t>
      </w:r>
      <w:r w:rsidRPr="0031765E">
        <w:rPr>
          <w:rStyle w:val="Char3"/>
          <w:rFonts w:hint="cs"/>
          <w:rtl/>
        </w:rPr>
        <w:t xml:space="preserve"> متوفا</w:t>
      </w:r>
      <w:r w:rsidR="00D608B9" w:rsidRPr="0031765E">
        <w:rPr>
          <w:rStyle w:val="Char3"/>
          <w:rFonts w:hint="cs"/>
          <w:rtl/>
        </w:rPr>
        <w:t>ی</w:t>
      </w:r>
      <w:r w:rsidRPr="0031765E">
        <w:rPr>
          <w:rStyle w:val="Char3"/>
          <w:rFonts w:hint="cs"/>
          <w:rtl/>
        </w:rPr>
        <w:t xml:space="preserve"> 1104 ه‍. ق صاحب کتاب امل الآمل در ذکر علما</w:t>
      </w:r>
      <w:r w:rsidR="00D608B9" w:rsidRPr="0031765E">
        <w:rPr>
          <w:rStyle w:val="Char3"/>
          <w:rFonts w:hint="cs"/>
          <w:rtl/>
        </w:rPr>
        <w:t>ی</w:t>
      </w:r>
      <w:r w:rsidRPr="0031765E">
        <w:rPr>
          <w:rStyle w:val="Char3"/>
          <w:rFonts w:hint="cs"/>
          <w:rtl/>
        </w:rPr>
        <w:t xml:space="preserve"> جبل عامل ساکن در ا</w:t>
      </w:r>
      <w:r w:rsidR="00D608B9" w:rsidRPr="0031765E">
        <w:rPr>
          <w:rStyle w:val="Char3"/>
          <w:rFonts w:hint="cs"/>
          <w:rtl/>
        </w:rPr>
        <w:t>ی</w:t>
      </w:r>
      <w:r w:rsidRPr="0031765E">
        <w:rPr>
          <w:rStyle w:val="Char3"/>
          <w:rFonts w:hint="cs"/>
          <w:rtl/>
        </w:rPr>
        <w:t>ران.</w:t>
      </w:r>
    </w:p>
    <w:p w:rsidR="00384CD4" w:rsidRDefault="00384CD4" w:rsidP="00E242DF">
      <w:pPr>
        <w:pStyle w:val="a3"/>
        <w:rPr>
          <w:rtl/>
        </w:rPr>
        <w:sectPr w:rsidR="00384CD4" w:rsidSect="00F947E4">
          <w:headerReference w:type="default" r:id="rId27"/>
          <w:footnotePr>
            <w:numRestart w:val="eachPage"/>
          </w:footnotePr>
          <w:type w:val="oddPage"/>
          <w:pgSz w:w="9356" w:h="13608" w:code="9"/>
          <w:pgMar w:top="567" w:right="1134" w:bottom="851" w:left="1134" w:header="454" w:footer="0" w:gutter="0"/>
          <w:cols w:space="720"/>
          <w:titlePg/>
          <w:bidi/>
          <w:rtlGutter/>
        </w:sectPr>
      </w:pPr>
    </w:p>
    <w:p w:rsidR="009E51F1" w:rsidRPr="00262331" w:rsidRDefault="009E51F1" w:rsidP="009C6B40">
      <w:pPr>
        <w:pStyle w:val="a"/>
        <w:rPr>
          <w:rtl/>
        </w:rPr>
      </w:pPr>
      <w:bookmarkStart w:id="496" w:name="_Toc337154518"/>
      <w:bookmarkStart w:id="497" w:name="_Toc429655196"/>
      <w:r w:rsidRPr="00262331">
        <w:rPr>
          <w:rFonts w:hint="cs"/>
          <w:rtl/>
        </w:rPr>
        <w:t xml:space="preserve">فصل </w:t>
      </w:r>
      <w:r w:rsidR="005A63CC">
        <w:rPr>
          <w:rFonts w:hint="cs"/>
          <w:rtl/>
        </w:rPr>
        <w:t>دهم</w:t>
      </w:r>
      <w:r w:rsidR="00262331" w:rsidRPr="00262331">
        <w:rPr>
          <w:rFonts w:hint="cs"/>
          <w:rtl/>
        </w:rPr>
        <w:t>:</w:t>
      </w:r>
      <w:r w:rsidR="00262331" w:rsidRPr="00262331">
        <w:rPr>
          <w:rtl/>
        </w:rPr>
        <w:br/>
      </w:r>
      <w:r w:rsidRPr="00262331">
        <w:rPr>
          <w:rFonts w:hint="cs"/>
          <w:rtl/>
        </w:rPr>
        <w:t xml:space="preserve">افشاریه </w:t>
      </w:r>
      <w:r w:rsidRPr="00262331">
        <w:rPr>
          <w:rFonts w:ascii="Times New Roman" w:hAnsi="Times New Roman" w:cs="Times New Roman" w:hint="cs"/>
          <w:rtl/>
        </w:rPr>
        <w:t>–</w:t>
      </w:r>
      <w:r w:rsidRPr="00262331">
        <w:rPr>
          <w:rFonts w:hint="cs"/>
          <w:rtl/>
        </w:rPr>
        <w:t xml:space="preserve"> زندیه - قاجاری</w:t>
      </w:r>
      <w:bookmarkEnd w:id="496"/>
      <w:bookmarkEnd w:id="497"/>
    </w:p>
    <w:p w:rsidR="003E644C" w:rsidRPr="00D2616C" w:rsidRDefault="003E644C" w:rsidP="009C6B40">
      <w:pPr>
        <w:pStyle w:val="a0"/>
        <w:rPr>
          <w:rtl/>
        </w:rPr>
      </w:pPr>
      <w:bookmarkStart w:id="498" w:name="_Toc128095575"/>
      <w:bookmarkStart w:id="499" w:name="_Toc128096139"/>
      <w:bookmarkStart w:id="500" w:name="_Toc337154519"/>
      <w:bookmarkStart w:id="501" w:name="_Toc429655197"/>
      <w:r w:rsidRPr="00D2616C">
        <w:rPr>
          <w:rFonts w:hint="cs"/>
          <w:rtl/>
        </w:rPr>
        <w:t>افشار</w:t>
      </w:r>
      <w:r w:rsidR="0032197C">
        <w:rPr>
          <w:rFonts w:hint="cs"/>
          <w:rtl/>
        </w:rPr>
        <w:t>ی</w:t>
      </w:r>
      <w:r w:rsidRPr="00D2616C">
        <w:rPr>
          <w:rFonts w:hint="cs"/>
          <w:rtl/>
        </w:rPr>
        <w:t>ه (1148-1218 ه‍. ق)</w:t>
      </w:r>
      <w:bookmarkEnd w:id="498"/>
      <w:bookmarkEnd w:id="499"/>
      <w:bookmarkEnd w:id="500"/>
      <w:bookmarkEnd w:id="501"/>
      <w:r w:rsidRPr="00D2616C">
        <w:rPr>
          <w:rFonts w:hint="cs"/>
          <w:rtl/>
        </w:rPr>
        <w:t xml:space="preserve"> </w:t>
      </w:r>
    </w:p>
    <w:p w:rsidR="003E644C" w:rsidRPr="0031765E" w:rsidRDefault="003E644C" w:rsidP="00384CD4">
      <w:pPr>
        <w:pStyle w:val="StyleComplexBLotus12ptJustifiedFirstline05cmCharCharChar3Char"/>
        <w:spacing w:line="240" w:lineRule="auto"/>
        <w:rPr>
          <w:rStyle w:val="Char3"/>
          <w:rtl/>
        </w:rPr>
      </w:pPr>
      <w:r w:rsidRPr="0031765E">
        <w:rPr>
          <w:rStyle w:val="Char3"/>
          <w:rFonts w:hint="cs"/>
          <w:rtl/>
        </w:rPr>
        <w:t>سه انقلاب بزرگ و تقر</w:t>
      </w:r>
      <w:r w:rsidR="00D608B9" w:rsidRPr="0031765E">
        <w:rPr>
          <w:rStyle w:val="Char3"/>
          <w:rFonts w:hint="cs"/>
          <w:rtl/>
        </w:rPr>
        <w:t>ی</w:t>
      </w:r>
      <w:r w:rsidRPr="0031765E">
        <w:rPr>
          <w:rStyle w:val="Char3"/>
          <w:rFonts w:hint="cs"/>
          <w:rtl/>
        </w:rPr>
        <w:t xml:space="preserve">باً همزمان در کردستان </w:t>
      </w:r>
      <w:r w:rsidRPr="00D2616C">
        <w:rPr>
          <w:rFonts w:ascii="Times New Roman" w:hAnsi="Times New Roman" w:cs="Times New Roman" w:hint="cs"/>
          <w:spacing w:val="-4"/>
          <w:sz w:val="28"/>
          <w:szCs w:val="28"/>
          <w:rtl/>
          <w:lang w:bidi="fa-IR"/>
        </w:rPr>
        <w:t xml:space="preserve">– </w:t>
      </w:r>
      <w:r w:rsidRPr="0031765E">
        <w:rPr>
          <w:rStyle w:val="Char3"/>
          <w:rFonts w:hint="cs"/>
          <w:rtl/>
        </w:rPr>
        <w:t>بلوچستان و قندهار بر عل</w:t>
      </w:r>
      <w:r w:rsidR="00D608B9" w:rsidRPr="0031765E">
        <w:rPr>
          <w:rStyle w:val="Char3"/>
          <w:rFonts w:hint="cs"/>
          <w:rtl/>
        </w:rPr>
        <w:t>ی</w:t>
      </w:r>
      <w:r w:rsidRPr="0031765E">
        <w:rPr>
          <w:rStyle w:val="Char3"/>
          <w:rFonts w:hint="cs"/>
          <w:rtl/>
        </w:rPr>
        <w:t>ه صفو</w:t>
      </w:r>
      <w:r w:rsidR="00D608B9" w:rsidRPr="0031765E">
        <w:rPr>
          <w:rStyle w:val="Char3"/>
          <w:rFonts w:hint="cs"/>
          <w:rtl/>
        </w:rPr>
        <w:t>ی</w:t>
      </w:r>
      <w:r w:rsidRPr="0031765E">
        <w:rPr>
          <w:rStyle w:val="Char3"/>
          <w:rFonts w:hint="cs"/>
          <w:rtl/>
        </w:rPr>
        <w:t>ه صورت گرفت که دو تا</w:t>
      </w:r>
      <w:r w:rsidR="00D608B9" w:rsidRPr="0031765E">
        <w:rPr>
          <w:rStyle w:val="Char3"/>
          <w:rFonts w:hint="cs"/>
          <w:rtl/>
        </w:rPr>
        <w:t>ی</w:t>
      </w:r>
      <w:r w:rsidRPr="0031765E">
        <w:rPr>
          <w:rStyle w:val="Char3"/>
          <w:rFonts w:hint="cs"/>
          <w:rtl/>
        </w:rPr>
        <w:t xml:space="preserve"> اول</w:t>
      </w:r>
      <w:r w:rsidR="00D608B9" w:rsidRPr="0031765E">
        <w:rPr>
          <w:rStyle w:val="Char3"/>
          <w:rFonts w:hint="cs"/>
          <w:rtl/>
        </w:rPr>
        <w:t>ی</w:t>
      </w:r>
      <w:r w:rsidRPr="0031765E">
        <w:rPr>
          <w:rStyle w:val="Char3"/>
          <w:rFonts w:hint="cs"/>
          <w:rtl/>
        </w:rPr>
        <w:t xml:space="preserve"> بشدت سرکوب شدند، ول</w:t>
      </w:r>
      <w:r w:rsidR="00D608B9" w:rsidRPr="0031765E">
        <w:rPr>
          <w:rStyle w:val="Char3"/>
          <w:rFonts w:hint="cs"/>
          <w:rtl/>
        </w:rPr>
        <w:t>ی</w:t>
      </w:r>
      <w:r w:rsidRPr="0031765E">
        <w:rPr>
          <w:rStyle w:val="Char3"/>
          <w:rFonts w:hint="cs"/>
          <w:rtl/>
        </w:rPr>
        <w:t xml:space="preserve"> سوم</w:t>
      </w:r>
      <w:r w:rsidR="00D608B9" w:rsidRPr="0031765E">
        <w:rPr>
          <w:rStyle w:val="Char3"/>
          <w:rFonts w:hint="cs"/>
          <w:rtl/>
        </w:rPr>
        <w:t>ی</w:t>
      </w:r>
      <w:r w:rsidRPr="0031765E">
        <w:rPr>
          <w:rStyle w:val="Char3"/>
          <w:rFonts w:hint="cs"/>
          <w:rtl/>
        </w:rPr>
        <w:t xml:space="preserve"> به علت ل</w:t>
      </w:r>
      <w:r w:rsidR="00D608B9" w:rsidRPr="0031765E">
        <w:rPr>
          <w:rStyle w:val="Char3"/>
          <w:rFonts w:hint="cs"/>
          <w:rtl/>
        </w:rPr>
        <w:t>ی</w:t>
      </w:r>
      <w:r w:rsidRPr="0031765E">
        <w:rPr>
          <w:rStyle w:val="Char3"/>
          <w:rFonts w:hint="cs"/>
          <w:rtl/>
        </w:rPr>
        <w:t>اقت سردارش به پ</w:t>
      </w:r>
      <w:r w:rsidR="00D608B9" w:rsidRPr="0031765E">
        <w:rPr>
          <w:rStyle w:val="Char3"/>
          <w:rFonts w:hint="cs"/>
          <w:rtl/>
        </w:rPr>
        <w:t>ی</w:t>
      </w:r>
      <w:r w:rsidRPr="0031765E">
        <w:rPr>
          <w:rStyle w:val="Char3"/>
          <w:rFonts w:hint="cs"/>
          <w:rtl/>
        </w:rPr>
        <w:t>روز</w:t>
      </w:r>
      <w:r w:rsidR="00D608B9" w:rsidRPr="0031765E">
        <w:rPr>
          <w:rStyle w:val="Char3"/>
          <w:rFonts w:hint="cs"/>
          <w:rtl/>
        </w:rPr>
        <w:t>ی</w:t>
      </w:r>
      <w:r w:rsidRPr="0031765E">
        <w:rPr>
          <w:rStyle w:val="Char3"/>
          <w:rFonts w:hint="cs"/>
          <w:rtl/>
        </w:rPr>
        <w:t xml:space="preserve"> رس</w:t>
      </w:r>
      <w:r w:rsidR="00D608B9" w:rsidRPr="0031765E">
        <w:rPr>
          <w:rStyle w:val="Char3"/>
          <w:rFonts w:hint="cs"/>
          <w:rtl/>
        </w:rPr>
        <w:t>ی</w:t>
      </w:r>
      <w:r w:rsidRPr="0031765E">
        <w:rPr>
          <w:rStyle w:val="Char3"/>
          <w:rFonts w:hint="cs"/>
          <w:rtl/>
        </w:rPr>
        <w:t>د و زم</w:t>
      </w:r>
      <w:r w:rsidR="00D608B9" w:rsidRPr="0031765E">
        <w:rPr>
          <w:rStyle w:val="Char3"/>
          <w:rFonts w:hint="cs"/>
          <w:rtl/>
        </w:rPr>
        <w:t>ی</w:t>
      </w:r>
      <w:r w:rsidRPr="0031765E">
        <w:rPr>
          <w:rStyle w:val="Char3"/>
          <w:rFonts w:hint="cs"/>
          <w:rtl/>
        </w:rPr>
        <w:t>نه‌ا</w:t>
      </w:r>
      <w:r w:rsidR="00D608B9" w:rsidRPr="0031765E">
        <w:rPr>
          <w:rStyle w:val="Char3"/>
          <w:rFonts w:hint="cs"/>
          <w:rtl/>
        </w:rPr>
        <w:t>ی</w:t>
      </w:r>
      <w:r w:rsidRPr="0031765E">
        <w:rPr>
          <w:rStyle w:val="Char3"/>
          <w:rFonts w:hint="cs"/>
          <w:rtl/>
        </w:rPr>
        <w:t xml:space="preserve"> شد برا</w:t>
      </w:r>
      <w:r w:rsidR="00D608B9" w:rsidRPr="0031765E">
        <w:rPr>
          <w:rStyle w:val="Char3"/>
          <w:rFonts w:hint="cs"/>
          <w:rtl/>
        </w:rPr>
        <w:t>ی</w:t>
      </w:r>
      <w:r w:rsidRPr="0031765E">
        <w:rPr>
          <w:rStyle w:val="Char3"/>
          <w:rFonts w:hint="cs"/>
          <w:rtl/>
        </w:rPr>
        <w:t xml:space="preserve"> نابود</w:t>
      </w:r>
      <w:r w:rsidR="00D608B9" w:rsidRPr="0031765E">
        <w:rPr>
          <w:rStyle w:val="Char3"/>
          <w:rFonts w:hint="cs"/>
          <w:rtl/>
        </w:rPr>
        <w:t>ی</w:t>
      </w:r>
      <w:r w:rsidRPr="0031765E">
        <w:rPr>
          <w:rStyle w:val="Char3"/>
          <w:rFonts w:hint="cs"/>
          <w:rtl/>
        </w:rPr>
        <w:t xml:space="preserve"> سلسل</w:t>
      </w:r>
      <w:r w:rsidR="00384CD4">
        <w:rPr>
          <w:rStyle w:val="Char3"/>
          <w:rFonts w:hint="cs"/>
          <w:rtl/>
        </w:rPr>
        <w:t>ۀ</w:t>
      </w:r>
      <w:r w:rsidRPr="0031765E">
        <w:rPr>
          <w:rStyle w:val="Char3"/>
          <w:rFonts w:hint="cs"/>
          <w:rtl/>
        </w:rPr>
        <w:t xml:space="preserve"> صفو</w:t>
      </w:r>
      <w:r w:rsidR="00D608B9" w:rsidRPr="0031765E">
        <w:rPr>
          <w:rStyle w:val="Char3"/>
          <w:rFonts w:hint="cs"/>
          <w:rtl/>
        </w:rPr>
        <w:t>ی</w:t>
      </w:r>
      <w:r w:rsidRPr="0031765E">
        <w:rPr>
          <w:rStyle w:val="Char3"/>
          <w:rFonts w:hint="cs"/>
          <w:rtl/>
        </w:rPr>
        <w:t>ه در سال‌ها</w:t>
      </w:r>
      <w:r w:rsidR="00D608B9" w:rsidRPr="0031765E">
        <w:rPr>
          <w:rStyle w:val="Char3"/>
          <w:rFonts w:hint="cs"/>
          <w:rtl/>
        </w:rPr>
        <w:t>ی</w:t>
      </w:r>
      <w:r w:rsidRPr="0031765E">
        <w:rPr>
          <w:rStyle w:val="Char3"/>
          <w:rFonts w:hint="cs"/>
          <w:rtl/>
        </w:rPr>
        <w:t xml:space="preserve"> بعد، اما افسوس که اهل سنت ه</w:t>
      </w:r>
      <w:r w:rsidR="00D608B9" w:rsidRPr="0031765E">
        <w:rPr>
          <w:rStyle w:val="Char3"/>
          <w:rFonts w:hint="cs"/>
          <w:rtl/>
        </w:rPr>
        <w:t>ی</w:t>
      </w:r>
      <w:r w:rsidRPr="0031765E">
        <w:rPr>
          <w:rStyle w:val="Char3"/>
          <w:rFonts w:hint="cs"/>
          <w:rtl/>
        </w:rPr>
        <w:t>چگونه اتحاد</w:t>
      </w:r>
      <w:r w:rsidR="00D608B9" w:rsidRPr="0031765E">
        <w:rPr>
          <w:rStyle w:val="Char3"/>
          <w:rFonts w:hint="cs"/>
          <w:rtl/>
        </w:rPr>
        <w:t>ی</w:t>
      </w:r>
      <w:r w:rsidRPr="0031765E">
        <w:rPr>
          <w:rStyle w:val="Char3"/>
          <w:rFonts w:hint="cs"/>
          <w:rtl/>
        </w:rPr>
        <w:t xml:space="preserve"> باهم نداشتند بجز در موارد اندک</w:t>
      </w:r>
      <w:r w:rsidR="00D608B9" w:rsidRPr="0031765E">
        <w:rPr>
          <w:rStyle w:val="Char3"/>
          <w:rFonts w:hint="cs"/>
          <w:rtl/>
        </w:rPr>
        <w:t>ی</w:t>
      </w:r>
      <w:r w:rsidRPr="0031765E">
        <w:rPr>
          <w:rStyle w:val="Char3"/>
          <w:rFonts w:hint="cs"/>
          <w:rtl/>
        </w:rPr>
        <w:t xml:space="preserve"> مانند کمک بلوچ‌ها به م</w:t>
      </w:r>
      <w:r w:rsidR="00D608B9" w:rsidRPr="0031765E">
        <w:rPr>
          <w:rStyle w:val="Char3"/>
          <w:rFonts w:hint="cs"/>
          <w:rtl/>
        </w:rPr>
        <w:t>ی</w:t>
      </w:r>
      <w:r w:rsidRPr="0031765E">
        <w:rPr>
          <w:rStyle w:val="Char3"/>
          <w:rFonts w:hint="cs"/>
          <w:rtl/>
        </w:rPr>
        <w:t>رو</w:t>
      </w:r>
      <w:r w:rsidR="00D608B9" w:rsidRPr="0031765E">
        <w:rPr>
          <w:rStyle w:val="Char3"/>
          <w:rFonts w:hint="cs"/>
          <w:rtl/>
        </w:rPr>
        <w:t>ی</w:t>
      </w:r>
      <w:r w:rsidRPr="0031765E">
        <w:rPr>
          <w:rStyle w:val="Char3"/>
          <w:rFonts w:hint="cs"/>
          <w:rtl/>
        </w:rPr>
        <w:t>س پدر محمد موقع</w:t>
      </w:r>
      <w:r w:rsidR="00D608B9" w:rsidRPr="0031765E">
        <w:rPr>
          <w:rStyle w:val="Char3"/>
          <w:rFonts w:hint="cs"/>
          <w:rtl/>
        </w:rPr>
        <w:t>ی</w:t>
      </w:r>
      <w:r w:rsidRPr="0031765E">
        <w:rPr>
          <w:rStyle w:val="Char3"/>
          <w:rFonts w:hint="cs"/>
          <w:rtl/>
        </w:rPr>
        <w:t xml:space="preserve"> که او در قندهار در محاصره خسروخان برادرزاده گرگ</w:t>
      </w:r>
      <w:r w:rsidR="00D608B9" w:rsidRPr="0031765E">
        <w:rPr>
          <w:rStyle w:val="Char3"/>
          <w:rFonts w:hint="cs"/>
          <w:rtl/>
        </w:rPr>
        <w:t>ی</w:t>
      </w:r>
      <w:r w:rsidRPr="0031765E">
        <w:rPr>
          <w:rStyle w:val="Char3"/>
          <w:rFonts w:hint="cs"/>
          <w:rtl/>
        </w:rPr>
        <w:t>ن‌خان بود. م</w:t>
      </w:r>
      <w:r w:rsidR="00D608B9" w:rsidRPr="0031765E">
        <w:rPr>
          <w:rStyle w:val="Char3"/>
          <w:rFonts w:hint="cs"/>
          <w:rtl/>
        </w:rPr>
        <w:t>ی</w:t>
      </w:r>
      <w:r w:rsidRPr="0031765E">
        <w:rPr>
          <w:rStyle w:val="Char3"/>
          <w:rFonts w:hint="cs"/>
          <w:rtl/>
        </w:rPr>
        <w:t>رو</w:t>
      </w:r>
      <w:r w:rsidR="00D608B9" w:rsidRPr="0031765E">
        <w:rPr>
          <w:rStyle w:val="Char3"/>
          <w:rFonts w:hint="cs"/>
          <w:rtl/>
        </w:rPr>
        <w:t>ی</w:t>
      </w:r>
      <w:r w:rsidRPr="0031765E">
        <w:rPr>
          <w:rStyle w:val="Char3"/>
          <w:rFonts w:hint="cs"/>
          <w:rtl/>
        </w:rPr>
        <w:t>س در سال 1129 ه‍. ق درگذشت. جانش</w:t>
      </w:r>
      <w:r w:rsidR="00D608B9" w:rsidRPr="0031765E">
        <w:rPr>
          <w:rStyle w:val="Char3"/>
          <w:rFonts w:hint="cs"/>
          <w:rtl/>
        </w:rPr>
        <w:t>ی</w:t>
      </w:r>
      <w:r w:rsidRPr="0031765E">
        <w:rPr>
          <w:rStyle w:val="Char3"/>
          <w:rFonts w:hint="cs"/>
          <w:rtl/>
        </w:rPr>
        <w:t>ن او عبدالعز</w:t>
      </w:r>
      <w:r w:rsidR="00D608B9" w:rsidRPr="0031765E">
        <w:rPr>
          <w:rStyle w:val="Char3"/>
          <w:rFonts w:hint="cs"/>
          <w:rtl/>
        </w:rPr>
        <w:t>ی</w:t>
      </w:r>
      <w:r w:rsidRPr="0031765E">
        <w:rPr>
          <w:rStyle w:val="Char3"/>
          <w:rFonts w:hint="cs"/>
          <w:rtl/>
        </w:rPr>
        <w:t>ز قصد مصالحه داشت ول</w:t>
      </w:r>
      <w:r w:rsidR="00D608B9" w:rsidRPr="0031765E">
        <w:rPr>
          <w:rStyle w:val="Char3"/>
          <w:rFonts w:hint="cs"/>
          <w:rtl/>
        </w:rPr>
        <w:t>ی</w:t>
      </w:r>
      <w:r w:rsidRPr="0031765E">
        <w:rPr>
          <w:rStyle w:val="Char3"/>
          <w:rFonts w:hint="cs"/>
          <w:rtl/>
        </w:rPr>
        <w:t xml:space="preserve"> محمود فرزند بزرگ م</w:t>
      </w:r>
      <w:r w:rsidR="00D608B9" w:rsidRPr="0031765E">
        <w:rPr>
          <w:rStyle w:val="Char3"/>
          <w:rFonts w:hint="cs"/>
          <w:rtl/>
        </w:rPr>
        <w:t>ی</w:t>
      </w:r>
      <w:r w:rsidRPr="0031765E">
        <w:rPr>
          <w:rStyle w:val="Char3"/>
          <w:rFonts w:hint="cs"/>
          <w:rtl/>
        </w:rPr>
        <w:t>رو</w:t>
      </w:r>
      <w:r w:rsidR="00D608B9" w:rsidRPr="0031765E">
        <w:rPr>
          <w:rStyle w:val="Char3"/>
          <w:rFonts w:hint="cs"/>
          <w:rtl/>
        </w:rPr>
        <w:t>ی</w:t>
      </w:r>
      <w:r w:rsidRPr="0031765E">
        <w:rPr>
          <w:rStyle w:val="Char3"/>
          <w:rFonts w:hint="cs"/>
          <w:rtl/>
        </w:rPr>
        <w:t>س او را از سر راه برداشت و به حکومت صفو</w:t>
      </w:r>
      <w:r w:rsidR="00D608B9" w:rsidRPr="0031765E">
        <w:rPr>
          <w:rStyle w:val="Char3"/>
          <w:rFonts w:hint="cs"/>
          <w:rtl/>
        </w:rPr>
        <w:t>ی</w:t>
      </w:r>
      <w:r w:rsidRPr="0031765E">
        <w:rPr>
          <w:rStyle w:val="Char3"/>
          <w:rFonts w:hint="cs"/>
          <w:rtl/>
        </w:rPr>
        <w:t>ه پا</w:t>
      </w:r>
      <w:r w:rsidR="00D608B9" w:rsidRPr="0031765E">
        <w:rPr>
          <w:rStyle w:val="Char3"/>
          <w:rFonts w:hint="cs"/>
          <w:rtl/>
        </w:rPr>
        <w:t>ی</w:t>
      </w:r>
      <w:r w:rsidRPr="0031765E">
        <w:rPr>
          <w:rStyle w:val="Char3"/>
          <w:rFonts w:hint="cs"/>
          <w:rtl/>
        </w:rPr>
        <w:t>ان داد. از جمله عوامل پ</w:t>
      </w:r>
      <w:r w:rsidR="00D608B9" w:rsidRPr="0031765E">
        <w:rPr>
          <w:rStyle w:val="Char3"/>
          <w:rFonts w:hint="cs"/>
          <w:rtl/>
        </w:rPr>
        <w:t>ی</w:t>
      </w:r>
      <w:r w:rsidRPr="0031765E">
        <w:rPr>
          <w:rStyle w:val="Char3"/>
          <w:rFonts w:hint="cs"/>
          <w:rtl/>
        </w:rPr>
        <w:t>روز</w:t>
      </w:r>
      <w:r w:rsidR="00D608B9" w:rsidRPr="0031765E">
        <w:rPr>
          <w:rStyle w:val="Char3"/>
          <w:rFonts w:hint="cs"/>
          <w:rtl/>
        </w:rPr>
        <w:t>ی</w:t>
      </w:r>
      <w:r w:rsidRPr="0031765E">
        <w:rPr>
          <w:rStyle w:val="Char3"/>
          <w:rFonts w:hint="cs"/>
          <w:rtl/>
        </w:rPr>
        <w:t xml:space="preserve"> محمود س</w:t>
      </w:r>
      <w:r w:rsidR="00D608B9" w:rsidRPr="0031765E">
        <w:rPr>
          <w:rStyle w:val="Char3"/>
          <w:rFonts w:hint="cs"/>
          <w:rtl/>
        </w:rPr>
        <w:t>ی</w:t>
      </w:r>
      <w:r w:rsidRPr="0031765E">
        <w:rPr>
          <w:rStyle w:val="Char3"/>
          <w:rFonts w:hint="cs"/>
          <w:rtl/>
        </w:rPr>
        <w:t>د عبدالله وال</w:t>
      </w:r>
      <w:r w:rsidR="00D608B9" w:rsidRPr="0031765E">
        <w:rPr>
          <w:rStyle w:val="Char3"/>
          <w:rFonts w:hint="cs"/>
          <w:rtl/>
        </w:rPr>
        <w:t>ی</w:t>
      </w:r>
      <w:r w:rsidRPr="0031765E">
        <w:rPr>
          <w:rStyle w:val="Char3"/>
          <w:rFonts w:hint="cs"/>
          <w:rtl/>
        </w:rPr>
        <w:t xml:space="preserve"> خان هو</w:t>
      </w:r>
      <w:r w:rsidR="00D608B9" w:rsidRPr="0031765E">
        <w:rPr>
          <w:rStyle w:val="Char3"/>
          <w:rFonts w:hint="cs"/>
          <w:rtl/>
        </w:rPr>
        <w:t>ی</w:t>
      </w:r>
      <w:r w:rsidRPr="0031765E">
        <w:rPr>
          <w:rStyle w:val="Char3"/>
          <w:rFonts w:hint="cs"/>
          <w:rtl/>
        </w:rPr>
        <w:t>زه اهل سنت بود که از طرف شاه حس</w:t>
      </w:r>
      <w:r w:rsidR="00D608B9" w:rsidRPr="0031765E">
        <w:rPr>
          <w:rStyle w:val="Char3"/>
          <w:rFonts w:hint="cs"/>
          <w:rtl/>
        </w:rPr>
        <w:t>ی</w:t>
      </w:r>
      <w:r w:rsidRPr="0031765E">
        <w:rPr>
          <w:rStyle w:val="Char3"/>
          <w:rFonts w:hint="cs"/>
          <w:rtl/>
        </w:rPr>
        <w:t>ن بعنوان فرمانده قزلباش در جنگ محاصره اصفهان انتخاب شده بود</w:t>
      </w:r>
      <w:r w:rsidRPr="00C86283">
        <w:rPr>
          <w:rStyle w:val="Char3"/>
          <w:vertAlign w:val="superscript"/>
          <w:rtl/>
        </w:rPr>
        <w:footnoteReference w:id="74"/>
      </w:r>
      <w:r w:rsidR="00E2712C" w:rsidRPr="0031765E">
        <w:rPr>
          <w:rStyle w:val="Char3"/>
          <w:rFonts w:hint="cs"/>
          <w:rtl/>
        </w:rPr>
        <w:t>.</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عامل د</w:t>
      </w:r>
      <w:r w:rsidR="00D608B9" w:rsidRPr="0031765E">
        <w:rPr>
          <w:rStyle w:val="Char3"/>
          <w:rFonts w:hint="cs"/>
          <w:rtl/>
        </w:rPr>
        <w:t>ی</w:t>
      </w:r>
      <w:r w:rsidRPr="0031765E">
        <w:rPr>
          <w:rStyle w:val="Char3"/>
          <w:rFonts w:hint="cs"/>
          <w:rtl/>
        </w:rPr>
        <w:t>گر ق</w:t>
      </w:r>
      <w:r w:rsidR="00D608B9" w:rsidRPr="0031765E">
        <w:rPr>
          <w:rStyle w:val="Char3"/>
          <w:rFonts w:hint="cs"/>
          <w:rtl/>
        </w:rPr>
        <w:t>ی</w:t>
      </w:r>
      <w:r w:rsidRPr="0031765E">
        <w:rPr>
          <w:rStyle w:val="Char3"/>
          <w:rFonts w:hint="cs"/>
          <w:rtl/>
        </w:rPr>
        <w:t>ام لزگ</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اهل سنت در آذربا</w:t>
      </w:r>
      <w:r w:rsidR="00D608B9" w:rsidRPr="0031765E">
        <w:rPr>
          <w:rStyle w:val="Char3"/>
          <w:rFonts w:hint="cs"/>
          <w:rtl/>
        </w:rPr>
        <w:t>ی</w:t>
      </w:r>
      <w:r w:rsidRPr="0031765E">
        <w:rPr>
          <w:rStyle w:val="Char3"/>
          <w:rFonts w:hint="cs"/>
          <w:rtl/>
        </w:rPr>
        <w:t>جان بود. همچن</w:t>
      </w:r>
      <w:r w:rsidR="00D608B9" w:rsidRPr="0031765E">
        <w:rPr>
          <w:rStyle w:val="Char3"/>
          <w:rFonts w:hint="cs"/>
          <w:rtl/>
        </w:rPr>
        <w:t>ی</w:t>
      </w:r>
      <w:r w:rsidRPr="0031765E">
        <w:rPr>
          <w:rStyle w:val="Char3"/>
          <w:rFonts w:hint="cs"/>
          <w:rtl/>
        </w:rPr>
        <w:t>ن غوطه‌ور بودن شاه و دربار</w:t>
      </w:r>
      <w:r w:rsidR="00D608B9" w:rsidRPr="0031765E">
        <w:rPr>
          <w:rStyle w:val="Char3"/>
          <w:rFonts w:hint="cs"/>
          <w:rtl/>
        </w:rPr>
        <w:t>ی</w:t>
      </w:r>
      <w:r w:rsidRPr="0031765E">
        <w:rPr>
          <w:rStyle w:val="Char3"/>
          <w:rFonts w:hint="cs"/>
          <w:rtl/>
        </w:rPr>
        <w:t>ان در فساد لجام گس</w:t>
      </w:r>
      <w:r w:rsidR="00D608B9" w:rsidRPr="0031765E">
        <w:rPr>
          <w:rStyle w:val="Char3"/>
          <w:rFonts w:hint="cs"/>
          <w:rtl/>
        </w:rPr>
        <w:t>ی</w:t>
      </w:r>
      <w:r w:rsidRPr="0031765E">
        <w:rPr>
          <w:rStyle w:val="Char3"/>
          <w:rFonts w:hint="cs"/>
          <w:rtl/>
        </w:rPr>
        <w:t>خته از علل اساس</w:t>
      </w:r>
      <w:r w:rsidR="00D608B9" w:rsidRPr="0031765E">
        <w:rPr>
          <w:rStyle w:val="Char3"/>
          <w:rFonts w:hint="cs"/>
          <w:rtl/>
        </w:rPr>
        <w:t>ی</w:t>
      </w:r>
      <w:r w:rsidRPr="0031765E">
        <w:rPr>
          <w:rStyle w:val="Char3"/>
          <w:rFonts w:hint="cs"/>
          <w:rtl/>
        </w:rPr>
        <w:t xml:space="preserve"> سقوط صفو</w:t>
      </w:r>
      <w:r w:rsidR="00D608B9" w:rsidRPr="0031765E">
        <w:rPr>
          <w:rStyle w:val="Char3"/>
          <w:rFonts w:hint="cs"/>
          <w:rtl/>
        </w:rPr>
        <w:t>ی</w:t>
      </w:r>
      <w:r w:rsidRPr="0031765E">
        <w:rPr>
          <w:rStyle w:val="Char3"/>
          <w:rFonts w:hint="cs"/>
          <w:rtl/>
        </w:rPr>
        <w:t>ه بدست محمود بود. سقوط حکومت صفو</w:t>
      </w:r>
      <w:r w:rsidR="00D608B9" w:rsidRPr="0031765E">
        <w:rPr>
          <w:rStyle w:val="Char3"/>
          <w:rFonts w:hint="cs"/>
          <w:rtl/>
        </w:rPr>
        <w:t>ی</w:t>
      </w:r>
      <w:r w:rsidRPr="0031765E">
        <w:rPr>
          <w:rStyle w:val="Char3"/>
          <w:rFonts w:hint="cs"/>
          <w:rtl/>
        </w:rPr>
        <w:t>ه شاد</w:t>
      </w:r>
      <w:r w:rsidR="00D608B9" w:rsidRPr="0031765E">
        <w:rPr>
          <w:rStyle w:val="Char3"/>
          <w:rFonts w:hint="cs"/>
          <w:rtl/>
        </w:rPr>
        <w:t>ی</w:t>
      </w:r>
      <w:r w:rsidRPr="0031765E">
        <w:rPr>
          <w:rStyle w:val="Char3"/>
          <w:rFonts w:hint="cs"/>
          <w:rtl/>
        </w:rPr>
        <w:t xml:space="preserve"> مردم ا</w:t>
      </w:r>
      <w:r w:rsidR="00D608B9" w:rsidRPr="0031765E">
        <w:rPr>
          <w:rStyle w:val="Char3"/>
          <w:rFonts w:hint="cs"/>
          <w:rtl/>
        </w:rPr>
        <w:t>ی</w:t>
      </w:r>
      <w:r w:rsidRPr="0031765E">
        <w:rPr>
          <w:rStyle w:val="Char3"/>
          <w:rFonts w:hint="cs"/>
          <w:rtl/>
        </w:rPr>
        <w:t>ران را برانگ</w:t>
      </w:r>
      <w:r w:rsidR="00D608B9" w:rsidRPr="0031765E">
        <w:rPr>
          <w:rStyle w:val="Char3"/>
          <w:rFonts w:hint="cs"/>
          <w:rtl/>
        </w:rPr>
        <w:t>ی</w:t>
      </w:r>
      <w:r w:rsidRPr="0031765E">
        <w:rPr>
          <w:rStyle w:val="Char3"/>
          <w:rFonts w:hint="cs"/>
          <w:rtl/>
        </w:rPr>
        <w:t>خت. و مردم را از فقر و پر</w:t>
      </w:r>
      <w:r w:rsidR="00D608B9" w:rsidRPr="0031765E">
        <w:rPr>
          <w:rStyle w:val="Char3"/>
          <w:rFonts w:hint="cs"/>
          <w:rtl/>
        </w:rPr>
        <w:t>ی</w:t>
      </w:r>
      <w:r w:rsidRPr="0031765E">
        <w:rPr>
          <w:rStyle w:val="Char3"/>
          <w:rFonts w:hint="cs"/>
          <w:rtl/>
        </w:rPr>
        <w:t>شان</w:t>
      </w:r>
      <w:r w:rsidR="00D608B9" w:rsidRPr="0031765E">
        <w:rPr>
          <w:rStyle w:val="Char3"/>
          <w:rFonts w:hint="cs"/>
          <w:rtl/>
        </w:rPr>
        <w:t>ی</w:t>
      </w:r>
      <w:r w:rsidRPr="0031765E">
        <w:rPr>
          <w:rStyle w:val="Char3"/>
          <w:rFonts w:hint="cs"/>
          <w:rtl/>
        </w:rPr>
        <w:t xml:space="preserve"> و کشتار و ظلم و تعد</w:t>
      </w:r>
      <w:r w:rsidR="00D608B9" w:rsidRPr="0031765E">
        <w:rPr>
          <w:rStyle w:val="Char3"/>
          <w:rFonts w:hint="cs"/>
          <w:rtl/>
        </w:rPr>
        <w:t>ی</w:t>
      </w:r>
      <w:r w:rsidRPr="0031765E">
        <w:rPr>
          <w:rStyle w:val="Char3"/>
          <w:rFonts w:hint="cs"/>
          <w:rtl/>
        </w:rPr>
        <w:t xml:space="preserve"> روزمره نجات داد. لازم به ذکراست هز</w:t>
      </w:r>
      <w:r w:rsidR="00D608B9" w:rsidRPr="0031765E">
        <w:rPr>
          <w:rStyle w:val="Char3"/>
          <w:rFonts w:hint="cs"/>
          <w:rtl/>
        </w:rPr>
        <w:t>ی</w:t>
      </w:r>
      <w:r w:rsidRPr="0031765E">
        <w:rPr>
          <w:rStyle w:val="Char3"/>
          <w:rFonts w:hint="cs"/>
          <w:rtl/>
        </w:rPr>
        <w:t>نه سفر شاه حس</w:t>
      </w:r>
      <w:r w:rsidR="00D608B9" w:rsidRPr="0031765E">
        <w:rPr>
          <w:rStyle w:val="Char3"/>
          <w:rFonts w:hint="cs"/>
          <w:rtl/>
        </w:rPr>
        <w:t>ی</w:t>
      </w:r>
      <w:r w:rsidRPr="0031765E">
        <w:rPr>
          <w:rStyle w:val="Char3"/>
          <w:rFonts w:hint="cs"/>
          <w:rtl/>
        </w:rPr>
        <w:t>ن با شصت هزار نفر همراهش در سال 1117 ه‍. ق به قم و مشهد به قدر</w:t>
      </w:r>
      <w:r w:rsidR="00D608B9" w:rsidRPr="0031765E">
        <w:rPr>
          <w:rStyle w:val="Char3"/>
          <w:rFonts w:hint="cs"/>
          <w:rtl/>
        </w:rPr>
        <w:t>ی</w:t>
      </w:r>
      <w:r w:rsidRPr="0031765E">
        <w:rPr>
          <w:rStyle w:val="Char3"/>
          <w:rFonts w:hint="cs"/>
          <w:rtl/>
        </w:rPr>
        <w:t xml:space="preserve"> گزاف بود که نه فقط موجب ته</w:t>
      </w:r>
      <w:r w:rsidR="00D608B9" w:rsidRPr="0031765E">
        <w:rPr>
          <w:rStyle w:val="Char3"/>
          <w:rFonts w:hint="cs"/>
          <w:rtl/>
        </w:rPr>
        <w:t>ی</w:t>
      </w:r>
      <w:r w:rsidRPr="0031765E">
        <w:rPr>
          <w:rStyle w:val="Char3"/>
          <w:rFonts w:hint="cs"/>
          <w:rtl/>
        </w:rPr>
        <w:t xml:space="preserve"> شدن خزانه مملکت گرد</w:t>
      </w:r>
      <w:r w:rsidR="00D608B9" w:rsidRPr="0031765E">
        <w:rPr>
          <w:rStyle w:val="Char3"/>
          <w:rFonts w:hint="cs"/>
          <w:rtl/>
        </w:rPr>
        <w:t>ی</w:t>
      </w:r>
      <w:r w:rsidRPr="0031765E">
        <w:rPr>
          <w:rStyle w:val="Char3"/>
          <w:rFonts w:hint="cs"/>
          <w:rtl/>
        </w:rPr>
        <w:t>د بلکه شهرها</w:t>
      </w:r>
      <w:r w:rsidR="00D608B9" w:rsidRPr="0031765E">
        <w:rPr>
          <w:rStyle w:val="Char3"/>
          <w:rFonts w:hint="cs"/>
          <w:rtl/>
        </w:rPr>
        <w:t>یی</w:t>
      </w:r>
      <w:r w:rsidRPr="0031765E">
        <w:rPr>
          <w:rStyle w:val="Char3"/>
          <w:rFonts w:hint="cs"/>
          <w:rtl/>
        </w:rPr>
        <w:t xml:space="preserve"> که شاه از آن عبور م</w:t>
      </w:r>
      <w:r w:rsidR="00D608B9" w:rsidRPr="0031765E">
        <w:rPr>
          <w:rStyle w:val="Char3"/>
          <w:rFonts w:hint="cs"/>
          <w:rtl/>
        </w:rPr>
        <w:t>ی</w:t>
      </w:r>
      <w:r w:rsidRPr="0031765E">
        <w:rPr>
          <w:rStyle w:val="Char3"/>
          <w:rFonts w:hint="cs"/>
          <w:rtl/>
        </w:rPr>
        <w:t>‌کرد دچار قحط</w:t>
      </w:r>
      <w:r w:rsidR="00D608B9" w:rsidRPr="0031765E">
        <w:rPr>
          <w:rStyle w:val="Char3"/>
          <w:rFonts w:hint="cs"/>
          <w:rtl/>
        </w:rPr>
        <w:t>ی</w:t>
      </w:r>
      <w:r w:rsidRPr="0031765E">
        <w:rPr>
          <w:rStyle w:val="Char3"/>
          <w:rFonts w:hint="cs"/>
          <w:rtl/>
        </w:rPr>
        <w:t xml:space="preserve"> شدند.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بعد از فتح اصفهان 1135 ه‍. ق به</w:t>
      </w:r>
      <w:r w:rsidR="00E2712C" w:rsidRPr="0031765E">
        <w:rPr>
          <w:rStyle w:val="Char3"/>
          <w:rFonts w:hint="cs"/>
          <w:rtl/>
        </w:rPr>
        <w:t xml:space="preserve"> </w:t>
      </w:r>
      <w:r w:rsidRPr="0031765E">
        <w:rPr>
          <w:rStyle w:val="Char3"/>
          <w:rFonts w:hint="cs"/>
          <w:rtl/>
        </w:rPr>
        <w:t>دستور محمود تمام</w:t>
      </w:r>
      <w:r w:rsidR="00D608B9" w:rsidRPr="0031765E">
        <w:rPr>
          <w:rStyle w:val="Char3"/>
          <w:rFonts w:hint="cs"/>
          <w:rtl/>
        </w:rPr>
        <w:t>ی</w:t>
      </w:r>
      <w:r w:rsidRPr="0031765E">
        <w:rPr>
          <w:rStyle w:val="Char3"/>
          <w:rFonts w:hint="cs"/>
          <w:rtl/>
        </w:rPr>
        <w:t xml:space="preserve"> خوراک و آذوقه ذخ</w:t>
      </w:r>
      <w:r w:rsidR="00D608B9" w:rsidRPr="0031765E">
        <w:rPr>
          <w:rStyle w:val="Char3"/>
          <w:rFonts w:hint="cs"/>
          <w:rtl/>
        </w:rPr>
        <w:t>ی</w:t>
      </w:r>
      <w:r w:rsidRPr="0031765E">
        <w:rPr>
          <w:rStyle w:val="Char3"/>
          <w:rFonts w:hint="cs"/>
          <w:rtl/>
        </w:rPr>
        <w:t>ره در کاروان افغان‌ها را به درون شهر بردند و بزود</w:t>
      </w:r>
      <w:r w:rsidR="00D608B9" w:rsidRPr="0031765E">
        <w:rPr>
          <w:rStyle w:val="Char3"/>
          <w:rFonts w:hint="cs"/>
          <w:rtl/>
        </w:rPr>
        <w:t>ی</w:t>
      </w:r>
      <w:r w:rsidRPr="0031765E">
        <w:rPr>
          <w:rStyle w:val="Char3"/>
          <w:rFonts w:hint="cs"/>
          <w:rtl/>
        </w:rPr>
        <w:t xml:space="preserve"> آثار قحط</w:t>
      </w:r>
      <w:r w:rsidR="00D608B9" w:rsidRPr="0031765E">
        <w:rPr>
          <w:rStyle w:val="Char3"/>
          <w:rFonts w:hint="cs"/>
          <w:rtl/>
        </w:rPr>
        <w:t>ی</w:t>
      </w:r>
      <w:r w:rsidRPr="0031765E">
        <w:rPr>
          <w:rStyle w:val="Char3"/>
          <w:rFonts w:hint="cs"/>
          <w:rtl/>
        </w:rPr>
        <w:t xml:space="preserve"> و گرسنگ</w:t>
      </w:r>
      <w:r w:rsidR="00D608B9" w:rsidRPr="0031765E">
        <w:rPr>
          <w:rStyle w:val="Char3"/>
          <w:rFonts w:hint="cs"/>
          <w:rtl/>
        </w:rPr>
        <w:t>ی</w:t>
      </w:r>
      <w:r w:rsidRPr="0031765E">
        <w:rPr>
          <w:rStyle w:val="Char3"/>
          <w:rFonts w:hint="cs"/>
          <w:rtl/>
        </w:rPr>
        <w:t xml:space="preserve"> رفع شد.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فرار</w:t>
      </w:r>
      <w:r w:rsidR="00D608B9" w:rsidRPr="0031765E">
        <w:rPr>
          <w:rStyle w:val="Char3"/>
          <w:rFonts w:hint="cs"/>
          <w:rtl/>
        </w:rPr>
        <w:t>ی</w:t>
      </w:r>
      <w:r w:rsidRPr="0031765E">
        <w:rPr>
          <w:rStyle w:val="Char3"/>
          <w:rFonts w:hint="cs"/>
          <w:rtl/>
        </w:rPr>
        <w:t>ان به منازل و مغازه‌ها</w:t>
      </w:r>
      <w:r w:rsidR="00D608B9" w:rsidRPr="0031765E">
        <w:rPr>
          <w:rStyle w:val="Char3"/>
          <w:rFonts w:hint="cs"/>
          <w:rtl/>
        </w:rPr>
        <w:t>ی</w:t>
      </w:r>
      <w:r w:rsidRPr="0031765E">
        <w:rPr>
          <w:rStyle w:val="Char3"/>
          <w:rFonts w:hint="cs"/>
          <w:rtl/>
        </w:rPr>
        <w:t xml:space="preserve"> خود بازگشتند. و</w:t>
      </w:r>
      <w:r w:rsidR="00D608B9" w:rsidRPr="0031765E">
        <w:rPr>
          <w:rStyle w:val="Char3"/>
          <w:rFonts w:hint="cs"/>
          <w:rtl/>
        </w:rPr>
        <w:t>ی</w:t>
      </w:r>
      <w:r w:rsidRPr="0031765E">
        <w:rPr>
          <w:rStyle w:val="Char3"/>
          <w:rFonts w:hint="cs"/>
          <w:rtl/>
        </w:rPr>
        <w:t xml:space="preserve"> مرد</w:t>
      </w:r>
      <w:r w:rsidR="00D608B9" w:rsidRPr="0031765E">
        <w:rPr>
          <w:rStyle w:val="Char3"/>
          <w:rFonts w:hint="cs"/>
          <w:rtl/>
        </w:rPr>
        <w:t>ی</w:t>
      </w:r>
      <w:r w:rsidRPr="0031765E">
        <w:rPr>
          <w:rStyle w:val="Char3"/>
          <w:rFonts w:hint="cs"/>
          <w:rtl/>
        </w:rPr>
        <w:t xml:space="preserve"> از افاغنه را که متق</w:t>
      </w:r>
      <w:r w:rsidR="00D608B9" w:rsidRPr="0031765E">
        <w:rPr>
          <w:rStyle w:val="Char3"/>
          <w:rFonts w:hint="cs"/>
          <w:rtl/>
        </w:rPr>
        <w:t>ی</w:t>
      </w:r>
      <w:r w:rsidRPr="0031765E">
        <w:rPr>
          <w:rStyle w:val="Char3"/>
          <w:rFonts w:hint="cs"/>
          <w:rtl/>
        </w:rPr>
        <w:t xml:space="preserve"> و زاهد و مدبر و باکفا</w:t>
      </w:r>
      <w:r w:rsidR="00D608B9" w:rsidRPr="0031765E">
        <w:rPr>
          <w:rStyle w:val="Char3"/>
          <w:rFonts w:hint="cs"/>
          <w:rtl/>
        </w:rPr>
        <w:t>ی</w:t>
      </w:r>
      <w:r w:rsidRPr="0031765E">
        <w:rPr>
          <w:rStyle w:val="Char3"/>
          <w:rFonts w:hint="cs"/>
          <w:rtl/>
        </w:rPr>
        <w:t>ت بود به حل و عقد امور شرع</w:t>
      </w:r>
      <w:r w:rsidR="00D608B9" w:rsidRPr="0031765E">
        <w:rPr>
          <w:rStyle w:val="Char3"/>
          <w:rFonts w:hint="cs"/>
          <w:rtl/>
        </w:rPr>
        <w:t>ی</w:t>
      </w:r>
      <w:r w:rsidRPr="0031765E">
        <w:rPr>
          <w:rStyle w:val="Char3"/>
          <w:rFonts w:hint="cs"/>
          <w:rtl/>
        </w:rPr>
        <w:t xml:space="preserve"> و حقوق</w:t>
      </w:r>
      <w:r w:rsidR="00D608B9" w:rsidRPr="0031765E">
        <w:rPr>
          <w:rStyle w:val="Char3"/>
          <w:rFonts w:hint="cs"/>
          <w:rtl/>
        </w:rPr>
        <w:t>ی</w:t>
      </w:r>
      <w:r w:rsidRPr="0031765E">
        <w:rPr>
          <w:rStyle w:val="Char3"/>
          <w:rFonts w:hint="cs"/>
          <w:rtl/>
        </w:rPr>
        <w:t xml:space="preserve"> و اجتماع</w:t>
      </w:r>
      <w:r w:rsidR="00D608B9" w:rsidRPr="0031765E">
        <w:rPr>
          <w:rStyle w:val="Char3"/>
          <w:rFonts w:hint="cs"/>
          <w:rtl/>
        </w:rPr>
        <w:t>ی</w:t>
      </w:r>
      <w:r w:rsidRPr="0031765E">
        <w:rPr>
          <w:rStyle w:val="Char3"/>
          <w:rFonts w:hint="cs"/>
          <w:rtl/>
        </w:rPr>
        <w:t xml:space="preserve"> مردم اصفهان گماشت او در کار خود موفق شد و توانست رضا</w:t>
      </w:r>
      <w:r w:rsidR="00D608B9" w:rsidRPr="0031765E">
        <w:rPr>
          <w:rStyle w:val="Char3"/>
          <w:rFonts w:hint="cs"/>
          <w:rtl/>
        </w:rPr>
        <w:t>ی</w:t>
      </w:r>
      <w:r w:rsidRPr="0031765E">
        <w:rPr>
          <w:rStyle w:val="Char3"/>
          <w:rFonts w:hint="cs"/>
          <w:rtl/>
        </w:rPr>
        <w:t xml:space="preserve">ت مردم را جلب کند.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کروس</w:t>
      </w:r>
      <w:r w:rsidR="00D608B9" w:rsidRPr="0031765E">
        <w:rPr>
          <w:rStyle w:val="Char3"/>
          <w:rFonts w:hint="cs"/>
          <w:rtl/>
        </w:rPr>
        <w:t>ی</w:t>
      </w:r>
      <w:r w:rsidRPr="0031765E">
        <w:rPr>
          <w:rStyle w:val="Char3"/>
          <w:rFonts w:hint="cs"/>
          <w:rtl/>
        </w:rPr>
        <w:t>نسک</w:t>
      </w:r>
      <w:r w:rsidR="00D608B9" w:rsidRPr="0031765E">
        <w:rPr>
          <w:rStyle w:val="Char3"/>
          <w:rFonts w:hint="cs"/>
          <w:rtl/>
        </w:rPr>
        <w:t>ی</w:t>
      </w:r>
      <w:r w:rsidRPr="0031765E">
        <w:rPr>
          <w:rStyle w:val="Char3"/>
          <w:rFonts w:hint="cs"/>
          <w:rtl/>
        </w:rPr>
        <w:t xml:space="preserve"> در سفرنامه خود صفح</w:t>
      </w:r>
      <w:r w:rsidR="00632F41">
        <w:rPr>
          <w:rStyle w:val="Char3"/>
          <w:rFonts w:hint="cs"/>
          <w:rtl/>
        </w:rPr>
        <w:t>ۀ</w:t>
      </w:r>
      <w:r w:rsidRPr="0031765E">
        <w:rPr>
          <w:rStyle w:val="Char3"/>
          <w:rFonts w:hint="cs"/>
          <w:rtl/>
        </w:rPr>
        <w:t xml:space="preserve"> 68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 مردم چنان از د</w:t>
      </w:r>
      <w:r w:rsidR="00D608B9" w:rsidRPr="0031765E">
        <w:rPr>
          <w:rStyle w:val="Char3"/>
          <w:rFonts w:hint="cs"/>
          <w:rtl/>
        </w:rPr>
        <w:t>ی</w:t>
      </w:r>
      <w:r w:rsidRPr="0031765E">
        <w:rPr>
          <w:rStyle w:val="Char3"/>
          <w:rFonts w:hint="cs"/>
          <w:rtl/>
        </w:rPr>
        <w:t>انت و عفت و پاکدامن</w:t>
      </w:r>
      <w:r w:rsidR="00D608B9" w:rsidRPr="0031765E">
        <w:rPr>
          <w:rStyle w:val="Char3"/>
          <w:rFonts w:hint="cs"/>
          <w:rtl/>
        </w:rPr>
        <w:t>ی</w:t>
      </w:r>
      <w:r w:rsidRPr="0031765E">
        <w:rPr>
          <w:rStyle w:val="Char3"/>
          <w:rFonts w:hint="cs"/>
          <w:rtl/>
        </w:rPr>
        <w:t xml:space="preserve"> او مسرور و خوشحال</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‌کردند که به زمان گذشته خود که باعث زوال دولتشان بود افسوس ب</w:t>
      </w:r>
      <w:r w:rsidR="00D608B9" w:rsidRPr="0031765E">
        <w:rPr>
          <w:rStyle w:val="Char3"/>
          <w:rFonts w:hint="cs"/>
          <w:rtl/>
        </w:rPr>
        <w:t>ی</w:t>
      </w:r>
      <w:r w:rsidRPr="0031765E">
        <w:rPr>
          <w:rStyle w:val="Char3"/>
          <w:rFonts w:hint="cs"/>
          <w:rtl/>
        </w:rPr>
        <w:t>‌نها</w:t>
      </w:r>
      <w:r w:rsidR="00D608B9" w:rsidRPr="0031765E">
        <w:rPr>
          <w:rStyle w:val="Char3"/>
          <w:rFonts w:hint="cs"/>
          <w:rtl/>
        </w:rPr>
        <w:t>ی</w:t>
      </w:r>
      <w:r w:rsidRPr="0031765E">
        <w:rPr>
          <w:rStyle w:val="Char3"/>
          <w:rFonts w:hint="cs"/>
          <w:rtl/>
        </w:rPr>
        <w:t>ت م</w:t>
      </w:r>
      <w:r w:rsidR="00D608B9" w:rsidRPr="0031765E">
        <w:rPr>
          <w:rStyle w:val="Char3"/>
          <w:rFonts w:hint="cs"/>
          <w:rtl/>
        </w:rPr>
        <w:t>ی</w:t>
      </w:r>
      <w:r w:rsidRPr="0031765E">
        <w:rPr>
          <w:rStyle w:val="Char3"/>
          <w:rFonts w:hint="cs"/>
          <w:rtl/>
        </w:rPr>
        <w:t>‌خوردند....</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محمود برا</w:t>
      </w:r>
      <w:r w:rsidR="00D608B9" w:rsidRPr="0031765E">
        <w:rPr>
          <w:rStyle w:val="Char3"/>
          <w:rFonts w:hint="cs"/>
          <w:rtl/>
        </w:rPr>
        <w:t>ی</w:t>
      </w:r>
      <w:r w:rsidRPr="0031765E">
        <w:rPr>
          <w:rStyle w:val="Char3"/>
          <w:rFonts w:hint="cs"/>
          <w:rtl/>
        </w:rPr>
        <w:t xml:space="preserve"> توازن مذهب</w:t>
      </w:r>
      <w:r w:rsidR="00D608B9" w:rsidRPr="0031765E">
        <w:rPr>
          <w:rStyle w:val="Char3"/>
          <w:rFonts w:hint="cs"/>
          <w:rtl/>
        </w:rPr>
        <w:t>ی</w:t>
      </w:r>
      <w:r w:rsidRPr="0031765E">
        <w:rPr>
          <w:rStyle w:val="Char3"/>
          <w:rFonts w:hint="cs"/>
          <w:rtl/>
        </w:rPr>
        <w:t xml:space="preserve"> در اصفهان </w:t>
      </w:r>
      <w:r w:rsidR="00D608B9" w:rsidRPr="0031765E">
        <w:rPr>
          <w:rStyle w:val="Char3"/>
          <w:rFonts w:hint="cs"/>
          <w:rtl/>
        </w:rPr>
        <w:t>ی</w:t>
      </w:r>
      <w:r w:rsidRPr="0031765E">
        <w:rPr>
          <w:rStyle w:val="Char3"/>
          <w:rFonts w:hint="cs"/>
          <w:rtl/>
        </w:rPr>
        <w:t>کصد هزار تن از اهل سنت گز</w:t>
      </w:r>
      <w:r w:rsidR="00D608B9" w:rsidRPr="0031765E">
        <w:rPr>
          <w:rStyle w:val="Char3"/>
          <w:rFonts w:hint="cs"/>
          <w:rtl/>
        </w:rPr>
        <w:t>ی</w:t>
      </w:r>
      <w:r w:rsidRPr="0031765E">
        <w:rPr>
          <w:rStyle w:val="Char3"/>
          <w:rFonts w:hint="cs"/>
          <w:rtl/>
        </w:rPr>
        <w:t>ن همدان را به اصفهان کوچ م</w:t>
      </w:r>
      <w:r w:rsidR="00D608B9" w:rsidRPr="0031765E">
        <w:rPr>
          <w:rStyle w:val="Char3"/>
          <w:rFonts w:hint="cs"/>
          <w:rtl/>
        </w:rPr>
        <w:t>ی</w:t>
      </w:r>
      <w:r w:rsidRPr="0031765E">
        <w:rPr>
          <w:rStyle w:val="Char3"/>
          <w:rFonts w:hint="cs"/>
          <w:rtl/>
        </w:rPr>
        <w:t>‌دهد. در گرما گرم محاصر</w:t>
      </w:r>
      <w:r w:rsidR="00632F41">
        <w:rPr>
          <w:rStyle w:val="Char3"/>
          <w:rFonts w:hint="cs"/>
          <w:rtl/>
        </w:rPr>
        <w:t>ۀ</w:t>
      </w:r>
      <w:r w:rsidRPr="0031765E">
        <w:rPr>
          <w:rStyle w:val="Char3"/>
          <w:rFonts w:hint="cs"/>
          <w:rtl/>
        </w:rPr>
        <w:t xml:space="preserve"> اصفهان اشرف پسر عمو</w:t>
      </w:r>
      <w:r w:rsidR="00D608B9" w:rsidRPr="0031765E">
        <w:rPr>
          <w:rStyle w:val="Char3"/>
          <w:rFonts w:hint="cs"/>
          <w:rtl/>
        </w:rPr>
        <w:t>ی</w:t>
      </w:r>
      <w:r w:rsidRPr="0031765E">
        <w:rPr>
          <w:rStyle w:val="Char3"/>
          <w:rFonts w:hint="cs"/>
          <w:rtl/>
        </w:rPr>
        <w:t xml:space="preserve"> محمود برا</w:t>
      </w:r>
      <w:r w:rsidR="00D608B9" w:rsidRPr="0031765E">
        <w:rPr>
          <w:rStyle w:val="Char3"/>
          <w:rFonts w:hint="cs"/>
          <w:rtl/>
        </w:rPr>
        <w:t>ی</w:t>
      </w:r>
      <w:r w:rsidRPr="0031765E">
        <w:rPr>
          <w:rStyle w:val="Char3"/>
          <w:rFonts w:hint="cs"/>
          <w:rtl/>
        </w:rPr>
        <w:t xml:space="preserve"> شاه حس</w:t>
      </w:r>
      <w:r w:rsidR="00D608B9" w:rsidRPr="0031765E">
        <w:rPr>
          <w:rStyle w:val="Char3"/>
          <w:rFonts w:hint="cs"/>
          <w:rtl/>
        </w:rPr>
        <w:t>ی</w:t>
      </w:r>
      <w:r w:rsidRPr="0031765E">
        <w:rPr>
          <w:rStyle w:val="Char3"/>
          <w:rFonts w:hint="cs"/>
          <w:rtl/>
        </w:rPr>
        <w:t>ن نامه نوشته و از او م</w:t>
      </w:r>
      <w:r w:rsidR="00D608B9" w:rsidRPr="0031765E">
        <w:rPr>
          <w:rStyle w:val="Char3"/>
          <w:rFonts w:hint="cs"/>
          <w:rtl/>
        </w:rPr>
        <w:t>ی</w:t>
      </w:r>
      <w:r w:rsidRPr="0031765E">
        <w:rPr>
          <w:rStyle w:val="Char3"/>
          <w:rFonts w:hint="eastAsia"/>
          <w:rtl/>
        </w:rPr>
        <w:t>‌</w:t>
      </w:r>
      <w:r w:rsidRPr="0031765E">
        <w:rPr>
          <w:rStyle w:val="Char3"/>
          <w:rFonts w:hint="cs"/>
          <w:rtl/>
        </w:rPr>
        <w:t>خواهد که در قبال آذوق</w:t>
      </w:r>
      <w:r w:rsidR="00632F41">
        <w:rPr>
          <w:rStyle w:val="Char3"/>
          <w:rFonts w:hint="cs"/>
          <w:rtl/>
        </w:rPr>
        <w:t>ۀ</w:t>
      </w:r>
      <w:r w:rsidRPr="0031765E">
        <w:rPr>
          <w:rStyle w:val="Char3"/>
          <w:rFonts w:hint="cs"/>
          <w:rtl/>
        </w:rPr>
        <w:t xml:space="preserve"> فرستاده شده از طرف او و کمکش برا</w:t>
      </w:r>
      <w:r w:rsidR="00D608B9" w:rsidRPr="0031765E">
        <w:rPr>
          <w:rStyle w:val="Char3"/>
          <w:rFonts w:hint="cs"/>
          <w:rtl/>
        </w:rPr>
        <w:t>ی</w:t>
      </w:r>
      <w:r w:rsidRPr="0031765E">
        <w:rPr>
          <w:rStyle w:val="Char3"/>
          <w:rFonts w:hint="cs"/>
          <w:rtl/>
        </w:rPr>
        <w:t xml:space="preserve"> نابود</w:t>
      </w:r>
      <w:r w:rsidR="00D608B9" w:rsidRPr="0031765E">
        <w:rPr>
          <w:rStyle w:val="Char3"/>
          <w:rFonts w:hint="cs"/>
          <w:rtl/>
        </w:rPr>
        <w:t>ی</w:t>
      </w:r>
      <w:r w:rsidRPr="0031765E">
        <w:rPr>
          <w:rStyle w:val="Char3"/>
          <w:rFonts w:hint="cs"/>
          <w:rtl/>
        </w:rPr>
        <w:t xml:space="preserve"> محمود شاه فرمانده</w:t>
      </w:r>
      <w:r w:rsidR="00D608B9" w:rsidRPr="0031765E">
        <w:rPr>
          <w:rStyle w:val="Char3"/>
          <w:rFonts w:hint="cs"/>
          <w:rtl/>
        </w:rPr>
        <w:t>ی</w:t>
      </w:r>
      <w:r w:rsidRPr="0031765E">
        <w:rPr>
          <w:rStyle w:val="Char3"/>
          <w:rFonts w:hint="cs"/>
          <w:rtl/>
        </w:rPr>
        <w:t xml:space="preserve"> کل قشون ا</w:t>
      </w:r>
      <w:r w:rsidR="00D608B9" w:rsidRPr="0031765E">
        <w:rPr>
          <w:rStyle w:val="Char3"/>
          <w:rFonts w:hint="cs"/>
          <w:rtl/>
        </w:rPr>
        <w:t>ی</w:t>
      </w:r>
      <w:r w:rsidRPr="0031765E">
        <w:rPr>
          <w:rStyle w:val="Char3"/>
          <w:rFonts w:hint="cs"/>
          <w:rtl/>
        </w:rPr>
        <w:t>ران را به او بدهد. اما شاه حس</w:t>
      </w:r>
      <w:r w:rsidR="00D608B9" w:rsidRPr="0031765E">
        <w:rPr>
          <w:rStyle w:val="Char3"/>
          <w:rFonts w:hint="cs"/>
          <w:rtl/>
        </w:rPr>
        <w:t>ی</w:t>
      </w:r>
      <w:r w:rsidRPr="0031765E">
        <w:rPr>
          <w:rStyle w:val="Char3"/>
          <w:rFonts w:hint="cs"/>
          <w:rtl/>
        </w:rPr>
        <w:t>ن به سخنان اشرف اعتماد نم</w:t>
      </w:r>
      <w:r w:rsidR="00D608B9" w:rsidRPr="0031765E">
        <w:rPr>
          <w:rStyle w:val="Char3"/>
          <w:rFonts w:hint="cs"/>
          <w:rtl/>
        </w:rPr>
        <w:t>ی</w:t>
      </w:r>
      <w:r w:rsidRPr="0031765E">
        <w:rPr>
          <w:rStyle w:val="Char3"/>
          <w:rFonts w:hint="cs"/>
          <w:rtl/>
        </w:rPr>
        <w:t>‌کند. بعد از مدت</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ن راز (ارسال آذوقه و نامه) برا</w:t>
      </w:r>
      <w:r w:rsidR="00D608B9" w:rsidRPr="0031765E">
        <w:rPr>
          <w:rStyle w:val="Char3"/>
          <w:rFonts w:hint="cs"/>
          <w:rtl/>
        </w:rPr>
        <w:t>ی</w:t>
      </w:r>
      <w:r w:rsidRPr="0031765E">
        <w:rPr>
          <w:rStyle w:val="Char3"/>
          <w:rFonts w:hint="cs"/>
          <w:rtl/>
        </w:rPr>
        <w:t xml:space="preserve"> محمود فاش م</w:t>
      </w:r>
      <w:r w:rsidR="00D608B9" w:rsidRPr="0031765E">
        <w:rPr>
          <w:rStyle w:val="Char3"/>
          <w:rFonts w:hint="cs"/>
          <w:rtl/>
        </w:rPr>
        <w:t>ی</w:t>
      </w:r>
      <w:r w:rsidRPr="0031765E">
        <w:rPr>
          <w:rStyle w:val="Char3"/>
          <w:rFonts w:hint="cs"/>
          <w:rtl/>
        </w:rPr>
        <w:t>‌شود ول</w:t>
      </w:r>
      <w:r w:rsidR="00D608B9" w:rsidRPr="0031765E">
        <w:rPr>
          <w:rStyle w:val="Char3"/>
          <w:rFonts w:hint="cs"/>
          <w:rtl/>
        </w:rPr>
        <w:t>ی</w:t>
      </w:r>
      <w:r w:rsidRPr="0031765E">
        <w:rPr>
          <w:rStyle w:val="Char3"/>
          <w:rFonts w:hint="cs"/>
          <w:rtl/>
        </w:rPr>
        <w:t xml:space="preserve"> او به رو</w:t>
      </w:r>
      <w:r w:rsidR="00D608B9" w:rsidRPr="0031765E">
        <w:rPr>
          <w:rStyle w:val="Char3"/>
          <w:rFonts w:hint="cs"/>
          <w:rtl/>
        </w:rPr>
        <w:t>ی</w:t>
      </w:r>
      <w:r w:rsidRPr="0031765E">
        <w:rPr>
          <w:rStyle w:val="Char3"/>
          <w:rFonts w:hint="cs"/>
          <w:rtl/>
        </w:rPr>
        <w:t xml:space="preserve"> خود نم</w:t>
      </w:r>
      <w:r w:rsidR="00D608B9" w:rsidRPr="0031765E">
        <w:rPr>
          <w:rStyle w:val="Char3"/>
          <w:rFonts w:hint="cs"/>
          <w:rtl/>
        </w:rPr>
        <w:t>ی</w:t>
      </w:r>
      <w:r w:rsidRPr="0031765E">
        <w:rPr>
          <w:rStyle w:val="Char3"/>
          <w:rFonts w:hint="cs"/>
          <w:rtl/>
        </w:rPr>
        <w:t>‌آورد. بعد از سقوط اصفهان اشرف را زندان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‌کند. در سال سوم حکومت محمود جنگ</w:t>
      </w:r>
      <w:r w:rsidR="00D608B9" w:rsidRPr="0031765E">
        <w:rPr>
          <w:rStyle w:val="Char3"/>
          <w:rFonts w:hint="cs"/>
          <w:rtl/>
        </w:rPr>
        <w:t>ی</w:t>
      </w:r>
      <w:r w:rsidRPr="0031765E">
        <w:rPr>
          <w:rStyle w:val="Char3"/>
          <w:rFonts w:hint="cs"/>
          <w:rtl/>
        </w:rPr>
        <w:t xml:space="preserve"> ماب</w:t>
      </w:r>
      <w:r w:rsidR="00D608B9" w:rsidRPr="0031765E">
        <w:rPr>
          <w:rStyle w:val="Char3"/>
          <w:rFonts w:hint="cs"/>
          <w:rtl/>
        </w:rPr>
        <w:t>ی</w:t>
      </w:r>
      <w:r w:rsidRPr="0031765E">
        <w:rPr>
          <w:rStyle w:val="Char3"/>
          <w:rFonts w:hint="cs"/>
          <w:rtl/>
        </w:rPr>
        <w:t>ن او و عثمان</w:t>
      </w:r>
      <w:r w:rsidR="00D608B9" w:rsidRPr="0031765E">
        <w:rPr>
          <w:rStyle w:val="Char3"/>
          <w:rFonts w:hint="cs"/>
          <w:rtl/>
        </w:rPr>
        <w:t>ی</w:t>
      </w:r>
      <w:r w:rsidRPr="0031765E">
        <w:rPr>
          <w:rStyle w:val="Char3"/>
          <w:rFonts w:hint="cs"/>
          <w:rtl/>
        </w:rPr>
        <w:t xml:space="preserve"> رو</w:t>
      </w:r>
      <w:r w:rsidR="00D608B9" w:rsidRPr="0031765E">
        <w:rPr>
          <w:rStyle w:val="Char3"/>
          <w:rFonts w:hint="cs"/>
          <w:rtl/>
        </w:rPr>
        <w:t>ی</w:t>
      </w:r>
      <w:r w:rsidRPr="0031765E">
        <w:rPr>
          <w:rStyle w:val="Char3"/>
          <w:rFonts w:hint="cs"/>
          <w:rtl/>
        </w:rPr>
        <w:t xml:space="preserve"> داد که به شکست عثمان</w:t>
      </w:r>
      <w:r w:rsidR="00D608B9" w:rsidRPr="0031765E">
        <w:rPr>
          <w:rStyle w:val="Char3"/>
          <w:rFonts w:hint="cs"/>
          <w:rtl/>
        </w:rPr>
        <w:t>ی</w:t>
      </w:r>
      <w:r w:rsidRPr="0031765E">
        <w:rPr>
          <w:rStyle w:val="Char3"/>
          <w:rFonts w:hint="cs"/>
          <w:rtl/>
        </w:rPr>
        <w:t>‌ها انجام</w:t>
      </w:r>
      <w:r w:rsidR="00D608B9" w:rsidRPr="0031765E">
        <w:rPr>
          <w:rStyle w:val="Char3"/>
          <w:rFonts w:hint="cs"/>
          <w:rtl/>
        </w:rPr>
        <w:t>ی</w:t>
      </w:r>
      <w:r w:rsidRPr="0031765E">
        <w:rPr>
          <w:rStyle w:val="Char3"/>
          <w:rFonts w:hint="cs"/>
          <w:rtl/>
        </w:rPr>
        <w:t>د. سران قزلباش که د</w:t>
      </w:r>
      <w:r w:rsidR="00D608B9" w:rsidRPr="0031765E">
        <w:rPr>
          <w:rStyle w:val="Char3"/>
          <w:rFonts w:hint="cs"/>
          <w:rtl/>
        </w:rPr>
        <w:t>ی</w:t>
      </w:r>
      <w:r w:rsidRPr="0031765E">
        <w:rPr>
          <w:rStyle w:val="Char3"/>
          <w:rFonts w:hint="cs"/>
          <w:rtl/>
        </w:rPr>
        <w:t>گر قادر نبودند به تجاوز و تعد</w:t>
      </w:r>
      <w:r w:rsidR="00D608B9" w:rsidRPr="0031765E">
        <w:rPr>
          <w:rStyle w:val="Char3"/>
          <w:rFonts w:hint="cs"/>
          <w:rtl/>
        </w:rPr>
        <w:t>ی</w:t>
      </w:r>
      <w:r w:rsidRPr="0031765E">
        <w:rPr>
          <w:rStyle w:val="Char3"/>
          <w:rFonts w:hint="cs"/>
          <w:rtl/>
        </w:rPr>
        <w:t xml:space="preserve"> خود نسبت به مردم ادامه دهند دست به کودتا</w:t>
      </w:r>
      <w:r w:rsidR="00D608B9" w:rsidRPr="0031765E">
        <w:rPr>
          <w:rStyle w:val="Char3"/>
          <w:rFonts w:hint="cs"/>
          <w:rtl/>
        </w:rPr>
        <w:t>یی</w:t>
      </w:r>
      <w:r w:rsidRPr="0031765E">
        <w:rPr>
          <w:rStyle w:val="Char3"/>
          <w:rFonts w:hint="cs"/>
          <w:rtl/>
        </w:rPr>
        <w:t xml:space="preserve"> بر ضد محمود م</w:t>
      </w:r>
      <w:r w:rsidR="00D608B9" w:rsidRPr="0031765E">
        <w:rPr>
          <w:rStyle w:val="Char3"/>
          <w:rFonts w:hint="cs"/>
          <w:rtl/>
        </w:rPr>
        <w:t>ی</w:t>
      </w:r>
      <w:r w:rsidRPr="0031765E">
        <w:rPr>
          <w:rStyle w:val="Char3"/>
          <w:rFonts w:hint="cs"/>
          <w:rtl/>
        </w:rPr>
        <w:t>‌زنند. اما نقش</w:t>
      </w:r>
      <w:r w:rsidR="00632F41">
        <w:rPr>
          <w:rStyle w:val="Char3"/>
          <w:rFonts w:hint="cs"/>
          <w:rtl/>
        </w:rPr>
        <w:t>ۀ</w:t>
      </w:r>
      <w:r w:rsidRPr="0031765E">
        <w:rPr>
          <w:rStyle w:val="Char3"/>
          <w:rFonts w:hint="cs"/>
          <w:rtl/>
        </w:rPr>
        <w:t xml:space="preserve"> شوم</w:t>
      </w:r>
      <w:r w:rsidR="003C086E" w:rsidRPr="0031765E">
        <w:rPr>
          <w:rStyle w:val="Char3"/>
          <w:rFonts w:hint="cs"/>
          <w:rtl/>
        </w:rPr>
        <w:t xml:space="preserve"> آن‌ها </w:t>
      </w:r>
      <w:r w:rsidRPr="0031765E">
        <w:rPr>
          <w:rStyle w:val="Char3"/>
          <w:rFonts w:hint="cs"/>
          <w:rtl/>
        </w:rPr>
        <w:t>برملا م</w:t>
      </w:r>
      <w:r w:rsidR="00D608B9" w:rsidRPr="0031765E">
        <w:rPr>
          <w:rStyle w:val="Char3"/>
          <w:rFonts w:hint="cs"/>
          <w:rtl/>
        </w:rPr>
        <w:t>ی</w:t>
      </w:r>
      <w:r w:rsidRPr="0031765E">
        <w:rPr>
          <w:rStyle w:val="Char3"/>
          <w:rFonts w:hint="cs"/>
          <w:rtl/>
        </w:rPr>
        <w:t>‌شود و محمود همگ</w:t>
      </w:r>
      <w:r w:rsidR="00D608B9" w:rsidRPr="0031765E">
        <w:rPr>
          <w:rStyle w:val="Char3"/>
          <w:rFonts w:hint="cs"/>
          <w:rtl/>
        </w:rPr>
        <w:t>ی</w:t>
      </w:r>
      <w:r w:rsidRPr="0031765E">
        <w:rPr>
          <w:rStyle w:val="Char3"/>
          <w:rFonts w:hint="cs"/>
          <w:rtl/>
        </w:rPr>
        <w:t xml:space="preserve"> آن جنا</w:t>
      </w:r>
      <w:r w:rsidR="00D608B9" w:rsidRPr="0031765E">
        <w:rPr>
          <w:rStyle w:val="Char3"/>
          <w:rFonts w:hint="cs"/>
          <w:rtl/>
        </w:rPr>
        <w:t>ی</w:t>
      </w:r>
      <w:r w:rsidRPr="0031765E">
        <w:rPr>
          <w:rStyle w:val="Char3"/>
          <w:rFonts w:hint="cs"/>
          <w:rtl/>
        </w:rPr>
        <w:t>تکاران را به قتل م</w:t>
      </w:r>
      <w:r w:rsidR="00D608B9" w:rsidRPr="0031765E">
        <w:rPr>
          <w:rStyle w:val="Char3"/>
          <w:rFonts w:hint="cs"/>
          <w:rtl/>
        </w:rPr>
        <w:t>ی</w:t>
      </w:r>
      <w:r w:rsidRPr="0031765E">
        <w:rPr>
          <w:rStyle w:val="Char3"/>
          <w:rFonts w:hint="cs"/>
          <w:rtl/>
        </w:rPr>
        <w:t>‌رساند</w:t>
      </w:r>
      <w:r w:rsidRPr="00C86283">
        <w:rPr>
          <w:rStyle w:val="Char3"/>
          <w:vertAlign w:val="superscript"/>
          <w:rtl/>
        </w:rPr>
        <w:footnoteReference w:id="75"/>
      </w:r>
      <w:r w:rsidR="00E2712C" w:rsidRPr="0031765E">
        <w:rPr>
          <w:rStyle w:val="Char3"/>
          <w:rFonts w:hint="cs"/>
          <w:rtl/>
        </w:rPr>
        <w:t>.</w:t>
      </w:r>
      <w:r w:rsidRPr="0031765E">
        <w:rPr>
          <w:rStyle w:val="Char3"/>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بعد از آن محمود شاه حس</w:t>
      </w:r>
      <w:r w:rsidR="00D608B9" w:rsidRPr="0031765E">
        <w:rPr>
          <w:rStyle w:val="Char3"/>
          <w:rFonts w:hint="cs"/>
          <w:rtl/>
        </w:rPr>
        <w:t>ی</w:t>
      </w:r>
      <w:r w:rsidRPr="0031765E">
        <w:rPr>
          <w:rStyle w:val="Char3"/>
          <w:rFonts w:hint="cs"/>
          <w:rtl/>
        </w:rPr>
        <w:t>ن را وادار م</w:t>
      </w:r>
      <w:r w:rsidR="00D608B9" w:rsidRPr="0031765E">
        <w:rPr>
          <w:rStyle w:val="Char3"/>
          <w:rFonts w:hint="cs"/>
          <w:rtl/>
        </w:rPr>
        <w:t>ی</w:t>
      </w:r>
      <w:r w:rsidRPr="0031765E">
        <w:rPr>
          <w:rStyle w:val="Char3"/>
          <w:rFonts w:hint="cs"/>
          <w:rtl/>
        </w:rPr>
        <w:t>‌کند که هم</w:t>
      </w:r>
      <w:r w:rsidR="00632F41">
        <w:rPr>
          <w:rStyle w:val="Char3"/>
          <w:rFonts w:hint="cs"/>
          <w:rtl/>
        </w:rPr>
        <w:t>ۀ</w:t>
      </w:r>
      <w:r w:rsidRPr="0031765E">
        <w:rPr>
          <w:rStyle w:val="Char3"/>
          <w:rFonts w:hint="cs"/>
          <w:rtl/>
        </w:rPr>
        <w:t xml:space="preserve"> زنانش که بالغ بر پانصد تن بود را بجز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طلاق دهد. هواداران اشرف در سال 1137 ه‍. ق و</w:t>
      </w:r>
      <w:r w:rsidR="00D608B9" w:rsidRPr="0031765E">
        <w:rPr>
          <w:rStyle w:val="Char3"/>
          <w:rFonts w:hint="cs"/>
          <w:rtl/>
        </w:rPr>
        <w:t>ی</w:t>
      </w:r>
      <w:r w:rsidRPr="0031765E">
        <w:rPr>
          <w:rStyle w:val="Char3"/>
          <w:rFonts w:hint="cs"/>
          <w:rtl/>
        </w:rPr>
        <w:t xml:space="preserve"> را از زندان نجات داده و محمود که بشدت مر</w:t>
      </w:r>
      <w:r w:rsidR="00D608B9" w:rsidRPr="0031765E">
        <w:rPr>
          <w:rStyle w:val="Char3"/>
          <w:rFonts w:hint="cs"/>
          <w:rtl/>
        </w:rPr>
        <w:t>ی</w:t>
      </w:r>
      <w:r w:rsidRPr="0031765E">
        <w:rPr>
          <w:rStyle w:val="Char3"/>
          <w:rFonts w:hint="cs"/>
          <w:rtl/>
        </w:rPr>
        <w:t>ض بود را به شهادت م</w:t>
      </w:r>
      <w:r w:rsidR="00D608B9" w:rsidRPr="0031765E">
        <w:rPr>
          <w:rStyle w:val="Char3"/>
          <w:rFonts w:hint="cs"/>
          <w:rtl/>
        </w:rPr>
        <w:t>ی</w:t>
      </w:r>
      <w:r w:rsidRPr="0031765E">
        <w:rPr>
          <w:rStyle w:val="Char3"/>
          <w:rFonts w:hint="cs"/>
          <w:rtl/>
        </w:rPr>
        <w:t>‌رسانند. به تصر</w:t>
      </w:r>
      <w:r w:rsidR="00D608B9" w:rsidRPr="0031765E">
        <w:rPr>
          <w:rStyle w:val="Char3"/>
          <w:rFonts w:hint="cs"/>
          <w:rtl/>
        </w:rPr>
        <w:t>ی</w:t>
      </w:r>
      <w:r w:rsidRPr="0031765E">
        <w:rPr>
          <w:rStyle w:val="Char3"/>
          <w:rFonts w:hint="cs"/>
          <w:rtl/>
        </w:rPr>
        <w:t>ح رستم التوار</w:t>
      </w:r>
      <w:r w:rsidR="00D608B9" w:rsidRPr="0031765E">
        <w:rPr>
          <w:rStyle w:val="Char3"/>
          <w:rFonts w:hint="cs"/>
          <w:rtl/>
        </w:rPr>
        <w:t>ی</w:t>
      </w:r>
      <w:r w:rsidRPr="0031765E">
        <w:rPr>
          <w:rStyle w:val="Char3"/>
          <w:rFonts w:hint="cs"/>
          <w:rtl/>
        </w:rPr>
        <w:t>خ حکومت اشرف ن</w:t>
      </w:r>
      <w:r w:rsidR="00D608B9" w:rsidRPr="0031765E">
        <w:rPr>
          <w:rStyle w:val="Char3"/>
          <w:rFonts w:hint="cs"/>
          <w:rtl/>
        </w:rPr>
        <w:t>ی</w:t>
      </w:r>
      <w:r w:rsidRPr="0031765E">
        <w:rPr>
          <w:rStyle w:val="Char3"/>
          <w:rFonts w:hint="cs"/>
          <w:rtl/>
        </w:rPr>
        <w:t>ز با عدل و انصاف بود و خبر</w:t>
      </w:r>
      <w:r w:rsidR="00D608B9" w:rsidRPr="0031765E">
        <w:rPr>
          <w:rStyle w:val="Char3"/>
          <w:rFonts w:hint="cs"/>
          <w:rtl/>
        </w:rPr>
        <w:t>ی</w:t>
      </w:r>
      <w:r w:rsidRPr="0031765E">
        <w:rPr>
          <w:rStyle w:val="Char3"/>
          <w:rFonts w:hint="cs"/>
          <w:rtl/>
        </w:rPr>
        <w:t xml:space="preserve"> از جور و ظلم قزلباش در آن نبود. </w:t>
      </w:r>
    </w:p>
    <w:p w:rsidR="003E644C" w:rsidRPr="00D2616C" w:rsidRDefault="003E644C" w:rsidP="009C6B40">
      <w:pPr>
        <w:pStyle w:val="a1"/>
        <w:rPr>
          <w:rtl/>
        </w:rPr>
      </w:pPr>
      <w:bookmarkStart w:id="502" w:name="_Toc128095576"/>
      <w:bookmarkStart w:id="503" w:name="_Toc128096140"/>
      <w:bookmarkStart w:id="504" w:name="_Toc337154520"/>
      <w:bookmarkStart w:id="505" w:name="_Toc429655198"/>
      <w:r w:rsidRPr="00D2616C">
        <w:rPr>
          <w:rFonts w:hint="cs"/>
          <w:rtl/>
        </w:rPr>
        <w:t>ندرقل</w:t>
      </w:r>
      <w:r w:rsidR="00D608B9">
        <w:rPr>
          <w:rFonts w:hint="cs"/>
          <w:rtl/>
        </w:rPr>
        <w:t>ی</w:t>
      </w:r>
      <w:r w:rsidRPr="00D2616C">
        <w:rPr>
          <w:rFonts w:hint="cs"/>
          <w:rtl/>
        </w:rPr>
        <w:t>خان افشار (نادرشاه) (1148-1160 ه‍. ق)</w:t>
      </w:r>
      <w:bookmarkEnd w:id="502"/>
      <w:bookmarkEnd w:id="503"/>
      <w:bookmarkEnd w:id="504"/>
      <w:bookmarkEnd w:id="505"/>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نادرشاه افشار متولد سال 1100 (1688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و متوفا</w:t>
      </w:r>
      <w:r w:rsidR="00D608B9" w:rsidRPr="0031765E">
        <w:rPr>
          <w:rStyle w:val="Char3"/>
          <w:rFonts w:hint="cs"/>
          <w:rtl/>
        </w:rPr>
        <w:t>ی</w:t>
      </w:r>
      <w:r w:rsidRPr="0031765E">
        <w:rPr>
          <w:rStyle w:val="Char3"/>
          <w:rFonts w:hint="cs"/>
          <w:rtl/>
        </w:rPr>
        <w:t xml:space="preserve"> سال 1160 ه‍. ق (1747 م) است. و</w:t>
      </w:r>
      <w:r w:rsidR="00D608B9" w:rsidRPr="0031765E">
        <w:rPr>
          <w:rStyle w:val="Char3"/>
          <w:rFonts w:hint="cs"/>
          <w:rtl/>
        </w:rPr>
        <w:t>ی</w:t>
      </w:r>
      <w:r w:rsidRPr="0031765E">
        <w:rPr>
          <w:rStyle w:val="Char3"/>
          <w:rFonts w:hint="cs"/>
          <w:rtl/>
        </w:rPr>
        <w:t xml:space="preserve"> از قب</w:t>
      </w:r>
      <w:r w:rsidR="00D608B9" w:rsidRPr="0031765E">
        <w:rPr>
          <w:rStyle w:val="Char3"/>
          <w:rFonts w:hint="cs"/>
          <w:rtl/>
        </w:rPr>
        <w:t>ی</w:t>
      </w:r>
      <w:r w:rsidRPr="0031765E">
        <w:rPr>
          <w:rStyle w:val="Char3"/>
          <w:rFonts w:hint="cs"/>
          <w:rtl/>
        </w:rPr>
        <w:t>له ش</w:t>
      </w:r>
      <w:r w:rsidR="00D608B9" w:rsidRPr="0031765E">
        <w:rPr>
          <w:rStyle w:val="Char3"/>
          <w:rFonts w:hint="cs"/>
          <w:rtl/>
        </w:rPr>
        <w:t>ی</w:t>
      </w:r>
      <w:r w:rsidRPr="0031765E">
        <w:rPr>
          <w:rStyle w:val="Char3"/>
          <w:rFonts w:hint="cs"/>
          <w:rtl/>
        </w:rPr>
        <w:t>عه مذهب افشار است که بنا به نوشته حمدالله مستوف</w:t>
      </w:r>
      <w:r w:rsidR="00D608B9" w:rsidRPr="0031765E">
        <w:rPr>
          <w:rStyle w:val="Char3"/>
          <w:rFonts w:hint="cs"/>
          <w:rtl/>
        </w:rPr>
        <w:t>ی</w:t>
      </w:r>
      <w:r w:rsidRPr="0031765E">
        <w:rPr>
          <w:rStyle w:val="Char3"/>
          <w:rFonts w:hint="cs"/>
          <w:rtl/>
        </w:rPr>
        <w:t xml:space="preserve"> در </w:t>
      </w:r>
      <w:r w:rsidRPr="00F6164E">
        <w:rPr>
          <w:rStyle w:val="Char4"/>
          <w:rFonts w:hint="cs"/>
          <w:rtl/>
        </w:rPr>
        <w:t>نزهة القلوب</w:t>
      </w:r>
      <w:r w:rsidRPr="0031765E">
        <w:rPr>
          <w:rStyle w:val="Char3"/>
          <w:rFonts w:hint="cs"/>
          <w:rtl/>
        </w:rPr>
        <w:t xml:space="preserve"> افشار</w:t>
      </w:r>
      <w:r w:rsidR="00D608B9" w:rsidRPr="0031765E">
        <w:rPr>
          <w:rStyle w:val="Char3"/>
          <w:rFonts w:hint="cs"/>
          <w:rtl/>
        </w:rPr>
        <w:t>ی</w:t>
      </w:r>
      <w:r w:rsidRPr="0031765E">
        <w:rPr>
          <w:rStyle w:val="Char3"/>
          <w:rFonts w:hint="cs"/>
          <w:rtl/>
        </w:rPr>
        <w:t>ه از اعقاب آغوزخان مغول م</w:t>
      </w:r>
      <w:r w:rsidR="00D608B9" w:rsidRPr="0031765E">
        <w:rPr>
          <w:rStyle w:val="Char3"/>
          <w:rFonts w:hint="cs"/>
          <w:rtl/>
        </w:rPr>
        <w:t>ی</w:t>
      </w:r>
      <w:r w:rsidRPr="0031765E">
        <w:rPr>
          <w:rStyle w:val="Char3"/>
          <w:rFonts w:hint="cs"/>
          <w:rtl/>
        </w:rPr>
        <w:t>‌باشد. در 18 سالگ</w:t>
      </w:r>
      <w:r w:rsidR="00D608B9" w:rsidRPr="0031765E">
        <w:rPr>
          <w:rStyle w:val="Char3"/>
          <w:rFonts w:hint="cs"/>
          <w:rtl/>
        </w:rPr>
        <w:t>ی</w:t>
      </w:r>
      <w:r w:rsidRPr="0031765E">
        <w:rPr>
          <w:rStyle w:val="Char3"/>
          <w:rFonts w:hint="cs"/>
          <w:rtl/>
        </w:rPr>
        <w:t xml:space="preserve"> نادر به همراه مادرش به اسارت ازبک‌ها م</w:t>
      </w:r>
      <w:r w:rsidR="00D608B9" w:rsidRPr="0031765E">
        <w:rPr>
          <w:rStyle w:val="Char3"/>
          <w:rFonts w:hint="cs"/>
          <w:rtl/>
        </w:rPr>
        <w:t>ی</w:t>
      </w:r>
      <w:r w:rsidRPr="0031765E">
        <w:rPr>
          <w:rStyle w:val="Char3"/>
          <w:rFonts w:hint="cs"/>
          <w:rtl/>
        </w:rPr>
        <w:t>‌افتد، و بعد از چهار سال که مادرش درگذشت او فرار کرده به خراسان م</w:t>
      </w:r>
      <w:r w:rsidR="00D608B9" w:rsidRPr="0031765E">
        <w:rPr>
          <w:rStyle w:val="Char3"/>
          <w:rFonts w:hint="cs"/>
          <w:rtl/>
        </w:rPr>
        <w:t>ی</w:t>
      </w:r>
      <w:r w:rsidRPr="0031765E">
        <w:rPr>
          <w:rStyle w:val="Char3"/>
          <w:rFonts w:hint="cs"/>
          <w:rtl/>
        </w:rPr>
        <w:t>‌آ</w:t>
      </w:r>
      <w:r w:rsidR="00D608B9" w:rsidRPr="0031765E">
        <w:rPr>
          <w:rStyle w:val="Char3"/>
          <w:rFonts w:hint="cs"/>
          <w:rtl/>
        </w:rPr>
        <w:t>ی</w:t>
      </w:r>
      <w:r w:rsidRPr="0031765E">
        <w:rPr>
          <w:rStyle w:val="Char3"/>
          <w:rFonts w:hint="cs"/>
          <w:rtl/>
        </w:rPr>
        <w:t>د، در آنجا به خدمت بابا عل</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گ احمدلو افشار فرماندار اب</w:t>
      </w:r>
      <w:r w:rsidR="00D608B9" w:rsidRPr="0031765E">
        <w:rPr>
          <w:rStyle w:val="Char3"/>
          <w:rFonts w:hint="cs"/>
          <w:rtl/>
        </w:rPr>
        <w:t>ی</w:t>
      </w:r>
      <w:r w:rsidRPr="0031765E">
        <w:rPr>
          <w:rStyle w:val="Char3"/>
          <w:rFonts w:hint="cs"/>
          <w:rtl/>
        </w:rPr>
        <w:t>ورد در حوال</w:t>
      </w:r>
      <w:r w:rsidR="00D608B9" w:rsidRPr="0031765E">
        <w:rPr>
          <w:rStyle w:val="Char3"/>
          <w:rFonts w:hint="cs"/>
          <w:rtl/>
        </w:rPr>
        <w:t>ی</w:t>
      </w:r>
      <w:r w:rsidRPr="0031765E">
        <w:rPr>
          <w:rStyle w:val="Char3"/>
          <w:rFonts w:hint="cs"/>
          <w:rtl/>
        </w:rPr>
        <w:t xml:space="preserve"> قهقه کنون</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‌رسد.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بعد از بابا عل</w:t>
      </w:r>
      <w:r w:rsidR="00D608B9" w:rsidRPr="0031765E">
        <w:rPr>
          <w:rStyle w:val="Char3"/>
          <w:rFonts w:hint="cs"/>
          <w:rtl/>
        </w:rPr>
        <w:t>ی</w:t>
      </w:r>
      <w:r w:rsidRPr="0031765E">
        <w:rPr>
          <w:rStyle w:val="Char3"/>
          <w:rFonts w:hint="cs"/>
          <w:rtl/>
        </w:rPr>
        <w:t xml:space="preserve"> نادر به جا</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‌نش</w:t>
      </w:r>
      <w:r w:rsidR="00D608B9" w:rsidRPr="0031765E">
        <w:rPr>
          <w:rStyle w:val="Char3"/>
          <w:rFonts w:hint="cs"/>
          <w:rtl/>
        </w:rPr>
        <w:t>ی</w:t>
      </w:r>
      <w:r w:rsidRPr="0031765E">
        <w:rPr>
          <w:rStyle w:val="Char3"/>
          <w:rFonts w:hint="cs"/>
          <w:rtl/>
        </w:rPr>
        <w:t>ند. نادر بنا به دعوت ملک محمود س</w:t>
      </w:r>
      <w:r w:rsidR="00D608B9" w:rsidRPr="0031765E">
        <w:rPr>
          <w:rStyle w:val="Char3"/>
          <w:rFonts w:hint="cs"/>
          <w:rtl/>
        </w:rPr>
        <w:t>ی</w:t>
      </w:r>
      <w:r w:rsidRPr="0031765E">
        <w:rPr>
          <w:rStyle w:val="Char3"/>
          <w:rFonts w:hint="cs"/>
          <w:rtl/>
        </w:rPr>
        <w:t>ستان</w:t>
      </w:r>
      <w:r w:rsidR="00D608B9" w:rsidRPr="0031765E">
        <w:rPr>
          <w:rStyle w:val="Char3"/>
          <w:rFonts w:hint="cs"/>
          <w:rtl/>
        </w:rPr>
        <w:t>ی</w:t>
      </w:r>
      <w:r w:rsidRPr="0031765E">
        <w:rPr>
          <w:rStyle w:val="Char3"/>
          <w:rFonts w:hint="cs"/>
          <w:rtl/>
        </w:rPr>
        <w:t xml:space="preserve"> به مشهد م</w:t>
      </w:r>
      <w:r w:rsidR="00D608B9" w:rsidRPr="0031765E">
        <w:rPr>
          <w:rStyle w:val="Char3"/>
          <w:rFonts w:hint="cs"/>
          <w:rtl/>
        </w:rPr>
        <w:t>ی</w:t>
      </w:r>
      <w:r w:rsidRPr="0031765E">
        <w:rPr>
          <w:rStyle w:val="Char3"/>
          <w:rFonts w:hint="cs"/>
          <w:rtl/>
        </w:rPr>
        <w:t>‌رود، آنجا تصم</w:t>
      </w:r>
      <w:r w:rsidR="00D608B9" w:rsidRPr="0031765E">
        <w:rPr>
          <w:rStyle w:val="Char3"/>
          <w:rFonts w:hint="cs"/>
          <w:rtl/>
        </w:rPr>
        <w:t>ی</w:t>
      </w:r>
      <w:r w:rsidRPr="0031765E">
        <w:rPr>
          <w:rStyle w:val="Char3"/>
          <w:rFonts w:hint="cs"/>
          <w:rtl/>
        </w:rPr>
        <w:t>م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رد که روز</w:t>
      </w:r>
      <w:r w:rsidR="00D608B9" w:rsidRPr="0031765E">
        <w:rPr>
          <w:rStyle w:val="Char3"/>
          <w:rFonts w:hint="cs"/>
          <w:rtl/>
        </w:rPr>
        <w:t>ی</w:t>
      </w:r>
      <w:r w:rsidRPr="0031765E">
        <w:rPr>
          <w:rStyle w:val="Char3"/>
          <w:rFonts w:hint="cs"/>
          <w:rtl/>
        </w:rPr>
        <w:t xml:space="preserve"> در مراسم جر</w:t>
      </w:r>
      <w:r w:rsidR="00D608B9" w:rsidRPr="0031765E">
        <w:rPr>
          <w:rStyle w:val="Char3"/>
          <w:rFonts w:hint="cs"/>
          <w:rtl/>
        </w:rPr>
        <w:t>ی</w:t>
      </w:r>
      <w:r w:rsidRPr="0031765E">
        <w:rPr>
          <w:rStyle w:val="Char3"/>
          <w:rFonts w:hint="cs"/>
          <w:rtl/>
        </w:rPr>
        <w:t>د</w:t>
      </w:r>
      <w:r w:rsidRPr="0031765E">
        <w:rPr>
          <w:rStyle w:val="Char3"/>
          <w:rFonts w:hint="eastAsia"/>
          <w:rtl/>
        </w:rPr>
        <w:t>‌</w:t>
      </w:r>
      <w:r w:rsidRPr="0031765E">
        <w:rPr>
          <w:rStyle w:val="Char3"/>
          <w:rFonts w:hint="cs"/>
          <w:rtl/>
        </w:rPr>
        <w:t>باز</w:t>
      </w:r>
      <w:r w:rsidR="00D608B9" w:rsidRPr="0031765E">
        <w:rPr>
          <w:rStyle w:val="Char3"/>
          <w:rFonts w:hint="cs"/>
          <w:rtl/>
        </w:rPr>
        <w:t>ی</w:t>
      </w:r>
      <w:r w:rsidRPr="0031765E">
        <w:rPr>
          <w:rStyle w:val="Char3"/>
          <w:rFonts w:hint="cs"/>
          <w:rtl/>
        </w:rPr>
        <w:t xml:space="preserve"> عنان اسب ملک محمود را بگ</w:t>
      </w:r>
      <w:r w:rsidR="00D608B9" w:rsidRPr="0031765E">
        <w:rPr>
          <w:rStyle w:val="Char3"/>
          <w:rFonts w:hint="cs"/>
          <w:rtl/>
        </w:rPr>
        <w:t>ی</w:t>
      </w:r>
      <w:r w:rsidRPr="0031765E">
        <w:rPr>
          <w:rStyle w:val="Char3"/>
          <w:rFonts w:hint="cs"/>
          <w:rtl/>
        </w:rPr>
        <w:t>رد، و او را بکشد. ول</w:t>
      </w:r>
      <w:r w:rsidR="00D608B9" w:rsidRPr="0031765E">
        <w:rPr>
          <w:rStyle w:val="Char3"/>
          <w:rFonts w:hint="cs"/>
          <w:rtl/>
        </w:rPr>
        <w:t>ی</w:t>
      </w:r>
      <w:r w:rsidRPr="0031765E">
        <w:rPr>
          <w:rStyle w:val="Char3"/>
          <w:rFonts w:hint="cs"/>
          <w:rtl/>
        </w:rPr>
        <w:t xml:space="preserve"> موفق نم</w:t>
      </w:r>
      <w:r w:rsidR="00D608B9" w:rsidRPr="0031765E">
        <w:rPr>
          <w:rStyle w:val="Char3"/>
          <w:rFonts w:hint="cs"/>
          <w:rtl/>
        </w:rPr>
        <w:t>ی</w:t>
      </w:r>
      <w:r w:rsidRPr="0031765E">
        <w:rPr>
          <w:rStyle w:val="Char3"/>
          <w:rFonts w:hint="cs"/>
          <w:rtl/>
        </w:rPr>
        <w:t xml:space="preserve">‌شود. </w:t>
      </w:r>
    </w:p>
    <w:p w:rsidR="003E644C" w:rsidRPr="00D2616C" w:rsidRDefault="003E644C" w:rsidP="009C6B40">
      <w:pPr>
        <w:pStyle w:val="a1"/>
        <w:rPr>
          <w:rtl/>
        </w:rPr>
      </w:pPr>
      <w:bookmarkStart w:id="506" w:name="_Toc128095577"/>
      <w:bookmarkStart w:id="507" w:name="_Toc128096141"/>
      <w:bookmarkStart w:id="508" w:name="_Toc337154521"/>
      <w:bookmarkStart w:id="509" w:name="_Toc429655199"/>
      <w:r w:rsidRPr="00D2616C">
        <w:rPr>
          <w:rFonts w:hint="cs"/>
          <w:rtl/>
        </w:rPr>
        <w:t>ملک محمود س</w:t>
      </w:r>
      <w:r w:rsidR="00D608B9">
        <w:rPr>
          <w:rFonts w:hint="cs"/>
          <w:rtl/>
        </w:rPr>
        <w:t>ی</w:t>
      </w:r>
      <w:r w:rsidRPr="00D2616C">
        <w:rPr>
          <w:rFonts w:hint="cs"/>
          <w:rtl/>
        </w:rPr>
        <w:t>ستان</w:t>
      </w:r>
      <w:r w:rsidR="00D608B9">
        <w:rPr>
          <w:rFonts w:hint="cs"/>
          <w:rtl/>
        </w:rPr>
        <w:t>ی</w:t>
      </w:r>
      <w:bookmarkEnd w:id="506"/>
      <w:bookmarkEnd w:id="507"/>
      <w:bookmarkEnd w:id="508"/>
      <w:bookmarkEnd w:id="509"/>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ملک محمود از بزرگان س</w:t>
      </w:r>
      <w:r w:rsidR="00D608B9" w:rsidRPr="0031765E">
        <w:rPr>
          <w:rStyle w:val="Char3"/>
          <w:rFonts w:hint="cs"/>
          <w:rtl/>
        </w:rPr>
        <w:t>ی</w:t>
      </w:r>
      <w:r w:rsidRPr="0031765E">
        <w:rPr>
          <w:rStyle w:val="Char3"/>
          <w:rFonts w:hint="cs"/>
          <w:rtl/>
        </w:rPr>
        <w:t>ستان بود که به اتفاق برادرش ملک اسحق مشهد را در سال 1137 ه‍. ق تصرف کرد و سپس سبزوار، ن</w:t>
      </w:r>
      <w:r w:rsidR="00D608B9" w:rsidRPr="0031765E">
        <w:rPr>
          <w:rStyle w:val="Char3"/>
          <w:rFonts w:hint="cs"/>
          <w:rtl/>
        </w:rPr>
        <w:t>ی</w:t>
      </w:r>
      <w:r w:rsidRPr="0031765E">
        <w:rPr>
          <w:rStyle w:val="Char3"/>
          <w:rFonts w:hint="cs"/>
          <w:rtl/>
        </w:rPr>
        <w:t>شابور، خواف و جام اطاعت او را پذ</w:t>
      </w:r>
      <w:r w:rsidR="00D608B9" w:rsidRPr="0031765E">
        <w:rPr>
          <w:rStyle w:val="Char3"/>
          <w:rFonts w:hint="cs"/>
          <w:rtl/>
        </w:rPr>
        <w:t>ی</w:t>
      </w:r>
      <w:r w:rsidRPr="0031765E">
        <w:rPr>
          <w:rStyle w:val="Char3"/>
          <w:rFonts w:hint="cs"/>
          <w:rtl/>
        </w:rPr>
        <w:t>رفتند. ملک محمود که نسب خود را به پادشاهان ک</w:t>
      </w:r>
      <w:r w:rsidR="00D608B9" w:rsidRPr="0031765E">
        <w:rPr>
          <w:rStyle w:val="Char3"/>
          <w:rFonts w:hint="cs"/>
          <w:rtl/>
        </w:rPr>
        <w:t>ی</w:t>
      </w:r>
      <w:r w:rsidRPr="0031765E">
        <w:rPr>
          <w:rStyle w:val="Char3"/>
          <w:rFonts w:hint="cs"/>
          <w:rtl/>
        </w:rPr>
        <w:t>ان</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م</w:t>
      </w:r>
      <w:r w:rsidR="00D608B9" w:rsidRPr="0031765E">
        <w:rPr>
          <w:rStyle w:val="Char3"/>
          <w:rFonts w:hint="cs"/>
          <w:rtl/>
        </w:rPr>
        <w:t>ی</w:t>
      </w:r>
      <w:r w:rsidRPr="0031765E">
        <w:rPr>
          <w:rStyle w:val="Char3"/>
          <w:rFonts w:hint="cs"/>
          <w:rtl/>
        </w:rPr>
        <w:t>‌رساند سکه و خطب</w:t>
      </w:r>
      <w:r w:rsidR="00632F41">
        <w:rPr>
          <w:rStyle w:val="Char3"/>
          <w:rFonts w:hint="cs"/>
          <w:rtl/>
        </w:rPr>
        <w:t>ۀ</w:t>
      </w:r>
      <w:r w:rsidRPr="0031765E">
        <w:rPr>
          <w:rStyle w:val="Char3"/>
          <w:rFonts w:hint="cs"/>
          <w:rtl/>
        </w:rPr>
        <w:t xml:space="preserve"> فرمانروا</w:t>
      </w:r>
      <w:r w:rsidR="00D608B9" w:rsidRPr="0031765E">
        <w:rPr>
          <w:rStyle w:val="Char3"/>
          <w:rFonts w:hint="cs"/>
          <w:rtl/>
        </w:rPr>
        <w:t>یی</w:t>
      </w:r>
      <w:r w:rsidRPr="0031765E">
        <w:rPr>
          <w:rStyle w:val="Char3"/>
          <w:rFonts w:hint="cs"/>
          <w:rtl/>
        </w:rPr>
        <w:t xml:space="preserve"> را به نام خود نمود. و</w:t>
      </w:r>
      <w:r w:rsidR="00D608B9" w:rsidRPr="0031765E">
        <w:rPr>
          <w:rStyle w:val="Char3"/>
          <w:rFonts w:hint="cs"/>
          <w:rtl/>
        </w:rPr>
        <w:t>ی</w:t>
      </w:r>
      <w:r w:rsidRPr="0031765E">
        <w:rPr>
          <w:rStyle w:val="Char3"/>
          <w:rFonts w:hint="cs"/>
          <w:rtl/>
        </w:rPr>
        <w:t xml:space="preserve"> سپس به بسط عدل و دادگر</w:t>
      </w:r>
      <w:r w:rsidR="00D608B9" w:rsidRPr="0031765E">
        <w:rPr>
          <w:rStyle w:val="Char3"/>
          <w:rFonts w:hint="cs"/>
          <w:rtl/>
        </w:rPr>
        <w:t>ی</w:t>
      </w:r>
      <w:r w:rsidRPr="0031765E">
        <w:rPr>
          <w:rStyle w:val="Char3"/>
          <w:rFonts w:hint="cs"/>
          <w:rtl/>
        </w:rPr>
        <w:t xml:space="preserve"> پرداخت و در هر مکان که دزد و اوباش</w:t>
      </w:r>
      <w:r w:rsidR="00D608B9" w:rsidRPr="0031765E">
        <w:rPr>
          <w:rStyle w:val="Char3"/>
          <w:rFonts w:hint="cs"/>
          <w:rtl/>
        </w:rPr>
        <w:t>ی</w:t>
      </w:r>
      <w:r w:rsidRPr="0031765E">
        <w:rPr>
          <w:rStyle w:val="Char3"/>
          <w:rFonts w:hint="cs"/>
          <w:rtl/>
        </w:rPr>
        <w:t xml:space="preserve"> بود را بنا به دستورش گرفته اعدام م</w:t>
      </w:r>
      <w:r w:rsidR="00D608B9" w:rsidRPr="0031765E">
        <w:rPr>
          <w:rStyle w:val="Char3"/>
          <w:rFonts w:hint="cs"/>
          <w:rtl/>
        </w:rPr>
        <w:t>ی</w:t>
      </w:r>
      <w:r w:rsidRPr="0031765E">
        <w:rPr>
          <w:rStyle w:val="Char3"/>
          <w:rFonts w:hint="eastAsia"/>
          <w:rtl/>
        </w:rPr>
        <w:t>‌</w:t>
      </w:r>
      <w:r w:rsidRPr="0031765E">
        <w:rPr>
          <w:rStyle w:val="Char3"/>
          <w:rFonts w:hint="cs"/>
          <w:rtl/>
        </w:rPr>
        <w:t>کردند. چون آواز</w:t>
      </w:r>
      <w:r w:rsidR="00632F41">
        <w:rPr>
          <w:rStyle w:val="Char3"/>
          <w:rFonts w:hint="cs"/>
          <w:rtl/>
        </w:rPr>
        <w:t>ۀ</w:t>
      </w:r>
      <w:r w:rsidRPr="0031765E">
        <w:rPr>
          <w:rStyle w:val="Char3"/>
          <w:rFonts w:hint="cs"/>
          <w:rtl/>
        </w:rPr>
        <w:t xml:space="preserve"> داد و عدل او به مسامع دور و نزد</w:t>
      </w:r>
      <w:r w:rsidR="00D608B9" w:rsidRPr="0031765E">
        <w:rPr>
          <w:rStyle w:val="Char3"/>
          <w:rFonts w:hint="cs"/>
          <w:rtl/>
        </w:rPr>
        <w:t>ی</w:t>
      </w:r>
      <w:r w:rsidRPr="0031765E">
        <w:rPr>
          <w:rStyle w:val="Char3"/>
          <w:rFonts w:hint="cs"/>
          <w:rtl/>
        </w:rPr>
        <w:t>ک رس</w:t>
      </w:r>
      <w:r w:rsidR="00D608B9" w:rsidRPr="0031765E">
        <w:rPr>
          <w:rStyle w:val="Char3"/>
          <w:rFonts w:hint="cs"/>
          <w:rtl/>
        </w:rPr>
        <w:t>ی</w:t>
      </w:r>
      <w:r w:rsidRPr="0031765E">
        <w:rPr>
          <w:rStyle w:val="Char3"/>
          <w:rFonts w:hint="cs"/>
          <w:rtl/>
        </w:rPr>
        <w:t>د، اکثر</w:t>
      </w:r>
      <w:r w:rsidR="00D608B9" w:rsidRPr="0031765E">
        <w:rPr>
          <w:rStyle w:val="Char3"/>
          <w:rFonts w:hint="cs"/>
          <w:rtl/>
        </w:rPr>
        <w:t>ی</w:t>
      </w:r>
      <w:r w:rsidRPr="0031765E">
        <w:rPr>
          <w:rStyle w:val="Char3"/>
          <w:rFonts w:hint="cs"/>
          <w:rtl/>
        </w:rPr>
        <w:t xml:space="preserve"> از امرا و اکابر و حکام سر از جاد</w:t>
      </w:r>
      <w:r w:rsidR="00632F41">
        <w:rPr>
          <w:rStyle w:val="Char3"/>
          <w:rFonts w:hint="cs"/>
          <w:rtl/>
        </w:rPr>
        <w:t>ۀ</w:t>
      </w:r>
      <w:r w:rsidRPr="0031765E">
        <w:rPr>
          <w:rStyle w:val="Char3"/>
          <w:rFonts w:hint="cs"/>
          <w:rtl/>
        </w:rPr>
        <w:t xml:space="preserve"> متابعت به علت تقص</w:t>
      </w:r>
      <w:r w:rsidR="00D608B9" w:rsidRPr="0031765E">
        <w:rPr>
          <w:rStyle w:val="Char3"/>
          <w:rFonts w:hint="cs"/>
          <w:rtl/>
        </w:rPr>
        <w:t>ی</w:t>
      </w:r>
      <w:r w:rsidRPr="0031765E">
        <w:rPr>
          <w:rStyle w:val="Char3"/>
          <w:rFonts w:hint="cs"/>
          <w:rtl/>
        </w:rPr>
        <w:t>رات</w:t>
      </w:r>
      <w:r w:rsidR="00D608B9" w:rsidRPr="0031765E">
        <w:rPr>
          <w:rStyle w:val="Char3"/>
          <w:rFonts w:hint="cs"/>
          <w:rtl/>
        </w:rPr>
        <w:t>ی</w:t>
      </w:r>
      <w:r w:rsidRPr="0031765E">
        <w:rPr>
          <w:rStyle w:val="Char3"/>
          <w:rFonts w:hint="cs"/>
          <w:rtl/>
        </w:rPr>
        <w:t xml:space="preserve"> که از</w:t>
      </w:r>
      <w:r w:rsidR="003C086E" w:rsidRPr="0031765E">
        <w:rPr>
          <w:rStyle w:val="Char3"/>
          <w:rFonts w:hint="cs"/>
          <w:rtl/>
        </w:rPr>
        <w:t xml:space="preserve"> آن‌ها </w:t>
      </w:r>
      <w:r w:rsidRPr="0031765E">
        <w:rPr>
          <w:rStyle w:val="Char3"/>
          <w:rFonts w:hint="cs"/>
          <w:rtl/>
        </w:rPr>
        <w:t>به عرص</w:t>
      </w:r>
      <w:r w:rsidR="00632F41">
        <w:rPr>
          <w:rStyle w:val="Char3"/>
          <w:rFonts w:hint="cs"/>
          <w:rtl/>
        </w:rPr>
        <w:t>ۀ</w:t>
      </w:r>
      <w:r w:rsidRPr="0031765E">
        <w:rPr>
          <w:rStyle w:val="Char3"/>
          <w:rFonts w:hint="cs"/>
          <w:rtl/>
        </w:rPr>
        <w:t xml:space="preserve"> ظهور رس</w:t>
      </w:r>
      <w:r w:rsidR="00D608B9" w:rsidRPr="0031765E">
        <w:rPr>
          <w:rStyle w:val="Char3"/>
          <w:rFonts w:hint="cs"/>
          <w:rtl/>
        </w:rPr>
        <w:t>ی</w:t>
      </w:r>
      <w:r w:rsidRPr="0031765E">
        <w:rPr>
          <w:rStyle w:val="Char3"/>
          <w:rFonts w:hint="cs"/>
          <w:rtl/>
        </w:rPr>
        <w:t>ده بود پ</w:t>
      </w:r>
      <w:r w:rsidR="00D608B9" w:rsidRPr="0031765E">
        <w:rPr>
          <w:rStyle w:val="Char3"/>
          <w:rFonts w:hint="cs"/>
          <w:rtl/>
        </w:rPr>
        <w:t>ی</w:t>
      </w:r>
      <w:r w:rsidRPr="0031765E">
        <w:rPr>
          <w:rStyle w:val="Char3"/>
          <w:rFonts w:hint="cs"/>
          <w:rtl/>
        </w:rPr>
        <w:t>چ</w:t>
      </w:r>
      <w:r w:rsidR="00D608B9" w:rsidRPr="0031765E">
        <w:rPr>
          <w:rStyle w:val="Char3"/>
          <w:rFonts w:hint="cs"/>
          <w:rtl/>
        </w:rPr>
        <w:t>ی</w:t>
      </w:r>
      <w:r w:rsidRPr="0031765E">
        <w:rPr>
          <w:rStyle w:val="Char3"/>
          <w:rFonts w:hint="cs"/>
          <w:rtl/>
        </w:rPr>
        <w:t>ده سرکش</w:t>
      </w:r>
      <w:r w:rsidR="00D608B9" w:rsidRPr="0031765E">
        <w:rPr>
          <w:rStyle w:val="Char3"/>
          <w:rFonts w:hint="cs"/>
          <w:rtl/>
        </w:rPr>
        <w:t>ی</w:t>
      </w:r>
      <w:r w:rsidRPr="0031765E">
        <w:rPr>
          <w:rStyle w:val="Char3"/>
          <w:rFonts w:hint="cs"/>
          <w:rtl/>
        </w:rPr>
        <w:t xml:space="preserve"> آغاز نمودند، که نادر افشار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w:t>
      </w:r>
      <w:r w:rsidR="003C086E" w:rsidRPr="0031765E">
        <w:rPr>
          <w:rStyle w:val="Char3"/>
          <w:rFonts w:hint="cs"/>
          <w:rtl/>
        </w:rPr>
        <w:t xml:space="preserve"> آن‌ها </w:t>
      </w:r>
      <w:r w:rsidRPr="0031765E">
        <w:rPr>
          <w:rStyle w:val="Char3"/>
          <w:rFonts w:hint="cs"/>
          <w:rtl/>
        </w:rPr>
        <w:t>بود. بعد از جنگ‌ها</w:t>
      </w:r>
      <w:r w:rsidR="00D608B9" w:rsidRPr="0031765E">
        <w:rPr>
          <w:rStyle w:val="Char3"/>
          <w:rFonts w:hint="cs"/>
          <w:rtl/>
        </w:rPr>
        <w:t>ی</w:t>
      </w:r>
      <w:r w:rsidRPr="0031765E">
        <w:rPr>
          <w:rStyle w:val="Char3"/>
          <w:rFonts w:hint="cs"/>
          <w:rtl/>
        </w:rPr>
        <w:t xml:space="preserve"> ز</w:t>
      </w:r>
      <w:r w:rsidR="00D608B9" w:rsidRPr="0031765E">
        <w:rPr>
          <w:rStyle w:val="Char3"/>
          <w:rFonts w:hint="cs"/>
          <w:rtl/>
        </w:rPr>
        <w:t>ی</w:t>
      </w:r>
      <w:r w:rsidRPr="0031765E">
        <w:rPr>
          <w:rStyle w:val="Char3"/>
          <w:rFonts w:hint="cs"/>
          <w:rtl/>
        </w:rPr>
        <w:t>اد در سال 1139 ه‍. ق مشهد به محاصر</w:t>
      </w:r>
      <w:r w:rsidR="00632F41">
        <w:rPr>
          <w:rStyle w:val="Char3"/>
          <w:rFonts w:hint="cs"/>
          <w:rtl/>
        </w:rPr>
        <w:t>ۀ</w:t>
      </w:r>
      <w:r w:rsidRPr="0031765E">
        <w:rPr>
          <w:rStyle w:val="Char3"/>
          <w:rFonts w:hint="cs"/>
          <w:rtl/>
        </w:rPr>
        <w:t xml:space="preserve"> نادر درآمد و ا</w:t>
      </w:r>
      <w:r w:rsidR="00D608B9" w:rsidRPr="0031765E">
        <w:rPr>
          <w:rStyle w:val="Char3"/>
          <w:rFonts w:hint="cs"/>
          <w:rtl/>
        </w:rPr>
        <w:t>ی</w:t>
      </w:r>
      <w:r w:rsidRPr="0031765E">
        <w:rPr>
          <w:rStyle w:val="Char3"/>
          <w:rFonts w:hint="cs"/>
          <w:rtl/>
        </w:rPr>
        <w:t>ن محاصره دو ماه و ن</w:t>
      </w:r>
      <w:r w:rsidR="00D608B9" w:rsidRPr="0031765E">
        <w:rPr>
          <w:rStyle w:val="Char3"/>
          <w:rFonts w:hint="cs"/>
          <w:rtl/>
        </w:rPr>
        <w:t>ی</w:t>
      </w:r>
      <w:r w:rsidRPr="0031765E">
        <w:rPr>
          <w:rStyle w:val="Char3"/>
          <w:rFonts w:hint="cs"/>
          <w:rtl/>
        </w:rPr>
        <w:t>م طول کش</w:t>
      </w:r>
      <w:r w:rsidR="00D608B9" w:rsidRPr="0031765E">
        <w:rPr>
          <w:rStyle w:val="Char3"/>
          <w:rFonts w:hint="cs"/>
          <w:rtl/>
        </w:rPr>
        <w:t>ی</w:t>
      </w:r>
      <w:r w:rsidRPr="0031765E">
        <w:rPr>
          <w:rStyle w:val="Char3"/>
          <w:rFonts w:hint="cs"/>
          <w:rtl/>
        </w:rPr>
        <w:t>د ملک محمود که اسلحه و توپخانه‌ مکمل داشت بخوب</w:t>
      </w:r>
      <w:r w:rsidR="00D608B9" w:rsidRPr="0031765E">
        <w:rPr>
          <w:rStyle w:val="Char3"/>
          <w:rFonts w:hint="cs"/>
          <w:rtl/>
        </w:rPr>
        <w:t>ی</w:t>
      </w:r>
      <w:r w:rsidRPr="0031765E">
        <w:rPr>
          <w:rStyle w:val="Char3"/>
          <w:rFonts w:hint="cs"/>
          <w:rtl/>
        </w:rPr>
        <w:t xml:space="preserve"> مقاومت کرد. عاقبت پ</w:t>
      </w:r>
      <w:r w:rsidR="00D608B9" w:rsidRPr="0031765E">
        <w:rPr>
          <w:rStyle w:val="Char3"/>
          <w:rFonts w:hint="cs"/>
          <w:rtl/>
        </w:rPr>
        <w:t>ی</w:t>
      </w:r>
      <w:r w:rsidRPr="0031765E">
        <w:rPr>
          <w:rStyle w:val="Char3"/>
          <w:rFonts w:hint="cs"/>
          <w:rtl/>
        </w:rPr>
        <w:t>ر محمد ب</w:t>
      </w:r>
      <w:r w:rsidR="00D608B9" w:rsidRPr="0031765E">
        <w:rPr>
          <w:rStyle w:val="Char3"/>
          <w:rFonts w:hint="cs"/>
          <w:rtl/>
        </w:rPr>
        <w:t>ی</w:t>
      </w:r>
      <w:r w:rsidRPr="0031765E">
        <w:rPr>
          <w:rStyle w:val="Char3"/>
          <w:rFonts w:hint="cs"/>
          <w:rtl/>
        </w:rPr>
        <w:t>گ که ملک محمود او را به فرمانده</w:t>
      </w:r>
      <w:r w:rsidR="00D608B9" w:rsidRPr="0031765E">
        <w:rPr>
          <w:rStyle w:val="Char3"/>
          <w:rFonts w:hint="cs"/>
          <w:rtl/>
        </w:rPr>
        <w:t>ی</w:t>
      </w:r>
      <w:r w:rsidRPr="0031765E">
        <w:rPr>
          <w:rStyle w:val="Char3"/>
          <w:rFonts w:hint="cs"/>
          <w:rtl/>
        </w:rPr>
        <w:t xml:space="preserve"> دروازه نوقان مشهد انتخاب کرده بود با خ</w:t>
      </w:r>
      <w:r w:rsidR="00D608B9" w:rsidRPr="0031765E">
        <w:rPr>
          <w:rStyle w:val="Char3"/>
          <w:rFonts w:hint="cs"/>
          <w:rtl/>
        </w:rPr>
        <w:t>ی</w:t>
      </w:r>
      <w:r w:rsidRPr="0031765E">
        <w:rPr>
          <w:rStyle w:val="Char3"/>
          <w:rFonts w:hint="cs"/>
          <w:rtl/>
        </w:rPr>
        <w:t>انت خود دروازه را به رو</w:t>
      </w:r>
      <w:r w:rsidR="00D608B9" w:rsidRPr="0031765E">
        <w:rPr>
          <w:rStyle w:val="Char3"/>
          <w:rFonts w:hint="cs"/>
          <w:rtl/>
        </w:rPr>
        <w:t>ی</w:t>
      </w:r>
      <w:r w:rsidRPr="0031765E">
        <w:rPr>
          <w:rStyle w:val="Char3"/>
          <w:rFonts w:hint="cs"/>
          <w:rtl/>
        </w:rPr>
        <w:t xml:space="preserve"> نادر باز کرده و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لشکر نادر وارد مشهد م</w:t>
      </w:r>
      <w:r w:rsidR="00D608B9" w:rsidRPr="0031765E">
        <w:rPr>
          <w:rStyle w:val="Char3"/>
          <w:rFonts w:hint="cs"/>
          <w:rtl/>
        </w:rPr>
        <w:t>ی</w:t>
      </w:r>
      <w:r w:rsidRPr="0031765E">
        <w:rPr>
          <w:rStyle w:val="Char3"/>
          <w:rFonts w:hint="cs"/>
          <w:rtl/>
        </w:rPr>
        <w:t>‌شود. بعد از آنکه کار بر ملک محمود سخت شد تاج و تخت خود را تسل</w:t>
      </w:r>
      <w:r w:rsidR="00D608B9" w:rsidRPr="0031765E">
        <w:rPr>
          <w:rStyle w:val="Char3"/>
          <w:rFonts w:hint="cs"/>
          <w:rtl/>
        </w:rPr>
        <w:t>ی</w:t>
      </w:r>
      <w:r w:rsidRPr="0031765E">
        <w:rPr>
          <w:rStyle w:val="Char3"/>
          <w:rFonts w:hint="cs"/>
          <w:rtl/>
        </w:rPr>
        <w:t>م شاه طهماسب دوم نمود. بعد از چند روز ملک محمود به همراه برادرانش به امر نادر کشته شدند. به ا</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 xml:space="preserve">ب نادر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رقبا</w:t>
      </w:r>
      <w:r w:rsidR="00D608B9" w:rsidRPr="0031765E">
        <w:rPr>
          <w:rStyle w:val="Char3"/>
          <w:rFonts w:hint="cs"/>
          <w:rtl/>
        </w:rPr>
        <w:t>ی</w:t>
      </w:r>
      <w:r w:rsidRPr="0031765E">
        <w:rPr>
          <w:rStyle w:val="Char3"/>
          <w:rFonts w:hint="cs"/>
          <w:rtl/>
        </w:rPr>
        <w:t xml:space="preserve"> بزرگ خود را از م</w:t>
      </w:r>
      <w:r w:rsidR="00D608B9" w:rsidRPr="0031765E">
        <w:rPr>
          <w:rStyle w:val="Char3"/>
          <w:rFonts w:hint="cs"/>
          <w:rtl/>
        </w:rPr>
        <w:t>ی</w:t>
      </w:r>
      <w:r w:rsidRPr="0031765E">
        <w:rPr>
          <w:rStyle w:val="Char3"/>
          <w:rFonts w:hint="cs"/>
          <w:rtl/>
        </w:rPr>
        <w:t>ان برداشت. قبل از آنکه نادر با ح</w:t>
      </w:r>
      <w:r w:rsidR="00D608B9" w:rsidRPr="0031765E">
        <w:rPr>
          <w:rStyle w:val="Char3"/>
          <w:rFonts w:hint="cs"/>
          <w:rtl/>
        </w:rPr>
        <w:t>ی</w:t>
      </w:r>
      <w:r w:rsidRPr="0031765E">
        <w:rPr>
          <w:rStyle w:val="Char3"/>
          <w:rFonts w:hint="cs"/>
          <w:rtl/>
        </w:rPr>
        <w:t>له‌ا</w:t>
      </w:r>
      <w:r w:rsidR="00D608B9" w:rsidRPr="0031765E">
        <w:rPr>
          <w:rStyle w:val="Char3"/>
          <w:rFonts w:hint="cs"/>
          <w:rtl/>
        </w:rPr>
        <w:t>ی</w:t>
      </w:r>
      <w:r w:rsidRPr="0031765E">
        <w:rPr>
          <w:rStyle w:val="Char3"/>
          <w:rFonts w:hint="cs"/>
          <w:rtl/>
        </w:rPr>
        <w:t xml:space="preserve"> که بکار برده بود فتحعل</w:t>
      </w:r>
      <w:r w:rsidR="00D608B9" w:rsidRPr="0031765E">
        <w:rPr>
          <w:rStyle w:val="Char3"/>
          <w:rFonts w:hint="cs"/>
          <w:rtl/>
        </w:rPr>
        <w:t>ی</w:t>
      </w:r>
      <w:r w:rsidRPr="0031765E">
        <w:rPr>
          <w:rStyle w:val="Char3"/>
          <w:rFonts w:hint="cs"/>
          <w:rtl/>
        </w:rPr>
        <w:t xml:space="preserve"> خان قاجار رق</w:t>
      </w:r>
      <w:r w:rsidR="00D608B9" w:rsidRPr="0031765E">
        <w:rPr>
          <w:rStyle w:val="Char3"/>
          <w:rFonts w:hint="cs"/>
          <w:rtl/>
        </w:rPr>
        <w:t>ی</w:t>
      </w:r>
      <w:r w:rsidRPr="0031765E">
        <w:rPr>
          <w:rStyle w:val="Char3"/>
          <w:rFonts w:hint="cs"/>
          <w:rtl/>
        </w:rPr>
        <w:t>ب ن</w:t>
      </w:r>
      <w:r w:rsidR="00D608B9" w:rsidRPr="0031765E">
        <w:rPr>
          <w:rStyle w:val="Char3"/>
          <w:rFonts w:hint="cs"/>
          <w:rtl/>
        </w:rPr>
        <w:t>ی</w:t>
      </w:r>
      <w:r w:rsidRPr="0031765E">
        <w:rPr>
          <w:rStyle w:val="Char3"/>
          <w:rFonts w:hint="cs"/>
          <w:rtl/>
        </w:rPr>
        <w:t>رومند د</w:t>
      </w:r>
      <w:r w:rsidR="00D608B9" w:rsidRPr="0031765E">
        <w:rPr>
          <w:rStyle w:val="Char3"/>
          <w:rFonts w:hint="cs"/>
          <w:rtl/>
        </w:rPr>
        <w:t>ی</w:t>
      </w:r>
      <w:r w:rsidRPr="0031765E">
        <w:rPr>
          <w:rStyle w:val="Char3"/>
          <w:rFonts w:hint="cs"/>
          <w:rtl/>
        </w:rPr>
        <w:t>گر خود را ن</w:t>
      </w:r>
      <w:r w:rsidR="00D608B9" w:rsidRPr="0031765E">
        <w:rPr>
          <w:rStyle w:val="Char3"/>
          <w:rFonts w:hint="cs"/>
          <w:rtl/>
        </w:rPr>
        <w:t>ی</w:t>
      </w:r>
      <w:r w:rsidRPr="0031765E">
        <w:rPr>
          <w:rStyle w:val="Char3"/>
          <w:rFonts w:hint="cs"/>
          <w:rtl/>
        </w:rPr>
        <w:t>ز در 14 صفر 1139 به جا</w:t>
      </w:r>
      <w:r w:rsidR="00D608B9" w:rsidRPr="0031765E">
        <w:rPr>
          <w:rStyle w:val="Char3"/>
          <w:rFonts w:hint="cs"/>
          <w:rtl/>
        </w:rPr>
        <w:t>ی</w:t>
      </w:r>
      <w:r w:rsidRPr="0031765E">
        <w:rPr>
          <w:rStyle w:val="Char3"/>
          <w:rFonts w:hint="cs"/>
          <w:rtl/>
        </w:rPr>
        <w:t xml:space="preserve"> قتل رسانده بود. و</w:t>
      </w:r>
      <w:r w:rsidR="00D608B9" w:rsidRPr="0031765E">
        <w:rPr>
          <w:rStyle w:val="Char3"/>
          <w:rFonts w:hint="cs"/>
          <w:rtl/>
        </w:rPr>
        <w:t>ی</w:t>
      </w:r>
      <w:r w:rsidRPr="0031765E">
        <w:rPr>
          <w:rStyle w:val="Char3"/>
          <w:rFonts w:hint="cs"/>
          <w:rtl/>
        </w:rPr>
        <w:t xml:space="preserve">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توانست به سردار</w:t>
      </w:r>
      <w:r w:rsidR="00D608B9" w:rsidRPr="0031765E">
        <w:rPr>
          <w:rStyle w:val="Char3"/>
          <w:rFonts w:hint="cs"/>
          <w:rtl/>
        </w:rPr>
        <w:t>ی</w:t>
      </w:r>
      <w:r w:rsidRPr="0031765E">
        <w:rPr>
          <w:rStyle w:val="Char3"/>
          <w:rFonts w:hint="cs"/>
          <w:rtl/>
        </w:rPr>
        <w:t xml:space="preserve"> کل سپاه</w:t>
      </w:r>
      <w:r w:rsidR="00D608B9" w:rsidRPr="0031765E">
        <w:rPr>
          <w:rStyle w:val="Char3"/>
          <w:rFonts w:hint="cs"/>
          <w:rtl/>
        </w:rPr>
        <w:t>ی</w:t>
      </w:r>
      <w:r w:rsidRPr="0031765E">
        <w:rPr>
          <w:rStyle w:val="Char3"/>
          <w:rFonts w:hint="cs"/>
          <w:rtl/>
        </w:rPr>
        <w:t>ان (شاه طهماسب دوم که برا</w:t>
      </w:r>
      <w:r w:rsidR="00D608B9" w:rsidRPr="0031765E">
        <w:rPr>
          <w:rStyle w:val="Char3"/>
          <w:rFonts w:hint="cs"/>
          <w:rtl/>
        </w:rPr>
        <w:t>ی</w:t>
      </w:r>
      <w:r w:rsidRPr="0031765E">
        <w:rPr>
          <w:rStyle w:val="Char3"/>
          <w:rFonts w:hint="cs"/>
          <w:rtl/>
        </w:rPr>
        <w:t xml:space="preserve"> شکست دادن افغان‌ها و بدست آوردن تاج و تخت صفو</w:t>
      </w:r>
      <w:r w:rsidR="00D608B9" w:rsidRPr="0031765E">
        <w:rPr>
          <w:rStyle w:val="Char3"/>
          <w:rFonts w:hint="cs"/>
          <w:rtl/>
        </w:rPr>
        <w:t>ی</w:t>
      </w:r>
      <w:r w:rsidRPr="0031765E">
        <w:rPr>
          <w:rStyle w:val="Char3"/>
          <w:rFonts w:hint="cs"/>
          <w:rtl/>
        </w:rPr>
        <w:t>ه حت</w:t>
      </w:r>
      <w:r w:rsidR="00D608B9" w:rsidRPr="0031765E">
        <w:rPr>
          <w:rStyle w:val="Char3"/>
          <w:rFonts w:hint="cs"/>
          <w:rtl/>
        </w:rPr>
        <w:t>ی</w:t>
      </w:r>
      <w:r w:rsidRPr="0031765E">
        <w:rPr>
          <w:rStyle w:val="Char3"/>
          <w:rFonts w:hint="cs"/>
          <w:rtl/>
        </w:rPr>
        <w:t xml:space="preserve"> حاضر شده بود که گ</w:t>
      </w:r>
      <w:r w:rsidR="00D608B9" w:rsidRPr="0031765E">
        <w:rPr>
          <w:rStyle w:val="Char3"/>
          <w:rFonts w:hint="cs"/>
          <w:rtl/>
        </w:rPr>
        <w:t>ی</w:t>
      </w:r>
      <w:r w:rsidRPr="0031765E">
        <w:rPr>
          <w:rStyle w:val="Char3"/>
          <w:rFonts w:hint="cs"/>
          <w:rtl/>
        </w:rPr>
        <w:t>لانات (شامل رشت و لاه</w:t>
      </w:r>
      <w:r w:rsidR="00D608B9" w:rsidRPr="0031765E">
        <w:rPr>
          <w:rStyle w:val="Char3"/>
          <w:rFonts w:hint="cs"/>
          <w:rtl/>
        </w:rPr>
        <w:t>ی</w:t>
      </w:r>
      <w:r w:rsidRPr="0031765E">
        <w:rPr>
          <w:rStyle w:val="Char3"/>
          <w:rFonts w:hint="cs"/>
          <w:rtl/>
        </w:rPr>
        <w:t>جان و سا</w:t>
      </w:r>
      <w:r w:rsidR="00D608B9" w:rsidRPr="0031765E">
        <w:rPr>
          <w:rStyle w:val="Char3"/>
          <w:rFonts w:hint="cs"/>
          <w:rtl/>
        </w:rPr>
        <w:t>ی</w:t>
      </w:r>
      <w:r w:rsidRPr="0031765E">
        <w:rPr>
          <w:rStyle w:val="Char3"/>
          <w:rFonts w:hint="cs"/>
          <w:rtl/>
        </w:rPr>
        <w:t>ر شهرها</w:t>
      </w:r>
      <w:r w:rsidR="00D608B9" w:rsidRPr="0031765E">
        <w:rPr>
          <w:rStyle w:val="Char3"/>
          <w:rFonts w:hint="cs"/>
          <w:rtl/>
        </w:rPr>
        <w:t>ی</w:t>
      </w:r>
      <w:r w:rsidRPr="0031765E">
        <w:rPr>
          <w:rStyle w:val="Char3"/>
          <w:rFonts w:hint="cs"/>
          <w:rtl/>
        </w:rPr>
        <w:t xml:space="preserve"> گ</w:t>
      </w:r>
      <w:r w:rsidR="00D608B9" w:rsidRPr="0031765E">
        <w:rPr>
          <w:rStyle w:val="Char3"/>
          <w:rFonts w:hint="cs"/>
          <w:rtl/>
        </w:rPr>
        <w:t>ی</w:t>
      </w:r>
      <w:r w:rsidRPr="0031765E">
        <w:rPr>
          <w:rStyle w:val="Char3"/>
          <w:rFonts w:hint="cs"/>
          <w:rtl/>
        </w:rPr>
        <w:t>لان) و قفقاز را در ازا</w:t>
      </w:r>
      <w:r w:rsidR="00D608B9" w:rsidRPr="0031765E">
        <w:rPr>
          <w:rStyle w:val="Char3"/>
          <w:rFonts w:hint="cs"/>
          <w:rtl/>
        </w:rPr>
        <w:t>ی</w:t>
      </w:r>
      <w:r w:rsidRPr="0031765E">
        <w:rPr>
          <w:rStyle w:val="Char3"/>
          <w:rFonts w:hint="cs"/>
          <w:rtl/>
        </w:rPr>
        <w:t xml:space="preserve"> کمک پطرکب</w:t>
      </w:r>
      <w:r w:rsidR="00D608B9" w:rsidRPr="0031765E">
        <w:rPr>
          <w:rStyle w:val="Char3"/>
          <w:rFonts w:hint="cs"/>
          <w:rtl/>
        </w:rPr>
        <w:t>ی</w:t>
      </w:r>
      <w:r w:rsidRPr="0031765E">
        <w:rPr>
          <w:rStyle w:val="Char3"/>
          <w:rFonts w:hint="cs"/>
          <w:rtl/>
        </w:rPr>
        <w:t>ر امپراطور روس به او بدهد هر چند از نادر و بلند پرواز</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او م</w:t>
      </w:r>
      <w:r w:rsidR="00D608B9" w:rsidRPr="0031765E">
        <w:rPr>
          <w:rStyle w:val="Char3"/>
          <w:rFonts w:hint="cs"/>
          <w:rtl/>
        </w:rPr>
        <w:t>ی</w:t>
      </w:r>
      <w:r w:rsidRPr="0031765E">
        <w:rPr>
          <w:rStyle w:val="Char3"/>
          <w:rFonts w:hint="cs"/>
          <w:rtl/>
        </w:rPr>
        <w:t>‌ترس</w:t>
      </w:r>
      <w:r w:rsidR="00D608B9" w:rsidRPr="0031765E">
        <w:rPr>
          <w:rStyle w:val="Char3"/>
          <w:rFonts w:hint="cs"/>
          <w:rtl/>
        </w:rPr>
        <w:t>ی</w:t>
      </w:r>
      <w:r w:rsidRPr="0031765E">
        <w:rPr>
          <w:rStyle w:val="Char3"/>
          <w:rFonts w:hint="cs"/>
          <w:rtl/>
        </w:rPr>
        <w:t>د اما چاره‌ا</w:t>
      </w:r>
      <w:r w:rsidR="00D608B9" w:rsidRPr="0031765E">
        <w:rPr>
          <w:rStyle w:val="Char3"/>
          <w:rFonts w:hint="cs"/>
          <w:rtl/>
        </w:rPr>
        <w:t>ی</w:t>
      </w:r>
      <w:r w:rsidRPr="0031765E">
        <w:rPr>
          <w:rStyle w:val="Char3"/>
          <w:rFonts w:hint="cs"/>
          <w:rtl/>
        </w:rPr>
        <w:t xml:space="preserve"> جز سپردن فرمانده</w:t>
      </w:r>
      <w:r w:rsidR="00D608B9" w:rsidRPr="0031765E">
        <w:rPr>
          <w:rStyle w:val="Char3"/>
          <w:rFonts w:hint="cs"/>
          <w:rtl/>
        </w:rPr>
        <w:t>ی</w:t>
      </w:r>
      <w:r w:rsidRPr="0031765E">
        <w:rPr>
          <w:rStyle w:val="Char3"/>
          <w:rFonts w:hint="cs"/>
          <w:rtl/>
        </w:rPr>
        <w:t xml:space="preserve"> ارتش خود به او نداشت) برسد. نادر بعد از جنگ‌ها</w:t>
      </w:r>
      <w:r w:rsidR="00D608B9" w:rsidRPr="0031765E">
        <w:rPr>
          <w:rStyle w:val="Char3"/>
          <w:rFonts w:hint="cs"/>
          <w:rtl/>
        </w:rPr>
        <w:t>یی</w:t>
      </w:r>
      <w:r w:rsidRPr="0031765E">
        <w:rPr>
          <w:rStyle w:val="Char3"/>
          <w:rFonts w:hint="cs"/>
          <w:rtl/>
        </w:rPr>
        <w:t xml:space="preserve"> که بر عل</w:t>
      </w:r>
      <w:r w:rsidR="00D608B9" w:rsidRPr="0031765E">
        <w:rPr>
          <w:rStyle w:val="Char3"/>
          <w:rFonts w:hint="cs"/>
          <w:rtl/>
        </w:rPr>
        <w:t>ی</w:t>
      </w:r>
      <w:r w:rsidRPr="0031765E">
        <w:rPr>
          <w:rStyle w:val="Char3"/>
          <w:rFonts w:hint="cs"/>
          <w:rtl/>
        </w:rPr>
        <w:t>ه عثمان</w:t>
      </w:r>
      <w:r w:rsidR="00D608B9" w:rsidRPr="0031765E">
        <w:rPr>
          <w:rStyle w:val="Char3"/>
          <w:rFonts w:hint="cs"/>
          <w:rtl/>
        </w:rPr>
        <w:t>ی</w:t>
      </w:r>
      <w:r w:rsidRPr="0031765E">
        <w:rPr>
          <w:rStyle w:val="Char3"/>
          <w:rFonts w:hint="cs"/>
          <w:rtl/>
        </w:rPr>
        <w:t>‌ و افغان</w:t>
      </w:r>
      <w:r w:rsidR="00D608B9" w:rsidRPr="0031765E">
        <w:rPr>
          <w:rStyle w:val="Char3"/>
          <w:rFonts w:hint="cs"/>
          <w:rtl/>
        </w:rPr>
        <w:t>ی</w:t>
      </w:r>
      <w:r w:rsidRPr="0031765E">
        <w:rPr>
          <w:rStyle w:val="Char3"/>
          <w:rFonts w:hint="cs"/>
          <w:rtl/>
        </w:rPr>
        <w:t>‌ها و قفقاز</w:t>
      </w:r>
      <w:r w:rsidR="00D608B9" w:rsidRPr="0031765E">
        <w:rPr>
          <w:rStyle w:val="Char3"/>
          <w:rFonts w:hint="cs"/>
          <w:rtl/>
        </w:rPr>
        <w:t>ی</w:t>
      </w:r>
      <w:r w:rsidRPr="0031765E">
        <w:rPr>
          <w:rStyle w:val="Char3"/>
          <w:rFonts w:hint="eastAsia"/>
          <w:rtl/>
        </w:rPr>
        <w:t>‌ها انجام داد،</w:t>
      </w:r>
      <w:r w:rsidR="000002CD" w:rsidRPr="0031765E">
        <w:rPr>
          <w:rStyle w:val="Char3"/>
          <w:rFonts w:hint="cs"/>
          <w:rtl/>
        </w:rPr>
        <w:t xml:space="preserve"> </w:t>
      </w:r>
      <w:r w:rsidRPr="0031765E">
        <w:rPr>
          <w:rStyle w:val="Char3"/>
          <w:rFonts w:hint="eastAsia"/>
          <w:rtl/>
        </w:rPr>
        <w:t>توانست به اوضاع ا</w:t>
      </w:r>
      <w:r w:rsidR="00D608B9" w:rsidRPr="0031765E">
        <w:rPr>
          <w:rStyle w:val="Char3"/>
          <w:rFonts w:hint="eastAsia"/>
          <w:rtl/>
        </w:rPr>
        <w:t>ی</w:t>
      </w:r>
      <w:r w:rsidRPr="0031765E">
        <w:rPr>
          <w:rStyle w:val="Char3"/>
          <w:rFonts w:hint="eastAsia"/>
          <w:rtl/>
        </w:rPr>
        <w:t>ران سر و سامان</w:t>
      </w:r>
      <w:r w:rsidR="00D608B9" w:rsidRPr="0031765E">
        <w:rPr>
          <w:rStyle w:val="Char3"/>
          <w:rFonts w:hint="eastAsia"/>
          <w:rtl/>
        </w:rPr>
        <w:t>ی</w:t>
      </w:r>
      <w:r w:rsidRPr="0031765E">
        <w:rPr>
          <w:rStyle w:val="Char3"/>
          <w:rFonts w:hint="eastAsia"/>
          <w:rtl/>
        </w:rPr>
        <w:t xml:space="preserve"> بدهد، در سال 1148 ه</w:t>
      </w:r>
      <w:r w:rsidRPr="0031765E">
        <w:rPr>
          <w:rStyle w:val="Char3"/>
          <w:rFonts w:hint="cs"/>
          <w:rtl/>
        </w:rPr>
        <w:t>‍. ق برا</w:t>
      </w:r>
      <w:r w:rsidR="00D608B9" w:rsidRPr="0031765E">
        <w:rPr>
          <w:rStyle w:val="Char3"/>
          <w:rFonts w:hint="cs"/>
          <w:rtl/>
        </w:rPr>
        <w:t>ی</w:t>
      </w:r>
      <w:r w:rsidRPr="0031765E">
        <w:rPr>
          <w:rStyle w:val="Char3"/>
          <w:rFonts w:hint="cs"/>
          <w:rtl/>
        </w:rPr>
        <w:t xml:space="preserve"> مه</w:t>
      </w:r>
      <w:r w:rsidR="00D608B9" w:rsidRPr="0031765E">
        <w:rPr>
          <w:rStyle w:val="Char3"/>
          <w:rFonts w:hint="cs"/>
          <w:rtl/>
        </w:rPr>
        <w:t>ی</w:t>
      </w:r>
      <w:r w:rsidRPr="0031765E">
        <w:rPr>
          <w:rStyle w:val="Char3"/>
          <w:rFonts w:hint="cs"/>
          <w:rtl/>
        </w:rPr>
        <w:t>ا کردن سلطنت خود با خدعه و ن</w:t>
      </w:r>
      <w:r w:rsidR="00D608B9" w:rsidRPr="0031765E">
        <w:rPr>
          <w:rStyle w:val="Char3"/>
          <w:rFonts w:hint="cs"/>
          <w:rtl/>
        </w:rPr>
        <w:t>ی</w:t>
      </w:r>
      <w:r w:rsidRPr="0031765E">
        <w:rPr>
          <w:rStyle w:val="Char3"/>
          <w:rFonts w:hint="cs"/>
          <w:rtl/>
        </w:rPr>
        <w:t>رنگ شاه طهماسب دوم را زندان</w:t>
      </w:r>
      <w:r w:rsidR="00D608B9" w:rsidRPr="0031765E">
        <w:rPr>
          <w:rStyle w:val="Char3"/>
          <w:rFonts w:hint="cs"/>
          <w:rtl/>
        </w:rPr>
        <w:t>ی</w:t>
      </w:r>
      <w:r w:rsidRPr="0031765E">
        <w:rPr>
          <w:rStyle w:val="Char3"/>
          <w:rFonts w:hint="cs"/>
          <w:rtl/>
        </w:rPr>
        <w:t xml:space="preserve"> کرد. او از عموم بلاد ا</w:t>
      </w:r>
      <w:r w:rsidR="00D608B9" w:rsidRPr="0031765E">
        <w:rPr>
          <w:rStyle w:val="Char3"/>
          <w:rFonts w:hint="cs"/>
          <w:rtl/>
        </w:rPr>
        <w:t>ی</w:t>
      </w:r>
      <w:r w:rsidRPr="0031765E">
        <w:rPr>
          <w:rStyle w:val="Char3"/>
          <w:rFonts w:hint="cs"/>
          <w:rtl/>
        </w:rPr>
        <w:t>ران اع</w:t>
      </w:r>
      <w:r w:rsidR="00D608B9" w:rsidRPr="0031765E">
        <w:rPr>
          <w:rStyle w:val="Char3"/>
          <w:rFonts w:hint="cs"/>
          <w:rtl/>
        </w:rPr>
        <w:t>ی</w:t>
      </w:r>
      <w:r w:rsidRPr="0031765E">
        <w:rPr>
          <w:rStyle w:val="Char3"/>
          <w:rFonts w:hint="cs"/>
          <w:rtl/>
        </w:rPr>
        <w:t>ان، کدخدا</w:t>
      </w:r>
      <w:r w:rsidR="00D608B9" w:rsidRPr="0031765E">
        <w:rPr>
          <w:rStyle w:val="Char3"/>
          <w:rFonts w:hint="cs"/>
          <w:rtl/>
        </w:rPr>
        <w:t>ی</w:t>
      </w:r>
      <w:r w:rsidRPr="0031765E">
        <w:rPr>
          <w:rStyle w:val="Char3"/>
          <w:rFonts w:hint="cs"/>
          <w:rtl/>
        </w:rPr>
        <w:t>ان و قضات و ر</w:t>
      </w:r>
      <w:r w:rsidR="00D608B9" w:rsidRPr="0031765E">
        <w:rPr>
          <w:rStyle w:val="Char3"/>
          <w:rFonts w:hint="cs"/>
          <w:rtl/>
        </w:rPr>
        <w:t>ی</w:t>
      </w:r>
      <w:r w:rsidRPr="0031765E">
        <w:rPr>
          <w:rStyle w:val="Char3"/>
          <w:rFonts w:hint="cs"/>
          <w:rtl/>
        </w:rPr>
        <w:t>ش سف</w:t>
      </w:r>
      <w:r w:rsidR="00D608B9" w:rsidRPr="0031765E">
        <w:rPr>
          <w:rStyle w:val="Char3"/>
          <w:rFonts w:hint="cs"/>
          <w:rtl/>
        </w:rPr>
        <w:t>ی</w:t>
      </w:r>
      <w:r w:rsidRPr="0031765E">
        <w:rPr>
          <w:rStyle w:val="Char3"/>
          <w:rFonts w:hint="cs"/>
          <w:rtl/>
        </w:rPr>
        <w:t>دان را به اردو</w:t>
      </w:r>
      <w:r w:rsidR="00D608B9" w:rsidRPr="0031765E">
        <w:rPr>
          <w:rStyle w:val="Char3"/>
          <w:rFonts w:hint="cs"/>
          <w:rtl/>
        </w:rPr>
        <w:t>ی</w:t>
      </w:r>
      <w:r w:rsidRPr="0031765E">
        <w:rPr>
          <w:rStyle w:val="Char3"/>
          <w:rFonts w:hint="cs"/>
          <w:rtl/>
        </w:rPr>
        <w:t>ش در صحرا</w:t>
      </w:r>
      <w:r w:rsidR="00D608B9" w:rsidRPr="0031765E">
        <w:rPr>
          <w:rStyle w:val="Char3"/>
          <w:rFonts w:hint="cs"/>
          <w:rtl/>
        </w:rPr>
        <w:t>ی</w:t>
      </w:r>
      <w:r w:rsidRPr="0031765E">
        <w:rPr>
          <w:rStyle w:val="Char3"/>
          <w:rFonts w:hint="cs"/>
          <w:rtl/>
        </w:rPr>
        <w:t xml:space="preserve"> موقان در مغان (ساحل رود ارس) فراخواند. در موقع نظرخواه</w:t>
      </w:r>
      <w:r w:rsidR="00D608B9" w:rsidRPr="0031765E">
        <w:rPr>
          <w:rStyle w:val="Char3"/>
          <w:rFonts w:hint="cs"/>
          <w:rtl/>
        </w:rPr>
        <w:t>ی</w:t>
      </w:r>
      <w:r w:rsidRPr="0031765E">
        <w:rPr>
          <w:rStyle w:val="Char3"/>
          <w:rFonts w:hint="cs"/>
          <w:rtl/>
        </w:rPr>
        <w:t xml:space="preserve"> مسخر</w:t>
      </w:r>
      <w:r w:rsidR="00632F41">
        <w:rPr>
          <w:rStyle w:val="Char3"/>
          <w:rFonts w:hint="cs"/>
          <w:rtl/>
        </w:rPr>
        <w:t>ۀ</w:t>
      </w:r>
      <w:r w:rsidRPr="0031765E">
        <w:rPr>
          <w:rStyle w:val="Char3"/>
          <w:rFonts w:hint="cs"/>
          <w:rtl/>
        </w:rPr>
        <w:t xml:space="preserve"> نادر از حاضران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حضار خواهان دادن حکومت به طهماسب م</w:t>
      </w:r>
      <w:r w:rsidR="00D608B9" w:rsidRPr="0031765E">
        <w:rPr>
          <w:rStyle w:val="Char3"/>
          <w:rFonts w:hint="cs"/>
          <w:rtl/>
        </w:rPr>
        <w:t>ی</w:t>
      </w:r>
      <w:r w:rsidRPr="0031765E">
        <w:rPr>
          <w:rStyle w:val="Char3"/>
          <w:rFonts w:hint="cs"/>
          <w:rtl/>
        </w:rPr>
        <w:t>‌شود، نادر حرف او را شن</w:t>
      </w:r>
      <w:r w:rsidR="00D608B9" w:rsidRPr="0031765E">
        <w:rPr>
          <w:rStyle w:val="Char3"/>
          <w:rFonts w:hint="cs"/>
          <w:rtl/>
        </w:rPr>
        <w:t>ی</w:t>
      </w:r>
      <w:r w:rsidRPr="0031765E">
        <w:rPr>
          <w:rStyle w:val="Char3"/>
          <w:rFonts w:hint="cs"/>
          <w:rtl/>
        </w:rPr>
        <w:t>ده دستور قتلش را م</w:t>
      </w:r>
      <w:r w:rsidR="00D608B9" w:rsidRPr="0031765E">
        <w:rPr>
          <w:rStyle w:val="Char3"/>
          <w:rFonts w:hint="cs"/>
          <w:rtl/>
        </w:rPr>
        <w:t>ی</w:t>
      </w:r>
      <w:r w:rsidRPr="0031765E">
        <w:rPr>
          <w:rStyle w:val="Char3"/>
          <w:rFonts w:hint="cs"/>
          <w:rtl/>
        </w:rPr>
        <w:t>‌دهد.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کس</w:t>
      </w:r>
      <w:r w:rsidR="00D608B9" w:rsidRPr="0031765E">
        <w:rPr>
          <w:rStyle w:val="Char3"/>
          <w:rFonts w:hint="cs"/>
          <w:rtl/>
        </w:rPr>
        <w:t>ی</w:t>
      </w:r>
      <w:r w:rsidRPr="0031765E">
        <w:rPr>
          <w:rStyle w:val="Char3"/>
          <w:rFonts w:hint="cs"/>
          <w:rtl/>
        </w:rPr>
        <w:t xml:space="preserve"> جرأت نم</w:t>
      </w:r>
      <w:r w:rsidR="00D608B9" w:rsidRPr="0031765E">
        <w:rPr>
          <w:rStyle w:val="Char3"/>
          <w:rFonts w:hint="cs"/>
          <w:rtl/>
        </w:rPr>
        <w:t>ی</w:t>
      </w:r>
      <w:r w:rsidRPr="0031765E">
        <w:rPr>
          <w:rStyle w:val="Char3"/>
          <w:rFonts w:hint="cs"/>
          <w:rtl/>
        </w:rPr>
        <w:t>‌کند مخالفت کند. ندرقل</w:t>
      </w:r>
      <w:r w:rsidR="00D608B9" w:rsidRPr="0031765E">
        <w:rPr>
          <w:rStyle w:val="Char3"/>
          <w:rFonts w:hint="cs"/>
          <w:rtl/>
        </w:rPr>
        <w:t>ی</w:t>
      </w:r>
      <w:r w:rsidRPr="0031765E">
        <w:rPr>
          <w:rStyle w:val="Char3"/>
          <w:rFonts w:hint="cs"/>
          <w:rtl/>
        </w:rPr>
        <w:t>خان در 24 شوال 1148 ه‍. ق تاج سلطنت بر سر گذاشت و نادرشاه خوانده شد. خان افشار قبل از تاج‌گذار</w:t>
      </w:r>
      <w:r w:rsidR="00D608B9" w:rsidRPr="0031765E">
        <w:rPr>
          <w:rStyle w:val="Char3"/>
          <w:rFonts w:hint="cs"/>
          <w:rtl/>
        </w:rPr>
        <w:t>ی</w:t>
      </w:r>
      <w:r w:rsidRPr="0031765E">
        <w:rPr>
          <w:rStyle w:val="Char3"/>
          <w:rFonts w:hint="cs"/>
          <w:rtl/>
        </w:rPr>
        <w:t xml:space="preserve"> شرا</w:t>
      </w:r>
      <w:r w:rsidR="00D608B9" w:rsidRPr="0031765E">
        <w:rPr>
          <w:rStyle w:val="Char3"/>
          <w:rFonts w:hint="cs"/>
          <w:rtl/>
        </w:rPr>
        <w:t>ی</w:t>
      </w:r>
      <w:r w:rsidRPr="0031765E">
        <w:rPr>
          <w:rStyle w:val="Char3"/>
          <w:rFonts w:hint="cs"/>
          <w:rtl/>
        </w:rPr>
        <w:t>ط ز</w:t>
      </w:r>
      <w:r w:rsidR="00D608B9" w:rsidRPr="0031765E">
        <w:rPr>
          <w:rStyle w:val="Char3"/>
          <w:rFonts w:hint="cs"/>
          <w:rtl/>
        </w:rPr>
        <w:t>ی</w:t>
      </w:r>
      <w:r w:rsidRPr="0031765E">
        <w:rPr>
          <w:rStyle w:val="Char3"/>
          <w:rFonts w:hint="cs"/>
          <w:rtl/>
        </w:rPr>
        <w:t>ر را به تصو</w:t>
      </w:r>
      <w:r w:rsidR="00D608B9" w:rsidRPr="0031765E">
        <w:rPr>
          <w:rStyle w:val="Char3"/>
          <w:rFonts w:hint="cs"/>
          <w:rtl/>
        </w:rPr>
        <w:t>ی</w:t>
      </w:r>
      <w:r w:rsidRPr="0031765E">
        <w:rPr>
          <w:rStyle w:val="Char3"/>
          <w:rFonts w:hint="cs"/>
          <w:rtl/>
        </w:rPr>
        <w:t>ب نما</w:t>
      </w:r>
      <w:r w:rsidR="00D608B9" w:rsidRPr="0031765E">
        <w:rPr>
          <w:rStyle w:val="Char3"/>
          <w:rFonts w:hint="cs"/>
          <w:rtl/>
        </w:rPr>
        <w:t>ی</w:t>
      </w:r>
      <w:r w:rsidRPr="0031765E">
        <w:rPr>
          <w:rStyle w:val="Char3"/>
          <w:rFonts w:hint="cs"/>
          <w:rtl/>
        </w:rPr>
        <w:t>ندگان بلاد ا</w:t>
      </w:r>
      <w:r w:rsidR="00D608B9" w:rsidRPr="0031765E">
        <w:rPr>
          <w:rStyle w:val="Char3"/>
          <w:rFonts w:hint="cs"/>
          <w:rtl/>
        </w:rPr>
        <w:t>ی</w:t>
      </w:r>
      <w:r w:rsidRPr="0031765E">
        <w:rPr>
          <w:rStyle w:val="Char3"/>
          <w:rFonts w:hint="cs"/>
          <w:rtl/>
        </w:rPr>
        <w:t xml:space="preserve">ران رساند: </w:t>
      </w:r>
    </w:p>
    <w:p w:rsidR="003E644C" w:rsidRPr="0031765E" w:rsidRDefault="003E644C" w:rsidP="009C6B40">
      <w:pPr>
        <w:pStyle w:val="StyleComplexBLotus12ptJustifiedFirstline05cmCharCharChar3Char"/>
        <w:numPr>
          <w:ilvl w:val="0"/>
          <w:numId w:val="56"/>
        </w:numPr>
        <w:spacing w:line="240" w:lineRule="auto"/>
        <w:rPr>
          <w:rStyle w:val="Char3"/>
          <w:rtl/>
        </w:rPr>
      </w:pPr>
      <w:r w:rsidRPr="0031765E">
        <w:rPr>
          <w:rStyle w:val="Char3"/>
          <w:rFonts w:hint="cs"/>
          <w:rtl/>
        </w:rPr>
        <w:t>ممنوع</w:t>
      </w:r>
      <w:r w:rsidR="00D608B9" w:rsidRPr="0031765E">
        <w:rPr>
          <w:rStyle w:val="Char3"/>
          <w:rFonts w:hint="cs"/>
          <w:rtl/>
        </w:rPr>
        <w:t>ی</w:t>
      </w:r>
      <w:r w:rsidR="000002CD" w:rsidRPr="0031765E">
        <w:rPr>
          <w:rStyle w:val="Char3"/>
          <w:rFonts w:hint="cs"/>
          <w:rtl/>
        </w:rPr>
        <w:t>ت سب</w:t>
      </w:r>
      <w:r w:rsidRPr="0031765E">
        <w:rPr>
          <w:rStyle w:val="Char3"/>
          <w:rFonts w:hint="cs"/>
          <w:rtl/>
        </w:rPr>
        <w:t xml:space="preserve"> صحابه</w:t>
      </w:r>
      <w:r w:rsidR="0028352E" w:rsidRPr="0028352E">
        <w:rPr>
          <w:rStyle w:val="Char3"/>
          <w:rFonts w:cs="CTraditional Arabic" w:hint="cs"/>
          <w:rtl/>
        </w:rPr>
        <w:t>ش</w:t>
      </w:r>
      <w:r w:rsidRPr="0031765E">
        <w:rPr>
          <w:rStyle w:val="Char3"/>
          <w:rFonts w:hint="cs"/>
          <w:rtl/>
        </w:rPr>
        <w:t>.</w:t>
      </w:r>
    </w:p>
    <w:p w:rsidR="003E644C" w:rsidRPr="0031765E" w:rsidRDefault="003E644C" w:rsidP="009C6B40">
      <w:pPr>
        <w:pStyle w:val="StyleComplexBLotus12ptJustifiedFirstline05cmCharCharChar3Char"/>
        <w:numPr>
          <w:ilvl w:val="0"/>
          <w:numId w:val="56"/>
        </w:numPr>
        <w:spacing w:line="240" w:lineRule="auto"/>
        <w:rPr>
          <w:rStyle w:val="Char3"/>
          <w:rtl/>
        </w:rPr>
      </w:pPr>
      <w:r w:rsidRPr="0031765E">
        <w:rPr>
          <w:rStyle w:val="Char3"/>
          <w:rFonts w:hint="cs"/>
          <w:rtl/>
        </w:rPr>
        <w:t>تع</w:t>
      </w:r>
      <w:r w:rsidR="00D608B9" w:rsidRPr="0031765E">
        <w:rPr>
          <w:rStyle w:val="Char3"/>
          <w:rFonts w:hint="cs"/>
          <w:rtl/>
        </w:rPr>
        <w:t>یی</w:t>
      </w:r>
      <w:r w:rsidRPr="0031765E">
        <w:rPr>
          <w:rStyle w:val="Char3"/>
          <w:rFonts w:hint="cs"/>
          <w:rtl/>
        </w:rPr>
        <w:t>ن ام</w:t>
      </w:r>
      <w:r w:rsidR="00D608B9" w:rsidRPr="0031765E">
        <w:rPr>
          <w:rStyle w:val="Char3"/>
          <w:rFonts w:hint="cs"/>
          <w:rtl/>
        </w:rPr>
        <w:t>ی</w:t>
      </w:r>
      <w:r w:rsidRPr="0031765E">
        <w:rPr>
          <w:rStyle w:val="Char3"/>
          <w:rFonts w:hint="cs"/>
          <w:rtl/>
        </w:rPr>
        <w:t>ر حاج</w:t>
      </w:r>
      <w:r w:rsidR="00D608B9" w:rsidRPr="0031765E">
        <w:rPr>
          <w:rStyle w:val="Char3"/>
          <w:rFonts w:hint="cs"/>
          <w:rtl/>
        </w:rPr>
        <w:t>ی</w:t>
      </w:r>
      <w:r w:rsidRPr="0031765E">
        <w:rPr>
          <w:rStyle w:val="Char3"/>
          <w:rFonts w:hint="cs"/>
          <w:rtl/>
        </w:rPr>
        <w:t xml:space="preserve"> مانند امرا</w:t>
      </w:r>
      <w:r w:rsidR="00D608B9" w:rsidRPr="0031765E">
        <w:rPr>
          <w:rStyle w:val="Char3"/>
          <w:rFonts w:hint="cs"/>
          <w:rtl/>
        </w:rPr>
        <w:t>ی</w:t>
      </w:r>
      <w:r w:rsidRPr="0031765E">
        <w:rPr>
          <w:rStyle w:val="Char3"/>
          <w:rFonts w:hint="cs"/>
          <w:rtl/>
        </w:rPr>
        <w:t xml:space="preserve"> شام و مصر و شر</w:t>
      </w:r>
      <w:r w:rsidR="00D608B9" w:rsidRPr="0031765E">
        <w:rPr>
          <w:rStyle w:val="Char3"/>
          <w:rFonts w:hint="cs"/>
          <w:rtl/>
        </w:rPr>
        <w:t>ی</w:t>
      </w:r>
      <w:r w:rsidRPr="0031765E">
        <w:rPr>
          <w:rStyle w:val="Char3"/>
          <w:rFonts w:hint="cs"/>
          <w:rtl/>
        </w:rPr>
        <w:t>ک شدن ش</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ان در رکن شافع</w:t>
      </w:r>
      <w:r w:rsidR="00D608B9" w:rsidRPr="0031765E">
        <w:rPr>
          <w:rStyle w:val="Char3"/>
          <w:rFonts w:hint="cs"/>
          <w:rtl/>
        </w:rPr>
        <w:t>ی</w:t>
      </w:r>
      <w:r w:rsidRPr="0031765E">
        <w:rPr>
          <w:rStyle w:val="Char3"/>
          <w:rFonts w:hint="cs"/>
          <w:rtl/>
        </w:rPr>
        <w:t xml:space="preserve">ان در مکة معظمه. </w:t>
      </w:r>
    </w:p>
    <w:p w:rsidR="003E644C" w:rsidRPr="0031765E" w:rsidRDefault="003E644C" w:rsidP="009C6B40">
      <w:pPr>
        <w:pStyle w:val="StyleComplexBLotus12ptJustifiedFirstline05cmCharCharChar3Char"/>
        <w:numPr>
          <w:ilvl w:val="0"/>
          <w:numId w:val="56"/>
        </w:numPr>
        <w:spacing w:line="240" w:lineRule="auto"/>
        <w:rPr>
          <w:rStyle w:val="Char3"/>
          <w:rtl/>
        </w:rPr>
      </w:pPr>
      <w:r w:rsidRPr="0031765E">
        <w:rPr>
          <w:rStyle w:val="Char3"/>
          <w:rFonts w:hint="cs"/>
          <w:rtl/>
        </w:rPr>
        <w:t>آزاد</w:t>
      </w:r>
      <w:r w:rsidR="00D608B9" w:rsidRPr="0031765E">
        <w:rPr>
          <w:rStyle w:val="Char3"/>
          <w:rFonts w:hint="cs"/>
          <w:rtl/>
        </w:rPr>
        <w:t>ی</w:t>
      </w:r>
      <w:r w:rsidRPr="0031765E">
        <w:rPr>
          <w:rStyle w:val="Char3"/>
          <w:rFonts w:hint="cs"/>
          <w:rtl/>
        </w:rPr>
        <w:t xml:space="preserve"> اسرا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و عثمان</w:t>
      </w:r>
      <w:r w:rsidR="00D608B9" w:rsidRPr="0031765E">
        <w:rPr>
          <w:rStyle w:val="Char3"/>
          <w:rFonts w:hint="cs"/>
          <w:rtl/>
        </w:rPr>
        <w:t>ی</w:t>
      </w:r>
      <w:r w:rsidRPr="0031765E">
        <w:rPr>
          <w:rStyle w:val="Char3"/>
          <w:rFonts w:hint="cs"/>
          <w:rtl/>
        </w:rPr>
        <w:t xml:space="preserve"> و توقف خر</w:t>
      </w:r>
      <w:r w:rsidR="00D608B9" w:rsidRPr="0031765E">
        <w:rPr>
          <w:rStyle w:val="Char3"/>
          <w:rFonts w:hint="cs"/>
          <w:rtl/>
        </w:rPr>
        <w:t>ی</w:t>
      </w:r>
      <w:r w:rsidRPr="0031765E">
        <w:rPr>
          <w:rStyle w:val="Char3"/>
          <w:rFonts w:hint="cs"/>
          <w:rtl/>
        </w:rPr>
        <w:t>د و فروش</w:t>
      </w:r>
      <w:r w:rsidR="003C086E" w:rsidRPr="0031765E">
        <w:rPr>
          <w:rStyle w:val="Char3"/>
          <w:rFonts w:hint="cs"/>
          <w:rtl/>
        </w:rPr>
        <w:t xml:space="preserve"> آن‌ها.</w:t>
      </w:r>
      <w:r w:rsidRPr="0031765E">
        <w:rPr>
          <w:rStyle w:val="Char3"/>
          <w:rFonts w:hint="cs"/>
          <w:rtl/>
        </w:rPr>
        <w:t xml:space="preserve"> </w:t>
      </w:r>
    </w:p>
    <w:p w:rsidR="003E644C" w:rsidRPr="0031765E" w:rsidRDefault="003E644C" w:rsidP="009C6B40">
      <w:pPr>
        <w:pStyle w:val="StyleComplexBLotus12ptJustifiedFirstline05cmCharCharChar3Char"/>
        <w:numPr>
          <w:ilvl w:val="0"/>
          <w:numId w:val="56"/>
        </w:numPr>
        <w:spacing w:line="240" w:lineRule="auto"/>
        <w:rPr>
          <w:rStyle w:val="Char3"/>
          <w:rtl/>
        </w:rPr>
      </w:pPr>
      <w:r w:rsidRPr="0031765E">
        <w:rPr>
          <w:rStyle w:val="Char3"/>
          <w:rFonts w:hint="cs"/>
          <w:rtl/>
        </w:rPr>
        <w:t>تع</w:t>
      </w:r>
      <w:r w:rsidR="00D608B9" w:rsidRPr="0031765E">
        <w:rPr>
          <w:rStyle w:val="Char3"/>
          <w:rFonts w:hint="cs"/>
          <w:rtl/>
        </w:rPr>
        <w:t>یی</w:t>
      </w:r>
      <w:r w:rsidRPr="0031765E">
        <w:rPr>
          <w:rStyle w:val="Char3"/>
          <w:rFonts w:hint="cs"/>
          <w:rtl/>
        </w:rPr>
        <w:t>ن نما</w:t>
      </w:r>
      <w:r w:rsidR="00D608B9" w:rsidRPr="0031765E">
        <w:rPr>
          <w:rStyle w:val="Char3"/>
          <w:rFonts w:hint="cs"/>
          <w:rtl/>
        </w:rPr>
        <w:t>ی</w:t>
      </w:r>
      <w:r w:rsidRPr="0031765E">
        <w:rPr>
          <w:rStyle w:val="Char3"/>
          <w:rFonts w:hint="cs"/>
          <w:rtl/>
        </w:rPr>
        <w:t>نده (سف</w:t>
      </w:r>
      <w:r w:rsidR="00D608B9" w:rsidRPr="0031765E">
        <w:rPr>
          <w:rStyle w:val="Char3"/>
          <w:rFonts w:hint="cs"/>
          <w:rtl/>
        </w:rPr>
        <w:t>ی</w:t>
      </w:r>
      <w:r w:rsidRPr="0031765E">
        <w:rPr>
          <w:rStyle w:val="Char3"/>
          <w:rFonts w:hint="cs"/>
          <w:rtl/>
        </w:rPr>
        <w:t>ر) از طرف ا</w:t>
      </w:r>
      <w:r w:rsidR="00D608B9" w:rsidRPr="0031765E">
        <w:rPr>
          <w:rStyle w:val="Char3"/>
          <w:rFonts w:hint="cs"/>
          <w:rtl/>
        </w:rPr>
        <w:t>ی</w:t>
      </w:r>
      <w:r w:rsidRPr="0031765E">
        <w:rPr>
          <w:rStyle w:val="Char3"/>
          <w:rFonts w:hint="cs"/>
          <w:rtl/>
        </w:rPr>
        <w:t>ران و عثمان</w:t>
      </w:r>
      <w:r w:rsidR="00D608B9" w:rsidRPr="0031765E">
        <w:rPr>
          <w:rStyle w:val="Char3"/>
          <w:rFonts w:hint="cs"/>
          <w:rtl/>
        </w:rPr>
        <w:t>ی</w:t>
      </w:r>
      <w:r w:rsidRPr="0031765E">
        <w:rPr>
          <w:rStyle w:val="Char3"/>
          <w:rFonts w:hint="cs"/>
          <w:rtl/>
        </w:rPr>
        <w:t xml:space="preserve"> برا</w:t>
      </w:r>
      <w:r w:rsidR="00D608B9" w:rsidRPr="0031765E">
        <w:rPr>
          <w:rStyle w:val="Char3"/>
          <w:rFonts w:hint="cs"/>
          <w:rtl/>
        </w:rPr>
        <w:t>ی</w:t>
      </w:r>
      <w:r w:rsidRPr="0031765E">
        <w:rPr>
          <w:rStyle w:val="Char3"/>
          <w:rFonts w:hint="cs"/>
          <w:rtl/>
        </w:rPr>
        <w:t xml:space="preserve"> رتق و فتق امور. </w:t>
      </w:r>
    </w:p>
    <w:p w:rsidR="003E644C" w:rsidRPr="00D2616C" w:rsidRDefault="003E644C" w:rsidP="009C6B40">
      <w:pPr>
        <w:pStyle w:val="a1"/>
        <w:rPr>
          <w:rtl/>
        </w:rPr>
      </w:pPr>
      <w:bookmarkStart w:id="510" w:name="_Toc128095578"/>
      <w:bookmarkStart w:id="511" w:name="_Toc128096142"/>
      <w:bookmarkStart w:id="512" w:name="_Toc337154522"/>
      <w:bookmarkStart w:id="513" w:name="_Toc429655200"/>
      <w:r w:rsidRPr="00D2616C">
        <w:rPr>
          <w:rFonts w:hint="cs"/>
          <w:rtl/>
        </w:rPr>
        <w:t>سلطنت نادرشاه چهار ز</w:t>
      </w:r>
      <w:r w:rsidR="00D608B9">
        <w:rPr>
          <w:rFonts w:hint="cs"/>
          <w:rtl/>
        </w:rPr>
        <w:t>ی</w:t>
      </w:r>
      <w:r w:rsidRPr="00D2616C">
        <w:rPr>
          <w:rFonts w:hint="cs"/>
          <w:rtl/>
        </w:rPr>
        <w:t>ان عظ</w:t>
      </w:r>
      <w:r w:rsidR="00D608B9">
        <w:rPr>
          <w:rFonts w:hint="cs"/>
          <w:rtl/>
        </w:rPr>
        <w:t>ی</w:t>
      </w:r>
      <w:r w:rsidRPr="00D2616C">
        <w:rPr>
          <w:rFonts w:hint="cs"/>
          <w:rtl/>
        </w:rPr>
        <w:t>م را متوجه مسلم</w:t>
      </w:r>
      <w:r w:rsidR="00D608B9">
        <w:rPr>
          <w:rFonts w:hint="cs"/>
          <w:rtl/>
        </w:rPr>
        <w:t>ی</w:t>
      </w:r>
      <w:r w:rsidRPr="00D2616C">
        <w:rPr>
          <w:rFonts w:hint="cs"/>
          <w:rtl/>
        </w:rPr>
        <w:t>ن کرد</w:t>
      </w:r>
      <w:bookmarkEnd w:id="510"/>
      <w:bookmarkEnd w:id="511"/>
      <w:bookmarkEnd w:id="512"/>
      <w:bookmarkEnd w:id="513"/>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 xml:space="preserve">که عبارتند از: </w:t>
      </w:r>
    </w:p>
    <w:p w:rsidR="003E644C" w:rsidRPr="0031765E" w:rsidRDefault="003E644C" w:rsidP="009C6B40">
      <w:pPr>
        <w:pStyle w:val="StyleComplexBLotus12ptJustifiedFirstline05cmCharCharChar3Char"/>
        <w:numPr>
          <w:ilvl w:val="0"/>
          <w:numId w:val="57"/>
        </w:numPr>
        <w:spacing w:line="240" w:lineRule="auto"/>
        <w:ind w:left="641" w:hanging="357"/>
        <w:rPr>
          <w:rStyle w:val="Char3"/>
          <w:rtl/>
        </w:rPr>
      </w:pPr>
      <w:r w:rsidRPr="0031765E">
        <w:rPr>
          <w:rStyle w:val="Char3"/>
          <w:rFonts w:hint="cs"/>
          <w:rtl/>
        </w:rPr>
        <w:t>و</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نادر با جنگ‌ها</w:t>
      </w:r>
      <w:r w:rsidR="00D608B9" w:rsidRPr="0031765E">
        <w:rPr>
          <w:rStyle w:val="Char3"/>
          <w:rFonts w:hint="cs"/>
          <w:rtl/>
        </w:rPr>
        <w:t>یی</w:t>
      </w:r>
      <w:r w:rsidRPr="0031765E">
        <w:rPr>
          <w:rStyle w:val="Char3"/>
          <w:rFonts w:hint="cs"/>
          <w:rtl/>
        </w:rPr>
        <w:t xml:space="preserve"> که به راه انداخت جز و</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و تباه</w:t>
      </w:r>
      <w:r w:rsidR="00D608B9" w:rsidRPr="0031765E">
        <w:rPr>
          <w:rStyle w:val="Char3"/>
          <w:rFonts w:hint="cs"/>
          <w:rtl/>
        </w:rPr>
        <w:t>ی</w:t>
      </w:r>
      <w:r w:rsidRPr="0031765E">
        <w:rPr>
          <w:rStyle w:val="Char3"/>
          <w:rFonts w:hint="cs"/>
          <w:rtl/>
        </w:rPr>
        <w:t xml:space="preserve"> چ</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برا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 xml:space="preserve">ران بعد از خود بجا نگذاشت. </w:t>
      </w:r>
    </w:p>
    <w:p w:rsidR="003E644C" w:rsidRPr="0031765E" w:rsidRDefault="003E644C" w:rsidP="009C6B40">
      <w:pPr>
        <w:pStyle w:val="StyleComplexBLotus12ptJustifiedFirstline05cmCharCharChar3Char"/>
        <w:numPr>
          <w:ilvl w:val="0"/>
          <w:numId w:val="57"/>
        </w:numPr>
        <w:spacing w:line="240" w:lineRule="auto"/>
        <w:ind w:left="641" w:hanging="357"/>
        <w:rPr>
          <w:rStyle w:val="Char3"/>
          <w:rtl/>
        </w:rPr>
      </w:pPr>
      <w:r w:rsidRPr="0031765E">
        <w:rPr>
          <w:rStyle w:val="Char3"/>
          <w:rFonts w:hint="cs"/>
          <w:rtl/>
        </w:rPr>
        <w:t>لشکرکش</w:t>
      </w:r>
      <w:r w:rsidR="00D608B9" w:rsidRPr="0031765E">
        <w:rPr>
          <w:rStyle w:val="Char3"/>
          <w:rFonts w:hint="cs"/>
          <w:rtl/>
        </w:rPr>
        <w:t>ی</w:t>
      </w:r>
      <w:r w:rsidRPr="0031765E">
        <w:rPr>
          <w:rStyle w:val="Char3"/>
          <w:rFonts w:hint="cs"/>
          <w:rtl/>
        </w:rPr>
        <w:t xml:space="preserve"> نادر به قفقاز و جنگ با مسلمانان آنجا باعث ضع</w:t>
      </w:r>
      <w:r w:rsidR="00D608B9" w:rsidRPr="0031765E">
        <w:rPr>
          <w:rStyle w:val="Char3"/>
          <w:rFonts w:hint="cs"/>
          <w:rtl/>
        </w:rPr>
        <w:t>ی</w:t>
      </w:r>
      <w:r w:rsidRPr="0031765E">
        <w:rPr>
          <w:rStyle w:val="Char3"/>
          <w:rFonts w:hint="cs"/>
          <w:rtl/>
        </w:rPr>
        <w:t>ف شدن</w:t>
      </w:r>
      <w:r w:rsidR="003C086E" w:rsidRPr="0031765E">
        <w:rPr>
          <w:rStyle w:val="Char3"/>
          <w:rFonts w:hint="cs"/>
          <w:rtl/>
        </w:rPr>
        <w:t xml:space="preserve"> آن‌ها </w:t>
      </w:r>
      <w:r w:rsidRPr="0031765E">
        <w:rPr>
          <w:rStyle w:val="Char3"/>
          <w:rFonts w:hint="cs"/>
          <w:rtl/>
        </w:rPr>
        <w:t>و تسلط روس‌ها بر آن نواح</w:t>
      </w:r>
      <w:r w:rsidR="00D608B9" w:rsidRPr="0031765E">
        <w:rPr>
          <w:rStyle w:val="Char3"/>
          <w:rFonts w:hint="cs"/>
          <w:rtl/>
        </w:rPr>
        <w:t>ی</w:t>
      </w:r>
      <w:r w:rsidRPr="0031765E">
        <w:rPr>
          <w:rStyle w:val="Char3"/>
          <w:rFonts w:hint="cs"/>
          <w:rtl/>
        </w:rPr>
        <w:t xml:space="preserve"> گرد</w:t>
      </w:r>
      <w:r w:rsidR="00D608B9" w:rsidRPr="0031765E">
        <w:rPr>
          <w:rStyle w:val="Char3"/>
          <w:rFonts w:hint="cs"/>
          <w:rtl/>
        </w:rPr>
        <w:t>ی</w:t>
      </w:r>
      <w:r w:rsidRPr="0031765E">
        <w:rPr>
          <w:rStyle w:val="Char3"/>
          <w:rFonts w:hint="cs"/>
          <w:rtl/>
        </w:rPr>
        <w:t>د که هنوز هم قفقاز</w:t>
      </w:r>
      <w:r w:rsidR="00D608B9" w:rsidRPr="0031765E">
        <w:rPr>
          <w:rStyle w:val="Char3"/>
          <w:rFonts w:hint="cs"/>
          <w:rtl/>
        </w:rPr>
        <w:t>ی</w:t>
      </w:r>
      <w:r w:rsidRPr="0031765E">
        <w:rPr>
          <w:rStyle w:val="Char3"/>
          <w:rFonts w:hint="cs"/>
          <w:rtl/>
        </w:rPr>
        <w:t>‌ها (بخصوص چچن</w:t>
      </w:r>
      <w:r w:rsidR="00D608B9" w:rsidRPr="0031765E">
        <w:rPr>
          <w:rStyle w:val="Char3"/>
          <w:rFonts w:hint="cs"/>
          <w:rtl/>
        </w:rPr>
        <w:t>ی</w:t>
      </w:r>
      <w:r w:rsidRPr="0031765E">
        <w:rPr>
          <w:rStyle w:val="Char3"/>
          <w:rFonts w:hint="cs"/>
          <w:rtl/>
        </w:rPr>
        <w:t>‌ها) نتوانسته‌اند خود را از ز</w:t>
      </w:r>
      <w:r w:rsidR="00D608B9" w:rsidRPr="0031765E">
        <w:rPr>
          <w:rStyle w:val="Char3"/>
          <w:rFonts w:hint="cs"/>
          <w:rtl/>
        </w:rPr>
        <w:t>ی</w:t>
      </w:r>
      <w:r w:rsidRPr="0031765E">
        <w:rPr>
          <w:rStyle w:val="Char3"/>
          <w:rFonts w:hint="cs"/>
          <w:rtl/>
        </w:rPr>
        <w:t xml:space="preserve">ر بار ظلم و کفار روس‌ برهانند. </w:t>
      </w:r>
    </w:p>
    <w:p w:rsidR="003E644C" w:rsidRPr="0031765E" w:rsidRDefault="003E644C" w:rsidP="009C6B40">
      <w:pPr>
        <w:pStyle w:val="StyleComplexBLotus12ptJustifiedFirstline05cmCharCharChar3Char"/>
        <w:numPr>
          <w:ilvl w:val="0"/>
          <w:numId w:val="57"/>
        </w:numPr>
        <w:spacing w:line="240" w:lineRule="auto"/>
        <w:ind w:left="641" w:hanging="357"/>
        <w:rPr>
          <w:rStyle w:val="Char3"/>
          <w:rtl/>
        </w:rPr>
      </w:pPr>
      <w:r w:rsidRPr="0031765E">
        <w:rPr>
          <w:rStyle w:val="Char3"/>
          <w:rFonts w:hint="cs"/>
          <w:rtl/>
        </w:rPr>
        <w:t>جنگ‌ها</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هوده نادر با عثمان</w:t>
      </w:r>
      <w:r w:rsidR="00D608B9" w:rsidRPr="0031765E">
        <w:rPr>
          <w:rStyle w:val="Char3"/>
          <w:rFonts w:hint="cs"/>
          <w:rtl/>
        </w:rPr>
        <w:t>ی</w:t>
      </w:r>
      <w:r w:rsidRPr="0031765E">
        <w:rPr>
          <w:rStyle w:val="Char3"/>
          <w:rFonts w:hint="cs"/>
          <w:rtl/>
        </w:rPr>
        <w:t xml:space="preserve"> که بالاخره نادر</w:t>
      </w:r>
      <w:r w:rsidR="000002CD" w:rsidRPr="0031765E">
        <w:rPr>
          <w:rStyle w:val="Char3"/>
          <w:rFonts w:hint="cs"/>
          <w:rtl/>
        </w:rPr>
        <w:t xml:space="preserve"> ر</w:t>
      </w:r>
      <w:r w:rsidRPr="0031765E">
        <w:rPr>
          <w:rStyle w:val="Char3"/>
          <w:rFonts w:hint="cs"/>
          <w:rtl/>
        </w:rPr>
        <w:t>ا به قبول</w:t>
      </w:r>
      <w:r w:rsidR="00D608B9" w:rsidRPr="0031765E">
        <w:rPr>
          <w:rStyle w:val="Char3"/>
          <w:rFonts w:hint="cs"/>
          <w:rtl/>
        </w:rPr>
        <w:t>ی</w:t>
      </w:r>
      <w:r w:rsidRPr="0031765E">
        <w:rPr>
          <w:rStyle w:val="Char3"/>
          <w:rFonts w:hint="cs"/>
          <w:rtl/>
        </w:rPr>
        <w:t xml:space="preserve"> معاهده قصر ش</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ن واداشت نه تنها باعث تض</w:t>
      </w:r>
      <w:r w:rsidR="000002CD" w:rsidRPr="0031765E">
        <w:rPr>
          <w:rStyle w:val="Char3"/>
          <w:rFonts w:hint="cs"/>
          <w:rtl/>
        </w:rPr>
        <w:t>ع</w:t>
      </w:r>
      <w:r w:rsidR="00D608B9" w:rsidRPr="0031765E">
        <w:rPr>
          <w:rStyle w:val="Char3"/>
          <w:rFonts w:hint="cs"/>
          <w:rtl/>
        </w:rPr>
        <w:t>ی</w:t>
      </w:r>
      <w:r w:rsidRPr="0031765E">
        <w:rPr>
          <w:rStyle w:val="Char3"/>
          <w:rFonts w:hint="cs"/>
          <w:rtl/>
        </w:rPr>
        <w:t>ف عثمان</w:t>
      </w:r>
      <w:r w:rsidR="00D608B9" w:rsidRPr="0031765E">
        <w:rPr>
          <w:rStyle w:val="Char3"/>
          <w:rFonts w:hint="cs"/>
          <w:rtl/>
        </w:rPr>
        <w:t>ی</w:t>
      </w:r>
      <w:r w:rsidRPr="0031765E">
        <w:rPr>
          <w:rStyle w:val="Char3"/>
          <w:rFonts w:hint="cs"/>
          <w:rtl/>
        </w:rPr>
        <w:t xml:space="preserve"> شد بخصوص در شرا</w:t>
      </w:r>
      <w:r w:rsidR="00D608B9" w:rsidRPr="0031765E">
        <w:rPr>
          <w:rStyle w:val="Char3"/>
          <w:rFonts w:hint="cs"/>
          <w:rtl/>
        </w:rPr>
        <w:t>ی</w:t>
      </w:r>
      <w:r w:rsidRPr="0031765E">
        <w:rPr>
          <w:rStyle w:val="Char3"/>
          <w:rFonts w:hint="cs"/>
          <w:rtl/>
        </w:rPr>
        <w:t>ط حساس آن زمان که قدرت‌ها</w:t>
      </w:r>
      <w:r w:rsidR="00D608B9" w:rsidRPr="0031765E">
        <w:rPr>
          <w:rStyle w:val="Char3"/>
          <w:rFonts w:hint="cs"/>
          <w:rtl/>
        </w:rPr>
        <w:t>ی</w:t>
      </w:r>
      <w:r w:rsidRPr="0031765E">
        <w:rPr>
          <w:rStyle w:val="Char3"/>
          <w:rFonts w:hint="cs"/>
          <w:rtl/>
        </w:rPr>
        <w:t xml:space="preserve">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 xml:space="preserve"> در حال ظهور بودند. ارتش نادر</w:t>
      </w:r>
      <w:r w:rsidR="00D608B9" w:rsidRPr="0031765E">
        <w:rPr>
          <w:rStyle w:val="Char3"/>
          <w:rFonts w:hint="cs"/>
          <w:rtl/>
        </w:rPr>
        <w:t>ی</w:t>
      </w:r>
      <w:r w:rsidRPr="0031765E">
        <w:rPr>
          <w:rStyle w:val="Char3"/>
          <w:rFonts w:hint="cs"/>
          <w:rtl/>
        </w:rPr>
        <w:t xml:space="preserve"> را ن</w:t>
      </w:r>
      <w:r w:rsidR="00D608B9" w:rsidRPr="0031765E">
        <w:rPr>
          <w:rStyle w:val="Char3"/>
          <w:rFonts w:hint="cs"/>
          <w:rtl/>
        </w:rPr>
        <w:t>ی</w:t>
      </w:r>
      <w:r w:rsidRPr="0031765E">
        <w:rPr>
          <w:rStyle w:val="Char3"/>
          <w:rFonts w:hint="cs"/>
          <w:rtl/>
        </w:rPr>
        <w:t>ز به نابود</w:t>
      </w:r>
      <w:r w:rsidR="00D608B9" w:rsidRPr="0031765E">
        <w:rPr>
          <w:rStyle w:val="Char3"/>
          <w:rFonts w:hint="cs"/>
          <w:rtl/>
        </w:rPr>
        <w:t>ی</w:t>
      </w:r>
      <w:r w:rsidRPr="0031765E">
        <w:rPr>
          <w:rStyle w:val="Char3"/>
          <w:rFonts w:hint="cs"/>
          <w:rtl/>
        </w:rPr>
        <w:t xml:space="preserve"> کشاند. طور</w:t>
      </w:r>
      <w:r w:rsidR="00D608B9" w:rsidRPr="0031765E">
        <w:rPr>
          <w:rStyle w:val="Char3"/>
          <w:rFonts w:hint="cs"/>
          <w:rtl/>
        </w:rPr>
        <w:t>ی</w:t>
      </w:r>
      <w:r w:rsidRPr="0031765E">
        <w:rPr>
          <w:rStyle w:val="Char3"/>
          <w:rFonts w:hint="cs"/>
          <w:rtl/>
        </w:rPr>
        <w:t xml:space="preserve"> که در هر گوشه‌ا</w:t>
      </w:r>
      <w:r w:rsidR="00D608B9" w:rsidRPr="0031765E">
        <w:rPr>
          <w:rStyle w:val="Char3"/>
          <w:rFonts w:hint="cs"/>
          <w:rtl/>
        </w:rPr>
        <w:t>ی</w:t>
      </w:r>
      <w:r w:rsidRPr="0031765E">
        <w:rPr>
          <w:rStyle w:val="Char3"/>
          <w:rFonts w:hint="cs"/>
          <w:rtl/>
        </w:rPr>
        <w:t xml:space="preserve"> از ا</w:t>
      </w:r>
      <w:r w:rsidR="00D608B9" w:rsidRPr="0031765E">
        <w:rPr>
          <w:rStyle w:val="Char3"/>
          <w:rFonts w:hint="cs"/>
          <w:rtl/>
        </w:rPr>
        <w:t>ی</w:t>
      </w:r>
      <w:r w:rsidRPr="0031765E">
        <w:rPr>
          <w:rStyle w:val="Char3"/>
          <w:rFonts w:hint="cs"/>
          <w:rtl/>
        </w:rPr>
        <w:t>ران مانند ق</w:t>
      </w:r>
      <w:r w:rsidR="00D608B9" w:rsidRPr="0031765E">
        <w:rPr>
          <w:rStyle w:val="Char3"/>
          <w:rFonts w:hint="cs"/>
          <w:rtl/>
        </w:rPr>
        <w:t>ی</w:t>
      </w:r>
      <w:r w:rsidRPr="0031765E">
        <w:rPr>
          <w:rStyle w:val="Char3"/>
          <w:rFonts w:hint="cs"/>
          <w:rtl/>
        </w:rPr>
        <w:t>ام محمدخان بلوچ شورش‌ها</w:t>
      </w:r>
      <w:r w:rsidR="00D608B9" w:rsidRPr="0031765E">
        <w:rPr>
          <w:rStyle w:val="Char3"/>
          <w:rFonts w:hint="cs"/>
          <w:rtl/>
        </w:rPr>
        <w:t>یی</w:t>
      </w:r>
      <w:r w:rsidRPr="0031765E">
        <w:rPr>
          <w:rStyle w:val="Char3"/>
          <w:rFonts w:hint="cs"/>
          <w:rtl/>
        </w:rPr>
        <w:t xml:space="preserve"> بروز کرد. و ا</w:t>
      </w:r>
      <w:r w:rsidR="00D608B9" w:rsidRPr="0031765E">
        <w:rPr>
          <w:rStyle w:val="Char3"/>
          <w:rFonts w:hint="cs"/>
          <w:rtl/>
        </w:rPr>
        <w:t>ی</w:t>
      </w:r>
      <w:r w:rsidRPr="0031765E">
        <w:rPr>
          <w:rStyle w:val="Char3"/>
          <w:rFonts w:hint="cs"/>
          <w:rtl/>
        </w:rPr>
        <w:t>ران در آخر ح</w:t>
      </w:r>
      <w:r w:rsidR="00D608B9" w:rsidRPr="0031765E">
        <w:rPr>
          <w:rStyle w:val="Char3"/>
          <w:rFonts w:hint="cs"/>
          <w:rtl/>
        </w:rPr>
        <w:t>ی</w:t>
      </w:r>
      <w:r w:rsidRPr="0031765E">
        <w:rPr>
          <w:rStyle w:val="Char3"/>
          <w:rFonts w:hint="cs"/>
          <w:rtl/>
        </w:rPr>
        <w:t>ات نادر به وضع</w:t>
      </w:r>
      <w:r w:rsidR="00D608B9" w:rsidRPr="0031765E">
        <w:rPr>
          <w:rStyle w:val="Char3"/>
          <w:rFonts w:hint="cs"/>
          <w:rtl/>
        </w:rPr>
        <w:t>ی</w:t>
      </w:r>
      <w:r w:rsidRPr="0031765E">
        <w:rPr>
          <w:rStyle w:val="Char3"/>
          <w:rFonts w:hint="cs"/>
          <w:rtl/>
        </w:rPr>
        <w:t xml:space="preserve"> برگشت که در دوران آخر صفو</w:t>
      </w:r>
      <w:r w:rsidR="00D608B9" w:rsidRPr="0031765E">
        <w:rPr>
          <w:rStyle w:val="Char3"/>
          <w:rFonts w:hint="cs"/>
          <w:rtl/>
        </w:rPr>
        <w:t>ی</w:t>
      </w:r>
      <w:r w:rsidRPr="0031765E">
        <w:rPr>
          <w:rStyle w:val="Char3"/>
          <w:rFonts w:hint="cs"/>
          <w:rtl/>
        </w:rPr>
        <w:t xml:space="preserve">ه بدان دچار شده بود. </w:t>
      </w:r>
    </w:p>
    <w:p w:rsidR="003E644C" w:rsidRPr="0031765E" w:rsidRDefault="003E644C" w:rsidP="009C6B40">
      <w:pPr>
        <w:pStyle w:val="StyleComplexBLotus12ptJustifiedFirstline05cmCharCharChar3Char"/>
        <w:numPr>
          <w:ilvl w:val="0"/>
          <w:numId w:val="57"/>
        </w:numPr>
        <w:spacing w:line="240" w:lineRule="auto"/>
        <w:ind w:left="641" w:hanging="357"/>
        <w:rPr>
          <w:rStyle w:val="Char3"/>
          <w:rtl/>
        </w:rPr>
      </w:pPr>
      <w:r w:rsidRPr="0031765E">
        <w:rPr>
          <w:rStyle w:val="Char3"/>
          <w:rFonts w:hint="cs"/>
          <w:rtl/>
        </w:rPr>
        <w:t>لشکرکش</w:t>
      </w:r>
      <w:r w:rsidR="00D608B9" w:rsidRPr="0031765E">
        <w:rPr>
          <w:rStyle w:val="Char3"/>
          <w:rFonts w:hint="cs"/>
          <w:rtl/>
        </w:rPr>
        <w:t>ی</w:t>
      </w:r>
      <w:r w:rsidRPr="0031765E">
        <w:rPr>
          <w:rStyle w:val="Char3"/>
          <w:rFonts w:hint="cs"/>
          <w:rtl/>
        </w:rPr>
        <w:t xml:space="preserve"> نادر به هند، قتل و غارت دهل</w:t>
      </w:r>
      <w:r w:rsidR="00D608B9" w:rsidRPr="0031765E">
        <w:rPr>
          <w:rStyle w:val="Char3"/>
          <w:rFonts w:hint="cs"/>
          <w:rtl/>
        </w:rPr>
        <w:t>ی</w:t>
      </w:r>
      <w:r w:rsidRPr="0031765E">
        <w:rPr>
          <w:rStyle w:val="Char3"/>
          <w:rFonts w:hint="cs"/>
          <w:rtl/>
        </w:rPr>
        <w:t xml:space="preserve"> عامل اصل</w:t>
      </w:r>
      <w:r w:rsidR="00D608B9" w:rsidRPr="0031765E">
        <w:rPr>
          <w:rStyle w:val="Char3"/>
          <w:rFonts w:hint="cs"/>
          <w:rtl/>
        </w:rPr>
        <w:t>ی</w:t>
      </w:r>
      <w:r w:rsidRPr="0031765E">
        <w:rPr>
          <w:rStyle w:val="Char3"/>
          <w:rFonts w:hint="cs"/>
          <w:rtl/>
        </w:rPr>
        <w:t xml:space="preserve"> تضع</w:t>
      </w:r>
      <w:r w:rsidR="00D608B9" w:rsidRPr="0031765E">
        <w:rPr>
          <w:rStyle w:val="Char3"/>
          <w:rFonts w:hint="cs"/>
          <w:rtl/>
        </w:rPr>
        <w:t>ی</w:t>
      </w:r>
      <w:r w:rsidRPr="0031765E">
        <w:rPr>
          <w:rStyle w:val="Char3"/>
          <w:rFonts w:hint="cs"/>
          <w:rtl/>
        </w:rPr>
        <w:t>ف گورکان</w:t>
      </w:r>
      <w:r w:rsidR="00D608B9" w:rsidRPr="0031765E">
        <w:rPr>
          <w:rStyle w:val="Char3"/>
          <w:rFonts w:hint="cs"/>
          <w:rtl/>
        </w:rPr>
        <w:t>ی</w:t>
      </w:r>
      <w:r w:rsidRPr="0031765E">
        <w:rPr>
          <w:rStyle w:val="Char3"/>
          <w:rFonts w:hint="cs"/>
          <w:rtl/>
        </w:rPr>
        <w:t>ان هند بود که باعث شد انگل</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‌ها براحت</w:t>
      </w:r>
      <w:r w:rsidR="00D608B9" w:rsidRPr="0031765E">
        <w:rPr>
          <w:rStyle w:val="Char3"/>
          <w:rFonts w:hint="cs"/>
          <w:rtl/>
        </w:rPr>
        <w:t>ی</w:t>
      </w:r>
      <w:r w:rsidRPr="0031765E">
        <w:rPr>
          <w:rStyle w:val="Char3"/>
          <w:rFonts w:hint="cs"/>
          <w:rtl/>
        </w:rPr>
        <w:t xml:space="preserve"> آن سرزم</w:t>
      </w:r>
      <w:r w:rsidR="00D608B9" w:rsidRPr="0031765E">
        <w:rPr>
          <w:rStyle w:val="Char3"/>
          <w:rFonts w:hint="cs"/>
          <w:rtl/>
        </w:rPr>
        <w:t>ی</w:t>
      </w:r>
      <w:r w:rsidRPr="0031765E">
        <w:rPr>
          <w:rStyle w:val="Char3"/>
          <w:rFonts w:hint="cs"/>
          <w:rtl/>
        </w:rPr>
        <w:t>ن را از دست مسلمانان ب</w:t>
      </w:r>
      <w:r w:rsidR="00D608B9" w:rsidRPr="0031765E">
        <w:rPr>
          <w:rStyle w:val="Char3"/>
          <w:rFonts w:hint="cs"/>
          <w:rtl/>
        </w:rPr>
        <w:t>ی</w:t>
      </w:r>
      <w:r w:rsidRPr="0031765E">
        <w:rPr>
          <w:rStyle w:val="Char3"/>
          <w:rFonts w:hint="cs"/>
          <w:rtl/>
        </w:rPr>
        <w:t>رون آورند و زبان فارس</w:t>
      </w:r>
      <w:r w:rsidR="00D608B9" w:rsidRPr="0031765E">
        <w:rPr>
          <w:rStyle w:val="Char3"/>
          <w:rFonts w:hint="cs"/>
          <w:rtl/>
        </w:rPr>
        <w:t>ی</w:t>
      </w:r>
      <w:r w:rsidRPr="0031765E">
        <w:rPr>
          <w:rStyle w:val="Char3"/>
          <w:rFonts w:hint="cs"/>
          <w:rtl/>
        </w:rPr>
        <w:t xml:space="preserve"> که زبان رسم</w:t>
      </w:r>
      <w:r w:rsidR="00D608B9" w:rsidRPr="0031765E">
        <w:rPr>
          <w:rStyle w:val="Char3"/>
          <w:rFonts w:hint="cs"/>
          <w:rtl/>
        </w:rPr>
        <w:t>ی</w:t>
      </w:r>
      <w:r w:rsidRPr="0031765E">
        <w:rPr>
          <w:rStyle w:val="Char3"/>
          <w:rFonts w:hint="cs"/>
          <w:rtl/>
        </w:rPr>
        <w:t xml:space="preserve"> هند بود را برانداخته زبان انگل</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 xml:space="preserve"> را جا</w:t>
      </w:r>
      <w:r w:rsidR="00D608B9" w:rsidRPr="0031765E">
        <w:rPr>
          <w:rStyle w:val="Char3"/>
          <w:rFonts w:hint="cs"/>
          <w:rtl/>
        </w:rPr>
        <w:t>ی</w:t>
      </w:r>
      <w:r w:rsidRPr="0031765E">
        <w:rPr>
          <w:rStyle w:val="Char3"/>
          <w:rFonts w:hint="cs"/>
          <w:rtl/>
        </w:rPr>
        <w:t>گز</w:t>
      </w:r>
      <w:r w:rsidR="00D608B9" w:rsidRPr="0031765E">
        <w:rPr>
          <w:rStyle w:val="Char3"/>
          <w:rFonts w:hint="cs"/>
          <w:rtl/>
        </w:rPr>
        <w:t>ی</w:t>
      </w:r>
      <w:r w:rsidRPr="0031765E">
        <w:rPr>
          <w:rStyle w:val="Char3"/>
          <w:rFonts w:hint="cs"/>
          <w:rtl/>
        </w:rPr>
        <w:t xml:space="preserve">ن آن کنند. </w:t>
      </w:r>
    </w:p>
    <w:p w:rsidR="003E644C" w:rsidRPr="00D2616C" w:rsidRDefault="003E644C" w:rsidP="009C6B40">
      <w:pPr>
        <w:pStyle w:val="a1"/>
        <w:rPr>
          <w:rtl/>
        </w:rPr>
      </w:pPr>
      <w:bookmarkStart w:id="514" w:name="_Toc128095579"/>
      <w:bookmarkStart w:id="515" w:name="_Toc128096143"/>
      <w:bookmarkStart w:id="516" w:name="_Toc337154523"/>
      <w:bookmarkStart w:id="517" w:name="_Toc429655201"/>
      <w:r w:rsidRPr="00D2616C">
        <w:rPr>
          <w:rFonts w:hint="cs"/>
          <w:rtl/>
        </w:rPr>
        <w:t>چهره واقع</w:t>
      </w:r>
      <w:r w:rsidR="00D608B9">
        <w:rPr>
          <w:rFonts w:hint="cs"/>
          <w:rtl/>
        </w:rPr>
        <w:t>ی</w:t>
      </w:r>
      <w:r w:rsidRPr="00D2616C">
        <w:rPr>
          <w:rFonts w:hint="cs"/>
          <w:rtl/>
        </w:rPr>
        <w:t xml:space="preserve"> نادرشاه</w:t>
      </w:r>
      <w:bookmarkEnd w:id="514"/>
      <w:bookmarkEnd w:id="515"/>
      <w:bookmarkEnd w:id="516"/>
      <w:bookmarkEnd w:id="517"/>
      <w:r w:rsidRPr="00D2616C">
        <w:rPr>
          <w:rFonts w:hint="cs"/>
          <w:rtl/>
        </w:rPr>
        <w:t xml:space="preserve"> </w:t>
      </w:r>
    </w:p>
    <w:p w:rsidR="003E644C" w:rsidRPr="0031765E" w:rsidRDefault="003E644C" w:rsidP="009C6B40">
      <w:pPr>
        <w:pStyle w:val="StyleComplexBLotus12ptJustifiedFirstline05cmCharCharChar3Char"/>
        <w:numPr>
          <w:ilvl w:val="0"/>
          <w:numId w:val="58"/>
        </w:numPr>
        <w:spacing w:line="240" w:lineRule="auto"/>
        <w:ind w:left="641" w:hanging="357"/>
        <w:rPr>
          <w:rStyle w:val="Char3"/>
          <w:rtl/>
        </w:rPr>
      </w:pPr>
      <w:r w:rsidRPr="0031765E">
        <w:rPr>
          <w:rStyle w:val="Char3"/>
          <w:rFonts w:hint="cs"/>
          <w:rtl/>
        </w:rPr>
        <w:t>از جمله کارها</w:t>
      </w:r>
      <w:r w:rsidR="00D608B9" w:rsidRPr="0031765E">
        <w:rPr>
          <w:rStyle w:val="Char3"/>
          <w:rFonts w:hint="cs"/>
          <w:rtl/>
        </w:rPr>
        <w:t>ی</w:t>
      </w:r>
      <w:r w:rsidRPr="0031765E">
        <w:rPr>
          <w:rStyle w:val="Char3"/>
          <w:rFonts w:hint="cs"/>
          <w:rtl/>
        </w:rPr>
        <w:t xml:space="preserve"> ننگ</w:t>
      </w:r>
      <w:r w:rsidR="00D608B9" w:rsidRPr="0031765E">
        <w:rPr>
          <w:rStyle w:val="Char3"/>
          <w:rFonts w:hint="cs"/>
          <w:rtl/>
        </w:rPr>
        <w:t>ی</w:t>
      </w:r>
      <w:r w:rsidRPr="0031765E">
        <w:rPr>
          <w:rStyle w:val="Char3"/>
          <w:rFonts w:hint="cs"/>
          <w:rtl/>
        </w:rPr>
        <w:t>ن نادرشاه به خرابات کش</w:t>
      </w:r>
      <w:r w:rsidR="00D608B9" w:rsidRPr="0031765E">
        <w:rPr>
          <w:rStyle w:val="Char3"/>
          <w:rFonts w:hint="cs"/>
          <w:rtl/>
        </w:rPr>
        <w:t>ی</w:t>
      </w:r>
      <w:r w:rsidRPr="0031765E">
        <w:rPr>
          <w:rStyle w:val="Char3"/>
          <w:rFonts w:hint="cs"/>
          <w:rtl/>
        </w:rPr>
        <w:t>دن زنان لزگ</w:t>
      </w:r>
      <w:r w:rsidR="00D608B9" w:rsidRPr="0031765E">
        <w:rPr>
          <w:rStyle w:val="Char3"/>
          <w:rFonts w:hint="cs"/>
          <w:rtl/>
        </w:rPr>
        <w:t>ی</w:t>
      </w:r>
      <w:r w:rsidRPr="0031765E">
        <w:rPr>
          <w:rStyle w:val="Char3"/>
          <w:rFonts w:hint="cs"/>
          <w:rtl/>
        </w:rPr>
        <w:t xml:space="preserve"> بود. وقت</w:t>
      </w:r>
      <w:r w:rsidR="00D608B9" w:rsidRPr="0031765E">
        <w:rPr>
          <w:rStyle w:val="Char3"/>
          <w:rFonts w:hint="cs"/>
          <w:rtl/>
        </w:rPr>
        <w:t>ی</w:t>
      </w:r>
      <w:r w:rsidRPr="0031765E">
        <w:rPr>
          <w:rStyle w:val="Char3"/>
          <w:rFonts w:hint="cs"/>
          <w:rtl/>
        </w:rPr>
        <w:t xml:space="preserve"> نادر حر</w:t>
      </w:r>
      <w:r w:rsidR="00D608B9" w:rsidRPr="0031765E">
        <w:rPr>
          <w:rStyle w:val="Char3"/>
          <w:rFonts w:hint="cs"/>
          <w:rtl/>
        </w:rPr>
        <w:t>ی</w:t>
      </w:r>
      <w:r w:rsidRPr="0031765E">
        <w:rPr>
          <w:rStyle w:val="Char3"/>
          <w:rFonts w:hint="cs"/>
          <w:rtl/>
        </w:rPr>
        <w:t>ف مردان جنگجو و تسل</w:t>
      </w:r>
      <w:r w:rsidR="00D608B9" w:rsidRPr="0031765E">
        <w:rPr>
          <w:rStyle w:val="Char3"/>
          <w:rFonts w:hint="cs"/>
          <w:rtl/>
        </w:rPr>
        <w:t>ی</w:t>
      </w:r>
      <w:r w:rsidRPr="0031765E">
        <w:rPr>
          <w:rStyle w:val="Char3"/>
          <w:rFonts w:hint="cs"/>
          <w:rtl/>
        </w:rPr>
        <w:t>م‌ناپذ</w:t>
      </w:r>
      <w:r w:rsidR="00D608B9" w:rsidRPr="0031765E">
        <w:rPr>
          <w:rStyle w:val="Char3"/>
          <w:rFonts w:hint="cs"/>
          <w:rtl/>
        </w:rPr>
        <w:t>ی</w:t>
      </w:r>
      <w:r w:rsidRPr="0031765E">
        <w:rPr>
          <w:rStyle w:val="Char3"/>
          <w:rFonts w:hint="cs"/>
          <w:rtl/>
        </w:rPr>
        <w:t>ر لزگ</w:t>
      </w:r>
      <w:r w:rsidR="00D608B9" w:rsidRPr="0031765E">
        <w:rPr>
          <w:rStyle w:val="Char3"/>
          <w:rFonts w:hint="cs"/>
          <w:rtl/>
        </w:rPr>
        <w:t>ی</w:t>
      </w:r>
      <w:r w:rsidRPr="0031765E">
        <w:rPr>
          <w:rStyle w:val="Char3"/>
          <w:rFonts w:hint="cs"/>
          <w:rtl/>
        </w:rPr>
        <w:t xml:space="preserve"> نشد. برا</w:t>
      </w:r>
      <w:r w:rsidR="00D608B9" w:rsidRPr="0031765E">
        <w:rPr>
          <w:rStyle w:val="Char3"/>
          <w:rFonts w:hint="cs"/>
          <w:rtl/>
        </w:rPr>
        <w:t>ی</w:t>
      </w:r>
      <w:r w:rsidRPr="0031765E">
        <w:rPr>
          <w:rStyle w:val="Char3"/>
          <w:rFonts w:hint="cs"/>
          <w:rtl/>
        </w:rPr>
        <w:t xml:space="preserve"> فرونشاندن خشم خود دستور داد </w:t>
      </w:r>
      <w:r w:rsidR="00D608B9" w:rsidRPr="0031765E">
        <w:rPr>
          <w:rStyle w:val="Char3"/>
          <w:rFonts w:hint="cs"/>
          <w:rtl/>
        </w:rPr>
        <w:t>ی</w:t>
      </w:r>
      <w:r w:rsidRPr="0031765E">
        <w:rPr>
          <w:rStyle w:val="Char3"/>
          <w:rFonts w:hint="cs"/>
          <w:rtl/>
        </w:rPr>
        <w:t>ک هزار و پانصد تن از زنان اس</w:t>
      </w:r>
      <w:r w:rsidR="00D608B9" w:rsidRPr="0031765E">
        <w:rPr>
          <w:rStyle w:val="Char3"/>
          <w:rFonts w:hint="cs"/>
          <w:rtl/>
        </w:rPr>
        <w:t>ی</w:t>
      </w:r>
      <w:r w:rsidRPr="0031765E">
        <w:rPr>
          <w:rStyle w:val="Char3"/>
          <w:rFonts w:hint="cs"/>
          <w:rtl/>
        </w:rPr>
        <w:t>ر لزگ</w:t>
      </w:r>
      <w:r w:rsidR="00D608B9" w:rsidRPr="0031765E">
        <w:rPr>
          <w:rStyle w:val="Char3"/>
          <w:rFonts w:hint="cs"/>
          <w:rtl/>
        </w:rPr>
        <w:t>ی</w:t>
      </w:r>
      <w:r w:rsidRPr="0031765E">
        <w:rPr>
          <w:rStyle w:val="Char3"/>
          <w:rFonts w:hint="cs"/>
          <w:rtl/>
        </w:rPr>
        <w:t xml:space="preserve"> را به خرابات نشانند. نادر زنان را به سه درجه اعلا </w:t>
      </w:r>
      <w:r w:rsidRPr="00D2616C">
        <w:rPr>
          <w:rFonts w:ascii="Times New Roman" w:hAnsi="Times New Roman" w:cs="Times New Roman" w:hint="cs"/>
          <w:spacing w:val="-4"/>
          <w:sz w:val="28"/>
          <w:szCs w:val="28"/>
          <w:rtl/>
          <w:lang w:bidi="fa-IR"/>
        </w:rPr>
        <w:t>–</w:t>
      </w:r>
      <w:r w:rsidRPr="0031765E">
        <w:rPr>
          <w:rStyle w:val="Char3"/>
          <w:rFonts w:hint="cs"/>
          <w:rtl/>
        </w:rPr>
        <w:t xml:space="preserve"> وسط و ادن</w:t>
      </w:r>
      <w:r w:rsidR="00D608B9" w:rsidRPr="0031765E">
        <w:rPr>
          <w:rStyle w:val="Char3"/>
          <w:rFonts w:hint="cs"/>
          <w:rtl/>
        </w:rPr>
        <w:t>ی</w:t>
      </w:r>
      <w:r w:rsidRPr="0031765E">
        <w:rPr>
          <w:rStyle w:val="Char3"/>
          <w:rFonts w:hint="cs"/>
          <w:rtl/>
        </w:rPr>
        <w:t xml:space="preserve"> تقس</w:t>
      </w:r>
      <w:r w:rsidR="00D608B9" w:rsidRPr="0031765E">
        <w:rPr>
          <w:rStyle w:val="Char3"/>
          <w:rFonts w:hint="cs"/>
          <w:rtl/>
        </w:rPr>
        <w:t>ی</w:t>
      </w:r>
      <w:r w:rsidRPr="0031765E">
        <w:rPr>
          <w:rStyle w:val="Char3"/>
          <w:rFonts w:hint="cs"/>
          <w:rtl/>
        </w:rPr>
        <w:t>م کرد و</w:t>
      </w:r>
      <w:r w:rsidR="00D608B9" w:rsidRPr="0031765E">
        <w:rPr>
          <w:rStyle w:val="Char3"/>
          <w:rFonts w:hint="cs"/>
          <w:rtl/>
        </w:rPr>
        <w:t>ی</w:t>
      </w:r>
      <w:r w:rsidRPr="0031765E">
        <w:rPr>
          <w:rStyle w:val="Char3"/>
          <w:rFonts w:hint="cs"/>
          <w:rtl/>
        </w:rPr>
        <w:t xml:space="preserve"> س</w:t>
      </w:r>
      <w:r w:rsidR="00D608B9" w:rsidRPr="0031765E">
        <w:rPr>
          <w:rStyle w:val="Char3"/>
          <w:rFonts w:hint="cs"/>
          <w:rtl/>
        </w:rPr>
        <w:t>ی</w:t>
      </w:r>
      <w:r w:rsidRPr="0031765E">
        <w:rPr>
          <w:rStyle w:val="Char3"/>
          <w:rFonts w:hint="cs"/>
          <w:rtl/>
        </w:rPr>
        <w:t>صد د</w:t>
      </w:r>
      <w:r w:rsidR="00D608B9" w:rsidRPr="0031765E">
        <w:rPr>
          <w:rStyle w:val="Char3"/>
          <w:rFonts w:hint="cs"/>
          <w:rtl/>
        </w:rPr>
        <w:t>ی</w:t>
      </w:r>
      <w:r w:rsidRPr="0031765E">
        <w:rPr>
          <w:rStyle w:val="Char3"/>
          <w:rFonts w:hint="cs"/>
          <w:rtl/>
        </w:rPr>
        <w:t>نار برا</w:t>
      </w:r>
      <w:r w:rsidR="00D608B9" w:rsidRPr="0031765E">
        <w:rPr>
          <w:rStyle w:val="Char3"/>
          <w:rFonts w:hint="cs"/>
          <w:rtl/>
        </w:rPr>
        <w:t>ی</w:t>
      </w:r>
      <w:r w:rsidRPr="0031765E">
        <w:rPr>
          <w:rStyle w:val="Char3"/>
          <w:rFonts w:hint="cs"/>
          <w:rtl/>
        </w:rPr>
        <w:t xml:space="preserve"> تجاوز به زنان اعلا، دو</w:t>
      </w:r>
      <w:r w:rsidR="00D608B9" w:rsidRPr="0031765E">
        <w:rPr>
          <w:rStyle w:val="Char3"/>
          <w:rFonts w:hint="cs"/>
          <w:rtl/>
        </w:rPr>
        <w:t>ی</w:t>
      </w:r>
      <w:r w:rsidRPr="0031765E">
        <w:rPr>
          <w:rStyle w:val="Char3"/>
          <w:rFonts w:hint="cs"/>
          <w:rtl/>
        </w:rPr>
        <w:t>ست د</w:t>
      </w:r>
      <w:r w:rsidR="00D608B9" w:rsidRPr="0031765E">
        <w:rPr>
          <w:rStyle w:val="Char3"/>
          <w:rFonts w:hint="cs"/>
          <w:rtl/>
        </w:rPr>
        <w:t>ی</w:t>
      </w:r>
      <w:r w:rsidRPr="0031765E">
        <w:rPr>
          <w:rStyle w:val="Char3"/>
          <w:rFonts w:hint="cs"/>
          <w:rtl/>
        </w:rPr>
        <w:t>نار برا</w:t>
      </w:r>
      <w:r w:rsidR="00D608B9" w:rsidRPr="0031765E">
        <w:rPr>
          <w:rStyle w:val="Char3"/>
          <w:rFonts w:hint="cs"/>
          <w:rtl/>
        </w:rPr>
        <w:t>ی</w:t>
      </w:r>
      <w:r w:rsidRPr="0031765E">
        <w:rPr>
          <w:rStyle w:val="Char3"/>
          <w:rFonts w:hint="cs"/>
          <w:rtl/>
        </w:rPr>
        <w:t xml:space="preserve"> زنان وسط و </w:t>
      </w:r>
      <w:r w:rsidR="00D608B9" w:rsidRPr="0031765E">
        <w:rPr>
          <w:rStyle w:val="Char3"/>
          <w:rFonts w:hint="cs"/>
          <w:rtl/>
        </w:rPr>
        <w:t>ی</w:t>
      </w:r>
      <w:r w:rsidRPr="0031765E">
        <w:rPr>
          <w:rStyle w:val="Char3"/>
          <w:rFonts w:hint="cs"/>
          <w:rtl/>
        </w:rPr>
        <w:t>کصد د</w:t>
      </w:r>
      <w:r w:rsidR="00D608B9" w:rsidRPr="0031765E">
        <w:rPr>
          <w:rStyle w:val="Char3"/>
          <w:rFonts w:hint="cs"/>
          <w:rtl/>
        </w:rPr>
        <w:t>ی</w:t>
      </w:r>
      <w:r w:rsidRPr="0031765E">
        <w:rPr>
          <w:rStyle w:val="Char3"/>
          <w:rFonts w:hint="cs"/>
          <w:rtl/>
        </w:rPr>
        <w:t>نار برا</w:t>
      </w:r>
      <w:r w:rsidR="00D608B9" w:rsidRPr="0031765E">
        <w:rPr>
          <w:rStyle w:val="Char3"/>
          <w:rFonts w:hint="cs"/>
          <w:rtl/>
        </w:rPr>
        <w:t>ی</w:t>
      </w:r>
      <w:r w:rsidRPr="0031765E">
        <w:rPr>
          <w:rStyle w:val="Char3"/>
          <w:rFonts w:hint="cs"/>
          <w:rtl/>
        </w:rPr>
        <w:t xml:space="preserve"> زنان ادن</w:t>
      </w:r>
      <w:r w:rsidR="00D608B9" w:rsidRPr="0031765E">
        <w:rPr>
          <w:rStyle w:val="Char3"/>
          <w:rFonts w:hint="cs"/>
          <w:rtl/>
        </w:rPr>
        <w:t>ی</w:t>
      </w:r>
      <w:r w:rsidRPr="0031765E">
        <w:rPr>
          <w:rStyle w:val="Char3"/>
          <w:rFonts w:hint="cs"/>
          <w:rtl/>
        </w:rPr>
        <w:t xml:space="preserve"> تع</w:t>
      </w:r>
      <w:r w:rsidR="00D608B9" w:rsidRPr="0031765E">
        <w:rPr>
          <w:rStyle w:val="Char3"/>
          <w:rFonts w:hint="cs"/>
          <w:rtl/>
        </w:rPr>
        <w:t>یی</w:t>
      </w:r>
      <w:r w:rsidRPr="0031765E">
        <w:rPr>
          <w:rStyle w:val="Char3"/>
          <w:rFonts w:hint="cs"/>
          <w:rtl/>
        </w:rPr>
        <w:t>ن کرد. و ا</w:t>
      </w:r>
      <w:r w:rsidR="00D608B9" w:rsidRPr="0031765E">
        <w:rPr>
          <w:rStyle w:val="Char3"/>
          <w:rFonts w:hint="cs"/>
          <w:rtl/>
        </w:rPr>
        <w:t>ی</w:t>
      </w:r>
      <w:r w:rsidRPr="0031765E">
        <w:rPr>
          <w:rStyle w:val="Char3"/>
          <w:rFonts w:hint="cs"/>
          <w:rtl/>
        </w:rPr>
        <w:t>ن پول</w:t>
      </w:r>
      <w:r w:rsidR="00D608B9" w:rsidRPr="0031765E">
        <w:rPr>
          <w:rStyle w:val="Char3"/>
          <w:rFonts w:hint="cs"/>
          <w:rtl/>
        </w:rPr>
        <w:t>ی</w:t>
      </w:r>
      <w:r w:rsidRPr="0031765E">
        <w:rPr>
          <w:rStyle w:val="Char3"/>
          <w:rFonts w:hint="cs"/>
          <w:rtl/>
        </w:rPr>
        <w:t xml:space="preserve"> بود که برا</w:t>
      </w:r>
      <w:r w:rsidR="00D608B9" w:rsidRPr="0031765E">
        <w:rPr>
          <w:rStyle w:val="Char3"/>
          <w:rFonts w:hint="cs"/>
          <w:rtl/>
        </w:rPr>
        <w:t>ی</w:t>
      </w:r>
      <w:r w:rsidRPr="0031765E">
        <w:rPr>
          <w:rStyle w:val="Char3"/>
          <w:rFonts w:hint="cs"/>
          <w:rtl/>
        </w:rPr>
        <w:t xml:space="preserve"> نادر جمع‌آور</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‌شد. ا</w:t>
      </w:r>
      <w:r w:rsidR="00D608B9" w:rsidRPr="0031765E">
        <w:rPr>
          <w:rStyle w:val="Char3"/>
          <w:rFonts w:hint="cs"/>
          <w:rtl/>
        </w:rPr>
        <w:t>ی</w:t>
      </w:r>
      <w:r w:rsidRPr="0031765E">
        <w:rPr>
          <w:rStyle w:val="Char3"/>
          <w:rFonts w:hint="cs"/>
          <w:rtl/>
        </w:rPr>
        <w:t>ن وضع</w:t>
      </w:r>
      <w:r w:rsidR="00D608B9" w:rsidRPr="0031765E">
        <w:rPr>
          <w:rStyle w:val="Char3"/>
          <w:rFonts w:hint="cs"/>
          <w:rtl/>
        </w:rPr>
        <w:t>ی</w:t>
      </w:r>
      <w:r w:rsidRPr="0031765E">
        <w:rPr>
          <w:rStyle w:val="Char3"/>
          <w:rFonts w:hint="cs"/>
          <w:rtl/>
        </w:rPr>
        <w:t>ت که به رسوا</w:t>
      </w:r>
      <w:r w:rsidR="00D608B9" w:rsidRPr="0031765E">
        <w:rPr>
          <w:rStyle w:val="Char3"/>
          <w:rFonts w:hint="cs"/>
          <w:rtl/>
        </w:rPr>
        <w:t>ی</w:t>
      </w:r>
      <w:r w:rsidRPr="0031765E">
        <w:rPr>
          <w:rStyle w:val="Char3"/>
          <w:rFonts w:hint="cs"/>
          <w:rtl/>
        </w:rPr>
        <w:t xml:space="preserve"> خاص و عام انجام</w:t>
      </w:r>
      <w:r w:rsidR="00D608B9" w:rsidRPr="0031765E">
        <w:rPr>
          <w:rStyle w:val="Char3"/>
          <w:rFonts w:hint="cs"/>
          <w:rtl/>
        </w:rPr>
        <w:t>ی</w:t>
      </w:r>
      <w:r w:rsidRPr="0031765E">
        <w:rPr>
          <w:rStyle w:val="Char3"/>
          <w:rFonts w:hint="cs"/>
          <w:rtl/>
        </w:rPr>
        <w:t xml:space="preserve">د </w:t>
      </w:r>
      <w:r w:rsidR="00D608B9" w:rsidRPr="0031765E">
        <w:rPr>
          <w:rStyle w:val="Char3"/>
          <w:rFonts w:hint="cs"/>
          <w:rtl/>
        </w:rPr>
        <w:t>ی</w:t>
      </w:r>
      <w:r w:rsidRPr="0031765E">
        <w:rPr>
          <w:rStyle w:val="Char3"/>
          <w:rFonts w:hint="cs"/>
          <w:rtl/>
        </w:rPr>
        <w:t xml:space="preserve">ک ماه ادامه داشت. </w:t>
      </w:r>
    </w:p>
    <w:p w:rsidR="003E644C" w:rsidRPr="0031765E" w:rsidRDefault="003E644C" w:rsidP="009C6B40">
      <w:pPr>
        <w:pStyle w:val="StyleComplexBLotus12ptJustifiedFirstline05cmCharCharChar3Char"/>
        <w:numPr>
          <w:ilvl w:val="0"/>
          <w:numId w:val="58"/>
        </w:numPr>
        <w:spacing w:line="240" w:lineRule="auto"/>
        <w:ind w:left="641" w:hanging="357"/>
        <w:rPr>
          <w:rStyle w:val="Char3"/>
          <w:rtl/>
        </w:rPr>
      </w:pPr>
      <w:r w:rsidRPr="0031765E">
        <w:rPr>
          <w:rStyle w:val="Char3"/>
          <w:rFonts w:hint="cs"/>
          <w:rtl/>
        </w:rPr>
        <w:t>غارت و قتل‌عام دهل</w:t>
      </w:r>
      <w:r w:rsidR="00D608B9" w:rsidRPr="0031765E">
        <w:rPr>
          <w:rStyle w:val="Char3"/>
          <w:rFonts w:hint="cs"/>
          <w:rtl/>
        </w:rPr>
        <w:t>ی</w:t>
      </w:r>
      <w:r w:rsidRPr="0031765E">
        <w:rPr>
          <w:rStyle w:val="Char3"/>
          <w:rFonts w:hint="cs"/>
          <w:rtl/>
        </w:rPr>
        <w:t>: در سال 1151 ه‍. ق نبرد تار</w:t>
      </w:r>
      <w:r w:rsidR="00D608B9" w:rsidRPr="0031765E">
        <w:rPr>
          <w:rStyle w:val="Char3"/>
          <w:rFonts w:hint="cs"/>
          <w:rtl/>
        </w:rPr>
        <w:t>ی</w:t>
      </w:r>
      <w:r w:rsidRPr="0031765E">
        <w:rPr>
          <w:rStyle w:val="Char3"/>
          <w:rFonts w:hint="cs"/>
          <w:rtl/>
        </w:rPr>
        <w:t>خ</w:t>
      </w:r>
      <w:r w:rsidR="00D608B9" w:rsidRPr="0031765E">
        <w:rPr>
          <w:rStyle w:val="Char3"/>
          <w:rFonts w:hint="cs"/>
          <w:rtl/>
        </w:rPr>
        <w:t>ی</w:t>
      </w:r>
      <w:r w:rsidRPr="0031765E">
        <w:rPr>
          <w:rStyle w:val="Char3"/>
          <w:rFonts w:hint="cs"/>
          <w:rtl/>
        </w:rPr>
        <w:t xml:space="preserve"> کرنال در نزد</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دهل</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ن محمد شاه گورکان</w:t>
      </w:r>
      <w:r w:rsidR="00D608B9" w:rsidRPr="0031765E">
        <w:rPr>
          <w:rStyle w:val="Char3"/>
          <w:rFonts w:hint="cs"/>
          <w:rtl/>
        </w:rPr>
        <w:t>ی</w:t>
      </w:r>
      <w:r w:rsidRPr="0031765E">
        <w:rPr>
          <w:rStyle w:val="Char3"/>
          <w:rFonts w:hint="cs"/>
          <w:rtl/>
        </w:rPr>
        <w:t xml:space="preserve"> هند و نادرشاه افشار درگرفت. حاصل جنگ شکست محمد شاه و پ</w:t>
      </w:r>
      <w:r w:rsidR="00D608B9" w:rsidRPr="0031765E">
        <w:rPr>
          <w:rStyle w:val="Char3"/>
          <w:rFonts w:hint="cs"/>
          <w:rtl/>
        </w:rPr>
        <w:t>ی</w:t>
      </w:r>
      <w:r w:rsidRPr="0031765E">
        <w:rPr>
          <w:rStyle w:val="Char3"/>
          <w:rFonts w:hint="cs"/>
          <w:rtl/>
        </w:rPr>
        <w:t>روز</w:t>
      </w:r>
      <w:r w:rsidR="00D608B9" w:rsidRPr="0031765E">
        <w:rPr>
          <w:rStyle w:val="Char3"/>
          <w:rFonts w:hint="cs"/>
          <w:rtl/>
        </w:rPr>
        <w:t>ی</w:t>
      </w:r>
      <w:r w:rsidRPr="0031765E">
        <w:rPr>
          <w:rStyle w:val="Char3"/>
          <w:rFonts w:hint="cs"/>
          <w:rtl/>
        </w:rPr>
        <w:t xml:space="preserve"> نادر بود. غنا</w:t>
      </w:r>
      <w:r w:rsidR="00D608B9" w:rsidRPr="0031765E">
        <w:rPr>
          <w:rStyle w:val="Char3"/>
          <w:rFonts w:hint="cs"/>
          <w:rtl/>
        </w:rPr>
        <w:t>ی</w:t>
      </w:r>
      <w:r w:rsidRPr="0031765E">
        <w:rPr>
          <w:rStyle w:val="Char3"/>
          <w:rFonts w:hint="cs"/>
          <w:rtl/>
        </w:rPr>
        <w:t>م</w:t>
      </w:r>
      <w:r w:rsidR="00D608B9" w:rsidRPr="0031765E">
        <w:rPr>
          <w:rStyle w:val="Char3"/>
          <w:rFonts w:hint="cs"/>
          <w:rtl/>
        </w:rPr>
        <w:t>ی</w:t>
      </w:r>
      <w:r w:rsidRPr="0031765E">
        <w:rPr>
          <w:rStyle w:val="Char3"/>
          <w:rFonts w:hint="cs"/>
          <w:rtl/>
        </w:rPr>
        <w:t xml:space="preserve"> که نادر از خزا</w:t>
      </w:r>
      <w:r w:rsidR="00D608B9" w:rsidRPr="0031765E">
        <w:rPr>
          <w:rStyle w:val="Char3"/>
          <w:rFonts w:hint="cs"/>
          <w:rtl/>
        </w:rPr>
        <w:t>ی</w:t>
      </w:r>
      <w:r w:rsidRPr="0031765E">
        <w:rPr>
          <w:rStyle w:val="Char3"/>
          <w:rFonts w:hint="cs"/>
          <w:rtl/>
        </w:rPr>
        <w:t>ن محمدشاه و هند</w:t>
      </w:r>
      <w:r w:rsidR="00D608B9" w:rsidRPr="0031765E">
        <w:rPr>
          <w:rStyle w:val="Char3"/>
          <w:rFonts w:hint="cs"/>
          <w:rtl/>
        </w:rPr>
        <w:t>ی</w:t>
      </w:r>
      <w:r w:rsidRPr="0031765E">
        <w:rPr>
          <w:rStyle w:val="Char3"/>
          <w:rFonts w:hint="cs"/>
          <w:rtl/>
        </w:rPr>
        <w:t>ان در دهل</w:t>
      </w:r>
      <w:r w:rsidR="00D608B9" w:rsidRPr="0031765E">
        <w:rPr>
          <w:rStyle w:val="Char3"/>
          <w:rFonts w:hint="cs"/>
          <w:rtl/>
        </w:rPr>
        <w:t>ی</w:t>
      </w:r>
      <w:r w:rsidRPr="0031765E">
        <w:rPr>
          <w:rStyle w:val="Char3"/>
          <w:rFonts w:hint="cs"/>
          <w:rtl/>
        </w:rPr>
        <w:t xml:space="preserve"> کسب کرد. از حد تصور آدم</w:t>
      </w:r>
      <w:r w:rsidR="00D608B9" w:rsidRPr="0031765E">
        <w:rPr>
          <w:rStyle w:val="Char3"/>
          <w:rFonts w:hint="cs"/>
          <w:rtl/>
        </w:rPr>
        <w:t>ی</w:t>
      </w:r>
      <w:r w:rsidRPr="0031765E">
        <w:rPr>
          <w:rStyle w:val="Char3"/>
          <w:rFonts w:hint="cs"/>
          <w:rtl/>
        </w:rPr>
        <w:t xml:space="preserve"> فراتر است. از جمله غنا</w:t>
      </w:r>
      <w:r w:rsidR="00D608B9" w:rsidRPr="0031765E">
        <w:rPr>
          <w:rStyle w:val="Char3"/>
          <w:rFonts w:hint="cs"/>
          <w:rtl/>
        </w:rPr>
        <w:t>ی</w:t>
      </w:r>
      <w:r w:rsidRPr="0031765E">
        <w:rPr>
          <w:rStyle w:val="Char3"/>
          <w:rFonts w:hint="cs"/>
          <w:rtl/>
        </w:rPr>
        <w:t xml:space="preserve">م تخت طاووس </w:t>
      </w:r>
      <w:r w:rsidRPr="00D2616C">
        <w:rPr>
          <w:rFonts w:ascii="Times New Roman" w:hAnsi="Times New Roman" w:cs="Times New Roman" w:hint="cs"/>
          <w:spacing w:val="-4"/>
          <w:sz w:val="28"/>
          <w:szCs w:val="28"/>
          <w:rtl/>
          <w:lang w:bidi="fa-IR"/>
        </w:rPr>
        <w:t>–</w:t>
      </w:r>
      <w:r w:rsidRPr="0031765E">
        <w:rPr>
          <w:rStyle w:val="Char3"/>
          <w:rFonts w:hint="cs"/>
          <w:rtl/>
        </w:rPr>
        <w:t xml:space="preserve"> </w:t>
      </w:r>
      <w:r w:rsidR="00D608B9" w:rsidRPr="0031765E">
        <w:rPr>
          <w:rStyle w:val="Char3"/>
          <w:rFonts w:hint="cs"/>
          <w:rtl/>
        </w:rPr>
        <w:t>ی</w:t>
      </w:r>
      <w:r w:rsidRPr="0031765E">
        <w:rPr>
          <w:rStyle w:val="Char3"/>
          <w:rFonts w:hint="cs"/>
          <w:rtl/>
        </w:rPr>
        <w:t>اقوت در</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نور </w:t>
      </w:r>
      <w:r w:rsidRPr="00D2616C">
        <w:rPr>
          <w:rFonts w:ascii="Times New Roman" w:hAnsi="Times New Roman" w:cs="Times New Roman" w:hint="cs"/>
          <w:spacing w:val="-4"/>
          <w:sz w:val="28"/>
          <w:szCs w:val="28"/>
          <w:rtl/>
          <w:lang w:bidi="fa-IR"/>
        </w:rPr>
        <w:t>–</w:t>
      </w:r>
      <w:r w:rsidRPr="0031765E">
        <w:rPr>
          <w:rStyle w:val="Char3"/>
          <w:rFonts w:hint="cs"/>
          <w:rtl/>
        </w:rPr>
        <w:t xml:space="preserve"> الماس ع</w:t>
      </w:r>
      <w:r w:rsidR="00D608B9" w:rsidRPr="0031765E">
        <w:rPr>
          <w:rStyle w:val="Char3"/>
          <w:rFonts w:hint="cs"/>
          <w:rtl/>
        </w:rPr>
        <w:t>ی</w:t>
      </w:r>
      <w:r w:rsidRPr="0031765E">
        <w:rPr>
          <w:rStyle w:val="Char3"/>
          <w:rFonts w:hint="cs"/>
          <w:rtl/>
        </w:rPr>
        <w:t xml:space="preserve">ن الحور </w:t>
      </w:r>
      <w:r w:rsidRPr="00D2616C">
        <w:rPr>
          <w:rFonts w:ascii="Times New Roman" w:hAnsi="Times New Roman" w:cs="Times New Roman" w:hint="cs"/>
          <w:spacing w:val="-4"/>
          <w:sz w:val="28"/>
          <w:szCs w:val="28"/>
          <w:rtl/>
          <w:lang w:bidi="fa-IR"/>
        </w:rPr>
        <w:t>–</w:t>
      </w:r>
      <w:r w:rsidRPr="0031765E">
        <w:rPr>
          <w:rStyle w:val="Char3"/>
          <w:rFonts w:hint="cs"/>
          <w:rtl/>
        </w:rPr>
        <w:t xml:space="preserve"> الماس کوه نور بود، که هر کدام از ا</w:t>
      </w:r>
      <w:r w:rsidR="00D608B9" w:rsidRPr="0031765E">
        <w:rPr>
          <w:rStyle w:val="Char3"/>
          <w:rFonts w:hint="cs"/>
          <w:rtl/>
        </w:rPr>
        <w:t>ی</w:t>
      </w:r>
      <w:r w:rsidRPr="0031765E">
        <w:rPr>
          <w:rStyle w:val="Char3"/>
          <w:rFonts w:hint="cs"/>
          <w:rtl/>
        </w:rPr>
        <w:t>ن جواهرات به تنها</w:t>
      </w:r>
      <w:r w:rsidR="00D608B9" w:rsidRPr="0031765E">
        <w:rPr>
          <w:rStyle w:val="Char3"/>
          <w:rFonts w:hint="cs"/>
          <w:rtl/>
        </w:rPr>
        <w:t>یی</w:t>
      </w:r>
      <w:r w:rsidRPr="0031765E">
        <w:rPr>
          <w:rStyle w:val="Char3"/>
          <w:rFonts w:hint="cs"/>
          <w:rtl/>
        </w:rPr>
        <w:t xml:space="preserve"> م</w:t>
      </w:r>
      <w:r w:rsidR="00D608B9" w:rsidRPr="0031765E">
        <w:rPr>
          <w:rStyle w:val="Char3"/>
          <w:rFonts w:hint="cs"/>
          <w:rtl/>
        </w:rPr>
        <w:t>ی</w:t>
      </w:r>
      <w:r w:rsidRPr="0031765E">
        <w:rPr>
          <w:rStyle w:val="Char3"/>
          <w:rFonts w:hint="cs"/>
          <w:rtl/>
        </w:rPr>
        <w:t>‌توانست مملکت</w:t>
      </w:r>
      <w:r w:rsidR="00D608B9" w:rsidRPr="0031765E">
        <w:rPr>
          <w:rStyle w:val="Char3"/>
          <w:rFonts w:hint="cs"/>
          <w:rtl/>
        </w:rPr>
        <w:t>ی</w:t>
      </w:r>
      <w:r w:rsidRPr="0031765E">
        <w:rPr>
          <w:rStyle w:val="Char3"/>
          <w:rFonts w:hint="cs"/>
          <w:rtl/>
        </w:rPr>
        <w:t xml:space="preserve"> را از و</w:t>
      </w:r>
      <w:r w:rsidR="00D608B9" w:rsidRPr="0031765E">
        <w:rPr>
          <w:rStyle w:val="Char3"/>
          <w:rFonts w:hint="cs"/>
          <w:rtl/>
        </w:rPr>
        <w:t>ی</w:t>
      </w:r>
      <w:r w:rsidRPr="0031765E">
        <w:rPr>
          <w:rStyle w:val="Char3"/>
          <w:rFonts w:hint="cs"/>
          <w:rtl/>
        </w:rPr>
        <w:t>رانه به آبادان</w:t>
      </w:r>
      <w:r w:rsidR="00D608B9" w:rsidRPr="0031765E">
        <w:rPr>
          <w:rStyle w:val="Char3"/>
          <w:rFonts w:hint="cs"/>
          <w:rtl/>
        </w:rPr>
        <w:t>ی</w:t>
      </w:r>
      <w:r w:rsidRPr="0031765E">
        <w:rPr>
          <w:rStyle w:val="Char3"/>
          <w:rFonts w:hint="cs"/>
          <w:rtl/>
        </w:rPr>
        <w:t xml:space="preserve"> تبد</w:t>
      </w:r>
      <w:r w:rsidR="00D608B9" w:rsidRPr="0031765E">
        <w:rPr>
          <w:rStyle w:val="Char3"/>
          <w:rFonts w:hint="cs"/>
          <w:rtl/>
        </w:rPr>
        <w:t>ی</w:t>
      </w:r>
      <w:r w:rsidRPr="0031765E">
        <w:rPr>
          <w:rStyle w:val="Char3"/>
          <w:rFonts w:hint="cs"/>
          <w:rtl/>
        </w:rPr>
        <w:t>ل کند. تنها ق</w:t>
      </w:r>
      <w:r w:rsidR="00D608B9" w:rsidRPr="0031765E">
        <w:rPr>
          <w:rStyle w:val="Char3"/>
          <w:rFonts w:hint="cs"/>
          <w:rtl/>
        </w:rPr>
        <w:t>ی</w:t>
      </w:r>
      <w:r w:rsidRPr="0031765E">
        <w:rPr>
          <w:rStyle w:val="Char3"/>
          <w:rFonts w:hint="cs"/>
          <w:rtl/>
        </w:rPr>
        <w:t>مت پ</w:t>
      </w:r>
      <w:r w:rsidR="00D608B9" w:rsidRPr="0031765E">
        <w:rPr>
          <w:rStyle w:val="Char3"/>
          <w:rFonts w:hint="cs"/>
          <w:rtl/>
        </w:rPr>
        <w:t>ی</w:t>
      </w:r>
      <w:r w:rsidRPr="0031765E">
        <w:rPr>
          <w:rStyle w:val="Char3"/>
          <w:rFonts w:hint="cs"/>
          <w:rtl/>
        </w:rPr>
        <w:t>شکش‌ها</w:t>
      </w:r>
      <w:r w:rsidR="00D608B9" w:rsidRPr="0031765E">
        <w:rPr>
          <w:rStyle w:val="Char3"/>
          <w:rFonts w:hint="cs"/>
          <w:rtl/>
        </w:rPr>
        <w:t>ی</w:t>
      </w:r>
      <w:r w:rsidRPr="0031765E">
        <w:rPr>
          <w:rStyle w:val="Char3"/>
          <w:rFonts w:hint="cs"/>
          <w:rtl/>
        </w:rPr>
        <w:t xml:space="preserve"> محمد شاه و استانداران و سردارانش به نادر بالغ بر 325 م</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ون تومان آن زمان بود</w:t>
      </w:r>
      <w:r w:rsidRPr="00C86283">
        <w:rPr>
          <w:rStyle w:val="Char3"/>
          <w:vertAlign w:val="superscript"/>
          <w:rtl/>
        </w:rPr>
        <w:footnoteReference w:id="76"/>
      </w:r>
      <w:r w:rsidRPr="0031765E">
        <w:rPr>
          <w:rStyle w:val="Char3"/>
          <w:rFonts w:hint="cs"/>
          <w:rtl/>
        </w:rPr>
        <w:t>. بدنبال شورش اهال</w:t>
      </w:r>
      <w:r w:rsidR="00D608B9" w:rsidRPr="0031765E">
        <w:rPr>
          <w:rStyle w:val="Char3"/>
          <w:rFonts w:hint="cs"/>
          <w:rtl/>
        </w:rPr>
        <w:t>ی</w:t>
      </w:r>
      <w:r w:rsidRPr="0031765E">
        <w:rPr>
          <w:rStyle w:val="Char3"/>
          <w:rFonts w:hint="cs"/>
          <w:rtl/>
        </w:rPr>
        <w:t xml:space="preserve"> دهل</w:t>
      </w:r>
      <w:r w:rsidR="00D608B9" w:rsidRPr="0031765E">
        <w:rPr>
          <w:rStyle w:val="Char3"/>
          <w:rFonts w:hint="cs"/>
          <w:rtl/>
        </w:rPr>
        <w:t>ی</w:t>
      </w:r>
      <w:r w:rsidRPr="0031765E">
        <w:rPr>
          <w:rStyle w:val="Char3"/>
          <w:rFonts w:hint="cs"/>
          <w:rtl/>
        </w:rPr>
        <w:t>، نادر فرمان قتل‌عام را صادر کرد. خونر</w:t>
      </w:r>
      <w:r w:rsidR="00D608B9" w:rsidRPr="0031765E">
        <w:rPr>
          <w:rStyle w:val="Char3"/>
          <w:rFonts w:hint="cs"/>
          <w:rtl/>
        </w:rPr>
        <w:t>ی</w:t>
      </w:r>
      <w:r w:rsidRPr="0031765E">
        <w:rPr>
          <w:rStyle w:val="Char3"/>
          <w:rFonts w:hint="cs"/>
          <w:rtl/>
        </w:rPr>
        <w:t>ز</w:t>
      </w:r>
      <w:r w:rsidR="00D608B9" w:rsidRPr="0031765E">
        <w:rPr>
          <w:rStyle w:val="Char3"/>
          <w:rFonts w:hint="cs"/>
          <w:rtl/>
        </w:rPr>
        <w:t>ی</w:t>
      </w:r>
      <w:r w:rsidRPr="0031765E">
        <w:rPr>
          <w:rStyle w:val="Char3"/>
          <w:rFonts w:hint="cs"/>
          <w:rtl/>
        </w:rPr>
        <w:t xml:space="preserve"> از بازار صرفان که جلو قلعه دهل</w:t>
      </w:r>
      <w:r w:rsidR="00D608B9" w:rsidRPr="0031765E">
        <w:rPr>
          <w:rStyle w:val="Char3"/>
          <w:rFonts w:hint="cs"/>
          <w:rtl/>
        </w:rPr>
        <w:t>ی</w:t>
      </w:r>
      <w:r w:rsidRPr="0031765E">
        <w:rPr>
          <w:rStyle w:val="Char3"/>
          <w:rFonts w:hint="cs"/>
          <w:rtl/>
        </w:rPr>
        <w:t xml:space="preserve"> بود تا س</w:t>
      </w:r>
      <w:r w:rsidR="00D608B9" w:rsidRPr="0031765E">
        <w:rPr>
          <w:rStyle w:val="Char3"/>
          <w:rFonts w:hint="cs"/>
          <w:rtl/>
        </w:rPr>
        <w:t>ی</w:t>
      </w:r>
      <w:r w:rsidRPr="0031765E">
        <w:rPr>
          <w:rStyle w:val="Char3"/>
          <w:rFonts w:hint="cs"/>
          <w:rtl/>
        </w:rPr>
        <w:t>دگاه قد</w:t>
      </w:r>
      <w:r w:rsidR="00D608B9" w:rsidRPr="0031765E">
        <w:rPr>
          <w:rStyle w:val="Char3"/>
          <w:rFonts w:hint="cs"/>
          <w:rtl/>
        </w:rPr>
        <w:t>ی</w:t>
      </w:r>
      <w:r w:rsidRPr="0031765E">
        <w:rPr>
          <w:rStyle w:val="Char3"/>
          <w:rFonts w:hint="cs"/>
          <w:rtl/>
        </w:rPr>
        <w:t xml:space="preserve">م به مسافت </w:t>
      </w:r>
      <w:r w:rsidR="00D608B9" w:rsidRPr="0031765E">
        <w:rPr>
          <w:rStyle w:val="Char3"/>
          <w:rFonts w:hint="cs"/>
          <w:rtl/>
        </w:rPr>
        <w:t>ی</w:t>
      </w:r>
      <w:r w:rsidRPr="0031765E">
        <w:rPr>
          <w:rStyle w:val="Char3"/>
          <w:rFonts w:hint="cs"/>
          <w:rtl/>
        </w:rPr>
        <w:t>ک و ن</w:t>
      </w:r>
      <w:r w:rsidR="00D608B9" w:rsidRPr="0031765E">
        <w:rPr>
          <w:rStyle w:val="Char3"/>
          <w:rFonts w:hint="cs"/>
          <w:rtl/>
        </w:rPr>
        <w:t>ی</w:t>
      </w:r>
      <w:r w:rsidRPr="0031765E">
        <w:rPr>
          <w:rStyle w:val="Char3"/>
          <w:rFonts w:hint="cs"/>
          <w:rtl/>
        </w:rPr>
        <w:t>م فرسخ درگرفت. تمام کوچه‌ها و بازارها و خ</w:t>
      </w:r>
      <w:r w:rsidR="00D608B9" w:rsidRPr="0031765E">
        <w:rPr>
          <w:rStyle w:val="Char3"/>
          <w:rFonts w:hint="cs"/>
          <w:rtl/>
        </w:rPr>
        <w:t>ی</w:t>
      </w:r>
      <w:r w:rsidRPr="0031765E">
        <w:rPr>
          <w:rStyle w:val="Char3"/>
          <w:rFonts w:hint="cs"/>
          <w:rtl/>
        </w:rPr>
        <w:t>ابان‌ها و انبارها، در هر طرف بازار خاتم و اطراف مسجد و بازار پنبه و جواهرفروشان تار</w:t>
      </w:r>
      <w:r w:rsidR="00FD130A" w:rsidRPr="0031765E">
        <w:rPr>
          <w:rStyle w:val="Char3"/>
          <w:rFonts w:hint="cs"/>
          <w:rtl/>
        </w:rPr>
        <w:t>ا</w:t>
      </w:r>
      <w:r w:rsidRPr="0031765E">
        <w:rPr>
          <w:rStyle w:val="Char3"/>
          <w:rFonts w:hint="cs"/>
          <w:rtl/>
        </w:rPr>
        <w:t xml:space="preserve">ج شد. اغلب جاها را آتش زدند، و هر کس را در مأمن‌ها و خانه‌ها و کوچه‌ها و پس‌کوچه‌ها و دکان‌ها، از بزرگ و کوچک و زن و مرد، </w:t>
      </w:r>
      <w:r w:rsidR="00D608B9" w:rsidRPr="0031765E">
        <w:rPr>
          <w:rStyle w:val="Char3"/>
          <w:rFonts w:hint="cs"/>
          <w:rtl/>
        </w:rPr>
        <w:t>ی</w:t>
      </w:r>
      <w:r w:rsidRPr="0031765E">
        <w:rPr>
          <w:rStyle w:val="Char3"/>
          <w:rFonts w:hint="cs"/>
          <w:rtl/>
        </w:rPr>
        <w:t>افتند، از دم شمش</w:t>
      </w:r>
      <w:r w:rsidR="00D608B9" w:rsidRPr="0031765E">
        <w:rPr>
          <w:rStyle w:val="Char3"/>
          <w:rFonts w:hint="cs"/>
          <w:rtl/>
        </w:rPr>
        <w:t>ی</w:t>
      </w:r>
      <w:r w:rsidRPr="0031765E">
        <w:rPr>
          <w:rStyle w:val="Char3"/>
          <w:rFonts w:hint="cs"/>
          <w:rtl/>
        </w:rPr>
        <w:t>ر گذراندند، حت</w:t>
      </w:r>
      <w:r w:rsidR="00D608B9" w:rsidRPr="0031765E">
        <w:rPr>
          <w:rStyle w:val="Char3"/>
          <w:rFonts w:hint="cs"/>
          <w:rtl/>
        </w:rPr>
        <w:t>ی</w:t>
      </w:r>
      <w:r w:rsidRPr="0031765E">
        <w:rPr>
          <w:rStyle w:val="Char3"/>
          <w:rFonts w:hint="cs"/>
          <w:rtl/>
        </w:rPr>
        <w:t xml:space="preserve"> ح</w:t>
      </w:r>
      <w:r w:rsidR="00D608B9" w:rsidRPr="0031765E">
        <w:rPr>
          <w:rStyle w:val="Char3"/>
          <w:rFonts w:hint="cs"/>
          <w:rtl/>
        </w:rPr>
        <w:t>ی</w:t>
      </w:r>
      <w:r w:rsidRPr="0031765E">
        <w:rPr>
          <w:rStyle w:val="Char3"/>
          <w:rFonts w:hint="cs"/>
          <w:rtl/>
        </w:rPr>
        <w:t>وانات از قهر و غضب</w:t>
      </w:r>
      <w:r w:rsidR="003C086E" w:rsidRPr="0031765E">
        <w:rPr>
          <w:rStyle w:val="Char3"/>
          <w:rFonts w:hint="cs"/>
          <w:rtl/>
        </w:rPr>
        <w:t xml:space="preserve"> آن‌ها </w:t>
      </w:r>
      <w:r w:rsidRPr="0031765E">
        <w:rPr>
          <w:rStyle w:val="Char3"/>
          <w:rFonts w:hint="cs"/>
          <w:rtl/>
        </w:rPr>
        <w:t>خلاص نشدند</w:t>
      </w:r>
      <w:r w:rsidRPr="00C86283">
        <w:rPr>
          <w:rStyle w:val="Char3"/>
          <w:vertAlign w:val="superscript"/>
          <w:rtl/>
        </w:rPr>
        <w:footnoteReference w:id="77"/>
      </w:r>
      <w:r w:rsidRPr="0031765E">
        <w:rPr>
          <w:rStyle w:val="Char3"/>
          <w:rFonts w:hint="cs"/>
          <w:rtl/>
        </w:rPr>
        <w:t>. استاد عل</w:t>
      </w:r>
      <w:r w:rsidR="00D608B9" w:rsidRPr="0031765E">
        <w:rPr>
          <w:rStyle w:val="Char3"/>
          <w:rFonts w:hint="cs"/>
          <w:rtl/>
        </w:rPr>
        <w:t>ی</w:t>
      </w:r>
      <w:r w:rsidRPr="0031765E">
        <w:rPr>
          <w:rStyle w:val="Char3"/>
          <w:rFonts w:hint="cs"/>
          <w:rtl/>
        </w:rPr>
        <w:t xml:space="preserve"> اکبر دهخدا در امثال و حکم دربار</w:t>
      </w:r>
      <w:r w:rsidR="00632F41">
        <w:rPr>
          <w:rStyle w:val="Char3"/>
          <w:rFonts w:hint="cs"/>
          <w:rtl/>
        </w:rPr>
        <w:t>ۀ</w:t>
      </w:r>
      <w:r w:rsidRPr="0031765E">
        <w:rPr>
          <w:rStyle w:val="Char3"/>
          <w:rFonts w:hint="cs"/>
          <w:rtl/>
        </w:rPr>
        <w:t xml:space="preserve"> م</w:t>
      </w:r>
      <w:r w:rsidR="00D608B9" w:rsidRPr="0031765E">
        <w:rPr>
          <w:rStyle w:val="Char3"/>
          <w:rFonts w:hint="cs"/>
          <w:rtl/>
        </w:rPr>
        <w:t>ی</w:t>
      </w:r>
      <w:r w:rsidRPr="0031765E">
        <w:rPr>
          <w:rStyle w:val="Char3"/>
          <w:rFonts w:hint="cs"/>
          <w:rtl/>
        </w:rPr>
        <w:t>زان مال دوست</w:t>
      </w:r>
      <w:r w:rsidR="00D608B9" w:rsidRPr="0031765E">
        <w:rPr>
          <w:rStyle w:val="Char3"/>
          <w:rFonts w:hint="cs"/>
          <w:rtl/>
        </w:rPr>
        <w:t>ی</w:t>
      </w:r>
      <w:r w:rsidRPr="0031765E">
        <w:rPr>
          <w:rStyle w:val="Char3"/>
          <w:rFonts w:hint="cs"/>
          <w:rtl/>
        </w:rPr>
        <w:t xml:space="preserve"> نادرشاه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 گو</w:t>
      </w:r>
      <w:r w:rsidR="00D608B9" w:rsidRPr="0031765E">
        <w:rPr>
          <w:rStyle w:val="Char3"/>
          <w:rFonts w:hint="cs"/>
          <w:rtl/>
        </w:rPr>
        <w:t>ی</w:t>
      </w:r>
      <w:r w:rsidRPr="0031765E">
        <w:rPr>
          <w:rStyle w:val="Char3"/>
          <w:rFonts w:hint="cs"/>
          <w:rtl/>
        </w:rPr>
        <w:t>ند آنگاه که کار مصادرت و مطالبت نادرشاه بر مردان دهل</w:t>
      </w:r>
      <w:r w:rsidR="00D608B9" w:rsidRPr="0031765E">
        <w:rPr>
          <w:rStyle w:val="Char3"/>
          <w:rFonts w:hint="cs"/>
          <w:rtl/>
        </w:rPr>
        <w:t>ی</w:t>
      </w:r>
      <w:r w:rsidRPr="0031765E">
        <w:rPr>
          <w:rStyle w:val="Char3"/>
          <w:rFonts w:hint="cs"/>
          <w:rtl/>
        </w:rPr>
        <w:t xml:space="preserve"> توان</w:t>
      </w:r>
      <w:r w:rsidRPr="0031765E">
        <w:rPr>
          <w:rStyle w:val="Char3"/>
          <w:rFonts w:hint="eastAsia"/>
          <w:rtl/>
        </w:rPr>
        <w:t>‌</w:t>
      </w:r>
      <w:r w:rsidRPr="0031765E">
        <w:rPr>
          <w:rStyle w:val="Char3"/>
          <w:rFonts w:hint="cs"/>
          <w:rtl/>
        </w:rPr>
        <w:t>فرسا شد، روز</w:t>
      </w:r>
      <w:r w:rsidR="00D608B9" w:rsidRPr="0031765E">
        <w:rPr>
          <w:rStyle w:val="Char3"/>
          <w:rFonts w:hint="cs"/>
          <w:rtl/>
        </w:rPr>
        <w:t>ی</w:t>
      </w:r>
      <w:r w:rsidRPr="0031765E">
        <w:rPr>
          <w:rStyle w:val="Char3"/>
          <w:rFonts w:hint="cs"/>
          <w:rtl/>
        </w:rPr>
        <w:t xml:space="preserve"> جمله ذ</w:t>
      </w:r>
      <w:r w:rsidR="00D608B9" w:rsidRPr="0031765E">
        <w:rPr>
          <w:rStyle w:val="Char3"/>
          <w:rFonts w:hint="cs"/>
          <w:rtl/>
        </w:rPr>
        <w:t>ی</w:t>
      </w:r>
      <w:r w:rsidRPr="0031765E">
        <w:rPr>
          <w:rStyle w:val="Char3"/>
          <w:rFonts w:hint="cs"/>
          <w:rtl/>
        </w:rPr>
        <w:t>ل را با خط جل</w:t>
      </w:r>
      <w:r w:rsidR="00D608B9" w:rsidRPr="0031765E">
        <w:rPr>
          <w:rStyle w:val="Char3"/>
          <w:rFonts w:hint="cs"/>
          <w:rtl/>
        </w:rPr>
        <w:t>ی</w:t>
      </w:r>
      <w:r w:rsidRPr="0031765E">
        <w:rPr>
          <w:rStyle w:val="Char3"/>
          <w:rFonts w:hint="cs"/>
          <w:rtl/>
        </w:rPr>
        <w:t xml:space="preserve"> نوشته، در رهگذر پادشاه ا</w:t>
      </w:r>
      <w:r w:rsidR="00D608B9" w:rsidRPr="0031765E">
        <w:rPr>
          <w:rStyle w:val="Char3"/>
          <w:rFonts w:hint="cs"/>
          <w:rtl/>
        </w:rPr>
        <w:t>ی</w:t>
      </w:r>
      <w:r w:rsidRPr="0031765E">
        <w:rPr>
          <w:rStyle w:val="Char3"/>
          <w:rFonts w:hint="cs"/>
          <w:rtl/>
        </w:rPr>
        <w:t>ران آو</w:t>
      </w:r>
      <w:r w:rsidR="00D608B9" w:rsidRPr="0031765E">
        <w:rPr>
          <w:rStyle w:val="Char3"/>
          <w:rFonts w:hint="cs"/>
          <w:rtl/>
        </w:rPr>
        <w:t>ی</w:t>
      </w:r>
      <w:r w:rsidRPr="0031765E">
        <w:rPr>
          <w:rStyle w:val="Char3"/>
          <w:rFonts w:hint="cs"/>
          <w:rtl/>
        </w:rPr>
        <w:t xml:space="preserve">ختند: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sym w:font="AGA Arabesque" w:char="F026"/>
      </w:r>
      <w:r w:rsidRPr="0031765E">
        <w:rPr>
          <w:rStyle w:val="Char3"/>
          <w:rFonts w:hint="cs"/>
          <w:rtl/>
        </w:rPr>
        <w:t xml:space="preserve"> اگر خدا</w:t>
      </w:r>
      <w:r w:rsidR="00D608B9" w:rsidRPr="0031765E">
        <w:rPr>
          <w:rStyle w:val="Char3"/>
          <w:rFonts w:hint="cs"/>
          <w:rtl/>
        </w:rPr>
        <w:t>یی</w:t>
      </w:r>
      <w:r w:rsidRPr="0031765E">
        <w:rPr>
          <w:rStyle w:val="Char3"/>
          <w:rFonts w:hint="cs"/>
          <w:rtl/>
        </w:rPr>
        <w:t>،</w:t>
      </w:r>
      <w:r w:rsidR="003C086E" w:rsidRPr="0031765E">
        <w:rPr>
          <w:rStyle w:val="Char3"/>
          <w:rFonts w:hint="cs"/>
          <w:rtl/>
        </w:rPr>
        <w:t xml:space="preserve"> تو را </w:t>
      </w:r>
      <w:r w:rsidRPr="0031765E">
        <w:rPr>
          <w:rStyle w:val="Char3"/>
          <w:rFonts w:hint="cs"/>
          <w:rtl/>
        </w:rPr>
        <w:t>بندگان با</w:t>
      </w:r>
      <w:r w:rsidR="00D608B9" w:rsidRPr="0031765E">
        <w:rPr>
          <w:rStyle w:val="Char3"/>
          <w:rFonts w:hint="cs"/>
          <w:rtl/>
        </w:rPr>
        <w:t>ی</w:t>
      </w:r>
      <w:r w:rsidRPr="0031765E">
        <w:rPr>
          <w:rStyle w:val="Char3"/>
          <w:rFonts w:hint="cs"/>
          <w:rtl/>
        </w:rPr>
        <w:t>د و اگر پادشاه</w:t>
      </w:r>
      <w:r w:rsidR="00D608B9" w:rsidRPr="0031765E">
        <w:rPr>
          <w:rStyle w:val="Char3"/>
          <w:rFonts w:hint="cs"/>
          <w:rtl/>
        </w:rPr>
        <w:t>ی</w:t>
      </w:r>
      <w:r w:rsidR="003C086E" w:rsidRPr="0031765E">
        <w:rPr>
          <w:rStyle w:val="Char3"/>
          <w:rFonts w:hint="cs"/>
          <w:rtl/>
        </w:rPr>
        <w:t xml:space="preserve"> تو را </w:t>
      </w:r>
      <w:r w:rsidRPr="0031765E">
        <w:rPr>
          <w:rStyle w:val="Char3"/>
          <w:rFonts w:hint="cs"/>
          <w:rtl/>
        </w:rPr>
        <w:t>رع</w:t>
      </w:r>
      <w:r w:rsidR="00D608B9" w:rsidRPr="0031765E">
        <w:rPr>
          <w:rStyle w:val="Char3"/>
          <w:rFonts w:hint="cs"/>
          <w:rtl/>
        </w:rPr>
        <w:t>ی</w:t>
      </w:r>
      <w:r w:rsidRPr="0031765E">
        <w:rPr>
          <w:rStyle w:val="Char3"/>
          <w:rFonts w:hint="cs"/>
          <w:rtl/>
        </w:rPr>
        <w:t>ت گر</w:t>
      </w:r>
      <w:r w:rsidR="00D608B9" w:rsidRPr="0031765E">
        <w:rPr>
          <w:rStyle w:val="Char3"/>
          <w:rFonts w:hint="cs"/>
          <w:rtl/>
        </w:rPr>
        <w:t>ی</w:t>
      </w:r>
      <w:r w:rsidRPr="0031765E">
        <w:rPr>
          <w:rStyle w:val="Char3"/>
          <w:rFonts w:hint="cs"/>
          <w:rtl/>
        </w:rPr>
        <w:t>ز نباشد، با ا</w:t>
      </w:r>
      <w:r w:rsidR="00D608B9" w:rsidRPr="0031765E">
        <w:rPr>
          <w:rStyle w:val="Char3"/>
          <w:rFonts w:hint="cs"/>
          <w:rtl/>
        </w:rPr>
        <w:t>ی</w:t>
      </w:r>
      <w:r w:rsidRPr="0031765E">
        <w:rPr>
          <w:rStyle w:val="Char3"/>
          <w:rFonts w:hint="cs"/>
          <w:rtl/>
        </w:rPr>
        <w:t>ن همه ستم، د</w:t>
      </w:r>
      <w:r w:rsidR="00D608B9" w:rsidRPr="0031765E">
        <w:rPr>
          <w:rStyle w:val="Char3"/>
          <w:rFonts w:hint="cs"/>
          <w:rtl/>
        </w:rPr>
        <w:t>ی</w:t>
      </w:r>
      <w:r w:rsidRPr="0031765E">
        <w:rPr>
          <w:rStyle w:val="Char3"/>
          <w:rFonts w:hint="cs"/>
          <w:rtl/>
        </w:rPr>
        <w:t>ار هند خراب و ب</w:t>
      </w:r>
      <w:r w:rsidR="00D608B9" w:rsidRPr="0031765E">
        <w:rPr>
          <w:rStyle w:val="Char3"/>
          <w:rFonts w:hint="cs"/>
          <w:rtl/>
        </w:rPr>
        <w:t>ی</w:t>
      </w:r>
      <w:r w:rsidRPr="0031765E">
        <w:rPr>
          <w:rStyle w:val="Char3"/>
          <w:rFonts w:hint="cs"/>
          <w:rtl/>
        </w:rPr>
        <w:t>‌آب و از مردم ته</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‌ماند. نادر از م</w:t>
      </w:r>
      <w:r w:rsidR="00D608B9" w:rsidRPr="0031765E">
        <w:rPr>
          <w:rStyle w:val="Char3"/>
          <w:rFonts w:hint="cs"/>
          <w:rtl/>
        </w:rPr>
        <w:t>ی</w:t>
      </w:r>
      <w:r w:rsidRPr="0031765E">
        <w:rPr>
          <w:rStyle w:val="Char3"/>
          <w:rFonts w:hint="cs"/>
          <w:rtl/>
        </w:rPr>
        <w:t>رزا مهد</w:t>
      </w:r>
      <w:r w:rsidR="00D608B9" w:rsidRPr="0031765E">
        <w:rPr>
          <w:rStyle w:val="Char3"/>
          <w:rFonts w:hint="cs"/>
          <w:rtl/>
        </w:rPr>
        <w:t>ی</w:t>
      </w:r>
      <w:r w:rsidRPr="0031765E">
        <w:rPr>
          <w:rStyle w:val="Char3"/>
          <w:rFonts w:hint="cs"/>
          <w:rtl/>
        </w:rPr>
        <w:t>‌خان (منش</w:t>
      </w:r>
      <w:r w:rsidR="00D608B9" w:rsidRPr="0031765E">
        <w:rPr>
          <w:rStyle w:val="Char3"/>
          <w:rFonts w:hint="cs"/>
          <w:rtl/>
        </w:rPr>
        <w:t>ی</w:t>
      </w:r>
      <w:r w:rsidRPr="0031765E">
        <w:rPr>
          <w:rStyle w:val="Char3"/>
          <w:rFonts w:hint="cs"/>
          <w:rtl/>
        </w:rPr>
        <w:t xml:space="preserve"> و مؤرخ دربار</w:t>
      </w:r>
      <w:r w:rsidR="00D608B9" w:rsidRPr="0031765E">
        <w:rPr>
          <w:rStyle w:val="Char3"/>
          <w:rFonts w:hint="cs"/>
          <w:rtl/>
        </w:rPr>
        <w:t>ی</w:t>
      </w:r>
      <w:r w:rsidRPr="0031765E">
        <w:rPr>
          <w:rStyle w:val="Char3"/>
          <w:rFonts w:hint="cs"/>
          <w:rtl/>
        </w:rPr>
        <w:t xml:space="preserve"> نادرشاه) پرس</w:t>
      </w:r>
      <w:r w:rsidR="00D608B9" w:rsidRPr="0031765E">
        <w:rPr>
          <w:rStyle w:val="Char3"/>
          <w:rFonts w:hint="cs"/>
          <w:rtl/>
        </w:rPr>
        <w:t>ی</w:t>
      </w:r>
      <w:r w:rsidRPr="0031765E">
        <w:rPr>
          <w:rStyle w:val="Char3"/>
          <w:rFonts w:hint="cs"/>
          <w:rtl/>
        </w:rPr>
        <w:t>د: چه نوشته‌ا</w:t>
      </w:r>
      <w:r w:rsidR="00D608B9" w:rsidRPr="0031765E">
        <w:rPr>
          <w:rStyle w:val="Char3"/>
          <w:rFonts w:hint="cs"/>
          <w:rtl/>
        </w:rPr>
        <w:t>ی</w:t>
      </w:r>
      <w:r w:rsidRPr="0031765E">
        <w:rPr>
          <w:rStyle w:val="Char3"/>
          <w:rFonts w:hint="cs"/>
          <w:rtl/>
        </w:rPr>
        <w:t>د؟ دب</w:t>
      </w:r>
      <w:r w:rsidR="00D608B9" w:rsidRPr="0031765E">
        <w:rPr>
          <w:rStyle w:val="Char3"/>
          <w:rFonts w:hint="cs"/>
          <w:rtl/>
        </w:rPr>
        <w:t>ی</w:t>
      </w:r>
      <w:r w:rsidRPr="0031765E">
        <w:rPr>
          <w:rStyle w:val="Char3"/>
          <w:rFonts w:hint="cs"/>
          <w:rtl/>
        </w:rPr>
        <w:t>ر جل</w:t>
      </w:r>
      <w:r w:rsidR="00D608B9" w:rsidRPr="0031765E">
        <w:rPr>
          <w:rStyle w:val="Char3"/>
          <w:rFonts w:hint="cs"/>
          <w:rtl/>
        </w:rPr>
        <w:t>ی</w:t>
      </w:r>
      <w:r w:rsidRPr="0031765E">
        <w:rPr>
          <w:rStyle w:val="Char3"/>
          <w:rFonts w:hint="cs"/>
          <w:rtl/>
        </w:rPr>
        <w:t>ل، شرح گفت، نادرشاه پس از لحظه‌ا</w:t>
      </w:r>
      <w:r w:rsidR="00D608B9" w:rsidRPr="0031765E">
        <w:rPr>
          <w:rStyle w:val="Char3"/>
          <w:rFonts w:hint="cs"/>
          <w:rtl/>
        </w:rPr>
        <w:t>ی</w:t>
      </w:r>
      <w:r w:rsidRPr="0031765E">
        <w:rPr>
          <w:rStyle w:val="Char3"/>
          <w:rFonts w:hint="cs"/>
          <w:rtl/>
        </w:rPr>
        <w:t xml:space="preserve"> تأمل فرمود: به</w:t>
      </w:r>
      <w:r w:rsidR="003C086E" w:rsidRPr="0031765E">
        <w:rPr>
          <w:rStyle w:val="Char3"/>
          <w:rFonts w:hint="cs"/>
          <w:rtl/>
        </w:rPr>
        <w:t xml:space="preserve"> آن‌ها </w:t>
      </w:r>
      <w:r w:rsidRPr="0031765E">
        <w:rPr>
          <w:rStyle w:val="Char3"/>
          <w:rFonts w:hint="cs"/>
          <w:rtl/>
        </w:rPr>
        <w:t>بگو، من ا</w:t>
      </w:r>
      <w:r w:rsidR="00D608B9" w:rsidRPr="0031765E">
        <w:rPr>
          <w:rStyle w:val="Char3"/>
          <w:rFonts w:hint="cs"/>
          <w:rtl/>
        </w:rPr>
        <w:t>ی</w:t>
      </w:r>
      <w:r w:rsidRPr="0031765E">
        <w:rPr>
          <w:rStyle w:val="Char3"/>
          <w:rFonts w:hint="cs"/>
          <w:rtl/>
        </w:rPr>
        <w:t>نگونه سخنان که خدا</w:t>
      </w:r>
      <w:r w:rsidR="00D608B9" w:rsidRPr="0031765E">
        <w:rPr>
          <w:rStyle w:val="Char3"/>
          <w:rFonts w:hint="cs"/>
          <w:rtl/>
        </w:rPr>
        <w:t>ی</w:t>
      </w:r>
      <w:r w:rsidRPr="0031765E">
        <w:rPr>
          <w:rStyle w:val="Char3"/>
          <w:rFonts w:hint="cs"/>
          <w:rtl/>
        </w:rPr>
        <w:t xml:space="preserve">م </w:t>
      </w:r>
      <w:r w:rsidR="00D608B9" w:rsidRPr="0031765E">
        <w:rPr>
          <w:rStyle w:val="Char3"/>
          <w:rFonts w:hint="cs"/>
          <w:rtl/>
        </w:rPr>
        <w:t>ی</w:t>
      </w:r>
      <w:r w:rsidRPr="0031765E">
        <w:rPr>
          <w:rStyle w:val="Char3"/>
          <w:rFonts w:hint="cs"/>
          <w:rtl/>
        </w:rPr>
        <w:t>ا شاهم نم</w:t>
      </w:r>
      <w:r w:rsidR="00D608B9" w:rsidRPr="0031765E">
        <w:rPr>
          <w:rStyle w:val="Char3"/>
          <w:rFonts w:hint="cs"/>
          <w:rtl/>
        </w:rPr>
        <w:t>ی</w:t>
      </w:r>
      <w:r w:rsidRPr="0031765E">
        <w:rPr>
          <w:rStyle w:val="Char3"/>
          <w:rFonts w:hint="cs"/>
          <w:rtl/>
        </w:rPr>
        <w:t>‌فهمم من نادرقل</w:t>
      </w:r>
      <w:r w:rsidR="00D608B9" w:rsidRPr="0031765E">
        <w:rPr>
          <w:rStyle w:val="Char3"/>
          <w:rFonts w:hint="cs"/>
          <w:rtl/>
        </w:rPr>
        <w:t>ی</w:t>
      </w:r>
      <w:r w:rsidRPr="0031765E">
        <w:rPr>
          <w:rStyle w:val="Char3"/>
          <w:rFonts w:hint="cs"/>
          <w:rtl/>
        </w:rPr>
        <w:t>‌ام و پول م</w:t>
      </w:r>
      <w:r w:rsidR="00D608B9" w:rsidRPr="0031765E">
        <w:rPr>
          <w:rStyle w:val="Char3"/>
          <w:rFonts w:hint="cs"/>
          <w:rtl/>
        </w:rPr>
        <w:t>ی</w:t>
      </w:r>
      <w:r w:rsidRPr="0031765E">
        <w:rPr>
          <w:rStyle w:val="Char3"/>
          <w:rFonts w:hint="cs"/>
          <w:rtl/>
        </w:rPr>
        <w:t xml:space="preserve">‌خواهم!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w:t>
      </w:r>
      <w:r w:rsidR="00D608B9" w:rsidRPr="0031765E">
        <w:rPr>
          <w:rStyle w:val="Char3"/>
          <w:rFonts w:hint="cs"/>
          <w:rtl/>
        </w:rPr>
        <w:t>ی</w:t>
      </w:r>
      <w:r w:rsidRPr="0031765E">
        <w:rPr>
          <w:rStyle w:val="Char3"/>
          <w:rFonts w:hint="cs"/>
          <w:rtl/>
        </w:rPr>
        <w:t>رزا مهد</w:t>
      </w:r>
      <w:r w:rsidR="00D608B9" w:rsidRPr="0031765E">
        <w:rPr>
          <w:rStyle w:val="Char3"/>
          <w:rFonts w:hint="cs"/>
          <w:rtl/>
        </w:rPr>
        <w:t>ی</w:t>
      </w:r>
      <w:r w:rsidRPr="0031765E">
        <w:rPr>
          <w:rStyle w:val="Char3"/>
          <w:rFonts w:hint="cs"/>
          <w:rtl/>
        </w:rPr>
        <w:t>‌خان استرآباد</w:t>
      </w:r>
      <w:r w:rsidR="00D608B9" w:rsidRPr="0031765E">
        <w:rPr>
          <w:rStyle w:val="Char3"/>
          <w:rFonts w:hint="cs"/>
          <w:rtl/>
        </w:rPr>
        <w:t>ی</w:t>
      </w:r>
      <w:r w:rsidRPr="0031765E">
        <w:rPr>
          <w:rStyle w:val="Char3"/>
          <w:rFonts w:hint="cs"/>
          <w:rtl/>
        </w:rPr>
        <w:t xml:space="preserve"> مؤرخ دربار نادرشاه</w:t>
      </w:r>
      <w:r w:rsidR="00D608B9" w:rsidRPr="0031765E">
        <w:rPr>
          <w:rStyle w:val="Char3"/>
          <w:rFonts w:hint="cs"/>
          <w:rtl/>
        </w:rPr>
        <w:t>ی</w:t>
      </w:r>
      <w:r w:rsidRPr="0031765E">
        <w:rPr>
          <w:rStyle w:val="Char3"/>
          <w:rFonts w:hint="cs"/>
          <w:rtl/>
        </w:rPr>
        <w:t xml:space="preserve"> و مؤلف کتاب جهانگشا</w:t>
      </w:r>
      <w:r w:rsidR="00D608B9" w:rsidRPr="0031765E">
        <w:rPr>
          <w:rStyle w:val="Char3"/>
          <w:rFonts w:hint="cs"/>
          <w:rtl/>
        </w:rPr>
        <w:t>ی</w:t>
      </w:r>
      <w:r w:rsidRPr="0031765E">
        <w:rPr>
          <w:rStyle w:val="Char3"/>
          <w:rFonts w:hint="cs"/>
          <w:rtl/>
        </w:rPr>
        <w:t xml:space="preserve"> نادر</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 عمال ولا</w:t>
      </w:r>
      <w:r w:rsidR="00D608B9" w:rsidRPr="0031765E">
        <w:rPr>
          <w:rStyle w:val="Char3"/>
          <w:rFonts w:hint="cs"/>
          <w:rtl/>
        </w:rPr>
        <w:t>ی</w:t>
      </w:r>
      <w:r w:rsidRPr="0031765E">
        <w:rPr>
          <w:rStyle w:val="Char3"/>
          <w:rFonts w:hint="cs"/>
          <w:rtl/>
        </w:rPr>
        <w:t>ات را در محکمه حاضر م</w:t>
      </w:r>
      <w:r w:rsidR="00D608B9" w:rsidRPr="0031765E">
        <w:rPr>
          <w:rStyle w:val="Char3"/>
          <w:rFonts w:hint="cs"/>
          <w:rtl/>
        </w:rPr>
        <w:t>ی</w:t>
      </w:r>
      <w:r w:rsidRPr="0031765E">
        <w:rPr>
          <w:rStyle w:val="Char3"/>
          <w:rFonts w:hint="eastAsia"/>
          <w:rtl/>
        </w:rPr>
        <w:t>‌</w:t>
      </w:r>
      <w:r w:rsidRPr="0031765E">
        <w:rPr>
          <w:rStyle w:val="Char3"/>
          <w:rFonts w:hint="cs"/>
          <w:rtl/>
        </w:rPr>
        <w:t>کردند بدون آنکه از جانب احد</w:t>
      </w:r>
      <w:r w:rsidR="00D608B9" w:rsidRPr="0031765E">
        <w:rPr>
          <w:rStyle w:val="Char3"/>
          <w:rFonts w:hint="cs"/>
          <w:rtl/>
        </w:rPr>
        <w:t>ی</w:t>
      </w:r>
      <w:r w:rsidRPr="0031765E">
        <w:rPr>
          <w:rStyle w:val="Char3"/>
          <w:rFonts w:hint="cs"/>
          <w:rtl/>
        </w:rPr>
        <w:t xml:space="preserve"> گزارش</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ا ادعا</w:t>
      </w:r>
      <w:r w:rsidR="00D608B9" w:rsidRPr="0031765E">
        <w:rPr>
          <w:rStyle w:val="Char3"/>
          <w:rFonts w:hint="cs"/>
          <w:rtl/>
        </w:rPr>
        <w:t>یی</w:t>
      </w:r>
      <w:r w:rsidRPr="0031765E">
        <w:rPr>
          <w:rStyle w:val="Char3"/>
          <w:rFonts w:hint="cs"/>
          <w:rtl/>
        </w:rPr>
        <w:t xml:space="preserve"> </w:t>
      </w:r>
      <w:r w:rsidR="00D608B9" w:rsidRPr="0031765E">
        <w:rPr>
          <w:rStyle w:val="Char3"/>
          <w:rFonts w:hint="cs"/>
          <w:rtl/>
        </w:rPr>
        <w:t>ی</w:t>
      </w:r>
      <w:r w:rsidRPr="0031765E">
        <w:rPr>
          <w:rStyle w:val="Char3"/>
          <w:rFonts w:hint="cs"/>
          <w:rtl/>
        </w:rPr>
        <w:t>ا شکا</w:t>
      </w:r>
      <w:r w:rsidR="00D608B9" w:rsidRPr="0031765E">
        <w:rPr>
          <w:rStyle w:val="Char3"/>
          <w:rFonts w:hint="cs"/>
          <w:rtl/>
        </w:rPr>
        <w:t>ی</w:t>
      </w:r>
      <w:r w:rsidRPr="0031765E">
        <w:rPr>
          <w:rStyle w:val="Char3"/>
          <w:rFonts w:hint="cs"/>
          <w:rtl/>
        </w:rPr>
        <w:t>ت</w:t>
      </w:r>
      <w:r w:rsidR="00D608B9" w:rsidRPr="0031765E">
        <w:rPr>
          <w:rStyle w:val="Char3"/>
          <w:rFonts w:hint="cs"/>
          <w:rtl/>
        </w:rPr>
        <w:t>ی</w:t>
      </w:r>
      <w:r w:rsidRPr="0031765E">
        <w:rPr>
          <w:rStyle w:val="Char3"/>
          <w:rFonts w:hint="cs"/>
          <w:rtl/>
        </w:rPr>
        <w:t xml:space="preserve"> شده باشد،</w:t>
      </w:r>
      <w:r w:rsidR="003C086E" w:rsidRPr="0031765E">
        <w:rPr>
          <w:rStyle w:val="Char3"/>
          <w:rFonts w:hint="cs"/>
          <w:rtl/>
        </w:rPr>
        <w:t xml:space="preserve"> آن‌ها </w:t>
      </w:r>
      <w:r w:rsidRPr="0031765E">
        <w:rPr>
          <w:rStyle w:val="Char3"/>
          <w:rFonts w:hint="cs"/>
          <w:rtl/>
        </w:rPr>
        <w:t>را به چوب م</w:t>
      </w:r>
      <w:r w:rsidR="00D608B9" w:rsidRPr="0031765E">
        <w:rPr>
          <w:rStyle w:val="Char3"/>
          <w:rFonts w:hint="cs"/>
          <w:rtl/>
        </w:rPr>
        <w:t>ی</w:t>
      </w:r>
      <w:r w:rsidRPr="0031765E">
        <w:rPr>
          <w:rStyle w:val="Char3"/>
          <w:rFonts w:hint="cs"/>
          <w:rtl/>
        </w:rPr>
        <w:t>‌بستند و آن ب</w:t>
      </w:r>
      <w:r w:rsidR="00D608B9" w:rsidRPr="0031765E">
        <w:rPr>
          <w:rStyle w:val="Char3"/>
          <w:rFonts w:hint="cs"/>
          <w:rtl/>
        </w:rPr>
        <w:t>ی</w:t>
      </w:r>
      <w:r w:rsidRPr="0031765E">
        <w:rPr>
          <w:rStyle w:val="Char3"/>
          <w:rFonts w:hint="cs"/>
          <w:rtl/>
        </w:rPr>
        <w:t>چارگان در ز</w:t>
      </w:r>
      <w:r w:rsidR="00D608B9" w:rsidRPr="0031765E">
        <w:rPr>
          <w:rStyle w:val="Char3"/>
          <w:rFonts w:hint="cs"/>
          <w:rtl/>
        </w:rPr>
        <w:t>ی</w:t>
      </w:r>
      <w:r w:rsidRPr="0031765E">
        <w:rPr>
          <w:rStyle w:val="Char3"/>
          <w:rFonts w:hint="cs"/>
          <w:rtl/>
        </w:rPr>
        <w:t>ر ا</w:t>
      </w:r>
      <w:r w:rsidR="00D608B9" w:rsidRPr="0031765E">
        <w:rPr>
          <w:rStyle w:val="Char3"/>
          <w:rFonts w:hint="cs"/>
          <w:rtl/>
        </w:rPr>
        <w:t>ی</w:t>
      </w:r>
      <w:r w:rsidRPr="0031765E">
        <w:rPr>
          <w:rStyle w:val="Char3"/>
          <w:rFonts w:hint="cs"/>
          <w:rtl/>
        </w:rPr>
        <w:t>ن شکنجه‌ها</w:t>
      </w:r>
      <w:r w:rsidR="00D608B9" w:rsidRPr="0031765E">
        <w:rPr>
          <w:rStyle w:val="Char3"/>
          <w:rFonts w:hint="cs"/>
          <w:rtl/>
        </w:rPr>
        <w:t>ی</w:t>
      </w:r>
      <w:r w:rsidRPr="0031765E">
        <w:rPr>
          <w:rStyle w:val="Char3"/>
          <w:rFonts w:hint="cs"/>
          <w:rtl/>
        </w:rPr>
        <w:t xml:space="preserve"> وحشتناک، هر کدام ده الف و ب</w:t>
      </w:r>
      <w:r w:rsidR="00D608B9" w:rsidRPr="0031765E">
        <w:rPr>
          <w:rStyle w:val="Char3"/>
          <w:rFonts w:hint="cs"/>
          <w:rtl/>
        </w:rPr>
        <w:t>ی</w:t>
      </w:r>
      <w:r w:rsidRPr="0031765E">
        <w:rPr>
          <w:rStyle w:val="Char3"/>
          <w:rFonts w:hint="cs"/>
          <w:rtl/>
        </w:rPr>
        <w:t>ست الف (هر الف</w:t>
      </w:r>
      <w:r w:rsidR="00D608B9" w:rsidRPr="0031765E">
        <w:rPr>
          <w:rStyle w:val="Char3"/>
          <w:rFonts w:hint="cs"/>
          <w:rtl/>
        </w:rPr>
        <w:t>ی</w:t>
      </w:r>
      <w:r w:rsidRPr="0031765E">
        <w:rPr>
          <w:rStyle w:val="Char3"/>
          <w:rFonts w:hint="cs"/>
          <w:rtl/>
        </w:rPr>
        <w:t xml:space="preserve"> پنج هزار تومان آن روزگار) با دست و پا</w:t>
      </w:r>
      <w:r w:rsidR="00D608B9" w:rsidRPr="0031765E">
        <w:rPr>
          <w:rStyle w:val="Char3"/>
          <w:rFonts w:hint="cs"/>
          <w:rtl/>
        </w:rPr>
        <w:t>ی</w:t>
      </w:r>
      <w:r w:rsidRPr="0031765E">
        <w:rPr>
          <w:rStyle w:val="Char3"/>
          <w:rFonts w:hint="cs"/>
          <w:rtl/>
        </w:rPr>
        <w:t xml:space="preserve"> شکسته بپا</w:t>
      </w:r>
      <w:r w:rsidR="00D608B9" w:rsidRPr="0031765E">
        <w:rPr>
          <w:rStyle w:val="Char3"/>
          <w:rFonts w:hint="cs"/>
          <w:rtl/>
        </w:rPr>
        <w:t>ی</w:t>
      </w:r>
      <w:r w:rsidRPr="0031765E">
        <w:rPr>
          <w:rStyle w:val="Char3"/>
          <w:rFonts w:hint="cs"/>
          <w:rtl/>
        </w:rPr>
        <w:t xml:space="preserve"> خود م</w:t>
      </w:r>
      <w:r w:rsidR="00D608B9" w:rsidRPr="0031765E">
        <w:rPr>
          <w:rStyle w:val="Char3"/>
          <w:rFonts w:hint="cs"/>
          <w:rtl/>
        </w:rPr>
        <w:t>ی</w:t>
      </w:r>
      <w:r w:rsidRPr="0031765E">
        <w:rPr>
          <w:rStyle w:val="Char3"/>
          <w:rFonts w:hint="cs"/>
          <w:rtl/>
        </w:rPr>
        <w:t>‌نوشتند و تعهد پرداخت م</w:t>
      </w:r>
      <w:r w:rsidR="00D608B9" w:rsidRPr="0031765E">
        <w:rPr>
          <w:rStyle w:val="Char3"/>
          <w:rFonts w:hint="cs"/>
          <w:rtl/>
        </w:rPr>
        <w:t>ی</w:t>
      </w:r>
      <w:r w:rsidRPr="0031765E">
        <w:rPr>
          <w:rStyle w:val="Char3"/>
          <w:rFonts w:hint="cs"/>
          <w:rtl/>
        </w:rPr>
        <w:t>‌کردند. تازه ا</w:t>
      </w:r>
      <w:r w:rsidR="00D608B9" w:rsidRPr="0031765E">
        <w:rPr>
          <w:rStyle w:val="Char3"/>
          <w:rFonts w:hint="cs"/>
          <w:rtl/>
        </w:rPr>
        <w:t>ی</w:t>
      </w:r>
      <w:r w:rsidRPr="0031765E">
        <w:rPr>
          <w:rStyle w:val="Char3"/>
          <w:rFonts w:hint="cs"/>
          <w:rtl/>
        </w:rPr>
        <w:t>ن آغاز رها</w:t>
      </w:r>
      <w:r w:rsidR="00D608B9" w:rsidRPr="0031765E">
        <w:rPr>
          <w:rStyle w:val="Char3"/>
          <w:rFonts w:hint="cs"/>
          <w:rtl/>
        </w:rPr>
        <w:t>یی</w:t>
      </w:r>
      <w:r w:rsidR="003C086E" w:rsidRPr="0031765E">
        <w:rPr>
          <w:rStyle w:val="Char3"/>
          <w:rFonts w:hint="cs"/>
          <w:rtl/>
        </w:rPr>
        <w:t xml:space="preserve"> آن‌ها </w:t>
      </w:r>
      <w:r w:rsidRPr="0031765E">
        <w:rPr>
          <w:rStyle w:val="Char3"/>
          <w:rFonts w:hint="cs"/>
          <w:rtl/>
        </w:rPr>
        <w:t>نبود، بلکه بلافاصله با شکنجه‌ها</w:t>
      </w:r>
      <w:r w:rsidR="00D608B9" w:rsidRPr="0031765E">
        <w:rPr>
          <w:rStyle w:val="Char3"/>
          <w:rFonts w:hint="cs"/>
          <w:rtl/>
        </w:rPr>
        <w:t>ی</w:t>
      </w:r>
      <w:r w:rsidRPr="0031765E">
        <w:rPr>
          <w:rStyle w:val="Char3"/>
          <w:rFonts w:hint="cs"/>
          <w:rtl/>
        </w:rPr>
        <w:t xml:space="preserve"> شد</w:t>
      </w:r>
      <w:r w:rsidR="00D608B9" w:rsidRPr="0031765E">
        <w:rPr>
          <w:rStyle w:val="Char3"/>
          <w:rFonts w:hint="cs"/>
          <w:rtl/>
        </w:rPr>
        <w:t>ی</w:t>
      </w:r>
      <w:r w:rsidRPr="0031765E">
        <w:rPr>
          <w:rStyle w:val="Char3"/>
          <w:rFonts w:hint="cs"/>
          <w:rtl/>
        </w:rPr>
        <w:t>دتر از</w:t>
      </w:r>
      <w:r w:rsidR="003C086E" w:rsidRPr="0031765E">
        <w:rPr>
          <w:rStyle w:val="Char3"/>
          <w:rFonts w:hint="cs"/>
          <w:rtl/>
        </w:rPr>
        <w:t xml:space="preserve"> آن‌ها </w:t>
      </w:r>
      <w:r w:rsidRPr="0031765E">
        <w:rPr>
          <w:rStyle w:val="Char3"/>
          <w:rFonts w:hint="cs"/>
          <w:rtl/>
        </w:rPr>
        <w:t>م</w:t>
      </w:r>
      <w:r w:rsidR="00D608B9" w:rsidRPr="0031765E">
        <w:rPr>
          <w:rStyle w:val="Char3"/>
          <w:rFonts w:hint="cs"/>
          <w:rtl/>
        </w:rPr>
        <w:t>ی</w:t>
      </w:r>
      <w:r w:rsidRPr="0031765E">
        <w:rPr>
          <w:rStyle w:val="Char3"/>
          <w:rFonts w:hint="cs"/>
          <w:rtl/>
        </w:rPr>
        <w:t>‌خواستند تا دست</w:t>
      </w:r>
      <w:r w:rsidR="00D608B9" w:rsidRPr="0031765E">
        <w:rPr>
          <w:rStyle w:val="Char3"/>
          <w:rFonts w:hint="cs"/>
          <w:rtl/>
        </w:rPr>
        <w:t>ی</w:t>
      </w:r>
      <w:r w:rsidRPr="0031765E">
        <w:rPr>
          <w:rStyle w:val="Char3"/>
          <w:rFonts w:hint="cs"/>
          <w:rtl/>
        </w:rPr>
        <w:t>اران و همکاران خود را معرف</w:t>
      </w:r>
      <w:r w:rsidR="00D608B9" w:rsidRPr="0031765E">
        <w:rPr>
          <w:rStyle w:val="Char3"/>
          <w:rFonts w:hint="cs"/>
          <w:rtl/>
        </w:rPr>
        <w:t>ی</w:t>
      </w:r>
      <w:r w:rsidRPr="0031765E">
        <w:rPr>
          <w:rStyle w:val="Char3"/>
          <w:rFonts w:hint="cs"/>
          <w:rtl/>
        </w:rPr>
        <w:t xml:space="preserve"> کنند و</w:t>
      </w:r>
      <w:r w:rsidR="003C086E" w:rsidRPr="0031765E">
        <w:rPr>
          <w:rStyle w:val="Char3"/>
          <w:rFonts w:hint="cs"/>
          <w:rtl/>
        </w:rPr>
        <w:t xml:space="preserve"> آن‌ها </w:t>
      </w:r>
      <w:r w:rsidRPr="0031765E">
        <w:rPr>
          <w:rStyle w:val="Char3"/>
          <w:rFonts w:hint="cs"/>
          <w:rtl/>
        </w:rPr>
        <w:t>ن</w:t>
      </w:r>
      <w:r w:rsidR="00D608B9" w:rsidRPr="0031765E">
        <w:rPr>
          <w:rStyle w:val="Char3"/>
          <w:rFonts w:hint="cs"/>
          <w:rtl/>
        </w:rPr>
        <w:t>ی</w:t>
      </w:r>
      <w:r w:rsidRPr="0031765E">
        <w:rPr>
          <w:rStyle w:val="Char3"/>
          <w:rFonts w:hint="cs"/>
          <w:rtl/>
        </w:rPr>
        <w:t>ز ناچار هر کس را از خو</w:t>
      </w:r>
      <w:r w:rsidR="00D608B9" w:rsidRPr="0031765E">
        <w:rPr>
          <w:rStyle w:val="Char3"/>
          <w:rFonts w:hint="cs"/>
          <w:rtl/>
        </w:rPr>
        <w:t>ی</w:t>
      </w:r>
      <w:r w:rsidRPr="0031765E">
        <w:rPr>
          <w:rStyle w:val="Char3"/>
          <w:rFonts w:hint="cs"/>
          <w:rtl/>
        </w:rPr>
        <w:t>ش و ب</w:t>
      </w:r>
      <w:r w:rsidR="00D608B9" w:rsidRPr="0031765E">
        <w:rPr>
          <w:rStyle w:val="Char3"/>
          <w:rFonts w:hint="cs"/>
          <w:rtl/>
        </w:rPr>
        <w:t>ی</w:t>
      </w:r>
      <w:r w:rsidRPr="0031765E">
        <w:rPr>
          <w:rStyle w:val="Char3"/>
          <w:rFonts w:hint="cs"/>
          <w:rtl/>
        </w:rPr>
        <w:t>گانه و همشهر</w:t>
      </w:r>
      <w:r w:rsidR="00D608B9" w:rsidRPr="0031765E">
        <w:rPr>
          <w:rStyle w:val="Char3"/>
          <w:rFonts w:hint="cs"/>
          <w:rtl/>
        </w:rPr>
        <w:t>ی</w:t>
      </w:r>
      <w:r w:rsidRPr="0031765E">
        <w:rPr>
          <w:rStyle w:val="Char3"/>
          <w:rFonts w:hint="cs"/>
          <w:rtl/>
        </w:rPr>
        <w:t>‌ و هم</w:t>
      </w:r>
      <w:r w:rsidRPr="0031765E">
        <w:rPr>
          <w:rStyle w:val="Char3"/>
          <w:rFonts w:hint="eastAsia"/>
          <w:rtl/>
        </w:rPr>
        <w:t>‌</w:t>
      </w:r>
      <w:r w:rsidRPr="0031765E">
        <w:rPr>
          <w:rStyle w:val="Char3"/>
          <w:rFonts w:hint="cs"/>
          <w:rtl/>
        </w:rPr>
        <w:t>خانه و دور و نزد</w:t>
      </w:r>
      <w:r w:rsidR="00D608B9" w:rsidRPr="0031765E">
        <w:rPr>
          <w:rStyle w:val="Char3"/>
          <w:rFonts w:hint="cs"/>
          <w:rtl/>
        </w:rPr>
        <w:t>ی</w:t>
      </w:r>
      <w:r w:rsidRPr="0031765E">
        <w:rPr>
          <w:rStyle w:val="Char3"/>
          <w:rFonts w:hint="cs"/>
          <w:rtl/>
        </w:rPr>
        <w:t>ک و ترک و تاج</w:t>
      </w:r>
      <w:r w:rsidR="00D608B9" w:rsidRPr="0031765E">
        <w:rPr>
          <w:rStyle w:val="Char3"/>
          <w:rFonts w:hint="cs"/>
          <w:rtl/>
        </w:rPr>
        <w:t>ی</w:t>
      </w:r>
      <w:r w:rsidRPr="0031765E">
        <w:rPr>
          <w:rStyle w:val="Char3"/>
          <w:rFonts w:hint="cs"/>
          <w:rtl/>
        </w:rPr>
        <w:t>ک د</w:t>
      </w:r>
      <w:r w:rsidR="00D608B9" w:rsidRPr="0031765E">
        <w:rPr>
          <w:rStyle w:val="Char3"/>
          <w:rFonts w:hint="cs"/>
          <w:rtl/>
        </w:rPr>
        <w:t>ی</w:t>
      </w:r>
      <w:r w:rsidRPr="0031765E">
        <w:rPr>
          <w:rStyle w:val="Char3"/>
          <w:rFonts w:hint="cs"/>
          <w:rtl/>
        </w:rPr>
        <w:t xml:space="preserve">ده </w:t>
      </w:r>
      <w:r w:rsidR="00D608B9" w:rsidRPr="0031765E">
        <w:rPr>
          <w:rStyle w:val="Char3"/>
          <w:rFonts w:hint="cs"/>
          <w:rtl/>
        </w:rPr>
        <w:t>ی</w:t>
      </w:r>
      <w:r w:rsidRPr="0031765E">
        <w:rPr>
          <w:rStyle w:val="Char3"/>
          <w:rFonts w:hint="cs"/>
          <w:rtl/>
        </w:rPr>
        <w:t>ا شن</w:t>
      </w:r>
      <w:r w:rsidR="00D608B9" w:rsidRPr="0031765E">
        <w:rPr>
          <w:rStyle w:val="Char3"/>
          <w:rFonts w:hint="cs"/>
          <w:rtl/>
        </w:rPr>
        <w:t>ی</w:t>
      </w:r>
      <w:r w:rsidRPr="0031765E">
        <w:rPr>
          <w:rStyle w:val="Char3"/>
          <w:rFonts w:hint="cs"/>
          <w:rtl/>
        </w:rPr>
        <w:t>ده بودند به قلم م</w:t>
      </w:r>
      <w:r w:rsidR="00D608B9" w:rsidRPr="0031765E">
        <w:rPr>
          <w:rStyle w:val="Char3"/>
          <w:rFonts w:hint="cs"/>
          <w:rtl/>
        </w:rPr>
        <w:t>ی</w:t>
      </w:r>
      <w:r w:rsidRPr="0031765E">
        <w:rPr>
          <w:rStyle w:val="Char3"/>
          <w:rFonts w:hint="cs"/>
          <w:rtl/>
        </w:rPr>
        <w:t>‌آوردند. کار بجا</w:t>
      </w:r>
      <w:r w:rsidR="00D608B9" w:rsidRPr="0031765E">
        <w:rPr>
          <w:rStyle w:val="Char3"/>
          <w:rFonts w:hint="cs"/>
          <w:rtl/>
        </w:rPr>
        <w:t>یی</w:t>
      </w:r>
      <w:r w:rsidRPr="0031765E">
        <w:rPr>
          <w:rStyle w:val="Char3"/>
          <w:rFonts w:hint="cs"/>
          <w:rtl/>
        </w:rPr>
        <w:t xml:space="preserve"> رس</w:t>
      </w:r>
      <w:r w:rsidR="00D608B9" w:rsidRPr="0031765E">
        <w:rPr>
          <w:rStyle w:val="Char3"/>
          <w:rFonts w:hint="cs"/>
          <w:rtl/>
        </w:rPr>
        <w:t>ی</w:t>
      </w:r>
      <w:r w:rsidRPr="0031765E">
        <w:rPr>
          <w:rStyle w:val="Char3"/>
          <w:rFonts w:hint="cs"/>
          <w:rtl/>
        </w:rPr>
        <w:t>د که برا</w:t>
      </w:r>
      <w:r w:rsidR="00D608B9" w:rsidRPr="0031765E">
        <w:rPr>
          <w:rStyle w:val="Char3"/>
          <w:rFonts w:hint="cs"/>
          <w:rtl/>
        </w:rPr>
        <w:t>ی</w:t>
      </w:r>
      <w:r w:rsidRPr="0031765E">
        <w:rPr>
          <w:rStyle w:val="Char3"/>
          <w:rFonts w:hint="cs"/>
          <w:rtl/>
        </w:rPr>
        <w:t xml:space="preserve"> روستاها و شهرها</w:t>
      </w:r>
      <w:r w:rsidR="00D608B9" w:rsidRPr="0031765E">
        <w:rPr>
          <w:rStyle w:val="Char3"/>
          <w:rFonts w:hint="cs"/>
          <w:rtl/>
        </w:rPr>
        <w:t>ی</w:t>
      </w:r>
      <w:r w:rsidRPr="0031765E">
        <w:rPr>
          <w:rStyle w:val="Char3"/>
          <w:rFonts w:hint="cs"/>
          <w:rtl/>
        </w:rPr>
        <w:t xml:space="preserve"> و</w:t>
      </w:r>
      <w:r w:rsidR="00D608B9" w:rsidRPr="0031765E">
        <w:rPr>
          <w:rStyle w:val="Char3"/>
          <w:rFonts w:hint="cs"/>
          <w:rtl/>
        </w:rPr>
        <w:t>ی</w:t>
      </w:r>
      <w:r w:rsidRPr="0031765E">
        <w:rPr>
          <w:rStyle w:val="Char3"/>
          <w:rFonts w:hint="cs"/>
          <w:rtl/>
        </w:rPr>
        <w:t>ران شده حواله م</w:t>
      </w:r>
      <w:r w:rsidR="00D608B9" w:rsidRPr="0031765E">
        <w:rPr>
          <w:rStyle w:val="Char3"/>
          <w:rFonts w:hint="cs"/>
          <w:rtl/>
        </w:rPr>
        <w:t>ی</w:t>
      </w:r>
      <w:r w:rsidRPr="0031765E">
        <w:rPr>
          <w:rStyle w:val="Char3"/>
          <w:rFonts w:hint="cs"/>
          <w:rtl/>
        </w:rPr>
        <w:t>‌دادند، که جغد و</w:t>
      </w:r>
      <w:r w:rsidR="00D608B9" w:rsidRPr="0031765E">
        <w:rPr>
          <w:rStyle w:val="Char3"/>
          <w:rFonts w:hint="cs"/>
          <w:rtl/>
        </w:rPr>
        <w:t>ی</w:t>
      </w:r>
      <w:r w:rsidRPr="0031765E">
        <w:rPr>
          <w:rStyle w:val="Char3"/>
          <w:rFonts w:hint="cs"/>
          <w:rtl/>
        </w:rPr>
        <w:t>رانه‌ها</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آش</w:t>
      </w:r>
      <w:r w:rsidR="00D608B9" w:rsidRPr="0031765E">
        <w:rPr>
          <w:rStyle w:val="Char3"/>
          <w:rFonts w:hint="cs"/>
          <w:rtl/>
        </w:rPr>
        <w:t>ی</w:t>
      </w:r>
      <w:r w:rsidRPr="0031765E">
        <w:rPr>
          <w:rStyle w:val="Char3"/>
          <w:rFonts w:hint="cs"/>
          <w:rtl/>
        </w:rPr>
        <w:t>ان ساخته بود. و اگر برگ‌ها</w:t>
      </w:r>
      <w:r w:rsidR="00D608B9" w:rsidRPr="0031765E">
        <w:rPr>
          <w:rStyle w:val="Char3"/>
          <w:rFonts w:hint="cs"/>
          <w:rtl/>
        </w:rPr>
        <w:t>ی</w:t>
      </w:r>
      <w:r w:rsidRPr="0031765E">
        <w:rPr>
          <w:rStyle w:val="Char3"/>
          <w:rFonts w:hint="cs"/>
          <w:rtl/>
        </w:rPr>
        <w:t xml:space="preserve"> درختان آنجا زر م</w:t>
      </w:r>
      <w:r w:rsidR="00D608B9" w:rsidRPr="0031765E">
        <w:rPr>
          <w:rStyle w:val="Char3"/>
          <w:rFonts w:hint="cs"/>
          <w:rtl/>
        </w:rPr>
        <w:t>ی</w:t>
      </w:r>
      <w:r w:rsidRPr="0031765E">
        <w:rPr>
          <w:rStyle w:val="Char3"/>
          <w:rFonts w:hint="eastAsia"/>
          <w:rtl/>
        </w:rPr>
        <w:t>‌</w:t>
      </w:r>
      <w:r w:rsidRPr="0031765E">
        <w:rPr>
          <w:rStyle w:val="Char3"/>
          <w:rFonts w:hint="cs"/>
          <w:rtl/>
        </w:rPr>
        <w:t>شد، از عهده ادا</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ک دهم آن حواله‌ها برنم</w:t>
      </w:r>
      <w:r w:rsidR="00D608B9" w:rsidRPr="0031765E">
        <w:rPr>
          <w:rStyle w:val="Char3"/>
          <w:rFonts w:hint="cs"/>
          <w:rtl/>
        </w:rPr>
        <w:t>ی</w:t>
      </w:r>
      <w:r w:rsidRPr="0031765E">
        <w:rPr>
          <w:rStyle w:val="Char3"/>
          <w:rFonts w:hint="cs"/>
          <w:rtl/>
        </w:rPr>
        <w:t>‌آمد. و اگر احد</w:t>
      </w:r>
      <w:r w:rsidR="00D608B9" w:rsidRPr="0031765E">
        <w:rPr>
          <w:rStyle w:val="Char3"/>
          <w:rFonts w:hint="cs"/>
          <w:rtl/>
        </w:rPr>
        <w:t>ی</w:t>
      </w:r>
      <w:r w:rsidRPr="0031765E">
        <w:rPr>
          <w:rStyle w:val="Char3"/>
          <w:rFonts w:hint="cs"/>
          <w:rtl/>
        </w:rPr>
        <w:t xml:space="preserve"> از قبول آن حواله‌ها، سرباز م</w:t>
      </w:r>
      <w:r w:rsidR="00D608B9" w:rsidRPr="0031765E">
        <w:rPr>
          <w:rStyle w:val="Char3"/>
          <w:rFonts w:hint="cs"/>
          <w:rtl/>
        </w:rPr>
        <w:t>ی</w:t>
      </w:r>
      <w:r w:rsidRPr="0031765E">
        <w:rPr>
          <w:rStyle w:val="Char3"/>
          <w:rFonts w:hint="cs"/>
          <w:rtl/>
        </w:rPr>
        <w:t>‌پ</w:t>
      </w:r>
      <w:r w:rsidR="00D608B9" w:rsidRPr="0031765E">
        <w:rPr>
          <w:rStyle w:val="Char3"/>
          <w:rFonts w:hint="cs"/>
          <w:rtl/>
        </w:rPr>
        <w:t>ی</w:t>
      </w:r>
      <w:r w:rsidRPr="0031765E">
        <w:rPr>
          <w:rStyle w:val="Char3"/>
          <w:rFonts w:hint="cs"/>
          <w:rtl/>
        </w:rPr>
        <w:t>چ</w:t>
      </w:r>
      <w:r w:rsidR="00D608B9" w:rsidRPr="0031765E">
        <w:rPr>
          <w:rStyle w:val="Char3"/>
          <w:rFonts w:hint="cs"/>
          <w:rtl/>
        </w:rPr>
        <w:t>ی</w:t>
      </w:r>
      <w:r w:rsidRPr="0031765E">
        <w:rPr>
          <w:rStyle w:val="Char3"/>
          <w:rFonts w:hint="cs"/>
          <w:rtl/>
        </w:rPr>
        <w:t>د، گردنش را به طناب م</w:t>
      </w:r>
      <w:r w:rsidR="00D608B9" w:rsidRPr="0031765E">
        <w:rPr>
          <w:rStyle w:val="Char3"/>
          <w:rFonts w:hint="cs"/>
          <w:rtl/>
        </w:rPr>
        <w:t>ی</w:t>
      </w:r>
      <w:r w:rsidRPr="0031765E">
        <w:rPr>
          <w:rStyle w:val="Char3"/>
          <w:rFonts w:hint="cs"/>
          <w:rtl/>
        </w:rPr>
        <w:t>‌پ</w:t>
      </w:r>
      <w:r w:rsidR="00D608B9" w:rsidRPr="0031765E">
        <w:rPr>
          <w:rStyle w:val="Char3"/>
          <w:rFonts w:hint="cs"/>
          <w:rtl/>
        </w:rPr>
        <w:t>ی</w:t>
      </w:r>
      <w:r w:rsidRPr="0031765E">
        <w:rPr>
          <w:rStyle w:val="Char3"/>
          <w:rFonts w:hint="cs"/>
          <w:rtl/>
        </w:rPr>
        <w:t>چ</w:t>
      </w:r>
      <w:r w:rsidR="00D608B9" w:rsidRPr="0031765E">
        <w:rPr>
          <w:rStyle w:val="Char3"/>
          <w:rFonts w:hint="cs"/>
          <w:rtl/>
        </w:rPr>
        <w:t>ی</w:t>
      </w:r>
      <w:r w:rsidRPr="0031765E">
        <w:rPr>
          <w:rStyle w:val="Char3"/>
          <w:rFonts w:hint="cs"/>
          <w:rtl/>
        </w:rPr>
        <w:t>دند. پس از اعتراف</w:t>
      </w:r>
      <w:r w:rsidR="00D608B9" w:rsidRPr="0031765E">
        <w:rPr>
          <w:rStyle w:val="Char3"/>
          <w:rFonts w:hint="cs"/>
          <w:rtl/>
        </w:rPr>
        <w:t>ی</w:t>
      </w:r>
      <w:r w:rsidRPr="0031765E">
        <w:rPr>
          <w:rStyle w:val="Char3"/>
          <w:rFonts w:hint="cs"/>
          <w:rtl/>
        </w:rPr>
        <w:t xml:space="preserve"> که به ا</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از شخص م</w:t>
      </w:r>
      <w:r w:rsidR="00D608B9" w:rsidRPr="0031765E">
        <w:rPr>
          <w:rStyle w:val="Char3"/>
          <w:rFonts w:hint="cs"/>
          <w:rtl/>
        </w:rPr>
        <w:t>ی</w:t>
      </w:r>
      <w:r w:rsidRPr="0031765E">
        <w:rPr>
          <w:rStyle w:val="Char3"/>
          <w:rFonts w:hint="eastAsia"/>
          <w:rtl/>
        </w:rPr>
        <w:t>‌</w:t>
      </w:r>
      <w:r w:rsidRPr="0031765E">
        <w:rPr>
          <w:rStyle w:val="Char3"/>
          <w:rFonts w:hint="cs"/>
          <w:rtl/>
        </w:rPr>
        <w:t>گرفتند، عل</w:t>
      </w:r>
      <w:r w:rsidR="00D608B9" w:rsidRPr="0031765E">
        <w:rPr>
          <w:rStyle w:val="Char3"/>
          <w:rFonts w:hint="cs"/>
          <w:rtl/>
        </w:rPr>
        <w:t>ی</w:t>
      </w:r>
      <w:r w:rsidRPr="0031765E">
        <w:rPr>
          <w:rStyle w:val="Char3"/>
          <w:rFonts w:hint="eastAsia"/>
          <w:rtl/>
        </w:rPr>
        <w:t>‌</w:t>
      </w:r>
      <w:r w:rsidRPr="0031765E">
        <w:rPr>
          <w:rStyle w:val="Char3"/>
          <w:rFonts w:hint="cs"/>
          <w:rtl/>
        </w:rPr>
        <w:t>الحساب گوش و ب</w:t>
      </w:r>
      <w:r w:rsidR="00D608B9" w:rsidRPr="0031765E">
        <w:rPr>
          <w:rStyle w:val="Char3"/>
          <w:rFonts w:hint="cs"/>
          <w:rtl/>
        </w:rPr>
        <w:t>ی</w:t>
      </w:r>
      <w:r w:rsidRPr="0031765E">
        <w:rPr>
          <w:rStyle w:val="Char3"/>
          <w:rFonts w:hint="cs"/>
          <w:rtl/>
        </w:rPr>
        <w:t>ن</w:t>
      </w:r>
      <w:r w:rsidR="00D608B9" w:rsidRPr="0031765E">
        <w:rPr>
          <w:rStyle w:val="Char3"/>
          <w:rFonts w:hint="cs"/>
          <w:rtl/>
        </w:rPr>
        <w:t>ی</w:t>
      </w:r>
      <w:r w:rsidRPr="0031765E">
        <w:rPr>
          <w:rStyle w:val="Char3"/>
          <w:rFonts w:hint="cs"/>
          <w:rtl/>
        </w:rPr>
        <w:t xml:space="preserve"> او را قطع م</w:t>
      </w:r>
      <w:r w:rsidR="00D608B9" w:rsidRPr="0031765E">
        <w:rPr>
          <w:rStyle w:val="Char3"/>
          <w:rFonts w:hint="cs"/>
          <w:rtl/>
        </w:rPr>
        <w:t>ی</w:t>
      </w:r>
      <w:r w:rsidRPr="0031765E">
        <w:rPr>
          <w:rStyle w:val="Char3"/>
          <w:rFonts w:hint="cs"/>
          <w:rtl/>
        </w:rPr>
        <w:t>‌کردند و چشم</w:t>
      </w:r>
      <w:r w:rsidRPr="0031765E">
        <w:rPr>
          <w:rStyle w:val="Char3"/>
          <w:rFonts w:hint="eastAsia"/>
          <w:rtl/>
        </w:rPr>
        <w:t>‌</w:t>
      </w:r>
      <w:r w:rsidRPr="0031765E">
        <w:rPr>
          <w:rStyle w:val="Char3"/>
          <w:rFonts w:hint="cs"/>
          <w:rtl/>
        </w:rPr>
        <w:t>ها</w:t>
      </w:r>
      <w:r w:rsidR="00D608B9" w:rsidRPr="0031765E">
        <w:rPr>
          <w:rStyle w:val="Char3"/>
          <w:rFonts w:hint="cs"/>
          <w:rtl/>
        </w:rPr>
        <w:t>ی</w:t>
      </w:r>
      <w:r w:rsidRPr="0031765E">
        <w:rPr>
          <w:rStyle w:val="Char3"/>
          <w:rFonts w:hint="cs"/>
          <w:rtl/>
        </w:rPr>
        <w:t>ش را کور م</w:t>
      </w:r>
      <w:r w:rsidR="00D608B9" w:rsidRPr="0031765E">
        <w:rPr>
          <w:rStyle w:val="Char3"/>
          <w:rFonts w:hint="cs"/>
          <w:rtl/>
        </w:rPr>
        <w:t>ی</w:t>
      </w:r>
      <w:r w:rsidRPr="0031765E">
        <w:rPr>
          <w:rStyle w:val="Char3"/>
          <w:rFonts w:hint="cs"/>
          <w:rtl/>
        </w:rPr>
        <w:t>‌ساختند، و او را همراه مأموران وصول، روانه م</w:t>
      </w:r>
      <w:r w:rsidR="00D608B9" w:rsidRPr="0031765E">
        <w:rPr>
          <w:rStyle w:val="Char3"/>
          <w:rFonts w:hint="cs"/>
          <w:rtl/>
        </w:rPr>
        <w:t>ی</w:t>
      </w:r>
      <w:r w:rsidRPr="0031765E">
        <w:rPr>
          <w:rStyle w:val="Char3"/>
          <w:rFonts w:hint="cs"/>
          <w:rtl/>
        </w:rPr>
        <w:t>‌کردند تا پول را بپردازد. مأموران مال</w:t>
      </w:r>
      <w:r w:rsidR="00D608B9" w:rsidRPr="0031765E">
        <w:rPr>
          <w:rStyle w:val="Char3"/>
          <w:rFonts w:hint="cs"/>
          <w:rtl/>
        </w:rPr>
        <w:t>ی</w:t>
      </w:r>
      <w:r w:rsidRPr="0031765E">
        <w:rPr>
          <w:rStyle w:val="Char3"/>
          <w:rFonts w:hint="cs"/>
          <w:rtl/>
        </w:rPr>
        <w:t>ات</w:t>
      </w:r>
      <w:r w:rsidR="00D608B9" w:rsidRPr="0031765E">
        <w:rPr>
          <w:rStyle w:val="Char3"/>
          <w:rFonts w:hint="cs"/>
          <w:rtl/>
        </w:rPr>
        <w:t>ی</w:t>
      </w:r>
      <w:r w:rsidRPr="0031765E">
        <w:rPr>
          <w:rStyle w:val="Char3"/>
          <w:rFonts w:hint="cs"/>
          <w:rtl/>
        </w:rPr>
        <w:t xml:space="preserve"> در هر کوچه و برزن</w:t>
      </w:r>
      <w:r w:rsidR="00D608B9" w:rsidRPr="0031765E">
        <w:rPr>
          <w:rStyle w:val="Char3"/>
          <w:rFonts w:hint="cs"/>
          <w:rtl/>
        </w:rPr>
        <w:t>ی</w:t>
      </w:r>
      <w:r w:rsidRPr="0031765E">
        <w:rPr>
          <w:rStyle w:val="Char3"/>
          <w:rFonts w:hint="cs"/>
          <w:rtl/>
        </w:rPr>
        <w:t>، به هر زن</w:t>
      </w:r>
      <w:r w:rsidR="00D608B9" w:rsidRPr="0031765E">
        <w:rPr>
          <w:rStyle w:val="Char3"/>
          <w:rFonts w:hint="cs"/>
          <w:rtl/>
        </w:rPr>
        <w:t>ی</w:t>
      </w:r>
      <w:r w:rsidRPr="0031765E">
        <w:rPr>
          <w:rStyle w:val="Char3"/>
          <w:rFonts w:hint="cs"/>
          <w:rtl/>
        </w:rPr>
        <w:t xml:space="preserve"> و مرد</w:t>
      </w:r>
      <w:r w:rsidR="00D608B9" w:rsidRPr="0031765E">
        <w:rPr>
          <w:rStyle w:val="Char3"/>
          <w:rFonts w:hint="cs"/>
          <w:rtl/>
        </w:rPr>
        <w:t>ی</w:t>
      </w:r>
      <w:r w:rsidRPr="0031765E">
        <w:rPr>
          <w:rStyle w:val="Char3"/>
          <w:rFonts w:hint="cs"/>
          <w:rtl/>
        </w:rPr>
        <w:t xml:space="preserve"> که مواجه م</w:t>
      </w:r>
      <w:r w:rsidR="00D608B9" w:rsidRPr="0031765E">
        <w:rPr>
          <w:rStyle w:val="Char3"/>
          <w:rFonts w:hint="cs"/>
          <w:rtl/>
        </w:rPr>
        <w:t>ی</w:t>
      </w:r>
      <w:r w:rsidRPr="0031765E">
        <w:rPr>
          <w:rStyle w:val="Char3"/>
          <w:rFonts w:hint="cs"/>
          <w:rtl/>
        </w:rPr>
        <w:t>‌شدند، گر</w:t>
      </w:r>
      <w:r w:rsidR="00D608B9" w:rsidRPr="0031765E">
        <w:rPr>
          <w:rStyle w:val="Char3"/>
          <w:rFonts w:hint="cs"/>
          <w:rtl/>
        </w:rPr>
        <w:t>ی</w:t>
      </w:r>
      <w:r w:rsidRPr="0031765E">
        <w:rPr>
          <w:rStyle w:val="Char3"/>
          <w:rFonts w:hint="cs"/>
          <w:rtl/>
        </w:rPr>
        <w:t>بانش را م</w:t>
      </w:r>
      <w:r w:rsidR="00D608B9" w:rsidRPr="0031765E">
        <w:rPr>
          <w:rStyle w:val="Char3"/>
          <w:rFonts w:hint="cs"/>
          <w:rtl/>
        </w:rPr>
        <w:t>ی</w:t>
      </w:r>
      <w:r w:rsidRPr="0031765E">
        <w:rPr>
          <w:rStyle w:val="Char3"/>
          <w:rFonts w:hint="cs"/>
          <w:rtl/>
        </w:rPr>
        <w:t>‌گرفتند، و از او مطالبه پول م</w:t>
      </w:r>
      <w:r w:rsidR="00D608B9" w:rsidRPr="0031765E">
        <w:rPr>
          <w:rStyle w:val="Char3"/>
          <w:rFonts w:hint="cs"/>
          <w:rtl/>
        </w:rPr>
        <w:t>ی</w:t>
      </w:r>
      <w:r w:rsidRPr="0031765E">
        <w:rPr>
          <w:rStyle w:val="Char3"/>
          <w:rFonts w:hint="cs"/>
          <w:rtl/>
        </w:rPr>
        <w:t>‌کردند. حت</w:t>
      </w:r>
      <w:r w:rsidR="00D608B9" w:rsidRPr="0031765E">
        <w:rPr>
          <w:rStyle w:val="Char3"/>
          <w:rFonts w:hint="cs"/>
          <w:rtl/>
        </w:rPr>
        <w:t>ی</w:t>
      </w:r>
      <w:r w:rsidRPr="0031765E">
        <w:rPr>
          <w:rStyle w:val="Char3"/>
          <w:rFonts w:hint="cs"/>
          <w:rtl/>
        </w:rPr>
        <w:t xml:space="preserve"> مرگ هم ا</w:t>
      </w:r>
      <w:r w:rsidR="00D608B9" w:rsidRPr="0031765E">
        <w:rPr>
          <w:rStyle w:val="Char3"/>
          <w:rFonts w:hint="cs"/>
          <w:rtl/>
        </w:rPr>
        <w:t>ی</w:t>
      </w:r>
      <w:r w:rsidRPr="0031765E">
        <w:rPr>
          <w:rStyle w:val="Char3"/>
          <w:rFonts w:hint="cs"/>
          <w:rtl/>
        </w:rPr>
        <w:t>ن قربان</w:t>
      </w:r>
      <w:r w:rsidR="00D608B9" w:rsidRPr="0031765E">
        <w:rPr>
          <w:rStyle w:val="Char3"/>
          <w:rFonts w:hint="cs"/>
          <w:rtl/>
        </w:rPr>
        <w:t>ی</w:t>
      </w:r>
      <w:r w:rsidRPr="0031765E">
        <w:rPr>
          <w:rStyle w:val="Char3"/>
          <w:rFonts w:hint="cs"/>
          <w:rtl/>
        </w:rPr>
        <w:t>ان را نجات نم</w:t>
      </w:r>
      <w:r w:rsidR="00D608B9" w:rsidRPr="0031765E">
        <w:rPr>
          <w:rStyle w:val="Char3"/>
          <w:rFonts w:hint="cs"/>
          <w:rtl/>
        </w:rPr>
        <w:t>ی</w:t>
      </w:r>
      <w:r w:rsidRPr="0031765E">
        <w:rPr>
          <w:rStyle w:val="Char3"/>
          <w:rFonts w:hint="cs"/>
          <w:rtl/>
        </w:rPr>
        <w:t>‌داد ز</w:t>
      </w:r>
      <w:r w:rsidR="00D608B9" w:rsidRPr="0031765E">
        <w:rPr>
          <w:rStyle w:val="Char3"/>
          <w:rFonts w:hint="cs"/>
          <w:rtl/>
        </w:rPr>
        <w:t>ی</w:t>
      </w:r>
      <w:r w:rsidRPr="0031765E">
        <w:rPr>
          <w:rStyle w:val="Char3"/>
          <w:rFonts w:hint="cs"/>
          <w:rtl/>
        </w:rPr>
        <w:t>را حواله را از ورثه و همسا</w:t>
      </w:r>
      <w:r w:rsidR="00D608B9" w:rsidRPr="0031765E">
        <w:rPr>
          <w:rStyle w:val="Char3"/>
          <w:rFonts w:hint="cs"/>
          <w:rtl/>
        </w:rPr>
        <w:t>ی</w:t>
      </w:r>
      <w:r w:rsidRPr="0031765E">
        <w:rPr>
          <w:rStyle w:val="Char3"/>
          <w:rFonts w:hint="cs"/>
          <w:rtl/>
        </w:rPr>
        <w:t>ه، محله به محله و شهر به شهر دنبال م</w:t>
      </w:r>
      <w:r w:rsidR="00D608B9" w:rsidRPr="0031765E">
        <w:rPr>
          <w:rStyle w:val="Char3"/>
          <w:rFonts w:hint="cs"/>
          <w:rtl/>
        </w:rPr>
        <w:t>ی</w:t>
      </w:r>
      <w:r w:rsidRPr="0031765E">
        <w:rPr>
          <w:rStyle w:val="Char3"/>
          <w:rFonts w:hint="cs"/>
          <w:rtl/>
        </w:rPr>
        <w:t>‌کردند</w:t>
      </w:r>
      <w:r w:rsidRPr="00C86283">
        <w:rPr>
          <w:rStyle w:val="Char3"/>
          <w:vertAlign w:val="superscript"/>
          <w:rtl/>
        </w:rPr>
        <w:footnoteReference w:id="78"/>
      </w:r>
      <w:r w:rsidR="00FD130A" w:rsidRPr="0031765E">
        <w:rPr>
          <w:rStyle w:val="Char3"/>
          <w:rFonts w:hint="cs"/>
          <w:rtl/>
        </w:rPr>
        <w:t>.</w:t>
      </w:r>
      <w:r w:rsidRPr="0031765E">
        <w:rPr>
          <w:rStyle w:val="Char3"/>
          <w:rFonts w:hint="cs"/>
          <w:rtl/>
        </w:rPr>
        <w:t xml:space="preserve"> </w:t>
      </w:r>
    </w:p>
    <w:p w:rsidR="003E644C" w:rsidRPr="00D2616C" w:rsidRDefault="003E644C" w:rsidP="009C6B40">
      <w:pPr>
        <w:pStyle w:val="a1"/>
        <w:rPr>
          <w:rtl/>
        </w:rPr>
      </w:pPr>
      <w:bookmarkStart w:id="518" w:name="_Toc128095580"/>
      <w:bookmarkStart w:id="519" w:name="_Toc128096144"/>
      <w:bookmarkStart w:id="520" w:name="_Toc337154524"/>
      <w:bookmarkStart w:id="521" w:name="_Toc429655202"/>
      <w:r w:rsidRPr="00D2616C">
        <w:rPr>
          <w:rFonts w:hint="cs"/>
          <w:rtl/>
        </w:rPr>
        <w:t>شورش ا</w:t>
      </w:r>
      <w:r w:rsidR="00D608B9">
        <w:rPr>
          <w:rFonts w:hint="cs"/>
          <w:rtl/>
        </w:rPr>
        <w:t>ی</w:t>
      </w:r>
      <w:r w:rsidRPr="00D2616C">
        <w:rPr>
          <w:rFonts w:hint="cs"/>
          <w:rtl/>
        </w:rPr>
        <w:t>ران</w:t>
      </w:r>
      <w:r w:rsidR="00D608B9">
        <w:rPr>
          <w:rFonts w:hint="cs"/>
          <w:rtl/>
        </w:rPr>
        <w:t>ی</w:t>
      </w:r>
      <w:r w:rsidRPr="00D2616C">
        <w:rPr>
          <w:rFonts w:hint="cs"/>
          <w:rtl/>
        </w:rPr>
        <w:t>ان بر عل</w:t>
      </w:r>
      <w:r w:rsidR="00D608B9">
        <w:rPr>
          <w:rFonts w:hint="cs"/>
          <w:rtl/>
        </w:rPr>
        <w:t>ی</w:t>
      </w:r>
      <w:r w:rsidRPr="00D2616C">
        <w:rPr>
          <w:rFonts w:hint="cs"/>
          <w:rtl/>
        </w:rPr>
        <w:t>ه نادر</w:t>
      </w:r>
      <w:bookmarkEnd w:id="518"/>
      <w:bookmarkEnd w:id="519"/>
      <w:bookmarkEnd w:id="520"/>
      <w:bookmarkEnd w:id="521"/>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عصر ثروت و استکبار ب</w:t>
      </w:r>
      <w:r w:rsidR="00D608B9" w:rsidRPr="0031765E">
        <w:rPr>
          <w:rStyle w:val="Char3"/>
          <w:rFonts w:hint="cs"/>
          <w:rtl/>
        </w:rPr>
        <w:t>ی</w:t>
      </w:r>
      <w:r w:rsidRPr="0031765E">
        <w:rPr>
          <w:rStyle w:val="Char3"/>
          <w:rFonts w:hint="cs"/>
          <w:rtl/>
        </w:rPr>
        <w:t>‌منتها</w:t>
      </w:r>
      <w:r w:rsidR="00D608B9" w:rsidRPr="0031765E">
        <w:rPr>
          <w:rStyle w:val="Char3"/>
          <w:rFonts w:hint="cs"/>
          <w:rtl/>
        </w:rPr>
        <w:t>ی</w:t>
      </w:r>
      <w:r w:rsidRPr="0031765E">
        <w:rPr>
          <w:rStyle w:val="Char3"/>
          <w:rFonts w:hint="cs"/>
          <w:rtl/>
        </w:rPr>
        <w:t xml:space="preserve"> دولت و فقر و استضعاف ب</w:t>
      </w:r>
      <w:r w:rsidR="00D608B9" w:rsidRPr="0031765E">
        <w:rPr>
          <w:rStyle w:val="Char3"/>
          <w:rFonts w:hint="cs"/>
          <w:rtl/>
        </w:rPr>
        <w:t>ی</w:t>
      </w:r>
      <w:r w:rsidRPr="0031765E">
        <w:rPr>
          <w:rStyle w:val="Char3"/>
          <w:rFonts w:hint="cs"/>
          <w:rtl/>
        </w:rPr>
        <w:t>‌نها</w:t>
      </w:r>
      <w:r w:rsidR="00D608B9" w:rsidRPr="0031765E">
        <w:rPr>
          <w:rStyle w:val="Char3"/>
          <w:rFonts w:hint="cs"/>
          <w:rtl/>
        </w:rPr>
        <w:t>ی</w:t>
      </w:r>
      <w:r w:rsidRPr="0031765E">
        <w:rPr>
          <w:rStyle w:val="Char3"/>
          <w:rFonts w:hint="cs"/>
          <w:rtl/>
        </w:rPr>
        <w:t>ت ملت بتدر</w:t>
      </w:r>
      <w:r w:rsidR="00D608B9" w:rsidRPr="0031765E">
        <w:rPr>
          <w:rStyle w:val="Char3"/>
          <w:rFonts w:hint="cs"/>
          <w:rtl/>
        </w:rPr>
        <w:t>ی</w:t>
      </w:r>
      <w:r w:rsidRPr="0031765E">
        <w:rPr>
          <w:rStyle w:val="Char3"/>
          <w:rFonts w:hint="cs"/>
          <w:rtl/>
        </w:rPr>
        <w:t>ج نه تنها مورد نفرت مردم ا</w:t>
      </w:r>
      <w:r w:rsidR="00D608B9" w:rsidRPr="0031765E">
        <w:rPr>
          <w:rStyle w:val="Char3"/>
          <w:rFonts w:hint="cs"/>
          <w:rtl/>
        </w:rPr>
        <w:t>ی</w:t>
      </w:r>
      <w:r w:rsidRPr="0031765E">
        <w:rPr>
          <w:rStyle w:val="Char3"/>
          <w:rFonts w:hint="cs"/>
          <w:rtl/>
        </w:rPr>
        <w:t>ران، بلکه هدف بغض و دشنام سربازان نادر</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قرار گرفت. و به شورش‌ها</w:t>
      </w:r>
      <w:r w:rsidR="00D608B9" w:rsidRPr="0031765E">
        <w:rPr>
          <w:rStyle w:val="Char3"/>
          <w:rFonts w:hint="cs"/>
          <w:rtl/>
        </w:rPr>
        <w:t>ی</w:t>
      </w:r>
      <w:r w:rsidRPr="0031765E">
        <w:rPr>
          <w:rStyle w:val="Char3"/>
          <w:rFonts w:hint="cs"/>
          <w:rtl/>
        </w:rPr>
        <w:t xml:space="preserve"> متعدد</w:t>
      </w:r>
      <w:r w:rsidR="00D608B9" w:rsidRPr="0031765E">
        <w:rPr>
          <w:rStyle w:val="Char3"/>
          <w:rFonts w:hint="cs"/>
          <w:rtl/>
        </w:rPr>
        <w:t>ی</w:t>
      </w:r>
      <w:r w:rsidRPr="0031765E">
        <w:rPr>
          <w:rStyle w:val="Char3"/>
          <w:rFonts w:hint="cs"/>
          <w:rtl/>
        </w:rPr>
        <w:t xml:space="preserve"> از جانب مردم و گماشتگان نادر</w:t>
      </w:r>
      <w:r w:rsidR="00D608B9" w:rsidRPr="0031765E">
        <w:rPr>
          <w:rStyle w:val="Char3"/>
          <w:rFonts w:hint="cs"/>
          <w:rtl/>
        </w:rPr>
        <w:t>ی</w:t>
      </w:r>
      <w:r w:rsidRPr="0031765E">
        <w:rPr>
          <w:rStyle w:val="Char3"/>
          <w:rFonts w:hint="cs"/>
          <w:rtl/>
        </w:rPr>
        <w:t xml:space="preserve"> انجام</w:t>
      </w:r>
      <w:r w:rsidR="00D608B9" w:rsidRPr="0031765E">
        <w:rPr>
          <w:rStyle w:val="Char3"/>
          <w:rFonts w:hint="cs"/>
          <w:rtl/>
        </w:rPr>
        <w:t>ی</w:t>
      </w:r>
      <w:r w:rsidRPr="0031765E">
        <w:rPr>
          <w:rStyle w:val="Char3"/>
          <w:rFonts w:hint="cs"/>
          <w:rtl/>
        </w:rPr>
        <w:t>د که برخ</w:t>
      </w:r>
      <w:r w:rsidR="00D608B9" w:rsidRPr="0031765E">
        <w:rPr>
          <w:rStyle w:val="Char3"/>
          <w:rFonts w:hint="cs"/>
          <w:rtl/>
        </w:rPr>
        <w:t>ی</w:t>
      </w:r>
      <w:r w:rsidRPr="0031765E">
        <w:rPr>
          <w:rStyle w:val="Char3"/>
          <w:rFonts w:hint="cs"/>
          <w:rtl/>
        </w:rPr>
        <w:t xml:space="preserve"> از شورش‌ها عبارتند از: شورش مردم ش</w:t>
      </w:r>
      <w:r w:rsidR="00D608B9" w:rsidRPr="0031765E">
        <w:rPr>
          <w:rStyle w:val="Char3"/>
          <w:rFonts w:hint="cs"/>
          <w:rtl/>
        </w:rPr>
        <w:t>ی</w:t>
      </w:r>
      <w:r w:rsidRPr="0031765E">
        <w:rPr>
          <w:rStyle w:val="Char3"/>
          <w:rFonts w:hint="cs"/>
          <w:rtl/>
        </w:rPr>
        <w:t>روان در سال 1153 ه‍. ق و سپس در سال 1156 ه‍. ق که بنا به نوشت</w:t>
      </w:r>
      <w:r w:rsidR="00632F41">
        <w:rPr>
          <w:rStyle w:val="Char3"/>
          <w:rFonts w:hint="cs"/>
          <w:rtl/>
        </w:rPr>
        <w:t>ۀ</w:t>
      </w:r>
      <w:r w:rsidRPr="0031765E">
        <w:rPr>
          <w:rStyle w:val="Char3"/>
          <w:rFonts w:hint="cs"/>
          <w:rtl/>
        </w:rPr>
        <w:t xml:space="preserve"> تار</w:t>
      </w:r>
      <w:r w:rsidR="00D608B9" w:rsidRPr="0031765E">
        <w:rPr>
          <w:rStyle w:val="Char3"/>
          <w:rFonts w:hint="cs"/>
          <w:rtl/>
        </w:rPr>
        <w:t>ی</w:t>
      </w:r>
      <w:r w:rsidRPr="0031765E">
        <w:rPr>
          <w:rStyle w:val="Char3"/>
          <w:rFonts w:hint="cs"/>
          <w:rtl/>
        </w:rPr>
        <w:t>خ ا</w:t>
      </w:r>
      <w:r w:rsidR="00D608B9" w:rsidRPr="0031765E">
        <w:rPr>
          <w:rStyle w:val="Char3"/>
          <w:rFonts w:hint="cs"/>
          <w:rtl/>
        </w:rPr>
        <w:t>ی</w:t>
      </w:r>
      <w:r w:rsidRPr="0031765E">
        <w:rPr>
          <w:rStyle w:val="Char3"/>
          <w:rFonts w:hint="cs"/>
          <w:rtl/>
        </w:rPr>
        <w:t>ران از دوران باستان تا سده هجدهم صفح</w:t>
      </w:r>
      <w:r w:rsidR="00632F41">
        <w:rPr>
          <w:rStyle w:val="Char3"/>
          <w:rFonts w:hint="cs"/>
          <w:rtl/>
        </w:rPr>
        <w:t>ۀ</w:t>
      </w:r>
      <w:r w:rsidRPr="0031765E">
        <w:rPr>
          <w:rStyle w:val="Char3"/>
          <w:rFonts w:hint="cs"/>
          <w:rtl/>
        </w:rPr>
        <w:t xml:space="preserve"> 610 در شورش دوم مردم ش</w:t>
      </w:r>
      <w:r w:rsidR="00D608B9" w:rsidRPr="0031765E">
        <w:rPr>
          <w:rStyle w:val="Char3"/>
          <w:rFonts w:hint="cs"/>
          <w:rtl/>
        </w:rPr>
        <w:t>ی</w:t>
      </w:r>
      <w:r w:rsidRPr="0031765E">
        <w:rPr>
          <w:rStyle w:val="Char3"/>
          <w:rFonts w:hint="cs"/>
          <w:rtl/>
        </w:rPr>
        <w:t>روان 14 من (قر</w:t>
      </w:r>
      <w:r w:rsidR="00D608B9" w:rsidRPr="0031765E">
        <w:rPr>
          <w:rStyle w:val="Char3"/>
          <w:rFonts w:hint="cs"/>
          <w:rtl/>
        </w:rPr>
        <w:t>ی</w:t>
      </w:r>
      <w:r w:rsidRPr="0031765E">
        <w:rPr>
          <w:rStyle w:val="Char3"/>
          <w:rFonts w:hint="cs"/>
          <w:rtl/>
        </w:rPr>
        <w:t>ب 42 ک</w:t>
      </w:r>
      <w:r w:rsidR="00D608B9" w:rsidRPr="0031765E">
        <w:rPr>
          <w:rStyle w:val="Char3"/>
          <w:rFonts w:hint="cs"/>
          <w:rtl/>
        </w:rPr>
        <w:t>ی</w:t>
      </w:r>
      <w:r w:rsidRPr="0031765E">
        <w:rPr>
          <w:rStyle w:val="Char3"/>
          <w:rFonts w:hint="cs"/>
          <w:rtl/>
        </w:rPr>
        <w:t>لو) چشم را برا</w:t>
      </w:r>
      <w:r w:rsidR="00D608B9" w:rsidRPr="0031765E">
        <w:rPr>
          <w:rStyle w:val="Char3"/>
          <w:rFonts w:hint="cs"/>
          <w:rtl/>
        </w:rPr>
        <w:t>ی</w:t>
      </w:r>
      <w:r w:rsidRPr="0031765E">
        <w:rPr>
          <w:rStyle w:val="Char3"/>
          <w:rFonts w:hint="cs"/>
          <w:rtl/>
        </w:rPr>
        <w:t xml:space="preserve"> نادرشاه آوردند. شورش مردم خوارزم در سال 1155 ه‍. ق شورش مردم گرجستان شرق</w:t>
      </w:r>
      <w:r w:rsidR="00D608B9" w:rsidRPr="0031765E">
        <w:rPr>
          <w:rStyle w:val="Char3"/>
          <w:rFonts w:hint="cs"/>
          <w:rtl/>
        </w:rPr>
        <w:t>ی</w:t>
      </w:r>
      <w:r w:rsidRPr="0031765E">
        <w:rPr>
          <w:rStyle w:val="Char3"/>
          <w:rFonts w:hint="cs"/>
          <w:rtl/>
        </w:rPr>
        <w:t xml:space="preserve"> در سال 1156 ه‍. ق شورش سراسر</w:t>
      </w:r>
      <w:r w:rsidR="00D608B9" w:rsidRPr="0031765E">
        <w:rPr>
          <w:rStyle w:val="Char3"/>
          <w:rFonts w:hint="cs"/>
          <w:rtl/>
        </w:rPr>
        <w:t>ی</w:t>
      </w:r>
      <w:r w:rsidRPr="0031765E">
        <w:rPr>
          <w:rStyle w:val="Char3"/>
          <w:rFonts w:hint="cs"/>
          <w:rtl/>
        </w:rPr>
        <w:t xml:space="preserve"> فارس و پ</w:t>
      </w:r>
      <w:r w:rsidR="00D608B9" w:rsidRPr="0031765E">
        <w:rPr>
          <w:rStyle w:val="Char3"/>
          <w:rFonts w:hint="cs"/>
          <w:rtl/>
        </w:rPr>
        <w:t>ی</w:t>
      </w:r>
      <w:r w:rsidRPr="0031765E">
        <w:rPr>
          <w:rStyle w:val="Char3"/>
          <w:rFonts w:hint="cs"/>
          <w:rtl/>
        </w:rPr>
        <w:t>وستن تق</w:t>
      </w:r>
      <w:r w:rsidR="00D608B9" w:rsidRPr="0031765E">
        <w:rPr>
          <w:rStyle w:val="Char3"/>
          <w:rFonts w:hint="cs"/>
          <w:rtl/>
        </w:rPr>
        <w:t>ی</w:t>
      </w:r>
      <w:r w:rsidRPr="0031765E">
        <w:rPr>
          <w:rStyle w:val="Char3"/>
          <w:rFonts w:hint="cs"/>
          <w:rtl/>
        </w:rPr>
        <w:t>‌خان ب</w:t>
      </w:r>
      <w:r w:rsidR="00D608B9" w:rsidRPr="0031765E">
        <w:rPr>
          <w:rStyle w:val="Char3"/>
          <w:rFonts w:hint="cs"/>
          <w:rtl/>
        </w:rPr>
        <w:t>ی</w:t>
      </w:r>
      <w:r w:rsidRPr="0031765E">
        <w:rPr>
          <w:rStyle w:val="Char3"/>
          <w:rFonts w:hint="cs"/>
          <w:rtl/>
        </w:rPr>
        <w:t>گلر ب</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 xml:space="preserve"> به شورش</w:t>
      </w:r>
      <w:r w:rsidR="00D608B9" w:rsidRPr="0031765E">
        <w:rPr>
          <w:rStyle w:val="Char3"/>
          <w:rFonts w:hint="cs"/>
          <w:rtl/>
        </w:rPr>
        <w:t>ی</w:t>
      </w:r>
      <w:r w:rsidRPr="0031765E">
        <w:rPr>
          <w:rStyle w:val="Char3"/>
          <w:rFonts w:hint="cs"/>
          <w:rtl/>
        </w:rPr>
        <w:t>ان ش</w:t>
      </w:r>
      <w:r w:rsidR="00D608B9" w:rsidRPr="0031765E">
        <w:rPr>
          <w:rStyle w:val="Char3"/>
          <w:rFonts w:hint="cs"/>
          <w:rtl/>
        </w:rPr>
        <w:t>ی</w:t>
      </w:r>
      <w:r w:rsidRPr="0031765E">
        <w:rPr>
          <w:rStyle w:val="Char3"/>
          <w:rFonts w:hint="cs"/>
          <w:rtl/>
        </w:rPr>
        <w:t>راز در سال 1157 ه‍. ق و کشتار و غارت و و</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راز بدست نادرشاه، شورش ا</w:t>
      </w:r>
      <w:r w:rsidR="00D608B9" w:rsidRPr="0031765E">
        <w:rPr>
          <w:rStyle w:val="Char3"/>
          <w:rFonts w:hint="cs"/>
          <w:rtl/>
        </w:rPr>
        <w:t>ی</w:t>
      </w:r>
      <w:r w:rsidRPr="0031765E">
        <w:rPr>
          <w:rStyle w:val="Char3"/>
          <w:rFonts w:hint="cs"/>
          <w:rtl/>
        </w:rPr>
        <w:t>ل چادرنش</w:t>
      </w:r>
      <w:r w:rsidR="00D608B9" w:rsidRPr="0031765E">
        <w:rPr>
          <w:rStyle w:val="Char3"/>
          <w:rFonts w:hint="cs"/>
          <w:rtl/>
        </w:rPr>
        <w:t>ی</w:t>
      </w:r>
      <w:r w:rsidRPr="0031765E">
        <w:rPr>
          <w:rStyle w:val="Char3"/>
          <w:rFonts w:hint="cs"/>
          <w:rtl/>
        </w:rPr>
        <w:t>ن دنبل</w:t>
      </w:r>
      <w:r w:rsidR="00D608B9" w:rsidRPr="0031765E">
        <w:rPr>
          <w:rStyle w:val="Char3"/>
          <w:rFonts w:hint="cs"/>
          <w:rtl/>
        </w:rPr>
        <w:t>ی</w:t>
      </w:r>
      <w:r w:rsidRPr="0031765E">
        <w:rPr>
          <w:rStyle w:val="Char3"/>
          <w:rFonts w:hint="cs"/>
          <w:rtl/>
        </w:rPr>
        <w:t xml:space="preserve"> کرد، در خوس و سلمس 1157 ه‍. ق، شورش خراسان</w:t>
      </w:r>
      <w:r w:rsidR="00D608B9" w:rsidRPr="0031765E">
        <w:rPr>
          <w:rStyle w:val="Char3"/>
          <w:rFonts w:hint="cs"/>
          <w:rtl/>
        </w:rPr>
        <w:t>ی</w:t>
      </w:r>
      <w:r w:rsidRPr="0031765E">
        <w:rPr>
          <w:rStyle w:val="Char3"/>
          <w:rFonts w:hint="cs"/>
          <w:rtl/>
        </w:rPr>
        <w:t>‌ها به و</w:t>
      </w:r>
      <w:r w:rsidR="00D608B9" w:rsidRPr="0031765E">
        <w:rPr>
          <w:rStyle w:val="Char3"/>
          <w:rFonts w:hint="cs"/>
          <w:rtl/>
        </w:rPr>
        <w:t>ی</w:t>
      </w:r>
      <w:r w:rsidRPr="0031765E">
        <w:rPr>
          <w:rStyle w:val="Char3"/>
          <w:rFonts w:hint="cs"/>
          <w:rtl/>
        </w:rPr>
        <w:t>ژه قوچان</w:t>
      </w:r>
      <w:r w:rsidR="00D608B9" w:rsidRPr="0031765E">
        <w:rPr>
          <w:rStyle w:val="Char3"/>
          <w:rFonts w:hint="cs"/>
          <w:rtl/>
        </w:rPr>
        <w:t>ی</w:t>
      </w:r>
      <w:r w:rsidRPr="0031765E">
        <w:rPr>
          <w:rStyle w:val="Char3"/>
          <w:rFonts w:hint="cs"/>
          <w:rtl/>
        </w:rPr>
        <w:t>‌ها و کرمان</w:t>
      </w:r>
      <w:r w:rsidR="00D608B9" w:rsidRPr="0031765E">
        <w:rPr>
          <w:rStyle w:val="Char3"/>
          <w:rFonts w:hint="cs"/>
          <w:rtl/>
        </w:rPr>
        <w:t>ی</w:t>
      </w:r>
      <w:r w:rsidRPr="0031765E">
        <w:rPr>
          <w:rStyle w:val="Char3"/>
          <w:rFonts w:hint="cs"/>
          <w:rtl/>
        </w:rPr>
        <w:t>‌ها و لرستان</w:t>
      </w:r>
      <w:r w:rsidR="00D608B9" w:rsidRPr="0031765E">
        <w:rPr>
          <w:rStyle w:val="Char3"/>
          <w:rFonts w:hint="cs"/>
          <w:rtl/>
        </w:rPr>
        <w:t>ی</w:t>
      </w:r>
      <w:r w:rsidRPr="0031765E">
        <w:rPr>
          <w:rStyle w:val="Char3"/>
          <w:rFonts w:hint="cs"/>
          <w:rtl/>
        </w:rPr>
        <w:t>‌ها در فاصله سال‌ها</w:t>
      </w:r>
      <w:r w:rsidR="00D608B9" w:rsidRPr="0031765E">
        <w:rPr>
          <w:rStyle w:val="Char3"/>
          <w:rFonts w:hint="cs"/>
          <w:rtl/>
        </w:rPr>
        <w:t>ی</w:t>
      </w:r>
      <w:r w:rsidRPr="0031765E">
        <w:rPr>
          <w:rStyle w:val="Char3"/>
          <w:rFonts w:hint="cs"/>
          <w:rtl/>
        </w:rPr>
        <w:t xml:space="preserve"> 1156 تا 1159 ه‍. ق ق</w:t>
      </w:r>
      <w:r w:rsidR="00D608B9" w:rsidRPr="0031765E">
        <w:rPr>
          <w:rStyle w:val="Char3"/>
          <w:rFonts w:hint="cs"/>
          <w:rtl/>
        </w:rPr>
        <w:t>ی</w:t>
      </w:r>
      <w:r w:rsidRPr="0031765E">
        <w:rPr>
          <w:rStyle w:val="Char3"/>
          <w:rFonts w:hint="cs"/>
          <w:rtl/>
        </w:rPr>
        <w:t>ام مردم بلوچستان در سال 1160 ه‍. ق و ق</w:t>
      </w:r>
      <w:r w:rsidR="00D608B9" w:rsidRPr="0031765E">
        <w:rPr>
          <w:rStyle w:val="Char3"/>
          <w:rFonts w:hint="cs"/>
          <w:rtl/>
        </w:rPr>
        <w:t>ی</w:t>
      </w:r>
      <w:r w:rsidRPr="0031765E">
        <w:rPr>
          <w:rStyle w:val="Char3"/>
          <w:rFonts w:hint="cs"/>
          <w:rtl/>
        </w:rPr>
        <w:t>ام محمدخان بلوچ.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شورش‌ها</w:t>
      </w:r>
      <w:r w:rsidR="00D608B9" w:rsidRPr="0031765E">
        <w:rPr>
          <w:rStyle w:val="Char3"/>
          <w:rFonts w:hint="cs"/>
          <w:rtl/>
        </w:rPr>
        <w:t>ی</w:t>
      </w:r>
      <w:r w:rsidRPr="0031765E">
        <w:rPr>
          <w:rStyle w:val="Char3"/>
          <w:rFonts w:hint="cs"/>
          <w:rtl/>
        </w:rPr>
        <w:t xml:space="preserve"> سراسر</w:t>
      </w:r>
      <w:r w:rsidR="00D608B9" w:rsidRPr="0031765E">
        <w:rPr>
          <w:rStyle w:val="Char3"/>
          <w:rFonts w:hint="cs"/>
          <w:rtl/>
        </w:rPr>
        <w:t>ی</w:t>
      </w:r>
      <w:r w:rsidRPr="0031765E">
        <w:rPr>
          <w:rStyle w:val="Char3"/>
          <w:rFonts w:hint="cs"/>
          <w:rtl/>
        </w:rPr>
        <w:t xml:space="preserve"> در ا</w:t>
      </w:r>
      <w:r w:rsidR="00D608B9" w:rsidRPr="0031765E">
        <w:rPr>
          <w:rStyle w:val="Char3"/>
          <w:rFonts w:hint="cs"/>
          <w:rtl/>
        </w:rPr>
        <w:t>ی</w:t>
      </w:r>
      <w:r w:rsidRPr="0031765E">
        <w:rPr>
          <w:rStyle w:val="Char3"/>
          <w:rFonts w:hint="cs"/>
          <w:rtl/>
        </w:rPr>
        <w:t>ران که اکثراً از طرف اهل سنت صورت گرفت نادر را به نابود</w:t>
      </w:r>
      <w:r w:rsidR="00D608B9" w:rsidRPr="0031765E">
        <w:rPr>
          <w:rStyle w:val="Char3"/>
          <w:rFonts w:hint="cs"/>
          <w:rtl/>
        </w:rPr>
        <w:t>ی</w:t>
      </w:r>
      <w:r w:rsidRPr="0031765E">
        <w:rPr>
          <w:rStyle w:val="Char3"/>
          <w:rFonts w:hint="cs"/>
          <w:rtl/>
        </w:rPr>
        <w:t xml:space="preserve"> کشاند. نادر در راه خواباندن شورش کردان قوچان در فتح</w:t>
      </w:r>
      <w:r w:rsidRPr="0031765E">
        <w:rPr>
          <w:rStyle w:val="Char3"/>
          <w:rFonts w:hint="eastAsia"/>
          <w:rtl/>
        </w:rPr>
        <w:t>‌</w:t>
      </w:r>
      <w:r w:rsidRPr="0031765E">
        <w:rPr>
          <w:rStyle w:val="Char3"/>
          <w:rFonts w:hint="cs"/>
          <w:rtl/>
        </w:rPr>
        <w:t xml:space="preserve">آباد در روز </w:t>
      </w:r>
      <w:r w:rsidR="00D608B9" w:rsidRPr="0031765E">
        <w:rPr>
          <w:rStyle w:val="Char3"/>
          <w:rFonts w:hint="cs"/>
          <w:rtl/>
        </w:rPr>
        <w:t>ی</w:t>
      </w:r>
      <w:r w:rsidRPr="0031765E">
        <w:rPr>
          <w:rStyle w:val="Char3"/>
          <w:rFonts w:hint="cs"/>
          <w:rtl/>
        </w:rPr>
        <w:t xml:space="preserve">کشنبه </w:t>
      </w:r>
      <w:r w:rsidR="00D608B9" w:rsidRPr="0031765E">
        <w:rPr>
          <w:rStyle w:val="Char3"/>
          <w:rFonts w:hint="cs"/>
          <w:rtl/>
        </w:rPr>
        <w:t>ی</w:t>
      </w:r>
      <w:r w:rsidRPr="0031765E">
        <w:rPr>
          <w:rStyle w:val="Char3"/>
          <w:rFonts w:hint="cs"/>
          <w:rtl/>
        </w:rPr>
        <w:t>ازدهم جماد</w:t>
      </w:r>
      <w:r w:rsidR="00D608B9" w:rsidRPr="0031765E">
        <w:rPr>
          <w:rStyle w:val="Char3"/>
          <w:rFonts w:hint="cs"/>
          <w:rtl/>
        </w:rPr>
        <w:t>ی</w:t>
      </w:r>
      <w:r w:rsidRPr="0031765E">
        <w:rPr>
          <w:rStyle w:val="Char3"/>
          <w:rFonts w:hint="cs"/>
          <w:rtl/>
        </w:rPr>
        <w:t>‌الاخر سال 1160 ه‍. ق بدست عده‌ا</w:t>
      </w:r>
      <w:r w:rsidR="00D608B9" w:rsidRPr="0031765E">
        <w:rPr>
          <w:rStyle w:val="Char3"/>
          <w:rFonts w:hint="cs"/>
          <w:rtl/>
        </w:rPr>
        <w:t>ی</w:t>
      </w:r>
      <w:r w:rsidRPr="0031765E">
        <w:rPr>
          <w:rStyle w:val="Char3"/>
          <w:rFonts w:hint="cs"/>
          <w:rtl/>
        </w:rPr>
        <w:t xml:space="preserve"> محارم خود به قتل رس</w:t>
      </w:r>
      <w:r w:rsidR="00D608B9" w:rsidRPr="0031765E">
        <w:rPr>
          <w:rStyle w:val="Char3"/>
          <w:rFonts w:hint="cs"/>
          <w:rtl/>
        </w:rPr>
        <w:t>ی</w:t>
      </w:r>
      <w:r w:rsidRPr="0031765E">
        <w:rPr>
          <w:rStyle w:val="Char3"/>
          <w:rFonts w:hint="cs"/>
          <w:rtl/>
        </w:rPr>
        <w:t>د. و به دنبال مرگ او مملکت وس</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 xml:space="preserve"> که به ضرب گلوله و شمش</w:t>
      </w:r>
      <w:r w:rsidR="00D608B9" w:rsidRPr="0031765E">
        <w:rPr>
          <w:rStyle w:val="Char3"/>
          <w:rFonts w:hint="cs"/>
          <w:rtl/>
        </w:rPr>
        <w:t>ی</w:t>
      </w:r>
      <w:r w:rsidRPr="0031765E">
        <w:rPr>
          <w:rStyle w:val="Char3"/>
          <w:rFonts w:hint="cs"/>
          <w:rtl/>
        </w:rPr>
        <w:t>ر فتح شده بود تکه تکه گرد</w:t>
      </w:r>
      <w:r w:rsidR="00D608B9" w:rsidRPr="0031765E">
        <w:rPr>
          <w:rStyle w:val="Char3"/>
          <w:rFonts w:hint="cs"/>
          <w:rtl/>
        </w:rPr>
        <w:t>ی</w:t>
      </w:r>
      <w:r w:rsidRPr="0031765E">
        <w:rPr>
          <w:rStyle w:val="Char3"/>
          <w:rFonts w:hint="cs"/>
          <w:rtl/>
        </w:rPr>
        <w:t>د</w:t>
      </w:r>
      <w:r w:rsidRPr="00C86283">
        <w:rPr>
          <w:rStyle w:val="Char3"/>
          <w:vertAlign w:val="superscript"/>
          <w:rtl/>
        </w:rPr>
        <w:footnoteReference w:id="79"/>
      </w:r>
      <w:r w:rsidR="00FD130A" w:rsidRPr="0031765E">
        <w:rPr>
          <w:rStyle w:val="Char3"/>
          <w:rFonts w:hint="cs"/>
          <w:rtl/>
        </w:rPr>
        <w:t>.</w:t>
      </w:r>
    </w:p>
    <w:p w:rsidR="003E644C" w:rsidRPr="00D2616C" w:rsidRDefault="003E644C" w:rsidP="009C6B40">
      <w:pPr>
        <w:pStyle w:val="a1"/>
        <w:rPr>
          <w:rtl/>
        </w:rPr>
      </w:pPr>
      <w:bookmarkStart w:id="522" w:name="_Toc128095581"/>
      <w:bookmarkStart w:id="523" w:name="_Toc128096145"/>
      <w:bookmarkStart w:id="524" w:name="_Toc337154525"/>
      <w:bookmarkStart w:id="525" w:name="_Toc429655203"/>
      <w:r w:rsidRPr="00D2616C">
        <w:rPr>
          <w:rFonts w:hint="cs"/>
          <w:rtl/>
        </w:rPr>
        <w:t>مذهب اهل سنت در دوران نادر</w:t>
      </w:r>
      <w:r w:rsidR="00D608B9">
        <w:rPr>
          <w:rFonts w:hint="cs"/>
          <w:rtl/>
        </w:rPr>
        <w:t>ی</w:t>
      </w:r>
      <w:r w:rsidRPr="00D2616C">
        <w:rPr>
          <w:rFonts w:hint="cs"/>
          <w:rtl/>
        </w:rPr>
        <w:t xml:space="preserve"> تا ظهور قاجار</w:t>
      </w:r>
      <w:r w:rsidR="00D608B9">
        <w:rPr>
          <w:rFonts w:hint="cs"/>
          <w:rtl/>
        </w:rPr>
        <w:t>ی</w:t>
      </w:r>
      <w:r w:rsidRPr="00D2616C">
        <w:rPr>
          <w:rFonts w:hint="cs"/>
          <w:rtl/>
        </w:rPr>
        <w:t>ه</w:t>
      </w:r>
      <w:bookmarkEnd w:id="522"/>
      <w:bookmarkEnd w:id="523"/>
      <w:bookmarkEnd w:id="524"/>
      <w:bookmarkEnd w:id="525"/>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نادرشاه برا</w:t>
      </w:r>
      <w:r w:rsidR="00D608B9" w:rsidRPr="0031765E">
        <w:rPr>
          <w:rStyle w:val="Char3"/>
          <w:rFonts w:hint="cs"/>
          <w:rtl/>
        </w:rPr>
        <w:t>ی</w:t>
      </w:r>
      <w:r w:rsidRPr="0031765E">
        <w:rPr>
          <w:rStyle w:val="Char3"/>
          <w:rFonts w:hint="cs"/>
          <w:rtl/>
        </w:rPr>
        <w:t xml:space="preserve"> برانداختن حکومت صفو</w:t>
      </w:r>
      <w:r w:rsidR="00D608B9" w:rsidRPr="0031765E">
        <w:rPr>
          <w:rStyle w:val="Char3"/>
          <w:rFonts w:hint="cs"/>
          <w:rtl/>
        </w:rPr>
        <w:t>ی</w:t>
      </w:r>
      <w:r w:rsidRPr="0031765E">
        <w:rPr>
          <w:rStyle w:val="Char3"/>
          <w:rFonts w:hint="cs"/>
          <w:rtl/>
        </w:rPr>
        <w:t>ه و در اخت</w:t>
      </w:r>
      <w:r w:rsidR="00D608B9" w:rsidRPr="0031765E">
        <w:rPr>
          <w:rStyle w:val="Char3"/>
          <w:rFonts w:hint="cs"/>
          <w:rtl/>
        </w:rPr>
        <w:t>ی</w:t>
      </w:r>
      <w:r w:rsidRPr="0031765E">
        <w:rPr>
          <w:rStyle w:val="Char3"/>
          <w:rFonts w:hint="cs"/>
          <w:rtl/>
        </w:rPr>
        <w:t>ار گرفتن زمام امور ا</w:t>
      </w:r>
      <w:r w:rsidR="00D608B9" w:rsidRPr="0031765E">
        <w:rPr>
          <w:rStyle w:val="Char3"/>
          <w:rFonts w:hint="cs"/>
          <w:rtl/>
        </w:rPr>
        <w:t>ی</w:t>
      </w:r>
      <w:r w:rsidRPr="0031765E">
        <w:rPr>
          <w:rStyle w:val="Char3"/>
          <w:rFonts w:hint="cs"/>
          <w:rtl/>
        </w:rPr>
        <w:t>ران چاره‌ا</w:t>
      </w:r>
      <w:r w:rsidR="00D608B9" w:rsidRPr="0031765E">
        <w:rPr>
          <w:rStyle w:val="Char3"/>
          <w:rFonts w:hint="cs"/>
          <w:rtl/>
        </w:rPr>
        <w:t>ی</w:t>
      </w:r>
      <w:r w:rsidRPr="0031765E">
        <w:rPr>
          <w:rStyle w:val="Char3"/>
          <w:rFonts w:hint="cs"/>
          <w:rtl/>
        </w:rPr>
        <w:t xml:space="preserve"> جز پذ</w:t>
      </w:r>
      <w:r w:rsidR="00D608B9" w:rsidRPr="0031765E">
        <w:rPr>
          <w:rStyle w:val="Char3"/>
          <w:rFonts w:hint="cs"/>
          <w:rtl/>
        </w:rPr>
        <w:t>ی</w:t>
      </w:r>
      <w:r w:rsidRPr="0031765E">
        <w:rPr>
          <w:rStyle w:val="Char3"/>
          <w:rFonts w:hint="cs"/>
          <w:rtl/>
        </w:rPr>
        <w:t>رفتن مذهب اهل سنت بعنوان مذهب رسم</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نداشت. اکثر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ان در آن زمان عل</w:t>
      </w:r>
      <w:r w:rsidR="00D608B9" w:rsidRPr="0031765E">
        <w:rPr>
          <w:rStyle w:val="Char3"/>
          <w:rFonts w:hint="cs"/>
          <w:rtl/>
        </w:rPr>
        <w:t>ی</w:t>
      </w:r>
      <w:r w:rsidRPr="0031765E">
        <w:rPr>
          <w:rStyle w:val="Char3"/>
          <w:rFonts w:hint="cs"/>
          <w:rtl/>
        </w:rPr>
        <w:t>رغم کشتارها</w:t>
      </w:r>
      <w:r w:rsidR="00D608B9" w:rsidRPr="0031765E">
        <w:rPr>
          <w:rStyle w:val="Char3"/>
          <w:rFonts w:hint="cs"/>
          <w:rtl/>
        </w:rPr>
        <w:t>ی</w:t>
      </w:r>
      <w:r w:rsidRPr="0031765E">
        <w:rPr>
          <w:rStyle w:val="Char3"/>
          <w:rFonts w:hint="cs"/>
          <w:rtl/>
        </w:rPr>
        <w:t xml:space="preserve"> وس</w:t>
      </w:r>
      <w:r w:rsidR="00D608B9" w:rsidRPr="0031765E">
        <w:rPr>
          <w:rStyle w:val="Char3"/>
          <w:rFonts w:hint="cs"/>
          <w:rtl/>
        </w:rPr>
        <w:t>ی</w:t>
      </w:r>
      <w:r w:rsidRPr="0031765E">
        <w:rPr>
          <w:rStyle w:val="Char3"/>
          <w:rFonts w:hint="cs"/>
          <w:rtl/>
        </w:rPr>
        <w:t>ع صفو</w:t>
      </w:r>
      <w:r w:rsidR="00D608B9" w:rsidRPr="0031765E">
        <w:rPr>
          <w:rStyle w:val="Char3"/>
          <w:rFonts w:hint="cs"/>
          <w:rtl/>
        </w:rPr>
        <w:t>ی</w:t>
      </w:r>
      <w:r w:rsidRPr="0031765E">
        <w:rPr>
          <w:rStyle w:val="Char3"/>
          <w:rFonts w:hint="cs"/>
          <w:rtl/>
        </w:rPr>
        <w:t>ه در مذهب اهل سنت بودند، ا</w:t>
      </w:r>
      <w:r w:rsidR="00D608B9" w:rsidRPr="0031765E">
        <w:rPr>
          <w:rStyle w:val="Char3"/>
          <w:rFonts w:hint="cs"/>
          <w:rtl/>
        </w:rPr>
        <w:t>ی</w:t>
      </w:r>
      <w:r w:rsidRPr="0031765E">
        <w:rPr>
          <w:rStyle w:val="Char3"/>
          <w:rFonts w:hint="cs"/>
          <w:rtl/>
        </w:rPr>
        <w:t>ن حق</w:t>
      </w:r>
      <w:r w:rsidR="00D608B9" w:rsidRPr="0031765E">
        <w:rPr>
          <w:rStyle w:val="Char3"/>
          <w:rFonts w:hint="cs"/>
          <w:rtl/>
        </w:rPr>
        <w:t>ی</w:t>
      </w:r>
      <w:r w:rsidRPr="0031765E">
        <w:rPr>
          <w:rStyle w:val="Char3"/>
          <w:rFonts w:hint="cs"/>
          <w:rtl/>
        </w:rPr>
        <w:t>قت</w:t>
      </w:r>
      <w:r w:rsidR="00D608B9" w:rsidRPr="0031765E">
        <w:rPr>
          <w:rStyle w:val="Char3"/>
          <w:rFonts w:hint="cs"/>
          <w:rtl/>
        </w:rPr>
        <w:t>ی</w:t>
      </w:r>
      <w:r w:rsidRPr="0031765E">
        <w:rPr>
          <w:rStyle w:val="Char3"/>
          <w:rFonts w:hint="cs"/>
          <w:rtl/>
        </w:rPr>
        <w:t xml:space="preserve"> است که توسط محمد کاظم مرو</w:t>
      </w:r>
      <w:r w:rsidR="00D608B9" w:rsidRPr="0031765E">
        <w:rPr>
          <w:rStyle w:val="Char3"/>
          <w:rFonts w:hint="cs"/>
          <w:rtl/>
        </w:rPr>
        <w:t>ی</w:t>
      </w:r>
      <w:r w:rsidRPr="0031765E">
        <w:rPr>
          <w:rStyle w:val="Char3"/>
          <w:rFonts w:hint="cs"/>
          <w:rtl/>
        </w:rPr>
        <w:t xml:space="preserve"> وز</w:t>
      </w:r>
      <w:r w:rsidR="00D608B9" w:rsidRPr="0031765E">
        <w:rPr>
          <w:rStyle w:val="Char3"/>
          <w:rFonts w:hint="cs"/>
          <w:rtl/>
        </w:rPr>
        <w:t>ی</w:t>
      </w:r>
      <w:r w:rsidRPr="0031765E">
        <w:rPr>
          <w:rStyle w:val="Char3"/>
          <w:rFonts w:hint="cs"/>
          <w:rtl/>
        </w:rPr>
        <w:t>ر مرو در کتاب عالم‌آرا</w:t>
      </w:r>
      <w:r w:rsidR="00D608B9" w:rsidRPr="0031765E">
        <w:rPr>
          <w:rStyle w:val="Char3"/>
          <w:rFonts w:hint="cs"/>
          <w:rtl/>
        </w:rPr>
        <w:t>ی</w:t>
      </w:r>
      <w:r w:rsidRPr="0031765E">
        <w:rPr>
          <w:rStyle w:val="Char3"/>
          <w:rFonts w:hint="cs"/>
          <w:rtl/>
        </w:rPr>
        <w:t xml:space="preserve"> نادر</w:t>
      </w:r>
      <w:r w:rsidR="00D608B9" w:rsidRPr="0031765E">
        <w:rPr>
          <w:rStyle w:val="Char3"/>
          <w:rFonts w:hint="cs"/>
          <w:rtl/>
        </w:rPr>
        <w:t>ی</w:t>
      </w:r>
      <w:r w:rsidRPr="0031765E">
        <w:rPr>
          <w:rStyle w:val="Char3"/>
          <w:rFonts w:hint="cs"/>
          <w:rtl/>
        </w:rPr>
        <w:t xml:space="preserve"> جلد سوم صفح</w:t>
      </w:r>
      <w:r w:rsidR="00632F41">
        <w:rPr>
          <w:rStyle w:val="Char3"/>
          <w:rFonts w:hint="cs"/>
          <w:rtl/>
        </w:rPr>
        <w:t>ۀ</w:t>
      </w:r>
      <w:r w:rsidRPr="0031765E">
        <w:rPr>
          <w:rStyle w:val="Char3"/>
          <w:rFonts w:hint="cs"/>
          <w:rtl/>
        </w:rPr>
        <w:t xml:space="preserve"> 980 در فصل س</w:t>
      </w:r>
      <w:r w:rsidR="00D608B9" w:rsidRPr="0031765E">
        <w:rPr>
          <w:rStyle w:val="Char3"/>
          <w:rFonts w:hint="cs"/>
          <w:rtl/>
        </w:rPr>
        <w:t>ی</w:t>
      </w:r>
      <w:r w:rsidRPr="0031765E">
        <w:rPr>
          <w:rStyle w:val="Char3"/>
          <w:rFonts w:hint="cs"/>
          <w:rtl/>
        </w:rPr>
        <w:t>است مذهب</w:t>
      </w:r>
      <w:r w:rsidR="00D608B9" w:rsidRPr="0031765E">
        <w:rPr>
          <w:rStyle w:val="Char3"/>
          <w:rFonts w:hint="cs"/>
          <w:rtl/>
        </w:rPr>
        <w:t>ی</w:t>
      </w:r>
      <w:r w:rsidRPr="0031765E">
        <w:rPr>
          <w:rStyle w:val="Char3"/>
          <w:rFonts w:hint="cs"/>
          <w:rtl/>
        </w:rPr>
        <w:t xml:space="preserve"> نادر مورد تأک</w:t>
      </w:r>
      <w:r w:rsidR="00D608B9" w:rsidRPr="0031765E">
        <w:rPr>
          <w:rStyle w:val="Char3"/>
          <w:rFonts w:hint="cs"/>
          <w:rtl/>
        </w:rPr>
        <w:t>ی</w:t>
      </w:r>
      <w:r w:rsidRPr="0031765E">
        <w:rPr>
          <w:rStyle w:val="Char3"/>
          <w:rFonts w:hint="cs"/>
          <w:rtl/>
        </w:rPr>
        <w:t>د قرار گرفته است. و وث</w:t>
      </w:r>
      <w:r w:rsidR="00D608B9" w:rsidRPr="0031765E">
        <w:rPr>
          <w:rStyle w:val="Char3"/>
          <w:rFonts w:hint="cs"/>
          <w:rtl/>
        </w:rPr>
        <w:t>ی</w:t>
      </w:r>
      <w:r w:rsidRPr="0031765E">
        <w:rPr>
          <w:rStyle w:val="Char3"/>
          <w:rFonts w:hint="cs"/>
          <w:rtl/>
        </w:rPr>
        <w:t>ق</w:t>
      </w:r>
      <w:r w:rsidR="00632F41">
        <w:rPr>
          <w:rStyle w:val="Char3"/>
          <w:rFonts w:hint="cs"/>
          <w:rtl/>
        </w:rPr>
        <w:t>ۀ</w:t>
      </w:r>
      <w:r w:rsidRPr="0031765E">
        <w:rPr>
          <w:rStyle w:val="Char3"/>
          <w:rFonts w:hint="cs"/>
          <w:rtl/>
        </w:rPr>
        <w:t xml:space="preserve"> مذهب</w:t>
      </w:r>
      <w:r w:rsidR="00D608B9" w:rsidRPr="0031765E">
        <w:rPr>
          <w:rStyle w:val="Char3"/>
          <w:rFonts w:hint="cs"/>
          <w:rtl/>
        </w:rPr>
        <w:t>ی</w:t>
      </w:r>
      <w:r w:rsidRPr="0031765E">
        <w:rPr>
          <w:rStyle w:val="Char3"/>
          <w:rFonts w:hint="cs"/>
          <w:rtl/>
        </w:rPr>
        <w:t xml:space="preserve"> نجف در سال 1156 ه‍. ق</w:t>
      </w:r>
      <w:r w:rsidR="0078002C" w:rsidRPr="0031765E">
        <w:rPr>
          <w:rStyle w:val="Char3"/>
          <w:rFonts w:hint="cs"/>
          <w:rtl/>
        </w:rPr>
        <w:t xml:space="preserve"> آن را </w:t>
      </w:r>
      <w:r w:rsidRPr="0031765E">
        <w:rPr>
          <w:rStyle w:val="Char3"/>
          <w:rFonts w:hint="cs"/>
          <w:rtl/>
        </w:rPr>
        <w:t>تأ</w:t>
      </w:r>
      <w:r w:rsidR="00D608B9" w:rsidRPr="0031765E">
        <w:rPr>
          <w:rStyle w:val="Char3"/>
          <w:rFonts w:hint="cs"/>
          <w:rtl/>
        </w:rPr>
        <w:t>یی</w:t>
      </w:r>
      <w:r w:rsidRPr="0031765E">
        <w:rPr>
          <w:rStyle w:val="Char3"/>
          <w:rFonts w:hint="cs"/>
          <w:rtl/>
        </w:rPr>
        <w:t>د م</w:t>
      </w:r>
      <w:r w:rsidR="00D608B9" w:rsidRPr="0031765E">
        <w:rPr>
          <w:rStyle w:val="Char3"/>
          <w:rFonts w:hint="cs"/>
          <w:rtl/>
        </w:rPr>
        <w:t>ی</w:t>
      </w:r>
      <w:r w:rsidRPr="0031765E">
        <w:rPr>
          <w:rStyle w:val="Char3"/>
          <w:rFonts w:hint="cs"/>
          <w:rtl/>
        </w:rPr>
        <w:t>‌کند. در دوران صفو</w:t>
      </w:r>
      <w:r w:rsidR="00D608B9" w:rsidRPr="0031765E">
        <w:rPr>
          <w:rStyle w:val="Char3"/>
          <w:rFonts w:hint="cs"/>
          <w:rtl/>
        </w:rPr>
        <w:t>ی</w:t>
      </w:r>
      <w:r w:rsidRPr="0031765E">
        <w:rPr>
          <w:rStyle w:val="Char3"/>
          <w:rFonts w:hint="cs"/>
          <w:rtl/>
        </w:rPr>
        <w:t>ه بجز مردم استان‌ها</w:t>
      </w:r>
      <w:r w:rsidR="00D608B9" w:rsidRPr="0031765E">
        <w:rPr>
          <w:rStyle w:val="Char3"/>
          <w:rFonts w:hint="cs"/>
          <w:rtl/>
        </w:rPr>
        <w:t>ی</w:t>
      </w:r>
      <w:r w:rsidRPr="0031765E">
        <w:rPr>
          <w:rStyle w:val="Char3"/>
          <w:rFonts w:hint="cs"/>
          <w:rtl/>
        </w:rPr>
        <w:t xml:space="preserve"> آذربا</w:t>
      </w:r>
      <w:r w:rsidR="00D608B9" w:rsidRPr="0031765E">
        <w:rPr>
          <w:rStyle w:val="Char3"/>
          <w:rFonts w:hint="cs"/>
          <w:rtl/>
        </w:rPr>
        <w:t>ی</w:t>
      </w:r>
      <w:r w:rsidRPr="0031765E">
        <w:rPr>
          <w:rStyle w:val="Char3"/>
          <w:rFonts w:hint="cs"/>
          <w:rtl/>
        </w:rPr>
        <w:t>جان شرق</w:t>
      </w:r>
      <w:r w:rsidR="00D608B9" w:rsidRPr="0031765E">
        <w:rPr>
          <w:rStyle w:val="Char3"/>
          <w:rFonts w:hint="cs"/>
          <w:rtl/>
        </w:rPr>
        <w:t>ی</w:t>
      </w:r>
      <w:r w:rsidRPr="0031765E">
        <w:rPr>
          <w:rStyle w:val="Char3"/>
          <w:rFonts w:hint="cs"/>
          <w:rtl/>
        </w:rPr>
        <w:t xml:space="preserve"> و اردب</w:t>
      </w:r>
      <w:r w:rsidR="00D608B9" w:rsidRPr="0031765E">
        <w:rPr>
          <w:rStyle w:val="Char3"/>
          <w:rFonts w:hint="cs"/>
          <w:rtl/>
        </w:rPr>
        <w:t>ی</w:t>
      </w:r>
      <w:r w:rsidRPr="0031765E">
        <w:rPr>
          <w:rStyle w:val="Char3"/>
          <w:rFonts w:hint="cs"/>
          <w:rtl/>
        </w:rPr>
        <w:t>ل که به زور شمش</w:t>
      </w:r>
      <w:r w:rsidR="00D608B9" w:rsidRPr="0031765E">
        <w:rPr>
          <w:rStyle w:val="Char3"/>
          <w:rFonts w:hint="cs"/>
          <w:rtl/>
        </w:rPr>
        <w:t>ی</w:t>
      </w:r>
      <w:r w:rsidRPr="0031765E">
        <w:rPr>
          <w:rStyle w:val="Char3"/>
          <w:rFonts w:hint="cs"/>
          <w:rtl/>
        </w:rPr>
        <w:t>ر به مذهب صفو</w:t>
      </w:r>
      <w:r w:rsidR="00D608B9" w:rsidRPr="0031765E">
        <w:rPr>
          <w:rStyle w:val="Char3"/>
          <w:rFonts w:hint="cs"/>
          <w:rtl/>
        </w:rPr>
        <w:t>ی</w:t>
      </w:r>
      <w:r w:rsidRPr="0031765E">
        <w:rPr>
          <w:rStyle w:val="Char3"/>
          <w:rFonts w:hint="cs"/>
          <w:rtl/>
        </w:rPr>
        <w:t>ه گرو</w:t>
      </w:r>
      <w:r w:rsidR="00D608B9" w:rsidRPr="0031765E">
        <w:rPr>
          <w:rStyle w:val="Char3"/>
          <w:rFonts w:hint="cs"/>
          <w:rtl/>
        </w:rPr>
        <w:t>ی</w:t>
      </w:r>
      <w:r w:rsidRPr="0031765E">
        <w:rPr>
          <w:rStyle w:val="Char3"/>
          <w:rFonts w:hint="cs"/>
          <w:rtl/>
        </w:rPr>
        <w:t>دند، بق</w:t>
      </w:r>
      <w:r w:rsidR="00D608B9" w:rsidRPr="0031765E">
        <w:rPr>
          <w:rStyle w:val="Char3"/>
          <w:rFonts w:hint="cs"/>
          <w:rtl/>
        </w:rPr>
        <w:t>ی</w:t>
      </w:r>
      <w:r w:rsidR="00632F41">
        <w:rPr>
          <w:rStyle w:val="Char3"/>
          <w:rFonts w:hint="cs"/>
          <w:rtl/>
        </w:rPr>
        <w:t>ۀ</w:t>
      </w:r>
      <w:r w:rsidRPr="0031765E">
        <w:rPr>
          <w:rStyle w:val="Char3"/>
          <w:rFonts w:hint="cs"/>
          <w:rtl/>
        </w:rPr>
        <w:t xml:space="preserve">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‌ها مذهب خود را حفظ کردند.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هر چند مانند مورد قزو</w:t>
      </w:r>
      <w:r w:rsidR="00D608B9" w:rsidRPr="0031765E">
        <w:rPr>
          <w:rStyle w:val="Char3"/>
          <w:rFonts w:hint="cs"/>
          <w:rtl/>
        </w:rPr>
        <w:t>ی</w:t>
      </w:r>
      <w:r w:rsidRPr="0031765E">
        <w:rPr>
          <w:rStyle w:val="Char3"/>
          <w:rFonts w:hint="cs"/>
          <w:rtl/>
        </w:rPr>
        <w:t>ن پا</w:t>
      </w:r>
      <w:r w:rsidR="00D608B9" w:rsidRPr="0031765E">
        <w:rPr>
          <w:rStyle w:val="Char3"/>
          <w:rFonts w:hint="cs"/>
          <w:rtl/>
        </w:rPr>
        <w:t>ی</w:t>
      </w:r>
      <w:r w:rsidRPr="0031765E">
        <w:rPr>
          <w:rStyle w:val="Char3"/>
          <w:rFonts w:hint="cs"/>
          <w:rtl/>
        </w:rPr>
        <w:t>تخت صفو</w:t>
      </w:r>
      <w:r w:rsidR="00D608B9" w:rsidRPr="0031765E">
        <w:rPr>
          <w:rStyle w:val="Char3"/>
          <w:rFonts w:hint="cs"/>
          <w:rtl/>
        </w:rPr>
        <w:t>ی</w:t>
      </w:r>
      <w:r w:rsidRPr="0031765E">
        <w:rPr>
          <w:rStyle w:val="Char3"/>
          <w:rFonts w:hint="cs"/>
          <w:rtl/>
        </w:rPr>
        <w:t xml:space="preserve">ه در دوران شاه طهماسب اول تا اوسط حکومت شاه عباس اول کشتار اهل سنت به </w:t>
      </w:r>
      <w:r w:rsidR="00D608B9" w:rsidRPr="0031765E">
        <w:rPr>
          <w:rStyle w:val="Char3"/>
          <w:rFonts w:hint="cs"/>
          <w:rtl/>
        </w:rPr>
        <w:t>ی</w:t>
      </w:r>
      <w:r w:rsidRPr="0031765E">
        <w:rPr>
          <w:rStyle w:val="Char3"/>
          <w:rFonts w:hint="cs"/>
          <w:rtl/>
        </w:rPr>
        <w:t>ک رسم تبد</w:t>
      </w:r>
      <w:r w:rsidR="00D608B9" w:rsidRPr="0031765E">
        <w:rPr>
          <w:rStyle w:val="Char3"/>
          <w:rFonts w:hint="cs"/>
          <w:rtl/>
        </w:rPr>
        <w:t>ی</w:t>
      </w:r>
      <w:r w:rsidRPr="0031765E">
        <w:rPr>
          <w:rStyle w:val="Char3"/>
          <w:rFonts w:hint="cs"/>
          <w:rtl/>
        </w:rPr>
        <w:t>ل شده بود. اما وقا</w:t>
      </w:r>
      <w:r w:rsidR="00D608B9" w:rsidRPr="0031765E">
        <w:rPr>
          <w:rStyle w:val="Char3"/>
          <w:rFonts w:hint="cs"/>
          <w:rtl/>
        </w:rPr>
        <w:t>ی</w:t>
      </w:r>
      <w:r w:rsidRPr="0031765E">
        <w:rPr>
          <w:rStyle w:val="Char3"/>
          <w:rFonts w:hint="cs"/>
          <w:rtl/>
        </w:rPr>
        <w:t>ع آخر دوران صفو</w:t>
      </w:r>
      <w:r w:rsidR="00D608B9" w:rsidRPr="0031765E">
        <w:rPr>
          <w:rStyle w:val="Char3"/>
          <w:rFonts w:hint="cs"/>
          <w:rtl/>
        </w:rPr>
        <w:t>ی</w:t>
      </w:r>
      <w:r w:rsidRPr="0031765E">
        <w:rPr>
          <w:rStyle w:val="Char3"/>
          <w:rFonts w:hint="cs"/>
          <w:rtl/>
        </w:rPr>
        <w:t>ه و دوران نادر</w:t>
      </w:r>
      <w:r w:rsidR="00D608B9" w:rsidRPr="0031765E">
        <w:rPr>
          <w:rStyle w:val="Char3"/>
          <w:rFonts w:hint="cs"/>
          <w:rtl/>
        </w:rPr>
        <w:t>ی</w:t>
      </w:r>
      <w:r w:rsidRPr="0031765E">
        <w:rPr>
          <w:rStyle w:val="Char3"/>
          <w:rFonts w:hint="cs"/>
          <w:rtl/>
        </w:rPr>
        <w:t xml:space="preserve"> به وضوح نشان م</w:t>
      </w:r>
      <w:r w:rsidR="00D608B9" w:rsidRPr="0031765E">
        <w:rPr>
          <w:rStyle w:val="Char3"/>
          <w:rFonts w:hint="cs"/>
          <w:rtl/>
        </w:rPr>
        <w:t>ی</w:t>
      </w:r>
      <w:r w:rsidRPr="0031765E">
        <w:rPr>
          <w:rStyle w:val="Char3"/>
          <w:rFonts w:hint="cs"/>
          <w:rtl/>
        </w:rPr>
        <w:t>‌دهد که تنها اقل</w:t>
      </w:r>
      <w:r w:rsidR="00D608B9" w:rsidRPr="0031765E">
        <w:rPr>
          <w:rStyle w:val="Char3"/>
          <w:rFonts w:hint="cs"/>
          <w:rtl/>
        </w:rPr>
        <w:t>ی</w:t>
      </w:r>
      <w:r w:rsidRPr="0031765E">
        <w:rPr>
          <w:rStyle w:val="Char3"/>
          <w:rFonts w:hint="cs"/>
          <w:rtl/>
        </w:rPr>
        <w:t>ت</w:t>
      </w:r>
      <w:r w:rsidR="00D608B9" w:rsidRPr="0031765E">
        <w:rPr>
          <w:rStyle w:val="Char3"/>
          <w:rFonts w:hint="cs"/>
          <w:rtl/>
        </w:rPr>
        <w:t>ی</w:t>
      </w:r>
      <w:r w:rsidRPr="0031765E">
        <w:rPr>
          <w:rStyle w:val="Char3"/>
          <w:rFonts w:hint="cs"/>
          <w:rtl/>
        </w:rPr>
        <w:t xml:space="preserve"> در شهرها</w:t>
      </w:r>
      <w:r w:rsidR="00D608B9" w:rsidRPr="0031765E">
        <w:rPr>
          <w:rStyle w:val="Char3"/>
          <w:rFonts w:hint="cs"/>
          <w:rtl/>
        </w:rPr>
        <w:t>یی</w:t>
      </w:r>
      <w:r w:rsidRPr="0031765E">
        <w:rPr>
          <w:rStyle w:val="Char3"/>
          <w:rFonts w:hint="cs"/>
          <w:rtl/>
        </w:rPr>
        <w:t xml:space="preserve"> مانند قزو</w:t>
      </w:r>
      <w:r w:rsidR="00D608B9" w:rsidRPr="0031765E">
        <w:rPr>
          <w:rStyle w:val="Char3"/>
          <w:rFonts w:hint="cs"/>
          <w:rtl/>
        </w:rPr>
        <w:t>ی</w:t>
      </w:r>
      <w:r w:rsidRPr="0031765E">
        <w:rPr>
          <w:rStyle w:val="Char3"/>
          <w:rFonts w:hint="cs"/>
          <w:rtl/>
        </w:rPr>
        <w:t>ن و اصفهان و ش</w:t>
      </w:r>
      <w:r w:rsidR="00D608B9" w:rsidRPr="0031765E">
        <w:rPr>
          <w:rStyle w:val="Char3"/>
          <w:rFonts w:hint="cs"/>
          <w:rtl/>
        </w:rPr>
        <w:t>ی</w:t>
      </w:r>
      <w:r w:rsidRPr="0031765E">
        <w:rPr>
          <w:rStyle w:val="Char3"/>
          <w:rFonts w:hint="cs"/>
          <w:rtl/>
        </w:rPr>
        <w:t>راز به مذهب صفو</w:t>
      </w:r>
      <w:r w:rsidR="00D608B9" w:rsidRPr="0031765E">
        <w:rPr>
          <w:rStyle w:val="Char3"/>
          <w:rFonts w:hint="cs"/>
          <w:rtl/>
        </w:rPr>
        <w:t>ی</w:t>
      </w:r>
      <w:r w:rsidRPr="0031765E">
        <w:rPr>
          <w:rStyle w:val="Char3"/>
          <w:rFonts w:hint="cs"/>
          <w:rtl/>
        </w:rPr>
        <w:t>ه گرو</w:t>
      </w:r>
      <w:r w:rsidR="00D608B9" w:rsidRPr="0031765E">
        <w:rPr>
          <w:rStyle w:val="Char3"/>
          <w:rFonts w:hint="cs"/>
          <w:rtl/>
        </w:rPr>
        <w:t>ی</w:t>
      </w:r>
      <w:r w:rsidRPr="0031765E">
        <w:rPr>
          <w:rStyle w:val="Char3"/>
          <w:rFonts w:hint="cs"/>
          <w:rtl/>
        </w:rPr>
        <w:t xml:space="preserve">ده بودند. کرمان </w:t>
      </w:r>
      <w:r w:rsidRPr="00D2616C">
        <w:rPr>
          <w:rFonts w:ascii="Times New Roman" w:hAnsi="Times New Roman" w:cs="Times New Roman" w:hint="cs"/>
          <w:spacing w:val="-4"/>
          <w:sz w:val="28"/>
          <w:szCs w:val="28"/>
          <w:rtl/>
          <w:lang w:bidi="fa-IR"/>
        </w:rPr>
        <w:t>–</w:t>
      </w:r>
      <w:r w:rsidRPr="0031765E">
        <w:rPr>
          <w:rStyle w:val="Char3"/>
          <w:rFonts w:hint="cs"/>
          <w:rtl/>
        </w:rPr>
        <w:t xml:space="preserve"> قفقاز </w:t>
      </w:r>
      <w:r w:rsidRPr="00D2616C">
        <w:rPr>
          <w:rFonts w:ascii="Times New Roman" w:hAnsi="Times New Roman" w:cs="Times New Roman" w:hint="cs"/>
          <w:spacing w:val="-4"/>
          <w:sz w:val="28"/>
          <w:szCs w:val="28"/>
          <w:rtl/>
          <w:lang w:bidi="fa-IR"/>
        </w:rPr>
        <w:t>–</w:t>
      </w:r>
      <w:r w:rsidRPr="0031765E">
        <w:rPr>
          <w:rStyle w:val="Char3"/>
          <w:rFonts w:hint="cs"/>
          <w:rtl/>
        </w:rPr>
        <w:t xml:space="preserve"> ترکمنستان </w:t>
      </w:r>
      <w:r w:rsidRPr="00D2616C">
        <w:rPr>
          <w:rFonts w:ascii="Times New Roman" w:hAnsi="Times New Roman" w:cs="Times New Roman" w:hint="cs"/>
          <w:spacing w:val="-4"/>
          <w:sz w:val="28"/>
          <w:szCs w:val="28"/>
          <w:rtl/>
          <w:lang w:bidi="fa-IR"/>
        </w:rPr>
        <w:t>–</w:t>
      </w:r>
      <w:r w:rsidRPr="0031765E">
        <w:rPr>
          <w:rStyle w:val="Char3"/>
          <w:rFonts w:hint="cs"/>
          <w:rtl/>
        </w:rPr>
        <w:t xml:space="preserve"> لارستان </w:t>
      </w:r>
      <w:r w:rsidRPr="00D2616C">
        <w:rPr>
          <w:rFonts w:ascii="Times New Roman" w:hAnsi="Times New Roman" w:cs="Times New Roman" w:hint="cs"/>
          <w:spacing w:val="-4"/>
          <w:sz w:val="28"/>
          <w:szCs w:val="28"/>
          <w:rtl/>
          <w:lang w:bidi="fa-IR"/>
        </w:rPr>
        <w:t>–</w:t>
      </w:r>
      <w:r w:rsidRPr="0031765E">
        <w:rPr>
          <w:rStyle w:val="Char3"/>
          <w:rFonts w:hint="cs"/>
          <w:rtl/>
        </w:rPr>
        <w:t xml:space="preserve"> کردستان </w:t>
      </w:r>
      <w:r w:rsidRPr="00D2616C">
        <w:rPr>
          <w:rFonts w:ascii="Times New Roman" w:hAnsi="Times New Roman" w:cs="Times New Roman" w:hint="cs"/>
          <w:spacing w:val="-4"/>
          <w:sz w:val="28"/>
          <w:szCs w:val="28"/>
          <w:rtl/>
          <w:lang w:bidi="fa-IR"/>
        </w:rPr>
        <w:t>–</w:t>
      </w:r>
      <w:r w:rsidRPr="0031765E">
        <w:rPr>
          <w:rStyle w:val="Char3"/>
          <w:rFonts w:hint="cs"/>
          <w:rtl/>
        </w:rPr>
        <w:t xml:space="preserve"> لرستان </w:t>
      </w:r>
      <w:r w:rsidRPr="00D2616C">
        <w:rPr>
          <w:rFonts w:ascii="Times New Roman" w:hAnsi="Times New Roman" w:cs="Times New Roman" w:hint="cs"/>
          <w:spacing w:val="-4"/>
          <w:sz w:val="28"/>
          <w:szCs w:val="28"/>
          <w:rtl/>
          <w:lang w:bidi="fa-IR"/>
        </w:rPr>
        <w:t>–</w:t>
      </w:r>
      <w:r w:rsidRPr="0031765E">
        <w:rPr>
          <w:rStyle w:val="Char3"/>
          <w:rFonts w:hint="cs"/>
          <w:rtl/>
        </w:rPr>
        <w:t xml:space="preserve"> بلوچستان </w:t>
      </w:r>
      <w:r w:rsidRPr="00D2616C">
        <w:rPr>
          <w:rFonts w:ascii="Times New Roman" w:hAnsi="Times New Roman" w:cs="Times New Roman" w:hint="cs"/>
          <w:spacing w:val="-4"/>
          <w:sz w:val="28"/>
          <w:szCs w:val="28"/>
          <w:rtl/>
          <w:lang w:bidi="fa-IR"/>
        </w:rPr>
        <w:t>–</w:t>
      </w:r>
      <w:r w:rsidRPr="0031765E">
        <w:rPr>
          <w:rStyle w:val="Char3"/>
          <w:rFonts w:hint="cs"/>
          <w:rtl/>
        </w:rPr>
        <w:t xml:space="preserve"> مازندران </w:t>
      </w:r>
      <w:r w:rsidRPr="00D2616C">
        <w:rPr>
          <w:rFonts w:ascii="Times New Roman" w:hAnsi="Times New Roman" w:cs="Times New Roman" w:hint="cs"/>
          <w:spacing w:val="-4"/>
          <w:sz w:val="28"/>
          <w:szCs w:val="28"/>
          <w:rtl/>
          <w:lang w:bidi="fa-IR"/>
        </w:rPr>
        <w:t>–</w:t>
      </w:r>
      <w:r w:rsidRPr="0031765E">
        <w:rPr>
          <w:rStyle w:val="Char3"/>
          <w:rFonts w:hint="cs"/>
          <w:rtl/>
        </w:rPr>
        <w:t xml:space="preserve"> همدان </w:t>
      </w:r>
      <w:r w:rsidRPr="00D2616C">
        <w:rPr>
          <w:rFonts w:ascii="Times New Roman" w:hAnsi="Times New Roman" w:cs="Times New Roman" w:hint="cs"/>
          <w:spacing w:val="-4"/>
          <w:sz w:val="28"/>
          <w:szCs w:val="28"/>
          <w:rtl/>
          <w:lang w:bidi="fa-IR"/>
        </w:rPr>
        <w:t>–</w:t>
      </w:r>
      <w:r w:rsidRPr="0031765E">
        <w:rPr>
          <w:rStyle w:val="Char3"/>
          <w:rFonts w:hint="cs"/>
          <w:rtl/>
        </w:rPr>
        <w:t xml:space="preserve"> سمنان </w:t>
      </w:r>
      <w:r w:rsidRPr="00D2616C">
        <w:rPr>
          <w:rFonts w:ascii="Times New Roman" w:hAnsi="Times New Roman" w:cs="Times New Roman" w:hint="cs"/>
          <w:spacing w:val="-4"/>
          <w:sz w:val="28"/>
          <w:szCs w:val="28"/>
          <w:rtl/>
          <w:lang w:bidi="fa-IR"/>
        </w:rPr>
        <w:t>–</w:t>
      </w:r>
      <w:r w:rsidRPr="0031765E">
        <w:rPr>
          <w:rStyle w:val="Char3"/>
          <w:rFonts w:hint="cs"/>
          <w:rtl/>
        </w:rPr>
        <w:t xml:space="preserve"> گ</w:t>
      </w:r>
      <w:r w:rsidR="00D608B9" w:rsidRPr="0031765E">
        <w:rPr>
          <w:rStyle w:val="Char3"/>
          <w:rFonts w:hint="cs"/>
          <w:rtl/>
        </w:rPr>
        <w:t>ی</w:t>
      </w:r>
      <w:r w:rsidRPr="0031765E">
        <w:rPr>
          <w:rStyle w:val="Char3"/>
          <w:rFonts w:hint="cs"/>
          <w:rtl/>
        </w:rPr>
        <w:t xml:space="preserve">لان </w:t>
      </w:r>
      <w:r w:rsidRPr="00D2616C">
        <w:rPr>
          <w:rFonts w:ascii="Times New Roman" w:hAnsi="Times New Roman" w:cs="Times New Roman" w:hint="cs"/>
          <w:spacing w:val="-4"/>
          <w:sz w:val="28"/>
          <w:szCs w:val="28"/>
          <w:rtl/>
          <w:lang w:bidi="fa-IR"/>
        </w:rPr>
        <w:t>–</w:t>
      </w:r>
      <w:r w:rsidRPr="0031765E">
        <w:rPr>
          <w:rStyle w:val="Char3"/>
          <w:rFonts w:hint="cs"/>
          <w:rtl/>
        </w:rPr>
        <w:t xml:space="preserve"> خراسان و افغانستان و سا</w:t>
      </w:r>
      <w:r w:rsidR="00D608B9" w:rsidRPr="0031765E">
        <w:rPr>
          <w:rStyle w:val="Char3"/>
          <w:rFonts w:hint="cs"/>
          <w:rtl/>
        </w:rPr>
        <w:t>ی</w:t>
      </w:r>
      <w:r w:rsidRPr="0031765E">
        <w:rPr>
          <w:rStyle w:val="Char3"/>
          <w:rFonts w:hint="cs"/>
          <w:rtl/>
        </w:rPr>
        <w:t>ر نقاط ا</w:t>
      </w:r>
      <w:r w:rsidR="00D608B9" w:rsidRPr="0031765E">
        <w:rPr>
          <w:rStyle w:val="Char3"/>
          <w:rFonts w:hint="cs"/>
          <w:rtl/>
        </w:rPr>
        <w:t>ی</w:t>
      </w:r>
      <w:r w:rsidRPr="0031765E">
        <w:rPr>
          <w:rStyle w:val="Char3"/>
          <w:rFonts w:hint="cs"/>
          <w:rtl/>
        </w:rPr>
        <w:t>ران اکثراً بر مذهب اهل سنت بودند. هم</w:t>
      </w:r>
      <w:r w:rsidR="00D608B9" w:rsidRPr="0031765E">
        <w:rPr>
          <w:rStyle w:val="Char3"/>
          <w:rFonts w:hint="cs"/>
          <w:rtl/>
        </w:rPr>
        <w:t>ی</w:t>
      </w:r>
      <w:r w:rsidRPr="0031765E">
        <w:rPr>
          <w:rStyle w:val="Char3"/>
          <w:rFonts w:hint="cs"/>
          <w:rtl/>
        </w:rPr>
        <w:t>ن مسئله نادر را مجبور ساخت که در شرا</w:t>
      </w:r>
      <w:r w:rsidR="00D608B9" w:rsidRPr="0031765E">
        <w:rPr>
          <w:rStyle w:val="Char3"/>
          <w:rFonts w:hint="cs"/>
          <w:rtl/>
        </w:rPr>
        <w:t>ی</w:t>
      </w:r>
      <w:r w:rsidRPr="0031765E">
        <w:rPr>
          <w:rStyle w:val="Char3"/>
          <w:rFonts w:hint="cs"/>
          <w:rtl/>
        </w:rPr>
        <w:t>ط خود برا</w:t>
      </w:r>
      <w:r w:rsidR="00D608B9" w:rsidRPr="0031765E">
        <w:rPr>
          <w:rStyle w:val="Char3"/>
          <w:rFonts w:hint="cs"/>
          <w:rtl/>
        </w:rPr>
        <w:t>ی</w:t>
      </w:r>
      <w:r w:rsidRPr="0031765E">
        <w:rPr>
          <w:rStyle w:val="Char3"/>
          <w:rFonts w:hint="cs"/>
          <w:rtl/>
        </w:rPr>
        <w:t xml:space="preserve"> </w:t>
      </w:r>
      <w:r w:rsidR="00D233ED" w:rsidRPr="0031765E">
        <w:rPr>
          <w:rStyle w:val="Char3"/>
          <w:rFonts w:hint="cs"/>
          <w:rtl/>
        </w:rPr>
        <w:t>پادشاه</w:t>
      </w:r>
      <w:r w:rsidR="00D608B9" w:rsidRPr="0031765E">
        <w:rPr>
          <w:rStyle w:val="Char3"/>
          <w:rFonts w:hint="cs"/>
          <w:rtl/>
        </w:rPr>
        <w:t>ی</w:t>
      </w:r>
      <w:r w:rsidR="00D233ED" w:rsidRPr="0031765E">
        <w:rPr>
          <w:rStyle w:val="Char3"/>
          <w:rFonts w:hint="cs"/>
          <w:rtl/>
        </w:rPr>
        <w:t xml:space="preserve"> بر ا</w:t>
      </w:r>
      <w:r w:rsidR="00D608B9" w:rsidRPr="0031765E">
        <w:rPr>
          <w:rStyle w:val="Char3"/>
          <w:rFonts w:hint="cs"/>
          <w:rtl/>
        </w:rPr>
        <w:t>ی</w:t>
      </w:r>
      <w:r w:rsidR="00D233ED" w:rsidRPr="0031765E">
        <w:rPr>
          <w:rStyle w:val="Char3"/>
          <w:rFonts w:hint="cs"/>
          <w:rtl/>
        </w:rPr>
        <w:t>ران اعلام کند که سب</w:t>
      </w:r>
      <w:r w:rsidRPr="0031765E">
        <w:rPr>
          <w:rStyle w:val="Char3"/>
          <w:rFonts w:hint="cs"/>
          <w:rtl/>
        </w:rPr>
        <w:t xml:space="preserve"> صحابه با</w:t>
      </w:r>
      <w:r w:rsidR="00D608B9" w:rsidRPr="0031765E">
        <w:rPr>
          <w:rStyle w:val="Char3"/>
          <w:rFonts w:hint="cs"/>
          <w:rtl/>
        </w:rPr>
        <w:t>ی</w:t>
      </w:r>
      <w:r w:rsidRPr="0031765E">
        <w:rPr>
          <w:rStyle w:val="Char3"/>
          <w:rFonts w:hint="cs"/>
          <w:rtl/>
        </w:rPr>
        <w:t>د ملغ</w:t>
      </w:r>
      <w:r w:rsidR="00D608B9" w:rsidRPr="0031765E">
        <w:rPr>
          <w:rStyle w:val="Char3"/>
          <w:rFonts w:hint="cs"/>
          <w:rtl/>
        </w:rPr>
        <w:t>ی</w:t>
      </w:r>
      <w:r w:rsidRPr="0031765E">
        <w:rPr>
          <w:rStyle w:val="Char3"/>
          <w:rFonts w:hint="cs"/>
          <w:rtl/>
        </w:rPr>
        <w:t xml:space="preserve"> شود و مذهب اهل سنت در ا</w:t>
      </w:r>
      <w:r w:rsidR="00D608B9" w:rsidRPr="0031765E">
        <w:rPr>
          <w:rStyle w:val="Char3"/>
          <w:rFonts w:hint="cs"/>
          <w:rtl/>
        </w:rPr>
        <w:t>ی</w:t>
      </w:r>
      <w:r w:rsidRPr="0031765E">
        <w:rPr>
          <w:rStyle w:val="Char3"/>
          <w:rFonts w:hint="cs"/>
          <w:rtl/>
        </w:rPr>
        <w:t>ران به جا</w:t>
      </w:r>
      <w:r w:rsidR="00D608B9" w:rsidRPr="0031765E">
        <w:rPr>
          <w:rStyle w:val="Char3"/>
          <w:rFonts w:hint="cs"/>
          <w:rtl/>
        </w:rPr>
        <w:t>ی</w:t>
      </w:r>
      <w:r w:rsidRPr="0031765E">
        <w:rPr>
          <w:rStyle w:val="Char3"/>
          <w:rFonts w:hint="cs"/>
          <w:rtl/>
        </w:rPr>
        <w:t>گاه خود در قبل از صفو</w:t>
      </w:r>
      <w:r w:rsidR="00D608B9" w:rsidRPr="0031765E">
        <w:rPr>
          <w:rStyle w:val="Char3"/>
          <w:rFonts w:hint="cs"/>
          <w:rtl/>
        </w:rPr>
        <w:t>ی</w:t>
      </w:r>
      <w:r w:rsidRPr="0031765E">
        <w:rPr>
          <w:rStyle w:val="Char3"/>
          <w:rFonts w:hint="cs"/>
          <w:rtl/>
        </w:rPr>
        <w:t xml:space="preserve">ه برگردد. </w:t>
      </w:r>
    </w:p>
    <w:p w:rsidR="00BF3D1B" w:rsidRPr="0031765E" w:rsidRDefault="003E644C" w:rsidP="009C6B40">
      <w:pPr>
        <w:pStyle w:val="StyleComplexBLotus12ptJustifiedFirstline05cmCharCharChar3Char"/>
        <w:spacing w:line="240" w:lineRule="auto"/>
        <w:rPr>
          <w:rStyle w:val="Char3"/>
          <w:rtl/>
        </w:rPr>
      </w:pPr>
      <w:r w:rsidRPr="0031765E">
        <w:rPr>
          <w:rStyle w:val="Char3"/>
          <w:rFonts w:hint="cs"/>
          <w:rtl/>
        </w:rPr>
        <w:t>وث</w:t>
      </w:r>
      <w:r w:rsidR="00D608B9" w:rsidRPr="0031765E">
        <w:rPr>
          <w:rStyle w:val="Char3"/>
          <w:rFonts w:hint="cs"/>
          <w:rtl/>
        </w:rPr>
        <w:t>ی</w:t>
      </w:r>
      <w:r w:rsidRPr="0031765E">
        <w:rPr>
          <w:rStyle w:val="Char3"/>
          <w:rFonts w:hint="cs"/>
          <w:rtl/>
        </w:rPr>
        <w:t>قه مذهب</w:t>
      </w:r>
      <w:r w:rsidR="00D608B9" w:rsidRPr="0031765E">
        <w:rPr>
          <w:rStyle w:val="Char3"/>
          <w:rFonts w:hint="cs"/>
          <w:rtl/>
        </w:rPr>
        <w:t>ی</w:t>
      </w:r>
      <w:r w:rsidRPr="0031765E">
        <w:rPr>
          <w:rStyle w:val="Char3"/>
          <w:rFonts w:hint="cs"/>
          <w:rtl/>
        </w:rPr>
        <w:t xml:space="preserve"> نجف در سال 1156 ه‍. ق: در سال 1156 در نجف اشرف نادرشاه جمع</w:t>
      </w:r>
      <w:r w:rsidR="00D608B9" w:rsidRPr="0031765E">
        <w:rPr>
          <w:rStyle w:val="Char3"/>
          <w:rFonts w:hint="cs"/>
          <w:rtl/>
        </w:rPr>
        <w:t>ی</w:t>
      </w:r>
      <w:r w:rsidRPr="0031765E">
        <w:rPr>
          <w:rStyle w:val="Char3"/>
          <w:rFonts w:hint="cs"/>
          <w:rtl/>
        </w:rPr>
        <w:t xml:space="preserve"> از علما</w:t>
      </w:r>
      <w:r w:rsidR="00D608B9" w:rsidRPr="0031765E">
        <w:rPr>
          <w:rStyle w:val="Char3"/>
          <w:rFonts w:hint="cs"/>
          <w:rtl/>
        </w:rPr>
        <w:t>ی</w:t>
      </w:r>
      <w:r w:rsidRPr="0031765E">
        <w:rPr>
          <w:rStyle w:val="Char3"/>
          <w:rFonts w:hint="cs"/>
          <w:rtl/>
        </w:rPr>
        <w:t xml:space="preserve"> نجف اشرف و کربلا</w:t>
      </w:r>
      <w:r w:rsidR="00D608B9" w:rsidRPr="0031765E">
        <w:rPr>
          <w:rStyle w:val="Char3"/>
          <w:rFonts w:hint="cs"/>
          <w:rtl/>
        </w:rPr>
        <w:t>ی</w:t>
      </w:r>
      <w:r w:rsidRPr="0031765E">
        <w:rPr>
          <w:rStyle w:val="Char3"/>
          <w:rFonts w:hint="cs"/>
          <w:rtl/>
        </w:rPr>
        <w:t xml:space="preserve"> معل</w:t>
      </w:r>
      <w:r w:rsidR="00D608B9" w:rsidRPr="0031765E">
        <w:rPr>
          <w:rStyle w:val="Char3"/>
          <w:rFonts w:hint="cs"/>
          <w:rtl/>
        </w:rPr>
        <w:t>ی</w:t>
      </w:r>
      <w:r w:rsidRPr="0031765E">
        <w:rPr>
          <w:rStyle w:val="Char3"/>
          <w:rFonts w:hint="cs"/>
          <w:rtl/>
        </w:rPr>
        <w:t xml:space="preserve"> و حله و توابع بغداد را در حوز</w:t>
      </w:r>
      <w:r w:rsidR="00632F41">
        <w:rPr>
          <w:rStyle w:val="Char3"/>
          <w:rFonts w:hint="cs"/>
          <w:rtl/>
        </w:rPr>
        <w:t>ۀ</w:t>
      </w:r>
      <w:r w:rsidRPr="0031765E">
        <w:rPr>
          <w:rStyle w:val="Char3"/>
          <w:rFonts w:hint="cs"/>
          <w:rtl/>
        </w:rPr>
        <w:t xml:space="preserve"> گفتگو حاضر ساخته و از آنان خواست که اختلافات مذهب</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ن اهل سنت و ش</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ان را حل و فصل کنند. علما</w:t>
      </w:r>
      <w:r w:rsidR="00D608B9" w:rsidRPr="0031765E">
        <w:rPr>
          <w:rStyle w:val="Char3"/>
          <w:rFonts w:hint="cs"/>
          <w:rtl/>
        </w:rPr>
        <w:t>ی</w:t>
      </w:r>
      <w:r w:rsidRPr="0031765E">
        <w:rPr>
          <w:rStyle w:val="Char3"/>
          <w:rFonts w:hint="cs"/>
          <w:rtl/>
        </w:rPr>
        <w:t xml:space="preserve"> کرام با </w:t>
      </w:r>
      <w:r w:rsidR="00D608B9" w:rsidRPr="0031765E">
        <w:rPr>
          <w:rStyle w:val="Char3"/>
          <w:rFonts w:hint="cs"/>
          <w:rtl/>
        </w:rPr>
        <w:t>ی</w:t>
      </w:r>
      <w:r w:rsidRPr="0031765E">
        <w:rPr>
          <w:rStyle w:val="Char3"/>
          <w:rFonts w:hint="cs"/>
          <w:rtl/>
        </w:rPr>
        <w:t>کد</w:t>
      </w:r>
      <w:r w:rsidR="00D608B9" w:rsidRPr="0031765E">
        <w:rPr>
          <w:rStyle w:val="Char3"/>
          <w:rFonts w:hint="cs"/>
          <w:rtl/>
        </w:rPr>
        <w:t>ی</w:t>
      </w:r>
      <w:r w:rsidRPr="0031765E">
        <w:rPr>
          <w:rStyle w:val="Char3"/>
          <w:rFonts w:hint="cs"/>
          <w:rtl/>
        </w:rPr>
        <w:t xml:space="preserve">گر مجلس محاوره و مذاکره آراسته و بعد از اظهار </w:t>
      </w:r>
      <w:r w:rsidRPr="0031765E">
        <w:rPr>
          <w:rStyle w:val="Char3"/>
          <w:rFonts w:hint="eastAsia"/>
          <w:rtl/>
        </w:rPr>
        <w:t>‌</w:t>
      </w:r>
      <w:r w:rsidRPr="0031765E">
        <w:rPr>
          <w:rStyle w:val="Char3"/>
          <w:rFonts w:hint="cs"/>
          <w:rtl/>
        </w:rPr>
        <w:t>نظرها</w:t>
      </w:r>
      <w:r w:rsidR="00D608B9" w:rsidRPr="0031765E">
        <w:rPr>
          <w:rStyle w:val="Char3"/>
          <w:rFonts w:hint="cs"/>
          <w:rtl/>
        </w:rPr>
        <w:t>یی</w:t>
      </w:r>
      <w:r w:rsidRPr="0031765E">
        <w:rPr>
          <w:rStyle w:val="Char3"/>
          <w:rFonts w:hint="cs"/>
          <w:rtl/>
        </w:rPr>
        <w:t xml:space="preserve"> اعلام کردند: بعد از رحلت حضرت س</w:t>
      </w:r>
      <w:r w:rsidR="00D608B9" w:rsidRPr="0031765E">
        <w:rPr>
          <w:rStyle w:val="Char3"/>
          <w:rFonts w:hint="cs"/>
          <w:rtl/>
        </w:rPr>
        <w:t>ی</w:t>
      </w:r>
      <w:r w:rsidRPr="0031765E">
        <w:rPr>
          <w:rStyle w:val="Char3"/>
          <w:rFonts w:hint="cs"/>
          <w:rtl/>
        </w:rPr>
        <w:t>د المرسل</w:t>
      </w:r>
      <w:r w:rsidR="00D608B9" w:rsidRPr="0031765E">
        <w:rPr>
          <w:rStyle w:val="Char3"/>
          <w:rFonts w:hint="cs"/>
          <w:rtl/>
        </w:rPr>
        <w:t>ی</w:t>
      </w:r>
      <w:r w:rsidRPr="0031765E">
        <w:rPr>
          <w:rStyle w:val="Char3"/>
          <w:rFonts w:hint="cs"/>
          <w:rtl/>
        </w:rPr>
        <w:t>ن خلافت به اجماع بر خل</w:t>
      </w:r>
      <w:r w:rsidR="00D608B9" w:rsidRPr="0031765E">
        <w:rPr>
          <w:rStyle w:val="Char3"/>
          <w:rFonts w:hint="cs"/>
          <w:rtl/>
        </w:rPr>
        <w:t>ی</w:t>
      </w:r>
      <w:r w:rsidRPr="0031765E">
        <w:rPr>
          <w:rStyle w:val="Char3"/>
          <w:rFonts w:hint="cs"/>
          <w:rtl/>
        </w:rPr>
        <w:t>ف</w:t>
      </w:r>
      <w:r w:rsidR="00632F41">
        <w:rPr>
          <w:rStyle w:val="Char3"/>
          <w:rFonts w:hint="cs"/>
          <w:rtl/>
        </w:rPr>
        <w:t>ۀ</w:t>
      </w:r>
      <w:r w:rsidRPr="0031765E">
        <w:rPr>
          <w:rStyle w:val="Char3"/>
          <w:rFonts w:hint="cs"/>
          <w:rtl/>
        </w:rPr>
        <w:t xml:space="preserve"> اول ابوبکر صد</w:t>
      </w:r>
      <w:r w:rsidR="00D608B9" w:rsidRPr="0031765E">
        <w:rPr>
          <w:rStyle w:val="Char3"/>
          <w:rFonts w:hint="cs"/>
          <w:rtl/>
        </w:rPr>
        <w:t>ی</w:t>
      </w:r>
      <w:r w:rsidRPr="0031765E">
        <w:rPr>
          <w:rStyle w:val="Char3"/>
          <w:rFonts w:hint="cs"/>
          <w:rtl/>
        </w:rPr>
        <w:t>ق</w:t>
      </w:r>
      <w:r w:rsidR="00632F41" w:rsidRPr="00632F41">
        <w:rPr>
          <w:rStyle w:val="Char3"/>
          <w:rFonts w:cs="CTraditional Arabic" w:hint="cs"/>
          <w:rtl/>
        </w:rPr>
        <w:t>س</w:t>
      </w:r>
      <w:r w:rsidRPr="0031765E">
        <w:rPr>
          <w:rStyle w:val="Char3"/>
          <w:rFonts w:hint="cs"/>
          <w:rtl/>
        </w:rPr>
        <w:t>، و بعد از او به نص آن جناب و اتفاق اصحاب به مز</w:t>
      </w:r>
      <w:r w:rsidR="00D608B9" w:rsidRPr="0031765E">
        <w:rPr>
          <w:rStyle w:val="Char3"/>
          <w:rFonts w:hint="cs"/>
          <w:rtl/>
        </w:rPr>
        <w:t>ی</w:t>
      </w:r>
      <w:r w:rsidRPr="0031765E">
        <w:rPr>
          <w:rStyle w:val="Char3"/>
          <w:rFonts w:hint="cs"/>
          <w:rtl/>
        </w:rPr>
        <w:t>ن المنبر و المحراب عمربن الخطاب</w:t>
      </w:r>
      <w:r w:rsidR="00632F41" w:rsidRPr="00632F41">
        <w:rPr>
          <w:rStyle w:val="Char3"/>
          <w:rFonts w:cs="CTraditional Arabic" w:hint="cs"/>
          <w:rtl/>
        </w:rPr>
        <w:t>س</w:t>
      </w:r>
      <w:r w:rsidRPr="0031765E">
        <w:rPr>
          <w:rStyle w:val="Char3"/>
          <w:rFonts w:hint="cs"/>
          <w:rtl/>
        </w:rPr>
        <w:t xml:space="preserve"> قرار، و بعد از آن به شورا و اتفاق اصحاب بر ذ</w:t>
      </w:r>
      <w:r w:rsidR="00D608B9" w:rsidRPr="0031765E">
        <w:rPr>
          <w:rStyle w:val="Char3"/>
          <w:rFonts w:hint="cs"/>
          <w:rtl/>
        </w:rPr>
        <w:t>ی</w:t>
      </w:r>
      <w:r w:rsidRPr="0031765E">
        <w:rPr>
          <w:rStyle w:val="Char3"/>
          <w:rFonts w:hint="cs"/>
          <w:rtl/>
        </w:rPr>
        <w:t xml:space="preserve"> النور</w:t>
      </w:r>
      <w:r w:rsidR="00D608B9" w:rsidRPr="0031765E">
        <w:rPr>
          <w:rStyle w:val="Char3"/>
          <w:rFonts w:hint="cs"/>
          <w:rtl/>
        </w:rPr>
        <w:t>ی</w:t>
      </w:r>
      <w:r w:rsidRPr="0031765E">
        <w:rPr>
          <w:rStyle w:val="Char3"/>
          <w:rFonts w:hint="cs"/>
          <w:rtl/>
        </w:rPr>
        <w:t>ن عثمان بن عفان</w:t>
      </w:r>
      <w:r w:rsidR="00632F41" w:rsidRPr="00632F41">
        <w:rPr>
          <w:rStyle w:val="Char3"/>
          <w:rFonts w:cs="CTraditional Arabic" w:hint="cs"/>
          <w:rtl/>
        </w:rPr>
        <w:t>س</w:t>
      </w:r>
      <w:r w:rsidRPr="0031765E">
        <w:rPr>
          <w:rStyle w:val="Char3"/>
          <w:rFonts w:hint="cs"/>
          <w:rtl/>
        </w:rPr>
        <w:t>، و بعد به عل</w:t>
      </w:r>
      <w:r w:rsidR="00D608B9" w:rsidRPr="0031765E">
        <w:rPr>
          <w:rStyle w:val="Char3"/>
          <w:rFonts w:hint="cs"/>
          <w:rtl/>
        </w:rPr>
        <w:t>ی</w:t>
      </w:r>
      <w:r w:rsidRPr="0031765E">
        <w:rPr>
          <w:rStyle w:val="Char3"/>
          <w:rFonts w:hint="cs"/>
          <w:rtl/>
        </w:rPr>
        <w:t xml:space="preserve"> بن اب</w:t>
      </w:r>
      <w:r w:rsidR="00D608B9" w:rsidRPr="0031765E">
        <w:rPr>
          <w:rStyle w:val="Char3"/>
          <w:rFonts w:hint="cs"/>
          <w:rtl/>
        </w:rPr>
        <w:t>ی</w:t>
      </w:r>
      <w:r w:rsidRPr="0031765E">
        <w:rPr>
          <w:rStyle w:val="Char3"/>
          <w:rFonts w:hint="cs"/>
          <w:rtl/>
        </w:rPr>
        <w:t>طالب</w:t>
      </w:r>
      <w:r w:rsidR="00632F41" w:rsidRPr="00632F41">
        <w:rPr>
          <w:rStyle w:val="Char3"/>
          <w:rFonts w:cs="CTraditional Arabic" w:hint="cs"/>
          <w:rtl/>
        </w:rPr>
        <w:t>س</w:t>
      </w:r>
      <w:r w:rsidRPr="0031765E">
        <w:rPr>
          <w:rStyle w:val="Char3"/>
          <w:rFonts w:hint="cs"/>
          <w:rtl/>
        </w:rPr>
        <w:t xml:space="preserve"> منتقل گرد</w:t>
      </w:r>
      <w:r w:rsidR="00D608B9" w:rsidRPr="0031765E">
        <w:rPr>
          <w:rStyle w:val="Char3"/>
          <w:rFonts w:hint="cs"/>
          <w:rtl/>
        </w:rPr>
        <w:t>ی</w:t>
      </w:r>
      <w:r w:rsidRPr="0031765E">
        <w:rPr>
          <w:rStyle w:val="Char3"/>
          <w:rFonts w:hint="cs"/>
          <w:rtl/>
        </w:rPr>
        <w:t>د. و به مؤدا</w:t>
      </w:r>
      <w:r w:rsidR="00D608B9" w:rsidRPr="0031765E">
        <w:rPr>
          <w:rStyle w:val="Char3"/>
          <w:rFonts w:hint="cs"/>
          <w:rtl/>
        </w:rPr>
        <w:t>ی</w:t>
      </w:r>
      <w:r w:rsidRPr="0031765E">
        <w:rPr>
          <w:rStyle w:val="Char3"/>
          <w:rFonts w:hint="cs"/>
          <w:rtl/>
        </w:rPr>
        <w:t>:</w:t>
      </w:r>
    </w:p>
    <w:p w:rsidR="003E644C" w:rsidRPr="00B44A0F" w:rsidRDefault="00BF3D1B" w:rsidP="009C6B40">
      <w:pPr>
        <w:pStyle w:val="StyleComplexBLotus12ptJustifiedFirstline05cmCharCharChar3Char"/>
        <w:spacing w:line="240" w:lineRule="auto"/>
        <w:rPr>
          <w:rStyle w:val="Char8"/>
          <w:rtl/>
        </w:rPr>
      </w:pPr>
      <w:r>
        <w:rPr>
          <w:rFonts w:ascii="Traditional Arabic" w:hAnsi="Traditional Arabic" w:cs="Traditional Arabic"/>
          <w:spacing w:val="-4"/>
          <w:sz w:val="28"/>
          <w:szCs w:val="28"/>
          <w:rtl/>
          <w:lang w:bidi="fa-IR"/>
        </w:rPr>
        <w:t>﴿</w:t>
      </w:r>
      <w:r w:rsidR="001354FB" w:rsidRPr="00B44A0F">
        <w:rPr>
          <w:rStyle w:val="Char8"/>
          <w:rFonts w:hint="eastAsia"/>
          <w:rtl/>
        </w:rPr>
        <w:t>وَ</w:t>
      </w:r>
      <w:r w:rsidR="001354FB" w:rsidRPr="00B44A0F">
        <w:rPr>
          <w:rStyle w:val="Char8"/>
          <w:rFonts w:hint="cs"/>
          <w:rtl/>
        </w:rPr>
        <w:t>ٱ</w:t>
      </w:r>
      <w:r w:rsidR="001354FB" w:rsidRPr="00B44A0F">
        <w:rPr>
          <w:rStyle w:val="Char8"/>
          <w:rFonts w:hint="eastAsia"/>
          <w:rtl/>
        </w:rPr>
        <w:t>لسَّٰبِقُونَ</w:t>
      </w:r>
      <w:r w:rsidR="001354FB" w:rsidRPr="00B44A0F">
        <w:rPr>
          <w:rStyle w:val="Char8"/>
          <w:rtl/>
        </w:rPr>
        <w:t xml:space="preserve"> </w:t>
      </w:r>
      <w:r w:rsidR="001354FB" w:rsidRPr="00B44A0F">
        <w:rPr>
          <w:rStyle w:val="Char8"/>
          <w:rFonts w:hint="cs"/>
          <w:rtl/>
        </w:rPr>
        <w:t>ٱ</w:t>
      </w:r>
      <w:r w:rsidR="001354FB" w:rsidRPr="00B44A0F">
        <w:rPr>
          <w:rStyle w:val="Char8"/>
          <w:rFonts w:hint="eastAsia"/>
          <w:rtl/>
        </w:rPr>
        <w:t>لۡأَوَّلُونَ</w:t>
      </w:r>
      <w:r w:rsidR="001354FB" w:rsidRPr="00B44A0F">
        <w:rPr>
          <w:rStyle w:val="Char8"/>
          <w:rtl/>
        </w:rPr>
        <w:t xml:space="preserve"> مِنَ </w:t>
      </w:r>
      <w:r w:rsidR="001354FB" w:rsidRPr="00B44A0F">
        <w:rPr>
          <w:rStyle w:val="Char8"/>
          <w:rFonts w:hint="cs"/>
          <w:rtl/>
        </w:rPr>
        <w:t>ٱ</w:t>
      </w:r>
      <w:r w:rsidR="001354FB" w:rsidRPr="00B44A0F">
        <w:rPr>
          <w:rStyle w:val="Char8"/>
          <w:rFonts w:hint="eastAsia"/>
          <w:rtl/>
        </w:rPr>
        <w:t>لۡمُهَٰجِرِينَ</w:t>
      </w:r>
      <w:r w:rsidR="001354FB" w:rsidRPr="00B44A0F">
        <w:rPr>
          <w:rStyle w:val="Char8"/>
          <w:rtl/>
        </w:rPr>
        <w:t xml:space="preserve"> وَ</w:t>
      </w:r>
      <w:r w:rsidR="001354FB" w:rsidRPr="00B44A0F">
        <w:rPr>
          <w:rStyle w:val="Char8"/>
          <w:rFonts w:hint="cs"/>
          <w:rtl/>
        </w:rPr>
        <w:t>ٱ</w:t>
      </w:r>
      <w:r w:rsidR="001354FB" w:rsidRPr="00B44A0F">
        <w:rPr>
          <w:rStyle w:val="Char8"/>
          <w:rFonts w:hint="eastAsia"/>
          <w:rtl/>
        </w:rPr>
        <w:t>لۡأَنصَارِ</w:t>
      </w:r>
      <w:r w:rsidR="001354FB" w:rsidRPr="00B44A0F">
        <w:rPr>
          <w:rStyle w:val="Char8"/>
          <w:rtl/>
        </w:rPr>
        <w:t xml:space="preserve"> وَ</w:t>
      </w:r>
      <w:r w:rsidR="001354FB" w:rsidRPr="00B44A0F">
        <w:rPr>
          <w:rStyle w:val="Char8"/>
          <w:rFonts w:hint="cs"/>
          <w:rtl/>
        </w:rPr>
        <w:t>ٱ</w:t>
      </w:r>
      <w:r w:rsidR="001354FB" w:rsidRPr="00B44A0F">
        <w:rPr>
          <w:rStyle w:val="Char8"/>
          <w:rFonts w:hint="eastAsia"/>
          <w:rtl/>
        </w:rPr>
        <w:t>لَّذِينَ</w:t>
      </w:r>
      <w:r w:rsidR="001354FB" w:rsidRPr="00B44A0F">
        <w:rPr>
          <w:rStyle w:val="Char8"/>
          <w:rtl/>
        </w:rPr>
        <w:t xml:space="preserve"> </w:t>
      </w:r>
      <w:r w:rsidR="001354FB" w:rsidRPr="00B44A0F">
        <w:rPr>
          <w:rStyle w:val="Char8"/>
          <w:rFonts w:hint="cs"/>
          <w:rtl/>
        </w:rPr>
        <w:t>ٱ</w:t>
      </w:r>
      <w:r w:rsidR="001354FB" w:rsidRPr="00B44A0F">
        <w:rPr>
          <w:rStyle w:val="Char8"/>
          <w:rFonts w:hint="eastAsia"/>
          <w:rtl/>
        </w:rPr>
        <w:t>تَّبَعُوهُم</w:t>
      </w:r>
      <w:r w:rsidR="001354FB" w:rsidRPr="00B44A0F">
        <w:rPr>
          <w:rStyle w:val="Char8"/>
          <w:rtl/>
        </w:rPr>
        <w:t xml:space="preserve"> بِإِحۡسَٰنٖ رَّضِيَ </w:t>
      </w:r>
      <w:r w:rsidR="001354FB" w:rsidRPr="00B44A0F">
        <w:rPr>
          <w:rStyle w:val="Char8"/>
          <w:rFonts w:hint="cs"/>
          <w:rtl/>
        </w:rPr>
        <w:t>ٱ</w:t>
      </w:r>
      <w:r w:rsidR="001354FB" w:rsidRPr="00B44A0F">
        <w:rPr>
          <w:rStyle w:val="Char8"/>
          <w:rFonts w:hint="eastAsia"/>
          <w:rtl/>
        </w:rPr>
        <w:t>للَّهُ</w:t>
      </w:r>
      <w:r w:rsidR="001354FB" w:rsidRPr="00B44A0F">
        <w:rPr>
          <w:rStyle w:val="Char8"/>
          <w:rtl/>
        </w:rPr>
        <w:t xml:space="preserve"> عَنۡهُمۡ وَرَضُواْ عَنۡهُ</w:t>
      </w:r>
      <w:r>
        <w:rPr>
          <w:rFonts w:ascii="Traditional Arabic" w:hAnsi="Traditional Arabic" w:cs="Traditional Arabic"/>
          <w:spacing w:val="-4"/>
          <w:sz w:val="28"/>
          <w:szCs w:val="28"/>
          <w:rtl/>
          <w:lang w:bidi="fa-IR"/>
        </w:rPr>
        <w:t>﴾</w:t>
      </w:r>
      <w:r w:rsidRPr="0031765E">
        <w:rPr>
          <w:rStyle w:val="Char3"/>
          <w:rFonts w:hint="cs"/>
          <w:rtl/>
        </w:rPr>
        <w:t xml:space="preserve"> </w:t>
      </w:r>
      <w:r w:rsidRPr="00C77CA6">
        <w:rPr>
          <w:rStyle w:val="Char5"/>
          <w:rtl/>
        </w:rPr>
        <w:t>[التوبة: 100]</w:t>
      </w:r>
      <w:r w:rsidRPr="0031765E">
        <w:rPr>
          <w:rStyle w:val="Char3"/>
          <w:rFonts w:hint="cs"/>
          <w:rtl/>
        </w:rPr>
        <w:t>.</w:t>
      </w:r>
    </w:p>
    <w:p w:rsidR="003E644C" w:rsidRPr="0031765E" w:rsidRDefault="003E644C" w:rsidP="009C6B40">
      <w:pPr>
        <w:pStyle w:val="StyleComplexBLotus12ptJustifiedFirstline05cmCharCharChar3Char"/>
        <w:tabs>
          <w:tab w:val="right" w:pos="7371"/>
        </w:tabs>
        <w:spacing w:line="240" w:lineRule="auto"/>
        <w:rPr>
          <w:rStyle w:val="Char3"/>
          <w:rtl/>
        </w:rPr>
      </w:pPr>
      <w:r w:rsidRPr="0031765E">
        <w:rPr>
          <w:rStyle w:val="Char3"/>
          <w:rFonts w:hint="cs"/>
          <w:rtl/>
        </w:rPr>
        <w:t>«و پ</w:t>
      </w:r>
      <w:r w:rsidR="00D608B9" w:rsidRPr="0031765E">
        <w:rPr>
          <w:rStyle w:val="Char3"/>
          <w:rFonts w:hint="cs"/>
          <w:rtl/>
        </w:rPr>
        <w:t>ی</w:t>
      </w:r>
      <w:r w:rsidRPr="0031765E">
        <w:rPr>
          <w:rStyle w:val="Char3"/>
          <w:rFonts w:hint="cs"/>
          <w:rtl/>
        </w:rPr>
        <w:t>ش</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رندگان اول</w:t>
      </w:r>
      <w:r w:rsidR="00D608B9" w:rsidRPr="0031765E">
        <w:rPr>
          <w:rStyle w:val="Char3"/>
          <w:rFonts w:hint="cs"/>
          <w:rtl/>
        </w:rPr>
        <w:t>ی</w:t>
      </w:r>
      <w:r w:rsidRPr="0031765E">
        <w:rPr>
          <w:rStyle w:val="Char3"/>
          <w:rFonts w:hint="cs"/>
          <w:rtl/>
        </w:rPr>
        <w:t>ه از مهاجر</w:t>
      </w:r>
      <w:r w:rsidR="00D608B9" w:rsidRPr="0031765E">
        <w:rPr>
          <w:rStyle w:val="Char3"/>
          <w:rFonts w:hint="cs"/>
          <w:rtl/>
        </w:rPr>
        <w:t>ی</w:t>
      </w:r>
      <w:r w:rsidRPr="0031765E">
        <w:rPr>
          <w:rStyle w:val="Char3"/>
          <w:rFonts w:hint="cs"/>
          <w:rtl/>
        </w:rPr>
        <w:t>ن و انصار و کسان</w:t>
      </w:r>
      <w:r w:rsidR="00D608B9" w:rsidRPr="0031765E">
        <w:rPr>
          <w:rStyle w:val="Char3"/>
          <w:rFonts w:hint="cs"/>
          <w:rtl/>
        </w:rPr>
        <w:t>ی</w:t>
      </w:r>
      <w:r w:rsidRPr="0031765E">
        <w:rPr>
          <w:rStyle w:val="Char3"/>
          <w:rFonts w:hint="cs"/>
          <w:rtl/>
        </w:rPr>
        <w:t xml:space="preserve"> که از</w:t>
      </w:r>
      <w:r w:rsidR="003C086E" w:rsidRPr="0031765E">
        <w:rPr>
          <w:rStyle w:val="Char3"/>
          <w:rFonts w:hint="cs"/>
          <w:rtl/>
        </w:rPr>
        <w:t xml:space="preserve"> آن‌ها </w:t>
      </w:r>
      <w:r w:rsidRPr="0031765E">
        <w:rPr>
          <w:rStyle w:val="Char3"/>
          <w:rFonts w:hint="cs"/>
          <w:rtl/>
        </w:rPr>
        <w:t>تبع</w:t>
      </w:r>
      <w:r w:rsidR="00D608B9" w:rsidRPr="0031765E">
        <w:rPr>
          <w:rStyle w:val="Char3"/>
          <w:rFonts w:hint="cs"/>
          <w:rtl/>
        </w:rPr>
        <w:t>ی</w:t>
      </w:r>
      <w:r w:rsidRPr="0031765E">
        <w:rPr>
          <w:rStyle w:val="Char3"/>
          <w:rFonts w:hint="cs"/>
          <w:rtl/>
        </w:rPr>
        <w:t>ت م</w:t>
      </w:r>
      <w:r w:rsidR="00D608B9" w:rsidRPr="0031765E">
        <w:rPr>
          <w:rStyle w:val="Char3"/>
          <w:rFonts w:hint="cs"/>
          <w:rtl/>
        </w:rPr>
        <w:t>ی</w:t>
      </w:r>
      <w:r w:rsidRPr="0031765E">
        <w:rPr>
          <w:rStyle w:val="Char3"/>
          <w:rFonts w:hint="cs"/>
          <w:rtl/>
        </w:rPr>
        <w:t>‌کنند به ن</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خداوند از</w:t>
      </w:r>
      <w:r w:rsidR="003C086E" w:rsidRPr="0031765E">
        <w:rPr>
          <w:rStyle w:val="Char3"/>
          <w:rFonts w:hint="cs"/>
          <w:rtl/>
        </w:rPr>
        <w:t xml:space="preserve"> آن‌ها </w:t>
      </w:r>
      <w:r w:rsidRPr="0031765E">
        <w:rPr>
          <w:rStyle w:val="Char3"/>
          <w:rFonts w:hint="cs"/>
          <w:rtl/>
        </w:rPr>
        <w:t>راض</w:t>
      </w:r>
      <w:r w:rsidR="00D608B9" w:rsidRPr="0031765E">
        <w:rPr>
          <w:rStyle w:val="Char3"/>
          <w:rFonts w:hint="cs"/>
          <w:rtl/>
        </w:rPr>
        <w:t>ی</w:t>
      </w:r>
      <w:r w:rsidRPr="0031765E">
        <w:rPr>
          <w:rStyle w:val="Char3"/>
          <w:rFonts w:hint="cs"/>
          <w:rtl/>
        </w:rPr>
        <w:t xml:space="preserve"> و</w:t>
      </w:r>
      <w:r w:rsidR="003C086E" w:rsidRPr="0031765E">
        <w:rPr>
          <w:rStyle w:val="Char3"/>
          <w:rFonts w:hint="cs"/>
          <w:rtl/>
        </w:rPr>
        <w:t xml:space="preserve"> آن‌ها </w:t>
      </w:r>
      <w:r w:rsidRPr="0031765E">
        <w:rPr>
          <w:rStyle w:val="Char3"/>
          <w:rFonts w:hint="cs"/>
          <w:rtl/>
        </w:rPr>
        <w:t>ن</w:t>
      </w:r>
      <w:r w:rsidR="00D608B9" w:rsidRPr="0031765E">
        <w:rPr>
          <w:rStyle w:val="Char3"/>
          <w:rFonts w:hint="cs"/>
          <w:rtl/>
        </w:rPr>
        <w:t>ی</w:t>
      </w:r>
      <w:r w:rsidRPr="0031765E">
        <w:rPr>
          <w:rStyle w:val="Char3"/>
          <w:rFonts w:hint="cs"/>
          <w:rtl/>
        </w:rPr>
        <w:t>ز از خدا راض</w:t>
      </w:r>
      <w:r w:rsidR="00D608B9" w:rsidRPr="0031765E">
        <w:rPr>
          <w:rStyle w:val="Char3"/>
          <w:rFonts w:hint="cs"/>
          <w:rtl/>
        </w:rPr>
        <w:t>ی</w:t>
      </w:r>
      <w:r w:rsidRPr="0031765E">
        <w:rPr>
          <w:rStyle w:val="Char3"/>
          <w:rFonts w:hint="cs"/>
          <w:rtl/>
        </w:rPr>
        <w:t>‌اند».</w:t>
      </w:r>
    </w:p>
    <w:p w:rsidR="00BF3D1B" w:rsidRPr="0031765E" w:rsidRDefault="003E644C" w:rsidP="009C6B40">
      <w:pPr>
        <w:pStyle w:val="StyleComplexBLotus12ptJustifiedFirstline05cmCharCharChar3Char"/>
        <w:spacing w:line="240" w:lineRule="auto"/>
        <w:rPr>
          <w:rStyle w:val="Char3"/>
          <w:rtl/>
        </w:rPr>
      </w:pPr>
      <w:r w:rsidRPr="0031765E">
        <w:rPr>
          <w:rStyle w:val="Char3"/>
          <w:rFonts w:hint="cs"/>
          <w:rtl/>
        </w:rPr>
        <w:t>و آ</w:t>
      </w:r>
      <w:r w:rsidR="00D608B9" w:rsidRPr="0031765E">
        <w:rPr>
          <w:rStyle w:val="Char3"/>
          <w:rFonts w:hint="cs"/>
          <w:rtl/>
        </w:rPr>
        <w:t>ی</w:t>
      </w:r>
      <w:r w:rsidRPr="0031765E">
        <w:rPr>
          <w:rStyle w:val="Char3"/>
          <w:rFonts w:hint="cs"/>
          <w:rtl/>
        </w:rPr>
        <w:t>ه:</w:t>
      </w:r>
    </w:p>
    <w:p w:rsidR="003E644C" w:rsidRPr="00B44A0F" w:rsidRDefault="00BF3D1B" w:rsidP="009C6B40">
      <w:pPr>
        <w:pStyle w:val="StyleComplexBLotus12ptJustifiedFirstline05cmCharCharChar3Char"/>
        <w:spacing w:line="240" w:lineRule="auto"/>
        <w:rPr>
          <w:rStyle w:val="Char8"/>
          <w:rtl/>
        </w:rPr>
      </w:pPr>
      <w:r>
        <w:rPr>
          <w:rFonts w:ascii="Traditional Arabic" w:hAnsi="Traditional Arabic" w:cs="Traditional Arabic"/>
          <w:spacing w:val="-4"/>
          <w:sz w:val="28"/>
          <w:szCs w:val="28"/>
          <w:rtl/>
          <w:lang w:bidi="fa-IR"/>
        </w:rPr>
        <w:t>﴿</w:t>
      </w:r>
      <w:r w:rsidR="001354FB" w:rsidRPr="00B44A0F">
        <w:rPr>
          <w:rStyle w:val="Char8"/>
          <w:rtl/>
        </w:rPr>
        <w:t xml:space="preserve">۞لَّقَدۡ رَضِيَ </w:t>
      </w:r>
      <w:r w:rsidR="001354FB" w:rsidRPr="00B44A0F">
        <w:rPr>
          <w:rStyle w:val="Char8"/>
          <w:rFonts w:hint="cs"/>
          <w:rtl/>
        </w:rPr>
        <w:t>ٱ</w:t>
      </w:r>
      <w:r w:rsidR="001354FB" w:rsidRPr="00B44A0F">
        <w:rPr>
          <w:rStyle w:val="Char8"/>
          <w:rFonts w:hint="eastAsia"/>
          <w:rtl/>
        </w:rPr>
        <w:t>للَّهُ</w:t>
      </w:r>
      <w:r w:rsidR="001354FB" w:rsidRPr="00B44A0F">
        <w:rPr>
          <w:rStyle w:val="Char8"/>
          <w:rtl/>
        </w:rPr>
        <w:t xml:space="preserve"> عَنِ </w:t>
      </w:r>
      <w:r w:rsidR="001354FB" w:rsidRPr="00B44A0F">
        <w:rPr>
          <w:rStyle w:val="Char8"/>
          <w:rFonts w:hint="cs"/>
          <w:rtl/>
        </w:rPr>
        <w:t>ٱ</w:t>
      </w:r>
      <w:r w:rsidR="001354FB" w:rsidRPr="00B44A0F">
        <w:rPr>
          <w:rStyle w:val="Char8"/>
          <w:rFonts w:hint="eastAsia"/>
          <w:rtl/>
        </w:rPr>
        <w:t>لۡمُؤۡمِنِينَ</w:t>
      </w:r>
      <w:r w:rsidR="001354FB" w:rsidRPr="00B44A0F">
        <w:rPr>
          <w:rStyle w:val="Char8"/>
          <w:rtl/>
        </w:rPr>
        <w:t xml:space="preserve"> إِذۡ يُبَايِعُونَكَ تَحۡتَ </w:t>
      </w:r>
      <w:r w:rsidR="001354FB" w:rsidRPr="00B44A0F">
        <w:rPr>
          <w:rStyle w:val="Char8"/>
          <w:rFonts w:hint="cs"/>
          <w:rtl/>
        </w:rPr>
        <w:t>ٱ</w:t>
      </w:r>
      <w:r w:rsidR="001354FB" w:rsidRPr="00B44A0F">
        <w:rPr>
          <w:rStyle w:val="Char8"/>
          <w:rFonts w:hint="eastAsia"/>
          <w:rtl/>
        </w:rPr>
        <w:t>لشَّجَرَةِ</w:t>
      </w:r>
      <w:r w:rsidR="001354FB" w:rsidRPr="00B44A0F">
        <w:rPr>
          <w:rStyle w:val="Char8"/>
          <w:rtl/>
        </w:rPr>
        <w:t xml:space="preserve"> فَعَلِمَ مَا فِي قُلُوبِهِمۡ</w:t>
      </w:r>
      <w:r>
        <w:rPr>
          <w:rFonts w:ascii="Traditional Arabic" w:hAnsi="Traditional Arabic" w:cs="Traditional Arabic"/>
          <w:spacing w:val="-4"/>
          <w:sz w:val="28"/>
          <w:szCs w:val="28"/>
          <w:rtl/>
          <w:lang w:bidi="fa-IR"/>
        </w:rPr>
        <w:t>﴾</w:t>
      </w:r>
      <w:r w:rsidRPr="0031765E">
        <w:rPr>
          <w:rStyle w:val="Char3"/>
          <w:rFonts w:hint="cs"/>
          <w:rtl/>
        </w:rPr>
        <w:t xml:space="preserve"> </w:t>
      </w:r>
      <w:r w:rsidRPr="00C77CA6">
        <w:rPr>
          <w:rStyle w:val="Char5"/>
          <w:rtl/>
        </w:rPr>
        <w:t>[</w:t>
      </w:r>
      <w:r w:rsidRPr="00C77CA6">
        <w:rPr>
          <w:rStyle w:val="Char5"/>
          <w:rFonts w:hint="cs"/>
          <w:rtl/>
        </w:rPr>
        <w:t>الفتح:18</w:t>
      </w:r>
      <w:r w:rsidRPr="00C77CA6">
        <w:rPr>
          <w:rStyle w:val="Char5"/>
          <w:rtl/>
        </w:rPr>
        <w:t>]</w:t>
      </w:r>
      <w:r w:rsidRPr="0031765E">
        <w:rPr>
          <w:rStyle w:val="Char3"/>
          <w:rFonts w:hint="cs"/>
          <w:rtl/>
        </w:rPr>
        <w:t>.</w:t>
      </w:r>
    </w:p>
    <w:p w:rsidR="003E644C" w:rsidRPr="0031765E" w:rsidRDefault="003E644C" w:rsidP="009C6B40">
      <w:pPr>
        <w:pStyle w:val="StyleComplexBLotus12ptJustifiedFirstline05cmCharCharChar3Char"/>
        <w:tabs>
          <w:tab w:val="right" w:pos="7371"/>
        </w:tabs>
        <w:spacing w:line="240" w:lineRule="auto"/>
        <w:rPr>
          <w:rStyle w:val="Char3"/>
          <w:rtl/>
        </w:rPr>
      </w:pPr>
      <w:r w:rsidRPr="0031765E">
        <w:rPr>
          <w:rStyle w:val="Char3"/>
          <w:rFonts w:hint="cs"/>
          <w:rtl/>
        </w:rPr>
        <w:t>«قطعاً خداوند راض</w:t>
      </w:r>
      <w:r w:rsidR="00D608B9" w:rsidRPr="0031765E">
        <w:rPr>
          <w:rStyle w:val="Char3"/>
          <w:rFonts w:hint="cs"/>
          <w:rtl/>
        </w:rPr>
        <w:t>ی</w:t>
      </w:r>
      <w:r w:rsidRPr="0031765E">
        <w:rPr>
          <w:rStyle w:val="Char3"/>
          <w:rFonts w:hint="cs"/>
          <w:rtl/>
        </w:rPr>
        <w:t xml:space="preserve"> شد از مؤمنان زمان</w:t>
      </w:r>
      <w:r w:rsidR="00D608B9" w:rsidRPr="0031765E">
        <w:rPr>
          <w:rStyle w:val="Char3"/>
          <w:rFonts w:hint="cs"/>
          <w:rtl/>
        </w:rPr>
        <w:t>ی</w:t>
      </w:r>
      <w:r w:rsidRPr="0031765E">
        <w:rPr>
          <w:rStyle w:val="Char3"/>
          <w:rFonts w:hint="cs"/>
          <w:rtl/>
        </w:rPr>
        <w:t xml:space="preserve"> که</w:t>
      </w:r>
      <w:r w:rsidR="003C086E" w:rsidRPr="0031765E">
        <w:rPr>
          <w:rStyle w:val="Char3"/>
          <w:rFonts w:hint="cs"/>
          <w:rtl/>
        </w:rPr>
        <w:t xml:space="preserve"> آن‌ها </w:t>
      </w:r>
      <w:r w:rsidRPr="0031765E">
        <w:rPr>
          <w:rStyle w:val="Char3"/>
          <w:rFonts w:hint="cs"/>
          <w:rtl/>
        </w:rPr>
        <w:t>با تو در ز</w:t>
      </w:r>
      <w:r w:rsidR="00D608B9" w:rsidRPr="0031765E">
        <w:rPr>
          <w:rStyle w:val="Char3"/>
          <w:rFonts w:hint="cs"/>
          <w:rtl/>
        </w:rPr>
        <w:t>ی</w:t>
      </w:r>
      <w:r w:rsidRPr="0031765E">
        <w:rPr>
          <w:rStyle w:val="Char3"/>
          <w:rFonts w:hint="cs"/>
          <w:rtl/>
        </w:rPr>
        <w:t>ر درخت ب</w:t>
      </w:r>
      <w:r w:rsidR="00D608B9" w:rsidRPr="0031765E">
        <w:rPr>
          <w:rStyle w:val="Char3"/>
          <w:rFonts w:hint="cs"/>
          <w:rtl/>
        </w:rPr>
        <w:t>ی</w:t>
      </w:r>
      <w:r w:rsidRPr="0031765E">
        <w:rPr>
          <w:rStyle w:val="Char3"/>
          <w:rFonts w:hint="cs"/>
          <w:rtl/>
        </w:rPr>
        <w:t>عت کردند، پس خدا از آنچه در قلب‌ها</w:t>
      </w:r>
      <w:r w:rsidR="00D608B9" w:rsidRPr="0031765E">
        <w:rPr>
          <w:rStyle w:val="Char3"/>
          <w:rFonts w:hint="cs"/>
          <w:rtl/>
        </w:rPr>
        <w:t>ی</w:t>
      </w:r>
      <w:r w:rsidRPr="0031765E">
        <w:rPr>
          <w:rStyle w:val="Char3"/>
          <w:rFonts w:hint="cs"/>
          <w:rtl/>
        </w:rPr>
        <w:t>شان است آگاه است».</w:t>
      </w:r>
    </w:p>
    <w:p w:rsidR="003E644C" w:rsidRPr="0031765E" w:rsidRDefault="003E644C" w:rsidP="009C6B40">
      <w:pPr>
        <w:pStyle w:val="StyleComplexBLotus12ptJustifiedFirstline05cmCharCharChar3Char"/>
        <w:tabs>
          <w:tab w:val="right" w:pos="7371"/>
        </w:tabs>
        <w:spacing w:line="240" w:lineRule="auto"/>
        <w:rPr>
          <w:rStyle w:val="Char3"/>
          <w:rtl/>
        </w:rPr>
      </w:pPr>
      <w:r w:rsidRPr="0031765E">
        <w:rPr>
          <w:rStyle w:val="Char3"/>
          <w:rFonts w:hint="cs"/>
          <w:rtl/>
        </w:rPr>
        <w:t>و حد</w:t>
      </w:r>
      <w:r w:rsidR="00D608B9" w:rsidRPr="0031765E">
        <w:rPr>
          <w:rStyle w:val="Char3"/>
          <w:rFonts w:hint="cs"/>
          <w:rtl/>
        </w:rPr>
        <w:t>ی</w:t>
      </w:r>
      <w:r w:rsidRPr="0031765E">
        <w:rPr>
          <w:rStyle w:val="Char3"/>
          <w:rFonts w:hint="cs"/>
          <w:rtl/>
        </w:rPr>
        <w:t>ث شر</w:t>
      </w:r>
      <w:r w:rsidR="00D608B9" w:rsidRPr="0031765E">
        <w:rPr>
          <w:rStyle w:val="Char3"/>
          <w:rFonts w:hint="cs"/>
          <w:rtl/>
        </w:rPr>
        <w:t>ی</w:t>
      </w:r>
      <w:r w:rsidRPr="0031765E">
        <w:rPr>
          <w:rStyle w:val="Char3"/>
          <w:rFonts w:hint="cs"/>
          <w:rtl/>
        </w:rPr>
        <w:t xml:space="preserve">ف: </w:t>
      </w:r>
    </w:p>
    <w:p w:rsidR="003E644C" w:rsidRPr="0031765E" w:rsidRDefault="000B62BD" w:rsidP="009C6B40">
      <w:pPr>
        <w:pStyle w:val="StyleComplexBLotus12ptJustifiedFirstline05cmCharCharChar3Char"/>
        <w:tabs>
          <w:tab w:val="right" w:pos="7371"/>
        </w:tabs>
        <w:spacing w:line="240" w:lineRule="auto"/>
        <w:rPr>
          <w:rStyle w:val="Char3"/>
          <w:rtl/>
        </w:rPr>
      </w:pPr>
      <w:r w:rsidRPr="00BF3D1B">
        <w:rPr>
          <w:rStyle w:val="Char2"/>
          <w:rFonts w:hint="cs"/>
          <w:rtl/>
        </w:rPr>
        <w:t>«أ</w:t>
      </w:r>
      <w:r w:rsidR="003E644C" w:rsidRPr="00BF3D1B">
        <w:rPr>
          <w:rStyle w:val="Char2"/>
          <w:rFonts w:hint="cs"/>
          <w:rtl/>
        </w:rPr>
        <w:t>صحابي</w:t>
      </w:r>
      <w:r w:rsidRPr="00BF3D1B">
        <w:rPr>
          <w:rStyle w:val="Char2"/>
          <w:rFonts w:hint="cs"/>
          <w:rtl/>
        </w:rPr>
        <w:t xml:space="preserve"> کالنجوم بأ</w:t>
      </w:r>
      <w:r w:rsidR="003E644C" w:rsidRPr="00BF3D1B">
        <w:rPr>
          <w:rStyle w:val="Char2"/>
          <w:rFonts w:hint="cs"/>
          <w:rtl/>
        </w:rPr>
        <w:t>يهم اقتديتم اهتديتم</w:t>
      </w:r>
      <w:r w:rsidRPr="00BF3D1B">
        <w:rPr>
          <w:rStyle w:val="Char2"/>
          <w:rFonts w:hint="cs"/>
          <w:rtl/>
        </w:rPr>
        <w:t>»</w:t>
      </w:r>
      <w:r w:rsidR="00BF3D1B">
        <w:rPr>
          <w:rFonts w:ascii="Times New Roman" w:hAnsi="Times New Roman" w:cs="Traditional Arabic" w:hint="cs"/>
          <w:sz w:val="32"/>
          <w:szCs w:val="32"/>
          <w:rtl/>
          <w:lang w:bidi="fa-IR"/>
        </w:rPr>
        <w:t xml:space="preserve"> </w:t>
      </w:r>
      <w:r w:rsidR="00BF3D1B" w:rsidRPr="0031765E">
        <w:rPr>
          <w:rStyle w:val="Char3"/>
          <w:rFonts w:hint="cs"/>
          <w:rtl/>
        </w:rPr>
        <w:t>(</w:t>
      </w:r>
      <w:r w:rsidR="00250819" w:rsidRPr="0031765E">
        <w:rPr>
          <w:rStyle w:val="Char3"/>
          <w:rFonts w:hint="cs"/>
          <w:rtl/>
        </w:rPr>
        <w:t>این حد</w:t>
      </w:r>
      <w:r w:rsidR="00D608B9" w:rsidRPr="0031765E">
        <w:rPr>
          <w:rStyle w:val="Char3"/>
          <w:rFonts w:hint="cs"/>
          <w:rtl/>
        </w:rPr>
        <w:t>ی</w:t>
      </w:r>
      <w:r w:rsidR="00250819" w:rsidRPr="0031765E">
        <w:rPr>
          <w:rStyle w:val="Char3"/>
          <w:rFonts w:hint="cs"/>
          <w:rtl/>
        </w:rPr>
        <w:t xml:space="preserve">ث موضوع است </w:t>
      </w:r>
      <w:r w:rsidR="00D608B9" w:rsidRPr="0031765E">
        <w:rPr>
          <w:rStyle w:val="Char3"/>
          <w:rFonts w:hint="cs"/>
          <w:rtl/>
        </w:rPr>
        <w:t>ی</w:t>
      </w:r>
      <w:r w:rsidR="00250819" w:rsidRPr="0031765E">
        <w:rPr>
          <w:rStyle w:val="Char3"/>
          <w:rFonts w:hint="cs"/>
          <w:rtl/>
        </w:rPr>
        <w:t>عن</w:t>
      </w:r>
      <w:r w:rsidR="00D608B9" w:rsidRPr="0031765E">
        <w:rPr>
          <w:rStyle w:val="Char3"/>
          <w:rFonts w:hint="cs"/>
          <w:rtl/>
        </w:rPr>
        <w:t>ی</w:t>
      </w:r>
      <w:r w:rsidR="00250819" w:rsidRPr="0031765E">
        <w:rPr>
          <w:rStyle w:val="Char3"/>
          <w:rFonts w:hint="cs"/>
          <w:rtl/>
        </w:rPr>
        <w:t xml:space="preserve"> ساختگ</w:t>
      </w:r>
      <w:r w:rsidR="00D608B9" w:rsidRPr="0031765E">
        <w:rPr>
          <w:rStyle w:val="Char3"/>
          <w:rFonts w:hint="cs"/>
          <w:rtl/>
        </w:rPr>
        <w:t>ی</w:t>
      </w:r>
      <w:r w:rsidR="00250819" w:rsidRPr="0031765E">
        <w:rPr>
          <w:rStyle w:val="Char3"/>
          <w:rFonts w:hint="cs"/>
          <w:rtl/>
        </w:rPr>
        <w:t xml:space="preserve"> است) تصح</w:t>
      </w:r>
      <w:r w:rsidR="00D608B9" w:rsidRPr="0031765E">
        <w:rPr>
          <w:rStyle w:val="Char3"/>
          <w:rFonts w:hint="cs"/>
          <w:rtl/>
        </w:rPr>
        <w:t>ی</w:t>
      </w:r>
      <w:r w:rsidR="00250819" w:rsidRPr="0031765E">
        <w:rPr>
          <w:rStyle w:val="Char3"/>
          <w:rFonts w:hint="cs"/>
          <w:rtl/>
        </w:rPr>
        <w:t xml:space="preserve">ح </w:t>
      </w:r>
      <w:r w:rsidR="0031765E" w:rsidRPr="0031765E">
        <w:rPr>
          <w:rStyle w:val="Char3"/>
          <w:rFonts w:hint="cs"/>
          <w:rtl/>
        </w:rPr>
        <w:t>ک</w:t>
      </w:r>
      <w:r w:rsidR="00250819" w:rsidRPr="0031765E">
        <w:rPr>
          <w:rStyle w:val="Char3"/>
          <w:rFonts w:hint="cs"/>
          <w:rtl/>
        </w:rPr>
        <w:t>ننده</w:t>
      </w:r>
      <w:r w:rsidR="00D608B9" w:rsidRPr="0031765E">
        <w:rPr>
          <w:rStyle w:val="Char3"/>
          <w:rFonts w:hint="cs"/>
          <w:rtl/>
        </w:rPr>
        <w:t>ی</w:t>
      </w:r>
      <w:r w:rsidR="003E644C" w:rsidRPr="0031765E">
        <w:rPr>
          <w:rStyle w:val="Char3"/>
          <w:rFonts w:hint="cs"/>
          <w:rtl/>
        </w:rPr>
        <w:t>اران من مانند نجومند به هر کدام اقتدا کن</w:t>
      </w:r>
      <w:r w:rsidR="00D608B9" w:rsidRPr="0031765E">
        <w:rPr>
          <w:rStyle w:val="Char3"/>
          <w:rFonts w:hint="cs"/>
          <w:rtl/>
        </w:rPr>
        <w:t>ی</w:t>
      </w:r>
      <w:r w:rsidR="003E644C" w:rsidRPr="0031765E">
        <w:rPr>
          <w:rStyle w:val="Char3"/>
          <w:rFonts w:hint="cs"/>
          <w:rtl/>
        </w:rPr>
        <w:t>د هدا</w:t>
      </w:r>
      <w:r w:rsidR="00D608B9" w:rsidRPr="0031765E">
        <w:rPr>
          <w:rStyle w:val="Char3"/>
          <w:rFonts w:hint="cs"/>
          <w:rtl/>
        </w:rPr>
        <w:t>ی</w:t>
      </w:r>
      <w:r w:rsidR="003E644C" w:rsidRPr="0031765E">
        <w:rPr>
          <w:rStyle w:val="Char3"/>
          <w:rFonts w:hint="cs"/>
          <w:rtl/>
        </w:rPr>
        <w:t xml:space="preserve">ت </w:t>
      </w:r>
      <w:r w:rsidR="00D608B9" w:rsidRPr="0031765E">
        <w:rPr>
          <w:rStyle w:val="Char3"/>
          <w:rFonts w:hint="cs"/>
          <w:rtl/>
        </w:rPr>
        <w:t>ی</w:t>
      </w:r>
      <w:r w:rsidR="003E644C" w:rsidRPr="0031765E">
        <w:rPr>
          <w:rStyle w:val="Char3"/>
          <w:rFonts w:hint="cs"/>
          <w:rtl/>
        </w:rPr>
        <w:t>افته</w:t>
      </w:r>
      <w:r w:rsidR="003E644C" w:rsidRPr="0031765E">
        <w:rPr>
          <w:rStyle w:val="Char3"/>
          <w:rFonts w:hint="eastAsia"/>
          <w:rtl/>
        </w:rPr>
        <w:t>‌</w:t>
      </w:r>
      <w:r w:rsidR="003E644C" w:rsidRPr="0031765E">
        <w:rPr>
          <w:rStyle w:val="Char3"/>
          <w:rFonts w:hint="cs"/>
          <w:rtl/>
        </w:rPr>
        <w:t>ا</w:t>
      </w:r>
      <w:r w:rsidR="00D608B9" w:rsidRPr="0031765E">
        <w:rPr>
          <w:rStyle w:val="Char3"/>
          <w:rFonts w:hint="cs"/>
          <w:rtl/>
        </w:rPr>
        <w:t>ی</w:t>
      </w:r>
      <w:r w:rsidR="003E644C" w:rsidRPr="0031765E">
        <w:rPr>
          <w:rStyle w:val="Char3"/>
          <w:rFonts w:hint="cs"/>
          <w:rtl/>
        </w:rPr>
        <w:t xml:space="preserve">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خلفا</w:t>
      </w:r>
      <w:r w:rsidR="00D608B9" w:rsidRPr="0031765E">
        <w:rPr>
          <w:rStyle w:val="Char3"/>
          <w:rFonts w:hint="cs"/>
          <w:rtl/>
        </w:rPr>
        <w:t>ی</w:t>
      </w:r>
      <w:r w:rsidRPr="0031765E">
        <w:rPr>
          <w:rStyle w:val="Char3"/>
          <w:rFonts w:hint="cs"/>
          <w:rtl/>
        </w:rPr>
        <w:t xml:space="preserve"> بر حق و ربط مواصلت ف</w:t>
      </w:r>
      <w:r w:rsidR="00D608B9" w:rsidRPr="0031765E">
        <w:rPr>
          <w:rStyle w:val="Char3"/>
          <w:rFonts w:hint="cs"/>
          <w:rtl/>
        </w:rPr>
        <w:t>ی</w:t>
      </w:r>
      <w:r w:rsidRPr="0031765E">
        <w:rPr>
          <w:rStyle w:val="Char3"/>
          <w:rFonts w:hint="cs"/>
          <w:rtl/>
        </w:rPr>
        <w:t>ماب</w:t>
      </w:r>
      <w:r w:rsidR="00D608B9" w:rsidRPr="0031765E">
        <w:rPr>
          <w:rStyle w:val="Char3"/>
          <w:rFonts w:hint="cs"/>
          <w:rtl/>
        </w:rPr>
        <w:t>ی</w:t>
      </w:r>
      <w:r w:rsidRPr="0031765E">
        <w:rPr>
          <w:rStyle w:val="Char3"/>
          <w:rFonts w:hint="cs"/>
          <w:rtl/>
        </w:rPr>
        <w:t>ن ا</w:t>
      </w:r>
      <w:r w:rsidR="00D608B9" w:rsidRPr="0031765E">
        <w:rPr>
          <w:rStyle w:val="Char3"/>
          <w:rFonts w:hint="cs"/>
          <w:rtl/>
        </w:rPr>
        <w:t>ی</w:t>
      </w:r>
      <w:r w:rsidRPr="0031765E">
        <w:rPr>
          <w:rStyle w:val="Char3"/>
          <w:rFonts w:hint="cs"/>
          <w:rtl/>
        </w:rPr>
        <w:t xml:space="preserve">شان محقق بوده، همه با </w:t>
      </w:r>
      <w:r w:rsidR="00D608B9" w:rsidRPr="0031765E">
        <w:rPr>
          <w:rStyle w:val="Char3"/>
          <w:rFonts w:hint="cs"/>
          <w:rtl/>
        </w:rPr>
        <w:t>ی</w:t>
      </w:r>
      <w:r w:rsidRPr="0031765E">
        <w:rPr>
          <w:rStyle w:val="Char3"/>
          <w:rFonts w:hint="cs"/>
          <w:rtl/>
        </w:rPr>
        <w:t>کد</w:t>
      </w:r>
      <w:r w:rsidR="00D608B9" w:rsidRPr="0031765E">
        <w:rPr>
          <w:rStyle w:val="Char3"/>
          <w:rFonts w:hint="cs"/>
          <w:rtl/>
        </w:rPr>
        <w:t>ی</w:t>
      </w:r>
      <w:r w:rsidRPr="0031765E">
        <w:rPr>
          <w:rStyle w:val="Char3"/>
          <w:rFonts w:hint="cs"/>
          <w:rtl/>
        </w:rPr>
        <w:t>گر رسم موافقت ب</w:t>
      </w:r>
      <w:r w:rsidR="00D608B9" w:rsidRPr="0031765E">
        <w:rPr>
          <w:rStyle w:val="Char3"/>
          <w:rFonts w:hint="cs"/>
          <w:rtl/>
        </w:rPr>
        <w:t>ی</w:t>
      </w:r>
      <w:r w:rsidRPr="0031765E">
        <w:rPr>
          <w:rStyle w:val="Char3"/>
          <w:rFonts w:hint="cs"/>
          <w:rtl/>
        </w:rPr>
        <w:t>‌شائب</w:t>
      </w:r>
      <w:r w:rsidR="00632F41">
        <w:rPr>
          <w:rStyle w:val="Char3"/>
          <w:rFonts w:hint="cs"/>
          <w:rtl/>
        </w:rPr>
        <w:t>ۀ</w:t>
      </w:r>
      <w:r w:rsidRPr="0031765E">
        <w:rPr>
          <w:rStyle w:val="Char3"/>
          <w:rFonts w:hint="cs"/>
          <w:rtl/>
        </w:rPr>
        <w:t xml:space="preserve"> مغا</w:t>
      </w:r>
      <w:r w:rsidR="00D608B9" w:rsidRPr="0031765E">
        <w:rPr>
          <w:rStyle w:val="Char3"/>
          <w:rFonts w:hint="cs"/>
          <w:rtl/>
        </w:rPr>
        <w:t>ی</w:t>
      </w:r>
      <w:r w:rsidRPr="0031765E">
        <w:rPr>
          <w:rStyle w:val="Char3"/>
          <w:rFonts w:hint="cs"/>
          <w:rtl/>
        </w:rPr>
        <w:t>رت و منافرت مسلوک م</w:t>
      </w:r>
      <w:r w:rsidR="00D608B9" w:rsidRPr="0031765E">
        <w:rPr>
          <w:rStyle w:val="Char3"/>
          <w:rFonts w:hint="cs"/>
          <w:rtl/>
        </w:rPr>
        <w:t>ی</w:t>
      </w:r>
      <w:r w:rsidRPr="0031765E">
        <w:rPr>
          <w:rStyle w:val="Char3"/>
          <w:rFonts w:hint="cs"/>
          <w:rtl/>
        </w:rPr>
        <w:t>‌داشته‌اند. و به حد</w:t>
      </w:r>
      <w:r w:rsidR="00D608B9" w:rsidRPr="0031765E">
        <w:rPr>
          <w:rStyle w:val="Char3"/>
          <w:rFonts w:hint="cs"/>
          <w:rtl/>
        </w:rPr>
        <w:t>ی</w:t>
      </w:r>
      <w:r w:rsidRPr="0031765E">
        <w:rPr>
          <w:rStyle w:val="Char3"/>
          <w:rFonts w:hint="cs"/>
          <w:rtl/>
        </w:rPr>
        <w:t xml:space="preserve"> رسم موافقت و مؤاخات ف</w:t>
      </w:r>
      <w:r w:rsidR="00D608B9" w:rsidRPr="0031765E">
        <w:rPr>
          <w:rStyle w:val="Char3"/>
          <w:rFonts w:hint="cs"/>
          <w:rtl/>
        </w:rPr>
        <w:t>ی</w:t>
      </w:r>
      <w:r w:rsidRPr="0031765E">
        <w:rPr>
          <w:rStyle w:val="Char3"/>
          <w:rFonts w:hint="cs"/>
          <w:rtl/>
        </w:rPr>
        <w:t>ماب</w:t>
      </w:r>
      <w:r w:rsidR="00D608B9" w:rsidRPr="0031765E">
        <w:rPr>
          <w:rStyle w:val="Char3"/>
          <w:rFonts w:hint="cs"/>
          <w:rtl/>
        </w:rPr>
        <w:t>ی</w:t>
      </w:r>
      <w:r w:rsidRPr="0031765E">
        <w:rPr>
          <w:rStyle w:val="Char3"/>
          <w:rFonts w:hint="cs"/>
          <w:rtl/>
        </w:rPr>
        <w:t>ن ا</w:t>
      </w:r>
      <w:r w:rsidR="00D608B9" w:rsidRPr="0031765E">
        <w:rPr>
          <w:rStyle w:val="Char3"/>
          <w:rFonts w:hint="cs"/>
          <w:rtl/>
        </w:rPr>
        <w:t>ی</w:t>
      </w:r>
      <w:r w:rsidRPr="0031765E">
        <w:rPr>
          <w:rStyle w:val="Char3"/>
          <w:rFonts w:hint="cs"/>
          <w:rtl/>
        </w:rPr>
        <w:t>شان مرع</w:t>
      </w:r>
      <w:r w:rsidR="00D608B9" w:rsidRPr="0031765E">
        <w:rPr>
          <w:rStyle w:val="Char3"/>
          <w:rFonts w:hint="cs"/>
          <w:rtl/>
        </w:rPr>
        <w:t>ی</w:t>
      </w:r>
      <w:r w:rsidRPr="0031765E">
        <w:rPr>
          <w:rStyle w:val="Char3"/>
          <w:rFonts w:hint="cs"/>
          <w:rtl/>
        </w:rPr>
        <w:t xml:space="preserve"> بوده، که بعد از رحلت خل</w:t>
      </w:r>
      <w:r w:rsidR="00D608B9" w:rsidRPr="0031765E">
        <w:rPr>
          <w:rStyle w:val="Char3"/>
          <w:rFonts w:hint="cs"/>
          <w:rtl/>
        </w:rPr>
        <w:t>ی</w:t>
      </w:r>
      <w:r w:rsidRPr="0031765E">
        <w:rPr>
          <w:rStyle w:val="Char3"/>
          <w:rFonts w:hint="cs"/>
          <w:rtl/>
        </w:rPr>
        <w:t>ف</w:t>
      </w:r>
      <w:r w:rsidR="00632F41">
        <w:rPr>
          <w:rStyle w:val="Char3"/>
          <w:rFonts w:hint="cs"/>
          <w:rtl/>
        </w:rPr>
        <w:t>ۀ</w:t>
      </w:r>
      <w:r w:rsidRPr="0031765E">
        <w:rPr>
          <w:rStyle w:val="Char3"/>
          <w:rFonts w:hint="cs"/>
          <w:rtl/>
        </w:rPr>
        <w:t xml:space="preserve"> اول و ثان</w:t>
      </w:r>
      <w:r w:rsidR="00D608B9" w:rsidRPr="0031765E">
        <w:rPr>
          <w:rStyle w:val="Char3"/>
          <w:rFonts w:hint="cs"/>
          <w:rtl/>
        </w:rPr>
        <w:t>ی</w:t>
      </w:r>
      <w:r w:rsidRPr="0031765E">
        <w:rPr>
          <w:rStyle w:val="Char3"/>
          <w:rFonts w:hint="cs"/>
          <w:rtl/>
        </w:rPr>
        <w:t xml:space="preserve"> از دار فنا از جناب مرتض</w:t>
      </w:r>
      <w:r w:rsidR="00D608B9" w:rsidRPr="0031765E">
        <w:rPr>
          <w:rStyle w:val="Char3"/>
          <w:rFonts w:hint="cs"/>
          <w:rtl/>
        </w:rPr>
        <w:t>ی</w:t>
      </w:r>
      <w:r w:rsidRPr="0031765E">
        <w:rPr>
          <w:rStyle w:val="Char3"/>
          <w:rFonts w:hint="cs"/>
          <w:rtl/>
        </w:rPr>
        <w:t xml:space="preserve"> سؤال حال ا</w:t>
      </w:r>
      <w:r w:rsidR="00D608B9" w:rsidRPr="0031765E">
        <w:rPr>
          <w:rStyle w:val="Char3"/>
          <w:rFonts w:hint="cs"/>
          <w:rtl/>
        </w:rPr>
        <w:t>ی</w:t>
      </w:r>
      <w:r w:rsidRPr="0031765E">
        <w:rPr>
          <w:rStyle w:val="Char3"/>
          <w:rFonts w:hint="cs"/>
          <w:rtl/>
        </w:rPr>
        <w:t xml:space="preserve">شان نمودند آن حضرت فرمودند که: </w:t>
      </w:r>
    </w:p>
    <w:p w:rsidR="003E644C" w:rsidRPr="0031765E" w:rsidRDefault="000B62BD" w:rsidP="009C6B40">
      <w:pPr>
        <w:pStyle w:val="a2"/>
        <w:rPr>
          <w:rStyle w:val="Char3"/>
          <w:rtl/>
        </w:rPr>
      </w:pPr>
      <w:r w:rsidRPr="003162AB">
        <w:rPr>
          <w:rFonts w:hint="cs"/>
          <w:rtl/>
        </w:rPr>
        <w:t>«إ</w:t>
      </w:r>
      <w:r w:rsidR="003E644C" w:rsidRPr="003162AB">
        <w:rPr>
          <w:rFonts w:hint="cs"/>
          <w:rtl/>
        </w:rPr>
        <w:t>مامان قاسطان عادلان کانا علي الحق وعلي فيکم</w:t>
      </w:r>
      <w:r w:rsidRPr="003162AB">
        <w:rPr>
          <w:rFonts w:hint="cs"/>
          <w:rtl/>
        </w:rPr>
        <w:t>»</w:t>
      </w:r>
      <w:r w:rsidRPr="003162AB">
        <w:rPr>
          <w:rStyle w:val="Char3"/>
          <w:rFonts w:hint="cs"/>
          <w:rtl/>
        </w:rPr>
        <w:t>.</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و خل</w:t>
      </w:r>
      <w:r w:rsidR="00D608B9" w:rsidRPr="0031765E">
        <w:rPr>
          <w:rStyle w:val="Char3"/>
          <w:rFonts w:hint="cs"/>
          <w:rtl/>
        </w:rPr>
        <w:t>ی</w:t>
      </w:r>
      <w:r w:rsidRPr="0031765E">
        <w:rPr>
          <w:rStyle w:val="Char3"/>
          <w:rFonts w:hint="cs"/>
          <w:rtl/>
        </w:rPr>
        <w:t>ف</w:t>
      </w:r>
      <w:r w:rsidR="00632F41">
        <w:rPr>
          <w:rStyle w:val="Char3"/>
          <w:rFonts w:hint="cs"/>
          <w:rtl/>
        </w:rPr>
        <w:t>ۀ</w:t>
      </w:r>
      <w:r w:rsidRPr="0031765E">
        <w:rPr>
          <w:rStyle w:val="Char3"/>
          <w:rFonts w:hint="cs"/>
          <w:rtl/>
        </w:rPr>
        <w:t xml:space="preserve"> اول در شأن خل</w:t>
      </w:r>
      <w:r w:rsidR="00D608B9" w:rsidRPr="0031765E">
        <w:rPr>
          <w:rStyle w:val="Char3"/>
          <w:rFonts w:hint="cs"/>
          <w:rtl/>
        </w:rPr>
        <w:t>ی</w:t>
      </w:r>
      <w:r w:rsidRPr="0031765E">
        <w:rPr>
          <w:rStyle w:val="Char3"/>
          <w:rFonts w:hint="cs"/>
          <w:rtl/>
        </w:rPr>
        <w:t>ف</w:t>
      </w:r>
      <w:r w:rsidR="00632F41">
        <w:rPr>
          <w:rStyle w:val="Char3"/>
          <w:rFonts w:hint="cs"/>
          <w:rtl/>
        </w:rPr>
        <w:t>ۀ</w:t>
      </w:r>
      <w:r w:rsidRPr="0031765E">
        <w:rPr>
          <w:rStyle w:val="Char3"/>
          <w:rFonts w:hint="cs"/>
          <w:rtl/>
        </w:rPr>
        <w:t xml:space="preserve"> رابع فرموده است که: </w:t>
      </w:r>
    </w:p>
    <w:p w:rsidR="00BF3D1B" w:rsidRDefault="000B62BD" w:rsidP="009C6B40">
      <w:pPr>
        <w:pStyle w:val="a2"/>
        <w:rPr>
          <w:rtl/>
        </w:rPr>
      </w:pPr>
      <w:r w:rsidRPr="003162AB">
        <w:rPr>
          <w:rStyle w:val="Char4"/>
          <w:rFonts w:hint="cs"/>
          <w:rtl/>
        </w:rPr>
        <w:t>«</w:t>
      </w:r>
      <w:r w:rsidR="003E644C" w:rsidRPr="003162AB">
        <w:rPr>
          <w:rStyle w:val="Char4"/>
          <w:rFonts w:hint="cs"/>
          <w:rtl/>
        </w:rPr>
        <w:t>لست بخيرکم وعلي فيکم</w:t>
      </w:r>
      <w:r w:rsidRPr="003162AB">
        <w:rPr>
          <w:rStyle w:val="Char4"/>
          <w:rFonts w:hint="cs"/>
          <w:rtl/>
        </w:rPr>
        <w:t>»</w:t>
      </w:r>
      <w:r w:rsidRPr="003162AB">
        <w:rPr>
          <w:rStyle w:val="Char3"/>
          <w:rFonts w:hint="cs"/>
          <w:rtl/>
        </w:rPr>
        <w:t>.</w:t>
      </w:r>
    </w:p>
    <w:p w:rsidR="003E644C" w:rsidRPr="0031765E" w:rsidRDefault="00250819" w:rsidP="009C6B40">
      <w:pPr>
        <w:pStyle w:val="StyleComplexBLotus12ptJustifiedFirstline05cmCharCharChar3Char"/>
        <w:tabs>
          <w:tab w:val="right" w:pos="7371"/>
        </w:tabs>
        <w:spacing w:line="240" w:lineRule="auto"/>
        <w:rPr>
          <w:rStyle w:val="Char3"/>
          <w:rtl/>
        </w:rPr>
      </w:pPr>
      <w:r w:rsidRPr="0031765E">
        <w:rPr>
          <w:rStyle w:val="Char3"/>
          <w:rFonts w:hint="cs"/>
          <w:rtl/>
        </w:rPr>
        <w:t>ا</w:t>
      </w:r>
      <w:r w:rsidR="00D608B9" w:rsidRPr="0031765E">
        <w:rPr>
          <w:rStyle w:val="Char3"/>
          <w:rFonts w:hint="cs"/>
          <w:rtl/>
        </w:rPr>
        <w:t>ی</w:t>
      </w:r>
      <w:r w:rsidRPr="0031765E">
        <w:rPr>
          <w:rStyle w:val="Char3"/>
          <w:rFonts w:hint="cs"/>
          <w:rtl/>
        </w:rPr>
        <w:t>ن مطلب صح</w:t>
      </w:r>
      <w:r w:rsidR="00D608B9" w:rsidRPr="0031765E">
        <w:rPr>
          <w:rStyle w:val="Char3"/>
          <w:rFonts w:hint="cs"/>
          <w:rtl/>
        </w:rPr>
        <w:t>ی</w:t>
      </w:r>
      <w:r w:rsidRPr="0031765E">
        <w:rPr>
          <w:rStyle w:val="Char3"/>
          <w:rFonts w:hint="cs"/>
          <w:rtl/>
        </w:rPr>
        <w:t>ح ن</w:t>
      </w:r>
      <w:r w:rsidR="00D608B9" w:rsidRPr="0031765E">
        <w:rPr>
          <w:rStyle w:val="Char3"/>
          <w:rFonts w:hint="cs"/>
          <w:rtl/>
        </w:rPr>
        <w:t>ی</w:t>
      </w:r>
      <w:r w:rsidRPr="0031765E">
        <w:rPr>
          <w:rStyle w:val="Char3"/>
          <w:rFonts w:hint="cs"/>
          <w:rtl/>
        </w:rPr>
        <w:t>ست وترجمه فارس</w:t>
      </w:r>
      <w:r w:rsidR="00D608B9" w:rsidRPr="0031765E">
        <w:rPr>
          <w:rStyle w:val="Char3"/>
          <w:rFonts w:hint="cs"/>
          <w:rtl/>
        </w:rPr>
        <w:t>ی</w:t>
      </w:r>
      <w:r w:rsidRPr="0031765E">
        <w:rPr>
          <w:rStyle w:val="Char3"/>
          <w:rFonts w:hint="cs"/>
          <w:rtl/>
        </w:rPr>
        <w:t xml:space="preserve"> مولف هم اشتباه است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ن</w:t>
      </w:r>
      <w:r w:rsidR="00D608B9" w:rsidRPr="0031765E">
        <w:rPr>
          <w:rStyle w:val="Char3"/>
          <w:rFonts w:hint="cs"/>
          <w:rtl/>
        </w:rPr>
        <w:t>ی</w:t>
      </w:r>
      <w:r w:rsidRPr="0031765E">
        <w:rPr>
          <w:rStyle w:val="Char3"/>
          <w:rFonts w:hint="cs"/>
          <w:rtl/>
        </w:rPr>
        <w:t>ست خ</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در شما که عل</w:t>
      </w:r>
      <w:r w:rsidR="00D608B9" w:rsidRPr="0031765E">
        <w:rPr>
          <w:rStyle w:val="Char3"/>
          <w:rFonts w:hint="cs"/>
          <w:rtl/>
        </w:rPr>
        <w:t>ی</w:t>
      </w:r>
      <w:r w:rsidRPr="0031765E">
        <w:rPr>
          <w:rStyle w:val="Char3"/>
          <w:rFonts w:hint="cs"/>
          <w:rtl/>
        </w:rPr>
        <w:t xml:space="preserve"> در آن نباشد، و خل</w:t>
      </w:r>
      <w:r w:rsidR="00D608B9" w:rsidRPr="0031765E">
        <w:rPr>
          <w:rStyle w:val="Char3"/>
          <w:rFonts w:hint="cs"/>
          <w:rtl/>
        </w:rPr>
        <w:t>ی</w:t>
      </w:r>
      <w:r w:rsidRPr="0031765E">
        <w:rPr>
          <w:rStyle w:val="Char3"/>
          <w:rFonts w:hint="cs"/>
          <w:rtl/>
        </w:rPr>
        <w:t>ف</w:t>
      </w:r>
      <w:r w:rsidR="00632F41">
        <w:rPr>
          <w:rStyle w:val="Char3"/>
          <w:rFonts w:hint="cs"/>
          <w:rtl/>
        </w:rPr>
        <w:t>ۀ</w:t>
      </w:r>
      <w:r w:rsidRPr="0031765E">
        <w:rPr>
          <w:rStyle w:val="Char3"/>
          <w:rFonts w:hint="cs"/>
          <w:rtl/>
        </w:rPr>
        <w:t xml:space="preserve"> ثان</w:t>
      </w:r>
      <w:r w:rsidR="00D608B9" w:rsidRPr="0031765E">
        <w:rPr>
          <w:rStyle w:val="Char3"/>
          <w:rFonts w:hint="cs"/>
          <w:rtl/>
        </w:rPr>
        <w:t>ی</w:t>
      </w:r>
      <w:r w:rsidRPr="0031765E">
        <w:rPr>
          <w:rStyle w:val="Char3"/>
          <w:rFonts w:hint="cs"/>
          <w:rtl/>
        </w:rPr>
        <w:t xml:space="preserve"> در حق آن جناب م</w:t>
      </w:r>
      <w:r w:rsidR="00D608B9" w:rsidRPr="0031765E">
        <w:rPr>
          <w:rStyle w:val="Char3"/>
          <w:rFonts w:hint="cs"/>
          <w:rtl/>
        </w:rPr>
        <w:t>ی</w:t>
      </w:r>
      <w:r w:rsidR="003162AB">
        <w:rPr>
          <w:rStyle w:val="Char3"/>
          <w:rFonts w:hint="cs"/>
          <w:rtl/>
        </w:rPr>
        <w:t>‌فرموده:</w:t>
      </w:r>
    </w:p>
    <w:p w:rsidR="00BF3D1B" w:rsidRPr="0031765E" w:rsidRDefault="000B62BD" w:rsidP="009C6B40">
      <w:pPr>
        <w:pStyle w:val="a2"/>
        <w:rPr>
          <w:rStyle w:val="Char3"/>
          <w:rtl/>
        </w:rPr>
      </w:pPr>
      <w:r w:rsidRPr="003162AB">
        <w:rPr>
          <w:rStyle w:val="Char4"/>
          <w:rFonts w:hint="cs"/>
          <w:rtl/>
        </w:rPr>
        <w:t>«</w:t>
      </w:r>
      <w:r w:rsidR="003E644C" w:rsidRPr="003162AB">
        <w:rPr>
          <w:rStyle w:val="Char4"/>
          <w:rFonts w:hint="cs"/>
          <w:rtl/>
        </w:rPr>
        <w:t>لولا علي لهلک عمر</w:t>
      </w:r>
      <w:r w:rsidRPr="003162AB">
        <w:rPr>
          <w:rStyle w:val="Char4"/>
          <w:rFonts w:hint="cs"/>
          <w:rtl/>
        </w:rPr>
        <w:t>»</w:t>
      </w:r>
      <w:r w:rsidRPr="003162AB">
        <w:rPr>
          <w:rStyle w:val="Char3"/>
          <w:rFonts w:hint="cs"/>
          <w:rtl/>
        </w:rPr>
        <w:t>.</w:t>
      </w:r>
    </w:p>
    <w:p w:rsidR="003E644C" w:rsidRPr="0031765E" w:rsidRDefault="00250819" w:rsidP="003162AB">
      <w:pPr>
        <w:pStyle w:val="StyleComplexBLotus12ptJustifiedFirstline05cmCharCharChar3Char"/>
        <w:tabs>
          <w:tab w:val="right" w:pos="7371"/>
        </w:tabs>
        <w:spacing w:line="240" w:lineRule="auto"/>
        <w:rPr>
          <w:rStyle w:val="Char3"/>
          <w:rtl/>
        </w:rPr>
      </w:pPr>
      <w:r w:rsidRPr="0031765E">
        <w:rPr>
          <w:rStyle w:val="Char3"/>
          <w:rFonts w:hint="cs"/>
          <w:rtl/>
        </w:rPr>
        <w:t>قول مشهور</w:t>
      </w:r>
      <w:r w:rsidR="00D608B9" w:rsidRPr="0031765E">
        <w:rPr>
          <w:rStyle w:val="Char3"/>
          <w:rFonts w:hint="cs"/>
          <w:rtl/>
        </w:rPr>
        <w:t>ی</w:t>
      </w:r>
      <w:r w:rsidRPr="0031765E">
        <w:rPr>
          <w:rStyle w:val="Char3"/>
          <w:rFonts w:hint="cs"/>
          <w:rtl/>
        </w:rPr>
        <w:t xml:space="preserve"> است </w:t>
      </w:r>
      <w:r w:rsidR="0031765E" w:rsidRPr="0031765E">
        <w:rPr>
          <w:rStyle w:val="Char3"/>
          <w:rFonts w:hint="cs"/>
          <w:rtl/>
        </w:rPr>
        <w:t>ک</w:t>
      </w:r>
      <w:r w:rsidRPr="0031765E">
        <w:rPr>
          <w:rStyle w:val="Char3"/>
          <w:rFonts w:hint="cs"/>
          <w:rtl/>
        </w:rPr>
        <w:t>ه فاقد سند است رافض</w:t>
      </w:r>
      <w:r w:rsidR="00D608B9" w:rsidRPr="0031765E">
        <w:rPr>
          <w:rStyle w:val="Char3"/>
          <w:rFonts w:hint="cs"/>
          <w:rtl/>
        </w:rPr>
        <w:t>ی</w:t>
      </w:r>
      <w:r w:rsidRPr="0031765E">
        <w:rPr>
          <w:rStyle w:val="Char3"/>
          <w:rFonts w:hint="cs"/>
          <w:rtl/>
        </w:rPr>
        <w:t>ان ا</w:t>
      </w:r>
      <w:r w:rsidR="00D608B9" w:rsidRPr="0031765E">
        <w:rPr>
          <w:rStyle w:val="Char3"/>
          <w:rFonts w:hint="cs"/>
          <w:rtl/>
        </w:rPr>
        <w:t>ی</w:t>
      </w:r>
      <w:r w:rsidRPr="0031765E">
        <w:rPr>
          <w:rStyle w:val="Char3"/>
          <w:rFonts w:hint="cs"/>
          <w:rtl/>
        </w:rPr>
        <w:t>ن را بر عل</w:t>
      </w:r>
      <w:r w:rsidR="00D608B9" w:rsidRPr="0031765E">
        <w:rPr>
          <w:rStyle w:val="Char3"/>
          <w:rFonts w:hint="cs"/>
          <w:rtl/>
        </w:rPr>
        <w:t>ی</w:t>
      </w:r>
      <w:r w:rsidRPr="0031765E">
        <w:rPr>
          <w:rStyle w:val="Char3"/>
          <w:rFonts w:hint="cs"/>
          <w:rtl/>
        </w:rPr>
        <w:t>ه حضرت عمر استفاده م</w:t>
      </w:r>
      <w:r w:rsidR="00D608B9" w:rsidRPr="0031765E">
        <w:rPr>
          <w:rStyle w:val="Char3"/>
          <w:rFonts w:hint="cs"/>
          <w:rtl/>
        </w:rPr>
        <w:t>ی</w:t>
      </w:r>
      <w:r w:rsidR="0031765E" w:rsidRPr="0031765E">
        <w:rPr>
          <w:rStyle w:val="Char3"/>
          <w:rFonts w:hint="cs"/>
          <w:rtl/>
        </w:rPr>
        <w:t>ک</w:t>
      </w:r>
      <w:r w:rsidRPr="0031765E">
        <w:rPr>
          <w:rStyle w:val="Char3"/>
          <w:rFonts w:hint="cs"/>
          <w:rtl/>
        </w:rPr>
        <w:t>نند در صورت</w:t>
      </w:r>
      <w:r w:rsidR="00D608B9" w:rsidRPr="0031765E">
        <w:rPr>
          <w:rStyle w:val="Char3"/>
          <w:rFonts w:hint="cs"/>
          <w:rtl/>
        </w:rPr>
        <w:t>ی</w:t>
      </w:r>
      <w:r w:rsidR="0031765E" w:rsidRPr="0031765E">
        <w:rPr>
          <w:rStyle w:val="Char3"/>
          <w:rFonts w:hint="cs"/>
          <w:rtl/>
        </w:rPr>
        <w:t>ک</w:t>
      </w:r>
      <w:r w:rsidRPr="0031765E">
        <w:rPr>
          <w:rStyle w:val="Char3"/>
          <w:rFonts w:hint="cs"/>
          <w:rtl/>
        </w:rPr>
        <w:t>ه ا</w:t>
      </w:r>
      <w:r w:rsidR="0031765E" w:rsidRPr="0031765E">
        <w:rPr>
          <w:rStyle w:val="Char3"/>
          <w:rFonts w:hint="cs"/>
          <w:rtl/>
        </w:rPr>
        <w:t>ک</w:t>
      </w:r>
      <w:r w:rsidRPr="0031765E">
        <w:rPr>
          <w:rStyle w:val="Char3"/>
          <w:rFonts w:hint="cs"/>
          <w:rtl/>
        </w:rPr>
        <w:t>ر اند</w:t>
      </w:r>
      <w:r w:rsidR="0031765E" w:rsidRPr="0031765E">
        <w:rPr>
          <w:rStyle w:val="Char3"/>
          <w:rFonts w:hint="cs"/>
          <w:rtl/>
        </w:rPr>
        <w:t>ک</w:t>
      </w:r>
      <w:r w:rsidR="00D608B9" w:rsidRPr="0031765E">
        <w:rPr>
          <w:rStyle w:val="Char3"/>
          <w:rFonts w:hint="cs"/>
          <w:rtl/>
        </w:rPr>
        <w:t>ی</w:t>
      </w:r>
      <w:r w:rsidRPr="0031765E">
        <w:rPr>
          <w:rStyle w:val="Char3"/>
          <w:rFonts w:hint="cs"/>
          <w:rtl/>
        </w:rPr>
        <w:t xml:space="preserve"> به معنا</w:t>
      </w:r>
      <w:r w:rsidR="00D608B9" w:rsidRPr="0031765E">
        <w:rPr>
          <w:rStyle w:val="Char3"/>
          <w:rFonts w:hint="cs"/>
          <w:rtl/>
        </w:rPr>
        <w:t>ی</w:t>
      </w:r>
      <w:r w:rsidRPr="0031765E">
        <w:rPr>
          <w:rStyle w:val="Char3"/>
          <w:rFonts w:hint="cs"/>
          <w:rtl/>
        </w:rPr>
        <w:t>ش ف</w:t>
      </w:r>
      <w:r w:rsidR="0031765E" w:rsidRPr="0031765E">
        <w:rPr>
          <w:rStyle w:val="Char3"/>
          <w:rFonts w:hint="cs"/>
          <w:rtl/>
        </w:rPr>
        <w:t>ک</w:t>
      </w:r>
      <w:r w:rsidRPr="0031765E">
        <w:rPr>
          <w:rStyle w:val="Char3"/>
          <w:rFonts w:hint="cs"/>
          <w:rtl/>
        </w:rPr>
        <w:t xml:space="preserve">ر </w:t>
      </w:r>
      <w:r w:rsidR="0031765E" w:rsidRPr="0031765E">
        <w:rPr>
          <w:rStyle w:val="Char3"/>
          <w:rFonts w:hint="cs"/>
          <w:rtl/>
        </w:rPr>
        <w:t>ک</w:t>
      </w:r>
      <w:r w:rsidRPr="0031765E">
        <w:rPr>
          <w:rStyle w:val="Char3"/>
          <w:rFonts w:hint="cs"/>
          <w:rtl/>
        </w:rPr>
        <w:t>نند بر ع</w:t>
      </w:r>
      <w:r w:rsidR="0031765E" w:rsidRPr="0031765E">
        <w:rPr>
          <w:rStyle w:val="Char3"/>
          <w:rFonts w:hint="cs"/>
          <w:rtl/>
        </w:rPr>
        <w:t>ک</w:t>
      </w:r>
      <w:r w:rsidRPr="0031765E">
        <w:rPr>
          <w:rStyle w:val="Char3"/>
          <w:rFonts w:hint="cs"/>
          <w:rtl/>
        </w:rPr>
        <w:t xml:space="preserve">س به نفع </w:t>
      </w:r>
      <w:r w:rsidR="00353A11" w:rsidRPr="0031765E">
        <w:rPr>
          <w:rStyle w:val="Char3"/>
          <w:rFonts w:hint="cs"/>
          <w:rtl/>
        </w:rPr>
        <w:t xml:space="preserve">حضرت عمر </w:t>
      </w:r>
      <w:r w:rsidRPr="0031765E">
        <w:rPr>
          <w:rStyle w:val="Char3"/>
          <w:rFonts w:hint="cs"/>
          <w:rtl/>
        </w:rPr>
        <w:t>م</w:t>
      </w:r>
      <w:r w:rsidR="00D608B9" w:rsidRPr="0031765E">
        <w:rPr>
          <w:rStyle w:val="Char3"/>
          <w:rFonts w:hint="cs"/>
          <w:rtl/>
        </w:rPr>
        <w:t>ی</w:t>
      </w:r>
      <w:r w:rsidRPr="0031765E">
        <w:rPr>
          <w:rStyle w:val="Char3"/>
          <w:rFonts w:hint="cs"/>
          <w:rtl/>
        </w:rPr>
        <w:t>شودز</w:t>
      </w:r>
      <w:r w:rsidR="00D608B9" w:rsidRPr="0031765E">
        <w:rPr>
          <w:rStyle w:val="Char3"/>
          <w:rFonts w:hint="cs"/>
          <w:rtl/>
        </w:rPr>
        <w:t>ی</w:t>
      </w:r>
      <w:r w:rsidRPr="0031765E">
        <w:rPr>
          <w:rStyle w:val="Char3"/>
          <w:rFonts w:hint="cs"/>
          <w:rtl/>
        </w:rPr>
        <w:t>را</w:t>
      </w:r>
      <w:r w:rsidR="00460167">
        <w:rPr>
          <w:rStyle w:val="Char3"/>
          <w:rFonts w:hint="cs"/>
          <w:rtl/>
        </w:rPr>
        <w:t xml:space="preserve"> </w:t>
      </w:r>
      <w:r w:rsidRPr="0031765E">
        <w:rPr>
          <w:rStyle w:val="Char3"/>
          <w:rFonts w:hint="cs"/>
          <w:rtl/>
        </w:rPr>
        <w:t>دلالت بر هم</w:t>
      </w:r>
      <w:r w:rsidR="0031765E" w:rsidRPr="0031765E">
        <w:rPr>
          <w:rStyle w:val="Char3"/>
          <w:rFonts w:hint="cs"/>
          <w:rtl/>
        </w:rPr>
        <w:t>ک</w:t>
      </w:r>
      <w:r w:rsidRPr="0031765E">
        <w:rPr>
          <w:rStyle w:val="Char3"/>
          <w:rFonts w:hint="cs"/>
          <w:rtl/>
        </w:rPr>
        <w:t>ار</w:t>
      </w:r>
      <w:r w:rsidR="00D608B9" w:rsidRPr="0031765E">
        <w:rPr>
          <w:rStyle w:val="Char3"/>
          <w:rFonts w:hint="cs"/>
          <w:rtl/>
        </w:rPr>
        <w:t>ی</w:t>
      </w:r>
      <w:r w:rsidRPr="0031765E">
        <w:rPr>
          <w:rStyle w:val="Char3"/>
          <w:rFonts w:hint="cs"/>
          <w:rtl/>
        </w:rPr>
        <w:t xml:space="preserve"> وتعاون وهمدل</w:t>
      </w:r>
      <w:r w:rsidR="00D608B9" w:rsidRPr="0031765E">
        <w:rPr>
          <w:rStyle w:val="Char3"/>
          <w:rFonts w:hint="cs"/>
          <w:rtl/>
        </w:rPr>
        <w:t>ی</w:t>
      </w:r>
      <w:r w:rsidRPr="0031765E">
        <w:rPr>
          <w:rStyle w:val="Char3"/>
          <w:rFonts w:hint="cs"/>
          <w:rtl/>
        </w:rPr>
        <w:t xml:space="preserve"> ودوست</w:t>
      </w:r>
      <w:r w:rsidR="00D608B9" w:rsidRPr="0031765E">
        <w:rPr>
          <w:rStyle w:val="Char3"/>
          <w:rFonts w:hint="cs"/>
          <w:rtl/>
        </w:rPr>
        <w:t>ی</w:t>
      </w:r>
      <w:r w:rsidR="00353A11" w:rsidRPr="0031765E">
        <w:rPr>
          <w:rStyle w:val="Char3"/>
          <w:rFonts w:hint="cs"/>
          <w:rtl/>
        </w:rPr>
        <w:t xml:space="preserve"> ا</w:t>
      </w:r>
      <w:r w:rsidR="00D608B9" w:rsidRPr="0031765E">
        <w:rPr>
          <w:rStyle w:val="Char3"/>
          <w:rFonts w:hint="cs"/>
          <w:rtl/>
        </w:rPr>
        <w:t>ی</w:t>
      </w:r>
      <w:r w:rsidR="00353A11" w:rsidRPr="0031765E">
        <w:rPr>
          <w:rStyle w:val="Char3"/>
          <w:rFonts w:hint="cs"/>
          <w:rtl/>
        </w:rPr>
        <w:t>شان با حضرت عل</w:t>
      </w:r>
      <w:r w:rsidR="00D608B9" w:rsidRPr="0031765E">
        <w:rPr>
          <w:rStyle w:val="Char3"/>
          <w:rFonts w:hint="cs"/>
          <w:rtl/>
        </w:rPr>
        <w:t>ی</w:t>
      </w:r>
      <w:r w:rsidR="00460167">
        <w:rPr>
          <w:rStyle w:val="Char3"/>
          <w:rFonts w:hint="cs"/>
          <w:rtl/>
        </w:rPr>
        <w:t xml:space="preserve"> </w:t>
      </w:r>
      <w:r w:rsidRPr="0031765E">
        <w:rPr>
          <w:rStyle w:val="Char3"/>
          <w:rFonts w:hint="cs"/>
          <w:rtl/>
        </w:rPr>
        <w:t>دارد (تصح</w:t>
      </w:r>
      <w:r w:rsidR="00D608B9" w:rsidRPr="0031765E">
        <w:rPr>
          <w:rStyle w:val="Char3"/>
          <w:rFonts w:hint="cs"/>
          <w:rtl/>
        </w:rPr>
        <w:t>ی</w:t>
      </w:r>
      <w:r w:rsidRPr="0031765E">
        <w:rPr>
          <w:rStyle w:val="Char3"/>
          <w:rFonts w:hint="cs"/>
          <w:rtl/>
        </w:rPr>
        <w:t xml:space="preserve">ح </w:t>
      </w:r>
      <w:r w:rsidR="0031765E" w:rsidRPr="0031765E">
        <w:rPr>
          <w:rStyle w:val="Char3"/>
          <w:rFonts w:hint="cs"/>
          <w:rtl/>
        </w:rPr>
        <w:t>ک</w:t>
      </w:r>
      <w:r w:rsidRPr="0031765E">
        <w:rPr>
          <w:rStyle w:val="Char3"/>
          <w:rFonts w:hint="cs"/>
          <w:rtl/>
        </w:rPr>
        <w:t>ننده)</w:t>
      </w:r>
    </w:p>
    <w:p w:rsidR="00BF3D1B" w:rsidRPr="0031765E" w:rsidRDefault="003E644C" w:rsidP="009C6B40">
      <w:pPr>
        <w:pStyle w:val="StyleComplexBLotus12ptJustifiedFirstline05cmCharCharChar3Char"/>
        <w:spacing w:line="240" w:lineRule="auto"/>
        <w:rPr>
          <w:rStyle w:val="Char3"/>
          <w:rtl/>
        </w:rPr>
      </w:pPr>
      <w:r w:rsidRPr="0031765E">
        <w:rPr>
          <w:rStyle w:val="Char3"/>
          <w:rFonts w:hint="cs"/>
          <w:rtl/>
        </w:rPr>
        <w:t>اگر عل</w:t>
      </w:r>
      <w:r w:rsidR="00D608B9" w:rsidRPr="0031765E">
        <w:rPr>
          <w:rStyle w:val="Char3"/>
          <w:rFonts w:hint="cs"/>
          <w:rtl/>
        </w:rPr>
        <w:t>ی</w:t>
      </w:r>
      <w:r w:rsidRPr="0031765E">
        <w:rPr>
          <w:rStyle w:val="Char3"/>
          <w:rFonts w:hint="cs"/>
          <w:rtl/>
        </w:rPr>
        <w:t xml:space="preserve"> نبود عمر هلاک م</w:t>
      </w:r>
      <w:r w:rsidR="00D608B9" w:rsidRPr="0031765E">
        <w:rPr>
          <w:rStyle w:val="Char3"/>
          <w:rFonts w:hint="cs"/>
          <w:rtl/>
        </w:rPr>
        <w:t>ی</w:t>
      </w:r>
      <w:r w:rsidRPr="0031765E">
        <w:rPr>
          <w:rStyle w:val="Char3"/>
          <w:rFonts w:hint="cs"/>
          <w:rtl/>
        </w:rPr>
        <w:t>‌شد. و نظا</w:t>
      </w:r>
      <w:r w:rsidR="00D608B9" w:rsidRPr="0031765E">
        <w:rPr>
          <w:rStyle w:val="Char3"/>
          <w:rFonts w:hint="cs"/>
          <w:rtl/>
        </w:rPr>
        <w:t>ی</w:t>
      </w:r>
      <w:r w:rsidRPr="0031765E">
        <w:rPr>
          <w:rStyle w:val="Char3"/>
          <w:rFonts w:hint="cs"/>
          <w:rtl/>
        </w:rPr>
        <w:t>ر ا</w:t>
      </w:r>
      <w:r w:rsidR="00D608B9" w:rsidRPr="0031765E">
        <w:rPr>
          <w:rStyle w:val="Char3"/>
          <w:rFonts w:hint="cs"/>
          <w:rtl/>
        </w:rPr>
        <w:t>ی</w:t>
      </w:r>
      <w:r w:rsidRPr="0031765E">
        <w:rPr>
          <w:rStyle w:val="Char3"/>
          <w:rFonts w:hint="cs"/>
          <w:rtl/>
        </w:rPr>
        <w:t>ن، که به کمال رضامند</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 xml:space="preserve">شان از </w:t>
      </w:r>
      <w:r w:rsidR="00D608B9" w:rsidRPr="0031765E">
        <w:rPr>
          <w:rStyle w:val="Char3"/>
          <w:rFonts w:hint="cs"/>
          <w:rtl/>
        </w:rPr>
        <w:t>ی</w:t>
      </w:r>
      <w:r w:rsidRPr="0031765E">
        <w:rPr>
          <w:rStyle w:val="Char3"/>
          <w:rFonts w:hint="cs"/>
          <w:rtl/>
        </w:rPr>
        <w:t>کد</w:t>
      </w:r>
      <w:r w:rsidR="00D608B9" w:rsidRPr="0031765E">
        <w:rPr>
          <w:rStyle w:val="Char3"/>
          <w:rFonts w:hint="cs"/>
          <w:rtl/>
        </w:rPr>
        <w:t>ی</w:t>
      </w:r>
      <w:r w:rsidRPr="0031765E">
        <w:rPr>
          <w:rStyle w:val="Char3"/>
          <w:rFonts w:hint="cs"/>
          <w:rtl/>
        </w:rPr>
        <w:t>گر دلالت دارد، بس</w:t>
      </w:r>
      <w:r w:rsidR="00D608B9" w:rsidRPr="0031765E">
        <w:rPr>
          <w:rStyle w:val="Char3"/>
          <w:rFonts w:hint="cs"/>
          <w:rtl/>
        </w:rPr>
        <w:t>ی</w:t>
      </w:r>
      <w:r w:rsidRPr="0031765E">
        <w:rPr>
          <w:rStyle w:val="Char3"/>
          <w:rFonts w:hint="cs"/>
          <w:rtl/>
        </w:rPr>
        <w:t>ار و مستغن</w:t>
      </w:r>
      <w:r w:rsidR="00D608B9" w:rsidRPr="0031765E">
        <w:rPr>
          <w:rStyle w:val="Char3"/>
          <w:rFonts w:hint="cs"/>
          <w:rtl/>
        </w:rPr>
        <w:t>ی</w:t>
      </w:r>
      <w:r w:rsidRPr="0031765E">
        <w:rPr>
          <w:rStyle w:val="Char3"/>
          <w:rFonts w:hint="cs"/>
          <w:rtl/>
        </w:rPr>
        <w:t xml:space="preserve"> از ب</w:t>
      </w:r>
      <w:r w:rsidR="00D608B9" w:rsidRPr="0031765E">
        <w:rPr>
          <w:rStyle w:val="Char3"/>
          <w:rFonts w:hint="cs"/>
          <w:rtl/>
        </w:rPr>
        <w:t>ی</w:t>
      </w:r>
      <w:r w:rsidRPr="0031765E">
        <w:rPr>
          <w:rStyle w:val="Char3"/>
          <w:rFonts w:hint="cs"/>
          <w:rtl/>
        </w:rPr>
        <w:t>ان و تذکر است. و در سال نهصد و شش هجر</w:t>
      </w:r>
      <w:r w:rsidR="00D608B9" w:rsidRPr="0031765E">
        <w:rPr>
          <w:rStyle w:val="Char3"/>
          <w:rFonts w:hint="cs"/>
          <w:rtl/>
        </w:rPr>
        <w:t>ی</w:t>
      </w:r>
      <w:r w:rsidRPr="0031765E">
        <w:rPr>
          <w:rStyle w:val="Char3"/>
          <w:rFonts w:hint="cs"/>
          <w:rtl/>
        </w:rPr>
        <w:t xml:space="preserve"> قمر</w:t>
      </w:r>
      <w:r w:rsidR="00D608B9" w:rsidRPr="0031765E">
        <w:rPr>
          <w:rStyle w:val="Char3"/>
          <w:rFonts w:hint="cs"/>
          <w:rtl/>
        </w:rPr>
        <w:t>ی</w:t>
      </w:r>
      <w:r w:rsidRPr="0031765E">
        <w:rPr>
          <w:rStyle w:val="Char3"/>
          <w:rFonts w:hint="cs"/>
          <w:rtl/>
        </w:rPr>
        <w:t>، که شاه ا</w:t>
      </w:r>
      <w:r w:rsidR="00982160" w:rsidRPr="0031765E">
        <w:rPr>
          <w:rStyle w:val="Char3"/>
          <w:rFonts w:hint="cs"/>
          <w:rtl/>
        </w:rPr>
        <w:t>سماع</w:t>
      </w:r>
      <w:r w:rsidR="00D608B9" w:rsidRPr="0031765E">
        <w:rPr>
          <w:rStyle w:val="Char3"/>
          <w:rFonts w:hint="cs"/>
          <w:rtl/>
        </w:rPr>
        <w:t>ی</w:t>
      </w:r>
      <w:r w:rsidR="00982160" w:rsidRPr="0031765E">
        <w:rPr>
          <w:rStyle w:val="Char3"/>
          <w:rFonts w:hint="cs"/>
          <w:rtl/>
        </w:rPr>
        <w:t>ل صفو</w:t>
      </w:r>
      <w:r w:rsidR="00D608B9" w:rsidRPr="0031765E">
        <w:rPr>
          <w:rStyle w:val="Char3"/>
          <w:rFonts w:hint="cs"/>
          <w:rtl/>
        </w:rPr>
        <w:t>ی</w:t>
      </w:r>
      <w:r w:rsidR="00982160" w:rsidRPr="0031765E">
        <w:rPr>
          <w:rStyle w:val="Char3"/>
          <w:rFonts w:hint="cs"/>
          <w:rtl/>
        </w:rPr>
        <w:t xml:space="preserve"> خروج نموده، اشاع</w:t>
      </w:r>
      <w:r w:rsidR="00632F41">
        <w:rPr>
          <w:rStyle w:val="Char3"/>
          <w:rFonts w:hint="cs"/>
          <w:rtl/>
        </w:rPr>
        <w:t>ۀ</w:t>
      </w:r>
      <w:r w:rsidR="00982160" w:rsidRPr="0031765E">
        <w:rPr>
          <w:rStyle w:val="Char3"/>
          <w:rFonts w:hint="cs"/>
          <w:rtl/>
        </w:rPr>
        <w:t xml:space="preserve"> سب</w:t>
      </w:r>
      <w:r w:rsidRPr="0031765E">
        <w:rPr>
          <w:rStyle w:val="Char3"/>
          <w:rFonts w:hint="cs"/>
          <w:rtl/>
        </w:rPr>
        <w:t xml:space="preserve"> و رفض</w:t>
      </w:r>
      <w:r w:rsidR="00D608B9" w:rsidRPr="0031765E">
        <w:rPr>
          <w:rStyle w:val="Char3"/>
          <w:rFonts w:hint="cs"/>
          <w:rtl/>
        </w:rPr>
        <w:t>ی</w:t>
      </w:r>
      <w:r w:rsidRPr="0031765E">
        <w:rPr>
          <w:rStyle w:val="Char3"/>
          <w:rFonts w:hint="cs"/>
          <w:rtl/>
        </w:rPr>
        <w:t xml:space="preserve"> نسبت به خلفا</w:t>
      </w:r>
      <w:r w:rsidR="00D608B9" w:rsidRPr="0031765E">
        <w:rPr>
          <w:rStyle w:val="Char3"/>
          <w:rFonts w:hint="cs"/>
          <w:rtl/>
        </w:rPr>
        <w:t>ی</w:t>
      </w:r>
      <w:r w:rsidRPr="0031765E">
        <w:rPr>
          <w:rStyle w:val="Char3"/>
          <w:rFonts w:hint="cs"/>
          <w:rtl/>
        </w:rPr>
        <w:t xml:space="preserve"> ثلاثه نمود، ا</w:t>
      </w:r>
      <w:r w:rsidR="00D608B9" w:rsidRPr="0031765E">
        <w:rPr>
          <w:rStyle w:val="Char3"/>
          <w:rFonts w:hint="cs"/>
          <w:rtl/>
        </w:rPr>
        <w:t>ی</w:t>
      </w:r>
      <w:r w:rsidRPr="0031765E">
        <w:rPr>
          <w:rStyle w:val="Char3"/>
          <w:rFonts w:hint="cs"/>
          <w:rtl/>
        </w:rPr>
        <w:t>ن معن</w:t>
      </w:r>
      <w:r w:rsidR="00D608B9" w:rsidRPr="0031765E">
        <w:rPr>
          <w:rStyle w:val="Char3"/>
          <w:rFonts w:hint="cs"/>
          <w:rtl/>
        </w:rPr>
        <w:t>ی</w:t>
      </w:r>
      <w:r w:rsidRPr="0031765E">
        <w:rPr>
          <w:rStyle w:val="Char3"/>
          <w:rFonts w:hint="cs"/>
          <w:rtl/>
        </w:rPr>
        <w:t>، منشأ ظهور فساد و نهب و اموال عباد گرد</w:t>
      </w:r>
      <w:r w:rsidR="00D608B9" w:rsidRPr="0031765E">
        <w:rPr>
          <w:rStyle w:val="Char3"/>
          <w:rFonts w:hint="cs"/>
          <w:rtl/>
        </w:rPr>
        <w:t>ی</w:t>
      </w:r>
      <w:r w:rsidRPr="0031765E">
        <w:rPr>
          <w:rStyle w:val="Char3"/>
          <w:rFonts w:hint="cs"/>
          <w:rtl/>
        </w:rPr>
        <w:t>ده، مورث بغض و عدوان ف</w:t>
      </w:r>
      <w:r w:rsidR="00D608B9" w:rsidRPr="0031765E">
        <w:rPr>
          <w:rStyle w:val="Char3"/>
          <w:rFonts w:hint="cs"/>
          <w:rtl/>
        </w:rPr>
        <w:t>ی</w:t>
      </w:r>
      <w:r w:rsidRPr="0031765E">
        <w:rPr>
          <w:rStyle w:val="Char3"/>
          <w:rFonts w:hint="cs"/>
          <w:rtl/>
        </w:rPr>
        <w:t>ماب</w:t>
      </w:r>
      <w:r w:rsidR="00D608B9" w:rsidRPr="0031765E">
        <w:rPr>
          <w:rStyle w:val="Char3"/>
          <w:rFonts w:hint="cs"/>
          <w:rtl/>
        </w:rPr>
        <w:t>ی</w:t>
      </w:r>
      <w:r w:rsidRPr="0031765E">
        <w:rPr>
          <w:rStyle w:val="Char3"/>
          <w:rFonts w:hint="cs"/>
          <w:rtl/>
        </w:rPr>
        <w:t>ن اهل اسلام شد. تا ا</w:t>
      </w:r>
      <w:r w:rsidR="00D608B9" w:rsidRPr="0031765E">
        <w:rPr>
          <w:rStyle w:val="Char3"/>
          <w:rFonts w:hint="cs"/>
          <w:rtl/>
        </w:rPr>
        <w:t>ی</w:t>
      </w:r>
      <w:r w:rsidRPr="0031765E">
        <w:rPr>
          <w:rStyle w:val="Char3"/>
          <w:rFonts w:hint="cs"/>
          <w:rtl/>
        </w:rPr>
        <w:t>نکه به مقتضا</w:t>
      </w:r>
      <w:r w:rsidR="00D608B9" w:rsidRPr="0031765E">
        <w:rPr>
          <w:rStyle w:val="Char3"/>
          <w:rFonts w:hint="cs"/>
          <w:rtl/>
        </w:rPr>
        <w:t>ی</w:t>
      </w:r>
      <w:r w:rsidRPr="0031765E">
        <w:rPr>
          <w:rStyle w:val="Char3"/>
          <w:rFonts w:hint="cs"/>
          <w:rtl/>
        </w:rPr>
        <w:t>:</w:t>
      </w:r>
    </w:p>
    <w:p w:rsidR="003E644C" w:rsidRPr="00B44A0F" w:rsidRDefault="00BF3D1B" w:rsidP="009C6B40">
      <w:pPr>
        <w:pStyle w:val="StyleComplexBLotus12ptJustifiedFirstline05cmCharCharChar3Char"/>
        <w:spacing w:line="240" w:lineRule="auto"/>
        <w:rPr>
          <w:rStyle w:val="Char8"/>
          <w:rtl/>
        </w:rPr>
      </w:pPr>
      <w:r>
        <w:rPr>
          <w:rFonts w:ascii="Traditional Arabic" w:hAnsi="Traditional Arabic" w:cs="Traditional Arabic"/>
          <w:spacing w:val="-4"/>
          <w:sz w:val="28"/>
          <w:szCs w:val="28"/>
          <w:rtl/>
          <w:lang w:bidi="fa-IR"/>
        </w:rPr>
        <w:t>﴿</w:t>
      </w:r>
      <w:r w:rsidR="001354FB" w:rsidRPr="00B44A0F">
        <w:rPr>
          <w:rStyle w:val="Char8"/>
          <w:rFonts w:hint="eastAsia"/>
          <w:rtl/>
        </w:rPr>
        <w:t>قُلِ</w:t>
      </w:r>
      <w:r w:rsidR="001354FB" w:rsidRPr="00B44A0F">
        <w:rPr>
          <w:rStyle w:val="Char8"/>
          <w:rtl/>
        </w:rPr>
        <w:t xml:space="preserve"> </w:t>
      </w:r>
      <w:r w:rsidR="001354FB" w:rsidRPr="00B44A0F">
        <w:rPr>
          <w:rStyle w:val="Char8"/>
          <w:rFonts w:hint="cs"/>
          <w:rtl/>
        </w:rPr>
        <w:t>ٱ</w:t>
      </w:r>
      <w:r w:rsidR="001354FB" w:rsidRPr="00B44A0F">
        <w:rPr>
          <w:rStyle w:val="Char8"/>
          <w:rFonts w:hint="eastAsia"/>
          <w:rtl/>
        </w:rPr>
        <w:t>للَّهُمَّ</w:t>
      </w:r>
      <w:r w:rsidR="001354FB" w:rsidRPr="00B44A0F">
        <w:rPr>
          <w:rStyle w:val="Char8"/>
          <w:rtl/>
        </w:rPr>
        <w:t xml:space="preserve"> مَٰلِكَ </w:t>
      </w:r>
      <w:r w:rsidR="001354FB" w:rsidRPr="00B44A0F">
        <w:rPr>
          <w:rStyle w:val="Char8"/>
          <w:rFonts w:hint="cs"/>
          <w:rtl/>
        </w:rPr>
        <w:t>ٱ</w:t>
      </w:r>
      <w:r w:rsidR="001354FB" w:rsidRPr="00B44A0F">
        <w:rPr>
          <w:rStyle w:val="Char8"/>
          <w:rFonts w:hint="eastAsia"/>
          <w:rtl/>
        </w:rPr>
        <w:t>لۡمُلۡكِ</w:t>
      </w:r>
      <w:r w:rsidR="001354FB" w:rsidRPr="00B44A0F">
        <w:rPr>
          <w:rStyle w:val="Char8"/>
          <w:rtl/>
        </w:rPr>
        <w:t xml:space="preserve"> تُؤۡتِي </w:t>
      </w:r>
      <w:r w:rsidR="001354FB" w:rsidRPr="00B44A0F">
        <w:rPr>
          <w:rStyle w:val="Char8"/>
          <w:rFonts w:hint="cs"/>
          <w:rtl/>
        </w:rPr>
        <w:t>ٱ</w:t>
      </w:r>
      <w:r w:rsidR="001354FB" w:rsidRPr="00B44A0F">
        <w:rPr>
          <w:rStyle w:val="Char8"/>
          <w:rFonts w:hint="eastAsia"/>
          <w:rtl/>
        </w:rPr>
        <w:t>لۡمُلۡكَ</w:t>
      </w:r>
      <w:r w:rsidR="001354FB" w:rsidRPr="00B44A0F">
        <w:rPr>
          <w:rStyle w:val="Char8"/>
          <w:rtl/>
        </w:rPr>
        <w:t xml:space="preserve"> مَن تَشَآءُ</w:t>
      </w:r>
      <w:r>
        <w:rPr>
          <w:rFonts w:ascii="Traditional Arabic" w:hAnsi="Traditional Arabic" w:cs="Traditional Arabic"/>
          <w:spacing w:val="-4"/>
          <w:sz w:val="28"/>
          <w:szCs w:val="28"/>
          <w:rtl/>
          <w:lang w:bidi="fa-IR"/>
        </w:rPr>
        <w:t>﴾</w:t>
      </w:r>
      <w:r w:rsidRPr="0031765E">
        <w:rPr>
          <w:rStyle w:val="Char3"/>
          <w:rFonts w:hint="cs"/>
          <w:rtl/>
        </w:rPr>
        <w:t xml:space="preserve"> </w:t>
      </w:r>
      <w:r w:rsidRPr="00C77CA6">
        <w:rPr>
          <w:rStyle w:val="Char5"/>
          <w:rtl/>
        </w:rPr>
        <w:t>[</w:t>
      </w:r>
      <w:r w:rsidRPr="00C77CA6">
        <w:rPr>
          <w:rStyle w:val="Char5"/>
          <w:rFonts w:hint="cs"/>
          <w:rtl/>
        </w:rPr>
        <w:t>آل عمران: 26</w:t>
      </w:r>
      <w:r w:rsidRPr="00C77CA6">
        <w:rPr>
          <w:rStyle w:val="Char5"/>
          <w:rtl/>
        </w:rPr>
        <w:t>]</w:t>
      </w:r>
      <w:r w:rsidRPr="0031765E">
        <w:rPr>
          <w:rStyle w:val="Char3"/>
          <w:rFonts w:hint="cs"/>
          <w:rtl/>
        </w:rPr>
        <w:t>.</w:t>
      </w:r>
    </w:p>
    <w:p w:rsidR="003E644C" w:rsidRPr="0031765E" w:rsidRDefault="003E644C" w:rsidP="009C6B40">
      <w:pPr>
        <w:pStyle w:val="StyleComplexBLotus12ptJustifiedFirstline05cmCharCharChar3Char"/>
        <w:tabs>
          <w:tab w:val="right" w:pos="7371"/>
        </w:tabs>
        <w:spacing w:line="240" w:lineRule="auto"/>
        <w:rPr>
          <w:rStyle w:val="Char3"/>
          <w:rtl/>
        </w:rPr>
      </w:pPr>
      <w:r w:rsidRPr="0031765E">
        <w:rPr>
          <w:rStyle w:val="Char3"/>
          <w:rFonts w:hint="cs"/>
          <w:rtl/>
        </w:rPr>
        <w:t>«بگو</w:t>
      </w:r>
      <w:r w:rsidR="00982160" w:rsidRPr="0031765E">
        <w:rPr>
          <w:rStyle w:val="Char3"/>
          <w:rFonts w:hint="cs"/>
          <w:rtl/>
        </w:rPr>
        <w:t>:</w:t>
      </w:r>
      <w:r w:rsidRPr="0031765E">
        <w:rPr>
          <w:rStyle w:val="Char3"/>
          <w:rFonts w:hint="cs"/>
          <w:rtl/>
        </w:rPr>
        <w:t xml:space="preserve"> ا</w:t>
      </w:r>
      <w:r w:rsidR="00D608B9" w:rsidRPr="0031765E">
        <w:rPr>
          <w:rStyle w:val="Char3"/>
          <w:rFonts w:hint="cs"/>
          <w:rtl/>
        </w:rPr>
        <w:t>ی</w:t>
      </w:r>
      <w:r w:rsidRPr="0031765E">
        <w:rPr>
          <w:rStyle w:val="Char3"/>
          <w:rFonts w:hint="cs"/>
          <w:rtl/>
        </w:rPr>
        <w:t xml:space="preserve"> خدا</w:t>
      </w:r>
      <w:r w:rsidR="00D608B9" w:rsidRPr="0031765E">
        <w:rPr>
          <w:rStyle w:val="Char3"/>
          <w:rFonts w:hint="cs"/>
          <w:rtl/>
        </w:rPr>
        <w:t>ی</w:t>
      </w:r>
      <w:r w:rsidRPr="0031765E">
        <w:rPr>
          <w:rStyle w:val="Char3"/>
          <w:rFonts w:hint="cs"/>
          <w:rtl/>
        </w:rPr>
        <w:t xml:space="preserve"> من مالک ملک (پادشاه</w:t>
      </w:r>
      <w:r w:rsidR="00D608B9" w:rsidRPr="0031765E">
        <w:rPr>
          <w:rStyle w:val="Char3"/>
          <w:rFonts w:hint="cs"/>
          <w:rtl/>
        </w:rPr>
        <w:t>ی</w:t>
      </w:r>
      <w:r w:rsidRPr="0031765E">
        <w:rPr>
          <w:rStyle w:val="Char3"/>
          <w:rFonts w:hint="cs"/>
          <w:rtl/>
        </w:rPr>
        <w:t>) تو</w:t>
      </w:r>
      <w:r w:rsidR="00D608B9" w:rsidRPr="0031765E">
        <w:rPr>
          <w:rStyle w:val="Char3"/>
          <w:rFonts w:hint="cs"/>
          <w:rtl/>
        </w:rPr>
        <w:t>یی</w:t>
      </w:r>
      <w:r w:rsidRPr="0031765E">
        <w:rPr>
          <w:rStyle w:val="Char3"/>
          <w:rFonts w:hint="cs"/>
          <w:rtl/>
        </w:rPr>
        <w:t xml:space="preserve"> به هر که بخواه</w:t>
      </w:r>
      <w:r w:rsidR="00D608B9" w:rsidRPr="0031765E">
        <w:rPr>
          <w:rStyle w:val="Char3"/>
          <w:rFonts w:hint="cs"/>
          <w:rtl/>
        </w:rPr>
        <w:t>ی</w:t>
      </w:r>
      <w:r w:rsidRPr="0031765E">
        <w:rPr>
          <w:rStyle w:val="Char3"/>
          <w:rFonts w:hint="cs"/>
          <w:rtl/>
        </w:rPr>
        <w:t xml:space="preserve"> پادشاه</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‌ده</w:t>
      </w:r>
      <w:r w:rsidR="00D608B9" w:rsidRPr="0031765E">
        <w:rPr>
          <w:rStyle w:val="Char3"/>
          <w:rFonts w:hint="cs"/>
          <w:rtl/>
        </w:rPr>
        <w:t>ی</w:t>
      </w:r>
      <w:r w:rsidRPr="0031765E">
        <w:rPr>
          <w:rStyle w:val="Char3"/>
          <w:rFonts w:hint="cs"/>
          <w:rtl/>
        </w:rPr>
        <w:t>».</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نادرشاه به مرتب</w:t>
      </w:r>
      <w:r w:rsidR="00632F41">
        <w:rPr>
          <w:rStyle w:val="Char3"/>
          <w:rFonts w:hint="cs"/>
          <w:rtl/>
        </w:rPr>
        <w:t>ۀ</w:t>
      </w:r>
      <w:r w:rsidRPr="0031765E">
        <w:rPr>
          <w:rStyle w:val="Char3"/>
          <w:rFonts w:hint="cs"/>
          <w:rtl/>
        </w:rPr>
        <w:t xml:space="preserve"> سلطنت و جهاندار</w:t>
      </w:r>
      <w:r w:rsidR="00D608B9" w:rsidRPr="0031765E">
        <w:rPr>
          <w:rStyle w:val="Char3"/>
          <w:rFonts w:hint="cs"/>
          <w:rtl/>
        </w:rPr>
        <w:t>ی</w:t>
      </w:r>
      <w:r w:rsidRPr="0031765E">
        <w:rPr>
          <w:rStyle w:val="Char3"/>
          <w:rFonts w:hint="cs"/>
          <w:rtl/>
        </w:rPr>
        <w:t xml:space="preserve"> فائز گشته، به نحو</w:t>
      </w:r>
      <w:r w:rsidR="00D608B9" w:rsidRPr="0031765E">
        <w:rPr>
          <w:rStyle w:val="Char3"/>
          <w:rFonts w:hint="cs"/>
          <w:rtl/>
        </w:rPr>
        <w:t>ی</w:t>
      </w:r>
      <w:r w:rsidRPr="0031765E">
        <w:rPr>
          <w:rStyle w:val="Char3"/>
          <w:rFonts w:hint="cs"/>
          <w:rtl/>
        </w:rPr>
        <w:t xml:space="preserve"> که در فوق مذکور شد. در شورا</w:t>
      </w:r>
      <w:r w:rsidR="00D608B9" w:rsidRPr="0031765E">
        <w:rPr>
          <w:rStyle w:val="Char3"/>
          <w:rFonts w:hint="cs"/>
          <w:rtl/>
        </w:rPr>
        <w:t>ی</w:t>
      </w:r>
      <w:r w:rsidRPr="0031765E">
        <w:rPr>
          <w:rStyle w:val="Char3"/>
          <w:rFonts w:hint="cs"/>
          <w:rtl/>
        </w:rPr>
        <w:t xml:space="preserve"> صحرا</w:t>
      </w:r>
      <w:r w:rsidR="00D608B9" w:rsidRPr="0031765E">
        <w:rPr>
          <w:rStyle w:val="Char3"/>
          <w:rFonts w:hint="cs"/>
          <w:rtl/>
        </w:rPr>
        <w:t>ی</w:t>
      </w:r>
      <w:r w:rsidRPr="0031765E">
        <w:rPr>
          <w:rStyle w:val="Char3"/>
          <w:rFonts w:hint="cs"/>
          <w:rtl/>
        </w:rPr>
        <w:t xml:space="preserve"> مغان از ا</w:t>
      </w:r>
      <w:r w:rsidR="00D608B9" w:rsidRPr="0031765E">
        <w:rPr>
          <w:rStyle w:val="Char3"/>
          <w:rFonts w:hint="cs"/>
          <w:rtl/>
        </w:rPr>
        <w:t>ی</w:t>
      </w:r>
      <w:r w:rsidRPr="0031765E">
        <w:rPr>
          <w:rStyle w:val="Char3"/>
          <w:rFonts w:hint="cs"/>
          <w:rtl/>
        </w:rPr>
        <w:t>ن داع</w:t>
      </w:r>
      <w:r w:rsidR="00D608B9" w:rsidRPr="0031765E">
        <w:rPr>
          <w:rStyle w:val="Char3"/>
          <w:rFonts w:hint="cs"/>
          <w:rtl/>
        </w:rPr>
        <w:t>ی</w:t>
      </w:r>
      <w:r w:rsidRPr="0031765E">
        <w:rPr>
          <w:rStyle w:val="Char3"/>
          <w:rFonts w:hint="cs"/>
          <w:rtl/>
        </w:rPr>
        <w:t>ان استکشاف فرموده، ما ن</w:t>
      </w:r>
      <w:r w:rsidR="00D608B9" w:rsidRPr="0031765E">
        <w:rPr>
          <w:rStyle w:val="Char3"/>
          <w:rFonts w:hint="cs"/>
          <w:rtl/>
        </w:rPr>
        <w:t>ی</w:t>
      </w:r>
      <w:r w:rsidRPr="0031765E">
        <w:rPr>
          <w:rStyle w:val="Char3"/>
          <w:rFonts w:hint="cs"/>
          <w:rtl/>
        </w:rPr>
        <w:t>ز عرض عقا</w:t>
      </w:r>
      <w:r w:rsidR="00D608B9" w:rsidRPr="0031765E">
        <w:rPr>
          <w:rStyle w:val="Char3"/>
          <w:rFonts w:hint="cs"/>
          <w:rtl/>
        </w:rPr>
        <w:t>ی</w:t>
      </w:r>
      <w:r w:rsidRPr="0031765E">
        <w:rPr>
          <w:rStyle w:val="Char3"/>
          <w:rFonts w:hint="cs"/>
          <w:rtl/>
        </w:rPr>
        <w:t>د اسلام</w:t>
      </w:r>
      <w:r w:rsidR="00D608B9" w:rsidRPr="0031765E">
        <w:rPr>
          <w:rStyle w:val="Char3"/>
          <w:rFonts w:hint="cs"/>
          <w:rtl/>
        </w:rPr>
        <w:t>ی</w:t>
      </w:r>
      <w:r w:rsidRPr="0031765E">
        <w:rPr>
          <w:rStyle w:val="Char3"/>
          <w:rFonts w:hint="cs"/>
          <w:rtl/>
        </w:rPr>
        <w:t>ه خود کرده بود</w:t>
      </w:r>
      <w:r w:rsidR="00D608B9" w:rsidRPr="0031765E">
        <w:rPr>
          <w:rStyle w:val="Char3"/>
          <w:rFonts w:hint="cs"/>
          <w:rtl/>
        </w:rPr>
        <w:t>ی</w:t>
      </w:r>
      <w:r w:rsidRPr="0031765E">
        <w:rPr>
          <w:rStyle w:val="Char3"/>
          <w:rFonts w:hint="cs"/>
          <w:rtl/>
        </w:rPr>
        <w:t>م. و حال ن</w:t>
      </w:r>
      <w:r w:rsidR="00D608B9" w:rsidRPr="0031765E">
        <w:rPr>
          <w:rStyle w:val="Char3"/>
          <w:rFonts w:hint="cs"/>
          <w:rtl/>
        </w:rPr>
        <w:t>ی</w:t>
      </w:r>
      <w:r w:rsidRPr="0031765E">
        <w:rPr>
          <w:rStyle w:val="Char3"/>
          <w:rFonts w:hint="cs"/>
          <w:rtl/>
        </w:rPr>
        <w:t>ز که در روض</w:t>
      </w:r>
      <w:r w:rsidR="00632F41">
        <w:rPr>
          <w:rStyle w:val="Char3"/>
          <w:rFonts w:hint="cs"/>
          <w:rtl/>
        </w:rPr>
        <w:t>ۀ</w:t>
      </w:r>
      <w:r w:rsidRPr="0031765E">
        <w:rPr>
          <w:rStyle w:val="Char3"/>
          <w:rFonts w:hint="cs"/>
          <w:rtl/>
        </w:rPr>
        <w:t xml:space="preserve"> مقدس</w:t>
      </w:r>
      <w:r w:rsidR="00632F41">
        <w:rPr>
          <w:rStyle w:val="Char3"/>
          <w:rFonts w:hint="cs"/>
          <w:rtl/>
        </w:rPr>
        <w:t>ۀ</w:t>
      </w:r>
      <w:r w:rsidRPr="0031765E">
        <w:rPr>
          <w:rStyle w:val="Char3"/>
          <w:rFonts w:hint="cs"/>
          <w:rtl/>
        </w:rPr>
        <w:t xml:space="preserve"> عل</w:t>
      </w:r>
      <w:r w:rsidR="00D608B9" w:rsidRPr="0031765E">
        <w:rPr>
          <w:rStyle w:val="Char3"/>
          <w:rFonts w:hint="cs"/>
          <w:rtl/>
        </w:rPr>
        <w:t>ی</w:t>
      </w:r>
      <w:r w:rsidRPr="0031765E">
        <w:rPr>
          <w:rStyle w:val="Char3"/>
          <w:rFonts w:hint="cs"/>
          <w:rtl/>
        </w:rPr>
        <w:t>ه علو</w:t>
      </w:r>
      <w:r w:rsidR="00D608B9" w:rsidRPr="0031765E">
        <w:rPr>
          <w:rStyle w:val="Char3"/>
          <w:rFonts w:hint="cs"/>
          <w:rtl/>
        </w:rPr>
        <w:t>ی</w:t>
      </w:r>
      <w:r w:rsidRPr="0031765E">
        <w:rPr>
          <w:rStyle w:val="Char3"/>
          <w:rFonts w:hint="cs"/>
          <w:rtl/>
        </w:rPr>
        <w:t>ه از داع</w:t>
      </w:r>
      <w:r w:rsidR="00D608B9" w:rsidRPr="0031765E">
        <w:rPr>
          <w:rStyle w:val="Char3"/>
          <w:rFonts w:hint="cs"/>
          <w:rtl/>
        </w:rPr>
        <w:t>ی</w:t>
      </w:r>
      <w:r w:rsidRPr="0031765E">
        <w:rPr>
          <w:rStyle w:val="Char3"/>
          <w:rFonts w:hint="cs"/>
          <w:rtl/>
        </w:rPr>
        <w:t>ان مجدداً استفسار فرمودند عقا</w:t>
      </w:r>
      <w:r w:rsidR="00D608B9" w:rsidRPr="0031765E">
        <w:rPr>
          <w:rStyle w:val="Char3"/>
          <w:rFonts w:hint="cs"/>
          <w:rtl/>
        </w:rPr>
        <w:t>ی</w:t>
      </w:r>
      <w:r w:rsidRPr="0031765E">
        <w:rPr>
          <w:rStyle w:val="Char3"/>
          <w:rFonts w:hint="cs"/>
          <w:rtl/>
        </w:rPr>
        <w:t>د اسلام</w:t>
      </w:r>
      <w:r w:rsidR="00D608B9" w:rsidRPr="0031765E">
        <w:rPr>
          <w:rStyle w:val="Char3"/>
          <w:rFonts w:hint="cs"/>
          <w:rtl/>
        </w:rPr>
        <w:t>ی</w:t>
      </w:r>
      <w:r w:rsidRPr="0031765E">
        <w:rPr>
          <w:rStyle w:val="Char3"/>
          <w:rFonts w:hint="cs"/>
          <w:rtl/>
        </w:rPr>
        <w:t>ه داع</w:t>
      </w:r>
      <w:r w:rsidR="00D608B9" w:rsidRPr="0031765E">
        <w:rPr>
          <w:rStyle w:val="Char3"/>
          <w:rFonts w:hint="cs"/>
          <w:rtl/>
        </w:rPr>
        <w:t>ی</w:t>
      </w:r>
      <w:r w:rsidRPr="0031765E">
        <w:rPr>
          <w:rStyle w:val="Char3"/>
          <w:rFonts w:hint="cs"/>
          <w:rtl/>
        </w:rPr>
        <w:t>ان به نهج مسطور است: خلفا</w:t>
      </w:r>
      <w:r w:rsidR="00D608B9" w:rsidRPr="0031765E">
        <w:rPr>
          <w:rStyle w:val="Char3"/>
          <w:rFonts w:hint="cs"/>
          <w:rtl/>
        </w:rPr>
        <w:t>ی</w:t>
      </w:r>
      <w:r w:rsidRPr="0031765E">
        <w:rPr>
          <w:rStyle w:val="Char3"/>
          <w:rFonts w:hint="cs"/>
          <w:rtl/>
        </w:rPr>
        <w:t xml:space="preserve"> راشد</w:t>
      </w:r>
      <w:r w:rsidR="00D608B9" w:rsidRPr="0031765E">
        <w:rPr>
          <w:rStyle w:val="Char3"/>
          <w:rFonts w:hint="cs"/>
          <w:rtl/>
        </w:rPr>
        <w:t>ی</w:t>
      </w:r>
      <w:r w:rsidRPr="0031765E">
        <w:rPr>
          <w:rStyle w:val="Char3"/>
          <w:rFonts w:hint="cs"/>
          <w:rtl/>
        </w:rPr>
        <w:t>ن رضوان الله عل</w:t>
      </w:r>
      <w:r w:rsidR="00D608B9" w:rsidRPr="0031765E">
        <w:rPr>
          <w:rStyle w:val="Char3"/>
          <w:rFonts w:hint="cs"/>
          <w:rtl/>
        </w:rPr>
        <w:t>ی</w:t>
      </w:r>
      <w:r w:rsidRPr="0031765E">
        <w:rPr>
          <w:rStyle w:val="Char3"/>
          <w:rFonts w:hint="cs"/>
          <w:rtl/>
        </w:rPr>
        <w:t>هم اجمع</w:t>
      </w:r>
      <w:r w:rsidR="00D608B9" w:rsidRPr="0031765E">
        <w:rPr>
          <w:rStyle w:val="Char3"/>
          <w:rFonts w:hint="cs"/>
          <w:rtl/>
        </w:rPr>
        <w:t>ی</w:t>
      </w:r>
      <w:r w:rsidRPr="0031765E">
        <w:rPr>
          <w:rStyle w:val="Char3"/>
          <w:rFonts w:hint="cs"/>
          <w:rtl/>
        </w:rPr>
        <w:t>ن را به ترت</w:t>
      </w:r>
      <w:r w:rsidR="00D608B9" w:rsidRPr="0031765E">
        <w:rPr>
          <w:rStyle w:val="Char3"/>
          <w:rFonts w:hint="cs"/>
          <w:rtl/>
        </w:rPr>
        <w:t>ی</w:t>
      </w:r>
      <w:r w:rsidRPr="0031765E">
        <w:rPr>
          <w:rStyle w:val="Char3"/>
          <w:rFonts w:hint="cs"/>
          <w:rtl/>
        </w:rPr>
        <w:t>ب خل</w:t>
      </w:r>
      <w:r w:rsidR="00D608B9" w:rsidRPr="0031765E">
        <w:rPr>
          <w:rStyle w:val="Char3"/>
          <w:rFonts w:hint="cs"/>
          <w:rtl/>
        </w:rPr>
        <w:t>ی</w:t>
      </w:r>
      <w:r w:rsidRPr="0031765E">
        <w:rPr>
          <w:rStyle w:val="Char3"/>
          <w:rFonts w:hint="cs"/>
          <w:rtl/>
        </w:rPr>
        <w:t>فة عل</w:t>
      </w:r>
      <w:r w:rsidR="00D608B9" w:rsidRPr="0031765E">
        <w:rPr>
          <w:rStyle w:val="Char3"/>
          <w:rFonts w:hint="cs"/>
          <w:rtl/>
        </w:rPr>
        <w:t>ی</w:t>
      </w:r>
      <w:r w:rsidRPr="0031765E">
        <w:rPr>
          <w:rStyle w:val="Char3"/>
          <w:rFonts w:hint="cs"/>
          <w:rtl/>
        </w:rPr>
        <w:t xml:space="preserve"> التحق</w:t>
      </w:r>
      <w:r w:rsidR="00D608B9" w:rsidRPr="0031765E">
        <w:rPr>
          <w:rStyle w:val="Char3"/>
          <w:rFonts w:hint="cs"/>
          <w:rtl/>
        </w:rPr>
        <w:t>ی</w:t>
      </w:r>
      <w:r w:rsidRPr="0031765E">
        <w:rPr>
          <w:rStyle w:val="Char3"/>
          <w:rFonts w:hint="cs"/>
          <w:rtl/>
        </w:rPr>
        <w:t>ق حضرت س</w:t>
      </w:r>
      <w:r w:rsidR="00D608B9" w:rsidRPr="0031765E">
        <w:rPr>
          <w:rStyle w:val="Char3"/>
          <w:rFonts w:hint="cs"/>
          <w:rtl/>
        </w:rPr>
        <w:t>ی</w:t>
      </w:r>
      <w:r w:rsidRPr="0031765E">
        <w:rPr>
          <w:rStyle w:val="Char3"/>
          <w:rFonts w:hint="cs"/>
          <w:rtl/>
        </w:rPr>
        <w:t>د المسلم</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‌دان</w:t>
      </w:r>
      <w:r w:rsidR="00D608B9" w:rsidRPr="0031765E">
        <w:rPr>
          <w:rStyle w:val="Char3"/>
          <w:rFonts w:hint="cs"/>
          <w:rtl/>
        </w:rPr>
        <w:t>ی</w:t>
      </w:r>
      <w:r w:rsidRPr="0031765E">
        <w:rPr>
          <w:rStyle w:val="Char3"/>
          <w:rFonts w:hint="cs"/>
          <w:rtl/>
        </w:rPr>
        <w:t>م و شک و شبهه‌ا</w:t>
      </w:r>
      <w:r w:rsidR="00D608B9" w:rsidRPr="0031765E">
        <w:rPr>
          <w:rStyle w:val="Char3"/>
          <w:rFonts w:hint="cs"/>
          <w:rtl/>
        </w:rPr>
        <w:t>ی</w:t>
      </w:r>
      <w:r w:rsidRPr="0031765E">
        <w:rPr>
          <w:rStyle w:val="Char3"/>
          <w:rFonts w:hint="cs"/>
          <w:rtl/>
        </w:rPr>
        <w:t xml:space="preserve"> ندار</w:t>
      </w:r>
      <w:r w:rsidR="00D608B9" w:rsidRPr="0031765E">
        <w:rPr>
          <w:rStyle w:val="Char3"/>
          <w:rFonts w:hint="cs"/>
          <w:rtl/>
        </w:rPr>
        <w:t>ی</w:t>
      </w:r>
      <w:r w:rsidRPr="0031765E">
        <w:rPr>
          <w:rStyle w:val="Char3"/>
          <w:rFonts w:hint="cs"/>
          <w:rtl/>
        </w:rPr>
        <w:t>م، و از رفض و تبرا، تبرا م</w:t>
      </w:r>
      <w:r w:rsidR="00D608B9" w:rsidRPr="0031765E">
        <w:rPr>
          <w:rStyle w:val="Char3"/>
          <w:rFonts w:hint="cs"/>
          <w:rtl/>
        </w:rPr>
        <w:t>ی</w:t>
      </w:r>
      <w:r w:rsidRPr="0031765E">
        <w:rPr>
          <w:rStyle w:val="Char3"/>
          <w:rFonts w:hint="cs"/>
          <w:rtl/>
        </w:rPr>
        <w:t>‌جو</w:t>
      </w:r>
      <w:r w:rsidR="00D608B9" w:rsidRPr="0031765E">
        <w:rPr>
          <w:rStyle w:val="Char3"/>
          <w:rFonts w:hint="cs"/>
          <w:rtl/>
        </w:rPr>
        <w:t>یی</w:t>
      </w:r>
      <w:r w:rsidRPr="0031765E">
        <w:rPr>
          <w:rStyle w:val="Char3"/>
          <w:rFonts w:hint="cs"/>
          <w:rtl/>
        </w:rPr>
        <w:t>م. بنحو</w:t>
      </w:r>
      <w:r w:rsidR="00D608B9" w:rsidRPr="0031765E">
        <w:rPr>
          <w:rStyle w:val="Char3"/>
          <w:rFonts w:hint="cs"/>
          <w:rtl/>
        </w:rPr>
        <w:t>ی</w:t>
      </w:r>
      <w:r w:rsidRPr="0031765E">
        <w:rPr>
          <w:rStyle w:val="Char3"/>
          <w:rFonts w:hint="cs"/>
          <w:rtl/>
        </w:rPr>
        <w:t xml:space="preserve"> که جناب قدو</w:t>
      </w:r>
      <w:r w:rsidRPr="001354FB">
        <w:rPr>
          <w:rFonts w:ascii="mylotus" w:hAnsi="mylotus" w:cs="mylotus"/>
          <w:spacing w:val="-4"/>
          <w:sz w:val="28"/>
          <w:szCs w:val="28"/>
          <w:rtl/>
          <w:lang w:bidi="fa-IR"/>
        </w:rPr>
        <w:t>ة</w:t>
      </w:r>
      <w:r w:rsidRPr="0031765E">
        <w:rPr>
          <w:rStyle w:val="Char3"/>
          <w:rFonts w:hint="cs"/>
          <w:rtl/>
        </w:rPr>
        <w:t xml:space="preserve"> العلماء الاعلام ش</w:t>
      </w:r>
      <w:r w:rsidR="00D608B9" w:rsidRPr="0031765E">
        <w:rPr>
          <w:rStyle w:val="Char3"/>
          <w:rFonts w:hint="cs"/>
          <w:rtl/>
        </w:rPr>
        <w:t>ی</w:t>
      </w:r>
      <w:r w:rsidRPr="0031765E">
        <w:rPr>
          <w:rStyle w:val="Char3"/>
          <w:rFonts w:hint="cs"/>
          <w:rtl/>
        </w:rPr>
        <w:t>خ الاسلام و افند</w:t>
      </w:r>
      <w:r w:rsidR="00D608B9" w:rsidRPr="0031765E">
        <w:rPr>
          <w:rStyle w:val="Char3"/>
          <w:rFonts w:hint="cs"/>
          <w:rtl/>
        </w:rPr>
        <w:t>ی</w:t>
      </w:r>
      <w:r w:rsidRPr="0031765E">
        <w:rPr>
          <w:rStyle w:val="Char3"/>
          <w:rFonts w:hint="cs"/>
          <w:rtl/>
        </w:rPr>
        <w:t>ان عظام دولت ع</w:t>
      </w:r>
      <w:r w:rsidR="00682108" w:rsidRPr="0031765E">
        <w:rPr>
          <w:rStyle w:val="Char3"/>
          <w:rFonts w:hint="cs"/>
          <w:rtl/>
        </w:rPr>
        <w:t>ا</w:t>
      </w:r>
      <w:r w:rsidRPr="0031765E">
        <w:rPr>
          <w:rStyle w:val="Char3"/>
          <w:rFonts w:hint="cs"/>
          <w:rtl/>
        </w:rPr>
        <w:t>ل</w:t>
      </w:r>
      <w:r w:rsidR="00D608B9" w:rsidRPr="0031765E">
        <w:rPr>
          <w:rStyle w:val="Char3"/>
          <w:rFonts w:hint="cs"/>
          <w:rtl/>
        </w:rPr>
        <w:t>ی</w:t>
      </w:r>
      <w:r w:rsidR="00632F41">
        <w:rPr>
          <w:rStyle w:val="Char3"/>
          <w:rFonts w:hint="cs"/>
          <w:rtl/>
        </w:rPr>
        <w:t>ۀ</w:t>
      </w:r>
      <w:r w:rsidRPr="0031765E">
        <w:rPr>
          <w:rStyle w:val="Char3"/>
          <w:rFonts w:hint="cs"/>
          <w:rtl/>
        </w:rPr>
        <w:t xml:space="preserve"> عثمان</w:t>
      </w:r>
      <w:r w:rsidR="00D608B9" w:rsidRPr="0031765E">
        <w:rPr>
          <w:rStyle w:val="Char3"/>
          <w:rFonts w:hint="cs"/>
          <w:rtl/>
        </w:rPr>
        <w:t>ی</w:t>
      </w:r>
      <w:r w:rsidRPr="0031765E">
        <w:rPr>
          <w:rStyle w:val="Char3"/>
          <w:rFonts w:hint="cs"/>
          <w:rtl/>
        </w:rPr>
        <w:t>ه تصد</w:t>
      </w:r>
      <w:r w:rsidR="00D608B9" w:rsidRPr="0031765E">
        <w:rPr>
          <w:rStyle w:val="Char3"/>
          <w:rFonts w:hint="cs"/>
          <w:rtl/>
        </w:rPr>
        <w:t>ی</w:t>
      </w:r>
      <w:r w:rsidRPr="0031765E">
        <w:rPr>
          <w:rStyle w:val="Char3"/>
          <w:rFonts w:hint="cs"/>
          <w:rtl/>
        </w:rPr>
        <w:t>ق مذهب جعفر</w:t>
      </w:r>
      <w:r w:rsidR="00D608B9" w:rsidRPr="0031765E">
        <w:rPr>
          <w:rStyle w:val="Char3"/>
          <w:rFonts w:hint="cs"/>
          <w:rtl/>
        </w:rPr>
        <w:t>ی</w:t>
      </w:r>
      <w:r w:rsidRPr="0031765E">
        <w:rPr>
          <w:rStyle w:val="Char3"/>
          <w:rFonts w:hint="cs"/>
          <w:rtl/>
        </w:rPr>
        <w:t xml:space="preserve"> کرده‌</w:t>
      </w:r>
      <w:r w:rsidRPr="0031765E">
        <w:rPr>
          <w:rStyle w:val="Char3"/>
          <w:rFonts w:hint="eastAsia"/>
          <w:rtl/>
        </w:rPr>
        <w:t>‌اند، مقلد طر</w:t>
      </w:r>
      <w:r w:rsidR="00D608B9" w:rsidRPr="0031765E">
        <w:rPr>
          <w:rStyle w:val="Char3"/>
          <w:rFonts w:hint="eastAsia"/>
          <w:rtl/>
        </w:rPr>
        <w:t>ی</w:t>
      </w:r>
      <w:r w:rsidRPr="0031765E">
        <w:rPr>
          <w:rStyle w:val="Char3"/>
          <w:rFonts w:hint="eastAsia"/>
          <w:rtl/>
        </w:rPr>
        <w:t>ق</w:t>
      </w:r>
      <w:r w:rsidR="00632F41">
        <w:rPr>
          <w:rStyle w:val="Char3"/>
          <w:rFonts w:hint="eastAsia"/>
          <w:rtl/>
        </w:rPr>
        <w:t>ۀ</w:t>
      </w:r>
      <w:r w:rsidRPr="0031765E">
        <w:rPr>
          <w:rStyle w:val="Char3"/>
          <w:rFonts w:hint="eastAsia"/>
          <w:rtl/>
        </w:rPr>
        <w:t xml:space="preserve"> آن حضرت، و بر ا</w:t>
      </w:r>
      <w:r w:rsidR="00D608B9" w:rsidRPr="0031765E">
        <w:rPr>
          <w:rStyle w:val="Char3"/>
          <w:rFonts w:hint="eastAsia"/>
          <w:rtl/>
        </w:rPr>
        <w:t>ی</w:t>
      </w:r>
      <w:r w:rsidRPr="0031765E">
        <w:rPr>
          <w:rStyle w:val="Char3"/>
          <w:rFonts w:hint="eastAsia"/>
          <w:rtl/>
        </w:rPr>
        <w:t>ن عق</w:t>
      </w:r>
      <w:r w:rsidR="00D608B9" w:rsidRPr="0031765E">
        <w:rPr>
          <w:rStyle w:val="Char3"/>
          <w:rFonts w:hint="eastAsia"/>
          <w:rtl/>
        </w:rPr>
        <w:t>ی</w:t>
      </w:r>
      <w:r w:rsidRPr="0031765E">
        <w:rPr>
          <w:rStyle w:val="Char3"/>
          <w:rFonts w:hint="eastAsia"/>
          <w:rtl/>
        </w:rPr>
        <w:t>ده راسخ و ثابت م</w:t>
      </w:r>
      <w:r w:rsidR="00D608B9" w:rsidRPr="0031765E">
        <w:rPr>
          <w:rStyle w:val="Char3"/>
          <w:rFonts w:hint="eastAsia"/>
          <w:rtl/>
        </w:rPr>
        <w:t>ی</w:t>
      </w:r>
      <w:r w:rsidRPr="0031765E">
        <w:rPr>
          <w:rStyle w:val="Char3"/>
          <w:rFonts w:hint="eastAsia"/>
          <w:rtl/>
        </w:rPr>
        <w:t>‌باش</w:t>
      </w:r>
      <w:r w:rsidR="00D608B9" w:rsidRPr="0031765E">
        <w:rPr>
          <w:rStyle w:val="Char3"/>
          <w:rFonts w:hint="eastAsia"/>
          <w:rtl/>
        </w:rPr>
        <w:t>ی</w:t>
      </w:r>
      <w:r w:rsidRPr="0031765E">
        <w:rPr>
          <w:rStyle w:val="Char3"/>
          <w:rFonts w:hint="eastAsia"/>
          <w:rtl/>
        </w:rPr>
        <w:t xml:space="preserve">م. و </w:t>
      </w:r>
      <w:r w:rsidRPr="0031765E">
        <w:rPr>
          <w:rStyle w:val="Char3"/>
          <w:rFonts w:hint="cs"/>
          <w:rtl/>
        </w:rPr>
        <w:t>آنچه سمت تحر</w:t>
      </w:r>
      <w:r w:rsidR="00D608B9" w:rsidRPr="0031765E">
        <w:rPr>
          <w:rStyle w:val="Char3"/>
          <w:rFonts w:hint="cs"/>
          <w:rtl/>
        </w:rPr>
        <w:t>ی</w:t>
      </w:r>
      <w:r w:rsidRPr="0031765E">
        <w:rPr>
          <w:rStyle w:val="Char3"/>
          <w:rFonts w:hint="cs"/>
          <w:rtl/>
        </w:rPr>
        <w:t xml:space="preserve">ر </w:t>
      </w:r>
      <w:r w:rsidR="00D608B9" w:rsidRPr="0031765E">
        <w:rPr>
          <w:rStyle w:val="Char3"/>
          <w:rFonts w:hint="cs"/>
          <w:rtl/>
        </w:rPr>
        <w:t>ی</w:t>
      </w:r>
      <w:r w:rsidRPr="0031765E">
        <w:rPr>
          <w:rStyle w:val="Char3"/>
          <w:rFonts w:hint="cs"/>
          <w:rtl/>
        </w:rPr>
        <w:t>افته، محض از خلوص فؤاد و صم</w:t>
      </w:r>
      <w:r w:rsidR="00D608B9" w:rsidRPr="0031765E">
        <w:rPr>
          <w:rStyle w:val="Char3"/>
          <w:rFonts w:hint="cs"/>
          <w:rtl/>
        </w:rPr>
        <w:t>ی</w:t>
      </w:r>
      <w:r w:rsidRPr="0031765E">
        <w:rPr>
          <w:rStyle w:val="Char3"/>
          <w:rFonts w:hint="cs"/>
          <w:rtl/>
        </w:rPr>
        <w:t>م قلب، و نقد ا</w:t>
      </w:r>
      <w:r w:rsidR="00D608B9" w:rsidRPr="0031765E">
        <w:rPr>
          <w:rStyle w:val="Char3"/>
          <w:rFonts w:hint="cs"/>
          <w:rtl/>
        </w:rPr>
        <w:t>ی</w:t>
      </w:r>
      <w:r w:rsidRPr="0031765E">
        <w:rPr>
          <w:rStyle w:val="Char3"/>
          <w:rFonts w:hint="cs"/>
          <w:rtl/>
        </w:rPr>
        <w:t>ن ادعا مصفا از شائب</w:t>
      </w:r>
      <w:r w:rsidR="00632F41">
        <w:rPr>
          <w:rStyle w:val="Char3"/>
          <w:rFonts w:hint="cs"/>
          <w:rtl/>
        </w:rPr>
        <w:t>ۀ</w:t>
      </w:r>
      <w:r w:rsidRPr="0031765E">
        <w:rPr>
          <w:rStyle w:val="Char3"/>
          <w:rFonts w:hint="cs"/>
          <w:rtl/>
        </w:rPr>
        <w:t xml:space="preserve"> غش و قلب است. هر گاه خلاف ا</w:t>
      </w:r>
      <w:r w:rsidR="00D608B9" w:rsidRPr="0031765E">
        <w:rPr>
          <w:rStyle w:val="Char3"/>
          <w:rFonts w:hint="cs"/>
          <w:rtl/>
        </w:rPr>
        <w:t>ی</w:t>
      </w:r>
      <w:r w:rsidRPr="0031765E">
        <w:rPr>
          <w:rStyle w:val="Char3"/>
          <w:rFonts w:hint="cs"/>
          <w:rtl/>
        </w:rPr>
        <w:t>ن عق</w:t>
      </w:r>
      <w:r w:rsidR="00D608B9" w:rsidRPr="0031765E">
        <w:rPr>
          <w:rStyle w:val="Char3"/>
          <w:rFonts w:hint="cs"/>
          <w:rtl/>
        </w:rPr>
        <w:t>ی</w:t>
      </w:r>
      <w:r w:rsidRPr="0031765E">
        <w:rPr>
          <w:rStyle w:val="Char3"/>
          <w:rFonts w:hint="cs"/>
          <w:rtl/>
        </w:rPr>
        <w:t>ده از ما به ظهور برسد، از د</w:t>
      </w:r>
      <w:r w:rsidR="00D608B9" w:rsidRPr="0031765E">
        <w:rPr>
          <w:rStyle w:val="Char3"/>
          <w:rFonts w:hint="cs"/>
          <w:rtl/>
        </w:rPr>
        <w:t>ی</w:t>
      </w:r>
      <w:r w:rsidRPr="0031765E">
        <w:rPr>
          <w:rStyle w:val="Char3"/>
          <w:rFonts w:hint="cs"/>
          <w:rtl/>
        </w:rPr>
        <w:t>ن ب</w:t>
      </w:r>
      <w:r w:rsidR="00D608B9" w:rsidRPr="0031765E">
        <w:rPr>
          <w:rStyle w:val="Char3"/>
          <w:rFonts w:hint="cs"/>
          <w:rtl/>
        </w:rPr>
        <w:t>ی</w:t>
      </w:r>
      <w:r w:rsidRPr="0031765E">
        <w:rPr>
          <w:rStyle w:val="Char3"/>
          <w:rFonts w:hint="cs"/>
          <w:rtl/>
        </w:rPr>
        <w:t xml:space="preserve">گانه و مورد غضب و سخط خداوند </w:t>
      </w:r>
      <w:r w:rsidR="00D608B9" w:rsidRPr="0031765E">
        <w:rPr>
          <w:rStyle w:val="Char3"/>
          <w:rFonts w:hint="cs"/>
          <w:rtl/>
        </w:rPr>
        <w:t>ی</w:t>
      </w:r>
      <w:r w:rsidRPr="0031765E">
        <w:rPr>
          <w:rStyle w:val="Char3"/>
          <w:rFonts w:hint="cs"/>
          <w:rtl/>
        </w:rPr>
        <w:t>گانه، و سخط شاهنشاه زمانه و خد</w:t>
      </w:r>
      <w:r w:rsidR="00D608B9" w:rsidRPr="0031765E">
        <w:rPr>
          <w:rStyle w:val="Char3"/>
          <w:rFonts w:hint="cs"/>
          <w:rtl/>
        </w:rPr>
        <w:t>ی</w:t>
      </w:r>
      <w:r w:rsidRPr="0031765E">
        <w:rPr>
          <w:rStyle w:val="Char3"/>
          <w:rFonts w:hint="cs"/>
          <w:rtl/>
        </w:rPr>
        <w:t>و فرزانه باش</w:t>
      </w:r>
      <w:r w:rsidR="00D608B9" w:rsidRPr="0031765E">
        <w:rPr>
          <w:rStyle w:val="Char3"/>
          <w:rFonts w:hint="cs"/>
          <w:rtl/>
        </w:rPr>
        <w:t>ی</w:t>
      </w:r>
      <w:r w:rsidRPr="0031765E">
        <w:rPr>
          <w:rStyle w:val="Char3"/>
          <w:rFonts w:hint="cs"/>
          <w:rtl/>
        </w:rPr>
        <w:t>م. عق</w:t>
      </w:r>
      <w:r w:rsidR="00D608B9" w:rsidRPr="0031765E">
        <w:rPr>
          <w:rStyle w:val="Char3"/>
          <w:rFonts w:hint="cs"/>
          <w:rtl/>
        </w:rPr>
        <w:t>ی</w:t>
      </w:r>
      <w:r w:rsidRPr="0031765E">
        <w:rPr>
          <w:rStyle w:val="Char3"/>
          <w:rFonts w:hint="cs"/>
          <w:rtl/>
        </w:rPr>
        <w:t>د</w:t>
      </w:r>
      <w:r w:rsidR="00632F41">
        <w:rPr>
          <w:rStyle w:val="Char3"/>
          <w:rFonts w:hint="cs"/>
          <w:rtl/>
        </w:rPr>
        <w:t>ۀ</w:t>
      </w:r>
      <w:r w:rsidRPr="0031765E">
        <w:rPr>
          <w:rStyle w:val="Char3"/>
          <w:rFonts w:hint="cs"/>
          <w:rtl/>
        </w:rPr>
        <w:t xml:space="preserve"> عقل داع</w:t>
      </w:r>
      <w:r w:rsidR="00D608B9" w:rsidRPr="0031765E">
        <w:rPr>
          <w:rStyle w:val="Char3"/>
          <w:rFonts w:hint="cs"/>
          <w:rtl/>
        </w:rPr>
        <w:t>ی</w:t>
      </w:r>
      <w:r w:rsidRPr="0031765E">
        <w:rPr>
          <w:rStyle w:val="Char3"/>
          <w:rFonts w:hint="cs"/>
          <w:rtl/>
        </w:rPr>
        <w:t>ان دولت</w:t>
      </w:r>
      <w:r w:rsidR="00D608B9" w:rsidRPr="0031765E">
        <w:rPr>
          <w:rStyle w:val="Char3"/>
          <w:rFonts w:hint="cs"/>
          <w:rtl/>
        </w:rPr>
        <w:t>ی</w:t>
      </w:r>
      <w:r w:rsidRPr="0031765E">
        <w:rPr>
          <w:rStyle w:val="Char3"/>
          <w:rFonts w:hint="cs"/>
          <w:rtl/>
        </w:rPr>
        <w:t>ن عظ</w:t>
      </w:r>
      <w:r w:rsidR="00D608B9" w:rsidRPr="0031765E">
        <w:rPr>
          <w:rStyle w:val="Char3"/>
          <w:rFonts w:hint="cs"/>
          <w:rtl/>
        </w:rPr>
        <w:t>ی</w:t>
      </w:r>
      <w:r w:rsidRPr="0031765E">
        <w:rPr>
          <w:rStyle w:val="Char3"/>
          <w:rFonts w:hint="cs"/>
          <w:rtl/>
        </w:rPr>
        <w:t>مت</w:t>
      </w:r>
      <w:r w:rsidR="00D608B9" w:rsidRPr="0031765E">
        <w:rPr>
          <w:rStyle w:val="Char3"/>
          <w:rFonts w:hint="cs"/>
          <w:rtl/>
        </w:rPr>
        <w:t>ی</w:t>
      </w:r>
      <w:r w:rsidRPr="0031765E">
        <w:rPr>
          <w:rStyle w:val="Char3"/>
          <w:rFonts w:hint="cs"/>
          <w:rtl/>
        </w:rPr>
        <w:t>ن، علما</w:t>
      </w:r>
      <w:r w:rsidR="00D608B9" w:rsidRPr="0031765E">
        <w:rPr>
          <w:rStyle w:val="Char3"/>
          <w:rFonts w:hint="cs"/>
          <w:rtl/>
        </w:rPr>
        <w:t>ی</w:t>
      </w:r>
      <w:r w:rsidRPr="0031765E">
        <w:rPr>
          <w:rStyle w:val="Char3"/>
          <w:rFonts w:hint="cs"/>
          <w:rtl/>
        </w:rPr>
        <w:t xml:space="preserve"> نجف اشرف و کربلا</w:t>
      </w:r>
      <w:r w:rsidR="00D608B9" w:rsidRPr="0031765E">
        <w:rPr>
          <w:rStyle w:val="Char3"/>
          <w:rFonts w:hint="cs"/>
          <w:rtl/>
        </w:rPr>
        <w:t>ی</w:t>
      </w:r>
      <w:r w:rsidRPr="0031765E">
        <w:rPr>
          <w:rStyle w:val="Char3"/>
          <w:rFonts w:hint="cs"/>
          <w:rtl/>
        </w:rPr>
        <w:t xml:space="preserve"> معلا و حله و توابع بغداد آنکه: امام جعفر صادق</w:t>
      </w:r>
      <w:r w:rsidR="00632F41" w:rsidRPr="00632F41">
        <w:rPr>
          <w:rStyle w:val="Char3"/>
          <w:rFonts w:cs="CTraditional Arabic" w:hint="cs"/>
          <w:rtl/>
        </w:rPr>
        <w:t>س</w:t>
      </w:r>
      <w:r w:rsidRPr="0031765E">
        <w:rPr>
          <w:rStyle w:val="Char3"/>
          <w:rFonts w:hint="cs"/>
          <w:rtl/>
        </w:rPr>
        <w:t>، ذر</w:t>
      </w:r>
      <w:r w:rsidR="00D608B9" w:rsidRPr="0031765E">
        <w:rPr>
          <w:rStyle w:val="Char3"/>
          <w:rFonts w:hint="cs"/>
          <w:rtl/>
        </w:rPr>
        <w:t>ی</w:t>
      </w:r>
      <w:r w:rsidR="00632F41">
        <w:rPr>
          <w:rStyle w:val="Char3"/>
          <w:rFonts w:hint="cs"/>
          <w:rtl/>
        </w:rPr>
        <w:t>ۀ</w:t>
      </w:r>
      <w:r w:rsidRPr="0031765E">
        <w:rPr>
          <w:rStyle w:val="Char3"/>
          <w:rFonts w:hint="cs"/>
          <w:rtl/>
        </w:rPr>
        <w:t xml:space="preserve"> رسول اکرم</w:t>
      </w:r>
      <w:r w:rsidR="0028352E" w:rsidRPr="0028352E">
        <w:rPr>
          <w:rStyle w:val="Char3"/>
          <w:rFonts w:cs="CTraditional Arabic" w:hint="cs"/>
          <w:rtl/>
        </w:rPr>
        <w:t xml:space="preserve"> ج</w:t>
      </w:r>
      <w:r w:rsidRPr="0031765E">
        <w:rPr>
          <w:rStyle w:val="Char3"/>
          <w:rFonts w:hint="cs"/>
          <w:rtl/>
        </w:rPr>
        <w:t xml:space="preserve"> و ممدوح امم، و نزد ائم</w:t>
      </w:r>
      <w:r w:rsidR="00632F41">
        <w:rPr>
          <w:rStyle w:val="Char3"/>
          <w:rFonts w:hint="cs"/>
          <w:rtl/>
        </w:rPr>
        <w:t>ۀ</w:t>
      </w:r>
      <w:r w:rsidRPr="0031765E">
        <w:rPr>
          <w:rStyle w:val="Char3"/>
          <w:rFonts w:hint="cs"/>
          <w:rtl/>
        </w:rPr>
        <w:t xml:space="preserve"> ملل مقبول و مسلم است. و از قرار</w:t>
      </w:r>
      <w:r w:rsidR="00D608B9" w:rsidRPr="0031765E">
        <w:rPr>
          <w:rStyle w:val="Char3"/>
          <w:rFonts w:hint="cs"/>
          <w:rtl/>
        </w:rPr>
        <w:t>ی</w:t>
      </w:r>
      <w:r w:rsidRPr="0031765E">
        <w:rPr>
          <w:rStyle w:val="Char3"/>
          <w:rFonts w:hint="cs"/>
          <w:rtl/>
        </w:rPr>
        <w:t xml:space="preserve"> که علما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عرض</w:t>
      </w:r>
      <w:r w:rsidR="00D608B9" w:rsidRPr="0031765E">
        <w:rPr>
          <w:rStyle w:val="Char3"/>
          <w:rFonts w:hint="cs"/>
          <w:rtl/>
        </w:rPr>
        <w:t>ی</w:t>
      </w:r>
      <w:r w:rsidRPr="0031765E">
        <w:rPr>
          <w:rStyle w:val="Char3"/>
          <w:rFonts w:hint="cs"/>
          <w:rtl/>
        </w:rPr>
        <w:t xml:space="preserve"> و تحر</w:t>
      </w:r>
      <w:r w:rsidR="00D608B9" w:rsidRPr="0031765E">
        <w:rPr>
          <w:rStyle w:val="Char3"/>
          <w:rFonts w:hint="cs"/>
          <w:rtl/>
        </w:rPr>
        <w:t>ی</w:t>
      </w:r>
      <w:r w:rsidRPr="0031765E">
        <w:rPr>
          <w:rStyle w:val="Char3"/>
          <w:rFonts w:hint="cs"/>
          <w:rtl/>
        </w:rPr>
        <w:t>ر نموده‌اند، و نزد داع</w:t>
      </w:r>
      <w:r w:rsidR="00D608B9" w:rsidRPr="0031765E">
        <w:rPr>
          <w:rStyle w:val="Char3"/>
          <w:rFonts w:hint="cs"/>
          <w:rtl/>
        </w:rPr>
        <w:t>ی</w:t>
      </w:r>
      <w:r w:rsidRPr="0031765E">
        <w:rPr>
          <w:rStyle w:val="Char3"/>
          <w:rFonts w:hint="cs"/>
          <w:rtl/>
        </w:rPr>
        <w:t xml:space="preserve">ان تحقق </w:t>
      </w:r>
      <w:r w:rsidR="00D608B9" w:rsidRPr="0031765E">
        <w:rPr>
          <w:rStyle w:val="Char3"/>
          <w:rFonts w:hint="cs"/>
          <w:rtl/>
        </w:rPr>
        <w:t>ی</w:t>
      </w:r>
      <w:r w:rsidRPr="0031765E">
        <w:rPr>
          <w:rStyle w:val="Char3"/>
          <w:rFonts w:hint="cs"/>
          <w:rtl/>
        </w:rPr>
        <w:t>افته، عقا</w:t>
      </w:r>
      <w:r w:rsidR="00D608B9" w:rsidRPr="0031765E">
        <w:rPr>
          <w:rStyle w:val="Char3"/>
          <w:rFonts w:hint="cs"/>
          <w:rtl/>
        </w:rPr>
        <w:t>ی</w:t>
      </w:r>
      <w:r w:rsidRPr="0031765E">
        <w:rPr>
          <w:rStyle w:val="Char3"/>
          <w:rFonts w:hint="cs"/>
          <w:rtl/>
        </w:rPr>
        <w:t>د اسلام</w:t>
      </w:r>
      <w:r w:rsidR="00D608B9" w:rsidRPr="0031765E">
        <w:rPr>
          <w:rStyle w:val="Char3"/>
          <w:rFonts w:hint="cs"/>
          <w:rtl/>
        </w:rPr>
        <w:t>ی</w:t>
      </w:r>
      <w:r w:rsidR="00632F41">
        <w:rPr>
          <w:rStyle w:val="Char3"/>
          <w:rFonts w:hint="cs"/>
          <w:rtl/>
        </w:rPr>
        <w:t>ۀ</w:t>
      </w:r>
      <w:r w:rsidRPr="0031765E">
        <w:rPr>
          <w:rStyle w:val="Char3"/>
          <w:rFonts w:hint="cs"/>
          <w:rtl/>
        </w:rPr>
        <w:t xml:space="preserve"> اهل ا</w:t>
      </w:r>
      <w:r w:rsidR="00D608B9" w:rsidRPr="0031765E">
        <w:rPr>
          <w:rStyle w:val="Char3"/>
          <w:rFonts w:hint="cs"/>
          <w:rtl/>
        </w:rPr>
        <w:t>ی</w:t>
      </w:r>
      <w:r w:rsidRPr="0031765E">
        <w:rPr>
          <w:rStyle w:val="Char3"/>
          <w:rFonts w:hint="cs"/>
          <w:rtl/>
        </w:rPr>
        <w:t>ران صح</w:t>
      </w:r>
      <w:r w:rsidR="00D608B9" w:rsidRPr="0031765E">
        <w:rPr>
          <w:rStyle w:val="Char3"/>
          <w:rFonts w:hint="cs"/>
          <w:rtl/>
        </w:rPr>
        <w:t>ی</w:t>
      </w:r>
      <w:r w:rsidRPr="0031765E">
        <w:rPr>
          <w:rStyle w:val="Char3"/>
          <w:rFonts w:hint="cs"/>
          <w:rtl/>
        </w:rPr>
        <w:t>ح و فرق</w:t>
      </w:r>
      <w:r w:rsidR="00632F41">
        <w:rPr>
          <w:rStyle w:val="Char3"/>
          <w:rFonts w:hint="cs"/>
          <w:rtl/>
        </w:rPr>
        <w:t>ۀ</w:t>
      </w:r>
      <w:r w:rsidRPr="0031765E">
        <w:rPr>
          <w:rStyle w:val="Char3"/>
          <w:rFonts w:hint="cs"/>
          <w:rtl/>
        </w:rPr>
        <w:t xml:space="preserve"> مذبوره قا</w:t>
      </w:r>
      <w:r w:rsidR="00D608B9" w:rsidRPr="0031765E">
        <w:rPr>
          <w:rStyle w:val="Char3"/>
          <w:rFonts w:hint="cs"/>
          <w:rtl/>
        </w:rPr>
        <w:t>ی</w:t>
      </w:r>
      <w:r w:rsidRPr="0031765E">
        <w:rPr>
          <w:rStyle w:val="Char3"/>
          <w:rFonts w:hint="cs"/>
          <w:rtl/>
        </w:rPr>
        <w:t>ل به حق</w:t>
      </w:r>
      <w:r w:rsidR="00D608B9" w:rsidRPr="0031765E">
        <w:rPr>
          <w:rStyle w:val="Char3"/>
          <w:rFonts w:hint="cs"/>
          <w:rtl/>
        </w:rPr>
        <w:t>ی</w:t>
      </w:r>
      <w:r w:rsidRPr="0031765E">
        <w:rPr>
          <w:rStyle w:val="Char3"/>
          <w:rFonts w:hint="cs"/>
          <w:rtl/>
        </w:rPr>
        <w:t>قت خلفا</w:t>
      </w:r>
      <w:r w:rsidR="00D608B9" w:rsidRPr="0031765E">
        <w:rPr>
          <w:rStyle w:val="Char3"/>
          <w:rFonts w:hint="cs"/>
          <w:rtl/>
        </w:rPr>
        <w:t>ی</w:t>
      </w:r>
      <w:r w:rsidRPr="0031765E">
        <w:rPr>
          <w:rStyle w:val="Char3"/>
          <w:rFonts w:hint="cs"/>
          <w:rtl/>
        </w:rPr>
        <w:t xml:space="preserve"> راشد</w:t>
      </w:r>
      <w:r w:rsidR="00D608B9" w:rsidRPr="0031765E">
        <w:rPr>
          <w:rStyle w:val="Char3"/>
          <w:rFonts w:hint="cs"/>
          <w:rtl/>
        </w:rPr>
        <w:t>ی</w:t>
      </w:r>
      <w:r w:rsidRPr="0031765E">
        <w:rPr>
          <w:rStyle w:val="Char3"/>
          <w:rFonts w:hint="cs"/>
          <w:rtl/>
        </w:rPr>
        <w:t>ن، و از اسلام و امت حضر</w:t>
      </w:r>
      <w:r w:rsidR="00682108" w:rsidRPr="0031765E">
        <w:rPr>
          <w:rStyle w:val="Char3"/>
          <w:rFonts w:hint="cs"/>
          <w:rtl/>
        </w:rPr>
        <w:t>ت س</w:t>
      </w:r>
      <w:r w:rsidR="00D608B9" w:rsidRPr="0031765E">
        <w:rPr>
          <w:rStyle w:val="Char3"/>
          <w:rFonts w:hint="cs"/>
          <w:rtl/>
        </w:rPr>
        <w:t>ی</w:t>
      </w:r>
      <w:r w:rsidR="00682108" w:rsidRPr="0031765E">
        <w:rPr>
          <w:rStyle w:val="Char3"/>
          <w:rFonts w:hint="cs"/>
          <w:rtl/>
        </w:rPr>
        <w:t xml:space="preserve">د </w:t>
      </w:r>
      <w:r w:rsidR="00682108" w:rsidRPr="003162AB">
        <w:rPr>
          <w:rStyle w:val="Char3"/>
          <w:rFonts w:hint="cs"/>
          <w:rtl/>
        </w:rPr>
        <w:t>الانام عليه الصلوة</w:t>
      </w:r>
      <w:r w:rsidRPr="003162AB">
        <w:rPr>
          <w:rStyle w:val="Char3"/>
          <w:rFonts w:hint="cs"/>
          <w:rtl/>
        </w:rPr>
        <w:t xml:space="preserve"> وا</w:t>
      </w:r>
      <w:r w:rsidR="00682108" w:rsidRPr="003162AB">
        <w:rPr>
          <w:rStyle w:val="Char3"/>
          <w:rFonts w:hint="cs"/>
          <w:rtl/>
        </w:rPr>
        <w:t>ل</w:t>
      </w:r>
      <w:r w:rsidRPr="003162AB">
        <w:rPr>
          <w:rStyle w:val="Char3"/>
          <w:rFonts w:hint="cs"/>
          <w:rtl/>
        </w:rPr>
        <w:t>سلام م</w:t>
      </w:r>
      <w:r w:rsidR="00D608B9" w:rsidRPr="003162AB">
        <w:rPr>
          <w:rStyle w:val="Char3"/>
          <w:rFonts w:hint="cs"/>
          <w:rtl/>
        </w:rPr>
        <w:t>ی</w:t>
      </w:r>
      <w:r w:rsidRPr="003162AB">
        <w:rPr>
          <w:rStyle w:val="Char3"/>
          <w:rFonts w:hint="cs"/>
          <w:rtl/>
        </w:rPr>
        <w:t>‌باشند</w:t>
      </w:r>
      <w:r w:rsidRPr="0031765E">
        <w:rPr>
          <w:rStyle w:val="Char3"/>
          <w:rFonts w:hint="cs"/>
          <w:rtl/>
        </w:rPr>
        <w:t>. عق</w:t>
      </w:r>
      <w:r w:rsidR="00D608B9" w:rsidRPr="0031765E">
        <w:rPr>
          <w:rStyle w:val="Char3"/>
          <w:rFonts w:hint="cs"/>
          <w:rtl/>
        </w:rPr>
        <w:t>ی</w:t>
      </w:r>
      <w:r w:rsidRPr="0031765E">
        <w:rPr>
          <w:rStyle w:val="Char3"/>
          <w:rFonts w:hint="cs"/>
          <w:rtl/>
        </w:rPr>
        <w:t>ده اقل داع</w:t>
      </w:r>
      <w:r w:rsidR="00D608B9" w:rsidRPr="0031765E">
        <w:rPr>
          <w:rStyle w:val="Char3"/>
          <w:rFonts w:hint="cs"/>
          <w:rtl/>
        </w:rPr>
        <w:t>ی</w:t>
      </w:r>
      <w:r w:rsidRPr="0031765E">
        <w:rPr>
          <w:rStyle w:val="Char3"/>
          <w:rFonts w:hint="cs"/>
          <w:rtl/>
        </w:rPr>
        <w:t>ان، علما</w:t>
      </w:r>
      <w:r w:rsidR="00D608B9" w:rsidRPr="0031765E">
        <w:rPr>
          <w:rStyle w:val="Char3"/>
          <w:rFonts w:hint="cs"/>
          <w:rtl/>
        </w:rPr>
        <w:t>ی</w:t>
      </w:r>
      <w:r w:rsidRPr="0031765E">
        <w:rPr>
          <w:rStyle w:val="Char3"/>
          <w:rFonts w:hint="cs"/>
          <w:rtl/>
        </w:rPr>
        <w:t xml:space="preserve"> بخارا و بلخ و خوارزم آنکه: عقا</w:t>
      </w:r>
      <w:r w:rsidR="00D608B9" w:rsidRPr="0031765E">
        <w:rPr>
          <w:rStyle w:val="Char3"/>
          <w:rFonts w:hint="cs"/>
          <w:rtl/>
        </w:rPr>
        <w:t>ی</w:t>
      </w:r>
      <w:r w:rsidRPr="0031765E">
        <w:rPr>
          <w:rStyle w:val="Char3"/>
          <w:rFonts w:hint="cs"/>
          <w:rtl/>
        </w:rPr>
        <w:t>د صح</w:t>
      </w:r>
      <w:r w:rsidR="00D608B9" w:rsidRPr="0031765E">
        <w:rPr>
          <w:rStyle w:val="Char3"/>
          <w:rFonts w:hint="cs"/>
          <w:rtl/>
        </w:rPr>
        <w:t>ی</w:t>
      </w:r>
      <w:r w:rsidRPr="0031765E">
        <w:rPr>
          <w:rStyle w:val="Char3"/>
          <w:rFonts w:hint="cs"/>
          <w:rtl/>
        </w:rPr>
        <w:t>حة اسلام</w:t>
      </w:r>
      <w:r w:rsidR="00D608B9" w:rsidRPr="0031765E">
        <w:rPr>
          <w:rStyle w:val="Char3"/>
          <w:rFonts w:hint="cs"/>
          <w:rtl/>
        </w:rPr>
        <w:t>ی</w:t>
      </w:r>
      <w:r w:rsidRPr="0031765E">
        <w:rPr>
          <w:rStyle w:val="Char3"/>
          <w:rFonts w:hint="cs"/>
          <w:rtl/>
        </w:rPr>
        <w:t>ة اهال</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به نحو</w:t>
      </w:r>
      <w:r w:rsidR="00D608B9" w:rsidRPr="0031765E">
        <w:rPr>
          <w:rStyle w:val="Char3"/>
          <w:rFonts w:hint="cs"/>
          <w:rtl/>
        </w:rPr>
        <w:t>ی</w:t>
      </w:r>
      <w:r w:rsidRPr="0031765E">
        <w:rPr>
          <w:rStyle w:val="Char3"/>
          <w:rFonts w:hint="cs"/>
          <w:rtl/>
        </w:rPr>
        <w:t xml:space="preserve"> است که علما</w:t>
      </w:r>
      <w:r w:rsidR="00D608B9" w:rsidRPr="0031765E">
        <w:rPr>
          <w:rStyle w:val="Char3"/>
          <w:rFonts w:hint="cs"/>
          <w:rtl/>
        </w:rPr>
        <w:t>ی</w:t>
      </w:r>
      <w:r w:rsidRPr="0031765E">
        <w:rPr>
          <w:rStyle w:val="Char3"/>
          <w:rFonts w:hint="cs"/>
          <w:rtl/>
        </w:rPr>
        <w:t xml:space="preserve"> فوق ب</w:t>
      </w:r>
      <w:r w:rsidR="00D608B9" w:rsidRPr="0031765E">
        <w:rPr>
          <w:rStyle w:val="Char3"/>
          <w:rFonts w:hint="cs"/>
          <w:rtl/>
        </w:rPr>
        <w:t>ی</w:t>
      </w:r>
      <w:r w:rsidRPr="0031765E">
        <w:rPr>
          <w:rStyle w:val="Char3"/>
          <w:rFonts w:hint="cs"/>
          <w:rtl/>
        </w:rPr>
        <w:t>ان نموده‌</w:t>
      </w:r>
      <w:r w:rsidRPr="0031765E">
        <w:rPr>
          <w:rStyle w:val="Char3"/>
          <w:rFonts w:hint="eastAsia"/>
          <w:rtl/>
        </w:rPr>
        <w:t>‌</w:t>
      </w:r>
      <w:r w:rsidRPr="0031765E">
        <w:rPr>
          <w:rStyle w:val="Char3"/>
          <w:rFonts w:hint="cs"/>
          <w:rtl/>
        </w:rPr>
        <w:t>اند. ا</w:t>
      </w:r>
      <w:r w:rsidR="00D608B9" w:rsidRPr="0031765E">
        <w:rPr>
          <w:rStyle w:val="Char3"/>
          <w:rFonts w:hint="cs"/>
          <w:rtl/>
        </w:rPr>
        <w:t>ی</w:t>
      </w:r>
      <w:r w:rsidRPr="0031765E">
        <w:rPr>
          <w:rStyle w:val="Char3"/>
          <w:rFonts w:hint="cs"/>
          <w:rtl/>
        </w:rPr>
        <w:t>ن فرقه داخل اهل اسلام و امت حضرت خ</w:t>
      </w:r>
      <w:r w:rsidR="00D608B9" w:rsidRPr="0031765E">
        <w:rPr>
          <w:rStyle w:val="Char3"/>
          <w:rFonts w:hint="cs"/>
          <w:rtl/>
        </w:rPr>
        <w:t>ی</w:t>
      </w:r>
      <w:r w:rsidRPr="0031765E">
        <w:rPr>
          <w:rStyle w:val="Char3"/>
          <w:rFonts w:hint="cs"/>
          <w:rtl/>
        </w:rPr>
        <w:t>ر الانام م</w:t>
      </w:r>
      <w:r w:rsidR="00D608B9" w:rsidRPr="0031765E">
        <w:rPr>
          <w:rStyle w:val="Char3"/>
          <w:rFonts w:hint="cs"/>
          <w:rtl/>
        </w:rPr>
        <w:t>ی</w:t>
      </w:r>
      <w:r w:rsidRPr="0031765E">
        <w:rPr>
          <w:rStyle w:val="Char3"/>
          <w:rFonts w:hint="cs"/>
          <w:rtl/>
        </w:rPr>
        <w:t>‌باشند</w:t>
      </w:r>
      <w:r w:rsidRPr="00C86283">
        <w:rPr>
          <w:rStyle w:val="Char3"/>
          <w:vertAlign w:val="superscript"/>
          <w:rtl/>
        </w:rPr>
        <w:footnoteReference w:id="80"/>
      </w:r>
      <w:r w:rsidRPr="0031765E">
        <w:rPr>
          <w:rStyle w:val="Char3"/>
          <w:rFonts w:hint="cs"/>
          <w:rtl/>
        </w:rPr>
        <w:t>. بدون شک اگر نادرشاه در زم</w:t>
      </w:r>
      <w:r w:rsidR="00D608B9" w:rsidRPr="0031765E">
        <w:rPr>
          <w:rStyle w:val="Char3"/>
          <w:rFonts w:hint="cs"/>
          <w:rtl/>
        </w:rPr>
        <w:t>ی</w:t>
      </w:r>
      <w:r w:rsidRPr="0031765E">
        <w:rPr>
          <w:rStyle w:val="Char3"/>
          <w:rFonts w:hint="cs"/>
          <w:rtl/>
        </w:rPr>
        <w:t>نه‌ها</w:t>
      </w:r>
      <w:r w:rsidR="00D608B9" w:rsidRPr="0031765E">
        <w:rPr>
          <w:rStyle w:val="Char3"/>
          <w:rFonts w:hint="cs"/>
          <w:rtl/>
        </w:rPr>
        <w:t>ی</w:t>
      </w:r>
      <w:r w:rsidRPr="0031765E">
        <w:rPr>
          <w:rStyle w:val="Char3"/>
          <w:rFonts w:hint="cs"/>
          <w:rtl/>
        </w:rPr>
        <w:t xml:space="preserve"> اقتصاد</w:t>
      </w:r>
      <w:r w:rsidR="00D608B9" w:rsidRPr="0031765E">
        <w:rPr>
          <w:rStyle w:val="Char3"/>
          <w:rFonts w:hint="cs"/>
          <w:rtl/>
        </w:rPr>
        <w:t>ی</w:t>
      </w:r>
      <w:r w:rsidRPr="0031765E">
        <w:rPr>
          <w:rStyle w:val="Char3"/>
          <w:rFonts w:hint="cs"/>
          <w:rtl/>
        </w:rPr>
        <w:t xml:space="preserve"> و س</w:t>
      </w:r>
      <w:r w:rsidR="00D608B9" w:rsidRPr="0031765E">
        <w:rPr>
          <w:rStyle w:val="Char3"/>
          <w:rFonts w:hint="cs"/>
          <w:rtl/>
        </w:rPr>
        <w:t>ی</w:t>
      </w:r>
      <w:r w:rsidRPr="0031765E">
        <w:rPr>
          <w:rStyle w:val="Char3"/>
          <w:rFonts w:hint="cs"/>
          <w:rtl/>
        </w:rPr>
        <w:t>اس</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هم</w:t>
      </w:r>
      <w:r w:rsidR="00D608B9" w:rsidRPr="0031765E">
        <w:rPr>
          <w:rStyle w:val="Char3"/>
          <w:rFonts w:hint="cs"/>
          <w:rtl/>
        </w:rPr>
        <w:t>ی</w:t>
      </w:r>
      <w:r w:rsidRPr="0031765E">
        <w:rPr>
          <w:rStyle w:val="Char3"/>
          <w:rFonts w:hint="cs"/>
          <w:rtl/>
        </w:rPr>
        <w:t>ن درک و درا</w:t>
      </w:r>
      <w:r w:rsidR="00D608B9" w:rsidRPr="0031765E">
        <w:rPr>
          <w:rStyle w:val="Char3"/>
          <w:rFonts w:hint="cs"/>
          <w:rtl/>
        </w:rPr>
        <w:t>ی</w:t>
      </w:r>
      <w:r w:rsidRPr="0031765E">
        <w:rPr>
          <w:rStyle w:val="Char3"/>
          <w:rFonts w:hint="cs"/>
          <w:rtl/>
        </w:rPr>
        <w:t>ت را داشت نه تنها ا</w:t>
      </w:r>
      <w:r w:rsidR="00D608B9" w:rsidRPr="0031765E">
        <w:rPr>
          <w:rStyle w:val="Char3"/>
          <w:rFonts w:hint="cs"/>
          <w:rtl/>
        </w:rPr>
        <w:t>ی</w:t>
      </w:r>
      <w:r w:rsidRPr="0031765E">
        <w:rPr>
          <w:rStyle w:val="Char3"/>
          <w:rFonts w:hint="cs"/>
          <w:rtl/>
        </w:rPr>
        <w:t>ران در دوران آخر حکومت او تجز</w:t>
      </w:r>
      <w:r w:rsidR="00D608B9" w:rsidRPr="0031765E">
        <w:rPr>
          <w:rStyle w:val="Char3"/>
          <w:rFonts w:hint="cs"/>
          <w:rtl/>
        </w:rPr>
        <w:t>ی</w:t>
      </w:r>
      <w:r w:rsidRPr="0031765E">
        <w:rPr>
          <w:rStyle w:val="Char3"/>
          <w:rFonts w:hint="cs"/>
          <w:rtl/>
        </w:rPr>
        <w:t>ه نم</w:t>
      </w:r>
      <w:r w:rsidR="00D608B9" w:rsidRPr="0031765E">
        <w:rPr>
          <w:rStyle w:val="Char3"/>
          <w:rFonts w:hint="cs"/>
          <w:rtl/>
        </w:rPr>
        <w:t>ی</w:t>
      </w:r>
      <w:r w:rsidRPr="0031765E">
        <w:rPr>
          <w:rStyle w:val="Char3"/>
          <w:rFonts w:hint="cs"/>
          <w:rtl/>
        </w:rPr>
        <w:t>‌شد بلکه ا</w:t>
      </w:r>
      <w:r w:rsidR="00D608B9" w:rsidRPr="0031765E">
        <w:rPr>
          <w:rStyle w:val="Char3"/>
          <w:rFonts w:hint="cs"/>
          <w:rtl/>
        </w:rPr>
        <w:t>ی</w:t>
      </w:r>
      <w:r w:rsidRPr="0031765E">
        <w:rPr>
          <w:rStyle w:val="Char3"/>
          <w:rFonts w:hint="cs"/>
          <w:rtl/>
        </w:rPr>
        <w:t xml:space="preserve">ران به صورت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قدرت‌ها</w:t>
      </w:r>
      <w:r w:rsidR="00D608B9" w:rsidRPr="0031765E">
        <w:rPr>
          <w:rStyle w:val="Char3"/>
          <w:rFonts w:hint="cs"/>
          <w:rtl/>
        </w:rPr>
        <w:t>ی</w:t>
      </w:r>
      <w:r w:rsidRPr="0031765E">
        <w:rPr>
          <w:rStyle w:val="Char3"/>
          <w:rFonts w:hint="cs"/>
          <w:rtl/>
        </w:rPr>
        <w:t xml:space="preserve"> تع</w:t>
      </w:r>
      <w:r w:rsidR="00D608B9" w:rsidRPr="0031765E">
        <w:rPr>
          <w:rStyle w:val="Char3"/>
          <w:rFonts w:hint="cs"/>
          <w:rtl/>
        </w:rPr>
        <w:t>یی</w:t>
      </w:r>
      <w:r w:rsidRPr="0031765E">
        <w:rPr>
          <w:rStyle w:val="Char3"/>
          <w:rFonts w:hint="cs"/>
          <w:rtl/>
        </w:rPr>
        <w:t>ن</w:t>
      </w:r>
      <w:r w:rsidRPr="0031765E">
        <w:rPr>
          <w:rStyle w:val="Char3"/>
          <w:rFonts w:hint="eastAsia"/>
          <w:rtl/>
        </w:rPr>
        <w:t>‌</w:t>
      </w:r>
      <w:r w:rsidRPr="0031765E">
        <w:rPr>
          <w:rStyle w:val="Char3"/>
          <w:rFonts w:hint="cs"/>
          <w:rtl/>
        </w:rPr>
        <w:t>کننده بخصوص در آس</w:t>
      </w:r>
      <w:r w:rsidR="00D608B9" w:rsidRPr="0031765E">
        <w:rPr>
          <w:rStyle w:val="Char3"/>
          <w:rFonts w:hint="cs"/>
          <w:rtl/>
        </w:rPr>
        <w:t>ی</w:t>
      </w:r>
      <w:r w:rsidRPr="0031765E">
        <w:rPr>
          <w:rStyle w:val="Char3"/>
          <w:rFonts w:hint="cs"/>
          <w:rtl/>
        </w:rPr>
        <w:t>ا تبد</w:t>
      </w:r>
      <w:r w:rsidR="00D608B9" w:rsidRPr="0031765E">
        <w:rPr>
          <w:rStyle w:val="Char3"/>
          <w:rFonts w:hint="cs"/>
          <w:rtl/>
        </w:rPr>
        <w:t>ی</w:t>
      </w:r>
      <w:r w:rsidRPr="0031765E">
        <w:rPr>
          <w:rStyle w:val="Char3"/>
          <w:rFonts w:hint="cs"/>
          <w:rtl/>
        </w:rPr>
        <w:t>ل م</w:t>
      </w:r>
      <w:r w:rsidR="00D608B9" w:rsidRPr="0031765E">
        <w:rPr>
          <w:rStyle w:val="Char3"/>
          <w:rFonts w:hint="cs"/>
          <w:rtl/>
        </w:rPr>
        <w:t>ی</w:t>
      </w:r>
      <w:r w:rsidRPr="0031765E">
        <w:rPr>
          <w:rStyle w:val="Char3"/>
          <w:rFonts w:hint="cs"/>
          <w:rtl/>
        </w:rPr>
        <w:t>‌شد و امروزه وضع</w:t>
      </w:r>
      <w:r w:rsidR="00D608B9" w:rsidRPr="0031765E">
        <w:rPr>
          <w:rStyle w:val="Char3"/>
          <w:rFonts w:hint="cs"/>
          <w:rtl/>
        </w:rPr>
        <w:t>ی</w:t>
      </w:r>
      <w:r w:rsidRPr="0031765E">
        <w:rPr>
          <w:rStyle w:val="Char3"/>
          <w:rFonts w:hint="cs"/>
          <w:rtl/>
        </w:rPr>
        <w:t>ت مملکت به گونه‌ا</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 م</w:t>
      </w:r>
      <w:r w:rsidR="00D608B9" w:rsidRPr="0031765E">
        <w:rPr>
          <w:rStyle w:val="Char3"/>
          <w:rFonts w:hint="cs"/>
          <w:rtl/>
        </w:rPr>
        <w:t>ی</w:t>
      </w:r>
      <w:r w:rsidRPr="0031765E">
        <w:rPr>
          <w:rStyle w:val="Char3"/>
          <w:rFonts w:hint="cs"/>
          <w:rtl/>
        </w:rPr>
        <w:t>‌بود. اما افسوس که طمع‌ورز</w:t>
      </w:r>
      <w:r w:rsidR="00D608B9" w:rsidRPr="0031765E">
        <w:rPr>
          <w:rStyle w:val="Char3"/>
          <w:rFonts w:hint="cs"/>
          <w:rtl/>
        </w:rPr>
        <w:t>ی</w:t>
      </w:r>
      <w:r w:rsidRPr="0031765E">
        <w:rPr>
          <w:rStyle w:val="Char3"/>
          <w:rFonts w:hint="cs"/>
          <w:rtl/>
        </w:rPr>
        <w:t xml:space="preserve"> و اشتها</w:t>
      </w:r>
      <w:r w:rsidR="00D608B9" w:rsidRPr="0031765E">
        <w:rPr>
          <w:rStyle w:val="Char3"/>
          <w:rFonts w:hint="cs"/>
          <w:rtl/>
        </w:rPr>
        <w:t>ی</w:t>
      </w:r>
      <w:r w:rsidRPr="0031765E">
        <w:rPr>
          <w:rStyle w:val="Char3"/>
          <w:rFonts w:hint="cs"/>
          <w:rtl/>
        </w:rPr>
        <w:t xml:space="preserve"> س</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‌ناپذ</w:t>
      </w:r>
      <w:r w:rsidR="00D608B9" w:rsidRPr="0031765E">
        <w:rPr>
          <w:rStyle w:val="Char3"/>
          <w:rFonts w:hint="cs"/>
          <w:rtl/>
        </w:rPr>
        <w:t>ی</w:t>
      </w:r>
      <w:r w:rsidRPr="0031765E">
        <w:rPr>
          <w:rStyle w:val="Char3"/>
          <w:rFonts w:hint="cs"/>
          <w:rtl/>
        </w:rPr>
        <w:t>ر نادر و عدم تدب</w:t>
      </w:r>
      <w:r w:rsidR="00D608B9" w:rsidRPr="0031765E">
        <w:rPr>
          <w:rStyle w:val="Char3"/>
          <w:rFonts w:hint="cs"/>
          <w:rtl/>
        </w:rPr>
        <w:t>ی</w:t>
      </w:r>
      <w:r w:rsidRPr="0031765E">
        <w:rPr>
          <w:rStyle w:val="Char3"/>
          <w:rFonts w:hint="cs"/>
          <w:rtl/>
        </w:rPr>
        <w:t>ر او در امور مملکت‌دار</w:t>
      </w:r>
      <w:r w:rsidR="00D608B9" w:rsidRPr="0031765E">
        <w:rPr>
          <w:rStyle w:val="Char3"/>
          <w:rFonts w:hint="cs"/>
          <w:rtl/>
        </w:rPr>
        <w:t>ی</w:t>
      </w:r>
      <w:r w:rsidRPr="0031765E">
        <w:rPr>
          <w:rStyle w:val="Char3"/>
          <w:rFonts w:hint="cs"/>
          <w:rtl/>
        </w:rPr>
        <w:t xml:space="preserve"> سرنوشت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را برا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زم</w:t>
      </w:r>
      <w:r w:rsidR="00D608B9" w:rsidRPr="0031765E">
        <w:rPr>
          <w:rStyle w:val="Char3"/>
          <w:rFonts w:hint="cs"/>
          <w:rtl/>
        </w:rPr>
        <w:t>ی</w:t>
      </w:r>
      <w:r w:rsidRPr="0031765E">
        <w:rPr>
          <w:rStyle w:val="Char3"/>
          <w:rFonts w:hint="cs"/>
          <w:rtl/>
        </w:rPr>
        <w:t>ن رقم زد. بعد از قتل نادر تنها خراسان در دست فرزندان و</w:t>
      </w:r>
      <w:r w:rsidR="00D608B9" w:rsidRPr="0031765E">
        <w:rPr>
          <w:rStyle w:val="Char3"/>
          <w:rFonts w:hint="cs"/>
          <w:rtl/>
        </w:rPr>
        <w:t>ی</w:t>
      </w:r>
      <w:r w:rsidRPr="0031765E">
        <w:rPr>
          <w:rStyle w:val="Char3"/>
          <w:rFonts w:hint="cs"/>
          <w:rtl/>
        </w:rPr>
        <w:t xml:space="preserve"> باق</w:t>
      </w:r>
      <w:r w:rsidR="00D608B9" w:rsidRPr="0031765E">
        <w:rPr>
          <w:rStyle w:val="Char3"/>
          <w:rFonts w:hint="cs"/>
          <w:rtl/>
        </w:rPr>
        <w:t>ی</w:t>
      </w:r>
      <w:r w:rsidRPr="0031765E">
        <w:rPr>
          <w:rStyle w:val="Char3"/>
          <w:rFonts w:hint="cs"/>
          <w:rtl/>
        </w:rPr>
        <w:t xml:space="preserve"> ماند، آن هم به لطف کر</w:t>
      </w:r>
      <w:r w:rsidR="00D608B9" w:rsidRPr="0031765E">
        <w:rPr>
          <w:rStyle w:val="Char3"/>
          <w:rFonts w:hint="cs"/>
          <w:rtl/>
        </w:rPr>
        <w:t>ی</w:t>
      </w:r>
      <w:r w:rsidRPr="0031765E">
        <w:rPr>
          <w:rStyle w:val="Char3"/>
          <w:rFonts w:hint="cs"/>
          <w:rtl/>
        </w:rPr>
        <w:t>م‌خان زند که نخواست دودمان نادرشاه را براندازد. با به قدرت رس</w:t>
      </w:r>
      <w:r w:rsidR="00D608B9" w:rsidRPr="0031765E">
        <w:rPr>
          <w:rStyle w:val="Char3"/>
          <w:rFonts w:hint="cs"/>
          <w:rtl/>
        </w:rPr>
        <w:t>ی</w:t>
      </w:r>
      <w:r w:rsidRPr="0031765E">
        <w:rPr>
          <w:rStyle w:val="Char3"/>
          <w:rFonts w:hint="cs"/>
          <w:rtl/>
        </w:rPr>
        <w:t>دن قاجار</w:t>
      </w:r>
      <w:r w:rsidR="00D608B9" w:rsidRPr="0031765E">
        <w:rPr>
          <w:rStyle w:val="Char3"/>
          <w:rFonts w:hint="cs"/>
          <w:rtl/>
        </w:rPr>
        <w:t>ی</w:t>
      </w:r>
      <w:r w:rsidRPr="0031765E">
        <w:rPr>
          <w:rStyle w:val="Char3"/>
          <w:rFonts w:hint="cs"/>
          <w:rtl/>
        </w:rPr>
        <w:t>ه شاهرخ پ</w:t>
      </w:r>
      <w:r w:rsidR="00D608B9" w:rsidRPr="0031765E">
        <w:rPr>
          <w:rStyle w:val="Char3"/>
          <w:rFonts w:hint="cs"/>
          <w:rtl/>
        </w:rPr>
        <w:t>ی</w:t>
      </w:r>
      <w:r w:rsidRPr="0031765E">
        <w:rPr>
          <w:rStyle w:val="Char3"/>
          <w:rFonts w:hint="cs"/>
          <w:rtl/>
        </w:rPr>
        <w:t>ر و ناب</w:t>
      </w:r>
      <w:r w:rsidR="00D608B9" w:rsidRPr="0031765E">
        <w:rPr>
          <w:rStyle w:val="Char3"/>
          <w:rFonts w:hint="cs"/>
          <w:rtl/>
        </w:rPr>
        <w:t>ی</w:t>
      </w:r>
      <w:r w:rsidRPr="0031765E">
        <w:rPr>
          <w:rStyle w:val="Char3"/>
          <w:rFonts w:hint="cs"/>
          <w:rtl/>
        </w:rPr>
        <w:t>نا شده به دست پدر توسط آقا محمدخان قاجار بعد از تحمل شکنجه</w:t>
      </w:r>
      <w:r w:rsidRPr="0031765E">
        <w:rPr>
          <w:rStyle w:val="Char3"/>
          <w:rFonts w:hint="eastAsia"/>
          <w:rtl/>
        </w:rPr>
        <w:t>‌</w:t>
      </w:r>
      <w:r w:rsidRPr="0031765E">
        <w:rPr>
          <w:rStyle w:val="Char3"/>
          <w:rFonts w:hint="cs"/>
          <w:rtl/>
        </w:rPr>
        <w:t>ها</w:t>
      </w:r>
      <w:r w:rsidR="00D608B9" w:rsidRPr="0031765E">
        <w:rPr>
          <w:rStyle w:val="Char3"/>
          <w:rFonts w:hint="cs"/>
          <w:rtl/>
        </w:rPr>
        <w:t>ی</w:t>
      </w:r>
      <w:r w:rsidRPr="0031765E">
        <w:rPr>
          <w:rStyle w:val="Char3"/>
          <w:rFonts w:hint="cs"/>
          <w:rtl/>
        </w:rPr>
        <w:t xml:space="preserve"> ز</w:t>
      </w:r>
      <w:r w:rsidR="00D608B9" w:rsidRPr="0031765E">
        <w:rPr>
          <w:rStyle w:val="Char3"/>
          <w:rFonts w:hint="cs"/>
          <w:rtl/>
        </w:rPr>
        <w:t>ی</w:t>
      </w:r>
      <w:r w:rsidRPr="0031765E">
        <w:rPr>
          <w:rStyle w:val="Char3"/>
          <w:rFonts w:hint="cs"/>
          <w:rtl/>
        </w:rPr>
        <w:t>اد همراه خانواده‌اش به تهران کوچانده شد.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آقا محمدخان صاحب گنج</w:t>
      </w:r>
      <w:r w:rsidR="00D608B9" w:rsidRPr="0031765E">
        <w:rPr>
          <w:rStyle w:val="Char3"/>
          <w:rFonts w:hint="cs"/>
          <w:rtl/>
        </w:rPr>
        <w:t>ی</w:t>
      </w:r>
      <w:r w:rsidRPr="0031765E">
        <w:rPr>
          <w:rStyle w:val="Char3"/>
          <w:rFonts w:hint="cs"/>
          <w:rtl/>
        </w:rPr>
        <w:t>نه‌ها</w:t>
      </w:r>
      <w:r w:rsidR="00D608B9" w:rsidRPr="0031765E">
        <w:rPr>
          <w:rStyle w:val="Char3"/>
          <w:rFonts w:hint="cs"/>
          <w:rtl/>
        </w:rPr>
        <w:t>یی</w:t>
      </w:r>
      <w:r w:rsidRPr="0031765E">
        <w:rPr>
          <w:rStyle w:val="Char3"/>
          <w:rFonts w:hint="cs"/>
          <w:rtl/>
        </w:rPr>
        <w:t xml:space="preserve"> شد که هنوز در کلات نادر</w:t>
      </w:r>
      <w:r w:rsidR="00D608B9" w:rsidRPr="0031765E">
        <w:rPr>
          <w:rStyle w:val="Char3"/>
          <w:rFonts w:hint="cs"/>
          <w:rtl/>
        </w:rPr>
        <w:t>ی</w:t>
      </w:r>
      <w:r w:rsidRPr="0031765E">
        <w:rPr>
          <w:rStyle w:val="Char3"/>
          <w:rFonts w:hint="cs"/>
          <w:rtl/>
        </w:rPr>
        <w:t xml:space="preserve"> مانده بود. </w:t>
      </w:r>
    </w:p>
    <w:p w:rsidR="003E644C" w:rsidRPr="00D2616C" w:rsidRDefault="003E644C" w:rsidP="009C6B40">
      <w:pPr>
        <w:pStyle w:val="a1"/>
        <w:rPr>
          <w:rtl/>
        </w:rPr>
      </w:pPr>
      <w:bookmarkStart w:id="526" w:name="_Toc128095582"/>
      <w:bookmarkStart w:id="527" w:name="_Toc128096146"/>
      <w:bookmarkStart w:id="528" w:name="_Toc337154526"/>
      <w:bookmarkStart w:id="529" w:name="_Toc429655204"/>
      <w:r w:rsidRPr="00D2616C">
        <w:rPr>
          <w:rFonts w:hint="cs"/>
          <w:rtl/>
        </w:rPr>
        <w:t>اسام</w:t>
      </w:r>
      <w:r w:rsidR="00D608B9">
        <w:rPr>
          <w:rFonts w:hint="cs"/>
          <w:rtl/>
        </w:rPr>
        <w:t>ی</w:t>
      </w:r>
      <w:r w:rsidRPr="00D2616C">
        <w:rPr>
          <w:rFonts w:hint="cs"/>
          <w:rtl/>
        </w:rPr>
        <w:t xml:space="preserve"> سلاط</w:t>
      </w:r>
      <w:r w:rsidR="00D608B9">
        <w:rPr>
          <w:rFonts w:hint="cs"/>
          <w:rtl/>
        </w:rPr>
        <w:t>ی</w:t>
      </w:r>
      <w:r w:rsidRPr="00D2616C">
        <w:rPr>
          <w:rFonts w:hint="cs"/>
          <w:rtl/>
        </w:rPr>
        <w:t>ن افشار</w:t>
      </w:r>
      <w:r w:rsidR="00D608B9">
        <w:rPr>
          <w:rFonts w:hint="cs"/>
          <w:rtl/>
        </w:rPr>
        <w:t>ی</w:t>
      </w:r>
      <w:r w:rsidRPr="00D2616C">
        <w:rPr>
          <w:rFonts w:hint="cs"/>
          <w:rtl/>
        </w:rPr>
        <w:t xml:space="preserve"> و مدت هر </w:t>
      </w:r>
      <w:r w:rsidR="00D608B9">
        <w:rPr>
          <w:rFonts w:hint="cs"/>
          <w:rtl/>
        </w:rPr>
        <w:t>ی</w:t>
      </w:r>
      <w:r w:rsidRPr="00D2616C">
        <w:rPr>
          <w:rFonts w:hint="cs"/>
          <w:rtl/>
        </w:rPr>
        <w:t>ک</w:t>
      </w:r>
      <w:bookmarkEnd w:id="526"/>
      <w:bookmarkEnd w:id="527"/>
      <w:bookmarkEnd w:id="528"/>
      <w:bookmarkEnd w:id="529"/>
      <w:r w:rsidRPr="00D2616C">
        <w:rPr>
          <w:rFonts w:hint="cs"/>
          <w:rtl/>
        </w:rPr>
        <w:t xml:space="preserve"> </w:t>
      </w:r>
    </w:p>
    <w:tbl>
      <w:tblPr>
        <w:bidiVisual/>
        <w:tblW w:w="0" w:type="auto"/>
        <w:jc w:val="center"/>
        <w:tblLook w:val="01E0" w:firstRow="1" w:lastRow="1" w:firstColumn="1" w:lastColumn="1" w:noHBand="0" w:noVBand="0"/>
      </w:tblPr>
      <w:tblGrid>
        <w:gridCol w:w="4975"/>
        <w:gridCol w:w="2329"/>
      </w:tblGrid>
      <w:tr w:rsidR="003E644C" w:rsidRPr="00F82BE1" w:rsidTr="00262331">
        <w:trPr>
          <w:jc w:val="center"/>
        </w:trPr>
        <w:tc>
          <w:tcPr>
            <w:tcW w:w="5011" w:type="dxa"/>
            <w:shd w:val="clear" w:color="auto" w:fill="auto"/>
          </w:tcPr>
          <w:p w:rsidR="003E644C" w:rsidRPr="00F82BE1" w:rsidRDefault="003E644C" w:rsidP="009C6B40">
            <w:pPr>
              <w:pStyle w:val="StyleComplexBLotus12ptJustifiedFirstline05cmCharCharChar3Char"/>
              <w:numPr>
                <w:ilvl w:val="0"/>
                <w:numId w:val="59"/>
              </w:numPr>
              <w:spacing w:line="240" w:lineRule="auto"/>
              <w:ind w:left="641" w:hanging="357"/>
              <w:rPr>
                <w:rFonts w:cs="B Lotus"/>
                <w:spacing w:val="-4"/>
                <w:sz w:val="28"/>
                <w:szCs w:val="28"/>
                <w:rtl/>
                <w:lang w:bidi="fa-IR"/>
              </w:rPr>
            </w:pPr>
            <w:r w:rsidRPr="0031765E">
              <w:rPr>
                <w:rStyle w:val="Char3"/>
                <w:rFonts w:hint="cs"/>
                <w:rtl/>
              </w:rPr>
              <w:t xml:space="preserve">نادرشاه </w:t>
            </w:r>
          </w:p>
        </w:tc>
        <w:tc>
          <w:tcPr>
            <w:tcW w:w="2346"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1148-1160 ه‍. ق </w:t>
            </w:r>
          </w:p>
        </w:tc>
      </w:tr>
      <w:tr w:rsidR="003E644C" w:rsidRPr="00F82BE1" w:rsidTr="00262331">
        <w:trPr>
          <w:jc w:val="center"/>
        </w:trPr>
        <w:tc>
          <w:tcPr>
            <w:tcW w:w="5011" w:type="dxa"/>
            <w:shd w:val="clear" w:color="auto" w:fill="auto"/>
          </w:tcPr>
          <w:p w:rsidR="003E644C" w:rsidRPr="00F82BE1" w:rsidRDefault="003E644C" w:rsidP="009C6B40">
            <w:pPr>
              <w:pStyle w:val="StyleComplexBLotus12ptJustifiedFirstline05cmCharCharChar3Char"/>
              <w:numPr>
                <w:ilvl w:val="0"/>
                <w:numId w:val="59"/>
              </w:numPr>
              <w:spacing w:line="240" w:lineRule="auto"/>
              <w:ind w:left="641" w:hanging="357"/>
              <w:rPr>
                <w:rFonts w:cs="B Lotus"/>
                <w:spacing w:val="-4"/>
                <w:sz w:val="28"/>
                <w:szCs w:val="28"/>
                <w:rtl/>
                <w:lang w:bidi="fa-IR"/>
              </w:rPr>
            </w:pPr>
            <w:r w:rsidRPr="0031765E">
              <w:rPr>
                <w:rStyle w:val="Char3"/>
                <w:rFonts w:hint="cs"/>
                <w:rtl/>
              </w:rPr>
              <w:t>عادلشاه و ابراه</w:t>
            </w:r>
            <w:r w:rsidR="00D608B9" w:rsidRPr="0031765E">
              <w:rPr>
                <w:rStyle w:val="Char3"/>
                <w:rFonts w:hint="cs"/>
                <w:rtl/>
              </w:rPr>
              <w:t>ی</w:t>
            </w:r>
            <w:r w:rsidRPr="0031765E">
              <w:rPr>
                <w:rStyle w:val="Char3"/>
                <w:rFonts w:hint="cs"/>
                <w:rtl/>
              </w:rPr>
              <w:t>م شاه برادرزادگان نادر</w:t>
            </w:r>
          </w:p>
        </w:tc>
        <w:tc>
          <w:tcPr>
            <w:tcW w:w="2346"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1160-1161 ه‍. ق </w:t>
            </w:r>
          </w:p>
        </w:tc>
      </w:tr>
      <w:tr w:rsidR="003E644C" w:rsidRPr="00F82BE1" w:rsidTr="00262331">
        <w:trPr>
          <w:jc w:val="center"/>
        </w:trPr>
        <w:tc>
          <w:tcPr>
            <w:tcW w:w="5011" w:type="dxa"/>
            <w:shd w:val="clear" w:color="auto" w:fill="auto"/>
          </w:tcPr>
          <w:p w:rsidR="003E644C" w:rsidRPr="00F82BE1" w:rsidRDefault="003E644C" w:rsidP="009C6B40">
            <w:pPr>
              <w:pStyle w:val="StyleComplexBLotus12ptJustifiedFirstline05cmCharCharChar3Char"/>
              <w:numPr>
                <w:ilvl w:val="0"/>
                <w:numId w:val="59"/>
              </w:numPr>
              <w:spacing w:line="240" w:lineRule="auto"/>
              <w:ind w:left="641" w:hanging="357"/>
              <w:rPr>
                <w:rFonts w:cs="B Lotus"/>
                <w:spacing w:val="-4"/>
                <w:sz w:val="28"/>
                <w:szCs w:val="28"/>
                <w:rtl/>
                <w:lang w:bidi="fa-IR"/>
              </w:rPr>
            </w:pPr>
            <w:r w:rsidRPr="0031765E">
              <w:rPr>
                <w:rStyle w:val="Char3"/>
                <w:rFonts w:hint="cs"/>
                <w:rtl/>
              </w:rPr>
              <w:t xml:space="preserve">شاهرخ شاه </w:t>
            </w:r>
          </w:p>
        </w:tc>
        <w:tc>
          <w:tcPr>
            <w:tcW w:w="2346"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1161-1210 ه‍. ق </w:t>
            </w:r>
          </w:p>
        </w:tc>
      </w:tr>
      <w:tr w:rsidR="003E644C" w:rsidRPr="00F82BE1" w:rsidTr="00262331">
        <w:trPr>
          <w:jc w:val="center"/>
        </w:trPr>
        <w:tc>
          <w:tcPr>
            <w:tcW w:w="5011" w:type="dxa"/>
            <w:shd w:val="clear" w:color="auto" w:fill="auto"/>
          </w:tcPr>
          <w:p w:rsidR="003E644C" w:rsidRPr="00F82BE1" w:rsidRDefault="003E644C" w:rsidP="009C6B40">
            <w:pPr>
              <w:pStyle w:val="StyleComplexBLotus12ptJustifiedFirstline05cmCharCharChar3Char"/>
              <w:numPr>
                <w:ilvl w:val="0"/>
                <w:numId w:val="59"/>
              </w:numPr>
              <w:spacing w:line="240" w:lineRule="auto"/>
              <w:ind w:left="641" w:hanging="357"/>
              <w:rPr>
                <w:rFonts w:cs="B Lotus"/>
                <w:spacing w:val="-4"/>
                <w:sz w:val="28"/>
                <w:szCs w:val="28"/>
                <w:rtl/>
                <w:lang w:bidi="fa-IR"/>
              </w:rPr>
            </w:pPr>
            <w:r w:rsidRPr="0031765E">
              <w:rPr>
                <w:rStyle w:val="Char3"/>
                <w:rFonts w:hint="cs"/>
                <w:rtl/>
              </w:rPr>
              <w:t>نادر م</w:t>
            </w:r>
            <w:r w:rsidR="00D608B9" w:rsidRPr="0031765E">
              <w:rPr>
                <w:rStyle w:val="Char3"/>
                <w:rFonts w:hint="cs"/>
                <w:rtl/>
              </w:rPr>
              <w:t>ی</w:t>
            </w:r>
            <w:r w:rsidRPr="0031765E">
              <w:rPr>
                <w:rStyle w:val="Char3"/>
                <w:rFonts w:hint="cs"/>
                <w:rtl/>
              </w:rPr>
              <w:t xml:space="preserve">رزا </w:t>
            </w:r>
          </w:p>
        </w:tc>
        <w:tc>
          <w:tcPr>
            <w:tcW w:w="2346"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1210-1218 ه‍. ق</w:t>
            </w:r>
          </w:p>
        </w:tc>
      </w:tr>
    </w:tbl>
    <w:p w:rsidR="003E644C" w:rsidRPr="00D2616C" w:rsidRDefault="003E644C" w:rsidP="009C6B40">
      <w:pPr>
        <w:pStyle w:val="a0"/>
        <w:rPr>
          <w:rtl/>
        </w:rPr>
      </w:pPr>
      <w:bookmarkStart w:id="530" w:name="_Toc128095583"/>
      <w:bookmarkStart w:id="531" w:name="_Toc128096147"/>
      <w:bookmarkStart w:id="532" w:name="_Toc337154527"/>
      <w:bookmarkStart w:id="533" w:name="_Toc429655205"/>
      <w:r w:rsidRPr="00D2616C">
        <w:rPr>
          <w:rFonts w:hint="cs"/>
          <w:rtl/>
        </w:rPr>
        <w:t>زند</w:t>
      </w:r>
      <w:r w:rsidR="0032197C">
        <w:rPr>
          <w:rFonts w:hint="cs"/>
          <w:rtl/>
        </w:rPr>
        <w:t>ی</w:t>
      </w:r>
      <w:r w:rsidRPr="00D2616C">
        <w:rPr>
          <w:rFonts w:hint="cs"/>
          <w:rtl/>
        </w:rPr>
        <w:t>ه (1163-1209 ه‍. ق)</w:t>
      </w:r>
      <w:bookmarkEnd w:id="530"/>
      <w:bookmarkEnd w:id="531"/>
      <w:bookmarkEnd w:id="532"/>
      <w:bookmarkEnd w:id="533"/>
    </w:p>
    <w:p w:rsidR="003E644C" w:rsidRPr="003162AB" w:rsidRDefault="003E644C" w:rsidP="003162AB">
      <w:pPr>
        <w:pStyle w:val="a3"/>
        <w:rPr>
          <w:rtl/>
        </w:rPr>
      </w:pPr>
      <w:r w:rsidRPr="003162AB">
        <w:rPr>
          <w:rFonts w:hint="cs"/>
          <w:rtl/>
        </w:rPr>
        <w:t>طا</w:t>
      </w:r>
      <w:r w:rsidR="00D608B9" w:rsidRPr="003162AB">
        <w:rPr>
          <w:rFonts w:hint="cs"/>
          <w:rtl/>
        </w:rPr>
        <w:t>ی</w:t>
      </w:r>
      <w:r w:rsidRPr="003162AB">
        <w:rPr>
          <w:rFonts w:hint="cs"/>
          <w:rtl/>
        </w:rPr>
        <w:t>فه زند از طوا</w:t>
      </w:r>
      <w:r w:rsidR="00D608B9" w:rsidRPr="003162AB">
        <w:rPr>
          <w:rFonts w:hint="cs"/>
          <w:rtl/>
        </w:rPr>
        <w:t>ی</w:t>
      </w:r>
      <w:r w:rsidRPr="003162AB">
        <w:rPr>
          <w:rFonts w:hint="cs"/>
          <w:rtl/>
        </w:rPr>
        <w:t>ف لر هستند که پ</w:t>
      </w:r>
      <w:r w:rsidR="00D608B9" w:rsidRPr="003162AB">
        <w:rPr>
          <w:rFonts w:hint="cs"/>
          <w:rtl/>
        </w:rPr>
        <w:t>ی</w:t>
      </w:r>
      <w:r w:rsidRPr="003162AB">
        <w:rPr>
          <w:rFonts w:hint="cs"/>
          <w:rtl/>
        </w:rPr>
        <w:t>ش از ظهور کر</w:t>
      </w:r>
      <w:r w:rsidR="00D608B9" w:rsidRPr="003162AB">
        <w:rPr>
          <w:rFonts w:hint="cs"/>
          <w:rtl/>
        </w:rPr>
        <w:t>ی</w:t>
      </w:r>
      <w:r w:rsidRPr="003162AB">
        <w:rPr>
          <w:rFonts w:hint="cs"/>
          <w:rtl/>
        </w:rPr>
        <w:t>م‌خان چندان اسم و رسم</w:t>
      </w:r>
      <w:r w:rsidR="00D608B9" w:rsidRPr="003162AB">
        <w:rPr>
          <w:rFonts w:hint="cs"/>
          <w:rtl/>
        </w:rPr>
        <w:t>ی</w:t>
      </w:r>
      <w:r w:rsidRPr="003162AB">
        <w:rPr>
          <w:rFonts w:hint="cs"/>
          <w:rtl/>
        </w:rPr>
        <w:t xml:space="preserve"> در تار</w:t>
      </w:r>
      <w:r w:rsidR="00D608B9" w:rsidRPr="003162AB">
        <w:rPr>
          <w:rFonts w:hint="cs"/>
          <w:rtl/>
        </w:rPr>
        <w:t>ی</w:t>
      </w:r>
      <w:r w:rsidRPr="003162AB">
        <w:rPr>
          <w:rFonts w:hint="cs"/>
          <w:rtl/>
        </w:rPr>
        <w:t>خ نداشته‌اند. ا</w:t>
      </w:r>
      <w:r w:rsidR="00D608B9" w:rsidRPr="003162AB">
        <w:rPr>
          <w:rFonts w:hint="cs"/>
          <w:rtl/>
        </w:rPr>
        <w:t>ی</w:t>
      </w:r>
      <w:r w:rsidRPr="003162AB">
        <w:rPr>
          <w:rFonts w:hint="cs"/>
          <w:rtl/>
        </w:rPr>
        <w:t>ل زند که اکنون در کنار س</w:t>
      </w:r>
      <w:r w:rsidR="00D608B9" w:rsidRPr="003162AB">
        <w:rPr>
          <w:rFonts w:hint="cs"/>
          <w:rtl/>
        </w:rPr>
        <w:t>ی</w:t>
      </w:r>
      <w:r w:rsidRPr="003162AB">
        <w:rPr>
          <w:rFonts w:hint="cs"/>
          <w:rtl/>
        </w:rPr>
        <w:t>روان و در شمال کرو</w:t>
      </w:r>
      <w:r w:rsidR="00D608B9" w:rsidRPr="003162AB">
        <w:rPr>
          <w:rFonts w:hint="cs"/>
          <w:rtl/>
        </w:rPr>
        <w:t>ی</w:t>
      </w:r>
      <w:r w:rsidRPr="003162AB">
        <w:rPr>
          <w:rFonts w:hint="cs"/>
          <w:rtl/>
        </w:rPr>
        <w:t xml:space="preserve"> عراق سکونت دارند اهل سنت و قب</w:t>
      </w:r>
      <w:r w:rsidR="00D608B9" w:rsidRPr="003162AB">
        <w:rPr>
          <w:rFonts w:hint="cs"/>
          <w:rtl/>
        </w:rPr>
        <w:t>ی</w:t>
      </w:r>
      <w:r w:rsidRPr="003162AB">
        <w:rPr>
          <w:rFonts w:hint="cs"/>
          <w:rtl/>
        </w:rPr>
        <w:t>ل</w:t>
      </w:r>
      <w:r w:rsidR="00632F41" w:rsidRPr="003162AB">
        <w:rPr>
          <w:rFonts w:hint="cs"/>
          <w:rtl/>
        </w:rPr>
        <w:t>ۀ</w:t>
      </w:r>
      <w:r w:rsidRPr="003162AB">
        <w:rPr>
          <w:rFonts w:hint="cs"/>
          <w:rtl/>
        </w:rPr>
        <w:t xml:space="preserve"> کر</w:t>
      </w:r>
      <w:r w:rsidR="00D608B9" w:rsidRPr="003162AB">
        <w:rPr>
          <w:rFonts w:hint="cs"/>
          <w:rtl/>
        </w:rPr>
        <w:t>ی</w:t>
      </w:r>
      <w:r w:rsidRPr="003162AB">
        <w:rPr>
          <w:rFonts w:hint="cs"/>
          <w:rtl/>
        </w:rPr>
        <w:t>م‌خان زند م</w:t>
      </w:r>
      <w:r w:rsidR="00D608B9" w:rsidRPr="003162AB">
        <w:rPr>
          <w:rFonts w:hint="cs"/>
          <w:rtl/>
        </w:rPr>
        <w:t>ی</w:t>
      </w:r>
      <w:r w:rsidRPr="003162AB">
        <w:rPr>
          <w:rFonts w:hint="cs"/>
          <w:rtl/>
        </w:rPr>
        <w:t>‌باشند. طا</w:t>
      </w:r>
      <w:r w:rsidR="00D608B9" w:rsidRPr="003162AB">
        <w:rPr>
          <w:rFonts w:hint="cs"/>
          <w:rtl/>
        </w:rPr>
        <w:t>ی</w:t>
      </w:r>
      <w:r w:rsidRPr="003162AB">
        <w:rPr>
          <w:rFonts w:hint="cs"/>
          <w:rtl/>
        </w:rPr>
        <w:t>ف</w:t>
      </w:r>
      <w:r w:rsidR="00632F41" w:rsidRPr="003162AB">
        <w:rPr>
          <w:rFonts w:hint="cs"/>
          <w:rtl/>
        </w:rPr>
        <w:t>ۀ</w:t>
      </w:r>
      <w:r w:rsidRPr="003162AB">
        <w:rPr>
          <w:rFonts w:hint="cs"/>
          <w:rtl/>
        </w:rPr>
        <w:t xml:space="preserve"> زند در منطق</w:t>
      </w:r>
      <w:r w:rsidR="00632F41" w:rsidRPr="003162AB">
        <w:rPr>
          <w:rFonts w:hint="cs"/>
          <w:rtl/>
        </w:rPr>
        <w:t>ۀ</w:t>
      </w:r>
      <w:r w:rsidRPr="003162AB">
        <w:rPr>
          <w:rFonts w:hint="cs"/>
          <w:rtl/>
        </w:rPr>
        <w:t xml:space="preserve"> خانق</w:t>
      </w:r>
      <w:r w:rsidR="00D608B9" w:rsidRPr="003162AB">
        <w:rPr>
          <w:rFonts w:hint="cs"/>
          <w:rtl/>
        </w:rPr>
        <w:t>ی</w:t>
      </w:r>
      <w:r w:rsidRPr="003162AB">
        <w:rPr>
          <w:rFonts w:hint="cs"/>
          <w:rtl/>
        </w:rPr>
        <w:t>ن به داخل عشا</w:t>
      </w:r>
      <w:r w:rsidR="00D608B9" w:rsidRPr="003162AB">
        <w:rPr>
          <w:rFonts w:hint="cs"/>
          <w:rtl/>
        </w:rPr>
        <w:t>ی</w:t>
      </w:r>
      <w:r w:rsidRPr="003162AB">
        <w:rPr>
          <w:rFonts w:hint="cs"/>
          <w:rtl/>
        </w:rPr>
        <w:t>ر باجلان رفته، بعض</w:t>
      </w:r>
      <w:r w:rsidR="00D608B9" w:rsidRPr="003162AB">
        <w:rPr>
          <w:rFonts w:hint="cs"/>
          <w:rtl/>
        </w:rPr>
        <w:t>ی</w:t>
      </w:r>
      <w:r w:rsidRPr="003162AB">
        <w:rPr>
          <w:rFonts w:hint="cs"/>
          <w:rtl/>
        </w:rPr>
        <w:t xml:space="preserve"> از ا</w:t>
      </w:r>
      <w:r w:rsidR="00D608B9" w:rsidRPr="003162AB">
        <w:rPr>
          <w:rFonts w:hint="cs"/>
          <w:rtl/>
        </w:rPr>
        <w:t>ی</w:t>
      </w:r>
      <w:r w:rsidRPr="003162AB">
        <w:rPr>
          <w:rFonts w:hint="cs"/>
          <w:rtl/>
        </w:rPr>
        <w:t>ن طا</w:t>
      </w:r>
      <w:r w:rsidR="00D608B9" w:rsidRPr="003162AB">
        <w:rPr>
          <w:rFonts w:hint="cs"/>
          <w:rtl/>
        </w:rPr>
        <w:t>ی</w:t>
      </w:r>
      <w:r w:rsidRPr="003162AB">
        <w:rPr>
          <w:rFonts w:hint="cs"/>
          <w:rtl/>
        </w:rPr>
        <w:t>فه ن</w:t>
      </w:r>
      <w:r w:rsidR="00D608B9" w:rsidRPr="003162AB">
        <w:rPr>
          <w:rFonts w:hint="cs"/>
          <w:rtl/>
        </w:rPr>
        <w:t>ی</w:t>
      </w:r>
      <w:r w:rsidRPr="003162AB">
        <w:rPr>
          <w:rFonts w:hint="cs"/>
          <w:rtl/>
        </w:rPr>
        <w:t>ز دردور و بر کرمانشاه به سر م</w:t>
      </w:r>
      <w:r w:rsidR="00D608B9" w:rsidRPr="003162AB">
        <w:rPr>
          <w:rFonts w:hint="cs"/>
          <w:rtl/>
        </w:rPr>
        <w:t>ی</w:t>
      </w:r>
      <w:r w:rsidRPr="003162AB">
        <w:rPr>
          <w:rFonts w:hint="cs"/>
          <w:rtl/>
        </w:rPr>
        <w:t>‌برند. سه ا</w:t>
      </w:r>
      <w:r w:rsidR="00D608B9" w:rsidRPr="003162AB">
        <w:rPr>
          <w:rFonts w:hint="cs"/>
          <w:rtl/>
        </w:rPr>
        <w:t>ی</w:t>
      </w:r>
      <w:r w:rsidRPr="003162AB">
        <w:rPr>
          <w:rFonts w:hint="cs"/>
          <w:rtl/>
        </w:rPr>
        <w:t>ل زنگنه و زند و وند با هم حکومت زند را تشک</w:t>
      </w:r>
      <w:r w:rsidR="00D608B9" w:rsidRPr="003162AB">
        <w:rPr>
          <w:rFonts w:hint="cs"/>
          <w:rtl/>
        </w:rPr>
        <w:t>ی</w:t>
      </w:r>
      <w:r w:rsidRPr="003162AB">
        <w:rPr>
          <w:rFonts w:hint="cs"/>
          <w:rtl/>
        </w:rPr>
        <w:t>ل دادند. در آشوب و پراکندگ</w:t>
      </w:r>
      <w:r w:rsidR="00D608B9" w:rsidRPr="003162AB">
        <w:rPr>
          <w:rFonts w:hint="cs"/>
          <w:rtl/>
        </w:rPr>
        <w:t>ی</w:t>
      </w:r>
      <w:r w:rsidRPr="003162AB">
        <w:rPr>
          <w:rFonts w:hint="cs"/>
          <w:rtl/>
        </w:rPr>
        <w:t xml:space="preserve"> پس از مرگ نادر، طوا</w:t>
      </w:r>
      <w:r w:rsidR="00D608B9" w:rsidRPr="003162AB">
        <w:rPr>
          <w:rFonts w:hint="cs"/>
          <w:rtl/>
        </w:rPr>
        <w:t>ی</w:t>
      </w:r>
      <w:r w:rsidRPr="003162AB">
        <w:rPr>
          <w:rFonts w:hint="cs"/>
          <w:rtl/>
        </w:rPr>
        <w:t>ف زند</w:t>
      </w:r>
      <w:r w:rsidR="00D608B9" w:rsidRPr="003162AB">
        <w:rPr>
          <w:rFonts w:hint="cs"/>
          <w:rtl/>
        </w:rPr>
        <w:t>ی</w:t>
      </w:r>
      <w:r w:rsidRPr="003162AB">
        <w:rPr>
          <w:rFonts w:hint="cs"/>
          <w:rtl/>
        </w:rPr>
        <w:t>ه و قاجار</w:t>
      </w:r>
      <w:r w:rsidR="00D608B9" w:rsidRPr="003162AB">
        <w:rPr>
          <w:rFonts w:hint="cs"/>
          <w:rtl/>
        </w:rPr>
        <w:t>ی</w:t>
      </w:r>
      <w:r w:rsidRPr="003162AB">
        <w:rPr>
          <w:rFonts w:hint="cs"/>
          <w:rtl/>
        </w:rPr>
        <w:t>ه دو ن</w:t>
      </w:r>
      <w:r w:rsidR="00D608B9" w:rsidRPr="003162AB">
        <w:rPr>
          <w:rFonts w:hint="cs"/>
          <w:rtl/>
        </w:rPr>
        <w:t>ی</w:t>
      </w:r>
      <w:r w:rsidRPr="003162AB">
        <w:rPr>
          <w:rFonts w:hint="cs"/>
          <w:rtl/>
        </w:rPr>
        <w:t>رو</w:t>
      </w:r>
      <w:r w:rsidR="00D608B9" w:rsidRPr="003162AB">
        <w:rPr>
          <w:rFonts w:hint="cs"/>
          <w:rtl/>
        </w:rPr>
        <w:t>ی</w:t>
      </w:r>
      <w:r w:rsidRPr="003162AB">
        <w:rPr>
          <w:rFonts w:hint="cs"/>
          <w:rtl/>
        </w:rPr>
        <w:t xml:space="preserve"> عمده‌ا</w:t>
      </w:r>
      <w:r w:rsidR="00D608B9" w:rsidRPr="003162AB">
        <w:rPr>
          <w:rFonts w:hint="cs"/>
          <w:rtl/>
        </w:rPr>
        <w:t>ی</w:t>
      </w:r>
      <w:r w:rsidRPr="003162AB">
        <w:rPr>
          <w:rFonts w:hint="cs"/>
          <w:rtl/>
        </w:rPr>
        <w:t xml:space="preserve"> بودند که بر سر حکومت ا</w:t>
      </w:r>
      <w:r w:rsidR="00D608B9" w:rsidRPr="003162AB">
        <w:rPr>
          <w:rFonts w:hint="cs"/>
          <w:rtl/>
        </w:rPr>
        <w:t>ی</w:t>
      </w:r>
      <w:r w:rsidRPr="003162AB">
        <w:rPr>
          <w:rFonts w:hint="cs"/>
          <w:rtl/>
        </w:rPr>
        <w:t>ران به رقابت برخاستند. محمد حسن‌خان قاجار رئ</w:t>
      </w:r>
      <w:r w:rsidR="00D608B9" w:rsidRPr="003162AB">
        <w:rPr>
          <w:rFonts w:hint="cs"/>
          <w:rtl/>
        </w:rPr>
        <w:t>ی</w:t>
      </w:r>
      <w:r w:rsidRPr="003162AB">
        <w:rPr>
          <w:rFonts w:hint="cs"/>
          <w:rtl/>
        </w:rPr>
        <w:t>س ا</w:t>
      </w:r>
      <w:r w:rsidR="00D608B9" w:rsidRPr="003162AB">
        <w:rPr>
          <w:rFonts w:hint="cs"/>
          <w:rtl/>
        </w:rPr>
        <w:t>ی</w:t>
      </w:r>
      <w:r w:rsidRPr="003162AB">
        <w:rPr>
          <w:rFonts w:hint="cs"/>
          <w:rtl/>
        </w:rPr>
        <w:t>ل قاجار در استرآباد (در حوال گرگان) دعو</w:t>
      </w:r>
      <w:r w:rsidR="00D608B9" w:rsidRPr="003162AB">
        <w:rPr>
          <w:rFonts w:hint="cs"/>
          <w:rtl/>
        </w:rPr>
        <w:t>ی</w:t>
      </w:r>
      <w:r w:rsidRPr="003162AB">
        <w:rPr>
          <w:rFonts w:hint="cs"/>
          <w:rtl/>
        </w:rPr>
        <w:t xml:space="preserve"> سلطنت داشت و کر</w:t>
      </w:r>
      <w:r w:rsidR="00D608B9" w:rsidRPr="003162AB">
        <w:rPr>
          <w:rFonts w:hint="cs"/>
          <w:rtl/>
        </w:rPr>
        <w:t>ی</w:t>
      </w:r>
      <w:r w:rsidRPr="003162AB">
        <w:rPr>
          <w:rFonts w:hint="cs"/>
          <w:rtl/>
        </w:rPr>
        <w:t>م‌خان زند در نواح</w:t>
      </w:r>
      <w:r w:rsidR="00D608B9" w:rsidRPr="003162AB">
        <w:rPr>
          <w:rFonts w:hint="cs"/>
          <w:rtl/>
        </w:rPr>
        <w:t>ی</w:t>
      </w:r>
      <w:r w:rsidRPr="003162AB">
        <w:rPr>
          <w:rFonts w:hint="cs"/>
          <w:rtl/>
        </w:rPr>
        <w:t xml:space="preserve"> مرکز</w:t>
      </w:r>
      <w:r w:rsidR="00D608B9" w:rsidRPr="003162AB">
        <w:rPr>
          <w:rFonts w:hint="cs"/>
          <w:rtl/>
        </w:rPr>
        <w:t>ی</w:t>
      </w:r>
      <w:r w:rsidRPr="003162AB">
        <w:rPr>
          <w:rFonts w:hint="cs"/>
          <w:rtl/>
        </w:rPr>
        <w:t xml:space="preserve"> ا</w:t>
      </w:r>
      <w:r w:rsidR="00D608B9" w:rsidRPr="003162AB">
        <w:rPr>
          <w:rFonts w:hint="cs"/>
          <w:rtl/>
        </w:rPr>
        <w:t>ی</w:t>
      </w:r>
      <w:r w:rsidRPr="003162AB">
        <w:rPr>
          <w:rFonts w:hint="cs"/>
          <w:rtl/>
        </w:rPr>
        <w:t>ران نفوذ داشت. کر</w:t>
      </w:r>
      <w:r w:rsidR="00D608B9" w:rsidRPr="003162AB">
        <w:rPr>
          <w:rFonts w:hint="cs"/>
          <w:rtl/>
        </w:rPr>
        <w:t>ی</w:t>
      </w:r>
      <w:r w:rsidRPr="003162AB">
        <w:rPr>
          <w:rFonts w:hint="cs"/>
          <w:rtl/>
        </w:rPr>
        <w:t>م‌خان زند به تدر</w:t>
      </w:r>
      <w:r w:rsidR="00D608B9" w:rsidRPr="003162AB">
        <w:rPr>
          <w:rFonts w:hint="cs"/>
          <w:rtl/>
        </w:rPr>
        <w:t>ی</w:t>
      </w:r>
      <w:r w:rsidRPr="003162AB">
        <w:rPr>
          <w:rFonts w:hint="cs"/>
          <w:rtl/>
        </w:rPr>
        <w:t>ج تمام مدع</w:t>
      </w:r>
      <w:r w:rsidR="00D608B9" w:rsidRPr="003162AB">
        <w:rPr>
          <w:rFonts w:hint="cs"/>
          <w:rtl/>
        </w:rPr>
        <w:t>ی</w:t>
      </w:r>
      <w:r w:rsidRPr="003162AB">
        <w:rPr>
          <w:rFonts w:hint="cs"/>
          <w:rtl/>
        </w:rPr>
        <w:t>ان سلطنت را از م</w:t>
      </w:r>
      <w:r w:rsidR="00D608B9" w:rsidRPr="003162AB">
        <w:rPr>
          <w:rFonts w:hint="cs"/>
          <w:rtl/>
        </w:rPr>
        <w:t>ی</w:t>
      </w:r>
      <w:r w:rsidRPr="003162AB">
        <w:rPr>
          <w:rFonts w:hint="cs"/>
          <w:rtl/>
        </w:rPr>
        <w:t>ان برداشت و بخصوص پس از شکست و قتل محمد حسن‌خان قاجار حکومت و</w:t>
      </w:r>
      <w:r w:rsidR="00D608B9" w:rsidRPr="003162AB">
        <w:rPr>
          <w:rFonts w:hint="cs"/>
          <w:rtl/>
        </w:rPr>
        <w:t>ی</w:t>
      </w:r>
      <w:r w:rsidRPr="003162AB">
        <w:rPr>
          <w:rFonts w:hint="cs"/>
          <w:rtl/>
        </w:rPr>
        <w:t xml:space="preserve"> تثب</w:t>
      </w:r>
      <w:r w:rsidR="00D608B9" w:rsidRPr="003162AB">
        <w:rPr>
          <w:rFonts w:hint="cs"/>
          <w:rtl/>
        </w:rPr>
        <w:t>ی</w:t>
      </w:r>
      <w:r w:rsidRPr="003162AB">
        <w:rPr>
          <w:rFonts w:hint="cs"/>
          <w:rtl/>
        </w:rPr>
        <w:t>ت شد. (1171 ه‍. ق) کر</w:t>
      </w:r>
      <w:r w:rsidR="00D608B9" w:rsidRPr="003162AB">
        <w:rPr>
          <w:rFonts w:hint="cs"/>
          <w:rtl/>
        </w:rPr>
        <w:t>ی</w:t>
      </w:r>
      <w:r w:rsidRPr="003162AB">
        <w:rPr>
          <w:rFonts w:hint="cs"/>
          <w:rtl/>
        </w:rPr>
        <w:t>م‌خان پس از نه سال جنگ داخل</w:t>
      </w:r>
      <w:r w:rsidR="00D608B9" w:rsidRPr="003162AB">
        <w:rPr>
          <w:rFonts w:hint="cs"/>
          <w:rtl/>
        </w:rPr>
        <w:t>ی</w:t>
      </w:r>
      <w:r w:rsidRPr="003162AB">
        <w:rPr>
          <w:rFonts w:hint="cs"/>
          <w:rtl/>
        </w:rPr>
        <w:t xml:space="preserve"> توانست حکومت باثبات</w:t>
      </w:r>
      <w:r w:rsidR="00D608B9" w:rsidRPr="003162AB">
        <w:rPr>
          <w:rFonts w:hint="cs"/>
          <w:rtl/>
        </w:rPr>
        <w:t>ی</w:t>
      </w:r>
      <w:r w:rsidRPr="003162AB">
        <w:rPr>
          <w:rFonts w:hint="cs"/>
          <w:rtl/>
        </w:rPr>
        <w:t xml:space="preserve"> در قسمت اعظم ا</w:t>
      </w:r>
      <w:r w:rsidR="00D608B9" w:rsidRPr="003162AB">
        <w:rPr>
          <w:rFonts w:hint="cs"/>
          <w:rtl/>
        </w:rPr>
        <w:t>ی</w:t>
      </w:r>
      <w:r w:rsidRPr="003162AB">
        <w:rPr>
          <w:rFonts w:hint="cs"/>
          <w:rtl/>
        </w:rPr>
        <w:t>ران ا</w:t>
      </w:r>
      <w:r w:rsidR="00D608B9" w:rsidRPr="003162AB">
        <w:rPr>
          <w:rFonts w:hint="cs"/>
          <w:rtl/>
        </w:rPr>
        <w:t>ی</w:t>
      </w:r>
      <w:r w:rsidRPr="003162AB">
        <w:rPr>
          <w:rFonts w:hint="cs"/>
          <w:rtl/>
        </w:rPr>
        <w:t>جاد کند و</w:t>
      </w:r>
      <w:r w:rsidR="00D608B9" w:rsidRPr="003162AB">
        <w:rPr>
          <w:rFonts w:hint="cs"/>
          <w:rtl/>
        </w:rPr>
        <w:t>ی</w:t>
      </w:r>
      <w:r w:rsidRPr="003162AB">
        <w:rPr>
          <w:rFonts w:hint="cs"/>
          <w:rtl/>
        </w:rPr>
        <w:t xml:space="preserve"> در مجموع س</w:t>
      </w:r>
      <w:r w:rsidR="00D608B9" w:rsidRPr="003162AB">
        <w:rPr>
          <w:rFonts w:hint="cs"/>
          <w:rtl/>
        </w:rPr>
        <w:t>ی</w:t>
      </w:r>
      <w:r w:rsidRPr="003162AB">
        <w:rPr>
          <w:rFonts w:hint="cs"/>
          <w:rtl/>
        </w:rPr>
        <w:t xml:space="preserve"> سال حاکم ا</w:t>
      </w:r>
      <w:r w:rsidR="00D608B9" w:rsidRPr="003162AB">
        <w:rPr>
          <w:rFonts w:hint="cs"/>
          <w:rtl/>
        </w:rPr>
        <w:t>ی</w:t>
      </w:r>
      <w:r w:rsidRPr="003162AB">
        <w:rPr>
          <w:rFonts w:hint="cs"/>
          <w:rtl/>
        </w:rPr>
        <w:t>ران بود که ب</w:t>
      </w:r>
      <w:r w:rsidR="00D608B9" w:rsidRPr="003162AB">
        <w:rPr>
          <w:rFonts w:hint="cs"/>
          <w:rtl/>
        </w:rPr>
        <w:t>ی</w:t>
      </w:r>
      <w:r w:rsidRPr="003162AB">
        <w:rPr>
          <w:rFonts w:hint="cs"/>
          <w:rtl/>
        </w:rPr>
        <w:t>ست سال آخر حکومتش تقر</w:t>
      </w:r>
      <w:r w:rsidR="00D608B9" w:rsidRPr="003162AB">
        <w:rPr>
          <w:rFonts w:hint="cs"/>
          <w:rtl/>
        </w:rPr>
        <w:t>ی</w:t>
      </w:r>
      <w:r w:rsidRPr="003162AB">
        <w:rPr>
          <w:rFonts w:hint="cs"/>
          <w:rtl/>
        </w:rPr>
        <w:t>باً در آرامش گذشت. کر</w:t>
      </w:r>
      <w:r w:rsidR="00D608B9" w:rsidRPr="003162AB">
        <w:rPr>
          <w:rFonts w:hint="cs"/>
          <w:rtl/>
        </w:rPr>
        <w:t>ی</w:t>
      </w:r>
      <w:r w:rsidRPr="003162AB">
        <w:rPr>
          <w:rFonts w:hint="cs"/>
          <w:rtl/>
        </w:rPr>
        <w:t>م‌خان دارا</w:t>
      </w:r>
      <w:r w:rsidR="00D608B9" w:rsidRPr="003162AB">
        <w:rPr>
          <w:rFonts w:hint="cs"/>
          <w:rtl/>
        </w:rPr>
        <w:t>ی</w:t>
      </w:r>
      <w:r w:rsidRPr="003162AB">
        <w:rPr>
          <w:rFonts w:hint="cs"/>
          <w:rtl/>
        </w:rPr>
        <w:t xml:space="preserve"> کارنامه‌ا</w:t>
      </w:r>
      <w:r w:rsidR="00D608B9" w:rsidRPr="003162AB">
        <w:rPr>
          <w:rFonts w:hint="cs"/>
          <w:rtl/>
        </w:rPr>
        <w:t>ی</w:t>
      </w:r>
      <w:r w:rsidRPr="003162AB">
        <w:rPr>
          <w:rFonts w:hint="cs"/>
          <w:rtl/>
        </w:rPr>
        <w:t xml:space="preserve"> و</w:t>
      </w:r>
      <w:r w:rsidR="00D608B9" w:rsidRPr="003162AB">
        <w:rPr>
          <w:rFonts w:hint="cs"/>
          <w:rtl/>
        </w:rPr>
        <w:t>ی</w:t>
      </w:r>
      <w:r w:rsidRPr="003162AB">
        <w:rPr>
          <w:rFonts w:hint="cs"/>
          <w:rtl/>
        </w:rPr>
        <w:t>ژه است که ا</w:t>
      </w:r>
      <w:r w:rsidR="00D608B9" w:rsidRPr="003162AB">
        <w:rPr>
          <w:rFonts w:hint="cs"/>
          <w:rtl/>
        </w:rPr>
        <w:t>ی</w:t>
      </w:r>
      <w:r w:rsidRPr="003162AB">
        <w:rPr>
          <w:rFonts w:hint="cs"/>
          <w:rtl/>
        </w:rPr>
        <w:t>ن امر او را در م</w:t>
      </w:r>
      <w:r w:rsidR="00D608B9" w:rsidRPr="003162AB">
        <w:rPr>
          <w:rFonts w:hint="cs"/>
          <w:rtl/>
        </w:rPr>
        <w:t>ی</w:t>
      </w:r>
      <w:r w:rsidRPr="003162AB">
        <w:rPr>
          <w:rFonts w:hint="cs"/>
          <w:rtl/>
        </w:rPr>
        <w:t>ان شاهان ا</w:t>
      </w:r>
      <w:r w:rsidR="00D608B9" w:rsidRPr="003162AB">
        <w:rPr>
          <w:rFonts w:hint="cs"/>
          <w:rtl/>
        </w:rPr>
        <w:t>ی</w:t>
      </w:r>
      <w:r w:rsidRPr="003162AB">
        <w:rPr>
          <w:rFonts w:hint="cs"/>
          <w:rtl/>
        </w:rPr>
        <w:t>ران بعد از دوران ت</w:t>
      </w:r>
      <w:r w:rsidR="00D608B9" w:rsidRPr="003162AB">
        <w:rPr>
          <w:rFonts w:hint="cs"/>
          <w:rtl/>
        </w:rPr>
        <w:t>ی</w:t>
      </w:r>
      <w:r w:rsidRPr="003162AB">
        <w:rPr>
          <w:rFonts w:hint="cs"/>
          <w:rtl/>
        </w:rPr>
        <w:t>مور</w:t>
      </w:r>
      <w:r w:rsidR="00D608B9" w:rsidRPr="003162AB">
        <w:rPr>
          <w:rFonts w:hint="cs"/>
          <w:rtl/>
        </w:rPr>
        <w:t>ی</w:t>
      </w:r>
      <w:r w:rsidRPr="003162AB">
        <w:rPr>
          <w:rFonts w:hint="cs"/>
          <w:rtl/>
        </w:rPr>
        <w:t xml:space="preserve"> به </w:t>
      </w:r>
      <w:r w:rsidR="00D608B9" w:rsidRPr="003162AB">
        <w:rPr>
          <w:rFonts w:hint="cs"/>
          <w:rtl/>
        </w:rPr>
        <w:t>ی</w:t>
      </w:r>
      <w:r w:rsidRPr="003162AB">
        <w:rPr>
          <w:rFonts w:hint="cs"/>
          <w:rtl/>
        </w:rPr>
        <w:t>ک و</w:t>
      </w:r>
      <w:r w:rsidR="00D608B9" w:rsidRPr="003162AB">
        <w:rPr>
          <w:rFonts w:hint="cs"/>
          <w:rtl/>
        </w:rPr>
        <w:t>ی</w:t>
      </w:r>
      <w:r w:rsidRPr="003162AB">
        <w:rPr>
          <w:rFonts w:hint="cs"/>
          <w:rtl/>
        </w:rPr>
        <w:t>ژگ</w:t>
      </w:r>
      <w:r w:rsidR="00D608B9" w:rsidRPr="003162AB">
        <w:rPr>
          <w:rFonts w:hint="cs"/>
          <w:rtl/>
        </w:rPr>
        <w:t>ی</w:t>
      </w:r>
      <w:r w:rsidRPr="003162AB">
        <w:rPr>
          <w:rFonts w:hint="cs"/>
          <w:rtl/>
        </w:rPr>
        <w:t>‌خاص</w:t>
      </w:r>
      <w:r w:rsidR="00D608B9" w:rsidRPr="003162AB">
        <w:rPr>
          <w:rFonts w:hint="cs"/>
          <w:rtl/>
        </w:rPr>
        <w:t>ی</w:t>
      </w:r>
      <w:r w:rsidRPr="003162AB">
        <w:rPr>
          <w:rFonts w:hint="cs"/>
          <w:rtl/>
        </w:rPr>
        <w:t xml:space="preserve"> بدل ساخته است. از </w:t>
      </w:r>
      <w:r w:rsidR="00D608B9" w:rsidRPr="003162AB">
        <w:rPr>
          <w:rFonts w:hint="cs"/>
          <w:rtl/>
        </w:rPr>
        <w:t>ی</w:t>
      </w:r>
      <w:r w:rsidRPr="003162AB">
        <w:rPr>
          <w:rFonts w:hint="cs"/>
          <w:rtl/>
        </w:rPr>
        <w:t>ک طرف نگاه ا</w:t>
      </w:r>
      <w:r w:rsidR="00D608B9" w:rsidRPr="003162AB">
        <w:rPr>
          <w:rFonts w:hint="cs"/>
          <w:rtl/>
        </w:rPr>
        <w:t>ی</w:t>
      </w:r>
      <w:r w:rsidRPr="003162AB">
        <w:rPr>
          <w:rFonts w:hint="cs"/>
          <w:rtl/>
        </w:rPr>
        <w:t>ن مرد ب</w:t>
      </w:r>
      <w:r w:rsidR="00D608B9" w:rsidRPr="003162AB">
        <w:rPr>
          <w:rFonts w:hint="cs"/>
          <w:rtl/>
        </w:rPr>
        <w:t>ی</w:t>
      </w:r>
      <w:r w:rsidRPr="003162AB">
        <w:rPr>
          <w:rFonts w:hint="cs"/>
          <w:rtl/>
        </w:rPr>
        <w:t>‌سواد لر و حما</w:t>
      </w:r>
      <w:r w:rsidR="00D608B9" w:rsidRPr="003162AB">
        <w:rPr>
          <w:rFonts w:hint="cs"/>
          <w:rtl/>
        </w:rPr>
        <w:t>ی</w:t>
      </w:r>
      <w:r w:rsidRPr="003162AB">
        <w:rPr>
          <w:rFonts w:hint="cs"/>
          <w:rtl/>
        </w:rPr>
        <w:t>ت او از تمام قشرها</w:t>
      </w:r>
      <w:r w:rsidR="00D608B9" w:rsidRPr="003162AB">
        <w:rPr>
          <w:rFonts w:hint="cs"/>
          <w:rtl/>
        </w:rPr>
        <w:t>ی</w:t>
      </w:r>
      <w:r w:rsidRPr="003162AB">
        <w:rPr>
          <w:rFonts w:hint="cs"/>
          <w:rtl/>
        </w:rPr>
        <w:t xml:space="preserve"> جامعه، دارا</w:t>
      </w:r>
      <w:r w:rsidR="00D608B9" w:rsidRPr="003162AB">
        <w:rPr>
          <w:rFonts w:hint="cs"/>
          <w:rtl/>
        </w:rPr>
        <w:t>ی</w:t>
      </w:r>
      <w:r w:rsidRPr="003162AB">
        <w:rPr>
          <w:rFonts w:hint="cs"/>
          <w:rtl/>
        </w:rPr>
        <w:t xml:space="preserve"> هر مذهب و هر مل</w:t>
      </w:r>
      <w:r w:rsidR="00D608B9" w:rsidRPr="003162AB">
        <w:rPr>
          <w:rFonts w:hint="cs"/>
          <w:rtl/>
        </w:rPr>
        <w:t>ی</w:t>
      </w:r>
      <w:r w:rsidRPr="003162AB">
        <w:rPr>
          <w:rFonts w:hint="cs"/>
          <w:rtl/>
        </w:rPr>
        <w:t>ت پشت</w:t>
      </w:r>
      <w:r w:rsidR="00D608B9" w:rsidRPr="003162AB">
        <w:rPr>
          <w:rFonts w:hint="cs"/>
          <w:rtl/>
        </w:rPr>
        <w:t>ی</w:t>
      </w:r>
      <w:r w:rsidRPr="003162AB">
        <w:rPr>
          <w:rFonts w:hint="cs"/>
          <w:rtl/>
        </w:rPr>
        <w:t>بان</w:t>
      </w:r>
      <w:r w:rsidR="00D608B9" w:rsidRPr="003162AB">
        <w:rPr>
          <w:rFonts w:hint="cs"/>
          <w:rtl/>
        </w:rPr>
        <w:t>ی</w:t>
      </w:r>
      <w:r w:rsidRPr="003162AB">
        <w:rPr>
          <w:rFonts w:hint="cs"/>
          <w:rtl/>
        </w:rPr>
        <w:t xml:space="preserve"> عم</w:t>
      </w:r>
      <w:r w:rsidR="00D608B9" w:rsidRPr="003162AB">
        <w:rPr>
          <w:rFonts w:hint="cs"/>
          <w:rtl/>
        </w:rPr>
        <w:t>ی</w:t>
      </w:r>
      <w:r w:rsidRPr="003162AB">
        <w:rPr>
          <w:rFonts w:hint="cs"/>
          <w:rtl/>
        </w:rPr>
        <w:t>ق مردم را به سو</w:t>
      </w:r>
      <w:r w:rsidR="00D608B9" w:rsidRPr="003162AB">
        <w:rPr>
          <w:rFonts w:hint="cs"/>
          <w:rtl/>
        </w:rPr>
        <w:t>ی</w:t>
      </w:r>
      <w:r w:rsidRPr="003162AB">
        <w:rPr>
          <w:rFonts w:hint="cs"/>
          <w:rtl/>
        </w:rPr>
        <w:t xml:space="preserve"> او متوجه ساخته بود. از کشتارها</w:t>
      </w:r>
      <w:r w:rsidR="00D608B9" w:rsidRPr="003162AB">
        <w:rPr>
          <w:rFonts w:hint="cs"/>
          <w:rtl/>
        </w:rPr>
        <w:t>ی</w:t>
      </w:r>
      <w:r w:rsidRPr="003162AB">
        <w:rPr>
          <w:rFonts w:hint="cs"/>
          <w:rtl/>
        </w:rPr>
        <w:t xml:space="preserve"> روزانه و وحش</w:t>
      </w:r>
      <w:r w:rsidR="00D608B9" w:rsidRPr="003162AB">
        <w:rPr>
          <w:rFonts w:hint="cs"/>
          <w:rtl/>
        </w:rPr>
        <w:t>ی</w:t>
      </w:r>
      <w:r w:rsidRPr="003162AB">
        <w:rPr>
          <w:rFonts w:hint="cs"/>
          <w:rtl/>
        </w:rPr>
        <w:t>گرانه که جز خصلت ذات</w:t>
      </w:r>
      <w:r w:rsidR="00D608B9" w:rsidRPr="003162AB">
        <w:rPr>
          <w:rFonts w:hint="cs"/>
          <w:rtl/>
        </w:rPr>
        <w:t>ی</w:t>
      </w:r>
      <w:r w:rsidRPr="003162AB">
        <w:rPr>
          <w:rFonts w:hint="cs"/>
          <w:rtl/>
        </w:rPr>
        <w:t xml:space="preserve"> حکومت‌ها</w:t>
      </w:r>
      <w:r w:rsidR="00D608B9" w:rsidRPr="003162AB">
        <w:rPr>
          <w:rFonts w:hint="cs"/>
          <w:rtl/>
        </w:rPr>
        <w:t>ی</w:t>
      </w:r>
      <w:r w:rsidRPr="003162AB">
        <w:rPr>
          <w:rFonts w:hint="cs"/>
          <w:rtl/>
        </w:rPr>
        <w:t xml:space="preserve"> صفو</w:t>
      </w:r>
      <w:r w:rsidR="00D608B9" w:rsidRPr="003162AB">
        <w:rPr>
          <w:rFonts w:hint="cs"/>
          <w:rtl/>
        </w:rPr>
        <w:t>ی</w:t>
      </w:r>
      <w:r w:rsidRPr="003162AB">
        <w:rPr>
          <w:rFonts w:hint="cs"/>
          <w:rtl/>
        </w:rPr>
        <w:t>ه و افشار</w:t>
      </w:r>
      <w:r w:rsidR="00D608B9" w:rsidRPr="003162AB">
        <w:rPr>
          <w:rFonts w:hint="cs"/>
          <w:rtl/>
        </w:rPr>
        <w:t>ی</w:t>
      </w:r>
      <w:r w:rsidRPr="003162AB">
        <w:rPr>
          <w:rFonts w:hint="cs"/>
          <w:rtl/>
        </w:rPr>
        <w:t>ه بود، در حکومت زند تنها چند مورد خاص مانند کشتار ل</w:t>
      </w:r>
      <w:r w:rsidR="00D608B9" w:rsidRPr="003162AB">
        <w:rPr>
          <w:rFonts w:hint="cs"/>
          <w:rtl/>
        </w:rPr>
        <w:t>ی</w:t>
      </w:r>
      <w:r w:rsidRPr="003162AB">
        <w:rPr>
          <w:rFonts w:hint="cs"/>
          <w:rtl/>
        </w:rPr>
        <w:t>راو</w:t>
      </w:r>
      <w:r w:rsidR="00D608B9" w:rsidRPr="003162AB">
        <w:rPr>
          <w:rFonts w:hint="cs"/>
          <w:rtl/>
        </w:rPr>
        <w:t>ی</w:t>
      </w:r>
      <w:r w:rsidRPr="003162AB">
        <w:rPr>
          <w:rFonts w:hint="cs"/>
          <w:rtl/>
        </w:rPr>
        <w:t>‌ها</w:t>
      </w:r>
      <w:r w:rsidR="00D608B9" w:rsidRPr="003162AB">
        <w:rPr>
          <w:rFonts w:hint="cs"/>
          <w:rtl/>
        </w:rPr>
        <w:t>ی</w:t>
      </w:r>
      <w:r w:rsidRPr="003162AB">
        <w:rPr>
          <w:rFonts w:hint="cs"/>
          <w:rtl/>
        </w:rPr>
        <w:t xml:space="preserve"> لرستان و قتل‌عام افغان‌ها را م</w:t>
      </w:r>
      <w:r w:rsidR="00D608B9" w:rsidRPr="003162AB">
        <w:rPr>
          <w:rFonts w:hint="cs"/>
          <w:rtl/>
        </w:rPr>
        <w:t>ی</w:t>
      </w:r>
      <w:r w:rsidRPr="003162AB">
        <w:rPr>
          <w:rFonts w:hint="cs"/>
          <w:rtl/>
        </w:rPr>
        <w:t>‌توان مشاهده کرد. ا</w:t>
      </w:r>
      <w:r w:rsidR="00D608B9" w:rsidRPr="003162AB">
        <w:rPr>
          <w:rFonts w:hint="cs"/>
          <w:rtl/>
        </w:rPr>
        <w:t>ی</w:t>
      </w:r>
      <w:r w:rsidRPr="003162AB">
        <w:rPr>
          <w:rFonts w:hint="cs"/>
          <w:rtl/>
        </w:rPr>
        <w:t>جاد امن</w:t>
      </w:r>
      <w:r w:rsidR="00D608B9" w:rsidRPr="003162AB">
        <w:rPr>
          <w:rFonts w:hint="cs"/>
          <w:rtl/>
        </w:rPr>
        <w:t>ی</w:t>
      </w:r>
      <w:r w:rsidRPr="003162AB">
        <w:rPr>
          <w:rFonts w:hint="cs"/>
          <w:rtl/>
        </w:rPr>
        <w:t>ت بهتر</w:t>
      </w:r>
      <w:r w:rsidR="00D608B9" w:rsidRPr="003162AB">
        <w:rPr>
          <w:rFonts w:hint="cs"/>
          <w:rtl/>
        </w:rPr>
        <w:t>ی</w:t>
      </w:r>
      <w:r w:rsidRPr="003162AB">
        <w:rPr>
          <w:rFonts w:hint="cs"/>
          <w:rtl/>
        </w:rPr>
        <w:t>ن ثمره‌ا</w:t>
      </w:r>
      <w:r w:rsidR="00D608B9" w:rsidRPr="003162AB">
        <w:rPr>
          <w:rFonts w:hint="cs"/>
          <w:rtl/>
        </w:rPr>
        <w:t>ی</w:t>
      </w:r>
      <w:r w:rsidRPr="003162AB">
        <w:rPr>
          <w:rFonts w:hint="cs"/>
          <w:rtl/>
        </w:rPr>
        <w:t xml:space="preserve"> بود که استقرار سلط</w:t>
      </w:r>
      <w:r w:rsidR="00632F41" w:rsidRPr="003162AB">
        <w:rPr>
          <w:rFonts w:hint="cs"/>
          <w:rtl/>
        </w:rPr>
        <w:t>ۀ</w:t>
      </w:r>
      <w:r w:rsidRPr="003162AB">
        <w:rPr>
          <w:rFonts w:hint="cs"/>
          <w:rtl/>
        </w:rPr>
        <w:t xml:space="preserve"> کر</w:t>
      </w:r>
      <w:r w:rsidR="00D608B9" w:rsidRPr="003162AB">
        <w:rPr>
          <w:rFonts w:hint="cs"/>
          <w:rtl/>
        </w:rPr>
        <w:t>ی</w:t>
      </w:r>
      <w:r w:rsidRPr="003162AB">
        <w:rPr>
          <w:rFonts w:hint="cs"/>
          <w:rtl/>
        </w:rPr>
        <w:t>م‌خان به ارمغان آورد. کنترل ق</w:t>
      </w:r>
      <w:r w:rsidR="00D608B9" w:rsidRPr="003162AB">
        <w:rPr>
          <w:rFonts w:hint="cs"/>
          <w:rtl/>
        </w:rPr>
        <w:t>ی</w:t>
      </w:r>
      <w:r w:rsidRPr="003162AB">
        <w:rPr>
          <w:rFonts w:hint="cs"/>
          <w:rtl/>
        </w:rPr>
        <w:t>مت‌ها و نظارت دق</w:t>
      </w:r>
      <w:r w:rsidR="00D608B9" w:rsidRPr="003162AB">
        <w:rPr>
          <w:rFonts w:hint="cs"/>
          <w:rtl/>
        </w:rPr>
        <w:t>ی</w:t>
      </w:r>
      <w:r w:rsidRPr="003162AB">
        <w:rPr>
          <w:rFonts w:hint="cs"/>
          <w:rtl/>
        </w:rPr>
        <w:t>ق ق</w:t>
      </w:r>
      <w:r w:rsidR="00D608B9" w:rsidRPr="003162AB">
        <w:rPr>
          <w:rFonts w:hint="cs"/>
          <w:rtl/>
        </w:rPr>
        <w:t>ی</w:t>
      </w:r>
      <w:r w:rsidRPr="003162AB">
        <w:rPr>
          <w:rFonts w:hint="cs"/>
          <w:rtl/>
        </w:rPr>
        <w:t>مت‌ها، از شاهکارها</w:t>
      </w:r>
      <w:r w:rsidR="00D608B9" w:rsidRPr="003162AB">
        <w:rPr>
          <w:rFonts w:hint="cs"/>
          <w:rtl/>
        </w:rPr>
        <w:t>ی</w:t>
      </w:r>
      <w:r w:rsidRPr="003162AB">
        <w:rPr>
          <w:rFonts w:hint="cs"/>
          <w:rtl/>
        </w:rPr>
        <w:t xml:space="preserve"> س</w:t>
      </w:r>
      <w:r w:rsidR="00D608B9" w:rsidRPr="003162AB">
        <w:rPr>
          <w:rFonts w:hint="cs"/>
          <w:rtl/>
        </w:rPr>
        <w:t>ی</w:t>
      </w:r>
      <w:r w:rsidRPr="003162AB">
        <w:rPr>
          <w:rFonts w:hint="cs"/>
          <w:rtl/>
        </w:rPr>
        <w:t>است اقتصاد</w:t>
      </w:r>
      <w:r w:rsidR="00D608B9" w:rsidRPr="003162AB">
        <w:rPr>
          <w:rFonts w:hint="cs"/>
          <w:rtl/>
        </w:rPr>
        <w:t>ی</w:t>
      </w:r>
      <w:r w:rsidRPr="003162AB">
        <w:rPr>
          <w:rFonts w:hint="cs"/>
          <w:rtl/>
        </w:rPr>
        <w:t xml:space="preserve"> کر</w:t>
      </w:r>
      <w:r w:rsidR="00D608B9" w:rsidRPr="003162AB">
        <w:rPr>
          <w:rFonts w:hint="cs"/>
          <w:rtl/>
        </w:rPr>
        <w:t>ی</w:t>
      </w:r>
      <w:r w:rsidRPr="003162AB">
        <w:rPr>
          <w:rFonts w:hint="cs"/>
          <w:rtl/>
        </w:rPr>
        <w:t>م‌خان بود. س</w:t>
      </w:r>
      <w:r w:rsidR="00D608B9" w:rsidRPr="003162AB">
        <w:rPr>
          <w:rFonts w:hint="cs"/>
          <w:rtl/>
        </w:rPr>
        <w:t>ی</w:t>
      </w:r>
      <w:r w:rsidRPr="003162AB">
        <w:rPr>
          <w:rFonts w:hint="cs"/>
          <w:rtl/>
        </w:rPr>
        <w:t>است فرهنگ</w:t>
      </w:r>
      <w:r w:rsidR="00D608B9" w:rsidRPr="003162AB">
        <w:rPr>
          <w:rFonts w:hint="cs"/>
          <w:rtl/>
        </w:rPr>
        <w:t>ی</w:t>
      </w:r>
      <w:r w:rsidRPr="003162AB">
        <w:rPr>
          <w:rFonts w:hint="cs"/>
          <w:rtl/>
        </w:rPr>
        <w:t xml:space="preserve"> و اجتماع</w:t>
      </w:r>
      <w:r w:rsidR="00D608B9" w:rsidRPr="003162AB">
        <w:rPr>
          <w:rFonts w:hint="cs"/>
          <w:rtl/>
        </w:rPr>
        <w:t>ی</w:t>
      </w:r>
      <w:r w:rsidRPr="003162AB">
        <w:rPr>
          <w:rFonts w:hint="cs"/>
          <w:rtl/>
        </w:rPr>
        <w:t xml:space="preserve"> کر</w:t>
      </w:r>
      <w:r w:rsidR="00D608B9" w:rsidRPr="003162AB">
        <w:rPr>
          <w:rFonts w:hint="cs"/>
          <w:rtl/>
        </w:rPr>
        <w:t>ی</w:t>
      </w:r>
      <w:r w:rsidRPr="003162AB">
        <w:rPr>
          <w:rFonts w:hint="cs"/>
          <w:rtl/>
        </w:rPr>
        <w:t>م</w:t>
      </w:r>
      <w:r w:rsidRPr="003162AB">
        <w:rPr>
          <w:rFonts w:hint="eastAsia"/>
          <w:rtl/>
        </w:rPr>
        <w:t>‌</w:t>
      </w:r>
      <w:r w:rsidRPr="003162AB">
        <w:rPr>
          <w:rFonts w:hint="cs"/>
          <w:rtl/>
        </w:rPr>
        <w:t>خان که بر شاد</w:t>
      </w:r>
      <w:r w:rsidR="00D608B9" w:rsidRPr="003162AB">
        <w:rPr>
          <w:rFonts w:hint="cs"/>
          <w:rtl/>
        </w:rPr>
        <w:t>ی</w:t>
      </w:r>
      <w:r w:rsidRPr="003162AB">
        <w:rPr>
          <w:rFonts w:hint="cs"/>
          <w:rtl/>
        </w:rPr>
        <w:t xml:space="preserve"> و ع</w:t>
      </w:r>
      <w:r w:rsidR="00D608B9" w:rsidRPr="003162AB">
        <w:rPr>
          <w:rFonts w:hint="cs"/>
          <w:rtl/>
        </w:rPr>
        <w:t>ی</w:t>
      </w:r>
      <w:r w:rsidRPr="003162AB">
        <w:rPr>
          <w:rFonts w:hint="cs"/>
          <w:rtl/>
        </w:rPr>
        <w:t>ش مردم نظر داشت، نوع</w:t>
      </w:r>
      <w:r w:rsidR="00D608B9" w:rsidRPr="003162AB">
        <w:rPr>
          <w:rFonts w:hint="cs"/>
          <w:rtl/>
        </w:rPr>
        <w:t>ی</w:t>
      </w:r>
      <w:r w:rsidRPr="003162AB">
        <w:rPr>
          <w:rFonts w:hint="cs"/>
          <w:rtl/>
        </w:rPr>
        <w:t xml:space="preserve"> رونق در ادب</w:t>
      </w:r>
      <w:r w:rsidR="00D608B9" w:rsidRPr="003162AB">
        <w:rPr>
          <w:rFonts w:hint="cs"/>
          <w:rtl/>
        </w:rPr>
        <w:t>ی</w:t>
      </w:r>
      <w:r w:rsidRPr="003162AB">
        <w:rPr>
          <w:rFonts w:hint="cs"/>
          <w:rtl/>
        </w:rPr>
        <w:t>ات را هم در پ</w:t>
      </w:r>
      <w:r w:rsidR="00D608B9" w:rsidRPr="003162AB">
        <w:rPr>
          <w:rFonts w:hint="cs"/>
          <w:rtl/>
        </w:rPr>
        <w:t>ی</w:t>
      </w:r>
      <w:r w:rsidRPr="003162AB">
        <w:rPr>
          <w:rFonts w:hint="cs"/>
          <w:rtl/>
        </w:rPr>
        <w:t xml:space="preserve"> داشت، که به بازگشت ادب</w:t>
      </w:r>
      <w:r w:rsidR="00D608B9" w:rsidRPr="003162AB">
        <w:rPr>
          <w:rFonts w:hint="cs"/>
          <w:rtl/>
        </w:rPr>
        <w:t>ی</w:t>
      </w:r>
      <w:r w:rsidRPr="003162AB">
        <w:rPr>
          <w:rFonts w:hint="cs"/>
          <w:rtl/>
        </w:rPr>
        <w:t>ات در ا</w:t>
      </w:r>
      <w:r w:rsidR="00D608B9" w:rsidRPr="003162AB">
        <w:rPr>
          <w:rFonts w:hint="cs"/>
          <w:rtl/>
        </w:rPr>
        <w:t>ی</w:t>
      </w:r>
      <w:r w:rsidRPr="003162AB">
        <w:rPr>
          <w:rFonts w:hint="cs"/>
          <w:rtl/>
        </w:rPr>
        <w:t>ران کمک فراوان</w:t>
      </w:r>
      <w:r w:rsidR="00D608B9" w:rsidRPr="003162AB">
        <w:rPr>
          <w:rFonts w:hint="cs"/>
          <w:rtl/>
        </w:rPr>
        <w:t>ی</w:t>
      </w:r>
      <w:r w:rsidRPr="003162AB">
        <w:rPr>
          <w:rFonts w:hint="cs"/>
          <w:rtl/>
        </w:rPr>
        <w:t xml:space="preserve"> نمود. لازم به ذکر است که س</w:t>
      </w:r>
      <w:r w:rsidR="00D608B9" w:rsidRPr="003162AB">
        <w:rPr>
          <w:rFonts w:hint="cs"/>
          <w:rtl/>
        </w:rPr>
        <w:t>ی</w:t>
      </w:r>
      <w:r w:rsidRPr="003162AB">
        <w:rPr>
          <w:rFonts w:hint="cs"/>
          <w:rtl/>
        </w:rPr>
        <w:t>است ضد ادب</w:t>
      </w:r>
      <w:r w:rsidR="00D608B9" w:rsidRPr="003162AB">
        <w:rPr>
          <w:rFonts w:hint="cs"/>
          <w:rtl/>
        </w:rPr>
        <w:t>ی</w:t>
      </w:r>
      <w:r w:rsidRPr="003162AB">
        <w:rPr>
          <w:rFonts w:hint="cs"/>
          <w:rtl/>
        </w:rPr>
        <w:t>ات و ضد علم</w:t>
      </w:r>
      <w:r w:rsidR="00D608B9" w:rsidRPr="003162AB">
        <w:rPr>
          <w:rFonts w:hint="cs"/>
          <w:rtl/>
        </w:rPr>
        <w:t>ی</w:t>
      </w:r>
      <w:r w:rsidRPr="003162AB">
        <w:rPr>
          <w:rFonts w:hint="cs"/>
          <w:rtl/>
        </w:rPr>
        <w:t xml:space="preserve"> صفو</w:t>
      </w:r>
      <w:r w:rsidR="00D608B9" w:rsidRPr="003162AB">
        <w:rPr>
          <w:rFonts w:hint="cs"/>
          <w:rtl/>
        </w:rPr>
        <w:t>ی</w:t>
      </w:r>
      <w:r w:rsidRPr="003162AB">
        <w:rPr>
          <w:rFonts w:hint="cs"/>
          <w:rtl/>
        </w:rPr>
        <w:t>ه موجب نابود</w:t>
      </w:r>
      <w:r w:rsidR="00D608B9" w:rsidRPr="003162AB">
        <w:rPr>
          <w:rFonts w:hint="cs"/>
          <w:rtl/>
        </w:rPr>
        <w:t>ی</w:t>
      </w:r>
      <w:r w:rsidRPr="003162AB">
        <w:rPr>
          <w:rFonts w:hint="cs"/>
          <w:rtl/>
        </w:rPr>
        <w:t xml:space="preserve"> علم و ادب در ا</w:t>
      </w:r>
      <w:r w:rsidR="00D608B9" w:rsidRPr="003162AB">
        <w:rPr>
          <w:rFonts w:hint="cs"/>
          <w:rtl/>
        </w:rPr>
        <w:t>ی</w:t>
      </w:r>
      <w:r w:rsidRPr="003162AB">
        <w:rPr>
          <w:rFonts w:hint="cs"/>
          <w:rtl/>
        </w:rPr>
        <w:t>ران شده بود. تشک</w:t>
      </w:r>
      <w:r w:rsidR="00D608B9" w:rsidRPr="003162AB">
        <w:rPr>
          <w:rFonts w:hint="cs"/>
          <w:rtl/>
        </w:rPr>
        <w:t>ی</w:t>
      </w:r>
      <w:r w:rsidRPr="003162AB">
        <w:rPr>
          <w:rFonts w:hint="cs"/>
          <w:rtl/>
        </w:rPr>
        <w:t>ل شورا از خانان و سران قبا</w:t>
      </w:r>
      <w:r w:rsidR="00D608B9" w:rsidRPr="003162AB">
        <w:rPr>
          <w:rFonts w:hint="cs"/>
          <w:rtl/>
        </w:rPr>
        <w:t>ی</w:t>
      </w:r>
      <w:r w:rsidRPr="003162AB">
        <w:rPr>
          <w:rFonts w:hint="cs"/>
          <w:rtl/>
        </w:rPr>
        <w:t>ل مختلف که به دستور کر</w:t>
      </w:r>
      <w:r w:rsidR="00D608B9" w:rsidRPr="003162AB">
        <w:rPr>
          <w:rFonts w:hint="cs"/>
          <w:rtl/>
        </w:rPr>
        <w:t>ی</w:t>
      </w:r>
      <w:r w:rsidRPr="003162AB">
        <w:rPr>
          <w:rFonts w:hint="cs"/>
          <w:rtl/>
        </w:rPr>
        <w:t>م‌خان در ش</w:t>
      </w:r>
      <w:r w:rsidR="00D608B9" w:rsidRPr="003162AB">
        <w:rPr>
          <w:rFonts w:hint="cs"/>
          <w:rtl/>
        </w:rPr>
        <w:t>ی</w:t>
      </w:r>
      <w:r w:rsidRPr="003162AB">
        <w:rPr>
          <w:rFonts w:hint="cs"/>
          <w:rtl/>
        </w:rPr>
        <w:t>راز به اقامت اجبار</w:t>
      </w:r>
      <w:r w:rsidR="00D608B9" w:rsidRPr="003162AB">
        <w:rPr>
          <w:rFonts w:hint="cs"/>
          <w:rtl/>
        </w:rPr>
        <w:t>ی</w:t>
      </w:r>
      <w:r w:rsidRPr="003162AB">
        <w:rPr>
          <w:rFonts w:hint="cs"/>
          <w:rtl/>
        </w:rPr>
        <w:t xml:space="preserve"> دچار شده بودند و به کار بستن توص</w:t>
      </w:r>
      <w:r w:rsidR="00D608B9" w:rsidRPr="003162AB">
        <w:rPr>
          <w:rFonts w:hint="cs"/>
          <w:rtl/>
        </w:rPr>
        <w:t>ی</w:t>
      </w:r>
      <w:r w:rsidRPr="003162AB">
        <w:rPr>
          <w:rFonts w:hint="cs"/>
          <w:rtl/>
        </w:rPr>
        <w:t>ه‌ها</w:t>
      </w:r>
      <w:r w:rsidR="00D608B9" w:rsidRPr="003162AB">
        <w:rPr>
          <w:rFonts w:hint="cs"/>
          <w:rtl/>
        </w:rPr>
        <w:t>ی</w:t>
      </w:r>
      <w:r w:rsidRPr="003162AB">
        <w:rPr>
          <w:rFonts w:hint="cs"/>
          <w:rtl/>
        </w:rPr>
        <w:t xml:space="preserve"> حک</w:t>
      </w:r>
      <w:r w:rsidR="00D608B9" w:rsidRPr="003162AB">
        <w:rPr>
          <w:rFonts w:hint="cs"/>
          <w:rtl/>
        </w:rPr>
        <w:t>ی</w:t>
      </w:r>
      <w:r w:rsidRPr="003162AB">
        <w:rPr>
          <w:rFonts w:hint="cs"/>
          <w:rtl/>
        </w:rPr>
        <w:t>مانه</w:t>
      </w:r>
      <w:r w:rsidR="003C086E" w:rsidRPr="003162AB">
        <w:rPr>
          <w:rFonts w:hint="cs"/>
          <w:rtl/>
        </w:rPr>
        <w:t xml:space="preserve"> آن‌ها </w:t>
      </w:r>
      <w:r w:rsidRPr="003162AB">
        <w:rPr>
          <w:rFonts w:hint="cs"/>
          <w:rtl/>
        </w:rPr>
        <w:t>باعث اتخاذ س</w:t>
      </w:r>
      <w:r w:rsidR="00D608B9" w:rsidRPr="003162AB">
        <w:rPr>
          <w:rFonts w:hint="cs"/>
          <w:rtl/>
        </w:rPr>
        <w:t>ی</w:t>
      </w:r>
      <w:r w:rsidRPr="003162AB">
        <w:rPr>
          <w:rFonts w:hint="cs"/>
          <w:rtl/>
        </w:rPr>
        <w:t>است‌ خارج</w:t>
      </w:r>
      <w:r w:rsidR="00D608B9" w:rsidRPr="003162AB">
        <w:rPr>
          <w:rFonts w:hint="cs"/>
          <w:rtl/>
        </w:rPr>
        <w:t>ی</w:t>
      </w:r>
      <w:r w:rsidRPr="003162AB">
        <w:rPr>
          <w:rFonts w:hint="cs"/>
          <w:rtl/>
        </w:rPr>
        <w:t xml:space="preserve"> موفق</w:t>
      </w:r>
      <w:r w:rsidR="00D608B9" w:rsidRPr="003162AB">
        <w:rPr>
          <w:rFonts w:hint="cs"/>
          <w:rtl/>
        </w:rPr>
        <w:t>ی</w:t>
      </w:r>
      <w:r w:rsidRPr="003162AB">
        <w:rPr>
          <w:rFonts w:hint="cs"/>
          <w:rtl/>
        </w:rPr>
        <w:t xml:space="preserve"> توسط خان زند شد. و</w:t>
      </w:r>
      <w:r w:rsidR="00D608B9" w:rsidRPr="003162AB">
        <w:rPr>
          <w:rFonts w:hint="cs"/>
          <w:rtl/>
        </w:rPr>
        <w:t>ی</w:t>
      </w:r>
      <w:r w:rsidRPr="003162AB">
        <w:rPr>
          <w:rFonts w:hint="cs"/>
          <w:rtl/>
        </w:rPr>
        <w:t xml:space="preserve"> نخست</w:t>
      </w:r>
      <w:r w:rsidR="00D608B9" w:rsidRPr="003162AB">
        <w:rPr>
          <w:rFonts w:hint="cs"/>
          <w:rtl/>
        </w:rPr>
        <w:t>ی</w:t>
      </w:r>
      <w:r w:rsidRPr="003162AB">
        <w:rPr>
          <w:rFonts w:hint="cs"/>
          <w:rtl/>
        </w:rPr>
        <w:t>ن پادشاه ا</w:t>
      </w:r>
      <w:r w:rsidR="00D608B9" w:rsidRPr="003162AB">
        <w:rPr>
          <w:rFonts w:hint="cs"/>
          <w:rtl/>
        </w:rPr>
        <w:t>ی</w:t>
      </w:r>
      <w:r w:rsidRPr="003162AB">
        <w:rPr>
          <w:rFonts w:hint="cs"/>
          <w:rtl/>
        </w:rPr>
        <w:t>ران</w:t>
      </w:r>
      <w:r w:rsidR="00D608B9" w:rsidRPr="003162AB">
        <w:rPr>
          <w:rFonts w:hint="cs"/>
          <w:rtl/>
        </w:rPr>
        <w:t>ی</w:t>
      </w:r>
      <w:r w:rsidRPr="003162AB">
        <w:rPr>
          <w:rFonts w:hint="cs"/>
          <w:rtl/>
        </w:rPr>
        <w:t xml:space="preserve"> بود که به خطر استعمار</w:t>
      </w:r>
      <w:r w:rsidR="00D608B9" w:rsidRPr="003162AB">
        <w:rPr>
          <w:rFonts w:hint="cs"/>
          <w:rtl/>
        </w:rPr>
        <w:t>ی</w:t>
      </w:r>
      <w:r w:rsidRPr="003162AB">
        <w:rPr>
          <w:rFonts w:hint="cs"/>
          <w:rtl/>
        </w:rPr>
        <w:t xml:space="preserve"> پ</w:t>
      </w:r>
      <w:r w:rsidR="00D608B9" w:rsidRPr="003162AB">
        <w:rPr>
          <w:rFonts w:hint="cs"/>
          <w:rtl/>
        </w:rPr>
        <w:t>ی</w:t>
      </w:r>
      <w:r w:rsidRPr="003162AB">
        <w:rPr>
          <w:rFonts w:hint="cs"/>
          <w:rtl/>
        </w:rPr>
        <w:t xml:space="preserve"> برد و مسئولان حکومت</w:t>
      </w:r>
      <w:r w:rsidR="00D608B9" w:rsidRPr="003162AB">
        <w:rPr>
          <w:rFonts w:hint="cs"/>
          <w:rtl/>
        </w:rPr>
        <w:t>ی</w:t>
      </w:r>
      <w:r w:rsidRPr="003162AB">
        <w:rPr>
          <w:rFonts w:hint="cs"/>
          <w:rtl/>
        </w:rPr>
        <w:t xml:space="preserve"> را با زبان</w:t>
      </w:r>
      <w:r w:rsidR="00D608B9" w:rsidRPr="003162AB">
        <w:rPr>
          <w:rFonts w:hint="cs"/>
          <w:rtl/>
        </w:rPr>
        <w:t>ی</w:t>
      </w:r>
      <w:r w:rsidRPr="003162AB">
        <w:rPr>
          <w:rFonts w:hint="cs"/>
          <w:rtl/>
        </w:rPr>
        <w:t xml:space="preserve"> ساده نسبت به دسا</w:t>
      </w:r>
      <w:r w:rsidR="00D608B9" w:rsidRPr="003162AB">
        <w:rPr>
          <w:rFonts w:hint="cs"/>
          <w:rtl/>
        </w:rPr>
        <w:t>ی</w:t>
      </w:r>
      <w:r w:rsidRPr="003162AB">
        <w:rPr>
          <w:rFonts w:hint="cs"/>
          <w:rtl/>
        </w:rPr>
        <w:t>س و ترفندها</w:t>
      </w:r>
      <w:r w:rsidR="00D608B9" w:rsidRPr="003162AB">
        <w:rPr>
          <w:rFonts w:hint="cs"/>
          <w:rtl/>
        </w:rPr>
        <w:t>ی</w:t>
      </w:r>
      <w:r w:rsidRPr="003162AB">
        <w:rPr>
          <w:rFonts w:hint="cs"/>
          <w:rtl/>
        </w:rPr>
        <w:t xml:space="preserve"> آن هشدار داد. از انگل</w:t>
      </w:r>
      <w:r w:rsidR="00D608B9" w:rsidRPr="003162AB">
        <w:rPr>
          <w:rFonts w:hint="cs"/>
          <w:rtl/>
        </w:rPr>
        <w:t>ی</w:t>
      </w:r>
      <w:r w:rsidRPr="003162AB">
        <w:rPr>
          <w:rFonts w:hint="cs"/>
          <w:rtl/>
        </w:rPr>
        <w:t>س‌ها وحشت و نفرت داشت و اهداف</w:t>
      </w:r>
      <w:r w:rsidR="003C086E" w:rsidRPr="003162AB">
        <w:rPr>
          <w:rFonts w:hint="cs"/>
          <w:rtl/>
        </w:rPr>
        <w:t xml:space="preserve"> آن‌ها </w:t>
      </w:r>
      <w:r w:rsidRPr="003162AB">
        <w:rPr>
          <w:rFonts w:hint="cs"/>
          <w:rtl/>
        </w:rPr>
        <w:t>را در هند و ا</w:t>
      </w:r>
      <w:r w:rsidR="00D608B9" w:rsidRPr="003162AB">
        <w:rPr>
          <w:rFonts w:hint="cs"/>
          <w:rtl/>
        </w:rPr>
        <w:t>ی</w:t>
      </w:r>
      <w:r w:rsidRPr="003162AB">
        <w:rPr>
          <w:rFonts w:hint="cs"/>
          <w:rtl/>
        </w:rPr>
        <w:t>ران م</w:t>
      </w:r>
      <w:r w:rsidR="00D608B9" w:rsidRPr="003162AB">
        <w:rPr>
          <w:rFonts w:hint="cs"/>
          <w:rtl/>
        </w:rPr>
        <w:t>ی</w:t>
      </w:r>
      <w:r w:rsidRPr="003162AB">
        <w:rPr>
          <w:rFonts w:hint="cs"/>
          <w:rtl/>
        </w:rPr>
        <w:t>‌شناخت و رو</w:t>
      </w:r>
      <w:r w:rsidR="00D608B9" w:rsidRPr="003162AB">
        <w:rPr>
          <w:rFonts w:hint="cs"/>
          <w:rtl/>
        </w:rPr>
        <w:t>ی</w:t>
      </w:r>
      <w:r w:rsidRPr="003162AB">
        <w:rPr>
          <w:rFonts w:hint="cs"/>
          <w:rtl/>
        </w:rPr>
        <w:t xml:space="preserve"> خوش به</w:t>
      </w:r>
      <w:r w:rsidR="003C086E" w:rsidRPr="003162AB">
        <w:rPr>
          <w:rFonts w:hint="cs"/>
          <w:rtl/>
        </w:rPr>
        <w:t xml:space="preserve"> آن‌ها </w:t>
      </w:r>
      <w:r w:rsidRPr="003162AB">
        <w:rPr>
          <w:rFonts w:hint="cs"/>
          <w:rtl/>
        </w:rPr>
        <w:t>نشان نم</w:t>
      </w:r>
      <w:r w:rsidR="00D608B9" w:rsidRPr="003162AB">
        <w:rPr>
          <w:rFonts w:hint="cs"/>
          <w:rtl/>
        </w:rPr>
        <w:t>ی</w:t>
      </w:r>
      <w:r w:rsidRPr="003162AB">
        <w:rPr>
          <w:rFonts w:hint="cs"/>
          <w:rtl/>
        </w:rPr>
        <w:t xml:space="preserve">‌داد. </w:t>
      </w:r>
    </w:p>
    <w:p w:rsidR="003E644C" w:rsidRPr="00D2616C" w:rsidRDefault="003E644C" w:rsidP="009C6B40">
      <w:pPr>
        <w:pStyle w:val="a1"/>
        <w:rPr>
          <w:rtl/>
        </w:rPr>
      </w:pPr>
      <w:bookmarkStart w:id="534" w:name="_Toc128095584"/>
      <w:bookmarkStart w:id="535" w:name="_Toc128096148"/>
      <w:bookmarkStart w:id="536" w:name="_Toc337154528"/>
      <w:bookmarkStart w:id="537" w:name="_Toc429655206"/>
      <w:r w:rsidRPr="00D2616C">
        <w:rPr>
          <w:rFonts w:hint="cs"/>
          <w:rtl/>
        </w:rPr>
        <w:t>اشتباهات کر</w:t>
      </w:r>
      <w:r w:rsidR="00D608B9">
        <w:rPr>
          <w:rFonts w:hint="cs"/>
          <w:rtl/>
        </w:rPr>
        <w:t>ی</w:t>
      </w:r>
      <w:r w:rsidRPr="00D2616C">
        <w:rPr>
          <w:rFonts w:hint="cs"/>
          <w:rtl/>
        </w:rPr>
        <w:t>م‌خان</w:t>
      </w:r>
      <w:bookmarkEnd w:id="534"/>
      <w:bookmarkEnd w:id="535"/>
      <w:bookmarkEnd w:id="536"/>
      <w:bookmarkEnd w:id="537"/>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به نوشته رستم التوار</w:t>
      </w:r>
      <w:r w:rsidR="00D608B9" w:rsidRPr="0031765E">
        <w:rPr>
          <w:rStyle w:val="Char3"/>
          <w:rFonts w:hint="cs"/>
          <w:rtl/>
        </w:rPr>
        <w:t>ی</w:t>
      </w:r>
      <w:r w:rsidRPr="0031765E">
        <w:rPr>
          <w:rStyle w:val="Char3"/>
          <w:rFonts w:hint="cs"/>
          <w:rtl/>
        </w:rPr>
        <w:t>خ کر</w:t>
      </w:r>
      <w:r w:rsidR="00D608B9" w:rsidRPr="0031765E">
        <w:rPr>
          <w:rStyle w:val="Char3"/>
          <w:rFonts w:hint="cs"/>
          <w:rtl/>
        </w:rPr>
        <w:t>ی</w:t>
      </w:r>
      <w:r w:rsidRPr="0031765E">
        <w:rPr>
          <w:rStyle w:val="Char3"/>
          <w:rFonts w:hint="cs"/>
          <w:rtl/>
        </w:rPr>
        <w:t>م‌خان زند سران ا</w:t>
      </w:r>
      <w:r w:rsidR="00D608B9" w:rsidRPr="0031765E">
        <w:rPr>
          <w:rStyle w:val="Char3"/>
          <w:rFonts w:hint="cs"/>
          <w:rtl/>
        </w:rPr>
        <w:t>ی</w:t>
      </w:r>
      <w:r w:rsidRPr="0031765E">
        <w:rPr>
          <w:rStyle w:val="Char3"/>
          <w:rFonts w:hint="cs"/>
          <w:rtl/>
        </w:rPr>
        <w:t>ل‌ها را در ش</w:t>
      </w:r>
      <w:r w:rsidR="00D608B9" w:rsidRPr="0031765E">
        <w:rPr>
          <w:rStyle w:val="Char3"/>
          <w:rFonts w:hint="cs"/>
          <w:rtl/>
        </w:rPr>
        <w:t>ی</w:t>
      </w:r>
      <w:r w:rsidRPr="0031765E">
        <w:rPr>
          <w:rStyle w:val="Char3"/>
          <w:rFonts w:hint="cs"/>
          <w:rtl/>
        </w:rPr>
        <w:t>راز جا</w:t>
      </w:r>
      <w:r w:rsidR="00D608B9" w:rsidRPr="0031765E">
        <w:rPr>
          <w:rStyle w:val="Char3"/>
          <w:rFonts w:hint="cs"/>
          <w:rtl/>
        </w:rPr>
        <w:t>ی</w:t>
      </w:r>
      <w:r w:rsidRPr="0031765E">
        <w:rPr>
          <w:rStyle w:val="Char3"/>
          <w:rFonts w:hint="cs"/>
          <w:rtl/>
        </w:rPr>
        <w:t xml:space="preserve"> داده بود و از ترس ا</w:t>
      </w:r>
      <w:r w:rsidR="00D608B9" w:rsidRPr="0031765E">
        <w:rPr>
          <w:rStyle w:val="Char3"/>
          <w:rFonts w:hint="cs"/>
          <w:rtl/>
        </w:rPr>
        <w:t>ی</w:t>
      </w:r>
      <w:r w:rsidRPr="0031765E">
        <w:rPr>
          <w:rStyle w:val="Char3"/>
          <w:rFonts w:hint="cs"/>
          <w:rtl/>
        </w:rPr>
        <w:t>نکه مبادا</w:t>
      </w:r>
      <w:r w:rsidR="003C086E" w:rsidRPr="0031765E">
        <w:rPr>
          <w:rStyle w:val="Char3"/>
          <w:rFonts w:hint="cs"/>
          <w:rtl/>
        </w:rPr>
        <w:t xml:space="preserve"> آن‌ها </w:t>
      </w:r>
      <w:r w:rsidRPr="0031765E">
        <w:rPr>
          <w:rStyle w:val="Char3"/>
          <w:rFonts w:hint="cs"/>
          <w:rtl/>
        </w:rPr>
        <w:t>در غ</w:t>
      </w:r>
      <w:r w:rsidR="00D608B9" w:rsidRPr="0031765E">
        <w:rPr>
          <w:rStyle w:val="Char3"/>
          <w:rFonts w:hint="cs"/>
          <w:rtl/>
        </w:rPr>
        <w:t>ی</w:t>
      </w:r>
      <w:r w:rsidRPr="0031765E">
        <w:rPr>
          <w:rStyle w:val="Char3"/>
          <w:rFonts w:hint="cs"/>
          <w:rtl/>
        </w:rPr>
        <w:t>اب او به فکر شورش ب</w:t>
      </w:r>
      <w:r w:rsidR="00D608B9" w:rsidRPr="0031765E">
        <w:rPr>
          <w:rStyle w:val="Char3"/>
          <w:rFonts w:hint="cs"/>
          <w:rtl/>
        </w:rPr>
        <w:t>ی</w:t>
      </w:r>
      <w:r w:rsidRPr="0031765E">
        <w:rPr>
          <w:rStyle w:val="Char3"/>
          <w:rFonts w:hint="cs"/>
          <w:rtl/>
        </w:rPr>
        <w:t>افتند، فاحشه‌ خانه‌ا</w:t>
      </w:r>
      <w:r w:rsidR="00D608B9" w:rsidRPr="0031765E">
        <w:rPr>
          <w:rStyle w:val="Char3"/>
          <w:rFonts w:hint="cs"/>
          <w:rtl/>
        </w:rPr>
        <w:t>ی</w:t>
      </w:r>
      <w:r w:rsidRPr="0031765E">
        <w:rPr>
          <w:rStyle w:val="Char3"/>
          <w:rFonts w:hint="cs"/>
          <w:rtl/>
        </w:rPr>
        <w:t xml:space="preserve"> با 5-</w:t>
      </w:r>
      <w:r w:rsidR="00065E1C" w:rsidRPr="0031765E">
        <w:rPr>
          <w:rStyle w:val="Char3"/>
          <w:rFonts w:hint="cs"/>
          <w:rtl/>
        </w:rPr>
        <w:t xml:space="preserve"> </w:t>
      </w:r>
      <w:r w:rsidRPr="0031765E">
        <w:rPr>
          <w:rStyle w:val="Char3"/>
          <w:rFonts w:hint="cs"/>
          <w:rtl/>
        </w:rPr>
        <w:t>6 هزار فاحشه با خمرخانه‌ها</w:t>
      </w:r>
      <w:r w:rsidR="00D608B9" w:rsidRPr="0031765E">
        <w:rPr>
          <w:rStyle w:val="Char3"/>
          <w:rFonts w:hint="cs"/>
          <w:rtl/>
        </w:rPr>
        <w:t>ی</w:t>
      </w:r>
      <w:r w:rsidRPr="0031765E">
        <w:rPr>
          <w:rStyle w:val="Char3"/>
          <w:rFonts w:hint="cs"/>
          <w:rtl/>
        </w:rPr>
        <w:t xml:space="preserve"> بزرگ در ش</w:t>
      </w:r>
      <w:r w:rsidR="00D608B9" w:rsidRPr="0031765E">
        <w:rPr>
          <w:rStyle w:val="Char3"/>
          <w:rFonts w:hint="cs"/>
          <w:rtl/>
        </w:rPr>
        <w:t>ی</w:t>
      </w:r>
      <w:r w:rsidRPr="0031765E">
        <w:rPr>
          <w:rStyle w:val="Char3"/>
          <w:rFonts w:hint="cs"/>
          <w:rtl/>
        </w:rPr>
        <w:t>راز ساخت و هم</w:t>
      </w:r>
      <w:r w:rsidR="00632F41">
        <w:rPr>
          <w:rStyle w:val="Char3"/>
          <w:rFonts w:hint="cs"/>
          <w:rtl/>
        </w:rPr>
        <w:t>ۀ</w:t>
      </w:r>
      <w:r w:rsidRPr="0031765E">
        <w:rPr>
          <w:rStyle w:val="Char3"/>
          <w:rFonts w:hint="cs"/>
          <w:rtl/>
        </w:rPr>
        <w:t xml:space="preserve"> اهل علم را وادار کرد که به آن مجلس‌ها بروند و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ش</w:t>
      </w:r>
      <w:r w:rsidR="00D608B9" w:rsidRPr="0031765E">
        <w:rPr>
          <w:rStyle w:val="Char3"/>
          <w:rFonts w:hint="cs"/>
          <w:rtl/>
        </w:rPr>
        <w:t>ی</w:t>
      </w:r>
      <w:r w:rsidRPr="0031765E">
        <w:rPr>
          <w:rStyle w:val="Char3"/>
          <w:rFonts w:hint="cs"/>
          <w:rtl/>
        </w:rPr>
        <w:t>راز را با مهمانانش آنچنان مشغول کرد که ه</w:t>
      </w:r>
      <w:r w:rsidR="00D608B9" w:rsidRPr="0031765E">
        <w:rPr>
          <w:rStyle w:val="Char3"/>
          <w:rFonts w:hint="cs"/>
          <w:rtl/>
        </w:rPr>
        <w:t>ی</w:t>
      </w:r>
      <w:r w:rsidRPr="0031765E">
        <w:rPr>
          <w:rStyle w:val="Char3"/>
          <w:rFonts w:hint="cs"/>
          <w:rtl/>
        </w:rPr>
        <w:t>چ وقت به فکر توطئه‌ بر عل</w:t>
      </w:r>
      <w:r w:rsidR="00D608B9" w:rsidRPr="0031765E">
        <w:rPr>
          <w:rStyle w:val="Char3"/>
          <w:rFonts w:hint="cs"/>
          <w:rtl/>
        </w:rPr>
        <w:t>ی</w:t>
      </w:r>
      <w:r w:rsidRPr="0031765E">
        <w:rPr>
          <w:rStyle w:val="Char3"/>
          <w:rFonts w:hint="cs"/>
          <w:rtl/>
        </w:rPr>
        <w:t>ه او ن</w:t>
      </w:r>
      <w:r w:rsidR="00D608B9" w:rsidRPr="0031765E">
        <w:rPr>
          <w:rStyle w:val="Char3"/>
          <w:rFonts w:hint="cs"/>
          <w:rtl/>
        </w:rPr>
        <w:t>ی</w:t>
      </w:r>
      <w:r w:rsidRPr="0031765E">
        <w:rPr>
          <w:rStyle w:val="Char3"/>
          <w:rFonts w:hint="cs"/>
          <w:rtl/>
        </w:rPr>
        <w:t>افتند. در مسافرت و لشکرکش</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خود دسته</w:t>
      </w:r>
      <w:r w:rsidRPr="0031765E">
        <w:rPr>
          <w:rStyle w:val="Char3"/>
          <w:rFonts w:hint="eastAsia"/>
          <w:rtl/>
        </w:rPr>
        <w:t>‌</w:t>
      </w:r>
      <w:r w:rsidRPr="0031765E">
        <w:rPr>
          <w:rStyle w:val="Char3"/>
          <w:rFonts w:hint="cs"/>
          <w:rtl/>
        </w:rPr>
        <w:t>ها</w:t>
      </w:r>
      <w:r w:rsidR="00D608B9" w:rsidRPr="0031765E">
        <w:rPr>
          <w:rStyle w:val="Char3"/>
          <w:rFonts w:hint="cs"/>
          <w:rtl/>
        </w:rPr>
        <w:t>ی</w:t>
      </w:r>
      <w:r w:rsidRPr="0031765E">
        <w:rPr>
          <w:rStyle w:val="Char3"/>
          <w:rFonts w:hint="cs"/>
          <w:rtl/>
        </w:rPr>
        <w:t xml:space="preserve"> فاحشه را ن</w:t>
      </w:r>
      <w:r w:rsidR="00D608B9" w:rsidRPr="0031765E">
        <w:rPr>
          <w:rStyle w:val="Char3"/>
          <w:rFonts w:hint="cs"/>
          <w:rtl/>
        </w:rPr>
        <w:t>ی</w:t>
      </w:r>
      <w:r w:rsidRPr="0031765E">
        <w:rPr>
          <w:rStyle w:val="Char3"/>
          <w:rFonts w:hint="cs"/>
          <w:rtl/>
        </w:rPr>
        <w:t>ز م</w:t>
      </w:r>
      <w:r w:rsidR="00D608B9" w:rsidRPr="0031765E">
        <w:rPr>
          <w:rStyle w:val="Char3"/>
          <w:rFonts w:hint="cs"/>
          <w:rtl/>
        </w:rPr>
        <w:t>ی</w:t>
      </w:r>
      <w:r w:rsidRPr="0031765E">
        <w:rPr>
          <w:rStyle w:val="Char3"/>
          <w:rFonts w:hint="cs"/>
          <w:rtl/>
        </w:rPr>
        <w:t>‌برد تا لشکر</w:t>
      </w:r>
      <w:r w:rsidR="00D608B9" w:rsidRPr="0031765E">
        <w:rPr>
          <w:rStyle w:val="Char3"/>
          <w:rFonts w:hint="cs"/>
          <w:rtl/>
        </w:rPr>
        <w:t>ی</w:t>
      </w:r>
      <w:r w:rsidRPr="0031765E">
        <w:rPr>
          <w:rStyle w:val="Char3"/>
          <w:rFonts w:hint="cs"/>
          <w:rtl/>
        </w:rPr>
        <w:t>ان او که قادر به جلوگ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از تجاوز</w:t>
      </w:r>
      <w:r w:rsidR="003C086E" w:rsidRPr="0031765E">
        <w:rPr>
          <w:rStyle w:val="Char3"/>
          <w:rFonts w:hint="cs"/>
          <w:rtl/>
        </w:rPr>
        <w:t xml:space="preserve"> آن‌ها </w:t>
      </w:r>
      <w:r w:rsidRPr="0031765E">
        <w:rPr>
          <w:rStyle w:val="Char3"/>
          <w:rFonts w:hint="cs"/>
          <w:rtl/>
        </w:rPr>
        <w:t>به ناموس مردم نبود را بدان وس</w:t>
      </w:r>
      <w:r w:rsidR="00D608B9" w:rsidRPr="0031765E">
        <w:rPr>
          <w:rStyle w:val="Char3"/>
          <w:rFonts w:hint="cs"/>
          <w:rtl/>
        </w:rPr>
        <w:t>ی</w:t>
      </w:r>
      <w:r w:rsidRPr="0031765E">
        <w:rPr>
          <w:rStyle w:val="Char3"/>
          <w:rFonts w:hint="cs"/>
          <w:rtl/>
        </w:rPr>
        <w:t>له از تعرض به ناموس مردم برحذر دارد. نص</w:t>
      </w:r>
      <w:r w:rsidR="00D608B9" w:rsidRPr="0031765E">
        <w:rPr>
          <w:rStyle w:val="Char3"/>
          <w:rFonts w:hint="cs"/>
          <w:rtl/>
        </w:rPr>
        <w:t>ی</w:t>
      </w:r>
      <w:r w:rsidRPr="0031765E">
        <w:rPr>
          <w:rStyle w:val="Char3"/>
          <w:rFonts w:hint="cs"/>
          <w:rtl/>
        </w:rPr>
        <w:t>رخان حاکم لارستان با چهل تا پنجاه هزار تفنگ‌چ</w:t>
      </w:r>
      <w:r w:rsidR="00D608B9" w:rsidRPr="0031765E">
        <w:rPr>
          <w:rStyle w:val="Char3"/>
          <w:rFonts w:hint="cs"/>
          <w:rtl/>
        </w:rPr>
        <w:t>ی</w:t>
      </w:r>
      <w:r w:rsidRPr="0031765E">
        <w:rPr>
          <w:rStyle w:val="Char3"/>
          <w:rFonts w:hint="cs"/>
          <w:rtl/>
        </w:rPr>
        <w:t xml:space="preserve"> ترب</w:t>
      </w:r>
      <w:r w:rsidR="00D608B9" w:rsidRPr="0031765E">
        <w:rPr>
          <w:rStyle w:val="Char3"/>
          <w:rFonts w:hint="cs"/>
          <w:rtl/>
        </w:rPr>
        <w:t>ی</w:t>
      </w:r>
      <w:r w:rsidRPr="0031765E">
        <w:rPr>
          <w:rStyle w:val="Char3"/>
          <w:rFonts w:hint="cs"/>
          <w:rtl/>
        </w:rPr>
        <w:t>ت شده بعد از آنکه بارها لشکر</w:t>
      </w:r>
      <w:r w:rsidR="00D608B9" w:rsidRPr="0031765E">
        <w:rPr>
          <w:rStyle w:val="Char3"/>
          <w:rFonts w:hint="cs"/>
          <w:rtl/>
        </w:rPr>
        <w:t>ی</w:t>
      </w:r>
      <w:r w:rsidRPr="0031765E">
        <w:rPr>
          <w:rStyle w:val="Char3"/>
          <w:rFonts w:hint="cs"/>
          <w:rtl/>
        </w:rPr>
        <w:t>ان کر</w:t>
      </w:r>
      <w:r w:rsidR="00D608B9" w:rsidRPr="0031765E">
        <w:rPr>
          <w:rStyle w:val="Char3"/>
          <w:rFonts w:hint="cs"/>
          <w:rtl/>
        </w:rPr>
        <w:t>ی</w:t>
      </w:r>
      <w:r w:rsidRPr="0031765E">
        <w:rPr>
          <w:rStyle w:val="Char3"/>
          <w:rFonts w:hint="cs"/>
          <w:rtl/>
        </w:rPr>
        <w:t>م‌خان را تار و مار م</w:t>
      </w:r>
      <w:r w:rsidR="00D608B9" w:rsidRPr="0031765E">
        <w:rPr>
          <w:rStyle w:val="Char3"/>
          <w:rFonts w:hint="cs"/>
          <w:rtl/>
        </w:rPr>
        <w:t>ی</w:t>
      </w:r>
      <w:r w:rsidRPr="0031765E">
        <w:rPr>
          <w:rStyle w:val="Char3"/>
          <w:rFonts w:hint="cs"/>
          <w:rtl/>
        </w:rPr>
        <w:t>‌کند. کر</w:t>
      </w:r>
      <w:r w:rsidR="00D608B9" w:rsidRPr="0031765E">
        <w:rPr>
          <w:rStyle w:val="Char3"/>
          <w:rFonts w:hint="cs"/>
          <w:rtl/>
        </w:rPr>
        <w:t>ی</w:t>
      </w:r>
      <w:r w:rsidRPr="0031765E">
        <w:rPr>
          <w:rStyle w:val="Char3"/>
          <w:rFonts w:hint="cs"/>
          <w:rtl/>
        </w:rPr>
        <w:t>م‌خان با کمک ح</w:t>
      </w:r>
      <w:r w:rsidR="00D608B9" w:rsidRPr="0031765E">
        <w:rPr>
          <w:rStyle w:val="Char3"/>
          <w:rFonts w:hint="cs"/>
          <w:rtl/>
        </w:rPr>
        <w:t>ی</w:t>
      </w:r>
      <w:r w:rsidR="00001907" w:rsidRPr="0031765E">
        <w:rPr>
          <w:rStyle w:val="Char3"/>
          <w:rFonts w:hint="cs"/>
          <w:rtl/>
        </w:rPr>
        <w:t>له و تزو</w:t>
      </w:r>
      <w:r w:rsidR="00D608B9" w:rsidRPr="0031765E">
        <w:rPr>
          <w:rStyle w:val="Char3"/>
          <w:rFonts w:hint="cs"/>
          <w:rtl/>
        </w:rPr>
        <w:t>ی</w:t>
      </w:r>
      <w:r w:rsidR="00001907" w:rsidRPr="0031765E">
        <w:rPr>
          <w:rStyle w:val="Char3"/>
          <w:rFonts w:hint="cs"/>
          <w:rtl/>
        </w:rPr>
        <w:t>ر و وعده او را راض</w:t>
      </w:r>
      <w:r w:rsidR="00D608B9" w:rsidRPr="0031765E">
        <w:rPr>
          <w:rStyle w:val="Char3"/>
          <w:rFonts w:hint="cs"/>
          <w:rtl/>
        </w:rPr>
        <w:t>ی</w:t>
      </w:r>
      <w:r w:rsidR="00001907" w:rsidRPr="0031765E">
        <w:rPr>
          <w:rStyle w:val="Char3"/>
          <w:rFonts w:hint="cs"/>
          <w:rtl/>
        </w:rPr>
        <w:t xml:space="preserve"> به مص</w:t>
      </w:r>
      <w:r w:rsidRPr="0031765E">
        <w:rPr>
          <w:rStyle w:val="Char3"/>
          <w:rFonts w:hint="cs"/>
          <w:rtl/>
        </w:rPr>
        <w:t>الحه م</w:t>
      </w:r>
      <w:r w:rsidR="00D608B9" w:rsidRPr="0031765E">
        <w:rPr>
          <w:rStyle w:val="Char3"/>
          <w:rFonts w:hint="cs"/>
          <w:rtl/>
        </w:rPr>
        <w:t>ی</w:t>
      </w:r>
      <w:r w:rsidRPr="0031765E">
        <w:rPr>
          <w:rStyle w:val="Char3"/>
          <w:rFonts w:hint="cs"/>
          <w:rtl/>
        </w:rPr>
        <w:t>‌کند. اما با نامرد</w:t>
      </w:r>
      <w:r w:rsidR="00D608B9" w:rsidRPr="0031765E">
        <w:rPr>
          <w:rStyle w:val="Char3"/>
          <w:rFonts w:hint="cs"/>
          <w:rtl/>
        </w:rPr>
        <w:t>ی</w:t>
      </w:r>
      <w:r w:rsidRPr="0031765E">
        <w:rPr>
          <w:rStyle w:val="Char3"/>
          <w:rFonts w:hint="cs"/>
          <w:rtl/>
        </w:rPr>
        <w:t xml:space="preserve"> تمام آن فرمانده بزرگ که در زور بازو و ن</w:t>
      </w:r>
      <w:r w:rsidR="00D608B9" w:rsidRPr="0031765E">
        <w:rPr>
          <w:rStyle w:val="Char3"/>
          <w:rFonts w:hint="cs"/>
          <w:rtl/>
        </w:rPr>
        <w:t>ی</w:t>
      </w:r>
      <w:r w:rsidRPr="0031765E">
        <w:rPr>
          <w:rStyle w:val="Char3"/>
          <w:rFonts w:hint="cs"/>
          <w:rtl/>
        </w:rPr>
        <w:t>رومند</w:t>
      </w:r>
      <w:r w:rsidR="00D608B9" w:rsidRPr="0031765E">
        <w:rPr>
          <w:rStyle w:val="Char3"/>
          <w:rFonts w:hint="cs"/>
          <w:rtl/>
        </w:rPr>
        <w:t>ی</w:t>
      </w:r>
      <w:r w:rsidRPr="0031765E">
        <w:rPr>
          <w:rStyle w:val="Char3"/>
          <w:rFonts w:hint="cs"/>
          <w:rtl/>
        </w:rPr>
        <w:t xml:space="preserve"> و دل</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و ت</w:t>
      </w:r>
      <w:r w:rsidR="00D608B9" w:rsidRPr="0031765E">
        <w:rPr>
          <w:rStyle w:val="Char3"/>
          <w:rFonts w:hint="cs"/>
          <w:rtl/>
        </w:rPr>
        <w:t>ی</w:t>
      </w:r>
      <w:r w:rsidRPr="0031765E">
        <w:rPr>
          <w:rStyle w:val="Char3"/>
          <w:rFonts w:hint="cs"/>
          <w:rtl/>
        </w:rPr>
        <w:t>رانداز</w:t>
      </w:r>
      <w:r w:rsidR="00D608B9" w:rsidRPr="0031765E">
        <w:rPr>
          <w:rStyle w:val="Char3"/>
          <w:rFonts w:hint="cs"/>
          <w:rtl/>
        </w:rPr>
        <w:t>ی</w:t>
      </w:r>
      <w:r w:rsidRPr="0031765E">
        <w:rPr>
          <w:rStyle w:val="Char3"/>
          <w:rFonts w:hint="cs"/>
          <w:rtl/>
        </w:rPr>
        <w:t xml:space="preserve"> فرد کامل عد</w:t>
      </w:r>
      <w:r w:rsidR="00D608B9" w:rsidRPr="0031765E">
        <w:rPr>
          <w:rStyle w:val="Char3"/>
          <w:rFonts w:hint="cs"/>
          <w:rtl/>
        </w:rPr>
        <w:t>ی</w:t>
      </w:r>
      <w:r w:rsidRPr="0031765E">
        <w:rPr>
          <w:rStyle w:val="Char3"/>
          <w:rFonts w:hint="cs"/>
          <w:rtl/>
        </w:rPr>
        <w:t>م النظ</w:t>
      </w:r>
      <w:r w:rsidR="00D608B9" w:rsidRPr="0031765E">
        <w:rPr>
          <w:rStyle w:val="Char3"/>
          <w:rFonts w:hint="cs"/>
          <w:rtl/>
        </w:rPr>
        <w:t>ی</w:t>
      </w:r>
      <w:r w:rsidRPr="0031765E">
        <w:rPr>
          <w:rStyle w:val="Char3"/>
          <w:rFonts w:hint="cs"/>
          <w:rtl/>
        </w:rPr>
        <w:t>ر بود، را به شهادت م</w:t>
      </w:r>
      <w:r w:rsidR="00D608B9" w:rsidRPr="0031765E">
        <w:rPr>
          <w:rStyle w:val="Char3"/>
          <w:rFonts w:hint="cs"/>
          <w:rtl/>
        </w:rPr>
        <w:t>ی</w:t>
      </w:r>
      <w:r w:rsidRPr="0031765E">
        <w:rPr>
          <w:rStyle w:val="Char3"/>
          <w:rFonts w:hint="cs"/>
          <w:rtl/>
        </w:rPr>
        <w:t>‌رساند و خانواده‌اش را به اسارت م</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رد. ا</w:t>
      </w:r>
      <w:r w:rsidR="00D608B9" w:rsidRPr="0031765E">
        <w:rPr>
          <w:rStyle w:val="Char3"/>
          <w:rFonts w:hint="cs"/>
          <w:rtl/>
        </w:rPr>
        <w:t>ی</w:t>
      </w:r>
      <w:r w:rsidRPr="0031765E">
        <w:rPr>
          <w:rStyle w:val="Char3"/>
          <w:rFonts w:hint="cs"/>
          <w:rtl/>
        </w:rPr>
        <w:t>ن گونه اعمال تا حد</w:t>
      </w:r>
      <w:r w:rsidR="00D608B9" w:rsidRPr="0031765E">
        <w:rPr>
          <w:rStyle w:val="Char3"/>
          <w:rFonts w:hint="cs"/>
          <w:rtl/>
        </w:rPr>
        <w:t>ی</w:t>
      </w:r>
      <w:r w:rsidRPr="0031765E">
        <w:rPr>
          <w:rStyle w:val="Char3"/>
          <w:rFonts w:hint="cs"/>
          <w:rtl/>
        </w:rPr>
        <w:t xml:space="preserve"> کارنام</w:t>
      </w:r>
      <w:r w:rsidR="00632F41">
        <w:rPr>
          <w:rStyle w:val="Char3"/>
          <w:rFonts w:hint="cs"/>
          <w:rtl/>
        </w:rPr>
        <w:t>ۀ</w:t>
      </w:r>
      <w:r w:rsidRPr="0031765E">
        <w:rPr>
          <w:rStyle w:val="Char3"/>
          <w:rFonts w:hint="cs"/>
          <w:rtl/>
        </w:rPr>
        <w:t xml:space="preserve"> کر</w:t>
      </w:r>
      <w:r w:rsidR="00D608B9" w:rsidRPr="0031765E">
        <w:rPr>
          <w:rStyle w:val="Char3"/>
          <w:rFonts w:hint="cs"/>
          <w:rtl/>
        </w:rPr>
        <w:t>ی</w:t>
      </w:r>
      <w:r w:rsidRPr="0031765E">
        <w:rPr>
          <w:rStyle w:val="Char3"/>
          <w:rFonts w:hint="cs"/>
          <w:rtl/>
        </w:rPr>
        <w:t>م‌خان را لکه‌دار نموده است. اما به هر حال با</w:t>
      </w:r>
      <w:r w:rsidR="00D608B9" w:rsidRPr="0031765E">
        <w:rPr>
          <w:rStyle w:val="Char3"/>
          <w:rFonts w:hint="cs"/>
          <w:rtl/>
        </w:rPr>
        <w:t>ی</w:t>
      </w:r>
      <w:r w:rsidRPr="0031765E">
        <w:rPr>
          <w:rStyle w:val="Char3"/>
          <w:rFonts w:hint="cs"/>
          <w:rtl/>
        </w:rPr>
        <w:t>د او را در مجموع پادشاه خوب</w:t>
      </w:r>
      <w:r w:rsidR="00D608B9" w:rsidRPr="0031765E">
        <w:rPr>
          <w:rStyle w:val="Char3"/>
          <w:rFonts w:hint="cs"/>
          <w:rtl/>
        </w:rPr>
        <w:t>ی</w:t>
      </w:r>
      <w:r w:rsidRPr="0031765E">
        <w:rPr>
          <w:rStyle w:val="Char3"/>
          <w:rFonts w:hint="cs"/>
          <w:rtl/>
        </w:rPr>
        <w:t xml:space="preserve"> به حساب آورد. بعد از مرگ کر</w:t>
      </w:r>
      <w:r w:rsidR="00D608B9" w:rsidRPr="0031765E">
        <w:rPr>
          <w:rStyle w:val="Char3"/>
          <w:rFonts w:hint="cs"/>
          <w:rtl/>
        </w:rPr>
        <w:t>ی</w:t>
      </w:r>
      <w:r w:rsidRPr="0031765E">
        <w:rPr>
          <w:rStyle w:val="Char3"/>
          <w:rFonts w:hint="cs"/>
          <w:rtl/>
        </w:rPr>
        <w:t>م‌خان که ه</w:t>
      </w:r>
      <w:r w:rsidR="00D608B9" w:rsidRPr="0031765E">
        <w:rPr>
          <w:rStyle w:val="Char3"/>
          <w:rFonts w:hint="cs"/>
          <w:rtl/>
        </w:rPr>
        <w:t>ی</w:t>
      </w:r>
      <w:r w:rsidRPr="0031765E">
        <w:rPr>
          <w:rStyle w:val="Char3"/>
          <w:rFonts w:hint="cs"/>
          <w:rtl/>
        </w:rPr>
        <w:t>چگاه خود را پادشاه نخواند بلکه ترج</w:t>
      </w:r>
      <w:r w:rsidR="00D608B9" w:rsidRPr="0031765E">
        <w:rPr>
          <w:rStyle w:val="Char3"/>
          <w:rFonts w:hint="cs"/>
          <w:rtl/>
        </w:rPr>
        <w:t>ی</w:t>
      </w:r>
      <w:r w:rsidRPr="0031765E">
        <w:rPr>
          <w:rStyle w:val="Char3"/>
          <w:rFonts w:hint="cs"/>
          <w:rtl/>
        </w:rPr>
        <w:t>ح م</w:t>
      </w:r>
      <w:r w:rsidR="00D608B9" w:rsidRPr="0031765E">
        <w:rPr>
          <w:rStyle w:val="Char3"/>
          <w:rFonts w:hint="cs"/>
          <w:rtl/>
        </w:rPr>
        <w:t>ی</w:t>
      </w:r>
      <w:r w:rsidRPr="0031765E">
        <w:rPr>
          <w:rStyle w:val="Char3"/>
          <w:rFonts w:hint="cs"/>
          <w:rtl/>
        </w:rPr>
        <w:t>‌داد که او وک</w:t>
      </w:r>
      <w:r w:rsidR="00D608B9" w:rsidRPr="0031765E">
        <w:rPr>
          <w:rStyle w:val="Char3"/>
          <w:rFonts w:hint="cs"/>
          <w:rtl/>
        </w:rPr>
        <w:t>ی</w:t>
      </w:r>
      <w:r w:rsidRPr="0031765E">
        <w:rPr>
          <w:rStyle w:val="Char3"/>
          <w:rFonts w:hint="cs"/>
          <w:rtl/>
        </w:rPr>
        <w:t>ل الرعا</w:t>
      </w:r>
      <w:r w:rsidR="00D608B9" w:rsidRPr="0031765E">
        <w:rPr>
          <w:rStyle w:val="Char3"/>
          <w:rFonts w:hint="cs"/>
          <w:rtl/>
        </w:rPr>
        <w:t>ی</w:t>
      </w:r>
      <w:r w:rsidRPr="0031765E">
        <w:rPr>
          <w:rStyle w:val="Char3"/>
          <w:rFonts w:hint="cs"/>
          <w:rtl/>
        </w:rPr>
        <w:t>ا بخوانند. فرمانروا</w:t>
      </w:r>
      <w:r w:rsidR="00D608B9" w:rsidRPr="0031765E">
        <w:rPr>
          <w:rStyle w:val="Char3"/>
          <w:rFonts w:hint="cs"/>
          <w:rtl/>
        </w:rPr>
        <w:t>یی</w:t>
      </w:r>
      <w:r w:rsidRPr="0031765E">
        <w:rPr>
          <w:rStyle w:val="Char3"/>
          <w:rFonts w:hint="cs"/>
          <w:rtl/>
        </w:rPr>
        <w:t xml:space="preserve"> در سلسل</w:t>
      </w:r>
      <w:r w:rsidR="00632F41">
        <w:rPr>
          <w:rStyle w:val="Char3"/>
          <w:rFonts w:hint="cs"/>
          <w:rtl/>
        </w:rPr>
        <w:t>ۀ</w:t>
      </w:r>
      <w:r w:rsidRPr="0031765E">
        <w:rPr>
          <w:rStyle w:val="Char3"/>
          <w:rFonts w:hint="cs"/>
          <w:rtl/>
        </w:rPr>
        <w:t xml:space="preserve"> زند</w:t>
      </w:r>
      <w:r w:rsidR="00D608B9" w:rsidRPr="0031765E">
        <w:rPr>
          <w:rStyle w:val="Char3"/>
          <w:rFonts w:hint="cs"/>
          <w:rtl/>
        </w:rPr>
        <w:t>ی</w:t>
      </w:r>
      <w:r w:rsidRPr="0031765E">
        <w:rPr>
          <w:rStyle w:val="Char3"/>
          <w:rFonts w:hint="cs"/>
          <w:rtl/>
        </w:rPr>
        <w:t>ه به علت قدرت متمرکز کر</w:t>
      </w:r>
      <w:r w:rsidR="00D608B9" w:rsidRPr="0031765E">
        <w:rPr>
          <w:rStyle w:val="Char3"/>
          <w:rFonts w:hint="cs"/>
          <w:rtl/>
        </w:rPr>
        <w:t>ی</w:t>
      </w:r>
      <w:r w:rsidRPr="0031765E">
        <w:rPr>
          <w:rStyle w:val="Char3"/>
          <w:rFonts w:hint="cs"/>
          <w:rtl/>
        </w:rPr>
        <w:t>م‌خان، ب</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راث‌خواران او به سرعت دست به دست شد. نفوذ جانش</w:t>
      </w:r>
      <w:r w:rsidR="00D608B9" w:rsidRPr="0031765E">
        <w:rPr>
          <w:rStyle w:val="Char3"/>
          <w:rFonts w:hint="cs"/>
          <w:rtl/>
        </w:rPr>
        <w:t>ی</w:t>
      </w:r>
      <w:r w:rsidRPr="0031765E">
        <w:rPr>
          <w:rStyle w:val="Char3"/>
          <w:rFonts w:hint="cs"/>
          <w:rtl/>
        </w:rPr>
        <w:t>نان وک</w:t>
      </w:r>
      <w:r w:rsidR="00D608B9" w:rsidRPr="0031765E">
        <w:rPr>
          <w:rStyle w:val="Char3"/>
          <w:rFonts w:hint="cs"/>
          <w:rtl/>
        </w:rPr>
        <w:t>ی</w:t>
      </w:r>
      <w:r w:rsidRPr="0031765E">
        <w:rPr>
          <w:rStyle w:val="Char3"/>
          <w:rFonts w:hint="cs"/>
          <w:rtl/>
        </w:rPr>
        <w:t>ل غالباً از اصفهان و ش</w:t>
      </w:r>
      <w:r w:rsidR="00D608B9" w:rsidRPr="0031765E">
        <w:rPr>
          <w:rStyle w:val="Char3"/>
          <w:rFonts w:hint="cs"/>
          <w:rtl/>
        </w:rPr>
        <w:t>ی</w:t>
      </w:r>
      <w:r w:rsidRPr="0031765E">
        <w:rPr>
          <w:rStyle w:val="Char3"/>
          <w:rFonts w:hint="cs"/>
          <w:rtl/>
        </w:rPr>
        <w:t>راز فراتر نم</w:t>
      </w:r>
      <w:r w:rsidR="00D608B9" w:rsidRPr="0031765E">
        <w:rPr>
          <w:rStyle w:val="Char3"/>
          <w:rFonts w:hint="cs"/>
          <w:rtl/>
        </w:rPr>
        <w:t>ی</w:t>
      </w:r>
      <w:r w:rsidRPr="0031765E">
        <w:rPr>
          <w:rStyle w:val="Char3"/>
          <w:rFonts w:hint="cs"/>
          <w:rtl/>
        </w:rPr>
        <w:t>‌رفت. جانش</w:t>
      </w:r>
      <w:r w:rsidR="00D608B9" w:rsidRPr="0031765E">
        <w:rPr>
          <w:rStyle w:val="Char3"/>
          <w:rFonts w:hint="cs"/>
          <w:rtl/>
        </w:rPr>
        <w:t>ی</w:t>
      </w:r>
      <w:r w:rsidRPr="0031765E">
        <w:rPr>
          <w:rStyle w:val="Char3"/>
          <w:rFonts w:hint="cs"/>
          <w:rtl/>
        </w:rPr>
        <w:t>نان کر</w:t>
      </w:r>
      <w:r w:rsidR="00D608B9" w:rsidRPr="0031765E">
        <w:rPr>
          <w:rStyle w:val="Char3"/>
          <w:rFonts w:hint="cs"/>
          <w:rtl/>
        </w:rPr>
        <w:t>ی</w:t>
      </w:r>
      <w:r w:rsidRPr="0031765E">
        <w:rPr>
          <w:rStyle w:val="Char3"/>
          <w:rFonts w:hint="cs"/>
          <w:rtl/>
        </w:rPr>
        <w:t>م‌خان مردان دل</w:t>
      </w:r>
      <w:r w:rsidR="00D608B9" w:rsidRPr="0031765E">
        <w:rPr>
          <w:rStyle w:val="Char3"/>
          <w:rFonts w:hint="cs"/>
          <w:rtl/>
        </w:rPr>
        <w:t>ی</w:t>
      </w:r>
      <w:r w:rsidRPr="0031765E">
        <w:rPr>
          <w:rStyle w:val="Char3"/>
          <w:rFonts w:hint="cs"/>
          <w:rtl/>
        </w:rPr>
        <w:t>ر و جنگاور، اما ب</w:t>
      </w:r>
      <w:r w:rsidR="00D608B9" w:rsidRPr="0031765E">
        <w:rPr>
          <w:rStyle w:val="Char3"/>
          <w:rFonts w:hint="cs"/>
          <w:rtl/>
        </w:rPr>
        <w:t>ی</w:t>
      </w:r>
      <w:r w:rsidRPr="0031765E">
        <w:rPr>
          <w:rStyle w:val="Char3"/>
          <w:rFonts w:hint="cs"/>
          <w:rtl/>
        </w:rPr>
        <w:t>‌تدب</w:t>
      </w:r>
      <w:r w:rsidR="00D608B9" w:rsidRPr="0031765E">
        <w:rPr>
          <w:rStyle w:val="Char3"/>
          <w:rFonts w:hint="cs"/>
          <w:rtl/>
        </w:rPr>
        <w:t>ی</w:t>
      </w:r>
      <w:r w:rsidRPr="0031765E">
        <w:rPr>
          <w:rStyle w:val="Char3"/>
          <w:rFonts w:hint="cs"/>
          <w:rtl/>
        </w:rPr>
        <w:t>ر و غالباً ستمگر بودند. ش</w:t>
      </w:r>
      <w:r w:rsidR="00D608B9" w:rsidRPr="0031765E">
        <w:rPr>
          <w:rStyle w:val="Char3"/>
          <w:rFonts w:hint="cs"/>
          <w:rtl/>
        </w:rPr>
        <w:t>ی</w:t>
      </w:r>
      <w:r w:rsidRPr="0031765E">
        <w:rPr>
          <w:rStyle w:val="Char3"/>
          <w:rFonts w:hint="cs"/>
          <w:rtl/>
        </w:rPr>
        <w:t>و</w:t>
      </w:r>
      <w:r w:rsidR="00632F41">
        <w:rPr>
          <w:rStyle w:val="Char3"/>
          <w:rFonts w:hint="cs"/>
          <w:rtl/>
        </w:rPr>
        <w:t>ۀ</w:t>
      </w:r>
      <w:r w:rsidRPr="0031765E">
        <w:rPr>
          <w:rStyle w:val="Char3"/>
          <w:rFonts w:hint="cs"/>
          <w:rtl/>
        </w:rPr>
        <w:t xml:space="preserve"> کدخدا</w:t>
      </w:r>
      <w:r w:rsidR="00D608B9" w:rsidRPr="0031765E">
        <w:rPr>
          <w:rStyle w:val="Char3"/>
          <w:rFonts w:hint="cs"/>
          <w:rtl/>
        </w:rPr>
        <w:t>یی</w:t>
      </w:r>
      <w:r w:rsidRPr="0031765E">
        <w:rPr>
          <w:rStyle w:val="Char3"/>
          <w:rFonts w:hint="cs"/>
          <w:rtl/>
        </w:rPr>
        <w:t xml:space="preserve"> در م</w:t>
      </w:r>
      <w:r w:rsidR="00D608B9" w:rsidRPr="0031765E">
        <w:rPr>
          <w:rStyle w:val="Char3"/>
          <w:rFonts w:hint="cs"/>
          <w:rtl/>
        </w:rPr>
        <w:t>ی</w:t>
      </w:r>
      <w:r w:rsidRPr="0031765E">
        <w:rPr>
          <w:rStyle w:val="Char3"/>
          <w:rFonts w:hint="cs"/>
          <w:rtl/>
        </w:rPr>
        <w:t>ان قبا</w:t>
      </w:r>
      <w:r w:rsidR="00D608B9" w:rsidRPr="0031765E">
        <w:rPr>
          <w:rStyle w:val="Char3"/>
          <w:rFonts w:hint="cs"/>
          <w:rtl/>
        </w:rPr>
        <w:t>ی</w:t>
      </w:r>
      <w:r w:rsidRPr="0031765E">
        <w:rPr>
          <w:rStyle w:val="Char3"/>
          <w:rFonts w:hint="cs"/>
          <w:rtl/>
        </w:rPr>
        <w:t>ل لر، که کر</w:t>
      </w:r>
      <w:r w:rsidR="00D608B9" w:rsidRPr="0031765E">
        <w:rPr>
          <w:rStyle w:val="Char3"/>
          <w:rFonts w:hint="cs"/>
          <w:rtl/>
        </w:rPr>
        <w:t>ی</w:t>
      </w:r>
      <w:r w:rsidRPr="0031765E">
        <w:rPr>
          <w:rStyle w:val="Char3"/>
          <w:rFonts w:hint="cs"/>
          <w:rtl/>
        </w:rPr>
        <w:t>م‌خان با پشتوان</w:t>
      </w:r>
      <w:r w:rsidR="00632F41">
        <w:rPr>
          <w:rStyle w:val="Char3"/>
          <w:rFonts w:hint="cs"/>
          <w:rtl/>
        </w:rPr>
        <w:t>ۀ</w:t>
      </w:r>
      <w:r w:rsidRPr="0031765E">
        <w:rPr>
          <w:rStyle w:val="Char3"/>
          <w:rFonts w:hint="cs"/>
          <w:rtl/>
        </w:rPr>
        <w:t xml:space="preserve"> آن حکومت را در دست گرفت، در عهد جانش</w:t>
      </w:r>
      <w:r w:rsidR="00D608B9" w:rsidRPr="0031765E">
        <w:rPr>
          <w:rStyle w:val="Char3"/>
          <w:rFonts w:hint="cs"/>
          <w:rtl/>
        </w:rPr>
        <w:t>ی</w:t>
      </w:r>
      <w:r w:rsidRPr="0031765E">
        <w:rPr>
          <w:rStyle w:val="Char3"/>
          <w:rFonts w:hint="cs"/>
          <w:rtl/>
        </w:rPr>
        <w:t>نان او د</w:t>
      </w:r>
      <w:r w:rsidR="00D608B9" w:rsidRPr="0031765E">
        <w:rPr>
          <w:rStyle w:val="Char3"/>
          <w:rFonts w:hint="cs"/>
          <w:rtl/>
        </w:rPr>
        <w:t>ی</w:t>
      </w:r>
      <w:r w:rsidRPr="0031765E">
        <w:rPr>
          <w:rStyle w:val="Char3"/>
          <w:rFonts w:hint="cs"/>
          <w:rtl/>
        </w:rPr>
        <w:t>گر کارآرا</w:t>
      </w:r>
      <w:r w:rsidR="00D608B9" w:rsidRPr="0031765E">
        <w:rPr>
          <w:rStyle w:val="Char3"/>
          <w:rFonts w:hint="cs"/>
          <w:rtl/>
        </w:rPr>
        <w:t>یی</w:t>
      </w:r>
      <w:r w:rsidRPr="0031765E">
        <w:rPr>
          <w:rStyle w:val="Char3"/>
          <w:rFonts w:hint="cs"/>
          <w:rtl/>
        </w:rPr>
        <w:t xml:space="preserve"> نداشت.</w:t>
      </w:r>
      <w:r w:rsidR="003C086E" w:rsidRPr="0031765E">
        <w:rPr>
          <w:rStyle w:val="Char3"/>
          <w:rFonts w:hint="cs"/>
          <w:rtl/>
        </w:rPr>
        <w:t xml:space="preserve"> آن‌ها </w:t>
      </w:r>
      <w:r w:rsidRPr="0031765E">
        <w:rPr>
          <w:rStyle w:val="Char3"/>
          <w:rFonts w:hint="cs"/>
          <w:rtl/>
        </w:rPr>
        <w:t>نتوانستند وحدت</w:t>
      </w:r>
      <w:r w:rsidR="00D608B9" w:rsidRPr="0031765E">
        <w:rPr>
          <w:rStyle w:val="Char3"/>
          <w:rFonts w:hint="cs"/>
          <w:rtl/>
        </w:rPr>
        <w:t>ی</w:t>
      </w:r>
      <w:r w:rsidRPr="0031765E">
        <w:rPr>
          <w:rStyle w:val="Char3"/>
          <w:rFonts w:hint="cs"/>
          <w:rtl/>
        </w:rPr>
        <w:t xml:space="preserve"> را که بقا</w:t>
      </w:r>
      <w:r w:rsidR="00D608B9" w:rsidRPr="0031765E">
        <w:rPr>
          <w:rStyle w:val="Char3"/>
          <w:rFonts w:hint="cs"/>
          <w:rtl/>
        </w:rPr>
        <w:t>ی</w:t>
      </w:r>
      <w:r w:rsidRPr="0031765E">
        <w:rPr>
          <w:rStyle w:val="Char3"/>
          <w:rFonts w:hint="cs"/>
          <w:rtl/>
        </w:rPr>
        <w:t>شان را تضم</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eastAsia"/>
          <w:rtl/>
        </w:rPr>
        <w:t>‌</w:t>
      </w:r>
      <w:r w:rsidRPr="0031765E">
        <w:rPr>
          <w:rStyle w:val="Char3"/>
          <w:rFonts w:hint="cs"/>
          <w:rtl/>
        </w:rPr>
        <w:t>کرد در م</w:t>
      </w:r>
      <w:r w:rsidR="00D608B9" w:rsidRPr="0031765E">
        <w:rPr>
          <w:rStyle w:val="Char3"/>
          <w:rFonts w:hint="cs"/>
          <w:rtl/>
        </w:rPr>
        <w:t>ی</w:t>
      </w:r>
      <w:r w:rsidRPr="0031765E">
        <w:rPr>
          <w:rStyle w:val="Char3"/>
          <w:rFonts w:hint="cs"/>
          <w:rtl/>
        </w:rPr>
        <w:t>ان خو</w:t>
      </w:r>
      <w:r w:rsidR="00D608B9" w:rsidRPr="0031765E">
        <w:rPr>
          <w:rStyle w:val="Char3"/>
          <w:rFonts w:hint="cs"/>
          <w:rtl/>
        </w:rPr>
        <w:t>ی</w:t>
      </w:r>
      <w:r w:rsidRPr="0031765E">
        <w:rPr>
          <w:rStyle w:val="Char3"/>
          <w:rFonts w:hint="cs"/>
          <w:rtl/>
        </w:rPr>
        <w:t>ش بوجود آورند. ا</w:t>
      </w:r>
      <w:r w:rsidR="00D608B9" w:rsidRPr="0031765E">
        <w:rPr>
          <w:rStyle w:val="Char3"/>
          <w:rFonts w:hint="cs"/>
          <w:rtl/>
        </w:rPr>
        <w:t>ی</w:t>
      </w:r>
      <w:r w:rsidRPr="0031765E">
        <w:rPr>
          <w:rStyle w:val="Char3"/>
          <w:rFonts w:hint="cs"/>
          <w:rtl/>
        </w:rPr>
        <w:t>ن امر باعث شده بود که مردان باتجربه و کارکشته‌ا</w:t>
      </w:r>
      <w:r w:rsidR="00D608B9" w:rsidRPr="0031765E">
        <w:rPr>
          <w:rStyle w:val="Char3"/>
          <w:rFonts w:hint="cs"/>
          <w:rtl/>
        </w:rPr>
        <w:t>ی</w:t>
      </w:r>
      <w:r w:rsidRPr="0031765E">
        <w:rPr>
          <w:rStyle w:val="Char3"/>
          <w:rFonts w:hint="cs"/>
          <w:rtl/>
        </w:rPr>
        <w:t xml:space="preserve"> چون صادق</w:t>
      </w:r>
      <w:r w:rsidRPr="0031765E">
        <w:rPr>
          <w:rStyle w:val="Char3"/>
          <w:rFonts w:hint="eastAsia"/>
          <w:rtl/>
        </w:rPr>
        <w:t>‌</w:t>
      </w:r>
      <w:r w:rsidRPr="0031765E">
        <w:rPr>
          <w:rStyle w:val="Char3"/>
          <w:rFonts w:hint="cs"/>
          <w:rtl/>
        </w:rPr>
        <w:t>خان (برادر کر</w:t>
      </w:r>
      <w:r w:rsidR="00D608B9" w:rsidRPr="0031765E">
        <w:rPr>
          <w:rStyle w:val="Char3"/>
          <w:rFonts w:hint="cs"/>
          <w:rtl/>
        </w:rPr>
        <w:t>ی</w:t>
      </w:r>
      <w:r w:rsidRPr="0031765E">
        <w:rPr>
          <w:rStyle w:val="Char3"/>
          <w:rFonts w:hint="cs"/>
          <w:rtl/>
        </w:rPr>
        <w:t>م‌خان)، حت</w:t>
      </w:r>
      <w:r w:rsidR="00D608B9" w:rsidRPr="0031765E">
        <w:rPr>
          <w:rStyle w:val="Char3"/>
          <w:rFonts w:hint="cs"/>
          <w:rtl/>
        </w:rPr>
        <w:t>ی</w:t>
      </w:r>
      <w:r w:rsidRPr="0031765E">
        <w:rPr>
          <w:rStyle w:val="Char3"/>
          <w:rFonts w:hint="cs"/>
          <w:rtl/>
        </w:rPr>
        <w:t xml:space="preserve"> قادر به حفظ موقع</w:t>
      </w:r>
      <w:r w:rsidR="00D608B9" w:rsidRPr="0031765E">
        <w:rPr>
          <w:rStyle w:val="Char3"/>
          <w:rFonts w:hint="cs"/>
          <w:rtl/>
        </w:rPr>
        <w:t>ی</w:t>
      </w:r>
      <w:r w:rsidRPr="0031765E">
        <w:rPr>
          <w:rStyle w:val="Char3"/>
          <w:rFonts w:hint="cs"/>
          <w:rtl/>
        </w:rPr>
        <w:t>ت خود نباشند، چه رسد به پاسدار</w:t>
      </w:r>
      <w:r w:rsidR="00D608B9" w:rsidRPr="0031765E">
        <w:rPr>
          <w:rStyle w:val="Char3"/>
          <w:rFonts w:hint="cs"/>
          <w:rtl/>
        </w:rPr>
        <w:t>ی</w:t>
      </w:r>
      <w:r w:rsidRPr="0031765E">
        <w:rPr>
          <w:rStyle w:val="Char3"/>
          <w:rFonts w:hint="cs"/>
          <w:rtl/>
        </w:rPr>
        <w:t xml:space="preserve"> از حکومت و پادشاه</w:t>
      </w:r>
      <w:r w:rsidR="00D608B9" w:rsidRPr="0031765E">
        <w:rPr>
          <w:rStyle w:val="Char3"/>
          <w:rFonts w:hint="cs"/>
          <w:rtl/>
        </w:rPr>
        <w:t>ی</w:t>
      </w:r>
      <w:r w:rsidRPr="0031765E">
        <w:rPr>
          <w:rStyle w:val="Char3"/>
          <w:rFonts w:hint="cs"/>
          <w:rtl/>
        </w:rPr>
        <w:t>.</w:t>
      </w:r>
    </w:p>
    <w:p w:rsidR="003E644C" w:rsidRPr="00D2616C" w:rsidRDefault="003E644C" w:rsidP="009C6B40">
      <w:pPr>
        <w:pStyle w:val="a1"/>
        <w:rPr>
          <w:rtl/>
        </w:rPr>
      </w:pPr>
      <w:bookmarkStart w:id="538" w:name="_Toc128095585"/>
      <w:bookmarkStart w:id="539" w:name="_Toc128096149"/>
      <w:bookmarkStart w:id="540" w:name="_Toc337154529"/>
      <w:bookmarkStart w:id="541" w:name="_Toc429655207"/>
      <w:r w:rsidRPr="00D2616C">
        <w:rPr>
          <w:rFonts w:hint="cs"/>
          <w:rtl/>
        </w:rPr>
        <w:t>اسام</w:t>
      </w:r>
      <w:r w:rsidR="00D608B9">
        <w:rPr>
          <w:rFonts w:hint="cs"/>
          <w:rtl/>
        </w:rPr>
        <w:t>ی</w:t>
      </w:r>
      <w:r w:rsidRPr="00D2616C">
        <w:rPr>
          <w:rFonts w:hint="cs"/>
          <w:rtl/>
        </w:rPr>
        <w:t xml:space="preserve"> پادشاهان زند و مدت هر </w:t>
      </w:r>
      <w:r w:rsidR="00D608B9">
        <w:rPr>
          <w:rFonts w:hint="cs"/>
          <w:rtl/>
        </w:rPr>
        <w:t>ی</w:t>
      </w:r>
      <w:r w:rsidRPr="00D2616C">
        <w:rPr>
          <w:rFonts w:hint="cs"/>
          <w:rtl/>
        </w:rPr>
        <w:t>ک</w:t>
      </w:r>
      <w:bookmarkEnd w:id="538"/>
      <w:bookmarkEnd w:id="539"/>
      <w:bookmarkEnd w:id="540"/>
      <w:bookmarkEnd w:id="541"/>
      <w:r w:rsidRPr="00D2616C">
        <w:rPr>
          <w:rFonts w:hint="cs"/>
          <w:rtl/>
        </w:rPr>
        <w:t xml:space="preserve"> </w:t>
      </w:r>
    </w:p>
    <w:tbl>
      <w:tblPr>
        <w:bidiVisual/>
        <w:tblW w:w="0" w:type="auto"/>
        <w:jc w:val="center"/>
        <w:tblLook w:val="01E0" w:firstRow="1" w:lastRow="1" w:firstColumn="1" w:lastColumn="1" w:noHBand="0" w:noVBand="0"/>
      </w:tblPr>
      <w:tblGrid>
        <w:gridCol w:w="3767"/>
        <w:gridCol w:w="3537"/>
      </w:tblGrid>
      <w:tr w:rsidR="003E644C" w:rsidRPr="00F82BE1" w:rsidTr="00F82BE1">
        <w:trPr>
          <w:jc w:val="center"/>
        </w:trPr>
        <w:tc>
          <w:tcPr>
            <w:tcW w:w="3793"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4"/>
                <w:sz w:val="28"/>
                <w:szCs w:val="28"/>
                <w:rtl/>
                <w:lang w:bidi="fa-IR"/>
              </w:rPr>
            </w:pPr>
            <w:r w:rsidRPr="0031765E">
              <w:rPr>
                <w:rStyle w:val="Char3"/>
                <w:rFonts w:hint="cs"/>
                <w:rtl/>
              </w:rPr>
              <w:t>کر</w:t>
            </w:r>
            <w:r w:rsidR="00D608B9" w:rsidRPr="0031765E">
              <w:rPr>
                <w:rStyle w:val="Char3"/>
                <w:rFonts w:hint="cs"/>
                <w:rtl/>
              </w:rPr>
              <w:t>ی</w:t>
            </w:r>
            <w:r w:rsidRPr="0031765E">
              <w:rPr>
                <w:rStyle w:val="Char3"/>
                <w:rFonts w:hint="cs"/>
                <w:rtl/>
              </w:rPr>
              <w:t xml:space="preserve">م‌خان </w:t>
            </w:r>
          </w:p>
        </w:tc>
        <w:tc>
          <w:tcPr>
            <w:tcW w:w="356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1163-1193 ه‍. ق</w:t>
            </w:r>
          </w:p>
        </w:tc>
      </w:tr>
      <w:tr w:rsidR="003E644C" w:rsidRPr="00F82BE1" w:rsidTr="00F82BE1">
        <w:trPr>
          <w:jc w:val="center"/>
        </w:trPr>
        <w:tc>
          <w:tcPr>
            <w:tcW w:w="3793"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4"/>
                <w:sz w:val="28"/>
                <w:szCs w:val="28"/>
                <w:rtl/>
                <w:lang w:bidi="fa-IR"/>
              </w:rPr>
            </w:pPr>
            <w:r w:rsidRPr="0031765E">
              <w:rPr>
                <w:rStyle w:val="Char3"/>
                <w:rFonts w:hint="cs"/>
                <w:rtl/>
              </w:rPr>
              <w:t>ابوالفتح‌خان بن کر</w:t>
            </w:r>
            <w:r w:rsidR="00D608B9" w:rsidRPr="0031765E">
              <w:rPr>
                <w:rStyle w:val="Char3"/>
                <w:rFonts w:hint="cs"/>
                <w:rtl/>
              </w:rPr>
              <w:t>ی</w:t>
            </w:r>
            <w:r w:rsidRPr="0031765E">
              <w:rPr>
                <w:rStyle w:val="Char3"/>
                <w:rFonts w:hint="cs"/>
                <w:rtl/>
              </w:rPr>
              <w:t xml:space="preserve">م‌خان </w:t>
            </w:r>
          </w:p>
        </w:tc>
        <w:tc>
          <w:tcPr>
            <w:tcW w:w="356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1193 ه‍. ق </w:t>
            </w:r>
          </w:p>
        </w:tc>
      </w:tr>
      <w:tr w:rsidR="003E644C" w:rsidRPr="00F82BE1" w:rsidTr="00F82BE1">
        <w:trPr>
          <w:jc w:val="center"/>
        </w:trPr>
        <w:tc>
          <w:tcPr>
            <w:tcW w:w="3793"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4"/>
                <w:sz w:val="28"/>
                <w:szCs w:val="28"/>
                <w:rtl/>
                <w:lang w:bidi="fa-IR"/>
              </w:rPr>
            </w:pPr>
            <w:r w:rsidRPr="0031765E">
              <w:rPr>
                <w:rStyle w:val="Char3"/>
                <w:rFonts w:hint="cs"/>
                <w:rtl/>
              </w:rPr>
              <w:t>عل</w:t>
            </w:r>
            <w:r w:rsidR="00D608B9" w:rsidRPr="0031765E">
              <w:rPr>
                <w:rStyle w:val="Char3"/>
                <w:rFonts w:hint="cs"/>
                <w:rtl/>
              </w:rPr>
              <w:t>ی</w:t>
            </w:r>
            <w:r w:rsidRPr="0031765E">
              <w:rPr>
                <w:rStyle w:val="Char3"/>
                <w:rFonts w:hint="eastAsia"/>
                <w:rtl/>
              </w:rPr>
              <w:t>‌</w:t>
            </w:r>
            <w:r w:rsidRPr="0031765E">
              <w:rPr>
                <w:rStyle w:val="Char3"/>
                <w:rFonts w:hint="cs"/>
                <w:rtl/>
              </w:rPr>
              <w:t xml:space="preserve">مرادخان (بار اول) </w:t>
            </w:r>
          </w:p>
        </w:tc>
        <w:tc>
          <w:tcPr>
            <w:tcW w:w="356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1193 ه‍. ق </w:t>
            </w:r>
          </w:p>
        </w:tc>
      </w:tr>
      <w:tr w:rsidR="003E644C" w:rsidRPr="00F82BE1" w:rsidTr="00F82BE1">
        <w:trPr>
          <w:jc w:val="center"/>
        </w:trPr>
        <w:tc>
          <w:tcPr>
            <w:tcW w:w="3793"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4"/>
                <w:sz w:val="28"/>
                <w:szCs w:val="28"/>
                <w:rtl/>
                <w:lang w:bidi="fa-IR"/>
              </w:rPr>
            </w:pPr>
            <w:r w:rsidRPr="0031765E">
              <w:rPr>
                <w:rStyle w:val="Char3"/>
                <w:rFonts w:hint="cs"/>
                <w:rtl/>
              </w:rPr>
              <w:t>محمدعل</w:t>
            </w:r>
            <w:r w:rsidR="00D608B9" w:rsidRPr="0031765E">
              <w:rPr>
                <w:rStyle w:val="Char3"/>
                <w:rFonts w:hint="cs"/>
                <w:rtl/>
              </w:rPr>
              <w:t>ی</w:t>
            </w:r>
            <w:r w:rsidRPr="0031765E">
              <w:rPr>
                <w:rStyle w:val="Char3"/>
                <w:rFonts w:hint="cs"/>
                <w:rtl/>
              </w:rPr>
              <w:t xml:space="preserve"> خان برادر کر</w:t>
            </w:r>
            <w:r w:rsidR="00D608B9" w:rsidRPr="0031765E">
              <w:rPr>
                <w:rStyle w:val="Char3"/>
                <w:rFonts w:hint="cs"/>
                <w:rtl/>
              </w:rPr>
              <w:t>ی</w:t>
            </w:r>
            <w:r w:rsidRPr="0031765E">
              <w:rPr>
                <w:rStyle w:val="Char3"/>
                <w:rFonts w:hint="cs"/>
                <w:rtl/>
              </w:rPr>
              <w:t xml:space="preserve">م‌خان </w:t>
            </w:r>
          </w:p>
        </w:tc>
        <w:tc>
          <w:tcPr>
            <w:tcW w:w="356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1193 ه‍. ق </w:t>
            </w:r>
          </w:p>
        </w:tc>
      </w:tr>
      <w:tr w:rsidR="003E644C" w:rsidRPr="00F82BE1" w:rsidTr="00F82BE1">
        <w:trPr>
          <w:jc w:val="center"/>
        </w:trPr>
        <w:tc>
          <w:tcPr>
            <w:tcW w:w="3793"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4"/>
                <w:sz w:val="28"/>
                <w:szCs w:val="28"/>
                <w:rtl/>
                <w:lang w:bidi="fa-IR"/>
              </w:rPr>
            </w:pPr>
            <w:r w:rsidRPr="0031765E">
              <w:rPr>
                <w:rStyle w:val="Char3"/>
                <w:rFonts w:hint="cs"/>
                <w:rtl/>
              </w:rPr>
              <w:t>صادق‌خان برادر کر</w:t>
            </w:r>
            <w:r w:rsidR="00D608B9" w:rsidRPr="0031765E">
              <w:rPr>
                <w:rStyle w:val="Char3"/>
                <w:rFonts w:hint="cs"/>
                <w:rtl/>
              </w:rPr>
              <w:t>ی</w:t>
            </w:r>
            <w:r w:rsidRPr="0031765E">
              <w:rPr>
                <w:rStyle w:val="Char3"/>
                <w:rFonts w:hint="cs"/>
                <w:rtl/>
              </w:rPr>
              <w:t xml:space="preserve">م‌خان </w:t>
            </w:r>
          </w:p>
        </w:tc>
        <w:tc>
          <w:tcPr>
            <w:tcW w:w="356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1193-1196 ه‍. ق</w:t>
            </w:r>
          </w:p>
        </w:tc>
      </w:tr>
      <w:tr w:rsidR="003E644C" w:rsidRPr="00F82BE1" w:rsidTr="00F82BE1">
        <w:trPr>
          <w:jc w:val="center"/>
        </w:trPr>
        <w:tc>
          <w:tcPr>
            <w:tcW w:w="3793"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4"/>
                <w:sz w:val="28"/>
                <w:szCs w:val="28"/>
                <w:rtl/>
                <w:lang w:bidi="fa-IR"/>
              </w:rPr>
            </w:pPr>
            <w:r w:rsidRPr="0031765E">
              <w:rPr>
                <w:rStyle w:val="Char3"/>
                <w:rFonts w:hint="cs"/>
                <w:rtl/>
              </w:rPr>
              <w:t>عل</w:t>
            </w:r>
            <w:r w:rsidR="00D608B9" w:rsidRPr="0031765E">
              <w:rPr>
                <w:rStyle w:val="Char3"/>
                <w:rFonts w:hint="cs"/>
                <w:rtl/>
              </w:rPr>
              <w:t>ی</w:t>
            </w:r>
            <w:r w:rsidRPr="0031765E">
              <w:rPr>
                <w:rStyle w:val="Char3"/>
                <w:rFonts w:hint="eastAsia"/>
                <w:rtl/>
              </w:rPr>
              <w:t>‌</w:t>
            </w:r>
            <w:r w:rsidRPr="0031765E">
              <w:rPr>
                <w:rStyle w:val="Char3"/>
                <w:rFonts w:hint="cs"/>
                <w:rtl/>
              </w:rPr>
              <w:t xml:space="preserve">مرادخان (بار دوم) </w:t>
            </w:r>
          </w:p>
        </w:tc>
        <w:tc>
          <w:tcPr>
            <w:tcW w:w="356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1196-1199 ه‍. ق </w:t>
            </w:r>
          </w:p>
        </w:tc>
      </w:tr>
      <w:tr w:rsidR="003E644C" w:rsidRPr="00F82BE1" w:rsidTr="00F82BE1">
        <w:trPr>
          <w:jc w:val="center"/>
        </w:trPr>
        <w:tc>
          <w:tcPr>
            <w:tcW w:w="3793"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4"/>
                <w:sz w:val="28"/>
                <w:szCs w:val="28"/>
                <w:rtl/>
                <w:lang w:bidi="fa-IR"/>
              </w:rPr>
            </w:pPr>
            <w:r w:rsidRPr="0031765E">
              <w:rPr>
                <w:rStyle w:val="Char3"/>
                <w:rFonts w:hint="cs"/>
                <w:rtl/>
              </w:rPr>
              <w:t>جعفرخان بن صادق</w:t>
            </w:r>
            <w:r w:rsidRPr="0031765E">
              <w:rPr>
                <w:rStyle w:val="Char3"/>
                <w:rFonts w:hint="eastAsia"/>
                <w:rtl/>
              </w:rPr>
              <w:t>‌</w:t>
            </w:r>
            <w:r w:rsidRPr="0031765E">
              <w:rPr>
                <w:rStyle w:val="Char3"/>
                <w:rFonts w:hint="cs"/>
                <w:rtl/>
              </w:rPr>
              <w:t xml:space="preserve">خان </w:t>
            </w:r>
          </w:p>
        </w:tc>
        <w:tc>
          <w:tcPr>
            <w:tcW w:w="356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1199-1202 ه‍. ق </w:t>
            </w:r>
          </w:p>
        </w:tc>
      </w:tr>
      <w:tr w:rsidR="003E644C" w:rsidRPr="00F82BE1" w:rsidTr="00F82BE1">
        <w:trPr>
          <w:jc w:val="center"/>
        </w:trPr>
        <w:tc>
          <w:tcPr>
            <w:tcW w:w="3793"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4"/>
                <w:sz w:val="28"/>
                <w:szCs w:val="28"/>
                <w:rtl/>
                <w:lang w:bidi="fa-IR"/>
              </w:rPr>
            </w:pPr>
            <w:r w:rsidRPr="0031765E">
              <w:rPr>
                <w:rStyle w:val="Char3"/>
                <w:rFonts w:hint="cs"/>
                <w:rtl/>
              </w:rPr>
              <w:t>ص</w:t>
            </w:r>
            <w:r w:rsidR="00D608B9" w:rsidRPr="0031765E">
              <w:rPr>
                <w:rStyle w:val="Char3"/>
                <w:rFonts w:hint="cs"/>
                <w:rtl/>
              </w:rPr>
              <w:t>ی</w:t>
            </w:r>
            <w:r w:rsidRPr="0031765E">
              <w:rPr>
                <w:rStyle w:val="Char3"/>
                <w:rFonts w:hint="cs"/>
                <w:rtl/>
              </w:rPr>
              <w:t xml:space="preserve">د مرادخان </w:t>
            </w:r>
          </w:p>
        </w:tc>
        <w:tc>
          <w:tcPr>
            <w:tcW w:w="356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1202-1203 ه‍. ق </w:t>
            </w:r>
          </w:p>
        </w:tc>
      </w:tr>
      <w:tr w:rsidR="003E644C" w:rsidRPr="00F82BE1" w:rsidTr="00F82BE1">
        <w:trPr>
          <w:jc w:val="center"/>
        </w:trPr>
        <w:tc>
          <w:tcPr>
            <w:tcW w:w="3793"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4"/>
                <w:sz w:val="28"/>
                <w:szCs w:val="28"/>
                <w:rtl/>
                <w:lang w:bidi="fa-IR"/>
              </w:rPr>
            </w:pPr>
            <w:r w:rsidRPr="0031765E">
              <w:rPr>
                <w:rStyle w:val="Char3"/>
                <w:rFonts w:hint="cs"/>
                <w:rtl/>
              </w:rPr>
              <w:t>لطفعل</w:t>
            </w:r>
            <w:r w:rsidR="00D608B9" w:rsidRPr="0031765E">
              <w:rPr>
                <w:rStyle w:val="Char3"/>
                <w:rFonts w:hint="cs"/>
                <w:rtl/>
              </w:rPr>
              <w:t>ی</w:t>
            </w:r>
            <w:r w:rsidRPr="0031765E">
              <w:rPr>
                <w:rStyle w:val="Char3"/>
                <w:rFonts w:hint="cs"/>
                <w:rtl/>
              </w:rPr>
              <w:t>‌خان بن جعفرخان</w:t>
            </w:r>
          </w:p>
        </w:tc>
        <w:tc>
          <w:tcPr>
            <w:tcW w:w="3564"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 xml:space="preserve">1203-1209 ه‍. ق </w:t>
            </w:r>
          </w:p>
        </w:tc>
      </w:tr>
    </w:tbl>
    <w:p w:rsidR="003E644C" w:rsidRPr="00D2616C" w:rsidRDefault="003E644C" w:rsidP="009C6B40">
      <w:pPr>
        <w:pStyle w:val="a0"/>
        <w:rPr>
          <w:rtl/>
        </w:rPr>
      </w:pPr>
      <w:bookmarkStart w:id="542" w:name="_Toc128095586"/>
      <w:bookmarkStart w:id="543" w:name="_Toc128096150"/>
      <w:bookmarkStart w:id="544" w:name="_Toc337154530"/>
      <w:bookmarkStart w:id="545" w:name="_Toc429655208"/>
      <w:r w:rsidRPr="00D2616C">
        <w:rPr>
          <w:rFonts w:hint="cs"/>
          <w:rtl/>
        </w:rPr>
        <w:t>قاجار</w:t>
      </w:r>
      <w:r w:rsidR="0032197C">
        <w:rPr>
          <w:rFonts w:hint="cs"/>
          <w:rtl/>
        </w:rPr>
        <w:t>ی</w:t>
      </w:r>
      <w:r w:rsidRPr="00D2616C">
        <w:rPr>
          <w:rFonts w:hint="cs"/>
          <w:rtl/>
        </w:rPr>
        <w:t>ه (1209-1343 ه‍. ق)</w:t>
      </w:r>
      <w:bookmarkEnd w:id="542"/>
      <w:bookmarkEnd w:id="543"/>
      <w:bookmarkEnd w:id="544"/>
      <w:bookmarkEnd w:id="545"/>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قاجار</w:t>
      </w:r>
      <w:r w:rsidR="00D608B9" w:rsidRPr="0031765E">
        <w:rPr>
          <w:rStyle w:val="Char3"/>
          <w:rFonts w:hint="cs"/>
          <w:rtl/>
        </w:rPr>
        <w:t>ی</w:t>
      </w:r>
      <w:r w:rsidRPr="0031765E">
        <w:rPr>
          <w:rStyle w:val="Char3"/>
          <w:rFonts w:hint="cs"/>
          <w:rtl/>
        </w:rPr>
        <w:t>ه طا</w:t>
      </w:r>
      <w:r w:rsidR="00D608B9" w:rsidRPr="0031765E">
        <w:rPr>
          <w:rStyle w:val="Char3"/>
          <w:rFonts w:hint="cs"/>
          <w:rtl/>
        </w:rPr>
        <w:t>ی</w:t>
      </w:r>
      <w:r w:rsidRPr="0031765E">
        <w:rPr>
          <w:rStyle w:val="Char3"/>
          <w:rFonts w:hint="cs"/>
          <w:rtl/>
        </w:rPr>
        <w:t>فه‌ا</w:t>
      </w:r>
      <w:r w:rsidR="00D608B9" w:rsidRPr="0031765E">
        <w:rPr>
          <w:rStyle w:val="Char3"/>
          <w:rFonts w:hint="cs"/>
          <w:rtl/>
        </w:rPr>
        <w:t>ی</w:t>
      </w:r>
      <w:r w:rsidRPr="0031765E">
        <w:rPr>
          <w:rStyle w:val="Char3"/>
          <w:rFonts w:hint="cs"/>
          <w:rtl/>
        </w:rPr>
        <w:t xml:space="preserve"> هستند، اصلاً از نژاد مغول و ظاهراً از قبا</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‌باشند که همراه تاتار در عهد چنگ</w:t>
      </w:r>
      <w:r w:rsidR="00D608B9" w:rsidRPr="0031765E">
        <w:rPr>
          <w:rStyle w:val="Char3"/>
          <w:rFonts w:hint="cs"/>
          <w:rtl/>
        </w:rPr>
        <w:t>ی</w:t>
      </w:r>
      <w:r w:rsidRPr="0031765E">
        <w:rPr>
          <w:rStyle w:val="Char3"/>
          <w:rFonts w:hint="cs"/>
          <w:rtl/>
        </w:rPr>
        <w:t>ز و اخلاف او از مغولستان به بلاد اسلام</w:t>
      </w:r>
      <w:r w:rsidR="00D608B9" w:rsidRPr="0031765E">
        <w:rPr>
          <w:rStyle w:val="Char3"/>
          <w:rFonts w:hint="cs"/>
          <w:rtl/>
        </w:rPr>
        <w:t>ی</w:t>
      </w:r>
      <w:r w:rsidRPr="0031765E">
        <w:rPr>
          <w:rStyle w:val="Char3"/>
          <w:rFonts w:hint="cs"/>
          <w:rtl/>
        </w:rPr>
        <w:t xml:space="preserve"> آمده و در قسمت ب</w:t>
      </w:r>
      <w:r w:rsidR="00D608B9" w:rsidRPr="0031765E">
        <w:rPr>
          <w:rStyle w:val="Char3"/>
          <w:rFonts w:hint="cs"/>
          <w:rtl/>
        </w:rPr>
        <w:t>ی</w:t>
      </w:r>
      <w:r w:rsidRPr="0031765E">
        <w:rPr>
          <w:rStyle w:val="Char3"/>
          <w:rFonts w:hint="cs"/>
          <w:rtl/>
        </w:rPr>
        <w:t>ن شام و ا</w:t>
      </w:r>
      <w:r w:rsidR="00D608B9" w:rsidRPr="0031765E">
        <w:rPr>
          <w:rStyle w:val="Char3"/>
          <w:rFonts w:hint="cs"/>
          <w:rtl/>
        </w:rPr>
        <w:t>ی</w:t>
      </w:r>
      <w:r w:rsidRPr="0031765E">
        <w:rPr>
          <w:rStyle w:val="Char3"/>
          <w:rFonts w:hint="cs"/>
          <w:rtl/>
        </w:rPr>
        <w:t>ران مخصوصاً در حدود ارمنستان مق</w:t>
      </w:r>
      <w:r w:rsidR="00D608B9" w:rsidRPr="0031765E">
        <w:rPr>
          <w:rStyle w:val="Char3"/>
          <w:rFonts w:hint="cs"/>
          <w:rtl/>
        </w:rPr>
        <w:t>ی</w:t>
      </w:r>
      <w:r w:rsidRPr="0031765E">
        <w:rPr>
          <w:rStyle w:val="Char3"/>
          <w:rFonts w:hint="cs"/>
          <w:rtl/>
        </w:rPr>
        <w:t>م شده بودند. شاه عباس اول صفو</w:t>
      </w:r>
      <w:r w:rsidR="00D608B9" w:rsidRPr="0031765E">
        <w:rPr>
          <w:rStyle w:val="Char3"/>
          <w:rFonts w:hint="cs"/>
          <w:rtl/>
        </w:rPr>
        <w:t>ی</w:t>
      </w:r>
      <w:r w:rsidRPr="0031765E">
        <w:rPr>
          <w:rStyle w:val="Char3"/>
          <w:rFonts w:hint="cs"/>
          <w:rtl/>
        </w:rPr>
        <w:t>، ا</w:t>
      </w:r>
      <w:r w:rsidR="00D608B9" w:rsidRPr="0031765E">
        <w:rPr>
          <w:rStyle w:val="Char3"/>
          <w:rFonts w:hint="cs"/>
          <w:rtl/>
        </w:rPr>
        <w:t>ی</w:t>
      </w:r>
      <w:r w:rsidRPr="0031765E">
        <w:rPr>
          <w:rStyle w:val="Char3"/>
          <w:rFonts w:hint="cs"/>
          <w:rtl/>
        </w:rPr>
        <w:t>ل قاجار که از ا</w:t>
      </w:r>
      <w:r w:rsidR="00D608B9" w:rsidRPr="0031765E">
        <w:rPr>
          <w:rStyle w:val="Char3"/>
          <w:rFonts w:hint="cs"/>
          <w:rtl/>
        </w:rPr>
        <w:t>ی</w:t>
      </w:r>
      <w:r w:rsidRPr="0031765E">
        <w:rPr>
          <w:rStyle w:val="Char3"/>
          <w:rFonts w:hint="cs"/>
          <w:rtl/>
        </w:rPr>
        <w:t>لات تشک</w:t>
      </w:r>
      <w:r w:rsidR="00D608B9" w:rsidRPr="0031765E">
        <w:rPr>
          <w:rStyle w:val="Char3"/>
          <w:rFonts w:hint="cs"/>
          <w:rtl/>
        </w:rPr>
        <w:t>ی</w:t>
      </w:r>
      <w:r w:rsidRPr="0031765E">
        <w:rPr>
          <w:rStyle w:val="Char3"/>
          <w:rFonts w:hint="cs"/>
          <w:rtl/>
        </w:rPr>
        <w:t>ل‌دهند</w:t>
      </w:r>
      <w:r w:rsidR="00632F41">
        <w:rPr>
          <w:rStyle w:val="Char3"/>
          <w:rFonts w:hint="cs"/>
          <w:rtl/>
        </w:rPr>
        <w:t>ۀ</w:t>
      </w:r>
      <w:r w:rsidRPr="0031765E">
        <w:rPr>
          <w:rStyle w:val="Char3"/>
          <w:rFonts w:hint="cs"/>
          <w:rtl/>
        </w:rPr>
        <w:t xml:space="preserve"> قزلباش بود، را از محل اصل</w:t>
      </w:r>
      <w:r w:rsidR="00D608B9" w:rsidRPr="0031765E">
        <w:rPr>
          <w:rStyle w:val="Char3"/>
          <w:rFonts w:hint="cs"/>
          <w:rtl/>
        </w:rPr>
        <w:t>ی</w:t>
      </w:r>
      <w:r w:rsidRPr="0031765E">
        <w:rPr>
          <w:rStyle w:val="Char3"/>
          <w:rFonts w:hint="cs"/>
          <w:rtl/>
        </w:rPr>
        <w:t xml:space="preserve"> خود کوچ داد و ا</w:t>
      </w:r>
      <w:r w:rsidR="00D608B9" w:rsidRPr="0031765E">
        <w:rPr>
          <w:rStyle w:val="Char3"/>
          <w:rFonts w:hint="cs"/>
          <w:rtl/>
        </w:rPr>
        <w:t>ی</w:t>
      </w:r>
      <w:r w:rsidRPr="0031765E">
        <w:rPr>
          <w:rStyle w:val="Char3"/>
          <w:rFonts w:hint="cs"/>
          <w:rtl/>
        </w:rPr>
        <w:t>شان را به سه محل مختلف فرستاد تا از آنان در مقابل ا</w:t>
      </w:r>
      <w:r w:rsidR="00D608B9" w:rsidRPr="0031765E">
        <w:rPr>
          <w:rStyle w:val="Char3"/>
          <w:rFonts w:hint="cs"/>
          <w:rtl/>
        </w:rPr>
        <w:t>ی</w:t>
      </w:r>
      <w:r w:rsidRPr="0031765E">
        <w:rPr>
          <w:rStyle w:val="Char3"/>
          <w:rFonts w:hint="cs"/>
          <w:rtl/>
        </w:rPr>
        <w:t>لات مهاجم د</w:t>
      </w:r>
      <w:r w:rsidR="00D608B9" w:rsidRPr="0031765E">
        <w:rPr>
          <w:rStyle w:val="Char3"/>
          <w:rFonts w:hint="cs"/>
          <w:rtl/>
        </w:rPr>
        <w:t>ی</w:t>
      </w:r>
      <w:r w:rsidRPr="0031765E">
        <w:rPr>
          <w:rStyle w:val="Char3"/>
          <w:rFonts w:hint="cs"/>
          <w:rtl/>
        </w:rPr>
        <w:t>گر سد</w:t>
      </w:r>
      <w:r w:rsidR="00D608B9" w:rsidRPr="0031765E">
        <w:rPr>
          <w:rStyle w:val="Char3"/>
          <w:rFonts w:hint="cs"/>
          <w:rtl/>
        </w:rPr>
        <w:t>ی</w:t>
      </w:r>
      <w:r w:rsidRPr="0031765E">
        <w:rPr>
          <w:rStyle w:val="Char3"/>
          <w:rFonts w:hint="cs"/>
          <w:rtl/>
        </w:rPr>
        <w:t xml:space="preserve"> تشک</w:t>
      </w:r>
      <w:r w:rsidR="00D608B9" w:rsidRPr="0031765E">
        <w:rPr>
          <w:rStyle w:val="Char3"/>
          <w:rFonts w:hint="cs"/>
          <w:rtl/>
        </w:rPr>
        <w:t>ی</w:t>
      </w:r>
      <w:r w:rsidRPr="0031765E">
        <w:rPr>
          <w:rStyle w:val="Char3"/>
          <w:rFonts w:hint="cs"/>
          <w:rtl/>
        </w:rPr>
        <w:t>ل دهد. دسته‌ا</w:t>
      </w:r>
      <w:r w:rsidR="00D608B9" w:rsidRPr="0031765E">
        <w:rPr>
          <w:rStyle w:val="Char3"/>
          <w:rFonts w:hint="cs"/>
          <w:rtl/>
        </w:rPr>
        <w:t>ی</w:t>
      </w:r>
      <w:r w:rsidRPr="0031765E">
        <w:rPr>
          <w:rStyle w:val="Char3"/>
          <w:rFonts w:hint="cs"/>
          <w:rtl/>
        </w:rPr>
        <w:t xml:space="preserve"> را در قراباغ در مقابل کردان لزگ</w:t>
      </w:r>
      <w:r w:rsidR="00D608B9" w:rsidRPr="0031765E">
        <w:rPr>
          <w:rStyle w:val="Char3"/>
          <w:rFonts w:hint="cs"/>
          <w:rtl/>
        </w:rPr>
        <w:t>ی</w:t>
      </w:r>
      <w:r w:rsidRPr="0031765E">
        <w:rPr>
          <w:rStyle w:val="Char3"/>
          <w:rFonts w:hint="cs"/>
          <w:rtl/>
        </w:rPr>
        <w:t xml:space="preserve"> جمع</w:t>
      </w:r>
      <w:r w:rsidR="00D608B9" w:rsidRPr="0031765E">
        <w:rPr>
          <w:rStyle w:val="Char3"/>
          <w:rFonts w:hint="cs"/>
          <w:rtl/>
        </w:rPr>
        <w:t>ی</w:t>
      </w:r>
      <w:r w:rsidRPr="0031765E">
        <w:rPr>
          <w:rStyle w:val="Char3"/>
          <w:rFonts w:hint="cs"/>
          <w:rtl/>
        </w:rPr>
        <w:t xml:space="preserve"> را برا</w:t>
      </w:r>
      <w:r w:rsidR="00D608B9" w:rsidRPr="0031765E">
        <w:rPr>
          <w:rStyle w:val="Char3"/>
          <w:rFonts w:hint="cs"/>
          <w:rtl/>
        </w:rPr>
        <w:t>ی</w:t>
      </w:r>
      <w:r w:rsidRPr="0031765E">
        <w:rPr>
          <w:rStyle w:val="Char3"/>
          <w:rFonts w:hint="cs"/>
          <w:rtl/>
        </w:rPr>
        <w:t xml:space="preserve"> جلوگ</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از هجوم ترکمانان به گرگان و استرآباد و بالاخره دسته سوم را به مرو در جلو</w:t>
      </w:r>
      <w:r w:rsidR="00D608B9" w:rsidRPr="0031765E">
        <w:rPr>
          <w:rStyle w:val="Char3"/>
          <w:rFonts w:hint="cs"/>
          <w:rtl/>
        </w:rPr>
        <w:t>ی</w:t>
      </w:r>
      <w:r w:rsidRPr="0031765E">
        <w:rPr>
          <w:rStyle w:val="Char3"/>
          <w:rFonts w:hint="cs"/>
          <w:rtl/>
        </w:rPr>
        <w:t xml:space="preserve"> ازبکان روانه نمود. قسمت</w:t>
      </w:r>
      <w:r w:rsidR="00D608B9" w:rsidRPr="0031765E">
        <w:rPr>
          <w:rStyle w:val="Char3"/>
          <w:rFonts w:hint="cs"/>
          <w:rtl/>
        </w:rPr>
        <w:t>ی</w:t>
      </w:r>
      <w:r w:rsidRPr="0031765E">
        <w:rPr>
          <w:rStyle w:val="Char3"/>
          <w:rFonts w:hint="cs"/>
          <w:rtl/>
        </w:rPr>
        <w:t xml:space="preserve"> از قاجار</w:t>
      </w:r>
      <w:r w:rsidR="00D608B9" w:rsidRPr="0031765E">
        <w:rPr>
          <w:rStyle w:val="Char3"/>
          <w:rFonts w:hint="cs"/>
          <w:rtl/>
        </w:rPr>
        <w:t>ی</w:t>
      </w:r>
      <w:r w:rsidRPr="0031765E">
        <w:rPr>
          <w:rStyle w:val="Char3"/>
          <w:rFonts w:hint="cs"/>
          <w:rtl/>
        </w:rPr>
        <w:t xml:space="preserve">ه که در ساحل راست رود گرگان سکونت داشتند، </w:t>
      </w:r>
      <w:r w:rsidR="00D608B9" w:rsidRPr="0031765E">
        <w:rPr>
          <w:rStyle w:val="Char3"/>
          <w:rFonts w:hint="cs"/>
          <w:rtl/>
        </w:rPr>
        <w:t>ی</w:t>
      </w:r>
      <w:r w:rsidRPr="0031765E">
        <w:rPr>
          <w:rStyle w:val="Char3"/>
          <w:rFonts w:hint="cs"/>
          <w:rtl/>
        </w:rPr>
        <w:t>وخار</w:t>
      </w:r>
      <w:r w:rsidR="00D608B9" w:rsidRPr="0031765E">
        <w:rPr>
          <w:rStyle w:val="Char3"/>
          <w:rFonts w:hint="cs"/>
          <w:rtl/>
        </w:rPr>
        <w:t>ی</w:t>
      </w:r>
      <w:r w:rsidRPr="0031765E">
        <w:rPr>
          <w:rStyle w:val="Char3"/>
          <w:rFonts w:hint="eastAsia"/>
          <w:rtl/>
        </w:rPr>
        <w:t>‌</w:t>
      </w:r>
      <w:r w:rsidRPr="0031765E">
        <w:rPr>
          <w:rStyle w:val="Char3"/>
          <w:rFonts w:hint="cs"/>
          <w:rtl/>
        </w:rPr>
        <w:t>باش (سکن</w:t>
      </w:r>
      <w:r w:rsidR="00632F41">
        <w:rPr>
          <w:rStyle w:val="Char3"/>
          <w:rFonts w:hint="cs"/>
          <w:rtl/>
        </w:rPr>
        <w:t>ۀ</w:t>
      </w:r>
      <w:r w:rsidRPr="0031765E">
        <w:rPr>
          <w:rStyle w:val="Char3"/>
          <w:rFonts w:hint="cs"/>
          <w:rtl/>
        </w:rPr>
        <w:t xml:space="preserve"> آن سر رودخانه) و مق</w:t>
      </w:r>
      <w:r w:rsidR="00D608B9" w:rsidRPr="0031765E">
        <w:rPr>
          <w:rStyle w:val="Char3"/>
          <w:rFonts w:hint="cs"/>
          <w:rtl/>
        </w:rPr>
        <w:t>ی</w:t>
      </w:r>
      <w:r w:rsidRPr="0031765E">
        <w:rPr>
          <w:rStyle w:val="Char3"/>
          <w:rFonts w:hint="cs"/>
          <w:rtl/>
        </w:rPr>
        <w:t>م</w:t>
      </w:r>
      <w:r w:rsidR="00D608B9" w:rsidRPr="0031765E">
        <w:rPr>
          <w:rStyle w:val="Char3"/>
          <w:rFonts w:hint="cs"/>
          <w:rtl/>
        </w:rPr>
        <w:t>ی</w:t>
      </w:r>
      <w:r w:rsidRPr="0031765E">
        <w:rPr>
          <w:rStyle w:val="Char3"/>
          <w:rFonts w:hint="cs"/>
          <w:rtl/>
        </w:rPr>
        <w:t>ن ساحل چپ را اشاقه‌باش (سکن</w:t>
      </w:r>
      <w:r w:rsidR="00632F41">
        <w:rPr>
          <w:rStyle w:val="Char3"/>
          <w:rFonts w:hint="cs"/>
          <w:rtl/>
        </w:rPr>
        <w:t>ۀ</w:t>
      </w:r>
      <w:r w:rsidRPr="0031765E">
        <w:rPr>
          <w:rStyle w:val="Char3"/>
          <w:rFonts w:hint="cs"/>
          <w:rtl/>
        </w:rPr>
        <w:t xml:space="preserve"> پا</w:t>
      </w:r>
      <w:r w:rsidR="00D608B9" w:rsidRPr="0031765E">
        <w:rPr>
          <w:rStyle w:val="Char3"/>
          <w:rFonts w:hint="cs"/>
          <w:rtl/>
        </w:rPr>
        <w:t>یی</w:t>
      </w:r>
      <w:r w:rsidRPr="0031765E">
        <w:rPr>
          <w:rStyle w:val="Char3"/>
          <w:rFonts w:hint="cs"/>
          <w:rtl/>
        </w:rPr>
        <w:t>ن رودخانه) م</w:t>
      </w:r>
      <w:r w:rsidR="00D608B9" w:rsidRPr="0031765E">
        <w:rPr>
          <w:rStyle w:val="Char3"/>
          <w:rFonts w:hint="cs"/>
          <w:rtl/>
        </w:rPr>
        <w:t>ی</w:t>
      </w:r>
      <w:r w:rsidRPr="0031765E">
        <w:rPr>
          <w:rStyle w:val="Char3"/>
          <w:rFonts w:hint="cs"/>
          <w:rtl/>
        </w:rPr>
        <w:t xml:space="preserve">‌خواندند و هر </w:t>
      </w:r>
      <w:r w:rsidR="00D608B9" w:rsidRPr="0031765E">
        <w:rPr>
          <w:rStyle w:val="Char3"/>
          <w:rFonts w:hint="cs"/>
          <w:rtl/>
        </w:rPr>
        <w:t>ی</w:t>
      </w:r>
      <w:r w:rsidRPr="0031765E">
        <w:rPr>
          <w:rStyle w:val="Char3"/>
          <w:rFonts w:hint="cs"/>
          <w:rtl/>
        </w:rPr>
        <w:t>ک از ا</w:t>
      </w:r>
      <w:r w:rsidR="00D608B9" w:rsidRPr="0031765E">
        <w:rPr>
          <w:rStyle w:val="Char3"/>
          <w:rFonts w:hint="cs"/>
          <w:rtl/>
        </w:rPr>
        <w:t>ی</w:t>
      </w:r>
      <w:r w:rsidRPr="0031765E">
        <w:rPr>
          <w:rStyle w:val="Char3"/>
          <w:rFonts w:hint="cs"/>
          <w:rtl/>
        </w:rPr>
        <w:t>ن و قب</w:t>
      </w:r>
      <w:r w:rsidR="00D608B9" w:rsidRPr="0031765E">
        <w:rPr>
          <w:rStyle w:val="Char3"/>
          <w:rFonts w:hint="cs"/>
          <w:rtl/>
        </w:rPr>
        <w:t>ی</w:t>
      </w:r>
      <w:r w:rsidRPr="0031765E">
        <w:rPr>
          <w:rStyle w:val="Char3"/>
          <w:rFonts w:hint="cs"/>
          <w:rtl/>
        </w:rPr>
        <w:t>له هم به ت</w:t>
      </w:r>
      <w:r w:rsidR="00D608B9" w:rsidRPr="0031765E">
        <w:rPr>
          <w:rStyle w:val="Char3"/>
          <w:rFonts w:hint="cs"/>
          <w:rtl/>
        </w:rPr>
        <w:t>ی</w:t>
      </w:r>
      <w:r w:rsidRPr="0031765E">
        <w:rPr>
          <w:rStyle w:val="Char3"/>
          <w:rFonts w:hint="cs"/>
          <w:rtl/>
        </w:rPr>
        <w:t>ره‌ها</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منقسم بودند. قب</w:t>
      </w:r>
      <w:r w:rsidR="00D608B9" w:rsidRPr="0031765E">
        <w:rPr>
          <w:rStyle w:val="Char3"/>
          <w:rFonts w:hint="cs"/>
          <w:rtl/>
        </w:rPr>
        <w:t>ی</w:t>
      </w:r>
      <w:r w:rsidRPr="0031765E">
        <w:rPr>
          <w:rStyle w:val="Char3"/>
          <w:rFonts w:hint="cs"/>
          <w:rtl/>
        </w:rPr>
        <w:t>له‌ا</w:t>
      </w:r>
      <w:r w:rsidR="00D608B9" w:rsidRPr="0031765E">
        <w:rPr>
          <w:rStyle w:val="Char3"/>
          <w:rFonts w:hint="cs"/>
          <w:rtl/>
        </w:rPr>
        <w:t>ی</w:t>
      </w:r>
      <w:r w:rsidRPr="0031765E">
        <w:rPr>
          <w:rStyle w:val="Char3"/>
          <w:rFonts w:hint="cs"/>
          <w:rtl/>
        </w:rPr>
        <w:t xml:space="preserve"> که در ا</w:t>
      </w:r>
      <w:r w:rsidR="00D608B9" w:rsidRPr="0031765E">
        <w:rPr>
          <w:rStyle w:val="Char3"/>
          <w:rFonts w:hint="cs"/>
          <w:rtl/>
        </w:rPr>
        <w:t>ی</w:t>
      </w:r>
      <w:r w:rsidRPr="0031765E">
        <w:rPr>
          <w:rStyle w:val="Char3"/>
          <w:rFonts w:hint="cs"/>
          <w:rtl/>
        </w:rPr>
        <w:t>ران بعد از زند</w:t>
      </w:r>
      <w:r w:rsidR="00D608B9" w:rsidRPr="0031765E">
        <w:rPr>
          <w:rStyle w:val="Char3"/>
          <w:rFonts w:hint="cs"/>
          <w:rtl/>
        </w:rPr>
        <w:t>ی</w:t>
      </w:r>
      <w:r w:rsidRPr="0031765E">
        <w:rPr>
          <w:rStyle w:val="Char3"/>
          <w:rFonts w:hint="cs"/>
          <w:rtl/>
        </w:rPr>
        <w:t>ه به قدرت رس</w:t>
      </w:r>
      <w:r w:rsidR="00D608B9" w:rsidRPr="0031765E">
        <w:rPr>
          <w:rStyle w:val="Char3"/>
          <w:rFonts w:hint="cs"/>
          <w:rtl/>
        </w:rPr>
        <w:t>ی</w:t>
      </w:r>
      <w:r w:rsidRPr="0031765E">
        <w:rPr>
          <w:rStyle w:val="Char3"/>
          <w:rFonts w:hint="cs"/>
          <w:rtl/>
        </w:rPr>
        <w:t>د ا</w:t>
      </w:r>
      <w:r w:rsidR="00D608B9" w:rsidRPr="0031765E">
        <w:rPr>
          <w:rStyle w:val="Char3"/>
          <w:rFonts w:hint="cs"/>
          <w:rtl/>
        </w:rPr>
        <w:t>ی</w:t>
      </w:r>
      <w:r w:rsidRPr="0031765E">
        <w:rPr>
          <w:rStyle w:val="Char3"/>
          <w:rFonts w:hint="cs"/>
          <w:rtl/>
        </w:rPr>
        <w:t>ل اشاقه‌باش بود که آقا محمدخان قاجار از آن برخاست. هر دو قب</w:t>
      </w:r>
      <w:r w:rsidR="00D608B9" w:rsidRPr="0031765E">
        <w:rPr>
          <w:rStyle w:val="Char3"/>
          <w:rFonts w:hint="cs"/>
          <w:rtl/>
        </w:rPr>
        <w:t>ی</w:t>
      </w:r>
      <w:r w:rsidRPr="0031765E">
        <w:rPr>
          <w:rStyle w:val="Char3"/>
          <w:rFonts w:hint="cs"/>
          <w:rtl/>
        </w:rPr>
        <w:t>ل</w:t>
      </w:r>
      <w:r w:rsidR="00632F41">
        <w:rPr>
          <w:rStyle w:val="Char3"/>
          <w:rFonts w:hint="cs"/>
          <w:rtl/>
        </w:rPr>
        <w:t>ۀ</w:t>
      </w:r>
      <w:r w:rsidRPr="0031765E">
        <w:rPr>
          <w:rStyle w:val="Char3"/>
          <w:rFonts w:hint="cs"/>
          <w:rtl/>
        </w:rPr>
        <w:t xml:space="preserve"> قاجار در قتل و انسان‌کش</w:t>
      </w:r>
      <w:r w:rsidR="00D608B9" w:rsidRPr="0031765E">
        <w:rPr>
          <w:rStyle w:val="Char3"/>
          <w:rFonts w:hint="cs"/>
          <w:rtl/>
        </w:rPr>
        <w:t>ی</w:t>
      </w:r>
      <w:r w:rsidRPr="0031765E">
        <w:rPr>
          <w:rStyle w:val="Char3"/>
          <w:rFonts w:hint="cs"/>
          <w:rtl/>
        </w:rPr>
        <w:t xml:space="preserve"> و تعد</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 xml:space="preserve"> سبقت را از د</w:t>
      </w:r>
      <w:r w:rsidR="00D608B9" w:rsidRPr="0031765E">
        <w:rPr>
          <w:rStyle w:val="Char3"/>
          <w:rFonts w:hint="cs"/>
          <w:rtl/>
        </w:rPr>
        <w:t>ی</w:t>
      </w:r>
      <w:r w:rsidRPr="0031765E">
        <w:rPr>
          <w:rStyle w:val="Char3"/>
          <w:rFonts w:hint="cs"/>
          <w:rtl/>
        </w:rPr>
        <w:t>گران ربوده بودند. در مازندران به دنبال گرو</w:t>
      </w:r>
      <w:r w:rsidR="00D608B9" w:rsidRPr="0031765E">
        <w:rPr>
          <w:rStyle w:val="Char3"/>
          <w:rFonts w:hint="cs"/>
          <w:rtl/>
        </w:rPr>
        <w:t>ی</w:t>
      </w:r>
      <w:r w:rsidRPr="0031765E">
        <w:rPr>
          <w:rStyle w:val="Char3"/>
          <w:rFonts w:hint="cs"/>
          <w:rtl/>
        </w:rPr>
        <w:t>دن مردم آن د</w:t>
      </w:r>
      <w:r w:rsidR="00D608B9" w:rsidRPr="0031765E">
        <w:rPr>
          <w:rStyle w:val="Char3"/>
          <w:rFonts w:hint="cs"/>
          <w:rtl/>
        </w:rPr>
        <w:t>ی</w:t>
      </w:r>
      <w:r w:rsidRPr="0031765E">
        <w:rPr>
          <w:rStyle w:val="Char3"/>
          <w:rFonts w:hint="cs"/>
          <w:rtl/>
        </w:rPr>
        <w:t>ار به مذهب اهل سنت حسن</w:t>
      </w:r>
      <w:r w:rsidR="00001907" w:rsidRPr="0031765E">
        <w:rPr>
          <w:rStyle w:val="Char3"/>
          <w:rFonts w:hint="cs"/>
          <w:rtl/>
        </w:rPr>
        <w:t xml:space="preserve"> </w:t>
      </w:r>
      <w:r w:rsidRPr="0031765E">
        <w:rPr>
          <w:rStyle w:val="Char3"/>
          <w:rFonts w:hint="cs"/>
          <w:rtl/>
        </w:rPr>
        <w:t>قل</w:t>
      </w:r>
      <w:r w:rsidR="00D608B9" w:rsidRPr="0031765E">
        <w:rPr>
          <w:rStyle w:val="Char3"/>
          <w:rFonts w:hint="cs"/>
          <w:rtl/>
        </w:rPr>
        <w:t>ی</w:t>
      </w:r>
      <w:r w:rsidRPr="0031765E">
        <w:rPr>
          <w:rStyle w:val="Char3"/>
          <w:rFonts w:hint="cs"/>
          <w:rtl/>
        </w:rPr>
        <w:t>‌خان قاجار در سال 1172 ه‍. ق 25 ذ</w:t>
      </w:r>
      <w:r w:rsidR="00D608B9" w:rsidRPr="0031765E">
        <w:rPr>
          <w:rStyle w:val="Char3"/>
          <w:rFonts w:hint="cs"/>
          <w:rtl/>
        </w:rPr>
        <w:t>ی</w:t>
      </w:r>
      <w:r w:rsidRPr="0031765E">
        <w:rPr>
          <w:rStyle w:val="Char3"/>
          <w:rFonts w:hint="cs"/>
          <w:rtl/>
        </w:rPr>
        <w:t>قعده به مهمان</w:t>
      </w:r>
      <w:r w:rsidR="00D608B9" w:rsidRPr="0031765E">
        <w:rPr>
          <w:rStyle w:val="Char3"/>
          <w:rFonts w:hint="cs"/>
          <w:rtl/>
        </w:rPr>
        <w:t>ی</w:t>
      </w:r>
      <w:r w:rsidRPr="0031765E">
        <w:rPr>
          <w:rStyle w:val="Char3"/>
          <w:rFonts w:hint="cs"/>
          <w:rtl/>
        </w:rPr>
        <w:t xml:space="preserve"> که ترت</w:t>
      </w:r>
      <w:r w:rsidR="00D608B9" w:rsidRPr="0031765E">
        <w:rPr>
          <w:rStyle w:val="Char3"/>
          <w:rFonts w:hint="cs"/>
          <w:rtl/>
        </w:rPr>
        <w:t>ی</w:t>
      </w:r>
      <w:r w:rsidRPr="0031765E">
        <w:rPr>
          <w:rStyle w:val="Char3"/>
          <w:rFonts w:hint="cs"/>
          <w:rtl/>
        </w:rPr>
        <w:t>ب م</w:t>
      </w:r>
      <w:r w:rsidR="00D608B9" w:rsidRPr="0031765E">
        <w:rPr>
          <w:rStyle w:val="Char3"/>
          <w:rFonts w:hint="cs"/>
          <w:rtl/>
        </w:rPr>
        <w:t>ی</w:t>
      </w:r>
      <w:r w:rsidRPr="0031765E">
        <w:rPr>
          <w:rStyle w:val="Char3"/>
          <w:rFonts w:hint="cs"/>
          <w:rtl/>
        </w:rPr>
        <w:t>‌دهد، بزرگان اهل سنت آن د</w:t>
      </w:r>
      <w:r w:rsidR="00D608B9" w:rsidRPr="0031765E">
        <w:rPr>
          <w:rStyle w:val="Char3"/>
          <w:rFonts w:hint="cs"/>
          <w:rtl/>
        </w:rPr>
        <w:t>ی</w:t>
      </w:r>
      <w:r w:rsidRPr="0031765E">
        <w:rPr>
          <w:rStyle w:val="Char3"/>
          <w:rFonts w:hint="cs"/>
          <w:rtl/>
        </w:rPr>
        <w:t>ار (گرگان و استرآباد) مانند فعان عل</w:t>
      </w:r>
      <w:r w:rsidR="00D608B9" w:rsidRPr="0031765E">
        <w:rPr>
          <w:rStyle w:val="Char3"/>
          <w:rFonts w:hint="cs"/>
          <w:rtl/>
        </w:rPr>
        <w:t>ی</w:t>
      </w:r>
      <w:r w:rsidRPr="0031765E">
        <w:rPr>
          <w:rStyle w:val="Char3"/>
          <w:rFonts w:hint="cs"/>
          <w:rtl/>
        </w:rPr>
        <w:t xml:space="preserve">‌خان </w:t>
      </w:r>
      <w:r w:rsidRPr="00D2616C">
        <w:rPr>
          <w:rFonts w:ascii="Times New Roman" w:hAnsi="Times New Roman" w:cs="Times New Roman" w:hint="cs"/>
          <w:spacing w:val="-4"/>
          <w:sz w:val="28"/>
          <w:szCs w:val="28"/>
          <w:rtl/>
          <w:lang w:bidi="fa-IR"/>
        </w:rPr>
        <w:t>–</w:t>
      </w:r>
      <w:r w:rsidRPr="0031765E">
        <w:rPr>
          <w:rStyle w:val="Char3"/>
          <w:rFonts w:hint="cs"/>
          <w:rtl/>
        </w:rPr>
        <w:t>محمدخان سوادکوه</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pacing w:val="-4"/>
          <w:sz w:val="28"/>
          <w:szCs w:val="28"/>
          <w:rtl/>
          <w:lang w:bidi="fa-IR"/>
        </w:rPr>
        <w:t>–</w:t>
      </w:r>
      <w:r w:rsidRPr="0031765E">
        <w:rPr>
          <w:rStyle w:val="Char3"/>
          <w:rFonts w:hint="cs"/>
          <w:rtl/>
        </w:rPr>
        <w:t xml:space="preserve"> امام و</w:t>
      </w:r>
      <w:r w:rsidR="00D608B9" w:rsidRPr="0031765E">
        <w:rPr>
          <w:rStyle w:val="Char3"/>
          <w:rFonts w:hint="cs"/>
          <w:rtl/>
        </w:rPr>
        <w:t>ی</w:t>
      </w:r>
      <w:r w:rsidRPr="0031765E">
        <w:rPr>
          <w:rStyle w:val="Char3"/>
          <w:rFonts w:hint="cs"/>
          <w:rtl/>
        </w:rPr>
        <w:t>رد</w:t>
      </w:r>
      <w:r w:rsidR="00D608B9" w:rsidRPr="0031765E">
        <w:rPr>
          <w:rStyle w:val="Char3"/>
          <w:rFonts w:hint="cs"/>
          <w:rtl/>
        </w:rPr>
        <w:t>ی</w:t>
      </w:r>
      <w:r w:rsidRPr="0031765E">
        <w:rPr>
          <w:rStyle w:val="Char3"/>
          <w:rFonts w:hint="cs"/>
          <w:rtl/>
        </w:rPr>
        <w:t xml:space="preserve"> آقا </w:t>
      </w:r>
      <w:r w:rsidRPr="00D2616C">
        <w:rPr>
          <w:rFonts w:ascii="Times New Roman" w:hAnsi="Times New Roman" w:cs="Times New Roman" w:hint="cs"/>
          <w:spacing w:val="-4"/>
          <w:sz w:val="28"/>
          <w:szCs w:val="28"/>
          <w:rtl/>
          <w:lang w:bidi="fa-IR"/>
        </w:rPr>
        <w:t>–</w:t>
      </w:r>
      <w:r w:rsidRPr="0031765E">
        <w:rPr>
          <w:rStyle w:val="Char3"/>
          <w:rFonts w:hint="cs"/>
          <w:rtl/>
        </w:rPr>
        <w:t xml:space="preserve"> محمود آقا </w:t>
      </w:r>
      <w:r w:rsidR="00D608B9" w:rsidRPr="0031765E">
        <w:rPr>
          <w:rStyle w:val="Char3"/>
          <w:rFonts w:hint="cs"/>
          <w:rtl/>
        </w:rPr>
        <w:t>ی</w:t>
      </w:r>
      <w:r w:rsidRPr="0031765E">
        <w:rPr>
          <w:rStyle w:val="Char3"/>
          <w:rFonts w:hint="cs"/>
          <w:rtl/>
        </w:rPr>
        <w:t>وسف‌خان ا</w:t>
      </w:r>
      <w:r w:rsidR="00D608B9" w:rsidRPr="0031765E">
        <w:rPr>
          <w:rStyle w:val="Char3"/>
          <w:rFonts w:hint="cs"/>
          <w:rtl/>
        </w:rPr>
        <w:t>ی</w:t>
      </w:r>
      <w:r w:rsidRPr="0031765E">
        <w:rPr>
          <w:rStyle w:val="Char3"/>
          <w:rFonts w:hint="cs"/>
          <w:rtl/>
        </w:rPr>
        <w:t>ل ب</w:t>
      </w:r>
      <w:r w:rsidR="00D608B9" w:rsidRPr="0031765E">
        <w:rPr>
          <w:rStyle w:val="Char3"/>
          <w:rFonts w:hint="cs"/>
          <w:rtl/>
        </w:rPr>
        <w:t>ی</w:t>
      </w:r>
      <w:r w:rsidRPr="0031765E">
        <w:rPr>
          <w:rStyle w:val="Char3"/>
          <w:rFonts w:hint="cs"/>
          <w:rtl/>
        </w:rPr>
        <w:t>گ</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pacing w:val="-4"/>
          <w:sz w:val="28"/>
          <w:szCs w:val="28"/>
          <w:rtl/>
          <w:lang w:bidi="fa-IR"/>
        </w:rPr>
        <w:t>–</w:t>
      </w:r>
      <w:r w:rsidRPr="0031765E">
        <w:rPr>
          <w:rStyle w:val="Char3"/>
          <w:rFonts w:hint="cs"/>
          <w:rtl/>
        </w:rPr>
        <w:t xml:space="preserve"> ملا</w:t>
      </w:r>
      <w:r w:rsidR="00D608B9" w:rsidRPr="0031765E">
        <w:rPr>
          <w:rStyle w:val="Char3"/>
          <w:rFonts w:hint="cs"/>
          <w:rtl/>
        </w:rPr>
        <w:t>ی</w:t>
      </w:r>
      <w:r w:rsidRPr="0031765E">
        <w:rPr>
          <w:rStyle w:val="Char3"/>
          <w:rFonts w:hint="cs"/>
          <w:rtl/>
        </w:rPr>
        <w:t>ار محمد پ</w:t>
      </w:r>
      <w:r w:rsidR="00D608B9" w:rsidRPr="0031765E">
        <w:rPr>
          <w:rStyle w:val="Char3"/>
          <w:rFonts w:hint="cs"/>
          <w:rtl/>
        </w:rPr>
        <w:t>ی</w:t>
      </w:r>
      <w:r w:rsidRPr="0031765E">
        <w:rPr>
          <w:rStyle w:val="Char3"/>
          <w:rFonts w:hint="cs"/>
          <w:rtl/>
        </w:rPr>
        <w:t xml:space="preserve">شنماز </w:t>
      </w:r>
      <w:r w:rsidRPr="00D2616C">
        <w:rPr>
          <w:rFonts w:ascii="Times New Roman" w:hAnsi="Times New Roman" w:cs="Times New Roman" w:hint="cs"/>
          <w:spacing w:val="-4"/>
          <w:sz w:val="28"/>
          <w:szCs w:val="28"/>
          <w:rtl/>
          <w:lang w:bidi="fa-IR"/>
        </w:rPr>
        <w:t>–</w:t>
      </w:r>
      <w:r w:rsidRPr="0031765E">
        <w:rPr>
          <w:rStyle w:val="Char3"/>
          <w:rFonts w:hint="cs"/>
          <w:rtl/>
        </w:rPr>
        <w:t xml:space="preserve"> اعظم‌خان </w:t>
      </w:r>
      <w:r w:rsidRPr="00D2616C">
        <w:rPr>
          <w:rFonts w:ascii="Times New Roman" w:hAnsi="Times New Roman" w:cs="Times New Roman" w:hint="cs"/>
          <w:spacing w:val="-4"/>
          <w:sz w:val="28"/>
          <w:szCs w:val="28"/>
          <w:rtl/>
          <w:lang w:bidi="fa-IR"/>
        </w:rPr>
        <w:t>–</w:t>
      </w:r>
      <w:r w:rsidRPr="0031765E">
        <w:rPr>
          <w:rStyle w:val="Char3"/>
          <w:rFonts w:hint="cs"/>
          <w:rtl/>
        </w:rPr>
        <w:t xml:space="preserve"> قلندرخان </w:t>
      </w:r>
      <w:r w:rsidRPr="00D2616C">
        <w:rPr>
          <w:rFonts w:ascii="Times New Roman" w:hAnsi="Times New Roman" w:cs="Times New Roman" w:hint="cs"/>
          <w:spacing w:val="-4"/>
          <w:sz w:val="28"/>
          <w:szCs w:val="28"/>
          <w:rtl/>
          <w:lang w:bidi="fa-IR"/>
        </w:rPr>
        <w:t>–</w:t>
      </w:r>
      <w:r w:rsidRPr="0031765E">
        <w:rPr>
          <w:rStyle w:val="Char3"/>
          <w:rFonts w:hint="cs"/>
          <w:rtl/>
        </w:rPr>
        <w:t xml:space="preserve"> خضرخان </w:t>
      </w:r>
      <w:r w:rsidRPr="00D2616C">
        <w:rPr>
          <w:rFonts w:ascii="Times New Roman" w:hAnsi="Times New Roman" w:cs="Times New Roman" w:hint="cs"/>
          <w:spacing w:val="-4"/>
          <w:sz w:val="28"/>
          <w:szCs w:val="28"/>
          <w:rtl/>
          <w:lang w:bidi="fa-IR"/>
        </w:rPr>
        <w:t>–</w:t>
      </w:r>
      <w:r w:rsidRPr="0031765E">
        <w:rPr>
          <w:rStyle w:val="Char3"/>
          <w:rFonts w:hint="cs"/>
          <w:rtl/>
        </w:rPr>
        <w:t xml:space="preserve"> گلستان</w:t>
      </w:r>
      <w:r w:rsidRPr="0031765E">
        <w:rPr>
          <w:rStyle w:val="Char3"/>
          <w:rFonts w:hint="eastAsia"/>
          <w:rtl/>
        </w:rPr>
        <w:t>‌</w:t>
      </w:r>
      <w:r w:rsidRPr="0031765E">
        <w:rPr>
          <w:rStyle w:val="Char3"/>
          <w:rFonts w:hint="cs"/>
          <w:rtl/>
        </w:rPr>
        <w:t>خان را با مکر و ح</w:t>
      </w:r>
      <w:r w:rsidR="00D608B9" w:rsidRPr="0031765E">
        <w:rPr>
          <w:rStyle w:val="Char3"/>
          <w:rFonts w:hint="cs"/>
          <w:rtl/>
        </w:rPr>
        <w:t>ی</w:t>
      </w:r>
      <w:r w:rsidRPr="0031765E">
        <w:rPr>
          <w:rStyle w:val="Char3"/>
          <w:rFonts w:hint="cs"/>
          <w:rtl/>
        </w:rPr>
        <w:t>له و تزو</w:t>
      </w:r>
      <w:r w:rsidR="00D608B9" w:rsidRPr="0031765E">
        <w:rPr>
          <w:rStyle w:val="Char3"/>
          <w:rFonts w:hint="cs"/>
          <w:rtl/>
        </w:rPr>
        <w:t>ی</w:t>
      </w:r>
      <w:r w:rsidRPr="0031765E">
        <w:rPr>
          <w:rStyle w:val="Char3"/>
          <w:rFonts w:hint="cs"/>
          <w:rtl/>
        </w:rPr>
        <w:t>ر به شهادت م</w:t>
      </w:r>
      <w:r w:rsidR="00D608B9" w:rsidRPr="0031765E">
        <w:rPr>
          <w:rStyle w:val="Char3"/>
          <w:rFonts w:hint="cs"/>
          <w:rtl/>
        </w:rPr>
        <w:t>ی</w:t>
      </w:r>
      <w:r w:rsidRPr="0031765E">
        <w:rPr>
          <w:rStyle w:val="Char3"/>
          <w:rFonts w:hint="cs"/>
          <w:rtl/>
        </w:rPr>
        <w:t>‌رساند، بعد از تجاوز به ناموسشان کل</w:t>
      </w:r>
      <w:r w:rsidR="00D608B9" w:rsidRPr="0031765E">
        <w:rPr>
          <w:rStyle w:val="Char3"/>
          <w:rFonts w:hint="cs"/>
          <w:rtl/>
        </w:rPr>
        <w:t>ی</w:t>
      </w:r>
      <w:r w:rsidR="00632F41">
        <w:rPr>
          <w:rStyle w:val="Char3"/>
          <w:rFonts w:hint="cs"/>
          <w:rtl/>
        </w:rPr>
        <w:t>ۀ</w:t>
      </w:r>
      <w:r w:rsidRPr="0031765E">
        <w:rPr>
          <w:rStyle w:val="Char3"/>
          <w:rFonts w:hint="cs"/>
          <w:rtl/>
        </w:rPr>
        <w:t xml:space="preserve"> اموال آن بزرگان را غارت م</w:t>
      </w:r>
      <w:r w:rsidR="00D608B9" w:rsidRPr="0031765E">
        <w:rPr>
          <w:rStyle w:val="Char3"/>
          <w:rFonts w:hint="cs"/>
          <w:rtl/>
        </w:rPr>
        <w:t>ی</w:t>
      </w:r>
      <w:r w:rsidRPr="0031765E">
        <w:rPr>
          <w:rStyle w:val="Char3"/>
          <w:rFonts w:hint="cs"/>
          <w:rtl/>
        </w:rPr>
        <w:t>‌کند. قاجار در آن د</w:t>
      </w:r>
      <w:r w:rsidR="00D608B9" w:rsidRPr="0031765E">
        <w:rPr>
          <w:rStyle w:val="Char3"/>
          <w:rFonts w:hint="cs"/>
          <w:rtl/>
        </w:rPr>
        <w:t>ی</w:t>
      </w:r>
      <w:r w:rsidRPr="0031765E">
        <w:rPr>
          <w:rStyle w:val="Char3"/>
          <w:rFonts w:hint="cs"/>
          <w:rtl/>
        </w:rPr>
        <w:t>ار روز</w:t>
      </w:r>
      <w:r w:rsidR="00D608B9" w:rsidRPr="0031765E">
        <w:rPr>
          <w:rStyle w:val="Char3"/>
          <w:rFonts w:hint="cs"/>
          <w:rtl/>
        </w:rPr>
        <w:t>ی</w:t>
      </w:r>
      <w:r w:rsidRPr="0031765E">
        <w:rPr>
          <w:rStyle w:val="Char3"/>
          <w:rFonts w:hint="cs"/>
          <w:rtl/>
        </w:rPr>
        <w:t xml:space="preserve"> هزار تن را به شهادت م</w:t>
      </w:r>
      <w:r w:rsidR="00D608B9" w:rsidRPr="0031765E">
        <w:rPr>
          <w:rStyle w:val="Char3"/>
          <w:rFonts w:hint="cs"/>
          <w:rtl/>
        </w:rPr>
        <w:t>ی</w:t>
      </w:r>
      <w:r w:rsidRPr="0031765E">
        <w:rPr>
          <w:rStyle w:val="Char3"/>
          <w:rFonts w:hint="cs"/>
          <w:rtl/>
        </w:rPr>
        <w:t>‌رساندند تا ا</w:t>
      </w:r>
      <w:r w:rsidR="00D608B9" w:rsidRPr="0031765E">
        <w:rPr>
          <w:rStyle w:val="Char3"/>
          <w:rFonts w:hint="cs"/>
          <w:rtl/>
        </w:rPr>
        <w:t>ی</w:t>
      </w:r>
      <w:r w:rsidRPr="0031765E">
        <w:rPr>
          <w:rStyle w:val="Char3"/>
          <w:rFonts w:hint="cs"/>
          <w:rtl/>
        </w:rPr>
        <w:t>نکه در همان سال (1172 ه‍. ق) کر</w:t>
      </w:r>
      <w:r w:rsidR="00D608B9" w:rsidRPr="0031765E">
        <w:rPr>
          <w:rStyle w:val="Char3"/>
          <w:rFonts w:hint="cs"/>
          <w:rtl/>
        </w:rPr>
        <w:t>ی</w:t>
      </w:r>
      <w:r w:rsidRPr="0031765E">
        <w:rPr>
          <w:rStyle w:val="Char3"/>
          <w:rFonts w:hint="cs"/>
          <w:rtl/>
        </w:rPr>
        <w:t>م‌خان زند در نزد</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راز به قاجار شکست سخت</w:t>
      </w:r>
      <w:r w:rsidR="00D608B9" w:rsidRPr="0031765E">
        <w:rPr>
          <w:rStyle w:val="Char3"/>
          <w:rFonts w:hint="cs"/>
          <w:rtl/>
        </w:rPr>
        <w:t>ی</w:t>
      </w:r>
      <w:r w:rsidRPr="0031765E">
        <w:rPr>
          <w:rStyle w:val="Char3"/>
          <w:rFonts w:hint="cs"/>
          <w:rtl/>
        </w:rPr>
        <w:t xml:space="preserve"> وارد م</w:t>
      </w:r>
      <w:r w:rsidR="00D608B9" w:rsidRPr="0031765E">
        <w:rPr>
          <w:rStyle w:val="Char3"/>
          <w:rFonts w:hint="cs"/>
          <w:rtl/>
        </w:rPr>
        <w:t>ی</w:t>
      </w:r>
      <w:r w:rsidRPr="0031765E">
        <w:rPr>
          <w:rStyle w:val="Char3"/>
          <w:rFonts w:hint="cs"/>
          <w:rtl/>
        </w:rPr>
        <w:t>‌سازد و آقا محمد خان و بعض</w:t>
      </w:r>
      <w:r w:rsidR="00D608B9" w:rsidRPr="0031765E">
        <w:rPr>
          <w:rStyle w:val="Char3"/>
          <w:rFonts w:hint="cs"/>
          <w:rtl/>
        </w:rPr>
        <w:t>ی</w:t>
      </w:r>
      <w:r w:rsidRPr="0031765E">
        <w:rPr>
          <w:rStyle w:val="Char3"/>
          <w:rFonts w:hint="cs"/>
          <w:rtl/>
        </w:rPr>
        <w:t xml:space="preserve"> از برادران و</w:t>
      </w:r>
      <w:r w:rsidR="00D608B9" w:rsidRPr="0031765E">
        <w:rPr>
          <w:rStyle w:val="Char3"/>
          <w:rFonts w:hint="cs"/>
          <w:rtl/>
        </w:rPr>
        <w:t>ی</w:t>
      </w:r>
      <w:r w:rsidRPr="0031765E">
        <w:rPr>
          <w:rStyle w:val="Char3"/>
          <w:rFonts w:hint="cs"/>
          <w:rtl/>
        </w:rPr>
        <w:t xml:space="preserve"> را با خود به ش</w:t>
      </w:r>
      <w:r w:rsidR="00D608B9" w:rsidRPr="0031765E">
        <w:rPr>
          <w:rStyle w:val="Char3"/>
          <w:rFonts w:hint="cs"/>
          <w:rtl/>
        </w:rPr>
        <w:t>ی</w:t>
      </w:r>
      <w:r w:rsidRPr="0031765E">
        <w:rPr>
          <w:rStyle w:val="Char3"/>
          <w:rFonts w:hint="cs"/>
          <w:rtl/>
        </w:rPr>
        <w:t>راز م</w:t>
      </w:r>
      <w:r w:rsidR="00D608B9" w:rsidRPr="0031765E">
        <w:rPr>
          <w:rStyle w:val="Char3"/>
          <w:rFonts w:hint="cs"/>
          <w:rtl/>
        </w:rPr>
        <w:t>ی</w:t>
      </w:r>
      <w:r w:rsidRPr="0031765E">
        <w:rPr>
          <w:rStyle w:val="Char3"/>
          <w:rFonts w:hint="cs"/>
          <w:rtl/>
        </w:rPr>
        <w:t>‌برد تا از طغ</w:t>
      </w:r>
      <w:r w:rsidR="00D608B9" w:rsidRPr="0031765E">
        <w:rPr>
          <w:rStyle w:val="Char3"/>
          <w:rFonts w:hint="cs"/>
          <w:rtl/>
        </w:rPr>
        <w:t>ی</w:t>
      </w:r>
      <w:r w:rsidRPr="0031765E">
        <w:rPr>
          <w:rStyle w:val="Char3"/>
          <w:rFonts w:hint="cs"/>
          <w:rtl/>
        </w:rPr>
        <w:t>ان‌گر</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در امان باشد. قب</w:t>
      </w:r>
      <w:r w:rsidR="00D608B9" w:rsidRPr="0031765E">
        <w:rPr>
          <w:rStyle w:val="Char3"/>
          <w:rFonts w:hint="cs"/>
          <w:rtl/>
        </w:rPr>
        <w:t>ی</w:t>
      </w:r>
      <w:r w:rsidRPr="0031765E">
        <w:rPr>
          <w:rStyle w:val="Char3"/>
          <w:rFonts w:hint="cs"/>
          <w:rtl/>
        </w:rPr>
        <w:t>ل</w:t>
      </w:r>
      <w:r w:rsidR="00632F41">
        <w:rPr>
          <w:rStyle w:val="Char3"/>
          <w:rFonts w:hint="cs"/>
          <w:rtl/>
        </w:rPr>
        <w:t>ۀ</w:t>
      </w:r>
      <w:r w:rsidRPr="0031765E">
        <w:rPr>
          <w:rStyle w:val="Char3"/>
          <w:rFonts w:hint="cs"/>
          <w:rtl/>
        </w:rPr>
        <w:t xml:space="preserve"> گوکلان ن</w:t>
      </w:r>
      <w:r w:rsidR="00D608B9" w:rsidRPr="0031765E">
        <w:rPr>
          <w:rStyle w:val="Char3"/>
          <w:rFonts w:hint="cs"/>
          <w:rtl/>
        </w:rPr>
        <w:t>ی</w:t>
      </w:r>
      <w:r w:rsidRPr="0031765E">
        <w:rPr>
          <w:rStyle w:val="Char3"/>
          <w:rFonts w:hint="cs"/>
          <w:rtl/>
        </w:rPr>
        <w:t>ز از طوا</w:t>
      </w:r>
      <w:r w:rsidR="00D608B9" w:rsidRPr="0031765E">
        <w:rPr>
          <w:rStyle w:val="Char3"/>
          <w:rFonts w:hint="cs"/>
          <w:rtl/>
        </w:rPr>
        <w:t>ی</w:t>
      </w:r>
      <w:r w:rsidRPr="0031765E">
        <w:rPr>
          <w:rStyle w:val="Char3"/>
          <w:rFonts w:hint="cs"/>
          <w:rtl/>
        </w:rPr>
        <w:t>ف</w:t>
      </w:r>
      <w:r w:rsidR="00D608B9" w:rsidRPr="0031765E">
        <w:rPr>
          <w:rStyle w:val="Char3"/>
          <w:rFonts w:hint="cs"/>
          <w:rtl/>
        </w:rPr>
        <w:t>ی</w:t>
      </w:r>
      <w:r w:rsidRPr="0031765E">
        <w:rPr>
          <w:rStyle w:val="Char3"/>
          <w:rFonts w:hint="cs"/>
          <w:rtl/>
        </w:rPr>
        <w:t xml:space="preserve"> بود که در گرگان مردان آن توسط قاجار قتل‌عام شدند و زنان و کودکانشان به اسارت درآمدند. به عق</w:t>
      </w:r>
      <w:r w:rsidR="00D608B9" w:rsidRPr="0031765E">
        <w:rPr>
          <w:rStyle w:val="Char3"/>
          <w:rFonts w:hint="cs"/>
          <w:rtl/>
        </w:rPr>
        <w:t>ی</w:t>
      </w:r>
      <w:r w:rsidRPr="0031765E">
        <w:rPr>
          <w:rStyle w:val="Char3"/>
          <w:rFonts w:hint="cs"/>
          <w:rtl/>
        </w:rPr>
        <w:t>د</w:t>
      </w:r>
      <w:r w:rsidR="00632F41">
        <w:rPr>
          <w:rStyle w:val="Char3"/>
          <w:rFonts w:hint="cs"/>
          <w:rtl/>
        </w:rPr>
        <w:t>ۀ</w:t>
      </w:r>
      <w:r w:rsidRPr="0031765E">
        <w:rPr>
          <w:rStyle w:val="Char3"/>
          <w:rFonts w:hint="cs"/>
          <w:rtl/>
        </w:rPr>
        <w:t xml:space="preserve"> قاجار اهل سنت کافر حرب</w:t>
      </w:r>
      <w:r w:rsidR="00D608B9" w:rsidRPr="0031765E">
        <w:rPr>
          <w:rStyle w:val="Char3"/>
          <w:rFonts w:hint="cs"/>
          <w:rtl/>
        </w:rPr>
        <w:t>ی</w:t>
      </w:r>
      <w:r w:rsidRPr="0031765E">
        <w:rPr>
          <w:rStyle w:val="Char3"/>
          <w:rFonts w:hint="cs"/>
          <w:rtl/>
        </w:rPr>
        <w:t xml:space="preserve"> بود</w:t>
      </w:r>
      <w:r w:rsidRPr="00C86283">
        <w:rPr>
          <w:rStyle w:val="Char3"/>
          <w:vertAlign w:val="superscript"/>
          <w:rtl/>
        </w:rPr>
        <w:footnoteReference w:id="81"/>
      </w:r>
      <w:r w:rsidR="00001907" w:rsidRPr="0031765E">
        <w:rPr>
          <w:rStyle w:val="Char3"/>
          <w:rFonts w:hint="cs"/>
          <w:rtl/>
        </w:rPr>
        <w:t>.</w:t>
      </w:r>
      <w:r w:rsidRPr="0031765E">
        <w:rPr>
          <w:rStyle w:val="Char3"/>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آقا محمدخان را عادت بر ا</w:t>
      </w:r>
      <w:r w:rsidR="00D608B9" w:rsidRPr="0031765E">
        <w:rPr>
          <w:rStyle w:val="Char3"/>
          <w:rFonts w:hint="cs"/>
          <w:rtl/>
        </w:rPr>
        <w:t>ی</w:t>
      </w:r>
      <w:r w:rsidRPr="0031765E">
        <w:rPr>
          <w:rStyle w:val="Char3"/>
          <w:rFonts w:hint="cs"/>
          <w:rtl/>
        </w:rPr>
        <w:t>ن بود که نوکران و خدمتگزاران</w:t>
      </w:r>
      <w:r w:rsidR="00D608B9" w:rsidRPr="0031765E">
        <w:rPr>
          <w:rStyle w:val="Char3"/>
          <w:rFonts w:hint="cs"/>
          <w:rtl/>
        </w:rPr>
        <w:t>ی</w:t>
      </w:r>
      <w:r w:rsidRPr="0031765E">
        <w:rPr>
          <w:rStyle w:val="Char3"/>
          <w:rFonts w:hint="cs"/>
          <w:rtl/>
        </w:rPr>
        <w:t xml:space="preserve"> که مورد خشم او واقع م</w:t>
      </w:r>
      <w:r w:rsidR="00D608B9" w:rsidRPr="0031765E">
        <w:rPr>
          <w:rStyle w:val="Char3"/>
          <w:rFonts w:hint="cs"/>
          <w:rtl/>
        </w:rPr>
        <w:t>ی</w:t>
      </w:r>
      <w:r w:rsidRPr="0031765E">
        <w:rPr>
          <w:rStyle w:val="Char3"/>
          <w:rFonts w:hint="cs"/>
          <w:rtl/>
        </w:rPr>
        <w:t>‌شدند فرمان م</w:t>
      </w:r>
      <w:r w:rsidR="00D608B9" w:rsidRPr="0031765E">
        <w:rPr>
          <w:rStyle w:val="Char3"/>
          <w:rFonts w:hint="cs"/>
          <w:rtl/>
        </w:rPr>
        <w:t>ی</w:t>
      </w:r>
      <w:r w:rsidRPr="0031765E">
        <w:rPr>
          <w:rStyle w:val="Char3"/>
          <w:rFonts w:hint="cs"/>
          <w:rtl/>
        </w:rPr>
        <w:t>‌داد شکمشان را پاره کرده امعاء و احشاء</w:t>
      </w:r>
      <w:r w:rsidR="003C086E" w:rsidRPr="0031765E">
        <w:rPr>
          <w:rStyle w:val="Char3"/>
          <w:rFonts w:hint="cs"/>
          <w:rtl/>
        </w:rPr>
        <w:t xml:space="preserve"> آن‌ها </w:t>
      </w:r>
      <w:r w:rsidRPr="0031765E">
        <w:rPr>
          <w:rStyle w:val="Char3"/>
          <w:rFonts w:hint="cs"/>
          <w:rtl/>
        </w:rPr>
        <w:t>را ب</w:t>
      </w:r>
      <w:r w:rsidR="00D608B9" w:rsidRPr="0031765E">
        <w:rPr>
          <w:rStyle w:val="Char3"/>
          <w:rFonts w:hint="cs"/>
          <w:rtl/>
        </w:rPr>
        <w:t>ی</w:t>
      </w:r>
      <w:r w:rsidRPr="0031765E">
        <w:rPr>
          <w:rStyle w:val="Char3"/>
          <w:rFonts w:hint="cs"/>
          <w:rtl/>
        </w:rPr>
        <w:t>رون م</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ختند. ا</w:t>
      </w:r>
      <w:r w:rsidR="00D608B9" w:rsidRPr="0031765E">
        <w:rPr>
          <w:rStyle w:val="Char3"/>
          <w:rFonts w:hint="cs"/>
          <w:rtl/>
        </w:rPr>
        <w:t>ی</w:t>
      </w:r>
      <w:r w:rsidRPr="0031765E">
        <w:rPr>
          <w:rStyle w:val="Char3"/>
          <w:rFonts w:hint="cs"/>
          <w:rtl/>
        </w:rPr>
        <w:t>ن کس</w:t>
      </w:r>
      <w:r w:rsidR="00D608B9" w:rsidRPr="0031765E">
        <w:rPr>
          <w:rStyle w:val="Char3"/>
          <w:rFonts w:hint="cs"/>
          <w:rtl/>
        </w:rPr>
        <w:t>ی</w:t>
      </w:r>
      <w:r w:rsidRPr="0031765E">
        <w:rPr>
          <w:rStyle w:val="Char3"/>
          <w:rFonts w:hint="cs"/>
          <w:rtl/>
        </w:rPr>
        <w:t xml:space="preserve"> بود که مؤسس سلسله خونخوار قاجار در ا</w:t>
      </w:r>
      <w:r w:rsidR="00D608B9" w:rsidRPr="0031765E">
        <w:rPr>
          <w:rStyle w:val="Char3"/>
          <w:rFonts w:hint="cs"/>
          <w:rtl/>
        </w:rPr>
        <w:t>ی</w:t>
      </w:r>
      <w:r w:rsidRPr="0031765E">
        <w:rPr>
          <w:rStyle w:val="Char3"/>
          <w:rFonts w:hint="cs"/>
          <w:rtl/>
        </w:rPr>
        <w:t>ران بود. سلسله‌ا</w:t>
      </w:r>
      <w:r w:rsidR="00D608B9" w:rsidRPr="0031765E">
        <w:rPr>
          <w:rStyle w:val="Char3"/>
          <w:rFonts w:hint="cs"/>
          <w:rtl/>
        </w:rPr>
        <w:t>ی</w:t>
      </w:r>
      <w:r w:rsidRPr="0031765E">
        <w:rPr>
          <w:rStyle w:val="Char3"/>
          <w:rFonts w:hint="cs"/>
          <w:rtl/>
        </w:rPr>
        <w:t xml:space="preserve"> که در حق</w:t>
      </w:r>
      <w:r w:rsidR="00D608B9" w:rsidRPr="0031765E">
        <w:rPr>
          <w:rStyle w:val="Char3"/>
          <w:rFonts w:hint="cs"/>
          <w:rtl/>
        </w:rPr>
        <w:t>ی</w:t>
      </w:r>
      <w:r w:rsidRPr="0031765E">
        <w:rPr>
          <w:rStyle w:val="Char3"/>
          <w:rFonts w:hint="cs"/>
          <w:rtl/>
        </w:rPr>
        <w:t>قت دنباله‌رو</w:t>
      </w:r>
      <w:r w:rsidR="00D608B9" w:rsidRPr="0031765E">
        <w:rPr>
          <w:rStyle w:val="Char3"/>
          <w:rFonts w:hint="cs"/>
          <w:rtl/>
        </w:rPr>
        <w:t>ی</w:t>
      </w:r>
      <w:r w:rsidRPr="0031765E">
        <w:rPr>
          <w:rStyle w:val="Char3"/>
          <w:rFonts w:hint="cs"/>
          <w:rtl/>
        </w:rPr>
        <w:t xml:space="preserve"> صفو</w:t>
      </w:r>
      <w:r w:rsidR="00D608B9" w:rsidRPr="0031765E">
        <w:rPr>
          <w:rStyle w:val="Char3"/>
          <w:rFonts w:hint="cs"/>
          <w:rtl/>
        </w:rPr>
        <w:t>ی</w:t>
      </w:r>
      <w:r w:rsidRPr="0031765E">
        <w:rPr>
          <w:rStyle w:val="Char3"/>
          <w:rFonts w:hint="cs"/>
          <w:rtl/>
        </w:rPr>
        <w:t>ه بود. پادشاهان آن با ا</w:t>
      </w:r>
      <w:r w:rsidR="00D608B9" w:rsidRPr="0031765E">
        <w:rPr>
          <w:rStyle w:val="Char3"/>
          <w:rFonts w:hint="cs"/>
          <w:rtl/>
        </w:rPr>
        <w:t>ی</w:t>
      </w:r>
      <w:r w:rsidRPr="0031765E">
        <w:rPr>
          <w:rStyle w:val="Char3"/>
          <w:rFonts w:hint="cs"/>
          <w:rtl/>
        </w:rPr>
        <w:t>جاد حرمسراها گاه</w:t>
      </w:r>
      <w:r w:rsidR="00D608B9" w:rsidRPr="0031765E">
        <w:rPr>
          <w:rStyle w:val="Char3"/>
          <w:rFonts w:hint="cs"/>
          <w:rtl/>
        </w:rPr>
        <w:t>ی</w:t>
      </w:r>
      <w:r w:rsidRPr="0031765E">
        <w:rPr>
          <w:rStyle w:val="Char3"/>
          <w:rFonts w:hint="cs"/>
          <w:rtl/>
        </w:rPr>
        <w:t xml:space="preserve"> تا چند هزار زن</w:t>
      </w:r>
      <w:r w:rsidR="00D608B9" w:rsidRPr="0031765E">
        <w:rPr>
          <w:rStyle w:val="Char3"/>
          <w:rFonts w:hint="cs"/>
          <w:rtl/>
        </w:rPr>
        <w:t>ی</w:t>
      </w:r>
      <w:r w:rsidRPr="0031765E">
        <w:rPr>
          <w:rStyle w:val="Char3"/>
          <w:rFonts w:hint="cs"/>
          <w:rtl/>
        </w:rPr>
        <w:t xml:space="preserve"> و خواجه کردن صدها جوان ب</w:t>
      </w:r>
      <w:r w:rsidR="00D608B9" w:rsidRPr="0031765E">
        <w:rPr>
          <w:rStyle w:val="Char3"/>
          <w:rFonts w:hint="cs"/>
          <w:rtl/>
        </w:rPr>
        <w:t>ی</w:t>
      </w:r>
      <w:r w:rsidRPr="0031765E">
        <w:rPr>
          <w:rStyle w:val="Char3"/>
          <w:rFonts w:hint="cs"/>
          <w:rtl/>
        </w:rPr>
        <w:t>‌گناه همچون صفو</w:t>
      </w:r>
      <w:r w:rsidR="00D608B9" w:rsidRPr="0031765E">
        <w:rPr>
          <w:rStyle w:val="Char3"/>
          <w:rFonts w:hint="cs"/>
          <w:rtl/>
        </w:rPr>
        <w:t>ی</w:t>
      </w:r>
      <w:r w:rsidRPr="0031765E">
        <w:rPr>
          <w:rStyle w:val="Char3"/>
          <w:rFonts w:hint="cs"/>
          <w:rtl/>
        </w:rPr>
        <w:t>ه و حکومت‌ها</w:t>
      </w:r>
      <w:r w:rsidR="00D608B9" w:rsidRPr="0031765E">
        <w:rPr>
          <w:rStyle w:val="Char3"/>
          <w:rFonts w:hint="cs"/>
          <w:rtl/>
        </w:rPr>
        <w:t>ی</w:t>
      </w:r>
      <w:r w:rsidRPr="0031765E">
        <w:rPr>
          <w:rStyle w:val="Char3"/>
          <w:rFonts w:hint="cs"/>
          <w:rtl/>
        </w:rPr>
        <w:t xml:space="preserve"> باستان</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مانند ساسان</w:t>
      </w:r>
      <w:r w:rsidR="00D608B9" w:rsidRPr="0031765E">
        <w:rPr>
          <w:rStyle w:val="Char3"/>
          <w:rFonts w:hint="cs"/>
          <w:rtl/>
        </w:rPr>
        <w:t>ی</w:t>
      </w:r>
      <w:r w:rsidRPr="0031765E">
        <w:rPr>
          <w:rStyle w:val="Char3"/>
          <w:rFonts w:hint="cs"/>
          <w:rtl/>
        </w:rPr>
        <w:t>ان از ه</w:t>
      </w:r>
      <w:r w:rsidR="00D608B9" w:rsidRPr="0031765E">
        <w:rPr>
          <w:rStyle w:val="Char3"/>
          <w:rFonts w:hint="cs"/>
          <w:rtl/>
        </w:rPr>
        <w:t>ی</w:t>
      </w:r>
      <w:r w:rsidRPr="0031765E">
        <w:rPr>
          <w:rStyle w:val="Char3"/>
          <w:rFonts w:hint="cs"/>
          <w:rtl/>
        </w:rPr>
        <w:t>چگونه تعد</w:t>
      </w:r>
      <w:r w:rsidR="00D608B9" w:rsidRPr="0031765E">
        <w:rPr>
          <w:rStyle w:val="Char3"/>
          <w:rFonts w:hint="cs"/>
          <w:rtl/>
        </w:rPr>
        <w:t>ی</w:t>
      </w:r>
      <w:r w:rsidRPr="0031765E">
        <w:rPr>
          <w:rStyle w:val="Char3"/>
          <w:rFonts w:hint="cs"/>
          <w:rtl/>
        </w:rPr>
        <w:t xml:space="preserve"> و تجاوز به جان و مال و ناموس مردم خوددار</w:t>
      </w:r>
      <w:r w:rsidR="00D608B9" w:rsidRPr="0031765E">
        <w:rPr>
          <w:rStyle w:val="Char3"/>
          <w:rFonts w:hint="cs"/>
          <w:rtl/>
        </w:rPr>
        <w:t>ی</w:t>
      </w:r>
      <w:r w:rsidRPr="0031765E">
        <w:rPr>
          <w:rStyle w:val="Char3"/>
          <w:rFonts w:hint="cs"/>
          <w:rtl/>
        </w:rPr>
        <w:t xml:space="preserve"> نم</w:t>
      </w:r>
      <w:r w:rsidR="00D608B9" w:rsidRPr="0031765E">
        <w:rPr>
          <w:rStyle w:val="Char3"/>
          <w:rFonts w:hint="cs"/>
          <w:rtl/>
        </w:rPr>
        <w:t>ی</w:t>
      </w:r>
      <w:r w:rsidRPr="0031765E">
        <w:rPr>
          <w:rStyle w:val="Char3"/>
          <w:rFonts w:hint="cs"/>
          <w:rtl/>
        </w:rPr>
        <w:t>‌کردند. پس از تسخ</w:t>
      </w:r>
      <w:r w:rsidR="00D608B9" w:rsidRPr="0031765E">
        <w:rPr>
          <w:rStyle w:val="Char3"/>
          <w:rFonts w:hint="cs"/>
          <w:rtl/>
        </w:rPr>
        <w:t>ی</w:t>
      </w:r>
      <w:r w:rsidRPr="0031765E">
        <w:rPr>
          <w:rStyle w:val="Char3"/>
          <w:rFonts w:hint="cs"/>
          <w:rtl/>
        </w:rPr>
        <w:t>ر کرمان، آقا محمدخان حکم به و</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و قتل‌عام و تنب</w:t>
      </w:r>
      <w:r w:rsidR="00D608B9" w:rsidRPr="0031765E">
        <w:rPr>
          <w:rStyle w:val="Char3"/>
          <w:rFonts w:hint="cs"/>
          <w:rtl/>
        </w:rPr>
        <w:t>ی</w:t>
      </w:r>
      <w:r w:rsidRPr="0031765E">
        <w:rPr>
          <w:rStyle w:val="Char3"/>
          <w:rFonts w:hint="cs"/>
          <w:rtl/>
        </w:rPr>
        <w:t>ه مردم آنجا داد و امر کرد که از اهال</w:t>
      </w:r>
      <w:r w:rsidR="00D608B9" w:rsidRPr="0031765E">
        <w:rPr>
          <w:rStyle w:val="Char3"/>
          <w:rFonts w:hint="cs"/>
          <w:rtl/>
        </w:rPr>
        <w:t>ی</w:t>
      </w:r>
      <w:r w:rsidRPr="0031765E">
        <w:rPr>
          <w:rStyle w:val="Char3"/>
          <w:rFonts w:hint="cs"/>
          <w:rtl/>
        </w:rPr>
        <w:t xml:space="preserve"> آنجا ب</w:t>
      </w:r>
      <w:r w:rsidR="00D608B9" w:rsidRPr="0031765E">
        <w:rPr>
          <w:rStyle w:val="Char3"/>
          <w:rFonts w:hint="cs"/>
          <w:rtl/>
        </w:rPr>
        <w:t>ی</w:t>
      </w:r>
      <w:r w:rsidRPr="0031765E">
        <w:rPr>
          <w:rStyle w:val="Char3"/>
          <w:rFonts w:hint="cs"/>
          <w:rtl/>
        </w:rPr>
        <w:t>ست هزار جفت چشم کنده به او تحو</w:t>
      </w:r>
      <w:r w:rsidR="00D608B9" w:rsidRPr="0031765E">
        <w:rPr>
          <w:rStyle w:val="Char3"/>
          <w:rFonts w:hint="cs"/>
          <w:rtl/>
        </w:rPr>
        <w:t>ی</w:t>
      </w:r>
      <w:r w:rsidRPr="0031765E">
        <w:rPr>
          <w:rStyle w:val="Char3"/>
          <w:rFonts w:hint="cs"/>
          <w:rtl/>
        </w:rPr>
        <w:t>ل دادند، او خود شخصاً چشم‌ها را شمارش کرد. سپس دستور داد تا به کل</w:t>
      </w:r>
      <w:r w:rsidR="00D608B9" w:rsidRPr="0031765E">
        <w:rPr>
          <w:rStyle w:val="Char3"/>
          <w:rFonts w:hint="cs"/>
          <w:rtl/>
        </w:rPr>
        <w:t>ی</w:t>
      </w:r>
      <w:r w:rsidRPr="0031765E">
        <w:rPr>
          <w:rStyle w:val="Char3"/>
          <w:rFonts w:hint="cs"/>
          <w:rtl/>
        </w:rPr>
        <w:t>ه زنان آن د</w:t>
      </w:r>
      <w:r w:rsidR="00D608B9" w:rsidRPr="0031765E">
        <w:rPr>
          <w:rStyle w:val="Char3"/>
          <w:rFonts w:hint="cs"/>
          <w:rtl/>
        </w:rPr>
        <w:t>ی</w:t>
      </w:r>
      <w:r w:rsidRPr="0031765E">
        <w:rPr>
          <w:rStyle w:val="Char3"/>
          <w:rFonts w:hint="cs"/>
          <w:rtl/>
        </w:rPr>
        <w:t>ار تجاوز شود و مردانش را به قتل رسانند. در همان سال (1209 ه‍. ق) آقا محمد‌خان به گرجستان لشکرکش</w:t>
      </w:r>
      <w:r w:rsidR="00D608B9" w:rsidRPr="0031765E">
        <w:rPr>
          <w:rStyle w:val="Char3"/>
          <w:rFonts w:hint="cs"/>
          <w:rtl/>
        </w:rPr>
        <w:t>ی</w:t>
      </w:r>
      <w:r w:rsidRPr="0031765E">
        <w:rPr>
          <w:rStyle w:val="Char3"/>
          <w:rFonts w:hint="cs"/>
          <w:rtl/>
        </w:rPr>
        <w:t xml:space="preserve"> نمود بعد از تصرف آن د</w:t>
      </w:r>
      <w:r w:rsidR="00D608B9" w:rsidRPr="0031765E">
        <w:rPr>
          <w:rStyle w:val="Char3"/>
          <w:rFonts w:hint="cs"/>
          <w:rtl/>
        </w:rPr>
        <w:t>ی</w:t>
      </w:r>
      <w:r w:rsidRPr="0031765E">
        <w:rPr>
          <w:rStyle w:val="Char3"/>
          <w:rFonts w:hint="cs"/>
          <w:rtl/>
        </w:rPr>
        <w:t>ار در 1210 ه‍. ق فجا</w:t>
      </w:r>
      <w:r w:rsidR="00D608B9" w:rsidRPr="0031765E">
        <w:rPr>
          <w:rStyle w:val="Char3"/>
          <w:rFonts w:hint="cs"/>
          <w:rtl/>
        </w:rPr>
        <w:t>ی</w:t>
      </w:r>
      <w:r w:rsidRPr="0031765E">
        <w:rPr>
          <w:rStyle w:val="Char3"/>
          <w:rFonts w:hint="cs"/>
          <w:rtl/>
        </w:rPr>
        <w:t>ع کرمان را در تفل</w:t>
      </w:r>
      <w:r w:rsidR="00D608B9" w:rsidRPr="0031765E">
        <w:rPr>
          <w:rStyle w:val="Char3"/>
          <w:rFonts w:hint="cs"/>
          <w:rtl/>
        </w:rPr>
        <w:t>ی</w:t>
      </w:r>
      <w:r w:rsidRPr="0031765E">
        <w:rPr>
          <w:rStyle w:val="Char3"/>
          <w:rFonts w:hint="cs"/>
          <w:rtl/>
        </w:rPr>
        <w:t>س تکرار نمود.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سلسل</w:t>
      </w:r>
      <w:r w:rsidR="00632F41">
        <w:rPr>
          <w:rStyle w:val="Char3"/>
          <w:rFonts w:hint="cs"/>
          <w:rtl/>
        </w:rPr>
        <w:t>ۀ</w:t>
      </w:r>
      <w:r w:rsidRPr="0031765E">
        <w:rPr>
          <w:rStyle w:val="Char3"/>
          <w:rFonts w:hint="cs"/>
          <w:rtl/>
        </w:rPr>
        <w:t xml:space="preserve"> قاجار</w:t>
      </w:r>
      <w:r w:rsidR="00D608B9" w:rsidRPr="0031765E">
        <w:rPr>
          <w:rStyle w:val="Char3"/>
          <w:rFonts w:hint="cs"/>
          <w:rtl/>
        </w:rPr>
        <w:t>ی</w:t>
      </w:r>
      <w:r w:rsidRPr="0031765E">
        <w:rPr>
          <w:rStyle w:val="Char3"/>
          <w:rFonts w:hint="cs"/>
          <w:rtl/>
        </w:rPr>
        <w:t>ه بر رو</w:t>
      </w:r>
      <w:r w:rsidR="00D608B9" w:rsidRPr="0031765E">
        <w:rPr>
          <w:rStyle w:val="Char3"/>
          <w:rFonts w:hint="cs"/>
          <w:rtl/>
        </w:rPr>
        <w:t>ی</w:t>
      </w:r>
      <w:r w:rsidRPr="0031765E">
        <w:rPr>
          <w:rStyle w:val="Char3"/>
          <w:rFonts w:hint="cs"/>
          <w:rtl/>
        </w:rPr>
        <w:t xml:space="preserve"> در</w:t>
      </w:r>
      <w:r w:rsidR="00D608B9" w:rsidRPr="0031765E">
        <w:rPr>
          <w:rStyle w:val="Char3"/>
          <w:rFonts w:hint="cs"/>
          <w:rtl/>
        </w:rPr>
        <w:t>ی</w:t>
      </w:r>
      <w:r w:rsidRPr="0031765E">
        <w:rPr>
          <w:rStyle w:val="Char3"/>
          <w:rFonts w:hint="cs"/>
          <w:rtl/>
        </w:rPr>
        <w:t>ا</w:t>
      </w:r>
      <w:r w:rsidR="00D608B9" w:rsidRPr="0031765E">
        <w:rPr>
          <w:rStyle w:val="Char3"/>
          <w:rFonts w:hint="cs"/>
          <w:rtl/>
        </w:rPr>
        <w:t>یی</w:t>
      </w:r>
      <w:r w:rsidRPr="0031765E">
        <w:rPr>
          <w:rStyle w:val="Char3"/>
          <w:rFonts w:hint="cs"/>
          <w:rtl/>
        </w:rPr>
        <w:t xml:space="preserve"> از خون بنا شد. ا</w:t>
      </w:r>
      <w:r w:rsidR="00D608B9" w:rsidRPr="0031765E">
        <w:rPr>
          <w:rStyle w:val="Char3"/>
          <w:rFonts w:hint="cs"/>
          <w:rtl/>
        </w:rPr>
        <w:t>ی</w:t>
      </w:r>
      <w:r w:rsidRPr="0031765E">
        <w:rPr>
          <w:rStyle w:val="Char3"/>
          <w:rFonts w:hint="cs"/>
          <w:rtl/>
        </w:rPr>
        <w:t>ن قتل‌عام‌ها</w:t>
      </w:r>
      <w:r w:rsidR="00D608B9" w:rsidRPr="0031765E">
        <w:rPr>
          <w:rStyle w:val="Char3"/>
          <w:rFonts w:hint="cs"/>
          <w:rtl/>
        </w:rPr>
        <w:t>ی</w:t>
      </w:r>
      <w:r w:rsidRPr="0031765E">
        <w:rPr>
          <w:rStyle w:val="Char3"/>
          <w:rFonts w:hint="cs"/>
          <w:rtl/>
        </w:rPr>
        <w:t xml:space="preserve"> وحش</w:t>
      </w:r>
      <w:r w:rsidR="00D608B9" w:rsidRPr="0031765E">
        <w:rPr>
          <w:rStyle w:val="Char3"/>
          <w:rFonts w:hint="cs"/>
          <w:rtl/>
        </w:rPr>
        <w:t>ی</w:t>
      </w:r>
      <w:r w:rsidRPr="0031765E">
        <w:rPr>
          <w:rStyle w:val="Char3"/>
          <w:rFonts w:hint="cs"/>
          <w:rtl/>
        </w:rPr>
        <w:t>ان</w:t>
      </w:r>
      <w:r w:rsidR="00632F41">
        <w:rPr>
          <w:rStyle w:val="Char3"/>
          <w:rFonts w:hint="cs"/>
          <w:rtl/>
        </w:rPr>
        <w:t>ۀ</w:t>
      </w:r>
      <w:r w:rsidRPr="0031765E">
        <w:rPr>
          <w:rStyle w:val="Char3"/>
          <w:rFonts w:hint="cs"/>
          <w:rtl/>
        </w:rPr>
        <w:t xml:space="preserve"> صفو</w:t>
      </w:r>
      <w:r w:rsidR="00D608B9" w:rsidRPr="0031765E">
        <w:rPr>
          <w:rStyle w:val="Char3"/>
          <w:rFonts w:hint="cs"/>
          <w:rtl/>
        </w:rPr>
        <w:t>ی</w:t>
      </w:r>
      <w:r w:rsidRPr="0031765E">
        <w:rPr>
          <w:rStyle w:val="Char3"/>
          <w:rFonts w:hint="cs"/>
          <w:rtl/>
        </w:rPr>
        <w:t>ه و افشار</w:t>
      </w:r>
      <w:r w:rsidR="00D608B9" w:rsidRPr="0031765E">
        <w:rPr>
          <w:rStyle w:val="Char3"/>
          <w:rFonts w:hint="cs"/>
          <w:rtl/>
        </w:rPr>
        <w:t>ی</w:t>
      </w:r>
      <w:r w:rsidRPr="0031765E">
        <w:rPr>
          <w:rStyle w:val="Char3"/>
          <w:rFonts w:hint="cs"/>
          <w:rtl/>
        </w:rPr>
        <w:t>ه و قاجار</w:t>
      </w:r>
      <w:r w:rsidR="00D608B9" w:rsidRPr="0031765E">
        <w:rPr>
          <w:rStyle w:val="Char3"/>
          <w:rFonts w:hint="cs"/>
          <w:rtl/>
        </w:rPr>
        <w:t>ی</w:t>
      </w:r>
      <w:r w:rsidRPr="0031765E">
        <w:rPr>
          <w:rStyle w:val="Char3"/>
          <w:rFonts w:hint="cs"/>
          <w:rtl/>
        </w:rPr>
        <w:t>ه جمع</w:t>
      </w:r>
      <w:r w:rsidR="00D608B9" w:rsidRPr="0031765E">
        <w:rPr>
          <w:rStyle w:val="Char3"/>
          <w:rFonts w:hint="cs"/>
          <w:rtl/>
        </w:rPr>
        <w:t>ی</w:t>
      </w:r>
      <w:r w:rsidRPr="0031765E">
        <w:rPr>
          <w:rStyle w:val="Char3"/>
          <w:rFonts w:hint="cs"/>
          <w:rtl/>
        </w:rPr>
        <w:t>ت ا</w:t>
      </w:r>
      <w:r w:rsidR="00D608B9" w:rsidRPr="0031765E">
        <w:rPr>
          <w:rStyle w:val="Char3"/>
          <w:rFonts w:hint="cs"/>
          <w:rtl/>
        </w:rPr>
        <w:t>ی</w:t>
      </w:r>
      <w:r w:rsidRPr="0031765E">
        <w:rPr>
          <w:rStyle w:val="Char3"/>
          <w:rFonts w:hint="cs"/>
          <w:rtl/>
        </w:rPr>
        <w:t>ران که به قول شاردون در اوا</w:t>
      </w:r>
      <w:r w:rsidR="00D608B9" w:rsidRPr="0031765E">
        <w:rPr>
          <w:rStyle w:val="Char3"/>
          <w:rFonts w:hint="cs"/>
          <w:rtl/>
        </w:rPr>
        <w:t>ی</w:t>
      </w:r>
      <w:r w:rsidRPr="0031765E">
        <w:rPr>
          <w:rStyle w:val="Char3"/>
          <w:rFonts w:hint="cs"/>
          <w:rtl/>
        </w:rPr>
        <w:t>ل صفو</w:t>
      </w:r>
      <w:r w:rsidR="00D608B9" w:rsidRPr="0031765E">
        <w:rPr>
          <w:rStyle w:val="Char3"/>
          <w:rFonts w:hint="cs"/>
          <w:rtl/>
        </w:rPr>
        <w:t>ی</w:t>
      </w:r>
      <w:r w:rsidRPr="0031765E">
        <w:rPr>
          <w:rStyle w:val="Char3"/>
          <w:rFonts w:hint="cs"/>
          <w:rtl/>
        </w:rPr>
        <w:t>ه به چهل م</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ون نفر م</w:t>
      </w:r>
      <w:r w:rsidR="00D608B9" w:rsidRPr="0031765E">
        <w:rPr>
          <w:rStyle w:val="Char3"/>
          <w:rFonts w:hint="cs"/>
          <w:rtl/>
        </w:rPr>
        <w:t>ی</w:t>
      </w:r>
      <w:r w:rsidRPr="0031765E">
        <w:rPr>
          <w:rStyle w:val="Char3"/>
          <w:rFonts w:hint="cs"/>
          <w:rtl/>
        </w:rPr>
        <w:t>‌رس</w:t>
      </w:r>
      <w:r w:rsidR="00D608B9" w:rsidRPr="0031765E">
        <w:rPr>
          <w:rStyle w:val="Char3"/>
          <w:rFonts w:hint="cs"/>
          <w:rtl/>
        </w:rPr>
        <w:t>ی</w:t>
      </w:r>
      <w:r w:rsidRPr="0031765E">
        <w:rPr>
          <w:rStyle w:val="Char3"/>
          <w:rFonts w:hint="cs"/>
          <w:rtl/>
        </w:rPr>
        <w:t>د را به شش م</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ون نفر در اواسط قاجار</w:t>
      </w:r>
      <w:r w:rsidR="00D608B9" w:rsidRPr="0031765E">
        <w:rPr>
          <w:rStyle w:val="Char3"/>
          <w:rFonts w:hint="cs"/>
          <w:rtl/>
        </w:rPr>
        <w:t>ی</w:t>
      </w:r>
      <w:r w:rsidRPr="0031765E">
        <w:rPr>
          <w:rStyle w:val="Char3"/>
          <w:rFonts w:hint="cs"/>
          <w:rtl/>
        </w:rPr>
        <w:t>ه (تخم</w:t>
      </w:r>
      <w:r w:rsidR="00D608B9" w:rsidRPr="0031765E">
        <w:rPr>
          <w:rStyle w:val="Char3"/>
          <w:rFonts w:hint="cs"/>
          <w:rtl/>
        </w:rPr>
        <w:t>ی</w:t>
      </w:r>
      <w:r w:rsidRPr="0031765E">
        <w:rPr>
          <w:rStyle w:val="Char3"/>
          <w:rFonts w:hint="cs"/>
          <w:rtl/>
        </w:rPr>
        <w:t>ن کاپ</w:t>
      </w:r>
      <w:r w:rsidR="00D608B9" w:rsidRPr="0031765E">
        <w:rPr>
          <w:rStyle w:val="Char3"/>
          <w:rFonts w:hint="cs"/>
          <w:rtl/>
        </w:rPr>
        <w:t>ی</w:t>
      </w:r>
      <w:r w:rsidRPr="0031765E">
        <w:rPr>
          <w:rStyle w:val="Char3"/>
          <w:rFonts w:hint="cs"/>
          <w:rtl/>
        </w:rPr>
        <w:t>تان سرجان مالکم) کاهش داد</w:t>
      </w:r>
      <w:r w:rsidRPr="00C86283">
        <w:rPr>
          <w:rStyle w:val="Char3"/>
          <w:vertAlign w:val="superscript"/>
          <w:rtl/>
        </w:rPr>
        <w:footnoteReference w:id="82"/>
      </w:r>
      <w:r w:rsidRPr="0031765E">
        <w:rPr>
          <w:rStyle w:val="Char3"/>
          <w:rFonts w:hint="cs"/>
          <w:rtl/>
        </w:rPr>
        <w:t>. م</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ون‌ها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قتل‌عام شدند. م</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ون‌ها تن د</w:t>
      </w:r>
      <w:r w:rsidR="00D608B9" w:rsidRPr="0031765E">
        <w:rPr>
          <w:rStyle w:val="Char3"/>
          <w:rFonts w:hint="cs"/>
          <w:rtl/>
        </w:rPr>
        <w:t>ی</w:t>
      </w:r>
      <w:r w:rsidRPr="0031765E">
        <w:rPr>
          <w:rStyle w:val="Char3"/>
          <w:rFonts w:hint="cs"/>
          <w:rtl/>
        </w:rPr>
        <w:t>گر راه</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 xml:space="preserve">ار هند </w:t>
      </w:r>
      <w:r w:rsidRPr="00D2616C">
        <w:rPr>
          <w:rFonts w:ascii="Times New Roman" w:hAnsi="Times New Roman" w:cs="Times New Roman" w:hint="cs"/>
          <w:spacing w:val="-4"/>
          <w:sz w:val="28"/>
          <w:szCs w:val="28"/>
          <w:rtl/>
          <w:lang w:bidi="fa-IR"/>
        </w:rPr>
        <w:t>–</w:t>
      </w:r>
      <w:r w:rsidRPr="0031765E">
        <w:rPr>
          <w:rStyle w:val="Char3"/>
          <w:rFonts w:hint="cs"/>
          <w:rtl/>
        </w:rPr>
        <w:t xml:space="preserve"> عثمان</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pacing w:val="-4"/>
          <w:sz w:val="28"/>
          <w:szCs w:val="28"/>
          <w:rtl/>
          <w:lang w:bidi="fa-IR"/>
        </w:rPr>
        <w:t>–</w:t>
      </w:r>
      <w:r w:rsidRPr="0031765E">
        <w:rPr>
          <w:rStyle w:val="Char3"/>
          <w:rFonts w:hint="cs"/>
          <w:rtl/>
        </w:rPr>
        <w:t xml:space="preserve"> ماوراءالنهر شدند.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 xml:space="preserve">ب بود که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w:t>
      </w:r>
      <w:r w:rsidR="00D77F48" w:rsidRPr="0031765E">
        <w:rPr>
          <w:rStyle w:val="Char3"/>
          <w:rFonts w:hint="cs"/>
          <w:rtl/>
        </w:rPr>
        <w:t xml:space="preserve"> بزرگ‌تر</w:t>
      </w:r>
      <w:r w:rsidR="00D608B9" w:rsidRPr="0031765E">
        <w:rPr>
          <w:rStyle w:val="Char3"/>
          <w:rFonts w:hint="cs"/>
          <w:rtl/>
        </w:rPr>
        <w:t>ی</w:t>
      </w:r>
      <w:r w:rsidRPr="0031765E">
        <w:rPr>
          <w:rStyle w:val="Char3"/>
          <w:rFonts w:hint="cs"/>
          <w:rtl/>
        </w:rPr>
        <w:t>ن گهواره‌ها</w:t>
      </w:r>
      <w:r w:rsidR="00D608B9" w:rsidRPr="0031765E">
        <w:rPr>
          <w:rStyle w:val="Char3"/>
          <w:rFonts w:hint="cs"/>
          <w:rtl/>
        </w:rPr>
        <w:t>ی</w:t>
      </w:r>
      <w:r w:rsidRPr="0031765E">
        <w:rPr>
          <w:rStyle w:val="Char3"/>
          <w:rFonts w:hint="cs"/>
          <w:rtl/>
        </w:rPr>
        <w:t xml:space="preserve"> تمدن اسلام</w:t>
      </w:r>
      <w:r w:rsidR="00D608B9" w:rsidRPr="0031765E">
        <w:rPr>
          <w:rStyle w:val="Char3"/>
          <w:rFonts w:hint="cs"/>
          <w:rtl/>
        </w:rPr>
        <w:t>ی</w:t>
      </w:r>
      <w:r w:rsidRPr="0031765E">
        <w:rPr>
          <w:rStyle w:val="Char3"/>
          <w:rFonts w:hint="cs"/>
          <w:rtl/>
        </w:rPr>
        <w:t xml:space="preserve"> به نابود</w:t>
      </w:r>
      <w:r w:rsidR="00D608B9" w:rsidRPr="0031765E">
        <w:rPr>
          <w:rStyle w:val="Char3"/>
          <w:rFonts w:hint="cs"/>
          <w:rtl/>
        </w:rPr>
        <w:t>ی</w:t>
      </w:r>
      <w:r w:rsidRPr="0031765E">
        <w:rPr>
          <w:rStyle w:val="Char3"/>
          <w:rFonts w:hint="cs"/>
          <w:rtl/>
        </w:rPr>
        <w:t xml:space="preserve"> کش</w:t>
      </w:r>
      <w:r w:rsidR="00D608B9" w:rsidRPr="0031765E">
        <w:rPr>
          <w:rStyle w:val="Char3"/>
          <w:rFonts w:hint="cs"/>
          <w:rtl/>
        </w:rPr>
        <w:t>ی</w:t>
      </w:r>
      <w:r w:rsidRPr="0031765E">
        <w:rPr>
          <w:rStyle w:val="Char3"/>
          <w:rFonts w:hint="cs"/>
          <w:rtl/>
        </w:rPr>
        <w:t>ده شد. بعد از قتل آقا محمدخان برادرزاده‌اش خان باباخان با عنوان فتحعل</w:t>
      </w:r>
      <w:r w:rsidR="00D608B9" w:rsidRPr="0031765E">
        <w:rPr>
          <w:rStyle w:val="Char3"/>
          <w:rFonts w:hint="cs"/>
          <w:rtl/>
        </w:rPr>
        <w:t>ی</w:t>
      </w:r>
      <w:r w:rsidRPr="0031765E">
        <w:rPr>
          <w:rStyle w:val="Char3"/>
          <w:rFonts w:hint="cs"/>
          <w:rtl/>
        </w:rPr>
        <w:t xml:space="preserve"> شاه بر تخت سلطنت ا</w:t>
      </w:r>
      <w:r w:rsidR="00D608B9" w:rsidRPr="0031765E">
        <w:rPr>
          <w:rStyle w:val="Char3"/>
          <w:rFonts w:hint="cs"/>
          <w:rtl/>
        </w:rPr>
        <w:t>ی</w:t>
      </w:r>
      <w:r w:rsidRPr="0031765E">
        <w:rPr>
          <w:rStyle w:val="Char3"/>
          <w:rFonts w:hint="cs"/>
          <w:rtl/>
        </w:rPr>
        <w:t>ران نشست (1212 ه‍. ق) در زمان او کاپ</w:t>
      </w:r>
      <w:r w:rsidR="00D608B9" w:rsidRPr="0031765E">
        <w:rPr>
          <w:rStyle w:val="Char3"/>
          <w:rFonts w:hint="cs"/>
          <w:rtl/>
        </w:rPr>
        <w:t>ی</w:t>
      </w:r>
      <w:r w:rsidRPr="0031765E">
        <w:rPr>
          <w:rStyle w:val="Char3"/>
          <w:rFonts w:hint="cs"/>
          <w:rtl/>
        </w:rPr>
        <w:t>تان سرجان ملکم بن</w:t>
      </w:r>
      <w:r w:rsidR="00D608B9" w:rsidRPr="0031765E">
        <w:rPr>
          <w:rStyle w:val="Char3"/>
          <w:rFonts w:hint="cs"/>
          <w:rtl/>
        </w:rPr>
        <w:t>ی</w:t>
      </w:r>
      <w:r w:rsidRPr="0031765E">
        <w:rPr>
          <w:rStyle w:val="Char3"/>
          <w:rFonts w:hint="cs"/>
          <w:rtl/>
        </w:rPr>
        <w:t>ان‌گذار نفوذ همه جانب</w:t>
      </w:r>
      <w:r w:rsidR="00632F41">
        <w:rPr>
          <w:rStyle w:val="Char3"/>
          <w:rFonts w:hint="cs"/>
          <w:rtl/>
        </w:rPr>
        <w:t>ۀ</w:t>
      </w:r>
      <w:r w:rsidRPr="0031765E">
        <w:rPr>
          <w:rStyle w:val="Char3"/>
          <w:rFonts w:hint="cs"/>
          <w:rtl/>
        </w:rPr>
        <w:t xml:space="preserve"> انگل</w:t>
      </w:r>
      <w:r w:rsidR="00D608B9" w:rsidRPr="0031765E">
        <w:rPr>
          <w:rStyle w:val="Char3"/>
          <w:rFonts w:hint="cs"/>
          <w:rtl/>
        </w:rPr>
        <w:t>ی</w:t>
      </w:r>
      <w:r w:rsidRPr="0031765E">
        <w:rPr>
          <w:rStyle w:val="Char3"/>
          <w:rFonts w:hint="cs"/>
          <w:rtl/>
        </w:rPr>
        <w:t>س در ا</w:t>
      </w:r>
      <w:r w:rsidR="00D608B9" w:rsidRPr="0031765E">
        <w:rPr>
          <w:rStyle w:val="Char3"/>
          <w:rFonts w:hint="cs"/>
          <w:rtl/>
        </w:rPr>
        <w:t>ی</w:t>
      </w:r>
      <w:r w:rsidRPr="0031765E">
        <w:rPr>
          <w:rStyle w:val="Char3"/>
          <w:rFonts w:hint="cs"/>
          <w:rtl/>
        </w:rPr>
        <w:t>ران در ط</w:t>
      </w:r>
      <w:r w:rsidR="00D608B9" w:rsidRPr="0031765E">
        <w:rPr>
          <w:rStyle w:val="Char3"/>
          <w:rFonts w:hint="cs"/>
          <w:rtl/>
        </w:rPr>
        <w:t>ی</w:t>
      </w:r>
      <w:r w:rsidRPr="0031765E">
        <w:rPr>
          <w:rStyle w:val="Char3"/>
          <w:rFonts w:hint="cs"/>
          <w:rtl/>
        </w:rPr>
        <w:t xml:space="preserve"> سه سفر 1800 و 1808 و 1810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xml:space="preserve"> به ا</w:t>
      </w:r>
      <w:r w:rsidR="00D608B9" w:rsidRPr="0031765E">
        <w:rPr>
          <w:rStyle w:val="Char3"/>
          <w:rFonts w:hint="cs"/>
          <w:rtl/>
        </w:rPr>
        <w:t>ی</w:t>
      </w:r>
      <w:r w:rsidRPr="0031765E">
        <w:rPr>
          <w:rStyle w:val="Char3"/>
          <w:rFonts w:hint="cs"/>
          <w:rtl/>
        </w:rPr>
        <w:t>ران آمد. در سوم</w:t>
      </w:r>
      <w:r w:rsidR="00D608B9" w:rsidRPr="0031765E">
        <w:rPr>
          <w:rStyle w:val="Char3"/>
          <w:rFonts w:hint="cs"/>
          <w:rtl/>
        </w:rPr>
        <w:t>ی</w:t>
      </w:r>
      <w:r w:rsidRPr="0031765E">
        <w:rPr>
          <w:rStyle w:val="Char3"/>
          <w:rFonts w:hint="cs"/>
          <w:rtl/>
        </w:rPr>
        <w:t>ن سفرش (1810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فتحعل</w:t>
      </w:r>
      <w:r w:rsidR="00D608B9" w:rsidRPr="0031765E">
        <w:rPr>
          <w:rStyle w:val="Char3"/>
          <w:rFonts w:hint="cs"/>
          <w:rtl/>
        </w:rPr>
        <w:t>ی</w:t>
      </w:r>
      <w:r w:rsidRPr="0031765E">
        <w:rPr>
          <w:rStyle w:val="Char3"/>
          <w:rFonts w:hint="cs"/>
          <w:rtl/>
        </w:rPr>
        <w:t>‌شاه را وادار ساخت که ل</w:t>
      </w:r>
      <w:r w:rsidR="00D608B9" w:rsidRPr="0031765E">
        <w:rPr>
          <w:rStyle w:val="Char3"/>
          <w:rFonts w:hint="cs"/>
          <w:rtl/>
        </w:rPr>
        <w:t>ی</w:t>
      </w:r>
      <w:r w:rsidRPr="0031765E">
        <w:rPr>
          <w:rStyle w:val="Char3"/>
          <w:rFonts w:hint="cs"/>
          <w:rtl/>
        </w:rPr>
        <w:t>ندس</w:t>
      </w:r>
      <w:r w:rsidR="00D608B9" w:rsidRPr="0031765E">
        <w:rPr>
          <w:rStyle w:val="Char3"/>
          <w:rFonts w:hint="cs"/>
          <w:rtl/>
        </w:rPr>
        <w:t>ی</w:t>
      </w:r>
      <w:r w:rsidRPr="0031765E">
        <w:rPr>
          <w:rStyle w:val="Char3"/>
          <w:rFonts w:hint="cs"/>
          <w:rtl/>
        </w:rPr>
        <w:t xml:space="preserve"> بتون به فرمانده</w:t>
      </w:r>
      <w:r w:rsidR="00D608B9" w:rsidRPr="0031765E">
        <w:rPr>
          <w:rStyle w:val="Char3"/>
          <w:rFonts w:hint="cs"/>
          <w:rtl/>
        </w:rPr>
        <w:t>ی</w:t>
      </w:r>
      <w:r w:rsidRPr="0031765E">
        <w:rPr>
          <w:rStyle w:val="Char3"/>
          <w:rFonts w:hint="cs"/>
          <w:rtl/>
        </w:rPr>
        <w:t xml:space="preserve"> کل قشون ا</w:t>
      </w:r>
      <w:r w:rsidR="00D608B9" w:rsidRPr="0031765E">
        <w:rPr>
          <w:rStyle w:val="Char3"/>
          <w:rFonts w:hint="cs"/>
          <w:rtl/>
        </w:rPr>
        <w:t>ی</w:t>
      </w:r>
      <w:r w:rsidRPr="0031765E">
        <w:rPr>
          <w:rStyle w:val="Char3"/>
          <w:rFonts w:hint="cs"/>
          <w:rtl/>
        </w:rPr>
        <w:t>ران برسد. و نفوذ</w:t>
      </w:r>
      <w:r w:rsidR="00D608B9" w:rsidRPr="0031765E">
        <w:rPr>
          <w:rStyle w:val="Char3"/>
          <w:rFonts w:hint="cs"/>
          <w:rtl/>
        </w:rPr>
        <w:t>ی</w:t>
      </w:r>
      <w:r w:rsidRPr="0031765E">
        <w:rPr>
          <w:rStyle w:val="Char3"/>
          <w:rFonts w:hint="cs"/>
          <w:rtl/>
        </w:rPr>
        <w:t xml:space="preserve"> آنچنان پ</w:t>
      </w:r>
      <w:r w:rsidR="00D608B9" w:rsidRPr="0031765E">
        <w:rPr>
          <w:rStyle w:val="Char3"/>
          <w:rFonts w:hint="cs"/>
          <w:rtl/>
        </w:rPr>
        <w:t>ی</w:t>
      </w:r>
      <w:r w:rsidRPr="0031765E">
        <w:rPr>
          <w:rStyle w:val="Char3"/>
          <w:rFonts w:hint="cs"/>
          <w:rtl/>
        </w:rPr>
        <w:t>دا کند که او را رستم ا</w:t>
      </w:r>
      <w:r w:rsidR="00D608B9" w:rsidRPr="0031765E">
        <w:rPr>
          <w:rStyle w:val="Char3"/>
          <w:rFonts w:hint="cs"/>
          <w:rtl/>
        </w:rPr>
        <w:t>ی</w:t>
      </w:r>
      <w:r w:rsidRPr="0031765E">
        <w:rPr>
          <w:rStyle w:val="Char3"/>
          <w:rFonts w:hint="cs"/>
          <w:rtl/>
        </w:rPr>
        <w:t>ران خوانند.</w:t>
      </w:r>
      <w:r w:rsidR="003C086E" w:rsidRPr="0031765E">
        <w:rPr>
          <w:rStyle w:val="Char3"/>
          <w:rFonts w:hint="cs"/>
          <w:rtl/>
        </w:rPr>
        <w:t xml:space="preserve"> آن‌ها </w:t>
      </w:r>
      <w:r w:rsidRPr="0031765E">
        <w:rPr>
          <w:rStyle w:val="Char3"/>
          <w:rFonts w:hint="cs"/>
          <w:rtl/>
        </w:rPr>
        <w:t>ارتش ا</w:t>
      </w:r>
      <w:r w:rsidR="00D608B9" w:rsidRPr="0031765E">
        <w:rPr>
          <w:rStyle w:val="Char3"/>
          <w:rFonts w:hint="cs"/>
          <w:rtl/>
        </w:rPr>
        <w:t>ی</w:t>
      </w:r>
      <w:r w:rsidRPr="0031765E">
        <w:rPr>
          <w:rStyle w:val="Char3"/>
          <w:rFonts w:hint="cs"/>
          <w:rtl/>
        </w:rPr>
        <w:t>ران را آنچنان از مهارت جنگ</w:t>
      </w:r>
      <w:r w:rsidR="00D608B9" w:rsidRPr="0031765E">
        <w:rPr>
          <w:rStyle w:val="Char3"/>
          <w:rFonts w:hint="cs"/>
          <w:rtl/>
        </w:rPr>
        <w:t>ی</w:t>
      </w:r>
      <w:r w:rsidRPr="0031765E">
        <w:rPr>
          <w:rStyle w:val="Char3"/>
          <w:rFonts w:hint="cs"/>
          <w:rtl/>
        </w:rPr>
        <w:t xml:space="preserve"> خال</w:t>
      </w:r>
      <w:r w:rsidR="00D608B9" w:rsidRPr="0031765E">
        <w:rPr>
          <w:rStyle w:val="Char3"/>
          <w:rFonts w:hint="cs"/>
          <w:rtl/>
        </w:rPr>
        <w:t>ی</w:t>
      </w:r>
      <w:r w:rsidRPr="0031765E">
        <w:rPr>
          <w:rStyle w:val="Char3"/>
          <w:rFonts w:hint="cs"/>
          <w:rtl/>
        </w:rPr>
        <w:t xml:space="preserve"> کردند که در دو جنگ معروف ا</w:t>
      </w:r>
      <w:r w:rsidR="00D608B9" w:rsidRPr="0031765E">
        <w:rPr>
          <w:rStyle w:val="Char3"/>
          <w:rFonts w:hint="cs"/>
          <w:rtl/>
        </w:rPr>
        <w:t>ی</w:t>
      </w:r>
      <w:r w:rsidRPr="0031765E">
        <w:rPr>
          <w:rStyle w:val="Char3"/>
          <w:rFonts w:hint="cs"/>
          <w:rtl/>
        </w:rPr>
        <w:t>ران و روس</w:t>
      </w:r>
      <w:r w:rsidR="00D608B9" w:rsidRPr="0031765E">
        <w:rPr>
          <w:rStyle w:val="Char3"/>
          <w:rFonts w:hint="cs"/>
          <w:rtl/>
        </w:rPr>
        <w:t>ی</w:t>
      </w:r>
      <w:r w:rsidRPr="0031765E">
        <w:rPr>
          <w:rStyle w:val="Char3"/>
          <w:rFonts w:hint="cs"/>
          <w:rtl/>
        </w:rPr>
        <w:t xml:space="preserve">ه وامانده شد.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دو دوره جنگ بزرگ م</w:t>
      </w:r>
      <w:r w:rsidR="00D608B9" w:rsidRPr="0031765E">
        <w:rPr>
          <w:rStyle w:val="Char3"/>
          <w:rFonts w:hint="cs"/>
          <w:rtl/>
        </w:rPr>
        <w:t>ی</w:t>
      </w:r>
      <w:r w:rsidRPr="0031765E">
        <w:rPr>
          <w:rStyle w:val="Char3"/>
          <w:rFonts w:hint="cs"/>
          <w:rtl/>
        </w:rPr>
        <w:t>ان ا</w:t>
      </w:r>
      <w:r w:rsidR="00D608B9" w:rsidRPr="0031765E">
        <w:rPr>
          <w:rStyle w:val="Char3"/>
          <w:rFonts w:hint="cs"/>
          <w:rtl/>
        </w:rPr>
        <w:t>ی</w:t>
      </w:r>
      <w:r w:rsidRPr="0031765E">
        <w:rPr>
          <w:rStyle w:val="Char3"/>
          <w:rFonts w:hint="cs"/>
          <w:rtl/>
        </w:rPr>
        <w:t>ران و روس در عهد فتحعل</w:t>
      </w:r>
      <w:r w:rsidR="00D608B9" w:rsidRPr="0031765E">
        <w:rPr>
          <w:rStyle w:val="Char3"/>
          <w:rFonts w:hint="cs"/>
          <w:rtl/>
        </w:rPr>
        <w:t>ی</w:t>
      </w:r>
      <w:r w:rsidRPr="0031765E">
        <w:rPr>
          <w:rStyle w:val="Char3"/>
          <w:rFonts w:hint="cs"/>
          <w:rtl/>
        </w:rPr>
        <w:t>‌شاه درگرفت که در دور اول ده سال به طول انجام</w:t>
      </w:r>
      <w:r w:rsidR="00D608B9" w:rsidRPr="0031765E">
        <w:rPr>
          <w:rStyle w:val="Char3"/>
          <w:rFonts w:hint="cs"/>
          <w:rtl/>
        </w:rPr>
        <w:t>ی</w:t>
      </w:r>
      <w:r w:rsidRPr="0031765E">
        <w:rPr>
          <w:rStyle w:val="Char3"/>
          <w:rFonts w:hint="cs"/>
          <w:rtl/>
        </w:rPr>
        <w:t>د و با توافق‌نام</w:t>
      </w:r>
      <w:r w:rsidR="00632F41">
        <w:rPr>
          <w:rStyle w:val="Char3"/>
          <w:rFonts w:hint="cs"/>
          <w:rtl/>
        </w:rPr>
        <w:t>ۀ</w:t>
      </w:r>
      <w:r w:rsidRPr="0031765E">
        <w:rPr>
          <w:rStyle w:val="Char3"/>
          <w:rFonts w:hint="cs"/>
          <w:rtl/>
        </w:rPr>
        <w:t xml:space="preserve"> گلستان ولا</w:t>
      </w:r>
      <w:r w:rsidR="00D608B9" w:rsidRPr="0031765E">
        <w:rPr>
          <w:rStyle w:val="Char3"/>
          <w:rFonts w:hint="cs"/>
          <w:rtl/>
        </w:rPr>
        <w:t>ی</w:t>
      </w:r>
      <w:r w:rsidRPr="0031765E">
        <w:rPr>
          <w:rStyle w:val="Char3"/>
          <w:rFonts w:hint="cs"/>
          <w:rtl/>
        </w:rPr>
        <w:t xml:space="preserve">ات باکو </w:t>
      </w:r>
      <w:r w:rsidRPr="00D2616C">
        <w:rPr>
          <w:rFonts w:ascii="Times New Roman" w:hAnsi="Times New Roman" w:cs="Times New Roman" w:hint="cs"/>
          <w:spacing w:val="-4"/>
          <w:sz w:val="28"/>
          <w:szCs w:val="28"/>
          <w:rtl/>
          <w:lang w:bidi="fa-IR"/>
        </w:rPr>
        <w:t>–</w:t>
      </w:r>
      <w:r w:rsidRPr="0031765E">
        <w:rPr>
          <w:rStyle w:val="Char3"/>
          <w:rFonts w:hint="cs"/>
          <w:rtl/>
        </w:rPr>
        <w:t xml:space="preserve"> دربند </w:t>
      </w:r>
      <w:r w:rsidRPr="00D2616C">
        <w:rPr>
          <w:rFonts w:ascii="Times New Roman" w:hAnsi="Times New Roman" w:cs="Times New Roman" w:hint="cs"/>
          <w:spacing w:val="-4"/>
          <w:sz w:val="28"/>
          <w:szCs w:val="28"/>
          <w:rtl/>
          <w:lang w:bidi="fa-IR"/>
        </w:rPr>
        <w:t>–</w:t>
      </w:r>
      <w:r w:rsidRPr="0031765E">
        <w:rPr>
          <w:rStyle w:val="Char3"/>
          <w:rFonts w:hint="cs"/>
          <w:rtl/>
        </w:rPr>
        <w:t xml:space="preserve"> شک</w:t>
      </w:r>
      <w:r w:rsidR="00D608B9" w:rsidRPr="0031765E">
        <w:rPr>
          <w:rStyle w:val="Char3"/>
          <w:rFonts w:hint="cs"/>
          <w:rtl/>
        </w:rPr>
        <w:t>ی</w:t>
      </w:r>
      <w:r w:rsidRPr="0031765E">
        <w:rPr>
          <w:rStyle w:val="Char3"/>
          <w:rFonts w:hint="cs"/>
          <w:rtl/>
        </w:rPr>
        <w:t xml:space="preserve"> </w:t>
      </w:r>
      <w:r w:rsidRPr="00D2616C">
        <w:rPr>
          <w:rFonts w:ascii="Times New Roman" w:hAnsi="Times New Roman" w:cs="Times New Roman" w:hint="cs"/>
          <w:spacing w:val="-4"/>
          <w:sz w:val="28"/>
          <w:szCs w:val="28"/>
          <w:rtl/>
          <w:lang w:bidi="fa-IR"/>
        </w:rPr>
        <w:t>–</w:t>
      </w:r>
      <w:r w:rsidRPr="0031765E">
        <w:rPr>
          <w:rStyle w:val="Char3"/>
          <w:rFonts w:hint="cs"/>
          <w:rtl/>
        </w:rPr>
        <w:t xml:space="preserve"> ش</w:t>
      </w:r>
      <w:r w:rsidR="00D608B9" w:rsidRPr="0031765E">
        <w:rPr>
          <w:rStyle w:val="Char3"/>
          <w:rFonts w:hint="cs"/>
          <w:rtl/>
        </w:rPr>
        <w:t>ی</w:t>
      </w:r>
      <w:r w:rsidRPr="0031765E">
        <w:rPr>
          <w:rStyle w:val="Char3"/>
          <w:rFonts w:hint="cs"/>
          <w:rtl/>
        </w:rPr>
        <w:t xml:space="preserve">روان </w:t>
      </w:r>
      <w:r w:rsidRPr="00D2616C">
        <w:rPr>
          <w:rFonts w:ascii="Times New Roman" w:hAnsi="Times New Roman" w:cs="Times New Roman" w:hint="cs"/>
          <w:spacing w:val="-4"/>
          <w:sz w:val="28"/>
          <w:szCs w:val="28"/>
          <w:rtl/>
          <w:lang w:bidi="fa-IR"/>
        </w:rPr>
        <w:t>–</w:t>
      </w:r>
      <w:r w:rsidRPr="0031765E">
        <w:rPr>
          <w:rStyle w:val="Char3"/>
          <w:rFonts w:hint="cs"/>
          <w:rtl/>
        </w:rPr>
        <w:t xml:space="preserve"> قراباغ </w:t>
      </w:r>
      <w:r w:rsidRPr="00D2616C">
        <w:rPr>
          <w:rFonts w:ascii="Times New Roman" w:hAnsi="Times New Roman" w:cs="Times New Roman" w:hint="cs"/>
          <w:spacing w:val="-4"/>
          <w:sz w:val="28"/>
          <w:szCs w:val="28"/>
          <w:rtl/>
          <w:lang w:bidi="fa-IR"/>
        </w:rPr>
        <w:t>–</w:t>
      </w:r>
      <w:r w:rsidRPr="0031765E">
        <w:rPr>
          <w:rStyle w:val="Char3"/>
          <w:rFonts w:hint="cs"/>
          <w:rtl/>
        </w:rPr>
        <w:t xml:space="preserve"> گنجه و تمام</w:t>
      </w:r>
      <w:r w:rsidR="00D608B9" w:rsidRPr="0031765E">
        <w:rPr>
          <w:rStyle w:val="Char3"/>
          <w:rFonts w:hint="cs"/>
          <w:rtl/>
        </w:rPr>
        <w:t>ی</w:t>
      </w:r>
      <w:r w:rsidRPr="0031765E">
        <w:rPr>
          <w:rStyle w:val="Char3"/>
          <w:rFonts w:hint="cs"/>
          <w:rtl/>
        </w:rPr>
        <w:t xml:space="preserve"> داغستان (شامل چچن) و گرجستان از ا</w:t>
      </w:r>
      <w:r w:rsidR="00D608B9" w:rsidRPr="0031765E">
        <w:rPr>
          <w:rStyle w:val="Char3"/>
          <w:rFonts w:hint="cs"/>
          <w:rtl/>
        </w:rPr>
        <w:t>ی</w:t>
      </w:r>
      <w:r w:rsidRPr="0031765E">
        <w:rPr>
          <w:rStyle w:val="Char3"/>
          <w:rFonts w:hint="cs"/>
          <w:rtl/>
        </w:rPr>
        <w:t>ران منتزع و به روس</w:t>
      </w:r>
      <w:r w:rsidR="00D608B9" w:rsidRPr="0031765E">
        <w:rPr>
          <w:rStyle w:val="Char3"/>
          <w:rFonts w:hint="cs"/>
          <w:rtl/>
        </w:rPr>
        <w:t>ی</w:t>
      </w:r>
      <w:r w:rsidRPr="0031765E">
        <w:rPr>
          <w:rStyle w:val="Char3"/>
          <w:rFonts w:hint="cs"/>
          <w:rtl/>
        </w:rPr>
        <w:t>ه ملحق گرد</w:t>
      </w:r>
      <w:r w:rsidR="00D608B9" w:rsidRPr="0031765E">
        <w:rPr>
          <w:rStyle w:val="Char3"/>
          <w:rFonts w:hint="cs"/>
          <w:rtl/>
        </w:rPr>
        <w:t>ی</w:t>
      </w:r>
      <w:r w:rsidRPr="0031765E">
        <w:rPr>
          <w:rStyle w:val="Char3"/>
          <w:rFonts w:hint="cs"/>
          <w:rtl/>
        </w:rPr>
        <w:t>د. در دور</w:t>
      </w:r>
      <w:r w:rsidR="00632F41">
        <w:rPr>
          <w:rStyle w:val="Char3"/>
          <w:rFonts w:hint="cs"/>
          <w:rtl/>
        </w:rPr>
        <w:t>ۀ</w:t>
      </w:r>
      <w:r w:rsidRPr="0031765E">
        <w:rPr>
          <w:rStyle w:val="Char3"/>
          <w:rFonts w:hint="cs"/>
          <w:rtl/>
        </w:rPr>
        <w:t xml:space="preserve"> دوم ن</w:t>
      </w:r>
      <w:r w:rsidR="00D608B9" w:rsidRPr="0031765E">
        <w:rPr>
          <w:rStyle w:val="Char3"/>
          <w:rFonts w:hint="cs"/>
          <w:rtl/>
        </w:rPr>
        <w:t>ی</w:t>
      </w:r>
      <w:r w:rsidRPr="0031765E">
        <w:rPr>
          <w:rStyle w:val="Char3"/>
          <w:rFonts w:hint="cs"/>
          <w:rtl/>
        </w:rPr>
        <w:t>ز که طبق معاهد</w:t>
      </w:r>
      <w:r w:rsidR="00632F41">
        <w:rPr>
          <w:rStyle w:val="Char3"/>
          <w:rFonts w:hint="cs"/>
          <w:rtl/>
        </w:rPr>
        <w:t>ۀ</w:t>
      </w:r>
      <w:r w:rsidRPr="0031765E">
        <w:rPr>
          <w:rStyle w:val="Char3"/>
          <w:rFonts w:hint="cs"/>
          <w:rtl/>
        </w:rPr>
        <w:t xml:space="preserve"> ترکمانچا</w:t>
      </w:r>
      <w:r w:rsidR="00D608B9" w:rsidRPr="0031765E">
        <w:rPr>
          <w:rStyle w:val="Char3"/>
          <w:rFonts w:hint="cs"/>
          <w:rtl/>
        </w:rPr>
        <w:t>ی</w:t>
      </w:r>
      <w:r w:rsidRPr="0031765E">
        <w:rPr>
          <w:rStyle w:val="Char3"/>
          <w:rFonts w:hint="cs"/>
          <w:rtl/>
        </w:rPr>
        <w:t xml:space="preserve"> پا</w:t>
      </w:r>
      <w:r w:rsidR="00D608B9" w:rsidRPr="0031765E">
        <w:rPr>
          <w:rStyle w:val="Char3"/>
          <w:rFonts w:hint="cs"/>
          <w:rtl/>
        </w:rPr>
        <w:t>ی</w:t>
      </w:r>
      <w:r w:rsidRPr="0031765E">
        <w:rPr>
          <w:rStyle w:val="Char3"/>
          <w:rFonts w:hint="cs"/>
          <w:rtl/>
        </w:rPr>
        <w:t xml:space="preserve">ان </w:t>
      </w:r>
      <w:r w:rsidR="00D608B9" w:rsidRPr="0031765E">
        <w:rPr>
          <w:rStyle w:val="Char3"/>
          <w:rFonts w:hint="cs"/>
          <w:rtl/>
        </w:rPr>
        <w:t>ی</w:t>
      </w:r>
      <w:r w:rsidRPr="0031765E">
        <w:rPr>
          <w:rStyle w:val="Char3"/>
          <w:rFonts w:hint="cs"/>
          <w:rtl/>
        </w:rPr>
        <w:t>افت با ا</w:t>
      </w:r>
      <w:r w:rsidR="00D608B9" w:rsidRPr="0031765E">
        <w:rPr>
          <w:rStyle w:val="Char3"/>
          <w:rFonts w:hint="cs"/>
          <w:rtl/>
        </w:rPr>
        <w:t>ی</w:t>
      </w:r>
      <w:r w:rsidRPr="0031765E">
        <w:rPr>
          <w:rStyle w:val="Char3"/>
          <w:rFonts w:hint="cs"/>
          <w:rtl/>
        </w:rPr>
        <w:t>نکه ا</w:t>
      </w:r>
      <w:r w:rsidR="00D608B9" w:rsidRPr="0031765E">
        <w:rPr>
          <w:rStyle w:val="Char3"/>
          <w:rFonts w:hint="cs"/>
          <w:rtl/>
        </w:rPr>
        <w:t>ی</w:t>
      </w:r>
      <w:r w:rsidRPr="0031765E">
        <w:rPr>
          <w:rStyle w:val="Char3"/>
          <w:rFonts w:hint="cs"/>
          <w:rtl/>
        </w:rPr>
        <w:t>ران موفق شده بود روس‌ها را عقب براند، اما بدنبال تعهد روس‌ها در باب رساندن عباس م</w:t>
      </w:r>
      <w:r w:rsidR="00D608B9" w:rsidRPr="0031765E">
        <w:rPr>
          <w:rStyle w:val="Char3"/>
          <w:rFonts w:hint="cs"/>
          <w:rtl/>
        </w:rPr>
        <w:t>ی</w:t>
      </w:r>
      <w:r w:rsidRPr="0031765E">
        <w:rPr>
          <w:rStyle w:val="Char3"/>
          <w:rFonts w:hint="cs"/>
          <w:rtl/>
        </w:rPr>
        <w:t>رزا ا</w:t>
      </w:r>
      <w:r w:rsidR="00D608B9" w:rsidRPr="0031765E">
        <w:rPr>
          <w:rStyle w:val="Char3"/>
          <w:rFonts w:hint="cs"/>
          <w:rtl/>
        </w:rPr>
        <w:t>ی</w:t>
      </w:r>
      <w:r w:rsidRPr="0031765E">
        <w:rPr>
          <w:rStyle w:val="Char3"/>
          <w:rFonts w:hint="cs"/>
          <w:rtl/>
        </w:rPr>
        <w:t>ن به اصطلاح قهرمان</w:t>
      </w:r>
      <w:r w:rsidR="00D608B9" w:rsidRPr="0031765E">
        <w:rPr>
          <w:rStyle w:val="Char3"/>
          <w:rFonts w:hint="cs"/>
          <w:rtl/>
        </w:rPr>
        <w:t>ی</w:t>
      </w:r>
      <w:r w:rsidRPr="0031765E">
        <w:rPr>
          <w:rStyle w:val="Char3"/>
          <w:rFonts w:hint="cs"/>
          <w:rtl/>
        </w:rPr>
        <w:t xml:space="preserve"> مل</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به ول</w:t>
      </w:r>
      <w:r w:rsidR="00D608B9" w:rsidRPr="0031765E">
        <w:rPr>
          <w:rStyle w:val="Char3"/>
          <w:rFonts w:hint="cs"/>
          <w:rtl/>
        </w:rPr>
        <w:t>ی</w:t>
      </w:r>
      <w:r w:rsidRPr="0031765E">
        <w:rPr>
          <w:rStyle w:val="Char3"/>
          <w:rFonts w:hint="cs"/>
          <w:rtl/>
        </w:rPr>
        <w:t>عهد</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پ</w:t>
      </w:r>
      <w:r w:rsidR="00D608B9" w:rsidRPr="0031765E">
        <w:rPr>
          <w:rStyle w:val="Char3"/>
          <w:rFonts w:hint="cs"/>
          <w:rtl/>
        </w:rPr>
        <w:t>ی</w:t>
      </w:r>
      <w:r w:rsidRPr="0031765E">
        <w:rPr>
          <w:rStyle w:val="Char3"/>
          <w:rFonts w:hint="cs"/>
          <w:rtl/>
        </w:rPr>
        <w:t>روز</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‌ها به شکست انجام</w:t>
      </w:r>
      <w:r w:rsidR="00D608B9" w:rsidRPr="0031765E">
        <w:rPr>
          <w:rStyle w:val="Char3"/>
          <w:rFonts w:hint="cs"/>
          <w:rtl/>
        </w:rPr>
        <w:t>ی</w:t>
      </w:r>
      <w:r w:rsidRPr="0031765E">
        <w:rPr>
          <w:rStyle w:val="Char3"/>
          <w:rFonts w:hint="cs"/>
          <w:rtl/>
        </w:rPr>
        <w:t>د و عهد‌نام</w:t>
      </w:r>
      <w:r w:rsidR="00632F41">
        <w:rPr>
          <w:rStyle w:val="Char3"/>
          <w:rFonts w:hint="cs"/>
          <w:rtl/>
        </w:rPr>
        <w:t>ۀ</w:t>
      </w:r>
      <w:r w:rsidRPr="0031765E">
        <w:rPr>
          <w:rStyle w:val="Char3"/>
          <w:rFonts w:hint="cs"/>
          <w:rtl/>
        </w:rPr>
        <w:t xml:space="preserve"> ترکمانچا</w:t>
      </w:r>
      <w:r w:rsidR="00D608B9" w:rsidRPr="0031765E">
        <w:rPr>
          <w:rStyle w:val="Char3"/>
          <w:rFonts w:hint="cs"/>
          <w:rtl/>
        </w:rPr>
        <w:t>ی</w:t>
      </w:r>
      <w:r w:rsidRPr="0031765E">
        <w:rPr>
          <w:rStyle w:val="Char3"/>
          <w:rFonts w:hint="cs"/>
          <w:rtl/>
        </w:rPr>
        <w:t xml:space="preserve"> به امضا طرف</w:t>
      </w:r>
      <w:r w:rsidR="00D608B9" w:rsidRPr="0031765E">
        <w:rPr>
          <w:rStyle w:val="Char3"/>
          <w:rFonts w:hint="cs"/>
          <w:rtl/>
        </w:rPr>
        <w:t>ی</w:t>
      </w:r>
      <w:r w:rsidRPr="0031765E">
        <w:rPr>
          <w:rStyle w:val="Char3"/>
          <w:rFonts w:hint="cs"/>
          <w:rtl/>
        </w:rPr>
        <w:t>ن رس</w:t>
      </w:r>
      <w:r w:rsidR="00D608B9" w:rsidRPr="0031765E">
        <w:rPr>
          <w:rStyle w:val="Char3"/>
          <w:rFonts w:hint="cs"/>
          <w:rtl/>
        </w:rPr>
        <w:t>ی</w:t>
      </w:r>
      <w:r w:rsidRPr="0031765E">
        <w:rPr>
          <w:rStyle w:val="Char3"/>
          <w:rFonts w:hint="cs"/>
          <w:rtl/>
        </w:rPr>
        <w:t>د</w:t>
      </w:r>
      <w:r w:rsidRPr="00C86283">
        <w:rPr>
          <w:rStyle w:val="Char3"/>
          <w:vertAlign w:val="superscript"/>
          <w:rtl/>
        </w:rPr>
        <w:footnoteReference w:id="83"/>
      </w:r>
      <w:r w:rsidRPr="0031765E">
        <w:rPr>
          <w:rStyle w:val="Char3"/>
          <w:rFonts w:hint="cs"/>
          <w:rtl/>
        </w:rPr>
        <w:t>. طبق آن عهدنامه ننگ</w:t>
      </w:r>
      <w:r w:rsidR="00D608B9" w:rsidRPr="0031765E">
        <w:rPr>
          <w:rStyle w:val="Char3"/>
          <w:rFonts w:hint="cs"/>
          <w:rtl/>
        </w:rPr>
        <w:t>ی</w:t>
      </w:r>
      <w:r w:rsidRPr="0031765E">
        <w:rPr>
          <w:rStyle w:val="Char3"/>
          <w:rFonts w:hint="cs"/>
          <w:rtl/>
        </w:rPr>
        <w:t>ن علاوه بر تأ</w:t>
      </w:r>
      <w:r w:rsidR="00D608B9" w:rsidRPr="0031765E">
        <w:rPr>
          <w:rStyle w:val="Char3"/>
          <w:rFonts w:hint="cs"/>
          <w:rtl/>
        </w:rPr>
        <w:t>یی</w:t>
      </w:r>
      <w:r w:rsidRPr="0031765E">
        <w:rPr>
          <w:rStyle w:val="Char3"/>
          <w:rFonts w:hint="cs"/>
          <w:rtl/>
        </w:rPr>
        <w:t>د مجدد ا</w:t>
      </w:r>
      <w:r w:rsidR="00D608B9" w:rsidRPr="0031765E">
        <w:rPr>
          <w:rStyle w:val="Char3"/>
          <w:rFonts w:hint="cs"/>
          <w:rtl/>
        </w:rPr>
        <w:t>ی</w:t>
      </w:r>
      <w:r w:rsidRPr="0031765E">
        <w:rPr>
          <w:rStyle w:val="Char3"/>
          <w:rFonts w:hint="cs"/>
          <w:rtl/>
        </w:rPr>
        <w:t>ران بر قرارداد گلستان قسمت شمال</w:t>
      </w:r>
      <w:r w:rsidR="00D608B9" w:rsidRPr="0031765E">
        <w:rPr>
          <w:rStyle w:val="Char3"/>
          <w:rFonts w:hint="cs"/>
          <w:rtl/>
        </w:rPr>
        <w:t>ی</w:t>
      </w:r>
      <w:r w:rsidRPr="0031765E">
        <w:rPr>
          <w:rStyle w:val="Char3"/>
          <w:rFonts w:hint="cs"/>
          <w:rtl/>
        </w:rPr>
        <w:t xml:space="preserve"> تالش </w:t>
      </w:r>
      <w:r w:rsidRPr="00D2616C">
        <w:rPr>
          <w:rFonts w:ascii="Times New Roman" w:hAnsi="Times New Roman" w:cs="Times New Roman" w:hint="cs"/>
          <w:spacing w:val="-4"/>
          <w:sz w:val="28"/>
          <w:szCs w:val="28"/>
          <w:rtl/>
          <w:lang w:bidi="fa-IR"/>
        </w:rPr>
        <w:t>–</w:t>
      </w:r>
      <w:r w:rsidRPr="0031765E">
        <w:rPr>
          <w:rStyle w:val="Char3"/>
          <w:rFonts w:hint="cs"/>
          <w:rtl/>
        </w:rPr>
        <w:t xml:space="preserve"> اوج کل</w:t>
      </w:r>
      <w:r w:rsidR="00D608B9" w:rsidRPr="0031765E">
        <w:rPr>
          <w:rStyle w:val="Char3"/>
          <w:rFonts w:hint="cs"/>
          <w:rtl/>
        </w:rPr>
        <w:t>ی</w:t>
      </w:r>
      <w:r w:rsidRPr="0031765E">
        <w:rPr>
          <w:rStyle w:val="Char3"/>
          <w:rFonts w:hint="cs"/>
          <w:rtl/>
        </w:rPr>
        <w:t xml:space="preserve">سا </w:t>
      </w:r>
      <w:r w:rsidRPr="00D2616C">
        <w:rPr>
          <w:rFonts w:ascii="Times New Roman" w:hAnsi="Times New Roman" w:cs="Times New Roman" w:hint="cs"/>
          <w:spacing w:val="-4"/>
          <w:sz w:val="28"/>
          <w:szCs w:val="28"/>
          <w:rtl/>
          <w:lang w:bidi="fa-IR"/>
        </w:rPr>
        <w:t>–</w:t>
      </w:r>
      <w:r w:rsidRPr="0031765E">
        <w:rPr>
          <w:rStyle w:val="Char3"/>
          <w:rFonts w:hint="cs"/>
          <w:rtl/>
        </w:rPr>
        <w:t xml:space="preserve"> ا</w:t>
      </w:r>
      <w:r w:rsidR="00D608B9" w:rsidRPr="0031765E">
        <w:rPr>
          <w:rStyle w:val="Char3"/>
          <w:rFonts w:hint="cs"/>
          <w:rtl/>
        </w:rPr>
        <w:t>ی</w:t>
      </w:r>
      <w:r w:rsidRPr="0031765E">
        <w:rPr>
          <w:rStyle w:val="Char3"/>
          <w:rFonts w:hint="cs"/>
          <w:rtl/>
        </w:rPr>
        <w:t>روان و نخجوان ن</w:t>
      </w:r>
      <w:r w:rsidR="00D608B9" w:rsidRPr="0031765E">
        <w:rPr>
          <w:rStyle w:val="Char3"/>
          <w:rFonts w:hint="cs"/>
          <w:rtl/>
        </w:rPr>
        <w:t>ی</w:t>
      </w:r>
      <w:r w:rsidRPr="0031765E">
        <w:rPr>
          <w:rStyle w:val="Char3"/>
          <w:rFonts w:hint="cs"/>
          <w:rtl/>
        </w:rPr>
        <w:t>ز به روس</w:t>
      </w:r>
      <w:r w:rsidR="00D608B9" w:rsidRPr="0031765E">
        <w:rPr>
          <w:rStyle w:val="Char3"/>
          <w:rFonts w:hint="cs"/>
          <w:rtl/>
        </w:rPr>
        <w:t>ی</w:t>
      </w:r>
      <w:r w:rsidRPr="0031765E">
        <w:rPr>
          <w:rStyle w:val="Char3"/>
          <w:rFonts w:hint="cs"/>
          <w:rtl/>
        </w:rPr>
        <w:t>ه واگذار شد. در دوران ناصرالد</w:t>
      </w:r>
      <w:r w:rsidR="00D608B9" w:rsidRPr="0031765E">
        <w:rPr>
          <w:rStyle w:val="Char3"/>
          <w:rFonts w:hint="cs"/>
          <w:rtl/>
        </w:rPr>
        <w:t>ی</w:t>
      </w:r>
      <w:r w:rsidRPr="0031765E">
        <w:rPr>
          <w:rStyle w:val="Char3"/>
          <w:rFonts w:hint="cs"/>
          <w:rtl/>
        </w:rPr>
        <w:t>ن شاه ن</w:t>
      </w:r>
      <w:r w:rsidR="00D608B9" w:rsidRPr="0031765E">
        <w:rPr>
          <w:rStyle w:val="Char3"/>
          <w:rFonts w:hint="cs"/>
          <w:rtl/>
        </w:rPr>
        <w:t>ی</w:t>
      </w:r>
      <w:r w:rsidRPr="0031765E">
        <w:rPr>
          <w:rStyle w:val="Char3"/>
          <w:rFonts w:hint="cs"/>
          <w:rtl/>
        </w:rPr>
        <w:t>ز قسمت‌ها</w:t>
      </w:r>
      <w:r w:rsidR="00D608B9" w:rsidRPr="0031765E">
        <w:rPr>
          <w:rStyle w:val="Char3"/>
          <w:rFonts w:hint="cs"/>
          <w:rtl/>
        </w:rPr>
        <w:t>ی</w:t>
      </w:r>
      <w:r w:rsidRPr="0031765E">
        <w:rPr>
          <w:rStyle w:val="Char3"/>
          <w:rFonts w:hint="cs"/>
          <w:rtl/>
        </w:rPr>
        <w:t xml:space="preserve"> وس</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 xml:space="preserve"> از افغانستان و پاکستان (بلوچستان غرب</w:t>
      </w:r>
      <w:r w:rsidR="00D608B9" w:rsidRPr="0031765E">
        <w:rPr>
          <w:rStyle w:val="Char3"/>
          <w:rFonts w:hint="cs"/>
          <w:rtl/>
        </w:rPr>
        <w:t>ی</w:t>
      </w:r>
      <w:r w:rsidRPr="0031765E">
        <w:rPr>
          <w:rStyle w:val="Char3"/>
          <w:rFonts w:hint="cs"/>
          <w:rtl/>
        </w:rPr>
        <w:t>) از ا</w:t>
      </w:r>
      <w:r w:rsidR="00D608B9" w:rsidRPr="0031765E">
        <w:rPr>
          <w:rStyle w:val="Char3"/>
          <w:rFonts w:hint="cs"/>
          <w:rtl/>
        </w:rPr>
        <w:t>ی</w:t>
      </w:r>
      <w:r w:rsidRPr="0031765E">
        <w:rPr>
          <w:rStyle w:val="Char3"/>
          <w:rFonts w:hint="cs"/>
          <w:rtl/>
        </w:rPr>
        <w:t>ران جدا شد که بلوچستان و پاکستان به تصرف انگل</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‌ها درآمد و افغانستان مستقل شد. همچن</w:t>
      </w:r>
      <w:r w:rsidR="00D608B9" w:rsidRPr="0031765E">
        <w:rPr>
          <w:rStyle w:val="Char3"/>
          <w:rFonts w:hint="cs"/>
          <w:rtl/>
        </w:rPr>
        <w:t>ی</w:t>
      </w:r>
      <w:r w:rsidRPr="0031765E">
        <w:rPr>
          <w:rStyle w:val="Char3"/>
          <w:rFonts w:hint="cs"/>
          <w:rtl/>
        </w:rPr>
        <w:t>ن کشور ترکمنستان فعل</w:t>
      </w:r>
      <w:r w:rsidR="00D608B9" w:rsidRPr="0031765E">
        <w:rPr>
          <w:rStyle w:val="Char3"/>
          <w:rFonts w:hint="cs"/>
          <w:rtl/>
        </w:rPr>
        <w:t>ی</w:t>
      </w:r>
      <w:r w:rsidRPr="0031765E">
        <w:rPr>
          <w:rStyle w:val="Char3"/>
          <w:rFonts w:hint="cs"/>
          <w:rtl/>
        </w:rPr>
        <w:t xml:space="preserve"> به تصرف روس درآمد.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سفرها</w:t>
      </w:r>
      <w:r w:rsidR="00D608B9" w:rsidRPr="0031765E">
        <w:rPr>
          <w:rStyle w:val="Char3"/>
          <w:rFonts w:hint="cs"/>
          <w:rtl/>
        </w:rPr>
        <w:t>ی</w:t>
      </w:r>
      <w:r w:rsidRPr="0031765E">
        <w:rPr>
          <w:rStyle w:val="Char3"/>
          <w:rFonts w:hint="cs"/>
          <w:rtl/>
        </w:rPr>
        <w:t xml:space="preserve"> متعدد ناصرالد</w:t>
      </w:r>
      <w:r w:rsidR="00D608B9" w:rsidRPr="0031765E">
        <w:rPr>
          <w:rStyle w:val="Char3"/>
          <w:rFonts w:hint="cs"/>
          <w:rtl/>
        </w:rPr>
        <w:t>ی</w:t>
      </w:r>
      <w:r w:rsidRPr="0031765E">
        <w:rPr>
          <w:rStyle w:val="Char3"/>
          <w:rFonts w:hint="cs"/>
          <w:rtl/>
        </w:rPr>
        <w:t>ن شاه به اروپا</w:t>
      </w:r>
      <w:r w:rsidR="00D72061" w:rsidRPr="0031765E">
        <w:rPr>
          <w:rStyle w:val="Char3"/>
          <w:rFonts w:hint="cs"/>
          <w:rtl/>
        </w:rPr>
        <w:t xml:space="preserve"> </w:t>
      </w:r>
      <w:r w:rsidRPr="0031765E">
        <w:rPr>
          <w:rStyle w:val="Char3"/>
          <w:rFonts w:hint="cs"/>
          <w:rtl/>
        </w:rPr>
        <w:t>در ورود فرهنگ و تمدن غرب به ا</w:t>
      </w:r>
      <w:r w:rsidR="00D608B9" w:rsidRPr="0031765E">
        <w:rPr>
          <w:rStyle w:val="Char3"/>
          <w:rFonts w:hint="cs"/>
          <w:rtl/>
        </w:rPr>
        <w:t>ی</w:t>
      </w:r>
      <w:r w:rsidRPr="0031765E">
        <w:rPr>
          <w:rStyle w:val="Char3"/>
          <w:rFonts w:hint="cs"/>
          <w:rtl/>
        </w:rPr>
        <w:t>ران تأث</w:t>
      </w:r>
      <w:r w:rsidR="00D608B9" w:rsidRPr="0031765E">
        <w:rPr>
          <w:rStyle w:val="Char3"/>
          <w:rFonts w:hint="cs"/>
          <w:rtl/>
        </w:rPr>
        <w:t>ی</w:t>
      </w:r>
      <w:r w:rsidRPr="0031765E">
        <w:rPr>
          <w:rStyle w:val="Char3"/>
          <w:rFonts w:hint="cs"/>
          <w:rtl/>
        </w:rPr>
        <w:t>ر فراوان داشت. ام</w:t>
      </w:r>
      <w:r w:rsidR="00D608B9" w:rsidRPr="0031765E">
        <w:rPr>
          <w:rStyle w:val="Char3"/>
          <w:rFonts w:hint="cs"/>
          <w:rtl/>
        </w:rPr>
        <w:t>ی</w:t>
      </w:r>
      <w:r w:rsidRPr="0031765E">
        <w:rPr>
          <w:rStyle w:val="Char3"/>
          <w:rFonts w:hint="cs"/>
          <w:rtl/>
        </w:rPr>
        <w:t>ر کب</w:t>
      </w:r>
      <w:r w:rsidR="00D608B9" w:rsidRPr="0031765E">
        <w:rPr>
          <w:rStyle w:val="Char3"/>
          <w:rFonts w:hint="cs"/>
          <w:rtl/>
        </w:rPr>
        <w:t>ی</w:t>
      </w:r>
      <w:r w:rsidRPr="0031765E">
        <w:rPr>
          <w:rStyle w:val="Char3"/>
          <w:rFonts w:hint="cs"/>
          <w:rtl/>
        </w:rPr>
        <w:t>ر وز</w:t>
      </w:r>
      <w:r w:rsidR="00D608B9" w:rsidRPr="0031765E">
        <w:rPr>
          <w:rStyle w:val="Char3"/>
          <w:rFonts w:hint="cs"/>
          <w:rtl/>
        </w:rPr>
        <w:t>ی</w:t>
      </w:r>
      <w:r w:rsidRPr="0031765E">
        <w:rPr>
          <w:rStyle w:val="Char3"/>
          <w:rFonts w:hint="cs"/>
          <w:rtl/>
        </w:rPr>
        <w:t>ر معروف و بزرگ ناصرالد</w:t>
      </w:r>
      <w:r w:rsidR="00D608B9" w:rsidRPr="0031765E">
        <w:rPr>
          <w:rStyle w:val="Char3"/>
          <w:rFonts w:hint="cs"/>
          <w:rtl/>
        </w:rPr>
        <w:t>ی</w:t>
      </w:r>
      <w:r w:rsidRPr="0031765E">
        <w:rPr>
          <w:rStyle w:val="Char3"/>
          <w:rFonts w:hint="cs"/>
          <w:rtl/>
        </w:rPr>
        <w:t>ن با آنکه در دور</w:t>
      </w:r>
      <w:r w:rsidR="00632F41">
        <w:rPr>
          <w:rStyle w:val="Char3"/>
          <w:rFonts w:hint="cs"/>
          <w:rtl/>
        </w:rPr>
        <w:t>ۀ</w:t>
      </w:r>
      <w:r w:rsidRPr="0031765E">
        <w:rPr>
          <w:rStyle w:val="Char3"/>
          <w:rFonts w:hint="cs"/>
          <w:rtl/>
        </w:rPr>
        <w:t xml:space="preserve"> سه سال و چند ماه صدر</w:t>
      </w:r>
      <w:r w:rsidRPr="0031765E">
        <w:rPr>
          <w:rStyle w:val="Char3"/>
          <w:rFonts w:hint="eastAsia"/>
          <w:rtl/>
        </w:rPr>
        <w:t>‌</w:t>
      </w:r>
      <w:r w:rsidRPr="0031765E">
        <w:rPr>
          <w:rStyle w:val="Char3"/>
          <w:rFonts w:hint="cs"/>
          <w:rtl/>
        </w:rPr>
        <w:t>اعظم</w:t>
      </w:r>
      <w:r w:rsidR="00D608B9" w:rsidRPr="0031765E">
        <w:rPr>
          <w:rStyle w:val="Char3"/>
          <w:rFonts w:hint="cs"/>
          <w:rtl/>
        </w:rPr>
        <w:t>ی</w:t>
      </w:r>
      <w:r w:rsidRPr="0031765E">
        <w:rPr>
          <w:rStyle w:val="Char3"/>
          <w:rFonts w:hint="cs"/>
          <w:rtl/>
        </w:rPr>
        <w:t xml:space="preserve"> خود اقدامات اصلاح</w:t>
      </w:r>
      <w:r w:rsidR="00D608B9" w:rsidRPr="0031765E">
        <w:rPr>
          <w:rStyle w:val="Char3"/>
          <w:rFonts w:hint="cs"/>
          <w:rtl/>
        </w:rPr>
        <w:t>ی</w:t>
      </w:r>
      <w:r w:rsidRPr="0031765E">
        <w:rPr>
          <w:rStyle w:val="Char3"/>
          <w:rFonts w:hint="cs"/>
          <w:rtl/>
        </w:rPr>
        <w:t xml:space="preserve"> فراوان</w:t>
      </w:r>
      <w:r w:rsidR="00D608B9" w:rsidRPr="0031765E">
        <w:rPr>
          <w:rStyle w:val="Char3"/>
          <w:rFonts w:hint="cs"/>
          <w:rtl/>
        </w:rPr>
        <w:t>ی</w:t>
      </w:r>
      <w:r w:rsidRPr="0031765E">
        <w:rPr>
          <w:rStyle w:val="Char3"/>
          <w:rFonts w:hint="cs"/>
          <w:rtl/>
        </w:rPr>
        <w:t xml:space="preserve"> انجام داد (از جمله تأس</w:t>
      </w:r>
      <w:r w:rsidR="00D608B9" w:rsidRPr="0031765E">
        <w:rPr>
          <w:rStyle w:val="Char3"/>
          <w:rFonts w:hint="cs"/>
          <w:rtl/>
        </w:rPr>
        <w:t>ی</w:t>
      </w:r>
      <w:r w:rsidRPr="0031765E">
        <w:rPr>
          <w:rStyle w:val="Char3"/>
          <w:rFonts w:hint="cs"/>
          <w:rtl/>
        </w:rPr>
        <w:t>س دارالفنون) در جوغفقان</w:t>
      </w:r>
      <w:r w:rsidR="00D608B9" w:rsidRPr="0031765E">
        <w:rPr>
          <w:rStyle w:val="Char3"/>
          <w:rFonts w:hint="cs"/>
          <w:rtl/>
        </w:rPr>
        <w:t>ی</w:t>
      </w:r>
      <w:r w:rsidRPr="0031765E">
        <w:rPr>
          <w:rStyle w:val="Char3"/>
          <w:rFonts w:hint="cs"/>
          <w:rtl/>
        </w:rPr>
        <w:t xml:space="preserve"> که توسط قاجار ا</w:t>
      </w:r>
      <w:r w:rsidR="00D608B9" w:rsidRPr="0031765E">
        <w:rPr>
          <w:rStyle w:val="Char3"/>
          <w:rFonts w:hint="cs"/>
          <w:rtl/>
        </w:rPr>
        <w:t>ی</w:t>
      </w:r>
      <w:r w:rsidRPr="0031765E">
        <w:rPr>
          <w:rStyle w:val="Char3"/>
          <w:rFonts w:hint="cs"/>
          <w:rtl/>
        </w:rPr>
        <w:t>جاد شده بود در سال 1268 ه‍. ق به قتل رس</w:t>
      </w:r>
      <w:r w:rsidR="00D608B9" w:rsidRPr="0031765E">
        <w:rPr>
          <w:rStyle w:val="Char3"/>
          <w:rFonts w:hint="cs"/>
          <w:rtl/>
        </w:rPr>
        <w:t>ی</w:t>
      </w:r>
      <w:r w:rsidRPr="0031765E">
        <w:rPr>
          <w:rStyle w:val="Char3"/>
          <w:rFonts w:hint="cs"/>
          <w:rtl/>
        </w:rPr>
        <w:t>د. ا</w:t>
      </w:r>
      <w:r w:rsidR="00D608B9" w:rsidRPr="0031765E">
        <w:rPr>
          <w:rStyle w:val="Char3"/>
          <w:rFonts w:hint="cs"/>
          <w:rtl/>
        </w:rPr>
        <w:t>ی</w:t>
      </w:r>
      <w:r w:rsidRPr="0031765E">
        <w:rPr>
          <w:rStyle w:val="Char3"/>
          <w:rFonts w:hint="cs"/>
          <w:rtl/>
        </w:rPr>
        <w:t>ن جنا</w:t>
      </w:r>
      <w:r w:rsidR="00D608B9" w:rsidRPr="0031765E">
        <w:rPr>
          <w:rStyle w:val="Char3"/>
          <w:rFonts w:hint="cs"/>
          <w:rtl/>
        </w:rPr>
        <w:t>ی</w:t>
      </w:r>
      <w:r w:rsidRPr="0031765E">
        <w:rPr>
          <w:rStyle w:val="Char3"/>
          <w:rFonts w:hint="cs"/>
          <w:rtl/>
        </w:rPr>
        <w:t>ت بزرگ در زمان</w:t>
      </w:r>
      <w:r w:rsidR="00D608B9" w:rsidRPr="0031765E">
        <w:rPr>
          <w:rStyle w:val="Char3"/>
          <w:rFonts w:hint="cs"/>
          <w:rtl/>
        </w:rPr>
        <w:t>ی</w:t>
      </w:r>
      <w:r w:rsidRPr="0031765E">
        <w:rPr>
          <w:rStyle w:val="Char3"/>
          <w:rFonts w:hint="cs"/>
          <w:rtl/>
        </w:rPr>
        <w:t xml:space="preserve"> صورت گرفت که در آن سو</w:t>
      </w:r>
      <w:r w:rsidR="00D608B9" w:rsidRPr="0031765E">
        <w:rPr>
          <w:rStyle w:val="Char3"/>
          <w:rFonts w:hint="cs"/>
          <w:rtl/>
        </w:rPr>
        <w:t>ی</w:t>
      </w:r>
      <w:r w:rsidRPr="0031765E">
        <w:rPr>
          <w:rStyle w:val="Char3"/>
          <w:rFonts w:hint="cs"/>
          <w:rtl/>
        </w:rPr>
        <w:t xml:space="preserve"> جهان در کشور کوچک ژاپن در همان اوان دور</w:t>
      </w:r>
      <w:r w:rsidR="00632F41">
        <w:rPr>
          <w:rStyle w:val="Char3"/>
          <w:rFonts w:hint="cs"/>
          <w:rtl/>
        </w:rPr>
        <w:t>ۀ</w:t>
      </w:r>
      <w:r w:rsidRPr="0031765E">
        <w:rPr>
          <w:rStyle w:val="Char3"/>
          <w:rFonts w:hint="cs"/>
          <w:rtl/>
        </w:rPr>
        <w:t xml:space="preserve"> م</w:t>
      </w:r>
      <w:r w:rsidR="00D608B9" w:rsidRPr="0031765E">
        <w:rPr>
          <w:rStyle w:val="Char3"/>
          <w:rFonts w:hint="cs"/>
          <w:rtl/>
        </w:rPr>
        <w:t>ی</w:t>
      </w:r>
      <w:r w:rsidRPr="0031765E">
        <w:rPr>
          <w:rStyle w:val="Char3"/>
          <w:rFonts w:hint="cs"/>
          <w:rtl/>
        </w:rPr>
        <w:t>ج</w:t>
      </w:r>
      <w:r w:rsidR="00D608B9" w:rsidRPr="0031765E">
        <w:rPr>
          <w:rStyle w:val="Char3"/>
          <w:rFonts w:hint="cs"/>
          <w:rtl/>
        </w:rPr>
        <w:t>ی</w:t>
      </w:r>
      <w:r w:rsidRPr="0031765E">
        <w:rPr>
          <w:rStyle w:val="Char3"/>
          <w:rFonts w:hint="cs"/>
          <w:rtl/>
        </w:rPr>
        <w:t xml:space="preserve"> (1867-1912 م) شروع شده بود و از ثمرات هم</w:t>
      </w:r>
      <w:r w:rsidR="00D608B9" w:rsidRPr="0031765E">
        <w:rPr>
          <w:rStyle w:val="Char3"/>
          <w:rFonts w:hint="cs"/>
          <w:rtl/>
        </w:rPr>
        <w:t>ی</w:t>
      </w:r>
      <w:r w:rsidRPr="0031765E">
        <w:rPr>
          <w:rStyle w:val="Char3"/>
          <w:rFonts w:hint="cs"/>
          <w:rtl/>
        </w:rPr>
        <w:t xml:space="preserve">ن دوره است که امروز ژاپن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قطب‌ها</w:t>
      </w:r>
      <w:r w:rsidR="00D608B9" w:rsidRPr="0031765E">
        <w:rPr>
          <w:rStyle w:val="Char3"/>
          <w:rFonts w:hint="cs"/>
          <w:rtl/>
        </w:rPr>
        <w:t>ی</w:t>
      </w:r>
      <w:r w:rsidRPr="0031765E">
        <w:rPr>
          <w:rStyle w:val="Char3"/>
          <w:rFonts w:hint="cs"/>
          <w:rtl/>
        </w:rPr>
        <w:t xml:space="preserve"> صنعت</w:t>
      </w:r>
      <w:r w:rsidR="00D608B9" w:rsidRPr="0031765E">
        <w:rPr>
          <w:rStyle w:val="Char3"/>
          <w:rFonts w:hint="cs"/>
          <w:rtl/>
        </w:rPr>
        <w:t>ی</w:t>
      </w:r>
      <w:r w:rsidRPr="0031765E">
        <w:rPr>
          <w:rStyle w:val="Char3"/>
          <w:rFonts w:hint="cs"/>
          <w:rtl/>
        </w:rPr>
        <w:t xml:space="preserve"> و اقتصاد</w:t>
      </w:r>
      <w:r w:rsidR="00D608B9" w:rsidRPr="0031765E">
        <w:rPr>
          <w:rStyle w:val="Char3"/>
          <w:rFonts w:hint="cs"/>
          <w:rtl/>
        </w:rPr>
        <w:t>ی</w:t>
      </w:r>
      <w:r w:rsidRPr="0031765E">
        <w:rPr>
          <w:rStyle w:val="Char3"/>
          <w:rFonts w:hint="cs"/>
          <w:rtl/>
        </w:rPr>
        <w:t xml:space="preserve"> جهان محسوب م</w:t>
      </w:r>
      <w:r w:rsidR="00D608B9" w:rsidRPr="0031765E">
        <w:rPr>
          <w:rStyle w:val="Char3"/>
          <w:rFonts w:hint="cs"/>
          <w:rtl/>
        </w:rPr>
        <w:t>ی</w:t>
      </w:r>
      <w:r w:rsidRPr="0031765E">
        <w:rPr>
          <w:rStyle w:val="Char3"/>
          <w:rFonts w:hint="cs"/>
          <w:rtl/>
        </w:rPr>
        <w:t>‌شود. در اثر تبل</w:t>
      </w:r>
      <w:r w:rsidR="00D608B9" w:rsidRPr="0031765E">
        <w:rPr>
          <w:rStyle w:val="Char3"/>
          <w:rFonts w:hint="cs"/>
          <w:rtl/>
        </w:rPr>
        <w:t>ی</w:t>
      </w:r>
      <w:r w:rsidRPr="0031765E">
        <w:rPr>
          <w:rStyle w:val="Char3"/>
          <w:rFonts w:hint="cs"/>
          <w:rtl/>
        </w:rPr>
        <w:t>غات روزنامه</w:t>
      </w:r>
      <w:r w:rsidRPr="0031765E">
        <w:rPr>
          <w:rStyle w:val="Char3"/>
          <w:rFonts w:hint="eastAsia"/>
          <w:rtl/>
        </w:rPr>
        <w:t xml:space="preserve">‌ها </w:t>
      </w:r>
      <w:r w:rsidRPr="0031765E">
        <w:rPr>
          <w:rStyle w:val="Char3"/>
          <w:rFonts w:hint="cs"/>
          <w:rtl/>
        </w:rPr>
        <w:t>و سا</w:t>
      </w:r>
      <w:r w:rsidR="00D608B9" w:rsidRPr="0031765E">
        <w:rPr>
          <w:rStyle w:val="Char3"/>
          <w:rFonts w:hint="cs"/>
          <w:rtl/>
        </w:rPr>
        <w:t>ی</w:t>
      </w:r>
      <w:r w:rsidRPr="0031765E">
        <w:rPr>
          <w:rStyle w:val="Char3"/>
          <w:rFonts w:hint="cs"/>
          <w:rtl/>
        </w:rPr>
        <w:t>ر مطبوعات تحولات شگرف</w:t>
      </w:r>
      <w:r w:rsidR="00D608B9" w:rsidRPr="0031765E">
        <w:rPr>
          <w:rStyle w:val="Char3"/>
          <w:rFonts w:hint="cs"/>
          <w:rtl/>
        </w:rPr>
        <w:t>ی</w:t>
      </w:r>
      <w:r w:rsidRPr="0031765E">
        <w:rPr>
          <w:rStyle w:val="Char3"/>
          <w:rFonts w:hint="cs"/>
          <w:rtl/>
        </w:rPr>
        <w:t xml:space="preserve"> در فرهنگ مردم ا</w:t>
      </w:r>
      <w:r w:rsidR="00D608B9" w:rsidRPr="0031765E">
        <w:rPr>
          <w:rStyle w:val="Char3"/>
          <w:rFonts w:hint="cs"/>
          <w:rtl/>
        </w:rPr>
        <w:t>ی</w:t>
      </w:r>
      <w:r w:rsidRPr="0031765E">
        <w:rPr>
          <w:rStyle w:val="Char3"/>
          <w:rFonts w:hint="cs"/>
          <w:rtl/>
        </w:rPr>
        <w:t>ران پد</w:t>
      </w:r>
      <w:r w:rsidR="00D608B9" w:rsidRPr="0031765E">
        <w:rPr>
          <w:rStyle w:val="Char3"/>
          <w:rFonts w:hint="cs"/>
          <w:rtl/>
        </w:rPr>
        <w:t>ی</w:t>
      </w:r>
      <w:r w:rsidRPr="0031765E">
        <w:rPr>
          <w:rStyle w:val="Char3"/>
          <w:rFonts w:hint="cs"/>
          <w:rtl/>
        </w:rPr>
        <w:t xml:space="preserve">د آمد که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نخست</w:t>
      </w:r>
      <w:r w:rsidR="00D608B9" w:rsidRPr="0031765E">
        <w:rPr>
          <w:rStyle w:val="Char3"/>
          <w:rFonts w:hint="cs"/>
          <w:rtl/>
        </w:rPr>
        <w:t>ی</w:t>
      </w:r>
      <w:r w:rsidRPr="0031765E">
        <w:rPr>
          <w:rStyle w:val="Char3"/>
          <w:rFonts w:hint="cs"/>
          <w:rtl/>
        </w:rPr>
        <w:t>ن ثمرات آن ق</w:t>
      </w:r>
      <w:r w:rsidR="00D608B9" w:rsidRPr="0031765E">
        <w:rPr>
          <w:rStyle w:val="Char3"/>
          <w:rFonts w:hint="cs"/>
          <w:rtl/>
        </w:rPr>
        <w:t>ی</w:t>
      </w:r>
      <w:r w:rsidRPr="0031765E">
        <w:rPr>
          <w:rStyle w:val="Char3"/>
          <w:rFonts w:hint="cs"/>
          <w:rtl/>
        </w:rPr>
        <w:t>ام مردم بر عل</w:t>
      </w:r>
      <w:r w:rsidR="00D608B9" w:rsidRPr="0031765E">
        <w:rPr>
          <w:rStyle w:val="Char3"/>
          <w:rFonts w:hint="cs"/>
          <w:rtl/>
        </w:rPr>
        <w:t>ی</w:t>
      </w:r>
      <w:r w:rsidRPr="0031765E">
        <w:rPr>
          <w:rStyle w:val="Char3"/>
          <w:rFonts w:hint="cs"/>
          <w:rtl/>
        </w:rPr>
        <w:t>ه امت</w:t>
      </w:r>
      <w:r w:rsidR="00D608B9" w:rsidRPr="0031765E">
        <w:rPr>
          <w:rStyle w:val="Char3"/>
          <w:rFonts w:hint="cs"/>
          <w:rtl/>
        </w:rPr>
        <w:t>ی</w:t>
      </w:r>
      <w:r w:rsidRPr="0031765E">
        <w:rPr>
          <w:rStyle w:val="Char3"/>
          <w:rFonts w:hint="cs"/>
          <w:rtl/>
        </w:rPr>
        <w:t>از انحصار توتون و تنباکو بود که سرانجام با فتوا</w:t>
      </w:r>
      <w:r w:rsidR="00D608B9" w:rsidRPr="0031765E">
        <w:rPr>
          <w:rStyle w:val="Char3"/>
          <w:rFonts w:hint="cs"/>
          <w:rtl/>
        </w:rPr>
        <w:t>ی</w:t>
      </w:r>
      <w:r w:rsidRPr="0031765E">
        <w:rPr>
          <w:rStyle w:val="Char3"/>
          <w:rFonts w:hint="cs"/>
          <w:rtl/>
        </w:rPr>
        <w:t xml:space="preserve"> تحر</w:t>
      </w:r>
      <w:r w:rsidR="00D608B9" w:rsidRPr="0031765E">
        <w:rPr>
          <w:rStyle w:val="Char3"/>
          <w:rFonts w:hint="cs"/>
          <w:rtl/>
        </w:rPr>
        <w:t>ی</w:t>
      </w:r>
      <w:r w:rsidRPr="0031765E">
        <w:rPr>
          <w:rStyle w:val="Char3"/>
          <w:rFonts w:hint="cs"/>
          <w:rtl/>
        </w:rPr>
        <w:t>م تنباکو توسط م</w:t>
      </w:r>
      <w:r w:rsidR="00D608B9" w:rsidRPr="0031765E">
        <w:rPr>
          <w:rStyle w:val="Char3"/>
          <w:rFonts w:hint="cs"/>
          <w:rtl/>
        </w:rPr>
        <w:t>ی</w:t>
      </w:r>
      <w:r w:rsidRPr="0031765E">
        <w:rPr>
          <w:rStyle w:val="Char3"/>
          <w:rFonts w:hint="cs"/>
          <w:rtl/>
        </w:rPr>
        <w:t>رزا</w:t>
      </w:r>
      <w:r w:rsidR="00D608B9" w:rsidRPr="0031765E">
        <w:rPr>
          <w:rStyle w:val="Char3"/>
          <w:rFonts w:hint="cs"/>
          <w:rtl/>
        </w:rPr>
        <w:t>ی</w:t>
      </w:r>
      <w:r w:rsidRPr="0031765E">
        <w:rPr>
          <w:rStyle w:val="Char3"/>
          <w:rFonts w:hint="cs"/>
          <w:rtl/>
        </w:rPr>
        <w:t xml:space="preserve"> ش</w:t>
      </w:r>
      <w:r w:rsidR="00D608B9" w:rsidRPr="0031765E">
        <w:rPr>
          <w:rStyle w:val="Char3"/>
          <w:rFonts w:hint="cs"/>
          <w:rtl/>
        </w:rPr>
        <w:t>ی</w:t>
      </w:r>
      <w:r w:rsidRPr="0031765E">
        <w:rPr>
          <w:rStyle w:val="Char3"/>
          <w:rFonts w:hint="cs"/>
          <w:rtl/>
        </w:rPr>
        <w:t>راز</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ن ق</w:t>
      </w:r>
      <w:r w:rsidR="00D608B9" w:rsidRPr="0031765E">
        <w:rPr>
          <w:rStyle w:val="Char3"/>
          <w:rFonts w:hint="cs"/>
          <w:rtl/>
        </w:rPr>
        <w:t>ی</w:t>
      </w:r>
      <w:r w:rsidRPr="0031765E">
        <w:rPr>
          <w:rStyle w:val="Char3"/>
          <w:rFonts w:hint="cs"/>
          <w:rtl/>
        </w:rPr>
        <w:t>ام با موفق</w:t>
      </w:r>
      <w:r w:rsidR="00D608B9" w:rsidRPr="0031765E">
        <w:rPr>
          <w:rStyle w:val="Char3"/>
          <w:rFonts w:hint="cs"/>
          <w:rtl/>
        </w:rPr>
        <w:t>ی</w:t>
      </w:r>
      <w:r w:rsidRPr="0031765E">
        <w:rPr>
          <w:rStyle w:val="Char3"/>
          <w:rFonts w:hint="cs"/>
          <w:rtl/>
        </w:rPr>
        <w:t>ت به پا</w:t>
      </w:r>
      <w:r w:rsidR="00D608B9" w:rsidRPr="0031765E">
        <w:rPr>
          <w:rStyle w:val="Char3"/>
          <w:rFonts w:hint="cs"/>
          <w:rtl/>
        </w:rPr>
        <w:t>ی</w:t>
      </w:r>
      <w:r w:rsidRPr="0031765E">
        <w:rPr>
          <w:rStyle w:val="Char3"/>
          <w:rFonts w:hint="cs"/>
          <w:rtl/>
        </w:rPr>
        <w:t>ان رس</w:t>
      </w:r>
      <w:r w:rsidR="00D608B9" w:rsidRPr="0031765E">
        <w:rPr>
          <w:rStyle w:val="Char3"/>
          <w:rFonts w:hint="cs"/>
          <w:rtl/>
        </w:rPr>
        <w:t>ی</w:t>
      </w:r>
      <w:r w:rsidRPr="0031765E">
        <w:rPr>
          <w:rStyle w:val="Char3"/>
          <w:rFonts w:hint="cs"/>
          <w:rtl/>
        </w:rPr>
        <w:t>د. عاقبت ناصرالد</w:t>
      </w:r>
      <w:r w:rsidR="00D608B9" w:rsidRPr="0031765E">
        <w:rPr>
          <w:rStyle w:val="Char3"/>
          <w:rFonts w:hint="cs"/>
          <w:rtl/>
        </w:rPr>
        <w:t>ی</w:t>
      </w:r>
      <w:r w:rsidRPr="0031765E">
        <w:rPr>
          <w:rStyle w:val="Char3"/>
          <w:rFonts w:hint="cs"/>
          <w:rtl/>
        </w:rPr>
        <w:t>ن شاه بدست م</w:t>
      </w:r>
      <w:r w:rsidR="00D608B9" w:rsidRPr="0031765E">
        <w:rPr>
          <w:rStyle w:val="Char3"/>
          <w:rFonts w:hint="cs"/>
          <w:rtl/>
        </w:rPr>
        <w:t>ی</w:t>
      </w:r>
      <w:r w:rsidRPr="0031765E">
        <w:rPr>
          <w:rStyle w:val="Char3"/>
          <w:rFonts w:hint="cs"/>
          <w:rtl/>
        </w:rPr>
        <w:t>رزا رضا کرمان</w:t>
      </w:r>
      <w:r w:rsidR="00D608B9" w:rsidRPr="0031765E">
        <w:rPr>
          <w:rStyle w:val="Char3"/>
          <w:rFonts w:hint="cs"/>
          <w:rtl/>
        </w:rPr>
        <w:t>ی</w:t>
      </w:r>
      <w:r w:rsidRPr="0031765E">
        <w:rPr>
          <w:rStyle w:val="Char3"/>
          <w:rFonts w:hint="cs"/>
          <w:rtl/>
        </w:rPr>
        <w:t xml:space="preserve"> کشته شد و پسرش مظفرالد</w:t>
      </w:r>
      <w:r w:rsidR="00D608B9" w:rsidRPr="0031765E">
        <w:rPr>
          <w:rStyle w:val="Char3"/>
          <w:rFonts w:hint="cs"/>
          <w:rtl/>
        </w:rPr>
        <w:t>ی</w:t>
      </w:r>
      <w:r w:rsidRPr="0031765E">
        <w:rPr>
          <w:rStyle w:val="Char3"/>
          <w:rFonts w:hint="cs"/>
          <w:rtl/>
        </w:rPr>
        <w:t>ن به سلطنت رس</w:t>
      </w:r>
      <w:r w:rsidR="00D608B9" w:rsidRPr="0031765E">
        <w:rPr>
          <w:rStyle w:val="Char3"/>
          <w:rFonts w:hint="cs"/>
          <w:rtl/>
        </w:rPr>
        <w:t>ی</w:t>
      </w:r>
      <w:r w:rsidRPr="0031765E">
        <w:rPr>
          <w:rStyle w:val="Char3"/>
          <w:rFonts w:hint="cs"/>
          <w:rtl/>
        </w:rPr>
        <w:t>د. مظفرالد</w:t>
      </w:r>
      <w:r w:rsidR="00D608B9" w:rsidRPr="0031765E">
        <w:rPr>
          <w:rStyle w:val="Char3"/>
          <w:rFonts w:hint="cs"/>
          <w:rtl/>
        </w:rPr>
        <w:t>ی</w:t>
      </w:r>
      <w:r w:rsidRPr="0031765E">
        <w:rPr>
          <w:rStyle w:val="Char3"/>
          <w:rFonts w:hint="cs"/>
          <w:rtl/>
        </w:rPr>
        <w:t>ن شاه که در دوران چهل سال</w:t>
      </w:r>
      <w:r w:rsidR="00632F41">
        <w:rPr>
          <w:rStyle w:val="Char3"/>
          <w:rFonts w:hint="cs"/>
          <w:rtl/>
        </w:rPr>
        <w:t>ۀ</w:t>
      </w:r>
      <w:r w:rsidRPr="0031765E">
        <w:rPr>
          <w:rStyle w:val="Char3"/>
          <w:rFonts w:hint="cs"/>
          <w:rtl/>
        </w:rPr>
        <w:t xml:space="preserve"> ول</w:t>
      </w:r>
      <w:r w:rsidR="00D608B9" w:rsidRPr="0031765E">
        <w:rPr>
          <w:rStyle w:val="Char3"/>
          <w:rFonts w:hint="cs"/>
          <w:rtl/>
        </w:rPr>
        <w:t>ی</w:t>
      </w:r>
      <w:r w:rsidRPr="0031765E">
        <w:rPr>
          <w:rStyle w:val="Char3"/>
          <w:rFonts w:hint="cs"/>
          <w:rtl/>
        </w:rPr>
        <w:t>عهد</w:t>
      </w:r>
      <w:r w:rsidR="00D608B9" w:rsidRPr="0031765E">
        <w:rPr>
          <w:rStyle w:val="Char3"/>
          <w:rFonts w:hint="cs"/>
          <w:rtl/>
        </w:rPr>
        <w:t>ی</w:t>
      </w:r>
      <w:r w:rsidRPr="0031765E">
        <w:rPr>
          <w:rStyle w:val="Char3"/>
          <w:rFonts w:hint="cs"/>
          <w:rtl/>
        </w:rPr>
        <w:t xml:space="preserve"> خود در ع</w:t>
      </w:r>
      <w:r w:rsidR="00D608B9" w:rsidRPr="0031765E">
        <w:rPr>
          <w:rStyle w:val="Char3"/>
          <w:rFonts w:hint="cs"/>
          <w:rtl/>
        </w:rPr>
        <w:t>ی</w:t>
      </w:r>
      <w:r w:rsidRPr="0031765E">
        <w:rPr>
          <w:rStyle w:val="Char3"/>
          <w:rFonts w:hint="cs"/>
          <w:rtl/>
        </w:rPr>
        <w:t>ش و عشرت به سر برده بود. از عهد</w:t>
      </w:r>
      <w:r w:rsidR="00632F41">
        <w:rPr>
          <w:rStyle w:val="Char3"/>
          <w:rFonts w:hint="cs"/>
          <w:rtl/>
        </w:rPr>
        <w:t>ۀ</w:t>
      </w:r>
      <w:r w:rsidRPr="0031765E">
        <w:rPr>
          <w:rStyle w:val="Char3"/>
          <w:rFonts w:hint="cs"/>
          <w:rtl/>
        </w:rPr>
        <w:t xml:space="preserve"> امور کشور بر نم</w:t>
      </w:r>
      <w:r w:rsidR="00D608B9" w:rsidRPr="0031765E">
        <w:rPr>
          <w:rStyle w:val="Char3"/>
          <w:rFonts w:hint="cs"/>
          <w:rtl/>
        </w:rPr>
        <w:t>ی</w:t>
      </w:r>
      <w:r w:rsidR="000E1381" w:rsidRPr="0031765E">
        <w:rPr>
          <w:rStyle w:val="Char3"/>
          <w:rFonts w:hint="cs"/>
          <w:rtl/>
        </w:rPr>
        <w:t>‌آمد و در زمان و</w:t>
      </w:r>
      <w:r w:rsidR="00D608B9" w:rsidRPr="0031765E">
        <w:rPr>
          <w:rStyle w:val="Char3"/>
          <w:rFonts w:hint="cs"/>
          <w:rtl/>
        </w:rPr>
        <w:t>ی</w:t>
      </w:r>
      <w:r w:rsidR="000E1381" w:rsidRPr="0031765E">
        <w:rPr>
          <w:rStyle w:val="Char3"/>
          <w:rFonts w:hint="cs"/>
          <w:rtl/>
        </w:rPr>
        <w:t xml:space="preserve"> انقلاب مشروط</w:t>
      </w:r>
      <w:r w:rsidR="00D608B9" w:rsidRPr="0031765E">
        <w:rPr>
          <w:rStyle w:val="Char3"/>
          <w:rFonts w:hint="cs"/>
          <w:rtl/>
        </w:rPr>
        <w:t>ی</w:t>
      </w:r>
      <w:r w:rsidRPr="0031765E">
        <w:rPr>
          <w:rStyle w:val="Char3"/>
          <w:rFonts w:hint="cs"/>
          <w:rtl/>
        </w:rPr>
        <w:t>ت که ادام</w:t>
      </w:r>
      <w:r w:rsidR="00632F41">
        <w:rPr>
          <w:rStyle w:val="Char3"/>
          <w:rFonts w:hint="cs"/>
          <w:rtl/>
        </w:rPr>
        <w:t>ۀ</w:t>
      </w:r>
      <w:r w:rsidRPr="0031765E">
        <w:rPr>
          <w:rStyle w:val="Char3"/>
          <w:rFonts w:hint="cs"/>
          <w:rtl/>
        </w:rPr>
        <w:t xml:space="preserve"> منطق</w:t>
      </w:r>
      <w:r w:rsidR="00D608B9" w:rsidRPr="0031765E">
        <w:rPr>
          <w:rStyle w:val="Char3"/>
          <w:rFonts w:hint="cs"/>
          <w:rtl/>
        </w:rPr>
        <w:t>ی</w:t>
      </w:r>
      <w:r w:rsidRPr="0031765E">
        <w:rPr>
          <w:rStyle w:val="Char3"/>
          <w:rFonts w:hint="cs"/>
          <w:rtl/>
        </w:rPr>
        <w:t xml:space="preserve"> واقع</w:t>
      </w:r>
      <w:r w:rsidR="00632F41">
        <w:rPr>
          <w:rStyle w:val="Char3"/>
          <w:rFonts w:hint="cs"/>
          <w:rtl/>
        </w:rPr>
        <w:t>ۀ</w:t>
      </w:r>
      <w:r w:rsidRPr="0031765E">
        <w:rPr>
          <w:rStyle w:val="Char3"/>
          <w:rFonts w:hint="cs"/>
          <w:rtl/>
        </w:rPr>
        <w:t xml:space="preserve"> رژ</w:t>
      </w:r>
      <w:r w:rsidR="00D608B9" w:rsidRPr="0031765E">
        <w:rPr>
          <w:rStyle w:val="Char3"/>
          <w:rFonts w:hint="cs"/>
          <w:rtl/>
        </w:rPr>
        <w:t>ی</w:t>
      </w:r>
      <w:r w:rsidRPr="0031765E">
        <w:rPr>
          <w:rStyle w:val="Char3"/>
          <w:rFonts w:hint="cs"/>
          <w:rtl/>
        </w:rPr>
        <w:t xml:space="preserve"> (تنباکو) بود، آغاز گرد</w:t>
      </w:r>
      <w:r w:rsidR="00D608B9" w:rsidRPr="0031765E">
        <w:rPr>
          <w:rStyle w:val="Char3"/>
          <w:rFonts w:hint="cs"/>
          <w:rtl/>
        </w:rPr>
        <w:t>ی</w:t>
      </w:r>
      <w:r w:rsidRPr="0031765E">
        <w:rPr>
          <w:rStyle w:val="Char3"/>
          <w:rFonts w:hint="cs"/>
          <w:rtl/>
        </w:rPr>
        <w:t>د و در همان سال ن</w:t>
      </w:r>
      <w:r w:rsidR="00D608B9" w:rsidRPr="0031765E">
        <w:rPr>
          <w:rStyle w:val="Char3"/>
          <w:rFonts w:hint="cs"/>
          <w:rtl/>
        </w:rPr>
        <w:t>ی</w:t>
      </w:r>
      <w:r w:rsidRPr="0031765E">
        <w:rPr>
          <w:rStyle w:val="Char3"/>
          <w:rFonts w:hint="cs"/>
          <w:rtl/>
        </w:rPr>
        <w:t>ز قانون اساس</w:t>
      </w:r>
      <w:r w:rsidR="00D608B9" w:rsidRPr="0031765E">
        <w:rPr>
          <w:rStyle w:val="Char3"/>
          <w:rFonts w:hint="cs"/>
          <w:rtl/>
        </w:rPr>
        <w:t>ی</w:t>
      </w:r>
      <w:r w:rsidRPr="0031765E">
        <w:rPr>
          <w:rStyle w:val="Char3"/>
          <w:rFonts w:hint="cs"/>
          <w:rtl/>
        </w:rPr>
        <w:t xml:space="preserve"> مشروطه توسط مجلس شورا</w:t>
      </w:r>
      <w:r w:rsidR="00D608B9" w:rsidRPr="0031765E">
        <w:rPr>
          <w:rStyle w:val="Char3"/>
          <w:rFonts w:hint="cs"/>
          <w:rtl/>
        </w:rPr>
        <w:t>ی</w:t>
      </w:r>
      <w:r w:rsidRPr="0031765E">
        <w:rPr>
          <w:rStyle w:val="Char3"/>
          <w:rFonts w:hint="cs"/>
          <w:rtl/>
        </w:rPr>
        <w:t xml:space="preserve"> مل</w:t>
      </w:r>
      <w:r w:rsidR="00D608B9" w:rsidRPr="0031765E">
        <w:rPr>
          <w:rStyle w:val="Char3"/>
          <w:rFonts w:hint="cs"/>
          <w:rtl/>
        </w:rPr>
        <w:t>ی</w:t>
      </w:r>
      <w:r w:rsidRPr="0031765E">
        <w:rPr>
          <w:rStyle w:val="Char3"/>
          <w:rFonts w:hint="cs"/>
          <w:rtl/>
        </w:rPr>
        <w:t xml:space="preserve"> تدو</w:t>
      </w:r>
      <w:r w:rsidR="00D608B9" w:rsidRPr="0031765E">
        <w:rPr>
          <w:rStyle w:val="Char3"/>
          <w:rFonts w:hint="cs"/>
          <w:rtl/>
        </w:rPr>
        <w:t>ی</w:t>
      </w:r>
      <w:r w:rsidRPr="0031765E">
        <w:rPr>
          <w:rStyle w:val="Char3"/>
          <w:rFonts w:hint="cs"/>
          <w:rtl/>
        </w:rPr>
        <w:t>ن شد مظفرالد</w:t>
      </w:r>
      <w:r w:rsidR="00D608B9" w:rsidRPr="0031765E">
        <w:rPr>
          <w:rStyle w:val="Char3"/>
          <w:rFonts w:hint="cs"/>
          <w:rtl/>
        </w:rPr>
        <w:t>ی</w:t>
      </w:r>
      <w:r w:rsidRPr="0031765E">
        <w:rPr>
          <w:rStyle w:val="Char3"/>
          <w:rFonts w:hint="cs"/>
          <w:rtl/>
        </w:rPr>
        <w:t>ن شاه چند روز پس از امضا</w:t>
      </w:r>
      <w:r w:rsidR="00D608B9" w:rsidRPr="0031765E">
        <w:rPr>
          <w:rStyle w:val="Char3"/>
          <w:rFonts w:hint="cs"/>
          <w:rtl/>
        </w:rPr>
        <w:t>ی</w:t>
      </w:r>
      <w:r w:rsidRPr="0031765E">
        <w:rPr>
          <w:rStyle w:val="Char3"/>
          <w:rFonts w:hint="cs"/>
          <w:rtl/>
        </w:rPr>
        <w:t xml:space="preserve"> قانون اساس</w:t>
      </w:r>
      <w:r w:rsidR="00D608B9" w:rsidRPr="0031765E">
        <w:rPr>
          <w:rStyle w:val="Char3"/>
          <w:rFonts w:hint="cs"/>
          <w:rtl/>
        </w:rPr>
        <w:t>ی</w:t>
      </w:r>
      <w:r w:rsidRPr="0031765E">
        <w:rPr>
          <w:rStyle w:val="Char3"/>
          <w:rFonts w:hint="cs"/>
          <w:rtl/>
        </w:rPr>
        <w:t xml:space="preserve"> درگذشت و پسرش محمد عل</w:t>
      </w:r>
      <w:r w:rsidR="00D608B9" w:rsidRPr="0031765E">
        <w:rPr>
          <w:rStyle w:val="Char3"/>
          <w:rFonts w:hint="cs"/>
          <w:rtl/>
        </w:rPr>
        <w:t>ی</w:t>
      </w:r>
      <w:r w:rsidRPr="0031765E">
        <w:rPr>
          <w:rStyle w:val="Char3"/>
          <w:rFonts w:hint="cs"/>
          <w:rtl/>
        </w:rPr>
        <w:t>شاه به سلطنت رس</w:t>
      </w:r>
      <w:r w:rsidR="00D608B9" w:rsidRPr="0031765E">
        <w:rPr>
          <w:rStyle w:val="Char3"/>
          <w:rFonts w:hint="cs"/>
          <w:rtl/>
        </w:rPr>
        <w:t>ی</w:t>
      </w:r>
      <w:r w:rsidRPr="0031765E">
        <w:rPr>
          <w:rStyle w:val="Char3"/>
          <w:rFonts w:hint="cs"/>
          <w:rtl/>
        </w:rPr>
        <w:t>د. ا</w:t>
      </w:r>
      <w:r w:rsidR="00D608B9" w:rsidRPr="0031765E">
        <w:rPr>
          <w:rStyle w:val="Char3"/>
          <w:rFonts w:hint="cs"/>
          <w:rtl/>
        </w:rPr>
        <w:t>ی</w:t>
      </w:r>
      <w:r w:rsidRPr="0031765E">
        <w:rPr>
          <w:rStyle w:val="Char3"/>
          <w:rFonts w:hint="cs"/>
          <w:rtl/>
        </w:rPr>
        <w:t>ن شاه مستبد که در زمان ولا</w:t>
      </w:r>
      <w:r w:rsidR="00D608B9" w:rsidRPr="0031765E">
        <w:rPr>
          <w:rStyle w:val="Char3"/>
          <w:rFonts w:hint="cs"/>
          <w:rtl/>
        </w:rPr>
        <w:t>ی</w:t>
      </w:r>
      <w:r w:rsidRPr="0031765E">
        <w:rPr>
          <w:rStyle w:val="Char3"/>
          <w:rFonts w:hint="cs"/>
          <w:rtl/>
        </w:rPr>
        <w:t>تعهد</w:t>
      </w:r>
      <w:r w:rsidR="00D608B9" w:rsidRPr="0031765E">
        <w:rPr>
          <w:rStyle w:val="Char3"/>
          <w:rFonts w:hint="cs"/>
          <w:rtl/>
        </w:rPr>
        <w:t>ی</w:t>
      </w:r>
      <w:r w:rsidRPr="0031765E">
        <w:rPr>
          <w:rStyle w:val="Char3"/>
          <w:rFonts w:hint="cs"/>
          <w:rtl/>
        </w:rPr>
        <w:t xml:space="preserve"> قانون مشروط</w:t>
      </w:r>
      <w:r w:rsidR="00D608B9" w:rsidRPr="0031765E">
        <w:rPr>
          <w:rStyle w:val="Char3"/>
          <w:rFonts w:hint="cs"/>
          <w:rtl/>
        </w:rPr>
        <w:t>ی</w:t>
      </w:r>
      <w:r w:rsidRPr="0031765E">
        <w:rPr>
          <w:rStyle w:val="Char3"/>
          <w:rFonts w:hint="cs"/>
          <w:rtl/>
        </w:rPr>
        <w:t>ت را امضا کرده بود، پس از مدت</w:t>
      </w:r>
      <w:r w:rsidR="00D608B9" w:rsidRPr="0031765E">
        <w:rPr>
          <w:rStyle w:val="Char3"/>
          <w:rFonts w:hint="cs"/>
          <w:rtl/>
        </w:rPr>
        <w:t>ی</w:t>
      </w:r>
      <w:r w:rsidRPr="0031765E">
        <w:rPr>
          <w:rStyle w:val="Char3"/>
          <w:rFonts w:hint="cs"/>
          <w:rtl/>
        </w:rPr>
        <w:t xml:space="preserve"> به مخالفت با آن برخاست و به فرمان و</w:t>
      </w:r>
      <w:r w:rsidR="00D608B9" w:rsidRPr="0031765E">
        <w:rPr>
          <w:rStyle w:val="Char3"/>
          <w:rFonts w:hint="cs"/>
          <w:rtl/>
        </w:rPr>
        <w:t>ی</w:t>
      </w:r>
      <w:r w:rsidRPr="0031765E">
        <w:rPr>
          <w:rStyle w:val="Char3"/>
          <w:rFonts w:hint="cs"/>
          <w:rtl/>
        </w:rPr>
        <w:t xml:space="preserve"> ل</w:t>
      </w:r>
      <w:r w:rsidR="00D608B9" w:rsidRPr="0031765E">
        <w:rPr>
          <w:rStyle w:val="Char3"/>
          <w:rFonts w:hint="cs"/>
          <w:rtl/>
        </w:rPr>
        <w:t>ی</w:t>
      </w:r>
      <w:r w:rsidRPr="0031765E">
        <w:rPr>
          <w:rStyle w:val="Char3"/>
          <w:rFonts w:hint="cs"/>
          <w:rtl/>
        </w:rPr>
        <w:t>اخوف (فرمانده روس</w:t>
      </w:r>
      <w:r w:rsidR="00D608B9" w:rsidRPr="0031765E">
        <w:rPr>
          <w:rStyle w:val="Char3"/>
          <w:rFonts w:hint="cs"/>
          <w:rtl/>
        </w:rPr>
        <w:t>ی</w:t>
      </w:r>
      <w:r w:rsidRPr="0031765E">
        <w:rPr>
          <w:rStyle w:val="Char3"/>
          <w:rFonts w:hint="cs"/>
          <w:rtl/>
        </w:rPr>
        <w:t xml:space="preserve"> بر</w:t>
      </w:r>
      <w:r w:rsidR="00D608B9" w:rsidRPr="0031765E">
        <w:rPr>
          <w:rStyle w:val="Char3"/>
          <w:rFonts w:hint="cs"/>
          <w:rtl/>
        </w:rPr>
        <w:t>ی</w:t>
      </w:r>
      <w:r w:rsidRPr="0031765E">
        <w:rPr>
          <w:rStyle w:val="Char3"/>
          <w:rFonts w:hint="cs"/>
          <w:rtl/>
        </w:rPr>
        <w:t>گاد قزاق) مجلس شورا را به توپ بست و قلع و قمع آزاد</w:t>
      </w:r>
      <w:r w:rsidR="00D608B9" w:rsidRPr="0031765E">
        <w:rPr>
          <w:rStyle w:val="Char3"/>
          <w:rFonts w:hint="cs"/>
          <w:rtl/>
        </w:rPr>
        <w:t>ی</w:t>
      </w:r>
      <w:r w:rsidRPr="0031765E">
        <w:rPr>
          <w:rStyle w:val="Char3"/>
          <w:rFonts w:hint="cs"/>
          <w:rtl/>
        </w:rPr>
        <w:t>‌خواهان آغاز گشت. بلافاصله بعد از ا</w:t>
      </w:r>
      <w:r w:rsidR="00D608B9" w:rsidRPr="0031765E">
        <w:rPr>
          <w:rStyle w:val="Char3"/>
          <w:rFonts w:hint="cs"/>
          <w:rtl/>
        </w:rPr>
        <w:t>ی</w:t>
      </w:r>
      <w:r w:rsidRPr="0031765E">
        <w:rPr>
          <w:rStyle w:val="Char3"/>
          <w:rFonts w:hint="cs"/>
          <w:rtl/>
        </w:rPr>
        <w:t>ن عمل آزاد</w:t>
      </w:r>
      <w:r w:rsidR="00D608B9" w:rsidRPr="0031765E">
        <w:rPr>
          <w:rStyle w:val="Char3"/>
          <w:rFonts w:hint="cs"/>
          <w:rtl/>
        </w:rPr>
        <w:t>ی</w:t>
      </w:r>
      <w:r w:rsidRPr="0031765E">
        <w:rPr>
          <w:rStyle w:val="Char3"/>
          <w:rFonts w:hint="cs"/>
          <w:rtl/>
        </w:rPr>
        <w:t>‌خواهان ق</w:t>
      </w:r>
      <w:r w:rsidR="00D608B9" w:rsidRPr="0031765E">
        <w:rPr>
          <w:rStyle w:val="Char3"/>
          <w:rFonts w:hint="cs"/>
          <w:rtl/>
        </w:rPr>
        <w:t>ی</w:t>
      </w:r>
      <w:r w:rsidRPr="0031765E">
        <w:rPr>
          <w:rStyle w:val="Char3"/>
          <w:rFonts w:hint="cs"/>
          <w:rtl/>
        </w:rPr>
        <w:t>ام کردند. در روز 27 جماد</w:t>
      </w:r>
      <w:r w:rsidR="00D608B9" w:rsidRPr="0031765E">
        <w:rPr>
          <w:rStyle w:val="Char3"/>
          <w:rFonts w:hint="cs"/>
          <w:rtl/>
        </w:rPr>
        <w:t>ی</w:t>
      </w:r>
      <w:r w:rsidRPr="0031765E">
        <w:rPr>
          <w:rStyle w:val="Char3"/>
          <w:rFonts w:hint="cs"/>
          <w:rtl/>
        </w:rPr>
        <w:t>‌الاخر سال 1327 ه‍. ق تهران توسط مجاهد</w:t>
      </w:r>
      <w:r w:rsidR="00D608B9" w:rsidRPr="0031765E">
        <w:rPr>
          <w:rStyle w:val="Char3"/>
          <w:rFonts w:hint="cs"/>
          <w:rtl/>
        </w:rPr>
        <w:t>ی</w:t>
      </w:r>
      <w:r w:rsidRPr="0031765E">
        <w:rPr>
          <w:rStyle w:val="Char3"/>
          <w:rFonts w:hint="cs"/>
          <w:rtl/>
        </w:rPr>
        <w:t>ن مشروطه فتح گرد</w:t>
      </w:r>
      <w:r w:rsidR="00D608B9" w:rsidRPr="0031765E">
        <w:rPr>
          <w:rStyle w:val="Char3"/>
          <w:rFonts w:hint="cs"/>
          <w:rtl/>
        </w:rPr>
        <w:t>ی</w:t>
      </w:r>
      <w:r w:rsidRPr="0031765E">
        <w:rPr>
          <w:rStyle w:val="Char3"/>
          <w:rFonts w:hint="cs"/>
          <w:rtl/>
        </w:rPr>
        <w:t>د. مشروطه‌طلبان محمد عل</w:t>
      </w:r>
      <w:r w:rsidR="00D608B9" w:rsidRPr="0031765E">
        <w:rPr>
          <w:rStyle w:val="Char3"/>
          <w:rFonts w:hint="cs"/>
          <w:rtl/>
        </w:rPr>
        <w:t>ی</w:t>
      </w:r>
      <w:r w:rsidRPr="0031765E">
        <w:rPr>
          <w:rStyle w:val="Char3"/>
          <w:rFonts w:hint="cs"/>
          <w:rtl/>
        </w:rPr>
        <w:t>شاه را خلع نموده و پسر دوازده ساله</w:t>
      </w:r>
      <w:r w:rsidRPr="0031765E">
        <w:rPr>
          <w:rStyle w:val="Char3"/>
          <w:rFonts w:hint="eastAsia"/>
          <w:rtl/>
        </w:rPr>
        <w:t>‌</w:t>
      </w:r>
      <w:r w:rsidRPr="0031765E">
        <w:rPr>
          <w:rStyle w:val="Char3"/>
          <w:rFonts w:hint="cs"/>
          <w:rtl/>
        </w:rPr>
        <w:t>اش را با عنوان احمد شاه به سلطنت برداشتند و همچن</w:t>
      </w:r>
      <w:r w:rsidR="00D608B9" w:rsidRPr="0031765E">
        <w:rPr>
          <w:rStyle w:val="Char3"/>
          <w:rFonts w:hint="cs"/>
          <w:rtl/>
        </w:rPr>
        <w:t>ی</w:t>
      </w:r>
      <w:r w:rsidRPr="0031765E">
        <w:rPr>
          <w:rStyle w:val="Char3"/>
          <w:rFonts w:hint="cs"/>
          <w:rtl/>
        </w:rPr>
        <w:t xml:space="preserve">ن عضدالملک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از بزرگان خاندان قاجار را به ن</w:t>
      </w:r>
      <w:r w:rsidR="00D608B9" w:rsidRPr="0031765E">
        <w:rPr>
          <w:rStyle w:val="Char3"/>
          <w:rFonts w:hint="cs"/>
          <w:rtl/>
        </w:rPr>
        <w:t>ی</w:t>
      </w:r>
      <w:r w:rsidRPr="0031765E">
        <w:rPr>
          <w:rStyle w:val="Char3"/>
          <w:rFonts w:hint="cs"/>
          <w:rtl/>
        </w:rPr>
        <w:t>ابت سلطن</w:t>
      </w:r>
      <w:r w:rsidR="000E1381" w:rsidRPr="0031765E">
        <w:rPr>
          <w:rStyle w:val="Char3"/>
          <w:rFonts w:hint="cs"/>
          <w:rtl/>
        </w:rPr>
        <w:t>ت برگز</w:t>
      </w:r>
      <w:r w:rsidR="00D608B9" w:rsidRPr="0031765E">
        <w:rPr>
          <w:rStyle w:val="Char3"/>
          <w:rFonts w:hint="cs"/>
          <w:rtl/>
        </w:rPr>
        <w:t>ی</w:t>
      </w:r>
      <w:r w:rsidR="000E1381" w:rsidRPr="0031765E">
        <w:rPr>
          <w:rStyle w:val="Char3"/>
          <w:rFonts w:hint="cs"/>
          <w:rtl/>
        </w:rPr>
        <w:t xml:space="preserve">دند، </w:t>
      </w:r>
      <w:r w:rsidR="00D608B9" w:rsidRPr="0031765E">
        <w:rPr>
          <w:rStyle w:val="Char3"/>
          <w:rFonts w:hint="cs"/>
          <w:rtl/>
        </w:rPr>
        <w:t>ی</w:t>
      </w:r>
      <w:r w:rsidR="000E1381" w:rsidRPr="0031765E">
        <w:rPr>
          <w:rStyle w:val="Char3"/>
          <w:rFonts w:hint="cs"/>
          <w:rtl/>
        </w:rPr>
        <w:t>ک شورا</w:t>
      </w:r>
      <w:r w:rsidR="00D608B9" w:rsidRPr="0031765E">
        <w:rPr>
          <w:rStyle w:val="Char3"/>
          <w:rFonts w:hint="cs"/>
          <w:rtl/>
        </w:rPr>
        <w:t>ی</w:t>
      </w:r>
      <w:r w:rsidR="000E1381" w:rsidRPr="0031765E">
        <w:rPr>
          <w:rStyle w:val="Char3"/>
          <w:rFonts w:hint="cs"/>
          <w:rtl/>
        </w:rPr>
        <w:t xml:space="preserve"> 22 نفره ن</w:t>
      </w:r>
      <w:r w:rsidR="00D608B9" w:rsidRPr="0031765E">
        <w:rPr>
          <w:rStyle w:val="Char3"/>
          <w:rFonts w:hint="cs"/>
          <w:rtl/>
        </w:rPr>
        <w:t>ی</w:t>
      </w:r>
      <w:r w:rsidR="000E1381" w:rsidRPr="0031765E">
        <w:rPr>
          <w:rStyle w:val="Char3"/>
          <w:rFonts w:hint="cs"/>
          <w:rtl/>
        </w:rPr>
        <w:t>ز</w:t>
      </w:r>
      <w:r w:rsidRPr="0031765E">
        <w:rPr>
          <w:rStyle w:val="Char3"/>
          <w:rFonts w:hint="cs"/>
          <w:rtl/>
        </w:rPr>
        <w:t xml:space="preserve"> بجا</w:t>
      </w:r>
      <w:r w:rsidR="00D608B9" w:rsidRPr="0031765E">
        <w:rPr>
          <w:rStyle w:val="Char3"/>
          <w:rFonts w:hint="cs"/>
          <w:rtl/>
        </w:rPr>
        <w:t>ی</w:t>
      </w:r>
      <w:r w:rsidRPr="0031765E">
        <w:rPr>
          <w:rStyle w:val="Char3"/>
          <w:rFonts w:hint="cs"/>
          <w:rtl/>
        </w:rPr>
        <w:t xml:space="preserve"> رئ</w:t>
      </w:r>
      <w:r w:rsidR="00D608B9" w:rsidRPr="0031765E">
        <w:rPr>
          <w:rStyle w:val="Char3"/>
          <w:rFonts w:hint="cs"/>
          <w:rtl/>
        </w:rPr>
        <w:t>ی</w:t>
      </w:r>
      <w:r w:rsidRPr="0031765E">
        <w:rPr>
          <w:rStyle w:val="Char3"/>
          <w:rFonts w:hint="cs"/>
          <w:rtl/>
        </w:rPr>
        <w:t>س دولت تع</w:t>
      </w:r>
      <w:r w:rsidR="00D608B9" w:rsidRPr="0031765E">
        <w:rPr>
          <w:rStyle w:val="Char3"/>
          <w:rFonts w:hint="cs"/>
          <w:rtl/>
        </w:rPr>
        <w:t>یی</w:t>
      </w:r>
      <w:r w:rsidRPr="0031765E">
        <w:rPr>
          <w:rStyle w:val="Char3"/>
          <w:rFonts w:hint="cs"/>
          <w:rtl/>
        </w:rPr>
        <w:t>ن گرد</w:t>
      </w:r>
      <w:r w:rsidR="00D608B9" w:rsidRPr="0031765E">
        <w:rPr>
          <w:rStyle w:val="Char3"/>
          <w:rFonts w:hint="cs"/>
          <w:rtl/>
        </w:rPr>
        <w:t>ی</w:t>
      </w:r>
      <w:r w:rsidRPr="0031765E">
        <w:rPr>
          <w:rStyle w:val="Char3"/>
          <w:rFonts w:hint="cs"/>
          <w:rtl/>
        </w:rPr>
        <w:t>د. پس از خلع محمد عل</w:t>
      </w:r>
      <w:r w:rsidR="00D608B9" w:rsidRPr="0031765E">
        <w:rPr>
          <w:rStyle w:val="Char3"/>
          <w:rFonts w:hint="cs"/>
          <w:rtl/>
        </w:rPr>
        <w:t>ی</w:t>
      </w:r>
      <w:r w:rsidRPr="0031765E">
        <w:rPr>
          <w:rStyle w:val="Char3"/>
          <w:rFonts w:hint="cs"/>
          <w:rtl/>
        </w:rPr>
        <w:t>شاه م</w:t>
      </w:r>
      <w:r w:rsidR="00D608B9" w:rsidRPr="0031765E">
        <w:rPr>
          <w:rStyle w:val="Char3"/>
          <w:rFonts w:hint="cs"/>
          <w:rtl/>
        </w:rPr>
        <w:t>ی</w:t>
      </w:r>
      <w:r w:rsidRPr="0031765E">
        <w:rPr>
          <w:rStyle w:val="Char3"/>
          <w:rFonts w:hint="cs"/>
          <w:rtl/>
        </w:rPr>
        <w:t>ان سران مشروطه اختلاف افتاد و احزاب گوناگون</w:t>
      </w:r>
      <w:r w:rsidR="00D608B9" w:rsidRPr="0031765E">
        <w:rPr>
          <w:rStyle w:val="Char3"/>
          <w:rFonts w:hint="cs"/>
          <w:rtl/>
        </w:rPr>
        <w:t>ی</w:t>
      </w:r>
      <w:r w:rsidRPr="0031765E">
        <w:rPr>
          <w:rStyle w:val="Char3"/>
          <w:rFonts w:hint="cs"/>
          <w:rtl/>
        </w:rPr>
        <w:t xml:space="preserve"> تشک</w:t>
      </w:r>
      <w:r w:rsidR="00D608B9" w:rsidRPr="0031765E">
        <w:rPr>
          <w:rStyle w:val="Char3"/>
          <w:rFonts w:hint="cs"/>
          <w:rtl/>
        </w:rPr>
        <w:t>ی</w:t>
      </w:r>
      <w:r w:rsidRPr="0031765E">
        <w:rPr>
          <w:rStyle w:val="Char3"/>
          <w:rFonts w:hint="cs"/>
          <w:rtl/>
        </w:rPr>
        <w:t>ل گرد</w:t>
      </w:r>
      <w:r w:rsidR="00D608B9" w:rsidRPr="0031765E">
        <w:rPr>
          <w:rStyle w:val="Char3"/>
          <w:rFonts w:hint="cs"/>
          <w:rtl/>
        </w:rPr>
        <w:t>ی</w:t>
      </w:r>
      <w:r w:rsidRPr="0031765E">
        <w:rPr>
          <w:rStyle w:val="Char3"/>
          <w:rFonts w:hint="cs"/>
          <w:rtl/>
        </w:rPr>
        <w:t>د که مبارز</w:t>
      </w:r>
      <w:r w:rsidR="00632F41">
        <w:rPr>
          <w:rStyle w:val="Char3"/>
          <w:rFonts w:hint="cs"/>
          <w:rtl/>
        </w:rPr>
        <w:t>ۀ</w:t>
      </w:r>
      <w:r w:rsidRPr="0031765E">
        <w:rPr>
          <w:rStyle w:val="Char3"/>
          <w:rFonts w:hint="cs"/>
          <w:rtl/>
        </w:rPr>
        <w:t xml:space="preserve"> اصل</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ان دو حزب عمد</w:t>
      </w:r>
      <w:r w:rsidR="00632F41">
        <w:rPr>
          <w:rStyle w:val="Char3"/>
          <w:rFonts w:hint="cs"/>
          <w:rtl/>
        </w:rPr>
        <w:t>ۀ</w:t>
      </w:r>
      <w:r w:rsidRPr="0031765E">
        <w:rPr>
          <w:rStyle w:val="Char3"/>
          <w:rFonts w:hint="cs"/>
          <w:rtl/>
        </w:rPr>
        <w:t xml:space="preserve"> اعتدال</w:t>
      </w:r>
      <w:r w:rsidR="00D608B9" w:rsidRPr="0031765E">
        <w:rPr>
          <w:rStyle w:val="Char3"/>
          <w:rFonts w:hint="cs"/>
          <w:rtl/>
        </w:rPr>
        <w:t>ی</w:t>
      </w:r>
      <w:r w:rsidRPr="0031765E">
        <w:rPr>
          <w:rStyle w:val="Char3"/>
          <w:rFonts w:hint="cs"/>
          <w:rtl/>
        </w:rPr>
        <w:t>ون و عام</w:t>
      </w:r>
      <w:r w:rsidR="00D608B9" w:rsidRPr="0031765E">
        <w:rPr>
          <w:rStyle w:val="Char3"/>
          <w:rFonts w:hint="cs"/>
          <w:rtl/>
        </w:rPr>
        <w:t>ی</w:t>
      </w:r>
      <w:r w:rsidRPr="0031765E">
        <w:rPr>
          <w:rStyle w:val="Char3"/>
          <w:rFonts w:hint="cs"/>
          <w:rtl/>
        </w:rPr>
        <w:t>ون (دموکرات) بود، اختلافات فوق عملاً راه هر گونه تفاهم در ادار</w:t>
      </w:r>
      <w:r w:rsidR="00632F41">
        <w:rPr>
          <w:rStyle w:val="Char3"/>
          <w:rFonts w:hint="cs"/>
          <w:rtl/>
        </w:rPr>
        <w:t>ۀ</w:t>
      </w:r>
      <w:r w:rsidRPr="0031765E">
        <w:rPr>
          <w:rStyle w:val="Char3"/>
          <w:rFonts w:hint="cs"/>
          <w:rtl/>
        </w:rPr>
        <w:t xml:space="preserve"> کشور را مسدود م</w:t>
      </w:r>
      <w:r w:rsidR="00D608B9" w:rsidRPr="0031765E">
        <w:rPr>
          <w:rStyle w:val="Char3"/>
          <w:rFonts w:hint="cs"/>
          <w:rtl/>
        </w:rPr>
        <w:t>ی</w:t>
      </w:r>
      <w:r w:rsidRPr="0031765E">
        <w:rPr>
          <w:rStyle w:val="Char3"/>
          <w:rFonts w:hint="cs"/>
          <w:rtl/>
        </w:rPr>
        <w:t>‌نمود و در ع</w:t>
      </w:r>
      <w:r w:rsidR="00D608B9" w:rsidRPr="0031765E">
        <w:rPr>
          <w:rStyle w:val="Char3"/>
          <w:rFonts w:hint="cs"/>
          <w:rtl/>
        </w:rPr>
        <w:t>ی</w:t>
      </w:r>
      <w:r w:rsidRPr="0031765E">
        <w:rPr>
          <w:rStyle w:val="Char3"/>
          <w:rFonts w:hint="cs"/>
          <w:rtl/>
        </w:rPr>
        <w:t>ن حال به تصف</w:t>
      </w:r>
      <w:r w:rsidR="00D608B9" w:rsidRPr="0031765E">
        <w:rPr>
          <w:rStyle w:val="Char3"/>
          <w:rFonts w:hint="cs"/>
          <w:rtl/>
        </w:rPr>
        <w:t>ی</w:t>
      </w:r>
      <w:r w:rsidRPr="0031765E">
        <w:rPr>
          <w:rStyle w:val="Char3"/>
          <w:rFonts w:hint="cs"/>
          <w:rtl/>
        </w:rPr>
        <w:t>ه حساب‌ها</w:t>
      </w:r>
      <w:r w:rsidR="00D608B9" w:rsidRPr="0031765E">
        <w:rPr>
          <w:rStyle w:val="Char3"/>
          <w:rFonts w:hint="cs"/>
          <w:rtl/>
        </w:rPr>
        <w:t>ی</w:t>
      </w:r>
      <w:r w:rsidRPr="0031765E">
        <w:rPr>
          <w:rStyle w:val="Char3"/>
          <w:rFonts w:hint="cs"/>
          <w:rtl/>
        </w:rPr>
        <w:t xml:space="preserve"> گروه</w:t>
      </w:r>
      <w:r w:rsidR="00D608B9" w:rsidRPr="0031765E">
        <w:rPr>
          <w:rStyle w:val="Char3"/>
          <w:rFonts w:hint="cs"/>
          <w:rtl/>
        </w:rPr>
        <w:t>ی</w:t>
      </w:r>
      <w:r w:rsidRPr="0031765E">
        <w:rPr>
          <w:rStyle w:val="Char3"/>
          <w:rFonts w:hint="cs"/>
          <w:rtl/>
        </w:rPr>
        <w:t xml:space="preserve"> درون حاکم</w:t>
      </w:r>
      <w:r w:rsidR="00D608B9" w:rsidRPr="0031765E">
        <w:rPr>
          <w:rStyle w:val="Char3"/>
          <w:rFonts w:hint="cs"/>
          <w:rtl/>
        </w:rPr>
        <w:t>ی</w:t>
      </w:r>
      <w:r w:rsidRPr="0031765E">
        <w:rPr>
          <w:rStyle w:val="Char3"/>
          <w:rFonts w:hint="cs"/>
          <w:rtl/>
        </w:rPr>
        <w:t>ت انجام</w:t>
      </w:r>
      <w:r w:rsidR="00D608B9" w:rsidRPr="0031765E">
        <w:rPr>
          <w:rStyle w:val="Char3"/>
          <w:rFonts w:hint="cs"/>
          <w:rtl/>
        </w:rPr>
        <w:t>ی</w:t>
      </w:r>
      <w:r w:rsidRPr="0031765E">
        <w:rPr>
          <w:rStyle w:val="Char3"/>
          <w:rFonts w:hint="cs"/>
          <w:rtl/>
        </w:rPr>
        <w:t>د. در سال 1323 ه‍. ق احمد شاه به سن قانون</w:t>
      </w:r>
      <w:r w:rsidR="00D608B9" w:rsidRPr="0031765E">
        <w:rPr>
          <w:rStyle w:val="Char3"/>
          <w:rFonts w:hint="cs"/>
          <w:rtl/>
        </w:rPr>
        <w:t>ی</w:t>
      </w:r>
      <w:r w:rsidRPr="0031765E">
        <w:rPr>
          <w:rStyle w:val="Char3"/>
          <w:rFonts w:hint="cs"/>
          <w:rtl/>
        </w:rPr>
        <w:t xml:space="preserve"> رس</w:t>
      </w:r>
      <w:r w:rsidR="00D608B9" w:rsidRPr="0031765E">
        <w:rPr>
          <w:rStyle w:val="Char3"/>
          <w:rFonts w:hint="cs"/>
          <w:rtl/>
        </w:rPr>
        <w:t>ی</w:t>
      </w:r>
      <w:r w:rsidRPr="0031765E">
        <w:rPr>
          <w:rStyle w:val="Char3"/>
          <w:rFonts w:hint="cs"/>
          <w:rtl/>
        </w:rPr>
        <w:t>د و خود زمام امور کشور را بدست گرفته و تاج‌گذار</w:t>
      </w:r>
      <w:r w:rsidR="00D608B9" w:rsidRPr="0031765E">
        <w:rPr>
          <w:rStyle w:val="Char3"/>
          <w:rFonts w:hint="cs"/>
          <w:rtl/>
        </w:rPr>
        <w:t>ی</w:t>
      </w:r>
      <w:r w:rsidRPr="0031765E">
        <w:rPr>
          <w:rStyle w:val="Char3"/>
          <w:rFonts w:hint="cs"/>
          <w:rtl/>
        </w:rPr>
        <w:t xml:space="preserve"> نمود. در اوا</w:t>
      </w:r>
      <w:r w:rsidR="00D608B9" w:rsidRPr="0031765E">
        <w:rPr>
          <w:rStyle w:val="Char3"/>
          <w:rFonts w:hint="cs"/>
          <w:rtl/>
        </w:rPr>
        <w:t>ی</w:t>
      </w:r>
      <w:r w:rsidRPr="0031765E">
        <w:rPr>
          <w:rStyle w:val="Char3"/>
          <w:rFonts w:hint="cs"/>
          <w:rtl/>
        </w:rPr>
        <w:t>ل دوران احمد شاه جنگ جهان</w:t>
      </w:r>
      <w:r w:rsidR="00D608B9" w:rsidRPr="0031765E">
        <w:rPr>
          <w:rStyle w:val="Char3"/>
          <w:rFonts w:hint="cs"/>
          <w:rtl/>
        </w:rPr>
        <w:t>ی</w:t>
      </w:r>
      <w:r w:rsidRPr="0031765E">
        <w:rPr>
          <w:rStyle w:val="Char3"/>
          <w:rFonts w:hint="cs"/>
          <w:rtl/>
        </w:rPr>
        <w:t xml:space="preserve"> اول آغاز شد و اقدامات او برا</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رون راندن قوا</w:t>
      </w:r>
      <w:r w:rsidR="00D608B9" w:rsidRPr="0031765E">
        <w:rPr>
          <w:rStyle w:val="Char3"/>
          <w:rFonts w:hint="cs"/>
          <w:rtl/>
        </w:rPr>
        <w:t>ی</w:t>
      </w:r>
      <w:r w:rsidRPr="0031765E">
        <w:rPr>
          <w:rStyle w:val="Char3"/>
          <w:rFonts w:hint="cs"/>
          <w:rtl/>
        </w:rPr>
        <w:t xml:space="preserve"> انگل</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 xml:space="preserve"> و روس</w:t>
      </w:r>
      <w:r w:rsidR="00D608B9" w:rsidRPr="0031765E">
        <w:rPr>
          <w:rStyle w:val="Char3"/>
          <w:rFonts w:hint="cs"/>
          <w:rtl/>
        </w:rPr>
        <w:t>ی</w:t>
      </w:r>
      <w:r w:rsidRPr="0031765E">
        <w:rPr>
          <w:rStyle w:val="Char3"/>
          <w:rFonts w:hint="cs"/>
          <w:rtl/>
        </w:rPr>
        <w:t xml:space="preserve"> که طبق قراردادها</w:t>
      </w:r>
      <w:r w:rsidR="00D608B9" w:rsidRPr="0031765E">
        <w:rPr>
          <w:rStyle w:val="Char3"/>
          <w:rFonts w:hint="cs"/>
          <w:rtl/>
        </w:rPr>
        <w:t>ی</w:t>
      </w:r>
      <w:r w:rsidRPr="0031765E">
        <w:rPr>
          <w:rStyle w:val="Char3"/>
          <w:rFonts w:hint="cs"/>
          <w:rtl/>
        </w:rPr>
        <w:t xml:space="preserve"> 1907 و 1915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را به دو منطق</w:t>
      </w:r>
      <w:r w:rsidR="00632F41">
        <w:rPr>
          <w:rStyle w:val="Char3"/>
          <w:rFonts w:hint="cs"/>
          <w:rtl/>
        </w:rPr>
        <w:t>ۀ</w:t>
      </w:r>
      <w:r w:rsidRPr="0031765E">
        <w:rPr>
          <w:rStyle w:val="Char3"/>
          <w:rFonts w:hint="cs"/>
          <w:rtl/>
        </w:rPr>
        <w:t xml:space="preserve"> تحت نفوذ خود تقس</w:t>
      </w:r>
      <w:r w:rsidR="00D608B9" w:rsidRPr="0031765E">
        <w:rPr>
          <w:rStyle w:val="Char3"/>
          <w:rFonts w:hint="cs"/>
          <w:rtl/>
        </w:rPr>
        <w:t>ی</w:t>
      </w:r>
      <w:r w:rsidRPr="0031765E">
        <w:rPr>
          <w:rStyle w:val="Char3"/>
          <w:rFonts w:hint="cs"/>
          <w:rtl/>
        </w:rPr>
        <w:t>م کرده بودند، ب</w:t>
      </w:r>
      <w:r w:rsidR="00D608B9" w:rsidRPr="0031765E">
        <w:rPr>
          <w:rStyle w:val="Char3"/>
          <w:rFonts w:hint="cs"/>
          <w:rtl/>
        </w:rPr>
        <w:t>ی</w:t>
      </w:r>
      <w:r w:rsidRPr="0031765E">
        <w:rPr>
          <w:rStyle w:val="Char3"/>
          <w:rFonts w:hint="cs"/>
          <w:rtl/>
        </w:rPr>
        <w:t>‌نت</w:t>
      </w:r>
      <w:r w:rsidR="00D608B9" w:rsidRPr="0031765E">
        <w:rPr>
          <w:rStyle w:val="Char3"/>
          <w:rFonts w:hint="cs"/>
          <w:rtl/>
        </w:rPr>
        <w:t>ی</w:t>
      </w:r>
      <w:r w:rsidRPr="0031765E">
        <w:rPr>
          <w:rStyle w:val="Char3"/>
          <w:rFonts w:hint="cs"/>
          <w:rtl/>
        </w:rPr>
        <w:t>جه ماند. ن</w:t>
      </w:r>
      <w:r w:rsidR="00D608B9" w:rsidRPr="0031765E">
        <w:rPr>
          <w:rStyle w:val="Char3"/>
          <w:rFonts w:hint="cs"/>
          <w:rtl/>
        </w:rPr>
        <w:t>ی</w:t>
      </w:r>
      <w:r w:rsidRPr="0031765E">
        <w:rPr>
          <w:rStyle w:val="Char3"/>
          <w:rFonts w:hint="cs"/>
          <w:rtl/>
        </w:rPr>
        <w:t>رو</w:t>
      </w:r>
      <w:r w:rsidR="00D608B9" w:rsidRPr="0031765E">
        <w:rPr>
          <w:rStyle w:val="Char3"/>
          <w:rFonts w:hint="cs"/>
          <w:rtl/>
        </w:rPr>
        <w:t>ی</w:t>
      </w:r>
      <w:r w:rsidRPr="0031765E">
        <w:rPr>
          <w:rStyle w:val="Char3"/>
          <w:rFonts w:hint="cs"/>
          <w:rtl/>
        </w:rPr>
        <w:t xml:space="preserve"> نظام</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در جنگ اول جهان</w:t>
      </w:r>
      <w:r w:rsidR="00D608B9" w:rsidRPr="0031765E">
        <w:rPr>
          <w:rStyle w:val="Char3"/>
          <w:rFonts w:hint="cs"/>
          <w:rtl/>
        </w:rPr>
        <w:t>ی</w:t>
      </w:r>
      <w:r w:rsidRPr="0031765E">
        <w:rPr>
          <w:rStyle w:val="Char3"/>
          <w:rFonts w:hint="cs"/>
          <w:rtl/>
        </w:rPr>
        <w:t xml:space="preserve"> شامل هشت هزار نفر ن</w:t>
      </w:r>
      <w:r w:rsidR="00D608B9" w:rsidRPr="0031765E">
        <w:rPr>
          <w:rStyle w:val="Char3"/>
          <w:rFonts w:hint="cs"/>
          <w:rtl/>
        </w:rPr>
        <w:t>ی</w:t>
      </w:r>
      <w:r w:rsidRPr="0031765E">
        <w:rPr>
          <w:rStyle w:val="Char3"/>
          <w:rFonts w:hint="cs"/>
          <w:rtl/>
        </w:rPr>
        <w:t>رو</w:t>
      </w:r>
      <w:r w:rsidR="00D608B9" w:rsidRPr="0031765E">
        <w:rPr>
          <w:rStyle w:val="Char3"/>
          <w:rFonts w:hint="cs"/>
          <w:rtl/>
        </w:rPr>
        <w:t>ی</w:t>
      </w:r>
      <w:r w:rsidRPr="0031765E">
        <w:rPr>
          <w:rStyle w:val="Char3"/>
          <w:rFonts w:hint="cs"/>
          <w:rtl/>
        </w:rPr>
        <w:t xml:space="preserve"> ارتش</w:t>
      </w:r>
      <w:r w:rsidR="00D608B9" w:rsidRPr="0031765E">
        <w:rPr>
          <w:rStyle w:val="Char3"/>
          <w:rFonts w:hint="cs"/>
          <w:rtl/>
        </w:rPr>
        <w:t>ی</w:t>
      </w:r>
      <w:r w:rsidRPr="0031765E">
        <w:rPr>
          <w:rStyle w:val="Char3"/>
          <w:rFonts w:hint="cs"/>
          <w:rtl/>
        </w:rPr>
        <w:t xml:space="preserve"> بود که شامل بر</w:t>
      </w:r>
      <w:r w:rsidR="00D608B9" w:rsidRPr="0031765E">
        <w:rPr>
          <w:rStyle w:val="Char3"/>
          <w:rFonts w:hint="cs"/>
          <w:rtl/>
        </w:rPr>
        <w:t>ی</w:t>
      </w:r>
      <w:r w:rsidRPr="0031765E">
        <w:rPr>
          <w:rStyle w:val="Char3"/>
          <w:rFonts w:hint="cs"/>
          <w:rtl/>
        </w:rPr>
        <w:t>گاد سرخ بود و توسط روس</w:t>
      </w:r>
      <w:r w:rsidR="00D608B9" w:rsidRPr="0031765E">
        <w:rPr>
          <w:rStyle w:val="Char3"/>
          <w:rFonts w:hint="cs"/>
          <w:rtl/>
        </w:rPr>
        <w:t>ی</w:t>
      </w:r>
      <w:r w:rsidRPr="0031765E">
        <w:rPr>
          <w:rStyle w:val="Char3"/>
          <w:rFonts w:hint="cs"/>
          <w:rtl/>
        </w:rPr>
        <w:t>ه اداره م</w:t>
      </w:r>
      <w:r w:rsidR="00D608B9" w:rsidRPr="0031765E">
        <w:rPr>
          <w:rStyle w:val="Char3"/>
          <w:rFonts w:hint="cs"/>
          <w:rtl/>
        </w:rPr>
        <w:t>ی</w:t>
      </w:r>
      <w:r w:rsidRPr="0031765E">
        <w:rPr>
          <w:rStyle w:val="Char3"/>
          <w:rFonts w:hint="cs"/>
          <w:rtl/>
        </w:rPr>
        <w:t>‌شد. مرکز ستاد آن در تهران قرار داشت و دستجات آن در تبر</w:t>
      </w:r>
      <w:r w:rsidR="00D608B9" w:rsidRPr="0031765E">
        <w:rPr>
          <w:rStyle w:val="Char3"/>
          <w:rFonts w:hint="cs"/>
          <w:rtl/>
        </w:rPr>
        <w:t>ی</w:t>
      </w:r>
      <w:r w:rsidRPr="0031765E">
        <w:rPr>
          <w:rStyle w:val="Char3"/>
          <w:rFonts w:hint="cs"/>
          <w:rtl/>
        </w:rPr>
        <w:t>ز، قزو</w:t>
      </w:r>
      <w:r w:rsidR="00D608B9" w:rsidRPr="0031765E">
        <w:rPr>
          <w:rStyle w:val="Char3"/>
          <w:rFonts w:hint="cs"/>
          <w:rtl/>
        </w:rPr>
        <w:t>ی</w:t>
      </w:r>
      <w:r w:rsidRPr="0031765E">
        <w:rPr>
          <w:rStyle w:val="Char3"/>
          <w:rFonts w:hint="cs"/>
          <w:rtl/>
        </w:rPr>
        <w:t>ن، همدان و جاها</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 مستقر بود. تعداد افراد ژندامر</w:t>
      </w:r>
      <w:r w:rsidR="00D608B9" w:rsidRPr="0031765E">
        <w:rPr>
          <w:rStyle w:val="Char3"/>
          <w:rFonts w:hint="cs"/>
          <w:rtl/>
        </w:rPr>
        <w:t>ی</w:t>
      </w:r>
      <w:r w:rsidRPr="0031765E">
        <w:rPr>
          <w:rStyle w:val="Char3"/>
          <w:rFonts w:hint="cs"/>
          <w:rtl/>
        </w:rPr>
        <w:t xml:space="preserve"> سوئد</w:t>
      </w:r>
      <w:r w:rsidR="00D608B9" w:rsidRPr="0031765E">
        <w:rPr>
          <w:rStyle w:val="Char3"/>
          <w:rFonts w:hint="cs"/>
          <w:rtl/>
        </w:rPr>
        <w:t>ی</w:t>
      </w:r>
      <w:r w:rsidRPr="0031765E">
        <w:rPr>
          <w:rStyle w:val="Char3"/>
          <w:rFonts w:hint="cs"/>
          <w:rtl/>
        </w:rPr>
        <w:t xml:space="preserve"> 7 هزار نفر بود که در شهرها</w:t>
      </w:r>
      <w:r w:rsidR="00D608B9" w:rsidRPr="0031765E">
        <w:rPr>
          <w:rStyle w:val="Char3"/>
          <w:rFonts w:hint="cs"/>
          <w:rtl/>
        </w:rPr>
        <w:t>ی</w:t>
      </w:r>
      <w:r w:rsidRPr="0031765E">
        <w:rPr>
          <w:rStyle w:val="Char3"/>
          <w:rFonts w:hint="cs"/>
          <w:rtl/>
        </w:rPr>
        <w:t xml:space="preserve"> مختلف ا</w:t>
      </w:r>
      <w:r w:rsidR="00D608B9" w:rsidRPr="0031765E">
        <w:rPr>
          <w:rStyle w:val="Char3"/>
          <w:rFonts w:hint="cs"/>
          <w:rtl/>
        </w:rPr>
        <w:t>ی</w:t>
      </w:r>
      <w:r w:rsidRPr="0031765E">
        <w:rPr>
          <w:rStyle w:val="Char3"/>
          <w:rFonts w:hint="cs"/>
          <w:rtl/>
        </w:rPr>
        <w:t>ران از جمله فارس دسته‌ها</w:t>
      </w:r>
      <w:r w:rsidR="00D608B9" w:rsidRPr="0031765E">
        <w:rPr>
          <w:rStyle w:val="Char3"/>
          <w:rFonts w:hint="cs"/>
          <w:rtl/>
        </w:rPr>
        <w:t>یی</w:t>
      </w:r>
      <w:r w:rsidRPr="0031765E">
        <w:rPr>
          <w:rStyle w:val="Char3"/>
          <w:rFonts w:hint="cs"/>
          <w:rtl/>
        </w:rPr>
        <w:t xml:space="preserve"> وجود داشت. ا</w:t>
      </w:r>
      <w:r w:rsidR="00D608B9" w:rsidRPr="0031765E">
        <w:rPr>
          <w:rStyle w:val="Char3"/>
          <w:rFonts w:hint="cs"/>
          <w:rtl/>
        </w:rPr>
        <w:t>ی</w:t>
      </w:r>
      <w:r w:rsidRPr="0031765E">
        <w:rPr>
          <w:rStyle w:val="Char3"/>
          <w:rFonts w:hint="cs"/>
          <w:rtl/>
        </w:rPr>
        <w:t>ن دسته</w:t>
      </w:r>
      <w:r w:rsidRPr="0031765E">
        <w:rPr>
          <w:rStyle w:val="Char3"/>
          <w:rFonts w:hint="eastAsia"/>
          <w:rtl/>
        </w:rPr>
        <w:t xml:space="preserve">‌ها نه تنها </w:t>
      </w:r>
      <w:r w:rsidRPr="0031765E">
        <w:rPr>
          <w:rStyle w:val="Char3"/>
          <w:rFonts w:hint="cs"/>
          <w:rtl/>
        </w:rPr>
        <w:t>ب</w:t>
      </w:r>
      <w:r w:rsidR="00D608B9" w:rsidRPr="0031765E">
        <w:rPr>
          <w:rStyle w:val="Char3"/>
          <w:rFonts w:hint="eastAsia"/>
          <w:rtl/>
        </w:rPr>
        <w:t>ی</w:t>
      </w:r>
      <w:r w:rsidRPr="0031765E">
        <w:rPr>
          <w:rStyle w:val="Char3"/>
          <w:rFonts w:hint="eastAsia"/>
          <w:rtl/>
        </w:rPr>
        <w:t xml:space="preserve">‌ثمر بودند، بلکه در واقع </w:t>
      </w:r>
      <w:r w:rsidR="00D608B9" w:rsidRPr="0031765E">
        <w:rPr>
          <w:rStyle w:val="Char3"/>
          <w:rFonts w:hint="eastAsia"/>
          <w:rtl/>
        </w:rPr>
        <w:t>ی</w:t>
      </w:r>
      <w:r w:rsidRPr="0031765E">
        <w:rPr>
          <w:rStyle w:val="Char3"/>
          <w:rFonts w:hint="eastAsia"/>
          <w:rtl/>
        </w:rPr>
        <w:t>ک خطر جد</w:t>
      </w:r>
      <w:r w:rsidR="00D608B9" w:rsidRPr="0031765E">
        <w:rPr>
          <w:rStyle w:val="Char3"/>
          <w:rFonts w:hint="eastAsia"/>
          <w:rtl/>
        </w:rPr>
        <w:t>ی</w:t>
      </w:r>
      <w:r w:rsidRPr="0031765E">
        <w:rPr>
          <w:rStyle w:val="Char3"/>
          <w:rFonts w:hint="eastAsia"/>
          <w:rtl/>
        </w:rPr>
        <w:t xml:space="preserve"> </w:t>
      </w:r>
      <w:r w:rsidRPr="0031765E">
        <w:rPr>
          <w:rStyle w:val="Char3"/>
          <w:rFonts w:hint="cs"/>
          <w:rtl/>
        </w:rPr>
        <w:t>برا</w:t>
      </w:r>
      <w:r w:rsidR="00D608B9" w:rsidRPr="0031765E">
        <w:rPr>
          <w:rStyle w:val="Char3"/>
          <w:rFonts w:hint="cs"/>
          <w:rtl/>
        </w:rPr>
        <w:t>ی</w:t>
      </w:r>
      <w:r w:rsidRPr="0031765E">
        <w:rPr>
          <w:rStyle w:val="Char3"/>
          <w:rFonts w:hint="cs"/>
          <w:rtl/>
        </w:rPr>
        <w:t xml:space="preserve"> جاده‌ها</w:t>
      </w:r>
      <w:r w:rsidR="00D608B9" w:rsidRPr="0031765E">
        <w:rPr>
          <w:rStyle w:val="Char3"/>
          <w:rFonts w:hint="cs"/>
          <w:rtl/>
        </w:rPr>
        <w:t>یی</w:t>
      </w:r>
      <w:r w:rsidRPr="0031765E">
        <w:rPr>
          <w:rStyle w:val="Char3"/>
          <w:rFonts w:hint="cs"/>
          <w:rtl/>
        </w:rPr>
        <w:t xml:space="preserve"> که محافظت م</w:t>
      </w:r>
      <w:r w:rsidR="00D608B9" w:rsidRPr="0031765E">
        <w:rPr>
          <w:rStyle w:val="Char3"/>
          <w:rFonts w:hint="cs"/>
          <w:rtl/>
        </w:rPr>
        <w:t>ی</w:t>
      </w:r>
      <w:r w:rsidRPr="0031765E">
        <w:rPr>
          <w:rStyle w:val="Char3"/>
          <w:rFonts w:hint="eastAsia"/>
          <w:rtl/>
        </w:rPr>
        <w:t>‌ک</w:t>
      </w:r>
      <w:r w:rsidRPr="0031765E">
        <w:rPr>
          <w:rStyle w:val="Char3"/>
          <w:rFonts w:hint="cs"/>
          <w:rtl/>
        </w:rPr>
        <w:t>ردند بشمار م</w:t>
      </w:r>
      <w:r w:rsidR="00D608B9" w:rsidRPr="0031765E">
        <w:rPr>
          <w:rStyle w:val="Char3"/>
          <w:rFonts w:hint="cs"/>
          <w:rtl/>
        </w:rPr>
        <w:t>ی</w:t>
      </w:r>
      <w:r w:rsidRPr="0031765E">
        <w:rPr>
          <w:rStyle w:val="Char3"/>
          <w:rFonts w:hint="cs"/>
          <w:rtl/>
        </w:rPr>
        <w:t>‌آمدند، ز</w:t>
      </w:r>
      <w:r w:rsidR="00D608B9" w:rsidRPr="0031765E">
        <w:rPr>
          <w:rStyle w:val="Char3"/>
          <w:rFonts w:hint="cs"/>
          <w:rtl/>
        </w:rPr>
        <w:t>ی</w:t>
      </w:r>
      <w:r w:rsidRPr="0031765E">
        <w:rPr>
          <w:rStyle w:val="Char3"/>
          <w:rFonts w:hint="cs"/>
          <w:rtl/>
        </w:rPr>
        <w:t>را</w:t>
      </w:r>
      <w:r w:rsidR="003C086E" w:rsidRPr="0031765E">
        <w:rPr>
          <w:rStyle w:val="Char3"/>
          <w:rFonts w:hint="cs"/>
          <w:rtl/>
        </w:rPr>
        <w:t xml:space="preserve"> آن‌ها </w:t>
      </w:r>
      <w:r w:rsidRPr="0031765E">
        <w:rPr>
          <w:rStyle w:val="Char3"/>
          <w:rFonts w:hint="cs"/>
          <w:rtl/>
        </w:rPr>
        <w:t>تحت نظر رؤسا</w:t>
      </w:r>
      <w:r w:rsidR="00D608B9" w:rsidRPr="0031765E">
        <w:rPr>
          <w:rStyle w:val="Char3"/>
          <w:rFonts w:hint="cs"/>
          <w:rtl/>
        </w:rPr>
        <w:t>ی</w:t>
      </w:r>
      <w:r w:rsidRPr="0031765E">
        <w:rPr>
          <w:rStyle w:val="Char3"/>
          <w:rFonts w:hint="cs"/>
          <w:rtl/>
        </w:rPr>
        <w:t xml:space="preserve"> غارتگر خود دزد</w:t>
      </w:r>
      <w:r w:rsidR="00D608B9" w:rsidRPr="0031765E">
        <w:rPr>
          <w:rStyle w:val="Char3"/>
          <w:rFonts w:hint="cs"/>
          <w:rtl/>
        </w:rPr>
        <w:t>ی</w:t>
      </w:r>
      <w:r w:rsidRPr="0031765E">
        <w:rPr>
          <w:rStyle w:val="Char3"/>
          <w:rFonts w:hint="cs"/>
          <w:rtl/>
        </w:rPr>
        <w:t xml:space="preserve"> و قطع راه کرده و باج سب</w:t>
      </w:r>
      <w:r w:rsidR="00D608B9" w:rsidRPr="0031765E">
        <w:rPr>
          <w:rStyle w:val="Char3"/>
          <w:rFonts w:hint="cs"/>
          <w:rtl/>
        </w:rPr>
        <w:t>ی</w:t>
      </w:r>
      <w:r w:rsidRPr="0031765E">
        <w:rPr>
          <w:rStyle w:val="Char3"/>
          <w:rFonts w:hint="cs"/>
          <w:rtl/>
        </w:rPr>
        <w:t>ل م</w:t>
      </w:r>
      <w:r w:rsidR="00D608B9" w:rsidRPr="0031765E">
        <w:rPr>
          <w:rStyle w:val="Char3"/>
          <w:rFonts w:hint="cs"/>
          <w:rtl/>
        </w:rPr>
        <w:t>ی</w:t>
      </w:r>
      <w:r w:rsidRPr="0031765E">
        <w:rPr>
          <w:rStyle w:val="Char3"/>
          <w:rFonts w:hint="cs"/>
          <w:rtl/>
        </w:rPr>
        <w:t>‌گرفتند. با وقوع انقلاب بلشو</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در روس</w:t>
      </w:r>
      <w:r w:rsidR="00D608B9" w:rsidRPr="0031765E">
        <w:rPr>
          <w:rStyle w:val="Char3"/>
          <w:rFonts w:hint="cs"/>
          <w:rtl/>
        </w:rPr>
        <w:t>ی</w:t>
      </w:r>
      <w:r w:rsidRPr="0031765E">
        <w:rPr>
          <w:rStyle w:val="Char3"/>
          <w:rFonts w:hint="cs"/>
          <w:rtl/>
        </w:rPr>
        <w:t>ه، دولت ا</w:t>
      </w:r>
      <w:r w:rsidR="00D608B9" w:rsidRPr="0031765E">
        <w:rPr>
          <w:rStyle w:val="Char3"/>
          <w:rFonts w:hint="cs"/>
          <w:rtl/>
        </w:rPr>
        <w:t>ی</w:t>
      </w:r>
      <w:r w:rsidRPr="0031765E">
        <w:rPr>
          <w:rStyle w:val="Char3"/>
          <w:rFonts w:hint="cs"/>
          <w:rtl/>
        </w:rPr>
        <w:t>ران کشور قرارداد 1915 م با انگل</w:t>
      </w:r>
      <w:r w:rsidR="00D608B9" w:rsidRPr="0031765E">
        <w:rPr>
          <w:rStyle w:val="Char3"/>
          <w:rFonts w:hint="cs"/>
          <w:rtl/>
        </w:rPr>
        <w:t>ی</w:t>
      </w:r>
      <w:r w:rsidRPr="0031765E">
        <w:rPr>
          <w:rStyle w:val="Char3"/>
          <w:rFonts w:hint="cs"/>
          <w:rtl/>
        </w:rPr>
        <w:t>س را لغو نمود و ن</w:t>
      </w:r>
      <w:r w:rsidR="00D608B9" w:rsidRPr="0031765E">
        <w:rPr>
          <w:rStyle w:val="Char3"/>
          <w:rFonts w:hint="cs"/>
          <w:rtl/>
        </w:rPr>
        <w:t>ی</w:t>
      </w:r>
      <w:r w:rsidRPr="0031765E">
        <w:rPr>
          <w:rStyle w:val="Char3"/>
          <w:rFonts w:hint="cs"/>
          <w:rtl/>
        </w:rPr>
        <w:t>روها</w:t>
      </w:r>
      <w:r w:rsidR="00D608B9" w:rsidRPr="0031765E">
        <w:rPr>
          <w:rStyle w:val="Char3"/>
          <w:rFonts w:hint="cs"/>
          <w:rtl/>
        </w:rPr>
        <w:t>ی</w:t>
      </w:r>
      <w:r w:rsidRPr="0031765E">
        <w:rPr>
          <w:rStyle w:val="Char3"/>
          <w:rFonts w:hint="cs"/>
          <w:rtl/>
        </w:rPr>
        <w:t xml:space="preserve"> خود را از ا</w:t>
      </w:r>
      <w:r w:rsidR="00D608B9" w:rsidRPr="0031765E">
        <w:rPr>
          <w:rStyle w:val="Char3"/>
          <w:rFonts w:hint="cs"/>
          <w:rtl/>
        </w:rPr>
        <w:t>ی</w:t>
      </w:r>
      <w:r w:rsidRPr="0031765E">
        <w:rPr>
          <w:rStyle w:val="Char3"/>
          <w:rFonts w:hint="cs"/>
          <w:rtl/>
        </w:rPr>
        <w:t>ران فراخواند. بدنبال آن ن</w:t>
      </w:r>
      <w:r w:rsidR="00D608B9" w:rsidRPr="0031765E">
        <w:rPr>
          <w:rStyle w:val="Char3"/>
          <w:rFonts w:hint="cs"/>
          <w:rtl/>
        </w:rPr>
        <w:t>ی</w:t>
      </w:r>
      <w:r w:rsidRPr="0031765E">
        <w:rPr>
          <w:rStyle w:val="Char3"/>
          <w:rFonts w:hint="cs"/>
          <w:rtl/>
        </w:rPr>
        <w:t>روها</w:t>
      </w:r>
      <w:r w:rsidR="00D608B9" w:rsidRPr="0031765E">
        <w:rPr>
          <w:rStyle w:val="Char3"/>
          <w:rFonts w:hint="cs"/>
          <w:rtl/>
        </w:rPr>
        <w:t>ی</w:t>
      </w:r>
      <w:r w:rsidRPr="0031765E">
        <w:rPr>
          <w:rStyle w:val="Char3"/>
          <w:rFonts w:hint="cs"/>
          <w:rtl/>
        </w:rPr>
        <w:t xml:space="preserve"> انگل</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 xml:space="preserve"> به سمت شمال ن</w:t>
      </w:r>
      <w:r w:rsidR="00D608B9" w:rsidRPr="0031765E">
        <w:rPr>
          <w:rStyle w:val="Char3"/>
          <w:rFonts w:hint="cs"/>
          <w:rtl/>
        </w:rPr>
        <w:t>ی</w:t>
      </w:r>
      <w:r w:rsidRPr="0031765E">
        <w:rPr>
          <w:rStyle w:val="Char3"/>
          <w:rFonts w:hint="cs"/>
          <w:rtl/>
        </w:rPr>
        <w:t>ز پ</w:t>
      </w:r>
      <w:r w:rsidR="00D608B9" w:rsidRPr="0031765E">
        <w:rPr>
          <w:rStyle w:val="Char3"/>
          <w:rFonts w:hint="cs"/>
          <w:rtl/>
        </w:rPr>
        <w:t>ی</w:t>
      </w:r>
      <w:r w:rsidRPr="0031765E">
        <w:rPr>
          <w:rStyle w:val="Char3"/>
          <w:rFonts w:hint="cs"/>
          <w:rtl/>
        </w:rPr>
        <w:t>شرو</w:t>
      </w:r>
      <w:r w:rsidR="00D608B9" w:rsidRPr="0031765E">
        <w:rPr>
          <w:rStyle w:val="Char3"/>
          <w:rFonts w:hint="cs"/>
          <w:rtl/>
        </w:rPr>
        <w:t>ی</w:t>
      </w:r>
      <w:r w:rsidRPr="0031765E">
        <w:rPr>
          <w:rStyle w:val="Char3"/>
          <w:rFonts w:hint="cs"/>
          <w:rtl/>
        </w:rPr>
        <w:t xml:space="preserve"> کردند و تقر</w:t>
      </w:r>
      <w:r w:rsidR="00D608B9" w:rsidRPr="0031765E">
        <w:rPr>
          <w:rStyle w:val="Char3"/>
          <w:rFonts w:hint="cs"/>
          <w:rtl/>
        </w:rPr>
        <w:t>ی</w:t>
      </w:r>
      <w:r w:rsidRPr="0031765E">
        <w:rPr>
          <w:rStyle w:val="Char3"/>
          <w:rFonts w:hint="cs"/>
          <w:rtl/>
        </w:rPr>
        <w:t>باً تمام خاک ا</w:t>
      </w:r>
      <w:r w:rsidR="00D608B9" w:rsidRPr="0031765E">
        <w:rPr>
          <w:rStyle w:val="Char3"/>
          <w:rFonts w:hint="cs"/>
          <w:rtl/>
        </w:rPr>
        <w:t>ی</w:t>
      </w:r>
      <w:r w:rsidRPr="0031765E">
        <w:rPr>
          <w:rStyle w:val="Char3"/>
          <w:rFonts w:hint="cs"/>
          <w:rtl/>
        </w:rPr>
        <w:t>ران تحت نفوذ قوا</w:t>
      </w:r>
      <w:r w:rsidR="00D608B9" w:rsidRPr="0031765E">
        <w:rPr>
          <w:rStyle w:val="Char3"/>
          <w:rFonts w:hint="cs"/>
          <w:rtl/>
        </w:rPr>
        <w:t>ی</w:t>
      </w:r>
      <w:r w:rsidRPr="0031765E">
        <w:rPr>
          <w:rStyle w:val="Char3"/>
          <w:rFonts w:hint="cs"/>
          <w:rtl/>
        </w:rPr>
        <w:t xml:space="preserve"> اشغالگر انگل</w:t>
      </w:r>
      <w:r w:rsidR="00D608B9" w:rsidRPr="0031765E">
        <w:rPr>
          <w:rStyle w:val="Char3"/>
          <w:rFonts w:hint="cs"/>
          <w:rtl/>
        </w:rPr>
        <w:t>ی</w:t>
      </w:r>
      <w:r w:rsidRPr="0031765E">
        <w:rPr>
          <w:rStyle w:val="Char3"/>
          <w:rFonts w:hint="cs"/>
          <w:rtl/>
        </w:rPr>
        <w:t>س درآمد. پس از آن انگلستان کوشش بس</w:t>
      </w:r>
      <w:r w:rsidR="00D608B9" w:rsidRPr="0031765E">
        <w:rPr>
          <w:rStyle w:val="Char3"/>
          <w:rFonts w:hint="cs"/>
          <w:rtl/>
        </w:rPr>
        <w:t>ی</w:t>
      </w:r>
      <w:r w:rsidRPr="0031765E">
        <w:rPr>
          <w:rStyle w:val="Char3"/>
          <w:rFonts w:hint="cs"/>
          <w:rtl/>
        </w:rPr>
        <w:t>ار نمود که با اتکا به عمال داخل</w:t>
      </w:r>
      <w:r w:rsidR="00D608B9" w:rsidRPr="0031765E">
        <w:rPr>
          <w:rStyle w:val="Char3"/>
          <w:rFonts w:hint="cs"/>
          <w:rtl/>
        </w:rPr>
        <w:t>ی</w:t>
      </w:r>
      <w:r w:rsidRPr="0031765E">
        <w:rPr>
          <w:rStyle w:val="Char3"/>
          <w:rFonts w:hint="cs"/>
          <w:rtl/>
        </w:rPr>
        <w:t xml:space="preserve"> خود قرارداد معروف 1919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xml:space="preserve"> را که طبق آن ا</w:t>
      </w:r>
      <w:r w:rsidR="00D608B9" w:rsidRPr="0031765E">
        <w:rPr>
          <w:rStyle w:val="Char3"/>
          <w:rFonts w:hint="cs"/>
          <w:rtl/>
        </w:rPr>
        <w:t>ی</w:t>
      </w:r>
      <w:r w:rsidRPr="0031765E">
        <w:rPr>
          <w:rStyle w:val="Char3"/>
          <w:rFonts w:hint="cs"/>
          <w:rtl/>
        </w:rPr>
        <w:t>ران تحت الحما</w:t>
      </w:r>
      <w:r w:rsidR="00D608B9" w:rsidRPr="0031765E">
        <w:rPr>
          <w:rStyle w:val="Char3"/>
          <w:rFonts w:hint="cs"/>
          <w:rtl/>
        </w:rPr>
        <w:t>ی</w:t>
      </w:r>
      <w:r w:rsidRPr="0031765E">
        <w:rPr>
          <w:rStyle w:val="Char3"/>
          <w:rFonts w:hint="cs"/>
          <w:rtl/>
        </w:rPr>
        <w:t>ه انگل</w:t>
      </w:r>
      <w:r w:rsidR="00D608B9" w:rsidRPr="0031765E">
        <w:rPr>
          <w:rStyle w:val="Char3"/>
          <w:rFonts w:hint="cs"/>
          <w:rtl/>
        </w:rPr>
        <w:t>ی</w:t>
      </w:r>
      <w:r w:rsidRPr="0031765E">
        <w:rPr>
          <w:rStyle w:val="Char3"/>
          <w:rFonts w:hint="cs"/>
          <w:rtl/>
        </w:rPr>
        <w:t>س م</w:t>
      </w:r>
      <w:r w:rsidR="00D608B9" w:rsidRPr="0031765E">
        <w:rPr>
          <w:rStyle w:val="Char3"/>
          <w:rFonts w:hint="cs"/>
          <w:rtl/>
        </w:rPr>
        <w:t>ی</w:t>
      </w:r>
      <w:r w:rsidRPr="0031765E">
        <w:rPr>
          <w:rStyle w:val="Char3"/>
          <w:rFonts w:hint="cs"/>
          <w:rtl/>
        </w:rPr>
        <w:t>‌شد و کل</w:t>
      </w:r>
      <w:r w:rsidR="00D608B9" w:rsidRPr="0031765E">
        <w:rPr>
          <w:rStyle w:val="Char3"/>
          <w:rFonts w:hint="cs"/>
          <w:rtl/>
        </w:rPr>
        <w:t>ی</w:t>
      </w:r>
      <w:r w:rsidRPr="0031765E">
        <w:rPr>
          <w:rStyle w:val="Char3"/>
          <w:rFonts w:hint="cs"/>
          <w:rtl/>
        </w:rPr>
        <w:t>ه امور مال</w:t>
      </w:r>
      <w:r w:rsidR="00D608B9" w:rsidRPr="0031765E">
        <w:rPr>
          <w:rStyle w:val="Char3"/>
          <w:rFonts w:hint="cs"/>
          <w:rtl/>
        </w:rPr>
        <w:t>ی</w:t>
      </w:r>
      <w:r w:rsidRPr="0031765E">
        <w:rPr>
          <w:rStyle w:val="Char3"/>
          <w:rFonts w:hint="cs"/>
          <w:rtl/>
        </w:rPr>
        <w:t>، گمرک</w:t>
      </w:r>
      <w:r w:rsidR="00D608B9" w:rsidRPr="0031765E">
        <w:rPr>
          <w:rStyle w:val="Char3"/>
          <w:rFonts w:hint="cs"/>
          <w:rtl/>
        </w:rPr>
        <w:t>ی</w:t>
      </w:r>
      <w:r w:rsidRPr="0031765E">
        <w:rPr>
          <w:rStyle w:val="Char3"/>
          <w:rFonts w:hint="cs"/>
          <w:rtl/>
        </w:rPr>
        <w:t xml:space="preserve"> و نظام</w:t>
      </w:r>
      <w:r w:rsidR="00D608B9" w:rsidRPr="0031765E">
        <w:rPr>
          <w:rStyle w:val="Char3"/>
          <w:rFonts w:hint="cs"/>
          <w:rtl/>
        </w:rPr>
        <w:t>ی</w:t>
      </w:r>
      <w:r w:rsidRPr="0031765E">
        <w:rPr>
          <w:rStyle w:val="Char3"/>
          <w:rFonts w:hint="cs"/>
          <w:rtl/>
        </w:rPr>
        <w:t xml:space="preserve"> کشور را بدست م</w:t>
      </w:r>
      <w:r w:rsidR="00D608B9" w:rsidRPr="0031765E">
        <w:rPr>
          <w:rStyle w:val="Char3"/>
          <w:rFonts w:hint="cs"/>
          <w:rtl/>
        </w:rPr>
        <w:t>ی</w:t>
      </w:r>
      <w:r w:rsidRPr="0031765E">
        <w:rPr>
          <w:rStyle w:val="Char3"/>
          <w:rFonts w:hint="cs"/>
          <w:rtl/>
        </w:rPr>
        <w:t xml:space="preserve">‌گرفت </w:t>
      </w:r>
      <w:r w:rsidRPr="00D2616C">
        <w:rPr>
          <w:rFonts w:ascii="Times New Roman" w:hAnsi="Times New Roman" w:cs="Times New Roman" w:hint="cs"/>
          <w:spacing w:val="-4"/>
          <w:sz w:val="28"/>
          <w:szCs w:val="28"/>
          <w:rtl/>
          <w:lang w:bidi="fa-IR"/>
        </w:rPr>
        <w:t>–</w:t>
      </w:r>
      <w:r w:rsidRPr="0031765E">
        <w:rPr>
          <w:rStyle w:val="Char3"/>
          <w:rFonts w:hint="cs"/>
          <w:rtl/>
        </w:rPr>
        <w:t xml:space="preserve"> به ا</w:t>
      </w:r>
      <w:r w:rsidR="00D608B9" w:rsidRPr="0031765E">
        <w:rPr>
          <w:rStyle w:val="Char3"/>
          <w:rFonts w:hint="cs"/>
          <w:rtl/>
        </w:rPr>
        <w:t>ی</w:t>
      </w:r>
      <w:r w:rsidRPr="0031765E">
        <w:rPr>
          <w:rStyle w:val="Char3"/>
          <w:rFonts w:hint="cs"/>
          <w:rtl/>
        </w:rPr>
        <w:t>ران تحم</w:t>
      </w:r>
      <w:r w:rsidR="00D608B9" w:rsidRPr="0031765E">
        <w:rPr>
          <w:rStyle w:val="Char3"/>
          <w:rFonts w:hint="cs"/>
          <w:rtl/>
        </w:rPr>
        <w:t>ی</w:t>
      </w:r>
      <w:r w:rsidRPr="0031765E">
        <w:rPr>
          <w:rStyle w:val="Char3"/>
          <w:rFonts w:hint="cs"/>
          <w:rtl/>
        </w:rPr>
        <w:t>ل نما</w:t>
      </w:r>
      <w:r w:rsidR="00D608B9" w:rsidRPr="0031765E">
        <w:rPr>
          <w:rStyle w:val="Char3"/>
          <w:rFonts w:hint="cs"/>
          <w:rtl/>
        </w:rPr>
        <w:t>ی</w:t>
      </w:r>
      <w:r w:rsidRPr="0031765E">
        <w:rPr>
          <w:rStyle w:val="Char3"/>
          <w:rFonts w:hint="cs"/>
          <w:rtl/>
        </w:rPr>
        <w:t>د که در ا</w:t>
      </w:r>
      <w:r w:rsidR="00D608B9" w:rsidRPr="0031765E">
        <w:rPr>
          <w:rStyle w:val="Char3"/>
          <w:rFonts w:hint="cs"/>
          <w:rtl/>
        </w:rPr>
        <w:t>ی</w:t>
      </w:r>
      <w:r w:rsidRPr="0031765E">
        <w:rPr>
          <w:rStyle w:val="Char3"/>
          <w:rFonts w:hint="cs"/>
          <w:rtl/>
        </w:rPr>
        <w:t>ن کار توف</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افت. در اواخر حکومت احمد شاه ق</w:t>
      </w:r>
      <w:r w:rsidR="00D608B9" w:rsidRPr="0031765E">
        <w:rPr>
          <w:rStyle w:val="Char3"/>
          <w:rFonts w:hint="cs"/>
          <w:rtl/>
        </w:rPr>
        <w:t>ی</w:t>
      </w:r>
      <w:r w:rsidRPr="0031765E">
        <w:rPr>
          <w:rStyle w:val="Char3"/>
          <w:rFonts w:hint="cs"/>
          <w:rtl/>
        </w:rPr>
        <w:t>ام‌ها</w:t>
      </w:r>
      <w:r w:rsidR="00D608B9" w:rsidRPr="0031765E">
        <w:rPr>
          <w:rStyle w:val="Char3"/>
          <w:rFonts w:hint="cs"/>
          <w:rtl/>
        </w:rPr>
        <w:t>ی</w:t>
      </w:r>
      <w:r w:rsidRPr="0031765E">
        <w:rPr>
          <w:rStyle w:val="Char3"/>
          <w:rFonts w:hint="cs"/>
          <w:rtl/>
        </w:rPr>
        <w:t xml:space="preserve"> متعدد</w:t>
      </w:r>
      <w:r w:rsidR="00D608B9" w:rsidRPr="0031765E">
        <w:rPr>
          <w:rStyle w:val="Char3"/>
          <w:rFonts w:hint="cs"/>
          <w:rtl/>
        </w:rPr>
        <w:t>ی</w:t>
      </w:r>
      <w:r w:rsidRPr="0031765E">
        <w:rPr>
          <w:rStyle w:val="Char3"/>
          <w:rFonts w:hint="cs"/>
          <w:rtl/>
        </w:rPr>
        <w:t xml:space="preserve"> در مناطق مختلف ا</w:t>
      </w:r>
      <w:r w:rsidR="00D608B9" w:rsidRPr="0031765E">
        <w:rPr>
          <w:rStyle w:val="Char3"/>
          <w:rFonts w:hint="cs"/>
          <w:rtl/>
        </w:rPr>
        <w:t>ی</w:t>
      </w:r>
      <w:r w:rsidRPr="0031765E">
        <w:rPr>
          <w:rStyle w:val="Char3"/>
          <w:rFonts w:hint="cs"/>
          <w:rtl/>
        </w:rPr>
        <w:t xml:space="preserve">ران از جمله بلوچستان </w:t>
      </w:r>
      <w:r w:rsidRPr="00D2616C">
        <w:rPr>
          <w:rFonts w:ascii="Times New Roman" w:hAnsi="Times New Roman" w:cs="Times New Roman" w:hint="cs"/>
          <w:spacing w:val="-4"/>
          <w:sz w:val="28"/>
          <w:szCs w:val="28"/>
          <w:rtl/>
          <w:lang w:bidi="fa-IR"/>
        </w:rPr>
        <w:t>–</w:t>
      </w:r>
      <w:r w:rsidRPr="0031765E">
        <w:rPr>
          <w:rStyle w:val="Char3"/>
          <w:rFonts w:hint="cs"/>
          <w:rtl/>
        </w:rPr>
        <w:t xml:space="preserve"> کردستان </w:t>
      </w:r>
      <w:r w:rsidRPr="00D2616C">
        <w:rPr>
          <w:rFonts w:ascii="Times New Roman" w:hAnsi="Times New Roman" w:cs="Times New Roman" w:hint="cs"/>
          <w:spacing w:val="-4"/>
          <w:sz w:val="28"/>
          <w:szCs w:val="28"/>
          <w:rtl/>
          <w:lang w:bidi="fa-IR"/>
        </w:rPr>
        <w:t>–</w:t>
      </w:r>
      <w:r w:rsidRPr="0031765E">
        <w:rPr>
          <w:rStyle w:val="Char3"/>
          <w:rFonts w:hint="cs"/>
          <w:rtl/>
        </w:rPr>
        <w:t xml:space="preserve"> گ</w:t>
      </w:r>
      <w:r w:rsidR="00D608B9" w:rsidRPr="0031765E">
        <w:rPr>
          <w:rStyle w:val="Char3"/>
          <w:rFonts w:hint="cs"/>
          <w:rtl/>
        </w:rPr>
        <w:t>ی</w:t>
      </w:r>
      <w:r w:rsidRPr="0031765E">
        <w:rPr>
          <w:rStyle w:val="Char3"/>
          <w:rFonts w:hint="cs"/>
          <w:rtl/>
        </w:rPr>
        <w:t xml:space="preserve">لان </w:t>
      </w:r>
      <w:r w:rsidRPr="00D2616C">
        <w:rPr>
          <w:rFonts w:ascii="Times New Roman" w:hAnsi="Times New Roman" w:cs="Times New Roman" w:hint="cs"/>
          <w:spacing w:val="-4"/>
          <w:sz w:val="28"/>
          <w:szCs w:val="28"/>
          <w:rtl/>
          <w:lang w:bidi="fa-IR"/>
        </w:rPr>
        <w:t>–</w:t>
      </w:r>
      <w:r w:rsidRPr="0031765E">
        <w:rPr>
          <w:rStyle w:val="Char3"/>
          <w:rFonts w:hint="cs"/>
          <w:rtl/>
        </w:rPr>
        <w:t xml:space="preserve"> خراسان و تبر</w:t>
      </w:r>
      <w:r w:rsidR="00D608B9" w:rsidRPr="0031765E">
        <w:rPr>
          <w:rStyle w:val="Char3"/>
          <w:rFonts w:hint="cs"/>
          <w:rtl/>
        </w:rPr>
        <w:t>ی</w:t>
      </w:r>
      <w:r w:rsidRPr="0031765E">
        <w:rPr>
          <w:rStyle w:val="Char3"/>
          <w:rFonts w:hint="cs"/>
          <w:rtl/>
        </w:rPr>
        <w:t>ز به وقوع پ</w:t>
      </w:r>
      <w:r w:rsidR="00D608B9" w:rsidRPr="0031765E">
        <w:rPr>
          <w:rStyle w:val="Char3"/>
          <w:rFonts w:hint="cs"/>
          <w:rtl/>
        </w:rPr>
        <w:t>ی</w:t>
      </w:r>
      <w:r w:rsidRPr="0031765E">
        <w:rPr>
          <w:rStyle w:val="Char3"/>
          <w:rFonts w:hint="cs"/>
          <w:rtl/>
        </w:rPr>
        <w:t>وست که همگ</w:t>
      </w:r>
      <w:r w:rsidR="00D608B9" w:rsidRPr="0031765E">
        <w:rPr>
          <w:rStyle w:val="Char3"/>
          <w:rFonts w:hint="cs"/>
          <w:rtl/>
        </w:rPr>
        <w:t>ی</w:t>
      </w:r>
      <w:r w:rsidR="003C086E" w:rsidRPr="0031765E">
        <w:rPr>
          <w:rStyle w:val="Char3"/>
          <w:rFonts w:hint="cs"/>
          <w:rtl/>
        </w:rPr>
        <w:t xml:space="preserve"> آن‌ها </w:t>
      </w:r>
      <w:r w:rsidRPr="0031765E">
        <w:rPr>
          <w:rStyle w:val="Char3"/>
          <w:rFonts w:hint="cs"/>
          <w:rtl/>
        </w:rPr>
        <w:t>به علت عدم انسجام و هماهنگ</w:t>
      </w:r>
      <w:r w:rsidR="00D608B9" w:rsidRPr="0031765E">
        <w:rPr>
          <w:rStyle w:val="Char3"/>
          <w:rFonts w:hint="cs"/>
          <w:rtl/>
        </w:rPr>
        <w:t>ی</w:t>
      </w:r>
      <w:r w:rsidRPr="0031765E">
        <w:rPr>
          <w:rStyle w:val="Char3"/>
          <w:rFonts w:hint="cs"/>
          <w:rtl/>
        </w:rPr>
        <w:t xml:space="preserve"> لازم سرکوب شدند. در سوم اسفند 1299 هجر</w:t>
      </w:r>
      <w:r w:rsidR="00D608B9" w:rsidRPr="0031765E">
        <w:rPr>
          <w:rStyle w:val="Char3"/>
          <w:rFonts w:hint="cs"/>
          <w:rtl/>
        </w:rPr>
        <w:t>ی</w:t>
      </w:r>
      <w:r w:rsidRPr="0031765E">
        <w:rPr>
          <w:rStyle w:val="Char3"/>
          <w:rFonts w:hint="cs"/>
          <w:rtl/>
        </w:rPr>
        <w:t xml:space="preserve"> شمس</w:t>
      </w:r>
      <w:r w:rsidR="00D608B9" w:rsidRPr="0031765E">
        <w:rPr>
          <w:rStyle w:val="Char3"/>
          <w:rFonts w:hint="cs"/>
          <w:rtl/>
        </w:rPr>
        <w:t>ی</w:t>
      </w:r>
      <w:r w:rsidRPr="0031765E">
        <w:rPr>
          <w:rStyle w:val="Char3"/>
          <w:rFonts w:hint="cs"/>
          <w:rtl/>
        </w:rPr>
        <w:t xml:space="preserve"> (12 جماد</w:t>
      </w:r>
      <w:r w:rsidR="00D608B9" w:rsidRPr="0031765E">
        <w:rPr>
          <w:rStyle w:val="Char3"/>
          <w:rFonts w:hint="cs"/>
          <w:rtl/>
        </w:rPr>
        <w:t>ی</w:t>
      </w:r>
      <w:r w:rsidRPr="0031765E">
        <w:rPr>
          <w:rStyle w:val="Char3"/>
          <w:rFonts w:hint="cs"/>
          <w:rtl/>
        </w:rPr>
        <w:t>‌الاخر 1339 ه‍. ق) رضاخان م</w:t>
      </w:r>
      <w:r w:rsidR="00D608B9" w:rsidRPr="0031765E">
        <w:rPr>
          <w:rStyle w:val="Char3"/>
          <w:rFonts w:hint="cs"/>
          <w:rtl/>
        </w:rPr>
        <w:t>ی</w:t>
      </w:r>
      <w:r w:rsidRPr="0031765E">
        <w:rPr>
          <w:rStyle w:val="Char3"/>
          <w:rFonts w:hint="cs"/>
          <w:rtl/>
        </w:rPr>
        <w:t>رپنج که فرمانده</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گان قزاق در قزو</w:t>
      </w:r>
      <w:r w:rsidR="00D608B9" w:rsidRPr="0031765E">
        <w:rPr>
          <w:rStyle w:val="Char3"/>
          <w:rFonts w:hint="cs"/>
          <w:rtl/>
        </w:rPr>
        <w:t>ی</w:t>
      </w:r>
      <w:r w:rsidRPr="0031765E">
        <w:rPr>
          <w:rStyle w:val="Char3"/>
          <w:rFonts w:hint="cs"/>
          <w:rtl/>
        </w:rPr>
        <w:t xml:space="preserve">ن را داشت طبق </w:t>
      </w:r>
      <w:r w:rsidR="00D608B9" w:rsidRPr="0031765E">
        <w:rPr>
          <w:rStyle w:val="Char3"/>
          <w:rFonts w:hint="cs"/>
          <w:rtl/>
        </w:rPr>
        <w:t>ی</w:t>
      </w:r>
      <w:r w:rsidRPr="0031765E">
        <w:rPr>
          <w:rStyle w:val="Char3"/>
          <w:rFonts w:hint="cs"/>
          <w:rtl/>
        </w:rPr>
        <w:t>ک برنامه از پ</w:t>
      </w:r>
      <w:r w:rsidR="00D608B9" w:rsidRPr="0031765E">
        <w:rPr>
          <w:rStyle w:val="Char3"/>
          <w:rFonts w:hint="cs"/>
          <w:rtl/>
        </w:rPr>
        <w:t>ی</w:t>
      </w:r>
      <w:r w:rsidRPr="0031765E">
        <w:rPr>
          <w:rStyle w:val="Char3"/>
          <w:rFonts w:hint="cs"/>
          <w:rtl/>
        </w:rPr>
        <w:t>ش تنظ</w:t>
      </w:r>
      <w:r w:rsidR="00D608B9" w:rsidRPr="0031765E">
        <w:rPr>
          <w:rStyle w:val="Char3"/>
          <w:rFonts w:hint="cs"/>
          <w:rtl/>
        </w:rPr>
        <w:t>ی</w:t>
      </w:r>
      <w:r w:rsidRPr="0031765E">
        <w:rPr>
          <w:rStyle w:val="Char3"/>
          <w:rFonts w:hint="cs"/>
          <w:rtl/>
        </w:rPr>
        <w:t>م شد</w:t>
      </w:r>
      <w:r w:rsidR="00632F41">
        <w:rPr>
          <w:rStyle w:val="Char3"/>
          <w:rFonts w:hint="cs"/>
          <w:rtl/>
        </w:rPr>
        <w:t>ۀ</w:t>
      </w:r>
      <w:r w:rsidRPr="0031765E">
        <w:rPr>
          <w:rStyle w:val="Char3"/>
          <w:rFonts w:hint="cs"/>
          <w:rtl/>
        </w:rPr>
        <w:t xml:space="preserve"> تهران را اشغال کرد و ط</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ک کودتا، از احمد شاه برا</w:t>
      </w:r>
      <w:r w:rsidR="00D608B9" w:rsidRPr="0031765E">
        <w:rPr>
          <w:rStyle w:val="Char3"/>
          <w:rFonts w:hint="cs"/>
          <w:rtl/>
        </w:rPr>
        <w:t>ی</w:t>
      </w:r>
      <w:r w:rsidRPr="0031765E">
        <w:rPr>
          <w:rStyle w:val="Char3"/>
          <w:rFonts w:hint="cs"/>
          <w:rtl/>
        </w:rPr>
        <w:t xml:space="preserve"> س</w:t>
      </w:r>
      <w:r w:rsidR="00D608B9" w:rsidRPr="0031765E">
        <w:rPr>
          <w:rStyle w:val="Char3"/>
          <w:rFonts w:hint="cs"/>
          <w:rtl/>
        </w:rPr>
        <w:t>ی</w:t>
      </w:r>
      <w:r w:rsidRPr="0031765E">
        <w:rPr>
          <w:rStyle w:val="Char3"/>
          <w:rFonts w:hint="cs"/>
          <w:rtl/>
        </w:rPr>
        <w:t>د ض</w:t>
      </w:r>
      <w:r w:rsidR="00D608B9" w:rsidRPr="0031765E">
        <w:rPr>
          <w:rStyle w:val="Char3"/>
          <w:rFonts w:hint="cs"/>
          <w:rtl/>
        </w:rPr>
        <w:t>ی</w:t>
      </w:r>
      <w:r w:rsidRPr="0031765E">
        <w:rPr>
          <w:rStyle w:val="Char3"/>
          <w:rFonts w:hint="cs"/>
          <w:rtl/>
        </w:rPr>
        <w:t>اءالد</w:t>
      </w:r>
      <w:r w:rsidR="00D608B9" w:rsidRPr="0031765E">
        <w:rPr>
          <w:rStyle w:val="Char3"/>
          <w:rFonts w:hint="cs"/>
          <w:rtl/>
        </w:rPr>
        <w:t>ی</w:t>
      </w:r>
      <w:r w:rsidRPr="0031765E">
        <w:rPr>
          <w:rStyle w:val="Char3"/>
          <w:rFonts w:hint="cs"/>
          <w:rtl/>
        </w:rPr>
        <w:t>ن طباطبا</w:t>
      </w:r>
      <w:r w:rsidR="00D608B9" w:rsidRPr="0031765E">
        <w:rPr>
          <w:rStyle w:val="Char3"/>
          <w:rFonts w:hint="cs"/>
          <w:rtl/>
        </w:rPr>
        <w:t>یی</w:t>
      </w:r>
      <w:r w:rsidRPr="0031765E">
        <w:rPr>
          <w:rStyle w:val="Char3"/>
          <w:rFonts w:hint="cs"/>
          <w:rtl/>
        </w:rPr>
        <w:t xml:space="preserve"> مد</w:t>
      </w:r>
      <w:r w:rsidR="00D608B9" w:rsidRPr="0031765E">
        <w:rPr>
          <w:rStyle w:val="Char3"/>
          <w:rFonts w:hint="cs"/>
          <w:rtl/>
        </w:rPr>
        <w:t>ی</w:t>
      </w:r>
      <w:r w:rsidRPr="0031765E">
        <w:rPr>
          <w:rStyle w:val="Char3"/>
          <w:rFonts w:hint="cs"/>
          <w:rtl/>
        </w:rPr>
        <w:t>ر روزنامه رعد فرمان نخست وز</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 xml:space="preserve"> گرفت. احمد شاه به و</w:t>
      </w:r>
      <w:r w:rsidR="00D608B9" w:rsidRPr="0031765E">
        <w:rPr>
          <w:rStyle w:val="Char3"/>
          <w:rFonts w:hint="cs"/>
          <w:rtl/>
        </w:rPr>
        <w:t>ی</w:t>
      </w:r>
      <w:r w:rsidRPr="0031765E">
        <w:rPr>
          <w:rStyle w:val="Char3"/>
          <w:rFonts w:hint="cs"/>
          <w:rtl/>
        </w:rPr>
        <w:t xml:space="preserve"> لقب سردار سپه داده و فرمانده</w:t>
      </w:r>
      <w:r w:rsidR="00D608B9" w:rsidRPr="0031765E">
        <w:rPr>
          <w:rStyle w:val="Char3"/>
          <w:rFonts w:hint="cs"/>
          <w:rtl/>
        </w:rPr>
        <w:t>ی</w:t>
      </w:r>
      <w:r w:rsidRPr="0031765E">
        <w:rPr>
          <w:rStyle w:val="Char3"/>
          <w:rFonts w:hint="cs"/>
          <w:rtl/>
        </w:rPr>
        <w:t xml:space="preserve"> لشکر قزاق ن</w:t>
      </w:r>
      <w:r w:rsidR="00D608B9" w:rsidRPr="0031765E">
        <w:rPr>
          <w:rStyle w:val="Char3"/>
          <w:rFonts w:hint="cs"/>
          <w:rtl/>
        </w:rPr>
        <w:t>ی</w:t>
      </w:r>
      <w:r w:rsidRPr="0031765E">
        <w:rPr>
          <w:rStyle w:val="Char3"/>
          <w:rFonts w:hint="cs"/>
          <w:rtl/>
        </w:rPr>
        <w:t>ز به رضاخان واگذار گرد</w:t>
      </w:r>
      <w:r w:rsidR="00D608B9" w:rsidRPr="0031765E">
        <w:rPr>
          <w:rStyle w:val="Char3"/>
          <w:rFonts w:hint="cs"/>
          <w:rtl/>
        </w:rPr>
        <w:t>ی</w:t>
      </w:r>
      <w:r w:rsidRPr="0031765E">
        <w:rPr>
          <w:rStyle w:val="Char3"/>
          <w:rFonts w:hint="cs"/>
          <w:rtl/>
        </w:rPr>
        <w:t>د. و پس از چند</w:t>
      </w:r>
      <w:r w:rsidR="00D608B9" w:rsidRPr="0031765E">
        <w:rPr>
          <w:rStyle w:val="Char3"/>
          <w:rFonts w:hint="cs"/>
          <w:rtl/>
        </w:rPr>
        <w:t>ی</w:t>
      </w:r>
      <w:r w:rsidRPr="0031765E">
        <w:rPr>
          <w:rStyle w:val="Char3"/>
          <w:rFonts w:hint="cs"/>
          <w:rtl/>
        </w:rPr>
        <w:t xml:space="preserve"> مقام وزارت جنگ ن</w:t>
      </w:r>
      <w:r w:rsidR="00D608B9" w:rsidRPr="0031765E">
        <w:rPr>
          <w:rStyle w:val="Char3"/>
          <w:rFonts w:hint="cs"/>
          <w:rtl/>
        </w:rPr>
        <w:t>ی</w:t>
      </w:r>
      <w:r w:rsidRPr="0031765E">
        <w:rPr>
          <w:rStyle w:val="Char3"/>
          <w:rFonts w:hint="cs"/>
          <w:rtl/>
        </w:rPr>
        <w:t>ز به او محول شد.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رضاخان بتدر</w:t>
      </w:r>
      <w:r w:rsidR="00D608B9" w:rsidRPr="0031765E">
        <w:rPr>
          <w:rStyle w:val="Char3"/>
          <w:rFonts w:hint="cs"/>
          <w:rtl/>
        </w:rPr>
        <w:t>ی</w:t>
      </w:r>
      <w:r w:rsidRPr="0031765E">
        <w:rPr>
          <w:rStyle w:val="Char3"/>
          <w:rFonts w:hint="cs"/>
          <w:rtl/>
        </w:rPr>
        <w:t>ج به محکم کردن موضع خود پرداخت و با تشک</w:t>
      </w:r>
      <w:r w:rsidR="00D608B9" w:rsidRPr="0031765E">
        <w:rPr>
          <w:rStyle w:val="Char3"/>
          <w:rFonts w:hint="cs"/>
          <w:rtl/>
        </w:rPr>
        <w:t>ی</w:t>
      </w:r>
      <w:r w:rsidRPr="0031765E">
        <w:rPr>
          <w:rStyle w:val="Char3"/>
          <w:rFonts w:hint="cs"/>
          <w:rtl/>
        </w:rPr>
        <w:t>ل ارتش منظم و واحده و قلع و قمع مخالفان زم</w:t>
      </w:r>
      <w:r w:rsidR="00D608B9" w:rsidRPr="0031765E">
        <w:rPr>
          <w:rStyle w:val="Char3"/>
          <w:rFonts w:hint="cs"/>
          <w:rtl/>
        </w:rPr>
        <w:t>ی</w:t>
      </w:r>
      <w:r w:rsidRPr="0031765E">
        <w:rPr>
          <w:rStyle w:val="Char3"/>
          <w:rFonts w:hint="cs"/>
          <w:rtl/>
        </w:rPr>
        <w:t>ن</w:t>
      </w:r>
      <w:r w:rsidR="00632F41">
        <w:rPr>
          <w:rStyle w:val="Char3"/>
          <w:rFonts w:hint="cs"/>
          <w:rtl/>
        </w:rPr>
        <w:t>ۀ</w:t>
      </w:r>
      <w:r w:rsidRPr="0031765E">
        <w:rPr>
          <w:rStyle w:val="Char3"/>
          <w:rFonts w:hint="cs"/>
          <w:rtl/>
        </w:rPr>
        <w:t xml:space="preserve"> اقتدار و آغاز سلطنت خود را</w:t>
      </w:r>
      <w:r w:rsidR="0091595E" w:rsidRPr="0031765E">
        <w:rPr>
          <w:rStyle w:val="Char3"/>
          <w:rFonts w:hint="cs"/>
          <w:rtl/>
        </w:rPr>
        <w:t xml:space="preserve"> </w:t>
      </w:r>
      <w:r w:rsidRPr="0031765E">
        <w:rPr>
          <w:rStyle w:val="Char3"/>
          <w:rFonts w:hint="cs"/>
          <w:rtl/>
        </w:rPr>
        <w:t>مه</w:t>
      </w:r>
      <w:r w:rsidR="00D608B9" w:rsidRPr="0031765E">
        <w:rPr>
          <w:rStyle w:val="Char3"/>
          <w:rFonts w:hint="cs"/>
          <w:rtl/>
        </w:rPr>
        <w:t>ی</w:t>
      </w:r>
      <w:r w:rsidRPr="0031765E">
        <w:rPr>
          <w:rStyle w:val="Char3"/>
          <w:rFonts w:hint="cs"/>
          <w:rtl/>
        </w:rPr>
        <w:t>ا نمود. سرانجام روز نهم آبان ماه 1304 ه‍. ش نما</w:t>
      </w:r>
      <w:r w:rsidR="00D608B9" w:rsidRPr="0031765E">
        <w:rPr>
          <w:rStyle w:val="Char3"/>
          <w:rFonts w:hint="cs"/>
          <w:rtl/>
        </w:rPr>
        <w:t>ی</w:t>
      </w:r>
      <w:r w:rsidRPr="0031765E">
        <w:rPr>
          <w:rStyle w:val="Char3"/>
          <w:rFonts w:hint="cs"/>
          <w:rtl/>
        </w:rPr>
        <w:t>ندگان مجلس شورا</w:t>
      </w:r>
      <w:r w:rsidR="00D608B9" w:rsidRPr="0031765E">
        <w:rPr>
          <w:rStyle w:val="Char3"/>
          <w:rFonts w:hint="cs"/>
          <w:rtl/>
        </w:rPr>
        <w:t>ی</w:t>
      </w:r>
      <w:r w:rsidRPr="0031765E">
        <w:rPr>
          <w:rStyle w:val="Char3"/>
          <w:rFonts w:hint="cs"/>
          <w:rtl/>
        </w:rPr>
        <w:t xml:space="preserve"> مل</w:t>
      </w:r>
      <w:r w:rsidR="00D608B9" w:rsidRPr="0031765E">
        <w:rPr>
          <w:rStyle w:val="Char3"/>
          <w:rFonts w:hint="cs"/>
          <w:rtl/>
        </w:rPr>
        <w:t>ی</w:t>
      </w:r>
      <w:r w:rsidRPr="0031765E">
        <w:rPr>
          <w:rStyle w:val="Char3"/>
          <w:rFonts w:hint="cs"/>
          <w:rtl/>
        </w:rPr>
        <w:t xml:space="preserve"> ماده واحده‌ا</w:t>
      </w:r>
      <w:r w:rsidR="00D608B9" w:rsidRPr="0031765E">
        <w:rPr>
          <w:rStyle w:val="Char3"/>
          <w:rFonts w:hint="cs"/>
          <w:rtl/>
        </w:rPr>
        <w:t>ی</w:t>
      </w:r>
      <w:r w:rsidRPr="0031765E">
        <w:rPr>
          <w:rStyle w:val="Char3"/>
          <w:rFonts w:hint="cs"/>
          <w:rtl/>
        </w:rPr>
        <w:t xml:space="preserve"> را مطرح کردند که به موجب آن احمد شاه از سلطنت خلع م</w:t>
      </w:r>
      <w:r w:rsidR="00D608B9" w:rsidRPr="0031765E">
        <w:rPr>
          <w:rStyle w:val="Char3"/>
          <w:rFonts w:hint="cs"/>
          <w:rtl/>
        </w:rPr>
        <w:t>ی</w:t>
      </w:r>
      <w:r w:rsidRPr="0031765E">
        <w:rPr>
          <w:rStyle w:val="Char3"/>
          <w:rFonts w:hint="cs"/>
          <w:rtl/>
        </w:rPr>
        <w:t>‌شد. بدنبال تصو</w:t>
      </w:r>
      <w:r w:rsidR="00D608B9" w:rsidRPr="0031765E">
        <w:rPr>
          <w:rStyle w:val="Char3"/>
          <w:rFonts w:hint="cs"/>
          <w:rtl/>
        </w:rPr>
        <w:t>ی</w:t>
      </w:r>
      <w:r w:rsidRPr="0031765E">
        <w:rPr>
          <w:rStyle w:val="Char3"/>
          <w:rFonts w:hint="cs"/>
          <w:rtl/>
        </w:rPr>
        <w:t>ب ماده واحده‌ رضاخان با عنوان رضاشاه به پادشاه</w:t>
      </w:r>
      <w:r w:rsidR="00D608B9" w:rsidRPr="0031765E">
        <w:rPr>
          <w:rStyle w:val="Char3"/>
          <w:rFonts w:hint="cs"/>
          <w:rtl/>
        </w:rPr>
        <w:t>ی</w:t>
      </w:r>
      <w:r w:rsidRPr="0031765E">
        <w:rPr>
          <w:rStyle w:val="Char3"/>
          <w:rFonts w:hint="cs"/>
          <w:rtl/>
        </w:rPr>
        <w:t xml:space="preserve"> رس</w:t>
      </w:r>
      <w:r w:rsidR="00D608B9" w:rsidRPr="0031765E">
        <w:rPr>
          <w:rStyle w:val="Char3"/>
          <w:rFonts w:hint="cs"/>
          <w:rtl/>
        </w:rPr>
        <w:t>ی</w:t>
      </w:r>
      <w:r w:rsidRPr="0031765E">
        <w:rPr>
          <w:rStyle w:val="Char3"/>
          <w:rFonts w:hint="cs"/>
          <w:rtl/>
        </w:rPr>
        <w:t>د و کم</w:t>
      </w:r>
      <w:r w:rsidR="00D608B9" w:rsidRPr="0031765E">
        <w:rPr>
          <w:rStyle w:val="Char3"/>
          <w:rFonts w:hint="cs"/>
          <w:rtl/>
        </w:rPr>
        <w:t>ی</w:t>
      </w:r>
      <w:r w:rsidRPr="0031765E">
        <w:rPr>
          <w:rStyle w:val="Char3"/>
          <w:rFonts w:hint="cs"/>
          <w:rtl/>
        </w:rPr>
        <w:t xml:space="preserve"> بعد همان مجلس به و</w:t>
      </w:r>
      <w:r w:rsidR="00D608B9" w:rsidRPr="0031765E">
        <w:rPr>
          <w:rStyle w:val="Char3"/>
          <w:rFonts w:hint="cs"/>
          <w:rtl/>
        </w:rPr>
        <w:t>ی</w:t>
      </w:r>
      <w:r w:rsidRPr="0031765E">
        <w:rPr>
          <w:rStyle w:val="Char3"/>
          <w:rFonts w:hint="cs"/>
          <w:rtl/>
        </w:rPr>
        <w:t xml:space="preserve"> لقب کب</w:t>
      </w:r>
      <w:r w:rsidR="00D608B9" w:rsidRPr="0031765E">
        <w:rPr>
          <w:rStyle w:val="Char3"/>
          <w:rFonts w:hint="cs"/>
          <w:rtl/>
        </w:rPr>
        <w:t>ی</w:t>
      </w:r>
      <w:r w:rsidRPr="0031765E">
        <w:rPr>
          <w:rStyle w:val="Char3"/>
          <w:rFonts w:hint="cs"/>
          <w:rtl/>
        </w:rPr>
        <w:t>ر داد. بد</w:t>
      </w:r>
      <w:r w:rsidR="00D608B9" w:rsidRPr="0031765E">
        <w:rPr>
          <w:rStyle w:val="Char3"/>
          <w:rFonts w:hint="cs"/>
          <w:rtl/>
        </w:rPr>
        <w:t>ی</w:t>
      </w:r>
      <w:r w:rsidRPr="0031765E">
        <w:rPr>
          <w:rStyle w:val="Char3"/>
          <w:rFonts w:hint="cs"/>
          <w:rtl/>
        </w:rPr>
        <w:t>ن ترت</w:t>
      </w:r>
      <w:r w:rsidR="00D608B9" w:rsidRPr="0031765E">
        <w:rPr>
          <w:rStyle w:val="Char3"/>
          <w:rFonts w:hint="cs"/>
          <w:rtl/>
        </w:rPr>
        <w:t>ی</w:t>
      </w:r>
      <w:r w:rsidRPr="0031765E">
        <w:rPr>
          <w:rStyle w:val="Char3"/>
          <w:rFonts w:hint="cs"/>
          <w:rtl/>
        </w:rPr>
        <w:t>ب عمر حکومت قاجار ن</w:t>
      </w:r>
      <w:r w:rsidR="00D608B9" w:rsidRPr="0031765E">
        <w:rPr>
          <w:rStyle w:val="Char3"/>
          <w:rFonts w:hint="cs"/>
          <w:rtl/>
        </w:rPr>
        <w:t>ی</w:t>
      </w:r>
      <w:r w:rsidRPr="0031765E">
        <w:rPr>
          <w:rStyle w:val="Char3"/>
          <w:rFonts w:hint="cs"/>
          <w:rtl/>
        </w:rPr>
        <w:t>ز به پا</w:t>
      </w:r>
      <w:r w:rsidR="00D608B9" w:rsidRPr="0031765E">
        <w:rPr>
          <w:rStyle w:val="Char3"/>
          <w:rFonts w:hint="cs"/>
          <w:rtl/>
        </w:rPr>
        <w:t>ی</w:t>
      </w:r>
      <w:r w:rsidRPr="0031765E">
        <w:rPr>
          <w:rStyle w:val="Char3"/>
          <w:rFonts w:hint="cs"/>
          <w:rtl/>
        </w:rPr>
        <w:t>ان رس</w:t>
      </w:r>
      <w:r w:rsidR="00D608B9" w:rsidRPr="0031765E">
        <w:rPr>
          <w:rStyle w:val="Char3"/>
          <w:rFonts w:hint="cs"/>
          <w:rtl/>
        </w:rPr>
        <w:t>ی</w:t>
      </w:r>
      <w:r w:rsidRPr="0031765E">
        <w:rPr>
          <w:rStyle w:val="Char3"/>
          <w:rFonts w:hint="cs"/>
          <w:rtl/>
        </w:rPr>
        <w:t>د و عصر د</w:t>
      </w:r>
      <w:r w:rsidR="00D608B9" w:rsidRPr="0031765E">
        <w:rPr>
          <w:rStyle w:val="Char3"/>
          <w:rFonts w:hint="cs"/>
          <w:rtl/>
        </w:rPr>
        <w:t>ی</w:t>
      </w:r>
      <w:r w:rsidRPr="0031765E">
        <w:rPr>
          <w:rStyle w:val="Char3"/>
          <w:rFonts w:hint="cs"/>
          <w:rtl/>
        </w:rPr>
        <w:t>گر</w:t>
      </w:r>
      <w:r w:rsidR="00D608B9" w:rsidRPr="0031765E">
        <w:rPr>
          <w:rStyle w:val="Char3"/>
          <w:rFonts w:hint="cs"/>
          <w:rtl/>
        </w:rPr>
        <w:t>ی</w:t>
      </w:r>
      <w:r w:rsidRPr="0031765E">
        <w:rPr>
          <w:rStyle w:val="Char3"/>
          <w:rFonts w:hint="cs"/>
          <w:rtl/>
        </w:rPr>
        <w:t xml:space="preserve"> در تار</w:t>
      </w:r>
      <w:r w:rsidR="00D608B9" w:rsidRPr="0031765E">
        <w:rPr>
          <w:rStyle w:val="Char3"/>
          <w:rFonts w:hint="cs"/>
          <w:rtl/>
        </w:rPr>
        <w:t>ی</w:t>
      </w:r>
      <w:r w:rsidRPr="0031765E">
        <w:rPr>
          <w:rStyle w:val="Char3"/>
          <w:rFonts w:hint="cs"/>
          <w:rtl/>
        </w:rPr>
        <w:t>خ ا</w:t>
      </w:r>
      <w:r w:rsidR="00D608B9" w:rsidRPr="0031765E">
        <w:rPr>
          <w:rStyle w:val="Char3"/>
          <w:rFonts w:hint="cs"/>
          <w:rtl/>
        </w:rPr>
        <w:t>ی</w:t>
      </w:r>
      <w:r w:rsidRPr="0031765E">
        <w:rPr>
          <w:rStyle w:val="Char3"/>
          <w:rFonts w:hint="cs"/>
          <w:rtl/>
        </w:rPr>
        <w:t>ران آغاز شد که دارا</w:t>
      </w:r>
      <w:r w:rsidR="00D608B9" w:rsidRPr="0031765E">
        <w:rPr>
          <w:rStyle w:val="Char3"/>
          <w:rFonts w:hint="cs"/>
          <w:rtl/>
        </w:rPr>
        <w:t>ی</w:t>
      </w:r>
      <w:r w:rsidRPr="0031765E">
        <w:rPr>
          <w:rStyle w:val="Char3"/>
          <w:rFonts w:hint="cs"/>
          <w:rtl/>
        </w:rPr>
        <w:t xml:space="preserve"> فراز و نش</w:t>
      </w:r>
      <w:r w:rsidR="00D608B9" w:rsidRPr="0031765E">
        <w:rPr>
          <w:rStyle w:val="Char3"/>
          <w:rFonts w:hint="cs"/>
          <w:rtl/>
        </w:rPr>
        <w:t>ی</w:t>
      </w:r>
      <w:r w:rsidRPr="0031765E">
        <w:rPr>
          <w:rStyle w:val="Char3"/>
          <w:rFonts w:hint="cs"/>
          <w:rtl/>
        </w:rPr>
        <w:t>ب‌ها</w:t>
      </w:r>
      <w:r w:rsidR="00D608B9" w:rsidRPr="0031765E">
        <w:rPr>
          <w:rStyle w:val="Char3"/>
          <w:rFonts w:hint="cs"/>
          <w:rtl/>
        </w:rPr>
        <w:t>ی</w:t>
      </w:r>
      <w:r w:rsidRPr="0031765E">
        <w:rPr>
          <w:rStyle w:val="Char3"/>
          <w:rFonts w:hint="cs"/>
          <w:rtl/>
        </w:rPr>
        <w:t xml:space="preserve"> فراوان</w:t>
      </w:r>
      <w:r w:rsidR="00D608B9" w:rsidRPr="0031765E">
        <w:rPr>
          <w:rStyle w:val="Char3"/>
          <w:rFonts w:hint="cs"/>
          <w:rtl/>
        </w:rPr>
        <w:t>ی</w:t>
      </w:r>
      <w:r w:rsidRPr="0031765E">
        <w:rPr>
          <w:rStyle w:val="Char3"/>
          <w:rFonts w:hint="cs"/>
          <w:rtl/>
        </w:rPr>
        <w:t xml:space="preserve"> بود. </w:t>
      </w:r>
    </w:p>
    <w:p w:rsidR="003E644C" w:rsidRPr="00D2616C" w:rsidRDefault="003E644C" w:rsidP="009C6B40">
      <w:pPr>
        <w:pStyle w:val="a1"/>
        <w:rPr>
          <w:rtl/>
        </w:rPr>
      </w:pPr>
      <w:bookmarkStart w:id="546" w:name="_Toc128095587"/>
      <w:bookmarkStart w:id="547" w:name="_Toc128096151"/>
      <w:bookmarkStart w:id="548" w:name="_Toc337154531"/>
      <w:bookmarkStart w:id="549" w:name="_Toc429655209"/>
      <w:r w:rsidRPr="00D2616C">
        <w:rPr>
          <w:rFonts w:hint="cs"/>
          <w:rtl/>
        </w:rPr>
        <w:t>تحولات مذهب</w:t>
      </w:r>
      <w:r w:rsidR="00D608B9">
        <w:rPr>
          <w:rFonts w:hint="cs"/>
          <w:rtl/>
        </w:rPr>
        <w:t>ی</w:t>
      </w:r>
      <w:r w:rsidRPr="00D2616C">
        <w:rPr>
          <w:rFonts w:hint="cs"/>
          <w:rtl/>
        </w:rPr>
        <w:t xml:space="preserve"> در دوران قاجار</w:t>
      </w:r>
      <w:r w:rsidR="00D608B9">
        <w:rPr>
          <w:rFonts w:hint="cs"/>
          <w:rtl/>
        </w:rPr>
        <w:t>ی</w:t>
      </w:r>
      <w:r w:rsidRPr="00D2616C">
        <w:rPr>
          <w:rFonts w:hint="cs"/>
          <w:rtl/>
        </w:rPr>
        <w:t>ه</w:t>
      </w:r>
      <w:bookmarkEnd w:id="546"/>
      <w:bookmarkEnd w:id="547"/>
      <w:bookmarkEnd w:id="548"/>
      <w:bookmarkEnd w:id="549"/>
      <w:r w:rsidRPr="00D2616C">
        <w:rPr>
          <w:rFonts w:hint="cs"/>
          <w:rtl/>
        </w:rPr>
        <w:t xml:space="preserve"> </w:t>
      </w:r>
    </w:p>
    <w:p w:rsidR="003E644C" w:rsidRPr="003162AB" w:rsidRDefault="003E644C" w:rsidP="003162AB">
      <w:pPr>
        <w:pStyle w:val="a3"/>
        <w:rPr>
          <w:rtl/>
        </w:rPr>
      </w:pPr>
      <w:r w:rsidRPr="003162AB">
        <w:rPr>
          <w:rFonts w:hint="cs"/>
          <w:rtl/>
        </w:rPr>
        <w:t>همچنان که قبلاً آورده شده است کشتارها</w:t>
      </w:r>
      <w:r w:rsidR="00D608B9" w:rsidRPr="003162AB">
        <w:rPr>
          <w:rFonts w:hint="cs"/>
          <w:rtl/>
        </w:rPr>
        <w:t>ی</w:t>
      </w:r>
      <w:r w:rsidRPr="003162AB">
        <w:rPr>
          <w:rFonts w:hint="cs"/>
          <w:rtl/>
        </w:rPr>
        <w:t xml:space="preserve"> وحشتناک قاجار در م</w:t>
      </w:r>
      <w:r w:rsidR="00D608B9" w:rsidRPr="003162AB">
        <w:rPr>
          <w:rFonts w:hint="cs"/>
          <w:rtl/>
        </w:rPr>
        <w:t>ی</w:t>
      </w:r>
      <w:r w:rsidRPr="003162AB">
        <w:rPr>
          <w:rFonts w:hint="cs"/>
          <w:rtl/>
        </w:rPr>
        <w:t>ان اهل سنت بخصوص در مازندران و کرمان باعث تقل</w:t>
      </w:r>
      <w:r w:rsidR="00D608B9" w:rsidRPr="003162AB">
        <w:rPr>
          <w:rFonts w:hint="cs"/>
          <w:rtl/>
        </w:rPr>
        <w:t>ی</w:t>
      </w:r>
      <w:r w:rsidRPr="003162AB">
        <w:rPr>
          <w:rFonts w:hint="cs"/>
          <w:rtl/>
        </w:rPr>
        <w:t>ل جمع</w:t>
      </w:r>
      <w:r w:rsidR="00D608B9" w:rsidRPr="003162AB">
        <w:rPr>
          <w:rFonts w:hint="cs"/>
          <w:rtl/>
        </w:rPr>
        <w:t>ی</w:t>
      </w:r>
      <w:r w:rsidRPr="003162AB">
        <w:rPr>
          <w:rFonts w:hint="cs"/>
          <w:rtl/>
        </w:rPr>
        <w:t>ت اهل سنت در آن مناطق گشت همچن</w:t>
      </w:r>
      <w:r w:rsidR="00D608B9" w:rsidRPr="003162AB">
        <w:rPr>
          <w:rFonts w:hint="cs"/>
          <w:rtl/>
        </w:rPr>
        <w:t>ی</w:t>
      </w:r>
      <w:r w:rsidRPr="003162AB">
        <w:rPr>
          <w:rFonts w:hint="cs"/>
          <w:rtl/>
        </w:rPr>
        <w:t>ن کاهش جمع</w:t>
      </w:r>
      <w:r w:rsidR="00D608B9" w:rsidRPr="003162AB">
        <w:rPr>
          <w:rFonts w:hint="cs"/>
          <w:rtl/>
        </w:rPr>
        <w:t>ی</w:t>
      </w:r>
      <w:r w:rsidRPr="003162AB">
        <w:rPr>
          <w:rFonts w:hint="cs"/>
          <w:rtl/>
        </w:rPr>
        <w:t>ت چهل م</w:t>
      </w:r>
      <w:r w:rsidR="00D608B9" w:rsidRPr="003162AB">
        <w:rPr>
          <w:rFonts w:hint="cs"/>
          <w:rtl/>
        </w:rPr>
        <w:t>ی</w:t>
      </w:r>
      <w:r w:rsidRPr="003162AB">
        <w:rPr>
          <w:rFonts w:hint="cs"/>
          <w:rtl/>
        </w:rPr>
        <w:t>ل</w:t>
      </w:r>
      <w:r w:rsidR="00D608B9" w:rsidRPr="003162AB">
        <w:rPr>
          <w:rFonts w:hint="cs"/>
          <w:rtl/>
        </w:rPr>
        <w:t>ی</w:t>
      </w:r>
      <w:r w:rsidRPr="003162AB">
        <w:rPr>
          <w:rFonts w:hint="cs"/>
          <w:rtl/>
        </w:rPr>
        <w:t>ون</w:t>
      </w:r>
      <w:r w:rsidR="00D608B9" w:rsidRPr="003162AB">
        <w:rPr>
          <w:rFonts w:hint="cs"/>
          <w:rtl/>
        </w:rPr>
        <w:t>ی</w:t>
      </w:r>
      <w:r w:rsidRPr="003162AB">
        <w:rPr>
          <w:rFonts w:hint="cs"/>
          <w:rtl/>
        </w:rPr>
        <w:t xml:space="preserve"> ا</w:t>
      </w:r>
      <w:r w:rsidR="00D608B9" w:rsidRPr="003162AB">
        <w:rPr>
          <w:rFonts w:hint="cs"/>
          <w:rtl/>
        </w:rPr>
        <w:t>ی</w:t>
      </w:r>
      <w:r w:rsidRPr="003162AB">
        <w:rPr>
          <w:rFonts w:hint="cs"/>
          <w:rtl/>
        </w:rPr>
        <w:t>ران در اوا</w:t>
      </w:r>
      <w:r w:rsidR="00D608B9" w:rsidRPr="003162AB">
        <w:rPr>
          <w:rFonts w:hint="cs"/>
          <w:rtl/>
        </w:rPr>
        <w:t>ی</w:t>
      </w:r>
      <w:r w:rsidRPr="003162AB">
        <w:rPr>
          <w:rFonts w:hint="cs"/>
          <w:rtl/>
        </w:rPr>
        <w:t>ل صفو</w:t>
      </w:r>
      <w:r w:rsidR="00D608B9" w:rsidRPr="003162AB">
        <w:rPr>
          <w:rFonts w:hint="cs"/>
          <w:rtl/>
        </w:rPr>
        <w:t>ی</w:t>
      </w:r>
      <w:r w:rsidRPr="003162AB">
        <w:rPr>
          <w:rFonts w:hint="cs"/>
          <w:rtl/>
        </w:rPr>
        <w:t>ه به شش م</w:t>
      </w:r>
      <w:r w:rsidR="00D608B9" w:rsidRPr="003162AB">
        <w:rPr>
          <w:rFonts w:hint="cs"/>
          <w:rtl/>
        </w:rPr>
        <w:t>ی</w:t>
      </w:r>
      <w:r w:rsidRPr="003162AB">
        <w:rPr>
          <w:rFonts w:hint="cs"/>
          <w:rtl/>
        </w:rPr>
        <w:t>ل</w:t>
      </w:r>
      <w:r w:rsidR="00D608B9" w:rsidRPr="003162AB">
        <w:rPr>
          <w:rFonts w:hint="cs"/>
          <w:rtl/>
        </w:rPr>
        <w:t>ی</w:t>
      </w:r>
      <w:r w:rsidRPr="003162AB">
        <w:rPr>
          <w:rFonts w:hint="cs"/>
          <w:rtl/>
        </w:rPr>
        <w:t>ون نفر در سال 1800 م</w:t>
      </w:r>
      <w:r w:rsidR="00D608B9" w:rsidRPr="003162AB">
        <w:rPr>
          <w:rFonts w:hint="cs"/>
          <w:rtl/>
        </w:rPr>
        <w:t>ی</w:t>
      </w:r>
      <w:r w:rsidRPr="003162AB">
        <w:rPr>
          <w:rFonts w:hint="cs"/>
          <w:rtl/>
        </w:rPr>
        <w:t>لاد</w:t>
      </w:r>
      <w:r w:rsidR="00D608B9" w:rsidRPr="003162AB">
        <w:rPr>
          <w:rFonts w:hint="cs"/>
          <w:rtl/>
        </w:rPr>
        <w:t>ی</w:t>
      </w:r>
      <w:r w:rsidRPr="003162AB">
        <w:rPr>
          <w:rFonts w:hint="cs"/>
          <w:rtl/>
        </w:rPr>
        <w:t xml:space="preserve"> ب</w:t>
      </w:r>
      <w:r w:rsidR="00D608B9" w:rsidRPr="003162AB">
        <w:rPr>
          <w:rFonts w:hint="cs"/>
          <w:rtl/>
        </w:rPr>
        <w:t>ی</w:t>
      </w:r>
      <w:r w:rsidRPr="003162AB">
        <w:rPr>
          <w:rFonts w:hint="cs"/>
          <w:rtl/>
        </w:rPr>
        <w:t>انگر ا</w:t>
      </w:r>
      <w:r w:rsidR="00D608B9" w:rsidRPr="003162AB">
        <w:rPr>
          <w:rFonts w:hint="cs"/>
          <w:rtl/>
        </w:rPr>
        <w:t>ی</w:t>
      </w:r>
      <w:r w:rsidRPr="003162AB">
        <w:rPr>
          <w:rFonts w:hint="cs"/>
          <w:rtl/>
        </w:rPr>
        <w:t>ن مطلب اساس</w:t>
      </w:r>
      <w:r w:rsidR="00D608B9" w:rsidRPr="003162AB">
        <w:rPr>
          <w:rFonts w:hint="cs"/>
          <w:rtl/>
        </w:rPr>
        <w:t>ی</w:t>
      </w:r>
      <w:r w:rsidRPr="003162AB">
        <w:rPr>
          <w:rFonts w:hint="cs"/>
          <w:rtl/>
        </w:rPr>
        <w:t xml:space="preserve"> است که در ط</w:t>
      </w:r>
      <w:r w:rsidR="00D608B9" w:rsidRPr="003162AB">
        <w:rPr>
          <w:rFonts w:hint="cs"/>
          <w:rtl/>
        </w:rPr>
        <w:t>ی</w:t>
      </w:r>
      <w:r w:rsidRPr="003162AB">
        <w:rPr>
          <w:rFonts w:hint="cs"/>
          <w:rtl/>
        </w:rPr>
        <w:t xml:space="preserve"> سه قرن نه تنها بر جمع</w:t>
      </w:r>
      <w:r w:rsidR="00D608B9" w:rsidRPr="003162AB">
        <w:rPr>
          <w:rFonts w:hint="cs"/>
          <w:rtl/>
        </w:rPr>
        <w:t>ی</w:t>
      </w:r>
      <w:r w:rsidRPr="003162AB">
        <w:rPr>
          <w:rFonts w:hint="cs"/>
          <w:rtl/>
        </w:rPr>
        <w:t>ت ا</w:t>
      </w:r>
      <w:r w:rsidR="00D608B9" w:rsidRPr="003162AB">
        <w:rPr>
          <w:rFonts w:hint="cs"/>
          <w:rtl/>
        </w:rPr>
        <w:t>ی</w:t>
      </w:r>
      <w:r w:rsidRPr="003162AB">
        <w:rPr>
          <w:rFonts w:hint="cs"/>
          <w:rtl/>
        </w:rPr>
        <w:t>ران افزوده نگشته است، بلکه شد</w:t>
      </w:r>
      <w:r w:rsidR="00D608B9" w:rsidRPr="003162AB">
        <w:rPr>
          <w:rFonts w:hint="cs"/>
          <w:rtl/>
        </w:rPr>
        <w:t>ی</w:t>
      </w:r>
      <w:r w:rsidRPr="003162AB">
        <w:rPr>
          <w:rFonts w:hint="cs"/>
          <w:rtl/>
        </w:rPr>
        <w:t>داً از آن کاسته شده است، که ا</w:t>
      </w:r>
      <w:r w:rsidR="00D608B9" w:rsidRPr="003162AB">
        <w:rPr>
          <w:rFonts w:hint="cs"/>
          <w:rtl/>
        </w:rPr>
        <w:t>ی</w:t>
      </w:r>
      <w:r w:rsidRPr="003162AB">
        <w:rPr>
          <w:rFonts w:hint="cs"/>
          <w:rtl/>
        </w:rPr>
        <w:t>ن کاهش در نت</w:t>
      </w:r>
      <w:r w:rsidR="00D608B9" w:rsidRPr="003162AB">
        <w:rPr>
          <w:rFonts w:hint="cs"/>
          <w:rtl/>
        </w:rPr>
        <w:t>ی</w:t>
      </w:r>
      <w:r w:rsidRPr="003162AB">
        <w:rPr>
          <w:rFonts w:hint="cs"/>
          <w:rtl/>
        </w:rPr>
        <w:t>ج</w:t>
      </w:r>
      <w:r w:rsidR="00632F41" w:rsidRPr="003162AB">
        <w:rPr>
          <w:rFonts w:hint="cs"/>
          <w:rtl/>
        </w:rPr>
        <w:t>ۀ</w:t>
      </w:r>
      <w:r w:rsidRPr="003162AB">
        <w:rPr>
          <w:rFonts w:hint="cs"/>
          <w:rtl/>
        </w:rPr>
        <w:t xml:space="preserve"> آزار مذهب</w:t>
      </w:r>
      <w:r w:rsidR="00D608B9" w:rsidRPr="003162AB">
        <w:rPr>
          <w:rFonts w:hint="cs"/>
          <w:rtl/>
        </w:rPr>
        <w:t>ی</w:t>
      </w:r>
      <w:r w:rsidRPr="003162AB">
        <w:rPr>
          <w:rFonts w:hint="cs"/>
          <w:rtl/>
        </w:rPr>
        <w:t xml:space="preserve"> و مهاجرت دسته ‌جمع</w:t>
      </w:r>
      <w:r w:rsidR="00D608B9" w:rsidRPr="003162AB">
        <w:rPr>
          <w:rFonts w:hint="cs"/>
          <w:rtl/>
        </w:rPr>
        <w:t>ی</w:t>
      </w:r>
      <w:r w:rsidRPr="003162AB">
        <w:rPr>
          <w:rFonts w:hint="cs"/>
          <w:rtl/>
        </w:rPr>
        <w:t xml:space="preserve"> مردم برا</w:t>
      </w:r>
      <w:r w:rsidR="00D608B9" w:rsidRPr="003162AB">
        <w:rPr>
          <w:rFonts w:hint="cs"/>
          <w:rtl/>
        </w:rPr>
        <w:t>ی</w:t>
      </w:r>
      <w:r w:rsidRPr="003162AB">
        <w:rPr>
          <w:rFonts w:hint="cs"/>
          <w:rtl/>
        </w:rPr>
        <w:t xml:space="preserve"> فرار از پاکساز</w:t>
      </w:r>
      <w:r w:rsidR="00D608B9" w:rsidRPr="003162AB">
        <w:rPr>
          <w:rFonts w:hint="cs"/>
          <w:rtl/>
        </w:rPr>
        <w:t>ی</w:t>
      </w:r>
      <w:r w:rsidRPr="003162AB">
        <w:rPr>
          <w:rFonts w:hint="cs"/>
          <w:rtl/>
        </w:rPr>
        <w:t xml:space="preserve"> مذهب</w:t>
      </w:r>
      <w:r w:rsidR="00D608B9" w:rsidRPr="003162AB">
        <w:rPr>
          <w:rFonts w:hint="cs"/>
          <w:rtl/>
        </w:rPr>
        <w:t>ی</w:t>
      </w:r>
      <w:r w:rsidRPr="003162AB">
        <w:rPr>
          <w:rFonts w:hint="cs"/>
          <w:rtl/>
        </w:rPr>
        <w:t xml:space="preserve"> و جدا شدن قسمت‌ها</w:t>
      </w:r>
      <w:r w:rsidR="00D608B9" w:rsidRPr="003162AB">
        <w:rPr>
          <w:rFonts w:hint="cs"/>
          <w:rtl/>
        </w:rPr>
        <w:t>ی</w:t>
      </w:r>
      <w:r w:rsidRPr="003162AB">
        <w:rPr>
          <w:rFonts w:hint="cs"/>
          <w:rtl/>
        </w:rPr>
        <w:t xml:space="preserve"> بزرگ</w:t>
      </w:r>
      <w:r w:rsidR="00D608B9" w:rsidRPr="003162AB">
        <w:rPr>
          <w:rFonts w:hint="cs"/>
          <w:rtl/>
        </w:rPr>
        <w:t>ی</w:t>
      </w:r>
      <w:r w:rsidRPr="003162AB">
        <w:rPr>
          <w:rFonts w:hint="cs"/>
          <w:rtl/>
        </w:rPr>
        <w:t xml:space="preserve"> از پ</w:t>
      </w:r>
      <w:r w:rsidR="00D608B9" w:rsidRPr="003162AB">
        <w:rPr>
          <w:rFonts w:hint="cs"/>
          <w:rtl/>
        </w:rPr>
        <w:t>ی</w:t>
      </w:r>
      <w:r w:rsidRPr="003162AB">
        <w:rPr>
          <w:rFonts w:hint="cs"/>
          <w:rtl/>
        </w:rPr>
        <w:t>کر</w:t>
      </w:r>
      <w:r w:rsidR="00632F41" w:rsidRPr="003162AB">
        <w:rPr>
          <w:rFonts w:hint="cs"/>
          <w:rtl/>
        </w:rPr>
        <w:t>ۀ</w:t>
      </w:r>
      <w:r w:rsidRPr="003162AB">
        <w:rPr>
          <w:rFonts w:hint="cs"/>
          <w:rtl/>
        </w:rPr>
        <w:t xml:space="preserve"> ا</w:t>
      </w:r>
      <w:r w:rsidR="00D608B9" w:rsidRPr="003162AB">
        <w:rPr>
          <w:rFonts w:hint="cs"/>
          <w:rtl/>
        </w:rPr>
        <w:t>ی</w:t>
      </w:r>
      <w:r w:rsidRPr="003162AB">
        <w:rPr>
          <w:rFonts w:hint="cs"/>
          <w:rtl/>
        </w:rPr>
        <w:t>ران رخ داده است. علاوه بر</w:t>
      </w:r>
      <w:r w:rsidR="001354FB" w:rsidRPr="003162AB">
        <w:rPr>
          <w:rFonts w:hint="cs"/>
          <w:rtl/>
        </w:rPr>
        <w:t xml:space="preserve"> ا</w:t>
      </w:r>
      <w:r w:rsidR="00D608B9" w:rsidRPr="003162AB">
        <w:rPr>
          <w:rFonts w:hint="cs"/>
          <w:rtl/>
        </w:rPr>
        <w:t>ی</w:t>
      </w:r>
      <w:r w:rsidR="001354FB" w:rsidRPr="003162AB">
        <w:rPr>
          <w:rFonts w:hint="cs"/>
          <w:rtl/>
        </w:rPr>
        <w:t xml:space="preserve">ن‌ها </w:t>
      </w:r>
      <w:r w:rsidRPr="003162AB">
        <w:rPr>
          <w:rFonts w:hint="cs"/>
          <w:rtl/>
        </w:rPr>
        <w:t>با</w:t>
      </w:r>
      <w:r w:rsidR="00D608B9" w:rsidRPr="003162AB">
        <w:rPr>
          <w:rFonts w:hint="cs"/>
          <w:rtl/>
        </w:rPr>
        <w:t>ی</w:t>
      </w:r>
      <w:r w:rsidRPr="003162AB">
        <w:rPr>
          <w:rFonts w:hint="cs"/>
          <w:rtl/>
        </w:rPr>
        <w:t>د اذعان کرد که اعتقاد به امام زمان و س</w:t>
      </w:r>
      <w:r w:rsidR="00D608B9" w:rsidRPr="003162AB">
        <w:rPr>
          <w:rFonts w:hint="cs"/>
          <w:rtl/>
        </w:rPr>
        <w:t>ی</w:t>
      </w:r>
      <w:r w:rsidRPr="003162AB">
        <w:rPr>
          <w:rFonts w:hint="cs"/>
          <w:rtl/>
        </w:rPr>
        <w:t>دگر</w:t>
      </w:r>
      <w:r w:rsidR="00D608B9" w:rsidRPr="003162AB">
        <w:rPr>
          <w:rFonts w:hint="cs"/>
          <w:rtl/>
        </w:rPr>
        <w:t>ی</w:t>
      </w:r>
      <w:r w:rsidRPr="003162AB">
        <w:rPr>
          <w:rFonts w:hint="cs"/>
          <w:rtl/>
        </w:rPr>
        <w:t xml:space="preserve"> و ش</w:t>
      </w:r>
      <w:r w:rsidR="00D608B9" w:rsidRPr="003162AB">
        <w:rPr>
          <w:rFonts w:hint="cs"/>
          <w:rtl/>
        </w:rPr>
        <w:t>ی</w:t>
      </w:r>
      <w:r w:rsidRPr="003162AB">
        <w:rPr>
          <w:rFonts w:hint="cs"/>
          <w:rtl/>
        </w:rPr>
        <w:t>خ‌گر</w:t>
      </w:r>
      <w:r w:rsidR="00D608B9" w:rsidRPr="003162AB">
        <w:rPr>
          <w:rFonts w:hint="cs"/>
          <w:rtl/>
        </w:rPr>
        <w:t>ی</w:t>
      </w:r>
      <w:r w:rsidRPr="003162AB">
        <w:rPr>
          <w:rFonts w:hint="cs"/>
          <w:rtl/>
        </w:rPr>
        <w:t xml:space="preserve"> ن</w:t>
      </w:r>
      <w:r w:rsidR="00D608B9" w:rsidRPr="003162AB">
        <w:rPr>
          <w:rFonts w:hint="cs"/>
          <w:rtl/>
        </w:rPr>
        <w:t>ی</w:t>
      </w:r>
      <w:r w:rsidRPr="003162AB">
        <w:rPr>
          <w:rFonts w:hint="cs"/>
          <w:rtl/>
        </w:rPr>
        <w:t>ز مهمتر</w:t>
      </w:r>
      <w:r w:rsidR="00D608B9" w:rsidRPr="003162AB">
        <w:rPr>
          <w:rFonts w:hint="cs"/>
          <w:rtl/>
        </w:rPr>
        <w:t>ی</w:t>
      </w:r>
      <w:r w:rsidRPr="003162AB">
        <w:rPr>
          <w:rFonts w:hint="cs"/>
          <w:rtl/>
        </w:rPr>
        <w:t>ن عامل گرا</w:t>
      </w:r>
      <w:r w:rsidR="00D608B9" w:rsidRPr="003162AB">
        <w:rPr>
          <w:rFonts w:hint="cs"/>
          <w:rtl/>
        </w:rPr>
        <w:t>ی</w:t>
      </w:r>
      <w:r w:rsidRPr="003162AB">
        <w:rPr>
          <w:rFonts w:hint="cs"/>
          <w:rtl/>
        </w:rPr>
        <w:t>ش اهل سنت بخصوص شافع</w:t>
      </w:r>
      <w:r w:rsidR="00D608B9" w:rsidRPr="003162AB">
        <w:rPr>
          <w:rFonts w:hint="cs"/>
          <w:rtl/>
        </w:rPr>
        <w:t>ی</w:t>
      </w:r>
      <w:r w:rsidRPr="003162AB">
        <w:rPr>
          <w:rFonts w:hint="cs"/>
          <w:rtl/>
        </w:rPr>
        <w:t>ان به ش</w:t>
      </w:r>
      <w:r w:rsidR="00D608B9" w:rsidRPr="003162AB">
        <w:rPr>
          <w:rFonts w:hint="cs"/>
          <w:rtl/>
        </w:rPr>
        <w:t>ی</w:t>
      </w:r>
      <w:r w:rsidRPr="003162AB">
        <w:rPr>
          <w:rFonts w:hint="cs"/>
          <w:rtl/>
        </w:rPr>
        <w:t>عه</w:t>
      </w:r>
      <w:r w:rsidRPr="003162AB">
        <w:rPr>
          <w:rFonts w:hint="eastAsia"/>
          <w:rtl/>
        </w:rPr>
        <w:t>‌</w:t>
      </w:r>
      <w:r w:rsidRPr="003162AB">
        <w:rPr>
          <w:rFonts w:hint="cs"/>
          <w:rtl/>
        </w:rPr>
        <w:t>گر</w:t>
      </w:r>
      <w:r w:rsidR="00D608B9" w:rsidRPr="003162AB">
        <w:rPr>
          <w:rFonts w:hint="cs"/>
          <w:rtl/>
        </w:rPr>
        <w:t>ی</w:t>
      </w:r>
      <w:r w:rsidRPr="003162AB">
        <w:rPr>
          <w:rFonts w:hint="cs"/>
          <w:rtl/>
        </w:rPr>
        <w:t xml:space="preserve"> بوده است. س</w:t>
      </w:r>
      <w:r w:rsidR="00D608B9" w:rsidRPr="003162AB">
        <w:rPr>
          <w:rFonts w:hint="cs"/>
          <w:rtl/>
        </w:rPr>
        <w:t>ی</w:t>
      </w:r>
      <w:r w:rsidRPr="003162AB">
        <w:rPr>
          <w:rFonts w:hint="cs"/>
          <w:rtl/>
        </w:rPr>
        <w:t>دگر</w:t>
      </w:r>
      <w:r w:rsidR="00D608B9" w:rsidRPr="003162AB">
        <w:rPr>
          <w:rFonts w:hint="cs"/>
          <w:rtl/>
        </w:rPr>
        <w:t>ی</w:t>
      </w:r>
      <w:r w:rsidRPr="003162AB">
        <w:rPr>
          <w:rFonts w:hint="cs"/>
          <w:rtl/>
        </w:rPr>
        <w:t xml:space="preserve"> و اعتقاد به امام زمان تقر</w:t>
      </w:r>
      <w:r w:rsidR="00D608B9" w:rsidRPr="003162AB">
        <w:rPr>
          <w:rFonts w:hint="cs"/>
          <w:rtl/>
        </w:rPr>
        <w:t>ی</w:t>
      </w:r>
      <w:r w:rsidRPr="003162AB">
        <w:rPr>
          <w:rFonts w:hint="cs"/>
          <w:rtl/>
        </w:rPr>
        <w:t>باً اسلام را در خاندان حضرت عل</w:t>
      </w:r>
      <w:r w:rsidR="00D608B9" w:rsidRPr="003162AB">
        <w:rPr>
          <w:rFonts w:hint="cs"/>
          <w:rtl/>
        </w:rPr>
        <w:t>ی</w:t>
      </w:r>
      <w:r w:rsidR="00632F41" w:rsidRPr="003162AB">
        <w:rPr>
          <w:rFonts w:cs="CTraditional Arabic" w:hint="cs"/>
          <w:rtl/>
        </w:rPr>
        <w:t>س</w:t>
      </w:r>
      <w:r w:rsidRPr="003162AB">
        <w:rPr>
          <w:rFonts w:hint="cs"/>
          <w:rtl/>
        </w:rPr>
        <w:t xml:space="preserve"> خلاصه م</w:t>
      </w:r>
      <w:r w:rsidR="00D608B9" w:rsidRPr="003162AB">
        <w:rPr>
          <w:rFonts w:hint="cs"/>
          <w:rtl/>
        </w:rPr>
        <w:t>ی</w:t>
      </w:r>
      <w:r w:rsidRPr="003162AB">
        <w:rPr>
          <w:rFonts w:hint="cs"/>
          <w:rtl/>
        </w:rPr>
        <w:t>‌کند. ش</w:t>
      </w:r>
      <w:r w:rsidR="00D608B9" w:rsidRPr="003162AB">
        <w:rPr>
          <w:rFonts w:hint="cs"/>
          <w:rtl/>
        </w:rPr>
        <w:t>ی</w:t>
      </w:r>
      <w:r w:rsidRPr="003162AB">
        <w:rPr>
          <w:rFonts w:hint="cs"/>
          <w:rtl/>
        </w:rPr>
        <w:t>خ‌گر</w:t>
      </w:r>
      <w:r w:rsidR="00D608B9" w:rsidRPr="003162AB">
        <w:rPr>
          <w:rFonts w:hint="cs"/>
          <w:rtl/>
        </w:rPr>
        <w:t>ی</w:t>
      </w:r>
      <w:r w:rsidRPr="003162AB">
        <w:rPr>
          <w:rFonts w:hint="cs"/>
          <w:rtl/>
        </w:rPr>
        <w:t xml:space="preserve"> هم مر</w:t>
      </w:r>
      <w:r w:rsidR="00D608B9" w:rsidRPr="003162AB">
        <w:rPr>
          <w:rFonts w:hint="cs"/>
          <w:rtl/>
        </w:rPr>
        <w:t>ی</w:t>
      </w:r>
      <w:r w:rsidRPr="003162AB">
        <w:rPr>
          <w:rFonts w:hint="cs"/>
          <w:rtl/>
        </w:rPr>
        <w:t>دان</w:t>
      </w:r>
      <w:r w:rsidR="00D608B9" w:rsidRPr="003162AB">
        <w:rPr>
          <w:rFonts w:hint="cs"/>
          <w:rtl/>
        </w:rPr>
        <w:t>ی</w:t>
      </w:r>
      <w:r w:rsidRPr="003162AB">
        <w:rPr>
          <w:rFonts w:hint="cs"/>
          <w:rtl/>
        </w:rPr>
        <w:t xml:space="preserve"> ببار م</w:t>
      </w:r>
      <w:r w:rsidR="00D608B9" w:rsidRPr="003162AB">
        <w:rPr>
          <w:rFonts w:hint="cs"/>
          <w:rtl/>
        </w:rPr>
        <w:t>ی</w:t>
      </w:r>
      <w:r w:rsidRPr="003162AB">
        <w:rPr>
          <w:rFonts w:hint="cs"/>
          <w:rtl/>
        </w:rPr>
        <w:t>‌آورد که از فرق سر تا ناخن پا تابع ش</w:t>
      </w:r>
      <w:r w:rsidR="00D608B9" w:rsidRPr="003162AB">
        <w:rPr>
          <w:rFonts w:hint="cs"/>
          <w:rtl/>
        </w:rPr>
        <w:t>ی</w:t>
      </w:r>
      <w:r w:rsidRPr="003162AB">
        <w:rPr>
          <w:rFonts w:hint="cs"/>
          <w:rtl/>
        </w:rPr>
        <w:t>خ م</w:t>
      </w:r>
      <w:r w:rsidR="00D608B9" w:rsidRPr="003162AB">
        <w:rPr>
          <w:rFonts w:hint="cs"/>
          <w:rtl/>
        </w:rPr>
        <w:t>ی</w:t>
      </w:r>
      <w:r w:rsidRPr="003162AB">
        <w:rPr>
          <w:rFonts w:hint="eastAsia"/>
          <w:rtl/>
        </w:rPr>
        <w:t>‌</w:t>
      </w:r>
      <w:r w:rsidRPr="003162AB">
        <w:rPr>
          <w:rFonts w:hint="cs"/>
          <w:rtl/>
        </w:rPr>
        <w:t>باشند و از جمله شرا</w:t>
      </w:r>
      <w:r w:rsidR="00D608B9" w:rsidRPr="003162AB">
        <w:rPr>
          <w:rFonts w:hint="cs"/>
          <w:rtl/>
        </w:rPr>
        <w:t>ی</w:t>
      </w:r>
      <w:r w:rsidRPr="003162AB">
        <w:rPr>
          <w:rFonts w:hint="cs"/>
          <w:rtl/>
        </w:rPr>
        <w:t>ط مر</w:t>
      </w:r>
      <w:r w:rsidR="00D608B9" w:rsidRPr="003162AB">
        <w:rPr>
          <w:rFonts w:hint="cs"/>
          <w:rtl/>
        </w:rPr>
        <w:t>ی</w:t>
      </w:r>
      <w:r w:rsidRPr="003162AB">
        <w:rPr>
          <w:rFonts w:hint="cs"/>
          <w:rtl/>
        </w:rPr>
        <w:t>د است؛ علم آن است که ش</w:t>
      </w:r>
      <w:r w:rsidR="00D608B9" w:rsidRPr="003162AB">
        <w:rPr>
          <w:rFonts w:hint="cs"/>
          <w:rtl/>
        </w:rPr>
        <w:t>ی</w:t>
      </w:r>
      <w:r w:rsidRPr="003162AB">
        <w:rPr>
          <w:rFonts w:hint="cs"/>
          <w:rtl/>
        </w:rPr>
        <w:t>خ گو</w:t>
      </w:r>
      <w:r w:rsidR="00D608B9" w:rsidRPr="003162AB">
        <w:rPr>
          <w:rFonts w:hint="cs"/>
          <w:rtl/>
        </w:rPr>
        <w:t>ی</w:t>
      </w:r>
      <w:r w:rsidRPr="003162AB">
        <w:rPr>
          <w:rFonts w:hint="cs"/>
          <w:rtl/>
        </w:rPr>
        <w:t>د، هر گونه اعتراض</w:t>
      </w:r>
      <w:r w:rsidR="00D608B9" w:rsidRPr="003162AB">
        <w:rPr>
          <w:rFonts w:hint="cs"/>
          <w:rtl/>
        </w:rPr>
        <w:t>ی</w:t>
      </w:r>
      <w:r w:rsidRPr="003162AB">
        <w:rPr>
          <w:rFonts w:hint="cs"/>
          <w:rtl/>
        </w:rPr>
        <w:t xml:space="preserve"> به ش</w:t>
      </w:r>
      <w:r w:rsidR="00D608B9" w:rsidRPr="003162AB">
        <w:rPr>
          <w:rFonts w:hint="cs"/>
          <w:rtl/>
        </w:rPr>
        <w:t>ی</w:t>
      </w:r>
      <w:r w:rsidRPr="003162AB">
        <w:rPr>
          <w:rFonts w:hint="cs"/>
          <w:rtl/>
        </w:rPr>
        <w:t>خ کفر است. صوف</w:t>
      </w:r>
      <w:r w:rsidR="00D608B9" w:rsidRPr="003162AB">
        <w:rPr>
          <w:rFonts w:hint="cs"/>
          <w:rtl/>
        </w:rPr>
        <w:t>ی</w:t>
      </w:r>
      <w:r w:rsidRPr="003162AB">
        <w:rPr>
          <w:rFonts w:hint="cs"/>
          <w:rtl/>
        </w:rPr>
        <w:t xml:space="preserve"> با</w:t>
      </w:r>
      <w:r w:rsidR="00D608B9" w:rsidRPr="003162AB">
        <w:rPr>
          <w:rFonts w:hint="cs"/>
          <w:rtl/>
        </w:rPr>
        <w:t>ی</w:t>
      </w:r>
      <w:r w:rsidRPr="003162AB">
        <w:rPr>
          <w:rFonts w:hint="cs"/>
          <w:rtl/>
        </w:rPr>
        <w:t>د همچون مرده‌ا</w:t>
      </w:r>
      <w:r w:rsidR="00D608B9" w:rsidRPr="003162AB">
        <w:rPr>
          <w:rFonts w:hint="cs"/>
          <w:rtl/>
        </w:rPr>
        <w:t>ی</w:t>
      </w:r>
      <w:r w:rsidRPr="003162AB">
        <w:rPr>
          <w:rFonts w:hint="cs"/>
          <w:rtl/>
        </w:rPr>
        <w:t xml:space="preserve"> در دست ش</w:t>
      </w:r>
      <w:r w:rsidR="00D608B9" w:rsidRPr="003162AB">
        <w:rPr>
          <w:rFonts w:hint="cs"/>
          <w:rtl/>
        </w:rPr>
        <w:t>ی</w:t>
      </w:r>
      <w:r w:rsidRPr="003162AB">
        <w:rPr>
          <w:rFonts w:hint="cs"/>
          <w:rtl/>
        </w:rPr>
        <w:t>خ باشد و... در نت</w:t>
      </w:r>
      <w:r w:rsidR="00D608B9" w:rsidRPr="003162AB">
        <w:rPr>
          <w:rFonts w:hint="cs"/>
          <w:rtl/>
        </w:rPr>
        <w:t>ی</w:t>
      </w:r>
      <w:r w:rsidRPr="003162AB">
        <w:rPr>
          <w:rFonts w:hint="cs"/>
          <w:rtl/>
        </w:rPr>
        <w:t>جه صوف</w:t>
      </w:r>
      <w:r w:rsidR="00D608B9" w:rsidRPr="003162AB">
        <w:rPr>
          <w:rFonts w:hint="cs"/>
          <w:rtl/>
        </w:rPr>
        <w:t>ی</w:t>
      </w:r>
      <w:r w:rsidRPr="003162AB">
        <w:rPr>
          <w:rFonts w:hint="cs"/>
          <w:rtl/>
        </w:rPr>
        <w:t>گر</w:t>
      </w:r>
      <w:r w:rsidR="00D608B9" w:rsidRPr="003162AB">
        <w:rPr>
          <w:rFonts w:hint="cs"/>
          <w:rtl/>
        </w:rPr>
        <w:t>ی</w:t>
      </w:r>
      <w:r w:rsidRPr="003162AB">
        <w:rPr>
          <w:rFonts w:hint="cs"/>
          <w:rtl/>
        </w:rPr>
        <w:t xml:space="preserve"> افراد</w:t>
      </w:r>
      <w:r w:rsidR="00D608B9" w:rsidRPr="003162AB">
        <w:rPr>
          <w:rFonts w:hint="cs"/>
          <w:rtl/>
        </w:rPr>
        <w:t>ی</w:t>
      </w:r>
      <w:r w:rsidRPr="003162AB">
        <w:rPr>
          <w:rFonts w:hint="cs"/>
          <w:rtl/>
        </w:rPr>
        <w:t xml:space="preserve"> را پرورش م</w:t>
      </w:r>
      <w:r w:rsidR="00D608B9" w:rsidRPr="003162AB">
        <w:rPr>
          <w:rFonts w:hint="cs"/>
          <w:rtl/>
        </w:rPr>
        <w:t>ی</w:t>
      </w:r>
      <w:r w:rsidRPr="003162AB">
        <w:rPr>
          <w:rFonts w:hint="cs"/>
          <w:rtl/>
        </w:rPr>
        <w:t>‌دهد که با</w:t>
      </w:r>
      <w:r w:rsidR="001354FB" w:rsidRPr="003162AB">
        <w:rPr>
          <w:rFonts w:hint="cs"/>
          <w:rtl/>
        </w:rPr>
        <w:t xml:space="preserve"> کوچک‌تر</w:t>
      </w:r>
      <w:r w:rsidR="00D608B9" w:rsidRPr="003162AB">
        <w:rPr>
          <w:rFonts w:hint="cs"/>
          <w:rtl/>
        </w:rPr>
        <w:t>ی</w:t>
      </w:r>
      <w:r w:rsidRPr="003162AB">
        <w:rPr>
          <w:rFonts w:hint="cs"/>
          <w:rtl/>
        </w:rPr>
        <w:t>ن اشار</w:t>
      </w:r>
      <w:r w:rsidR="00632F41" w:rsidRPr="003162AB">
        <w:rPr>
          <w:rFonts w:hint="cs"/>
          <w:rtl/>
        </w:rPr>
        <w:t>ۀ</w:t>
      </w:r>
      <w:r w:rsidRPr="003162AB">
        <w:rPr>
          <w:rFonts w:hint="cs"/>
          <w:rtl/>
        </w:rPr>
        <w:t xml:space="preserve"> ش</w:t>
      </w:r>
      <w:r w:rsidR="00D608B9" w:rsidRPr="003162AB">
        <w:rPr>
          <w:rFonts w:hint="cs"/>
          <w:rtl/>
        </w:rPr>
        <w:t>ی</w:t>
      </w:r>
      <w:r w:rsidRPr="003162AB">
        <w:rPr>
          <w:rFonts w:hint="cs"/>
          <w:rtl/>
        </w:rPr>
        <w:t>خ رنگ و مذهب عوض م</w:t>
      </w:r>
      <w:r w:rsidR="00D608B9" w:rsidRPr="003162AB">
        <w:rPr>
          <w:rFonts w:hint="cs"/>
          <w:rtl/>
        </w:rPr>
        <w:t>ی</w:t>
      </w:r>
      <w:r w:rsidRPr="003162AB">
        <w:rPr>
          <w:rFonts w:hint="cs"/>
          <w:rtl/>
        </w:rPr>
        <w:t>‌کنند و هم</w:t>
      </w:r>
      <w:r w:rsidR="00D608B9" w:rsidRPr="003162AB">
        <w:rPr>
          <w:rFonts w:hint="cs"/>
          <w:rtl/>
        </w:rPr>
        <w:t>ی</w:t>
      </w:r>
      <w:r w:rsidRPr="003162AB">
        <w:rPr>
          <w:rFonts w:hint="cs"/>
          <w:rtl/>
        </w:rPr>
        <w:t>ن مسئله است که باعث شد صفو</w:t>
      </w:r>
      <w:r w:rsidR="00D608B9" w:rsidRPr="003162AB">
        <w:rPr>
          <w:rFonts w:hint="cs"/>
          <w:rtl/>
        </w:rPr>
        <w:t>ی</w:t>
      </w:r>
      <w:r w:rsidRPr="003162AB">
        <w:rPr>
          <w:rFonts w:hint="cs"/>
          <w:rtl/>
        </w:rPr>
        <w:t>ه به راحت</w:t>
      </w:r>
      <w:r w:rsidR="00D608B9" w:rsidRPr="003162AB">
        <w:rPr>
          <w:rFonts w:hint="cs"/>
          <w:rtl/>
        </w:rPr>
        <w:t>ی</w:t>
      </w:r>
      <w:r w:rsidRPr="003162AB">
        <w:rPr>
          <w:rFonts w:hint="cs"/>
          <w:rtl/>
        </w:rPr>
        <w:t xml:space="preserve"> ا</w:t>
      </w:r>
      <w:r w:rsidR="00D608B9" w:rsidRPr="003162AB">
        <w:rPr>
          <w:rFonts w:hint="cs"/>
          <w:rtl/>
        </w:rPr>
        <w:t>ی</w:t>
      </w:r>
      <w:r w:rsidRPr="003162AB">
        <w:rPr>
          <w:rFonts w:hint="cs"/>
          <w:rtl/>
        </w:rPr>
        <w:t>ران صوف</w:t>
      </w:r>
      <w:r w:rsidR="00D608B9" w:rsidRPr="003162AB">
        <w:rPr>
          <w:rFonts w:hint="cs"/>
          <w:rtl/>
        </w:rPr>
        <w:t>ی</w:t>
      </w:r>
      <w:r w:rsidRPr="003162AB">
        <w:rPr>
          <w:rFonts w:hint="cs"/>
          <w:rtl/>
        </w:rPr>
        <w:t xml:space="preserve"> زده را به اشغال خود درآورد. در دوران قاجار کشتن افراد متنفذ و قدرتمند اهل سنت و ا</w:t>
      </w:r>
      <w:r w:rsidR="00D608B9" w:rsidRPr="003162AB">
        <w:rPr>
          <w:rFonts w:hint="cs"/>
          <w:rtl/>
        </w:rPr>
        <w:t>ی</w:t>
      </w:r>
      <w:r w:rsidRPr="003162AB">
        <w:rPr>
          <w:rFonts w:hint="cs"/>
          <w:rtl/>
        </w:rPr>
        <w:t>جاد جو رعب و وحشت جمع</w:t>
      </w:r>
      <w:r w:rsidR="00D608B9" w:rsidRPr="003162AB">
        <w:rPr>
          <w:rFonts w:hint="cs"/>
          <w:rtl/>
        </w:rPr>
        <w:t>ی</w:t>
      </w:r>
      <w:r w:rsidRPr="003162AB">
        <w:rPr>
          <w:rFonts w:hint="cs"/>
          <w:rtl/>
        </w:rPr>
        <w:t>ت اهل سنت را در نواح</w:t>
      </w:r>
      <w:r w:rsidR="00D608B9" w:rsidRPr="003162AB">
        <w:rPr>
          <w:rFonts w:hint="cs"/>
          <w:rtl/>
        </w:rPr>
        <w:t>ی</w:t>
      </w:r>
      <w:r w:rsidRPr="003162AB">
        <w:rPr>
          <w:rFonts w:hint="cs"/>
          <w:rtl/>
        </w:rPr>
        <w:t xml:space="preserve"> مرکز</w:t>
      </w:r>
      <w:r w:rsidR="00D608B9" w:rsidRPr="003162AB">
        <w:rPr>
          <w:rFonts w:hint="cs"/>
          <w:rtl/>
        </w:rPr>
        <w:t>ی</w:t>
      </w:r>
      <w:r w:rsidRPr="003162AB">
        <w:rPr>
          <w:rFonts w:hint="cs"/>
          <w:rtl/>
        </w:rPr>
        <w:t xml:space="preserve"> ا</w:t>
      </w:r>
      <w:r w:rsidR="00D608B9" w:rsidRPr="003162AB">
        <w:rPr>
          <w:rFonts w:hint="cs"/>
          <w:rtl/>
        </w:rPr>
        <w:t>ی</w:t>
      </w:r>
      <w:r w:rsidRPr="003162AB">
        <w:rPr>
          <w:rFonts w:hint="cs"/>
          <w:rtl/>
        </w:rPr>
        <w:t>ران بشدت کاهش داد. در آن دوران امپراطور عثمان</w:t>
      </w:r>
      <w:r w:rsidR="00D608B9" w:rsidRPr="003162AB">
        <w:rPr>
          <w:rFonts w:hint="cs"/>
          <w:rtl/>
        </w:rPr>
        <w:t>ی</w:t>
      </w:r>
      <w:r w:rsidRPr="003162AB">
        <w:rPr>
          <w:rFonts w:hint="cs"/>
          <w:rtl/>
        </w:rPr>
        <w:t xml:space="preserve"> به علت وجود قدرت‌ها</w:t>
      </w:r>
      <w:r w:rsidR="00D608B9" w:rsidRPr="003162AB">
        <w:rPr>
          <w:rFonts w:hint="cs"/>
          <w:rtl/>
        </w:rPr>
        <w:t>ی</w:t>
      </w:r>
      <w:r w:rsidRPr="003162AB">
        <w:rPr>
          <w:rFonts w:hint="cs"/>
          <w:rtl/>
        </w:rPr>
        <w:t xml:space="preserve"> بزرگ مس</w:t>
      </w:r>
      <w:r w:rsidR="00D608B9" w:rsidRPr="003162AB">
        <w:rPr>
          <w:rFonts w:hint="cs"/>
          <w:rtl/>
        </w:rPr>
        <w:t>ی</w:t>
      </w:r>
      <w:r w:rsidRPr="003162AB">
        <w:rPr>
          <w:rFonts w:hint="cs"/>
          <w:rtl/>
        </w:rPr>
        <w:t>ح</w:t>
      </w:r>
      <w:r w:rsidR="00D608B9" w:rsidRPr="003162AB">
        <w:rPr>
          <w:rFonts w:hint="cs"/>
          <w:rtl/>
        </w:rPr>
        <w:t>ی</w:t>
      </w:r>
      <w:r w:rsidRPr="003162AB">
        <w:rPr>
          <w:rFonts w:hint="cs"/>
          <w:rtl/>
        </w:rPr>
        <w:t xml:space="preserve"> مانند روس</w:t>
      </w:r>
      <w:r w:rsidR="00D608B9" w:rsidRPr="003162AB">
        <w:rPr>
          <w:rFonts w:hint="cs"/>
          <w:rtl/>
        </w:rPr>
        <w:t>ی</w:t>
      </w:r>
      <w:r w:rsidR="00632F41" w:rsidRPr="003162AB">
        <w:rPr>
          <w:rFonts w:hint="cs"/>
          <w:rtl/>
        </w:rPr>
        <w:t>ۀ</w:t>
      </w:r>
      <w:r w:rsidRPr="003162AB">
        <w:rPr>
          <w:rFonts w:hint="cs"/>
          <w:rtl/>
        </w:rPr>
        <w:t xml:space="preserve"> تزار</w:t>
      </w:r>
      <w:r w:rsidR="00D608B9" w:rsidRPr="003162AB">
        <w:rPr>
          <w:rFonts w:hint="cs"/>
          <w:rtl/>
        </w:rPr>
        <w:t>ی</w:t>
      </w:r>
      <w:r w:rsidRPr="003162AB">
        <w:rPr>
          <w:rFonts w:hint="cs"/>
          <w:rtl/>
        </w:rPr>
        <w:t xml:space="preserve"> و امپراطور</w:t>
      </w:r>
      <w:r w:rsidR="00D608B9" w:rsidRPr="003162AB">
        <w:rPr>
          <w:rFonts w:hint="cs"/>
          <w:rtl/>
        </w:rPr>
        <w:t>ی</w:t>
      </w:r>
      <w:r w:rsidRPr="003162AB">
        <w:rPr>
          <w:rFonts w:hint="cs"/>
          <w:rtl/>
        </w:rPr>
        <w:t xml:space="preserve"> اتر</w:t>
      </w:r>
      <w:r w:rsidR="00D608B9" w:rsidRPr="003162AB">
        <w:rPr>
          <w:rFonts w:hint="cs"/>
          <w:rtl/>
        </w:rPr>
        <w:t>ی</w:t>
      </w:r>
      <w:r w:rsidRPr="003162AB">
        <w:rPr>
          <w:rFonts w:hint="cs"/>
          <w:rtl/>
        </w:rPr>
        <w:t>ش مجارستان و انگل</w:t>
      </w:r>
      <w:r w:rsidR="00D608B9" w:rsidRPr="003162AB">
        <w:rPr>
          <w:rFonts w:hint="cs"/>
          <w:rtl/>
        </w:rPr>
        <w:t>ی</w:t>
      </w:r>
      <w:r w:rsidRPr="003162AB">
        <w:rPr>
          <w:rFonts w:hint="cs"/>
          <w:rtl/>
        </w:rPr>
        <w:t>س و فرانسه و سا</w:t>
      </w:r>
      <w:r w:rsidR="00D608B9" w:rsidRPr="003162AB">
        <w:rPr>
          <w:rFonts w:hint="cs"/>
          <w:rtl/>
        </w:rPr>
        <w:t>ی</w:t>
      </w:r>
      <w:r w:rsidRPr="003162AB">
        <w:rPr>
          <w:rFonts w:hint="cs"/>
          <w:rtl/>
        </w:rPr>
        <w:t>ر قدرت‌ها</w:t>
      </w:r>
      <w:r w:rsidR="00D608B9" w:rsidRPr="003162AB">
        <w:rPr>
          <w:rFonts w:hint="cs"/>
          <w:rtl/>
        </w:rPr>
        <w:t>ی</w:t>
      </w:r>
      <w:r w:rsidRPr="003162AB">
        <w:rPr>
          <w:rFonts w:hint="cs"/>
          <w:rtl/>
        </w:rPr>
        <w:t xml:space="preserve"> اروپا</w:t>
      </w:r>
      <w:r w:rsidR="00D608B9" w:rsidRPr="003162AB">
        <w:rPr>
          <w:rFonts w:hint="cs"/>
          <w:rtl/>
        </w:rPr>
        <w:t>یی</w:t>
      </w:r>
      <w:r w:rsidRPr="003162AB">
        <w:rPr>
          <w:rFonts w:hint="cs"/>
          <w:rtl/>
        </w:rPr>
        <w:t xml:space="preserve"> نتوانست از اهل سنت در داخل ا</w:t>
      </w:r>
      <w:r w:rsidR="00D608B9" w:rsidRPr="003162AB">
        <w:rPr>
          <w:rFonts w:hint="cs"/>
          <w:rtl/>
        </w:rPr>
        <w:t>ی</w:t>
      </w:r>
      <w:r w:rsidRPr="003162AB">
        <w:rPr>
          <w:rFonts w:hint="cs"/>
          <w:rtl/>
        </w:rPr>
        <w:t>ران مانند دوران قبل از آن حما</w:t>
      </w:r>
      <w:r w:rsidR="00D608B9" w:rsidRPr="003162AB">
        <w:rPr>
          <w:rFonts w:hint="cs"/>
          <w:rtl/>
        </w:rPr>
        <w:t>ی</w:t>
      </w:r>
      <w:r w:rsidRPr="003162AB">
        <w:rPr>
          <w:rFonts w:hint="cs"/>
          <w:rtl/>
        </w:rPr>
        <w:t>ت کند. در آخر حکومت‌ها</w:t>
      </w:r>
      <w:r w:rsidR="00D608B9" w:rsidRPr="003162AB">
        <w:rPr>
          <w:rFonts w:hint="cs"/>
          <w:rtl/>
        </w:rPr>
        <w:t>ی</w:t>
      </w:r>
      <w:r w:rsidRPr="003162AB">
        <w:rPr>
          <w:rFonts w:hint="cs"/>
          <w:rtl/>
        </w:rPr>
        <w:t xml:space="preserve"> قاجار</w:t>
      </w:r>
      <w:r w:rsidR="00D608B9" w:rsidRPr="003162AB">
        <w:rPr>
          <w:rFonts w:hint="cs"/>
          <w:rtl/>
        </w:rPr>
        <w:t>ی</w:t>
      </w:r>
      <w:r w:rsidRPr="003162AB">
        <w:rPr>
          <w:rFonts w:hint="cs"/>
          <w:rtl/>
        </w:rPr>
        <w:t>ه مناطق بزرگ</w:t>
      </w:r>
      <w:r w:rsidR="00D608B9" w:rsidRPr="003162AB">
        <w:rPr>
          <w:rFonts w:hint="cs"/>
          <w:rtl/>
        </w:rPr>
        <w:t>ی</w:t>
      </w:r>
      <w:r w:rsidRPr="003162AB">
        <w:rPr>
          <w:rFonts w:hint="cs"/>
          <w:rtl/>
        </w:rPr>
        <w:t xml:space="preserve"> از مرکز ا</w:t>
      </w:r>
      <w:r w:rsidR="00D608B9" w:rsidRPr="003162AB">
        <w:rPr>
          <w:rFonts w:hint="cs"/>
          <w:rtl/>
        </w:rPr>
        <w:t>ی</w:t>
      </w:r>
      <w:r w:rsidRPr="003162AB">
        <w:rPr>
          <w:rFonts w:hint="cs"/>
          <w:rtl/>
        </w:rPr>
        <w:t>ران تغ</w:t>
      </w:r>
      <w:r w:rsidR="00D608B9" w:rsidRPr="003162AB">
        <w:rPr>
          <w:rFonts w:hint="cs"/>
          <w:rtl/>
        </w:rPr>
        <w:t>یی</w:t>
      </w:r>
      <w:r w:rsidRPr="003162AB">
        <w:rPr>
          <w:rFonts w:hint="cs"/>
          <w:rtl/>
        </w:rPr>
        <w:t>ر مذهب داده بودند و جدا شدن مناطق وس</w:t>
      </w:r>
      <w:r w:rsidR="00D608B9" w:rsidRPr="003162AB">
        <w:rPr>
          <w:rFonts w:hint="cs"/>
          <w:rtl/>
        </w:rPr>
        <w:t>ی</w:t>
      </w:r>
      <w:r w:rsidRPr="003162AB">
        <w:rPr>
          <w:rFonts w:hint="cs"/>
          <w:rtl/>
        </w:rPr>
        <w:t>ع د</w:t>
      </w:r>
      <w:r w:rsidR="00D608B9" w:rsidRPr="003162AB">
        <w:rPr>
          <w:rFonts w:hint="cs"/>
          <w:rtl/>
        </w:rPr>
        <w:t>ی</w:t>
      </w:r>
      <w:r w:rsidRPr="003162AB">
        <w:rPr>
          <w:rFonts w:hint="cs"/>
          <w:rtl/>
        </w:rPr>
        <w:t>گر از ا</w:t>
      </w:r>
      <w:r w:rsidR="00D608B9" w:rsidRPr="003162AB">
        <w:rPr>
          <w:rFonts w:hint="cs"/>
          <w:rtl/>
        </w:rPr>
        <w:t>ی</w:t>
      </w:r>
      <w:r w:rsidRPr="003162AB">
        <w:rPr>
          <w:rFonts w:hint="cs"/>
          <w:rtl/>
        </w:rPr>
        <w:t xml:space="preserve">ران (قفقاز </w:t>
      </w:r>
      <w:r w:rsidRPr="00D2616C">
        <w:rPr>
          <w:rFonts w:ascii="Times New Roman" w:hAnsi="Times New Roman" w:cs="Times New Roman" w:hint="cs"/>
          <w:spacing w:val="-4"/>
          <w:rtl/>
        </w:rPr>
        <w:t>–</w:t>
      </w:r>
      <w:r w:rsidRPr="003162AB">
        <w:rPr>
          <w:rFonts w:hint="cs"/>
          <w:rtl/>
        </w:rPr>
        <w:t xml:space="preserve"> افغانستان </w:t>
      </w:r>
      <w:r w:rsidRPr="00D2616C">
        <w:rPr>
          <w:rFonts w:ascii="Times New Roman" w:hAnsi="Times New Roman" w:cs="Times New Roman" w:hint="cs"/>
          <w:spacing w:val="-4"/>
          <w:rtl/>
        </w:rPr>
        <w:t>–</w:t>
      </w:r>
      <w:r w:rsidRPr="003162AB">
        <w:rPr>
          <w:rFonts w:hint="cs"/>
          <w:rtl/>
        </w:rPr>
        <w:t xml:space="preserve"> ترکمنستان </w:t>
      </w:r>
      <w:r w:rsidRPr="00D2616C">
        <w:rPr>
          <w:rFonts w:ascii="Times New Roman" w:hAnsi="Times New Roman" w:cs="Times New Roman" w:hint="cs"/>
          <w:spacing w:val="-4"/>
          <w:rtl/>
        </w:rPr>
        <w:t>–</w:t>
      </w:r>
      <w:r w:rsidRPr="003162AB">
        <w:rPr>
          <w:rFonts w:hint="cs"/>
          <w:rtl/>
        </w:rPr>
        <w:t xml:space="preserve"> بلوچستان و پاکستان) باعث شد که اهل سنت در ا</w:t>
      </w:r>
      <w:r w:rsidR="00D608B9" w:rsidRPr="003162AB">
        <w:rPr>
          <w:rFonts w:hint="cs"/>
          <w:rtl/>
        </w:rPr>
        <w:t>ی</w:t>
      </w:r>
      <w:r w:rsidRPr="003162AB">
        <w:rPr>
          <w:rFonts w:hint="cs"/>
          <w:rtl/>
        </w:rPr>
        <w:t>ران در حاش</w:t>
      </w:r>
      <w:r w:rsidR="00D608B9" w:rsidRPr="003162AB">
        <w:rPr>
          <w:rFonts w:hint="cs"/>
          <w:rtl/>
        </w:rPr>
        <w:t>ی</w:t>
      </w:r>
      <w:r w:rsidRPr="003162AB">
        <w:rPr>
          <w:rFonts w:hint="cs"/>
          <w:rtl/>
        </w:rPr>
        <w:t>ه قرار گ</w:t>
      </w:r>
      <w:r w:rsidR="00D608B9" w:rsidRPr="003162AB">
        <w:rPr>
          <w:rFonts w:hint="cs"/>
          <w:rtl/>
        </w:rPr>
        <w:t>ی</w:t>
      </w:r>
      <w:r w:rsidRPr="003162AB">
        <w:rPr>
          <w:rFonts w:hint="cs"/>
          <w:rtl/>
        </w:rPr>
        <w:t>رد. بد</w:t>
      </w:r>
      <w:r w:rsidR="00D608B9" w:rsidRPr="003162AB">
        <w:rPr>
          <w:rFonts w:hint="cs"/>
          <w:rtl/>
        </w:rPr>
        <w:t>ی</w:t>
      </w:r>
      <w:r w:rsidRPr="003162AB">
        <w:rPr>
          <w:rFonts w:hint="cs"/>
          <w:rtl/>
        </w:rPr>
        <w:t>ن ترت</w:t>
      </w:r>
      <w:r w:rsidR="00D608B9" w:rsidRPr="003162AB">
        <w:rPr>
          <w:rFonts w:hint="cs"/>
          <w:rtl/>
        </w:rPr>
        <w:t>ی</w:t>
      </w:r>
      <w:r w:rsidRPr="003162AB">
        <w:rPr>
          <w:rFonts w:hint="cs"/>
          <w:rtl/>
        </w:rPr>
        <w:t>ب مذهب</w:t>
      </w:r>
      <w:r w:rsidR="00D608B9" w:rsidRPr="003162AB">
        <w:rPr>
          <w:rFonts w:hint="cs"/>
          <w:rtl/>
        </w:rPr>
        <w:t>ی</w:t>
      </w:r>
      <w:r w:rsidRPr="003162AB">
        <w:rPr>
          <w:rFonts w:hint="cs"/>
          <w:rtl/>
        </w:rPr>
        <w:t xml:space="preserve"> که اکثر</w:t>
      </w:r>
      <w:r w:rsidR="00D608B9" w:rsidRPr="003162AB">
        <w:rPr>
          <w:rFonts w:hint="cs"/>
          <w:rtl/>
        </w:rPr>
        <w:t>ی</w:t>
      </w:r>
      <w:r w:rsidRPr="003162AB">
        <w:rPr>
          <w:rFonts w:hint="cs"/>
          <w:rtl/>
        </w:rPr>
        <w:t>ت بزرگان و رواج‌دهندهگان آن ا</w:t>
      </w:r>
      <w:r w:rsidR="00D608B9" w:rsidRPr="003162AB">
        <w:rPr>
          <w:rFonts w:hint="cs"/>
          <w:rtl/>
        </w:rPr>
        <w:t>ی</w:t>
      </w:r>
      <w:r w:rsidRPr="003162AB">
        <w:rPr>
          <w:rFonts w:hint="cs"/>
          <w:rtl/>
        </w:rPr>
        <w:t>ران</w:t>
      </w:r>
      <w:r w:rsidR="00D608B9" w:rsidRPr="003162AB">
        <w:rPr>
          <w:rFonts w:hint="cs"/>
          <w:rtl/>
        </w:rPr>
        <w:t>ی</w:t>
      </w:r>
      <w:r w:rsidRPr="003162AB">
        <w:rPr>
          <w:rFonts w:hint="cs"/>
          <w:rtl/>
        </w:rPr>
        <w:t xml:space="preserve"> بودند، در زادگاه خود منزو</w:t>
      </w:r>
      <w:r w:rsidR="00D608B9" w:rsidRPr="003162AB">
        <w:rPr>
          <w:rFonts w:hint="cs"/>
          <w:rtl/>
        </w:rPr>
        <w:t>ی</w:t>
      </w:r>
      <w:r w:rsidRPr="003162AB">
        <w:rPr>
          <w:rFonts w:hint="cs"/>
          <w:rtl/>
        </w:rPr>
        <w:t xml:space="preserve"> شد. نقش انگل</w:t>
      </w:r>
      <w:r w:rsidR="00D608B9" w:rsidRPr="003162AB">
        <w:rPr>
          <w:rFonts w:hint="cs"/>
          <w:rtl/>
        </w:rPr>
        <w:t>ی</w:t>
      </w:r>
      <w:r w:rsidRPr="003162AB">
        <w:rPr>
          <w:rFonts w:hint="cs"/>
          <w:rtl/>
        </w:rPr>
        <w:t>س در ا</w:t>
      </w:r>
      <w:r w:rsidR="00D608B9" w:rsidRPr="003162AB">
        <w:rPr>
          <w:rFonts w:hint="cs"/>
          <w:rtl/>
        </w:rPr>
        <w:t>ی</w:t>
      </w:r>
      <w:r w:rsidRPr="003162AB">
        <w:rPr>
          <w:rFonts w:hint="cs"/>
          <w:rtl/>
        </w:rPr>
        <w:t>ن تغ</w:t>
      </w:r>
      <w:r w:rsidR="00D608B9" w:rsidRPr="003162AB">
        <w:rPr>
          <w:rFonts w:hint="cs"/>
          <w:rtl/>
        </w:rPr>
        <w:t>یی</w:t>
      </w:r>
      <w:r w:rsidRPr="003162AB">
        <w:rPr>
          <w:rFonts w:hint="cs"/>
          <w:rtl/>
        </w:rPr>
        <w:t>ر مذهب</w:t>
      </w:r>
      <w:r w:rsidR="00D608B9" w:rsidRPr="003162AB">
        <w:rPr>
          <w:rFonts w:hint="cs"/>
          <w:rtl/>
        </w:rPr>
        <w:t>ی</w:t>
      </w:r>
      <w:r w:rsidRPr="003162AB">
        <w:rPr>
          <w:rFonts w:hint="cs"/>
          <w:rtl/>
        </w:rPr>
        <w:t xml:space="preserve"> را نبا</w:t>
      </w:r>
      <w:r w:rsidR="00D608B9" w:rsidRPr="003162AB">
        <w:rPr>
          <w:rFonts w:hint="cs"/>
          <w:rtl/>
        </w:rPr>
        <w:t>ی</w:t>
      </w:r>
      <w:r w:rsidRPr="003162AB">
        <w:rPr>
          <w:rFonts w:hint="cs"/>
          <w:rtl/>
        </w:rPr>
        <w:t>د ناد</w:t>
      </w:r>
      <w:r w:rsidR="00D608B9" w:rsidRPr="003162AB">
        <w:rPr>
          <w:rFonts w:hint="cs"/>
          <w:rtl/>
        </w:rPr>
        <w:t>ی</w:t>
      </w:r>
      <w:r w:rsidRPr="003162AB">
        <w:rPr>
          <w:rFonts w:hint="cs"/>
          <w:rtl/>
        </w:rPr>
        <w:t>ده گرفت. چراکه ا</w:t>
      </w:r>
      <w:r w:rsidR="00D608B9" w:rsidRPr="003162AB">
        <w:rPr>
          <w:rFonts w:hint="cs"/>
          <w:rtl/>
        </w:rPr>
        <w:t>ی</w:t>
      </w:r>
      <w:r w:rsidRPr="003162AB">
        <w:rPr>
          <w:rFonts w:hint="cs"/>
          <w:rtl/>
        </w:rPr>
        <w:t>ن استعمارگر پ</w:t>
      </w:r>
      <w:r w:rsidR="00D608B9" w:rsidRPr="003162AB">
        <w:rPr>
          <w:rFonts w:hint="cs"/>
          <w:rtl/>
        </w:rPr>
        <w:t>ی</w:t>
      </w:r>
      <w:r w:rsidRPr="003162AB">
        <w:rPr>
          <w:rFonts w:hint="cs"/>
          <w:rtl/>
        </w:rPr>
        <w:t>ر برا</w:t>
      </w:r>
      <w:r w:rsidR="00D608B9" w:rsidRPr="003162AB">
        <w:rPr>
          <w:rFonts w:hint="cs"/>
          <w:rtl/>
        </w:rPr>
        <w:t>ی</w:t>
      </w:r>
      <w:r w:rsidRPr="003162AB">
        <w:rPr>
          <w:rFonts w:hint="cs"/>
          <w:rtl/>
        </w:rPr>
        <w:t xml:space="preserve"> تحت الحما</w:t>
      </w:r>
      <w:r w:rsidR="00D608B9" w:rsidRPr="003162AB">
        <w:rPr>
          <w:rFonts w:hint="cs"/>
          <w:rtl/>
        </w:rPr>
        <w:t>ی</w:t>
      </w:r>
      <w:r w:rsidRPr="003162AB">
        <w:rPr>
          <w:rFonts w:hint="cs"/>
          <w:rtl/>
        </w:rPr>
        <w:t>ه قرار دادن ا</w:t>
      </w:r>
      <w:r w:rsidR="00D608B9" w:rsidRPr="003162AB">
        <w:rPr>
          <w:rFonts w:hint="cs"/>
          <w:rtl/>
        </w:rPr>
        <w:t>ی</w:t>
      </w:r>
      <w:r w:rsidRPr="003162AB">
        <w:rPr>
          <w:rFonts w:hint="cs"/>
          <w:rtl/>
        </w:rPr>
        <w:t>ران حت</w:t>
      </w:r>
      <w:r w:rsidR="00D608B9" w:rsidRPr="003162AB">
        <w:rPr>
          <w:rFonts w:hint="cs"/>
          <w:rtl/>
        </w:rPr>
        <w:t>ی</w:t>
      </w:r>
      <w:r w:rsidRPr="003162AB">
        <w:rPr>
          <w:rFonts w:hint="cs"/>
          <w:rtl/>
        </w:rPr>
        <w:t xml:space="preserve"> دست به ا</w:t>
      </w:r>
      <w:r w:rsidR="00D608B9" w:rsidRPr="003162AB">
        <w:rPr>
          <w:rFonts w:hint="cs"/>
          <w:rtl/>
        </w:rPr>
        <w:t>ی</w:t>
      </w:r>
      <w:r w:rsidRPr="003162AB">
        <w:rPr>
          <w:rFonts w:hint="cs"/>
          <w:rtl/>
        </w:rPr>
        <w:t>جاد مذاهب</w:t>
      </w:r>
      <w:r w:rsidR="00D608B9" w:rsidRPr="003162AB">
        <w:rPr>
          <w:rFonts w:hint="cs"/>
          <w:rtl/>
        </w:rPr>
        <w:t>ی</w:t>
      </w:r>
      <w:r w:rsidRPr="003162AB">
        <w:rPr>
          <w:rFonts w:hint="cs"/>
          <w:rtl/>
        </w:rPr>
        <w:t xml:space="preserve"> ن</w:t>
      </w:r>
      <w:r w:rsidR="00D608B9" w:rsidRPr="003162AB">
        <w:rPr>
          <w:rFonts w:hint="cs"/>
          <w:rtl/>
        </w:rPr>
        <w:t>ی</w:t>
      </w:r>
      <w:r w:rsidRPr="003162AB">
        <w:rPr>
          <w:rFonts w:hint="cs"/>
          <w:rtl/>
        </w:rPr>
        <w:t>ز در ا</w:t>
      </w:r>
      <w:r w:rsidR="00D608B9" w:rsidRPr="003162AB">
        <w:rPr>
          <w:rFonts w:hint="cs"/>
          <w:rtl/>
        </w:rPr>
        <w:t>ی</w:t>
      </w:r>
      <w:r w:rsidRPr="003162AB">
        <w:rPr>
          <w:rFonts w:hint="cs"/>
          <w:rtl/>
        </w:rPr>
        <w:t>ران زد که از آن جمله است: ش</w:t>
      </w:r>
      <w:r w:rsidR="00D608B9" w:rsidRPr="003162AB">
        <w:rPr>
          <w:rFonts w:hint="cs"/>
          <w:rtl/>
        </w:rPr>
        <w:t>ی</w:t>
      </w:r>
      <w:r w:rsidRPr="003162AB">
        <w:rPr>
          <w:rFonts w:hint="cs"/>
          <w:rtl/>
        </w:rPr>
        <w:t>خ</w:t>
      </w:r>
      <w:r w:rsidR="00D608B9" w:rsidRPr="003162AB">
        <w:rPr>
          <w:rFonts w:hint="cs"/>
          <w:rtl/>
        </w:rPr>
        <w:t>ی</w:t>
      </w:r>
      <w:r w:rsidRPr="003162AB">
        <w:rPr>
          <w:rFonts w:hint="cs"/>
          <w:rtl/>
        </w:rPr>
        <w:t xml:space="preserve">ه </w:t>
      </w:r>
      <w:r w:rsidRPr="00D2616C">
        <w:rPr>
          <w:rFonts w:ascii="Times New Roman" w:hAnsi="Times New Roman" w:cs="Times New Roman" w:hint="cs"/>
          <w:spacing w:val="-4"/>
          <w:rtl/>
        </w:rPr>
        <w:t>–</w:t>
      </w:r>
      <w:r w:rsidRPr="003162AB">
        <w:rPr>
          <w:rFonts w:hint="cs"/>
          <w:rtl/>
        </w:rPr>
        <w:t xml:space="preserve"> باب</w:t>
      </w:r>
      <w:r w:rsidR="00D608B9" w:rsidRPr="003162AB">
        <w:rPr>
          <w:rFonts w:hint="cs"/>
          <w:rtl/>
        </w:rPr>
        <w:t>ی</w:t>
      </w:r>
      <w:r w:rsidRPr="003162AB">
        <w:rPr>
          <w:rFonts w:hint="cs"/>
          <w:rtl/>
        </w:rPr>
        <w:t xml:space="preserve">ه </w:t>
      </w:r>
      <w:r w:rsidRPr="00D2616C">
        <w:rPr>
          <w:rFonts w:ascii="Times New Roman" w:hAnsi="Times New Roman" w:cs="Times New Roman" w:hint="cs"/>
          <w:spacing w:val="-4"/>
          <w:rtl/>
        </w:rPr>
        <w:t>–</w:t>
      </w:r>
      <w:r w:rsidRPr="003162AB">
        <w:rPr>
          <w:rFonts w:hint="cs"/>
          <w:rtl/>
        </w:rPr>
        <w:t xml:space="preserve"> بهائ</w:t>
      </w:r>
      <w:r w:rsidR="00D608B9" w:rsidRPr="003162AB">
        <w:rPr>
          <w:rFonts w:hint="cs"/>
          <w:rtl/>
        </w:rPr>
        <w:t>ی</w:t>
      </w:r>
      <w:r w:rsidRPr="003162AB">
        <w:rPr>
          <w:rFonts w:hint="cs"/>
          <w:rtl/>
        </w:rPr>
        <w:t xml:space="preserve">ه. </w:t>
      </w:r>
    </w:p>
    <w:p w:rsidR="003E644C" w:rsidRPr="00D2616C" w:rsidRDefault="003E644C" w:rsidP="009C6B40">
      <w:pPr>
        <w:pStyle w:val="a1"/>
        <w:rPr>
          <w:rtl/>
        </w:rPr>
      </w:pPr>
      <w:bookmarkStart w:id="550" w:name="_Toc128095588"/>
      <w:bookmarkStart w:id="551" w:name="_Toc128096152"/>
      <w:bookmarkStart w:id="552" w:name="_Toc337154532"/>
      <w:bookmarkStart w:id="553" w:name="_Toc429655210"/>
      <w:r w:rsidRPr="00D2616C">
        <w:rPr>
          <w:rFonts w:hint="cs"/>
          <w:rtl/>
        </w:rPr>
        <w:t>ظهور مذاهب ش</w:t>
      </w:r>
      <w:r w:rsidR="00D608B9">
        <w:rPr>
          <w:rFonts w:hint="cs"/>
          <w:rtl/>
        </w:rPr>
        <w:t>ی</w:t>
      </w:r>
      <w:r w:rsidRPr="00D2616C">
        <w:rPr>
          <w:rFonts w:hint="cs"/>
          <w:rtl/>
        </w:rPr>
        <w:t>خ</w:t>
      </w:r>
      <w:r w:rsidR="00D608B9">
        <w:rPr>
          <w:rFonts w:hint="cs"/>
          <w:rtl/>
        </w:rPr>
        <w:t>ی</w:t>
      </w:r>
      <w:r w:rsidRPr="00D2616C">
        <w:rPr>
          <w:rFonts w:hint="cs"/>
          <w:rtl/>
        </w:rPr>
        <w:t xml:space="preserve">ه </w:t>
      </w:r>
      <w:r w:rsidRPr="00D2616C">
        <w:rPr>
          <w:rFonts w:ascii="Times New Roman" w:hAnsi="Times New Roman" w:cs="Times New Roman" w:hint="cs"/>
          <w:rtl/>
        </w:rPr>
        <w:t>–</w:t>
      </w:r>
      <w:r w:rsidRPr="00D2616C">
        <w:rPr>
          <w:rFonts w:hint="cs"/>
          <w:rtl/>
        </w:rPr>
        <w:t xml:space="preserve"> باب</w:t>
      </w:r>
      <w:r w:rsidR="00D608B9">
        <w:rPr>
          <w:rFonts w:hint="cs"/>
          <w:rtl/>
        </w:rPr>
        <w:t>ی</w:t>
      </w:r>
      <w:r w:rsidRPr="00D2616C">
        <w:rPr>
          <w:rFonts w:hint="cs"/>
          <w:rtl/>
        </w:rPr>
        <w:t xml:space="preserve">ه </w:t>
      </w:r>
      <w:r w:rsidRPr="00D2616C">
        <w:rPr>
          <w:rFonts w:ascii="Times New Roman" w:hAnsi="Times New Roman" w:cs="Times New Roman" w:hint="cs"/>
          <w:rtl/>
        </w:rPr>
        <w:t>–</w:t>
      </w:r>
      <w:r w:rsidRPr="00D2616C">
        <w:rPr>
          <w:rFonts w:hint="cs"/>
          <w:rtl/>
        </w:rPr>
        <w:t xml:space="preserve"> بهائ</w:t>
      </w:r>
      <w:r w:rsidR="00D608B9">
        <w:rPr>
          <w:rFonts w:hint="cs"/>
          <w:rtl/>
        </w:rPr>
        <w:t>ی</w:t>
      </w:r>
      <w:r w:rsidRPr="00D2616C">
        <w:rPr>
          <w:rFonts w:hint="cs"/>
          <w:rtl/>
        </w:rPr>
        <w:t>ه</w:t>
      </w:r>
      <w:bookmarkEnd w:id="550"/>
      <w:bookmarkEnd w:id="551"/>
      <w:bookmarkEnd w:id="552"/>
      <w:bookmarkEnd w:id="553"/>
      <w:r w:rsidRPr="00D2616C">
        <w:rPr>
          <w:rFonts w:hint="cs"/>
          <w:rtl/>
        </w:rPr>
        <w:t xml:space="preserve"> </w:t>
      </w:r>
    </w:p>
    <w:p w:rsidR="003E644C" w:rsidRPr="003162AB" w:rsidRDefault="003E644C" w:rsidP="003162AB">
      <w:pPr>
        <w:pStyle w:val="a3"/>
        <w:rPr>
          <w:rtl/>
        </w:rPr>
      </w:pPr>
      <w:r w:rsidRPr="003162AB">
        <w:rPr>
          <w:rFonts w:hint="cs"/>
          <w:rtl/>
        </w:rPr>
        <w:t>در اوا</w:t>
      </w:r>
      <w:r w:rsidR="00D608B9" w:rsidRPr="003162AB">
        <w:rPr>
          <w:rFonts w:hint="cs"/>
          <w:rtl/>
        </w:rPr>
        <w:t>ی</w:t>
      </w:r>
      <w:r w:rsidRPr="003162AB">
        <w:rPr>
          <w:rFonts w:hint="cs"/>
          <w:rtl/>
        </w:rPr>
        <w:t>ل دور</w:t>
      </w:r>
      <w:r w:rsidR="00632F41" w:rsidRPr="003162AB">
        <w:rPr>
          <w:rFonts w:hint="cs"/>
          <w:rtl/>
        </w:rPr>
        <w:t>ۀ</w:t>
      </w:r>
      <w:r w:rsidRPr="003162AB">
        <w:rPr>
          <w:rFonts w:hint="cs"/>
          <w:rtl/>
        </w:rPr>
        <w:t xml:space="preserve"> سلطنت فتحعل</w:t>
      </w:r>
      <w:r w:rsidR="00D608B9" w:rsidRPr="003162AB">
        <w:rPr>
          <w:rFonts w:hint="cs"/>
          <w:rtl/>
        </w:rPr>
        <w:t>ی</w:t>
      </w:r>
      <w:r w:rsidRPr="003162AB">
        <w:rPr>
          <w:rFonts w:hint="cs"/>
          <w:rtl/>
        </w:rPr>
        <w:t xml:space="preserve">‌شاه </w:t>
      </w:r>
      <w:r w:rsidR="00D608B9" w:rsidRPr="003162AB">
        <w:rPr>
          <w:rFonts w:hint="cs"/>
          <w:rtl/>
        </w:rPr>
        <w:t>ی</w:t>
      </w:r>
      <w:r w:rsidRPr="003162AB">
        <w:rPr>
          <w:rFonts w:hint="cs"/>
          <w:rtl/>
        </w:rPr>
        <w:t>ک</w:t>
      </w:r>
      <w:r w:rsidR="00D608B9" w:rsidRPr="003162AB">
        <w:rPr>
          <w:rFonts w:hint="cs"/>
          <w:rtl/>
        </w:rPr>
        <w:t>ی</w:t>
      </w:r>
      <w:r w:rsidRPr="003162AB">
        <w:rPr>
          <w:rFonts w:hint="cs"/>
          <w:rtl/>
        </w:rPr>
        <w:t xml:space="preserve"> از علما</w:t>
      </w:r>
      <w:r w:rsidR="00D608B9" w:rsidRPr="003162AB">
        <w:rPr>
          <w:rFonts w:hint="cs"/>
          <w:rtl/>
        </w:rPr>
        <w:t>ی</w:t>
      </w:r>
      <w:r w:rsidRPr="003162AB">
        <w:rPr>
          <w:rFonts w:hint="cs"/>
          <w:rtl/>
        </w:rPr>
        <w:t xml:space="preserve"> ش</w:t>
      </w:r>
      <w:r w:rsidR="00D608B9" w:rsidRPr="003162AB">
        <w:rPr>
          <w:rFonts w:hint="cs"/>
          <w:rtl/>
        </w:rPr>
        <w:t>ی</w:t>
      </w:r>
      <w:r w:rsidRPr="003162AB">
        <w:rPr>
          <w:rFonts w:hint="cs"/>
          <w:rtl/>
        </w:rPr>
        <w:t>عه از احساء بحر</w:t>
      </w:r>
      <w:r w:rsidR="00D608B9" w:rsidRPr="003162AB">
        <w:rPr>
          <w:rFonts w:hint="cs"/>
          <w:rtl/>
        </w:rPr>
        <w:t>ی</w:t>
      </w:r>
      <w:r w:rsidRPr="003162AB">
        <w:rPr>
          <w:rFonts w:hint="cs"/>
          <w:rtl/>
        </w:rPr>
        <w:t>ن بنام ش</w:t>
      </w:r>
      <w:r w:rsidR="00D608B9" w:rsidRPr="003162AB">
        <w:rPr>
          <w:rFonts w:hint="cs"/>
          <w:rtl/>
        </w:rPr>
        <w:t>ی</w:t>
      </w:r>
      <w:r w:rsidRPr="003162AB">
        <w:rPr>
          <w:rFonts w:hint="cs"/>
          <w:rtl/>
        </w:rPr>
        <w:t>خ احمد بن ز</w:t>
      </w:r>
      <w:r w:rsidR="00D608B9" w:rsidRPr="003162AB">
        <w:rPr>
          <w:rFonts w:hint="cs"/>
          <w:rtl/>
        </w:rPr>
        <w:t>ی</w:t>
      </w:r>
      <w:r w:rsidRPr="003162AB">
        <w:rPr>
          <w:rFonts w:hint="cs"/>
          <w:rtl/>
        </w:rPr>
        <w:t>ن‌الد</w:t>
      </w:r>
      <w:r w:rsidR="00D608B9" w:rsidRPr="003162AB">
        <w:rPr>
          <w:rFonts w:hint="cs"/>
          <w:rtl/>
        </w:rPr>
        <w:t>ی</w:t>
      </w:r>
      <w:r w:rsidR="0032403B" w:rsidRPr="003162AB">
        <w:rPr>
          <w:rFonts w:hint="cs"/>
          <w:rtl/>
        </w:rPr>
        <w:t>ن که مرد</w:t>
      </w:r>
      <w:r w:rsidR="00D608B9" w:rsidRPr="003162AB">
        <w:rPr>
          <w:rFonts w:hint="cs"/>
          <w:rtl/>
        </w:rPr>
        <w:t>ی</w:t>
      </w:r>
      <w:r w:rsidR="0032403B" w:rsidRPr="003162AB">
        <w:rPr>
          <w:rFonts w:hint="cs"/>
          <w:rtl/>
        </w:rPr>
        <w:t xml:space="preserve"> فص</w:t>
      </w:r>
      <w:r w:rsidR="00D608B9" w:rsidRPr="003162AB">
        <w:rPr>
          <w:rFonts w:hint="cs"/>
          <w:rtl/>
        </w:rPr>
        <w:t>ی</w:t>
      </w:r>
      <w:r w:rsidR="0032403B" w:rsidRPr="003162AB">
        <w:rPr>
          <w:rFonts w:hint="cs"/>
          <w:rtl/>
        </w:rPr>
        <w:t>ح و فاضل ول</w:t>
      </w:r>
      <w:r w:rsidR="00D608B9" w:rsidRPr="003162AB">
        <w:rPr>
          <w:rFonts w:hint="cs"/>
          <w:rtl/>
        </w:rPr>
        <w:t>ی</w:t>
      </w:r>
      <w:r w:rsidR="0032403B" w:rsidRPr="003162AB">
        <w:rPr>
          <w:rFonts w:hint="cs"/>
          <w:rtl/>
        </w:rPr>
        <w:t xml:space="preserve"> در تش</w:t>
      </w:r>
      <w:r w:rsidR="00D608B9" w:rsidRPr="003162AB">
        <w:rPr>
          <w:rFonts w:hint="cs"/>
          <w:rtl/>
        </w:rPr>
        <w:t>ی</w:t>
      </w:r>
      <w:r w:rsidRPr="003162AB">
        <w:rPr>
          <w:rFonts w:hint="cs"/>
          <w:rtl/>
        </w:rPr>
        <w:t>ع خود راه افراط و غلو م</w:t>
      </w:r>
      <w:r w:rsidR="00D608B9" w:rsidRPr="003162AB">
        <w:rPr>
          <w:rFonts w:hint="cs"/>
          <w:rtl/>
        </w:rPr>
        <w:t>ی</w:t>
      </w:r>
      <w:r w:rsidRPr="003162AB">
        <w:rPr>
          <w:rFonts w:hint="cs"/>
          <w:rtl/>
        </w:rPr>
        <w:t>‌رفت پس از مق</w:t>
      </w:r>
      <w:r w:rsidR="00D608B9" w:rsidRPr="003162AB">
        <w:rPr>
          <w:rFonts w:hint="cs"/>
          <w:rtl/>
        </w:rPr>
        <w:t>ی</w:t>
      </w:r>
      <w:r w:rsidRPr="003162AB">
        <w:rPr>
          <w:rFonts w:hint="cs"/>
          <w:rtl/>
        </w:rPr>
        <w:t>م شدن در عتبات به نشر عقا</w:t>
      </w:r>
      <w:r w:rsidR="00D608B9" w:rsidRPr="003162AB">
        <w:rPr>
          <w:rFonts w:hint="cs"/>
          <w:rtl/>
        </w:rPr>
        <w:t>ی</w:t>
      </w:r>
      <w:r w:rsidRPr="003162AB">
        <w:rPr>
          <w:rFonts w:hint="cs"/>
          <w:rtl/>
        </w:rPr>
        <w:t>د</w:t>
      </w:r>
      <w:r w:rsidR="00D608B9" w:rsidRPr="003162AB">
        <w:rPr>
          <w:rFonts w:hint="cs"/>
          <w:rtl/>
        </w:rPr>
        <w:t>ی</w:t>
      </w:r>
      <w:r w:rsidRPr="003162AB">
        <w:rPr>
          <w:rFonts w:hint="cs"/>
          <w:rtl/>
        </w:rPr>
        <w:t xml:space="preserve"> دربار</w:t>
      </w:r>
      <w:r w:rsidR="00632F41" w:rsidRPr="003162AB">
        <w:rPr>
          <w:rFonts w:hint="cs"/>
          <w:rtl/>
        </w:rPr>
        <w:t>ۀ</w:t>
      </w:r>
      <w:r w:rsidRPr="003162AB">
        <w:rPr>
          <w:rFonts w:hint="cs"/>
          <w:rtl/>
        </w:rPr>
        <w:t xml:space="preserve"> اصول د</w:t>
      </w:r>
      <w:r w:rsidR="00D608B9" w:rsidRPr="003162AB">
        <w:rPr>
          <w:rFonts w:hint="cs"/>
          <w:rtl/>
        </w:rPr>
        <w:t>ی</w:t>
      </w:r>
      <w:r w:rsidRPr="003162AB">
        <w:rPr>
          <w:rFonts w:hint="cs"/>
          <w:rtl/>
        </w:rPr>
        <w:t>ن پرداخت که با عقا</w:t>
      </w:r>
      <w:r w:rsidR="00D608B9" w:rsidRPr="003162AB">
        <w:rPr>
          <w:rFonts w:hint="cs"/>
          <w:rtl/>
        </w:rPr>
        <w:t>ی</w:t>
      </w:r>
      <w:r w:rsidRPr="003162AB">
        <w:rPr>
          <w:rFonts w:hint="cs"/>
          <w:rtl/>
        </w:rPr>
        <w:t>د علما</w:t>
      </w:r>
      <w:r w:rsidR="00D608B9" w:rsidRPr="003162AB">
        <w:rPr>
          <w:rFonts w:hint="cs"/>
          <w:rtl/>
        </w:rPr>
        <w:t>ی</w:t>
      </w:r>
      <w:r w:rsidRPr="003162AB">
        <w:rPr>
          <w:rFonts w:hint="cs"/>
          <w:rtl/>
        </w:rPr>
        <w:t xml:space="preserve"> سابق ش</w:t>
      </w:r>
      <w:r w:rsidR="00D608B9" w:rsidRPr="003162AB">
        <w:rPr>
          <w:rFonts w:hint="cs"/>
          <w:rtl/>
        </w:rPr>
        <w:t>ی</w:t>
      </w:r>
      <w:r w:rsidRPr="003162AB">
        <w:rPr>
          <w:rFonts w:hint="cs"/>
          <w:rtl/>
        </w:rPr>
        <w:t>ع</w:t>
      </w:r>
      <w:r w:rsidR="00632F41" w:rsidRPr="003162AB">
        <w:rPr>
          <w:rFonts w:hint="cs"/>
          <w:rtl/>
        </w:rPr>
        <w:t>ۀ</w:t>
      </w:r>
      <w:r w:rsidRPr="003162AB">
        <w:rPr>
          <w:rFonts w:hint="cs"/>
          <w:rtl/>
        </w:rPr>
        <w:t xml:space="preserve"> امام</w:t>
      </w:r>
      <w:r w:rsidR="00D608B9" w:rsidRPr="003162AB">
        <w:rPr>
          <w:rFonts w:hint="cs"/>
          <w:rtl/>
        </w:rPr>
        <w:t>ی</w:t>
      </w:r>
      <w:r w:rsidRPr="003162AB">
        <w:rPr>
          <w:rFonts w:hint="cs"/>
          <w:rtl/>
        </w:rPr>
        <w:t>ه فرق داشت، بد</w:t>
      </w:r>
      <w:r w:rsidR="00D608B9" w:rsidRPr="003162AB">
        <w:rPr>
          <w:rFonts w:hint="cs"/>
          <w:rtl/>
        </w:rPr>
        <w:t>ی</w:t>
      </w:r>
      <w:r w:rsidRPr="003162AB">
        <w:rPr>
          <w:rFonts w:hint="cs"/>
          <w:rtl/>
        </w:rPr>
        <w:t>ن معن</w:t>
      </w:r>
      <w:r w:rsidR="00D608B9" w:rsidRPr="003162AB">
        <w:rPr>
          <w:rFonts w:hint="cs"/>
          <w:rtl/>
        </w:rPr>
        <w:t>ی</w:t>
      </w:r>
      <w:r w:rsidRPr="003162AB">
        <w:rPr>
          <w:rFonts w:hint="cs"/>
          <w:rtl/>
        </w:rPr>
        <w:t xml:space="preserve"> که او از اصول د</w:t>
      </w:r>
      <w:r w:rsidR="00D608B9" w:rsidRPr="003162AB">
        <w:rPr>
          <w:rFonts w:hint="cs"/>
          <w:rtl/>
        </w:rPr>
        <w:t>ی</w:t>
      </w:r>
      <w:r w:rsidRPr="003162AB">
        <w:rPr>
          <w:rFonts w:hint="cs"/>
          <w:rtl/>
        </w:rPr>
        <w:t>ن توح</w:t>
      </w:r>
      <w:r w:rsidR="00D608B9" w:rsidRPr="003162AB">
        <w:rPr>
          <w:rFonts w:hint="cs"/>
          <w:rtl/>
        </w:rPr>
        <w:t>ی</w:t>
      </w:r>
      <w:r w:rsidRPr="003162AB">
        <w:rPr>
          <w:rFonts w:hint="cs"/>
          <w:rtl/>
        </w:rPr>
        <w:t>د و نبوت و امامت را پذ</w:t>
      </w:r>
      <w:r w:rsidR="00D608B9" w:rsidRPr="003162AB">
        <w:rPr>
          <w:rFonts w:hint="cs"/>
          <w:rtl/>
        </w:rPr>
        <w:t>ی</w:t>
      </w:r>
      <w:r w:rsidRPr="003162AB">
        <w:rPr>
          <w:rFonts w:hint="cs"/>
          <w:rtl/>
        </w:rPr>
        <w:t>رفت ول</w:t>
      </w:r>
      <w:r w:rsidR="00D608B9" w:rsidRPr="003162AB">
        <w:rPr>
          <w:rFonts w:hint="cs"/>
          <w:rtl/>
        </w:rPr>
        <w:t>ی</w:t>
      </w:r>
      <w:r w:rsidRPr="003162AB">
        <w:rPr>
          <w:rFonts w:hint="cs"/>
          <w:rtl/>
        </w:rPr>
        <w:t xml:space="preserve"> منکر عدل و معاد (معاد جسمان</w:t>
      </w:r>
      <w:r w:rsidR="00D608B9" w:rsidRPr="003162AB">
        <w:rPr>
          <w:rFonts w:hint="cs"/>
          <w:rtl/>
        </w:rPr>
        <w:t>ی</w:t>
      </w:r>
      <w:r w:rsidRPr="003162AB">
        <w:rPr>
          <w:rFonts w:hint="cs"/>
          <w:rtl/>
        </w:rPr>
        <w:t>) شد و گفت که عدل هم مانند سا</w:t>
      </w:r>
      <w:r w:rsidR="00D608B9" w:rsidRPr="003162AB">
        <w:rPr>
          <w:rFonts w:hint="cs"/>
          <w:rtl/>
        </w:rPr>
        <w:t>ی</w:t>
      </w:r>
      <w:r w:rsidRPr="003162AB">
        <w:rPr>
          <w:rFonts w:hint="cs"/>
          <w:rtl/>
        </w:rPr>
        <w:t>ر صفات ثبوت</w:t>
      </w:r>
      <w:r w:rsidR="00D608B9" w:rsidRPr="003162AB">
        <w:rPr>
          <w:rFonts w:hint="cs"/>
          <w:rtl/>
        </w:rPr>
        <w:t>ی</w:t>
      </w:r>
      <w:r w:rsidR="00632F41" w:rsidRPr="003162AB">
        <w:rPr>
          <w:rFonts w:hint="cs"/>
          <w:rtl/>
        </w:rPr>
        <w:t>ۀ</w:t>
      </w:r>
      <w:r w:rsidRPr="003162AB">
        <w:rPr>
          <w:rFonts w:hint="cs"/>
          <w:rtl/>
        </w:rPr>
        <w:t xml:space="preserve"> خد</w:t>
      </w:r>
      <w:r w:rsidR="00C93729" w:rsidRPr="003162AB">
        <w:rPr>
          <w:rFonts w:hint="cs"/>
          <w:rtl/>
        </w:rPr>
        <w:t>ا</w:t>
      </w:r>
      <w:r w:rsidRPr="003162AB">
        <w:rPr>
          <w:rFonts w:hint="cs"/>
          <w:rtl/>
        </w:rPr>
        <w:t xml:space="preserve"> است و علت ندارد که</w:t>
      </w:r>
      <w:r w:rsidR="0078002C" w:rsidRPr="003162AB">
        <w:rPr>
          <w:rFonts w:hint="cs"/>
          <w:rtl/>
        </w:rPr>
        <w:t xml:space="preserve"> آن را </w:t>
      </w:r>
      <w:r w:rsidRPr="003162AB">
        <w:rPr>
          <w:rFonts w:hint="cs"/>
          <w:rtl/>
        </w:rPr>
        <w:t>رکن</w:t>
      </w:r>
      <w:r w:rsidR="00D608B9" w:rsidRPr="003162AB">
        <w:rPr>
          <w:rFonts w:hint="cs"/>
          <w:rtl/>
        </w:rPr>
        <w:t>ی</w:t>
      </w:r>
      <w:r w:rsidRPr="003162AB">
        <w:rPr>
          <w:rFonts w:hint="cs"/>
          <w:rtl/>
        </w:rPr>
        <w:t xml:space="preserve"> از ارکان د</w:t>
      </w:r>
      <w:r w:rsidR="00D608B9" w:rsidRPr="003162AB">
        <w:rPr>
          <w:rFonts w:hint="cs"/>
          <w:rtl/>
        </w:rPr>
        <w:t>ی</w:t>
      </w:r>
      <w:r w:rsidRPr="003162AB">
        <w:rPr>
          <w:rFonts w:hint="cs"/>
          <w:rtl/>
        </w:rPr>
        <w:t>ن قرار دهند و معاد جسمان</w:t>
      </w:r>
      <w:r w:rsidR="00D608B9" w:rsidRPr="003162AB">
        <w:rPr>
          <w:rFonts w:hint="cs"/>
          <w:rtl/>
        </w:rPr>
        <w:t>ی</w:t>
      </w:r>
      <w:r w:rsidRPr="003162AB">
        <w:rPr>
          <w:rFonts w:hint="cs"/>
          <w:rtl/>
        </w:rPr>
        <w:t xml:space="preserve"> را هم بدان علت که بدن پس از مرگ نابود م</w:t>
      </w:r>
      <w:r w:rsidR="00D608B9" w:rsidRPr="003162AB">
        <w:rPr>
          <w:rFonts w:hint="cs"/>
          <w:rtl/>
        </w:rPr>
        <w:t>ی</w:t>
      </w:r>
      <w:r w:rsidRPr="003162AB">
        <w:rPr>
          <w:rFonts w:hint="cs"/>
          <w:rtl/>
        </w:rPr>
        <w:t>‌شود، منکر بود و م</w:t>
      </w:r>
      <w:r w:rsidR="00D608B9" w:rsidRPr="003162AB">
        <w:rPr>
          <w:rFonts w:hint="cs"/>
          <w:rtl/>
        </w:rPr>
        <w:t>ی</w:t>
      </w:r>
      <w:r w:rsidRPr="003162AB">
        <w:rPr>
          <w:rFonts w:hint="cs"/>
          <w:rtl/>
        </w:rPr>
        <w:t>‌گفت: تنها از انسان ماد</w:t>
      </w:r>
      <w:r w:rsidR="00632F41" w:rsidRPr="003162AB">
        <w:rPr>
          <w:rFonts w:hint="cs"/>
          <w:rtl/>
        </w:rPr>
        <w:t>ۀ</w:t>
      </w:r>
      <w:r w:rsidRPr="003162AB">
        <w:rPr>
          <w:rFonts w:hint="cs"/>
          <w:rtl/>
        </w:rPr>
        <w:t xml:space="preserve"> لط</w:t>
      </w:r>
      <w:r w:rsidR="00D608B9" w:rsidRPr="003162AB">
        <w:rPr>
          <w:rFonts w:hint="cs"/>
          <w:rtl/>
        </w:rPr>
        <w:t>ی</w:t>
      </w:r>
      <w:r w:rsidRPr="003162AB">
        <w:rPr>
          <w:rFonts w:hint="cs"/>
          <w:rtl/>
        </w:rPr>
        <w:t>ف</w:t>
      </w:r>
      <w:r w:rsidR="00D608B9" w:rsidRPr="003162AB">
        <w:rPr>
          <w:rFonts w:hint="cs"/>
          <w:rtl/>
        </w:rPr>
        <w:t>ی</w:t>
      </w:r>
      <w:r w:rsidRPr="003162AB">
        <w:rPr>
          <w:rFonts w:hint="cs"/>
          <w:rtl/>
        </w:rPr>
        <w:t xml:space="preserve"> به جا م</w:t>
      </w:r>
      <w:r w:rsidR="00D608B9" w:rsidRPr="003162AB">
        <w:rPr>
          <w:rFonts w:hint="cs"/>
          <w:rtl/>
        </w:rPr>
        <w:t>ی</w:t>
      </w:r>
      <w:r w:rsidRPr="003162AB">
        <w:rPr>
          <w:rFonts w:hint="cs"/>
          <w:rtl/>
        </w:rPr>
        <w:t>‌ماند و در ا</w:t>
      </w:r>
      <w:r w:rsidR="00D608B9" w:rsidRPr="003162AB">
        <w:rPr>
          <w:rFonts w:hint="cs"/>
          <w:rtl/>
        </w:rPr>
        <w:t>ی</w:t>
      </w:r>
      <w:r w:rsidRPr="003162AB">
        <w:rPr>
          <w:rFonts w:hint="cs"/>
          <w:rtl/>
        </w:rPr>
        <w:t>ن صورت در ق</w:t>
      </w:r>
      <w:r w:rsidR="00D608B9" w:rsidRPr="003162AB">
        <w:rPr>
          <w:rFonts w:hint="cs"/>
          <w:rtl/>
        </w:rPr>
        <w:t>ی</w:t>
      </w:r>
      <w:r w:rsidRPr="003162AB">
        <w:rPr>
          <w:rFonts w:hint="cs"/>
          <w:rtl/>
        </w:rPr>
        <w:t>امت رستاخ</w:t>
      </w:r>
      <w:r w:rsidR="00D608B9" w:rsidRPr="003162AB">
        <w:rPr>
          <w:rFonts w:hint="cs"/>
          <w:rtl/>
        </w:rPr>
        <w:t>ی</w:t>
      </w:r>
      <w:r w:rsidRPr="003162AB">
        <w:rPr>
          <w:rFonts w:hint="cs"/>
          <w:rtl/>
        </w:rPr>
        <w:t>ز جسم ممکن ن</w:t>
      </w:r>
      <w:r w:rsidR="00D608B9" w:rsidRPr="003162AB">
        <w:rPr>
          <w:rFonts w:hint="cs"/>
          <w:rtl/>
        </w:rPr>
        <w:t>ی</w:t>
      </w:r>
      <w:r w:rsidRPr="003162AB">
        <w:rPr>
          <w:rFonts w:hint="cs"/>
          <w:rtl/>
        </w:rPr>
        <w:t>ست. در عوض ش</w:t>
      </w:r>
      <w:r w:rsidR="00D608B9" w:rsidRPr="003162AB">
        <w:rPr>
          <w:rFonts w:hint="cs"/>
          <w:rtl/>
        </w:rPr>
        <w:t>ی</w:t>
      </w:r>
      <w:r w:rsidRPr="003162AB">
        <w:rPr>
          <w:rFonts w:hint="cs"/>
          <w:rtl/>
        </w:rPr>
        <w:t>خ احمد احسائ</w:t>
      </w:r>
      <w:r w:rsidR="00D608B9" w:rsidRPr="003162AB">
        <w:rPr>
          <w:rFonts w:hint="cs"/>
          <w:rtl/>
        </w:rPr>
        <w:t>ی</w:t>
      </w:r>
      <w:r w:rsidRPr="003162AB">
        <w:rPr>
          <w:rFonts w:hint="cs"/>
          <w:rtl/>
        </w:rPr>
        <w:t xml:space="preserve"> اعتقاد به رکن د</w:t>
      </w:r>
      <w:r w:rsidR="00D608B9" w:rsidRPr="003162AB">
        <w:rPr>
          <w:rFonts w:hint="cs"/>
          <w:rtl/>
        </w:rPr>
        <w:t>ی</w:t>
      </w:r>
      <w:r w:rsidRPr="003162AB">
        <w:rPr>
          <w:rFonts w:hint="cs"/>
          <w:rtl/>
        </w:rPr>
        <w:t>گر</w:t>
      </w:r>
      <w:r w:rsidR="00D608B9" w:rsidRPr="003162AB">
        <w:rPr>
          <w:rFonts w:hint="cs"/>
          <w:rtl/>
        </w:rPr>
        <w:t>ی</w:t>
      </w:r>
      <w:r w:rsidRPr="003162AB">
        <w:rPr>
          <w:rFonts w:hint="cs"/>
          <w:rtl/>
        </w:rPr>
        <w:t xml:space="preserve"> را که پ</w:t>
      </w:r>
      <w:r w:rsidR="00D608B9" w:rsidRPr="003162AB">
        <w:rPr>
          <w:rFonts w:hint="cs"/>
          <w:rtl/>
        </w:rPr>
        <w:t>ی</w:t>
      </w:r>
      <w:r w:rsidRPr="003162AB">
        <w:rPr>
          <w:rFonts w:hint="cs"/>
          <w:rtl/>
        </w:rPr>
        <w:t>روان او رکن رابع م</w:t>
      </w:r>
      <w:r w:rsidR="00D608B9" w:rsidRPr="003162AB">
        <w:rPr>
          <w:rFonts w:hint="cs"/>
          <w:rtl/>
        </w:rPr>
        <w:t>ی</w:t>
      </w:r>
      <w:r w:rsidRPr="003162AB">
        <w:rPr>
          <w:rFonts w:hint="cs"/>
          <w:rtl/>
        </w:rPr>
        <w:t>‌خوانند لازم و از جمله اصول د</w:t>
      </w:r>
      <w:r w:rsidR="00D608B9" w:rsidRPr="003162AB">
        <w:rPr>
          <w:rFonts w:hint="cs"/>
          <w:rtl/>
        </w:rPr>
        <w:t>ی</w:t>
      </w:r>
      <w:r w:rsidRPr="003162AB">
        <w:rPr>
          <w:rFonts w:hint="cs"/>
          <w:rtl/>
        </w:rPr>
        <w:t>ن م</w:t>
      </w:r>
      <w:r w:rsidR="00D608B9" w:rsidRPr="003162AB">
        <w:rPr>
          <w:rFonts w:hint="cs"/>
          <w:rtl/>
        </w:rPr>
        <w:t>ی</w:t>
      </w:r>
      <w:r w:rsidRPr="003162AB">
        <w:rPr>
          <w:rFonts w:hint="cs"/>
          <w:rtl/>
        </w:rPr>
        <w:t>‌شمرد، و آن عق</w:t>
      </w:r>
      <w:r w:rsidR="00D608B9" w:rsidRPr="003162AB">
        <w:rPr>
          <w:rFonts w:hint="cs"/>
          <w:rtl/>
        </w:rPr>
        <w:t>ی</w:t>
      </w:r>
      <w:r w:rsidRPr="003162AB">
        <w:rPr>
          <w:rFonts w:hint="cs"/>
          <w:rtl/>
        </w:rPr>
        <w:t xml:space="preserve">ده به </w:t>
      </w:r>
      <w:r w:rsidR="00D608B9" w:rsidRPr="003162AB">
        <w:rPr>
          <w:rFonts w:hint="cs"/>
          <w:rtl/>
        </w:rPr>
        <w:t>ی</w:t>
      </w:r>
      <w:r w:rsidRPr="003162AB">
        <w:rPr>
          <w:rFonts w:hint="cs"/>
          <w:rtl/>
        </w:rPr>
        <w:t>ک نفر وک</w:t>
      </w:r>
      <w:r w:rsidR="00D608B9" w:rsidRPr="003162AB">
        <w:rPr>
          <w:rFonts w:hint="cs"/>
          <w:rtl/>
        </w:rPr>
        <w:t>ی</w:t>
      </w:r>
      <w:r w:rsidRPr="003162AB">
        <w:rPr>
          <w:rFonts w:hint="cs"/>
          <w:rtl/>
        </w:rPr>
        <w:t xml:space="preserve">ل </w:t>
      </w:r>
      <w:r w:rsidR="00D608B9" w:rsidRPr="003162AB">
        <w:rPr>
          <w:rFonts w:hint="cs"/>
          <w:rtl/>
        </w:rPr>
        <w:t>ی</w:t>
      </w:r>
      <w:r w:rsidRPr="003162AB">
        <w:rPr>
          <w:rFonts w:hint="cs"/>
          <w:rtl/>
        </w:rPr>
        <w:t>ا نا</w:t>
      </w:r>
      <w:r w:rsidR="00D608B9" w:rsidRPr="003162AB">
        <w:rPr>
          <w:rFonts w:hint="cs"/>
          <w:rtl/>
        </w:rPr>
        <w:t>ی</w:t>
      </w:r>
      <w:r w:rsidRPr="003162AB">
        <w:rPr>
          <w:rFonts w:hint="cs"/>
          <w:rtl/>
        </w:rPr>
        <w:t>ب از م</w:t>
      </w:r>
      <w:r w:rsidR="00D608B9" w:rsidRPr="003162AB">
        <w:rPr>
          <w:rFonts w:hint="cs"/>
          <w:rtl/>
        </w:rPr>
        <w:t>ی</w:t>
      </w:r>
      <w:r w:rsidRPr="003162AB">
        <w:rPr>
          <w:rFonts w:hint="cs"/>
          <w:rtl/>
        </w:rPr>
        <w:t>ان ش</w:t>
      </w:r>
      <w:r w:rsidR="00D608B9" w:rsidRPr="003162AB">
        <w:rPr>
          <w:rFonts w:hint="cs"/>
          <w:rtl/>
        </w:rPr>
        <w:t>ی</w:t>
      </w:r>
      <w:r w:rsidRPr="003162AB">
        <w:rPr>
          <w:rFonts w:hint="cs"/>
          <w:rtl/>
        </w:rPr>
        <w:t>ع</w:t>
      </w:r>
      <w:r w:rsidR="00D608B9" w:rsidRPr="003162AB">
        <w:rPr>
          <w:rFonts w:hint="cs"/>
          <w:rtl/>
        </w:rPr>
        <w:t>ی</w:t>
      </w:r>
      <w:r w:rsidRPr="003162AB">
        <w:rPr>
          <w:rFonts w:hint="cs"/>
          <w:rtl/>
        </w:rPr>
        <w:t>ان کامل بود که ب</w:t>
      </w:r>
      <w:r w:rsidR="00D608B9" w:rsidRPr="003162AB">
        <w:rPr>
          <w:rFonts w:hint="cs"/>
          <w:rtl/>
        </w:rPr>
        <w:t>ی</w:t>
      </w:r>
      <w:r w:rsidRPr="003162AB">
        <w:rPr>
          <w:rFonts w:hint="cs"/>
          <w:rtl/>
        </w:rPr>
        <w:t>ن سا</w:t>
      </w:r>
      <w:r w:rsidR="00D608B9" w:rsidRPr="003162AB">
        <w:rPr>
          <w:rFonts w:hint="cs"/>
          <w:rtl/>
        </w:rPr>
        <w:t>ی</w:t>
      </w:r>
      <w:r w:rsidRPr="003162AB">
        <w:rPr>
          <w:rFonts w:hint="cs"/>
          <w:rtl/>
        </w:rPr>
        <w:t>ر ش</w:t>
      </w:r>
      <w:r w:rsidR="00D608B9" w:rsidRPr="003162AB">
        <w:rPr>
          <w:rFonts w:hint="cs"/>
          <w:rtl/>
        </w:rPr>
        <w:t>ی</w:t>
      </w:r>
      <w:r w:rsidRPr="003162AB">
        <w:rPr>
          <w:rFonts w:hint="cs"/>
          <w:rtl/>
        </w:rPr>
        <w:t>عه و امام غا</w:t>
      </w:r>
      <w:r w:rsidR="00D608B9" w:rsidRPr="003162AB">
        <w:rPr>
          <w:rFonts w:hint="cs"/>
          <w:rtl/>
        </w:rPr>
        <w:t>ی</w:t>
      </w:r>
      <w:r w:rsidRPr="003162AB">
        <w:rPr>
          <w:rFonts w:hint="cs"/>
          <w:rtl/>
        </w:rPr>
        <w:t>ب واسطه باشد و ش</w:t>
      </w:r>
      <w:r w:rsidR="00D608B9" w:rsidRPr="003162AB">
        <w:rPr>
          <w:rFonts w:hint="cs"/>
          <w:rtl/>
        </w:rPr>
        <w:t>ی</w:t>
      </w:r>
      <w:r w:rsidRPr="003162AB">
        <w:rPr>
          <w:rFonts w:hint="cs"/>
          <w:rtl/>
        </w:rPr>
        <w:t>خ احمد احسائ</w:t>
      </w:r>
      <w:r w:rsidR="00D608B9" w:rsidRPr="003162AB">
        <w:rPr>
          <w:rFonts w:hint="cs"/>
          <w:rtl/>
        </w:rPr>
        <w:t>ی</w:t>
      </w:r>
      <w:r w:rsidRPr="003162AB">
        <w:rPr>
          <w:rFonts w:hint="cs"/>
          <w:rtl/>
        </w:rPr>
        <w:t xml:space="preserve"> در ا</w:t>
      </w:r>
      <w:r w:rsidR="00D608B9" w:rsidRPr="003162AB">
        <w:rPr>
          <w:rFonts w:hint="cs"/>
          <w:rtl/>
        </w:rPr>
        <w:t>ی</w:t>
      </w:r>
      <w:r w:rsidRPr="003162AB">
        <w:rPr>
          <w:rFonts w:hint="cs"/>
          <w:rtl/>
        </w:rPr>
        <w:t>ن ا</w:t>
      </w:r>
      <w:r w:rsidR="00D608B9" w:rsidRPr="003162AB">
        <w:rPr>
          <w:rFonts w:hint="cs"/>
          <w:rtl/>
        </w:rPr>
        <w:t>ی</w:t>
      </w:r>
      <w:r w:rsidRPr="003162AB">
        <w:rPr>
          <w:rFonts w:hint="cs"/>
          <w:rtl/>
        </w:rPr>
        <w:t>ام خود را ش</w:t>
      </w:r>
      <w:r w:rsidR="00D608B9" w:rsidRPr="003162AB">
        <w:rPr>
          <w:rFonts w:hint="cs"/>
          <w:rtl/>
        </w:rPr>
        <w:t>ی</w:t>
      </w:r>
      <w:r w:rsidRPr="003162AB">
        <w:rPr>
          <w:rFonts w:hint="cs"/>
          <w:rtl/>
        </w:rPr>
        <w:t>ع</w:t>
      </w:r>
      <w:r w:rsidR="00632F41" w:rsidRPr="003162AB">
        <w:rPr>
          <w:rFonts w:hint="cs"/>
          <w:rtl/>
        </w:rPr>
        <w:t>ۀ</w:t>
      </w:r>
      <w:r w:rsidRPr="003162AB">
        <w:rPr>
          <w:rFonts w:hint="cs"/>
          <w:rtl/>
        </w:rPr>
        <w:t xml:space="preserve"> کامل م</w:t>
      </w:r>
      <w:r w:rsidR="00D608B9" w:rsidRPr="003162AB">
        <w:rPr>
          <w:rFonts w:hint="cs"/>
          <w:rtl/>
        </w:rPr>
        <w:t>ی</w:t>
      </w:r>
      <w:r w:rsidRPr="003162AB">
        <w:rPr>
          <w:rFonts w:hint="cs"/>
          <w:rtl/>
        </w:rPr>
        <w:t>‌دانست. پ</w:t>
      </w:r>
      <w:r w:rsidR="00D608B9" w:rsidRPr="003162AB">
        <w:rPr>
          <w:rFonts w:hint="cs"/>
          <w:rtl/>
        </w:rPr>
        <w:t>ی</w:t>
      </w:r>
      <w:r w:rsidRPr="003162AB">
        <w:rPr>
          <w:rFonts w:hint="cs"/>
          <w:rtl/>
        </w:rPr>
        <w:t>روان ش</w:t>
      </w:r>
      <w:r w:rsidR="00D608B9" w:rsidRPr="003162AB">
        <w:rPr>
          <w:rFonts w:hint="cs"/>
          <w:rtl/>
        </w:rPr>
        <w:t>ی</w:t>
      </w:r>
      <w:r w:rsidRPr="003162AB">
        <w:rPr>
          <w:rFonts w:hint="cs"/>
          <w:rtl/>
        </w:rPr>
        <w:t>خ احمد احسائ</w:t>
      </w:r>
      <w:r w:rsidR="00D608B9" w:rsidRPr="003162AB">
        <w:rPr>
          <w:rFonts w:hint="cs"/>
          <w:rtl/>
        </w:rPr>
        <w:t>ی</w:t>
      </w:r>
      <w:r w:rsidRPr="003162AB">
        <w:rPr>
          <w:rFonts w:hint="cs"/>
          <w:rtl/>
        </w:rPr>
        <w:t xml:space="preserve"> را ش</w:t>
      </w:r>
      <w:r w:rsidR="00D608B9" w:rsidRPr="003162AB">
        <w:rPr>
          <w:rFonts w:hint="cs"/>
          <w:rtl/>
        </w:rPr>
        <w:t>ی</w:t>
      </w:r>
      <w:r w:rsidRPr="003162AB">
        <w:rPr>
          <w:rFonts w:hint="cs"/>
          <w:rtl/>
        </w:rPr>
        <w:t>خ</w:t>
      </w:r>
      <w:r w:rsidR="00D608B9" w:rsidRPr="003162AB">
        <w:rPr>
          <w:rFonts w:hint="cs"/>
          <w:rtl/>
        </w:rPr>
        <w:t>ی</w:t>
      </w:r>
      <w:r w:rsidRPr="003162AB">
        <w:rPr>
          <w:rFonts w:hint="cs"/>
          <w:rtl/>
        </w:rPr>
        <w:t>ه م</w:t>
      </w:r>
      <w:r w:rsidR="00D608B9" w:rsidRPr="003162AB">
        <w:rPr>
          <w:rFonts w:hint="cs"/>
          <w:rtl/>
        </w:rPr>
        <w:t>ی</w:t>
      </w:r>
      <w:r w:rsidRPr="003162AB">
        <w:rPr>
          <w:rFonts w:hint="cs"/>
          <w:rtl/>
        </w:rPr>
        <w:t>‌خواندند. پس از ش</w:t>
      </w:r>
      <w:r w:rsidR="00D608B9" w:rsidRPr="003162AB">
        <w:rPr>
          <w:rFonts w:hint="cs"/>
          <w:rtl/>
        </w:rPr>
        <w:t>ی</w:t>
      </w:r>
      <w:r w:rsidRPr="003162AB">
        <w:rPr>
          <w:rFonts w:hint="cs"/>
          <w:rtl/>
        </w:rPr>
        <w:t>خ احمد ر</w:t>
      </w:r>
      <w:r w:rsidR="00D608B9" w:rsidRPr="003162AB">
        <w:rPr>
          <w:rFonts w:hint="cs"/>
          <w:rtl/>
        </w:rPr>
        <w:t>ی</w:t>
      </w:r>
      <w:r w:rsidRPr="003162AB">
        <w:rPr>
          <w:rFonts w:hint="cs"/>
          <w:rtl/>
        </w:rPr>
        <w:t>است فرق</w:t>
      </w:r>
      <w:r w:rsidR="00632F41" w:rsidRPr="003162AB">
        <w:rPr>
          <w:rFonts w:hint="cs"/>
          <w:rtl/>
        </w:rPr>
        <w:t>ۀ</w:t>
      </w:r>
      <w:r w:rsidRPr="003162AB">
        <w:rPr>
          <w:rFonts w:hint="cs"/>
          <w:rtl/>
        </w:rPr>
        <w:t xml:space="preserve"> ش</w:t>
      </w:r>
      <w:r w:rsidR="00D608B9" w:rsidRPr="003162AB">
        <w:rPr>
          <w:rFonts w:hint="cs"/>
          <w:rtl/>
        </w:rPr>
        <w:t>ی</w:t>
      </w:r>
      <w:r w:rsidRPr="003162AB">
        <w:rPr>
          <w:rFonts w:hint="cs"/>
          <w:rtl/>
        </w:rPr>
        <w:t>خ</w:t>
      </w:r>
      <w:r w:rsidR="00D608B9" w:rsidRPr="003162AB">
        <w:rPr>
          <w:rFonts w:hint="cs"/>
          <w:rtl/>
        </w:rPr>
        <w:t>ی</w:t>
      </w:r>
      <w:r w:rsidRPr="003162AB">
        <w:rPr>
          <w:rFonts w:hint="cs"/>
          <w:rtl/>
        </w:rPr>
        <w:t xml:space="preserve">ه به </w:t>
      </w:r>
      <w:r w:rsidR="00D608B9" w:rsidRPr="003162AB">
        <w:rPr>
          <w:rFonts w:hint="cs"/>
          <w:rtl/>
        </w:rPr>
        <w:t>ی</w:t>
      </w:r>
      <w:r w:rsidRPr="003162AB">
        <w:rPr>
          <w:rFonts w:hint="cs"/>
          <w:rtl/>
        </w:rPr>
        <w:t>ک</w:t>
      </w:r>
      <w:r w:rsidR="00D608B9" w:rsidRPr="003162AB">
        <w:rPr>
          <w:rFonts w:hint="cs"/>
          <w:rtl/>
        </w:rPr>
        <w:t>ی</w:t>
      </w:r>
      <w:r w:rsidRPr="003162AB">
        <w:rPr>
          <w:rFonts w:hint="cs"/>
          <w:rtl/>
        </w:rPr>
        <w:t xml:space="preserve"> از شاگردان او بنام حاج س</w:t>
      </w:r>
      <w:r w:rsidR="00D608B9" w:rsidRPr="003162AB">
        <w:rPr>
          <w:rFonts w:hint="cs"/>
          <w:rtl/>
        </w:rPr>
        <w:t>ی</w:t>
      </w:r>
      <w:r w:rsidRPr="003162AB">
        <w:rPr>
          <w:rFonts w:hint="cs"/>
          <w:rtl/>
        </w:rPr>
        <w:t>د کاظم رشت</w:t>
      </w:r>
      <w:r w:rsidR="00D608B9" w:rsidRPr="003162AB">
        <w:rPr>
          <w:rFonts w:hint="cs"/>
          <w:rtl/>
        </w:rPr>
        <w:t>ی</w:t>
      </w:r>
      <w:r w:rsidRPr="003162AB">
        <w:rPr>
          <w:rFonts w:hint="cs"/>
          <w:rtl/>
        </w:rPr>
        <w:t xml:space="preserve"> رس</w:t>
      </w:r>
      <w:r w:rsidR="00D608B9" w:rsidRPr="003162AB">
        <w:rPr>
          <w:rFonts w:hint="cs"/>
          <w:rtl/>
        </w:rPr>
        <w:t>ی</w:t>
      </w:r>
      <w:r w:rsidRPr="003162AB">
        <w:rPr>
          <w:rFonts w:hint="cs"/>
          <w:rtl/>
        </w:rPr>
        <w:t>د و س</w:t>
      </w:r>
      <w:r w:rsidR="00D608B9" w:rsidRPr="003162AB">
        <w:rPr>
          <w:rFonts w:hint="cs"/>
          <w:rtl/>
        </w:rPr>
        <w:t>ی</w:t>
      </w:r>
      <w:r w:rsidRPr="003162AB">
        <w:rPr>
          <w:rFonts w:hint="cs"/>
          <w:rtl/>
        </w:rPr>
        <w:t>د تا سال1259 ه‍. ق که فوت کرد در ا</w:t>
      </w:r>
      <w:r w:rsidR="00D608B9" w:rsidRPr="003162AB">
        <w:rPr>
          <w:rFonts w:hint="cs"/>
          <w:rtl/>
        </w:rPr>
        <w:t>ی</w:t>
      </w:r>
      <w:r w:rsidRPr="003162AB">
        <w:rPr>
          <w:rFonts w:hint="cs"/>
          <w:rtl/>
        </w:rPr>
        <w:t>ن سمت بود. بعد از و</w:t>
      </w:r>
      <w:r w:rsidR="00D608B9" w:rsidRPr="003162AB">
        <w:rPr>
          <w:rFonts w:hint="cs"/>
          <w:rtl/>
        </w:rPr>
        <w:t>ی</w:t>
      </w:r>
      <w:r w:rsidRPr="003162AB">
        <w:rPr>
          <w:rFonts w:hint="cs"/>
          <w:rtl/>
        </w:rPr>
        <w:t xml:space="preserve"> ب</w:t>
      </w:r>
      <w:r w:rsidR="00D608B9" w:rsidRPr="003162AB">
        <w:rPr>
          <w:rFonts w:hint="cs"/>
          <w:rtl/>
        </w:rPr>
        <w:t>ی</w:t>
      </w:r>
      <w:r w:rsidRPr="003162AB">
        <w:rPr>
          <w:rFonts w:hint="cs"/>
          <w:rtl/>
        </w:rPr>
        <w:t>ن دو تن از شاگردان او در باب جانش</w:t>
      </w:r>
      <w:r w:rsidR="00D608B9" w:rsidRPr="003162AB">
        <w:rPr>
          <w:rFonts w:hint="cs"/>
          <w:rtl/>
        </w:rPr>
        <w:t>ی</w:t>
      </w:r>
      <w:r w:rsidRPr="003162AB">
        <w:rPr>
          <w:rFonts w:hint="cs"/>
          <w:rtl/>
        </w:rPr>
        <w:t>ن</w:t>
      </w:r>
      <w:r w:rsidR="00D608B9" w:rsidRPr="003162AB">
        <w:rPr>
          <w:rFonts w:hint="cs"/>
          <w:rtl/>
        </w:rPr>
        <w:t>ی</w:t>
      </w:r>
      <w:r w:rsidRPr="003162AB">
        <w:rPr>
          <w:rFonts w:hint="cs"/>
          <w:rtl/>
        </w:rPr>
        <w:t xml:space="preserve"> استاد رقابت درگرفت و هر کدام ا</w:t>
      </w:r>
      <w:r w:rsidR="00D608B9" w:rsidRPr="003162AB">
        <w:rPr>
          <w:rFonts w:hint="cs"/>
          <w:rtl/>
        </w:rPr>
        <w:t>ی</w:t>
      </w:r>
      <w:r w:rsidRPr="003162AB">
        <w:rPr>
          <w:rFonts w:hint="cs"/>
          <w:rtl/>
        </w:rPr>
        <w:t>ن مقام را از آن خود م</w:t>
      </w:r>
      <w:r w:rsidR="00D608B9" w:rsidRPr="003162AB">
        <w:rPr>
          <w:rFonts w:hint="cs"/>
          <w:rtl/>
        </w:rPr>
        <w:t>ی</w:t>
      </w:r>
      <w:r w:rsidRPr="003162AB">
        <w:rPr>
          <w:rFonts w:hint="cs"/>
          <w:rtl/>
        </w:rPr>
        <w:t xml:space="preserve">‌دانستند، </w:t>
      </w:r>
      <w:r w:rsidR="00D608B9" w:rsidRPr="003162AB">
        <w:rPr>
          <w:rFonts w:hint="cs"/>
          <w:rtl/>
        </w:rPr>
        <w:t>ی</w:t>
      </w:r>
      <w:r w:rsidRPr="003162AB">
        <w:rPr>
          <w:rFonts w:hint="cs"/>
          <w:rtl/>
        </w:rPr>
        <w:t>ک</w:t>
      </w:r>
      <w:r w:rsidR="00D608B9" w:rsidRPr="003162AB">
        <w:rPr>
          <w:rFonts w:hint="cs"/>
          <w:rtl/>
        </w:rPr>
        <w:t>ی</w:t>
      </w:r>
      <w:r w:rsidRPr="003162AB">
        <w:rPr>
          <w:rFonts w:hint="cs"/>
          <w:rtl/>
        </w:rPr>
        <w:t xml:space="preserve"> حاج محمد کر</w:t>
      </w:r>
      <w:r w:rsidR="00D608B9" w:rsidRPr="003162AB">
        <w:rPr>
          <w:rFonts w:hint="cs"/>
          <w:rtl/>
        </w:rPr>
        <w:t>ی</w:t>
      </w:r>
      <w:r w:rsidRPr="003162AB">
        <w:rPr>
          <w:rFonts w:hint="cs"/>
          <w:rtl/>
        </w:rPr>
        <w:t>م خان قاجار و د</w:t>
      </w:r>
      <w:r w:rsidR="00D608B9" w:rsidRPr="003162AB">
        <w:rPr>
          <w:rFonts w:hint="cs"/>
          <w:rtl/>
        </w:rPr>
        <w:t>ی</w:t>
      </w:r>
      <w:r w:rsidRPr="003162AB">
        <w:rPr>
          <w:rFonts w:hint="cs"/>
          <w:rtl/>
        </w:rPr>
        <w:t>گر</w:t>
      </w:r>
      <w:r w:rsidR="00D608B9" w:rsidRPr="003162AB">
        <w:rPr>
          <w:rFonts w:hint="cs"/>
          <w:rtl/>
        </w:rPr>
        <w:t>ی</w:t>
      </w:r>
      <w:r w:rsidRPr="003162AB">
        <w:rPr>
          <w:rFonts w:hint="cs"/>
          <w:rtl/>
        </w:rPr>
        <w:t xml:space="preserve"> س</w:t>
      </w:r>
      <w:r w:rsidR="00D608B9" w:rsidRPr="003162AB">
        <w:rPr>
          <w:rFonts w:hint="cs"/>
          <w:rtl/>
        </w:rPr>
        <w:t>ی</w:t>
      </w:r>
      <w:r w:rsidRPr="003162AB">
        <w:rPr>
          <w:rFonts w:hint="cs"/>
          <w:rtl/>
        </w:rPr>
        <w:t>د عل</w:t>
      </w:r>
      <w:r w:rsidR="00D608B9" w:rsidRPr="003162AB">
        <w:rPr>
          <w:rFonts w:hint="cs"/>
          <w:rtl/>
        </w:rPr>
        <w:t>ی</w:t>
      </w:r>
      <w:r w:rsidRPr="003162AB">
        <w:rPr>
          <w:rFonts w:hint="cs"/>
          <w:rtl/>
        </w:rPr>
        <w:t xml:space="preserve"> محمد ش</w:t>
      </w:r>
      <w:r w:rsidR="00D608B9" w:rsidRPr="003162AB">
        <w:rPr>
          <w:rFonts w:hint="cs"/>
          <w:rtl/>
        </w:rPr>
        <w:t>ی</w:t>
      </w:r>
      <w:r w:rsidRPr="003162AB">
        <w:rPr>
          <w:rFonts w:hint="cs"/>
          <w:rtl/>
        </w:rPr>
        <w:t>راز</w:t>
      </w:r>
      <w:r w:rsidR="00D608B9" w:rsidRPr="003162AB">
        <w:rPr>
          <w:rFonts w:hint="cs"/>
          <w:rtl/>
        </w:rPr>
        <w:t>ی</w:t>
      </w:r>
      <w:r w:rsidRPr="003162AB">
        <w:rPr>
          <w:rFonts w:hint="cs"/>
          <w:rtl/>
        </w:rPr>
        <w:t>. س</w:t>
      </w:r>
      <w:r w:rsidR="00D608B9" w:rsidRPr="003162AB">
        <w:rPr>
          <w:rFonts w:hint="cs"/>
          <w:rtl/>
        </w:rPr>
        <w:t>ی</w:t>
      </w:r>
      <w:r w:rsidRPr="003162AB">
        <w:rPr>
          <w:rFonts w:hint="cs"/>
          <w:rtl/>
        </w:rPr>
        <w:t>د عل</w:t>
      </w:r>
      <w:r w:rsidR="00D608B9" w:rsidRPr="003162AB">
        <w:rPr>
          <w:rFonts w:hint="cs"/>
          <w:rtl/>
        </w:rPr>
        <w:t>ی</w:t>
      </w:r>
      <w:r w:rsidRPr="003162AB">
        <w:rPr>
          <w:rFonts w:hint="cs"/>
          <w:rtl/>
        </w:rPr>
        <w:t xml:space="preserve"> محمد به جا</w:t>
      </w:r>
      <w:r w:rsidR="00D608B9" w:rsidRPr="003162AB">
        <w:rPr>
          <w:rFonts w:hint="cs"/>
          <w:rtl/>
        </w:rPr>
        <w:t>ی</w:t>
      </w:r>
      <w:r w:rsidRPr="003162AB">
        <w:rPr>
          <w:rFonts w:hint="cs"/>
          <w:rtl/>
        </w:rPr>
        <w:t xml:space="preserve"> عنوان ش</w:t>
      </w:r>
      <w:r w:rsidR="00D608B9" w:rsidRPr="003162AB">
        <w:rPr>
          <w:rFonts w:hint="cs"/>
          <w:rtl/>
        </w:rPr>
        <w:t>ی</w:t>
      </w:r>
      <w:r w:rsidRPr="003162AB">
        <w:rPr>
          <w:rFonts w:hint="cs"/>
          <w:rtl/>
        </w:rPr>
        <w:t>ع</w:t>
      </w:r>
      <w:r w:rsidR="00632F41" w:rsidRPr="003162AB">
        <w:rPr>
          <w:rFonts w:hint="cs"/>
          <w:rtl/>
        </w:rPr>
        <w:t>ۀ</w:t>
      </w:r>
      <w:r w:rsidRPr="003162AB">
        <w:rPr>
          <w:rFonts w:hint="cs"/>
          <w:rtl/>
        </w:rPr>
        <w:t xml:space="preserve"> کامل و رکن‌ رابع خود را باب خواند و غرض او از اخت</w:t>
      </w:r>
      <w:r w:rsidR="00D608B9" w:rsidRPr="003162AB">
        <w:rPr>
          <w:rFonts w:hint="cs"/>
          <w:rtl/>
        </w:rPr>
        <w:t>ی</w:t>
      </w:r>
      <w:r w:rsidRPr="003162AB">
        <w:rPr>
          <w:rFonts w:hint="cs"/>
          <w:rtl/>
        </w:rPr>
        <w:t>ار ا</w:t>
      </w:r>
      <w:r w:rsidR="00D608B9" w:rsidRPr="003162AB">
        <w:rPr>
          <w:rFonts w:hint="cs"/>
          <w:rtl/>
        </w:rPr>
        <w:t>ی</w:t>
      </w:r>
      <w:r w:rsidRPr="003162AB">
        <w:rPr>
          <w:rFonts w:hint="cs"/>
          <w:rtl/>
        </w:rPr>
        <w:t>ن کلمه که از زمان غ</w:t>
      </w:r>
      <w:r w:rsidR="00D608B9" w:rsidRPr="003162AB">
        <w:rPr>
          <w:rFonts w:hint="cs"/>
          <w:rtl/>
        </w:rPr>
        <w:t>ی</w:t>
      </w:r>
      <w:r w:rsidRPr="003162AB">
        <w:rPr>
          <w:rFonts w:hint="cs"/>
          <w:rtl/>
        </w:rPr>
        <w:t>بت کبر</w:t>
      </w:r>
      <w:r w:rsidR="00D608B9" w:rsidRPr="003162AB">
        <w:rPr>
          <w:rFonts w:hint="cs"/>
          <w:rtl/>
        </w:rPr>
        <w:t>ی</w:t>
      </w:r>
      <w:r w:rsidRPr="003162AB">
        <w:rPr>
          <w:rFonts w:hint="cs"/>
          <w:rtl/>
        </w:rPr>
        <w:t xml:space="preserve"> وکلا</w:t>
      </w:r>
      <w:r w:rsidR="00D608B9" w:rsidRPr="003162AB">
        <w:rPr>
          <w:rFonts w:hint="cs"/>
          <w:rtl/>
        </w:rPr>
        <w:t>ی</w:t>
      </w:r>
      <w:r w:rsidRPr="003162AB">
        <w:rPr>
          <w:rFonts w:hint="cs"/>
          <w:rtl/>
        </w:rPr>
        <w:t xml:space="preserve"> امام غا</w:t>
      </w:r>
      <w:r w:rsidR="00D608B9" w:rsidRPr="003162AB">
        <w:rPr>
          <w:rFonts w:hint="cs"/>
          <w:rtl/>
        </w:rPr>
        <w:t>ی</w:t>
      </w:r>
      <w:r w:rsidRPr="003162AB">
        <w:rPr>
          <w:rFonts w:hint="cs"/>
          <w:rtl/>
        </w:rPr>
        <w:t>ب را به همان عنوان خوانده بودند، آن بود که او وس</w:t>
      </w:r>
      <w:r w:rsidR="00D608B9" w:rsidRPr="003162AB">
        <w:rPr>
          <w:rFonts w:hint="cs"/>
          <w:rtl/>
        </w:rPr>
        <w:t>ی</w:t>
      </w:r>
      <w:r w:rsidRPr="003162AB">
        <w:rPr>
          <w:rFonts w:hint="cs"/>
          <w:rtl/>
        </w:rPr>
        <w:t>ل</w:t>
      </w:r>
      <w:r w:rsidR="00632F41" w:rsidRPr="003162AB">
        <w:rPr>
          <w:rFonts w:hint="cs"/>
          <w:rtl/>
        </w:rPr>
        <w:t>ۀ</w:t>
      </w:r>
      <w:r w:rsidRPr="003162AB">
        <w:rPr>
          <w:rFonts w:hint="cs"/>
          <w:rtl/>
        </w:rPr>
        <w:t xml:space="preserve"> ارتباط </w:t>
      </w:r>
      <w:r w:rsidR="00D608B9" w:rsidRPr="003162AB">
        <w:rPr>
          <w:rFonts w:hint="cs"/>
          <w:rtl/>
        </w:rPr>
        <w:t>ی</w:t>
      </w:r>
      <w:r w:rsidRPr="003162AB">
        <w:rPr>
          <w:rFonts w:hint="cs"/>
          <w:rtl/>
        </w:rPr>
        <w:t>افتن با امام غا</w:t>
      </w:r>
      <w:r w:rsidR="00D608B9" w:rsidRPr="003162AB">
        <w:rPr>
          <w:rFonts w:hint="cs"/>
          <w:rtl/>
        </w:rPr>
        <w:t>ی</w:t>
      </w:r>
      <w:r w:rsidRPr="003162AB">
        <w:rPr>
          <w:rFonts w:hint="cs"/>
          <w:rtl/>
        </w:rPr>
        <w:t>ب و راه وصول به ا</w:t>
      </w:r>
      <w:r w:rsidR="00D608B9" w:rsidRPr="003162AB">
        <w:rPr>
          <w:rFonts w:hint="cs"/>
          <w:rtl/>
        </w:rPr>
        <w:t>ی</w:t>
      </w:r>
      <w:r w:rsidRPr="003162AB">
        <w:rPr>
          <w:rFonts w:hint="cs"/>
          <w:rtl/>
        </w:rPr>
        <w:t>ن ف</w:t>
      </w:r>
      <w:r w:rsidR="00D608B9" w:rsidRPr="003162AB">
        <w:rPr>
          <w:rFonts w:hint="cs"/>
          <w:rtl/>
        </w:rPr>
        <w:t>ی</w:t>
      </w:r>
      <w:r w:rsidRPr="003162AB">
        <w:rPr>
          <w:rFonts w:hint="cs"/>
          <w:rtl/>
        </w:rPr>
        <w:t>ض است. حاج محمد کر</w:t>
      </w:r>
      <w:r w:rsidR="00D608B9" w:rsidRPr="003162AB">
        <w:rPr>
          <w:rFonts w:hint="cs"/>
          <w:rtl/>
        </w:rPr>
        <w:t>ی</w:t>
      </w:r>
      <w:r w:rsidRPr="003162AB">
        <w:rPr>
          <w:rFonts w:hint="cs"/>
          <w:rtl/>
        </w:rPr>
        <w:t>م</w:t>
      </w:r>
      <w:r w:rsidRPr="003162AB">
        <w:rPr>
          <w:rFonts w:hint="eastAsia"/>
          <w:rtl/>
        </w:rPr>
        <w:t>‌</w:t>
      </w:r>
      <w:r w:rsidRPr="003162AB">
        <w:rPr>
          <w:rFonts w:hint="cs"/>
          <w:rtl/>
        </w:rPr>
        <w:t>خان همچنان به ر</w:t>
      </w:r>
      <w:r w:rsidR="00D608B9" w:rsidRPr="003162AB">
        <w:rPr>
          <w:rFonts w:hint="cs"/>
          <w:rtl/>
        </w:rPr>
        <w:t>ی</w:t>
      </w:r>
      <w:r w:rsidRPr="003162AB">
        <w:rPr>
          <w:rFonts w:hint="cs"/>
          <w:rtl/>
        </w:rPr>
        <w:t>است ش</w:t>
      </w:r>
      <w:r w:rsidR="00D608B9" w:rsidRPr="003162AB">
        <w:rPr>
          <w:rFonts w:hint="cs"/>
          <w:rtl/>
        </w:rPr>
        <w:t>ی</w:t>
      </w:r>
      <w:r w:rsidRPr="003162AB">
        <w:rPr>
          <w:rFonts w:hint="cs"/>
          <w:rtl/>
        </w:rPr>
        <w:t>خ</w:t>
      </w:r>
      <w:r w:rsidR="00D608B9" w:rsidRPr="003162AB">
        <w:rPr>
          <w:rFonts w:hint="cs"/>
          <w:rtl/>
        </w:rPr>
        <w:t>ی</w:t>
      </w:r>
      <w:r w:rsidR="00632F41" w:rsidRPr="003162AB">
        <w:rPr>
          <w:rFonts w:hint="cs"/>
          <w:rtl/>
        </w:rPr>
        <w:t>ۀ</w:t>
      </w:r>
      <w:r w:rsidRPr="003162AB">
        <w:rPr>
          <w:rFonts w:hint="cs"/>
          <w:rtl/>
        </w:rPr>
        <w:t xml:space="preserve"> اصحاب ش</w:t>
      </w:r>
      <w:r w:rsidR="00D608B9" w:rsidRPr="003162AB">
        <w:rPr>
          <w:rFonts w:hint="cs"/>
          <w:rtl/>
        </w:rPr>
        <w:t>ی</w:t>
      </w:r>
      <w:r w:rsidRPr="003162AB">
        <w:rPr>
          <w:rFonts w:hint="cs"/>
          <w:rtl/>
        </w:rPr>
        <w:t>خ احمد و س</w:t>
      </w:r>
      <w:r w:rsidR="00D608B9" w:rsidRPr="003162AB">
        <w:rPr>
          <w:rFonts w:hint="cs"/>
          <w:rtl/>
        </w:rPr>
        <w:t>ی</w:t>
      </w:r>
      <w:r w:rsidRPr="003162AB">
        <w:rPr>
          <w:rFonts w:hint="cs"/>
          <w:rtl/>
        </w:rPr>
        <w:t>د کاظم ماند، در صورت</w:t>
      </w:r>
      <w:r w:rsidR="00D608B9" w:rsidRPr="003162AB">
        <w:rPr>
          <w:rFonts w:hint="cs"/>
          <w:rtl/>
        </w:rPr>
        <w:t>ی</w:t>
      </w:r>
      <w:r w:rsidRPr="003162AB">
        <w:rPr>
          <w:rFonts w:hint="cs"/>
          <w:rtl/>
        </w:rPr>
        <w:t xml:space="preserve"> که س</w:t>
      </w:r>
      <w:r w:rsidR="00D608B9" w:rsidRPr="003162AB">
        <w:rPr>
          <w:rFonts w:hint="cs"/>
          <w:rtl/>
        </w:rPr>
        <w:t>ی</w:t>
      </w:r>
      <w:r w:rsidRPr="003162AB">
        <w:rPr>
          <w:rFonts w:hint="cs"/>
          <w:rtl/>
        </w:rPr>
        <w:t>د عل</w:t>
      </w:r>
      <w:r w:rsidR="00D608B9" w:rsidRPr="003162AB">
        <w:rPr>
          <w:rFonts w:hint="cs"/>
          <w:rtl/>
        </w:rPr>
        <w:t>ی</w:t>
      </w:r>
      <w:r w:rsidRPr="003162AB">
        <w:rPr>
          <w:rFonts w:hint="cs"/>
          <w:rtl/>
        </w:rPr>
        <w:t xml:space="preserve"> محمد به تدر</w:t>
      </w:r>
      <w:r w:rsidR="00D608B9" w:rsidRPr="003162AB">
        <w:rPr>
          <w:rFonts w:hint="cs"/>
          <w:rtl/>
        </w:rPr>
        <w:t>ی</w:t>
      </w:r>
      <w:r w:rsidRPr="003162AB">
        <w:rPr>
          <w:rFonts w:hint="cs"/>
          <w:rtl/>
        </w:rPr>
        <w:t>ج به تأس</w:t>
      </w:r>
      <w:r w:rsidR="00D608B9" w:rsidRPr="003162AB">
        <w:rPr>
          <w:rFonts w:hint="cs"/>
          <w:rtl/>
        </w:rPr>
        <w:t>ی</w:t>
      </w:r>
      <w:r w:rsidRPr="003162AB">
        <w:rPr>
          <w:rFonts w:hint="cs"/>
          <w:rtl/>
        </w:rPr>
        <w:t>س مذهب</w:t>
      </w:r>
      <w:r w:rsidR="00D608B9" w:rsidRPr="003162AB">
        <w:rPr>
          <w:rFonts w:hint="cs"/>
          <w:rtl/>
        </w:rPr>
        <w:t>ی</w:t>
      </w:r>
      <w:r w:rsidRPr="003162AB">
        <w:rPr>
          <w:rFonts w:hint="cs"/>
          <w:rtl/>
        </w:rPr>
        <w:t xml:space="preserve"> تازه که باب</w:t>
      </w:r>
      <w:r w:rsidR="00D608B9" w:rsidRPr="003162AB">
        <w:rPr>
          <w:rFonts w:hint="cs"/>
          <w:rtl/>
        </w:rPr>
        <w:t>ی</w:t>
      </w:r>
      <w:r w:rsidRPr="003162AB">
        <w:rPr>
          <w:rFonts w:hint="cs"/>
          <w:rtl/>
        </w:rPr>
        <w:t>ه خوانده شد ق</w:t>
      </w:r>
      <w:r w:rsidR="00D608B9" w:rsidRPr="003162AB">
        <w:rPr>
          <w:rFonts w:hint="cs"/>
          <w:rtl/>
        </w:rPr>
        <w:t>ی</w:t>
      </w:r>
      <w:r w:rsidRPr="003162AB">
        <w:rPr>
          <w:rFonts w:hint="cs"/>
          <w:rtl/>
        </w:rPr>
        <w:t>ام نمود. ظهور ادعا</w:t>
      </w:r>
      <w:r w:rsidR="00D608B9" w:rsidRPr="003162AB">
        <w:rPr>
          <w:rFonts w:hint="cs"/>
          <w:rtl/>
        </w:rPr>
        <w:t>ی</w:t>
      </w:r>
      <w:r w:rsidRPr="003162AB">
        <w:rPr>
          <w:rFonts w:hint="cs"/>
          <w:rtl/>
        </w:rPr>
        <w:t xml:space="preserve"> س</w:t>
      </w:r>
      <w:r w:rsidR="00D608B9" w:rsidRPr="003162AB">
        <w:rPr>
          <w:rFonts w:hint="cs"/>
          <w:rtl/>
        </w:rPr>
        <w:t>ی</w:t>
      </w:r>
      <w:r w:rsidRPr="003162AB">
        <w:rPr>
          <w:rFonts w:hint="cs"/>
          <w:rtl/>
        </w:rPr>
        <w:t>د محمد عل</w:t>
      </w:r>
      <w:r w:rsidR="00D608B9" w:rsidRPr="003162AB">
        <w:rPr>
          <w:rFonts w:hint="cs"/>
          <w:rtl/>
        </w:rPr>
        <w:t>ی</w:t>
      </w:r>
      <w:r w:rsidRPr="003162AB">
        <w:rPr>
          <w:rFonts w:hint="cs"/>
          <w:rtl/>
        </w:rPr>
        <w:t xml:space="preserve"> در سال 1260 ه‍. ق اتفاق افتاده. اندک</w:t>
      </w:r>
      <w:r w:rsidR="00D608B9" w:rsidRPr="003162AB">
        <w:rPr>
          <w:rFonts w:hint="cs"/>
          <w:rtl/>
        </w:rPr>
        <w:t>ی</w:t>
      </w:r>
      <w:r w:rsidRPr="003162AB">
        <w:rPr>
          <w:rFonts w:hint="cs"/>
          <w:rtl/>
        </w:rPr>
        <w:t xml:space="preserve"> بعد از ق</w:t>
      </w:r>
      <w:r w:rsidR="00D608B9" w:rsidRPr="003162AB">
        <w:rPr>
          <w:rFonts w:hint="cs"/>
          <w:rtl/>
        </w:rPr>
        <w:t>ی</w:t>
      </w:r>
      <w:r w:rsidRPr="003162AB">
        <w:rPr>
          <w:rFonts w:hint="cs"/>
          <w:rtl/>
        </w:rPr>
        <w:t>ام، س</w:t>
      </w:r>
      <w:r w:rsidR="00D608B9" w:rsidRPr="003162AB">
        <w:rPr>
          <w:rFonts w:hint="cs"/>
          <w:rtl/>
        </w:rPr>
        <w:t>ی</w:t>
      </w:r>
      <w:r w:rsidRPr="003162AB">
        <w:rPr>
          <w:rFonts w:hint="cs"/>
          <w:rtl/>
        </w:rPr>
        <w:t>د عل</w:t>
      </w:r>
      <w:r w:rsidR="00D608B9" w:rsidRPr="003162AB">
        <w:rPr>
          <w:rFonts w:hint="cs"/>
          <w:rtl/>
        </w:rPr>
        <w:t>ی</w:t>
      </w:r>
      <w:r w:rsidRPr="003162AB">
        <w:rPr>
          <w:rFonts w:hint="cs"/>
          <w:rtl/>
        </w:rPr>
        <w:t xml:space="preserve"> محمد پا</w:t>
      </w:r>
      <w:r w:rsidR="00D608B9" w:rsidRPr="003162AB">
        <w:rPr>
          <w:rFonts w:hint="cs"/>
          <w:rtl/>
        </w:rPr>
        <w:t>ی</w:t>
      </w:r>
      <w:r w:rsidRPr="003162AB">
        <w:rPr>
          <w:rFonts w:hint="cs"/>
          <w:rtl/>
        </w:rPr>
        <w:t xml:space="preserve"> ادعا را بالاتر گذاشته خود را همان امام غا</w:t>
      </w:r>
      <w:r w:rsidR="00D608B9" w:rsidRPr="003162AB">
        <w:rPr>
          <w:rFonts w:hint="cs"/>
          <w:rtl/>
        </w:rPr>
        <w:t>ی</w:t>
      </w:r>
      <w:r w:rsidRPr="003162AB">
        <w:rPr>
          <w:rFonts w:hint="cs"/>
          <w:rtl/>
        </w:rPr>
        <w:t>ب دانست که در ط</w:t>
      </w:r>
      <w:r w:rsidR="00D608B9" w:rsidRPr="003162AB">
        <w:rPr>
          <w:rFonts w:hint="cs"/>
          <w:rtl/>
        </w:rPr>
        <w:t>ی</w:t>
      </w:r>
      <w:r w:rsidRPr="003162AB">
        <w:rPr>
          <w:rFonts w:hint="cs"/>
          <w:rtl/>
        </w:rPr>
        <w:t xml:space="preserve"> هزار سال ش</w:t>
      </w:r>
      <w:r w:rsidR="00D608B9" w:rsidRPr="003162AB">
        <w:rPr>
          <w:rFonts w:hint="cs"/>
          <w:rtl/>
        </w:rPr>
        <w:t>ی</w:t>
      </w:r>
      <w:r w:rsidRPr="003162AB">
        <w:rPr>
          <w:rFonts w:hint="cs"/>
          <w:rtl/>
        </w:rPr>
        <w:t>ع</w:t>
      </w:r>
      <w:r w:rsidR="00D608B9" w:rsidRPr="003162AB">
        <w:rPr>
          <w:rFonts w:hint="cs"/>
          <w:rtl/>
        </w:rPr>
        <w:t>ی</w:t>
      </w:r>
      <w:r w:rsidRPr="003162AB">
        <w:rPr>
          <w:rFonts w:hint="cs"/>
          <w:rtl/>
        </w:rPr>
        <w:t>ان انتظار ظهور او را داشتند و کتاب</w:t>
      </w:r>
      <w:r w:rsidR="00D608B9" w:rsidRPr="003162AB">
        <w:rPr>
          <w:rFonts w:hint="cs"/>
          <w:rtl/>
        </w:rPr>
        <w:t>ی</w:t>
      </w:r>
      <w:r w:rsidRPr="003162AB">
        <w:rPr>
          <w:rFonts w:hint="cs"/>
          <w:rtl/>
        </w:rPr>
        <w:t xml:space="preserve"> آورد بنام ب</w:t>
      </w:r>
      <w:r w:rsidR="00D608B9" w:rsidRPr="003162AB">
        <w:rPr>
          <w:rFonts w:hint="cs"/>
          <w:rtl/>
        </w:rPr>
        <w:t>ی</w:t>
      </w:r>
      <w:r w:rsidRPr="003162AB">
        <w:rPr>
          <w:rFonts w:hint="cs"/>
          <w:rtl/>
        </w:rPr>
        <w:t>ان که</w:t>
      </w:r>
      <w:r w:rsidR="0078002C" w:rsidRPr="003162AB">
        <w:rPr>
          <w:rFonts w:hint="cs"/>
          <w:rtl/>
        </w:rPr>
        <w:t xml:space="preserve"> آن را </w:t>
      </w:r>
      <w:r w:rsidRPr="003162AB">
        <w:rPr>
          <w:rFonts w:hint="cs"/>
          <w:rtl/>
        </w:rPr>
        <w:t>به زعم خود نسخ‌کنند</w:t>
      </w:r>
      <w:r w:rsidR="00632F41" w:rsidRPr="003162AB">
        <w:rPr>
          <w:rFonts w:hint="cs"/>
          <w:rtl/>
        </w:rPr>
        <w:t>ۀ</w:t>
      </w:r>
      <w:r w:rsidRPr="003162AB">
        <w:rPr>
          <w:rFonts w:hint="cs"/>
          <w:rtl/>
        </w:rPr>
        <w:t xml:space="preserve"> قرآن مج</w:t>
      </w:r>
      <w:r w:rsidR="00D608B9" w:rsidRPr="003162AB">
        <w:rPr>
          <w:rFonts w:hint="cs"/>
          <w:rtl/>
        </w:rPr>
        <w:t>ی</w:t>
      </w:r>
      <w:r w:rsidRPr="003162AB">
        <w:rPr>
          <w:rFonts w:hint="cs"/>
          <w:rtl/>
        </w:rPr>
        <w:t>د م</w:t>
      </w:r>
      <w:r w:rsidR="00D608B9" w:rsidRPr="003162AB">
        <w:rPr>
          <w:rFonts w:hint="cs"/>
          <w:rtl/>
        </w:rPr>
        <w:t>ی</w:t>
      </w:r>
      <w:r w:rsidRPr="003162AB">
        <w:rPr>
          <w:rFonts w:hint="cs"/>
          <w:rtl/>
        </w:rPr>
        <w:t>‌پنداشت. دعوت س</w:t>
      </w:r>
      <w:r w:rsidR="00D608B9" w:rsidRPr="003162AB">
        <w:rPr>
          <w:rFonts w:hint="cs"/>
          <w:rtl/>
        </w:rPr>
        <w:t>ی</w:t>
      </w:r>
      <w:r w:rsidRPr="003162AB">
        <w:rPr>
          <w:rFonts w:hint="cs"/>
          <w:rtl/>
        </w:rPr>
        <w:t>د عل</w:t>
      </w:r>
      <w:r w:rsidR="00D608B9" w:rsidRPr="003162AB">
        <w:rPr>
          <w:rFonts w:hint="cs"/>
          <w:rtl/>
        </w:rPr>
        <w:t>ی</w:t>
      </w:r>
      <w:r w:rsidRPr="003162AB">
        <w:rPr>
          <w:rFonts w:hint="cs"/>
          <w:rtl/>
        </w:rPr>
        <w:t xml:space="preserve"> محمد در بوشهر و ش</w:t>
      </w:r>
      <w:r w:rsidR="00D608B9" w:rsidRPr="003162AB">
        <w:rPr>
          <w:rFonts w:hint="cs"/>
          <w:rtl/>
        </w:rPr>
        <w:t>ی</w:t>
      </w:r>
      <w:r w:rsidRPr="003162AB">
        <w:rPr>
          <w:rFonts w:hint="cs"/>
          <w:rtl/>
        </w:rPr>
        <w:t>راز و بعض</w:t>
      </w:r>
      <w:r w:rsidR="00D608B9" w:rsidRPr="003162AB">
        <w:rPr>
          <w:rFonts w:hint="cs"/>
          <w:rtl/>
        </w:rPr>
        <w:t>ی</w:t>
      </w:r>
      <w:r w:rsidRPr="003162AB">
        <w:rPr>
          <w:rFonts w:hint="cs"/>
          <w:rtl/>
        </w:rPr>
        <w:t xml:space="preserve"> د</w:t>
      </w:r>
      <w:r w:rsidR="00D608B9" w:rsidRPr="003162AB">
        <w:rPr>
          <w:rFonts w:hint="cs"/>
          <w:rtl/>
        </w:rPr>
        <w:t>ی</w:t>
      </w:r>
      <w:r w:rsidRPr="003162AB">
        <w:rPr>
          <w:rFonts w:hint="cs"/>
          <w:rtl/>
        </w:rPr>
        <w:t>گر از نقاط ا</w:t>
      </w:r>
      <w:r w:rsidR="00D608B9" w:rsidRPr="003162AB">
        <w:rPr>
          <w:rFonts w:hint="cs"/>
          <w:rtl/>
        </w:rPr>
        <w:t>ی</w:t>
      </w:r>
      <w:r w:rsidRPr="003162AB">
        <w:rPr>
          <w:rFonts w:hint="cs"/>
          <w:rtl/>
        </w:rPr>
        <w:t>ران پ</w:t>
      </w:r>
      <w:r w:rsidR="00D608B9" w:rsidRPr="003162AB">
        <w:rPr>
          <w:rFonts w:hint="cs"/>
          <w:rtl/>
        </w:rPr>
        <w:t>ی</w:t>
      </w:r>
      <w:r w:rsidRPr="003162AB">
        <w:rPr>
          <w:rFonts w:hint="cs"/>
          <w:rtl/>
        </w:rPr>
        <w:t>روان</w:t>
      </w:r>
      <w:r w:rsidR="00D608B9" w:rsidRPr="003162AB">
        <w:rPr>
          <w:rFonts w:hint="cs"/>
          <w:rtl/>
        </w:rPr>
        <w:t>ی</w:t>
      </w:r>
      <w:r w:rsidRPr="003162AB">
        <w:rPr>
          <w:rFonts w:hint="cs"/>
          <w:rtl/>
        </w:rPr>
        <w:t xml:space="preserve"> پ</w:t>
      </w:r>
      <w:r w:rsidR="00D608B9" w:rsidRPr="003162AB">
        <w:rPr>
          <w:rFonts w:hint="cs"/>
          <w:rtl/>
        </w:rPr>
        <w:t>ی</w:t>
      </w:r>
      <w:r w:rsidRPr="003162AB">
        <w:rPr>
          <w:rFonts w:hint="cs"/>
          <w:rtl/>
        </w:rPr>
        <w:t>دا کرد از آن جمله، منوچهرخان متعمد</w:t>
      </w:r>
      <w:r w:rsidR="009B2190" w:rsidRPr="003162AB">
        <w:rPr>
          <w:rFonts w:hint="cs"/>
          <w:rtl/>
        </w:rPr>
        <w:t>الدولة</w:t>
      </w:r>
      <w:r w:rsidRPr="003162AB">
        <w:rPr>
          <w:rFonts w:hint="cs"/>
          <w:rtl/>
        </w:rPr>
        <w:t xml:space="preserve"> باب را به اصفهان خواند و او را تحت حما</w:t>
      </w:r>
      <w:r w:rsidR="00D608B9" w:rsidRPr="003162AB">
        <w:rPr>
          <w:rFonts w:hint="cs"/>
          <w:rtl/>
        </w:rPr>
        <w:t>ی</w:t>
      </w:r>
      <w:r w:rsidRPr="003162AB">
        <w:rPr>
          <w:rFonts w:hint="cs"/>
          <w:rtl/>
        </w:rPr>
        <w:t>ت خود گرفت. در سال 1263 ه‍. ق به امر محمدشاه باب ر</w:t>
      </w:r>
      <w:r w:rsidR="00642E20" w:rsidRPr="003162AB">
        <w:rPr>
          <w:rFonts w:hint="cs"/>
          <w:rtl/>
        </w:rPr>
        <w:t>ا</w:t>
      </w:r>
      <w:r w:rsidRPr="003162AB">
        <w:rPr>
          <w:rFonts w:hint="cs"/>
          <w:rtl/>
        </w:rPr>
        <w:t xml:space="preserve"> از اصفهان به آذربا</w:t>
      </w:r>
      <w:r w:rsidR="00D608B9" w:rsidRPr="003162AB">
        <w:rPr>
          <w:rFonts w:hint="cs"/>
          <w:rtl/>
        </w:rPr>
        <w:t>ی</w:t>
      </w:r>
      <w:r w:rsidRPr="003162AB">
        <w:rPr>
          <w:rFonts w:hint="cs"/>
          <w:rtl/>
        </w:rPr>
        <w:t>جان بردند و در قلع</w:t>
      </w:r>
      <w:r w:rsidR="00632F41" w:rsidRPr="003162AB">
        <w:rPr>
          <w:rFonts w:hint="cs"/>
          <w:rtl/>
        </w:rPr>
        <w:t>ۀ</w:t>
      </w:r>
      <w:r w:rsidRPr="003162AB">
        <w:rPr>
          <w:rFonts w:hint="cs"/>
          <w:rtl/>
        </w:rPr>
        <w:t xml:space="preserve"> چهر</w:t>
      </w:r>
      <w:r w:rsidR="00D608B9" w:rsidRPr="003162AB">
        <w:rPr>
          <w:rFonts w:hint="cs"/>
          <w:rtl/>
        </w:rPr>
        <w:t>ی</w:t>
      </w:r>
      <w:r w:rsidRPr="003162AB">
        <w:rPr>
          <w:rFonts w:hint="cs"/>
          <w:rtl/>
        </w:rPr>
        <w:t>ق زند</w:t>
      </w:r>
      <w:r w:rsidR="00642E20" w:rsidRPr="003162AB">
        <w:rPr>
          <w:rFonts w:hint="cs"/>
          <w:rtl/>
        </w:rPr>
        <w:t>ا</w:t>
      </w:r>
      <w:r w:rsidRPr="003162AB">
        <w:rPr>
          <w:rFonts w:hint="cs"/>
          <w:rtl/>
        </w:rPr>
        <w:t>ن</w:t>
      </w:r>
      <w:r w:rsidR="00D608B9" w:rsidRPr="003162AB">
        <w:rPr>
          <w:rFonts w:hint="cs"/>
          <w:rtl/>
        </w:rPr>
        <w:t>ی</w:t>
      </w:r>
      <w:r w:rsidRPr="003162AB">
        <w:rPr>
          <w:rFonts w:hint="cs"/>
          <w:rtl/>
        </w:rPr>
        <w:t xml:space="preserve"> کردند. ام</w:t>
      </w:r>
      <w:r w:rsidR="00D608B9" w:rsidRPr="003162AB">
        <w:rPr>
          <w:rFonts w:hint="cs"/>
          <w:rtl/>
        </w:rPr>
        <w:t>ی</w:t>
      </w:r>
      <w:r w:rsidRPr="003162AB">
        <w:rPr>
          <w:rFonts w:hint="cs"/>
          <w:rtl/>
        </w:rPr>
        <w:t>ر کب</w:t>
      </w:r>
      <w:r w:rsidR="00D608B9" w:rsidRPr="003162AB">
        <w:rPr>
          <w:rFonts w:hint="cs"/>
          <w:rtl/>
        </w:rPr>
        <w:t>ی</w:t>
      </w:r>
      <w:r w:rsidRPr="003162AB">
        <w:rPr>
          <w:rFonts w:hint="cs"/>
          <w:rtl/>
        </w:rPr>
        <w:t>ر برا</w:t>
      </w:r>
      <w:r w:rsidR="00D608B9" w:rsidRPr="003162AB">
        <w:rPr>
          <w:rFonts w:hint="cs"/>
          <w:rtl/>
        </w:rPr>
        <w:t>ی</w:t>
      </w:r>
      <w:r w:rsidRPr="003162AB">
        <w:rPr>
          <w:rFonts w:hint="cs"/>
          <w:rtl/>
        </w:rPr>
        <w:t xml:space="preserve"> دفع باب</w:t>
      </w:r>
      <w:r w:rsidR="00D608B9" w:rsidRPr="003162AB">
        <w:rPr>
          <w:rFonts w:hint="cs"/>
          <w:rtl/>
        </w:rPr>
        <w:t>ی</w:t>
      </w:r>
      <w:r w:rsidRPr="003162AB">
        <w:rPr>
          <w:rFonts w:hint="cs"/>
          <w:rtl/>
        </w:rPr>
        <w:t>ه که باعث اختلال امن</w:t>
      </w:r>
      <w:r w:rsidR="00D608B9" w:rsidRPr="003162AB">
        <w:rPr>
          <w:rFonts w:hint="cs"/>
          <w:rtl/>
        </w:rPr>
        <w:t>ی</w:t>
      </w:r>
      <w:r w:rsidRPr="003162AB">
        <w:rPr>
          <w:rFonts w:hint="cs"/>
          <w:rtl/>
        </w:rPr>
        <w:t>ت غالب ولا</w:t>
      </w:r>
      <w:r w:rsidR="00D608B9" w:rsidRPr="003162AB">
        <w:rPr>
          <w:rFonts w:hint="cs"/>
          <w:rtl/>
        </w:rPr>
        <w:t>ی</w:t>
      </w:r>
      <w:r w:rsidRPr="003162AB">
        <w:rPr>
          <w:rFonts w:hint="cs"/>
          <w:rtl/>
        </w:rPr>
        <w:t>ات شده بودند مأمور</w:t>
      </w:r>
      <w:r w:rsidR="00D608B9" w:rsidRPr="003162AB">
        <w:rPr>
          <w:rFonts w:hint="cs"/>
          <w:rtl/>
        </w:rPr>
        <w:t>ی</w:t>
      </w:r>
      <w:r w:rsidRPr="003162AB">
        <w:rPr>
          <w:rFonts w:hint="cs"/>
          <w:rtl/>
        </w:rPr>
        <w:t>ن</w:t>
      </w:r>
      <w:r w:rsidR="00D608B9" w:rsidRPr="003162AB">
        <w:rPr>
          <w:rFonts w:hint="cs"/>
          <w:rtl/>
        </w:rPr>
        <w:t>ی</w:t>
      </w:r>
      <w:r w:rsidRPr="003162AB">
        <w:rPr>
          <w:rFonts w:hint="cs"/>
          <w:rtl/>
        </w:rPr>
        <w:t xml:space="preserve"> فرستاد و در همه جا رؤسا</w:t>
      </w:r>
      <w:r w:rsidR="00D608B9" w:rsidRPr="003162AB">
        <w:rPr>
          <w:rFonts w:hint="cs"/>
          <w:rtl/>
        </w:rPr>
        <w:t>ی</w:t>
      </w:r>
      <w:r w:rsidRPr="003162AB">
        <w:rPr>
          <w:rFonts w:hint="cs"/>
          <w:rtl/>
        </w:rPr>
        <w:t xml:space="preserve"> ا</w:t>
      </w:r>
      <w:r w:rsidR="00D608B9" w:rsidRPr="003162AB">
        <w:rPr>
          <w:rFonts w:hint="cs"/>
          <w:rtl/>
        </w:rPr>
        <w:t>ی</w:t>
      </w:r>
      <w:r w:rsidRPr="003162AB">
        <w:rPr>
          <w:rFonts w:hint="cs"/>
          <w:rtl/>
        </w:rPr>
        <w:t>شان را به دست مأمور</w:t>
      </w:r>
      <w:r w:rsidR="00D608B9" w:rsidRPr="003162AB">
        <w:rPr>
          <w:rFonts w:hint="cs"/>
          <w:rtl/>
        </w:rPr>
        <w:t>ی</w:t>
      </w:r>
      <w:r w:rsidRPr="003162AB">
        <w:rPr>
          <w:rFonts w:hint="cs"/>
          <w:rtl/>
        </w:rPr>
        <w:t>ن مغلوب و مقتول کرد. و</w:t>
      </w:r>
      <w:r w:rsidR="00D608B9" w:rsidRPr="003162AB">
        <w:rPr>
          <w:rFonts w:hint="cs"/>
          <w:rtl/>
        </w:rPr>
        <w:t>ی</w:t>
      </w:r>
      <w:r w:rsidRPr="003162AB">
        <w:rPr>
          <w:rFonts w:hint="cs"/>
          <w:rtl/>
        </w:rPr>
        <w:t xml:space="preserve"> مقاومت باب</w:t>
      </w:r>
      <w:r w:rsidR="00D608B9" w:rsidRPr="003162AB">
        <w:rPr>
          <w:rFonts w:hint="cs"/>
          <w:rtl/>
        </w:rPr>
        <w:t>ی</w:t>
      </w:r>
      <w:r w:rsidRPr="003162AB">
        <w:rPr>
          <w:rFonts w:hint="cs"/>
          <w:rtl/>
        </w:rPr>
        <w:t>ه را در مازندران و زنجان در سال 1256 ه‍. ق درهم شکست و قلعه‌ها</w:t>
      </w:r>
      <w:r w:rsidR="00D608B9" w:rsidRPr="003162AB">
        <w:rPr>
          <w:rFonts w:hint="cs"/>
          <w:rtl/>
        </w:rPr>
        <w:t>ی</w:t>
      </w:r>
      <w:r w:rsidRPr="003162AB">
        <w:rPr>
          <w:rFonts w:hint="cs"/>
          <w:rtl/>
        </w:rPr>
        <w:t xml:space="preserve"> ا</w:t>
      </w:r>
      <w:r w:rsidR="00D608B9" w:rsidRPr="003162AB">
        <w:rPr>
          <w:rFonts w:hint="cs"/>
          <w:rtl/>
        </w:rPr>
        <w:t>ی</w:t>
      </w:r>
      <w:r w:rsidRPr="003162AB">
        <w:rPr>
          <w:rFonts w:hint="cs"/>
          <w:rtl/>
        </w:rPr>
        <w:t>شان را گرفت. پس ازکشته شدن س</w:t>
      </w:r>
      <w:r w:rsidR="00D608B9" w:rsidRPr="003162AB">
        <w:rPr>
          <w:rFonts w:hint="cs"/>
          <w:rtl/>
        </w:rPr>
        <w:t>ی</w:t>
      </w:r>
      <w:r w:rsidRPr="003162AB">
        <w:rPr>
          <w:rFonts w:hint="cs"/>
          <w:rtl/>
        </w:rPr>
        <w:t>د محمد عل</w:t>
      </w:r>
      <w:r w:rsidR="00D608B9" w:rsidRPr="003162AB">
        <w:rPr>
          <w:rFonts w:hint="cs"/>
          <w:rtl/>
        </w:rPr>
        <w:t>ی</w:t>
      </w:r>
      <w:r w:rsidRPr="003162AB">
        <w:rPr>
          <w:rFonts w:hint="cs"/>
          <w:rtl/>
        </w:rPr>
        <w:t xml:space="preserve"> ب</w:t>
      </w:r>
      <w:r w:rsidR="00D608B9" w:rsidRPr="003162AB">
        <w:rPr>
          <w:rFonts w:hint="cs"/>
          <w:rtl/>
        </w:rPr>
        <w:t>ی</w:t>
      </w:r>
      <w:r w:rsidRPr="003162AB">
        <w:rPr>
          <w:rFonts w:hint="cs"/>
          <w:rtl/>
        </w:rPr>
        <w:t>ن پ</w:t>
      </w:r>
      <w:r w:rsidR="00D608B9" w:rsidRPr="003162AB">
        <w:rPr>
          <w:rFonts w:hint="cs"/>
          <w:rtl/>
        </w:rPr>
        <w:t>ی</w:t>
      </w:r>
      <w:r w:rsidRPr="003162AB">
        <w:rPr>
          <w:rFonts w:hint="cs"/>
          <w:rtl/>
        </w:rPr>
        <w:t>روان او بر سر جانش</w:t>
      </w:r>
      <w:r w:rsidR="00D608B9" w:rsidRPr="003162AB">
        <w:rPr>
          <w:rFonts w:hint="cs"/>
          <w:rtl/>
        </w:rPr>
        <w:t>ی</w:t>
      </w:r>
      <w:r w:rsidRPr="003162AB">
        <w:rPr>
          <w:rFonts w:hint="cs"/>
          <w:rtl/>
        </w:rPr>
        <w:t>ن</w:t>
      </w:r>
      <w:r w:rsidR="00D608B9" w:rsidRPr="003162AB">
        <w:rPr>
          <w:rFonts w:hint="cs"/>
          <w:rtl/>
        </w:rPr>
        <w:t>ی</w:t>
      </w:r>
      <w:r w:rsidRPr="003162AB">
        <w:rPr>
          <w:rFonts w:hint="cs"/>
          <w:rtl/>
        </w:rPr>
        <w:t xml:space="preserve"> باب اختلاف افتاد. جمع کم</w:t>
      </w:r>
      <w:r w:rsidR="00D608B9" w:rsidRPr="003162AB">
        <w:rPr>
          <w:rFonts w:hint="cs"/>
          <w:rtl/>
        </w:rPr>
        <w:t>ی</w:t>
      </w:r>
      <w:r w:rsidRPr="003162AB">
        <w:rPr>
          <w:rFonts w:hint="cs"/>
          <w:rtl/>
        </w:rPr>
        <w:t xml:space="preserve"> جانب م</w:t>
      </w:r>
      <w:r w:rsidR="00D608B9" w:rsidRPr="003162AB">
        <w:rPr>
          <w:rFonts w:hint="cs"/>
          <w:rtl/>
        </w:rPr>
        <w:t>ی</w:t>
      </w:r>
      <w:r w:rsidRPr="003162AB">
        <w:rPr>
          <w:rFonts w:hint="cs"/>
          <w:rtl/>
        </w:rPr>
        <w:t xml:space="preserve">رزا </w:t>
      </w:r>
      <w:r w:rsidR="00D608B9" w:rsidRPr="003162AB">
        <w:rPr>
          <w:rFonts w:hint="cs"/>
          <w:rtl/>
        </w:rPr>
        <w:t>ی</w:t>
      </w:r>
      <w:r w:rsidRPr="003162AB">
        <w:rPr>
          <w:rFonts w:hint="cs"/>
          <w:rtl/>
        </w:rPr>
        <w:t>ح</w:t>
      </w:r>
      <w:r w:rsidR="00D608B9" w:rsidRPr="003162AB">
        <w:rPr>
          <w:rFonts w:hint="cs"/>
          <w:rtl/>
        </w:rPr>
        <w:t>یی</w:t>
      </w:r>
      <w:r w:rsidRPr="003162AB">
        <w:rPr>
          <w:rFonts w:hint="cs"/>
          <w:rtl/>
        </w:rPr>
        <w:t xml:space="preserve"> معروف به صبح ازل را گرفتند و طا</w:t>
      </w:r>
      <w:r w:rsidR="00D608B9" w:rsidRPr="003162AB">
        <w:rPr>
          <w:rFonts w:hint="cs"/>
          <w:rtl/>
        </w:rPr>
        <w:t>ی</w:t>
      </w:r>
      <w:r w:rsidRPr="003162AB">
        <w:rPr>
          <w:rFonts w:hint="cs"/>
          <w:rtl/>
        </w:rPr>
        <w:t>فه‌ا</w:t>
      </w:r>
      <w:r w:rsidR="00D608B9" w:rsidRPr="003162AB">
        <w:rPr>
          <w:rFonts w:hint="cs"/>
          <w:rtl/>
        </w:rPr>
        <w:t>ی</w:t>
      </w:r>
      <w:r w:rsidRPr="003162AB">
        <w:rPr>
          <w:rFonts w:hint="cs"/>
          <w:rtl/>
        </w:rPr>
        <w:t xml:space="preserve"> د</w:t>
      </w:r>
      <w:r w:rsidR="00D608B9" w:rsidRPr="003162AB">
        <w:rPr>
          <w:rFonts w:hint="cs"/>
          <w:rtl/>
        </w:rPr>
        <w:t>ی</w:t>
      </w:r>
      <w:r w:rsidRPr="003162AB">
        <w:rPr>
          <w:rFonts w:hint="cs"/>
          <w:rtl/>
        </w:rPr>
        <w:t>گر که اکثر</w:t>
      </w:r>
      <w:r w:rsidR="00D608B9" w:rsidRPr="003162AB">
        <w:rPr>
          <w:rFonts w:hint="cs"/>
          <w:rtl/>
        </w:rPr>
        <w:t>ی</w:t>
      </w:r>
      <w:r w:rsidRPr="003162AB">
        <w:rPr>
          <w:rFonts w:hint="cs"/>
          <w:rtl/>
        </w:rPr>
        <w:t xml:space="preserve">ت </w:t>
      </w:r>
      <w:r w:rsidR="00D608B9" w:rsidRPr="003162AB">
        <w:rPr>
          <w:rFonts w:hint="cs"/>
          <w:rtl/>
        </w:rPr>
        <w:t>ی</w:t>
      </w:r>
      <w:r w:rsidRPr="003162AB">
        <w:rPr>
          <w:rFonts w:hint="cs"/>
          <w:rtl/>
        </w:rPr>
        <w:t>افتند تابع م</w:t>
      </w:r>
      <w:r w:rsidR="00D608B9" w:rsidRPr="003162AB">
        <w:rPr>
          <w:rFonts w:hint="cs"/>
          <w:rtl/>
        </w:rPr>
        <w:t>ی</w:t>
      </w:r>
      <w:r w:rsidRPr="003162AB">
        <w:rPr>
          <w:rFonts w:hint="cs"/>
          <w:rtl/>
        </w:rPr>
        <w:t>رزا حس</w:t>
      </w:r>
      <w:r w:rsidR="00D608B9" w:rsidRPr="003162AB">
        <w:rPr>
          <w:rFonts w:hint="cs"/>
          <w:rtl/>
        </w:rPr>
        <w:t>ی</w:t>
      </w:r>
      <w:r w:rsidRPr="003162AB">
        <w:rPr>
          <w:rFonts w:hint="cs"/>
          <w:rtl/>
        </w:rPr>
        <w:t>نعل</w:t>
      </w:r>
      <w:r w:rsidR="00D608B9" w:rsidRPr="003162AB">
        <w:rPr>
          <w:rFonts w:hint="cs"/>
          <w:rtl/>
        </w:rPr>
        <w:t>ی</w:t>
      </w:r>
      <w:r w:rsidRPr="003162AB">
        <w:rPr>
          <w:rFonts w:hint="cs"/>
          <w:rtl/>
        </w:rPr>
        <w:t xml:space="preserve"> بهاءالله شدند و ا</w:t>
      </w:r>
      <w:r w:rsidR="00D608B9" w:rsidRPr="003162AB">
        <w:rPr>
          <w:rFonts w:hint="cs"/>
          <w:rtl/>
        </w:rPr>
        <w:t>ی</w:t>
      </w:r>
      <w:r w:rsidRPr="003162AB">
        <w:rPr>
          <w:rFonts w:hint="cs"/>
          <w:rtl/>
        </w:rPr>
        <w:t xml:space="preserve">ن دو تن از اهل نور مازندران و از پدر برادر </w:t>
      </w:r>
      <w:r w:rsidR="00D608B9" w:rsidRPr="003162AB">
        <w:rPr>
          <w:rFonts w:hint="cs"/>
          <w:rtl/>
        </w:rPr>
        <w:t>ی</w:t>
      </w:r>
      <w:r w:rsidRPr="003162AB">
        <w:rPr>
          <w:rFonts w:hint="cs"/>
          <w:rtl/>
        </w:rPr>
        <w:t>کد</w:t>
      </w:r>
      <w:r w:rsidR="00D608B9" w:rsidRPr="003162AB">
        <w:rPr>
          <w:rFonts w:hint="cs"/>
          <w:rtl/>
        </w:rPr>
        <w:t>ی</w:t>
      </w:r>
      <w:r w:rsidRPr="003162AB">
        <w:rPr>
          <w:rFonts w:hint="cs"/>
          <w:rtl/>
        </w:rPr>
        <w:t>گر بودند و از ابتدا ن</w:t>
      </w:r>
      <w:r w:rsidR="00D608B9" w:rsidRPr="003162AB">
        <w:rPr>
          <w:rFonts w:hint="cs"/>
          <w:rtl/>
        </w:rPr>
        <w:t>ی</w:t>
      </w:r>
      <w:r w:rsidRPr="003162AB">
        <w:rPr>
          <w:rFonts w:hint="cs"/>
          <w:rtl/>
        </w:rPr>
        <w:t>ز باهم موافقت داشتند ل</w:t>
      </w:r>
      <w:r w:rsidR="00D608B9" w:rsidRPr="003162AB">
        <w:rPr>
          <w:rFonts w:hint="cs"/>
          <w:rtl/>
        </w:rPr>
        <w:t>ی</w:t>
      </w:r>
      <w:r w:rsidRPr="003162AB">
        <w:rPr>
          <w:rFonts w:hint="cs"/>
          <w:rtl/>
        </w:rPr>
        <w:t>کن کم</w:t>
      </w:r>
      <w:r w:rsidR="00D608B9" w:rsidRPr="003162AB">
        <w:rPr>
          <w:rFonts w:hint="cs"/>
          <w:rtl/>
        </w:rPr>
        <w:t>ی</w:t>
      </w:r>
      <w:r w:rsidRPr="003162AB">
        <w:rPr>
          <w:rFonts w:hint="cs"/>
          <w:rtl/>
        </w:rPr>
        <w:t xml:space="preserve"> بعد ب</w:t>
      </w:r>
      <w:r w:rsidR="00D608B9" w:rsidRPr="003162AB">
        <w:rPr>
          <w:rFonts w:hint="cs"/>
          <w:rtl/>
        </w:rPr>
        <w:t>ی</w:t>
      </w:r>
      <w:r w:rsidRPr="003162AB">
        <w:rPr>
          <w:rFonts w:hint="cs"/>
          <w:rtl/>
        </w:rPr>
        <w:t>ن ا</w:t>
      </w:r>
      <w:r w:rsidR="00D608B9" w:rsidRPr="003162AB">
        <w:rPr>
          <w:rFonts w:hint="cs"/>
          <w:rtl/>
        </w:rPr>
        <w:t>ی</w:t>
      </w:r>
      <w:r w:rsidRPr="003162AB">
        <w:rPr>
          <w:rFonts w:hint="cs"/>
          <w:rtl/>
        </w:rPr>
        <w:t xml:space="preserve">شان رقابت در گرفت و اتباع بهاءالله </w:t>
      </w:r>
      <w:r w:rsidR="00D608B9" w:rsidRPr="003162AB">
        <w:rPr>
          <w:rFonts w:hint="cs"/>
          <w:rtl/>
        </w:rPr>
        <w:t>ی</w:t>
      </w:r>
      <w:r w:rsidRPr="003162AB">
        <w:rPr>
          <w:rFonts w:hint="cs"/>
          <w:rtl/>
        </w:rPr>
        <w:t>عن</w:t>
      </w:r>
      <w:r w:rsidR="00D608B9" w:rsidRPr="003162AB">
        <w:rPr>
          <w:rFonts w:hint="cs"/>
          <w:rtl/>
        </w:rPr>
        <w:t>ی</w:t>
      </w:r>
      <w:r w:rsidRPr="003162AB">
        <w:rPr>
          <w:rFonts w:hint="cs"/>
          <w:rtl/>
        </w:rPr>
        <w:t xml:space="preserve"> بهائ</w:t>
      </w:r>
      <w:r w:rsidR="00D608B9" w:rsidRPr="003162AB">
        <w:rPr>
          <w:rFonts w:hint="cs"/>
          <w:rtl/>
        </w:rPr>
        <w:t>ی</w:t>
      </w:r>
      <w:r w:rsidRPr="003162AB">
        <w:rPr>
          <w:rFonts w:hint="cs"/>
          <w:rtl/>
        </w:rPr>
        <w:t>ه به دشمن</w:t>
      </w:r>
      <w:r w:rsidR="00D608B9" w:rsidRPr="003162AB">
        <w:rPr>
          <w:rFonts w:hint="cs"/>
          <w:rtl/>
        </w:rPr>
        <w:t>ی</w:t>
      </w:r>
      <w:r w:rsidRPr="003162AB">
        <w:rPr>
          <w:rFonts w:hint="cs"/>
          <w:rtl/>
        </w:rPr>
        <w:t xml:space="preserve"> با پ</w:t>
      </w:r>
      <w:r w:rsidR="00D608B9" w:rsidRPr="003162AB">
        <w:rPr>
          <w:rFonts w:hint="cs"/>
          <w:rtl/>
        </w:rPr>
        <w:t>ی</w:t>
      </w:r>
      <w:r w:rsidRPr="003162AB">
        <w:rPr>
          <w:rFonts w:hint="cs"/>
          <w:rtl/>
        </w:rPr>
        <w:t xml:space="preserve">روان صبح ازل </w:t>
      </w:r>
      <w:r w:rsidR="00D608B9" w:rsidRPr="003162AB">
        <w:rPr>
          <w:rFonts w:hint="cs"/>
          <w:rtl/>
        </w:rPr>
        <w:t>ی</w:t>
      </w:r>
      <w:r w:rsidRPr="003162AB">
        <w:rPr>
          <w:rFonts w:hint="cs"/>
          <w:rtl/>
        </w:rPr>
        <w:t>عن</w:t>
      </w:r>
      <w:r w:rsidR="00D608B9" w:rsidRPr="003162AB">
        <w:rPr>
          <w:rFonts w:hint="cs"/>
          <w:rtl/>
        </w:rPr>
        <w:t>ی</w:t>
      </w:r>
      <w:r w:rsidRPr="003162AB">
        <w:rPr>
          <w:rFonts w:hint="cs"/>
          <w:rtl/>
        </w:rPr>
        <w:t xml:space="preserve"> ازل</w:t>
      </w:r>
      <w:r w:rsidR="00D608B9" w:rsidRPr="003162AB">
        <w:rPr>
          <w:rFonts w:hint="cs"/>
          <w:rtl/>
        </w:rPr>
        <w:t>ی</w:t>
      </w:r>
      <w:r w:rsidRPr="003162AB">
        <w:rPr>
          <w:rFonts w:hint="cs"/>
          <w:rtl/>
        </w:rPr>
        <w:t>ه ق</w:t>
      </w:r>
      <w:r w:rsidR="00D608B9" w:rsidRPr="003162AB">
        <w:rPr>
          <w:rFonts w:hint="cs"/>
          <w:rtl/>
        </w:rPr>
        <w:t>ی</w:t>
      </w:r>
      <w:r w:rsidRPr="003162AB">
        <w:rPr>
          <w:rFonts w:hint="cs"/>
          <w:rtl/>
        </w:rPr>
        <w:t>ام نمودند و ازل</w:t>
      </w:r>
      <w:r w:rsidR="00D608B9" w:rsidRPr="003162AB">
        <w:rPr>
          <w:rFonts w:hint="cs"/>
          <w:rtl/>
        </w:rPr>
        <w:t>ی</w:t>
      </w:r>
      <w:r w:rsidRPr="003162AB">
        <w:rPr>
          <w:rFonts w:hint="cs"/>
          <w:rtl/>
        </w:rPr>
        <w:t>ان در اقل</w:t>
      </w:r>
      <w:r w:rsidR="00D608B9" w:rsidRPr="003162AB">
        <w:rPr>
          <w:rFonts w:hint="cs"/>
          <w:rtl/>
        </w:rPr>
        <w:t>ی</w:t>
      </w:r>
      <w:r w:rsidRPr="003162AB">
        <w:rPr>
          <w:rFonts w:hint="cs"/>
          <w:rtl/>
        </w:rPr>
        <w:t xml:space="preserve">ت افتادند. </w:t>
      </w:r>
    </w:p>
    <w:p w:rsidR="003E644C" w:rsidRPr="00D2616C" w:rsidRDefault="003E644C" w:rsidP="009C6B40">
      <w:pPr>
        <w:pStyle w:val="a1"/>
        <w:rPr>
          <w:rtl/>
        </w:rPr>
      </w:pPr>
      <w:bookmarkStart w:id="554" w:name="_Toc128095589"/>
      <w:bookmarkStart w:id="555" w:name="_Toc128096153"/>
      <w:bookmarkStart w:id="556" w:name="_Toc337154533"/>
      <w:bookmarkStart w:id="557" w:name="_Toc429655211"/>
      <w:r w:rsidRPr="00D2616C">
        <w:rPr>
          <w:rFonts w:hint="cs"/>
          <w:rtl/>
        </w:rPr>
        <w:t>س</w:t>
      </w:r>
      <w:r w:rsidR="00D608B9">
        <w:rPr>
          <w:rFonts w:hint="cs"/>
          <w:rtl/>
        </w:rPr>
        <w:t>ی</w:t>
      </w:r>
      <w:r w:rsidRPr="00D2616C">
        <w:rPr>
          <w:rFonts w:hint="cs"/>
          <w:rtl/>
        </w:rPr>
        <w:t>د جمال</w:t>
      </w:r>
      <w:r w:rsidRPr="00D2616C">
        <w:rPr>
          <w:rFonts w:hint="eastAsia"/>
          <w:rtl/>
        </w:rPr>
        <w:t>‌</w:t>
      </w:r>
      <w:r w:rsidRPr="00D2616C">
        <w:rPr>
          <w:rFonts w:hint="cs"/>
          <w:rtl/>
        </w:rPr>
        <w:t>الد</w:t>
      </w:r>
      <w:r w:rsidR="00D608B9">
        <w:rPr>
          <w:rFonts w:hint="cs"/>
          <w:rtl/>
        </w:rPr>
        <w:t>ی</w:t>
      </w:r>
      <w:r w:rsidRPr="00D2616C">
        <w:rPr>
          <w:rFonts w:hint="cs"/>
          <w:rtl/>
        </w:rPr>
        <w:t>ن افغان</w:t>
      </w:r>
      <w:r w:rsidR="00D608B9">
        <w:rPr>
          <w:rFonts w:hint="cs"/>
          <w:rtl/>
        </w:rPr>
        <w:t>ی</w:t>
      </w:r>
      <w:bookmarkEnd w:id="554"/>
      <w:bookmarkEnd w:id="555"/>
      <w:bookmarkEnd w:id="556"/>
      <w:bookmarkEnd w:id="557"/>
      <w:r w:rsidRPr="00D2616C">
        <w:rPr>
          <w:rFonts w:hint="cs"/>
          <w:rtl/>
        </w:rPr>
        <w:t xml:space="preserve"> </w:t>
      </w:r>
    </w:p>
    <w:p w:rsidR="003E644C" w:rsidRPr="003162AB" w:rsidRDefault="00D608B9" w:rsidP="003162AB">
      <w:pPr>
        <w:pStyle w:val="a3"/>
        <w:rPr>
          <w:rtl/>
        </w:rPr>
      </w:pPr>
      <w:r w:rsidRPr="003162AB">
        <w:rPr>
          <w:rFonts w:hint="cs"/>
          <w:rtl/>
        </w:rPr>
        <w:t>ی</w:t>
      </w:r>
      <w:r w:rsidR="003E644C" w:rsidRPr="003162AB">
        <w:rPr>
          <w:rFonts w:hint="cs"/>
          <w:rtl/>
        </w:rPr>
        <w:t>ک</w:t>
      </w:r>
      <w:r w:rsidRPr="003162AB">
        <w:rPr>
          <w:rFonts w:hint="cs"/>
          <w:rtl/>
        </w:rPr>
        <w:t>ی</w:t>
      </w:r>
      <w:r w:rsidR="003E644C" w:rsidRPr="003162AB">
        <w:rPr>
          <w:rFonts w:hint="cs"/>
          <w:rtl/>
        </w:rPr>
        <w:t xml:space="preserve"> از شخص</w:t>
      </w:r>
      <w:r w:rsidRPr="003162AB">
        <w:rPr>
          <w:rFonts w:hint="cs"/>
          <w:rtl/>
        </w:rPr>
        <w:t>ی</w:t>
      </w:r>
      <w:r w:rsidR="003E644C" w:rsidRPr="003162AB">
        <w:rPr>
          <w:rFonts w:hint="cs"/>
          <w:rtl/>
        </w:rPr>
        <w:t>ت‌ها</w:t>
      </w:r>
      <w:r w:rsidRPr="003162AB">
        <w:rPr>
          <w:rFonts w:hint="cs"/>
          <w:rtl/>
        </w:rPr>
        <w:t>یی</w:t>
      </w:r>
      <w:r w:rsidR="003E644C" w:rsidRPr="003162AB">
        <w:rPr>
          <w:rFonts w:hint="cs"/>
          <w:rtl/>
        </w:rPr>
        <w:t xml:space="preserve"> که به مبارزات مسلمان ترق</w:t>
      </w:r>
      <w:r w:rsidRPr="003162AB">
        <w:rPr>
          <w:rFonts w:hint="cs"/>
          <w:rtl/>
        </w:rPr>
        <w:t>ی</w:t>
      </w:r>
      <w:r w:rsidR="003E644C" w:rsidRPr="003162AB">
        <w:rPr>
          <w:rFonts w:hint="eastAsia"/>
          <w:rtl/>
        </w:rPr>
        <w:t>‌</w:t>
      </w:r>
      <w:r w:rsidR="003E644C" w:rsidRPr="003162AB">
        <w:rPr>
          <w:rFonts w:hint="cs"/>
          <w:rtl/>
        </w:rPr>
        <w:t>خواه جهت داد س</w:t>
      </w:r>
      <w:r w:rsidRPr="003162AB">
        <w:rPr>
          <w:rFonts w:hint="cs"/>
          <w:rtl/>
        </w:rPr>
        <w:t>ی</w:t>
      </w:r>
      <w:r w:rsidR="003E644C" w:rsidRPr="003162AB">
        <w:rPr>
          <w:rFonts w:hint="cs"/>
          <w:rtl/>
        </w:rPr>
        <w:t>د جمال‌الد</w:t>
      </w:r>
      <w:r w:rsidRPr="003162AB">
        <w:rPr>
          <w:rFonts w:hint="cs"/>
          <w:rtl/>
        </w:rPr>
        <w:t>ی</w:t>
      </w:r>
      <w:r w:rsidR="003E644C" w:rsidRPr="003162AB">
        <w:rPr>
          <w:rFonts w:hint="cs"/>
          <w:rtl/>
        </w:rPr>
        <w:t>ن افغان</w:t>
      </w:r>
      <w:r w:rsidRPr="003162AB">
        <w:rPr>
          <w:rFonts w:hint="cs"/>
          <w:rtl/>
        </w:rPr>
        <w:t>ی</w:t>
      </w:r>
      <w:r w:rsidR="003E644C" w:rsidRPr="003162AB">
        <w:rPr>
          <w:rFonts w:hint="cs"/>
          <w:rtl/>
        </w:rPr>
        <w:t xml:space="preserve"> بود. و</w:t>
      </w:r>
      <w:r w:rsidRPr="003162AB">
        <w:rPr>
          <w:rFonts w:hint="cs"/>
          <w:rtl/>
        </w:rPr>
        <w:t>ی</w:t>
      </w:r>
      <w:r w:rsidR="003E644C" w:rsidRPr="003162AB">
        <w:rPr>
          <w:rFonts w:hint="cs"/>
          <w:rtl/>
        </w:rPr>
        <w:t xml:space="preserve"> </w:t>
      </w:r>
      <w:r w:rsidRPr="003162AB">
        <w:rPr>
          <w:rFonts w:hint="cs"/>
          <w:rtl/>
        </w:rPr>
        <w:t>ی</w:t>
      </w:r>
      <w:r w:rsidR="003E644C" w:rsidRPr="003162AB">
        <w:rPr>
          <w:rFonts w:hint="cs"/>
          <w:rtl/>
        </w:rPr>
        <w:t>ک نو</w:t>
      </w:r>
      <w:r w:rsidRPr="003162AB">
        <w:rPr>
          <w:rFonts w:hint="cs"/>
          <w:rtl/>
        </w:rPr>
        <w:t>ی</w:t>
      </w:r>
      <w:r w:rsidR="003E644C" w:rsidRPr="003162AB">
        <w:rPr>
          <w:rFonts w:hint="cs"/>
          <w:rtl/>
        </w:rPr>
        <w:t>سند</w:t>
      </w:r>
      <w:r w:rsidR="00632F41" w:rsidRPr="003162AB">
        <w:rPr>
          <w:rFonts w:hint="cs"/>
          <w:rtl/>
        </w:rPr>
        <w:t>ۀ</w:t>
      </w:r>
      <w:r w:rsidR="003E644C" w:rsidRPr="003162AB">
        <w:rPr>
          <w:rFonts w:hint="cs"/>
          <w:rtl/>
        </w:rPr>
        <w:t xml:space="preserve"> س</w:t>
      </w:r>
      <w:r w:rsidRPr="003162AB">
        <w:rPr>
          <w:rFonts w:hint="cs"/>
          <w:rtl/>
        </w:rPr>
        <w:t>ی</w:t>
      </w:r>
      <w:r w:rsidR="003E644C" w:rsidRPr="003162AB">
        <w:rPr>
          <w:rFonts w:hint="cs"/>
          <w:rtl/>
        </w:rPr>
        <w:t>اس</w:t>
      </w:r>
      <w:r w:rsidRPr="003162AB">
        <w:rPr>
          <w:rFonts w:hint="cs"/>
          <w:rtl/>
        </w:rPr>
        <w:t>ی</w:t>
      </w:r>
      <w:r w:rsidR="003E644C" w:rsidRPr="003162AB">
        <w:rPr>
          <w:rFonts w:hint="cs"/>
          <w:rtl/>
        </w:rPr>
        <w:t xml:space="preserve"> و </w:t>
      </w:r>
      <w:r w:rsidRPr="003162AB">
        <w:rPr>
          <w:rFonts w:hint="cs"/>
          <w:rtl/>
        </w:rPr>
        <w:t>ی</w:t>
      </w:r>
      <w:r w:rsidR="003E644C" w:rsidRPr="003162AB">
        <w:rPr>
          <w:rFonts w:hint="cs"/>
          <w:rtl/>
        </w:rPr>
        <w:t>ک اصلاح</w:t>
      </w:r>
      <w:r w:rsidR="003E644C" w:rsidRPr="003162AB">
        <w:rPr>
          <w:rFonts w:hint="eastAsia"/>
          <w:rtl/>
        </w:rPr>
        <w:t>‌گر مذهب</w:t>
      </w:r>
      <w:r w:rsidRPr="003162AB">
        <w:rPr>
          <w:rFonts w:hint="eastAsia"/>
          <w:rtl/>
        </w:rPr>
        <w:t>ی</w:t>
      </w:r>
      <w:r w:rsidR="003E644C" w:rsidRPr="003162AB">
        <w:rPr>
          <w:rFonts w:hint="eastAsia"/>
          <w:rtl/>
        </w:rPr>
        <w:t xml:space="preserve"> بشمار م</w:t>
      </w:r>
      <w:r w:rsidRPr="003162AB">
        <w:rPr>
          <w:rFonts w:hint="eastAsia"/>
          <w:rtl/>
        </w:rPr>
        <w:t>ی</w:t>
      </w:r>
      <w:r w:rsidR="003E644C" w:rsidRPr="003162AB">
        <w:rPr>
          <w:rFonts w:hint="cs"/>
          <w:rtl/>
        </w:rPr>
        <w:t>‌</w:t>
      </w:r>
      <w:r w:rsidR="003E644C" w:rsidRPr="003162AB">
        <w:rPr>
          <w:rFonts w:hint="eastAsia"/>
          <w:rtl/>
        </w:rPr>
        <w:t>رفت که از نفوذ</w:t>
      </w:r>
      <w:r w:rsidR="003E644C" w:rsidRPr="003162AB">
        <w:rPr>
          <w:rFonts w:hint="cs"/>
          <w:rtl/>
        </w:rPr>
        <w:t xml:space="preserve"> </w:t>
      </w:r>
      <w:r w:rsidR="003E644C" w:rsidRPr="003162AB">
        <w:rPr>
          <w:rFonts w:hint="eastAsia"/>
          <w:rtl/>
        </w:rPr>
        <w:t>کلام بس</w:t>
      </w:r>
      <w:r w:rsidRPr="003162AB">
        <w:rPr>
          <w:rFonts w:hint="eastAsia"/>
          <w:rtl/>
        </w:rPr>
        <w:t>ی</w:t>
      </w:r>
      <w:r w:rsidR="003E644C" w:rsidRPr="003162AB">
        <w:rPr>
          <w:rFonts w:hint="eastAsia"/>
          <w:rtl/>
        </w:rPr>
        <w:t>ار قو</w:t>
      </w:r>
      <w:r w:rsidRPr="003162AB">
        <w:rPr>
          <w:rFonts w:hint="eastAsia"/>
          <w:rtl/>
        </w:rPr>
        <w:t>ی</w:t>
      </w:r>
      <w:r w:rsidR="003E644C" w:rsidRPr="003162AB">
        <w:rPr>
          <w:rFonts w:hint="eastAsia"/>
          <w:rtl/>
        </w:rPr>
        <w:t xml:space="preserve"> و وفادار</w:t>
      </w:r>
      <w:r w:rsidRPr="003162AB">
        <w:rPr>
          <w:rFonts w:hint="eastAsia"/>
          <w:rtl/>
        </w:rPr>
        <w:t>ی</w:t>
      </w:r>
      <w:r w:rsidR="003E644C" w:rsidRPr="003162AB">
        <w:rPr>
          <w:rFonts w:hint="eastAsia"/>
          <w:rtl/>
        </w:rPr>
        <w:t xml:space="preserve"> به اصول ع</w:t>
      </w:r>
      <w:r w:rsidR="003E644C" w:rsidRPr="003162AB">
        <w:rPr>
          <w:rFonts w:hint="cs"/>
          <w:rtl/>
        </w:rPr>
        <w:t>ق</w:t>
      </w:r>
      <w:r w:rsidRPr="003162AB">
        <w:rPr>
          <w:rFonts w:hint="eastAsia"/>
          <w:rtl/>
        </w:rPr>
        <w:t>ی</w:t>
      </w:r>
      <w:r w:rsidR="003E644C" w:rsidRPr="003162AB">
        <w:rPr>
          <w:rFonts w:hint="eastAsia"/>
          <w:rtl/>
        </w:rPr>
        <w:t>دت</w:t>
      </w:r>
      <w:r w:rsidRPr="003162AB">
        <w:rPr>
          <w:rFonts w:hint="eastAsia"/>
          <w:rtl/>
        </w:rPr>
        <w:t>ی</w:t>
      </w:r>
      <w:r w:rsidR="003E644C" w:rsidRPr="003162AB">
        <w:rPr>
          <w:rFonts w:hint="eastAsia"/>
          <w:rtl/>
        </w:rPr>
        <w:t xml:space="preserve"> خو</w:t>
      </w:r>
      <w:r w:rsidRPr="003162AB">
        <w:rPr>
          <w:rFonts w:hint="eastAsia"/>
          <w:rtl/>
        </w:rPr>
        <w:t>ی</w:t>
      </w:r>
      <w:r w:rsidR="003E644C" w:rsidRPr="003162AB">
        <w:rPr>
          <w:rFonts w:hint="eastAsia"/>
          <w:rtl/>
        </w:rPr>
        <w:t>ش بر</w:t>
      </w:r>
      <w:r w:rsidR="003E644C" w:rsidRPr="003162AB">
        <w:rPr>
          <w:rFonts w:hint="cs"/>
          <w:rtl/>
        </w:rPr>
        <w:t>خور</w:t>
      </w:r>
      <w:r w:rsidR="003E644C" w:rsidRPr="003162AB">
        <w:rPr>
          <w:rFonts w:hint="eastAsia"/>
          <w:rtl/>
        </w:rPr>
        <w:t>د</w:t>
      </w:r>
      <w:r w:rsidR="003E644C" w:rsidRPr="003162AB">
        <w:rPr>
          <w:rFonts w:hint="cs"/>
          <w:rtl/>
        </w:rPr>
        <w:t>ار</w:t>
      </w:r>
      <w:r w:rsidR="003E644C" w:rsidRPr="003162AB">
        <w:rPr>
          <w:rFonts w:hint="eastAsia"/>
          <w:rtl/>
        </w:rPr>
        <w:t xml:space="preserve"> بود. س</w:t>
      </w:r>
      <w:r w:rsidRPr="003162AB">
        <w:rPr>
          <w:rFonts w:hint="eastAsia"/>
          <w:rtl/>
        </w:rPr>
        <w:t>ی</w:t>
      </w:r>
      <w:r w:rsidR="003E644C" w:rsidRPr="003162AB">
        <w:rPr>
          <w:rFonts w:hint="eastAsia"/>
          <w:rtl/>
        </w:rPr>
        <w:t>د در اوا</w:t>
      </w:r>
      <w:r w:rsidRPr="003162AB">
        <w:rPr>
          <w:rFonts w:hint="eastAsia"/>
          <w:rtl/>
        </w:rPr>
        <w:t>ی</w:t>
      </w:r>
      <w:r w:rsidR="003E644C" w:rsidRPr="003162AB">
        <w:rPr>
          <w:rFonts w:hint="eastAsia"/>
          <w:rtl/>
        </w:rPr>
        <w:t xml:space="preserve">ل به متصوفه </w:t>
      </w:r>
      <w:r w:rsidR="003E644C" w:rsidRPr="003162AB">
        <w:rPr>
          <w:rFonts w:hint="cs"/>
          <w:rtl/>
        </w:rPr>
        <w:t>پ</w:t>
      </w:r>
      <w:r w:rsidRPr="003162AB">
        <w:rPr>
          <w:rFonts w:hint="cs"/>
          <w:rtl/>
        </w:rPr>
        <w:t>ی</w:t>
      </w:r>
      <w:r w:rsidR="003E644C" w:rsidRPr="003162AB">
        <w:rPr>
          <w:rFonts w:hint="cs"/>
          <w:rtl/>
        </w:rPr>
        <w:t>وست وقت</w:t>
      </w:r>
      <w:r w:rsidRPr="003162AB">
        <w:rPr>
          <w:rFonts w:hint="cs"/>
          <w:rtl/>
        </w:rPr>
        <w:t>ی</w:t>
      </w:r>
      <w:r w:rsidR="003E644C" w:rsidRPr="003162AB">
        <w:rPr>
          <w:rFonts w:hint="cs"/>
          <w:rtl/>
        </w:rPr>
        <w:t xml:space="preserve"> متوجه شد که تصوف ه</w:t>
      </w:r>
      <w:r w:rsidRPr="003162AB">
        <w:rPr>
          <w:rFonts w:hint="cs"/>
          <w:rtl/>
        </w:rPr>
        <w:t>ی</w:t>
      </w:r>
      <w:r w:rsidR="003E644C" w:rsidRPr="003162AB">
        <w:rPr>
          <w:rFonts w:hint="cs"/>
          <w:rtl/>
        </w:rPr>
        <w:t>چ درد</w:t>
      </w:r>
      <w:r w:rsidRPr="003162AB">
        <w:rPr>
          <w:rFonts w:hint="cs"/>
          <w:rtl/>
        </w:rPr>
        <w:t>ی</w:t>
      </w:r>
      <w:r w:rsidR="003E644C" w:rsidRPr="003162AB">
        <w:rPr>
          <w:rFonts w:hint="cs"/>
          <w:rtl/>
        </w:rPr>
        <w:t xml:space="preserve"> را دوا نم</w:t>
      </w:r>
      <w:r w:rsidRPr="003162AB">
        <w:rPr>
          <w:rFonts w:hint="cs"/>
          <w:rtl/>
        </w:rPr>
        <w:t>ی</w:t>
      </w:r>
      <w:r w:rsidR="003E644C" w:rsidRPr="003162AB">
        <w:rPr>
          <w:rFonts w:hint="cs"/>
          <w:rtl/>
        </w:rPr>
        <w:t>‌کند</w:t>
      </w:r>
      <w:r w:rsidR="0078002C" w:rsidRPr="003162AB">
        <w:rPr>
          <w:rFonts w:hint="cs"/>
          <w:rtl/>
        </w:rPr>
        <w:t xml:space="preserve"> آن را </w:t>
      </w:r>
      <w:r w:rsidR="003E644C" w:rsidRPr="003162AB">
        <w:rPr>
          <w:rFonts w:hint="cs"/>
          <w:rtl/>
        </w:rPr>
        <w:t>ترک کرد. ب</w:t>
      </w:r>
      <w:r w:rsidRPr="003162AB">
        <w:rPr>
          <w:rFonts w:hint="cs"/>
          <w:rtl/>
        </w:rPr>
        <w:t>ی</w:t>
      </w:r>
      <w:r w:rsidR="003E644C" w:rsidRPr="003162AB">
        <w:rPr>
          <w:rFonts w:hint="cs"/>
          <w:rtl/>
        </w:rPr>
        <w:t>‌باک و نترس بود و خود را ا</w:t>
      </w:r>
      <w:r w:rsidRPr="003162AB">
        <w:rPr>
          <w:rFonts w:hint="cs"/>
          <w:rtl/>
        </w:rPr>
        <w:t>ی</w:t>
      </w:r>
      <w:r w:rsidR="003E644C" w:rsidRPr="003162AB">
        <w:rPr>
          <w:rFonts w:hint="cs"/>
          <w:rtl/>
        </w:rPr>
        <w:t>ثار هدفش م</w:t>
      </w:r>
      <w:r w:rsidRPr="003162AB">
        <w:rPr>
          <w:rFonts w:hint="cs"/>
          <w:rtl/>
        </w:rPr>
        <w:t>ی</w:t>
      </w:r>
      <w:r w:rsidR="003E644C" w:rsidRPr="003162AB">
        <w:rPr>
          <w:rFonts w:hint="eastAsia"/>
          <w:rtl/>
        </w:rPr>
        <w:t>‌</w:t>
      </w:r>
      <w:r w:rsidR="003E644C" w:rsidRPr="003162AB">
        <w:rPr>
          <w:rFonts w:hint="cs"/>
          <w:rtl/>
        </w:rPr>
        <w:t>ساخت توانا</w:t>
      </w:r>
      <w:r w:rsidRPr="003162AB">
        <w:rPr>
          <w:rFonts w:hint="cs"/>
          <w:rtl/>
        </w:rPr>
        <w:t>یی</w:t>
      </w:r>
      <w:r w:rsidR="003E644C" w:rsidRPr="003162AB">
        <w:rPr>
          <w:rFonts w:hint="cs"/>
          <w:rtl/>
        </w:rPr>
        <w:t xml:space="preserve"> عمده س</w:t>
      </w:r>
      <w:r w:rsidRPr="003162AB">
        <w:rPr>
          <w:rFonts w:hint="cs"/>
          <w:rtl/>
        </w:rPr>
        <w:t>ی</w:t>
      </w:r>
      <w:r w:rsidR="003E644C" w:rsidRPr="003162AB">
        <w:rPr>
          <w:rFonts w:hint="cs"/>
          <w:rtl/>
        </w:rPr>
        <w:t>د در برانگ</w:t>
      </w:r>
      <w:r w:rsidRPr="003162AB">
        <w:rPr>
          <w:rFonts w:hint="cs"/>
          <w:rtl/>
        </w:rPr>
        <w:t>ی</w:t>
      </w:r>
      <w:r w:rsidR="003E644C" w:rsidRPr="003162AB">
        <w:rPr>
          <w:rFonts w:hint="cs"/>
          <w:rtl/>
        </w:rPr>
        <w:t>ختن و تحر</w:t>
      </w:r>
      <w:r w:rsidRPr="003162AB">
        <w:rPr>
          <w:rFonts w:hint="cs"/>
          <w:rtl/>
        </w:rPr>
        <w:t>ی</w:t>
      </w:r>
      <w:r w:rsidR="003E644C" w:rsidRPr="003162AB">
        <w:rPr>
          <w:rFonts w:hint="cs"/>
          <w:rtl/>
        </w:rPr>
        <w:t>ک د</w:t>
      </w:r>
      <w:r w:rsidRPr="003162AB">
        <w:rPr>
          <w:rFonts w:hint="cs"/>
          <w:rtl/>
        </w:rPr>
        <w:t>ی</w:t>
      </w:r>
      <w:r w:rsidR="003E644C" w:rsidRPr="003162AB">
        <w:rPr>
          <w:rFonts w:hint="cs"/>
          <w:rtl/>
        </w:rPr>
        <w:t>گران بود و هدف اصل</w:t>
      </w:r>
      <w:r w:rsidRPr="003162AB">
        <w:rPr>
          <w:rFonts w:hint="cs"/>
          <w:rtl/>
        </w:rPr>
        <w:t>ی</w:t>
      </w:r>
      <w:r w:rsidR="003E644C" w:rsidRPr="003162AB">
        <w:rPr>
          <w:rFonts w:hint="cs"/>
          <w:rtl/>
        </w:rPr>
        <w:t xml:space="preserve"> او عبارت بود از ا</w:t>
      </w:r>
      <w:r w:rsidRPr="003162AB">
        <w:rPr>
          <w:rFonts w:hint="cs"/>
          <w:rtl/>
        </w:rPr>
        <w:t>ی</w:t>
      </w:r>
      <w:r w:rsidR="003E644C" w:rsidRPr="003162AB">
        <w:rPr>
          <w:rFonts w:hint="cs"/>
          <w:rtl/>
        </w:rPr>
        <w:t>نکه اسلام را نجات دهد و ا</w:t>
      </w:r>
      <w:r w:rsidRPr="003162AB">
        <w:rPr>
          <w:rFonts w:hint="cs"/>
          <w:rtl/>
        </w:rPr>
        <w:t>ی</w:t>
      </w:r>
      <w:r w:rsidR="003E644C" w:rsidRPr="003162AB">
        <w:rPr>
          <w:rFonts w:hint="cs"/>
          <w:rtl/>
        </w:rPr>
        <w:t>ن د</w:t>
      </w:r>
      <w:r w:rsidRPr="003162AB">
        <w:rPr>
          <w:rFonts w:hint="cs"/>
          <w:rtl/>
        </w:rPr>
        <w:t>ی</w:t>
      </w:r>
      <w:r w:rsidR="003E644C" w:rsidRPr="003162AB">
        <w:rPr>
          <w:rFonts w:hint="cs"/>
          <w:rtl/>
        </w:rPr>
        <w:t>ن را با شرا</w:t>
      </w:r>
      <w:r w:rsidRPr="003162AB">
        <w:rPr>
          <w:rFonts w:hint="cs"/>
          <w:rtl/>
        </w:rPr>
        <w:t>ی</w:t>
      </w:r>
      <w:r w:rsidR="003E644C" w:rsidRPr="003162AB">
        <w:rPr>
          <w:rFonts w:hint="cs"/>
          <w:rtl/>
        </w:rPr>
        <w:t>ط جد</w:t>
      </w:r>
      <w:r w:rsidRPr="003162AB">
        <w:rPr>
          <w:rFonts w:hint="cs"/>
          <w:rtl/>
        </w:rPr>
        <w:t>ی</w:t>
      </w:r>
      <w:r w:rsidR="003E644C" w:rsidRPr="003162AB">
        <w:rPr>
          <w:rFonts w:hint="cs"/>
          <w:rtl/>
        </w:rPr>
        <w:t>د جهان سازگار سازد، بطور</w:t>
      </w:r>
      <w:r w:rsidRPr="003162AB">
        <w:rPr>
          <w:rFonts w:hint="cs"/>
          <w:rtl/>
        </w:rPr>
        <w:t>ی</w:t>
      </w:r>
      <w:r w:rsidR="003E644C" w:rsidRPr="003162AB">
        <w:rPr>
          <w:rFonts w:hint="cs"/>
          <w:rtl/>
        </w:rPr>
        <w:t xml:space="preserve"> که اسلام بتواند در برابر س</w:t>
      </w:r>
      <w:r w:rsidRPr="003162AB">
        <w:rPr>
          <w:rFonts w:hint="cs"/>
          <w:rtl/>
        </w:rPr>
        <w:t>ی</w:t>
      </w:r>
      <w:r w:rsidR="003E644C" w:rsidRPr="003162AB">
        <w:rPr>
          <w:rFonts w:hint="cs"/>
          <w:rtl/>
        </w:rPr>
        <w:t>ل اند</w:t>
      </w:r>
      <w:r w:rsidRPr="003162AB">
        <w:rPr>
          <w:rFonts w:hint="cs"/>
          <w:rtl/>
        </w:rPr>
        <w:t>ی</w:t>
      </w:r>
      <w:r w:rsidR="003E644C" w:rsidRPr="003162AB">
        <w:rPr>
          <w:rFonts w:hint="cs"/>
          <w:rtl/>
        </w:rPr>
        <w:t>شه‌ها</w:t>
      </w:r>
      <w:r w:rsidRPr="003162AB">
        <w:rPr>
          <w:rFonts w:hint="cs"/>
          <w:rtl/>
        </w:rPr>
        <w:t>ی</w:t>
      </w:r>
      <w:r w:rsidR="003E644C" w:rsidRPr="003162AB">
        <w:rPr>
          <w:rFonts w:hint="cs"/>
          <w:rtl/>
        </w:rPr>
        <w:t xml:space="preserve"> نو، ب</w:t>
      </w:r>
      <w:r w:rsidRPr="003162AB">
        <w:rPr>
          <w:rFonts w:hint="cs"/>
          <w:rtl/>
        </w:rPr>
        <w:t>ی</w:t>
      </w:r>
      <w:r w:rsidR="003E644C" w:rsidRPr="003162AB">
        <w:rPr>
          <w:rFonts w:hint="cs"/>
          <w:rtl/>
        </w:rPr>
        <w:t>رون آمده و بصورت داور بلامنازع زندگ</w:t>
      </w:r>
      <w:r w:rsidRPr="003162AB">
        <w:rPr>
          <w:rFonts w:hint="cs"/>
          <w:rtl/>
        </w:rPr>
        <w:t>ی</w:t>
      </w:r>
      <w:r w:rsidR="003E644C" w:rsidRPr="003162AB">
        <w:rPr>
          <w:rFonts w:hint="cs"/>
          <w:rtl/>
        </w:rPr>
        <w:t xml:space="preserve"> مسلمانان در سراسر مناطق جهان درآ</w:t>
      </w:r>
      <w:r w:rsidRPr="003162AB">
        <w:rPr>
          <w:rFonts w:hint="cs"/>
          <w:rtl/>
        </w:rPr>
        <w:t>ی</w:t>
      </w:r>
      <w:r w:rsidR="003E644C" w:rsidRPr="003162AB">
        <w:rPr>
          <w:rFonts w:hint="cs"/>
          <w:rtl/>
        </w:rPr>
        <w:t>د. س</w:t>
      </w:r>
      <w:r w:rsidRPr="003162AB">
        <w:rPr>
          <w:rFonts w:hint="cs"/>
          <w:rtl/>
        </w:rPr>
        <w:t>ی</w:t>
      </w:r>
      <w:r w:rsidR="003E644C" w:rsidRPr="003162AB">
        <w:rPr>
          <w:rFonts w:hint="cs"/>
          <w:rtl/>
        </w:rPr>
        <w:t>د که در سال 1839 م</w:t>
      </w:r>
      <w:r w:rsidRPr="003162AB">
        <w:rPr>
          <w:rFonts w:hint="cs"/>
          <w:rtl/>
        </w:rPr>
        <w:t>ی</w:t>
      </w:r>
      <w:r w:rsidR="003E644C" w:rsidRPr="003162AB">
        <w:rPr>
          <w:rFonts w:hint="cs"/>
          <w:rtl/>
        </w:rPr>
        <w:t>لاد</w:t>
      </w:r>
      <w:r w:rsidRPr="003162AB">
        <w:rPr>
          <w:rFonts w:hint="cs"/>
          <w:rtl/>
        </w:rPr>
        <w:t>ی</w:t>
      </w:r>
      <w:r w:rsidR="003E644C" w:rsidRPr="003162AB">
        <w:rPr>
          <w:rFonts w:hint="cs"/>
          <w:rtl/>
        </w:rPr>
        <w:t xml:space="preserve"> (شعبان 1254 ه‍. ق) متولد شده بود، پس از فراگرفتن مقدمات علوم نزد پدرش، به ب</w:t>
      </w:r>
      <w:r w:rsidRPr="003162AB">
        <w:rPr>
          <w:rFonts w:hint="cs"/>
          <w:rtl/>
        </w:rPr>
        <w:t>ی</w:t>
      </w:r>
      <w:r w:rsidR="003E644C" w:rsidRPr="003162AB">
        <w:rPr>
          <w:rFonts w:hint="cs"/>
          <w:rtl/>
        </w:rPr>
        <w:t>دار کردن مردم افغانستان از خواب غفلت مبادرت کرد. به وزارت محمد اعظم خان ام</w:t>
      </w:r>
      <w:r w:rsidRPr="003162AB">
        <w:rPr>
          <w:rFonts w:hint="cs"/>
          <w:rtl/>
        </w:rPr>
        <w:t>ی</w:t>
      </w:r>
      <w:r w:rsidR="003E644C" w:rsidRPr="003162AB">
        <w:rPr>
          <w:rFonts w:hint="cs"/>
          <w:rtl/>
        </w:rPr>
        <w:t>ر کابل رس</w:t>
      </w:r>
      <w:r w:rsidRPr="003162AB">
        <w:rPr>
          <w:rFonts w:hint="cs"/>
          <w:rtl/>
        </w:rPr>
        <w:t>ی</w:t>
      </w:r>
      <w:r w:rsidR="003E644C" w:rsidRPr="003162AB">
        <w:rPr>
          <w:rFonts w:hint="cs"/>
          <w:rtl/>
        </w:rPr>
        <w:t>د و کتاب معروف تار</w:t>
      </w:r>
      <w:r w:rsidRPr="003162AB">
        <w:rPr>
          <w:rFonts w:hint="cs"/>
          <w:rtl/>
        </w:rPr>
        <w:t>ی</w:t>
      </w:r>
      <w:r w:rsidR="003E644C" w:rsidRPr="003162AB">
        <w:rPr>
          <w:rFonts w:hint="cs"/>
          <w:rtl/>
        </w:rPr>
        <w:t>خ افغانستان به زبان عرب</w:t>
      </w:r>
      <w:r w:rsidRPr="003162AB">
        <w:rPr>
          <w:rFonts w:hint="cs"/>
          <w:rtl/>
        </w:rPr>
        <w:t>ی</w:t>
      </w:r>
      <w:r w:rsidR="003E644C" w:rsidRPr="003162AB">
        <w:rPr>
          <w:rFonts w:hint="cs"/>
          <w:rtl/>
        </w:rPr>
        <w:t xml:space="preserve"> بنام تار</w:t>
      </w:r>
      <w:r w:rsidRPr="003162AB">
        <w:rPr>
          <w:rFonts w:hint="cs"/>
          <w:rtl/>
        </w:rPr>
        <w:t>ی</w:t>
      </w:r>
      <w:r w:rsidR="003E644C" w:rsidRPr="003162AB">
        <w:rPr>
          <w:rFonts w:hint="cs"/>
          <w:rtl/>
        </w:rPr>
        <w:t>خ الافغان را نوشت. س</w:t>
      </w:r>
      <w:r w:rsidRPr="003162AB">
        <w:rPr>
          <w:rFonts w:hint="cs"/>
          <w:rtl/>
        </w:rPr>
        <w:t>ی</w:t>
      </w:r>
      <w:r w:rsidR="003E644C" w:rsidRPr="003162AB">
        <w:rPr>
          <w:rFonts w:hint="cs"/>
          <w:rtl/>
        </w:rPr>
        <w:t>د در سال 1285 ه‍. ق بدنبال تصرف کابل بدست ش</w:t>
      </w:r>
      <w:r w:rsidRPr="003162AB">
        <w:rPr>
          <w:rFonts w:hint="cs"/>
          <w:rtl/>
        </w:rPr>
        <w:t>ی</w:t>
      </w:r>
      <w:r w:rsidR="003E644C" w:rsidRPr="003162AB">
        <w:rPr>
          <w:rFonts w:hint="cs"/>
          <w:rtl/>
        </w:rPr>
        <w:t>رعل</w:t>
      </w:r>
      <w:r w:rsidRPr="003162AB">
        <w:rPr>
          <w:rFonts w:hint="cs"/>
          <w:rtl/>
        </w:rPr>
        <w:t>ی</w:t>
      </w:r>
      <w:r w:rsidR="003E644C" w:rsidRPr="003162AB">
        <w:rPr>
          <w:rFonts w:hint="cs"/>
          <w:rtl/>
        </w:rPr>
        <w:t xml:space="preserve"> خان به بهانه رفتن حج از افغانستان خارج شد و از راه هند به ز</w:t>
      </w:r>
      <w:r w:rsidRPr="003162AB">
        <w:rPr>
          <w:rFonts w:hint="cs"/>
          <w:rtl/>
        </w:rPr>
        <w:t>ی</w:t>
      </w:r>
      <w:r w:rsidR="003E644C" w:rsidRPr="003162AB">
        <w:rPr>
          <w:rFonts w:hint="cs"/>
          <w:rtl/>
        </w:rPr>
        <w:t>ارت خانه خدا رفت. چهل روز در مصر ماند سپس عازم اسلامبول شد. در عثمان</w:t>
      </w:r>
      <w:r w:rsidRPr="003162AB">
        <w:rPr>
          <w:rFonts w:hint="cs"/>
          <w:rtl/>
        </w:rPr>
        <w:t>ی</w:t>
      </w:r>
      <w:r w:rsidR="003E644C" w:rsidRPr="003162AB">
        <w:rPr>
          <w:rFonts w:hint="cs"/>
          <w:rtl/>
        </w:rPr>
        <w:t xml:space="preserve"> مسئله </w:t>
      </w:r>
      <w:r w:rsidRPr="003162AB">
        <w:rPr>
          <w:rFonts w:hint="cs"/>
          <w:rtl/>
        </w:rPr>
        <w:t>ی</w:t>
      </w:r>
      <w:r w:rsidR="003E644C" w:rsidRPr="003162AB">
        <w:rPr>
          <w:rFonts w:hint="cs"/>
          <w:rtl/>
        </w:rPr>
        <w:t>من</w:t>
      </w:r>
      <w:r w:rsidR="00117B60" w:rsidRPr="003162AB">
        <w:rPr>
          <w:rFonts w:hint="cs"/>
          <w:rtl/>
        </w:rPr>
        <w:t xml:space="preserve"> را</w:t>
      </w:r>
      <w:r w:rsidR="003E644C" w:rsidRPr="003162AB">
        <w:rPr>
          <w:rFonts w:hint="cs"/>
          <w:rtl/>
        </w:rPr>
        <w:t xml:space="preserve"> براحت</w:t>
      </w:r>
      <w:r w:rsidRPr="003162AB">
        <w:rPr>
          <w:rFonts w:hint="cs"/>
          <w:rtl/>
        </w:rPr>
        <w:t>ی</w:t>
      </w:r>
      <w:r w:rsidR="003E644C" w:rsidRPr="003162AB">
        <w:rPr>
          <w:rFonts w:hint="cs"/>
          <w:rtl/>
        </w:rPr>
        <w:t xml:space="preserve"> حل کرد. از آنجا عازم هند شد و سپس راه</w:t>
      </w:r>
      <w:r w:rsidRPr="003162AB">
        <w:rPr>
          <w:rFonts w:hint="cs"/>
          <w:rtl/>
        </w:rPr>
        <w:t>ی</w:t>
      </w:r>
      <w:r w:rsidR="003E644C" w:rsidRPr="003162AB">
        <w:rPr>
          <w:rFonts w:hint="cs"/>
          <w:rtl/>
        </w:rPr>
        <w:t xml:space="preserve"> مصر گرد</w:t>
      </w:r>
      <w:r w:rsidRPr="003162AB">
        <w:rPr>
          <w:rFonts w:hint="cs"/>
          <w:rtl/>
        </w:rPr>
        <w:t>ی</w:t>
      </w:r>
      <w:r w:rsidR="003E644C" w:rsidRPr="003162AB">
        <w:rPr>
          <w:rFonts w:hint="cs"/>
          <w:rtl/>
        </w:rPr>
        <w:t>د. در سال 1296 ه‍. ق بخاطر تأس</w:t>
      </w:r>
      <w:r w:rsidRPr="003162AB">
        <w:rPr>
          <w:rFonts w:hint="cs"/>
          <w:rtl/>
        </w:rPr>
        <w:t>ی</w:t>
      </w:r>
      <w:r w:rsidR="003E644C" w:rsidRPr="003162AB">
        <w:rPr>
          <w:rFonts w:hint="cs"/>
          <w:rtl/>
        </w:rPr>
        <w:t>س انجمن</w:t>
      </w:r>
      <w:r w:rsidRPr="003162AB">
        <w:rPr>
          <w:rFonts w:hint="cs"/>
          <w:rtl/>
        </w:rPr>
        <w:t>ی</w:t>
      </w:r>
      <w:r w:rsidR="003E644C" w:rsidRPr="003162AB">
        <w:rPr>
          <w:rFonts w:hint="cs"/>
          <w:rtl/>
        </w:rPr>
        <w:t xml:space="preserve"> بنام محفل وطن</w:t>
      </w:r>
      <w:r w:rsidRPr="003162AB">
        <w:rPr>
          <w:rFonts w:hint="cs"/>
          <w:rtl/>
        </w:rPr>
        <w:t>ی</w:t>
      </w:r>
      <w:r w:rsidR="003E644C" w:rsidRPr="003162AB">
        <w:rPr>
          <w:rFonts w:hint="cs"/>
          <w:rtl/>
        </w:rPr>
        <w:t xml:space="preserve"> در قاهره که محمد عبده و اعراب</w:t>
      </w:r>
      <w:r w:rsidRPr="003162AB">
        <w:rPr>
          <w:rFonts w:hint="cs"/>
          <w:rtl/>
        </w:rPr>
        <w:t>ی</w:t>
      </w:r>
      <w:r w:rsidR="003E644C" w:rsidRPr="003162AB">
        <w:rPr>
          <w:rFonts w:hint="cs"/>
          <w:rtl/>
        </w:rPr>
        <w:t xml:space="preserve"> پاشا (بعداً عل</w:t>
      </w:r>
      <w:r w:rsidRPr="003162AB">
        <w:rPr>
          <w:rFonts w:hint="cs"/>
          <w:rtl/>
        </w:rPr>
        <w:t>ی</w:t>
      </w:r>
      <w:r w:rsidR="003E644C" w:rsidRPr="003162AB">
        <w:rPr>
          <w:rFonts w:hint="cs"/>
          <w:rtl/>
        </w:rPr>
        <w:t>ه حکومت محمد عل</w:t>
      </w:r>
      <w:r w:rsidRPr="003162AB">
        <w:rPr>
          <w:rFonts w:hint="cs"/>
          <w:rtl/>
        </w:rPr>
        <w:t>ی</w:t>
      </w:r>
      <w:r w:rsidR="003E644C" w:rsidRPr="003162AB">
        <w:rPr>
          <w:rFonts w:hint="cs"/>
          <w:rtl/>
        </w:rPr>
        <w:t xml:space="preserve"> پاشا طغ</w:t>
      </w:r>
      <w:r w:rsidRPr="003162AB">
        <w:rPr>
          <w:rFonts w:hint="cs"/>
          <w:rtl/>
        </w:rPr>
        <w:t>ی</w:t>
      </w:r>
      <w:r w:rsidR="003E644C" w:rsidRPr="003162AB">
        <w:rPr>
          <w:rFonts w:hint="cs"/>
          <w:rtl/>
        </w:rPr>
        <w:t>ان کرد) در شمار شاگردان او بودند، از مصر اخراج گرد</w:t>
      </w:r>
      <w:r w:rsidRPr="003162AB">
        <w:rPr>
          <w:rFonts w:hint="cs"/>
          <w:rtl/>
        </w:rPr>
        <w:t>ی</w:t>
      </w:r>
      <w:r w:rsidR="003E644C" w:rsidRPr="003162AB">
        <w:rPr>
          <w:rFonts w:hint="cs"/>
          <w:rtl/>
        </w:rPr>
        <w:t>د در سال 1301 ه‍. ق با همکار</w:t>
      </w:r>
      <w:r w:rsidRPr="003162AB">
        <w:rPr>
          <w:rFonts w:hint="cs"/>
          <w:rtl/>
        </w:rPr>
        <w:t>ی</w:t>
      </w:r>
      <w:r w:rsidR="003E644C" w:rsidRPr="003162AB">
        <w:rPr>
          <w:rFonts w:hint="cs"/>
          <w:rtl/>
        </w:rPr>
        <w:t xml:space="preserve"> ش</w:t>
      </w:r>
      <w:r w:rsidRPr="003162AB">
        <w:rPr>
          <w:rFonts w:hint="cs"/>
          <w:rtl/>
        </w:rPr>
        <w:t>ی</w:t>
      </w:r>
      <w:r w:rsidR="003E644C" w:rsidRPr="003162AB">
        <w:rPr>
          <w:rFonts w:hint="cs"/>
          <w:rtl/>
        </w:rPr>
        <w:t>خ محمد عبده در پار</w:t>
      </w:r>
      <w:r w:rsidRPr="003162AB">
        <w:rPr>
          <w:rFonts w:hint="cs"/>
          <w:rtl/>
        </w:rPr>
        <w:t>ی</w:t>
      </w:r>
      <w:r w:rsidR="003E644C" w:rsidRPr="003162AB">
        <w:rPr>
          <w:rFonts w:hint="cs"/>
          <w:rtl/>
        </w:rPr>
        <w:t>س روزنام</w:t>
      </w:r>
      <w:r w:rsidR="00632F41" w:rsidRPr="003162AB">
        <w:rPr>
          <w:rFonts w:hint="cs"/>
          <w:rtl/>
        </w:rPr>
        <w:t>ۀ</w:t>
      </w:r>
      <w:r w:rsidR="003E644C" w:rsidRPr="003162AB">
        <w:rPr>
          <w:rFonts w:hint="cs"/>
          <w:rtl/>
        </w:rPr>
        <w:t xml:space="preserve"> عروه‌الوثق</w:t>
      </w:r>
      <w:r w:rsidRPr="003162AB">
        <w:rPr>
          <w:rFonts w:hint="cs"/>
          <w:rtl/>
        </w:rPr>
        <w:t>ی</w:t>
      </w:r>
      <w:r w:rsidR="003E644C" w:rsidRPr="003162AB">
        <w:rPr>
          <w:rFonts w:hint="cs"/>
          <w:rtl/>
        </w:rPr>
        <w:t xml:space="preserve"> را منتشر کرد. ا</w:t>
      </w:r>
      <w:r w:rsidRPr="003162AB">
        <w:rPr>
          <w:rFonts w:hint="cs"/>
          <w:rtl/>
        </w:rPr>
        <w:t>ی</w:t>
      </w:r>
      <w:r w:rsidR="003E644C" w:rsidRPr="003162AB">
        <w:rPr>
          <w:rFonts w:hint="cs"/>
          <w:rtl/>
        </w:rPr>
        <w:t xml:space="preserve">ن روزنامه مقالات خود را </w:t>
      </w:r>
      <w:r w:rsidR="00117B60" w:rsidRPr="003162AB">
        <w:rPr>
          <w:rFonts w:hint="cs"/>
          <w:rtl/>
        </w:rPr>
        <w:t>بر م</w:t>
      </w:r>
      <w:r w:rsidR="003E644C" w:rsidRPr="003162AB">
        <w:rPr>
          <w:rFonts w:hint="cs"/>
          <w:rtl/>
        </w:rPr>
        <w:t>ب</w:t>
      </w:r>
      <w:r w:rsidR="00117B60" w:rsidRPr="003162AB">
        <w:rPr>
          <w:rFonts w:hint="cs"/>
          <w:rtl/>
        </w:rPr>
        <w:t>ن</w:t>
      </w:r>
      <w:r w:rsidR="003E644C" w:rsidRPr="003162AB">
        <w:rPr>
          <w:rFonts w:hint="cs"/>
          <w:rtl/>
        </w:rPr>
        <w:t>ا</w:t>
      </w:r>
      <w:r w:rsidRPr="003162AB">
        <w:rPr>
          <w:rFonts w:hint="cs"/>
          <w:rtl/>
        </w:rPr>
        <w:t>ی</w:t>
      </w:r>
      <w:r w:rsidR="003E644C" w:rsidRPr="003162AB">
        <w:rPr>
          <w:rFonts w:hint="cs"/>
          <w:rtl/>
        </w:rPr>
        <w:t xml:space="preserve"> سه اصل اتحاد مسلمانان، مخالفت با انگل</w:t>
      </w:r>
      <w:r w:rsidRPr="003162AB">
        <w:rPr>
          <w:rFonts w:hint="cs"/>
          <w:rtl/>
        </w:rPr>
        <w:t>ی</w:t>
      </w:r>
      <w:r w:rsidR="003E644C" w:rsidRPr="003162AB">
        <w:rPr>
          <w:rFonts w:hint="cs"/>
          <w:rtl/>
        </w:rPr>
        <w:t>س و اصلاح وضع داخل</w:t>
      </w:r>
      <w:r w:rsidRPr="003162AB">
        <w:rPr>
          <w:rFonts w:hint="cs"/>
          <w:rtl/>
        </w:rPr>
        <w:t>ی</w:t>
      </w:r>
      <w:r w:rsidR="003E644C" w:rsidRPr="003162AB">
        <w:rPr>
          <w:rFonts w:hint="cs"/>
          <w:rtl/>
        </w:rPr>
        <w:t xml:space="preserve"> ممالک اسلام</w:t>
      </w:r>
      <w:r w:rsidRPr="003162AB">
        <w:rPr>
          <w:rFonts w:hint="cs"/>
          <w:rtl/>
        </w:rPr>
        <w:t>ی</w:t>
      </w:r>
      <w:r w:rsidR="003E644C" w:rsidRPr="003162AB">
        <w:rPr>
          <w:rFonts w:hint="cs"/>
          <w:rtl/>
        </w:rPr>
        <w:t xml:space="preserve"> قرار داد. ا</w:t>
      </w:r>
      <w:r w:rsidRPr="003162AB">
        <w:rPr>
          <w:rFonts w:hint="cs"/>
          <w:rtl/>
        </w:rPr>
        <w:t>ی</w:t>
      </w:r>
      <w:r w:rsidR="003E644C" w:rsidRPr="003162AB">
        <w:rPr>
          <w:rFonts w:hint="cs"/>
          <w:rtl/>
        </w:rPr>
        <w:t>ن روزنامه که به زبان عرب</w:t>
      </w:r>
      <w:r w:rsidRPr="003162AB">
        <w:rPr>
          <w:rFonts w:hint="cs"/>
          <w:rtl/>
        </w:rPr>
        <w:t>ی</w:t>
      </w:r>
      <w:r w:rsidR="003E644C" w:rsidRPr="003162AB">
        <w:rPr>
          <w:rFonts w:hint="cs"/>
          <w:rtl/>
        </w:rPr>
        <w:t xml:space="preserve"> منتشر م</w:t>
      </w:r>
      <w:r w:rsidRPr="003162AB">
        <w:rPr>
          <w:rFonts w:hint="cs"/>
          <w:rtl/>
        </w:rPr>
        <w:t>ی</w:t>
      </w:r>
      <w:r w:rsidR="003E644C" w:rsidRPr="003162AB">
        <w:rPr>
          <w:rFonts w:hint="cs"/>
          <w:rtl/>
        </w:rPr>
        <w:t>‌شد از چنان اثر</w:t>
      </w:r>
      <w:r w:rsidRPr="003162AB">
        <w:rPr>
          <w:rFonts w:hint="cs"/>
          <w:rtl/>
        </w:rPr>
        <w:t>ی</w:t>
      </w:r>
      <w:r w:rsidR="003E644C" w:rsidRPr="003162AB">
        <w:rPr>
          <w:rFonts w:hint="cs"/>
          <w:rtl/>
        </w:rPr>
        <w:t xml:space="preserve"> در کشورها</w:t>
      </w:r>
      <w:r w:rsidRPr="003162AB">
        <w:rPr>
          <w:rFonts w:hint="cs"/>
          <w:rtl/>
        </w:rPr>
        <w:t>ی</w:t>
      </w:r>
      <w:r w:rsidR="003E644C" w:rsidRPr="003162AB">
        <w:rPr>
          <w:rFonts w:hint="cs"/>
          <w:rtl/>
        </w:rPr>
        <w:t xml:space="preserve"> مسلمان برخوردار شد که سرانجام دولت فرانسه ز</w:t>
      </w:r>
      <w:r w:rsidRPr="003162AB">
        <w:rPr>
          <w:rFonts w:hint="cs"/>
          <w:rtl/>
        </w:rPr>
        <w:t>ی</w:t>
      </w:r>
      <w:r w:rsidR="003E644C" w:rsidRPr="003162AB">
        <w:rPr>
          <w:rFonts w:hint="cs"/>
          <w:rtl/>
        </w:rPr>
        <w:t>ر فشار دول مربوطه</w:t>
      </w:r>
      <w:r w:rsidR="0078002C" w:rsidRPr="003162AB">
        <w:rPr>
          <w:rFonts w:hint="cs"/>
          <w:rtl/>
        </w:rPr>
        <w:t xml:space="preserve"> آن را </w:t>
      </w:r>
      <w:r w:rsidR="003E644C" w:rsidRPr="003162AB">
        <w:rPr>
          <w:rFonts w:hint="cs"/>
          <w:rtl/>
        </w:rPr>
        <w:t>تعط</w:t>
      </w:r>
      <w:r w:rsidRPr="003162AB">
        <w:rPr>
          <w:rFonts w:hint="cs"/>
          <w:rtl/>
        </w:rPr>
        <w:t>ی</w:t>
      </w:r>
      <w:r w:rsidR="003E644C" w:rsidRPr="003162AB">
        <w:rPr>
          <w:rFonts w:hint="cs"/>
          <w:rtl/>
        </w:rPr>
        <w:t>ل کرد. ناصرالد</w:t>
      </w:r>
      <w:r w:rsidRPr="003162AB">
        <w:rPr>
          <w:rFonts w:hint="cs"/>
          <w:rtl/>
        </w:rPr>
        <w:t>ی</w:t>
      </w:r>
      <w:r w:rsidR="003E644C" w:rsidRPr="003162AB">
        <w:rPr>
          <w:rFonts w:hint="cs"/>
          <w:rtl/>
        </w:rPr>
        <w:t>ن شاه در سفر به اروپا آوازه شهرت س</w:t>
      </w:r>
      <w:r w:rsidRPr="003162AB">
        <w:rPr>
          <w:rFonts w:hint="cs"/>
          <w:rtl/>
        </w:rPr>
        <w:t>ی</w:t>
      </w:r>
      <w:r w:rsidR="003E644C" w:rsidRPr="003162AB">
        <w:rPr>
          <w:rFonts w:hint="cs"/>
          <w:rtl/>
        </w:rPr>
        <w:t>د را شن</w:t>
      </w:r>
      <w:r w:rsidRPr="003162AB">
        <w:rPr>
          <w:rFonts w:hint="cs"/>
          <w:rtl/>
        </w:rPr>
        <w:t>ی</w:t>
      </w:r>
      <w:r w:rsidR="003E644C" w:rsidRPr="003162AB">
        <w:rPr>
          <w:rFonts w:hint="cs"/>
          <w:rtl/>
        </w:rPr>
        <w:t xml:space="preserve">د و توسط حسن‌خان </w:t>
      </w:r>
      <w:r w:rsidR="003E644C" w:rsidRPr="00F6164E">
        <w:rPr>
          <w:rStyle w:val="Char4"/>
          <w:rFonts w:hint="cs"/>
          <w:rtl/>
        </w:rPr>
        <w:t>صنيع</w:t>
      </w:r>
      <w:r w:rsidR="003E644C" w:rsidRPr="00F6164E">
        <w:rPr>
          <w:rStyle w:val="Char4"/>
          <w:rFonts w:ascii="Times New Roman" w:hAnsi="Times New Roman" w:cs="Times New Roman" w:hint="cs"/>
          <w:rtl/>
        </w:rPr>
        <w:t>‌</w:t>
      </w:r>
      <w:r w:rsidR="009B2190" w:rsidRPr="00F6164E">
        <w:rPr>
          <w:rStyle w:val="Char4"/>
          <w:rFonts w:hint="cs"/>
          <w:rtl/>
        </w:rPr>
        <w:t>الدولة</w:t>
      </w:r>
      <w:r w:rsidR="003E644C" w:rsidRPr="00F6164E">
        <w:rPr>
          <w:rStyle w:val="Char4"/>
          <w:rFonts w:hint="cs"/>
          <w:rtl/>
        </w:rPr>
        <w:t xml:space="preserve"> </w:t>
      </w:r>
      <w:r w:rsidR="003E644C" w:rsidRPr="003162AB">
        <w:rPr>
          <w:rFonts w:hint="cs"/>
          <w:rtl/>
        </w:rPr>
        <w:t>(وز</w:t>
      </w:r>
      <w:r w:rsidRPr="003162AB">
        <w:rPr>
          <w:rFonts w:hint="cs"/>
          <w:rtl/>
        </w:rPr>
        <w:t>ی</w:t>
      </w:r>
      <w:r w:rsidR="003E644C" w:rsidRPr="003162AB">
        <w:rPr>
          <w:rFonts w:hint="cs"/>
          <w:rtl/>
        </w:rPr>
        <w:t>ر انطباعات) از او دعوت کرد تا به ا</w:t>
      </w:r>
      <w:r w:rsidRPr="003162AB">
        <w:rPr>
          <w:rFonts w:hint="cs"/>
          <w:rtl/>
        </w:rPr>
        <w:t>ی</w:t>
      </w:r>
      <w:r w:rsidR="003E644C" w:rsidRPr="003162AB">
        <w:rPr>
          <w:rFonts w:hint="cs"/>
          <w:rtl/>
        </w:rPr>
        <w:t>ران ب</w:t>
      </w:r>
      <w:r w:rsidRPr="003162AB">
        <w:rPr>
          <w:rFonts w:hint="cs"/>
          <w:rtl/>
        </w:rPr>
        <w:t>ی</w:t>
      </w:r>
      <w:r w:rsidR="003E644C" w:rsidRPr="003162AB">
        <w:rPr>
          <w:rFonts w:hint="cs"/>
          <w:rtl/>
        </w:rPr>
        <w:t>ا</w:t>
      </w:r>
      <w:r w:rsidRPr="003162AB">
        <w:rPr>
          <w:rFonts w:hint="cs"/>
          <w:rtl/>
        </w:rPr>
        <w:t>ی</w:t>
      </w:r>
      <w:r w:rsidR="003E644C" w:rsidRPr="003162AB">
        <w:rPr>
          <w:rFonts w:hint="cs"/>
          <w:rtl/>
        </w:rPr>
        <w:t>د. س</w:t>
      </w:r>
      <w:r w:rsidRPr="003162AB">
        <w:rPr>
          <w:rFonts w:hint="cs"/>
          <w:rtl/>
        </w:rPr>
        <w:t>ی</w:t>
      </w:r>
      <w:r w:rsidR="003E644C" w:rsidRPr="003162AB">
        <w:rPr>
          <w:rFonts w:hint="cs"/>
          <w:rtl/>
        </w:rPr>
        <w:t>د در سال 1303 ه‍. ق وارد ا</w:t>
      </w:r>
      <w:r w:rsidRPr="003162AB">
        <w:rPr>
          <w:rFonts w:hint="cs"/>
          <w:rtl/>
        </w:rPr>
        <w:t>ی</w:t>
      </w:r>
      <w:r w:rsidR="003E644C" w:rsidRPr="003162AB">
        <w:rPr>
          <w:rFonts w:hint="cs"/>
          <w:rtl/>
        </w:rPr>
        <w:t>ران شد. در ملاقات ناصرالد</w:t>
      </w:r>
      <w:r w:rsidRPr="003162AB">
        <w:rPr>
          <w:rFonts w:hint="cs"/>
          <w:rtl/>
        </w:rPr>
        <w:t>ی</w:t>
      </w:r>
      <w:r w:rsidR="003E644C" w:rsidRPr="003162AB">
        <w:rPr>
          <w:rFonts w:hint="cs"/>
          <w:rtl/>
        </w:rPr>
        <w:t>ن و س</w:t>
      </w:r>
      <w:r w:rsidRPr="003162AB">
        <w:rPr>
          <w:rFonts w:hint="cs"/>
          <w:rtl/>
        </w:rPr>
        <w:t>ی</w:t>
      </w:r>
      <w:r w:rsidR="003E644C" w:rsidRPr="003162AB">
        <w:rPr>
          <w:rFonts w:hint="cs"/>
          <w:rtl/>
        </w:rPr>
        <w:t>د، شاه از حضور او در ا</w:t>
      </w:r>
      <w:r w:rsidRPr="003162AB">
        <w:rPr>
          <w:rFonts w:hint="cs"/>
          <w:rtl/>
        </w:rPr>
        <w:t>ی</w:t>
      </w:r>
      <w:r w:rsidR="003E644C" w:rsidRPr="003162AB">
        <w:rPr>
          <w:rFonts w:hint="cs"/>
          <w:rtl/>
        </w:rPr>
        <w:t>ران ابراز خرسند</w:t>
      </w:r>
      <w:r w:rsidRPr="003162AB">
        <w:rPr>
          <w:rFonts w:hint="cs"/>
          <w:rtl/>
        </w:rPr>
        <w:t>ی</w:t>
      </w:r>
      <w:r w:rsidR="003E644C" w:rsidRPr="003162AB">
        <w:rPr>
          <w:rFonts w:hint="cs"/>
          <w:rtl/>
        </w:rPr>
        <w:t xml:space="preserve"> کرد و از او درخواست که به حل مشکلات ا</w:t>
      </w:r>
      <w:r w:rsidRPr="003162AB">
        <w:rPr>
          <w:rFonts w:hint="cs"/>
          <w:rtl/>
        </w:rPr>
        <w:t>ی</w:t>
      </w:r>
      <w:r w:rsidR="003E644C" w:rsidRPr="003162AB">
        <w:rPr>
          <w:rFonts w:hint="cs"/>
          <w:rtl/>
        </w:rPr>
        <w:t>ران کمک کند. س</w:t>
      </w:r>
      <w:r w:rsidRPr="003162AB">
        <w:rPr>
          <w:rFonts w:hint="cs"/>
          <w:rtl/>
        </w:rPr>
        <w:t>ی</w:t>
      </w:r>
      <w:r w:rsidR="003E644C" w:rsidRPr="003162AB">
        <w:rPr>
          <w:rFonts w:hint="cs"/>
          <w:rtl/>
        </w:rPr>
        <w:t>د با صراحت به شاه پاسخ داد که تمام</w:t>
      </w:r>
      <w:r w:rsidRPr="003162AB">
        <w:rPr>
          <w:rFonts w:hint="cs"/>
          <w:rtl/>
        </w:rPr>
        <w:t>ی</w:t>
      </w:r>
      <w:r w:rsidR="003E644C" w:rsidRPr="003162AB">
        <w:rPr>
          <w:rFonts w:hint="cs"/>
          <w:rtl/>
        </w:rPr>
        <w:t xml:space="preserve"> بدبخت</w:t>
      </w:r>
      <w:r w:rsidRPr="003162AB">
        <w:rPr>
          <w:rFonts w:hint="cs"/>
          <w:rtl/>
        </w:rPr>
        <w:t>ی</w:t>
      </w:r>
      <w:r w:rsidR="003E644C" w:rsidRPr="003162AB">
        <w:rPr>
          <w:rFonts w:hint="cs"/>
          <w:rtl/>
        </w:rPr>
        <w:t xml:space="preserve"> مملکت از وجود شاه است که هشتاد زن رسم</w:t>
      </w:r>
      <w:r w:rsidRPr="003162AB">
        <w:rPr>
          <w:rFonts w:hint="cs"/>
          <w:rtl/>
        </w:rPr>
        <w:t>ی</w:t>
      </w:r>
      <w:r w:rsidR="003E644C" w:rsidRPr="003162AB">
        <w:rPr>
          <w:rFonts w:hint="cs"/>
          <w:rtl/>
        </w:rPr>
        <w:t xml:space="preserve"> دارد. قصد ناصرالد</w:t>
      </w:r>
      <w:r w:rsidRPr="003162AB">
        <w:rPr>
          <w:rFonts w:hint="cs"/>
          <w:rtl/>
        </w:rPr>
        <w:t>ی</w:t>
      </w:r>
      <w:r w:rsidR="003E644C" w:rsidRPr="003162AB">
        <w:rPr>
          <w:rFonts w:hint="cs"/>
          <w:rtl/>
        </w:rPr>
        <w:t>ن دادن مقام صدراعظم</w:t>
      </w:r>
      <w:r w:rsidRPr="003162AB">
        <w:rPr>
          <w:rFonts w:hint="cs"/>
          <w:rtl/>
        </w:rPr>
        <w:t>ی</w:t>
      </w:r>
      <w:r w:rsidR="003E644C" w:rsidRPr="003162AB">
        <w:rPr>
          <w:rFonts w:hint="cs"/>
          <w:rtl/>
        </w:rPr>
        <w:t xml:space="preserve"> </w:t>
      </w:r>
      <w:r w:rsidRPr="003162AB">
        <w:rPr>
          <w:rFonts w:hint="cs"/>
          <w:rtl/>
        </w:rPr>
        <w:t>ی</w:t>
      </w:r>
      <w:r w:rsidR="003E644C" w:rsidRPr="003162AB">
        <w:rPr>
          <w:rFonts w:hint="cs"/>
          <w:rtl/>
        </w:rPr>
        <w:t>ا ر</w:t>
      </w:r>
      <w:r w:rsidRPr="003162AB">
        <w:rPr>
          <w:rFonts w:hint="cs"/>
          <w:rtl/>
        </w:rPr>
        <w:t>ی</w:t>
      </w:r>
      <w:r w:rsidR="003E644C" w:rsidRPr="003162AB">
        <w:rPr>
          <w:rFonts w:hint="cs"/>
          <w:rtl/>
        </w:rPr>
        <w:t>است شورا</w:t>
      </w:r>
      <w:r w:rsidRPr="003162AB">
        <w:rPr>
          <w:rFonts w:hint="cs"/>
          <w:rtl/>
        </w:rPr>
        <w:t>ی</w:t>
      </w:r>
      <w:r w:rsidR="003E644C" w:rsidRPr="003162AB">
        <w:rPr>
          <w:rFonts w:hint="cs"/>
          <w:rtl/>
        </w:rPr>
        <w:t xml:space="preserve"> مشورت</w:t>
      </w:r>
      <w:r w:rsidRPr="003162AB">
        <w:rPr>
          <w:rFonts w:hint="cs"/>
          <w:rtl/>
        </w:rPr>
        <w:t>ی</w:t>
      </w:r>
      <w:r w:rsidR="003E644C" w:rsidRPr="003162AB">
        <w:rPr>
          <w:rFonts w:hint="cs"/>
          <w:rtl/>
        </w:rPr>
        <w:t xml:space="preserve"> به س</w:t>
      </w:r>
      <w:r w:rsidRPr="003162AB">
        <w:rPr>
          <w:rFonts w:hint="cs"/>
          <w:rtl/>
        </w:rPr>
        <w:t>ی</w:t>
      </w:r>
      <w:r w:rsidR="003E644C" w:rsidRPr="003162AB">
        <w:rPr>
          <w:rFonts w:hint="cs"/>
          <w:rtl/>
        </w:rPr>
        <w:t>د بود اما آن بزرگوار اهل پست و مقام نبود. بالاخره در اثر بدگو</w:t>
      </w:r>
      <w:r w:rsidRPr="003162AB">
        <w:rPr>
          <w:rFonts w:hint="cs"/>
          <w:rtl/>
        </w:rPr>
        <w:t>یی</w:t>
      </w:r>
      <w:r w:rsidR="003E644C" w:rsidRPr="003162AB">
        <w:rPr>
          <w:rFonts w:hint="cs"/>
          <w:rtl/>
        </w:rPr>
        <w:t xml:space="preserve"> دربار</w:t>
      </w:r>
      <w:r w:rsidRPr="003162AB">
        <w:rPr>
          <w:rFonts w:hint="cs"/>
          <w:rtl/>
        </w:rPr>
        <w:t>ی</w:t>
      </w:r>
      <w:r w:rsidR="003E644C" w:rsidRPr="003162AB">
        <w:rPr>
          <w:rFonts w:hint="cs"/>
          <w:rtl/>
        </w:rPr>
        <w:t>ان</w:t>
      </w:r>
      <w:r w:rsidR="0099523E" w:rsidRPr="003162AB">
        <w:rPr>
          <w:rFonts w:hint="cs"/>
          <w:rtl/>
        </w:rPr>
        <w:t>،</w:t>
      </w:r>
      <w:r w:rsidR="003E644C" w:rsidRPr="003162AB">
        <w:rPr>
          <w:rFonts w:hint="cs"/>
          <w:rtl/>
        </w:rPr>
        <w:t xml:space="preserve"> س</w:t>
      </w:r>
      <w:r w:rsidRPr="003162AB">
        <w:rPr>
          <w:rFonts w:hint="cs"/>
          <w:rtl/>
        </w:rPr>
        <w:t>ی</w:t>
      </w:r>
      <w:r w:rsidR="003E644C" w:rsidRPr="003162AB">
        <w:rPr>
          <w:rFonts w:hint="cs"/>
          <w:rtl/>
        </w:rPr>
        <w:t>د ا</w:t>
      </w:r>
      <w:r w:rsidRPr="003162AB">
        <w:rPr>
          <w:rFonts w:hint="cs"/>
          <w:rtl/>
        </w:rPr>
        <w:t>ی</w:t>
      </w:r>
      <w:r w:rsidR="003E644C" w:rsidRPr="003162AB">
        <w:rPr>
          <w:rFonts w:hint="cs"/>
          <w:rtl/>
        </w:rPr>
        <w:t>ران را ترک کرد. بار د</w:t>
      </w:r>
      <w:r w:rsidRPr="003162AB">
        <w:rPr>
          <w:rFonts w:hint="cs"/>
          <w:rtl/>
        </w:rPr>
        <w:t>ی</w:t>
      </w:r>
      <w:r w:rsidR="003E644C" w:rsidRPr="003162AB">
        <w:rPr>
          <w:rFonts w:hint="cs"/>
          <w:rtl/>
        </w:rPr>
        <w:t>گر در سال 1307 ه‍. ق ناصرالد</w:t>
      </w:r>
      <w:r w:rsidRPr="003162AB">
        <w:rPr>
          <w:rFonts w:hint="cs"/>
          <w:rtl/>
        </w:rPr>
        <w:t>ی</w:t>
      </w:r>
      <w:r w:rsidR="003E644C" w:rsidRPr="003162AB">
        <w:rPr>
          <w:rFonts w:hint="cs"/>
          <w:rtl/>
        </w:rPr>
        <w:t>ن در سفر اروپا</w:t>
      </w:r>
      <w:r w:rsidRPr="003162AB">
        <w:rPr>
          <w:rFonts w:hint="cs"/>
          <w:rtl/>
        </w:rPr>
        <w:t>یی</w:t>
      </w:r>
      <w:r w:rsidR="003E644C" w:rsidRPr="003162AB">
        <w:rPr>
          <w:rFonts w:hint="cs"/>
          <w:rtl/>
        </w:rPr>
        <w:t xml:space="preserve"> خود از س</w:t>
      </w:r>
      <w:r w:rsidRPr="003162AB">
        <w:rPr>
          <w:rFonts w:hint="cs"/>
          <w:rtl/>
        </w:rPr>
        <w:t>ی</w:t>
      </w:r>
      <w:r w:rsidR="003E644C" w:rsidRPr="003162AB">
        <w:rPr>
          <w:rFonts w:hint="cs"/>
          <w:rtl/>
        </w:rPr>
        <w:t>د درخواست نمود که به ا</w:t>
      </w:r>
      <w:r w:rsidRPr="003162AB">
        <w:rPr>
          <w:rFonts w:hint="cs"/>
          <w:rtl/>
        </w:rPr>
        <w:t>ی</w:t>
      </w:r>
      <w:r w:rsidR="003E644C" w:rsidRPr="003162AB">
        <w:rPr>
          <w:rFonts w:hint="cs"/>
          <w:rtl/>
        </w:rPr>
        <w:t>ران ب</w:t>
      </w:r>
      <w:r w:rsidRPr="003162AB">
        <w:rPr>
          <w:rFonts w:hint="cs"/>
          <w:rtl/>
        </w:rPr>
        <w:t>ی</w:t>
      </w:r>
      <w:r w:rsidR="003E644C" w:rsidRPr="003162AB">
        <w:rPr>
          <w:rFonts w:hint="cs"/>
          <w:rtl/>
        </w:rPr>
        <w:t>ا</w:t>
      </w:r>
      <w:r w:rsidRPr="003162AB">
        <w:rPr>
          <w:rFonts w:hint="cs"/>
          <w:rtl/>
        </w:rPr>
        <w:t>ی</w:t>
      </w:r>
      <w:r w:rsidR="003E644C" w:rsidRPr="003162AB">
        <w:rPr>
          <w:rFonts w:hint="cs"/>
          <w:rtl/>
        </w:rPr>
        <w:t>د. س</w:t>
      </w:r>
      <w:r w:rsidRPr="003162AB">
        <w:rPr>
          <w:rFonts w:hint="cs"/>
          <w:rtl/>
        </w:rPr>
        <w:t>ی</w:t>
      </w:r>
      <w:r w:rsidR="003E644C" w:rsidRPr="003162AB">
        <w:rPr>
          <w:rFonts w:hint="cs"/>
          <w:rtl/>
        </w:rPr>
        <w:t>د در سفر دوم خود به تهران در منزل حاج ام</w:t>
      </w:r>
      <w:r w:rsidRPr="003162AB">
        <w:rPr>
          <w:rFonts w:hint="cs"/>
          <w:rtl/>
        </w:rPr>
        <w:t>ی</w:t>
      </w:r>
      <w:r w:rsidR="003E644C" w:rsidRPr="003162AB">
        <w:rPr>
          <w:rFonts w:hint="cs"/>
          <w:rtl/>
        </w:rPr>
        <w:t>ن الضرب اقامت کرد و به انتقاد شد</w:t>
      </w:r>
      <w:r w:rsidRPr="003162AB">
        <w:rPr>
          <w:rFonts w:hint="cs"/>
          <w:rtl/>
        </w:rPr>
        <w:t>ی</w:t>
      </w:r>
      <w:r w:rsidR="003E644C" w:rsidRPr="003162AB">
        <w:rPr>
          <w:rFonts w:hint="cs"/>
          <w:rtl/>
        </w:rPr>
        <w:t>د از ناصرالد</w:t>
      </w:r>
      <w:r w:rsidRPr="003162AB">
        <w:rPr>
          <w:rFonts w:hint="cs"/>
          <w:rtl/>
        </w:rPr>
        <w:t>ی</w:t>
      </w:r>
      <w:r w:rsidR="003E644C" w:rsidRPr="003162AB">
        <w:rPr>
          <w:rFonts w:hint="cs"/>
          <w:rtl/>
        </w:rPr>
        <w:t>ن شاه و دولت پرداخت. شاه برا</w:t>
      </w:r>
      <w:r w:rsidRPr="003162AB">
        <w:rPr>
          <w:rFonts w:hint="cs"/>
          <w:rtl/>
        </w:rPr>
        <w:t>ی</w:t>
      </w:r>
      <w:r w:rsidR="003E644C" w:rsidRPr="003162AB">
        <w:rPr>
          <w:rFonts w:hint="cs"/>
          <w:rtl/>
        </w:rPr>
        <w:t>ش پ</w:t>
      </w:r>
      <w:r w:rsidRPr="003162AB">
        <w:rPr>
          <w:rFonts w:hint="cs"/>
          <w:rtl/>
        </w:rPr>
        <w:t>ی</w:t>
      </w:r>
      <w:r w:rsidR="003E644C" w:rsidRPr="003162AB">
        <w:rPr>
          <w:rFonts w:hint="cs"/>
          <w:rtl/>
        </w:rPr>
        <w:t xml:space="preserve">غام فرستاد که از تهران به خراسان </w:t>
      </w:r>
      <w:r w:rsidRPr="003162AB">
        <w:rPr>
          <w:rFonts w:hint="cs"/>
          <w:rtl/>
        </w:rPr>
        <w:t>ی</w:t>
      </w:r>
      <w:r w:rsidR="003E644C" w:rsidRPr="003162AB">
        <w:rPr>
          <w:rFonts w:hint="cs"/>
          <w:rtl/>
        </w:rPr>
        <w:t>ا قم رود. س</w:t>
      </w:r>
      <w:r w:rsidRPr="003162AB">
        <w:rPr>
          <w:rFonts w:hint="cs"/>
          <w:rtl/>
        </w:rPr>
        <w:t>ی</w:t>
      </w:r>
      <w:r w:rsidR="003E644C" w:rsidRPr="003162AB">
        <w:rPr>
          <w:rFonts w:hint="cs"/>
          <w:rtl/>
        </w:rPr>
        <w:t>د پذ</w:t>
      </w:r>
      <w:r w:rsidRPr="003162AB">
        <w:rPr>
          <w:rFonts w:hint="cs"/>
          <w:rtl/>
        </w:rPr>
        <w:t>ی</w:t>
      </w:r>
      <w:r w:rsidR="003E644C" w:rsidRPr="003162AB">
        <w:rPr>
          <w:rFonts w:hint="cs"/>
          <w:rtl/>
        </w:rPr>
        <w:t>رفت و چون از آزار ا</w:t>
      </w:r>
      <w:r w:rsidRPr="003162AB">
        <w:rPr>
          <w:rFonts w:hint="cs"/>
          <w:rtl/>
        </w:rPr>
        <w:t>ی</w:t>
      </w:r>
      <w:r w:rsidR="003E644C" w:rsidRPr="003162AB">
        <w:rPr>
          <w:rFonts w:hint="cs"/>
          <w:rtl/>
        </w:rPr>
        <w:t>اد</w:t>
      </w:r>
      <w:r w:rsidRPr="003162AB">
        <w:rPr>
          <w:rFonts w:hint="cs"/>
          <w:rtl/>
        </w:rPr>
        <w:t>ی</w:t>
      </w:r>
      <w:r w:rsidR="003E644C" w:rsidRPr="003162AB">
        <w:rPr>
          <w:rFonts w:hint="cs"/>
          <w:rtl/>
        </w:rPr>
        <w:t xml:space="preserve"> شاه اطلاع داشت به حرم حضرت عبدالعظ</w:t>
      </w:r>
      <w:r w:rsidRPr="003162AB">
        <w:rPr>
          <w:rFonts w:hint="cs"/>
          <w:rtl/>
        </w:rPr>
        <w:t>ی</w:t>
      </w:r>
      <w:r w:rsidR="003E644C" w:rsidRPr="003162AB">
        <w:rPr>
          <w:rFonts w:hint="cs"/>
          <w:rtl/>
        </w:rPr>
        <w:t>م رفت و هفت ماه در آنجا ماند. سرانجام آقا بالاخان سردار، س</w:t>
      </w:r>
      <w:r w:rsidRPr="003162AB">
        <w:rPr>
          <w:rFonts w:hint="cs"/>
          <w:rtl/>
        </w:rPr>
        <w:t>ی</w:t>
      </w:r>
      <w:r w:rsidR="003E644C" w:rsidRPr="003162AB">
        <w:rPr>
          <w:rFonts w:hint="cs"/>
          <w:rtl/>
        </w:rPr>
        <w:t>د را به زور از حرم خارج کرده با زشت‌تر</w:t>
      </w:r>
      <w:r w:rsidRPr="003162AB">
        <w:rPr>
          <w:rFonts w:hint="cs"/>
          <w:rtl/>
        </w:rPr>
        <w:t>ی</w:t>
      </w:r>
      <w:r w:rsidR="003E644C" w:rsidRPr="003162AB">
        <w:rPr>
          <w:rFonts w:hint="cs"/>
          <w:rtl/>
        </w:rPr>
        <w:t>ن رفتار و تحت</w:t>
      </w:r>
      <w:r w:rsidR="003E644C" w:rsidRPr="003162AB">
        <w:rPr>
          <w:rFonts w:hint="eastAsia"/>
          <w:rtl/>
        </w:rPr>
        <w:t xml:space="preserve">‌ </w:t>
      </w:r>
      <w:r w:rsidR="003E644C" w:rsidRPr="003162AB">
        <w:rPr>
          <w:rFonts w:hint="cs"/>
          <w:rtl/>
        </w:rPr>
        <w:t>الحفظ به کرمانشاه و از آنجا به بصره فرستادند. س</w:t>
      </w:r>
      <w:r w:rsidRPr="003162AB">
        <w:rPr>
          <w:rFonts w:hint="cs"/>
          <w:rtl/>
        </w:rPr>
        <w:t>ی</w:t>
      </w:r>
      <w:r w:rsidR="003E644C" w:rsidRPr="003162AB">
        <w:rPr>
          <w:rFonts w:hint="cs"/>
          <w:rtl/>
        </w:rPr>
        <w:t>د از راه بصره عازم لندن شد. س</w:t>
      </w:r>
      <w:r w:rsidRPr="003162AB">
        <w:rPr>
          <w:rFonts w:hint="cs"/>
          <w:rtl/>
        </w:rPr>
        <w:t>ی</w:t>
      </w:r>
      <w:r w:rsidR="003E644C" w:rsidRPr="003162AB">
        <w:rPr>
          <w:rFonts w:hint="cs"/>
          <w:rtl/>
        </w:rPr>
        <w:t>د از آنجا عازم اسلامبول شد و تحت حما</w:t>
      </w:r>
      <w:r w:rsidRPr="003162AB">
        <w:rPr>
          <w:rFonts w:hint="cs"/>
          <w:rtl/>
        </w:rPr>
        <w:t>ی</w:t>
      </w:r>
      <w:r w:rsidR="003E644C" w:rsidRPr="003162AB">
        <w:rPr>
          <w:rFonts w:hint="cs"/>
          <w:rtl/>
        </w:rPr>
        <w:t>ت سلطان عبدالحم</w:t>
      </w:r>
      <w:r w:rsidRPr="003162AB">
        <w:rPr>
          <w:rFonts w:hint="cs"/>
          <w:rtl/>
        </w:rPr>
        <w:t>ی</w:t>
      </w:r>
      <w:r w:rsidR="003E644C" w:rsidRPr="003162AB">
        <w:rPr>
          <w:rFonts w:hint="cs"/>
          <w:rtl/>
        </w:rPr>
        <w:t>د قرار گرفت، س</w:t>
      </w:r>
      <w:r w:rsidRPr="003162AB">
        <w:rPr>
          <w:rFonts w:hint="cs"/>
          <w:rtl/>
        </w:rPr>
        <w:t>ی</w:t>
      </w:r>
      <w:r w:rsidR="003E644C" w:rsidRPr="003162AB">
        <w:rPr>
          <w:rFonts w:hint="cs"/>
          <w:rtl/>
        </w:rPr>
        <w:t>د در سال 1314 ه‍. ق بدست ا</w:t>
      </w:r>
      <w:r w:rsidRPr="003162AB">
        <w:rPr>
          <w:rFonts w:hint="cs"/>
          <w:rtl/>
        </w:rPr>
        <w:t>ی</w:t>
      </w:r>
      <w:r w:rsidR="003E644C" w:rsidRPr="003162AB">
        <w:rPr>
          <w:rFonts w:hint="cs"/>
          <w:rtl/>
        </w:rPr>
        <w:t>اد</w:t>
      </w:r>
      <w:r w:rsidRPr="003162AB">
        <w:rPr>
          <w:rFonts w:hint="cs"/>
          <w:rtl/>
        </w:rPr>
        <w:t>ی</w:t>
      </w:r>
      <w:r w:rsidR="003E644C" w:rsidRPr="003162AB">
        <w:rPr>
          <w:rFonts w:hint="cs"/>
          <w:rtl/>
        </w:rPr>
        <w:t xml:space="preserve"> ناصرالد</w:t>
      </w:r>
      <w:r w:rsidRPr="003162AB">
        <w:rPr>
          <w:rFonts w:hint="cs"/>
          <w:rtl/>
        </w:rPr>
        <w:t>ی</w:t>
      </w:r>
      <w:r w:rsidR="003E644C" w:rsidRPr="003162AB">
        <w:rPr>
          <w:rFonts w:hint="cs"/>
          <w:rtl/>
        </w:rPr>
        <w:t>ن شاه مسموم شد. و</w:t>
      </w:r>
      <w:r w:rsidRPr="003162AB">
        <w:rPr>
          <w:rFonts w:hint="cs"/>
          <w:rtl/>
        </w:rPr>
        <w:t>ی</w:t>
      </w:r>
      <w:r w:rsidR="003E644C" w:rsidRPr="003162AB">
        <w:rPr>
          <w:rFonts w:hint="cs"/>
          <w:rtl/>
        </w:rPr>
        <w:t xml:space="preserve"> در گورستان ش</w:t>
      </w:r>
      <w:r w:rsidRPr="003162AB">
        <w:rPr>
          <w:rFonts w:hint="cs"/>
          <w:rtl/>
        </w:rPr>
        <w:t>ی</w:t>
      </w:r>
      <w:r w:rsidR="003E644C" w:rsidRPr="003162AB">
        <w:rPr>
          <w:rFonts w:hint="cs"/>
          <w:rtl/>
        </w:rPr>
        <w:t>خ لر مزارلق</w:t>
      </w:r>
      <w:r w:rsidRPr="003162AB">
        <w:rPr>
          <w:rFonts w:hint="cs"/>
          <w:rtl/>
        </w:rPr>
        <w:t>ی</w:t>
      </w:r>
      <w:r w:rsidR="003E644C" w:rsidRPr="003162AB">
        <w:rPr>
          <w:rFonts w:hint="cs"/>
          <w:rtl/>
        </w:rPr>
        <w:t xml:space="preserve"> در اسلامبول و در نزد</w:t>
      </w:r>
      <w:r w:rsidRPr="003162AB">
        <w:rPr>
          <w:rFonts w:hint="cs"/>
          <w:rtl/>
        </w:rPr>
        <w:t>ی</w:t>
      </w:r>
      <w:r w:rsidR="003E644C" w:rsidRPr="003162AB">
        <w:rPr>
          <w:rFonts w:hint="cs"/>
          <w:rtl/>
        </w:rPr>
        <w:t>ک</w:t>
      </w:r>
      <w:r w:rsidRPr="003162AB">
        <w:rPr>
          <w:rFonts w:hint="cs"/>
          <w:rtl/>
        </w:rPr>
        <w:t>ی</w:t>
      </w:r>
      <w:r w:rsidR="003E644C" w:rsidRPr="003162AB">
        <w:rPr>
          <w:rFonts w:hint="cs"/>
          <w:rtl/>
        </w:rPr>
        <w:t xml:space="preserve"> منزلش به خاک سپرده شد. </w:t>
      </w:r>
    </w:p>
    <w:p w:rsidR="003E644C" w:rsidRPr="00D2616C" w:rsidRDefault="003E644C" w:rsidP="009C6B40">
      <w:pPr>
        <w:pStyle w:val="a1"/>
        <w:rPr>
          <w:rtl/>
        </w:rPr>
      </w:pPr>
      <w:bookmarkStart w:id="558" w:name="_Toc128095590"/>
      <w:bookmarkStart w:id="559" w:name="_Toc128096154"/>
      <w:bookmarkStart w:id="560" w:name="_Toc337154534"/>
      <w:bookmarkStart w:id="561" w:name="_Toc429655212"/>
      <w:r w:rsidRPr="00D2616C">
        <w:rPr>
          <w:rFonts w:hint="cs"/>
          <w:rtl/>
        </w:rPr>
        <w:t>غرب‌زدگ</w:t>
      </w:r>
      <w:r w:rsidR="00D608B9">
        <w:rPr>
          <w:rFonts w:hint="cs"/>
          <w:rtl/>
        </w:rPr>
        <w:t>ی</w:t>
      </w:r>
      <w:r w:rsidRPr="00D2616C">
        <w:rPr>
          <w:rFonts w:hint="cs"/>
          <w:rtl/>
        </w:rPr>
        <w:t xml:space="preserve"> و قض</w:t>
      </w:r>
      <w:r w:rsidR="00D608B9">
        <w:rPr>
          <w:rFonts w:hint="cs"/>
          <w:rtl/>
        </w:rPr>
        <w:t>ی</w:t>
      </w:r>
      <w:r w:rsidR="00632F41">
        <w:rPr>
          <w:rFonts w:hint="cs"/>
          <w:rtl/>
        </w:rPr>
        <w:t>ۀ</w:t>
      </w:r>
      <w:r w:rsidRPr="00D2616C">
        <w:rPr>
          <w:rFonts w:hint="cs"/>
          <w:rtl/>
        </w:rPr>
        <w:t xml:space="preserve"> روشنفکر</w:t>
      </w:r>
      <w:r w:rsidR="00D608B9">
        <w:rPr>
          <w:rFonts w:hint="cs"/>
          <w:rtl/>
        </w:rPr>
        <w:t>ی</w:t>
      </w:r>
      <w:bookmarkEnd w:id="558"/>
      <w:bookmarkEnd w:id="559"/>
      <w:bookmarkEnd w:id="560"/>
      <w:bookmarkEnd w:id="561"/>
      <w:r w:rsidRPr="00D2616C">
        <w:rPr>
          <w:rFonts w:hint="cs"/>
          <w:rtl/>
        </w:rPr>
        <w:t xml:space="preserve"> </w:t>
      </w:r>
    </w:p>
    <w:p w:rsidR="003E644C" w:rsidRPr="003162AB" w:rsidRDefault="003E644C" w:rsidP="003162AB">
      <w:pPr>
        <w:pStyle w:val="a3"/>
        <w:rPr>
          <w:rtl/>
        </w:rPr>
      </w:pPr>
      <w:r w:rsidRPr="003162AB">
        <w:rPr>
          <w:rFonts w:hint="cs"/>
          <w:rtl/>
        </w:rPr>
        <w:t>آغاز غرب‌زدگ</w:t>
      </w:r>
      <w:r w:rsidR="00D608B9" w:rsidRPr="003162AB">
        <w:rPr>
          <w:rFonts w:hint="cs"/>
          <w:rtl/>
        </w:rPr>
        <w:t>ی</w:t>
      </w:r>
      <w:r w:rsidRPr="003162AB">
        <w:rPr>
          <w:rFonts w:hint="cs"/>
          <w:rtl/>
        </w:rPr>
        <w:t xml:space="preserve"> در ا</w:t>
      </w:r>
      <w:r w:rsidR="00D608B9" w:rsidRPr="003162AB">
        <w:rPr>
          <w:rFonts w:hint="cs"/>
          <w:rtl/>
        </w:rPr>
        <w:t>ی</w:t>
      </w:r>
      <w:r w:rsidRPr="003162AB">
        <w:rPr>
          <w:rFonts w:hint="cs"/>
          <w:rtl/>
        </w:rPr>
        <w:t>ران برم</w:t>
      </w:r>
      <w:r w:rsidR="00D608B9" w:rsidRPr="003162AB">
        <w:rPr>
          <w:rFonts w:hint="cs"/>
          <w:rtl/>
        </w:rPr>
        <w:t>ی</w:t>
      </w:r>
      <w:r w:rsidRPr="003162AB">
        <w:rPr>
          <w:rFonts w:hint="cs"/>
          <w:rtl/>
        </w:rPr>
        <w:t>‌گردد به دوران سلطه شوم صفو</w:t>
      </w:r>
      <w:r w:rsidR="00D608B9" w:rsidRPr="003162AB">
        <w:rPr>
          <w:rFonts w:hint="cs"/>
          <w:rtl/>
        </w:rPr>
        <w:t>ی</w:t>
      </w:r>
      <w:r w:rsidRPr="003162AB">
        <w:rPr>
          <w:rFonts w:hint="cs"/>
          <w:rtl/>
        </w:rPr>
        <w:t>ه که ط</w:t>
      </w:r>
      <w:r w:rsidR="00D608B9" w:rsidRPr="003162AB">
        <w:rPr>
          <w:rFonts w:hint="cs"/>
          <w:rtl/>
        </w:rPr>
        <w:t>ی</w:t>
      </w:r>
      <w:r w:rsidRPr="003162AB">
        <w:rPr>
          <w:rFonts w:hint="cs"/>
          <w:rtl/>
        </w:rPr>
        <w:t xml:space="preserve"> آن دوران روحان</w:t>
      </w:r>
      <w:r w:rsidR="00D608B9" w:rsidRPr="003162AB">
        <w:rPr>
          <w:rFonts w:hint="cs"/>
          <w:rtl/>
        </w:rPr>
        <w:t>ی</w:t>
      </w:r>
      <w:r w:rsidRPr="003162AB">
        <w:rPr>
          <w:rFonts w:hint="cs"/>
          <w:rtl/>
        </w:rPr>
        <w:t>ون کاتول</w:t>
      </w:r>
      <w:r w:rsidR="00D608B9" w:rsidRPr="003162AB">
        <w:rPr>
          <w:rFonts w:hint="cs"/>
          <w:rtl/>
        </w:rPr>
        <w:t>ی</w:t>
      </w:r>
      <w:r w:rsidRPr="003162AB">
        <w:rPr>
          <w:rFonts w:hint="cs"/>
          <w:rtl/>
        </w:rPr>
        <w:t>ک و س</w:t>
      </w:r>
      <w:r w:rsidR="00D608B9" w:rsidRPr="003162AB">
        <w:rPr>
          <w:rFonts w:hint="cs"/>
          <w:rtl/>
        </w:rPr>
        <w:t>ی</w:t>
      </w:r>
      <w:r w:rsidRPr="003162AB">
        <w:rPr>
          <w:rFonts w:hint="cs"/>
          <w:rtl/>
        </w:rPr>
        <w:t>احان غرب</w:t>
      </w:r>
      <w:r w:rsidR="00D608B9" w:rsidRPr="003162AB">
        <w:rPr>
          <w:rFonts w:hint="cs"/>
          <w:rtl/>
        </w:rPr>
        <w:t>ی</w:t>
      </w:r>
      <w:r w:rsidRPr="003162AB">
        <w:rPr>
          <w:rFonts w:hint="cs"/>
          <w:rtl/>
        </w:rPr>
        <w:t xml:space="preserve"> راه</w:t>
      </w:r>
      <w:r w:rsidR="00D608B9" w:rsidRPr="003162AB">
        <w:rPr>
          <w:rFonts w:hint="cs"/>
          <w:rtl/>
        </w:rPr>
        <w:t>ی</w:t>
      </w:r>
      <w:r w:rsidRPr="003162AB">
        <w:rPr>
          <w:rFonts w:hint="cs"/>
          <w:rtl/>
        </w:rPr>
        <w:t xml:space="preserve"> </w:t>
      </w:r>
      <w:r w:rsidR="00701504" w:rsidRPr="003162AB">
        <w:rPr>
          <w:rFonts w:hint="cs"/>
          <w:rtl/>
        </w:rPr>
        <w:t>ا</w:t>
      </w:r>
      <w:r w:rsidR="00D608B9" w:rsidRPr="003162AB">
        <w:rPr>
          <w:rFonts w:hint="cs"/>
          <w:rtl/>
        </w:rPr>
        <w:t>ی</w:t>
      </w:r>
      <w:r w:rsidR="00701504" w:rsidRPr="003162AB">
        <w:rPr>
          <w:rFonts w:hint="cs"/>
          <w:rtl/>
        </w:rPr>
        <w:t>ران شدند. و حکومت</w:t>
      </w:r>
      <w:r w:rsidR="00D608B9" w:rsidRPr="003162AB">
        <w:rPr>
          <w:rFonts w:hint="cs"/>
          <w:rtl/>
        </w:rPr>
        <w:t>ی</w:t>
      </w:r>
      <w:r w:rsidR="00701504" w:rsidRPr="003162AB">
        <w:rPr>
          <w:rFonts w:hint="cs"/>
          <w:rtl/>
        </w:rPr>
        <w:t xml:space="preserve"> ش</w:t>
      </w:r>
      <w:r w:rsidRPr="003162AB">
        <w:rPr>
          <w:rFonts w:hint="cs"/>
          <w:rtl/>
        </w:rPr>
        <w:t>ب</w:t>
      </w:r>
      <w:r w:rsidR="00D608B9" w:rsidRPr="003162AB">
        <w:rPr>
          <w:rFonts w:hint="cs"/>
          <w:rtl/>
        </w:rPr>
        <w:t>ی</w:t>
      </w:r>
      <w:r w:rsidRPr="003162AB">
        <w:rPr>
          <w:rFonts w:hint="cs"/>
          <w:rtl/>
        </w:rPr>
        <w:t>ه حکوم</w:t>
      </w:r>
      <w:r w:rsidR="00701504" w:rsidRPr="003162AB">
        <w:rPr>
          <w:rFonts w:hint="cs"/>
          <w:rtl/>
        </w:rPr>
        <w:t>ت</w:t>
      </w:r>
      <w:r w:rsidRPr="003162AB">
        <w:rPr>
          <w:rFonts w:hint="cs"/>
          <w:rtl/>
        </w:rPr>
        <w:t xml:space="preserve"> پاپ در ا</w:t>
      </w:r>
      <w:r w:rsidR="00D608B9" w:rsidRPr="003162AB">
        <w:rPr>
          <w:rFonts w:hint="cs"/>
          <w:rtl/>
        </w:rPr>
        <w:t>ی</w:t>
      </w:r>
      <w:r w:rsidRPr="003162AB">
        <w:rPr>
          <w:rFonts w:hint="cs"/>
          <w:rtl/>
        </w:rPr>
        <w:t>ران شکل گرفت، با ا</w:t>
      </w:r>
      <w:r w:rsidR="00D608B9" w:rsidRPr="003162AB">
        <w:rPr>
          <w:rFonts w:hint="cs"/>
          <w:rtl/>
        </w:rPr>
        <w:t>ی</w:t>
      </w:r>
      <w:r w:rsidRPr="003162AB">
        <w:rPr>
          <w:rFonts w:hint="cs"/>
          <w:rtl/>
        </w:rPr>
        <w:t>ن تفاوت که شاه هر دو مقام دن</w:t>
      </w:r>
      <w:r w:rsidR="00D608B9" w:rsidRPr="003162AB">
        <w:rPr>
          <w:rFonts w:hint="cs"/>
          <w:rtl/>
        </w:rPr>
        <w:t>ی</w:t>
      </w:r>
      <w:r w:rsidRPr="003162AB">
        <w:rPr>
          <w:rFonts w:hint="cs"/>
          <w:rtl/>
        </w:rPr>
        <w:t>و</w:t>
      </w:r>
      <w:r w:rsidR="00D608B9" w:rsidRPr="003162AB">
        <w:rPr>
          <w:rFonts w:hint="cs"/>
          <w:rtl/>
        </w:rPr>
        <w:t>ی</w:t>
      </w:r>
      <w:r w:rsidRPr="003162AB">
        <w:rPr>
          <w:rFonts w:hint="cs"/>
          <w:rtl/>
        </w:rPr>
        <w:t xml:space="preserve"> و اخرو</w:t>
      </w:r>
      <w:r w:rsidR="00D608B9" w:rsidRPr="003162AB">
        <w:rPr>
          <w:rFonts w:hint="cs"/>
          <w:rtl/>
        </w:rPr>
        <w:t>ی</w:t>
      </w:r>
      <w:r w:rsidRPr="003162AB">
        <w:rPr>
          <w:rFonts w:hint="cs"/>
          <w:rtl/>
        </w:rPr>
        <w:t xml:space="preserve"> را دارا بود. نظام فئودال</w:t>
      </w:r>
      <w:r w:rsidR="00D608B9" w:rsidRPr="003162AB">
        <w:rPr>
          <w:rFonts w:hint="cs"/>
          <w:rtl/>
        </w:rPr>
        <w:t>ی</w:t>
      </w:r>
      <w:r w:rsidR="00632F41" w:rsidRPr="003162AB">
        <w:rPr>
          <w:rFonts w:hint="cs"/>
          <w:rtl/>
        </w:rPr>
        <w:t>ۀ</w:t>
      </w:r>
      <w:r w:rsidRPr="003162AB">
        <w:rPr>
          <w:rFonts w:hint="cs"/>
          <w:rtl/>
        </w:rPr>
        <w:t xml:space="preserve"> اروپا در ا</w:t>
      </w:r>
      <w:r w:rsidR="00D608B9" w:rsidRPr="003162AB">
        <w:rPr>
          <w:rFonts w:hint="cs"/>
          <w:rtl/>
        </w:rPr>
        <w:t>ی</w:t>
      </w:r>
      <w:r w:rsidRPr="003162AB">
        <w:rPr>
          <w:rFonts w:hint="cs"/>
          <w:rtl/>
        </w:rPr>
        <w:t>ران ا</w:t>
      </w:r>
      <w:r w:rsidR="00D608B9" w:rsidRPr="003162AB">
        <w:rPr>
          <w:rFonts w:hint="cs"/>
          <w:rtl/>
        </w:rPr>
        <w:t>ی</w:t>
      </w:r>
      <w:r w:rsidRPr="003162AB">
        <w:rPr>
          <w:rFonts w:hint="cs"/>
          <w:rtl/>
        </w:rPr>
        <w:t>جاد شد و همانند اروپا مبارز</w:t>
      </w:r>
      <w:r w:rsidR="00632F41" w:rsidRPr="003162AB">
        <w:rPr>
          <w:rFonts w:hint="cs"/>
          <w:rtl/>
        </w:rPr>
        <w:t>ۀ</w:t>
      </w:r>
      <w:r w:rsidRPr="003162AB">
        <w:rPr>
          <w:rFonts w:hint="cs"/>
          <w:rtl/>
        </w:rPr>
        <w:t xml:space="preserve"> پ</w:t>
      </w:r>
      <w:r w:rsidR="00D608B9" w:rsidRPr="003162AB">
        <w:rPr>
          <w:rFonts w:hint="cs"/>
          <w:rtl/>
        </w:rPr>
        <w:t>ی</w:t>
      </w:r>
      <w:r w:rsidRPr="003162AB">
        <w:rPr>
          <w:rFonts w:hint="cs"/>
          <w:rtl/>
        </w:rPr>
        <w:t>‌گ</w:t>
      </w:r>
      <w:r w:rsidR="00D608B9" w:rsidRPr="003162AB">
        <w:rPr>
          <w:rFonts w:hint="cs"/>
          <w:rtl/>
        </w:rPr>
        <w:t>ی</w:t>
      </w:r>
      <w:r w:rsidRPr="003162AB">
        <w:rPr>
          <w:rFonts w:hint="cs"/>
          <w:rtl/>
        </w:rPr>
        <w:t>ر عل</w:t>
      </w:r>
      <w:r w:rsidR="00D608B9" w:rsidRPr="003162AB">
        <w:rPr>
          <w:rFonts w:hint="cs"/>
          <w:rtl/>
        </w:rPr>
        <w:t>ی</w:t>
      </w:r>
      <w:r w:rsidRPr="003162AB">
        <w:rPr>
          <w:rFonts w:hint="cs"/>
          <w:rtl/>
        </w:rPr>
        <w:t>ه علم و علماء شروع شد. نت</w:t>
      </w:r>
      <w:r w:rsidR="00D608B9" w:rsidRPr="003162AB">
        <w:rPr>
          <w:rFonts w:hint="cs"/>
          <w:rtl/>
        </w:rPr>
        <w:t>ی</w:t>
      </w:r>
      <w:r w:rsidRPr="003162AB">
        <w:rPr>
          <w:rFonts w:hint="cs"/>
          <w:rtl/>
        </w:rPr>
        <w:t>ج</w:t>
      </w:r>
      <w:r w:rsidR="00632F41" w:rsidRPr="003162AB">
        <w:rPr>
          <w:rFonts w:hint="cs"/>
          <w:rtl/>
        </w:rPr>
        <w:t>ۀ</w:t>
      </w:r>
      <w:r w:rsidRPr="003162AB">
        <w:rPr>
          <w:rFonts w:hint="cs"/>
          <w:rtl/>
        </w:rPr>
        <w:t xml:space="preserve"> حکومت صفو</w:t>
      </w:r>
      <w:r w:rsidR="00D608B9" w:rsidRPr="003162AB">
        <w:rPr>
          <w:rFonts w:hint="cs"/>
          <w:rtl/>
        </w:rPr>
        <w:t>ی</w:t>
      </w:r>
      <w:r w:rsidRPr="003162AB">
        <w:rPr>
          <w:rFonts w:hint="cs"/>
          <w:rtl/>
        </w:rPr>
        <w:t>ه ا</w:t>
      </w:r>
      <w:r w:rsidR="00D608B9" w:rsidRPr="003162AB">
        <w:rPr>
          <w:rFonts w:hint="cs"/>
          <w:rtl/>
        </w:rPr>
        <w:t>ی</w:t>
      </w:r>
      <w:r w:rsidRPr="003162AB">
        <w:rPr>
          <w:rFonts w:hint="cs"/>
          <w:rtl/>
        </w:rPr>
        <w:t>جاد جامعه‌ا</w:t>
      </w:r>
      <w:r w:rsidR="00D608B9" w:rsidRPr="003162AB">
        <w:rPr>
          <w:rFonts w:hint="cs"/>
          <w:rtl/>
        </w:rPr>
        <w:t>ی</w:t>
      </w:r>
      <w:r w:rsidRPr="003162AB">
        <w:rPr>
          <w:rFonts w:hint="cs"/>
          <w:rtl/>
        </w:rPr>
        <w:t xml:space="preserve"> کاملاً مقلد بود. جامعه‌ا</w:t>
      </w:r>
      <w:r w:rsidR="00D608B9" w:rsidRPr="003162AB">
        <w:rPr>
          <w:rFonts w:hint="cs"/>
          <w:rtl/>
        </w:rPr>
        <w:t>ی</w:t>
      </w:r>
      <w:r w:rsidRPr="003162AB">
        <w:rPr>
          <w:rFonts w:hint="cs"/>
          <w:rtl/>
        </w:rPr>
        <w:t xml:space="preserve"> ب</w:t>
      </w:r>
      <w:r w:rsidR="00D608B9" w:rsidRPr="003162AB">
        <w:rPr>
          <w:rFonts w:hint="cs"/>
          <w:rtl/>
        </w:rPr>
        <w:t>ی</w:t>
      </w:r>
      <w:r w:rsidRPr="003162AB">
        <w:rPr>
          <w:rFonts w:hint="cs"/>
          <w:rtl/>
        </w:rPr>
        <w:t>‌سواد و غرق در خرافات. در دوران قاجار به علت وقوع انقلاب صنعت</w:t>
      </w:r>
      <w:r w:rsidR="00D608B9" w:rsidRPr="003162AB">
        <w:rPr>
          <w:rFonts w:hint="cs"/>
          <w:rtl/>
        </w:rPr>
        <w:t>ی</w:t>
      </w:r>
      <w:r w:rsidRPr="003162AB">
        <w:rPr>
          <w:rFonts w:hint="cs"/>
          <w:rtl/>
        </w:rPr>
        <w:t xml:space="preserve"> در اروپا و متحول شدن چهر</w:t>
      </w:r>
      <w:r w:rsidR="00632F41" w:rsidRPr="003162AB">
        <w:rPr>
          <w:rFonts w:hint="cs"/>
          <w:rtl/>
        </w:rPr>
        <w:t>ۀ</w:t>
      </w:r>
      <w:r w:rsidRPr="003162AB">
        <w:rPr>
          <w:rFonts w:hint="cs"/>
          <w:rtl/>
        </w:rPr>
        <w:t xml:space="preserve"> آن قاره روند غرب‌زدگ</w:t>
      </w:r>
      <w:r w:rsidR="00D608B9" w:rsidRPr="003162AB">
        <w:rPr>
          <w:rFonts w:hint="cs"/>
          <w:rtl/>
        </w:rPr>
        <w:t>ی</w:t>
      </w:r>
      <w:r w:rsidRPr="003162AB">
        <w:rPr>
          <w:rFonts w:hint="cs"/>
          <w:rtl/>
        </w:rPr>
        <w:t xml:space="preserve"> در ا</w:t>
      </w:r>
      <w:r w:rsidR="00D608B9" w:rsidRPr="003162AB">
        <w:rPr>
          <w:rFonts w:hint="cs"/>
          <w:rtl/>
        </w:rPr>
        <w:t>ی</w:t>
      </w:r>
      <w:r w:rsidRPr="003162AB">
        <w:rPr>
          <w:rFonts w:hint="cs"/>
          <w:rtl/>
        </w:rPr>
        <w:t>ران چهر</w:t>
      </w:r>
      <w:r w:rsidR="00632F41" w:rsidRPr="003162AB">
        <w:rPr>
          <w:rFonts w:hint="cs"/>
          <w:rtl/>
        </w:rPr>
        <w:t>ۀ</w:t>
      </w:r>
      <w:r w:rsidRPr="003162AB">
        <w:rPr>
          <w:rFonts w:hint="cs"/>
          <w:rtl/>
        </w:rPr>
        <w:t xml:space="preserve"> سر</w:t>
      </w:r>
      <w:r w:rsidR="00D608B9" w:rsidRPr="003162AB">
        <w:rPr>
          <w:rFonts w:hint="cs"/>
          <w:rtl/>
        </w:rPr>
        <w:t>ی</w:t>
      </w:r>
      <w:r w:rsidRPr="003162AB">
        <w:rPr>
          <w:rFonts w:hint="cs"/>
          <w:rtl/>
        </w:rPr>
        <w:t>ع</w:t>
      </w:r>
      <w:r w:rsidR="00D608B9" w:rsidRPr="003162AB">
        <w:rPr>
          <w:rFonts w:hint="cs"/>
          <w:rtl/>
        </w:rPr>
        <w:t>ی</w:t>
      </w:r>
      <w:r w:rsidRPr="003162AB">
        <w:rPr>
          <w:rFonts w:hint="cs"/>
          <w:rtl/>
        </w:rPr>
        <w:t xml:space="preserve"> به خود گرفت. بخصوص وجود افراد</w:t>
      </w:r>
      <w:r w:rsidR="00D608B9" w:rsidRPr="003162AB">
        <w:rPr>
          <w:rFonts w:hint="cs"/>
          <w:rtl/>
        </w:rPr>
        <w:t>ی</w:t>
      </w:r>
      <w:r w:rsidRPr="003162AB">
        <w:rPr>
          <w:rFonts w:hint="cs"/>
          <w:rtl/>
        </w:rPr>
        <w:t xml:space="preserve"> مانند کاپ</w:t>
      </w:r>
      <w:r w:rsidR="00D608B9" w:rsidRPr="003162AB">
        <w:rPr>
          <w:rFonts w:hint="cs"/>
          <w:rtl/>
        </w:rPr>
        <w:t>ی</w:t>
      </w:r>
      <w:r w:rsidRPr="003162AB">
        <w:rPr>
          <w:rFonts w:hint="cs"/>
          <w:rtl/>
        </w:rPr>
        <w:t>تان سرجان ملکم و پرنس ملکم‌خان ارمن</w:t>
      </w:r>
      <w:r w:rsidR="00D608B9" w:rsidRPr="003162AB">
        <w:rPr>
          <w:rFonts w:hint="cs"/>
          <w:rtl/>
        </w:rPr>
        <w:t>ی</w:t>
      </w:r>
      <w:r w:rsidR="0078002C" w:rsidRPr="003162AB">
        <w:rPr>
          <w:rFonts w:hint="cs"/>
          <w:rtl/>
        </w:rPr>
        <w:t xml:space="preserve"> آن را </w:t>
      </w:r>
      <w:r w:rsidRPr="003162AB">
        <w:rPr>
          <w:rFonts w:hint="cs"/>
          <w:rtl/>
        </w:rPr>
        <w:t>تشد</w:t>
      </w:r>
      <w:r w:rsidR="00D608B9" w:rsidRPr="003162AB">
        <w:rPr>
          <w:rFonts w:hint="cs"/>
          <w:rtl/>
        </w:rPr>
        <w:t>ی</w:t>
      </w:r>
      <w:r w:rsidRPr="003162AB">
        <w:rPr>
          <w:rFonts w:hint="cs"/>
          <w:rtl/>
        </w:rPr>
        <w:t>د کرد. م</w:t>
      </w:r>
      <w:r w:rsidR="00D608B9" w:rsidRPr="003162AB">
        <w:rPr>
          <w:rFonts w:hint="cs"/>
          <w:rtl/>
        </w:rPr>
        <w:t>ی</w:t>
      </w:r>
      <w:r w:rsidRPr="003162AB">
        <w:rPr>
          <w:rFonts w:hint="cs"/>
          <w:rtl/>
        </w:rPr>
        <w:t>رزا مکلم خان ارمن</w:t>
      </w:r>
      <w:r w:rsidR="00D608B9" w:rsidRPr="003162AB">
        <w:rPr>
          <w:rFonts w:hint="cs"/>
          <w:rtl/>
        </w:rPr>
        <w:t>ی</w:t>
      </w:r>
      <w:r w:rsidRPr="003162AB">
        <w:rPr>
          <w:rFonts w:hint="cs"/>
          <w:rtl/>
        </w:rPr>
        <w:t xml:space="preserve"> فرزند </w:t>
      </w:r>
      <w:r w:rsidR="00D608B9" w:rsidRPr="003162AB">
        <w:rPr>
          <w:rFonts w:hint="cs"/>
          <w:rtl/>
        </w:rPr>
        <w:t>ی</w:t>
      </w:r>
      <w:r w:rsidRPr="003162AB">
        <w:rPr>
          <w:rFonts w:hint="cs"/>
          <w:rtl/>
        </w:rPr>
        <w:t>عقوب ارمن</w:t>
      </w:r>
      <w:r w:rsidR="00D608B9" w:rsidRPr="003162AB">
        <w:rPr>
          <w:rFonts w:hint="cs"/>
          <w:rtl/>
        </w:rPr>
        <w:t>ی</w:t>
      </w:r>
      <w:r w:rsidRPr="003162AB">
        <w:rPr>
          <w:rFonts w:hint="cs"/>
          <w:rtl/>
        </w:rPr>
        <w:t xml:space="preserve"> بن</w:t>
      </w:r>
      <w:r w:rsidR="00D608B9" w:rsidRPr="003162AB">
        <w:rPr>
          <w:rFonts w:hint="cs"/>
          <w:rtl/>
        </w:rPr>
        <w:t>ی</w:t>
      </w:r>
      <w:r w:rsidRPr="003162AB">
        <w:rPr>
          <w:rFonts w:hint="cs"/>
          <w:rtl/>
        </w:rPr>
        <w:t>ان‌گذار جر</w:t>
      </w:r>
      <w:r w:rsidR="00D608B9" w:rsidRPr="003162AB">
        <w:rPr>
          <w:rFonts w:hint="cs"/>
          <w:rtl/>
        </w:rPr>
        <w:t>ی</w:t>
      </w:r>
      <w:r w:rsidRPr="003162AB">
        <w:rPr>
          <w:rFonts w:hint="cs"/>
          <w:rtl/>
        </w:rPr>
        <w:t>ان روشنفکر</w:t>
      </w:r>
      <w:r w:rsidR="00D608B9" w:rsidRPr="003162AB">
        <w:rPr>
          <w:rFonts w:hint="cs"/>
          <w:rtl/>
        </w:rPr>
        <w:t>ی</w:t>
      </w:r>
      <w:r w:rsidRPr="003162AB">
        <w:rPr>
          <w:rFonts w:hint="cs"/>
          <w:rtl/>
        </w:rPr>
        <w:t xml:space="preserve"> در ا</w:t>
      </w:r>
      <w:r w:rsidR="00D608B9" w:rsidRPr="003162AB">
        <w:rPr>
          <w:rFonts w:hint="cs"/>
          <w:rtl/>
        </w:rPr>
        <w:t>ی</w:t>
      </w:r>
      <w:r w:rsidRPr="003162AB">
        <w:rPr>
          <w:rFonts w:hint="cs"/>
          <w:rtl/>
        </w:rPr>
        <w:t>ران که ظاهراً مسلمان شده بود. اول</w:t>
      </w:r>
      <w:r w:rsidR="00D608B9" w:rsidRPr="003162AB">
        <w:rPr>
          <w:rFonts w:hint="cs"/>
          <w:rtl/>
        </w:rPr>
        <w:t>ی</w:t>
      </w:r>
      <w:r w:rsidRPr="003162AB">
        <w:rPr>
          <w:rFonts w:hint="cs"/>
          <w:rtl/>
        </w:rPr>
        <w:t>ن بار بعنوان جادوگر و شعبده‌باز وارد ا</w:t>
      </w:r>
      <w:r w:rsidR="00D608B9" w:rsidRPr="003162AB">
        <w:rPr>
          <w:rFonts w:hint="cs"/>
          <w:rtl/>
        </w:rPr>
        <w:t>ی</w:t>
      </w:r>
      <w:r w:rsidRPr="003162AB">
        <w:rPr>
          <w:rFonts w:hint="cs"/>
          <w:rtl/>
        </w:rPr>
        <w:t>ران م</w:t>
      </w:r>
      <w:r w:rsidR="00D608B9" w:rsidRPr="003162AB">
        <w:rPr>
          <w:rFonts w:hint="cs"/>
          <w:rtl/>
        </w:rPr>
        <w:t>ی</w:t>
      </w:r>
      <w:r w:rsidRPr="003162AB">
        <w:rPr>
          <w:rFonts w:hint="cs"/>
          <w:rtl/>
        </w:rPr>
        <w:t>‌شود. ناصرالد</w:t>
      </w:r>
      <w:r w:rsidR="00D608B9" w:rsidRPr="003162AB">
        <w:rPr>
          <w:rFonts w:hint="cs"/>
          <w:rtl/>
        </w:rPr>
        <w:t>ی</w:t>
      </w:r>
      <w:r w:rsidRPr="003162AB">
        <w:rPr>
          <w:rFonts w:hint="cs"/>
          <w:rtl/>
        </w:rPr>
        <w:t>ن او را اخراج م</w:t>
      </w:r>
      <w:r w:rsidR="00D608B9" w:rsidRPr="003162AB">
        <w:rPr>
          <w:rFonts w:hint="cs"/>
          <w:rtl/>
        </w:rPr>
        <w:t>ی</w:t>
      </w:r>
      <w:r w:rsidRPr="003162AB">
        <w:rPr>
          <w:rFonts w:hint="cs"/>
          <w:rtl/>
        </w:rPr>
        <w:t>‌کند ول</w:t>
      </w:r>
      <w:r w:rsidR="00D608B9" w:rsidRPr="003162AB">
        <w:rPr>
          <w:rFonts w:hint="cs"/>
          <w:rtl/>
        </w:rPr>
        <w:t>ی</w:t>
      </w:r>
      <w:r w:rsidRPr="003162AB">
        <w:rPr>
          <w:rFonts w:hint="cs"/>
          <w:rtl/>
        </w:rPr>
        <w:t xml:space="preserve"> و</w:t>
      </w:r>
      <w:r w:rsidR="00D608B9" w:rsidRPr="003162AB">
        <w:rPr>
          <w:rFonts w:hint="cs"/>
          <w:rtl/>
        </w:rPr>
        <w:t>ی</w:t>
      </w:r>
      <w:r w:rsidRPr="003162AB">
        <w:rPr>
          <w:rFonts w:hint="cs"/>
          <w:rtl/>
        </w:rPr>
        <w:t xml:space="preserve"> بعدها در تهران ظاهر شده و </w:t>
      </w:r>
      <w:r w:rsidR="00D608B9" w:rsidRPr="003162AB">
        <w:rPr>
          <w:rFonts w:hint="cs"/>
          <w:rtl/>
        </w:rPr>
        <w:t>ی</w:t>
      </w:r>
      <w:r w:rsidRPr="003162AB">
        <w:rPr>
          <w:rFonts w:hint="cs"/>
          <w:rtl/>
        </w:rPr>
        <w:t>ک فراموشخانه ا</w:t>
      </w:r>
      <w:r w:rsidR="00D608B9" w:rsidRPr="003162AB">
        <w:rPr>
          <w:rFonts w:hint="cs"/>
          <w:rtl/>
        </w:rPr>
        <w:t>ی</w:t>
      </w:r>
      <w:r w:rsidRPr="003162AB">
        <w:rPr>
          <w:rFonts w:hint="cs"/>
          <w:rtl/>
        </w:rPr>
        <w:t>جاد م</w:t>
      </w:r>
      <w:r w:rsidR="00D608B9" w:rsidRPr="003162AB">
        <w:rPr>
          <w:rFonts w:hint="cs"/>
          <w:rtl/>
        </w:rPr>
        <w:t>ی</w:t>
      </w:r>
      <w:r w:rsidRPr="003162AB">
        <w:rPr>
          <w:rFonts w:hint="cs"/>
          <w:rtl/>
        </w:rPr>
        <w:t>‌کند. ناصرالد</w:t>
      </w:r>
      <w:r w:rsidR="00D608B9" w:rsidRPr="003162AB">
        <w:rPr>
          <w:rFonts w:hint="cs"/>
          <w:rtl/>
        </w:rPr>
        <w:t>ی</w:t>
      </w:r>
      <w:r w:rsidRPr="003162AB">
        <w:rPr>
          <w:rFonts w:hint="cs"/>
          <w:rtl/>
        </w:rPr>
        <w:t>ن شاه فراموشخانه را تعط</w:t>
      </w:r>
      <w:r w:rsidR="00D608B9" w:rsidRPr="003162AB">
        <w:rPr>
          <w:rFonts w:hint="cs"/>
          <w:rtl/>
        </w:rPr>
        <w:t>ی</w:t>
      </w:r>
      <w:r w:rsidRPr="003162AB">
        <w:rPr>
          <w:rFonts w:hint="cs"/>
          <w:rtl/>
        </w:rPr>
        <w:t>ل و دوباره م</w:t>
      </w:r>
      <w:r w:rsidR="00D608B9" w:rsidRPr="003162AB">
        <w:rPr>
          <w:rFonts w:hint="cs"/>
          <w:rtl/>
        </w:rPr>
        <w:t>ی</w:t>
      </w:r>
      <w:r w:rsidRPr="003162AB">
        <w:rPr>
          <w:rFonts w:hint="cs"/>
          <w:rtl/>
        </w:rPr>
        <w:t>رزا را اخراج م</w:t>
      </w:r>
      <w:r w:rsidR="00D608B9" w:rsidRPr="003162AB">
        <w:rPr>
          <w:rFonts w:hint="cs"/>
          <w:rtl/>
        </w:rPr>
        <w:t>ی</w:t>
      </w:r>
      <w:r w:rsidRPr="003162AB">
        <w:rPr>
          <w:rFonts w:hint="cs"/>
          <w:rtl/>
        </w:rPr>
        <w:t>‌کند. بدنبال پشت</w:t>
      </w:r>
      <w:r w:rsidR="00D608B9" w:rsidRPr="003162AB">
        <w:rPr>
          <w:rFonts w:hint="cs"/>
          <w:rtl/>
        </w:rPr>
        <w:t>ی</w:t>
      </w:r>
      <w:r w:rsidRPr="003162AB">
        <w:rPr>
          <w:rFonts w:hint="cs"/>
          <w:rtl/>
        </w:rPr>
        <w:t>بان</w:t>
      </w:r>
      <w:r w:rsidR="00D608B9" w:rsidRPr="003162AB">
        <w:rPr>
          <w:rFonts w:hint="cs"/>
          <w:rtl/>
        </w:rPr>
        <w:t>ی</w:t>
      </w:r>
      <w:r w:rsidRPr="003162AB">
        <w:rPr>
          <w:rFonts w:hint="cs"/>
          <w:rtl/>
        </w:rPr>
        <w:t xml:space="preserve"> م</w:t>
      </w:r>
      <w:r w:rsidR="00D608B9" w:rsidRPr="003162AB">
        <w:rPr>
          <w:rFonts w:hint="cs"/>
          <w:rtl/>
        </w:rPr>
        <w:t>ی</w:t>
      </w:r>
      <w:r w:rsidRPr="003162AB">
        <w:rPr>
          <w:rFonts w:hint="cs"/>
          <w:rtl/>
        </w:rPr>
        <w:t>رزا حسن</w:t>
      </w:r>
      <w:r w:rsidRPr="003162AB">
        <w:rPr>
          <w:rFonts w:hint="eastAsia"/>
          <w:rtl/>
        </w:rPr>
        <w:t>‌</w:t>
      </w:r>
      <w:r w:rsidRPr="003162AB">
        <w:rPr>
          <w:rFonts w:hint="cs"/>
          <w:rtl/>
        </w:rPr>
        <w:t>خان سف</w:t>
      </w:r>
      <w:r w:rsidR="00D608B9" w:rsidRPr="003162AB">
        <w:rPr>
          <w:rFonts w:hint="cs"/>
          <w:rtl/>
        </w:rPr>
        <w:t>ی</w:t>
      </w:r>
      <w:r w:rsidRPr="003162AB">
        <w:rPr>
          <w:rFonts w:hint="cs"/>
          <w:rtl/>
        </w:rPr>
        <w:t>ر ا</w:t>
      </w:r>
      <w:r w:rsidR="00D608B9" w:rsidRPr="003162AB">
        <w:rPr>
          <w:rFonts w:hint="cs"/>
          <w:rtl/>
        </w:rPr>
        <w:t>ی</w:t>
      </w:r>
      <w:r w:rsidRPr="003162AB">
        <w:rPr>
          <w:rFonts w:hint="cs"/>
          <w:rtl/>
        </w:rPr>
        <w:t>ران در اسلامبول م</w:t>
      </w:r>
      <w:r w:rsidR="00D608B9" w:rsidRPr="003162AB">
        <w:rPr>
          <w:rFonts w:hint="cs"/>
          <w:rtl/>
        </w:rPr>
        <w:t>ی</w:t>
      </w:r>
      <w:r w:rsidRPr="003162AB">
        <w:rPr>
          <w:rFonts w:hint="cs"/>
          <w:rtl/>
        </w:rPr>
        <w:t>رزا وز</w:t>
      </w:r>
      <w:r w:rsidR="00D608B9" w:rsidRPr="003162AB">
        <w:rPr>
          <w:rFonts w:hint="cs"/>
          <w:rtl/>
        </w:rPr>
        <w:t>ی</w:t>
      </w:r>
      <w:r w:rsidRPr="003162AB">
        <w:rPr>
          <w:rFonts w:hint="cs"/>
          <w:rtl/>
        </w:rPr>
        <w:t>ر مختار ا</w:t>
      </w:r>
      <w:r w:rsidR="00D608B9" w:rsidRPr="003162AB">
        <w:rPr>
          <w:rFonts w:hint="cs"/>
          <w:rtl/>
        </w:rPr>
        <w:t>ی</w:t>
      </w:r>
      <w:r w:rsidRPr="003162AB">
        <w:rPr>
          <w:rFonts w:hint="cs"/>
          <w:rtl/>
        </w:rPr>
        <w:t>ران در لندن م</w:t>
      </w:r>
      <w:r w:rsidR="00D608B9" w:rsidRPr="003162AB">
        <w:rPr>
          <w:rFonts w:hint="cs"/>
          <w:rtl/>
        </w:rPr>
        <w:t>ی</w:t>
      </w:r>
      <w:r w:rsidRPr="003162AB">
        <w:rPr>
          <w:rFonts w:hint="cs"/>
          <w:rtl/>
        </w:rPr>
        <w:t>‌شود و لقب پرنس به او داده م</w:t>
      </w:r>
      <w:r w:rsidR="00D608B9" w:rsidRPr="003162AB">
        <w:rPr>
          <w:rFonts w:hint="cs"/>
          <w:rtl/>
        </w:rPr>
        <w:t>ی</w:t>
      </w:r>
      <w:r w:rsidRPr="003162AB">
        <w:rPr>
          <w:rFonts w:hint="cs"/>
          <w:rtl/>
        </w:rPr>
        <w:t>‌شود. در سال 1889 م ناصرالد</w:t>
      </w:r>
      <w:r w:rsidR="00D608B9" w:rsidRPr="003162AB">
        <w:rPr>
          <w:rFonts w:hint="cs"/>
          <w:rtl/>
        </w:rPr>
        <w:t>ی</w:t>
      </w:r>
      <w:r w:rsidRPr="003162AB">
        <w:rPr>
          <w:rFonts w:hint="cs"/>
          <w:rtl/>
        </w:rPr>
        <w:t>ن که به انگل</w:t>
      </w:r>
      <w:r w:rsidR="00D608B9" w:rsidRPr="003162AB">
        <w:rPr>
          <w:rFonts w:hint="cs"/>
          <w:rtl/>
        </w:rPr>
        <w:t>ی</w:t>
      </w:r>
      <w:r w:rsidRPr="003162AB">
        <w:rPr>
          <w:rFonts w:hint="cs"/>
          <w:rtl/>
        </w:rPr>
        <w:t>س مسافرت کرده بود امت</w:t>
      </w:r>
      <w:r w:rsidR="00D608B9" w:rsidRPr="003162AB">
        <w:rPr>
          <w:rFonts w:hint="cs"/>
          <w:rtl/>
        </w:rPr>
        <w:t>ی</w:t>
      </w:r>
      <w:r w:rsidRPr="003162AB">
        <w:rPr>
          <w:rFonts w:hint="cs"/>
          <w:rtl/>
        </w:rPr>
        <w:t>از بخت‌آزما</w:t>
      </w:r>
      <w:r w:rsidR="00D608B9" w:rsidRPr="003162AB">
        <w:rPr>
          <w:rFonts w:hint="cs"/>
          <w:rtl/>
        </w:rPr>
        <w:t>یی</w:t>
      </w:r>
      <w:r w:rsidRPr="003162AB">
        <w:rPr>
          <w:rFonts w:hint="cs"/>
          <w:rtl/>
        </w:rPr>
        <w:t xml:space="preserve"> را به ملکم خان داد. و او ا</w:t>
      </w:r>
      <w:r w:rsidR="00D608B9" w:rsidRPr="003162AB">
        <w:rPr>
          <w:rFonts w:hint="cs"/>
          <w:rtl/>
        </w:rPr>
        <w:t>ی</w:t>
      </w:r>
      <w:r w:rsidRPr="003162AB">
        <w:rPr>
          <w:rFonts w:hint="cs"/>
          <w:rtl/>
        </w:rPr>
        <w:t>ن امت</w:t>
      </w:r>
      <w:r w:rsidR="00D608B9" w:rsidRPr="003162AB">
        <w:rPr>
          <w:rFonts w:hint="cs"/>
          <w:rtl/>
        </w:rPr>
        <w:t>ی</w:t>
      </w:r>
      <w:r w:rsidRPr="003162AB">
        <w:rPr>
          <w:rFonts w:hint="cs"/>
          <w:rtl/>
        </w:rPr>
        <w:t xml:space="preserve">از را به </w:t>
      </w:r>
      <w:r w:rsidR="00D608B9" w:rsidRPr="003162AB">
        <w:rPr>
          <w:rFonts w:hint="cs"/>
          <w:rtl/>
        </w:rPr>
        <w:t>ی</w:t>
      </w:r>
      <w:r w:rsidRPr="003162AB">
        <w:rPr>
          <w:rFonts w:hint="cs"/>
          <w:rtl/>
        </w:rPr>
        <w:t>ک شرکت انگل</w:t>
      </w:r>
      <w:r w:rsidR="00D608B9" w:rsidRPr="003162AB">
        <w:rPr>
          <w:rFonts w:hint="cs"/>
          <w:rtl/>
        </w:rPr>
        <w:t>ی</w:t>
      </w:r>
      <w:r w:rsidRPr="003162AB">
        <w:rPr>
          <w:rFonts w:hint="cs"/>
          <w:rtl/>
        </w:rPr>
        <w:t>س</w:t>
      </w:r>
      <w:r w:rsidR="00D608B9" w:rsidRPr="003162AB">
        <w:rPr>
          <w:rFonts w:hint="cs"/>
          <w:rtl/>
        </w:rPr>
        <w:t>ی</w:t>
      </w:r>
      <w:r w:rsidRPr="003162AB">
        <w:rPr>
          <w:rFonts w:hint="cs"/>
          <w:rtl/>
        </w:rPr>
        <w:t xml:space="preserve"> فروخت. بدنبال مخالفت علماء ا</w:t>
      </w:r>
      <w:r w:rsidR="00D608B9" w:rsidRPr="003162AB">
        <w:rPr>
          <w:rFonts w:hint="cs"/>
          <w:rtl/>
        </w:rPr>
        <w:t>ی</w:t>
      </w:r>
      <w:r w:rsidRPr="003162AB">
        <w:rPr>
          <w:rFonts w:hint="cs"/>
          <w:rtl/>
        </w:rPr>
        <w:t>ن امت</w:t>
      </w:r>
      <w:r w:rsidR="00D608B9" w:rsidRPr="003162AB">
        <w:rPr>
          <w:rFonts w:hint="cs"/>
          <w:rtl/>
        </w:rPr>
        <w:t>ی</w:t>
      </w:r>
      <w:r w:rsidRPr="003162AB">
        <w:rPr>
          <w:rFonts w:hint="cs"/>
          <w:rtl/>
        </w:rPr>
        <w:t>از لغو م</w:t>
      </w:r>
      <w:r w:rsidR="00D608B9" w:rsidRPr="003162AB">
        <w:rPr>
          <w:rFonts w:hint="cs"/>
          <w:rtl/>
        </w:rPr>
        <w:t>ی</w:t>
      </w:r>
      <w:r w:rsidRPr="003162AB">
        <w:rPr>
          <w:rFonts w:hint="cs"/>
          <w:rtl/>
        </w:rPr>
        <w:t xml:space="preserve"> شود. اروپائ</w:t>
      </w:r>
      <w:r w:rsidR="00D608B9" w:rsidRPr="003162AB">
        <w:rPr>
          <w:rFonts w:hint="cs"/>
          <w:rtl/>
        </w:rPr>
        <w:t>ی</w:t>
      </w:r>
      <w:r w:rsidRPr="003162AB">
        <w:rPr>
          <w:rFonts w:hint="cs"/>
          <w:rtl/>
        </w:rPr>
        <w:t>ان برا</w:t>
      </w:r>
      <w:r w:rsidR="00D608B9" w:rsidRPr="003162AB">
        <w:rPr>
          <w:rFonts w:hint="cs"/>
          <w:rtl/>
        </w:rPr>
        <w:t>ی</w:t>
      </w:r>
      <w:r w:rsidRPr="003162AB">
        <w:rPr>
          <w:rFonts w:hint="cs"/>
          <w:rtl/>
        </w:rPr>
        <w:t xml:space="preserve"> به ز</w:t>
      </w:r>
      <w:r w:rsidR="00D608B9" w:rsidRPr="003162AB">
        <w:rPr>
          <w:rFonts w:hint="cs"/>
          <w:rtl/>
        </w:rPr>
        <w:t>ی</w:t>
      </w:r>
      <w:r w:rsidRPr="003162AB">
        <w:rPr>
          <w:rFonts w:hint="cs"/>
          <w:rtl/>
        </w:rPr>
        <w:t>ر سلطه کشاندن ممالک د</w:t>
      </w:r>
      <w:r w:rsidR="00D608B9" w:rsidRPr="003162AB">
        <w:rPr>
          <w:rFonts w:hint="cs"/>
          <w:rtl/>
        </w:rPr>
        <w:t>ی</w:t>
      </w:r>
      <w:r w:rsidRPr="003162AB">
        <w:rPr>
          <w:rFonts w:hint="cs"/>
          <w:rtl/>
        </w:rPr>
        <w:t>گر سه عامل تشک</w:t>
      </w:r>
      <w:r w:rsidR="00D608B9" w:rsidRPr="003162AB">
        <w:rPr>
          <w:rFonts w:hint="cs"/>
          <w:rtl/>
        </w:rPr>
        <w:t>ی</w:t>
      </w:r>
      <w:r w:rsidRPr="003162AB">
        <w:rPr>
          <w:rFonts w:hint="cs"/>
          <w:rtl/>
        </w:rPr>
        <w:t>ل دهند</w:t>
      </w:r>
      <w:r w:rsidR="00632F41" w:rsidRPr="003162AB">
        <w:rPr>
          <w:rFonts w:hint="cs"/>
          <w:rtl/>
        </w:rPr>
        <w:t>ۀ</w:t>
      </w:r>
      <w:r w:rsidRPr="003162AB">
        <w:rPr>
          <w:rFonts w:hint="cs"/>
          <w:rtl/>
        </w:rPr>
        <w:t xml:space="preserve"> شخص</w:t>
      </w:r>
      <w:r w:rsidR="00D608B9" w:rsidRPr="003162AB">
        <w:rPr>
          <w:rFonts w:hint="cs"/>
          <w:rtl/>
        </w:rPr>
        <w:t>ی</w:t>
      </w:r>
      <w:r w:rsidRPr="003162AB">
        <w:rPr>
          <w:rFonts w:hint="cs"/>
          <w:rtl/>
        </w:rPr>
        <w:t xml:space="preserve">ت ملت‌ها را که عبارتند از مذهب </w:t>
      </w:r>
      <w:r w:rsidRPr="00D2616C">
        <w:rPr>
          <w:rFonts w:ascii="Times New Roman" w:hAnsi="Times New Roman" w:cs="Times New Roman" w:hint="cs"/>
          <w:spacing w:val="-4"/>
          <w:rtl/>
        </w:rPr>
        <w:t>–</w:t>
      </w:r>
      <w:r w:rsidRPr="003162AB">
        <w:rPr>
          <w:rFonts w:hint="cs"/>
          <w:rtl/>
        </w:rPr>
        <w:t xml:space="preserve"> تار</w:t>
      </w:r>
      <w:r w:rsidR="00D608B9" w:rsidRPr="003162AB">
        <w:rPr>
          <w:rFonts w:hint="cs"/>
          <w:rtl/>
        </w:rPr>
        <w:t>ی</w:t>
      </w:r>
      <w:r w:rsidRPr="003162AB">
        <w:rPr>
          <w:rFonts w:hint="cs"/>
          <w:rtl/>
        </w:rPr>
        <w:t>خ و فرهنگ آن قوم به شدت مورد تهاجم قرار دادند. فرانتس فانون الجزا</w:t>
      </w:r>
      <w:r w:rsidR="00D608B9" w:rsidRPr="003162AB">
        <w:rPr>
          <w:rFonts w:hint="cs"/>
          <w:rtl/>
        </w:rPr>
        <w:t>ی</w:t>
      </w:r>
      <w:r w:rsidRPr="003162AB">
        <w:rPr>
          <w:rFonts w:hint="cs"/>
          <w:rtl/>
        </w:rPr>
        <w:t>ر</w:t>
      </w:r>
      <w:r w:rsidR="00D608B9" w:rsidRPr="003162AB">
        <w:rPr>
          <w:rFonts w:hint="cs"/>
          <w:rtl/>
        </w:rPr>
        <w:t>ی</w:t>
      </w:r>
      <w:r w:rsidRPr="003162AB">
        <w:rPr>
          <w:rFonts w:hint="cs"/>
          <w:rtl/>
        </w:rPr>
        <w:t xml:space="preserve"> م</w:t>
      </w:r>
      <w:r w:rsidR="00D608B9" w:rsidRPr="003162AB">
        <w:rPr>
          <w:rFonts w:hint="cs"/>
          <w:rtl/>
        </w:rPr>
        <w:t>ی</w:t>
      </w:r>
      <w:r w:rsidRPr="003162AB">
        <w:rPr>
          <w:rFonts w:hint="cs"/>
          <w:rtl/>
        </w:rPr>
        <w:t>‌گو</w:t>
      </w:r>
      <w:r w:rsidR="00D608B9" w:rsidRPr="003162AB">
        <w:rPr>
          <w:rFonts w:hint="cs"/>
          <w:rtl/>
        </w:rPr>
        <w:t>ی</w:t>
      </w:r>
      <w:r w:rsidRPr="003162AB">
        <w:rPr>
          <w:rFonts w:hint="cs"/>
          <w:rtl/>
        </w:rPr>
        <w:t>د: برا</w:t>
      </w:r>
      <w:r w:rsidR="00D608B9" w:rsidRPr="003162AB">
        <w:rPr>
          <w:rFonts w:hint="cs"/>
          <w:rtl/>
        </w:rPr>
        <w:t>ی</w:t>
      </w:r>
      <w:r w:rsidRPr="003162AB">
        <w:rPr>
          <w:rFonts w:hint="cs"/>
          <w:rtl/>
        </w:rPr>
        <w:t xml:space="preserve"> ا</w:t>
      </w:r>
      <w:r w:rsidR="00D608B9" w:rsidRPr="003162AB">
        <w:rPr>
          <w:rFonts w:hint="cs"/>
          <w:rtl/>
        </w:rPr>
        <w:t>ی</w:t>
      </w:r>
      <w:r w:rsidRPr="003162AB">
        <w:rPr>
          <w:rFonts w:hint="cs"/>
          <w:rtl/>
        </w:rPr>
        <w:t>نکه جامع</w:t>
      </w:r>
      <w:r w:rsidR="00632F41" w:rsidRPr="003162AB">
        <w:rPr>
          <w:rFonts w:hint="cs"/>
          <w:rtl/>
        </w:rPr>
        <w:t>ۀ</w:t>
      </w:r>
      <w:r w:rsidRPr="003162AB">
        <w:rPr>
          <w:rFonts w:hint="cs"/>
          <w:rtl/>
        </w:rPr>
        <w:t xml:space="preserve"> غ</w:t>
      </w:r>
      <w:r w:rsidR="00D608B9" w:rsidRPr="003162AB">
        <w:rPr>
          <w:rFonts w:hint="cs"/>
          <w:rtl/>
        </w:rPr>
        <w:t>ی</w:t>
      </w:r>
      <w:r w:rsidRPr="003162AB">
        <w:rPr>
          <w:rFonts w:hint="cs"/>
          <w:rtl/>
        </w:rPr>
        <w:t>ر اروپا</w:t>
      </w:r>
      <w:r w:rsidR="00D608B9" w:rsidRPr="003162AB">
        <w:rPr>
          <w:rFonts w:hint="cs"/>
          <w:rtl/>
        </w:rPr>
        <w:t>یی</w:t>
      </w:r>
      <w:r w:rsidRPr="003162AB">
        <w:rPr>
          <w:rFonts w:hint="cs"/>
          <w:rtl/>
        </w:rPr>
        <w:t xml:space="preserve"> مقلد شود و هر کار</w:t>
      </w:r>
      <w:r w:rsidR="00D608B9" w:rsidRPr="003162AB">
        <w:rPr>
          <w:rFonts w:hint="cs"/>
          <w:rtl/>
        </w:rPr>
        <w:t>ی</w:t>
      </w:r>
      <w:r w:rsidRPr="003162AB">
        <w:rPr>
          <w:rFonts w:hint="cs"/>
          <w:rtl/>
        </w:rPr>
        <w:t xml:space="preserve"> را که ما م</w:t>
      </w:r>
      <w:r w:rsidR="00D608B9" w:rsidRPr="003162AB">
        <w:rPr>
          <w:rFonts w:hint="cs"/>
          <w:rtl/>
        </w:rPr>
        <w:t>ی</w:t>
      </w:r>
      <w:r w:rsidRPr="003162AB">
        <w:rPr>
          <w:rFonts w:hint="cs"/>
          <w:rtl/>
        </w:rPr>
        <w:t>‌کن</w:t>
      </w:r>
      <w:r w:rsidR="00D608B9" w:rsidRPr="003162AB">
        <w:rPr>
          <w:rFonts w:hint="cs"/>
          <w:rtl/>
        </w:rPr>
        <w:t>ی</w:t>
      </w:r>
      <w:r w:rsidRPr="003162AB">
        <w:rPr>
          <w:rFonts w:hint="cs"/>
          <w:rtl/>
        </w:rPr>
        <w:t>م م</w:t>
      </w:r>
      <w:r w:rsidR="00D608B9" w:rsidRPr="003162AB">
        <w:rPr>
          <w:rFonts w:hint="cs"/>
          <w:rtl/>
        </w:rPr>
        <w:t>ی</w:t>
      </w:r>
      <w:r w:rsidRPr="003162AB">
        <w:rPr>
          <w:rFonts w:hint="cs"/>
          <w:rtl/>
        </w:rPr>
        <w:t xml:space="preserve">مون وار اطاعت </w:t>
      </w:r>
      <w:r w:rsidR="00701504" w:rsidRPr="003162AB">
        <w:rPr>
          <w:rFonts w:hint="cs"/>
          <w:rtl/>
        </w:rPr>
        <w:t>کند، تنها راه ا</w:t>
      </w:r>
      <w:r w:rsidR="00D608B9" w:rsidRPr="003162AB">
        <w:rPr>
          <w:rFonts w:hint="cs"/>
          <w:rtl/>
        </w:rPr>
        <w:t>ی</w:t>
      </w:r>
      <w:r w:rsidR="00701504" w:rsidRPr="003162AB">
        <w:rPr>
          <w:rFonts w:hint="cs"/>
          <w:rtl/>
        </w:rPr>
        <w:t xml:space="preserve">ن است که به او </w:t>
      </w:r>
      <w:r w:rsidRPr="003162AB">
        <w:rPr>
          <w:rFonts w:hint="cs"/>
          <w:rtl/>
        </w:rPr>
        <w:t>ثابت کن</w:t>
      </w:r>
      <w:r w:rsidR="00D608B9" w:rsidRPr="003162AB">
        <w:rPr>
          <w:rFonts w:hint="cs"/>
          <w:rtl/>
        </w:rPr>
        <w:t>ی</w:t>
      </w:r>
      <w:r w:rsidR="00701504" w:rsidRPr="003162AB">
        <w:rPr>
          <w:rFonts w:hint="cs"/>
          <w:rtl/>
        </w:rPr>
        <w:t>م که دارا</w:t>
      </w:r>
      <w:r w:rsidR="00D608B9" w:rsidRPr="003162AB">
        <w:rPr>
          <w:rFonts w:hint="cs"/>
          <w:rtl/>
        </w:rPr>
        <w:t>ی</w:t>
      </w:r>
      <w:r w:rsidR="00701504" w:rsidRPr="003162AB">
        <w:rPr>
          <w:rFonts w:hint="cs"/>
          <w:rtl/>
        </w:rPr>
        <w:t xml:space="preserve"> ش</w:t>
      </w:r>
      <w:r w:rsidRPr="003162AB">
        <w:rPr>
          <w:rFonts w:hint="cs"/>
          <w:rtl/>
        </w:rPr>
        <w:t>خص</w:t>
      </w:r>
      <w:r w:rsidR="00D608B9" w:rsidRPr="003162AB">
        <w:rPr>
          <w:rFonts w:hint="cs"/>
          <w:rtl/>
        </w:rPr>
        <w:t>ی</w:t>
      </w:r>
      <w:r w:rsidRPr="003162AB">
        <w:rPr>
          <w:rFonts w:hint="cs"/>
          <w:rtl/>
        </w:rPr>
        <w:t>ت برابر با انسان غرب</w:t>
      </w:r>
      <w:r w:rsidR="00D608B9" w:rsidRPr="003162AB">
        <w:rPr>
          <w:rFonts w:hint="cs"/>
          <w:rtl/>
        </w:rPr>
        <w:t>ی</w:t>
      </w:r>
      <w:r w:rsidRPr="003162AB">
        <w:rPr>
          <w:rFonts w:hint="cs"/>
          <w:rtl/>
        </w:rPr>
        <w:t xml:space="preserve"> ن</w:t>
      </w:r>
      <w:r w:rsidR="00D608B9" w:rsidRPr="003162AB">
        <w:rPr>
          <w:rFonts w:hint="cs"/>
          <w:rtl/>
        </w:rPr>
        <w:t>ی</w:t>
      </w:r>
      <w:r w:rsidRPr="003162AB">
        <w:rPr>
          <w:rFonts w:hint="cs"/>
          <w:rtl/>
        </w:rPr>
        <w:t xml:space="preserve">ست و مذهبش </w:t>
      </w:r>
      <w:r w:rsidRPr="00D2616C">
        <w:rPr>
          <w:rFonts w:ascii="Times New Roman" w:hAnsi="Times New Roman" w:cs="Times New Roman" w:hint="cs"/>
          <w:spacing w:val="-4"/>
          <w:rtl/>
        </w:rPr>
        <w:t>–</w:t>
      </w:r>
      <w:r w:rsidRPr="003162AB">
        <w:rPr>
          <w:rFonts w:hint="cs"/>
          <w:rtl/>
        </w:rPr>
        <w:t>تار</w:t>
      </w:r>
      <w:r w:rsidR="00D608B9" w:rsidRPr="003162AB">
        <w:rPr>
          <w:rFonts w:hint="cs"/>
          <w:rtl/>
        </w:rPr>
        <w:t>ی</w:t>
      </w:r>
      <w:r w:rsidRPr="003162AB">
        <w:rPr>
          <w:rFonts w:hint="cs"/>
          <w:rtl/>
        </w:rPr>
        <w:t xml:space="preserve">خش </w:t>
      </w:r>
      <w:r w:rsidRPr="00D2616C">
        <w:rPr>
          <w:rFonts w:ascii="Times New Roman" w:hAnsi="Times New Roman" w:cs="Times New Roman" w:hint="cs"/>
          <w:spacing w:val="-4"/>
          <w:rtl/>
        </w:rPr>
        <w:t>–</w:t>
      </w:r>
      <w:r w:rsidRPr="003162AB">
        <w:rPr>
          <w:rFonts w:hint="cs"/>
          <w:rtl/>
        </w:rPr>
        <w:t xml:space="preserve"> ادب و هنرش را تحق</w:t>
      </w:r>
      <w:r w:rsidR="00D608B9" w:rsidRPr="003162AB">
        <w:rPr>
          <w:rFonts w:hint="cs"/>
          <w:rtl/>
        </w:rPr>
        <w:t>ی</w:t>
      </w:r>
      <w:r w:rsidRPr="003162AB">
        <w:rPr>
          <w:rFonts w:hint="cs"/>
          <w:rtl/>
        </w:rPr>
        <w:t>ر کن</w:t>
      </w:r>
      <w:r w:rsidR="00D608B9" w:rsidRPr="003162AB">
        <w:rPr>
          <w:rFonts w:hint="cs"/>
          <w:rtl/>
        </w:rPr>
        <w:t>ی</w:t>
      </w:r>
      <w:r w:rsidRPr="003162AB">
        <w:rPr>
          <w:rFonts w:hint="cs"/>
          <w:rtl/>
        </w:rPr>
        <w:t>م و ثان</w:t>
      </w:r>
      <w:r w:rsidR="00D608B9" w:rsidRPr="003162AB">
        <w:rPr>
          <w:rFonts w:hint="cs"/>
          <w:rtl/>
        </w:rPr>
        <w:t>ی</w:t>
      </w:r>
      <w:r w:rsidRPr="003162AB">
        <w:rPr>
          <w:rFonts w:hint="cs"/>
          <w:rtl/>
        </w:rPr>
        <w:t>اً با هم</w:t>
      </w:r>
      <w:r w:rsidR="00632F41" w:rsidRPr="003162AB">
        <w:rPr>
          <w:rFonts w:hint="cs"/>
          <w:rtl/>
        </w:rPr>
        <w:t>ۀ</w:t>
      </w:r>
      <w:r w:rsidR="001354FB" w:rsidRPr="003162AB">
        <w:rPr>
          <w:rFonts w:hint="cs"/>
          <w:rtl/>
        </w:rPr>
        <w:t xml:space="preserve"> ا</w:t>
      </w:r>
      <w:r w:rsidR="00D608B9" w:rsidRPr="003162AB">
        <w:rPr>
          <w:rFonts w:hint="cs"/>
          <w:rtl/>
        </w:rPr>
        <w:t>ی</w:t>
      </w:r>
      <w:r w:rsidR="001354FB" w:rsidRPr="003162AB">
        <w:rPr>
          <w:rFonts w:hint="cs"/>
          <w:rtl/>
        </w:rPr>
        <w:t xml:space="preserve">ن‌ها </w:t>
      </w:r>
      <w:r w:rsidRPr="003162AB">
        <w:rPr>
          <w:rFonts w:hint="cs"/>
          <w:rtl/>
        </w:rPr>
        <w:t>او را ب</w:t>
      </w:r>
      <w:r w:rsidR="00D608B9" w:rsidRPr="003162AB">
        <w:rPr>
          <w:rFonts w:hint="cs"/>
          <w:rtl/>
        </w:rPr>
        <w:t>ی</w:t>
      </w:r>
      <w:r w:rsidRPr="003162AB">
        <w:rPr>
          <w:rFonts w:hint="cs"/>
          <w:rtl/>
        </w:rPr>
        <w:t>گانه کن</w:t>
      </w:r>
      <w:r w:rsidR="00D608B9" w:rsidRPr="003162AB">
        <w:rPr>
          <w:rFonts w:hint="cs"/>
          <w:rtl/>
        </w:rPr>
        <w:t>ی</w:t>
      </w:r>
      <w:r w:rsidRPr="003162AB">
        <w:rPr>
          <w:rFonts w:hint="cs"/>
          <w:rtl/>
        </w:rPr>
        <w:t>م. ا</w:t>
      </w:r>
      <w:r w:rsidR="00D608B9" w:rsidRPr="003162AB">
        <w:rPr>
          <w:rFonts w:hint="cs"/>
          <w:rtl/>
        </w:rPr>
        <w:t>ی</w:t>
      </w:r>
      <w:r w:rsidRPr="003162AB">
        <w:rPr>
          <w:rFonts w:hint="cs"/>
          <w:rtl/>
        </w:rPr>
        <w:t>ن تمدن</w:t>
      </w:r>
      <w:r w:rsidR="00D608B9" w:rsidRPr="003162AB">
        <w:rPr>
          <w:rFonts w:hint="cs"/>
          <w:rtl/>
        </w:rPr>
        <w:t>ی</w:t>
      </w:r>
      <w:r w:rsidRPr="003162AB">
        <w:rPr>
          <w:rFonts w:hint="cs"/>
          <w:rtl/>
        </w:rPr>
        <w:t xml:space="preserve"> بود که اروپا به ممالک د</w:t>
      </w:r>
      <w:r w:rsidR="00D608B9" w:rsidRPr="003162AB">
        <w:rPr>
          <w:rFonts w:hint="cs"/>
          <w:rtl/>
        </w:rPr>
        <w:t>ی</w:t>
      </w:r>
      <w:r w:rsidRPr="003162AB">
        <w:rPr>
          <w:rFonts w:hint="cs"/>
          <w:rtl/>
        </w:rPr>
        <w:t>گر صادر کرد. ژان پل سارتر از تعل</w:t>
      </w:r>
      <w:r w:rsidR="00D608B9" w:rsidRPr="003162AB">
        <w:rPr>
          <w:rFonts w:hint="cs"/>
          <w:rtl/>
        </w:rPr>
        <w:t>ی</w:t>
      </w:r>
      <w:r w:rsidRPr="003162AB">
        <w:rPr>
          <w:rFonts w:hint="cs"/>
          <w:rtl/>
        </w:rPr>
        <w:t>م‌دهندگان تمدن اروپا</w:t>
      </w:r>
      <w:r w:rsidR="00D608B9" w:rsidRPr="003162AB">
        <w:rPr>
          <w:rFonts w:hint="cs"/>
          <w:rtl/>
        </w:rPr>
        <w:t>یی</w:t>
      </w:r>
      <w:r w:rsidRPr="003162AB">
        <w:rPr>
          <w:rFonts w:hint="cs"/>
          <w:rtl/>
        </w:rPr>
        <w:t xml:space="preserve"> م</w:t>
      </w:r>
      <w:r w:rsidR="00D608B9" w:rsidRPr="003162AB">
        <w:rPr>
          <w:rFonts w:hint="cs"/>
          <w:rtl/>
        </w:rPr>
        <w:t>ی</w:t>
      </w:r>
      <w:r w:rsidRPr="003162AB">
        <w:rPr>
          <w:rFonts w:hint="cs"/>
          <w:rtl/>
        </w:rPr>
        <w:t>‌گو</w:t>
      </w:r>
      <w:r w:rsidR="00D608B9" w:rsidRPr="003162AB">
        <w:rPr>
          <w:rFonts w:hint="cs"/>
          <w:rtl/>
        </w:rPr>
        <w:t>ی</w:t>
      </w:r>
      <w:r w:rsidRPr="003162AB">
        <w:rPr>
          <w:rFonts w:hint="cs"/>
          <w:rtl/>
        </w:rPr>
        <w:t xml:space="preserve">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ما جوانان کشورها</w:t>
      </w:r>
      <w:r w:rsidR="00D608B9" w:rsidRPr="0031765E">
        <w:rPr>
          <w:rStyle w:val="Char3"/>
          <w:rFonts w:hint="cs"/>
          <w:rtl/>
        </w:rPr>
        <w:t>ی</w:t>
      </w:r>
      <w:r w:rsidRPr="0031765E">
        <w:rPr>
          <w:rStyle w:val="Char3"/>
          <w:rFonts w:hint="cs"/>
          <w:rtl/>
        </w:rPr>
        <w:t xml:space="preserve"> آس</w:t>
      </w:r>
      <w:r w:rsidR="00D608B9" w:rsidRPr="0031765E">
        <w:rPr>
          <w:rStyle w:val="Char3"/>
          <w:rFonts w:hint="cs"/>
          <w:rtl/>
        </w:rPr>
        <w:t>ی</w:t>
      </w:r>
      <w:r w:rsidRPr="0031765E">
        <w:rPr>
          <w:rStyle w:val="Char3"/>
          <w:rFonts w:hint="cs"/>
          <w:rtl/>
        </w:rPr>
        <w:t>ا</w:t>
      </w:r>
      <w:r w:rsidR="00D608B9" w:rsidRPr="0031765E">
        <w:rPr>
          <w:rStyle w:val="Char3"/>
          <w:rFonts w:hint="cs"/>
          <w:rtl/>
        </w:rPr>
        <w:t>یی</w:t>
      </w:r>
      <w:r w:rsidRPr="0031765E">
        <w:rPr>
          <w:rStyle w:val="Char3"/>
          <w:rFonts w:hint="cs"/>
          <w:rtl/>
        </w:rPr>
        <w:t xml:space="preserve"> و آفر</w:t>
      </w:r>
      <w:r w:rsidR="00D608B9" w:rsidRPr="0031765E">
        <w:rPr>
          <w:rStyle w:val="Char3"/>
          <w:rFonts w:hint="cs"/>
          <w:rtl/>
        </w:rPr>
        <w:t>ی</w:t>
      </w:r>
      <w:r w:rsidRPr="0031765E">
        <w:rPr>
          <w:rStyle w:val="Char3"/>
          <w:rFonts w:hint="cs"/>
          <w:rtl/>
        </w:rPr>
        <w:t>قا</w:t>
      </w:r>
      <w:r w:rsidR="00D608B9" w:rsidRPr="0031765E">
        <w:rPr>
          <w:rStyle w:val="Char3"/>
          <w:rFonts w:hint="cs"/>
          <w:rtl/>
        </w:rPr>
        <w:t>یی</w:t>
      </w:r>
      <w:r w:rsidRPr="0031765E">
        <w:rPr>
          <w:rStyle w:val="Char3"/>
          <w:rFonts w:hint="cs"/>
          <w:rtl/>
        </w:rPr>
        <w:t xml:space="preserve"> را دست‌چ</w:t>
      </w:r>
      <w:r w:rsidR="00D608B9" w:rsidRPr="0031765E">
        <w:rPr>
          <w:rStyle w:val="Char3"/>
          <w:rFonts w:hint="cs"/>
          <w:rtl/>
        </w:rPr>
        <w:t>ی</w:t>
      </w:r>
      <w:r w:rsidRPr="0031765E">
        <w:rPr>
          <w:rStyle w:val="Char3"/>
          <w:rFonts w:hint="cs"/>
          <w:rtl/>
        </w:rPr>
        <w:t>ن م</w:t>
      </w:r>
      <w:r w:rsidR="00D608B9" w:rsidRPr="0031765E">
        <w:rPr>
          <w:rStyle w:val="Char3"/>
          <w:rFonts w:hint="cs"/>
          <w:rtl/>
        </w:rPr>
        <w:t>ی</w:t>
      </w:r>
      <w:r w:rsidRPr="0031765E">
        <w:rPr>
          <w:rStyle w:val="Char3"/>
          <w:rFonts w:hint="cs"/>
          <w:rtl/>
        </w:rPr>
        <w:t>‌کرد</w:t>
      </w:r>
      <w:r w:rsidR="00D608B9" w:rsidRPr="0031765E">
        <w:rPr>
          <w:rStyle w:val="Char3"/>
          <w:rFonts w:hint="cs"/>
          <w:rtl/>
        </w:rPr>
        <w:t>ی</w:t>
      </w:r>
      <w:r w:rsidRPr="0031765E">
        <w:rPr>
          <w:rStyle w:val="Char3"/>
          <w:rFonts w:hint="cs"/>
          <w:rtl/>
        </w:rPr>
        <w:t xml:space="preserve">م و به آمستردام </w:t>
      </w:r>
      <w:r w:rsidRPr="00D2616C">
        <w:rPr>
          <w:rFonts w:ascii="Times New Roman" w:hAnsi="Times New Roman" w:cs="Times New Roman" w:hint="cs"/>
          <w:spacing w:val="-4"/>
          <w:sz w:val="28"/>
          <w:szCs w:val="28"/>
          <w:rtl/>
          <w:lang w:bidi="fa-IR"/>
        </w:rPr>
        <w:t xml:space="preserve">– </w:t>
      </w:r>
      <w:r w:rsidRPr="0031765E">
        <w:rPr>
          <w:rStyle w:val="Char3"/>
          <w:rFonts w:hint="cs"/>
          <w:rtl/>
        </w:rPr>
        <w:t>پار</w:t>
      </w:r>
      <w:r w:rsidR="00D608B9" w:rsidRPr="0031765E">
        <w:rPr>
          <w:rStyle w:val="Char3"/>
          <w:rFonts w:hint="cs"/>
          <w:rtl/>
        </w:rPr>
        <w:t>ی</w:t>
      </w:r>
      <w:r w:rsidRPr="0031765E">
        <w:rPr>
          <w:rStyle w:val="Char3"/>
          <w:rFonts w:hint="cs"/>
          <w:rtl/>
        </w:rPr>
        <w:t xml:space="preserve">س لند </w:t>
      </w:r>
      <w:r w:rsidR="00D608B9" w:rsidRPr="0031765E">
        <w:rPr>
          <w:rStyle w:val="Char3"/>
          <w:rFonts w:hint="cs"/>
          <w:rtl/>
        </w:rPr>
        <w:t>ی</w:t>
      </w:r>
      <w:r w:rsidRPr="0031765E">
        <w:rPr>
          <w:rStyle w:val="Char3"/>
          <w:rFonts w:hint="cs"/>
          <w:rtl/>
        </w:rPr>
        <w:t>ا بلژ</w:t>
      </w:r>
      <w:r w:rsidR="00D608B9" w:rsidRPr="0031765E">
        <w:rPr>
          <w:rStyle w:val="Char3"/>
          <w:rFonts w:hint="cs"/>
          <w:rtl/>
        </w:rPr>
        <w:t>ی</w:t>
      </w:r>
      <w:r w:rsidRPr="0031765E">
        <w:rPr>
          <w:rStyle w:val="Char3"/>
          <w:rFonts w:hint="cs"/>
          <w:rtl/>
        </w:rPr>
        <w:t>ک م</w:t>
      </w:r>
      <w:r w:rsidR="00D608B9" w:rsidRPr="0031765E">
        <w:rPr>
          <w:rStyle w:val="Char3"/>
          <w:rFonts w:hint="cs"/>
          <w:rtl/>
        </w:rPr>
        <w:t>ی</w:t>
      </w:r>
      <w:r w:rsidRPr="0031765E">
        <w:rPr>
          <w:rStyle w:val="Char3"/>
          <w:rFonts w:hint="cs"/>
          <w:rtl/>
        </w:rPr>
        <w:t>‌آورد</w:t>
      </w:r>
      <w:r w:rsidR="00D608B9" w:rsidRPr="0031765E">
        <w:rPr>
          <w:rStyle w:val="Char3"/>
          <w:rFonts w:hint="cs"/>
          <w:rtl/>
        </w:rPr>
        <w:t>ی</w:t>
      </w:r>
      <w:r w:rsidRPr="0031765E">
        <w:rPr>
          <w:rStyle w:val="Char3"/>
          <w:rFonts w:hint="cs"/>
          <w:rtl/>
        </w:rPr>
        <w:t>م، چند ماه</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‌گرداند</w:t>
      </w:r>
      <w:r w:rsidR="00D608B9" w:rsidRPr="0031765E">
        <w:rPr>
          <w:rStyle w:val="Char3"/>
          <w:rFonts w:hint="cs"/>
          <w:rtl/>
        </w:rPr>
        <w:t>ی</w:t>
      </w:r>
      <w:r w:rsidRPr="0031765E">
        <w:rPr>
          <w:rStyle w:val="Char3"/>
          <w:rFonts w:hint="cs"/>
          <w:rtl/>
        </w:rPr>
        <w:t>م لباس</w:t>
      </w:r>
      <w:r w:rsidRPr="0031765E">
        <w:rPr>
          <w:rStyle w:val="Char3"/>
          <w:rFonts w:hint="eastAsia"/>
          <w:rtl/>
        </w:rPr>
        <w:t>‌ها</w:t>
      </w:r>
      <w:r w:rsidR="00D608B9" w:rsidRPr="0031765E">
        <w:rPr>
          <w:rStyle w:val="Char3"/>
          <w:rFonts w:hint="eastAsia"/>
          <w:rtl/>
        </w:rPr>
        <w:t>ی</w:t>
      </w:r>
      <w:r w:rsidRPr="0031765E">
        <w:rPr>
          <w:rStyle w:val="Char3"/>
          <w:rFonts w:hint="eastAsia"/>
          <w:rtl/>
        </w:rPr>
        <w:t>شان را عوض م</w:t>
      </w:r>
      <w:r w:rsidR="00D608B9" w:rsidRPr="0031765E">
        <w:rPr>
          <w:rStyle w:val="Char3"/>
          <w:rFonts w:hint="eastAsia"/>
          <w:rtl/>
        </w:rPr>
        <w:t>ی</w:t>
      </w:r>
      <w:r w:rsidRPr="0031765E">
        <w:rPr>
          <w:rStyle w:val="Char3"/>
          <w:rFonts w:hint="eastAsia"/>
          <w:rtl/>
        </w:rPr>
        <w:t>‌کرد</w:t>
      </w:r>
      <w:r w:rsidR="00D608B9" w:rsidRPr="0031765E">
        <w:rPr>
          <w:rStyle w:val="Char3"/>
          <w:rFonts w:hint="eastAsia"/>
          <w:rtl/>
        </w:rPr>
        <w:t>ی</w:t>
      </w:r>
      <w:r w:rsidRPr="0031765E">
        <w:rPr>
          <w:rStyle w:val="Char3"/>
          <w:rFonts w:hint="eastAsia"/>
          <w:rtl/>
        </w:rPr>
        <w:t>م آرا</w:t>
      </w:r>
      <w:r w:rsidR="00D608B9" w:rsidRPr="0031765E">
        <w:rPr>
          <w:rStyle w:val="Char3"/>
          <w:rFonts w:hint="eastAsia"/>
          <w:rtl/>
        </w:rPr>
        <w:t>ی</w:t>
      </w:r>
      <w:r w:rsidRPr="0031765E">
        <w:rPr>
          <w:rStyle w:val="Char3"/>
          <w:rFonts w:hint="eastAsia"/>
          <w:rtl/>
        </w:rPr>
        <w:t>ششان را عوض م</w:t>
      </w:r>
      <w:r w:rsidR="00D608B9" w:rsidRPr="0031765E">
        <w:rPr>
          <w:rStyle w:val="Char3"/>
          <w:rFonts w:hint="eastAsia"/>
          <w:rtl/>
        </w:rPr>
        <w:t>ی</w:t>
      </w:r>
      <w:r w:rsidRPr="0031765E">
        <w:rPr>
          <w:rStyle w:val="Char3"/>
          <w:rFonts w:hint="cs"/>
          <w:rtl/>
        </w:rPr>
        <w:t>‌</w:t>
      </w:r>
      <w:r w:rsidRPr="0031765E">
        <w:rPr>
          <w:rStyle w:val="Char3"/>
          <w:rFonts w:hint="eastAsia"/>
          <w:rtl/>
        </w:rPr>
        <w:t>کرد</w:t>
      </w:r>
      <w:r w:rsidR="00D608B9" w:rsidRPr="0031765E">
        <w:rPr>
          <w:rStyle w:val="Char3"/>
          <w:rFonts w:hint="eastAsia"/>
          <w:rtl/>
        </w:rPr>
        <w:t>ی</w:t>
      </w:r>
      <w:r w:rsidRPr="0031765E">
        <w:rPr>
          <w:rStyle w:val="Char3"/>
          <w:rFonts w:hint="eastAsia"/>
          <w:rtl/>
        </w:rPr>
        <w:t>م رقص و روابط و تشر</w:t>
      </w:r>
      <w:r w:rsidR="00D608B9" w:rsidRPr="0031765E">
        <w:rPr>
          <w:rStyle w:val="Char3"/>
          <w:rFonts w:hint="eastAsia"/>
          <w:rtl/>
        </w:rPr>
        <w:t>ی</w:t>
      </w:r>
      <w:r w:rsidRPr="0031765E">
        <w:rPr>
          <w:rStyle w:val="Char3"/>
          <w:rFonts w:hint="eastAsia"/>
          <w:rtl/>
        </w:rPr>
        <w:t>فات و ات</w:t>
      </w:r>
      <w:r w:rsidR="00D608B9" w:rsidRPr="0031765E">
        <w:rPr>
          <w:rStyle w:val="Char3"/>
          <w:rFonts w:hint="eastAsia"/>
          <w:rtl/>
        </w:rPr>
        <w:t>ی</w:t>
      </w:r>
      <w:r w:rsidRPr="0031765E">
        <w:rPr>
          <w:rStyle w:val="Char3"/>
          <w:rFonts w:hint="eastAsia"/>
          <w:rtl/>
        </w:rPr>
        <w:t>کت اجتماع</w:t>
      </w:r>
      <w:r w:rsidR="00D608B9" w:rsidRPr="0031765E">
        <w:rPr>
          <w:rStyle w:val="Char3"/>
          <w:rFonts w:hint="eastAsia"/>
          <w:rtl/>
        </w:rPr>
        <w:t>ی</w:t>
      </w:r>
      <w:r w:rsidRPr="0031765E">
        <w:rPr>
          <w:rStyle w:val="Char3"/>
          <w:rFonts w:hint="eastAsia"/>
          <w:rtl/>
        </w:rPr>
        <w:t xml:space="preserve"> </w:t>
      </w:r>
      <w:r w:rsidR="00D608B9" w:rsidRPr="0031765E">
        <w:rPr>
          <w:rStyle w:val="Char3"/>
          <w:rFonts w:hint="eastAsia"/>
          <w:rtl/>
        </w:rPr>
        <w:t>ی</w:t>
      </w:r>
      <w:r w:rsidRPr="0031765E">
        <w:rPr>
          <w:rStyle w:val="Char3"/>
          <w:rFonts w:hint="eastAsia"/>
          <w:rtl/>
        </w:rPr>
        <w:t>ادشان م</w:t>
      </w:r>
      <w:r w:rsidR="00D608B9" w:rsidRPr="0031765E">
        <w:rPr>
          <w:rStyle w:val="Char3"/>
          <w:rFonts w:hint="eastAsia"/>
          <w:rtl/>
        </w:rPr>
        <w:t>ی</w:t>
      </w:r>
      <w:r w:rsidRPr="0031765E">
        <w:rPr>
          <w:rStyle w:val="Char3"/>
          <w:rFonts w:hint="eastAsia"/>
          <w:rtl/>
        </w:rPr>
        <w:t>‌</w:t>
      </w:r>
      <w:r w:rsidRPr="0031765E">
        <w:rPr>
          <w:rStyle w:val="Char3"/>
          <w:rFonts w:hint="cs"/>
          <w:rtl/>
        </w:rPr>
        <w:t>داد</w:t>
      </w:r>
      <w:r w:rsidR="00D608B9" w:rsidRPr="0031765E">
        <w:rPr>
          <w:rStyle w:val="Char3"/>
          <w:rFonts w:hint="cs"/>
          <w:rtl/>
        </w:rPr>
        <w:t>ی</w:t>
      </w:r>
      <w:r w:rsidRPr="0031765E">
        <w:rPr>
          <w:rStyle w:val="Char3"/>
          <w:rFonts w:hint="cs"/>
          <w:rtl/>
        </w:rPr>
        <w:t>م، زبان دست و پا شکسته دلال‌مآبانه‌ا</w:t>
      </w:r>
      <w:r w:rsidR="00D608B9" w:rsidRPr="0031765E">
        <w:rPr>
          <w:rStyle w:val="Char3"/>
          <w:rFonts w:hint="cs"/>
          <w:rtl/>
        </w:rPr>
        <w:t>ی</w:t>
      </w:r>
      <w:r w:rsidRPr="0031765E">
        <w:rPr>
          <w:rStyle w:val="Char3"/>
          <w:rFonts w:hint="cs"/>
          <w:rtl/>
        </w:rPr>
        <w:t xml:space="preserve"> هم </w:t>
      </w:r>
      <w:r w:rsidR="00D608B9" w:rsidRPr="0031765E">
        <w:rPr>
          <w:rStyle w:val="Char3"/>
          <w:rFonts w:hint="cs"/>
          <w:rtl/>
        </w:rPr>
        <w:t>ی</w:t>
      </w:r>
      <w:r w:rsidRPr="0031765E">
        <w:rPr>
          <w:rStyle w:val="Char3"/>
          <w:rFonts w:hint="cs"/>
          <w:rtl/>
        </w:rPr>
        <w:t>ادشان م</w:t>
      </w:r>
      <w:r w:rsidR="00D608B9" w:rsidRPr="0031765E">
        <w:rPr>
          <w:rStyle w:val="Char3"/>
          <w:rFonts w:hint="cs"/>
          <w:rtl/>
        </w:rPr>
        <w:t>ی</w:t>
      </w:r>
      <w:r w:rsidRPr="0031765E">
        <w:rPr>
          <w:rStyle w:val="Char3"/>
          <w:rFonts w:hint="cs"/>
          <w:rtl/>
        </w:rPr>
        <w:t>‌داد</w:t>
      </w:r>
      <w:r w:rsidR="00D608B9" w:rsidRPr="0031765E">
        <w:rPr>
          <w:rStyle w:val="Char3"/>
          <w:rFonts w:hint="cs"/>
          <w:rtl/>
        </w:rPr>
        <w:t>ی</w:t>
      </w:r>
      <w:r w:rsidRPr="0031765E">
        <w:rPr>
          <w:rStyle w:val="Char3"/>
          <w:rFonts w:hint="cs"/>
          <w:rtl/>
        </w:rPr>
        <w:t>م، بعد به کشورها</w:t>
      </w:r>
      <w:r w:rsidR="00D608B9" w:rsidRPr="0031765E">
        <w:rPr>
          <w:rStyle w:val="Char3"/>
          <w:rFonts w:hint="cs"/>
          <w:rtl/>
        </w:rPr>
        <w:t>ی</w:t>
      </w:r>
      <w:r w:rsidRPr="0031765E">
        <w:rPr>
          <w:rStyle w:val="Char3"/>
          <w:rFonts w:hint="cs"/>
          <w:rtl/>
        </w:rPr>
        <w:t xml:space="preserve"> خودشان م</w:t>
      </w:r>
      <w:r w:rsidR="00D608B9" w:rsidRPr="0031765E">
        <w:rPr>
          <w:rStyle w:val="Char3"/>
          <w:rFonts w:hint="cs"/>
          <w:rtl/>
        </w:rPr>
        <w:t>ی</w:t>
      </w:r>
      <w:r w:rsidRPr="0031765E">
        <w:rPr>
          <w:rStyle w:val="Char3"/>
          <w:rFonts w:hint="cs"/>
          <w:rtl/>
        </w:rPr>
        <w:t>‌فرستاد</w:t>
      </w:r>
      <w:r w:rsidR="00D608B9" w:rsidRPr="0031765E">
        <w:rPr>
          <w:rStyle w:val="Char3"/>
          <w:rFonts w:hint="cs"/>
          <w:rtl/>
        </w:rPr>
        <w:t>ی</w:t>
      </w:r>
      <w:r w:rsidRPr="0031765E">
        <w:rPr>
          <w:rStyle w:val="Char3"/>
          <w:rFonts w:hint="cs"/>
          <w:rtl/>
        </w:rPr>
        <w:t>م</w:t>
      </w:r>
      <w:r w:rsidR="003C086E" w:rsidRPr="0031765E">
        <w:rPr>
          <w:rStyle w:val="Char3"/>
          <w:rFonts w:hint="cs"/>
          <w:rtl/>
        </w:rPr>
        <w:t xml:space="preserve"> آن‌ها </w:t>
      </w:r>
      <w:r w:rsidRPr="0031765E">
        <w:rPr>
          <w:rStyle w:val="Char3"/>
          <w:rFonts w:hint="cs"/>
          <w:rtl/>
        </w:rPr>
        <w:t>آدم نبودند که خودشان حرف بزنند (آدم کس</w:t>
      </w:r>
      <w:r w:rsidR="00D608B9" w:rsidRPr="0031765E">
        <w:rPr>
          <w:rStyle w:val="Char3"/>
          <w:rFonts w:hint="cs"/>
          <w:rtl/>
        </w:rPr>
        <w:t>ی</w:t>
      </w:r>
      <w:r w:rsidRPr="0031765E">
        <w:rPr>
          <w:rStyle w:val="Char3"/>
          <w:rFonts w:hint="cs"/>
          <w:rtl/>
        </w:rPr>
        <w:t xml:space="preserve"> است که خودش حرف بزند) بلندگو</w:t>
      </w:r>
      <w:r w:rsidR="00D608B9" w:rsidRPr="0031765E">
        <w:rPr>
          <w:rStyle w:val="Char3"/>
          <w:rFonts w:hint="cs"/>
          <w:rtl/>
        </w:rPr>
        <w:t>ی</w:t>
      </w:r>
      <w:r w:rsidRPr="0031765E">
        <w:rPr>
          <w:rStyle w:val="Char3"/>
          <w:rFonts w:hint="cs"/>
          <w:rtl/>
        </w:rPr>
        <w:t xml:space="preserve"> ما بودند. ما از ا</w:t>
      </w:r>
      <w:r w:rsidR="00D608B9" w:rsidRPr="0031765E">
        <w:rPr>
          <w:rStyle w:val="Char3"/>
          <w:rFonts w:hint="cs"/>
          <w:rtl/>
        </w:rPr>
        <w:t>ی</w:t>
      </w:r>
      <w:r w:rsidRPr="0031765E">
        <w:rPr>
          <w:rStyle w:val="Char3"/>
          <w:rFonts w:hint="cs"/>
          <w:rtl/>
        </w:rPr>
        <w:t>نجا شعارها</w:t>
      </w:r>
      <w:r w:rsidR="00D608B9" w:rsidRPr="0031765E">
        <w:rPr>
          <w:rStyle w:val="Char3"/>
          <w:rFonts w:hint="cs"/>
          <w:rtl/>
        </w:rPr>
        <w:t>ی</w:t>
      </w:r>
      <w:r w:rsidRPr="0031765E">
        <w:rPr>
          <w:rStyle w:val="Char3"/>
          <w:rFonts w:hint="cs"/>
          <w:rtl/>
        </w:rPr>
        <w:t xml:space="preserve"> انسان</w:t>
      </w:r>
      <w:r w:rsidR="00D608B9" w:rsidRPr="0031765E">
        <w:rPr>
          <w:rStyle w:val="Char3"/>
          <w:rFonts w:hint="cs"/>
          <w:rtl/>
        </w:rPr>
        <w:t>ی</w:t>
      </w:r>
      <w:r w:rsidRPr="0031765E">
        <w:rPr>
          <w:rStyle w:val="Char3"/>
          <w:rFonts w:hint="cs"/>
          <w:rtl/>
        </w:rPr>
        <w:t>ت و برابر</w:t>
      </w:r>
      <w:r w:rsidR="00D608B9" w:rsidRPr="0031765E">
        <w:rPr>
          <w:rStyle w:val="Char3"/>
          <w:rFonts w:hint="cs"/>
          <w:rtl/>
        </w:rPr>
        <w:t>ی</w:t>
      </w:r>
      <w:r w:rsidRPr="0031765E">
        <w:rPr>
          <w:rStyle w:val="Char3"/>
          <w:rFonts w:hint="cs"/>
          <w:rtl/>
        </w:rPr>
        <w:t xml:space="preserve"> را فر</w:t>
      </w:r>
      <w:r w:rsidR="00D608B9" w:rsidRPr="0031765E">
        <w:rPr>
          <w:rStyle w:val="Char3"/>
          <w:rFonts w:hint="cs"/>
          <w:rtl/>
        </w:rPr>
        <w:t>ی</w:t>
      </w:r>
      <w:r w:rsidRPr="0031765E">
        <w:rPr>
          <w:rStyle w:val="Char3"/>
          <w:rFonts w:hint="cs"/>
          <w:rtl/>
        </w:rPr>
        <w:t>اد م</w:t>
      </w:r>
      <w:r w:rsidR="00D608B9" w:rsidRPr="0031765E">
        <w:rPr>
          <w:rStyle w:val="Char3"/>
          <w:rFonts w:hint="cs"/>
          <w:rtl/>
        </w:rPr>
        <w:t>ی</w:t>
      </w:r>
      <w:r w:rsidRPr="0031765E">
        <w:rPr>
          <w:rStyle w:val="Char3"/>
          <w:rFonts w:hint="cs"/>
          <w:rtl/>
        </w:rPr>
        <w:t>‌کرد</w:t>
      </w:r>
      <w:r w:rsidR="00D608B9" w:rsidRPr="0031765E">
        <w:rPr>
          <w:rStyle w:val="Char3"/>
          <w:rFonts w:hint="cs"/>
          <w:rtl/>
        </w:rPr>
        <w:t>ی</w:t>
      </w:r>
      <w:r w:rsidRPr="0031765E">
        <w:rPr>
          <w:rStyle w:val="Char3"/>
          <w:rFonts w:hint="cs"/>
          <w:rtl/>
        </w:rPr>
        <w:t>م بعد م</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د</w:t>
      </w:r>
      <w:r w:rsidR="00D608B9" w:rsidRPr="0031765E">
        <w:rPr>
          <w:rStyle w:val="Char3"/>
          <w:rFonts w:hint="cs"/>
          <w:rtl/>
        </w:rPr>
        <w:t>ی</w:t>
      </w:r>
      <w:r w:rsidRPr="0031765E">
        <w:rPr>
          <w:rStyle w:val="Char3"/>
          <w:rFonts w:hint="cs"/>
          <w:rtl/>
        </w:rPr>
        <w:t>م که همان بلندگوها</w:t>
      </w:r>
      <w:r w:rsidR="00D608B9" w:rsidRPr="0031765E">
        <w:rPr>
          <w:rStyle w:val="Char3"/>
          <w:rFonts w:hint="cs"/>
          <w:rtl/>
        </w:rPr>
        <w:t>ی</w:t>
      </w:r>
      <w:r w:rsidRPr="0031765E">
        <w:rPr>
          <w:rStyle w:val="Char3"/>
          <w:rFonts w:hint="cs"/>
          <w:rtl/>
        </w:rPr>
        <w:t>مان، که به کشور خودشان فرستاده‌ا</w:t>
      </w:r>
      <w:r w:rsidR="00D608B9" w:rsidRPr="0031765E">
        <w:rPr>
          <w:rStyle w:val="Char3"/>
          <w:rFonts w:hint="cs"/>
          <w:rtl/>
        </w:rPr>
        <w:t>ی</w:t>
      </w:r>
      <w:r w:rsidRPr="0031765E">
        <w:rPr>
          <w:rStyle w:val="Char3"/>
          <w:rFonts w:hint="cs"/>
          <w:rtl/>
        </w:rPr>
        <w:t>م آنجا دنبال</w:t>
      </w:r>
      <w:r w:rsidR="00632F41">
        <w:rPr>
          <w:rStyle w:val="Char3"/>
          <w:rFonts w:hint="cs"/>
          <w:rtl/>
        </w:rPr>
        <w:t>ۀ</w:t>
      </w:r>
      <w:r w:rsidRPr="0031765E">
        <w:rPr>
          <w:rStyle w:val="Char3"/>
          <w:rFonts w:hint="cs"/>
          <w:rtl/>
        </w:rPr>
        <w:t xml:space="preserve"> صدا</w:t>
      </w:r>
      <w:r w:rsidR="00D608B9" w:rsidRPr="0031765E">
        <w:rPr>
          <w:rStyle w:val="Char3"/>
          <w:rFonts w:hint="cs"/>
          <w:rtl/>
        </w:rPr>
        <w:t>ی</w:t>
      </w:r>
      <w:r w:rsidRPr="0031765E">
        <w:rPr>
          <w:rStyle w:val="Char3"/>
          <w:rFonts w:hint="cs"/>
          <w:rtl/>
        </w:rPr>
        <w:t xml:space="preserve"> ما را تقل</w:t>
      </w:r>
      <w:r w:rsidR="00D608B9" w:rsidRPr="0031765E">
        <w:rPr>
          <w:rStyle w:val="Char3"/>
          <w:rFonts w:hint="cs"/>
          <w:rtl/>
        </w:rPr>
        <w:t>ی</w:t>
      </w:r>
      <w:r w:rsidRPr="0031765E">
        <w:rPr>
          <w:rStyle w:val="Char3"/>
          <w:rFonts w:hint="cs"/>
          <w:rtl/>
        </w:rPr>
        <w:t>د م</w:t>
      </w:r>
      <w:r w:rsidR="00D608B9" w:rsidRPr="0031765E">
        <w:rPr>
          <w:rStyle w:val="Char3"/>
          <w:rFonts w:hint="cs"/>
          <w:rtl/>
        </w:rPr>
        <w:t>ی</w:t>
      </w:r>
      <w:r w:rsidRPr="0031765E">
        <w:rPr>
          <w:rStyle w:val="Char3"/>
          <w:rFonts w:hint="cs"/>
          <w:rtl/>
        </w:rPr>
        <w:t>‌کنند، و به گوش‌ها</w:t>
      </w:r>
      <w:r w:rsidR="00D608B9" w:rsidRPr="0031765E">
        <w:rPr>
          <w:rStyle w:val="Char3"/>
          <w:rFonts w:hint="cs"/>
          <w:rtl/>
        </w:rPr>
        <w:t>ی</w:t>
      </w:r>
      <w:r w:rsidRPr="0031765E">
        <w:rPr>
          <w:rStyle w:val="Char3"/>
          <w:rFonts w:hint="cs"/>
          <w:rtl/>
        </w:rPr>
        <w:t xml:space="preserve"> مردم خودشان م</w:t>
      </w:r>
      <w:r w:rsidR="00D608B9" w:rsidRPr="0031765E">
        <w:rPr>
          <w:rStyle w:val="Char3"/>
          <w:rFonts w:hint="cs"/>
          <w:rtl/>
        </w:rPr>
        <w:t>ی</w:t>
      </w:r>
      <w:r w:rsidRPr="0031765E">
        <w:rPr>
          <w:rStyle w:val="Char3"/>
          <w:rFonts w:hint="eastAsia"/>
          <w:rtl/>
        </w:rPr>
        <w:t>‌</w:t>
      </w:r>
      <w:r w:rsidRPr="0031765E">
        <w:rPr>
          <w:rStyle w:val="Char3"/>
          <w:rFonts w:hint="cs"/>
          <w:rtl/>
        </w:rPr>
        <w:t>رسانند و بعد هم</w:t>
      </w:r>
      <w:r w:rsidR="00D608B9" w:rsidRPr="0031765E">
        <w:rPr>
          <w:rStyle w:val="Char3"/>
          <w:rFonts w:hint="cs"/>
          <w:rtl/>
        </w:rPr>
        <w:t>ی</w:t>
      </w:r>
      <w:r w:rsidRPr="0031765E">
        <w:rPr>
          <w:rStyle w:val="Char3"/>
          <w:rFonts w:hint="cs"/>
          <w:rtl/>
        </w:rPr>
        <w:t>ن‌ها توانستند به مردم خودشان بفهمانند که با</w:t>
      </w:r>
      <w:r w:rsidR="00D608B9" w:rsidRPr="0031765E">
        <w:rPr>
          <w:rStyle w:val="Char3"/>
          <w:rFonts w:hint="cs"/>
          <w:rtl/>
        </w:rPr>
        <w:t>ی</w:t>
      </w:r>
      <w:r w:rsidRPr="0031765E">
        <w:rPr>
          <w:rStyle w:val="Char3"/>
          <w:rFonts w:hint="cs"/>
          <w:rtl/>
        </w:rPr>
        <w:t>د تعصب را کنار بگذار</w:t>
      </w:r>
      <w:r w:rsidR="00D608B9" w:rsidRPr="0031765E">
        <w:rPr>
          <w:rStyle w:val="Char3"/>
          <w:rFonts w:hint="cs"/>
          <w:rtl/>
        </w:rPr>
        <w:t>ی</w:t>
      </w:r>
      <w:r w:rsidRPr="0031765E">
        <w:rPr>
          <w:rStyle w:val="Char3"/>
          <w:rFonts w:hint="cs"/>
          <w:rtl/>
        </w:rPr>
        <w:t>م، با</w:t>
      </w:r>
      <w:r w:rsidR="00D608B9" w:rsidRPr="0031765E">
        <w:rPr>
          <w:rStyle w:val="Char3"/>
          <w:rFonts w:hint="cs"/>
          <w:rtl/>
        </w:rPr>
        <w:t>ی</w:t>
      </w:r>
      <w:r w:rsidRPr="0031765E">
        <w:rPr>
          <w:rStyle w:val="Char3"/>
          <w:rFonts w:hint="cs"/>
          <w:rtl/>
        </w:rPr>
        <w:t>د مذهبمان را کنار بگذار</w:t>
      </w:r>
      <w:r w:rsidR="00D608B9" w:rsidRPr="0031765E">
        <w:rPr>
          <w:rStyle w:val="Char3"/>
          <w:rFonts w:hint="cs"/>
          <w:rtl/>
        </w:rPr>
        <w:t>ی</w:t>
      </w:r>
      <w:r w:rsidRPr="0031765E">
        <w:rPr>
          <w:rStyle w:val="Char3"/>
          <w:rFonts w:hint="cs"/>
          <w:rtl/>
        </w:rPr>
        <w:t>م و با</w:t>
      </w:r>
      <w:r w:rsidR="00D608B9" w:rsidRPr="0031765E">
        <w:rPr>
          <w:rStyle w:val="Char3"/>
          <w:rFonts w:hint="cs"/>
          <w:rtl/>
        </w:rPr>
        <w:t>ی</w:t>
      </w:r>
      <w:r w:rsidRPr="0031765E">
        <w:rPr>
          <w:rStyle w:val="Char3"/>
          <w:rFonts w:hint="cs"/>
          <w:rtl/>
        </w:rPr>
        <w:t>د از مغزسر تا ناخن پا فرنگ</w:t>
      </w:r>
      <w:r w:rsidR="00D608B9" w:rsidRPr="0031765E">
        <w:rPr>
          <w:rStyle w:val="Char3"/>
          <w:rFonts w:hint="cs"/>
          <w:rtl/>
        </w:rPr>
        <w:t>ی</w:t>
      </w:r>
      <w:r w:rsidRPr="0031765E">
        <w:rPr>
          <w:rStyle w:val="Char3"/>
          <w:rFonts w:hint="cs"/>
          <w:rtl/>
        </w:rPr>
        <w:t xml:space="preserve"> شو</w:t>
      </w:r>
      <w:r w:rsidR="00D608B9" w:rsidRPr="0031765E">
        <w:rPr>
          <w:rStyle w:val="Char3"/>
          <w:rFonts w:hint="cs"/>
          <w:rtl/>
        </w:rPr>
        <w:t>ی</w:t>
      </w:r>
      <w:r w:rsidRPr="0031765E">
        <w:rPr>
          <w:rStyle w:val="Char3"/>
          <w:rFonts w:hint="cs"/>
          <w:rtl/>
        </w:rPr>
        <w:t>م. ا</w:t>
      </w:r>
      <w:r w:rsidR="00D608B9" w:rsidRPr="0031765E">
        <w:rPr>
          <w:rStyle w:val="Char3"/>
          <w:rFonts w:hint="cs"/>
          <w:rtl/>
        </w:rPr>
        <w:t>ی</w:t>
      </w:r>
      <w:r w:rsidRPr="0031765E">
        <w:rPr>
          <w:rStyle w:val="Char3"/>
          <w:rFonts w:hint="cs"/>
          <w:rtl/>
        </w:rPr>
        <w:t>ن در حال</w:t>
      </w:r>
      <w:r w:rsidR="00D608B9" w:rsidRPr="0031765E">
        <w:rPr>
          <w:rStyle w:val="Char3"/>
          <w:rFonts w:hint="cs"/>
          <w:rtl/>
        </w:rPr>
        <w:t>ی</w:t>
      </w:r>
      <w:r w:rsidRPr="0031765E">
        <w:rPr>
          <w:rStyle w:val="Char3"/>
          <w:rFonts w:hint="cs"/>
          <w:rtl/>
        </w:rPr>
        <w:t xml:space="preserve"> بود که دستگاه معارف اروپائ</w:t>
      </w:r>
      <w:r w:rsidR="00D608B9" w:rsidRPr="0031765E">
        <w:rPr>
          <w:rStyle w:val="Char3"/>
          <w:rFonts w:hint="cs"/>
          <w:rtl/>
        </w:rPr>
        <w:t>ی</w:t>
      </w:r>
      <w:r w:rsidRPr="0031765E">
        <w:rPr>
          <w:rStyle w:val="Char3"/>
          <w:rFonts w:hint="cs"/>
          <w:rtl/>
        </w:rPr>
        <w:t>ان از کودکستان گرفته تا دانشگاه بر اساس کل</w:t>
      </w:r>
      <w:r w:rsidR="00D608B9" w:rsidRPr="0031765E">
        <w:rPr>
          <w:rStyle w:val="Char3"/>
          <w:rFonts w:hint="cs"/>
          <w:rtl/>
        </w:rPr>
        <w:t>ی</w:t>
      </w:r>
      <w:r w:rsidRPr="0031765E">
        <w:rPr>
          <w:rStyle w:val="Char3"/>
          <w:rFonts w:hint="cs"/>
          <w:rtl/>
        </w:rPr>
        <w:t>سا است. هر جا که پا</w:t>
      </w:r>
      <w:r w:rsidR="00D608B9" w:rsidRPr="0031765E">
        <w:rPr>
          <w:rStyle w:val="Char3"/>
          <w:rFonts w:hint="cs"/>
          <w:rtl/>
        </w:rPr>
        <w:t>ی</w:t>
      </w:r>
      <w:r w:rsidRPr="0031765E">
        <w:rPr>
          <w:rStyle w:val="Char3"/>
          <w:rFonts w:hint="cs"/>
          <w:rtl/>
        </w:rPr>
        <w:t xml:space="preserve"> اروپا</w:t>
      </w:r>
      <w:r w:rsidR="00D608B9" w:rsidRPr="0031765E">
        <w:rPr>
          <w:rStyle w:val="Char3"/>
          <w:rFonts w:hint="cs"/>
          <w:rtl/>
        </w:rPr>
        <w:t>یی</w:t>
      </w:r>
      <w:r w:rsidRPr="0031765E">
        <w:rPr>
          <w:rStyle w:val="Char3"/>
          <w:rFonts w:hint="cs"/>
          <w:rtl/>
        </w:rPr>
        <w:t xml:space="preserve"> بدان باز شد اول</w:t>
      </w:r>
      <w:r w:rsidR="00D608B9" w:rsidRPr="0031765E">
        <w:rPr>
          <w:rStyle w:val="Char3"/>
          <w:rFonts w:hint="cs"/>
          <w:rtl/>
        </w:rPr>
        <w:t>ی</w:t>
      </w:r>
      <w:r w:rsidRPr="0031765E">
        <w:rPr>
          <w:rStyle w:val="Char3"/>
          <w:rFonts w:hint="cs"/>
          <w:rtl/>
        </w:rPr>
        <w:t>ن کار</w:t>
      </w:r>
      <w:r w:rsidR="00D608B9" w:rsidRPr="0031765E">
        <w:rPr>
          <w:rStyle w:val="Char3"/>
          <w:rFonts w:hint="cs"/>
          <w:rtl/>
        </w:rPr>
        <w:t>ی</w:t>
      </w:r>
      <w:r w:rsidRPr="0031765E">
        <w:rPr>
          <w:rStyle w:val="Char3"/>
          <w:rFonts w:hint="cs"/>
          <w:rtl/>
        </w:rPr>
        <w:t xml:space="preserve"> که کرد ساختن کل</w:t>
      </w:r>
      <w:r w:rsidR="00D608B9" w:rsidRPr="0031765E">
        <w:rPr>
          <w:rStyle w:val="Char3"/>
          <w:rFonts w:hint="cs"/>
          <w:rtl/>
        </w:rPr>
        <w:t>ی</w:t>
      </w:r>
      <w:r w:rsidRPr="0031765E">
        <w:rPr>
          <w:rStyle w:val="Char3"/>
          <w:rFonts w:hint="cs"/>
          <w:rtl/>
        </w:rPr>
        <w:t>سا و نشر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ت بود. قار</w:t>
      </w:r>
      <w:r w:rsidR="00632F41">
        <w:rPr>
          <w:rStyle w:val="Char3"/>
          <w:rFonts w:hint="cs"/>
          <w:rtl/>
        </w:rPr>
        <w:t>ۀ</w:t>
      </w:r>
      <w:r w:rsidRPr="0031765E">
        <w:rPr>
          <w:rStyle w:val="Char3"/>
          <w:rFonts w:hint="cs"/>
          <w:rtl/>
        </w:rPr>
        <w:t xml:space="preserve"> آمر</w:t>
      </w:r>
      <w:r w:rsidR="00D608B9" w:rsidRPr="0031765E">
        <w:rPr>
          <w:rStyle w:val="Char3"/>
          <w:rFonts w:hint="cs"/>
          <w:rtl/>
        </w:rPr>
        <w:t>ی</w:t>
      </w:r>
      <w:r w:rsidRPr="0031765E">
        <w:rPr>
          <w:rStyle w:val="Char3"/>
          <w:rFonts w:hint="cs"/>
          <w:rtl/>
        </w:rPr>
        <w:t>کا شمال</w:t>
      </w:r>
      <w:r w:rsidR="00D608B9" w:rsidRPr="0031765E">
        <w:rPr>
          <w:rStyle w:val="Char3"/>
          <w:rFonts w:hint="cs"/>
          <w:rtl/>
        </w:rPr>
        <w:t>ی</w:t>
      </w:r>
      <w:r w:rsidRPr="0031765E">
        <w:rPr>
          <w:rStyle w:val="Char3"/>
          <w:rFonts w:hint="cs"/>
          <w:rtl/>
        </w:rPr>
        <w:t xml:space="preserve"> و جنوب</w:t>
      </w:r>
      <w:r w:rsidR="00D608B9" w:rsidRPr="0031765E">
        <w:rPr>
          <w:rStyle w:val="Char3"/>
          <w:rFonts w:hint="cs"/>
          <w:rtl/>
        </w:rPr>
        <w:t>ی</w:t>
      </w:r>
      <w:r w:rsidRPr="0031765E">
        <w:rPr>
          <w:rStyle w:val="Char3"/>
          <w:rFonts w:hint="cs"/>
          <w:rtl/>
        </w:rPr>
        <w:t xml:space="preserve"> و آفر</w:t>
      </w:r>
      <w:r w:rsidR="00D608B9" w:rsidRPr="0031765E">
        <w:rPr>
          <w:rStyle w:val="Char3"/>
          <w:rFonts w:hint="cs"/>
          <w:rtl/>
        </w:rPr>
        <w:t>ی</w:t>
      </w:r>
      <w:r w:rsidRPr="0031765E">
        <w:rPr>
          <w:rStyle w:val="Char3"/>
          <w:rFonts w:hint="cs"/>
          <w:rtl/>
        </w:rPr>
        <w:t>قا و اق</w:t>
      </w:r>
      <w:r w:rsidR="00D608B9" w:rsidRPr="0031765E">
        <w:rPr>
          <w:rStyle w:val="Char3"/>
          <w:rFonts w:hint="cs"/>
          <w:rtl/>
        </w:rPr>
        <w:t>ی</w:t>
      </w:r>
      <w:r w:rsidRPr="0031765E">
        <w:rPr>
          <w:rStyle w:val="Char3"/>
          <w:rFonts w:hint="cs"/>
          <w:rtl/>
        </w:rPr>
        <w:t>انوس</w:t>
      </w:r>
      <w:r w:rsidR="00D608B9" w:rsidRPr="0031765E">
        <w:rPr>
          <w:rStyle w:val="Char3"/>
          <w:rFonts w:hint="cs"/>
          <w:rtl/>
        </w:rPr>
        <w:t>ی</w:t>
      </w:r>
      <w:r w:rsidRPr="0031765E">
        <w:rPr>
          <w:rStyle w:val="Char3"/>
          <w:rFonts w:hint="cs"/>
          <w:rtl/>
        </w:rPr>
        <w:t>ه و جنوب آس</w:t>
      </w:r>
      <w:r w:rsidR="00D608B9" w:rsidRPr="0031765E">
        <w:rPr>
          <w:rStyle w:val="Char3"/>
          <w:rFonts w:hint="cs"/>
          <w:rtl/>
        </w:rPr>
        <w:t>ی</w:t>
      </w:r>
      <w:r w:rsidRPr="0031765E">
        <w:rPr>
          <w:rStyle w:val="Char3"/>
          <w:rFonts w:hint="cs"/>
          <w:rtl/>
        </w:rPr>
        <w:t>ا با قتل و غارت و کشتار به مس</w:t>
      </w:r>
      <w:r w:rsidR="00D608B9" w:rsidRPr="0031765E">
        <w:rPr>
          <w:rStyle w:val="Char3"/>
          <w:rFonts w:hint="cs"/>
          <w:rtl/>
        </w:rPr>
        <w:t>ی</w:t>
      </w:r>
      <w:r w:rsidRPr="0031765E">
        <w:rPr>
          <w:rStyle w:val="Char3"/>
          <w:rFonts w:hint="cs"/>
          <w:rtl/>
        </w:rPr>
        <w:t>ح</w:t>
      </w:r>
      <w:r w:rsidR="00D608B9" w:rsidRPr="0031765E">
        <w:rPr>
          <w:rStyle w:val="Char3"/>
          <w:rFonts w:hint="cs"/>
          <w:rtl/>
        </w:rPr>
        <w:t>ی</w:t>
      </w:r>
      <w:r w:rsidRPr="0031765E">
        <w:rPr>
          <w:rStyle w:val="Char3"/>
          <w:rFonts w:hint="cs"/>
          <w:rtl/>
        </w:rPr>
        <w:t>ت گرو</w:t>
      </w:r>
      <w:r w:rsidR="00D608B9" w:rsidRPr="0031765E">
        <w:rPr>
          <w:rStyle w:val="Char3"/>
          <w:rFonts w:hint="cs"/>
          <w:rtl/>
        </w:rPr>
        <w:t>ی</w:t>
      </w:r>
      <w:r w:rsidRPr="0031765E">
        <w:rPr>
          <w:rStyle w:val="Char3"/>
          <w:rFonts w:hint="cs"/>
          <w:rtl/>
        </w:rPr>
        <w:t>ده است. در ا</w:t>
      </w:r>
      <w:r w:rsidR="00D608B9" w:rsidRPr="0031765E">
        <w:rPr>
          <w:rStyle w:val="Char3"/>
          <w:rFonts w:hint="cs"/>
          <w:rtl/>
        </w:rPr>
        <w:t>ی</w:t>
      </w:r>
      <w:r w:rsidRPr="0031765E">
        <w:rPr>
          <w:rStyle w:val="Char3"/>
          <w:rFonts w:hint="cs"/>
          <w:rtl/>
        </w:rPr>
        <w:t>ران شاهزادگان و فرزندان اشرف و فئودال‌ها تشک</w:t>
      </w:r>
      <w:r w:rsidR="00D608B9" w:rsidRPr="0031765E">
        <w:rPr>
          <w:rStyle w:val="Char3"/>
          <w:rFonts w:hint="cs"/>
          <w:rtl/>
        </w:rPr>
        <w:t>ی</w:t>
      </w:r>
      <w:r w:rsidRPr="0031765E">
        <w:rPr>
          <w:rStyle w:val="Char3"/>
          <w:rFonts w:hint="cs"/>
          <w:rtl/>
        </w:rPr>
        <w:t>ل</w:t>
      </w:r>
      <w:r w:rsidRPr="0031765E">
        <w:rPr>
          <w:rStyle w:val="Char3"/>
          <w:rFonts w:hint="eastAsia"/>
          <w:rtl/>
        </w:rPr>
        <w:t>‌</w:t>
      </w:r>
      <w:r w:rsidRPr="0031765E">
        <w:rPr>
          <w:rStyle w:val="Char3"/>
          <w:rFonts w:hint="cs"/>
          <w:rtl/>
        </w:rPr>
        <w:t>دهندگان جوانان اعزام</w:t>
      </w:r>
      <w:r w:rsidR="00D608B9" w:rsidRPr="0031765E">
        <w:rPr>
          <w:rStyle w:val="Char3"/>
          <w:rFonts w:hint="cs"/>
          <w:rtl/>
        </w:rPr>
        <w:t>ی</w:t>
      </w:r>
      <w:r w:rsidRPr="0031765E">
        <w:rPr>
          <w:rStyle w:val="Char3"/>
          <w:rFonts w:hint="cs"/>
          <w:rtl/>
        </w:rPr>
        <w:t xml:space="preserve"> به فرنگ بودند. در هم</w:t>
      </w:r>
      <w:r w:rsidR="00D608B9" w:rsidRPr="0031765E">
        <w:rPr>
          <w:rStyle w:val="Char3"/>
          <w:rFonts w:hint="cs"/>
          <w:rtl/>
        </w:rPr>
        <w:t>ی</w:t>
      </w:r>
      <w:r w:rsidRPr="0031765E">
        <w:rPr>
          <w:rStyle w:val="Char3"/>
          <w:rFonts w:hint="cs"/>
          <w:rtl/>
        </w:rPr>
        <w:t>ن</w:t>
      </w:r>
      <w:r w:rsidR="003C086E" w:rsidRPr="0031765E">
        <w:rPr>
          <w:rStyle w:val="Char3"/>
          <w:rFonts w:hint="cs"/>
          <w:rtl/>
        </w:rPr>
        <w:t xml:space="preserve">‌ها </w:t>
      </w:r>
      <w:r w:rsidRPr="0031765E">
        <w:rPr>
          <w:rStyle w:val="Char3"/>
          <w:rFonts w:hint="cs"/>
          <w:rtl/>
        </w:rPr>
        <w:t>بودند که مشروط</w:t>
      </w:r>
      <w:r w:rsidR="00D608B9" w:rsidRPr="0031765E">
        <w:rPr>
          <w:rStyle w:val="Char3"/>
          <w:rFonts w:hint="cs"/>
          <w:rtl/>
        </w:rPr>
        <w:t>ی</w:t>
      </w:r>
      <w:r w:rsidRPr="0031765E">
        <w:rPr>
          <w:rStyle w:val="Char3"/>
          <w:rFonts w:hint="cs"/>
          <w:rtl/>
        </w:rPr>
        <w:t>ت را به شکست کشاندند و عده‌ا</w:t>
      </w:r>
      <w:r w:rsidR="00D608B9" w:rsidRPr="0031765E">
        <w:rPr>
          <w:rStyle w:val="Char3"/>
          <w:rFonts w:hint="cs"/>
          <w:rtl/>
        </w:rPr>
        <w:t>ی</w:t>
      </w:r>
      <w:r w:rsidRPr="0031765E">
        <w:rPr>
          <w:rStyle w:val="Char3"/>
          <w:rFonts w:hint="cs"/>
          <w:rtl/>
        </w:rPr>
        <w:t xml:space="preserve"> از</w:t>
      </w:r>
      <w:r w:rsidR="003C086E" w:rsidRPr="0031765E">
        <w:rPr>
          <w:rStyle w:val="Char3"/>
          <w:rFonts w:hint="cs"/>
          <w:rtl/>
        </w:rPr>
        <w:t xml:space="preserve"> آن‌ها </w:t>
      </w:r>
      <w:r w:rsidRPr="0031765E">
        <w:rPr>
          <w:rStyle w:val="Char3"/>
          <w:rFonts w:hint="cs"/>
          <w:rtl/>
        </w:rPr>
        <w:t>نفت ا</w:t>
      </w:r>
      <w:r w:rsidR="00D608B9" w:rsidRPr="0031765E">
        <w:rPr>
          <w:rStyle w:val="Char3"/>
          <w:rFonts w:hint="cs"/>
          <w:rtl/>
        </w:rPr>
        <w:t>ی</w:t>
      </w:r>
      <w:r w:rsidRPr="0031765E">
        <w:rPr>
          <w:rStyle w:val="Char3"/>
          <w:rFonts w:hint="cs"/>
          <w:rtl/>
        </w:rPr>
        <w:t>ران را برا</w:t>
      </w:r>
      <w:r w:rsidR="00D608B9" w:rsidRPr="0031765E">
        <w:rPr>
          <w:rStyle w:val="Char3"/>
          <w:rFonts w:hint="cs"/>
          <w:rtl/>
        </w:rPr>
        <w:t>ی</w:t>
      </w:r>
      <w:r w:rsidRPr="0031765E">
        <w:rPr>
          <w:rStyle w:val="Char3"/>
          <w:rFonts w:hint="cs"/>
          <w:rtl/>
        </w:rPr>
        <w:t xml:space="preserve"> انگل</w:t>
      </w:r>
      <w:r w:rsidR="00D608B9" w:rsidRPr="0031765E">
        <w:rPr>
          <w:rStyle w:val="Char3"/>
          <w:rFonts w:hint="cs"/>
          <w:rtl/>
        </w:rPr>
        <w:t>ی</w:t>
      </w:r>
      <w:r w:rsidRPr="0031765E">
        <w:rPr>
          <w:rStyle w:val="Char3"/>
          <w:rFonts w:hint="cs"/>
          <w:rtl/>
        </w:rPr>
        <w:t>س دسته‌ا</w:t>
      </w:r>
      <w:r w:rsidR="00D608B9" w:rsidRPr="0031765E">
        <w:rPr>
          <w:rStyle w:val="Char3"/>
          <w:rFonts w:hint="cs"/>
          <w:rtl/>
        </w:rPr>
        <w:t>ی</w:t>
      </w:r>
      <w:r w:rsidRPr="0031765E">
        <w:rPr>
          <w:rStyle w:val="Char3"/>
          <w:rFonts w:hint="cs"/>
          <w:rtl/>
        </w:rPr>
        <w:t xml:space="preserve"> د</w:t>
      </w:r>
      <w:r w:rsidR="00D608B9" w:rsidRPr="0031765E">
        <w:rPr>
          <w:rStyle w:val="Char3"/>
          <w:rFonts w:hint="cs"/>
          <w:rtl/>
        </w:rPr>
        <w:t>ی</w:t>
      </w:r>
      <w:r w:rsidRPr="0031765E">
        <w:rPr>
          <w:rStyle w:val="Char3"/>
          <w:rFonts w:hint="cs"/>
          <w:rtl/>
        </w:rPr>
        <w:t>گر</w:t>
      </w:r>
      <w:r w:rsidR="0078002C" w:rsidRPr="0031765E">
        <w:rPr>
          <w:rStyle w:val="Char3"/>
          <w:rFonts w:hint="cs"/>
          <w:rtl/>
        </w:rPr>
        <w:t xml:space="preserve"> آن را </w:t>
      </w:r>
      <w:r w:rsidRPr="0031765E">
        <w:rPr>
          <w:rStyle w:val="Char3"/>
          <w:rFonts w:hint="cs"/>
          <w:rtl/>
        </w:rPr>
        <w:t>برا</w:t>
      </w:r>
      <w:r w:rsidR="00D608B9" w:rsidRPr="0031765E">
        <w:rPr>
          <w:rStyle w:val="Char3"/>
          <w:rFonts w:hint="cs"/>
          <w:rtl/>
        </w:rPr>
        <w:t>ی</w:t>
      </w:r>
      <w:r w:rsidRPr="0031765E">
        <w:rPr>
          <w:rStyle w:val="Char3"/>
          <w:rFonts w:hint="cs"/>
          <w:rtl/>
        </w:rPr>
        <w:t xml:space="preserve"> روس</w:t>
      </w:r>
      <w:r w:rsidR="00D608B9" w:rsidRPr="0031765E">
        <w:rPr>
          <w:rStyle w:val="Char3"/>
          <w:rFonts w:hint="cs"/>
          <w:rtl/>
        </w:rPr>
        <w:t>ی</w:t>
      </w:r>
      <w:r w:rsidRPr="0031765E">
        <w:rPr>
          <w:rStyle w:val="Char3"/>
          <w:rFonts w:hint="cs"/>
          <w:rtl/>
        </w:rPr>
        <w:t>ه م</w:t>
      </w:r>
      <w:r w:rsidR="00D608B9" w:rsidRPr="0031765E">
        <w:rPr>
          <w:rStyle w:val="Char3"/>
          <w:rFonts w:hint="cs"/>
          <w:rtl/>
        </w:rPr>
        <w:t>ی</w:t>
      </w:r>
      <w:r w:rsidRPr="0031765E">
        <w:rPr>
          <w:rStyle w:val="Char3"/>
          <w:rFonts w:hint="cs"/>
          <w:rtl/>
        </w:rPr>
        <w:t xml:space="preserve"> خواستند خانم س</w:t>
      </w:r>
      <w:r w:rsidR="00D608B9" w:rsidRPr="0031765E">
        <w:rPr>
          <w:rStyle w:val="Char3"/>
          <w:rFonts w:hint="cs"/>
          <w:rtl/>
        </w:rPr>
        <w:t>ی</w:t>
      </w:r>
      <w:r w:rsidRPr="0031765E">
        <w:rPr>
          <w:rStyle w:val="Char3"/>
          <w:rFonts w:hint="cs"/>
          <w:rtl/>
        </w:rPr>
        <w:t>م</w:t>
      </w:r>
      <w:r w:rsidR="00D608B9" w:rsidRPr="0031765E">
        <w:rPr>
          <w:rStyle w:val="Char3"/>
          <w:rFonts w:hint="cs"/>
          <w:rtl/>
        </w:rPr>
        <w:t>ی</w:t>
      </w:r>
      <w:r w:rsidRPr="0031765E">
        <w:rPr>
          <w:rStyle w:val="Char3"/>
          <w:rFonts w:hint="cs"/>
          <w:rtl/>
        </w:rPr>
        <w:t>ن دانشور مقدمه‌ا</w:t>
      </w:r>
      <w:r w:rsidR="00D608B9" w:rsidRPr="0031765E">
        <w:rPr>
          <w:rStyle w:val="Char3"/>
          <w:rFonts w:hint="cs"/>
          <w:rtl/>
        </w:rPr>
        <w:t>ی</w:t>
      </w:r>
      <w:r w:rsidRPr="0031765E">
        <w:rPr>
          <w:rStyle w:val="Char3"/>
          <w:rFonts w:hint="cs"/>
          <w:rtl/>
        </w:rPr>
        <w:t xml:space="preserve"> بس</w:t>
      </w:r>
      <w:r w:rsidR="00D608B9" w:rsidRPr="0031765E">
        <w:rPr>
          <w:rStyle w:val="Char3"/>
          <w:rFonts w:hint="cs"/>
          <w:rtl/>
        </w:rPr>
        <w:t>ی</w:t>
      </w:r>
      <w:r w:rsidRPr="0031765E">
        <w:rPr>
          <w:rStyle w:val="Char3"/>
          <w:rFonts w:hint="cs"/>
          <w:rtl/>
        </w:rPr>
        <w:t>ار گو</w:t>
      </w:r>
      <w:r w:rsidR="00D608B9" w:rsidRPr="0031765E">
        <w:rPr>
          <w:rStyle w:val="Char3"/>
          <w:rFonts w:hint="cs"/>
          <w:rtl/>
        </w:rPr>
        <w:t>ی</w:t>
      </w:r>
      <w:r w:rsidRPr="0031765E">
        <w:rPr>
          <w:rStyle w:val="Char3"/>
          <w:rFonts w:hint="cs"/>
          <w:rtl/>
        </w:rPr>
        <w:t>ا بر کتاب ف</w:t>
      </w:r>
      <w:r w:rsidR="00D608B9" w:rsidRPr="0031765E">
        <w:rPr>
          <w:rStyle w:val="Char3"/>
          <w:rFonts w:hint="cs"/>
          <w:rtl/>
        </w:rPr>
        <w:t>ی</w:t>
      </w:r>
      <w:r w:rsidRPr="0031765E">
        <w:rPr>
          <w:rStyle w:val="Char3"/>
          <w:rFonts w:hint="cs"/>
          <w:rtl/>
        </w:rPr>
        <w:t>روزه در غبار نوشته محمد عل</w:t>
      </w:r>
      <w:r w:rsidR="00D608B9" w:rsidRPr="0031765E">
        <w:rPr>
          <w:rStyle w:val="Char3"/>
          <w:rFonts w:hint="cs"/>
          <w:rtl/>
        </w:rPr>
        <w:t>ی</w:t>
      </w:r>
      <w:r w:rsidRPr="0031765E">
        <w:rPr>
          <w:rStyle w:val="Char3"/>
          <w:rFonts w:hint="cs"/>
          <w:rtl/>
        </w:rPr>
        <w:t xml:space="preserve"> سپانلو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 xml:space="preserve">سد: </w:t>
      </w:r>
      <w:r w:rsidR="00D608B9" w:rsidRPr="0031765E">
        <w:rPr>
          <w:rStyle w:val="Char3"/>
          <w:rFonts w:hint="cs"/>
          <w:rtl/>
        </w:rPr>
        <w:t>ی</w:t>
      </w:r>
      <w:r w:rsidRPr="0031765E">
        <w:rPr>
          <w:rStyle w:val="Char3"/>
          <w:rFonts w:hint="cs"/>
          <w:rtl/>
        </w:rPr>
        <w:t>ک اشکال مهم نه تنها در تهران بلکه در کشور ما بطور کل</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ن است که ب</w:t>
      </w:r>
      <w:r w:rsidR="00D608B9" w:rsidRPr="0031765E">
        <w:rPr>
          <w:rStyle w:val="Char3"/>
          <w:rFonts w:hint="cs"/>
          <w:rtl/>
        </w:rPr>
        <w:t>ی</w:t>
      </w:r>
      <w:r w:rsidRPr="0031765E">
        <w:rPr>
          <w:rStyle w:val="Char3"/>
          <w:rFonts w:hint="cs"/>
          <w:rtl/>
        </w:rPr>
        <w:t>شتر روشنفکران ما نه روشن‌اند و نه فکر</w:t>
      </w:r>
      <w:r w:rsidR="00D608B9" w:rsidRPr="0031765E">
        <w:rPr>
          <w:rStyle w:val="Char3"/>
          <w:rFonts w:hint="cs"/>
          <w:rtl/>
        </w:rPr>
        <w:t>ی</w:t>
      </w:r>
      <w:r w:rsidRPr="0031765E">
        <w:rPr>
          <w:rStyle w:val="Char3"/>
          <w:rFonts w:hint="cs"/>
          <w:rtl/>
        </w:rPr>
        <w:t xml:space="preserve"> دارند و اگر فکر</w:t>
      </w:r>
      <w:r w:rsidR="00D608B9" w:rsidRPr="0031765E">
        <w:rPr>
          <w:rStyle w:val="Char3"/>
          <w:rFonts w:hint="cs"/>
          <w:rtl/>
        </w:rPr>
        <w:t>ی</w:t>
      </w:r>
      <w:r w:rsidRPr="0031765E">
        <w:rPr>
          <w:rStyle w:val="Char3"/>
          <w:rFonts w:hint="cs"/>
          <w:rtl/>
        </w:rPr>
        <w:t xml:space="preserve"> وجود داشته باشد ب</w:t>
      </w:r>
      <w:r w:rsidR="00D608B9" w:rsidRPr="0031765E">
        <w:rPr>
          <w:rStyle w:val="Char3"/>
          <w:rFonts w:hint="cs"/>
          <w:rtl/>
        </w:rPr>
        <w:t>ی</w:t>
      </w:r>
      <w:r w:rsidRPr="0031765E">
        <w:rPr>
          <w:rStyle w:val="Char3"/>
          <w:rFonts w:hint="cs"/>
          <w:rtl/>
        </w:rPr>
        <w:t>شتر واردات</w:t>
      </w:r>
      <w:r w:rsidR="00D608B9" w:rsidRPr="0031765E">
        <w:rPr>
          <w:rStyle w:val="Char3"/>
          <w:rFonts w:hint="cs"/>
          <w:rtl/>
        </w:rPr>
        <w:t>ی</w:t>
      </w:r>
      <w:r w:rsidRPr="0031765E">
        <w:rPr>
          <w:rStyle w:val="Char3"/>
          <w:rFonts w:hint="cs"/>
          <w:rtl/>
        </w:rPr>
        <w:t xml:space="preserve"> بوده است. و وقت</w:t>
      </w:r>
      <w:r w:rsidR="00D608B9" w:rsidRPr="0031765E">
        <w:rPr>
          <w:rStyle w:val="Char3"/>
          <w:rFonts w:hint="cs"/>
          <w:rtl/>
        </w:rPr>
        <w:t>ی</w:t>
      </w:r>
      <w:r w:rsidRPr="0031765E">
        <w:rPr>
          <w:rStyle w:val="Char3"/>
          <w:rFonts w:hint="cs"/>
          <w:rtl/>
        </w:rPr>
        <w:t xml:space="preserve"> به ما رس</w:t>
      </w:r>
      <w:r w:rsidR="00D608B9" w:rsidRPr="0031765E">
        <w:rPr>
          <w:rStyle w:val="Char3"/>
          <w:rFonts w:hint="cs"/>
          <w:rtl/>
        </w:rPr>
        <w:t>ی</w:t>
      </w:r>
      <w:r w:rsidRPr="0031765E">
        <w:rPr>
          <w:rStyle w:val="Char3"/>
          <w:rFonts w:hint="cs"/>
          <w:rtl/>
        </w:rPr>
        <w:t>ده که بصور</w:t>
      </w:r>
      <w:r w:rsidR="000B02E7" w:rsidRPr="0031765E">
        <w:rPr>
          <w:rStyle w:val="Char3"/>
          <w:rFonts w:hint="cs"/>
          <w:rtl/>
        </w:rPr>
        <w:t>ت ا</w:t>
      </w:r>
      <w:r w:rsidR="00D608B9" w:rsidRPr="0031765E">
        <w:rPr>
          <w:rStyle w:val="Char3"/>
          <w:rFonts w:hint="cs"/>
          <w:rtl/>
        </w:rPr>
        <w:t>ی</w:t>
      </w:r>
      <w:r w:rsidR="000B02E7" w:rsidRPr="0031765E">
        <w:rPr>
          <w:rStyle w:val="Char3"/>
          <w:rFonts w:hint="cs"/>
          <w:rtl/>
        </w:rPr>
        <w:t>دئولوژ</w:t>
      </w:r>
      <w:r w:rsidR="00D608B9" w:rsidRPr="0031765E">
        <w:rPr>
          <w:rStyle w:val="Char3"/>
          <w:rFonts w:hint="cs"/>
          <w:rtl/>
        </w:rPr>
        <w:t>ی</w:t>
      </w:r>
      <w:r w:rsidR="000B02E7" w:rsidRPr="0031765E">
        <w:rPr>
          <w:rStyle w:val="Char3"/>
          <w:rFonts w:hint="cs"/>
          <w:rtl/>
        </w:rPr>
        <w:t>ک (عق</w:t>
      </w:r>
      <w:r w:rsidR="00D608B9" w:rsidRPr="0031765E">
        <w:rPr>
          <w:rStyle w:val="Char3"/>
          <w:rFonts w:hint="cs"/>
          <w:rtl/>
        </w:rPr>
        <w:t>ی</w:t>
      </w:r>
      <w:r w:rsidR="000B02E7" w:rsidRPr="0031765E">
        <w:rPr>
          <w:rStyle w:val="Char3"/>
          <w:rFonts w:hint="cs"/>
          <w:rtl/>
        </w:rPr>
        <w:t>ده) درآمده بود،</w:t>
      </w:r>
      <w:r w:rsidRPr="0031765E">
        <w:rPr>
          <w:rStyle w:val="Char3"/>
          <w:rFonts w:hint="cs"/>
          <w:rtl/>
        </w:rPr>
        <w:t xml:space="preserve"> ب</w:t>
      </w:r>
      <w:r w:rsidR="00D608B9" w:rsidRPr="0031765E">
        <w:rPr>
          <w:rStyle w:val="Char3"/>
          <w:rFonts w:hint="cs"/>
          <w:rtl/>
        </w:rPr>
        <w:t>ی</w:t>
      </w:r>
      <w:r w:rsidRPr="0031765E">
        <w:rPr>
          <w:rStyle w:val="Char3"/>
          <w:rFonts w:hint="eastAsia"/>
          <w:rtl/>
        </w:rPr>
        <w:t>‌</w:t>
      </w:r>
      <w:r w:rsidRPr="0031765E">
        <w:rPr>
          <w:rStyle w:val="Char3"/>
          <w:rFonts w:hint="cs"/>
          <w:rtl/>
        </w:rPr>
        <w:t>خون شده بود. اند</w:t>
      </w:r>
      <w:r w:rsidR="00D608B9" w:rsidRPr="0031765E">
        <w:rPr>
          <w:rStyle w:val="Char3"/>
          <w:rFonts w:hint="cs"/>
          <w:rtl/>
        </w:rPr>
        <w:t>ی</w:t>
      </w:r>
      <w:r w:rsidRPr="0031765E">
        <w:rPr>
          <w:rStyle w:val="Char3"/>
          <w:rFonts w:hint="cs"/>
          <w:rtl/>
        </w:rPr>
        <w:t>شه‌ها ه</w:t>
      </w:r>
      <w:r w:rsidR="00D608B9" w:rsidRPr="0031765E">
        <w:rPr>
          <w:rStyle w:val="Char3"/>
          <w:rFonts w:hint="cs"/>
          <w:rtl/>
        </w:rPr>
        <w:t>ی</w:t>
      </w:r>
      <w:r w:rsidRPr="0031765E">
        <w:rPr>
          <w:rStyle w:val="Char3"/>
          <w:rFonts w:hint="cs"/>
          <w:rtl/>
        </w:rPr>
        <w:t>چگاه در ا</w:t>
      </w:r>
      <w:r w:rsidR="00D608B9" w:rsidRPr="0031765E">
        <w:rPr>
          <w:rStyle w:val="Char3"/>
          <w:rFonts w:hint="cs"/>
          <w:rtl/>
        </w:rPr>
        <w:t>ی</w:t>
      </w:r>
      <w:r w:rsidRPr="0031765E">
        <w:rPr>
          <w:rStyle w:val="Char3"/>
          <w:rFonts w:hint="cs"/>
          <w:rtl/>
        </w:rPr>
        <w:t>ن فکر تحل</w:t>
      </w:r>
      <w:r w:rsidR="00D608B9" w:rsidRPr="0031765E">
        <w:rPr>
          <w:rStyle w:val="Char3"/>
          <w:rFonts w:hint="cs"/>
          <w:rtl/>
        </w:rPr>
        <w:t>ی</w:t>
      </w:r>
      <w:r w:rsidRPr="0031765E">
        <w:rPr>
          <w:rStyle w:val="Char3"/>
          <w:rFonts w:hint="cs"/>
          <w:rtl/>
        </w:rPr>
        <w:t>ل منطق</w:t>
      </w:r>
      <w:r w:rsidR="00D608B9" w:rsidRPr="0031765E">
        <w:rPr>
          <w:rStyle w:val="Char3"/>
          <w:rFonts w:hint="cs"/>
          <w:rtl/>
        </w:rPr>
        <w:t>ی</w:t>
      </w:r>
      <w:r w:rsidRPr="0031765E">
        <w:rPr>
          <w:rStyle w:val="Char3"/>
          <w:rFonts w:hint="cs"/>
          <w:rtl/>
        </w:rPr>
        <w:t xml:space="preserve"> نشده‌اند. ه</w:t>
      </w:r>
      <w:r w:rsidR="00D608B9" w:rsidRPr="0031765E">
        <w:rPr>
          <w:rStyle w:val="Char3"/>
          <w:rFonts w:hint="cs"/>
          <w:rtl/>
        </w:rPr>
        <w:t>ی</w:t>
      </w:r>
      <w:r w:rsidRPr="0031765E">
        <w:rPr>
          <w:rStyle w:val="Char3"/>
          <w:rFonts w:hint="cs"/>
          <w:rtl/>
        </w:rPr>
        <w:t>چگاه درون</w:t>
      </w:r>
      <w:r w:rsidR="00D608B9" w:rsidRPr="0031765E">
        <w:rPr>
          <w:rStyle w:val="Char3"/>
          <w:rFonts w:hint="cs"/>
          <w:rtl/>
        </w:rPr>
        <w:t>ی</w:t>
      </w:r>
      <w:r w:rsidRPr="0031765E">
        <w:rPr>
          <w:rStyle w:val="Char3"/>
          <w:rFonts w:hint="cs"/>
          <w:rtl/>
        </w:rPr>
        <w:t xml:space="preserve"> نشده‌اند، بلکه غالباً</w:t>
      </w:r>
      <w:r w:rsidR="00422587" w:rsidRPr="0031765E">
        <w:rPr>
          <w:rStyle w:val="Char3"/>
          <w:rFonts w:hint="cs"/>
          <w:rtl/>
        </w:rPr>
        <w:t xml:space="preserve"> </w:t>
      </w:r>
      <w:r w:rsidRPr="0031765E">
        <w:rPr>
          <w:rStyle w:val="Char3"/>
          <w:rFonts w:hint="cs"/>
          <w:rtl/>
        </w:rPr>
        <w:t>به صورت سطح</w:t>
      </w:r>
      <w:r w:rsidR="00D608B9" w:rsidRPr="0031765E">
        <w:rPr>
          <w:rStyle w:val="Char3"/>
          <w:rFonts w:hint="cs"/>
          <w:rtl/>
        </w:rPr>
        <w:t>ی</w:t>
      </w:r>
      <w:r w:rsidRPr="0031765E">
        <w:rPr>
          <w:rStyle w:val="Char3"/>
          <w:rFonts w:hint="cs"/>
          <w:rtl/>
        </w:rPr>
        <w:t xml:space="preserve"> و افراط</w:t>
      </w:r>
      <w:r w:rsidR="00D608B9" w:rsidRPr="0031765E">
        <w:rPr>
          <w:rStyle w:val="Char3"/>
          <w:rFonts w:hint="cs"/>
          <w:rtl/>
        </w:rPr>
        <w:t>ی</w:t>
      </w:r>
      <w:r w:rsidRPr="0031765E">
        <w:rPr>
          <w:rStyle w:val="Char3"/>
          <w:rFonts w:hint="cs"/>
          <w:rtl/>
        </w:rPr>
        <w:t xml:space="preserve"> ابراز گشته‌اند. مارکس</w:t>
      </w:r>
      <w:r w:rsidR="00D608B9" w:rsidRPr="0031765E">
        <w:rPr>
          <w:rStyle w:val="Char3"/>
          <w:rFonts w:hint="cs"/>
          <w:rtl/>
        </w:rPr>
        <w:t>ی</w:t>
      </w:r>
      <w:r w:rsidRPr="0031765E">
        <w:rPr>
          <w:rStyle w:val="Char3"/>
          <w:rFonts w:hint="cs"/>
          <w:rtl/>
        </w:rPr>
        <w:t>سم عام</w:t>
      </w:r>
      <w:r w:rsidR="00D608B9" w:rsidRPr="0031765E">
        <w:rPr>
          <w:rStyle w:val="Char3"/>
          <w:rFonts w:hint="cs"/>
          <w:rtl/>
        </w:rPr>
        <w:t>ی</w:t>
      </w:r>
      <w:r w:rsidRPr="0031765E">
        <w:rPr>
          <w:rStyle w:val="Char3"/>
          <w:rFonts w:hint="cs"/>
          <w:rtl/>
        </w:rPr>
        <w:t xml:space="preserve">انه </w:t>
      </w:r>
      <w:r w:rsidRPr="00D2616C">
        <w:rPr>
          <w:rFonts w:ascii="Times New Roman" w:hAnsi="Times New Roman" w:cs="Times New Roman" w:hint="cs"/>
          <w:spacing w:val="-4"/>
          <w:sz w:val="28"/>
          <w:szCs w:val="28"/>
          <w:rtl/>
          <w:lang w:bidi="fa-IR"/>
        </w:rPr>
        <w:t>–</w:t>
      </w:r>
      <w:r w:rsidRPr="0031765E">
        <w:rPr>
          <w:rStyle w:val="Char3"/>
          <w:rFonts w:hint="cs"/>
          <w:rtl/>
        </w:rPr>
        <w:t xml:space="preserve"> عرفان عام</w:t>
      </w:r>
      <w:r w:rsidR="00D608B9" w:rsidRPr="0031765E">
        <w:rPr>
          <w:rStyle w:val="Char3"/>
          <w:rFonts w:hint="cs"/>
          <w:rtl/>
        </w:rPr>
        <w:t>ی</w:t>
      </w:r>
      <w:r w:rsidRPr="0031765E">
        <w:rPr>
          <w:rStyle w:val="Char3"/>
          <w:rFonts w:hint="cs"/>
          <w:rtl/>
        </w:rPr>
        <w:t xml:space="preserve">انه </w:t>
      </w:r>
      <w:r w:rsidRPr="00D2616C">
        <w:rPr>
          <w:rFonts w:ascii="Times New Roman" w:hAnsi="Times New Roman" w:cs="Times New Roman" w:hint="cs"/>
          <w:spacing w:val="-4"/>
          <w:sz w:val="28"/>
          <w:szCs w:val="28"/>
          <w:rtl/>
          <w:lang w:bidi="fa-IR"/>
        </w:rPr>
        <w:t>–</w:t>
      </w:r>
      <w:r w:rsidRPr="0031765E">
        <w:rPr>
          <w:rStyle w:val="Char3"/>
          <w:rFonts w:hint="cs"/>
          <w:rtl/>
        </w:rPr>
        <w:t xml:space="preserve"> همه چ</w:t>
      </w:r>
      <w:r w:rsidR="00D608B9" w:rsidRPr="0031765E">
        <w:rPr>
          <w:rStyle w:val="Char3"/>
          <w:rFonts w:hint="cs"/>
          <w:rtl/>
        </w:rPr>
        <w:t>ی</w:t>
      </w:r>
      <w:r w:rsidRPr="0031765E">
        <w:rPr>
          <w:rStyle w:val="Char3"/>
          <w:rFonts w:hint="cs"/>
          <w:rtl/>
        </w:rPr>
        <w:t>ز عام</w:t>
      </w:r>
      <w:r w:rsidR="00D608B9" w:rsidRPr="0031765E">
        <w:rPr>
          <w:rStyle w:val="Char3"/>
          <w:rFonts w:hint="cs"/>
          <w:rtl/>
        </w:rPr>
        <w:t>ی</w:t>
      </w:r>
      <w:r w:rsidRPr="0031765E">
        <w:rPr>
          <w:rStyle w:val="Char3"/>
          <w:rFonts w:hint="cs"/>
          <w:rtl/>
        </w:rPr>
        <w:t>انه. در حق</w:t>
      </w:r>
      <w:r w:rsidR="00D608B9" w:rsidRPr="0031765E">
        <w:rPr>
          <w:rStyle w:val="Char3"/>
          <w:rFonts w:hint="cs"/>
          <w:rtl/>
        </w:rPr>
        <w:t>ی</w:t>
      </w:r>
      <w:r w:rsidRPr="0031765E">
        <w:rPr>
          <w:rStyle w:val="Char3"/>
          <w:rFonts w:hint="cs"/>
          <w:rtl/>
        </w:rPr>
        <w:t xml:space="preserve">قت </w:t>
      </w:r>
      <w:r w:rsidR="00D608B9" w:rsidRPr="0031765E">
        <w:rPr>
          <w:rStyle w:val="Char3"/>
          <w:rFonts w:hint="cs"/>
          <w:rtl/>
        </w:rPr>
        <w:t>ی</w:t>
      </w:r>
      <w:r w:rsidRPr="0031765E">
        <w:rPr>
          <w:rStyle w:val="Char3"/>
          <w:rFonts w:hint="cs"/>
          <w:rtl/>
        </w:rPr>
        <w:t>ک شکل ترک</w:t>
      </w:r>
      <w:r w:rsidR="00D608B9" w:rsidRPr="0031765E">
        <w:rPr>
          <w:rStyle w:val="Char3"/>
          <w:rFonts w:hint="cs"/>
          <w:rtl/>
        </w:rPr>
        <w:t>ی</w:t>
      </w:r>
      <w:r w:rsidRPr="0031765E">
        <w:rPr>
          <w:rStyle w:val="Char3"/>
          <w:rFonts w:hint="cs"/>
          <w:rtl/>
        </w:rPr>
        <w:t xml:space="preserve">ب شده از </w:t>
      </w:r>
      <w:r w:rsidR="00D608B9" w:rsidRPr="0031765E">
        <w:rPr>
          <w:rStyle w:val="Char3"/>
          <w:rFonts w:hint="cs"/>
          <w:rtl/>
        </w:rPr>
        <w:t>ی</w:t>
      </w:r>
      <w:r w:rsidRPr="0031765E">
        <w:rPr>
          <w:rStyle w:val="Char3"/>
          <w:rFonts w:hint="cs"/>
          <w:rtl/>
        </w:rPr>
        <w:t>ک آگاه</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مه کاذب و ن</w:t>
      </w:r>
      <w:r w:rsidR="00D608B9" w:rsidRPr="0031765E">
        <w:rPr>
          <w:rStyle w:val="Char3"/>
          <w:rFonts w:hint="cs"/>
          <w:rtl/>
        </w:rPr>
        <w:t>ی</w:t>
      </w:r>
      <w:r w:rsidRPr="0031765E">
        <w:rPr>
          <w:rStyle w:val="Char3"/>
          <w:rFonts w:hint="cs"/>
          <w:rtl/>
        </w:rPr>
        <w:t>مه جاهلانه</w:t>
      </w:r>
      <w:r w:rsidRPr="00C86283">
        <w:rPr>
          <w:rStyle w:val="Char3"/>
          <w:vertAlign w:val="superscript"/>
          <w:rtl/>
        </w:rPr>
        <w:footnoteReference w:id="84"/>
      </w:r>
      <w:r w:rsidR="00422587" w:rsidRPr="0031765E">
        <w:rPr>
          <w:rStyle w:val="Char3"/>
          <w:rFonts w:hint="cs"/>
          <w:rtl/>
        </w:rPr>
        <w:t>.</w:t>
      </w:r>
    </w:p>
    <w:p w:rsidR="003E644C" w:rsidRPr="00D2616C" w:rsidRDefault="003E644C" w:rsidP="009C6B40">
      <w:pPr>
        <w:pStyle w:val="a1"/>
        <w:rPr>
          <w:rtl/>
        </w:rPr>
      </w:pPr>
      <w:bookmarkStart w:id="562" w:name="_Toc128095591"/>
      <w:bookmarkStart w:id="563" w:name="_Toc128096155"/>
      <w:bookmarkStart w:id="564" w:name="_Toc337154535"/>
      <w:bookmarkStart w:id="565" w:name="_Toc429655213"/>
      <w:r w:rsidRPr="00D2616C">
        <w:rPr>
          <w:rFonts w:hint="cs"/>
          <w:rtl/>
        </w:rPr>
        <w:t>رواج افسانه</w:t>
      </w:r>
      <w:r w:rsidRPr="00D2616C">
        <w:rPr>
          <w:rFonts w:hint="eastAsia"/>
          <w:rtl/>
        </w:rPr>
        <w:t>‌</w:t>
      </w:r>
      <w:r w:rsidRPr="00D2616C">
        <w:rPr>
          <w:rFonts w:hint="cs"/>
          <w:rtl/>
        </w:rPr>
        <w:t>ا</w:t>
      </w:r>
      <w:r w:rsidR="00D608B9">
        <w:rPr>
          <w:rFonts w:hint="cs"/>
          <w:rtl/>
        </w:rPr>
        <w:t>ی</w:t>
      </w:r>
      <w:r w:rsidRPr="00D2616C">
        <w:rPr>
          <w:rFonts w:hint="cs"/>
          <w:rtl/>
        </w:rPr>
        <w:t xml:space="preserve"> کتابسوز</w:t>
      </w:r>
      <w:r w:rsidR="00D608B9">
        <w:rPr>
          <w:rFonts w:hint="cs"/>
          <w:rtl/>
        </w:rPr>
        <w:t>ی</w:t>
      </w:r>
      <w:r w:rsidRPr="00D2616C">
        <w:rPr>
          <w:rFonts w:hint="cs"/>
          <w:rtl/>
        </w:rPr>
        <w:t xml:space="preserve"> مسلمانان</w:t>
      </w:r>
      <w:bookmarkEnd w:id="562"/>
      <w:bookmarkEnd w:id="563"/>
      <w:bookmarkEnd w:id="564"/>
      <w:bookmarkEnd w:id="565"/>
      <w:r w:rsidRPr="00D2616C">
        <w:rPr>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استعمارگران بخصوص انگل</w:t>
      </w:r>
      <w:r w:rsidR="00D608B9" w:rsidRPr="0031765E">
        <w:rPr>
          <w:rStyle w:val="Char3"/>
          <w:rFonts w:hint="cs"/>
          <w:rtl/>
        </w:rPr>
        <w:t>ی</w:t>
      </w:r>
      <w:r w:rsidRPr="0031765E">
        <w:rPr>
          <w:rStyle w:val="Char3"/>
          <w:rFonts w:hint="cs"/>
          <w:rtl/>
        </w:rPr>
        <w:t>س برا</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شبرد اهداف استعمار</w:t>
      </w:r>
      <w:r w:rsidR="00D608B9" w:rsidRPr="0031765E">
        <w:rPr>
          <w:rStyle w:val="Char3"/>
          <w:rFonts w:hint="cs"/>
          <w:rtl/>
        </w:rPr>
        <w:t>ی</w:t>
      </w:r>
      <w:r w:rsidRPr="0031765E">
        <w:rPr>
          <w:rStyle w:val="Char3"/>
          <w:rFonts w:hint="cs"/>
          <w:rtl/>
        </w:rPr>
        <w:t xml:space="preserve"> خود در جهان اسلام (بخصوص در ا</w:t>
      </w:r>
      <w:r w:rsidR="00D608B9" w:rsidRPr="0031765E">
        <w:rPr>
          <w:rStyle w:val="Char3"/>
          <w:rFonts w:hint="cs"/>
          <w:rtl/>
        </w:rPr>
        <w:t>ی</w:t>
      </w:r>
      <w:r w:rsidRPr="0031765E">
        <w:rPr>
          <w:rStyle w:val="Char3"/>
          <w:rFonts w:hint="cs"/>
          <w:rtl/>
        </w:rPr>
        <w:t>ران) دست به تبل</w:t>
      </w:r>
      <w:r w:rsidR="00D608B9" w:rsidRPr="0031765E">
        <w:rPr>
          <w:rStyle w:val="Char3"/>
          <w:rFonts w:hint="cs"/>
          <w:rtl/>
        </w:rPr>
        <w:t>ی</w:t>
      </w:r>
      <w:r w:rsidRPr="0031765E">
        <w:rPr>
          <w:rStyle w:val="Char3"/>
          <w:rFonts w:hint="cs"/>
          <w:rtl/>
        </w:rPr>
        <w:t>غات بس</w:t>
      </w:r>
      <w:r w:rsidR="00D608B9" w:rsidRPr="0031765E">
        <w:rPr>
          <w:rStyle w:val="Char3"/>
          <w:rFonts w:hint="cs"/>
          <w:rtl/>
        </w:rPr>
        <w:t>ی</w:t>
      </w:r>
      <w:r w:rsidRPr="0031765E">
        <w:rPr>
          <w:rStyle w:val="Char3"/>
          <w:rFonts w:hint="cs"/>
          <w:rtl/>
        </w:rPr>
        <w:t>ار وس</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 xml:space="preserve"> در زم</w:t>
      </w:r>
      <w:r w:rsidR="00D608B9" w:rsidRPr="0031765E">
        <w:rPr>
          <w:rStyle w:val="Char3"/>
          <w:rFonts w:hint="cs"/>
          <w:rtl/>
        </w:rPr>
        <w:t>ی</w:t>
      </w:r>
      <w:r w:rsidRPr="0031765E">
        <w:rPr>
          <w:rStyle w:val="Char3"/>
          <w:rFonts w:hint="cs"/>
          <w:rtl/>
        </w:rPr>
        <w:t>نه‌</w:t>
      </w:r>
      <w:r w:rsidR="00D608B9" w:rsidRPr="0031765E">
        <w:rPr>
          <w:rStyle w:val="Char3"/>
          <w:rFonts w:hint="cs"/>
          <w:rtl/>
        </w:rPr>
        <w:t>ی</w:t>
      </w:r>
      <w:r w:rsidRPr="0031765E">
        <w:rPr>
          <w:rStyle w:val="Char3"/>
          <w:rFonts w:hint="cs"/>
          <w:rtl/>
        </w:rPr>
        <w:t xml:space="preserve"> مخدوش کردن چهر‌ه‌</w:t>
      </w:r>
      <w:r w:rsidR="00D608B9" w:rsidRPr="0031765E">
        <w:rPr>
          <w:rStyle w:val="Char3"/>
          <w:rFonts w:hint="cs"/>
          <w:rtl/>
        </w:rPr>
        <w:t>ی</w:t>
      </w:r>
      <w:r w:rsidRPr="0031765E">
        <w:rPr>
          <w:rStyle w:val="Char3"/>
          <w:rFonts w:hint="cs"/>
          <w:rtl/>
        </w:rPr>
        <w:t xml:space="preserve"> اسلام زدند، از جمله تبل</w:t>
      </w:r>
      <w:r w:rsidR="00D608B9" w:rsidRPr="0031765E">
        <w:rPr>
          <w:rStyle w:val="Char3"/>
          <w:rFonts w:hint="cs"/>
          <w:rtl/>
        </w:rPr>
        <w:t>ی</w:t>
      </w:r>
      <w:r w:rsidRPr="0031765E">
        <w:rPr>
          <w:rStyle w:val="Char3"/>
          <w:rFonts w:hint="cs"/>
          <w:rtl/>
        </w:rPr>
        <w:t>غات</w:t>
      </w:r>
      <w:r w:rsidR="003C086E" w:rsidRPr="0031765E">
        <w:rPr>
          <w:rStyle w:val="Char3"/>
          <w:rFonts w:hint="cs"/>
          <w:rtl/>
        </w:rPr>
        <w:t xml:space="preserve"> آن‌ها </w:t>
      </w:r>
      <w:r w:rsidR="00264843" w:rsidRPr="0031765E">
        <w:rPr>
          <w:rStyle w:val="Char3"/>
          <w:rFonts w:hint="cs"/>
          <w:rtl/>
        </w:rPr>
        <w:t>بر عل</w:t>
      </w:r>
      <w:r w:rsidR="00D608B9" w:rsidRPr="0031765E">
        <w:rPr>
          <w:rStyle w:val="Char3"/>
          <w:rFonts w:hint="cs"/>
          <w:rtl/>
        </w:rPr>
        <w:t>ی</w:t>
      </w:r>
      <w:r w:rsidR="00264843" w:rsidRPr="0031765E">
        <w:rPr>
          <w:rStyle w:val="Char3"/>
          <w:rFonts w:hint="cs"/>
          <w:rtl/>
        </w:rPr>
        <w:t>ه اسلام ساختن افس</w:t>
      </w:r>
      <w:r w:rsidR="00FC2987">
        <w:rPr>
          <w:rStyle w:val="Char3"/>
          <w:rFonts w:hint="cs"/>
          <w:rtl/>
        </w:rPr>
        <w:t>آن‌هایی</w:t>
      </w:r>
      <w:r w:rsidRPr="0031765E">
        <w:rPr>
          <w:rStyle w:val="Char3"/>
          <w:rFonts w:hint="cs"/>
          <w:rtl/>
        </w:rPr>
        <w:t xml:space="preserve"> بود بنام افسانه کتابسوز</w:t>
      </w:r>
      <w:r w:rsidR="00D608B9" w:rsidRPr="0031765E">
        <w:rPr>
          <w:rStyle w:val="Char3"/>
          <w:rFonts w:hint="cs"/>
          <w:rtl/>
        </w:rPr>
        <w:t>ی</w:t>
      </w:r>
      <w:r w:rsidRPr="0031765E">
        <w:rPr>
          <w:rStyle w:val="Char3"/>
          <w:rFonts w:hint="cs"/>
          <w:rtl/>
        </w:rPr>
        <w:t xml:space="preserve"> مسلمانان در هنگا</w:t>
      </w:r>
      <w:r w:rsidR="00200C0E" w:rsidRPr="0031765E">
        <w:rPr>
          <w:rStyle w:val="Char3"/>
          <w:rFonts w:hint="cs"/>
          <w:rtl/>
        </w:rPr>
        <w:t>م فتح ا</w:t>
      </w:r>
      <w:r w:rsidR="00D608B9" w:rsidRPr="0031765E">
        <w:rPr>
          <w:rStyle w:val="Char3"/>
          <w:rFonts w:hint="cs"/>
          <w:rtl/>
        </w:rPr>
        <w:t>ی</w:t>
      </w:r>
      <w:r w:rsidR="00200C0E" w:rsidRPr="0031765E">
        <w:rPr>
          <w:rStyle w:val="Char3"/>
          <w:rFonts w:hint="cs"/>
          <w:rtl/>
        </w:rPr>
        <w:t>ران و مصر، دشمنان اسلام</w:t>
      </w:r>
      <w:r w:rsidRPr="0031765E">
        <w:rPr>
          <w:rStyle w:val="Char3"/>
          <w:rFonts w:hint="cs"/>
          <w:rtl/>
        </w:rPr>
        <w:t xml:space="preserve"> کتابخانه‌ا</w:t>
      </w:r>
      <w:r w:rsidR="00D608B9" w:rsidRPr="0031765E">
        <w:rPr>
          <w:rStyle w:val="Char3"/>
          <w:rFonts w:hint="cs"/>
          <w:rtl/>
        </w:rPr>
        <w:t>ی</w:t>
      </w:r>
      <w:r w:rsidRPr="0031765E">
        <w:rPr>
          <w:rStyle w:val="Char3"/>
          <w:rFonts w:hint="cs"/>
          <w:rtl/>
        </w:rPr>
        <w:t xml:space="preserve"> فرض</w:t>
      </w:r>
      <w:r w:rsidR="00D608B9" w:rsidRPr="0031765E">
        <w:rPr>
          <w:rStyle w:val="Char3"/>
          <w:rFonts w:hint="cs"/>
          <w:rtl/>
        </w:rPr>
        <w:t>ی</w:t>
      </w:r>
      <w:r w:rsidRPr="0031765E">
        <w:rPr>
          <w:rStyle w:val="Char3"/>
          <w:rFonts w:hint="cs"/>
          <w:rtl/>
        </w:rPr>
        <w:t xml:space="preserve"> را به ا</w:t>
      </w:r>
      <w:r w:rsidR="00D608B9" w:rsidRPr="0031765E">
        <w:rPr>
          <w:rStyle w:val="Char3"/>
          <w:rFonts w:hint="cs"/>
          <w:rtl/>
        </w:rPr>
        <w:t>ی</w:t>
      </w:r>
      <w:r w:rsidRPr="0031765E">
        <w:rPr>
          <w:rStyle w:val="Char3"/>
          <w:rFonts w:hint="cs"/>
          <w:rtl/>
        </w:rPr>
        <w:t>ران و مصر نسبت دادند و شا</w:t>
      </w:r>
      <w:r w:rsidR="00D608B9" w:rsidRPr="0031765E">
        <w:rPr>
          <w:rStyle w:val="Char3"/>
          <w:rFonts w:hint="cs"/>
          <w:rtl/>
        </w:rPr>
        <w:t>ی</w:t>
      </w:r>
      <w:r w:rsidRPr="0031765E">
        <w:rPr>
          <w:rStyle w:val="Char3"/>
          <w:rFonts w:hint="cs"/>
          <w:rtl/>
        </w:rPr>
        <w:t>ع کردند که د</w:t>
      </w:r>
      <w:r w:rsidR="00D608B9" w:rsidRPr="0031765E">
        <w:rPr>
          <w:rStyle w:val="Char3"/>
          <w:rFonts w:hint="cs"/>
          <w:rtl/>
        </w:rPr>
        <w:t>ی</w:t>
      </w:r>
      <w:r w:rsidRPr="0031765E">
        <w:rPr>
          <w:rStyle w:val="Char3"/>
          <w:rFonts w:hint="cs"/>
          <w:rtl/>
        </w:rPr>
        <w:t>ن اسلام مخالف علم است و به هم</w:t>
      </w:r>
      <w:r w:rsidR="00D608B9" w:rsidRPr="0031765E">
        <w:rPr>
          <w:rStyle w:val="Char3"/>
          <w:rFonts w:hint="cs"/>
          <w:rtl/>
        </w:rPr>
        <w:t>ی</w:t>
      </w:r>
      <w:r w:rsidRPr="0031765E">
        <w:rPr>
          <w:rStyle w:val="Char3"/>
          <w:rFonts w:hint="cs"/>
          <w:rtl/>
        </w:rPr>
        <w:t>ن علت مسلمانان بدستور حضرت عمر</w:t>
      </w:r>
      <w:r w:rsidR="00632F41" w:rsidRPr="00632F41">
        <w:rPr>
          <w:rStyle w:val="Char3"/>
          <w:rFonts w:cs="CTraditional Arabic" w:hint="cs"/>
          <w:rtl/>
        </w:rPr>
        <w:t>س</w:t>
      </w:r>
      <w:r w:rsidRPr="0031765E">
        <w:rPr>
          <w:rStyle w:val="Char3"/>
          <w:rFonts w:hint="cs"/>
          <w:rtl/>
        </w:rPr>
        <w:t xml:space="preserve"> کتابخانه اسکندر</w:t>
      </w:r>
      <w:r w:rsidR="00D608B9" w:rsidRPr="0031765E">
        <w:rPr>
          <w:rStyle w:val="Char3"/>
          <w:rFonts w:hint="cs"/>
          <w:rtl/>
        </w:rPr>
        <w:t>ی</w:t>
      </w:r>
      <w:r w:rsidRPr="0031765E">
        <w:rPr>
          <w:rStyle w:val="Char3"/>
          <w:rFonts w:hint="cs"/>
          <w:rtl/>
        </w:rPr>
        <w:t>ه مصر و کتابخانه جند</w:t>
      </w:r>
      <w:r w:rsidR="00D608B9" w:rsidRPr="0031765E">
        <w:rPr>
          <w:rStyle w:val="Char3"/>
          <w:rFonts w:hint="cs"/>
          <w:rtl/>
        </w:rPr>
        <w:t>ی</w:t>
      </w:r>
      <w:r w:rsidRPr="0031765E">
        <w:rPr>
          <w:rStyle w:val="Char3"/>
          <w:rFonts w:hint="cs"/>
          <w:rtl/>
        </w:rPr>
        <w:t xml:space="preserve"> شاپور را در ا</w:t>
      </w:r>
      <w:r w:rsidR="00D608B9" w:rsidRPr="0031765E">
        <w:rPr>
          <w:rStyle w:val="Char3"/>
          <w:rFonts w:hint="cs"/>
          <w:rtl/>
        </w:rPr>
        <w:t>ی</w:t>
      </w:r>
      <w:r w:rsidRPr="0031765E">
        <w:rPr>
          <w:rStyle w:val="Char3"/>
          <w:rFonts w:hint="cs"/>
          <w:rtl/>
        </w:rPr>
        <w:t>ران آتش زدند. از جمله پ</w:t>
      </w:r>
      <w:r w:rsidR="00D608B9" w:rsidRPr="0031765E">
        <w:rPr>
          <w:rStyle w:val="Char3"/>
          <w:rFonts w:hint="cs"/>
          <w:rtl/>
        </w:rPr>
        <w:t>ی</w:t>
      </w:r>
      <w:r w:rsidRPr="0031765E">
        <w:rPr>
          <w:rStyle w:val="Char3"/>
          <w:rFonts w:hint="cs"/>
          <w:rtl/>
        </w:rPr>
        <w:t>شگامان ا</w:t>
      </w:r>
      <w:r w:rsidR="00D608B9" w:rsidRPr="0031765E">
        <w:rPr>
          <w:rStyle w:val="Char3"/>
          <w:rFonts w:hint="cs"/>
          <w:rtl/>
        </w:rPr>
        <w:t>ی</w:t>
      </w:r>
      <w:r w:rsidRPr="0031765E">
        <w:rPr>
          <w:rStyle w:val="Char3"/>
          <w:rFonts w:hint="cs"/>
          <w:rtl/>
        </w:rPr>
        <w:t>ن افسانه کاپ</w:t>
      </w:r>
      <w:r w:rsidR="00D608B9" w:rsidRPr="0031765E">
        <w:rPr>
          <w:rStyle w:val="Char3"/>
          <w:rFonts w:hint="cs"/>
          <w:rtl/>
        </w:rPr>
        <w:t>ی</w:t>
      </w:r>
      <w:r w:rsidRPr="0031765E">
        <w:rPr>
          <w:rStyle w:val="Char3"/>
          <w:rFonts w:hint="cs"/>
          <w:rtl/>
        </w:rPr>
        <w:t>تان سرجان ملکم انگل</w:t>
      </w:r>
      <w:r w:rsidR="00D608B9" w:rsidRPr="0031765E">
        <w:rPr>
          <w:rStyle w:val="Char3"/>
          <w:rFonts w:hint="cs"/>
          <w:rtl/>
        </w:rPr>
        <w:t>ی</w:t>
      </w:r>
      <w:r w:rsidRPr="0031765E">
        <w:rPr>
          <w:rStyle w:val="Char3"/>
          <w:rFonts w:hint="cs"/>
          <w:rtl/>
        </w:rPr>
        <w:t>س بود که از عوامل اصل</w:t>
      </w:r>
      <w:r w:rsidR="00D608B9" w:rsidRPr="0031765E">
        <w:rPr>
          <w:rStyle w:val="Char3"/>
          <w:rFonts w:hint="cs"/>
          <w:rtl/>
        </w:rPr>
        <w:t>ی</w:t>
      </w:r>
      <w:r w:rsidRPr="0031765E">
        <w:rPr>
          <w:rStyle w:val="Char3"/>
          <w:rFonts w:hint="cs"/>
          <w:rtl/>
        </w:rPr>
        <w:t xml:space="preserve"> شکست ا</w:t>
      </w:r>
      <w:r w:rsidR="00D608B9" w:rsidRPr="0031765E">
        <w:rPr>
          <w:rStyle w:val="Char3"/>
          <w:rFonts w:hint="cs"/>
          <w:rtl/>
        </w:rPr>
        <w:t>ی</w:t>
      </w:r>
      <w:r w:rsidRPr="0031765E">
        <w:rPr>
          <w:rStyle w:val="Char3"/>
          <w:rFonts w:hint="cs"/>
          <w:rtl/>
        </w:rPr>
        <w:t>ران در برابر روس</w:t>
      </w:r>
      <w:r w:rsidR="00D608B9" w:rsidRPr="0031765E">
        <w:rPr>
          <w:rStyle w:val="Char3"/>
          <w:rFonts w:hint="cs"/>
          <w:rtl/>
        </w:rPr>
        <w:t>ی</w:t>
      </w:r>
      <w:r w:rsidRPr="0031765E">
        <w:rPr>
          <w:rStyle w:val="Char3"/>
          <w:rFonts w:hint="cs"/>
          <w:rtl/>
        </w:rPr>
        <w:t>ه تزار</w:t>
      </w:r>
      <w:r w:rsidR="00D608B9" w:rsidRPr="0031765E">
        <w:rPr>
          <w:rStyle w:val="Char3"/>
          <w:rFonts w:hint="cs"/>
          <w:rtl/>
        </w:rPr>
        <w:t>ی</w:t>
      </w:r>
      <w:r w:rsidRPr="0031765E">
        <w:rPr>
          <w:rStyle w:val="Char3"/>
          <w:rFonts w:hint="cs"/>
          <w:rtl/>
        </w:rPr>
        <w:t xml:space="preserve"> و تجز</w:t>
      </w:r>
      <w:r w:rsidR="00D608B9" w:rsidRPr="0031765E">
        <w:rPr>
          <w:rStyle w:val="Char3"/>
          <w:rFonts w:hint="cs"/>
          <w:rtl/>
        </w:rPr>
        <w:t>ی</w:t>
      </w:r>
      <w:r w:rsidRPr="0031765E">
        <w:rPr>
          <w:rStyle w:val="Char3"/>
          <w:rFonts w:hint="cs"/>
          <w:rtl/>
        </w:rPr>
        <w:t>ه ا</w:t>
      </w:r>
      <w:r w:rsidR="00D608B9" w:rsidRPr="0031765E">
        <w:rPr>
          <w:rStyle w:val="Char3"/>
          <w:rFonts w:hint="cs"/>
          <w:rtl/>
        </w:rPr>
        <w:t>ی</w:t>
      </w:r>
      <w:r w:rsidRPr="0031765E">
        <w:rPr>
          <w:rStyle w:val="Char3"/>
          <w:rFonts w:hint="cs"/>
          <w:rtl/>
        </w:rPr>
        <w:t>ران م</w:t>
      </w:r>
      <w:r w:rsidR="00D608B9" w:rsidRPr="0031765E">
        <w:rPr>
          <w:rStyle w:val="Char3"/>
          <w:rFonts w:hint="cs"/>
          <w:rtl/>
        </w:rPr>
        <w:t>ی</w:t>
      </w:r>
      <w:r w:rsidRPr="0031765E">
        <w:rPr>
          <w:rStyle w:val="Char3"/>
          <w:rFonts w:hint="cs"/>
          <w:rtl/>
        </w:rPr>
        <w:t>‌باشد. ا</w:t>
      </w:r>
      <w:r w:rsidR="00D608B9" w:rsidRPr="0031765E">
        <w:rPr>
          <w:rStyle w:val="Char3"/>
          <w:rFonts w:hint="cs"/>
          <w:rtl/>
        </w:rPr>
        <w:t>ی</w:t>
      </w:r>
      <w:r w:rsidRPr="0031765E">
        <w:rPr>
          <w:rStyle w:val="Char3"/>
          <w:rFonts w:hint="cs"/>
          <w:rtl/>
        </w:rPr>
        <w:t>ن انگل</w:t>
      </w:r>
      <w:r w:rsidR="00D608B9" w:rsidRPr="0031765E">
        <w:rPr>
          <w:rStyle w:val="Char3"/>
          <w:rFonts w:hint="cs"/>
          <w:rtl/>
        </w:rPr>
        <w:t>ی</w:t>
      </w:r>
      <w:r w:rsidRPr="0031765E">
        <w:rPr>
          <w:rStyle w:val="Char3"/>
          <w:rFonts w:hint="cs"/>
          <w:rtl/>
        </w:rPr>
        <w:t>س</w:t>
      </w:r>
      <w:r w:rsidR="00D608B9" w:rsidRPr="0031765E">
        <w:rPr>
          <w:rStyle w:val="Char3"/>
          <w:rFonts w:hint="cs"/>
          <w:rtl/>
        </w:rPr>
        <w:t>ی</w:t>
      </w:r>
      <w:r w:rsidRPr="0031765E">
        <w:rPr>
          <w:rStyle w:val="Char3"/>
          <w:rFonts w:hint="cs"/>
          <w:rtl/>
        </w:rPr>
        <w:t>‌ در کتاب تار</w:t>
      </w:r>
      <w:r w:rsidR="00D608B9" w:rsidRPr="0031765E">
        <w:rPr>
          <w:rStyle w:val="Char3"/>
          <w:rFonts w:hint="cs"/>
          <w:rtl/>
        </w:rPr>
        <w:t>ی</w:t>
      </w:r>
      <w:r w:rsidRPr="0031765E">
        <w:rPr>
          <w:rStyle w:val="Char3"/>
          <w:rFonts w:hint="cs"/>
          <w:rtl/>
        </w:rPr>
        <w:t>خ ا</w:t>
      </w:r>
      <w:r w:rsidR="00D608B9" w:rsidRPr="0031765E">
        <w:rPr>
          <w:rStyle w:val="Char3"/>
          <w:rFonts w:hint="cs"/>
          <w:rtl/>
        </w:rPr>
        <w:t>ی</w:t>
      </w:r>
      <w:r w:rsidRPr="0031765E">
        <w:rPr>
          <w:rStyle w:val="Char3"/>
          <w:rFonts w:hint="cs"/>
          <w:rtl/>
        </w:rPr>
        <w:t>ران با طرح ا</w:t>
      </w:r>
      <w:r w:rsidR="00D608B9" w:rsidRPr="0031765E">
        <w:rPr>
          <w:rStyle w:val="Char3"/>
          <w:rFonts w:hint="cs"/>
          <w:rtl/>
        </w:rPr>
        <w:t>ی</w:t>
      </w:r>
      <w:r w:rsidRPr="0031765E">
        <w:rPr>
          <w:rStyle w:val="Char3"/>
          <w:rFonts w:hint="cs"/>
          <w:rtl/>
        </w:rPr>
        <w:t>ن افسانه به مخدوش کردن اذهان جوانان مسلمان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پرداخت. </w:t>
      </w:r>
    </w:p>
    <w:p w:rsidR="003E644C" w:rsidRPr="003162AB" w:rsidRDefault="003E644C" w:rsidP="003162AB">
      <w:pPr>
        <w:pStyle w:val="a3"/>
        <w:rPr>
          <w:rtl/>
        </w:rPr>
      </w:pPr>
      <w:r w:rsidRPr="003162AB">
        <w:rPr>
          <w:rFonts w:hint="cs"/>
          <w:rtl/>
        </w:rPr>
        <w:t>دکتر بهرام فره‌وش</w:t>
      </w:r>
      <w:r w:rsidR="00D608B9" w:rsidRPr="003162AB">
        <w:rPr>
          <w:rFonts w:hint="cs"/>
          <w:rtl/>
        </w:rPr>
        <w:t>ی</w:t>
      </w:r>
      <w:r w:rsidRPr="003162AB">
        <w:rPr>
          <w:rFonts w:hint="cs"/>
          <w:rtl/>
        </w:rPr>
        <w:t xml:space="preserve"> در کتاب ا</w:t>
      </w:r>
      <w:r w:rsidR="00D608B9" w:rsidRPr="003162AB">
        <w:rPr>
          <w:rFonts w:hint="cs"/>
          <w:rtl/>
        </w:rPr>
        <w:t>ی</w:t>
      </w:r>
      <w:r w:rsidRPr="003162AB">
        <w:rPr>
          <w:rFonts w:hint="cs"/>
          <w:rtl/>
        </w:rPr>
        <w:t>رانو</w:t>
      </w:r>
      <w:r w:rsidR="00D608B9" w:rsidRPr="003162AB">
        <w:rPr>
          <w:rFonts w:hint="cs"/>
          <w:rtl/>
        </w:rPr>
        <w:t>ی</w:t>
      </w:r>
      <w:r w:rsidRPr="003162AB">
        <w:rPr>
          <w:rFonts w:hint="cs"/>
          <w:rtl/>
        </w:rPr>
        <w:t>ج م</w:t>
      </w:r>
      <w:r w:rsidR="00D608B9" w:rsidRPr="003162AB">
        <w:rPr>
          <w:rFonts w:hint="cs"/>
          <w:rtl/>
        </w:rPr>
        <w:t>ی</w:t>
      </w:r>
      <w:r w:rsidRPr="003162AB">
        <w:rPr>
          <w:rFonts w:hint="cs"/>
          <w:rtl/>
        </w:rPr>
        <w:t>‌نو</w:t>
      </w:r>
      <w:r w:rsidR="00D608B9" w:rsidRPr="003162AB">
        <w:rPr>
          <w:rFonts w:hint="cs"/>
          <w:rtl/>
        </w:rPr>
        <w:t>ی</w:t>
      </w:r>
      <w:r w:rsidRPr="003162AB">
        <w:rPr>
          <w:rFonts w:hint="cs"/>
          <w:rtl/>
        </w:rPr>
        <w:t>سد: محل کتابخانه</w:t>
      </w:r>
      <w:r w:rsidRPr="003162AB">
        <w:rPr>
          <w:rFonts w:hint="eastAsia"/>
          <w:rtl/>
        </w:rPr>
        <w:t>‌</w:t>
      </w:r>
      <w:r w:rsidRPr="003162AB">
        <w:rPr>
          <w:rFonts w:hint="cs"/>
          <w:rtl/>
        </w:rPr>
        <w:t>ا‌</w:t>
      </w:r>
      <w:r w:rsidR="00D608B9" w:rsidRPr="003162AB">
        <w:rPr>
          <w:rFonts w:hint="cs"/>
          <w:rtl/>
        </w:rPr>
        <w:t>ی</w:t>
      </w:r>
      <w:r w:rsidRPr="003162AB">
        <w:rPr>
          <w:rFonts w:hint="cs"/>
          <w:rtl/>
        </w:rPr>
        <w:t xml:space="preserve"> اصل</w:t>
      </w:r>
      <w:r w:rsidR="00D608B9" w:rsidRPr="003162AB">
        <w:rPr>
          <w:rFonts w:hint="cs"/>
          <w:rtl/>
        </w:rPr>
        <w:t>ی</w:t>
      </w:r>
      <w:r w:rsidRPr="003162AB">
        <w:rPr>
          <w:rFonts w:hint="cs"/>
          <w:rtl/>
        </w:rPr>
        <w:t xml:space="preserve"> ا</w:t>
      </w:r>
      <w:r w:rsidR="00D608B9" w:rsidRPr="003162AB">
        <w:rPr>
          <w:rFonts w:hint="cs"/>
          <w:rtl/>
        </w:rPr>
        <w:t>ی</w:t>
      </w:r>
      <w:r w:rsidRPr="003162AB">
        <w:rPr>
          <w:rFonts w:hint="cs"/>
          <w:rtl/>
        </w:rPr>
        <w:t>ران در ساختمان سارو</w:t>
      </w:r>
      <w:r w:rsidR="00D608B9" w:rsidRPr="003162AB">
        <w:rPr>
          <w:rFonts w:hint="cs"/>
          <w:rtl/>
        </w:rPr>
        <w:t>ی</w:t>
      </w:r>
      <w:r w:rsidRPr="003162AB">
        <w:rPr>
          <w:rFonts w:hint="cs"/>
          <w:rtl/>
        </w:rPr>
        <w:t>ه در شهر ج</w:t>
      </w:r>
      <w:r w:rsidR="00D608B9" w:rsidRPr="003162AB">
        <w:rPr>
          <w:rFonts w:hint="cs"/>
          <w:rtl/>
        </w:rPr>
        <w:t>ی</w:t>
      </w:r>
      <w:r w:rsidRPr="003162AB">
        <w:rPr>
          <w:rFonts w:hint="cs"/>
          <w:rtl/>
        </w:rPr>
        <w:t xml:space="preserve"> بوده است. سارو</w:t>
      </w:r>
      <w:r w:rsidR="00D608B9" w:rsidRPr="003162AB">
        <w:rPr>
          <w:rFonts w:hint="cs"/>
          <w:rtl/>
        </w:rPr>
        <w:t>ی</w:t>
      </w:r>
      <w:r w:rsidRPr="003162AB">
        <w:rPr>
          <w:rFonts w:hint="cs"/>
          <w:rtl/>
        </w:rPr>
        <w:t xml:space="preserve">ه </w:t>
      </w:r>
      <w:r w:rsidR="00D608B9" w:rsidRPr="003162AB">
        <w:rPr>
          <w:rFonts w:hint="cs"/>
          <w:rtl/>
        </w:rPr>
        <w:t>ی</w:t>
      </w:r>
      <w:r w:rsidRPr="003162AB">
        <w:rPr>
          <w:rFonts w:hint="cs"/>
          <w:rtl/>
        </w:rPr>
        <w:t>ک</w:t>
      </w:r>
      <w:r w:rsidR="00D608B9" w:rsidRPr="003162AB">
        <w:rPr>
          <w:rFonts w:hint="cs"/>
          <w:rtl/>
        </w:rPr>
        <w:t>ی</w:t>
      </w:r>
      <w:r w:rsidRPr="003162AB">
        <w:rPr>
          <w:rFonts w:hint="cs"/>
          <w:rtl/>
        </w:rPr>
        <w:t xml:space="preserve"> از بناها</w:t>
      </w:r>
      <w:r w:rsidR="00D608B9" w:rsidRPr="003162AB">
        <w:rPr>
          <w:rFonts w:hint="cs"/>
          <w:rtl/>
        </w:rPr>
        <w:t>ی</w:t>
      </w:r>
      <w:r w:rsidRPr="003162AB">
        <w:rPr>
          <w:rFonts w:hint="cs"/>
          <w:rtl/>
        </w:rPr>
        <w:t xml:space="preserve"> محکم ا</w:t>
      </w:r>
      <w:r w:rsidR="00D608B9" w:rsidRPr="003162AB">
        <w:rPr>
          <w:rFonts w:hint="cs"/>
          <w:rtl/>
        </w:rPr>
        <w:t>ی</w:t>
      </w:r>
      <w:r w:rsidRPr="003162AB">
        <w:rPr>
          <w:rFonts w:hint="cs"/>
          <w:rtl/>
        </w:rPr>
        <w:t>ران</w:t>
      </w:r>
      <w:r w:rsidR="00D608B9" w:rsidRPr="003162AB">
        <w:rPr>
          <w:rFonts w:hint="cs"/>
          <w:rtl/>
        </w:rPr>
        <w:t>ی</w:t>
      </w:r>
      <w:r w:rsidRPr="003162AB">
        <w:rPr>
          <w:rFonts w:hint="cs"/>
          <w:rtl/>
        </w:rPr>
        <w:t xml:space="preserve"> است همانند اهرام ثلاثه مصر. چن</w:t>
      </w:r>
      <w:r w:rsidR="00D608B9" w:rsidRPr="003162AB">
        <w:rPr>
          <w:rFonts w:hint="cs"/>
          <w:rtl/>
        </w:rPr>
        <w:t>ی</w:t>
      </w:r>
      <w:r w:rsidRPr="003162AB">
        <w:rPr>
          <w:rFonts w:hint="cs"/>
          <w:rtl/>
        </w:rPr>
        <w:t>ن پ</w:t>
      </w:r>
      <w:r w:rsidR="00D608B9" w:rsidRPr="003162AB">
        <w:rPr>
          <w:rFonts w:hint="cs"/>
          <w:rtl/>
        </w:rPr>
        <w:t>ی</w:t>
      </w:r>
      <w:r w:rsidRPr="003162AB">
        <w:rPr>
          <w:rFonts w:hint="cs"/>
          <w:rtl/>
        </w:rPr>
        <w:t>داست که زرتشت</w:t>
      </w:r>
      <w:r w:rsidR="00D608B9" w:rsidRPr="003162AB">
        <w:rPr>
          <w:rFonts w:hint="cs"/>
          <w:rtl/>
        </w:rPr>
        <w:t>ی</w:t>
      </w:r>
      <w:r w:rsidRPr="003162AB">
        <w:rPr>
          <w:rFonts w:hint="cs"/>
          <w:rtl/>
        </w:rPr>
        <w:t>ان در اواخر سلطه ساسان</w:t>
      </w:r>
      <w:r w:rsidR="00D608B9" w:rsidRPr="003162AB">
        <w:rPr>
          <w:rFonts w:hint="cs"/>
          <w:rtl/>
        </w:rPr>
        <w:t>ی</w:t>
      </w:r>
      <w:r w:rsidRPr="003162AB">
        <w:rPr>
          <w:rFonts w:hint="cs"/>
          <w:rtl/>
        </w:rPr>
        <w:t xml:space="preserve"> که شا</w:t>
      </w:r>
      <w:r w:rsidR="00D608B9" w:rsidRPr="003162AB">
        <w:rPr>
          <w:rFonts w:hint="cs"/>
          <w:rtl/>
        </w:rPr>
        <w:t>ی</w:t>
      </w:r>
      <w:r w:rsidRPr="003162AB">
        <w:rPr>
          <w:rFonts w:hint="cs"/>
          <w:rtl/>
        </w:rPr>
        <w:t>ع شده بود هزاره‌ا</w:t>
      </w:r>
      <w:r w:rsidR="00D608B9" w:rsidRPr="003162AB">
        <w:rPr>
          <w:rFonts w:hint="cs"/>
          <w:rtl/>
        </w:rPr>
        <w:t>ی</w:t>
      </w:r>
      <w:r w:rsidR="003C086E" w:rsidRPr="003162AB">
        <w:rPr>
          <w:rFonts w:hint="cs"/>
          <w:rtl/>
        </w:rPr>
        <w:t xml:space="preserve"> آن‌ها </w:t>
      </w:r>
      <w:r w:rsidRPr="003162AB">
        <w:rPr>
          <w:rFonts w:hint="cs"/>
          <w:rtl/>
        </w:rPr>
        <w:t>نزد</w:t>
      </w:r>
      <w:r w:rsidR="00D608B9" w:rsidRPr="003162AB">
        <w:rPr>
          <w:rFonts w:hint="cs"/>
          <w:rtl/>
        </w:rPr>
        <w:t>ی</w:t>
      </w:r>
      <w:r w:rsidRPr="003162AB">
        <w:rPr>
          <w:rFonts w:hint="cs"/>
          <w:rtl/>
        </w:rPr>
        <w:t>ک است، صاحب برخ</w:t>
      </w:r>
      <w:r w:rsidR="00D608B9" w:rsidRPr="003162AB">
        <w:rPr>
          <w:rFonts w:hint="cs"/>
          <w:rtl/>
        </w:rPr>
        <w:t>ی</w:t>
      </w:r>
      <w:r w:rsidRPr="003162AB">
        <w:rPr>
          <w:rFonts w:hint="cs"/>
          <w:rtl/>
        </w:rPr>
        <w:t xml:space="preserve"> از کتابخانه که در انتظار نابسامان</w:t>
      </w:r>
      <w:r w:rsidR="00D608B9" w:rsidRPr="003162AB">
        <w:rPr>
          <w:rFonts w:hint="cs"/>
          <w:rtl/>
        </w:rPr>
        <w:t>ی</w:t>
      </w:r>
      <w:r w:rsidRPr="003162AB">
        <w:rPr>
          <w:rFonts w:hint="cs"/>
          <w:rtl/>
        </w:rPr>
        <w:t>‌ها و قتل و غارت‌ها</w:t>
      </w:r>
      <w:r w:rsidR="00D608B9" w:rsidRPr="003162AB">
        <w:rPr>
          <w:rFonts w:hint="cs"/>
          <w:rtl/>
        </w:rPr>
        <w:t>ی</w:t>
      </w:r>
      <w:r w:rsidRPr="003162AB">
        <w:rPr>
          <w:rFonts w:hint="cs"/>
          <w:rtl/>
        </w:rPr>
        <w:t xml:space="preserve"> آخر زمان بودند </w:t>
      </w:r>
      <w:r w:rsidR="00632F41" w:rsidRPr="003162AB">
        <w:rPr>
          <w:rFonts w:hint="cs"/>
          <w:rtl/>
        </w:rPr>
        <w:t>کتاب‌ها</w:t>
      </w:r>
      <w:r w:rsidR="00D608B9" w:rsidRPr="003162AB">
        <w:rPr>
          <w:rFonts w:hint="cs"/>
          <w:rtl/>
        </w:rPr>
        <w:t>ی</w:t>
      </w:r>
      <w:r w:rsidRPr="003162AB">
        <w:rPr>
          <w:rFonts w:hint="cs"/>
          <w:rtl/>
        </w:rPr>
        <w:t xml:space="preserve"> خود را پنهان کردند تا به</w:t>
      </w:r>
      <w:r w:rsidR="003C086E" w:rsidRPr="003162AB">
        <w:rPr>
          <w:rFonts w:hint="cs"/>
          <w:rtl/>
        </w:rPr>
        <w:t xml:space="preserve"> آن‌ها </w:t>
      </w:r>
      <w:r w:rsidRPr="003162AB">
        <w:rPr>
          <w:rFonts w:hint="cs"/>
          <w:rtl/>
        </w:rPr>
        <w:t>آس</w:t>
      </w:r>
      <w:r w:rsidR="00D608B9" w:rsidRPr="003162AB">
        <w:rPr>
          <w:rFonts w:hint="cs"/>
          <w:rtl/>
        </w:rPr>
        <w:t>ی</w:t>
      </w:r>
      <w:r w:rsidRPr="003162AB">
        <w:rPr>
          <w:rFonts w:hint="cs"/>
          <w:rtl/>
        </w:rPr>
        <w:t>ب</w:t>
      </w:r>
      <w:r w:rsidR="00D608B9" w:rsidRPr="003162AB">
        <w:rPr>
          <w:rFonts w:hint="cs"/>
          <w:rtl/>
        </w:rPr>
        <w:t>ی</w:t>
      </w:r>
      <w:r w:rsidRPr="003162AB">
        <w:rPr>
          <w:rFonts w:hint="cs"/>
          <w:rtl/>
        </w:rPr>
        <w:t xml:space="preserve"> نرسد. </w:t>
      </w:r>
    </w:p>
    <w:p w:rsidR="003E644C" w:rsidRPr="003162AB" w:rsidRDefault="003E644C" w:rsidP="003162AB">
      <w:pPr>
        <w:pStyle w:val="a3"/>
        <w:rPr>
          <w:rtl/>
        </w:rPr>
      </w:pPr>
      <w:r w:rsidRPr="003162AB">
        <w:rPr>
          <w:rFonts w:hint="cs"/>
          <w:rtl/>
        </w:rPr>
        <w:t>ا</w:t>
      </w:r>
      <w:r w:rsidR="00D608B9" w:rsidRPr="003162AB">
        <w:rPr>
          <w:rFonts w:hint="cs"/>
          <w:rtl/>
        </w:rPr>
        <w:t>ی</w:t>
      </w:r>
      <w:r w:rsidRPr="003162AB">
        <w:rPr>
          <w:rFonts w:hint="cs"/>
          <w:rtl/>
        </w:rPr>
        <w:t>ن استاد دانشگاه تهران سپس به نقل ازمحمدبن اسحاق م</w:t>
      </w:r>
      <w:r w:rsidR="00D608B9" w:rsidRPr="003162AB">
        <w:rPr>
          <w:rFonts w:hint="cs"/>
          <w:rtl/>
        </w:rPr>
        <w:t>ی</w:t>
      </w:r>
      <w:r w:rsidRPr="003162AB">
        <w:rPr>
          <w:rFonts w:hint="cs"/>
          <w:rtl/>
        </w:rPr>
        <w:t>‌نو</w:t>
      </w:r>
      <w:r w:rsidR="00D608B9" w:rsidRPr="003162AB">
        <w:rPr>
          <w:rFonts w:hint="cs"/>
          <w:rtl/>
        </w:rPr>
        <w:t>ی</w:t>
      </w:r>
      <w:r w:rsidRPr="003162AB">
        <w:rPr>
          <w:rFonts w:hint="cs"/>
          <w:rtl/>
        </w:rPr>
        <w:t>سد</w:t>
      </w:r>
      <w:r w:rsidR="00264843" w:rsidRPr="003162AB">
        <w:rPr>
          <w:rFonts w:hint="cs"/>
          <w:rtl/>
        </w:rPr>
        <w:t>:</w:t>
      </w:r>
      <w:r w:rsidRPr="003162AB">
        <w:rPr>
          <w:rFonts w:hint="cs"/>
          <w:rtl/>
        </w:rPr>
        <w:t xml:space="preserve"> </w:t>
      </w:r>
      <w:r w:rsidR="00D608B9" w:rsidRPr="003162AB">
        <w:rPr>
          <w:rFonts w:hint="cs"/>
          <w:rtl/>
        </w:rPr>
        <w:t>ی</w:t>
      </w:r>
      <w:r w:rsidRPr="003162AB">
        <w:rPr>
          <w:rFonts w:hint="cs"/>
          <w:rtl/>
        </w:rPr>
        <w:t>ک</w:t>
      </w:r>
      <w:r w:rsidR="00D608B9" w:rsidRPr="003162AB">
        <w:rPr>
          <w:rFonts w:hint="cs"/>
          <w:rtl/>
        </w:rPr>
        <w:t>ی</w:t>
      </w:r>
      <w:r w:rsidRPr="003162AB">
        <w:rPr>
          <w:rFonts w:hint="cs"/>
          <w:rtl/>
        </w:rPr>
        <w:t xml:space="preserve"> از اشخاص مؤثق به من خبر داد که در سال 350 هجر</w:t>
      </w:r>
      <w:r w:rsidR="00D608B9" w:rsidRPr="003162AB">
        <w:rPr>
          <w:rFonts w:hint="cs"/>
          <w:rtl/>
        </w:rPr>
        <w:t>ی</w:t>
      </w:r>
      <w:r w:rsidRPr="003162AB">
        <w:rPr>
          <w:rFonts w:hint="cs"/>
          <w:rtl/>
        </w:rPr>
        <w:t xml:space="preserve"> و قمر</w:t>
      </w:r>
      <w:r w:rsidR="00D608B9" w:rsidRPr="003162AB">
        <w:rPr>
          <w:rFonts w:hint="cs"/>
          <w:rtl/>
        </w:rPr>
        <w:t>ی</w:t>
      </w:r>
      <w:r w:rsidRPr="003162AB">
        <w:rPr>
          <w:rFonts w:hint="cs"/>
          <w:rtl/>
        </w:rPr>
        <w:t xml:space="preserve"> سقف</w:t>
      </w:r>
      <w:r w:rsidR="00D608B9" w:rsidRPr="003162AB">
        <w:rPr>
          <w:rFonts w:hint="cs"/>
          <w:rtl/>
        </w:rPr>
        <w:t>ی</w:t>
      </w:r>
      <w:r w:rsidRPr="003162AB">
        <w:rPr>
          <w:rFonts w:hint="cs"/>
          <w:rtl/>
        </w:rPr>
        <w:t xml:space="preserve"> فرور</w:t>
      </w:r>
      <w:r w:rsidR="00D608B9" w:rsidRPr="003162AB">
        <w:rPr>
          <w:rFonts w:hint="cs"/>
          <w:rtl/>
        </w:rPr>
        <w:t>ی</w:t>
      </w:r>
      <w:r w:rsidRPr="003162AB">
        <w:rPr>
          <w:rFonts w:hint="cs"/>
          <w:rtl/>
        </w:rPr>
        <w:t xml:space="preserve">خت و از آن </w:t>
      </w:r>
      <w:r w:rsidR="00632F41" w:rsidRPr="003162AB">
        <w:rPr>
          <w:rFonts w:hint="cs"/>
          <w:rtl/>
        </w:rPr>
        <w:t>کتاب‌ها</w:t>
      </w:r>
      <w:r w:rsidR="00D608B9" w:rsidRPr="003162AB">
        <w:rPr>
          <w:rFonts w:hint="cs"/>
          <w:rtl/>
        </w:rPr>
        <w:t>ی</w:t>
      </w:r>
      <w:r w:rsidRPr="003162AB">
        <w:rPr>
          <w:rFonts w:hint="cs"/>
          <w:rtl/>
        </w:rPr>
        <w:t xml:space="preserve"> بس</w:t>
      </w:r>
      <w:r w:rsidR="00D608B9" w:rsidRPr="003162AB">
        <w:rPr>
          <w:rFonts w:hint="cs"/>
          <w:rtl/>
        </w:rPr>
        <w:t>ی</w:t>
      </w:r>
      <w:r w:rsidRPr="003162AB">
        <w:rPr>
          <w:rFonts w:hint="cs"/>
          <w:rtl/>
        </w:rPr>
        <w:t>ار به دست آمد که ه</w:t>
      </w:r>
      <w:r w:rsidR="00D608B9" w:rsidRPr="003162AB">
        <w:rPr>
          <w:rFonts w:hint="cs"/>
          <w:rtl/>
        </w:rPr>
        <w:t>ی</w:t>
      </w:r>
      <w:r w:rsidRPr="003162AB">
        <w:rPr>
          <w:rFonts w:hint="cs"/>
          <w:rtl/>
        </w:rPr>
        <w:t>چ کس قدرت خواندن</w:t>
      </w:r>
      <w:r w:rsidR="003C086E" w:rsidRPr="003162AB">
        <w:rPr>
          <w:rFonts w:hint="cs"/>
          <w:rtl/>
        </w:rPr>
        <w:t xml:space="preserve"> آن‌ها </w:t>
      </w:r>
      <w:r w:rsidRPr="003162AB">
        <w:rPr>
          <w:rFonts w:hint="cs"/>
          <w:rtl/>
        </w:rPr>
        <w:t>را نداشت م</w:t>
      </w:r>
      <w:r w:rsidR="00D608B9" w:rsidRPr="003162AB">
        <w:rPr>
          <w:rFonts w:hint="cs"/>
          <w:rtl/>
        </w:rPr>
        <w:t>ی</w:t>
      </w:r>
      <w:r w:rsidRPr="003162AB">
        <w:rPr>
          <w:rFonts w:hint="cs"/>
          <w:rtl/>
        </w:rPr>
        <w:t>‌گو</w:t>
      </w:r>
      <w:r w:rsidR="00D608B9" w:rsidRPr="003162AB">
        <w:rPr>
          <w:rFonts w:hint="cs"/>
          <w:rtl/>
        </w:rPr>
        <w:t>ی</w:t>
      </w:r>
      <w:r w:rsidRPr="003162AB">
        <w:rPr>
          <w:rFonts w:hint="cs"/>
          <w:rtl/>
        </w:rPr>
        <w:t>د</w:t>
      </w:r>
      <w:r w:rsidR="00264843" w:rsidRPr="003162AB">
        <w:rPr>
          <w:rFonts w:hint="cs"/>
          <w:rtl/>
        </w:rPr>
        <w:t>:</w:t>
      </w:r>
      <w:r w:rsidRPr="003162AB">
        <w:rPr>
          <w:rFonts w:hint="cs"/>
          <w:rtl/>
        </w:rPr>
        <w:t xml:space="preserve"> من به چشم خودم د</w:t>
      </w:r>
      <w:r w:rsidR="00D608B9" w:rsidRPr="003162AB">
        <w:rPr>
          <w:rFonts w:hint="cs"/>
          <w:rtl/>
        </w:rPr>
        <w:t>ی</w:t>
      </w:r>
      <w:r w:rsidRPr="003162AB">
        <w:rPr>
          <w:rFonts w:hint="cs"/>
          <w:rtl/>
        </w:rPr>
        <w:t>دم ابوالفضل بن</w:t>
      </w:r>
      <w:r w:rsidRPr="003162AB">
        <w:rPr>
          <w:rFonts w:hint="eastAsia"/>
          <w:rtl/>
        </w:rPr>
        <w:t xml:space="preserve">‌ </w:t>
      </w:r>
      <w:r w:rsidRPr="003162AB">
        <w:rPr>
          <w:rFonts w:hint="cs"/>
          <w:rtl/>
        </w:rPr>
        <w:t>عم</w:t>
      </w:r>
      <w:r w:rsidR="00D608B9" w:rsidRPr="003162AB">
        <w:rPr>
          <w:rFonts w:hint="cs"/>
          <w:rtl/>
        </w:rPr>
        <w:t>ی</w:t>
      </w:r>
      <w:r w:rsidRPr="003162AB">
        <w:rPr>
          <w:rFonts w:hint="cs"/>
          <w:rtl/>
        </w:rPr>
        <w:t xml:space="preserve">د آن </w:t>
      </w:r>
      <w:r w:rsidR="00632F41" w:rsidRPr="003162AB">
        <w:rPr>
          <w:rFonts w:hint="cs"/>
          <w:rtl/>
        </w:rPr>
        <w:t>کتاب‌ها</w:t>
      </w:r>
      <w:r w:rsidRPr="003162AB">
        <w:rPr>
          <w:rFonts w:hint="cs"/>
          <w:rtl/>
        </w:rPr>
        <w:t xml:space="preserve"> را فرستاده بود، </w:t>
      </w:r>
      <w:r w:rsidR="00632F41" w:rsidRPr="003162AB">
        <w:rPr>
          <w:rFonts w:hint="cs"/>
          <w:rtl/>
        </w:rPr>
        <w:t>کتاب‌ها</w:t>
      </w:r>
      <w:r w:rsidR="00D608B9" w:rsidRPr="003162AB">
        <w:rPr>
          <w:rFonts w:hint="cs"/>
          <w:rtl/>
        </w:rPr>
        <w:t>ی</w:t>
      </w:r>
      <w:r w:rsidRPr="003162AB">
        <w:rPr>
          <w:rFonts w:hint="cs"/>
          <w:rtl/>
        </w:rPr>
        <w:t xml:space="preserve"> پاره پاره‌ا</w:t>
      </w:r>
      <w:r w:rsidR="00D608B9" w:rsidRPr="003162AB">
        <w:rPr>
          <w:rFonts w:hint="cs"/>
          <w:rtl/>
        </w:rPr>
        <w:t>ی</w:t>
      </w:r>
      <w:r w:rsidRPr="003162AB">
        <w:rPr>
          <w:rFonts w:hint="cs"/>
          <w:rtl/>
        </w:rPr>
        <w:t xml:space="preserve"> بود که در بارو</w:t>
      </w:r>
      <w:r w:rsidR="00D608B9" w:rsidRPr="003162AB">
        <w:rPr>
          <w:rFonts w:hint="cs"/>
          <w:rtl/>
        </w:rPr>
        <w:t>ی</w:t>
      </w:r>
      <w:r w:rsidRPr="003162AB">
        <w:rPr>
          <w:rFonts w:hint="cs"/>
          <w:rtl/>
        </w:rPr>
        <w:t xml:space="preserve"> شهر اصفهان م</w:t>
      </w:r>
      <w:r w:rsidR="00D608B9" w:rsidRPr="003162AB">
        <w:rPr>
          <w:rFonts w:hint="cs"/>
          <w:rtl/>
        </w:rPr>
        <w:t>ی</w:t>
      </w:r>
      <w:r w:rsidRPr="003162AB">
        <w:rPr>
          <w:rFonts w:hint="cs"/>
          <w:rtl/>
        </w:rPr>
        <w:t>ان صندوق‌ها</w:t>
      </w:r>
      <w:r w:rsidR="00D608B9" w:rsidRPr="003162AB">
        <w:rPr>
          <w:rFonts w:hint="cs"/>
          <w:rtl/>
        </w:rPr>
        <w:t>یی</w:t>
      </w:r>
      <w:r w:rsidRPr="003162AB">
        <w:rPr>
          <w:rFonts w:hint="cs"/>
          <w:rtl/>
        </w:rPr>
        <w:t xml:space="preserve"> بدست آمده بود به زبان </w:t>
      </w:r>
      <w:r w:rsidR="00D608B9" w:rsidRPr="003162AB">
        <w:rPr>
          <w:rFonts w:hint="cs"/>
          <w:rtl/>
        </w:rPr>
        <w:t>ی</w:t>
      </w:r>
      <w:r w:rsidRPr="003162AB">
        <w:rPr>
          <w:rFonts w:hint="cs"/>
          <w:rtl/>
        </w:rPr>
        <w:t>ونان</w:t>
      </w:r>
      <w:r w:rsidR="00D608B9" w:rsidRPr="003162AB">
        <w:rPr>
          <w:rFonts w:hint="cs"/>
          <w:rtl/>
        </w:rPr>
        <w:t>ی</w:t>
      </w:r>
      <w:r w:rsidRPr="003162AB">
        <w:rPr>
          <w:vertAlign w:val="superscript"/>
          <w:rtl/>
        </w:rPr>
        <w:footnoteReference w:id="85"/>
      </w:r>
      <w:r w:rsidR="00264843" w:rsidRPr="003162AB">
        <w:rPr>
          <w:rFonts w:hint="cs"/>
          <w:rtl/>
        </w:rPr>
        <w:t>.</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همچنان که م</w:t>
      </w:r>
      <w:r w:rsidR="00D608B9" w:rsidRPr="0031765E">
        <w:rPr>
          <w:rStyle w:val="Char3"/>
          <w:rFonts w:hint="cs"/>
          <w:rtl/>
        </w:rPr>
        <w:t>ی</w:t>
      </w:r>
      <w:r w:rsidRPr="0031765E">
        <w:rPr>
          <w:rStyle w:val="Char3"/>
          <w:rFonts w:hint="cs"/>
          <w:rtl/>
        </w:rPr>
        <w:t>‌دان</w:t>
      </w:r>
      <w:r w:rsidR="00D608B9" w:rsidRPr="0031765E">
        <w:rPr>
          <w:rStyle w:val="Char3"/>
          <w:rFonts w:hint="cs"/>
          <w:rtl/>
        </w:rPr>
        <w:t>ی</w:t>
      </w:r>
      <w:r w:rsidRPr="0031765E">
        <w:rPr>
          <w:rStyle w:val="Char3"/>
          <w:rFonts w:hint="cs"/>
          <w:rtl/>
        </w:rPr>
        <w:t xml:space="preserve">م </w:t>
      </w:r>
      <w:r w:rsidR="00632F41">
        <w:rPr>
          <w:rStyle w:val="Char3"/>
          <w:rFonts w:hint="cs"/>
          <w:rtl/>
        </w:rPr>
        <w:t>کتاب‌ها</w:t>
      </w:r>
      <w:r w:rsidR="00D608B9" w:rsidRPr="0031765E">
        <w:rPr>
          <w:rStyle w:val="Char3"/>
          <w:rFonts w:hint="cs"/>
          <w:rtl/>
        </w:rPr>
        <w:t>ی</w:t>
      </w:r>
      <w:r w:rsidRPr="0031765E">
        <w:rPr>
          <w:rStyle w:val="Char3"/>
          <w:rFonts w:hint="cs"/>
          <w:rtl/>
        </w:rPr>
        <w:t xml:space="preserve"> ز</w:t>
      </w:r>
      <w:r w:rsidR="00D608B9" w:rsidRPr="0031765E">
        <w:rPr>
          <w:rStyle w:val="Char3"/>
          <w:rFonts w:hint="cs"/>
          <w:rtl/>
        </w:rPr>
        <w:t>ی</w:t>
      </w:r>
      <w:r w:rsidRPr="0031765E">
        <w:rPr>
          <w:rStyle w:val="Char3"/>
          <w:rFonts w:hint="cs"/>
          <w:rtl/>
        </w:rPr>
        <w:t>اد</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در دوران اول</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اسلام</w:t>
      </w:r>
      <w:r w:rsidR="00D608B9" w:rsidRPr="0031765E">
        <w:rPr>
          <w:rStyle w:val="Char3"/>
          <w:rFonts w:hint="cs"/>
          <w:rtl/>
        </w:rPr>
        <w:t>ی</w:t>
      </w:r>
      <w:r w:rsidRPr="0031765E">
        <w:rPr>
          <w:rStyle w:val="Char3"/>
          <w:rFonts w:hint="cs"/>
          <w:rtl/>
        </w:rPr>
        <w:t xml:space="preserve"> از طرف ابن مقفع به عرب</w:t>
      </w:r>
      <w:r w:rsidR="00D608B9" w:rsidRPr="0031765E">
        <w:rPr>
          <w:rStyle w:val="Char3"/>
          <w:rFonts w:hint="cs"/>
          <w:rtl/>
        </w:rPr>
        <w:t>ی</w:t>
      </w:r>
      <w:r w:rsidRPr="0031765E">
        <w:rPr>
          <w:rStyle w:val="Char3"/>
          <w:rFonts w:hint="cs"/>
          <w:rtl/>
        </w:rPr>
        <w:t xml:space="preserve"> ترجمه شده است. بنابرا</w:t>
      </w:r>
      <w:r w:rsidR="00D608B9" w:rsidRPr="0031765E">
        <w:rPr>
          <w:rStyle w:val="Char3"/>
          <w:rFonts w:hint="cs"/>
          <w:rtl/>
        </w:rPr>
        <w:t>ی</w:t>
      </w:r>
      <w:r w:rsidRPr="0031765E">
        <w:rPr>
          <w:rStyle w:val="Char3"/>
          <w:rFonts w:hint="cs"/>
          <w:rtl/>
        </w:rPr>
        <w:t>ن افسانه کتابسوز</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ران محل</w:t>
      </w:r>
      <w:r w:rsidR="00D608B9" w:rsidRPr="0031765E">
        <w:rPr>
          <w:rStyle w:val="Char3"/>
          <w:rFonts w:hint="cs"/>
          <w:rtl/>
        </w:rPr>
        <w:t>ی</w:t>
      </w:r>
      <w:r w:rsidRPr="0031765E">
        <w:rPr>
          <w:rStyle w:val="Char3"/>
          <w:rFonts w:hint="cs"/>
          <w:rtl/>
        </w:rPr>
        <w:t xml:space="preserve"> از اعراب ندارد. بقول مرحوم مرتض</w:t>
      </w:r>
      <w:r w:rsidR="00D608B9" w:rsidRPr="0031765E">
        <w:rPr>
          <w:rStyle w:val="Char3"/>
          <w:rFonts w:hint="cs"/>
          <w:rtl/>
        </w:rPr>
        <w:t>ی</w:t>
      </w:r>
      <w:r w:rsidRPr="0031765E">
        <w:rPr>
          <w:rStyle w:val="Char3"/>
          <w:rFonts w:hint="cs"/>
          <w:rtl/>
        </w:rPr>
        <w:t xml:space="preserve"> مطهر</w:t>
      </w:r>
      <w:r w:rsidR="00D608B9" w:rsidRPr="0031765E">
        <w:rPr>
          <w:rStyle w:val="Char3"/>
          <w:rFonts w:hint="cs"/>
          <w:rtl/>
        </w:rPr>
        <w:t>ی</w:t>
      </w:r>
      <w:r w:rsidRPr="0031765E">
        <w:rPr>
          <w:rStyle w:val="Char3"/>
          <w:rFonts w:hint="cs"/>
          <w:rtl/>
        </w:rPr>
        <w:t xml:space="preserve"> در کتاب آتش سوز</w:t>
      </w:r>
      <w:r w:rsidR="00D608B9" w:rsidRPr="0031765E">
        <w:rPr>
          <w:rStyle w:val="Char3"/>
          <w:rFonts w:hint="cs"/>
          <w:rtl/>
        </w:rPr>
        <w:t>ی</w:t>
      </w:r>
      <w:r w:rsidRPr="0031765E">
        <w:rPr>
          <w:rStyle w:val="Char3"/>
          <w:rFonts w:hint="cs"/>
          <w:rtl/>
        </w:rPr>
        <w:t xml:space="preserve"> کتاخانه ا</w:t>
      </w:r>
      <w:r w:rsidR="00D608B9" w:rsidRPr="0031765E">
        <w:rPr>
          <w:rStyle w:val="Char3"/>
          <w:rFonts w:hint="cs"/>
          <w:rtl/>
        </w:rPr>
        <w:t>ی</w:t>
      </w:r>
      <w:r w:rsidRPr="0031765E">
        <w:rPr>
          <w:rStyle w:val="Char3"/>
          <w:rFonts w:hint="cs"/>
          <w:rtl/>
        </w:rPr>
        <w:t>ران و مصر اگر چن</w:t>
      </w:r>
      <w:r w:rsidR="00D608B9" w:rsidRPr="0031765E">
        <w:rPr>
          <w:rStyle w:val="Char3"/>
          <w:rFonts w:hint="cs"/>
          <w:rtl/>
        </w:rPr>
        <w:t>ی</w:t>
      </w:r>
      <w:r w:rsidRPr="0031765E">
        <w:rPr>
          <w:rStyle w:val="Char3"/>
          <w:rFonts w:hint="cs"/>
          <w:rtl/>
        </w:rPr>
        <w:t>ن کار</w:t>
      </w:r>
      <w:r w:rsidR="00D608B9" w:rsidRPr="0031765E">
        <w:rPr>
          <w:rStyle w:val="Char3"/>
          <w:rFonts w:hint="cs"/>
          <w:rtl/>
        </w:rPr>
        <w:t>ی</w:t>
      </w:r>
      <w:r w:rsidRPr="0031765E">
        <w:rPr>
          <w:rStyle w:val="Char3"/>
          <w:rFonts w:hint="cs"/>
          <w:rtl/>
        </w:rPr>
        <w:t xml:space="preserve"> صورت گرفته بود قطعاً س</w:t>
      </w:r>
      <w:r w:rsidR="00D608B9" w:rsidRPr="0031765E">
        <w:rPr>
          <w:rStyle w:val="Char3"/>
          <w:rFonts w:hint="cs"/>
          <w:rtl/>
        </w:rPr>
        <w:t>ی</w:t>
      </w:r>
      <w:r w:rsidRPr="0031765E">
        <w:rPr>
          <w:rStyle w:val="Char3"/>
          <w:rFonts w:hint="cs"/>
          <w:rtl/>
        </w:rPr>
        <w:t>اه</w:t>
      </w:r>
      <w:r w:rsidRPr="0031765E">
        <w:rPr>
          <w:rStyle w:val="Char3"/>
          <w:rFonts w:hint="eastAsia"/>
          <w:rtl/>
        </w:rPr>
        <w:t>‌</w:t>
      </w:r>
      <w:r w:rsidRPr="0031765E">
        <w:rPr>
          <w:rStyle w:val="Char3"/>
          <w:rFonts w:hint="cs"/>
          <w:rtl/>
        </w:rPr>
        <w:t>جامگان و سرخ‌جامگان از آن سخن به م</w:t>
      </w:r>
      <w:r w:rsidR="00D608B9" w:rsidRPr="0031765E">
        <w:rPr>
          <w:rStyle w:val="Char3"/>
          <w:rFonts w:hint="cs"/>
          <w:rtl/>
        </w:rPr>
        <w:t>ی</w:t>
      </w:r>
      <w:r w:rsidRPr="0031765E">
        <w:rPr>
          <w:rStyle w:val="Char3"/>
          <w:rFonts w:hint="cs"/>
          <w:rtl/>
        </w:rPr>
        <w:t>ان م</w:t>
      </w:r>
      <w:r w:rsidR="00D608B9" w:rsidRPr="0031765E">
        <w:rPr>
          <w:rStyle w:val="Char3"/>
          <w:rFonts w:hint="cs"/>
          <w:rtl/>
        </w:rPr>
        <w:t>ی</w:t>
      </w:r>
      <w:r w:rsidRPr="0031765E">
        <w:rPr>
          <w:rStyle w:val="Char3"/>
          <w:rFonts w:hint="cs"/>
          <w:rtl/>
        </w:rPr>
        <w:t xml:space="preserve">‌آوردند.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اما افسانه‌ا</w:t>
      </w:r>
      <w:r w:rsidR="00D608B9" w:rsidRPr="0031765E">
        <w:rPr>
          <w:rStyle w:val="Char3"/>
          <w:rFonts w:hint="cs"/>
          <w:rtl/>
        </w:rPr>
        <w:t>ی</w:t>
      </w:r>
      <w:r w:rsidRPr="0031765E">
        <w:rPr>
          <w:rStyle w:val="Char3"/>
          <w:rFonts w:hint="cs"/>
          <w:rtl/>
        </w:rPr>
        <w:t xml:space="preserve"> کتابسوز</w:t>
      </w:r>
      <w:r w:rsidR="00D608B9" w:rsidRPr="0031765E">
        <w:rPr>
          <w:rStyle w:val="Char3"/>
          <w:rFonts w:hint="cs"/>
          <w:rtl/>
        </w:rPr>
        <w:t>ی</w:t>
      </w:r>
      <w:r w:rsidRPr="0031765E">
        <w:rPr>
          <w:rStyle w:val="Char3"/>
          <w:rFonts w:hint="cs"/>
          <w:rtl/>
        </w:rPr>
        <w:t xml:space="preserve"> اسکندر</w:t>
      </w:r>
      <w:r w:rsidR="00D608B9" w:rsidRPr="0031765E">
        <w:rPr>
          <w:rStyle w:val="Char3"/>
          <w:rFonts w:hint="cs"/>
          <w:rtl/>
        </w:rPr>
        <w:t>ی</w:t>
      </w:r>
      <w:r w:rsidRPr="0031765E">
        <w:rPr>
          <w:rStyle w:val="Char3"/>
          <w:rFonts w:hint="cs"/>
          <w:rtl/>
        </w:rPr>
        <w:t>ه از کتابسوز</w:t>
      </w:r>
      <w:r w:rsidR="00D608B9" w:rsidRPr="0031765E">
        <w:rPr>
          <w:rStyle w:val="Char3"/>
          <w:rFonts w:hint="cs"/>
          <w:rtl/>
        </w:rPr>
        <w:t>ی</w:t>
      </w:r>
      <w:r w:rsidRPr="0031765E">
        <w:rPr>
          <w:rStyle w:val="Char3"/>
          <w:rFonts w:hint="cs"/>
          <w:rtl/>
        </w:rPr>
        <w:t xml:space="preserve"> در ا</w:t>
      </w:r>
      <w:r w:rsidR="00D608B9" w:rsidRPr="0031765E">
        <w:rPr>
          <w:rStyle w:val="Char3"/>
          <w:rFonts w:hint="cs"/>
          <w:rtl/>
        </w:rPr>
        <w:t>ی</w:t>
      </w:r>
      <w:r w:rsidRPr="0031765E">
        <w:rPr>
          <w:rStyle w:val="Char3"/>
          <w:rFonts w:hint="cs"/>
          <w:rtl/>
        </w:rPr>
        <w:t>ران ن</w:t>
      </w:r>
      <w:r w:rsidR="00D608B9" w:rsidRPr="0031765E">
        <w:rPr>
          <w:rStyle w:val="Char3"/>
          <w:rFonts w:hint="cs"/>
          <w:rtl/>
        </w:rPr>
        <w:t>ی</w:t>
      </w:r>
      <w:r w:rsidRPr="0031765E">
        <w:rPr>
          <w:rStyle w:val="Char3"/>
          <w:rFonts w:hint="cs"/>
          <w:rtl/>
        </w:rPr>
        <w:t>ز مسخره‌تر است. ا</w:t>
      </w:r>
      <w:r w:rsidR="00D608B9" w:rsidRPr="0031765E">
        <w:rPr>
          <w:rStyle w:val="Char3"/>
          <w:rFonts w:hint="cs"/>
          <w:rtl/>
        </w:rPr>
        <w:t>ی</w:t>
      </w:r>
      <w:r w:rsidRPr="0031765E">
        <w:rPr>
          <w:rStyle w:val="Char3"/>
          <w:rFonts w:hint="cs"/>
          <w:rtl/>
        </w:rPr>
        <w:t>نکه کتابخ</w:t>
      </w:r>
      <w:r w:rsidR="00FC2987">
        <w:rPr>
          <w:rStyle w:val="Char3"/>
          <w:rFonts w:hint="cs"/>
          <w:rtl/>
        </w:rPr>
        <w:t>آن‌هایی</w:t>
      </w:r>
      <w:r w:rsidRPr="0031765E">
        <w:rPr>
          <w:rStyle w:val="Char3"/>
          <w:rFonts w:hint="cs"/>
          <w:rtl/>
        </w:rPr>
        <w:t xml:space="preserve"> در اسکندر</w:t>
      </w:r>
      <w:r w:rsidR="00D608B9" w:rsidRPr="0031765E">
        <w:rPr>
          <w:rStyle w:val="Char3"/>
          <w:rFonts w:hint="cs"/>
          <w:rtl/>
        </w:rPr>
        <w:t>ی</w:t>
      </w:r>
      <w:r w:rsidRPr="0031765E">
        <w:rPr>
          <w:rStyle w:val="Char3"/>
          <w:rFonts w:hint="cs"/>
          <w:rtl/>
        </w:rPr>
        <w:t>ه آن هم با هفتصد هزار جلد کتاب وجود داشته است از دروغ‌ها</w:t>
      </w:r>
      <w:r w:rsidR="00D608B9" w:rsidRPr="0031765E">
        <w:rPr>
          <w:rStyle w:val="Char3"/>
          <w:rFonts w:hint="cs"/>
          <w:rtl/>
        </w:rPr>
        <w:t>ی</w:t>
      </w:r>
      <w:r w:rsidRPr="0031765E">
        <w:rPr>
          <w:rStyle w:val="Char3"/>
          <w:rFonts w:hint="cs"/>
          <w:rtl/>
        </w:rPr>
        <w:t xml:space="preserve"> بزرگ غرب</w:t>
      </w:r>
      <w:r w:rsidR="00D608B9" w:rsidRPr="0031765E">
        <w:rPr>
          <w:rStyle w:val="Char3"/>
          <w:rFonts w:hint="cs"/>
          <w:rtl/>
        </w:rPr>
        <w:t>ی</w:t>
      </w:r>
      <w:r w:rsidRPr="0031765E">
        <w:rPr>
          <w:rStyle w:val="Char3"/>
          <w:rFonts w:hint="cs"/>
          <w:rtl/>
        </w:rPr>
        <w:t>‌ها است. ه</w:t>
      </w:r>
      <w:r w:rsidR="00D608B9" w:rsidRPr="0031765E">
        <w:rPr>
          <w:rStyle w:val="Char3"/>
          <w:rFonts w:hint="cs"/>
          <w:rtl/>
        </w:rPr>
        <w:t>ی</w:t>
      </w:r>
      <w:r w:rsidRPr="0031765E">
        <w:rPr>
          <w:rStyle w:val="Char3"/>
          <w:rFonts w:hint="cs"/>
          <w:rtl/>
        </w:rPr>
        <w:t>چ منبع تار</w:t>
      </w:r>
      <w:r w:rsidR="00D608B9" w:rsidRPr="0031765E">
        <w:rPr>
          <w:rStyle w:val="Char3"/>
          <w:rFonts w:hint="cs"/>
          <w:rtl/>
        </w:rPr>
        <w:t>ی</w:t>
      </w:r>
      <w:r w:rsidRPr="0031765E">
        <w:rPr>
          <w:rStyle w:val="Char3"/>
          <w:rFonts w:hint="cs"/>
          <w:rtl/>
        </w:rPr>
        <w:t>خ</w:t>
      </w:r>
      <w:r w:rsidR="00D608B9" w:rsidRPr="0031765E">
        <w:rPr>
          <w:rStyle w:val="Char3"/>
          <w:rFonts w:hint="cs"/>
          <w:rtl/>
        </w:rPr>
        <w:t>ی</w:t>
      </w:r>
      <w:r w:rsidRPr="0031765E">
        <w:rPr>
          <w:rStyle w:val="Char3"/>
          <w:rFonts w:hint="cs"/>
          <w:rtl/>
        </w:rPr>
        <w:t xml:space="preserve"> معتبر</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ن خبر را درج نکرده است. تار</w:t>
      </w:r>
      <w:r w:rsidR="00D608B9" w:rsidRPr="0031765E">
        <w:rPr>
          <w:rStyle w:val="Char3"/>
          <w:rFonts w:hint="cs"/>
          <w:rtl/>
        </w:rPr>
        <w:t>ی</w:t>
      </w:r>
      <w:r w:rsidRPr="0031765E">
        <w:rPr>
          <w:rStyle w:val="Char3"/>
          <w:rFonts w:hint="cs"/>
          <w:rtl/>
        </w:rPr>
        <w:t>خ‌نو</w:t>
      </w:r>
      <w:r w:rsidR="00D608B9" w:rsidRPr="0031765E">
        <w:rPr>
          <w:rStyle w:val="Char3"/>
          <w:rFonts w:hint="cs"/>
          <w:rtl/>
        </w:rPr>
        <w:t>ی</w:t>
      </w:r>
      <w:r w:rsidRPr="0031765E">
        <w:rPr>
          <w:rStyle w:val="Char3"/>
          <w:rFonts w:hint="cs"/>
          <w:rtl/>
        </w:rPr>
        <w:t>سان بزرگ غرب</w:t>
      </w:r>
      <w:r w:rsidR="00D608B9" w:rsidRPr="0031765E">
        <w:rPr>
          <w:rStyle w:val="Char3"/>
          <w:rFonts w:hint="cs"/>
          <w:rtl/>
        </w:rPr>
        <w:t>ی</w:t>
      </w:r>
      <w:r w:rsidRPr="0031765E">
        <w:rPr>
          <w:rStyle w:val="Char3"/>
          <w:rFonts w:hint="cs"/>
          <w:rtl/>
        </w:rPr>
        <w:t xml:space="preserve"> مانند کارل گر</w:t>
      </w:r>
      <w:r w:rsidR="00D608B9" w:rsidRPr="0031765E">
        <w:rPr>
          <w:rStyle w:val="Char3"/>
          <w:rFonts w:hint="cs"/>
          <w:rtl/>
        </w:rPr>
        <w:t>ی</w:t>
      </w:r>
      <w:r w:rsidRPr="0031765E">
        <w:rPr>
          <w:rStyle w:val="Char3"/>
          <w:rFonts w:hint="cs"/>
          <w:rtl/>
        </w:rPr>
        <w:t>مبرگ در تار</w:t>
      </w:r>
      <w:r w:rsidR="00D608B9" w:rsidRPr="0031765E">
        <w:rPr>
          <w:rStyle w:val="Char3"/>
          <w:rFonts w:hint="cs"/>
          <w:rtl/>
        </w:rPr>
        <w:t>ی</w:t>
      </w:r>
      <w:r w:rsidRPr="0031765E">
        <w:rPr>
          <w:rStyle w:val="Char3"/>
          <w:rFonts w:hint="cs"/>
          <w:rtl/>
        </w:rPr>
        <w:t>خ بزرگ جهان و و</w:t>
      </w:r>
      <w:r w:rsidR="00D608B9" w:rsidRPr="0031765E">
        <w:rPr>
          <w:rStyle w:val="Char3"/>
          <w:rFonts w:hint="cs"/>
          <w:rtl/>
        </w:rPr>
        <w:t>ی</w:t>
      </w:r>
      <w:r w:rsidRPr="0031765E">
        <w:rPr>
          <w:rStyle w:val="Char3"/>
          <w:rFonts w:hint="cs"/>
          <w:rtl/>
        </w:rPr>
        <w:t>ل دورانت در تار</w:t>
      </w:r>
      <w:r w:rsidR="00D608B9" w:rsidRPr="0031765E">
        <w:rPr>
          <w:rStyle w:val="Char3"/>
          <w:rFonts w:hint="cs"/>
          <w:rtl/>
        </w:rPr>
        <w:t>ی</w:t>
      </w:r>
      <w:r w:rsidRPr="0031765E">
        <w:rPr>
          <w:rStyle w:val="Char3"/>
          <w:rFonts w:hint="cs"/>
          <w:rtl/>
        </w:rPr>
        <w:t>خ تمدن و گوستاولوبون در تار</w:t>
      </w:r>
      <w:r w:rsidR="00D608B9" w:rsidRPr="0031765E">
        <w:rPr>
          <w:rStyle w:val="Char3"/>
          <w:rFonts w:hint="cs"/>
          <w:rtl/>
        </w:rPr>
        <w:t>ی</w:t>
      </w:r>
      <w:r w:rsidRPr="0031765E">
        <w:rPr>
          <w:rStyle w:val="Char3"/>
          <w:rFonts w:hint="cs"/>
          <w:rtl/>
        </w:rPr>
        <w:t>خ تمدن اسلام و عرب همگ</w:t>
      </w:r>
      <w:r w:rsidR="00D608B9" w:rsidRPr="0031765E">
        <w:rPr>
          <w:rStyle w:val="Char3"/>
          <w:rFonts w:hint="cs"/>
          <w:rtl/>
        </w:rPr>
        <w:t>ی</w:t>
      </w:r>
      <w:r w:rsidRPr="0031765E">
        <w:rPr>
          <w:rStyle w:val="Char3"/>
          <w:rFonts w:hint="cs"/>
          <w:rtl/>
        </w:rPr>
        <w:t xml:space="preserve"> افسانه‌ا</w:t>
      </w:r>
      <w:r w:rsidR="00D608B9" w:rsidRPr="0031765E">
        <w:rPr>
          <w:rStyle w:val="Char3"/>
          <w:rFonts w:hint="cs"/>
          <w:rtl/>
        </w:rPr>
        <w:t>ی</w:t>
      </w:r>
      <w:r w:rsidRPr="0031765E">
        <w:rPr>
          <w:rStyle w:val="Char3"/>
          <w:rFonts w:hint="cs"/>
          <w:rtl/>
        </w:rPr>
        <w:t xml:space="preserve"> کتابسوز</w:t>
      </w:r>
      <w:r w:rsidR="00D608B9" w:rsidRPr="0031765E">
        <w:rPr>
          <w:rStyle w:val="Char3"/>
          <w:rFonts w:hint="cs"/>
          <w:rtl/>
        </w:rPr>
        <w:t>ی</w:t>
      </w:r>
      <w:r w:rsidRPr="0031765E">
        <w:rPr>
          <w:rStyle w:val="Char3"/>
          <w:rFonts w:hint="cs"/>
          <w:rtl/>
        </w:rPr>
        <w:t xml:space="preserve"> را رد کرده‌اند.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کارل گر</w:t>
      </w:r>
      <w:r w:rsidR="00D608B9" w:rsidRPr="0031765E">
        <w:rPr>
          <w:rStyle w:val="Char3"/>
          <w:rFonts w:hint="cs"/>
          <w:rtl/>
        </w:rPr>
        <w:t>ی</w:t>
      </w:r>
      <w:r w:rsidRPr="0031765E">
        <w:rPr>
          <w:rStyle w:val="Char3"/>
          <w:rFonts w:hint="cs"/>
          <w:rtl/>
        </w:rPr>
        <w:t>مبرگ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 در حمله‌ا</w:t>
      </w:r>
      <w:r w:rsidR="00D608B9" w:rsidRPr="0031765E">
        <w:rPr>
          <w:rStyle w:val="Char3"/>
          <w:rFonts w:hint="cs"/>
          <w:rtl/>
        </w:rPr>
        <w:t>ی</w:t>
      </w:r>
      <w:r w:rsidRPr="0031765E">
        <w:rPr>
          <w:rStyle w:val="Char3"/>
          <w:rFonts w:hint="cs"/>
          <w:rtl/>
        </w:rPr>
        <w:t xml:space="preserve"> سزار ق</w:t>
      </w:r>
      <w:r w:rsidR="00D608B9" w:rsidRPr="0031765E">
        <w:rPr>
          <w:rStyle w:val="Char3"/>
          <w:rFonts w:hint="cs"/>
          <w:rtl/>
        </w:rPr>
        <w:t>ی</w:t>
      </w:r>
      <w:r w:rsidRPr="0031765E">
        <w:rPr>
          <w:rStyle w:val="Char3"/>
          <w:rFonts w:hint="cs"/>
          <w:rtl/>
        </w:rPr>
        <w:t>صر به مصر در تعق</w:t>
      </w:r>
      <w:r w:rsidR="00D608B9" w:rsidRPr="0031765E">
        <w:rPr>
          <w:rStyle w:val="Char3"/>
          <w:rFonts w:hint="cs"/>
          <w:rtl/>
        </w:rPr>
        <w:t>ی</w:t>
      </w:r>
      <w:r w:rsidRPr="0031765E">
        <w:rPr>
          <w:rStyle w:val="Char3"/>
          <w:rFonts w:hint="cs"/>
          <w:rtl/>
        </w:rPr>
        <w:t xml:space="preserve">ب پمپه در سال 48 ق </w:t>
      </w:r>
      <w:r w:rsidRPr="00D2616C">
        <w:rPr>
          <w:rFonts w:ascii="Times New Roman" w:hAnsi="Times New Roman" w:cs="Times New Roman" w:hint="cs"/>
          <w:spacing w:val="-4"/>
          <w:sz w:val="28"/>
          <w:szCs w:val="28"/>
          <w:rtl/>
          <w:lang w:bidi="fa-IR"/>
        </w:rPr>
        <w:t>–</w:t>
      </w:r>
      <w:r w:rsidRPr="0031765E">
        <w:rPr>
          <w:rStyle w:val="Char3"/>
          <w:rFonts w:hint="cs"/>
          <w:rtl/>
        </w:rPr>
        <w:t xml:space="preserve"> م در جنگ ب</w:t>
      </w:r>
      <w:r w:rsidR="00D608B9" w:rsidRPr="0031765E">
        <w:rPr>
          <w:rStyle w:val="Char3"/>
          <w:rFonts w:hint="cs"/>
          <w:rtl/>
        </w:rPr>
        <w:t>ی</w:t>
      </w:r>
      <w:r w:rsidRPr="0031765E">
        <w:rPr>
          <w:rStyle w:val="Char3"/>
          <w:rFonts w:hint="cs"/>
          <w:rtl/>
        </w:rPr>
        <w:t>ن آندو در شهر اسکندر</w:t>
      </w:r>
      <w:r w:rsidR="00D608B9" w:rsidRPr="0031765E">
        <w:rPr>
          <w:rStyle w:val="Char3"/>
          <w:rFonts w:hint="cs"/>
          <w:rtl/>
        </w:rPr>
        <w:t>ی</w:t>
      </w:r>
      <w:r w:rsidRPr="0031765E">
        <w:rPr>
          <w:rStyle w:val="Char3"/>
          <w:rFonts w:hint="cs"/>
          <w:rtl/>
        </w:rPr>
        <w:t>ه ساختمان‌ها</w:t>
      </w:r>
      <w:r w:rsidR="00D608B9" w:rsidRPr="0031765E">
        <w:rPr>
          <w:rStyle w:val="Char3"/>
          <w:rFonts w:hint="cs"/>
          <w:rtl/>
        </w:rPr>
        <w:t>ی</w:t>
      </w:r>
      <w:r w:rsidRPr="0031765E">
        <w:rPr>
          <w:rStyle w:val="Char3"/>
          <w:rFonts w:hint="cs"/>
          <w:rtl/>
        </w:rPr>
        <w:t xml:space="preserve"> گوناگون اسکله و بو</w:t>
      </w:r>
      <w:r w:rsidR="00D608B9" w:rsidRPr="0031765E">
        <w:rPr>
          <w:rStyle w:val="Char3"/>
          <w:rFonts w:hint="cs"/>
          <w:rtl/>
        </w:rPr>
        <w:t>ی</w:t>
      </w:r>
      <w:r w:rsidRPr="0031765E">
        <w:rPr>
          <w:rStyle w:val="Char3"/>
          <w:rFonts w:hint="cs"/>
          <w:rtl/>
        </w:rPr>
        <w:t>ژه کتابخانه مشهور اسکندر</w:t>
      </w:r>
      <w:r w:rsidR="00D608B9" w:rsidRPr="0031765E">
        <w:rPr>
          <w:rStyle w:val="Char3"/>
          <w:rFonts w:hint="cs"/>
          <w:rtl/>
        </w:rPr>
        <w:t>ی</w:t>
      </w:r>
      <w:r w:rsidRPr="0031765E">
        <w:rPr>
          <w:rStyle w:val="Char3"/>
          <w:rFonts w:hint="cs"/>
          <w:rtl/>
        </w:rPr>
        <w:t>ه در آتش سوخت</w:t>
      </w:r>
      <w:r w:rsidRPr="00C86283">
        <w:rPr>
          <w:rStyle w:val="Char3"/>
          <w:vertAlign w:val="superscript"/>
          <w:rtl/>
        </w:rPr>
        <w:footnoteReference w:id="86"/>
      </w:r>
      <w:r w:rsidR="00264843" w:rsidRPr="0031765E">
        <w:rPr>
          <w:rStyle w:val="Char3"/>
          <w:rFonts w:hint="cs"/>
          <w:rtl/>
        </w:rPr>
        <w:t>.</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آنچه که ظاهراً باق</w:t>
      </w:r>
      <w:r w:rsidR="00D608B9" w:rsidRPr="0031765E">
        <w:rPr>
          <w:rStyle w:val="Char3"/>
          <w:rFonts w:hint="cs"/>
          <w:rtl/>
        </w:rPr>
        <w:t>ی</w:t>
      </w:r>
      <w:r w:rsidRPr="0031765E">
        <w:rPr>
          <w:rStyle w:val="Char3"/>
          <w:rFonts w:hint="cs"/>
          <w:rtl/>
        </w:rPr>
        <w:t xml:space="preserve"> مانده بود در سال 389 م</w:t>
      </w:r>
      <w:r w:rsidR="00D608B9" w:rsidRPr="0031765E">
        <w:rPr>
          <w:rStyle w:val="Char3"/>
          <w:rFonts w:hint="cs"/>
          <w:rtl/>
        </w:rPr>
        <w:t>ی</w:t>
      </w:r>
      <w:r w:rsidRPr="0031765E">
        <w:rPr>
          <w:rStyle w:val="Char3"/>
          <w:rFonts w:hint="cs"/>
          <w:rtl/>
        </w:rPr>
        <w:t>لاد</w:t>
      </w:r>
      <w:r w:rsidR="00D608B9" w:rsidRPr="0031765E">
        <w:rPr>
          <w:rStyle w:val="Char3"/>
          <w:rFonts w:hint="cs"/>
          <w:rtl/>
        </w:rPr>
        <w:t>ی</w:t>
      </w:r>
      <w:r w:rsidRPr="0031765E">
        <w:rPr>
          <w:rStyle w:val="Char3"/>
          <w:rFonts w:hint="cs"/>
          <w:rtl/>
        </w:rPr>
        <w:t xml:space="preserve"> توسط تئوف</w:t>
      </w:r>
      <w:r w:rsidR="00D608B9" w:rsidRPr="0031765E">
        <w:rPr>
          <w:rStyle w:val="Char3"/>
          <w:rFonts w:hint="cs"/>
          <w:rtl/>
        </w:rPr>
        <w:t>ی</w:t>
      </w:r>
      <w:r w:rsidRPr="0031765E">
        <w:rPr>
          <w:rStyle w:val="Char3"/>
          <w:rFonts w:hint="cs"/>
          <w:rtl/>
        </w:rPr>
        <w:t>لوس پطرس اسکندر</w:t>
      </w:r>
      <w:r w:rsidR="00D608B9" w:rsidRPr="0031765E">
        <w:rPr>
          <w:rStyle w:val="Char3"/>
          <w:rFonts w:hint="cs"/>
          <w:rtl/>
        </w:rPr>
        <w:t>ی</w:t>
      </w:r>
      <w:r w:rsidRPr="0031765E">
        <w:rPr>
          <w:rStyle w:val="Char3"/>
          <w:rFonts w:hint="cs"/>
          <w:rtl/>
        </w:rPr>
        <w:t>ه سوزانده شد. بدستور ژوست</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ن اول (519-565 م) امپراطور متعصب روم شرق</w:t>
      </w:r>
      <w:r w:rsidR="00D608B9" w:rsidRPr="0031765E">
        <w:rPr>
          <w:rStyle w:val="Char3"/>
          <w:rFonts w:hint="cs"/>
          <w:rtl/>
        </w:rPr>
        <w:t>ی</w:t>
      </w:r>
      <w:r w:rsidRPr="0031765E">
        <w:rPr>
          <w:rStyle w:val="Char3"/>
          <w:rFonts w:hint="cs"/>
          <w:rtl/>
        </w:rPr>
        <w:t xml:space="preserve"> کل</w:t>
      </w:r>
      <w:r w:rsidR="00D608B9" w:rsidRPr="0031765E">
        <w:rPr>
          <w:rStyle w:val="Char3"/>
          <w:rFonts w:hint="cs"/>
          <w:rtl/>
        </w:rPr>
        <w:t>ی</w:t>
      </w:r>
      <w:r w:rsidRPr="0031765E">
        <w:rPr>
          <w:rStyle w:val="Char3"/>
          <w:rFonts w:hint="cs"/>
          <w:rtl/>
        </w:rPr>
        <w:t>ه مدارس غ</w:t>
      </w:r>
      <w:r w:rsidR="00D608B9" w:rsidRPr="0031765E">
        <w:rPr>
          <w:rStyle w:val="Char3"/>
          <w:rFonts w:hint="cs"/>
          <w:rtl/>
        </w:rPr>
        <w:t>ی</w:t>
      </w:r>
      <w:r w:rsidRPr="0031765E">
        <w:rPr>
          <w:rStyle w:val="Char3"/>
          <w:rFonts w:hint="cs"/>
          <w:rtl/>
        </w:rPr>
        <w:t>رمذهب</w:t>
      </w:r>
      <w:r w:rsidR="00D608B9" w:rsidRPr="0031765E">
        <w:rPr>
          <w:rStyle w:val="Char3"/>
          <w:rFonts w:hint="cs"/>
          <w:rtl/>
        </w:rPr>
        <w:t>ی</w:t>
      </w:r>
      <w:r w:rsidRPr="0031765E">
        <w:rPr>
          <w:rStyle w:val="Char3"/>
          <w:rFonts w:hint="cs"/>
          <w:rtl/>
        </w:rPr>
        <w:t xml:space="preserve"> در سراسر روم بسته شد و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از پزشکان و عالمان به ا</w:t>
      </w:r>
      <w:r w:rsidR="00D608B9" w:rsidRPr="0031765E">
        <w:rPr>
          <w:rStyle w:val="Char3"/>
          <w:rFonts w:hint="cs"/>
          <w:rtl/>
        </w:rPr>
        <w:t>ی</w:t>
      </w:r>
      <w:r w:rsidRPr="0031765E">
        <w:rPr>
          <w:rStyle w:val="Char3"/>
          <w:rFonts w:hint="cs"/>
          <w:rtl/>
        </w:rPr>
        <w:t>ران تحت حاکم</w:t>
      </w:r>
      <w:r w:rsidR="00D608B9" w:rsidRPr="0031765E">
        <w:rPr>
          <w:rStyle w:val="Char3"/>
          <w:rFonts w:hint="cs"/>
          <w:rtl/>
        </w:rPr>
        <w:t>ی</w:t>
      </w:r>
      <w:r w:rsidRPr="0031765E">
        <w:rPr>
          <w:rStyle w:val="Char3"/>
          <w:rFonts w:hint="cs"/>
          <w:rtl/>
        </w:rPr>
        <w:t>ت انوش</w:t>
      </w:r>
      <w:r w:rsidR="00D608B9" w:rsidRPr="0031765E">
        <w:rPr>
          <w:rStyle w:val="Char3"/>
          <w:rFonts w:hint="cs"/>
          <w:rtl/>
        </w:rPr>
        <w:t>ی</w:t>
      </w:r>
      <w:r w:rsidRPr="0031765E">
        <w:rPr>
          <w:rStyle w:val="Char3"/>
          <w:rFonts w:hint="cs"/>
          <w:rtl/>
        </w:rPr>
        <w:t>روان گر</w:t>
      </w:r>
      <w:r w:rsidR="00D608B9" w:rsidRPr="0031765E">
        <w:rPr>
          <w:rStyle w:val="Char3"/>
          <w:rFonts w:hint="cs"/>
          <w:rtl/>
        </w:rPr>
        <w:t>ی</w:t>
      </w:r>
      <w:r w:rsidRPr="0031765E">
        <w:rPr>
          <w:rStyle w:val="Char3"/>
          <w:rFonts w:hint="cs"/>
          <w:rtl/>
        </w:rPr>
        <w:t>ختند. و ا</w:t>
      </w:r>
      <w:r w:rsidR="00D608B9" w:rsidRPr="0031765E">
        <w:rPr>
          <w:rStyle w:val="Char3"/>
          <w:rFonts w:hint="cs"/>
          <w:rtl/>
        </w:rPr>
        <w:t>ی</w:t>
      </w:r>
      <w:r w:rsidRPr="0031765E">
        <w:rPr>
          <w:rStyle w:val="Char3"/>
          <w:rFonts w:hint="cs"/>
          <w:rtl/>
        </w:rPr>
        <w:t>ن سر آغاز قرون وسطا در اروپا بود که ط</w:t>
      </w:r>
      <w:r w:rsidR="00D608B9" w:rsidRPr="0031765E">
        <w:rPr>
          <w:rStyle w:val="Char3"/>
          <w:rFonts w:hint="cs"/>
          <w:rtl/>
        </w:rPr>
        <w:t>ی</w:t>
      </w:r>
      <w:r w:rsidRPr="0031765E">
        <w:rPr>
          <w:rStyle w:val="Char3"/>
          <w:rFonts w:hint="cs"/>
          <w:rtl/>
        </w:rPr>
        <w:t xml:space="preserve"> آن م</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ون‌ها انسان ب</w:t>
      </w:r>
      <w:r w:rsidR="00D608B9" w:rsidRPr="0031765E">
        <w:rPr>
          <w:rStyle w:val="Char3"/>
          <w:rFonts w:hint="cs"/>
          <w:rtl/>
        </w:rPr>
        <w:t>ی</w:t>
      </w:r>
      <w:r w:rsidRPr="0031765E">
        <w:rPr>
          <w:rStyle w:val="Char3"/>
          <w:rFonts w:hint="cs"/>
          <w:rtl/>
        </w:rPr>
        <w:t>‌گناه کشته، سوزانده و شکنجه شدند. بالاخره سع</w:t>
      </w:r>
      <w:r w:rsidR="00D608B9" w:rsidRPr="0031765E">
        <w:rPr>
          <w:rStyle w:val="Char3"/>
          <w:rFonts w:hint="cs"/>
          <w:rtl/>
        </w:rPr>
        <w:t>ی</w:t>
      </w:r>
      <w:r w:rsidRPr="0031765E">
        <w:rPr>
          <w:rStyle w:val="Char3"/>
          <w:rFonts w:hint="cs"/>
          <w:rtl/>
        </w:rPr>
        <w:t>د بن البطر</w:t>
      </w:r>
      <w:r w:rsidR="00D608B9" w:rsidRPr="0031765E">
        <w:rPr>
          <w:rStyle w:val="Char3"/>
          <w:rFonts w:hint="cs"/>
          <w:rtl/>
        </w:rPr>
        <w:t>ی</w:t>
      </w:r>
      <w:r w:rsidRPr="0031765E">
        <w:rPr>
          <w:rStyle w:val="Char3"/>
          <w:rFonts w:hint="cs"/>
          <w:rtl/>
        </w:rPr>
        <w:t>ق اسقف اسکندر</w:t>
      </w:r>
      <w:r w:rsidR="00D608B9" w:rsidRPr="0031765E">
        <w:rPr>
          <w:rStyle w:val="Char3"/>
          <w:rFonts w:hint="cs"/>
          <w:rtl/>
        </w:rPr>
        <w:t>ی</w:t>
      </w:r>
      <w:r w:rsidRPr="0031765E">
        <w:rPr>
          <w:rStyle w:val="Char3"/>
          <w:rFonts w:hint="cs"/>
          <w:rtl/>
        </w:rPr>
        <w:t>ه و تار</w:t>
      </w:r>
      <w:r w:rsidR="00D608B9" w:rsidRPr="0031765E">
        <w:rPr>
          <w:rStyle w:val="Char3"/>
          <w:rFonts w:hint="cs"/>
          <w:rtl/>
        </w:rPr>
        <w:t>ی</w:t>
      </w:r>
      <w:r w:rsidRPr="0031765E">
        <w:rPr>
          <w:rStyle w:val="Char3"/>
          <w:rFonts w:hint="cs"/>
          <w:rtl/>
        </w:rPr>
        <w:t>خ</w:t>
      </w:r>
      <w:r w:rsidRPr="0031765E">
        <w:rPr>
          <w:rStyle w:val="Char3"/>
          <w:rFonts w:hint="eastAsia"/>
          <w:rtl/>
        </w:rPr>
        <w:t>‌نو</w:t>
      </w:r>
      <w:r w:rsidR="00D608B9" w:rsidRPr="0031765E">
        <w:rPr>
          <w:rStyle w:val="Char3"/>
          <w:rFonts w:hint="eastAsia"/>
          <w:rtl/>
        </w:rPr>
        <w:t>ی</w:t>
      </w:r>
      <w:r w:rsidRPr="0031765E">
        <w:rPr>
          <w:rStyle w:val="Char3"/>
          <w:rFonts w:hint="eastAsia"/>
          <w:rtl/>
        </w:rPr>
        <w:t>س مس</w:t>
      </w:r>
      <w:r w:rsidR="00D608B9" w:rsidRPr="0031765E">
        <w:rPr>
          <w:rStyle w:val="Char3"/>
          <w:rFonts w:hint="eastAsia"/>
          <w:rtl/>
        </w:rPr>
        <w:t>ی</w:t>
      </w:r>
      <w:r w:rsidRPr="0031765E">
        <w:rPr>
          <w:rStyle w:val="Char3"/>
          <w:rFonts w:hint="eastAsia"/>
          <w:rtl/>
        </w:rPr>
        <w:t>ح</w:t>
      </w:r>
      <w:r w:rsidR="00D608B9" w:rsidRPr="0031765E">
        <w:rPr>
          <w:rStyle w:val="Char3"/>
          <w:rFonts w:hint="eastAsia"/>
          <w:rtl/>
        </w:rPr>
        <w:t>ی</w:t>
      </w:r>
      <w:r w:rsidRPr="0031765E">
        <w:rPr>
          <w:rStyle w:val="Char3"/>
          <w:rFonts w:hint="eastAsia"/>
          <w:rtl/>
        </w:rPr>
        <w:t xml:space="preserve"> در 933 م</w:t>
      </w:r>
      <w:r w:rsidR="00D608B9" w:rsidRPr="0031765E">
        <w:rPr>
          <w:rStyle w:val="Char3"/>
          <w:rFonts w:hint="eastAsia"/>
          <w:rtl/>
        </w:rPr>
        <w:t>ی</w:t>
      </w:r>
      <w:r w:rsidRPr="0031765E">
        <w:rPr>
          <w:rStyle w:val="Char3"/>
          <w:rFonts w:hint="eastAsia"/>
          <w:rtl/>
        </w:rPr>
        <w:t>لاد</w:t>
      </w:r>
      <w:r w:rsidR="00D608B9" w:rsidRPr="0031765E">
        <w:rPr>
          <w:rStyle w:val="Char3"/>
          <w:rFonts w:hint="eastAsia"/>
          <w:rtl/>
        </w:rPr>
        <w:t>ی</w:t>
      </w:r>
      <w:r w:rsidRPr="0031765E">
        <w:rPr>
          <w:rStyle w:val="Char3"/>
          <w:rFonts w:hint="eastAsia"/>
          <w:rtl/>
        </w:rPr>
        <w:t xml:space="preserve"> در کتاب تار</w:t>
      </w:r>
      <w:r w:rsidR="00D608B9" w:rsidRPr="0031765E">
        <w:rPr>
          <w:rStyle w:val="Char3"/>
          <w:rFonts w:hint="eastAsia"/>
          <w:rtl/>
        </w:rPr>
        <w:t>ی</w:t>
      </w:r>
      <w:r w:rsidRPr="0031765E">
        <w:rPr>
          <w:rStyle w:val="Char3"/>
          <w:rFonts w:hint="eastAsia"/>
          <w:rtl/>
        </w:rPr>
        <w:t>خش اگر چنان که ا</w:t>
      </w:r>
      <w:r w:rsidR="00D608B9" w:rsidRPr="0031765E">
        <w:rPr>
          <w:rStyle w:val="Char3"/>
          <w:rFonts w:hint="eastAsia"/>
          <w:rtl/>
        </w:rPr>
        <w:t>ی</w:t>
      </w:r>
      <w:r w:rsidRPr="0031765E">
        <w:rPr>
          <w:rStyle w:val="Char3"/>
          <w:rFonts w:hint="eastAsia"/>
          <w:rtl/>
        </w:rPr>
        <w:t>ن افسانه را</w:t>
      </w:r>
      <w:r w:rsidR="00D608B9" w:rsidRPr="0031765E">
        <w:rPr>
          <w:rStyle w:val="Char3"/>
          <w:rFonts w:hint="eastAsia"/>
          <w:rtl/>
        </w:rPr>
        <w:t>ی</w:t>
      </w:r>
      <w:r w:rsidRPr="0031765E">
        <w:rPr>
          <w:rStyle w:val="Char3"/>
          <w:rFonts w:hint="eastAsia"/>
          <w:rtl/>
        </w:rPr>
        <w:t>ج بود قطعاً</w:t>
      </w:r>
      <w:r w:rsidR="0078002C" w:rsidRPr="0031765E">
        <w:rPr>
          <w:rStyle w:val="Char3"/>
          <w:rFonts w:hint="eastAsia"/>
          <w:rtl/>
        </w:rPr>
        <w:t xml:space="preserve"> آن را </w:t>
      </w:r>
      <w:r w:rsidRPr="0031765E">
        <w:rPr>
          <w:rStyle w:val="Char3"/>
          <w:rFonts w:hint="eastAsia"/>
          <w:rtl/>
        </w:rPr>
        <w:t>م</w:t>
      </w:r>
      <w:r w:rsidR="00D608B9" w:rsidRPr="0031765E">
        <w:rPr>
          <w:rStyle w:val="Char3"/>
          <w:rFonts w:hint="cs"/>
          <w:rtl/>
        </w:rPr>
        <w:t>ی</w:t>
      </w:r>
      <w:r w:rsidRPr="0031765E">
        <w:rPr>
          <w:rStyle w:val="Char3"/>
          <w:rFonts w:hint="eastAsia"/>
          <w:rtl/>
        </w:rPr>
        <w:t xml:space="preserve">‌نوشت.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اگر افسانه‌ا</w:t>
      </w:r>
      <w:r w:rsidR="00D608B9" w:rsidRPr="0031765E">
        <w:rPr>
          <w:rStyle w:val="Char3"/>
          <w:rFonts w:hint="cs"/>
          <w:rtl/>
        </w:rPr>
        <w:t>ی</w:t>
      </w:r>
      <w:r w:rsidRPr="0031765E">
        <w:rPr>
          <w:rStyle w:val="Char3"/>
          <w:rFonts w:hint="cs"/>
          <w:rtl/>
        </w:rPr>
        <w:t xml:space="preserve"> کتابسوز</w:t>
      </w:r>
      <w:r w:rsidR="00D608B9" w:rsidRPr="0031765E">
        <w:rPr>
          <w:rStyle w:val="Char3"/>
          <w:rFonts w:hint="cs"/>
          <w:rtl/>
        </w:rPr>
        <w:t>ی</w:t>
      </w:r>
      <w:r w:rsidRPr="0031765E">
        <w:rPr>
          <w:rStyle w:val="Char3"/>
          <w:rFonts w:hint="cs"/>
          <w:rtl/>
        </w:rPr>
        <w:t xml:space="preserve"> درست م</w:t>
      </w:r>
      <w:r w:rsidR="00D608B9" w:rsidRPr="0031765E">
        <w:rPr>
          <w:rStyle w:val="Char3"/>
          <w:rFonts w:hint="cs"/>
          <w:rtl/>
        </w:rPr>
        <w:t>ی</w:t>
      </w:r>
      <w:r w:rsidRPr="0031765E">
        <w:rPr>
          <w:rStyle w:val="Char3"/>
          <w:rFonts w:hint="cs"/>
          <w:rtl/>
        </w:rPr>
        <w:t xml:space="preserve">‌بود بطور </w:t>
      </w:r>
      <w:r w:rsidR="00D608B9" w:rsidRPr="0031765E">
        <w:rPr>
          <w:rStyle w:val="Char3"/>
          <w:rFonts w:hint="cs"/>
          <w:rtl/>
        </w:rPr>
        <w:t>ی</w:t>
      </w:r>
      <w:r w:rsidRPr="0031765E">
        <w:rPr>
          <w:rStyle w:val="Char3"/>
          <w:rFonts w:hint="cs"/>
          <w:rtl/>
        </w:rPr>
        <w:t>ق</w:t>
      </w:r>
      <w:r w:rsidR="00D608B9" w:rsidRPr="0031765E">
        <w:rPr>
          <w:rStyle w:val="Char3"/>
          <w:rFonts w:hint="cs"/>
          <w:rtl/>
        </w:rPr>
        <w:t>ی</w:t>
      </w:r>
      <w:r w:rsidRPr="0031765E">
        <w:rPr>
          <w:rStyle w:val="Char3"/>
          <w:rFonts w:hint="cs"/>
          <w:rtl/>
        </w:rPr>
        <w:t>ن کل</w:t>
      </w:r>
      <w:r w:rsidR="00D608B9" w:rsidRPr="0031765E">
        <w:rPr>
          <w:rStyle w:val="Char3"/>
          <w:rFonts w:hint="cs"/>
          <w:rtl/>
        </w:rPr>
        <w:t>ی</w:t>
      </w:r>
      <w:r w:rsidRPr="0031765E">
        <w:rPr>
          <w:rStyle w:val="Char3"/>
          <w:rFonts w:hint="cs"/>
          <w:rtl/>
        </w:rPr>
        <w:t>ه‌ا</w:t>
      </w:r>
      <w:r w:rsidR="00D608B9" w:rsidRPr="0031765E">
        <w:rPr>
          <w:rStyle w:val="Char3"/>
          <w:rFonts w:hint="cs"/>
          <w:rtl/>
        </w:rPr>
        <w:t>ی</w:t>
      </w:r>
      <w:r w:rsidRPr="0031765E">
        <w:rPr>
          <w:rStyle w:val="Char3"/>
          <w:rFonts w:hint="cs"/>
          <w:rtl/>
        </w:rPr>
        <w:t xml:space="preserve"> کتب مربوط به دوران باستا</w:t>
      </w:r>
      <w:r w:rsidR="00264843" w:rsidRPr="0031765E">
        <w:rPr>
          <w:rStyle w:val="Char3"/>
          <w:rFonts w:hint="cs"/>
          <w:rtl/>
        </w:rPr>
        <w:t>ن از صفح</w:t>
      </w:r>
      <w:r w:rsidRPr="0031765E">
        <w:rPr>
          <w:rStyle w:val="Char3"/>
          <w:rFonts w:hint="cs"/>
          <w:rtl/>
        </w:rPr>
        <w:t>ه تار</w:t>
      </w:r>
      <w:r w:rsidR="00D608B9" w:rsidRPr="0031765E">
        <w:rPr>
          <w:rStyle w:val="Char3"/>
          <w:rFonts w:hint="cs"/>
          <w:rtl/>
        </w:rPr>
        <w:t>ی</w:t>
      </w:r>
      <w:r w:rsidRPr="0031765E">
        <w:rPr>
          <w:rStyle w:val="Char3"/>
          <w:rFonts w:hint="cs"/>
          <w:rtl/>
        </w:rPr>
        <w:t>خ حذف م</w:t>
      </w:r>
      <w:r w:rsidR="00D608B9" w:rsidRPr="0031765E">
        <w:rPr>
          <w:rStyle w:val="Char3"/>
          <w:rFonts w:hint="cs"/>
          <w:rtl/>
        </w:rPr>
        <w:t>ی</w:t>
      </w:r>
      <w:r w:rsidRPr="0031765E">
        <w:rPr>
          <w:rStyle w:val="Char3"/>
          <w:rFonts w:hint="cs"/>
          <w:rtl/>
        </w:rPr>
        <w:t>‌شدند. اما امروزه همه‌ا</w:t>
      </w:r>
      <w:r w:rsidR="00D608B9" w:rsidRPr="0031765E">
        <w:rPr>
          <w:rStyle w:val="Char3"/>
          <w:rFonts w:hint="cs"/>
          <w:rtl/>
        </w:rPr>
        <w:t>ی</w:t>
      </w:r>
      <w:r w:rsidRPr="0031765E">
        <w:rPr>
          <w:rStyle w:val="Char3"/>
          <w:rFonts w:hint="cs"/>
          <w:rtl/>
        </w:rPr>
        <w:t xml:space="preserve"> آن </w:t>
      </w:r>
      <w:r w:rsidR="00632F41">
        <w:rPr>
          <w:rStyle w:val="Char3"/>
          <w:rFonts w:hint="cs"/>
          <w:rtl/>
        </w:rPr>
        <w:t>کتاب‌ها</w:t>
      </w:r>
      <w:r w:rsidRPr="0031765E">
        <w:rPr>
          <w:rStyle w:val="Char3"/>
          <w:rFonts w:hint="cs"/>
          <w:rtl/>
        </w:rPr>
        <w:t xml:space="preserve"> در دسترس ماست و م</w:t>
      </w:r>
      <w:r w:rsidR="00D608B9" w:rsidRPr="0031765E">
        <w:rPr>
          <w:rStyle w:val="Char3"/>
          <w:rFonts w:hint="cs"/>
          <w:rtl/>
        </w:rPr>
        <w:t>ی</w:t>
      </w:r>
      <w:r w:rsidRPr="0031765E">
        <w:rPr>
          <w:rStyle w:val="Char3"/>
          <w:rFonts w:hint="cs"/>
          <w:rtl/>
        </w:rPr>
        <w:t>‌دان</w:t>
      </w:r>
      <w:r w:rsidR="00D608B9" w:rsidRPr="0031765E">
        <w:rPr>
          <w:rStyle w:val="Char3"/>
          <w:rFonts w:hint="cs"/>
          <w:rtl/>
        </w:rPr>
        <w:t>ی</w:t>
      </w:r>
      <w:r w:rsidRPr="0031765E">
        <w:rPr>
          <w:rStyle w:val="Char3"/>
          <w:rFonts w:hint="cs"/>
          <w:rtl/>
        </w:rPr>
        <w:t>م که هم</w:t>
      </w:r>
      <w:r w:rsidR="00632F41">
        <w:rPr>
          <w:rStyle w:val="Char3"/>
          <w:rFonts w:hint="cs"/>
          <w:rtl/>
        </w:rPr>
        <w:t>ۀ</w:t>
      </w:r>
      <w:r w:rsidR="003C086E" w:rsidRPr="0031765E">
        <w:rPr>
          <w:rStyle w:val="Char3"/>
          <w:rFonts w:hint="cs"/>
          <w:rtl/>
        </w:rPr>
        <w:t xml:space="preserve"> آن‌ها </w:t>
      </w:r>
      <w:r w:rsidRPr="0031765E">
        <w:rPr>
          <w:rStyle w:val="Char3"/>
          <w:rFonts w:hint="cs"/>
          <w:rtl/>
        </w:rPr>
        <w:t>در چند قرن اول هجر</w:t>
      </w:r>
      <w:r w:rsidR="00D608B9" w:rsidRPr="0031765E">
        <w:rPr>
          <w:rStyle w:val="Char3"/>
          <w:rFonts w:hint="cs"/>
          <w:rtl/>
        </w:rPr>
        <w:t>ی</w:t>
      </w:r>
      <w:r w:rsidRPr="0031765E">
        <w:rPr>
          <w:rStyle w:val="Char3"/>
          <w:rFonts w:hint="cs"/>
          <w:rtl/>
        </w:rPr>
        <w:t xml:space="preserve"> قمر</w:t>
      </w:r>
      <w:r w:rsidR="00D608B9" w:rsidRPr="0031765E">
        <w:rPr>
          <w:rStyle w:val="Char3"/>
          <w:rFonts w:hint="cs"/>
          <w:rtl/>
        </w:rPr>
        <w:t>ی</w:t>
      </w:r>
      <w:r w:rsidRPr="0031765E">
        <w:rPr>
          <w:rStyle w:val="Char3"/>
          <w:rFonts w:hint="cs"/>
          <w:rtl/>
        </w:rPr>
        <w:t xml:space="preserve"> به عرب</w:t>
      </w:r>
      <w:r w:rsidR="00D608B9" w:rsidRPr="0031765E">
        <w:rPr>
          <w:rStyle w:val="Char3"/>
          <w:rFonts w:hint="cs"/>
          <w:rtl/>
        </w:rPr>
        <w:t>ی</w:t>
      </w:r>
      <w:r w:rsidRPr="0031765E">
        <w:rPr>
          <w:rStyle w:val="Char3"/>
          <w:rFonts w:hint="cs"/>
          <w:rtl/>
        </w:rPr>
        <w:t xml:space="preserve"> ترجمه شده‌اند. افسانه‌ا</w:t>
      </w:r>
      <w:r w:rsidR="00D608B9" w:rsidRPr="0031765E">
        <w:rPr>
          <w:rStyle w:val="Char3"/>
          <w:rFonts w:hint="cs"/>
          <w:rtl/>
        </w:rPr>
        <w:t>ی</w:t>
      </w:r>
      <w:r w:rsidRPr="0031765E">
        <w:rPr>
          <w:rStyle w:val="Char3"/>
          <w:rFonts w:hint="cs"/>
          <w:rtl/>
        </w:rPr>
        <w:t xml:space="preserve"> کتابسوز</w:t>
      </w:r>
      <w:r w:rsidR="00D608B9" w:rsidRPr="0031765E">
        <w:rPr>
          <w:rStyle w:val="Char3"/>
          <w:rFonts w:hint="cs"/>
          <w:rtl/>
        </w:rPr>
        <w:t>ی</w:t>
      </w:r>
      <w:r w:rsidRPr="0031765E">
        <w:rPr>
          <w:rStyle w:val="Char3"/>
          <w:rFonts w:hint="cs"/>
          <w:rtl/>
        </w:rPr>
        <w:t xml:space="preserve"> اسکندر</w:t>
      </w:r>
      <w:r w:rsidR="00D608B9" w:rsidRPr="0031765E">
        <w:rPr>
          <w:rStyle w:val="Char3"/>
          <w:rFonts w:hint="cs"/>
          <w:rtl/>
        </w:rPr>
        <w:t>ی</w:t>
      </w:r>
      <w:r w:rsidRPr="0031765E">
        <w:rPr>
          <w:rStyle w:val="Char3"/>
          <w:rFonts w:hint="cs"/>
          <w:rtl/>
        </w:rPr>
        <w:t xml:space="preserve">ه با </w:t>
      </w:r>
      <w:r w:rsidR="00D608B9" w:rsidRPr="0031765E">
        <w:rPr>
          <w:rStyle w:val="Char3"/>
          <w:rFonts w:hint="cs"/>
          <w:rtl/>
        </w:rPr>
        <w:t>ی</w:t>
      </w:r>
      <w:r w:rsidRPr="0031765E">
        <w:rPr>
          <w:rStyle w:val="Char3"/>
          <w:rFonts w:hint="cs"/>
          <w:rtl/>
        </w:rPr>
        <w:t>ک محاسبه‌</w:t>
      </w:r>
      <w:r w:rsidR="00D608B9" w:rsidRPr="0031765E">
        <w:rPr>
          <w:rStyle w:val="Char3"/>
          <w:rFonts w:hint="cs"/>
          <w:rtl/>
        </w:rPr>
        <w:t>ی</w:t>
      </w:r>
      <w:r w:rsidRPr="0031765E">
        <w:rPr>
          <w:rStyle w:val="Char3"/>
          <w:rFonts w:hint="cs"/>
          <w:rtl/>
        </w:rPr>
        <w:t xml:space="preserve"> ساده ر</w:t>
      </w:r>
      <w:r w:rsidR="00D608B9" w:rsidRPr="0031765E">
        <w:rPr>
          <w:rStyle w:val="Char3"/>
          <w:rFonts w:hint="cs"/>
          <w:rtl/>
        </w:rPr>
        <w:t>ی</w:t>
      </w:r>
      <w:r w:rsidRPr="0031765E">
        <w:rPr>
          <w:rStyle w:val="Char3"/>
          <w:rFonts w:hint="cs"/>
          <w:rtl/>
        </w:rPr>
        <w:t>اض</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ز کاملاً باطل‌شدن</w:t>
      </w:r>
      <w:r w:rsidR="00D608B9" w:rsidRPr="0031765E">
        <w:rPr>
          <w:rStyle w:val="Char3"/>
          <w:rFonts w:hint="cs"/>
          <w:rtl/>
        </w:rPr>
        <w:t>ی</w:t>
      </w:r>
      <w:r w:rsidRPr="0031765E">
        <w:rPr>
          <w:rStyle w:val="Char3"/>
          <w:rFonts w:hint="cs"/>
          <w:rtl/>
        </w:rPr>
        <w:t xml:space="preserve"> است. طبق ا</w:t>
      </w:r>
      <w:r w:rsidR="00D608B9" w:rsidRPr="0031765E">
        <w:rPr>
          <w:rStyle w:val="Char3"/>
          <w:rFonts w:hint="cs"/>
          <w:rtl/>
        </w:rPr>
        <w:t>ی</w:t>
      </w:r>
      <w:r w:rsidRPr="0031765E">
        <w:rPr>
          <w:rStyle w:val="Char3"/>
          <w:rFonts w:hint="cs"/>
          <w:rtl/>
        </w:rPr>
        <w:t>ن افسانه‌ در شهر اسکندر</w:t>
      </w:r>
      <w:r w:rsidR="00D608B9" w:rsidRPr="0031765E">
        <w:rPr>
          <w:rStyle w:val="Char3"/>
          <w:rFonts w:hint="cs"/>
          <w:rtl/>
        </w:rPr>
        <w:t>ی</w:t>
      </w:r>
      <w:r w:rsidRPr="0031765E">
        <w:rPr>
          <w:rStyle w:val="Char3"/>
          <w:rFonts w:hint="cs"/>
          <w:rtl/>
        </w:rPr>
        <w:t>ه هشتاد گرمابه‌</w:t>
      </w:r>
      <w:r w:rsidR="00D608B9" w:rsidRPr="0031765E">
        <w:rPr>
          <w:rStyle w:val="Char3"/>
          <w:rFonts w:hint="cs"/>
          <w:rtl/>
        </w:rPr>
        <w:t>ی</w:t>
      </w:r>
      <w:r w:rsidRPr="0031765E">
        <w:rPr>
          <w:rStyle w:val="Char3"/>
          <w:rFonts w:hint="cs"/>
          <w:rtl/>
        </w:rPr>
        <w:t xml:space="preserve"> عموم</w:t>
      </w:r>
      <w:r w:rsidR="00D608B9" w:rsidRPr="0031765E">
        <w:rPr>
          <w:rStyle w:val="Char3"/>
          <w:rFonts w:hint="cs"/>
          <w:rtl/>
        </w:rPr>
        <w:t>ی</w:t>
      </w:r>
      <w:r w:rsidRPr="0031765E">
        <w:rPr>
          <w:rStyle w:val="Char3"/>
          <w:rFonts w:hint="cs"/>
          <w:rtl/>
        </w:rPr>
        <w:t xml:space="preserve"> وجود داشته است که بصورت شبانه روز در عرض شش ماه ه</w:t>
      </w:r>
      <w:r w:rsidR="00D608B9" w:rsidRPr="0031765E">
        <w:rPr>
          <w:rStyle w:val="Char3"/>
          <w:rFonts w:hint="cs"/>
          <w:rtl/>
        </w:rPr>
        <w:t>ی</w:t>
      </w:r>
      <w:r w:rsidRPr="0031765E">
        <w:rPr>
          <w:rStyle w:val="Char3"/>
          <w:rFonts w:hint="cs"/>
          <w:rtl/>
        </w:rPr>
        <w:t>زم</w:t>
      </w:r>
      <w:r w:rsidR="003C086E" w:rsidRPr="0031765E">
        <w:rPr>
          <w:rStyle w:val="Char3"/>
          <w:rFonts w:hint="cs"/>
          <w:rtl/>
        </w:rPr>
        <w:t xml:space="preserve"> آن‌ها </w:t>
      </w:r>
      <w:r w:rsidR="00632F41">
        <w:rPr>
          <w:rStyle w:val="Char3"/>
          <w:rFonts w:hint="cs"/>
          <w:rtl/>
        </w:rPr>
        <w:t>کتاب‌ها</w:t>
      </w:r>
      <w:r w:rsidR="00D608B9" w:rsidRPr="0031765E">
        <w:rPr>
          <w:rStyle w:val="Char3"/>
          <w:rFonts w:hint="cs"/>
          <w:rtl/>
        </w:rPr>
        <w:t>ی</w:t>
      </w:r>
      <w:r w:rsidRPr="0031765E">
        <w:rPr>
          <w:rStyle w:val="Char3"/>
          <w:rFonts w:hint="cs"/>
          <w:rtl/>
        </w:rPr>
        <w:t xml:space="preserve"> کتابخانه</w:t>
      </w:r>
      <w:r w:rsidRPr="0031765E">
        <w:rPr>
          <w:rStyle w:val="Char3"/>
          <w:rFonts w:hint="eastAsia"/>
          <w:rtl/>
        </w:rPr>
        <w:t>‌</w:t>
      </w:r>
      <w:r w:rsidRPr="0031765E">
        <w:rPr>
          <w:rStyle w:val="Char3"/>
          <w:rFonts w:hint="cs"/>
          <w:rtl/>
        </w:rPr>
        <w:t>ا‌</w:t>
      </w:r>
      <w:r w:rsidR="00D608B9" w:rsidRPr="0031765E">
        <w:rPr>
          <w:rStyle w:val="Char3"/>
          <w:rFonts w:hint="cs"/>
          <w:rtl/>
        </w:rPr>
        <w:t>ی</w:t>
      </w:r>
      <w:r w:rsidRPr="0031765E">
        <w:rPr>
          <w:rStyle w:val="Char3"/>
          <w:rFonts w:hint="cs"/>
          <w:rtl/>
        </w:rPr>
        <w:t xml:space="preserve"> اسکندر</w:t>
      </w:r>
      <w:r w:rsidR="00D608B9" w:rsidRPr="0031765E">
        <w:rPr>
          <w:rStyle w:val="Char3"/>
          <w:rFonts w:hint="cs"/>
          <w:rtl/>
        </w:rPr>
        <w:t>ی</w:t>
      </w:r>
      <w:r w:rsidRPr="0031765E">
        <w:rPr>
          <w:rStyle w:val="Char3"/>
          <w:rFonts w:hint="cs"/>
          <w:rtl/>
        </w:rPr>
        <w:t>ه بوده است. اگر برا</w:t>
      </w:r>
      <w:r w:rsidR="00D608B9" w:rsidRPr="0031765E">
        <w:rPr>
          <w:rStyle w:val="Char3"/>
          <w:rFonts w:hint="cs"/>
          <w:rtl/>
        </w:rPr>
        <w:t>ی</w:t>
      </w:r>
      <w:r w:rsidRPr="0031765E">
        <w:rPr>
          <w:rStyle w:val="Char3"/>
          <w:rFonts w:hint="cs"/>
          <w:rtl/>
        </w:rPr>
        <w:t xml:space="preserve"> هر گرمابه تنها روزانه هزار جلد کتاب را منظور بدار</w:t>
      </w:r>
      <w:r w:rsidR="00D608B9" w:rsidRPr="0031765E">
        <w:rPr>
          <w:rStyle w:val="Char3"/>
          <w:rFonts w:hint="cs"/>
          <w:rtl/>
        </w:rPr>
        <w:t>ی</w:t>
      </w:r>
      <w:r w:rsidRPr="0031765E">
        <w:rPr>
          <w:rStyle w:val="Char3"/>
          <w:rFonts w:hint="cs"/>
          <w:rtl/>
        </w:rPr>
        <w:t>م رقم</w:t>
      </w:r>
      <w:r w:rsidR="00D608B9" w:rsidRPr="0031765E">
        <w:rPr>
          <w:rStyle w:val="Char3"/>
          <w:rFonts w:hint="cs"/>
          <w:rtl/>
        </w:rPr>
        <w:t>ی</w:t>
      </w:r>
      <w:r w:rsidRPr="0031765E">
        <w:rPr>
          <w:rStyle w:val="Char3"/>
          <w:rFonts w:hint="cs"/>
          <w:rtl/>
        </w:rPr>
        <w:t xml:space="preserve"> که بدست م</w:t>
      </w:r>
      <w:r w:rsidR="00D608B9" w:rsidRPr="0031765E">
        <w:rPr>
          <w:rStyle w:val="Char3"/>
          <w:rFonts w:hint="cs"/>
          <w:rtl/>
        </w:rPr>
        <w:t>ی</w:t>
      </w:r>
      <w:r w:rsidRPr="0031765E">
        <w:rPr>
          <w:rStyle w:val="Char3"/>
          <w:rFonts w:hint="cs"/>
          <w:rtl/>
        </w:rPr>
        <w:t>‌آ</w:t>
      </w:r>
      <w:r w:rsidR="00D608B9" w:rsidRPr="0031765E">
        <w:rPr>
          <w:rStyle w:val="Char3"/>
          <w:rFonts w:hint="cs"/>
          <w:rtl/>
        </w:rPr>
        <w:t>ی</w:t>
      </w:r>
      <w:r w:rsidRPr="0031765E">
        <w:rPr>
          <w:rStyle w:val="Char3"/>
          <w:rFonts w:hint="cs"/>
          <w:rtl/>
        </w:rPr>
        <w:t>د چهارده م</w:t>
      </w:r>
      <w:r w:rsidR="00D608B9" w:rsidRPr="0031765E">
        <w:rPr>
          <w:rStyle w:val="Char3"/>
          <w:rFonts w:hint="cs"/>
          <w:rtl/>
        </w:rPr>
        <w:t>ی</w:t>
      </w:r>
      <w:r w:rsidRPr="0031765E">
        <w:rPr>
          <w:rStyle w:val="Char3"/>
          <w:rFonts w:hint="cs"/>
          <w:rtl/>
        </w:rPr>
        <w:t>ل</w:t>
      </w:r>
      <w:r w:rsidR="00D608B9" w:rsidRPr="0031765E">
        <w:rPr>
          <w:rStyle w:val="Char3"/>
          <w:rFonts w:hint="cs"/>
          <w:rtl/>
        </w:rPr>
        <w:t>ی</w:t>
      </w:r>
      <w:r w:rsidRPr="0031765E">
        <w:rPr>
          <w:rStyle w:val="Char3"/>
          <w:rFonts w:hint="cs"/>
          <w:rtl/>
        </w:rPr>
        <w:t>ون و چهارصد هزار جلد کتاب م</w:t>
      </w:r>
      <w:r w:rsidR="00D608B9" w:rsidRPr="0031765E">
        <w:rPr>
          <w:rStyle w:val="Char3"/>
          <w:rFonts w:hint="cs"/>
          <w:rtl/>
        </w:rPr>
        <w:t>ی</w:t>
      </w:r>
      <w:r w:rsidRPr="0031765E">
        <w:rPr>
          <w:rStyle w:val="Char3"/>
          <w:rFonts w:hint="cs"/>
          <w:rtl/>
        </w:rPr>
        <w:t>‌شود. برا</w:t>
      </w:r>
      <w:r w:rsidR="00D608B9" w:rsidRPr="0031765E">
        <w:rPr>
          <w:rStyle w:val="Char3"/>
          <w:rFonts w:hint="cs"/>
          <w:rtl/>
        </w:rPr>
        <w:t>ی</w:t>
      </w:r>
      <w:r w:rsidRPr="0031765E">
        <w:rPr>
          <w:rStyle w:val="Char3"/>
          <w:rFonts w:hint="cs"/>
          <w:rtl/>
        </w:rPr>
        <w:t xml:space="preserve"> صاحبان بص</w:t>
      </w:r>
      <w:r w:rsidR="00D608B9" w:rsidRPr="0031765E">
        <w:rPr>
          <w:rStyle w:val="Char3"/>
          <w:rFonts w:hint="cs"/>
          <w:rtl/>
        </w:rPr>
        <w:t>ی</w:t>
      </w:r>
      <w:r w:rsidRPr="0031765E">
        <w:rPr>
          <w:rStyle w:val="Char3"/>
          <w:rFonts w:hint="cs"/>
          <w:rtl/>
        </w:rPr>
        <w:t>رت قضاوت کن</w:t>
      </w:r>
      <w:r w:rsidR="00D608B9" w:rsidRPr="0031765E">
        <w:rPr>
          <w:rStyle w:val="Char3"/>
          <w:rFonts w:hint="cs"/>
          <w:rtl/>
        </w:rPr>
        <w:t>ی</w:t>
      </w:r>
      <w:r w:rsidRPr="0031765E">
        <w:rPr>
          <w:rStyle w:val="Char3"/>
          <w:rFonts w:hint="cs"/>
          <w:rtl/>
        </w:rPr>
        <w:t xml:space="preserve">د. </w:t>
      </w:r>
    </w:p>
    <w:p w:rsidR="003E644C" w:rsidRPr="00D2616C" w:rsidRDefault="003E644C" w:rsidP="009C6B40">
      <w:pPr>
        <w:pStyle w:val="a1"/>
        <w:rPr>
          <w:rtl/>
        </w:rPr>
      </w:pPr>
      <w:bookmarkStart w:id="566" w:name="_Toc128095592"/>
      <w:bookmarkStart w:id="567" w:name="_Toc128096156"/>
      <w:bookmarkStart w:id="568" w:name="_Toc337154536"/>
      <w:bookmarkStart w:id="569" w:name="_Toc429655214"/>
      <w:r w:rsidRPr="00D2616C">
        <w:rPr>
          <w:rFonts w:hint="cs"/>
          <w:rtl/>
        </w:rPr>
        <w:t>گلچ</w:t>
      </w:r>
      <w:r w:rsidR="00D608B9">
        <w:rPr>
          <w:rFonts w:hint="cs"/>
          <w:rtl/>
        </w:rPr>
        <w:t>ی</w:t>
      </w:r>
      <w:r w:rsidRPr="00D2616C">
        <w:rPr>
          <w:rFonts w:hint="cs"/>
          <w:rtl/>
        </w:rPr>
        <w:t>ن</w:t>
      </w:r>
      <w:r w:rsidR="00D608B9">
        <w:rPr>
          <w:rFonts w:hint="cs"/>
          <w:rtl/>
        </w:rPr>
        <w:t>ی</w:t>
      </w:r>
      <w:r w:rsidRPr="00D2616C">
        <w:rPr>
          <w:rFonts w:hint="cs"/>
          <w:rtl/>
        </w:rPr>
        <w:t xml:space="preserve"> از سخنان بزرگان ا</w:t>
      </w:r>
      <w:r w:rsidR="00D608B9">
        <w:rPr>
          <w:rFonts w:hint="cs"/>
          <w:rtl/>
        </w:rPr>
        <w:t>ی</w:t>
      </w:r>
      <w:r w:rsidRPr="00D2616C">
        <w:rPr>
          <w:rFonts w:hint="cs"/>
          <w:rtl/>
        </w:rPr>
        <w:t>ران</w:t>
      </w:r>
      <w:r w:rsidR="00D608B9">
        <w:rPr>
          <w:rFonts w:hint="cs"/>
          <w:rtl/>
        </w:rPr>
        <w:t>ی</w:t>
      </w:r>
      <w:r w:rsidRPr="00D2616C">
        <w:rPr>
          <w:rFonts w:hint="cs"/>
          <w:rtl/>
        </w:rPr>
        <w:t xml:space="preserve"> دربار</w:t>
      </w:r>
      <w:r w:rsidR="00632F41">
        <w:rPr>
          <w:rFonts w:hint="cs"/>
          <w:rtl/>
        </w:rPr>
        <w:t>ۀ</w:t>
      </w:r>
      <w:r w:rsidRPr="00D2616C">
        <w:rPr>
          <w:rFonts w:hint="cs"/>
          <w:rtl/>
        </w:rPr>
        <w:t xml:space="preserve"> خلفا و صحابه</w:t>
      </w:r>
      <w:r w:rsidR="00632F41" w:rsidRPr="00632F41">
        <w:rPr>
          <w:rFonts w:cs="CTraditional Arabic" w:hint="cs"/>
          <w:bCs w:val="0"/>
          <w:rtl/>
        </w:rPr>
        <w:t>س</w:t>
      </w:r>
      <w:bookmarkEnd w:id="566"/>
      <w:bookmarkEnd w:id="567"/>
      <w:bookmarkEnd w:id="568"/>
      <w:bookmarkEnd w:id="569"/>
      <w:r w:rsidRPr="00D2616C">
        <w:rPr>
          <w:rFonts w:hint="cs"/>
          <w:rtl/>
        </w:rPr>
        <w:t xml:space="preserve"> </w:t>
      </w:r>
    </w:p>
    <w:p w:rsidR="003E644C" w:rsidRPr="0031765E" w:rsidRDefault="00D608B9" w:rsidP="009C6B40">
      <w:pPr>
        <w:pStyle w:val="StyleComplexBLotus12ptJustifiedFirstline05cmCharCharChar3Char"/>
        <w:spacing w:line="240" w:lineRule="auto"/>
        <w:rPr>
          <w:rStyle w:val="Char3"/>
          <w:rtl/>
        </w:rPr>
      </w:pPr>
      <w:r w:rsidRPr="0031765E">
        <w:rPr>
          <w:rStyle w:val="Char3"/>
          <w:rFonts w:hint="cs"/>
          <w:rtl/>
        </w:rPr>
        <w:t>ی</w:t>
      </w:r>
      <w:r w:rsidR="003E644C" w:rsidRPr="0031765E">
        <w:rPr>
          <w:rStyle w:val="Char3"/>
          <w:rFonts w:hint="cs"/>
          <w:rtl/>
        </w:rPr>
        <w:t>ک</w:t>
      </w:r>
      <w:r w:rsidRPr="0031765E">
        <w:rPr>
          <w:rStyle w:val="Char3"/>
          <w:rFonts w:hint="cs"/>
          <w:rtl/>
        </w:rPr>
        <w:t>ی</w:t>
      </w:r>
      <w:r w:rsidR="003E644C" w:rsidRPr="0031765E">
        <w:rPr>
          <w:rStyle w:val="Char3"/>
          <w:rFonts w:hint="cs"/>
          <w:rtl/>
        </w:rPr>
        <w:t xml:space="preserve"> از </w:t>
      </w:r>
      <w:r w:rsidR="00FC2987">
        <w:rPr>
          <w:rStyle w:val="Char3"/>
          <w:rFonts w:hint="cs"/>
          <w:rtl/>
        </w:rPr>
        <w:t>راه‌ها</w:t>
      </w:r>
      <w:r w:rsidRPr="0031765E">
        <w:rPr>
          <w:rStyle w:val="Char3"/>
          <w:rFonts w:hint="cs"/>
          <w:rtl/>
        </w:rPr>
        <w:t>ی</w:t>
      </w:r>
      <w:r w:rsidR="003E644C" w:rsidRPr="0031765E">
        <w:rPr>
          <w:rStyle w:val="Char3"/>
          <w:rFonts w:hint="cs"/>
          <w:rtl/>
        </w:rPr>
        <w:t xml:space="preserve"> اغفال ا</w:t>
      </w:r>
      <w:r w:rsidRPr="0031765E">
        <w:rPr>
          <w:rStyle w:val="Char3"/>
          <w:rFonts w:hint="cs"/>
          <w:rtl/>
        </w:rPr>
        <w:t>ی</w:t>
      </w:r>
      <w:r w:rsidR="003E644C" w:rsidRPr="0031765E">
        <w:rPr>
          <w:rStyle w:val="Char3"/>
          <w:rFonts w:hint="cs"/>
          <w:rtl/>
        </w:rPr>
        <w:t>ران</w:t>
      </w:r>
      <w:r w:rsidRPr="0031765E">
        <w:rPr>
          <w:rStyle w:val="Char3"/>
          <w:rFonts w:hint="cs"/>
          <w:rtl/>
        </w:rPr>
        <w:t>ی</w:t>
      </w:r>
      <w:r w:rsidR="003E644C" w:rsidRPr="0031765E">
        <w:rPr>
          <w:rStyle w:val="Char3"/>
          <w:rFonts w:hint="cs"/>
          <w:rtl/>
        </w:rPr>
        <w:t>ان و کشاندن</w:t>
      </w:r>
      <w:r w:rsidR="003C086E" w:rsidRPr="0031765E">
        <w:rPr>
          <w:rStyle w:val="Char3"/>
          <w:rFonts w:hint="cs"/>
          <w:rtl/>
        </w:rPr>
        <w:t xml:space="preserve"> آن‌ها </w:t>
      </w:r>
      <w:r w:rsidR="003E644C" w:rsidRPr="0031765E">
        <w:rPr>
          <w:rStyle w:val="Char3"/>
          <w:rFonts w:hint="cs"/>
          <w:rtl/>
        </w:rPr>
        <w:t>به سو</w:t>
      </w:r>
      <w:r w:rsidRPr="0031765E">
        <w:rPr>
          <w:rStyle w:val="Char3"/>
          <w:rFonts w:hint="cs"/>
          <w:rtl/>
        </w:rPr>
        <w:t>ی</w:t>
      </w:r>
      <w:r w:rsidR="003E644C" w:rsidRPr="0031765E">
        <w:rPr>
          <w:rStyle w:val="Char3"/>
          <w:rFonts w:hint="cs"/>
          <w:rtl/>
        </w:rPr>
        <w:t xml:space="preserve"> مذهب صفو</w:t>
      </w:r>
      <w:r w:rsidRPr="0031765E">
        <w:rPr>
          <w:rStyle w:val="Char3"/>
          <w:rFonts w:hint="cs"/>
          <w:rtl/>
        </w:rPr>
        <w:t>ی</w:t>
      </w:r>
      <w:r w:rsidR="003E644C" w:rsidRPr="0031765E">
        <w:rPr>
          <w:rStyle w:val="Char3"/>
          <w:rFonts w:hint="cs"/>
          <w:rtl/>
        </w:rPr>
        <w:t>ه ش</w:t>
      </w:r>
      <w:r w:rsidRPr="0031765E">
        <w:rPr>
          <w:rStyle w:val="Char3"/>
          <w:rFonts w:hint="cs"/>
          <w:rtl/>
        </w:rPr>
        <w:t>ی</w:t>
      </w:r>
      <w:r w:rsidR="003E644C" w:rsidRPr="0031765E">
        <w:rPr>
          <w:rStyle w:val="Char3"/>
          <w:rFonts w:hint="cs"/>
          <w:rtl/>
        </w:rPr>
        <w:t>عه معرف</w:t>
      </w:r>
      <w:r w:rsidRPr="0031765E">
        <w:rPr>
          <w:rStyle w:val="Char3"/>
          <w:rFonts w:hint="cs"/>
          <w:rtl/>
        </w:rPr>
        <w:t>ی</w:t>
      </w:r>
      <w:r w:rsidR="003E644C" w:rsidRPr="0031765E">
        <w:rPr>
          <w:rStyle w:val="Char3"/>
          <w:rFonts w:hint="cs"/>
          <w:rtl/>
        </w:rPr>
        <w:t xml:space="preserve"> کردن بزرگان و دانشمندان ا</w:t>
      </w:r>
      <w:r w:rsidRPr="0031765E">
        <w:rPr>
          <w:rStyle w:val="Char3"/>
          <w:rFonts w:hint="cs"/>
          <w:rtl/>
        </w:rPr>
        <w:t>ی</w:t>
      </w:r>
      <w:r w:rsidR="003E644C" w:rsidRPr="0031765E">
        <w:rPr>
          <w:rStyle w:val="Char3"/>
          <w:rFonts w:hint="cs"/>
          <w:rtl/>
        </w:rPr>
        <w:t>ران</w:t>
      </w:r>
      <w:r w:rsidRPr="0031765E">
        <w:rPr>
          <w:rStyle w:val="Char3"/>
          <w:rFonts w:hint="cs"/>
          <w:rtl/>
        </w:rPr>
        <w:t>ی</w:t>
      </w:r>
      <w:r w:rsidR="003E644C" w:rsidRPr="0031765E">
        <w:rPr>
          <w:rStyle w:val="Char3"/>
          <w:rFonts w:hint="cs"/>
          <w:rtl/>
        </w:rPr>
        <w:t xml:space="preserve"> اهل سنت بوده و هست. بن</w:t>
      </w:r>
      <w:r w:rsidRPr="0031765E">
        <w:rPr>
          <w:rStyle w:val="Char3"/>
          <w:rFonts w:hint="cs"/>
          <w:rtl/>
        </w:rPr>
        <w:t>ی</w:t>
      </w:r>
      <w:r w:rsidR="003E644C" w:rsidRPr="0031765E">
        <w:rPr>
          <w:rStyle w:val="Char3"/>
          <w:rFonts w:hint="cs"/>
          <w:rtl/>
        </w:rPr>
        <w:t>ان‌گذار ا</w:t>
      </w:r>
      <w:r w:rsidRPr="0031765E">
        <w:rPr>
          <w:rStyle w:val="Char3"/>
          <w:rFonts w:hint="cs"/>
          <w:rtl/>
        </w:rPr>
        <w:t>ی</w:t>
      </w:r>
      <w:r w:rsidR="003E644C" w:rsidRPr="0031765E">
        <w:rPr>
          <w:rStyle w:val="Char3"/>
          <w:rFonts w:hint="cs"/>
          <w:rtl/>
        </w:rPr>
        <w:t>ن اغفال‌گر</w:t>
      </w:r>
      <w:r w:rsidRPr="0031765E">
        <w:rPr>
          <w:rStyle w:val="Char3"/>
          <w:rFonts w:hint="cs"/>
          <w:rtl/>
        </w:rPr>
        <w:t>ی</w:t>
      </w:r>
      <w:r w:rsidR="003E644C" w:rsidRPr="0031765E">
        <w:rPr>
          <w:rStyle w:val="Char3"/>
          <w:rFonts w:hint="cs"/>
          <w:rtl/>
        </w:rPr>
        <w:t xml:space="preserve"> قاض</w:t>
      </w:r>
      <w:r w:rsidRPr="0031765E">
        <w:rPr>
          <w:rStyle w:val="Char3"/>
          <w:rFonts w:hint="cs"/>
          <w:rtl/>
        </w:rPr>
        <w:t>ی</w:t>
      </w:r>
      <w:r w:rsidR="003E644C" w:rsidRPr="0031765E">
        <w:rPr>
          <w:rStyle w:val="Char3"/>
          <w:rFonts w:hint="cs"/>
          <w:rtl/>
        </w:rPr>
        <w:t xml:space="preserve"> نورالله شوشتر</w:t>
      </w:r>
      <w:r w:rsidRPr="0031765E">
        <w:rPr>
          <w:rStyle w:val="Char3"/>
          <w:rFonts w:hint="cs"/>
          <w:rtl/>
        </w:rPr>
        <w:t>ی</w:t>
      </w:r>
      <w:r w:rsidR="003E644C" w:rsidRPr="0031765E">
        <w:rPr>
          <w:rStyle w:val="Char3"/>
          <w:rFonts w:hint="cs"/>
          <w:rtl/>
        </w:rPr>
        <w:t xml:space="preserve"> که در سال 1556 م</w:t>
      </w:r>
      <w:r w:rsidRPr="0031765E">
        <w:rPr>
          <w:rStyle w:val="Char3"/>
          <w:rFonts w:hint="cs"/>
          <w:rtl/>
        </w:rPr>
        <w:t>ی</w:t>
      </w:r>
      <w:r w:rsidR="003E644C" w:rsidRPr="0031765E">
        <w:rPr>
          <w:rStyle w:val="Char3"/>
          <w:rFonts w:hint="cs"/>
          <w:rtl/>
        </w:rPr>
        <w:t>لاد</w:t>
      </w:r>
      <w:r w:rsidRPr="0031765E">
        <w:rPr>
          <w:rStyle w:val="Char3"/>
          <w:rFonts w:hint="cs"/>
          <w:rtl/>
        </w:rPr>
        <w:t>ی</w:t>
      </w:r>
      <w:r w:rsidR="003E644C" w:rsidRPr="0031765E">
        <w:rPr>
          <w:rStyle w:val="Char3"/>
          <w:rFonts w:hint="cs"/>
          <w:rtl/>
        </w:rPr>
        <w:t xml:space="preserve"> در لاهور به فتوا</w:t>
      </w:r>
      <w:r w:rsidRPr="0031765E">
        <w:rPr>
          <w:rStyle w:val="Char3"/>
          <w:rFonts w:hint="cs"/>
          <w:rtl/>
        </w:rPr>
        <w:t>ی</w:t>
      </w:r>
      <w:r w:rsidR="003E644C" w:rsidRPr="0031765E">
        <w:rPr>
          <w:rStyle w:val="Char3"/>
          <w:rFonts w:hint="cs"/>
          <w:rtl/>
        </w:rPr>
        <w:t xml:space="preserve"> علما</w:t>
      </w:r>
      <w:r w:rsidRPr="0031765E">
        <w:rPr>
          <w:rStyle w:val="Char3"/>
          <w:rFonts w:hint="cs"/>
          <w:rtl/>
        </w:rPr>
        <w:t>ی</w:t>
      </w:r>
      <w:r w:rsidR="003E644C" w:rsidRPr="0031765E">
        <w:rPr>
          <w:rStyle w:val="Char3"/>
          <w:rFonts w:hint="cs"/>
          <w:rtl/>
        </w:rPr>
        <w:t xml:space="preserve"> اسلام به قتل رس</w:t>
      </w:r>
      <w:r w:rsidRPr="0031765E">
        <w:rPr>
          <w:rStyle w:val="Char3"/>
          <w:rFonts w:hint="cs"/>
          <w:rtl/>
        </w:rPr>
        <w:t>ی</w:t>
      </w:r>
      <w:r w:rsidR="003E644C" w:rsidRPr="0031765E">
        <w:rPr>
          <w:rStyle w:val="Char3"/>
          <w:rFonts w:hint="cs"/>
          <w:rtl/>
        </w:rPr>
        <w:t>د. دشمنان اهل سنت برا</w:t>
      </w:r>
      <w:r w:rsidRPr="0031765E">
        <w:rPr>
          <w:rStyle w:val="Char3"/>
          <w:rFonts w:hint="cs"/>
          <w:rtl/>
        </w:rPr>
        <w:t>ی</w:t>
      </w:r>
      <w:r w:rsidR="003E644C" w:rsidRPr="0031765E">
        <w:rPr>
          <w:rStyle w:val="Char3"/>
          <w:rFonts w:hint="cs"/>
          <w:rtl/>
        </w:rPr>
        <w:t xml:space="preserve"> بدب</w:t>
      </w:r>
      <w:r w:rsidRPr="0031765E">
        <w:rPr>
          <w:rStyle w:val="Char3"/>
          <w:rFonts w:hint="cs"/>
          <w:rtl/>
        </w:rPr>
        <w:t>ی</w:t>
      </w:r>
      <w:r w:rsidR="003E644C" w:rsidRPr="0031765E">
        <w:rPr>
          <w:rStyle w:val="Char3"/>
          <w:rFonts w:hint="cs"/>
          <w:rtl/>
        </w:rPr>
        <w:t>ن کردن نسل جوان ما حت</w:t>
      </w:r>
      <w:r w:rsidRPr="0031765E">
        <w:rPr>
          <w:rStyle w:val="Char3"/>
          <w:rFonts w:hint="cs"/>
          <w:rtl/>
        </w:rPr>
        <w:t>ی</w:t>
      </w:r>
      <w:r w:rsidR="003E644C" w:rsidRPr="0031765E">
        <w:rPr>
          <w:rStyle w:val="Char3"/>
          <w:rFonts w:hint="cs"/>
          <w:rtl/>
        </w:rPr>
        <w:t xml:space="preserve"> آثار بزرگان را ن</w:t>
      </w:r>
      <w:r w:rsidRPr="0031765E">
        <w:rPr>
          <w:rStyle w:val="Char3"/>
          <w:rFonts w:hint="cs"/>
          <w:rtl/>
        </w:rPr>
        <w:t>ی</w:t>
      </w:r>
      <w:r w:rsidR="003E644C" w:rsidRPr="0031765E">
        <w:rPr>
          <w:rStyle w:val="Char3"/>
          <w:rFonts w:hint="cs"/>
          <w:rtl/>
        </w:rPr>
        <w:t>ز دستکار</w:t>
      </w:r>
      <w:r w:rsidRPr="0031765E">
        <w:rPr>
          <w:rStyle w:val="Char3"/>
          <w:rFonts w:hint="cs"/>
          <w:rtl/>
        </w:rPr>
        <w:t>ی</w:t>
      </w:r>
      <w:r w:rsidR="003E644C" w:rsidRPr="0031765E">
        <w:rPr>
          <w:rStyle w:val="Char3"/>
          <w:rFonts w:hint="cs"/>
          <w:rtl/>
        </w:rPr>
        <w:t xml:space="preserve"> کرده تا بتوانند به قول خودشان ثابت کنند که</w:t>
      </w:r>
      <w:r w:rsidR="003C086E" w:rsidRPr="0031765E">
        <w:rPr>
          <w:rStyle w:val="Char3"/>
          <w:rFonts w:hint="cs"/>
          <w:rtl/>
        </w:rPr>
        <w:t xml:space="preserve"> آن‌ها </w:t>
      </w:r>
      <w:r w:rsidR="003E644C" w:rsidRPr="0031765E">
        <w:rPr>
          <w:rStyle w:val="Char3"/>
          <w:rFonts w:hint="cs"/>
          <w:rtl/>
        </w:rPr>
        <w:t>ش</w:t>
      </w:r>
      <w:r w:rsidRPr="0031765E">
        <w:rPr>
          <w:rStyle w:val="Char3"/>
          <w:rFonts w:hint="cs"/>
          <w:rtl/>
        </w:rPr>
        <w:t>ی</w:t>
      </w:r>
      <w:r w:rsidR="003E644C" w:rsidRPr="0031765E">
        <w:rPr>
          <w:rStyle w:val="Char3"/>
          <w:rFonts w:hint="cs"/>
          <w:rtl/>
        </w:rPr>
        <w:t>عه بوده‌اند. چرا که هر چه توانستند کردند تا</w:t>
      </w:r>
      <w:r w:rsidR="003C086E" w:rsidRPr="0031765E">
        <w:rPr>
          <w:rStyle w:val="Char3"/>
          <w:rFonts w:hint="cs"/>
          <w:rtl/>
        </w:rPr>
        <w:t xml:space="preserve"> آن‌ها </w:t>
      </w:r>
      <w:r w:rsidR="003E644C" w:rsidRPr="0031765E">
        <w:rPr>
          <w:rStyle w:val="Char3"/>
          <w:rFonts w:hint="cs"/>
          <w:rtl/>
        </w:rPr>
        <w:t>از ذهن ا</w:t>
      </w:r>
      <w:r w:rsidRPr="0031765E">
        <w:rPr>
          <w:rStyle w:val="Char3"/>
          <w:rFonts w:hint="cs"/>
          <w:rtl/>
        </w:rPr>
        <w:t>ی</w:t>
      </w:r>
      <w:r w:rsidR="003E644C" w:rsidRPr="0031765E">
        <w:rPr>
          <w:rStyle w:val="Char3"/>
          <w:rFonts w:hint="cs"/>
          <w:rtl/>
        </w:rPr>
        <w:t>ران</w:t>
      </w:r>
      <w:r w:rsidRPr="0031765E">
        <w:rPr>
          <w:rStyle w:val="Char3"/>
          <w:rFonts w:hint="cs"/>
          <w:rtl/>
        </w:rPr>
        <w:t>ی</w:t>
      </w:r>
      <w:r w:rsidR="003E644C" w:rsidRPr="0031765E">
        <w:rPr>
          <w:rStyle w:val="Char3"/>
          <w:rFonts w:hint="cs"/>
          <w:rtl/>
        </w:rPr>
        <w:t>ان ب</w:t>
      </w:r>
      <w:r w:rsidRPr="0031765E">
        <w:rPr>
          <w:rStyle w:val="Char3"/>
          <w:rFonts w:hint="cs"/>
          <w:rtl/>
        </w:rPr>
        <w:t>ی</w:t>
      </w:r>
      <w:r w:rsidR="003E644C" w:rsidRPr="0031765E">
        <w:rPr>
          <w:rStyle w:val="Char3"/>
          <w:rFonts w:hint="cs"/>
          <w:rtl/>
        </w:rPr>
        <w:t>رون کنند وقت</w:t>
      </w:r>
      <w:r w:rsidRPr="0031765E">
        <w:rPr>
          <w:rStyle w:val="Char3"/>
          <w:rFonts w:hint="cs"/>
          <w:rtl/>
        </w:rPr>
        <w:t>ی</w:t>
      </w:r>
      <w:r w:rsidR="003E644C" w:rsidRPr="0031765E">
        <w:rPr>
          <w:rStyle w:val="Char3"/>
          <w:rFonts w:hint="cs"/>
          <w:rtl/>
        </w:rPr>
        <w:t xml:space="preserve"> موفق نشدند دست به ا</w:t>
      </w:r>
      <w:r w:rsidRPr="0031765E">
        <w:rPr>
          <w:rStyle w:val="Char3"/>
          <w:rFonts w:hint="cs"/>
          <w:rtl/>
        </w:rPr>
        <w:t>ی</w:t>
      </w:r>
      <w:r w:rsidR="003E644C" w:rsidRPr="0031765E">
        <w:rPr>
          <w:rStyle w:val="Char3"/>
          <w:rFonts w:hint="cs"/>
          <w:rtl/>
        </w:rPr>
        <w:t>ن ح</w:t>
      </w:r>
      <w:r w:rsidRPr="0031765E">
        <w:rPr>
          <w:rStyle w:val="Char3"/>
          <w:rFonts w:hint="cs"/>
          <w:rtl/>
        </w:rPr>
        <w:t>ی</w:t>
      </w:r>
      <w:r w:rsidR="003E644C" w:rsidRPr="0031765E">
        <w:rPr>
          <w:rStyle w:val="Char3"/>
          <w:rFonts w:hint="cs"/>
          <w:rtl/>
        </w:rPr>
        <w:t>له‌کار</w:t>
      </w:r>
      <w:r w:rsidRPr="0031765E">
        <w:rPr>
          <w:rStyle w:val="Char3"/>
          <w:rFonts w:hint="cs"/>
          <w:rtl/>
        </w:rPr>
        <w:t>ی</w:t>
      </w:r>
      <w:r w:rsidR="003E644C" w:rsidRPr="0031765E">
        <w:rPr>
          <w:rStyle w:val="Char3"/>
          <w:rFonts w:hint="cs"/>
          <w:rtl/>
        </w:rPr>
        <w:t>‌ها زدند به عق</w:t>
      </w:r>
      <w:r w:rsidRPr="0031765E">
        <w:rPr>
          <w:rStyle w:val="Char3"/>
          <w:rFonts w:hint="cs"/>
          <w:rtl/>
        </w:rPr>
        <w:t>ی</w:t>
      </w:r>
      <w:r w:rsidR="003E644C" w:rsidRPr="0031765E">
        <w:rPr>
          <w:rStyle w:val="Char3"/>
          <w:rFonts w:hint="cs"/>
          <w:rtl/>
        </w:rPr>
        <w:t>د</w:t>
      </w:r>
      <w:r w:rsidR="00632F41">
        <w:rPr>
          <w:rStyle w:val="Char3"/>
          <w:rFonts w:hint="cs"/>
          <w:rtl/>
        </w:rPr>
        <w:t>ۀ</w:t>
      </w:r>
      <w:r w:rsidR="003E644C" w:rsidRPr="0031765E">
        <w:rPr>
          <w:rStyle w:val="Char3"/>
          <w:rFonts w:hint="cs"/>
          <w:rtl/>
        </w:rPr>
        <w:t xml:space="preserve"> مجلس</w:t>
      </w:r>
      <w:r w:rsidRPr="0031765E">
        <w:rPr>
          <w:rStyle w:val="Char3"/>
          <w:rFonts w:hint="cs"/>
          <w:rtl/>
        </w:rPr>
        <w:t>ی</w:t>
      </w:r>
      <w:r w:rsidR="003E644C" w:rsidRPr="0031765E">
        <w:rPr>
          <w:rStyle w:val="Char3"/>
          <w:rFonts w:hint="cs"/>
          <w:rtl/>
        </w:rPr>
        <w:t xml:space="preserve"> و هوادارانش در نهاد هر سن</w:t>
      </w:r>
      <w:r w:rsidRPr="0031765E">
        <w:rPr>
          <w:rStyle w:val="Char3"/>
          <w:rFonts w:hint="cs"/>
          <w:rtl/>
        </w:rPr>
        <w:t>ی</w:t>
      </w:r>
      <w:r w:rsidR="003E644C" w:rsidRPr="0031765E">
        <w:rPr>
          <w:rStyle w:val="Char3"/>
          <w:rFonts w:hint="cs"/>
          <w:rtl/>
        </w:rPr>
        <w:t xml:space="preserve"> مذهب</w:t>
      </w:r>
      <w:r w:rsidRPr="0031765E">
        <w:rPr>
          <w:rStyle w:val="Char3"/>
          <w:rFonts w:hint="cs"/>
          <w:rtl/>
        </w:rPr>
        <w:t>ی</w:t>
      </w:r>
      <w:r w:rsidR="003E644C" w:rsidRPr="0031765E">
        <w:rPr>
          <w:rStyle w:val="Char3"/>
          <w:rFonts w:hint="cs"/>
          <w:rtl/>
        </w:rPr>
        <w:t xml:space="preserve"> دشمن</w:t>
      </w:r>
      <w:r w:rsidRPr="0031765E">
        <w:rPr>
          <w:rStyle w:val="Char3"/>
          <w:rFonts w:hint="cs"/>
          <w:rtl/>
        </w:rPr>
        <w:t>ی</w:t>
      </w:r>
      <w:r w:rsidR="003E644C" w:rsidRPr="0031765E">
        <w:rPr>
          <w:rStyle w:val="Char3"/>
          <w:rFonts w:hint="cs"/>
          <w:rtl/>
        </w:rPr>
        <w:t xml:space="preserve"> با عل</w:t>
      </w:r>
      <w:r w:rsidRPr="0031765E">
        <w:rPr>
          <w:rStyle w:val="Char3"/>
          <w:rFonts w:hint="cs"/>
          <w:rtl/>
        </w:rPr>
        <w:t>ی</w:t>
      </w:r>
      <w:r w:rsidR="003E644C" w:rsidRPr="0031765E">
        <w:rPr>
          <w:rStyle w:val="Char3"/>
          <w:rFonts w:hint="cs"/>
          <w:rtl/>
        </w:rPr>
        <w:t xml:space="preserve"> نهفته است و گاه ب</w:t>
      </w:r>
      <w:r w:rsidRPr="0031765E">
        <w:rPr>
          <w:rStyle w:val="Char3"/>
          <w:rFonts w:hint="cs"/>
          <w:rtl/>
        </w:rPr>
        <w:t>ی</w:t>
      </w:r>
      <w:r w:rsidR="003E644C" w:rsidRPr="0031765E">
        <w:rPr>
          <w:rStyle w:val="Char3"/>
          <w:rFonts w:hint="cs"/>
          <w:rtl/>
        </w:rPr>
        <w:t>‌اخت</w:t>
      </w:r>
      <w:r w:rsidRPr="0031765E">
        <w:rPr>
          <w:rStyle w:val="Char3"/>
          <w:rFonts w:hint="cs"/>
          <w:rtl/>
        </w:rPr>
        <w:t>ی</w:t>
      </w:r>
      <w:r w:rsidR="003E644C" w:rsidRPr="0031765E">
        <w:rPr>
          <w:rStyle w:val="Char3"/>
          <w:rFonts w:hint="cs"/>
          <w:rtl/>
        </w:rPr>
        <w:t>ار از زبان و قلم</w:t>
      </w:r>
      <w:r w:rsidR="003C086E" w:rsidRPr="0031765E">
        <w:rPr>
          <w:rStyle w:val="Char3"/>
          <w:rFonts w:hint="cs"/>
          <w:rtl/>
        </w:rPr>
        <w:t xml:space="preserve"> آن‌ها </w:t>
      </w:r>
      <w:r w:rsidR="003E644C" w:rsidRPr="0031765E">
        <w:rPr>
          <w:rStyle w:val="Char3"/>
          <w:rFonts w:hint="cs"/>
          <w:rtl/>
        </w:rPr>
        <w:t>ب</w:t>
      </w:r>
      <w:r w:rsidRPr="0031765E">
        <w:rPr>
          <w:rStyle w:val="Char3"/>
          <w:rFonts w:hint="cs"/>
          <w:rtl/>
        </w:rPr>
        <w:t>ی</w:t>
      </w:r>
      <w:r w:rsidR="003E644C" w:rsidRPr="0031765E">
        <w:rPr>
          <w:rStyle w:val="Char3"/>
          <w:rFonts w:hint="cs"/>
          <w:rtl/>
        </w:rPr>
        <w:t>رون م</w:t>
      </w:r>
      <w:r w:rsidRPr="0031765E">
        <w:rPr>
          <w:rStyle w:val="Char3"/>
          <w:rFonts w:hint="cs"/>
          <w:rtl/>
        </w:rPr>
        <w:t>ی</w:t>
      </w:r>
      <w:r w:rsidR="003E644C" w:rsidRPr="0031765E">
        <w:rPr>
          <w:rStyle w:val="Char3"/>
          <w:rFonts w:hint="cs"/>
          <w:rtl/>
        </w:rPr>
        <w:t>‌جهد</w:t>
      </w:r>
      <w:r w:rsidR="003E644C" w:rsidRPr="00C86283">
        <w:rPr>
          <w:rStyle w:val="Char3"/>
          <w:vertAlign w:val="superscript"/>
          <w:rtl/>
        </w:rPr>
        <w:footnoteReference w:id="87"/>
      </w:r>
      <w:r w:rsidR="00AA650B" w:rsidRPr="0031765E">
        <w:rPr>
          <w:rStyle w:val="Char3"/>
          <w:rFonts w:hint="cs"/>
          <w:rtl/>
        </w:rPr>
        <w:t>.</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به هم</w:t>
      </w:r>
      <w:r w:rsidR="00D608B9" w:rsidRPr="0031765E">
        <w:rPr>
          <w:rStyle w:val="Char3"/>
          <w:rFonts w:hint="cs"/>
          <w:rtl/>
        </w:rPr>
        <w:t>ی</w:t>
      </w:r>
      <w:r w:rsidRPr="0031765E">
        <w:rPr>
          <w:rStyle w:val="Char3"/>
          <w:rFonts w:hint="cs"/>
          <w:rtl/>
        </w:rPr>
        <w:t>ن خاطر برا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نکه گول خوردگان به خود ن</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ند و نپرسند پس چرا بزرگان اهل سنت در دوست</w:t>
      </w:r>
      <w:r w:rsidR="00D608B9" w:rsidRPr="0031765E">
        <w:rPr>
          <w:rStyle w:val="Char3"/>
          <w:rFonts w:hint="cs"/>
          <w:rtl/>
        </w:rPr>
        <w:t>ی</w:t>
      </w:r>
      <w:r w:rsidRPr="0031765E">
        <w:rPr>
          <w:rStyle w:val="Char3"/>
          <w:rFonts w:hint="cs"/>
          <w:rtl/>
        </w:rPr>
        <w:t xml:space="preserve"> با حضرت عل</w:t>
      </w:r>
      <w:r w:rsidR="00D608B9" w:rsidRPr="0031765E">
        <w:rPr>
          <w:rStyle w:val="Char3"/>
          <w:rFonts w:hint="cs"/>
          <w:rtl/>
        </w:rPr>
        <w:t>ی</w:t>
      </w:r>
      <w:r w:rsidRPr="0031765E">
        <w:rPr>
          <w:rStyle w:val="Char3"/>
          <w:rFonts w:hint="cs"/>
          <w:rtl/>
        </w:rPr>
        <w:t xml:space="preserve"> و فرزندانش داد سخن داده‌اند</w:t>
      </w:r>
      <w:r w:rsidR="003C086E" w:rsidRPr="0031765E">
        <w:rPr>
          <w:rStyle w:val="Char3"/>
          <w:rFonts w:hint="cs"/>
          <w:rtl/>
        </w:rPr>
        <w:t xml:space="preserve"> آن‌ها </w:t>
      </w:r>
      <w:r w:rsidRPr="0031765E">
        <w:rPr>
          <w:rStyle w:val="Char3"/>
          <w:rFonts w:hint="cs"/>
          <w:rtl/>
        </w:rPr>
        <w:t>ا</w:t>
      </w:r>
      <w:r w:rsidR="00D608B9" w:rsidRPr="0031765E">
        <w:rPr>
          <w:rStyle w:val="Char3"/>
          <w:rFonts w:hint="cs"/>
          <w:rtl/>
        </w:rPr>
        <w:t>ی</w:t>
      </w:r>
      <w:r w:rsidRPr="0031765E">
        <w:rPr>
          <w:rStyle w:val="Char3"/>
          <w:rFonts w:hint="cs"/>
          <w:rtl/>
        </w:rPr>
        <w:t>ن بزرگان را رافض</w:t>
      </w:r>
      <w:r w:rsidR="00D608B9" w:rsidRPr="0031765E">
        <w:rPr>
          <w:rStyle w:val="Char3"/>
          <w:rFonts w:hint="cs"/>
          <w:rtl/>
        </w:rPr>
        <w:t>ی</w:t>
      </w:r>
      <w:r w:rsidRPr="0031765E">
        <w:rPr>
          <w:rStyle w:val="Char3"/>
          <w:rFonts w:hint="cs"/>
          <w:rtl/>
        </w:rPr>
        <w:t xml:space="preserve"> معرف</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‌کنند. </w:t>
      </w:r>
    </w:p>
    <w:p w:rsidR="003E644C" w:rsidRPr="0031765E" w:rsidRDefault="003E644C" w:rsidP="009C6B40">
      <w:pPr>
        <w:pStyle w:val="StyleComplexBLotus12ptJustifiedFirstline05cmCharCharChar3Char"/>
        <w:numPr>
          <w:ilvl w:val="0"/>
          <w:numId w:val="60"/>
        </w:numPr>
        <w:spacing w:line="240" w:lineRule="auto"/>
        <w:ind w:left="641" w:hanging="357"/>
        <w:rPr>
          <w:rStyle w:val="Char3"/>
          <w:rtl/>
        </w:rPr>
      </w:pPr>
      <w:r w:rsidRPr="00122CDF">
        <w:rPr>
          <w:rStyle w:val="Char7"/>
          <w:rFonts w:hint="cs"/>
          <w:rtl/>
        </w:rPr>
        <w:t>فردوس</w:t>
      </w:r>
      <w:r w:rsidR="00D608B9" w:rsidRPr="00122CDF">
        <w:rPr>
          <w:rStyle w:val="Char7"/>
          <w:rFonts w:hint="cs"/>
          <w:rtl/>
        </w:rPr>
        <w:t>ی</w:t>
      </w:r>
      <w:r w:rsidRPr="00122CDF">
        <w:rPr>
          <w:rStyle w:val="Char7"/>
          <w:rFonts w:hint="cs"/>
          <w:rtl/>
        </w:rPr>
        <w:t>:</w:t>
      </w:r>
      <w:r w:rsidRPr="0031765E">
        <w:rPr>
          <w:rStyle w:val="Char3"/>
          <w:rFonts w:hint="cs"/>
          <w:rtl/>
        </w:rPr>
        <w:t xml:space="preserve"> به عق</w:t>
      </w:r>
      <w:r w:rsidR="00D608B9" w:rsidRPr="0031765E">
        <w:rPr>
          <w:rStyle w:val="Char3"/>
          <w:rFonts w:hint="cs"/>
          <w:rtl/>
        </w:rPr>
        <w:t>ی</w:t>
      </w:r>
      <w:r w:rsidRPr="0031765E">
        <w:rPr>
          <w:rStyle w:val="Char3"/>
          <w:rFonts w:hint="cs"/>
          <w:rtl/>
        </w:rPr>
        <w:t>د</w:t>
      </w:r>
      <w:r w:rsidR="00632F41">
        <w:rPr>
          <w:rStyle w:val="Char3"/>
          <w:rFonts w:hint="cs"/>
          <w:rtl/>
        </w:rPr>
        <w:t>ۀ</w:t>
      </w:r>
      <w:r w:rsidRPr="0031765E">
        <w:rPr>
          <w:rStyle w:val="Char3"/>
          <w:rFonts w:hint="cs"/>
          <w:rtl/>
        </w:rPr>
        <w:t xml:space="preserve"> فردوس</w:t>
      </w:r>
      <w:r w:rsidR="00D608B9" w:rsidRPr="0031765E">
        <w:rPr>
          <w:rStyle w:val="Char3"/>
          <w:rFonts w:hint="cs"/>
          <w:rtl/>
        </w:rPr>
        <w:t>ی</w:t>
      </w:r>
      <w:r w:rsidRPr="0031765E">
        <w:rPr>
          <w:rStyle w:val="Char3"/>
          <w:rFonts w:hint="cs"/>
          <w:rtl/>
        </w:rPr>
        <w:t xml:space="preserve"> بعد از رسولان بهتر</w:t>
      </w:r>
      <w:r w:rsidR="00D608B9" w:rsidRPr="0031765E">
        <w:rPr>
          <w:rStyle w:val="Char3"/>
          <w:rFonts w:hint="cs"/>
          <w:rtl/>
        </w:rPr>
        <w:t>ی</w:t>
      </w:r>
      <w:r w:rsidRPr="0031765E">
        <w:rPr>
          <w:rStyle w:val="Char3"/>
          <w:rFonts w:hint="cs"/>
          <w:rtl/>
        </w:rPr>
        <w:t>ن خلا</w:t>
      </w:r>
      <w:r w:rsidR="00D608B9" w:rsidRPr="0031765E">
        <w:rPr>
          <w:rStyle w:val="Char3"/>
          <w:rFonts w:hint="cs"/>
          <w:rtl/>
        </w:rPr>
        <w:t>ی</w:t>
      </w:r>
      <w:r w:rsidRPr="0031765E">
        <w:rPr>
          <w:rStyle w:val="Char3"/>
          <w:rFonts w:hint="cs"/>
          <w:rtl/>
        </w:rPr>
        <w:t>ق حضرت ابوبکر صد</w:t>
      </w:r>
      <w:r w:rsidR="00D608B9" w:rsidRPr="0031765E">
        <w:rPr>
          <w:rStyle w:val="Char3"/>
          <w:rFonts w:hint="cs"/>
          <w:rtl/>
        </w:rPr>
        <w:t>ی</w:t>
      </w:r>
      <w:r w:rsidRPr="0031765E">
        <w:rPr>
          <w:rStyle w:val="Char3"/>
          <w:rFonts w:hint="cs"/>
          <w:rtl/>
        </w:rPr>
        <w:t>ق</w:t>
      </w:r>
      <w:r w:rsidR="00632F41" w:rsidRPr="00632F41">
        <w:rPr>
          <w:rStyle w:val="Char3"/>
          <w:rFonts w:cs="CTraditional Arabic" w:hint="cs"/>
          <w:rtl/>
        </w:rPr>
        <w:t>س</w:t>
      </w:r>
      <w:r w:rsidRPr="0031765E">
        <w:rPr>
          <w:rStyle w:val="Char3"/>
          <w:rFonts w:hint="cs"/>
          <w:rtl/>
        </w:rPr>
        <w:t xml:space="preserve"> م</w:t>
      </w:r>
      <w:r w:rsidR="00D608B9" w:rsidRPr="0031765E">
        <w:rPr>
          <w:rStyle w:val="Char3"/>
          <w:rFonts w:hint="cs"/>
          <w:rtl/>
        </w:rPr>
        <w:t>ی</w:t>
      </w:r>
      <w:r w:rsidRPr="0031765E">
        <w:rPr>
          <w:rStyle w:val="Char3"/>
          <w:rFonts w:hint="cs"/>
          <w:rtl/>
        </w:rPr>
        <w:t xml:space="preserve">‌باشد. </w:t>
      </w:r>
    </w:p>
    <w:tbl>
      <w:tblPr>
        <w:bidiVisual/>
        <w:tblW w:w="0" w:type="auto"/>
        <w:jc w:val="center"/>
        <w:tblLook w:val="01E0" w:firstRow="1" w:lastRow="1" w:firstColumn="1" w:lastColumn="1" w:noHBand="0" w:noVBand="0"/>
      </w:tblPr>
      <w:tblGrid>
        <w:gridCol w:w="3573"/>
        <w:gridCol w:w="236"/>
        <w:gridCol w:w="3495"/>
      </w:tblGrid>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چه گفت آن خداوند تنز</w:t>
            </w:r>
            <w:r w:rsidR="00D608B9" w:rsidRPr="0031765E">
              <w:rPr>
                <w:rStyle w:val="Char3"/>
                <w:rFonts w:hint="cs"/>
                <w:rtl/>
              </w:rPr>
              <w:t>ی</w:t>
            </w:r>
            <w:r w:rsidRPr="0031765E">
              <w:rPr>
                <w:rStyle w:val="Char3"/>
                <w:rFonts w:hint="cs"/>
                <w:rtl/>
              </w:rPr>
              <w:t>ل وح</w:t>
            </w:r>
            <w:r w:rsidR="00D608B9" w:rsidRPr="0031765E">
              <w:rPr>
                <w:rStyle w:val="Char3"/>
                <w:rFonts w:hint="cs"/>
                <w:rtl/>
              </w:rPr>
              <w:t>ی</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خداوند امر و خداوند نه</w:t>
            </w:r>
            <w:r w:rsidR="00D608B9" w:rsidRPr="0031765E">
              <w:rPr>
                <w:rStyle w:val="Char3"/>
                <w:rFonts w:hint="cs"/>
                <w:rtl/>
              </w:rPr>
              <w:t>ی</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که خورش</w:t>
            </w:r>
            <w:r w:rsidR="00D608B9" w:rsidRPr="0031765E">
              <w:rPr>
                <w:rStyle w:val="Char3"/>
                <w:rFonts w:hint="cs"/>
                <w:rtl/>
              </w:rPr>
              <w:t>ی</w:t>
            </w:r>
            <w:r w:rsidRPr="0031765E">
              <w:rPr>
                <w:rStyle w:val="Char3"/>
                <w:rFonts w:hint="cs"/>
                <w:rtl/>
              </w:rPr>
              <w:t>د بعد از رسولان مه</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نتاب</w:t>
            </w:r>
            <w:r w:rsidR="00D608B9" w:rsidRPr="0031765E">
              <w:rPr>
                <w:rStyle w:val="Char3"/>
                <w:rFonts w:hint="cs"/>
                <w:rtl/>
              </w:rPr>
              <w:t>ی</w:t>
            </w:r>
            <w:r w:rsidRPr="0031765E">
              <w:rPr>
                <w:rStyle w:val="Char3"/>
                <w:rFonts w:hint="cs"/>
                <w:rtl/>
              </w:rPr>
              <w:t>د بر کس ز بوبکر به</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عمر کرد اسلام را آشکار</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w:t>
            </w:r>
            <w:r w:rsidR="00D608B9" w:rsidRPr="0031765E">
              <w:rPr>
                <w:rStyle w:val="Char3"/>
                <w:rFonts w:hint="cs"/>
                <w:rtl/>
              </w:rPr>
              <w:t>ی</w:t>
            </w:r>
            <w:r w:rsidRPr="0031765E">
              <w:rPr>
                <w:rStyle w:val="Char3"/>
                <w:rFonts w:hint="cs"/>
                <w:rtl/>
              </w:rPr>
              <w:t>ا راست گ</w:t>
            </w:r>
            <w:r w:rsidR="00D608B9" w:rsidRPr="0031765E">
              <w:rPr>
                <w:rStyle w:val="Char3"/>
                <w:rFonts w:hint="cs"/>
                <w:rtl/>
              </w:rPr>
              <w:t>ی</w:t>
            </w:r>
            <w:r w:rsidRPr="0031765E">
              <w:rPr>
                <w:rStyle w:val="Char3"/>
                <w:rFonts w:hint="cs"/>
                <w:rtl/>
              </w:rPr>
              <w:t>ت</w:t>
            </w:r>
            <w:r w:rsidR="00D608B9" w:rsidRPr="0031765E">
              <w:rPr>
                <w:rStyle w:val="Char3"/>
                <w:rFonts w:hint="cs"/>
                <w:rtl/>
              </w:rPr>
              <w:t>ی</w:t>
            </w:r>
            <w:r w:rsidRPr="0031765E">
              <w:rPr>
                <w:rStyle w:val="Char3"/>
                <w:rFonts w:hint="cs"/>
                <w:rtl/>
              </w:rPr>
              <w:t xml:space="preserve"> چو باغ بهار</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پس از هر دو آن عثمان گز</w:t>
            </w:r>
            <w:r w:rsidR="00D608B9" w:rsidRPr="0031765E">
              <w:rPr>
                <w:rStyle w:val="Char3"/>
                <w:rFonts w:hint="cs"/>
                <w:rtl/>
              </w:rPr>
              <w:t>ی</w:t>
            </w:r>
            <w:r w:rsidRPr="0031765E">
              <w:rPr>
                <w:rStyle w:val="Char3"/>
                <w:rFonts w:hint="cs"/>
                <w:rtl/>
              </w:rPr>
              <w:t>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خداوند شرم و خداوند د</w:t>
            </w:r>
            <w:r w:rsidR="00D608B9" w:rsidRPr="0031765E">
              <w:rPr>
                <w:rStyle w:val="Char3"/>
                <w:rFonts w:hint="cs"/>
                <w:rtl/>
              </w:rPr>
              <w:t>ی</w:t>
            </w:r>
            <w:r w:rsidRPr="0031765E">
              <w:rPr>
                <w:rStyle w:val="Char3"/>
                <w:rFonts w:hint="cs"/>
                <w:rtl/>
              </w:rPr>
              <w:t>ن</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چهارم عل</w:t>
            </w:r>
            <w:r w:rsidR="00D608B9" w:rsidRPr="0031765E">
              <w:rPr>
                <w:rStyle w:val="Char3"/>
                <w:rFonts w:hint="cs"/>
                <w:rtl/>
              </w:rPr>
              <w:t>ی</w:t>
            </w:r>
            <w:r w:rsidRPr="0031765E">
              <w:rPr>
                <w:rStyle w:val="Char3"/>
                <w:rFonts w:hint="cs"/>
                <w:rtl/>
              </w:rPr>
              <w:t xml:space="preserve"> بود جفت بتول</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او را بخوب</w:t>
            </w:r>
            <w:r w:rsidR="00D608B9" w:rsidRPr="0031765E">
              <w:rPr>
                <w:rStyle w:val="Char3"/>
                <w:rFonts w:hint="cs"/>
                <w:rtl/>
              </w:rPr>
              <w:t>ی</w:t>
            </w:r>
            <w:r w:rsidRPr="0031765E">
              <w:rPr>
                <w:rStyle w:val="Char3"/>
                <w:rFonts w:hint="cs"/>
                <w:rtl/>
              </w:rPr>
              <w:t xml:space="preserve"> ستا</w:t>
            </w:r>
            <w:r w:rsidR="00D608B9" w:rsidRPr="0031765E">
              <w:rPr>
                <w:rStyle w:val="Char3"/>
                <w:rFonts w:hint="cs"/>
                <w:rtl/>
              </w:rPr>
              <w:t>ی</w:t>
            </w:r>
            <w:r w:rsidRPr="0031765E">
              <w:rPr>
                <w:rStyle w:val="Char3"/>
                <w:rFonts w:hint="cs"/>
                <w:rtl/>
              </w:rPr>
              <w:t>د رسول</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که من شهر علمم عل</w:t>
            </w:r>
            <w:r w:rsidR="00D608B9" w:rsidRPr="0031765E">
              <w:rPr>
                <w:rStyle w:val="Char3"/>
                <w:rFonts w:hint="cs"/>
                <w:rtl/>
              </w:rPr>
              <w:t>ی</w:t>
            </w:r>
            <w:r w:rsidRPr="0031765E">
              <w:rPr>
                <w:rStyle w:val="Char3"/>
                <w:rFonts w:hint="cs"/>
                <w:rtl/>
              </w:rPr>
              <w:t>م درست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درست ا</w:t>
            </w:r>
            <w:r w:rsidR="00D608B9" w:rsidRPr="0031765E">
              <w:rPr>
                <w:rStyle w:val="Char3"/>
                <w:rFonts w:hint="cs"/>
                <w:rtl/>
              </w:rPr>
              <w:t>ی</w:t>
            </w:r>
            <w:r w:rsidRPr="0031765E">
              <w:rPr>
                <w:rStyle w:val="Char3"/>
                <w:rFonts w:hint="cs"/>
                <w:rtl/>
              </w:rPr>
              <w:t>ن سخن قول پ</w:t>
            </w:r>
            <w:r w:rsidR="00D608B9" w:rsidRPr="0031765E">
              <w:rPr>
                <w:rStyle w:val="Char3"/>
                <w:rFonts w:hint="cs"/>
                <w:rtl/>
              </w:rPr>
              <w:t>ی</w:t>
            </w:r>
            <w:r w:rsidRPr="0031765E">
              <w:rPr>
                <w:rStyle w:val="Char3"/>
                <w:rFonts w:hint="cs"/>
                <w:rtl/>
              </w:rPr>
              <w:t>غمبر است</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گواه</w:t>
            </w:r>
            <w:r w:rsidR="00D608B9" w:rsidRPr="0031765E">
              <w:rPr>
                <w:rStyle w:val="Char3"/>
                <w:rFonts w:hint="cs"/>
                <w:rtl/>
              </w:rPr>
              <w:t>ی</w:t>
            </w:r>
            <w:r w:rsidRPr="0031765E">
              <w:rPr>
                <w:rStyle w:val="Char3"/>
                <w:rFonts w:hint="cs"/>
                <w:rtl/>
              </w:rPr>
              <w:t xml:space="preserve"> دهم ک</w:t>
            </w:r>
            <w:r w:rsidR="00D608B9" w:rsidRPr="0031765E">
              <w:rPr>
                <w:rStyle w:val="Char3"/>
                <w:rFonts w:hint="cs"/>
                <w:rtl/>
              </w:rPr>
              <w:t>ی</w:t>
            </w:r>
            <w:r w:rsidRPr="0031765E">
              <w:rPr>
                <w:rStyle w:val="Char3"/>
                <w:rFonts w:hint="cs"/>
                <w:rtl/>
              </w:rPr>
              <w:t>ن سخن را ز اوست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تو گو</w:t>
            </w:r>
            <w:r w:rsidR="00D608B9" w:rsidRPr="0031765E">
              <w:rPr>
                <w:rStyle w:val="Char3"/>
                <w:rFonts w:hint="cs"/>
                <w:rtl/>
              </w:rPr>
              <w:t>یی</w:t>
            </w:r>
            <w:r w:rsidRPr="0031765E">
              <w:rPr>
                <w:rStyle w:val="Char3"/>
                <w:rFonts w:hint="cs"/>
                <w:rtl/>
              </w:rPr>
              <w:t xml:space="preserve"> دو گوشم بر آواز اوست</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عل</w:t>
            </w:r>
            <w:r w:rsidR="00D608B9" w:rsidRPr="0031765E">
              <w:rPr>
                <w:rStyle w:val="Char3"/>
                <w:rFonts w:hint="cs"/>
                <w:rtl/>
              </w:rPr>
              <w:t>ی</w:t>
            </w:r>
            <w:r w:rsidRPr="0031765E">
              <w:rPr>
                <w:rStyle w:val="Char3"/>
                <w:rFonts w:hint="cs"/>
                <w:rtl/>
              </w:rPr>
              <w:t xml:space="preserve"> را چن</w:t>
            </w:r>
            <w:r w:rsidR="00D608B9" w:rsidRPr="0031765E">
              <w:rPr>
                <w:rStyle w:val="Char3"/>
                <w:rFonts w:hint="cs"/>
                <w:rtl/>
              </w:rPr>
              <w:t>ی</w:t>
            </w:r>
            <w:r w:rsidRPr="0031765E">
              <w:rPr>
                <w:rStyle w:val="Char3"/>
                <w:rFonts w:hint="cs"/>
                <w:rtl/>
              </w:rPr>
              <w:t>ن دان و د</w:t>
            </w:r>
            <w:r w:rsidR="00D608B9" w:rsidRPr="0031765E">
              <w:rPr>
                <w:rStyle w:val="Char3"/>
                <w:rFonts w:hint="cs"/>
                <w:rtl/>
              </w:rPr>
              <w:t>ی</w:t>
            </w:r>
            <w:r w:rsidRPr="0031765E">
              <w:rPr>
                <w:rStyle w:val="Char3"/>
                <w:rFonts w:hint="cs"/>
                <w:rtl/>
              </w:rPr>
              <w:t>گر هم</w:t>
            </w:r>
            <w:r w:rsidR="00D608B9" w:rsidRPr="0031765E">
              <w:rPr>
                <w:rStyle w:val="Char3"/>
                <w:rFonts w:hint="cs"/>
                <w:rtl/>
              </w:rPr>
              <w:t>ی</w:t>
            </w:r>
            <w:r w:rsidRPr="0031765E">
              <w:rPr>
                <w:rStyle w:val="Char3"/>
                <w:rFonts w:hint="cs"/>
                <w:rtl/>
              </w:rPr>
              <w:t>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کز</w:t>
            </w:r>
            <w:r w:rsidR="00D608B9" w:rsidRPr="0031765E">
              <w:rPr>
                <w:rStyle w:val="Char3"/>
                <w:rFonts w:hint="cs"/>
                <w:rtl/>
              </w:rPr>
              <w:t>ی</w:t>
            </w:r>
            <w:r w:rsidRPr="0031765E">
              <w:rPr>
                <w:rStyle w:val="Char3"/>
                <w:rFonts w:hint="cs"/>
                <w:rtl/>
              </w:rPr>
              <w:t>شان قو</w:t>
            </w:r>
            <w:r w:rsidR="00D608B9" w:rsidRPr="0031765E">
              <w:rPr>
                <w:rStyle w:val="Char3"/>
                <w:rFonts w:hint="cs"/>
                <w:rtl/>
              </w:rPr>
              <w:t>ی</w:t>
            </w:r>
            <w:r w:rsidRPr="0031765E">
              <w:rPr>
                <w:rStyle w:val="Char3"/>
                <w:rFonts w:hint="cs"/>
                <w:rtl/>
              </w:rPr>
              <w:t xml:space="preserve"> شد به هر گونه د</w:t>
            </w:r>
            <w:r w:rsidR="00D608B9" w:rsidRPr="0031765E">
              <w:rPr>
                <w:rStyle w:val="Char3"/>
                <w:rFonts w:hint="cs"/>
                <w:rtl/>
              </w:rPr>
              <w:t>ی</w:t>
            </w:r>
            <w:r w:rsidRPr="0031765E">
              <w:rPr>
                <w:rStyle w:val="Char3"/>
                <w:rFonts w:hint="cs"/>
                <w:rtl/>
              </w:rPr>
              <w:t>ن</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نب</w:t>
            </w:r>
            <w:r w:rsidR="00D608B9" w:rsidRPr="0031765E">
              <w:rPr>
                <w:rStyle w:val="Char3"/>
                <w:rFonts w:hint="cs"/>
                <w:rtl/>
              </w:rPr>
              <w:t>ی</w:t>
            </w:r>
            <w:r w:rsidRPr="0031765E">
              <w:rPr>
                <w:rStyle w:val="Char3"/>
                <w:rFonts w:hint="cs"/>
                <w:rtl/>
              </w:rPr>
              <w:t xml:space="preserve"> آفتاب و صحابان چو ماه</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بهم بستن</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کد</w:t>
            </w:r>
            <w:r w:rsidR="00D608B9" w:rsidRPr="0031765E">
              <w:rPr>
                <w:rStyle w:val="Char3"/>
                <w:rFonts w:hint="cs"/>
                <w:rtl/>
              </w:rPr>
              <w:t>ی</w:t>
            </w:r>
            <w:r w:rsidRPr="0031765E">
              <w:rPr>
                <w:rStyle w:val="Char3"/>
                <w:rFonts w:hint="cs"/>
                <w:rtl/>
              </w:rPr>
              <w:t>گر راست راه</w:t>
            </w:r>
            <w:r w:rsidRPr="00C86283">
              <w:rPr>
                <w:rStyle w:val="Char3"/>
                <w:vertAlign w:val="superscript"/>
                <w:rtl/>
              </w:rPr>
              <w:footnoteReference w:id="88"/>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 xml:space="preserve">در </w:t>
      </w:r>
      <w:r w:rsidR="00D608B9" w:rsidRPr="0031765E">
        <w:rPr>
          <w:rStyle w:val="Char3"/>
          <w:rFonts w:hint="cs"/>
          <w:rtl/>
        </w:rPr>
        <w:t>ی</w:t>
      </w:r>
      <w:r w:rsidRPr="0031765E">
        <w:rPr>
          <w:rStyle w:val="Char3"/>
          <w:rFonts w:hint="cs"/>
          <w:rtl/>
        </w:rPr>
        <w:t>وسف و زل</w:t>
      </w:r>
      <w:r w:rsidR="00D608B9" w:rsidRPr="0031765E">
        <w:rPr>
          <w:rStyle w:val="Char3"/>
          <w:rFonts w:hint="cs"/>
          <w:rtl/>
        </w:rPr>
        <w:t>ی</w:t>
      </w:r>
      <w:r w:rsidRPr="0031765E">
        <w:rPr>
          <w:rStyle w:val="Char3"/>
          <w:rFonts w:hint="cs"/>
          <w:rtl/>
        </w:rPr>
        <w:t>خا</w:t>
      </w:r>
      <w:r w:rsidR="00D608B9" w:rsidRPr="0031765E">
        <w:rPr>
          <w:rStyle w:val="Char3"/>
          <w:rFonts w:hint="cs"/>
          <w:rtl/>
        </w:rPr>
        <w:t>ی</w:t>
      </w:r>
      <w:r w:rsidRPr="0031765E">
        <w:rPr>
          <w:rStyle w:val="Char3"/>
          <w:rFonts w:hint="cs"/>
          <w:rtl/>
        </w:rPr>
        <w:t xml:space="preserve"> فردوس</w:t>
      </w:r>
      <w:r w:rsidR="00D608B9" w:rsidRPr="0031765E">
        <w:rPr>
          <w:rStyle w:val="Char3"/>
          <w:rFonts w:hint="cs"/>
          <w:rtl/>
        </w:rPr>
        <w:t>ی</w:t>
      </w:r>
      <w:r w:rsidRPr="0031765E">
        <w:rPr>
          <w:rStyle w:val="Char3"/>
          <w:rFonts w:hint="cs"/>
          <w:rtl/>
        </w:rPr>
        <w:t xml:space="preserve"> شعر ز</w:t>
      </w:r>
      <w:r w:rsidR="00D608B9" w:rsidRPr="0031765E">
        <w:rPr>
          <w:rStyle w:val="Char3"/>
          <w:rFonts w:hint="cs"/>
          <w:rtl/>
        </w:rPr>
        <w:t>ی</w:t>
      </w:r>
      <w:r w:rsidRPr="0031765E">
        <w:rPr>
          <w:rStyle w:val="Char3"/>
          <w:rFonts w:hint="cs"/>
          <w:rtl/>
        </w:rPr>
        <w:t>ر آمده است که بعد از انقلاب در اکثر چا‌پ‌ها</w:t>
      </w:r>
      <w:r w:rsidR="00D608B9" w:rsidRPr="0031765E">
        <w:rPr>
          <w:rStyle w:val="Char3"/>
          <w:rFonts w:hint="cs"/>
          <w:rtl/>
        </w:rPr>
        <w:t>ی</w:t>
      </w:r>
      <w:r w:rsidRPr="0031765E">
        <w:rPr>
          <w:rStyle w:val="Char3"/>
          <w:rFonts w:hint="cs"/>
          <w:rtl/>
        </w:rPr>
        <w:t xml:space="preserve"> شاهنامه نه تنها ا</w:t>
      </w:r>
      <w:r w:rsidR="00D608B9" w:rsidRPr="0031765E">
        <w:rPr>
          <w:rStyle w:val="Char3"/>
          <w:rFonts w:hint="cs"/>
          <w:rtl/>
        </w:rPr>
        <w:t>ی</w:t>
      </w:r>
      <w:r w:rsidRPr="0031765E">
        <w:rPr>
          <w:rStyle w:val="Char3"/>
          <w:rFonts w:hint="cs"/>
          <w:rtl/>
        </w:rPr>
        <w:t>ن شعر بلکه حت</w:t>
      </w:r>
      <w:r w:rsidR="00D608B9" w:rsidRPr="0031765E">
        <w:rPr>
          <w:rStyle w:val="Char3"/>
          <w:rFonts w:hint="cs"/>
          <w:rtl/>
        </w:rPr>
        <w:t>ی</w:t>
      </w:r>
      <w:r w:rsidRPr="0031765E">
        <w:rPr>
          <w:rStyle w:val="Char3"/>
          <w:rFonts w:hint="cs"/>
          <w:rtl/>
        </w:rPr>
        <w:t xml:space="preserve"> حکا</w:t>
      </w:r>
      <w:r w:rsidR="00D608B9" w:rsidRPr="0031765E">
        <w:rPr>
          <w:rStyle w:val="Char3"/>
          <w:rFonts w:hint="cs"/>
          <w:rtl/>
        </w:rPr>
        <w:t>ی</w:t>
      </w:r>
      <w:r w:rsidRPr="0031765E">
        <w:rPr>
          <w:rStyle w:val="Char3"/>
          <w:rFonts w:hint="cs"/>
          <w:rtl/>
        </w:rPr>
        <w:t xml:space="preserve">ت </w:t>
      </w:r>
      <w:r w:rsidR="00D608B9" w:rsidRPr="0031765E">
        <w:rPr>
          <w:rStyle w:val="Char3"/>
          <w:rFonts w:hint="cs"/>
          <w:rtl/>
        </w:rPr>
        <w:t>ی</w:t>
      </w:r>
      <w:r w:rsidRPr="0031765E">
        <w:rPr>
          <w:rStyle w:val="Char3"/>
          <w:rFonts w:hint="cs"/>
          <w:rtl/>
        </w:rPr>
        <w:t>وسف و زل</w:t>
      </w:r>
      <w:r w:rsidR="00D608B9" w:rsidRPr="0031765E">
        <w:rPr>
          <w:rStyle w:val="Char3"/>
          <w:rFonts w:hint="cs"/>
          <w:rtl/>
        </w:rPr>
        <w:t>ی</w:t>
      </w:r>
      <w:r w:rsidRPr="0031765E">
        <w:rPr>
          <w:rStyle w:val="Char3"/>
          <w:rFonts w:hint="cs"/>
          <w:rtl/>
        </w:rPr>
        <w:t>خا ن</w:t>
      </w:r>
      <w:r w:rsidR="00D608B9" w:rsidRPr="0031765E">
        <w:rPr>
          <w:rStyle w:val="Char3"/>
          <w:rFonts w:hint="cs"/>
          <w:rtl/>
        </w:rPr>
        <w:t>ی</w:t>
      </w:r>
      <w:r w:rsidRPr="0031765E">
        <w:rPr>
          <w:rStyle w:val="Char3"/>
          <w:rFonts w:hint="cs"/>
          <w:rtl/>
        </w:rPr>
        <w:t xml:space="preserve">ز حذف شده است. </w:t>
      </w:r>
    </w:p>
    <w:tbl>
      <w:tblPr>
        <w:bidiVisual/>
        <w:tblW w:w="0" w:type="auto"/>
        <w:jc w:val="center"/>
        <w:tblLook w:val="01E0" w:firstRow="1" w:lastRow="1" w:firstColumn="1" w:lastColumn="1" w:noHBand="0" w:noVBand="0"/>
      </w:tblPr>
      <w:tblGrid>
        <w:gridCol w:w="3573"/>
        <w:gridCol w:w="236"/>
        <w:gridCol w:w="3495"/>
      </w:tblGrid>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صحابان او جمله اخ</w:t>
            </w:r>
            <w:r w:rsidR="00D608B9" w:rsidRPr="0031765E">
              <w:rPr>
                <w:rStyle w:val="Char3"/>
                <w:rFonts w:hint="cs"/>
                <w:rtl/>
              </w:rPr>
              <w:t>ی</w:t>
            </w:r>
            <w:r w:rsidRPr="0031765E">
              <w:rPr>
                <w:rStyle w:val="Char3"/>
                <w:rFonts w:hint="cs"/>
                <w:rtl/>
              </w:rPr>
              <w:t>ر بودند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 xml:space="preserve">همه هر </w:t>
            </w:r>
            <w:r w:rsidR="00D608B9" w:rsidRPr="0031765E">
              <w:rPr>
                <w:rStyle w:val="Char3"/>
                <w:rFonts w:hint="cs"/>
                <w:rtl/>
              </w:rPr>
              <w:t>ی</w:t>
            </w:r>
            <w:r w:rsidRPr="0031765E">
              <w:rPr>
                <w:rStyle w:val="Char3"/>
                <w:rFonts w:hint="cs"/>
                <w:rtl/>
              </w:rPr>
              <w:t>ک</w:t>
            </w:r>
            <w:r w:rsidR="00D608B9" w:rsidRPr="0031765E">
              <w:rPr>
                <w:rStyle w:val="Char3"/>
                <w:rFonts w:hint="cs"/>
                <w:rtl/>
              </w:rPr>
              <w:t>ی</w:t>
            </w:r>
            <w:r w:rsidRPr="0031765E">
              <w:rPr>
                <w:rStyle w:val="Char3"/>
                <w:rFonts w:hint="cs"/>
                <w:rtl/>
              </w:rPr>
              <w:t xml:space="preserve"> همچو اختر بودند</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ول</w:t>
            </w:r>
            <w:r w:rsidR="00D608B9" w:rsidRPr="0031765E">
              <w:rPr>
                <w:rStyle w:val="Char3"/>
                <w:rFonts w:hint="cs"/>
                <w:rtl/>
              </w:rPr>
              <w:t>ی</w:t>
            </w:r>
            <w:r w:rsidRPr="0031765E">
              <w:rPr>
                <w:rStyle w:val="Char3"/>
                <w:rFonts w:hint="cs"/>
                <w:rtl/>
              </w:rPr>
              <w:t>کن از ا</w:t>
            </w:r>
            <w:r w:rsidR="00D608B9" w:rsidRPr="0031765E">
              <w:rPr>
                <w:rStyle w:val="Char3"/>
                <w:rFonts w:hint="cs"/>
                <w:rtl/>
              </w:rPr>
              <w:t>ی</w:t>
            </w:r>
            <w:r w:rsidRPr="0031765E">
              <w:rPr>
                <w:rStyle w:val="Char3"/>
                <w:rFonts w:hint="cs"/>
                <w:rtl/>
              </w:rPr>
              <w:t>شان چهار آمدند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در د</w:t>
            </w:r>
            <w:r w:rsidR="00D608B9" w:rsidRPr="0031765E">
              <w:rPr>
                <w:rStyle w:val="Char3"/>
                <w:rFonts w:hint="cs"/>
                <w:rtl/>
              </w:rPr>
              <w:t>ی</w:t>
            </w:r>
            <w:r w:rsidRPr="0031765E">
              <w:rPr>
                <w:rStyle w:val="Char3"/>
                <w:rFonts w:hint="cs"/>
                <w:rtl/>
              </w:rPr>
              <w:t>ن حق پا</w:t>
            </w:r>
            <w:r w:rsidR="00D608B9" w:rsidRPr="0031765E">
              <w:rPr>
                <w:rStyle w:val="Char3"/>
                <w:rFonts w:hint="cs"/>
                <w:rtl/>
              </w:rPr>
              <w:t>ی</w:t>
            </w:r>
            <w:r w:rsidRPr="0031765E">
              <w:rPr>
                <w:rStyle w:val="Char3"/>
                <w:rFonts w:hint="cs"/>
                <w:rtl/>
              </w:rPr>
              <w:t>دار آمدند</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ابوبکر صد</w:t>
            </w:r>
            <w:r w:rsidR="00D608B9" w:rsidRPr="0031765E">
              <w:rPr>
                <w:rStyle w:val="Char3"/>
                <w:rFonts w:hint="cs"/>
                <w:rtl/>
              </w:rPr>
              <w:t>ی</w:t>
            </w:r>
            <w:r w:rsidRPr="0031765E">
              <w:rPr>
                <w:rStyle w:val="Char3"/>
                <w:rFonts w:hint="cs"/>
                <w:rtl/>
              </w:rPr>
              <w:t>ق ش</w:t>
            </w:r>
            <w:r w:rsidR="00D608B9" w:rsidRPr="0031765E">
              <w:rPr>
                <w:rStyle w:val="Char3"/>
                <w:rFonts w:hint="cs"/>
                <w:rtl/>
              </w:rPr>
              <w:t>ی</w:t>
            </w:r>
            <w:r w:rsidRPr="0031765E">
              <w:rPr>
                <w:rStyle w:val="Char3"/>
                <w:rFonts w:hint="cs"/>
                <w:rtl/>
              </w:rPr>
              <w:t>خ عت</w:t>
            </w:r>
            <w:r w:rsidR="00D608B9" w:rsidRPr="0031765E">
              <w:rPr>
                <w:rStyle w:val="Char3"/>
                <w:rFonts w:hint="cs"/>
                <w:rtl/>
              </w:rPr>
              <w:t>ی</w:t>
            </w:r>
            <w:r w:rsidRPr="0031765E">
              <w:rPr>
                <w:rStyle w:val="Char3"/>
                <w:rFonts w:hint="cs"/>
                <w:rtl/>
              </w:rPr>
              <w:t>ق</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بد روز و شب مصطف</w:t>
            </w:r>
            <w:r w:rsidR="00D608B9" w:rsidRPr="0031765E">
              <w:rPr>
                <w:rStyle w:val="Char3"/>
                <w:rFonts w:hint="cs"/>
                <w:rtl/>
              </w:rPr>
              <w:t>ی</w:t>
            </w:r>
            <w:r w:rsidRPr="0031765E">
              <w:rPr>
                <w:rStyle w:val="Char3"/>
                <w:rFonts w:hint="cs"/>
                <w:rtl/>
              </w:rPr>
              <w:t xml:space="preserve"> را رف</w:t>
            </w:r>
            <w:r w:rsidR="00D608B9" w:rsidRPr="0031765E">
              <w:rPr>
                <w:rStyle w:val="Char3"/>
                <w:rFonts w:hint="cs"/>
                <w:rtl/>
              </w:rPr>
              <w:t>ی</w:t>
            </w:r>
            <w:r w:rsidRPr="0031765E">
              <w:rPr>
                <w:rStyle w:val="Char3"/>
                <w:rFonts w:hint="cs"/>
                <w:rtl/>
              </w:rPr>
              <w:t>ق</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پس از و</w:t>
            </w:r>
            <w:r w:rsidR="00D608B9" w:rsidRPr="0031765E">
              <w:rPr>
                <w:rStyle w:val="Char3"/>
                <w:rFonts w:hint="cs"/>
                <w:rtl/>
              </w:rPr>
              <w:t>ی</w:t>
            </w:r>
            <w:r w:rsidRPr="0031765E">
              <w:rPr>
                <w:rStyle w:val="Char3"/>
                <w:rFonts w:hint="cs"/>
                <w:rtl/>
              </w:rPr>
              <w:t xml:space="preserve"> عمر بد که ق</w:t>
            </w:r>
            <w:r w:rsidR="00D608B9" w:rsidRPr="0031765E">
              <w:rPr>
                <w:rStyle w:val="Char3"/>
                <w:rFonts w:hint="cs"/>
                <w:rtl/>
              </w:rPr>
              <w:t>ی</w:t>
            </w:r>
            <w:r w:rsidRPr="0031765E">
              <w:rPr>
                <w:rStyle w:val="Char3"/>
                <w:rFonts w:hint="cs"/>
                <w:rtl/>
              </w:rPr>
              <w:t>صر به روم</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ز سهمش ن</w:t>
            </w:r>
            <w:r w:rsidR="00D608B9" w:rsidRPr="0031765E">
              <w:rPr>
                <w:rStyle w:val="Char3"/>
                <w:rFonts w:hint="cs"/>
                <w:rtl/>
              </w:rPr>
              <w:t>ی</w:t>
            </w:r>
            <w:r w:rsidRPr="0031765E">
              <w:rPr>
                <w:rStyle w:val="Char3"/>
                <w:rFonts w:hint="cs"/>
                <w:rtl/>
              </w:rPr>
              <w:t>ارست خفتن به روم</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س</w:t>
            </w:r>
            <w:r w:rsidR="00D608B9" w:rsidRPr="0031765E">
              <w:rPr>
                <w:rStyle w:val="Char3"/>
                <w:rFonts w:hint="cs"/>
                <w:rtl/>
              </w:rPr>
              <w:t>ی</w:t>
            </w:r>
            <w:r w:rsidRPr="0031765E">
              <w:rPr>
                <w:rStyle w:val="Char3"/>
                <w:rFonts w:hint="cs"/>
                <w:rtl/>
              </w:rPr>
              <w:t>م، م</w:t>
            </w:r>
            <w:r w:rsidR="00D608B9" w:rsidRPr="0031765E">
              <w:rPr>
                <w:rStyle w:val="Char3"/>
                <w:rFonts w:hint="cs"/>
                <w:rtl/>
              </w:rPr>
              <w:t>ی</w:t>
            </w:r>
            <w:r w:rsidRPr="0031765E">
              <w:rPr>
                <w:rStyle w:val="Char3"/>
                <w:rFonts w:hint="cs"/>
                <w:rtl/>
              </w:rPr>
              <w:t>رعثمان د</w:t>
            </w:r>
            <w:r w:rsidR="00D608B9" w:rsidRPr="0031765E">
              <w:rPr>
                <w:rStyle w:val="Char3"/>
                <w:rFonts w:hint="cs"/>
                <w:rtl/>
              </w:rPr>
              <w:t>ی</w:t>
            </w:r>
            <w:r w:rsidRPr="0031765E">
              <w:rPr>
                <w:rStyle w:val="Char3"/>
                <w:rFonts w:hint="cs"/>
                <w:rtl/>
              </w:rPr>
              <w:t>ن‌دار بود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شرم و ح</w:t>
            </w:r>
            <w:r w:rsidR="00D608B9" w:rsidRPr="0031765E">
              <w:rPr>
                <w:rStyle w:val="Char3"/>
                <w:rFonts w:hint="cs"/>
                <w:rtl/>
              </w:rPr>
              <w:t>ی</w:t>
            </w:r>
            <w:r w:rsidRPr="0031765E">
              <w:rPr>
                <w:rStyle w:val="Char3"/>
                <w:rFonts w:hint="cs"/>
                <w:rtl/>
              </w:rPr>
              <w:t>ا زو پد</w:t>
            </w:r>
            <w:r w:rsidR="00D608B9" w:rsidRPr="0031765E">
              <w:rPr>
                <w:rStyle w:val="Char3"/>
                <w:rFonts w:hint="cs"/>
                <w:rtl/>
              </w:rPr>
              <w:t>ی</w:t>
            </w:r>
            <w:r w:rsidRPr="0031765E">
              <w:rPr>
                <w:rStyle w:val="Char3"/>
                <w:rFonts w:hint="cs"/>
                <w:rtl/>
              </w:rPr>
              <w:t>دار بود</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چهارم عل</w:t>
            </w:r>
            <w:r w:rsidR="00D608B9" w:rsidRPr="0031765E">
              <w:rPr>
                <w:rStyle w:val="Char3"/>
                <w:rFonts w:hint="cs"/>
                <w:rtl/>
              </w:rPr>
              <w:t>ی</w:t>
            </w:r>
            <w:r w:rsidRPr="0031765E">
              <w:rPr>
                <w:rStyle w:val="Char3"/>
                <w:rFonts w:hint="cs"/>
                <w:rtl/>
              </w:rPr>
              <w:t xml:space="preserve"> ابن عم رسول</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سر ش</w:t>
            </w:r>
            <w:r w:rsidR="00D608B9" w:rsidRPr="0031765E">
              <w:rPr>
                <w:rStyle w:val="Char3"/>
                <w:rFonts w:hint="cs"/>
                <w:rtl/>
              </w:rPr>
              <w:t>ی</w:t>
            </w:r>
            <w:r w:rsidRPr="0031765E">
              <w:rPr>
                <w:rStyle w:val="Char3"/>
                <w:rFonts w:hint="cs"/>
                <w:rtl/>
              </w:rPr>
              <w:t>رمردان و جفت بتول</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از آزار ا</w:t>
            </w:r>
            <w:r w:rsidR="00D608B9" w:rsidRPr="0031765E">
              <w:rPr>
                <w:rStyle w:val="Char3"/>
                <w:rFonts w:hint="cs"/>
                <w:rtl/>
              </w:rPr>
              <w:t>ی</w:t>
            </w:r>
            <w:r w:rsidRPr="0031765E">
              <w:rPr>
                <w:rStyle w:val="Char3"/>
                <w:rFonts w:hint="cs"/>
                <w:rtl/>
              </w:rPr>
              <w:t>ن چار، دل را بتاب</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آزارشان دوزخ آرد به تاب</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عل</w:t>
            </w:r>
            <w:r w:rsidR="00D608B9" w:rsidRPr="0031765E">
              <w:rPr>
                <w:rStyle w:val="Char3"/>
                <w:rFonts w:hint="cs"/>
                <w:rtl/>
              </w:rPr>
              <w:t>ی</w:t>
            </w:r>
            <w:r w:rsidRPr="0031765E">
              <w:rPr>
                <w:rStyle w:val="Char3"/>
                <w:rFonts w:hint="cs"/>
                <w:rtl/>
              </w:rPr>
              <w:t xml:space="preserve"> را چن</w:t>
            </w:r>
            <w:r w:rsidR="00D608B9" w:rsidRPr="0031765E">
              <w:rPr>
                <w:rStyle w:val="Char3"/>
                <w:rFonts w:hint="cs"/>
                <w:rtl/>
              </w:rPr>
              <w:t>ی</w:t>
            </w:r>
            <w:r w:rsidRPr="0031765E">
              <w:rPr>
                <w:rStyle w:val="Char3"/>
                <w:rFonts w:hint="cs"/>
                <w:rtl/>
              </w:rPr>
              <w:t>ن دان و د</w:t>
            </w:r>
            <w:r w:rsidR="00D608B9" w:rsidRPr="0031765E">
              <w:rPr>
                <w:rStyle w:val="Char3"/>
                <w:rFonts w:hint="cs"/>
                <w:rtl/>
              </w:rPr>
              <w:t>ی</w:t>
            </w:r>
            <w:r w:rsidRPr="0031765E">
              <w:rPr>
                <w:rStyle w:val="Char3"/>
                <w:rFonts w:hint="cs"/>
                <w:rtl/>
              </w:rPr>
              <w:t>گر هم</w:t>
            </w:r>
            <w:r w:rsidR="00D608B9" w:rsidRPr="0031765E">
              <w:rPr>
                <w:rStyle w:val="Char3"/>
                <w:rFonts w:hint="cs"/>
                <w:rtl/>
              </w:rPr>
              <w:t>ی</w:t>
            </w:r>
            <w:r w:rsidRPr="0031765E">
              <w:rPr>
                <w:rStyle w:val="Char3"/>
                <w:rFonts w:hint="cs"/>
                <w:rtl/>
              </w:rPr>
              <w:t>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کز</w:t>
            </w:r>
            <w:r w:rsidR="00D608B9" w:rsidRPr="0031765E">
              <w:rPr>
                <w:rStyle w:val="Char3"/>
                <w:rFonts w:hint="cs"/>
                <w:rtl/>
              </w:rPr>
              <w:t>ی</w:t>
            </w:r>
            <w:r w:rsidRPr="0031765E">
              <w:rPr>
                <w:rStyle w:val="Char3"/>
                <w:rFonts w:hint="cs"/>
                <w:rtl/>
              </w:rPr>
              <w:t>شان قو</w:t>
            </w:r>
            <w:r w:rsidR="00D608B9" w:rsidRPr="0031765E">
              <w:rPr>
                <w:rStyle w:val="Char3"/>
                <w:rFonts w:hint="cs"/>
                <w:rtl/>
              </w:rPr>
              <w:t>ی</w:t>
            </w:r>
            <w:r w:rsidRPr="0031765E">
              <w:rPr>
                <w:rStyle w:val="Char3"/>
                <w:rFonts w:hint="cs"/>
                <w:rtl/>
              </w:rPr>
              <w:t xml:space="preserve"> شد به هر گونه د</w:t>
            </w:r>
            <w:r w:rsidR="00D608B9" w:rsidRPr="0031765E">
              <w:rPr>
                <w:rStyle w:val="Char3"/>
                <w:rFonts w:hint="cs"/>
                <w:rtl/>
              </w:rPr>
              <w:t>ی</w:t>
            </w:r>
            <w:r w:rsidRPr="0031765E">
              <w:rPr>
                <w:rStyle w:val="Char3"/>
                <w:rFonts w:hint="cs"/>
                <w:rtl/>
              </w:rPr>
              <w:t>ن</w:t>
            </w:r>
            <w:r w:rsidRPr="0031765E">
              <w:rPr>
                <w:rStyle w:val="Char3"/>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دکتر اته و نولد که و ادوارد براون مثنو</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وسف و زل</w:t>
      </w:r>
      <w:r w:rsidR="00D608B9" w:rsidRPr="0031765E">
        <w:rPr>
          <w:rStyle w:val="Char3"/>
          <w:rFonts w:hint="cs"/>
          <w:rtl/>
        </w:rPr>
        <w:t>ی</w:t>
      </w:r>
      <w:r w:rsidRPr="0031765E">
        <w:rPr>
          <w:rStyle w:val="Char3"/>
          <w:rFonts w:hint="cs"/>
          <w:rtl/>
        </w:rPr>
        <w:t>خا را همچون اکثر محققان ا</w:t>
      </w:r>
      <w:r w:rsidR="00D608B9" w:rsidRPr="0031765E">
        <w:rPr>
          <w:rStyle w:val="Char3"/>
          <w:rFonts w:hint="cs"/>
          <w:rtl/>
        </w:rPr>
        <w:t>ی</w:t>
      </w:r>
      <w:r w:rsidRPr="0031765E">
        <w:rPr>
          <w:rStyle w:val="Char3"/>
          <w:rFonts w:hint="cs"/>
          <w:rtl/>
        </w:rPr>
        <w:t>ران</w:t>
      </w:r>
      <w:r w:rsidR="00D608B9" w:rsidRPr="0031765E">
        <w:rPr>
          <w:rStyle w:val="Char3"/>
          <w:rFonts w:hint="cs"/>
          <w:rtl/>
        </w:rPr>
        <w:t>ی</w:t>
      </w:r>
      <w:r w:rsidRPr="0031765E">
        <w:rPr>
          <w:rStyle w:val="Char3"/>
          <w:rFonts w:hint="cs"/>
          <w:rtl/>
        </w:rPr>
        <w:t xml:space="preserve"> از فردوس</w:t>
      </w:r>
      <w:r w:rsidR="00D608B9" w:rsidRPr="0031765E">
        <w:rPr>
          <w:rStyle w:val="Char3"/>
          <w:rFonts w:hint="cs"/>
          <w:rtl/>
        </w:rPr>
        <w:t>ی</w:t>
      </w:r>
      <w:r w:rsidRPr="0031765E">
        <w:rPr>
          <w:rStyle w:val="Char3"/>
          <w:rFonts w:hint="cs"/>
          <w:rtl/>
        </w:rPr>
        <w:t xml:space="preserve"> م</w:t>
      </w:r>
      <w:r w:rsidR="00D608B9" w:rsidRPr="0031765E">
        <w:rPr>
          <w:rStyle w:val="Char3"/>
          <w:rFonts w:hint="cs"/>
          <w:rtl/>
        </w:rPr>
        <w:t>ی</w:t>
      </w:r>
      <w:r w:rsidRPr="0031765E">
        <w:rPr>
          <w:rStyle w:val="Char3"/>
          <w:rFonts w:hint="cs"/>
          <w:rtl/>
        </w:rPr>
        <w:t>‌دانند با ا</w:t>
      </w:r>
      <w:r w:rsidR="00D608B9" w:rsidRPr="0031765E">
        <w:rPr>
          <w:rStyle w:val="Char3"/>
          <w:rFonts w:hint="cs"/>
          <w:rtl/>
        </w:rPr>
        <w:t>ی</w:t>
      </w:r>
      <w:r w:rsidRPr="0031765E">
        <w:rPr>
          <w:rStyle w:val="Char3"/>
          <w:rFonts w:hint="cs"/>
          <w:rtl/>
        </w:rPr>
        <w:t>ن حال دکتر صفا</w:t>
      </w:r>
      <w:r w:rsidR="0078002C" w:rsidRPr="0031765E">
        <w:rPr>
          <w:rStyle w:val="Char3"/>
          <w:rFonts w:hint="cs"/>
          <w:rtl/>
        </w:rPr>
        <w:t xml:space="preserve"> آن را </w:t>
      </w:r>
      <w:r w:rsidRPr="0031765E">
        <w:rPr>
          <w:rStyle w:val="Char3"/>
          <w:rFonts w:hint="cs"/>
          <w:rtl/>
        </w:rPr>
        <w:t>از فردوس</w:t>
      </w:r>
      <w:r w:rsidR="00D608B9" w:rsidRPr="0031765E">
        <w:rPr>
          <w:rStyle w:val="Char3"/>
          <w:rFonts w:hint="cs"/>
          <w:rtl/>
        </w:rPr>
        <w:t>ی</w:t>
      </w:r>
      <w:r w:rsidRPr="0031765E">
        <w:rPr>
          <w:rStyle w:val="Char3"/>
          <w:rFonts w:hint="cs"/>
          <w:rtl/>
        </w:rPr>
        <w:t xml:space="preserve"> نم</w:t>
      </w:r>
      <w:r w:rsidR="00D608B9" w:rsidRPr="0031765E">
        <w:rPr>
          <w:rStyle w:val="Char3"/>
          <w:rFonts w:hint="cs"/>
          <w:rtl/>
        </w:rPr>
        <w:t>ی</w:t>
      </w:r>
      <w:r w:rsidRPr="0031765E">
        <w:rPr>
          <w:rStyle w:val="Char3"/>
          <w:rFonts w:hint="cs"/>
          <w:rtl/>
        </w:rPr>
        <w:t xml:space="preserve">‌داند. </w:t>
      </w:r>
    </w:p>
    <w:p w:rsidR="003E644C" w:rsidRPr="0031765E" w:rsidRDefault="003E644C" w:rsidP="009C6B40">
      <w:pPr>
        <w:pStyle w:val="StyleComplexBLotus12ptJustifiedFirstline05cmCharCharChar3Char"/>
        <w:numPr>
          <w:ilvl w:val="0"/>
          <w:numId w:val="60"/>
        </w:numPr>
        <w:spacing w:line="240" w:lineRule="auto"/>
        <w:ind w:left="641" w:hanging="357"/>
        <w:rPr>
          <w:rStyle w:val="Char3"/>
          <w:rtl/>
        </w:rPr>
      </w:pPr>
      <w:r w:rsidRPr="00122CDF">
        <w:rPr>
          <w:rStyle w:val="Char7"/>
          <w:rFonts w:hint="cs"/>
          <w:rtl/>
        </w:rPr>
        <w:t>سنا</w:t>
      </w:r>
      <w:r w:rsidR="00D608B9" w:rsidRPr="00122CDF">
        <w:rPr>
          <w:rStyle w:val="Char7"/>
          <w:rFonts w:hint="cs"/>
          <w:rtl/>
        </w:rPr>
        <w:t>یی</w:t>
      </w:r>
      <w:r w:rsidRPr="00122CDF">
        <w:rPr>
          <w:rStyle w:val="Char7"/>
          <w:rFonts w:hint="cs"/>
          <w:rtl/>
        </w:rPr>
        <w:t xml:space="preserve"> غزنو</w:t>
      </w:r>
      <w:r w:rsidR="00D608B9" w:rsidRPr="00122CDF">
        <w:rPr>
          <w:rStyle w:val="Char7"/>
          <w:rFonts w:hint="cs"/>
          <w:rtl/>
        </w:rPr>
        <w:t>ی</w:t>
      </w:r>
      <w:r w:rsidRPr="00C86283">
        <w:rPr>
          <w:rStyle w:val="Char3"/>
          <w:vertAlign w:val="superscript"/>
          <w:rtl/>
        </w:rPr>
        <w:footnoteReference w:id="89"/>
      </w:r>
      <w:r w:rsidRPr="0031765E">
        <w:rPr>
          <w:rStyle w:val="Char3"/>
          <w:rFonts w:hint="cs"/>
          <w:rtl/>
        </w:rPr>
        <w:t>: در</w:t>
      </w:r>
      <w:r w:rsidR="0092373F" w:rsidRPr="0031765E">
        <w:rPr>
          <w:rStyle w:val="Char3"/>
          <w:rFonts w:hint="cs"/>
          <w:rtl/>
        </w:rPr>
        <w:t xml:space="preserve"> </w:t>
      </w:r>
      <w:r w:rsidR="0092373F" w:rsidRPr="00F6164E">
        <w:rPr>
          <w:rStyle w:val="Char4"/>
          <w:rFonts w:hint="cs"/>
          <w:rtl/>
        </w:rPr>
        <w:t>حديقة الحقيقة وشريعة الطريقة</w:t>
      </w:r>
      <w:r w:rsidRPr="0031765E">
        <w:rPr>
          <w:rStyle w:val="Char3"/>
          <w:rFonts w:hint="cs"/>
          <w:rtl/>
        </w:rPr>
        <w:t xml:space="preserve"> اشعار بلند</w:t>
      </w:r>
      <w:r w:rsidR="00D608B9" w:rsidRPr="0031765E">
        <w:rPr>
          <w:rStyle w:val="Char3"/>
          <w:rFonts w:hint="cs"/>
          <w:rtl/>
        </w:rPr>
        <w:t>ی</w:t>
      </w:r>
      <w:r w:rsidRPr="0031765E">
        <w:rPr>
          <w:rStyle w:val="Char3"/>
          <w:rFonts w:hint="cs"/>
          <w:rtl/>
        </w:rPr>
        <w:t xml:space="preserve"> در ستا</w:t>
      </w:r>
      <w:r w:rsidR="00D608B9" w:rsidRPr="0031765E">
        <w:rPr>
          <w:rStyle w:val="Char3"/>
          <w:rFonts w:hint="cs"/>
          <w:rtl/>
        </w:rPr>
        <w:t>ی</w:t>
      </w:r>
      <w:r w:rsidRPr="0031765E">
        <w:rPr>
          <w:rStyle w:val="Char3"/>
          <w:rFonts w:hint="cs"/>
          <w:rtl/>
        </w:rPr>
        <w:t>ش خلفا</w:t>
      </w:r>
      <w:r w:rsidR="00D608B9" w:rsidRPr="0031765E">
        <w:rPr>
          <w:rStyle w:val="Char3"/>
          <w:rFonts w:hint="cs"/>
          <w:rtl/>
        </w:rPr>
        <w:t>ی</w:t>
      </w:r>
      <w:r w:rsidRPr="0031765E">
        <w:rPr>
          <w:rStyle w:val="Char3"/>
          <w:rFonts w:hint="cs"/>
          <w:rtl/>
        </w:rPr>
        <w:t xml:space="preserve"> راشد</w:t>
      </w:r>
      <w:r w:rsidR="00D608B9" w:rsidRPr="0031765E">
        <w:rPr>
          <w:rStyle w:val="Char3"/>
          <w:rFonts w:hint="cs"/>
          <w:rtl/>
        </w:rPr>
        <w:t>ی</w:t>
      </w:r>
      <w:r w:rsidRPr="0031765E">
        <w:rPr>
          <w:rStyle w:val="Char3"/>
          <w:rFonts w:hint="cs"/>
          <w:rtl/>
        </w:rPr>
        <w:t>ن و چهار امام اهل سنت دارد. سنا</w:t>
      </w:r>
      <w:r w:rsidR="00D608B9" w:rsidRPr="0031765E">
        <w:rPr>
          <w:rStyle w:val="Char3"/>
          <w:rFonts w:hint="cs"/>
          <w:rtl/>
        </w:rPr>
        <w:t>یی</w:t>
      </w:r>
      <w:r w:rsidRPr="0031765E">
        <w:rPr>
          <w:rStyle w:val="Char3"/>
          <w:rFonts w:hint="cs"/>
          <w:rtl/>
        </w:rPr>
        <w:t xml:space="preserve"> چهار خل</w:t>
      </w:r>
      <w:r w:rsidR="00D608B9" w:rsidRPr="0031765E">
        <w:rPr>
          <w:rStyle w:val="Char3"/>
          <w:rFonts w:hint="cs"/>
          <w:rtl/>
        </w:rPr>
        <w:t>ی</w:t>
      </w:r>
      <w:r w:rsidRPr="0031765E">
        <w:rPr>
          <w:rStyle w:val="Char3"/>
          <w:rFonts w:hint="cs"/>
          <w:rtl/>
        </w:rPr>
        <w:t>ف</w:t>
      </w:r>
      <w:r w:rsidR="00632F41">
        <w:rPr>
          <w:rStyle w:val="Char3"/>
          <w:rFonts w:hint="cs"/>
          <w:rtl/>
        </w:rPr>
        <w:t>ۀ</w:t>
      </w:r>
      <w:r w:rsidRPr="0031765E">
        <w:rPr>
          <w:rStyle w:val="Char3"/>
          <w:rFonts w:hint="cs"/>
          <w:rtl/>
        </w:rPr>
        <w:t xml:space="preserve"> راشده را چهار پا</w:t>
      </w:r>
      <w:r w:rsidR="00D608B9" w:rsidRPr="0031765E">
        <w:rPr>
          <w:rStyle w:val="Char3"/>
          <w:rFonts w:hint="cs"/>
          <w:rtl/>
        </w:rPr>
        <w:t>ی</w:t>
      </w:r>
      <w:r w:rsidR="00632F41">
        <w:rPr>
          <w:rStyle w:val="Char3"/>
          <w:rFonts w:hint="cs"/>
          <w:rtl/>
        </w:rPr>
        <w:t>ۀ</w:t>
      </w:r>
      <w:r w:rsidRPr="0031765E">
        <w:rPr>
          <w:rStyle w:val="Char3"/>
          <w:rFonts w:hint="cs"/>
          <w:rtl/>
        </w:rPr>
        <w:t xml:space="preserve"> شرع اسلام م</w:t>
      </w:r>
      <w:r w:rsidR="00D608B9" w:rsidRPr="0031765E">
        <w:rPr>
          <w:rStyle w:val="Char3"/>
          <w:rFonts w:hint="cs"/>
          <w:rtl/>
        </w:rPr>
        <w:t>ی</w:t>
      </w:r>
      <w:r w:rsidRPr="0031765E">
        <w:rPr>
          <w:rStyle w:val="Char3"/>
          <w:rFonts w:hint="cs"/>
          <w:rtl/>
        </w:rPr>
        <w:t>‌</w:t>
      </w:r>
      <w:r w:rsidRPr="0031765E">
        <w:rPr>
          <w:rStyle w:val="Char3"/>
          <w:rFonts w:hint="eastAsia"/>
          <w:rtl/>
        </w:rPr>
        <w:t xml:space="preserve">‌داند: </w:t>
      </w:r>
    </w:p>
    <w:tbl>
      <w:tblPr>
        <w:bidiVisual/>
        <w:tblW w:w="0" w:type="auto"/>
        <w:jc w:val="center"/>
        <w:tblInd w:w="-256" w:type="dxa"/>
        <w:tblLook w:val="01E0" w:firstRow="1" w:lastRow="1" w:firstColumn="1" w:lastColumn="1" w:noHBand="0" w:noVBand="0"/>
      </w:tblPr>
      <w:tblGrid>
        <w:gridCol w:w="3795"/>
        <w:gridCol w:w="272"/>
        <w:gridCol w:w="3493"/>
      </w:tblGrid>
      <w:tr w:rsidR="003E644C" w:rsidRPr="00F82BE1" w:rsidTr="003162AB">
        <w:trPr>
          <w:jc w:val="center"/>
        </w:trPr>
        <w:tc>
          <w:tcPr>
            <w:tcW w:w="379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 xml:space="preserve">جز به دستور (قال‌الله) </w:t>
            </w:r>
            <w:r w:rsidR="00D608B9" w:rsidRPr="0031765E">
              <w:rPr>
                <w:rStyle w:val="Char3"/>
                <w:rFonts w:hint="cs"/>
                <w:rtl/>
              </w:rPr>
              <w:t>ی</w:t>
            </w:r>
            <w:r w:rsidRPr="0031765E">
              <w:rPr>
                <w:rStyle w:val="Char3"/>
                <w:rFonts w:hint="cs"/>
                <w:rtl/>
              </w:rPr>
              <w:t>ا (قال‌الرسول)</w:t>
            </w:r>
            <w:r w:rsidRPr="0031765E">
              <w:rPr>
                <w:rStyle w:val="Char3"/>
                <w:rtl/>
              </w:rPr>
              <w:br/>
            </w:r>
          </w:p>
        </w:tc>
        <w:tc>
          <w:tcPr>
            <w:tcW w:w="27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493"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ره</w:t>
            </w:r>
            <w:r w:rsidRPr="0031765E">
              <w:rPr>
                <w:rStyle w:val="Char3"/>
                <w:rFonts w:hint="eastAsia"/>
                <w:rtl/>
              </w:rPr>
              <w:t>‌</w:t>
            </w:r>
            <w:r w:rsidRPr="0031765E">
              <w:rPr>
                <w:rStyle w:val="Char3"/>
                <w:rFonts w:hint="cs"/>
                <w:rtl/>
              </w:rPr>
              <w:t>مرو فرمان</w:t>
            </w:r>
            <w:r w:rsidRPr="0031765E">
              <w:rPr>
                <w:rStyle w:val="Char3"/>
                <w:rFonts w:hint="eastAsia"/>
                <w:rtl/>
              </w:rPr>
              <w:t>‌</w:t>
            </w:r>
            <w:r w:rsidRPr="0031765E">
              <w:rPr>
                <w:rStyle w:val="Char3"/>
                <w:rFonts w:hint="cs"/>
                <w:rtl/>
              </w:rPr>
              <w:t>مده، حاجت</w:t>
            </w:r>
            <w:r w:rsidRPr="0031765E">
              <w:rPr>
                <w:rStyle w:val="Char3"/>
                <w:rFonts w:hint="eastAsia"/>
                <w:rtl/>
              </w:rPr>
              <w:t>‌</w:t>
            </w:r>
            <w:r w:rsidRPr="0031765E">
              <w:rPr>
                <w:rStyle w:val="Char3"/>
                <w:rFonts w:hint="cs"/>
                <w:rtl/>
              </w:rPr>
              <w:t>مگو، حجت</w:t>
            </w:r>
            <w:r w:rsidRPr="0031765E">
              <w:rPr>
                <w:rStyle w:val="Char3"/>
                <w:rFonts w:hint="eastAsia"/>
                <w:rtl/>
              </w:rPr>
              <w:t>‌</w:t>
            </w:r>
            <w:r w:rsidRPr="0031765E">
              <w:rPr>
                <w:rStyle w:val="Char3"/>
                <w:rFonts w:hint="cs"/>
                <w:rtl/>
              </w:rPr>
              <w:t>م</w:t>
            </w:r>
            <w:r w:rsidR="00D608B9" w:rsidRPr="0031765E">
              <w:rPr>
                <w:rStyle w:val="Char3"/>
                <w:rFonts w:hint="cs"/>
                <w:rtl/>
              </w:rPr>
              <w:t>ی</w:t>
            </w:r>
            <w:r w:rsidRPr="0031765E">
              <w:rPr>
                <w:rStyle w:val="Char3"/>
                <w:rFonts w:hint="cs"/>
                <w:rtl/>
              </w:rPr>
              <w:t>ار</w:t>
            </w:r>
            <w:r w:rsidRPr="0031765E">
              <w:rPr>
                <w:rStyle w:val="Char3"/>
                <w:rtl/>
              </w:rPr>
              <w:br/>
            </w:r>
          </w:p>
        </w:tc>
      </w:tr>
      <w:tr w:rsidR="003E644C" w:rsidRPr="00F82BE1" w:rsidTr="003162AB">
        <w:trPr>
          <w:jc w:val="center"/>
        </w:trPr>
        <w:tc>
          <w:tcPr>
            <w:tcW w:w="379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14"/>
                <w:sz w:val="2"/>
                <w:szCs w:val="2"/>
                <w:rtl/>
                <w:lang w:bidi="fa-IR"/>
              </w:rPr>
            </w:pPr>
            <w:r w:rsidRPr="0031765E">
              <w:rPr>
                <w:rStyle w:val="Char3"/>
                <w:rFonts w:hint="cs"/>
                <w:rtl/>
              </w:rPr>
              <w:t>چارگوهر، چارپا</w:t>
            </w:r>
            <w:r w:rsidR="00D608B9" w:rsidRPr="0031765E">
              <w:rPr>
                <w:rStyle w:val="Char3"/>
                <w:rFonts w:hint="cs"/>
                <w:rtl/>
              </w:rPr>
              <w:t>ی</w:t>
            </w:r>
            <w:r w:rsidR="00632F41">
              <w:rPr>
                <w:rStyle w:val="Char3"/>
                <w:rFonts w:hint="cs"/>
                <w:rtl/>
              </w:rPr>
              <w:t>ۀ</w:t>
            </w:r>
            <w:r w:rsidRPr="0031765E">
              <w:rPr>
                <w:rStyle w:val="Char3"/>
                <w:rFonts w:hint="cs"/>
                <w:rtl/>
              </w:rPr>
              <w:t xml:space="preserve"> عرش</w:t>
            </w:r>
            <w:r w:rsidR="0092373F" w:rsidRPr="0031765E">
              <w:rPr>
                <w:rStyle w:val="Char3"/>
                <w:rFonts w:hint="cs"/>
                <w:rtl/>
              </w:rPr>
              <w:t xml:space="preserve"> </w:t>
            </w:r>
            <w:r w:rsidRPr="0031765E">
              <w:rPr>
                <w:rStyle w:val="Char3"/>
                <w:rFonts w:hint="eastAsia"/>
                <w:rtl/>
              </w:rPr>
              <w:t>‌</w:t>
            </w:r>
            <w:r w:rsidRPr="0031765E">
              <w:rPr>
                <w:rStyle w:val="Char3"/>
                <w:rFonts w:hint="cs"/>
                <w:rtl/>
              </w:rPr>
              <w:t>وشرع</w:t>
            </w:r>
            <w:r w:rsidRPr="0031765E">
              <w:rPr>
                <w:rStyle w:val="Char3"/>
                <w:rFonts w:hint="eastAsia"/>
                <w:rtl/>
              </w:rPr>
              <w:t>‌</w:t>
            </w:r>
            <w:r w:rsidRPr="0031765E">
              <w:rPr>
                <w:rStyle w:val="Char3"/>
                <w:rFonts w:hint="cs"/>
                <w:rtl/>
              </w:rPr>
              <w:t>مصطف</w:t>
            </w:r>
            <w:r w:rsidR="00D608B9" w:rsidRPr="0031765E">
              <w:rPr>
                <w:rStyle w:val="Char3"/>
                <w:rFonts w:hint="cs"/>
                <w:rtl/>
              </w:rPr>
              <w:t>ی</w:t>
            </w:r>
            <w:r w:rsidRPr="0031765E">
              <w:rPr>
                <w:rStyle w:val="Char3"/>
                <w:rFonts w:hint="cs"/>
                <w:rtl/>
              </w:rPr>
              <w:t xml:space="preserve"> است</w:t>
            </w:r>
            <w:r w:rsidRPr="0031765E">
              <w:rPr>
                <w:rStyle w:val="Char3"/>
                <w:rtl/>
              </w:rPr>
              <w:br/>
            </w:r>
          </w:p>
        </w:tc>
        <w:tc>
          <w:tcPr>
            <w:tcW w:w="27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493"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صدق</w:t>
            </w:r>
            <w:r w:rsidRPr="0031765E">
              <w:rPr>
                <w:rStyle w:val="Char3"/>
                <w:rFonts w:hint="eastAsia"/>
                <w:rtl/>
              </w:rPr>
              <w:t>‌</w:t>
            </w:r>
            <w:r w:rsidRPr="0031765E">
              <w:rPr>
                <w:rStyle w:val="Char3"/>
                <w:rFonts w:hint="cs"/>
                <w:rtl/>
              </w:rPr>
              <w:t>و</w:t>
            </w:r>
            <w:r w:rsidRPr="0031765E">
              <w:rPr>
                <w:rStyle w:val="Char3"/>
                <w:rFonts w:hint="eastAsia"/>
                <w:rtl/>
              </w:rPr>
              <w:t>‌</w:t>
            </w:r>
            <w:r w:rsidRPr="0031765E">
              <w:rPr>
                <w:rStyle w:val="Char3"/>
                <w:rFonts w:hint="cs"/>
                <w:rtl/>
              </w:rPr>
              <w:t>علم</w:t>
            </w:r>
            <w:r w:rsidRPr="0031765E">
              <w:rPr>
                <w:rStyle w:val="Char3"/>
                <w:rFonts w:hint="eastAsia"/>
                <w:rtl/>
              </w:rPr>
              <w:t>‌</w:t>
            </w:r>
            <w:r w:rsidRPr="0031765E">
              <w:rPr>
                <w:rStyle w:val="Char3"/>
                <w:rFonts w:hint="cs"/>
                <w:rtl/>
              </w:rPr>
              <w:t>و</w:t>
            </w:r>
            <w:r w:rsidRPr="0031765E">
              <w:rPr>
                <w:rStyle w:val="Char3"/>
                <w:rFonts w:hint="eastAsia"/>
                <w:rtl/>
              </w:rPr>
              <w:t>‌</w:t>
            </w:r>
            <w:r w:rsidRPr="0031765E">
              <w:rPr>
                <w:rStyle w:val="Char3"/>
                <w:rFonts w:hint="cs"/>
                <w:rtl/>
              </w:rPr>
              <w:t>شرم مرد</w:t>
            </w:r>
            <w:r w:rsidR="00D608B9" w:rsidRPr="0031765E">
              <w:rPr>
                <w:rStyle w:val="Char3"/>
                <w:rFonts w:hint="cs"/>
                <w:rtl/>
              </w:rPr>
              <w:t>ی</w:t>
            </w:r>
            <w:r w:rsidRPr="0031765E">
              <w:rPr>
                <w:rStyle w:val="Char3"/>
                <w:rFonts w:hint="cs"/>
                <w:rtl/>
              </w:rPr>
              <w:t xml:space="preserve"> کار ا</w:t>
            </w:r>
            <w:r w:rsidR="00D608B9" w:rsidRPr="0031765E">
              <w:rPr>
                <w:rStyle w:val="Char3"/>
                <w:rFonts w:hint="cs"/>
                <w:rtl/>
              </w:rPr>
              <w:t>ی</w:t>
            </w:r>
            <w:r w:rsidRPr="0031765E">
              <w:rPr>
                <w:rStyle w:val="Char3"/>
                <w:rFonts w:hint="cs"/>
                <w:rtl/>
              </w:rPr>
              <w:t>ن</w:t>
            </w:r>
            <w:r w:rsidRPr="0031765E">
              <w:rPr>
                <w:rStyle w:val="Char3"/>
                <w:rFonts w:hint="eastAsia"/>
                <w:rtl/>
              </w:rPr>
              <w:t>‌</w:t>
            </w:r>
            <w:r w:rsidRPr="0031765E">
              <w:rPr>
                <w:rStyle w:val="Char3"/>
                <w:rFonts w:hint="cs"/>
                <w:rtl/>
              </w:rPr>
              <w:t>هر</w:t>
            </w:r>
            <w:r w:rsidRPr="0031765E">
              <w:rPr>
                <w:rStyle w:val="Char3"/>
                <w:rFonts w:hint="eastAsia"/>
                <w:rtl/>
              </w:rPr>
              <w:t>‌</w:t>
            </w:r>
            <w:r w:rsidRPr="0031765E">
              <w:rPr>
                <w:rStyle w:val="Char3"/>
                <w:rFonts w:hint="cs"/>
                <w:rtl/>
              </w:rPr>
              <w:t>چار</w:t>
            </w:r>
            <w:r w:rsidR="00D608B9" w:rsidRPr="0031765E">
              <w:rPr>
                <w:rStyle w:val="Char3"/>
                <w:rFonts w:hint="cs"/>
                <w:rtl/>
              </w:rPr>
              <w:t>ی</w:t>
            </w:r>
            <w:r w:rsidRPr="0031765E">
              <w:rPr>
                <w:rStyle w:val="Char3"/>
                <w:rFonts w:hint="cs"/>
                <w:rtl/>
              </w:rPr>
              <w:t xml:space="preserve">ار </w:t>
            </w:r>
            <w:r w:rsidRPr="0031765E">
              <w:rPr>
                <w:rStyle w:val="Char3"/>
                <w:rtl/>
              </w:rPr>
              <w:br/>
            </w:r>
          </w:p>
        </w:tc>
      </w:tr>
      <w:tr w:rsidR="003E644C" w:rsidRPr="00F82BE1" w:rsidTr="003162AB">
        <w:trPr>
          <w:jc w:val="center"/>
        </w:trPr>
        <w:tc>
          <w:tcPr>
            <w:tcW w:w="379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چار</w:t>
            </w:r>
            <w:r w:rsidR="00D608B9" w:rsidRPr="0031765E">
              <w:rPr>
                <w:rStyle w:val="Char3"/>
                <w:rFonts w:hint="cs"/>
                <w:rtl/>
              </w:rPr>
              <w:t>ی</w:t>
            </w:r>
            <w:r w:rsidRPr="0031765E">
              <w:rPr>
                <w:rStyle w:val="Char3"/>
                <w:rFonts w:hint="cs"/>
                <w:rtl/>
              </w:rPr>
              <w:t>ار مصطف</w:t>
            </w:r>
            <w:r w:rsidR="00D608B9" w:rsidRPr="0031765E">
              <w:rPr>
                <w:rStyle w:val="Char3"/>
                <w:rFonts w:hint="cs"/>
                <w:rtl/>
              </w:rPr>
              <w:t>ی</w:t>
            </w:r>
            <w:r w:rsidRPr="0031765E">
              <w:rPr>
                <w:rStyle w:val="Char3"/>
                <w:rFonts w:hint="cs"/>
                <w:rtl/>
              </w:rPr>
              <w:t xml:space="preserve"> را مقتدا دارو و بدان</w:t>
            </w:r>
            <w:r w:rsidRPr="0031765E">
              <w:rPr>
                <w:rStyle w:val="Char3"/>
                <w:rtl/>
              </w:rPr>
              <w:br/>
            </w:r>
          </w:p>
        </w:tc>
        <w:tc>
          <w:tcPr>
            <w:tcW w:w="272"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493"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ملک او را هست نوبت</w:t>
            </w:r>
            <w:r w:rsidRPr="0031765E">
              <w:rPr>
                <w:rStyle w:val="Char3"/>
                <w:rFonts w:hint="eastAsia"/>
                <w:rtl/>
              </w:rPr>
              <w:t>‌</w:t>
            </w:r>
            <w:r w:rsidRPr="0031765E">
              <w:rPr>
                <w:rStyle w:val="Char3"/>
                <w:rFonts w:hint="cs"/>
                <w:rtl/>
              </w:rPr>
              <w:t>پنج، نوبت‌زن چار</w:t>
            </w:r>
            <w:r w:rsidRPr="0031765E">
              <w:rPr>
                <w:rStyle w:val="Char3"/>
                <w:rtl/>
              </w:rPr>
              <w:br/>
            </w:r>
          </w:p>
        </w:tc>
      </w:tr>
    </w:tbl>
    <w:p w:rsidR="003E644C" w:rsidRPr="0031765E" w:rsidRDefault="003E644C" w:rsidP="009C6B40">
      <w:pPr>
        <w:pStyle w:val="StyleComplexBLotus12ptJustifiedFirstline05cmCharCharChar3Char"/>
        <w:spacing w:line="240" w:lineRule="auto"/>
        <w:ind w:firstLine="0"/>
        <w:jc w:val="right"/>
        <w:rPr>
          <w:rStyle w:val="Char3"/>
          <w:rtl/>
        </w:rPr>
      </w:pPr>
      <w:r w:rsidRPr="0031765E">
        <w:rPr>
          <w:rStyle w:val="Char3"/>
          <w:rFonts w:hint="cs"/>
          <w:rtl/>
        </w:rPr>
        <w:t xml:space="preserve">قصائد 191 </w:t>
      </w:r>
    </w:p>
    <w:tbl>
      <w:tblPr>
        <w:bidiVisual/>
        <w:tblW w:w="7710" w:type="dxa"/>
        <w:jc w:val="center"/>
        <w:tblInd w:w="-175" w:type="dxa"/>
        <w:tblLook w:val="01E0" w:firstRow="1" w:lastRow="1" w:firstColumn="1" w:lastColumn="1" w:noHBand="0" w:noVBand="0"/>
      </w:tblPr>
      <w:tblGrid>
        <w:gridCol w:w="3746"/>
        <w:gridCol w:w="236"/>
        <w:gridCol w:w="3728"/>
      </w:tblGrid>
      <w:tr w:rsidR="003E644C" w:rsidRPr="00F82BE1" w:rsidTr="003162AB">
        <w:trPr>
          <w:jc w:val="center"/>
        </w:trPr>
        <w:tc>
          <w:tcPr>
            <w:tcW w:w="374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خلق پ</w:t>
            </w:r>
            <w:r w:rsidR="00D608B9" w:rsidRPr="0031765E">
              <w:rPr>
                <w:rStyle w:val="Char3"/>
                <w:rFonts w:hint="cs"/>
                <w:rtl/>
              </w:rPr>
              <w:t>ی</w:t>
            </w:r>
            <w:r w:rsidRPr="0031765E">
              <w:rPr>
                <w:rStyle w:val="Char3"/>
                <w:rFonts w:hint="cs"/>
                <w:rtl/>
              </w:rPr>
              <w:t>غمبر کجا تا از بزرگان عرب</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728"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جور و رنج ناسزا</w:t>
            </w:r>
            <w:r w:rsidR="00D608B9" w:rsidRPr="0031765E">
              <w:rPr>
                <w:rStyle w:val="Char3"/>
                <w:rFonts w:hint="cs"/>
                <w:rtl/>
              </w:rPr>
              <w:t>ی</w:t>
            </w:r>
            <w:r w:rsidRPr="0031765E">
              <w:rPr>
                <w:rStyle w:val="Char3"/>
                <w:rFonts w:hint="cs"/>
                <w:rtl/>
              </w:rPr>
              <w:t>ان از پ</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زدان‌کشد</w:t>
            </w:r>
            <w:r w:rsidRPr="0031765E">
              <w:rPr>
                <w:rStyle w:val="Char3"/>
                <w:rtl/>
              </w:rPr>
              <w:br/>
            </w:r>
          </w:p>
        </w:tc>
      </w:tr>
      <w:tr w:rsidR="003E644C" w:rsidRPr="00F82BE1" w:rsidTr="003162AB">
        <w:trPr>
          <w:jc w:val="center"/>
        </w:trPr>
        <w:tc>
          <w:tcPr>
            <w:tcW w:w="374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صادق</w:t>
            </w:r>
            <w:r w:rsidR="00D608B9" w:rsidRPr="0031765E">
              <w:rPr>
                <w:rStyle w:val="Char3"/>
                <w:rFonts w:hint="cs"/>
                <w:rtl/>
              </w:rPr>
              <w:t>ی</w:t>
            </w:r>
            <w:r w:rsidRPr="0031765E">
              <w:rPr>
                <w:rStyle w:val="Char3"/>
                <w:rFonts w:hint="eastAsia"/>
                <w:rtl/>
              </w:rPr>
              <w:t>‌</w:t>
            </w:r>
            <w:r w:rsidRPr="0031765E">
              <w:rPr>
                <w:rStyle w:val="Char3"/>
                <w:rFonts w:hint="cs"/>
                <w:rtl/>
              </w:rPr>
              <w:t>با</w:t>
            </w:r>
            <w:r w:rsidR="00D608B9" w:rsidRPr="0031765E">
              <w:rPr>
                <w:rStyle w:val="Char3"/>
                <w:rFonts w:hint="cs"/>
                <w:rtl/>
              </w:rPr>
              <w:t>ی</w:t>
            </w:r>
            <w:r w:rsidRPr="0031765E">
              <w:rPr>
                <w:rStyle w:val="Char3"/>
                <w:rFonts w:hint="cs"/>
                <w:rtl/>
              </w:rPr>
              <w:t>دکه</w:t>
            </w:r>
            <w:r w:rsidRPr="0031765E">
              <w:rPr>
                <w:rStyle w:val="Char3"/>
                <w:rFonts w:hint="eastAsia"/>
                <w:rtl/>
              </w:rPr>
              <w:t>‌</w:t>
            </w:r>
            <w:r w:rsidRPr="0031765E">
              <w:rPr>
                <w:rStyle w:val="Char3"/>
                <w:rFonts w:hint="cs"/>
                <w:rtl/>
              </w:rPr>
              <w:t>چون بوبکردر</w:t>
            </w:r>
            <w:r w:rsidRPr="0031765E">
              <w:rPr>
                <w:rStyle w:val="Char3"/>
                <w:rFonts w:hint="eastAsia"/>
                <w:rtl/>
              </w:rPr>
              <w:t>‌</w:t>
            </w:r>
            <w:r w:rsidRPr="0031765E">
              <w:rPr>
                <w:rStyle w:val="Char3"/>
                <w:rFonts w:hint="cs"/>
                <w:rtl/>
              </w:rPr>
              <w:t>صدق وصواب</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728"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زخم مار و ب</w:t>
            </w:r>
            <w:r w:rsidR="00D608B9" w:rsidRPr="0031765E">
              <w:rPr>
                <w:rStyle w:val="Char3"/>
                <w:rFonts w:hint="cs"/>
                <w:rtl/>
              </w:rPr>
              <w:t>ی</w:t>
            </w:r>
            <w:r w:rsidRPr="0031765E">
              <w:rPr>
                <w:rStyle w:val="Char3"/>
                <w:rFonts w:hint="cs"/>
                <w:rtl/>
              </w:rPr>
              <w:t>م دشمن از بن دندان کشد</w:t>
            </w:r>
            <w:r w:rsidRPr="0031765E">
              <w:rPr>
                <w:rStyle w:val="Char3"/>
                <w:rtl/>
              </w:rPr>
              <w:br/>
            </w:r>
          </w:p>
        </w:tc>
      </w:tr>
      <w:tr w:rsidR="003E644C" w:rsidRPr="00F82BE1" w:rsidTr="003162AB">
        <w:trPr>
          <w:jc w:val="center"/>
        </w:trPr>
        <w:tc>
          <w:tcPr>
            <w:tcW w:w="3746" w:type="dxa"/>
            <w:shd w:val="clear" w:color="auto" w:fill="auto"/>
          </w:tcPr>
          <w:p w:rsidR="003E644C" w:rsidRPr="00F82BE1" w:rsidRDefault="00D608B9"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ی</w:t>
            </w:r>
            <w:r w:rsidR="003E644C" w:rsidRPr="0031765E">
              <w:rPr>
                <w:rStyle w:val="Char3"/>
                <w:rFonts w:hint="cs"/>
                <w:rtl/>
              </w:rPr>
              <w:t>ا نه چون عمرکه</w:t>
            </w:r>
            <w:r w:rsidR="003E644C" w:rsidRPr="0031765E">
              <w:rPr>
                <w:rStyle w:val="Char3"/>
                <w:rFonts w:hint="eastAsia"/>
                <w:rtl/>
              </w:rPr>
              <w:t>‌</w:t>
            </w:r>
            <w:r w:rsidR="003E644C" w:rsidRPr="0031765E">
              <w:rPr>
                <w:rStyle w:val="Char3"/>
                <w:rFonts w:hint="cs"/>
                <w:rtl/>
              </w:rPr>
              <w:t>در اسلام بعد از مصطف</w:t>
            </w:r>
            <w:r w:rsidRPr="0031765E">
              <w:rPr>
                <w:rStyle w:val="Char3"/>
                <w:rFonts w:hint="cs"/>
                <w:rtl/>
              </w:rPr>
              <w:t>ی</w:t>
            </w:r>
            <w:r w:rsidR="003E644C"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728"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ازعرب</w:t>
            </w:r>
            <w:r w:rsidRPr="0031765E">
              <w:rPr>
                <w:rStyle w:val="Char3"/>
                <w:rFonts w:hint="eastAsia"/>
                <w:rtl/>
              </w:rPr>
              <w:t>‌</w:t>
            </w:r>
            <w:r w:rsidRPr="0031765E">
              <w:rPr>
                <w:rStyle w:val="Char3"/>
                <w:rFonts w:hint="cs"/>
                <w:rtl/>
              </w:rPr>
              <w:t>لشکر</w:t>
            </w:r>
            <w:r w:rsidRPr="0031765E">
              <w:rPr>
                <w:rStyle w:val="Char3"/>
                <w:rFonts w:hint="eastAsia"/>
                <w:rtl/>
              </w:rPr>
              <w:t>‌</w:t>
            </w:r>
            <w:r w:rsidRPr="0031765E">
              <w:rPr>
                <w:rStyle w:val="Char3"/>
                <w:rFonts w:hint="cs"/>
                <w:rtl/>
              </w:rPr>
              <w:t>زج</w:t>
            </w:r>
            <w:r w:rsidR="00D608B9" w:rsidRPr="0031765E">
              <w:rPr>
                <w:rStyle w:val="Char3"/>
                <w:rFonts w:hint="cs"/>
                <w:rtl/>
              </w:rPr>
              <w:t>ی</w:t>
            </w:r>
            <w:r w:rsidRPr="0031765E">
              <w:rPr>
                <w:rStyle w:val="Char3"/>
                <w:rFonts w:hint="cs"/>
                <w:rtl/>
              </w:rPr>
              <w:t>حون سو</w:t>
            </w:r>
            <w:r w:rsidR="00D608B9" w:rsidRPr="0031765E">
              <w:rPr>
                <w:rStyle w:val="Char3"/>
                <w:rFonts w:hint="cs"/>
                <w:rtl/>
              </w:rPr>
              <w:t>ی</w:t>
            </w:r>
            <w:r w:rsidRPr="0031765E">
              <w:rPr>
                <w:rStyle w:val="Char3"/>
                <w:rFonts w:hint="eastAsia"/>
                <w:rtl/>
              </w:rPr>
              <w:t>‌</w:t>
            </w:r>
            <w:r w:rsidRPr="0031765E">
              <w:rPr>
                <w:rStyle w:val="Char3"/>
                <w:rFonts w:hint="cs"/>
                <w:rtl/>
              </w:rPr>
              <w:t>ترکستان‌کشد</w:t>
            </w:r>
            <w:r w:rsidRPr="0031765E">
              <w:rPr>
                <w:rStyle w:val="Char3"/>
                <w:rtl/>
              </w:rPr>
              <w:br/>
            </w:r>
          </w:p>
        </w:tc>
      </w:tr>
      <w:tr w:rsidR="003E644C" w:rsidRPr="00F82BE1" w:rsidTr="003162AB">
        <w:trPr>
          <w:jc w:val="center"/>
        </w:trPr>
        <w:tc>
          <w:tcPr>
            <w:tcW w:w="374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پارسا</w:t>
            </w:r>
            <w:r w:rsidR="00D608B9" w:rsidRPr="0031765E">
              <w:rPr>
                <w:rStyle w:val="Char3"/>
                <w:rFonts w:hint="cs"/>
                <w:rtl/>
              </w:rPr>
              <w:t>یی</w:t>
            </w:r>
            <w:r w:rsidRPr="0031765E">
              <w:rPr>
                <w:rStyle w:val="Char3"/>
                <w:rFonts w:hint="eastAsia"/>
                <w:rtl/>
              </w:rPr>
              <w:t>‌</w:t>
            </w:r>
            <w:r w:rsidRPr="0031765E">
              <w:rPr>
                <w:rStyle w:val="Char3"/>
                <w:rFonts w:hint="cs"/>
                <w:rtl/>
              </w:rPr>
              <w:t>کوکه</w:t>
            </w:r>
            <w:r w:rsidRPr="0031765E">
              <w:rPr>
                <w:rStyle w:val="Char3"/>
                <w:rFonts w:hint="eastAsia"/>
                <w:rtl/>
              </w:rPr>
              <w:t>‌</w:t>
            </w:r>
            <w:r w:rsidRPr="0031765E">
              <w:rPr>
                <w:rStyle w:val="Char3"/>
                <w:rFonts w:hint="cs"/>
                <w:rtl/>
              </w:rPr>
              <w:t>در محراب و مصحف</w:t>
            </w:r>
            <w:r w:rsidRPr="0031765E">
              <w:rPr>
                <w:rStyle w:val="Char3"/>
                <w:rFonts w:hint="eastAsia"/>
                <w:rtl/>
              </w:rPr>
              <w:t>‌</w:t>
            </w:r>
            <w:r w:rsidRPr="0031765E">
              <w:rPr>
                <w:rStyle w:val="Char3"/>
                <w:rFonts w:hint="cs"/>
                <w:rtl/>
              </w:rPr>
              <w:t>ب</w:t>
            </w:r>
            <w:r w:rsidR="00D608B9" w:rsidRPr="0031765E">
              <w:rPr>
                <w:rStyle w:val="Char3"/>
                <w:rFonts w:hint="cs"/>
                <w:rtl/>
              </w:rPr>
              <w:t>ی</w:t>
            </w:r>
            <w:r w:rsidRPr="0031765E">
              <w:rPr>
                <w:rStyle w:val="Char3"/>
                <w:rFonts w:hint="cs"/>
                <w:rtl/>
              </w:rPr>
              <w:t>‌گناه</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728"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تازغوغا سوزش شمش</w:t>
            </w:r>
            <w:r w:rsidR="00D608B9" w:rsidRPr="0031765E">
              <w:rPr>
                <w:rStyle w:val="Char3"/>
                <w:rFonts w:hint="cs"/>
                <w:rtl/>
              </w:rPr>
              <w:t>ی</w:t>
            </w:r>
            <w:r w:rsidRPr="0031765E">
              <w:rPr>
                <w:rStyle w:val="Char3"/>
                <w:rFonts w:hint="cs"/>
                <w:rtl/>
              </w:rPr>
              <w:t>ر چون عثمان</w:t>
            </w:r>
            <w:r w:rsidRPr="0031765E">
              <w:rPr>
                <w:rStyle w:val="Char3"/>
                <w:rFonts w:hint="eastAsia"/>
                <w:rtl/>
              </w:rPr>
              <w:t>‌</w:t>
            </w:r>
            <w:r w:rsidRPr="0031765E">
              <w:rPr>
                <w:rStyle w:val="Char3"/>
                <w:rFonts w:hint="cs"/>
                <w:rtl/>
              </w:rPr>
              <w:t>کشد</w:t>
            </w:r>
            <w:r w:rsidRPr="0031765E">
              <w:rPr>
                <w:rStyle w:val="Char3"/>
                <w:rtl/>
              </w:rPr>
              <w:br/>
            </w:r>
          </w:p>
        </w:tc>
      </w:tr>
      <w:tr w:rsidR="003E644C" w:rsidRPr="00F82BE1" w:rsidTr="003162AB">
        <w:trPr>
          <w:jc w:val="center"/>
        </w:trPr>
        <w:tc>
          <w:tcPr>
            <w:tcW w:w="374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ح</w:t>
            </w:r>
            <w:r w:rsidR="00D608B9" w:rsidRPr="0031765E">
              <w:rPr>
                <w:rStyle w:val="Char3"/>
                <w:rFonts w:hint="cs"/>
                <w:rtl/>
              </w:rPr>
              <w:t>ی</w:t>
            </w:r>
            <w:r w:rsidRPr="0031765E">
              <w:rPr>
                <w:rStyle w:val="Char3"/>
                <w:rFonts w:hint="cs"/>
                <w:rtl/>
              </w:rPr>
              <w:t>در کرار کو کاندر مصاف</w:t>
            </w:r>
            <w:r w:rsidRPr="0031765E">
              <w:rPr>
                <w:rStyle w:val="Char3"/>
                <w:rFonts w:hint="eastAsia"/>
                <w:rtl/>
              </w:rPr>
              <w:t>‌</w:t>
            </w:r>
            <w:r w:rsidRPr="0031765E">
              <w:rPr>
                <w:rStyle w:val="Char3"/>
                <w:rFonts w:hint="cs"/>
                <w:rtl/>
              </w:rPr>
              <w:t>از بهر د</w:t>
            </w:r>
            <w:r w:rsidR="00D608B9" w:rsidRPr="0031765E">
              <w:rPr>
                <w:rStyle w:val="Char3"/>
                <w:rFonts w:hint="cs"/>
                <w:rtl/>
              </w:rPr>
              <w:t>ی</w:t>
            </w:r>
            <w:r w:rsidRPr="0031765E">
              <w:rPr>
                <w:rStyle w:val="Char3"/>
                <w:rFonts w:hint="cs"/>
                <w:rtl/>
              </w:rPr>
              <w:t>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728"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در صف صف</w:t>
            </w:r>
            <w:r w:rsidR="00D608B9" w:rsidRPr="0031765E">
              <w:rPr>
                <w:rStyle w:val="Char3"/>
                <w:rFonts w:hint="cs"/>
                <w:rtl/>
              </w:rPr>
              <w:t>ی</w:t>
            </w:r>
            <w:r w:rsidRPr="0031765E">
              <w:rPr>
                <w:rStyle w:val="Char3"/>
                <w:rFonts w:hint="cs"/>
                <w:rtl/>
              </w:rPr>
              <w:t>ن ستم از لشکر مروان کشد</w:t>
            </w:r>
            <w:r w:rsidRPr="0031765E">
              <w:rPr>
                <w:rStyle w:val="Char3"/>
                <w:rtl/>
              </w:rPr>
              <w:br/>
            </w:r>
          </w:p>
        </w:tc>
      </w:tr>
    </w:tbl>
    <w:p w:rsidR="003E644C" w:rsidRPr="0031765E" w:rsidRDefault="003E644C" w:rsidP="009C6B40">
      <w:pPr>
        <w:pStyle w:val="StyleComplexBLotus12ptJustifiedFirstline05cmCharCharChar3Char"/>
        <w:spacing w:line="240" w:lineRule="auto"/>
        <w:ind w:firstLine="0"/>
        <w:jc w:val="right"/>
        <w:rPr>
          <w:rStyle w:val="Char3"/>
          <w:rtl/>
        </w:rPr>
      </w:pPr>
      <w:r w:rsidRPr="0031765E">
        <w:rPr>
          <w:rStyle w:val="Char3"/>
          <w:rFonts w:hint="cs"/>
          <w:rtl/>
        </w:rPr>
        <w:t>قصائد 859</w:t>
      </w:r>
    </w:p>
    <w:tbl>
      <w:tblPr>
        <w:bidiVisual/>
        <w:tblW w:w="7441" w:type="dxa"/>
        <w:jc w:val="center"/>
        <w:tblInd w:w="349" w:type="dxa"/>
        <w:tblLook w:val="01E0" w:firstRow="1" w:lastRow="1" w:firstColumn="1" w:lastColumn="1" w:noHBand="0" w:noVBand="0"/>
      </w:tblPr>
      <w:tblGrid>
        <w:gridCol w:w="3859"/>
        <w:gridCol w:w="222"/>
        <w:gridCol w:w="3736"/>
      </w:tblGrid>
      <w:tr w:rsidR="003E644C" w:rsidRPr="00F82BE1" w:rsidTr="00F82BE1">
        <w:trPr>
          <w:jc w:val="center"/>
        </w:trPr>
        <w:tc>
          <w:tcPr>
            <w:tcW w:w="364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8"/>
                <w:sz w:val="2"/>
                <w:szCs w:val="2"/>
                <w:rtl/>
                <w:lang w:bidi="fa-IR"/>
              </w:rPr>
            </w:pPr>
            <w:r w:rsidRPr="0031765E">
              <w:rPr>
                <w:rStyle w:val="Char3"/>
                <w:rFonts w:hint="cs"/>
                <w:rtl/>
              </w:rPr>
              <w:t>آ</w:t>
            </w:r>
            <w:r w:rsidR="00D608B9" w:rsidRPr="0031765E">
              <w:rPr>
                <w:rStyle w:val="Char3"/>
                <w:rFonts w:hint="cs"/>
                <w:rtl/>
              </w:rPr>
              <w:t>ی</w:t>
            </w:r>
            <w:r w:rsidRPr="0031765E">
              <w:rPr>
                <w:rStyle w:val="Char3"/>
                <w:rFonts w:hint="cs"/>
                <w:rtl/>
              </w:rPr>
              <w:t>ا از چنبر اسلام دا</w:t>
            </w:r>
            <w:r w:rsidR="00D608B9" w:rsidRPr="0031765E">
              <w:rPr>
                <w:rStyle w:val="Char3"/>
                <w:rFonts w:hint="cs"/>
                <w:rtl/>
              </w:rPr>
              <w:t>ی</w:t>
            </w:r>
            <w:r w:rsidRPr="0031765E">
              <w:rPr>
                <w:rStyle w:val="Char3"/>
                <w:rFonts w:hint="cs"/>
                <w:rtl/>
              </w:rPr>
              <w:t>م برده سر ب</w:t>
            </w:r>
            <w:r w:rsidR="00D608B9" w:rsidRPr="0031765E">
              <w:rPr>
                <w:rStyle w:val="Char3"/>
                <w:rFonts w:hint="cs"/>
                <w:rtl/>
              </w:rPr>
              <w:t>ی</w:t>
            </w:r>
            <w:r w:rsidRPr="0031765E">
              <w:rPr>
                <w:rStyle w:val="Char3"/>
                <w:rFonts w:hint="cs"/>
                <w:rtl/>
              </w:rPr>
              <w:t>رون</w:t>
            </w:r>
            <w:r w:rsidRPr="0031765E">
              <w:rPr>
                <w:rStyle w:val="Char3"/>
                <w:rtl/>
              </w:rPr>
              <w:br/>
            </w:r>
          </w:p>
        </w:tc>
        <w:tc>
          <w:tcPr>
            <w:tcW w:w="287"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8"/>
                <w:sz w:val="28"/>
                <w:szCs w:val="28"/>
                <w:rtl/>
                <w:lang w:bidi="fa-IR"/>
              </w:rPr>
            </w:pPr>
          </w:p>
        </w:tc>
        <w:tc>
          <w:tcPr>
            <w:tcW w:w="3514"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زسنت</w:t>
            </w:r>
            <w:r w:rsidRPr="0031765E">
              <w:rPr>
                <w:rStyle w:val="Char3"/>
                <w:rFonts w:hint="eastAsia"/>
                <w:rtl/>
              </w:rPr>
              <w:t>‌</w:t>
            </w:r>
            <w:r w:rsidRPr="0031765E">
              <w:rPr>
                <w:rStyle w:val="Char3"/>
                <w:rFonts w:hint="cs"/>
                <w:rtl/>
              </w:rPr>
              <w:t>کرده</w:t>
            </w:r>
            <w:r w:rsidRPr="0031765E">
              <w:rPr>
                <w:rStyle w:val="Char3"/>
                <w:rFonts w:hint="eastAsia"/>
                <w:rtl/>
              </w:rPr>
              <w:t>‌</w:t>
            </w:r>
            <w:r w:rsidRPr="0031765E">
              <w:rPr>
                <w:rStyle w:val="Char3"/>
                <w:rFonts w:hint="cs"/>
                <w:rtl/>
              </w:rPr>
              <w:t>دل</w:t>
            </w:r>
            <w:r w:rsidRPr="0031765E">
              <w:rPr>
                <w:rStyle w:val="Char3"/>
                <w:rFonts w:hint="eastAsia"/>
                <w:rtl/>
              </w:rPr>
              <w:t>‌</w:t>
            </w:r>
            <w:r w:rsidRPr="0031765E">
              <w:rPr>
                <w:rStyle w:val="Char3"/>
                <w:rFonts w:hint="cs"/>
                <w:rtl/>
              </w:rPr>
              <w:t>خال</w:t>
            </w:r>
            <w:r w:rsidR="00D608B9" w:rsidRPr="0031765E">
              <w:rPr>
                <w:rStyle w:val="Char3"/>
                <w:rFonts w:hint="cs"/>
                <w:rtl/>
              </w:rPr>
              <w:t>ی</w:t>
            </w:r>
            <w:r w:rsidRPr="0031765E">
              <w:rPr>
                <w:rStyle w:val="Char3"/>
                <w:rFonts w:hint="eastAsia"/>
                <w:rtl/>
              </w:rPr>
              <w:t>‌</w:t>
            </w:r>
            <w:r w:rsidRPr="0031765E">
              <w:rPr>
                <w:rStyle w:val="Char3"/>
                <w:rFonts w:hint="cs"/>
                <w:rtl/>
              </w:rPr>
              <w:t>زبدعت</w:t>
            </w:r>
            <w:r w:rsidRPr="0031765E">
              <w:rPr>
                <w:rStyle w:val="Char3"/>
                <w:rFonts w:hint="eastAsia"/>
                <w:rtl/>
              </w:rPr>
              <w:t>‌</w:t>
            </w:r>
            <w:r w:rsidRPr="0031765E">
              <w:rPr>
                <w:rStyle w:val="Char3"/>
                <w:rFonts w:hint="cs"/>
                <w:rtl/>
              </w:rPr>
              <w:t>کرده</w:t>
            </w:r>
            <w:r w:rsidRPr="0031765E">
              <w:rPr>
                <w:rStyle w:val="Char3"/>
                <w:rFonts w:hint="eastAsia"/>
                <w:rtl/>
              </w:rPr>
              <w:t>‌</w:t>
            </w:r>
            <w:r w:rsidRPr="0031765E">
              <w:rPr>
                <w:rStyle w:val="Char3"/>
                <w:rFonts w:hint="cs"/>
                <w:rtl/>
              </w:rPr>
              <w:t>سرمحشون</w:t>
            </w:r>
            <w:r w:rsidRPr="0031765E">
              <w:rPr>
                <w:rStyle w:val="Char3"/>
                <w:rtl/>
              </w:rPr>
              <w:br/>
            </w:r>
          </w:p>
        </w:tc>
      </w:tr>
      <w:tr w:rsidR="003E644C" w:rsidRPr="00F82BE1" w:rsidTr="00F82BE1">
        <w:trPr>
          <w:jc w:val="center"/>
        </w:trPr>
        <w:tc>
          <w:tcPr>
            <w:tcW w:w="364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8"/>
                <w:sz w:val="2"/>
                <w:szCs w:val="2"/>
                <w:rtl/>
                <w:lang w:bidi="fa-IR"/>
              </w:rPr>
            </w:pPr>
            <w:r w:rsidRPr="0031765E">
              <w:rPr>
                <w:rStyle w:val="Char3"/>
                <w:rFonts w:hint="cs"/>
                <w:rtl/>
              </w:rPr>
              <w:t>هو</w:t>
            </w:r>
            <w:r w:rsidR="00D608B9" w:rsidRPr="0031765E">
              <w:rPr>
                <w:rStyle w:val="Char3"/>
                <w:rFonts w:hint="cs"/>
                <w:rtl/>
              </w:rPr>
              <w:t>ی</w:t>
            </w:r>
            <w:r w:rsidRPr="0031765E">
              <w:rPr>
                <w:rStyle w:val="Char3"/>
                <w:rFonts w:hint="eastAsia"/>
                <w:rtl/>
              </w:rPr>
              <w:t>‌</w:t>
            </w:r>
            <w:r w:rsidRPr="0031765E">
              <w:rPr>
                <w:rStyle w:val="Char3"/>
                <w:rFonts w:hint="cs"/>
                <w:rtl/>
              </w:rPr>
              <w:t>همواره ش</w:t>
            </w:r>
            <w:r w:rsidR="00D608B9" w:rsidRPr="0031765E">
              <w:rPr>
                <w:rStyle w:val="Char3"/>
                <w:rFonts w:hint="cs"/>
                <w:rtl/>
              </w:rPr>
              <w:t>ی</w:t>
            </w:r>
            <w:r w:rsidRPr="0031765E">
              <w:rPr>
                <w:rStyle w:val="Char3"/>
                <w:rFonts w:hint="cs"/>
                <w:rtl/>
              </w:rPr>
              <w:t>طان</w:t>
            </w:r>
            <w:r w:rsidR="00D608B9" w:rsidRPr="0031765E">
              <w:rPr>
                <w:rStyle w:val="Char3"/>
                <w:rFonts w:hint="cs"/>
                <w:rtl/>
              </w:rPr>
              <w:t>ی</w:t>
            </w:r>
            <w:r w:rsidRPr="0031765E">
              <w:rPr>
                <w:rStyle w:val="Char3"/>
                <w:rFonts w:hint="cs"/>
                <w:rtl/>
              </w:rPr>
              <w:t xml:space="preserve"> شده برنفس</w:t>
            </w:r>
            <w:r w:rsidRPr="0031765E">
              <w:rPr>
                <w:rStyle w:val="Char3"/>
                <w:rFonts w:hint="eastAsia"/>
                <w:rtl/>
              </w:rPr>
              <w:t>‌</w:t>
            </w:r>
            <w:r w:rsidRPr="0031765E">
              <w:rPr>
                <w:rStyle w:val="Char3"/>
                <w:rFonts w:hint="cs"/>
                <w:rtl/>
              </w:rPr>
              <w:t>تو</w:t>
            </w:r>
            <w:r w:rsidRPr="0031765E">
              <w:rPr>
                <w:rStyle w:val="Char3"/>
                <w:rFonts w:hint="eastAsia"/>
                <w:rtl/>
              </w:rPr>
              <w:t>‌</w:t>
            </w:r>
            <w:r w:rsidRPr="0031765E">
              <w:rPr>
                <w:rStyle w:val="Char3"/>
                <w:rFonts w:hint="cs"/>
                <w:rtl/>
              </w:rPr>
              <w:t>سلطان</w:t>
            </w:r>
            <w:r w:rsidRPr="0031765E">
              <w:rPr>
                <w:rStyle w:val="Char3"/>
                <w:rtl/>
              </w:rPr>
              <w:br/>
            </w:r>
          </w:p>
        </w:tc>
        <w:tc>
          <w:tcPr>
            <w:tcW w:w="287"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8"/>
                <w:sz w:val="28"/>
                <w:szCs w:val="28"/>
                <w:rtl/>
                <w:lang w:bidi="fa-IR"/>
              </w:rPr>
            </w:pPr>
          </w:p>
        </w:tc>
        <w:tc>
          <w:tcPr>
            <w:tcW w:w="3514"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تنت را جهل پ</w:t>
            </w:r>
            <w:r w:rsidR="00D608B9" w:rsidRPr="0031765E">
              <w:rPr>
                <w:rStyle w:val="Char3"/>
                <w:rFonts w:hint="cs"/>
                <w:rtl/>
              </w:rPr>
              <w:t>ی</w:t>
            </w:r>
            <w:r w:rsidRPr="0031765E">
              <w:rPr>
                <w:rStyle w:val="Char3"/>
                <w:rFonts w:hint="cs"/>
                <w:rtl/>
              </w:rPr>
              <w:t>را</w:t>
            </w:r>
            <w:r w:rsidR="00D608B9" w:rsidRPr="0031765E">
              <w:rPr>
                <w:rStyle w:val="Char3"/>
                <w:rFonts w:hint="cs"/>
                <w:rtl/>
              </w:rPr>
              <w:t>ی</w:t>
            </w:r>
            <w:r w:rsidRPr="0031765E">
              <w:rPr>
                <w:rStyle w:val="Char3"/>
                <w:rFonts w:hint="cs"/>
                <w:rtl/>
              </w:rPr>
              <w:t>ه دولت را کفر، پ</w:t>
            </w:r>
            <w:r w:rsidR="00D608B9" w:rsidRPr="0031765E">
              <w:rPr>
                <w:rStyle w:val="Char3"/>
                <w:rFonts w:hint="cs"/>
                <w:rtl/>
              </w:rPr>
              <w:t>ی</w:t>
            </w:r>
            <w:r w:rsidRPr="0031765E">
              <w:rPr>
                <w:rStyle w:val="Char3"/>
                <w:rFonts w:hint="cs"/>
                <w:rtl/>
              </w:rPr>
              <w:t>رامون</w:t>
            </w:r>
            <w:r w:rsidRPr="0031765E">
              <w:rPr>
                <w:rStyle w:val="Char3"/>
                <w:rtl/>
              </w:rPr>
              <w:br/>
            </w:r>
          </w:p>
        </w:tc>
      </w:tr>
      <w:tr w:rsidR="003E644C" w:rsidRPr="00F82BE1" w:rsidTr="00F82BE1">
        <w:trPr>
          <w:jc w:val="center"/>
        </w:trPr>
        <w:tc>
          <w:tcPr>
            <w:tcW w:w="364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8"/>
                <w:sz w:val="2"/>
                <w:szCs w:val="2"/>
                <w:rtl/>
                <w:lang w:bidi="fa-IR"/>
              </w:rPr>
            </w:pPr>
            <w:r w:rsidRPr="0031765E">
              <w:rPr>
                <w:rStyle w:val="Char3"/>
                <w:rFonts w:hint="cs"/>
                <w:rtl/>
              </w:rPr>
              <w:t>ورازاصحاب</w:t>
            </w:r>
            <w:r w:rsidRPr="0031765E">
              <w:rPr>
                <w:rStyle w:val="Char3"/>
                <w:rFonts w:hint="eastAsia"/>
                <w:rtl/>
              </w:rPr>
              <w:t>‌</w:t>
            </w:r>
            <w:r w:rsidRPr="0031765E">
              <w:rPr>
                <w:rStyle w:val="Char3"/>
                <w:rFonts w:hint="cs"/>
                <w:rtl/>
              </w:rPr>
              <w:t>پ</w:t>
            </w:r>
            <w:r w:rsidR="00D608B9" w:rsidRPr="0031765E">
              <w:rPr>
                <w:rStyle w:val="Char3"/>
                <w:rFonts w:hint="cs"/>
                <w:rtl/>
              </w:rPr>
              <w:t>ی</w:t>
            </w:r>
            <w:r w:rsidRPr="0031765E">
              <w:rPr>
                <w:rStyle w:val="Char3"/>
                <w:rFonts w:hint="cs"/>
                <w:rtl/>
              </w:rPr>
              <w:t>غمبر</w:t>
            </w:r>
            <w:r w:rsidRPr="0031765E">
              <w:rPr>
                <w:rStyle w:val="Char3"/>
                <w:rFonts w:hint="eastAsia"/>
                <w:rtl/>
              </w:rPr>
              <w:t>‌</w:t>
            </w:r>
            <w:r w:rsidRPr="0031765E">
              <w:rPr>
                <w:rStyle w:val="Char3"/>
                <w:rFonts w:hint="cs"/>
                <w:rtl/>
              </w:rPr>
              <w:t>عت</w:t>
            </w:r>
            <w:r w:rsidR="00D608B9" w:rsidRPr="0031765E">
              <w:rPr>
                <w:rStyle w:val="Char3"/>
                <w:rFonts w:hint="cs"/>
                <w:rtl/>
              </w:rPr>
              <w:t>ی</w:t>
            </w:r>
            <w:r w:rsidRPr="0031765E">
              <w:rPr>
                <w:rStyle w:val="Char3"/>
                <w:rFonts w:hint="cs"/>
                <w:rtl/>
              </w:rPr>
              <w:t>ق(ابوبکر)وعمروعثمان</w:t>
            </w:r>
            <w:r w:rsidRPr="0031765E">
              <w:rPr>
                <w:rStyle w:val="Char3"/>
                <w:rtl/>
              </w:rPr>
              <w:br/>
            </w:r>
          </w:p>
        </w:tc>
        <w:tc>
          <w:tcPr>
            <w:tcW w:w="287"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8"/>
                <w:sz w:val="28"/>
                <w:szCs w:val="28"/>
                <w:rtl/>
                <w:lang w:bidi="fa-IR"/>
              </w:rPr>
            </w:pPr>
          </w:p>
        </w:tc>
        <w:tc>
          <w:tcPr>
            <w:tcW w:w="3514"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عل</w:t>
            </w:r>
            <w:r w:rsidR="00D608B9" w:rsidRPr="0031765E">
              <w:rPr>
                <w:rStyle w:val="Char3"/>
                <w:rFonts w:hint="cs"/>
                <w:rtl/>
              </w:rPr>
              <w:t>ی</w:t>
            </w:r>
            <w:r w:rsidRPr="0031765E">
              <w:rPr>
                <w:rStyle w:val="Char3"/>
                <w:rFonts w:hint="eastAsia"/>
                <w:rtl/>
              </w:rPr>
              <w:t>‌</w:t>
            </w:r>
            <w:r w:rsidRPr="0031765E">
              <w:rPr>
                <w:rStyle w:val="Char3"/>
                <w:rFonts w:hint="cs"/>
                <w:rtl/>
              </w:rPr>
              <w:t>وسعد</w:t>
            </w:r>
            <w:r w:rsidR="0092373F" w:rsidRPr="0031765E">
              <w:rPr>
                <w:rStyle w:val="Char3"/>
                <w:rFonts w:hint="cs"/>
                <w:rtl/>
              </w:rPr>
              <w:t xml:space="preserve"> </w:t>
            </w:r>
            <w:r w:rsidRPr="0031765E">
              <w:rPr>
                <w:rStyle w:val="Char3"/>
                <w:rFonts w:hint="cs"/>
                <w:rtl/>
              </w:rPr>
              <w:t>وسلمان</w:t>
            </w:r>
            <w:r w:rsidRPr="0031765E">
              <w:rPr>
                <w:rStyle w:val="Char3"/>
                <w:rFonts w:hint="eastAsia"/>
                <w:rtl/>
              </w:rPr>
              <w:t>‌</w:t>
            </w:r>
            <w:r w:rsidRPr="0031765E">
              <w:rPr>
                <w:rStyle w:val="Char3"/>
                <w:rFonts w:hint="cs"/>
                <w:rtl/>
              </w:rPr>
              <w:t>و</w:t>
            </w:r>
            <w:r w:rsidRPr="0031765E">
              <w:rPr>
                <w:rStyle w:val="Char3"/>
                <w:rFonts w:hint="eastAsia"/>
                <w:rtl/>
              </w:rPr>
              <w:t>‌</w:t>
            </w:r>
            <w:r w:rsidRPr="0031765E">
              <w:rPr>
                <w:rStyle w:val="Char3"/>
                <w:rFonts w:hint="cs"/>
                <w:rtl/>
              </w:rPr>
              <w:t>صه</w:t>
            </w:r>
            <w:r w:rsidR="00D608B9" w:rsidRPr="0031765E">
              <w:rPr>
                <w:rStyle w:val="Char3"/>
                <w:rFonts w:hint="cs"/>
                <w:rtl/>
              </w:rPr>
              <w:t>ی</w:t>
            </w:r>
            <w:r w:rsidRPr="0031765E">
              <w:rPr>
                <w:rStyle w:val="Char3"/>
                <w:rFonts w:hint="cs"/>
                <w:rtl/>
              </w:rPr>
              <w:t>ب</w:t>
            </w:r>
            <w:r w:rsidRPr="0031765E">
              <w:rPr>
                <w:rStyle w:val="Char3"/>
                <w:rFonts w:hint="eastAsia"/>
                <w:rtl/>
              </w:rPr>
              <w:t>‌</w:t>
            </w:r>
            <w:r w:rsidRPr="0031765E">
              <w:rPr>
                <w:rStyle w:val="Char3"/>
                <w:rFonts w:hint="cs"/>
                <w:rtl/>
              </w:rPr>
              <w:t>و</w:t>
            </w:r>
            <w:r w:rsidRPr="0031765E">
              <w:rPr>
                <w:rStyle w:val="Char3"/>
                <w:rFonts w:hint="eastAsia"/>
                <w:rtl/>
              </w:rPr>
              <w:t>‌</w:t>
            </w:r>
            <w:r w:rsidRPr="0031765E">
              <w:rPr>
                <w:rStyle w:val="Char3"/>
                <w:rFonts w:hint="cs"/>
                <w:rtl/>
              </w:rPr>
              <w:t>خالد</w:t>
            </w:r>
            <w:r w:rsidRPr="0031765E">
              <w:rPr>
                <w:rStyle w:val="Char3"/>
                <w:rFonts w:hint="eastAsia"/>
                <w:rtl/>
              </w:rPr>
              <w:t>‌</w:t>
            </w:r>
            <w:r w:rsidRPr="0031765E">
              <w:rPr>
                <w:rStyle w:val="Char3"/>
                <w:rFonts w:hint="cs"/>
                <w:rtl/>
              </w:rPr>
              <w:t>ومظنون</w:t>
            </w:r>
            <w:r w:rsidRPr="0031765E">
              <w:rPr>
                <w:rStyle w:val="Char3"/>
                <w:rtl/>
              </w:rPr>
              <w:br/>
            </w:r>
          </w:p>
        </w:tc>
      </w:tr>
      <w:tr w:rsidR="003E644C" w:rsidRPr="00F82BE1" w:rsidTr="00F82BE1">
        <w:trPr>
          <w:jc w:val="center"/>
        </w:trPr>
        <w:tc>
          <w:tcPr>
            <w:tcW w:w="364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8"/>
                <w:sz w:val="2"/>
                <w:szCs w:val="2"/>
                <w:rtl/>
                <w:lang w:bidi="fa-IR"/>
              </w:rPr>
            </w:pPr>
            <w:r w:rsidRPr="0031765E">
              <w:rPr>
                <w:rStyle w:val="Char3"/>
                <w:rFonts w:hint="cs"/>
                <w:rtl/>
              </w:rPr>
              <w:t>تعال</w:t>
            </w:r>
            <w:r w:rsidR="00D608B9" w:rsidRPr="0031765E">
              <w:rPr>
                <w:rStyle w:val="Char3"/>
                <w:rFonts w:hint="cs"/>
                <w:rtl/>
              </w:rPr>
              <w:t>ی</w:t>
            </w:r>
            <w:r w:rsidRPr="0031765E">
              <w:rPr>
                <w:rStyle w:val="Char3"/>
                <w:rFonts w:hint="eastAsia"/>
                <w:rtl/>
              </w:rPr>
              <w:t>‌</w:t>
            </w:r>
            <w:r w:rsidRPr="0031765E">
              <w:rPr>
                <w:rStyle w:val="Char3"/>
                <w:rFonts w:hint="cs"/>
                <w:rtl/>
              </w:rPr>
              <w:t>صانع</w:t>
            </w:r>
            <w:r w:rsidR="00D608B9" w:rsidRPr="0031765E">
              <w:rPr>
                <w:rStyle w:val="Char3"/>
                <w:rFonts w:hint="cs"/>
                <w:rtl/>
              </w:rPr>
              <w:t>ی</w:t>
            </w:r>
            <w:r w:rsidRPr="0031765E">
              <w:rPr>
                <w:rStyle w:val="Char3"/>
                <w:rFonts w:hint="cs"/>
                <w:rtl/>
              </w:rPr>
              <w:t xml:space="preserve"> کا</w:t>
            </w:r>
            <w:r w:rsidR="00D608B9" w:rsidRPr="0031765E">
              <w:rPr>
                <w:rStyle w:val="Char3"/>
                <w:rFonts w:hint="cs"/>
                <w:rtl/>
              </w:rPr>
              <w:t>ی</w:t>
            </w:r>
            <w:r w:rsidRPr="0031765E">
              <w:rPr>
                <w:rStyle w:val="Char3"/>
                <w:rFonts w:hint="cs"/>
                <w:rtl/>
              </w:rPr>
              <w:t>ن جمله از آب او پد</w:t>
            </w:r>
            <w:r w:rsidR="00D608B9" w:rsidRPr="0031765E">
              <w:rPr>
                <w:rStyle w:val="Char3"/>
                <w:rFonts w:hint="cs"/>
                <w:rtl/>
              </w:rPr>
              <w:t>ی</w:t>
            </w:r>
            <w:r w:rsidRPr="0031765E">
              <w:rPr>
                <w:rStyle w:val="Char3"/>
                <w:rFonts w:hint="cs"/>
                <w:rtl/>
              </w:rPr>
              <w:t>دآورد</w:t>
            </w:r>
            <w:r w:rsidRPr="0031765E">
              <w:rPr>
                <w:rStyle w:val="Char3"/>
                <w:rtl/>
              </w:rPr>
              <w:br/>
            </w:r>
          </w:p>
        </w:tc>
        <w:tc>
          <w:tcPr>
            <w:tcW w:w="287"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8"/>
                <w:sz w:val="28"/>
                <w:szCs w:val="28"/>
                <w:rtl/>
                <w:lang w:bidi="fa-IR"/>
              </w:rPr>
            </w:pPr>
          </w:p>
        </w:tc>
        <w:tc>
          <w:tcPr>
            <w:tcW w:w="3514"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پس</w:t>
            </w:r>
            <w:r w:rsidRPr="0031765E">
              <w:rPr>
                <w:rStyle w:val="Char3"/>
                <w:rFonts w:hint="eastAsia"/>
                <w:rtl/>
              </w:rPr>
              <w:t>‌</w:t>
            </w:r>
            <w:r w:rsidRPr="0031765E">
              <w:rPr>
                <w:rStyle w:val="Char3"/>
                <w:rFonts w:hint="cs"/>
                <w:rtl/>
              </w:rPr>
              <w:t>آنکه</w:t>
            </w:r>
            <w:r w:rsidRPr="0031765E">
              <w:rPr>
                <w:rStyle w:val="Char3"/>
                <w:rFonts w:hint="eastAsia"/>
                <w:rtl/>
              </w:rPr>
              <w:t>‌</w:t>
            </w:r>
            <w:r w:rsidRPr="0031765E">
              <w:rPr>
                <w:rStyle w:val="Char3"/>
                <w:rFonts w:hint="cs"/>
                <w:rtl/>
              </w:rPr>
              <w:t>جمله</w:t>
            </w:r>
            <w:r w:rsidRPr="0031765E">
              <w:rPr>
                <w:rStyle w:val="Char3"/>
                <w:rFonts w:hint="eastAsia"/>
                <w:rtl/>
              </w:rPr>
              <w:t>‌</w:t>
            </w:r>
            <w:r w:rsidRPr="0031765E">
              <w:rPr>
                <w:rStyle w:val="Char3"/>
                <w:rFonts w:hint="cs"/>
                <w:rtl/>
              </w:rPr>
              <w:t>را</w:t>
            </w:r>
            <w:r w:rsidRPr="0031765E">
              <w:rPr>
                <w:rStyle w:val="Char3"/>
                <w:rFonts w:hint="eastAsia"/>
                <w:rtl/>
              </w:rPr>
              <w:t>‌</w:t>
            </w:r>
            <w:r w:rsidRPr="0031765E">
              <w:rPr>
                <w:rStyle w:val="Char3"/>
                <w:rFonts w:hint="cs"/>
                <w:rtl/>
              </w:rPr>
              <w:t>هم</w:t>
            </w:r>
            <w:r w:rsidRPr="0031765E">
              <w:rPr>
                <w:rStyle w:val="Char3"/>
                <w:rFonts w:hint="eastAsia"/>
                <w:rtl/>
              </w:rPr>
              <w:t>‌</w:t>
            </w:r>
            <w:r w:rsidRPr="0031765E">
              <w:rPr>
                <w:rStyle w:val="Char3"/>
                <w:rFonts w:hint="cs"/>
                <w:rtl/>
              </w:rPr>
              <w:t>و</w:t>
            </w:r>
            <w:r w:rsidR="00D608B9" w:rsidRPr="0031765E">
              <w:rPr>
                <w:rStyle w:val="Char3"/>
                <w:rFonts w:hint="cs"/>
                <w:rtl/>
              </w:rPr>
              <w:t>ی</w:t>
            </w:r>
            <w:r w:rsidRPr="0031765E">
              <w:rPr>
                <w:rStyle w:val="Char3"/>
                <w:rFonts w:hint="eastAsia"/>
                <w:rtl/>
              </w:rPr>
              <w:t>‌</w:t>
            </w:r>
            <w:r w:rsidRPr="0031765E">
              <w:rPr>
                <w:rStyle w:val="Char3"/>
                <w:rFonts w:hint="cs"/>
                <w:rtl/>
              </w:rPr>
              <w:t>به</w:t>
            </w:r>
            <w:r w:rsidRPr="0031765E">
              <w:rPr>
                <w:rStyle w:val="Char3"/>
                <w:rFonts w:hint="eastAsia"/>
                <w:rtl/>
              </w:rPr>
              <w:t>‌</w:t>
            </w:r>
            <w:r w:rsidRPr="0031765E">
              <w:rPr>
                <w:rStyle w:val="Char3"/>
                <w:rFonts w:hint="cs"/>
                <w:rtl/>
              </w:rPr>
              <w:t>خاک</w:t>
            </w:r>
            <w:r w:rsidRPr="0031765E">
              <w:rPr>
                <w:rStyle w:val="Char3"/>
                <w:rFonts w:hint="eastAsia"/>
                <w:rtl/>
              </w:rPr>
              <w:t>‌</w:t>
            </w:r>
            <w:r w:rsidRPr="0031765E">
              <w:rPr>
                <w:rStyle w:val="Char3"/>
                <w:rFonts w:hint="cs"/>
                <w:rtl/>
              </w:rPr>
              <w:t>اندرکند</w:t>
            </w:r>
            <w:r w:rsidRPr="0031765E">
              <w:rPr>
                <w:rStyle w:val="Char3"/>
                <w:rFonts w:hint="eastAsia"/>
                <w:rtl/>
              </w:rPr>
              <w:t>‌</w:t>
            </w:r>
            <w:r w:rsidRPr="0031765E">
              <w:rPr>
                <w:rStyle w:val="Char3"/>
                <w:rFonts w:hint="cs"/>
                <w:rtl/>
              </w:rPr>
              <w:t>مدفون</w:t>
            </w:r>
            <w:r w:rsidRPr="0031765E">
              <w:rPr>
                <w:rStyle w:val="Char3"/>
                <w:rtl/>
              </w:rPr>
              <w:br/>
            </w:r>
          </w:p>
        </w:tc>
      </w:tr>
    </w:tbl>
    <w:p w:rsidR="003E644C" w:rsidRPr="0031765E" w:rsidRDefault="003E644C" w:rsidP="009C6B40">
      <w:pPr>
        <w:pStyle w:val="StyleComplexBLotus12ptJustifiedFirstline05cmCharCharChar3Char"/>
        <w:spacing w:line="240" w:lineRule="auto"/>
        <w:ind w:firstLine="0"/>
        <w:jc w:val="right"/>
        <w:rPr>
          <w:rStyle w:val="Char3"/>
          <w:rtl/>
        </w:rPr>
      </w:pPr>
      <w:r w:rsidRPr="0031765E">
        <w:rPr>
          <w:rStyle w:val="Char3"/>
          <w:rFonts w:hint="cs"/>
          <w:rtl/>
        </w:rPr>
        <w:t>قصائد 542</w:t>
      </w:r>
    </w:p>
    <w:p w:rsidR="003E644C" w:rsidRPr="0031765E" w:rsidRDefault="003E644C" w:rsidP="009C6B40">
      <w:pPr>
        <w:pStyle w:val="StyleComplexBLotus12ptJustifiedFirstline05cmCharCharChar3Char"/>
        <w:numPr>
          <w:ilvl w:val="0"/>
          <w:numId w:val="60"/>
        </w:numPr>
        <w:spacing w:line="240" w:lineRule="auto"/>
        <w:ind w:left="641" w:hanging="357"/>
        <w:rPr>
          <w:rStyle w:val="Char3"/>
          <w:rtl/>
        </w:rPr>
      </w:pPr>
      <w:r w:rsidRPr="00122CDF">
        <w:rPr>
          <w:rStyle w:val="Char7"/>
          <w:rFonts w:hint="cs"/>
          <w:rtl/>
        </w:rPr>
        <w:t>عطار ن</w:t>
      </w:r>
      <w:r w:rsidR="00D608B9" w:rsidRPr="00122CDF">
        <w:rPr>
          <w:rStyle w:val="Char7"/>
          <w:rFonts w:hint="cs"/>
          <w:rtl/>
        </w:rPr>
        <w:t>ی</w:t>
      </w:r>
      <w:r w:rsidRPr="00122CDF">
        <w:rPr>
          <w:rStyle w:val="Char7"/>
          <w:rFonts w:hint="cs"/>
          <w:rtl/>
        </w:rPr>
        <w:t>شابور</w:t>
      </w:r>
      <w:r w:rsidR="00D608B9" w:rsidRPr="00122CDF">
        <w:rPr>
          <w:rStyle w:val="Char7"/>
          <w:rFonts w:hint="cs"/>
          <w:rtl/>
        </w:rPr>
        <w:t>ی</w:t>
      </w:r>
      <w:r w:rsidRPr="0031765E">
        <w:rPr>
          <w:rStyle w:val="Char3"/>
          <w:rFonts w:hint="cs"/>
          <w:rtl/>
        </w:rPr>
        <w:t>: در هم</w:t>
      </w:r>
      <w:r w:rsidR="00632F41">
        <w:rPr>
          <w:rStyle w:val="Char3"/>
          <w:rFonts w:hint="cs"/>
          <w:rtl/>
        </w:rPr>
        <w:t>ۀ</w:t>
      </w:r>
      <w:r w:rsidRPr="0031765E">
        <w:rPr>
          <w:rStyle w:val="Char3"/>
          <w:rFonts w:hint="cs"/>
          <w:rtl/>
        </w:rPr>
        <w:t xml:space="preserve"> آثار عطار از خلفا و صحابه ستا</w:t>
      </w:r>
      <w:r w:rsidR="00D608B9" w:rsidRPr="0031765E">
        <w:rPr>
          <w:rStyle w:val="Char3"/>
          <w:rFonts w:hint="cs"/>
          <w:rtl/>
        </w:rPr>
        <w:t>ی</w:t>
      </w:r>
      <w:r w:rsidRPr="0031765E">
        <w:rPr>
          <w:rStyle w:val="Char3"/>
          <w:rFonts w:hint="cs"/>
          <w:rtl/>
        </w:rPr>
        <w:t xml:space="preserve">ش شده است. </w:t>
      </w:r>
    </w:p>
    <w:tbl>
      <w:tblPr>
        <w:bidiVisual/>
        <w:tblW w:w="0" w:type="auto"/>
        <w:jc w:val="center"/>
        <w:tblLook w:val="01E0" w:firstRow="1" w:lastRow="1" w:firstColumn="1" w:lastColumn="1" w:noHBand="0" w:noVBand="0"/>
      </w:tblPr>
      <w:tblGrid>
        <w:gridCol w:w="3576"/>
        <w:gridCol w:w="236"/>
        <w:gridCol w:w="3492"/>
      </w:tblGrid>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ا</w:t>
            </w:r>
            <w:r w:rsidR="00D608B9" w:rsidRPr="0031765E">
              <w:rPr>
                <w:rStyle w:val="Char3"/>
                <w:rFonts w:hint="cs"/>
                <w:rtl/>
              </w:rPr>
              <w:t>ی</w:t>
            </w:r>
            <w:r w:rsidRPr="0031765E">
              <w:rPr>
                <w:rStyle w:val="Char3"/>
                <w:rFonts w:hint="eastAsia"/>
                <w:rtl/>
              </w:rPr>
              <w:t>‌</w:t>
            </w:r>
            <w:r w:rsidRPr="0031765E">
              <w:rPr>
                <w:rStyle w:val="Char3"/>
                <w:rFonts w:hint="cs"/>
                <w:rtl/>
              </w:rPr>
              <w:t xml:space="preserve"> گرفتار تعصب مانده</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دائماً در بغض و در حب مانده</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گر تو لاف از هوش و از لب م</w:t>
            </w:r>
            <w:r w:rsidR="00D608B9" w:rsidRPr="0031765E">
              <w:rPr>
                <w:rStyle w:val="Char3"/>
                <w:rFonts w:hint="cs"/>
                <w:rtl/>
              </w:rPr>
              <w:t>ی</w:t>
            </w:r>
            <w:r w:rsidRPr="0031765E">
              <w:rPr>
                <w:rStyle w:val="Char3"/>
                <w:rFonts w:hint="cs"/>
                <w:rtl/>
              </w:rPr>
              <w:t>‌زن</w:t>
            </w:r>
            <w:r w:rsidR="00D608B9" w:rsidRPr="0031765E">
              <w:rPr>
                <w:rStyle w:val="Char3"/>
                <w:rFonts w:hint="cs"/>
                <w:rtl/>
              </w:rPr>
              <w:t>ی</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پس چرا دم از تعصب م</w:t>
            </w:r>
            <w:r w:rsidR="00D608B9" w:rsidRPr="0031765E">
              <w:rPr>
                <w:rStyle w:val="Char3"/>
                <w:rFonts w:hint="cs"/>
                <w:rtl/>
              </w:rPr>
              <w:t>ی</w:t>
            </w:r>
            <w:r w:rsidRPr="0031765E">
              <w:rPr>
                <w:rStyle w:val="Char3"/>
                <w:rFonts w:hint="cs"/>
                <w:rtl/>
              </w:rPr>
              <w:t>‌زن</w:t>
            </w:r>
            <w:r w:rsidR="00D608B9" w:rsidRPr="0031765E">
              <w:rPr>
                <w:rStyle w:val="Char3"/>
                <w:rFonts w:hint="cs"/>
                <w:rtl/>
              </w:rPr>
              <w:t>ی</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در خلافت ن</w:t>
            </w:r>
            <w:r w:rsidR="00D608B9" w:rsidRPr="0031765E">
              <w:rPr>
                <w:rStyle w:val="Char3"/>
                <w:rFonts w:hint="cs"/>
                <w:rtl/>
              </w:rPr>
              <w:t>ی</w:t>
            </w:r>
            <w:r w:rsidRPr="0031765E">
              <w:rPr>
                <w:rStyle w:val="Char3"/>
                <w:rFonts w:hint="cs"/>
                <w:rtl/>
              </w:rPr>
              <w:t>ست م</w:t>
            </w:r>
            <w:r w:rsidR="00D608B9" w:rsidRPr="0031765E">
              <w:rPr>
                <w:rStyle w:val="Char3"/>
                <w:rFonts w:hint="cs"/>
                <w:rtl/>
              </w:rPr>
              <w:t>ی</w:t>
            </w:r>
            <w:r w:rsidRPr="0031765E">
              <w:rPr>
                <w:rStyle w:val="Char3"/>
                <w:rFonts w:hint="cs"/>
                <w:rtl/>
              </w:rPr>
              <w:t>ل ا</w:t>
            </w:r>
            <w:r w:rsidR="00D608B9" w:rsidRPr="0031765E">
              <w:rPr>
                <w:rStyle w:val="Char3"/>
                <w:rFonts w:hint="cs"/>
                <w:rtl/>
              </w:rPr>
              <w:t>ی</w:t>
            </w:r>
            <w:r w:rsidRPr="0031765E">
              <w:rPr>
                <w:rStyle w:val="Char3"/>
                <w:rFonts w:hint="cs"/>
                <w:rtl/>
              </w:rPr>
              <w:t xml:space="preserve"> ب</w:t>
            </w:r>
            <w:r w:rsidR="00D608B9" w:rsidRPr="0031765E">
              <w:rPr>
                <w:rStyle w:val="Char3"/>
                <w:rFonts w:hint="cs"/>
                <w:rtl/>
              </w:rPr>
              <w:t>ی</w:t>
            </w:r>
            <w:r w:rsidRPr="0031765E">
              <w:rPr>
                <w:rStyle w:val="Char3"/>
                <w:rFonts w:hint="cs"/>
                <w:rtl/>
              </w:rPr>
              <w:t>‌خبر</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م</w:t>
            </w:r>
            <w:r w:rsidR="00D608B9" w:rsidRPr="0031765E">
              <w:rPr>
                <w:rStyle w:val="Char3"/>
                <w:rFonts w:hint="cs"/>
                <w:rtl/>
              </w:rPr>
              <w:t>ی</w:t>
            </w:r>
            <w:r w:rsidRPr="0031765E">
              <w:rPr>
                <w:rStyle w:val="Char3"/>
                <w:rFonts w:hint="cs"/>
                <w:rtl/>
              </w:rPr>
              <w:t>ل ک</w:t>
            </w:r>
            <w:r w:rsidR="00D608B9" w:rsidRPr="0031765E">
              <w:rPr>
                <w:rStyle w:val="Char3"/>
                <w:rFonts w:hint="cs"/>
                <w:rtl/>
              </w:rPr>
              <w:t>ی</w:t>
            </w:r>
            <w:r w:rsidRPr="0031765E">
              <w:rPr>
                <w:rStyle w:val="Char3"/>
                <w:rFonts w:hint="cs"/>
                <w:rtl/>
              </w:rPr>
              <w:t xml:space="preserve"> آ</w:t>
            </w:r>
            <w:r w:rsidR="00D608B9" w:rsidRPr="0031765E">
              <w:rPr>
                <w:rStyle w:val="Char3"/>
                <w:rFonts w:hint="cs"/>
                <w:rtl/>
              </w:rPr>
              <w:t>ی</w:t>
            </w:r>
            <w:r w:rsidRPr="0031765E">
              <w:rPr>
                <w:rStyle w:val="Char3"/>
                <w:rFonts w:hint="cs"/>
                <w:rtl/>
              </w:rPr>
              <w:t>د زبوبکر و عمر</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م</w:t>
            </w:r>
            <w:r w:rsidR="00D608B9" w:rsidRPr="0031765E">
              <w:rPr>
                <w:rStyle w:val="Char3"/>
                <w:rFonts w:hint="cs"/>
                <w:rtl/>
              </w:rPr>
              <w:t>ی</w:t>
            </w:r>
            <w:r w:rsidRPr="0031765E">
              <w:rPr>
                <w:rStyle w:val="Char3"/>
                <w:rFonts w:hint="cs"/>
                <w:rtl/>
              </w:rPr>
              <w:t>ل اگر بود</w:t>
            </w:r>
            <w:r w:rsidR="00D608B9" w:rsidRPr="0031765E">
              <w:rPr>
                <w:rStyle w:val="Char3"/>
                <w:rFonts w:hint="cs"/>
                <w:rtl/>
              </w:rPr>
              <w:t>ی</w:t>
            </w:r>
            <w:r w:rsidRPr="0031765E">
              <w:rPr>
                <w:rStyle w:val="Char3"/>
                <w:rFonts w:hint="cs"/>
                <w:rtl/>
              </w:rPr>
              <w:t xml:space="preserve"> در آن مقتدا</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هردو کردند</w:t>
            </w:r>
            <w:r w:rsidR="00D608B9" w:rsidRPr="0031765E">
              <w:rPr>
                <w:rStyle w:val="Char3"/>
                <w:rFonts w:hint="cs"/>
                <w:rtl/>
              </w:rPr>
              <w:t>ی</w:t>
            </w:r>
            <w:r w:rsidRPr="0031765E">
              <w:rPr>
                <w:rStyle w:val="Char3"/>
                <w:rFonts w:hint="cs"/>
                <w:rtl/>
              </w:rPr>
              <w:t xml:space="preserve"> پسر را پ</w:t>
            </w:r>
            <w:r w:rsidR="00D608B9" w:rsidRPr="0031765E">
              <w:rPr>
                <w:rStyle w:val="Char3"/>
                <w:rFonts w:hint="cs"/>
                <w:rtl/>
              </w:rPr>
              <w:t>ی</w:t>
            </w:r>
            <w:r w:rsidRPr="0031765E">
              <w:rPr>
                <w:rStyle w:val="Char3"/>
                <w:rFonts w:hint="cs"/>
                <w:rtl/>
              </w:rPr>
              <w:t>شوا</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هر دو گر بردند حق از حقوران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منع واجب آمد</w:t>
            </w:r>
            <w:r w:rsidR="00D608B9" w:rsidRPr="0031765E">
              <w:rPr>
                <w:rStyle w:val="Char3"/>
                <w:rFonts w:hint="cs"/>
                <w:rtl/>
              </w:rPr>
              <w:t>ی</w:t>
            </w:r>
            <w:r w:rsidRPr="0031765E">
              <w:rPr>
                <w:rStyle w:val="Char3"/>
                <w:rFonts w:hint="cs"/>
                <w:rtl/>
              </w:rPr>
              <w:t xml:space="preserve"> بر د</w:t>
            </w:r>
            <w:r w:rsidR="00D608B9" w:rsidRPr="0031765E">
              <w:rPr>
                <w:rStyle w:val="Char3"/>
                <w:rFonts w:hint="cs"/>
                <w:rtl/>
              </w:rPr>
              <w:t>ی</w:t>
            </w:r>
            <w:r w:rsidRPr="0031765E">
              <w:rPr>
                <w:rStyle w:val="Char3"/>
                <w:rFonts w:hint="cs"/>
                <w:rtl/>
              </w:rPr>
              <w:t>گران</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گر نم</w:t>
            </w:r>
            <w:r w:rsidR="00D608B9" w:rsidRPr="0031765E">
              <w:rPr>
                <w:rStyle w:val="Char3"/>
                <w:rFonts w:hint="cs"/>
                <w:rtl/>
              </w:rPr>
              <w:t>ی</w:t>
            </w:r>
            <w:r w:rsidRPr="0031765E">
              <w:rPr>
                <w:rStyle w:val="Char3"/>
                <w:rFonts w:hint="cs"/>
                <w:rtl/>
              </w:rPr>
              <w:t>‌آ</w:t>
            </w:r>
            <w:r w:rsidR="00D608B9" w:rsidRPr="0031765E">
              <w:rPr>
                <w:rStyle w:val="Char3"/>
                <w:rFonts w:hint="cs"/>
                <w:rtl/>
              </w:rPr>
              <w:t>ی</w:t>
            </w:r>
            <w:r w:rsidRPr="0031765E">
              <w:rPr>
                <w:rStyle w:val="Char3"/>
                <w:rFonts w:hint="cs"/>
                <w:rtl/>
              </w:rPr>
              <w:t>د کس</w:t>
            </w:r>
            <w:r w:rsidR="00D608B9" w:rsidRPr="0031765E">
              <w:rPr>
                <w:rStyle w:val="Char3"/>
                <w:rFonts w:hint="cs"/>
                <w:rtl/>
              </w:rPr>
              <w:t>ی</w:t>
            </w:r>
            <w:r w:rsidRPr="0031765E">
              <w:rPr>
                <w:rStyle w:val="Char3"/>
                <w:rFonts w:hint="cs"/>
                <w:rtl/>
              </w:rPr>
              <w:t xml:space="preserve"> در منع </w:t>
            </w:r>
            <w:r w:rsidR="00D608B9" w:rsidRPr="0031765E">
              <w:rPr>
                <w:rStyle w:val="Char3"/>
                <w:rFonts w:hint="cs"/>
                <w:rtl/>
              </w:rPr>
              <w:t>ی</w:t>
            </w:r>
            <w:r w:rsidRPr="0031765E">
              <w:rPr>
                <w:rStyle w:val="Char3"/>
                <w:rFonts w:hint="cs"/>
                <w:rtl/>
              </w:rPr>
              <w:t>ار</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جمله را تکذ</w:t>
            </w:r>
            <w:r w:rsidR="00D608B9" w:rsidRPr="0031765E">
              <w:rPr>
                <w:rStyle w:val="Char3"/>
                <w:rFonts w:hint="cs"/>
                <w:rtl/>
              </w:rPr>
              <w:t>ی</w:t>
            </w:r>
            <w:r w:rsidRPr="0031765E">
              <w:rPr>
                <w:rStyle w:val="Char3"/>
                <w:rFonts w:hint="cs"/>
                <w:rtl/>
              </w:rPr>
              <w:t xml:space="preserve">ب کن </w:t>
            </w:r>
            <w:r w:rsidR="00D608B9" w:rsidRPr="0031765E">
              <w:rPr>
                <w:rStyle w:val="Char3"/>
                <w:rFonts w:hint="cs"/>
                <w:rtl/>
              </w:rPr>
              <w:t>ی</w:t>
            </w:r>
            <w:r w:rsidRPr="0031765E">
              <w:rPr>
                <w:rStyle w:val="Char3"/>
                <w:rFonts w:hint="cs"/>
                <w:rtl/>
              </w:rPr>
              <w:t>ا اخت</w:t>
            </w:r>
            <w:r w:rsidR="00D608B9" w:rsidRPr="0031765E">
              <w:rPr>
                <w:rStyle w:val="Char3"/>
                <w:rFonts w:hint="cs"/>
                <w:rtl/>
              </w:rPr>
              <w:t>ی</w:t>
            </w:r>
            <w:r w:rsidRPr="0031765E">
              <w:rPr>
                <w:rStyle w:val="Char3"/>
                <w:rFonts w:hint="cs"/>
                <w:rtl/>
              </w:rPr>
              <w:t>ار</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ورکن</w:t>
            </w:r>
            <w:r w:rsidR="00D608B9" w:rsidRPr="0031765E">
              <w:rPr>
                <w:rStyle w:val="Char3"/>
                <w:rFonts w:hint="cs"/>
                <w:rtl/>
              </w:rPr>
              <w:t>ی</w:t>
            </w:r>
            <w:r w:rsidRPr="0031765E">
              <w:rPr>
                <w:rStyle w:val="Char3"/>
                <w:rFonts w:hint="cs"/>
                <w:rtl/>
              </w:rPr>
              <w:t xml:space="preserve"> تکذ</w:t>
            </w:r>
            <w:r w:rsidR="00D608B9" w:rsidRPr="0031765E">
              <w:rPr>
                <w:rStyle w:val="Char3"/>
                <w:rFonts w:hint="cs"/>
                <w:rtl/>
              </w:rPr>
              <w:t>ی</w:t>
            </w:r>
            <w:r w:rsidRPr="0031765E">
              <w:rPr>
                <w:rStyle w:val="Char3"/>
                <w:rFonts w:hint="cs"/>
                <w:rtl/>
              </w:rPr>
              <w:t>ب اصحاب رسول</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قول پ</w:t>
            </w:r>
            <w:r w:rsidR="00D608B9" w:rsidRPr="0031765E">
              <w:rPr>
                <w:rStyle w:val="Char3"/>
                <w:rFonts w:hint="cs"/>
                <w:rtl/>
              </w:rPr>
              <w:t>ی</w:t>
            </w:r>
            <w:r w:rsidRPr="0031765E">
              <w:rPr>
                <w:rStyle w:val="Char3"/>
                <w:rFonts w:hint="cs"/>
                <w:rtl/>
              </w:rPr>
              <w:t>غمبر نکر دست</w:t>
            </w:r>
            <w:r w:rsidR="00D608B9" w:rsidRPr="0031765E">
              <w:rPr>
                <w:rStyle w:val="Char3"/>
                <w:rFonts w:hint="cs"/>
                <w:rtl/>
              </w:rPr>
              <w:t>ی</w:t>
            </w:r>
            <w:r w:rsidRPr="0031765E">
              <w:rPr>
                <w:rStyle w:val="Char3"/>
                <w:rFonts w:hint="cs"/>
                <w:rtl/>
              </w:rPr>
              <w:t xml:space="preserve"> قبول</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 xml:space="preserve">گفت هر </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م نجم</w:t>
            </w:r>
            <w:r w:rsidR="00D608B9" w:rsidRPr="0031765E">
              <w:rPr>
                <w:rStyle w:val="Char3"/>
                <w:rFonts w:hint="cs"/>
                <w:rtl/>
              </w:rPr>
              <w:t>ی</w:t>
            </w:r>
            <w:r w:rsidRPr="0031765E">
              <w:rPr>
                <w:rStyle w:val="Char3"/>
                <w:rFonts w:hint="cs"/>
                <w:rtl/>
              </w:rPr>
              <w:t xml:space="preserve"> روشن است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بهتر</w:t>
            </w:r>
            <w:r w:rsidR="00D608B9" w:rsidRPr="0031765E">
              <w:rPr>
                <w:rStyle w:val="Char3"/>
                <w:rFonts w:hint="cs"/>
                <w:rtl/>
              </w:rPr>
              <w:t>ی</w:t>
            </w:r>
            <w:r w:rsidRPr="0031765E">
              <w:rPr>
                <w:rStyle w:val="Char3"/>
                <w:rFonts w:hint="cs"/>
                <w:rtl/>
              </w:rPr>
              <w:t>ن قرن‌ها قرن من است</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بهتر</w:t>
            </w:r>
            <w:r w:rsidR="00D608B9" w:rsidRPr="0031765E">
              <w:rPr>
                <w:rStyle w:val="Char3"/>
                <w:rFonts w:hint="cs"/>
                <w:rtl/>
              </w:rPr>
              <w:t>ی</w:t>
            </w:r>
            <w:r w:rsidRPr="0031765E">
              <w:rPr>
                <w:rStyle w:val="Char3"/>
                <w:rFonts w:hint="cs"/>
                <w:rtl/>
              </w:rPr>
              <w:t xml:space="preserve">ن خلق </w:t>
            </w:r>
            <w:r w:rsidR="00D608B9" w:rsidRPr="0031765E">
              <w:rPr>
                <w:rStyle w:val="Char3"/>
                <w:rFonts w:hint="cs"/>
                <w:rtl/>
              </w:rPr>
              <w:t>ی</w:t>
            </w:r>
            <w:r w:rsidRPr="0031765E">
              <w:rPr>
                <w:rStyle w:val="Char3"/>
                <w:rFonts w:hint="cs"/>
                <w:rtl/>
              </w:rPr>
              <w:t>اران منند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اقربا و دوستاران مانند</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بهتر</w:t>
            </w:r>
            <w:r w:rsidR="00D608B9" w:rsidRPr="0031765E">
              <w:rPr>
                <w:rStyle w:val="Char3"/>
                <w:rFonts w:hint="cs"/>
                <w:rtl/>
              </w:rPr>
              <w:t>ی</w:t>
            </w:r>
            <w:r w:rsidRPr="0031765E">
              <w:rPr>
                <w:rStyle w:val="Char3"/>
                <w:rFonts w:hint="cs"/>
                <w:rtl/>
              </w:rPr>
              <w:t>ن چون نزد توباشد ب</w:t>
            </w:r>
            <w:r w:rsidR="000D38D9" w:rsidRPr="0031765E">
              <w:rPr>
                <w:rStyle w:val="Char3"/>
                <w:rFonts w:hint="cs"/>
                <w:rtl/>
              </w:rPr>
              <w:t>د</w:t>
            </w:r>
            <w:r w:rsidRPr="0031765E">
              <w:rPr>
                <w:rStyle w:val="Char3"/>
                <w:rFonts w:hint="cs"/>
                <w:rtl/>
              </w:rPr>
              <w:t>تر</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w:t>
            </w:r>
            <w:r w:rsidR="00D608B9" w:rsidRPr="0031765E">
              <w:rPr>
                <w:rStyle w:val="Char3"/>
                <w:rFonts w:hint="cs"/>
                <w:rtl/>
              </w:rPr>
              <w:t>ی</w:t>
            </w:r>
            <w:r w:rsidRPr="0031765E">
              <w:rPr>
                <w:rStyle w:val="Char3"/>
                <w:rFonts w:hint="cs"/>
                <w:rtl/>
              </w:rPr>
              <w:t xml:space="preserve"> توان گفتن</w:t>
            </w:r>
            <w:r w:rsidR="003C086E" w:rsidRPr="0031765E">
              <w:rPr>
                <w:rStyle w:val="Char3"/>
                <w:rFonts w:hint="cs"/>
                <w:rtl/>
              </w:rPr>
              <w:t xml:space="preserve"> تو را </w:t>
            </w:r>
            <w:r w:rsidRPr="0031765E">
              <w:rPr>
                <w:rStyle w:val="Char3"/>
                <w:rFonts w:hint="cs"/>
                <w:rtl/>
              </w:rPr>
              <w:t>صاحب نظر</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ک</w:t>
            </w:r>
            <w:r w:rsidR="00D608B9" w:rsidRPr="0031765E">
              <w:rPr>
                <w:rStyle w:val="Char3"/>
                <w:rFonts w:hint="cs"/>
                <w:rtl/>
              </w:rPr>
              <w:t>ی</w:t>
            </w:r>
            <w:r w:rsidRPr="0031765E">
              <w:rPr>
                <w:rStyle w:val="Char3"/>
                <w:rFonts w:hint="cs"/>
                <w:rtl/>
              </w:rPr>
              <w:t xml:space="preserve"> روا دار</w:t>
            </w:r>
            <w:r w:rsidR="00D608B9" w:rsidRPr="0031765E">
              <w:rPr>
                <w:rStyle w:val="Char3"/>
                <w:rFonts w:hint="cs"/>
                <w:rtl/>
              </w:rPr>
              <w:t>ی</w:t>
            </w:r>
            <w:r w:rsidRPr="0031765E">
              <w:rPr>
                <w:rStyle w:val="Char3"/>
                <w:rFonts w:hint="cs"/>
                <w:rtl/>
              </w:rPr>
              <w:t xml:space="preserve"> که اصحاب رسول</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مرد ناحق را کنند از جان قبول</w:t>
            </w:r>
            <w:r w:rsidRPr="0031765E">
              <w:rPr>
                <w:rStyle w:val="Char3"/>
                <w:rtl/>
              </w:rPr>
              <w:br/>
            </w:r>
          </w:p>
        </w:tc>
      </w:tr>
      <w:tr w:rsidR="003E644C" w:rsidRPr="00F82BE1" w:rsidTr="00F82BE1">
        <w:trPr>
          <w:jc w:val="center"/>
        </w:trPr>
        <w:tc>
          <w:tcPr>
            <w:tcW w:w="3600" w:type="dxa"/>
            <w:shd w:val="clear" w:color="auto" w:fill="auto"/>
          </w:tcPr>
          <w:p w:rsidR="003E644C" w:rsidRPr="00F82BE1" w:rsidRDefault="00D608B9"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ی</w:t>
            </w:r>
            <w:r w:rsidR="003E644C" w:rsidRPr="0031765E">
              <w:rPr>
                <w:rStyle w:val="Char3"/>
                <w:rFonts w:hint="cs"/>
                <w:rtl/>
              </w:rPr>
              <w:t>ا نشانندش بجا</w:t>
            </w:r>
            <w:r w:rsidRPr="0031765E">
              <w:rPr>
                <w:rStyle w:val="Char3"/>
                <w:rFonts w:hint="cs"/>
                <w:rtl/>
              </w:rPr>
              <w:t>ی</w:t>
            </w:r>
            <w:r w:rsidR="003E644C" w:rsidRPr="0031765E">
              <w:rPr>
                <w:rStyle w:val="Char3"/>
                <w:rFonts w:hint="cs"/>
                <w:rtl/>
              </w:rPr>
              <w:t xml:space="preserve"> مصطف</w:t>
            </w:r>
            <w:r w:rsidRPr="0031765E">
              <w:rPr>
                <w:rStyle w:val="Char3"/>
                <w:rFonts w:hint="cs"/>
                <w:rtl/>
              </w:rPr>
              <w:t>ی</w:t>
            </w:r>
            <w:r w:rsidR="003E644C"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از صحابه ن</w:t>
            </w:r>
            <w:r w:rsidR="00D608B9" w:rsidRPr="0031765E">
              <w:rPr>
                <w:rStyle w:val="Char3"/>
                <w:rFonts w:hint="cs"/>
                <w:rtl/>
              </w:rPr>
              <w:t>ی</w:t>
            </w:r>
            <w:r w:rsidRPr="0031765E">
              <w:rPr>
                <w:rStyle w:val="Char3"/>
                <w:rFonts w:hint="cs"/>
                <w:rtl/>
              </w:rPr>
              <w:t>ست ا</w:t>
            </w:r>
            <w:r w:rsidR="00D608B9" w:rsidRPr="0031765E">
              <w:rPr>
                <w:rStyle w:val="Char3"/>
                <w:rFonts w:hint="cs"/>
                <w:rtl/>
              </w:rPr>
              <w:t>ی</w:t>
            </w:r>
            <w:r w:rsidRPr="0031765E">
              <w:rPr>
                <w:rStyle w:val="Char3"/>
                <w:rFonts w:hint="cs"/>
                <w:rtl/>
              </w:rPr>
              <w:t>ن باطل روا</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اخت</w:t>
            </w:r>
            <w:r w:rsidR="00D608B9" w:rsidRPr="0031765E">
              <w:rPr>
                <w:rStyle w:val="Char3"/>
                <w:rFonts w:hint="cs"/>
                <w:rtl/>
              </w:rPr>
              <w:t>ی</w:t>
            </w:r>
            <w:r w:rsidRPr="0031765E">
              <w:rPr>
                <w:rStyle w:val="Char3"/>
                <w:rFonts w:hint="cs"/>
                <w:rtl/>
              </w:rPr>
              <w:t>ارجمله‌شان گر ن</w:t>
            </w:r>
            <w:r w:rsidR="00D608B9" w:rsidRPr="0031765E">
              <w:rPr>
                <w:rStyle w:val="Char3"/>
                <w:rFonts w:hint="cs"/>
                <w:rtl/>
              </w:rPr>
              <w:t>ی</w:t>
            </w:r>
            <w:r w:rsidRPr="0031765E">
              <w:rPr>
                <w:rStyle w:val="Char3"/>
                <w:rFonts w:hint="cs"/>
                <w:rtl/>
              </w:rPr>
              <w:t>ست راست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اخت</w:t>
            </w:r>
            <w:r w:rsidR="00D608B9" w:rsidRPr="0031765E">
              <w:rPr>
                <w:rStyle w:val="Char3"/>
                <w:rFonts w:hint="cs"/>
                <w:rtl/>
              </w:rPr>
              <w:t>ی</w:t>
            </w:r>
            <w:r w:rsidRPr="0031765E">
              <w:rPr>
                <w:rStyle w:val="Char3"/>
                <w:rFonts w:hint="cs"/>
                <w:rtl/>
              </w:rPr>
              <w:t>ار جمع قرآن پس خطاست</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بلکه هر چ</w:t>
            </w:r>
            <w:r w:rsidR="000D38D9" w:rsidRPr="0031765E">
              <w:rPr>
                <w:rStyle w:val="Char3"/>
                <w:rFonts w:hint="cs"/>
                <w:rtl/>
              </w:rPr>
              <w:t>ه</w:t>
            </w:r>
            <w:r w:rsidRPr="0031765E">
              <w:rPr>
                <w:rStyle w:val="Char3"/>
                <w:rFonts w:hint="cs"/>
                <w:rtl/>
              </w:rPr>
              <w:t xml:space="preserve"> اصحاب پ</w:t>
            </w:r>
            <w:r w:rsidR="00D608B9" w:rsidRPr="0031765E">
              <w:rPr>
                <w:rStyle w:val="Char3"/>
                <w:rFonts w:hint="cs"/>
                <w:rtl/>
              </w:rPr>
              <w:t>ی</w:t>
            </w:r>
            <w:r w:rsidRPr="0031765E">
              <w:rPr>
                <w:rStyle w:val="Char3"/>
                <w:rFonts w:hint="cs"/>
                <w:rtl/>
              </w:rPr>
              <w:t>غمبر کنند</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حق کنند و لا</w:t>
            </w:r>
            <w:r w:rsidR="00D608B9" w:rsidRPr="0031765E">
              <w:rPr>
                <w:rStyle w:val="Char3"/>
                <w:rFonts w:hint="cs"/>
                <w:rtl/>
              </w:rPr>
              <w:t>ی</w:t>
            </w:r>
            <w:r w:rsidRPr="0031765E">
              <w:rPr>
                <w:rStyle w:val="Char3"/>
                <w:rFonts w:hint="cs"/>
                <w:rtl/>
              </w:rPr>
              <w:t>ق و درخور کنند</w:t>
            </w:r>
            <w:r w:rsidRPr="0031765E">
              <w:rPr>
                <w:rStyle w:val="Char3"/>
                <w:rFonts w:hint="cs"/>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تاکن</w:t>
            </w:r>
            <w:r w:rsidR="00D608B9" w:rsidRPr="0031765E">
              <w:rPr>
                <w:rStyle w:val="Char3"/>
                <w:rFonts w:hint="cs"/>
                <w:rtl/>
              </w:rPr>
              <w:t>ی</w:t>
            </w:r>
            <w:r w:rsidRPr="0031765E">
              <w:rPr>
                <w:rStyle w:val="Char3"/>
                <w:rFonts w:hint="cs"/>
                <w:rtl/>
              </w:rPr>
              <w:t xml:space="preserve"> معزول </w:t>
            </w:r>
            <w:r w:rsidR="00D608B9" w:rsidRPr="0031765E">
              <w:rPr>
                <w:rStyle w:val="Char3"/>
                <w:rFonts w:hint="cs"/>
                <w:rtl/>
              </w:rPr>
              <w:t>ی</w:t>
            </w:r>
            <w:r w:rsidRPr="0031765E">
              <w:rPr>
                <w:rStyle w:val="Char3"/>
                <w:rFonts w:hint="cs"/>
                <w:rtl/>
              </w:rPr>
              <w:t>ک تن را زکار</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م</w:t>
            </w:r>
            <w:r w:rsidR="00D608B9" w:rsidRPr="0031765E">
              <w:rPr>
                <w:rStyle w:val="Char3"/>
                <w:rFonts w:hint="cs"/>
                <w:rtl/>
              </w:rPr>
              <w:t>ی</w:t>
            </w:r>
            <w:r w:rsidRPr="0031765E">
              <w:rPr>
                <w:rStyle w:val="Char3"/>
                <w:rFonts w:hint="cs"/>
                <w:rtl/>
              </w:rPr>
              <w:t>‌کن</w:t>
            </w:r>
            <w:r w:rsidR="00D608B9" w:rsidRPr="0031765E">
              <w:rPr>
                <w:rStyle w:val="Char3"/>
                <w:rFonts w:hint="cs"/>
                <w:rtl/>
              </w:rPr>
              <w:t>ی</w:t>
            </w:r>
            <w:r w:rsidRPr="0031765E">
              <w:rPr>
                <w:rStyle w:val="Char3"/>
                <w:rFonts w:hint="cs"/>
                <w:rtl/>
              </w:rPr>
              <w:t xml:space="preserve"> تکذ</w:t>
            </w:r>
            <w:r w:rsidR="00D608B9" w:rsidRPr="0031765E">
              <w:rPr>
                <w:rStyle w:val="Char3"/>
                <w:rFonts w:hint="cs"/>
                <w:rtl/>
              </w:rPr>
              <w:t>ی</w:t>
            </w:r>
            <w:r w:rsidRPr="0031765E">
              <w:rPr>
                <w:rStyle w:val="Char3"/>
                <w:rFonts w:hint="cs"/>
                <w:rtl/>
              </w:rPr>
              <w:t>ب و س</w:t>
            </w:r>
            <w:r w:rsidR="00D608B9" w:rsidRPr="0031765E">
              <w:rPr>
                <w:rStyle w:val="Char3"/>
                <w:rFonts w:hint="cs"/>
                <w:rtl/>
              </w:rPr>
              <w:t>ی</w:t>
            </w:r>
            <w:r w:rsidRPr="0031765E">
              <w:rPr>
                <w:rStyle w:val="Char3"/>
                <w:rFonts w:hint="cs"/>
                <w:rtl/>
              </w:rPr>
              <w:t xml:space="preserve"> و سه هزار و..</w:t>
            </w:r>
            <w:r w:rsidRPr="00C86283">
              <w:rPr>
                <w:rStyle w:val="Char3"/>
                <w:vertAlign w:val="superscript"/>
                <w:rtl/>
              </w:rPr>
              <w:footnoteReference w:id="90"/>
            </w:r>
            <w:r w:rsidRPr="0031765E">
              <w:rPr>
                <w:rStyle w:val="Char3"/>
                <w:rtl/>
              </w:rPr>
              <w:br/>
            </w:r>
          </w:p>
        </w:tc>
      </w:tr>
    </w:tbl>
    <w:p w:rsidR="003E644C" w:rsidRPr="0031765E" w:rsidRDefault="003E644C" w:rsidP="009C6B40">
      <w:pPr>
        <w:pStyle w:val="StyleComplexBLotus12ptJustifiedFirstline05cmCharCharChar3Char"/>
        <w:numPr>
          <w:ilvl w:val="0"/>
          <w:numId w:val="60"/>
        </w:numPr>
        <w:spacing w:line="240" w:lineRule="auto"/>
        <w:ind w:left="641" w:hanging="357"/>
        <w:rPr>
          <w:rStyle w:val="Char3"/>
          <w:rtl/>
        </w:rPr>
      </w:pPr>
      <w:r w:rsidRPr="00122CDF">
        <w:rPr>
          <w:rStyle w:val="Char7"/>
          <w:rFonts w:hint="cs"/>
          <w:rtl/>
        </w:rPr>
        <w:t>نظام</w:t>
      </w:r>
      <w:r w:rsidR="00D608B9" w:rsidRPr="00122CDF">
        <w:rPr>
          <w:rStyle w:val="Char7"/>
          <w:rFonts w:hint="cs"/>
          <w:rtl/>
        </w:rPr>
        <w:t>ی</w:t>
      </w:r>
      <w:r w:rsidRPr="00122CDF">
        <w:rPr>
          <w:rStyle w:val="Char7"/>
          <w:rFonts w:hint="cs"/>
          <w:rtl/>
        </w:rPr>
        <w:t xml:space="preserve"> گنجو</w:t>
      </w:r>
      <w:r w:rsidR="00D608B9" w:rsidRPr="00122CDF">
        <w:rPr>
          <w:rStyle w:val="Char7"/>
          <w:rFonts w:hint="cs"/>
          <w:rtl/>
        </w:rPr>
        <w:t>ی</w:t>
      </w:r>
      <w:r w:rsidRPr="00122CDF">
        <w:rPr>
          <w:rStyle w:val="Char7"/>
          <w:rFonts w:hint="cs"/>
          <w:rtl/>
        </w:rPr>
        <w:t>:</w:t>
      </w:r>
      <w:r w:rsidRPr="0031765E">
        <w:rPr>
          <w:rStyle w:val="Char3"/>
          <w:rFonts w:hint="cs"/>
          <w:rtl/>
        </w:rPr>
        <w:t xml:space="preserve"> </w:t>
      </w:r>
      <w:r w:rsidRPr="00C86283">
        <w:rPr>
          <w:rStyle w:val="Char3"/>
          <w:vertAlign w:val="superscript"/>
          <w:rtl/>
        </w:rPr>
        <w:footnoteReference w:id="91"/>
      </w:r>
    </w:p>
    <w:tbl>
      <w:tblPr>
        <w:bidiVisual/>
        <w:tblW w:w="0" w:type="auto"/>
        <w:jc w:val="center"/>
        <w:tblLook w:val="01E0" w:firstRow="1" w:lastRow="1" w:firstColumn="1" w:lastColumn="1" w:noHBand="0" w:noVBand="0"/>
      </w:tblPr>
      <w:tblGrid>
        <w:gridCol w:w="3572"/>
        <w:gridCol w:w="236"/>
        <w:gridCol w:w="3496"/>
      </w:tblGrid>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و</w:t>
            </w:r>
            <w:r w:rsidR="00D608B9" w:rsidRPr="0031765E">
              <w:rPr>
                <w:rStyle w:val="Char3"/>
                <w:rFonts w:hint="cs"/>
                <w:rtl/>
              </w:rPr>
              <w:t>ی</w:t>
            </w:r>
            <w:r w:rsidRPr="0031765E">
              <w:rPr>
                <w:rStyle w:val="Char3"/>
                <w:rFonts w:hint="cs"/>
                <w:rtl/>
              </w:rPr>
              <w:t>ن خان</w:t>
            </w:r>
            <w:r w:rsidR="00632F41">
              <w:rPr>
                <w:rStyle w:val="Char3"/>
                <w:rFonts w:hint="cs"/>
                <w:rtl/>
              </w:rPr>
              <w:t>ۀ</w:t>
            </w:r>
            <w:r w:rsidRPr="0031765E">
              <w:rPr>
                <w:rStyle w:val="Char3"/>
                <w:rFonts w:hint="cs"/>
                <w:rtl/>
              </w:rPr>
              <w:t xml:space="preserve"> هفت سقف کرده</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بر چارخل</w:t>
            </w:r>
            <w:r w:rsidR="00D608B9" w:rsidRPr="0031765E">
              <w:rPr>
                <w:rStyle w:val="Char3"/>
                <w:rFonts w:hint="cs"/>
                <w:rtl/>
              </w:rPr>
              <w:t>ی</w:t>
            </w:r>
            <w:r w:rsidRPr="0031765E">
              <w:rPr>
                <w:rStyle w:val="Char3"/>
                <w:rFonts w:hint="cs"/>
                <w:rtl/>
              </w:rPr>
              <w:t>فه وقف کرده</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صد</w:t>
            </w:r>
            <w:r w:rsidR="00D608B9" w:rsidRPr="0031765E">
              <w:rPr>
                <w:rStyle w:val="Char3"/>
                <w:rFonts w:hint="cs"/>
                <w:rtl/>
              </w:rPr>
              <w:t>ی</w:t>
            </w:r>
            <w:r w:rsidRPr="0031765E">
              <w:rPr>
                <w:rStyle w:val="Char3"/>
                <w:rFonts w:hint="cs"/>
                <w:rtl/>
              </w:rPr>
              <w:t>ق به صدق پ</w:t>
            </w:r>
            <w:r w:rsidR="00D608B9" w:rsidRPr="0031765E">
              <w:rPr>
                <w:rStyle w:val="Char3"/>
                <w:rFonts w:hint="cs"/>
                <w:rtl/>
              </w:rPr>
              <w:t>ی</w:t>
            </w:r>
            <w:r w:rsidRPr="0031765E">
              <w:rPr>
                <w:rStyle w:val="Char3"/>
                <w:rFonts w:hint="cs"/>
                <w:rtl/>
              </w:rPr>
              <w:t>شوا بود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فار</w:t>
            </w:r>
            <w:r w:rsidR="000D38D9" w:rsidRPr="0031765E">
              <w:rPr>
                <w:rStyle w:val="Char3"/>
                <w:rFonts w:hint="cs"/>
                <w:rtl/>
              </w:rPr>
              <w:t>و</w:t>
            </w:r>
            <w:r w:rsidRPr="0031765E">
              <w:rPr>
                <w:rStyle w:val="Char3"/>
                <w:rFonts w:hint="cs"/>
                <w:rtl/>
              </w:rPr>
              <w:t>ق زفرق هم جدا بود</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وان پ</w:t>
            </w:r>
            <w:r w:rsidR="00D608B9" w:rsidRPr="0031765E">
              <w:rPr>
                <w:rStyle w:val="Char3"/>
                <w:rFonts w:hint="cs"/>
                <w:rtl/>
              </w:rPr>
              <w:t>ی</w:t>
            </w:r>
            <w:r w:rsidRPr="0031765E">
              <w:rPr>
                <w:rStyle w:val="Char3"/>
                <w:rFonts w:hint="cs"/>
                <w:rtl/>
              </w:rPr>
              <w:t>ر ح</w:t>
            </w:r>
            <w:r w:rsidR="00D608B9" w:rsidRPr="0031765E">
              <w:rPr>
                <w:rStyle w:val="Char3"/>
                <w:rFonts w:hint="cs"/>
                <w:rtl/>
              </w:rPr>
              <w:t>ی</w:t>
            </w:r>
            <w:r w:rsidRPr="0031765E">
              <w:rPr>
                <w:rStyle w:val="Char3"/>
                <w:rFonts w:hint="cs"/>
                <w:rtl/>
              </w:rPr>
              <w:t>ائ</w:t>
            </w:r>
            <w:r w:rsidR="00D608B9" w:rsidRPr="0031765E">
              <w:rPr>
                <w:rStyle w:val="Char3"/>
                <w:rFonts w:hint="cs"/>
                <w:rtl/>
              </w:rPr>
              <w:t>ی</w:t>
            </w:r>
            <w:r w:rsidRPr="0031765E">
              <w:rPr>
                <w:rStyle w:val="Char3"/>
                <w:rFonts w:hint="cs"/>
                <w:rtl/>
              </w:rPr>
              <w:t xml:space="preserve"> خداترس</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با ش</w:t>
            </w:r>
            <w:r w:rsidR="00D608B9" w:rsidRPr="0031765E">
              <w:rPr>
                <w:rStyle w:val="Char3"/>
                <w:rFonts w:hint="cs"/>
                <w:rtl/>
              </w:rPr>
              <w:t>ی</w:t>
            </w:r>
            <w:r w:rsidRPr="0031765E">
              <w:rPr>
                <w:rStyle w:val="Char3"/>
                <w:rFonts w:hint="cs"/>
                <w:rtl/>
              </w:rPr>
              <w:t>رخدا</w:t>
            </w:r>
            <w:r w:rsidR="00D608B9" w:rsidRPr="0031765E">
              <w:rPr>
                <w:rStyle w:val="Char3"/>
                <w:rFonts w:hint="cs"/>
                <w:rtl/>
              </w:rPr>
              <w:t>ی</w:t>
            </w:r>
            <w:r w:rsidRPr="0031765E">
              <w:rPr>
                <w:rStyle w:val="Char3"/>
                <w:rFonts w:hint="cs"/>
                <w:rtl/>
              </w:rPr>
              <w:t xml:space="preserve"> بود همدرس</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هر چار ز</w:t>
            </w:r>
            <w:r w:rsidR="00D608B9" w:rsidRPr="0031765E">
              <w:rPr>
                <w:rStyle w:val="Char3"/>
                <w:rFonts w:hint="cs"/>
                <w:rtl/>
              </w:rPr>
              <w:t>ی</w:t>
            </w:r>
            <w:r w:rsidRPr="0031765E">
              <w:rPr>
                <w:rStyle w:val="Char3"/>
                <w:rFonts w:hint="cs"/>
                <w:rtl/>
              </w:rPr>
              <w:t>ک نور بودند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ر</w:t>
            </w:r>
            <w:r w:rsidR="00D608B9" w:rsidRPr="0031765E">
              <w:rPr>
                <w:rStyle w:val="Char3"/>
                <w:rFonts w:hint="cs"/>
                <w:rtl/>
              </w:rPr>
              <w:t>ی</w:t>
            </w:r>
            <w:r w:rsidRPr="0031765E">
              <w:rPr>
                <w:rStyle w:val="Char3"/>
                <w:rFonts w:hint="cs"/>
                <w:rtl/>
              </w:rPr>
              <w:t xml:space="preserve">حان </w:t>
            </w:r>
            <w:r w:rsidR="00D608B9" w:rsidRPr="0031765E">
              <w:rPr>
                <w:rStyle w:val="Char3"/>
                <w:rFonts w:hint="cs"/>
                <w:rtl/>
              </w:rPr>
              <w:t>ی</w:t>
            </w:r>
            <w:r w:rsidRPr="0031765E">
              <w:rPr>
                <w:rStyle w:val="Char3"/>
                <w:rFonts w:hint="cs"/>
                <w:rtl/>
              </w:rPr>
              <w:t>ک آبخورد بودند</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ز</w:t>
            </w:r>
            <w:r w:rsidR="00D608B9" w:rsidRPr="0031765E">
              <w:rPr>
                <w:rStyle w:val="Char3"/>
                <w:rFonts w:hint="cs"/>
                <w:rtl/>
              </w:rPr>
              <w:t>ی</w:t>
            </w:r>
            <w:r w:rsidRPr="0031765E">
              <w:rPr>
                <w:rStyle w:val="Char3"/>
                <w:rFonts w:hint="cs"/>
                <w:rtl/>
              </w:rPr>
              <w:t>ن چار خل</w:t>
            </w:r>
            <w:r w:rsidR="00D608B9" w:rsidRPr="0031765E">
              <w:rPr>
                <w:rStyle w:val="Char3"/>
                <w:rFonts w:hint="cs"/>
                <w:rtl/>
              </w:rPr>
              <w:t>ی</w:t>
            </w:r>
            <w:r w:rsidRPr="0031765E">
              <w:rPr>
                <w:rStyle w:val="Char3"/>
                <w:rFonts w:hint="cs"/>
                <w:rtl/>
              </w:rPr>
              <w:t>فه ملک شد راست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خانه به چارحد مه</w:t>
            </w:r>
            <w:r w:rsidR="00D608B9" w:rsidRPr="0031765E">
              <w:rPr>
                <w:rStyle w:val="Char3"/>
                <w:rFonts w:hint="cs"/>
                <w:rtl/>
              </w:rPr>
              <w:t>ی</w:t>
            </w:r>
            <w:r w:rsidRPr="0031765E">
              <w:rPr>
                <w:rStyle w:val="Char3"/>
                <w:rFonts w:hint="cs"/>
                <w:rtl/>
              </w:rPr>
              <w:t>است</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زآم</w:t>
            </w:r>
            <w:r w:rsidR="00D608B9" w:rsidRPr="0031765E">
              <w:rPr>
                <w:rStyle w:val="Char3"/>
                <w:rFonts w:hint="cs"/>
                <w:rtl/>
              </w:rPr>
              <w:t>ی</w:t>
            </w:r>
            <w:r w:rsidRPr="0031765E">
              <w:rPr>
                <w:rStyle w:val="Char3"/>
                <w:rFonts w:hint="cs"/>
                <w:rtl/>
              </w:rPr>
              <w:t>زش ا</w:t>
            </w:r>
            <w:r w:rsidR="00D608B9" w:rsidRPr="0031765E">
              <w:rPr>
                <w:rStyle w:val="Char3"/>
                <w:rFonts w:hint="cs"/>
                <w:rtl/>
              </w:rPr>
              <w:t>ی</w:t>
            </w:r>
            <w:r w:rsidRPr="0031765E">
              <w:rPr>
                <w:rStyle w:val="Char3"/>
                <w:rFonts w:hint="cs"/>
                <w:rtl/>
              </w:rPr>
              <w:t>ن چهارگانه</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شد خوش</w:t>
            </w:r>
            <w:r w:rsidRPr="0031765E">
              <w:rPr>
                <w:rStyle w:val="Char3"/>
                <w:rFonts w:hint="eastAsia"/>
                <w:rtl/>
              </w:rPr>
              <w:t>‌</w:t>
            </w:r>
            <w:r w:rsidRPr="0031765E">
              <w:rPr>
                <w:rStyle w:val="Char3"/>
                <w:rFonts w:hint="cs"/>
                <w:rtl/>
              </w:rPr>
              <w:t>نمک ا</w:t>
            </w:r>
            <w:r w:rsidR="00D608B9" w:rsidRPr="0031765E">
              <w:rPr>
                <w:rStyle w:val="Char3"/>
                <w:rFonts w:hint="cs"/>
                <w:rtl/>
              </w:rPr>
              <w:t>ی</w:t>
            </w:r>
            <w:r w:rsidRPr="0031765E">
              <w:rPr>
                <w:rStyle w:val="Char3"/>
                <w:rFonts w:hint="cs"/>
                <w:rtl/>
              </w:rPr>
              <w:t>ن چهارخانه</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د</w:t>
            </w:r>
            <w:r w:rsidR="00D608B9" w:rsidRPr="0031765E">
              <w:rPr>
                <w:rStyle w:val="Char3"/>
                <w:rFonts w:hint="cs"/>
                <w:rtl/>
              </w:rPr>
              <w:t>ی</w:t>
            </w:r>
            <w:r w:rsidRPr="0031765E">
              <w:rPr>
                <w:rStyle w:val="Char3"/>
                <w:rFonts w:hint="cs"/>
                <w:rtl/>
              </w:rPr>
              <w:t>ن را که چهار ساق داد</w:t>
            </w:r>
            <w:r w:rsidR="00D608B9" w:rsidRPr="0031765E">
              <w:rPr>
                <w:rStyle w:val="Char3"/>
                <w:rFonts w:hint="cs"/>
                <w:rtl/>
              </w:rPr>
              <w:t>ی</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ز</w:t>
            </w:r>
            <w:r w:rsidR="00D608B9" w:rsidRPr="0031765E">
              <w:rPr>
                <w:rStyle w:val="Char3"/>
                <w:rFonts w:hint="cs"/>
                <w:rtl/>
              </w:rPr>
              <w:t>ی</w:t>
            </w:r>
            <w:r w:rsidRPr="0031765E">
              <w:rPr>
                <w:rStyle w:val="Char3"/>
                <w:rFonts w:hint="cs"/>
                <w:rtl/>
              </w:rPr>
              <w:t>نگونه چهار طاق داد</w:t>
            </w:r>
            <w:r w:rsidR="00D608B9" w:rsidRPr="0031765E">
              <w:rPr>
                <w:rStyle w:val="Char3"/>
                <w:rFonts w:hint="cs"/>
                <w:rtl/>
              </w:rPr>
              <w:t>ی</w:t>
            </w:r>
            <w:r w:rsidRPr="0031765E">
              <w:rPr>
                <w:rStyle w:val="Char3"/>
                <w:rFonts w:hint="cs"/>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چون ابروان خوب تو در آفاق</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هم جفت شد ا</w:t>
            </w:r>
            <w:r w:rsidR="00D608B9" w:rsidRPr="0031765E">
              <w:rPr>
                <w:rStyle w:val="Char3"/>
                <w:rFonts w:hint="cs"/>
                <w:rtl/>
              </w:rPr>
              <w:t>ی</w:t>
            </w:r>
            <w:r w:rsidRPr="0031765E">
              <w:rPr>
                <w:rStyle w:val="Char3"/>
                <w:rFonts w:hint="cs"/>
                <w:rtl/>
              </w:rPr>
              <w:t>ن چهار و هم طاق</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از حلق</w:t>
            </w:r>
            <w:r w:rsidR="00632F41">
              <w:rPr>
                <w:rStyle w:val="Char3"/>
                <w:rFonts w:hint="cs"/>
                <w:rtl/>
              </w:rPr>
              <w:t>ۀ</w:t>
            </w:r>
            <w:r w:rsidRPr="0031765E">
              <w:rPr>
                <w:rStyle w:val="Char3"/>
                <w:rFonts w:hint="cs"/>
                <w:rtl/>
              </w:rPr>
              <w:t xml:space="preserve"> دست</w:t>
            </w:r>
            <w:r w:rsidRPr="0031765E">
              <w:rPr>
                <w:rStyle w:val="Char3"/>
                <w:rFonts w:hint="eastAsia"/>
                <w:rtl/>
              </w:rPr>
              <w:t>‌</w:t>
            </w:r>
            <w:r w:rsidRPr="0031765E">
              <w:rPr>
                <w:rStyle w:val="Char3"/>
                <w:rFonts w:hint="cs"/>
                <w:rtl/>
              </w:rPr>
              <w:t>بند ا</w:t>
            </w:r>
            <w:r w:rsidR="00D608B9" w:rsidRPr="0031765E">
              <w:rPr>
                <w:rStyle w:val="Char3"/>
                <w:rFonts w:hint="cs"/>
                <w:rtl/>
              </w:rPr>
              <w:t>ی</w:t>
            </w:r>
            <w:r w:rsidRPr="0031765E">
              <w:rPr>
                <w:rStyle w:val="Char3"/>
                <w:rFonts w:hint="cs"/>
                <w:rtl/>
              </w:rPr>
              <w:t>ن فرش</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D608B9"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ی</w:t>
            </w:r>
            <w:r w:rsidR="003E644C" w:rsidRPr="0031765E">
              <w:rPr>
                <w:rStyle w:val="Char3"/>
                <w:rFonts w:hint="cs"/>
                <w:rtl/>
              </w:rPr>
              <w:t>ک رقص تو تا کجاست تا عرش</w:t>
            </w:r>
            <w:r w:rsidR="003E644C" w:rsidRPr="0031765E">
              <w:rPr>
                <w:rStyle w:val="Char3"/>
                <w:rtl/>
              </w:rPr>
              <w:br/>
            </w:r>
          </w:p>
        </w:tc>
      </w:tr>
    </w:tbl>
    <w:p w:rsidR="003E644C" w:rsidRPr="0031765E" w:rsidRDefault="003E644C" w:rsidP="009C6B40">
      <w:pPr>
        <w:pStyle w:val="StyleComplexBLotus12ptJustifiedFirstline05cmCharCharChar3Char"/>
        <w:numPr>
          <w:ilvl w:val="0"/>
          <w:numId w:val="60"/>
        </w:numPr>
        <w:spacing w:line="240" w:lineRule="auto"/>
        <w:ind w:left="641" w:hanging="357"/>
        <w:rPr>
          <w:rStyle w:val="Char3"/>
          <w:rtl/>
        </w:rPr>
      </w:pPr>
      <w:r w:rsidRPr="00122CDF">
        <w:rPr>
          <w:rStyle w:val="Char7"/>
          <w:rFonts w:hint="cs"/>
          <w:rtl/>
        </w:rPr>
        <w:t>سعد</w:t>
      </w:r>
      <w:r w:rsidR="00D608B9" w:rsidRPr="00122CDF">
        <w:rPr>
          <w:rStyle w:val="Char7"/>
          <w:rFonts w:hint="cs"/>
          <w:rtl/>
        </w:rPr>
        <w:t>ی</w:t>
      </w:r>
      <w:r w:rsidRPr="00122CDF">
        <w:rPr>
          <w:rStyle w:val="Char7"/>
          <w:rFonts w:hint="cs"/>
          <w:rtl/>
        </w:rPr>
        <w:t xml:space="preserve"> ش</w:t>
      </w:r>
      <w:r w:rsidR="00D608B9" w:rsidRPr="00122CDF">
        <w:rPr>
          <w:rStyle w:val="Char7"/>
          <w:rFonts w:hint="cs"/>
          <w:rtl/>
        </w:rPr>
        <w:t>ی</w:t>
      </w:r>
      <w:r w:rsidRPr="00122CDF">
        <w:rPr>
          <w:rStyle w:val="Char7"/>
          <w:rFonts w:hint="cs"/>
          <w:rtl/>
        </w:rPr>
        <w:t>راز</w:t>
      </w:r>
      <w:r w:rsidR="00D608B9" w:rsidRPr="00122CDF">
        <w:rPr>
          <w:rStyle w:val="Char7"/>
          <w:rFonts w:hint="cs"/>
          <w:rtl/>
        </w:rPr>
        <w:t>ی</w:t>
      </w:r>
      <w:r w:rsidRPr="00122CDF">
        <w:rPr>
          <w:rStyle w:val="Char7"/>
          <w:rFonts w:hint="cs"/>
          <w:rtl/>
        </w:rPr>
        <w:t>:</w:t>
      </w:r>
      <w:r w:rsidRPr="00C86283">
        <w:rPr>
          <w:rStyle w:val="Char3"/>
          <w:vertAlign w:val="superscript"/>
          <w:rtl/>
        </w:rPr>
        <w:footnoteReference w:id="92"/>
      </w:r>
    </w:p>
    <w:tbl>
      <w:tblPr>
        <w:bidiVisual/>
        <w:tblW w:w="0" w:type="auto"/>
        <w:jc w:val="center"/>
        <w:tblLook w:val="01E0" w:firstRow="1" w:lastRow="1" w:firstColumn="1" w:lastColumn="1" w:noHBand="0" w:noVBand="0"/>
      </w:tblPr>
      <w:tblGrid>
        <w:gridCol w:w="3571"/>
        <w:gridCol w:w="236"/>
        <w:gridCol w:w="3497"/>
      </w:tblGrid>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تر</w:t>
            </w:r>
            <w:r w:rsidR="00D608B9" w:rsidRPr="0031765E">
              <w:rPr>
                <w:rStyle w:val="Char3"/>
                <w:rFonts w:hint="cs"/>
                <w:rtl/>
              </w:rPr>
              <w:t>ی</w:t>
            </w:r>
            <w:r w:rsidRPr="0031765E">
              <w:rPr>
                <w:rStyle w:val="Char3"/>
                <w:rFonts w:hint="cs"/>
                <w:rtl/>
              </w:rPr>
              <w:t>اق در دهان رسول آفر</w:t>
            </w:r>
            <w:r w:rsidR="00D608B9" w:rsidRPr="0031765E">
              <w:rPr>
                <w:rStyle w:val="Char3"/>
                <w:rFonts w:hint="cs"/>
                <w:rtl/>
              </w:rPr>
              <w:t>ی</w:t>
            </w:r>
            <w:r w:rsidRPr="0031765E">
              <w:rPr>
                <w:rStyle w:val="Char3"/>
                <w:rFonts w:hint="cs"/>
                <w:rtl/>
              </w:rPr>
              <w:t>ده حق</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صد</w:t>
            </w:r>
            <w:r w:rsidR="00D608B9" w:rsidRPr="0031765E">
              <w:rPr>
                <w:rStyle w:val="Char3"/>
                <w:rFonts w:hint="cs"/>
                <w:rtl/>
              </w:rPr>
              <w:t>ی</w:t>
            </w:r>
            <w:r w:rsidRPr="0031765E">
              <w:rPr>
                <w:rStyle w:val="Char3"/>
                <w:rFonts w:hint="cs"/>
                <w:rtl/>
              </w:rPr>
              <w:t>ق را چه غم بود از زهر جانگزا!</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ا</w:t>
            </w:r>
            <w:r w:rsidR="00D608B9" w:rsidRPr="0031765E">
              <w:rPr>
                <w:rStyle w:val="Char3"/>
                <w:rFonts w:hint="cs"/>
                <w:rtl/>
              </w:rPr>
              <w:t>ی</w:t>
            </w:r>
            <w:r w:rsidRPr="0031765E">
              <w:rPr>
                <w:rStyle w:val="Char3"/>
                <w:rFonts w:hint="cs"/>
                <w:rtl/>
              </w:rPr>
              <w:t xml:space="preserve"> </w:t>
            </w:r>
            <w:r w:rsidR="00D608B9" w:rsidRPr="0031765E">
              <w:rPr>
                <w:rStyle w:val="Char3"/>
                <w:rFonts w:hint="cs"/>
                <w:rtl/>
              </w:rPr>
              <w:t>ی</w:t>
            </w:r>
            <w:r w:rsidRPr="0031765E">
              <w:rPr>
                <w:rStyle w:val="Char3"/>
                <w:rFonts w:hint="cs"/>
                <w:rtl/>
              </w:rPr>
              <w:t>ار غار، س</w:t>
            </w:r>
            <w:r w:rsidR="00D608B9" w:rsidRPr="0031765E">
              <w:rPr>
                <w:rStyle w:val="Char3"/>
                <w:rFonts w:hint="cs"/>
                <w:rtl/>
              </w:rPr>
              <w:t>ی</w:t>
            </w:r>
            <w:r w:rsidRPr="0031765E">
              <w:rPr>
                <w:rStyle w:val="Char3"/>
                <w:rFonts w:hint="cs"/>
                <w:rtl/>
              </w:rPr>
              <w:t>د و صد</w:t>
            </w:r>
            <w:r w:rsidR="00D608B9" w:rsidRPr="0031765E">
              <w:rPr>
                <w:rStyle w:val="Char3"/>
                <w:rFonts w:hint="cs"/>
                <w:rtl/>
              </w:rPr>
              <w:t>ی</w:t>
            </w:r>
            <w:r w:rsidRPr="0031765E">
              <w:rPr>
                <w:rStyle w:val="Char3"/>
                <w:rFonts w:hint="cs"/>
                <w:rtl/>
              </w:rPr>
              <w:t>ق نامور</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مجموعه‌</w:t>
            </w:r>
            <w:r w:rsidR="00D608B9" w:rsidRPr="0031765E">
              <w:rPr>
                <w:rStyle w:val="Char3"/>
                <w:rFonts w:hint="cs"/>
                <w:rtl/>
              </w:rPr>
              <w:t>ی</w:t>
            </w:r>
            <w:r w:rsidRPr="0031765E">
              <w:rPr>
                <w:rStyle w:val="Char3"/>
                <w:rFonts w:hint="cs"/>
                <w:rtl/>
              </w:rPr>
              <w:t xml:space="preserve"> فضا</w:t>
            </w:r>
            <w:r w:rsidR="00D608B9" w:rsidRPr="0031765E">
              <w:rPr>
                <w:rStyle w:val="Char3"/>
                <w:rFonts w:hint="cs"/>
                <w:rtl/>
              </w:rPr>
              <w:t>ی</w:t>
            </w:r>
            <w:r w:rsidRPr="0031765E">
              <w:rPr>
                <w:rStyle w:val="Char3"/>
                <w:rFonts w:hint="cs"/>
                <w:rtl/>
              </w:rPr>
              <w:t>ل و گنج</w:t>
            </w:r>
            <w:r w:rsidR="00D608B9" w:rsidRPr="0031765E">
              <w:rPr>
                <w:rStyle w:val="Char3"/>
                <w:rFonts w:hint="cs"/>
                <w:rtl/>
              </w:rPr>
              <w:t>ی</w:t>
            </w:r>
            <w:r w:rsidRPr="0031765E">
              <w:rPr>
                <w:rStyle w:val="Char3"/>
                <w:rFonts w:hint="cs"/>
                <w:rtl/>
              </w:rPr>
              <w:t>ن</w:t>
            </w:r>
            <w:r w:rsidR="00632F41">
              <w:rPr>
                <w:rStyle w:val="Char3"/>
                <w:rFonts w:hint="cs"/>
                <w:rtl/>
              </w:rPr>
              <w:t>ۀ</w:t>
            </w:r>
            <w:r w:rsidRPr="0031765E">
              <w:rPr>
                <w:rStyle w:val="Char3"/>
                <w:rFonts w:hint="cs"/>
                <w:rtl/>
              </w:rPr>
              <w:t xml:space="preserve"> صفا</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 xml:space="preserve">مردان قدم به صحبت </w:t>
            </w:r>
            <w:r w:rsidR="00D608B9" w:rsidRPr="0031765E">
              <w:rPr>
                <w:rStyle w:val="Char3"/>
                <w:rFonts w:hint="cs"/>
                <w:rtl/>
              </w:rPr>
              <w:t>ی</w:t>
            </w:r>
            <w:r w:rsidRPr="0031765E">
              <w:rPr>
                <w:rStyle w:val="Char3"/>
                <w:rFonts w:hint="cs"/>
                <w:rtl/>
              </w:rPr>
              <w:t>اران نهاده‌اند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ل</w:t>
            </w:r>
            <w:r w:rsidR="00D608B9" w:rsidRPr="0031765E">
              <w:rPr>
                <w:rStyle w:val="Char3"/>
                <w:rFonts w:hint="cs"/>
                <w:rtl/>
              </w:rPr>
              <w:t>ی</w:t>
            </w:r>
            <w:r w:rsidRPr="0031765E">
              <w:rPr>
                <w:rStyle w:val="Char3"/>
                <w:rFonts w:hint="cs"/>
                <w:rtl/>
              </w:rPr>
              <w:t xml:space="preserve">کن نه </w:t>
            </w:r>
            <w:r w:rsidR="00C77CA6">
              <w:rPr>
                <w:rStyle w:val="Char3"/>
                <w:rFonts w:hint="cs"/>
                <w:rtl/>
              </w:rPr>
              <w:t>همچنان</w:t>
            </w:r>
            <w:r w:rsidRPr="0031765E">
              <w:rPr>
                <w:rStyle w:val="Char3"/>
                <w:rFonts w:hint="cs"/>
                <w:rtl/>
              </w:rPr>
              <w:t xml:space="preserve"> که تو در کام اژدها</w:t>
            </w:r>
            <w:r w:rsidRPr="0031765E">
              <w:rPr>
                <w:rStyle w:val="Char3"/>
                <w:rtl/>
              </w:rPr>
              <w:br/>
            </w:r>
          </w:p>
        </w:tc>
      </w:tr>
      <w:tr w:rsidR="003E644C" w:rsidRPr="00F82BE1" w:rsidTr="00F82BE1">
        <w:trPr>
          <w:jc w:val="center"/>
        </w:trPr>
        <w:tc>
          <w:tcPr>
            <w:tcW w:w="3600" w:type="dxa"/>
            <w:shd w:val="clear" w:color="auto" w:fill="auto"/>
          </w:tcPr>
          <w:p w:rsidR="003E644C" w:rsidRPr="00F82BE1" w:rsidRDefault="00D608B9"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ی</w:t>
            </w:r>
            <w:r w:rsidR="003E644C" w:rsidRPr="0031765E">
              <w:rPr>
                <w:rStyle w:val="Char3"/>
                <w:rFonts w:hint="cs"/>
                <w:rtl/>
              </w:rPr>
              <w:t>ار آن بود که مال و تن و جان فدا کند</w:t>
            </w:r>
            <w:r w:rsidR="003E644C"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تا در سب</w:t>
            </w:r>
            <w:r w:rsidR="00D608B9" w:rsidRPr="0031765E">
              <w:rPr>
                <w:rStyle w:val="Char3"/>
                <w:rFonts w:hint="cs"/>
                <w:rtl/>
              </w:rPr>
              <w:t>ی</w:t>
            </w:r>
            <w:r w:rsidRPr="0031765E">
              <w:rPr>
                <w:rStyle w:val="Char3"/>
                <w:rFonts w:hint="cs"/>
                <w:rtl/>
              </w:rPr>
              <w:t>ل دوست به پا</w:t>
            </w:r>
            <w:r w:rsidR="00D608B9" w:rsidRPr="0031765E">
              <w:rPr>
                <w:rStyle w:val="Char3"/>
                <w:rFonts w:hint="cs"/>
                <w:rtl/>
              </w:rPr>
              <w:t>یی</w:t>
            </w:r>
            <w:r w:rsidRPr="0031765E">
              <w:rPr>
                <w:rStyle w:val="Char3"/>
                <w:rFonts w:hint="cs"/>
                <w:rtl/>
              </w:rPr>
              <w:t>ن برد وفا</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د</w:t>
            </w:r>
            <w:r w:rsidR="00D608B9" w:rsidRPr="0031765E">
              <w:rPr>
                <w:rStyle w:val="Char3"/>
                <w:rFonts w:hint="cs"/>
                <w:rtl/>
              </w:rPr>
              <w:t>ی</w:t>
            </w:r>
            <w:r w:rsidRPr="0031765E">
              <w:rPr>
                <w:rStyle w:val="Char3"/>
                <w:rFonts w:hint="cs"/>
                <w:rtl/>
              </w:rPr>
              <w:t>گر عمر که لا</w:t>
            </w:r>
            <w:r w:rsidR="00D608B9" w:rsidRPr="0031765E">
              <w:rPr>
                <w:rStyle w:val="Char3"/>
                <w:rFonts w:hint="cs"/>
                <w:rtl/>
              </w:rPr>
              <w:t>ی</w:t>
            </w:r>
            <w:r w:rsidRPr="0031765E">
              <w:rPr>
                <w:rStyle w:val="Char3"/>
                <w:rFonts w:hint="cs"/>
                <w:rtl/>
              </w:rPr>
              <w:t>ق پ</w:t>
            </w:r>
            <w:r w:rsidR="00D608B9" w:rsidRPr="0031765E">
              <w:rPr>
                <w:rStyle w:val="Char3"/>
                <w:rFonts w:hint="cs"/>
                <w:rtl/>
              </w:rPr>
              <w:t>ی</w:t>
            </w:r>
            <w:r w:rsidRPr="0031765E">
              <w:rPr>
                <w:rStyle w:val="Char3"/>
                <w:rFonts w:hint="cs"/>
                <w:rtl/>
              </w:rPr>
              <w:t>غمبر</w:t>
            </w:r>
            <w:r w:rsidR="00D608B9" w:rsidRPr="0031765E">
              <w:rPr>
                <w:rStyle w:val="Char3"/>
                <w:rFonts w:hint="cs"/>
                <w:rtl/>
              </w:rPr>
              <w:t>ی</w:t>
            </w:r>
            <w:r w:rsidRPr="0031765E">
              <w:rPr>
                <w:rStyle w:val="Char3"/>
                <w:rFonts w:hint="cs"/>
                <w:rtl/>
              </w:rPr>
              <w:t xml:space="preserve"> بود</w:t>
            </w:r>
            <w:r w:rsidR="00D608B9" w:rsidRPr="0031765E">
              <w:rPr>
                <w:rStyle w:val="Char3"/>
                <w:rFonts w:hint="cs"/>
                <w:rtl/>
              </w:rPr>
              <w:t>ی</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گر خواجه‌</w:t>
            </w:r>
            <w:r w:rsidR="00D608B9" w:rsidRPr="0031765E">
              <w:rPr>
                <w:rStyle w:val="Char3"/>
                <w:rFonts w:hint="cs"/>
                <w:rtl/>
              </w:rPr>
              <w:t>ی</w:t>
            </w:r>
            <w:r w:rsidRPr="0031765E">
              <w:rPr>
                <w:rStyle w:val="Char3"/>
                <w:rFonts w:hint="cs"/>
                <w:rtl/>
              </w:rPr>
              <w:t xml:space="preserve"> رسل نبد</w:t>
            </w:r>
            <w:r w:rsidR="00D608B9" w:rsidRPr="0031765E">
              <w:rPr>
                <w:rStyle w:val="Char3"/>
                <w:rFonts w:hint="cs"/>
                <w:rtl/>
              </w:rPr>
              <w:t>ی</w:t>
            </w:r>
            <w:r w:rsidRPr="0031765E">
              <w:rPr>
                <w:rStyle w:val="Char3"/>
                <w:rFonts w:hint="cs"/>
                <w:rtl/>
              </w:rPr>
              <w:t xml:space="preserve"> ختم انب</w:t>
            </w:r>
            <w:r w:rsidR="00D608B9" w:rsidRPr="0031765E">
              <w:rPr>
                <w:rStyle w:val="Char3"/>
                <w:rFonts w:hint="cs"/>
                <w:rtl/>
              </w:rPr>
              <w:t>ی</w:t>
            </w:r>
            <w:r w:rsidRPr="0031765E">
              <w:rPr>
                <w:rStyle w:val="Char3"/>
                <w:rFonts w:hint="cs"/>
                <w:rtl/>
              </w:rPr>
              <w:t>ا</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سالار خ</w:t>
            </w:r>
            <w:r w:rsidR="00D608B9" w:rsidRPr="0031765E">
              <w:rPr>
                <w:rStyle w:val="Char3"/>
                <w:rFonts w:hint="cs"/>
                <w:rtl/>
              </w:rPr>
              <w:t>ی</w:t>
            </w:r>
            <w:r w:rsidRPr="0031765E">
              <w:rPr>
                <w:rStyle w:val="Char3"/>
                <w:rFonts w:hint="cs"/>
                <w:rtl/>
              </w:rPr>
              <w:t>ل خانه‌</w:t>
            </w:r>
            <w:r w:rsidR="00D608B9" w:rsidRPr="0031765E">
              <w:rPr>
                <w:rStyle w:val="Char3"/>
                <w:rFonts w:hint="cs"/>
                <w:rtl/>
              </w:rPr>
              <w:t>ی</w:t>
            </w:r>
            <w:r w:rsidRPr="0031765E">
              <w:rPr>
                <w:rStyle w:val="Char3"/>
                <w:rFonts w:hint="cs"/>
                <w:rtl/>
              </w:rPr>
              <w:t xml:space="preserve"> صاحب رسول</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سردفتر خدا</w:t>
            </w:r>
            <w:r w:rsidR="00D608B9" w:rsidRPr="0031765E">
              <w:rPr>
                <w:rStyle w:val="Char3"/>
                <w:rFonts w:hint="cs"/>
                <w:rtl/>
              </w:rPr>
              <w:t>ی</w:t>
            </w:r>
            <w:r w:rsidRPr="0031765E">
              <w:rPr>
                <w:rStyle w:val="Char3"/>
                <w:rFonts w:hint="cs"/>
                <w:rtl/>
              </w:rPr>
              <w:t>‌پرستان ب</w:t>
            </w:r>
            <w:r w:rsidR="00D608B9" w:rsidRPr="0031765E">
              <w:rPr>
                <w:rStyle w:val="Char3"/>
                <w:rFonts w:hint="cs"/>
                <w:rtl/>
              </w:rPr>
              <w:t>ی</w:t>
            </w:r>
            <w:r w:rsidRPr="0031765E">
              <w:rPr>
                <w:rStyle w:val="Char3"/>
                <w:rFonts w:hint="cs"/>
                <w:rtl/>
              </w:rPr>
              <w:t>‌ر</w:t>
            </w:r>
            <w:r w:rsidR="00D608B9" w:rsidRPr="0031765E">
              <w:rPr>
                <w:rStyle w:val="Char3"/>
                <w:rFonts w:hint="cs"/>
                <w:rtl/>
              </w:rPr>
              <w:t>ی</w:t>
            </w:r>
            <w:r w:rsidRPr="0031765E">
              <w:rPr>
                <w:rStyle w:val="Char3"/>
                <w:rFonts w:hint="cs"/>
                <w:rtl/>
              </w:rPr>
              <w:t>ا</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د</w:t>
            </w:r>
            <w:r w:rsidR="00D608B9" w:rsidRPr="0031765E">
              <w:rPr>
                <w:rStyle w:val="Char3"/>
                <w:rFonts w:hint="cs"/>
                <w:rtl/>
              </w:rPr>
              <w:t>ی</w:t>
            </w:r>
            <w:r w:rsidRPr="0031765E">
              <w:rPr>
                <w:rStyle w:val="Char3"/>
                <w:rFonts w:hint="cs"/>
                <w:rtl/>
              </w:rPr>
              <w:t>و</w:t>
            </w:r>
            <w:r w:rsidR="00D608B9" w:rsidRPr="0031765E">
              <w:rPr>
                <w:rStyle w:val="Char3"/>
                <w:rFonts w:hint="cs"/>
                <w:rtl/>
              </w:rPr>
              <w:t>ی</w:t>
            </w:r>
            <w:r w:rsidRPr="0031765E">
              <w:rPr>
                <w:rStyle w:val="Char3"/>
                <w:rFonts w:hint="cs"/>
                <w:rtl/>
              </w:rPr>
              <w:t xml:space="preserve"> که خلق عالمش از دست عاجزند</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عاجزدر آنکه چون شود از دست</w:t>
            </w:r>
            <w:r w:rsidRPr="0031765E">
              <w:rPr>
                <w:rStyle w:val="Char3"/>
                <w:rFonts w:hint="eastAsia"/>
                <w:rtl/>
              </w:rPr>
              <w:t>‌</w:t>
            </w:r>
            <w:r w:rsidRPr="0031765E">
              <w:rPr>
                <w:rStyle w:val="Char3"/>
                <w:rFonts w:hint="cs"/>
                <w:rtl/>
              </w:rPr>
              <w:t>و</w:t>
            </w:r>
            <w:r w:rsidR="00D608B9" w:rsidRPr="0031765E">
              <w:rPr>
                <w:rStyle w:val="Char3"/>
                <w:rFonts w:hint="cs"/>
                <w:rtl/>
              </w:rPr>
              <w:t>ی</w:t>
            </w:r>
            <w:r w:rsidRPr="0031765E">
              <w:rPr>
                <w:rStyle w:val="Char3"/>
                <w:rFonts w:hint="eastAsia"/>
                <w:rtl/>
              </w:rPr>
              <w:t>‌</w:t>
            </w:r>
            <w:r w:rsidRPr="0031765E">
              <w:rPr>
                <w:rStyle w:val="Char3"/>
                <w:rFonts w:hint="cs"/>
                <w:rtl/>
              </w:rPr>
              <w:t>رها؟</w:t>
            </w:r>
            <w:r w:rsidRPr="0031765E">
              <w:rPr>
                <w:rStyle w:val="Char3"/>
                <w:rFonts w:hint="cs"/>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د</w:t>
            </w:r>
            <w:r w:rsidR="00D608B9" w:rsidRPr="0031765E">
              <w:rPr>
                <w:rStyle w:val="Char3"/>
                <w:rFonts w:hint="cs"/>
                <w:rtl/>
              </w:rPr>
              <w:t>ی</w:t>
            </w:r>
            <w:r w:rsidRPr="0031765E">
              <w:rPr>
                <w:rStyle w:val="Char3"/>
                <w:rFonts w:hint="cs"/>
                <w:rtl/>
              </w:rPr>
              <w:t>گر جمال س</w:t>
            </w:r>
            <w:r w:rsidR="00D608B9" w:rsidRPr="0031765E">
              <w:rPr>
                <w:rStyle w:val="Char3"/>
                <w:rFonts w:hint="cs"/>
                <w:rtl/>
              </w:rPr>
              <w:t>ی</w:t>
            </w:r>
            <w:r w:rsidRPr="0031765E">
              <w:rPr>
                <w:rStyle w:val="Char3"/>
                <w:rFonts w:hint="cs"/>
                <w:rtl/>
              </w:rPr>
              <w:t>رت عثمان که برنکرد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در پ</w:t>
            </w:r>
            <w:r w:rsidR="00D608B9" w:rsidRPr="0031765E">
              <w:rPr>
                <w:rStyle w:val="Char3"/>
                <w:rFonts w:hint="cs"/>
                <w:rtl/>
              </w:rPr>
              <w:t>ی</w:t>
            </w:r>
            <w:r w:rsidRPr="0031765E">
              <w:rPr>
                <w:rStyle w:val="Char3"/>
                <w:rFonts w:hint="cs"/>
                <w:rtl/>
              </w:rPr>
              <w:t>ش و</w:t>
            </w:r>
            <w:r w:rsidR="00D608B9" w:rsidRPr="0031765E">
              <w:rPr>
                <w:rStyle w:val="Char3"/>
                <w:rFonts w:hint="cs"/>
                <w:rtl/>
              </w:rPr>
              <w:t>ی</w:t>
            </w:r>
            <w:r w:rsidRPr="0031765E">
              <w:rPr>
                <w:rStyle w:val="Char3"/>
                <w:rFonts w:hint="cs"/>
                <w:rtl/>
              </w:rPr>
              <w:t xml:space="preserve"> دشمن قاتل، سر از ح</w:t>
            </w:r>
            <w:r w:rsidR="00D608B9" w:rsidRPr="0031765E">
              <w:rPr>
                <w:rStyle w:val="Char3"/>
                <w:rFonts w:hint="cs"/>
                <w:rtl/>
              </w:rPr>
              <w:t>ی</w:t>
            </w:r>
            <w:r w:rsidRPr="0031765E">
              <w:rPr>
                <w:rStyle w:val="Char3"/>
                <w:rFonts w:hint="cs"/>
                <w:rtl/>
              </w:rPr>
              <w:t>ا</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آن شرط مهربان</w:t>
            </w:r>
            <w:r w:rsidR="00D608B9" w:rsidRPr="0031765E">
              <w:rPr>
                <w:rStyle w:val="Char3"/>
                <w:rFonts w:hint="cs"/>
                <w:rtl/>
              </w:rPr>
              <w:t>ی</w:t>
            </w:r>
            <w:r w:rsidRPr="0031765E">
              <w:rPr>
                <w:rStyle w:val="Char3"/>
                <w:rFonts w:hint="cs"/>
                <w:rtl/>
              </w:rPr>
              <w:t xml:space="preserve"> و تحق</w:t>
            </w:r>
            <w:r w:rsidR="00D608B9" w:rsidRPr="0031765E">
              <w:rPr>
                <w:rStyle w:val="Char3"/>
                <w:rFonts w:hint="cs"/>
                <w:rtl/>
              </w:rPr>
              <w:t>ی</w:t>
            </w:r>
            <w:r w:rsidRPr="0031765E">
              <w:rPr>
                <w:rStyle w:val="Char3"/>
                <w:rFonts w:hint="cs"/>
                <w:rtl/>
              </w:rPr>
              <w:t>ق دوست</w:t>
            </w:r>
            <w:r w:rsidR="00D608B9" w:rsidRPr="0031765E">
              <w:rPr>
                <w:rStyle w:val="Char3"/>
                <w:rFonts w:hint="cs"/>
                <w:rtl/>
              </w:rPr>
              <w:t>ی</w:t>
            </w:r>
            <w:r w:rsidRPr="0031765E">
              <w:rPr>
                <w:rStyle w:val="Char3"/>
                <w:rFonts w:hint="cs"/>
                <w:rtl/>
              </w:rPr>
              <w:t xml:space="preserve"> است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کزبهر دوستان بر</w:t>
            </w:r>
            <w:r w:rsidR="00D608B9" w:rsidRPr="0031765E">
              <w:rPr>
                <w:rStyle w:val="Char3"/>
                <w:rFonts w:hint="cs"/>
                <w:rtl/>
              </w:rPr>
              <w:t>ی</w:t>
            </w:r>
            <w:r w:rsidRPr="0031765E">
              <w:rPr>
                <w:rStyle w:val="Char3"/>
                <w:rFonts w:hint="cs"/>
                <w:rtl/>
              </w:rPr>
              <w:t xml:space="preserve"> از دشمنان جفا</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خاصان حق هم</w:t>
            </w:r>
            <w:r w:rsidR="00D608B9" w:rsidRPr="0031765E">
              <w:rPr>
                <w:rStyle w:val="Char3"/>
                <w:rFonts w:hint="cs"/>
                <w:rtl/>
              </w:rPr>
              <w:t>ی</w:t>
            </w:r>
            <w:r w:rsidRPr="0031765E">
              <w:rPr>
                <w:rStyle w:val="Char3"/>
                <w:rFonts w:hint="cs"/>
                <w:rtl/>
              </w:rPr>
              <w:t>شه بل</w:t>
            </w:r>
            <w:r w:rsidR="00D608B9" w:rsidRPr="0031765E">
              <w:rPr>
                <w:rStyle w:val="Char3"/>
                <w:rFonts w:hint="cs"/>
                <w:rtl/>
              </w:rPr>
              <w:t>ی</w:t>
            </w:r>
            <w:r w:rsidRPr="0031765E">
              <w:rPr>
                <w:rStyle w:val="Char3"/>
                <w:rFonts w:hint="cs"/>
                <w:rtl/>
              </w:rPr>
              <w:t>ت کش</w:t>
            </w:r>
            <w:r w:rsidR="00D608B9" w:rsidRPr="0031765E">
              <w:rPr>
                <w:rStyle w:val="Char3"/>
                <w:rFonts w:hint="cs"/>
                <w:rtl/>
              </w:rPr>
              <w:t>ی</w:t>
            </w:r>
            <w:r w:rsidRPr="0031765E">
              <w:rPr>
                <w:rStyle w:val="Char3"/>
                <w:rFonts w:hint="cs"/>
                <w:rtl/>
              </w:rPr>
              <w:t>ده‌اند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هم ب</w:t>
            </w:r>
            <w:r w:rsidR="00D608B9" w:rsidRPr="0031765E">
              <w:rPr>
                <w:rStyle w:val="Char3"/>
                <w:rFonts w:hint="cs"/>
                <w:rtl/>
              </w:rPr>
              <w:t>ی</w:t>
            </w:r>
            <w:r w:rsidRPr="0031765E">
              <w:rPr>
                <w:rStyle w:val="Char3"/>
                <w:rFonts w:hint="cs"/>
                <w:rtl/>
              </w:rPr>
              <w:t>شتر عنا</w:t>
            </w:r>
            <w:r w:rsidR="00D608B9" w:rsidRPr="0031765E">
              <w:rPr>
                <w:rStyle w:val="Char3"/>
                <w:rFonts w:hint="cs"/>
                <w:rtl/>
              </w:rPr>
              <w:t>ی</w:t>
            </w:r>
            <w:r w:rsidRPr="0031765E">
              <w:rPr>
                <w:rStyle w:val="Char3"/>
                <w:rFonts w:hint="cs"/>
                <w:rtl/>
              </w:rPr>
              <w:t>ت و هم ب</w:t>
            </w:r>
            <w:r w:rsidR="00D608B9" w:rsidRPr="0031765E">
              <w:rPr>
                <w:rStyle w:val="Char3"/>
                <w:rFonts w:hint="cs"/>
                <w:rtl/>
              </w:rPr>
              <w:t>ی</w:t>
            </w:r>
            <w:r w:rsidRPr="0031765E">
              <w:rPr>
                <w:rStyle w:val="Char3"/>
                <w:rFonts w:hint="cs"/>
                <w:rtl/>
              </w:rPr>
              <w:t>شتر عنا</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کس</w:t>
            </w:r>
            <w:r w:rsidRPr="0031765E">
              <w:rPr>
                <w:rStyle w:val="Char3"/>
                <w:rFonts w:hint="eastAsia"/>
                <w:rtl/>
              </w:rPr>
              <w:t>‌</w:t>
            </w:r>
            <w:r w:rsidRPr="0031765E">
              <w:rPr>
                <w:rStyle w:val="Char3"/>
                <w:rFonts w:hint="cs"/>
                <w:rtl/>
              </w:rPr>
              <w:t>را چه زور و زهره که وصف عل</w:t>
            </w:r>
            <w:r w:rsidR="00D608B9" w:rsidRPr="0031765E">
              <w:rPr>
                <w:rStyle w:val="Char3"/>
                <w:rFonts w:hint="cs"/>
                <w:rtl/>
              </w:rPr>
              <w:t>ی</w:t>
            </w:r>
            <w:r w:rsidRPr="0031765E">
              <w:rPr>
                <w:rStyle w:val="Char3"/>
                <w:rFonts w:hint="eastAsia"/>
                <w:rtl/>
              </w:rPr>
              <w:t>‌</w:t>
            </w:r>
            <w:r w:rsidRPr="0031765E">
              <w:rPr>
                <w:rStyle w:val="Char3"/>
                <w:rFonts w:hint="cs"/>
                <w:rtl/>
              </w:rPr>
              <w:t>کند</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جبار در مناقب او گفته (هل ات</w:t>
            </w:r>
            <w:r w:rsidR="00D608B9" w:rsidRPr="0031765E">
              <w:rPr>
                <w:rStyle w:val="Char3"/>
                <w:rFonts w:hint="cs"/>
                <w:rtl/>
              </w:rPr>
              <w:t>ی</w:t>
            </w:r>
            <w:r w:rsidRPr="0031765E">
              <w:rPr>
                <w:rStyle w:val="Char3"/>
                <w:rFonts w:hint="cs"/>
                <w:rtl/>
              </w:rPr>
              <w:t>)</w:t>
            </w:r>
            <w:r w:rsidRPr="0031765E">
              <w:rPr>
                <w:rStyle w:val="Char3"/>
                <w:rFonts w:hint="cs"/>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زورآزما</w:t>
            </w:r>
            <w:r w:rsidR="00D608B9" w:rsidRPr="0031765E">
              <w:rPr>
                <w:rStyle w:val="Char3"/>
                <w:rFonts w:hint="cs"/>
                <w:rtl/>
              </w:rPr>
              <w:t>ی</w:t>
            </w:r>
            <w:r w:rsidRPr="0031765E">
              <w:rPr>
                <w:rStyle w:val="Char3"/>
                <w:rFonts w:hint="cs"/>
                <w:rtl/>
              </w:rPr>
              <w:t xml:space="preserve"> قلعه‌</w:t>
            </w:r>
            <w:r w:rsidR="00D608B9" w:rsidRPr="0031765E">
              <w:rPr>
                <w:rStyle w:val="Char3"/>
                <w:rFonts w:hint="cs"/>
                <w:rtl/>
              </w:rPr>
              <w:t>ی</w:t>
            </w:r>
            <w:r w:rsidRPr="0031765E">
              <w:rPr>
                <w:rStyle w:val="Char3"/>
                <w:rFonts w:hint="cs"/>
                <w:rtl/>
              </w:rPr>
              <w:t xml:space="preserve"> خ</w:t>
            </w:r>
            <w:r w:rsidR="00D608B9" w:rsidRPr="0031765E">
              <w:rPr>
                <w:rStyle w:val="Char3"/>
                <w:rFonts w:hint="cs"/>
                <w:rtl/>
              </w:rPr>
              <w:t>ی</w:t>
            </w:r>
            <w:r w:rsidRPr="0031765E">
              <w:rPr>
                <w:rStyle w:val="Char3"/>
                <w:rFonts w:hint="cs"/>
                <w:rtl/>
              </w:rPr>
              <w:t>بر که بند او</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6"/>
                <w:szCs w:val="6"/>
                <w:rtl/>
              </w:rPr>
            </w:pPr>
            <w:r w:rsidRPr="0031765E">
              <w:rPr>
                <w:rStyle w:val="Char3"/>
                <w:rFonts w:hint="cs"/>
                <w:rtl/>
              </w:rPr>
              <w:t xml:space="preserve">در </w:t>
            </w:r>
            <w:r w:rsidR="00D608B9" w:rsidRPr="0031765E">
              <w:rPr>
                <w:rStyle w:val="Char3"/>
                <w:rFonts w:hint="cs"/>
                <w:rtl/>
              </w:rPr>
              <w:t>ی</w:t>
            </w:r>
            <w:r w:rsidRPr="0031765E">
              <w:rPr>
                <w:rStyle w:val="Char3"/>
                <w:rFonts w:hint="cs"/>
                <w:rtl/>
              </w:rPr>
              <w:t>کد</w:t>
            </w:r>
            <w:r w:rsidR="00D608B9" w:rsidRPr="0031765E">
              <w:rPr>
                <w:rStyle w:val="Char3"/>
                <w:rFonts w:hint="cs"/>
                <w:rtl/>
              </w:rPr>
              <w:t>ی</w:t>
            </w:r>
            <w:r w:rsidRPr="0031765E">
              <w:rPr>
                <w:rStyle w:val="Char3"/>
                <w:rFonts w:hint="cs"/>
                <w:rtl/>
              </w:rPr>
              <w:t>گر شکست با بازو</w:t>
            </w:r>
            <w:r w:rsidR="00D608B9" w:rsidRPr="0031765E">
              <w:rPr>
                <w:rStyle w:val="Char3"/>
                <w:rFonts w:hint="cs"/>
                <w:rtl/>
              </w:rPr>
              <w:t>ی</w:t>
            </w:r>
            <w:r w:rsidRPr="0031765E">
              <w:rPr>
                <w:rStyle w:val="Char3"/>
                <w:rFonts w:hint="cs"/>
                <w:rtl/>
              </w:rPr>
              <w:t xml:space="preserve"> لافت</w:t>
            </w:r>
            <w:r w:rsidR="00D608B9" w:rsidRPr="0031765E">
              <w:rPr>
                <w:rStyle w:val="Char3"/>
                <w:rFonts w:hint="cs"/>
                <w:rtl/>
              </w:rPr>
              <w:t>ی</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مرد</w:t>
            </w:r>
            <w:r w:rsidR="00D608B9" w:rsidRPr="0031765E">
              <w:rPr>
                <w:rStyle w:val="Char3"/>
                <w:rFonts w:hint="cs"/>
                <w:rtl/>
              </w:rPr>
              <w:t>ی</w:t>
            </w:r>
            <w:r w:rsidRPr="0031765E">
              <w:rPr>
                <w:rStyle w:val="Char3"/>
                <w:rFonts w:hint="cs"/>
                <w:rtl/>
              </w:rPr>
              <w:t xml:space="preserve"> که در مصاف، زره پ</w:t>
            </w:r>
            <w:r w:rsidR="00D608B9" w:rsidRPr="0031765E">
              <w:rPr>
                <w:rStyle w:val="Char3"/>
                <w:rFonts w:hint="cs"/>
                <w:rtl/>
              </w:rPr>
              <w:t>ی</w:t>
            </w:r>
            <w:r w:rsidRPr="0031765E">
              <w:rPr>
                <w:rStyle w:val="Char3"/>
                <w:rFonts w:hint="cs"/>
                <w:rtl/>
              </w:rPr>
              <w:t>ش بسته بود</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تا پ</w:t>
            </w:r>
            <w:r w:rsidR="00D608B9" w:rsidRPr="0031765E">
              <w:rPr>
                <w:rStyle w:val="Char3"/>
                <w:rFonts w:hint="cs"/>
                <w:rtl/>
              </w:rPr>
              <w:t>ی</w:t>
            </w:r>
            <w:r w:rsidRPr="0031765E">
              <w:rPr>
                <w:rStyle w:val="Char3"/>
                <w:rFonts w:hint="cs"/>
                <w:rtl/>
              </w:rPr>
              <w:t>ش دشمنان ندهد پشت بر عزا</w:t>
            </w:r>
            <w:r w:rsidRPr="0031765E">
              <w:rPr>
                <w:rStyle w:val="Char3"/>
                <w:rFonts w:hint="cs"/>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ش</w:t>
            </w:r>
            <w:r w:rsidR="00D608B9" w:rsidRPr="0031765E">
              <w:rPr>
                <w:rStyle w:val="Char3"/>
                <w:rFonts w:hint="cs"/>
                <w:rtl/>
              </w:rPr>
              <w:t>ی</w:t>
            </w:r>
            <w:r w:rsidRPr="0031765E">
              <w:rPr>
                <w:rStyle w:val="Char3"/>
                <w:rFonts w:hint="cs"/>
                <w:rtl/>
              </w:rPr>
              <w:t>رخدا</w:t>
            </w:r>
            <w:r w:rsidR="00D608B9" w:rsidRPr="0031765E">
              <w:rPr>
                <w:rStyle w:val="Char3"/>
                <w:rFonts w:hint="cs"/>
                <w:rtl/>
              </w:rPr>
              <w:t>ی</w:t>
            </w:r>
            <w:r w:rsidRPr="0031765E">
              <w:rPr>
                <w:rStyle w:val="Char3"/>
                <w:rFonts w:hint="cs"/>
                <w:rtl/>
              </w:rPr>
              <w:t xml:space="preserve"> و صفدر م</w:t>
            </w:r>
            <w:r w:rsidR="00D608B9" w:rsidRPr="0031765E">
              <w:rPr>
                <w:rStyle w:val="Char3"/>
                <w:rFonts w:hint="cs"/>
                <w:rtl/>
              </w:rPr>
              <w:t>ی</w:t>
            </w:r>
            <w:r w:rsidRPr="0031765E">
              <w:rPr>
                <w:rStyle w:val="Char3"/>
                <w:rFonts w:hint="cs"/>
                <w:rtl/>
              </w:rPr>
              <w:t>دان و بحر بود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جان</w:t>
            </w:r>
            <w:r w:rsidRPr="0031765E">
              <w:rPr>
                <w:rStyle w:val="Char3"/>
                <w:rFonts w:hint="eastAsia"/>
                <w:rtl/>
              </w:rPr>
              <w:t>‌</w:t>
            </w:r>
            <w:r w:rsidRPr="0031765E">
              <w:rPr>
                <w:rStyle w:val="Char3"/>
                <w:rFonts w:hint="cs"/>
                <w:rtl/>
              </w:rPr>
              <w:t>بخش در نماز و جهانسوز در وغا</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د</w:t>
            </w:r>
            <w:r w:rsidR="00D608B9" w:rsidRPr="0031765E">
              <w:rPr>
                <w:rStyle w:val="Char3"/>
                <w:rFonts w:hint="cs"/>
                <w:rtl/>
              </w:rPr>
              <w:t>ی</w:t>
            </w:r>
            <w:r w:rsidRPr="0031765E">
              <w:rPr>
                <w:rStyle w:val="Char3"/>
                <w:rFonts w:hint="cs"/>
                <w:rtl/>
              </w:rPr>
              <w:t>باچ</w:t>
            </w:r>
            <w:r w:rsidR="00632F41">
              <w:rPr>
                <w:rStyle w:val="Char3"/>
                <w:rFonts w:hint="cs"/>
                <w:rtl/>
              </w:rPr>
              <w:t>ۀ</w:t>
            </w:r>
            <w:r w:rsidRPr="0031765E">
              <w:rPr>
                <w:rStyle w:val="Char3"/>
                <w:rFonts w:hint="cs"/>
                <w:rtl/>
              </w:rPr>
              <w:t xml:space="preserve"> مروت و سلطان معرفت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765E" w:rsidRDefault="003E644C" w:rsidP="009C6B40">
            <w:pPr>
              <w:pStyle w:val="StyleComplexBLotus12ptJustifiedFirstline05cmCharCharChar3Char"/>
              <w:spacing w:line="240" w:lineRule="auto"/>
              <w:ind w:firstLine="0"/>
              <w:jc w:val="lowKashida"/>
              <w:rPr>
                <w:rStyle w:val="Char3"/>
                <w:rtl/>
              </w:rPr>
            </w:pPr>
            <w:r w:rsidRPr="0031765E">
              <w:rPr>
                <w:rStyle w:val="Char3"/>
                <w:rFonts w:hint="cs"/>
                <w:rtl/>
              </w:rPr>
              <w:t>لشکرش فتوت و سردار اتق</w:t>
            </w:r>
            <w:r w:rsidR="00D608B9" w:rsidRPr="0031765E">
              <w:rPr>
                <w:rStyle w:val="Char3"/>
                <w:rFonts w:hint="cs"/>
                <w:rtl/>
              </w:rPr>
              <w:t>ی</w:t>
            </w:r>
            <w:r w:rsidRPr="0031765E">
              <w:rPr>
                <w:rStyle w:val="Char3"/>
                <w:rFonts w:hint="cs"/>
                <w:rtl/>
              </w:rPr>
              <w:t>ا</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فردا که هر کس</w:t>
            </w:r>
            <w:r w:rsidR="00D608B9" w:rsidRPr="0031765E">
              <w:rPr>
                <w:rStyle w:val="Char3"/>
                <w:rFonts w:hint="cs"/>
                <w:rtl/>
              </w:rPr>
              <w:t>ی</w:t>
            </w:r>
            <w:r w:rsidRPr="0031765E">
              <w:rPr>
                <w:rStyle w:val="Char3"/>
                <w:rFonts w:hint="cs"/>
                <w:rtl/>
              </w:rPr>
              <w:t xml:space="preserve"> به شف</w:t>
            </w:r>
            <w:r w:rsidR="00D608B9" w:rsidRPr="0031765E">
              <w:rPr>
                <w:rStyle w:val="Char3"/>
                <w:rFonts w:hint="cs"/>
                <w:rtl/>
              </w:rPr>
              <w:t>ی</w:t>
            </w:r>
            <w:r w:rsidRPr="0031765E">
              <w:rPr>
                <w:rStyle w:val="Char3"/>
                <w:rFonts w:hint="cs"/>
                <w:rtl/>
              </w:rPr>
              <w:t>ع</w:t>
            </w:r>
            <w:r w:rsidR="00D608B9" w:rsidRPr="0031765E">
              <w:rPr>
                <w:rStyle w:val="Char3"/>
                <w:rFonts w:hint="cs"/>
                <w:rtl/>
              </w:rPr>
              <w:t>ی</w:t>
            </w:r>
            <w:r w:rsidRPr="0031765E">
              <w:rPr>
                <w:rStyle w:val="Char3"/>
                <w:rFonts w:hint="cs"/>
                <w:rtl/>
              </w:rPr>
              <w:t xml:space="preserve"> زنند دست</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ما</w:t>
            </w:r>
            <w:r w:rsidR="00D608B9" w:rsidRPr="0031765E">
              <w:rPr>
                <w:rStyle w:val="Char3"/>
                <w:rFonts w:hint="cs"/>
                <w:rtl/>
              </w:rPr>
              <w:t>یی</w:t>
            </w:r>
            <w:r w:rsidRPr="0031765E">
              <w:rPr>
                <w:rStyle w:val="Char3"/>
                <w:rFonts w:hint="cs"/>
                <w:rtl/>
              </w:rPr>
              <w:t>م و دست و دامن معصوم مرتض</w:t>
            </w:r>
            <w:r w:rsidR="00D608B9" w:rsidRPr="0031765E">
              <w:rPr>
                <w:rStyle w:val="Char3"/>
                <w:rFonts w:hint="cs"/>
                <w:rtl/>
              </w:rPr>
              <w:t>ی</w:t>
            </w:r>
            <w:r w:rsidRPr="0031765E">
              <w:rPr>
                <w:rStyle w:val="Char3"/>
                <w:rFonts w:hint="cs"/>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پ</w:t>
            </w:r>
            <w:r w:rsidR="00D608B9" w:rsidRPr="0031765E">
              <w:rPr>
                <w:rStyle w:val="Char3"/>
                <w:rFonts w:hint="cs"/>
                <w:rtl/>
              </w:rPr>
              <w:t>ی</w:t>
            </w:r>
            <w:r w:rsidRPr="0031765E">
              <w:rPr>
                <w:rStyle w:val="Char3"/>
                <w:rFonts w:hint="cs"/>
                <w:rtl/>
              </w:rPr>
              <w:t>غمبر، آفتاب من</w:t>
            </w:r>
            <w:r w:rsidR="00D608B9" w:rsidRPr="0031765E">
              <w:rPr>
                <w:rStyle w:val="Char3"/>
                <w:rFonts w:hint="cs"/>
                <w:rtl/>
              </w:rPr>
              <w:t>ی</w:t>
            </w:r>
            <w:r w:rsidRPr="0031765E">
              <w:rPr>
                <w:rStyle w:val="Char3"/>
                <w:rFonts w:hint="cs"/>
                <w:rtl/>
              </w:rPr>
              <w:t>ر است در جهان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و</w:t>
            </w:r>
            <w:r w:rsidR="00D608B9" w:rsidRPr="0031765E">
              <w:rPr>
                <w:rStyle w:val="Char3"/>
                <w:rFonts w:hint="cs"/>
                <w:rtl/>
              </w:rPr>
              <w:t>ی</w:t>
            </w:r>
            <w:r w:rsidRPr="0031765E">
              <w:rPr>
                <w:rStyle w:val="Char3"/>
                <w:rFonts w:hint="cs"/>
                <w:rtl/>
              </w:rPr>
              <w:t>نان ستارگان بزرگند و مقتدا</w:t>
            </w:r>
            <w:r w:rsidRPr="0031765E">
              <w:rPr>
                <w:rStyle w:val="Char3"/>
                <w:rtl/>
              </w:rPr>
              <w:br/>
            </w:r>
          </w:p>
        </w:tc>
      </w:tr>
    </w:tbl>
    <w:p w:rsidR="003E644C" w:rsidRPr="0031765E" w:rsidRDefault="003E644C" w:rsidP="009C6B40">
      <w:pPr>
        <w:pStyle w:val="StyleComplexBLotus12ptJustifiedFirstline05cmCharCharChar3Char"/>
        <w:spacing w:line="240" w:lineRule="auto"/>
        <w:ind w:firstLine="0"/>
        <w:jc w:val="center"/>
        <w:rPr>
          <w:rStyle w:val="Char3"/>
          <w:rtl/>
        </w:rPr>
      </w:pPr>
      <w:r w:rsidRPr="0031765E">
        <w:rPr>
          <w:rStyle w:val="Char3"/>
          <w:rFonts w:hint="cs"/>
          <w:rtl/>
        </w:rPr>
        <w:sym w:font="AGA Arabesque" w:char="F05F"/>
      </w:r>
      <w:r w:rsidRPr="0031765E">
        <w:rPr>
          <w:rStyle w:val="Char3"/>
          <w:rFonts w:hint="cs"/>
          <w:rtl/>
        </w:rPr>
        <w:sym w:font="AGA Arabesque" w:char="F05F"/>
      </w:r>
      <w:r w:rsidRPr="0031765E">
        <w:rPr>
          <w:rStyle w:val="Char3"/>
          <w:rFonts w:hint="cs"/>
          <w:rtl/>
        </w:rPr>
        <w:sym w:font="AGA Arabesque" w:char="F05F"/>
      </w:r>
    </w:p>
    <w:tbl>
      <w:tblPr>
        <w:bidiVisual/>
        <w:tblW w:w="0" w:type="auto"/>
        <w:jc w:val="center"/>
        <w:tblLook w:val="01E0" w:firstRow="1" w:lastRow="1" w:firstColumn="1" w:lastColumn="1" w:noHBand="0" w:noVBand="0"/>
      </w:tblPr>
      <w:tblGrid>
        <w:gridCol w:w="3573"/>
        <w:gridCol w:w="236"/>
        <w:gridCol w:w="3495"/>
      </w:tblGrid>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درود ملک بر روان تو باد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بر اصحاب و پ</w:t>
            </w:r>
            <w:r w:rsidR="00D608B9" w:rsidRPr="0031765E">
              <w:rPr>
                <w:rStyle w:val="Char3"/>
                <w:rFonts w:hint="cs"/>
                <w:rtl/>
              </w:rPr>
              <w:t>ی</w:t>
            </w:r>
            <w:r w:rsidRPr="0031765E">
              <w:rPr>
                <w:rStyle w:val="Char3"/>
                <w:rFonts w:hint="cs"/>
                <w:rtl/>
              </w:rPr>
              <w:t>روان تو باد</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نخست</w:t>
            </w:r>
            <w:r w:rsidR="00D608B9" w:rsidRPr="0031765E">
              <w:rPr>
                <w:rStyle w:val="Char3"/>
                <w:rFonts w:hint="cs"/>
                <w:rtl/>
              </w:rPr>
              <w:t>ی</w:t>
            </w:r>
            <w:r w:rsidRPr="0031765E">
              <w:rPr>
                <w:rStyle w:val="Char3"/>
                <w:rFonts w:hint="cs"/>
                <w:rtl/>
              </w:rPr>
              <w:t>ن ابوبکر پ</w:t>
            </w:r>
            <w:r w:rsidR="00D608B9" w:rsidRPr="0031765E">
              <w:rPr>
                <w:rStyle w:val="Char3"/>
                <w:rFonts w:hint="cs"/>
                <w:rtl/>
              </w:rPr>
              <w:t>ی</w:t>
            </w:r>
            <w:r w:rsidRPr="0031765E">
              <w:rPr>
                <w:rStyle w:val="Char3"/>
                <w:rFonts w:hint="cs"/>
                <w:rtl/>
              </w:rPr>
              <w:t>رمر</w:t>
            </w:r>
            <w:r w:rsidR="00D608B9" w:rsidRPr="0031765E">
              <w:rPr>
                <w:rStyle w:val="Char3"/>
                <w:rFonts w:hint="cs"/>
                <w:rtl/>
              </w:rPr>
              <w:t>ی</w:t>
            </w:r>
            <w:r w:rsidRPr="0031765E">
              <w:rPr>
                <w:rStyle w:val="Char3"/>
                <w:rFonts w:hint="cs"/>
                <w:rtl/>
              </w:rPr>
              <w:t>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عمر پنجه بر پنج د</w:t>
            </w:r>
            <w:r w:rsidR="00D608B9" w:rsidRPr="0031765E">
              <w:rPr>
                <w:rStyle w:val="Char3"/>
                <w:rFonts w:hint="cs"/>
                <w:rtl/>
              </w:rPr>
              <w:t>ی</w:t>
            </w:r>
            <w:r w:rsidRPr="0031765E">
              <w:rPr>
                <w:rStyle w:val="Char3"/>
                <w:rFonts w:hint="cs"/>
                <w:rtl/>
              </w:rPr>
              <w:t>ومر</w:t>
            </w:r>
            <w:r w:rsidR="00D608B9" w:rsidRPr="0031765E">
              <w:rPr>
                <w:rStyle w:val="Char3"/>
                <w:rFonts w:hint="cs"/>
                <w:rtl/>
              </w:rPr>
              <w:t>ی</w:t>
            </w:r>
            <w:r w:rsidRPr="0031765E">
              <w:rPr>
                <w:rStyle w:val="Char3"/>
                <w:rFonts w:hint="cs"/>
                <w:rtl/>
              </w:rPr>
              <w:t>د</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خردمند عثمان شب زنده‌دار</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چهارم عل</w:t>
            </w:r>
            <w:r w:rsidR="00D608B9" w:rsidRPr="0031765E">
              <w:rPr>
                <w:rStyle w:val="Char3"/>
                <w:rFonts w:hint="cs"/>
                <w:rtl/>
              </w:rPr>
              <w:t>ی</w:t>
            </w:r>
            <w:r w:rsidRPr="0031765E">
              <w:rPr>
                <w:rStyle w:val="Char3"/>
                <w:rFonts w:hint="cs"/>
                <w:rtl/>
              </w:rPr>
              <w:t xml:space="preserve"> شاه دلدل سوار</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جوانمرد اگر راست خواه</w:t>
            </w:r>
            <w:r w:rsidR="00D608B9" w:rsidRPr="0031765E">
              <w:rPr>
                <w:rStyle w:val="Char3"/>
                <w:rFonts w:hint="cs"/>
                <w:rtl/>
              </w:rPr>
              <w:t>ی</w:t>
            </w:r>
            <w:r w:rsidRPr="0031765E">
              <w:rPr>
                <w:rStyle w:val="Char3"/>
                <w:rFonts w:hint="cs"/>
                <w:rtl/>
              </w:rPr>
              <w:t xml:space="preserve"> ول</w:t>
            </w:r>
            <w:r w:rsidR="00D608B9" w:rsidRPr="0031765E">
              <w:rPr>
                <w:rStyle w:val="Char3"/>
                <w:rFonts w:hint="cs"/>
                <w:rtl/>
              </w:rPr>
              <w:t>ی</w:t>
            </w:r>
            <w:r w:rsidRPr="0031765E">
              <w:rPr>
                <w:rStyle w:val="Char3"/>
                <w:rFonts w:hint="cs"/>
                <w:rtl/>
              </w:rPr>
              <w:t>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کرم پ</w:t>
            </w:r>
            <w:r w:rsidR="00D608B9" w:rsidRPr="0031765E">
              <w:rPr>
                <w:rStyle w:val="Char3"/>
                <w:rFonts w:hint="cs"/>
                <w:rtl/>
              </w:rPr>
              <w:t>ی</w:t>
            </w:r>
            <w:r w:rsidRPr="0031765E">
              <w:rPr>
                <w:rStyle w:val="Char3"/>
                <w:rFonts w:hint="cs"/>
                <w:rtl/>
              </w:rPr>
              <w:t>ش</w:t>
            </w:r>
            <w:r w:rsidR="00632F41">
              <w:rPr>
                <w:rStyle w:val="Char3"/>
                <w:rFonts w:hint="cs"/>
                <w:rtl/>
              </w:rPr>
              <w:t>ۀ</w:t>
            </w:r>
            <w:r w:rsidRPr="0031765E">
              <w:rPr>
                <w:rStyle w:val="Char3"/>
                <w:rFonts w:hint="cs"/>
                <w:rtl/>
              </w:rPr>
              <w:t xml:space="preserve"> شاه مردان عل</w:t>
            </w:r>
            <w:r w:rsidR="00D608B9" w:rsidRPr="0031765E">
              <w:rPr>
                <w:rStyle w:val="Char3"/>
                <w:rFonts w:hint="cs"/>
                <w:rtl/>
              </w:rPr>
              <w:t>ی</w:t>
            </w:r>
            <w:r w:rsidRPr="0031765E">
              <w:rPr>
                <w:rStyle w:val="Char3"/>
                <w:rFonts w:hint="cs"/>
                <w:rtl/>
              </w:rPr>
              <w:t>ست</w:t>
            </w:r>
            <w:r w:rsidRPr="00C86283">
              <w:rPr>
                <w:rStyle w:val="Char3"/>
                <w:vertAlign w:val="superscript"/>
                <w:rtl/>
              </w:rPr>
              <w:footnoteReference w:id="93"/>
            </w:r>
            <w:r w:rsidRPr="0031765E">
              <w:rPr>
                <w:rStyle w:val="Char3"/>
                <w:rtl/>
              </w:rPr>
              <w:br/>
            </w:r>
          </w:p>
        </w:tc>
      </w:tr>
    </w:tbl>
    <w:p w:rsidR="003E644C" w:rsidRPr="0031765E" w:rsidRDefault="003E644C" w:rsidP="009C6B40">
      <w:pPr>
        <w:pStyle w:val="StyleComplexBLotus12ptJustifiedFirstline05cmCharCharChar3Char"/>
        <w:numPr>
          <w:ilvl w:val="0"/>
          <w:numId w:val="60"/>
        </w:numPr>
        <w:spacing w:line="240" w:lineRule="auto"/>
        <w:ind w:left="641" w:hanging="357"/>
        <w:rPr>
          <w:rStyle w:val="Char3"/>
          <w:rtl/>
        </w:rPr>
      </w:pPr>
      <w:r w:rsidRPr="00122CDF">
        <w:rPr>
          <w:rStyle w:val="Char7"/>
          <w:rFonts w:hint="cs"/>
          <w:rtl/>
        </w:rPr>
        <w:t>مولو</w:t>
      </w:r>
      <w:r w:rsidR="00D608B9" w:rsidRPr="00122CDF">
        <w:rPr>
          <w:rStyle w:val="Char7"/>
          <w:rFonts w:hint="cs"/>
          <w:rtl/>
        </w:rPr>
        <w:t>ی</w:t>
      </w:r>
      <w:r w:rsidRPr="0031765E">
        <w:rPr>
          <w:rStyle w:val="Char3"/>
          <w:rFonts w:hint="cs"/>
          <w:rtl/>
        </w:rPr>
        <w:t>: مولانا دربار</w:t>
      </w:r>
      <w:r w:rsidR="00632F41">
        <w:rPr>
          <w:rStyle w:val="Char3"/>
          <w:rFonts w:hint="cs"/>
          <w:rtl/>
        </w:rPr>
        <w:t>ۀ</w:t>
      </w:r>
      <w:r w:rsidRPr="0031765E">
        <w:rPr>
          <w:rStyle w:val="Char3"/>
          <w:rFonts w:hint="cs"/>
          <w:rtl/>
        </w:rPr>
        <w:t xml:space="preserve"> صحابه بخصوص خلفا</w:t>
      </w:r>
      <w:r w:rsidR="00D608B9" w:rsidRPr="0031765E">
        <w:rPr>
          <w:rStyle w:val="Char3"/>
          <w:rFonts w:hint="cs"/>
          <w:rtl/>
        </w:rPr>
        <w:t>ی</w:t>
      </w:r>
      <w:r w:rsidRPr="0031765E">
        <w:rPr>
          <w:rStyle w:val="Char3"/>
          <w:rFonts w:hint="cs"/>
          <w:rtl/>
        </w:rPr>
        <w:t xml:space="preserve"> راشد</w:t>
      </w:r>
      <w:r w:rsidR="00D608B9" w:rsidRPr="0031765E">
        <w:rPr>
          <w:rStyle w:val="Char3"/>
          <w:rFonts w:hint="cs"/>
          <w:rtl/>
        </w:rPr>
        <w:t>ی</w:t>
      </w:r>
      <w:r w:rsidRPr="0031765E">
        <w:rPr>
          <w:rStyle w:val="Char3"/>
          <w:rFonts w:hint="cs"/>
          <w:rtl/>
        </w:rPr>
        <w:t>ن اشعار بس</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دارد که احت</w:t>
      </w:r>
      <w:r w:rsidR="00D608B9" w:rsidRPr="0031765E">
        <w:rPr>
          <w:rStyle w:val="Char3"/>
          <w:rFonts w:hint="cs"/>
          <w:rtl/>
        </w:rPr>
        <w:t>ی</w:t>
      </w:r>
      <w:r w:rsidRPr="0031765E">
        <w:rPr>
          <w:rStyle w:val="Char3"/>
          <w:rFonts w:hint="cs"/>
          <w:rtl/>
        </w:rPr>
        <w:t>اج به کتاب جداگانه‌ا</w:t>
      </w:r>
      <w:r w:rsidR="00D608B9" w:rsidRPr="0031765E">
        <w:rPr>
          <w:rStyle w:val="Char3"/>
          <w:rFonts w:hint="cs"/>
          <w:rtl/>
        </w:rPr>
        <w:t>ی</w:t>
      </w:r>
      <w:r w:rsidRPr="0031765E">
        <w:rPr>
          <w:rStyle w:val="Char3"/>
          <w:rFonts w:hint="cs"/>
          <w:rtl/>
        </w:rPr>
        <w:t xml:space="preserve"> دارد. درمثنو</w:t>
      </w:r>
      <w:r w:rsidR="00D608B9" w:rsidRPr="0031765E">
        <w:rPr>
          <w:rStyle w:val="Char3"/>
          <w:rFonts w:hint="cs"/>
          <w:rtl/>
        </w:rPr>
        <w:t>ی</w:t>
      </w:r>
      <w:r w:rsidRPr="0031765E">
        <w:rPr>
          <w:rStyle w:val="Char3"/>
          <w:rFonts w:hint="cs"/>
          <w:rtl/>
        </w:rPr>
        <w:t xml:space="preserve"> معنو</w:t>
      </w:r>
      <w:r w:rsidR="00D608B9" w:rsidRPr="0031765E">
        <w:rPr>
          <w:rStyle w:val="Char3"/>
          <w:rFonts w:hint="cs"/>
          <w:rtl/>
        </w:rPr>
        <w:t>ی</w:t>
      </w:r>
      <w:r w:rsidRPr="0031765E">
        <w:rPr>
          <w:rStyle w:val="Char3"/>
          <w:rFonts w:hint="cs"/>
          <w:rtl/>
        </w:rPr>
        <w:t xml:space="preserve"> علاوه بر خلفا</w:t>
      </w:r>
      <w:r w:rsidR="00D608B9" w:rsidRPr="0031765E">
        <w:rPr>
          <w:rStyle w:val="Char3"/>
          <w:rFonts w:hint="cs"/>
          <w:rtl/>
        </w:rPr>
        <w:t>ی</w:t>
      </w:r>
      <w:r w:rsidRPr="0031765E">
        <w:rPr>
          <w:rStyle w:val="Char3"/>
          <w:rFonts w:hint="cs"/>
          <w:rtl/>
        </w:rPr>
        <w:t xml:space="preserve"> راشده حضرت معاو</w:t>
      </w:r>
      <w:r w:rsidR="00D608B9" w:rsidRPr="0031765E">
        <w:rPr>
          <w:rStyle w:val="Char3"/>
          <w:rFonts w:hint="cs"/>
          <w:rtl/>
        </w:rPr>
        <w:t>ی</w:t>
      </w:r>
      <w:r w:rsidRPr="0031765E">
        <w:rPr>
          <w:rStyle w:val="Char3"/>
          <w:rFonts w:hint="cs"/>
          <w:rtl/>
        </w:rPr>
        <w:t>ه را ن</w:t>
      </w:r>
      <w:r w:rsidR="00D608B9" w:rsidRPr="0031765E">
        <w:rPr>
          <w:rStyle w:val="Char3"/>
          <w:rFonts w:hint="cs"/>
          <w:rtl/>
        </w:rPr>
        <w:t>ی</w:t>
      </w:r>
      <w:r w:rsidRPr="0031765E">
        <w:rPr>
          <w:rStyle w:val="Char3"/>
          <w:rFonts w:hint="cs"/>
          <w:rtl/>
        </w:rPr>
        <w:t>ز م</w:t>
      </w:r>
      <w:r w:rsidR="00D608B9" w:rsidRPr="0031765E">
        <w:rPr>
          <w:rStyle w:val="Char3"/>
          <w:rFonts w:hint="cs"/>
          <w:rtl/>
        </w:rPr>
        <w:t>ی</w:t>
      </w:r>
      <w:r w:rsidRPr="0031765E">
        <w:rPr>
          <w:rStyle w:val="Char3"/>
          <w:rFonts w:hint="cs"/>
          <w:rtl/>
        </w:rPr>
        <w:t>‌ستا</w:t>
      </w:r>
      <w:r w:rsidR="00D608B9" w:rsidRPr="0031765E">
        <w:rPr>
          <w:rStyle w:val="Char3"/>
          <w:rFonts w:hint="cs"/>
          <w:rtl/>
        </w:rPr>
        <w:t>ی</w:t>
      </w:r>
      <w:r w:rsidRPr="0031765E">
        <w:rPr>
          <w:rStyle w:val="Char3"/>
          <w:rFonts w:hint="cs"/>
          <w:rtl/>
        </w:rPr>
        <w:t>د و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د</w:t>
      </w:r>
      <w:r w:rsidR="000D38D9" w:rsidRPr="0031765E">
        <w:rPr>
          <w:rStyle w:val="Char3"/>
          <w:rFonts w:hint="cs"/>
          <w:rtl/>
        </w:rPr>
        <w:t>:</w:t>
      </w:r>
      <w:r w:rsidRPr="0031765E">
        <w:rPr>
          <w:rStyle w:val="Char3"/>
          <w:rFonts w:hint="cs"/>
          <w:rtl/>
        </w:rPr>
        <w:t xml:space="preserve"> ش</w:t>
      </w:r>
      <w:r w:rsidR="00D608B9" w:rsidRPr="0031765E">
        <w:rPr>
          <w:rStyle w:val="Char3"/>
          <w:rFonts w:hint="cs"/>
          <w:rtl/>
        </w:rPr>
        <w:t>ی</w:t>
      </w:r>
      <w:r w:rsidRPr="0031765E">
        <w:rPr>
          <w:rStyle w:val="Char3"/>
          <w:rFonts w:hint="cs"/>
          <w:rtl/>
        </w:rPr>
        <w:t>طان از ا</w:t>
      </w:r>
      <w:r w:rsidR="00D608B9" w:rsidRPr="0031765E">
        <w:rPr>
          <w:rStyle w:val="Char3"/>
          <w:rFonts w:hint="cs"/>
          <w:rtl/>
        </w:rPr>
        <w:t>ی</w:t>
      </w:r>
      <w:r w:rsidRPr="0031765E">
        <w:rPr>
          <w:rStyle w:val="Char3"/>
          <w:rFonts w:hint="cs"/>
          <w:rtl/>
        </w:rPr>
        <w:t>نکه نماز جماعت معاو</w:t>
      </w:r>
      <w:r w:rsidR="00D608B9" w:rsidRPr="0031765E">
        <w:rPr>
          <w:rStyle w:val="Char3"/>
          <w:rFonts w:hint="cs"/>
          <w:rtl/>
        </w:rPr>
        <w:t>ی</w:t>
      </w:r>
      <w:r w:rsidRPr="0031765E">
        <w:rPr>
          <w:rStyle w:val="Char3"/>
          <w:rFonts w:hint="cs"/>
          <w:rtl/>
        </w:rPr>
        <w:t>ه قضا شود در هراس بود چرا که آن حضرت آنقدر استغفار م</w:t>
      </w:r>
      <w:r w:rsidR="00D608B9" w:rsidRPr="0031765E">
        <w:rPr>
          <w:rStyle w:val="Char3"/>
          <w:rFonts w:hint="cs"/>
          <w:rtl/>
        </w:rPr>
        <w:t>ی</w:t>
      </w:r>
      <w:r w:rsidRPr="0031765E">
        <w:rPr>
          <w:rStyle w:val="Char3"/>
          <w:rFonts w:hint="cs"/>
          <w:rtl/>
        </w:rPr>
        <w:t>‌کرد که ثوابش از نماز جماعت فوت شده‌اش پ</w:t>
      </w:r>
      <w:r w:rsidR="00D608B9" w:rsidRPr="0031765E">
        <w:rPr>
          <w:rStyle w:val="Char3"/>
          <w:rFonts w:hint="cs"/>
          <w:rtl/>
        </w:rPr>
        <w:t>ی</w:t>
      </w:r>
      <w:r w:rsidRPr="0031765E">
        <w:rPr>
          <w:rStyle w:val="Char3"/>
          <w:rFonts w:hint="cs"/>
          <w:rtl/>
        </w:rPr>
        <w:t>ش</w:t>
      </w:r>
      <w:r w:rsidR="00D608B9" w:rsidRPr="0031765E">
        <w:rPr>
          <w:rStyle w:val="Char3"/>
          <w:rFonts w:hint="cs"/>
          <w:rtl/>
        </w:rPr>
        <w:t>ی</w:t>
      </w:r>
      <w:r w:rsidRPr="0031765E">
        <w:rPr>
          <w:rStyle w:val="Char3"/>
          <w:rFonts w:hint="cs"/>
          <w:rtl/>
        </w:rPr>
        <w:t xml:space="preserve"> گرفت</w:t>
      </w:r>
      <w:r w:rsidRPr="00C86283">
        <w:rPr>
          <w:rStyle w:val="Char3"/>
          <w:vertAlign w:val="superscript"/>
          <w:rtl/>
        </w:rPr>
        <w:footnoteReference w:id="94"/>
      </w:r>
      <w:r w:rsidR="000D38D9" w:rsidRPr="0031765E">
        <w:rPr>
          <w:rStyle w:val="Char3"/>
          <w:rFonts w:hint="cs"/>
          <w:rtl/>
        </w:rPr>
        <w:t>.</w:t>
      </w:r>
    </w:p>
    <w:p w:rsidR="003E644C" w:rsidRPr="0031765E" w:rsidRDefault="003E644C" w:rsidP="003162AB">
      <w:pPr>
        <w:pStyle w:val="StyleComplexBLotus12ptJustifiedFirstline05cmCharCharChar3Char"/>
        <w:spacing w:line="240" w:lineRule="auto"/>
        <w:rPr>
          <w:rStyle w:val="Char3"/>
          <w:rtl/>
        </w:rPr>
      </w:pPr>
      <w:r w:rsidRPr="0031765E">
        <w:rPr>
          <w:rStyle w:val="Char3"/>
          <w:rFonts w:hint="cs"/>
          <w:rtl/>
        </w:rPr>
        <w:t>به قول مولو</w:t>
      </w:r>
      <w:r w:rsidR="00D608B9" w:rsidRPr="0031765E">
        <w:rPr>
          <w:rStyle w:val="Char3"/>
          <w:rFonts w:hint="cs"/>
          <w:rtl/>
        </w:rPr>
        <w:t>ی</w:t>
      </w:r>
      <w:r w:rsidRPr="0031765E">
        <w:rPr>
          <w:rStyle w:val="Char3"/>
          <w:rFonts w:hint="cs"/>
          <w:rtl/>
        </w:rPr>
        <w:t xml:space="preserve"> آن کس که خود را به اخلاق نبو</w:t>
      </w:r>
      <w:r w:rsidR="00D608B9" w:rsidRPr="0031765E">
        <w:rPr>
          <w:rStyle w:val="Char3"/>
          <w:rFonts w:hint="cs"/>
          <w:rtl/>
        </w:rPr>
        <w:t>ی</w:t>
      </w:r>
      <w:r w:rsidRPr="0031765E">
        <w:rPr>
          <w:rStyle w:val="Char3"/>
          <w:rFonts w:hint="cs"/>
          <w:rtl/>
        </w:rPr>
        <w:t xml:space="preserve"> آراسته م</w:t>
      </w:r>
      <w:r w:rsidR="00D608B9" w:rsidRPr="0031765E">
        <w:rPr>
          <w:rStyle w:val="Char3"/>
          <w:rFonts w:hint="cs"/>
          <w:rtl/>
        </w:rPr>
        <w:t>ی</w:t>
      </w:r>
      <w:r w:rsidRPr="0031765E">
        <w:rPr>
          <w:rStyle w:val="Char3"/>
          <w:rFonts w:hint="cs"/>
          <w:rtl/>
        </w:rPr>
        <w:t>‌کند، مرگش چون مرگ ابوبکر و عمر</w:t>
      </w:r>
      <w:r w:rsidR="003162AB">
        <w:rPr>
          <w:rStyle w:val="Char3"/>
          <w:rFonts w:cs="CTraditional Arabic" w:hint="cs"/>
          <w:rtl/>
        </w:rPr>
        <w:t>ب</w:t>
      </w:r>
      <w:r w:rsidRPr="0031765E">
        <w:rPr>
          <w:rStyle w:val="Char3"/>
          <w:rFonts w:hint="cs"/>
          <w:rtl/>
        </w:rPr>
        <w:t xml:space="preserve"> خواهد بود. همچنان که آن دو بزرگوار</w:t>
      </w:r>
      <w:r w:rsidRPr="0031765E">
        <w:rPr>
          <w:rStyle w:val="Char3"/>
          <w:rFonts w:hint="eastAsia"/>
          <w:rtl/>
        </w:rPr>
        <w:t xml:space="preserve">‌ </w:t>
      </w:r>
      <w:r w:rsidRPr="0031765E">
        <w:rPr>
          <w:rStyle w:val="Char3"/>
          <w:rFonts w:hint="cs"/>
          <w:rtl/>
        </w:rPr>
        <w:t>پس از ح</w:t>
      </w:r>
      <w:r w:rsidR="00D608B9" w:rsidRPr="0031765E">
        <w:rPr>
          <w:rStyle w:val="Char3"/>
          <w:rFonts w:hint="cs"/>
          <w:rtl/>
        </w:rPr>
        <w:t>ی</w:t>
      </w:r>
      <w:r w:rsidRPr="0031765E">
        <w:rPr>
          <w:rStyle w:val="Char3"/>
          <w:rFonts w:hint="cs"/>
          <w:rtl/>
        </w:rPr>
        <w:t>ات دن</w:t>
      </w:r>
      <w:r w:rsidR="00D608B9" w:rsidRPr="0031765E">
        <w:rPr>
          <w:rStyle w:val="Char3"/>
          <w:rFonts w:hint="cs"/>
          <w:rtl/>
        </w:rPr>
        <w:t>ی</w:t>
      </w:r>
      <w:r w:rsidRPr="0031765E">
        <w:rPr>
          <w:rStyle w:val="Char3"/>
          <w:rFonts w:hint="cs"/>
          <w:rtl/>
        </w:rPr>
        <w:t>و</w:t>
      </w:r>
      <w:r w:rsidR="00D608B9" w:rsidRPr="0031765E">
        <w:rPr>
          <w:rStyle w:val="Char3"/>
          <w:rFonts w:hint="cs"/>
          <w:rtl/>
        </w:rPr>
        <w:t>ی</w:t>
      </w:r>
      <w:r w:rsidRPr="0031765E">
        <w:rPr>
          <w:rStyle w:val="Char3"/>
          <w:rFonts w:hint="cs"/>
          <w:rtl/>
        </w:rPr>
        <w:t xml:space="preserve"> در گور ن</w:t>
      </w:r>
      <w:r w:rsidR="00D608B9" w:rsidRPr="0031765E">
        <w:rPr>
          <w:rStyle w:val="Char3"/>
          <w:rFonts w:hint="cs"/>
          <w:rtl/>
        </w:rPr>
        <w:t>ی</w:t>
      </w:r>
      <w:r w:rsidRPr="0031765E">
        <w:rPr>
          <w:rStyle w:val="Char3"/>
          <w:rFonts w:hint="cs"/>
          <w:rtl/>
        </w:rPr>
        <w:t>ز در کنار رسول گرام</w:t>
      </w:r>
      <w:r w:rsidR="00D608B9" w:rsidRPr="0031765E">
        <w:rPr>
          <w:rStyle w:val="Char3"/>
          <w:rFonts w:hint="cs"/>
          <w:rtl/>
        </w:rPr>
        <w:t>ی</w:t>
      </w:r>
      <w:r w:rsidRPr="0031765E">
        <w:rPr>
          <w:rStyle w:val="Char3"/>
          <w:rFonts w:hint="cs"/>
          <w:rtl/>
        </w:rPr>
        <w:t xml:space="preserve">ند: </w:t>
      </w:r>
    </w:p>
    <w:tbl>
      <w:tblPr>
        <w:bidiVisual/>
        <w:tblW w:w="0" w:type="auto"/>
        <w:jc w:val="center"/>
        <w:tblLook w:val="01E0" w:firstRow="1" w:lastRow="1" w:firstColumn="1" w:lastColumn="1" w:noHBand="0" w:noVBand="0"/>
      </w:tblPr>
      <w:tblGrid>
        <w:gridCol w:w="3574"/>
        <w:gridCol w:w="236"/>
        <w:gridCol w:w="3494"/>
      </w:tblGrid>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شاهشان بر کنار لطف نهند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ن</w:t>
            </w:r>
            <w:r w:rsidR="00D608B9" w:rsidRPr="0031765E">
              <w:rPr>
                <w:rStyle w:val="Char3"/>
                <w:rFonts w:hint="cs"/>
                <w:rtl/>
              </w:rPr>
              <w:t>ی</w:t>
            </w:r>
            <w:r w:rsidRPr="0031765E">
              <w:rPr>
                <w:rStyle w:val="Char3"/>
                <w:rFonts w:hint="cs"/>
                <w:rtl/>
              </w:rPr>
              <w:t xml:space="preserve"> چن</w:t>
            </w:r>
            <w:r w:rsidR="00D608B9" w:rsidRPr="0031765E">
              <w:rPr>
                <w:rStyle w:val="Char3"/>
                <w:rFonts w:hint="cs"/>
                <w:rtl/>
              </w:rPr>
              <w:t>ی</w:t>
            </w:r>
            <w:r w:rsidRPr="0031765E">
              <w:rPr>
                <w:rStyle w:val="Char3"/>
                <w:rFonts w:hint="cs"/>
                <w:rtl/>
              </w:rPr>
              <w:t>ن خوار و مختصر م</w:t>
            </w:r>
            <w:r w:rsidR="00D608B9" w:rsidRPr="0031765E">
              <w:rPr>
                <w:rStyle w:val="Char3"/>
                <w:rFonts w:hint="cs"/>
                <w:rtl/>
              </w:rPr>
              <w:t>ی</w:t>
            </w:r>
            <w:r w:rsidRPr="0031765E">
              <w:rPr>
                <w:rStyle w:val="Char3"/>
                <w:rFonts w:hint="cs"/>
                <w:rtl/>
              </w:rPr>
              <w:t>رند</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وانک اخلاق مصطف</w:t>
            </w:r>
            <w:r w:rsidR="00D608B9" w:rsidRPr="0031765E">
              <w:rPr>
                <w:rStyle w:val="Char3"/>
                <w:rFonts w:hint="cs"/>
                <w:rtl/>
              </w:rPr>
              <w:t>ی</w:t>
            </w:r>
            <w:r w:rsidRPr="0031765E">
              <w:rPr>
                <w:rStyle w:val="Char3"/>
                <w:rFonts w:hint="cs"/>
                <w:rtl/>
              </w:rPr>
              <w:t xml:space="preserve"> جو</w:t>
            </w:r>
            <w:r w:rsidR="00D608B9" w:rsidRPr="0031765E">
              <w:rPr>
                <w:rStyle w:val="Char3"/>
                <w:rFonts w:hint="cs"/>
                <w:rtl/>
              </w:rPr>
              <w:t>ی</w:t>
            </w:r>
            <w:r w:rsidRPr="0031765E">
              <w:rPr>
                <w:rStyle w:val="Char3"/>
                <w:rFonts w:hint="cs"/>
                <w:rtl/>
              </w:rPr>
              <w:t>ند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چون ابوبکر و چون عمر م</w:t>
            </w:r>
            <w:r w:rsidR="00D608B9" w:rsidRPr="0031765E">
              <w:rPr>
                <w:rStyle w:val="Char3"/>
                <w:rFonts w:hint="cs"/>
                <w:rtl/>
              </w:rPr>
              <w:t>ی</w:t>
            </w:r>
            <w:r w:rsidRPr="0031765E">
              <w:rPr>
                <w:rStyle w:val="Char3"/>
                <w:rFonts w:hint="cs"/>
                <w:rtl/>
              </w:rPr>
              <w:t>رند</w:t>
            </w:r>
            <w:r w:rsidRPr="0031765E">
              <w:rPr>
                <w:rStyle w:val="Char3"/>
                <w:rtl/>
              </w:rPr>
              <w:br/>
            </w:r>
          </w:p>
        </w:tc>
      </w:tr>
    </w:tbl>
    <w:p w:rsidR="003E644C" w:rsidRPr="0031765E" w:rsidRDefault="003E644C" w:rsidP="009C6B40">
      <w:pPr>
        <w:pStyle w:val="StyleComplexBLotus12ptJustifiedFirstline05cmCharCharChar3Char"/>
        <w:spacing w:line="240" w:lineRule="auto"/>
        <w:ind w:firstLine="0"/>
        <w:jc w:val="right"/>
        <w:rPr>
          <w:rStyle w:val="Char3"/>
          <w:rtl/>
        </w:rPr>
      </w:pPr>
      <w:r w:rsidRPr="0031765E">
        <w:rPr>
          <w:rStyle w:val="Char3"/>
          <w:rFonts w:hint="cs"/>
          <w:rtl/>
        </w:rPr>
        <w:t>د</w:t>
      </w:r>
      <w:r w:rsidR="00D608B9" w:rsidRPr="0031765E">
        <w:rPr>
          <w:rStyle w:val="Char3"/>
          <w:rFonts w:hint="cs"/>
          <w:rtl/>
        </w:rPr>
        <w:t>ی</w:t>
      </w:r>
      <w:r w:rsidRPr="0031765E">
        <w:rPr>
          <w:rStyle w:val="Char3"/>
          <w:rFonts w:hint="cs"/>
          <w:rtl/>
        </w:rPr>
        <w:t xml:space="preserve">وان شمس 972 </w:t>
      </w:r>
    </w:p>
    <w:p w:rsidR="003E644C" w:rsidRPr="0031765E" w:rsidRDefault="003E644C" w:rsidP="009C6B40">
      <w:pPr>
        <w:pStyle w:val="StyleComplexBLotus12ptJustifiedFirstline05cmCharCharChar3Char"/>
        <w:numPr>
          <w:ilvl w:val="0"/>
          <w:numId w:val="60"/>
        </w:numPr>
        <w:spacing w:line="240" w:lineRule="auto"/>
        <w:ind w:left="641" w:hanging="357"/>
        <w:rPr>
          <w:rStyle w:val="Char3"/>
          <w:rtl/>
        </w:rPr>
      </w:pPr>
      <w:r w:rsidRPr="00122CDF">
        <w:rPr>
          <w:rStyle w:val="Char7"/>
          <w:rFonts w:hint="cs"/>
          <w:rtl/>
        </w:rPr>
        <w:t xml:space="preserve">ابن </w:t>
      </w:r>
      <w:r w:rsidR="00D608B9" w:rsidRPr="00122CDF">
        <w:rPr>
          <w:rStyle w:val="Char7"/>
          <w:rFonts w:hint="cs"/>
          <w:rtl/>
        </w:rPr>
        <w:t>ی</w:t>
      </w:r>
      <w:r w:rsidRPr="00122CDF">
        <w:rPr>
          <w:rStyle w:val="Char7"/>
          <w:rFonts w:hint="cs"/>
          <w:rtl/>
        </w:rPr>
        <w:t>م</w:t>
      </w:r>
      <w:r w:rsidR="00D608B9" w:rsidRPr="00122CDF">
        <w:rPr>
          <w:rStyle w:val="Char7"/>
          <w:rFonts w:hint="cs"/>
          <w:rtl/>
        </w:rPr>
        <w:t>ی</w:t>
      </w:r>
      <w:r w:rsidRPr="00122CDF">
        <w:rPr>
          <w:rStyle w:val="Char7"/>
          <w:rFonts w:hint="cs"/>
          <w:rtl/>
        </w:rPr>
        <w:t>ن:</w:t>
      </w:r>
      <w:r w:rsidRPr="0031765E">
        <w:rPr>
          <w:rStyle w:val="Char3"/>
          <w:rFonts w:hint="cs"/>
          <w:rtl/>
        </w:rPr>
        <w:t xml:space="preserve"> </w:t>
      </w:r>
    </w:p>
    <w:tbl>
      <w:tblPr>
        <w:bidiVisual/>
        <w:tblW w:w="0" w:type="auto"/>
        <w:jc w:val="center"/>
        <w:tblLook w:val="01E0" w:firstRow="1" w:lastRow="1" w:firstColumn="1" w:lastColumn="1" w:noHBand="0" w:noVBand="0"/>
      </w:tblPr>
      <w:tblGrid>
        <w:gridCol w:w="3572"/>
        <w:gridCol w:w="236"/>
        <w:gridCol w:w="3496"/>
      </w:tblGrid>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مرا گفتند ابوبکر و عمر را</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 xml:space="preserve">اگر </w:t>
            </w:r>
            <w:r w:rsidR="00D608B9" w:rsidRPr="0031765E">
              <w:rPr>
                <w:rStyle w:val="Char3"/>
                <w:rFonts w:hint="cs"/>
                <w:rtl/>
              </w:rPr>
              <w:t>ی</w:t>
            </w:r>
            <w:r w:rsidRPr="0031765E">
              <w:rPr>
                <w:rStyle w:val="Char3"/>
                <w:rFonts w:hint="cs"/>
                <w:rtl/>
              </w:rPr>
              <w:t>ار</w:t>
            </w:r>
            <w:r w:rsidR="00D608B9" w:rsidRPr="0031765E">
              <w:rPr>
                <w:rStyle w:val="Char3"/>
                <w:rFonts w:hint="cs"/>
                <w:rtl/>
              </w:rPr>
              <w:t>ی</w:t>
            </w:r>
            <w:r w:rsidRPr="0031765E">
              <w:rPr>
                <w:rStyle w:val="Char3"/>
                <w:rFonts w:hint="cs"/>
                <w:rtl/>
              </w:rPr>
              <w:t xml:space="preserve"> ده</w:t>
            </w:r>
            <w:r w:rsidR="00D608B9" w:rsidRPr="0031765E">
              <w:rPr>
                <w:rStyle w:val="Char3"/>
                <w:rFonts w:hint="cs"/>
                <w:rtl/>
              </w:rPr>
              <w:t>ی</w:t>
            </w:r>
            <w:r w:rsidRPr="0031765E">
              <w:rPr>
                <w:rStyle w:val="Char3"/>
                <w:rFonts w:hint="cs"/>
                <w:rtl/>
              </w:rPr>
              <w:t xml:space="preserve"> مانند عثمان</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به محشر چون خلا</w:t>
            </w:r>
            <w:r w:rsidR="00D608B9" w:rsidRPr="0031765E">
              <w:rPr>
                <w:rStyle w:val="Char3"/>
                <w:rFonts w:hint="cs"/>
                <w:rtl/>
              </w:rPr>
              <w:t>ی</w:t>
            </w:r>
            <w:r w:rsidRPr="0031765E">
              <w:rPr>
                <w:rStyle w:val="Char3"/>
                <w:rFonts w:hint="cs"/>
                <w:rtl/>
              </w:rPr>
              <w:t>ق جمع گردند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بود آرامگاهت باغ رضوان</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هم</w:t>
            </w:r>
            <w:r w:rsidR="00D608B9" w:rsidRPr="0031765E">
              <w:rPr>
                <w:rStyle w:val="Char3"/>
                <w:rFonts w:hint="cs"/>
                <w:rtl/>
              </w:rPr>
              <w:t>ی</w:t>
            </w:r>
            <w:r w:rsidRPr="0031765E">
              <w:rPr>
                <w:rStyle w:val="Char3"/>
                <w:rFonts w:hint="cs"/>
                <w:rtl/>
              </w:rPr>
              <w:t xml:space="preserve"> گو</w:t>
            </w:r>
            <w:r w:rsidR="00D608B9" w:rsidRPr="0031765E">
              <w:rPr>
                <w:rStyle w:val="Char3"/>
                <w:rFonts w:hint="cs"/>
                <w:rtl/>
              </w:rPr>
              <w:t>ی</w:t>
            </w:r>
            <w:r w:rsidRPr="0031765E">
              <w:rPr>
                <w:rStyle w:val="Char3"/>
                <w:rFonts w:hint="cs"/>
                <w:rtl/>
              </w:rPr>
              <w:t>م از آندم کان شنو دم</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که بادا آفر</w:t>
            </w:r>
            <w:r w:rsidR="00D608B9" w:rsidRPr="0031765E">
              <w:rPr>
                <w:rStyle w:val="Char3"/>
                <w:rFonts w:hint="cs"/>
                <w:rtl/>
              </w:rPr>
              <w:t>ی</w:t>
            </w:r>
            <w:r w:rsidRPr="0031765E">
              <w:rPr>
                <w:rStyle w:val="Char3"/>
                <w:rFonts w:hint="cs"/>
                <w:rtl/>
              </w:rPr>
              <w:t>ن ب</w:t>
            </w:r>
            <w:r w:rsidR="00D608B9" w:rsidRPr="0031765E">
              <w:rPr>
                <w:rStyle w:val="Char3"/>
                <w:rFonts w:hint="cs"/>
                <w:rtl/>
              </w:rPr>
              <w:t>ی</w:t>
            </w:r>
            <w:r w:rsidRPr="0031765E">
              <w:rPr>
                <w:rStyle w:val="Char3"/>
                <w:rFonts w:hint="cs"/>
                <w:rtl/>
              </w:rPr>
              <w:t>‌حد برا</w:t>
            </w:r>
            <w:r w:rsidR="00D608B9" w:rsidRPr="0031765E">
              <w:rPr>
                <w:rStyle w:val="Char3"/>
                <w:rFonts w:hint="cs"/>
                <w:rtl/>
              </w:rPr>
              <w:t>ی</w:t>
            </w:r>
            <w:r w:rsidRPr="0031765E">
              <w:rPr>
                <w:rStyle w:val="Char3"/>
                <w:rFonts w:hint="cs"/>
                <w:rtl/>
              </w:rPr>
              <w:t>شان</w:t>
            </w:r>
            <w:r w:rsidRPr="00C86283">
              <w:rPr>
                <w:rStyle w:val="Char3"/>
                <w:vertAlign w:val="superscript"/>
                <w:rtl/>
              </w:rPr>
              <w:footnoteReference w:id="95"/>
            </w:r>
            <w:r w:rsidRPr="0031765E">
              <w:rPr>
                <w:rStyle w:val="Char3"/>
                <w:rtl/>
              </w:rPr>
              <w:br/>
            </w:r>
          </w:p>
        </w:tc>
      </w:tr>
    </w:tbl>
    <w:p w:rsidR="003E644C" w:rsidRPr="0031765E" w:rsidRDefault="003E644C" w:rsidP="009C6B40">
      <w:pPr>
        <w:pStyle w:val="StyleComplexBLotus12ptJustifiedFirstline05cmCharCharChar3Char"/>
        <w:numPr>
          <w:ilvl w:val="0"/>
          <w:numId w:val="60"/>
        </w:numPr>
        <w:spacing w:line="240" w:lineRule="auto"/>
        <w:ind w:left="641" w:hanging="357"/>
        <w:rPr>
          <w:rStyle w:val="Char3"/>
          <w:rtl/>
        </w:rPr>
      </w:pPr>
      <w:r w:rsidRPr="00122CDF">
        <w:rPr>
          <w:rStyle w:val="Char7"/>
          <w:rFonts w:hint="cs"/>
          <w:rtl/>
        </w:rPr>
        <w:t>عب</w:t>
      </w:r>
      <w:r w:rsidR="00D608B9" w:rsidRPr="00122CDF">
        <w:rPr>
          <w:rStyle w:val="Char7"/>
          <w:rFonts w:hint="cs"/>
          <w:rtl/>
        </w:rPr>
        <w:t>ی</w:t>
      </w:r>
      <w:r w:rsidRPr="00122CDF">
        <w:rPr>
          <w:rStyle w:val="Char7"/>
          <w:rFonts w:hint="cs"/>
          <w:rtl/>
        </w:rPr>
        <w:t>د زاکان</w:t>
      </w:r>
      <w:r w:rsidR="00D608B9" w:rsidRPr="00122CDF">
        <w:rPr>
          <w:rStyle w:val="Char7"/>
          <w:rFonts w:hint="cs"/>
          <w:rtl/>
        </w:rPr>
        <w:t>ی</w:t>
      </w:r>
      <w:r w:rsidRPr="0031765E">
        <w:rPr>
          <w:rStyle w:val="Char3"/>
          <w:rFonts w:hint="cs"/>
          <w:rtl/>
        </w:rPr>
        <w:t xml:space="preserve">: </w:t>
      </w:r>
      <w:r w:rsidRPr="00C86283">
        <w:rPr>
          <w:rStyle w:val="Char3"/>
          <w:vertAlign w:val="superscript"/>
          <w:rtl/>
        </w:rPr>
        <w:footnoteReference w:id="96"/>
      </w:r>
    </w:p>
    <w:tbl>
      <w:tblPr>
        <w:bidiVisual/>
        <w:tblW w:w="0" w:type="auto"/>
        <w:jc w:val="center"/>
        <w:tblInd w:w="-175" w:type="dxa"/>
        <w:tblLook w:val="01E0" w:firstRow="1" w:lastRow="1" w:firstColumn="1" w:lastColumn="1" w:noHBand="0" w:noVBand="0"/>
      </w:tblPr>
      <w:tblGrid>
        <w:gridCol w:w="3755"/>
        <w:gridCol w:w="236"/>
        <w:gridCol w:w="3488"/>
      </w:tblGrid>
      <w:tr w:rsidR="003E644C" w:rsidRPr="00F82BE1" w:rsidTr="003162AB">
        <w:trPr>
          <w:jc w:val="center"/>
        </w:trPr>
        <w:tc>
          <w:tcPr>
            <w:tcW w:w="375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خوش وقت آن عاشق صد</w:t>
            </w:r>
            <w:r w:rsidR="00D608B9" w:rsidRPr="0031765E">
              <w:rPr>
                <w:rStyle w:val="Char3"/>
                <w:rFonts w:hint="cs"/>
                <w:rtl/>
              </w:rPr>
              <w:t>ی</w:t>
            </w:r>
            <w:r w:rsidRPr="0031765E">
              <w:rPr>
                <w:rStyle w:val="Char3"/>
                <w:rFonts w:hint="cs"/>
                <w:rtl/>
              </w:rPr>
              <w:t>ق اکبر است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488"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در راه د</w:t>
            </w:r>
            <w:r w:rsidR="00D608B9" w:rsidRPr="0031765E">
              <w:rPr>
                <w:rStyle w:val="Char3"/>
                <w:rFonts w:hint="cs"/>
                <w:rtl/>
              </w:rPr>
              <w:t>ی</w:t>
            </w:r>
            <w:r w:rsidRPr="0031765E">
              <w:rPr>
                <w:rStyle w:val="Char3"/>
                <w:rFonts w:hint="cs"/>
                <w:rtl/>
              </w:rPr>
              <w:t>ن موافق صد</w:t>
            </w:r>
            <w:r w:rsidR="00D608B9" w:rsidRPr="0031765E">
              <w:rPr>
                <w:rStyle w:val="Char3"/>
                <w:rFonts w:hint="cs"/>
                <w:rtl/>
              </w:rPr>
              <w:t>ی</w:t>
            </w:r>
            <w:r w:rsidRPr="0031765E">
              <w:rPr>
                <w:rStyle w:val="Char3"/>
                <w:rFonts w:hint="cs"/>
                <w:rtl/>
              </w:rPr>
              <w:t>ق اکبر است</w:t>
            </w:r>
            <w:r w:rsidRPr="0031765E">
              <w:rPr>
                <w:rStyle w:val="Char3"/>
                <w:rtl/>
              </w:rPr>
              <w:br/>
            </w:r>
          </w:p>
        </w:tc>
      </w:tr>
      <w:tr w:rsidR="003E644C" w:rsidRPr="00F82BE1" w:rsidTr="003162AB">
        <w:trPr>
          <w:jc w:val="center"/>
        </w:trPr>
        <w:tc>
          <w:tcPr>
            <w:tcW w:w="375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چون</w:t>
            </w:r>
            <w:r w:rsidRPr="0031765E">
              <w:rPr>
                <w:rStyle w:val="Char3"/>
                <w:rFonts w:hint="eastAsia"/>
                <w:rtl/>
              </w:rPr>
              <w:t>‌</w:t>
            </w:r>
            <w:r w:rsidRPr="0031765E">
              <w:rPr>
                <w:rStyle w:val="Char3"/>
                <w:rFonts w:hint="cs"/>
                <w:rtl/>
              </w:rPr>
              <w:t>آفتاب</w:t>
            </w:r>
            <w:r w:rsidRPr="0031765E">
              <w:rPr>
                <w:rStyle w:val="Char3"/>
                <w:rFonts w:hint="eastAsia"/>
                <w:rtl/>
              </w:rPr>
              <w:t>‌</w:t>
            </w:r>
            <w:r w:rsidRPr="0031765E">
              <w:rPr>
                <w:rStyle w:val="Char3"/>
                <w:rFonts w:hint="cs"/>
                <w:rtl/>
              </w:rPr>
              <w:t>روشن</w:t>
            </w:r>
            <w:r w:rsidRPr="0031765E">
              <w:rPr>
                <w:rStyle w:val="Char3"/>
                <w:rFonts w:hint="eastAsia"/>
                <w:rtl/>
              </w:rPr>
              <w:t>‌</w:t>
            </w:r>
            <w:r w:rsidRPr="0031765E">
              <w:rPr>
                <w:rStyle w:val="Char3"/>
                <w:rFonts w:hint="cs"/>
                <w:rtl/>
              </w:rPr>
              <w:t>وچون صبح صادق</w:t>
            </w:r>
            <w:r w:rsidRPr="0031765E">
              <w:rPr>
                <w:rStyle w:val="Char3"/>
                <w:rFonts w:hint="eastAsia"/>
                <w:rtl/>
              </w:rPr>
              <w:t>‌</w:t>
            </w:r>
            <w:r w:rsidRPr="0031765E">
              <w:rPr>
                <w:rStyle w:val="Char3"/>
                <w:rFonts w:hint="cs"/>
                <w:rtl/>
              </w:rPr>
              <w:t>است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488"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هر کو محب صادق اکبر است</w:t>
            </w:r>
            <w:r w:rsidRPr="0031765E">
              <w:rPr>
                <w:rStyle w:val="Char3"/>
                <w:rtl/>
              </w:rPr>
              <w:br/>
            </w:r>
          </w:p>
        </w:tc>
      </w:tr>
      <w:tr w:rsidR="003E644C" w:rsidRPr="00F82BE1" w:rsidTr="003162AB">
        <w:trPr>
          <w:jc w:val="center"/>
        </w:trPr>
        <w:tc>
          <w:tcPr>
            <w:tcW w:w="375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در عرض که دم زصفا و وفا زنند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488"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آن ک</w:t>
            </w:r>
            <w:r w:rsidR="00D608B9" w:rsidRPr="0031765E">
              <w:rPr>
                <w:rStyle w:val="Char3"/>
                <w:rFonts w:hint="cs"/>
                <w:rtl/>
              </w:rPr>
              <w:t>ی</w:t>
            </w:r>
            <w:r w:rsidRPr="0031765E">
              <w:rPr>
                <w:rStyle w:val="Char3"/>
                <w:rFonts w:hint="cs"/>
                <w:rtl/>
              </w:rPr>
              <w:t>ست کو مطابق صد</w:t>
            </w:r>
            <w:r w:rsidR="00D608B9" w:rsidRPr="0031765E">
              <w:rPr>
                <w:rStyle w:val="Char3"/>
                <w:rFonts w:hint="cs"/>
                <w:rtl/>
              </w:rPr>
              <w:t>ی</w:t>
            </w:r>
            <w:r w:rsidRPr="0031765E">
              <w:rPr>
                <w:rStyle w:val="Char3"/>
                <w:rFonts w:hint="cs"/>
                <w:rtl/>
              </w:rPr>
              <w:t>ق اکبر است</w:t>
            </w:r>
            <w:r w:rsidRPr="0031765E">
              <w:rPr>
                <w:rStyle w:val="Char3"/>
                <w:rtl/>
              </w:rPr>
              <w:br/>
            </w:r>
          </w:p>
        </w:tc>
      </w:tr>
      <w:tr w:rsidR="003E644C" w:rsidRPr="00F82BE1" w:rsidTr="003162AB">
        <w:trPr>
          <w:jc w:val="center"/>
        </w:trPr>
        <w:tc>
          <w:tcPr>
            <w:tcW w:w="375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بگذارجمله در ره صد</w:t>
            </w:r>
            <w:r w:rsidR="00D608B9" w:rsidRPr="0031765E">
              <w:rPr>
                <w:rStyle w:val="Char3"/>
                <w:rFonts w:hint="cs"/>
                <w:rtl/>
              </w:rPr>
              <w:t>ی</w:t>
            </w:r>
            <w:r w:rsidRPr="0031765E">
              <w:rPr>
                <w:rStyle w:val="Char3"/>
                <w:rFonts w:hint="cs"/>
                <w:rtl/>
              </w:rPr>
              <w:t>ق و قبول د</w:t>
            </w:r>
            <w:r w:rsidR="00D608B9" w:rsidRPr="0031765E">
              <w:rPr>
                <w:rStyle w:val="Char3"/>
                <w:rFonts w:hint="cs"/>
                <w:rtl/>
              </w:rPr>
              <w:t>ی</w:t>
            </w:r>
            <w:r w:rsidRPr="0031765E">
              <w:rPr>
                <w:rStyle w:val="Char3"/>
                <w:rFonts w:hint="cs"/>
                <w:rtl/>
              </w:rPr>
              <w:t>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488"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بنما کس</w:t>
            </w:r>
            <w:r w:rsidR="00D608B9" w:rsidRPr="0031765E">
              <w:rPr>
                <w:rStyle w:val="Char3"/>
                <w:rFonts w:hint="cs"/>
                <w:rtl/>
              </w:rPr>
              <w:t>ی</w:t>
            </w:r>
            <w:r w:rsidRPr="0031765E">
              <w:rPr>
                <w:rStyle w:val="Char3"/>
                <w:rFonts w:hint="cs"/>
                <w:rtl/>
              </w:rPr>
              <w:t xml:space="preserve"> که سابق صد</w:t>
            </w:r>
            <w:r w:rsidR="00D608B9" w:rsidRPr="0031765E">
              <w:rPr>
                <w:rStyle w:val="Char3"/>
                <w:rFonts w:hint="cs"/>
                <w:rtl/>
              </w:rPr>
              <w:t>ی</w:t>
            </w:r>
            <w:r w:rsidRPr="0031765E">
              <w:rPr>
                <w:rStyle w:val="Char3"/>
                <w:rFonts w:hint="cs"/>
                <w:rtl/>
              </w:rPr>
              <w:t>ق اکبر است</w:t>
            </w:r>
            <w:r w:rsidRPr="0031765E">
              <w:rPr>
                <w:rStyle w:val="Char3"/>
                <w:rtl/>
              </w:rPr>
              <w:br/>
            </w:r>
          </w:p>
        </w:tc>
      </w:tr>
      <w:tr w:rsidR="003E644C" w:rsidRPr="00F82BE1" w:rsidTr="003162AB">
        <w:trPr>
          <w:jc w:val="center"/>
        </w:trPr>
        <w:tc>
          <w:tcPr>
            <w:tcW w:w="375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انصاف آن که خاطر شور</w:t>
            </w:r>
            <w:r w:rsidR="00D608B9" w:rsidRPr="0031765E">
              <w:rPr>
                <w:rStyle w:val="Char3"/>
                <w:rFonts w:hint="cs"/>
                <w:rtl/>
              </w:rPr>
              <w:t>ی</w:t>
            </w:r>
            <w:r w:rsidRPr="0031765E">
              <w:rPr>
                <w:rStyle w:val="Char3"/>
                <w:rFonts w:hint="cs"/>
                <w:rtl/>
              </w:rPr>
              <w:t>ده قاصر است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488"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از مدحت</w:t>
            </w:r>
            <w:r w:rsidR="00D608B9" w:rsidRPr="0031765E">
              <w:rPr>
                <w:rStyle w:val="Char3"/>
                <w:rFonts w:hint="cs"/>
                <w:rtl/>
              </w:rPr>
              <w:t>ی</w:t>
            </w:r>
            <w:r w:rsidRPr="0031765E">
              <w:rPr>
                <w:rStyle w:val="Char3"/>
                <w:rFonts w:hint="cs"/>
                <w:rtl/>
              </w:rPr>
              <w:t xml:space="preserve"> که لا</w:t>
            </w:r>
            <w:r w:rsidR="00D608B9" w:rsidRPr="0031765E">
              <w:rPr>
                <w:rStyle w:val="Char3"/>
                <w:rFonts w:hint="cs"/>
                <w:rtl/>
              </w:rPr>
              <w:t>ی</w:t>
            </w:r>
            <w:r w:rsidRPr="0031765E">
              <w:rPr>
                <w:rStyle w:val="Char3"/>
                <w:rFonts w:hint="cs"/>
                <w:rtl/>
              </w:rPr>
              <w:t>ق صد</w:t>
            </w:r>
            <w:r w:rsidR="00D608B9" w:rsidRPr="0031765E">
              <w:rPr>
                <w:rStyle w:val="Char3"/>
                <w:rFonts w:hint="cs"/>
                <w:rtl/>
              </w:rPr>
              <w:t>ی</w:t>
            </w:r>
            <w:r w:rsidRPr="0031765E">
              <w:rPr>
                <w:rStyle w:val="Char3"/>
                <w:rFonts w:hint="cs"/>
                <w:rtl/>
              </w:rPr>
              <w:t>ق اکبر است</w:t>
            </w:r>
            <w:r w:rsidRPr="0031765E">
              <w:rPr>
                <w:rStyle w:val="Char3"/>
                <w:rtl/>
              </w:rPr>
              <w:br/>
            </w:r>
          </w:p>
        </w:tc>
      </w:tr>
      <w:tr w:rsidR="003E644C" w:rsidRPr="00F82BE1" w:rsidTr="003162AB">
        <w:trPr>
          <w:jc w:val="center"/>
        </w:trPr>
        <w:tc>
          <w:tcPr>
            <w:tcW w:w="375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آن کس که بود تو</w:t>
            </w:r>
            <w:r w:rsidR="00D608B9" w:rsidRPr="0031765E">
              <w:rPr>
                <w:rStyle w:val="Char3"/>
                <w:rFonts w:hint="cs"/>
                <w:rtl/>
              </w:rPr>
              <w:t>ی</w:t>
            </w:r>
            <w:r w:rsidRPr="0031765E">
              <w:rPr>
                <w:rStyle w:val="Char3"/>
                <w:rFonts w:hint="cs"/>
                <w:rtl/>
              </w:rPr>
              <w:t xml:space="preserve"> و تجر</w:t>
            </w:r>
            <w:r w:rsidR="00D608B9" w:rsidRPr="0031765E">
              <w:rPr>
                <w:rStyle w:val="Char3"/>
                <w:rFonts w:hint="cs"/>
                <w:rtl/>
              </w:rPr>
              <w:t>ی</w:t>
            </w:r>
            <w:r w:rsidRPr="0031765E">
              <w:rPr>
                <w:rStyle w:val="Char3"/>
                <w:rFonts w:hint="cs"/>
                <w:rtl/>
              </w:rPr>
              <w:t>د کار او</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488"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از مدحت</w:t>
            </w:r>
            <w:r w:rsidR="00D608B9" w:rsidRPr="0031765E">
              <w:rPr>
                <w:rStyle w:val="Char3"/>
                <w:rFonts w:hint="cs"/>
                <w:rtl/>
              </w:rPr>
              <w:t>ی</w:t>
            </w:r>
            <w:r w:rsidRPr="0031765E">
              <w:rPr>
                <w:rStyle w:val="Char3"/>
                <w:rFonts w:hint="cs"/>
                <w:rtl/>
              </w:rPr>
              <w:t xml:space="preserve"> که لا</w:t>
            </w:r>
            <w:r w:rsidR="00D608B9" w:rsidRPr="0031765E">
              <w:rPr>
                <w:rStyle w:val="Char3"/>
                <w:rFonts w:hint="cs"/>
                <w:rtl/>
              </w:rPr>
              <w:t>ی</w:t>
            </w:r>
            <w:r w:rsidRPr="0031765E">
              <w:rPr>
                <w:rStyle w:val="Char3"/>
                <w:rFonts w:hint="cs"/>
                <w:rtl/>
              </w:rPr>
              <w:t>ق صد</w:t>
            </w:r>
            <w:r w:rsidR="00D608B9" w:rsidRPr="0031765E">
              <w:rPr>
                <w:rStyle w:val="Char3"/>
                <w:rFonts w:hint="cs"/>
                <w:rtl/>
              </w:rPr>
              <w:t>ی</w:t>
            </w:r>
            <w:r w:rsidRPr="0031765E">
              <w:rPr>
                <w:rStyle w:val="Char3"/>
                <w:rFonts w:hint="cs"/>
                <w:rtl/>
              </w:rPr>
              <w:t>ق اکبر است</w:t>
            </w:r>
            <w:r w:rsidRPr="0031765E">
              <w:rPr>
                <w:rStyle w:val="Char3"/>
                <w:rtl/>
              </w:rPr>
              <w:br/>
            </w:r>
          </w:p>
        </w:tc>
      </w:tr>
      <w:tr w:rsidR="003E644C" w:rsidRPr="00F82BE1" w:rsidTr="003162AB">
        <w:trPr>
          <w:jc w:val="center"/>
        </w:trPr>
        <w:tc>
          <w:tcPr>
            <w:tcW w:w="375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چون بست بهر د</w:t>
            </w:r>
            <w:r w:rsidR="00D608B9" w:rsidRPr="0031765E">
              <w:rPr>
                <w:rStyle w:val="Char3"/>
                <w:rFonts w:hint="cs"/>
                <w:rtl/>
              </w:rPr>
              <w:t>ی</w:t>
            </w:r>
            <w:r w:rsidRPr="0031765E">
              <w:rPr>
                <w:rStyle w:val="Char3"/>
                <w:rFonts w:hint="cs"/>
                <w:rtl/>
              </w:rPr>
              <w:t>ن محمد م</w:t>
            </w:r>
            <w:r w:rsidR="00D608B9" w:rsidRPr="0031765E">
              <w:rPr>
                <w:rStyle w:val="Char3"/>
                <w:rFonts w:hint="cs"/>
                <w:rtl/>
              </w:rPr>
              <w:t>ی</w:t>
            </w:r>
            <w:r w:rsidRPr="0031765E">
              <w:rPr>
                <w:rStyle w:val="Char3"/>
                <w:rFonts w:hint="cs"/>
                <w:rtl/>
              </w:rPr>
              <w:t>ان عمر</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488"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درهم شکست گردن گردنکشان عمر</w:t>
            </w:r>
            <w:r w:rsidRPr="0031765E">
              <w:rPr>
                <w:rStyle w:val="Char3"/>
                <w:rFonts w:hint="cs"/>
                <w:rtl/>
              </w:rPr>
              <w:br/>
            </w:r>
          </w:p>
        </w:tc>
      </w:tr>
      <w:tr w:rsidR="003E644C" w:rsidRPr="00F82BE1" w:rsidTr="003162AB">
        <w:trPr>
          <w:jc w:val="center"/>
        </w:trPr>
        <w:tc>
          <w:tcPr>
            <w:tcW w:w="375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بر باد رفت خرمن کفار خاکسار</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488"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چون بر کش</w:t>
            </w:r>
            <w:r w:rsidR="00D608B9" w:rsidRPr="0031765E">
              <w:rPr>
                <w:rStyle w:val="Char3"/>
                <w:rFonts w:hint="cs"/>
                <w:rtl/>
              </w:rPr>
              <w:t>ی</w:t>
            </w:r>
            <w:r w:rsidRPr="0031765E">
              <w:rPr>
                <w:rStyle w:val="Char3"/>
                <w:rFonts w:hint="cs"/>
                <w:rtl/>
              </w:rPr>
              <w:t>د خنجر آتش</w:t>
            </w:r>
            <w:r w:rsidRPr="0031765E">
              <w:rPr>
                <w:rStyle w:val="Char3"/>
                <w:rFonts w:hint="eastAsia"/>
                <w:rtl/>
              </w:rPr>
              <w:t>‌</w:t>
            </w:r>
            <w:r w:rsidRPr="0031765E">
              <w:rPr>
                <w:rStyle w:val="Char3"/>
                <w:rFonts w:hint="cs"/>
                <w:rtl/>
              </w:rPr>
              <w:t>فشان عمر</w:t>
            </w:r>
            <w:r w:rsidRPr="0031765E">
              <w:rPr>
                <w:rStyle w:val="Char3"/>
                <w:rtl/>
              </w:rPr>
              <w:br/>
            </w:r>
          </w:p>
        </w:tc>
      </w:tr>
      <w:tr w:rsidR="003E644C" w:rsidRPr="00F82BE1" w:rsidTr="003162AB">
        <w:trPr>
          <w:jc w:val="center"/>
        </w:trPr>
        <w:tc>
          <w:tcPr>
            <w:tcW w:w="375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خورش</w:t>
            </w:r>
            <w:r w:rsidR="00D608B9" w:rsidRPr="0031765E">
              <w:rPr>
                <w:rStyle w:val="Char3"/>
                <w:rFonts w:hint="cs"/>
                <w:rtl/>
              </w:rPr>
              <w:t>ی</w:t>
            </w:r>
            <w:r w:rsidRPr="0031765E">
              <w:rPr>
                <w:rStyle w:val="Char3"/>
                <w:rFonts w:hint="cs"/>
                <w:rtl/>
              </w:rPr>
              <w:t>د د</w:t>
            </w:r>
            <w:r w:rsidR="00D608B9" w:rsidRPr="0031765E">
              <w:rPr>
                <w:rStyle w:val="Char3"/>
                <w:rFonts w:hint="cs"/>
                <w:rtl/>
              </w:rPr>
              <w:t>ی</w:t>
            </w:r>
            <w:r w:rsidRPr="0031765E">
              <w:rPr>
                <w:rStyle w:val="Char3"/>
                <w:rFonts w:hint="cs"/>
                <w:rtl/>
              </w:rPr>
              <w:t>ن به اوج کمال آن زمان رس</w:t>
            </w:r>
            <w:r w:rsidR="00D608B9" w:rsidRPr="0031765E">
              <w:rPr>
                <w:rStyle w:val="Char3"/>
                <w:rFonts w:hint="cs"/>
                <w:rtl/>
              </w:rPr>
              <w:t>ی</w:t>
            </w:r>
            <w:r w:rsidRPr="0031765E">
              <w:rPr>
                <w:rStyle w:val="Char3"/>
                <w:rFonts w:hint="cs"/>
                <w:rtl/>
              </w:rPr>
              <w:t>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488"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کانداخت سا</w:t>
            </w:r>
            <w:r w:rsidR="00D608B9" w:rsidRPr="0031765E">
              <w:rPr>
                <w:rStyle w:val="Char3"/>
                <w:rFonts w:hint="cs"/>
                <w:rtl/>
              </w:rPr>
              <w:t>ی</w:t>
            </w:r>
            <w:r w:rsidRPr="0031765E">
              <w:rPr>
                <w:rStyle w:val="Char3"/>
                <w:rFonts w:hint="cs"/>
                <w:rtl/>
              </w:rPr>
              <w:t>ه بر سر اسلام</w:t>
            </w:r>
            <w:r w:rsidR="00D608B9" w:rsidRPr="0031765E">
              <w:rPr>
                <w:rStyle w:val="Char3"/>
                <w:rFonts w:hint="cs"/>
                <w:rtl/>
              </w:rPr>
              <w:t>ی</w:t>
            </w:r>
            <w:r w:rsidRPr="0031765E">
              <w:rPr>
                <w:rStyle w:val="Char3"/>
                <w:rFonts w:hint="cs"/>
                <w:rtl/>
              </w:rPr>
              <w:t>ان عمر</w:t>
            </w:r>
            <w:r w:rsidRPr="0031765E">
              <w:rPr>
                <w:rStyle w:val="Char3"/>
                <w:rtl/>
              </w:rPr>
              <w:br/>
            </w:r>
          </w:p>
        </w:tc>
      </w:tr>
      <w:tr w:rsidR="003E644C" w:rsidRPr="00F82BE1" w:rsidTr="003162AB">
        <w:trPr>
          <w:jc w:val="center"/>
        </w:trPr>
        <w:tc>
          <w:tcPr>
            <w:tcW w:w="375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دستش زمکه گردن ق</w:t>
            </w:r>
            <w:r w:rsidR="00D608B9" w:rsidRPr="0031765E">
              <w:rPr>
                <w:rStyle w:val="Char3"/>
                <w:rFonts w:hint="cs"/>
                <w:rtl/>
              </w:rPr>
              <w:t>ی</w:t>
            </w:r>
            <w:r w:rsidRPr="0031765E">
              <w:rPr>
                <w:rStyle w:val="Char3"/>
                <w:rFonts w:hint="cs"/>
                <w:rtl/>
              </w:rPr>
              <w:t>صر بزد به روم</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488"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چون گشت بر ممالک د</w:t>
            </w:r>
            <w:r w:rsidR="00D608B9" w:rsidRPr="0031765E">
              <w:rPr>
                <w:rStyle w:val="Char3"/>
                <w:rFonts w:hint="cs"/>
                <w:rtl/>
              </w:rPr>
              <w:t>ی</w:t>
            </w:r>
            <w:r w:rsidRPr="0031765E">
              <w:rPr>
                <w:rStyle w:val="Char3"/>
                <w:rFonts w:hint="cs"/>
                <w:rtl/>
              </w:rPr>
              <w:t>ن قهرمان عمر</w:t>
            </w:r>
            <w:r w:rsidRPr="0031765E">
              <w:rPr>
                <w:rStyle w:val="Char3"/>
                <w:rtl/>
              </w:rPr>
              <w:br/>
            </w:r>
          </w:p>
        </w:tc>
      </w:tr>
      <w:tr w:rsidR="003E644C" w:rsidRPr="00F82BE1" w:rsidTr="003162AB">
        <w:trPr>
          <w:jc w:val="center"/>
        </w:trPr>
        <w:tc>
          <w:tcPr>
            <w:tcW w:w="375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هم آسمان دانش و هم آفتاب عدل</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488"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هم خواب</w:t>
            </w:r>
            <w:r w:rsidR="00632F41">
              <w:rPr>
                <w:rStyle w:val="Char3"/>
                <w:rFonts w:hint="cs"/>
                <w:rtl/>
              </w:rPr>
              <w:t>ۀ</w:t>
            </w:r>
            <w:r w:rsidRPr="0031765E">
              <w:rPr>
                <w:rStyle w:val="Char3"/>
                <w:rFonts w:hint="cs"/>
                <w:rtl/>
              </w:rPr>
              <w:t xml:space="preserve"> محمد آخر زمان عمر</w:t>
            </w:r>
            <w:r w:rsidRPr="0031765E">
              <w:rPr>
                <w:rStyle w:val="Char3"/>
                <w:rFonts w:hint="cs"/>
                <w:rtl/>
              </w:rPr>
              <w:br/>
            </w:r>
          </w:p>
        </w:tc>
      </w:tr>
      <w:tr w:rsidR="003E644C" w:rsidRPr="00F82BE1" w:rsidTr="003162AB">
        <w:trPr>
          <w:jc w:val="center"/>
        </w:trPr>
        <w:tc>
          <w:tcPr>
            <w:tcW w:w="3755"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آن کو به ت</w:t>
            </w:r>
            <w:r w:rsidR="00D608B9" w:rsidRPr="0031765E">
              <w:rPr>
                <w:rStyle w:val="Char3"/>
                <w:rFonts w:hint="cs"/>
                <w:rtl/>
              </w:rPr>
              <w:t>ی</w:t>
            </w:r>
            <w:r w:rsidRPr="0031765E">
              <w:rPr>
                <w:rStyle w:val="Char3"/>
                <w:rFonts w:hint="cs"/>
                <w:rtl/>
              </w:rPr>
              <w:t>غ بن</w:t>
            </w:r>
            <w:r w:rsidR="00D608B9" w:rsidRPr="0031765E">
              <w:rPr>
                <w:rStyle w:val="Char3"/>
                <w:rFonts w:hint="cs"/>
                <w:rtl/>
              </w:rPr>
              <w:t>ی</w:t>
            </w:r>
            <w:r w:rsidRPr="0031765E">
              <w:rPr>
                <w:rStyle w:val="Char3"/>
                <w:rFonts w:hint="cs"/>
                <w:rtl/>
              </w:rPr>
              <w:t xml:space="preserve"> آشکار کرد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488"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بن</w:t>
            </w:r>
            <w:r w:rsidR="00D608B9" w:rsidRPr="0031765E">
              <w:rPr>
                <w:rStyle w:val="Char3"/>
                <w:rFonts w:hint="cs"/>
                <w:rtl/>
              </w:rPr>
              <w:t>ی</w:t>
            </w:r>
            <w:r w:rsidRPr="0031765E">
              <w:rPr>
                <w:rStyle w:val="Char3"/>
                <w:rFonts w:hint="cs"/>
                <w:rtl/>
              </w:rPr>
              <w:t>اد د</w:t>
            </w:r>
            <w:r w:rsidR="00D608B9" w:rsidRPr="0031765E">
              <w:rPr>
                <w:rStyle w:val="Char3"/>
                <w:rFonts w:hint="cs"/>
                <w:rtl/>
              </w:rPr>
              <w:t>ی</w:t>
            </w:r>
            <w:r w:rsidRPr="0031765E">
              <w:rPr>
                <w:rStyle w:val="Char3"/>
                <w:rFonts w:hint="cs"/>
                <w:rtl/>
              </w:rPr>
              <w:t>ن به بازو</w:t>
            </w:r>
            <w:r w:rsidR="00D608B9" w:rsidRPr="0031765E">
              <w:rPr>
                <w:rStyle w:val="Char3"/>
                <w:rFonts w:hint="cs"/>
                <w:rtl/>
              </w:rPr>
              <w:t>ی</w:t>
            </w:r>
            <w:r w:rsidRPr="0031765E">
              <w:rPr>
                <w:rStyle w:val="Char3"/>
                <w:rFonts w:hint="cs"/>
                <w:rtl/>
              </w:rPr>
              <w:t xml:space="preserve"> خود استوار کرد</w:t>
            </w:r>
            <w:r w:rsidRPr="0031765E">
              <w:rPr>
                <w:rStyle w:val="Char3"/>
                <w:rtl/>
              </w:rPr>
              <w:br/>
            </w:r>
          </w:p>
        </w:tc>
      </w:tr>
    </w:tbl>
    <w:p w:rsidR="003E644C" w:rsidRPr="0031765E" w:rsidRDefault="003E644C" w:rsidP="009C6B40">
      <w:pPr>
        <w:pStyle w:val="StyleComplexBLotus12ptJustifiedFirstline05cmCharCharChar3Char"/>
        <w:numPr>
          <w:ilvl w:val="0"/>
          <w:numId w:val="60"/>
        </w:numPr>
        <w:spacing w:line="240" w:lineRule="auto"/>
        <w:ind w:left="641" w:hanging="357"/>
        <w:rPr>
          <w:rStyle w:val="Char3"/>
          <w:rtl/>
        </w:rPr>
      </w:pPr>
      <w:r w:rsidRPr="00122CDF">
        <w:rPr>
          <w:rStyle w:val="Char7"/>
          <w:rFonts w:hint="cs"/>
          <w:rtl/>
        </w:rPr>
        <w:t>ش</w:t>
      </w:r>
      <w:r w:rsidR="00D608B9" w:rsidRPr="00122CDF">
        <w:rPr>
          <w:rStyle w:val="Char7"/>
          <w:rFonts w:hint="cs"/>
          <w:rtl/>
        </w:rPr>
        <w:t>ی</w:t>
      </w:r>
      <w:r w:rsidRPr="00122CDF">
        <w:rPr>
          <w:rStyle w:val="Char7"/>
          <w:rFonts w:hint="cs"/>
          <w:rtl/>
        </w:rPr>
        <w:t>روان</w:t>
      </w:r>
      <w:r w:rsidR="00D608B9" w:rsidRPr="00122CDF">
        <w:rPr>
          <w:rStyle w:val="Char7"/>
          <w:rFonts w:hint="cs"/>
          <w:rtl/>
        </w:rPr>
        <w:t>ی</w:t>
      </w:r>
      <w:r w:rsidRPr="0031765E">
        <w:rPr>
          <w:rStyle w:val="Char3"/>
          <w:rFonts w:hint="cs"/>
          <w:rtl/>
        </w:rPr>
        <w:t>:</w:t>
      </w:r>
      <w:r w:rsidRPr="00C86283">
        <w:rPr>
          <w:rStyle w:val="Char3"/>
          <w:vertAlign w:val="superscript"/>
          <w:rtl/>
        </w:rPr>
        <w:footnoteReference w:id="97"/>
      </w:r>
    </w:p>
    <w:tbl>
      <w:tblPr>
        <w:bidiVisual/>
        <w:tblW w:w="0" w:type="auto"/>
        <w:jc w:val="center"/>
        <w:tblLook w:val="01E0" w:firstRow="1" w:lastRow="1" w:firstColumn="1" w:lastColumn="1" w:noHBand="0" w:noVBand="0"/>
      </w:tblPr>
      <w:tblGrid>
        <w:gridCol w:w="3574"/>
        <w:gridCol w:w="236"/>
        <w:gridCol w:w="3494"/>
      </w:tblGrid>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آورده روز</w:t>
            </w:r>
            <w:r w:rsidR="000C3031" w:rsidRPr="0031765E">
              <w:rPr>
                <w:rStyle w:val="Char3"/>
                <w:rFonts w:hint="cs"/>
                <w:rtl/>
              </w:rPr>
              <w:t xml:space="preserve"> </w:t>
            </w:r>
            <w:r w:rsidRPr="0031765E">
              <w:rPr>
                <w:rStyle w:val="Char3"/>
                <w:rFonts w:hint="cs"/>
                <w:rtl/>
              </w:rPr>
              <w:t>نامه دولت در آست</w:t>
            </w:r>
            <w:r w:rsidR="00D608B9" w:rsidRPr="0031765E">
              <w:rPr>
                <w:rStyle w:val="Char3"/>
                <w:rFonts w:hint="cs"/>
                <w:rtl/>
              </w:rPr>
              <w:t>ی</w:t>
            </w:r>
            <w:r w:rsidRPr="0031765E">
              <w:rPr>
                <w:rStyle w:val="Char3"/>
                <w:rFonts w:hint="cs"/>
                <w:rtl/>
              </w:rPr>
              <w:t>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مهرش نهاده سور</w:t>
            </w:r>
            <w:r w:rsidR="00632F41">
              <w:rPr>
                <w:rStyle w:val="Char3"/>
                <w:rFonts w:hint="cs"/>
                <w:rtl/>
              </w:rPr>
              <w:t>ۀ</w:t>
            </w:r>
            <w:r w:rsidRPr="0031765E">
              <w:rPr>
                <w:rStyle w:val="Char3"/>
                <w:rFonts w:hint="cs"/>
                <w:rtl/>
              </w:rPr>
              <w:t xml:space="preserve"> والنجم اذ</w:t>
            </w:r>
            <w:r w:rsidR="000C3031" w:rsidRPr="0031765E">
              <w:rPr>
                <w:rStyle w:val="Char3"/>
                <w:rFonts w:hint="cs"/>
                <w:rtl/>
              </w:rPr>
              <w:t>ا</w:t>
            </w:r>
            <w:r w:rsidRPr="0031765E">
              <w:rPr>
                <w:rStyle w:val="Char3"/>
                <w:rFonts w:hint="cs"/>
                <w:rtl/>
              </w:rPr>
              <w:t>هو</w:t>
            </w:r>
            <w:r w:rsidR="00D608B9" w:rsidRPr="0031765E">
              <w:rPr>
                <w:rStyle w:val="Char3"/>
                <w:rFonts w:hint="cs"/>
                <w:rtl/>
              </w:rPr>
              <w:t>ی</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داده قرار، هفت زم</w:t>
            </w:r>
            <w:r w:rsidR="00D608B9" w:rsidRPr="0031765E">
              <w:rPr>
                <w:rStyle w:val="Char3"/>
                <w:rFonts w:hint="cs"/>
                <w:rtl/>
              </w:rPr>
              <w:t>ی</w:t>
            </w:r>
            <w:r w:rsidRPr="0031765E">
              <w:rPr>
                <w:rStyle w:val="Char3"/>
                <w:rFonts w:hint="cs"/>
                <w:rtl/>
              </w:rPr>
              <w:t>ن را ببازگشت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کرده خبر، چهار ام</w:t>
            </w:r>
            <w:r w:rsidR="00D608B9" w:rsidRPr="0031765E">
              <w:rPr>
                <w:rStyle w:val="Char3"/>
                <w:rFonts w:hint="cs"/>
                <w:rtl/>
              </w:rPr>
              <w:t>ی</w:t>
            </w:r>
            <w:r w:rsidRPr="0031765E">
              <w:rPr>
                <w:rStyle w:val="Char3"/>
                <w:rFonts w:hint="cs"/>
                <w:rtl/>
              </w:rPr>
              <w:t>ن را زماجرا</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هرچار، چارحد بنا</w:t>
            </w:r>
            <w:r w:rsidR="00D608B9" w:rsidRPr="0031765E">
              <w:rPr>
                <w:rStyle w:val="Char3"/>
                <w:rFonts w:hint="cs"/>
                <w:rtl/>
              </w:rPr>
              <w:t>ی</w:t>
            </w:r>
            <w:r w:rsidRPr="0031765E">
              <w:rPr>
                <w:rStyle w:val="Char3"/>
                <w:rFonts w:hint="cs"/>
                <w:rtl/>
              </w:rPr>
              <w:t xml:space="preserve"> پ</w:t>
            </w:r>
            <w:r w:rsidR="00D608B9" w:rsidRPr="0031765E">
              <w:rPr>
                <w:rStyle w:val="Char3"/>
                <w:rFonts w:hint="cs"/>
                <w:rtl/>
              </w:rPr>
              <w:t>ی</w:t>
            </w:r>
            <w:r w:rsidRPr="0031765E">
              <w:rPr>
                <w:rStyle w:val="Char3"/>
                <w:rFonts w:hint="cs"/>
                <w:rtl/>
              </w:rPr>
              <w:t>غمبر</w:t>
            </w:r>
            <w:r w:rsidR="00D608B9" w:rsidRPr="0031765E">
              <w:rPr>
                <w:rStyle w:val="Char3"/>
                <w:rFonts w:hint="cs"/>
                <w:rtl/>
              </w:rPr>
              <w:t>ی</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هر چار، چار عنصر ارواح اول</w:t>
            </w:r>
            <w:r w:rsidR="00D608B9" w:rsidRPr="0031765E">
              <w:rPr>
                <w:rStyle w:val="Char3"/>
                <w:rFonts w:hint="cs"/>
                <w:rtl/>
              </w:rPr>
              <w:t>ی</w:t>
            </w:r>
            <w:r w:rsidRPr="0031765E">
              <w:rPr>
                <w:rStyle w:val="Char3"/>
                <w:rFonts w:hint="cs"/>
                <w:rtl/>
              </w:rPr>
              <w:t>ا</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ب</w:t>
            </w:r>
            <w:r w:rsidR="00D608B9" w:rsidRPr="0031765E">
              <w:rPr>
                <w:rStyle w:val="Char3"/>
                <w:rFonts w:hint="cs"/>
                <w:rtl/>
              </w:rPr>
              <w:t>ی</w:t>
            </w:r>
            <w:r w:rsidRPr="0031765E">
              <w:rPr>
                <w:rStyle w:val="Char3"/>
                <w:rFonts w:hint="eastAsia"/>
                <w:rtl/>
              </w:rPr>
              <w:t>‌</w:t>
            </w:r>
            <w:r w:rsidRPr="0031765E">
              <w:rPr>
                <w:rStyle w:val="Char3"/>
                <w:rFonts w:hint="cs"/>
                <w:rtl/>
              </w:rPr>
              <w:t>مهر چار</w:t>
            </w:r>
            <w:r w:rsidR="00D608B9" w:rsidRPr="0031765E">
              <w:rPr>
                <w:rStyle w:val="Char3"/>
                <w:rFonts w:hint="cs"/>
                <w:rtl/>
              </w:rPr>
              <w:t>ی</w:t>
            </w:r>
            <w:r w:rsidRPr="0031765E">
              <w:rPr>
                <w:rStyle w:val="Char3"/>
                <w:rFonts w:hint="cs"/>
                <w:rtl/>
              </w:rPr>
              <w:t>ار در ا</w:t>
            </w:r>
            <w:r w:rsidR="00D608B9" w:rsidRPr="0031765E">
              <w:rPr>
                <w:rStyle w:val="Char3"/>
                <w:rFonts w:hint="cs"/>
                <w:rtl/>
              </w:rPr>
              <w:t>ی</w:t>
            </w:r>
            <w:r w:rsidRPr="0031765E">
              <w:rPr>
                <w:rStyle w:val="Char3"/>
                <w:rFonts w:hint="cs"/>
                <w:rtl/>
              </w:rPr>
              <w:t>ن پنج روز عمر</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 xml:space="preserve">نتوان خلاص </w:t>
            </w:r>
            <w:r w:rsidR="00D608B9" w:rsidRPr="0031765E">
              <w:rPr>
                <w:rStyle w:val="Char3"/>
                <w:rFonts w:hint="cs"/>
                <w:rtl/>
              </w:rPr>
              <w:t>ی</w:t>
            </w:r>
            <w:r w:rsidRPr="0031765E">
              <w:rPr>
                <w:rStyle w:val="Char3"/>
                <w:rFonts w:hint="cs"/>
                <w:rtl/>
              </w:rPr>
              <w:t>افت از ا</w:t>
            </w:r>
            <w:r w:rsidR="00D608B9" w:rsidRPr="0031765E">
              <w:rPr>
                <w:rStyle w:val="Char3"/>
                <w:rFonts w:hint="cs"/>
                <w:rtl/>
              </w:rPr>
              <w:t>ی</w:t>
            </w:r>
            <w:r w:rsidRPr="0031765E">
              <w:rPr>
                <w:rStyle w:val="Char3"/>
                <w:rFonts w:hint="cs"/>
                <w:rtl/>
              </w:rPr>
              <w:t>ن شش در فنا</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هر داستان که آن نه ثنا</w:t>
            </w:r>
            <w:r w:rsidR="00D608B9" w:rsidRPr="0031765E">
              <w:rPr>
                <w:rStyle w:val="Char3"/>
                <w:rFonts w:hint="cs"/>
                <w:rtl/>
              </w:rPr>
              <w:t>ی</w:t>
            </w:r>
            <w:r w:rsidRPr="0031765E">
              <w:rPr>
                <w:rStyle w:val="Char3"/>
                <w:rFonts w:hint="cs"/>
                <w:rtl/>
              </w:rPr>
              <w:t xml:space="preserve"> محمدست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دستان کاهنان شمر</w:t>
            </w:r>
            <w:r w:rsidR="0078002C" w:rsidRPr="0031765E">
              <w:rPr>
                <w:rStyle w:val="Char3"/>
                <w:rFonts w:hint="cs"/>
                <w:rtl/>
              </w:rPr>
              <w:t xml:space="preserve"> آن را </w:t>
            </w:r>
            <w:r w:rsidRPr="0031765E">
              <w:rPr>
                <w:rStyle w:val="Char3"/>
                <w:rFonts w:hint="cs"/>
                <w:rtl/>
              </w:rPr>
              <w:t>نه داستان</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خواه</w:t>
            </w:r>
            <w:r w:rsidR="00D608B9" w:rsidRPr="0031765E">
              <w:rPr>
                <w:rStyle w:val="Char3"/>
                <w:rFonts w:hint="cs"/>
                <w:rtl/>
              </w:rPr>
              <w:t>ی</w:t>
            </w:r>
            <w:r w:rsidRPr="0031765E">
              <w:rPr>
                <w:rStyle w:val="Char3"/>
                <w:rFonts w:hint="cs"/>
                <w:rtl/>
              </w:rPr>
              <w:t xml:space="preserve"> که پنج نوبت الصابر</w:t>
            </w:r>
            <w:r w:rsidR="00D608B9" w:rsidRPr="0031765E">
              <w:rPr>
                <w:rStyle w:val="Char3"/>
                <w:rFonts w:hint="cs"/>
                <w:rtl/>
              </w:rPr>
              <w:t>ی</w:t>
            </w:r>
            <w:r w:rsidRPr="0031765E">
              <w:rPr>
                <w:rStyle w:val="Char3"/>
                <w:rFonts w:hint="cs"/>
                <w:rtl/>
              </w:rPr>
              <w:t>ن زن</w:t>
            </w:r>
            <w:r w:rsidR="00D608B9" w:rsidRPr="0031765E">
              <w:rPr>
                <w:rStyle w:val="Char3"/>
                <w:rFonts w:hint="cs"/>
                <w:rtl/>
              </w:rPr>
              <w:t>ی</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تعل</w:t>
            </w:r>
            <w:r w:rsidR="00D608B9" w:rsidRPr="0031765E">
              <w:rPr>
                <w:rStyle w:val="Char3"/>
                <w:rFonts w:hint="cs"/>
                <w:rtl/>
              </w:rPr>
              <w:t>ی</w:t>
            </w:r>
            <w:r w:rsidRPr="0031765E">
              <w:rPr>
                <w:rStyle w:val="Char3"/>
                <w:rFonts w:hint="cs"/>
                <w:rtl/>
              </w:rPr>
              <w:t>م کن از چار خل</w:t>
            </w:r>
            <w:r w:rsidR="00D608B9" w:rsidRPr="0031765E">
              <w:rPr>
                <w:rStyle w:val="Char3"/>
                <w:rFonts w:hint="cs"/>
                <w:rtl/>
              </w:rPr>
              <w:t>ی</w:t>
            </w:r>
            <w:r w:rsidRPr="0031765E">
              <w:rPr>
                <w:rStyle w:val="Char3"/>
                <w:rFonts w:hint="cs"/>
                <w:rtl/>
              </w:rPr>
              <w:t>فه طر</w:t>
            </w:r>
            <w:r w:rsidR="00D608B9" w:rsidRPr="0031765E">
              <w:rPr>
                <w:rStyle w:val="Char3"/>
                <w:rFonts w:hint="cs"/>
                <w:rtl/>
              </w:rPr>
              <w:t>ی</w:t>
            </w:r>
            <w:r w:rsidRPr="0031765E">
              <w:rPr>
                <w:rStyle w:val="Char3"/>
                <w:rFonts w:hint="cs"/>
                <w:rtl/>
              </w:rPr>
              <w:t>ق آن</w:t>
            </w:r>
            <w:r w:rsidRPr="0031765E">
              <w:rPr>
                <w:rStyle w:val="Char3"/>
                <w:rtl/>
              </w:rPr>
              <w:br/>
            </w:r>
          </w:p>
        </w:tc>
      </w:tr>
    </w:tbl>
    <w:p w:rsidR="003E644C" w:rsidRPr="0031765E" w:rsidRDefault="003E644C" w:rsidP="009C6B40">
      <w:pPr>
        <w:pStyle w:val="StyleComplexBLotus12ptJustifiedFirstline05cmCharCharChar3Char"/>
        <w:numPr>
          <w:ilvl w:val="0"/>
          <w:numId w:val="60"/>
        </w:numPr>
        <w:spacing w:line="240" w:lineRule="auto"/>
        <w:ind w:left="641" w:hanging="357"/>
        <w:rPr>
          <w:rStyle w:val="Char3"/>
          <w:rtl/>
        </w:rPr>
      </w:pPr>
      <w:r w:rsidRPr="00122CDF">
        <w:rPr>
          <w:rStyle w:val="Char7"/>
          <w:rFonts w:hint="cs"/>
          <w:rtl/>
        </w:rPr>
        <w:t>نعمت‌الله ول</w:t>
      </w:r>
      <w:r w:rsidR="00D608B9" w:rsidRPr="00122CDF">
        <w:rPr>
          <w:rStyle w:val="Char7"/>
          <w:rFonts w:hint="cs"/>
          <w:rtl/>
        </w:rPr>
        <w:t>ی</w:t>
      </w:r>
      <w:r w:rsidRPr="00122CDF">
        <w:rPr>
          <w:rStyle w:val="Char7"/>
          <w:rFonts w:hint="cs"/>
          <w:rtl/>
        </w:rPr>
        <w:t>:</w:t>
      </w:r>
      <w:r w:rsidRPr="0031765E">
        <w:rPr>
          <w:rStyle w:val="Char3"/>
          <w:rFonts w:hint="cs"/>
          <w:rtl/>
        </w:rPr>
        <w:t xml:space="preserve"> </w:t>
      </w:r>
    </w:p>
    <w:tbl>
      <w:tblPr>
        <w:bidiVisual/>
        <w:tblW w:w="0" w:type="auto"/>
        <w:jc w:val="center"/>
        <w:tblLook w:val="01E0" w:firstRow="1" w:lastRow="1" w:firstColumn="1" w:lastColumn="1" w:noHBand="0" w:noVBand="0"/>
      </w:tblPr>
      <w:tblGrid>
        <w:gridCol w:w="3573"/>
        <w:gridCol w:w="236"/>
        <w:gridCol w:w="3495"/>
      </w:tblGrid>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ا</w:t>
            </w:r>
            <w:r w:rsidR="00D608B9" w:rsidRPr="0031765E">
              <w:rPr>
                <w:rStyle w:val="Char3"/>
                <w:rFonts w:hint="cs"/>
                <w:rtl/>
              </w:rPr>
              <w:t>ی</w:t>
            </w:r>
            <w:r w:rsidRPr="0031765E">
              <w:rPr>
                <w:rStyle w:val="Char3"/>
                <w:rFonts w:hint="cs"/>
                <w:rtl/>
              </w:rPr>
              <w:t xml:space="preserve"> که هست</w:t>
            </w:r>
            <w:r w:rsidR="00D608B9" w:rsidRPr="0031765E">
              <w:rPr>
                <w:rStyle w:val="Char3"/>
                <w:rFonts w:hint="cs"/>
                <w:rtl/>
              </w:rPr>
              <w:t>ی</w:t>
            </w:r>
            <w:r w:rsidRPr="0031765E">
              <w:rPr>
                <w:rStyle w:val="Char3"/>
                <w:rFonts w:hint="cs"/>
                <w:rtl/>
              </w:rPr>
              <w:t xml:space="preserve"> محب آل عل</w:t>
            </w:r>
            <w:r w:rsidR="00D608B9" w:rsidRPr="0031765E">
              <w:rPr>
                <w:rStyle w:val="Char3"/>
                <w:rFonts w:hint="cs"/>
                <w:rtl/>
              </w:rPr>
              <w:t>ی</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مؤمن کامل</w:t>
            </w:r>
            <w:r w:rsidR="00D608B9" w:rsidRPr="0031765E">
              <w:rPr>
                <w:rStyle w:val="Char3"/>
                <w:rFonts w:hint="cs"/>
                <w:rtl/>
              </w:rPr>
              <w:t>ی</w:t>
            </w:r>
            <w:r w:rsidRPr="0031765E">
              <w:rPr>
                <w:rStyle w:val="Char3"/>
                <w:rFonts w:hint="cs"/>
                <w:rtl/>
              </w:rPr>
              <w:t xml:space="preserve"> و ب</w:t>
            </w:r>
            <w:r w:rsidR="00D608B9" w:rsidRPr="0031765E">
              <w:rPr>
                <w:rStyle w:val="Char3"/>
                <w:rFonts w:hint="cs"/>
                <w:rtl/>
              </w:rPr>
              <w:t>ی</w:t>
            </w:r>
            <w:r w:rsidRPr="0031765E">
              <w:rPr>
                <w:rStyle w:val="Char3"/>
                <w:rFonts w:hint="cs"/>
                <w:rtl/>
              </w:rPr>
              <w:t>‌بدل</w:t>
            </w:r>
            <w:r w:rsidR="00D608B9" w:rsidRPr="0031765E">
              <w:rPr>
                <w:rStyle w:val="Char3"/>
                <w:rFonts w:hint="cs"/>
                <w:rtl/>
              </w:rPr>
              <w:t>ی</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ر</w:t>
            </w:r>
            <w:r w:rsidR="00632F41">
              <w:rPr>
                <w:rStyle w:val="Char3"/>
                <w:rFonts w:hint="cs"/>
                <w:rtl/>
              </w:rPr>
              <w:t>ۀ</w:t>
            </w:r>
            <w:r w:rsidRPr="0031765E">
              <w:rPr>
                <w:rStyle w:val="Char3"/>
                <w:rFonts w:hint="cs"/>
                <w:rtl/>
              </w:rPr>
              <w:t xml:space="preserve"> سن</w:t>
            </w:r>
            <w:r w:rsidR="00D608B9" w:rsidRPr="0031765E">
              <w:rPr>
                <w:rStyle w:val="Char3"/>
                <w:rFonts w:hint="cs"/>
                <w:rtl/>
              </w:rPr>
              <w:t>ی</w:t>
            </w:r>
            <w:r w:rsidRPr="0031765E">
              <w:rPr>
                <w:rStyle w:val="Char3"/>
                <w:rFonts w:hint="cs"/>
                <w:rtl/>
              </w:rPr>
              <w:t xml:space="preserve"> گز</w:t>
            </w:r>
            <w:r w:rsidR="00D608B9" w:rsidRPr="0031765E">
              <w:rPr>
                <w:rStyle w:val="Char3"/>
                <w:rFonts w:hint="cs"/>
                <w:rtl/>
              </w:rPr>
              <w:t>ی</w:t>
            </w:r>
            <w:r w:rsidRPr="0031765E">
              <w:rPr>
                <w:rStyle w:val="Char3"/>
                <w:rFonts w:hint="cs"/>
                <w:rtl/>
              </w:rPr>
              <w:t>ن که مذهب ماست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ورنه گم گشته‌ا</w:t>
            </w:r>
            <w:r w:rsidR="00D608B9" w:rsidRPr="0031765E">
              <w:rPr>
                <w:rStyle w:val="Char3"/>
                <w:rFonts w:hint="cs"/>
                <w:rtl/>
              </w:rPr>
              <w:t>ی</w:t>
            </w:r>
            <w:r w:rsidRPr="0031765E">
              <w:rPr>
                <w:rStyle w:val="Char3"/>
                <w:rFonts w:hint="cs"/>
                <w:rtl/>
              </w:rPr>
              <w:t xml:space="preserve"> و در خلل</w:t>
            </w:r>
            <w:r w:rsidR="00D608B9" w:rsidRPr="0031765E">
              <w:rPr>
                <w:rStyle w:val="Char3"/>
                <w:rFonts w:hint="cs"/>
                <w:rtl/>
              </w:rPr>
              <w:t>ی</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رافض</w:t>
            </w:r>
            <w:r w:rsidR="00D608B9" w:rsidRPr="0031765E">
              <w:rPr>
                <w:rStyle w:val="Char3"/>
                <w:rFonts w:hint="cs"/>
                <w:rtl/>
              </w:rPr>
              <w:t>ی</w:t>
            </w:r>
            <w:r w:rsidRPr="0031765E">
              <w:rPr>
                <w:rStyle w:val="Char3"/>
                <w:rFonts w:hint="cs"/>
                <w:rtl/>
              </w:rPr>
              <w:t xml:space="preserve"> ک</w:t>
            </w:r>
            <w:r w:rsidR="00D608B9" w:rsidRPr="0031765E">
              <w:rPr>
                <w:rStyle w:val="Char3"/>
                <w:rFonts w:hint="cs"/>
                <w:rtl/>
              </w:rPr>
              <w:t>ی</w:t>
            </w:r>
            <w:r w:rsidRPr="0031765E">
              <w:rPr>
                <w:rStyle w:val="Char3"/>
                <w:rFonts w:hint="cs"/>
                <w:rtl/>
              </w:rPr>
              <w:t>ست؟ دشمن بوبکر</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خارج</w:t>
            </w:r>
            <w:r w:rsidR="00D608B9" w:rsidRPr="0031765E">
              <w:rPr>
                <w:rStyle w:val="Char3"/>
                <w:rFonts w:hint="cs"/>
                <w:rtl/>
              </w:rPr>
              <w:t>ی</w:t>
            </w:r>
            <w:r w:rsidRPr="0031765E">
              <w:rPr>
                <w:rStyle w:val="Char3"/>
                <w:rFonts w:hint="cs"/>
                <w:rtl/>
              </w:rPr>
              <w:t xml:space="preserve"> ک</w:t>
            </w:r>
            <w:r w:rsidR="00D608B9" w:rsidRPr="0031765E">
              <w:rPr>
                <w:rStyle w:val="Char3"/>
                <w:rFonts w:hint="cs"/>
                <w:rtl/>
              </w:rPr>
              <w:t>ی</w:t>
            </w:r>
            <w:r w:rsidRPr="0031765E">
              <w:rPr>
                <w:rStyle w:val="Char3"/>
                <w:rFonts w:hint="cs"/>
                <w:rtl/>
              </w:rPr>
              <w:t>ست؟ دشمنان عل</w:t>
            </w:r>
            <w:r w:rsidR="00D608B9" w:rsidRPr="0031765E">
              <w:rPr>
                <w:rStyle w:val="Char3"/>
                <w:rFonts w:hint="cs"/>
                <w:rtl/>
              </w:rPr>
              <w:t>ی</w:t>
            </w:r>
            <w:r w:rsidRPr="00C86283">
              <w:rPr>
                <w:rStyle w:val="Char3"/>
                <w:vertAlign w:val="superscript"/>
                <w:rtl/>
              </w:rPr>
              <w:footnoteReference w:id="98"/>
            </w:r>
            <w:r w:rsidRPr="0031765E">
              <w:rPr>
                <w:rStyle w:val="Char3"/>
                <w:rtl/>
              </w:rPr>
              <w:br/>
            </w:r>
          </w:p>
        </w:tc>
      </w:tr>
    </w:tbl>
    <w:p w:rsidR="003E644C" w:rsidRPr="0031765E" w:rsidRDefault="003E644C" w:rsidP="009C6B40">
      <w:pPr>
        <w:pStyle w:val="StyleComplexBLotus12ptJustifiedFirstline05cmCharCharChar3Char"/>
        <w:spacing w:line="240" w:lineRule="auto"/>
        <w:ind w:firstLine="0"/>
        <w:jc w:val="center"/>
        <w:rPr>
          <w:rStyle w:val="Char3"/>
          <w:rtl/>
        </w:rPr>
      </w:pPr>
      <w:r w:rsidRPr="0031765E">
        <w:rPr>
          <w:rStyle w:val="Char3"/>
          <w:rFonts w:hint="cs"/>
          <w:rtl/>
        </w:rPr>
        <w:sym w:font="AGA Arabesque" w:char="F026"/>
      </w:r>
      <w:r w:rsidRPr="0031765E">
        <w:rPr>
          <w:rStyle w:val="Char3"/>
          <w:rFonts w:hint="cs"/>
          <w:rtl/>
        </w:rPr>
        <w:sym w:font="AGA Arabesque" w:char="F026"/>
      </w:r>
      <w:r w:rsidRPr="0031765E">
        <w:rPr>
          <w:rStyle w:val="Char3"/>
          <w:rFonts w:hint="cs"/>
          <w:rtl/>
        </w:rPr>
        <w:sym w:font="AGA Arabesque" w:char="F026"/>
      </w:r>
    </w:p>
    <w:tbl>
      <w:tblPr>
        <w:bidiVisual/>
        <w:tblW w:w="0" w:type="auto"/>
        <w:jc w:val="center"/>
        <w:tblLook w:val="01E0" w:firstRow="1" w:lastRow="1" w:firstColumn="1" w:lastColumn="1" w:noHBand="0" w:noVBand="0"/>
      </w:tblPr>
      <w:tblGrid>
        <w:gridCol w:w="3574"/>
        <w:gridCol w:w="236"/>
        <w:gridCol w:w="3494"/>
      </w:tblGrid>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هر که او، چهار دارد دوست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امت پاک مذهب است و ول</w:t>
            </w:r>
            <w:r w:rsidR="00D608B9" w:rsidRPr="0031765E">
              <w:rPr>
                <w:rStyle w:val="Char3"/>
                <w:rFonts w:hint="cs"/>
                <w:rtl/>
              </w:rPr>
              <w:t>ی</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دوست</w:t>
            </w:r>
            <w:r w:rsidRPr="0031765E">
              <w:rPr>
                <w:rStyle w:val="Char3"/>
                <w:rFonts w:hint="eastAsia"/>
                <w:rtl/>
              </w:rPr>
              <w:t>‌</w:t>
            </w:r>
            <w:r w:rsidRPr="0031765E">
              <w:rPr>
                <w:rStyle w:val="Char3"/>
                <w:rFonts w:hint="cs"/>
                <w:rtl/>
              </w:rPr>
              <w:t>دار صحابه‌ام به تمام</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D608B9"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ی</w:t>
            </w:r>
            <w:r w:rsidR="003E644C" w:rsidRPr="0031765E">
              <w:rPr>
                <w:rStyle w:val="Char3"/>
                <w:rFonts w:hint="cs"/>
                <w:rtl/>
              </w:rPr>
              <w:t>ار سن</w:t>
            </w:r>
            <w:r w:rsidRPr="0031765E">
              <w:rPr>
                <w:rStyle w:val="Char3"/>
                <w:rFonts w:hint="cs"/>
                <w:rtl/>
              </w:rPr>
              <w:t>ی</w:t>
            </w:r>
            <w:r w:rsidR="003E644C" w:rsidRPr="0031765E">
              <w:rPr>
                <w:rStyle w:val="Char3"/>
                <w:rFonts w:hint="cs"/>
                <w:rtl/>
              </w:rPr>
              <w:t xml:space="preserve"> و خصم معتزل</w:t>
            </w:r>
            <w:r w:rsidRPr="0031765E">
              <w:rPr>
                <w:rStyle w:val="Char3"/>
                <w:rFonts w:hint="cs"/>
                <w:rtl/>
              </w:rPr>
              <w:t>ی</w:t>
            </w:r>
            <w:r w:rsidR="003E644C"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مذهب جامع از خدا دارم</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w:t>
            </w:r>
            <w:r w:rsidR="00D608B9" w:rsidRPr="0031765E">
              <w:rPr>
                <w:rStyle w:val="Char3"/>
                <w:rFonts w:hint="cs"/>
                <w:rtl/>
              </w:rPr>
              <w:t>ی</w:t>
            </w:r>
            <w:r w:rsidRPr="0031765E">
              <w:rPr>
                <w:rStyle w:val="Char3"/>
                <w:rFonts w:hint="cs"/>
                <w:rtl/>
              </w:rPr>
              <w:t>ن هدا</w:t>
            </w:r>
            <w:r w:rsidR="00D608B9" w:rsidRPr="0031765E">
              <w:rPr>
                <w:rStyle w:val="Char3"/>
                <w:rFonts w:hint="cs"/>
                <w:rtl/>
              </w:rPr>
              <w:t>ی</w:t>
            </w:r>
            <w:r w:rsidRPr="0031765E">
              <w:rPr>
                <w:rStyle w:val="Char3"/>
                <w:rFonts w:hint="cs"/>
                <w:rtl/>
              </w:rPr>
              <w:t>ت بود مرا ازل</w:t>
            </w:r>
            <w:r w:rsidR="00D608B9" w:rsidRPr="0031765E">
              <w:rPr>
                <w:rStyle w:val="Char3"/>
                <w:rFonts w:hint="cs"/>
                <w:rtl/>
              </w:rPr>
              <w:t>ی</w:t>
            </w:r>
            <w:r w:rsidRPr="0031765E">
              <w:rPr>
                <w:rStyle w:val="Char3"/>
                <w:rtl/>
              </w:rPr>
              <w:br/>
            </w:r>
          </w:p>
        </w:tc>
      </w:tr>
    </w:tbl>
    <w:p w:rsidR="003E644C" w:rsidRPr="0031765E" w:rsidRDefault="003E644C" w:rsidP="009C6B40">
      <w:pPr>
        <w:pStyle w:val="StyleComplexBLotus12ptJustifiedFirstline05cmCharCharChar3Char"/>
        <w:numPr>
          <w:ilvl w:val="0"/>
          <w:numId w:val="60"/>
        </w:numPr>
        <w:spacing w:line="240" w:lineRule="auto"/>
        <w:ind w:left="641" w:hanging="357"/>
        <w:rPr>
          <w:rStyle w:val="Char3"/>
          <w:rtl/>
        </w:rPr>
      </w:pPr>
      <w:r w:rsidRPr="00122CDF">
        <w:rPr>
          <w:rStyle w:val="Char7"/>
          <w:rFonts w:hint="cs"/>
          <w:rtl/>
        </w:rPr>
        <w:t>عل</w:t>
      </w:r>
      <w:r w:rsidR="00D608B9" w:rsidRPr="00122CDF">
        <w:rPr>
          <w:rStyle w:val="Char7"/>
          <w:rFonts w:hint="cs"/>
          <w:rtl/>
        </w:rPr>
        <w:t>ی</w:t>
      </w:r>
      <w:r w:rsidRPr="00122CDF">
        <w:rPr>
          <w:rStyle w:val="Char7"/>
          <w:rFonts w:hint="cs"/>
          <w:rtl/>
        </w:rPr>
        <w:t xml:space="preserve"> بن حس</w:t>
      </w:r>
      <w:r w:rsidR="00D608B9" w:rsidRPr="00122CDF">
        <w:rPr>
          <w:rStyle w:val="Char7"/>
          <w:rFonts w:hint="cs"/>
          <w:rtl/>
        </w:rPr>
        <w:t>ی</w:t>
      </w:r>
      <w:r w:rsidRPr="00122CDF">
        <w:rPr>
          <w:rStyle w:val="Char7"/>
          <w:rFonts w:hint="cs"/>
          <w:rtl/>
        </w:rPr>
        <w:t>ن واعظ کاشف</w:t>
      </w:r>
      <w:r w:rsidR="00D608B9" w:rsidRPr="00122CDF">
        <w:rPr>
          <w:rStyle w:val="Char7"/>
          <w:rFonts w:hint="cs"/>
          <w:rtl/>
        </w:rPr>
        <w:t>ی</w:t>
      </w:r>
      <w:r w:rsidRPr="00122CDF">
        <w:rPr>
          <w:rStyle w:val="Char7"/>
          <w:rFonts w:hint="cs"/>
          <w:rtl/>
        </w:rPr>
        <w:t>:</w:t>
      </w:r>
      <w:r w:rsidRPr="0031765E">
        <w:rPr>
          <w:rStyle w:val="Char3"/>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ابوبکر ما د</w:t>
      </w:r>
      <w:r w:rsidR="00D608B9" w:rsidRPr="0031765E">
        <w:rPr>
          <w:rStyle w:val="Char3"/>
          <w:rFonts w:hint="cs"/>
          <w:rtl/>
        </w:rPr>
        <w:t>ی</w:t>
      </w:r>
      <w:r w:rsidRPr="0031765E">
        <w:rPr>
          <w:rStyle w:val="Char3"/>
          <w:rFonts w:hint="cs"/>
          <w:rtl/>
        </w:rPr>
        <w:t>گر است و ابوبکر ا</w:t>
      </w:r>
      <w:r w:rsidR="00D608B9" w:rsidRPr="0031765E">
        <w:rPr>
          <w:rStyle w:val="Char3"/>
          <w:rFonts w:hint="cs"/>
          <w:rtl/>
        </w:rPr>
        <w:t>ی</w:t>
      </w:r>
      <w:r w:rsidRPr="0031765E">
        <w:rPr>
          <w:rStyle w:val="Char3"/>
          <w:rFonts w:hint="cs"/>
          <w:rtl/>
        </w:rPr>
        <w:t>شان د</w:t>
      </w:r>
      <w:r w:rsidR="00D608B9" w:rsidRPr="0031765E">
        <w:rPr>
          <w:rStyle w:val="Char3"/>
          <w:rFonts w:hint="cs"/>
          <w:rtl/>
        </w:rPr>
        <w:t>ی</w:t>
      </w:r>
      <w:r w:rsidRPr="0031765E">
        <w:rPr>
          <w:rStyle w:val="Char3"/>
          <w:rFonts w:hint="cs"/>
          <w:rtl/>
        </w:rPr>
        <w:t xml:space="preserve">گر: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 جمع</w:t>
      </w:r>
      <w:r w:rsidR="00D608B9" w:rsidRPr="0031765E">
        <w:rPr>
          <w:rStyle w:val="Char3"/>
          <w:rFonts w:hint="cs"/>
          <w:rtl/>
        </w:rPr>
        <w:t>ی</w:t>
      </w:r>
      <w:r w:rsidRPr="0031765E">
        <w:rPr>
          <w:rStyle w:val="Char3"/>
          <w:rFonts w:hint="cs"/>
          <w:rtl/>
        </w:rPr>
        <w:t xml:space="preserve"> از غلات و س</w:t>
      </w:r>
      <w:r w:rsidR="00934B05" w:rsidRPr="0031765E">
        <w:rPr>
          <w:rStyle w:val="Char3"/>
          <w:rFonts w:hint="cs"/>
          <w:rtl/>
        </w:rPr>
        <w:t>ل</w:t>
      </w:r>
      <w:r w:rsidRPr="0031765E">
        <w:rPr>
          <w:rStyle w:val="Char3"/>
          <w:rFonts w:hint="cs"/>
          <w:rtl/>
        </w:rPr>
        <w:t>ف</w:t>
      </w:r>
      <w:r w:rsidRPr="0031765E">
        <w:rPr>
          <w:rStyle w:val="Char3"/>
          <w:rFonts w:hint="eastAsia"/>
          <w:rtl/>
        </w:rPr>
        <w:t>‌</w:t>
      </w:r>
      <w:r w:rsidRPr="0031765E">
        <w:rPr>
          <w:rStyle w:val="Char3"/>
          <w:rFonts w:hint="cs"/>
          <w:rtl/>
        </w:rPr>
        <w:t>ها</w:t>
      </w:r>
      <w:r w:rsidR="00D608B9" w:rsidRPr="0031765E">
        <w:rPr>
          <w:rStyle w:val="Char3"/>
          <w:rFonts w:hint="cs"/>
          <w:rtl/>
        </w:rPr>
        <w:t>ی</w:t>
      </w:r>
      <w:r w:rsidRPr="0031765E">
        <w:rPr>
          <w:rStyle w:val="Char3"/>
          <w:rFonts w:hint="cs"/>
          <w:rtl/>
        </w:rPr>
        <w:t xml:space="preserve"> ا</w:t>
      </w:r>
      <w:r w:rsidR="00D608B9" w:rsidRPr="0031765E">
        <w:rPr>
          <w:rStyle w:val="Char3"/>
          <w:rFonts w:hint="cs"/>
          <w:rtl/>
        </w:rPr>
        <w:t>ی</w:t>
      </w:r>
      <w:r w:rsidRPr="0031765E">
        <w:rPr>
          <w:rStyle w:val="Char3"/>
          <w:rFonts w:hint="cs"/>
          <w:rtl/>
        </w:rPr>
        <w:t>شان بر کنار قافل</w:t>
      </w:r>
      <w:r w:rsidR="00632F41">
        <w:rPr>
          <w:rStyle w:val="Char3"/>
          <w:rFonts w:hint="cs"/>
          <w:rtl/>
        </w:rPr>
        <w:t>ۀ</w:t>
      </w:r>
      <w:r w:rsidRPr="0031765E">
        <w:rPr>
          <w:rStyle w:val="Char3"/>
          <w:rFonts w:hint="cs"/>
          <w:rtl/>
        </w:rPr>
        <w:t xml:space="preserve"> ش</w:t>
      </w:r>
      <w:r w:rsidR="00D608B9" w:rsidRPr="0031765E">
        <w:rPr>
          <w:rStyle w:val="Char3"/>
          <w:rFonts w:hint="cs"/>
          <w:rtl/>
        </w:rPr>
        <w:t>ی</w:t>
      </w:r>
      <w:r w:rsidRPr="0031765E">
        <w:rPr>
          <w:rStyle w:val="Char3"/>
          <w:rFonts w:hint="cs"/>
          <w:rtl/>
        </w:rPr>
        <w:t>خ آمده زبان به سب ابوبکر صد</w:t>
      </w:r>
      <w:r w:rsidR="00D608B9" w:rsidRPr="0031765E">
        <w:rPr>
          <w:rStyle w:val="Char3"/>
          <w:rFonts w:hint="cs"/>
          <w:rtl/>
        </w:rPr>
        <w:t>ی</w:t>
      </w:r>
      <w:r w:rsidRPr="0031765E">
        <w:rPr>
          <w:rStyle w:val="Char3"/>
          <w:rFonts w:hint="cs"/>
          <w:rtl/>
        </w:rPr>
        <w:t>ق</w:t>
      </w:r>
      <w:r w:rsidR="00632F41" w:rsidRPr="00632F41">
        <w:rPr>
          <w:rStyle w:val="Char3"/>
          <w:rFonts w:cs="CTraditional Arabic" w:hint="cs"/>
          <w:rtl/>
        </w:rPr>
        <w:t>س</w:t>
      </w:r>
      <w:r w:rsidRPr="0031765E">
        <w:rPr>
          <w:rStyle w:val="Char3"/>
          <w:rFonts w:hint="cs"/>
          <w:rtl/>
        </w:rPr>
        <w:t xml:space="preserve"> برگشادند و ناسزا گفتند. اصحاب ش</w:t>
      </w:r>
      <w:r w:rsidR="00D608B9" w:rsidRPr="0031765E">
        <w:rPr>
          <w:rStyle w:val="Char3"/>
          <w:rFonts w:hint="cs"/>
          <w:rtl/>
        </w:rPr>
        <w:t>ی</w:t>
      </w:r>
      <w:r w:rsidRPr="0031765E">
        <w:rPr>
          <w:rStyle w:val="Char3"/>
          <w:rFonts w:hint="cs"/>
          <w:rtl/>
        </w:rPr>
        <w:t>خ در آن مقام شدند که ا</w:t>
      </w:r>
      <w:r w:rsidR="00D608B9" w:rsidRPr="0031765E">
        <w:rPr>
          <w:rStyle w:val="Char3"/>
          <w:rFonts w:hint="cs"/>
          <w:rtl/>
        </w:rPr>
        <w:t>ی</w:t>
      </w:r>
      <w:r w:rsidRPr="0031765E">
        <w:rPr>
          <w:rStyle w:val="Char3"/>
          <w:rFonts w:hint="cs"/>
          <w:rtl/>
        </w:rPr>
        <w:t>شان را زجر و منع کنند، ش</w:t>
      </w:r>
      <w:r w:rsidR="00D608B9" w:rsidRPr="0031765E">
        <w:rPr>
          <w:rStyle w:val="Char3"/>
          <w:rFonts w:hint="cs"/>
          <w:rtl/>
        </w:rPr>
        <w:t>ی</w:t>
      </w:r>
      <w:r w:rsidRPr="0031765E">
        <w:rPr>
          <w:rStyle w:val="Char3"/>
          <w:rFonts w:hint="cs"/>
          <w:rtl/>
        </w:rPr>
        <w:t>خ فرمودند که ا</w:t>
      </w:r>
      <w:r w:rsidR="00D608B9" w:rsidRPr="0031765E">
        <w:rPr>
          <w:rStyle w:val="Char3"/>
          <w:rFonts w:hint="cs"/>
          <w:rtl/>
        </w:rPr>
        <w:t>ی</w:t>
      </w:r>
      <w:r w:rsidRPr="0031765E">
        <w:rPr>
          <w:rStyle w:val="Char3"/>
          <w:rFonts w:hint="cs"/>
          <w:rtl/>
        </w:rPr>
        <w:t>شان را مرنجان</w:t>
      </w:r>
      <w:r w:rsidR="00D608B9" w:rsidRPr="0031765E">
        <w:rPr>
          <w:rStyle w:val="Char3"/>
          <w:rFonts w:hint="cs"/>
          <w:rtl/>
        </w:rPr>
        <w:t>ی</w:t>
      </w:r>
      <w:r w:rsidRPr="0031765E">
        <w:rPr>
          <w:rStyle w:val="Char3"/>
          <w:rFonts w:hint="cs"/>
          <w:rtl/>
        </w:rPr>
        <w:t>د. ا</w:t>
      </w:r>
      <w:r w:rsidR="00D608B9" w:rsidRPr="0031765E">
        <w:rPr>
          <w:rStyle w:val="Char3"/>
          <w:rFonts w:hint="cs"/>
          <w:rtl/>
        </w:rPr>
        <w:t>ی</w:t>
      </w:r>
      <w:r w:rsidRPr="0031765E">
        <w:rPr>
          <w:rStyle w:val="Char3"/>
          <w:rFonts w:hint="cs"/>
          <w:rtl/>
        </w:rPr>
        <w:t>شان نه ابوبکر و ما را دشنام م</w:t>
      </w:r>
      <w:r w:rsidR="00D608B9" w:rsidRPr="0031765E">
        <w:rPr>
          <w:rStyle w:val="Char3"/>
          <w:rFonts w:hint="cs"/>
          <w:rtl/>
        </w:rPr>
        <w:t>ی</w:t>
      </w:r>
      <w:r w:rsidRPr="0031765E">
        <w:rPr>
          <w:rStyle w:val="Char3"/>
          <w:rFonts w:hint="cs"/>
          <w:rtl/>
        </w:rPr>
        <w:t>‌دهند، ابوبکر ما د</w:t>
      </w:r>
      <w:r w:rsidR="00D608B9" w:rsidRPr="0031765E">
        <w:rPr>
          <w:rStyle w:val="Char3"/>
          <w:rFonts w:hint="cs"/>
          <w:rtl/>
        </w:rPr>
        <w:t>ی</w:t>
      </w:r>
      <w:r w:rsidRPr="0031765E">
        <w:rPr>
          <w:rStyle w:val="Char3"/>
          <w:rFonts w:hint="cs"/>
          <w:rtl/>
        </w:rPr>
        <w:t>گر است و ابوبکر ا</w:t>
      </w:r>
      <w:r w:rsidR="00D608B9" w:rsidRPr="0031765E">
        <w:rPr>
          <w:rStyle w:val="Char3"/>
          <w:rFonts w:hint="cs"/>
          <w:rtl/>
        </w:rPr>
        <w:t>ی</w:t>
      </w:r>
      <w:r w:rsidRPr="0031765E">
        <w:rPr>
          <w:rStyle w:val="Char3"/>
          <w:rFonts w:hint="cs"/>
          <w:rtl/>
        </w:rPr>
        <w:t>شان د</w:t>
      </w:r>
      <w:r w:rsidR="00D608B9" w:rsidRPr="0031765E">
        <w:rPr>
          <w:rStyle w:val="Char3"/>
          <w:rFonts w:hint="cs"/>
          <w:rtl/>
        </w:rPr>
        <w:t>ی</w:t>
      </w:r>
      <w:r w:rsidRPr="0031765E">
        <w:rPr>
          <w:rStyle w:val="Char3"/>
          <w:rFonts w:hint="cs"/>
          <w:rtl/>
        </w:rPr>
        <w:t>گر، ا</w:t>
      </w:r>
      <w:r w:rsidR="00D608B9" w:rsidRPr="0031765E">
        <w:rPr>
          <w:rStyle w:val="Char3"/>
          <w:rFonts w:hint="cs"/>
          <w:rtl/>
        </w:rPr>
        <w:t>ی</w:t>
      </w:r>
      <w:r w:rsidRPr="0031765E">
        <w:rPr>
          <w:rStyle w:val="Char3"/>
          <w:rFonts w:hint="cs"/>
          <w:rtl/>
        </w:rPr>
        <w:t>شان ابوبکر موهوم خود را که خلافت ب</w:t>
      </w:r>
      <w:r w:rsidR="00D608B9" w:rsidRPr="0031765E">
        <w:rPr>
          <w:rStyle w:val="Char3"/>
          <w:rFonts w:hint="cs"/>
          <w:rtl/>
        </w:rPr>
        <w:t>ی</w:t>
      </w:r>
      <w:r w:rsidRPr="0031765E">
        <w:rPr>
          <w:rStyle w:val="Char3"/>
          <w:rFonts w:hint="cs"/>
          <w:rtl/>
        </w:rPr>
        <w:t>‌استحقاق گرفت و با حضرت پ</w:t>
      </w:r>
      <w:r w:rsidR="00D608B9" w:rsidRPr="0031765E">
        <w:rPr>
          <w:rStyle w:val="Char3"/>
          <w:rFonts w:hint="cs"/>
          <w:rtl/>
        </w:rPr>
        <w:t>ی</w:t>
      </w:r>
      <w:r w:rsidRPr="0031765E">
        <w:rPr>
          <w:rStyle w:val="Char3"/>
          <w:rFonts w:hint="cs"/>
          <w:rtl/>
        </w:rPr>
        <w:t>غمبر</w:t>
      </w:r>
      <w:r w:rsidR="0028352E" w:rsidRPr="0028352E">
        <w:rPr>
          <w:rStyle w:val="Char3"/>
          <w:rFonts w:cs="CTraditional Arabic" w:hint="cs"/>
          <w:rtl/>
        </w:rPr>
        <w:t xml:space="preserve"> ج</w:t>
      </w:r>
      <w:r w:rsidRPr="0031765E">
        <w:rPr>
          <w:rStyle w:val="Char3"/>
          <w:rFonts w:hint="cs"/>
          <w:rtl/>
        </w:rPr>
        <w:t xml:space="preserve"> و اهل ب</w:t>
      </w:r>
      <w:r w:rsidR="00D608B9" w:rsidRPr="0031765E">
        <w:rPr>
          <w:rStyle w:val="Char3"/>
          <w:rFonts w:hint="cs"/>
          <w:rtl/>
        </w:rPr>
        <w:t>ی</w:t>
      </w:r>
      <w:r w:rsidRPr="0031765E">
        <w:rPr>
          <w:rStyle w:val="Char3"/>
          <w:rFonts w:hint="cs"/>
          <w:rtl/>
        </w:rPr>
        <w:t>ت او</w:t>
      </w:r>
      <w:r w:rsidR="00632F41" w:rsidRPr="00632F41">
        <w:rPr>
          <w:rStyle w:val="Char3"/>
          <w:rFonts w:cs="CTraditional Arabic" w:hint="cs"/>
          <w:rtl/>
        </w:rPr>
        <w:t>س</w:t>
      </w:r>
      <w:r w:rsidRPr="0031765E">
        <w:rPr>
          <w:rStyle w:val="Char3"/>
          <w:rFonts w:hint="cs"/>
          <w:rtl/>
        </w:rPr>
        <w:t xml:space="preserve"> نفاق داشت دشنام م</w:t>
      </w:r>
      <w:r w:rsidR="00D608B9" w:rsidRPr="0031765E">
        <w:rPr>
          <w:rStyle w:val="Char3"/>
          <w:rFonts w:hint="cs"/>
          <w:rtl/>
        </w:rPr>
        <w:t>ی</w:t>
      </w:r>
      <w:r w:rsidRPr="0031765E">
        <w:rPr>
          <w:rStyle w:val="Char3"/>
          <w:rFonts w:hint="cs"/>
          <w:rtl/>
        </w:rPr>
        <w:t>‌دهند و ناسزا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ند. آنچنان ابوبکر را ما ن</w:t>
      </w:r>
      <w:r w:rsidR="00D608B9" w:rsidRPr="0031765E">
        <w:rPr>
          <w:rStyle w:val="Char3"/>
          <w:rFonts w:hint="cs"/>
          <w:rtl/>
        </w:rPr>
        <w:t>ی</w:t>
      </w:r>
      <w:r w:rsidRPr="0031765E">
        <w:rPr>
          <w:rStyle w:val="Char3"/>
          <w:rFonts w:hint="cs"/>
          <w:rtl/>
        </w:rPr>
        <w:t>ز دشنام و ناسزا م</w:t>
      </w:r>
      <w:r w:rsidR="00D608B9" w:rsidRPr="0031765E">
        <w:rPr>
          <w:rStyle w:val="Char3"/>
          <w:rFonts w:hint="cs"/>
          <w:rtl/>
        </w:rPr>
        <w:t>ی</w:t>
      </w:r>
      <w:r w:rsidRPr="0031765E">
        <w:rPr>
          <w:rStyle w:val="Char3"/>
          <w:rFonts w:hint="cs"/>
          <w:rtl/>
        </w:rPr>
        <w:t>‌گو</w:t>
      </w:r>
      <w:r w:rsidR="00D608B9" w:rsidRPr="0031765E">
        <w:rPr>
          <w:rStyle w:val="Char3"/>
          <w:rFonts w:hint="cs"/>
          <w:rtl/>
        </w:rPr>
        <w:t>یی</w:t>
      </w:r>
      <w:r w:rsidRPr="0031765E">
        <w:rPr>
          <w:rStyle w:val="Char3"/>
          <w:rFonts w:hint="cs"/>
          <w:rtl/>
        </w:rPr>
        <w:t>م</w:t>
      </w:r>
      <w:r w:rsidRPr="00C86283">
        <w:rPr>
          <w:rStyle w:val="Char3"/>
          <w:vertAlign w:val="superscript"/>
          <w:rtl/>
        </w:rPr>
        <w:footnoteReference w:id="99"/>
      </w:r>
      <w:r w:rsidR="00934B05" w:rsidRPr="0031765E">
        <w:rPr>
          <w:rStyle w:val="Char3"/>
          <w:rFonts w:hint="cs"/>
          <w:rtl/>
        </w:rPr>
        <w:t>.</w:t>
      </w:r>
    </w:p>
    <w:p w:rsidR="003E644C" w:rsidRPr="0031765E" w:rsidRDefault="003E644C" w:rsidP="009C6B40">
      <w:pPr>
        <w:pStyle w:val="StyleComplexBLotus12ptJustifiedFirstline05cmCharCharChar3Char"/>
        <w:numPr>
          <w:ilvl w:val="0"/>
          <w:numId w:val="60"/>
        </w:numPr>
        <w:spacing w:line="240" w:lineRule="auto"/>
        <w:ind w:left="641" w:hanging="357"/>
        <w:rPr>
          <w:rStyle w:val="Char3"/>
          <w:rtl/>
        </w:rPr>
      </w:pPr>
      <w:r w:rsidRPr="00122CDF">
        <w:rPr>
          <w:rStyle w:val="Char7"/>
          <w:rFonts w:hint="cs"/>
          <w:rtl/>
        </w:rPr>
        <w:t>عبدالرحمان جام</w:t>
      </w:r>
      <w:r w:rsidR="00D608B9" w:rsidRPr="00122CDF">
        <w:rPr>
          <w:rStyle w:val="Char7"/>
          <w:rFonts w:hint="cs"/>
          <w:rtl/>
        </w:rPr>
        <w:t>ی</w:t>
      </w:r>
      <w:r w:rsidRPr="00122CDF">
        <w:rPr>
          <w:rStyle w:val="Char7"/>
          <w:rFonts w:hint="cs"/>
          <w:rtl/>
        </w:rPr>
        <w:t>:</w:t>
      </w:r>
      <w:r w:rsidRPr="0031765E">
        <w:rPr>
          <w:rStyle w:val="Char3"/>
          <w:rFonts w:hint="cs"/>
          <w:rtl/>
        </w:rPr>
        <w:t xml:space="preserve"> </w:t>
      </w:r>
    </w:p>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در سلسله الذهب م</w:t>
      </w:r>
      <w:r w:rsidR="00D608B9" w:rsidRPr="0031765E">
        <w:rPr>
          <w:rStyle w:val="Char3"/>
          <w:rFonts w:hint="cs"/>
          <w:rtl/>
        </w:rPr>
        <w:t>ی</w:t>
      </w:r>
      <w:r w:rsidRPr="0031765E">
        <w:rPr>
          <w:rStyle w:val="Char3"/>
          <w:rFonts w:hint="cs"/>
          <w:rtl/>
        </w:rPr>
        <w:t>‌نو</w:t>
      </w:r>
      <w:r w:rsidR="00D608B9" w:rsidRPr="0031765E">
        <w:rPr>
          <w:rStyle w:val="Char3"/>
          <w:rFonts w:hint="cs"/>
          <w:rtl/>
        </w:rPr>
        <w:t>ی</w:t>
      </w:r>
      <w:r w:rsidRPr="0031765E">
        <w:rPr>
          <w:rStyle w:val="Char3"/>
          <w:rFonts w:hint="cs"/>
          <w:rtl/>
        </w:rPr>
        <w:t>سد: اگر مقصود روافض حب آل محمد</w:t>
      </w:r>
      <w:r w:rsidR="0028352E" w:rsidRPr="0028352E">
        <w:rPr>
          <w:rStyle w:val="Char3"/>
          <w:rFonts w:cs="CTraditional Arabic" w:hint="cs"/>
          <w:rtl/>
        </w:rPr>
        <w:t xml:space="preserve"> ج</w:t>
      </w:r>
      <w:r w:rsidRPr="0031765E">
        <w:rPr>
          <w:rStyle w:val="Char3"/>
          <w:rFonts w:hint="cs"/>
          <w:rtl/>
        </w:rPr>
        <w:t xml:space="preserve"> باشد درست و ک</w:t>
      </w:r>
      <w:r w:rsidR="00D608B9" w:rsidRPr="0031765E">
        <w:rPr>
          <w:rStyle w:val="Char3"/>
          <w:rFonts w:hint="cs"/>
          <w:rtl/>
        </w:rPr>
        <w:t>ی</w:t>
      </w:r>
      <w:r w:rsidRPr="0031765E">
        <w:rPr>
          <w:rStyle w:val="Char3"/>
          <w:rFonts w:hint="cs"/>
          <w:rtl/>
        </w:rPr>
        <w:t>ش همگان است. و اگر مقصود از آن بعض</w:t>
      </w:r>
      <w:r w:rsidR="00D608B9" w:rsidRPr="0031765E">
        <w:rPr>
          <w:rStyle w:val="Char3"/>
          <w:rFonts w:hint="cs"/>
          <w:rtl/>
        </w:rPr>
        <w:t>ی</w:t>
      </w:r>
      <w:r w:rsidRPr="0031765E">
        <w:rPr>
          <w:rStyle w:val="Char3"/>
          <w:rFonts w:hint="cs"/>
          <w:rtl/>
        </w:rPr>
        <w:t xml:space="preserve"> اصحاب رسول</w:t>
      </w:r>
      <w:r w:rsidR="0028352E" w:rsidRPr="0028352E">
        <w:rPr>
          <w:rStyle w:val="Char3"/>
          <w:rFonts w:cs="CTraditional Arabic" w:hint="cs"/>
          <w:rtl/>
        </w:rPr>
        <w:t xml:space="preserve"> ج</w:t>
      </w:r>
      <w:r w:rsidRPr="0031765E">
        <w:rPr>
          <w:rStyle w:val="Char3"/>
          <w:rFonts w:hint="cs"/>
          <w:rtl/>
        </w:rPr>
        <w:t xml:space="preserve"> باشد مذموم است و م</w:t>
      </w:r>
      <w:r w:rsidR="00D608B9" w:rsidRPr="0031765E">
        <w:rPr>
          <w:rStyle w:val="Char3"/>
          <w:rFonts w:hint="cs"/>
          <w:rtl/>
        </w:rPr>
        <w:t>ی</w:t>
      </w:r>
      <w:r w:rsidRPr="0031765E">
        <w:rPr>
          <w:rStyle w:val="Char3"/>
          <w:rFonts w:hint="cs"/>
          <w:rtl/>
        </w:rPr>
        <w:t>‌گو</w:t>
      </w:r>
      <w:r w:rsidR="00D608B9" w:rsidRPr="0031765E">
        <w:rPr>
          <w:rStyle w:val="Char3"/>
          <w:rFonts w:hint="cs"/>
          <w:rtl/>
        </w:rPr>
        <w:t>ی</w:t>
      </w:r>
      <w:r w:rsidRPr="0031765E">
        <w:rPr>
          <w:rStyle w:val="Char3"/>
          <w:rFonts w:hint="cs"/>
          <w:rtl/>
        </w:rPr>
        <w:t xml:space="preserve">د: </w:t>
      </w:r>
    </w:p>
    <w:tbl>
      <w:tblPr>
        <w:bidiVisual/>
        <w:tblW w:w="0" w:type="auto"/>
        <w:jc w:val="center"/>
        <w:tblLook w:val="01E0" w:firstRow="1" w:lastRow="1" w:firstColumn="1" w:lastColumn="1" w:noHBand="0" w:noVBand="0"/>
      </w:tblPr>
      <w:tblGrid>
        <w:gridCol w:w="3574"/>
        <w:gridCol w:w="236"/>
        <w:gridCol w:w="3494"/>
      </w:tblGrid>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هر کرا رفض خلق شد است</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نه خلق بلکه ننگ ما خلق است</w:t>
            </w:r>
            <w:r w:rsidRPr="00C86283">
              <w:rPr>
                <w:rStyle w:val="Char3"/>
                <w:vertAlign w:val="superscript"/>
                <w:rtl/>
              </w:rPr>
              <w:footnoteReference w:id="100"/>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چه بتر زان که ابله</w:t>
            </w:r>
            <w:r w:rsidR="00D608B9" w:rsidRPr="0031765E">
              <w:rPr>
                <w:rStyle w:val="Char3"/>
                <w:rFonts w:hint="cs"/>
                <w:rtl/>
              </w:rPr>
              <w:t>ی</w:t>
            </w:r>
            <w:r w:rsidRPr="0031765E">
              <w:rPr>
                <w:rStyle w:val="Char3"/>
                <w:rFonts w:hint="cs"/>
                <w:rtl/>
              </w:rPr>
              <w:t xml:space="preserve"> زعوام</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لب گشا</w:t>
            </w:r>
            <w:r w:rsidR="00D608B9" w:rsidRPr="0031765E">
              <w:rPr>
                <w:rStyle w:val="Char3"/>
                <w:rFonts w:hint="cs"/>
                <w:rtl/>
              </w:rPr>
              <w:t>ی</w:t>
            </w:r>
            <w:r w:rsidRPr="0031765E">
              <w:rPr>
                <w:rStyle w:val="Char3"/>
                <w:rFonts w:hint="cs"/>
                <w:rtl/>
              </w:rPr>
              <w:t>د به سب صحب کرام</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چه بتر زان که جاهل</w:t>
            </w:r>
            <w:r w:rsidR="00D608B9" w:rsidRPr="0031765E">
              <w:rPr>
                <w:rStyle w:val="Char3"/>
                <w:rFonts w:hint="cs"/>
                <w:rtl/>
              </w:rPr>
              <w:t>ی</w:t>
            </w:r>
            <w:r w:rsidRPr="0031765E">
              <w:rPr>
                <w:rStyle w:val="Char3"/>
                <w:rFonts w:hint="cs"/>
                <w:rtl/>
              </w:rPr>
              <w:t xml:space="preserve"> زسفه</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گو</w:t>
            </w:r>
            <w:r w:rsidR="00D608B9" w:rsidRPr="0031765E">
              <w:rPr>
                <w:rStyle w:val="Char3"/>
                <w:rFonts w:hint="cs"/>
                <w:rtl/>
              </w:rPr>
              <w:t>ی</w:t>
            </w:r>
            <w:r w:rsidRPr="0031765E">
              <w:rPr>
                <w:rStyle w:val="Char3"/>
                <w:rFonts w:hint="cs"/>
                <w:rtl/>
              </w:rPr>
              <w:t>د اندر حق صحابه تبه</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آن که باشد مد</w:t>
            </w:r>
            <w:r w:rsidR="00D608B9" w:rsidRPr="0031765E">
              <w:rPr>
                <w:rStyle w:val="Char3"/>
                <w:rFonts w:hint="cs"/>
                <w:rtl/>
              </w:rPr>
              <w:t>ی</w:t>
            </w:r>
            <w:r w:rsidRPr="0031765E">
              <w:rPr>
                <w:rStyle w:val="Char3"/>
                <w:rFonts w:hint="cs"/>
                <w:rtl/>
              </w:rPr>
              <w:t>حش از ذم کم</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چون بود گر برآرد از ذم ذم</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امت احمد از م</w:t>
            </w:r>
            <w:r w:rsidR="00D608B9" w:rsidRPr="0031765E">
              <w:rPr>
                <w:rStyle w:val="Char3"/>
                <w:rFonts w:hint="cs"/>
                <w:rtl/>
              </w:rPr>
              <w:t>ی</w:t>
            </w:r>
            <w:r w:rsidRPr="0031765E">
              <w:rPr>
                <w:rStyle w:val="Char3"/>
                <w:rFonts w:hint="cs"/>
                <w:rtl/>
              </w:rPr>
              <w:t>ان امم</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باشد از جمله افضل و اکرم</w:t>
            </w:r>
            <w:r w:rsidRPr="0031765E">
              <w:rPr>
                <w:rStyle w:val="Char3"/>
                <w:rtl/>
              </w:rPr>
              <w:br/>
            </w:r>
            <w:r w:rsidRPr="0031765E">
              <w:rPr>
                <w:rStyle w:val="Char3"/>
                <w:rFonts w:hint="cs"/>
                <w:rtl/>
              </w:rPr>
              <w:tab/>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اول</w:t>
            </w:r>
            <w:r w:rsidR="00D608B9" w:rsidRPr="0031765E">
              <w:rPr>
                <w:rStyle w:val="Char3"/>
                <w:rFonts w:hint="cs"/>
                <w:rtl/>
              </w:rPr>
              <w:t>ی</w:t>
            </w:r>
            <w:r w:rsidRPr="0031765E">
              <w:rPr>
                <w:rStyle w:val="Char3"/>
                <w:rFonts w:hint="cs"/>
                <w:rtl/>
              </w:rPr>
              <w:t>ا</w:t>
            </w:r>
            <w:r w:rsidR="00D608B9" w:rsidRPr="0031765E">
              <w:rPr>
                <w:rStyle w:val="Char3"/>
                <w:rFonts w:hint="cs"/>
                <w:rtl/>
              </w:rPr>
              <w:t>ی</w:t>
            </w:r>
            <w:r w:rsidRPr="0031765E">
              <w:rPr>
                <w:rStyle w:val="Char3"/>
                <w:rFonts w:hint="cs"/>
                <w:rtl/>
              </w:rPr>
              <w:t xml:space="preserve"> کز امت او</w:t>
            </w:r>
            <w:r w:rsidR="00D608B9" w:rsidRPr="0031765E">
              <w:rPr>
                <w:rStyle w:val="Char3"/>
                <w:rFonts w:hint="cs"/>
                <w:rtl/>
              </w:rPr>
              <w:t>ی</w:t>
            </w:r>
            <w:r w:rsidRPr="0031765E">
              <w:rPr>
                <w:rStyle w:val="Char3"/>
                <w:rFonts w:hint="cs"/>
                <w:rtl/>
              </w:rPr>
              <w:t>ند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پ</w:t>
            </w:r>
            <w:r w:rsidR="00D608B9" w:rsidRPr="0031765E">
              <w:rPr>
                <w:rStyle w:val="Char3"/>
                <w:rFonts w:hint="cs"/>
                <w:rtl/>
              </w:rPr>
              <w:t>ی</w:t>
            </w:r>
            <w:r w:rsidRPr="0031765E">
              <w:rPr>
                <w:rStyle w:val="Char3"/>
                <w:rFonts w:hint="cs"/>
                <w:rtl/>
              </w:rPr>
              <w:t xml:space="preserve"> رو شرع و سنت او</w:t>
            </w:r>
            <w:r w:rsidR="00D608B9" w:rsidRPr="0031765E">
              <w:rPr>
                <w:rStyle w:val="Char3"/>
                <w:rFonts w:hint="cs"/>
                <w:rtl/>
              </w:rPr>
              <w:t>ی</w:t>
            </w:r>
            <w:r w:rsidRPr="0031765E">
              <w:rPr>
                <w:rStyle w:val="Char3"/>
                <w:rFonts w:hint="cs"/>
                <w:rtl/>
              </w:rPr>
              <w:t>ند</w:t>
            </w:r>
            <w:r w:rsidRPr="0031765E">
              <w:rPr>
                <w:rStyle w:val="Char3"/>
                <w:rFonts w:hint="cs"/>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ره بران ره هد</w:t>
            </w:r>
            <w:r w:rsidR="00D608B9" w:rsidRPr="0031765E">
              <w:rPr>
                <w:rStyle w:val="Char3"/>
                <w:rFonts w:hint="cs"/>
                <w:rtl/>
              </w:rPr>
              <w:t>ی</w:t>
            </w:r>
            <w:r w:rsidRPr="0031765E">
              <w:rPr>
                <w:rStyle w:val="Char3"/>
                <w:rFonts w:hint="cs"/>
                <w:rtl/>
              </w:rPr>
              <w:t xml:space="preserve"> باشند</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3162AB"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بهتر از غ</w:t>
            </w:r>
            <w:r w:rsidR="00D608B9" w:rsidRPr="0031765E">
              <w:rPr>
                <w:rStyle w:val="Char3"/>
                <w:rFonts w:hint="cs"/>
                <w:rtl/>
              </w:rPr>
              <w:t>ی</w:t>
            </w:r>
            <w:r w:rsidRPr="0031765E">
              <w:rPr>
                <w:rStyle w:val="Char3"/>
                <w:rFonts w:hint="cs"/>
                <w:rtl/>
              </w:rPr>
              <w:t>ر انب</w:t>
            </w:r>
            <w:r w:rsidR="00D608B9" w:rsidRPr="0031765E">
              <w:rPr>
                <w:rStyle w:val="Char3"/>
                <w:rFonts w:hint="cs"/>
                <w:rtl/>
              </w:rPr>
              <w:t>ی</w:t>
            </w:r>
            <w:r w:rsidRPr="0031765E">
              <w:rPr>
                <w:rStyle w:val="Char3"/>
                <w:rFonts w:hint="cs"/>
                <w:rtl/>
              </w:rPr>
              <w:t>ا باشند</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خاصه آل</w:t>
            </w:r>
            <w:r w:rsidRPr="0031765E">
              <w:rPr>
                <w:rStyle w:val="Char3"/>
                <w:rFonts w:hint="eastAsia"/>
                <w:rtl/>
              </w:rPr>
              <w:t>‌</w:t>
            </w:r>
            <w:r w:rsidRPr="0031765E">
              <w:rPr>
                <w:rStyle w:val="Char3"/>
                <w:rFonts w:hint="cs"/>
                <w:rtl/>
              </w:rPr>
              <w:t>پ</w:t>
            </w:r>
            <w:r w:rsidR="00D608B9" w:rsidRPr="0031765E">
              <w:rPr>
                <w:rStyle w:val="Char3"/>
                <w:rFonts w:hint="cs"/>
                <w:rtl/>
              </w:rPr>
              <w:t>ی</w:t>
            </w:r>
            <w:r w:rsidRPr="0031765E">
              <w:rPr>
                <w:rStyle w:val="Char3"/>
                <w:rFonts w:hint="cs"/>
                <w:rtl/>
              </w:rPr>
              <w:t>مغبر و اصحاب</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0817D9"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کز همه بهترند در هر باب</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و زم</w:t>
            </w:r>
            <w:r w:rsidR="00D608B9" w:rsidRPr="0031765E">
              <w:rPr>
                <w:rStyle w:val="Char3"/>
                <w:rFonts w:hint="cs"/>
                <w:rtl/>
              </w:rPr>
              <w:t>ی</w:t>
            </w:r>
            <w:r w:rsidRPr="0031765E">
              <w:rPr>
                <w:rStyle w:val="Char3"/>
                <w:rFonts w:hint="cs"/>
                <w:rtl/>
              </w:rPr>
              <w:t>ان همه نبود حق</w:t>
            </w:r>
            <w:r w:rsidR="00D608B9" w:rsidRPr="0031765E">
              <w:rPr>
                <w:rStyle w:val="Char3"/>
                <w:rFonts w:hint="cs"/>
                <w:rtl/>
              </w:rPr>
              <w:t>ی</w:t>
            </w:r>
            <w:r w:rsidRPr="0031765E">
              <w:rPr>
                <w:rStyle w:val="Char3"/>
                <w:rFonts w:hint="cs"/>
                <w:rtl/>
              </w:rPr>
              <w:t>ق</w:t>
            </w:r>
            <w:r w:rsidRPr="0031765E">
              <w:rPr>
                <w:rStyle w:val="Char3"/>
                <w:rtl/>
              </w:rPr>
              <w:br/>
            </w:r>
            <w:r w:rsidRPr="0031765E">
              <w:rPr>
                <w:rStyle w:val="Char3"/>
                <w:rFonts w:hint="cs"/>
                <w:rtl/>
              </w:rPr>
              <w:tab/>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0817D9"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به خلافت کس</w:t>
            </w:r>
            <w:r w:rsidR="00D608B9" w:rsidRPr="0031765E">
              <w:rPr>
                <w:rStyle w:val="Char3"/>
                <w:rFonts w:hint="cs"/>
                <w:rtl/>
              </w:rPr>
              <w:t>ی</w:t>
            </w:r>
            <w:r w:rsidRPr="0031765E">
              <w:rPr>
                <w:rStyle w:val="Char3"/>
                <w:rFonts w:hint="cs"/>
                <w:rtl/>
              </w:rPr>
              <w:t xml:space="preserve"> به از صد</w:t>
            </w:r>
            <w:r w:rsidR="00D608B9" w:rsidRPr="0031765E">
              <w:rPr>
                <w:rStyle w:val="Char3"/>
                <w:rFonts w:hint="cs"/>
                <w:rtl/>
              </w:rPr>
              <w:t>ی</w:t>
            </w:r>
            <w:r w:rsidRPr="0031765E">
              <w:rPr>
                <w:rStyle w:val="Char3"/>
                <w:rFonts w:hint="cs"/>
                <w:rtl/>
              </w:rPr>
              <w:t>ق</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وز پ</w:t>
            </w:r>
            <w:r w:rsidR="00D608B9" w:rsidRPr="0031765E">
              <w:rPr>
                <w:rStyle w:val="Char3"/>
                <w:rFonts w:hint="cs"/>
                <w:rtl/>
              </w:rPr>
              <w:t>ی</w:t>
            </w:r>
            <w:r w:rsidRPr="0031765E">
              <w:rPr>
                <w:rStyle w:val="Char3"/>
                <w:rFonts w:hint="cs"/>
                <w:rtl/>
              </w:rPr>
              <w:t xml:space="preserve"> او نبود از آن احرار</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0817D9"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کس چو فاروق لا</w:t>
            </w:r>
            <w:r w:rsidR="00D608B9" w:rsidRPr="0031765E">
              <w:rPr>
                <w:rStyle w:val="Char3"/>
                <w:rFonts w:hint="cs"/>
                <w:rtl/>
              </w:rPr>
              <w:t>ی</w:t>
            </w:r>
            <w:r w:rsidRPr="0031765E">
              <w:rPr>
                <w:rStyle w:val="Char3"/>
                <w:rFonts w:hint="cs"/>
                <w:rtl/>
              </w:rPr>
              <w:t>ق آن کار</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بعد فاروق جز به ذ</w:t>
            </w:r>
            <w:r w:rsidR="00D608B9" w:rsidRPr="0031765E">
              <w:rPr>
                <w:rStyle w:val="Char3"/>
                <w:rFonts w:hint="cs"/>
                <w:rtl/>
              </w:rPr>
              <w:t>ی</w:t>
            </w:r>
            <w:r w:rsidRPr="0031765E">
              <w:rPr>
                <w:rStyle w:val="Char3"/>
                <w:rFonts w:hint="cs"/>
                <w:rtl/>
              </w:rPr>
              <w:t>‌النور</w:t>
            </w:r>
            <w:r w:rsidR="00D608B9" w:rsidRPr="0031765E">
              <w:rPr>
                <w:rStyle w:val="Char3"/>
                <w:rFonts w:hint="cs"/>
                <w:rtl/>
              </w:rPr>
              <w:t>ی</w:t>
            </w:r>
            <w:r w:rsidRPr="0031765E">
              <w:rPr>
                <w:rStyle w:val="Char3"/>
                <w:rFonts w:hint="cs"/>
                <w:rtl/>
              </w:rPr>
              <w:t>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0817D9"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کار ملت نرفت ز</w:t>
            </w:r>
            <w:r w:rsidR="00D608B9" w:rsidRPr="0031765E">
              <w:rPr>
                <w:rStyle w:val="Char3"/>
                <w:rFonts w:hint="cs"/>
                <w:rtl/>
              </w:rPr>
              <w:t>ی</w:t>
            </w:r>
            <w:r w:rsidRPr="0031765E">
              <w:rPr>
                <w:rStyle w:val="Char3"/>
                <w:rFonts w:hint="cs"/>
                <w:rtl/>
              </w:rPr>
              <w:t>نت وز</w:t>
            </w:r>
            <w:r w:rsidR="00D608B9" w:rsidRPr="0031765E">
              <w:rPr>
                <w:rStyle w:val="Char3"/>
                <w:rFonts w:hint="cs"/>
                <w:rtl/>
              </w:rPr>
              <w:t>ی</w:t>
            </w:r>
            <w:r w:rsidRPr="0031765E">
              <w:rPr>
                <w:rStyle w:val="Char3"/>
                <w:rFonts w:hint="cs"/>
                <w:rtl/>
              </w:rPr>
              <w:t>ن</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بود بعد از همه علم و وفا</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0817D9"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اسدالله خاتم الخلفا</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جز به آل کرام و صحب عظام</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0817D9"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سلک د</w:t>
            </w:r>
            <w:r w:rsidR="00D608B9" w:rsidRPr="0031765E">
              <w:rPr>
                <w:rStyle w:val="Char3"/>
                <w:rFonts w:hint="cs"/>
                <w:rtl/>
              </w:rPr>
              <w:t>ی</w:t>
            </w:r>
            <w:r w:rsidRPr="0031765E">
              <w:rPr>
                <w:rStyle w:val="Char3"/>
                <w:rFonts w:hint="cs"/>
                <w:rtl/>
              </w:rPr>
              <w:t>ن نب</w:t>
            </w:r>
            <w:r w:rsidR="00D608B9" w:rsidRPr="0031765E">
              <w:rPr>
                <w:rStyle w:val="Char3"/>
                <w:rFonts w:hint="cs"/>
                <w:rtl/>
              </w:rPr>
              <w:t>ی</w:t>
            </w:r>
            <w:r w:rsidRPr="0031765E">
              <w:rPr>
                <w:rStyle w:val="Char3"/>
                <w:rFonts w:hint="cs"/>
                <w:rtl/>
              </w:rPr>
              <w:t xml:space="preserve"> ن</w:t>
            </w:r>
            <w:r w:rsidR="00D608B9" w:rsidRPr="0031765E">
              <w:rPr>
                <w:rStyle w:val="Char3"/>
                <w:rFonts w:hint="cs"/>
                <w:rtl/>
              </w:rPr>
              <w:t>ی</w:t>
            </w:r>
            <w:r w:rsidRPr="0031765E">
              <w:rPr>
                <w:rStyle w:val="Char3"/>
                <w:rFonts w:hint="cs"/>
                <w:rtl/>
              </w:rPr>
              <w:t>افت نظام</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نامشان جز به احترام مبر</w:t>
            </w:r>
            <w:r w:rsidRPr="0031765E">
              <w:rPr>
                <w:rStyle w:val="Char3"/>
                <w:rFonts w:hint="cs"/>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0817D9"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جز به تعظ</w:t>
            </w:r>
            <w:r w:rsidR="00D608B9" w:rsidRPr="0031765E">
              <w:rPr>
                <w:rStyle w:val="Char3"/>
                <w:rFonts w:hint="cs"/>
                <w:rtl/>
              </w:rPr>
              <w:t>ی</w:t>
            </w:r>
            <w:r w:rsidRPr="0031765E">
              <w:rPr>
                <w:rStyle w:val="Char3"/>
                <w:rFonts w:hint="cs"/>
                <w:rtl/>
              </w:rPr>
              <w:t>م سو</w:t>
            </w:r>
            <w:r w:rsidR="00D608B9" w:rsidRPr="0031765E">
              <w:rPr>
                <w:rStyle w:val="Char3"/>
                <w:rFonts w:hint="cs"/>
                <w:rtl/>
              </w:rPr>
              <w:t>ی</w:t>
            </w:r>
            <w:r w:rsidRPr="0031765E">
              <w:rPr>
                <w:rStyle w:val="Char3"/>
                <w:rFonts w:hint="cs"/>
                <w:rtl/>
              </w:rPr>
              <w:t>شان منگر</w:t>
            </w:r>
            <w:r w:rsidRPr="0031765E">
              <w:rPr>
                <w:rStyle w:val="Char3"/>
                <w:rFonts w:hint="cs"/>
                <w:rtl/>
              </w:rPr>
              <w:br/>
            </w:r>
            <w:r w:rsidRPr="0031765E">
              <w:rPr>
                <w:rStyle w:val="Char3"/>
                <w:rtl/>
              </w:rPr>
              <w:tab/>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همه را اعتقاد ن</w:t>
            </w:r>
            <w:r w:rsidR="00D608B9" w:rsidRPr="0031765E">
              <w:rPr>
                <w:rStyle w:val="Char3"/>
                <w:rFonts w:hint="cs"/>
                <w:rtl/>
              </w:rPr>
              <w:t>ی</w:t>
            </w:r>
            <w:r w:rsidRPr="0031765E">
              <w:rPr>
                <w:rStyle w:val="Char3"/>
                <w:rFonts w:hint="cs"/>
                <w:rtl/>
              </w:rPr>
              <w:t>کو کن</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0817D9"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 xml:space="preserve">دل از انکارشان به </w:t>
            </w:r>
            <w:r w:rsidR="00D608B9" w:rsidRPr="0031765E">
              <w:rPr>
                <w:rStyle w:val="Char3"/>
                <w:rFonts w:hint="cs"/>
                <w:rtl/>
              </w:rPr>
              <w:t>ی</w:t>
            </w:r>
            <w:r w:rsidRPr="0031765E">
              <w:rPr>
                <w:rStyle w:val="Char3"/>
                <w:rFonts w:hint="cs"/>
                <w:rtl/>
              </w:rPr>
              <w:t>ک سو کن</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 xml:space="preserve">هر خصومت که بودشان باهم </w:t>
            </w:r>
            <w:r w:rsidRPr="0031765E">
              <w:rPr>
                <w:rStyle w:val="Char3"/>
                <w:rtl/>
              </w:rPr>
              <w:br/>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0817D9"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به تعصب مزن در آنجا دم</w:t>
            </w:r>
            <w:r w:rsidRPr="0031765E">
              <w:rPr>
                <w:rStyle w:val="Char3"/>
                <w:rtl/>
              </w:rPr>
              <w:br/>
            </w:r>
          </w:p>
        </w:tc>
      </w:tr>
      <w:tr w:rsidR="003E644C" w:rsidRPr="00F82BE1" w:rsidTr="00F82BE1">
        <w:trPr>
          <w:jc w:val="center"/>
        </w:trPr>
        <w:tc>
          <w:tcPr>
            <w:tcW w:w="3600"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
                <w:szCs w:val="2"/>
                <w:rtl/>
                <w:lang w:bidi="fa-IR"/>
              </w:rPr>
            </w:pPr>
            <w:r w:rsidRPr="0031765E">
              <w:rPr>
                <w:rStyle w:val="Char3"/>
                <w:rFonts w:hint="cs"/>
                <w:rtl/>
              </w:rPr>
              <w:t>برکس انگشت اعتراض منه</w:t>
            </w:r>
            <w:r w:rsidRPr="0031765E">
              <w:rPr>
                <w:rStyle w:val="Char3"/>
                <w:rFonts w:hint="cs"/>
                <w:rtl/>
              </w:rPr>
              <w:br/>
            </w:r>
            <w:r w:rsidRPr="0031765E">
              <w:rPr>
                <w:rStyle w:val="Char3"/>
                <w:rtl/>
              </w:rPr>
              <w:tab/>
            </w:r>
          </w:p>
        </w:tc>
        <w:tc>
          <w:tcPr>
            <w:tcW w:w="236" w:type="dxa"/>
            <w:shd w:val="clear" w:color="auto" w:fill="auto"/>
          </w:tcPr>
          <w:p w:rsidR="003E644C" w:rsidRPr="00F82BE1" w:rsidRDefault="003E644C" w:rsidP="009C6B40">
            <w:pPr>
              <w:pStyle w:val="StyleComplexBLotus12ptJustifiedFirstline05cmCharCharChar3Char"/>
              <w:spacing w:line="240" w:lineRule="auto"/>
              <w:ind w:firstLine="0"/>
              <w:jc w:val="lowKashida"/>
              <w:rPr>
                <w:rFonts w:cs="B Lotus"/>
                <w:spacing w:val="-4"/>
                <w:sz w:val="28"/>
                <w:szCs w:val="28"/>
                <w:rtl/>
                <w:lang w:bidi="fa-IR"/>
              </w:rPr>
            </w:pPr>
          </w:p>
        </w:tc>
        <w:tc>
          <w:tcPr>
            <w:tcW w:w="3521" w:type="dxa"/>
            <w:shd w:val="clear" w:color="auto" w:fill="auto"/>
          </w:tcPr>
          <w:p w:rsidR="003E644C" w:rsidRPr="000817D9" w:rsidRDefault="003E644C" w:rsidP="009C6B40">
            <w:pPr>
              <w:pStyle w:val="StyleComplexBLotus12ptJustifiedFirstline05cmCharCharChar3Char"/>
              <w:spacing w:line="240" w:lineRule="auto"/>
              <w:ind w:firstLine="0"/>
              <w:jc w:val="lowKashida"/>
              <w:rPr>
                <w:rStyle w:val="Char3"/>
                <w:sz w:val="2"/>
                <w:szCs w:val="2"/>
                <w:rtl/>
              </w:rPr>
            </w:pPr>
            <w:r w:rsidRPr="0031765E">
              <w:rPr>
                <w:rStyle w:val="Char3"/>
                <w:rFonts w:hint="cs"/>
                <w:rtl/>
              </w:rPr>
              <w:t>د</w:t>
            </w:r>
            <w:r w:rsidR="00D608B9" w:rsidRPr="0031765E">
              <w:rPr>
                <w:rStyle w:val="Char3"/>
                <w:rFonts w:hint="cs"/>
                <w:rtl/>
              </w:rPr>
              <w:t>ی</w:t>
            </w:r>
            <w:r w:rsidRPr="0031765E">
              <w:rPr>
                <w:rStyle w:val="Char3"/>
                <w:rFonts w:hint="cs"/>
                <w:rtl/>
              </w:rPr>
              <w:t>ن خود را را</w:t>
            </w:r>
            <w:r w:rsidR="00D608B9" w:rsidRPr="0031765E">
              <w:rPr>
                <w:rStyle w:val="Char3"/>
                <w:rFonts w:hint="cs"/>
                <w:rtl/>
              </w:rPr>
              <w:t>ی</w:t>
            </w:r>
            <w:r w:rsidRPr="0031765E">
              <w:rPr>
                <w:rStyle w:val="Char3"/>
                <w:rFonts w:hint="cs"/>
                <w:rtl/>
              </w:rPr>
              <w:t>گان زدست مده</w:t>
            </w:r>
            <w:r w:rsidRPr="00C86283">
              <w:rPr>
                <w:rStyle w:val="Char3"/>
                <w:vertAlign w:val="superscript"/>
                <w:rtl/>
              </w:rPr>
              <w:footnoteReference w:id="101"/>
            </w:r>
            <w:r w:rsidRPr="0031765E">
              <w:rPr>
                <w:rStyle w:val="Char3"/>
                <w:rFonts w:hint="cs"/>
                <w:rtl/>
              </w:rPr>
              <w:br/>
            </w:r>
          </w:p>
        </w:tc>
      </w:tr>
    </w:tbl>
    <w:p w:rsidR="003E644C" w:rsidRPr="0031765E" w:rsidRDefault="003E644C" w:rsidP="009C6B40">
      <w:pPr>
        <w:pStyle w:val="StyleComplexBLotus12ptJustifiedFirstline05cmCharCharChar3Char"/>
        <w:spacing w:line="240" w:lineRule="auto"/>
        <w:rPr>
          <w:rStyle w:val="Char3"/>
          <w:rtl/>
        </w:rPr>
      </w:pPr>
      <w:r w:rsidRPr="0031765E">
        <w:rPr>
          <w:rStyle w:val="Char3"/>
          <w:rFonts w:hint="cs"/>
          <w:rtl/>
        </w:rPr>
        <w:t>ا</w:t>
      </w:r>
      <w:r w:rsidR="00D608B9" w:rsidRPr="0031765E">
        <w:rPr>
          <w:rStyle w:val="Char3"/>
          <w:rFonts w:hint="cs"/>
          <w:rtl/>
        </w:rPr>
        <w:t>ی</w:t>
      </w:r>
      <w:r w:rsidRPr="0031765E">
        <w:rPr>
          <w:rStyle w:val="Char3"/>
          <w:rFonts w:hint="cs"/>
          <w:rtl/>
        </w:rPr>
        <w:t>ن بود خلاصه</w:t>
      </w:r>
      <w:r w:rsidRPr="0031765E">
        <w:rPr>
          <w:rStyle w:val="Char3"/>
          <w:rFonts w:hint="eastAsia"/>
          <w:rtl/>
        </w:rPr>
        <w:t>‌</w:t>
      </w:r>
      <w:r w:rsidRPr="0031765E">
        <w:rPr>
          <w:rStyle w:val="Char3"/>
          <w:rFonts w:hint="cs"/>
          <w:rtl/>
        </w:rPr>
        <w:t>ا</w:t>
      </w:r>
      <w:r w:rsidR="00D608B9" w:rsidRPr="0031765E">
        <w:rPr>
          <w:rStyle w:val="Char3"/>
          <w:rFonts w:hint="cs"/>
          <w:rtl/>
        </w:rPr>
        <w:t>ی</w:t>
      </w:r>
      <w:r w:rsidRPr="0031765E">
        <w:rPr>
          <w:rStyle w:val="Char3"/>
          <w:rFonts w:hint="cs"/>
          <w:rtl/>
        </w:rPr>
        <w:t xml:space="preserve"> از نظ</w:t>
      </w:r>
      <w:r w:rsidR="00A27401" w:rsidRPr="0031765E">
        <w:rPr>
          <w:rStyle w:val="Char3"/>
          <w:rFonts w:hint="cs"/>
          <w:rtl/>
        </w:rPr>
        <w:t>رات مشهورتر</w:t>
      </w:r>
      <w:r w:rsidR="00D608B9" w:rsidRPr="0031765E">
        <w:rPr>
          <w:rStyle w:val="Char3"/>
          <w:rFonts w:hint="cs"/>
          <w:rtl/>
        </w:rPr>
        <w:t>ی</w:t>
      </w:r>
      <w:r w:rsidR="00A27401" w:rsidRPr="0031765E">
        <w:rPr>
          <w:rStyle w:val="Char3"/>
          <w:rFonts w:hint="cs"/>
          <w:rtl/>
        </w:rPr>
        <w:t>ن شاعران فارس</w:t>
      </w:r>
      <w:r w:rsidR="00D608B9" w:rsidRPr="0031765E">
        <w:rPr>
          <w:rStyle w:val="Char3"/>
          <w:rFonts w:hint="cs"/>
          <w:rtl/>
        </w:rPr>
        <w:t>ی</w:t>
      </w:r>
      <w:r w:rsidR="00A27401" w:rsidRPr="0031765E">
        <w:rPr>
          <w:rStyle w:val="Char3"/>
          <w:rFonts w:hint="cs"/>
          <w:rtl/>
        </w:rPr>
        <w:t>‌سرا</w:t>
      </w:r>
      <w:r w:rsidR="00D608B9" w:rsidRPr="0031765E">
        <w:rPr>
          <w:rStyle w:val="Char3"/>
          <w:rFonts w:hint="cs"/>
          <w:rtl/>
        </w:rPr>
        <w:t>ی</w:t>
      </w:r>
      <w:r w:rsidR="00A27401" w:rsidRPr="0031765E">
        <w:rPr>
          <w:rStyle w:val="Char3"/>
          <w:rFonts w:hint="cs"/>
          <w:rtl/>
        </w:rPr>
        <w:t xml:space="preserve"> </w:t>
      </w:r>
      <w:r w:rsidRPr="0031765E">
        <w:rPr>
          <w:rStyle w:val="Char3"/>
          <w:rFonts w:hint="cs"/>
          <w:rtl/>
        </w:rPr>
        <w:t>دربار</w:t>
      </w:r>
      <w:r w:rsidR="00632F41">
        <w:rPr>
          <w:rStyle w:val="Char3"/>
          <w:rFonts w:hint="cs"/>
          <w:rtl/>
        </w:rPr>
        <w:t>ۀ</w:t>
      </w:r>
      <w:r w:rsidRPr="0031765E">
        <w:rPr>
          <w:rStyle w:val="Char3"/>
          <w:rFonts w:hint="cs"/>
          <w:rtl/>
        </w:rPr>
        <w:t xml:space="preserve"> صحابه بخصوص خلفا</w:t>
      </w:r>
      <w:r w:rsidR="00D608B9" w:rsidRPr="0031765E">
        <w:rPr>
          <w:rStyle w:val="Char3"/>
          <w:rFonts w:hint="cs"/>
          <w:rtl/>
        </w:rPr>
        <w:t>ی</w:t>
      </w:r>
      <w:r w:rsidRPr="0031765E">
        <w:rPr>
          <w:rStyle w:val="Char3"/>
          <w:rFonts w:hint="cs"/>
          <w:rtl/>
        </w:rPr>
        <w:t xml:space="preserve"> راشد</w:t>
      </w:r>
      <w:r w:rsidR="00D608B9" w:rsidRPr="0031765E">
        <w:rPr>
          <w:rStyle w:val="Char3"/>
          <w:rFonts w:hint="cs"/>
          <w:rtl/>
        </w:rPr>
        <w:t>ی</w:t>
      </w:r>
      <w:r w:rsidRPr="0031765E">
        <w:rPr>
          <w:rStyle w:val="Char3"/>
          <w:rFonts w:hint="cs"/>
          <w:rtl/>
        </w:rPr>
        <w:t>ن. جو</w:t>
      </w:r>
      <w:r w:rsidR="00D608B9" w:rsidRPr="0031765E">
        <w:rPr>
          <w:rStyle w:val="Char3"/>
          <w:rFonts w:hint="cs"/>
          <w:rtl/>
        </w:rPr>
        <w:t>ی</w:t>
      </w:r>
      <w:r w:rsidRPr="0031765E">
        <w:rPr>
          <w:rStyle w:val="Char3"/>
          <w:rFonts w:hint="cs"/>
          <w:rtl/>
        </w:rPr>
        <w:t>ندگان م</w:t>
      </w:r>
      <w:r w:rsidR="00D608B9" w:rsidRPr="0031765E">
        <w:rPr>
          <w:rStyle w:val="Char3"/>
          <w:rFonts w:hint="cs"/>
          <w:rtl/>
        </w:rPr>
        <w:t>ی</w:t>
      </w:r>
      <w:r w:rsidRPr="0031765E">
        <w:rPr>
          <w:rStyle w:val="Char3"/>
          <w:rFonts w:hint="eastAsia"/>
          <w:rtl/>
        </w:rPr>
        <w:t>‌</w:t>
      </w:r>
      <w:r w:rsidRPr="0031765E">
        <w:rPr>
          <w:rStyle w:val="Char3"/>
          <w:rFonts w:hint="cs"/>
          <w:rtl/>
        </w:rPr>
        <w:t xml:space="preserve">توانند به </w:t>
      </w:r>
      <w:r w:rsidR="00632F41">
        <w:rPr>
          <w:rStyle w:val="Char3"/>
          <w:rFonts w:hint="cs"/>
          <w:rtl/>
        </w:rPr>
        <w:t>کتاب‌ها</w:t>
      </w:r>
      <w:r w:rsidRPr="0031765E">
        <w:rPr>
          <w:rStyle w:val="Char3"/>
          <w:rFonts w:hint="cs"/>
          <w:rtl/>
        </w:rPr>
        <w:t>ئ</w:t>
      </w:r>
      <w:r w:rsidR="00D608B9" w:rsidRPr="0031765E">
        <w:rPr>
          <w:rStyle w:val="Char3"/>
          <w:rFonts w:hint="cs"/>
          <w:rtl/>
        </w:rPr>
        <w:t>ی</w:t>
      </w:r>
      <w:r w:rsidRPr="0031765E">
        <w:rPr>
          <w:rStyle w:val="Char3"/>
          <w:rFonts w:hint="cs"/>
          <w:rtl/>
        </w:rPr>
        <w:t xml:space="preserve"> که در پاورق</w:t>
      </w:r>
      <w:r w:rsidR="00D608B9" w:rsidRPr="0031765E">
        <w:rPr>
          <w:rStyle w:val="Char3"/>
          <w:rFonts w:hint="cs"/>
          <w:rtl/>
        </w:rPr>
        <w:t>ی</w:t>
      </w:r>
      <w:r w:rsidRPr="0031765E">
        <w:rPr>
          <w:rStyle w:val="Char3"/>
          <w:rFonts w:hint="cs"/>
          <w:rtl/>
        </w:rPr>
        <w:t xml:space="preserve"> معرف</w:t>
      </w:r>
      <w:r w:rsidR="00D608B9" w:rsidRPr="0031765E">
        <w:rPr>
          <w:rStyle w:val="Char3"/>
          <w:rFonts w:hint="cs"/>
          <w:rtl/>
        </w:rPr>
        <w:t>ی</w:t>
      </w:r>
      <w:r w:rsidRPr="0031765E">
        <w:rPr>
          <w:rStyle w:val="Char3"/>
          <w:rFonts w:hint="cs"/>
          <w:rtl/>
        </w:rPr>
        <w:t xml:space="preserve"> شده‌اند مراجعه کرده و نظرات دانشمندان و د</w:t>
      </w:r>
      <w:r w:rsidR="00D608B9" w:rsidRPr="0031765E">
        <w:rPr>
          <w:rStyle w:val="Char3"/>
          <w:rFonts w:hint="cs"/>
          <w:rtl/>
        </w:rPr>
        <w:t>ی</w:t>
      </w:r>
      <w:r w:rsidRPr="0031765E">
        <w:rPr>
          <w:rStyle w:val="Char3"/>
          <w:rFonts w:hint="cs"/>
          <w:rtl/>
        </w:rPr>
        <w:t>گر بزرگان</w:t>
      </w:r>
      <w:r w:rsidR="00C77A87" w:rsidRPr="0031765E">
        <w:rPr>
          <w:rStyle w:val="Char3"/>
          <w:rFonts w:hint="cs"/>
          <w:rtl/>
        </w:rPr>
        <w:t xml:space="preserve"> را در ا</w:t>
      </w:r>
      <w:r w:rsidR="00D608B9" w:rsidRPr="0031765E">
        <w:rPr>
          <w:rStyle w:val="Char3"/>
          <w:rFonts w:hint="cs"/>
          <w:rtl/>
        </w:rPr>
        <w:t>ی</w:t>
      </w:r>
      <w:r w:rsidR="00C77A87" w:rsidRPr="0031765E">
        <w:rPr>
          <w:rStyle w:val="Char3"/>
          <w:rFonts w:hint="cs"/>
          <w:rtl/>
        </w:rPr>
        <w:t>ن مورد مطالعه کنند</w:t>
      </w:r>
      <w:r w:rsidRPr="00C86283">
        <w:rPr>
          <w:rStyle w:val="Char3"/>
          <w:vertAlign w:val="superscript"/>
          <w:rtl/>
        </w:rPr>
        <w:footnoteReference w:id="102"/>
      </w:r>
      <w:r w:rsidR="00C77A87" w:rsidRPr="0031765E">
        <w:rPr>
          <w:rStyle w:val="Char3"/>
          <w:rFonts w:hint="cs"/>
          <w:rtl/>
        </w:rPr>
        <w:t>.</w:t>
      </w:r>
    </w:p>
    <w:p w:rsidR="003E644C" w:rsidRPr="00D2616C" w:rsidRDefault="003E644C" w:rsidP="009C6B40">
      <w:pPr>
        <w:pStyle w:val="a1"/>
        <w:rPr>
          <w:rtl/>
        </w:rPr>
      </w:pPr>
      <w:bookmarkStart w:id="570" w:name="_Toc128095593"/>
      <w:bookmarkStart w:id="571" w:name="_Toc128096157"/>
      <w:bookmarkStart w:id="572" w:name="_Toc337154537"/>
      <w:bookmarkStart w:id="573" w:name="_Toc429655215"/>
      <w:r w:rsidRPr="00D2616C">
        <w:rPr>
          <w:rFonts w:hint="cs"/>
          <w:rtl/>
        </w:rPr>
        <w:t>اسام</w:t>
      </w:r>
      <w:r w:rsidR="00D608B9">
        <w:rPr>
          <w:rFonts w:hint="cs"/>
          <w:rtl/>
        </w:rPr>
        <w:t>ی</w:t>
      </w:r>
      <w:r w:rsidRPr="00D2616C">
        <w:rPr>
          <w:rFonts w:hint="cs"/>
          <w:rtl/>
        </w:rPr>
        <w:t xml:space="preserve"> شاهان قاجار و مدت حکومتشان (1209-1343 ه‍. ق)</w:t>
      </w:r>
      <w:bookmarkEnd w:id="570"/>
      <w:bookmarkEnd w:id="571"/>
      <w:bookmarkEnd w:id="572"/>
      <w:bookmarkEnd w:id="573"/>
      <w:r w:rsidRPr="00D2616C">
        <w:rPr>
          <w:rFonts w:hint="cs"/>
          <w:rtl/>
        </w:rPr>
        <w:t xml:space="preserve"> </w:t>
      </w:r>
    </w:p>
    <w:tbl>
      <w:tblPr>
        <w:bidiVisual/>
        <w:tblW w:w="0" w:type="auto"/>
        <w:jc w:val="center"/>
        <w:tblLook w:val="01E0" w:firstRow="1" w:lastRow="1" w:firstColumn="1" w:lastColumn="1" w:noHBand="0" w:noVBand="0"/>
      </w:tblPr>
      <w:tblGrid>
        <w:gridCol w:w="2284"/>
        <w:gridCol w:w="5020"/>
      </w:tblGrid>
      <w:tr w:rsidR="003E644C" w:rsidRPr="00F82BE1" w:rsidTr="00F82BE1">
        <w:trPr>
          <w:jc w:val="center"/>
        </w:trPr>
        <w:tc>
          <w:tcPr>
            <w:tcW w:w="2296"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4"/>
                <w:sz w:val="28"/>
                <w:szCs w:val="28"/>
                <w:rtl/>
                <w:lang w:bidi="fa-IR"/>
              </w:rPr>
            </w:pPr>
            <w:r w:rsidRPr="0031765E">
              <w:rPr>
                <w:rStyle w:val="Char3"/>
                <w:rFonts w:hint="cs"/>
                <w:rtl/>
              </w:rPr>
              <w:t>آقا محمدخان قاجار</w:t>
            </w:r>
          </w:p>
        </w:tc>
        <w:tc>
          <w:tcPr>
            <w:tcW w:w="5061"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1173-1175 ه‍. ش 1209-1211 ه‍. ق</w:t>
            </w:r>
          </w:p>
        </w:tc>
      </w:tr>
      <w:tr w:rsidR="003E644C" w:rsidRPr="00F82BE1" w:rsidTr="00F82BE1">
        <w:trPr>
          <w:jc w:val="center"/>
        </w:trPr>
        <w:tc>
          <w:tcPr>
            <w:tcW w:w="2296"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4"/>
                <w:sz w:val="28"/>
                <w:szCs w:val="28"/>
                <w:rtl/>
                <w:lang w:bidi="fa-IR"/>
              </w:rPr>
            </w:pPr>
            <w:r w:rsidRPr="0031765E">
              <w:rPr>
                <w:rStyle w:val="Char3"/>
                <w:rFonts w:hint="cs"/>
                <w:rtl/>
              </w:rPr>
              <w:t>فتحعل</w:t>
            </w:r>
            <w:r w:rsidR="00D608B9" w:rsidRPr="0031765E">
              <w:rPr>
                <w:rStyle w:val="Char3"/>
                <w:rFonts w:hint="cs"/>
                <w:rtl/>
              </w:rPr>
              <w:t>ی</w:t>
            </w:r>
            <w:r w:rsidRPr="0031765E">
              <w:rPr>
                <w:rStyle w:val="Char3"/>
                <w:rFonts w:hint="cs"/>
                <w:rtl/>
              </w:rPr>
              <w:t xml:space="preserve">شاه </w:t>
            </w:r>
          </w:p>
        </w:tc>
        <w:tc>
          <w:tcPr>
            <w:tcW w:w="5061"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1176-1213 ه‍. ش 1212-1250 ه‍. ق</w:t>
            </w:r>
          </w:p>
        </w:tc>
      </w:tr>
      <w:tr w:rsidR="003E644C" w:rsidRPr="00F82BE1" w:rsidTr="00F82BE1">
        <w:trPr>
          <w:jc w:val="center"/>
        </w:trPr>
        <w:tc>
          <w:tcPr>
            <w:tcW w:w="2296"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4"/>
                <w:sz w:val="28"/>
                <w:szCs w:val="28"/>
                <w:rtl/>
                <w:lang w:bidi="fa-IR"/>
              </w:rPr>
            </w:pPr>
            <w:r w:rsidRPr="0031765E">
              <w:rPr>
                <w:rStyle w:val="Char3"/>
                <w:rFonts w:hint="cs"/>
                <w:rtl/>
              </w:rPr>
              <w:t xml:space="preserve">محمدشاه </w:t>
            </w:r>
          </w:p>
        </w:tc>
        <w:tc>
          <w:tcPr>
            <w:tcW w:w="5061"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1213-1227 ه‍. ش 1250-1264 ه‍. ق</w:t>
            </w:r>
          </w:p>
        </w:tc>
      </w:tr>
      <w:tr w:rsidR="003E644C" w:rsidRPr="00F82BE1" w:rsidTr="00F82BE1">
        <w:trPr>
          <w:jc w:val="center"/>
        </w:trPr>
        <w:tc>
          <w:tcPr>
            <w:tcW w:w="2296"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4"/>
                <w:sz w:val="28"/>
                <w:szCs w:val="28"/>
                <w:rtl/>
                <w:lang w:bidi="fa-IR"/>
              </w:rPr>
            </w:pPr>
            <w:r w:rsidRPr="0031765E">
              <w:rPr>
                <w:rStyle w:val="Char3"/>
                <w:rFonts w:hint="cs"/>
                <w:rtl/>
              </w:rPr>
              <w:t>ناصرالد</w:t>
            </w:r>
            <w:r w:rsidR="00D608B9" w:rsidRPr="0031765E">
              <w:rPr>
                <w:rStyle w:val="Char3"/>
                <w:rFonts w:hint="cs"/>
                <w:rtl/>
              </w:rPr>
              <w:t>ی</w:t>
            </w:r>
            <w:r w:rsidRPr="0031765E">
              <w:rPr>
                <w:rStyle w:val="Char3"/>
                <w:rFonts w:hint="cs"/>
                <w:rtl/>
              </w:rPr>
              <w:t>ن شاه</w:t>
            </w:r>
          </w:p>
        </w:tc>
        <w:tc>
          <w:tcPr>
            <w:tcW w:w="5061"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1227-1274 ه‍. ش 1264-1313 ه‍. ق</w:t>
            </w:r>
          </w:p>
        </w:tc>
      </w:tr>
      <w:tr w:rsidR="003E644C" w:rsidRPr="00F82BE1" w:rsidTr="00F82BE1">
        <w:trPr>
          <w:jc w:val="center"/>
        </w:trPr>
        <w:tc>
          <w:tcPr>
            <w:tcW w:w="2296"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4"/>
                <w:sz w:val="28"/>
                <w:szCs w:val="28"/>
                <w:rtl/>
                <w:lang w:bidi="fa-IR"/>
              </w:rPr>
            </w:pPr>
            <w:r w:rsidRPr="0031765E">
              <w:rPr>
                <w:rStyle w:val="Char3"/>
                <w:rFonts w:hint="cs"/>
                <w:rtl/>
              </w:rPr>
              <w:t>مظفرالد</w:t>
            </w:r>
            <w:r w:rsidR="00D608B9" w:rsidRPr="0031765E">
              <w:rPr>
                <w:rStyle w:val="Char3"/>
                <w:rFonts w:hint="cs"/>
                <w:rtl/>
              </w:rPr>
              <w:t>ی</w:t>
            </w:r>
            <w:r w:rsidRPr="0031765E">
              <w:rPr>
                <w:rStyle w:val="Char3"/>
                <w:rFonts w:hint="cs"/>
                <w:rtl/>
              </w:rPr>
              <w:t xml:space="preserve">ن شاه </w:t>
            </w:r>
          </w:p>
        </w:tc>
        <w:tc>
          <w:tcPr>
            <w:tcW w:w="5061"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1274-1285 ه‍. ش 1313-1324 ه‍. ق</w:t>
            </w:r>
          </w:p>
        </w:tc>
      </w:tr>
      <w:tr w:rsidR="003E644C" w:rsidRPr="00F82BE1" w:rsidTr="00F82BE1">
        <w:trPr>
          <w:jc w:val="center"/>
        </w:trPr>
        <w:tc>
          <w:tcPr>
            <w:tcW w:w="2296"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4"/>
                <w:sz w:val="28"/>
                <w:szCs w:val="28"/>
                <w:rtl/>
                <w:lang w:bidi="fa-IR"/>
              </w:rPr>
            </w:pPr>
            <w:r w:rsidRPr="0031765E">
              <w:rPr>
                <w:rStyle w:val="Char3"/>
                <w:rFonts w:hint="cs"/>
                <w:rtl/>
              </w:rPr>
              <w:t>محمد عل</w:t>
            </w:r>
            <w:r w:rsidR="00D608B9" w:rsidRPr="0031765E">
              <w:rPr>
                <w:rStyle w:val="Char3"/>
                <w:rFonts w:hint="cs"/>
                <w:rtl/>
              </w:rPr>
              <w:t>ی</w:t>
            </w:r>
            <w:r w:rsidRPr="0031765E">
              <w:rPr>
                <w:rStyle w:val="Char3"/>
                <w:rFonts w:hint="cs"/>
                <w:rtl/>
              </w:rPr>
              <w:t>شاه</w:t>
            </w:r>
          </w:p>
        </w:tc>
        <w:tc>
          <w:tcPr>
            <w:tcW w:w="5061"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1285-1288 ه‍. ش 1324-1327 ه‍. ق</w:t>
            </w:r>
          </w:p>
        </w:tc>
      </w:tr>
      <w:tr w:rsidR="003E644C" w:rsidRPr="00F82BE1" w:rsidTr="00F82BE1">
        <w:trPr>
          <w:jc w:val="center"/>
        </w:trPr>
        <w:tc>
          <w:tcPr>
            <w:tcW w:w="2296" w:type="dxa"/>
            <w:shd w:val="clear" w:color="auto" w:fill="auto"/>
          </w:tcPr>
          <w:p w:rsidR="003E644C" w:rsidRPr="00F82BE1" w:rsidRDefault="003E644C" w:rsidP="009C6B40">
            <w:pPr>
              <w:pStyle w:val="StyleComplexBLotus12ptJustifiedFirstline05cmCharCharChar3Char"/>
              <w:spacing w:line="240" w:lineRule="auto"/>
              <w:ind w:firstLine="0"/>
              <w:rPr>
                <w:rFonts w:cs="B Lotus"/>
                <w:spacing w:val="-4"/>
                <w:sz w:val="28"/>
                <w:szCs w:val="28"/>
                <w:rtl/>
                <w:lang w:bidi="fa-IR"/>
              </w:rPr>
            </w:pPr>
            <w:r w:rsidRPr="0031765E">
              <w:rPr>
                <w:rStyle w:val="Char3"/>
                <w:rFonts w:hint="cs"/>
                <w:rtl/>
              </w:rPr>
              <w:t xml:space="preserve">احمدشاه </w:t>
            </w:r>
          </w:p>
        </w:tc>
        <w:tc>
          <w:tcPr>
            <w:tcW w:w="5061" w:type="dxa"/>
            <w:shd w:val="clear" w:color="auto" w:fill="auto"/>
          </w:tcPr>
          <w:p w:rsidR="003E644C" w:rsidRPr="0031765E" w:rsidRDefault="003E644C" w:rsidP="009C6B40">
            <w:pPr>
              <w:pStyle w:val="StyleComplexBLotus12ptJustifiedFirstline05cmCharCharChar3Char"/>
              <w:spacing w:line="240" w:lineRule="auto"/>
              <w:ind w:firstLine="0"/>
              <w:rPr>
                <w:rStyle w:val="Char3"/>
                <w:rtl/>
              </w:rPr>
            </w:pPr>
            <w:r w:rsidRPr="0031765E">
              <w:rPr>
                <w:rStyle w:val="Char3"/>
                <w:rFonts w:hint="cs"/>
                <w:rtl/>
              </w:rPr>
              <w:t>1288-1304 ه‍. ش 1327-1343 ه‍. ق</w:t>
            </w:r>
          </w:p>
        </w:tc>
      </w:tr>
    </w:tbl>
    <w:p w:rsidR="003E644C" w:rsidRPr="00F6164E" w:rsidRDefault="003E644C" w:rsidP="009C6B40">
      <w:pPr>
        <w:pStyle w:val="StyleComplexBLotus12ptJustifiedFirstline05cmCharCharChar3Char"/>
        <w:spacing w:line="240" w:lineRule="auto"/>
        <w:ind w:firstLine="0"/>
        <w:jc w:val="center"/>
        <w:rPr>
          <w:rStyle w:val="Char4"/>
          <w:rtl/>
        </w:rPr>
      </w:pPr>
      <w:r w:rsidRPr="00F6164E">
        <w:rPr>
          <w:rStyle w:val="Char4"/>
          <w:rFonts w:hint="cs"/>
          <w:rtl/>
        </w:rPr>
        <w:t>و آخر دعوانا ان الحمدلله رب العالمين</w:t>
      </w:r>
    </w:p>
    <w:p w:rsidR="003E644C" w:rsidRPr="00122CDF" w:rsidRDefault="003E644C" w:rsidP="009C6B40">
      <w:pPr>
        <w:pStyle w:val="StyleComplexBLotus12ptJustifiedFirstline05cmCharCharChar3Char"/>
        <w:spacing w:line="240" w:lineRule="auto"/>
        <w:ind w:firstLine="0"/>
        <w:jc w:val="center"/>
        <w:rPr>
          <w:rStyle w:val="Char7"/>
          <w:rtl/>
        </w:rPr>
      </w:pPr>
      <w:r w:rsidRPr="00122CDF">
        <w:rPr>
          <w:rStyle w:val="Char7"/>
          <w:rFonts w:hint="cs"/>
          <w:rtl/>
        </w:rPr>
        <w:t>فر</w:t>
      </w:r>
      <w:r w:rsidR="00D608B9" w:rsidRPr="00122CDF">
        <w:rPr>
          <w:rStyle w:val="Char7"/>
          <w:rFonts w:hint="cs"/>
          <w:rtl/>
        </w:rPr>
        <w:t>ی</w:t>
      </w:r>
      <w:r w:rsidRPr="00122CDF">
        <w:rPr>
          <w:rStyle w:val="Char7"/>
          <w:rFonts w:hint="cs"/>
          <w:rtl/>
        </w:rPr>
        <w:t>دون اسلام‌ن</w:t>
      </w:r>
      <w:r w:rsidR="00D608B9" w:rsidRPr="00122CDF">
        <w:rPr>
          <w:rStyle w:val="Char7"/>
          <w:rFonts w:hint="cs"/>
          <w:rtl/>
        </w:rPr>
        <w:t>ی</w:t>
      </w:r>
      <w:r w:rsidRPr="00122CDF">
        <w:rPr>
          <w:rStyle w:val="Char7"/>
          <w:rFonts w:hint="cs"/>
          <w:rtl/>
        </w:rPr>
        <w:t>ا 22/3/1382</w:t>
      </w:r>
    </w:p>
    <w:p w:rsidR="00E242DF" w:rsidRDefault="00E242DF" w:rsidP="00E242DF">
      <w:pPr>
        <w:pStyle w:val="a3"/>
        <w:rPr>
          <w:rtl/>
        </w:rPr>
      </w:pPr>
    </w:p>
    <w:p w:rsidR="000817D9" w:rsidRDefault="000817D9" w:rsidP="00E242DF">
      <w:pPr>
        <w:pStyle w:val="a3"/>
        <w:rPr>
          <w:rtl/>
        </w:rPr>
        <w:sectPr w:rsidR="000817D9" w:rsidSect="00384CD4">
          <w:headerReference w:type="default" r:id="rId28"/>
          <w:footnotePr>
            <w:numRestart w:val="eachPage"/>
          </w:footnotePr>
          <w:type w:val="oddPage"/>
          <w:pgSz w:w="9356" w:h="13608" w:code="9"/>
          <w:pgMar w:top="567" w:right="1134" w:bottom="851" w:left="1134" w:header="454" w:footer="0" w:gutter="0"/>
          <w:cols w:space="720"/>
          <w:titlePg/>
          <w:bidi/>
          <w:rtlGutter/>
        </w:sectPr>
      </w:pPr>
    </w:p>
    <w:p w:rsidR="003E644C" w:rsidRPr="00D2616C" w:rsidRDefault="003E644C" w:rsidP="009C6B40">
      <w:pPr>
        <w:pStyle w:val="a"/>
        <w:rPr>
          <w:rtl/>
        </w:rPr>
      </w:pPr>
      <w:bookmarkStart w:id="574" w:name="_Toc128095594"/>
      <w:bookmarkStart w:id="575" w:name="_Toc128096158"/>
      <w:bookmarkStart w:id="576" w:name="_Toc337154538"/>
      <w:bookmarkStart w:id="577" w:name="_Toc429655216"/>
      <w:r w:rsidRPr="00D2616C">
        <w:rPr>
          <w:rFonts w:hint="cs"/>
          <w:rtl/>
        </w:rPr>
        <w:t>منابع مورد استفاده</w:t>
      </w:r>
      <w:bookmarkEnd w:id="574"/>
      <w:bookmarkEnd w:id="575"/>
      <w:bookmarkEnd w:id="576"/>
      <w:bookmarkEnd w:id="577"/>
    </w:p>
    <w:tbl>
      <w:tblPr>
        <w:bidiVisual/>
        <w:tblW w:w="0" w:type="auto"/>
        <w:jc w:val="center"/>
        <w:tblLook w:val="01E0" w:firstRow="1" w:lastRow="1" w:firstColumn="1" w:lastColumn="1" w:noHBand="0" w:noVBand="0"/>
      </w:tblPr>
      <w:tblGrid>
        <w:gridCol w:w="4096"/>
        <w:gridCol w:w="3208"/>
      </w:tblGrid>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rtl/>
              </w:rPr>
            </w:pPr>
            <w:r w:rsidRPr="000817D9">
              <w:rPr>
                <w:rFonts w:hint="cs"/>
                <w:rtl/>
              </w:rPr>
              <w:t>1- تار</w:t>
            </w:r>
            <w:r w:rsidR="00D608B9" w:rsidRPr="000817D9">
              <w:rPr>
                <w:rFonts w:hint="cs"/>
                <w:rtl/>
              </w:rPr>
              <w:t>ی</w:t>
            </w:r>
            <w:r w:rsidRPr="000817D9">
              <w:rPr>
                <w:rFonts w:hint="cs"/>
                <w:rtl/>
              </w:rPr>
              <w:t>خ بناکت</w:t>
            </w:r>
            <w:r w:rsidR="00D608B9" w:rsidRPr="000817D9">
              <w:rPr>
                <w:rFonts w:hint="cs"/>
                <w:rtl/>
              </w:rPr>
              <w:t>ی</w:t>
            </w:r>
            <w:r w:rsidRPr="000817D9">
              <w:rPr>
                <w:rFonts w:hint="cs"/>
                <w:rtl/>
              </w:rPr>
              <w:t xml:space="preserve">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فخر بناکت</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rtl/>
              </w:rPr>
            </w:pPr>
            <w:r w:rsidRPr="000817D9">
              <w:rPr>
                <w:rFonts w:hint="cs"/>
                <w:rtl/>
              </w:rPr>
              <w:t>2- صور</w:t>
            </w:r>
            <w:r w:rsidR="00C77A87" w:rsidRPr="000817D9">
              <w:rPr>
                <w:rFonts w:hint="cs"/>
                <w:rtl/>
              </w:rPr>
              <w:t>ة</w:t>
            </w:r>
            <w:r w:rsidRPr="000817D9">
              <w:rPr>
                <w:rFonts w:hint="cs"/>
                <w:rtl/>
              </w:rPr>
              <w:t xml:space="preserve"> الارض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ابن حوقل</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rtl/>
              </w:rPr>
            </w:pPr>
            <w:r w:rsidRPr="000817D9">
              <w:rPr>
                <w:rFonts w:hint="cs"/>
                <w:rtl/>
              </w:rPr>
              <w:t>3- سلجوق‌نامه</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ظه</w:t>
            </w:r>
            <w:r w:rsidR="00D608B9" w:rsidRPr="000817D9">
              <w:rPr>
                <w:rFonts w:hint="cs"/>
                <w:rtl/>
              </w:rPr>
              <w:t>ی</w:t>
            </w:r>
            <w:r w:rsidRPr="000817D9">
              <w:rPr>
                <w:rFonts w:hint="cs"/>
                <w:rtl/>
              </w:rPr>
              <w:t>رالد</w:t>
            </w:r>
            <w:r w:rsidR="00D608B9" w:rsidRPr="000817D9">
              <w:rPr>
                <w:rFonts w:hint="cs"/>
                <w:rtl/>
              </w:rPr>
              <w:t>ی</w:t>
            </w:r>
            <w:r w:rsidRPr="000817D9">
              <w:rPr>
                <w:rFonts w:hint="cs"/>
                <w:rtl/>
              </w:rPr>
              <w:t>ن ن</w:t>
            </w:r>
            <w:r w:rsidR="00D608B9" w:rsidRPr="000817D9">
              <w:rPr>
                <w:rFonts w:hint="cs"/>
                <w:rtl/>
              </w:rPr>
              <w:t>ی</w:t>
            </w:r>
            <w:r w:rsidRPr="000817D9">
              <w:rPr>
                <w:rFonts w:hint="cs"/>
                <w:rtl/>
              </w:rPr>
              <w:t>شابور</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rtl/>
              </w:rPr>
            </w:pPr>
            <w:r w:rsidRPr="000817D9">
              <w:rPr>
                <w:rFonts w:hint="cs"/>
                <w:rtl/>
              </w:rPr>
              <w:t>4- دولت آل سلجوق</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راوند</w:t>
            </w:r>
            <w:r w:rsidR="00D608B9" w:rsidRPr="000817D9">
              <w:rPr>
                <w:rFonts w:hint="cs"/>
                <w:rtl/>
              </w:rPr>
              <w:t>ی</w:t>
            </w:r>
            <w:r w:rsidRPr="000817D9">
              <w:rPr>
                <w:rFonts w:hint="cs"/>
                <w:rtl/>
              </w:rPr>
              <w:t xml:space="preserve"> </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rtl/>
              </w:rPr>
            </w:pPr>
            <w:r w:rsidRPr="000817D9">
              <w:rPr>
                <w:rFonts w:hint="cs"/>
                <w:rtl/>
              </w:rPr>
              <w:t>5- تار</w:t>
            </w:r>
            <w:r w:rsidR="00D608B9" w:rsidRPr="000817D9">
              <w:rPr>
                <w:rFonts w:hint="cs"/>
                <w:rtl/>
              </w:rPr>
              <w:t>ی</w:t>
            </w:r>
            <w:r w:rsidRPr="000817D9">
              <w:rPr>
                <w:rFonts w:hint="cs"/>
                <w:rtl/>
              </w:rPr>
              <w:t>خ گز</w:t>
            </w:r>
            <w:r w:rsidR="00D608B9" w:rsidRPr="000817D9">
              <w:rPr>
                <w:rFonts w:hint="cs"/>
                <w:rtl/>
              </w:rPr>
              <w:t>ی</w:t>
            </w:r>
            <w:r w:rsidRPr="000817D9">
              <w:rPr>
                <w:rFonts w:hint="cs"/>
                <w:rtl/>
              </w:rPr>
              <w:t>ده</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حمدالله مستوف</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rtl/>
              </w:rPr>
            </w:pPr>
            <w:r w:rsidRPr="000817D9">
              <w:rPr>
                <w:rFonts w:hint="cs"/>
                <w:rtl/>
              </w:rPr>
              <w:t>6- تار</w:t>
            </w:r>
            <w:r w:rsidR="00D608B9" w:rsidRPr="000817D9">
              <w:rPr>
                <w:rFonts w:hint="cs"/>
                <w:rtl/>
              </w:rPr>
              <w:t>ی</w:t>
            </w:r>
            <w:r w:rsidRPr="000817D9">
              <w:rPr>
                <w:rFonts w:hint="cs"/>
                <w:rtl/>
              </w:rPr>
              <w:t>خ تمدن جهان</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و</w:t>
            </w:r>
            <w:r w:rsidR="00D608B9" w:rsidRPr="000817D9">
              <w:rPr>
                <w:rFonts w:hint="cs"/>
                <w:rtl/>
              </w:rPr>
              <w:t>ی</w:t>
            </w:r>
            <w:r w:rsidRPr="000817D9">
              <w:rPr>
                <w:rFonts w:hint="cs"/>
                <w:rtl/>
              </w:rPr>
              <w:t xml:space="preserve">ل دورانت </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rtl/>
              </w:rPr>
            </w:pPr>
            <w:r w:rsidRPr="000817D9">
              <w:rPr>
                <w:rFonts w:hint="cs"/>
                <w:rtl/>
              </w:rPr>
              <w:t>7- تار</w:t>
            </w:r>
            <w:r w:rsidR="00D608B9" w:rsidRPr="000817D9">
              <w:rPr>
                <w:rFonts w:hint="cs"/>
                <w:rtl/>
              </w:rPr>
              <w:t>ی</w:t>
            </w:r>
            <w:r w:rsidRPr="000817D9">
              <w:rPr>
                <w:rFonts w:hint="cs"/>
                <w:rtl/>
              </w:rPr>
              <w:t>خ بزرگ جهان</w:t>
            </w:r>
          </w:p>
        </w:tc>
        <w:tc>
          <w:tcPr>
            <w:tcW w:w="3228" w:type="dxa"/>
            <w:shd w:val="clear" w:color="auto" w:fill="auto"/>
          </w:tcPr>
          <w:p w:rsidR="003E644C" w:rsidRPr="000817D9" w:rsidRDefault="003E644C" w:rsidP="000817D9">
            <w:pPr>
              <w:pStyle w:val="a3"/>
              <w:ind w:firstLine="0"/>
              <w:rPr>
                <w:rtl/>
              </w:rPr>
            </w:pPr>
            <w:r w:rsidRPr="000817D9">
              <w:rPr>
                <w:rFonts w:hint="cs"/>
                <w:rtl/>
              </w:rPr>
              <w:t>کارل گر</w:t>
            </w:r>
            <w:r w:rsidR="00D608B9" w:rsidRPr="000817D9">
              <w:rPr>
                <w:rFonts w:hint="cs"/>
                <w:rtl/>
              </w:rPr>
              <w:t>ی</w:t>
            </w:r>
            <w:r w:rsidRPr="000817D9">
              <w:rPr>
                <w:rFonts w:hint="cs"/>
                <w:rtl/>
              </w:rPr>
              <w:t>نبرگ و د</w:t>
            </w:r>
            <w:r w:rsidR="00D608B9" w:rsidRPr="000817D9">
              <w:rPr>
                <w:rFonts w:hint="cs"/>
                <w:rtl/>
              </w:rPr>
              <w:t>ی</w:t>
            </w:r>
            <w:r w:rsidRPr="000817D9">
              <w:rPr>
                <w:rFonts w:hint="cs"/>
                <w:rtl/>
              </w:rPr>
              <w:t>گران</w:t>
            </w:r>
          </w:p>
          <w:p w:rsidR="003E644C" w:rsidRPr="0031765E" w:rsidRDefault="003E644C" w:rsidP="000817D9">
            <w:pPr>
              <w:pStyle w:val="a3"/>
              <w:ind w:firstLine="0"/>
              <w:rPr>
                <w:rStyle w:val="Char3"/>
                <w:rtl/>
              </w:rPr>
            </w:pPr>
            <w:r w:rsidRPr="000817D9">
              <w:rPr>
                <w:rFonts w:hint="cs"/>
                <w:rtl/>
              </w:rPr>
              <w:t>ترجمه</w:t>
            </w:r>
            <w:r w:rsidRPr="000817D9">
              <w:rPr>
                <w:rFonts w:hint="eastAsia"/>
                <w:rtl/>
              </w:rPr>
              <w:t>‌</w:t>
            </w:r>
            <w:r w:rsidR="00D608B9" w:rsidRPr="000817D9">
              <w:rPr>
                <w:rFonts w:hint="cs"/>
                <w:rtl/>
              </w:rPr>
              <w:t>ی</w:t>
            </w:r>
            <w:r w:rsidRPr="000817D9">
              <w:rPr>
                <w:rFonts w:hint="cs"/>
                <w:rtl/>
              </w:rPr>
              <w:t xml:space="preserve"> دکتر ض</w:t>
            </w:r>
            <w:r w:rsidR="00D608B9" w:rsidRPr="000817D9">
              <w:rPr>
                <w:rFonts w:hint="cs"/>
                <w:rtl/>
              </w:rPr>
              <w:t>ی</w:t>
            </w:r>
            <w:r w:rsidRPr="000817D9">
              <w:rPr>
                <w:rFonts w:hint="cs"/>
                <w:rtl/>
              </w:rPr>
              <w:t>اءالد</w:t>
            </w:r>
            <w:r w:rsidR="00D608B9" w:rsidRPr="000817D9">
              <w:rPr>
                <w:rFonts w:hint="cs"/>
                <w:rtl/>
              </w:rPr>
              <w:t>ی</w:t>
            </w:r>
            <w:r w:rsidRPr="000817D9">
              <w:rPr>
                <w:rFonts w:hint="cs"/>
                <w:rtl/>
              </w:rPr>
              <w:t>ن دهش</w:t>
            </w:r>
            <w:r w:rsidR="00D608B9" w:rsidRPr="000817D9">
              <w:rPr>
                <w:rFonts w:hint="cs"/>
                <w:rtl/>
              </w:rPr>
              <w:t>ی</w:t>
            </w:r>
            <w:r w:rsidRPr="000817D9">
              <w:rPr>
                <w:rFonts w:hint="cs"/>
                <w:rtl/>
              </w:rPr>
              <w:t>ر</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rtl/>
              </w:rPr>
            </w:pPr>
            <w:r w:rsidRPr="000817D9">
              <w:rPr>
                <w:rFonts w:hint="cs"/>
                <w:rtl/>
              </w:rPr>
              <w:t>8- تار</w:t>
            </w:r>
            <w:r w:rsidR="00D608B9" w:rsidRPr="000817D9">
              <w:rPr>
                <w:rFonts w:hint="cs"/>
                <w:rtl/>
              </w:rPr>
              <w:t>ی</w:t>
            </w:r>
            <w:r w:rsidRPr="000817D9">
              <w:rPr>
                <w:rFonts w:hint="cs"/>
                <w:rtl/>
              </w:rPr>
              <w:t>خ ا</w:t>
            </w:r>
            <w:r w:rsidR="00D608B9" w:rsidRPr="000817D9">
              <w:rPr>
                <w:rFonts w:hint="cs"/>
                <w:rtl/>
              </w:rPr>
              <w:t>ی</w:t>
            </w:r>
            <w:r w:rsidRPr="000817D9">
              <w:rPr>
                <w:rFonts w:hint="cs"/>
                <w:rtl/>
              </w:rPr>
              <w:t>ران</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ژنرال سرپرس</w:t>
            </w:r>
            <w:r w:rsidR="00D608B9" w:rsidRPr="000817D9">
              <w:rPr>
                <w:rFonts w:hint="cs"/>
                <w:rtl/>
              </w:rPr>
              <w:t>ی</w:t>
            </w:r>
            <w:r w:rsidRPr="000817D9">
              <w:rPr>
                <w:rFonts w:hint="cs"/>
                <w:rtl/>
              </w:rPr>
              <w:t xml:space="preserve"> سا</w:t>
            </w:r>
            <w:r w:rsidR="00D608B9" w:rsidRPr="000817D9">
              <w:rPr>
                <w:rFonts w:hint="cs"/>
                <w:rtl/>
              </w:rPr>
              <w:t>ی</w:t>
            </w:r>
            <w:r w:rsidRPr="000817D9">
              <w:rPr>
                <w:rFonts w:hint="cs"/>
                <w:rtl/>
              </w:rPr>
              <w:t>کس</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rtl/>
              </w:rPr>
            </w:pPr>
            <w:r w:rsidRPr="000817D9">
              <w:rPr>
                <w:rFonts w:hint="cs"/>
                <w:rtl/>
              </w:rPr>
              <w:t>9- تار</w:t>
            </w:r>
            <w:r w:rsidR="00D608B9" w:rsidRPr="000817D9">
              <w:rPr>
                <w:rFonts w:hint="cs"/>
                <w:rtl/>
              </w:rPr>
              <w:t>ی</w:t>
            </w:r>
            <w:r w:rsidRPr="000817D9">
              <w:rPr>
                <w:rFonts w:hint="cs"/>
                <w:rtl/>
              </w:rPr>
              <w:t>خ تمدن</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آرنولد تو</w:t>
            </w:r>
            <w:r w:rsidR="00D608B9" w:rsidRPr="000817D9">
              <w:rPr>
                <w:rFonts w:hint="cs"/>
                <w:rtl/>
              </w:rPr>
              <w:t>ی</w:t>
            </w:r>
            <w:r w:rsidRPr="000817D9">
              <w:rPr>
                <w:rFonts w:hint="cs"/>
                <w:rtl/>
              </w:rPr>
              <w:t>ن</w:t>
            </w:r>
            <w:r w:rsidR="003C086E" w:rsidRPr="000817D9">
              <w:rPr>
                <w:rFonts w:hint="cs"/>
                <w:rtl/>
              </w:rPr>
              <w:t xml:space="preserve"> ب</w:t>
            </w:r>
            <w:r w:rsidR="00D608B9" w:rsidRPr="000817D9">
              <w:rPr>
                <w:rFonts w:hint="cs"/>
                <w:rtl/>
              </w:rPr>
              <w:t>ی</w:t>
            </w:r>
            <w:r w:rsidR="003C086E" w:rsidRPr="000817D9">
              <w:rPr>
                <w:rFonts w:hint="cs"/>
                <w:rtl/>
              </w:rPr>
              <w:t>‌</w:t>
            </w:r>
            <w:r w:rsidRPr="000817D9">
              <w:rPr>
                <w:rFonts w:hint="cs"/>
                <w:rtl/>
              </w:rPr>
              <w:t>ترجمه‌</w:t>
            </w:r>
            <w:r w:rsidR="00D608B9" w:rsidRPr="000817D9">
              <w:rPr>
                <w:rFonts w:hint="cs"/>
                <w:rtl/>
              </w:rPr>
              <w:t>ی</w:t>
            </w:r>
            <w:r w:rsidRPr="000817D9">
              <w:rPr>
                <w:rFonts w:hint="cs"/>
                <w:rtl/>
              </w:rPr>
              <w:t xml:space="preserve"> </w:t>
            </w:r>
            <w:r w:rsidR="00D608B9" w:rsidRPr="000817D9">
              <w:rPr>
                <w:rFonts w:hint="cs"/>
                <w:rtl/>
              </w:rPr>
              <w:t>ی</w:t>
            </w:r>
            <w:r w:rsidRPr="000817D9">
              <w:rPr>
                <w:rFonts w:hint="cs"/>
                <w:rtl/>
              </w:rPr>
              <w:t>عقوب آژند</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rtl/>
              </w:rPr>
            </w:pPr>
            <w:r w:rsidRPr="000817D9">
              <w:rPr>
                <w:rFonts w:hint="cs"/>
                <w:rtl/>
              </w:rPr>
              <w:t>10- تار</w:t>
            </w:r>
            <w:r w:rsidR="00D608B9" w:rsidRPr="000817D9">
              <w:rPr>
                <w:rFonts w:hint="cs"/>
                <w:rtl/>
              </w:rPr>
              <w:t>ی</w:t>
            </w:r>
            <w:r w:rsidRPr="000817D9">
              <w:rPr>
                <w:rFonts w:hint="cs"/>
                <w:rtl/>
              </w:rPr>
              <w:t>خ تمدن اسلام و عرب</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گوستاولوبون</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rtl/>
              </w:rPr>
            </w:pPr>
            <w:r w:rsidRPr="000817D9">
              <w:rPr>
                <w:rFonts w:hint="cs"/>
                <w:rtl/>
              </w:rPr>
              <w:t>11- تار</w:t>
            </w:r>
            <w:r w:rsidR="00D608B9" w:rsidRPr="000817D9">
              <w:rPr>
                <w:rFonts w:hint="cs"/>
                <w:rtl/>
              </w:rPr>
              <w:t>ی</w:t>
            </w:r>
            <w:r w:rsidRPr="000817D9">
              <w:rPr>
                <w:rFonts w:hint="cs"/>
                <w:rtl/>
              </w:rPr>
              <w:t>خ ادب</w:t>
            </w:r>
            <w:r w:rsidR="00D608B9" w:rsidRPr="000817D9">
              <w:rPr>
                <w:rFonts w:hint="cs"/>
                <w:rtl/>
              </w:rPr>
              <w:t>ی</w:t>
            </w:r>
            <w:r w:rsidRPr="000817D9">
              <w:rPr>
                <w:rFonts w:hint="cs"/>
                <w:rtl/>
              </w:rPr>
              <w:t>ات ا</w:t>
            </w:r>
            <w:r w:rsidR="00D608B9" w:rsidRPr="000817D9">
              <w:rPr>
                <w:rFonts w:hint="cs"/>
                <w:rtl/>
              </w:rPr>
              <w:t>ی</w:t>
            </w:r>
            <w:r w:rsidRPr="000817D9">
              <w:rPr>
                <w:rFonts w:hint="cs"/>
                <w:rtl/>
              </w:rPr>
              <w:t xml:space="preserve">ران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 xml:space="preserve">ادوارد براون </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rtl/>
              </w:rPr>
            </w:pPr>
            <w:r w:rsidRPr="000817D9">
              <w:rPr>
                <w:rFonts w:hint="cs"/>
                <w:rtl/>
              </w:rPr>
              <w:t>12- پ</w:t>
            </w:r>
            <w:r w:rsidR="00D608B9" w:rsidRPr="000817D9">
              <w:rPr>
                <w:rFonts w:hint="cs"/>
                <w:rtl/>
              </w:rPr>
              <w:t>ی</w:t>
            </w:r>
            <w:r w:rsidRPr="000817D9">
              <w:rPr>
                <w:rFonts w:hint="cs"/>
                <w:rtl/>
              </w:rPr>
              <w:t>دا</w:t>
            </w:r>
            <w:r w:rsidR="00D608B9" w:rsidRPr="000817D9">
              <w:rPr>
                <w:rFonts w:hint="cs"/>
                <w:rtl/>
              </w:rPr>
              <w:t>ی</w:t>
            </w:r>
            <w:r w:rsidRPr="000817D9">
              <w:rPr>
                <w:rFonts w:hint="cs"/>
                <w:rtl/>
              </w:rPr>
              <w:t>ش دولت صفو</w:t>
            </w:r>
            <w:r w:rsidR="00D608B9" w:rsidRPr="000817D9">
              <w:rPr>
                <w:rFonts w:hint="cs"/>
                <w:rtl/>
              </w:rPr>
              <w:t>ی</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م</w:t>
            </w:r>
            <w:r w:rsidR="00D608B9" w:rsidRPr="000817D9">
              <w:rPr>
                <w:rFonts w:hint="cs"/>
                <w:rtl/>
              </w:rPr>
              <w:t>ی</w:t>
            </w:r>
            <w:r w:rsidRPr="000817D9">
              <w:rPr>
                <w:rFonts w:hint="cs"/>
                <w:rtl/>
              </w:rPr>
              <w:t>شل م. مزاو</w:t>
            </w:r>
            <w:r w:rsidR="00D608B9" w:rsidRPr="000817D9">
              <w:rPr>
                <w:rFonts w:hint="cs"/>
                <w:rtl/>
              </w:rPr>
              <w:t>ی</w:t>
            </w:r>
            <w:r w:rsidRPr="000817D9">
              <w:rPr>
                <w:rFonts w:hint="cs"/>
                <w:rtl/>
              </w:rPr>
              <w:t xml:space="preserve"> ترجمه </w:t>
            </w:r>
            <w:r w:rsidR="00D608B9" w:rsidRPr="000817D9">
              <w:rPr>
                <w:rFonts w:hint="cs"/>
                <w:rtl/>
              </w:rPr>
              <w:t>ی</w:t>
            </w:r>
            <w:r w:rsidRPr="000817D9">
              <w:rPr>
                <w:rFonts w:hint="cs"/>
                <w:rtl/>
              </w:rPr>
              <w:t>عقوب آژند</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rtl/>
              </w:rPr>
            </w:pPr>
            <w:r w:rsidRPr="000817D9">
              <w:rPr>
                <w:rFonts w:hint="cs"/>
                <w:rtl/>
              </w:rPr>
              <w:t>13- عصر صفو</w:t>
            </w:r>
            <w:r w:rsidR="00D608B9" w:rsidRPr="000817D9">
              <w:rPr>
                <w:rFonts w:hint="cs"/>
                <w:rtl/>
              </w:rPr>
              <w:t>ی</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راجر س</w:t>
            </w:r>
            <w:r w:rsidR="00D608B9" w:rsidRPr="000817D9">
              <w:rPr>
                <w:rFonts w:hint="cs"/>
                <w:rtl/>
              </w:rPr>
              <w:t>ی</w:t>
            </w:r>
            <w:r w:rsidRPr="000817D9">
              <w:rPr>
                <w:rFonts w:hint="cs"/>
                <w:rtl/>
              </w:rPr>
              <w:t>ور</w:t>
            </w:r>
            <w:r w:rsidR="00D608B9" w:rsidRPr="000817D9">
              <w:rPr>
                <w:rFonts w:hint="cs"/>
                <w:rtl/>
              </w:rPr>
              <w:t>ی</w:t>
            </w:r>
            <w:r w:rsidRPr="000817D9">
              <w:rPr>
                <w:rFonts w:hint="cs"/>
                <w:rtl/>
              </w:rPr>
              <w:t xml:space="preserve"> ترجمه کامب</w:t>
            </w:r>
            <w:r w:rsidR="00D608B9" w:rsidRPr="000817D9">
              <w:rPr>
                <w:rFonts w:hint="cs"/>
                <w:rtl/>
              </w:rPr>
              <w:t>ی</w:t>
            </w:r>
            <w:r w:rsidRPr="000817D9">
              <w:rPr>
                <w:rFonts w:hint="cs"/>
                <w:rtl/>
              </w:rPr>
              <w:t>ر عز</w:t>
            </w:r>
            <w:r w:rsidR="00D608B9" w:rsidRPr="000817D9">
              <w:rPr>
                <w:rFonts w:hint="cs"/>
                <w:rtl/>
              </w:rPr>
              <w:t>ی</w:t>
            </w:r>
            <w:r w:rsidRPr="000817D9">
              <w:rPr>
                <w:rFonts w:hint="cs"/>
                <w:rtl/>
              </w:rPr>
              <w:t>ز</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rtl/>
              </w:rPr>
            </w:pPr>
            <w:r w:rsidRPr="000817D9">
              <w:rPr>
                <w:rFonts w:hint="cs"/>
                <w:rtl/>
              </w:rPr>
              <w:t>14- تار</w:t>
            </w:r>
            <w:r w:rsidR="00D608B9" w:rsidRPr="000817D9">
              <w:rPr>
                <w:rFonts w:hint="cs"/>
                <w:rtl/>
              </w:rPr>
              <w:t>ی</w:t>
            </w:r>
            <w:r w:rsidRPr="000817D9">
              <w:rPr>
                <w:rFonts w:hint="cs"/>
                <w:rtl/>
              </w:rPr>
              <w:t>خ امپراطور</w:t>
            </w:r>
            <w:r w:rsidR="00D608B9" w:rsidRPr="000817D9">
              <w:rPr>
                <w:rFonts w:hint="cs"/>
                <w:rtl/>
              </w:rPr>
              <w:t>ی</w:t>
            </w:r>
            <w:r w:rsidRPr="000817D9">
              <w:rPr>
                <w:rFonts w:hint="cs"/>
                <w:rtl/>
              </w:rPr>
              <w:t xml:space="preserve"> عثمان</w:t>
            </w:r>
            <w:r w:rsidR="00D608B9" w:rsidRPr="000817D9">
              <w:rPr>
                <w:rFonts w:hint="cs"/>
                <w:rtl/>
              </w:rPr>
              <w:t>ی</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استانفورد ج</w:t>
            </w:r>
            <w:r w:rsidR="00D608B9" w:rsidRPr="000817D9">
              <w:rPr>
                <w:rFonts w:hint="cs"/>
                <w:rtl/>
              </w:rPr>
              <w:t>ی</w:t>
            </w:r>
            <w:r w:rsidRPr="000817D9">
              <w:rPr>
                <w:rFonts w:hint="cs"/>
                <w:rtl/>
              </w:rPr>
              <w:t xml:space="preserve"> شاو ترجمه محمود رمضان‌زاده</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rtl/>
              </w:rPr>
            </w:pPr>
            <w:r w:rsidRPr="000817D9">
              <w:rPr>
                <w:rFonts w:hint="cs"/>
                <w:rtl/>
              </w:rPr>
              <w:t>15- طبقات ناصر</w:t>
            </w:r>
            <w:r w:rsidR="00D608B9" w:rsidRPr="000817D9">
              <w:rPr>
                <w:rFonts w:hint="cs"/>
                <w:rtl/>
              </w:rPr>
              <w:t>ی</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قاض</w:t>
            </w:r>
            <w:r w:rsidR="00D608B9" w:rsidRPr="000817D9">
              <w:rPr>
                <w:rFonts w:hint="cs"/>
                <w:rtl/>
              </w:rPr>
              <w:t>ی</w:t>
            </w:r>
            <w:r w:rsidRPr="000817D9">
              <w:rPr>
                <w:rFonts w:hint="cs"/>
                <w:rtl/>
              </w:rPr>
              <w:t xml:space="preserve"> منهاج سراج</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rtl/>
              </w:rPr>
            </w:pPr>
            <w:r w:rsidRPr="000817D9">
              <w:rPr>
                <w:rFonts w:hint="cs"/>
                <w:rtl/>
              </w:rPr>
              <w:t>16- تار</w:t>
            </w:r>
            <w:r w:rsidR="00D608B9" w:rsidRPr="000817D9">
              <w:rPr>
                <w:rFonts w:hint="cs"/>
                <w:rtl/>
              </w:rPr>
              <w:t>ی</w:t>
            </w:r>
            <w:r w:rsidRPr="000817D9">
              <w:rPr>
                <w:rFonts w:hint="cs"/>
                <w:rtl/>
              </w:rPr>
              <w:t>خ مردم ا</w:t>
            </w:r>
            <w:r w:rsidR="00D608B9" w:rsidRPr="000817D9">
              <w:rPr>
                <w:rFonts w:hint="cs"/>
                <w:rtl/>
              </w:rPr>
              <w:t>ی</w:t>
            </w:r>
            <w:r w:rsidRPr="000817D9">
              <w:rPr>
                <w:rFonts w:hint="cs"/>
                <w:rtl/>
              </w:rPr>
              <w:t>ران (ج 2)</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عبدالحس</w:t>
            </w:r>
            <w:r w:rsidR="00D608B9" w:rsidRPr="000817D9">
              <w:rPr>
                <w:rFonts w:hint="cs"/>
                <w:rtl/>
              </w:rPr>
              <w:t>ی</w:t>
            </w:r>
            <w:r w:rsidRPr="000817D9">
              <w:rPr>
                <w:rFonts w:hint="cs"/>
                <w:rtl/>
              </w:rPr>
              <w:t>ن زر</w:t>
            </w:r>
            <w:r w:rsidR="00D608B9" w:rsidRPr="000817D9">
              <w:rPr>
                <w:rFonts w:hint="cs"/>
                <w:rtl/>
              </w:rPr>
              <w:t>ی</w:t>
            </w:r>
            <w:r w:rsidRPr="000817D9">
              <w:rPr>
                <w:rFonts w:hint="cs"/>
                <w:rtl/>
              </w:rPr>
              <w:t>ن‌کوب</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rtl/>
              </w:rPr>
            </w:pPr>
            <w:r w:rsidRPr="000817D9">
              <w:rPr>
                <w:rFonts w:hint="cs"/>
                <w:rtl/>
              </w:rPr>
              <w:t>17- تار</w:t>
            </w:r>
            <w:r w:rsidR="00D608B9" w:rsidRPr="000817D9">
              <w:rPr>
                <w:rFonts w:hint="cs"/>
                <w:rtl/>
              </w:rPr>
              <w:t>ی</w:t>
            </w:r>
            <w:r w:rsidRPr="000817D9">
              <w:rPr>
                <w:rFonts w:hint="cs"/>
                <w:rtl/>
              </w:rPr>
              <w:t>خ ا</w:t>
            </w:r>
            <w:r w:rsidR="00D608B9" w:rsidRPr="000817D9">
              <w:rPr>
                <w:rFonts w:hint="cs"/>
                <w:rtl/>
              </w:rPr>
              <w:t>ی</w:t>
            </w:r>
            <w:r w:rsidRPr="000817D9">
              <w:rPr>
                <w:rFonts w:hint="cs"/>
                <w:rtl/>
              </w:rPr>
              <w:t>ران (بعد از اسلام)</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عبدالحس</w:t>
            </w:r>
            <w:r w:rsidR="00D608B9" w:rsidRPr="000817D9">
              <w:rPr>
                <w:rFonts w:hint="cs"/>
                <w:rtl/>
              </w:rPr>
              <w:t>ی</w:t>
            </w:r>
            <w:r w:rsidRPr="000817D9">
              <w:rPr>
                <w:rFonts w:hint="cs"/>
                <w:rtl/>
              </w:rPr>
              <w:t>ن زر</w:t>
            </w:r>
            <w:r w:rsidR="00D608B9" w:rsidRPr="000817D9">
              <w:rPr>
                <w:rFonts w:hint="cs"/>
                <w:rtl/>
              </w:rPr>
              <w:t>ی</w:t>
            </w:r>
            <w:r w:rsidRPr="000817D9">
              <w:rPr>
                <w:rFonts w:hint="cs"/>
                <w:rtl/>
              </w:rPr>
              <w:t>ن‌کوب</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18- تار</w:t>
            </w:r>
            <w:r w:rsidR="00D608B9" w:rsidRPr="000817D9">
              <w:rPr>
                <w:rFonts w:hint="cs"/>
                <w:rtl/>
              </w:rPr>
              <w:t>ی</w:t>
            </w:r>
            <w:r w:rsidRPr="000817D9">
              <w:rPr>
                <w:rFonts w:hint="cs"/>
                <w:rtl/>
              </w:rPr>
              <w:t>خ ادب</w:t>
            </w:r>
            <w:r w:rsidR="00D608B9" w:rsidRPr="000817D9">
              <w:rPr>
                <w:rFonts w:hint="cs"/>
                <w:rtl/>
              </w:rPr>
              <w:t>ی</w:t>
            </w:r>
            <w:r w:rsidRPr="000817D9">
              <w:rPr>
                <w:rFonts w:hint="cs"/>
                <w:rtl/>
              </w:rPr>
              <w:t>ات در ا</w:t>
            </w:r>
            <w:r w:rsidR="00D608B9" w:rsidRPr="000817D9">
              <w:rPr>
                <w:rFonts w:hint="cs"/>
                <w:rtl/>
              </w:rPr>
              <w:t>ی</w:t>
            </w:r>
            <w:r w:rsidRPr="000817D9">
              <w:rPr>
                <w:rFonts w:hint="cs"/>
                <w:rtl/>
              </w:rPr>
              <w:t>ران (9 جلد</w:t>
            </w:r>
            <w:r w:rsidR="00D608B9" w:rsidRPr="000817D9">
              <w:rPr>
                <w:rFonts w:hint="cs"/>
                <w:rtl/>
              </w:rPr>
              <w:t>ی</w:t>
            </w:r>
            <w:r w:rsidRPr="000817D9">
              <w:rPr>
                <w:rFonts w:hint="cs"/>
                <w:rtl/>
              </w:rPr>
              <w:t>)</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ذب</w:t>
            </w:r>
            <w:r w:rsidR="00D608B9" w:rsidRPr="000817D9">
              <w:rPr>
                <w:rFonts w:hint="cs"/>
                <w:rtl/>
              </w:rPr>
              <w:t>ی</w:t>
            </w:r>
            <w:r w:rsidRPr="000817D9">
              <w:rPr>
                <w:rFonts w:hint="cs"/>
                <w:rtl/>
              </w:rPr>
              <w:t>ع‌الله صفا</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19- تار</w:t>
            </w:r>
            <w:r w:rsidR="00D608B9" w:rsidRPr="000817D9">
              <w:rPr>
                <w:rFonts w:hint="cs"/>
                <w:rtl/>
              </w:rPr>
              <w:t>ی</w:t>
            </w:r>
            <w:r w:rsidRPr="000817D9">
              <w:rPr>
                <w:rFonts w:hint="cs"/>
                <w:rtl/>
              </w:rPr>
              <w:t>خ ا</w:t>
            </w:r>
            <w:r w:rsidR="00D608B9" w:rsidRPr="000817D9">
              <w:rPr>
                <w:rFonts w:hint="cs"/>
                <w:rtl/>
              </w:rPr>
              <w:t>ی</w:t>
            </w:r>
            <w:r w:rsidRPr="000817D9">
              <w:rPr>
                <w:rFonts w:hint="cs"/>
                <w:rtl/>
              </w:rPr>
              <w:t>ران بعد از اسلام</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عباس اقبال آشت</w:t>
            </w:r>
            <w:r w:rsidR="00D608B9" w:rsidRPr="000817D9">
              <w:rPr>
                <w:rFonts w:hint="cs"/>
                <w:rtl/>
              </w:rPr>
              <w:t>ی</w:t>
            </w:r>
            <w:r w:rsidRPr="000817D9">
              <w:rPr>
                <w:rFonts w:hint="cs"/>
                <w:rtl/>
              </w:rPr>
              <w:t>ان</w:t>
            </w:r>
            <w:r w:rsidR="00D608B9" w:rsidRPr="000817D9">
              <w:rPr>
                <w:rFonts w:hint="cs"/>
                <w:rtl/>
              </w:rPr>
              <w:t>ی</w:t>
            </w:r>
            <w:r w:rsidRPr="000817D9">
              <w:rPr>
                <w:rFonts w:hint="cs"/>
                <w:rtl/>
              </w:rPr>
              <w:t xml:space="preserve"> </w:t>
            </w:r>
            <w:r w:rsidRPr="00F82BE1">
              <w:rPr>
                <w:rFonts w:ascii="Times New Roman" w:hAnsi="Times New Roman" w:cs="Times New Roman" w:hint="cs"/>
                <w:rtl/>
              </w:rPr>
              <w:t>–</w:t>
            </w:r>
            <w:r w:rsidRPr="000817D9">
              <w:rPr>
                <w:rFonts w:hint="cs"/>
                <w:rtl/>
              </w:rPr>
              <w:t xml:space="preserve"> دکتر باقر عاقل</w:t>
            </w:r>
            <w:r w:rsidR="00D608B9" w:rsidRPr="000817D9">
              <w:rPr>
                <w:rFonts w:hint="cs"/>
                <w:rtl/>
              </w:rPr>
              <w:t>ی</w:t>
            </w:r>
            <w:r w:rsidRPr="000817D9">
              <w:rPr>
                <w:rFonts w:hint="cs"/>
                <w:rtl/>
              </w:rPr>
              <w:t xml:space="preserve"> </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20- تار</w:t>
            </w:r>
            <w:r w:rsidR="00D608B9" w:rsidRPr="000817D9">
              <w:rPr>
                <w:rFonts w:hint="cs"/>
                <w:rtl/>
              </w:rPr>
              <w:t>ی</w:t>
            </w:r>
            <w:r w:rsidRPr="000817D9">
              <w:rPr>
                <w:rFonts w:hint="cs"/>
                <w:rtl/>
              </w:rPr>
              <w:t>خ ا</w:t>
            </w:r>
            <w:r w:rsidR="00D608B9" w:rsidRPr="000817D9">
              <w:rPr>
                <w:rFonts w:hint="cs"/>
                <w:rtl/>
              </w:rPr>
              <w:t>ی</w:t>
            </w:r>
            <w:r w:rsidRPr="000817D9">
              <w:rPr>
                <w:rFonts w:hint="cs"/>
                <w:rtl/>
              </w:rPr>
              <w:t>ران کمبر</w:t>
            </w:r>
            <w:r w:rsidR="00D608B9" w:rsidRPr="000817D9">
              <w:rPr>
                <w:rFonts w:hint="cs"/>
                <w:rtl/>
              </w:rPr>
              <w:t>ی</w:t>
            </w:r>
            <w:r w:rsidRPr="000817D9">
              <w:rPr>
                <w:rFonts w:hint="cs"/>
                <w:rtl/>
              </w:rPr>
              <w:t>ج (بعد از اسلام)</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دانشگاه کمبر</w:t>
            </w:r>
            <w:r w:rsidR="00D608B9" w:rsidRPr="000817D9">
              <w:rPr>
                <w:rFonts w:hint="cs"/>
                <w:rtl/>
              </w:rPr>
              <w:t>ی</w:t>
            </w:r>
            <w:r w:rsidRPr="000817D9">
              <w:rPr>
                <w:rFonts w:hint="cs"/>
                <w:rtl/>
              </w:rPr>
              <w:t>ج انگل</w:t>
            </w:r>
            <w:r w:rsidR="00D608B9" w:rsidRPr="000817D9">
              <w:rPr>
                <w:rFonts w:hint="cs"/>
                <w:rtl/>
              </w:rPr>
              <w:t>ی</w:t>
            </w:r>
            <w:r w:rsidRPr="000817D9">
              <w:rPr>
                <w:rFonts w:hint="cs"/>
                <w:rtl/>
              </w:rPr>
              <w:t>س</w:t>
            </w:r>
            <w:r w:rsidR="000817D9">
              <w:rPr>
                <w:rFonts w:hint="cs"/>
                <w:rtl/>
              </w:rPr>
              <w:t xml:space="preserve"> </w:t>
            </w:r>
            <w:r w:rsidRPr="000817D9">
              <w:rPr>
                <w:rFonts w:hint="cs"/>
                <w:rtl/>
              </w:rPr>
              <w:t>(حسن</w:t>
            </w:r>
            <w:r w:rsidR="000817D9">
              <w:rPr>
                <w:rFonts w:hint="cs"/>
                <w:rtl/>
              </w:rPr>
              <w:t xml:space="preserve"> </w:t>
            </w:r>
            <w:r w:rsidRPr="000817D9">
              <w:rPr>
                <w:rFonts w:hint="cs"/>
                <w:rtl/>
              </w:rPr>
              <w:t xml:space="preserve">انوشه و </w:t>
            </w:r>
            <w:r w:rsidR="00D608B9" w:rsidRPr="000817D9">
              <w:rPr>
                <w:rFonts w:hint="cs"/>
                <w:rtl/>
              </w:rPr>
              <w:t>ی</w:t>
            </w:r>
            <w:r w:rsidRPr="000817D9">
              <w:rPr>
                <w:rFonts w:hint="cs"/>
                <w:rtl/>
              </w:rPr>
              <w:t>عقوب آژند)</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21- پژوهش</w:t>
            </w:r>
            <w:r w:rsidR="00D608B9" w:rsidRPr="000817D9">
              <w:rPr>
                <w:rFonts w:hint="cs"/>
                <w:rtl/>
              </w:rPr>
              <w:t>ی</w:t>
            </w:r>
            <w:r w:rsidRPr="000817D9">
              <w:rPr>
                <w:rFonts w:hint="cs"/>
                <w:rtl/>
              </w:rPr>
              <w:t xml:space="preserve"> درباره امامان اهل سنت</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فر</w:t>
            </w:r>
            <w:r w:rsidR="00D608B9" w:rsidRPr="000817D9">
              <w:rPr>
                <w:rFonts w:hint="cs"/>
                <w:rtl/>
              </w:rPr>
              <w:t>ی</w:t>
            </w:r>
            <w:r w:rsidRPr="000817D9">
              <w:rPr>
                <w:rFonts w:hint="cs"/>
                <w:rtl/>
              </w:rPr>
              <w:t>دون سپر</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22- تار</w:t>
            </w:r>
            <w:r w:rsidR="00D608B9" w:rsidRPr="000817D9">
              <w:rPr>
                <w:rFonts w:hint="cs"/>
                <w:rtl/>
              </w:rPr>
              <w:t>ی</w:t>
            </w:r>
            <w:r w:rsidRPr="000817D9">
              <w:rPr>
                <w:rFonts w:hint="cs"/>
                <w:rtl/>
              </w:rPr>
              <w:t xml:space="preserve">خ </w:t>
            </w:r>
            <w:r w:rsidRPr="000817D9">
              <w:rPr>
                <w:rFonts w:hint="eastAsia"/>
                <w:rtl/>
              </w:rPr>
              <w:t>‌</w:t>
            </w:r>
            <w:r w:rsidRPr="000817D9">
              <w:rPr>
                <w:rFonts w:hint="cs"/>
                <w:rtl/>
              </w:rPr>
              <w:t xml:space="preserve">مذاهب </w:t>
            </w:r>
            <w:r w:rsidRPr="000817D9">
              <w:rPr>
                <w:rFonts w:hint="eastAsia"/>
                <w:rtl/>
              </w:rPr>
              <w:t>‌</w:t>
            </w:r>
            <w:r w:rsidRPr="000817D9">
              <w:rPr>
                <w:rFonts w:hint="cs"/>
                <w:rtl/>
              </w:rPr>
              <w:t>اسلام</w:t>
            </w:r>
            <w:r w:rsidR="00D608B9" w:rsidRPr="000817D9">
              <w:rPr>
                <w:rFonts w:hint="cs"/>
                <w:rtl/>
              </w:rPr>
              <w:t>ی</w:t>
            </w:r>
            <w:r w:rsidRPr="000817D9">
              <w:rPr>
                <w:rFonts w:hint="cs"/>
                <w:rtl/>
              </w:rPr>
              <w:t xml:space="preserve"> (الفرق ب</w:t>
            </w:r>
            <w:r w:rsidR="00D608B9" w:rsidRPr="000817D9">
              <w:rPr>
                <w:rFonts w:hint="cs"/>
                <w:rtl/>
              </w:rPr>
              <w:t>ی</w:t>
            </w:r>
            <w:r w:rsidRPr="000817D9">
              <w:rPr>
                <w:rFonts w:hint="cs"/>
                <w:rtl/>
              </w:rPr>
              <w:t>ن الفرق)</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ابومنصور عبدالقادر بغداد</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23- س</w:t>
            </w:r>
            <w:r w:rsidR="00D608B9" w:rsidRPr="000817D9">
              <w:rPr>
                <w:rFonts w:hint="cs"/>
                <w:rtl/>
              </w:rPr>
              <w:t>ی</w:t>
            </w:r>
            <w:r w:rsidRPr="000817D9">
              <w:rPr>
                <w:rFonts w:hint="cs"/>
                <w:rtl/>
              </w:rPr>
              <w:t>است‌نامه</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 xml:space="preserve">خواجه نظام‌الملک </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24- گنج</w:t>
            </w:r>
            <w:r w:rsidR="00D608B9" w:rsidRPr="000817D9">
              <w:rPr>
                <w:rFonts w:hint="cs"/>
                <w:rtl/>
              </w:rPr>
              <w:t>ی</w:t>
            </w:r>
            <w:r w:rsidRPr="000817D9">
              <w:rPr>
                <w:rFonts w:hint="cs"/>
                <w:rtl/>
              </w:rPr>
              <w:t>نه تار</w:t>
            </w:r>
            <w:r w:rsidR="00D608B9" w:rsidRPr="000817D9">
              <w:rPr>
                <w:rFonts w:hint="cs"/>
                <w:rtl/>
              </w:rPr>
              <w:t>ی</w:t>
            </w:r>
            <w:r w:rsidRPr="000817D9">
              <w:rPr>
                <w:rFonts w:hint="cs"/>
                <w:rtl/>
              </w:rPr>
              <w:t>خ ده هزار ساله‌</w:t>
            </w:r>
            <w:r w:rsidR="00D608B9" w:rsidRPr="000817D9">
              <w:rPr>
                <w:rFonts w:hint="cs"/>
                <w:rtl/>
              </w:rPr>
              <w:t>ی</w:t>
            </w:r>
            <w:r w:rsidRPr="000817D9">
              <w:rPr>
                <w:rFonts w:hint="cs"/>
                <w:rtl/>
              </w:rPr>
              <w:t xml:space="preserve"> ا</w:t>
            </w:r>
            <w:r w:rsidR="00D608B9" w:rsidRPr="000817D9">
              <w:rPr>
                <w:rFonts w:hint="cs"/>
                <w:rtl/>
              </w:rPr>
              <w:t>ی</w:t>
            </w:r>
            <w:r w:rsidRPr="000817D9">
              <w:rPr>
                <w:rFonts w:hint="cs"/>
                <w:rtl/>
              </w:rPr>
              <w:t xml:space="preserve">ران (ج 9 به بعد)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استاد عبدالعظ</w:t>
            </w:r>
            <w:r w:rsidR="00D608B9" w:rsidRPr="000817D9">
              <w:rPr>
                <w:rFonts w:hint="cs"/>
                <w:rtl/>
              </w:rPr>
              <w:t>ی</w:t>
            </w:r>
            <w:r w:rsidRPr="000817D9">
              <w:rPr>
                <w:rFonts w:hint="cs"/>
                <w:rtl/>
              </w:rPr>
              <w:t>م رضا</w:t>
            </w:r>
            <w:r w:rsidR="00D608B9" w:rsidRPr="000817D9">
              <w:rPr>
                <w:rFonts w:hint="cs"/>
                <w:rtl/>
              </w:rPr>
              <w:t>یی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25- تلب</w:t>
            </w:r>
            <w:r w:rsidR="00D608B9" w:rsidRPr="000817D9">
              <w:rPr>
                <w:rFonts w:hint="cs"/>
                <w:rtl/>
              </w:rPr>
              <w:t>ی</w:t>
            </w:r>
            <w:r w:rsidRPr="000817D9">
              <w:rPr>
                <w:rFonts w:hint="cs"/>
                <w:rtl/>
              </w:rPr>
              <w:t>س ابل</w:t>
            </w:r>
            <w:r w:rsidR="00D608B9" w:rsidRPr="000817D9">
              <w:rPr>
                <w:rFonts w:hint="cs"/>
                <w:rtl/>
              </w:rPr>
              <w:t>ی</w:t>
            </w:r>
            <w:r w:rsidRPr="000817D9">
              <w:rPr>
                <w:rFonts w:hint="cs"/>
                <w:rtl/>
              </w:rPr>
              <w:t>س</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عبدالرحمن ابن جوز</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26- تار</w:t>
            </w:r>
            <w:r w:rsidR="00D608B9" w:rsidRPr="000817D9">
              <w:rPr>
                <w:rFonts w:hint="cs"/>
                <w:rtl/>
              </w:rPr>
              <w:t>ی</w:t>
            </w:r>
            <w:r w:rsidRPr="000817D9">
              <w:rPr>
                <w:rFonts w:hint="cs"/>
                <w:rtl/>
              </w:rPr>
              <w:t>خ طبر</w:t>
            </w:r>
            <w:r w:rsidR="00D608B9" w:rsidRPr="000817D9">
              <w:rPr>
                <w:rFonts w:hint="cs"/>
                <w:rtl/>
              </w:rPr>
              <w:t>ی</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محمدبن جر</w:t>
            </w:r>
            <w:r w:rsidR="00D608B9" w:rsidRPr="000817D9">
              <w:rPr>
                <w:rFonts w:hint="cs"/>
                <w:rtl/>
              </w:rPr>
              <w:t>ی</w:t>
            </w:r>
            <w:r w:rsidRPr="000817D9">
              <w:rPr>
                <w:rFonts w:hint="cs"/>
                <w:rtl/>
              </w:rPr>
              <w:t>ر طبر</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27- الکامل ف</w:t>
            </w:r>
            <w:r w:rsidR="00D608B9" w:rsidRPr="000817D9">
              <w:rPr>
                <w:rFonts w:hint="cs"/>
                <w:rtl/>
              </w:rPr>
              <w:t>ی</w:t>
            </w:r>
            <w:r w:rsidRPr="000817D9">
              <w:rPr>
                <w:rFonts w:hint="cs"/>
                <w:rtl/>
              </w:rPr>
              <w:t xml:space="preserve"> التار</w:t>
            </w:r>
            <w:r w:rsidR="00D608B9" w:rsidRPr="000817D9">
              <w:rPr>
                <w:rFonts w:hint="cs"/>
                <w:rtl/>
              </w:rPr>
              <w:t>ی</w:t>
            </w:r>
            <w:r w:rsidRPr="000817D9">
              <w:rPr>
                <w:rFonts w:hint="cs"/>
                <w:rtl/>
              </w:rPr>
              <w:t>خ</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عزالد</w:t>
            </w:r>
            <w:r w:rsidR="00D608B9" w:rsidRPr="000817D9">
              <w:rPr>
                <w:rFonts w:hint="cs"/>
                <w:rtl/>
              </w:rPr>
              <w:t>ی</w:t>
            </w:r>
            <w:r w:rsidRPr="000817D9">
              <w:rPr>
                <w:rFonts w:hint="cs"/>
                <w:rtl/>
              </w:rPr>
              <w:t>ن عل</w:t>
            </w:r>
            <w:r w:rsidR="00D608B9" w:rsidRPr="000817D9">
              <w:rPr>
                <w:rFonts w:hint="cs"/>
                <w:rtl/>
              </w:rPr>
              <w:t>ی</w:t>
            </w:r>
            <w:r w:rsidRPr="000817D9">
              <w:rPr>
                <w:rFonts w:hint="cs"/>
                <w:rtl/>
              </w:rPr>
              <w:t xml:space="preserve"> بن الاث</w:t>
            </w:r>
            <w:r w:rsidR="00D608B9" w:rsidRPr="000817D9">
              <w:rPr>
                <w:rFonts w:hint="cs"/>
                <w:rtl/>
              </w:rPr>
              <w:t>ی</w:t>
            </w:r>
            <w:r w:rsidRPr="000817D9">
              <w:rPr>
                <w:rFonts w:hint="cs"/>
                <w:rtl/>
              </w:rPr>
              <w:t>ر</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28- تار</w:t>
            </w:r>
            <w:r w:rsidR="00D608B9" w:rsidRPr="000817D9">
              <w:rPr>
                <w:rFonts w:hint="cs"/>
                <w:rtl/>
              </w:rPr>
              <w:t>ی</w:t>
            </w:r>
            <w:r w:rsidRPr="000817D9">
              <w:rPr>
                <w:rFonts w:hint="cs"/>
                <w:rtl/>
              </w:rPr>
              <w:t>خ مسعود</w:t>
            </w:r>
            <w:r w:rsidR="00D608B9" w:rsidRPr="000817D9">
              <w:rPr>
                <w:rFonts w:hint="cs"/>
                <w:rtl/>
              </w:rPr>
              <w:t>ی</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ابوالفضل ب</w:t>
            </w:r>
            <w:r w:rsidR="00D608B9" w:rsidRPr="000817D9">
              <w:rPr>
                <w:rFonts w:hint="cs"/>
                <w:rtl/>
              </w:rPr>
              <w:t>ی</w:t>
            </w:r>
            <w:r w:rsidRPr="000817D9">
              <w:rPr>
                <w:rFonts w:hint="cs"/>
                <w:rtl/>
              </w:rPr>
              <w:t>هق</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29- ا</w:t>
            </w:r>
            <w:r w:rsidR="00D608B9" w:rsidRPr="000817D9">
              <w:rPr>
                <w:rFonts w:hint="cs"/>
                <w:rtl/>
              </w:rPr>
              <w:t>ی</w:t>
            </w:r>
            <w:r w:rsidRPr="000817D9">
              <w:rPr>
                <w:rFonts w:hint="cs"/>
                <w:rtl/>
              </w:rPr>
              <w:t>ران در زمان بن</w:t>
            </w:r>
            <w:r w:rsidR="00D608B9" w:rsidRPr="000817D9">
              <w:rPr>
                <w:rFonts w:hint="cs"/>
                <w:rtl/>
              </w:rPr>
              <w:t>ی</w:t>
            </w:r>
            <w:r w:rsidRPr="000817D9">
              <w:rPr>
                <w:rFonts w:hint="cs"/>
                <w:rtl/>
              </w:rPr>
              <w:t>‌ام</w:t>
            </w:r>
            <w:r w:rsidR="00D608B9" w:rsidRPr="000817D9">
              <w:rPr>
                <w:rFonts w:hint="cs"/>
                <w:rtl/>
              </w:rPr>
              <w:t>ی</w:t>
            </w:r>
            <w:r w:rsidRPr="000817D9">
              <w:rPr>
                <w:rFonts w:hint="cs"/>
                <w:rtl/>
              </w:rPr>
              <w:t xml:space="preserve">ه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عبدالله مهد</w:t>
            </w:r>
            <w:r w:rsidR="00D608B9" w:rsidRPr="000817D9">
              <w:rPr>
                <w:rFonts w:hint="cs"/>
                <w:rtl/>
              </w:rPr>
              <w:t>ی</w:t>
            </w:r>
            <w:r w:rsidRPr="000817D9">
              <w:rPr>
                <w:rFonts w:hint="cs"/>
                <w:rtl/>
              </w:rPr>
              <w:t xml:space="preserve"> الخط</w:t>
            </w:r>
            <w:r w:rsidR="00D608B9" w:rsidRPr="000817D9">
              <w:rPr>
                <w:rFonts w:hint="cs"/>
                <w:rtl/>
              </w:rPr>
              <w:t>ی</w:t>
            </w:r>
            <w:r w:rsidRPr="000817D9">
              <w:rPr>
                <w:rFonts w:hint="cs"/>
                <w:rtl/>
              </w:rPr>
              <w:t>ب ترجمه محمود رضا افتخارزاده</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30- ق</w:t>
            </w:r>
            <w:r w:rsidR="00D608B9" w:rsidRPr="000817D9">
              <w:rPr>
                <w:rFonts w:hint="cs"/>
                <w:rtl/>
              </w:rPr>
              <w:t>ی</w:t>
            </w:r>
            <w:r w:rsidRPr="000817D9">
              <w:rPr>
                <w:rFonts w:hint="cs"/>
                <w:rtl/>
              </w:rPr>
              <w:t>ام و نهضت علو</w:t>
            </w:r>
            <w:r w:rsidR="00D608B9" w:rsidRPr="000817D9">
              <w:rPr>
                <w:rFonts w:hint="cs"/>
                <w:rtl/>
              </w:rPr>
              <w:t>ی</w:t>
            </w:r>
            <w:r w:rsidRPr="000817D9">
              <w:rPr>
                <w:rFonts w:hint="cs"/>
                <w:rtl/>
              </w:rPr>
              <w:t>ان زاگرس</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محمدعل</w:t>
            </w:r>
            <w:r w:rsidR="00D608B9" w:rsidRPr="000817D9">
              <w:rPr>
                <w:rFonts w:hint="cs"/>
                <w:rtl/>
              </w:rPr>
              <w:t>ی</w:t>
            </w:r>
            <w:r w:rsidRPr="000817D9">
              <w:rPr>
                <w:rFonts w:hint="cs"/>
                <w:rtl/>
              </w:rPr>
              <w:t xml:space="preserve"> سلطان</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31- تار</w:t>
            </w:r>
            <w:r w:rsidR="00D608B9" w:rsidRPr="000817D9">
              <w:rPr>
                <w:rFonts w:hint="cs"/>
                <w:rtl/>
              </w:rPr>
              <w:t>ی</w:t>
            </w:r>
            <w:r w:rsidRPr="000817D9">
              <w:rPr>
                <w:rFonts w:hint="cs"/>
                <w:rtl/>
              </w:rPr>
              <w:t>خ کرمانشاهان</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محمدعل</w:t>
            </w:r>
            <w:r w:rsidR="00D608B9" w:rsidRPr="000817D9">
              <w:rPr>
                <w:rFonts w:hint="cs"/>
                <w:rtl/>
              </w:rPr>
              <w:t>ی</w:t>
            </w:r>
            <w:r w:rsidRPr="000817D9">
              <w:rPr>
                <w:rFonts w:hint="cs"/>
                <w:rtl/>
              </w:rPr>
              <w:t xml:space="preserve"> سلطان</w:t>
            </w:r>
            <w:r w:rsidR="00D608B9" w:rsidRPr="000817D9">
              <w:rPr>
                <w:rFonts w:hint="cs"/>
                <w:rtl/>
              </w:rPr>
              <w:t>ی</w:t>
            </w:r>
            <w:r w:rsidRPr="000817D9">
              <w:rPr>
                <w:rFonts w:hint="cs"/>
                <w:rtl/>
              </w:rPr>
              <w:t xml:space="preserve"> </w:t>
            </w:r>
          </w:p>
        </w:tc>
      </w:tr>
      <w:tr w:rsidR="003E644C" w:rsidRPr="00F82BE1" w:rsidTr="00B21433">
        <w:trPr>
          <w:jc w:val="center"/>
        </w:trPr>
        <w:tc>
          <w:tcPr>
            <w:tcW w:w="4119" w:type="dxa"/>
            <w:shd w:val="clear" w:color="auto" w:fill="auto"/>
          </w:tcPr>
          <w:p w:rsidR="003E644C" w:rsidRPr="00F82BE1" w:rsidRDefault="00C77A87" w:rsidP="000817D9">
            <w:pPr>
              <w:pStyle w:val="a3"/>
              <w:ind w:firstLine="0"/>
              <w:rPr>
                <w:rFonts w:ascii="Times New Roman" w:hAnsi="Times New Roman" w:cs="B Lotus"/>
                <w:spacing w:val="-10"/>
                <w:rtl/>
              </w:rPr>
            </w:pPr>
            <w:r w:rsidRPr="000817D9">
              <w:rPr>
                <w:rFonts w:hint="cs"/>
                <w:rtl/>
              </w:rPr>
              <w:t>32- تش</w:t>
            </w:r>
            <w:r w:rsidR="00D608B9" w:rsidRPr="000817D9">
              <w:rPr>
                <w:rFonts w:hint="cs"/>
                <w:rtl/>
              </w:rPr>
              <w:t>ی</w:t>
            </w:r>
            <w:r w:rsidR="003E644C" w:rsidRPr="000817D9">
              <w:rPr>
                <w:rFonts w:hint="cs"/>
                <w:rtl/>
              </w:rPr>
              <w:t>ع و تصوف</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دکتر کامل مصطف</w:t>
            </w:r>
            <w:r w:rsidR="00D608B9" w:rsidRPr="000817D9">
              <w:rPr>
                <w:rFonts w:hint="cs"/>
                <w:rtl/>
              </w:rPr>
              <w:t>ی</w:t>
            </w:r>
            <w:r w:rsidRPr="000817D9">
              <w:rPr>
                <w:rFonts w:hint="cs"/>
                <w:rtl/>
              </w:rPr>
              <w:t xml:space="preserve"> الش</w:t>
            </w:r>
            <w:r w:rsidR="00D608B9" w:rsidRPr="000817D9">
              <w:rPr>
                <w:rFonts w:hint="cs"/>
                <w:rtl/>
              </w:rPr>
              <w:t>ی</w:t>
            </w:r>
            <w:r w:rsidRPr="000817D9">
              <w:rPr>
                <w:rFonts w:hint="cs"/>
                <w:rtl/>
              </w:rPr>
              <w:t>ب</w:t>
            </w:r>
            <w:r w:rsidR="00D608B9" w:rsidRPr="000817D9">
              <w:rPr>
                <w:rFonts w:hint="cs"/>
                <w:rtl/>
              </w:rPr>
              <w:t>ی</w:t>
            </w:r>
            <w:r w:rsidRPr="000817D9">
              <w:rPr>
                <w:rFonts w:hint="cs"/>
                <w:rtl/>
              </w:rPr>
              <w:t xml:space="preserve"> ترجمه دکتر قراگوزلو</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33- کتاب النقض</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عبدالجل</w:t>
            </w:r>
            <w:r w:rsidR="00D608B9" w:rsidRPr="000817D9">
              <w:rPr>
                <w:rFonts w:hint="cs"/>
                <w:rtl/>
              </w:rPr>
              <w:t>ی</w:t>
            </w:r>
            <w:r w:rsidRPr="000817D9">
              <w:rPr>
                <w:rFonts w:hint="cs"/>
                <w:rtl/>
              </w:rPr>
              <w:t>ل فزون</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34- بعض فضا</w:t>
            </w:r>
            <w:r w:rsidR="00D608B9" w:rsidRPr="000817D9">
              <w:rPr>
                <w:rFonts w:hint="cs"/>
                <w:rtl/>
              </w:rPr>
              <w:t>ی</w:t>
            </w:r>
            <w:r w:rsidRPr="000817D9">
              <w:rPr>
                <w:rFonts w:hint="cs"/>
                <w:rtl/>
              </w:rPr>
              <w:t xml:space="preserve">ح الروافض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م</w:t>
            </w:r>
            <w:r w:rsidR="00D608B9" w:rsidRPr="000817D9">
              <w:rPr>
                <w:rFonts w:hint="cs"/>
                <w:rtl/>
              </w:rPr>
              <w:t>ی</w:t>
            </w:r>
            <w:r w:rsidRPr="000817D9">
              <w:rPr>
                <w:rFonts w:hint="cs"/>
                <w:rtl/>
              </w:rPr>
              <w:t>رزا مخدوم</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35- تار</w:t>
            </w:r>
            <w:r w:rsidR="00D608B9" w:rsidRPr="000817D9">
              <w:rPr>
                <w:rFonts w:hint="cs"/>
                <w:rtl/>
              </w:rPr>
              <w:t>ی</w:t>
            </w:r>
            <w:r w:rsidRPr="000817D9">
              <w:rPr>
                <w:rFonts w:hint="cs"/>
                <w:rtl/>
              </w:rPr>
              <w:t>خ تحولات اجتماع</w:t>
            </w:r>
            <w:r w:rsidR="00D608B9" w:rsidRPr="000817D9">
              <w:rPr>
                <w:rFonts w:hint="cs"/>
                <w:rtl/>
              </w:rPr>
              <w:t>ی</w:t>
            </w:r>
            <w:r w:rsidRPr="000817D9">
              <w:rPr>
                <w:rFonts w:hint="cs"/>
                <w:rtl/>
              </w:rPr>
              <w:t xml:space="preserve"> در اروپا</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مرتض</w:t>
            </w:r>
            <w:r w:rsidR="00D608B9" w:rsidRPr="000817D9">
              <w:rPr>
                <w:rFonts w:hint="cs"/>
                <w:rtl/>
              </w:rPr>
              <w:t>ی</w:t>
            </w:r>
            <w:r w:rsidRPr="000817D9">
              <w:rPr>
                <w:rFonts w:hint="cs"/>
                <w:rtl/>
              </w:rPr>
              <w:t xml:space="preserve"> راوند</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36- تار</w:t>
            </w:r>
            <w:r w:rsidR="00D608B9" w:rsidRPr="000817D9">
              <w:rPr>
                <w:rFonts w:hint="cs"/>
                <w:rtl/>
              </w:rPr>
              <w:t>ی</w:t>
            </w:r>
            <w:r w:rsidRPr="000817D9">
              <w:rPr>
                <w:rFonts w:hint="cs"/>
                <w:rtl/>
              </w:rPr>
              <w:t>خ تحولات اجتماع</w:t>
            </w:r>
            <w:r w:rsidR="00D608B9" w:rsidRPr="000817D9">
              <w:rPr>
                <w:rFonts w:hint="cs"/>
                <w:rtl/>
              </w:rPr>
              <w:t>ی</w:t>
            </w:r>
            <w:r w:rsidRPr="000817D9">
              <w:rPr>
                <w:rFonts w:hint="cs"/>
                <w:rtl/>
              </w:rPr>
              <w:t xml:space="preserve"> در ا</w:t>
            </w:r>
            <w:r w:rsidR="00D608B9" w:rsidRPr="000817D9">
              <w:rPr>
                <w:rFonts w:hint="cs"/>
                <w:rtl/>
              </w:rPr>
              <w:t>ی</w:t>
            </w:r>
            <w:r w:rsidRPr="000817D9">
              <w:rPr>
                <w:rFonts w:hint="cs"/>
                <w:rtl/>
              </w:rPr>
              <w:t>ران (بعد از اسلام)</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مرتض</w:t>
            </w:r>
            <w:r w:rsidR="00D608B9" w:rsidRPr="000817D9">
              <w:rPr>
                <w:rFonts w:hint="cs"/>
                <w:rtl/>
              </w:rPr>
              <w:t>ی</w:t>
            </w:r>
            <w:r w:rsidRPr="000817D9">
              <w:rPr>
                <w:rFonts w:hint="cs"/>
                <w:rtl/>
              </w:rPr>
              <w:t xml:space="preserve"> راوند</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37- س</w:t>
            </w:r>
            <w:r w:rsidR="00D608B9" w:rsidRPr="000817D9">
              <w:rPr>
                <w:rFonts w:hint="cs"/>
                <w:rtl/>
              </w:rPr>
              <w:t>ی</w:t>
            </w:r>
            <w:r w:rsidRPr="000817D9">
              <w:rPr>
                <w:rFonts w:hint="cs"/>
                <w:rtl/>
              </w:rPr>
              <w:t>رت جلا‌ل‌الد</w:t>
            </w:r>
            <w:r w:rsidR="00D608B9" w:rsidRPr="000817D9">
              <w:rPr>
                <w:rFonts w:hint="cs"/>
                <w:rtl/>
              </w:rPr>
              <w:t>ی</w:t>
            </w:r>
            <w:r w:rsidRPr="000817D9">
              <w:rPr>
                <w:rFonts w:hint="cs"/>
                <w:rtl/>
              </w:rPr>
              <w:t>ن م</w:t>
            </w:r>
            <w:r w:rsidR="00D608B9" w:rsidRPr="000817D9">
              <w:rPr>
                <w:rFonts w:hint="cs"/>
                <w:rtl/>
              </w:rPr>
              <w:t>ی</w:t>
            </w:r>
            <w:r w:rsidRPr="000817D9">
              <w:rPr>
                <w:rFonts w:hint="cs"/>
                <w:rtl/>
              </w:rPr>
              <w:t>نکبرن</w:t>
            </w:r>
            <w:r w:rsidR="00D608B9" w:rsidRPr="000817D9">
              <w:rPr>
                <w:rFonts w:hint="cs"/>
                <w:rtl/>
              </w:rPr>
              <w:t>ی</w:t>
            </w:r>
            <w:r w:rsidRPr="000817D9">
              <w:rPr>
                <w:rFonts w:hint="cs"/>
                <w:rtl/>
              </w:rPr>
              <w:t xml:space="preserve">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محمد نسو</w:t>
            </w:r>
            <w:r w:rsidR="00D608B9" w:rsidRPr="000817D9">
              <w:rPr>
                <w:rFonts w:hint="cs"/>
                <w:rtl/>
              </w:rPr>
              <w:t>ی</w:t>
            </w:r>
            <w:r w:rsidRPr="000817D9">
              <w:rPr>
                <w:rFonts w:hint="cs"/>
                <w:rtl/>
              </w:rPr>
              <w:t xml:space="preserve"> ترجمه مرتض</w:t>
            </w:r>
            <w:r w:rsidR="00D608B9" w:rsidRPr="000817D9">
              <w:rPr>
                <w:rFonts w:hint="cs"/>
                <w:rtl/>
              </w:rPr>
              <w:t>ی</w:t>
            </w:r>
            <w:r w:rsidRPr="000817D9">
              <w:rPr>
                <w:rFonts w:hint="cs"/>
                <w:rtl/>
              </w:rPr>
              <w:t xml:space="preserve"> م</w:t>
            </w:r>
            <w:r w:rsidR="00D608B9" w:rsidRPr="000817D9">
              <w:rPr>
                <w:rFonts w:hint="cs"/>
                <w:rtl/>
              </w:rPr>
              <w:t>ی</w:t>
            </w:r>
            <w:r w:rsidRPr="000817D9">
              <w:rPr>
                <w:rFonts w:hint="cs"/>
                <w:rtl/>
              </w:rPr>
              <w:t>نو</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38- نفئه المصدور</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محمد نسو</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39- فتح‌نامه‌</w:t>
            </w:r>
            <w:r w:rsidR="00D608B9" w:rsidRPr="000817D9">
              <w:rPr>
                <w:rFonts w:hint="cs"/>
                <w:rtl/>
              </w:rPr>
              <w:t>ی</w:t>
            </w:r>
            <w:r w:rsidRPr="000817D9">
              <w:rPr>
                <w:rFonts w:hint="cs"/>
                <w:rtl/>
              </w:rPr>
              <w:t xml:space="preserve"> هرات</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س</w:t>
            </w:r>
            <w:r w:rsidR="00D608B9" w:rsidRPr="000817D9">
              <w:rPr>
                <w:rFonts w:hint="cs"/>
                <w:rtl/>
              </w:rPr>
              <w:t>ی</w:t>
            </w:r>
            <w:r w:rsidRPr="000817D9">
              <w:rPr>
                <w:rFonts w:hint="cs"/>
                <w:rtl/>
              </w:rPr>
              <w:t>ف</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40- سلطان جلال‌الد</w:t>
            </w:r>
            <w:r w:rsidR="00D608B9" w:rsidRPr="000817D9">
              <w:rPr>
                <w:rFonts w:hint="cs"/>
                <w:rtl/>
              </w:rPr>
              <w:t>ی</w:t>
            </w:r>
            <w:r w:rsidRPr="000817D9">
              <w:rPr>
                <w:rFonts w:hint="cs"/>
                <w:rtl/>
              </w:rPr>
              <w:t xml:space="preserve">ن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دکتر دب</w:t>
            </w:r>
            <w:r w:rsidR="00D608B9" w:rsidRPr="000817D9">
              <w:rPr>
                <w:rFonts w:hint="cs"/>
                <w:rtl/>
              </w:rPr>
              <w:t>ی</w:t>
            </w:r>
            <w:r w:rsidRPr="000817D9">
              <w:rPr>
                <w:rFonts w:hint="cs"/>
                <w:rtl/>
              </w:rPr>
              <w:t>ر س</w:t>
            </w:r>
            <w:r w:rsidR="00D608B9" w:rsidRPr="000817D9">
              <w:rPr>
                <w:rFonts w:hint="cs"/>
                <w:rtl/>
              </w:rPr>
              <w:t>ی</w:t>
            </w:r>
            <w:r w:rsidRPr="000817D9">
              <w:rPr>
                <w:rFonts w:hint="cs"/>
                <w:rtl/>
              </w:rPr>
              <w:t>اوق</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41- جلال‌الد</w:t>
            </w:r>
            <w:r w:rsidR="00D608B9" w:rsidRPr="000817D9">
              <w:rPr>
                <w:rFonts w:hint="cs"/>
                <w:rtl/>
              </w:rPr>
              <w:t>ی</w:t>
            </w:r>
            <w:r w:rsidRPr="000817D9">
              <w:rPr>
                <w:rFonts w:hint="cs"/>
                <w:rtl/>
              </w:rPr>
              <w:t xml:space="preserve">ن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پناه</w:t>
            </w:r>
            <w:r w:rsidR="00D608B9" w:rsidRPr="000817D9">
              <w:rPr>
                <w:rFonts w:hint="cs"/>
                <w:rtl/>
              </w:rPr>
              <w:t>ی</w:t>
            </w:r>
            <w:r w:rsidRPr="000817D9">
              <w:rPr>
                <w:rFonts w:hint="cs"/>
                <w:rtl/>
              </w:rPr>
              <w:t xml:space="preserve"> سمنان</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42- چنگ</w:t>
            </w:r>
            <w:r w:rsidR="00D608B9" w:rsidRPr="000817D9">
              <w:rPr>
                <w:rFonts w:hint="cs"/>
                <w:rtl/>
              </w:rPr>
              <w:t>ی</w:t>
            </w:r>
            <w:r w:rsidRPr="000817D9">
              <w:rPr>
                <w:rFonts w:hint="cs"/>
                <w:rtl/>
              </w:rPr>
              <w:t xml:space="preserve">زخان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پناه</w:t>
            </w:r>
            <w:r w:rsidR="00D608B9" w:rsidRPr="000817D9">
              <w:rPr>
                <w:rFonts w:hint="cs"/>
                <w:rtl/>
              </w:rPr>
              <w:t>ی</w:t>
            </w:r>
            <w:r w:rsidRPr="000817D9">
              <w:rPr>
                <w:rFonts w:hint="cs"/>
                <w:rtl/>
              </w:rPr>
              <w:t xml:space="preserve"> سمنان</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43- تار</w:t>
            </w:r>
            <w:r w:rsidR="00D608B9" w:rsidRPr="000817D9">
              <w:rPr>
                <w:rFonts w:hint="cs"/>
                <w:rtl/>
              </w:rPr>
              <w:t>ی</w:t>
            </w:r>
            <w:r w:rsidRPr="000817D9">
              <w:rPr>
                <w:rFonts w:hint="cs"/>
                <w:rtl/>
              </w:rPr>
              <w:t>خ جهانگشا</w:t>
            </w:r>
            <w:r w:rsidR="00D608B9" w:rsidRPr="000817D9">
              <w:rPr>
                <w:rFonts w:hint="cs"/>
                <w:rtl/>
              </w:rPr>
              <w:t>ی</w:t>
            </w:r>
            <w:r w:rsidRPr="000817D9">
              <w:rPr>
                <w:rFonts w:hint="cs"/>
                <w:rtl/>
              </w:rPr>
              <w:t xml:space="preserve">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عطاملک جو</w:t>
            </w:r>
            <w:r w:rsidR="00D608B9" w:rsidRPr="000817D9">
              <w:rPr>
                <w:rFonts w:hint="cs"/>
                <w:rtl/>
              </w:rPr>
              <w:t>ی</w:t>
            </w:r>
            <w:r w:rsidRPr="000817D9">
              <w:rPr>
                <w:rFonts w:hint="cs"/>
                <w:rtl/>
              </w:rPr>
              <w:t>ن</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44- مجمع الانساب</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محمدبن عل</w:t>
            </w:r>
            <w:r w:rsidR="00D608B9" w:rsidRPr="000817D9">
              <w:rPr>
                <w:rFonts w:hint="cs"/>
                <w:rtl/>
              </w:rPr>
              <w:t>ی</w:t>
            </w:r>
            <w:r w:rsidRPr="000817D9">
              <w:rPr>
                <w:rFonts w:hint="cs"/>
                <w:rtl/>
              </w:rPr>
              <w:t xml:space="preserve"> بن حس</w:t>
            </w:r>
            <w:r w:rsidR="00D608B9" w:rsidRPr="000817D9">
              <w:rPr>
                <w:rFonts w:hint="cs"/>
                <w:rtl/>
              </w:rPr>
              <w:t>ی</w:t>
            </w:r>
            <w:r w:rsidRPr="000817D9">
              <w:rPr>
                <w:rFonts w:hint="cs"/>
                <w:rtl/>
              </w:rPr>
              <w:t>ن بن اب</w:t>
            </w:r>
            <w:r w:rsidR="00D608B9" w:rsidRPr="000817D9">
              <w:rPr>
                <w:rFonts w:hint="cs"/>
                <w:rtl/>
              </w:rPr>
              <w:t>ی</w:t>
            </w:r>
            <w:r w:rsidRPr="000817D9">
              <w:rPr>
                <w:rFonts w:hint="cs"/>
                <w:rtl/>
              </w:rPr>
              <w:t>‌بکر</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45- تجارب السلف</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هندوشاه بن سنجر بن عبدالله</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46- دولت خوارزمشاه</w:t>
            </w:r>
            <w:r w:rsidR="00D608B9" w:rsidRPr="000817D9">
              <w:rPr>
                <w:rFonts w:hint="cs"/>
                <w:rtl/>
              </w:rPr>
              <w:t>ی</w:t>
            </w:r>
            <w:r w:rsidRPr="000817D9">
              <w:rPr>
                <w:rFonts w:hint="cs"/>
                <w:rtl/>
              </w:rPr>
              <w:t>ان اصفهان</w:t>
            </w:r>
            <w:r w:rsidR="00D608B9" w:rsidRPr="000817D9">
              <w:rPr>
                <w:rFonts w:hint="cs"/>
                <w:rtl/>
              </w:rPr>
              <w:t>ی</w:t>
            </w:r>
            <w:r w:rsidRPr="000817D9">
              <w:rPr>
                <w:rFonts w:hint="cs"/>
                <w:rtl/>
              </w:rPr>
              <w:t>ان</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پروفسور ابراه</w:t>
            </w:r>
            <w:r w:rsidR="00D608B9" w:rsidRPr="000817D9">
              <w:rPr>
                <w:rFonts w:hint="cs"/>
                <w:rtl/>
              </w:rPr>
              <w:t>ی</w:t>
            </w:r>
            <w:r w:rsidRPr="000817D9">
              <w:rPr>
                <w:rFonts w:hint="cs"/>
                <w:rtl/>
              </w:rPr>
              <w:t xml:space="preserve">م قفس اوغلو ترجمه داود </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47- مسائل عصر ا</w:t>
            </w:r>
            <w:r w:rsidR="00D608B9" w:rsidRPr="000817D9">
              <w:rPr>
                <w:rFonts w:hint="cs"/>
                <w:rtl/>
              </w:rPr>
              <w:t>ی</w:t>
            </w:r>
            <w:r w:rsidRPr="000817D9">
              <w:rPr>
                <w:rFonts w:hint="cs"/>
                <w:rtl/>
              </w:rPr>
              <w:t>لخانان</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منوچهر مرتضو</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48- مجالس المؤمن</w:t>
            </w:r>
            <w:r w:rsidR="00D608B9" w:rsidRPr="000817D9">
              <w:rPr>
                <w:rFonts w:hint="cs"/>
                <w:rtl/>
              </w:rPr>
              <w:t>ی</w:t>
            </w:r>
            <w:r w:rsidRPr="000817D9">
              <w:rPr>
                <w:rFonts w:hint="cs"/>
                <w:rtl/>
              </w:rPr>
              <w:t>ن</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قاض</w:t>
            </w:r>
            <w:r w:rsidR="00D608B9" w:rsidRPr="000817D9">
              <w:rPr>
                <w:rFonts w:hint="cs"/>
                <w:rtl/>
              </w:rPr>
              <w:t>ی</w:t>
            </w:r>
            <w:r w:rsidRPr="000817D9">
              <w:rPr>
                <w:rFonts w:hint="cs"/>
                <w:rtl/>
              </w:rPr>
              <w:t xml:space="preserve"> نورالله شوشتر</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49- ظفرنامه</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شرف</w:t>
            </w:r>
            <w:r w:rsidRPr="000817D9">
              <w:rPr>
                <w:rFonts w:hint="eastAsia"/>
                <w:rtl/>
              </w:rPr>
              <w:t>‌</w:t>
            </w:r>
            <w:r w:rsidRPr="000817D9">
              <w:rPr>
                <w:rFonts w:hint="cs"/>
                <w:rtl/>
              </w:rPr>
              <w:t>الد</w:t>
            </w:r>
            <w:r w:rsidR="00D608B9" w:rsidRPr="000817D9">
              <w:rPr>
                <w:rFonts w:hint="cs"/>
                <w:rtl/>
              </w:rPr>
              <w:t>ی</w:t>
            </w:r>
            <w:r w:rsidRPr="000817D9">
              <w:rPr>
                <w:rFonts w:hint="cs"/>
                <w:rtl/>
              </w:rPr>
              <w:t xml:space="preserve">ن </w:t>
            </w:r>
            <w:r w:rsidR="00D608B9" w:rsidRPr="000817D9">
              <w:rPr>
                <w:rFonts w:hint="cs"/>
                <w:rtl/>
              </w:rPr>
              <w:t>ی</w:t>
            </w:r>
            <w:r w:rsidRPr="000817D9">
              <w:rPr>
                <w:rFonts w:hint="cs"/>
                <w:rtl/>
              </w:rPr>
              <w:t>زد</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50- تار</w:t>
            </w:r>
            <w:r w:rsidR="00D608B9" w:rsidRPr="000817D9">
              <w:rPr>
                <w:rFonts w:hint="cs"/>
                <w:rtl/>
              </w:rPr>
              <w:t>ی</w:t>
            </w:r>
            <w:r w:rsidRPr="000817D9">
              <w:rPr>
                <w:rFonts w:hint="cs"/>
                <w:rtl/>
              </w:rPr>
              <w:t>خ کهک</w:t>
            </w:r>
            <w:r w:rsidR="00D608B9" w:rsidRPr="000817D9">
              <w:rPr>
                <w:rFonts w:hint="cs"/>
                <w:rtl/>
              </w:rPr>
              <w:t>ی</w:t>
            </w:r>
            <w:r w:rsidRPr="000817D9">
              <w:rPr>
                <w:rFonts w:hint="cs"/>
                <w:rtl/>
              </w:rPr>
              <w:t>لو</w:t>
            </w:r>
            <w:r w:rsidR="00D608B9" w:rsidRPr="000817D9">
              <w:rPr>
                <w:rFonts w:hint="cs"/>
                <w:rtl/>
              </w:rPr>
              <w:t>ی</w:t>
            </w:r>
            <w:r w:rsidRPr="000817D9">
              <w:rPr>
                <w:rFonts w:hint="cs"/>
                <w:rtl/>
              </w:rPr>
              <w:t>ه و بو</w:t>
            </w:r>
            <w:r w:rsidR="00D608B9" w:rsidRPr="000817D9">
              <w:rPr>
                <w:rFonts w:hint="cs"/>
                <w:rtl/>
              </w:rPr>
              <w:t>ی</w:t>
            </w:r>
            <w:r w:rsidRPr="000817D9">
              <w:rPr>
                <w:rFonts w:hint="cs"/>
                <w:rtl/>
              </w:rPr>
              <w:t>راحمد</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نورمحمد مج</w:t>
            </w:r>
            <w:r w:rsidR="00D608B9" w:rsidRPr="000817D9">
              <w:rPr>
                <w:rFonts w:hint="cs"/>
                <w:rtl/>
              </w:rPr>
              <w:t>ی</w:t>
            </w:r>
            <w:r w:rsidRPr="000817D9">
              <w:rPr>
                <w:rFonts w:hint="cs"/>
                <w:rtl/>
              </w:rPr>
              <w:t>د</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51- س</w:t>
            </w:r>
            <w:r w:rsidR="00D608B9" w:rsidRPr="000817D9">
              <w:rPr>
                <w:rFonts w:hint="cs"/>
                <w:rtl/>
              </w:rPr>
              <w:t>ی</w:t>
            </w:r>
            <w:r w:rsidRPr="000817D9">
              <w:rPr>
                <w:rFonts w:hint="cs"/>
                <w:rtl/>
              </w:rPr>
              <w:t xml:space="preserve">ستان‌نامه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ا</w:t>
            </w:r>
            <w:r w:rsidR="00D608B9" w:rsidRPr="000817D9">
              <w:rPr>
                <w:rFonts w:hint="cs"/>
                <w:rtl/>
              </w:rPr>
              <w:t>ی</w:t>
            </w:r>
            <w:r w:rsidRPr="000817D9">
              <w:rPr>
                <w:rFonts w:hint="cs"/>
                <w:rtl/>
              </w:rPr>
              <w:t>رج افشار س</w:t>
            </w:r>
            <w:r w:rsidR="00D608B9" w:rsidRPr="000817D9">
              <w:rPr>
                <w:rFonts w:hint="cs"/>
                <w:rtl/>
              </w:rPr>
              <w:t>ی</w:t>
            </w:r>
            <w:r w:rsidRPr="000817D9">
              <w:rPr>
                <w:rFonts w:hint="cs"/>
                <w:rtl/>
              </w:rPr>
              <w:t>ستان</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52- قوم لر</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دکتر اسکندر امان‌اله</w:t>
            </w:r>
            <w:r w:rsidR="00D608B9" w:rsidRPr="000817D9">
              <w:rPr>
                <w:rFonts w:hint="cs"/>
                <w:rtl/>
              </w:rPr>
              <w:t>ی</w:t>
            </w:r>
            <w:r w:rsidRPr="000817D9">
              <w:rPr>
                <w:rFonts w:hint="cs"/>
                <w:rtl/>
              </w:rPr>
              <w:t xml:space="preserve"> بهاروند</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53- د</w:t>
            </w:r>
            <w:r w:rsidR="00D608B9" w:rsidRPr="000817D9">
              <w:rPr>
                <w:rFonts w:hint="cs"/>
                <w:rtl/>
              </w:rPr>
              <w:t>ی</w:t>
            </w:r>
            <w:r w:rsidRPr="000817D9">
              <w:rPr>
                <w:rFonts w:hint="cs"/>
                <w:rtl/>
              </w:rPr>
              <w:t>اربکر</w:t>
            </w:r>
            <w:r w:rsidR="00D608B9" w:rsidRPr="000817D9">
              <w:rPr>
                <w:rFonts w:hint="cs"/>
                <w:rtl/>
              </w:rPr>
              <w:t>ی</w:t>
            </w:r>
            <w:r w:rsidRPr="000817D9">
              <w:rPr>
                <w:rFonts w:hint="cs"/>
                <w:rtl/>
              </w:rPr>
              <w:t xml:space="preserve">ه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ابوبکر طهران</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54- تار</w:t>
            </w:r>
            <w:r w:rsidR="00D608B9" w:rsidRPr="000817D9">
              <w:rPr>
                <w:rFonts w:hint="cs"/>
                <w:rtl/>
              </w:rPr>
              <w:t>ی</w:t>
            </w:r>
            <w:r w:rsidRPr="000817D9">
              <w:rPr>
                <w:rFonts w:hint="cs"/>
                <w:rtl/>
              </w:rPr>
              <w:t>خ مشعش</w:t>
            </w:r>
            <w:r w:rsidR="00D608B9" w:rsidRPr="000817D9">
              <w:rPr>
                <w:rFonts w:hint="cs"/>
                <w:rtl/>
              </w:rPr>
              <w:t>ی</w:t>
            </w:r>
            <w:r w:rsidRPr="000817D9">
              <w:rPr>
                <w:rFonts w:hint="cs"/>
                <w:rtl/>
              </w:rPr>
              <w:t xml:space="preserve">ان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س</w:t>
            </w:r>
            <w:r w:rsidR="00D608B9" w:rsidRPr="000817D9">
              <w:rPr>
                <w:rFonts w:hint="cs"/>
                <w:rtl/>
              </w:rPr>
              <w:t>ی</w:t>
            </w:r>
            <w:r w:rsidRPr="000817D9">
              <w:rPr>
                <w:rFonts w:hint="cs"/>
                <w:rtl/>
              </w:rPr>
              <w:t>اوش دلفان</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55- تار</w:t>
            </w:r>
            <w:r w:rsidR="00D608B9" w:rsidRPr="000817D9">
              <w:rPr>
                <w:rFonts w:hint="cs"/>
                <w:rtl/>
              </w:rPr>
              <w:t>ی</w:t>
            </w:r>
            <w:r w:rsidRPr="000817D9">
              <w:rPr>
                <w:rFonts w:hint="cs"/>
                <w:rtl/>
              </w:rPr>
              <w:t>خ مشعش</w:t>
            </w:r>
            <w:r w:rsidR="00D608B9" w:rsidRPr="000817D9">
              <w:rPr>
                <w:rFonts w:hint="cs"/>
                <w:rtl/>
              </w:rPr>
              <w:t>ی</w:t>
            </w:r>
            <w:r w:rsidRPr="000817D9">
              <w:rPr>
                <w:rFonts w:hint="cs"/>
                <w:rtl/>
              </w:rPr>
              <w:t xml:space="preserve">ان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احمد کسرو</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56- دروغ بودن س</w:t>
            </w:r>
            <w:r w:rsidR="00D608B9" w:rsidRPr="000817D9">
              <w:rPr>
                <w:rFonts w:hint="cs"/>
                <w:rtl/>
              </w:rPr>
              <w:t>ی</w:t>
            </w:r>
            <w:r w:rsidRPr="000817D9">
              <w:rPr>
                <w:rFonts w:hint="cs"/>
                <w:rtl/>
              </w:rPr>
              <w:t>ادت صفو</w:t>
            </w:r>
            <w:r w:rsidR="00D608B9" w:rsidRPr="000817D9">
              <w:rPr>
                <w:rFonts w:hint="cs"/>
                <w:rtl/>
              </w:rPr>
              <w:t>ی</w:t>
            </w:r>
            <w:r w:rsidRPr="000817D9">
              <w:rPr>
                <w:rFonts w:hint="cs"/>
                <w:rtl/>
              </w:rPr>
              <w:t>ه</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احمد کسرو</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57- حروف</w:t>
            </w:r>
            <w:r w:rsidR="00D608B9" w:rsidRPr="000817D9">
              <w:rPr>
                <w:rFonts w:hint="cs"/>
                <w:rtl/>
              </w:rPr>
              <w:t>ی</w:t>
            </w:r>
            <w:r w:rsidRPr="000817D9">
              <w:rPr>
                <w:rFonts w:hint="cs"/>
                <w:rtl/>
              </w:rPr>
              <w:t>ان در تار</w:t>
            </w:r>
            <w:r w:rsidR="00D608B9" w:rsidRPr="000817D9">
              <w:rPr>
                <w:rFonts w:hint="cs"/>
                <w:rtl/>
              </w:rPr>
              <w:t>ی</w:t>
            </w:r>
            <w:r w:rsidRPr="000817D9">
              <w:rPr>
                <w:rFonts w:hint="cs"/>
                <w:rtl/>
              </w:rPr>
              <w:t>خ</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 xml:space="preserve">دکتر </w:t>
            </w:r>
            <w:r w:rsidR="00D608B9" w:rsidRPr="000817D9">
              <w:rPr>
                <w:rFonts w:hint="cs"/>
                <w:rtl/>
              </w:rPr>
              <w:t>ی</w:t>
            </w:r>
            <w:r w:rsidRPr="000817D9">
              <w:rPr>
                <w:rFonts w:hint="cs"/>
                <w:rtl/>
              </w:rPr>
              <w:t>عقوب آژند</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 xml:space="preserve">58- خاکسار و اهل حق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نورالد</w:t>
            </w:r>
            <w:r w:rsidR="00D608B9" w:rsidRPr="000817D9">
              <w:rPr>
                <w:rFonts w:hint="cs"/>
                <w:rtl/>
              </w:rPr>
              <w:t>ی</w:t>
            </w:r>
            <w:r w:rsidRPr="000817D9">
              <w:rPr>
                <w:rFonts w:hint="cs"/>
                <w:rtl/>
              </w:rPr>
              <w:t>ن مدرس</w:t>
            </w:r>
            <w:r w:rsidR="00D608B9" w:rsidRPr="000817D9">
              <w:rPr>
                <w:rFonts w:hint="cs"/>
                <w:rtl/>
              </w:rPr>
              <w:t>ی</w:t>
            </w:r>
            <w:r w:rsidRPr="000817D9">
              <w:rPr>
                <w:rFonts w:hint="cs"/>
                <w:rtl/>
              </w:rPr>
              <w:t xml:space="preserve"> چهارده</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59- روزگاران</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عبدالحس</w:t>
            </w:r>
            <w:r w:rsidR="00D608B9" w:rsidRPr="000817D9">
              <w:rPr>
                <w:rFonts w:hint="cs"/>
                <w:rtl/>
              </w:rPr>
              <w:t>ی</w:t>
            </w:r>
            <w:r w:rsidRPr="000817D9">
              <w:rPr>
                <w:rFonts w:hint="cs"/>
                <w:rtl/>
              </w:rPr>
              <w:t>ن زر</w:t>
            </w:r>
            <w:r w:rsidR="00D608B9" w:rsidRPr="000817D9">
              <w:rPr>
                <w:rFonts w:hint="cs"/>
                <w:rtl/>
              </w:rPr>
              <w:t>ی</w:t>
            </w:r>
            <w:r w:rsidRPr="000817D9">
              <w:rPr>
                <w:rFonts w:hint="cs"/>
                <w:rtl/>
              </w:rPr>
              <w:t>ن‌کوب</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60- تار</w:t>
            </w:r>
            <w:r w:rsidR="00D608B9" w:rsidRPr="000817D9">
              <w:rPr>
                <w:rFonts w:hint="cs"/>
                <w:rtl/>
              </w:rPr>
              <w:t>ی</w:t>
            </w:r>
            <w:r w:rsidRPr="000817D9">
              <w:rPr>
                <w:rFonts w:hint="cs"/>
                <w:rtl/>
              </w:rPr>
              <w:t>خ گ</w:t>
            </w:r>
            <w:r w:rsidR="00D608B9" w:rsidRPr="000817D9">
              <w:rPr>
                <w:rFonts w:hint="cs"/>
                <w:rtl/>
              </w:rPr>
              <w:t>ی</w:t>
            </w:r>
            <w:r w:rsidRPr="000817D9">
              <w:rPr>
                <w:rFonts w:hint="cs"/>
                <w:rtl/>
              </w:rPr>
              <w:t>ت</w:t>
            </w:r>
            <w:r w:rsidR="00D608B9" w:rsidRPr="000817D9">
              <w:rPr>
                <w:rFonts w:hint="cs"/>
                <w:rtl/>
              </w:rPr>
              <w:t>ی</w:t>
            </w:r>
            <w:r w:rsidRPr="000817D9">
              <w:rPr>
                <w:rFonts w:hint="cs"/>
                <w:rtl/>
              </w:rPr>
              <w:t>‌گشا (تار</w:t>
            </w:r>
            <w:r w:rsidR="00D608B9" w:rsidRPr="000817D9">
              <w:rPr>
                <w:rFonts w:hint="cs"/>
                <w:rtl/>
              </w:rPr>
              <w:t>ی</w:t>
            </w:r>
            <w:r w:rsidRPr="000817D9">
              <w:rPr>
                <w:rFonts w:hint="cs"/>
                <w:rtl/>
              </w:rPr>
              <w:t>خ زند</w:t>
            </w:r>
            <w:r w:rsidR="00D608B9" w:rsidRPr="000817D9">
              <w:rPr>
                <w:rFonts w:hint="cs"/>
                <w:rtl/>
              </w:rPr>
              <w:t>ی</w:t>
            </w:r>
            <w:r w:rsidRPr="000817D9">
              <w:rPr>
                <w:rFonts w:hint="cs"/>
                <w:rtl/>
              </w:rPr>
              <w:t xml:space="preserve">ه)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م</w:t>
            </w:r>
            <w:r w:rsidR="00D608B9" w:rsidRPr="000817D9">
              <w:rPr>
                <w:rFonts w:hint="cs"/>
                <w:rtl/>
              </w:rPr>
              <w:t>ی</w:t>
            </w:r>
            <w:r w:rsidRPr="000817D9">
              <w:rPr>
                <w:rFonts w:hint="cs"/>
                <w:rtl/>
              </w:rPr>
              <w:t>رزا محمدصادق موسو</w:t>
            </w:r>
            <w:r w:rsidR="00D608B9" w:rsidRPr="000817D9">
              <w:rPr>
                <w:rFonts w:hint="cs"/>
                <w:rtl/>
              </w:rPr>
              <w:t>ی</w:t>
            </w:r>
            <w:r w:rsidRPr="000817D9">
              <w:rPr>
                <w:rFonts w:hint="cs"/>
                <w:rtl/>
              </w:rPr>
              <w:t xml:space="preserve"> نام</w:t>
            </w:r>
            <w:r w:rsidR="00D608B9" w:rsidRPr="000817D9">
              <w:rPr>
                <w:rFonts w:hint="cs"/>
                <w:rtl/>
              </w:rPr>
              <w:t>ی</w:t>
            </w:r>
            <w:r w:rsidRPr="000817D9">
              <w:rPr>
                <w:rFonts w:hint="cs"/>
                <w:rtl/>
              </w:rPr>
              <w:t xml:space="preserve"> اصفهان</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61- تار</w:t>
            </w:r>
            <w:r w:rsidR="00D608B9" w:rsidRPr="000817D9">
              <w:rPr>
                <w:rFonts w:hint="cs"/>
                <w:rtl/>
              </w:rPr>
              <w:t>ی</w:t>
            </w:r>
            <w:r w:rsidRPr="000817D9">
              <w:rPr>
                <w:rFonts w:hint="cs"/>
                <w:rtl/>
              </w:rPr>
              <w:t>خ طبرستان و رو</w:t>
            </w:r>
            <w:r w:rsidR="00D608B9" w:rsidRPr="000817D9">
              <w:rPr>
                <w:rFonts w:hint="cs"/>
                <w:rtl/>
              </w:rPr>
              <w:t>ی</w:t>
            </w:r>
            <w:r w:rsidRPr="000817D9">
              <w:rPr>
                <w:rFonts w:hint="cs"/>
                <w:rtl/>
              </w:rPr>
              <w:t>ان و مازندران</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س</w:t>
            </w:r>
            <w:r w:rsidR="00D608B9" w:rsidRPr="000817D9">
              <w:rPr>
                <w:rFonts w:hint="cs"/>
                <w:rtl/>
              </w:rPr>
              <w:t>ی</w:t>
            </w:r>
            <w:r w:rsidRPr="000817D9">
              <w:rPr>
                <w:rFonts w:hint="cs"/>
                <w:rtl/>
              </w:rPr>
              <w:t>د ظه</w:t>
            </w:r>
            <w:r w:rsidR="00D608B9" w:rsidRPr="000817D9">
              <w:rPr>
                <w:rFonts w:hint="cs"/>
                <w:rtl/>
              </w:rPr>
              <w:t>ی</w:t>
            </w:r>
            <w:r w:rsidRPr="000817D9">
              <w:rPr>
                <w:rFonts w:hint="cs"/>
                <w:rtl/>
              </w:rPr>
              <w:t>رالد</w:t>
            </w:r>
            <w:r w:rsidR="00D608B9" w:rsidRPr="000817D9">
              <w:rPr>
                <w:rFonts w:hint="cs"/>
                <w:rtl/>
              </w:rPr>
              <w:t>ی</w:t>
            </w:r>
            <w:r w:rsidRPr="000817D9">
              <w:rPr>
                <w:rFonts w:hint="cs"/>
                <w:rtl/>
              </w:rPr>
              <w:t>ن مرعش</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62- دره‌</w:t>
            </w:r>
            <w:r w:rsidR="00D608B9" w:rsidRPr="000817D9">
              <w:rPr>
                <w:rFonts w:hint="cs"/>
                <w:rtl/>
              </w:rPr>
              <w:t>ی</w:t>
            </w:r>
            <w:r w:rsidRPr="000817D9">
              <w:rPr>
                <w:rFonts w:hint="cs"/>
                <w:rtl/>
              </w:rPr>
              <w:t xml:space="preserve"> نادر</w:t>
            </w:r>
            <w:r w:rsidR="00D608B9" w:rsidRPr="000817D9">
              <w:rPr>
                <w:rFonts w:hint="cs"/>
                <w:rtl/>
              </w:rPr>
              <w:t>ی</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 xml:space="preserve"> م</w:t>
            </w:r>
            <w:r w:rsidR="00D608B9" w:rsidRPr="000817D9">
              <w:rPr>
                <w:rFonts w:hint="cs"/>
                <w:rtl/>
              </w:rPr>
              <w:t>ی</w:t>
            </w:r>
            <w:r w:rsidRPr="000817D9">
              <w:rPr>
                <w:rFonts w:hint="cs"/>
                <w:rtl/>
              </w:rPr>
              <w:t>رزا مهد</w:t>
            </w:r>
            <w:r w:rsidR="00D608B9" w:rsidRPr="000817D9">
              <w:rPr>
                <w:rFonts w:hint="cs"/>
                <w:rtl/>
              </w:rPr>
              <w:t>ی</w:t>
            </w:r>
            <w:r w:rsidRPr="000817D9">
              <w:rPr>
                <w:rFonts w:hint="cs"/>
                <w:rtl/>
              </w:rPr>
              <w:t>‌خان استرآباد</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63- تار</w:t>
            </w:r>
            <w:r w:rsidR="00D608B9" w:rsidRPr="000817D9">
              <w:rPr>
                <w:rFonts w:hint="cs"/>
                <w:rtl/>
              </w:rPr>
              <w:t>ی</w:t>
            </w:r>
            <w:r w:rsidRPr="000817D9">
              <w:rPr>
                <w:rFonts w:hint="cs"/>
                <w:rtl/>
              </w:rPr>
              <w:t>خ ا</w:t>
            </w:r>
            <w:r w:rsidR="00D608B9" w:rsidRPr="000817D9">
              <w:rPr>
                <w:rFonts w:hint="cs"/>
                <w:rtl/>
              </w:rPr>
              <w:t>ی</w:t>
            </w:r>
            <w:r w:rsidRPr="000817D9">
              <w:rPr>
                <w:rFonts w:hint="cs"/>
                <w:rtl/>
              </w:rPr>
              <w:t xml:space="preserve">ران و جهان </w:t>
            </w:r>
          </w:p>
        </w:tc>
        <w:tc>
          <w:tcPr>
            <w:tcW w:w="3228" w:type="dxa"/>
            <w:shd w:val="clear" w:color="auto" w:fill="auto"/>
          </w:tcPr>
          <w:p w:rsidR="003E644C" w:rsidRPr="0031765E" w:rsidRDefault="003E644C" w:rsidP="000817D9">
            <w:pPr>
              <w:pStyle w:val="a3"/>
              <w:ind w:firstLine="0"/>
              <w:rPr>
                <w:rStyle w:val="Char3"/>
                <w:rtl/>
              </w:rPr>
            </w:pP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از مغول تا قاجار</w:t>
            </w:r>
            <w:r w:rsidR="00D608B9" w:rsidRPr="000817D9">
              <w:rPr>
                <w:rFonts w:hint="cs"/>
                <w:rtl/>
              </w:rPr>
              <w:t>ی</w:t>
            </w:r>
            <w:r w:rsidRPr="000817D9">
              <w:rPr>
                <w:rFonts w:hint="cs"/>
                <w:rtl/>
              </w:rPr>
              <w:t>ه</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دکتر عبدالحس</w:t>
            </w:r>
            <w:r w:rsidR="00D608B9" w:rsidRPr="000817D9">
              <w:rPr>
                <w:rFonts w:hint="cs"/>
                <w:rtl/>
              </w:rPr>
              <w:t>ی</w:t>
            </w:r>
            <w:r w:rsidRPr="000817D9">
              <w:rPr>
                <w:rFonts w:hint="cs"/>
                <w:rtl/>
              </w:rPr>
              <w:t>ن نوا</w:t>
            </w:r>
            <w:r w:rsidR="00D608B9" w:rsidRPr="000817D9">
              <w:rPr>
                <w:rFonts w:hint="cs"/>
                <w:rtl/>
              </w:rPr>
              <w:t>یی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64- رستم التوار</w:t>
            </w:r>
            <w:r w:rsidR="00D608B9" w:rsidRPr="000817D9">
              <w:rPr>
                <w:rFonts w:hint="cs"/>
                <w:rtl/>
              </w:rPr>
              <w:t>ی</w:t>
            </w:r>
            <w:r w:rsidRPr="000817D9">
              <w:rPr>
                <w:rFonts w:hint="cs"/>
                <w:rtl/>
              </w:rPr>
              <w:t xml:space="preserve">خ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محمدهاشم آصف الحکما</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65- مجمع التوار</w:t>
            </w:r>
            <w:r w:rsidR="00D608B9" w:rsidRPr="000817D9">
              <w:rPr>
                <w:rFonts w:hint="cs"/>
                <w:rtl/>
              </w:rPr>
              <w:t>ی</w:t>
            </w:r>
            <w:r w:rsidRPr="000817D9">
              <w:rPr>
                <w:rFonts w:hint="cs"/>
                <w:rtl/>
              </w:rPr>
              <w:t>خ</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م</w:t>
            </w:r>
            <w:r w:rsidR="00D608B9" w:rsidRPr="000817D9">
              <w:rPr>
                <w:rFonts w:hint="cs"/>
                <w:rtl/>
              </w:rPr>
              <w:t>ی</w:t>
            </w:r>
            <w:r w:rsidRPr="000817D9">
              <w:rPr>
                <w:rFonts w:hint="cs"/>
                <w:rtl/>
              </w:rPr>
              <w:t>رزا محمد خل</w:t>
            </w:r>
            <w:r w:rsidR="00D608B9" w:rsidRPr="000817D9">
              <w:rPr>
                <w:rFonts w:hint="cs"/>
                <w:rtl/>
              </w:rPr>
              <w:t>ی</w:t>
            </w:r>
            <w:r w:rsidRPr="000817D9">
              <w:rPr>
                <w:rFonts w:hint="cs"/>
                <w:rtl/>
              </w:rPr>
              <w:t>ل مرعش</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66- مجمل التوار</w:t>
            </w:r>
            <w:r w:rsidR="00D608B9" w:rsidRPr="000817D9">
              <w:rPr>
                <w:rFonts w:hint="cs"/>
                <w:rtl/>
              </w:rPr>
              <w:t>ی</w:t>
            </w:r>
            <w:r w:rsidRPr="000817D9">
              <w:rPr>
                <w:rFonts w:hint="cs"/>
                <w:rtl/>
              </w:rPr>
              <w:t xml:space="preserve">خ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ابوالحسن بن محمد ام</w:t>
            </w:r>
            <w:r w:rsidR="00D608B9" w:rsidRPr="000817D9">
              <w:rPr>
                <w:rFonts w:hint="cs"/>
                <w:rtl/>
              </w:rPr>
              <w:t>ی</w:t>
            </w:r>
            <w:r w:rsidRPr="000817D9">
              <w:rPr>
                <w:rFonts w:hint="cs"/>
                <w:rtl/>
              </w:rPr>
              <w:t>ن گلستانه</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67- ناسخ التوار</w:t>
            </w:r>
            <w:r w:rsidR="00D608B9" w:rsidRPr="000817D9">
              <w:rPr>
                <w:rFonts w:hint="cs"/>
                <w:rtl/>
              </w:rPr>
              <w:t>ی</w:t>
            </w:r>
            <w:r w:rsidRPr="000817D9">
              <w:rPr>
                <w:rFonts w:hint="cs"/>
                <w:rtl/>
              </w:rPr>
              <w:t xml:space="preserve">خ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م</w:t>
            </w:r>
            <w:r w:rsidR="00D608B9" w:rsidRPr="000817D9">
              <w:rPr>
                <w:rFonts w:hint="cs"/>
                <w:rtl/>
              </w:rPr>
              <w:t>ی</w:t>
            </w:r>
            <w:r w:rsidRPr="000817D9">
              <w:rPr>
                <w:rFonts w:hint="cs"/>
                <w:rtl/>
              </w:rPr>
              <w:t>رزا محمد تق</w:t>
            </w:r>
            <w:r w:rsidR="00D608B9" w:rsidRPr="000817D9">
              <w:rPr>
                <w:rFonts w:hint="cs"/>
                <w:rtl/>
              </w:rPr>
              <w:t>ی</w:t>
            </w:r>
            <w:r w:rsidRPr="000817D9">
              <w:rPr>
                <w:rFonts w:hint="cs"/>
                <w:rtl/>
              </w:rPr>
              <w:t xml:space="preserve"> سپهر</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68- احسن التوار</w:t>
            </w:r>
            <w:r w:rsidR="00D608B9" w:rsidRPr="000817D9">
              <w:rPr>
                <w:rFonts w:hint="cs"/>
                <w:rtl/>
              </w:rPr>
              <w:t>ی</w:t>
            </w:r>
            <w:r w:rsidRPr="000817D9">
              <w:rPr>
                <w:rFonts w:hint="cs"/>
                <w:rtl/>
              </w:rPr>
              <w:t xml:space="preserve">خ </w:t>
            </w:r>
            <w:r w:rsidR="00D608B9" w:rsidRPr="000817D9">
              <w:rPr>
                <w:rFonts w:hint="cs"/>
                <w:rtl/>
              </w:rPr>
              <w:t>ی</w:t>
            </w:r>
            <w:r w:rsidRPr="000817D9">
              <w:rPr>
                <w:rFonts w:hint="cs"/>
                <w:rtl/>
              </w:rPr>
              <w:t>ا تار</w:t>
            </w:r>
            <w:r w:rsidR="00D608B9" w:rsidRPr="000817D9">
              <w:rPr>
                <w:rFonts w:hint="cs"/>
                <w:rtl/>
              </w:rPr>
              <w:t>ی</w:t>
            </w:r>
            <w:r w:rsidRPr="000817D9">
              <w:rPr>
                <w:rFonts w:hint="cs"/>
                <w:rtl/>
              </w:rPr>
              <w:t>خ محمد</w:t>
            </w:r>
            <w:r w:rsidR="00D608B9" w:rsidRPr="000817D9">
              <w:rPr>
                <w:rFonts w:hint="cs"/>
                <w:rtl/>
              </w:rPr>
              <w:t>ی</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محمد فتح‌الله بن محمدتق</w:t>
            </w:r>
            <w:r w:rsidR="00D608B9" w:rsidRPr="000817D9">
              <w:rPr>
                <w:rFonts w:hint="cs"/>
                <w:rtl/>
              </w:rPr>
              <w:t>ی</w:t>
            </w:r>
            <w:r w:rsidRPr="000817D9">
              <w:rPr>
                <w:rFonts w:hint="cs"/>
                <w:rtl/>
              </w:rPr>
              <w:t xml:space="preserve"> سارو</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69- مطلع السعد</w:t>
            </w:r>
            <w:r w:rsidR="00D608B9" w:rsidRPr="000817D9">
              <w:rPr>
                <w:rFonts w:hint="cs"/>
                <w:rtl/>
              </w:rPr>
              <w:t>ی</w:t>
            </w:r>
            <w:r w:rsidRPr="000817D9">
              <w:rPr>
                <w:rFonts w:hint="cs"/>
                <w:rtl/>
              </w:rPr>
              <w:t>ن</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عبدالرزاق سمرقند</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70- حب</w:t>
            </w:r>
            <w:r w:rsidR="00D608B9" w:rsidRPr="000817D9">
              <w:rPr>
                <w:rFonts w:hint="cs"/>
                <w:rtl/>
              </w:rPr>
              <w:t>ی</w:t>
            </w:r>
            <w:r w:rsidRPr="000817D9">
              <w:rPr>
                <w:rFonts w:hint="cs"/>
                <w:rtl/>
              </w:rPr>
              <w:t>ب الس</w:t>
            </w:r>
            <w:r w:rsidR="00D608B9" w:rsidRPr="000817D9">
              <w:rPr>
                <w:rFonts w:hint="cs"/>
                <w:rtl/>
              </w:rPr>
              <w:t>ی</w:t>
            </w:r>
            <w:r w:rsidRPr="000817D9">
              <w:rPr>
                <w:rFonts w:hint="cs"/>
                <w:rtl/>
              </w:rPr>
              <w:t>ر</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خواند م</w:t>
            </w:r>
            <w:r w:rsidR="00D608B9" w:rsidRPr="000817D9">
              <w:rPr>
                <w:rFonts w:hint="cs"/>
                <w:rtl/>
              </w:rPr>
              <w:t>ی</w:t>
            </w:r>
            <w:r w:rsidRPr="000817D9">
              <w:rPr>
                <w:rFonts w:hint="cs"/>
                <w:rtl/>
              </w:rPr>
              <w:t>ر</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71- روضته الصفا</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م</w:t>
            </w:r>
            <w:r w:rsidR="00D608B9" w:rsidRPr="000817D9">
              <w:rPr>
                <w:rFonts w:hint="cs"/>
                <w:rtl/>
              </w:rPr>
              <w:t>ی</w:t>
            </w:r>
            <w:r w:rsidRPr="000817D9">
              <w:rPr>
                <w:rFonts w:hint="cs"/>
                <w:rtl/>
              </w:rPr>
              <w:t>ر خواند</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72- تذکر</w:t>
            </w:r>
            <w:r w:rsidR="00C77A87" w:rsidRPr="000817D9">
              <w:rPr>
                <w:rFonts w:hint="cs"/>
                <w:rtl/>
              </w:rPr>
              <w:t>ة</w:t>
            </w:r>
            <w:r w:rsidRPr="000817D9">
              <w:rPr>
                <w:rFonts w:hint="cs"/>
                <w:rtl/>
              </w:rPr>
              <w:t xml:space="preserve"> الشعرا</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دولتشاه سمرقند</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73- مجالس النفا</w:t>
            </w:r>
            <w:r w:rsidR="00D608B9" w:rsidRPr="000817D9">
              <w:rPr>
                <w:rFonts w:hint="cs"/>
                <w:rtl/>
              </w:rPr>
              <w:t>ی</w:t>
            </w:r>
            <w:r w:rsidRPr="000817D9">
              <w:rPr>
                <w:rFonts w:hint="cs"/>
                <w:rtl/>
              </w:rPr>
              <w:t>س</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ام</w:t>
            </w:r>
            <w:r w:rsidR="00D608B9" w:rsidRPr="000817D9">
              <w:rPr>
                <w:rFonts w:hint="cs"/>
                <w:rtl/>
              </w:rPr>
              <w:t>ی</w:t>
            </w:r>
            <w:r w:rsidRPr="000817D9">
              <w:rPr>
                <w:rFonts w:hint="cs"/>
                <w:rtl/>
              </w:rPr>
              <w:t>ر عل</w:t>
            </w:r>
            <w:r w:rsidR="00D608B9" w:rsidRPr="000817D9">
              <w:rPr>
                <w:rFonts w:hint="cs"/>
                <w:rtl/>
              </w:rPr>
              <w:t>ی</w:t>
            </w:r>
            <w:r w:rsidRPr="000817D9">
              <w:rPr>
                <w:rFonts w:hint="cs"/>
                <w:rtl/>
              </w:rPr>
              <w:t>ش</w:t>
            </w:r>
            <w:r w:rsidR="00D608B9" w:rsidRPr="000817D9">
              <w:rPr>
                <w:rFonts w:hint="cs"/>
                <w:rtl/>
              </w:rPr>
              <w:t>ی</w:t>
            </w:r>
            <w:r w:rsidRPr="000817D9">
              <w:rPr>
                <w:rFonts w:hint="cs"/>
                <w:rtl/>
              </w:rPr>
              <w:t>ر نوا</w:t>
            </w:r>
            <w:r w:rsidR="00D608B9" w:rsidRPr="000817D9">
              <w:rPr>
                <w:rFonts w:hint="cs"/>
                <w:rtl/>
              </w:rPr>
              <w:t>یی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74- زبد</w:t>
            </w:r>
            <w:r w:rsidR="00C77A87" w:rsidRPr="000817D9">
              <w:rPr>
                <w:rFonts w:hint="cs"/>
                <w:rtl/>
              </w:rPr>
              <w:t>ة</w:t>
            </w:r>
            <w:r w:rsidRPr="000817D9">
              <w:rPr>
                <w:rFonts w:hint="cs"/>
                <w:rtl/>
              </w:rPr>
              <w:t xml:space="preserve"> التواريخ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حافظ ابرو</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75- جامع التوار</w:t>
            </w:r>
            <w:r w:rsidR="00D608B9" w:rsidRPr="000817D9">
              <w:rPr>
                <w:rFonts w:hint="cs"/>
                <w:rtl/>
              </w:rPr>
              <w:t>ی</w:t>
            </w:r>
            <w:r w:rsidRPr="000817D9">
              <w:rPr>
                <w:rFonts w:hint="cs"/>
                <w:rtl/>
              </w:rPr>
              <w:t xml:space="preserve">خ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رش</w:t>
            </w:r>
            <w:r w:rsidR="00D608B9" w:rsidRPr="000817D9">
              <w:rPr>
                <w:rFonts w:hint="cs"/>
                <w:rtl/>
              </w:rPr>
              <w:t>ی</w:t>
            </w:r>
            <w:r w:rsidRPr="000817D9">
              <w:rPr>
                <w:rFonts w:hint="cs"/>
                <w:rtl/>
              </w:rPr>
              <w:t>د</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76- عالم آرا</w:t>
            </w:r>
            <w:r w:rsidR="00D608B9" w:rsidRPr="000817D9">
              <w:rPr>
                <w:rFonts w:hint="cs"/>
                <w:rtl/>
              </w:rPr>
              <w:t>ی</w:t>
            </w:r>
            <w:r w:rsidRPr="000817D9">
              <w:rPr>
                <w:rFonts w:hint="cs"/>
                <w:rtl/>
              </w:rPr>
              <w:t xml:space="preserve"> ام</w:t>
            </w:r>
            <w:r w:rsidR="00D608B9" w:rsidRPr="000817D9">
              <w:rPr>
                <w:rFonts w:hint="cs"/>
                <w:rtl/>
              </w:rPr>
              <w:t>ی</w:t>
            </w:r>
            <w:r w:rsidRPr="000817D9">
              <w:rPr>
                <w:rFonts w:hint="cs"/>
                <w:rtl/>
              </w:rPr>
              <w:t>ن</w:t>
            </w:r>
            <w:r w:rsidR="00D608B9" w:rsidRPr="000817D9">
              <w:rPr>
                <w:rFonts w:hint="cs"/>
                <w:rtl/>
              </w:rPr>
              <w:t>ی</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فضل‌الله بن روزبهان خنج</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77- کارنامه‌</w:t>
            </w:r>
            <w:r w:rsidR="00D608B9" w:rsidRPr="000817D9">
              <w:rPr>
                <w:rFonts w:hint="cs"/>
                <w:rtl/>
              </w:rPr>
              <w:t>ی</w:t>
            </w:r>
            <w:r w:rsidRPr="000817D9">
              <w:rPr>
                <w:rFonts w:hint="cs"/>
                <w:rtl/>
              </w:rPr>
              <w:t xml:space="preserve"> اسلام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دکتر عبدالحس</w:t>
            </w:r>
            <w:r w:rsidR="00D608B9" w:rsidRPr="000817D9">
              <w:rPr>
                <w:rFonts w:hint="cs"/>
                <w:rtl/>
              </w:rPr>
              <w:t>ی</w:t>
            </w:r>
            <w:r w:rsidRPr="000817D9">
              <w:rPr>
                <w:rFonts w:hint="cs"/>
                <w:rtl/>
              </w:rPr>
              <w:t>ن زر</w:t>
            </w:r>
            <w:r w:rsidR="00D608B9" w:rsidRPr="000817D9">
              <w:rPr>
                <w:rFonts w:hint="cs"/>
                <w:rtl/>
              </w:rPr>
              <w:t>ی</w:t>
            </w:r>
            <w:r w:rsidRPr="000817D9">
              <w:rPr>
                <w:rFonts w:hint="cs"/>
                <w:rtl/>
              </w:rPr>
              <w:t>ن‌کوب</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78- در خدمت و خ</w:t>
            </w:r>
            <w:r w:rsidR="00D608B9" w:rsidRPr="000817D9">
              <w:rPr>
                <w:rFonts w:hint="cs"/>
                <w:rtl/>
              </w:rPr>
              <w:t>ی</w:t>
            </w:r>
            <w:r w:rsidRPr="000817D9">
              <w:rPr>
                <w:rFonts w:hint="cs"/>
                <w:rtl/>
              </w:rPr>
              <w:t>انت روشنفکران</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جلال‌ آل‌احمد</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79- و</w:t>
            </w:r>
            <w:r w:rsidR="00D608B9" w:rsidRPr="000817D9">
              <w:rPr>
                <w:rFonts w:hint="cs"/>
                <w:rtl/>
              </w:rPr>
              <w:t>ی</w:t>
            </w:r>
            <w:r w:rsidRPr="000817D9">
              <w:rPr>
                <w:rFonts w:hint="cs"/>
                <w:rtl/>
              </w:rPr>
              <w:t>ژگ</w:t>
            </w:r>
            <w:r w:rsidR="00D608B9" w:rsidRPr="000817D9">
              <w:rPr>
                <w:rFonts w:hint="cs"/>
                <w:rtl/>
              </w:rPr>
              <w:t>ی</w:t>
            </w:r>
            <w:r w:rsidRPr="000817D9">
              <w:rPr>
                <w:rFonts w:hint="cs"/>
                <w:rtl/>
              </w:rPr>
              <w:t>‌ها</w:t>
            </w:r>
            <w:r w:rsidR="00D608B9" w:rsidRPr="000817D9">
              <w:rPr>
                <w:rFonts w:hint="cs"/>
                <w:rtl/>
              </w:rPr>
              <w:t>ی</w:t>
            </w:r>
            <w:r w:rsidRPr="000817D9">
              <w:rPr>
                <w:rFonts w:hint="cs"/>
                <w:rtl/>
              </w:rPr>
              <w:t xml:space="preserve"> قرون جد</w:t>
            </w:r>
            <w:r w:rsidR="00D608B9" w:rsidRPr="000817D9">
              <w:rPr>
                <w:rFonts w:hint="cs"/>
                <w:rtl/>
              </w:rPr>
              <w:t>ی</w:t>
            </w:r>
            <w:r w:rsidRPr="000817D9">
              <w:rPr>
                <w:rFonts w:hint="cs"/>
                <w:rtl/>
              </w:rPr>
              <w:t>د</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دکتر عل</w:t>
            </w:r>
            <w:r w:rsidR="00D608B9" w:rsidRPr="000817D9">
              <w:rPr>
                <w:rFonts w:hint="cs"/>
                <w:rtl/>
              </w:rPr>
              <w:t>ی</w:t>
            </w:r>
            <w:r w:rsidRPr="000817D9">
              <w:rPr>
                <w:rFonts w:hint="cs"/>
                <w:rtl/>
              </w:rPr>
              <w:t xml:space="preserve"> شر</w:t>
            </w:r>
            <w:r w:rsidR="00D608B9" w:rsidRPr="000817D9">
              <w:rPr>
                <w:rFonts w:hint="cs"/>
                <w:rtl/>
              </w:rPr>
              <w:t>ی</w:t>
            </w:r>
            <w:r w:rsidRPr="000817D9">
              <w:rPr>
                <w:rFonts w:hint="cs"/>
                <w:rtl/>
              </w:rPr>
              <w:t>عت</w:t>
            </w:r>
            <w:r w:rsidR="00D608B9" w:rsidRPr="000817D9">
              <w:rPr>
                <w:rFonts w:hint="cs"/>
                <w:rtl/>
              </w:rPr>
              <w:t>ی</w:t>
            </w:r>
            <w:r w:rsidRPr="000817D9">
              <w:rPr>
                <w:rFonts w:hint="cs"/>
                <w:rtl/>
              </w:rPr>
              <w:t xml:space="preserve"> </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80- صحنه‌ها</w:t>
            </w:r>
            <w:r w:rsidR="00D608B9" w:rsidRPr="000817D9">
              <w:rPr>
                <w:rFonts w:hint="cs"/>
                <w:rtl/>
              </w:rPr>
              <w:t>ی</w:t>
            </w:r>
            <w:r w:rsidRPr="000817D9">
              <w:rPr>
                <w:rFonts w:hint="cs"/>
                <w:rtl/>
              </w:rPr>
              <w:t xml:space="preserve"> تکان‌دهنده در تار</w:t>
            </w:r>
            <w:r w:rsidR="00D608B9" w:rsidRPr="000817D9">
              <w:rPr>
                <w:rFonts w:hint="cs"/>
                <w:rtl/>
              </w:rPr>
              <w:t>ی</w:t>
            </w:r>
            <w:r w:rsidRPr="000817D9">
              <w:rPr>
                <w:rFonts w:hint="cs"/>
                <w:rtl/>
              </w:rPr>
              <w:t xml:space="preserve">خ اسلام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 xml:space="preserve">محمد عبدالله عنان </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81- جنگ‌ها</w:t>
            </w:r>
            <w:r w:rsidR="00D608B9" w:rsidRPr="000817D9">
              <w:rPr>
                <w:rFonts w:hint="cs"/>
                <w:rtl/>
              </w:rPr>
              <w:t>ی</w:t>
            </w:r>
            <w:r w:rsidRPr="000817D9">
              <w:rPr>
                <w:rFonts w:hint="cs"/>
                <w:rtl/>
              </w:rPr>
              <w:t xml:space="preserve"> صل</w:t>
            </w:r>
            <w:r w:rsidR="00D608B9" w:rsidRPr="000817D9">
              <w:rPr>
                <w:rFonts w:hint="cs"/>
                <w:rtl/>
              </w:rPr>
              <w:t>ی</w:t>
            </w:r>
            <w:r w:rsidRPr="000817D9">
              <w:rPr>
                <w:rFonts w:hint="cs"/>
                <w:rtl/>
              </w:rPr>
              <w:t>ب</w:t>
            </w:r>
            <w:r w:rsidR="00D608B9" w:rsidRPr="000817D9">
              <w:rPr>
                <w:rFonts w:hint="cs"/>
                <w:rtl/>
              </w:rPr>
              <w:t>ی</w:t>
            </w:r>
            <w:r w:rsidRPr="000817D9">
              <w:rPr>
                <w:rFonts w:hint="cs"/>
                <w:rtl/>
              </w:rPr>
              <w:t xml:space="preserve"> و علل آن</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شراره شرق</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82- جهان‌آرا</w:t>
            </w:r>
            <w:r w:rsidR="00D608B9" w:rsidRPr="000817D9">
              <w:rPr>
                <w:rFonts w:hint="cs"/>
                <w:rtl/>
              </w:rPr>
              <w:t>ی</w:t>
            </w:r>
            <w:r w:rsidRPr="000817D9">
              <w:rPr>
                <w:rFonts w:hint="cs"/>
                <w:rtl/>
              </w:rPr>
              <w:t xml:space="preserve"> عباس</w:t>
            </w:r>
            <w:r w:rsidR="00D608B9" w:rsidRPr="000817D9">
              <w:rPr>
                <w:rFonts w:hint="cs"/>
                <w:rtl/>
              </w:rPr>
              <w:t>ی</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اسکندر ب</w:t>
            </w:r>
            <w:r w:rsidR="00D608B9" w:rsidRPr="000817D9">
              <w:rPr>
                <w:rFonts w:hint="cs"/>
                <w:rtl/>
              </w:rPr>
              <w:t>ی</w:t>
            </w:r>
            <w:r w:rsidRPr="000817D9">
              <w:rPr>
                <w:rFonts w:hint="cs"/>
                <w:rtl/>
              </w:rPr>
              <w:t>ک منش</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83- شاه اسماع</w:t>
            </w:r>
            <w:r w:rsidR="00D608B9" w:rsidRPr="000817D9">
              <w:rPr>
                <w:rFonts w:hint="cs"/>
                <w:rtl/>
              </w:rPr>
              <w:t>ی</w:t>
            </w:r>
            <w:r w:rsidRPr="000817D9">
              <w:rPr>
                <w:rFonts w:hint="cs"/>
                <w:rtl/>
              </w:rPr>
              <w:t xml:space="preserve">ل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پناه</w:t>
            </w:r>
            <w:r w:rsidR="00D608B9" w:rsidRPr="000817D9">
              <w:rPr>
                <w:rFonts w:hint="cs"/>
                <w:rtl/>
              </w:rPr>
              <w:t>ی</w:t>
            </w:r>
            <w:r w:rsidRPr="000817D9">
              <w:rPr>
                <w:rFonts w:hint="cs"/>
                <w:rtl/>
              </w:rPr>
              <w:t xml:space="preserve"> سمنان</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84- شاه سلطان حس</w:t>
            </w:r>
            <w:r w:rsidR="00D608B9" w:rsidRPr="000817D9">
              <w:rPr>
                <w:rFonts w:hint="cs"/>
                <w:rtl/>
              </w:rPr>
              <w:t>ی</w:t>
            </w:r>
            <w:r w:rsidRPr="000817D9">
              <w:rPr>
                <w:rFonts w:hint="cs"/>
                <w:rtl/>
              </w:rPr>
              <w:t>ن</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پناه</w:t>
            </w:r>
            <w:r w:rsidR="00D608B9" w:rsidRPr="000817D9">
              <w:rPr>
                <w:rFonts w:hint="cs"/>
                <w:rtl/>
              </w:rPr>
              <w:t>ی</w:t>
            </w:r>
            <w:r w:rsidRPr="000817D9">
              <w:rPr>
                <w:rFonts w:hint="cs"/>
                <w:rtl/>
              </w:rPr>
              <w:t xml:space="preserve"> سمنان</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85- شاه عباس اول صفو</w:t>
            </w:r>
            <w:r w:rsidR="00D608B9" w:rsidRPr="000817D9">
              <w:rPr>
                <w:rFonts w:hint="cs"/>
                <w:rtl/>
              </w:rPr>
              <w:t>ی</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پناه</w:t>
            </w:r>
            <w:r w:rsidR="00D608B9" w:rsidRPr="000817D9">
              <w:rPr>
                <w:rFonts w:hint="cs"/>
                <w:rtl/>
              </w:rPr>
              <w:t>ی</w:t>
            </w:r>
            <w:r w:rsidRPr="000817D9">
              <w:rPr>
                <w:rFonts w:hint="cs"/>
                <w:rtl/>
              </w:rPr>
              <w:t xml:space="preserve"> سمنان</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 xml:space="preserve">86- نادرشاه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پناه</w:t>
            </w:r>
            <w:r w:rsidR="00D608B9" w:rsidRPr="000817D9">
              <w:rPr>
                <w:rFonts w:hint="cs"/>
                <w:rtl/>
              </w:rPr>
              <w:t>ی</w:t>
            </w:r>
            <w:r w:rsidRPr="000817D9">
              <w:rPr>
                <w:rFonts w:hint="cs"/>
                <w:rtl/>
              </w:rPr>
              <w:t xml:space="preserve"> سمنان</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87- شاه عباس کب</w:t>
            </w:r>
            <w:r w:rsidR="00D608B9" w:rsidRPr="000817D9">
              <w:rPr>
                <w:rFonts w:hint="cs"/>
                <w:rtl/>
              </w:rPr>
              <w:t>ی</w:t>
            </w:r>
            <w:r w:rsidRPr="000817D9">
              <w:rPr>
                <w:rFonts w:hint="cs"/>
                <w:rtl/>
              </w:rPr>
              <w:t>ر (3 جلد</w:t>
            </w:r>
            <w:r w:rsidR="00D608B9" w:rsidRPr="000817D9">
              <w:rPr>
                <w:rFonts w:hint="cs"/>
                <w:rtl/>
              </w:rPr>
              <w:t>ی</w:t>
            </w:r>
            <w:r w:rsidRPr="000817D9">
              <w:rPr>
                <w:rFonts w:hint="cs"/>
                <w:rtl/>
              </w:rPr>
              <w:t>)</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استاد نصرالله فلسف</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88- تار</w:t>
            </w:r>
            <w:r w:rsidR="00D608B9" w:rsidRPr="000817D9">
              <w:rPr>
                <w:rFonts w:hint="cs"/>
                <w:rtl/>
              </w:rPr>
              <w:t>ی</w:t>
            </w:r>
            <w:r w:rsidRPr="000817D9">
              <w:rPr>
                <w:rFonts w:hint="cs"/>
                <w:rtl/>
              </w:rPr>
              <w:t>خ روابط خارج</w:t>
            </w:r>
            <w:r w:rsidR="00D608B9" w:rsidRPr="000817D9">
              <w:rPr>
                <w:rFonts w:hint="cs"/>
                <w:rtl/>
              </w:rPr>
              <w:t>ی</w:t>
            </w:r>
            <w:r w:rsidRPr="000817D9">
              <w:rPr>
                <w:rFonts w:hint="cs"/>
                <w:rtl/>
              </w:rPr>
              <w:t xml:space="preserve"> ا</w:t>
            </w:r>
            <w:r w:rsidR="00D608B9" w:rsidRPr="000817D9">
              <w:rPr>
                <w:rFonts w:hint="cs"/>
                <w:rtl/>
              </w:rPr>
              <w:t>ی</w:t>
            </w:r>
            <w:r w:rsidRPr="000817D9">
              <w:rPr>
                <w:rFonts w:hint="cs"/>
                <w:rtl/>
              </w:rPr>
              <w:t>ران در عهد شاه اسماع</w:t>
            </w:r>
            <w:r w:rsidR="00D608B9" w:rsidRPr="000817D9">
              <w:rPr>
                <w:rFonts w:hint="cs"/>
                <w:rtl/>
              </w:rPr>
              <w:t>ی</w:t>
            </w:r>
            <w:r w:rsidRPr="000817D9">
              <w:rPr>
                <w:rFonts w:hint="cs"/>
                <w:rtl/>
              </w:rPr>
              <w:t>ل صفو</w:t>
            </w:r>
            <w:r w:rsidR="00D608B9" w:rsidRPr="000817D9">
              <w:rPr>
                <w:rFonts w:hint="cs"/>
                <w:rtl/>
              </w:rPr>
              <w:t>ی</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دکتر عل</w:t>
            </w:r>
            <w:r w:rsidR="00D608B9" w:rsidRPr="000817D9">
              <w:rPr>
                <w:rFonts w:hint="cs"/>
                <w:rtl/>
              </w:rPr>
              <w:t>ی</w:t>
            </w:r>
            <w:r w:rsidRPr="000817D9">
              <w:rPr>
                <w:rFonts w:hint="cs"/>
                <w:rtl/>
              </w:rPr>
              <w:t xml:space="preserve"> اکبر ولا</w:t>
            </w:r>
            <w:r w:rsidR="00D608B9" w:rsidRPr="000817D9">
              <w:rPr>
                <w:rFonts w:hint="cs"/>
                <w:rtl/>
              </w:rPr>
              <w:t>ی</w:t>
            </w:r>
            <w:r w:rsidRPr="000817D9">
              <w:rPr>
                <w:rFonts w:hint="cs"/>
                <w:rtl/>
              </w:rPr>
              <w:t>ت</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89- احسن التوار</w:t>
            </w:r>
            <w:r w:rsidR="00D608B9" w:rsidRPr="000817D9">
              <w:rPr>
                <w:rFonts w:hint="cs"/>
                <w:rtl/>
              </w:rPr>
              <w:t>ی</w:t>
            </w:r>
            <w:r w:rsidRPr="000817D9">
              <w:rPr>
                <w:rFonts w:hint="cs"/>
                <w:rtl/>
              </w:rPr>
              <w:t xml:space="preserve">خ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حسن ب</w:t>
            </w:r>
            <w:r w:rsidR="00D608B9" w:rsidRPr="000817D9">
              <w:rPr>
                <w:rFonts w:hint="cs"/>
                <w:rtl/>
              </w:rPr>
              <w:t>ی</w:t>
            </w:r>
            <w:r w:rsidRPr="000817D9">
              <w:rPr>
                <w:rFonts w:hint="cs"/>
                <w:rtl/>
              </w:rPr>
              <w:t>ک روملو</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90- تار</w:t>
            </w:r>
            <w:r w:rsidR="00D608B9" w:rsidRPr="000817D9">
              <w:rPr>
                <w:rFonts w:hint="cs"/>
                <w:rtl/>
              </w:rPr>
              <w:t>ی</w:t>
            </w:r>
            <w:r w:rsidRPr="000817D9">
              <w:rPr>
                <w:rFonts w:hint="cs"/>
                <w:rtl/>
              </w:rPr>
              <w:t>خ معاصر ا</w:t>
            </w:r>
            <w:r w:rsidR="00D608B9" w:rsidRPr="000817D9">
              <w:rPr>
                <w:rFonts w:hint="cs"/>
                <w:rtl/>
              </w:rPr>
              <w:t>ی</w:t>
            </w:r>
            <w:r w:rsidRPr="000817D9">
              <w:rPr>
                <w:rFonts w:hint="cs"/>
                <w:rtl/>
              </w:rPr>
              <w:t>ران (قاجار</w:t>
            </w:r>
            <w:r w:rsidR="00D608B9" w:rsidRPr="000817D9">
              <w:rPr>
                <w:rFonts w:hint="cs"/>
                <w:rtl/>
              </w:rPr>
              <w:t>ی</w:t>
            </w:r>
            <w:r w:rsidRPr="000817D9">
              <w:rPr>
                <w:rFonts w:hint="cs"/>
                <w:rtl/>
              </w:rPr>
              <w:t xml:space="preserve">ه)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پ</w:t>
            </w:r>
            <w:r w:rsidR="00D608B9" w:rsidRPr="000817D9">
              <w:rPr>
                <w:rFonts w:hint="cs"/>
                <w:rtl/>
              </w:rPr>
              <w:t>ی</w:t>
            </w:r>
            <w:r w:rsidRPr="000817D9">
              <w:rPr>
                <w:rFonts w:hint="cs"/>
                <w:rtl/>
              </w:rPr>
              <w:t>تر آور</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91- جهانگشا</w:t>
            </w:r>
            <w:r w:rsidR="00D608B9" w:rsidRPr="000817D9">
              <w:rPr>
                <w:rFonts w:hint="cs"/>
                <w:rtl/>
              </w:rPr>
              <w:t>ی</w:t>
            </w:r>
            <w:r w:rsidRPr="000817D9">
              <w:rPr>
                <w:rFonts w:hint="cs"/>
                <w:rtl/>
              </w:rPr>
              <w:t xml:space="preserve"> نادر</w:t>
            </w:r>
            <w:r w:rsidR="00D608B9" w:rsidRPr="000817D9">
              <w:rPr>
                <w:rFonts w:hint="cs"/>
                <w:rtl/>
              </w:rPr>
              <w:t>ی</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م</w:t>
            </w:r>
            <w:r w:rsidR="00D608B9" w:rsidRPr="000817D9">
              <w:rPr>
                <w:rFonts w:hint="cs"/>
                <w:rtl/>
              </w:rPr>
              <w:t>ی</w:t>
            </w:r>
            <w:r w:rsidRPr="000817D9">
              <w:rPr>
                <w:rFonts w:hint="cs"/>
                <w:rtl/>
              </w:rPr>
              <w:t>رزا مهد</w:t>
            </w:r>
            <w:r w:rsidR="00D608B9" w:rsidRPr="000817D9">
              <w:rPr>
                <w:rFonts w:hint="cs"/>
                <w:rtl/>
              </w:rPr>
              <w:t>ی</w:t>
            </w:r>
            <w:r w:rsidRPr="000817D9">
              <w:rPr>
                <w:rFonts w:hint="cs"/>
                <w:rtl/>
              </w:rPr>
              <w:t>‌خان استرآباد</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92- عالم‌آرا</w:t>
            </w:r>
            <w:r w:rsidR="00D608B9" w:rsidRPr="000817D9">
              <w:rPr>
                <w:rFonts w:hint="cs"/>
                <w:rtl/>
              </w:rPr>
              <w:t>ی</w:t>
            </w:r>
            <w:r w:rsidRPr="000817D9">
              <w:rPr>
                <w:rFonts w:hint="cs"/>
                <w:rtl/>
              </w:rPr>
              <w:t xml:space="preserve"> نادر</w:t>
            </w:r>
            <w:r w:rsidR="00D608B9" w:rsidRPr="000817D9">
              <w:rPr>
                <w:rFonts w:hint="cs"/>
                <w:rtl/>
              </w:rPr>
              <w:t>ی</w:t>
            </w:r>
            <w:r w:rsidRPr="000817D9">
              <w:rPr>
                <w:rFonts w:hint="cs"/>
                <w:rtl/>
              </w:rPr>
              <w:t xml:space="preserve"> </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محمد کاظم مرو</w:t>
            </w:r>
            <w:r w:rsidR="00D608B9" w:rsidRPr="000817D9">
              <w:rPr>
                <w:rFonts w:hint="cs"/>
                <w:rtl/>
              </w:rPr>
              <w:t>ی</w:t>
            </w:r>
            <w:r w:rsidRPr="000817D9">
              <w:rPr>
                <w:rFonts w:hint="cs"/>
                <w:rtl/>
              </w:rPr>
              <w:t xml:space="preserve"> وز</w:t>
            </w:r>
            <w:r w:rsidR="00D608B9" w:rsidRPr="000817D9">
              <w:rPr>
                <w:rFonts w:hint="cs"/>
                <w:rtl/>
              </w:rPr>
              <w:t>ی</w:t>
            </w:r>
            <w:r w:rsidRPr="000817D9">
              <w:rPr>
                <w:rFonts w:hint="cs"/>
                <w:rtl/>
              </w:rPr>
              <w:t>ر مرو</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93- حبس</w:t>
            </w:r>
            <w:r w:rsidR="00D608B9" w:rsidRPr="000817D9">
              <w:rPr>
                <w:rFonts w:hint="cs"/>
                <w:rtl/>
              </w:rPr>
              <w:t>ی</w:t>
            </w:r>
            <w:r w:rsidRPr="000817D9">
              <w:rPr>
                <w:rFonts w:hint="cs"/>
                <w:rtl/>
              </w:rPr>
              <w:t>ه در ادب فارس</w:t>
            </w:r>
            <w:r w:rsidR="00D608B9" w:rsidRPr="000817D9">
              <w:rPr>
                <w:rFonts w:hint="cs"/>
                <w:rtl/>
              </w:rPr>
              <w:t>ی</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 xml:space="preserve"> دکتر ول</w:t>
            </w:r>
            <w:r w:rsidR="00D608B9" w:rsidRPr="000817D9">
              <w:rPr>
                <w:rFonts w:hint="cs"/>
                <w:rtl/>
              </w:rPr>
              <w:t>ی</w:t>
            </w:r>
            <w:r w:rsidRPr="000817D9">
              <w:rPr>
                <w:rFonts w:hint="cs"/>
                <w:rtl/>
              </w:rPr>
              <w:t>‌الله مظفر</w:t>
            </w:r>
            <w:r w:rsidR="00D608B9" w:rsidRPr="000817D9">
              <w:rPr>
                <w:rFonts w:hint="cs"/>
                <w:rtl/>
              </w:rPr>
              <w:t>ی</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94- منشأ صفو</w:t>
            </w:r>
            <w:r w:rsidR="00D608B9" w:rsidRPr="000817D9">
              <w:rPr>
                <w:rFonts w:hint="cs"/>
                <w:rtl/>
              </w:rPr>
              <w:t>ی</w:t>
            </w:r>
            <w:r w:rsidRPr="000817D9">
              <w:rPr>
                <w:rFonts w:hint="cs"/>
                <w:rtl/>
              </w:rPr>
              <w:t>ان</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زک</w:t>
            </w:r>
            <w:r w:rsidR="00D608B9" w:rsidRPr="000817D9">
              <w:rPr>
                <w:rFonts w:hint="cs"/>
                <w:rtl/>
              </w:rPr>
              <w:t>ی</w:t>
            </w:r>
            <w:r w:rsidRPr="000817D9">
              <w:rPr>
                <w:rFonts w:hint="cs"/>
                <w:rtl/>
              </w:rPr>
              <w:t xml:space="preserve"> ول</w:t>
            </w:r>
            <w:r w:rsidR="00D608B9" w:rsidRPr="000817D9">
              <w:rPr>
                <w:rFonts w:hint="cs"/>
                <w:rtl/>
              </w:rPr>
              <w:t>ی</w:t>
            </w:r>
            <w:r w:rsidRPr="000817D9">
              <w:rPr>
                <w:rFonts w:hint="cs"/>
                <w:rtl/>
              </w:rPr>
              <w:t>د</w:t>
            </w:r>
            <w:r w:rsidR="00D608B9" w:rsidRPr="000817D9">
              <w:rPr>
                <w:rFonts w:hint="cs"/>
                <w:rtl/>
              </w:rPr>
              <w:t>ی</w:t>
            </w:r>
            <w:r w:rsidRPr="000817D9">
              <w:rPr>
                <w:rFonts w:hint="cs"/>
                <w:rtl/>
              </w:rPr>
              <w:t xml:space="preserve"> طوغان</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95- تشک</w:t>
            </w:r>
            <w:r w:rsidR="00D608B9" w:rsidRPr="000817D9">
              <w:rPr>
                <w:rFonts w:hint="cs"/>
                <w:rtl/>
              </w:rPr>
              <w:t>ی</w:t>
            </w:r>
            <w:r w:rsidRPr="000817D9">
              <w:rPr>
                <w:rFonts w:hint="cs"/>
                <w:rtl/>
              </w:rPr>
              <w:t>ل دولت مل</w:t>
            </w:r>
            <w:r w:rsidR="00D608B9" w:rsidRPr="000817D9">
              <w:rPr>
                <w:rFonts w:hint="cs"/>
                <w:rtl/>
              </w:rPr>
              <w:t>ی</w:t>
            </w:r>
            <w:r w:rsidRPr="000817D9">
              <w:rPr>
                <w:rFonts w:hint="cs"/>
                <w:rtl/>
              </w:rPr>
              <w:t xml:space="preserve"> (در ا</w:t>
            </w:r>
            <w:r w:rsidR="00D608B9" w:rsidRPr="000817D9">
              <w:rPr>
                <w:rFonts w:hint="cs"/>
                <w:rtl/>
              </w:rPr>
              <w:t>ی</w:t>
            </w:r>
            <w:r w:rsidRPr="000817D9">
              <w:rPr>
                <w:rFonts w:hint="cs"/>
                <w:rtl/>
              </w:rPr>
              <w:t>ران)</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لکهارت</w:t>
            </w:r>
          </w:p>
        </w:tc>
      </w:tr>
      <w:tr w:rsidR="003E644C" w:rsidRPr="00F82BE1" w:rsidTr="00B21433">
        <w:trPr>
          <w:jc w:val="center"/>
        </w:trPr>
        <w:tc>
          <w:tcPr>
            <w:tcW w:w="4119" w:type="dxa"/>
            <w:shd w:val="clear" w:color="auto" w:fill="auto"/>
          </w:tcPr>
          <w:p w:rsidR="003E644C" w:rsidRPr="00F82BE1" w:rsidRDefault="003E644C" w:rsidP="000817D9">
            <w:pPr>
              <w:pStyle w:val="a3"/>
              <w:ind w:firstLine="0"/>
              <w:rPr>
                <w:rFonts w:ascii="Times New Roman" w:hAnsi="Times New Roman" w:cs="B Lotus"/>
                <w:spacing w:val="-10"/>
                <w:rtl/>
              </w:rPr>
            </w:pPr>
            <w:r w:rsidRPr="000817D9">
              <w:rPr>
                <w:rFonts w:hint="cs"/>
                <w:rtl/>
              </w:rPr>
              <w:t>96- قلاع اسماع</w:t>
            </w:r>
            <w:r w:rsidR="00D608B9" w:rsidRPr="000817D9">
              <w:rPr>
                <w:rFonts w:hint="cs"/>
                <w:rtl/>
              </w:rPr>
              <w:t>ی</w:t>
            </w:r>
            <w:r w:rsidRPr="000817D9">
              <w:rPr>
                <w:rFonts w:hint="cs"/>
                <w:rtl/>
              </w:rPr>
              <w:t>ل</w:t>
            </w:r>
            <w:r w:rsidR="00D608B9" w:rsidRPr="000817D9">
              <w:rPr>
                <w:rFonts w:hint="cs"/>
                <w:rtl/>
              </w:rPr>
              <w:t>ی</w:t>
            </w:r>
            <w:r w:rsidRPr="000817D9">
              <w:rPr>
                <w:rFonts w:hint="cs"/>
                <w:rtl/>
              </w:rPr>
              <w:t>ه</w:t>
            </w:r>
          </w:p>
        </w:tc>
        <w:tc>
          <w:tcPr>
            <w:tcW w:w="3228" w:type="dxa"/>
            <w:shd w:val="clear" w:color="auto" w:fill="auto"/>
          </w:tcPr>
          <w:p w:rsidR="003E644C" w:rsidRPr="0031765E" w:rsidRDefault="003E644C" w:rsidP="000817D9">
            <w:pPr>
              <w:pStyle w:val="a3"/>
              <w:ind w:firstLine="0"/>
              <w:rPr>
                <w:rStyle w:val="Char3"/>
                <w:rtl/>
              </w:rPr>
            </w:pPr>
            <w:r w:rsidRPr="000817D9">
              <w:rPr>
                <w:rFonts w:hint="cs"/>
                <w:rtl/>
              </w:rPr>
              <w:t>دکتر منوچهر ستوده</w:t>
            </w:r>
          </w:p>
        </w:tc>
      </w:tr>
      <w:tr w:rsidR="003E644C" w:rsidRPr="00F82BE1" w:rsidTr="00B21433">
        <w:trPr>
          <w:jc w:val="center"/>
        </w:trPr>
        <w:tc>
          <w:tcPr>
            <w:tcW w:w="7347" w:type="dxa"/>
            <w:gridSpan w:val="2"/>
            <w:shd w:val="clear" w:color="auto" w:fill="auto"/>
          </w:tcPr>
          <w:p w:rsidR="003E644C" w:rsidRPr="0031765E" w:rsidRDefault="003E644C" w:rsidP="000817D9">
            <w:pPr>
              <w:pStyle w:val="a3"/>
              <w:ind w:firstLine="0"/>
              <w:rPr>
                <w:rStyle w:val="Char3"/>
                <w:rtl/>
              </w:rPr>
            </w:pPr>
            <w:r w:rsidRPr="000817D9">
              <w:rPr>
                <w:rFonts w:hint="cs"/>
                <w:rtl/>
              </w:rPr>
              <w:t>97- مثنو</w:t>
            </w:r>
            <w:r w:rsidR="00D608B9" w:rsidRPr="000817D9">
              <w:rPr>
                <w:rFonts w:hint="cs"/>
                <w:rtl/>
              </w:rPr>
              <w:t>ی</w:t>
            </w:r>
            <w:r w:rsidRPr="000817D9">
              <w:rPr>
                <w:rFonts w:hint="cs"/>
                <w:rtl/>
              </w:rPr>
              <w:t xml:space="preserve"> معنو</w:t>
            </w:r>
            <w:r w:rsidR="00D608B9" w:rsidRPr="000817D9">
              <w:rPr>
                <w:rFonts w:hint="cs"/>
                <w:rtl/>
              </w:rPr>
              <w:t>ی</w:t>
            </w:r>
            <w:r w:rsidRPr="000817D9">
              <w:rPr>
                <w:rFonts w:hint="cs"/>
                <w:rtl/>
              </w:rPr>
              <w:t xml:space="preserve"> مولانا جلال‌</w:t>
            </w:r>
            <w:r w:rsidRPr="000817D9">
              <w:rPr>
                <w:rFonts w:hint="eastAsia"/>
                <w:rtl/>
              </w:rPr>
              <w:t>‌الد</w:t>
            </w:r>
            <w:r w:rsidR="00D608B9" w:rsidRPr="000817D9">
              <w:rPr>
                <w:rFonts w:hint="eastAsia"/>
                <w:rtl/>
              </w:rPr>
              <w:t>ی</w:t>
            </w:r>
            <w:r w:rsidRPr="000817D9">
              <w:rPr>
                <w:rFonts w:hint="eastAsia"/>
                <w:rtl/>
              </w:rPr>
              <w:t>ن روم</w:t>
            </w:r>
            <w:r w:rsidR="00D608B9" w:rsidRPr="000817D9">
              <w:rPr>
                <w:rFonts w:hint="eastAsia"/>
                <w:rtl/>
              </w:rPr>
              <w:t>ی</w:t>
            </w:r>
          </w:p>
        </w:tc>
      </w:tr>
      <w:tr w:rsidR="003E644C" w:rsidRPr="00F82BE1" w:rsidTr="00B21433">
        <w:trPr>
          <w:jc w:val="center"/>
        </w:trPr>
        <w:tc>
          <w:tcPr>
            <w:tcW w:w="7347" w:type="dxa"/>
            <w:gridSpan w:val="2"/>
            <w:shd w:val="clear" w:color="auto" w:fill="auto"/>
          </w:tcPr>
          <w:p w:rsidR="003E644C" w:rsidRPr="0031765E" w:rsidRDefault="003E644C" w:rsidP="000817D9">
            <w:pPr>
              <w:pStyle w:val="a3"/>
              <w:ind w:firstLine="0"/>
              <w:rPr>
                <w:rStyle w:val="Char3"/>
                <w:rtl/>
              </w:rPr>
            </w:pPr>
            <w:r w:rsidRPr="000817D9">
              <w:rPr>
                <w:rFonts w:hint="cs"/>
                <w:rtl/>
              </w:rPr>
              <w:t>98- کل</w:t>
            </w:r>
            <w:r w:rsidR="00D608B9" w:rsidRPr="000817D9">
              <w:rPr>
                <w:rFonts w:hint="cs"/>
                <w:rtl/>
              </w:rPr>
              <w:t>ی</w:t>
            </w:r>
            <w:r w:rsidRPr="000817D9">
              <w:rPr>
                <w:rFonts w:hint="cs"/>
                <w:rtl/>
              </w:rPr>
              <w:t>ات سعد</w:t>
            </w:r>
            <w:r w:rsidR="00D608B9" w:rsidRPr="000817D9">
              <w:rPr>
                <w:rFonts w:hint="cs"/>
                <w:rtl/>
              </w:rPr>
              <w:t>ی</w:t>
            </w:r>
            <w:r w:rsidRPr="000817D9">
              <w:rPr>
                <w:rFonts w:hint="cs"/>
                <w:rtl/>
              </w:rPr>
              <w:t xml:space="preserve"> ش</w:t>
            </w:r>
            <w:r w:rsidR="00D608B9" w:rsidRPr="000817D9">
              <w:rPr>
                <w:rFonts w:hint="cs"/>
                <w:rtl/>
              </w:rPr>
              <w:t>ی</w:t>
            </w:r>
            <w:r w:rsidRPr="000817D9">
              <w:rPr>
                <w:rFonts w:hint="cs"/>
                <w:rtl/>
              </w:rPr>
              <w:t>راز</w:t>
            </w:r>
            <w:r w:rsidR="00D608B9" w:rsidRPr="000817D9">
              <w:rPr>
                <w:rFonts w:hint="cs"/>
                <w:rtl/>
              </w:rPr>
              <w:t>ی</w:t>
            </w:r>
          </w:p>
        </w:tc>
      </w:tr>
      <w:tr w:rsidR="003E644C" w:rsidRPr="00F82BE1" w:rsidTr="00B21433">
        <w:trPr>
          <w:jc w:val="center"/>
        </w:trPr>
        <w:tc>
          <w:tcPr>
            <w:tcW w:w="7347" w:type="dxa"/>
            <w:gridSpan w:val="2"/>
            <w:shd w:val="clear" w:color="auto" w:fill="auto"/>
          </w:tcPr>
          <w:p w:rsidR="003E644C" w:rsidRPr="0031765E" w:rsidRDefault="003E644C" w:rsidP="000817D9">
            <w:pPr>
              <w:pStyle w:val="a3"/>
              <w:ind w:firstLine="0"/>
              <w:rPr>
                <w:rStyle w:val="Char3"/>
                <w:rtl/>
              </w:rPr>
            </w:pPr>
            <w:r w:rsidRPr="000817D9">
              <w:rPr>
                <w:rFonts w:hint="cs"/>
                <w:rtl/>
              </w:rPr>
              <w:t>99- منطق الط</w:t>
            </w:r>
            <w:r w:rsidR="00D608B9" w:rsidRPr="000817D9">
              <w:rPr>
                <w:rFonts w:hint="cs"/>
                <w:rtl/>
              </w:rPr>
              <w:t>ی</w:t>
            </w:r>
            <w:r w:rsidRPr="000817D9">
              <w:rPr>
                <w:rFonts w:hint="cs"/>
                <w:rtl/>
              </w:rPr>
              <w:t>ر عطار ن</w:t>
            </w:r>
            <w:r w:rsidR="00D608B9" w:rsidRPr="000817D9">
              <w:rPr>
                <w:rFonts w:hint="cs"/>
                <w:rtl/>
              </w:rPr>
              <w:t>ی</w:t>
            </w:r>
            <w:r w:rsidRPr="000817D9">
              <w:rPr>
                <w:rFonts w:hint="cs"/>
                <w:rtl/>
              </w:rPr>
              <w:t>شابور</w:t>
            </w:r>
            <w:r w:rsidR="00D608B9" w:rsidRPr="000817D9">
              <w:rPr>
                <w:rFonts w:hint="cs"/>
                <w:rtl/>
              </w:rPr>
              <w:t>ی</w:t>
            </w:r>
          </w:p>
        </w:tc>
      </w:tr>
      <w:tr w:rsidR="003E644C" w:rsidRPr="00F82BE1" w:rsidTr="00B21433">
        <w:trPr>
          <w:jc w:val="center"/>
        </w:trPr>
        <w:tc>
          <w:tcPr>
            <w:tcW w:w="7347" w:type="dxa"/>
            <w:gridSpan w:val="2"/>
            <w:shd w:val="clear" w:color="auto" w:fill="auto"/>
          </w:tcPr>
          <w:p w:rsidR="003E644C" w:rsidRPr="0031765E" w:rsidRDefault="003E644C" w:rsidP="000817D9">
            <w:pPr>
              <w:pStyle w:val="a3"/>
              <w:ind w:firstLine="0"/>
              <w:rPr>
                <w:rStyle w:val="Char3"/>
                <w:rtl/>
              </w:rPr>
            </w:pPr>
            <w:r w:rsidRPr="000817D9">
              <w:rPr>
                <w:rFonts w:hint="cs"/>
                <w:rtl/>
              </w:rPr>
              <w:t>100- کل</w:t>
            </w:r>
            <w:r w:rsidR="00D608B9" w:rsidRPr="000817D9">
              <w:rPr>
                <w:rFonts w:hint="cs"/>
                <w:rtl/>
              </w:rPr>
              <w:t>ی</w:t>
            </w:r>
            <w:r w:rsidRPr="000817D9">
              <w:rPr>
                <w:rFonts w:hint="cs"/>
                <w:rtl/>
              </w:rPr>
              <w:t>ات عب</w:t>
            </w:r>
            <w:r w:rsidR="00D608B9" w:rsidRPr="000817D9">
              <w:rPr>
                <w:rFonts w:hint="cs"/>
                <w:rtl/>
              </w:rPr>
              <w:t>ی</w:t>
            </w:r>
            <w:r w:rsidRPr="000817D9">
              <w:rPr>
                <w:rFonts w:hint="cs"/>
                <w:rtl/>
              </w:rPr>
              <w:t>د زاکان</w:t>
            </w:r>
            <w:r w:rsidR="00D608B9" w:rsidRPr="000817D9">
              <w:rPr>
                <w:rFonts w:hint="cs"/>
                <w:rtl/>
              </w:rPr>
              <w:t>ی</w:t>
            </w:r>
          </w:p>
        </w:tc>
      </w:tr>
      <w:tr w:rsidR="003E644C" w:rsidRPr="00F82BE1" w:rsidTr="00B21433">
        <w:trPr>
          <w:jc w:val="center"/>
        </w:trPr>
        <w:tc>
          <w:tcPr>
            <w:tcW w:w="7347" w:type="dxa"/>
            <w:gridSpan w:val="2"/>
            <w:shd w:val="clear" w:color="auto" w:fill="auto"/>
          </w:tcPr>
          <w:p w:rsidR="003E644C" w:rsidRPr="0031765E" w:rsidRDefault="003E644C" w:rsidP="000817D9">
            <w:pPr>
              <w:pStyle w:val="a3"/>
              <w:ind w:firstLine="0"/>
              <w:rPr>
                <w:rStyle w:val="Char3"/>
                <w:rtl/>
              </w:rPr>
            </w:pPr>
            <w:r w:rsidRPr="000817D9">
              <w:rPr>
                <w:rFonts w:hint="cs"/>
                <w:rtl/>
              </w:rPr>
              <w:t>101- کل</w:t>
            </w:r>
            <w:r w:rsidR="00D608B9" w:rsidRPr="000817D9">
              <w:rPr>
                <w:rFonts w:hint="cs"/>
                <w:rtl/>
              </w:rPr>
              <w:t>ی</w:t>
            </w:r>
            <w:r w:rsidRPr="000817D9">
              <w:rPr>
                <w:rFonts w:hint="cs"/>
                <w:rtl/>
              </w:rPr>
              <w:t>ات شاه نعمت‌الله ول</w:t>
            </w:r>
            <w:r w:rsidR="00D608B9" w:rsidRPr="000817D9">
              <w:rPr>
                <w:rFonts w:hint="cs"/>
                <w:rtl/>
              </w:rPr>
              <w:t>ی</w:t>
            </w:r>
          </w:p>
        </w:tc>
      </w:tr>
      <w:tr w:rsidR="003E644C" w:rsidRPr="00F82BE1" w:rsidTr="00B21433">
        <w:trPr>
          <w:jc w:val="center"/>
        </w:trPr>
        <w:tc>
          <w:tcPr>
            <w:tcW w:w="7347" w:type="dxa"/>
            <w:gridSpan w:val="2"/>
            <w:shd w:val="clear" w:color="auto" w:fill="auto"/>
          </w:tcPr>
          <w:p w:rsidR="003E644C" w:rsidRPr="0031765E" w:rsidRDefault="003E644C" w:rsidP="000817D9">
            <w:pPr>
              <w:pStyle w:val="a3"/>
              <w:ind w:firstLine="0"/>
              <w:rPr>
                <w:rStyle w:val="Char3"/>
                <w:rtl/>
              </w:rPr>
            </w:pPr>
            <w:r w:rsidRPr="000817D9">
              <w:rPr>
                <w:rFonts w:hint="cs"/>
                <w:rtl/>
              </w:rPr>
              <w:t>102- هفت اورنگ جام</w:t>
            </w:r>
            <w:r w:rsidR="00D608B9" w:rsidRPr="000817D9">
              <w:rPr>
                <w:rFonts w:hint="cs"/>
                <w:rtl/>
              </w:rPr>
              <w:t>ی</w:t>
            </w:r>
          </w:p>
        </w:tc>
      </w:tr>
      <w:tr w:rsidR="003E644C" w:rsidRPr="00F82BE1" w:rsidTr="00B21433">
        <w:trPr>
          <w:jc w:val="center"/>
        </w:trPr>
        <w:tc>
          <w:tcPr>
            <w:tcW w:w="7347" w:type="dxa"/>
            <w:gridSpan w:val="2"/>
            <w:shd w:val="clear" w:color="auto" w:fill="auto"/>
          </w:tcPr>
          <w:p w:rsidR="00632EDB" w:rsidRPr="0031765E" w:rsidRDefault="003E644C" w:rsidP="000817D9">
            <w:pPr>
              <w:pStyle w:val="a3"/>
              <w:ind w:firstLine="0"/>
              <w:rPr>
                <w:rStyle w:val="Char3"/>
                <w:rtl/>
              </w:rPr>
            </w:pPr>
            <w:r w:rsidRPr="000817D9">
              <w:rPr>
                <w:rFonts w:hint="cs"/>
                <w:rtl/>
              </w:rPr>
              <w:t>103- شاهنامه‌</w:t>
            </w:r>
            <w:r w:rsidR="00D608B9" w:rsidRPr="000817D9">
              <w:rPr>
                <w:rFonts w:hint="cs"/>
                <w:rtl/>
              </w:rPr>
              <w:t>ی</w:t>
            </w:r>
            <w:r w:rsidRPr="000817D9">
              <w:rPr>
                <w:rFonts w:hint="cs"/>
                <w:rtl/>
              </w:rPr>
              <w:t xml:space="preserve"> فردوس</w:t>
            </w:r>
            <w:r w:rsidR="00D608B9" w:rsidRPr="000817D9">
              <w:rPr>
                <w:rFonts w:hint="cs"/>
                <w:rtl/>
              </w:rPr>
              <w:t>ی</w:t>
            </w:r>
          </w:p>
        </w:tc>
      </w:tr>
    </w:tbl>
    <w:p w:rsidR="003E644C" w:rsidRDefault="003C0303" w:rsidP="009C6B40">
      <w:pPr>
        <w:pStyle w:val="StyleComplexBLotus12ptJustifiedFirstline05cmCharCharChar3Char"/>
        <w:tabs>
          <w:tab w:val="right" w:pos="7371"/>
        </w:tabs>
        <w:spacing w:line="240" w:lineRule="auto"/>
        <w:ind w:firstLine="0"/>
        <w:rPr>
          <w:rStyle w:val="Char3"/>
          <w:rtl/>
        </w:rPr>
      </w:pPr>
      <w:r>
        <w:rPr>
          <w:rStyle w:val="Char3"/>
          <w:rFonts w:hint="cs"/>
          <w:rtl/>
        </w:rPr>
        <w:t xml:space="preserve"> </w:t>
      </w:r>
    </w:p>
    <w:sectPr w:rsidR="003E644C" w:rsidSect="000817D9">
      <w:headerReference w:type="default" r:id="rId29"/>
      <w:footnotePr>
        <w:numRestart w:val="eachPage"/>
      </w:footnotePr>
      <w:type w:val="oddPage"/>
      <w:pgSz w:w="9356" w:h="13608" w:code="9"/>
      <w:pgMar w:top="567" w:right="1134" w:bottom="851" w:left="1134"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A0F" w:rsidRDefault="006B2A0F">
      <w:r>
        <w:separator/>
      </w:r>
    </w:p>
  </w:endnote>
  <w:endnote w:type="continuationSeparator" w:id="0">
    <w:p w:rsidR="006B2A0F" w:rsidRDefault="006B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Homa">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65" w:rsidRPr="00B21433" w:rsidRDefault="00460E65" w:rsidP="009B2190">
    <w:pPr>
      <w:pStyle w:val="Footer"/>
      <w:ind w:right="360" w:firstLine="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65" w:rsidRPr="00B21433" w:rsidRDefault="00460E65" w:rsidP="009B2190">
    <w:pPr>
      <w:pStyle w:val="Footer"/>
      <w:ind w:right="360" w:firstLine="360"/>
      <w:rPr>
        <w:sz w:val="2"/>
        <w:szCs w:val="2"/>
      </w:rPr>
    </w:pPr>
    <w:r>
      <w:rPr>
        <w:rFonts w:hint="cs"/>
        <w:sz w:val="2"/>
        <w:szCs w:val="2"/>
        <w:rtl/>
      </w:rPr>
      <w:t>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A0F" w:rsidRDefault="006B2A0F" w:rsidP="003E644C">
      <w:pPr>
        <w:jc w:val="lowKashida"/>
      </w:pPr>
      <w:r>
        <w:separator/>
      </w:r>
    </w:p>
  </w:footnote>
  <w:footnote w:type="continuationSeparator" w:id="0">
    <w:p w:rsidR="006B2A0F" w:rsidRDefault="006B2A0F">
      <w:r>
        <w:continuationSeparator/>
      </w:r>
    </w:p>
  </w:footnote>
  <w:footnote w:id="1">
    <w:p w:rsidR="00460E65" w:rsidRPr="00C86283" w:rsidRDefault="00460E65" w:rsidP="00C86283">
      <w:pPr>
        <w:pStyle w:val="a6"/>
        <w:rPr>
          <w:rStyle w:val="Char6"/>
        </w:rPr>
      </w:pPr>
      <w:r w:rsidRPr="00C86283">
        <w:rPr>
          <w:rStyle w:val="FootnoteReference"/>
          <w:rFonts w:cs="IRNazli"/>
        </w:rPr>
        <w:footnoteRef/>
      </w:r>
      <w:r w:rsidRPr="00C86283">
        <w:rPr>
          <w:rStyle w:val="Char6"/>
          <w:rFonts w:hint="cs"/>
          <w:rtl/>
        </w:rPr>
        <w:t xml:space="preserve">- تاریخ مردم ایران، جلد دوم زرین کوب. </w:t>
      </w:r>
    </w:p>
  </w:footnote>
  <w:footnote w:id="2">
    <w:p w:rsidR="00460E65" w:rsidRPr="00C86283" w:rsidRDefault="00460E65" w:rsidP="00C86283">
      <w:pPr>
        <w:pStyle w:val="a6"/>
        <w:rPr>
          <w:rStyle w:val="Char6"/>
        </w:rPr>
      </w:pPr>
      <w:r w:rsidRPr="00C86283">
        <w:rPr>
          <w:rStyle w:val="FootnoteReference"/>
          <w:rFonts w:cs="IRNazli"/>
        </w:rPr>
        <w:footnoteRef/>
      </w:r>
      <w:r w:rsidRPr="00C86283">
        <w:rPr>
          <w:rStyle w:val="Char6"/>
          <w:rFonts w:hint="cs"/>
          <w:rtl/>
        </w:rPr>
        <w:t xml:space="preserve">- به گنجینه تاریخ ایران عبدالعظیم رضایی و تاریخ مردم زرین‌کوب بنگرید. </w:t>
      </w:r>
    </w:p>
  </w:footnote>
  <w:footnote w:id="3">
    <w:p w:rsidR="00460E65" w:rsidRPr="00C86283" w:rsidRDefault="00460E65" w:rsidP="00FC2987">
      <w:pPr>
        <w:pStyle w:val="a6"/>
        <w:rPr>
          <w:rStyle w:val="Char6"/>
        </w:rPr>
      </w:pPr>
      <w:r w:rsidRPr="00C86283">
        <w:rPr>
          <w:rStyle w:val="FootnoteReference"/>
          <w:rFonts w:cs="IRNazli"/>
        </w:rPr>
        <w:footnoteRef/>
      </w:r>
      <w:r w:rsidRPr="00C86283">
        <w:rPr>
          <w:rStyle w:val="Char6"/>
          <w:rFonts w:hint="cs"/>
          <w:rtl/>
        </w:rPr>
        <w:t xml:space="preserve">- بنی‌امیه به اسرا و بردگان موالی می‌گفتند و موالی حق داشتن زن و فرزند و رسیدن به درجات عالی علمی را دارا بودند. </w:t>
      </w:r>
    </w:p>
  </w:footnote>
  <w:footnote w:id="4">
    <w:p w:rsidR="00460E65" w:rsidRPr="00C86283" w:rsidRDefault="00460E65" w:rsidP="00FC2987">
      <w:pPr>
        <w:pStyle w:val="a6"/>
        <w:rPr>
          <w:rStyle w:val="Char6"/>
        </w:rPr>
      </w:pPr>
      <w:r w:rsidRPr="00C86283">
        <w:rPr>
          <w:rStyle w:val="FootnoteReference"/>
          <w:rFonts w:cs="IRNazli"/>
        </w:rPr>
        <w:footnoteRef/>
      </w:r>
      <w:r w:rsidRPr="00C86283">
        <w:rPr>
          <w:rStyle w:val="Char6"/>
          <w:rFonts w:hint="cs"/>
          <w:rtl/>
        </w:rPr>
        <w:t xml:space="preserve">- خلاصه شده از : ایران در زمان بنی‌امیه، عبدالله مهدی الخطیب، مترجم محمود رضا افتخارزاده و تاریخ مردم ایران، جلد دوم، زرین‌کوب. </w:t>
      </w:r>
    </w:p>
  </w:footnote>
  <w:footnote w:id="5">
    <w:p w:rsidR="00460E65" w:rsidRPr="00C86283" w:rsidRDefault="00460E65" w:rsidP="00FC2987">
      <w:pPr>
        <w:pStyle w:val="a6"/>
        <w:rPr>
          <w:rStyle w:val="Char6"/>
        </w:rPr>
      </w:pPr>
      <w:r w:rsidRPr="00C86283">
        <w:rPr>
          <w:rStyle w:val="FootnoteReference"/>
          <w:rFonts w:cs="IRNazli"/>
        </w:rPr>
        <w:footnoteRef/>
      </w:r>
      <w:r w:rsidRPr="00C86283">
        <w:rPr>
          <w:rStyle w:val="Char6"/>
          <w:rFonts w:hint="cs"/>
          <w:rtl/>
        </w:rPr>
        <w:t xml:space="preserve">- معروف به مروان الحمار: چون عرب سر هر صد سال را حمار می‌خواند و در زمان او حکومت بنی‌امیه صد ساله شد. بدین سبب وی را مروان الحمار خواندند. تاریخ گزیده، ص 287. </w:t>
      </w:r>
    </w:p>
  </w:footnote>
  <w:footnote w:id="6">
    <w:p w:rsidR="00460E65" w:rsidRPr="00C86283" w:rsidRDefault="00460E65" w:rsidP="00FC2987">
      <w:pPr>
        <w:pStyle w:val="a6"/>
        <w:rPr>
          <w:rStyle w:val="Char6"/>
        </w:rPr>
      </w:pPr>
      <w:r w:rsidRPr="00C86283">
        <w:rPr>
          <w:rStyle w:val="FootnoteReference"/>
          <w:rFonts w:cs="IRNazli"/>
        </w:rPr>
        <w:footnoteRef/>
      </w:r>
      <w:r w:rsidRPr="00C86283">
        <w:rPr>
          <w:rStyle w:val="Char6"/>
          <w:rFonts w:hint="cs"/>
          <w:rtl/>
        </w:rPr>
        <w:t xml:space="preserve">- تاریخ طبری، جلد7، ص 3038. </w:t>
      </w:r>
    </w:p>
  </w:footnote>
  <w:footnote w:id="7">
    <w:p w:rsidR="00460E65" w:rsidRPr="00C86283" w:rsidRDefault="00460E65" w:rsidP="00FC2987">
      <w:pPr>
        <w:pStyle w:val="a6"/>
        <w:rPr>
          <w:rStyle w:val="Char6"/>
        </w:rPr>
      </w:pPr>
      <w:r w:rsidRPr="00C86283">
        <w:rPr>
          <w:rStyle w:val="FootnoteReference"/>
          <w:rFonts w:cs="IRNazli"/>
        </w:rPr>
        <w:footnoteRef/>
      </w:r>
      <w:r w:rsidRPr="00C86283">
        <w:rPr>
          <w:rStyle w:val="Char6"/>
          <w:rFonts w:hint="cs"/>
          <w:rtl/>
        </w:rPr>
        <w:t xml:space="preserve">- تاریخ طبری، جلد هشتم و تاریخ گزیده حمدالله متوفی. </w:t>
      </w:r>
    </w:p>
  </w:footnote>
  <w:footnote w:id="8">
    <w:p w:rsidR="00460E65" w:rsidRPr="00C86283" w:rsidRDefault="00460E65" w:rsidP="00FC2987">
      <w:pPr>
        <w:pStyle w:val="a6"/>
        <w:rPr>
          <w:rStyle w:val="Char6"/>
        </w:rPr>
      </w:pPr>
      <w:r w:rsidRPr="00C86283">
        <w:rPr>
          <w:rStyle w:val="FootnoteReference"/>
          <w:rFonts w:cs="IRNazli"/>
        </w:rPr>
        <w:footnoteRef/>
      </w:r>
      <w:r w:rsidRPr="00C86283">
        <w:rPr>
          <w:rStyle w:val="Char6"/>
          <w:rFonts w:hint="cs"/>
          <w:rtl/>
        </w:rPr>
        <w:t xml:space="preserve">- نامی که غربی‌ها به اعراب مسلمان داده بودند. </w:t>
      </w:r>
    </w:p>
  </w:footnote>
  <w:footnote w:id="9">
    <w:p w:rsidR="00460E65" w:rsidRPr="00C86283" w:rsidRDefault="00460E65" w:rsidP="00FC2987">
      <w:pPr>
        <w:pStyle w:val="a6"/>
        <w:rPr>
          <w:rStyle w:val="Char6"/>
        </w:rPr>
      </w:pPr>
      <w:r w:rsidRPr="00C86283">
        <w:rPr>
          <w:rStyle w:val="FootnoteReference"/>
          <w:rFonts w:cs="IRNazli"/>
        </w:rPr>
        <w:footnoteRef/>
      </w:r>
      <w:r w:rsidRPr="00C86283">
        <w:rPr>
          <w:rStyle w:val="Char6"/>
          <w:rFonts w:hint="cs"/>
          <w:rtl/>
        </w:rPr>
        <w:t xml:space="preserve">- تاریخ تمدن ویل دورانت، جلد 4، ص 120-122 و تاریخ ایران آشتیانی. </w:t>
      </w:r>
    </w:p>
  </w:footnote>
  <w:footnote w:id="10">
    <w:p w:rsidR="00460E65" w:rsidRPr="00C86283" w:rsidRDefault="00460E65" w:rsidP="00FC2987">
      <w:pPr>
        <w:pStyle w:val="a6"/>
        <w:rPr>
          <w:rStyle w:val="Char6"/>
        </w:rPr>
      </w:pPr>
      <w:r w:rsidRPr="00C86283">
        <w:rPr>
          <w:rStyle w:val="FootnoteReference"/>
          <w:rFonts w:cs="IRNazli"/>
        </w:rPr>
        <w:footnoteRef/>
      </w:r>
      <w:r w:rsidRPr="00C86283">
        <w:rPr>
          <w:rStyle w:val="Char6"/>
          <w:rFonts w:hint="cs"/>
          <w:rtl/>
        </w:rPr>
        <w:t xml:space="preserve">- تاریخ گزیده حمدالله‌ متوفی، ص 291-290. </w:t>
      </w:r>
    </w:p>
  </w:footnote>
  <w:footnote w:id="11">
    <w:p w:rsidR="00460E65" w:rsidRPr="00C86283" w:rsidRDefault="00460E65" w:rsidP="00FC2987">
      <w:pPr>
        <w:pStyle w:val="a6"/>
        <w:rPr>
          <w:rStyle w:val="Char6"/>
        </w:rPr>
      </w:pPr>
      <w:r w:rsidRPr="00C86283">
        <w:rPr>
          <w:rStyle w:val="FootnoteReference"/>
          <w:rFonts w:cs="IRNazli"/>
        </w:rPr>
        <w:footnoteRef/>
      </w:r>
      <w:r w:rsidRPr="00C86283">
        <w:rPr>
          <w:rStyle w:val="Char6"/>
          <w:rFonts w:hint="cs"/>
          <w:rtl/>
        </w:rPr>
        <w:t xml:space="preserve">- همان، ص 294، (تاریخ گزیده، ص 294). </w:t>
      </w:r>
    </w:p>
  </w:footnote>
  <w:footnote w:id="12">
    <w:p w:rsidR="00460E65" w:rsidRPr="00C86283" w:rsidRDefault="00460E65" w:rsidP="00FC2987">
      <w:pPr>
        <w:pStyle w:val="a6"/>
        <w:rPr>
          <w:rStyle w:val="Char6"/>
        </w:rPr>
      </w:pPr>
      <w:r w:rsidRPr="00C86283">
        <w:rPr>
          <w:rStyle w:val="FootnoteReference"/>
          <w:rFonts w:cs="IRNazli"/>
        </w:rPr>
        <w:footnoteRef/>
      </w:r>
      <w:r w:rsidRPr="00C86283">
        <w:rPr>
          <w:rStyle w:val="Char6"/>
          <w:rFonts w:hint="cs"/>
          <w:rtl/>
        </w:rPr>
        <w:t xml:space="preserve">- گنجینه تاریخ ایران، جلد نهم، ص 546-547. </w:t>
      </w:r>
    </w:p>
  </w:footnote>
  <w:footnote w:id="13">
    <w:p w:rsidR="00460E65" w:rsidRPr="00C86283" w:rsidRDefault="00460E65" w:rsidP="0028352E">
      <w:pPr>
        <w:pStyle w:val="a6"/>
        <w:rPr>
          <w:rStyle w:val="Char6"/>
        </w:rPr>
      </w:pPr>
      <w:r w:rsidRPr="00C86283">
        <w:rPr>
          <w:rStyle w:val="FootnoteReference"/>
          <w:rFonts w:cs="IRNazli"/>
        </w:rPr>
        <w:footnoteRef/>
      </w:r>
      <w:r w:rsidRPr="00C86283">
        <w:rPr>
          <w:rStyle w:val="Char6"/>
          <w:rFonts w:hint="cs"/>
          <w:rtl/>
        </w:rPr>
        <w:t xml:space="preserve">- تاریخ ایران پس از اسلام، اقبال آشتیانی </w:t>
      </w:r>
      <w:r w:rsidRPr="00BC5C50">
        <w:rPr>
          <w:rFonts w:ascii="Times New Roman" w:hAnsi="Times New Roman" w:cs="Times New Roman" w:hint="cs"/>
          <w:rtl/>
          <w:lang w:bidi="fa-IR"/>
        </w:rPr>
        <w:t>–</w:t>
      </w:r>
      <w:r w:rsidRPr="00C86283">
        <w:rPr>
          <w:rStyle w:val="Char6"/>
          <w:rFonts w:hint="cs"/>
          <w:rtl/>
        </w:rPr>
        <w:t xml:space="preserve"> تاریخ مردم ایران، جلد دوم، زرین‌کوب </w:t>
      </w:r>
      <w:r w:rsidRPr="00BC5C50">
        <w:rPr>
          <w:rFonts w:ascii="Times New Roman" w:hAnsi="Times New Roman" w:cs="Times New Roman" w:hint="cs"/>
          <w:rtl/>
          <w:lang w:bidi="fa-IR"/>
        </w:rPr>
        <w:t>–</w:t>
      </w:r>
      <w:r w:rsidRPr="00C86283">
        <w:rPr>
          <w:rStyle w:val="Char6"/>
          <w:rFonts w:hint="cs"/>
          <w:rtl/>
        </w:rPr>
        <w:t xml:space="preserve"> سیاست‌نامه نظام</w:t>
      </w:r>
      <w:r w:rsidRPr="00C86283">
        <w:rPr>
          <w:rStyle w:val="Char6"/>
          <w:rFonts w:hint="eastAsia"/>
          <w:rtl/>
        </w:rPr>
        <w:t>‌ال</w:t>
      </w:r>
      <w:r w:rsidRPr="00C86283">
        <w:rPr>
          <w:rStyle w:val="Char6"/>
          <w:rFonts w:hint="cs"/>
          <w:rtl/>
        </w:rPr>
        <w:t xml:space="preserve">ملک </w:t>
      </w:r>
      <w:r w:rsidRPr="00BC5C50">
        <w:rPr>
          <w:rFonts w:ascii="Times New Roman" w:hAnsi="Times New Roman" w:cs="Times New Roman" w:hint="cs"/>
          <w:rtl/>
          <w:lang w:bidi="fa-IR"/>
        </w:rPr>
        <w:t>–</w:t>
      </w:r>
      <w:r w:rsidRPr="00C86283">
        <w:rPr>
          <w:rStyle w:val="Char6"/>
          <w:rFonts w:hint="cs"/>
          <w:rtl/>
        </w:rPr>
        <w:t xml:space="preserve"> تاریخ گزیده، حمدالله مستوفی </w:t>
      </w:r>
      <w:r w:rsidRPr="00BC5C50">
        <w:rPr>
          <w:rFonts w:ascii="Times New Roman" w:hAnsi="Times New Roman" w:cs="Times New Roman" w:hint="cs"/>
          <w:rtl/>
          <w:lang w:bidi="fa-IR"/>
        </w:rPr>
        <w:t>–</w:t>
      </w:r>
      <w:r w:rsidRPr="00C86283">
        <w:rPr>
          <w:rStyle w:val="Char6"/>
          <w:rFonts w:hint="cs"/>
          <w:rtl/>
        </w:rPr>
        <w:t xml:space="preserve"> طبقات ناصری منهاج سراج </w:t>
      </w:r>
      <w:r w:rsidRPr="00BC5C50">
        <w:rPr>
          <w:rFonts w:ascii="Times New Roman" w:hAnsi="Times New Roman" w:cs="Times New Roman" w:hint="cs"/>
          <w:rtl/>
          <w:lang w:bidi="fa-IR"/>
        </w:rPr>
        <w:t>–</w:t>
      </w:r>
      <w:r w:rsidRPr="00C86283">
        <w:rPr>
          <w:rStyle w:val="Char6"/>
          <w:rFonts w:hint="cs"/>
          <w:rtl/>
        </w:rPr>
        <w:t xml:space="preserve"> تاریخ ادبیات در ایران، ذبیح‌الله صفا </w:t>
      </w:r>
      <w:r w:rsidRPr="00BC5C50">
        <w:rPr>
          <w:rFonts w:ascii="Times New Roman" w:hAnsi="Times New Roman" w:cs="Times New Roman" w:hint="cs"/>
          <w:rtl/>
          <w:lang w:bidi="fa-IR"/>
        </w:rPr>
        <w:t>–</w:t>
      </w:r>
      <w:r w:rsidRPr="00C86283">
        <w:rPr>
          <w:rStyle w:val="Char6"/>
          <w:rFonts w:hint="cs"/>
          <w:rtl/>
        </w:rPr>
        <w:t xml:space="preserve"> طبری </w:t>
      </w:r>
      <w:r w:rsidRPr="00BC5C50">
        <w:rPr>
          <w:rFonts w:ascii="Times New Roman" w:hAnsi="Times New Roman" w:cs="Times New Roman" w:hint="cs"/>
          <w:rtl/>
          <w:lang w:bidi="fa-IR"/>
        </w:rPr>
        <w:t>–</w:t>
      </w:r>
      <w:r w:rsidRPr="00C86283">
        <w:rPr>
          <w:rStyle w:val="Char6"/>
          <w:rFonts w:hint="cs"/>
          <w:rtl/>
        </w:rPr>
        <w:t xml:space="preserve"> تاریخ کامل ابن اثیر و ... . </w:t>
      </w:r>
    </w:p>
  </w:footnote>
  <w:footnote w:id="14">
    <w:p w:rsidR="00460E65" w:rsidRPr="00C86283" w:rsidRDefault="00460E65" w:rsidP="0028352E">
      <w:pPr>
        <w:pStyle w:val="a6"/>
        <w:rPr>
          <w:rStyle w:val="Char6"/>
        </w:rPr>
      </w:pPr>
      <w:r w:rsidRPr="00C86283">
        <w:rPr>
          <w:rStyle w:val="FootnoteReference"/>
          <w:rFonts w:cs="IRNazli"/>
        </w:rPr>
        <w:footnoteRef/>
      </w:r>
      <w:r w:rsidRPr="00C86283">
        <w:rPr>
          <w:rStyle w:val="Char6"/>
          <w:rFonts w:hint="cs"/>
          <w:rtl/>
        </w:rPr>
        <w:t xml:space="preserve">- الفرق بین الفرق، منصور عبدالقاهر بغدادی. </w:t>
      </w:r>
    </w:p>
  </w:footnote>
  <w:footnote w:id="15">
    <w:p w:rsidR="00460E65" w:rsidRPr="00C86283" w:rsidRDefault="00460E65" w:rsidP="0028352E">
      <w:pPr>
        <w:pStyle w:val="a6"/>
        <w:rPr>
          <w:rStyle w:val="Char6"/>
        </w:rPr>
      </w:pPr>
      <w:r w:rsidRPr="00C86283">
        <w:rPr>
          <w:rStyle w:val="FootnoteReference"/>
          <w:rFonts w:cs="IRNazli"/>
        </w:rPr>
        <w:footnoteRef/>
      </w:r>
      <w:r w:rsidRPr="00C86283">
        <w:rPr>
          <w:rStyle w:val="Char6"/>
          <w:rFonts w:hint="cs"/>
          <w:rtl/>
        </w:rPr>
        <w:t xml:space="preserve">- الفرق بین الفرق. </w:t>
      </w:r>
    </w:p>
  </w:footnote>
  <w:footnote w:id="16">
    <w:p w:rsidR="00460E65" w:rsidRPr="00C86283" w:rsidRDefault="00460E65" w:rsidP="00B44A0F">
      <w:pPr>
        <w:pStyle w:val="a6"/>
        <w:rPr>
          <w:rStyle w:val="Char6"/>
        </w:rPr>
      </w:pPr>
      <w:r w:rsidRPr="00C86283">
        <w:rPr>
          <w:rStyle w:val="FootnoteReference"/>
          <w:rFonts w:cs="IRNazli"/>
        </w:rPr>
        <w:footnoteRef/>
      </w:r>
      <w:r w:rsidRPr="00C86283">
        <w:rPr>
          <w:rStyle w:val="Char6"/>
          <w:rFonts w:hint="cs"/>
          <w:rtl/>
        </w:rPr>
        <w:t xml:space="preserve">- برای توضیح بیشتر به فرق مختلف اسلامی به کتاب الفرق بین الفرق، ابومنصور عبدالقاهر بغدادی مراجعه شود. </w:t>
      </w:r>
    </w:p>
  </w:footnote>
  <w:footnote w:id="17">
    <w:p w:rsidR="00460E65" w:rsidRPr="00C86283" w:rsidRDefault="00460E65" w:rsidP="00EC75BC">
      <w:pPr>
        <w:pStyle w:val="a6"/>
        <w:rPr>
          <w:rStyle w:val="Char6"/>
          <w:rtl/>
        </w:rPr>
      </w:pPr>
      <w:r w:rsidRPr="00C86283">
        <w:rPr>
          <w:rStyle w:val="FootnoteReference"/>
          <w:rFonts w:cs="IRNazli"/>
        </w:rPr>
        <w:footnoteRef/>
      </w:r>
      <w:r w:rsidRPr="00C86283">
        <w:rPr>
          <w:rStyle w:val="Char6"/>
          <w:rFonts w:hint="cs"/>
          <w:rtl/>
        </w:rPr>
        <w:t>- این درست نیست: زیرا اسم و نسب حضرت انس بن مالک</w:t>
      </w:r>
      <w:r>
        <w:rPr>
          <w:rStyle w:val="Char6"/>
          <w:rFonts w:cs="CTraditional Arabic" w:hint="cs"/>
          <w:rtl/>
        </w:rPr>
        <w:t>س</w:t>
      </w:r>
      <w:r w:rsidRPr="00C86283">
        <w:rPr>
          <w:rStyle w:val="Char6"/>
          <w:rtl/>
        </w:rPr>
        <w:t xml:space="preserve"> </w:t>
      </w:r>
      <w:r w:rsidRPr="00C86283">
        <w:rPr>
          <w:rStyle w:val="Char6"/>
          <w:rFonts w:hint="cs"/>
          <w:rtl/>
        </w:rPr>
        <w:t xml:space="preserve">صحابی مشهور ، اینطور است: </w:t>
      </w:r>
      <w:r w:rsidRPr="00C86283">
        <w:rPr>
          <w:rStyle w:val="Char6"/>
          <w:rtl/>
        </w:rPr>
        <w:t>أنس بن مالک ابن النضر بن ضمضم بن زید بن حرام بن جندب بن عامر بن غنم بن عدی بن النجار.</w:t>
      </w:r>
      <w:r w:rsidRPr="00C86283">
        <w:rPr>
          <w:rStyle w:val="Char6"/>
          <w:rFonts w:hint="cs"/>
          <w:rtl/>
        </w:rPr>
        <w:t xml:space="preserve"> پس ایشان پدرامام مالک نیستند </w:t>
      </w:r>
    </w:p>
    <w:p w:rsidR="00460E65" w:rsidRPr="00C86283" w:rsidRDefault="00460E65" w:rsidP="00EC75BC">
      <w:pPr>
        <w:pStyle w:val="a6"/>
        <w:ind w:firstLine="0"/>
        <w:rPr>
          <w:rStyle w:val="Char6"/>
          <w:rtl/>
        </w:rPr>
      </w:pPr>
      <w:r w:rsidRPr="00C86283">
        <w:rPr>
          <w:rStyle w:val="Char6"/>
          <w:rFonts w:hint="cs"/>
          <w:rtl/>
        </w:rPr>
        <w:t>وأما نسب امام مالک</w:t>
      </w:r>
      <w:r>
        <w:rPr>
          <w:rStyle w:val="Char6"/>
          <w:rFonts w:cs="CTraditional Arabic" w:hint="cs"/>
          <w:rtl/>
        </w:rPr>
        <w:t>/</w:t>
      </w:r>
      <w:r w:rsidRPr="00C86283">
        <w:rPr>
          <w:rStyle w:val="Char6"/>
          <w:rFonts w:hint="cs"/>
          <w:rtl/>
        </w:rPr>
        <w:t xml:space="preserve"> اینطور است: </w:t>
      </w:r>
      <w:r w:rsidRPr="00EC75BC">
        <w:rPr>
          <w:rStyle w:val="Char6"/>
          <w:rFonts w:ascii="mylotus" w:hAnsi="mylotus" w:cs="mylotus"/>
          <w:sz w:val="22"/>
          <w:szCs w:val="22"/>
          <w:rtl/>
        </w:rPr>
        <w:t>مال</w:t>
      </w:r>
      <w:r>
        <w:rPr>
          <w:rStyle w:val="Char6"/>
          <w:rFonts w:ascii="mylotus" w:hAnsi="mylotus" w:cs="mylotus" w:hint="cs"/>
          <w:sz w:val="22"/>
          <w:szCs w:val="22"/>
          <w:rtl/>
        </w:rPr>
        <w:t>ك</w:t>
      </w:r>
      <w:r w:rsidRPr="00EC75BC">
        <w:rPr>
          <w:rStyle w:val="Char6"/>
          <w:rFonts w:ascii="mylotus" w:hAnsi="mylotus" w:cs="mylotus"/>
          <w:sz w:val="22"/>
          <w:szCs w:val="22"/>
          <w:rtl/>
        </w:rPr>
        <w:t xml:space="preserve"> ابن أنس بن مال</w:t>
      </w:r>
      <w:r>
        <w:rPr>
          <w:rStyle w:val="Char6"/>
          <w:rFonts w:ascii="mylotus" w:hAnsi="mylotus" w:cs="mylotus" w:hint="cs"/>
          <w:sz w:val="22"/>
          <w:szCs w:val="22"/>
          <w:rtl/>
        </w:rPr>
        <w:t>ك</w:t>
      </w:r>
      <w:r w:rsidRPr="00EC75BC">
        <w:rPr>
          <w:rStyle w:val="Char6"/>
          <w:rFonts w:ascii="mylotus" w:hAnsi="mylotus" w:cs="mylotus"/>
          <w:sz w:val="22"/>
          <w:szCs w:val="22"/>
          <w:rtl/>
        </w:rPr>
        <w:t xml:space="preserve"> بن أب</w:t>
      </w:r>
      <w:r>
        <w:rPr>
          <w:rStyle w:val="Char6"/>
          <w:rFonts w:ascii="mylotus" w:hAnsi="mylotus" w:cs="mylotus" w:hint="cs"/>
          <w:sz w:val="22"/>
          <w:szCs w:val="22"/>
          <w:rtl/>
        </w:rPr>
        <w:t>ي</w:t>
      </w:r>
      <w:r w:rsidRPr="00EC75BC">
        <w:rPr>
          <w:rStyle w:val="Char6"/>
          <w:rFonts w:ascii="mylotus" w:hAnsi="mylotus" w:cs="mylotus"/>
          <w:sz w:val="22"/>
          <w:szCs w:val="22"/>
          <w:rtl/>
        </w:rPr>
        <w:t xml:space="preserve"> عامر بن عمرو بن الحارث بن غیمان بن خثیل بن عمرو بن الحارث، وهو ذو أصبح بن عوف بن مال</w:t>
      </w:r>
      <w:r>
        <w:rPr>
          <w:rStyle w:val="Char6"/>
          <w:rFonts w:ascii="mylotus" w:hAnsi="mylotus" w:cs="mylotus" w:hint="cs"/>
          <w:sz w:val="22"/>
          <w:szCs w:val="22"/>
          <w:rtl/>
        </w:rPr>
        <w:t>ك</w:t>
      </w:r>
      <w:r w:rsidRPr="00EC75BC">
        <w:rPr>
          <w:rStyle w:val="Char6"/>
          <w:rFonts w:ascii="mylotus" w:hAnsi="mylotus" w:cs="mylotus"/>
          <w:sz w:val="22"/>
          <w:szCs w:val="22"/>
          <w:rtl/>
        </w:rPr>
        <w:t xml:space="preserve"> بن زید بن شداد بن زرعة، وهو حمیر الاصغر الحمیر</w:t>
      </w:r>
      <w:r>
        <w:rPr>
          <w:rStyle w:val="Char6"/>
          <w:rFonts w:ascii="mylotus" w:hAnsi="mylotus" w:cs="mylotus" w:hint="cs"/>
          <w:sz w:val="22"/>
          <w:szCs w:val="22"/>
          <w:rtl/>
        </w:rPr>
        <w:t>ي</w:t>
      </w:r>
      <w:r w:rsidRPr="00EC75BC">
        <w:rPr>
          <w:rStyle w:val="Char6"/>
          <w:rFonts w:ascii="mylotus" w:hAnsi="mylotus" w:cs="mylotus"/>
          <w:sz w:val="22"/>
          <w:szCs w:val="22"/>
          <w:rtl/>
        </w:rPr>
        <w:t xml:space="preserve"> ثم الاصبحی المدن</w:t>
      </w:r>
      <w:r>
        <w:rPr>
          <w:rStyle w:val="Char6"/>
          <w:rFonts w:ascii="mylotus" w:hAnsi="mylotus" w:cs="mylotus" w:hint="cs"/>
          <w:sz w:val="22"/>
          <w:szCs w:val="22"/>
          <w:rtl/>
        </w:rPr>
        <w:t>ي</w:t>
      </w:r>
      <w:r w:rsidRPr="00EC75BC">
        <w:rPr>
          <w:rStyle w:val="Char6"/>
          <w:rFonts w:ascii="mylotus" w:hAnsi="mylotus" w:cs="mylotus"/>
          <w:sz w:val="22"/>
          <w:szCs w:val="22"/>
          <w:rtl/>
        </w:rPr>
        <w:t>، حلیف بن</w:t>
      </w:r>
      <w:r>
        <w:rPr>
          <w:rStyle w:val="Char6"/>
          <w:rFonts w:ascii="mylotus" w:hAnsi="mylotus" w:cs="mylotus" w:hint="cs"/>
          <w:sz w:val="22"/>
          <w:szCs w:val="22"/>
          <w:rtl/>
        </w:rPr>
        <w:t>ي</w:t>
      </w:r>
      <w:r w:rsidRPr="00EC75BC">
        <w:rPr>
          <w:rStyle w:val="Char6"/>
          <w:rFonts w:ascii="mylotus" w:hAnsi="mylotus" w:cs="mylotus"/>
          <w:sz w:val="22"/>
          <w:szCs w:val="22"/>
          <w:rtl/>
        </w:rPr>
        <w:t xml:space="preserve"> تیم من قریش، فهم حلفاء عثمان أخ</w:t>
      </w:r>
      <w:r>
        <w:rPr>
          <w:rStyle w:val="Char6"/>
          <w:rFonts w:ascii="mylotus" w:hAnsi="mylotus" w:cs="mylotus" w:hint="cs"/>
          <w:sz w:val="22"/>
          <w:szCs w:val="22"/>
          <w:rtl/>
        </w:rPr>
        <w:t>ي</w:t>
      </w:r>
      <w:r w:rsidRPr="00EC75BC">
        <w:rPr>
          <w:rStyle w:val="Char6"/>
          <w:rFonts w:ascii="mylotus" w:hAnsi="mylotus" w:cs="mylotus"/>
          <w:sz w:val="22"/>
          <w:szCs w:val="22"/>
          <w:rtl/>
        </w:rPr>
        <w:t xml:space="preserve"> طلحة بن عبیدالله أحد العشرة</w:t>
      </w:r>
      <w:r w:rsidRPr="00C86283">
        <w:rPr>
          <w:rStyle w:val="Char6"/>
          <w:rFonts w:hint="cs"/>
          <w:rtl/>
        </w:rPr>
        <w:t>.</w:t>
      </w:r>
    </w:p>
  </w:footnote>
  <w:footnote w:id="18">
    <w:p w:rsidR="00460E65" w:rsidRPr="00C86283" w:rsidRDefault="00460E65" w:rsidP="00EC75BC">
      <w:pPr>
        <w:pStyle w:val="a6"/>
        <w:rPr>
          <w:rStyle w:val="Char6"/>
        </w:rPr>
      </w:pPr>
      <w:r w:rsidRPr="00C86283">
        <w:rPr>
          <w:rStyle w:val="FootnoteReference"/>
          <w:rFonts w:cs="IRNazli"/>
          <w:color w:val="000000"/>
        </w:rPr>
        <w:footnoteRef/>
      </w:r>
      <w:r w:rsidRPr="00C86283">
        <w:rPr>
          <w:rStyle w:val="Char6"/>
          <w:rFonts w:hint="cs"/>
          <w:rtl/>
        </w:rPr>
        <w:t xml:space="preserve">- برعکس ان صحیح است زیرا امام احمد عربی الأصل بود تولد مرو خراسان . </w:t>
      </w:r>
    </w:p>
  </w:footnote>
  <w:footnote w:id="19">
    <w:p w:rsidR="00460E65" w:rsidRPr="00C86283" w:rsidRDefault="00460E65" w:rsidP="00EC75BC">
      <w:pPr>
        <w:pStyle w:val="a6"/>
        <w:rPr>
          <w:rStyle w:val="Char6"/>
          <w:rtl/>
        </w:rPr>
      </w:pPr>
      <w:r w:rsidRPr="00C86283">
        <w:rPr>
          <w:rStyle w:val="FootnoteReference"/>
          <w:rFonts w:cs="IRNazli"/>
          <w:color w:val="000000"/>
        </w:rPr>
        <w:footnoteRef/>
      </w:r>
      <w:r w:rsidRPr="00C86283">
        <w:rPr>
          <w:rStyle w:val="Char6"/>
          <w:rFonts w:hint="cs"/>
          <w:rtl/>
        </w:rPr>
        <w:t>- از شهرهای ازبکستان فعلی است، در مرز افغانستان و ازبکستان قرار دارد.</w:t>
      </w:r>
    </w:p>
  </w:footnote>
  <w:footnote w:id="20">
    <w:p w:rsidR="00460E65" w:rsidRPr="00C86283" w:rsidRDefault="00460E65" w:rsidP="00EC75BC">
      <w:pPr>
        <w:pStyle w:val="a6"/>
        <w:rPr>
          <w:rStyle w:val="Char6"/>
        </w:rPr>
      </w:pPr>
      <w:r w:rsidRPr="00C86283">
        <w:rPr>
          <w:rStyle w:val="FootnoteReference"/>
          <w:rFonts w:cs="IRNazli"/>
        </w:rPr>
        <w:footnoteRef/>
      </w:r>
      <w:r w:rsidRPr="00C86283">
        <w:rPr>
          <w:rStyle w:val="Char6"/>
          <w:rFonts w:hint="cs"/>
          <w:rtl/>
        </w:rPr>
        <w:t xml:space="preserve">- به کتاب پژوهشی درباره امامان اهل سنت فریدون سپری مراجعه شود. </w:t>
      </w:r>
    </w:p>
  </w:footnote>
  <w:footnote w:id="21">
    <w:p w:rsidR="00460E65" w:rsidRPr="00C86283" w:rsidRDefault="00460E65" w:rsidP="00EC75BC">
      <w:pPr>
        <w:pStyle w:val="a6"/>
        <w:rPr>
          <w:rStyle w:val="Char6"/>
          <w:rtl/>
        </w:rPr>
      </w:pPr>
      <w:r w:rsidRPr="00C86283">
        <w:rPr>
          <w:rStyle w:val="FootnoteReference"/>
          <w:rFonts w:cs="IRNazli"/>
        </w:rPr>
        <w:footnoteRef/>
      </w:r>
      <w:r w:rsidRPr="00C86283">
        <w:rPr>
          <w:rStyle w:val="Char6"/>
          <w:rFonts w:hint="cs"/>
          <w:rtl/>
        </w:rPr>
        <w:t>- تاریخ مردمان ایران جلد دوم زرین‌کوب، تاریخ ایران بعد از اسلام آشتیانی، طبقات ناصری، تاریخ ایران سرپرسی سایکس، تاریخ ادبیات در ایران ذیبع‌الله صفا و ...</w:t>
      </w:r>
    </w:p>
  </w:footnote>
  <w:footnote w:id="22">
    <w:p w:rsidR="00460E65" w:rsidRPr="00C86283" w:rsidRDefault="00460E65" w:rsidP="00EC75BC">
      <w:pPr>
        <w:pStyle w:val="a6"/>
        <w:rPr>
          <w:rStyle w:val="Char6"/>
        </w:rPr>
      </w:pPr>
      <w:r w:rsidRPr="00C86283">
        <w:rPr>
          <w:rStyle w:val="FootnoteReference"/>
          <w:rFonts w:cs="IRNazli"/>
        </w:rPr>
        <w:footnoteRef/>
      </w:r>
      <w:r w:rsidRPr="00C86283">
        <w:rPr>
          <w:rStyle w:val="Char6"/>
          <w:rFonts w:hint="cs"/>
          <w:rtl/>
        </w:rPr>
        <w:t>- مطالب این قسمت خلاصه شده از کتاب تاریخ ادبیات در ایران، جلد اول، تألیف ذبیع‌الله صفا می‌باشد.</w:t>
      </w:r>
    </w:p>
  </w:footnote>
  <w:footnote w:id="23">
    <w:p w:rsidR="00460E65" w:rsidRPr="00C86283" w:rsidRDefault="00460E65" w:rsidP="00EC75BC">
      <w:pPr>
        <w:pStyle w:val="a6"/>
        <w:rPr>
          <w:rStyle w:val="Char6"/>
          <w:rtl/>
        </w:rPr>
      </w:pPr>
      <w:r w:rsidRPr="00C86283">
        <w:rPr>
          <w:rStyle w:val="FootnoteReference"/>
          <w:rFonts w:cs="IRNazli"/>
        </w:rPr>
        <w:footnoteRef/>
      </w:r>
      <w:r w:rsidRPr="00C86283">
        <w:rPr>
          <w:rStyle w:val="Char6"/>
          <w:rFonts w:hint="cs"/>
          <w:rtl/>
        </w:rPr>
        <w:t>- تاریخ مردم ایران زرین‌کوب 1- تاریخ گزیده حمدالله مستوفی 3- طبقات ناصری منهاج سراج 4- تاریخ ایران بعد از اسلام اقبال آشتیانی و منابع دیگر ..</w:t>
      </w:r>
    </w:p>
  </w:footnote>
  <w:footnote w:id="24">
    <w:p w:rsidR="00460E65" w:rsidRPr="00C86283" w:rsidRDefault="00460E65" w:rsidP="00EC75BC">
      <w:pPr>
        <w:pStyle w:val="a6"/>
        <w:rPr>
          <w:rStyle w:val="Char6"/>
          <w:rtl/>
        </w:rPr>
      </w:pPr>
      <w:r w:rsidRPr="00C86283">
        <w:rPr>
          <w:rStyle w:val="FootnoteReference"/>
          <w:rFonts w:cs="IRNazli"/>
        </w:rPr>
        <w:footnoteRef/>
      </w:r>
      <w:r w:rsidRPr="00C86283">
        <w:rPr>
          <w:rStyle w:val="Char6"/>
          <w:rFonts w:hint="cs"/>
          <w:rtl/>
        </w:rPr>
        <w:t>- منابع مورد استفاده : 1- طبقات ناصری 2- تاریخ گزیده 3- تاریخ مردم ایران 4- تاریخ ایران بعد از اسلام 5- تاریخ بزرگ جهان 6- تاریخ ایران سرپرستی سایکس، جلد دوم 7- تاریخ ایران کمبریج و ... .</w:t>
      </w:r>
    </w:p>
  </w:footnote>
  <w:footnote w:id="25">
    <w:p w:rsidR="00460E65" w:rsidRPr="00C86283" w:rsidRDefault="00460E65" w:rsidP="00894EC8">
      <w:pPr>
        <w:pStyle w:val="a6"/>
        <w:rPr>
          <w:rStyle w:val="Char6"/>
        </w:rPr>
      </w:pPr>
      <w:r w:rsidRPr="00C86283">
        <w:rPr>
          <w:rStyle w:val="FootnoteReference"/>
          <w:rFonts w:cs="IRNazli"/>
        </w:rPr>
        <w:footnoteRef/>
      </w:r>
      <w:r w:rsidRPr="00C86283">
        <w:rPr>
          <w:rStyle w:val="Char6"/>
          <w:rFonts w:hint="cs"/>
          <w:rtl/>
        </w:rPr>
        <w:t>- تاریخ ایران بعد از اسلام، آشتیانی.</w:t>
      </w:r>
    </w:p>
  </w:footnote>
  <w:footnote w:id="26">
    <w:p w:rsidR="00460E65" w:rsidRPr="00C86283" w:rsidRDefault="00460E65" w:rsidP="00894EC8">
      <w:pPr>
        <w:pStyle w:val="a6"/>
        <w:rPr>
          <w:rStyle w:val="Char6"/>
        </w:rPr>
      </w:pPr>
      <w:r w:rsidRPr="00C86283">
        <w:rPr>
          <w:rStyle w:val="FootnoteReference"/>
          <w:rFonts w:cs="IRNazli"/>
        </w:rPr>
        <w:footnoteRef/>
      </w:r>
      <w:r w:rsidRPr="00C86283">
        <w:rPr>
          <w:rStyle w:val="Char6"/>
          <w:rFonts w:hint="cs"/>
          <w:rtl/>
        </w:rPr>
        <w:t>- تاریخ گزیده، ص 391، 2- تاریخ ادبیات در ایران، ذبیع‌الله صفا، جلد اول و دوم.</w:t>
      </w:r>
    </w:p>
  </w:footnote>
  <w:footnote w:id="27">
    <w:p w:rsidR="00460E65" w:rsidRPr="00C86283" w:rsidRDefault="00460E65" w:rsidP="00894EC8">
      <w:pPr>
        <w:pStyle w:val="a6"/>
        <w:rPr>
          <w:rStyle w:val="Char6"/>
        </w:rPr>
      </w:pPr>
      <w:r w:rsidRPr="00C86283">
        <w:rPr>
          <w:rStyle w:val="FootnoteReference"/>
          <w:rFonts w:cs="IRNazli"/>
        </w:rPr>
        <w:footnoteRef/>
      </w:r>
      <w:r w:rsidRPr="00C86283">
        <w:rPr>
          <w:rStyle w:val="Char6"/>
          <w:rFonts w:hint="cs"/>
          <w:rtl/>
        </w:rPr>
        <w:t>- 370.</w:t>
      </w:r>
    </w:p>
  </w:footnote>
  <w:footnote w:id="28">
    <w:p w:rsidR="00460E65" w:rsidRPr="00C86283" w:rsidRDefault="00460E65" w:rsidP="00894EC8">
      <w:pPr>
        <w:pStyle w:val="a6"/>
        <w:rPr>
          <w:rStyle w:val="Char6"/>
        </w:rPr>
      </w:pPr>
      <w:r w:rsidRPr="00C86283">
        <w:rPr>
          <w:rStyle w:val="FootnoteReference"/>
          <w:rFonts w:cs="IRNazli"/>
        </w:rPr>
        <w:footnoteRef/>
      </w:r>
      <w:r w:rsidRPr="00C86283">
        <w:rPr>
          <w:rStyle w:val="Char6"/>
          <w:rFonts w:hint="cs"/>
          <w:rtl/>
        </w:rPr>
        <w:t xml:space="preserve">- 388. </w:t>
      </w:r>
    </w:p>
  </w:footnote>
  <w:footnote w:id="29">
    <w:p w:rsidR="00460E65" w:rsidRPr="00C86283" w:rsidRDefault="00460E65" w:rsidP="00894EC8">
      <w:pPr>
        <w:pStyle w:val="a6"/>
        <w:rPr>
          <w:rStyle w:val="Char6"/>
        </w:rPr>
      </w:pPr>
      <w:r w:rsidRPr="00C86283">
        <w:rPr>
          <w:rStyle w:val="FootnoteReference"/>
          <w:rFonts w:cs="IRNazli"/>
        </w:rPr>
        <w:footnoteRef/>
      </w:r>
      <w:r w:rsidRPr="00C86283">
        <w:rPr>
          <w:rStyle w:val="Char6"/>
          <w:rFonts w:hint="cs"/>
          <w:rtl/>
        </w:rPr>
        <w:t xml:space="preserve">- 428. </w:t>
      </w:r>
    </w:p>
  </w:footnote>
  <w:footnote w:id="30">
    <w:p w:rsidR="00460E65" w:rsidRPr="00C86283" w:rsidRDefault="00460E65" w:rsidP="00E26BBC">
      <w:pPr>
        <w:pStyle w:val="a6"/>
        <w:rPr>
          <w:rStyle w:val="Char6"/>
          <w:rtl/>
        </w:rPr>
      </w:pPr>
      <w:r w:rsidRPr="00C86283">
        <w:rPr>
          <w:rStyle w:val="FootnoteReference"/>
          <w:rFonts w:cs="IRNazli"/>
        </w:rPr>
        <w:footnoteRef/>
      </w:r>
      <w:r w:rsidRPr="00C86283">
        <w:rPr>
          <w:rStyle w:val="Char6"/>
          <w:rFonts w:hint="cs"/>
          <w:rtl/>
        </w:rPr>
        <w:t>- منابع مورد استفاده : 1- دولت آل سلجوقی 2- طبقات ناصری 3- تاریخ گزیده 4- تاریخ ایران سرپرسی سایکس 5- تاریخ ایران کمبریج 6- تاریخ ایران بعد از اسلام، آشتیانی 7- تاریخ ادبیات در ایران صفا 8- تاریخ تمدن ویل دورانت، جلدچهارم 9- سلجوقنامه ظهیری نیشابوری.</w:t>
      </w:r>
    </w:p>
  </w:footnote>
  <w:footnote w:id="31">
    <w:p w:rsidR="00460E65" w:rsidRPr="00C86283" w:rsidRDefault="00460E65" w:rsidP="00BC5C50">
      <w:pPr>
        <w:pStyle w:val="FootnoteText"/>
        <w:ind w:left="272" w:hanging="272"/>
        <w:jc w:val="both"/>
        <w:rPr>
          <w:rStyle w:val="Char6"/>
        </w:rPr>
      </w:pPr>
      <w:r w:rsidRPr="00C86283">
        <w:rPr>
          <w:rStyle w:val="FootnoteReference"/>
          <w:rFonts w:cs="IRNazli"/>
        </w:rPr>
        <w:footnoteRef/>
      </w:r>
      <w:r w:rsidRPr="00C86283">
        <w:rPr>
          <w:rStyle w:val="Char6"/>
          <w:rFonts w:hint="cs"/>
          <w:rtl/>
        </w:rPr>
        <w:t>- ایران کمبریج، جلد 5، ص 207.</w:t>
      </w:r>
    </w:p>
  </w:footnote>
  <w:footnote w:id="32">
    <w:p w:rsidR="00460E65" w:rsidRPr="00C86283" w:rsidRDefault="00460E65" w:rsidP="00E26BBC">
      <w:pPr>
        <w:pStyle w:val="a6"/>
        <w:rPr>
          <w:rStyle w:val="Char6"/>
        </w:rPr>
      </w:pPr>
      <w:r w:rsidRPr="00C86283">
        <w:rPr>
          <w:rStyle w:val="FootnoteReference"/>
          <w:rFonts w:cs="IRNazli"/>
        </w:rPr>
        <w:footnoteRef/>
      </w:r>
      <w:r w:rsidRPr="00C86283">
        <w:rPr>
          <w:rStyle w:val="Char6"/>
          <w:rFonts w:hint="cs"/>
          <w:rtl/>
        </w:rPr>
        <w:t xml:space="preserve">- در تاریخ تمدن ویل دورانت، جلد چهارم، ص 393 و تاریخ ایران سرپرسی سایکس آمده است که رومانوس گفت: ترا به دست نوکرانم می‌دادم تا برهنه‌ات کنند و آنقدر تازیانه بزنند تا هلاک شوی. </w:t>
      </w:r>
    </w:p>
  </w:footnote>
  <w:footnote w:id="33">
    <w:p w:rsidR="00460E65" w:rsidRPr="00C86283" w:rsidRDefault="00460E65" w:rsidP="00E26BBC">
      <w:pPr>
        <w:pStyle w:val="a6"/>
        <w:rPr>
          <w:rStyle w:val="Char6"/>
        </w:rPr>
      </w:pPr>
      <w:r w:rsidRPr="00C86283">
        <w:rPr>
          <w:rStyle w:val="FootnoteReference"/>
          <w:rFonts w:cs="IRNazli"/>
        </w:rPr>
        <w:footnoteRef/>
      </w:r>
      <w:r w:rsidRPr="00C86283">
        <w:rPr>
          <w:rStyle w:val="Char6"/>
          <w:rFonts w:hint="cs"/>
          <w:rtl/>
        </w:rPr>
        <w:t xml:space="preserve">- تاریخ تمدن اسلام و عرب، گوستاولوبون، ص 574. </w:t>
      </w:r>
    </w:p>
  </w:footnote>
  <w:footnote w:id="34">
    <w:p w:rsidR="00460E65" w:rsidRPr="00C86283" w:rsidRDefault="00460E65" w:rsidP="002C4D30">
      <w:pPr>
        <w:pStyle w:val="a6"/>
        <w:rPr>
          <w:rStyle w:val="Char6"/>
        </w:rPr>
      </w:pPr>
      <w:r w:rsidRPr="00C86283">
        <w:rPr>
          <w:rStyle w:val="FootnoteReference"/>
          <w:rFonts w:cs="IRNazli"/>
        </w:rPr>
        <w:footnoteRef/>
      </w:r>
      <w:r w:rsidRPr="00C86283">
        <w:rPr>
          <w:rStyle w:val="Char6"/>
          <w:rFonts w:hint="cs"/>
          <w:rtl/>
        </w:rPr>
        <w:t xml:space="preserve">- تاریخ گزیده، حمدالله مستوفی، ص 445، 2- تاریخ ایران سرپرسی مایکس، تاریخ مردمان ایران، زرین‌کوب. </w:t>
      </w:r>
    </w:p>
  </w:footnote>
  <w:footnote w:id="35">
    <w:p w:rsidR="00460E65" w:rsidRPr="00C86283" w:rsidRDefault="00460E65" w:rsidP="002C4D30">
      <w:pPr>
        <w:pStyle w:val="a6"/>
        <w:rPr>
          <w:rStyle w:val="Char6"/>
        </w:rPr>
      </w:pPr>
      <w:r w:rsidRPr="00C86283">
        <w:rPr>
          <w:rStyle w:val="FootnoteReference"/>
          <w:rFonts w:cs="IRNazli"/>
        </w:rPr>
        <w:footnoteRef/>
      </w:r>
      <w:r w:rsidRPr="00C86283">
        <w:rPr>
          <w:rStyle w:val="Char6"/>
          <w:rFonts w:hint="cs"/>
          <w:rtl/>
        </w:rPr>
        <w:t xml:space="preserve">- تاریخ تمدن ویل دورانت، جلد چهارم، تاریخ مذاهب اسلامی بغدادی، سیاست‌نامه، جهانگشای جوینی. </w:t>
      </w:r>
    </w:p>
  </w:footnote>
  <w:footnote w:id="36">
    <w:p w:rsidR="00460E65" w:rsidRPr="00C86283" w:rsidRDefault="00460E65" w:rsidP="002C4D30">
      <w:pPr>
        <w:pStyle w:val="a6"/>
        <w:rPr>
          <w:rStyle w:val="Char6"/>
        </w:rPr>
      </w:pPr>
      <w:r w:rsidRPr="00C86283">
        <w:rPr>
          <w:rStyle w:val="FootnoteReference"/>
          <w:rFonts w:cs="IRNazli"/>
        </w:rPr>
        <w:footnoteRef/>
      </w:r>
      <w:r w:rsidRPr="00C86283">
        <w:rPr>
          <w:rStyle w:val="Char6"/>
          <w:rFonts w:hint="cs"/>
          <w:rtl/>
        </w:rPr>
        <w:t xml:space="preserve">- تاریخ ادبیات در ایران و تاریخ گزیده. </w:t>
      </w:r>
    </w:p>
  </w:footnote>
  <w:footnote w:id="37">
    <w:p w:rsidR="00460E65" w:rsidRPr="00C86283" w:rsidRDefault="00460E65" w:rsidP="00B06F96">
      <w:pPr>
        <w:pStyle w:val="a6"/>
        <w:rPr>
          <w:rStyle w:val="Char6"/>
        </w:rPr>
      </w:pPr>
      <w:r w:rsidRPr="00C86283">
        <w:rPr>
          <w:rStyle w:val="FootnoteReference"/>
          <w:rFonts w:cs="IRNazli"/>
        </w:rPr>
        <w:footnoteRef/>
      </w:r>
      <w:r w:rsidRPr="00C86283">
        <w:rPr>
          <w:rStyle w:val="Char6"/>
          <w:rFonts w:hint="cs"/>
          <w:rtl/>
        </w:rPr>
        <w:t xml:space="preserve">- تاریخ تحولات در اروپا، مرتضی راوندی، ص 334. </w:t>
      </w:r>
    </w:p>
  </w:footnote>
  <w:footnote w:id="38">
    <w:p w:rsidR="00460E65" w:rsidRPr="00C86283" w:rsidRDefault="00460E65" w:rsidP="00884FA5">
      <w:pPr>
        <w:pStyle w:val="a6"/>
        <w:rPr>
          <w:rStyle w:val="Char6"/>
        </w:rPr>
      </w:pPr>
      <w:r w:rsidRPr="00C86283">
        <w:rPr>
          <w:rStyle w:val="FootnoteReference"/>
          <w:rFonts w:cs="IRNazli"/>
        </w:rPr>
        <w:footnoteRef/>
      </w:r>
      <w:r w:rsidRPr="00C86283">
        <w:rPr>
          <w:rStyle w:val="Char6"/>
          <w:rFonts w:hint="cs"/>
          <w:rtl/>
        </w:rPr>
        <w:t xml:space="preserve">- آشنایی با شخصیت و افکار امام عبدالقادر گیلانی، نوشته ابوالحسن ندوی، ترجمه عبدالعزیز سلیمی. </w:t>
      </w:r>
    </w:p>
  </w:footnote>
  <w:footnote w:id="39">
    <w:p w:rsidR="00460E65" w:rsidRPr="00C86283" w:rsidRDefault="00460E65" w:rsidP="00884FA5">
      <w:pPr>
        <w:pStyle w:val="a6"/>
        <w:rPr>
          <w:rStyle w:val="Char6"/>
        </w:rPr>
      </w:pPr>
      <w:r w:rsidRPr="00C86283">
        <w:rPr>
          <w:rStyle w:val="FootnoteReference"/>
          <w:rFonts w:cs="IRNazli"/>
        </w:rPr>
        <w:footnoteRef/>
      </w:r>
      <w:r w:rsidRPr="00C86283">
        <w:rPr>
          <w:rStyle w:val="Char6"/>
          <w:rFonts w:hint="cs"/>
          <w:rtl/>
        </w:rPr>
        <w:t xml:space="preserve"> منابع مورد استفاده: 1- جهانگشا جوینی 2- طبقات ناصری 3- تاریخ گزیده 4- سیرت جلال‌الدین مینکبرنی محمد نسوی 5- جلال‌الدین پنهانی سمنانی 6- جلال‌الدین دبیر سیاوقی 7- چنگیزخان پناهی سمنانی 8- ایران کمبریج 9- ایران سرپرسی سایکس 10- خوارزمشاهیان ابراهیم قفس اوغلو 11- ایران آشتیانی و ... .</w:t>
      </w:r>
    </w:p>
    <w:p w:rsidR="00460E65" w:rsidRPr="00C86283" w:rsidRDefault="00460E65" w:rsidP="00BC5C50">
      <w:pPr>
        <w:pStyle w:val="FootnoteText"/>
        <w:ind w:firstLine="284"/>
        <w:jc w:val="lowKashida"/>
        <w:rPr>
          <w:rStyle w:val="Char6"/>
          <w:rtl/>
        </w:rPr>
      </w:pPr>
    </w:p>
  </w:footnote>
  <w:footnote w:id="40">
    <w:p w:rsidR="00460E65" w:rsidRPr="00C86283" w:rsidRDefault="00460E65" w:rsidP="008A7A72">
      <w:pPr>
        <w:pStyle w:val="a6"/>
        <w:rPr>
          <w:rStyle w:val="Char6"/>
        </w:rPr>
      </w:pPr>
      <w:r w:rsidRPr="00C86283">
        <w:rPr>
          <w:rStyle w:val="FootnoteReference"/>
          <w:rFonts w:cs="IRNazli"/>
        </w:rPr>
        <w:footnoteRef/>
      </w:r>
      <w:r w:rsidRPr="00C86283">
        <w:rPr>
          <w:rStyle w:val="Char6"/>
          <w:rFonts w:hint="cs"/>
          <w:rtl/>
        </w:rPr>
        <w:t xml:space="preserve">- الکامل ابن اثیر، جلد 27، ص 302-299. </w:t>
      </w:r>
    </w:p>
  </w:footnote>
  <w:footnote w:id="41">
    <w:p w:rsidR="00460E65" w:rsidRPr="00C86283" w:rsidRDefault="00460E65" w:rsidP="008A7A72">
      <w:pPr>
        <w:pStyle w:val="a6"/>
        <w:rPr>
          <w:rStyle w:val="Char6"/>
          <w:rtl/>
        </w:rPr>
      </w:pPr>
      <w:r w:rsidRPr="00C86283">
        <w:rPr>
          <w:rStyle w:val="FootnoteReference"/>
          <w:rFonts w:cs="IRNazli"/>
        </w:rPr>
        <w:footnoteRef/>
      </w:r>
      <w:r w:rsidRPr="00C86283">
        <w:rPr>
          <w:rStyle w:val="Char6"/>
          <w:rFonts w:hint="cs"/>
          <w:rtl/>
        </w:rPr>
        <w:t xml:space="preserve">- جهانگشای جوینی، ص 213. </w:t>
      </w:r>
    </w:p>
  </w:footnote>
  <w:footnote w:id="42">
    <w:p w:rsidR="00460E65" w:rsidRPr="00C86283" w:rsidRDefault="00460E65" w:rsidP="008A7A72">
      <w:pPr>
        <w:pStyle w:val="a6"/>
        <w:rPr>
          <w:rStyle w:val="Char6"/>
          <w:rtl/>
        </w:rPr>
      </w:pPr>
      <w:r w:rsidRPr="00C86283">
        <w:rPr>
          <w:rStyle w:val="FootnoteReference"/>
          <w:rFonts w:cs="IRNazli"/>
          <w:color w:val="000000"/>
        </w:rPr>
        <w:footnoteRef/>
      </w:r>
      <w:r w:rsidRPr="00C86283">
        <w:rPr>
          <w:rStyle w:val="Char6"/>
          <w:rFonts w:hint="cs"/>
          <w:rtl/>
        </w:rPr>
        <w:t xml:space="preserve">- این حدیث در صحیح بخاری به معنى و در صحیح به این لفظ آمده است: </w:t>
      </w:r>
      <w:r w:rsidRPr="00BC5C50">
        <w:rPr>
          <w:rFonts w:cs="KFGQPC Uthman Taha Naskh" w:hint="cs"/>
          <w:color w:val="000000"/>
          <w:rtl/>
        </w:rPr>
        <w:t>«</w:t>
      </w:r>
      <w:r w:rsidRPr="00BC5C50">
        <w:rPr>
          <w:rFonts w:cs="KFGQPC Uthman Taha Naskh"/>
          <w:color w:val="000000"/>
          <w:rtl/>
        </w:rPr>
        <w:t>وَمَنْ مَاتَ وَلَيْسَ فِي عُنُقِهِ بَيْعَةٌ مَاتَ مِيتَةً جَاهِلِيَّةً</w:t>
      </w:r>
      <w:r w:rsidRPr="00BC5C50">
        <w:rPr>
          <w:rFonts w:cs="KFGQPC Uthman Taha Naskh" w:hint="cs"/>
          <w:color w:val="000000"/>
          <w:rtl/>
        </w:rPr>
        <w:t>»</w:t>
      </w:r>
      <w:r w:rsidRPr="008A7A72">
        <w:rPr>
          <w:rFonts w:hint="cs"/>
          <w:rtl/>
        </w:rPr>
        <w:t>. ت</w:t>
      </w:r>
      <w:r w:rsidRPr="00C86283">
        <w:rPr>
          <w:rStyle w:val="Char6"/>
          <w:rFonts w:hint="cs"/>
          <w:rtl/>
        </w:rPr>
        <w:t>صحیح کننده.</w:t>
      </w:r>
    </w:p>
  </w:footnote>
  <w:footnote w:id="43">
    <w:p w:rsidR="00460E65" w:rsidRPr="00C86283" w:rsidRDefault="00460E65" w:rsidP="00940A15">
      <w:pPr>
        <w:pStyle w:val="a6"/>
        <w:rPr>
          <w:rStyle w:val="Char6"/>
        </w:rPr>
      </w:pPr>
      <w:r w:rsidRPr="00C86283">
        <w:rPr>
          <w:rStyle w:val="FootnoteReference"/>
          <w:rFonts w:cs="IRNazli"/>
        </w:rPr>
        <w:footnoteRef/>
      </w:r>
      <w:r w:rsidRPr="00C86283">
        <w:rPr>
          <w:rStyle w:val="Char6"/>
          <w:rFonts w:hint="cs"/>
          <w:rtl/>
        </w:rPr>
        <w:t xml:space="preserve">- تاریخ ادبیات در ایران، ذبیع‌الله صفا 2- تاریخ ادبیات، براون 3- تاریخ گزیده، مستوفی. </w:t>
      </w:r>
    </w:p>
  </w:footnote>
  <w:footnote w:id="44">
    <w:p w:rsidR="00460E65" w:rsidRPr="00C86283" w:rsidRDefault="00460E65" w:rsidP="00DC424B">
      <w:pPr>
        <w:pStyle w:val="a6"/>
        <w:rPr>
          <w:rStyle w:val="Char6"/>
          <w:rtl/>
        </w:rPr>
      </w:pPr>
      <w:r w:rsidRPr="00C86283">
        <w:rPr>
          <w:rStyle w:val="FootnoteReference"/>
          <w:rFonts w:cs="IRNazli"/>
        </w:rPr>
        <w:footnoteRef/>
      </w:r>
      <w:r w:rsidRPr="00C86283">
        <w:rPr>
          <w:rStyle w:val="Char6"/>
          <w:rFonts w:hint="cs"/>
          <w:rtl/>
        </w:rPr>
        <w:t>- منابع مورد استفاده : 1- طبقات ناصری 2- تاریخ گزیده 3- مسائل عصر ایلخانان منوچهر مرتضوی 4- تاریخ ایران سرپرسی سایکس 5- ایران کمبریج 6- تاریخ ایران بعد از اسلام آشتیانی 7- تاریخ جهانگشای و ... .</w:t>
      </w:r>
    </w:p>
  </w:footnote>
  <w:footnote w:id="45">
    <w:p w:rsidR="00460E65" w:rsidRPr="00C86283" w:rsidRDefault="00460E65" w:rsidP="00DC424B">
      <w:pPr>
        <w:pStyle w:val="a6"/>
        <w:rPr>
          <w:rStyle w:val="Char6"/>
        </w:rPr>
      </w:pPr>
      <w:r w:rsidRPr="00C86283">
        <w:rPr>
          <w:rStyle w:val="FootnoteReference"/>
          <w:rFonts w:cs="IRNazli"/>
        </w:rPr>
        <w:footnoteRef/>
      </w:r>
      <w:r w:rsidRPr="00C86283">
        <w:rPr>
          <w:rStyle w:val="Char6"/>
          <w:rFonts w:hint="cs"/>
          <w:rtl/>
        </w:rPr>
        <w:t xml:space="preserve">- تاریخ ایران سرپرسی سایکس، جلد دوم، 2- تاریخ ایران کمبریج، جلد 5. </w:t>
      </w:r>
    </w:p>
  </w:footnote>
  <w:footnote w:id="46">
    <w:p w:rsidR="00460E65" w:rsidRPr="00C86283" w:rsidRDefault="00460E65" w:rsidP="00DC424B">
      <w:pPr>
        <w:pStyle w:val="a6"/>
        <w:rPr>
          <w:rStyle w:val="Char6"/>
          <w:rtl/>
        </w:rPr>
      </w:pPr>
      <w:r w:rsidRPr="00C86283">
        <w:rPr>
          <w:rStyle w:val="FootnoteReference"/>
          <w:rFonts w:cs="IRNazli"/>
        </w:rPr>
        <w:footnoteRef/>
      </w:r>
      <w:r w:rsidRPr="00C86283">
        <w:rPr>
          <w:rStyle w:val="Char6"/>
          <w:rFonts w:hint="cs"/>
          <w:rtl/>
        </w:rPr>
        <w:t xml:space="preserve">- نامی یونانی که به مردم چادرنشین سوریه و عربستان داده بودند. بعداً در طی جنگ‌های صلیبی به مسلمانان داده شد. </w:t>
      </w:r>
    </w:p>
  </w:footnote>
  <w:footnote w:id="47">
    <w:p w:rsidR="00460E65" w:rsidRPr="00C86283" w:rsidRDefault="00460E65" w:rsidP="00DC424B">
      <w:pPr>
        <w:pStyle w:val="a6"/>
        <w:rPr>
          <w:rStyle w:val="Char6"/>
        </w:rPr>
      </w:pPr>
      <w:r w:rsidRPr="00C86283">
        <w:rPr>
          <w:rStyle w:val="FootnoteReference"/>
          <w:rFonts w:cs="IRNazli"/>
        </w:rPr>
        <w:footnoteRef/>
      </w:r>
      <w:r w:rsidRPr="00C86283">
        <w:rPr>
          <w:rStyle w:val="Char6"/>
          <w:rFonts w:hint="cs"/>
          <w:rtl/>
        </w:rPr>
        <w:t>- تاریخ گزیده 2- پیدایش دولت صفوی میشل، م مزاوی 3- تاریخ ایران آشتیانی 4- عصر ایلخانان منوچهر مرتضوی.</w:t>
      </w:r>
    </w:p>
  </w:footnote>
  <w:footnote w:id="48">
    <w:p w:rsidR="00460E65" w:rsidRPr="00C86283" w:rsidRDefault="00460E65" w:rsidP="00DC424B">
      <w:pPr>
        <w:pStyle w:val="a6"/>
        <w:rPr>
          <w:rStyle w:val="Char6"/>
          <w:rtl/>
        </w:rPr>
      </w:pPr>
      <w:r w:rsidRPr="00C86283">
        <w:rPr>
          <w:rStyle w:val="FootnoteReference"/>
          <w:rFonts w:cs="IRNazli"/>
        </w:rPr>
        <w:footnoteRef/>
      </w:r>
      <w:r w:rsidRPr="00C86283">
        <w:rPr>
          <w:rStyle w:val="Char6"/>
          <w:rFonts w:hint="cs"/>
          <w:rtl/>
        </w:rPr>
        <w:t xml:space="preserve">- وآیة الله برقعی رحمة الله علیه این کتاب مختصر را به فارسی به نام (رهنمود سنت در رد اهل بدعت) ترجمه نموده است.میتوانید ان را در سایت اهل سنت دریافت کنید </w:t>
      </w:r>
      <w:r w:rsidRPr="00C86283">
        <w:rPr>
          <w:rStyle w:val="Char6"/>
        </w:rPr>
        <w:t>www.ahlesonnat.net</w:t>
      </w:r>
      <w:r w:rsidRPr="00C86283">
        <w:rPr>
          <w:rStyle w:val="Char6"/>
          <w:rtl/>
        </w:rPr>
        <w:t xml:space="preserve"> </w:t>
      </w:r>
      <w:r w:rsidRPr="00C86283">
        <w:rPr>
          <w:rStyle w:val="Char6"/>
          <w:rFonts w:hint="cs"/>
          <w:rtl/>
        </w:rPr>
        <w:t>تصحیح کننده.</w:t>
      </w:r>
    </w:p>
  </w:footnote>
  <w:footnote w:id="49">
    <w:p w:rsidR="00460E65" w:rsidRPr="00C86283" w:rsidRDefault="00460E65" w:rsidP="00BC5C50">
      <w:pPr>
        <w:pStyle w:val="FootnoteText"/>
        <w:ind w:left="272" w:hanging="272"/>
        <w:jc w:val="both"/>
        <w:rPr>
          <w:rStyle w:val="Char6"/>
        </w:rPr>
      </w:pPr>
      <w:r w:rsidRPr="00C86283">
        <w:rPr>
          <w:rStyle w:val="FootnoteReference"/>
          <w:rFonts w:cs="IRNazli"/>
        </w:rPr>
        <w:footnoteRef/>
      </w:r>
      <w:r w:rsidRPr="00C86283">
        <w:rPr>
          <w:rStyle w:val="Char6"/>
          <w:rFonts w:hint="cs"/>
          <w:rtl/>
        </w:rPr>
        <w:t xml:space="preserve">- جام جم، چاپ ارمغان، بکوشش وحید دستگیری، ص 320 به بعد. </w:t>
      </w:r>
    </w:p>
  </w:footnote>
  <w:footnote w:id="50">
    <w:p w:rsidR="00460E65" w:rsidRPr="00C86283" w:rsidRDefault="00460E65" w:rsidP="00A523B1">
      <w:pPr>
        <w:pStyle w:val="a6"/>
        <w:rPr>
          <w:rStyle w:val="Char6"/>
        </w:rPr>
      </w:pPr>
      <w:r w:rsidRPr="00C86283">
        <w:rPr>
          <w:rStyle w:val="FootnoteReference"/>
          <w:rFonts w:cs="IRNazli"/>
        </w:rPr>
        <w:footnoteRef/>
      </w:r>
      <w:r w:rsidRPr="00C86283">
        <w:rPr>
          <w:rStyle w:val="Char6"/>
          <w:rFonts w:hint="cs"/>
          <w:rtl/>
        </w:rPr>
        <w:t>- اشاره به اینکه مغول خود را در حمایت آسمان آبی جاوید و دولت خود را پایدار می‌دانستند.</w:t>
      </w:r>
    </w:p>
  </w:footnote>
  <w:footnote w:id="51">
    <w:p w:rsidR="00460E65" w:rsidRPr="00C86283" w:rsidRDefault="00460E65" w:rsidP="00A523B1">
      <w:pPr>
        <w:pStyle w:val="a6"/>
        <w:rPr>
          <w:rStyle w:val="Char6"/>
          <w:rtl/>
        </w:rPr>
      </w:pPr>
      <w:r w:rsidRPr="00C86283">
        <w:rPr>
          <w:rStyle w:val="FootnoteReference"/>
          <w:rFonts w:cs="IRNazli"/>
        </w:rPr>
        <w:footnoteRef/>
      </w:r>
      <w:r w:rsidRPr="00C86283">
        <w:rPr>
          <w:rStyle w:val="Char6"/>
          <w:rFonts w:hint="cs"/>
          <w:rtl/>
        </w:rPr>
        <w:t xml:space="preserve">- منابع مورد استفاده : 1- ظفرنامه، شرف‌الدین یزدی 2- سیستان‌نامه، ایرج افشار سیستانی 3- کهکیلویه و بویراحمد، نور محمد مجیدی 4- تاریخ امپراطوری عثمانی، استانفورد جی </w:t>
      </w:r>
      <w:r w:rsidRPr="00BC5C50">
        <w:rPr>
          <w:rFonts w:cs="Times New Roman" w:hint="cs"/>
          <w:rtl/>
          <w:lang w:bidi="fa-IR"/>
        </w:rPr>
        <w:t>–</w:t>
      </w:r>
      <w:r w:rsidRPr="00C86283">
        <w:rPr>
          <w:rStyle w:val="Char6"/>
          <w:rFonts w:hint="cs"/>
          <w:rtl/>
        </w:rPr>
        <w:t xml:space="preserve"> شاو 5- تاریخ ایران سرپرسی سایکس 6- تاریخ ایران زرین‌کوب 7- تاریخ ایران آشتیانی 8- تاریخ ادبیات در ایران ذبیع‌الله صفا 9- ایران کمبریج 10- مطلع السعدین سمرقندی و ... .</w:t>
      </w:r>
    </w:p>
  </w:footnote>
  <w:footnote w:id="52">
    <w:p w:rsidR="00460E65" w:rsidRPr="00C86283" w:rsidRDefault="00460E65" w:rsidP="00F947E4">
      <w:pPr>
        <w:pStyle w:val="a6"/>
        <w:rPr>
          <w:rStyle w:val="Char6"/>
        </w:rPr>
      </w:pPr>
      <w:r w:rsidRPr="00C86283">
        <w:rPr>
          <w:rStyle w:val="FootnoteReference"/>
          <w:rFonts w:cs="IRNazli"/>
        </w:rPr>
        <w:footnoteRef/>
      </w:r>
      <w:r w:rsidRPr="00C86283">
        <w:rPr>
          <w:rStyle w:val="Char6"/>
          <w:rFonts w:hint="cs"/>
          <w:rtl/>
        </w:rPr>
        <w:t xml:space="preserve">- تاریخ ادبیات در ایران، جلد چهارم، ذبیع‌الله صفا، صفحه 142 تا 143. </w:t>
      </w:r>
    </w:p>
  </w:footnote>
  <w:footnote w:id="53">
    <w:p w:rsidR="00460E65" w:rsidRPr="00C86283" w:rsidRDefault="00460E65" w:rsidP="00F947E4">
      <w:pPr>
        <w:pStyle w:val="a6"/>
        <w:rPr>
          <w:rStyle w:val="Char6"/>
        </w:rPr>
      </w:pPr>
      <w:r w:rsidRPr="00C86283">
        <w:rPr>
          <w:rStyle w:val="FootnoteReference"/>
          <w:rFonts w:cs="IRNazli"/>
        </w:rPr>
        <w:footnoteRef/>
      </w:r>
      <w:r w:rsidRPr="00C86283">
        <w:rPr>
          <w:rStyle w:val="Char6"/>
          <w:rFonts w:hint="cs"/>
          <w:rtl/>
        </w:rPr>
        <w:t xml:space="preserve">- منابع مورد استفاده : 1- تاریخ ایران بعد از اسلام آشتیانی 2- حبیب السیر 3- عالم‌آرای امینی 4- ایران کمبریج دوره صفویان 5- دروغ بودن سیادت شیخ صفی کسروی 6- مشعشیان کسروی 7- مشعشعیان سیاوش دلفانی 8- خاکسار و اهل حق نورالدین مدرسی چهاردهی 9- تشیع و تصوف کامل مصطفی الشیبی 10، 11، 12- شاه‌اسماعیل، شاه عباس و شاه سلطان حسین از پناهی سمنانی 13- قیام و نهضت علویان زاگرس محمدعلی سلطانی 14- پیدایش دولت صفوی مزاوی 15- سیستان‌نامه ایرج افشار سیستانی 16- تاریخ جهان‌آرای عباسی اسکندر بیک منشی 17- شاه‌عباس کبیر فلسفی 18- تاریخ روابط خارجی ایران در عهد شاه اسماعیل صفوی دکتر ولایتی 19- حروفیان دکتر یعقوب آژند 20- ایران عصر صفوی راجر سیوری 21- تاریخ کهکیلویه و بویراحمد از نورمحمد مجیدی 22- رستم التواریخ آصف الحکما 23- تاریخ ایران سرپرسی سایکس 24- تاریخ ادبیات در ایران صفا و بسیاری از منابع دیگر. </w:t>
      </w:r>
    </w:p>
  </w:footnote>
  <w:footnote w:id="54">
    <w:p w:rsidR="00460E65" w:rsidRPr="00C86283" w:rsidRDefault="00460E65" w:rsidP="00F947E4">
      <w:pPr>
        <w:pStyle w:val="a6"/>
        <w:rPr>
          <w:rStyle w:val="Char6"/>
        </w:rPr>
      </w:pPr>
      <w:r w:rsidRPr="00C86283">
        <w:rPr>
          <w:rStyle w:val="FootnoteReference"/>
          <w:rFonts w:cs="IRNazli"/>
        </w:rPr>
        <w:footnoteRef/>
      </w:r>
      <w:r w:rsidRPr="00C86283">
        <w:rPr>
          <w:rStyle w:val="Char6"/>
          <w:rFonts w:hint="cs"/>
          <w:rtl/>
        </w:rPr>
        <w:t xml:space="preserve">- در این باره بنگرید به شمس‌العارفین حجت علی شاه نعمت‌الهی و تاریخ مشعشیان سیاوش دلفانی و تاریخ مشعشیان کسروی و تشیع و تصوف دکتر الشیبی. </w:t>
      </w:r>
    </w:p>
  </w:footnote>
  <w:footnote w:id="55">
    <w:p w:rsidR="00460E65" w:rsidRPr="00C86283" w:rsidRDefault="00460E65" w:rsidP="00F947E4">
      <w:pPr>
        <w:pStyle w:val="a6"/>
        <w:rPr>
          <w:rStyle w:val="Char6"/>
        </w:rPr>
      </w:pPr>
      <w:r w:rsidRPr="00C86283">
        <w:rPr>
          <w:rStyle w:val="FootnoteReference"/>
          <w:rFonts w:cs="IRNazli"/>
        </w:rPr>
        <w:footnoteRef/>
      </w:r>
      <w:r w:rsidRPr="00C86283">
        <w:rPr>
          <w:rStyle w:val="Char6"/>
          <w:rFonts w:hint="cs"/>
          <w:rtl/>
        </w:rPr>
        <w:t xml:space="preserve">- زندگانی شمس‌العارفین، صفحه 297-295، و مشعشعیان کسروی، صفحه 48-47. </w:t>
      </w:r>
    </w:p>
  </w:footnote>
  <w:footnote w:id="56">
    <w:p w:rsidR="00460E65" w:rsidRPr="00C86283" w:rsidRDefault="00460E65" w:rsidP="00F947E4">
      <w:pPr>
        <w:pStyle w:val="a6"/>
        <w:rPr>
          <w:rStyle w:val="Char6"/>
        </w:rPr>
      </w:pPr>
      <w:r w:rsidRPr="00C86283">
        <w:rPr>
          <w:rStyle w:val="FootnoteReference"/>
          <w:rFonts w:cs="IRNazli"/>
        </w:rPr>
        <w:footnoteRef/>
      </w:r>
      <w:r w:rsidRPr="00C86283">
        <w:rPr>
          <w:rStyle w:val="Char6"/>
          <w:rFonts w:hint="cs"/>
          <w:rtl/>
        </w:rPr>
        <w:t>- شیخ صفی و تبارش.</w:t>
      </w:r>
    </w:p>
  </w:footnote>
  <w:footnote w:id="57">
    <w:p w:rsidR="00460E65" w:rsidRPr="00C86283" w:rsidRDefault="00460E65" w:rsidP="00F947E4">
      <w:pPr>
        <w:pStyle w:val="a6"/>
        <w:rPr>
          <w:rStyle w:val="Char6"/>
        </w:rPr>
      </w:pPr>
      <w:r w:rsidRPr="00C86283">
        <w:rPr>
          <w:rStyle w:val="FootnoteReference"/>
          <w:rFonts w:cs="IRNazli"/>
        </w:rPr>
        <w:footnoteRef/>
      </w:r>
      <w:r w:rsidRPr="00C86283">
        <w:rPr>
          <w:rStyle w:val="Char6"/>
          <w:rFonts w:hint="cs"/>
          <w:rtl/>
        </w:rPr>
        <w:t>- انقراض سلسله صفوی.</w:t>
      </w:r>
    </w:p>
  </w:footnote>
  <w:footnote w:id="58">
    <w:p w:rsidR="00460E65" w:rsidRPr="00C86283" w:rsidRDefault="00460E65" w:rsidP="00F947E4">
      <w:pPr>
        <w:pStyle w:val="a6"/>
        <w:rPr>
          <w:rStyle w:val="Char6"/>
        </w:rPr>
      </w:pPr>
      <w:r w:rsidRPr="00C86283">
        <w:rPr>
          <w:rStyle w:val="FootnoteReference"/>
          <w:rFonts w:cs="IRNazli"/>
        </w:rPr>
        <w:footnoteRef/>
      </w:r>
      <w:r w:rsidRPr="00C86283">
        <w:rPr>
          <w:rStyle w:val="Char6"/>
          <w:rFonts w:hint="cs"/>
          <w:rtl/>
        </w:rPr>
        <w:t xml:space="preserve">- لکهارت، صفحه 23. </w:t>
      </w:r>
    </w:p>
  </w:footnote>
  <w:footnote w:id="59">
    <w:p w:rsidR="00460E65" w:rsidRPr="00C86283" w:rsidRDefault="00460E65" w:rsidP="00F947E4">
      <w:pPr>
        <w:pStyle w:val="a6"/>
        <w:rPr>
          <w:rStyle w:val="Char6"/>
        </w:rPr>
      </w:pPr>
      <w:r w:rsidRPr="00C86283">
        <w:rPr>
          <w:rStyle w:val="FootnoteReference"/>
          <w:rFonts w:cs="IRNazli"/>
        </w:rPr>
        <w:footnoteRef/>
      </w:r>
      <w:r w:rsidRPr="00C86283">
        <w:rPr>
          <w:rStyle w:val="Char6"/>
          <w:rFonts w:hint="cs"/>
          <w:rtl/>
        </w:rPr>
        <w:t>- در این مورد به سفرنامه‌ها و همچنین کتاب</w:t>
      </w:r>
      <w:r w:rsidRPr="00C86283">
        <w:rPr>
          <w:rStyle w:val="Char6"/>
          <w:rFonts w:hint="eastAsia"/>
          <w:rtl/>
        </w:rPr>
        <w:t>‌هائی که درباره روابط خارجی ایران در دوره صفویه نوشته ش</w:t>
      </w:r>
      <w:r w:rsidRPr="00C86283">
        <w:rPr>
          <w:rStyle w:val="Char6"/>
          <w:rFonts w:hint="cs"/>
          <w:rtl/>
        </w:rPr>
        <w:t xml:space="preserve">ده رجوع شود. </w:t>
      </w:r>
    </w:p>
  </w:footnote>
  <w:footnote w:id="60">
    <w:p w:rsidR="00460E65" w:rsidRPr="00C86283" w:rsidRDefault="00460E65" w:rsidP="00F947E4">
      <w:pPr>
        <w:pStyle w:val="a6"/>
        <w:rPr>
          <w:rStyle w:val="Char6"/>
        </w:rPr>
      </w:pPr>
      <w:r w:rsidRPr="00C86283">
        <w:rPr>
          <w:rStyle w:val="FootnoteReference"/>
          <w:rFonts w:cs="IRNazli"/>
        </w:rPr>
        <w:footnoteRef/>
      </w:r>
      <w:r w:rsidRPr="00C86283">
        <w:rPr>
          <w:rStyle w:val="Char6"/>
          <w:rFonts w:hint="cs"/>
          <w:rtl/>
        </w:rPr>
        <w:t xml:space="preserve">- در این باره بنگرید به لهجه آذری یکی از گویش‌های کهن زبان کردی از نامیق صفی‌زاده، نشر سازمان، نشر پژوهش‌های کردستان شناسی‌ سنندج. </w:t>
      </w:r>
    </w:p>
  </w:footnote>
  <w:footnote w:id="61">
    <w:p w:rsidR="00460E65" w:rsidRPr="00C86283" w:rsidRDefault="00460E65" w:rsidP="00384CD4">
      <w:pPr>
        <w:pStyle w:val="a6"/>
        <w:rPr>
          <w:rStyle w:val="Char6"/>
        </w:rPr>
      </w:pPr>
      <w:r w:rsidRPr="00C86283">
        <w:rPr>
          <w:rStyle w:val="FootnoteReference"/>
          <w:rFonts w:cs="IRNazli"/>
        </w:rPr>
        <w:footnoteRef/>
      </w:r>
      <w:r w:rsidRPr="00C86283">
        <w:rPr>
          <w:rStyle w:val="Char6"/>
          <w:rFonts w:hint="cs"/>
          <w:rtl/>
        </w:rPr>
        <w:t xml:space="preserve">- تاریخ ادبیات ایران، جلد پنجم، بخش اول، صفحه 187 و 188، بنقل از روضه الجنات، ج 2، صفحه 356. </w:t>
      </w:r>
    </w:p>
  </w:footnote>
  <w:footnote w:id="62">
    <w:p w:rsidR="00460E65" w:rsidRPr="00C86283" w:rsidRDefault="00460E65" w:rsidP="00384CD4">
      <w:pPr>
        <w:pStyle w:val="a6"/>
        <w:rPr>
          <w:rStyle w:val="Char6"/>
        </w:rPr>
      </w:pPr>
      <w:r w:rsidRPr="00C86283">
        <w:rPr>
          <w:rStyle w:val="FootnoteReference"/>
          <w:rFonts w:cs="IRNazli"/>
        </w:rPr>
        <w:footnoteRef/>
      </w:r>
      <w:r w:rsidRPr="00C86283">
        <w:rPr>
          <w:rStyle w:val="Char6"/>
          <w:rFonts w:hint="cs"/>
          <w:rtl/>
        </w:rPr>
        <w:t xml:space="preserve">- تاریخ ادبیات ایران، جلد پنجم، بخش اول، صفحه 187 و 188، بنقل از روضه الجنات، ج 2، صفحه 356. </w:t>
      </w:r>
    </w:p>
  </w:footnote>
  <w:footnote w:id="63">
    <w:p w:rsidR="00460E65" w:rsidRPr="00C86283" w:rsidRDefault="00460E65" w:rsidP="00384CD4">
      <w:pPr>
        <w:pStyle w:val="a6"/>
        <w:rPr>
          <w:rStyle w:val="Char6"/>
        </w:rPr>
      </w:pPr>
      <w:r w:rsidRPr="00C86283">
        <w:rPr>
          <w:rStyle w:val="FootnoteReference"/>
          <w:rFonts w:cs="IRNazli"/>
        </w:rPr>
        <w:footnoteRef/>
      </w:r>
      <w:r w:rsidRPr="00C86283">
        <w:rPr>
          <w:rStyle w:val="Char6"/>
          <w:rFonts w:hint="cs"/>
          <w:rtl/>
        </w:rPr>
        <w:t xml:space="preserve">- تبرائیان دسته‌ای هستد که نسبت به حضرت علی و امامان ابراز تولی و نسبت به سایر خلفا و صحابه تبری و بی‌زاری می‌جویند. </w:t>
      </w:r>
    </w:p>
  </w:footnote>
  <w:footnote w:id="64">
    <w:p w:rsidR="00460E65" w:rsidRPr="00C86283" w:rsidRDefault="00460E65" w:rsidP="00384CD4">
      <w:pPr>
        <w:pStyle w:val="a6"/>
        <w:rPr>
          <w:rStyle w:val="Char6"/>
        </w:rPr>
      </w:pPr>
      <w:r w:rsidRPr="00C86283">
        <w:rPr>
          <w:rStyle w:val="FootnoteReference"/>
          <w:rFonts w:cs="IRNazli"/>
        </w:rPr>
        <w:footnoteRef/>
      </w:r>
      <w:r w:rsidRPr="00C86283">
        <w:rPr>
          <w:rStyle w:val="Char6"/>
          <w:rFonts w:hint="cs"/>
          <w:rtl/>
        </w:rPr>
        <w:t xml:space="preserve">- عصر صفوی، راجر سیوری، صفحه 25. </w:t>
      </w:r>
    </w:p>
  </w:footnote>
  <w:footnote w:id="65">
    <w:p w:rsidR="00460E65" w:rsidRPr="00C86283" w:rsidRDefault="00460E65" w:rsidP="00384CD4">
      <w:pPr>
        <w:pStyle w:val="a6"/>
        <w:rPr>
          <w:rStyle w:val="Char6"/>
        </w:rPr>
      </w:pPr>
      <w:r w:rsidRPr="00C86283">
        <w:rPr>
          <w:rStyle w:val="FootnoteReference"/>
          <w:rFonts w:cs="IRNazli"/>
        </w:rPr>
        <w:footnoteRef/>
      </w:r>
      <w:r w:rsidRPr="00C86283">
        <w:rPr>
          <w:rStyle w:val="Char6"/>
          <w:rFonts w:hint="cs"/>
          <w:rtl/>
        </w:rPr>
        <w:t xml:space="preserve">- تاریخ روابط خارجی ایران در عهد شاه اسماعیل صفوی، دکتر ولایتی و دیگران. </w:t>
      </w:r>
    </w:p>
  </w:footnote>
  <w:footnote w:id="66">
    <w:p w:rsidR="00460E65" w:rsidRPr="00C86283" w:rsidRDefault="00460E65" w:rsidP="00384CD4">
      <w:pPr>
        <w:pStyle w:val="a6"/>
        <w:rPr>
          <w:rStyle w:val="Char6"/>
        </w:rPr>
      </w:pPr>
      <w:r w:rsidRPr="00C86283">
        <w:rPr>
          <w:rStyle w:val="FootnoteReference"/>
          <w:rFonts w:cs="IRNazli"/>
        </w:rPr>
        <w:footnoteRef/>
      </w:r>
      <w:r w:rsidRPr="00C86283">
        <w:rPr>
          <w:rStyle w:val="Char6"/>
          <w:rFonts w:hint="cs"/>
          <w:rtl/>
        </w:rPr>
        <w:t xml:space="preserve">- در این مورد بنگرید به عصر صفوی، راجر سیوری، صفحه 21، و دیوان شعر شاه اسماعیل اول. </w:t>
      </w:r>
    </w:p>
  </w:footnote>
  <w:footnote w:id="67">
    <w:p w:rsidR="00460E65" w:rsidRPr="00C86283" w:rsidRDefault="00460E65" w:rsidP="00384CD4">
      <w:pPr>
        <w:pStyle w:val="a6"/>
        <w:rPr>
          <w:rStyle w:val="Char6"/>
        </w:rPr>
      </w:pPr>
      <w:r w:rsidRPr="00C86283">
        <w:rPr>
          <w:rStyle w:val="FootnoteReference"/>
          <w:rFonts w:cs="IRNazli"/>
        </w:rPr>
        <w:footnoteRef/>
      </w:r>
      <w:r w:rsidRPr="00C86283">
        <w:rPr>
          <w:rStyle w:val="Char6"/>
          <w:rFonts w:hint="cs"/>
          <w:rtl/>
        </w:rPr>
        <w:t xml:space="preserve">- زندگانی شاه عباس، اول صفحه 268-269. </w:t>
      </w:r>
    </w:p>
  </w:footnote>
  <w:footnote w:id="68">
    <w:p w:rsidR="00460E65" w:rsidRPr="00C86283" w:rsidRDefault="00460E65" w:rsidP="00384CD4">
      <w:pPr>
        <w:pStyle w:val="a6"/>
        <w:rPr>
          <w:rStyle w:val="Char6"/>
        </w:rPr>
      </w:pPr>
      <w:r w:rsidRPr="00C86283">
        <w:rPr>
          <w:rStyle w:val="FootnoteReference"/>
          <w:rFonts w:cs="IRNazli"/>
        </w:rPr>
        <w:footnoteRef/>
      </w:r>
      <w:r w:rsidRPr="00C86283">
        <w:rPr>
          <w:rStyle w:val="Char6"/>
          <w:rFonts w:hint="cs"/>
          <w:rtl/>
        </w:rPr>
        <w:t xml:space="preserve">- همان منبع، صفحه 470. </w:t>
      </w:r>
    </w:p>
  </w:footnote>
  <w:footnote w:id="69">
    <w:p w:rsidR="00460E65" w:rsidRPr="00C86283" w:rsidRDefault="00460E65" w:rsidP="00384CD4">
      <w:pPr>
        <w:pStyle w:val="a6"/>
        <w:rPr>
          <w:rStyle w:val="Char6"/>
        </w:rPr>
      </w:pPr>
      <w:r w:rsidRPr="00C86283">
        <w:rPr>
          <w:rStyle w:val="FootnoteReference"/>
          <w:rFonts w:cs="IRNazli"/>
        </w:rPr>
        <w:footnoteRef/>
      </w:r>
      <w:r w:rsidRPr="00C86283">
        <w:rPr>
          <w:rStyle w:val="Char6"/>
          <w:rFonts w:hint="cs"/>
          <w:rtl/>
        </w:rPr>
        <w:t xml:space="preserve">- سفرنامه برادران شرلی، صفحه 67 و 83. </w:t>
      </w:r>
    </w:p>
  </w:footnote>
  <w:footnote w:id="70">
    <w:p w:rsidR="00460E65" w:rsidRPr="00C86283" w:rsidRDefault="00460E65" w:rsidP="00384CD4">
      <w:pPr>
        <w:pStyle w:val="a6"/>
        <w:rPr>
          <w:rStyle w:val="Char6"/>
        </w:rPr>
      </w:pPr>
      <w:r w:rsidRPr="00C86283">
        <w:rPr>
          <w:rStyle w:val="FootnoteReference"/>
          <w:rFonts w:cs="IRNazli"/>
        </w:rPr>
        <w:footnoteRef/>
      </w:r>
      <w:r w:rsidRPr="00C86283">
        <w:rPr>
          <w:rStyle w:val="Char6"/>
          <w:rFonts w:hint="cs"/>
          <w:rtl/>
        </w:rPr>
        <w:t xml:space="preserve">- ایران و جهان، دکتر عبدالحسین نوایی، صفحه 242-243. </w:t>
      </w:r>
    </w:p>
  </w:footnote>
  <w:footnote w:id="71">
    <w:p w:rsidR="00460E65" w:rsidRPr="00C86283" w:rsidRDefault="00460E65" w:rsidP="00384CD4">
      <w:pPr>
        <w:pStyle w:val="a6"/>
        <w:rPr>
          <w:rStyle w:val="Char6"/>
        </w:rPr>
      </w:pPr>
      <w:r w:rsidRPr="00C86283">
        <w:rPr>
          <w:rStyle w:val="FootnoteReference"/>
          <w:rFonts w:cs="IRNazli"/>
        </w:rPr>
        <w:footnoteRef/>
      </w:r>
      <w:r w:rsidRPr="00C86283">
        <w:rPr>
          <w:rStyle w:val="Char6"/>
          <w:rFonts w:hint="cs"/>
          <w:rtl/>
        </w:rPr>
        <w:t xml:space="preserve">- ظفرنامه، شرف‌الدین یزدی، جلد اول، صفحه 414. </w:t>
      </w:r>
    </w:p>
  </w:footnote>
  <w:footnote w:id="72">
    <w:p w:rsidR="00460E65" w:rsidRPr="00C86283" w:rsidRDefault="00460E65" w:rsidP="00384CD4">
      <w:pPr>
        <w:pStyle w:val="a6"/>
        <w:rPr>
          <w:rStyle w:val="Char6"/>
        </w:rPr>
      </w:pPr>
      <w:r w:rsidRPr="00C86283">
        <w:rPr>
          <w:rStyle w:val="FootnoteReference"/>
          <w:rFonts w:cs="IRNazli"/>
        </w:rPr>
        <w:footnoteRef/>
      </w:r>
      <w:r w:rsidRPr="00C86283">
        <w:rPr>
          <w:rStyle w:val="Char6"/>
          <w:rFonts w:hint="cs"/>
          <w:rtl/>
        </w:rPr>
        <w:t xml:space="preserve">- شیخ الاسلام‌ بهاءالدین محمدبن حسین بن عبدالصمد عاملی متولی بعلبک لبنان (953-1031 ه‍. ق) شیخ الاسلام اصفهان در دوران شاه عباس اول همراه پدرش به ایران می‌آید بعد از چندی پدرش به عربستان می‌رود و در آنجا پدر به پسر نامه نوشته و تذکر می‌دهد اگر طالب دنیا هستی به هند برو، اگرطالب آخرت هستی به عربستان بیا، اگر هیچکدام را نمی‌خواهی در ایران بمان. </w:t>
      </w:r>
    </w:p>
  </w:footnote>
  <w:footnote w:id="73">
    <w:p w:rsidR="00460E65" w:rsidRPr="00C86283" w:rsidRDefault="00460E65" w:rsidP="00384CD4">
      <w:pPr>
        <w:pStyle w:val="a6"/>
        <w:rPr>
          <w:rStyle w:val="Char6"/>
        </w:rPr>
      </w:pPr>
      <w:r w:rsidRPr="00C86283">
        <w:rPr>
          <w:rStyle w:val="FootnoteReference"/>
          <w:rFonts w:cs="IRNazli"/>
        </w:rPr>
        <w:footnoteRef/>
      </w:r>
      <w:r w:rsidRPr="00C86283">
        <w:rPr>
          <w:rStyle w:val="Char6"/>
          <w:rFonts w:hint="cs"/>
          <w:rtl/>
        </w:rPr>
        <w:t>- حبسه در ادب فارسی، به کوشش دکتر والی الله مظفری، نشر امیرکبیر چاپ اول سال 1364، صفحه 11.</w:t>
      </w:r>
    </w:p>
  </w:footnote>
  <w:footnote w:id="74">
    <w:p w:rsidR="00460E65" w:rsidRPr="00C86283" w:rsidRDefault="00460E65" w:rsidP="00384CD4">
      <w:pPr>
        <w:pStyle w:val="a6"/>
        <w:rPr>
          <w:rStyle w:val="Char6"/>
        </w:rPr>
      </w:pPr>
      <w:r w:rsidRPr="00C86283">
        <w:rPr>
          <w:rStyle w:val="FootnoteReference"/>
          <w:rFonts w:cs="IRNazli"/>
        </w:rPr>
        <w:footnoteRef/>
      </w:r>
      <w:r w:rsidRPr="00C86283">
        <w:rPr>
          <w:rStyle w:val="Char6"/>
          <w:rFonts w:hint="cs"/>
          <w:rtl/>
        </w:rPr>
        <w:t>- سفرنامه کروسینسکی، صفحه 57.</w:t>
      </w:r>
    </w:p>
  </w:footnote>
  <w:footnote w:id="75">
    <w:p w:rsidR="00460E65" w:rsidRPr="00C86283" w:rsidRDefault="00460E65" w:rsidP="00384CD4">
      <w:pPr>
        <w:pStyle w:val="a6"/>
        <w:rPr>
          <w:rStyle w:val="Char6"/>
        </w:rPr>
      </w:pPr>
      <w:r w:rsidRPr="00C86283">
        <w:rPr>
          <w:rStyle w:val="FootnoteReference"/>
          <w:rFonts w:cs="IRNazli"/>
        </w:rPr>
        <w:footnoteRef/>
      </w:r>
      <w:r w:rsidRPr="00C86283">
        <w:rPr>
          <w:rStyle w:val="Char6"/>
          <w:rFonts w:hint="cs"/>
          <w:rtl/>
        </w:rPr>
        <w:t>- به تصریح رستم التواریخ محمود امرای صفویه و شاهزاده‌ها را به علت خیانت و جنایتشان کشت. صفحه 161 تا 16 به بعد.</w:t>
      </w:r>
    </w:p>
  </w:footnote>
  <w:footnote w:id="76">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تاریخ نادرشاه افشار، جمس فریزر، صفحه 118-119.</w:t>
      </w:r>
    </w:p>
  </w:footnote>
  <w:footnote w:id="77">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تاریخ نادرشاه افشار، جمس فریزر، صفحه 118-119.</w:t>
      </w:r>
    </w:p>
  </w:footnote>
  <w:footnote w:id="78">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جهانگشای نادری، میرزا مهدی</w:t>
      </w:r>
      <w:r w:rsidRPr="00C86283">
        <w:rPr>
          <w:rStyle w:val="Char6"/>
          <w:rFonts w:hint="eastAsia"/>
          <w:rtl/>
        </w:rPr>
        <w:t>‌</w:t>
      </w:r>
      <w:r w:rsidRPr="00C86283">
        <w:rPr>
          <w:rStyle w:val="Char6"/>
          <w:rFonts w:hint="cs"/>
          <w:rtl/>
        </w:rPr>
        <w:t>خان استرآبادی، صفحه 422-242.</w:t>
      </w:r>
    </w:p>
  </w:footnote>
  <w:footnote w:id="79">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خصوص چهره واقعی نادرشاه به عالم‌آرای نادری و جهانگشای نادری مراجعه شود.</w:t>
      </w:r>
    </w:p>
  </w:footnote>
  <w:footnote w:id="80">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عالم‌آرای نادری، جلد سوم، از صفحه 980 به بعد (فصل سیاست مذهبی نادر).</w:t>
      </w:r>
    </w:p>
  </w:footnote>
  <w:footnote w:id="81">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xml:space="preserve">- تاریخ محمدی یا احسن ‌التواریخ خلاصه شده از، صفحه 31 تا 56. </w:t>
      </w:r>
    </w:p>
  </w:footnote>
  <w:footnote w:id="82">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تاریخ معاصر ایران، پیتر آوری.</w:t>
      </w:r>
    </w:p>
  </w:footnote>
  <w:footnote w:id="83">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تاریخ ایران، سرپرسی سایکس جلد دوم، بند 7 قرارداد ترکمانچای و نظر سرپرسی سایکس درباره قرارداد.</w:t>
      </w:r>
    </w:p>
  </w:footnote>
  <w:footnote w:id="84">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خواندن کتاب در خدمت و خیانت، جلا‌ل ‌آل</w:t>
      </w:r>
      <w:r w:rsidRPr="00C86283">
        <w:rPr>
          <w:rStyle w:val="Char6"/>
          <w:rFonts w:hint="eastAsia"/>
          <w:rtl/>
        </w:rPr>
        <w:t>‌</w:t>
      </w:r>
      <w:r w:rsidRPr="00C86283">
        <w:rPr>
          <w:rStyle w:val="Char6"/>
          <w:rFonts w:hint="cs"/>
          <w:rtl/>
        </w:rPr>
        <w:t>احمد و غرب‌زدگی از او و همچنین کتاب ویژگی‌های قرون جدید از، دکتر علی شریعتی توصیه می</w:t>
      </w:r>
      <w:r w:rsidRPr="00C86283">
        <w:rPr>
          <w:rStyle w:val="Char6"/>
          <w:rFonts w:hint="eastAsia"/>
          <w:rtl/>
        </w:rPr>
        <w:t>‌</w:t>
      </w:r>
      <w:r w:rsidRPr="00C86283">
        <w:rPr>
          <w:rStyle w:val="Char6"/>
          <w:rFonts w:hint="cs"/>
          <w:rtl/>
        </w:rPr>
        <w:t xml:space="preserve">شود. </w:t>
      </w:r>
    </w:p>
  </w:footnote>
  <w:footnote w:id="85">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xml:space="preserve">- ایرانویج، ـــــــــ، بهرام فره‌وشی، ص 105. </w:t>
      </w:r>
    </w:p>
  </w:footnote>
  <w:footnote w:id="86">
    <w:p w:rsidR="00460E65" w:rsidRPr="00C86283" w:rsidRDefault="00460E65" w:rsidP="00BC5C50">
      <w:pPr>
        <w:pStyle w:val="FootnoteText"/>
        <w:ind w:left="272" w:hanging="272"/>
        <w:jc w:val="both"/>
        <w:rPr>
          <w:rStyle w:val="Char6"/>
        </w:rPr>
      </w:pPr>
      <w:r w:rsidRPr="00C86283">
        <w:rPr>
          <w:rStyle w:val="FootnoteReference"/>
          <w:rFonts w:cs="IRNazli"/>
        </w:rPr>
        <w:footnoteRef/>
      </w:r>
      <w:r w:rsidRPr="00C86283">
        <w:rPr>
          <w:rStyle w:val="Char6"/>
          <w:rFonts w:hint="cs"/>
          <w:rtl/>
        </w:rPr>
        <w:t xml:space="preserve">- تاریخ بزرگ جهان سوم، ص 108. </w:t>
      </w:r>
    </w:p>
  </w:footnote>
  <w:footnote w:id="87">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xml:space="preserve">- اصول کافی، جلد دوم، صفحه 61. </w:t>
      </w:r>
    </w:p>
  </w:footnote>
  <w:footnote w:id="88">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xml:space="preserve">- شاهنامه فردوسی، انتشارات امام فخر رازی، به تصحیح محمد عباسی، جلد اول، صفحه491. </w:t>
      </w:r>
    </w:p>
  </w:footnote>
  <w:footnote w:id="89">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xml:space="preserve">- </w:t>
      </w:r>
      <w:r w:rsidRPr="003162AB">
        <w:rPr>
          <w:rStyle w:val="Char6"/>
          <w:rFonts w:ascii="mylotus" w:hAnsi="mylotus" w:cs="mylotus"/>
          <w:sz w:val="22"/>
          <w:szCs w:val="22"/>
          <w:rtl/>
        </w:rPr>
        <w:t>حدیقة الحقیقة وشریعة الطریقة ابوالمجد</w:t>
      </w:r>
      <w:r w:rsidRPr="00C86283">
        <w:rPr>
          <w:rStyle w:val="Char6"/>
          <w:rFonts w:hint="cs"/>
          <w:rtl/>
        </w:rPr>
        <w:t xml:space="preserve"> مجدودبن آدم سنایی به کوشش مدرس رضوی از انتشارات دانشگاه تهران. </w:t>
      </w:r>
    </w:p>
  </w:footnote>
  <w:footnote w:id="90">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منطق الطیر، صفحه 29-32، به کوشش دکتر محمد جواد مشکور.</w:t>
      </w:r>
    </w:p>
  </w:footnote>
  <w:footnote w:id="91">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xml:space="preserve">- خمسه نظامی گنجوی، به کوشش م. درویش، نشر جاویدان، صفحه 18. </w:t>
      </w:r>
    </w:p>
  </w:footnote>
  <w:footnote w:id="92">
    <w:p w:rsidR="00460E65" w:rsidRPr="00C86283" w:rsidRDefault="00460E65" w:rsidP="00BC5C50">
      <w:pPr>
        <w:pStyle w:val="FootnoteText"/>
        <w:ind w:left="272" w:hanging="272"/>
        <w:jc w:val="both"/>
        <w:rPr>
          <w:rStyle w:val="Char6"/>
          <w:rtl/>
        </w:rPr>
      </w:pPr>
      <w:r w:rsidRPr="00C86283">
        <w:rPr>
          <w:rStyle w:val="FootnoteReference"/>
          <w:rFonts w:cs="IRNazli"/>
        </w:rPr>
        <w:footnoteRef/>
      </w:r>
      <w:r w:rsidRPr="00C86283">
        <w:rPr>
          <w:rStyle w:val="Char6"/>
          <w:rFonts w:hint="cs"/>
          <w:rtl/>
        </w:rPr>
        <w:t xml:space="preserve">- </w:t>
      </w:r>
    </w:p>
  </w:footnote>
  <w:footnote w:id="93">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کلیات سعدی (بوستان)، صفحه 25، به کوشش محمد علی فروغی، نشر طلوع.</w:t>
      </w:r>
    </w:p>
  </w:footnote>
  <w:footnote w:id="94">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مثنوی معنوی، دفتر دوم، صفحه 243 تا 250، چاپ صدای معاصر.</w:t>
      </w:r>
    </w:p>
  </w:footnote>
  <w:footnote w:id="95">
    <w:p w:rsidR="00460E65" w:rsidRPr="00C86283" w:rsidRDefault="00460E65" w:rsidP="00BC5C50">
      <w:pPr>
        <w:pStyle w:val="FootnoteText"/>
        <w:ind w:left="272" w:hanging="272"/>
        <w:jc w:val="both"/>
        <w:rPr>
          <w:rStyle w:val="Char6"/>
        </w:rPr>
      </w:pPr>
      <w:r w:rsidRPr="00C86283">
        <w:rPr>
          <w:rStyle w:val="FootnoteReference"/>
          <w:rFonts w:cs="IRNazli"/>
        </w:rPr>
        <w:footnoteRef/>
      </w:r>
      <w:r w:rsidRPr="00C86283">
        <w:rPr>
          <w:rStyle w:val="Char6"/>
          <w:rFonts w:hint="cs"/>
          <w:rtl/>
        </w:rPr>
        <w:t xml:space="preserve">- دیوان ابن یمین فریومدی، صفحه 501. </w:t>
      </w:r>
    </w:p>
  </w:footnote>
  <w:footnote w:id="96">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xml:space="preserve">- کلیات عبید زاکانی، به کوشش جعفر محجووب، زیر نظر احسان یارشاطر. </w:t>
      </w:r>
    </w:p>
  </w:footnote>
  <w:footnote w:id="97">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دیوان خاقانی، بکوشش دکتر ضیاءالدین سجادی.</w:t>
      </w:r>
    </w:p>
  </w:footnote>
  <w:footnote w:id="98">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کلیات اشعار شاه نعمت‌الله ولی، به کوشش دکتر جواد نوربخش انتشارات خانقاه نعمت‌الهی.</w:t>
      </w:r>
    </w:p>
  </w:footnote>
  <w:footnote w:id="99">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xml:space="preserve">- رشحات عین الحیات جلد اول، صفحه 12. </w:t>
      </w:r>
    </w:p>
  </w:footnote>
  <w:footnote w:id="100">
    <w:p w:rsidR="00460E65" w:rsidRPr="00C86283" w:rsidRDefault="00460E65" w:rsidP="003162AB">
      <w:pPr>
        <w:pStyle w:val="a6"/>
        <w:rPr>
          <w:rStyle w:val="Char6"/>
        </w:rPr>
      </w:pPr>
      <w:r w:rsidRPr="00C86283">
        <w:rPr>
          <w:rStyle w:val="FootnoteReference"/>
          <w:rFonts w:cs="IRNazli"/>
        </w:rPr>
        <w:footnoteRef/>
      </w:r>
      <w:r w:rsidRPr="00C86283">
        <w:rPr>
          <w:rStyle w:val="Char6"/>
          <w:rFonts w:hint="cs"/>
          <w:rtl/>
        </w:rPr>
        <w:t>- اشاره به سوره ناس.</w:t>
      </w:r>
    </w:p>
  </w:footnote>
  <w:footnote w:id="101">
    <w:p w:rsidR="00460E65" w:rsidRPr="00C86283" w:rsidRDefault="00460E65" w:rsidP="000817D9">
      <w:pPr>
        <w:pStyle w:val="a6"/>
        <w:rPr>
          <w:rStyle w:val="Char6"/>
        </w:rPr>
      </w:pPr>
      <w:r w:rsidRPr="00C86283">
        <w:rPr>
          <w:rStyle w:val="FootnoteReference"/>
          <w:rFonts w:cs="IRNazli"/>
        </w:rPr>
        <w:footnoteRef/>
      </w:r>
      <w:r w:rsidRPr="00C86283">
        <w:rPr>
          <w:rStyle w:val="Char6"/>
          <w:rFonts w:hint="cs"/>
          <w:rtl/>
        </w:rPr>
        <w:t>- مثنوی هفت اورنگ جامی، صفحه 147.</w:t>
      </w:r>
    </w:p>
  </w:footnote>
  <w:footnote w:id="102">
    <w:p w:rsidR="00460E65" w:rsidRPr="00C86283" w:rsidRDefault="00460E65" w:rsidP="000817D9">
      <w:pPr>
        <w:pStyle w:val="a6"/>
        <w:rPr>
          <w:rStyle w:val="Char6"/>
        </w:rPr>
      </w:pPr>
      <w:r w:rsidRPr="00C86283">
        <w:rPr>
          <w:rStyle w:val="FootnoteReference"/>
          <w:rFonts w:cs="IRNazli"/>
        </w:rPr>
        <w:footnoteRef/>
      </w:r>
      <w:r w:rsidRPr="00C86283">
        <w:rPr>
          <w:rStyle w:val="Char6"/>
          <w:rFonts w:hint="cs"/>
          <w:rtl/>
        </w:rPr>
        <w:t>- سیمای علی از منظر اهل سنت تأْلیف محمد برفی ناشر مؤلف. مناقب خلفای راشدین در ادب فارسی، تألیف نبی الله شعبانی نشر احسان، فضائل خلفای راشدین از زبان شعرای دین، محمد رضا توکلی رودی نشر سگال، خلفا راشدین در قلمرو نظم و نثر فارسی، فریدون سپری، نشر کردستان.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65" w:rsidRPr="00C9167F" w:rsidRDefault="00460E65" w:rsidP="00C50007">
    <w:pPr>
      <w:pStyle w:val="Header"/>
      <w:tabs>
        <w:tab w:val="clear" w:pos="4320"/>
        <w:tab w:val="left" w:pos="2835"/>
        <w:tab w:val="center" w:pos="3119"/>
        <w:tab w:val="center" w:pos="3402"/>
        <w:tab w:val="right" w:pos="6804"/>
      </w:tabs>
      <w:spacing w:after="180"/>
      <w:ind w:left="284" w:right="284"/>
      <w:jc w:val="both"/>
      <w:rPr>
        <w:rFonts w:ascii="IRLotus" w:hAnsi="IRLotus" w:cs="IRLotus"/>
        <w:sz w:val="30"/>
        <w:szCs w:val="30"/>
        <w:rtl/>
        <w:lang w:bidi="fa-IR"/>
      </w:rPr>
    </w:pPr>
    <w:r w:rsidRPr="00D94651">
      <w:rPr>
        <w:rFonts w:ascii="IRNazli" w:hAnsi="IRNazli" w:cs="IRNazli"/>
        <w:noProof/>
        <w:sz w:val="28"/>
        <w:szCs w:val="28"/>
        <w:rtl/>
      </w:rPr>
      <mc:AlternateContent>
        <mc:Choice Requires="wps">
          <w:drawing>
            <wp:anchor distT="0" distB="0" distL="114300" distR="114300" simplePos="0" relativeHeight="251666432" behindDoc="0" locked="0" layoutInCell="1" allowOverlap="1" wp14:anchorId="70DBA730" wp14:editId="35A9BF0B">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D94651">
      <w:rPr>
        <w:rFonts w:ascii="IRNazli" w:hAnsi="IRNazli" w:cs="IRNazli"/>
        <w:sz w:val="28"/>
        <w:szCs w:val="28"/>
        <w:rtl/>
      </w:rPr>
      <w:fldChar w:fldCharType="begin"/>
    </w:r>
    <w:r w:rsidRPr="00D94651">
      <w:rPr>
        <w:rFonts w:ascii="IRNazli" w:hAnsi="IRNazli" w:cs="IRNazli"/>
        <w:sz w:val="28"/>
        <w:szCs w:val="28"/>
      </w:rPr>
      <w:instrText xml:space="preserve"> PAGE </w:instrText>
    </w:r>
    <w:r w:rsidRPr="00D94651">
      <w:rPr>
        <w:rFonts w:ascii="IRNazli" w:hAnsi="IRNazli" w:cs="IRNazli"/>
        <w:sz w:val="28"/>
        <w:szCs w:val="28"/>
        <w:rtl/>
      </w:rPr>
      <w:fldChar w:fldCharType="separate"/>
    </w:r>
    <w:r w:rsidR="009B6C2D">
      <w:rPr>
        <w:rFonts w:ascii="IRNazli" w:hAnsi="IRNazli" w:cs="IRNazli"/>
        <w:noProof/>
        <w:sz w:val="28"/>
        <w:szCs w:val="28"/>
        <w:rtl/>
      </w:rPr>
      <w:t>‌ب</w:t>
    </w:r>
    <w:r w:rsidRPr="00D94651">
      <w:rPr>
        <w:rFonts w:ascii="IRNazli" w:hAnsi="IRNazli" w:cs="IRNazli"/>
        <w:sz w:val="28"/>
        <w:szCs w:val="28"/>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نگاهی به تاریخ ایران بعد از اسلام</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65" w:rsidRPr="00C9167F" w:rsidRDefault="00460E65" w:rsidP="00460E6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8720" behindDoc="0" locked="0" layoutInCell="1" allowOverlap="1" wp14:anchorId="49959D6C" wp14:editId="0BC5074A">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فصل پنجم: سلجوقیان</w:t>
    </w:r>
    <w:r w:rsidRPr="00791E3A">
      <w:rPr>
        <w:rFonts w:ascii="IRNazanin" w:hAnsi="IRNazanin" w:cs="IRNazanin"/>
        <w:sz w:val="26"/>
        <w:szCs w:val="26"/>
        <w:rtl/>
      </w:rPr>
      <w:tab/>
    </w:r>
    <w:r w:rsidRPr="00791E3A">
      <w:rPr>
        <w:rFonts w:ascii="IRNazanin" w:hAnsi="IRNazanin" w:cs="IRNazanin"/>
        <w:sz w:val="26"/>
        <w:szCs w:val="26"/>
        <w:rtl/>
      </w:rPr>
      <w:tab/>
    </w:r>
    <w:r w:rsidRPr="00D94651">
      <w:rPr>
        <w:rFonts w:ascii="IRNazli" w:hAnsi="IRNazli" w:cs="IRNazli"/>
        <w:sz w:val="28"/>
        <w:szCs w:val="28"/>
        <w:rtl/>
      </w:rPr>
      <w:fldChar w:fldCharType="begin"/>
    </w:r>
    <w:r w:rsidRPr="00D94651">
      <w:rPr>
        <w:rFonts w:ascii="IRNazli" w:hAnsi="IRNazli" w:cs="IRNazli"/>
        <w:sz w:val="28"/>
        <w:szCs w:val="28"/>
      </w:rPr>
      <w:instrText xml:space="preserve"> PAGE </w:instrText>
    </w:r>
    <w:r w:rsidRPr="00D94651">
      <w:rPr>
        <w:rFonts w:ascii="IRNazli" w:hAnsi="IRNazli" w:cs="IRNazli"/>
        <w:sz w:val="28"/>
        <w:szCs w:val="28"/>
        <w:rtl/>
      </w:rPr>
      <w:fldChar w:fldCharType="separate"/>
    </w:r>
    <w:r w:rsidR="00A56E97">
      <w:rPr>
        <w:rFonts w:ascii="IRNazli" w:hAnsi="IRNazli" w:cs="IRNazli"/>
        <w:noProof/>
        <w:sz w:val="28"/>
        <w:szCs w:val="28"/>
        <w:rtl/>
      </w:rPr>
      <w:t>91</w:t>
    </w:r>
    <w:r w:rsidRPr="00D94651">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65" w:rsidRPr="00C9167F" w:rsidRDefault="00460E65" w:rsidP="00460E6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0768" behindDoc="0" locked="0" layoutInCell="1" allowOverlap="1" wp14:anchorId="32188773" wp14:editId="72110F9B">
              <wp:simplePos x="0" y="0"/>
              <wp:positionH relativeFrom="column">
                <wp:posOffset>0</wp:posOffset>
              </wp:positionH>
              <wp:positionV relativeFrom="paragraph">
                <wp:posOffset>288290</wp:posOffset>
              </wp:positionV>
              <wp:extent cx="4500245" cy="0"/>
              <wp:effectExtent l="24765" t="24130" r="2794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Fz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JMdI&#10;kR5mtPWWiLbzqNJKQQe1ReCETg3GFZBQqY0NtdKj2ppnTb85pHTVEdXyyPjlZAAlCxnJq5SwcQa+&#10;txs+aQYxZO91bNuxsT1qpDAfQ2IAh9agY5zT6TYnfvSIwmE+TdNJPsWIXn0JKQJESDTW+Q9c9ygY&#10;JZZChRaSghyenQ+UfoWEY6XXQsooA6nQUOKHeZaCUmhvoClsJ2Oy01KwEBhSnG13lbToQIKo4hNr&#10;Bc99mNV7xSJwxwlbXWxPhDzbQESqgAdlAbWLdVbN98f0cTVfzfNRPpmtRnla16P36yofzdb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B3OFz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ششم: خوارزمشاهیان</w:t>
    </w:r>
    <w:r w:rsidRPr="00791E3A">
      <w:rPr>
        <w:rFonts w:ascii="IRNazanin" w:hAnsi="IRNazanin" w:cs="IRNazanin"/>
        <w:sz w:val="26"/>
        <w:szCs w:val="26"/>
        <w:rtl/>
      </w:rPr>
      <w:tab/>
    </w:r>
    <w:r w:rsidRPr="00791E3A">
      <w:rPr>
        <w:rFonts w:ascii="IRNazanin" w:hAnsi="IRNazanin" w:cs="IRNazanin"/>
        <w:sz w:val="26"/>
        <w:szCs w:val="26"/>
        <w:rtl/>
      </w:rPr>
      <w:tab/>
    </w:r>
    <w:r w:rsidRPr="00D94651">
      <w:rPr>
        <w:rFonts w:ascii="IRNazli" w:hAnsi="IRNazli" w:cs="IRNazli"/>
        <w:sz w:val="28"/>
        <w:szCs w:val="28"/>
        <w:rtl/>
      </w:rPr>
      <w:fldChar w:fldCharType="begin"/>
    </w:r>
    <w:r w:rsidRPr="00D94651">
      <w:rPr>
        <w:rFonts w:ascii="IRNazli" w:hAnsi="IRNazli" w:cs="IRNazli"/>
        <w:sz w:val="28"/>
        <w:szCs w:val="28"/>
      </w:rPr>
      <w:instrText xml:space="preserve"> PAGE </w:instrText>
    </w:r>
    <w:r w:rsidRPr="00D94651">
      <w:rPr>
        <w:rFonts w:ascii="IRNazli" w:hAnsi="IRNazli" w:cs="IRNazli"/>
        <w:sz w:val="28"/>
        <w:szCs w:val="28"/>
        <w:rtl/>
      </w:rPr>
      <w:fldChar w:fldCharType="separate"/>
    </w:r>
    <w:r w:rsidR="00A56E97">
      <w:rPr>
        <w:rFonts w:ascii="IRNazli" w:hAnsi="IRNazli" w:cs="IRNazli"/>
        <w:noProof/>
        <w:sz w:val="28"/>
        <w:szCs w:val="28"/>
        <w:rtl/>
      </w:rPr>
      <w:t>105</w:t>
    </w:r>
    <w:r w:rsidRPr="00D94651">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65" w:rsidRPr="00C9167F" w:rsidRDefault="00460E65" w:rsidP="00460E6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2816" behindDoc="0" locked="0" layoutInCell="1" allowOverlap="1" wp14:anchorId="084C000F" wp14:editId="66AAF9AB">
              <wp:simplePos x="0" y="0"/>
              <wp:positionH relativeFrom="column">
                <wp:posOffset>0</wp:posOffset>
              </wp:positionH>
              <wp:positionV relativeFrom="paragraph">
                <wp:posOffset>288290</wp:posOffset>
              </wp:positionV>
              <wp:extent cx="4500245" cy="0"/>
              <wp:effectExtent l="24765" t="24130" r="2794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UD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qR&#10;Ij3MaOstEW3nUaWVgg5qi8AJnRqMKyChUhsbaqVHtTXPmn5zSOmqI6rlkfHLyQBKFjKSVylh4wx8&#10;bzd80gxiyN7r2LZjY3vUSGE+hsQADq1Bxzin021O/OgRhcN8mqaTHPjS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Ft5UD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هفتم: دوران شوم مغول</w:t>
    </w:r>
    <w:r w:rsidRPr="00791E3A">
      <w:rPr>
        <w:rFonts w:ascii="IRNazanin" w:hAnsi="IRNazanin" w:cs="IRNazanin"/>
        <w:sz w:val="26"/>
        <w:szCs w:val="26"/>
        <w:rtl/>
      </w:rPr>
      <w:tab/>
    </w:r>
    <w:r w:rsidRPr="00791E3A">
      <w:rPr>
        <w:rFonts w:ascii="IRNazanin" w:hAnsi="IRNazanin" w:cs="IRNazanin"/>
        <w:sz w:val="26"/>
        <w:szCs w:val="26"/>
        <w:rtl/>
      </w:rPr>
      <w:tab/>
    </w:r>
    <w:r w:rsidRPr="00D94651">
      <w:rPr>
        <w:rFonts w:ascii="IRNazli" w:hAnsi="IRNazli" w:cs="IRNazli"/>
        <w:sz w:val="28"/>
        <w:szCs w:val="28"/>
        <w:rtl/>
      </w:rPr>
      <w:fldChar w:fldCharType="begin"/>
    </w:r>
    <w:r w:rsidRPr="00D94651">
      <w:rPr>
        <w:rFonts w:ascii="IRNazli" w:hAnsi="IRNazli" w:cs="IRNazli"/>
        <w:sz w:val="28"/>
        <w:szCs w:val="28"/>
      </w:rPr>
      <w:instrText xml:space="preserve"> PAGE </w:instrText>
    </w:r>
    <w:r w:rsidRPr="00D94651">
      <w:rPr>
        <w:rFonts w:ascii="IRNazli" w:hAnsi="IRNazli" w:cs="IRNazli"/>
        <w:sz w:val="28"/>
        <w:szCs w:val="28"/>
        <w:rtl/>
      </w:rPr>
      <w:fldChar w:fldCharType="separate"/>
    </w:r>
    <w:r w:rsidR="0011217C">
      <w:rPr>
        <w:rFonts w:ascii="IRNazli" w:hAnsi="IRNazli" w:cs="IRNazli"/>
        <w:noProof/>
        <w:sz w:val="28"/>
        <w:szCs w:val="28"/>
        <w:rtl/>
      </w:rPr>
      <w:t>145</w:t>
    </w:r>
    <w:r w:rsidRPr="00D94651">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65" w:rsidRPr="00C9167F" w:rsidRDefault="00460E65" w:rsidP="00460E6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4864" behindDoc="0" locked="0" layoutInCell="1" allowOverlap="1" wp14:anchorId="72EBBD31" wp14:editId="58C6086B">
              <wp:simplePos x="0" y="0"/>
              <wp:positionH relativeFrom="column">
                <wp:posOffset>0</wp:posOffset>
              </wp:positionH>
              <wp:positionV relativeFrom="paragraph">
                <wp:posOffset>288290</wp:posOffset>
              </wp:positionV>
              <wp:extent cx="4500245" cy="0"/>
              <wp:effectExtent l="24765" t="24130" r="27940" b="234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mT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a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JCgmT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هشتم: تیموریان</w:t>
    </w:r>
    <w:r w:rsidRPr="00791E3A">
      <w:rPr>
        <w:rFonts w:ascii="IRNazanin" w:hAnsi="IRNazanin" w:cs="IRNazanin"/>
        <w:sz w:val="26"/>
        <w:szCs w:val="26"/>
        <w:rtl/>
      </w:rPr>
      <w:tab/>
    </w:r>
    <w:r w:rsidRPr="00791E3A">
      <w:rPr>
        <w:rFonts w:ascii="IRNazanin" w:hAnsi="IRNazanin" w:cs="IRNazanin"/>
        <w:sz w:val="26"/>
        <w:szCs w:val="26"/>
        <w:rtl/>
      </w:rPr>
      <w:tab/>
    </w:r>
    <w:r w:rsidRPr="00D94651">
      <w:rPr>
        <w:rFonts w:ascii="IRNazli" w:hAnsi="IRNazli" w:cs="IRNazli"/>
        <w:sz w:val="28"/>
        <w:szCs w:val="28"/>
        <w:rtl/>
      </w:rPr>
      <w:fldChar w:fldCharType="begin"/>
    </w:r>
    <w:r w:rsidRPr="00D94651">
      <w:rPr>
        <w:rFonts w:ascii="IRNazli" w:hAnsi="IRNazli" w:cs="IRNazli"/>
        <w:sz w:val="28"/>
        <w:szCs w:val="28"/>
      </w:rPr>
      <w:instrText xml:space="preserve"> PAGE </w:instrText>
    </w:r>
    <w:r w:rsidRPr="00D94651">
      <w:rPr>
        <w:rFonts w:ascii="IRNazli" w:hAnsi="IRNazli" w:cs="IRNazli"/>
        <w:sz w:val="28"/>
        <w:szCs w:val="28"/>
        <w:rtl/>
      </w:rPr>
      <w:fldChar w:fldCharType="separate"/>
    </w:r>
    <w:r w:rsidR="00D87EA6">
      <w:rPr>
        <w:rFonts w:ascii="IRNazli" w:hAnsi="IRNazli" w:cs="IRNazli"/>
        <w:noProof/>
        <w:sz w:val="28"/>
        <w:szCs w:val="28"/>
        <w:rtl/>
      </w:rPr>
      <w:t>171</w:t>
    </w:r>
    <w:r w:rsidRPr="00D94651">
      <w:rPr>
        <w:rFonts w:ascii="IRNazli" w:hAnsi="IRNazli" w:cs="IRNazli"/>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65" w:rsidRPr="00C9167F" w:rsidRDefault="00460E65" w:rsidP="00460E6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6912" behindDoc="0" locked="0" layoutInCell="1" allowOverlap="1" wp14:anchorId="4AAA9964" wp14:editId="0DCB706A">
              <wp:simplePos x="0" y="0"/>
              <wp:positionH relativeFrom="column">
                <wp:posOffset>0</wp:posOffset>
              </wp:positionH>
              <wp:positionV relativeFrom="paragraph">
                <wp:posOffset>288290</wp:posOffset>
              </wp:positionV>
              <wp:extent cx="4500245" cy="0"/>
              <wp:effectExtent l="24765" t="24130" r="2794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3j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DWF94y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 xml:space="preserve">فصل نهم: صفویه </w:t>
    </w:r>
    <w:r w:rsidRPr="00791E3A">
      <w:rPr>
        <w:rFonts w:ascii="IRNazanin" w:hAnsi="IRNazanin" w:cs="IRNazanin"/>
        <w:sz w:val="26"/>
        <w:szCs w:val="26"/>
        <w:rtl/>
      </w:rPr>
      <w:tab/>
    </w:r>
    <w:r w:rsidRPr="00791E3A">
      <w:rPr>
        <w:rFonts w:ascii="IRNazanin" w:hAnsi="IRNazanin" w:cs="IRNazanin"/>
        <w:sz w:val="26"/>
        <w:szCs w:val="26"/>
        <w:rtl/>
      </w:rPr>
      <w:tab/>
    </w:r>
    <w:r w:rsidRPr="00D94651">
      <w:rPr>
        <w:rFonts w:ascii="IRNazli" w:hAnsi="IRNazli" w:cs="IRNazli"/>
        <w:sz w:val="28"/>
        <w:szCs w:val="28"/>
        <w:rtl/>
      </w:rPr>
      <w:fldChar w:fldCharType="begin"/>
    </w:r>
    <w:r w:rsidRPr="00D94651">
      <w:rPr>
        <w:rFonts w:ascii="IRNazli" w:hAnsi="IRNazli" w:cs="IRNazli"/>
        <w:sz w:val="28"/>
        <w:szCs w:val="28"/>
      </w:rPr>
      <w:instrText xml:space="preserve"> PAGE </w:instrText>
    </w:r>
    <w:r w:rsidRPr="00D94651">
      <w:rPr>
        <w:rFonts w:ascii="IRNazli" w:hAnsi="IRNazli" w:cs="IRNazli"/>
        <w:sz w:val="28"/>
        <w:szCs w:val="28"/>
        <w:rtl/>
      </w:rPr>
      <w:fldChar w:fldCharType="separate"/>
    </w:r>
    <w:r w:rsidR="00D87EA6">
      <w:rPr>
        <w:rFonts w:ascii="IRNazli" w:hAnsi="IRNazli" w:cs="IRNazli"/>
        <w:noProof/>
        <w:sz w:val="28"/>
        <w:szCs w:val="28"/>
        <w:rtl/>
      </w:rPr>
      <w:t>199</w:t>
    </w:r>
    <w:r w:rsidRPr="00D94651">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2E" w:rsidRPr="00C9167F" w:rsidRDefault="00FF462E" w:rsidP="00FF462E">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8960" behindDoc="0" locked="0" layoutInCell="1" allowOverlap="1" wp14:anchorId="302369F1" wp14:editId="59A41D83">
              <wp:simplePos x="0" y="0"/>
              <wp:positionH relativeFrom="column">
                <wp:posOffset>0</wp:posOffset>
              </wp:positionH>
              <wp:positionV relativeFrom="paragraph">
                <wp:posOffset>288290</wp:posOffset>
              </wp:positionV>
              <wp:extent cx="4500245" cy="0"/>
              <wp:effectExtent l="24765" t="24130" r="27940" b="234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Bc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BCal&#10;SA8z2npLRNt5VGmloIPaInBCpwbjCkio1MaGWulRbc2zpt8cUrrqiGp5ZPxyMoCShYzkVUrYOAPf&#10;2w2fNIMYsvc6tu3Y2B41UpiPITGAQ2vQMc7pdJsTP3pE4TCfpukkn2JEr76EFAEiJBrr/AeuexSM&#10;EkuhQgtJQQ7PzgdKv0LCsdJrIWWUgVRoKPHDPEtBKbQ30BS2kzHZaSlYCAwpzra7Slp0IEFU8Ym1&#10;guc+zOq9YhG444StLrYnQp5tICJVwIOygNrFOqvm+2P6uJqv5vkon8xWozyt69H7dZWPZu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yIgBc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دهم: افشاریه-زندیه-قاجاری</w:t>
    </w:r>
    <w:r w:rsidRPr="00791E3A">
      <w:rPr>
        <w:rFonts w:ascii="IRNazanin" w:hAnsi="IRNazanin" w:cs="IRNazanin"/>
        <w:sz w:val="26"/>
        <w:szCs w:val="26"/>
        <w:rtl/>
      </w:rPr>
      <w:tab/>
    </w:r>
    <w:r w:rsidRPr="00791E3A">
      <w:rPr>
        <w:rFonts w:ascii="IRNazanin" w:hAnsi="IRNazanin" w:cs="IRNazanin"/>
        <w:sz w:val="26"/>
        <w:szCs w:val="26"/>
        <w:rtl/>
      </w:rPr>
      <w:tab/>
    </w:r>
    <w:r w:rsidRPr="00D94651">
      <w:rPr>
        <w:rFonts w:ascii="IRNazli" w:hAnsi="IRNazli" w:cs="IRNazli"/>
        <w:sz w:val="28"/>
        <w:szCs w:val="28"/>
        <w:rtl/>
      </w:rPr>
      <w:fldChar w:fldCharType="begin"/>
    </w:r>
    <w:r w:rsidRPr="00D94651">
      <w:rPr>
        <w:rFonts w:ascii="IRNazli" w:hAnsi="IRNazli" w:cs="IRNazli"/>
        <w:sz w:val="28"/>
        <w:szCs w:val="28"/>
      </w:rPr>
      <w:instrText xml:space="preserve"> PAGE </w:instrText>
    </w:r>
    <w:r w:rsidRPr="00D94651">
      <w:rPr>
        <w:rFonts w:ascii="IRNazli" w:hAnsi="IRNazli" w:cs="IRNazli"/>
        <w:sz w:val="28"/>
        <w:szCs w:val="28"/>
        <w:rtl/>
      </w:rPr>
      <w:fldChar w:fldCharType="separate"/>
    </w:r>
    <w:r w:rsidR="00D87EA6">
      <w:rPr>
        <w:rFonts w:ascii="IRNazli" w:hAnsi="IRNazli" w:cs="IRNazli"/>
        <w:noProof/>
        <w:sz w:val="28"/>
        <w:szCs w:val="28"/>
        <w:rtl/>
      </w:rPr>
      <w:t>233</w:t>
    </w:r>
    <w:r w:rsidRPr="00D94651">
      <w:rPr>
        <w:rFonts w:ascii="IRNazli" w:hAnsi="IRNazli" w:cs="IRNazli"/>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2E" w:rsidRPr="00C9167F" w:rsidRDefault="00FF462E" w:rsidP="00FF462E">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1008" behindDoc="0" locked="0" layoutInCell="1" allowOverlap="1" wp14:anchorId="0E7DD673" wp14:editId="0C98AA7C">
              <wp:simplePos x="0" y="0"/>
              <wp:positionH relativeFrom="column">
                <wp:posOffset>0</wp:posOffset>
              </wp:positionH>
              <wp:positionV relativeFrom="paragraph">
                <wp:posOffset>288290</wp:posOffset>
              </wp:positionV>
              <wp:extent cx="4500245" cy="0"/>
              <wp:effectExtent l="24765" t="24130" r="27940" b="234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Qs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2SXQs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منابع مورد استفاده</w:t>
    </w:r>
    <w:r w:rsidRPr="00791E3A">
      <w:rPr>
        <w:rFonts w:ascii="IRNazanin" w:hAnsi="IRNazanin" w:cs="IRNazanin"/>
        <w:sz w:val="26"/>
        <w:szCs w:val="26"/>
        <w:rtl/>
      </w:rPr>
      <w:tab/>
    </w:r>
    <w:r w:rsidRPr="00791E3A">
      <w:rPr>
        <w:rFonts w:ascii="IRNazanin" w:hAnsi="IRNazanin" w:cs="IRNazanin"/>
        <w:sz w:val="26"/>
        <w:szCs w:val="26"/>
        <w:rtl/>
      </w:rPr>
      <w:tab/>
    </w:r>
    <w:r w:rsidRPr="00D94651">
      <w:rPr>
        <w:rFonts w:ascii="IRNazli" w:hAnsi="IRNazli" w:cs="IRNazli"/>
        <w:sz w:val="28"/>
        <w:szCs w:val="28"/>
        <w:rtl/>
      </w:rPr>
      <w:fldChar w:fldCharType="begin"/>
    </w:r>
    <w:r w:rsidRPr="00D94651">
      <w:rPr>
        <w:rFonts w:ascii="IRNazli" w:hAnsi="IRNazli" w:cs="IRNazli"/>
        <w:sz w:val="28"/>
        <w:szCs w:val="28"/>
      </w:rPr>
      <w:instrText xml:space="preserve"> PAGE </w:instrText>
    </w:r>
    <w:r w:rsidRPr="00D94651">
      <w:rPr>
        <w:rFonts w:ascii="IRNazli" w:hAnsi="IRNazli" w:cs="IRNazli"/>
        <w:sz w:val="28"/>
        <w:szCs w:val="28"/>
        <w:rtl/>
      </w:rPr>
      <w:fldChar w:fldCharType="separate"/>
    </w:r>
    <w:r w:rsidR="00D87EA6">
      <w:rPr>
        <w:rFonts w:ascii="IRNazli" w:hAnsi="IRNazli" w:cs="IRNazli"/>
        <w:noProof/>
        <w:sz w:val="28"/>
        <w:szCs w:val="28"/>
        <w:rtl/>
      </w:rPr>
      <w:t>239</w:t>
    </w:r>
    <w:r w:rsidRPr="00D94651">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65" w:rsidRPr="00E07824" w:rsidRDefault="00460E65" w:rsidP="009B2190">
    <w:pPr>
      <w:pStyle w:val="Header"/>
      <w:framePr w:wrap="around" w:vAnchor="text" w:hAnchor="text" w:y="1"/>
      <w:rPr>
        <w:rStyle w:val="PageNumber"/>
        <w:rFonts w:cs="B Compset"/>
        <w:b/>
        <w:bCs/>
        <w:sz w:val="24"/>
        <w:szCs w:val="24"/>
      </w:rPr>
    </w:pPr>
    <w:r w:rsidRPr="00E07824">
      <w:rPr>
        <w:rStyle w:val="PageNumber"/>
        <w:rFonts w:cs="B Compset"/>
        <w:b/>
        <w:bCs/>
        <w:sz w:val="24"/>
        <w:szCs w:val="24"/>
        <w:rtl/>
      </w:rPr>
      <w:fldChar w:fldCharType="begin"/>
    </w:r>
    <w:r w:rsidRPr="00E07824">
      <w:rPr>
        <w:rStyle w:val="PageNumber"/>
        <w:rFonts w:cs="B Compset"/>
        <w:b/>
        <w:bCs/>
        <w:sz w:val="24"/>
        <w:szCs w:val="24"/>
      </w:rPr>
      <w:instrText xml:space="preserve">PAGE  </w:instrText>
    </w:r>
    <w:r w:rsidRPr="00E07824">
      <w:rPr>
        <w:rStyle w:val="PageNumber"/>
        <w:rFonts w:cs="B Compset"/>
        <w:b/>
        <w:bCs/>
        <w:sz w:val="24"/>
        <w:szCs w:val="24"/>
        <w:rtl/>
      </w:rPr>
      <w:fldChar w:fldCharType="separate"/>
    </w:r>
    <w:r>
      <w:rPr>
        <w:rStyle w:val="PageNumber"/>
        <w:rFonts w:cs="B Compset"/>
        <w:b/>
        <w:bCs/>
        <w:noProof/>
        <w:sz w:val="24"/>
        <w:szCs w:val="24"/>
        <w:rtl/>
      </w:rPr>
      <w:t>3</w:t>
    </w:r>
    <w:r w:rsidRPr="00E07824">
      <w:rPr>
        <w:rStyle w:val="PageNumber"/>
        <w:rFonts w:cs="B Compset"/>
        <w:b/>
        <w:bCs/>
        <w:sz w:val="24"/>
        <w:szCs w:val="24"/>
        <w:rtl/>
      </w:rPr>
      <w:fldChar w:fldCharType="end"/>
    </w:r>
  </w:p>
  <w:p w:rsidR="00460E65" w:rsidRPr="004E5E74" w:rsidRDefault="00460E65" w:rsidP="009B2190">
    <w:pPr>
      <w:pStyle w:val="Header"/>
      <w:tabs>
        <w:tab w:val="right" w:pos="7190"/>
      </w:tabs>
      <w:ind w:right="360"/>
      <w:jc w:val="both"/>
      <w:rPr>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65" w:rsidRPr="00C9167F" w:rsidRDefault="00460E65" w:rsidP="00D9465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0D635895" wp14:editId="374A1509">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D94651">
      <w:rPr>
        <w:rFonts w:ascii="IRNazli" w:hAnsi="IRNazli" w:cs="IRNazli"/>
        <w:sz w:val="28"/>
        <w:szCs w:val="28"/>
        <w:rtl/>
      </w:rPr>
      <w:fldChar w:fldCharType="begin"/>
    </w:r>
    <w:r w:rsidRPr="00D94651">
      <w:rPr>
        <w:rFonts w:ascii="IRNazli" w:hAnsi="IRNazli" w:cs="IRNazli"/>
        <w:sz w:val="28"/>
        <w:szCs w:val="28"/>
      </w:rPr>
      <w:instrText xml:space="preserve"> PAGE </w:instrText>
    </w:r>
    <w:r w:rsidRPr="00D94651">
      <w:rPr>
        <w:rFonts w:ascii="IRNazli" w:hAnsi="IRNazli" w:cs="IRNazli"/>
        <w:sz w:val="28"/>
        <w:szCs w:val="28"/>
        <w:rtl/>
      </w:rPr>
      <w:fldChar w:fldCharType="separate"/>
    </w:r>
    <w:r w:rsidR="009B6C2D">
      <w:rPr>
        <w:rFonts w:ascii="IRNazli" w:hAnsi="IRNazli" w:cs="IRNazli"/>
        <w:noProof/>
        <w:sz w:val="28"/>
        <w:szCs w:val="28"/>
        <w:rtl/>
      </w:rPr>
      <w:t>‌ج</w:t>
    </w:r>
    <w:r w:rsidRPr="00D94651">
      <w:rPr>
        <w:rFonts w:ascii="IRNazli" w:hAnsi="IRNazli" w:cs="IRNazli"/>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65" w:rsidRDefault="00460E65">
    <w:pPr>
      <w:pStyle w:val="Header"/>
      <w:rPr>
        <w:sz w:val="36"/>
        <w:szCs w:val="36"/>
        <w:rtl/>
        <w:lang w:bidi="fa-IR"/>
      </w:rPr>
    </w:pPr>
  </w:p>
  <w:p w:rsidR="00460E65" w:rsidRPr="00D94651" w:rsidRDefault="00460E65">
    <w:pPr>
      <w:pStyle w:val="Header"/>
      <w:rPr>
        <w:sz w:val="38"/>
        <w:szCs w:val="38"/>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62E" w:rsidRDefault="00FF462E">
    <w:pPr>
      <w:pStyle w:val="Header"/>
      <w:rPr>
        <w:sz w:val="36"/>
        <w:szCs w:val="36"/>
        <w:rtl/>
        <w:lang w:bidi="fa-IR"/>
      </w:rPr>
    </w:pPr>
  </w:p>
  <w:p w:rsidR="00FF462E" w:rsidRPr="00D94651" w:rsidRDefault="00FF462E">
    <w:pPr>
      <w:pStyle w:val="Header"/>
      <w:rPr>
        <w:sz w:val="38"/>
        <w:szCs w:val="3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65" w:rsidRPr="00C9167F" w:rsidRDefault="00460E65" w:rsidP="00D94651">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3015C9FF" wp14:editId="4EF2F94D">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اول: دوران امویه و عباسی</w:t>
    </w:r>
    <w:r w:rsidRPr="00791E3A">
      <w:rPr>
        <w:rFonts w:ascii="IRNazanin" w:hAnsi="IRNazanin" w:cs="IRNazanin"/>
        <w:sz w:val="26"/>
        <w:szCs w:val="26"/>
        <w:rtl/>
      </w:rPr>
      <w:tab/>
    </w:r>
    <w:r w:rsidRPr="00791E3A">
      <w:rPr>
        <w:rFonts w:ascii="IRNazanin" w:hAnsi="IRNazanin" w:cs="IRNazanin"/>
        <w:sz w:val="26"/>
        <w:szCs w:val="26"/>
        <w:rtl/>
      </w:rPr>
      <w:tab/>
    </w:r>
    <w:r w:rsidRPr="00D94651">
      <w:rPr>
        <w:rFonts w:ascii="IRNazli" w:hAnsi="IRNazli" w:cs="IRNazli"/>
        <w:sz w:val="28"/>
        <w:szCs w:val="28"/>
        <w:rtl/>
      </w:rPr>
      <w:fldChar w:fldCharType="begin"/>
    </w:r>
    <w:r w:rsidRPr="00D94651">
      <w:rPr>
        <w:rFonts w:ascii="IRNazli" w:hAnsi="IRNazli" w:cs="IRNazli"/>
        <w:sz w:val="28"/>
        <w:szCs w:val="28"/>
      </w:rPr>
      <w:instrText xml:space="preserve"> PAGE </w:instrText>
    </w:r>
    <w:r w:rsidRPr="00D94651">
      <w:rPr>
        <w:rFonts w:ascii="IRNazli" w:hAnsi="IRNazli" w:cs="IRNazli"/>
        <w:sz w:val="28"/>
        <w:szCs w:val="28"/>
        <w:rtl/>
      </w:rPr>
      <w:fldChar w:fldCharType="separate"/>
    </w:r>
    <w:r w:rsidR="00A56E97">
      <w:rPr>
        <w:rFonts w:ascii="IRNazli" w:hAnsi="IRNazli" w:cs="IRNazli"/>
        <w:noProof/>
        <w:sz w:val="28"/>
        <w:szCs w:val="28"/>
        <w:rtl/>
      </w:rPr>
      <w:t>23</w:t>
    </w:r>
    <w:r w:rsidRPr="00D94651">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65" w:rsidRPr="00C9167F" w:rsidRDefault="00460E65" w:rsidP="00460E6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5A52EB9E" wp14:editId="3A25F4C6">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دوم: طاهریان</w:t>
    </w:r>
    <w:r w:rsidRPr="00791E3A">
      <w:rPr>
        <w:rFonts w:ascii="IRNazanin" w:hAnsi="IRNazanin" w:cs="IRNazanin"/>
        <w:sz w:val="26"/>
        <w:szCs w:val="26"/>
        <w:rtl/>
      </w:rPr>
      <w:tab/>
    </w:r>
    <w:r w:rsidRPr="00791E3A">
      <w:rPr>
        <w:rFonts w:ascii="IRNazanin" w:hAnsi="IRNazanin" w:cs="IRNazanin"/>
        <w:sz w:val="26"/>
        <w:szCs w:val="26"/>
        <w:rtl/>
      </w:rPr>
      <w:tab/>
    </w:r>
    <w:r w:rsidRPr="00D94651">
      <w:rPr>
        <w:rFonts w:ascii="IRNazli" w:hAnsi="IRNazli" w:cs="IRNazli"/>
        <w:sz w:val="28"/>
        <w:szCs w:val="28"/>
        <w:rtl/>
      </w:rPr>
      <w:fldChar w:fldCharType="begin"/>
    </w:r>
    <w:r w:rsidRPr="00D94651">
      <w:rPr>
        <w:rFonts w:ascii="IRNazli" w:hAnsi="IRNazli" w:cs="IRNazli"/>
        <w:sz w:val="28"/>
        <w:szCs w:val="28"/>
      </w:rPr>
      <w:instrText xml:space="preserve"> PAGE </w:instrText>
    </w:r>
    <w:r w:rsidRPr="00D94651">
      <w:rPr>
        <w:rFonts w:ascii="IRNazli" w:hAnsi="IRNazli" w:cs="IRNazli"/>
        <w:sz w:val="28"/>
        <w:szCs w:val="28"/>
        <w:rtl/>
      </w:rPr>
      <w:fldChar w:fldCharType="separate"/>
    </w:r>
    <w:r w:rsidR="00A56E97">
      <w:rPr>
        <w:rFonts w:ascii="IRNazli" w:hAnsi="IRNazli" w:cs="IRNazli"/>
        <w:noProof/>
        <w:sz w:val="28"/>
        <w:szCs w:val="28"/>
        <w:rtl/>
      </w:rPr>
      <w:t>29</w:t>
    </w:r>
    <w:r w:rsidRPr="00D94651">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65" w:rsidRPr="00C9167F" w:rsidRDefault="00460E65" w:rsidP="00460E6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5D2C2ABE" wp14:editId="02709A90">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سوم: سامانیان</w:t>
    </w:r>
    <w:r w:rsidRPr="00791E3A">
      <w:rPr>
        <w:rFonts w:ascii="IRNazanin" w:hAnsi="IRNazanin" w:cs="IRNazanin"/>
        <w:sz w:val="26"/>
        <w:szCs w:val="26"/>
        <w:rtl/>
      </w:rPr>
      <w:tab/>
    </w:r>
    <w:r w:rsidRPr="00791E3A">
      <w:rPr>
        <w:rFonts w:ascii="IRNazanin" w:hAnsi="IRNazanin" w:cs="IRNazanin"/>
        <w:sz w:val="26"/>
        <w:szCs w:val="26"/>
        <w:rtl/>
      </w:rPr>
      <w:tab/>
    </w:r>
    <w:r w:rsidRPr="00D94651">
      <w:rPr>
        <w:rFonts w:ascii="IRNazli" w:hAnsi="IRNazli" w:cs="IRNazli"/>
        <w:sz w:val="28"/>
        <w:szCs w:val="28"/>
        <w:rtl/>
      </w:rPr>
      <w:fldChar w:fldCharType="begin"/>
    </w:r>
    <w:r w:rsidRPr="00D94651">
      <w:rPr>
        <w:rFonts w:ascii="IRNazli" w:hAnsi="IRNazli" w:cs="IRNazli"/>
        <w:sz w:val="28"/>
        <w:szCs w:val="28"/>
      </w:rPr>
      <w:instrText xml:space="preserve"> PAGE </w:instrText>
    </w:r>
    <w:r w:rsidRPr="00D94651">
      <w:rPr>
        <w:rFonts w:ascii="IRNazli" w:hAnsi="IRNazli" w:cs="IRNazli"/>
        <w:sz w:val="28"/>
        <w:szCs w:val="28"/>
        <w:rtl/>
      </w:rPr>
      <w:fldChar w:fldCharType="separate"/>
    </w:r>
    <w:r w:rsidR="00A56E97">
      <w:rPr>
        <w:rFonts w:ascii="IRNazli" w:hAnsi="IRNazli" w:cs="IRNazli"/>
        <w:noProof/>
        <w:sz w:val="28"/>
        <w:szCs w:val="28"/>
        <w:rtl/>
      </w:rPr>
      <w:t>39</w:t>
    </w:r>
    <w:r w:rsidRPr="00D94651">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65" w:rsidRPr="00C9167F" w:rsidRDefault="00460E65" w:rsidP="00460E6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6672" behindDoc="0" locked="0" layoutInCell="1" allowOverlap="1" wp14:anchorId="34E62A21" wp14:editId="7CEB0715">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چهارم: غزنویان</w:t>
    </w:r>
    <w:r w:rsidRPr="00791E3A">
      <w:rPr>
        <w:rFonts w:ascii="IRNazanin" w:hAnsi="IRNazanin" w:cs="IRNazanin"/>
        <w:sz w:val="26"/>
        <w:szCs w:val="26"/>
        <w:rtl/>
      </w:rPr>
      <w:tab/>
    </w:r>
    <w:r w:rsidRPr="00791E3A">
      <w:rPr>
        <w:rFonts w:ascii="IRNazanin" w:hAnsi="IRNazanin" w:cs="IRNazanin"/>
        <w:sz w:val="26"/>
        <w:szCs w:val="26"/>
        <w:rtl/>
      </w:rPr>
      <w:tab/>
    </w:r>
    <w:r w:rsidRPr="00D94651">
      <w:rPr>
        <w:rFonts w:ascii="IRNazli" w:hAnsi="IRNazli" w:cs="IRNazli"/>
        <w:sz w:val="28"/>
        <w:szCs w:val="28"/>
        <w:rtl/>
      </w:rPr>
      <w:fldChar w:fldCharType="begin"/>
    </w:r>
    <w:r w:rsidRPr="00D94651">
      <w:rPr>
        <w:rFonts w:ascii="IRNazli" w:hAnsi="IRNazli" w:cs="IRNazli"/>
        <w:sz w:val="28"/>
        <w:szCs w:val="28"/>
      </w:rPr>
      <w:instrText xml:space="preserve"> PAGE </w:instrText>
    </w:r>
    <w:r w:rsidRPr="00D94651">
      <w:rPr>
        <w:rFonts w:ascii="IRNazli" w:hAnsi="IRNazli" w:cs="IRNazli"/>
        <w:sz w:val="28"/>
        <w:szCs w:val="28"/>
        <w:rtl/>
      </w:rPr>
      <w:fldChar w:fldCharType="separate"/>
    </w:r>
    <w:r w:rsidR="00A56E97">
      <w:rPr>
        <w:rFonts w:ascii="IRNazli" w:hAnsi="IRNazli" w:cs="IRNazli"/>
        <w:noProof/>
        <w:sz w:val="28"/>
        <w:szCs w:val="28"/>
        <w:rtl/>
      </w:rPr>
      <w:t>55</w:t>
    </w:r>
    <w:r w:rsidRPr="00D94651">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1E58"/>
    <w:multiLevelType w:val="hybridMultilevel"/>
    <w:tmpl w:val="62EC7AAE"/>
    <w:lvl w:ilvl="0" w:tplc="2F460CB8">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47E124D"/>
    <w:multiLevelType w:val="hybridMultilevel"/>
    <w:tmpl w:val="71E854F4"/>
    <w:lvl w:ilvl="0" w:tplc="4E2A31F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5BE0A98"/>
    <w:multiLevelType w:val="hybridMultilevel"/>
    <w:tmpl w:val="0546ACC0"/>
    <w:lvl w:ilvl="0" w:tplc="FAF66F44">
      <w:start w:val="1"/>
      <w:numFmt w:val="decimal"/>
      <w:lvlText w:val="%1-"/>
      <w:lvlJc w:val="left"/>
      <w:pPr>
        <w:ind w:left="884" w:hanging="60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63D09F2"/>
    <w:multiLevelType w:val="hybridMultilevel"/>
    <w:tmpl w:val="D91A7AC2"/>
    <w:lvl w:ilvl="0" w:tplc="236C6C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68E1BBF"/>
    <w:multiLevelType w:val="hybridMultilevel"/>
    <w:tmpl w:val="67E2A274"/>
    <w:lvl w:ilvl="0" w:tplc="0ECE6C20">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AD823D9"/>
    <w:multiLevelType w:val="hybridMultilevel"/>
    <w:tmpl w:val="3DFE8B12"/>
    <w:lvl w:ilvl="0" w:tplc="57D872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0861477"/>
    <w:multiLevelType w:val="hybridMultilevel"/>
    <w:tmpl w:val="15386080"/>
    <w:lvl w:ilvl="0" w:tplc="AE46552C">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1BE582E"/>
    <w:multiLevelType w:val="hybridMultilevel"/>
    <w:tmpl w:val="ECECA85E"/>
    <w:lvl w:ilvl="0" w:tplc="F8904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7445D"/>
    <w:multiLevelType w:val="hybridMultilevel"/>
    <w:tmpl w:val="D138E854"/>
    <w:lvl w:ilvl="0" w:tplc="F95E5394">
      <w:start w:val="1"/>
      <w:numFmt w:val="decimal"/>
      <w:lvlText w:val="%1-"/>
      <w:lvlJc w:val="left"/>
      <w:pPr>
        <w:ind w:left="644" w:hanging="360"/>
      </w:pPr>
      <w:rPr>
        <w:rFonts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3100FFE"/>
    <w:multiLevelType w:val="hybridMultilevel"/>
    <w:tmpl w:val="D1983CF4"/>
    <w:lvl w:ilvl="0" w:tplc="562C4B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3537F92"/>
    <w:multiLevelType w:val="hybridMultilevel"/>
    <w:tmpl w:val="5EDA41B8"/>
    <w:lvl w:ilvl="0" w:tplc="A048869A">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4860C3A"/>
    <w:multiLevelType w:val="hybridMultilevel"/>
    <w:tmpl w:val="880EEB00"/>
    <w:lvl w:ilvl="0" w:tplc="90DCC296">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61272AD"/>
    <w:multiLevelType w:val="hybridMultilevel"/>
    <w:tmpl w:val="E0C44BA2"/>
    <w:lvl w:ilvl="0" w:tplc="14705400">
      <w:start w:val="1"/>
      <w:numFmt w:val="decimal"/>
      <w:lvlText w:val="%1-"/>
      <w:lvlJc w:val="left"/>
      <w:pPr>
        <w:ind w:left="944" w:hanging="6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88C656A"/>
    <w:multiLevelType w:val="hybridMultilevel"/>
    <w:tmpl w:val="BBC0449E"/>
    <w:lvl w:ilvl="0" w:tplc="69C29E56">
      <w:start w:val="1"/>
      <w:numFmt w:val="decimal"/>
      <w:lvlText w:val="%1-"/>
      <w:lvlJc w:val="left"/>
      <w:pPr>
        <w:ind w:left="884"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AA3597"/>
    <w:multiLevelType w:val="hybridMultilevel"/>
    <w:tmpl w:val="0624E586"/>
    <w:lvl w:ilvl="0" w:tplc="A5A41E76">
      <w:start w:val="1"/>
      <w:numFmt w:val="decimal"/>
      <w:lvlText w:val="%1-"/>
      <w:lvlJc w:val="left"/>
      <w:pPr>
        <w:ind w:left="884" w:hanging="60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A1E299E"/>
    <w:multiLevelType w:val="hybridMultilevel"/>
    <w:tmpl w:val="FC5ACF50"/>
    <w:lvl w:ilvl="0" w:tplc="B6568220">
      <w:start w:val="1"/>
      <w:numFmt w:val="decimal"/>
      <w:lvlText w:val="%1-"/>
      <w:lvlJc w:val="left"/>
      <w:pPr>
        <w:ind w:left="929" w:hanging="64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EFB487F"/>
    <w:multiLevelType w:val="hybridMultilevel"/>
    <w:tmpl w:val="C1D6CBCA"/>
    <w:lvl w:ilvl="0" w:tplc="2E8033C0">
      <w:start w:val="1"/>
      <w:numFmt w:val="decimal"/>
      <w:lvlText w:val="%1-"/>
      <w:lvlJc w:val="left"/>
      <w:pPr>
        <w:ind w:left="929" w:hanging="64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3E42840"/>
    <w:multiLevelType w:val="hybridMultilevel"/>
    <w:tmpl w:val="58309224"/>
    <w:lvl w:ilvl="0" w:tplc="A5A41E76">
      <w:start w:val="1"/>
      <w:numFmt w:val="decimal"/>
      <w:lvlText w:val="%1-"/>
      <w:lvlJc w:val="left"/>
      <w:pPr>
        <w:ind w:left="884" w:hanging="60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0B6749"/>
    <w:multiLevelType w:val="hybridMultilevel"/>
    <w:tmpl w:val="C908E1EE"/>
    <w:lvl w:ilvl="0" w:tplc="02561892">
      <w:start w:val="1"/>
      <w:numFmt w:val="decimal"/>
      <w:lvlText w:val="%1-"/>
      <w:lvlJc w:val="left"/>
      <w:pPr>
        <w:ind w:left="899" w:hanging="615"/>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4AF0695"/>
    <w:multiLevelType w:val="hybridMultilevel"/>
    <w:tmpl w:val="2F54055E"/>
    <w:lvl w:ilvl="0" w:tplc="D4C07DD8">
      <w:start w:val="1"/>
      <w:numFmt w:val="decimal"/>
      <w:lvlText w:val="%1-"/>
      <w:lvlJc w:val="left"/>
      <w:pPr>
        <w:ind w:left="959" w:hanging="67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B617627"/>
    <w:multiLevelType w:val="hybridMultilevel"/>
    <w:tmpl w:val="B5D2C710"/>
    <w:lvl w:ilvl="0" w:tplc="012AEECC">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B800EC1"/>
    <w:multiLevelType w:val="hybridMultilevel"/>
    <w:tmpl w:val="7F626BE6"/>
    <w:lvl w:ilvl="0" w:tplc="0ECE6C20">
      <w:start w:val="1"/>
      <w:numFmt w:val="decimal"/>
      <w:lvlText w:val="%1-"/>
      <w:lvlJc w:val="left"/>
      <w:pPr>
        <w:ind w:left="899"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F440EF"/>
    <w:multiLevelType w:val="hybridMultilevel"/>
    <w:tmpl w:val="1340061E"/>
    <w:lvl w:ilvl="0" w:tplc="938AC2D6">
      <w:start w:val="1"/>
      <w:numFmt w:val="decimal"/>
      <w:lvlText w:val="%1-"/>
      <w:lvlJc w:val="left"/>
      <w:pPr>
        <w:ind w:left="899" w:hanging="61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262C64"/>
    <w:multiLevelType w:val="hybridMultilevel"/>
    <w:tmpl w:val="D974C770"/>
    <w:lvl w:ilvl="0" w:tplc="90AA33E8">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FBA417F"/>
    <w:multiLevelType w:val="hybridMultilevel"/>
    <w:tmpl w:val="B974227A"/>
    <w:lvl w:ilvl="0" w:tplc="A5A41E76">
      <w:start w:val="1"/>
      <w:numFmt w:val="decimal"/>
      <w:lvlText w:val="%1-"/>
      <w:lvlJc w:val="left"/>
      <w:pPr>
        <w:ind w:left="1168" w:hanging="60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32203860"/>
    <w:multiLevelType w:val="hybridMultilevel"/>
    <w:tmpl w:val="CD886FFC"/>
    <w:lvl w:ilvl="0" w:tplc="8C6EE0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32C97414"/>
    <w:multiLevelType w:val="hybridMultilevel"/>
    <w:tmpl w:val="63CE3C62"/>
    <w:lvl w:ilvl="0" w:tplc="E1D07386">
      <w:start w:val="1"/>
      <w:numFmt w:val="decimal"/>
      <w:lvlText w:val="%1-"/>
      <w:lvlJc w:val="left"/>
      <w:pPr>
        <w:ind w:left="899" w:hanging="61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4D34783"/>
    <w:multiLevelType w:val="hybridMultilevel"/>
    <w:tmpl w:val="E7B0FE28"/>
    <w:lvl w:ilvl="0" w:tplc="C36C882E">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37446B66"/>
    <w:multiLevelType w:val="hybridMultilevel"/>
    <w:tmpl w:val="E1589306"/>
    <w:lvl w:ilvl="0" w:tplc="516E50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37BF6509"/>
    <w:multiLevelType w:val="hybridMultilevel"/>
    <w:tmpl w:val="E3B096D0"/>
    <w:lvl w:ilvl="0" w:tplc="AEF8D36E">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391479D9"/>
    <w:multiLevelType w:val="hybridMultilevel"/>
    <w:tmpl w:val="69DA4D4C"/>
    <w:lvl w:ilvl="0" w:tplc="3C5266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3CDB5589"/>
    <w:multiLevelType w:val="hybridMultilevel"/>
    <w:tmpl w:val="0E288814"/>
    <w:lvl w:ilvl="0" w:tplc="938AC2D6">
      <w:start w:val="1"/>
      <w:numFmt w:val="decimal"/>
      <w:lvlText w:val="%1-"/>
      <w:lvlJc w:val="left"/>
      <w:pPr>
        <w:ind w:left="899" w:hanging="61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40B805E6"/>
    <w:multiLevelType w:val="hybridMultilevel"/>
    <w:tmpl w:val="BA28117C"/>
    <w:lvl w:ilvl="0" w:tplc="7D7A4F92">
      <w:start w:val="1"/>
      <w:numFmt w:val="decimal"/>
      <w:lvlText w:val="%1-"/>
      <w:lvlJc w:val="left"/>
      <w:pPr>
        <w:ind w:left="869"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0C3BE3"/>
    <w:multiLevelType w:val="hybridMultilevel"/>
    <w:tmpl w:val="0D364576"/>
    <w:lvl w:ilvl="0" w:tplc="2F460CB8">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423F36C3"/>
    <w:multiLevelType w:val="hybridMultilevel"/>
    <w:tmpl w:val="3CB43A6A"/>
    <w:lvl w:ilvl="0" w:tplc="AB6CC65C">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478906E9"/>
    <w:multiLevelType w:val="hybridMultilevel"/>
    <w:tmpl w:val="AC84D9F8"/>
    <w:lvl w:ilvl="0" w:tplc="D0E46E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3581A19"/>
    <w:multiLevelType w:val="hybridMultilevel"/>
    <w:tmpl w:val="929E2438"/>
    <w:lvl w:ilvl="0" w:tplc="4E2A3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3F82929"/>
    <w:multiLevelType w:val="hybridMultilevel"/>
    <w:tmpl w:val="A0D82CC4"/>
    <w:lvl w:ilvl="0" w:tplc="AE0474EA">
      <w:start w:val="1"/>
      <w:numFmt w:val="decimal"/>
      <w:lvlText w:val="%1-"/>
      <w:lvlJc w:val="left"/>
      <w:pPr>
        <w:ind w:left="944" w:hanging="6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560A0B55"/>
    <w:multiLevelType w:val="hybridMultilevel"/>
    <w:tmpl w:val="BA2E0B48"/>
    <w:lvl w:ilvl="0" w:tplc="4E2A31F4">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564D1A87"/>
    <w:multiLevelType w:val="hybridMultilevel"/>
    <w:tmpl w:val="1CDC98D8"/>
    <w:lvl w:ilvl="0" w:tplc="669E122A">
      <w:start w:val="1"/>
      <w:numFmt w:val="decimal"/>
      <w:lvlText w:val="%1-"/>
      <w:lvlJc w:val="left"/>
      <w:pPr>
        <w:ind w:left="929" w:hanging="64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578B30B2"/>
    <w:multiLevelType w:val="hybridMultilevel"/>
    <w:tmpl w:val="7318ED74"/>
    <w:lvl w:ilvl="0" w:tplc="938AC2D6">
      <w:start w:val="1"/>
      <w:numFmt w:val="decimal"/>
      <w:lvlText w:val="%1-"/>
      <w:lvlJc w:val="left"/>
      <w:pPr>
        <w:ind w:left="899" w:hanging="61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59445C15"/>
    <w:multiLevelType w:val="hybridMultilevel"/>
    <w:tmpl w:val="013EF566"/>
    <w:lvl w:ilvl="0" w:tplc="4E2A3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605A14"/>
    <w:multiLevelType w:val="hybridMultilevel"/>
    <w:tmpl w:val="7B9A4248"/>
    <w:lvl w:ilvl="0" w:tplc="959E625C">
      <w:start w:val="1"/>
      <w:numFmt w:val="decimal"/>
      <w:lvlText w:val="%1-"/>
      <w:lvlJc w:val="left"/>
      <w:pPr>
        <w:ind w:left="929" w:hanging="64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62F10FA0"/>
    <w:multiLevelType w:val="hybridMultilevel"/>
    <w:tmpl w:val="2C7AD1F0"/>
    <w:lvl w:ilvl="0" w:tplc="AE46552C">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63D64347"/>
    <w:multiLevelType w:val="hybridMultilevel"/>
    <w:tmpl w:val="97CCDE6C"/>
    <w:lvl w:ilvl="0" w:tplc="0ECE6C20">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65ED07D7"/>
    <w:multiLevelType w:val="hybridMultilevel"/>
    <w:tmpl w:val="BFB28220"/>
    <w:lvl w:ilvl="0" w:tplc="EDE2AB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660B0431"/>
    <w:multiLevelType w:val="hybridMultilevel"/>
    <w:tmpl w:val="FDBE24C6"/>
    <w:lvl w:ilvl="0" w:tplc="7D7A4F92">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67865582"/>
    <w:multiLevelType w:val="hybridMultilevel"/>
    <w:tmpl w:val="DEE8000A"/>
    <w:lvl w:ilvl="0" w:tplc="AE0474EA">
      <w:start w:val="1"/>
      <w:numFmt w:val="decimal"/>
      <w:lvlText w:val="%1-"/>
      <w:lvlJc w:val="left"/>
      <w:pPr>
        <w:ind w:left="944" w:hanging="6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68C47728"/>
    <w:multiLevelType w:val="hybridMultilevel"/>
    <w:tmpl w:val="69C0608C"/>
    <w:lvl w:ilvl="0" w:tplc="4E2A3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BF78D9"/>
    <w:multiLevelType w:val="hybridMultilevel"/>
    <w:tmpl w:val="F140AC9E"/>
    <w:lvl w:ilvl="0" w:tplc="90DCC296">
      <w:start w:val="1"/>
      <w:numFmt w:val="decimal"/>
      <w:lvlText w:val="%1-"/>
      <w:lvlJc w:val="left"/>
      <w:pPr>
        <w:ind w:left="899"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CC80910"/>
    <w:multiLevelType w:val="hybridMultilevel"/>
    <w:tmpl w:val="8886E494"/>
    <w:lvl w:ilvl="0" w:tplc="6ACC9190">
      <w:start w:val="1"/>
      <w:numFmt w:val="decimal"/>
      <w:lvlText w:val="%1-"/>
      <w:lvlJc w:val="left"/>
      <w:pPr>
        <w:ind w:left="914" w:hanging="63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nsid w:val="6EBE3C43"/>
    <w:multiLevelType w:val="hybridMultilevel"/>
    <w:tmpl w:val="48EE5672"/>
    <w:lvl w:ilvl="0" w:tplc="94062A4E">
      <w:start w:val="1"/>
      <w:numFmt w:val="decimal"/>
      <w:lvlText w:val="%1-"/>
      <w:lvlJc w:val="left"/>
      <w:pPr>
        <w:ind w:left="899" w:hanging="61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nsid w:val="6ECA0F6F"/>
    <w:multiLevelType w:val="hybridMultilevel"/>
    <w:tmpl w:val="63202472"/>
    <w:lvl w:ilvl="0" w:tplc="7D7A4F92">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6F2F3B0E"/>
    <w:multiLevelType w:val="hybridMultilevel"/>
    <w:tmpl w:val="4FA84824"/>
    <w:lvl w:ilvl="0" w:tplc="4D24F804">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nsid w:val="70D72F79"/>
    <w:multiLevelType w:val="hybridMultilevel"/>
    <w:tmpl w:val="5D62E5BE"/>
    <w:lvl w:ilvl="0" w:tplc="D0E46E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nsid w:val="726E335F"/>
    <w:multiLevelType w:val="hybridMultilevel"/>
    <w:tmpl w:val="71625106"/>
    <w:lvl w:ilvl="0" w:tplc="B52875E0">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nsid w:val="732F1183"/>
    <w:multiLevelType w:val="hybridMultilevel"/>
    <w:tmpl w:val="70E21B8A"/>
    <w:lvl w:ilvl="0" w:tplc="938AC2D6">
      <w:start w:val="1"/>
      <w:numFmt w:val="decimal"/>
      <w:lvlText w:val="%1-"/>
      <w:lvlJc w:val="left"/>
      <w:pPr>
        <w:ind w:left="899" w:hanging="61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nsid w:val="735D09DC"/>
    <w:multiLevelType w:val="hybridMultilevel"/>
    <w:tmpl w:val="F2F430A8"/>
    <w:lvl w:ilvl="0" w:tplc="7ABCDC04">
      <w:start w:val="1"/>
      <w:numFmt w:val="decimal"/>
      <w:lvlText w:val="%1-"/>
      <w:lvlJc w:val="left"/>
      <w:pPr>
        <w:ind w:left="959" w:hanging="675"/>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nsid w:val="76321EC7"/>
    <w:multiLevelType w:val="hybridMultilevel"/>
    <w:tmpl w:val="28465912"/>
    <w:lvl w:ilvl="0" w:tplc="A9C0DF68">
      <w:start w:val="1"/>
      <w:numFmt w:val="decimal"/>
      <w:lvlText w:val="%1-"/>
      <w:lvlJc w:val="left"/>
      <w:pPr>
        <w:ind w:left="914" w:hanging="63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76DA6DE2"/>
    <w:multiLevelType w:val="hybridMultilevel"/>
    <w:tmpl w:val="22D6C1B8"/>
    <w:lvl w:ilvl="0" w:tplc="69C29E56">
      <w:start w:val="1"/>
      <w:numFmt w:val="decimal"/>
      <w:lvlText w:val="%1-"/>
      <w:lvlJc w:val="left"/>
      <w:pPr>
        <w:ind w:left="884"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79A2990"/>
    <w:multiLevelType w:val="hybridMultilevel"/>
    <w:tmpl w:val="E77C2F9E"/>
    <w:lvl w:ilvl="0" w:tplc="69C29E56">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nsid w:val="79382561"/>
    <w:multiLevelType w:val="hybridMultilevel"/>
    <w:tmpl w:val="D1FC51D0"/>
    <w:lvl w:ilvl="0" w:tplc="45120FE2">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nsid w:val="7D4B671D"/>
    <w:multiLevelType w:val="hybridMultilevel"/>
    <w:tmpl w:val="80FA5F58"/>
    <w:lvl w:ilvl="0" w:tplc="C2EEDD32">
      <w:start w:val="1"/>
      <w:numFmt w:val="decimal"/>
      <w:lvlText w:val="%1-"/>
      <w:lvlJc w:val="left"/>
      <w:pPr>
        <w:ind w:left="1379" w:hanging="109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8"/>
  </w:num>
  <w:num w:numId="2">
    <w:abstractNumId w:val="7"/>
  </w:num>
  <w:num w:numId="3">
    <w:abstractNumId w:val="12"/>
  </w:num>
  <w:num w:numId="4">
    <w:abstractNumId w:val="6"/>
  </w:num>
  <w:num w:numId="5">
    <w:abstractNumId w:val="43"/>
  </w:num>
  <w:num w:numId="6">
    <w:abstractNumId w:val="57"/>
  </w:num>
  <w:num w:numId="7">
    <w:abstractNumId w:val="61"/>
  </w:num>
  <w:num w:numId="8">
    <w:abstractNumId w:val="60"/>
  </w:num>
  <w:num w:numId="9">
    <w:abstractNumId w:val="59"/>
  </w:num>
  <w:num w:numId="10">
    <w:abstractNumId w:val="13"/>
  </w:num>
  <w:num w:numId="11">
    <w:abstractNumId w:val="56"/>
  </w:num>
  <w:num w:numId="12">
    <w:abstractNumId w:val="22"/>
  </w:num>
  <w:num w:numId="13">
    <w:abstractNumId w:val="31"/>
  </w:num>
  <w:num w:numId="14">
    <w:abstractNumId w:val="40"/>
  </w:num>
  <w:num w:numId="15">
    <w:abstractNumId w:val="18"/>
  </w:num>
  <w:num w:numId="16">
    <w:abstractNumId w:val="36"/>
  </w:num>
  <w:num w:numId="17">
    <w:abstractNumId w:val="8"/>
  </w:num>
  <w:num w:numId="18">
    <w:abstractNumId w:val="35"/>
  </w:num>
  <w:num w:numId="19">
    <w:abstractNumId w:val="54"/>
  </w:num>
  <w:num w:numId="20">
    <w:abstractNumId w:val="4"/>
  </w:num>
  <w:num w:numId="21">
    <w:abstractNumId w:val="44"/>
  </w:num>
  <w:num w:numId="22">
    <w:abstractNumId w:val="21"/>
  </w:num>
  <w:num w:numId="23">
    <w:abstractNumId w:val="27"/>
  </w:num>
  <w:num w:numId="24">
    <w:abstractNumId w:val="50"/>
  </w:num>
  <w:num w:numId="25">
    <w:abstractNumId w:val="51"/>
  </w:num>
  <w:num w:numId="26">
    <w:abstractNumId w:val="53"/>
  </w:num>
  <w:num w:numId="27">
    <w:abstractNumId w:val="16"/>
  </w:num>
  <w:num w:numId="28">
    <w:abstractNumId w:val="55"/>
  </w:num>
  <w:num w:numId="29">
    <w:abstractNumId w:val="23"/>
  </w:num>
  <w:num w:numId="30">
    <w:abstractNumId w:val="39"/>
  </w:num>
  <w:num w:numId="31">
    <w:abstractNumId w:val="48"/>
  </w:num>
  <w:num w:numId="32">
    <w:abstractNumId w:val="19"/>
  </w:num>
  <w:num w:numId="33">
    <w:abstractNumId w:val="20"/>
  </w:num>
  <w:num w:numId="34">
    <w:abstractNumId w:val="62"/>
  </w:num>
  <w:num w:numId="35">
    <w:abstractNumId w:val="10"/>
  </w:num>
  <w:num w:numId="36">
    <w:abstractNumId w:val="29"/>
  </w:num>
  <w:num w:numId="37">
    <w:abstractNumId w:val="58"/>
  </w:num>
  <w:num w:numId="38">
    <w:abstractNumId w:val="26"/>
  </w:num>
  <w:num w:numId="39">
    <w:abstractNumId w:val="41"/>
  </w:num>
  <w:num w:numId="40">
    <w:abstractNumId w:val="15"/>
  </w:num>
  <w:num w:numId="41">
    <w:abstractNumId w:val="30"/>
  </w:num>
  <w:num w:numId="42">
    <w:abstractNumId w:val="11"/>
  </w:num>
  <w:num w:numId="43">
    <w:abstractNumId w:val="49"/>
  </w:num>
  <w:num w:numId="44">
    <w:abstractNumId w:val="37"/>
  </w:num>
  <w:num w:numId="45">
    <w:abstractNumId w:val="3"/>
  </w:num>
  <w:num w:numId="46">
    <w:abstractNumId w:val="47"/>
  </w:num>
  <w:num w:numId="47">
    <w:abstractNumId w:val="28"/>
  </w:num>
  <w:num w:numId="48">
    <w:abstractNumId w:val="25"/>
  </w:num>
  <w:num w:numId="49">
    <w:abstractNumId w:val="42"/>
  </w:num>
  <w:num w:numId="50">
    <w:abstractNumId w:val="0"/>
  </w:num>
  <w:num w:numId="51">
    <w:abstractNumId w:val="33"/>
  </w:num>
  <w:num w:numId="52">
    <w:abstractNumId w:val="14"/>
  </w:num>
  <w:num w:numId="53">
    <w:abstractNumId w:val="24"/>
  </w:num>
  <w:num w:numId="54">
    <w:abstractNumId w:val="17"/>
  </w:num>
  <w:num w:numId="55">
    <w:abstractNumId w:val="34"/>
  </w:num>
  <w:num w:numId="56">
    <w:abstractNumId w:val="45"/>
  </w:num>
  <w:num w:numId="57">
    <w:abstractNumId w:val="46"/>
  </w:num>
  <w:num w:numId="58">
    <w:abstractNumId w:val="52"/>
  </w:num>
  <w:num w:numId="59">
    <w:abstractNumId w:val="32"/>
  </w:num>
  <w:num w:numId="60">
    <w:abstractNumId w:val="2"/>
  </w:num>
  <w:num w:numId="61">
    <w:abstractNumId w:val="5"/>
  </w:num>
  <w:num w:numId="62">
    <w:abstractNumId w:val="9"/>
  </w:num>
  <w:num w:numId="63">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HiP0kMwbad0O1IMZOXOeERtqI=" w:salt="N5qINNjOjnn1WMgIOtq9Gw=="/>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25B"/>
    <w:rsid w:val="000002CD"/>
    <w:rsid w:val="000017F5"/>
    <w:rsid w:val="00001907"/>
    <w:rsid w:val="00004B97"/>
    <w:rsid w:val="00024000"/>
    <w:rsid w:val="00024109"/>
    <w:rsid w:val="00026DC4"/>
    <w:rsid w:val="0002707E"/>
    <w:rsid w:val="00030B0B"/>
    <w:rsid w:val="0003487B"/>
    <w:rsid w:val="00034DBB"/>
    <w:rsid w:val="00040C71"/>
    <w:rsid w:val="000428F1"/>
    <w:rsid w:val="00053853"/>
    <w:rsid w:val="00065E1C"/>
    <w:rsid w:val="00071C75"/>
    <w:rsid w:val="00072548"/>
    <w:rsid w:val="0007550F"/>
    <w:rsid w:val="0008075E"/>
    <w:rsid w:val="0008144B"/>
    <w:rsid w:val="000817D9"/>
    <w:rsid w:val="000A3B50"/>
    <w:rsid w:val="000B02E7"/>
    <w:rsid w:val="000B62BD"/>
    <w:rsid w:val="000C3031"/>
    <w:rsid w:val="000D38D9"/>
    <w:rsid w:val="000D6D8C"/>
    <w:rsid w:val="000D72BE"/>
    <w:rsid w:val="000E1381"/>
    <w:rsid w:val="000E2CE1"/>
    <w:rsid w:val="000E5C0A"/>
    <w:rsid w:val="000F0F48"/>
    <w:rsid w:val="000F6F0F"/>
    <w:rsid w:val="000F7341"/>
    <w:rsid w:val="00105E9C"/>
    <w:rsid w:val="0011217C"/>
    <w:rsid w:val="00117B60"/>
    <w:rsid w:val="00120BCE"/>
    <w:rsid w:val="00122881"/>
    <w:rsid w:val="00122CDF"/>
    <w:rsid w:val="00123946"/>
    <w:rsid w:val="001354FB"/>
    <w:rsid w:val="001375D5"/>
    <w:rsid w:val="001652FF"/>
    <w:rsid w:val="001E09D4"/>
    <w:rsid w:val="001E2DFE"/>
    <w:rsid w:val="001F0B7F"/>
    <w:rsid w:val="001F237D"/>
    <w:rsid w:val="00200C0E"/>
    <w:rsid w:val="002017BA"/>
    <w:rsid w:val="00214A02"/>
    <w:rsid w:val="002232B5"/>
    <w:rsid w:val="002234E8"/>
    <w:rsid w:val="00240998"/>
    <w:rsid w:val="002411D4"/>
    <w:rsid w:val="00250819"/>
    <w:rsid w:val="00252AD7"/>
    <w:rsid w:val="00262331"/>
    <w:rsid w:val="002630AC"/>
    <w:rsid w:val="00264843"/>
    <w:rsid w:val="0027545B"/>
    <w:rsid w:val="0028137F"/>
    <w:rsid w:val="0028352E"/>
    <w:rsid w:val="00284C55"/>
    <w:rsid w:val="002912E6"/>
    <w:rsid w:val="002B4E3C"/>
    <w:rsid w:val="002C10CB"/>
    <w:rsid w:val="002C3E1C"/>
    <w:rsid w:val="002C4D30"/>
    <w:rsid w:val="002D08F7"/>
    <w:rsid w:val="002D0F5B"/>
    <w:rsid w:val="002D7E42"/>
    <w:rsid w:val="002E2718"/>
    <w:rsid w:val="002F2311"/>
    <w:rsid w:val="002F5ABC"/>
    <w:rsid w:val="002F7129"/>
    <w:rsid w:val="003009F2"/>
    <w:rsid w:val="00310A77"/>
    <w:rsid w:val="00314E99"/>
    <w:rsid w:val="003151C8"/>
    <w:rsid w:val="003162AB"/>
    <w:rsid w:val="00316F27"/>
    <w:rsid w:val="0031765E"/>
    <w:rsid w:val="00320A29"/>
    <w:rsid w:val="0032197C"/>
    <w:rsid w:val="0032403B"/>
    <w:rsid w:val="00324EFA"/>
    <w:rsid w:val="003253AA"/>
    <w:rsid w:val="00330477"/>
    <w:rsid w:val="00334D08"/>
    <w:rsid w:val="003402C9"/>
    <w:rsid w:val="00347503"/>
    <w:rsid w:val="00347723"/>
    <w:rsid w:val="00350343"/>
    <w:rsid w:val="00353A11"/>
    <w:rsid w:val="00366C58"/>
    <w:rsid w:val="0038230A"/>
    <w:rsid w:val="00384CD4"/>
    <w:rsid w:val="0039555A"/>
    <w:rsid w:val="00397E17"/>
    <w:rsid w:val="003A4A49"/>
    <w:rsid w:val="003B355F"/>
    <w:rsid w:val="003C0303"/>
    <w:rsid w:val="003C086E"/>
    <w:rsid w:val="003C5BD6"/>
    <w:rsid w:val="003D2938"/>
    <w:rsid w:val="003E2082"/>
    <w:rsid w:val="003E4951"/>
    <w:rsid w:val="003E644C"/>
    <w:rsid w:val="00401663"/>
    <w:rsid w:val="0040323F"/>
    <w:rsid w:val="00406750"/>
    <w:rsid w:val="00414762"/>
    <w:rsid w:val="00416A64"/>
    <w:rsid w:val="0042012F"/>
    <w:rsid w:val="00422587"/>
    <w:rsid w:val="004306FE"/>
    <w:rsid w:val="00433F29"/>
    <w:rsid w:val="00440399"/>
    <w:rsid w:val="00441F30"/>
    <w:rsid w:val="00444C50"/>
    <w:rsid w:val="0045549E"/>
    <w:rsid w:val="00455D88"/>
    <w:rsid w:val="004575D5"/>
    <w:rsid w:val="004577A6"/>
    <w:rsid w:val="00460167"/>
    <w:rsid w:val="00460E65"/>
    <w:rsid w:val="00471212"/>
    <w:rsid w:val="0047625C"/>
    <w:rsid w:val="00487FD3"/>
    <w:rsid w:val="004A4EAB"/>
    <w:rsid w:val="004A5F16"/>
    <w:rsid w:val="004A5FE9"/>
    <w:rsid w:val="004B3755"/>
    <w:rsid w:val="004C7BDB"/>
    <w:rsid w:val="004D3525"/>
    <w:rsid w:val="004E3AC3"/>
    <w:rsid w:val="004F01CB"/>
    <w:rsid w:val="004F1A0B"/>
    <w:rsid w:val="004F31D6"/>
    <w:rsid w:val="004F6A7F"/>
    <w:rsid w:val="00522328"/>
    <w:rsid w:val="00533273"/>
    <w:rsid w:val="00541410"/>
    <w:rsid w:val="00542505"/>
    <w:rsid w:val="00543194"/>
    <w:rsid w:val="00554FAF"/>
    <w:rsid w:val="00571611"/>
    <w:rsid w:val="00576EE3"/>
    <w:rsid w:val="00580A7F"/>
    <w:rsid w:val="00585E8F"/>
    <w:rsid w:val="005917A2"/>
    <w:rsid w:val="005954AF"/>
    <w:rsid w:val="005960C7"/>
    <w:rsid w:val="005A3FA6"/>
    <w:rsid w:val="005A63CC"/>
    <w:rsid w:val="005B52D8"/>
    <w:rsid w:val="005B53A4"/>
    <w:rsid w:val="005B59F2"/>
    <w:rsid w:val="005B6501"/>
    <w:rsid w:val="005F28FE"/>
    <w:rsid w:val="005F2D86"/>
    <w:rsid w:val="0060505A"/>
    <w:rsid w:val="00606E6F"/>
    <w:rsid w:val="00631975"/>
    <w:rsid w:val="00632A7E"/>
    <w:rsid w:val="00632EDB"/>
    <w:rsid w:val="00632F41"/>
    <w:rsid w:val="00642E20"/>
    <w:rsid w:val="0064501F"/>
    <w:rsid w:val="00647CCE"/>
    <w:rsid w:val="006529AE"/>
    <w:rsid w:val="00671DF6"/>
    <w:rsid w:val="00672BCD"/>
    <w:rsid w:val="006802A5"/>
    <w:rsid w:val="0068126E"/>
    <w:rsid w:val="00682108"/>
    <w:rsid w:val="006911AD"/>
    <w:rsid w:val="006A5CAA"/>
    <w:rsid w:val="006B2A0F"/>
    <w:rsid w:val="006B5576"/>
    <w:rsid w:val="006B5EBE"/>
    <w:rsid w:val="006C349D"/>
    <w:rsid w:val="006C3E1D"/>
    <w:rsid w:val="006C4AFF"/>
    <w:rsid w:val="006C57D8"/>
    <w:rsid w:val="006D34F7"/>
    <w:rsid w:val="006D78B5"/>
    <w:rsid w:val="006E1C86"/>
    <w:rsid w:val="006E2451"/>
    <w:rsid w:val="006E2CC7"/>
    <w:rsid w:val="006E5E41"/>
    <w:rsid w:val="006E6F9F"/>
    <w:rsid w:val="006F6751"/>
    <w:rsid w:val="00701504"/>
    <w:rsid w:val="0070181A"/>
    <w:rsid w:val="0070319A"/>
    <w:rsid w:val="007060A6"/>
    <w:rsid w:val="00714CCE"/>
    <w:rsid w:val="007160CA"/>
    <w:rsid w:val="00716D67"/>
    <w:rsid w:val="007365AA"/>
    <w:rsid w:val="00742A58"/>
    <w:rsid w:val="00745014"/>
    <w:rsid w:val="007474ED"/>
    <w:rsid w:val="0075128C"/>
    <w:rsid w:val="00751B9B"/>
    <w:rsid w:val="00752850"/>
    <w:rsid w:val="00752B51"/>
    <w:rsid w:val="00753049"/>
    <w:rsid w:val="007664C4"/>
    <w:rsid w:val="007669A4"/>
    <w:rsid w:val="00766B44"/>
    <w:rsid w:val="00770071"/>
    <w:rsid w:val="007739F0"/>
    <w:rsid w:val="00777D71"/>
    <w:rsid w:val="0078002C"/>
    <w:rsid w:val="007A62D0"/>
    <w:rsid w:val="007B7DCE"/>
    <w:rsid w:val="007D475F"/>
    <w:rsid w:val="007D482C"/>
    <w:rsid w:val="007E21E4"/>
    <w:rsid w:val="007E4AFA"/>
    <w:rsid w:val="007E4CE3"/>
    <w:rsid w:val="007F3A72"/>
    <w:rsid w:val="007F7838"/>
    <w:rsid w:val="0080368A"/>
    <w:rsid w:val="00804945"/>
    <w:rsid w:val="008077AB"/>
    <w:rsid w:val="008079B1"/>
    <w:rsid w:val="008107CE"/>
    <w:rsid w:val="0081517C"/>
    <w:rsid w:val="0081618D"/>
    <w:rsid w:val="00817330"/>
    <w:rsid w:val="00821567"/>
    <w:rsid w:val="00836D84"/>
    <w:rsid w:val="008433DB"/>
    <w:rsid w:val="00867264"/>
    <w:rsid w:val="00870ED3"/>
    <w:rsid w:val="008752A4"/>
    <w:rsid w:val="00882849"/>
    <w:rsid w:val="00884B33"/>
    <w:rsid w:val="00884FA5"/>
    <w:rsid w:val="00894EC8"/>
    <w:rsid w:val="008A7A72"/>
    <w:rsid w:val="008B480E"/>
    <w:rsid w:val="008E2948"/>
    <w:rsid w:val="008E7A22"/>
    <w:rsid w:val="0091129E"/>
    <w:rsid w:val="00913CD3"/>
    <w:rsid w:val="0091527D"/>
    <w:rsid w:val="0091595E"/>
    <w:rsid w:val="00915E00"/>
    <w:rsid w:val="009167A8"/>
    <w:rsid w:val="00917E29"/>
    <w:rsid w:val="0092373F"/>
    <w:rsid w:val="00927B42"/>
    <w:rsid w:val="00931B9C"/>
    <w:rsid w:val="00934B05"/>
    <w:rsid w:val="00937D9B"/>
    <w:rsid w:val="00940A15"/>
    <w:rsid w:val="009635FB"/>
    <w:rsid w:val="009651AD"/>
    <w:rsid w:val="00972096"/>
    <w:rsid w:val="00982160"/>
    <w:rsid w:val="00990711"/>
    <w:rsid w:val="00991F81"/>
    <w:rsid w:val="0099523E"/>
    <w:rsid w:val="009B0C3E"/>
    <w:rsid w:val="009B2190"/>
    <w:rsid w:val="009B6C2D"/>
    <w:rsid w:val="009C6B40"/>
    <w:rsid w:val="009C7F84"/>
    <w:rsid w:val="009D1B05"/>
    <w:rsid w:val="009D1FA4"/>
    <w:rsid w:val="009E0BA5"/>
    <w:rsid w:val="009E0E09"/>
    <w:rsid w:val="009E4D36"/>
    <w:rsid w:val="009E51F1"/>
    <w:rsid w:val="009E58D6"/>
    <w:rsid w:val="009E77F8"/>
    <w:rsid w:val="009F0273"/>
    <w:rsid w:val="009F0370"/>
    <w:rsid w:val="00A00D9C"/>
    <w:rsid w:val="00A10B13"/>
    <w:rsid w:val="00A114ED"/>
    <w:rsid w:val="00A27401"/>
    <w:rsid w:val="00A32A9D"/>
    <w:rsid w:val="00A523B1"/>
    <w:rsid w:val="00A52951"/>
    <w:rsid w:val="00A53E18"/>
    <w:rsid w:val="00A5440C"/>
    <w:rsid w:val="00A56E97"/>
    <w:rsid w:val="00A73E21"/>
    <w:rsid w:val="00A75F7F"/>
    <w:rsid w:val="00A832AF"/>
    <w:rsid w:val="00A833C2"/>
    <w:rsid w:val="00A93B1D"/>
    <w:rsid w:val="00AA650B"/>
    <w:rsid w:val="00AA7A98"/>
    <w:rsid w:val="00AB489E"/>
    <w:rsid w:val="00AD07C5"/>
    <w:rsid w:val="00AD746D"/>
    <w:rsid w:val="00AD7DA6"/>
    <w:rsid w:val="00AE5200"/>
    <w:rsid w:val="00AE594B"/>
    <w:rsid w:val="00AE6A88"/>
    <w:rsid w:val="00B00B6B"/>
    <w:rsid w:val="00B06F96"/>
    <w:rsid w:val="00B109F3"/>
    <w:rsid w:val="00B142D3"/>
    <w:rsid w:val="00B21433"/>
    <w:rsid w:val="00B21503"/>
    <w:rsid w:val="00B2373D"/>
    <w:rsid w:val="00B26FD7"/>
    <w:rsid w:val="00B44A0F"/>
    <w:rsid w:val="00B47C01"/>
    <w:rsid w:val="00B53715"/>
    <w:rsid w:val="00B64147"/>
    <w:rsid w:val="00B66AAA"/>
    <w:rsid w:val="00B81005"/>
    <w:rsid w:val="00B83BDE"/>
    <w:rsid w:val="00B90C93"/>
    <w:rsid w:val="00BA32CE"/>
    <w:rsid w:val="00BC5C50"/>
    <w:rsid w:val="00BD6076"/>
    <w:rsid w:val="00BD6103"/>
    <w:rsid w:val="00BD796B"/>
    <w:rsid w:val="00BE00CC"/>
    <w:rsid w:val="00BF1E6D"/>
    <w:rsid w:val="00BF3A78"/>
    <w:rsid w:val="00BF3D1B"/>
    <w:rsid w:val="00C0289C"/>
    <w:rsid w:val="00C1087A"/>
    <w:rsid w:val="00C10E7B"/>
    <w:rsid w:val="00C14F41"/>
    <w:rsid w:val="00C50007"/>
    <w:rsid w:val="00C51E81"/>
    <w:rsid w:val="00C64C3D"/>
    <w:rsid w:val="00C662E8"/>
    <w:rsid w:val="00C70FDB"/>
    <w:rsid w:val="00C76C25"/>
    <w:rsid w:val="00C77A87"/>
    <w:rsid w:val="00C77CA6"/>
    <w:rsid w:val="00C86283"/>
    <w:rsid w:val="00C901DB"/>
    <w:rsid w:val="00C9182B"/>
    <w:rsid w:val="00C93204"/>
    <w:rsid w:val="00C93729"/>
    <w:rsid w:val="00C94DC3"/>
    <w:rsid w:val="00C95ADB"/>
    <w:rsid w:val="00CB5FB0"/>
    <w:rsid w:val="00CC4DCA"/>
    <w:rsid w:val="00CC5A66"/>
    <w:rsid w:val="00CC64FE"/>
    <w:rsid w:val="00CE5D6B"/>
    <w:rsid w:val="00D013D4"/>
    <w:rsid w:val="00D01BD9"/>
    <w:rsid w:val="00D07D94"/>
    <w:rsid w:val="00D160F7"/>
    <w:rsid w:val="00D21FA7"/>
    <w:rsid w:val="00D22DFE"/>
    <w:rsid w:val="00D233ED"/>
    <w:rsid w:val="00D240DC"/>
    <w:rsid w:val="00D2616C"/>
    <w:rsid w:val="00D26562"/>
    <w:rsid w:val="00D33AF9"/>
    <w:rsid w:val="00D5173A"/>
    <w:rsid w:val="00D608B9"/>
    <w:rsid w:val="00D60C10"/>
    <w:rsid w:val="00D63E7C"/>
    <w:rsid w:val="00D72061"/>
    <w:rsid w:val="00D75B17"/>
    <w:rsid w:val="00D77F48"/>
    <w:rsid w:val="00D84C1C"/>
    <w:rsid w:val="00D87702"/>
    <w:rsid w:val="00D87EA6"/>
    <w:rsid w:val="00D925D0"/>
    <w:rsid w:val="00D94651"/>
    <w:rsid w:val="00D97D83"/>
    <w:rsid w:val="00DB28FC"/>
    <w:rsid w:val="00DB2BB1"/>
    <w:rsid w:val="00DC424B"/>
    <w:rsid w:val="00DC43C5"/>
    <w:rsid w:val="00DD10A8"/>
    <w:rsid w:val="00DE5B45"/>
    <w:rsid w:val="00DE5D23"/>
    <w:rsid w:val="00DF02D6"/>
    <w:rsid w:val="00E152AF"/>
    <w:rsid w:val="00E242DF"/>
    <w:rsid w:val="00E26BBC"/>
    <w:rsid w:val="00E2712C"/>
    <w:rsid w:val="00E31D1C"/>
    <w:rsid w:val="00E3547C"/>
    <w:rsid w:val="00E402DE"/>
    <w:rsid w:val="00E412B5"/>
    <w:rsid w:val="00E45399"/>
    <w:rsid w:val="00E54332"/>
    <w:rsid w:val="00E604A7"/>
    <w:rsid w:val="00E606C7"/>
    <w:rsid w:val="00E610F5"/>
    <w:rsid w:val="00E61801"/>
    <w:rsid w:val="00E7725B"/>
    <w:rsid w:val="00E94A4F"/>
    <w:rsid w:val="00EC75BC"/>
    <w:rsid w:val="00ED4F3C"/>
    <w:rsid w:val="00EF07AA"/>
    <w:rsid w:val="00EF1F5C"/>
    <w:rsid w:val="00EF67B9"/>
    <w:rsid w:val="00F043CA"/>
    <w:rsid w:val="00F05B52"/>
    <w:rsid w:val="00F167E7"/>
    <w:rsid w:val="00F231F3"/>
    <w:rsid w:val="00F349F8"/>
    <w:rsid w:val="00F47FA6"/>
    <w:rsid w:val="00F6164E"/>
    <w:rsid w:val="00F70FC6"/>
    <w:rsid w:val="00F74D83"/>
    <w:rsid w:val="00F82BE1"/>
    <w:rsid w:val="00F92B47"/>
    <w:rsid w:val="00F947E4"/>
    <w:rsid w:val="00F94C9D"/>
    <w:rsid w:val="00FB0387"/>
    <w:rsid w:val="00FB2C50"/>
    <w:rsid w:val="00FB68A1"/>
    <w:rsid w:val="00FC0902"/>
    <w:rsid w:val="00FC2067"/>
    <w:rsid w:val="00FC2987"/>
    <w:rsid w:val="00FC48B5"/>
    <w:rsid w:val="00FD130A"/>
    <w:rsid w:val="00FD7032"/>
    <w:rsid w:val="00FF00B2"/>
    <w:rsid w:val="00FF1179"/>
    <w:rsid w:val="00FF2E4B"/>
    <w:rsid w:val="00FF462E"/>
    <w:rsid w:val="00FF7DB7"/>
    <w:rsid w:val="00FF7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44C"/>
    <w:pPr>
      <w:bidi/>
    </w:pPr>
    <w:rPr>
      <w:rFonts w:eastAsia="SimSun" w:cs="Traditional Arabic"/>
    </w:rPr>
  </w:style>
  <w:style w:type="paragraph" w:styleId="Heading1">
    <w:name w:val="heading 1"/>
    <w:basedOn w:val="Normal"/>
    <w:next w:val="Normal"/>
    <w:link w:val="Heading1Char"/>
    <w:qFormat/>
    <w:rsid w:val="003E644C"/>
    <w:pPr>
      <w:keepNext/>
      <w:jc w:val="center"/>
      <w:outlineLvl w:val="0"/>
    </w:pPr>
    <w:rPr>
      <w:rFonts w:ascii="B Zar" w:eastAsia="B Zar" w:hAnsi="B Zar" w:cs="B Zar"/>
      <w:b/>
      <w:bCs/>
      <w:sz w:val="28"/>
      <w:szCs w:val="28"/>
    </w:rPr>
  </w:style>
  <w:style w:type="paragraph" w:styleId="Heading2">
    <w:name w:val="heading 2"/>
    <w:basedOn w:val="Normal"/>
    <w:next w:val="Normal"/>
    <w:link w:val="Heading2Char"/>
    <w:qFormat/>
    <w:rsid w:val="003E644C"/>
    <w:pPr>
      <w:keepNext/>
      <w:jc w:val="center"/>
      <w:outlineLvl w:val="1"/>
    </w:pPr>
    <w:rPr>
      <w:rFonts w:eastAsia="B Zar" w:cs="B Zar"/>
      <w:b/>
      <w:bCs/>
      <w:sz w:val="26"/>
      <w:szCs w:val="26"/>
    </w:rPr>
  </w:style>
  <w:style w:type="paragraph" w:styleId="Heading3">
    <w:name w:val="heading 3"/>
    <w:basedOn w:val="Normal"/>
    <w:next w:val="Normal"/>
    <w:qFormat/>
    <w:rsid w:val="003E644C"/>
    <w:pPr>
      <w:keepNext/>
      <w:jc w:val="center"/>
      <w:outlineLvl w:val="2"/>
    </w:pPr>
    <w:rPr>
      <w:rFonts w:ascii="B Zar" w:eastAsia="B Zar" w:hAnsi="B Zar" w:cs="B Zar"/>
      <w:b/>
      <w:bCs/>
      <w:sz w:val="24"/>
      <w:szCs w:val="24"/>
    </w:rPr>
  </w:style>
  <w:style w:type="paragraph" w:styleId="Heading4">
    <w:name w:val="heading 4"/>
    <w:basedOn w:val="Normal"/>
    <w:next w:val="Normal"/>
    <w:qFormat/>
    <w:rsid w:val="003E644C"/>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644C"/>
    <w:rPr>
      <w:rFonts w:ascii="B Zar" w:eastAsia="B Zar" w:hAnsi="B Zar" w:cs="B Zar"/>
      <w:b/>
      <w:bCs/>
      <w:sz w:val="28"/>
      <w:szCs w:val="28"/>
      <w:lang w:val="en-US" w:eastAsia="en-US" w:bidi="ar-SA"/>
    </w:rPr>
  </w:style>
  <w:style w:type="character" w:customStyle="1" w:styleId="Heading2Char">
    <w:name w:val="Heading 2 Char"/>
    <w:link w:val="Heading2"/>
    <w:rsid w:val="003E644C"/>
    <w:rPr>
      <w:rFonts w:eastAsia="B Zar" w:cs="B Zar"/>
      <w:b/>
      <w:bCs/>
      <w:sz w:val="26"/>
      <w:szCs w:val="26"/>
      <w:lang w:val="en-US" w:eastAsia="en-US" w:bidi="ar-SA"/>
    </w:rPr>
  </w:style>
  <w:style w:type="paragraph" w:styleId="Header">
    <w:name w:val="header"/>
    <w:basedOn w:val="Normal"/>
    <w:link w:val="HeaderChar"/>
    <w:rsid w:val="003E644C"/>
    <w:pPr>
      <w:tabs>
        <w:tab w:val="center" w:pos="4320"/>
        <w:tab w:val="right" w:pos="8640"/>
      </w:tabs>
    </w:pPr>
  </w:style>
  <w:style w:type="character" w:styleId="PageNumber">
    <w:name w:val="page number"/>
    <w:basedOn w:val="DefaultParagraphFont"/>
    <w:rsid w:val="003E644C"/>
  </w:style>
  <w:style w:type="paragraph" w:styleId="Footer">
    <w:name w:val="footer"/>
    <w:basedOn w:val="Normal"/>
    <w:rsid w:val="003E644C"/>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3E644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3E644C"/>
    <w:rPr>
      <w:rFonts w:ascii="B Badr" w:eastAsia="B Badr" w:hAnsi="B Badr" w:cs="B Badr"/>
      <w:sz w:val="24"/>
      <w:szCs w:val="24"/>
      <w:lang w:val="en-US" w:eastAsia="en-US" w:bidi="ar-SA"/>
    </w:rPr>
  </w:style>
  <w:style w:type="paragraph" w:styleId="FootnoteText">
    <w:name w:val="footnote text"/>
    <w:basedOn w:val="Normal"/>
    <w:semiHidden/>
    <w:rsid w:val="003E644C"/>
    <w:rPr>
      <w:rFonts w:ascii="B Badr" w:eastAsia="B Badr" w:hAnsi="B Badr" w:cs="B Badr"/>
      <w:sz w:val="24"/>
      <w:szCs w:val="24"/>
    </w:rPr>
  </w:style>
  <w:style w:type="character" w:styleId="FootnoteReference">
    <w:name w:val="footnote reference"/>
    <w:semiHidden/>
    <w:rsid w:val="003E644C"/>
    <w:rPr>
      <w:rFonts w:ascii="B Badr" w:hAnsi="B Badr" w:cs="B Badr"/>
      <w:sz w:val="24"/>
      <w:szCs w:val="24"/>
      <w:vertAlign w:val="superscript"/>
    </w:rPr>
  </w:style>
  <w:style w:type="table" w:styleId="TableGrid">
    <w:name w:val="Table Grid"/>
    <w:basedOn w:val="TableNormal"/>
    <w:uiPriority w:val="59"/>
    <w:rsid w:val="003E644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link w:val="StyleComplexBLotus12ptJustifiedFirstline05cmLatinTimesN"/>
    <w:rsid w:val="003E644C"/>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3E644C"/>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3E644C"/>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3E644C"/>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3E644C"/>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3E644C"/>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Char"/>
    <w:link w:val="10"/>
    <w:rsid w:val="003E644C"/>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3E644C"/>
    <w:rPr>
      <w:rFonts w:ascii="AGA Arabesque" w:eastAsia="B Badr" w:hAnsi="AGA Arabesque" w:cs="B Badr"/>
      <w:b/>
      <w:bCs/>
      <w:sz w:val="24"/>
      <w:szCs w:val="24"/>
      <w:lang w:val="en-US" w:eastAsia="en-US" w:bidi="fa-IR"/>
    </w:rPr>
  </w:style>
  <w:style w:type="paragraph" w:customStyle="1" w:styleId="112pt">
    <w:name w:val="سبک سبک1 + (پیچیده) ‏12 pt"/>
    <w:basedOn w:val="1"/>
    <w:link w:val="112pt0"/>
    <w:rsid w:val="003E644C"/>
  </w:style>
  <w:style w:type="character" w:customStyle="1" w:styleId="112pt0">
    <w:name w:val="سبک سبک1 + (پیچیده) ‏12 pt نویسه"/>
    <w:basedOn w:val="10"/>
    <w:link w:val="112pt"/>
    <w:rsid w:val="003E644C"/>
    <w:rPr>
      <w:rFonts w:ascii="AGA Arabesque" w:eastAsia="B Badr" w:hAnsi="AGA Arabesque" w:cs="B Badr"/>
      <w:b/>
      <w:bCs/>
      <w:sz w:val="24"/>
      <w:szCs w:val="24"/>
      <w:lang w:val="en-US" w:eastAsia="en-US" w:bidi="fa-IR"/>
    </w:rPr>
  </w:style>
  <w:style w:type="paragraph" w:styleId="TOC1">
    <w:name w:val="toc 1"/>
    <w:basedOn w:val="Normal"/>
    <w:next w:val="Normal"/>
    <w:uiPriority w:val="39"/>
    <w:rsid w:val="00A114ED"/>
    <w:pPr>
      <w:spacing w:before="120"/>
      <w:jc w:val="both"/>
    </w:pPr>
    <w:rPr>
      <w:rFonts w:ascii="IRYakout" w:eastAsia="B Lotus" w:hAnsi="IRYakout" w:cs="IRYakout"/>
      <w:bCs/>
      <w:noProof/>
      <w:sz w:val="28"/>
      <w:szCs w:val="28"/>
      <w:lang w:bidi="fa-IR"/>
    </w:rPr>
  </w:style>
  <w:style w:type="paragraph" w:styleId="TOC2">
    <w:name w:val="toc 2"/>
    <w:basedOn w:val="Normal"/>
    <w:next w:val="Normal"/>
    <w:uiPriority w:val="39"/>
    <w:rsid w:val="00A114ED"/>
    <w:pPr>
      <w:ind w:left="284"/>
      <w:jc w:val="both"/>
    </w:pPr>
    <w:rPr>
      <w:rFonts w:ascii="IRNazli" w:eastAsia="B Lotus" w:hAnsi="IRNazli" w:cs="IRNazli"/>
      <w:noProof/>
      <w:sz w:val="28"/>
      <w:szCs w:val="28"/>
      <w:lang w:bidi="fa-IR"/>
    </w:rPr>
  </w:style>
  <w:style w:type="character" w:styleId="Hyperlink">
    <w:name w:val="Hyperlink"/>
    <w:uiPriority w:val="99"/>
    <w:rsid w:val="003E644C"/>
    <w:rPr>
      <w:color w:val="0000FF"/>
      <w:u w:val="single"/>
    </w:rPr>
  </w:style>
  <w:style w:type="paragraph" w:customStyle="1" w:styleId="11">
    <w:name w:val="سرفصل1"/>
    <w:basedOn w:val="Heading1"/>
    <w:rsid w:val="003E644C"/>
    <w:rPr>
      <w:rFonts w:cs="B Lotus"/>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3E644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3E644C"/>
    <w:rPr>
      <w:rFonts w:ascii="B Badr" w:eastAsia="B Badr" w:hAnsi="B Badr" w:cs="B Badr"/>
      <w:sz w:val="24"/>
      <w:szCs w:val="24"/>
      <w:lang w:val="en-US" w:eastAsia="en-US" w:bidi="ar-SA"/>
    </w:rPr>
  </w:style>
  <w:style w:type="character" w:customStyle="1" w:styleId="StyleComplexBLotus12ptJustifiedFirstline05cmCharCharChar1">
    <w:name w:val="Style (Complex) B Lotus 12 pt Justified First line:  0.5 cm Char Char Char1"/>
    <w:rsid w:val="003E644C"/>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3E644C"/>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3E644C"/>
    <w:pPr>
      <w:ind w:firstLine="284"/>
      <w:jc w:val="both"/>
    </w:pPr>
    <w:rPr>
      <w:rFonts w:cs="B Lotus"/>
      <w:sz w:val="28"/>
      <w:szCs w:val="28"/>
      <w:lang w:bidi="fa-IR"/>
    </w:rPr>
  </w:style>
  <w:style w:type="paragraph" w:customStyle="1" w:styleId="Style1">
    <w:name w:val="Style1"/>
    <w:basedOn w:val="Heading1"/>
    <w:rsid w:val="003E644C"/>
    <w:pPr>
      <w:spacing w:line="480" w:lineRule="auto"/>
    </w:pPr>
    <w:rPr>
      <w:lang w:bidi="fa-IR"/>
    </w:rPr>
  </w:style>
  <w:style w:type="character" w:customStyle="1" w:styleId="HeaderChar">
    <w:name w:val="Header Char"/>
    <w:link w:val="Header"/>
    <w:rsid w:val="00632EDB"/>
    <w:rPr>
      <w:rFonts w:eastAsia="SimSun" w:cs="Traditional Arabic"/>
    </w:rPr>
  </w:style>
  <w:style w:type="paragraph" w:customStyle="1" w:styleId="a">
    <w:name w:val="تیتر اول"/>
    <w:basedOn w:val="Heading1"/>
    <w:link w:val="Char"/>
    <w:qFormat/>
    <w:rsid w:val="00F349F8"/>
    <w:pPr>
      <w:spacing w:before="360" w:after="240"/>
    </w:pPr>
    <w:rPr>
      <w:rFonts w:ascii="IRYakout" w:hAnsi="IRYakout" w:cs="IRYakout"/>
      <w:b w:val="0"/>
      <w:sz w:val="32"/>
      <w:szCs w:val="32"/>
      <w:lang w:bidi="fa-IR"/>
    </w:rPr>
  </w:style>
  <w:style w:type="paragraph" w:customStyle="1" w:styleId="a0">
    <w:name w:val="تیتر دوم"/>
    <w:basedOn w:val="Heading1"/>
    <w:link w:val="Char0"/>
    <w:qFormat/>
    <w:rsid w:val="004F01CB"/>
    <w:pPr>
      <w:spacing w:before="240" w:after="60"/>
      <w:jc w:val="both"/>
      <w:outlineLvl w:val="1"/>
    </w:pPr>
    <w:rPr>
      <w:rFonts w:ascii="IRZar" w:hAnsi="IRZar" w:cs="IRZar"/>
      <w:b w:val="0"/>
      <w:sz w:val="24"/>
      <w:szCs w:val="24"/>
      <w:lang w:bidi="fa-IR"/>
    </w:rPr>
  </w:style>
  <w:style w:type="character" w:customStyle="1" w:styleId="Char">
    <w:name w:val="تیتر اول Char"/>
    <w:link w:val="a"/>
    <w:rsid w:val="00F349F8"/>
    <w:rPr>
      <w:rFonts w:ascii="IRYakout" w:eastAsia="B Zar" w:hAnsi="IRYakout" w:cs="IRYakout"/>
      <w:bCs/>
      <w:sz w:val="32"/>
      <w:szCs w:val="32"/>
      <w:lang w:bidi="fa-IR"/>
    </w:rPr>
  </w:style>
  <w:style w:type="paragraph" w:customStyle="1" w:styleId="a1">
    <w:name w:val="تیتر سوم"/>
    <w:basedOn w:val="StyleComplexBLotus12ptJustifiedFirstline05cmCharCharChar3Char"/>
    <w:link w:val="Char1"/>
    <w:qFormat/>
    <w:rsid w:val="004F01CB"/>
    <w:pPr>
      <w:spacing w:before="240" w:line="240" w:lineRule="auto"/>
      <w:ind w:firstLine="0"/>
      <w:outlineLvl w:val="2"/>
    </w:pPr>
    <w:rPr>
      <w:rFonts w:ascii="IRNazli" w:hAnsi="IRNazli" w:cs="IRNazli"/>
      <w:bCs/>
      <w:sz w:val="26"/>
      <w:szCs w:val="26"/>
      <w:lang w:bidi="fa-IR"/>
    </w:rPr>
  </w:style>
  <w:style w:type="character" w:customStyle="1" w:styleId="Char0">
    <w:name w:val="تیتر دوم Char"/>
    <w:link w:val="a0"/>
    <w:rsid w:val="004F01CB"/>
    <w:rPr>
      <w:rFonts w:ascii="IRZar" w:eastAsia="B Zar" w:hAnsi="IRZar" w:cs="IRZar"/>
      <w:bCs/>
      <w:sz w:val="24"/>
      <w:szCs w:val="24"/>
      <w:lang w:bidi="fa-IR"/>
    </w:rPr>
  </w:style>
  <w:style w:type="paragraph" w:styleId="NoSpacing">
    <w:name w:val="No Spacing"/>
    <w:uiPriority w:val="1"/>
    <w:qFormat/>
    <w:rsid w:val="00262331"/>
    <w:pPr>
      <w:bidi/>
    </w:pPr>
    <w:rPr>
      <w:rFonts w:eastAsia="SimSun" w:cs="Traditional Arabic"/>
    </w:rPr>
  </w:style>
  <w:style w:type="character" w:customStyle="1" w:styleId="Char1">
    <w:name w:val="تیتر سوم Char"/>
    <w:link w:val="a1"/>
    <w:rsid w:val="004F01CB"/>
    <w:rPr>
      <w:rFonts w:ascii="IRNazli" w:eastAsia="B Badr" w:hAnsi="IRNazli" w:cs="IRNazli"/>
      <w:bCs/>
      <w:sz w:val="26"/>
      <w:szCs w:val="26"/>
      <w:lang w:bidi="fa-IR"/>
    </w:rPr>
  </w:style>
  <w:style w:type="paragraph" w:customStyle="1" w:styleId="a2">
    <w:name w:val="احادیث"/>
    <w:basedOn w:val="StyleComplexBLotus12ptJustifiedFirstline05cmCharCharChar3Char"/>
    <w:link w:val="Char2"/>
    <w:qFormat/>
    <w:rsid w:val="00460167"/>
    <w:pPr>
      <w:spacing w:line="240" w:lineRule="auto"/>
    </w:pPr>
    <w:rPr>
      <w:rFonts w:ascii="KFGQPC Uthman Taha Naskh" w:hAnsi="KFGQPC Uthman Taha Naskh" w:cs="KFGQPC Uthman Taha Naskh"/>
      <w:sz w:val="27"/>
      <w:szCs w:val="27"/>
      <w:lang w:bidi="fa-IR"/>
    </w:rPr>
  </w:style>
  <w:style w:type="paragraph" w:styleId="TOC4">
    <w:name w:val="toc 4"/>
    <w:basedOn w:val="Normal"/>
    <w:next w:val="Normal"/>
    <w:autoRedefine/>
    <w:uiPriority w:val="39"/>
    <w:unhideWhenUsed/>
    <w:rsid w:val="006E5E41"/>
    <w:pPr>
      <w:spacing w:after="100" w:line="276" w:lineRule="auto"/>
      <w:ind w:left="660"/>
    </w:pPr>
    <w:rPr>
      <w:rFonts w:ascii="Calibri" w:eastAsia="Times New Roman" w:hAnsi="Calibri" w:cs="Arial"/>
      <w:sz w:val="22"/>
      <w:szCs w:val="22"/>
    </w:rPr>
  </w:style>
  <w:style w:type="character" w:customStyle="1" w:styleId="Char2">
    <w:name w:val="احادیث Char"/>
    <w:link w:val="a2"/>
    <w:rsid w:val="00460167"/>
    <w:rPr>
      <w:rFonts w:ascii="KFGQPC Uthman Taha Naskh" w:eastAsia="B Badr" w:hAnsi="KFGQPC Uthman Taha Naskh" w:cs="KFGQPC Uthman Taha Naskh"/>
      <w:sz w:val="27"/>
      <w:szCs w:val="27"/>
      <w:lang w:bidi="fa-IR"/>
    </w:rPr>
  </w:style>
  <w:style w:type="paragraph" w:styleId="TOC3">
    <w:name w:val="toc 3"/>
    <w:basedOn w:val="Normal"/>
    <w:next w:val="Normal"/>
    <w:uiPriority w:val="39"/>
    <w:rsid w:val="00A114ED"/>
    <w:pPr>
      <w:ind w:left="567"/>
      <w:jc w:val="both"/>
    </w:pPr>
    <w:rPr>
      <w:rFonts w:ascii="IRNazli" w:hAnsi="IRNazli" w:cs="IRNazli"/>
      <w:sz w:val="26"/>
      <w:szCs w:val="26"/>
    </w:rPr>
  </w:style>
  <w:style w:type="paragraph" w:styleId="TOC5">
    <w:name w:val="toc 5"/>
    <w:basedOn w:val="Normal"/>
    <w:next w:val="Normal"/>
    <w:autoRedefine/>
    <w:uiPriority w:val="39"/>
    <w:unhideWhenUsed/>
    <w:rsid w:val="006E5E41"/>
    <w:pPr>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6E5E41"/>
    <w:pPr>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6E5E41"/>
    <w:pPr>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6E5E41"/>
    <w:pPr>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6E5E41"/>
    <w:pPr>
      <w:spacing w:after="100" w:line="276" w:lineRule="auto"/>
      <w:ind w:left="1760"/>
    </w:pPr>
    <w:rPr>
      <w:rFonts w:ascii="Calibri" w:eastAsia="Times New Roman" w:hAnsi="Calibri" w:cs="Arial"/>
      <w:sz w:val="22"/>
      <w:szCs w:val="22"/>
    </w:rPr>
  </w:style>
  <w:style w:type="paragraph" w:customStyle="1" w:styleId="a3">
    <w:name w:val="متن"/>
    <w:basedOn w:val="a2"/>
    <w:link w:val="Char3"/>
    <w:qFormat/>
    <w:rsid w:val="00460167"/>
    <w:rPr>
      <w:rFonts w:ascii="IRNazli" w:hAnsi="IRNazli" w:cs="IRNazli"/>
      <w:sz w:val="28"/>
      <w:szCs w:val="28"/>
    </w:rPr>
  </w:style>
  <w:style w:type="paragraph" w:customStyle="1" w:styleId="a4">
    <w:name w:val="متن عربی"/>
    <w:basedOn w:val="StyleComplexBLotus12ptJustifiedFirstline05cmCharCharChar3Char"/>
    <w:link w:val="Char4"/>
    <w:qFormat/>
    <w:rsid w:val="004F01CB"/>
    <w:pPr>
      <w:spacing w:line="240" w:lineRule="auto"/>
    </w:pPr>
    <w:rPr>
      <w:rFonts w:ascii="mylotus" w:hAnsi="mylotus" w:cs="mylotus"/>
      <w:sz w:val="27"/>
      <w:szCs w:val="27"/>
    </w:rPr>
  </w:style>
  <w:style w:type="character" w:customStyle="1" w:styleId="Char3">
    <w:name w:val="متن Char"/>
    <w:basedOn w:val="Char2"/>
    <w:link w:val="a3"/>
    <w:rsid w:val="00460167"/>
    <w:rPr>
      <w:rFonts w:ascii="IRNazli" w:eastAsia="B Badr" w:hAnsi="IRNazli" w:cs="IRNazli"/>
      <w:sz w:val="28"/>
      <w:szCs w:val="28"/>
      <w:lang w:bidi="fa-IR"/>
    </w:rPr>
  </w:style>
  <w:style w:type="paragraph" w:customStyle="1" w:styleId="a5">
    <w:name w:val="تخریج آیات"/>
    <w:basedOn w:val="StyleComplexBLotus12ptJustifiedFirstline05cmCharCharChar3Char"/>
    <w:link w:val="Char5"/>
    <w:qFormat/>
    <w:rsid w:val="004F01CB"/>
    <w:pPr>
      <w:spacing w:line="240" w:lineRule="auto"/>
    </w:pPr>
    <w:rPr>
      <w:rFonts w:ascii="IRLotus" w:hAnsi="IRLotus" w:cs="IRLotus"/>
      <w:lang w:bidi="fa-IR"/>
    </w:rPr>
  </w:style>
  <w:style w:type="character" w:customStyle="1" w:styleId="Char4">
    <w:name w:val="متن عربی Char"/>
    <w:basedOn w:val="StyleComplexBLotus12ptJustifiedFirstline05cmCharCharChar3CharChar"/>
    <w:link w:val="a4"/>
    <w:rsid w:val="004F01CB"/>
    <w:rPr>
      <w:rFonts w:ascii="mylotus" w:eastAsia="B Badr" w:hAnsi="mylotus" w:cs="mylotus"/>
      <w:sz w:val="27"/>
      <w:szCs w:val="27"/>
      <w:lang w:val="en-US" w:eastAsia="en-US" w:bidi="ar-SA"/>
    </w:rPr>
  </w:style>
  <w:style w:type="paragraph" w:customStyle="1" w:styleId="a6">
    <w:name w:val="متن پاورقی"/>
    <w:basedOn w:val="StyleComplexBLotus12ptJustifiedFirstline05cmCharCharChar3Char"/>
    <w:link w:val="Char6"/>
    <w:qFormat/>
    <w:rsid w:val="004F01CB"/>
    <w:pPr>
      <w:spacing w:line="240" w:lineRule="auto"/>
      <w:ind w:left="272" w:hanging="272"/>
    </w:pPr>
    <w:rPr>
      <w:rFonts w:ascii="IRNazli" w:hAnsi="IRNazli" w:cs="IRNazli"/>
    </w:rPr>
  </w:style>
  <w:style w:type="character" w:customStyle="1" w:styleId="Char5">
    <w:name w:val="تخریج آیات Char"/>
    <w:basedOn w:val="StyleComplexBLotus12ptJustifiedFirstline05cmCharCharChar3CharChar"/>
    <w:link w:val="a5"/>
    <w:rsid w:val="004F01CB"/>
    <w:rPr>
      <w:rFonts w:ascii="IRLotus" w:eastAsia="B Badr" w:hAnsi="IRLotus" w:cs="IRLotus"/>
      <w:sz w:val="24"/>
      <w:szCs w:val="24"/>
      <w:lang w:val="en-US" w:eastAsia="en-US" w:bidi="fa-IR"/>
    </w:rPr>
  </w:style>
  <w:style w:type="paragraph" w:customStyle="1" w:styleId="a7">
    <w:name w:val="متن بولد"/>
    <w:basedOn w:val="StyleComplexBLotus12ptJustifiedFirstline05cmCharCharChar3Char"/>
    <w:link w:val="Char7"/>
    <w:qFormat/>
    <w:rsid w:val="004F01CB"/>
    <w:pPr>
      <w:spacing w:line="240" w:lineRule="auto"/>
    </w:pPr>
    <w:rPr>
      <w:rFonts w:ascii="IRNazli" w:hAnsi="IRNazli" w:cs="IRNazli"/>
      <w:bCs/>
      <w:sz w:val="25"/>
      <w:szCs w:val="25"/>
    </w:rPr>
  </w:style>
  <w:style w:type="character" w:customStyle="1" w:styleId="Char6">
    <w:name w:val="متن پاورقی Char"/>
    <w:basedOn w:val="StyleComplexBLotus12ptJustifiedFirstline05cmCharCharChar3CharChar"/>
    <w:link w:val="a6"/>
    <w:rsid w:val="004F01CB"/>
    <w:rPr>
      <w:rFonts w:ascii="IRNazli" w:eastAsia="B Badr" w:hAnsi="IRNazli" w:cs="IRNazli"/>
      <w:sz w:val="24"/>
      <w:szCs w:val="24"/>
      <w:lang w:val="en-US" w:eastAsia="en-US" w:bidi="ar-SA"/>
    </w:rPr>
  </w:style>
  <w:style w:type="paragraph" w:customStyle="1" w:styleId="a8">
    <w:name w:val="آیات"/>
    <w:basedOn w:val="StyleComplexBLotus12ptJustifiedFirstline05cmCharCharChar3Char"/>
    <w:link w:val="Char8"/>
    <w:qFormat/>
    <w:rsid w:val="004F01CB"/>
    <w:pPr>
      <w:spacing w:line="240" w:lineRule="auto"/>
    </w:pPr>
    <w:rPr>
      <w:rFonts w:ascii="KFGQPC Uthmanic Script HAFS" w:hAnsi="KFGQPC Uthmanic Script HAFS" w:cs="KFGQPC Uthmanic Script HAFS"/>
      <w:sz w:val="28"/>
      <w:szCs w:val="28"/>
    </w:rPr>
  </w:style>
  <w:style w:type="character" w:customStyle="1" w:styleId="Char7">
    <w:name w:val="متن بولد Char"/>
    <w:basedOn w:val="StyleComplexBLotus12ptJustifiedFirstline05cmCharCharChar3CharChar"/>
    <w:link w:val="a7"/>
    <w:rsid w:val="004F01CB"/>
    <w:rPr>
      <w:rFonts w:ascii="IRNazli" w:eastAsia="B Badr" w:hAnsi="IRNazli" w:cs="IRNazli"/>
      <w:bCs/>
      <w:sz w:val="25"/>
      <w:szCs w:val="25"/>
      <w:lang w:val="en-US" w:eastAsia="en-US" w:bidi="ar-SA"/>
    </w:rPr>
  </w:style>
  <w:style w:type="character" w:customStyle="1" w:styleId="Char8">
    <w:name w:val="آیات Char"/>
    <w:basedOn w:val="StyleComplexBLotus12ptJustifiedFirstline05cmCharCharChar3CharChar"/>
    <w:link w:val="a8"/>
    <w:rsid w:val="004F01CB"/>
    <w:rPr>
      <w:rFonts w:ascii="KFGQPC Uthmanic Script HAFS" w:eastAsia="B Badr" w:hAnsi="KFGQPC Uthmanic Script HAFS" w:cs="KFGQPC Uthmanic Script HAFS"/>
      <w:sz w:val="28"/>
      <w:szCs w:val="28"/>
      <w:lang w:val="en-US" w:eastAsia="en-US" w:bidi="ar-SA"/>
    </w:rPr>
  </w:style>
  <w:style w:type="paragraph" w:styleId="BalloonText">
    <w:name w:val="Balloon Text"/>
    <w:basedOn w:val="Normal"/>
    <w:link w:val="BalloonTextChar"/>
    <w:rsid w:val="00D87EA6"/>
    <w:rPr>
      <w:rFonts w:ascii="Tahoma" w:hAnsi="Tahoma" w:cs="Tahoma"/>
      <w:sz w:val="16"/>
      <w:szCs w:val="16"/>
    </w:rPr>
  </w:style>
  <w:style w:type="character" w:customStyle="1" w:styleId="BalloonTextChar">
    <w:name w:val="Balloon Text Char"/>
    <w:basedOn w:val="DefaultParagraphFont"/>
    <w:link w:val="BalloonText"/>
    <w:rsid w:val="00D87EA6"/>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44C"/>
    <w:pPr>
      <w:bidi/>
    </w:pPr>
    <w:rPr>
      <w:rFonts w:eastAsia="SimSun" w:cs="Traditional Arabic"/>
    </w:rPr>
  </w:style>
  <w:style w:type="paragraph" w:styleId="Heading1">
    <w:name w:val="heading 1"/>
    <w:basedOn w:val="Normal"/>
    <w:next w:val="Normal"/>
    <w:link w:val="Heading1Char"/>
    <w:qFormat/>
    <w:rsid w:val="003E644C"/>
    <w:pPr>
      <w:keepNext/>
      <w:jc w:val="center"/>
      <w:outlineLvl w:val="0"/>
    </w:pPr>
    <w:rPr>
      <w:rFonts w:ascii="B Zar" w:eastAsia="B Zar" w:hAnsi="B Zar" w:cs="B Zar"/>
      <w:b/>
      <w:bCs/>
      <w:sz w:val="28"/>
      <w:szCs w:val="28"/>
    </w:rPr>
  </w:style>
  <w:style w:type="paragraph" w:styleId="Heading2">
    <w:name w:val="heading 2"/>
    <w:basedOn w:val="Normal"/>
    <w:next w:val="Normal"/>
    <w:link w:val="Heading2Char"/>
    <w:qFormat/>
    <w:rsid w:val="003E644C"/>
    <w:pPr>
      <w:keepNext/>
      <w:jc w:val="center"/>
      <w:outlineLvl w:val="1"/>
    </w:pPr>
    <w:rPr>
      <w:rFonts w:eastAsia="B Zar" w:cs="B Zar"/>
      <w:b/>
      <w:bCs/>
      <w:sz w:val="26"/>
      <w:szCs w:val="26"/>
    </w:rPr>
  </w:style>
  <w:style w:type="paragraph" w:styleId="Heading3">
    <w:name w:val="heading 3"/>
    <w:basedOn w:val="Normal"/>
    <w:next w:val="Normal"/>
    <w:qFormat/>
    <w:rsid w:val="003E644C"/>
    <w:pPr>
      <w:keepNext/>
      <w:jc w:val="center"/>
      <w:outlineLvl w:val="2"/>
    </w:pPr>
    <w:rPr>
      <w:rFonts w:ascii="B Zar" w:eastAsia="B Zar" w:hAnsi="B Zar" w:cs="B Zar"/>
      <w:b/>
      <w:bCs/>
      <w:sz w:val="24"/>
      <w:szCs w:val="24"/>
    </w:rPr>
  </w:style>
  <w:style w:type="paragraph" w:styleId="Heading4">
    <w:name w:val="heading 4"/>
    <w:basedOn w:val="Normal"/>
    <w:next w:val="Normal"/>
    <w:qFormat/>
    <w:rsid w:val="003E644C"/>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644C"/>
    <w:rPr>
      <w:rFonts w:ascii="B Zar" w:eastAsia="B Zar" w:hAnsi="B Zar" w:cs="B Zar"/>
      <w:b/>
      <w:bCs/>
      <w:sz w:val="28"/>
      <w:szCs w:val="28"/>
      <w:lang w:val="en-US" w:eastAsia="en-US" w:bidi="ar-SA"/>
    </w:rPr>
  </w:style>
  <w:style w:type="character" w:customStyle="1" w:styleId="Heading2Char">
    <w:name w:val="Heading 2 Char"/>
    <w:link w:val="Heading2"/>
    <w:rsid w:val="003E644C"/>
    <w:rPr>
      <w:rFonts w:eastAsia="B Zar" w:cs="B Zar"/>
      <w:b/>
      <w:bCs/>
      <w:sz w:val="26"/>
      <w:szCs w:val="26"/>
      <w:lang w:val="en-US" w:eastAsia="en-US" w:bidi="ar-SA"/>
    </w:rPr>
  </w:style>
  <w:style w:type="paragraph" w:styleId="Header">
    <w:name w:val="header"/>
    <w:basedOn w:val="Normal"/>
    <w:link w:val="HeaderChar"/>
    <w:rsid w:val="003E644C"/>
    <w:pPr>
      <w:tabs>
        <w:tab w:val="center" w:pos="4320"/>
        <w:tab w:val="right" w:pos="8640"/>
      </w:tabs>
    </w:pPr>
  </w:style>
  <w:style w:type="character" w:styleId="PageNumber">
    <w:name w:val="page number"/>
    <w:basedOn w:val="DefaultParagraphFont"/>
    <w:rsid w:val="003E644C"/>
  </w:style>
  <w:style w:type="paragraph" w:styleId="Footer">
    <w:name w:val="footer"/>
    <w:basedOn w:val="Normal"/>
    <w:rsid w:val="003E644C"/>
    <w:pPr>
      <w:tabs>
        <w:tab w:val="center" w:pos="4320"/>
        <w:tab w:val="right" w:pos="8640"/>
      </w:tabs>
    </w:p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3E644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3E644C"/>
    <w:rPr>
      <w:rFonts w:ascii="B Badr" w:eastAsia="B Badr" w:hAnsi="B Badr" w:cs="B Badr"/>
      <w:sz w:val="24"/>
      <w:szCs w:val="24"/>
      <w:lang w:val="en-US" w:eastAsia="en-US" w:bidi="ar-SA"/>
    </w:rPr>
  </w:style>
  <w:style w:type="paragraph" w:styleId="FootnoteText">
    <w:name w:val="footnote text"/>
    <w:basedOn w:val="Normal"/>
    <w:semiHidden/>
    <w:rsid w:val="003E644C"/>
    <w:rPr>
      <w:rFonts w:ascii="B Badr" w:eastAsia="B Badr" w:hAnsi="B Badr" w:cs="B Badr"/>
      <w:sz w:val="24"/>
      <w:szCs w:val="24"/>
    </w:rPr>
  </w:style>
  <w:style w:type="character" w:styleId="FootnoteReference">
    <w:name w:val="footnote reference"/>
    <w:semiHidden/>
    <w:rsid w:val="003E644C"/>
    <w:rPr>
      <w:rFonts w:ascii="B Badr" w:hAnsi="B Badr" w:cs="B Badr"/>
      <w:sz w:val="24"/>
      <w:szCs w:val="24"/>
      <w:vertAlign w:val="superscript"/>
    </w:rPr>
  </w:style>
  <w:style w:type="table" w:styleId="TableGrid">
    <w:name w:val="Table Grid"/>
    <w:basedOn w:val="TableNormal"/>
    <w:uiPriority w:val="59"/>
    <w:rsid w:val="003E644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link w:val="StyleComplexBLotus12ptJustifiedFirstline05cmLatinTimesN"/>
    <w:rsid w:val="003E644C"/>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3E644C"/>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3E644C"/>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3E644C"/>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3E644C"/>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3E644C"/>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3Char"/>
    <w:link w:val="10"/>
    <w:rsid w:val="003E644C"/>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3E644C"/>
    <w:rPr>
      <w:rFonts w:ascii="AGA Arabesque" w:eastAsia="B Badr" w:hAnsi="AGA Arabesque" w:cs="B Badr"/>
      <w:b/>
      <w:bCs/>
      <w:sz w:val="24"/>
      <w:szCs w:val="24"/>
      <w:lang w:val="en-US" w:eastAsia="en-US" w:bidi="fa-IR"/>
    </w:rPr>
  </w:style>
  <w:style w:type="paragraph" w:customStyle="1" w:styleId="112pt">
    <w:name w:val="سبک سبک1 + (پیچیده) ‏12 pt"/>
    <w:basedOn w:val="1"/>
    <w:link w:val="112pt0"/>
    <w:rsid w:val="003E644C"/>
  </w:style>
  <w:style w:type="character" w:customStyle="1" w:styleId="112pt0">
    <w:name w:val="سبک سبک1 + (پیچیده) ‏12 pt نویسه"/>
    <w:basedOn w:val="10"/>
    <w:link w:val="112pt"/>
    <w:rsid w:val="003E644C"/>
    <w:rPr>
      <w:rFonts w:ascii="AGA Arabesque" w:eastAsia="B Badr" w:hAnsi="AGA Arabesque" w:cs="B Badr"/>
      <w:b/>
      <w:bCs/>
      <w:sz w:val="24"/>
      <w:szCs w:val="24"/>
      <w:lang w:val="en-US" w:eastAsia="en-US" w:bidi="fa-IR"/>
    </w:rPr>
  </w:style>
  <w:style w:type="paragraph" w:styleId="TOC1">
    <w:name w:val="toc 1"/>
    <w:basedOn w:val="Normal"/>
    <w:next w:val="Normal"/>
    <w:uiPriority w:val="39"/>
    <w:rsid w:val="00A114ED"/>
    <w:pPr>
      <w:spacing w:before="120"/>
      <w:jc w:val="both"/>
    </w:pPr>
    <w:rPr>
      <w:rFonts w:ascii="IRYakout" w:eastAsia="B Lotus" w:hAnsi="IRYakout" w:cs="IRYakout"/>
      <w:bCs/>
      <w:noProof/>
      <w:sz w:val="28"/>
      <w:szCs w:val="28"/>
      <w:lang w:bidi="fa-IR"/>
    </w:rPr>
  </w:style>
  <w:style w:type="paragraph" w:styleId="TOC2">
    <w:name w:val="toc 2"/>
    <w:basedOn w:val="Normal"/>
    <w:next w:val="Normal"/>
    <w:uiPriority w:val="39"/>
    <w:rsid w:val="00A114ED"/>
    <w:pPr>
      <w:ind w:left="284"/>
      <w:jc w:val="both"/>
    </w:pPr>
    <w:rPr>
      <w:rFonts w:ascii="IRNazli" w:eastAsia="B Lotus" w:hAnsi="IRNazli" w:cs="IRNazli"/>
      <w:noProof/>
      <w:sz w:val="28"/>
      <w:szCs w:val="28"/>
      <w:lang w:bidi="fa-IR"/>
    </w:rPr>
  </w:style>
  <w:style w:type="character" w:styleId="Hyperlink">
    <w:name w:val="Hyperlink"/>
    <w:uiPriority w:val="99"/>
    <w:rsid w:val="003E644C"/>
    <w:rPr>
      <w:color w:val="0000FF"/>
      <w:u w:val="single"/>
    </w:rPr>
  </w:style>
  <w:style w:type="paragraph" w:customStyle="1" w:styleId="11">
    <w:name w:val="سرفصل1"/>
    <w:basedOn w:val="Heading1"/>
    <w:rsid w:val="003E644C"/>
    <w:rPr>
      <w:rFonts w:cs="B Lotus"/>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3E644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3E644C"/>
    <w:rPr>
      <w:rFonts w:ascii="B Badr" w:eastAsia="B Badr" w:hAnsi="B Badr" w:cs="B Badr"/>
      <w:sz w:val="24"/>
      <w:szCs w:val="24"/>
      <w:lang w:val="en-US" w:eastAsia="en-US" w:bidi="ar-SA"/>
    </w:rPr>
  </w:style>
  <w:style w:type="character" w:customStyle="1" w:styleId="StyleComplexBLotus12ptJustifiedFirstline05cmCharCharChar1">
    <w:name w:val="Style (Complex) B Lotus 12 pt Justified First line:  0.5 cm Char Char Char1"/>
    <w:rsid w:val="003E644C"/>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3E644C"/>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3E644C"/>
    <w:pPr>
      <w:ind w:firstLine="284"/>
      <w:jc w:val="both"/>
    </w:pPr>
    <w:rPr>
      <w:rFonts w:cs="B Lotus"/>
      <w:sz w:val="28"/>
      <w:szCs w:val="28"/>
      <w:lang w:bidi="fa-IR"/>
    </w:rPr>
  </w:style>
  <w:style w:type="paragraph" w:customStyle="1" w:styleId="Style1">
    <w:name w:val="Style1"/>
    <w:basedOn w:val="Heading1"/>
    <w:rsid w:val="003E644C"/>
    <w:pPr>
      <w:spacing w:line="480" w:lineRule="auto"/>
    </w:pPr>
    <w:rPr>
      <w:lang w:bidi="fa-IR"/>
    </w:rPr>
  </w:style>
  <w:style w:type="character" w:customStyle="1" w:styleId="HeaderChar">
    <w:name w:val="Header Char"/>
    <w:link w:val="Header"/>
    <w:rsid w:val="00632EDB"/>
    <w:rPr>
      <w:rFonts w:eastAsia="SimSun" w:cs="Traditional Arabic"/>
    </w:rPr>
  </w:style>
  <w:style w:type="paragraph" w:customStyle="1" w:styleId="a">
    <w:name w:val="تیتر اول"/>
    <w:basedOn w:val="Heading1"/>
    <w:link w:val="Char"/>
    <w:qFormat/>
    <w:rsid w:val="00F349F8"/>
    <w:pPr>
      <w:spacing w:before="360" w:after="240"/>
    </w:pPr>
    <w:rPr>
      <w:rFonts w:ascii="IRYakout" w:hAnsi="IRYakout" w:cs="IRYakout"/>
      <w:b w:val="0"/>
      <w:sz w:val="32"/>
      <w:szCs w:val="32"/>
      <w:lang w:bidi="fa-IR"/>
    </w:rPr>
  </w:style>
  <w:style w:type="paragraph" w:customStyle="1" w:styleId="a0">
    <w:name w:val="تیتر دوم"/>
    <w:basedOn w:val="Heading1"/>
    <w:link w:val="Char0"/>
    <w:qFormat/>
    <w:rsid w:val="004F01CB"/>
    <w:pPr>
      <w:spacing w:before="240" w:after="60"/>
      <w:jc w:val="both"/>
      <w:outlineLvl w:val="1"/>
    </w:pPr>
    <w:rPr>
      <w:rFonts w:ascii="IRZar" w:hAnsi="IRZar" w:cs="IRZar"/>
      <w:b w:val="0"/>
      <w:sz w:val="24"/>
      <w:szCs w:val="24"/>
      <w:lang w:bidi="fa-IR"/>
    </w:rPr>
  </w:style>
  <w:style w:type="character" w:customStyle="1" w:styleId="Char">
    <w:name w:val="تیتر اول Char"/>
    <w:link w:val="a"/>
    <w:rsid w:val="00F349F8"/>
    <w:rPr>
      <w:rFonts w:ascii="IRYakout" w:eastAsia="B Zar" w:hAnsi="IRYakout" w:cs="IRYakout"/>
      <w:bCs/>
      <w:sz w:val="32"/>
      <w:szCs w:val="32"/>
      <w:lang w:bidi="fa-IR"/>
    </w:rPr>
  </w:style>
  <w:style w:type="paragraph" w:customStyle="1" w:styleId="a1">
    <w:name w:val="تیتر سوم"/>
    <w:basedOn w:val="StyleComplexBLotus12ptJustifiedFirstline05cmCharCharChar3Char"/>
    <w:link w:val="Char1"/>
    <w:qFormat/>
    <w:rsid w:val="004F01CB"/>
    <w:pPr>
      <w:spacing w:before="240" w:line="240" w:lineRule="auto"/>
      <w:ind w:firstLine="0"/>
      <w:outlineLvl w:val="2"/>
    </w:pPr>
    <w:rPr>
      <w:rFonts w:ascii="IRNazli" w:hAnsi="IRNazli" w:cs="IRNazli"/>
      <w:bCs/>
      <w:sz w:val="26"/>
      <w:szCs w:val="26"/>
      <w:lang w:bidi="fa-IR"/>
    </w:rPr>
  </w:style>
  <w:style w:type="character" w:customStyle="1" w:styleId="Char0">
    <w:name w:val="تیتر دوم Char"/>
    <w:link w:val="a0"/>
    <w:rsid w:val="004F01CB"/>
    <w:rPr>
      <w:rFonts w:ascii="IRZar" w:eastAsia="B Zar" w:hAnsi="IRZar" w:cs="IRZar"/>
      <w:bCs/>
      <w:sz w:val="24"/>
      <w:szCs w:val="24"/>
      <w:lang w:bidi="fa-IR"/>
    </w:rPr>
  </w:style>
  <w:style w:type="paragraph" w:styleId="NoSpacing">
    <w:name w:val="No Spacing"/>
    <w:uiPriority w:val="1"/>
    <w:qFormat/>
    <w:rsid w:val="00262331"/>
    <w:pPr>
      <w:bidi/>
    </w:pPr>
    <w:rPr>
      <w:rFonts w:eastAsia="SimSun" w:cs="Traditional Arabic"/>
    </w:rPr>
  </w:style>
  <w:style w:type="character" w:customStyle="1" w:styleId="Char1">
    <w:name w:val="تیتر سوم Char"/>
    <w:link w:val="a1"/>
    <w:rsid w:val="004F01CB"/>
    <w:rPr>
      <w:rFonts w:ascii="IRNazli" w:eastAsia="B Badr" w:hAnsi="IRNazli" w:cs="IRNazli"/>
      <w:bCs/>
      <w:sz w:val="26"/>
      <w:szCs w:val="26"/>
      <w:lang w:bidi="fa-IR"/>
    </w:rPr>
  </w:style>
  <w:style w:type="paragraph" w:customStyle="1" w:styleId="a2">
    <w:name w:val="احادیث"/>
    <w:basedOn w:val="StyleComplexBLotus12ptJustifiedFirstline05cmCharCharChar3Char"/>
    <w:link w:val="Char2"/>
    <w:qFormat/>
    <w:rsid w:val="00460167"/>
    <w:pPr>
      <w:spacing w:line="240" w:lineRule="auto"/>
    </w:pPr>
    <w:rPr>
      <w:rFonts w:ascii="KFGQPC Uthman Taha Naskh" w:hAnsi="KFGQPC Uthman Taha Naskh" w:cs="KFGQPC Uthman Taha Naskh"/>
      <w:sz w:val="27"/>
      <w:szCs w:val="27"/>
      <w:lang w:bidi="fa-IR"/>
    </w:rPr>
  </w:style>
  <w:style w:type="paragraph" w:styleId="TOC4">
    <w:name w:val="toc 4"/>
    <w:basedOn w:val="Normal"/>
    <w:next w:val="Normal"/>
    <w:autoRedefine/>
    <w:uiPriority w:val="39"/>
    <w:unhideWhenUsed/>
    <w:rsid w:val="006E5E41"/>
    <w:pPr>
      <w:spacing w:after="100" w:line="276" w:lineRule="auto"/>
      <w:ind w:left="660"/>
    </w:pPr>
    <w:rPr>
      <w:rFonts w:ascii="Calibri" w:eastAsia="Times New Roman" w:hAnsi="Calibri" w:cs="Arial"/>
      <w:sz w:val="22"/>
      <w:szCs w:val="22"/>
    </w:rPr>
  </w:style>
  <w:style w:type="character" w:customStyle="1" w:styleId="Char2">
    <w:name w:val="احادیث Char"/>
    <w:link w:val="a2"/>
    <w:rsid w:val="00460167"/>
    <w:rPr>
      <w:rFonts w:ascii="KFGQPC Uthman Taha Naskh" w:eastAsia="B Badr" w:hAnsi="KFGQPC Uthman Taha Naskh" w:cs="KFGQPC Uthman Taha Naskh"/>
      <w:sz w:val="27"/>
      <w:szCs w:val="27"/>
      <w:lang w:bidi="fa-IR"/>
    </w:rPr>
  </w:style>
  <w:style w:type="paragraph" w:styleId="TOC3">
    <w:name w:val="toc 3"/>
    <w:basedOn w:val="Normal"/>
    <w:next w:val="Normal"/>
    <w:uiPriority w:val="39"/>
    <w:rsid w:val="00A114ED"/>
    <w:pPr>
      <w:ind w:left="567"/>
      <w:jc w:val="both"/>
    </w:pPr>
    <w:rPr>
      <w:rFonts w:ascii="IRNazli" w:hAnsi="IRNazli" w:cs="IRNazli"/>
      <w:sz w:val="26"/>
      <w:szCs w:val="26"/>
    </w:rPr>
  </w:style>
  <w:style w:type="paragraph" w:styleId="TOC5">
    <w:name w:val="toc 5"/>
    <w:basedOn w:val="Normal"/>
    <w:next w:val="Normal"/>
    <w:autoRedefine/>
    <w:uiPriority w:val="39"/>
    <w:unhideWhenUsed/>
    <w:rsid w:val="006E5E41"/>
    <w:pPr>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6E5E41"/>
    <w:pPr>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6E5E41"/>
    <w:pPr>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6E5E41"/>
    <w:pPr>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6E5E41"/>
    <w:pPr>
      <w:spacing w:after="100" w:line="276" w:lineRule="auto"/>
      <w:ind w:left="1760"/>
    </w:pPr>
    <w:rPr>
      <w:rFonts w:ascii="Calibri" w:eastAsia="Times New Roman" w:hAnsi="Calibri" w:cs="Arial"/>
      <w:sz w:val="22"/>
      <w:szCs w:val="22"/>
    </w:rPr>
  </w:style>
  <w:style w:type="paragraph" w:customStyle="1" w:styleId="a3">
    <w:name w:val="متن"/>
    <w:basedOn w:val="a2"/>
    <w:link w:val="Char3"/>
    <w:qFormat/>
    <w:rsid w:val="00460167"/>
    <w:rPr>
      <w:rFonts w:ascii="IRNazli" w:hAnsi="IRNazli" w:cs="IRNazli"/>
      <w:sz w:val="28"/>
      <w:szCs w:val="28"/>
    </w:rPr>
  </w:style>
  <w:style w:type="paragraph" w:customStyle="1" w:styleId="a4">
    <w:name w:val="متن عربی"/>
    <w:basedOn w:val="StyleComplexBLotus12ptJustifiedFirstline05cmCharCharChar3Char"/>
    <w:link w:val="Char4"/>
    <w:qFormat/>
    <w:rsid w:val="004F01CB"/>
    <w:pPr>
      <w:spacing w:line="240" w:lineRule="auto"/>
    </w:pPr>
    <w:rPr>
      <w:rFonts w:ascii="mylotus" w:hAnsi="mylotus" w:cs="mylotus"/>
      <w:sz w:val="27"/>
      <w:szCs w:val="27"/>
    </w:rPr>
  </w:style>
  <w:style w:type="character" w:customStyle="1" w:styleId="Char3">
    <w:name w:val="متن Char"/>
    <w:basedOn w:val="Char2"/>
    <w:link w:val="a3"/>
    <w:rsid w:val="00460167"/>
    <w:rPr>
      <w:rFonts w:ascii="IRNazli" w:eastAsia="B Badr" w:hAnsi="IRNazli" w:cs="IRNazli"/>
      <w:sz w:val="28"/>
      <w:szCs w:val="28"/>
      <w:lang w:bidi="fa-IR"/>
    </w:rPr>
  </w:style>
  <w:style w:type="paragraph" w:customStyle="1" w:styleId="a5">
    <w:name w:val="تخریج آیات"/>
    <w:basedOn w:val="StyleComplexBLotus12ptJustifiedFirstline05cmCharCharChar3Char"/>
    <w:link w:val="Char5"/>
    <w:qFormat/>
    <w:rsid w:val="004F01CB"/>
    <w:pPr>
      <w:spacing w:line="240" w:lineRule="auto"/>
    </w:pPr>
    <w:rPr>
      <w:rFonts w:ascii="IRLotus" w:hAnsi="IRLotus" w:cs="IRLotus"/>
      <w:lang w:bidi="fa-IR"/>
    </w:rPr>
  </w:style>
  <w:style w:type="character" w:customStyle="1" w:styleId="Char4">
    <w:name w:val="متن عربی Char"/>
    <w:basedOn w:val="StyleComplexBLotus12ptJustifiedFirstline05cmCharCharChar3CharChar"/>
    <w:link w:val="a4"/>
    <w:rsid w:val="004F01CB"/>
    <w:rPr>
      <w:rFonts w:ascii="mylotus" w:eastAsia="B Badr" w:hAnsi="mylotus" w:cs="mylotus"/>
      <w:sz w:val="27"/>
      <w:szCs w:val="27"/>
      <w:lang w:val="en-US" w:eastAsia="en-US" w:bidi="ar-SA"/>
    </w:rPr>
  </w:style>
  <w:style w:type="paragraph" w:customStyle="1" w:styleId="a6">
    <w:name w:val="متن پاورقی"/>
    <w:basedOn w:val="StyleComplexBLotus12ptJustifiedFirstline05cmCharCharChar3Char"/>
    <w:link w:val="Char6"/>
    <w:qFormat/>
    <w:rsid w:val="004F01CB"/>
    <w:pPr>
      <w:spacing w:line="240" w:lineRule="auto"/>
      <w:ind w:left="272" w:hanging="272"/>
    </w:pPr>
    <w:rPr>
      <w:rFonts w:ascii="IRNazli" w:hAnsi="IRNazli" w:cs="IRNazli"/>
    </w:rPr>
  </w:style>
  <w:style w:type="character" w:customStyle="1" w:styleId="Char5">
    <w:name w:val="تخریج آیات Char"/>
    <w:basedOn w:val="StyleComplexBLotus12ptJustifiedFirstline05cmCharCharChar3CharChar"/>
    <w:link w:val="a5"/>
    <w:rsid w:val="004F01CB"/>
    <w:rPr>
      <w:rFonts w:ascii="IRLotus" w:eastAsia="B Badr" w:hAnsi="IRLotus" w:cs="IRLotus"/>
      <w:sz w:val="24"/>
      <w:szCs w:val="24"/>
      <w:lang w:val="en-US" w:eastAsia="en-US" w:bidi="fa-IR"/>
    </w:rPr>
  </w:style>
  <w:style w:type="paragraph" w:customStyle="1" w:styleId="a7">
    <w:name w:val="متن بولد"/>
    <w:basedOn w:val="StyleComplexBLotus12ptJustifiedFirstline05cmCharCharChar3Char"/>
    <w:link w:val="Char7"/>
    <w:qFormat/>
    <w:rsid w:val="004F01CB"/>
    <w:pPr>
      <w:spacing w:line="240" w:lineRule="auto"/>
    </w:pPr>
    <w:rPr>
      <w:rFonts w:ascii="IRNazli" w:hAnsi="IRNazli" w:cs="IRNazli"/>
      <w:bCs/>
      <w:sz w:val="25"/>
      <w:szCs w:val="25"/>
    </w:rPr>
  </w:style>
  <w:style w:type="character" w:customStyle="1" w:styleId="Char6">
    <w:name w:val="متن پاورقی Char"/>
    <w:basedOn w:val="StyleComplexBLotus12ptJustifiedFirstline05cmCharCharChar3CharChar"/>
    <w:link w:val="a6"/>
    <w:rsid w:val="004F01CB"/>
    <w:rPr>
      <w:rFonts w:ascii="IRNazli" w:eastAsia="B Badr" w:hAnsi="IRNazli" w:cs="IRNazli"/>
      <w:sz w:val="24"/>
      <w:szCs w:val="24"/>
      <w:lang w:val="en-US" w:eastAsia="en-US" w:bidi="ar-SA"/>
    </w:rPr>
  </w:style>
  <w:style w:type="paragraph" w:customStyle="1" w:styleId="a8">
    <w:name w:val="آیات"/>
    <w:basedOn w:val="StyleComplexBLotus12ptJustifiedFirstline05cmCharCharChar3Char"/>
    <w:link w:val="Char8"/>
    <w:qFormat/>
    <w:rsid w:val="004F01CB"/>
    <w:pPr>
      <w:spacing w:line="240" w:lineRule="auto"/>
    </w:pPr>
    <w:rPr>
      <w:rFonts w:ascii="KFGQPC Uthmanic Script HAFS" w:hAnsi="KFGQPC Uthmanic Script HAFS" w:cs="KFGQPC Uthmanic Script HAFS"/>
      <w:sz w:val="28"/>
      <w:szCs w:val="28"/>
    </w:rPr>
  </w:style>
  <w:style w:type="character" w:customStyle="1" w:styleId="Char7">
    <w:name w:val="متن بولد Char"/>
    <w:basedOn w:val="StyleComplexBLotus12ptJustifiedFirstline05cmCharCharChar3CharChar"/>
    <w:link w:val="a7"/>
    <w:rsid w:val="004F01CB"/>
    <w:rPr>
      <w:rFonts w:ascii="IRNazli" w:eastAsia="B Badr" w:hAnsi="IRNazli" w:cs="IRNazli"/>
      <w:bCs/>
      <w:sz w:val="25"/>
      <w:szCs w:val="25"/>
      <w:lang w:val="en-US" w:eastAsia="en-US" w:bidi="ar-SA"/>
    </w:rPr>
  </w:style>
  <w:style w:type="character" w:customStyle="1" w:styleId="Char8">
    <w:name w:val="آیات Char"/>
    <w:basedOn w:val="StyleComplexBLotus12ptJustifiedFirstline05cmCharCharChar3CharChar"/>
    <w:link w:val="a8"/>
    <w:rsid w:val="004F01CB"/>
    <w:rPr>
      <w:rFonts w:ascii="KFGQPC Uthmanic Script HAFS" w:eastAsia="B Badr" w:hAnsi="KFGQPC Uthmanic Script HAFS" w:cs="KFGQPC Uthmanic Script HAFS"/>
      <w:sz w:val="28"/>
      <w:szCs w:val="28"/>
      <w:lang w:val="en-US" w:eastAsia="en-US" w:bidi="ar-SA"/>
    </w:rPr>
  </w:style>
  <w:style w:type="paragraph" w:styleId="BalloonText">
    <w:name w:val="Balloon Text"/>
    <w:basedOn w:val="Normal"/>
    <w:link w:val="BalloonTextChar"/>
    <w:rsid w:val="00D87EA6"/>
    <w:rPr>
      <w:rFonts w:ascii="Tahoma" w:hAnsi="Tahoma" w:cs="Tahoma"/>
      <w:sz w:val="16"/>
      <w:szCs w:val="16"/>
    </w:rPr>
  </w:style>
  <w:style w:type="character" w:customStyle="1" w:styleId="BalloonTextChar">
    <w:name w:val="Balloon Text Char"/>
    <w:basedOn w:val="DefaultParagraphFont"/>
    <w:link w:val="BalloonText"/>
    <w:rsid w:val="00D87EA6"/>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6450D-B329-4DB1-984A-13867A52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57926</Words>
  <Characters>330183</Characters>
  <Application>Microsoft Office Word</Application>
  <DocSecurity>8</DocSecurity>
  <Lines>2751</Lines>
  <Paragraphs>774</Paragraphs>
  <ScaleCrop>false</ScaleCrop>
  <HeadingPairs>
    <vt:vector size="4" baseType="variant">
      <vt:variant>
        <vt:lpstr>Title</vt:lpstr>
      </vt:variant>
      <vt:variant>
        <vt:i4>1</vt:i4>
      </vt:variant>
      <vt:variant>
        <vt:lpstr>�������</vt:lpstr>
      </vt:variant>
      <vt:variant>
        <vt:i4>1</vt:i4>
      </vt:variant>
    </vt:vector>
  </HeadingPairs>
  <TitlesOfParts>
    <vt:vector size="2" baseType="lpstr">
      <vt:lpstr>نگاهی به تاریخ ایران بعد از اسلام</vt:lpstr>
      <vt:lpstr>نگاهي به تاريخ ايران بعد از اسلام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387335</CharactersWithSpaces>
  <SharedDoc>false</SharedDoc>
  <HLinks>
    <vt:vector size="990" baseType="variant">
      <vt:variant>
        <vt:i4>1179700</vt:i4>
      </vt:variant>
      <vt:variant>
        <vt:i4>986</vt:i4>
      </vt:variant>
      <vt:variant>
        <vt:i4>0</vt:i4>
      </vt:variant>
      <vt:variant>
        <vt:i4>5</vt:i4>
      </vt:variant>
      <vt:variant>
        <vt:lpwstr/>
      </vt:variant>
      <vt:variant>
        <vt:lpwstr>_Toc337154538</vt:lpwstr>
      </vt:variant>
      <vt:variant>
        <vt:i4>1179700</vt:i4>
      </vt:variant>
      <vt:variant>
        <vt:i4>980</vt:i4>
      </vt:variant>
      <vt:variant>
        <vt:i4>0</vt:i4>
      </vt:variant>
      <vt:variant>
        <vt:i4>5</vt:i4>
      </vt:variant>
      <vt:variant>
        <vt:lpwstr/>
      </vt:variant>
      <vt:variant>
        <vt:lpwstr>_Toc337154537</vt:lpwstr>
      </vt:variant>
      <vt:variant>
        <vt:i4>1179700</vt:i4>
      </vt:variant>
      <vt:variant>
        <vt:i4>974</vt:i4>
      </vt:variant>
      <vt:variant>
        <vt:i4>0</vt:i4>
      </vt:variant>
      <vt:variant>
        <vt:i4>5</vt:i4>
      </vt:variant>
      <vt:variant>
        <vt:lpwstr/>
      </vt:variant>
      <vt:variant>
        <vt:lpwstr>_Toc337154536</vt:lpwstr>
      </vt:variant>
      <vt:variant>
        <vt:i4>1179700</vt:i4>
      </vt:variant>
      <vt:variant>
        <vt:i4>968</vt:i4>
      </vt:variant>
      <vt:variant>
        <vt:i4>0</vt:i4>
      </vt:variant>
      <vt:variant>
        <vt:i4>5</vt:i4>
      </vt:variant>
      <vt:variant>
        <vt:lpwstr/>
      </vt:variant>
      <vt:variant>
        <vt:lpwstr>_Toc337154535</vt:lpwstr>
      </vt:variant>
      <vt:variant>
        <vt:i4>1179700</vt:i4>
      </vt:variant>
      <vt:variant>
        <vt:i4>962</vt:i4>
      </vt:variant>
      <vt:variant>
        <vt:i4>0</vt:i4>
      </vt:variant>
      <vt:variant>
        <vt:i4>5</vt:i4>
      </vt:variant>
      <vt:variant>
        <vt:lpwstr/>
      </vt:variant>
      <vt:variant>
        <vt:lpwstr>_Toc337154534</vt:lpwstr>
      </vt:variant>
      <vt:variant>
        <vt:i4>1179700</vt:i4>
      </vt:variant>
      <vt:variant>
        <vt:i4>956</vt:i4>
      </vt:variant>
      <vt:variant>
        <vt:i4>0</vt:i4>
      </vt:variant>
      <vt:variant>
        <vt:i4>5</vt:i4>
      </vt:variant>
      <vt:variant>
        <vt:lpwstr/>
      </vt:variant>
      <vt:variant>
        <vt:lpwstr>_Toc337154533</vt:lpwstr>
      </vt:variant>
      <vt:variant>
        <vt:i4>1179700</vt:i4>
      </vt:variant>
      <vt:variant>
        <vt:i4>950</vt:i4>
      </vt:variant>
      <vt:variant>
        <vt:i4>0</vt:i4>
      </vt:variant>
      <vt:variant>
        <vt:i4>5</vt:i4>
      </vt:variant>
      <vt:variant>
        <vt:lpwstr/>
      </vt:variant>
      <vt:variant>
        <vt:lpwstr>_Toc337154532</vt:lpwstr>
      </vt:variant>
      <vt:variant>
        <vt:i4>1179700</vt:i4>
      </vt:variant>
      <vt:variant>
        <vt:i4>944</vt:i4>
      </vt:variant>
      <vt:variant>
        <vt:i4>0</vt:i4>
      </vt:variant>
      <vt:variant>
        <vt:i4>5</vt:i4>
      </vt:variant>
      <vt:variant>
        <vt:lpwstr/>
      </vt:variant>
      <vt:variant>
        <vt:lpwstr>_Toc337154531</vt:lpwstr>
      </vt:variant>
      <vt:variant>
        <vt:i4>1179700</vt:i4>
      </vt:variant>
      <vt:variant>
        <vt:i4>938</vt:i4>
      </vt:variant>
      <vt:variant>
        <vt:i4>0</vt:i4>
      </vt:variant>
      <vt:variant>
        <vt:i4>5</vt:i4>
      </vt:variant>
      <vt:variant>
        <vt:lpwstr/>
      </vt:variant>
      <vt:variant>
        <vt:lpwstr>_Toc337154530</vt:lpwstr>
      </vt:variant>
      <vt:variant>
        <vt:i4>1245236</vt:i4>
      </vt:variant>
      <vt:variant>
        <vt:i4>932</vt:i4>
      </vt:variant>
      <vt:variant>
        <vt:i4>0</vt:i4>
      </vt:variant>
      <vt:variant>
        <vt:i4>5</vt:i4>
      </vt:variant>
      <vt:variant>
        <vt:lpwstr/>
      </vt:variant>
      <vt:variant>
        <vt:lpwstr>_Toc337154529</vt:lpwstr>
      </vt:variant>
      <vt:variant>
        <vt:i4>1245236</vt:i4>
      </vt:variant>
      <vt:variant>
        <vt:i4>926</vt:i4>
      </vt:variant>
      <vt:variant>
        <vt:i4>0</vt:i4>
      </vt:variant>
      <vt:variant>
        <vt:i4>5</vt:i4>
      </vt:variant>
      <vt:variant>
        <vt:lpwstr/>
      </vt:variant>
      <vt:variant>
        <vt:lpwstr>_Toc337154528</vt:lpwstr>
      </vt:variant>
      <vt:variant>
        <vt:i4>1245236</vt:i4>
      </vt:variant>
      <vt:variant>
        <vt:i4>920</vt:i4>
      </vt:variant>
      <vt:variant>
        <vt:i4>0</vt:i4>
      </vt:variant>
      <vt:variant>
        <vt:i4>5</vt:i4>
      </vt:variant>
      <vt:variant>
        <vt:lpwstr/>
      </vt:variant>
      <vt:variant>
        <vt:lpwstr>_Toc337154527</vt:lpwstr>
      </vt:variant>
      <vt:variant>
        <vt:i4>1245236</vt:i4>
      </vt:variant>
      <vt:variant>
        <vt:i4>914</vt:i4>
      </vt:variant>
      <vt:variant>
        <vt:i4>0</vt:i4>
      </vt:variant>
      <vt:variant>
        <vt:i4>5</vt:i4>
      </vt:variant>
      <vt:variant>
        <vt:lpwstr/>
      </vt:variant>
      <vt:variant>
        <vt:lpwstr>_Toc337154526</vt:lpwstr>
      </vt:variant>
      <vt:variant>
        <vt:i4>1245236</vt:i4>
      </vt:variant>
      <vt:variant>
        <vt:i4>908</vt:i4>
      </vt:variant>
      <vt:variant>
        <vt:i4>0</vt:i4>
      </vt:variant>
      <vt:variant>
        <vt:i4>5</vt:i4>
      </vt:variant>
      <vt:variant>
        <vt:lpwstr/>
      </vt:variant>
      <vt:variant>
        <vt:lpwstr>_Toc337154525</vt:lpwstr>
      </vt:variant>
      <vt:variant>
        <vt:i4>1245236</vt:i4>
      </vt:variant>
      <vt:variant>
        <vt:i4>902</vt:i4>
      </vt:variant>
      <vt:variant>
        <vt:i4>0</vt:i4>
      </vt:variant>
      <vt:variant>
        <vt:i4>5</vt:i4>
      </vt:variant>
      <vt:variant>
        <vt:lpwstr/>
      </vt:variant>
      <vt:variant>
        <vt:lpwstr>_Toc337154524</vt:lpwstr>
      </vt:variant>
      <vt:variant>
        <vt:i4>1245236</vt:i4>
      </vt:variant>
      <vt:variant>
        <vt:i4>896</vt:i4>
      </vt:variant>
      <vt:variant>
        <vt:i4>0</vt:i4>
      </vt:variant>
      <vt:variant>
        <vt:i4>5</vt:i4>
      </vt:variant>
      <vt:variant>
        <vt:lpwstr/>
      </vt:variant>
      <vt:variant>
        <vt:lpwstr>_Toc337154523</vt:lpwstr>
      </vt:variant>
      <vt:variant>
        <vt:i4>1245236</vt:i4>
      </vt:variant>
      <vt:variant>
        <vt:i4>890</vt:i4>
      </vt:variant>
      <vt:variant>
        <vt:i4>0</vt:i4>
      </vt:variant>
      <vt:variant>
        <vt:i4>5</vt:i4>
      </vt:variant>
      <vt:variant>
        <vt:lpwstr/>
      </vt:variant>
      <vt:variant>
        <vt:lpwstr>_Toc337154522</vt:lpwstr>
      </vt:variant>
      <vt:variant>
        <vt:i4>1245236</vt:i4>
      </vt:variant>
      <vt:variant>
        <vt:i4>884</vt:i4>
      </vt:variant>
      <vt:variant>
        <vt:i4>0</vt:i4>
      </vt:variant>
      <vt:variant>
        <vt:i4>5</vt:i4>
      </vt:variant>
      <vt:variant>
        <vt:lpwstr/>
      </vt:variant>
      <vt:variant>
        <vt:lpwstr>_Toc337154521</vt:lpwstr>
      </vt:variant>
      <vt:variant>
        <vt:i4>1245236</vt:i4>
      </vt:variant>
      <vt:variant>
        <vt:i4>878</vt:i4>
      </vt:variant>
      <vt:variant>
        <vt:i4>0</vt:i4>
      </vt:variant>
      <vt:variant>
        <vt:i4>5</vt:i4>
      </vt:variant>
      <vt:variant>
        <vt:lpwstr/>
      </vt:variant>
      <vt:variant>
        <vt:lpwstr>_Toc337154520</vt:lpwstr>
      </vt:variant>
      <vt:variant>
        <vt:i4>1048628</vt:i4>
      </vt:variant>
      <vt:variant>
        <vt:i4>872</vt:i4>
      </vt:variant>
      <vt:variant>
        <vt:i4>0</vt:i4>
      </vt:variant>
      <vt:variant>
        <vt:i4>5</vt:i4>
      </vt:variant>
      <vt:variant>
        <vt:lpwstr/>
      </vt:variant>
      <vt:variant>
        <vt:lpwstr>_Toc337154519</vt:lpwstr>
      </vt:variant>
      <vt:variant>
        <vt:i4>1048628</vt:i4>
      </vt:variant>
      <vt:variant>
        <vt:i4>866</vt:i4>
      </vt:variant>
      <vt:variant>
        <vt:i4>0</vt:i4>
      </vt:variant>
      <vt:variant>
        <vt:i4>5</vt:i4>
      </vt:variant>
      <vt:variant>
        <vt:lpwstr/>
      </vt:variant>
      <vt:variant>
        <vt:lpwstr>_Toc337154518</vt:lpwstr>
      </vt:variant>
      <vt:variant>
        <vt:i4>1048628</vt:i4>
      </vt:variant>
      <vt:variant>
        <vt:i4>860</vt:i4>
      </vt:variant>
      <vt:variant>
        <vt:i4>0</vt:i4>
      </vt:variant>
      <vt:variant>
        <vt:i4>5</vt:i4>
      </vt:variant>
      <vt:variant>
        <vt:lpwstr/>
      </vt:variant>
      <vt:variant>
        <vt:lpwstr>_Toc337154517</vt:lpwstr>
      </vt:variant>
      <vt:variant>
        <vt:i4>1048628</vt:i4>
      </vt:variant>
      <vt:variant>
        <vt:i4>854</vt:i4>
      </vt:variant>
      <vt:variant>
        <vt:i4>0</vt:i4>
      </vt:variant>
      <vt:variant>
        <vt:i4>5</vt:i4>
      </vt:variant>
      <vt:variant>
        <vt:lpwstr/>
      </vt:variant>
      <vt:variant>
        <vt:lpwstr>_Toc337154516</vt:lpwstr>
      </vt:variant>
      <vt:variant>
        <vt:i4>1048628</vt:i4>
      </vt:variant>
      <vt:variant>
        <vt:i4>848</vt:i4>
      </vt:variant>
      <vt:variant>
        <vt:i4>0</vt:i4>
      </vt:variant>
      <vt:variant>
        <vt:i4>5</vt:i4>
      </vt:variant>
      <vt:variant>
        <vt:lpwstr/>
      </vt:variant>
      <vt:variant>
        <vt:lpwstr>_Toc337154515</vt:lpwstr>
      </vt:variant>
      <vt:variant>
        <vt:i4>1048628</vt:i4>
      </vt:variant>
      <vt:variant>
        <vt:i4>842</vt:i4>
      </vt:variant>
      <vt:variant>
        <vt:i4>0</vt:i4>
      </vt:variant>
      <vt:variant>
        <vt:i4>5</vt:i4>
      </vt:variant>
      <vt:variant>
        <vt:lpwstr/>
      </vt:variant>
      <vt:variant>
        <vt:lpwstr>_Toc337154514</vt:lpwstr>
      </vt:variant>
      <vt:variant>
        <vt:i4>1048628</vt:i4>
      </vt:variant>
      <vt:variant>
        <vt:i4>836</vt:i4>
      </vt:variant>
      <vt:variant>
        <vt:i4>0</vt:i4>
      </vt:variant>
      <vt:variant>
        <vt:i4>5</vt:i4>
      </vt:variant>
      <vt:variant>
        <vt:lpwstr/>
      </vt:variant>
      <vt:variant>
        <vt:lpwstr>_Toc337154513</vt:lpwstr>
      </vt:variant>
      <vt:variant>
        <vt:i4>1048628</vt:i4>
      </vt:variant>
      <vt:variant>
        <vt:i4>830</vt:i4>
      </vt:variant>
      <vt:variant>
        <vt:i4>0</vt:i4>
      </vt:variant>
      <vt:variant>
        <vt:i4>5</vt:i4>
      </vt:variant>
      <vt:variant>
        <vt:lpwstr/>
      </vt:variant>
      <vt:variant>
        <vt:lpwstr>_Toc337154512</vt:lpwstr>
      </vt:variant>
      <vt:variant>
        <vt:i4>1048628</vt:i4>
      </vt:variant>
      <vt:variant>
        <vt:i4>824</vt:i4>
      </vt:variant>
      <vt:variant>
        <vt:i4>0</vt:i4>
      </vt:variant>
      <vt:variant>
        <vt:i4>5</vt:i4>
      </vt:variant>
      <vt:variant>
        <vt:lpwstr/>
      </vt:variant>
      <vt:variant>
        <vt:lpwstr>_Toc337154511</vt:lpwstr>
      </vt:variant>
      <vt:variant>
        <vt:i4>1048628</vt:i4>
      </vt:variant>
      <vt:variant>
        <vt:i4>818</vt:i4>
      </vt:variant>
      <vt:variant>
        <vt:i4>0</vt:i4>
      </vt:variant>
      <vt:variant>
        <vt:i4>5</vt:i4>
      </vt:variant>
      <vt:variant>
        <vt:lpwstr/>
      </vt:variant>
      <vt:variant>
        <vt:lpwstr>_Toc337154510</vt:lpwstr>
      </vt:variant>
      <vt:variant>
        <vt:i4>1114164</vt:i4>
      </vt:variant>
      <vt:variant>
        <vt:i4>812</vt:i4>
      </vt:variant>
      <vt:variant>
        <vt:i4>0</vt:i4>
      </vt:variant>
      <vt:variant>
        <vt:i4>5</vt:i4>
      </vt:variant>
      <vt:variant>
        <vt:lpwstr/>
      </vt:variant>
      <vt:variant>
        <vt:lpwstr>_Toc337154509</vt:lpwstr>
      </vt:variant>
      <vt:variant>
        <vt:i4>1114164</vt:i4>
      </vt:variant>
      <vt:variant>
        <vt:i4>806</vt:i4>
      </vt:variant>
      <vt:variant>
        <vt:i4>0</vt:i4>
      </vt:variant>
      <vt:variant>
        <vt:i4>5</vt:i4>
      </vt:variant>
      <vt:variant>
        <vt:lpwstr/>
      </vt:variant>
      <vt:variant>
        <vt:lpwstr>_Toc337154508</vt:lpwstr>
      </vt:variant>
      <vt:variant>
        <vt:i4>1114164</vt:i4>
      </vt:variant>
      <vt:variant>
        <vt:i4>800</vt:i4>
      </vt:variant>
      <vt:variant>
        <vt:i4>0</vt:i4>
      </vt:variant>
      <vt:variant>
        <vt:i4>5</vt:i4>
      </vt:variant>
      <vt:variant>
        <vt:lpwstr/>
      </vt:variant>
      <vt:variant>
        <vt:lpwstr>_Toc337154507</vt:lpwstr>
      </vt:variant>
      <vt:variant>
        <vt:i4>1114164</vt:i4>
      </vt:variant>
      <vt:variant>
        <vt:i4>794</vt:i4>
      </vt:variant>
      <vt:variant>
        <vt:i4>0</vt:i4>
      </vt:variant>
      <vt:variant>
        <vt:i4>5</vt:i4>
      </vt:variant>
      <vt:variant>
        <vt:lpwstr/>
      </vt:variant>
      <vt:variant>
        <vt:lpwstr>_Toc337154506</vt:lpwstr>
      </vt:variant>
      <vt:variant>
        <vt:i4>1114164</vt:i4>
      </vt:variant>
      <vt:variant>
        <vt:i4>788</vt:i4>
      </vt:variant>
      <vt:variant>
        <vt:i4>0</vt:i4>
      </vt:variant>
      <vt:variant>
        <vt:i4>5</vt:i4>
      </vt:variant>
      <vt:variant>
        <vt:lpwstr/>
      </vt:variant>
      <vt:variant>
        <vt:lpwstr>_Toc337154505</vt:lpwstr>
      </vt:variant>
      <vt:variant>
        <vt:i4>1114164</vt:i4>
      </vt:variant>
      <vt:variant>
        <vt:i4>782</vt:i4>
      </vt:variant>
      <vt:variant>
        <vt:i4>0</vt:i4>
      </vt:variant>
      <vt:variant>
        <vt:i4>5</vt:i4>
      </vt:variant>
      <vt:variant>
        <vt:lpwstr/>
      </vt:variant>
      <vt:variant>
        <vt:lpwstr>_Toc337154504</vt:lpwstr>
      </vt:variant>
      <vt:variant>
        <vt:i4>1114164</vt:i4>
      </vt:variant>
      <vt:variant>
        <vt:i4>776</vt:i4>
      </vt:variant>
      <vt:variant>
        <vt:i4>0</vt:i4>
      </vt:variant>
      <vt:variant>
        <vt:i4>5</vt:i4>
      </vt:variant>
      <vt:variant>
        <vt:lpwstr/>
      </vt:variant>
      <vt:variant>
        <vt:lpwstr>_Toc337154503</vt:lpwstr>
      </vt:variant>
      <vt:variant>
        <vt:i4>1114164</vt:i4>
      </vt:variant>
      <vt:variant>
        <vt:i4>770</vt:i4>
      </vt:variant>
      <vt:variant>
        <vt:i4>0</vt:i4>
      </vt:variant>
      <vt:variant>
        <vt:i4>5</vt:i4>
      </vt:variant>
      <vt:variant>
        <vt:lpwstr/>
      </vt:variant>
      <vt:variant>
        <vt:lpwstr>_Toc337154502</vt:lpwstr>
      </vt:variant>
      <vt:variant>
        <vt:i4>1114164</vt:i4>
      </vt:variant>
      <vt:variant>
        <vt:i4>764</vt:i4>
      </vt:variant>
      <vt:variant>
        <vt:i4>0</vt:i4>
      </vt:variant>
      <vt:variant>
        <vt:i4>5</vt:i4>
      </vt:variant>
      <vt:variant>
        <vt:lpwstr/>
      </vt:variant>
      <vt:variant>
        <vt:lpwstr>_Toc337154501</vt:lpwstr>
      </vt:variant>
      <vt:variant>
        <vt:i4>1114164</vt:i4>
      </vt:variant>
      <vt:variant>
        <vt:i4>758</vt:i4>
      </vt:variant>
      <vt:variant>
        <vt:i4>0</vt:i4>
      </vt:variant>
      <vt:variant>
        <vt:i4>5</vt:i4>
      </vt:variant>
      <vt:variant>
        <vt:lpwstr/>
      </vt:variant>
      <vt:variant>
        <vt:lpwstr>_Toc337154500</vt:lpwstr>
      </vt:variant>
      <vt:variant>
        <vt:i4>1572917</vt:i4>
      </vt:variant>
      <vt:variant>
        <vt:i4>752</vt:i4>
      </vt:variant>
      <vt:variant>
        <vt:i4>0</vt:i4>
      </vt:variant>
      <vt:variant>
        <vt:i4>5</vt:i4>
      </vt:variant>
      <vt:variant>
        <vt:lpwstr/>
      </vt:variant>
      <vt:variant>
        <vt:lpwstr>_Toc337154499</vt:lpwstr>
      </vt:variant>
      <vt:variant>
        <vt:i4>1572917</vt:i4>
      </vt:variant>
      <vt:variant>
        <vt:i4>746</vt:i4>
      </vt:variant>
      <vt:variant>
        <vt:i4>0</vt:i4>
      </vt:variant>
      <vt:variant>
        <vt:i4>5</vt:i4>
      </vt:variant>
      <vt:variant>
        <vt:lpwstr/>
      </vt:variant>
      <vt:variant>
        <vt:lpwstr>_Toc337154498</vt:lpwstr>
      </vt:variant>
      <vt:variant>
        <vt:i4>1572917</vt:i4>
      </vt:variant>
      <vt:variant>
        <vt:i4>740</vt:i4>
      </vt:variant>
      <vt:variant>
        <vt:i4>0</vt:i4>
      </vt:variant>
      <vt:variant>
        <vt:i4>5</vt:i4>
      </vt:variant>
      <vt:variant>
        <vt:lpwstr/>
      </vt:variant>
      <vt:variant>
        <vt:lpwstr>_Toc337154497</vt:lpwstr>
      </vt:variant>
      <vt:variant>
        <vt:i4>1572917</vt:i4>
      </vt:variant>
      <vt:variant>
        <vt:i4>734</vt:i4>
      </vt:variant>
      <vt:variant>
        <vt:i4>0</vt:i4>
      </vt:variant>
      <vt:variant>
        <vt:i4>5</vt:i4>
      </vt:variant>
      <vt:variant>
        <vt:lpwstr/>
      </vt:variant>
      <vt:variant>
        <vt:lpwstr>_Toc337154496</vt:lpwstr>
      </vt:variant>
      <vt:variant>
        <vt:i4>1572917</vt:i4>
      </vt:variant>
      <vt:variant>
        <vt:i4>728</vt:i4>
      </vt:variant>
      <vt:variant>
        <vt:i4>0</vt:i4>
      </vt:variant>
      <vt:variant>
        <vt:i4>5</vt:i4>
      </vt:variant>
      <vt:variant>
        <vt:lpwstr/>
      </vt:variant>
      <vt:variant>
        <vt:lpwstr>_Toc337154495</vt:lpwstr>
      </vt:variant>
      <vt:variant>
        <vt:i4>1572917</vt:i4>
      </vt:variant>
      <vt:variant>
        <vt:i4>722</vt:i4>
      </vt:variant>
      <vt:variant>
        <vt:i4>0</vt:i4>
      </vt:variant>
      <vt:variant>
        <vt:i4>5</vt:i4>
      </vt:variant>
      <vt:variant>
        <vt:lpwstr/>
      </vt:variant>
      <vt:variant>
        <vt:lpwstr>_Toc337154494</vt:lpwstr>
      </vt:variant>
      <vt:variant>
        <vt:i4>1572917</vt:i4>
      </vt:variant>
      <vt:variant>
        <vt:i4>716</vt:i4>
      </vt:variant>
      <vt:variant>
        <vt:i4>0</vt:i4>
      </vt:variant>
      <vt:variant>
        <vt:i4>5</vt:i4>
      </vt:variant>
      <vt:variant>
        <vt:lpwstr/>
      </vt:variant>
      <vt:variant>
        <vt:lpwstr>_Toc337154493</vt:lpwstr>
      </vt:variant>
      <vt:variant>
        <vt:i4>1572917</vt:i4>
      </vt:variant>
      <vt:variant>
        <vt:i4>710</vt:i4>
      </vt:variant>
      <vt:variant>
        <vt:i4>0</vt:i4>
      </vt:variant>
      <vt:variant>
        <vt:i4>5</vt:i4>
      </vt:variant>
      <vt:variant>
        <vt:lpwstr/>
      </vt:variant>
      <vt:variant>
        <vt:lpwstr>_Toc337154492</vt:lpwstr>
      </vt:variant>
      <vt:variant>
        <vt:i4>1572917</vt:i4>
      </vt:variant>
      <vt:variant>
        <vt:i4>704</vt:i4>
      </vt:variant>
      <vt:variant>
        <vt:i4>0</vt:i4>
      </vt:variant>
      <vt:variant>
        <vt:i4>5</vt:i4>
      </vt:variant>
      <vt:variant>
        <vt:lpwstr/>
      </vt:variant>
      <vt:variant>
        <vt:lpwstr>_Toc337154491</vt:lpwstr>
      </vt:variant>
      <vt:variant>
        <vt:i4>1572917</vt:i4>
      </vt:variant>
      <vt:variant>
        <vt:i4>698</vt:i4>
      </vt:variant>
      <vt:variant>
        <vt:i4>0</vt:i4>
      </vt:variant>
      <vt:variant>
        <vt:i4>5</vt:i4>
      </vt:variant>
      <vt:variant>
        <vt:lpwstr/>
      </vt:variant>
      <vt:variant>
        <vt:lpwstr>_Toc337154490</vt:lpwstr>
      </vt:variant>
      <vt:variant>
        <vt:i4>1638453</vt:i4>
      </vt:variant>
      <vt:variant>
        <vt:i4>692</vt:i4>
      </vt:variant>
      <vt:variant>
        <vt:i4>0</vt:i4>
      </vt:variant>
      <vt:variant>
        <vt:i4>5</vt:i4>
      </vt:variant>
      <vt:variant>
        <vt:lpwstr/>
      </vt:variant>
      <vt:variant>
        <vt:lpwstr>_Toc337154489</vt:lpwstr>
      </vt:variant>
      <vt:variant>
        <vt:i4>1638453</vt:i4>
      </vt:variant>
      <vt:variant>
        <vt:i4>686</vt:i4>
      </vt:variant>
      <vt:variant>
        <vt:i4>0</vt:i4>
      </vt:variant>
      <vt:variant>
        <vt:i4>5</vt:i4>
      </vt:variant>
      <vt:variant>
        <vt:lpwstr/>
      </vt:variant>
      <vt:variant>
        <vt:lpwstr>_Toc337154488</vt:lpwstr>
      </vt:variant>
      <vt:variant>
        <vt:i4>1638453</vt:i4>
      </vt:variant>
      <vt:variant>
        <vt:i4>680</vt:i4>
      </vt:variant>
      <vt:variant>
        <vt:i4>0</vt:i4>
      </vt:variant>
      <vt:variant>
        <vt:i4>5</vt:i4>
      </vt:variant>
      <vt:variant>
        <vt:lpwstr/>
      </vt:variant>
      <vt:variant>
        <vt:lpwstr>_Toc337154487</vt:lpwstr>
      </vt:variant>
      <vt:variant>
        <vt:i4>1638453</vt:i4>
      </vt:variant>
      <vt:variant>
        <vt:i4>674</vt:i4>
      </vt:variant>
      <vt:variant>
        <vt:i4>0</vt:i4>
      </vt:variant>
      <vt:variant>
        <vt:i4>5</vt:i4>
      </vt:variant>
      <vt:variant>
        <vt:lpwstr/>
      </vt:variant>
      <vt:variant>
        <vt:lpwstr>_Toc337154486</vt:lpwstr>
      </vt:variant>
      <vt:variant>
        <vt:i4>1638453</vt:i4>
      </vt:variant>
      <vt:variant>
        <vt:i4>668</vt:i4>
      </vt:variant>
      <vt:variant>
        <vt:i4>0</vt:i4>
      </vt:variant>
      <vt:variant>
        <vt:i4>5</vt:i4>
      </vt:variant>
      <vt:variant>
        <vt:lpwstr/>
      </vt:variant>
      <vt:variant>
        <vt:lpwstr>_Toc337154485</vt:lpwstr>
      </vt:variant>
      <vt:variant>
        <vt:i4>1638453</vt:i4>
      </vt:variant>
      <vt:variant>
        <vt:i4>662</vt:i4>
      </vt:variant>
      <vt:variant>
        <vt:i4>0</vt:i4>
      </vt:variant>
      <vt:variant>
        <vt:i4>5</vt:i4>
      </vt:variant>
      <vt:variant>
        <vt:lpwstr/>
      </vt:variant>
      <vt:variant>
        <vt:lpwstr>_Toc337154484</vt:lpwstr>
      </vt:variant>
      <vt:variant>
        <vt:i4>1638453</vt:i4>
      </vt:variant>
      <vt:variant>
        <vt:i4>656</vt:i4>
      </vt:variant>
      <vt:variant>
        <vt:i4>0</vt:i4>
      </vt:variant>
      <vt:variant>
        <vt:i4>5</vt:i4>
      </vt:variant>
      <vt:variant>
        <vt:lpwstr/>
      </vt:variant>
      <vt:variant>
        <vt:lpwstr>_Toc337154483</vt:lpwstr>
      </vt:variant>
      <vt:variant>
        <vt:i4>1638453</vt:i4>
      </vt:variant>
      <vt:variant>
        <vt:i4>650</vt:i4>
      </vt:variant>
      <vt:variant>
        <vt:i4>0</vt:i4>
      </vt:variant>
      <vt:variant>
        <vt:i4>5</vt:i4>
      </vt:variant>
      <vt:variant>
        <vt:lpwstr/>
      </vt:variant>
      <vt:variant>
        <vt:lpwstr>_Toc337154482</vt:lpwstr>
      </vt:variant>
      <vt:variant>
        <vt:i4>1638453</vt:i4>
      </vt:variant>
      <vt:variant>
        <vt:i4>644</vt:i4>
      </vt:variant>
      <vt:variant>
        <vt:i4>0</vt:i4>
      </vt:variant>
      <vt:variant>
        <vt:i4>5</vt:i4>
      </vt:variant>
      <vt:variant>
        <vt:lpwstr/>
      </vt:variant>
      <vt:variant>
        <vt:lpwstr>_Toc337154481</vt:lpwstr>
      </vt:variant>
      <vt:variant>
        <vt:i4>1638453</vt:i4>
      </vt:variant>
      <vt:variant>
        <vt:i4>638</vt:i4>
      </vt:variant>
      <vt:variant>
        <vt:i4>0</vt:i4>
      </vt:variant>
      <vt:variant>
        <vt:i4>5</vt:i4>
      </vt:variant>
      <vt:variant>
        <vt:lpwstr/>
      </vt:variant>
      <vt:variant>
        <vt:lpwstr>_Toc337154480</vt:lpwstr>
      </vt:variant>
      <vt:variant>
        <vt:i4>1441845</vt:i4>
      </vt:variant>
      <vt:variant>
        <vt:i4>632</vt:i4>
      </vt:variant>
      <vt:variant>
        <vt:i4>0</vt:i4>
      </vt:variant>
      <vt:variant>
        <vt:i4>5</vt:i4>
      </vt:variant>
      <vt:variant>
        <vt:lpwstr/>
      </vt:variant>
      <vt:variant>
        <vt:lpwstr>_Toc337154479</vt:lpwstr>
      </vt:variant>
      <vt:variant>
        <vt:i4>1441845</vt:i4>
      </vt:variant>
      <vt:variant>
        <vt:i4>626</vt:i4>
      </vt:variant>
      <vt:variant>
        <vt:i4>0</vt:i4>
      </vt:variant>
      <vt:variant>
        <vt:i4>5</vt:i4>
      </vt:variant>
      <vt:variant>
        <vt:lpwstr/>
      </vt:variant>
      <vt:variant>
        <vt:lpwstr>_Toc337154478</vt:lpwstr>
      </vt:variant>
      <vt:variant>
        <vt:i4>1441845</vt:i4>
      </vt:variant>
      <vt:variant>
        <vt:i4>620</vt:i4>
      </vt:variant>
      <vt:variant>
        <vt:i4>0</vt:i4>
      </vt:variant>
      <vt:variant>
        <vt:i4>5</vt:i4>
      </vt:variant>
      <vt:variant>
        <vt:lpwstr/>
      </vt:variant>
      <vt:variant>
        <vt:lpwstr>_Toc337154477</vt:lpwstr>
      </vt:variant>
      <vt:variant>
        <vt:i4>1441845</vt:i4>
      </vt:variant>
      <vt:variant>
        <vt:i4>614</vt:i4>
      </vt:variant>
      <vt:variant>
        <vt:i4>0</vt:i4>
      </vt:variant>
      <vt:variant>
        <vt:i4>5</vt:i4>
      </vt:variant>
      <vt:variant>
        <vt:lpwstr/>
      </vt:variant>
      <vt:variant>
        <vt:lpwstr>_Toc337154476</vt:lpwstr>
      </vt:variant>
      <vt:variant>
        <vt:i4>1441845</vt:i4>
      </vt:variant>
      <vt:variant>
        <vt:i4>608</vt:i4>
      </vt:variant>
      <vt:variant>
        <vt:i4>0</vt:i4>
      </vt:variant>
      <vt:variant>
        <vt:i4>5</vt:i4>
      </vt:variant>
      <vt:variant>
        <vt:lpwstr/>
      </vt:variant>
      <vt:variant>
        <vt:lpwstr>_Toc337154475</vt:lpwstr>
      </vt:variant>
      <vt:variant>
        <vt:i4>1441845</vt:i4>
      </vt:variant>
      <vt:variant>
        <vt:i4>602</vt:i4>
      </vt:variant>
      <vt:variant>
        <vt:i4>0</vt:i4>
      </vt:variant>
      <vt:variant>
        <vt:i4>5</vt:i4>
      </vt:variant>
      <vt:variant>
        <vt:lpwstr/>
      </vt:variant>
      <vt:variant>
        <vt:lpwstr>_Toc337154474</vt:lpwstr>
      </vt:variant>
      <vt:variant>
        <vt:i4>1441845</vt:i4>
      </vt:variant>
      <vt:variant>
        <vt:i4>596</vt:i4>
      </vt:variant>
      <vt:variant>
        <vt:i4>0</vt:i4>
      </vt:variant>
      <vt:variant>
        <vt:i4>5</vt:i4>
      </vt:variant>
      <vt:variant>
        <vt:lpwstr/>
      </vt:variant>
      <vt:variant>
        <vt:lpwstr>_Toc337154473</vt:lpwstr>
      </vt:variant>
      <vt:variant>
        <vt:i4>1441845</vt:i4>
      </vt:variant>
      <vt:variant>
        <vt:i4>590</vt:i4>
      </vt:variant>
      <vt:variant>
        <vt:i4>0</vt:i4>
      </vt:variant>
      <vt:variant>
        <vt:i4>5</vt:i4>
      </vt:variant>
      <vt:variant>
        <vt:lpwstr/>
      </vt:variant>
      <vt:variant>
        <vt:lpwstr>_Toc337154472</vt:lpwstr>
      </vt:variant>
      <vt:variant>
        <vt:i4>1441845</vt:i4>
      </vt:variant>
      <vt:variant>
        <vt:i4>584</vt:i4>
      </vt:variant>
      <vt:variant>
        <vt:i4>0</vt:i4>
      </vt:variant>
      <vt:variant>
        <vt:i4>5</vt:i4>
      </vt:variant>
      <vt:variant>
        <vt:lpwstr/>
      </vt:variant>
      <vt:variant>
        <vt:lpwstr>_Toc337154471</vt:lpwstr>
      </vt:variant>
      <vt:variant>
        <vt:i4>1441845</vt:i4>
      </vt:variant>
      <vt:variant>
        <vt:i4>578</vt:i4>
      </vt:variant>
      <vt:variant>
        <vt:i4>0</vt:i4>
      </vt:variant>
      <vt:variant>
        <vt:i4>5</vt:i4>
      </vt:variant>
      <vt:variant>
        <vt:lpwstr/>
      </vt:variant>
      <vt:variant>
        <vt:lpwstr>_Toc337154470</vt:lpwstr>
      </vt:variant>
      <vt:variant>
        <vt:i4>1507381</vt:i4>
      </vt:variant>
      <vt:variant>
        <vt:i4>572</vt:i4>
      </vt:variant>
      <vt:variant>
        <vt:i4>0</vt:i4>
      </vt:variant>
      <vt:variant>
        <vt:i4>5</vt:i4>
      </vt:variant>
      <vt:variant>
        <vt:lpwstr/>
      </vt:variant>
      <vt:variant>
        <vt:lpwstr>_Toc337154469</vt:lpwstr>
      </vt:variant>
      <vt:variant>
        <vt:i4>1507381</vt:i4>
      </vt:variant>
      <vt:variant>
        <vt:i4>566</vt:i4>
      </vt:variant>
      <vt:variant>
        <vt:i4>0</vt:i4>
      </vt:variant>
      <vt:variant>
        <vt:i4>5</vt:i4>
      </vt:variant>
      <vt:variant>
        <vt:lpwstr/>
      </vt:variant>
      <vt:variant>
        <vt:lpwstr>_Toc337154468</vt:lpwstr>
      </vt:variant>
      <vt:variant>
        <vt:i4>1507381</vt:i4>
      </vt:variant>
      <vt:variant>
        <vt:i4>560</vt:i4>
      </vt:variant>
      <vt:variant>
        <vt:i4>0</vt:i4>
      </vt:variant>
      <vt:variant>
        <vt:i4>5</vt:i4>
      </vt:variant>
      <vt:variant>
        <vt:lpwstr/>
      </vt:variant>
      <vt:variant>
        <vt:lpwstr>_Toc337154467</vt:lpwstr>
      </vt:variant>
      <vt:variant>
        <vt:i4>1507381</vt:i4>
      </vt:variant>
      <vt:variant>
        <vt:i4>554</vt:i4>
      </vt:variant>
      <vt:variant>
        <vt:i4>0</vt:i4>
      </vt:variant>
      <vt:variant>
        <vt:i4>5</vt:i4>
      </vt:variant>
      <vt:variant>
        <vt:lpwstr/>
      </vt:variant>
      <vt:variant>
        <vt:lpwstr>_Toc337154466</vt:lpwstr>
      </vt:variant>
      <vt:variant>
        <vt:i4>1507381</vt:i4>
      </vt:variant>
      <vt:variant>
        <vt:i4>548</vt:i4>
      </vt:variant>
      <vt:variant>
        <vt:i4>0</vt:i4>
      </vt:variant>
      <vt:variant>
        <vt:i4>5</vt:i4>
      </vt:variant>
      <vt:variant>
        <vt:lpwstr/>
      </vt:variant>
      <vt:variant>
        <vt:lpwstr>_Toc337154465</vt:lpwstr>
      </vt:variant>
      <vt:variant>
        <vt:i4>1507381</vt:i4>
      </vt:variant>
      <vt:variant>
        <vt:i4>542</vt:i4>
      </vt:variant>
      <vt:variant>
        <vt:i4>0</vt:i4>
      </vt:variant>
      <vt:variant>
        <vt:i4>5</vt:i4>
      </vt:variant>
      <vt:variant>
        <vt:lpwstr/>
      </vt:variant>
      <vt:variant>
        <vt:lpwstr>_Toc337154464</vt:lpwstr>
      </vt:variant>
      <vt:variant>
        <vt:i4>1507381</vt:i4>
      </vt:variant>
      <vt:variant>
        <vt:i4>536</vt:i4>
      </vt:variant>
      <vt:variant>
        <vt:i4>0</vt:i4>
      </vt:variant>
      <vt:variant>
        <vt:i4>5</vt:i4>
      </vt:variant>
      <vt:variant>
        <vt:lpwstr/>
      </vt:variant>
      <vt:variant>
        <vt:lpwstr>_Toc337154463</vt:lpwstr>
      </vt:variant>
      <vt:variant>
        <vt:i4>1507381</vt:i4>
      </vt:variant>
      <vt:variant>
        <vt:i4>530</vt:i4>
      </vt:variant>
      <vt:variant>
        <vt:i4>0</vt:i4>
      </vt:variant>
      <vt:variant>
        <vt:i4>5</vt:i4>
      </vt:variant>
      <vt:variant>
        <vt:lpwstr/>
      </vt:variant>
      <vt:variant>
        <vt:lpwstr>_Toc337154462</vt:lpwstr>
      </vt:variant>
      <vt:variant>
        <vt:i4>1507381</vt:i4>
      </vt:variant>
      <vt:variant>
        <vt:i4>524</vt:i4>
      </vt:variant>
      <vt:variant>
        <vt:i4>0</vt:i4>
      </vt:variant>
      <vt:variant>
        <vt:i4>5</vt:i4>
      </vt:variant>
      <vt:variant>
        <vt:lpwstr/>
      </vt:variant>
      <vt:variant>
        <vt:lpwstr>_Toc337154461</vt:lpwstr>
      </vt:variant>
      <vt:variant>
        <vt:i4>1507381</vt:i4>
      </vt:variant>
      <vt:variant>
        <vt:i4>518</vt:i4>
      </vt:variant>
      <vt:variant>
        <vt:i4>0</vt:i4>
      </vt:variant>
      <vt:variant>
        <vt:i4>5</vt:i4>
      </vt:variant>
      <vt:variant>
        <vt:lpwstr/>
      </vt:variant>
      <vt:variant>
        <vt:lpwstr>_Toc337154460</vt:lpwstr>
      </vt:variant>
      <vt:variant>
        <vt:i4>1310773</vt:i4>
      </vt:variant>
      <vt:variant>
        <vt:i4>512</vt:i4>
      </vt:variant>
      <vt:variant>
        <vt:i4>0</vt:i4>
      </vt:variant>
      <vt:variant>
        <vt:i4>5</vt:i4>
      </vt:variant>
      <vt:variant>
        <vt:lpwstr/>
      </vt:variant>
      <vt:variant>
        <vt:lpwstr>_Toc337154459</vt:lpwstr>
      </vt:variant>
      <vt:variant>
        <vt:i4>1310773</vt:i4>
      </vt:variant>
      <vt:variant>
        <vt:i4>506</vt:i4>
      </vt:variant>
      <vt:variant>
        <vt:i4>0</vt:i4>
      </vt:variant>
      <vt:variant>
        <vt:i4>5</vt:i4>
      </vt:variant>
      <vt:variant>
        <vt:lpwstr/>
      </vt:variant>
      <vt:variant>
        <vt:lpwstr>_Toc337154458</vt:lpwstr>
      </vt:variant>
      <vt:variant>
        <vt:i4>1310773</vt:i4>
      </vt:variant>
      <vt:variant>
        <vt:i4>500</vt:i4>
      </vt:variant>
      <vt:variant>
        <vt:i4>0</vt:i4>
      </vt:variant>
      <vt:variant>
        <vt:i4>5</vt:i4>
      </vt:variant>
      <vt:variant>
        <vt:lpwstr/>
      </vt:variant>
      <vt:variant>
        <vt:lpwstr>_Toc337154457</vt:lpwstr>
      </vt:variant>
      <vt:variant>
        <vt:i4>1310773</vt:i4>
      </vt:variant>
      <vt:variant>
        <vt:i4>494</vt:i4>
      </vt:variant>
      <vt:variant>
        <vt:i4>0</vt:i4>
      </vt:variant>
      <vt:variant>
        <vt:i4>5</vt:i4>
      </vt:variant>
      <vt:variant>
        <vt:lpwstr/>
      </vt:variant>
      <vt:variant>
        <vt:lpwstr>_Toc337154456</vt:lpwstr>
      </vt:variant>
      <vt:variant>
        <vt:i4>1310773</vt:i4>
      </vt:variant>
      <vt:variant>
        <vt:i4>488</vt:i4>
      </vt:variant>
      <vt:variant>
        <vt:i4>0</vt:i4>
      </vt:variant>
      <vt:variant>
        <vt:i4>5</vt:i4>
      </vt:variant>
      <vt:variant>
        <vt:lpwstr/>
      </vt:variant>
      <vt:variant>
        <vt:lpwstr>_Toc337154455</vt:lpwstr>
      </vt:variant>
      <vt:variant>
        <vt:i4>1310773</vt:i4>
      </vt:variant>
      <vt:variant>
        <vt:i4>482</vt:i4>
      </vt:variant>
      <vt:variant>
        <vt:i4>0</vt:i4>
      </vt:variant>
      <vt:variant>
        <vt:i4>5</vt:i4>
      </vt:variant>
      <vt:variant>
        <vt:lpwstr/>
      </vt:variant>
      <vt:variant>
        <vt:lpwstr>_Toc337154454</vt:lpwstr>
      </vt:variant>
      <vt:variant>
        <vt:i4>1310773</vt:i4>
      </vt:variant>
      <vt:variant>
        <vt:i4>476</vt:i4>
      </vt:variant>
      <vt:variant>
        <vt:i4>0</vt:i4>
      </vt:variant>
      <vt:variant>
        <vt:i4>5</vt:i4>
      </vt:variant>
      <vt:variant>
        <vt:lpwstr/>
      </vt:variant>
      <vt:variant>
        <vt:lpwstr>_Toc337154453</vt:lpwstr>
      </vt:variant>
      <vt:variant>
        <vt:i4>1310773</vt:i4>
      </vt:variant>
      <vt:variant>
        <vt:i4>470</vt:i4>
      </vt:variant>
      <vt:variant>
        <vt:i4>0</vt:i4>
      </vt:variant>
      <vt:variant>
        <vt:i4>5</vt:i4>
      </vt:variant>
      <vt:variant>
        <vt:lpwstr/>
      </vt:variant>
      <vt:variant>
        <vt:lpwstr>_Toc337154452</vt:lpwstr>
      </vt:variant>
      <vt:variant>
        <vt:i4>1310773</vt:i4>
      </vt:variant>
      <vt:variant>
        <vt:i4>464</vt:i4>
      </vt:variant>
      <vt:variant>
        <vt:i4>0</vt:i4>
      </vt:variant>
      <vt:variant>
        <vt:i4>5</vt:i4>
      </vt:variant>
      <vt:variant>
        <vt:lpwstr/>
      </vt:variant>
      <vt:variant>
        <vt:lpwstr>_Toc337154451</vt:lpwstr>
      </vt:variant>
      <vt:variant>
        <vt:i4>1310773</vt:i4>
      </vt:variant>
      <vt:variant>
        <vt:i4>458</vt:i4>
      </vt:variant>
      <vt:variant>
        <vt:i4>0</vt:i4>
      </vt:variant>
      <vt:variant>
        <vt:i4>5</vt:i4>
      </vt:variant>
      <vt:variant>
        <vt:lpwstr/>
      </vt:variant>
      <vt:variant>
        <vt:lpwstr>_Toc337154450</vt:lpwstr>
      </vt:variant>
      <vt:variant>
        <vt:i4>1376309</vt:i4>
      </vt:variant>
      <vt:variant>
        <vt:i4>452</vt:i4>
      </vt:variant>
      <vt:variant>
        <vt:i4>0</vt:i4>
      </vt:variant>
      <vt:variant>
        <vt:i4>5</vt:i4>
      </vt:variant>
      <vt:variant>
        <vt:lpwstr/>
      </vt:variant>
      <vt:variant>
        <vt:lpwstr>_Toc337154449</vt:lpwstr>
      </vt:variant>
      <vt:variant>
        <vt:i4>1376309</vt:i4>
      </vt:variant>
      <vt:variant>
        <vt:i4>446</vt:i4>
      </vt:variant>
      <vt:variant>
        <vt:i4>0</vt:i4>
      </vt:variant>
      <vt:variant>
        <vt:i4>5</vt:i4>
      </vt:variant>
      <vt:variant>
        <vt:lpwstr/>
      </vt:variant>
      <vt:variant>
        <vt:lpwstr>_Toc337154448</vt:lpwstr>
      </vt:variant>
      <vt:variant>
        <vt:i4>1376309</vt:i4>
      </vt:variant>
      <vt:variant>
        <vt:i4>440</vt:i4>
      </vt:variant>
      <vt:variant>
        <vt:i4>0</vt:i4>
      </vt:variant>
      <vt:variant>
        <vt:i4>5</vt:i4>
      </vt:variant>
      <vt:variant>
        <vt:lpwstr/>
      </vt:variant>
      <vt:variant>
        <vt:lpwstr>_Toc337154447</vt:lpwstr>
      </vt:variant>
      <vt:variant>
        <vt:i4>1376309</vt:i4>
      </vt:variant>
      <vt:variant>
        <vt:i4>434</vt:i4>
      </vt:variant>
      <vt:variant>
        <vt:i4>0</vt:i4>
      </vt:variant>
      <vt:variant>
        <vt:i4>5</vt:i4>
      </vt:variant>
      <vt:variant>
        <vt:lpwstr/>
      </vt:variant>
      <vt:variant>
        <vt:lpwstr>_Toc337154446</vt:lpwstr>
      </vt:variant>
      <vt:variant>
        <vt:i4>1376309</vt:i4>
      </vt:variant>
      <vt:variant>
        <vt:i4>428</vt:i4>
      </vt:variant>
      <vt:variant>
        <vt:i4>0</vt:i4>
      </vt:variant>
      <vt:variant>
        <vt:i4>5</vt:i4>
      </vt:variant>
      <vt:variant>
        <vt:lpwstr/>
      </vt:variant>
      <vt:variant>
        <vt:lpwstr>_Toc337154445</vt:lpwstr>
      </vt:variant>
      <vt:variant>
        <vt:i4>1376309</vt:i4>
      </vt:variant>
      <vt:variant>
        <vt:i4>422</vt:i4>
      </vt:variant>
      <vt:variant>
        <vt:i4>0</vt:i4>
      </vt:variant>
      <vt:variant>
        <vt:i4>5</vt:i4>
      </vt:variant>
      <vt:variant>
        <vt:lpwstr/>
      </vt:variant>
      <vt:variant>
        <vt:lpwstr>_Toc337154444</vt:lpwstr>
      </vt:variant>
      <vt:variant>
        <vt:i4>1376309</vt:i4>
      </vt:variant>
      <vt:variant>
        <vt:i4>416</vt:i4>
      </vt:variant>
      <vt:variant>
        <vt:i4>0</vt:i4>
      </vt:variant>
      <vt:variant>
        <vt:i4>5</vt:i4>
      </vt:variant>
      <vt:variant>
        <vt:lpwstr/>
      </vt:variant>
      <vt:variant>
        <vt:lpwstr>_Toc337154443</vt:lpwstr>
      </vt:variant>
      <vt:variant>
        <vt:i4>1376309</vt:i4>
      </vt:variant>
      <vt:variant>
        <vt:i4>410</vt:i4>
      </vt:variant>
      <vt:variant>
        <vt:i4>0</vt:i4>
      </vt:variant>
      <vt:variant>
        <vt:i4>5</vt:i4>
      </vt:variant>
      <vt:variant>
        <vt:lpwstr/>
      </vt:variant>
      <vt:variant>
        <vt:lpwstr>_Toc337154442</vt:lpwstr>
      </vt:variant>
      <vt:variant>
        <vt:i4>1376309</vt:i4>
      </vt:variant>
      <vt:variant>
        <vt:i4>404</vt:i4>
      </vt:variant>
      <vt:variant>
        <vt:i4>0</vt:i4>
      </vt:variant>
      <vt:variant>
        <vt:i4>5</vt:i4>
      </vt:variant>
      <vt:variant>
        <vt:lpwstr/>
      </vt:variant>
      <vt:variant>
        <vt:lpwstr>_Toc337154441</vt:lpwstr>
      </vt:variant>
      <vt:variant>
        <vt:i4>1376309</vt:i4>
      </vt:variant>
      <vt:variant>
        <vt:i4>398</vt:i4>
      </vt:variant>
      <vt:variant>
        <vt:i4>0</vt:i4>
      </vt:variant>
      <vt:variant>
        <vt:i4>5</vt:i4>
      </vt:variant>
      <vt:variant>
        <vt:lpwstr/>
      </vt:variant>
      <vt:variant>
        <vt:lpwstr>_Toc337154440</vt:lpwstr>
      </vt:variant>
      <vt:variant>
        <vt:i4>1179701</vt:i4>
      </vt:variant>
      <vt:variant>
        <vt:i4>392</vt:i4>
      </vt:variant>
      <vt:variant>
        <vt:i4>0</vt:i4>
      </vt:variant>
      <vt:variant>
        <vt:i4>5</vt:i4>
      </vt:variant>
      <vt:variant>
        <vt:lpwstr/>
      </vt:variant>
      <vt:variant>
        <vt:lpwstr>_Toc337154439</vt:lpwstr>
      </vt:variant>
      <vt:variant>
        <vt:i4>1179701</vt:i4>
      </vt:variant>
      <vt:variant>
        <vt:i4>386</vt:i4>
      </vt:variant>
      <vt:variant>
        <vt:i4>0</vt:i4>
      </vt:variant>
      <vt:variant>
        <vt:i4>5</vt:i4>
      </vt:variant>
      <vt:variant>
        <vt:lpwstr/>
      </vt:variant>
      <vt:variant>
        <vt:lpwstr>_Toc337154438</vt:lpwstr>
      </vt:variant>
      <vt:variant>
        <vt:i4>1179701</vt:i4>
      </vt:variant>
      <vt:variant>
        <vt:i4>380</vt:i4>
      </vt:variant>
      <vt:variant>
        <vt:i4>0</vt:i4>
      </vt:variant>
      <vt:variant>
        <vt:i4>5</vt:i4>
      </vt:variant>
      <vt:variant>
        <vt:lpwstr/>
      </vt:variant>
      <vt:variant>
        <vt:lpwstr>_Toc337154437</vt:lpwstr>
      </vt:variant>
      <vt:variant>
        <vt:i4>1179701</vt:i4>
      </vt:variant>
      <vt:variant>
        <vt:i4>374</vt:i4>
      </vt:variant>
      <vt:variant>
        <vt:i4>0</vt:i4>
      </vt:variant>
      <vt:variant>
        <vt:i4>5</vt:i4>
      </vt:variant>
      <vt:variant>
        <vt:lpwstr/>
      </vt:variant>
      <vt:variant>
        <vt:lpwstr>_Toc337154436</vt:lpwstr>
      </vt:variant>
      <vt:variant>
        <vt:i4>1179701</vt:i4>
      </vt:variant>
      <vt:variant>
        <vt:i4>368</vt:i4>
      </vt:variant>
      <vt:variant>
        <vt:i4>0</vt:i4>
      </vt:variant>
      <vt:variant>
        <vt:i4>5</vt:i4>
      </vt:variant>
      <vt:variant>
        <vt:lpwstr/>
      </vt:variant>
      <vt:variant>
        <vt:lpwstr>_Toc337154435</vt:lpwstr>
      </vt:variant>
      <vt:variant>
        <vt:i4>1179701</vt:i4>
      </vt:variant>
      <vt:variant>
        <vt:i4>362</vt:i4>
      </vt:variant>
      <vt:variant>
        <vt:i4>0</vt:i4>
      </vt:variant>
      <vt:variant>
        <vt:i4>5</vt:i4>
      </vt:variant>
      <vt:variant>
        <vt:lpwstr/>
      </vt:variant>
      <vt:variant>
        <vt:lpwstr>_Toc337154434</vt:lpwstr>
      </vt:variant>
      <vt:variant>
        <vt:i4>1179701</vt:i4>
      </vt:variant>
      <vt:variant>
        <vt:i4>356</vt:i4>
      </vt:variant>
      <vt:variant>
        <vt:i4>0</vt:i4>
      </vt:variant>
      <vt:variant>
        <vt:i4>5</vt:i4>
      </vt:variant>
      <vt:variant>
        <vt:lpwstr/>
      </vt:variant>
      <vt:variant>
        <vt:lpwstr>_Toc337154433</vt:lpwstr>
      </vt:variant>
      <vt:variant>
        <vt:i4>1179701</vt:i4>
      </vt:variant>
      <vt:variant>
        <vt:i4>350</vt:i4>
      </vt:variant>
      <vt:variant>
        <vt:i4>0</vt:i4>
      </vt:variant>
      <vt:variant>
        <vt:i4>5</vt:i4>
      </vt:variant>
      <vt:variant>
        <vt:lpwstr/>
      </vt:variant>
      <vt:variant>
        <vt:lpwstr>_Toc337154432</vt:lpwstr>
      </vt:variant>
      <vt:variant>
        <vt:i4>1179701</vt:i4>
      </vt:variant>
      <vt:variant>
        <vt:i4>344</vt:i4>
      </vt:variant>
      <vt:variant>
        <vt:i4>0</vt:i4>
      </vt:variant>
      <vt:variant>
        <vt:i4>5</vt:i4>
      </vt:variant>
      <vt:variant>
        <vt:lpwstr/>
      </vt:variant>
      <vt:variant>
        <vt:lpwstr>_Toc337154431</vt:lpwstr>
      </vt:variant>
      <vt:variant>
        <vt:i4>1179701</vt:i4>
      </vt:variant>
      <vt:variant>
        <vt:i4>338</vt:i4>
      </vt:variant>
      <vt:variant>
        <vt:i4>0</vt:i4>
      </vt:variant>
      <vt:variant>
        <vt:i4>5</vt:i4>
      </vt:variant>
      <vt:variant>
        <vt:lpwstr/>
      </vt:variant>
      <vt:variant>
        <vt:lpwstr>_Toc337154430</vt:lpwstr>
      </vt:variant>
      <vt:variant>
        <vt:i4>1245237</vt:i4>
      </vt:variant>
      <vt:variant>
        <vt:i4>332</vt:i4>
      </vt:variant>
      <vt:variant>
        <vt:i4>0</vt:i4>
      </vt:variant>
      <vt:variant>
        <vt:i4>5</vt:i4>
      </vt:variant>
      <vt:variant>
        <vt:lpwstr/>
      </vt:variant>
      <vt:variant>
        <vt:lpwstr>_Toc337154429</vt:lpwstr>
      </vt:variant>
      <vt:variant>
        <vt:i4>1245237</vt:i4>
      </vt:variant>
      <vt:variant>
        <vt:i4>326</vt:i4>
      </vt:variant>
      <vt:variant>
        <vt:i4>0</vt:i4>
      </vt:variant>
      <vt:variant>
        <vt:i4>5</vt:i4>
      </vt:variant>
      <vt:variant>
        <vt:lpwstr/>
      </vt:variant>
      <vt:variant>
        <vt:lpwstr>_Toc337154428</vt:lpwstr>
      </vt:variant>
      <vt:variant>
        <vt:i4>1245237</vt:i4>
      </vt:variant>
      <vt:variant>
        <vt:i4>320</vt:i4>
      </vt:variant>
      <vt:variant>
        <vt:i4>0</vt:i4>
      </vt:variant>
      <vt:variant>
        <vt:i4>5</vt:i4>
      </vt:variant>
      <vt:variant>
        <vt:lpwstr/>
      </vt:variant>
      <vt:variant>
        <vt:lpwstr>_Toc337154427</vt:lpwstr>
      </vt:variant>
      <vt:variant>
        <vt:i4>1245237</vt:i4>
      </vt:variant>
      <vt:variant>
        <vt:i4>314</vt:i4>
      </vt:variant>
      <vt:variant>
        <vt:i4>0</vt:i4>
      </vt:variant>
      <vt:variant>
        <vt:i4>5</vt:i4>
      </vt:variant>
      <vt:variant>
        <vt:lpwstr/>
      </vt:variant>
      <vt:variant>
        <vt:lpwstr>_Toc337154426</vt:lpwstr>
      </vt:variant>
      <vt:variant>
        <vt:i4>1245237</vt:i4>
      </vt:variant>
      <vt:variant>
        <vt:i4>308</vt:i4>
      </vt:variant>
      <vt:variant>
        <vt:i4>0</vt:i4>
      </vt:variant>
      <vt:variant>
        <vt:i4>5</vt:i4>
      </vt:variant>
      <vt:variant>
        <vt:lpwstr/>
      </vt:variant>
      <vt:variant>
        <vt:lpwstr>_Toc337154425</vt:lpwstr>
      </vt:variant>
      <vt:variant>
        <vt:i4>1245237</vt:i4>
      </vt:variant>
      <vt:variant>
        <vt:i4>302</vt:i4>
      </vt:variant>
      <vt:variant>
        <vt:i4>0</vt:i4>
      </vt:variant>
      <vt:variant>
        <vt:i4>5</vt:i4>
      </vt:variant>
      <vt:variant>
        <vt:lpwstr/>
      </vt:variant>
      <vt:variant>
        <vt:lpwstr>_Toc337154424</vt:lpwstr>
      </vt:variant>
      <vt:variant>
        <vt:i4>1245237</vt:i4>
      </vt:variant>
      <vt:variant>
        <vt:i4>296</vt:i4>
      </vt:variant>
      <vt:variant>
        <vt:i4>0</vt:i4>
      </vt:variant>
      <vt:variant>
        <vt:i4>5</vt:i4>
      </vt:variant>
      <vt:variant>
        <vt:lpwstr/>
      </vt:variant>
      <vt:variant>
        <vt:lpwstr>_Toc337154423</vt:lpwstr>
      </vt:variant>
      <vt:variant>
        <vt:i4>1245237</vt:i4>
      </vt:variant>
      <vt:variant>
        <vt:i4>290</vt:i4>
      </vt:variant>
      <vt:variant>
        <vt:i4>0</vt:i4>
      </vt:variant>
      <vt:variant>
        <vt:i4>5</vt:i4>
      </vt:variant>
      <vt:variant>
        <vt:lpwstr/>
      </vt:variant>
      <vt:variant>
        <vt:lpwstr>_Toc337154422</vt:lpwstr>
      </vt:variant>
      <vt:variant>
        <vt:i4>1245237</vt:i4>
      </vt:variant>
      <vt:variant>
        <vt:i4>284</vt:i4>
      </vt:variant>
      <vt:variant>
        <vt:i4>0</vt:i4>
      </vt:variant>
      <vt:variant>
        <vt:i4>5</vt:i4>
      </vt:variant>
      <vt:variant>
        <vt:lpwstr/>
      </vt:variant>
      <vt:variant>
        <vt:lpwstr>_Toc337154421</vt:lpwstr>
      </vt:variant>
      <vt:variant>
        <vt:i4>1245237</vt:i4>
      </vt:variant>
      <vt:variant>
        <vt:i4>278</vt:i4>
      </vt:variant>
      <vt:variant>
        <vt:i4>0</vt:i4>
      </vt:variant>
      <vt:variant>
        <vt:i4>5</vt:i4>
      </vt:variant>
      <vt:variant>
        <vt:lpwstr/>
      </vt:variant>
      <vt:variant>
        <vt:lpwstr>_Toc337154420</vt:lpwstr>
      </vt:variant>
      <vt:variant>
        <vt:i4>1048629</vt:i4>
      </vt:variant>
      <vt:variant>
        <vt:i4>272</vt:i4>
      </vt:variant>
      <vt:variant>
        <vt:i4>0</vt:i4>
      </vt:variant>
      <vt:variant>
        <vt:i4>5</vt:i4>
      </vt:variant>
      <vt:variant>
        <vt:lpwstr/>
      </vt:variant>
      <vt:variant>
        <vt:lpwstr>_Toc337154419</vt:lpwstr>
      </vt:variant>
      <vt:variant>
        <vt:i4>1048629</vt:i4>
      </vt:variant>
      <vt:variant>
        <vt:i4>266</vt:i4>
      </vt:variant>
      <vt:variant>
        <vt:i4>0</vt:i4>
      </vt:variant>
      <vt:variant>
        <vt:i4>5</vt:i4>
      </vt:variant>
      <vt:variant>
        <vt:lpwstr/>
      </vt:variant>
      <vt:variant>
        <vt:lpwstr>_Toc337154418</vt:lpwstr>
      </vt:variant>
      <vt:variant>
        <vt:i4>1048629</vt:i4>
      </vt:variant>
      <vt:variant>
        <vt:i4>260</vt:i4>
      </vt:variant>
      <vt:variant>
        <vt:i4>0</vt:i4>
      </vt:variant>
      <vt:variant>
        <vt:i4>5</vt:i4>
      </vt:variant>
      <vt:variant>
        <vt:lpwstr/>
      </vt:variant>
      <vt:variant>
        <vt:lpwstr>_Toc337154417</vt:lpwstr>
      </vt:variant>
      <vt:variant>
        <vt:i4>1048629</vt:i4>
      </vt:variant>
      <vt:variant>
        <vt:i4>254</vt:i4>
      </vt:variant>
      <vt:variant>
        <vt:i4>0</vt:i4>
      </vt:variant>
      <vt:variant>
        <vt:i4>5</vt:i4>
      </vt:variant>
      <vt:variant>
        <vt:lpwstr/>
      </vt:variant>
      <vt:variant>
        <vt:lpwstr>_Toc337154416</vt:lpwstr>
      </vt:variant>
      <vt:variant>
        <vt:i4>1048629</vt:i4>
      </vt:variant>
      <vt:variant>
        <vt:i4>248</vt:i4>
      </vt:variant>
      <vt:variant>
        <vt:i4>0</vt:i4>
      </vt:variant>
      <vt:variant>
        <vt:i4>5</vt:i4>
      </vt:variant>
      <vt:variant>
        <vt:lpwstr/>
      </vt:variant>
      <vt:variant>
        <vt:lpwstr>_Toc337154415</vt:lpwstr>
      </vt:variant>
      <vt:variant>
        <vt:i4>1048629</vt:i4>
      </vt:variant>
      <vt:variant>
        <vt:i4>242</vt:i4>
      </vt:variant>
      <vt:variant>
        <vt:i4>0</vt:i4>
      </vt:variant>
      <vt:variant>
        <vt:i4>5</vt:i4>
      </vt:variant>
      <vt:variant>
        <vt:lpwstr/>
      </vt:variant>
      <vt:variant>
        <vt:lpwstr>_Toc337154414</vt:lpwstr>
      </vt:variant>
      <vt:variant>
        <vt:i4>1048629</vt:i4>
      </vt:variant>
      <vt:variant>
        <vt:i4>236</vt:i4>
      </vt:variant>
      <vt:variant>
        <vt:i4>0</vt:i4>
      </vt:variant>
      <vt:variant>
        <vt:i4>5</vt:i4>
      </vt:variant>
      <vt:variant>
        <vt:lpwstr/>
      </vt:variant>
      <vt:variant>
        <vt:lpwstr>_Toc337154413</vt:lpwstr>
      </vt:variant>
      <vt:variant>
        <vt:i4>1048629</vt:i4>
      </vt:variant>
      <vt:variant>
        <vt:i4>230</vt:i4>
      </vt:variant>
      <vt:variant>
        <vt:i4>0</vt:i4>
      </vt:variant>
      <vt:variant>
        <vt:i4>5</vt:i4>
      </vt:variant>
      <vt:variant>
        <vt:lpwstr/>
      </vt:variant>
      <vt:variant>
        <vt:lpwstr>_Toc337154412</vt:lpwstr>
      </vt:variant>
      <vt:variant>
        <vt:i4>1048629</vt:i4>
      </vt:variant>
      <vt:variant>
        <vt:i4>224</vt:i4>
      </vt:variant>
      <vt:variant>
        <vt:i4>0</vt:i4>
      </vt:variant>
      <vt:variant>
        <vt:i4>5</vt:i4>
      </vt:variant>
      <vt:variant>
        <vt:lpwstr/>
      </vt:variant>
      <vt:variant>
        <vt:lpwstr>_Toc337154411</vt:lpwstr>
      </vt:variant>
      <vt:variant>
        <vt:i4>1048629</vt:i4>
      </vt:variant>
      <vt:variant>
        <vt:i4>218</vt:i4>
      </vt:variant>
      <vt:variant>
        <vt:i4>0</vt:i4>
      </vt:variant>
      <vt:variant>
        <vt:i4>5</vt:i4>
      </vt:variant>
      <vt:variant>
        <vt:lpwstr/>
      </vt:variant>
      <vt:variant>
        <vt:lpwstr>_Toc337154410</vt:lpwstr>
      </vt:variant>
      <vt:variant>
        <vt:i4>1114165</vt:i4>
      </vt:variant>
      <vt:variant>
        <vt:i4>212</vt:i4>
      </vt:variant>
      <vt:variant>
        <vt:i4>0</vt:i4>
      </vt:variant>
      <vt:variant>
        <vt:i4>5</vt:i4>
      </vt:variant>
      <vt:variant>
        <vt:lpwstr/>
      </vt:variant>
      <vt:variant>
        <vt:lpwstr>_Toc337154409</vt:lpwstr>
      </vt:variant>
      <vt:variant>
        <vt:i4>1114165</vt:i4>
      </vt:variant>
      <vt:variant>
        <vt:i4>206</vt:i4>
      </vt:variant>
      <vt:variant>
        <vt:i4>0</vt:i4>
      </vt:variant>
      <vt:variant>
        <vt:i4>5</vt:i4>
      </vt:variant>
      <vt:variant>
        <vt:lpwstr/>
      </vt:variant>
      <vt:variant>
        <vt:lpwstr>_Toc337154408</vt:lpwstr>
      </vt:variant>
      <vt:variant>
        <vt:i4>1114165</vt:i4>
      </vt:variant>
      <vt:variant>
        <vt:i4>200</vt:i4>
      </vt:variant>
      <vt:variant>
        <vt:i4>0</vt:i4>
      </vt:variant>
      <vt:variant>
        <vt:i4>5</vt:i4>
      </vt:variant>
      <vt:variant>
        <vt:lpwstr/>
      </vt:variant>
      <vt:variant>
        <vt:lpwstr>_Toc337154407</vt:lpwstr>
      </vt:variant>
      <vt:variant>
        <vt:i4>1114165</vt:i4>
      </vt:variant>
      <vt:variant>
        <vt:i4>194</vt:i4>
      </vt:variant>
      <vt:variant>
        <vt:i4>0</vt:i4>
      </vt:variant>
      <vt:variant>
        <vt:i4>5</vt:i4>
      </vt:variant>
      <vt:variant>
        <vt:lpwstr/>
      </vt:variant>
      <vt:variant>
        <vt:lpwstr>_Toc337154406</vt:lpwstr>
      </vt:variant>
      <vt:variant>
        <vt:i4>1114165</vt:i4>
      </vt:variant>
      <vt:variant>
        <vt:i4>188</vt:i4>
      </vt:variant>
      <vt:variant>
        <vt:i4>0</vt:i4>
      </vt:variant>
      <vt:variant>
        <vt:i4>5</vt:i4>
      </vt:variant>
      <vt:variant>
        <vt:lpwstr/>
      </vt:variant>
      <vt:variant>
        <vt:lpwstr>_Toc337154405</vt:lpwstr>
      </vt:variant>
      <vt:variant>
        <vt:i4>1114165</vt:i4>
      </vt:variant>
      <vt:variant>
        <vt:i4>182</vt:i4>
      </vt:variant>
      <vt:variant>
        <vt:i4>0</vt:i4>
      </vt:variant>
      <vt:variant>
        <vt:i4>5</vt:i4>
      </vt:variant>
      <vt:variant>
        <vt:lpwstr/>
      </vt:variant>
      <vt:variant>
        <vt:lpwstr>_Toc337154404</vt:lpwstr>
      </vt:variant>
      <vt:variant>
        <vt:i4>1114165</vt:i4>
      </vt:variant>
      <vt:variant>
        <vt:i4>176</vt:i4>
      </vt:variant>
      <vt:variant>
        <vt:i4>0</vt:i4>
      </vt:variant>
      <vt:variant>
        <vt:i4>5</vt:i4>
      </vt:variant>
      <vt:variant>
        <vt:lpwstr/>
      </vt:variant>
      <vt:variant>
        <vt:lpwstr>_Toc337154403</vt:lpwstr>
      </vt:variant>
      <vt:variant>
        <vt:i4>1114165</vt:i4>
      </vt:variant>
      <vt:variant>
        <vt:i4>170</vt:i4>
      </vt:variant>
      <vt:variant>
        <vt:i4>0</vt:i4>
      </vt:variant>
      <vt:variant>
        <vt:i4>5</vt:i4>
      </vt:variant>
      <vt:variant>
        <vt:lpwstr/>
      </vt:variant>
      <vt:variant>
        <vt:lpwstr>_Toc337154402</vt:lpwstr>
      </vt:variant>
      <vt:variant>
        <vt:i4>1114165</vt:i4>
      </vt:variant>
      <vt:variant>
        <vt:i4>164</vt:i4>
      </vt:variant>
      <vt:variant>
        <vt:i4>0</vt:i4>
      </vt:variant>
      <vt:variant>
        <vt:i4>5</vt:i4>
      </vt:variant>
      <vt:variant>
        <vt:lpwstr/>
      </vt:variant>
      <vt:variant>
        <vt:lpwstr>_Toc337154401</vt:lpwstr>
      </vt:variant>
      <vt:variant>
        <vt:i4>1114165</vt:i4>
      </vt:variant>
      <vt:variant>
        <vt:i4>158</vt:i4>
      </vt:variant>
      <vt:variant>
        <vt:i4>0</vt:i4>
      </vt:variant>
      <vt:variant>
        <vt:i4>5</vt:i4>
      </vt:variant>
      <vt:variant>
        <vt:lpwstr/>
      </vt:variant>
      <vt:variant>
        <vt:lpwstr>_Toc337154400</vt:lpwstr>
      </vt:variant>
      <vt:variant>
        <vt:i4>1572914</vt:i4>
      </vt:variant>
      <vt:variant>
        <vt:i4>152</vt:i4>
      </vt:variant>
      <vt:variant>
        <vt:i4>0</vt:i4>
      </vt:variant>
      <vt:variant>
        <vt:i4>5</vt:i4>
      </vt:variant>
      <vt:variant>
        <vt:lpwstr/>
      </vt:variant>
      <vt:variant>
        <vt:lpwstr>_Toc337154399</vt:lpwstr>
      </vt:variant>
      <vt:variant>
        <vt:i4>1572914</vt:i4>
      </vt:variant>
      <vt:variant>
        <vt:i4>146</vt:i4>
      </vt:variant>
      <vt:variant>
        <vt:i4>0</vt:i4>
      </vt:variant>
      <vt:variant>
        <vt:i4>5</vt:i4>
      </vt:variant>
      <vt:variant>
        <vt:lpwstr/>
      </vt:variant>
      <vt:variant>
        <vt:lpwstr>_Toc337154398</vt:lpwstr>
      </vt:variant>
      <vt:variant>
        <vt:i4>1572914</vt:i4>
      </vt:variant>
      <vt:variant>
        <vt:i4>140</vt:i4>
      </vt:variant>
      <vt:variant>
        <vt:i4>0</vt:i4>
      </vt:variant>
      <vt:variant>
        <vt:i4>5</vt:i4>
      </vt:variant>
      <vt:variant>
        <vt:lpwstr/>
      </vt:variant>
      <vt:variant>
        <vt:lpwstr>_Toc337154397</vt:lpwstr>
      </vt:variant>
      <vt:variant>
        <vt:i4>1572914</vt:i4>
      </vt:variant>
      <vt:variant>
        <vt:i4>134</vt:i4>
      </vt:variant>
      <vt:variant>
        <vt:i4>0</vt:i4>
      </vt:variant>
      <vt:variant>
        <vt:i4>5</vt:i4>
      </vt:variant>
      <vt:variant>
        <vt:lpwstr/>
      </vt:variant>
      <vt:variant>
        <vt:lpwstr>_Toc337154396</vt:lpwstr>
      </vt:variant>
      <vt:variant>
        <vt:i4>1572914</vt:i4>
      </vt:variant>
      <vt:variant>
        <vt:i4>128</vt:i4>
      </vt:variant>
      <vt:variant>
        <vt:i4>0</vt:i4>
      </vt:variant>
      <vt:variant>
        <vt:i4>5</vt:i4>
      </vt:variant>
      <vt:variant>
        <vt:lpwstr/>
      </vt:variant>
      <vt:variant>
        <vt:lpwstr>_Toc337154395</vt:lpwstr>
      </vt:variant>
      <vt:variant>
        <vt:i4>1572914</vt:i4>
      </vt:variant>
      <vt:variant>
        <vt:i4>122</vt:i4>
      </vt:variant>
      <vt:variant>
        <vt:i4>0</vt:i4>
      </vt:variant>
      <vt:variant>
        <vt:i4>5</vt:i4>
      </vt:variant>
      <vt:variant>
        <vt:lpwstr/>
      </vt:variant>
      <vt:variant>
        <vt:lpwstr>_Toc337154394</vt:lpwstr>
      </vt:variant>
      <vt:variant>
        <vt:i4>1572914</vt:i4>
      </vt:variant>
      <vt:variant>
        <vt:i4>116</vt:i4>
      </vt:variant>
      <vt:variant>
        <vt:i4>0</vt:i4>
      </vt:variant>
      <vt:variant>
        <vt:i4>5</vt:i4>
      </vt:variant>
      <vt:variant>
        <vt:lpwstr/>
      </vt:variant>
      <vt:variant>
        <vt:lpwstr>_Toc337154393</vt:lpwstr>
      </vt:variant>
      <vt:variant>
        <vt:i4>1572914</vt:i4>
      </vt:variant>
      <vt:variant>
        <vt:i4>110</vt:i4>
      </vt:variant>
      <vt:variant>
        <vt:i4>0</vt:i4>
      </vt:variant>
      <vt:variant>
        <vt:i4>5</vt:i4>
      </vt:variant>
      <vt:variant>
        <vt:lpwstr/>
      </vt:variant>
      <vt:variant>
        <vt:lpwstr>_Toc337154392</vt:lpwstr>
      </vt:variant>
      <vt:variant>
        <vt:i4>1572914</vt:i4>
      </vt:variant>
      <vt:variant>
        <vt:i4>104</vt:i4>
      </vt:variant>
      <vt:variant>
        <vt:i4>0</vt:i4>
      </vt:variant>
      <vt:variant>
        <vt:i4>5</vt:i4>
      </vt:variant>
      <vt:variant>
        <vt:lpwstr/>
      </vt:variant>
      <vt:variant>
        <vt:lpwstr>_Toc337154391</vt:lpwstr>
      </vt:variant>
      <vt:variant>
        <vt:i4>1572914</vt:i4>
      </vt:variant>
      <vt:variant>
        <vt:i4>98</vt:i4>
      </vt:variant>
      <vt:variant>
        <vt:i4>0</vt:i4>
      </vt:variant>
      <vt:variant>
        <vt:i4>5</vt:i4>
      </vt:variant>
      <vt:variant>
        <vt:lpwstr/>
      </vt:variant>
      <vt:variant>
        <vt:lpwstr>_Toc337154390</vt:lpwstr>
      </vt:variant>
      <vt:variant>
        <vt:i4>1638450</vt:i4>
      </vt:variant>
      <vt:variant>
        <vt:i4>92</vt:i4>
      </vt:variant>
      <vt:variant>
        <vt:i4>0</vt:i4>
      </vt:variant>
      <vt:variant>
        <vt:i4>5</vt:i4>
      </vt:variant>
      <vt:variant>
        <vt:lpwstr/>
      </vt:variant>
      <vt:variant>
        <vt:lpwstr>_Toc337154389</vt:lpwstr>
      </vt:variant>
      <vt:variant>
        <vt:i4>1638450</vt:i4>
      </vt:variant>
      <vt:variant>
        <vt:i4>86</vt:i4>
      </vt:variant>
      <vt:variant>
        <vt:i4>0</vt:i4>
      </vt:variant>
      <vt:variant>
        <vt:i4>5</vt:i4>
      </vt:variant>
      <vt:variant>
        <vt:lpwstr/>
      </vt:variant>
      <vt:variant>
        <vt:lpwstr>_Toc337154388</vt:lpwstr>
      </vt:variant>
      <vt:variant>
        <vt:i4>1638450</vt:i4>
      </vt:variant>
      <vt:variant>
        <vt:i4>80</vt:i4>
      </vt:variant>
      <vt:variant>
        <vt:i4>0</vt:i4>
      </vt:variant>
      <vt:variant>
        <vt:i4>5</vt:i4>
      </vt:variant>
      <vt:variant>
        <vt:lpwstr/>
      </vt:variant>
      <vt:variant>
        <vt:lpwstr>_Toc337154387</vt:lpwstr>
      </vt:variant>
      <vt:variant>
        <vt:i4>1638450</vt:i4>
      </vt:variant>
      <vt:variant>
        <vt:i4>74</vt:i4>
      </vt:variant>
      <vt:variant>
        <vt:i4>0</vt:i4>
      </vt:variant>
      <vt:variant>
        <vt:i4>5</vt:i4>
      </vt:variant>
      <vt:variant>
        <vt:lpwstr/>
      </vt:variant>
      <vt:variant>
        <vt:lpwstr>_Toc337154386</vt:lpwstr>
      </vt:variant>
      <vt:variant>
        <vt:i4>1638450</vt:i4>
      </vt:variant>
      <vt:variant>
        <vt:i4>68</vt:i4>
      </vt:variant>
      <vt:variant>
        <vt:i4>0</vt:i4>
      </vt:variant>
      <vt:variant>
        <vt:i4>5</vt:i4>
      </vt:variant>
      <vt:variant>
        <vt:lpwstr/>
      </vt:variant>
      <vt:variant>
        <vt:lpwstr>_Toc337154385</vt:lpwstr>
      </vt:variant>
      <vt:variant>
        <vt:i4>1638450</vt:i4>
      </vt:variant>
      <vt:variant>
        <vt:i4>62</vt:i4>
      </vt:variant>
      <vt:variant>
        <vt:i4>0</vt:i4>
      </vt:variant>
      <vt:variant>
        <vt:i4>5</vt:i4>
      </vt:variant>
      <vt:variant>
        <vt:lpwstr/>
      </vt:variant>
      <vt:variant>
        <vt:lpwstr>_Toc337154384</vt:lpwstr>
      </vt:variant>
      <vt:variant>
        <vt:i4>1638450</vt:i4>
      </vt:variant>
      <vt:variant>
        <vt:i4>56</vt:i4>
      </vt:variant>
      <vt:variant>
        <vt:i4>0</vt:i4>
      </vt:variant>
      <vt:variant>
        <vt:i4>5</vt:i4>
      </vt:variant>
      <vt:variant>
        <vt:lpwstr/>
      </vt:variant>
      <vt:variant>
        <vt:lpwstr>_Toc337154383</vt:lpwstr>
      </vt:variant>
      <vt:variant>
        <vt:i4>1638450</vt:i4>
      </vt:variant>
      <vt:variant>
        <vt:i4>50</vt:i4>
      </vt:variant>
      <vt:variant>
        <vt:i4>0</vt:i4>
      </vt:variant>
      <vt:variant>
        <vt:i4>5</vt:i4>
      </vt:variant>
      <vt:variant>
        <vt:lpwstr/>
      </vt:variant>
      <vt:variant>
        <vt:lpwstr>_Toc337154382</vt:lpwstr>
      </vt:variant>
      <vt:variant>
        <vt:i4>1638450</vt:i4>
      </vt:variant>
      <vt:variant>
        <vt:i4>44</vt:i4>
      </vt:variant>
      <vt:variant>
        <vt:i4>0</vt:i4>
      </vt:variant>
      <vt:variant>
        <vt:i4>5</vt:i4>
      </vt:variant>
      <vt:variant>
        <vt:lpwstr/>
      </vt:variant>
      <vt:variant>
        <vt:lpwstr>_Toc337154381</vt:lpwstr>
      </vt:variant>
      <vt:variant>
        <vt:i4>1638450</vt:i4>
      </vt:variant>
      <vt:variant>
        <vt:i4>38</vt:i4>
      </vt:variant>
      <vt:variant>
        <vt:i4>0</vt:i4>
      </vt:variant>
      <vt:variant>
        <vt:i4>5</vt:i4>
      </vt:variant>
      <vt:variant>
        <vt:lpwstr/>
      </vt:variant>
      <vt:variant>
        <vt:lpwstr>_Toc337154380</vt:lpwstr>
      </vt:variant>
      <vt:variant>
        <vt:i4>1441842</vt:i4>
      </vt:variant>
      <vt:variant>
        <vt:i4>32</vt:i4>
      </vt:variant>
      <vt:variant>
        <vt:i4>0</vt:i4>
      </vt:variant>
      <vt:variant>
        <vt:i4>5</vt:i4>
      </vt:variant>
      <vt:variant>
        <vt:lpwstr/>
      </vt:variant>
      <vt:variant>
        <vt:lpwstr>_Toc337154379</vt:lpwstr>
      </vt:variant>
      <vt:variant>
        <vt:i4>1441842</vt:i4>
      </vt:variant>
      <vt:variant>
        <vt:i4>26</vt:i4>
      </vt:variant>
      <vt:variant>
        <vt:i4>0</vt:i4>
      </vt:variant>
      <vt:variant>
        <vt:i4>5</vt:i4>
      </vt:variant>
      <vt:variant>
        <vt:lpwstr/>
      </vt:variant>
      <vt:variant>
        <vt:lpwstr>_Toc337154378</vt:lpwstr>
      </vt:variant>
      <vt:variant>
        <vt:i4>1441842</vt:i4>
      </vt:variant>
      <vt:variant>
        <vt:i4>20</vt:i4>
      </vt:variant>
      <vt:variant>
        <vt:i4>0</vt:i4>
      </vt:variant>
      <vt:variant>
        <vt:i4>5</vt:i4>
      </vt:variant>
      <vt:variant>
        <vt:lpwstr/>
      </vt:variant>
      <vt:variant>
        <vt:lpwstr>_Toc337154377</vt:lpwstr>
      </vt:variant>
      <vt:variant>
        <vt:i4>1441842</vt:i4>
      </vt:variant>
      <vt:variant>
        <vt:i4>14</vt:i4>
      </vt:variant>
      <vt:variant>
        <vt:i4>0</vt:i4>
      </vt:variant>
      <vt:variant>
        <vt:i4>5</vt:i4>
      </vt:variant>
      <vt:variant>
        <vt:lpwstr/>
      </vt:variant>
      <vt:variant>
        <vt:lpwstr>_Toc337154376</vt:lpwstr>
      </vt:variant>
      <vt:variant>
        <vt:i4>1441842</vt:i4>
      </vt:variant>
      <vt:variant>
        <vt:i4>8</vt:i4>
      </vt:variant>
      <vt:variant>
        <vt:i4>0</vt:i4>
      </vt:variant>
      <vt:variant>
        <vt:i4>5</vt:i4>
      </vt:variant>
      <vt:variant>
        <vt:lpwstr/>
      </vt:variant>
      <vt:variant>
        <vt:lpwstr>_Toc337154375</vt:lpwstr>
      </vt:variant>
      <vt:variant>
        <vt:i4>1441842</vt:i4>
      </vt:variant>
      <vt:variant>
        <vt:i4>2</vt:i4>
      </vt:variant>
      <vt:variant>
        <vt:i4>0</vt:i4>
      </vt:variant>
      <vt:variant>
        <vt:i4>5</vt:i4>
      </vt:variant>
      <vt:variant>
        <vt:lpwstr/>
      </vt:variant>
      <vt:variant>
        <vt:lpwstr>_Toc337154374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نگاهی به تاریخ ایران بعد از اسلام</dc:title>
  <dc:subject>تاریخ اسلام</dc:subject>
  <dc:creator>فریدون اسلام نیا</dc:creator>
  <cp:keywords>کتابخانه; قلم; عقیده; موحدين; موحدین; کتاب; مكتبة; القلم; العقيدة; qalam; library; http:/qalamlib.com; http:/qalamlibrary.com; http:/mowahedin.com; http:/aqeedeh.com; تاریخ; ایران</cp:keywords>
  <dc:description>حوادث مهم تاریخ ایران را از دوران حکومت امویان تا پایان قاجاریه بررسی و تحلیل می‌کند. این کتاب در پاسخ به کسانی نوشته شده است که ورود اسلام به ایران را باعث پسرفت و واماندگی ایرانیان می‌دانند و با بی‌انصافی، چشم بر دستاوردهای عظیم فرهنگی، اجتماعی و انسانی آن بسته‌اند. نویسنده در این پژوهش تحلیلی، عوامل مؤثر در بروز وقایع مهم سیاسی و اجتماعی ایران را معرفی نموده و از دستاوردهای پرافتخار و دوران پرشکوهِ حاکمان اهل سنت سخن می‌گوید. او در شرح وقایع هر دوره، پادشاهان و حاکمان سلسله‌های مختلف را معرفی و وضعیت مردم را در دوران آنان تشریح می‌کند و به توصیف دستاوردهای علمی، ادبی، سیاسی و اقتصادیِ آن دوران می‌پردازد. وی دانشمندان، علمای دینی و بزرگان هر دوره را نام برده و رویکرد ایشان را در قبال اسلام و ایران شرح می‌دهد. رابطه ایران با غرب، نقش دولت‌های خارجی در تفرقه‌افکنی و ایجاد اختلافات و جنگ‌های مذهبی و ویژگی‌های هر یک از سلسله‌های سیاسی ایران، از جمله مباحثی است که در بررسی هر سلسله بدانها پرداخته می‌شود.</dc:description>
  <cp:lastModifiedBy>Samsung</cp:lastModifiedBy>
  <cp:revision>2</cp:revision>
  <dcterms:created xsi:type="dcterms:W3CDTF">2016-06-07T08:06:00Z</dcterms:created>
  <dcterms:modified xsi:type="dcterms:W3CDTF">2016-06-07T08:06:00Z</dcterms:modified>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